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D927D2" w14:textId="77777777" w:rsidR="004D442E" w:rsidRPr="00AA0FF8" w:rsidRDefault="004D442E" w:rsidP="009156D9">
      <w:pPr>
        <w:spacing w:after="200" w:line="276" w:lineRule="auto"/>
        <w:rPr>
          <w:rFonts w:ascii="SimSun" w:hAnsi="SimSun"/>
          <w:sz w:val="2"/>
          <w:szCs w:val="2"/>
        </w:rPr>
      </w:pPr>
    </w:p>
    <w:p w14:paraId="37D9666D" w14:textId="77777777" w:rsidR="000E1E6E" w:rsidRPr="00AA0FF8" w:rsidRDefault="000E1E6E" w:rsidP="000E1E6E">
      <w:pPr>
        <w:pStyle w:val="DSRemarksinmargin"/>
        <w:jc w:val="center"/>
        <w:rPr>
          <w:rFonts w:ascii="SimSun" w:hAnsi="SimSun"/>
          <w:sz w:val="72"/>
        </w:rPr>
      </w:pPr>
      <w:bookmarkStart w:id="0" w:name="sbmTOC"/>
      <w:bookmarkStart w:id="1" w:name="sbmSummary"/>
      <w:bookmarkStart w:id="2" w:name="sbmIntroduction"/>
      <w:bookmarkEnd w:id="0"/>
      <w:bookmarkEnd w:id="1"/>
      <w:bookmarkEnd w:id="2"/>
    </w:p>
    <w:p w14:paraId="2A3B33D9" w14:textId="77777777" w:rsidR="00963791" w:rsidRPr="00AA0FF8" w:rsidRDefault="009577E4">
      <w:pPr>
        <w:pStyle w:val="DSRemarksinmargin"/>
        <w:jc w:val="center"/>
        <w:rPr>
          <w:rFonts w:ascii="SimSun" w:hAnsi="SimSun"/>
          <w:sz w:val="72"/>
        </w:rPr>
      </w:pPr>
      <w:r w:rsidRPr="00AA0FF8">
        <w:rPr>
          <w:rFonts w:ascii="SimSun" w:hAnsi="SimSun"/>
          <w:noProof/>
        </w:rPr>
        <w:drawing>
          <wp:anchor distT="0" distB="0" distL="114300" distR="114300" simplePos="0" relativeHeight="251700224" behindDoc="0" locked="0" layoutInCell="1" allowOverlap="1" wp14:anchorId="4BE6D8CA" wp14:editId="7217A348">
            <wp:simplePos x="0" y="0"/>
            <wp:positionH relativeFrom="margin">
              <wp:posOffset>-987643</wp:posOffset>
            </wp:positionH>
            <wp:positionV relativeFrom="margin">
              <wp:posOffset>1181868</wp:posOffset>
            </wp:positionV>
            <wp:extent cx="7629127" cy="2797992"/>
            <wp:effectExtent l="0" t="0" r="0" b="2540"/>
            <wp:wrapNone/>
            <wp:docPr id="7" name="Picture 7" descr="C:\Users\ferraz\AppData\Local\Microsoft\Windows\INetCache\Content.Outlook\LYEKY5V2\COVID-19 Information Session-1280x47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ferraz\AppData\Local\Microsoft\Windows\INetCache\Content.Outlook\LYEKY5V2\COVID-19 Information Session-1280x470.2.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7629623" cy="279817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C40D3EA" w14:textId="77777777" w:rsidR="000E1E6E" w:rsidRPr="00AA0FF8" w:rsidRDefault="000E1E6E" w:rsidP="000E1E6E">
      <w:pPr>
        <w:pStyle w:val="DSRemarksinmargin"/>
        <w:jc w:val="center"/>
        <w:rPr>
          <w:rFonts w:ascii="SimSun" w:hAnsi="SimSun"/>
          <w:sz w:val="72"/>
        </w:rPr>
      </w:pPr>
    </w:p>
    <w:p w14:paraId="1E0E87CF" w14:textId="77777777" w:rsidR="000E1E6E" w:rsidRPr="00AA0FF8" w:rsidRDefault="000E1E6E" w:rsidP="000E1E6E">
      <w:pPr>
        <w:pStyle w:val="DSRemarksinmargin"/>
        <w:jc w:val="center"/>
        <w:rPr>
          <w:rFonts w:ascii="SimSun" w:hAnsi="SimSun"/>
          <w:sz w:val="72"/>
        </w:rPr>
      </w:pPr>
    </w:p>
    <w:p w14:paraId="2E7CD4D6" w14:textId="77777777" w:rsidR="000E1E6E" w:rsidRPr="00AA0FF8" w:rsidRDefault="000E1E6E" w:rsidP="000E1E6E">
      <w:pPr>
        <w:pStyle w:val="DSRemarksinmargin"/>
        <w:jc w:val="center"/>
        <w:rPr>
          <w:rFonts w:ascii="SimSun" w:hAnsi="SimSun"/>
          <w:sz w:val="72"/>
        </w:rPr>
      </w:pPr>
    </w:p>
    <w:p w14:paraId="05FDD7E8" w14:textId="77777777" w:rsidR="000E1E6E" w:rsidRPr="00AA0FF8" w:rsidRDefault="000E1E6E" w:rsidP="000E1E6E">
      <w:pPr>
        <w:pStyle w:val="DSRemarksinmargin"/>
        <w:jc w:val="center"/>
        <w:rPr>
          <w:rFonts w:ascii="SimSun" w:hAnsi="SimSun"/>
          <w:sz w:val="72"/>
        </w:rPr>
      </w:pPr>
    </w:p>
    <w:p w14:paraId="7650A1AA" w14:textId="77777777" w:rsidR="000E1E6E" w:rsidRPr="00AA0FF8" w:rsidRDefault="000E1E6E" w:rsidP="000E1E6E">
      <w:pPr>
        <w:pStyle w:val="DSRemarksinmargin"/>
        <w:jc w:val="center"/>
        <w:rPr>
          <w:rFonts w:ascii="SimSun" w:hAnsi="SimSun"/>
          <w:sz w:val="72"/>
        </w:rPr>
      </w:pPr>
    </w:p>
    <w:p w14:paraId="0E56F46A" w14:textId="77777777" w:rsidR="000E1E6E" w:rsidRPr="00AA0FF8" w:rsidRDefault="000E1E6E" w:rsidP="000E1E6E">
      <w:pPr>
        <w:pStyle w:val="DSRemarksinmargin"/>
        <w:jc w:val="center"/>
        <w:rPr>
          <w:rFonts w:ascii="SimSun" w:hAnsi="SimSun"/>
          <w:sz w:val="72"/>
        </w:rPr>
      </w:pPr>
    </w:p>
    <w:p w14:paraId="5A039A00" w14:textId="77777777" w:rsidR="00F977A6" w:rsidRPr="00AA0FF8" w:rsidRDefault="009577E4">
      <w:pPr>
        <w:pStyle w:val="DSRemarksinmargin"/>
        <w:jc w:val="left"/>
        <w:rPr>
          <w:rFonts w:ascii="SimSun" w:hAnsi="SimSun"/>
          <w:color w:val="0070C0"/>
          <w:sz w:val="96"/>
        </w:rPr>
      </w:pPr>
      <w:r w:rsidRPr="00AA0FF8">
        <w:rPr>
          <w:rFonts w:ascii="SimSun" w:hAnsi="SimSun"/>
          <w:color w:val="0070C0"/>
          <w:sz w:val="96"/>
        </w:rPr>
        <w:t>COVID-19大流行</w:t>
      </w:r>
    </w:p>
    <w:p w14:paraId="38EB5183" w14:textId="4BA2E39D" w:rsidR="00963791" w:rsidRPr="00AA0FF8" w:rsidRDefault="009577E4">
      <w:pPr>
        <w:pStyle w:val="DSRemarksinmargin"/>
        <w:jc w:val="left"/>
        <w:rPr>
          <w:rFonts w:ascii="SimSun" w:hAnsi="SimSun"/>
          <w:color w:val="0070C0"/>
          <w:sz w:val="72"/>
        </w:rPr>
      </w:pPr>
      <w:r w:rsidRPr="00AA0FF8">
        <w:rPr>
          <w:rFonts w:ascii="SimSun" w:hAnsi="SimSun"/>
          <w:color w:val="0070C0"/>
          <w:sz w:val="72"/>
        </w:rPr>
        <w:t>对</w:t>
      </w:r>
      <w:r w:rsidR="00A608F7" w:rsidRPr="00AA0FF8">
        <w:rPr>
          <w:rFonts w:ascii="SimSun" w:hAnsi="SimSun"/>
          <w:color w:val="0070C0"/>
          <w:sz w:val="72"/>
        </w:rPr>
        <w:t>创意产业、</w:t>
      </w:r>
      <w:r w:rsidRPr="00AA0FF8">
        <w:rPr>
          <w:rFonts w:ascii="SimSun" w:hAnsi="SimSun"/>
          <w:color w:val="0070C0"/>
          <w:sz w:val="72"/>
        </w:rPr>
        <w:t>文化机构、</w:t>
      </w:r>
      <w:r w:rsidR="007330E1">
        <w:rPr>
          <w:rFonts w:ascii="SimSun" w:hAnsi="SimSun"/>
          <w:color w:val="0070C0"/>
          <w:sz w:val="72"/>
        </w:rPr>
        <w:br/>
      </w:r>
      <w:r w:rsidRPr="00AA0FF8">
        <w:rPr>
          <w:rFonts w:ascii="SimSun" w:hAnsi="SimSun"/>
          <w:color w:val="0070C0"/>
          <w:sz w:val="72"/>
        </w:rPr>
        <w:t>教育</w:t>
      </w:r>
      <w:r w:rsidR="00A608F7" w:rsidRPr="00AA0FF8">
        <w:rPr>
          <w:rFonts w:ascii="SimSun" w:hAnsi="SimSun"/>
          <w:color w:val="0070C0"/>
          <w:sz w:val="72"/>
        </w:rPr>
        <w:t>和</w:t>
      </w:r>
      <w:r w:rsidRPr="00AA0FF8">
        <w:rPr>
          <w:rFonts w:ascii="SimSun" w:hAnsi="SimSun"/>
          <w:color w:val="0070C0"/>
          <w:sz w:val="72"/>
        </w:rPr>
        <w:t>研究的</w:t>
      </w:r>
      <w:r w:rsidRPr="007330E1">
        <w:rPr>
          <w:rFonts w:ascii="SimSun" w:hAnsi="SimSun"/>
          <w:color w:val="0070C0"/>
          <w:sz w:val="72"/>
        </w:rPr>
        <w:t>影响</w:t>
      </w:r>
    </w:p>
    <w:p w14:paraId="36A2E19C" w14:textId="77777777" w:rsidR="00B02764" w:rsidRPr="00AA0FF8" w:rsidRDefault="00B02764" w:rsidP="000E1E6E">
      <w:pPr>
        <w:pStyle w:val="DSRemarksinmargin"/>
        <w:jc w:val="left"/>
        <w:rPr>
          <w:rFonts w:ascii="SimSun" w:hAnsi="SimSun"/>
          <w:color w:val="0070C0"/>
          <w:sz w:val="72"/>
        </w:rPr>
      </w:pPr>
    </w:p>
    <w:p w14:paraId="21B60167" w14:textId="5737D341" w:rsidR="00963791" w:rsidRPr="00AA0FF8" w:rsidRDefault="000A12AA">
      <w:pPr>
        <w:pStyle w:val="DSRemarksinmargin"/>
        <w:jc w:val="left"/>
        <w:rPr>
          <w:rFonts w:ascii="SimSun" w:hAnsi="SimSun"/>
        </w:rPr>
        <w:sectPr w:rsidR="00963791" w:rsidRPr="00AA0FF8" w:rsidSect="002A0E3A">
          <w:headerReference w:type="even" r:id="rId23"/>
          <w:headerReference w:type="default" r:id="rId24"/>
          <w:footerReference w:type="even" r:id="rId25"/>
          <w:footerReference w:type="first" r:id="rId26"/>
          <w:footnotePr>
            <w:numRestart w:val="eachPage"/>
          </w:footnotePr>
          <w:pgSz w:w="11906" w:h="16838" w:code="9"/>
          <w:pgMar w:top="1418" w:right="1418" w:bottom="1418" w:left="1418" w:header="709" w:footer="187" w:gutter="0"/>
          <w:cols w:space="708"/>
          <w:titlePg/>
          <w:docGrid w:linePitch="360"/>
        </w:sectPr>
      </w:pPr>
      <w:r w:rsidRPr="00AA0FF8">
        <w:rPr>
          <w:rFonts w:ascii="SimSun" w:hAnsi="SimSun" w:hint="eastAsia"/>
          <w:color w:val="0070C0"/>
          <w:sz w:val="72"/>
        </w:rPr>
        <w:t>摘要</w:t>
      </w:r>
      <w:r w:rsidR="009577E4" w:rsidRPr="00AA0FF8">
        <w:rPr>
          <w:rFonts w:ascii="SimSun" w:hAnsi="SimSun"/>
          <w:color w:val="0070C0"/>
          <w:sz w:val="72"/>
        </w:rPr>
        <w:t>版</w:t>
      </w:r>
    </w:p>
    <w:p w14:paraId="5E609D30" w14:textId="7C31D69D" w:rsidR="00963791" w:rsidRPr="00AA0FF8" w:rsidRDefault="009577E4">
      <w:pPr>
        <w:jc w:val="both"/>
        <w:rPr>
          <w:rFonts w:ascii="SimSun" w:hAnsi="SimSun"/>
          <w14:textOutline w14:w="9525" w14:cap="rnd" w14:cmpd="sng" w14:algn="ctr">
            <w14:noFill/>
            <w14:prstDash w14:val="solid"/>
            <w14:bevel/>
          </w14:textOutline>
        </w:rPr>
      </w:pPr>
      <w:r w:rsidRPr="00AA0FF8">
        <w:rPr>
          <w:rFonts w:ascii="SimSun" w:hAnsi="SimSun"/>
          <w14:textOutline w14:w="9525" w14:cap="rnd" w14:cmpd="sng" w14:algn="ctr">
            <w14:noFill/>
            <w14:prstDash w14:val="solid"/>
            <w14:bevel/>
          </w14:textOutline>
        </w:rPr>
        <w:lastRenderedPageBreak/>
        <w:t>应成员国在</w:t>
      </w:r>
      <w:r w:rsidRPr="00893307">
        <w:rPr>
          <w:rFonts w:ascii="SimSun" w:hAnsi="SimSun"/>
          <w14:textOutline w14:w="9525" w14:cap="rnd" w14:cmpd="sng" w14:algn="ctr">
            <w14:noFill/>
            <w14:prstDash w14:val="solid"/>
            <w14:bevel/>
          </w14:textOutline>
        </w:rPr>
        <w:t>版权及相关权常设委员会</w:t>
      </w:r>
      <w:r w:rsidR="002D3D87" w:rsidRPr="00AA0FF8">
        <w:rPr>
          <w:rFonts w:ascii="SimSun" w:hAnsi="SimSun" w:hint="eastAsia"/>
          <w14:textOutline w14:w="9525" w14:cap="rnd" w14:cmpd="sng" w14:algn="ctr">
            <w14:noFill/>
            <w14:prstDash w14:val="solid"/>
            <w14:bevel/>
          </w14:textOutline>
        </w:rPr>
        <w:t>第四十一</w:t>
      </w:r>
      <w:r w:rsidRPr="00AA0FF8">
        <w:rPr>
          <w:rFonts w:ascii="SimSun" w:hAnsi="SimSun"/>
          <w14:textOutline w14:w="9525" w14:cap="rnd" w14:cmpd="sng" w14:algn="ctr">
            <w14:noFill/>
            <w14:prstDash w14:val="solid"/>
            <w14:bevel/>
          </w14:textOutline>
        </w:rPr>
        <w:t>届会议上的要求</w:t>
      </w:r>
      <w:r w:rsidR="002D3D87" w:rsidRPr="00AA0FF8">
        <w:rPr>
          <w:rFonts w:ascii="SimSun" w:hAnsi="SimSun" w:hint="eastAsia"/>
          <w14:textOutline w14:w="9525" w14:cap="rnd" w14:cmpd="sng" w14:algn="ctr">
            <w14:noFill/>
            <w14:prstDash w14:val="solid"/>
            <w14:bevel/>
          </w14:textOutline>
        </w:rPr>
        <w:t>，</w:t>
      </w:r>
      <w:r w:rsidR="00BE6C26" w:rsidRPr="00AA0FF8">
        <w:rPr>
          <w:rFonts w:ascii="SimSun" w:hAnsi="SimSun"/>
          <w14:textOutline w14:w="9525" w14:cap="rnd" w14:cmpd="sng" w14:algn="ctr">
            <w14:noFill/>
            <w14:prstDash w14:val="solid"/>
            <w14:bevel/>
          </w14:textOutline>
        </w:rPr>
        <w:t>本文件</w:t>
      </w:r>
      <w:r w:rsidR="002D3D87" w:rsidRPr="00AA0FF8">
        <w:rPr>
          <w:rFonts w:ascii="SimSun" w:hAnsi="SimSun" w:hint="eastAsia"/>
          <w14:textOutline w14:w="9525" w14:cap="rnd" w14:cmpd="sng" w14:algn="ctr">
            <w14:noFill/>
            <w14:prstDash w14:val="solid"/>
            <w14:bevel/>
          </w14:textOutline>
        </w:rPr>
        <w:t>由</w:t>
      </w:r>
      <w:r w:rsidR="002D3D87" w:rsidRPr="00AA0FF8">
        <w:rPr>
          <w:rFonts w:ascii="SimSun" w:hAnsi="SimSun"/>
          <w14:textOutline w14:w="9525" w14:cap="rnd" w14:cmpd="sng" w14:algn="ctr">
            <w14:noFill/>
            <w14:prstDash w14:val="solid"/>
            <w14:bevel/>
          </w14:textOutline>
        </w:rPr>
        <w:t>世界知识产权组织国际局</w:t>
      </w:r>
      <w:r w:rsidRPr="00AA0FF8">
        <w:rPr>
          <w:rFonts w:ascii="SimSun" w:hAnsi="SimSun"/>
          <w14:textOutline w14:w="9525" w14:cap="rnd" w14:cmpd="sng" w14:algn="ctr">
            <w14:noFill/>
            <w14:prstDash w14:val="solid"/>
            <w14:bevel/>
          </w14:textOutline>
        </w:rPr>
        <w:t>委托编写。</w:t>
      </w:r>
      <w:r w:rsidR="002D3D87" w:rsidRPr="00AA0FF8">
        <w:rPr>
          <w:rFonts w:ascii="SimSun" w:hAnsi="SimSun" w:hint="eastAsia"/>
          <w14:textOutline w14:w="9525" w14:cap="rnd" w14:cmpd="sng" w14:algn="ctr">
            <w14:noFill/>
            <w14:prstDash w14:val="solid"/>
            <w14:bevel/>
          </w14:textOutline>
        </w:rPr>
        <w:t>预计</w:t>
      </w:r>
      <w:r w:rsidR="008D3FFC" w:rsidRPr="00AA0FF8">
        <w:rPr>
          <w:rFonts w:ascii="SimSun" w:hAnsi="SimSun" w:hint="eastAsia"/>
          <w14:textOutline w14:w="9525" w14:cap="rnd" w14:cmpd="sng" w14:algn="ctr">
            <w14:noFill/>
            <w14:prstDash w14:val="solid"/>
            <w14:bevel/>
          </w14:textOutline>
        </w:rPr>
        <w:t>将</w:t>
      </w:r>
      <w:r w:rsidR="002D3D87" w:rsidRPr="00AA0FF8">
        <w:rPr>
          <w:rFonts w:ascii="SimSun" w:hAnsi="SimSun" w:hint="eastAsia"/>
          <w14:textOutline w14:w="9525" w14:cap="rnd" w14:cmpd="sng" w14:algn="ctr">
            <w14:noFill/>
            <w14:prstDash w14:val="solid"/>
            <w14:bevel/>
          </w14:textOutline>
        </w:rPr>
        <w:t>作</w:t>
      </w:r>
      <w:r w:rsidRPr="00AA0FF8">
        <w:rPr>
          <w:rFonts w:ascii="SimSun" w:hAnsi="SimSun" w:hint="eastAsia"/>
          <w14:textOutline w14:w="9525" w14:cap="rnd" w14:cmpd="sng" w14:algn="ctr">
            <w14:noFill/>
            <w14:prstDash w14:val="solid"/>
            <w14:bevel/>
          </w14:textOutline>
        </w:rPr>
        <w:t>为</w:t>
      </w:r>
      <w:r w:rsidRPr="00AA0FF8">
        <w:rPr>
          <w:rFonts w:ascii="SimSun" w:hAnsi="SimSun"/>
          <w14:textOutline w14:w="9525" w14:cap="rnd" w14:cmpd="sng" w14:algn="ctr">
            <w14:noFill/>
            <w14:prstDash w14:val="solid"/>
            <w14:bevel/>
          </w14:textOutline>
        </w:rPr>
        <w:t>2022年5月9日举行的关于</w:t>
      </w:r>
      <w:r w:rsidR="002D3D87" w:rsidRPr="00AA0FF8">
        <w:rPr>
          <w:rFonts w:ascii="SimSun" w:hAnsi="SimSun" w:hint="eastAsia"/>
          <w14:textOutline w14:w="9525" w14:cap="rnd" w14:cmpd="sng" w14:algn="ctr">
            <w14:noFill/>
            <w14:prstDash w14:val="solid"/>
            <w14:bevel/>
          </w14:textOutline>
        </w:rPr>
        <w:t>2</w:t>
      </w:r>
      <w:r w:rsidR="002D3D87" w:rsidRPr="00AA0FF8">
        <w:rPr>
          <w:rFonts w:ascii="SimSun" w:hAnsi="SimSun"/>
          <w14:textOutline w14:w="9525" w14:cap="rnd" w14:cmpd="sng" w14:algn="ctr">
            <w14:noFill/>
            <w14:prstDash w14:val="solid"/>
            <w14:bevel/>
          </w14:textOutline>
        </w:rPr>
        <w:t>019</w:t>
      </w:r>
      <w:r w:rsidR="002D3D87" w:rsidRPr="00AA0FF8">
        <w:rPr>
          <w:rFonts w:ascii="SimSun" w:hAnsi="SimSun" w:hint="eastAsia"/>
          <w14:textOutline w14:w="9525" w14:cap="rnd" w14:cmpd="sng" w14:algn="ctr">
            <w14:noFill/>
            <w14:prstDash w14:val="solid"/>
            <w14:bevel/>
          </w14:textOutline>
        </w:rPr>
        <w:t>冠状病毒病（</w:t>
      </w:r>
      <w:r w:rsidRPr="00AA0FF8">
        <w:rPr>
          <w:rFonts w:ascii="SimSun" w:hAnsi="SimSun"/>
          <w14:textOutline w14:w="9525" w14:cap="rnd" w14:cmpd="sng" w14:algn="ctr">
            <w14:noFill/>
            <w14:prstDash w14:val="solid"/>
            <w14:bevel/>
          </w14:textOutline>
        </w:rPr>
        <w:t>COVID-19</w:t>
      </w:r>
      <w:r w:rsidR="002D3D87" w:rsidRPr="00AA0FF8">
        <w:rPr>
          <w:rFonts w:ascii="SimSun" w:hAnsi="SimSun" w:hint="eastAsia"/>
          <w14:textOutline w14:w="9525" w14:cap="rnd" w14:cmpd="sng" w14:algn="ctr">
            <w14:noFill/>
            <w14:prstDash w14:val="solid"/>
            <w14:bevel/>
          </w14:textOutline>
        </w:rPr>
        <w:t>）</w:t>
      </w:r>
      <w:r w:rsidRPr="00AA0FF8">
        <w:rPr>
          <w:rFonts w:ascii="SimSun" w:hAnsi="SimSun"/>
          <w14:textOutline w14:w="9525" w14:cap="rnd" w14:cmpd="sng" w14:algn="ctr">
            <w14:noFill/>
            <w14:prstDash w14:val="solid"/>
            <w14:bevel/>
          </w14:textOutline>
        </w:rPr>
        <w:t>大流行</w:t>
      </w:r>
      <w:r w:rsidR="002D3D87" w:rsidRPr="00AA0FF8">
        <w:rPr>
          <w:rFonts w:ascii="SimSun" w:hAnsi="SimSun" w:hint="eastAsia"/>
          <w14:textOutline w14:w="9525" w14:cap="rnd" w14:cmpd="sng" w14:algn="ctr">
            <w14:noFill/>
            <w14:prstDash w14:val="solid"/>
            <w14:bevel/>
          </w14:textOutline>
        </w:rPr>
        <w:t>对</w:t>
      </w:r>
      <w:r w:rsidRPr="00AA0FF8">
        <w:rPr>
          <w:rFonts w:ascii="SimSun" w:hAnsi="SimSun"/>
          <w14:textOutline w14:w="9525" w14:cap="rnd" w14:cmpd="sng" w14:algn="ctr">
            <w14:noFill/>
            <w14:prstDash w14:val="solid"/>
            <w14:bevel/>
          </w14:textOutline>
        </w:rPr>
        <w:t>版权相关影响的信息会议的一部分。</w:t>
      </w:r>
    </w:p>
    <w:p w14:paraId="3B7B334C" w14:textId="77777777" w:rsidR="000E1E6E" w:rsidRPr="00AA0FF8" w:rsidRDefault="000E1E6E" w:rsidP="000E1E6E">
      <w:pPr>
        <w:rPr>
          <w:rFonts w:ascii="SimSun" w:hAnsi="SimSun"/>
          <w14:textOutline w14:w="9525" w14:cap="rnd" w14:cmpd="sng" w14:algn="ctr">
            <w14:noFill/>
            <w14:prstDash w14:val="solid"/>
            <w14:bevel/>
          </w14:textOutline>
        </w:rPr>
      </w:pPr>
    </w:p>
    <w:p w14:paraId="006BC3EE" w14:textId="38664EBB" w:rsidR="00963791" w:rsidRPr="00AA0FF8" w:rsidRDefault="007330E1">
      <w:pPr>
        <w:jc w:val="both"/>
        <w:rPr>
          <w:rFonts w:ascii="SimSun" w:hAnsi="SimSun"/>
          <w14:textOutline w14:w="9525" w14:cap="rnd" w14:cmpd="sng" w14:algn="ctr">
            <w14:noFill/>
            <w14:prstDash w14:val="solid"/>
            <w14:bevel/>
          </w14:textOutline>
        </w:rPr>
      </w:pPr>
      <w:hyperlink r:id="rId27" w:history="1">
        <w:r w:rsidR="00952F44" w:rsidRPr="00AA0FF8">
          <w:rPr>
            <w:rStyle w:val="Hyperlink"/>
            <w:rFonts w:ascii="SimSun" w:hAnsi="SimSun"/>
            <w:lang w:val="en-US"/>
            <w14:textOutline w14:w="9525" w14:cap="rnd" w14:cmpd="sng" w14:algn="ctr">
              <w14:noFill/>
              <w14:prstDash w14:val="solid"/>
              <w14:bevel/>
            </w14:textOutline>
          </w:rPr>
          <w:t>https://www.wipo.int/meetings/</w:t>
        </w:r>
        <w:r w:rsidR="00952F44" w:rsidRPr="00AA0FF8">
          <w:rPr>
            <w:rStyle w:val="Hyperlink"/>
            <w:rFonts w:ascii="SimSun" w:hAnsi="SimSun" w:hint="eastAsia"/>
            <w:lang w:val="en-US"/>
            <w14:textOutline w14:w="9525" w14:cap="rnd" w14:cmpd="sng" w14:algn="ctr">
              <w14:noFill/>
              <w14:prstDash w14:val="solid"/>
              <w14:bevel/>
            </w14:textOutline>
          </w:rPr>
          <w:t>zh</w:t>
        </w:r>
        <w:r w:rsidR="00952F44" w:rsidRPr="00AA0FF8">
          <w:rPr>
            <w:rStyle w:val="Hyperlink"/>
            <w:rFonts w:ascii="SimSun" w:hAnsi="SimSun"/>
            <w:lang w:val="en-US"/>
            <w14:textOutline w14:w="9525" w14:cap="rnd" w14:cmpd="sng" w14:algn="ctr">
              <w14:noFill/>
              <w14:prstDash w14:val="solid"/>
              <w14:bevel/>
            </w14:textOutline>
          </w:rPr>
          <w:t>/2022/info-session-impact-covid-19-copyright-ecosystems.html</w:t>
        </w:r>
      </w:hyperlink>
    </w:p>
    <w:p w14:paraId="0BD8BC66" w14:textId="47E7394B" w:rsidR="000E1E6E" w:rsidRPr="00AA0FF8" w:rsidRDefault="000E1E6E" w:rsidP="000E1E6E">
      <w:pPr>
        <w:spacing w:after="200" w:line="276" w:lineRule="auto"/>
        <w:rPr>
          <w:rFonts w:ascii="SimSun" w:hAnsi="SimSun"/>
        </w:rPr>
      </w:pPr>
    </w:p>
    <w:p w14:paraId="0C8DD887" w14:textId="38B86432" w:rsidR="00F977A6" w:rsidRPr="00AA0FF8" w:rsidRDefault="00F977A6" w:rsidP="000E1E6E">
      <w:pPr>
        <w:spacing w:after="200" w:line="276" w:lineRule="auto"/>
        <w:rPr>
          <w:rFonts w:ascii="SimSun" w:hAnsi="SimSun"/>
        </w:rPr>
      </w:pPr>
    </w:p>
    <w:p w14:paraId="14E8B200" w14:textId="77777777" w:rsidR="00F977A6" w:rsidRPr="00AA0FF8" w:rsidRDefault="00F977A6" w:rsidP="000E1E6E">
      <w:pPr>
        <w:spacing w:after="200" w:line="276" w:lineRule="auto"/>
        <w:rPr>
          <w:rFonts w:ascii="SimSun" w:hAnsi="SimSun"/>
        </w:rPr>
      </w:pPr>
      <w:commentRangeStart w:id="5"/>
      <w:commentRangeEnd w:id="5"/>
    </w:p>
    <w:p w14:paraId="14C0556C" w14:textId="77777777" w:rsidR="00963791" w:rsidRPr="00AA0FF8" w:rsidRDefault="009577E4">
      <w:pPr>
        <w:spacing w:after="200" w:line="276" w:lineRule="auto"/>
        <w:rPr>
          <w:rFonts w:ascii="SimSun" w:hAnsi="SimSun"/>
        </w:rPr>
        <w:sectPr w:rsidR="00963791" w:rsidRPr="00AA0FF8" w:rsidSect="002A0E3A">
          <w:headerReference w:type="even" r:id="rId28"/>
          <w:headerReference w:type="default" r:id="rId29"/>
          <w:footerReference w:type="even" r:id="rId30"/>
          <w:footerReference w:type="default" r:id="rId31"/>
          <w:headerReference w:type="first" r:id="rId32"/>
          <w:footerReference w:type="first" r:id="rId33"/>
          <w:pgSz w:w="11906" w:h="16838" w:code="9"/>
          <w:pgMar w:top="1418" w:right="1418" w:bottom="1418" w:left="1418" w:header="709" w:footer="187" w:gutter="0"/>
          <w:cols w:space="708"/>
          <w:titlePg/>
          <w:docGrid w:linePitch="360"/>
        </w:sectPr>
      </w:pPr>
      <w:r w:rsidRPr="00AA0FF8">
        <w:rPr>
          <w:rFonts w:ascii="SimSun" w:hAnsi="SimSun"/>
          <w:noProof/>
        </w:rPr>
        <mc:AlternateContent>
          <mc:Choice Requires="wps">
            <w:drawing>
              <wp:anchor distT="0" distB="0" distL="114300" distR="114300" simplePos="0" relativeHeight="251698176" behindDoc="0" locked="0" layoutInCell="1" allowOverlap="1" wp14:anchorId="0FE00290" wp14:editId="1FCEF61A">
                <wp:simplePos x="0" y="0"/>
                <wp:positionH relativeFrom="page">
                  <wp:posOffset>885190</wp:posOffset>
                </wp:positionH>
                <wp:positionV relativeFrom="page">
                  <wp:posOffset>6296077</wp:posOffset>
                </wp:positionV>
                <wp:extent cx="5240655" cy="3937635"/>
                <wp:effectExtent l="0" t="0" r="0" b="5715"/>
                <wp:wrapNone/>
                <wp:docPr id="23" name="Tekstvak 17"/>
                <wp:cNvGraphicFramePr/>
                <a:graphic xmlns:a="http://schemas.openxmlformats.org/drawingml/2006/main">
                  <a:graphicData uri="http://schemas.microsoft.com/office/word/2010/wordprocessingShape">
                    <wps:wsp>
                      <wps:cNvSpPr txBox="1"/>
                      <wps:spPr>
                        <a:xfrm>
                          <a:off x="0" y="0"/>
                          <a:ext cx="5240655" cy="3937635"/>
                        </a:xfrm>
                        <a:prstGeom prst="rect">
                          <a:avLst/>
                        </a:prstGeom>
                        <a:noFill/>
                        <a:ln w="6350">
                          <a:noFill/>
                        </a:ln>
                        <a:effectLst/>
                      </wps:spPr>
                      <wps:txbx>
                        <w:txbxContent>
                          <w:tbl>
                            <w:tblPr>
                              <w:tblOverlap w:val="never"/>
                              <w:tblW w:w="5000" w:type="pct"/>
                              <w:tblCellMar>
                                <w:left w:w="0" w:type="dxa"/>
                                <w:right w:w="0" w:type="dxa"/>
                              </w:tblCellMar>
                              <w:tblLook w:val="0000" w:firstRow="0" w:lastRow="0" w:firstColumn="0" w:lastColumn="0" w:noHBand="0" w:noVBand="0"/>
                            </w:tblPr>
                            <w:tblGrid>
                              <w:gridCol w:w="8243"/>
                            </w:tblGrid>
                            <w:tr w:rsidR="0063021A" w:rsidRPr="00EC2D84" w14:paraId="04905340" w14:textId="77777777" w:rsidTr="007E2BEE">
                              <w:trPr>
                                <w:cantSplit/>
                              </w:trPr>
                              <w:tc>
                                <w:tcPr>
                                  <w:tcW w:w="5000" w:type="pct"/>
                                  <w:vAlign w:val="bottom"/>
                                </w:tcPr>
                                <w:p w14:paraId="58EFDA23" w14:textId="77777777" w:rsidR="0063021A" w:rsidRPr="00EC2D84" w:rsidRDefault="0063021A" w:rsidP="00B6738C">
                                  <w:pPr>
                                    <w:rPr>
                                      <w:noProof/>
                                    </w:rPr>
                                  </w:pPr>
                                  <w:r>
                                    <w:rPr>
                                      <w:noProof/>
                                    </w:rPr>
                                    <w:drawing>
                                      <wp:inline distT="0" distB="0" distL="0" distR="0" wp14:anchorId="739C6BB9" wp14:editId="52DD964F">
                                        <wp:extent cx="2552956" cy="596081"/>
                                        <wp:effectExtent l="0" t="0" r="0" b="0"/>
                                        <wp:docPr id="176" name="Picture 4"/>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34" cstate="print">
                                                  <a:extLst>
                                                    <a:ext uri="{28A0092B-C50C-407E-A947-70E740481C1C}">
                                                      <a14:useLocalDpi xmlns:a14="http://schemas.microsoft.com/office/drawing/2010/main" val="0"/>
                                                    </a:ext>
                                                  </a:extLst>
                                                </a:blip>
                                                <a:stretch>
                                                  <a:fillRect/>
                                                </a:stretch>
                                              </pic:blipFill>
                                              <pic:spPr>
                                                <a:xfrm>
                                                  <a:off x="0" y="0"/>
                                                  <a:ext cx="2575265" cy="601290"/>
                                                </a:xfrm>
                                                <a:prstGeom prst="rect">
                                                  <a:avLst/>
                                                </a:prstGeom>
                                              </pic:spPr>
                                            </pic:pic>
                                          </a:graphicData>
                                        </a:graphic>
                                      </wp:inline>
                                    </w:drawing>
                                  </w:r>
                                </w:p>
                              </w:tc>
                            </w:tr>
                            <w:tr w:rsidR="0063021A" w:rsidRPr="00EC2D84" w14:paraId="522BCEDA" w14:textId="77777777" w:rsidTr="007E2BEE">
                              <w:trPr>
                                <w:cantSplit/>
                              </w:trPr>
                              <w:tc>
                                <w:tcPr>
                                  <w:tcW w:w="5000" w:type="pct"/>
                                  <w:vAlign w:val="bottom"/>
                                </w:tcPr>
                                <w:p w14:paraId="2FD67AA5" w14:textId="77777777" w:rsidR="0063021A" w:rsidRPr="00EC2D84" w:rsidRDefault="0063021A" w:rsidP="00B6738C">
                                  <w:pPr>
                                    <w:rPr>
                                      <w:noProof/>
                                    </w:rPr>
                                  </w:pPr>
                                </w:p>
                              </w:tc>
                            </w:tr>
                            <w:tr w:rsidR="0063021A" w:rsidRPr="00EC2D84" w14:paraId="4AFE0C5D" w14:textId="77777777" w:rsidTr="007E2BEE">
                              <w:trPr>
                                <w:cantSplit/>
                              </w:trPr>
                              <w:tc>
                                <w:tcPr>
                                  <w:tcW w:w="5000" w:type="pct"/>
                                  <w:vAlign w:val="bottom"/>
                                </w:tcPr>
                                <w:p w14:paraId="75AB62E6" w14:textId="77777777" w:rsidR="0063021A" w:rsidRPr="00EC2D84" w:rsidRDefault="0063021A" w:rsidP="00B6738C">
                                  <w:pPr>
                                    <w:rPr>
                                      <w:noProof/>
                                    </w:rPr>
                                  </w:pPr>
                                </w:p>
                              </w:tc>
                            </w:tr>
                            <w:tr w:rsidR="0063021A" w:rsidRPr="00EC2D84" w14:paraId="505FCFF0" w14:textId="77777777" w:rsidTr="007E2BEE">
                              <w:trPr>
                                <w:cantSplit/>
                              </w:trPr>
                              <w:tc>
                                <w:tcPr>
                                  <w:tcW w:w="5000" w:type="pct"/>
                                  <w:vAlign w:val="bottom"/>
                                </w:tcPr>
                                <w:p w14:paraId="0F2D1A8A" w14:textId="77777777" w:rsidR="0063021A" w:rsidRPr="00EC2D84" w:rsidRDefault="0063021A" w:rsidP="00B6738C">
                                  <w:pPr>
                                    <w:rPr>
                                      <w:noProof/>
                                    </w:rPr>
                                  </w:pPr>
                                </w:p>
                              </w:tc>
                            </w:tr>
                            <w:tr w:rsidR="0063021A" w:rsidRPr="000C74F3" w14:paraId="39EEB504" w14:textId="77777777" w:rsidTr="007E2BEE">
                              <w:trPr>
                                <w:cantSplit/>
                                <w:trHeight w:val="654"/>
                              </w:trPr>
                              <w:tc>
                                <w:tcPr>
                                  <w:tcW w:w="5000" w:type="pct"/>
                                  <w:vAlign w:val="bottom"/>
                                </w:tcPr>
                                <w:p w14:paraId="06B8FFAF" w14:textId="5EA4994F" w:rsidR="00963791" w:rsidRDefault="009577E4">
                                  <w:pPr>
                                    <w:rPr>
                                      <w:noProof/>
                                    </w:rPr>
                                  </w:pPr>
                                  <w:r w:rsidRPr="00CE05CE">
                                    <w:rPr>
                                      <w:noProof/>
                                    </w:rPr>
                                    <w:t>作者</w:t>
                                  </w:r>
                                  <w:r w:rsidR="00952F44">
                                    <w:rPr>
                                      <w:rFonts w:hint="eastAsia"/>
                                      <w:noProof/>
                                    </w:rPr>
                                    <w:t>：</w:t>
                                  </w:r>
                                  <w:r w:rsidR="007330E1" w:rsidRPr="007330E1">
                                    <w:rPr>
                                      <w:noProof/>
                                    </w:rPr>
                                    <w:t>Marilena Vecco, Martin Clarke, Paul Vroonhof, Eveline de Weerd, Ena Ivkovic, Sofia Minichova, Miriam Nazarejova</w:t>
                                  </w:r>
                                </w:p>
                                <w:p w14:paraId="023599B8" w14:textId="77777777" w:rsidR="0063021A" w:rsidRDefault="0063021A" w:rsidP="00B6738C">
                                  <w:pPr>
                                    <w:rPr>
                                      <w:noProof/>
                                    </w:rPr>
                                  </w:pPr>
                                </w:p>
                                <w:p w14:paraId="5D56E3B6" w14:textId="5E629F5A" w:rsidR="00963791" w:rsidRDefault="009577E4">
                                  <w:pPr>
                                    <w:rPr>
                                      <w:noProof/>
                                    </w:rPr>
                                  </w:pPr>
                                  <w:r w:rsidRPr="00B64115">
                                    <w:rPr>
                                      <w:noProof/>
                                    </w:rPr>
                                    <w:t>封面图片</w:t>
                                  </w:r>
                                  <w:r>
                                    <w:rPr>
                                      <w:noProof/>
                                    </w:rPr>
                                    <w:t>：</w:t>
                                  </w:r>
                                  <w:r>
                                    <w:rPr>
                                      <w:noProof/>
                                    </w:rPr>
                                    <w:t>©</w:t>
                                  </w:r>
                                  <w:r w:rsidRPr="00B64115">
                                    <w:rPr>
                                      <w:noProof/>
                                    </w:rPr>
                                    <w:t>Getty Images</w:t>
                                  </w:r>
                                  <w:r>
                                    <w:rPr>
                                      <w:noProof/>
                                    </w:rPr>
                                    <w:t>；</w:t>
                                  </w:r>
                                  <w:r w:rsidR="00B92418">
                                    <w:rPr>
                                      <w:rFonts w:hint="eastAsia"/>
                                      <w:noProof/>
                                    </w:rPr>
                                    <w:t>产权组织</w:t>
                                  </w:r>
                                  <w:r>
                                    <w:rPr>
                                      <w:noProof/>
                                    </w:rPr>
                                    <w:t>作品</w:t>
                                  </w:r>
                                </w:p>
                                <w:p w14:paraId="696A9BFA" w14:textId="77777777" w:rsidR="0063021A" w:rsidRPr="00CE05CE" w:rsidRDefault="0063021A" w:rsidP="00B6738C">
                                  <w:pPr>
                                    <w:rPr>
                                      <w:noProof/>
                                    </w:rPr>
                                  </w:pPr>
                                </w:p>
                              </w:tc>
                            </w:tr>
                            <w:tr w:rsidR="0063021A" w:rsidRPr="00EC2D84" w14:paraId="3A4703FB" w14:textId="77777777" w:rsidTr="007E2BEE">
                              <w:trPr>
                                <w:cantSplit/>
                              </w:trPr>
                              <w:tc>
                                <w:tcPr>
                                  <w:tcW w:w="5000" w:type="pct"/>
                                  <w:vAlign w:val="bottom"/>
                                </w:tcPr>
                                <w:p w14:paraId="15A32336" w14:textId="6B24ED54" w:rsidR="00963791" w:rsidRDefault="009577E4">
                                  <w:pPr>
                                    <w:jc w:val="both"/>
                                  </w:pPr>
                                  <w:r w:rsidRPr="00056E2D">
                                    <w:t>本报告</w:t>
                                  </w:r>
                                  <w:r w:rsidR="00F977A6">
                                    <w:rPr>
                                      <w:rFonts w:hint="eastAsia"/>
                                    </w:rPr>
                                    <w:t>中</w:t>
                                  </w:r>
                                  <w:r w:rsidRPr="00056E2D">
                                    <w:t>的内容由</w:t>
                                  </w:r>
                                  <w:r w:rsidRPr="00056E2D">
                                    <w:t>Panteia</w:t>
                                  </w:r>
                                  <w:r w:rsidRPr="00056E2D">
                                    <w:t>负责。</w:t>
                                  </w:r>
                                </w:p>
                                <w:p w14:paraId="2E8A9068" w14:textId="77777777" w:rsidR="0063021A" w:rsidRDefault="0063021A" w:rsidP="0063021A">
                                  <w:pPr>
                                    <w:jc w:val="both"/>
                                    <w:rPr>
                                      <w:rFonts w:ascii="Verdana" w:hAnsi="Verdana"/>
                                    </w:rPr>
                                  </w:pPr>
                                </w:p>
                                <w:p w14:paraId="14D2ABB1" w14:textId="77777777" w:rsidR="00963791" w:rsidRDefault="009577E4">
                                  <w:r>
                                    <w:t>© WIPO, 2022</w:t>
                                  </w:r>
                                </w:p>
                                <w:p w14:paraId="71116AD5" w14:textId="77777777" w:rsidR="0063021A" w:rsidRDefault="0063021A" w:rsidP="0063021A"/>
                                <w:p w14:paraId="443C5CCC" w14:textId="01E021F5" w:rsidR="00963791" w:rsidRDefault="009577E4">
                                  <w:r w:rsidRPr="00C52396">
                                    <w:rPr>
                                      <w:noProof/>
                                    </w:rPr>
                                    <w:drawing>
                                      <wp:inline distT="0" distB="0" distL="0" distR="0" wp14:anchorId="19DC4984" wp14:editId="32FD0740">
                                        <wp:extent cx="1107347" cy="393387"/>
                                        <wp:effectExtent l="0" t="0" r="0" b="6985"/>
                                        <wp:docPr id="177" name="Picture 1" descr="N:\OrgComms\Publishing\Publishing\Open Access\by.eps">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rgComms\Publishing\Publishing\Open Access\by.eps"/>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107715" cy="393518"/>
                                                </a:xfrm>
                                                <a:prstGeom prst="rect">
                                                  <a:avLst/>
                                                </a:prstGeom>
                                                <a:noFill/>
                                                <a:ln>
                                                  <a:noFill/>
                                                </a:ln>
                                              </pic:spPr>
                                            </pic:pic>
                                          </a:graphicData>
                                        </a:graphic>
                                      </wp:inline>
                                    </w:drawing>
                                  </w:r>
                                  <w:r w:rsidRPr="00C52396">
                                    <w:t xml:space="preserve"> </w:t>
                                  </w:r>
                                  <w:r w:rsidRPr="00C52396">
                                    <w:t>署名</w:t>
                                  </w:r>
                                  <w:r w:rsidRPr="00C52396">
                                    <w:t xml:space="preserve"> </w:t>
                                  </w:r>
                                  <w:r>
                                    <w:t xml:space="preserve">4.0 </w:t>
                                  </w:r>
                                  <w:r>
                                    <w:t>国际</w:t>
                                  </w:r>
                                  <w:r w:rsidR="00F977A6">
                                    <w:rPr>
                                      <w:rFonts w:hint="eastAsia"/>
                                    </w:rPr>
                                    <w:t>（</w:t>
                                  </w:r>
                                  <w:r w:rsidRPr="00C52396">
                                    <w:t xml:space="preserve">CC BY </w:t>
                                  </w:r>
                                  <w:r>
                                    <w:t>4.0</w:t>
                                  </w:r>
                                  <w:r w:rsidR="00F977A6">
                                    <w:rPr>
                                      <w:rFonts w:hint="eastAsia"/>
                                    </w:rPr>
                                    <w:t>）</w:t>
                                  </w:r>
                                </w:p>
                                <w:p w14:paraId="5AC0DBD8" w14:textId="77777777" w:rsidR="0063021A" w:rsidRPr="00810311" w:rsidRDefault="0063021A" w:rsidP="0063021A">
                                  <w:pPr>
                                    <w:rPr>
                                      <w:highlight w:val="yellow"/>
                                    </w:rPr>
                                  </w:pPr>
                                </w:p>
                                <w:p w14:paraId="33BED03A" w14:textId="6685EF8F" w:rsidR="00963791" w:rsidRDefault="009577E4">
                                  <w:pPr>
                                    <w:jc w:val="both"/>
                                    <w:rPr>
                                      <w:rFonts w:ascii="Verdana" w:hAnsi="Verdana"/>
                                      <w:noProof/>
                                    </w:rPr>
                                  </w:pPr>
                                  <w:r w:rsidRPr="00F662F9">
                                    <w:rPr>
                                      <w:bCs/>
                                    </w:rPr>
                                    <w:t>CC</w:t>
                                  </w:r>
                                  <w:r w:rsidRPr="00F662F9">
                                    <w:rPr>
                                      <w:bCs/>
                                    </w:rPr>
                                    <w:t>许可不适用于本出版物中的非</w:t>
                                  </w:r>
                                  <w:r w:rsidR="00952F44">
                                    <w:rPr>
                                      <w:rFonts w:hint="eastAsia"/>
                                      <w:bCs/>
                                    </w:rPr>
                                    <w:t>产权组织</w:t>
                                  </w:r>
                                  <w:r>
                                    <w:rPr>
                                      <w:bCs/>
                                    </w:rPr>
                                    <w:t>内容</w:t>
                                  </w:r>
                                  <w:r w:rsidRPr="00F662F9">
                                    <w:rPr>
                                      <w:bCs/>
                                    </w:rPr>
                                    <w:t>。</w:t>
                                  </w:r>
                                </w:p>
                              </w:tc>
                            </w:tr>
                          </w:tbl>
                          <w:p w14:paraId="517095E4" w14:textId="77777777" w:rsidR="0063021A" w:rsidRDefault="0063021A" w:rsidP="000E1E6E"/>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E00290" id="_x0000_t202" coordsize="21600,21600" o:spt="202" path="m,l,21600r21600,l21600,xe">
                <v:stroke joinstyle="miter"/>
                <v:path gradientshapeok="t" o:connecttype="rect"/>
              </v:shapetype>
              <v:shape id="Tekstvak 17" o:spid="_x0000_s1026" type="#_x0000_t202" style="position:absolute;margin-left:69.7pt;margin-top:495.75pt;width:412.65pt;height:310.05pt;z-index:251698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" filled="f" stroked="f" strokeweight=".5pt">
                <v:textbox inset="0,0,0,0">
                  <w:txbxContent>
                    <w:tbl>
                      <w:tblPr>
                        <w:tblOverlap w:val="never"/>
                        <w:tblW w:w="5000" w:type="pct"/>
                        <w:tblCellMar>
                          <w:left w:w="0" w:type="dxa"/>
                          <w:right w:w="0" w:type="dxa"/>
                        </w:tblCellMar>
                        <w:tblLook w:val="0000" w:firstRow="0" w:lastRow="0" w:firstColumn="0" w:lastColumn="0" w:noHBand="0" w:noVBand="0"/>
                      </w:tblPr>
                      <w:tblGrid>
                        <w:gridCol w:w="8243"/>
                      </w:tblGrid>
                      <w:tr w:rsidR="0063021A" w:rsidRPr="00EC2D84" w14:paraId="04905340" w14:textId="77777777" w:rsidTr="007E2BEE">
                        <w:trPr>
                          <w:cantSplit/>
                        </w:trPr>
                        <w:tc>
                          <w:tcPr>
                            <w:tcW w:w="5000" w:type="pct"/>
                            <w:vAlign w:val="bottom"/>
                          </w:tcPr>
                          <w:p w14:paraId="58EFDA23" w14:textId="77777777" w:rsidR="0063021A" w:rsidRPr="00EC2D84" w:rsidRDefault="0063021A" w:rsidP="00B6738C">
                            <w:pPr>
                              <w:rPr>
                                <w:noProof/>
                              </w:rPr>
                            </w:pPr>
                            <w:r>
                              <w:rPr>
                                <w:noProof/>
                              </w:rPr>
                              <w:drawing>
                                <wp:inline distT="0" distB="0" distL="0" distR="0" wp14:anchorId="739C6BB9" wp14:editId="52DD964F">
                                  <wp:extent cx="2552956" cy="596081"/>
                                  <wp:effectExtent l="0" t="0" r="0" b="0"/>
                                  <wp:docPr id="176" name="Picture 4"/>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34" cstate="print">
                                            <a:extLst>
                                              <a:ext uri="{28A0092B-C50C-407E-A947-70E740481C1C}">
                                                <a14:useLocalDpi xmlns:a14="http://schemas.microsoft.com/office/drawing/2010/main" val="0"/>
                                              </a:ext>
                                            </a:extLst>
                                          </a:blip>
                                          <a:stretch>
                                            <a:fillRect/>
                                          </a:stretch>
                                        </pic:blipFill>
                                        <pic:spPr>
                                          <a:xfrm>
                                            <a:off x="0" y="0"/>
                                            <a:ext cx="2575265" cy="601290"/>
                                          </a:xfrm>
                                          <a:prstGeom prst="rect">
                                            <a:avLst/>
                                          </a:prstGeom>
                                        </pic:spPr>
                                      </pic:pic>
                                    </a:graphicData>
                                  </a:graphic>
                                </wp:inline>
                              </w:drawing>
                            </w:r>
                          </w:p>
                        </w:tc>
                      </w:tr>
                      <w:tr w:rsidR="0063021A" w:rsidRPr="00EC2D84" w14:paraId="522BCEDA" w14:textId="77777777" w:rsidTr="007E2BEE">
                        <w:trPr>
                          <w:cantSplit/>
                        </w:trPr>
                        <w:tc>
                          <w:tcPr>
                            <w:tcW w:w="5000" w:type="pct"/>
                            <w:vAlign w:val="bottom"/>
                          </w:tcPr>
                          <w:p w14:paraId="2FD67AA5" w14:textId="77777777" w:rsidR="0063021A" w:rsidRPr="00EC2D84" w:rsidRDefault="0063021A" w:rsidP="00B6738C">
                            <w:pPr>
                              <w:rPr>
                                <w:noProof/>
                              </w:rPr>
                            </w:pPr>
                          </w:p>
                        </w:tc>
                      </w:tr>
                      <w:tr w:rsidR="0063021A" w:rsidRPr="00EC2D84" w14:paraId="4AFE0C5D" w14:textId="77777777" w:rsidTr="007E2BEE">
                        <w:trPr>
                          <w:cantSplit/>
                        </w:trPr>
                        <w:tc>
                          <w:tcPr>
                            <w:tcW w:w="5000" w:type="pct"/>
                            <w:vAlign w:val="bottom"/>
                          </w:tcPr>
                          <w:p w14:paraId="75AB62E6" w14:textId="77777777" w:rsidR="0063021A" w:rsidRPr="00EC2D84" w:rsidRDefault="0063021A" w:rsidP="00B6738C">
                            <w:pPr>
                              <w:rPr>
                                <w:noProof/>
                              </w:rPr>
                            </w:pPr>
                          </w:p>
                        </w:tc>
                      </w:tr>
                      <w:tr w:rsidR="0063021A" w:rsidRPr="00EC2D84" w14:paraId="505FCFF0" w14:textId="77777777" w:rsidTr="007E2BEE">
                        <w:trPr>
                          <w:cantSplit/>
                        </w:trPr>
                        <w:tc>
                          <w:tcPr>
                            <w:tcW w:w="5000" w:type="pct"/>
                            <w:vAlign w:val="bottom"/>
                          </w:tcPr>
                          <w:p w14:paraId="0F2D1A8A" w14:textId="77777777" w:rsidR="0063021A" w:rsidRPr="00EC2D84" w:rsidRDefault="0063021A" w:rsidP="00B6738C">
                            <w:pPr>
                              <w:rPr>
                                <w:noProof/>
                              </w:rPr>
                            </w:pPr>
                          </w:p>
                        </w:tc>
                      </w:tr>
                      <w:tr w:rsidR="0063021A" w:rsidRPr="000C74F3" w14:paraId="39EEB504" w14:textId="77777777" w:rsidTr="007E2BEE">
                        <w:trPr>
                          <w:cantSplit/>
                          <w:trHeight w:val="654"/>
                        </w:trPr>
                        <w:tc>
                          <w:tcPr>
                            <w:tcW w:w="5000" w:type="pct"/>
                            <w:vAlign w:val="bottom"/>
                          </w:tcPr>
                          <w:p w14:paraId="06B8FFAF" w14:textId="5EA4994F" w:rsidR="00963791" w:rsidRDefault="009577E4">
                            <w:pPr>
                              <w:rPr>
                                <w:noProof/>
                              </w:rPr>
                            </w:pPr>
                            <w:r w:rsidRPr="00CE05CE">
                              <w:rPr>
                                <w:noProof/>
                              </w:rPr>
                              <w:t>作者</w:t>
                            </w:r>
                            <w:r w:rsidR="00952F44">
                              <w:rPr>
                                <w:rFonts w:hint="eastAsia"/>
                                <w:noProof/>
                              </w:rPr>
                              <w:t>：</w:t>
                            </w:r>
                            <w:r w:rsidR="007330E1" w:rsidRPr="007330E1">
                              <w:rPr>
                                <w:noProof/>
                              </w:rPr>
                              <w:t>Marilena Vecco, Martin Clarke, Paul Vroonhof, Eveline de Weerd, Ena Ivkovic, Sofia Minichova, Miriam Nazarejova</w:t>
                            </w:r>
                          </w:p>
                          <w:p w14:paraId="023599B8" w14:textId="77777777" w:rsidR="0063021A" w:rsidRDefault="0063021A" w:rsidP="00B6738C">
                            <w:pPr>
                              <w:rPr>
                                <w:noProof/>
                              </w:rPr>
                            </w:pPr>
                          </w:p>
                          <w:p w14:paraId="5D56E3B6" w14:textId="5E629F5A" w:rsidR="00963791" w:rsidRDefault="009577E4">
                            <w:pPr>
                              <w:rPr>
                                <w:noProof/>
                              </w:rPr>
                            </w:pPr>
                            <w:r w:rsidRPr="00B64115">
                              <w:rPr>
                                <w:noProof/>
                              </w:rPr>
                              <w:t>封面图片</w:t>
                            </w:r>
                            <w:r>
                              <w:rPr>
                                <w:noProof/>
                              </w:rPr>
                              <w:t>：</w:t>
                            </w:r>
                            <w:r>
                              <w:rPr>
                                <w:noProof/>
                              </w:rPr>
                              <w:t>©</w:t>
                            </w:r>
                            <w:r w:rsidRPr="00B64115">
                              <w:rPr>
                                <w:noProof/>
                              </w:rPr>
                              <w:t>Getty Images</w:t>
                            </w:r>
                            <w:r>
                              <w:rPr>
                                <w:noProof/>
                              </w:rPr>
                              <w:t>；</w:t>
                            </w:r>
                            <w:r w:rsidR="00B92418">
                              <w:rPr>
                                <w:rFonts w:hint="eastAsia"/>
                                <w:noProof/>
                              </w:rPr>
                              <w:t>产权组织</w:t>
                            </w:r>
                            <w:r>
                              <w:rPr>
                                <w:noProof/>
                              </w:rPr>
                              <w:t>作品</w:t>
                            </w:r>
                          </w:p>
                          <w:p w14:paraId="696A9BFA" w14:textId="77777777" w:rsidR="0063021A" w:rsidRPr="00CE05CE" w:rsidRDefault="0063021A" w:rsidP="00B6738C">
                            <w:pPr>
                              <w:rPr>
                                <w:noProof/>
                              </w:rPr>
                            </w:pPr>
                          </w:p>
                        </w:tc>
                      </w:tr>
                      <w:tr w:rsidR="0063021A" w:rsidRPr="00EC2D84" w14:paraId="3A4703FB" w14:textId="77777777" w:rsidTr="007E2BEE">
                        <w:trPr>
                          <w:cantSplit/>
                        </w:trPr>
                        <w:tc>
                          <w:tcPr>
                            <w:tcW w:w="5000" w:type="pct"/>
                            <w:vAlign w:val="bottom"/>
                          </w:tcPr>
                          <w:p w14:paraId="15A32336" w14:textId="6B24ED54" w:rsidR="00963791" w:rsidRDefault="009577E4">
                            <w:pPr>
                              <w:jc w:val="both"/>
                            </w:pPr>
                            <w:r w:rsidRPr="00056E2D">
                              <w:t>本报告</w:t>
                            </w:r>
                            <w:r w:rsidR="00F977A6">
                              <w:rPr>
                                <w:rFonts w:hint="eastAsia"/>
                              </w:rPr>
                              <w:t>中</w:t>
                            </w:r>
                            <w:r w:rsidRPr="00056E2D">
                              <w:t>的内容由</w:t>
                            </w:r>
                            <w:r w:rsidRPr="00056E2D">
                              <w:t>Panteia</w:t>
                            </w:r>
                            <w:r w:rsidRPr="00056E2D">
                              <w:t>负责。</w:t>
                            </w:r>
                          </w:p>
                          <w:p w14:paraId="2E8A9068" w14:textId="77777777" w:rsidR="0063021A" w:rsidRDefault="0063021A" w:rsidP="0063021A">
                            <w:pPr>
                              <w:jc w:val="both"/>
                              <w:rPr>
                                <w:rFonts w:ascii="Verdana" w:hAnsi="Verdana"/>
                              </w:rPr>
                            </w:pPr>
                          </w:p>
                          <w:p w14:paraId="14D2ABB1" w14:textId="77777777" w:rsidR="00963791" w:rsidRDefault="009577E4">
                            <w:r>
                              <w:t>© WIPO, 2022</w:t>
                            </w:r>
                          </w:p>
                          <w:p w14:paraId="71116AD5" w14:textId="77777777" w:rsidR="0063021A" w:rsidRDefault="0063021A" w:rsidP="0063021A"/>
                          <w:p w14:paraId="443C5CCC" w14:textId="01E021F5" w:rsidR="00963791" w:rsidRDefault="009577E4">
                            <w:r w:rsidRPr="00C52396">
                              <w:rPr>
                                <w:noProof/>
                              </w:rPr>
                              <w:drawing>
                                <wp:inline distT="0" distB="0" distL="0" distR="0" wp14:anchorId="19DC4984" wp14:editId="32FD0740">
                                  <wp:extent cx="1107347" cy="393387"/>
                                  <wp:effectExtent l="0" t="0" r="0" b="6985"/>
                                  <wp:docPr id="177" name="Picture 1" descr="N:\OrgComms\Publishing\Publishing\Open Access\by.eps">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rgComms\Publishing\Publishing\Open Access\by.eps"/>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107715" cy="393518"/>
                                          </a:xfrm>
                                          <a:prstGeom prst="rect">
                                            <a:avLst/>
                                          </a:prstGeom>
                                          <a:noFill/>
                                          <a:ln>
                                            <a:noFill/>
                                          </a:ln>
                                        </pic:spPr>
                                      </pic:pic>
                                    </a:graphicData>
                                  </a:graphic>
                                </wp:inline>
                              </w:drawing>
                            </w:r>
                            <w:r w:rsidRPr="00C52396">
                              <w:t xml:space="preserve"> </w:t>
                            </w:r>
                            <w:r w:rsidRPr="00C52396">
                              <w:t>署名</w:t>
                            </w:r>
                            <w:r w:rsidRPr="00C52396">
                              <w:t xml:space="preserve"> </w:t>
                            </w:r>
                            <w:r>
                              <w:t xml:space="preserve">4.0 </w:t>
                            </w:r>
                            <w:r>
                              <w:t>国际</w:t>
                            </w:r>
                            <w:r w:rsidR="00F977A6">
                              <w:rPr>
                                <w:rFonts w:hint="eastAsia"/>
                              </w:rPr>
                              <w:t>（</w:t>
                            </w:r>
                            <w:r w:rsidRPr="00C52396">
                              <w:t xml:space="preserve">CC BY </w:t>
                            </w:r>
                            <w:r>
                              <w:t>4.0</w:t>
                            </w:r>
                            <w:r w:rsidR="00F977A6">
                              <w:rPr>
                                <w:rFonts w:hint="eastAsia"/>
                              </w:rPr>
                              <w:t>）</w:t>
                            </w:r>
                          </w:p>
                          <w:p w14:paraId="5AC0DBD8" w14:textId="77777777" w:rsidR="0063021A" w:rsidRPr="00810311" w:rsidRDefault="0063021A" w:rsidP="0063021A">
                            <w:pPr>
                              <w:rPr>
                                <w:highlight w:val="yellow"/>
                              </w:rPr>
                            </w:pPr>
                          </w:p>
                          <w:p w14:paraId="33BED03A" w14:textId="6685EF8F" w:rsidR="00963791" w:rsidRDefault="009577E4">
                            <w:pPr>
                              <w:jc w:val="both"/>
                              <w:rPr>
                                <w:rFonts w:ascii="Verdana" w:hAnsi="Verdana"/>
                                <w:noProof/>
                              </w:rPr>
                            </w:pPr>
                            <w:r w:rsidRPr="00F662F9">
                              <w:rPr>
                                <w:bCs/>
                              </w:rPr>
                              <w:t>CC</w:t>
                            </w:r>
                            <w:r w:rsidRPr="00F662F9">
                              <w:rPr>
                                <w:bCs/>
                              </w:rPr>
                              <w:t>许可不适用于本出版物中的非</w:t>
                            </w:r>
                            <w:r w:rsidR="00952F44">
                              <w:rPr>
                                <w:rFonts w:hint="eastAsia"/>
                                <w:bCs/>
                              </w:rPr>
                              <w:t>产权组织</w:t>
                            </w:r>
                            <w:r>
                              <w:rPr>
                                <w:bCs/>
                              </w:rPr>
                              <w:t>内容</w:t>
                            </w:r>
                            <w:r w:rsidRPr="00F662F9">
                              <w:rPr>
                                <w:bCs/>
                              </w:rPr>
                              <w:t>。</w:t>
                            </w:r>
                          </w:p>
                        </w:tc>
                      </w:tr>
                    </w:tbl>
                    <w:p w14:paraId="517095E4" w14:textId="77777777" w:rsidR="0063021A" w:rsidRDefault="0063021A" w:rsidP="000E1E6E"/>
                  </w:txbxContent>
                </v:textbox>
                <w10:wrap anchorx="page" anchory="page"/>
              </v:shape>
            </w:pict>
          </mc:Fallback>
        </mc:AlternateContent>
      </w:r>
      <w:r w:rsidRPr="00AA0FF8">
        <w:rPr>
          <w:rFonts w:ascii="SimSun" w:hAnsi="SimSun"/>
          <w:noProof/>
        </w:rPr>
        <mc:AlternateContent>
          <mc:Choice Requires="wps">
            <w:drawing>
              <wp:anchor distT="0" distB="0" distL="114300" distR="114300" simplePos="0" relativeHeight="251697152" behindDoc="0" locked="0" layoutInCell="1" allowOverlap="1" wp14:anchorId="61C4083A" wp14:editId="387C8F88">
                <wp:simplePos x="0" y="0"/>
                <wp:positionH relativeFrom="page">
                  <wp:posOffset>1024500</wp:posOffset>
                </wp:positionH>
                <wp:positionV relativeFrom="page">
                  <wp:posOffset>9303856</wp:posOffset>
                </wp:positionV>
                <wp:extent cx="5580000" cy="1368000"/>
                <wp:effectExtent l="0" t="0" r="1905" b="3810"/>
                <wp:wrapNone/>
                <wp:docPr id="1" name="Text Box 1"/>
                <wp:cNvGraphicFramePr/>
                <a:graphic xmlns:a="http://schemas.openxmlformats.org/drawingml/2006/main">
                  <a:graphicData uri="http://schemas.microsoft.com/office/word/2010/wordprocessingShape">
                    <wps:wsp>
                      <wps:cNvSpPr txBox="1"/>
                      <wps:spPr>
                        <a:xfrm>
                          <a:off x="0" y="0"/>
                          <a:ext cx="5580000" cy="1368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5000" w:type="pct"/>
                              <w:tblCellMar>
                                <w:left w:w="0" w:type="dxa"/>
                                <w:right w:w="0" w:type="dxa"/>
                              </w:tblCellMar>
                              <w:tblLook w:val="04A0" w:firstRow="1" w:lastRow="0" w:firstColumn="1" w:lastColumn="0" w:noHBand="0" w:noVBand="1"/>
                            </w:tblPr>
                            <w:tblGrid>
                              <w:gridCol w:w="8777"/>
                            </w:tblGrid>
                            <w:tr w:rsidR="0063021A" w14:paraId="0D939703" w14:textId="77777777" w:rsidTr="007E2BEE">
                              <w:tc>
                                <w:tcPr>
                                  <w:tcW w:w="5000" w:type="pct"/>
                                </w:tcPr>
                                <w:p w14:paraId="2F69EC1B" w14:textId="77777777" w:rsidR="0063021A" w:rsidRDefault="0063021A">
                                  <w:bookmarkStart w:id="6" w:name="bmFinancingLine" w:colFirst="0" w:colLast="0"/>
                                </w:p>
                              </w:tc>
                            </w:tr>
                            <w:bookmarkEnd w:id="6"/>
                          </w:tbl>
                          <w:p w14:paraId="72150157" w14:textId="77777777" w:rsidR="0063021A" w:rsidRDefault="0063021A" w:rsidP="000E1E6E"/>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C4083A" id="Text Box 1" o:spid="_x0000_s1027" type="#_x0000_t202" style="position:absolute;margin-left:80.65pt;margin-top:732.6pt;width:439.35pt;height:107.7pt;z-index:251697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" filled="f" stroked="f" strokeweight=".5pt">
                <v:textbox inset="0,0,0,0">
                  <w:txbxContent>
                    <w:tbl>
                      <w:tblPr>
                        <w:tblW w:w="5000" w:type="pct"/>
                        <w:tblCellMar>
                          <w:left w:w="0" w:type="dxa"/>
                          <w:right w:w="0" w:type="dxa"/>
                        </w:tblCellMar>
                        <w:tblLook w:val="04A0" w:firstRow="1" w:lastRow="0" w:firstColumn="1" w:lastColumn="0" w:noHBand="0" w:noVBand="1"/>
                      </w:tblPr>
                      <w:tblGrid>
                        <w:gridCol w:w="8777"/>
                      </w:tblGrid>
                      <w:tr w:rsidR="0063021A" w14:paraId="0D939703" w14:textId="77777777" w:rsidTr="007E2BEE">
                        <w:tc>
                          <w:tcPr>
                            <w:tcW w:w="5000" w:type="pct"/>
                          </w:tcPr>
                          <w:p w14:paraId="2F69EC1B" w14:textId="77777777" w:rsidR="0063021A" w:rsidRDefault="0063021A">
                            <w:bookmarkStart w:id="7" w:name="bmFinancingLine" w:colFirst="0" w:colLast="0"/>
                          </w:p>
                        </w:tc>
                      </w:tr>
                      <w:bookmarkEnd w:id="7"/>
                    </w:tbl>
                    <w:p w14:paraId="72150157" w14:textId="77777777" w:rsidR="0063021A" w:rsidRDefault="0063021A" w:rsidP="000E1E6E"/>
                  </w:txbxContent>
                </v:textbox>
                <w10:wrap anchorx="page" anchory="page"/>
              </v:shape>
            </w:pict>
          </mc:Fallback>
        </mc:AlternateContent>
      </w:r>
      <w:r w:rsidRPr="00AA0FF8">
        <w:rPr>
          <w:rFonts w:ascii="SimSun" w:hAnsi="SimSun"/>
          <w:noProof/>
        </w:rPr>
        <mc:AlternateContent>
          <mc:Choice Requires="wps">
            <w:drawing>
              <wp:anchor distT="0" distB="0" distL="114300" distR="114300" simplePos="0" relativeHeight="251699200" behindDoc="0" locked="0" layoutInCell="1" allowOverlap="1" wp14:anchorId="1D9B34EB" wp14:editId="6649CD0C">
                <wp:simplePos x="0" y="0"/>
                <wp:positionH relativeFrom="page">
                  <wp:posOffset>1260475</wp:posOffset>
                </wp:positionH>
                <wp:positionV relativeFrom="page">
                  <wp:posOffset>3024505</wp:posOffset>
                </wp:positionV>
                <wp:extent cx="5580000" cy="2880000"/>
                <wp:effectExtent l="0" t="0" r="1905" b="0"/>
                <wp:wrapNone/>
                <wp:docPr id="21" name="Text Box 21"/>
                <wp:cNvGraphicFramePr/>
                <a:graphic xmlns:a="http://schemas.openxmlformats.org/drawingml/2006/main">
                  <a:graphicData uri="http://schemas.microsoft.com/office/word/2010/wordprocessingShape">
                    <wps:wsp>
                      <wps:cNvSpPr txBox="1"/>
                      <wps:spPr>
                        <a:xfrm>
                          <a:off x="0" y="0"/>
                          <a:ext cx="5580000" cy="288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FD69720" w14:textId="77777777" w:rsidR="0063021A" w:rsidRDefault="0063021A" w:rsidP="000E1E6E"/>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D9B34EB" id="Text Box 21" o:spid="_x0000_s1028" type="#_x0000_t202" style="position:absolute;margin-left:99.25pt;margin-top:238.15pt;width:439.35pt;height:226.75pt;z-index:251699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" filled="f" stroked="f" strokeweight=".5pt">
                <v:textbox style="mso-fit-shape-to-text:t" inset="0,0,0,0">
                  <w:txbxContent>
                    <w:p w14:paraId="1FD69720" w14:textId="77777777" w:rsidR="0063021A" w:rsidRDefault="0063021A" w:rsidP="000E1E6E"/>
                  </w:txbxContent>
                </v:textbox>
                <w10:wrap anchorx="page" anchory="page"/>
              </v:shape>
            </w:pict>
          </mc:Fallback>
        </mc:AlternateContent>
      </w:r>
    </w:p>
    <w:p w14:paraId="3199C4D6" w14:textId="77777777" w:rsidR="00963791" w:rsidRPr="00AA0FF8" w:rsidRDefault="009577E4">
      <w:pPr>
        <w:pStyle w:val="Heading1"/>
        <w:numPr>
          <w:ilvl w:val="0"/>
          <w:numId w:val="8"/>
        </w:numPr>
        <w:rPr>
          <w:rFonts w:ascii="SimSun" w:hAnsi="SimSun"/>
        </w:rPr>
      </w:pPr>
      <w:bookmarkStart w:id="8" w:name="bmStart"/>
      <w:bookmarkStart w:id="9" w:name="_Toc327184804"/>
      <w:bookmarkStart w:id="10" w:name="_Toc102314397"/>
      <w:bookmarkStart w:id="11" w:name="_Toc102562357"/>
      <w:bookmarkEnd w:id="8"/>
      <w:bookmarkEnd w:id="9"/>
      <w:r w:rsidRPr="00AA0FF8">
        <w:rPr>
          <w:rFonts w:ascii="SimSun" w:hAnsi="SimSun"/>
        </w:rPr>
        <w:t>简介</w:t>
      </w:r>
      <w:bookmarkEnd w:id="10"/>
      <w:bookmarkEnd w:id="11"/>
    </w:p>
    <w:p w14:paraId="73210CD9" w14:textId="098A225C" w:rsidR="00963791" w:rsidRPr="00AA0FF8" w:rsidRDefault="009577E4">
      <w:pPr>
        <w:pStyle w:val="Heading2"/>
        <w:numPr>
          <w:ilvl w:val="1"/>
          <w:numId w:val="8"/>
        </w:numPr>
        <w:rPr>
          <w:rFonts w:ascii="SimSun" w:hAnsi="SimSun"/>
        </w:rPr>
      </w:pPr>
      <w:bookmarkStart w:id="12" w:name="OpenAt"/>
      <w:bookmarkStart w:id="13" w:name="_Toc100320189"/>
      <w:bookmarkStart w:id="14" w:name="_Toc102314099"/>
      <w:bookmarkStart w:id="15" w:name="_Toc102314398"/>
      <w:bookmarkStart w:id="16" w:name="_Toc102562358"/>
      <w:bookmarkEnd w:id="12"/>
      <w:r w:rsidRPr="00AA0FF8">
        <w:rPr>
          <w:rFonts w:ascii="SimSun" w:hAnsi="SimSun"/>
        </w:rPr>
        <w:t>报告</w:t>
      </w:r>
      <w:bookmarkEnd w:id="13"/>
      <w:bookmarkEnd w:id="14"/>
      <w:bookmarkEnd w:id="15"/>
      <w:bookmarkEnd w:id="16"/>
    </w:p>
    <w:p w14:paraId="55F6C922" w14:textId="77777777" w:rsidR="009156D9" w:rsidRPr="00AA0FF8" w:rsidRDefault="009156D9" w:rsidP="00DC1F79">
      <w:pPr>
        <w:pStyle w:val="DSTitle"/>
        <w:framePr w:wrap="auto" w:vAnchor="margin" w:hAnchor="text" w:xAlign="left" w:yAlign="inline"/>
        <w:spacing w:line="260" w:lineRule="atLeast"/>
        <w:suppressOverlap w:val="0"/>
        <w:jc w:val="both"/>
        <w:rPr>
          <w:rFonts w:ascii="SimSun" w:hAnsi="SimSun"/>
          <w:b w:val="0"/>
          <w:color w:val="auto"/>
          <w:spacing w:val="6"/>
          <w:sz w:val="22"/>
          <w:szCs w:val="22"/>
          <w:lang w:eastAsia="en-US"/>
        </w:rPr>
      </w:pPr>
    </w:p>
    <w:p w14:paraId="778EF131" w14:textId="5EC3F13D" w:rsidR="00963791" w:rsidRPr="00AA0FF8" w:rsidRDefault="009577E4">
      <w:pPr>
        <w:pStyle w:val="DSTitle"/>
        <w:framePr w:wrap="auto" w:vAnchor="margin" w:hAnchor="text" w:xAlign="left" w:yAlign="inline"/>
        <w:spacing w:line="260" w:lineRule="atLeast"/>
        <w:suppressOverlap w:val="0"/>
        <w:jc w:val="both"/>
        <w:rPr>
          <w:rFonts w:ascii="SimSun" w:hAnsi="SimSun"/>
          <w:b w:val="0"/>
          <w:color w:val="auto"/>
          <w:spacing w:val="6"/>
          <w:sz w:val="22"/>
          <w:szCs w:val="22"/>
        </w:rPr>
      </w:pPr>
      <w:r w:rsidRPr="00AA0FF8">
        <w:rPr>
          <w:rFonts w:ascii="SimSun" w:hAnsi="SimSun"/>
          <w:b w:val="0"/>
          <w:color w:val="auto"/>
          <w:spacing w:val="6"/>
          <w:sz w:val="22"/>
          <w:szCs w:val="22"/>
        </w:rPr>
        <w:t>本报告由世界知识产权组织委托编写，目的</w:t>
      </w:r>
      <w:r w:rsidR="000739AA" w:rsidRPr="00AA0FF8">
        <w:rPr>
          <w:rFonts w:ascii="SimSun" w:hAnsi="SimSun"/>
          <w:b w:val="0"/>
          <w:color w:val="auto"/>
          <w:spacing w:val="6"/>
          <w:sz w:val="22"/>
          <w:szCs w:val="22"/>
        </w:rPr>
        <w:t>是介绍</w:t>
      </w:r>
      <w:r w:rsidRPr="00AA0FF8">
        <w:rPr>
          <w:rFonts w:ascii="SimSun" w:hAnsi="SimSun"/>
          <w:b w:val="0"/>
          <w:color w:val="auto"/>
          <w:spacing w:val="6"/>
          <w:sz w:val="22"/>
          <w:szCs w:val="22"/>
        </w:rPr>
        <w:t>COVID-19大流行对</w:t>
      </w:r>
      <w:r w:rsidR="003E450D" w:rsidRPr="00AA0FF8">
        <w:rPr>
          <w:rFonts w:ascii="SimSun" w:hAnsi="SimSun"/>
          <w:b w:val="0"/>
          <w:color w:val="auto"/>
          <w:spacing w:val="6"/>
          <w:sz w:val="22"/>
          <w:szCs w:val="22"/>
        </w:rPr>
        <w:t>文化和创意产业</w:t>
      </w:r>
      <w:r w:rsidR="009314F9">
        <w:rPr>
          <w:rFonts w:ascii="SimSun" w:hAnsi="SimSun" w:hint="eastAsia"/>
          <w:b w:val="0"/>
          <w:color w:val="auto"/>
          <w:spacing w:val="6"/>
          <w:sz w:val="22"/>
          <w:szCs w:val="22"/>
        </w:rPr>
        <w:t>以及</w:t>
      </w:r>
      <w:r w:rsidR="008F7D50" w:rsidRPr="00AA0FF8">
        <w:rPr>
          <w:rFonts w:ascii="SimSun" w:hAnsi="SimSun"/>
          <w:b w:val="0"/>
          <w:color w:val="auto"/>
          <w:spacing w:val="6"/>
          <w:sz w:val="22"/>
          <w:szCs w:val="22"/>
        </w:rPr>
        <w:t>教育和研究的</w:t>
      </w:r>
      <w:r w:rsidRPr="00AA0FF8">
        <w:rPr>
          <w:rFonts w:ascii="SimSun" w:hAnsi="SimSun"/>
          <w:b w:val="0"/>
          <w:color w:val="auto"/>
          <w:spacing w:val="6"/>
          <w:sz w:val="22"/>
          <w:szCs w:val="22"/>
        </w:rPr>
        <w:t>影响</w:t>
      </w:r>
      <w:r w:rsidR="008F7D50" w:rsidRPr="00AA0FF8">
        <w:rPr>
          <w:rFonts w:ascii="SimSun" w:hAnsi="SimSun"/>
          <w:b w:val="0"/>
          <w:color w:val="auto"/>
          <w:spacing w:val="6"/>
          <w:sz w:val="22"/>
          <w:szCs w:val="22"/>
        </w:rPr>
        <w:t>，</w:t>
      </w:r>
      <w:r w:rsidR="009314F9">
        <w:rPr>
          <w:rFonts w:ascii="SimSun" w:hAnsi="SimSun" w:hint="eastAsia"/>
          <w:b w:val="0"/>
          <w:color w:val="auto"/>
          <w:spacing w:val="6"/>
          <w:sz w:val="22"/>
          <w:szCs w:val="22"/>
        </w:rPr>
        <w:t>找出</w:t>
      </w:r>
      <w:r w:rsidR="00B92418" w:rsidRPr="00AA0FF8">
        <w:rPr>
          <w:rFonts w:ascii="SimSun" w:hAnsi="SimSun" w:hint="eastAsia"/>
          <w:b w:val="0"/>
          <w:color w:val="auto"/>
          <w:spacing w:val="6"/>
          <w:sz w:val="22"/>
          <w:szCs w:val="22"/>
        </w:rPr>
        <w:t>其</w:t>
      </w:r>
      <w:r w:rsidR="006035F6" w:rsidRPr="00AA0FF8">
        <w:rPr>
          <w:rFonts w:ascii="SimSun" w:hAnsi="SimSun"/>
          <w:b w:val="0"/>
          <w:color w:val="auto"/>
          <w:spacing w:val="6"/>
          <w:sz w:val="22"/>
          <w:szCs w:val="22"/>
        </w:rPr>
        <w:t>在</w:t>
      </w:r>
      <w:r w:rsidRPr="00AA0FF8">
        <w:rPr>
          <w:rFonts w:ascii="SimSun" w:hAnsi="SimSun"/>
          <w:b w:val="0"/>
          <w:color w:val="auto"/>
          <w:spacing w:val="6"/>
          <w:sz w:val="22"/>
          <w:szCs w:val="22"/>
        </w:rPr>
        <w:t>面对大流行</w:t>
      </w:r>
      <w:r w:rsidR="006035F6" w:rsidRPr="00AA0FF8">
        <w:rPr>
          <w:rFonts w:ascii="SimSun" w:hAnsi="SimSun"/>
          <w:b w:val="0"/>
          <w:color w:val="auto"/>
          <w:spacing w:val="6"/>
          <w:sz w:val="22"/>
          <w:szCs w:val="22"/>
        </w:rPr>
        <w:t>时的</w:t>
      </w:r>
      <w:r w:rsidR="00237E8E" w:rsidRPr="00AA0FF8">
        <w:rPr>
          <w:rFonts w:ascii="SimSun" w:hAnsi="SimSun"/>
          <w:b w:val="0"/>
          <w:color w:val="auto"/>
          <w:spacing w:val="6"/>
          <w:sz w:val="22"/>
          <w:szCs w:val="22"/>
        </w:rPr>
        <w:t>举措</w:t>
      </w:r>
      <w:r w:rsidRPr="00AA0FF8">
        <w:rPr>
          <w:rFonts w:ascii="SimSun" w:hAnsi="SimSun"/>
          <w:b w:val="0"/>
          <w:color w:val="auto"/>
          <w:spacing w:val="6"/>
          <w:sz w:val="22"/>
          <w:szCs w:val="22"/>
        </w:rPr>
        <w:t>和</w:t>
      </w:r>
      <w:r w:rsidR="006035F6" w:rsidRPr="00AA0FF8">
        <w:rPr>
          <w:rFonts w:ascii="SimSun" w:hAnsi="SimSun"/>
          <w:b w:val="0"/>
          <w:color w:val="auto"/>
          <w:spacing w:val="6"/>
          <w:sz w:val="22"/>
          <w:szCs w:val="22"/>
        </w:rPr>
        <w:t>挑战</w:t>
      </w:r>
      <w:r w:rsidRPr="00AA0FF8">
        <w:rPr>
          <w:rFonts w:ascii="SimSun" w:hAnsi="SimSun"/>
          <w:b w:val="0"/>
          <w:color w:val="auto"/>
          <w:spacing w:val="6"/>
          <w:sz w:val="22"/>
          <w:szCs w:val="22"/>
        </w:rPr>
        <w:t>，以及因此而出现的</w:t>
      </w:r>
      <w:r w:rsidR="00B92418" w:rsidRPr="00AA0FF8">
        <w:rPr>
          <w:rFonts w:ascii="SimSun" w:hAnsi="SimSun" w:hint="eastAsia"/>
          <w:b w:val="0"/>
          <w:color w:val="auto"/>
          <w:spacing w:val="6"/>
          <w:sz w:val="22"/>
          <w:szCs w:val="22"/>
        </w:rPr>
        <w:t>重大</w:t>
      </w:r>
      <w:r w:rsidRPr="00AA0FF8">
        <w:rPr>
          <w:rFonts w:ascii="SimSun" w:hAnsi="SimSun"/>
          <w:b w:val="0"/>
          <w:color w:val="auto"/>
          <w:spacing w:val="6"/>
          <w:sz w:val="22"/>
          <w:szCs w:val="22"/>
        </w:rPr>
        <w:t>趋势和轨迹。</w:t>
      </w:r>
    </w:p>
    <w:p w14:paraId="41C7EED2" w14:textId="77777777" w:rsidR="00DC1F79" w:rsidRPr="00AA0FF8" w:rsidRDefault="00DC1F79" w:rsidP="00DC1F79">
      <w:pPr>
        <w:jc w:val="both"/>
        <w:rPr>
          <w:rFonts w:ascii="SimSun" w:hAnsi="SimSun"/>
        </w:rPr>
      </w:pPr>
    </w:p>
    <w:p w14:paraId="2E21B83F" w14:textId="21F44390" w:rsidR="00963791" w:rsidRPr="00AA0FF8" w:rsidRDefault="009577E4">
      <w:pPr>
        <w:jc w:val="both"/>
        <w:rPr>
          <w:rFonts w:ascii="SimSun" w:hAnsi="SimSun"/>
        </w:rPr>
      </w:pPr>
      <w:r w:rsidRPr="00AA0FF8">
        <w:rPr>
          <w:rFonts w:ascii="SimSun" w:hAnsi="SimSun"/>
        </w:rPr>
        <w:t>这项</w:t>
      </w:r>
      <w:r w:rsidR="00B92418" w:rsidRPr="00AA0FF8">
        <w:rPr>
          <w:rFonts w:ascii="SimSun" w:hAnsi="SimSun" w:hint="eastAsia"/>
        </w:rPr>
        <w:t>简要</w:t>
      </w:r>
      <w:r w:rsidRPr="00AA0FF8">
        <w:rPr>
          <w:rFonts w:ascii="SimSun" w:hAnsi="SimSun"/>
        </w:rPr>
        <w:t>研究得到了世界各地众多专家的支持（见附录1）。</w:t>
      </w:r>
      <w:r w:rsidR="000735B7" w:rsidRPr="00AA0FF8">
        <w:rPr>
          <w:rFonts w:ascii="SimSun" w:hAnsi="SimSun" w:hint="eastAsia"/>
        </w:rPr>
        <w:t>尽管</w:t>
      </w:r>
      <w:r w:rsidRPr="00AA0FF8">
        <w:rPr>
          <w:rFonts w:ascii="SimSun" w:hAnsi="SimSun"/>
        </w:rPr>
        <w:t>我们试图在地理覆盖面和</w:t>
      </w:r>
      <w:r w:rsidR="00B92418" w:rsidRPr="00AA0FF8">
        <w:rPr>
          <w:rFonts w:ascii="SimSun" w:hAnsi="SimSun" w:hint="eastAsia"/>
        </w:rPr>
        <w:t>所涉</w:t>
      </w:r>
      <w:r w:rsidR="00BD1E25" w:rsidRPr="00AA0FF8">
        <w:rPr>
          <w:rFonts w:ascii="SimSun" w:hAnsi="SimSun" w:hint="eastAsia"/>
        </w:rPr>
        <w:t>部门</w:t>
      </w:r>
      <w:r w:rsidRPr="00AA0FF8">
        <w:rPr>
          <w:rFonts w:ascii="SimSun" w:hAnsi="SimSun"/>
        </w:rPr>
        <w:t>方面</w:t>
      </w:r>
      <w:r w:rsidR="00DA3C0E" w:rsidRPr="00AA0FF8">
        <w:rPr>
          <w:rFonts w:ascii="SimSun" w:hAnsi="SimSun" w:hint="eastAsia"/>
        </w:rPr>
        <w:t>做到</w:t>
      </w:r>
      <w:r w:rsidRPr="00AA0FF8">
        <w:rPr>
          <w:rFonts w:ascii="SimSun" w:hAnsi="SimSun"/>
        </w:rPr>
        <w:t>全面</w:t>
      </w:r>
      <w:r w:rsidR="005C01BE" w:rsidRPr="00AA0FF8">
        <w:rPr>
          <w:rFonts w:ascii="SimSun" w:hAnsi="SimSun"/>
        </w:rPr>
        <w:t>，但</w:t>
      </w:r>
      <w:r w:rsidR="00DA3C0E" w:rsidRPr="00AA0FF8">
        <w:rPr>
          <w:rFonts w:ascii="SimSun" w:hAnsi="SimSun" w:hint="eastAsia"/>
        </w:rPr>
        <w:t>还是存在一些显而易见的</w:t>
      </w:r>
      <w:r w:rsidRPr="00AA0FF8">
        <w:rPr>
          <w:rFonts w:ascii="SimSun" w:hAnsi="SimSun"/>
        </w:rPr>
        <w:t>局限：语言障碍</w:t>
      </w:r>
      <w:r w:rsidR="00DA3C0E" w:rsidRPr="00AA0FF8">
        <w:rPr>
          <w:rFonts w:ascii="SimSun" w:hAnsi="SimSun" w:hint="eastAsia"/>
        </w:rPr>
        <w:t>——有些</w:t>
      </w:r>
      <w:r w:rsidRPr="00AA0FF8">
        <w:rPr>
          <w:rFonts w:ascii="SimSun" w:hAnsi="SimSun"/>
        </w:rPr>
        <w:t>相关信息只</w:t>
      </w:r>
      <w:r w:rsidR="00DA3C0E" w:rsidRPr="00AA0FF8">
        <w:rPr>
          <w:rFonts w:ascii="SimSun" w:hAnsi="SimSun" w:hint="eastAsia"/>
        </w:rPr>
        <w:t>以本国</w:t>
      </w:r>
      <w:r w:rsidRPr="00AA0FF8">
        <w:rPr>
          <w:rFonts w:ascii="SimSun" w:hAnsi="SimSun"/>
        </w:rPr>
        <w:t>语言</w:t>
      </w:r>
      <w:r w:rsidRPr="00AA0FF8">
        <w:rPr>
          <w:rFonts w:ascii="SimSun" w:hAnsi="SimSun" w:hint="eastAsia"/>
        </w:rPr>
        <w:t>提</w:t>
      </w:r>
      <w:r w:rsidRPr="00AA0FF8">
        <w:rPr>
          <w:rFonts w:ascii="SimSun" w:hAnsi="SimSun"/>
        </w:rPr>
        <w:t>供；</w:t>
      </w:r>
      <w:r w:rsidR="00DA3C0E" w:rsidRPr="00AA0FF8">
        <w:rPr>
          <w:rFonts w:ascii="SimSun" w:hAnsi="SimSun" w:hint="eastAsia"/>
        </w:rPr>
        <w:t>未</w:t>
      </w:r>
      <w:r w:rsidRPr="00AA0FF8">
        <w:rPr>
          <w:rFonts w:ascii="SimSun" w:hAnsi="SimSun" w:hint="eastAsia"/>
        </w:rPr>
        <w:t>对</w:t>
      </w:r>
      <w:r w:rsidRPr="00AA0FF8">
        <w:rPr>
          <w:rFonts w:ascii="SimSun" w:hAnsi="SimSun"/>
        </w:rPr>
        <w:t>各国和各大洲的</w:t>
      </w:r>
      <w:r w:rsidR="000735B7" w:rsidRPr="00AA0FF8">
        <w:rPr>
          <w:rFonts w:ascii="SimSun" w:hAnsi="SimSun" w:hint="eastAsia"/>
        </w:rPr>
        <w:t>情况</w:t>
      </w:r>
      <w:r w:rsidRPr="00AA0FF8">
        <w:rPr>
          <w:rFonts w:ascii="SimSun" w:hAnsi="SimSun"/>
        </w:rPr>
        <w:t>进行标准</w:t>
      </w:r>
      <w:r w:rsidR="000735B7" w:rsidRPr="00AA0FF8">
        <w:rPr>
          <w:rFonts w:ascii="SimSun" w:hAnsi="SimSun" w:hint="eastAsia"/>
        </w:rPr>
        <w:t>会计</w:t>
      </w:r>
      <w:r w:rsidRPr="00AA0FF8">
        <w:rPr>
          <w:rFonts w:ascii="SimSun" w:hAnsi="SimSun"/>
        </w:rPr>
        <w:t>核算，</w:t>
      </w:r>
      <w:r w:rsidRPr="009314F9">
        <w:rPr>
          <w:rFonts w:ascii="SimSun" w:hAnsi="SimSun"/>
        </w:rPr>
        <w:t>甚至</w:t>
      </w:r>
      <w:r w:rsidR="000735B7" w:rsidRPr="009314F9">
        <w:rPr>
          <w:rFonts w:ascii="SimSun" w:hAnsi="SimSun" w:hint="eastAsia"/>
        </w:rPr>
        <w:t>有时</w:t>
      </w:r>
      <w:r w:rsidR="007D1F0F" w:rsidRPr="009314F9">
        <w:rPr>
          <w:rFonts w:ascii="SimSun" w:hAnsi="SimSun" w:hint="eastAsia"/>
        </w:rPr>
        <w:t>由于国家的具体行政性质</w:t>
      </w:r>
      <w:r w:rsidR="009314F9" w:rsidRPr="009314F9">
        <w:rPr>
          <w:rFonts w:ascii="SimSun" w:hAnsi="SimSun" w:hint="eastAsia"/>
        </w:rPr>
        <w:t>（联邦制）</w:t>
      </w:r>
      <w:r w:rsidR="007D1F0F" w:rsidRPr="009314F9">
        <w:rPr>
          <w:rFonts w:ascii="SimSun" w:hAnsi="SimSun" w:hint="eastAsia"/>
        </w:rPr>
        <w:t>，</w:t>
      </w:r>
      <w:r w:rsidRPr="009314F9">
        <w:rPr>
          <w:rFonts w:ascii="SimSun" w:hAnsi="SimSun"/>
        </w:rPr>
        <w:t>在一国</w:t>
      </w:r>
      <w:r w:rsidR="009314F9">
        <w:rPr>
          <w:rFonts w:ascii="SimSun" w:hAnsi="SimSun" w:hint="eastAsia"/>
        </w:rPr>
        <w:t>之</w:t>
      </w:r>
      <w:r w:rsidR="007D1F0F" w:rsidRPr="009314F9">
        <w:rPr>
          <w:rFonts w:ascii="SimSun" w:hAnsi="SimSun" w:hint="eastAsia"/>
        </w:rPr>
        <w:t>内</w:t>
      </w:r>
      <w:r w:rsidR="009314F9" w:rsidRPr="009314F9">
        <w:rPr>
          <w:rFonts w:ascii="SimSun" w:hAnsi="SimSun" w:hint="eastAsia"/>
        </w:rPr>
        <w:t>也</w:t>
      </w:r>
      <w:r w:rsidR="000735B7" w:rsidRPr="009314F9">
        <w:rPr>
          <w:rFonts w:ascii="SimSun" w:hAnsi="SimSun" w:hint="eastAsia"/>
        </w:rPr>
        <w:t>未作标准会计核算</w:t>
      </w:r>
      <w:r w:rsidR="00C93CF2" w:rsidRPr="00AA0FF8">
        <w:rPr>
          <w:rFonts w:ascii="SimSun" w:hAnsi="SimSun" w:hint="eastAsia"/>
        </w:rPr>
        <w:t>；</w:t>
      </w:r>
      <w:r w:rsidRPr="00AA0FF8">
        <w:rPr>
          <w:rFonts w:ascii="SimSun" w:hAnsi="SimSun"/>
        </w:rPr>
        <w:t>缺乏关于创意产业的全球统计数据。在所有这些因素之外，</w:t>
      </w:r>
      <w:r w:rsidR="00CB6555" w:rsidRPr="00AA0FF8">
        <w:rPr>
          <w:rFonts w:ascii="SimSun" w:hAnsi="SimSun" w:hint="eastAsia"/>
        </w:rPr>
        <w:t>此起彼伏的</w:t>
      </w:r>
      <w:r w:rsidRPr="00AA0FF8">
        <w:rPr>
          <w:rFonts w:ascii="SimSun" w:hAnsi="SimSun"/>
        </w:rPr>
        <w:t>大流行</w:t>
      </w:r>
      <w:r w:rsidR="00CB6555" w:rsidRPr="00AA0FF8">
        <w:rPr>
          <w:rFonts w:ascii="SimSun" w:hAnsi="SimSun" w:hint="eastAsia"/>
        </w:rPr>
        <w:t>，</w:t>
      </w:r>
      <w:r w:rsidR="008777A6" w:rsidRPr="00AA0FF8">
        <w:rPr>
          <w:rFonts w:ascii="SimSun" w:hAnsi="SimSun" w:hint="eastAsia"/>
        </w:rPr>
        <w:t>伴随着</w:t>
      </w:r>
      <w:r w:rsidRPr="00AA0FF8">
        <w:rPr>
          <w:rFonts w:ascii="SimSun" w:hAnsi="SimSun"/>
        </w:rPr>
        <w:t>持续时</w:t>
      </w:r>
      <w:r w:rsidR="008777A6" w:rsidRPr="00AA0FF8">
        <w:rPr>
          <w:rFonts w:ascii="SimSun" w:hAnsi="SimSun" w:hint="eastAsia"/>
        </w:rPr>
        <w:t>长</w:t>
      </w:r>
      <w:r w:rsidRPr="00AA0FF8">
        <w:rPr>
          <w:rFonts w:ascii="SimSun" w:hAnsi="SimSun"/>
        </w:rPr>
        <w:t>和强度</w:t>
      </w:r>
      <w:r w:rsidR="008777A6" w:rsidRPr="00AA0FF8">
        <w:rPr>
          <w:rFonts w:ascii="SimSun" w:hAnsi="SimSun" w:hint="eastAsia"/>
        </w:rPr>
        <w:t>不一</w:t>
      </w:r>
      <w:r w:rsidRPr="00AA0FF8">
        <w:rPr>
          <w:rFonts w:ascii="SimSun" w:hAnsi="SimSun"/>
        </w:rPr>
        <w:t>的</w:t>
      </w:r>
      <w:r w:rsidR="008777A6" w:rsidRPr="00AA0FF8">
        <w:rPr>
          <w:rFonts w:ascii="SimSun" w:hAnsi="SimSun" w:hint="eastAsia"/>
        </w:rPr>
        <w:t>各种封锁</w:t>
      </w:r>
      <w:r w:rsidR="00C93CF2" w:rsidRPr="00AA0FF8">
        <w:rPr>
          <w:rFonts w:ascii="SimSun" w:hAnsi="SimSun"/>
        </w:rPr>
        <w:t>，</w:t>
      </w:r>
      <w:r w:rsidR="0072751C" w:rsidRPr="00AA0FF8">
        <w:rPr>
          <w:rFonts w:ascii="SimSun" w:hAnsi="SimSun"/>
        </w:rPr>
        <w:t>以不同方式</w:t>
      </w:r>
      <w:r w:rsidR="009314F9">
        <w:rPr>
          <w:rFonts w:ascii="SimSun" w:hAnsi="SimSun" w:hint="eastAsia"/>
        </w:rPr>
        <w:t>对</w:t>
      </w:r>
      <w:r w:rsidR="008777A6" w:rsidRPr="00AA0FF8">
        <w:rPr>
          <w:rFonts w:ascii="SimSun" w:hAnsi="SimSun" w:hint="eastAsia"/>
        </w:rPr>
        <w:t>各地</w:t>
      </w:r>
      <w:r w:rsidR="009314F9">
        <w:rPr>
          <w:rFonts w:ascii="SimSun" w:hAnsi="SimSun" w:hint="eastAsia"/>
        </w:rPr>
        <w:t>的</w:t>
      </w:r>
      <w:r w:rsidRPr="00AA0FF8">
        <w:rPr>
          <w:rFonts w:ascii="SimSun" w:hAnsi="SimSun"/>
        </w:rPr>
        <w:t>创意活动和创作者</w:t>
      </w:r>
      <w:r w:rsidR="009314F9">
        <w:rPr>
          <w:rFonts w:ascii="SimSun" w:hAnsi="SimSun" w:hint="eastAsia"/>
        </w:rPr>
        <w:t>产生了影响</w:t>
      </w:r>
      <w:r w:rsidRPr="00AA0FF8">
        <w:rPr>
          <w:rFonts w:ascii="SimSun" w:hAnsi="SimSun"/>
        </w:rPr>
        <w:t>。这</w:t>
      </w:r>
      <w:r w:rsidR="00BD4DDC">
        <w:rPr>
          <w:rFonts w:ascii="SimSun" w:hAnsi="SimSun" w:hint="eastAsia"/>
        </w:rPr>
        <w:t>令</w:t>
      </w:r>
      <w:r w:rsidRPr="00AA0FF8">
        <w:rPr>
          <w:rFonts w:ascii="SimSun" w:hAnsi="SimSun"/>
        </w:rPr>
        <w:t>确定在世界范围内</w:t>
      </w:r>
      <w:r w:rsidR="00C712EF" w:rsidRPr="00AA0FF8">
        <w:rPr>
          <w:rFonts w:ascii="SimSun" w:hAnsi="SimSun" w:hint="eastAsia"/>
        </w:rPr>
        <w:t>可比</w:t>
      </w:r>
      <w:r w:rsidRPr="00AA0FF8">
        <w:rPr>
          <w:rFonts w:ascii="SimSun" w:hAnsi="SimSun"/>
        </w:rPr>
        <w:t>的</w:t>
      </w:r>
      <w:r w:rsidR="00C712EF" w:rsidRPr="00AA0FF8">
        <w:rPr>
          <w:rFonts w:ascii="SimSun" w:hAnsi="SimSun" w:hint="eastAsia"/>
        </w:rPr>
        <w:t>可靠、连贯的</w:t>
      </w:r>
      <w:r w:rsidR="005C01BE" w:rsidRPr="00AA0FF8">
        <w:rPr>
          <w:rFonts w:ascii="SimSun" w:hAnsi="SimSun"/>
        </w:rPr>
        <w:t>定量数据成为</w:t>
      </w:r>
      <w:r w:rsidR="00C712EF" w:rsidRPr="00AA0FF8">
        <w:rPr>
          <w:rFonts w:ascii="SimSun" w:hAnsi="SimSun" w:hint="eastAsia"/>
        </w:rPr>
        <w:t>了一项</w:t>
      </w:r>
      <w:r w:rsidRPr="00AA0FF8">
        <w:rPr>
          <w:rFonts w:ascii="SimSun" w:hAnsi="SimSun"/>
        </w:rPr>
        <w:t>挑战。根据案头研究、</w:t>
      </w:r>
      <w:r w:rsidR="000739AA" w:rsidRPr="00AA0FF8">
        <w:rPr>
          <w:rFonts w:ascii="SimSun" w:hAnsi="SimSun"/>
        </w:rPr>
        <w:t>从</w:t>
      </w:r>
      <w:r w:rsidR="002974D2" w:rsidRPr="00AA0FF8">
        <w:rPr>
          <w:rFonts w:ascii="SimSun" w:hAnsi="SimSun" w:hint="eastAsia"/>
        </w:rPr>
        <w:t>产权组织</w:t>
      </w:r>
      <w:r w:rsidRPr="00AA0FF8">
        <w:rPr>
          <w:rFonts w:ascii="SimSun" w:hAnsi="SimSun"/>
        </w:rPr>
        <w:t>不同成员国收集</w:t>
      </w:r>
      <w:r w:rsidR="00BD1E25" w:rsidRPr="00AA0FF8">
        <w:rPr>
          <w:rFonts w:ascii="SimSun" w:hAnsi="SimSun" w:hint="eastAsia"/>
        </w:rPr>
        <w:t>到</w:t>
      </w:r>
      <w:r w:rsidRPr="00AA0FF8">
        <w:rPr>
          <w:rFonts w:ascii="SimSun" w:hAnsi="SimSun"/>
        </w:rPr>
        <w:t>的案例研究以及对</w:t>
      </w:r>
      <w:r w:rsidR="00BD1E25" w:rsidRPr="00AA0FF8">
        <w:rPr>
          <w:rFonts w:ascii="SimSun" w:hAnsi="SimSun" w:hint="eastAsia"/>
        </w:rPr>
        <w:t>不同地区</w:t>
      </w:r>
      <w:r w:rsidRPr="00AA0FF8">
        <w:rPr>
          <w:rFonts w:ascii="SimSun" w:hAnsi="SimSun" w:hint="eastAsia"/>
        </w:rPr>
        <w:t>不</w:t>
      </w:r>
      <w:r w:rsidRPr="00AA0FF8">
        <w:rPr>
          <w:rFonts w:ascii="SimSun" w:hAnsi="SimSun"/>
        </w:rPr>
        <w:t>同创意部门的专家访谈，我们只能观察到一些</w:t>
      </w:r>
      <w:r w:rsidR="003955CF" w:rsidRPr="00AA0FF8">
        <w:rPr>
          <w:rFonts w:ascii="SimSun" w:hAnsi="SimSun" w:hint="eastAsia"/>
        </w:rPr>
        <w:t>总体</w:t>
      </w:r>
      <w:r w:rsidRPr="00AA0FF8">
        <w:rPr>
          <w:rFonts w:ascii="SimSun" w:hAnsi="SimSun"/>
        </w:rPr>
        <w:t>趋势和影响。最后，本报告</w:t>
      </w:r>
      <w:r w:rsidR="008D4C16" w:rsidRPr="00AA0FF8">
        <w:rPr>
          <w:rFonts w:ascii="SimSun" w:hAnsi="SimSun" w:hint="eastAsia"/>
        </w:rPr>
        <w:t>作出</w:t>
      </w:r>
      <w:r w:rsidRPr="00AA0FF8">
        <w:rPr>
          <w:rFonts w:ascii="SimSun" w:hAnsi="SimSun"/>
        </w:rPr>
        <w:t>一般性说明，现在评估短期和长期影响可能还为时过早。</w:t>
      </w:r>
    </w:p>
    <w:p w14:paraId="5EA60713" w14:textId="77777777" w:rsidR="00DC1F79" w:rsidRPr="00AA0FF8" w:rsidRDefault="00DC1F79" w:rsidP="00DC1F79">
      <w:pPr>
        <w:jc w:val="both"/>
        <w:rPr>
          <w:rFonts w:ascii="SimSun" w:hAnsi="SimSun"/>
        </w:rPr>
      </w:pPr>
    </w:p>
    <w:p w14:paraId="226A5AF7" w14:textId="751DBD18" w:rsidR="00963791" w:rsidRPr="00AA0FF8" w:rsidRDefault="008D4C16">
      <w:pPr>
        <w:jc w:val="both"/>
        <w:rPr>
          <w:rFonts w:ascii="SimSun" w:hAnsi="SimSun"/>
        </w:rPr>
      </w:pPr>
      <w:r w:rsidRPr="00AA0FF8">
        <w:rPr>
          <w:rFonts w:ascii="SimSun" w:hAnsi="SimSun" w:hint="eastAsia"/>
        </w:rPr>
        <w:t>下面介绍</w:t>
      </w:r>
      <w:r w:rsidR="009577E4" w:rsidRPr="00AA0FF8">
        <w:rPr>
          <w:rFonts w:ascii="SimSun" w:hAnsi="SimSun"/>
        </w:rPr>
        <w:t>本报告的结构。</w:t>
      </w:r>
      <w:r w:rsidR="009164C4" w:rsidRPr="00AA0FF8">
        <w:rPr>
          <w:rFonts w:ascii="SimSun" w:hAnsi="SimSun"/>
        </w:rPr>
        <w:t>第一部分与创作者和创意产业有关。第二部分与教育、研究和文化遗产机构有关。</w:t>
      </w:r>
    </w:p>
    <w:p w14:paraId="65308142" w14:textId="77777777" w:rsidR="009164C4" w:rsidRPr="00AA0FF8" w:rsidRDefault="009164C4" w:rsidP="00DC1F79">
      <w:pPr>
        <w:jc w:val="both"/>
        <w:rPr>
          <w:rFonts w:ascii="SimSun" w:hAnsi="SimSun"/>
        </w:rPr>
      </w:pPr>
    </w:p>
    <w:p w14:paraId="10DB9E6A" w14:textId="10EC4838" w:rsidR="00963791" w:rsidRPr="00AA0FF8" w:rsidRDefault="009577E4">
      <w:pPr>
        <w:jc w:val="both"/>
        <w:rPr>
          <w:rFonts w:ascii="SimSun" w:hAnsi="SimSun"/>
        </w:rPr>
      </w:pPr>
      <w:r w:rsidRPr="00AA0FF8">
        <w:rPr>
          <w:rFonts w:ascii="SimSun" w:hAnsi="SimSun"/>
        </w:rPr>
        <w:t>下一</w:t>
      </w:r>
      <w:r w:rsidR="00BF08F1" w:rsidRPr="00AA0FF8">
        <w:rPr>
          <w:rFonts w:ascii="SimSun" w:hAnsi="SimSun" w:hint="eastAsia"/>
        </w:rPr>
        <w:t>节</w:t>
      </w:r>
      <w:r w:rsidR="00DC1F79" w:rsidRPr="00AA0FF8">
        <w:rPr>
          <w:rFonts w:ascii="SimSun" w:hAnsi="SimSun"/>
        </w:rPr>
        <w:t>介绍了研究的总体背景，即COVID-19大流行本身，</w:t>
      </w:r>
      <w:r w:rsidR="005C01BE" w:rsidRPr="00AA0FF8">
        <w:rPr>
          <w:rFonts w:ascii="SimSun" w:hAnsi="SimSun"/>
        </w:rPr>
        <w:t>以及</w:t>
      </w:r>
      <w:r w:rsidR="00DC1F79" w:rsidRPr="00AA0FF8">
        <w:rPr>
          <w:rFonts w:ascii="SimSun" w:hAnsi="SimSun"/>
        </w:rPr>
        <w:t>在</w:t>
      </w:r>
      <w:r w:rsidR="001624EF" w:rsidRPr="00AA0FF8">
        <w:rPr>
          <w:rFonts w:ascii="SimSun" w:hAnsi="SimSun"/>
        </w:rPr>
        <w:t>教育、研究和文化遗产机构</w:t>
      </w:r>
      <w:r w:rsidR="00DC1F79" w:rsidRPr="00AA0FF8">
        <w:rPr>
          <w:rFonts w:ascii="SimSun" w:hAnsi="SimSun"/>
        </w:rPr>
        <w:t>中可以发现的反应和总体趋势。</w:t>
      </w:r>
    </w:p>
    <w:p w14:paraId="54590F64" w14:textId="77777777" w:rsidR="009164C4" w:rsidRPr="00AA0FF8" w:rsidRDefault="009164C4" w:rsidP="00DC1F79">
      <w:pPr>
        <w:jc w:val="both"/>
        <w:rPr>
          <w:rFonts w:ascii="SimSun" w:hAnsi="SimSun"/>
        </w:rPr>
      </w:pPr>
    </w:p>
    <w:p w14:paraId="77B042B8" w14:textId="11665A26" w:rsidR="00963791" w:rsidRPr="00AA0FF8" w:rsidRDefault="009577E4">
      <w:pPr>
        <w:jc w:val="both"/>
        <w:rPr>
          <w:rFonts w:ascii="SimSun" w:hAnsi="SimSun"/>
        </w:rPr>
      </w:pPr>
      <w:r w:rsidRPr="00AA0FF8">
        <w:rPr>
          <w:rFonts w:ascii="SimSun" w:hAnsi="SimSun"/>
        </w:rPr>
        <w:t>第一部分概述了</w:t>
      </w:r>
      <w:r w:rsidR="00AE1CA2" w:rsidRPr="00AA0FF8">
        <w:rPr>
          <w:rFonts w:ascii="SimSun" w:hAnsi="SimSun"/>
        </w:rPr>
        <w:t>视听、音乐、出版和视觉艺术</w:t>
      </w:r>
      <w:r w:rsidR="008F1CE5">
        <w:rPr>
          <w:rFonts w:ascii="SimSun" w:hAnsi="SimSun" w:hint="eastAsia"/>
        </w:rPr>
        <w:t>这些</w:t>
      </w:r>
      <w:r w:rsidRPr="00AA0FF8">
        <w:rPr>
          <w:rFonts w:ascii="SimSun" w:hAnsi="SimSun" w:hint="eastAsia"/>
        </w:rPr>
        <w:t>部</w:t>
      </w:r>
      <w:r w:rsidRPr="00AA0FF8">
        <w:rPr>
          <w:rFonts w:ascii="SimSun" w:hAnsi="SimSun"/>
        </w:rPr>
        <w:t>门的</w:t>
      </w:r>
      <w:r w:rsidR="008F1CE5">
        <w:rPr>
          <w:rFonts w:ascii="SimSun" w:hAnsi="SimSun" w:hint="eastAsia"/>
        </w:rPr>
        <w:t>各自</w:t>
      </w:r>
      <w:r w:rsidR="00AE1CA2" w:rsidRPr="00AA0FF8">
        <w:rPr>
          <w:rFonts w:ascii="SimSun" w:hAnsi="SimSun" w:hint="eastAsia"/>
        </w:rPr>
        <w:t>最新情况</w:t>
      </w:r>
      <w:r w:rsidRPr="00AA0FF8">
        <w:rPr>
          <w:rFonts w:ascii="SimSun" w:hAnsi="SimSun"/>
        </w:rPr>
        <w:t>。</w:t>
      </w:r>
      <w:r w:rsidR="008F1CE5">
        <w:rPr>
          <w:rFonts w:ascii="SimSun" w:hAnsi="SimSun" w:hint="eastAsia"/>
        </w:rPr>
        <w:t>各节均</w:t>
      </w:r>
      <w:r w:rsidRPr="00AA0FF8">
        <w:rPr>
          <w:rFonts w:ascii="SimSun" w:hAnsi="SimSun"/>
        </w:rPr>
        <w:t>详细</w:t>
      </w:r>
      <w:r w:rsidR="00AE1CA2" w:rsidRPr="00AA0FF8">
        <w:rPr>
          <w:rFonts w:ascii="SimSun" w:hAnsi="SimSun" w:hint="eastAsia"/>
        </w:rPr>
        <w:t>介绍</w:t>
      </w:r>
      <w:r w:rsidRPr="00AA0FF8">
        <w:rPr>
          <w:rFonts w:ascii="SimSun" w:hAnsi="SimSun"/>
        </w:rPr>
        <w:t>了COVID-19对该部门的影响，并展示了</w:t>
      </w:r>
      <w:r w:rsidR="00AE1CA2" w:rsidRPr="00AA0FF8">
        <w:rPr>
          <w:rFonts w:ascii="SimSun" w:hAnsi="SimSun" w:hint="eastAsia"/>
        </w:rPr>
        <w:t>出现</w:t>
      </w:r>
      <w:r w:rsidRPr="00AA0FF8">
        <w:rPr>
          <w:rFonts w:ascii="SimSun" w:hAnsi="SimSun"/>
        </w:rPr>
        <w:t>的实例。</w:t>
      </w:r>
      <w:r w:rsidR="00EF2684">
        <w:rPr>
          <w:rFonts w:ascii="SimSun" w:hAnsi="SimSun" w:hint="eastAsia"/>
        </w:rPr>
        <w:t>将</w:t>
      </w:r>
      <w:r w:rsidR="00AE1CA2" w:rsidRPr="00AA0FF8">
        <w:rPr>
          <w:rFonts w:ascii="SimSun" w:hAnsi="SimSun" w:hint="eastAsia"/>
        </w:rPr>
        <w:t>对</w:t>
      </w:r>
      <w:r w:rsidR="008F1CE5">
        <w:rPr>
          <w:rFonts w:ascii="SimSun" w:hAnsi="SimSun" w:hint="eastAsia"/>
        </w:rPr>
        <w:t>这些</w:t>
      </w:r>
      <w:r w:rsidR="00AE1CA2" w:rsidRPr="00AA0FF8">
        <w:rPr>
          <w:rFonts w:ascii="SimSun" w:hAnsi="SimSun" w:hint="eastAsia"/>
        </w:rPr>
        <w:t>不</w:t>
      </w:r>
      <w:r w:rsidR="00AE1CA2" w:rsidRPr="00AA0FF8">
        <w:rPr>
          <w:rFonts w:ascii="SimSun" w:hAnsi="SimSun"/>
        </w:rPr>
        <w:t>同实践</w:t>
      </w:r>
      <w:r w:rsidRPr="00AA0FF8">
        <w:rPr>
          <w:rFonts w:ascii="SimSun" w:hAnsi="SimSun"/>
        </w:rPr>
        <w:t>进行讨论</w:t>
      </w:r>
      <w:r w:rsidR="00190574" w:rsidRPr="00AA0FF8">
        <w:rPr>
          <w:rFonts w:ascii="SimSun" w:hAnsi="SimSun" w:hint="eastAsia"/>
        </w:rPr>
        <w:t>，并提供一些</w:t>
      </w:r>
      <w:r w:rsidR="00190574" w:rsidRPr="00AA0FF8">
        <w:rPr>
          <w:rFonts w:ascii="SimSun" w:hAnsi="SimSun"/>
        </w:rPr>
        <w:t>案例研究</w:t>
      </w:r>
      <w:r w:rsidR="00190574" w:rsidRPr="00AA0FF8">
        <w:rPr>
          <w:rFonts w:ascii="SimSun" w:hAnsi="SimSun" w:hint="eastAsia"/>
        </w:rPr>
        <w:t>作为</w:t>
      </w:r>
      <w:r w:rsidR="00190574" w:rsidRPr="00AA0FF8">
        <w:rPr>
          <w:rFonts w:ascii="SimSun" w:hAnsi="SimSun"/>
        </w:rPr>
        <w:t>支持</w:t>
      </w:r>
      <w:r w:rsidRPr="00AA0FF8">
        <w:rPr>
          <w:rFonts w:ascii="SimSun" w:hAnsi="SimSun"/>
        </w:rPr>
        <w:t>（见附录</w:t>
      </w:r>
      <w:r w:rsidR="00491B49" w:rsidRPr="00AA0FF8">
        <w:rPr>
          <w:rFonts w:ascii="SimSun" w:hAnsi="SimSun"/>
        </w:rPr>
        <w:t>2</w:t>
      </w:r>
      <w:r w:rsidRPr="00AA0FF8">
        <w:rPr>
          <w:rFonts w:ascii="SimSun" w:hAnsi="SimSun"/>
        </w:rPr>
        <w:t>），这些案例研究根据两个原则</w:t>
      </w:r>
      <w:r w:rsidR="00190574" w:rsidRPr="00AA0FF8">
        <w:rPr>
          <w:rFonts w:ascii="SimSun" w:hAnsi="SimSun" w:hint="eastAsia"/>
        </w:rPr>
        <w:t>选出</w:t>
      </w:r>
      <w:r w:rsidRPr="00AA0FF8">
        <w:rPr>
          <w:rFonts w:ascii="SimSun" w:hAnsi="SimSun"/>
        </w:rPr>
        <w:t>：地理和部门覆盖面</w:t>
      </w:r>
      <w:r w:rsidR="00117429" w:rsidRPr="00AA0FF8">
        <w:rPr>
          <w:rFonts w:ascii="SimSun" w:hAnsi="SimSun" w:hint="eastAsia"/>
        </w:rPr>
        <w:t>，</w:t>
      </w:r>
      <w:r w:rsidRPr="00AA0FF8">
        <w:rPr>
          <w:rFonts w:ascii="SimSun" w:hAnsi="SimSun"/>
        </w:rPr>
        <w:t>以及最佳实践</w:t>
      </w:r>
      <w:r w:rsidR="00117429" w:rsidRPr="00AA0FF8">
        <w:rPr>
          <w:rFonts w:ascii="SimSun" w:hAnsi="SimSun" w:hint="eastAsia"/>
        </w:rPr>
        <w:t>方面</w:t>
      </w:r>
      <w:r w:rsidRPr="00AA0FF8">
        <w:rPr>
          <w:rFonts w:ascii="SimSun" w:hAnsi="SimSun"/>
        </w:rPr>
        <w:t>的相关性。</w:t>
      </w:r>
    </w:p>
    <w:p w14:paraId="3FFC936A" w14:textId="77777777" w:rsidR="009164C4" w:rsidRPr="00AA0FF8" w:rsidRDefault="009164C4" w:rsidP="00DC1F79">
      <w:pPr>
        <w:jc w:val="both"/>
        <w:rPr>
          <w:rFonts w:ascii="SimSun" w:hAnsi="SimSun"/>
        </w:rPr>
      </w:pPr>
    </w:p>
    <w:p w14:paraId="57B02C0A" w14:textId="4493D342" w:rsidR="00963791" w:rsidRPr="00AA0FF8" w:rsidRDefault="009577E4">
      <w:pPr>
        <w:jc w:val="both"/>
        <w:rPr>
          <w:rFonts w:ascii="SimSun" w:hAnsi="SimSun"/>
        </w:rPr>
      </w:pPr>
      <w:r w:rsidRPr="00AA0FF8">
        <w:rPr>
          <w:rFonts w:ascii="SimSun" w:hAnsi="SimSun"/>
        </w:rPr>
        <w:t>第二部分概述了</w:t>
      </w:r>
      <w:r w:rsidR="00301ECE" w:rsidRPr="00AA0FF8">
        <w:rPr>
          <w:rFonts w:ascii="SimSun" w:hAnsi="SimSun"/>
        </w:rPr>
        <w:t>不同部门</w:t>
      </w:r>
      <w:r w:rsidR="00DC1F79" w:rsidRPr="00AA0FF8">
        <w:rPr>
          <w:rFonts w:ascii="SimSun" w:hAnsi="SimSun"/>
        </w:rPr>
        <w:t>一些</w:t>
      </w:r>
      <w:r w:rsidR="00301ECE" w:rsidRPr="00AA0FF8">
        <w:rPr>
          <w:rFonts w:ascii="SimSun" w:hAnsi="SimSun"/>
        </w:rPr>
        <w:t>机构的</w:t>
      </w:r>
      <w:r w:rsidR="008F1CE5">
        <w:rPr>
          <w:rFonts w:ascii="SimSun" w:hAnsi="SimSun" w:hint="eastAsia"/>
        </w:rPr>
        <w:t>各自</w:t>
      </w:r>
      <w:r w:rsidR="00117429" w:rsidRPr="00AA0FF8">
        <w:rPr>
          <w:rFonts w:ascii="SimSun" w:hAnsi="SimSun" w:hint="eastAsia"/>
        </w:rPr>
        <w:t>最新情况，分别是</w:t>
      </w:r>
      <w:r w:rsidR="001624EF" w:rsidRPr="00AA0FF8">
        <w:rPr>
          <w:rFonts w:ascii="SimSun" w:hAnsi="SimSun"/>
        </w:rPr>
        <w:t>博物馆、图书馆和档案馆</w:t>
      </w:r>
      <w:r w:rsidR="00117429" w:rsidRPr="00AA0FF8">
        <w:rPr>
          <w:rFonts w:ascii="SimSun" w:hAnsi="SimSun" w:hint="eastAsia"/>
        </w:rPr>
        <w:t>，</w:t>
      </w:r>
      <w:r w:rsidR="001624EF" w:rsidRPr="00AA0FF8">
        <w:rPr>
          <w:rFonts w:ascii="SimSun" w:hAnsi="SimSun"/>
        </w:rPr>
        <w:t>以及教育和研究机构</w:t>
      </w:r>
      <w:r w:rsidR="00DC1F79" w:rsidRPr="00AA0FF8">
        <w:rPr>
          <w:rFonts w:ascii="SimSun" w:hAnsi="SimSun"/>
        </w:rPr>
        <w:t>。</w:t>
      </w:r>
      <w:r w:rsidR="00857ABD">
        <w:rPr>
          <w:rFonts w:ascii="SimSun" w:hAnsi="SimSun" w:hint="eastAsia"/>
        </w:rPr>
        <w:t>各</w:t>
      </w:r>
      <w:r w:rsidR="00DC1F79" w:rsidRPr="00AA0FF8">
        <w:rPr>
          <w:rFonts w:ascii="SimSun" w:hAnsi="SimSun"/>
        </w:rPr>
        <w:t>节</w:t>
      </w:r>
      <w:r w:rsidR="008F1CE5">
        <w:rPr>
          <w:rFonts w:ascii="SimSun" w:hAnsi="SimSun" w:hint="eastAsia"/>
        </w:rPr>
        <w:t>均</w:t>
      </w:r>
      <w:r w:rsidR="00DC1F79" w:rsidRPr="00AA0FF8">
        <w:rPr>
          <w:rFonts w:ascii="SimSun" w:hAnsi="SimSun"/>
        </w:rPr>
        <w:t>详细介绍了COVID-19对该部门的影响，并展示了出现的良好做法</w:t>
      </w:r>
      <w:r w:rsidR="00871706">
        <w:rPr>
          <w:rFonts w:ascii="SimSun" w:hAnsi="SimSun" w:hint="eastAsia"/>
        </w:rPr>
        <w:t>案例</w:t>
      </w:r>
      <w:r w:rsidR="00DC1F79" w:rsidRPr="00AA0FF8">
        <w:rPr>
          <w:rFonts w:ascii="SimSun" w:hAnsi="SimSun"/>
        </w:rPr>
        <w:t>。</w:t>
      </w:r>
      <w:bookmarkStart w:id="17" w:name="_Hlk101556762"/>
      <w:r w:rsidR="00EF2684" w:rsidRPr="007330E1">
        <w:rPr>
          <w:rFonts w:ascii="SimSun" w:hAnsi="SimSun" w:hint="eastAsia"/>
        </w:rPr>
        <w:t>将</w:t>
      </w:r>
      <w:r w:rsidR="00117429" w:rsidRPr="007330E1">
        <w:rPr>
          <w:rFonts w:ascii="SimSun" w:hAnsi="SimSun" w:hint="eastAsia"/>
        </w:rPr>
        <w:t>对</w:t>
      </w:r>
      <w:r w:rsidR="00DC1F79" w:rsidRPr="007330E1">
        <w:rPr>
          <w:rFonts w:ascii="SimSun" w:hAnsi="SimSun"/>
        </w:rPr>
        <w:t>这些</w:t>
      </w:r>
      <w:r w:rsidR="00C93CF2" w:rsidRPr="007330E1">
        <w:rPr>
          <w:rFonts w:ascii="SimSun" w:hAnsi="SimSun"/>
        </w:rPr>
        <w:t>良好</w:t>
      </w:r>
      <w:r w:rsidR="00117429" w:rsidRPr="007330E1">
        <w:rPr>
          <w:rFonts w:ascii="SimSun" w:hAnsi="SimSun" w:hint="eastAsia"/>
        </w:rPr>
        <w:t>实践进行讨论，并提供一些</w:t>
      </w:r>
      <w:r w:rsidR="00117429" w:rsidRPr="007330E1">
        <w:rPr>
          <w:rFonts w:ascii="SimSun" w:hAnsi="SimSun"/>
        </w:rPr>
        <w:t>案例研究</w:t>
      </w:r>
      <w:r w:rsidR="00117429" w:rsidRPr="007330E1">
        <w:rPr>
          <w:rFonts w:ascii="SimSun" w:hAnsi="SimSun" w:hint="eastAsia"/>
        </w:rPr>
        <w:t>作为</w:t>
      </w:r>
      <w:r w:rsidR="00117429" w:rsidRPr="007330E1">
        <w:rPr>
          <w:rFonts w:ascii="SimSun" w:hAnsi="SimSun"/>
        </w:rPr>
        <w:t>支持</w:t>
      </w:r>
      <w:r w:rsidR="00DC1F79" w:rsidRPr="00AA0FF8">
        <w:rPr>
          <w:rFonts w:ascii="SimSun" w:hAnsi="SimSun"/>
        </w:rPr>
        <w:t>（</w:t>
      </w:r>
      <w:r w:rsidRPr="00AA0FF8">
        <w:rPr>
          <w:rFonts w:ascii="SimSun" w:hAnsi="SimSun"/>
        </w:rPr>
        <w:t>见</w:t>
      </w:r>
      <w:r w:rsidR="00DC1F79" w:rsidRPr="00AA0FF8">
        <w:rPr>
          <w:rFonts w:ascii="SimSun" w:hAnsi="SimSun"/>
        </w:rPr>
        <w:t>附录</w:t>
      </w:r>
      <w:r w:rsidR="00491B49" w:rsidRPr="00AA0FF8">
        <w:rPr>
          <w:rFonts w:ascii="SimSun" w:hAnsi="SimSun"/>
        </w:rPr>
        <w:t>2</w:t>
      </w:r>
      <w:r w:rsidR="00DC1F79" w:rsidRPr="00AA0FF8">
        <w:rPr>
          <w:rFonts w:ascii="SimSun" w:hAnsi="SimSun"/>
        </w:rPr>
        <w:t>），</w:t>
      </w:r>
      <w:r w:rsidR="00117429" w:rsidRPr="00AA0FF8">
        <w:rPr>
          <w:rFonts w:ascii="SimSun" w:hAnsi="SimSun"/>
        </w:rPr>
        <w:t>这些案例研究根据两个原则</w:t>
      </w:r>
      <w:r w:rsidR="00117429" w:rsidRPr="00AA0FF8">
        <w:rPr>
          <w:rFonts w:ascii="SimSun" w:hAnsi="SimSun" w:hint="eastAsia"/>
        </w:rPr>
        <w:t>选出</w:t>
      </w:r>
      <w:r w:rsidR="00117429" w:rsidRPr="00AA0FF8">
        <w:rPr>
          <w:rFonts w:ascii="SimSun" w:hAnsi="SimSun"/>
        </w:rPr>
        <w:t>：地理和部门覆盖面</w:t>
      </w:r>
      <w:r w:rsidR="00117429" w:rsidRPr="00AA0FF8">
        <w:rPr>
          <w:rFonts w:ascii="SimSun" w:hAnsi="SimSun" w:hint="eastAsia"/>
        </w:rPr>
        <w:t>，</w:t>
      </w:r>
      <w:r w:rsidR="00117429" w:rsidRPr="00AA0FF8">
        <w:rPr>
          <w:rFonts w:ascii="SimSun" w:hAnsi="SimSun"/>
        </w:rPr>
        <w:t>以及</w:t>
      </w:r>
      <w:r w:rsidR="00101D1C" w:rsidRPr="00AA0FF8">
        <w:rPr>
          <w:rFonts w:ascii="SimSun" w:hAnsi="SimSun"/>
        </w:rPr>
        <w:t>不同措施实例</w:t>
      </w:r>
      <w:r w:rsidR="00117429" w:rsidRPr="00AA0FF8">
        <w:rPr>
          <w:rFonts w:ascii="SimSun" w:hAnsi="SimSun" w:hint="eastAsia"/>
        </w:rPr>
        <w:t>方面</w:t>
      </w:r>
      <w:r w:rsidR="00DC1F79" w:rsidRPr="00AA0FF8">
        <w:rPr>
          <w:rFonts w:ascii="SimSun" w:hAnsi="SimSun"/>
        </w:rPr>
        <w:t>的相关性。</w:t>
      </w:r>
    </w:p>
    <w:p w14:paraId="1C965001" w14:textId="77777777" w:rsidR="008F7D50" w:rsidRPr="00AA0FF8" w:rsidRDefault="008F7D50" w:rsidP="00DC1F79">
      <w:pPr>
        <w:jc w:val="both"/>
        <w:rPr>
          <w:rFonts w:ascii="SimSun" w:hAnsi="SimSun"/>
        </w:rPr>
      </w:pPr>
    </w:p>
    <w:p w14:paraId="4D87FE12" w14:textId="560D9A4E" w:rsidR="00963791" w:rsidRPr="00AA0FF8" w:rsidRDefault="009577E4">
      <w:pPr>
        <w:jc w:val="both"/>
        <w:rPr>
          <w:rFonts w:ascii="SimSun" w:hAnsi="SimSun"/>
        </w:rPr>
      </w:pPr>
      <w:r w:rsidRPr="00AA0FF8">
        <w:rPr>
          <w:rFonts w:ascii="SimSun" w:hAnsi="SimSun"/>
        </w:rPr>
        <w:t>第三部分最后将提供从研究和</w:t>
      </w:r>
      <w:r w:rsidR="007042E9" w:rsidRPr="00AA0FF8">
        <w:rPr>
          <w:rFonts w:ascii="SimSun" w:hAnsi="SimSun" w:hint="eastAsia"/>
        </w:rPr>
        <w:t>案例分析</w:t>
      </w:r>
      <w:r w:rsidRPr="00AA0FF8">
        <w:rPr>
          <w:rFonts w:ascii="SimSun" w:hAnsi="SimSun"/>
        </w:rPr>
        <w:t>中获得的亮点和教训。本报告</w:t>
      </w:r>
      <w:r w:rsidR="007042E9" w:rsidRPr="00AA0FF8">
        <w:rPr>
          <w:rFonts w:ascii="SimSun" w:hAnsi="SimSun" w:hint="eastAsia"/>
        </w:rPr>
        <w:t>包含多个</w:t>
      </w:r>
      <w:r w:rsidRPr="00AA0FF8">
        <w:rPr>
          <w:rFonts w:ascii="SimSun" w:hAnsi="SimSun"/>
        </w:rPr>
        <w:t>附录，作为研究的补充</w:t>
      </w:r>
      <w:r w:rsidR="007042E9" w:rsidRPr="00AA0FF8">
        <w:rPr>
          <w:rFonts w:ascii="SimSun" w:hAnsi="SimSun" w:hint="eastAsia"/>
        </w:rPr>
        <w:t>内容</w:t>
      </w:r>
      <w:r w:rsidRPr="00AA0FF8">
        <w:rPr>
          <w:rFonts w:ascii="SimSun" w:hAnsi="SimSun" w:hint="eastAsia"/>
        </w:rPr>
        <w:t>（</w:t>
      </w:r>
      <w:r w:rsidRPr="00AA0FF8">
        <w:rPr>
          <w:rFonts w:ascii="SimSun" w:hAnsi="SimSun"/>
        </w:rPr>
        <w:t>专家名单、案例研究和书目）。</w:t>
      </w:r>
    </w:p>
    <w:p w14:paraId="752ACBDB" w14:textId="77777777" w:rsidR="00B02764" w:rsidRPr="00AA0FF8" w:rsidRDefault="00B02764" w:rsidP="00DC1F79">
      <w:pPr>
        <w:jc w:val="both"/>
        <w:rPr>
          <w:rFonts w:ascii="SimSun" w:hAnsi="SimSun"/>
        </w:rPr>
      </w:pPr>
    </w:p>
    <w:p w14:paraId="05DB902A" w14:textId="271FA022" w:rsidR="00963791" w:rsidRPr="00AA0FF8" w:rsidRDefault="009577E4">
      <w:pPr>
        <w:pStyle w:val="Heading2"/>
        <w:numPr>
          <w:ilvl w:val="1"/>
          <w:numId w:val="8"/>
        </w:numPr>
        <w:rPr>
          <w:rFonts w:ascii="SimSun" w:hAnsi="SimSun"/>
        </w:rPr>
      </w:pPr>
      <w:bookmarkStart w:id="18" w:name="_Toc99887934"/>
      <w:bookmarkStart w:id="19" w:name="_Toc99963300"/>
      <w:bookmarkStart w:id="20" w:name="_Toc100320190"/>
      <w:bookmarkStart w:id="21" w:name="_Toc102314100"/>
      <w:bookmarkStart w:id="22" w:name="_Toc102314399"/>
      <w:bookmarkStart w:id="23" w:name="_Toc102562359"/>
      <w:bookmarkEnd w:id="17"/>
      <w:bookmarkEnd w:id="18"/>
      <w:bookmarkEnd w:id="19"/>
      <w:r w:rsidRPr="00AA0FF8">
        <w:rPr>
          <w:rFonts w:ascii="SimSun" w:hAnsi="SimSun"/>
        </w:rPr>
        <w:t>背景</w:t>
      </w:r>
      <w:bookmarkEnd w:id="20"/>
      <w:bookmarkEnd w:id="21"/>
      <w:bookmarkEnd w:id="22"/>
      <w:bookmarkEnd w:id="23"/>
    </w:p>
    <w:p w14:paraId="53365B9F" w14:textId="77777777" w:rsidR="009156D9" w:rsidRPr="00AA0FF8" w:rsidRDefault="009156D9" w:rsidP="00DC1F79">
      <w:pPr>
        <w:jc w:val="both"/>
        <w:rPr>
          <w:rFonts w:ascii="SimSun" w:hAnsi="SimSun"/>
          <w:lang w:eastAsia="en-US"/>
        </w:rPr>
      </w:pPr>
    </w:p>
    <w:p w14:paraId="6765BDB9" w14:textId="6E401459" w:rsidR="00963791" w:rsidRPr="00AA0FF8" w:rsidRDefault="009577E4">
      <w:pPr>
        <w:jc w:val="both"/>
        <w:rPr>
          <w:rFonts w:ascii="SimSun" w:hAnsi="SimSun"/>
        </w:rPr>
      </w:pPr>
      <w:r w:rsidRPr="00AA0FF8">
        <w:rPr>
          <w:rFonts w:ascii="SimSun" w:hAnsi="SimSun"/>
        </w:rPr>
        <w:t>COVID-19大流行是本世纪</w:t>
      </w:r>
      <w:r w:rsidR="007042E9" w:rsidRPr="00AA0FF8">
        <w:rPr>
          <w:rFonts w:ascii="SimSun" w:hAnsi="SimSun" w:hint="eastAsia"/>
        </w:rPr>
        <w:t>的</w:t>
      </w:r>
      <w:r w:rsidRPr="00AA0FF8">
        <w:rPr>
          <w:rFonts w:ascii="SimSun" w:hAnsi="SimSun"/>
        </w:rPr>
        <w:t>企业和</w:t>
      </w:r>
      <w:r w:rsidR="006035F6" w:rsidRPr="00AA0FF8">
        <w:rPr>
          <w:rFonts w:ascii="SimSun" w:hAnsi="SimSun"/>
        </w:rPr>
        <w:t>政府</w:t>
      </w:r>
      <w:r w:rsidR="007042E9" w:rsidRPr="00AA0FF8">
        <w:rPr>
          <w:rFonts w:ascii="SimSun" w:hAnsi="SimSun" w:hint="eastAsia"/>
        </w:rPr>
        <w:t>近期所</w:t>
      </w:r>
      <w:r w:rsidRPr="00AA0FF8">
        <w:rPr>
          <w:rFonts w:ascii="SimSun" w:hAnsi="SimSun"/>
        </w:rPr>
        <w:t>面临的最重大</w:t>
      </w:r>
      <w:r w:rsidR="00EF2684">
        <w:rPr>
          <w:rFonts w:ascii="SimSun" w:hAnsi="SimSun" w:hint="eastAsia"/>
        </w:rPr>
        <w:t>的</w:t>
      </w:r>
      <w:r w:rsidRPr="00AA0FF8">
        <w:rPr>
          <w:rFonts w:ascii="SimSun" w:hAnsi="SimSun"/>
        </w:rPr>
        <w:t>挑战之一。它</w:t>
      </w:r>
      <w:r w:rsidR="009917FC" w:rsidRPr="00AA0FF8">
        <w:rPr>
          <w:rFonts w:ascii="SimSun" w:hAnsi="SimSun" w:hint="eastAsia"/>
        </w:rPr>
        <w:t>引起</w:t>
      </w:r>
      <w:r w:rsidRPr="00AA0FF8">
        <w:rPr>
          <w:rFonts w:ascii="SimSun" w:hAnsi="SimSun"/>
        </w:rPr>
        <w:t>了</w:t>
      </w:r>
      <w:r w:rsidR="009917FC" w:rsidRPr="00AA0FF8">
        <w:rPr>
          <w:rFonts w:ascii="SimSun" w:hAnsi="SimSun" w:hint="eastAsia"/>
        </w:rPr>
        <w:t>对</w:t>
      </w:r>
      <w:r w:rsidRPr="00AA0FF8">
        <w:rPr>
          <w:rFonts w:ascii="SimSun" w:hAnsi="SimSun"/>
        </w:rPr>
        <w:t>健康</w:t>
      </w:r>
      <w:r w:rsidR="009917FC" w:rsidRPr="00AA0FF8">
        <w:rPr>
          <w:rFonts w:ascii="SimSun" w:hAnsi="SimSun" w:hint="eastAsia"/>
        </w:rPr>
        <w:t>的担忧</w:t>
      </w:r>
      <w:r w:rsidRPr="00AA0FF8">
        <w:rPr>
          <w:rFonts w:ascii="SimSun" w:hAnsi="SimSun"/>
        </w:rPr>
        <w:t>以及前所未有的社会和经济危机，特别</w:t>
      </w:r>
      <w:r w:rsidR="009917FC" w:rsidRPr="00AA0FF8">
        <w:rPr>
          <w:rFonts w:ascii="SimSun" w:hAnsi="SimSun" w:hint="eastAsia"/>
        </w:rPr>
        <w:t>是</w:t>
      </w:r>
      <w:r w:rsidRPr="00AA0FF8">
        <w:rPr>
          <w:rFonts w:ascii="SimSun" w:hAnsi="SimSun"/>
        </w:rPr>
        <w:t>对服务行业</w:t>
      </w:r>
      <w:r w:rsidR="009917FC" w:rsidRPr="00AA0FF8">
        <w:rPr>
          <w:rFonts w:ascii="SimSun" w:hAnsi="SimSun" w:hint="eastAsia"/>
        </w:rPr>
        <w:t>造成</w:t>
      </w:r>
      <w:r w:rsidRPr="00AA0FF8">
        <w:rPr>
          <w:rFonts w:ascii="SimSun" w:hAnsi="SimSun"/>
        </w:rPr>
        <w:t>重创，并</w:t>
      </w:r>
      <w:r w:rsidR="009917FC" w:rsidRPr="00AA0FF8">
        <w:rPr>
          <w:rFonts w:ascii="SimSun" w:hAnsi="SimSun" w:hint="eastAsia"/>
        </w:rPr>
        <w:t>导致</w:t>
      </w:r>
      <w:r w:rsidRPr="00AA0FF8">
        <w:rPr>
          <w:rFonts w:ascii="SimSun" w:hAnsi="SimSun"/>
        </w:rPr>
        <w:t>了数字化实践的加速。COVID-19大流行与其他形式的危机（如金融、政治）</w:t>
      </w:r>
      <w:r w:rsidR="009917FC" w:rsidRPr="00AA0FF8">
        <w:rPr>
          <w:rFonts w:ascii="SimSun" w:hAnsi="SimSun" w:hint="eastAsia"/>
        </w:rPr>
        <w:t>大相径庭</w:t>
      </w:r>
      <w:r w:rsidRPr="00AA0FF8">
        <w:rPr>
          <w:rFonts w:ascii="SimSun" w:hAnsi="SimSun"/>
        </w:rPr>
        <w:t>，因为它对所有商业模式、组织、创意工作者和</w:t>
      </w:r>
      <w:r w:rsidR="003E450D" w:rsidRPr="00AA0FF8">
        <w:rPr>
          <w:rFonts w:ascii="SimSun" w:hAnsi="SimSun"/>
        </w:rPr>
        <w:t>用户都产生</w:t>
      </w:r>
      <w:r w:rsidRPr="00AA0FF8">
        <w:rPr>
          <w:rFonts w:ascii="SimSun" w:hAnsi="SimSun"/>
        </w:rPr>
        <w:t>了重大</w:t>
      </w:r>
      <w:r w:rsidR="009917FC" w:rsidRPr="00AA0FF8">
        <w:rPr>
          <w:rFonts w:ascii="SimSun" w:hAnsi="SimSun" w:hint="eastAsia"/>
        </w:rPr>
        <w:t>的全面</w:t>
      </w:r>
      <w:r w:rsidRPr="00AA0FF8">
        <w:rPr>
          <w:rFonts w:ascii="SimSun" w:hAnsi="SimSun"/>
        </w:rPr>
        <w:t>影响。</w:t>
      </w:r>
      <w:r w:rsidR="00245DF3">
        <w:rPr>
          <w:rFonts w:ascii="SimSun" w:hAnsi="SimSun" w:hint="eastAsia"/>
        </w:rPr>
        <w:t>特别是</w:t>
      </w:r>
      <w:r w:rsidRPr="00AA0FF8">
        <w:rPr>
          <w:rFonts w:ascii="SimSun" w:hAnsi="SimSun"/>
        </w:rPr>
        <w:t>户外和室内</w:t>
      </w:r>
      <w:r w:rsidRPr="00AA0FF8">
        <w:rPr>
          <w:rFonts w:ascii="SimSun" w:hAnsi="SimSun" w:hint="eastAsia"/>
        </w:rPr>
        <w:t>休</w:t>
      </w:r>
      <w:r w:rsidRPr="00AA0FF8">
        <w:rPr>
          <w:rFonts w:ascii="SimSun" w:hAnsi="SimSun"/>
        </w:rPr>
        <w:t>闲产业</w:t>
      </w:r>
      <w:r w:rsidR="00245DF3">
        <w:rPr>
          <w:rFonts w:ascii="SimSun" w:hAnsi="SimSun" w:hint="eastAsia"/>
        </w:rPr>
        <w:t>，都受到</w:t>
      </w:r>
      <w:r w:rsidR="00245DF3" w:rsidRPr="00AA0FF8">
        <w:rPr>
          <w:rFonts w:ascii="SimSun" w:hAnsi="SimSun" w:hint="eastAsia"/>
        </w:rPr>
        <w:t>这一</w:t>
      </w:r>
      <w:r w:rsidR="00245DF3" w:rsidRPr="00AA0FF8">
        <w:rPr>
          <w:rFonts w:ascii="SimSun" w:hAnsi="SimSun"/>
        </w:rPr>
        <w:t>健康危机</w:t>
      </w:r>
      <w:r w:rsidR="00245DF3">
        <w:rPr>
          <w:rFonts w:ascii="SimSun" w:hAnsi="SimSun" w:hint="eastAsia"/>
        </w:rPr>
        <w:t>的</w:t>
      </w:r>
      <w:r w:rsidR="00245DF3" w:rsidRPr="00AA0FF8">
        <w:rPr>
          <w:rFonts w:ascii="SimSun" w:hAnsi="SimSun"/>
        </w:rPr>
        <w:t>影响</w:t>
      </w:r>
      <w:r w:rsidRPr="00AA0FF8">
        <w:rPr>
          <w:rFonts w:ascii="SimSun" w:hAnsi="SimSun"/>
        </w:rPr>
        <w:t>。</w:t>
      </w:r>
      <w:r w:rsidR="00700AF0" w:rsidRPr="00AA0FF8">
        <w:rPr>
          <w:rFonts w:ascii="SimSun" w:hAnsi="SimSun" w:hint="eastAsia"/>
        </w:rPr>
        <w:t>此次</w:t>
      </w:r>
      <w:r w:rsidRPr="00AA0FF8">
        <w:rPr>
          <w:rFonts w:ascii="SimSun" w:hAnsi="SimSun"/>
        </w:rPr>
        <w:t>大流行</w:t>
      </w:r>
      <w:r w:rsidR="00292E58" w:rsidRPr="00AA0FF8">
        <w:rPr>
          <w:rFonts w:ascii="SimSun" w:hAnsi="SimSun" w:hint="eastAsia"/>
        </w:rPr>
        <w:t>有如下</w:t>
      </w:r>
      <w:r w:rsidRPr="00AA0FF8">
        <w:rPr>
          <w:rFonts w:ascii="SimSun" w:hAnsi="SimSun"/>
        </w:rPr>
        <w:t>具体</w:t>
      </w:r>
      <w:r w:rsidR="009917FC" w:rsidRPr="00AA0FF8">
        <w:rPr>
          <w:rFonts w:ascii="SimSun" w:hAnsi="SimSun" w:hint="eastAsia"/>
        </w:rPr>
        <w:t>特点</w:t>
      </w:r>
      <w:r w:rsidRPr="00AA0FF8">
        <w:rPr>
          <w:rFonts w:ascii="SimSun" w:hAnsi="SimSun"/>
        </w:rPr>
        <w:t>：首先，与</w:t>
      </w:r>
      <w:r w:rsidR="00C27713">
        <w:rPr>
          <w:rFonts w:ascii="SimSun" w:hAnsi="SimSun" w:hint="eastAsia"/>
        </w:rPr>
        <w:t>传统的</w:t>
      </w:r>
      <w:r w:rsidRPr="00AA0FF8">
        <w:rPr>
          <w:rFonts w:ascii="SimSun" w:hAnsi="SimSun"/>
        </w:rPr>
        <w:t>危机生命周期模型</w:t>
      </w:r>
      <w:r w:rsidR="00C27713">
        <w:rPr>
          <w:rFonts w:ascii="SimSun" w:hAnsi="SimSun" w:hint="eastAsia"/>
        </w:rPr>
        <w:t>作出的</w:t>
      </w:r>
      <w:r w:rsidRPr="00AA0FF8">
        <w:rPr>
          <w:rFonts w:ascii="SimSun" w:hAnsi="SimSun"/>
        </w:rPr>
        <w:t>假设</w:t>
      </w:r>
      <w:r w:rsidR="00C27713">
        <w:rPr>
          <w:rFonts w:ascii="SimSun" w:hAnsi="SimSun" w:hint="eastAsia"/>
        </w:rPr>
        <w:t>有所</w:t>
      </w:r>
      <w:r w:rsidRPr="00AA0FF8">
        <w:rPr>
          <w:rFonts w:ascii="SimSun" w:hAnsi="SimSun"/>
        </w:rPr>
        <w:t>不同，</w:t>
      </w:r>
      <w:r w:rsidR="00700AF0" w:rsidRPr="00AA0FF8">
        <w:rPr>
          <w:rFonts w:ascii="SimSun" w:hAnsi="SimSun" w:hint="eastAsia"/>
        </w:rPr>
        <w:t>它是</w:t>
      </w:r>
      <w:r w:rsidR="00700AF0" w:rsidRPr="00AA0FF8">
        <w:rPr>
          <w:rFonts w:ascii="SimSun" w:hAnsi="SimSun"/>
        </w:rPr>
        <w:t>非线性</w:t>
      </w:r>
      <w:r w:rsidR="00700AF0" w:rsidRPr="00AA0FF8">
        <w:rPr>
          <w:rFonts w:ascii="SimSun" w:hAnsi="SimSun" w:hint="eastAsia"/>
        </w:rPr>
        <w:t>的，</w:t>
      </w:r>
      <w:r w:rsidR="00700AF0" w:rsidRPr="00AA0FF8">
        <w:rPr>
          <w:rFonts w:ascii="SimSun" w:hAnsi="SimSun"/>
        </w:rPr>
        <w:t>正如医学专家所预测的那样</w:t>
      </w:r>
      <w:r w:rsidR="00700AF0" w:rsidRPr="00AA0FF8">
        <w:rPr>
          <w:rFonts w:ascii="SimSun" w:hAnsi="SimSun" w:hint="eastAsia"/>
        </w:rPr>
        <w:t>，</w:t>
      </w:r>
      <w:r w:rsidRPr="00AA0FF8">
        <w:rPr>
          <w:rFonts w:ascii="SimSun" w:hAnsi="SimSun"/>
        </w:rPr>
        <w:t>可能在第一波退潮</w:t>
      </w:r>
      <w:r w:rsidR="00700AF0" w:rsidRPr="00AA0FF8">
        <w:rPr>
          <w:rFonts w:ascii="SimSun" w:hAnsi="SimSun" w:hint="eastAsia"/>
        </w:rPr>
        <w:t>之后</w:t>
      </w:r>
      <w:r w:rsidRPr="00AA0FF8">
        <w:rPr>
          <w:rFonts w:ascii="SimSun" w:hAnsi="SimSun"/>
        </w:rPr>
        <w:t>再次爆发。</w:t>
      </w:r>
      <w:r w:rsidR="00700AF0" w:rsidRPr="00AA0FF8">
        <w:rPr>
          <w:rFonts w:ascii="SimSun" w:hAnsi="SimSun" w:hint="eastAsia"/>
        </w:rPr>
        <w:t>其次</w:t>
      </w:r>
      <w:r w:rsidRPr="00AA0FF8">
        <w:rPr>
          <w:rFonts w:ascii="SimSun" w:hAnsi="SimSun"/>
        </w:rPr>
        <w:t>，</w:t>
      </w:r>
      <w:r w:rsidR="00700AF0" w:rsidRPr="00AA0FF8">
        <w:rPr>
          <w:rFonts w:ascii="SimSun" w:hAnsi="SimSun" w:hint="eastAsia"/>
        </w:rPr>
        <w:t>它远远不只是</w:t>
      </w:r>
      <w:r w:rsidR="00D05A77" w:rsidRPr="00AA0FF8">
        <w:rPr>
          <w:rFonts w:ascii="SimSun" w:hAnsi="SimSun" w:hint="eastAsia"/>
        </w:rPr>
        <w:t>眼下</w:t>
      </w:r>
      <w:r w:rsidRPr="00AA0FF8">
        <w:rPr>
          <w:rFonts w:ascii="SimSun" w:hAnsi="SimSun" w:hint="eastAsia"/>
        </w:rPr>
        <w:t>或</w:t>
      </w:r>
      <w:r w:rsidR="00C27713">
        <w:rPr>
          <w:rFonts w:ascii="SimSun" w:hAnsi="SimSun" w:hint="eastAsia"/>
        </w:rPr>
        <w:t>新兴</w:t>
      </w:r>
      <w:r w:rsidR="00D05A77" w:rsidRPr="00AA0FF8">
        <w:rPr>
          <w:rFonts w:ascii="SimSun" w:hAnsi="SimSun" w:hint="eastAsia"/>
        </w:rPr>
        <w:t>的</w:t>
      </w:r>
      <w:r w:rsidRPr="00AA0FF8">
        <w:rPr>
          <w:rFonts w:ascii="SimSun" w:hAnsi="SimSun"/>
        </w:rPr>
        <w:t>危机，而是持续</w:t>
      </w:r>
      <w:r w:rsidR="00700AF0" w:rsidRPr="00AA0FF8">
        <w:rPr>
          <w:rFonts w:ascii="SimSun" w:hAnsi="SimSun" w:hint="eastAsia"/>
        </w:rPr>
        <w:t>性的</w:t>
      </w:r>
      <w:r w:rsidRPr="00AA0FF8">
        <w:rPr>
          <w:rFonts w:ascii="SimSun" w:hAnsi="SimSun"/>
        </w:rPr>
        <w:t>，可以</w:t>
      </w:r>
      <w:r w:rsidR="00D05A77" w:rsidRPr="00AA0FF8">
        <w:rPr>
          <w:rFonts w:ascii="SimSun" w:hAnsi="SimSun" w:hint="eastAsia"/>
        </w:rPr>
        <w:t>存续</w:t>
      </w:r>
      <w:r w:rsidR="00700AF0" w:rsidRPr="00AA0FF8">
        <w:rPr>
          <w:rFonts w:ascii="SimSun" w:hAnsi="SimSun" w:hint="eastAsia"/>
        </w:rPr>
        <w:t>数</w:t>
      </w:r>
      <w:r w:rsidRPr="00AA0FF8">
        <w:rPr>
          <w:rFonts w:ascii="SimSun" w:hAnsi="SimSun"/>
        </w:rPr>
        <w:t>月或</w:t>
      </w:r>
      <w:r w:rsidR="00700AF0" w:rsidRPr="00AA0FF8">
        <w:rPr>
          <w:rFonts w:ascii="SimSun" w:hAnsi="SimSun" w:hint="eastAsia"/>
        </w:rPr>
        <w:t>数</w:t>
      </w:r>
      <w:r w:rsidRPr="00AA0FF8">
        <w:rPr>
          <w:rFonts w:ascii="SimSun" w:hAnsi="SimSun"/>
        </w:rPr>
        <w:t>年，</w:t>
      </w:r>
      <w:r w:rsidR="00700AF0" w:rsidRPr="00AA0FF8">
        <w:rPr>
          <w:rFonts w:ascii="SimSun" w:hAnsi="SimSun" w:hint="eastAsia"/>
        </w:rPr>
        <w:t>在相当长一段时间之内，都</w:t>
      </w:r>
      <w:r w:rsidR="00D05A77" w:rsidRPr="00AA0FF8">
        <w:rPr>
          <w:rFonts w:ascii="SimSun" w:hAnsi="SimSun" w:hint="eastAsia"/>
        </w:rPr>
        <w:t>会</w:t>
      </w:r>
      <w:r w:rsidR="00700AF0" w:rsidRPr="00AA0FF8">
        <w:rPr>
          <w:rFonts w:ascii="SimSun" w:hAnsi="SimSun" w:hint="eastAsia"/>
        </w:rPr>
        <w:t>处</w:t>
      </w:r>
      <w:r w:rsidR="00D05A77" w:rsidRPr="00AA0FF8">
        <w:rPr>
          <w:rFonts w:ascii="SimSun" w:hAnsi="SimSun" w:hint="eastAsia"/>
        </w:rPr>
        <w:t>于</w:t>
      </w:r>
      <w:r w:rsidR="00700AF0" w:rsidRPr="00AA0FF8">
        <w:rPr>
          <w:rFonts w:ascii="SimSun" w:hAnsi="SimSun" w:hint="eastAsia"/>
        </w:rPr>
        <w:t>危机状态</w:t>
      </w:r>
      <w:r w:rsidRPr="00AA0FF8">
        <w:rPr>
          <w:rFonts w:ascii="SimSun" w:hAnsi="SimSun"/>
        </w:rPr>
        <w:t>，</w:t>
      </w:r>
      <w:r w:rsidR="00D05A77" w:rsidRPr="00AA0FF8">
        <w:rPr>
          <w:rFonts w:ascii="SimSun" w:hAnsi="SimSun" w:hint="eastAsia"/>
        </w:rPr>
        <w:t>此外它还是</w:t>
      </w:r>
      <w:r w:rsidRPr="00AA0FF8">
        <w:rPr>
          <w:rFonts w:ascii="SimSun" w:hAnsi="SimSun"/>
        </w:rPr>
        <w:t>周期性危机，因为</w:t>
      </w:r>
      <w:r w:rsidR="00C27713">
        <w:rPr>
          <w:rFonts w:ascii="SimSun" w:hAnsi="SimSun" w:hint="eastAsia"/>
        </w:rPr>
        <w:t>有</w:t>
      </w:r>
      <w:r w:rsidRPr="00AA0FF8">
        <w:rPr>
          <w:rFonts w:ascii="SimSun" w:hAnsi="SimSun"/>
        </w:rPr>
        <w:t>不同的传染波。</w:t>
      </w:r>
    </w:p>
    <w:p w14:paraId="452C4FAD" w14:textId="77777777" w:rsidR="00DC1F79" w:rsidRPr="00AA0FF8" w:rsidRDefault="00DC1F79" w:rsidP="00DC1F79">
      <w:pPr>
        <w:jc w:val="both"/>
        <w:rPr>
          <w:rFonts w:ascii="SimSun" w:hAnsi="SimSun"/>
        </w:rPr>
      </w:pPr>
    </w:p>
    <w:p w14:paraId="4FF98826" w14:textId="7A0D8F09" w:rsidR="00963791" w:rsidRPr="00AA0FF8" w:rsidRDefault="009577E4">
      <w:pPr>
        <w:jc w:val="both"/>
        <w:rPr>
          <w:rFonts w:ascii="SimSun" w:hAnsi="SimSun"/>
        </w:rPr>
      </w:pPr>
      <w:r w:rsidRPr="00AA0FF8">
        <w:rPr>
          <w:rFonts w:ascii="SimSun" w:hAnsi="SimSun"/>
        </w:rPr>
        <w:t>为</w:t>
      </w:r>
      <w:r w:rsidR="00656A77" w:rsidRPr="00AA0FF8">
        <w:rPr>
          <w:rFonts w:ascii="SimSun" w:hAnsi="SimSun" w:hint="eastAsia"/>
        </w:rPr>
        <w:t>使病毒传播放缓</w:t>
      </w:r>
      <w:r w:rsidRPr="00AA0FF8">
        <w:rPr>
          <w:rFonts w:ascii="SimSun" w:hAnsi="SimSun"/>
        </w:rPr>
        <w:t>而采取的所有</w:t>
      </w:r>
      <w:r w:rsidR="00656A77" w:rsidRPr="00AA0FF8">
        <w:rPr>
          <w:rFonts w:ascii="SimSun" w:hAnsi="SimSun"/>
        </w:rPr>
        <w:t>减少人</w:t>
      </w:r>
      <w:r w:rsidR="00656A77" w:rsidRPr="00AA0FF8">
        <w:rPr>
          <w:rFonts w:ascii="SimSun" w:hAnsi="SimSun" w:hint="eastAsia"/>
        </w:rPr>
        <w:t>类</w:t>
      </w:r>
      <w:r w:rsidR="00656A77" w:rsidRPr="00AA0FF8">
        <w:rPr>
          <w:rFonts w:ascii="SimSun" w:hAnsi="SimSun"/>
        </w:rPr>
        <w:t>接触和流动</w:t>
      </w:r>
      <w:r w:rsidR="00656A77" w:rsidRPr="00AA0FF8">
        <w:rPr>
          <w:rFonts w:ascii="SimSun" w:hAnsi="SimSun" w:hint="eastAsia"/>
        </w:rPr>
        <w:t>的</w:t>
      </w:r>
      <w:r w:rsidRPr="00AA0FF8">
        <w:rPr>
          <w:rFonts w:ascii="SimSun" w:hAnsi="SimSun"/>
        </w:rPr>
        <w:t>限制和措施以及相关挑战</w:t>
      </w:r>
      <w:r w:rsidR="00656A77" w:rsidRPr="00AA0FF8">
        <w:rPr>
          <w:rFonts w:ascii="SimSun" w:hAnsi="SimSun" w:hint="eastAsia"/>
        </w:rPr>
        <w:t>展现了</w:t>
      </w:r>
      <w:r w:rsidRPr="00AA0FF8">
        <w:rPr>
          <w:rFonts w:ascii="SimSun" w:hAnsi="SimSun"/>
        </w:rPr>
        <w:t>一种</w:t>
      </w:r>
      <w:r w:rsidR="00656A77" w:rsidRPr="00AA0FF8">
        <w:rPr>
          <w:rFonts w:ascii="SimSun" w:hAnsi="SimSun" w:hint="eastAsia"/>
        </w:rPr>
        <w:t>断裂性，与</w:t>
      </w:r>
      <w:r w:rsidRPr="00AA0FF8">
        <w:rPr>
          <w:rFonts w:ascii="SimSun" w:hAnsi="SimSun"/>
        </w:rPr>
        <w:t>过去的现实</w:t>
      </w:r>
      <w:r w:rsidR="00656A77" w:rsidRPr="00AA0FF8">
        <w:rPr>
          <w:rFonts w:ascii="SimSun" w:hAnsi="SimSun" w:hint="eastAsia"/>
        </w:rPr>
        <w:t>形成脱节</w:t>
      </w:r>
      <w:r w:rsidRPr="00AA0FF8">
        <w:rPr>
          <w:rFonts w:ascii="SimSun" w:hAnsi="SimSun"/>
        </w:rPr>
        <w:t>。从管理的角度来看，COVID-19</w:t>
      </w:r>
      <w:r w:rsidR="00656A77" w:rsidRPr="00AA0FF8">
        <w:rPr>
          <w:rFonts w:ascii="SimSun" w:hAnsi="SimSun" w:hint="eastAsia"/>
        </w:rPr>
        <w:t>是</w:t>
      </w:r>
      <w:r w:rsidR="00656A77" w:rsidRPr="00AA0FF8">
        <w:rPr>
          <w:rFonts w:ascii="SimSun" w:hAnsi="SimSun" w:hint="eastAsia"/>
          <w:b/>
          <w:bCs/>
        </w:rPr>
        <w:t>一项</w:t>
      </w:r>
      <w:r w:rsidRPr="00AA0FF8">
        <w:rPr>
          <w:rFonts w:ascii="SimSun" w:hAnsi="SimSun"/>
          <w:b/>
          <w:bCs/>
        </w:rPr>
        <w:t>巨大的战略挑战</w:t>
      </w:r>
      <w:r w:rsidRPr="00AA0FF8">
        <w:rPr>
          <w:rFonts w:ascii="SimSun" w:hAnsi="SimSun"/>
        </w:rPr>
        <w:t>，因为它</w:t>
      </w:r>
      <w:r w:rsidR="00767184">
        <w:rPr>
          <w:rFonts w:ascii="SimSun" w:hAnsi="SimSun" w:hint="eastAsia"/>
        </w:rPr>
        <w:t>破坏</w:t>
      </w:r>
      <w:r w:rsidRPr="00AA0FF8">
        <w:rPr>
          <w:rFonts w:ascii="SimSun" w:hAnsi="SimSun"/>
        </w:rPr>
        <w:t>了</w:t>
      </w:r>
      <w:r w:rsidR="00B6365E" w:rsidRPr="00AA0FF8">
        <w:rPr>
          <w:rFonts w:ascii="SimSun" w:hAnsi="SimSun" w:hint="eastAsia"/>
        </w:rPr>
        <w:t>供求机制</w:t>
      </w:r>
      <w:r w:rsidR="00C27713">
        <w:rPr>
          <w:rFonts w:ascii="SimSun" w:hAnsi="SimSun" w:hint="eastAsia"/>
        </w:rPr>
        <w:t>和</w:t>
      </w:r>
      <w:r w:rsidRPr="00AA0FF8">
        <w:rPr>
          <w:rFonts w:ascii="SimSun" w:hAnsi="SimSun"/>
        </w:rPr>
        <w:t>生产能力，</w:t>
      </w:r>
      <w:r w:rsidR="00B6365E" w:rsidRPr="00AA0FF8">
        <w:rPr>
          <w:rFonts w:ascii="SimSun" w:hAnsi="SimSun" w:hint="eastAsia"/>
        </w:rPr>
        <w:t>造成</w:t>
      </w:r>
      <w:r w:rsidRPr="00AA0FF8">
        <w:rPr>
          <w:rFonts w:ascii="SimSun" w:hAnsi="SimSun"/>
        </w:rPr>
        <w:t>不确定性</w:t>
      </w:r>
      <w:r w:rsidR="00A04818" w:rsidRPr="00AA0FF8">
        <w:rPr>
          <w:rFonts w:ascii="SimSun" w:hAnsi="SimSun"/>
        </w:rPr>
        <w:t>增加</w:t>
      </w:r>
      <w:r w:rsidR="00C27713">
        <w:rPr>
          <w:rFonts w:ascii="SimSun" w:hAnsi="SimSun" w:hint="eastAsia"/>
        </w:rPr>
        <w:t>以及</w:t>
      </w:r>
      <w:r w:rsidRPr="00AA0FF8">
        <w:rPr>
          <w:rFonts w:ascii="SimSun" w:hAnsi="SimSun" w:hint="eastAsia"/>
        </w:rPr>
        <w:t>金</w:t>
      </w:r>
      <w:r w:rsidRPr="00AA0FF8">
        <w:rPr>
          <w:rFonts w:ascii="SimSun" w:hAnsi="SimSun"/>
        </w:rPr>
        <w:t>融</w:t>
      </w:r>
      <w:r w:rsidR="00B6365E" w:rsidRPr="00AA0FF8">
        <w:rPr>
          <w:rFonts w:ascii="SimSun" w:hAnsi="SimSun" w:hint="eastAsia"/>
        </w:rPr>
        <w:t>失稳</w:t>
      </w:r>
      <w:r w:rsidRPr="00AA0FF8">
        <w:rPr>
          <w:rFonts w:ascii="SimSun" w:hAnsi="SimSun"/>
        </w:rPr>
        <w:t>，导致了不可预测的</w:t>
      </w:r>
      <w:r w:rsidR="000C256B" w:rsidRPr="00AA0FF8">
        <w:rPr>
          <w:rFonts w:ascii="SimSun" w:hAnsi="SimSun" w:hint="eastAsia"/>
        </w:rPr>
        <w:t>状况</w:t>
      </w:r>
      <w:r w:rsidR="00A04818" w:rsidRPr="00AA0FF8">
        <w:rPr>
          <w:rFonts w:ascii="SimSun" w:hAnsi="SimSun"/>
        </w:rPr>
        <w:t>，</w:t>
      </w:r>
      <w:r w:rsidR="000C256B" w:rsidRPr="00AA0FF8">
        <w:rPr>
          <w:rFonts w:ascii="SimSun" w:hAnsi="SimSun" w:hint="eastAsia"/>
        </w:rPr>
        <w:t>这些</w:t>
      </w:r>
      <w:r w:rsidR="00A04818" w:rsidRPr="00AA0FF8">
        <w:rPr>
          <w:rFonts w:ascii="SimSun" w:hAnsi="SimSun"/>
        </w:rPr>
        <w:t>在危机</w:t>
      </w:r>
      <w:r w:rsidR="000C256B" w:rsidRPr="00AA0FF8">
        <w:rPr>
          <w:rFonts w:ascii="SimSun" w:hAnsi="SimSun" w:hint="eastAsia"/>
        </w:rPr>
        <w:t>到来之</w:t>
      </w:r>
      <w:r w:rsidRPr="00AA0FF8">
        <w:rPr>
          <w:rFonts w:ascii="SimSun" w:hAnsi="SimSun"/>
        </w:rPr>
        <w:t>前是</w:t>
      </w:r>
      <w:r w:rsidR="00A04818" w:rsidRPr="00AA0FF8">
        <w:rPr>
          <w:rFonts w:ascii="SimSun" w:hAnsi="SimSun"/>
        </w:rPr>
        <w:t>无法预见的</w:t>
      </w:r>
      <w:r w:rsidRPr="00AA0FF8">
        <w:rPr>
          <w:rFonts w:ascii="SimSun" w:hAnsi="SimSun"/>
        </w:rPr>
        <w:t>。如果</w:t>
      </w:r>
      <w:r w:rsidR="000C256B" w:rsidRPr="00AA0FF8">
        <w:rPr>
          <w:rFonts w:ascii="SimSun" w:hAnsi="SimSun" w:hint="eastAsia"/>
        </w:rPr>
        <w:t>说</w:t>
      </w:r>
      <w:r w:rsidRPr="00AA0FF8">
        <w:rPr>
          <w:rFonts w:ascii="SimSun" w:hAnsi="SimSun"/>
        </w:rPr>
        <w:t>一方面COVID-19扰乱了我们</w:t>
      </w:r>
      <w:r w:rsidR="00C65B34" w:rsidRPr="00AA0FF8">
        <w:rPr>
          <w:rFonts w:ascii="SimSun" w:hAnsi="SimSun" w:hint="eastAsia"/>
        </w:rPr>
        <w:t>过去所知</w:t>
      </w:r>
      <w:r w:rsidRPr="00AA0FF8">
        <w:rPr>
          <w:rFonts w:ascii="SimSun" w:hAnsi="SimSun"/>
        </w:rPr>
        <w:t>的市场和商业生态系统，</w:t>
      </w:r>
      <w:r w:rsidR="00C65B34" w:rsidRPr="00AA0FF8">
        <w:rPr>
          <w:rFonts w:ascii="SimSun" w:hAnsi="SimSun" w:hint="eastAsia"/>
        </w:rPr>
        <w:t>但</w:t>
      </w:r>
      <w:r w:rsidRPr="00AA0FF8">
        <w:rPr>
          <w:rFonts w:ascii="SimSun" w:hAnsi="SimSun"/>
        </w:rPr>
        <w:t>另一方面，它</w:t>
      </w:r>
      <w:r w:rsidR="00767184">
        <w:rPr>
          <w:rFonts w:ascii="SimSun" w:hAnsi="SimSun" w:hint="eastAsia"/>
        </w:rPr>
        <w:t>也</w:t>
      </w:r>
      <w:r w:rsidRPr="00AA0FF8">
        <w:rPr>
          <w:rFonts w:ascii="SimSun" w:hAnsi="SimSun"/>
        </w:rPr>
        <w:t>加速</w:t>
      </w:r>
      <w:r w:rsidR="00A04818" w:rsidRPr="00AA0FF8">
        <w:rPr>
          <w:rFonts w:ascii="SimSun" w:hAnsi="SimSun"/>
        </w:rPr>
        <w:t>了</w:t>
      </w:r>
      <w:r w:rsidRPr="00AA0FF8">
        <w:rPr>
          <w:rFonts w:ascii="SimSun" w:hAnsi="SimSun"/>
        </w:rPr>
        <w:t>创新，引</w:t>
      </w:r>
      <w:r w:rsidR="003B09F5" w:rsidRPr="00AA0FF8">
        <w:rPr>
          <w:rFonts w:ascii="SimSun" w:hAnsi="SimSun" w:hint="eastAsia"/>
        </w:rPr>
        <w:t>发</w:t>
      </w:r>
      <w:r w:rsidRPr="00AA0FF8">
        <w:rPr>
          <w:rFonts w:ascii="SimSun" w:hAnsi="SimSun"/>
        </w:rPr>
        <w:t>了所谓的</w:t>
      </w:r>
      <w:r w:rsidR="003B09F5" w:rsidRPr="00AA0FF8">
        <w:rPr>
          <w:rFonts w:ascii="SimSun" w:hAnsi="SimSun" w:hint="eastAsia"/>
          <w:b/>
          <w:bCs/>
        </w:rPr>
        <w:t>“</w:t>
      </w:r>
      <w:r w:rsidR="00334053" w:rsidRPr="00AA0FF8">
        <w:rPr>
          <w:rFonts w:ascii="SimSun" w:hAnsi="SimSun" w:hint="eastAsia"/>
          <w:b/>
          <w:bCs/>
        </w:rPr>
        <w:t>被迫</w:t>
      </w:r>
      <w:r w:rsidRPr="00AA0FF8">
        <w:rPr>
          <w:rFonts w:ascii="SimSun" w:hAnsi="SimSun"/>
          <w:b/>
          <w:bCs/>
        </w:rPr>
        <w:t>服务创新</w:t>
      </w:r>
      <w:r w:rsidR="003B09F5" w:rsidRPr="00AA0FF8">
        <w:rPr>
          <w:rFonts w:ascii="SimSun" w:hAnsi="SimSun" w:hint="eastAsia"/>
          <w:b/>
          <w:bCs/>
        </w:rPr>
        <w:t>”</w:t>
      </w:r>
      <w:r w:rsidRPr="00AA0FF8">
        <w:rPr>
          <w:rFonts w:ascii="SimSun" w:hAnsi="SimSun"/>
          <w:b/>
          <w:bCs/>
        </w:rPr>
        <w:t>。</w:t>
      </w:r>
      <w:r w:rsidRPr="00AA0FF8">
        <w:rPr>
          <w:rFonts w:ascii="SimSun" w:hAnsi="SimSun"/>
        </w:rPr>
        <w:t>从创新管理的角度来看，特别值得关注的是，这种创新的加速发生并不是因为组织</w:t>
      </w:r>
      <w:r w:rsidR="00334053" w:rsidRPr="00AA0FF8">
        <w:rPr>
          <w:rFonts w:ascii="SimSun" w:hAnsi="SimSun" w:hint="eastAsia"/>
        </w:rPr>
        <w:t>机构</w:t>
      </w:r>
      <w:r w:rsidRPr="00AA0FF8">
        <w:rPr>
          <w:rFonts w:ascii="SimSun" w:hAnsi="SimSun"/>
        </w:rPr>
        <w:t>想要创新，而是因为</w:t>
      </w:r>
      <w:r w:rsidR="00334053" w:rsidRPr="00AA0FF8">
        <w:rPr>
          <w:rFonts w:ascii="SimSun" w:hAnsi="SimSun" w:hint="eastAsia"/>
        </w:rPr>
        <w:t>其</w:t>
      </w:r>
      <w:r w:rsidRPr="00AA0FF8">
        <w:rPr>
          <w:rFonts w:ascii="SimSun" w:hAnsi="SimSun"/>
        </w:rPr>
        <w:t>必须限制大流行带来的</w:t>
      </w:r>
      <w:r w:rsidR="00334053" w:rsidRPr="00AA0FF8">
        <w:rPr>
          <w:rFonts w:ascii="SimSun" w:hAnsi="SimSun" w:hint="eastAsia"/>
        </w:rPr>
        <w:t>负面</w:t>
      </w:r>
      <w:r w:rsidR="00A04818" w:rsidRPr="00AA0FF8">
        <w:rPr>
          <w:rFonts w:ascii="SimSun" w:hAnsi="SimSun"/>
        </w:rPr>
        <w:t>影响</w:t>
      </w:r>
      <w:r w:rsidRPr="00AA0FF8">
        <w:rPr>
          <w:rFonts w:ascii="SimSun" w:hAnsi="SimSun"/>
        </w:rPr>
        <w:t>。此外，</w:t>
      </w:r>
      <w:r w:rsidR="00E0640B" w:rsidRPr="00AA0FF8">
        <w:rPr>
          <w:rFonts w:ascii="SimSun" w:hAnsi="SimSun" w:hint="eastAsia"/>
        </w:rPr>
        <w:t>这一特定</w:t>
      </w:r>
      <w:r w:rsidRPr="00AA0FF8">
        <w:rPr>
          <w:rFonts w:ascii="SimSun" w:hAnsi="SimSun"/>
        </w:rPr>
        <w:t>危机</w:t>
      </w:r>
      <w:r w:rsidR="00767184">
        <w:rPr>
          <w:rFonts w:ascii="SimSun" w:hAnsi="SimSun" w:hint="eastAsia"/>
        </w:rPr>
        <w:t>改变了人们的</w:t>
      </w:r>
      <w:r w:rsidRPr="00AA0FF8">
        <w:rPr>
          <w:rFonts w:ascii="SimSun" w:hAnsi="SimSun"/>
        </w:rPr>
        <w:t>思维方式，</w:t>
      </w:r>
      <w:r w:rsidR="004F7271" w:rsidRPr="00AA0FF8">
        <w:rPr>
          <w:rFonts w:ascii="SimSun" w:hAnsi="SimSun" w:hint="eastAsia"/>
        </w:rPr>
        <w:t>激发了</w:t>
      </w:r>
      <w:r w:rsidRPr="00AA0FF8">
        <w:rPr>
          <w:rFonts w:ascii="SimSun" w:hAnsi="SimSun"/>
        </w:rPr>
        <w:t>在正常情况下从未</w:t>
      </w:r>
      <w:r w:rsidR="004F7271" w:rsidRPr="00AA0FF8">
        <w:rPr>
          <w:rFonts w:ascii="SimSun" w:hAnsi="SimSun" w:hint="eastAsia"/>
        </w:rPr>
        <w:t>被</w:t>
      </w:r>
      <w:r w:rsidRPr="00AA0FF8">
        <w:rPr>
          <w:rFonts w:ascii="SimSun" w:hAnsi="SimSun"/>
        </w:rPr>
        <w:t>考虑过的</w:t>
      </w:r>
      <w:r w:rsidRPr="00AA0FF8">
        <w:rPr>
          <w:rFonts w:ascii="SimSun" w:hAnsi="SimSun"/>
          <w:b/>
          <w:bCs/>
        </w:rPr>
        <w:t>商业机会</w:t>
      </w:r>
      <w:r w:rsidRPr="00AA0FF8">
        <w:rPr>
          <w:rFonts w:ascii="SimSun" w:hAnsi="SimSun"/>
        </w:rPr>
        <w:t>。</w:t>
      </w:r>
      <w:r w:rsidR="004F7271" w:rsidRPr="00AA0FF8">
        <w:rPr>
          <w:rFonts w:ascii="SimSun" w:hAnsi="SimSun" w:hint="eastAsia"/>
        </w:rPr>
        <w:t>并且我们经历了从大流行到地方病的转变，未来还将</w:t>
      </w:r>
      <w:r w:rsidR="00DA356D" w:rsidRPr="00AA0FF8">
        <w:rPr>
          <w:rFonts w:ascii="SimSun" w:hAnsi="SimSun" w:hint="eastAsia"/>
        </w:rPr>
        <w:t>愈发经常地</w:t>
      </w:r>
      <w:r w:rsidR="004F7271" w:rsidRPr="00AA0FF8">
        <w:rPr>
          <w:rFonts w:ascii="SimSun" w:hAnsi="SimSun" w:hint="eastAsia"/>
        </w:rPr>
        <w:t>面临这种现象，因此</w:t>
      </w:r>
      <w:r w:rsidRPr="00AA0FF8">
        <w:rPr>
          <w:rFonts w:ascii="SimSun" w:hAnsi="SimSun"/>
        </w:rPr>
        <w:t>对这种</w:t>
      </w:r>
      <w:r w:rsidR="004F7271" w:rsidRPr="00AA0FF8">
        <w:rPr>
          <w:rFonts w:ascii="SimSun" w:hAnsi="SimSun" w:hint="eastAsia"/>
        </w:rPr>
        <w:t>“被迫</w:t>
      </w:r>
      <w:r w:rsidRPr="00AA0FF8">
        <w:rPr>
          <w:rFonts w:ascii="SimSun" w:hAnsi="SimSun"/>
        </w:rPr>
        <w:t>服务创新</w:t>
      </w:r>
      <w:r w:rsidR="004F7271" w:rsidRPr="00AA0FF8">
        <w:rPr>
          <w:rFonts w:ascii="SimSun" w:hAnsi="SimSun" w:hint="eastAsia"/>
        </w:rPr>
        <w:t>”</w:t>
      </w:r>
      <w:r w:rsidRPr="00AA0FF8">
        <w:rPr>
          <w:rFonts w:ascii="SimSun" w:hAnsi="SimSun"/>
        </w:rPr>
        <w:t>的研究是有意义的。</w:t>
      </w:r>
    </w:p>
    <w:p w14:paraId="32E8EDA7" w14:textId="77777777" w:rsidR="00DC1F79" w:rsidRPr="00AA0FF8" w:rsidRDefault="00DC1F79" w:rsidP="00DC1F79">
      <w:pPr>
        <w:jc w:val="both"/>
        <w:rPr>
          <w:rFonts w:ascii="SimSun" w:hAnsi="SimSun"/>
        </w:rPr>
      </w:pPr>
    </w:p>
    <w:p w14:paraId="2CF1DCF6" w14:textId="58A559A6" w:rsidR="00963791" w:rsidRPr="00AA0FF8" w:rsidRDefault="009577E4">
      <w:pPr>
        <w:jc w:val="both"/>
        <w:rPr>
          <w:rFonts w:ascii="SimSun" w:hAnsi="SimSun"/>
        </w:rPr>
      </w:pPr>
      <w:bookmarkStart w:id="24" w:name="_Toc99887936"/>
      <w:bookmarkStart w:id="25" w:name="_Toc99887937"/>
      <w:bookmarkEnd w:id="24"/>
      <w:bookmarkEnd w:id="25"/>
      <w:r w:rsidRPr="00AA0FF8">
        <w:rPr>
          <w:rFonts w:ascii="SimSun" w:hAnsi="SimSun"/>
        </w:rPr>
        <w:t>在危机期间，主要</w:t>
      </w:r>
      <w:r w:rsidR="006E15F6">
        <w:rPr>
          <w:rFonts w:ascii="SimSun" w:hAnsi="SimSun" w:hint="eastAsia"/>
        </w:rPr>
        <w:t>是</w:t>
      </w:r>
      <w:r w:rsidRPr="00AA0FF8">
        <w:rPr>
          <w:rFonts w:ascii="SimSun" w:hAnsi="SimSun"/>
        </w:rPr>
        <w:t>采取两种类型的策略：反应</w:t>
      </w:r>
      <w:r w:rsidR="001F34D0" w:rsidRPr="00AA0FF8">
        <w:rPr>
          <w:rFonts w:ascii="SimSun" w:hAnsi="SimSun" w:hint="eastAsia"/>
        </w:rPr>
        <w:t>型</w:t>
      </w:r>
      <w:r w:rsidRPr="00AA0FF8">
        <w:rPr>
          <w:rFonts w:ascii="SimSun" w:hAnsi="SimSun"/>
        </w:rPr>
        <w:t>或主动</w:t>
      </w:r>
      <w:r w:rsidR="001F34D0" w:rsidRPr="00AA0FF8">
        <w:rPr>
          <w:rFonts w:ascii="SimSun" w:hAnsi="SimSun" w:hint="eastAsia"/>
        </w:rPr>
        <w:t>型</w:t>
      </w:r>
      <w:r w:rsidRPr="00AA0FF8">
        <w:rPr>
          <w:rFonts w:ascii="SimSun" w:hAnsi="SimSun"/>
        </w:rPr>
        <w:t>。具体</w:t>
      </w:r>
      <w:r w:rsidR="001F34D0" w:rsidRPr="00AA0FF8">
        <w:rPr>
          <w:rFonts w:ascii="SimSun" w:hAnsi="SimSun" w:hint="eastAsia"/>
        </w:rPr>
        <w:t>而言</w:t>
      </w:r>
      <w:r w:rsidRPr="00AA0FF8">
        <w:rPr>
          <w:rFonts w:ascii="SimSun" w:hAnsi="SimSun"/>
        </w:rPr>
        <w:t>，我们</w:t>
      </w:r>
      <w:r w:rsidR="006E15F6" w:rsidRPr="00AA0FF8">
        <w:rPr>
          <w:rFonts w:ascii="SimSun" w:hAnsi="SimSun"/>
        </w:rPr>
        <w:t>在</w:t>
      </w:r>
      <w:r w:rsidR="006E15F6" w:rsidRPr="00AA0FF8">
        <w:rPr>
          <w:rFonts w:ascii="SimSun" w:hAnsi="SimSun" w:hint="eastAsia"/>
        </w:rPr>
        <w:t>本</w:t>
      </w:r>
      <w:r w:rsidR="006E15F6" w:rsidRPr="00AA0FF8">
        <w:rPr>
          <w:rFonts w:ascii="SimSun" w:hAnsi="SimSun"/>
        </w:rPr>
        <w:t>研究中</w:t>
      </w:r>
      <w:r w:rsidRPr="00AA0FF8">
        <w:rPr>
          <w:rFonts w:ascii="SimSun" w:hAnsi="SimSun"/>
        </w:rPr>
        <w:t>观察到，</w:t>
      </w:r>
      <w:r w:rsidR="001F34D0" w:rsidRPr="00AA0FF8">
        <w:rPr>
          <w:rFonts w:ascii="SimSun" w:hAnsi="SimSun" w:hint="eastAsia"/>
        </w:rPr>
        <w:t>制定出来的所有策略都是反应型策略</w:t>
      </w:r>
      <w:r w:rsidRPr="00AA0FF8">
        <w:rPr>
          <w:rFonts w:ascii="SimSun" w:hAnsi="SimSun"/>
        </w:rPr>
        <w:t>。目前为止，</w:t>
      </w:r>
      <w:r w:rsidR="00463787" w:rsidRPr="00AA0FF8">
        <w:rPr>
          <w:rFonts w:ascii="SimSun" w:hAnsi="SimSun" w:hint="eastAsia"/>
          <w:b/>
          <w:bCs/>
        </w:rPr>
        <w:t>还</w:t>
      </w:r>
      <w:r w:rsidRPr="00AA0FF8">
        <w:rPr>
          <w:rFonts w:ascii="SimSun" w:hAnsi="SimSun"/>
          <w:b/>
        </w:rPr>
        <w:t>没有</w:t>
      </w:r>
      <w:r w:rsidR="005C01BE" w:rsidRPr="00AA0FF8">
        <w:rPr>
          <w:rFonts w:ascii="SimSun" w:hAnsi="SimSun"/>
          <w:b/>
        </w:rPr>
        <w:t>创意产业或创作者</w:t>
      </w:r>
      <w:r w:rsidRPr="00AA0FF8">
        <w:rPr>
          <w:rFonts w:ascii="SimSun" w:hAnsi="SimSun"/>
          <w:b/>
        </w:rPr>
        <w:t>能够实施主动</w:t>
      </w:r>
      <w:r w:rsidR="00B42F11" w:rsidRPr="00AA0FF8">
        <w:rPr>
          <w:rFonts w:ascii="SimSun" w:hAnsi="SimSun" w:hint="eastAsia"/>
          <w:b/>
        </w:rPr>
        <w:t>型</w:t>
      </w:r>
      <w:r w:rsidRPr="00AA0FF8">
        <w:rPr>
          <w:rFonts w:ascii="SimSun" w:hAnsi="SimSun"/>
          <w:b/>
        </w:rPr>
        <w:t>策略，因为</w:t>
      </w:r>
      <w:r w:rsidR="00B42F11" w:rsidRPr="00AA0FF8">
        <w:rPr>
          <w:rFonts w:ascii="SimSun" w:hAnsi="SimSun" w:hint="eastAsia"/>
          <w:b/>
        </w:rPr>
        <w:t>此次</w:t>
      </w:r>
      <w:r w:rsidRPr="00AA0FF8">
        <w:rPr>
          <w:rFonts w:ascii="SimSun" w:hAnsi="SimSun"/>
          <w:b/>
        </w:rPr>
        <w:t>大流行的规模/影响显然是不可知的</w:t>
      </w:r>
      <w:r w:rsidRPr="00AA0FF8">
        <w:rPr>
          <w:rFonts w:ascii="SimSun" w:hAnsi="SimSun"/>
        </w:rPr>
        <w:t>。</w:t>
      </w:r>
      <w:bookmarkStart w:id="26" w:name="sbmIndexTables"/>
      <w:bookmarkEnd w:id="26"/>
      <w:r w:rsidRPr="00AA0FF8">
        <w:rPr>
          <w:rFonts w:ascii="SimSun" w:hAnsi="SimSun"/>
        </w:rPr>
        <w:t>从</w:t>
      </w:r>
      <w:r w:rsidR="00E9100C" w:rsidRPr="00AA0FF8">
        <w:rPr>
          <w:rFonts w:ascii="SimSun" w:hAnsi="SimSun"/>
        </w:rPr>
        <w:t>收集到的</w:t>
      </w:r>
      <w:r w:rsidRPr="00AA0FF8">
        <w:rPr>
          <w:rFonts w:ascii="SimSun" w:hAnsi="SimSun"/>
        </w:rPr>
        <w:t>材料</w:t>
      </w:r>
      <w:r w:rsidR="00B42F11" w:rsidRPr="00AA0FF8">
        <w:rPr>
          <w:rFonts w:ascii="SimSun" w:hAnsi="SimSun" w:hint="eastAsia"/>
        </w:rPr>
        <w:t>中发现的</w:t>
      </w:r>
      <w:r w:rsidR="00E9100C" w:rsidRPr="00AA0FF8">
        <w:rPr>
          <w:rFonts w:ascii="SimSun" w:hAnsi="SimSun"/>
        </w:rPr>
        <w:t>总体趋势包括</w:t>
      </w:r>
      <w:r w:rsidR="00B42F11" w:rsidRPr="00AA0FF8">
        <w:rPr>
          <w:rFonts w:ascii="SimSun" w:hAnsi="SimSun" w:hint="eastAsia"/>
        </w:rPr>
        <w:t>：</w:t>
      </w:r>
      <w:r w:rsidRPr="00AA0FF8">
        <w:rPr>
          <w:rFonts w:ascii="SimSun" w:hAnsi="SimSun"/>
        </w:rPr>
        <w:t>部分或全部关</w:t>
      </w:r>
      <w:r w:rsidR="00B42F11" w:rsidRPr="00AA0FF8">
        <w:rPr>
          <w:rFonts w:ascii="SimSun" w:hAnsi="SimSun" w:hint="eastAsia"/>
        </w:rPr>
        <w:t>停</w:t>
      </w:r>
      <w:r w:rsidRPr="00AA0FF8">
        <w:rPr>
          <w:rFonts w:ascii="SimSun" w:hAnsi="SimSun"/>
        </w:rPr>
        <w:t>现场活动，转</w:t>
      </w:r>
      <w:r w:rsidR="009B4802" w:rsidRPr="00AA0FF8">
        <w:rPr>
          <w:rFonts w:ascii="SimSun" w:hAnsi="SimSun" w:hint="eastAsia"/>
        </w:rPr>
        <w:t>为</w:t>
      </w:r>
      <w:r w:rsidRPr="00AA0FF8">
        <w:rPr>
          <w:rFonts w:ascii="SimSun" w:hAnsi="SimSun"/>
        </w:rPr>
        <w:t>在线</w:t>
      </w:r>
      <w:r w:rsidR="00B42F11" w:rsidRPr="00AA0FF8">
        <w:rPr>
          <w:rFonts w:ascii="SimSun" w:hAnsi="SimSun" w:hint="eastAsia"/>
        </w:rPr>
        <w:t>，前提是</w:t>
      </w:r>
      <w:r w:rsidRPr="00AA0FF8">
        <w:rPr>
          <w:rFonts w:ascii="SimSun" w:hAnsi="SimSun"/>
        </w:rPr>
        <w:t>创意工作者</w:t>
      </w:r>
      <w:r w:rsidR="00E9100C" w:rsidRPr="00AA0FF8">
        <w:rPr>
          <w:rFonts w:ascii="SimSun" w:hAnsi="SimSun"/>
        </w:rPr>
        <w:t>、创作者</w:t>
      </w:r>
      <w:r w:rsidR="0066142F" w:rsidRPr="00AA0FF8">
        <w:rPr>
          <w:rFonts w:ascii="SimSun" w:hAnsi="SimSun"/>
        </w:rPr>
        <w:t>和用户</w:t>
      </w:r>
      <w:r w:rsidR="00A04818" w:rsidRPr="00AA0FF8">
        <w:rPr>
          <w:rFonts w:ascii="SimSun" w:hAnsi="SimSun"/>
        </w:rPr>
        <w:t>有可能</w:t>
      </w:r>
      <w:r w:rsidRPr="00AA0FF8">
        <w:rPr>
          <w:rFonts w:ascii="SimSun" w:hAnsi="SimSun"/>
        </w:rPr>
        <w:t>在线/</w:t>
      </w:r>
      <w:r w:rsidR="009D297A">
        <w:rPr>
          <w:rFonts w:ascii="SimSun" w:hAnsi="SimSun" w:hint="eastAsia"/>
        </w:rPr>
        <w:t>居</w:t>
      </w:r>
      <w:r w:rsidRPr="00AA0FF8">
        <w:rPr>
          <w:rFonts w:ascii="SimSun" w:hAnsi="SimSun"/>
        </w:rPr>
        <w:t>家</w:t>
      </w:r>
      <w:r w:rsidR="009B4802" w:rsidRPr="00AA0FF8">
        <w:rPr>
          <w:rFonts w:ascii="SimSun" w:hAnsi="SimSun" w:hint="eastAsia"/>
        </w:rPr>
        <w:t>开展</w:t>
      </w:r>
      <w:r w:rsidRPr="00AA0FF8">
        <w:rPr>
          <w:rFonts w:ascii="SimSun" w:hAnsi="SimSun"/>
        </w:rPr>
        <w:t>工作。这意味着创意部门就业的崩溃（特别是对自由职业者和</w:t>
      </w:r>
      <w:r w:rsidR="009B4802" w:rsidRPr="00AA0FF8">
        <w:rPr>
          <w:rFonts w:ascii="SimSun" w:hAnsi="SimSun" w:hint="eastAsia"/>
        </w:rPr>
        <w:t>自雇人士而言</w:t>
      </w:r>
      <w:r w:rsidRPr="00AA0FF8">
        <w:rPr>
          <w:rFonts w:ascii="SimSun" w:hAnsi="SimSun"/>
        </w:rPr>
        <w:t>）。一些创意部门</w:t>
      </w:r>
      <w:r w:rsidR="009B4802" w:rsidRPr="00AA0FF8">
        <w:rPr>
          <w:rFonts w:ascii="SimSun" w:hAnsi="SimSun" w:hint="eastAsia"/>
        </w:rPr>
        <w:t>利用采纳</w:t>
      </w:r>
      <w:r w:rsidR="009B4802" w:rsidRPr="00AA0FF8">
        <w:rPr>
          <w:rFonts w:ascii="SimSun" w:hAnsi="SimSun"/>
        </w:rPr>
        <w:t>数字技术</w:t>
      </w:r>
      <w:r w:rsidR="009B4802" w:rsidRPr="00AA0FF8">
        <w:rPr>
          <w:rFonts w:ascii="SimSun" w:hAnsi="SimSun" w:hint="eastAsia"/>
        </w:rPr>
        <w:t>的</w:t>
      </w:r>
      <w:r w:rsidR="005728DE">
        <w:rPr>
          <w:rFonts w:ascii="SimSun" w:hAnsi="SimSun" w:hint="eastAsia"/>
        </w:rPr>
        <w:t>策略</w:t>
      </w:r>
      <w:r w:rsidR="009B4802" w:rsidRPr="00AA0FF8">
        <w:rPr>
          <w:rFonts w:ascii="SimSun" w:hAnsi="SimSun" w:hint="eastAsia"/>
        </w:rPr>
        <w:t>，在面对</w:t>
      </w:r>
      <w:r w:rsidRPr="00AA0FF8">
        <w:rPr>
          <w:rFonts w:ascii="SimSun" w:hAnsi="SimSun"/>
        </w:rPr>
        <w:t>高度动荡的商业环境</w:t>
      </w:r>
      <w:r w:rsidR="009B4802" w:rsidRPr="00AA0FF8">
        <w:rPr>
          <w:rFonts w:ascii="SimSun" w:hAnsi="SimSun" w:hint="eastAsia"/>
        </w:rPr>
        <w:t>时展现</w:t>
      </w:r>
      <w:r w:rsidRPr="00AA0FF8">
        <w:rPr>
          <w:rFonts w:ascii="SimSun" w:hAnsi="SimSun"/>
        </w:rPr>
        <w:t>出</w:t>
      </w:r>
      <w:r w:rsidR="009B4802" w:rsidRPr="00AA0FF8">
        <w:rPr>
          <w:rFonts w:ascii="SimSun" w:hAnsi="SimSun" w:hint="eastAsia"/>
        </w:rPr>
        <w:t>了</w:t>
      </w:r>
      <w:r w:rsidRPr="00AA0FF8">
        <w:rPr>
          <w:rFonts w:ascii="SimSun" w:hAnsi="SimSun"/>
        </w:rPr>
        <w:t>更强的适应性。</w:t>
      </w:r>
      <w:r w:rsidR="00267A0D" w:rsidRPr="00AA0FF8">
        <w:rPr>
          <w:rFonts w:ascii="SimSun" w:hAnsi="SimSun"/>
        </w:rPr>
        <w:t>机构</w:t>
      </w:r>
      <w:r w:rsidRPr="00AA0FF8">
        <w:rPr>
          <w:rFonts w:ascii="SimSun" w:hAnsi="SimSun"/>
        </w:rPr>
        <w:t>的数字成熟度在面对大流行带来的挑战</w:t>
      </w:r>
      <w:r w:rsidR="002770E7" w:rsidRPr="00AA0FF8">
        <w:rPr>
          <w:rFonts w:ascii="SimSun" w:hAnsi="SimSun" w:hint="eastAsia"/>
        </w:rPr>
        <w:t>方面</w:t>
      </w:r>
      <w:r w:rsidRPr="00AA0FF8">
        <w:rPr>
          <w:rFonts w:ascii="SimSun" w:hAnsi="SimSun"/>
        </w:rPr>
        <w:t>发挥了关键作用。</w:t>
      </w:r>
    </w:p>
    <w:p w14:paraId="55B6932C" w14:textId="77777777" w:rsidR="00DC1F79" w:rsidRPr="00AA0FF8" w:rsidRDefault="00DC1F79" w:rsidP="00AB647F">
      <w:pPr>
        <w:jc w:val="both"/>
        <w:rPr>
          <w:rFonts w:ascii="SimSun" w:hAnsi="SimSun"/>
        </w:rPr>
      </w:pPr>
    </w:p>
    <w:p w14:paraId="5838D59A" w14:textId="069099B5" w:rsidR="00963791" w:rsidRPr="00AA0FF8" w:rsidRDefault="009577E4">
      <w:pPr>
        <w:jc w:val="both"/>
        <w:rPr>
          <w:rFonts w:ascii="SimSun" w:hAnsi="SimSun"/>
        </w:rPr>
      </w:pPr>
      <w:r w:rsidRPr="00AA0FF8">
        <w:rPr>
          <w:rFonts w:ascii="SimSun" w:hAnsi="SimSun"/>
          <w:b/>
          <w:bCs/>
        </w:rPr>
        <w:t>这种影响的强度和动态在不同创意</w:t>
      </w:r>
      <w:r w:rsidR="00233C9A" w:rsidRPr="00AA0FF8">
        <w:rPr>
          <w:rFonts w:ascii="SimSun" w:hAnsi="SimSun" w:hint="eastAsia"/>
          <w:b/>
          <w:bCs/>
        </w:rPr>
        <w:t>子部门</w:t>
      </w:r>
      <w:r w:rsidRPr="00AA0FF8">
        <w:rPr>
          <w:rFonts w:ascii="SimSun" w:hAnsi="SimSun" w:hint="eastAsia"/>
          <w:b/>
          <w:bCs/>
        </w:rPr>
        <w:t>和</w:t>
      </w:r>
      <w:r w:rsidRPr="00AA0FF8">
        <w:rPr>
          <w:rFonts w:ascii="SimSun" w:hAnsi="SimSun"/>
          <w:b/>
          <w:bCs/>
        </w:rPr>
        <w:t>国家</w:t>
      </w:r>
      <w:r w:rsidR="00233C9A" w:rsidRPr="00AA0FF8">
        <w:rPr>
          <w:rFonts w:ascii="SimSun" w:hAnsi="SimSun" w:hint="eastAsia"/>
          <w:b/>
          <w:bCs/>
        </w:rPr>
        <w:t>情况各异</w:t>
      </w:r>
      <w:r w:rsidR="008465E2" w:rsidRPr="00AA0FF8">
        <w:rPr>
          <w:rStyle w:val="FootnoteReference"/>
          <w:rFonts w:ascii="SimSun" w:hAnsi="SimSun"/>
          <w:lang w:eastAsia="en-US"/>
        </w:rPr>
        <w:footnoteReference w:id="2"/>
      </w:r>
      <w:r w:rsidRPr="00AA0FF8">
        <w:rPr>
          <w:rFonts w:ascii="SimSun" w:hAnsi="SimSun"/>
        </w:rPr>
        <w:t xml:space="preserve"> 。</w:t>
      </w:r>
      <w:r w:rsidR="00233C9A" w:rsidRPr="00AA0FF8">
        <w:rPr>
          <w:rFonts w:ascii="SimSun" w:hAnsi="SimSun" w:hint="eastAsia"/>
        </w:rPr>
        <w:t>本</w:t>
      </w:r>
      <w:r w:rsidRPr="00AA0FF8">
        <w:rPr>
          <w:rFonts w:ascii="SimSun" w:hAnsi="SimSun"/>
        </w:rPr>
        <w:t>研究揭示了COVID-19大流行</w:t>
      </w:r>
      <w:r w:rsidR="00233C9A" w:rsidRPr="00AA0FF8">
        <w:rPr>
          <w:rFonts w:ascii="SimSun" w:hAnsi="SimSun" w:hint="eastAsia"/>
        </w:rPr>
        <w:t>对</w:t>
      </w:r>
      <w:r w:rsidRPr="00AA0FF8">
        <w:rPr>
          <w:rFonts w:ascii="SimSun" w:hAnsi="SimSun"/>
        </w:rPr>
        <w:t>创意产业（如</w:t>
      </w:r>
      <w:r w:rsidR="00233C9A" w:rsidRPr="00AA0FF8">
        <w:rPr>
          <w:rFonts w:ascii="SimSun" w:hAnsi="SimSun" w:hint="eastAsia"/>
        </w:rPr>
        <w:t>信息技术</w:t>
      </w:r>
      <w:r w:rsidRPr="00AA0FF8">
        <w:rPr>
          <w:rFonts w:ascii="SimSun" w:hAnsi="SimSun" w:hint="eastAsia"/>
        </w:rPr>
        <w:t>和</w:t>
      </w:r>
      <w:r w:rsidRPr="00AA0FF8">
        <w:rPr>
          <w:rFonts w:ascii="SimSun" w:hAnsi="SimSun"/>
        </w:rPr>
        <w:t>视听</w:t>
      </w:r>
      <w:r w:rsidR="00233C9A" w:rsidRPr="00AA0FF8">
        <w:rPr>
          <w:rFonts w:ascii="SimSun" w:hAnsi="SimSun" w:hint="eastAsia"/>
        </w:rPr>
        <w:t>产业</w:t>
      </w:r>
      <w:r w:rsidRPr="00AA0FF8">
        <w:rPr>
          <w:rFonts w:ascii="SimSun" w:hAnsi="SimSun"/>
        </w:rPr>
        <w:t>）的积极影响</w:t>
      </w:r>
      <w:r w:rsidR="00492F13" w:rsidRPr="00AA0FF8">
        <w:rPr>
          <w:rStyle w:val="FootnoteReference"/>
          <w:rFonts w:ascii="SimSun" w:hAnsi="SimSun"/>
          <w:lang w:eastAsia="en-US"/>
        </w:rPr>
        <w:footnoteReference w:id="3"/>
      </w:r>
      <w:r w:rsidRPr="00AA0FF8">
        <w:rPr>
          <w:rFonts w:ascii="SimSun" w:hAnsi="SimSun"/>
        </w:rPr>
        <w:t>，以及</w:t>
      </w:r>
      <w:r w:rsidR="003B0D35" w:rsidRPr="00AA0FF8">
        <w:rPr>
          <w:rFonts w:ascii="SimSun" w:hAnsi="SimSun" w:hint="eastAsia"/>
        </w:rPr>
        <w:t>对</w:t>
      </w:r>
      <w:r w:rsidRPr="00AA0FF8">
        <w:rPr>
          <w:rFonts w:ascii="SimSun" w:hAnsi="SimSun"/>
        </w:rPr>
        <w:t>图书馆、博物馆</w:t>
      </w:r>
      <w:r w:rsidR="00590C3A" w:rsidRPr="00AA0FF8">
        <w:rPr>
          <w:rFonts w:ascii="SimSun" w:hAnsi="SimSun"/>
        </w:rPr>
        <w:t>和这些机构组织的所有现场活动</w:t>
      </w:r>
      <w:r w:rsidRPr="00AA0FF8">
        <w:rPr>
          <w:rFonts w:ascii="SimSun" w:hAnsi="SimSun"/>
        </w:rPr>
        <w:t>的消极影响</w:t>
      </w:r>
      <w:r w:rsidR="00590C3A" w:rsidRPr="00AA0FF8">
        <w:rPr>
          <w:rFonts w:ascii="SimSun" w:hAnsi="SimSun"/>
        </w:rPr>
        <w:t>，</w:t>
      </w:r>
      <w:r w:rsidRPr="00AA0FF8">
        <w:rPr>
          <w:rFonts w:ascii="SimSun" w:hAnsi="SimSun"/>
        </w:rPr>
        <w:t>娱乐产业相关的所有活动</w:t>
      </w:r>
      <w:r w:rsidR="003B0D35" w:rsidRPr="00AA0FF8">
        <w:rPr>
          <w:rFonts w:ascii="SimSun" w:hAnsi="SimSun" w:hint="eastAsia"/>
        </w:rPr>
        <w:t>同样也受到了消极影响</w:t>
      </w:r>
      <w:r w:rsidR="004734A5" w:rsidRPr="00AA0FF8">
        <w:rPr>
          <w:rStyle w:val="FootnoteReference"/>
          <w:rFonts w:ascii="SimSun" w:hAnsi="SimSun"/>
          <w:lang w:eastAsia="en-US"/>
        </w:rPr>
        <w:footnoteReference w:id="4"/>
      </w:r>
      <w:r w:rsidRPr="00AA0FF8">
        <w:rPr>
          <w:rFonts w:ascii="SimSun" w:hAnsi="SimSun"/>
        </w:rPr>
        <w:t xml:space="preserve"> 。</w:t>
      </w:r>
      <w:r w:rsidR="00610804" w:rsidRPr="00AA0FF8">
        <w:rPr>
          <w:rFonts w:ascii="SimSun" w:hAnsi="SimSun"/>
          <w:b/>
          <w:bCs/>
        </w:rPr>
        <w:t>技术使更多消费者可以使用这些资源</w:t>
      </w:r>
      <w:r w:rsidR="005C01BE" w:rsidRPr="00AA0FF8">
        <w:rPr>
          <w:rFonts w:ascii="SimSun" w:hAnsi="SimSun"/>
          <w:b/>
          <w:bCs/>
        </w:rPr>
        <w:t>，</w:t>
      </w:r>
      <w:r w:rsidR="00610804" w:rsidRPr="00AA0FF8">
        <w:rPr>
          <w:rFonts w:ascii="SimSun" w:hAnsi="SimSun"/>
          <w:b/>
          <w:bCs/>
        </w:rPr>
        <w:t>降低了相关部门的</w:t>
      </w:r>
      <w:r w:rsidR="003B0D35" w:rsidRPr="00AA0FF8">
        <w:rPr>
          <w:rFonts w:ascii="SimSun" w:hAnsi="SimSun" w:hint="eastAsia"/>
          <w:b/>
          <w:bCs/>
        </w:rPr>
        <w:t>参与</w:t>
      </w:r>
      <w:r w:rsidR="00610804" w:rsidRPr="00AA0FF8">
        <w:rPr>
          <w:rFonts w:ascii="SimSun" w:hAnsi="SimSun"/>
          <w:b/>
          <w:bCs/>
        </w:rPr>
        <w:t>门槛</w:t>
      </w:r>
      <w:r w:rsidR="00610804" w:rsidRPr="00AA0FF8">
        <w:rPr>
          <w:rFonts w:ascii="SimSun" w:hAnsi="SimSun"/>
        </w:rPr>
        <w:t>。</w:t>
      </w:r>
      <w:r w:rsidR="00DE6E8B" w:rsidRPr="00AA0FF8">
        <w:rPr>
          <w:rFonts w:ascii="SimSun" w:hAnsi="SimSun"/>
        </w:rPr>
        <w:t>这场大流行</w:t>
      </w:r>
      <w:r w:rsidR="003B0D35" w:rsidRPr="00AA0FF8">
        <w:rPr>
          <w:rFonts w:ascii="SimSun" w:hAnsi="SimSun" w:hint="eastAsia"/>
          <w:b/>
          <w:bCs/>
        </w:rPr>
        <w:t>改变</w:t>
      </w:r>
      <w:r w:rsidR="00DE6E8B" w:rsidRPr="00AA0FF8">
        <w:rPr>
          <w:rFonts w:ascii="SimSun" w:hAnsi="SimSun"/>
          <w:b/>
          <w:bCs/>
        </w:rPr>
        <w:t>了</w:t>
      </w:r>
      <w:r w:rsidR="009D6C77" w:rsidRPr="00AA0FF8">
        <w:rPr>
          <w:rFonts w:ascii="SimSun" w:hAnsi="SimSun"/>
        </w:rPr>
        <w:t>所有人群的</w:t>
      </w:r>
      <w:r w:rsidR="009D6C77" w:rsidRPr="00AA0FF8">
        <w:rPr>
          <w:rFonts w:ascii="SimSun" w:hAnsi="SimSun"/>
          <w:b/>
          <w:bCs/>
        </w:rPr>
        <w:t>消费习惯</w:t>
      </w:r>
      <w:r w:rsidR="009D6C77" w:rsidRPr="00AA0FF8">
        <w:rPr>
          <w:rFonts w:ascii="SimSun" w:hAnsi="SimSun"/>
        </w:rPr>
        <w:t>，因为</w:t>
      </w:r>
      <w:r w:rsidR="003B0D35" w:rsidRPr="00AA0FF8">
        <w:rPr>
          <w:rFonts w:ascii="SimSun" w:hAnsi="SimSun" w:hint="eastAsia"/>
        </w:rPr>
        <w:t>人们</w:t>
      </w:r>
      <w:r w:rsidR="009D6C77" w:rsidRPr="00AA0FF8">
        <w:rPr>
          <w:rFonts w:ascii="SimSun" w:hAnsi="SimSun"/>
        </w:rPr>
        <w:t>无法</w:t>
      </w:r>
      <w:r w:rsidR="003B0D35" w:rsidRPr="00AA0FF8">
        <w:rPr>
          <w:rFonts w:ascii="SimSun" w:hAnsi="SimSun" w:hint="eastAsia"/>
        </w:rPr>
        <w:t>亲临现场</w:t>
      </w:r>
      <w:r w:rsidR="009D6C77" w:rsidRPr="00AA0FF8">
        <w:rPr>
          <w:rFonts w:ascii="SimSun" w:hAnsi="SimSun"/>
        </w:rPr>
        <w:t>。</w:t>
      </w:r>
      <w:r w:rsidR="00604927" w:rsidRPr="00AA0FF8">
        <w:rPr>
          <w:rFonts w:ascii="SimSun" w:hAnsi="SimSun" w:hint="eastAsia"/>
        </w:rPr>
        <w:t>对</w:t>
      </w:r>
      <w:r w:rsidR="009164C4" w:rsidRPr="00AA0FF8">
        <w:rPr>
          <w:rFonts w:ascii="SimSun" w:hAnsi="SimSun"/>
        </w:rPr>
        <w:t>虚拟</w:t>
      </w:r>
      <w:r w:rsidR="00604927" w:rsidRPr="00AA0FF8">
        <w:rPr>
          <w:rFonts w:ascii="SimSun" w:hAnsi="SimSun" w:hint="eastAsia"/>
        </w:rPr>
        <w:t>环境适应</w:t>
      </w:r>
      <w:r w:rsidR="009164C4" w:rsidRPr="00AA0FF8">
        <w:rPr>
          <w:rFonts w:ascii="SimSun" w:hAnsi="SimSun" w:hint="eastAsia"/>
        </w:rPr>
        <w:t>程</w:t>
      </w:r>
      <w:r w:rsidR="009164C4" w:rsidRPr="00AA0FF8">
        <w:rPr>
          <w:rFonts w:ascii="SimSun" w:hAnsi="SimSun"/>
        </w:rPr>
        <w:t>度较低的人</w:t>
      </w:r>
      <w:r w:rsidR="00604927" w:rsidRPr="00AA0FF8">
        <w:rPr>
          <w:rFonts w:ascii="SimSun" w:hAnsi="SimSun" w:hint="eastAsia"/>
        </w:rPr>
        <w:t>处于不利地位</w:t>
      </w:r>
      <w:r w:rsidR="009164C4" w:rsidRPr="00AA0FF8">
        <w:rPr>
          <w:rFonts w:ascii="SimSun" w:hAnsi="SimSun"/>
        </w:rPr>
        <w:t>，通常</w:t>
      </w:r>
      <w:r w:rsidR="00604927" w:rsidRPr="00AA0FF8">
        <w:rPr>
          <w:rFonts w:ascii="SimSun" w:hAnsi="SimSun" w:hint="eastAsia"/>
        </w:rPr>
        <w:t>来说，</w:t>
      </w:r>
      <w:r w:rsidR="009D6C77" w:rsidRPr="00AA0FF8">
        <w:rPr>
          <w:rFonts w:ascii="SimSun" w:hAnsi="SimSun" w:hint="eastAsia"/>
        </w:rPr>
        <w:t>老</w:t>
      </w:r>
      <w:r w:rsidR="009D6C77" w:rsidRPr="00AA0FF8">
        <w:rPr>
          <w:rFonts w:ascii="SimSun" w:hAnsi="SimSun"/>
        </w:rPr>
        <w:t>人或</w:t>
      </w:r>
      <w:r w:rsidR="003B0D35" w:rsidRPr="00AA0FF8">
        <w:rPr>
          <w:rFonts w:ascii="SimSun" w:hAnsi="SimSun" w:hint="eastAsia"/>
        </w:rPr>
        <w:t>幼</w:t>
      </w:r>
      <w:r w:rsidR="009D6C77" w:rsidRPr="00AA0FF8">
        <w:rPr>
          <w:rFonts w:ascii="SimSun" w:hAnsi="SimSun"/>
        </w:rPr>
        <w:t>童/小学生</w:t>
      </w:r>
      <w:r w:rsidR="00604927" w:rsidRPr="00AA0FF8">
        <w:rPr>
          <w:rFonts w:ascii="SimSun" w:hAnsi="SimSun" w:hint="eastAsia"/>
        </w:rPr>
        <w:t>对</w:t>
      </w:r>
      <w:r w:rsidR="009D6C77" w:rsidRPr="00AA0FF8">
        <w:rPr>
          <w:rFonts w:ascii="SimSun" w:hAnsi="SimSun"/>
        </w:rPr>
        <w:t>虚拟</w:t>
      </w:r>
      <w:r w:rsidR="00604927" w:rsidRPr="00AA0FF8">
        <w:rPr>
          <w:rFonts w:ascii="SimSun" w:hAnsi="SimSun" w:hint="eastAsia"/>
        </w:rPr>
        <w:t>环境的适应</w:t>
      </w:r>
      <w:r w:rsidR="009D6C77" w:rsidRPr="00AA0FF8">
        <w:rPr>
          <w:rFonts w:ascii="SimSun" w:hAnsi="SimSun"/>
        </w:rPr>
        <w:t>程度较低，</w:t>
      </w:r>
      <w:r w:rsidR="00604927" w:rsidRPr="00AA0FF8">
        <w:rPr>
          <w:rFonts w:ascii="SimSun" w:hAnsi="SimSun" w:hint="eastAsia"/>
        </w:rPr>
        <w:t>其处境更为不利</w:t>
      </w:r>
      <w:r w:rsidR="009D6C77" w:rsidRPr="00AA0FF8">
        <w:rPr>
          <w:rFonts w:ascii="SimSun" w:hAnsi="SimSun"/>
        </w:rPr>
        <w:t>。</w:t>
      </w:r>
      <w:r w:rsidR="005C01BE" w:rsidRPr="00AA0FF8">
        <w:rPr>
          <w:rFonts w:ascii="SimSun" w:hAnsi="SimSun"/>
        </w:rPr>
        <w:t>即使</w:t>
      </w:r>
      <w:r w:rsidR="00604927" w:rsidRPr="00AA0FF8">
        <w:rPr>
          <w:rFonts w:ascii="SimSun" w:hAnsi="SimSun" w:hint="eastAsia"/>
        </w:rPr>
        <w:t>可以在线获取</w:t>
      </w:r>
      <w:r w:rsidR="009D6C77" w:rsidRPr="00AA0FF8">
        <w:rPr>
          <w:rFonts w:ascii="SimSun" w:hAnsi="SimSun"/>
        </w:rPr>
        <w:t>研究材料，</w:t>
      </w:r>
      <w:r w:rsidR="00604927" w:rsidRPr="00AA0FF8">
        <w:rPr>
          <w:rFonts w:ascii="SimSun" w:hAnsi="SimSun" w:hint="eastAsia"/>
        </w:rPr>
        <w:t>但</w:t>
      </w:r>
      <w:r w:rsidR="009D6C77" w:rsidRPr="00AA0FF8">
        <w:rPr>
          <w:rFonts w:ascii="SimSun" w:hAnsi="SimSun"/>
        </w:rPr>
        <w:t>在一些国家，研究人员没有强大的网络连接来下载数据，或只能</w:t>
      </w:r>
      <w:r w:rsidR="00331C99">
        <w:rPr>
          <w:rFonts w:ascii="SimSun" w:hAnsi="SimSun" w:hint="eastAsia"/>
        </w:rPr>
        <w:t>获取</w:t>
      </w:r>
      <w:r w:rsidR="009D6C77" w:rsidRPr="00AA0FF8">
        <w:rPr>
          <w:rFonts w:ascii="SimSun" w:hAnsi="SimSun"/>
        </w:rPr>
        <w:t>摘要</w:t>
      </w:r>
      <w:r w:rsidR="00604927" w:rsidRPr="00AA0FF8">
        <w:rPr>
          <w:rFonts w:ascii="SimSun" w:hAnsi="SimSun" w:hint="eastAsia"/>
        </w:rPr>
        <w:t>而</w:t>
      </w:r>
      <w:r w:rsidR="00331C99">
        <w:rPr>
          <w:rFonts w:ascii="SimSun" w:hAnsi="SimSun" w:hint="eastAsia"/>
        </w:rPr>
        <w:t>非</w:t>
      </w:r>
      <w:r w:rsidR="00604927" w:rsidRPr="00AA0FF8">
        <w:rPr>
          <w:rFonts w:ascii="SimSun" w:hAnsi="SimSun" w:hint="eastAsia"/>
        </w:rPr>
        <w:t>全文</w:t>
      </w:r>
      <w:r w:rsidR="009D6C77" w:rsidRPr="00AA0FF8">
        <w:rPr>
          <w:rFonts w:ascii="SimSun" w:hAnsi="SimSun"/>
        </w:rPr>
        <w:t>。</w:t>
      </w:r>
      <w:r w:rsidR="009D6C77" w:rsidRPr="00AA0FF8">
        <w:rPr>
          <w:rFonts w:ascii="SimSun" w:hAnsi="SimSun"/>
          <w:b/>
          <w:bCs/>
        </w:rPr>
        <w:t>研究和教学</w:t>
      </w:r>
      <w:r w:rsidR="009D6C77" w:rsidRPr="00AA0FF8">
        <w:rPr>
          <w:rFonts w:ascii="SimSun" w:hAnsi="SimSun"/>
        </w:rPr>
        <w:t>都</w:t>
      </w:r>
      <w:r w:rsidR="0066142F" w:rsidRPr="00AA0FF8">
        <w:rPr>
          <w:rFonts w:ascii="SimSun" w:hAnsi="SimSun"/>
        </w:rPr>
        <w:t>缺乏</w:t>
      </w:r>
      <w:r w:rsidR="005A4048" w:rsidRPr="00AA0FF8">
        <w:rPr>
          <w:rFonts w:ascii="SimSun" w:hAnsi="SimSun"/>
          <w:b/>
          <w:bCs/>
        </w:rPr>
        <w:t>电子</w:t>
      </w:r>
      <w:r w:rsidR="009D6C77" w:rsidRPr="00AA0FF8">
        <w:rPr>
          <w:rFonts w:ascii="SimSun" w:hAnsi="SimSun"/>
          <w:b/>
          <w:bCs/>
        </w:rPr>
        <w:t>资源，</w:t>
      </w:r>
      <w:r w:rsidR="0065049E" w:rsidRPr="00AA0FF8">
        <w:rPr>
          <w:rFonts w:ascii="SimSun" w:hAnsi="SimSun" w:hint="eastAsia"/>
          <w:b/>
          <w:bCs/>
        </w:rPr>
        <w:t>这</w:t>
      </w:r>
      <w:r w:rsidR="009D6C77" w:rsidRPr="00AA0FF8">
        <w:rPr>
          <w:rFonts w:ascii="SimSun" w:hAnsi="SimSun"/>
          <w:b/>
          <w:bCs/>
        </w:rPr>
        <w:t>使定期</w:t>
      </w:r>
      <w:r w:rsidR="0065049E" w:rsidRPr="00AA0FF8">
        <w:rPr>
          <w:rFonts w:ascii="SimSun" w:hAnsi="SimSun" w:hint="eastAsia"/>
          <w:b/>
          <w:bCs/>
        </w:rPr>
        <w:t>开展</w:t>
      </w:r>
      <w:r w:rsidR="009D6C77" w:rsidRPr="00AA0FF8">
        <w:rPr>
          <w:rFonts w:ascii="SimSun" w:hAnsi="SimSun"/>
          <w:b/>
          <w:bCs/>
        </w:rPr>
        <w:t>在线活动非常困难</w:t>
      </w:r>
      <w:r w:rsidR="009D6C77" w:rsidRPr="00AA0FF8">
        <w:rPr>
          <w:rFonts w:ascii="SimSun" w:hAnsi="SimSun"/>
        </w:rPr>
        <w:t>。这种影响在全球</w:t>
      </w:r>
      <w:r w:rsidR="009164C4" w:rsidRPr="00AA0FF8">
        <w:rPr>
          <w:rFonts w:ascii="SimSun" w:hAnsi="SimSun"/>
        </w:rPr>
        <w:t>欠发达</w:t>
      </w:r>
      <w:r w:rsidR="009D6C77" w:rsidRPr="00AA0FF8">
        <w:rPr>
          <w:rFonts w:ascii="SimSun" w:hAnsi="SimSun"/>
        </w:rPr>
        <w:t>地区尤</w:t>
      </w:r>
      <w:r w:rsidR="00C7138D">
        <w:rPr>
          <w:rFonts w:ascii="SimSun" w:hAnsi="SimSun" w:hint="eastAsia"/>
        </w:rPr>
        <w:t>为</w:t>
      </w:r>
      <w:r w:rsidR="009D6C77" w:rsidRPr="00AA0FF8">
        <w:rPr>
          <w:rFonts w:ascii="SimSun" w:hAnsi="SimSun"/>
        </w:rPr>
        <w:t>严重。</w:t>
      </w:r>
    </w:p>
    <w:p w14:paraId="17674DE3" w14:textId="77777777" w:rsidR="00DE6E8B" w:rsidRPr="00AA0FF8" w:rsidRDefault="00DE6E8B" w:rsidP="00DE6E8B">
      <w:pPr>
        <w:jc w:val="both"/>
        <w:rPr>
          <w:rFonts w:ascii="SimSun" w:hAnsi="SimSun"/>
        </w:rPr>
      </w:pPr>
    </w:p>
    <w:p w14:paraId="7123C83E" w14:textId="7774D376" w:rsidR="00963791" w:rsidRPr="00AA0FF8" w:rsidRDefault="009577E4">
      <w:pPr>
        <w:jc w:val="both"/>
        <w:rPr>
          <w:rFonts w:ascii="SimSun" w:hAnsi="SimSun"/>
        </w:rPr>
      </w:pPr>
      <w:r w:rsidRPr="00AA0FF8">
        <w:rPr>
          <w:rFonts w:ascii="SimSun" w:hAnsi="SimSun"/>
        </w:rPr>
        <w:t>在世界范围内</w:t>
      </w:r>
      <w:r w:rsidR="005C01BE" w:rsidRPr="00AA0FF8">
        <w:rPr>
          <w:rFonts w:ascii="SimSun" w:hAnsi="SimSun"/>
        </w:rPr>
        <w:t>，</w:t>
      </w:r>
      <w:r w:rsidR="0065049E" w:rsidRPr="00AA0FF8">
        <w:rPr>
          <w:rFonts w:ascii="SimSun" w:hAnsi="SimSun" w:hint="eastAsia"/>
        </w:rPr>
        <w:t>各国</w:t>
      </w:r>
      <w:r w:rsidRPr="00AA0FF8">
        <w:rPr>
          <w:rFonts w:ascii="SimSun" w:hAnsi="SimSun"/>
        </w:rPr>
        <w:t>政府和</w:t>
      </w:r>
      <w:r w:rsidR="0065049E" w:rsidRPr="00AA0FF8">
        <w:rPr>
          <w:rFonts w:ascii="SimSun" w:hAnsi="SimSun" w:hint="eastAsia"/>
        </w:rPr>
        <w:t>私营部门</w:t>
      </w:r>
      <w:r w:rsidRPr="00AA0FF8">
        <w:rPr>
          <w:rFonts w:ascii="SimSun" w:hAnsi="SimSun" w:hint="eastAsia"/>
        </w:rPr>
        <w:t>都</w:t>
      </w:r>
      <w:r w:rsidRPr="00AA0FF8">
        <w:rPr>
          <w:rFonts w:ascii="SimSun" w:hAnsi="SimSun"/>
        </w:rPr>
        <w:t>采取了不同的支持</w:t>
      </w:r>
      <w:r w:rsidR="0065049E" w:rsidRPr="00AA0FF8">
        <w:rPr>
          <w:rFonts w:ascii="SimSun" w:hAnsi="SimSun" w:hint="eastAsia"/>
        </w:rPr>
        <w:t>性</w:t>
      </w:r>
      <w:r w:rsidRPr="00AA0FF8">
        <w:rPr>
          <w:rFonts w:ascii="SimSun" w:hAnsi="SimSun"/>
        </w:rPr>
        <w:t>措施</w:t>
      </w:r>
      <w:r w:rsidR="0065049E" w:rsidRPr="00AA0FF8">
        <w:rPr>
          <w:rFonts w:ascii="SimSun" w:hAnsi="SimSun" w:hint="eastAsia"/>
        </w:rPr>
        <w:t>，以</w:t>
      </w:r>
      <w:r w:rsidRPr="00AA0FF8">
        <w:rPr>
          <w:rFonts w:ascii="SimSun" w:hAnsi="SimSun"/>
        </w:rPr>
        <w:t>减轻</w:t>
      </w:r>
      <w:r w:rsidR="001E1AFD" w:rsidRPr="00AA0FF8">
        <w:rPr>
          <w:rFonts w:ascii="SimSun" w:hAnsi="SimSun"/>
        </w:rPr>
        <w:t>对文化机构的影响</w:t>
      </w:r>
      <w:r w:rsidRPr="00AA0FF8">
        <w:rPr>
          <w:rFonts w:ascii="SimSun" w:hAnsi="SimSun"/>
        </w:rPr>
        <w:t>。</w:t>
      </w:r>
      <w:r w:rsidRPr="00AA0FF8">
        <w:rPr>
          <w:rFonts w:ascii="SimSun" w:hAnsi="SimSun"/>
          <w:sz w:val="16"/>
          <w:vertAlign w:val="superscript"/>
        </w:rPr>
        <w:footnoteReference w:id="5"/>
      </w:r>
      <w:r w:rsidRPr="00AA0FF8">
        <w:rPr>
          <w:rFonts w:ascii="SimSun" w:hAnsi="SimSun"/>
        </w:rPr>
        <w:t>一些</w:t>
      </w:r>
      <w:r w:rsidR="0065049E" w:rsidRPr="00AA0FF8">
        <w:rPr>
          <w:rFonts w:ascii="SimSun" w:hAnsi="SimSun" w:hint="eastAsia"/>
        </w:rPr>
        <w:t>不同国家的</w:t>
      </w:r>
      <w:r w:rsidRPr="00AA0FF8">
        <w:rPr>
          <w:rFonts w:ascii="SimSun" w:hAnsi="SimSun"/>
        </w:rPr>
        <w:t>博物馆在大流行期间可以</w:t>
      </w:r>
      <w:r w:rsidR="0065049E" w:rsidRPr="00AA0FF8">
        <w:rPr>
          <w:rFonts w:ascii="SimSun" w:hAnsi="SimSun" w:hint="eastAsia"/>
        </w:rPr>
        <w:t>得到</w:t>
      </w:r>
      <w:r w:rsidR="0072751C" w:rsidRPr="00AA0FF8">
        <w:rPr>
          <w:rFonts w:ascii="SimSun" w:hAnsi="SimSun"/>
        </w:rPr>
        <w:t>财政支持，</w:t>
      </w:r>
      <w:r w:rsidRPr="00AA0FF8">
        <w:rPr>
          <w:rFonts w:ascii="SimSun" w:hAnsi="SimSun"/>
        </w:rPr>
        <w:t>如紧急基金、损失赔偿、紧急税收政策、</w:t>
      </w:r>
      <w:r w:rsidR="0065049E" w:rsidRPr="00AA0FF8">
        <w:rPr>
          <w:rFonts w:ascii="SimSun" w:hAnsi="SimSun" w:hint="eastAsia"/>
        </w:rPr>
        <w:t>提供</w:t>
      </w:r>
      <w:r w:rsidRPr="00AA0FF8">
        <w:rPr>
          <w:rFonts w:ascii="SimSun" w:hAnsi="SimSun"/>
        </w:rPr>
        <w:t>雇员工资，</w:t>
      </w:r>
      <w:r w:rsidR="00A04818" w:rsidRPr="00AA0FF8">
        <w:rPr>
          <w:rFonts w:ascii="SimSun" w:hAnsi="SimSun"/>
        </w:rPr>
        <w:t>或</w:t>
      </w:r>
      <w:r w:rsidRPr="00AA0FF8">
        <w:rPr>
          <w:rFonts w:ascii="SimSun" w:hAnsi="SimSun"/>
        </w:rPr>
        <w:t>暂停</w:t>
      </w:r>
      <w:r w:rsidR="0065049E" w:rsidRPr="00AA0FF8">
        <w:rPr>
          <w:rFonts w:ascii="SimSun" w:hAnsi="SimSun" w:hint="eastAsia"/>
        </w:rPr>
        <w:t>缴纳</w:t>
      </w:r>
      <w:r w:rsidRPr="00AA0FF8">
        <w:rPr>
          <w:rFonts w:ascii="SimSun" w:hAnsi="SimSun"/>
        </w:rPr>
        <w:t>租金/抵押贷款。</w:t>
      </w:r>
    </w:p>
    <w:p w14:paraId="04C5D702" w14:textId="77777777" w:rsidR="00847A9D" w:rsidRPr="00AA0FF8" w:rsidRDefault="00847A9D" w:rsidP="00B663BD">
      <w:pPr>
        <w:jc w:val="both"/>
        <w:rPr>
          <w:rFonts w:ascii="SimSun" w:hAnsi="SimSun"/>
        </w:rPr>
      </w:pPr>
    </w:p>
    <w:p w14:paraId="34D60B2B" w14:textId="77777777" w:rsidR="00616060" w:rsidRPr="00AA0FF8" w:rsidRDefault="00616060" w:rsidP="00B663BD">
      <w:pPr>
        <w:jc w:val="both"/>
        <w:rPr>
          <w:rFonts w:ascii="SimSun" w:hAnsi="SimSun"/>
        </w:rPr>
      </w:pPr>
    </w:p>
    <w:p w14:paraId="1277473E" w14:textId="02CD2042" w:rsidR="00963791" w:rsidRPr="00AA0FF8" w:rsidRDefault="009577E4">
      <w:pPr>
        <w:ind w:left="5533"/>
        <w:jc w:val="both"/>
        <w:rPr>
          <w:rFonts w:ascii="SimSun" w:hAnsi="SimSun"/>
          <w:i/>
        </w:rPr>
      </w:pPr>
      <w:r w:rsidRPr="00AA0FF8">
        <w:rPr>
          <w:rFonts w:ascii="SimSun" w:hAnsi="SimSun"/>
        </w:rPr>
        <w:t>[</w:t>
      </w:r>
      <w:r w:rsidR="0065049E" w:rsidRPr="00AA0FF8">
        <w:rPr>
          <w:rFonts w:ascii="SimSun" w:hAnsi="SimSun" w:hint="eastAsia"/>
        </w:rPr>
        <w:t>后接</w:t>
      </w:r>
      <w:r w:rsidR="00B02764" w:rsidRPr="00AA0FF8">
        <w:rPr>
          <w:rFonts w:ascii="SimSun" w:hAnsi="SimSun"/>
        </w:rPr>
        <w:t>第三</w:t>
      </w:r>
      <w:r w:rsidRPr="00AA0FF8">
        <w:rPr>
          <w:rFonts w:ascii="SimSun" w:hAnsi="SimSun"/>
        </w:rPr>
        <w:t>部分]</w:t>
      </w:r>
    </w:p>
    <w:p w14:paraId="04F4C81B" w14:textId="77777777" w:rsidR="00847A9D" w:rsidRPr="00AA0FF8" w:rsidRDefault="00847A9D" w:rsidP="007E2BEE">
      <w:pPr>
        <w:spacing w:after="200" w:line="276" w:lineRule="auto"/>
        <w:rPr>
          <w:rFonts w:ascii="SimSun" w:hAnsi="SimSun"/>
        </w:rPr>
      </w:pPr>
      <w:r w:rsidRPr="00AA0FF8">
        <w:rPr>
          <w:rFonts w:ascii="SimSun" w:hAnsi="SimSun"/>
        </w:rPr>
        <w:br w:type="page"/>
      </w:r>
    </w:p>
    <w:p w14:paraId="3DAD5839" w14:textId="7CF9EBE1" w:rsidR="00963791" w:rsidRPr="00AA0FF8" w:rsidRDefault="009577E4" w:rsidP="008E2415">
      <w:pPr>
        <w:pStyle w:val="Heading1"/>
        <w:jc w:val="center"/>
        <w:rPr>
          <w:rFonts w:ascii="SimSun" w:hAnsi="SimSun"/>
          <w:color w:val="0070C0"/>
          <w:sz w:val="40"/>
          <w:szCs w:val="40"/>
        </w:rPr>
      </w:pPr>
      <w:bookmarkStart w:id="27" w:name="_Toc102314406"/>
      <w:bookmarkStart w:id="28" w:name="_Toc102562369"/>
      <w:r w:rsidRPr="00AA0FF8">
        <w:rPr>
          <w:rFonts w:ascii="SimSun" w:hAnsi="SimSun"/>
          <w:color w:val="0070C0"/>
          <w:sz w:val="40"/>
          <w:szCs w:val="40"/>
        </w:rPr>
        <w:t>第三部分：结论</w:t>
      </w:r>
      <w:bookmarkEnd w:id="27"/>
      <w:bookmarkEnd w:id="28"/>
    </w:p>
    <w:p w14:paraId="3E1E6730" w14:textId="77777777" w:rsidR="00BB0802" w:rsidRPr="00AA0FF8" w:rsidRDefault="00BB0802" w:rsidP="005313EF">
      <w:pPr>
        <w:jc w:val="both"/>
        <w:rPr>
          <w:rFonts w:ascii="SimSun" w:hAnsi="SimSun"/>
        </w:rPr>
      </w:pPr>
    </w:p>
    <w:p w14:paraId="2F69662B" w14:textId="77777777" w:rsidR="009156D9" w:rsidRPr="00AA0FF8" w:rsidRDefault="009156D9" w:rsidP="005313EF">
      <w:pPr>
        <w:jc w:val="both"/>
        <w:rPr>
          <w:rFonts w:ascii="SimSun" w:hAnsi="SimSun"/>
        </w:rPr>
      </w:pPr>
    </w:p>
    <w:p w14:paraId="79814F44" w14:textId="64736BFF" w:rsidR="00963791" w:rsidRPr="00AA0FF8" w:rsidRDefault="009577E4">
      <w:pPr>
        <w:jc w:val="both"/>
        <w:rPr>
          <w:rFonts w:ascii="SimSun" w:hAnsi="SimSun"/>
        </w:rPr>
      </w:pPr>
      <w:r w:rsidRPr="00AA0FF8">
        <w:rPr>
          <w:rFonts w:ascii="SimSun" w:hAnsi="SimSun"/>
        </w:rPr>
        <w:t>每次危机中，都</w:t>
      </w:r>
      <w:r w:rsidR="00B92D0B" w:rsidRPr="00AA0FF8">
        <w:rPr>
          <w:rFonts w:ascii="SimSun" w:hAnsi="SimSun" w:hint="eastAsia"/>
        </w:rPr>
        <w:t>蕴藏</w:t>
      </w:r>
      <w:r w:rsidR="00317B26" w:rsidRPr="00AA0FF8">
        <w:rPr>
          <w:rFonts w:ascii="SimSun" w:hAnsi="SimSun" w:hint="eastAsia"/>
        </w:rPr>
        <w:t>着</w:t>
      </w:r>
      <w:r w:rsidRPr="00AA0FF8">
        <w:rPr>
          <w:rFonts w:ascii="SimSun" w:hAnsi="SimSun"/>
        </w:rPr>
        <w:t>机会。</w:t>
      </w:r>
      <w:r w:rsidR="006B66C9" w:rsidRPr="00AA0FF8">
        <w:rPr>
          <w:rFonts w:ascii="SimSun" w:hAnsi="SimSun"/>
          <w:b/>
          <w:bCs/>
        </w:rPr>
        <w:t>COVID-19</w:t>
      </w:r>
      <w:r w:rsidRPr="00AA0FF8">
        <w:rPr>
          <w:rFonts w:ascii="SimSun" w:hAnsi="SimSun"/>
          <w:b/>
          <w:bCs/>
        </w:rPr>
        <w:t>大流行</w:t>
      </w:r>
      <w:r w:rsidR="008E2415" w:rsidRPr="00AA0FF8">
        <w:rPr>
          <w:rFonts w:ascii="SimSun" w:hAnsi="SimSun" w:hint="eastAsia"/>
          <w:b/>
          <w:bCs/>
        </w:rPr>
        <w:t>催生了</w:t>
      </w:r>
      <w:r w:rsidRPr="00AA0FF8">
        <w:rPr>
          <w:rFonts w:ascii="SimSun" w:hAnsi="SimSun"/>
          <w:b/>
          <w:bCs/>
        </w:rPr>
        <w:t>世界各地</w:t>
      </w:r>
      <w:r w:rsidR="008E2415" w:rsidRPr="00AA0FF8">
        <w:rPr>
          <w:rFonts w:ascii="SimSun" w:hAnsi="SimSun" w:hint="eastAsia"/>
          <w:b/>
          <w:bCs/>
        </w:rPr>
        <w:t>的</w:t>
      </w:r>
      <w:r w:rsidRPr="00AA0FF8">
        <w:rPr>
          <w:rFonts w:ascii="SimSun" w:hAnsi="SimSun"/>
          <w:b/>
          <w:bCs/>
        </w:rPr>
        <w:t>许多变化，既有积极的一面，也有</w:t>
      </w:r>
      <w:r w:rsidR="00C51CBF" w:rsidRPr="00AA0FF8">
        <w:rPr>
          <w:rFonts w:ascii="SimSun" w:hAnsi="SimSun"/>
          <w:b/>
          <w:bCs/>
        </w:rPr>
        <w:t>挑战的一面</w:t>
      </w:r>
      <w:r w:rsidRPr="00AA0FF8">
        <w:rPr>
          <w:rFonts w:ascii="SimSun" w:hAnsi="SimSun"/>
        </w:rPr>
        <w:t>，</w:t>
      </w:r>
      <w:r w:rsidR="008E2415" w:rsidRPr="00AA0FF8">
        <w:rPr>
          <w:rFonts w:ascii="SimSun" w:hAnsi="SimSun" w:hint="eastAsia"/>
        </w:rPr>
        <w:t>而</w:t>
      </w:r>
      <w:r w:rsidR="003115C6" w:rsidRPr="00AA0FF8">
        <w:rPr>
          <w:rFonts w:ascii="SimSun" w:hAnsi="SimSun"/>
        </w:rPr>
        <w:t>机构</w:t>
      </w:r>
      <w:r w:rsidRPr="00AA0FF8">
        <w:rPr>
          <w:rFonts w:ascii="SimSun" w:hAnsi="SimSun"/>
        </w:rPr>
        <w:t>的</w:t>
      </w:r>
      <w:r w:rsidR="008E2415" w:rsidRPr="00AA0FF8">
        <w:rPr>
          <w:rFonts w:ascii="SimSun" w:hAnsi="SimSun" w:hint="eastAsia"/>
        </w:rPr>
        <w:t>生死存亡</w:t>
      </w:r>
      <w:r w:rsidRPr="00AA0FF8">
        <w:rPr>
          <w:rFonts w:ascii="SimSun" w:hAnsi="SimSun"/>
        </w:rPr>
        <w:t>将取决于它们如何度过这一紧急状况。世界各国都采取了整体经济措施，并</w:t>
      </w:r>
      <w:r w:rsidR="008E2415" w:rsidRPr="00AA0FF8">
        <w:rPr>
          <w:rFonts w:ascii="SimSun" w:hAnsi="SimSun" w:hint="eastAsia"/>
        </w:rPr>
        <w:t>且对</w:t>
      </w:r>
      <w:r w:rsidRPr="00AA0FF8">
        <w:rPr>
          <w:rFonts w:ascii="SimSun" w:hAnsi="SimSun"/>
        </w:rPr>
        <w:t>文化和创意部门</w:t>
      </w:r>
      <w:r w:rsidR="008E2415" w:rsidRPr="00AA0FF8">
        <w:rPr>
          <w:rFonts w:ascii="SimSun" w:hAnsi="SimSun" w:hint="eastAsia"/>
        </w:rPr>
        <w:t>予以特别关注</w:t>
      </w:r>
      <w:r w:rsidRPr="00AA0FF8">
        <w:rPr>
          <w:rFonts w:ascii="SimSun" w:hAnsi="SimSun"/>
        </w:rPr>
        <w:t>，</w:t>
      </w:r>
      <w:r w:rsidR="00403E7E">
        <w:rPr>
          <w:rFonts w:ascii="SimSun" w:hAnsi="SimSun" w:hint="eastAsia"/>
        </w:rPr>
        <w:t>以</w:t>
      </w:r>
      <w:r w:rsidR="008E2415" w:rsidRPr="00AA0FF8">
        <w:rPr>
          <w:rFonts w:ascii="SimSun" w:hAnsi="SimSun" w:hint="eastAsia"/>
        </w:rPr>
        <w:t>支持</w:t>
      </w:r>
      <w:r w:rsidRPr="00AA0FF8">
        <w:rPr>
          <w:rFonts w:ascii="SimSun" w:hAnsi="SimSun"/>
        </w:rPr>
        <w:t>创作者</w:t>
      </w:r>
      <w:r w:rsidR="00403E7E">
        <w:rPr>
          <w:rFonts w:ascii="SimSun" w:hAnsi="SimSun" w:hint="eastAsia"/>
        </w:rPr>
        <w:t>和</w:t>
      </w:r>
      <w:r w:rsidR="003115C6" w:rsidRPr="00AA0FF8">
        <w:rPr>
          <w:rFonts w:ascii="SimSun" w:hAnsi="SimSun"/>
        </w:rPr>
        <w:t>机构</w:t>
      </w:r>
      <w:r w:rsidRPr="00AA0FF8">
        <w:rPr>
          <w:rFonts w:ascii="SimSun" w:hAnsi="SimSun"/>
        </w:rPr>
        <w:t>，在某些情况下也包括观众。</w:t>
      </w:r>
      <w:r w:rsidR="005313EF" w:rsidRPr="00AA0FF8">
        <w:rPr>
          <w:rFonts w:ascii="SimSun" w:hAnsi="SimSun"/>
          <w:b/>
        </w:rPr>
        <w:t>COVID-19大流行可能会对文化的生产和享</w:t>
      </w:r>
      <w:r w:rsidR="008E2415" w:rsidRPr="00AA0FF8">
        <w:rPr>
          <w:rFonts w:ascii="SimSun" w:hAnsi="SimSun" w:hint="eastAsia"/>
          <w:b/>
        </w:rPr>
        <w:t>用</w:t>
      </w:r>
      <w:r w:rsidR="005313EF" w:rsidRPr="00AA0FF8">
        <w:rPr>
          <w:rFonts w:ascii="SimSun" w:hAnsi="SimSun"/>
          <w:b/>
        </w:rPr>
        <w:t>方式以及</w:t>
      </w:r>
      <w:r w:rsidR="00E770DB" w:rsidRPr="00AA0FF8">
        <w:rPr>
          <w:rFonts w:ascii="SimSun" w:hAnsi="SimSun"/>
          <w:b/>
        </w:rPr>
        <w:t>教育和研究的开展方式</w:t>
      </w:r>
      <w:r w:rsidR="005313EF" w:rsidRPr="00AA0FF8">
        <w:rPr>
          <w:rFonts w:ascii="SimSun" w:hAnsi="SimSun"/>
          <w:b/>
        </w:rPr>
        <w:t>产生深刻而持久的结构性影响。</w:t>
      </w:r>
    </w:p>
    <w:p w14:paraId="70CAE720" w14:textId="2F6C2882" w:rsidR="006137C5" w:rsidRPr="00AA0FF8" w:rsidRDefault="006137C5" w:rsidP="006137C5">
      <w:pPr>
        <w:jc w:val="both"/>
        <w:rPr>
          <w:rFonts w:ascii="SimSun" w:hAnsi="SimSun"/>
        </w:rPr>
      </w:pPr>
    </w:p>
    <w:p w14:paraId="3311A78B" w14:textId="5140095C" w:rsidR="00963791" w:rsidRPr="00AA0FF8" w:rsidRDefault="009577E4">
      <w:pPr>
        <w:jc w:val="both"/>
        <w:rPr>
          <w:rFonts w:ascii="SimSun" w:hAnsi="SimSun"/>
        </w:rPr>
      </w:pPr>
      <w:r w:rsidRPr="00AA0FF8">
        <w:rPr>
          <w:rFonts w:ascii="SimSun" w:hAnsi="SimSun"/>
        </w:rPr>
        <w:t>对国家和国际组织编制的报告、学术文章、书籍和报纸文章的分析以及与专家的交流，清楚地</w:t>
      </w:r>
      <w:r w:rsidR="00B124F6" w:rsidRPr="00AA0FF8">
        <w:rPr>
          <w:rFonts w:ascii="SimSun" w:hAnsi="SimSun" w:hint="eastAsia"/>
        </w:rPr>
        <w:t>展现出</w:t>
      </w:r>
      <w:r w:rsidRPr="00AA0FF8">
        <w:rPr>
          <w:rFonts w:ascii="SimSun" w:hAnsi="SimSun" w:hint="eastAsia"/>
        </w:rPr>
        <w:t>C</w:t>
      </w:r>
      <w:r w:rsidRPr="00AA0FF8">
        <w:rPr>
          <w:rFonts w:ascii="SimSun" w:hAnsi="SimSun"/>
        </w:rPr>
        <w:t>OVID-19大流行对全世界</w:t>
      </w:r>
      <w:r w:rsidR="00B124F6" w:rsidRPr="00AA0FF8">
        <w:rPr>
          <w:rFonts w:ascii="SimSun" w:hAnsi="SimSun" w:hint="eastAsia"/>
        </w:rPr>
        <w:t>的</w:t>
      </w:r>
      <w:r w:rsidR="00804553" w:rsidRPr="00AA0FF8">
        <w:rPr>
          <w:rFonts w:ascii="SimSun" w:hAnsi="SimSun"/>
        </w:rPr>
        <w:t>文化和创意产业产生了深刻</w:t>
      </w:r>
      <w:r w:rsidRPr="00AA0FF8">
        <w:rPr>
          <w:rFonts w:ascii="SimSun" w:hAnsi="SimSun"/>
        </w:rPr>
        <w:t>影响。</w:t>
      </w:r>
      <w:r w:rsidR="006B081A" w:rsidRPr="00AA0FF8">
        <w:rPr>
          <w:rFonts w:ascii="SimSun" w:hAnsi="SimSun"/>
        </w:rPr>
        <w:t>然而</w:t>
      </w:r>
      <w:r w:rsidR="007B6256" w:rsidRPr="00AA0FF8">
        <w:rPr>
          <w:rFonts w:ascii="SimSun" w:hAnsi="SimSun"/>
        </w:rPr>
        <w:t>，</w:t>
      </w:r>
      <w:r w:rsidRPr="00AA0FF8">
        <w:rPr>
          <w:rFonts w:ascii="SimSun" w:hAnsi="SimSun"/>
        </w:rPr>
        <w:t>当前危机表明，</w:t>
      </w:r>
      <w:r w:rsidR="00B124F6" w:rsidRPr="00AA0FF8">
        <w:rPr>
          <w:rFonts w:ascii="SimSun" w:hAnsi="SimSun" w:hint="eastAsia"/>
          <w:b/>
          <w:bCs/>
        </w:rPr>
        <w:t>无论</w:t>
      </w:r>
      <w:r w:rsidR="00534CDD">
        <w:rPr>
          <w:rFonts w:ascii="SimSun" w:hAnsi="SimSun" w:hint="eastAsia"/>
          <w:b/>
          <w:bCs/>
        </w:rPr>
        <w:t>是</w:t>
      </w:r>
      <w:r w:rsidR="00B124F6" w:rsidRPr="00AA0FF8">
        <w:rPr>
          <w:rFonts w:ascii="SimSun" w:hAnsi="SimSun" w:hint="eastAsia"/>
          <w:b/>
          <w:bCs/>
        </w:rPr>
        <w:t>发展</w:t>
      </w:r>
      <w:r w:rsidRPr="00AA0FF8">
        <w:rPr>
          <w:rFonts w:ascii="SimSun" w:hAnsi="SimSun"/>
          <w:b/>
          <w:bCs/>
        </w:rPr>
        <w:t>中国家</w:t>
      </w:r>
      <w:r w:rsidR="00B124F6" w:rsidRPr="00AA0FF8">
        <w:rPr>
          <w:rFonts w:ascii="SimSun" w:hAnsi="SimSun" w:hint="eastAsia"/>
          <w:b/>
          <w:bCs/>
        </w:rPr>
        <w:t>还是</w:t>
      </w:r>
      <w:r w:rsidRPr="00AA0FF8">
        <w:rPr>
          <w:rFonts w:ascii="SimSun" w:hAnsi="SimSun"/>
          <w:b/>
          <w:bCs/>
        </w:rPr>
        <w:t>发达国家</w:t>
      </w:r>
      <w:r w:rsidR="00B124F6" w:rsidRPr="00AA0FF8">
        <w:rPr>
          <w:rFonts w:ascii="SimSun" w:hAnsi="SimSun" w:hint="eastAsia"/>
          <w:b/>
          <w:bCs/>
        </w:rPr>
        <w:t>，其</w:t>
      </w:r>
      <w:r w:rsidRPr="00AA0FF8">
        <w:rPr>
          <w:rFonts w:ascii="SimSun" w:hAnsi="SimSun"/>
          <w:b/>
          <w:bCs/>
        </w:rPr>
        <w:t>各</w:t>
      </w:r>
      <w:r w:rsidR="00B124F6" w:rsidRPr="00AA0FF8">
        <w:rPr>
          <w:rFonts w:ascii="SimSun" w:hAnsi="SimSun" w:hint="eastAsia"/>
          <w:b/>
          <w:bCs/>
        </w:rPr>
        <w:t>个</w:t>
      </w:r>
      <w:r w:rsidRPr="00AA0FF8">
        <w:rPr>
          <w:rFonts w:ascii="SimSun" w:hAnsi="SimSun"/>
          <w:b/>
          <w:bCs/>
        </w:rPr>
        <w:t>部门</w:t>
      </w:r>
      <w:r w:rsidR="00B124F6" w:rsidRPr="00AA0FF8">
        <w:rPr>
          <w:rFonts w:ascii="SimSun" w:hAnsi="SimSun" w:hint="eastAsia"/>
          <w:b/>
          <w:bCs/>
        </w:rPr>
        <w:t>都</w:t>
      </w:r>
      <w:r w:rsidRPr="00AA0FF8">
        <w:rPr>
          <w:rFonts w:ascii="SimSun" w:hAnsi="SimSun"/>
          <w:b/>
          <w:bCs/>
        </w:rPr>
        <w:t>严重缺乏</w:t>
      </w:r>
      <w:r w:rsidR="00B124F6" w:rsidRPr="00AA0FF8">
        <w:rPr>
          <w:rFonts w:ascii="SimSun" w:hAnsi="SimSun" w:hint="eastAsia"/>
          <w:b/>
          <w:bCs/>
        </w:rPr>
        <w:t>连贯、</w:t>
      </w:r>
      <w:r w:rsidRPr="00AA0FF8">
        <w:rPr>
          <w:rFonts w:ascii="SimSun" w:hAnsi="SimSun"/>
          <w:b/>
          <w:bCs/>
        </w:rPr>
        <w:t>平等的应对能力</w:t>
      </w:r>
      <w:r w:rsidRPr="00AA0FF8">
        <w:rPr>
          <w:rFonts w:ascii="SimSun" w:hAnsi="SimSun"/>
          <w:szCs w:val="17"/>
        </w:rPr>
        <w:t>。</w:t>
      </w:r>
    </w:p>
    <w:p w14:paraId="47554F25" w14:textId="77777777" w:rsidR="00410EA2" w:rsidRPr="00AA0FF8" w:rsidRDefault="00410EA2" w:rsidP="00410EA2">
      <w:pPr>
        <w:jc w:val="both"/>
        <w:rPr>
          <w:rFonts w:ascii="SimSun" w:hAnsi="SimSun"/>
          <w:szCs w:val="17"/>
        </w:rPr>
      </w:pPr>
    </w:p>
    <w:p w14:paraId="2ECA1B81" w14:textId="6B26758F" w:rsidR="00963791" w:rsidRPr="00AA0FF8" w:rsidRDefault="009577E4">
      <w:pPr>
        <w:jc w:val="both"/>
        <w:rPr>
          <w:rFonts w:ascii="SimSun" w:hAnsi="SimSun"/>
          <w:szCs w:val="17"/>
        </w:rPr>
      </w:pPr>
      <w:r w:rsidRPr="00AA0FF8">
        <w:rPr>
          <w:rFonts w:ascii="SimSun" w:hAnsi="SimSun"/>
          <w:szCs w:val="17"/>
        </w:rPr>
        <w:t>为了在这种</w:t>
      </w:r>
      <w:r w:rsidR="00B124F6" w:rsidRPr="00AA0FF8">
        <w:rPr>
          <w:rFonts w:ascii="SimSun" w:hAnsi="SimSun" w:hint="eastAsia"/>
          <w:szCs w:val="17"/>
        </w:rPr>
        <w:t>艰难</w:t>
      </w:r>
      <w:r w:rsidRPr="00AA0FF8">
        <w:rPr>
          <w:rFonts w:ascii="SimSun" w:hAnsi="SimSun"/>
          <w:bCs/>
          <w:szCs w:val="17"/>
        </w:rPr>
        <w:t>环境</w:t>
      </w:r>
      <w:r w:rsidR="00B124F6" w:rsidRPr="00AA0FF8">
        <w:rPr>
          <w:rFonts w:ascii="SimSun" w:hAnsi="SimSun" w:hint="eastAsia"/>
          <w:szCs w:val="17"/>
        </w:rPr>
        <w:t>下存活下来</w:t>
      </w:r>
      <w:r w:rsidRPr="00AA0FF8">
        <w:rPr>
          <w:rFonts w:ascii="SimSun" w:hAnsi="SimSun"/>
          <w:bCs/>
          <w:szCs w:val="17"/>
        </w:rPr>
        <w:t>，</w:t>
      </w:r>
      <w:r w:rsidR="00804553" w:rsidRPr="00AA0FF8">
        <w:rPr>
          <w:rFonts w:ascii="SimSun" w:hAnsi="SimSun"/>
          <w:b/>
          <w:bCs/>
        </w:rPr>
        <w:t>利益</w:t>
      </w:r>
      <w:r w:rsidR="00B124F6" w:rsidRPr="00AA0FF8">
        <w:rPr>
          <w:rFonts w:ascii="SimSun" w:hAnsi="SimSun" w:hint="eastAsia"/>
          <w:b/>
          <w:bCs/>
        </w:rPr>
        <w:t>攸关方</w:t>
      </w:r>
      <w:r w:rsidRPr="00AA0FF8">
        <w:rPr>
          <w:rFonts w:ascii="SimSun" w:hAnsi="SimSun"/>
          <w:b/>
          <w:szCs w:val="17"/>
        </w:rPr>
        <w:t>需要</w:t>
      </w:r>
      <w:r w:rsidR="00B124F6" w:rsidRPr="00AA0FF8">
        <w:rPr>
          <w:rFonts w:ascii="SimSun" w:hAnsi="SimSun" w:hint="eastAsia"/>
          <w:b/>
          <w:szCs w:val="17"/>
        </w:rPr>
        <w:t>迅速</w:t>
      </w:r>
      <w:r w:rsidR="000A75FD" w:rsidRPr="00AA0FF8">
        <w:rPr>
          <w:rFonts w:ascii="SimSun" w:hAnsi="SimSun" w:hint="eastAsia"/>
          <w:b/>
          <w:szCs w:val="17"/>
        </w:rPr>
        <w:t>作出</w:t>
      </w:r>
      <w:r w:rsidR="00D7530A" w:rsidRPr="00AA0FF8">
        <w:rPr>
          <w:rFonts w:ascii="SimSun" w:hAnsi="SimSun"/>
          <w:b/>
          <w:szCs w:val="17"/>
        </w:rPr>
        <w:t>反应</w:t>
      </w:r>
      <w:r w:rsidRPr="00AA0FF8">
        <w:rPr>
          <w:rFonts w:ascii="SimSun" w:hAnsi="SimSun"/>
          <w:b/>
          <w:szCs w:val="17"/>
        </w:rPr>
        <w:t>，</w:t>
      </w:r>
      <w:r w:rsidR="00B124F6" w:rsidRPr="00AA0FF8">
        <w:rPr>
          <w:rFonts w:ascii="SimSun" w:hAnsi="SimSun" w:hint="eastAsia"/>
          <w:b/>
          <w:szCs w:val="17"/>
        </w:rPr>
        <w:t>制定出</w:t>
      </w:r>
      <w:r w:rsidRPr="00AA0FF8">
        <w:rPr>
          <w:rFonts w:ascii="SimSun" w:hAnsi="SimSun"/>
          <w:b/>
          <w:szCs w:val="17"/>
        </w:rPr>
        <w:t>更具</w:t>
      </w:r>
      <w:r w:rsidR="00B124F6" w:rsidRPr="00AA0FF8">
        <w:rPr>
          <w:rFonts w:ascii="SimSun" w:hAnsi="SimSun" w:hint="eastAsia"/>
          <w:b/>
          <w:szCs w:val="17"/>
        </w:rPr>
        <w:t>韧性</w:t>
      </w:r>
      <w:r w:rsidRPr="00AA0FF8">
        <w:rPr>
          <w:rFonts w:ascii="SimSun" w:hAnsi="SimSun"/>
          <w:b/>
          <w:szCs w:val="17"/>
        </w:rPr>
        <w:t>的</w:t>
      </w:r>
      <w:r w:rsidR="00B124F6" w:rsidRPr="00AA0FF8">
        <w:rPr>
          <w:rFonts w:ascii="SimSun" w:hAnsi="SimSun" w:hint="eastAsia"/>
          <w:b/>
          <w:szCs w:val="17"/>
        </w:rPr>
        <w:t>新型</w:t>
      </w:r>
      <w:r w:rsidR="009D3D08">
        <w:rPr>
          <w:rFonts w:ascii="SimSun" w:hAnsi="SimSun" w:hint="eastAsia"/>
          <w:b/>
          <w:szCs w:val="17"/>
        </w:rPr>
        <w:t>运营</w:t>
      </w:r>
      <w:r w:rsidRPr="00AA0FF8">
        <w:rPr>
          <w:rFonts w:ascii="SimSun" w:hAnsi="SimSun"/>
          <w:b/>
          <w:szCs w:val="17"/>
        </w:rPr>
        <w:t>方式</w:t>
      </w:r>
      <w:r w:rsidRPr="00AA0FF8">
        <w:rPr>
          <w:rFonts w:ascii="SimSun" w:hAnsi="SimSun"/>
          <w:szCs w:val="17"/>
        </w:rPr>
        <w:t>。COVID-19大流行期间</w:t>
      </w:r>
      <w:r w:rsidR="00BC7223" w:rsidRPr="00AA0FF8">
        <w:rPr>
          <w:rFonts w:ascii="SimSun" w:hAnsi="SimSun"/>
          <w:szCs w:val="17"/>
        </w:rPr>
        <w:t>，</w:t>
      </w:r>
      <w:r w:rsidR="0098106F" w:rsidRPr="00AA0FF8">
        <w:rPr>
          <w:rFonts w:ascii="SimSun" w:hAnsi="SimSun" w:hint="eastAsia"/>
          <w:szCs w:val="17"/>
        </w:rPr>
        <w:t>在</w:t>
      </w:r>
      <w:r w:rsidR="009D3D08">
        <w:rPr>
          <w:rFonts w:ascii="SimSun" w:hAnsi="SimSun" w:hint="eastAsia"/>
          <w:szCs w:val="17"/>
        </w:rPr>
        <w:t>运营</w:t>
      </w:r>
      <w:r w:rsidR="0098106F" w:rsidRPr="00AA0FF8">
        <w:rPr>
          <w:rFonts w:ascii="SimSun" w:hAnsi="SimSun" w:hint="eastAsia"/>
          <w:szCs w:val="17"/>
        </w:rPr>
        <w:t>中迅速实施</w:t>
      </w:r>
      <w:r w:rsidRPr="00AA0FF8">
        <w:rPr>
          <w:rFonts w:ascii="SimSun" w:hAnsi="SimSun"/>
          <w:szCs w:val="17"/>
        </w:rPr>
        <w:t>数字工具</w:t>
      </w:r>
      <w:r w:rsidR="005D6CA8" w:rsidRPr="00AA0FF8">
        <w:rPr>
          <w:rFonts w:ascii="SimSun" w:hAnsi="SimSun"/>
          <w:szCs w:val="17"/>
        </w:rPr>
        <w:t>（在线</w:t>
      </w:r>
      <w:r w:rsidR="0098106F" w:rsidRPr="00AA0FF8">
        <w:rPr>
          <w:rFonts w:ascii="SimSun" w:hAnsi="SimSun" w:hint="eastAsia"/>
          <w:szCs w:val="17"/>
        </w:rPr>
        <w:t>游览</w:t>
      </w:r>
      <w:r w:rsidR="005D6CA8" w:rsidRPr="00AA0FF8">
        <w:rPr>
          <w:rFonts w:ascii="SimSun" w:hAnsi="SimSun"/>
          <w:szCs w:val="17"/>
        </w:rPr>
        <w:t>、博物馆展览</w:t>
      </w:r>
      <w:r w:rsidR="00FF02B2" w:rsidRPr="00AA0FF8">
        <w:rPr>
          <w:rFonts w:ascii="SimSun" w:hAnsi="SimSun"/>
          <w:szCs w:val="17"/>
        </w:rPr>
        <w:t>等</w:t>
      </w:r>
      <w:r w:rsidR="005D6CA8" w:rsidRPr="00AA0FF8">
        <w:rPr>
          <w:rFonts w:ascii="SimSun" w:hAnsi="SimSun"/>
          <w:szCs w:val="17"/>
        </w:rPr>
        <w:t>）</w:t>
      </w:r>
      <w:r w:rsidR="006E7F59" w:rsidRPr="00AA0FF8">
        <w:rPr>
          <w:rFonts w:ascii="SimSun" w:hAnsi="SimSun"/>
          <w:szCs w:val="17"/>
        </w:rPr>
        <w:t>使</w:t>
      </w:r>
      <w:r w:rsidR="00D7530A" w:rsidRPr="00AA0FF8">
        <w:rPr>
          <w:rFonts w:ascii="SimSun" w:hAnsi="SimSun"/>
          <w:szCs w:val="17"/>
        </w:rPr>
        <w:t>一些机构</w:t>
      </w:r>
      <w:r w:rsidR="0098106F" w:rsidRPr="00AA0FF8">
        <w:rPr>
          <w:rFonts w:ascii="SimSun" w:hAnsi="SimSun" w:hint="eastAsia"/>
          <w:szCs w:val="17"/>
        </w:rPr>
        <w:t>在一定程度上</w:t>
      </w:r>
      <w:r w:rsidR="006E7F59" w:rsidRPr="00AA0FF8">
        <w:rPr>
          <w:rFonts w:ascii="SimSun" w:hAnsi="SimSun"/>
          <w:szCs w:val="17"/>
        </w:rPr>
        <w:t>克服</w:t>
      </w:r>
      <w:r w:rsidR="0098106F" w:rsidRPr="00AA0FF8">
        <w:rPr>
          <w:rFonts w:ascii="SimSun" w:hAnsi="SimSun" w:hint="eastAsia"/>
          <w:szCs w:val="17"/>
        </w:rPr>
        <w:t>了大门紧闭的封锁</w:t>
      </w:r>
      <w:r w:rsidR="006E7F59" w:rsidRPr="00AA0FF8">
        <w:rPr>
          <w:rFonts w:ascii="SimSun" w:hAnsi="SimSun"/>
          <w:szCs w:val="17"/>
        </w:rPr>
        <w:t>。</w:t>
      </w:r>
      <w:r w:rsidR="00C80181" w:rsidRPr="00AA0FF8">
        <w:rPr>
          <w:rFonts w:ascii="SimSun" w:hAnsi="SimSun" w:hint="eastAsia"/>
          <w:szCs w:val="17"/>
        </w:rPr>
        <w:t>对于</w:t>
      </w:r>
      <w:r w:rsidRPr="00AA0FF8">
        <w:rPr>
          <w:rFonts w:ascii="SimSun" w:hAnsi="SimSun"/>
          <w:szCs w:val="17"/>
        </w:rPr>
        <w:t>一些</w:t>
      </w:r>
      <w:r w:rsidRPr="00AA0FF8">
        <w:rPr>
          <w:rFonts w:ascii="SimSun" w:hAnsi="SimSun" w:hint="eastAsia"/>
          <w:szCs w:val="17"/>
        </w:rPr>
        <w:t>组</w:t>
      </w:r>
      <w:r w:rsidRPr="00AA0FF8">
        <w:rPr>
          <w:rFonts w:ascii="SimSun" w:hAnsi="SimSun"/>
          <w:szCs w:val="17"/>
        </w:rPr>
        <w:t>织</w:t>
      </w:r>
      <w:r w:rsidR="00C80181" w:rsidRPr="00AA0FF8">
        <w:rPr>
          <w:rFonts w:ascii="SimSun" w:hAnsi="SimSun" w:hint="eastAsia"/>
          <w:szCs w:val="17"/>
        </w:rPr>
        <w:t>来说</w:t>
      </w:r>
      <w:r w:rsidRPr="00AA0FF8">
        <w:rPr>
          <w:rFonts w:ascii="SimSun" w:hAnsi="SimSun"/>
          <w:szCs w:val="17"/>
        </w:rPr>
        <w:t>，</w:t>
      </w:r>
      <w:r w:rsidR="00C80181" w:rsidRPr="00AA0FF8">
        <w:rPr>
          <w:rFonts w:ascii="SimSun" w:hAnsi="SimSun"/>
          <w:szCs w:val="17"/>
        </w:rPr>
        <w:t>转向在线环境更</w:t>
      </w:r>
      <w:r w:rsidR="00C80181" w:rsidRPr="00AA0FF8">
        <w:rPr>
          <w:rFonts w:ascii="SimSun" w:hAnsi="SimSun" w:hint="eastAsia"/>
          <w:szCs w:val="17"/>
        </w:rPr>
        <w:t>加容易，这是</w:t>
      </w:r>
      <w:r w:rsidRPr="00AA0FF8">
        <w:rPr>
          <w:rFonts w:ascii="SimSun" w:hAnsi="SimSun"/>
          <w:szCs w:val="17"/>
        </w:rPr>
        <w:t>由于其</w:t>
      </w:r>
      <w:r w:rsidR="006E7F59" w:rsidRPr="00AA0FF8">
        <w:rPr>
          <w:rFonts w:ascii="SimSun" w:hAnsi="SimSun"/>
          <w:szCs w:val="17"/>
        </w:rPr>
        <w:t>活动</w:t>
      </w:r>
      <w:r w:rsidRPr="00AA0FF8">
        <w:rPr>
          <w:rFonts w:ascii="SimSun" w:hAnsi="SimSun"/>
          <w:szCs w:val="17"/>
        </w:rPr>
        <w:t>的性质和为完成数字</w:t>
      </w:r>
      <w:r w:rsidR="00C80181" w:rsidRPr="00AA0FF8">
        <w:rPr>
          <w:rFonts w:ascii="SimSun" w:hAnsi="SimSun" w:hint="eastAsia"/>
          <w:szCs w:val="17"/>
        </w:rPr>
        <w:t>转型</w:t>
      </w:r>
      <w:r w:rsidRPr="00AA0FF8">
        <w:rPr>
          <w:rFonts w:ascii="SimSun" w:hAnsi="SimSun"/>
          <w:szCs w:val="17"/>
        </w:rPr>
        <w:t>而进行的投资</w:t>
      </w:r>
      <w:r w:rsidR="005D6CA8" w:rsidRPr="00AA0FF8">
        <w:rPr>
          <w:rFonts w:ascii="SimSun" w:hAnsi="SimSun"/>
          <w:szCs w:val="17"/>
        </w:rPr>
        <w:t>，或</w:t>
      </w:r>
      <w:r w:rsidR="00C80181" w:rsidRPr="00AA0FF8">
        <w:rPr>
          <w:rFonts w:ascii="SimSun" w:hAnsi="SimSun" w:hint="eastAsia"/>
          <w:szCs w:val="17"/>
        </w:rPr>
        <w:t>是</w:t>
      </w:r>
      <w:r w:rsidR="005D6CA8" w:rsidRPr="00AA0FF8">
        <w:rPr>
          <w:rFonts w:ascii="SimSun" w:hAnsi="SimSun"/>
          <w:szCs w:val="17"/>
        </w:rPr>
        <w:t>由于数字</w:t>
      </w:r>
      <w:r w:rsidR="00C80181" w:rsidRPr="00AA0FF8">
        <w:rPr>
          <w:rFonts w:ascii="SimSun" w:hAnsi="SimSun" w:hint="eastAsia"/>
          <w:szCs w:val="17"/>
        </w:rPr>
        <w:t>转型</w:t>
      </w:r>
      <w:r w:rsidR="005D6CA8" w:rsidRPr="00AA0FF8">
        <w:rPr>
          <w:rFonts w:ascii="SimSun" w:hAnsi="SimSun"/>
          <w:szCs w:val="17"/>
        </w:rPr>
        <w:t>已经</w:t>
      </w:r>
      <w:r w:rsidR="00C80181" w:rsidRPr="00AA0FF8">
        <w:rPr>
          <w:rFonts w:ascii="SimSun" w:hAnsi="SimSun" w:hint="eastAsia"/>
          <w:szCs w:val="17"/>
        </w:rPr>
        <w:t>纳入其</w:t>
      </w:r>
      <w:r w:rsidR="005D6CA8" w:rsidRPr="00AA0FF8">
        <w:rPr>
          <w:rFonts w:ascii="SimSun" w:hAnsi="SimSun"/>
          <w:szCs w:val="17"/>
        </w:rPr>
        <w:t>发展计划，因此大流行只是加速了</w:t>
      </w:r>
      <w:r w:rsidR="00C80181" w:rsidRPr="00AA0FF8">
        <w:rPr>
          <w:rFonts w:ascii="SimSun" w:hAnsi="SimSun" w:hint="eastAsia"/>
          <w:szCs w:val="17"/>
        </w:rPr>
        <w:t>转型的</w:t>
      </w:r>
      <w:r w:rsidR="005D6CA8" w:rsidRPr="00AA0FF8">
        <w:rPr>
          <w:rFonts w:ascii="SimSun" w:hAnsi="SimSun"/>
          <w:szCs w:val="17"/>
        </w:rPr>
        <w:t>实施</w:t>
      </w:r>
      <w:r w:rsidRPr="00AA0FF8">
        <w:rPr>
          <w:rFonts w:ascii="SimSun" w:hAnsi="SimSun"/>
          <w:szCs w:val="17"/>
        </w:rPr>
        <w:t>。</w:t>
      </w:r>
    </w:p>
    <w:p w14:paraId="1A8DEE45" w14:textId="77777777" w:rsidR="006B081A" w:rsidRPr="00AA0FF8" w:rsidRDefault="006B081A" w:rsidP="005B0180">
      <w:pPr>
        <w:jc w:val="both"/>
        <w:rPr>
          <w:rFonts w:ascii="SimSun" w:hAnsi="SimSun"/>
          <w:szCs w:val="17"/>
        </w:rPr>
      </w:pPr>
    </w:p>
    <w:p w14:paraId="51FA8EB4" w14:textId="1914455A" w:rsidR="00963791" w:rsidRPr="00AA0FF8" w:rsidRDefault="009577E4">
      <w:pPr>
        <w:jc w:val="both"/>
        <w:rPr>
          <w:rFonts w:ascii="SimSun" w:hAnsi="SimSun"/>
          <w:szCs w:val="17"/>
        </w:rPr>
      </w:pPr>
      <w:r w:rsidRPr="00AA0FF8">
        <w:rPr>
          <w:rFonts w:ascii="SimSun" w:hAnsi="SimSun"/>
          <w:b/>
          <w:bCs/>
        </w:rPr>
        <w:t>例如，</w:t>
      </w:r>
      <w:r w:rsidR="005B0180" w:rsidRPr="00AA0FF8">
        <w:rPr>
          <w:rFonts w:ascii="SimSun" w:hAnsi="SimSun"/>
          <w:b/>
          <w:bCs/>
        </w:rPr>
        <w:t>数字技术使博物馆能够</w:t>
      </w:r>
      <w:r w:rsidR="005B0180" w:rsidRPr="00AA0FF8">
        <w:rPr>
          <w:rFonts w:ascii="SimSun" w:hAnsi="SimSun"/>
        </w:rPr>
        <w:t>通过增加社交媒体活动</w:t>
      </w:r>
      <w:r w:rsidR="004203E9" w:rsidRPr="00AA0FF8">
        <w:rPr>
          <w:rFonts w:ascii="SimSun" w:hAnsi="SimSun" w:hint="eastAsia"/>
        </w:rPr>
        <w:t>以及</w:t>
      </w:r>
      <w:r w:rsidR="005B0180" w:rsidRPr="00AA0FF8">
        <w:rPr>
          <w:rFonts w:ascii="SimSun" w:hAnsi="SimSun"/>
        </w:rPr>
        <w:t>提供在线访问</w:t>
      </w:r>
      <w:r w:rsidR="004203E9" w:rsidRPr="00AA0FF8">
        <w:rPr>
          <w:rFonts w:ascii="SimSun" w:hAnsi="SimSun" w:hint="eastAsia"/>
        </w:rPr>
        <w:t>和在线游览</w:t>
      </w:r>
      <w:r w:rsidR="005B0180" w:rsidRPr="00AA0FF8">
        <w:rPr>
          <w:rFonts w:ascii="SimSun" w:hAnsi="SimSun"/>
        </w:rPr>
        <w:t>选项，</w:t>
      </w:r>
      <w:r w:rsidR="005B0180" w:rsidRPr="00AA0FF8">
        <w:rPr>
          <w:rFonts w:ascii="SimSun" w:hAnsi="SimSun"/>
          <w:b/>
          <w:bCs/>
        </w:rPr>
        <w:t>探索让</w:t>
      </w:r>
      <w:r w:rsidR="004203E9" w:rsidRPr="00AA0FF8">
        <w:rPr>
          <w:rFonts w:ascii="SimSun" w:hAnsi="SimSun" w:hint="eastAsia"/>
          <w:b/>
          <w:bCs/>
        </w:rPr>
        <w:t>游客参与其中</w:t>
      </w:r>
      <w:r w:rsidR="005B0180" w:rsidRPr="00AA0FF8">
        <w:rPr>
          <w:rFonts w:ascii="SimSun" w:hAnsi="SimSun" w:hint="eastAsia"/>
          <w:b/>
          <w:bCs/>
        </w:rPr>
        <w:t>的</w:t>
      </w:r>
      <w:r w:rsidR="005B0180" w:rsidRPr="00AA0FF8">
        <w:rPr>
          <w:rFonts w:ascii="SimSun" w:hAnsi="SimSun"/>
          <w:b/>
          <w:bCs/>
        </w:rPr>
        <w:t>新方法。</w:t>
      </w:r>
    </w:p>
    <w:p w14:paraId="14416DBA" w14:textId="77777777" w:rsidR="00341A16" w:rsidRPr="00AA0FF8" w:rsidRDefault="00341A16" w:rsidP="005B0180">
      <w:pPr>
        <w:jc w:val="both"/>
        <w:rPr>
          <w:rFonts w:ascii="SimSun" w:hAnsi="SimSun"/>
          <w:szCs w:val="17"/>
        </w:rPr>
      </w:pPr>
    </w:p>
    <w:p w14:paraId="2D1B4659" w14:textId="78A3B3F5" w:rsidR="00963791" w:rsidRPr="00AA0FF8" w:rsidRDefault="009577E4">
      <w:pPr>
        <w:jc w:val="both"/>
        <w:rPr>
          <w:rFonts w:ascii="SimSun" w:hAnsi="SimSun"/>
          <w:szCs w:val="17"/>
        </w:rPr>
      </w:pPr>
      <w:r w:rsidRPr="00AA0FF8">
        <w:rPr>
          <w:rFonts w:ascii="SimSun" w:hAnsi="SimSun"/>
          <w:b/>
          <w:bCs/>
        </w:rPr>
        <w:t>中小型</w:t>
      </w:r>
      <w:r w:rsidR="00804553" w:rsidRPr="00AA0FF8">
        <w:rPr>
          <w:rFonts w:ascii="SimSun" w:hAnsi="SimSun"/>
          <w:b/>
          <w:bCs/>
        </w:rPr>
        <w:t>机构和企业</w:t>
      </w:r>
      <w:r w:rsidR="000D11B2" w:rsidRPr="00AA0FF8">
        <w:rPr>
          <w:rFonts w:ascii="SimSun" w:hAnsi="SimSun"/>
        </w:rPr>
        <w:t>正</w:t>
      </w:r>
      <w:r w:rsidR="004203E9" w:rsidRPr="00AA0FF8">
        <w:rPr>
          <w:rFonts w:ascii="SimSun" w:hAnsi="SimSun" w:hint="eastAsia"/>
        </w:rPr>
        <w:t>在</w:t>
      </w:r>
      <w:r w:rsidR="000D11B2" w:rsidRPr="00AA0FF8">
        <w:rPr>
          <w:rFonts w:ascii="SimSun" w:hAnsi="SimSun"/>
          <w:b/>
          <w:bCs/>
        </w:rPr>
        <w:t>努力适应</w:t>
      </w:r>
      <w:r w:rsidR="004203E9" w:rsidRPr="00AA0FF8">
        <w:rPr>
          <w:rFonts w:ascii="SimSun" w:hAnsi="SimSun"/>
        </w:rPr>
        <w:t>这种紧急情况</w:t>
      </w:r>
      <w:r w:rsidR="000D11B2" w:rsidRPr="00AA0FF8">
        <w:rPr>
          <w:rFonts w:ascii="SimSun" w:hAnsi="SimSun"/>
        </w:rPr>
        <w:t>，</w:t>
      </w:r>
      <w:r w:rsidR="004203E9" w:rsidRPr="00AA0FF8">
        <w:rPr>
          <w:rFonts w:ascii="SimSun" w:hAnsi="SimSun" w:hint="eastAsia"/>
        </w:rPr>
        <w:t>它们</w:t>
      </w:r>
      <w:r w:rsidR="000D11B2" w:rsidRPr="00AA0FF8">
        <w:rPr>
          <w:rFonts w:ascii="SimSun" w:hAnsi="SimSun"/>
        </w:rPr>
        <w:t>需要援助来</w:t>
      </w:r>
      <w:r w:rsidR="004203E9" w:rsidRPr="00AA0FF8">
        <w:rPr>
          <w:rFonts w:ascii="SimSun" w:hAnsi="SimSun" w:hint="eastAsia"/>
        </w:rPr>
        <w:t>开发</w:t>
      </w:r>
      <w:r w:rsidR="000D11B2" w:rsidRPr="00AA0FF8">
        <w:rPr>
          <w:rFonts w:ascii="SimSun" w:hAnsi="SimSun"/>
        </w:rPr>
        <w:t>必要技能和资源，以面对具有挑战性的环境并满足新的需求。如果没有足够的财政救济措施，COVID-19仍将</w:t>
      </w:r>
      <w:r w:rsidR="009D3D08">
        <w:rPr>
          <w:rFonts w:ascii="SimSun" w:hAnsi="SimSun" w:hint="eastAsia"/>
        </w:rPr>
        <w:t>产生</w:t>
      </w:r>
      <w:r w:rsidR="004203E9" w:rsidRPr="00AA0FF8">
        <w:rPr>
          <w:rFonts w:ascii="SimSun" w:hAnsi="SimSun" w:hint="eastAsia"/>
        </w:rPr>
        <w:t>持续不良</w:t>
      </w:r>
      <w:r w:rsidR="000D11B2" w:rsidRPr="00AA0FF8">
        <w:rPr>
          <w:rFonts w:ascii="SimSun" w:hAnsi="SimSun"/>
        </w:rPr>
        <w:t>影响，</w:t>
      </w:r>
      <w:r w:rsidR="004203E9" w:rsidRPr="00AA0FF8">
        <w:rPr>
          <w:rFonts w:ascii="SimSun" w:hAnsi="SimSun" w:hint="eastAsia"/>
        </w:rPr>
        <w:t>视情况而言</w:t>
      </w:r>
      <w:r w:rsidR="00670398" w:rsidRPr="00AA0FF8">
        <w:rPr>
          <w:rFonts w:ascii="SimSun" w:hAnsi="SimSun" w:hint="eastAsia"/>
        </w:rPr>
        <w:t>，</w:t>
      </w:r>
      <w:r w:rsidR="004203E9" w:rsidRPr="00AA0FF8">
        <w:rPr>
          <w:rFonts w:ascii="SimSun" w:hAnsi="SimSun" w:hint="eastAsia"/>
        </w:rPr>
        <w:t>会体现在运行</w:t>
      </w:r>
      <w:r w:rsidR="000D11B2" w:rsidRPr="00AA0FF8">
        <w:rPr>
          <w:rFonts w:ascii="SimSun" w:hAnsi="SimSun"/>
        </w:rPr>
        <w:t>能力</w:t>
      </w:r>
      <w:r w:rsidR="009D3D08">
        <w:rPr>
          <w:rFonts w:ascii="SimSun" w:hAnsi="SimSun" w:hint="eastAsia"/>
        </w:rPr>
        <w:t>的</w:t>
      </w:r>
      <w:r w:rsidR="000D11B2" w:rsidRPr="00AA0FF8">
        <w:rPr>
          <w:rFonts w:ascii="SimSun" w:hAnsi="SimSun"/>
        </w:rPr>
        <w:t>下降，</w:t>
      </w:r>
      <w:r w:rsidR="004203E9" w:rsidRPr="00AA0FF8">
        <w:rPr>
          <w:rFonts w:ascii="SimSun" w:hAnsi="SimSun" w:hint="eastAsia"/>
        </w:rPr>
        <w:t>从而</w:t>
      </w:r>
      <w:r w:rsidR="000D11B2" w:rsidRPr="00AA0FF8">
        <w:rPr>
          <w:rFonts w:ascii="SimSun" w:hAnsi="SimSun"/>
        </w:rPr>
        <w:t>影响开放时间、展览和公共项目。这将</w:t>
      </w:r>
      <w:r w:rsidR="006E441B" w:rsidRPr="00AA0FF8">
        <w:rPr>
          <w:rFonts w:ascii="SimSun" w:hAnsi="SimSun" w:hint="eastAsia"/>
        </w:rPr>
        <w:t>进一步</w:t>
      </w:r>
      <w:r w:rsidR="000D11B2" w:rsidRPr="00AA0FF8">
        <w:rPr>
          <w:rFonts w:ascii="SimSun" w:hAnsi="SimSun"/>
        </w:rPr>
        <w:t>对</w:t>
      </w:r>
      <w:r w:rsidR="00A64C66" w:rsidRPr="00AA0FF8">
        <w:rPr>
          <w:rFonts w:ascii="SimSun" w:hAnsi="SimSun"/>
        </w:rPr>
        <w:t>商业模式、创意</w:t>
      </w:r>
      <w:r w:rsidR="00341A16" w:rsidRPr="00AA0FF8">
        <w:rPr>
          <w:rFonts w:ascii="SimSun" w:hAnsi="SimSun"/>
        </w:rPr>
        <w:t>产业</w:t>
      </w:r>
      <w:r w:rsidR="00A64C66" w:rsidRPr="00AA0FF8">
        <w:rPr>
          <w:rFonts w:ascii="SimSun" w:hAnsi="SimSun"/>
        </w:rPr>
        <w:t>的未来和</w:t>
      </w:r>
      <w:r w:rsidR="000D11B2" w:rsidRPr="00AA0FF8">
        <w:rPr>
          <w:rFonts w:ascii="SimSun" w:hAnsi="SimSun"/>
        </w:rPr>
        <w:t>文化</w:t>
      </w:r>
      <w:r w:rsidR="009D3D08">
        <w:rPr>
          <w:rFonts w:ascii="SimSun" w:hAnsi="SimSun" w:hint="eastAsia"/>
        </w:rPr>
        <w:t>的</w:t>
      </w:r>
      <w:r w:rsidR="000D11B2" w:rsidRPr="00AA0FF8">
        <w:rPr>
          <w:rFonts w:ascii="SimSun" w:hAnsi="SimSun"/>
        </w:rPr>
        <w:t>获取</w:t>
      </w:r>
      <w:r w:rsidR="009D3D08">
        <w:rPr>
          <w:rFonts w:ascii="SimSun" w:hAnsi="SimSun" w:hint="eastAsia"/>
        </w:rPr>
        <w:t>产生负面影响，造成</w:t>
      </w:r>
      <w:r w:rsidR="000D11B2" w:rsidRPr="00AA0FF8">
        <w:rPr>
          <w:rFonts w:ascii="SimSun" w:hAnsi="SimSun"/>
        </w:rPr>
        <w:t>文化机会</w:t>
      </w:r>
      <w:r w:rsidR="009D3D08">
        <w:rPr>
          <w:rFonts w:ascii="SimSun" w:hAnsi="SimSun" w:hint="eastAsia"/>
        </w:rPr>
        <w:t>枯竭，并且</w:t>
      </w:r>
      <w:r w:rsidR="000D11B2" w:rsidRPr="00AA0FF8">
        <w:rPr>
          <w:rFonts w:ascii="SimSun" w:hAnsi="SimSun"/>
        </w:rPr>
        <w:t>最终</w:t>
      </w:r>
      <w:r w:rsidR="009D3D08">
        <w:rPr>
          <w:rFonts w:ascii="SimSun" w:hAnsi="SimSun" w:hint="eastAsia"/>
        </w:rPr>
        <w:t>会损害</w:t>
      </w:r>
      <w:r w:rsidR="000D11B2" w:rsidRPr="00AA0FF8">
        <w:rPr>
          <w:rFonts w:ascii="SimSun" w:hAnsi="SimSun"/>
        </w:rPr>
        <w:t>这些机构所服务的社区</w:t>
      </w:r>
      <w:r w:rsidR="00174E7D" w:rsidRPr="00AA0FF8">
        <w:rPr>
          <w:rFonts w:ascii="SimSun" w:hAnsi="SimSun" w:hint="eastAsia"/>
        </w:rPr>
        <w:t>的福利</w:t>
      </w:r>
      <w:r w:rsidR="000D11B2" w:rsidRPr="00AA0FF8">
        <w:rPr>
          <w:rFonts w:ascii="SimSun" w:hAnsi="SimSun"/>
        </w:rPr>
        <w:t>。</w:t>
      </w:r>
    </w:p>
    <w:p w14:paraId="0A668CA4" w14:textId="77777777" w:rsidR="005D6CA8" w:rsidRPr="00AA0FF8" w:rsidRDefault="005D6CA8" w:rsidP="005D6CA8">
      <w:pPr>
        <w:jc w:val="both"/>
        <w:rPr>
          <w:rFonts w:ascii="SimSun" w:hAnsi="SimSun"/>
        </w:rPr>
      </w:pPr>
    </w:p>
    <w:p w14:paraId="1B2E2DEC" w14:textId="0F045F28" w:rsidR="00963791" w:rsidRPr="00AA0FF8" w:rsidRDefault="009577E4">
      <w:pPr>
        <w:jc w:val="both"/>
        <w:rPr>
          <w:rFonts w:ascii="SimSun" w:hAnsi="SimSun"/>
          <w:szCs w:val="17"/>
        </w:rPr>
      </w:pPr>
      <w:r w:rsidRPr="00AA0FF8">
        <w:rPr>
          <w:rFonts w:ascii="SimSun" w:hAnsi="SimSun"/>
        </w:rPr>
        <w:t>正如第一部分所讨论的，</w:t>
      </w:r>
      <w:r w:rsidR="006E441B" w:rsidRPr="00AA0FF8">
        <w:rPr>
          <w:rFonts w:ascii="SimSun" w:hAnsi="SimSun" w:hint="eastAsia"/>
          <w:szCs w:val="17"/>
        </w:rPr>
        <w:t>创意</w:t>
      </w:r>
      <w:r w:rsidRPr="00AA0FF8">
        <w:rPr>
          <w:rFonts w:ascii="SimSun" w:hAnsi="SimSun" w:hint="eastAsia"/>
          <w:szCs w:val="17"/>
        </w:rPr>
        <w:t>组</w:t>
      </w:r>
      <w:r w:rsidRPr="00AA0FF8">
        <w:rPr>
          <w:rFonts w:ascii="SimSun" w:hAnsi="SimSun"/>
          <w:szCs w:val="17"/>
        </w:rPr>
        <w:t>织的灵活性、适应性与数字能力相结合，是应对COVID-19大流行的复原战略的基本组成部分。</w:t>
      </w:r>
    </w:p>
    <w:p w14:paraId="55A46F01" w14:textId="77777777" w:rsidR="00E166A4" w:rsidRPr="00AA0FF8" w:rsidRDefault="00E166A4" w:rsidP="00706313">
      <w:pPr>
        <w:jc w:val="both"/>
        <w:rPr>
          <w:rFonts w:ascii="SimSun" w:hAnsi="SimSun"/>
          <w:szCs w:val="17"/>
        </w:rPr>
      </w:pPr>
    </w:p>
    <w:p w14:paraId="20436304" w14:textId="11D590F8" w:rsidR="00963791" w:rsidRPr="00AA0FF8" w:rsidRDefault="009577E4">
      <w:pPr>
        <w:jc w:val="both"/>
        <w:rPr>
          <w:rFonts w:ascii="SimSun" w:hAnsi="SimSun"/>
          <w:szCs w:val="17"/>
        </w:rPr>
      </w:pPr>
      <w:r w:rsidRPr="00AA0FF8">
        <w:rPr>
          <w:rFonts w:ascii="SimSun" w:hAnsi="SimSun"/>
        </w:rPr>
        <w:t>正如第二部分所讨论的，在大流行期间关闭的馆舍</w:t>
      </w:r>
      <w:r w:rsidRPr="00AA0FF8">
        <w:rPr>
          <w:rFonts w:ascii="SimSun" w:hAnsi="SimSun"/>
          <w:bCs/>
        </w:rPr>
        <w:t>和</w:t>
      </w:r>
      <w:r w:rsidRPr="00AA0FF8">
        <w:rPr>
          <w:rFonts w:ascii="SimSun" w:hAnsi="SimSun"/>
          <w:b/>
          <w:bCs/>
        </w:rPr>
        <w:t>大幅扩</w:t>
      </w:r>
      <w:r w:rsidR="006E441B" w:rsidRPr="00AA0FF8">
        <w:rPr>
          <w:rFonts w:ascii="SimSun" w:hAnsi="SimSun" w:hint="eastAsia"/>
          <w:b/>
          <w:bCs/>
        </w:rPr>
        <w:t>展</w:t>
      </w:r>
      <w:r w:rsidRPr="00AA0FF8">
        <w:rPr>
          <w:rFonts w:ascii="SimSun" w:hAnsi="SimSun"/>
          <w:b/>
          <w:bCs/>
        </w:rPr>
        <w:t>电子目录的过程给图书馆带来了财政困难</w:t>
      </w:r>
      <w:r w:rsidRPr="00AA0FF8">
        <w:rPr>
          <w:rFonts w:ascii="SimSun" w:hAnsi="SimSun"/>
        </w:rPr>
        <w:t>，而地区预算的削减只会使图书馆</w:t>
      </w:r>
      <w:r w:rsidR="0013487D" w:rsidRPr="00AA0FF8">
        <w:rPr>
          <w:rFonts w:ascii="SimSun" w:hAnsi="SimSun" w:hint="eastAsia"/>
        </w:rPr>
        <w:t>雪上加霜，</w:t>
      </w:r>
      <w:r w:rsidRPr="00AA0FF8">
        <w:rPr>
          <w:rFonts w:ascii="SimSun" w:hAnsi="SimSun"/>
        </w:rPr>
        <w:t>更容易受到大流行的长期影响。</w:t>
      </w:r>
      <w:r w:rsidR="0013487D" w:rsidRPr="00AA0FF8">
        <w:rPr>
          <w:rFonts w:ascii="SimSun" w:hAnsi="SimSun"/>
        </w:rPr>
        <w:t>能力建设和创新工作已经</w:t>
      </w:r>
      <w:r w:rsidR="0013487D" w:rsidRPr="00AA0FF8">
        <w:rPr>
          <w:rFonts w:ascii="SimSun" w:hAnsi="SimSun" w:hint="eastAsia"/>
        </w:rPr>
        <w:t>中断，</w:t>
      </w:r>
      <w:r w:rsidRPr="00AA0FF8">
        <w:rPr>
          <w:rFonts w:ascii="SimSun" w:hAnsi="SimSun"/>
        </w:rPr>
        <w:t>这不仅是图书馆的问题，也是</w:t>
      </w:r>
      <w:r w:rsidR="0013487D" w:rsidRPr="00AA0FF8">
        <w:rPr>
          <w:rFonts w:ascii="SimSun" w:hAnsi="SimSun" w:hint="eastAsia"/>
        </w:rPr>
        <w:t>整个</w:t>
      </w:r>
      <w:r w:rsidRPr="00AA0FF8">
        <w:rPr>
          <w:rFonts w:ascii="SimSun" w:hAnsi="SimSun"/>
        </w:rPr>
        <w:t>社会</w:t>
      </w:r>
      <w:r w:rsidR="0013487D" w:rsidRPr="00AA0FF8">
        <w:rPr>
          <w:rFonts w:ascii="SimSun" w:hAnsi="SimSun" w:hint="eastAsia"/>
        </w:rPr>
        <w:t>所面临</w:t>
      </w:r>
      <w:r w:rsidRPr="00AA0FF8">
        <w:rPr>
          <w:rFonts w:ascii="SimSun" w:hAnsi="SimSun"/>
        </w:rPr>
        <w:t>的问题。</w:t>
      </w:r>
    </w:p>
    <w:p w14:paraId="543A4846" w14:textId="77777777" w:rsidR="00E166A4" w:rsidRPr="00AA0FF8" w:rsidRDefault="00E166A4" w:rsidP="00706313">
      <w:pPr>
        <w:jc w:val="both"/>
        <w:rPr>
          <w:rFonts w:ascii="SimSun" w:hAnsi="SimSun"/>
          <w:szCs w:val="17"/>
        </w:rPr>
      </w:pPr>
    </w:p>
    <w:p w14:paraId="5AF38BA1" w14:textId="39DE32B8" w:rsidR="00963791" w:rsidRPr="00AA0FF8" w:rsidRDefault="009577E4">
      <w:pPr>
        <w:jc w:val="both"/>
        <w:rPr>
          <w:rFonts w:ascii="SimSun" w:hAnsi="SimSun"/>
          <w:szCs w:val="17"/>
        </w:rPr>
      </w:pPr>
      <w:r w:rsidRPr="00AA0FF8">
        <w:rPr>
          <w:rFonts w:ascii="SimSun" w:hAnsi="SimSun"/>
          <w:b/>
          <w:bCs/>
          <w:szCs w:val="17"/>
        </w:rPr>
        <w:t>在世界范围内的一些创意产业</w:t>
      </w:r>
      <w:r w:rsidR="0028385A">
        <w:rPr>
          <w:rFonts w:ascii="SimSun" w:hAnsi="SimSun" w:hint="eastAsia"/>
          <w:b/>
          <w:bCs/>
          <w:szCs w:val="17"/>
        </w:rPr>
        <w:t>以及</w:t>
      </w:r>
      <w:r w:rsidRPr="00AA0FF8">
        <w:rPr>
          <w:rFonts w:ascii="SimSun" w:hAnsi="SimSun"/>
          <w:b/>
          <w:bCs/>
        </w:rPr>
        <w:t>教育、研究和文化遗产机构</w:t>
      </w:r>
      <w:r w:rsidRPr="00AA0FF8">
        <w:rPr>
          <w:rFonts w:ascii="SimSun" w:hAnsi="SimSun"/>
          <w:b/>
          <w:bCs/>
          <w:szCs w:val="17"/>
        </w:rPr>
        <w:t>中，破坏逐渐演变为复原、适应和更新。</w:t>
      </w:r>
      <w:r w:rsidRPr="00AA0FF8">
        <w:rPr>
          <w:rFonts w:ascii="SimSun" w:hAnsi="SimSun"/>
          <w:szCs w:val="17"/>
        </w:rPr>
        <w:t>从用户的角度来看，有证据表明需要</w:t>
      </w:r>
      <w:r w:rsidR="00FD7CE3" w:rsidRPr="00AA0FF8">
        <w:rPr>
          <w:rFonts w:ascii="SimSun" w:hAnsi="SimSun" w:hint="eastAsia"/>
          <w:szCs w:val="17"/>
        </w:rPr>
        <w:t>使人们能够平等地使用</w:t>
      </w:r>
      <w:r w:rsidRPr="00AA0FF8">
        <w:rPr>
          <w:rFonts w:ascii="SimSun" w:hAnsi="SimSun"/>
          <w:szCs w:val="17"/>
        </w:rPr>
        <w:t>互联网和相关基础设施，</w:t>
      </w:r>
      <w:r w:rsidR="00FD7CE3" w:rsidRPr="00AA0FF8">
        <w:rPr>
          <w:rFonts w:ascii="SimSun" w:hAnsi="SimSun" w:hint="eastAsia"/>
          <w:szCs w:val="17"/>
        </w:rPr>
        <w:t>以便让</w:t>
      </w:r>
      <w:r w:rsidRPr="00AA0FF8">
        <w:rPr>
          <w:rFonts w:ascii="SimSun" w:hAnsi="SimSun"/>
          <w:szCs w:val="17"/>
        </w:rPr>
        <w:t>所有用户都能获得博物馆、图书馆、档案馆以及教育和研究机构所展示的在线资源。</w:t>
      </w:r>
    </w:p>
    <w:p w14:paraId="4C409666" w14:textId="77777777" w:rsidR="00E166A4" w:rsidRPr="00AA0FF8" w:rsidRDefault="00E166A4" w:rsidP="00706313">
      <w:pPr>
        <w:jc w:val="both"/>
        <w:rPr>
          <w:rFonts w:ascii="SimSun" w:hAnsi="SimSun"/>
          <w:szCs w:val="17"/>
        </w:rPr>
      </w:pPr>
    </w:p>
    <w:p w14:paraId="64D6AB02" w14:textId="1C2C24A5" w:rsidR="00963791" w:rsidRPr="00AA0FF8" w:rsidRDefault="009577E4">
      <w:pPr>
        <w:jc w:val="both"/>
        <w:rPr>
          <w:rFonts w:ascii="SimSun" w:hAnsi="SimSun"/>
          <w:szCs w:val="17"/>
        </w:rPr>
      </w:pPr>
      <w:r w:rsidRPr="00AA0FF8">
        <w:rPr>
          <w:rFonts w:ascii="SimSun" w:hAnsi="SimSun"/>
          <w:b/>
          <w:bCs/>
          <w:szCs w:val="17"/>
        </w:rPr>
        <w:t>信息技术</w:t>
      </w:r>
      <w:r w:rsidR="0028385A">
        <w:rPr>
          <w:rFonts w:ascii="SimSun" w:hAnsi="SimSun" w:hint="eastAsia"/>
          <w:b/>
          <w:bCs/>
          <w:szCs w:val="17"/>
        </w:rPr>
        <w:t>对</w:t>
      </w:r>
      <w:r w:rsidR="005D6CA8" w:rsidRPr="00AA0FF8">
        <w:rPr>
          <w:rFonts w:ascii="SimSun" w:hAnsi="SimSun"/>
          <w:b/>
          <w:bCs/>
        </w:rPr>
        <w:t>教育、研究和文化遗产机构</w:t>
      </w:r>
      <w:r w:rsidR="0028385A">
        <w:rPr>
          <w:rFonts w:ascii="SimSun" w:hAnsi="SimSun" w:hint="eastAsia"/>
          <w:b/>
          <w:bCs/>
        </w:rPr>
        <w:t>产生了巨大影响</w:t>
      </w:r>
      <w:r w:rsidR="009F6C88" w:rsidRPr="00AA0FF8">
        <w:rPr>
          <w:rFonts w:ascii="SimSun" w:hAnsi="SimSun"/>
          <w:szCs w:val="17"/>
        </w:rPr>
        <w:t>，从工作性质到</w:t>
      </w:r>
      <w:r w:rsidRPr="00AA0FF8">
        <w:rPr>
          <w:rFonts w:ascii="SimSun" w:hAnsi="SimSun"/>
          <w:szCs w:val="17"/>
        </w:rPr>
        <w:t>大流行期间的内容</w:t>
      </w:r>
      <w:r w:rsidR="006B7940" w:rsidRPr="00AA0FF8">
        <w:rPr>
          <w:rFonts w:ascii="SimSun" w:hAnsi="SimSun" w:hint="eastAsia"/>
          <w:szCs w:val="17"/>
        </w:rPr>
        <w:t>提供</w:t>
      </w:r>
      <w:r w:rsidR="009F6C88" w:rsidRPr="00AA0FF8">
        <w:rPr>
          <w:rFonts w:ascii="SimSun" w:hAnsi="SimSun"/>
          <w:szCs w:val="17"/>
        </w:rPr>
        <w:t>方式</w:t>
      </w:r>
      <w:r w:rsidR="0028385A">
        <w:rPr>
          <w:rFonts w:ascii="SimSun" w:hAnsi="SimSun" w:hint="eastAsia"/>
          <w:szCs w:val="17"/>
        </w:rPr>
        <w:t>都是如此</w:t>
      </w:r>
      <w:r w:rsidRPr="00AA0FF8">
        <w:rPr>
          <w:rFonts w:ascii="SimSun" w:hAnsi="SimSun"/>
          <w:szCs w:val="17"/>
        </w:rPr>
        <w:t>。</w:t>
      </w:r>
      <w:r w:rsidR="007B36A9" w:rsidRPr="00AA0FF8">
        <w:rPr>
          <w:rFonts w:ascii="SimSun" w:hAnsi="SimSun"/>
          <w:szCs w:val="17"/>
        </w:rPr>
        <w:t>大流行迫使</w:t>
      </w:r>
      <w:r w:rsidR="009F6C88" w:rsidRPr="00AA0FF8">
        <w:rPr>
          <w:rFonts w:ascii="SimSun" w:hAnsi="SimSun"/>
          <w:szCs w:val="17"/>
        </w:rPr>
        <w:t>博物馆</w:t>
      </w:r>
      <w:r w:rsidR="007B36A9" w:rsidRPr="00AA0FF8">
        <w:rPr>
          <w:rFonts w:ascii="SimSun" w:hAnsi="SimSun"/>
        </w:rPr>
        <w:t>、档案馆和图书馆以</w:t>
      </w:r>
      <w:r w:rsidR="006B7940" w:rsidRPr="00AA0FF8">
        <w:rPr>
          <w:rFonts w:ascii="SimSun" w:hAnsi="SimSun" w:hint="eastAsia"/>
        </w:rPr>
        <w:t>一种</w:t>
      </w:r>
      <w:r w:rsidR="007B36A9" w:rsidRPr="00AA0FF8">
        <w:rPr>
          <w:rFonts w:ascii="SimSun" w:hAnsi="SimSun"/>
        </w:rPr>
        <w:t>更加动态的方式重新</w:t>
      </w:r>
      <w:r w:rsidR="006B7940" w:rsidRPr="00AA0FF8">
        <w:rPr>
          <w:rFonts w:ascii="SimSun" w:hAnsi="SimSun" w:hint="eastAsia"/>
        </w:rPr>
        <w:t>安排其</w:t>
      </w:r>
      <w:r w:rsidR="007B36A9" w:rsidRPr="00AA0FF8">
        <w:rPr>
          <w:rFonts w:ascii="SimSun" w:hAnsi="SimSun"/>
        </w:rPr>
        <w:t>与</w:t>
      </w:r>
      <w:r w:rsidR="006B7940" w:rsidRPr="00AA0FF8">
        <w:rPr>
          <w:rFonts w:ascii="SimSun" w:hAnsi="SimSun" w:hint="eastAsia"/>
        </w:rPr>
        <w:t>顾客</w:t>
      </w:r>
      <w:r w:rsidR="007B36A9" w:rsidRPr="00AA0FF8">
        <w:rPr>
          <w:rFonts w:ascii="SimSun" w:hAnsi="SimSun"/>
        </w:rPr>
        <w:t>的互动，以便</w:t>
      </w:r>
      <w:r w:rsidR="00D7530A" w:rsidRPr="00AA0FF8">
        <w:rPr>
          <w:rFonts w:ascii="SimSun" w:hAnsi="SimSun"/>
        </w:rPr>
        <w:t>在</w:t>
      </w:r>
      <w:r w:rsidR="007B36A9" w:rsidRPr="00AA0FF8">
        <w:rPr>
          <w:rFonts w:ascii="SimSun" w:hAnsi="SimSun"/>
        </w:rPr>
        <w:t>这个</w:t>
      </w:r>
      <w:r w:rsidR="006B7940" w:rsidRPr="00AA0FF8">
        <w:rPr>
          <w:rFonts w:ascii="SimSun" w:hAnsi="SimSun" w:hint="eastAsia"/>
        </w:rPr>
        <w:t>缺乏稳定性和确定性</w:t>
      </w:r>
      <w:r w:rsidR="007B36A9" w:rsidRPr="00AA0FF8">
        <w:rPr>
          <w:rFonts w:ascii="SimSun" w:hAnsi="SimSun"/>
        </w:rPr>
        <w:t>的时代</w:t>
      </w:r>
      <w:r w:rsidR="00E8386C" w:rsidRPr="00AA0FF8">
        <w:rPr>
          <w:rFonts w:ascii="SimSun" w:hAnsi="SimSun"/>
        </w:rPr>
        <w:t>完成</w:t>
      </w:r>
      <w:r w:rsidR="006B7940" w:rsidRPr="00AA0FF8">
        <w:rPr>
          <w:rFonts w:ascii="SimSun" w:hAnsi="SimSun" w:hint="eastAsia"/>
        </w:rPr>
        <w:t>其</w:t>
      </w:r>
      <w:r w:rsidR="00E8386C" w:rsidRPr="00AA0FF8">
        <w:rPr>
          <w:rFonts w:ascii="SimSun" w:hAnsi="SimSun"/>
        </w:rPr>
        <w:t>使命</w:t>
      </w:r>
      <w:r w:rsidR="007B36A9" w:rsidRPr="00AA0FF8">
        <w:rPr>
          <w:rFonts w:ascii="SimSun" w:hAnsi="SimSun"/>
        </w:rPr>
        <w:t>。</w:t>
      </w:r>
      <w:r w:rsidRPr="00AA0FF8">
        <w:rPr>
          <w:rFonts w:ascii="SimSun" w:hAnsi="SimSun"/>
          <w:szCs w:val="17"/>
        </w:rPr>
        <w:t>我们的</w:t>
      </w:r>
      <w:r w:rsidR="006B7940" w:rsidRPr="00AA0FF8">
        <w:rPr>
          <w:rFonts w:ascii="SimSun" w:hAnsi="SimSun" w:hint="eastAsia"/>
          <w:szCs w:val="17"/>
        </w:rPr>
        <w:t>研究</w:t>
      </w:r>
      <w:r w:rsidRPr="00AA0FF8">
        <w:rPr>
          <w:rFonts w:ascii="SimSun" w:hAnsi="SimSun"/>
          <w:szCs w:val="17"/>
        </w:rPr>
        <w:t>表明，</w:t>
      </w:r>
      <w:r w:rsidR="00D7530A" w:rsidRPr="00AA0FF8">
        <w:rPr>
          <w:rFonts w:ascii="SimSun" w:hAnsi="SimSun"/>
          <w:szCs w:val="17"/>
        </w:rPr>
        <w:t>那些</w:t>
      </w:r>
      <w:r w:rsidR="006B7940" w:rsidRPr="00AA0FF8">
        <w:rPr>
          <w:rFonts w:ascii="SimSun" w:hAnsi="SimSun" w:hint="eastAsia"/>
          <w:szCs w:val="17"/>
        </w:rPr>
        <w:t>展现</w:t>
      </w:r>
      <w:r w:rsidRPr="00AA0FF8">
        <w:rPr>
          <w:rFonts w:ascii="SimSun" w:hAnsi="SimSun"/>
          <w:szCs w:val="17"/>
        </w:rPr>
        <w:t>出适应性的组织采取了灵活方法，提高</w:t>
      </w:r>
      <w:r w:rsidR="00A64693" w:rsidRPr="00AA0FF8">
        <w:rPr>
          <w:rFonts w:ascii="SimSun" w:hAnsi="SimSun" w:hint="eastAsia"/>
          <w:szCs w:val="17"/>
        </w:rPr>
        <w:t>了</w:t>
      </w:r>
      <w:r w:rsidR="006B7940" w:rsidRPr="00AA0FF8">
        <w:rPr>
          <w:rFonts w:ascii="SimSun" w:hAnsi="SimSun" w:hint="eastAsia"/>
          <w:szCs w:val="17"/>
        </w:rPr>
        <w:t>自身</w:t>
      </w:r>
      <w:r w:rsidRPr="00AA0FF8">
        <w:rPr>
          <w:rFonts w:ascii="SimSun" w:hAnsi="SimSun"/>
          <w:szCs w:val="17"/>
        </w:rPr>
        <w:t>的数字能力</w:t>
      </w:r>
      <w:r w:rsidR="00112739" w:rsidRPr="00AA0FF8">
        <w:rPr>
          <w:rFonts w:ascii="SimSun" w:hAnsi="SimSun"/>
          <w:szCs w:val="17"/>
        </w:rPr>
        <w:t>，以</w:t>
      </w:r>
      <w:r w:rsidRPr="00AA0FF8">
        <w:rPr>
          <w:rFonts w:ascii="SimSun" w:hAnsi="SimSun"/>
          <w:szCs w:val="17"/>
        </w:rPr>
        <w:t>创造新的</w:t>
      </w:r>
      <w:r w:rsidR="00A64693" w:rsidRPr="00AA0FF8">
        <w:rPr>
          <w:rFonts w:ascii="SimSun" w:hAnsi="SimSun" w:hint="eastAsia"/>
          <w:szCs w:val="17"/>
        </w:rPr>
        <w:t>发展</w:t>
      </w:r>
      <w:r w:rsidRPr="00AA0FF8">
        <w:rPr>
          <w:rFonts w:ascii="SimSun" w:hAnsi="SimSun"/>
          <w:szCs w:val="17"/>
        </w:rPr>
        <w:t>机会。</w:t>
      </w:r>
    </w:p>
    <w:p w14:paraId="1A6B5168" w14:textId="77777777" w:rsidR="00410EA2" w:rsidRPr="00AA0FF8" w:rsidRDefault="00410EA2" w:rsidP="00410EA2">
      <w:pPr>
        <w:jc w:val="both"/>
        <w:rPr>
          <w:rFonts w:ascii="SimSun" w:hAnsi="SimSun"/>
          <w:szCs w:val="17"/>
        </w:rPr>
      </w:pPr>
    </w:p>
    <w:p w14:paraId="221EC8EB" w14:textId="6702D6FB" w:rsidR="00963791" w:rsidRPr="00AA0FF8" w:rsidRDefault="009577E4">
      <w:pPr>
        <w:jc w:val="both"/>
        <w:rPr>
          <w:rFonts w:ascii="SimSun" w:hAnsi="SimSun"/>
          <w:szCs w:val="17"/>
        </w:rPr>
      </w:pPr>
      <w:r w:rsidRPr="00AA0FF8">
        <w:rPr>
          <w:rFonts w:ascii="SimSun" w:hAnsi="SimSun"/>
          <w:szCs w:val="17"/>
        </w:rPr>
        <w:t>尽管有证据表明一些机构和部门</w:t>
      </w:r>
      <w:r w:rsidR="00F8069E" w:rsidRPr="00AA0FF8">
        <w:rPr>
          <w:rFonts w:ascii="SimSun" w:hAnsi="SimSun" w:hint="eastAsia"/>
          <w:szCs w:val="17"/>
        </w:rPr>
        <w:t>具备</w:t>
      </w:r>
      <w:r w:rsidRPr="00AA0FF8">
        <w:rPr>
          <w:rFonts w:ascii="SimSun" w:hAnsi="SimSun"/>
          <w:szCs w:val="17"/>
        </w:rPr>
        <w:t>适应性，但</w:t>
      </w:r>
      <w:r w:rsidRPr="00AA0FF8">
        <w:rPr>
          <w:rFonts w:ascii="SimSun" w:hAnsi="SimSun"/>
          <w:b/>
          <w:szCs w:val="17"/>
        </w:rPr>
        <w:t>其他</w:t>
      </w:r>
      <w:r w:rsidR="00BA5DDE" w:rsidRPr="00AA0FF8">
        <w:rPr>
          <w:rFonts w:ascii="SimSun" w:hAnsi="SimSun"/>
          <w:b/>
          <w:szCs w:val="17"/>
        </w:rPr>
        <w:t>组织在</w:t>
      </w:r>
      <w:r w:rsidR="00410EA2" w:rsidRPr="00AA0FF8">
        <w:rPr>
          <w:rFonts w:ascii="SimSun" w:hAnsi="SimSun"/>
          <w:b/>
          <w:szCs w:val="17"/>
        </w:rPr>
        <w:t>COVID-19大流行</w:t>
      </w:r>
      <w:r w:rsidRPr="00AA0FF8">
        <w:rPr>
          <w:rFonts w:ascii="SimSun" w:hAnsi="SimSun"/>
          <w:b/>
          <w:szCs w:val="17"/>
        </w:rPr>
        <w:t>中</w:t>
      </w:r>
      <w:r w:rsidR="00F8069E" w:rsidRPr="00AA0FF8">
        <w:rPr>
          <w:rFonts w:ascii="SimSun" w:hAnsi="SimSun" w:hint="eastAsia"/>
          <w:b/>
          <w:szCs w:val="17"/>
        </w:rPr>
        <w:t>并</w:t>
      </w:r>
      <w:r w:rsidRPr="00AA0FF8">
        <w:rPr>
          <w:rFonts w:ascii="SimSun" w:hAnsi="SimSun"/>
          <w:b/>
          <w:szCs w:val="17"/>
        </w:rPr>
        <w:t>没有</w:t>
      </w:r>
      <w:r w:rsidR="00410EA2" w:rsidRPr="00AA0FF8">
        <w:rPr>
          <w:rFonts w:ascii="SimSun" w:hAnsi="SimSun"/>
          <w:b/>
          <w:szCs w:val="17"/>
        </w:rPr>
        <w:t>足够的</w:t>
      </w:r>
      <w:r w:rsidR="0028385A">
        <w:rPr>
          <w:rFonts w:ascii="SimSun" w:hAnsi="SimSun" w:hint="eastAsia"/>
          <w:b/>
          <w:szCs w:val="17"/>
        </w:rPr>
        <w:t>韧性</w:t>
      </w:r>
      <w:r w:rsidR="00410EA2" w:rsidRPr="00AA0FF8">
        <w:rPr>
          <w:rFonts w:ascii="SimSun" w:hAnsi="SimSun"/>
          <w:b/>
          <w:szCs w:val="17"/>
        </w:rPr>
        <w:t>来</w:t>
      </w:r>
      <w:r w:rsidR="00F8069E" w:rsidRPr="00AA0FF8">
        <w:rPr>
          <w:rFonts w:ascii="SimSun" w:hAnsi="SimSun" w:hint="eastAsia"/>
          <w:b/>
          <w:szCs w:val="17"/>
        </w:rPr>
        <w:t>作出</w:t>
      </w:r>
      <w:r w:rsidRPr="00AA0FF8">
        <w:rPr>
          <w:rFonts w:ascii="SimSun" w:hAnsi="SimSun"/>
          <w:b/>
          <w:szCs w:val="17"/>
        </w:rPr>
        <w:t>迅速调整</w:t>
      </w:r>
      <w:r w:rsidR="00410EA2" w:rsidRPr="00AA0FF8">
        <w:rPr>
          <w:rFonts w:ascii="SimSun" w:hAnsi="SimSun"/>
          <w:szCs w:val="17"/>
        </w:rPr>
        <w:t>。</w:t>
      </w:r>
      <w:r w:rsidR="00F8069E" w:rsidRPr="00AA0FF8">
        <w:rPr>
          <w:rFonts w:ascii="SimSun" w:hAnsi="SimSun" w:hint="eastAsia"/>
          <w:szCs w:val="17"/>
        </w:rPr>
        <w:t>部分</w:t>
      </w:r>
      <w:r w:rsidR="005D6CA8" w:rsidRPr="00AA0FF8">
        <w:rPr>
          <w:rFonts w:ascii="SimSun" w:hAnsi="SimSun"/>
          <w:szCs w:val="17"/>
        </w:rPr>
        <w:t>组织</w:t>
      </w:r>
      <w:r w:rsidR="00410EA2" w:rsidRPr="00AA0FF8">
        <w:rPr>
          <w:rFonts w:ascii="SimSun" w:hAnsi="SimSun"/>
          <w:szCs w:val="17"/>
        </w:rPr>
        <w:t>比其他组织遭受</w:t>
      </w:r>
      <w:r w:rsidR="00F8069E" w:rsidRPr="00AA0FF8">
        <w:rPr>
          <w:rFonts w:ascii="SimSun" w:hAnsi="SimSun" w:hint="eastAsia"/>
          <w:szCs w:val="17"/>
        </w:rPr>
        <w:t>了更严重的</w:t>
      </w:r>
      <w:r w:rsidR="00410EA2" w:rsidRPr="00AA0FF8">
        <w:rPr>
          <w:rFonts w:ascii="SimSun" w:hAnsi="SimSun"/>
          <w:szCs w:val="17"/>
        </w:rPr>
        <w:t>损失。对于</w:t>
      </w:r>
      <w:r w:rsidRPr="00AA0FF8">
        <w:rPr>
          <w:rFonts w:ascii="SimSun" w:hAnsi="SimSun"/>
          <w:szCs w:val="17"/>
        </w:rPr>
        <w:t>那些</w:t>
      </w:r>
      <w:r w:rsidR="00F8069E" w:rsidRPr="00AA0FF8">
        <w:rPr>
          <w:rFonts w:ascii="SimSun" w:hAnsi="SimSun" w:hint="eastAsia"/>
          <w:szCs w:val="17"/>
        </w:rPr>
        <w:t>未能</w:t>
      </w:r>
      <w:r w:rsidR="00410EA2" w:rsidRPr="00AA0FF8">
        <w:rPr>
          <w:rFonts w:ascii="SimSun" w:hAnsi="SimSun"/>
          <w:szCs w:val="17"/>
        </w:rPr>
        <w:t>充分利用数字技术（技术成熟度低或可用于投资数字转型的资源有限）和</w:t>
      </w:r>
      <w:r w:rsidR="00E8386C" w:rsidRPr="00AA0FF8">
        <w:rPr>
          <w:rFonts w:ascii="SimSun" w:hAnsi="SimSun"/>
          <w:szCs w:val="17"/>
        </w:rPr>
        <w:t>缺乏</w:t>
      </w:r>
      <w:r w:rsidR="00410EA2" w:rsidRPr="00AA0FF8">
        <w:rPr>
          <w:rFonts w:ascii="SimSun" w:hAnsi="SimSun"/>
          <w:szCs w:val="17"/>
        </w:rPr>
        <w:t>可用于在线</w:t>
      </w:r>
      <w:r w:rsidR="00C15CCC" w:rsidRPr="00AA0FF8">
        <w:rPr>
          <w:rFonts w:ascii="SimSun" w:hAnsi="SimSun" w:hint="eastAsia"/>
          <w:szCs w:val="17"/>
        </w:rPr>
        <w:t>提供其</w:t>
      </w:r>
      <w:r w:rsidR="00410EA2" w:rsidRPr="00AA0FF8">
        <w:rPr>
          <w:rFonts w:ascii="SimSun" w:hAnsi="SimSun"/>
          <w:szCs w:val="17"/>
        </w:rPr>
        <w:t>产品的基础设施的部门来说，情况尤其如此。</w:t>
      </w:r>
    </w:p>
    <w:p w14:paraId="120E9373" w14:textId="77777777" w:rsidR="00410EA2" w:rsidRPr="00AA0FF8" w:rsidRDefault="00410EA2" w:rsidP="00410EA2">
      <w:pPr>
        <w:jc w:val="both"/>
        <w:rPr>
          <w:rFonts w:ascii="SimSun" w:hAnsi="SimSun"/>
        </w:rPr>
      </w:pPr>
    </w:p>
    <w:p w14:paraId="543B5F78" w14:textId="1BF44C12" w:rsidR="00963791" w:rsidRPr="00AA0FF8" w:rsidRDefault="00B661CB">
      <w:pPr>
        <w:jc w:val="both"/>
        <w:rPr>
          <w:rFonts w:ascii="SimSun" w:hAnsi="SimSun"/>
          <w:b/>
        </w:rPr>
      </w:pPr>
      <w:r w:rsidRPr="00AA0FF8">
        <w:rPr>
          <w:rFonts w:ascii="SimSun" w:hAnsi="SimSun" w:hint="eastAsia"/>
          <w:b/>
          <w:bCs/>
          <w:szCs w:val="17"/>
        </w:rPr>
        <w:t>线上</w:t>
      </w:r>
      <w:r w:rsidR="009577E4" w:rsidRPr="00AA0FF8">
        <w:rPr>
          <w:rFonts w:ascii="SimSun" w:hAnsi="SimSun"/>
          <w:b/>
          <w:bCs/>
          <w:szCs w:val="17"/>
        </w:rPr>
        <w:t>环境</w:t>
      </w:r>
      <w:r w:rsidR="00BC7223" w:rsidRPr="00AA0FF8">
        <w:rPr>
          <w:rFonts w:ascii="SimSun" w:hAnsi="SimSun"/>
          <w:b/>
          <w:bCs/>
          <w:szCs w:val="17"/>
        </w:rPr>
        <w:t>对于整个</w:t>
      </w:r>
      <w:r w:rsidR="00706313" w:rsidRPr="00AA0FF8">
        <w:rPr>
          <w:rFonts w:ascii="SimSun" w:hAnsi="SimSun"/>
          <w:b/>
          <w:bCs/>
          <w:szCs w:val="17"/>
        </w:rPr>
        <w:t>文化和</w:t>
      </w:r>
      <w:r w:rsidR="00341A16" w:rsidRPr="00AA0FF8">
        <w:rPr>
          <w:rFonts w:ascii="SimSun" w:hAnsi="SimSun"/>
          <w:b/>
          <w:bCs/>
          <w:szCs w:val="17"/>
        </w:rPr>
        <w:t>创意产业</w:t>
      </w:r>
      <w:r w:rsidR="00BC7223" w:rsidRPr="00AA0FF8">
        <w:rPr>
          <w:rFonts w:ascii="SimSun" w:hAnsi="SimSun"/>
          <w:b/>
          <w:bCs/>
          <w:szCs w:val="17"/>
        </w:rPr>
        <w:t>来说</w:t>
      </w:r>
      <w:r w:rsidR="003429C4" w:rsidRPr="00AA0FF8">
        <w:rPr>
          <w:rFonts w:ascii="SimSun" w:hAnsi="SimSun"/>
          <w:b/>
          <w:bCs/>
          <w:szCs w:val="17"/>
        </w:rPr>
        <w:t>已经变得</w:t>
      </w:r>
      <w:r w:rsidRPr="00AA0FF8">
        <w:rPr>
          <w:rFonts w:ascii="SimSun" w:hAnsi="SimSun" w:hint="eastAsia"/>
          <w:b/>
          <w:bCs/>
          <w:szCs w:val="17"/>
        </w:rPr>
        <w:t>十分</w:t>
      </w:r>
      <w:r w:rsidR="00BC7223" w:rsidRPr="00AA0FF8">
        <w:rPr>
          <w:rFonts w:ascii="SimSun" w:hAnsi="SimSun"/>
          <w:b/>
          <w:bCs/>
          <w:szCs w:val="17"/>
        </w:rPr>
        <w:t>重要</w:t>
      </w:r>
      <w:r w:rsidR="00341A16" w:rsidRPr="00AA0FF8">
        <w:rPr>
          <w:rFonts w:ascii="SimSun" w:hAnsi="SimSun"/>
          <w:b/>
          <w:bCs/>
          <w:szCs w:val="17"/>
        </w:rPr>
        <w:t>。</w:t>
      </w:r>
      <w:r w:rsidR="00706313" w:rsidRPr="00AA0FF8">
        <w:rPr>
          <w:rFonts w:ascii="SimSun" w:hAnsi="SimSun"/>
          <w:b/>
          <w:bCs/>
          <w:szCs w:val="17"/>
        </w:rPr>
        <w:t>在线流媒体</w:t>
      </w:r>
      <w:r w:rsidR="00341A16" w:rsidRPr="00AA0FF8">
        <w:rPr>
          <w:rFonts w:ascii="SimSun" w:hAnsi="SimSun"/>
          <w:b/>
          <w:bCs/>
          <w:szCs w:val="17"/>
        </w:rPr>
        <w:t>成为</w:t>
      </w:r>
      <w:r w:rsidRPr="00AA0FF8">
        <w:rPr>
          <w:rFonts w:ascii="SimSun" w:hAnsi="SimSun" w:hint="eastAsia"/>
          <w:b/>
          <w:bCs/>
          <w:szCs w:val="17"/>
        </w:rPr>
        <w:t>了</w:t>
      </w:r>
      <w:r w:rsidR="00706313" w:rsidRPr="00AA0FF8">
        <w:rPr>
          <w:rFonts w:ascii="SimSun" w:hAnsi="SimSun"/>
          <w:b/>
          <w:bCs/>
          <w:szCs w:val="17"/>
        </w:rPr>
        <w:t>创意产业</w:t>
      </w:r>
      <w:r w:rsidR="0028385A">
        <w:rPr>
          <w:rFonts w:ascii="SimSun" w:hAnsi="SimSun" w:hint="eastAsia"/>
          <w:b/>
          <w:bCs/>
          <w:szCs w:val="17"/>
        </w:rPr>
        <w:t>以及</w:t>
      </w:r>
      <w:r w:rsidR="009E61BB" w:rsidRPr="00AA0FF8">
        <w:rPr>
          <w:rFonts w:ascii="SimSun" w:hAnsi="SimSun"/>
          <w:b/>
          <w:bCs/>
          <w:szCs w:val="17"/>
        </w:rPr>
        <w:t>文化、教育和研究机构的</w:t>
      </w:r>
      <w:r w:rsidR="00341A16" w:rsidRPr="00AA0FF8">
        <w:rPr>
          <w:rFonts w:ascii="SimSun" w:hAnsi="SimSun"/>
          <w:b/>
          <w:bCs/>
          <w:szCs w:val="17"/>
        </w:rPr>
        <w:t>核心方式</w:t>
      </w:r>
      <w:r w:rsidR="00E8386C" w:rsidRPr="00AA0FF8">
        <w:rPr>
          <w:rFonts w:ascii="SimSun" w:hAnsi="SimSun"/>
          <w:szCs w:val="17"/>
        </w:rPr>
        <w:t>，</w:t>
      </w:r>
      <w:r w:rsidRPr="00AA0FF8">
        <w:rPr>
          <w:rFonts w:ascii="SimSun" w:hAnsi="SimSun" w:hint="eastAsia"/>
          <w:szCs w:val="17"/>
        </w:rPr>
        <w:t>例如对于</w:t>
      </w:r>
      <w:r w:rsidR="009E61BB" w:rsidRPr="00AA0FF8">
        <w:rPr>
          <w:rFonts w:ascii="SimSun" w:hAnsi="SimSun"/>
          <w:szCs w:val="17"/>
        </w:rPr>
        <w:t>音乐产业</w:t>
      </w:r>
      <w:r w:rsidR="0028385A">
        <w:rPr>
          <w:rFonts w:ascii="SimSun" w:hAnsi="SimSun" w:hint="eastAsia"/>
          <w:szCs w:val="17"/>
        </w:rPr>
        <w:t>便是如此</w:t>
      </w:r>
      <w:r w:rsidR="009E61BB" w:rsidRPr="00AA0FF8">
        <w:rPr>
          <w:rFonts w:ascii="SimSun" w:hAnsi="SimSun"/>
          <w:szCs w:val="17"/>
        </w:rPr>
        <w:t>。</w:t>
      </w:r>
      <w:r w:rsidR="00706313" w:rsidRPr="00AA0FF8">
        <w:rPr>
          <w:rFonts w:ascii="SimSun" w:hAnsi="SimSun"/>
          <w:szCs w:val="17"/>
        </w:rPr>
        <w:t>虚拟</w:t>
      </w:r>
      <w:r w:rsidRPr="00AA0FF8">
        <w:rPr>
          <w:rFonts w:ascii="SimSun" w:hAnsi="SimSun" w:hint="eastAsia"/>
          <w:szCs w:val="17"/>
        </w:rPr>
        <w:t>演出</w:t>
      </w:r>
      <w:r w:rsidR="00706313" w:rsidRPr="00AA0FF8">
        <w:rPr>
          <w:rFonts w:ascii="SimSun" w:hAnsi="SimSun"/>
          <w:szCs w:val="17"/>
        </w:rPr>
        <w:t>活动已</w:t>
      </w:r>
      <w:r w:rsidRPr="00AA0FF8">
        <w:rPr>
          <w:rFonts w:ascii="SimSun" w:hAnsi="SimSun" w:hint="eastAsia"/>
          <w:szCs w:val="17"/>
        </w:rPr>
        <w:t>经成为了一种</w:t>
      </w:r>
      <w:r w:rsidR="00706313" w:rsidRPr="00AA0FF8">
        <w:rPr>
          <w:rFonts w:ascii="SimSun" w:hAnsi="SimSun" w:hint="eastAsia"/>
          <w:szCs w:val="17"/>
        </w:rPr>
        <w:t>替</w:t>
      </w:r>
      <w:r w:rsidR="00706313" w:rsidRPr="00AA0FF8">
        <w:rPr>
          <w:rFonts w:ascii="SimSun" w:hAnsi="SimSun"/>
          <w:szCs w:val="17"/>
        </w:rPr>
        <w:t>代性的娱乐和创收方式</w:t>
      </w:r>
      <w:r w:rsidR="00D32F04" w:rsidRPr="00AA0FF8">
        <w:rPr>
          <w:rFonts w:ascii="SimSun" w:hAnsi="SimSun"/>
          <w:szCs w:val="17"/>
        </w:rPr>
        <w:t>。</w:t>
      </w:r>
    </w:p>
    <w:p w14:paraId="04CA5D62" w14:textId="77777777" w:rsidR="00706313" w:rsidRPr="00AA0FF8" w:rsidRDefault="00706313" w:rsidP="00410EA2">
      <w:pPr>
        <w:jc w:val="both"/>
        <w:rPr>
          <w:rFonts w:ascii="SimSun" w:hAnsi="SimSun"/>
          <w:b/>
          <w:bCs/>
          <w:szCs w:val="17"/>
        </w:rPr>
      </w:pPr>
    </w:p>
    <w:p w14:paraId="626D2375" w14:textId="09212DEF" w:rsidR="00963791" w:rsidRPr="00AA0FF8" w:rsidRDefault="009577E4">
      <w:pPr>
        <w:jc w:val="both"/>
        <w:rPr>
          <w:rFonts w:ascii="SimSun" w:hAnsi="SimSun"/>
          <w:szCs w:val="17"/>
        </w:rPr>
      </w:pPr>
      <w:r w:rsidRPr="00AA0FF8">
        <w:rPr>
          <w:rFonts w:ascii="SimSun" w:hAnsi="SimSun"/>
          <w:bCs/>
          <w:szCs w:val="17"/>
        </w:rPr>
        <w:t>同样，对于</w:t>
      </w:r>
      <w:r w:rsidR="00BA5DDE" w:rsidRPr="00AA0FF8">
        <w:rPr>
          <w:rFonts w:ascii="SimSun" w:hAnsi="SimSun"/>
          <w:bCs/>
          <w:szCs w:val="17"/>
        </w:rPr>
        <w:t>文化遗产</w:t>
      </w:r>
      <w:r w:rsidRPr="00AA0FF8">
        <w:rPr>
          <w:rFonts w:ascii="SimSun" w:hAnsi="SimSun"/>
          <w:bCs/>
          <w:szCs w:val="17"/>
        </w:rPr>
        <w:t>、教育和研究机构来说，数字</w:t>
      </w:r>
      <w:r w:rsidR="00B661CB" w:rsidRPr="00AA0FF8">
        <w:rPr>
          <w:rFonts w:ascii="SimSun" w:hAnsi="SimSun" w:hint="eastAsia"/>
          <w:bCs/>
          <w:szCs w:val="17"/>
        </w:rPr>
        <w:t>化也</w:t>
      </w:r>
      <w:r w:rsidRPr="00AA0FF8">
        <w:rPr>
          <w:rFonts w:ascii="SimSun" w:hAnsi="SimSun"/>
          <w:bCs/>
          <w:szCs w:val="17"/>
        </w:rPr>
        <w:t>成为</w:t>
      </w:r>
      <w:r w:rsidR="00B661CB" w:rsidRPr="00AA0FF8">
        <w:rPr>
          <w:rFonts w:ascii="SimSun" w:hAnsi="SimSun" w:hint="eastAsia"/>
          <w:bCs/>
          <w:szCs w:val="17"/>
        </w:rPr>
        <w:t>了</w:t>
      </w:r>
      <w:r w:rsidRPr="00AA0FF8">
        <w:rPr>
          <w:rFonts w:ascii="SimSun" w:hAnsi="SimSun"/>
          <w:bCs/>
          <w:szCs w:val="17"/>
        </w:rPr>
        <w:t>核心</w:t>
      </w:r>
      <w:r w:rsidR="007C1ED8">
        <w:rPr>
          <w:rFonts w:ascii="SimSun" w:hAnsi="SimSun" w:hint="eastAsia"/>
          <w:bCs/>
          <w:szCs w:val="17"/>
        </w:rPr>
        <w:t>所在</w:t>
      </w:r>
      <w:r w:rsidRPr="00AA0FF8">
        <w:rPr>
          <w:rFonts w:ascii="SimSun" w:hAnsi="SimSun"/>
          <w:bCs/>
          <w:szCs w:val="17"/>
        </w:rPr>
        <w:t>。例如，</w:t>
      </w:r>
      <w:r w:rsidR="00410EA2" w:rsidRPr="00AA0FF8">
        <w:rPr>
          <w:rFonts w:ascii="SimSun" w:hAnsi="SimSun"/>
          <w:szCs w:val="17"/>
        </w:rPr>
        <w:t>虚拟表演</w:t>
      </w:r>
      <w:r w:rsidR="00B661CB" w:rsidRPr="00AA0FF8">
        <w:rPr>
          <w:rFonts w:ascii="SimSun" w:hAnsi="SimSun" w:hint="eastAsia"/>
          <w:szCs w:val="17"/>
        </w:rPr>
        <w:t>活动已经成为了参观</w:t>
      </w:r>
      <w:r w:rsidR="00BA5DDE" w:rsidRPr="00AA0FF8">
        <w:rPr>
          <w:rFonts w:ascii="SimSun" w:hAnsi="SimSun"/>
          <w:szCs w:val="17"/>
        </w:rPr>
        <w:t>博物馆的</w:t>
      </w:r>
      <w:r w:rsidR="00B661CB" w:rsidRPr="00AA0FF8">
        <w:rPr>
          <w:rFonts w:ascii="SimSun" w:hAnsi="SimSun" w:hint="eastAsia"/>
          <w:szCs w:val="17"/>
        </w:rPr>
        <w:t>替代</w:t>
      </w:r>
      <w:r w:rsidR="00410EA2" w:rsidRPr="00AA0FF8">
        <w:rPr>
          <w:rFonts w:ascii="SimSun" w:hAnsi="SimSun"/>
          <w:szCs w:val="17"/>
        </w:rPr>
        <w:t>方式，</w:t>
      </w:r>
      <w:r w:rsidR="00B661CB" w:rsidRPr="00AA0FF8">
        <w:rPr>
          <w:rFonts w:ascii="SimSun" w:hAnsi="SimSun" w:hint="eastAsia"/>
          <w:szCs w:val="17"/>
        </w:rPr>
        <w:t>同时</w:t>
      </w:r>
      <w:r w:rsidR="00410EA2" w:rsidRPr="00AA0FF8">
        <w:rPr>
          <w:rFonts w:ascii="SimSun" w:hAnsi="SimSun"/>
          <w:szCs w:val="17"/>
        </w:rPr>
        <w:t>也能</w:t>
      </w:r>
      <w:r w:rsidR="00BA5DDE" w:rsidRPr="00AA0FF8">
        <w:rPr>
          <w:rFonts w:ascii="SimSun" w:hAnsi="SimSun"/>
          <w:szCs w:val="17"/>
        </w:rPr>
        <w:t>产生收入</w:t>
      </w:r>
      <w:r w:rsidRPr="00AA0FF8">
        <w:rPr>
          <w:rFonts w:ascii="SimSun" w:hAnsi="SimSun"/>
          <w:szCs w:val="17"/>
        </w:rPr>
        <w:t>。</w:t>
      </w:r>
      <w:r w:rsidR="00D32F04" w:rsidRPr="00AA0FF8">
        <w:rPr>
          <w:rFonts w:ascii="SimSun" w:hAnsi="SimSun"/>
          <w:szCs w:val="17"/>
        </w:rPr>
        <w:t>对于所有这些领域，需要指出的是，</w:t>
      </w:r>
      <w:r w:rsidR="00D32F04" w:rsidRPr="00AA0FF8">
        <w:rPr>
          <w:rFonts w:ascii="SimSun" w:hAnsi="SimSun"/>
          <w:b/>
          <w:bCs/>
          <w:szCs w:val="17"/>
        </w:rPr>
        <w:t>这种替代方式在中长期内是不可持续的。</w:t>
      </w:r>
      <w:r w:rsidR="00917607" w:rsidRPr="00AA0FF8">
        <w:rPr>
          <w:rFonts w:ascii="SimSun" w:hAnsi="SimSun" w:hint="eastAsia"/>
          <w:szCs w:val="17"/>
        </w:rPr>
        <w:t>各国</w:t>
      </w:r>
      <w:r w:rsidR="00410EA2" w:rsidRPr="00AA0FF8">
        <w:rPr>
          <w:rFonts w:ascii="SimSun" w:hAnsi="SimSun"/>
          <w:szCs w:val="17"/>
        </w:rPr>
        <w:t>政府和其他组织已经采取了恢复措施（税收措施、与就业有关的措施、刺激措施、</w:t>
      </w:r>
      <w:r w:rsidR="00027BF2" w:rsidRPr="00AA0FF8">
        <w:rPr>
          <w:rFonts w:ascii="SimSun" w:hAnsi="SimSun" w:hint="eastAsia"/>
          <w:szCs w:val="17"/>
        </w:rPr>
        <w:t>留职</w:t>
      </w:r>
      <w:r w:rsidR="00410EA2" w:rsidRPr="00AA0FF8">
        <w:rPr>
          <w:rFonts w:ascii="SimSun" w:hAnsi="SimSun"/>
          <w:szCs w:val="17"/>
        </w:rPr>
        <w:t>计划、</w:t>
      </w:r>
      <w:r w:rsidR="00027BF2" w:rsidRPr="00AA0FF8">
        <w:rPr>
          <w:rFonts w:ascii="SimSun" w:hAnsi="SimSun" w:hint="eastAsia"/>
          <w:szCs w:val="17"/>
        </w:rPr>
        <w:t>自雇</w:t>
      </w:r>
      <w:r w:rsidR="00410EA2" w:rsidRPr="00AA0FF8">
        <w:rPr>
          <w:rFonts w:ascii="SimSun" w:hAnsi="SimSun"/>
          <w:szCs w:val="17"/>
        </w:rPr>
        <w:t>职业收入支持</w:t>
      </w:r>
      <w:r w:rsidR="00112739" w:rsidRPr="00AA0FF8">
        <w:rPr>
          <w:rFonts w:ascii="SimSun" w:hAnsi="SimSun"/>
          <w:szCs w:val="17"/>
        </w:rPr>
        <w:t>计划</w:t>
      </w:r>
      <w:r w:rsidR="00885F46" w:rsidRPr="00AA0FF8">
        <w:rPr>
          <w:rFonts w:ascii="SimSun" w:hAnsi="SimSun"/>
          <w:szCs w:val="17"/>
        </w:rPr>
        <w:t>），</w:t>
      </w:r>
      <w:r w:rsidR="00410EA2" w:rsidRPr="00AA0FF8">
        <w:rPr>
          <w:rFonts w:ascii="SimSun" w:hAnsi="SimSun"/>
          <w:szCs w:val="17"/>
        </w:rPr>
        <w:t>旨在减轻COVID-19大流行的影响</w:t>
      </w:r>
      <w:r w:rsidR="00112739" w:rsidRPr="00AA0FF8">
        <w:rPr>
          <w:rFonts w:ascii="SimSun" w:hAnsi="SimSun"/>
          <w:szCs w:val="17"/>
        </w:rPr>
        <w:t>。</w:t>
      </w:r>
      <w:r w:rsidR="00410EA2" w:rsidRPr="00AA0FF8">
        <w:rPr>
          <w:rFonts w:ascii="SimSun" w:hAnsi="SimSun"/>
          <w:szCs w:val="17"/>
        </w:rPr>
        <w:t>然而，</w:t>
      </w:r>
      <w:r w:rsidR="00085DA7" w:rsidRPr="00AA0FF8">
        <w:rPr>
          <w:rFonts w:ascii="SimSun" w:hAnsi="SimSun"/>
          <w:szCs w:val="17"/>
        </w:rPr>
        <w:t>对于</w:t>
      </w:r>
      <w:r w:rsidR="00BA5DDE" w:rsidRPr="00AA0FF8">
        <w:rPr>
          <w:rFonts w:ascii="SimSun" w:hAnsi="SimSun"/>
          <w:szCs w:val="17"/>
        </w:rPr>
        <w:t>这些组织</w:t>
      </w:r>
      <w:r w:rsidR="00027BF2" w:rsidRPr="00AA0FF8">
        <w:rPr>
          <w:rFonts w:ascii="SimSun" w:hAnsi="SimSun" w:hint="eastAsia"/>
          <w:szCs w:val="17"/>
        </w:rPr>
        <w:t>中的某些类型</w:t>
      </w:r>
      <w:r w:rsidR="00E8386C" w:rsidRPr="00AA0FF8">
        <w:rPr>
          <w:rFonts w:ascii="SimSun" w:hAnsi="SimSun"/>
          <w:szCs w:val="17"/>
        </w:rPr>
        <w:t>和</w:t>
      </w:r>
      <w:r w:rsidR="00027BF2" w:rsidRPr="00AA0FF8">
        <w:rPr>
          <w:rFonts w:ascii="SimSun" w:hAnsi="SimSun" w:hint="eastAsia"/>
          <w:szCs w:val="17"/>
        </w:rPr>
        <w:t>其</w:t>
      </w:r>
      <w:r w:rsidR="00E8386C" w:rsidRPr="00AA0FF8">
        <w:rPr>
          <w:rFonts w:ascii="SimSun" w:hAnsi="SimSun"/>
          <w:szCs w:val="17"/>
        </w:rPr>
        <w:t>所服务的</w:t>
      </w:r>
      <w:r w:rsidR="00027BF2" w:rsidRPr="00AA0FF8">
        <w:rPr>
          <w:rFonts w:ascii="SimSun" w:hAnsi="SimSun" w:hint="eastAsia"/>
          <w:szCs w:val="17"/>
        </w:rPr>
        <w:t>人们</w:t>
      </w:r>
      <w:r w:rsidR="00085DA7" w:rsidRPr="00AA0FF8">
        <w:rPr>
          <w:rFonts w:ascii="SimSun" w:hAnsi="SimSun" w:hint="eastAsia"/>
          <w:szCs w:val="17"/>
        </w:rPr>
        <w:t>来</w:t>
      </w:r>
      <w:r w:rsidR="00085DA7" w:rsidRPr="00AA0FF8">
        <w:rPr>
          <w:rFonts w:ascii="SimSun" w:hAnsi="SimSun"/>
          <w:szCs w:val="17"/>
        </w:rPr>
        <w:t>说，</w:t>
      </w:r>
      <w:r w:rsidR="00AD34C3" w:rsidRPr="00AA0FF8">
        <w:rPr>
          <w:rFonts w:ascii="SimSun" w:hAnsi="SimSun"/>
          <w:szCs w:val="17"/>
        </w:rPr>
        <w:t>并非所有这些措施都是有效的</w:t>
      </w:r>
      <w:r w:rsidR="00E8386C" w:rsidRPr="00AA0FF8">
        <w:rPr>
          <w:rFonts w:ascii="SimSun" w:hAnsi="SimSun"/>
          <w:szCs w:val="17"/>
        </w:rPr>
        <w:t>。</w:t>
      </w:r>
    </w:p>
    <w:p w14:paraId="0FF63BD0" w14:textId="77777777" w:rsidR="00706313" w:rsidRPr="00AA0FF8" w:rsidRDefault="00706313" w:rsidP="00410EA2">
      <w:pPr>
        <w:jc w:val="both"/>
        <w:rPr>
          <w:rFonts w:ascii="SimSun" w:hAnsi="SimSun"/>
          <w:szCs w:val="17"/>
        </w:rPr>
      </w:pPr>
    </w:p>
    <w:p w14:paraId="74615B26" w14:textId="72B6B938" w:rsidR="00963791" w:rsidRPr="00AA0FF8" w:rsidRDefault="009577E4">
      <w:pPr>
        <w:jc w:val="both"/>
        <w:rPr>
          <w:rFonts w:ascii="SimSun" w:hAnsi="SimSun"/>
          <w:szCs w:val="17"/>
        </w:rPr>
      </w:pPr>
      <w:r w:rsidRPr="00AA0FF8">
        <w:rPr>
          <w:rFonts w:ascii="SimSun" w:hAnsi="SimSun"/>
          <w:b/>
          <w:szCs w:val="17"/>
        </w:rPr>
        <w:t>各国政府和其他组织已经采取了</w:t>
      </w:r>
      <w:r w:rsidR="00917607" w:rsidRPr="00AA0FF8">
        <w:rPr>
          <w:rFonts w:ascii="SimSun" w:hAnsi="SimSun" w:hint="eastAsia"/>
          <w:b/>
          <w:szCs w:val="17"/>
        </w:rPr>
        <w:t>恢复</w:t>
      </w:r>
      <w:r w:rsidRPr="00AA0FF8">
        <w:rPr>
          <w:rFonts w:ascii="SimSun" w:hAnsi="SimSun"/>
          <w:b/>
          <w:szCs w:val="17"/>
        </w:rPr>
        <w:t>措施（税收措施、与就业有关的措施</w:t>
      </w:r>
      <w:r w:rsidR="00917607" w:rsidRPr="00AA0FF8">
        <w:rPr>
          <w:rFonts w:ascii="SimSun" w:hAnsi="SimSun" w:hint="eastAsia"/>
          <w:b/>
          <w:szCs w:val="17"/>
        </w:rPr>
        <w:t>和</w:t>
      </w:r>
      <w:r w:rsidRPr="00AA0FF8">
        <w:rPr>
          <w:rFonts w:ascii="SimSun" w:hAnsi="SimSun"/>
          <w:b/>
          <w:szCs w:val="17"/>
        </w:rPr>
        <w:t>刺激措施</w:t>
      </w:r>
      <w:r w:rsidR="00917607" w:rsidRPr="00AA0FF8">
        <w:rPr>
          <w:rFonts w:ascii="SimSun" w:hAnsi="SimSun" w:hint="eastAsia"/>
          <w:b/>
          <w:szCs w:val="17"/>
        </w:rPr>
        <w:t>，方法是提供留职</w:t>
      </w:r>
      <w:r w:rsidRPr="00AA0FF8">
        <w:rPr>
          <w:rFonts w:ascii="SimSun" w:hAnsi="SimSun"/>
          <w:b/>
          <w:szCs w:val="17"/>
        </w:rPr>
        <w:t>计划、</w:t>
      </w:r>
      <w:r w:rsidR="00917607" w:rsidRPr="00AA0FF8">
        <w:rPr>
          <w:rFonts w:ascii="SimSun" w:hAnsi="SimSun" w:hint="eastAsia"/>
          <w:b/>
          <w:szCs w:val="17"/>
        </w:rPr>
        <w:t>自雇</w:t>
      </w:r>
      <w:r w:rsidRPr="00AA0FF8">
        <w:rPr>
          <w:rFonts w:ascii="SimSun" w:hAnsi="SimSun"/>
          <w:b/>
          <w:szCs w:val="17"/>
        </w:rPr>
        <w:t>职业收入支持计划），旨在减轻COVID-19大流行</w:t>
      </w:r>
      <w:r w:rsidR="007C1ED8">
        <w:rPr>
          <w:rFonts w:ascii="SimSun" w:hAnsi="SimSun" w:hint="eastAsia"/>
          <w:b/>
          <w:szCs w:val="17"/>
        </w:rPr>
        <w:t>在</w:t>
      </w:r>
      <w:r w:rsidRPr="00AA0FF8">
        <w:rPr>
          <w:rFonts w:ascii="SimSun" w:hAnsi="SimSun"/>
          <w:b/>
          <w:szCs w:val="17"/>
        </w:rPr>
        <w:t>不同国家的影响</w:t>
      </w:r>
      <w:r w:rsidRPr="00AA0FF8">
        <w:rPr>
          <w:rFonts w:ascii="SimSun" w:hAnsi="SimSun"/>
          <w:szCs w:val="17"/>
        </w:rPr>
        <w:t>。然而，这些行业</w:t>
      </w:r>
      <w:r w:rsidR="00917607" w:rsidRPr="00AA0FF8">
        <w:rPr>
          <w:rFonts w:ascii="SimSun" w:hAnsi="SimSun" w:hint="eastAsia"/>
          <w:szCs w:val="17"/>
        </w:rPr>
        <w:t>极为</w:t>
      </w:r>
      <w:r w:rsidRPr="00AA0FF8">
        <w:rPr>
          <w:rFonts w:ascii="SimSun" w:hAnsi="SimSun"/>
          <w:szCs w:val="17"/>
        </w:rPr>
        <w:t>分散，</w:t>
      </w:r>
      <w:r w:rsidR="007C1ED8">
        <w:rPr>
          <w:rFonts w:ascii="SimSun" w:hAnsi="SimSun" w:hint="eastAsia"/>
          <w:szCs w:val="17"/>
        </w:rPr>
        <w:t>涵盖了</w:t>
      </w:r>
      <w:r w:rsidRPr="00AA0FF8">
        <w:rPr>
          <w:rFonts w:ascii="SimSun" w:hAnsi="SimSun"/>
          <w:szCs w:val="17"/>
        </w:rPr>
        <w:t>不同类型的创意</w:t>
      </w:r>
      <w:r w:rsidR="00917607" w:rsidRPr="00AA0FF8">
        <w:rPr>
          <w:rFonts w:ascii="SimSun" w:hAnsi="SimSun" w:hint="eastAsia"/>
          <w:szCs w:val="17"/>
        </w:rPr>
        <w:t>工作者</w:t>
      </w:r>
      <w:r w:rsidRPr="00AA0FF8">
        <w:rPr>
          <w:rFonts w:ascii="SimSun" w:hAnsi="SimSun"/>
          <w:szCs w:val="17"/>
        </w:rPr>
        <w:t>，如自由职业者、</w:t>
      </w:r>
      <w:r w:rsidR="00917607" w:rsidRPr="00AA0FF8">
        <w:rPr>
          <w:rFonts w:ascii="SimSun" w:hAnsi="SimSun" w:hint="eastAsia"/>
          <w:szCs w:val="17"/>
        </w:rPr>
        <w:t>自雇人士</w:t>
      </w:r>
      <w:r w:rsidRPr="00AA0FF8">
        <w:rPr>
          <w:rFonts w:ascii="SimSun" w:hAnsi="SimSun"/>
          <w:szCs w:val="17"/>
        </w:rPr>
        <w:t>、临时工和兼职</w:t>
      </w:r>
      <w:r w:rsidR="00917607" w:rsidRPr="00AA0FF8">
        <w:rPr>
          <w:rFonts w:ascii="SimSun" w:hAnsi="SimSun" w:hint="eastAsia"/>
          <w:szCs w:val="17"/>
        </w:rPr>
        <w:t>工作人员</w:t>
      </w:r>
      <w:r w:rsidRPr="00AA0FF8">
        <w:rPr>
          <w:rFonts w:ascii="SimSun" w:hAnsi="SimSun" w:hint="eastAsia"/>
          <w:szCs w:val="17"/>
        </w:rPr>
        <w:t>，</w:t>
      </w:r>
      <w:r w:rsidR="00917607" w:rsidRPr="00AA0FF8">
        <w:rPr>
          <w:rFonts w:ascii="SimSun" w:hAnsi="SimSun" w:hint="eastAsia"/>
          <w:szCs w:val="17"/>
        </w:rPr>
        <w:t>其</w:t>
      </w:r>
      <w:r w:rsidRPr="00AA0FF8">
        <w:rPr>
          <w:rFonts w:ascii="SimSun" w:hAnsi="SimSun"/>
          <w:szCs w:val="17"/>
        </w:rPr>
        <w:t>身份使</w:t>
      </w:r>
      <w:r w:rsidR="00917607" w:rsidRPr="00AA0FF8">
        <w:rPr>
          <w:rFonts w:ascii="SimSun" w:hAnsi="SimSun" w:hint="eastAsia"/>
          <w:szCs w:val="17"/>
        </w:rPr>
        <w:t>其</w:t>
      </w:r>
      <w:r w:rsidRPr="00AA0FF8">
        <w:rPr>
          <w:rFonts w:ascii="SimSun" w:hAnsi="SimSun"/>
          <w:szCs w:val="17"/>
        </w:rPr>
        <w:t>只</w:t>
      </w:r>
      <w:r w:rsidR="00917607" w:rsidRPr="00AA0FF8">
        <w:rPr>
          <w:rFonts w:ascii="SimSun" w:hAnsi="SimSun" w:hint="eastAsia"/>
          <w:szCs w:val="17"/>
        </w:rPr>
        <w:t>能</w:t>
      </w:r>
      <w:r w:rsidRPr="00AA0FF8">
        <w:rPr>
          <w:rFonts w:ascii="SimSun" w:hAnsi="SimSun"/>
          <w:szCs w:val="17"/>
        </w:rPr>
        <w:t>获得政府支持计划</w:t>
      </w:r>
      <w:r w:rsidR="00917607" w:rsidRPr="00AA0FF8">
        <w:rPr>
          <w:rFonts w:ascii="SimSun" w:hAnsi="SimSun" w:hint="eastAsia"/>
          <w:szCs w:val="17"/>
        </w:rPr>
        <w:t>中的一部分</w:t>
      </w:r>
      <w:r w:rsidRPr="00AA0FF8">
        <w:rPr>
          <w:rFonts w:ascii="SimSun" w:hAnsi="SimSun"/>
          <w:szCs w:val="17"/>
        </w:rPr>
        <w:t>。</w:t>
      </w:r>
    </w:p>
    <w:p w14:paraId="55F2B0AC" w14:textId="77777777" w:rsidR="00410EA2" w:rsidRPr="00AA0FF8" w:rsidRDefault="00410EA2" w:rsidP="00410EA2">
      <w:pPr>
        <w:jc w:val="both"/>
        <w:rPr>
          <w:rFonts w:ascii="SimSun" w:hAnsi="SimSun"/>
          <w:szCs w:val="17"/>
        </w:rPr>
      </w:pPr>
    </w:p>
    <w:p w14:paraId="5A7097AA" w14:textId="64F4D034" w:rsidR="00963791" w:rsidRPr="00AA0FF8" w:rsidRDefault="009577E4">
      <w:pPr>
        <w:jc w:val="both"/>
        <w:rPr>
          <w:rFonts w:ascii="SimSun" w:hAnsi="SimSun"/>
          <w:b/>
        </w:rPr>
      </w:pPr>
      <w:r w:rsidRPr="00AA0FF8">
        <w:rPr>
          <w:rFonts w:ascii="SimSun" w:hAnsi="SimSun"/>
        </w:rPr>
        <w:t>这场大流行</w:t>
      </w:r>
      <w:r w:rsidR="00AB4ACE" w:rsidRPr="00AA0FF8">
        <w:rPr>
          <w:rFonts w:ascii="SimSun" w:hAnsi="SimSun"/>
          <w:b/>
          <w:bCs/>
        </w:rPr>
        <w:t>为决策者</w:t>
      </w:r>
      <w:r w:rsidRPr="00AA0FF8">
        <w:rPr>
          <w:rFonts w:ascii="SimSun" w:hAnsi="SimSun"/>
        </w:rPr>
        <w:t>提供了</w:t>
      </w:r>
      <w:r w:rsidRPr="00AA0FF8">
        <w:rPr>
          <w:rFonts w:ascii="SimSun" w:hAnsi="SimSun"/>
          <w:b/>
          <w:bCs/>
        </w:rPr>
        <w:t>几条关于</w:t>
      </w:r>
      <w:r w:rsidR="00693721" w:rsidRPr="00AA0FF8">
        <w:rPr>
          <w:rFonts w:ascii="SimSun" w:hAnsi="SimSun"/>
          <w:b/>
          <w:bCs/>
        </w:rPr>
        <w:t>如何</w:t>
      </w:r>
      <w:r w:rsidRPr="00AA0FF8">
        <w:rPr>
          <w:rFonts w:ascii="SimSun" w:hAnsi="SimSun"/>
          <w:b/>
          <w:bCs/>
        </w:rPr>
        <w:t>使</w:t>
      </w:r>
      <w:r w:rsidR="00917607" w:rsidRPr="00AA0FF8">
        <w:rPr>
          <w:rFonts w:ascii="SimSun" w:hAnsi="SimSun" w:hint="eastAsia"/>
          <w:b/>
          <w:bCs/>
        </w:rPr>
        <w:t>本研究所</w:t>
      </w:r>
      <w:r w:rsidR="00885F46" w:rsidRPr="00AA0FF8">
        <w:rPr>
          <w:rFonts w:ascii="SimSun" w:hAnsi="SimSun"/>
          <w:b/>
          <w:bCs/>
        </w:rPr>
        <w:t>分析的</w:t>
      </w:r>
      <w:r w:rsidR="00917607" w:rsidRPr="00AA0FF8">
        <w:rPr>
          <w:rFonts w:ascii="SimSun" w:hAnsi="SimSun" w:hint="eastAsia"/>
          <w:b/>
          <w:bCs/>
        </w:rPr>
        <w:t>这些</w:t>
      </w:r>
      <w:r w:rsidR="00885F46" w:rsidRPr="00AA0FF8">
        <w:rPr>
          <w:rFonts w:ascii="SimSun" w:hAnsi="SimSun"/>
          <w:b/>
          <w:bCs/>
        </w:rPr>
        <w:t>机构</w:t>
      </w:r>
      <w:r w:rsidRPr="00AA0FF8">
        <w:rPr>
          <w:rFonts w:ascii="SimSun" w:hAnsi="SimSun"/>
          <w:b/>
          <w:bCs/>
        </w:rPr>
        <w:t>更</w:t>
      </w:r>
      <w:r w:rsidR="00917607" w:rsidRPr="00AA0FF8">
        <w:rPr>
          <w:rFonts w:ascii="SimSun" w:hAnsi="SimSun" w:hint="eastAsia"/>
          <w:b/>
          <w:bCs/>
        </w:rPr>
        <w:t>具韧性和</w:t>
      </w:r>
      <w:r w:rsidRPr="00AA0FF8">
        <w:rPr>
          <w:rFonts w:ascii="SimSun" w:hAnsi="SimSun"/>
          <w:b/>
          <w:bCs/>
        </w:rPr>
        <w:t>可持续</w:t>
      </w:r>
      <w:r w:rsidR="00917607" w:rsidRPr="00AA0FF8">
        <w:rPr>
          <w:rFonts w:ascii="SimSun" w:hAnsi="SimSun" w:hint="eastAsia"/>
          <w:b/>
          <w:bCs/>
        </w:rPr>
        <w:t>性</w:t>
      </w:r>
      <w:r w:rsidRPr="00AA0FF8">
        <w:rPr>
          <w:rFonts w:ascii="SimSun" w:hAnsi="SimSun"/>
          <w:b/>
          <w:bCs/>
        </w:rPr>
        <w:t>的经验</w:t>
      </w:r>
      <w:r w:rsidRPr="00AA0FF8">
        <w:rPr>
          <w:rFonts w:ascii="SimSun" w:hAnsi="SimSun"/>
        </w:rPr>
        <w:t>，包括</w:t>
      </w:r>
      <w:r w:rsidRPr="00AA0FF8">
        <w:rPr>
          <w:rFonts w:ascii="SimSun" w:hAnsi="SimSun"/>
          <w:b/>
        </w:rPr>
        <w:t>适应高度不稳定的</w:t>
      </w:r>
      <w:r w:rsidR="003429C4" w:rsidRPr="00AA0FF8">
        <w:rPr>
          <w:rFonts w:ascii="SimSun" w:hAnsi="SimSun"/>
          <w:b/>
        </w:rPr>
        <w:t>金融条件的</w:t>
      </w:r>
      <w:r w:rsidRPr="00AA0FF8">
        <w:rPr>
          <w:rFonts w:ascii="SimSun" w:hAnsi="SimSun"/>
        </w:rPr>
        <w:t>重要性</w:t>
      </w:r>
      <w:r w:rsidR="00917607" w:rsidRPr="00AA0FF8">
        <w:rPr>
          <w:rFonts w:ascii="SimSun" w:hAnsi="SimSun" w:hint="eastAsia"/>
          <w:b/>
        </w:rPr>
        <w:t>、采用</w:t>
      </w:r>
      <w:r w:rsidRPr="00AA0FF8">
        <w:rPr>
          <w:rFonts w:ascii="SimSun" w:hAnsi="SimSun"/>
          <w:b/>
        </w:rPr>
        <w:t>数字技术</w:t>
      </w:r>
      <w:r w:rsidR="00917607" w:rsidRPr="00AA0FF8">
        <w:rPr>
          <w:rFonts w:ascii="SimSun" w:hAnsi="SimSun" w:hint="eastAsia"/>
          <w:b/>
        </w:rPr>
        <w:t>的策略</w:t>
      </w:r>
      <w:r w:rsidRPr="00AA0FF8">
        <w:rPr>
          <w:rFonts w:ascii="SimSun" w:hAnsi="SimSun"/>
          <w:b/>
        </w:rPr>
        <w:t>，以及组织的数字成熟度，</w:t>
      </w:r>
      <w:r w:rsidR="00AA101E" w:rsidRPr="00AA0FF8">
        <w:rPr>
          <w:rFonts w:ascii="SimSun" w:hAnsi="SimSun" w:hint="eastAsia"/>
          <w:b/>
        </w:rPr>
        <w:t>这些都为</w:t>
      </w:r>
      <w:r w:rsidRPr="00AA0FF8">
        <w:rPr>
          <w:rFonts w:ascii="SimSun" w:hAnsi="SimSun"/>
          <w:b/>
        </w:rPr>
        <w:t>应对大流行提供了竞争优势</w:t>
      </w:r>
      <w:r w:rsidRPr="00AA0FF8">
        <w:rPr>
          <w:rFonts w:ascii="SimSun" w:hAnsi="SimSun"/>
        </w:rPr>
        <w:t>。在COVID-19大流行之后，</w:t>
      </w:r>
      <w:r w:rsidR="00BC6281" w:rsidRPr="00AA0FF8">
        <w:rPr>
          <w:rFonts w:ascii="SimSun" w:hAnsi="SimSun"/>
        </w:rPr>
        <w:t>这些组织的</w:t>
      </w:r>
      <w:r w:rsidRPr="00AA0FF8">
        <w:rPr>
          <w:rFonts w:ascii="SimSun" w:hAnsi="SimSun"/>
        </w:rPr>
        <w:t>数字技术</w:t>
      </w:r>
      <w:r w:rsidR="00AA101E" w:rsidRPr="00AA0FF8">
        <w:rPr>
          <w:rFonts w:ascii="SimSun" w:hAnsi="SimSun" w:hint="eastAsia"/>
        </w:rPr>
        <w:t>与</w:t>
      </w:r>
      <w:r w:rsidRPr="00AA0FF8">
        <w:rPr>
          <w:rFonts w:ascii="SimSun" w:hAnsi="SimSun"/>
        </w:rPr>
        <w:t>组织能力之间</w:t>
      </w:r>
      <w:r w:rsidR="007E23F1" w:rsidRPr="00AA0FF8">
        <w:rPr>
          <w:rFonts w:ascii="SimSun" w:hAnsi="SimSun"/>
        </w:rPr>
        <w:t>持续</w:t>
      </w:r>
      <w:r w:rsidR="00AA101E" w:rsidRPr="00AA0FF8">
        <w:rPr>
          <w:rFonts w:ascii="SimSun" w:hAnsi="SimSun" w:hint="eastAsia"/>
        </w:rPr>
        <w:t>存在的</w:t>
      </w:r>
      <w:r w:rsidRPr="00AA0FF8">
        <w:rPr>
          <w:rFonts w:ascii="SimSun" w:hAnsi="SimSun"/>
        </w:rPr>
        <w:t>关系</w:t>
      </w:r>
      <w:r w:rsidR="007E23F1" w:rsidRPr="00AA0FF8">
        <w:rPr>
          <w:rFonts w:ascii="SimSun" w:hAnsi="SimSun"/>
        </w:rPr>
        <w:t>仍</w:t>
      </w:r>
      <w:r w:rsidR="00AB4ACE" w:rsidRPr="00AA0FF8">
        <w:rPr>
          <w:rFonts w:ascii="SimSun" w:hAnsi="SimSun"/>
        </w:rPr>
        <w:t>将至关重要</w:t>
      </w:r>
      <w:r w:rsidRPr="00AA0FF8">
        <w:rPr>
          <w:rFonts w:ascii="SimSun" w:hAnsi="SimSun"/>
        </w:rPr>
        <w:t>。</w:t>
      </w:r>
    </w:p>
    <w:p w14:paraId="2C774527" w14:textId="77777777" w:rsidR="005B4E0E" w:rsidRPr="00AA0FF8" w:rsidRDefault="005B4E0E" w:rsidP="00BC6281">
      <w:pPr>
        <w:jc w:val="both"/>
        <w:rPr>
          <w:rFonts w:ascii="SimSun" w:hAnsi="SimSun"/>
        </w:rPr>
      </w:pPr>
    </w:p>
    <w:p w14:paraId="76A4AE53" w14:textId="68208D53" w:rsidR="00963791" w:rsidRPr="00AA0FF8" w:rsidRDefault="009577E4">
      <w:pPr>
        <w:jc w:val="both"/>
        <w:rPr>
          <w:rFonts w:ascii="SimSun" w:hAnsi="SimSun"/>
        </w:rPr>
      </w:pPr>
      <w:r w:rsidRPr="00AA0FF8">
        <w:rPr>
          <w:rFonts w:ascii="SimSun" w:hAnsi="SimSun"/>
          <w:b/>
        </w:rPr>
        <w:t>应更</w:t>
      </w:r>
      <w:r w:rsidR="00AA101E" w:rsidRPr="00AA0FF8">
        <w:rPr>
          <w:rFonts w:ascii="SimSun" w:hAnsi="SimSun" w:hint="eastAsia"/>
          <w:b/>
        </w:rPr>
        <w:t>加注重</w:t>
      </w:r>
      <w:r w:rsidR="00AB4ACE" w:rsidRPr="00AA0FF8">
        <w:rPr>
          <w:rFonts w:ascii="SimSun" w:hAnsi="SimSun" w:hint="eastAsia"/>
          <w:b/>
        </w:rPr>
        <w:t>开</w:t>
      </w:r>
      <w:r w:rsidR="00AB4ACE" w:rsidRPr="00AA0FF8">
        <w:rPr>
          <w:rFonts w:ascii="SimSun" w:hAnsi="SimSun"/>
          <w:b/>
        </w:rPr>
        <w:t>发</w:t>
      </w:r>
      <w:r w:rsidRPr="00AA0FF8">
        <w:rPr>
          <w:rFonts w:ascii="SimSun" w:hAnsi="SimSun"/>
          <w:b/>
        </w:rPr>
        <w:t>电子资源，</w:t>
      </w:r>
      <w:r w:rsidR="00AA101E" w:rsidRPr="00AA0FF8">
        <w:rPr>
          <w:rFonts w:ascii="SimSun" w:hAnsi="SimSun" w:hint="eastAsia"/>
          <w:b/>
        </w:rPr>
        <w:t>所有这些</w:t>
      </w:r>
      <w:r w:rsidRPr="00AA0FF8">
        <w:rPr>
          <w:rFonts w:ascii="SimSun" w:hAnsi="SimSun"/>
          <w:b/>
        </w:rPr>
        <w:t>资源</w:t>
      </w:r>
      <w:r w:rsidR="00AA101E" w:rsidRPr="00AA0FF8">
        <w:rPr>
          <w:rFonts w:ascii="SimSun" w:hAnsi="SimSun" w:hint="eastAsia"/>
          <w:b/>
        </w:rPr>
        <w:t>都</w:t>
      </w:r>
      <w:r w:rsidR="000A4F2B" w:rsidRPr="00AA0FF8">
        <w:rPr>
          <w:rFonts w:ascii="SimSun" w:hAnsi="SimSun"/>
          <w:b/>
        </w:rPr>
        <w:t>应尊重版权</w:t>
      </w:r>
      <w:r w:rsidR="000A4F2B" w:rsidRPr="00AA0FF8">
        <w:rPr>
          <w:rFonts w:ascii="SimSun" w:hAnsi="SimSun"/>
        </w:rPr>
        <w:t>，包括</w:t>
      </w:r>
      <w:r w:rsidR="00AA101E" w:rsidRPr="00AA0FF8">
        <w:rPr>
          <w:rFonts w:ascii="SimSun" w:hAnsi="SimSun" w:hint="eastAsia"/>
        </w:rPr>
        <w:t>促进在</w:t>
      </w:r>
      <w:r w:rsidRPr="00AA0FF8">
        <w:rPr>
          <w:rFonts w:ascii="SimSun" w:hAnsi="SimSun"/>
        </w:rPr>
        <w:t>教育和研究</w:t>
      </w:r>
      <w:r w:rsidR="00AA101E" w:rsidRPr="00AA0FF8">
        <w:rPr>
          <w:rFonts w:ascii="SimSun" w:hAnsi="SimSun" w:hint="eastAsia"/>
        </w:rPr>
        <w:t>背景下</w:t>
      </w:r>
      <w:r w:rsidR="00AA101E" w:rsidRPr="00AA0FF8">
        <w:rPr>
          <w:rFonts w:ascii="SimSun" w:hAnsi="SimSun"/>
        </w:rPr>
        <w:t>通过</w:t>
      </w:r>
      <w:r w:rsidR="00AA101E" w:rsidRPr="00AA0FF8">
        <w:rPr>
          <w:rFonts w:ascii="SimSun" w:hAnsi="SimSun" w:hint="eastAsia"/>
        </w:rPr>
        <w:t>许</w:t>
      </w:r>
      <w:r w:rsidR="00AA101E" w:rsidRPr="00AA0FF8">
        <w:rPr>
          <w:rFonts w:ascii="SimSun" w:hAnsi="SimSun"/>
        </w:rPr>
        <w:t>可</w:t>
      </w:r>
      <w:r w:rsidR="00AA101E" w:rsidRPr="00AA0FF8">
        <w:rPr>
          <w:rFonts w:ascii="SimSun" w:hAnsi="SimSun" w:hint="eastAsia"/>
        </w:rPr>
        <w:t>来使用材料</w:t>
      </w:r>
      <w:r w:rsidRPr="00AA0FF8">
        <w:rPr>
          <w:rFonts w:ascii="SimSun" w:hAnsi="SimSun"/>
        </w:rPr>
        <w:t>。</w:t>
      </w:r>
      <w:r w:rsidR="007C1ED8">
        <w:rPr>
          <w:rFonts w:ascii="SimSun" w:hAnsi="SimSun" w:hint="eastAsia"/>
        </w:rPr>
        <w:t>如此</w:t>
      </w:r>
      <w:r w:rsidR="00F977A6" w:rsidRPr="00AA0FF8">
        <w:rPr>
          <w:rFonts w:ascii="SimSun" w:hAnsi="SimSun" w:hint="eastAsia"/>
        </w:rPr>
        <w:t>能够</w:t>
      </w:r>
      <w:r w:rsidR="00EE4006">
        <w:rPr>
          <w:rFonts w:ascii="SimSun" w:hAnsi="SimSun" w:hint="eastAsia"/>
        </w:rPr>
        <w:t>减少</w:t>
      </w:r>
      <w:r w:rsidR="00403001" w:rsidRPr="00AA0FF8">
        <w:rPr>
          <w:rFonts w:ascii="SimSun" w:hAnsi="SimSun"/>
        </w:rPr>
        <w:t>危机</w:t>
      </w:r>
      <w:r w:rsidR="00985A01" w:rsidRPr="00AA0FF8">
        <w:rPr>
          <w:rFonts w:ascii="SimSun" w:hAnsi="SimSun"/>
        </w:rPr>
        <w:t>时期</w:t>
      </w:r>
      <w:r w:rsidR="00403001" w:rsidRPr="00AA0FF8">
        <w:rPr>
          <w:rFonts w:ascii="SimSun" w:hAnsi="SimSun"/>
        </w:rPr>
        <w:t>的盗版</w:t>
      </w:r>
      <w:r w:rsidR="00F977A6" w:rsidRPr="00AA0FF8">
        <w:rPr>
          <w:rFonts w:ascii="SimSun" w:hAnsi="SimSun" w:hint="eastAsia"/>
        </w:rPr>
        <w:t>损失</w:t>
      </w:r>
      <w:r w:rsidR="00985A01" w:rsidRPr="00AA0FF8">
        <w:rPr>
          <w:rFonts w:ascii="SimSun" w:hAnsi="SimSun"/>
        </w:rPr>
        <w:t>，支持</w:t>
      </w:r>
      <w:r w:rsidR="00E8386C" w:rsidRPr="00AA0FF8">
        <w:rPr>
          <w:rFonts w:ascii="SimSun" w:hAnsi="SimSun"/>
        </w:rPr>
        <w:t>当地产业</w:t>
      </w:r>
      <w:r w:rsidR="00985A01" w:rsidRPr="00AA0FF8">
        <w:rPr>
          <w:rFonts w:ascii="SimSun" w:hAnsi="SimSun"/>
        </w:rPr>
        <w:t>发展</w:t>
      </w:r>
      <w:r w:rsidR="00E8386C" w:rsidRPr="00AA0FF8">
        <w:rPr>
          <w:rFonts w:ascii="SimSun" w:hAnsi="SimSun"/>
        </w:rPr>
        <w:t>，同时</w:t>
      </w:r>
      <w:r w:rsidR="00EE4006">
        <w:rPr>
          <w:rFonts w:ascii="SimSun" w:hAnsi="SimSun" w:hint="eastAsia"/>
        </w:rPr>
        <w:t>对</w:t>
      </w:r>
      <w:r w:rsidR="00E8386C" w:rsidRPr="00AA0FF8">
        <w:rPr>
          <w:rFonts w:ascii="SimSun" w:hAnsi="SimSun"/>
        </w:rPr>
        <w:t>创作者</w:t>
      </w:r>
      <w:r w:rsidR="00EE4006">
        <w:rPr>
          <w:rFonts w:ascii="SimSun" w:hAnsi="SimSun" w:hint="eastAsia"/>
        </w:rPr>
        <w:t>予以关注</w:t>
      </w:r>
      <w:r w:rsidR="00403001" w:rsidRPr="00AA0FF8">
        <w:rPr>
          <w:rFonts w:ascii="SimSun" w:hAnsi="SimSun"/>
        </w:rPr>
        <w:t>。</w:t>
      </w:r>
    </w:p>
    <w:p w14:paraId="26C09918" w14:textId="77777777" w:rsidR="00BC6281" w:rsidRPr="00AA0FF8" w:rsidRDefault="00E8386C" w:rsidP="00ED727D">
      <w:pPr>
        <w:jc w:val="both"/>
        <w:rPr>
          <w:rFonts w:ascii="SimSun" w:hAnsi="SimSun"/>
        </w:rPr>
      </w:pPr>
      <w:r w:rsidRPr="00AA0FF8">
        <w:rPr>
          <w:rFonts w:ascii="SimSun" w:hAnsi="SimSun"/>
        </w:rPr>
        <w:br/>
      </w:r>
    </w:p>
    <w:p w14:paraId="45BDF9C5" w14:textId="765D10F4" w:rsidR="00963791" w:rsidRPr="00AA0FF8" w:rsidRDefault="009577E4">
      <w:pPr>
        <w:jc w:val="both"/>
        <w:rPr>
          <w:rFonts w:ascii="SimSun" w:hAnsi="SimSun"/>
        </w:rPr>
      </w:pPr>
      <w:r w:rsidRPr="00AA0FF8">
        <w:rPr>
          <w:rFonts w:ascii="SimSun" w:hAnsi="SimSun"/>
          <w:b/>
        </w:rPr>
        <w:t>COVID-19</w:t>
      </w:r>
      <w:r w:rsidR="00191F24">
        <w:rPr>
          <w:rFonts w:ascii="SimSun" w:hAnsi="SimSun" w:hint="eastAsia"/>
          <w:b/>
        </w:rPr>
        <w:t>大流行使得更加</w:t>
      </w:r>
      <w:r w:rsidRPr="00AA0FF8">
        <w:rPr>
          <w:rFonts w:ascii="SimSun" w:hAnsi="SimSun"/>
          <w:b/>
        </w:rPr>
        <w:t>需要</w:t>
      </w:r>
      <w:r w:rsidR="000A4F2B" w:rsidRPr="00AA0FF8">
        <w:rPr>
          <w:rFonts w:ascii="SimSun" w:hAnsi="SimSun"/>
          <w:b/>
        </w:rPr>
        <w:t>向各机构和组织</w:t>
      </w:r>
      <w:r w:rsidR="0012119D" w:rsidRPr="00AA0FF8">
        <w:rPr>
          <w:rFonts w:ascii="SimSun" w:hAnsi="SimSun" w:hint="eastAsia"/>
          <w:b/>
        </w:rPr>
        <w:t>清楚地指出转向</w:t>
      </w:r>
      <w:r w:rsidR="000A4F2B" w:rsidRPr="00AA0FF8">
        <w:rPr>
          <w:rFonts w:ascii="SimSun" w:hAnsi="SimSun"/>
          <w:b/>
        </w:rPr>
        <w:t>数字世界</w:t>
      </w:r>
      <w:r w:rsidR="0012119D" w:rsidRPr="00AA0FF8">
        <w:rPr>
          <w:rFonts w:ascii="SimSun" w:hAnsi="SimSun" w:hint="eastAsia"/>
          <w:b/>
        </w:rPr>
        <w:t>所带来的</w:t>
      </w:r>
      <w:r w:rsidR="000A4F2B" w:rsidRPr="00AA0FF8">
        <w:rPr>
          <w:rFonts w:ascii="SimSun" w:hAnsi="SimSun"/>
          <w:b/>
        </w:rPr>
        <w:t>版权影响，并</w:t>
      </w:r>
      <w:r w:rsidR="0012119D" w:rsidRPr="00AA0FF8">
        <w:rPr>
          <w:rFonts w:ascii="SimSun" w:hAnsi="SimSun" w:hint="eastAsia"/>
          <w:b/>
        </w:rPr>
        <w:t>对</w:t>
      </w:r>
      <w:r w:rsidR="003429C4" w:rsidRPr="00AA0FF8">
        <w:rPr>
          <w:rFonts w:ascii="SimSun" w:hAnsi="SimSun"/>
          <w:b/>
        </w:rPr>
        <w:t>适当手段和创新方式</w:t>
      </w:r>
      <w:r w:rsidR="0012119D" w:rsidRPr="00AA0FF8">
        <w:rPr>
          <w:rFonts w:ascii="SimSun" w:hAnsi="SimSun" w:hint="eastAsia"/>
          <w:b/>
        </w:rPr>
        <w:t>作出评估</w:t>
      </w:r>
      <w:r w:rsidR="000A4F2B" w:rsidRPr="00AA0FF8">
        <w:rPr>
          <w:rFonts w:ascii="SimSun" w:hAnsi="SimSun"/>
          <w:b/>
        </w:rPr>
        <w:t>，使数字</w:t>
      </w:r>
      <w:r w:rsidR="00EE4006">
        <w:rPr>
          <w:rFonts w:ascii="SimSun" w:hAnsi="SimSun" w:hint="eastAsia"/>
          <w:b/>
        </w:rPr>
        <w:t>应用</w:t>
      </w:r>
      <w:r w:rsidR="000A4F2B" w:rsidRPr="00AA0FF8">
        <w:rPr>
          <w:rFonts w:ascii="SimSun" w:hAnsi="SimSun"/>
          <w:b/>
        </w:rPr>
        <w:t>更</w:t>
      </w:r>
      <w:r w:rsidR="00AA0FF8" w:rsidRPr="00AA0FF8">
        <w:rPr>
          <w:rFonts w:ascii="SimSun" w:hAnsi="SimSun" w:hint="eastAsia"/>
          <w:b/>
        </w:rPr>
        <w:t>加</w:t>
      </w:r>
      <w:r w:rsidR="000A4F2B" w:rsidRPr="00AA0FF8">
        <w:rPr>
          <w:rFonts w:ascii="SimSun" w:hAnsi="SimSun"/>
          <w:b/>
        </w:rPr>
        <w:t>容易。</w:t>
      </w:r>
      <w:r w:rsidR="000A4F2B" w:rsidRPr="00AA0FF8">
        <w:rPr>
          <w:rFonts w:ascii="SimSun" w:hAnsi="SimSun"/>
        </w:rPr>
        <w:t>这</w:t>
      </w:r>
      <w:r w:rsidR="00D4653B" w:rsidRPr="00AA0FF8">
        <w:rPr>
          <w:rFonts w:ascii="SimSun" w:hAnsi="SimSun"/>
        </w:rPr>
        <w:t>将</w:t>
      </w:r>
      <w:r w:rsidR="00362009" w:rsidRPr="00AA0FF8">
        <w:rPr>
          <w:rFonts w:ascii="SimSun" w:hAnsi="SimSun"/>
        </w:rPr>
        <w:t>确保</w:t>
      </w:r>
      <w:r w:rsidR="00EE4006">
        <w:rPr>
          <w:rFonts w:ascii="SimSun" w:hAnsi="SimSun" w:hint="eastAsia"/>
        </w:rPr>
        <w:t>版权</w:t>
      </w:r>
      <w:r w:rsidR="00191F24">
        <w:rPr>
          <w:rFonts w:ascii="SimSun" w:hAnsi="SimSun" w:hint="eastAsia"/>
        </w:rPr>
        <w:t>制度</w:t>
      </w:r>
      <w:r w:rsidRPr="00AA0FF8">
        <w:rPr>
          <w:rFonts w:ascii="SimSun" w:hAnsi="SimSun"/>
        </w:rPr>
        <w:t>能够跟上</w:t>
      </w:r>
      <w:r w:rsidR="00191F24">
        <w:rPr>
          <w:rFonts w:ascii="SimSun" w:hAnsi="SimSun" w:hint="eastAsia"/>
        </w:rPr>
        <w:t>在</w:t>
      </w:r>
      <w:r w:rsidRPr="00AA0FF8">
        <w:rPr>
          <w:rFonts w:ascii="SimSun" w:hAnsi="SimSun"/>
        </w:rPr>
        <w:t>大流行中</w:t>
      </w:r>
      <w:r w:rsidR="00191F24">
        <w:rPr>
          <w:rFonts w:ascii="SimSun" w:hAnsi="SimSun" w:hint="eastAsia"/>
        </w:rPr>
        <w:t>出现</w:t>
      </w:r>
      <w:r w:rsidRPr="00AA0FF8">
        <w:rPr>
          <w:rFonts w:ascii="SimSun" w:hAnsi="SimSun"/>
        </w:rPr>
        <w:t>的社会变化以及新兴技术</w:t>
      </w:r>
      <w:r w:rsidR="000A4F2B" w:rsidRPr="00AA0FF8">
        <w:rPr>
          <w:rFonts w:ascii="SimSun" w:hAnsi="SimSun"/>
        </w:rPr>
        <w:t>发展</w:t>
      </w:r>
      <w:r w:rsidRPr="00AA0FF8">
        <w:rPr>
          <w:rFonts w:ascii="SimSun" w:hAnsi="SimSun"/>
        </w:rPr>
        <w:t>。</w:t>
      </w:r>
    </w:p>
    <w:p w14:paraId="2423E26B" w14:textId="77777777" w:rsidR="00A43B35" w:rsidRDefault="00A43B35" w:rsidP="006137C5">
      <w:pPr>
        <w:jc w:val="both"/>
      </w:pPr>
    </w:p>
    <w:p w14:paraId="6348378C" w14:textId="77777777" w:rsidR="00E92C68" w:rsidRDefault="00E92C68">
      <w:pPr>
        <w:spacing w:after="200" w:line="276" w:lineRule="auto"/>
        <w:rPr>
          <w:color w:val="0070C0"/>
        </w:rPr>
        <w:sectPr w:rsidR="00E92C68" w:rsidSect="002A0E3A">
          <w:headerReference w:type="even" r:id="rId37"/>
          <w:footerReference w:type="even" r:id="rId38"/>
          <w:footerReference w:type="default" r:id="rId39"/>
          <w:headerReference w:type="first" r:id="rId40"/>
          <w:footerReference w:type="first" r:id="rId41"/>
          <w:pgSz w:w="11906" w:h="16838" w:code="9"/>
          <w:pgMar w:top="1418" w:right="1418" w:bottom="1418" w:left="1418" w:header="709" w:footer="187" w:gutter="0"/>
          <w:cols w:space="708"/>
          <w:titlePg/>
          <w:docGrid w:linePitch="360"/>
        </w:sectPr>
      </w:pPr>
      <w:bookmarkStart w:id="29" w:name="_Toc99972569"/>
      <w:bookmarkStart w:id="30" w:name="_GoBack"/>
      <w:bookmarkEnd w:id="29"/>
      <w:bookmarkEnd w:id="30"/>
    </w:p>
    <w:p w14:paraId="6487E19B" w14:textId="45FD7846" w:rsidR="00336752" w:rsidRPr="00336752" w:rsidRDefault="00336752" w:rsidP="00AA0FF8">
      <w:pPr>
        <w:pStyle w:val="Heading1"/>
      </w:pPr>
    </w:p>
    <w:sectPr w:rsidR="00336752" w:rsidRPr="00336752" w:rsidSect="00B02764">
      <w:headerReference w:type="default" r:id="rId42"/>
      <w:headerReference w:type="first" r:id="rId43"/>
      <w:pgSz w:w="11906" w:h="16838" w:code="9"/>
      <w:pgMar w:top="1418" w:right="1418" w:bottom="1418" w:left="1418" w:header="709" w:footer="187"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ACB0ABA" w16cid:durableId="261FCE54"/>
  <w16cid:commentId w16cid:paraId="2BC87CE5" w16cid:durableId="261FBF58"/>
  <w16cid:commentId w16cid:paraId="44F86433" w16cid:durableId="261FC26A"/>
  <w16cid:commentId w16cid:paraId="58EBF0C8" w16cid:durableId="261FCBC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16CDE2" w14:textId="77777777" w:rsidR="00947115" w:rsidRDefault="00947115" w:rsidP="00161FFD">
      <w:r>
        <w:separator/>
      </w:r>
    </w:p>
  </w:endnote>
  <w:endnote w:type="continuationSeparator" w:id="0">
    <w:p w14:paraId="3B3251A9" w14:textId="77777777" w:rsidR="00947115" w:rsidRDefault="00947115" w:rsidP="00161FFD">
      <w:r>
        <w:continuationSeparator/>
      </w:r>
    </w:p>
  </w:endnote>
  <w:endnote w:type="continuationNotice" w:id="1">
    <w:p w14:paraId="3144493B" w14:textId="77777777" w:rsidR="00947115" w:rsidRDefault="009471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0450F5" w14:textId="77777777" w:rsidR="00963791" w:rsidRDefault="009577E4">
    <w:pPr>
      <w:pStyle w:val="Footer"/>
    </w:pPr>
    <w:r>
      <w:rPr>
        <w:noProof/>
      </w:rPr>
      <mc:AlternateContent>
        <mc:Choice Requires="wps">
          <w:drawing>
            <wp:anchor distT="0" distB="0" distL="114300" distR="114300" simplePos="0" relativeHeight="251719680" behindDoc="0" locked="0" layoutInCell="1" allowOverlap="1" wp14:anchorId="0AC7AC23" wp14:editId="2923807A">
              <wp:simplePos x="0" y="0"/>
              <mc:AlternateContent>
                <mc:Choice Requires="wp14">
                  <wp:positionH relativeFrom="page">
                    <wp14:pctPosHOffset>0</wp14:pctPosHOffset>
                  </wp:positionH>
                </mc:Choice>
                <mc:Fallback>
                  <wp:positionH relativeFrom="page">
                    <wp:posOffset>0</wp:posOffset>
                  </wp:positionH>
                </mc:Fallback>
              </mc:AlternateContent>
              <wp:positionV relativeFrom="page">
                <wp:align>bottom</wp:align>
              </wp:positionV>
              <wp:extent cx="1134110" cy="720090"/>
              <wp:effectExtent l="0" t="0" r="8890" b="381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33475" cy="719455"/>
                      </a:xfrm>
                      <a:prstGeom prst="rect">
                        <a:avLst/>
                      </a:prstGeom>
                      <a:noFill/>
                      <a:ln w="6350">
                        <a:noFill/>
                      </a:ln>
                      <a:effectLst/>
                    </wps:spPr>
                    <wps:txbx>
                      <w:txbxContent>
                        <w:tbl>
                          <w:tblPr>
                            <w:tblW w:w="0" w:type="auto"/>
                            <w:jc w:val="right"/>
                            <w:tblCellMar>
                              <w:top w:w="57" w:type="dxa"/>
                              <w:left w:w="0" w:type="dxa"/>
                              <w:right w:w="0" w:type="dxa"/>
                            </w:tblCellMar>
                            <w:tblLook w:val="04A0" w:firstRow="1" w:lastRow="0" w:firstColumn="1" w:lastColumn="0" w:noHBand="0" w:noVBand="1"/>
                          </w:tblPr>
                          <w:tblGrid>
                            <w:gridCol w:w="1520"/>
                            <w:gridCol w:w="113"/>
                          </w:tblGrid>
                          <w:tr w:rsidR="0063021A" w14:paraId="6390D9DA" w14:textId="77777777" w:rsidTr="007E2BEE">
                            <w:trPr>
                              <w:trHeight w:hRule="exact" w:val="680"/>
                              <w:jc w:val="right"/>
                            </w:trPr>
                            <w:tc>
                              <w:tcPr>
                                <w:tcW w:w="1520" w:type="dxa"/>
                              </w:tcPr>
                              <w:p w14:paraId="5867C11E" w14:textId="77777777" w:rsidR="00963791" w:rsidRDefault="009577E4">
                                <w:pPr>
                                  <w:pStyle w:val="DSPageNumber"/>
                                  <w:jc w:val="right"/>
                                  <w:rPr>
                                    <w:color w:val="auto"/>
                                    <w:lang w:eastAsia="en-US"/>
                                  </w:rPr>
                                </w:pPr>
                                <w:r>
                                  <w:rPr>
                                    <w:lang w:eastAsia="en-US"/>
                                  </w:rPr>
                                  <w:fldChar w:fldCharType="begin"/>
                                </w:r>
                                <w:r>
                                  <w:rPr>
                                    <w:lang w:eastAsia="en-US"/>
                                  </w:rPr>
                                  <w:instrText>PAGE   \* MERGEFORMAT</w:instrText>
                                </w:r>
                                <w:r>
                                  <w:rPr>
                                    <w:lang w:eastAsia="en-US"/>
                                  </w:rPr>
                                  <w:fldChar w:fldCharType="separate"/>
                                </w:r>
                                <w:r>
                                  <w:rPr>
                                    <w:noProof/>
                                    <w:lang w:eastAsia="en-US"/>
                                  </w:rPr>
                                  <w:t>68</w:t>
                                </w:r>
                                <w:r>
                                  <w:rPr>
                                    <w:lang w:eastAsia="en-US"/>
                                  </w:rPr>
                                  <w:fldChar w:fldCharType="end"/>
                                </w:r>
                              </w:p>
                              <w:p w14:paraId="1F68804E" w14:textId="77777777" w:rsidR="0063021A" w:rsidRDefault="0063021A">
                                <w:pPr>
                                  <w:pStyle w:val="DSPageNumber"/>
                                  <w:jc w:val="right"/>
                                  <w:rPr>
                                    <w:lang w:eastAsia="en-US"/>
                                  </w:rPr>
                                </w:pPr>
                              </w:p>
                            </w:tc>
                            <w:tc>
                              <w:tcPr>
                                <w:tcW w:w="113" w:type="dxa"/>
                                <w:tcBorders>
                                  <w:top w:val="nil"/>
                                  <w:left w:val="nil"/>
                                  <w:bottom w:val="nil"/>
                                  <w:right w:val="single" w:sz="4" w:space="0" w:color="auto"/>
                                </w:tcBorders>
                              </w:tcPr>
                              <w:p w14:paraId="070EF31A" w14:textId="77777777" w:rsidR="0063021A" w:rsidRDefault="0063021A">
                                <w:pPr>
                                  <w:pStyle w:val="DSPageNumber"/>
                                  <w:rPr>
                                    <w:lang w:eastAsia="en-US"/>
                                  </w:rPr>
                                </w:pPr>
                              </w:p>
                            </w:tc>
                          </w:tr>
                        </w:tbl>
                        <w:p w14:paraId="47025CE2" w14:textId="77777777" w:rsidR="0063021A" w:rsidRDefault="0063021A" w:rsidP="004C2922"/>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AC7AC23" id="_x0000_t202" coordsize="21600,21600" o:spt="202" path="m,l,21600r21600,l21600,xe">
              <v:stroke joinstyle="miter"/>
              <v:path gradientshapeok="t" o:connecttype="rect"/>
            </v:shapetype>
            <v:shape id="Text Box 25" o:spid="_x0000_s1030" type="#_x0000_t202" style="position:absolute;margin-left:0;margin-top:0;width:89.3pt;height:56.7pt;z-index:251719680;visibility:visible;mso-wrap-style:square;mso-width-percent:0;mso-height-percent:0;mso-left-percent:0;mso-wrap-distance-left:9pt;mso-wrap-distance-top:0;mso-wrap-distance-right:9pt;mso-wrap-distance-bottom:0;mso-position-horizontal-relative:page;mso-position-vertical:bottom;mso-position-vertical-relative:page;mso-width-percent:0;mso-height-percent:0;mso-lef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" filled="f" stroked="f" strokeweight=".5pt">
              <v:textbox inset="0,0,0,0">
                <w:txbxContent>
                  <w:tbl>
                    <w:tblPr>
                      <w:tblW w:w="0" w:type="auto"/>
                      <w:jc w:val="right"/>
                      <w:tblCellMar>
                        <w:top w:w="57" w:type="dxa"/>
                        <w:left w:w="0" w:type="dxa"/>
                        <w:right w:w="0" w:type="dxa"/>
                      </w:tblCellMar>
                      <w:tblLook w:val="04A0" w:firstRow="1" w:lastRow="0" w:firstColumn="1" w:lastColumn="0" w:noHBand="0" w:noVBand="1"/>
                    </w:tblPr>
                    <w:tblGrid>
                      <w:gridCol w:w="1520"/>
                      <w:gridCol w:w="113"/>
                    </w:tblGrid>
                    <w:tr w:rsidR="0063021A" w14:paraId="6390D9DA" w14:textId="77777777" w:rsidTr="007E2BEE">
                      <w:trPr>
                        <w:trHeight w:hRule="exact" w:val="680"/>
                        <w:jc w:val="right"/>
                      </w:trPr>
                      <w:tc>
                        <w:tcPr>
                          <w:tcW w:w="1520" w:type="dxa"/>
                        </w:tcPr>
                        <w:p w14:paraId="5867C11E" w14:textId="77777777" w:rsidR="00963791" w:rsidRDefault="009577E4">
                          <w:pPr>
                            <w:pStyle w:val="DSPageNumber"/>
                            <w:jc w:val="right"/>
                            <w:rPr>
                              <w:color w:val="auto"/>
                              <w:lang w:eastAsia="en-US"/>
                            </w:rPr>
                          </w:pPr>
                          <w:r>
                            <w:rPr>
                              <w:lang w:eastAsia="en-US"/>
                            </w:rPr>
                            <w:fldChar w:fldCharType="begin"/>
                          </w:r>
                          <w:r>
                            <w:rPr>
                              <w:lang w:eastAsia="en-US"/>
                            </w:rPr>
                            <w:instrText>PAGE   \* MERGEFORMAT</w:instrText>
                          </w:r>
                          <w:r>
                            <w:rPr>
                              <w:lang w:eastAsia="en-US"/>
                            </w:rPr>
                            <w:fldChar w:fldCharType="separate"/>
                          </w:r>
                          <w:r>
                            <w:rPr>
                              <w:noProof/>
                              <w:lang w:eastAsia="en-US"/>
                            </w:rPr>
                            <w:t>68</w:t>
                          </w:r>
                          <w:r>
                            <w:rPr>
                              <w:lang w:eastAsia="en-US"/>
                            </w:rPr>
                            <w:fldChar w:fldCharType="end"/>
                          </w:r>
                        </w:p>
                        <w:p w14:paraId="1F68804E" w14:textId="77777777" w:rsidR="0063021A" w:rsidRDefault="0063021A">
                          <w:pPr>
                            <w:pStyle w:val="DSPageNumber"/>
                            <w:jc w:val="right"/>
                            <w:rPr>
                              <w:lang w:eastAsia="en-US"/>
                            </w:rPr>
                          </w:pPr>
                        </w:p>
                      </w:tc>
                      <w:tc>
                        <w:tcPr>
                          <w:tcW w:w="113" w:type="dxa"/>
                          <w:tcBorders>
                            <w:top w:val="nil"/>
                            <w:left w:val="nil"/>
                            <w:bottom w:val="nil"/>
                            <w:right w:val="single" w:sz="4" w:space="0" w:color="auto"/>
                          </w:tcBorders>
                        </w:tcPr>
                        <w:p w14:paraId="070EF31A" w14:textId="77777777" w:rsidR="0063021A" w:rsidRDefault="0063021A">
                          <w:pPr>
                            <w:pStyle w:val="DSPageNumber"/>
                            <w:rPr>
                              <w:lang w:eastAsia="en-US"/>
                            </w:rPr>
                          </w:pPr>
                        </w:p>
                      </w:tc>
                    </w:tr>
                  </w:tbl>
                  <w:p w14:paraId="47025CE2" w14:textId="77777777" w:rsidR="0063021A" w:rsidRDefault="0063021A" w:rsidP="004C2922"/>
                </w:txbxContent>
              </v:textbox>
              <w10:wrap anchorx="page" anchory="page"/>
            </v:shape>
          </w:pict>
        </mc:Fallback>
      </mc:AlternateContent>
    </w:r>
    <w:r w:rsidRPr="00A462E0">
      <w:rPr>
        <w:noProof/>
      </w:rPr>
      <mc:AlternateContent>
        <mc:Choice Requires="wps">
          <w:drawing>
            <wp:anchor distT="0" distB="0" distL="114300" distR="114300" simplePos="0" relativeHeight="251720704" behindDoc="0" locked="0" layoutInCell="1" allowOverlap="1" wp14:anchorId="52047FEB" wp14:editId="11AC2BAC">
              <wp:simplePos x="0" y="0"/>
              <wp:positionH relativeFrom="page">
                <wp:align>right</wp:align>
              </wp:positionH>
              <wp:positionV relativeFrom="page">
                <wp:align>bottom</wp:align>
              </wp:positionV>
              <wp:extent cx="1350000" cy="720000"/>
              <wp:effectExtent l="0" t="0" r="3175" b="444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50000" cy="720000"/>
                      </a:xfrm>
                      <a:prstGeom prst="rect">
                        <a:avLst/>
                      </a:prstGeom>
                      <a:noFill/>
                      <a:ln w="6350">
                        <a:noFill/>
                      </a:ln>
                      <a:effectLst/>
                    </wps:spPr>
                    <wps:txbx>
                      <w:txbxContent>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10"/>
                            <w:gridCol w:w="1220"/>
                          </w:tblGrid>
                          <w:tr w:rsidR="0063021A" w14:paraId="24F96712" w14:textId="77777777" w:rsidTr="003E450D">
                            <w:trPr>
                              <w:trHeight w:val="680"/>
                            </w:trPr>
                            <w:tc>
                              <w:tcPr>
                                <w:tcW w:w="2135" w:type="pct"/>
                              </w:tcPr>
                              <w:bookmarkStart w:id="3" w:name="bmReferenceNumber_2" w:colFirst="1" w:colLast="1"/>
                              <w:p w14:paraId="0B509ACA" w14:textId="77777777" w:rsidR="00963791" w:rsidRDefault="009577E4">
                                <w:pPr>
                                  <w:rPr>
                                    <w:lang w:eastAsia="en-US"/>
                                  </w:rPr>
                                </w:pPr>
                                <w:r>
                                  <w:rPr>
                                    <w:lang w:eastAsia="en-US"/>
                                  </w:rPr>
                                  <w:fldChar w:fldCharType="begin"/>
                                </w:r>
                                <w:r>
                                  <w:rPr>
                                    <w:lang w:eastAsia="en-US"/>
                                  </w:rPr>
                                  <w:instrText xml:space="preserve"> INCLUDEPICTURE "\\\\121file01.panteia.local\\apps$\\documentaal\\_Shared Data\\Images\\Logos\\logo_report_other_pages.png" \* MERGEFORMAT </w:instrText>
                                </w:r>
                                <w:r>
                                  <w:rPr>
                                    <w:lang w:eastAsia="en-US"/>
                                  </w:rPr>
                                  <w:fldChar w:fldCharType="separate"/>
                                </w:r>
                                <w:r>
                                  <w:rPr>
                                    <w:lang w:eastAsia="en-US"/>
                                  </w:rPr>
                                  <w:fldChar w:fldCharType="begin"/>
                                </w:r>
                                <w:r>
                                  <w:rPr>
                                    <w:lang w:eastAsia="en-US"/>
                                  </w:rPr>
                                  <w:instrText xml:space="preserve"> INCLUDEPICTURE  "\\\\121file01.panteia.local\\apps$\\documentaal\\_Shared Data\\Images\\Logos\\logo_report_other_pages.png" \* MERGEFORMATINET </w:instrText>
                                </w:r>
                                <w:r>
                                  <w:rPr>
                                    <w:lang w:eastAsia="en-US"/>
                                  </w:rPr>
                                  <w:fldChar w:fldCharType="separate"/>
                                </w:r>
                                <w:r>
                                  <w:rPr>
                                    <w:lang w:eastAsia="en-US"/>
                                  </w:rPr>
                                  <w:fldChar w:fldCharType="begin"/>
                                </w:r>
                                <w:r>
                                  <w:rPr>
                                    <w:lang w:eastAsia="en-US"/>
                                  </w:rPr>
                                  <w:instrText xml:space="preserve"> INCLUDEPICTURE  "\\\\121file01.panteia.local\\apps$\\documentaal\\_Shared Data\\Images\\Logos\\logo_report_other_pages.png" \* MERGEFORMATINET </w:instrText>
                                </w:r>
                                <w:r>
                                  <w:rPr>
                                    <w:lang w:eastAsia="en-US"/>
                                  </w:rPr>
                                  <w:fldChar w:fldCharType="separate"/>
                                </w:r>
                                <w:r>
                                  <w:rPr>
                                    <w:noProof/>
                                    <w:lang w:eastAsia="en-US"/>
                                  </w:rPr>
                                  <w:fldChar w:fldCharType="begin"/>
                                </w:r>
                                <w:r>
                                  <w:rPr>
                                    <w:noProof/>
                                    <w:lang w:eastAsia="en-US"/>
                                  </w:rPr>
                                  <w:instrText xml:space="preserve"> INCLUDEPICTURE  "\\\\121file01.panteia.local\\apps$\\documentaal\\_Shared Data\\Images\\Logos\\logo_report_other_pages.png" \* MERGEFORMATINET </w:instrText>
                                </w:r>
                                <w:r>
                                  <w:rPr>
                                    <w:noProof/>
                                    <w:lang w:eastAsia="en-US"/>
                                  </w:rPr>
                                  <w:fldChar w:fldCharType="separate"/>
                                </w:r>
                                <w:r>
                                  <w:rPr>
                                    <w:noProof/>
                                    <w:lang w:eastAsia="en-US"/>
                                  </w:rPr>
                                  <w:fldChar w:fldCharType="begin"/>
                                </w:r>
                                <w:r>
                                  <w:rPr>
                                    <w:noProof/>
                                    <w:lang w:eastAsia="en-US"/>
                                  </w:rPr>
                                  <w:instrText xml:space="preserve"> INCLUDEPICTURE  "\\\\121file01.panteia.local\\apps$\\documentaal\\_Shared Data\\Images\\Logos\\logo_report_other_pages.png" \* MERGEFORMATINET </w:instrText>
                                </w:r>
                                <w:r>
                                  <w:rPr>
                                    <w:noProof/>
                                    <w:lang w:eastAsia="en-US"/>
                                  </w:rPr>
                                  <w:fldChar w:fldCharType="separate"/>
                                </w:r>
                                <w:r>
                                  <w:rPr>
                                    <w:noProof/>
                                    <w:lang w:eastAsia="en-US"/>
                                  </w:rPr>
                                  <w:fldChar w:fldCharType="begin"/>
                                </w:r>
                                <w:r>
                                  <w:rPr>
                                    <w:noProof/>
                                    <w:lang w:eastAsia="en-US"/>
                                  </w:rPr>
                                  <w:instrText xml:space="preserve"> INCLUDEPICTURE  "\\\\121file01.panteia.local\\apps$\\documentaal\\_Shared Data\\Images\\Logos\\logo_report_other_pages.png" \* MERGEFORMATINET </w:instrText>
                                </w:r>
                                <w:r>
                                  <w:rPr>
                                    <w:noProof/>
                                    <w:lang w:eastAsia="en-US"/>
                                  </w:rPr>
                                  <w:fldChar w:fldCharType="separate"/>
                                </w:r>
                                <w:r>
                                  <w:rPr>
                                    <w:noProof/>
                                    <w:lang w:eastAsia="en-US"/>
                                  </w:rPr>
                                  <w:fldChar w:fldCharType="begin"/>
                                </w:r>
                                <w:r>
                                  <w:rPr>
                                    <w:noProof/>
                                    <w:lang w:eastAsia="en-US"/>
                                  </w:rPr>
                                  <w:instrText xml:space="preserve"> INCLUDEPICTURE  "\\\\121file01.panteia.local\\apps$\\documentaal\\_Shared Data\\Images\\Logos\\logo_report_other_pages.png" \* MERGEFORMATINET </w:instrText>
                                </w:r>
                                <w:r>
                                  <w:rPr>
                                    <w:noProof/>
                                    <w:lang w:eastAsia="en-US"/>
                                  </w:rPr>
                                  <w:fldChar w:fldCharType="separate"/>
                                </w:r>
                                <w:r>
                                  <w:rPr>
                                    <w:noProof/>
                                    <w:lang w:eastAsia="en-US"/>
                                  </w:rPr>
                                  <w:fldChar w:fldCharType="begin"/>
                                </w:r>
                                <w:r>
                                  <w:rPr>
                                    <w:noProof/>
                                    <w:lang w:eastAsia="en-US"/>
                                  </w:rPr>
                                  <w:instrText xml:space="preserve"> INCLUDEPICTURE  "\\\\121file01.panteia.local\\apps$\\documentaal\\_Shared Data\\Images\\Logos\\logo_report_other_pages.png" \* MERGEFORMATINET </w:instrText>
                                </w:r>
                                <w:r>
                                  <w:rPr>
                                    <w:noProof/>
                                    <w:lang w:eastAsia="en-US"/>
                                  </w:rPr>
                                  <w:fldChar w:fldCharType="separate"/>
                                </w:r>
                                <w:r>
                                  <w:rPr>
                                    <w:noProof/>
                                    <w:lang w:eastAsia="en-US"/>
                                  </w:rPr>
                                  <w:fldChar w:fldCharType="begin"/>
                                </w:r>
                                <w:r>
                                  <w:rPr>
                                    <w:noProof/>
                                    <w:lang w:eastAsia="en-US"/>
                                  </w:rPr>
                                  <w:instrText xml:space="preserve"> INCLUDEPICTURE  "\\\\121file01.panteia.local\\apps$\\documentaal\\_Shared Data\\Images\\Logos\\logo_report_other_pages.png" \* MERGEFORMATINET </w:instrText>
                                </w:r>
                                <w:r>
                                  <w:rPr>
                                    <w:noProof/>
                                    <w:lang w:eastAsia="en-US"/>
                                  </w:rPr>
                                  <w:fldChar w:fldCharType="separate"/>
                                </w:r>
                                <w:r>
                                  <w:rPr>
                                    <w:noProof/>
                                    <w:lang w:eastAsia="en-US"/>
                                  </w:rPr>
                                  <w:fldChar w:fldCharType="begin"/>
                                </w:r>
                                <w:r>
                                  <w:rPr>
                                    <w:noProof/>
                                    <w:lang w:eastAsia="en-US"/>
                                  </w:rPr>
                                  <w:instrText xml:space="preserve"> INCLUDEPICTURE  "\\\\121file01.panteia.local\\apps$\\documentaal\\_Shared Data\\Images\\Logos\\logo_report_other_pages.png" \* MERGEFORMATINET </w:instrText>
                                </w:r>
                                <w:r>
                                  <w:rPr>
                                    <w:noProof/>
                                    <w:lang w:eastAsia="en-US"/>
                                  </w:rPr>
                                  <w:fldChar w:fldCharType="separate"/>
                                </w:r>
                                <w:r>
                                  <w:rPr>
                                    <w:noProof/>
                                    <w:lang w:eastAsia="en-US"/>
                                  </w:rPr>
                                  <w:fldChar w:fldCharType="begin"/>
                                </w:r>
                                <w:r>
                                  <w:rPr>
                                    <w:noProof/>
                                    <w:lang w:eastAsia="en-US"/>
                                  </w:rPr>
                                  <w:instrText xml:space="preserve"> INCLUDEPICTURE  "\\\\121file01.panteia.local\\apps$\\documentaal\\_Shared Data\\Images\\Logos\\logo_report_other_pages.png" \* MERGEFORMATINET </w:instrText>
                                </w:r>
                                <w:r>
                                  <w:rPr>
                                    <w:noProof/>
                                    <w:lang w:eastAsia="en-US"/>
                                  </w:rPr>
                                  <w:fldChar w:fldCharType="separate"/>
                                </w:r>
                                <w:r>
                                  <w:rPr>
                                    <w:noProof/>
                                    <w:lang w:eastAsia="en-US"/>
                                  </w:rPr>
                                  <w:fldChar w:fldCharType="begin"/>
                                </w:r>
                                <w:r>
                                  <w:rPr>
                                    <w:noProof/>
                                    <w:lang w:eastAsia="en-US"/>
                                  </w:rPr>
                                  <w:instrText xml:space="preserve"> INCLUDEPICTURE  "\\\\121file01.panteia.local\\apps$\\documentaal\\_Shared Data\\Images\\Logos\\logo_report_other_pages.png" \* MERGEFORMATINET </w:instrText>
                                </w:r>
                                <w:r>
                                  <w:rPr>
                                    <w:noProof/>
                                    <w:lang w:eastAsia="en-US"/>
                                  </w:rPr>
                                  <w:fldChar w:fldCharType="separate"/>
                                </w:r>
                                <w:r>
                                  <w:rPr>
                                    <w:noProof/>
                                    <w:lang w:eastAsia="en-US"/>
                                  </w:rPr>
                                  <w:fldChar w:fldCharType="begin"/>
                                </w:r>
                                <w:r>
                                  <w:rPr>
                                    <w:noProof/>
                                    <w:lang w:eastAsia="en-US"/>
                                  </w:rPr>
                                  <w:instrText xml:space="preserve"> INCLUDEPICTURE  "\\\\121file01.panteia.local\\apps$\\documentaal\\_Shared Data\\Images\\Logos\\logo_report_other_pages.png" \* MERGEFORMATINET </w:instrText>
                                </w:r>
                                <w:r>
                                  <w:rPr>
                                    <w:noProof/>
                                    <w:lang w:eastAsia="en-US"/>
                                  </w:rPr>
                                  <w:fldChar w:fldCharType="separate"/>
                                </w:r>
                                <w:r>
                                  <w:rPr>
                                    <w:noProof/>
                                    <w:lang w:eastAsia="en-US"/>
                                  </w:rPr>
                                  <w:fldChar w:fldCharType="begin"/>
                                </w:r>
                                <w:r>
                                  <w:rPr>
                                    <w:noProof/>
                                    <w:lang w:eastAsia="en-US"/>
                                  </w:rPr>
                                  <w:instrText xml:space="preserve"> INCLUDEPICTURE  "\\\\121file01.panteia.local\\apps$\\documentaal\\_Shared Data\\Images\\Logos\\logo_report_other_pages.png" \* MERGEFORMATINET </w:instrText>
                                </w:r>
                                <w:r>
                                  <w:rPr>
                                    <w:noProof/>
                                    <w:lang w:eastAsia="en-US"/>
                                  </w:rPr>
                                  <w:fldChar w:fldCharType="separate"/>
                                </w:r>
                                <w:r>
                                  <w:rPr>
                                    <w:noProof/>
                                    <w:lang w:eastAsia="en-US"/>
                                  </w:rPr>
                                  <w:fldChar w:fldCharType="begin"/>
                                </w:r>
                                <w:r>
                                  <w:rPr>
                                    <w:noProof/>
                                    <w:lang w:eastAsia="en-US"/>
                                  </w:rPr>
                                  <w:instrText xml:space="preserve"> INCLUDEPICTURE  "\\\\121file01.panteia.local\\apps$\\documentaal\\_Shared Data\\Images\\Logos\\logo_report_other_pages.png" \* MERGEFORMATINET </w:instrText>
                                </w:r>
                                <w:r>
                                  <w:rPr>
                                    <w:noProof/>
                                    <w:lang w:eastAsia="en-US"/>
                                  </w:rPr>
                                  <w:fldChar w:fldCharType="separate"/>
                                </w:r>
                                <w:r>
                                  <w:rPr>
                                    <w:noProof/>
                                    <w:lang w:eastAsia="en-US"/>
                                  </w:rPr>
                                  <w:fldChar w:fldCharType="begin"/>
                                </w:r>
                                <w:r>
                                  <w:rPr>
                                    <w:noProof/>
                                    <w:lang w:eastAsia="en-US"/>
                                  </w:rPr>
                                  <w:instrText xml:space="preserve"> INCLUDEPICTURE  "\\\\121file01.panteia.local\\apps$\\documentaal\\_Shared Data\\Images\\Logos\\logo_report_other_pages.png" \* MERGEFORMATINET </w:instrText>
                                </w:r>
                                <w:r>
                                  <w:rPr>
                                    <w:noProof/>
                                    <w:lang w:eastAsia="en-US"/>
                                  </w:rPr>
                                  <w:fldChar w:fldCharType="separate"/>
                                </w:r>
                                <w:r>
                                  <w:rPr>
                                    <w:noProof/>
                                    <w:lang w:eastAsia="en-US"/>
                                  </w:rPr>
                                  <w:fldChar w:fldCharType="begin"/>
                                </w:r>
                                <w:r>
                                  <w:rPr>
                                    <w:noProof/>
                                    <w:lang w:eastAsia="en-US"/>
                                  </w:rPr>
                                  <w:instrText xml:space="preserve"> INCLUDEPICTURE  "\\\\121file01.panteia.local\\apps$\\documentaal\\_Shared Data\\Images\\Logos\\logo_report_other_pages.png" \* MERGEFORMATINET </w:instrText>
                                </w:r>
                                <w:r>
                                  <w:rPr>
                                    <w:noProof/>
                                    <w:lang w:eastAsia="en-US"/>
                                  </w:rPr>
                                  <w:fldChar w:fldCharType="separate"/>
                                </w:r>
                                <w:r>
                                  <w:rPr>
                                    <w:noProof/>
                                    <w:lang w:eastAsia="en-US"/>
                                  </w:rPr>
                                  <w:fldChar w:fldCharType="begin"/>
                                </w:r>
                                <w:r>
                                  <w:rPr>
                                    <w:noProof/>
                                    <w:lang w:eastAsia="en-US"/>
                                  </w:rPr>
                                  <w:instrText xml:space="preserve"> INCLUDEPICTURE  "\\\\121file01.panteia.local\\apps$\\documentaal\\_Shared Data\\Images\\Logos\\logo_report_other_pages.png" \* MERGEFORMATINET </w:instrText>
                                </w:r>
                                <w:r>
                                  <w:rPr>
                                    <w:noProof/>
                                    <w:lang w:eastAsia="en-US"/>
                                  </w:rPr>
                                  <w:fldChar w:fldCharType="separate"/>
                                </w:r>
                                <w:r>
                                  <w:rPr>
                                    <w:noProof/>
                                    <w:lang w:eastAsia="en-US"/>
                                  </w:rPr>
                                  <w:fldChar w:fldCharType="begin"/>
                                </w:r>
                                <w:r>
                                  <w:rPr>
                                    <w:noProof/>
                                    <w:lang w:eastAsia="en-US"/>
                                  </w:rPr>
                                  <w:instrText xml:space="preserve"> INCLUDEPICTURE  "\\\\121file01.panteia.local\\apps$\\documentaal\\_Shared Data\\Images\\Logos\\logo_report_other_pages.png" \* MERGEFORMATINET </w:instrText>
                                </w:r>
                                <w:r>
                                  <w:rPr>
                                    <w:noProof/>
                                    <w:lang w:eastAsia="en-US"/>
                                  </w:rPr>
                                  <w:fldChar w:fldCharType="separate"/>
                                </w:r>
                                <w:r>
                                  <w:rPr>
                                    <w:noProof/>
                                    <w:lang w:eastAsia="en-US"/>
                                  </w:rPr>
                                  <w:fldChar w:fldCharType="begin"/>
                                </w:r>
                                <w:r>
                                  <w:rPr>
                                    <w:noProof/>
                                    <w:lang w:eastAsia="en-US"/>
                                  </w:rPr>
                                  <w:instrText xml:space="preserve"> INCLUDEPICTURE  "\\\\121file01.panteia.local\\apps$\\documentaal\\_Shared Data\\Images\\Logos\\logo_report_other_pages.png" \* MERGEFORMATINET </w:instrText>
                                </w:r>
                                <w:r>
                                  <w:rPr>
                                    <w:noProof/>
                                    <w:lang w:eastAsia="en-US"/>
                                  </w:rPr>
                                  <w:fldChar w:fldCharType="separate"/>
                                </w:r>
                                <w:r>
                                  <w:rPr>
                                    <w:noProof/>
                                    <w:lang w:eastAsia="en-US"/>
                                  </w:rPr>
                                  <w:fldChar w:fldCharType="begin"/>
                                </w:r>
                                <w:r>
                                  <w:rPr>
                                    <w:noProof/>
                                    <w:lang w:eastAsia="en-US"/>
                                  </w:rPr>
                                  <w:instrText xml:space="preserve"> INCLUDEPICTURE  "\\\\121file01.panteia.local\\apps$\\documentaal\\_Shared Data\\Images\\Logos\\logo_report_other_pages.png" \* MERGEFORMATINET </w:instrText>
                                </w:r>
                                <w:r>
                                  <w:rPr>
                                    <w:noProof/>
                                    <w:lang w:eastAsia="en-US"/>
                                  </w:rPr>
                                  <w:fldChar w:fldCharType="separate"/>
                                </w:r>
                                <w:r>
                                  <w:rPr>
                                    <w:noProof/>
                                    <w:lang w:eastAsia="en-US"/>
                                  </w:rPr>
                                  <w:fldChar w:fldCharType="begin"/>
                                </w:r>
                                <w:r>
                                  <w:rPr>
                                    <w:noProof/>
                                    <w:lang w:eastAsia="en-US"/>
                                  </w:rPr>
                                  <w:instrText xml:space="preserve"> INCLUDEPICTURE  "\\\\121file01.panteia.local\\apps$\\documentaal\\_Shared Data\\Images\\Logos\\logo_report_other_pages.png" \* MERGEFORMATINET </w:instrText>
                                </w:r>
                                <w:r>
                                  <w:rPr>
                                    <w:noProof/>
                                    <w:lang w:eastAsia="en-US"/>
                                  </w:rPr>
                                  <w:fldChar w:fldCharType="separate"/>
                                </w:r>
                                <w:r>
                                  <w:rPr>
                                    <w:noProof/>
                                    <w:lang w:eastAsia="en-US"/>
                                  </w:rPr>
                                  <w:fldChar w:fldCharType="begin"/>
                                </w:r>
                                <w:r>
                                  <w:rPr>
                                    <w:noProof/>
                                    <w:lang w:eastAsia="en-US"/>
                                  </w:rPr>
                                  <w:instrText xml:space="preserve"> INCLUDEPICTURE  "\\\\121file01.panteia.local\\apps$\\documentaal\\_Shared Data\\Images\\Logos\\logo_report_other_pages.png" \* MERGEFORMATINET </w:instrText>
                                </w:r>
                                <w:r>
                                  <w:rPr>
                                    <w:noProof/>
                                    <w:lang w:eastAsia="en-US"/>
                                  </w:rPr>
                                  <w:fldChar w:fldCharType="separate"/>
                                </w:r>
                                <w:r>
                                  <w:rPr>
                                    <w:noProof/>
                                    <w:lang w:eastAsia="en-US"/>
                                  </w:rPr>
                                  <w:fldChar w:fldCharType="begin"/>
                                </w:r>
                                <w:r>
                                  <w:rPr>
                                    <w:noProof/>
                                    <w:lang w:eastAsia="en-US"/>
                                  </w:rPr>
                                  <w:instrText xml:space="preserve"> INCLUDEPICTURE  "\\\\121file01.panteia.local\\apps$\\documentaal\\_Shared Data\\Images\\Logos\\logo_report_other_pages.png" \* MERGEFORMATINET </w:instrText>
                                </w:r>
                                <w:r>
                                  <w:rPr>
                                    <w:noProof/>
                                    <w:lang w:eastAsia="en-US"/>
                                  </w:rPr>
                                  <w:fldChar w:fldCharType="separate"/>
                                </w:r>
                                <w:r>
                                  <w:rPr>
                                    <w:noProof/>
                                    <w:lang w:eastAsia="en-US"/>
                                  </w:rPr>
                                  <w:fldChar w:fldCharType="begin"/>
                                </w:r>
                                <w:r>
                                  <w:rPr>
                                    <w:noProof/>
                                    <w:lang w:eastAsia="en-US"/>
                                  </w:rPr>
                                  <w:instrText xml:space="preserve"> INCLUDEPICTURE  "\\\\121file01.panteia.local\\apps$\\documentaal\\_Shared Data\\Images\\Logos\\logo_report_other_pages.png" \* MERGEFORMATINET </w:instrText>
                                </w:r>
                                <w:r>
                                  <w:rPr>
                                    <w:noProof/>
                                    <w:lang w:eastAsia="en-US"/>
                                  </w:rPr>
                                  <w:fldChar w:fldCharType="separate"/>
                                </w:r>
                                <w:r>
                                  <w:rPr>
                                    <w:noProof/>
                                    <w:lang w:eastAsia="en-US"/>
                                  </w:rPr>
                                  <w:fldChar w:fldCharType="begin"/>
                                </w:r>
                                <w:r>
                                  <w:rPr>
                                    <w:noProof/>
                                    <w:lang w:eastAsia="en-US"/>
                                  </w:rPr>
                                  <w:instrText xml:space="preserve"> INCLUDEPICTURE  "\\\\121file01.panteia.local\\apps$\\documentaal\\_Shared Data\\Images\\Logos\\logo_report_other_pages.png" \* MERGEFORMATINET </w:instrText>
                                </w:r>
                                <w:r>
                                  <w:rPr>
                                    <w:noProof/>
                                    <w:lang w:eastAsia="en-US"/>
                                  </w:rPr>
                                  <w:fldChar w:fldCharType="separate"/>
                                </w:r>
                                <w:r>
                                  <w:rPr>
                                    <w:noProof/>
                                    <w:lang w:eastAsia="en-US"/>
                                  </w:rPr>
                                  <w:fldChar w:fldCharType="begin"/>
                                </w:r>
                                <w:r>
                                  <w:rPr>
                                    <w:noProof/>
                                    <w:lang w:eastAsia="en-US"/>
                                  </w:rPr>
                                  <w:instrText xml:space="preserve"> INCLUDEPICTURE  "\\\\121file01.panteia.local\\apps$\\documentaal\\_Shared Data\\Images\\Logos\\logo_report_other_pages.png" \* MERGEFORMATINET </w:instrText>
                                </w:r>
                                <w:r>
                                  <w:rPr>
                                    <w:noProof/>
                                    <w:lang w:eastAsia="en-US"/>
                                  </w:rPr>
                                  <w:fldChar w:fldCharType="separate"/>
                                </w:r>
                                <w:r>
                                  <w:rPr>
                                    <w:noProof/>
                                    <w:lang w:eastAsia="en-US"/>
                                  </w:rPr>
                                  <w:fldChar w:fldCharType="begin"/>
                                </w:r>
                                <w:r>
                                  <w:rPr>
                                    <w:noProof/>
                                    <w:lang w:eastAsia="en-US"/>
                                  </w:rPr>
                                  <w:instrText xml:space="preserve"> INCLUDEPICTURE  "\\\\121file01.panteia.local\\apps$\\documentaal\\_Shared Data\\Images\\Logos\\logo_report_other_pages.png" \* MERGEFORMATINET </w:instrText>
                                </w:r>
                                <w:r>
                                  <w:rPr>
                                    <w:noProof/>
                                    <w:lang w:eastAsia="en-US"/>
                                  </w:rPr>
                                  <w:fldChar w:fldCharType="separate"/>
                                </w:r>
                                <w:r>
                                  <w:rPr>
                                    <w:noProof/>
                                    <w:lang w:eastAsia="en-US"/>
                                  </w:rPr>
                                  <w:fldChar w:fldCharType="begin"/>
                                </w:r>
                                <w:r>
                                  <w:rPr>
                                    <w:noProof/>
                                    <w:lang w:eastAsia="en-US"/>
                                  </w:rPr>
                                  <w:instrText xml:space="preserve"> INCLUDEPICTURE  "\\\\121file01.panteia.local\\apps$\\documentaal\\_Shared Data\\Images\\Logos\\logo_report_other_pages.png" \* MERGEFORMATINET </w:instrText>
                                </w:r>
                                <w:r>
                                  <w:rPr>
                                    <w:noProof/>
                                    <w:lang w:eastAsia="en-US"/>
                                  </w:rPr>
                                  <w:fldChar w:fldCharType="separate"/>
                                </w:r>
                                <w:r>
                                  <w:rPr>
                                    <w:noProof/>
                                    <w:lang w:eastAsia="en-US"/>
                                  </w:rPr>
                                  <w:fldChar w:fldCharType="begin"/>
                                </w:r>
                                <w:r>
                                  <w:rPr>
                                    <w:noProof/>
                                    <w:lang w:eastAsia="en-US"/>
                                  </w:rPr>
                                  <w:instrText xml:space="preserve"> INCLUDEPICTURE  "\\\\121file01.panteia.local\\apps$\\documentaal\\_Shared Data\\Images\\Logos\\logo_report_other_pages.png" \* MERGEFORMATINET </w:instrText>
                                </w:r>
                                <w:r>
                                  <w:rPr>
                                    <w:noProof/>
                                    <w:lang w:eastAsia="en-US"/>
                                  </w:rPr>
                                  <w:fldChar w:fldCharType="separate"/>
                                </w:r>
                                <w:r>
                                  <w:rPr>
                                    <w:noProof/>
                                    <w:lang w:eastAsia="en-US"/>
                                  </w:rPr>
                                  <w:fldChar w:fldCharType="begin"/>
                                </w:r>
                                <w:r>
                                  <w:rPr>
                                    <w:noProof/>
                                    <w:lang w:eastAsia="en-US"/>
                                  </w:rPr>
                                  <w:instrText xml:space="preserve"> INCLUDEPICTURE  "\\\\121file01.panteia.local\\apps$\\documentaal\\_Shared Data\\Images\\Logos\\logo_report_other_pages.png" \* MERGEFORMATINET </w:instrText>
                                </w:r>
                                <w:r>
                                  <w:rPr>
                                    <w:noProof/>
                                    <w:lang w:eastAsia="en-US"/>
                                  </w:rPr>
                                  <w:fldChar w:fldCharType="separate"/>
                                </w:r>
                                <w:r>
                                  <w:rPr>
                                    <w:noProof/>
                                    <w:lang w:eastAsia="en-US"/>
                                  </w:rPr>
                                  <w:fldChar w:fldCharType="begin"/>
                                </w:r>
                                <w:r>
                                  <w:rPr>
                                    <w:noProof/>
                                    <w:lang w:eastAsia="en-US"/>
                                  </w:rPr>
                                  <w:instrText xml:space="preserve"> INCLUDEPICTURE  "\\\\121file01.panteia.local\\apps$\\documentaal\\_Shared Data\\Images\\Logos\\logo_report_other_pages.png" \* MERGEFORMATINET </w:instrText>
                                </w:r>
                                <w:r>
                                  <w:rPr>
                                    <w:noProof/>
                                    <w:lang w:eastAsia="en-US"/>
                                  </w:rPr>
                                  <w:fldChar w:fldCharType="separate"/>
                                </w:r>
                                <w:r>
                                  <w:rPr>
                                    <w:noProof/>
                                    <w:lang w:eastAsia="en-US"/>
                                  </w:rPr>
                                  <w:fldChar w:fldCharType="begin"/>
                                </w:r>
                                <w:r>
                                  <w:rPr>
                                    <w:noProof/>
                                    <w:lang w:eastAsia="en-US"/>
                                  </w:rPr>
                                  <w:instrText xml:space="preserve"> INCLUDEPICTURE  "\\\\121file01.panteia.local\\apps$\\documentaal\\_Shared Data\\Images\\Logos\\logo_report_other_pages.png" \* MERGEFORMATINET </w:instrText>
                                </w:r>
                                <w:r>
                                  <w:rPr>
                                    <w:noProof/>
                                    <w:lang w:eastAsia="en-US"/>
                                  </w:rPr>
                                  <w:fldChar w:fldCharType="separate"/>
                                </w:r>
                                <w:r>
                                  <w:rPr>
                                    <w:noProof/>
                                    <w:lang w:eastAsia="en-US"/>
                                  </w:rPr>
                                  <w:fldChar w:fldCharType="begin"/>
                                </w:r>
                                <w:r>
                                  <w:rPr>
                                    <w:noProof/>
                                    <w:lang w:eastAsia="en-US"/>
                                  </w:rPr>
                                  <w:instrText xml:space="preserve"> INCLUDEPICTURE  "\\\\121file01.panteia.local\\apps$\\documentaal\\_Shared Data\\Images\\Logos\\logo_report_other_pages.png" \* MERGEFORMATINET </w:instrText>
                                </w:r>
                                <w:r>
                                  <w:rPr>
                                    <w:noProof/>
                                    <w:lang w:eastAsia="en-US"/>
                                  </w:rPr>
                                  <w:fldChar w:fldCharType="separate"/>
                                </w:r>
                                <w:r>
                                  <w:rPr>
                                    <w:noProof/>
                                    <w:lang w:eastAsia="en-US"/>
                                  </w:rPr>
                                  <w:fldChar w:fldCharType="begin"/>
                                </w:r>
                                <w:r>
                                  <w:rPr>
                                    <w:noProof/>
                                    <w:lang w:eastAsia="en-US"/>
                                  </w:rPr>
                                  <w:instrText xml:space="preserve"> INCLUDEPICTURE  "\\\\121file01.panteia.local\\apps$\\documentaal\\_Shared Data\\Images\\Logos\\logo_report_other_pages.png" \* MERGEFORMATINET </w:instrText>
                                </w:r>
                                <w:r>
                                  <w:rPr>
                                    <w:noProof/>
                                    <w:lang w:eastAsia="en-US"/>
                                  </w:rPr>
                                  <w:fldChar w:fldCharType="separate"/>
                                </w:r>
                                <w:r>
                                  <w:rPr>
                                    <w:noProof/>
                                    <w:lang w:eastAsia="en-US"/>
                                  </w:rPr>
                                  <w:fldChar w:fldCharType="begin"/>
                                </w:r>
                                <w:r>
                                  <w:rPr>
                                    <w:noProof/>
                                    <w:lang w:eastAsia="en-US"/>
                                  </w:rPr>
                                  <w:instrText xml:space="preserve"> INCLUDEPICTURE  "\\\\121file01.panteia.local\\apps$\\documentaal\\_Shared Data\\Images\\Logos\\logo_report_other_pages.png" \* MERGEFORMATINET </w:instrText>
                                </w:r>
                                <w:r>
                                  <w:rPr>
                                    <w:noProof/>
                                    <w:lang w:eastAsia="en-US"/>
                                  </w:rPr>
                                  <w:fldChar w:fldCharType="separate"/>
                                </w:r>
                                <w:r>
                                  <w:rPr>
                                    <w:noProof/>
                                    <w:lang w:eastAsia="en-US"/>
                                  </w:rPr>
                                  <w:fldChar w:fldCharType="begin"/>
                                </w:r>
                                <w:r>
                                  <w:rPr>
                                    <w:noProof/>
                                    <w:lang w:eastAsia="en-US"/>
                                  </w:rPr>
                                  <w:instrText xml:space="preserve"> INCLUDEPICTURE  "\\\\121file01.panteia.local\\apps$\\documentaal\\_Shared Data\\Images\\Logos\\logo_report_other_pages.png" \* MERGEFORMATINET </w:instrText>
                                </w:r>
                                <w:r>
                                  <w:rPr>
                                    <w:noProof/>
                                    <w:lang w:eastAsia="en-US"/>
                                  </w:rPr>
                                  <w:fldChar w:fldCharType="separate"/>
                                </w:r>
                                <w:r>
                                  <w:rPr>
                                    <w:noProof/>
                                    <w:lang w:eastAsia="en-US"/>
                                  </w:rPr>
                                  <w:fldChar w:fldCharType="begin"/>
                                </w:r>
                                <w:r>
                                  <w:rPr>
                                    <w:noProof/>
                                    <w:lang w:eastAsia="en-US"/>
                                  </w:rPr>
                                  <w:instrText xml:space="preserve"> INCLUDEPICTURE  "\\\\121file01.panteia.local\\apps$\\documentaal\\_Shared Data\\Images\\Logos\\logo_report_other_pages.png" \* MERGEFORMATINET </w:instrText>
                                </w:r>
                                <w:r>
                                  <w:rPr>
                                    <w:noProof/>
                                    <w:lang w:eastAsia="en-US"/>
                                  </w:rPr>
                                  <w:fldChar w:fldCharType="separate"/>
                                </w:r>
                                <w:r>
                                  <w:rPr>
                                    <w:noProof/>
                                    <w:lang w:eastAsia="en-US"/>
                                  </w:rPr>
                                  <w:fldChar w:fldCharType="begin"/>
                                </w:r>
                                <w:r>
                                  <w:rPr>
                                    <w:noProof/>
                                    <w:lang w:eastAsia="en-US"/>
                                  </w:rPr>
                                  <w:instrText xml:space="preserve"> INCLUDEPICTURE  "\\\\121file01.panteia.local\\apps$\\documentaal\\_Shared Data\\Images\\Logos\\logo_report_other_pages.png" \* MERGEFORMATINET </w:instrText>
                                </w:r>
                                <w:r>
                                  <w:rPr>
                                    <w:noProof/>
                                    <w:lang w:eastAsia="en-US"/>
                                  </w:rPr>
                                  <w:fldChar w:fldCharType="separate"/>
                                </w:r>
                                <w:r>
                                  <w:rPr>
                                    <w:noProof/>
                                    <w:lang w:eastAsia="en-US"/>
                                  </w:rPr>
                                  <w:fldChar w:fldCharType="begin"/>
                                </w:r>
                                <w:r>
                                  <w:rPr>
                                    <w:noProof/>
                                    <w:lang w:eastAsia="en-US"/>
                                  </w:rPr>
                                  <w:instrText xml:space="preserve"> INCLUDEPICTURE  "\\\\121file01.panteia.local\\apps$\\documentaal\\_Shared Data\\Images\\Logos\\logo_report_other_pages.png" \* MERGEFORMATINET </w:instrText>
                                </w:r>
                                <w:r>
                                  <w:rPr>
                                    <w:noProof/>
                                    <w:lang w:eastAsia="en-US"/>
                                  </w:rPr>
                                  <w:fldChar w:fldCharType="separate"/>
                                </w:r>
                                <w:r>
                                  <w:rPr>
                                    <w:noProof/>
                                    <w:lang w:eastAsia="en-US"/>
                                  </w:rPr>
                                  <w:fldChar w:fldCharType="begin"/>
                                </w:r>
                                <w:r>
                                  <w:rPr>
                                    <w:noProof/>
                                    <w:lang w:eastAsia="en-US"/>
                                  </w:rPr>
                                  <w:instrText xml:space="preserve"> INCLUDEPICTURE  "\\\\121file01.panteia.local\\apps$\\documentaal\\_Shared Data\\Images\\Logos\\logo_report_other_pages.png" \* MERGEFORMATINET </w:instrText>
                                </w:r>
                                <w:r>
                                  <w:rPr>
                                    <w:noProof/>
                                    <w:lang w:eastAsia="en-US"/>
                                  </w:rPr>
                                  <w:fldChar w:fldCharType="separate"/>
                                </w:r>
                                <w:r>
                                  <w:rPr>
                                    <w:noProof/>
                                    <w:lang w:eastAsia="en-US"/>
                                  </w:rPr>
                                  <w:fldChar w:fldCharType="begin"/>
                                </w:r>
                                <w:r>
                                  <w:rPr>
                                    <w:noProof/>
                                    <w:lang w:eastAsia="en-US"/>
                                  </w:rPr>
                                  <w:instrText xml:space="preserve"> INCLUDEPICTURE  "\\\\121file01.panteia.local\\apps$\\documentaal\\_Shared Data\\Images\\Logos\\logo_report_other_pages.png" \* MERGEFORMATINET </w:instrText>
                                </w:r>
                                <w:r>
                                  <w:rPr>
                                    <w:noProof/>
                                    <w:lang w:eastAsia="en-US"/>
                                  </w:rPr>
                                  <w:fldChar w:fldCharType="separate"/>
                                </w:r>
                                <w:r>
                                  <w:rPr>
                                    <w:noProof/>
                                    <w:lang w:eastAsia="en-US"/>
                                  </w:rPr>
                                  <w:fldChar w:fldCharType="begin"/>
                                </w:r>
                                <w:r>
                                  <w:rPr>
                                    <w:noProof/>
                                    <w:lang w:eastAsia="en-US"/>
                                  </w:rPr>
                                  <w:instrText xml:space="preserve"> INCLUDEPICTURE  "\\\\121file01.panteia.local\\apps$\\documentaal\\_Shared Data\\Images\\Logos\\logo_report_other_pages.png" \* MERGEFORMATINET </w:instrText>
                                </w:r>
                                <w:r>
                                  <w:rPr>
                                    <w:noProof/>
                                    <w:lang w:eastAsia="en-US"/>
                                  </w:rPr>
                                  <w:fldChar w:fldCharType="separate"/>
                                </w:r>
                                <w:r>
                                  <w:rPr>
                                    <w:noProof/>
                                    <w:lang w:eastAsia="en-US"/>
                                  </w:rPr>
                                  <w:fldChar w:fldCharType="begin"/>
                                </w:r>
                                <w:r>
                                  <w:rPr>
                                    <w:noProof/>
                                    <w:lang w:eastAsia="en-US"/>
                                  </w:rPr>
                                  <w:instrText xml:space="preserve"> INCLUDEPICTURE  "\\\\121file01.panteia.local\\apps$\\documentaal\\_Shared Data\\Images\\Logos\\logo_report_other_pages.png" \* MERGEFORMATINET </w:instrText>
                                </w:r>
                                <w:r>
                                  <w:rPr>
                                    <w:noProof/>
                                    <w:lang w:eastAsia="en-US"/>
                                  </w:rPr>
                                  <w:fldChar w:fldCharType="separate"/>
                                </w:r>
                                <w:r>
                                  <w:rPr>
                                    <w:noProof/>
                                    <w:lang w:eastAsia="en-US"/>
                                  </w:rPr>
                                  <w:fldChar w:fldCharType="begin"/>
                                </w:r>
                                <w:r>
                                  <w:rPr>
                                    <w:noProof/>
                                    <w:lang w:eastAsia="en-US"/>
                                  </w:rPr>
                                  <w:instrText xml:space="preserve"> INCLUDEPICTURE  "\\\\121file01.panteia.local\\apps$\\documentaal\\_Shared Data\\Images\\Logos\\logo_report_other_pages.png" \* MERGEFORMATINET </w:instrText>
                                </w:r>
                                <w:r>
                                  <w:rPr>
                                    <w:noProof/>
                                    <w:lang w:eastAsia="en-US"/>
                                  </w:rPr>
                                  <w:fldChar w:fldCharType="separate"/>
                                </w:r>
                                <w:r>
                                  <w:rPr>
                                    <w:noProof/>
                                    <w:lang w:eastAsia="en-US"/>
                                  </w:rPr>
                                  <w:fldChar w:fldCharType="begin"/>
                                </w:r>
                                <w:r>
                                  <w:rPr>
                                    <w:noProof/>
                                    <w:lang w:eastAsia="en-US"/>
                                  </w:rPr>
                                  <w:instrText xml:space="preserve"> INCLUDEPICTURE  "\\\\121file01.panteia.local\\apps$\\documentaal\\_Shared Data\\Images\\Logos\\logo_report_other_pages.png" \* MERGEFORMATINET </w:instrText>
                                </w:r>
                                <w:r>
                                  <w:rPr>
                                    <w:noProof/>
                                    <w:lang w:eastAsia="en-US"/>
                                  </w:rPr>
                                  <w:fldChar w:fldCharType="separate"/>
                                </w:r>
                                <w:r>
                                  <w:rPr>
                                    <w:noProof/>
                                    <w:lang w:eastAsia="en-US"/>
                                  </w:rPr>
                                  <w:fldChar w:fldCharType="begin"/>
                                </w:r>
                                <w:r>
                                  <w:rPr>
                                    <w:noProof/>
                                    <w:lang w:eastAsia="en-US"/>
                                  </w:rPr>
                                  <w:instrText xml:space="preserve"> INCLUDEPICTURE  "\\\\121file01.panteia.local\\apps$\\documentaal\\_Shared Data\\Images\\Logos\\logo_report_other_pages.png" \* MERGEFORMATINET </w:instrText>
                                </w:r>
                                <w:r>
                                  <w:rPr>
                                    <w:noProof/>
                                    <w:lang w:eastAsia="en-US"/>
                                  </w:rPr>
                                  <w:fldChar w:fldCharType="separate"/>
                                </w:r>
                                <w:r>
                                  <w:rPr>
                                    <w:noProof/>
                                    <w:lang w:eastAsia="en-US"/>
                                  </w:rPr>
                                  <w:fldChar w:fldCharType="begin"/>
                                </w:r>
                                <w:r>
                                  <w:rPr>
                                    <w:noProof/>
                                    <w:lang w:eastAsia="en-US"/>
                                  </w:rPr>
                                  <w:instrText xml:space="preserve"> INCLUDEPICTURE  "\\\\121file01.panteia.local\\apps$\\documentaal\\_Shared Data\\Images\\Logos\\logo_report_other_pages.png" \* MERGEFORMATINET </w:instrText>
                                </w:r>
                                <w:r>
                                  <w:rPr>
                                    <w:noProof/>
                                    <w:lang w:eastAsia="en-US"/>
                                  </w:rPr>
                                  <w:fldChar w:fldCharType="separate"/>
                                </w:r>
                                <w:r>
                                  <w:rPr>
                                    <w:noProof/>
                                    <w:lang w:eastAsia="en-US"/>
                                  </w:rPr>
                                  <w:fldChar w:fldCharType="begin"/>
                                </w:r>
                                <w:r>
                                  <w:rPr>
                                    <w:noProof/>
                                    <w:lang w:eastAsia="en-US"/>
                                  </w:rPr>
                                  <w:instrText xml:space="preserve"> INCLUDEPICTURE  "\\\\121file01.panteia.local\\apps$\\documentaal\\_Shared Data\\Images\\Logos\\logo_report_other_pages.png" \* MERGEFORMATINET </w:instrText>
                                </w:r>
                                <w:r>
                                  <w:rPr>
                                    <w:noProof/>
                                    <w:lang w:eastAsia="en-US"/>
                                  </w:rPr>
                                  <w:fldChar w:fldCharType="separate"/>
                                </w:r>
                                <w:r>
                                  <w:rPr>
                                    <w:noProof/>
                                    <w:lang w:eastAsia="en-US"/>
                                  </w:rPr>
                                  <w:fldChar w:fldCharType="begin"/>
                                </w:r>
                                <w:r>
                                  <w:rPr>
                                    <w:noProof/>
                                    <w:lang w:eastAsia="en-US"/>
                                  </w:rPr>
                                  <w:instrText xml:space="preserve"> INCLUDEPICTURE  "\\\\121file01.panteia.local\\apps$\\documentaal\\_Shared Data\\Images\\Logos\\logo_report_other_pages.png" \* MERGEFORMATINET </w:instrText>
                                </w:r>
                                <w:r>
                                  <w:rPr>
                                    <w:noProof/>
                                    <w:lang w:eastAsia="en-US"/>
                                  </w:rPr>
                                  <w:fldChar w:fldCharType="separate"/>
                                </w:r>
                                <w:r>
                                  <w:rPr>
                                    <w:noProof/>
                                    <w:lang w:eastAsia="en-US"/>
                                  </w:rPr>
                                  <w:fldChar w:fldCharType="begin"/>
                                </w:r>
                                <w:r>
                                  <w:rPr>
                                    <w:noProof/>
                                    <w:lang w:eastAsia="en-US"/>
                                  </w:rPr>
                                  <w:instrText xml:space="preserve"> INCLUDEPICTURE  "\\\\121file01.panteia.local\\apps$\\documentaal\\_Shared Data\\Images\\Logos\\logo_report_other_pages.png" \* MERGEFORMATINET </w:instrText>
                                </w:r>
                                <w:r>
                                  <w:rPr>
                                    <w:noProof/>
                                    <w:lang w:eastAsia="en-US"/>
                                  </w:rPr>
                                  <w:fldChar w:fldCharType="separate"/>
                                </w:r>
                                <w:r>
                                  <w:rPr>
                                    <w:noProof/>
                                    <w:lang w:eastAsia="en-US"/>
                                  </w:rPr>
                                  <w:fldChar w:fldCharType="begin"/>
                                </w:r>
                                <w:r>
                                  <w:rPr>
                                    <w:noProof/>
                                    <w:lang w:eastAsia="en-US"/>
                                  </w:rPr>
                                  <w:instrText xml:space="preserve"> INCLUDEPICTURE  "\\\\121file01.panteia.local\\apps$\\documentaal\\_Shared Data\\Images\\Logos\\logo_report_other_pages.png" \* MERGEFORMATINET </w:instrText>
                                </w:r>
                                <w:r>
                                  <w:rPr>
                                    <w:noProof/>
                                    <w:lang w:eastAsia="en-US"/>
                                  </w:rPr>
                                  <w:fldChar w:fldCharType="separate"/>
                                </w:r>
                                <w:r>
                                  <w:rPr>
                                    <w:noProof/>
                                    <w:lang w:eastAsia="en-US"/>
                                  </w:rPr>
                                  <w:fldChar w:fldCharType="begin"/>
                                </w:r>
                                <w:r>
                                  <w:rPr>
                                    <w:noProof/>
                                    <w:lang w:eastAsia="en-US"/>
                                  </w:rPr>
                                  <w:instrText xml:space="preserve"> INCLUDEPICTURE  "\\\\121file01.panteia.local\\apps$\\documentaal\\_Shared Data\\Images\\Logos\\logo_report_other_pages.png" \* MERGEFORMATINET </w:instrText>
                                </w:r>
                                <w:r>
                                  <w:rPr>
                                    <w:noProof/>
                                    <w:lang w:eastAsia="en-US"/>
                                  </w:rPr>
                                  <w:fldChar w:fldCharType="separate"/>
                                </w:r>
                                <w:r>
                                  <w:rPr>
                                    <w:noProof/>
                                    <w:lang w:eastAsia="en-US"/>
                                  </w:rPr>
                                  <w:fldChar w:fldCharType="begin"/>
                                </w:r>
                                <w:r>
                                  <w:rPr>
                                    <w:noProof/>
                                    <w:lang w:eastAsia="en-US"/>
                                  </w:rPr>
                                  <w:instrText xml:space="preserve"> INCLUDEPICTURE  "\\\\121file01.panteia.local\\apps$\\documentaal\\_Shared Data\\Images\\Logos\\logo_report_other_pages.png" \* MERGEFORMATINET </w:instrText>
                                </w:r>
                                <w:r>
                                  <w:rPr>
                                    <w:noProof/>
                                    <w:lang w:eastAsia="en-US"/>
                                  </w:rPr>
                                  <w:fldChar w:fldCharType="separate"/>
                                </w:r>
                                <w:r>
                                  <w:rPr>
                                    <w:noProof/>
                                    <w:lang w:eastAsia="en-US"/>
                                  </w:rPr>
                                  <w:fldChar w:fldCharType="begin"/>
                                </w:r>
                                <w:r>
                                  <w:rPr>
                                    <w:noProof/>
                                    <w:lang w:eastAsia="en-US"/>
                                  </w:rPr>
                                  <w:instrText xml:space="preserve"> INCLUDEPICTURE  "\\\\121file01.panteia.local\\apps$\\documentaal\\_Shared Data\\Images\\Logos\\logo_report_other_pages.png" \* MERGEFORMATINET </w:instrText>
                                </w:r>
                                <w:r>
                                  <w:rPr>
                                    <w:noProof/>
                                    <w:lang w:eastAsia="en-US"/>
                                  </w:rPr>
                                  <w:fldChar w:fldCharType="separate"/>
                                </w:r>
                                <w:r>
                                  <w:rPr>
                                    <w:noProof/>
                                    <w:lang w:eastAsia="en-US"/>
                                  </w:rPr>
                                  <w:fldChar w:fldCharType="begin"/>
                                </w:r>
                                <w:r>
                                  <w:rPr>
                                    <w:noProof/>
                                    <w:lang w:eastAsia="en-US"/>
                                  </w:rPr>
                                  <w:instrText xml:space="preserve"> INCLUDEPICTURE  "\\\\121file01.panteia.local\\apps$\\documentaal\\_Shared Data\\Images\\Logos\\logo_report_other_pages.png" \* MERGEFORMATINET </w:instrText>
                                </w:r>
                                <w:r>
                                  <w:rPr>
                                    <w:noProof/>
                                    <w:lang w:eastAsia="en-US"/>
                                  </w:rPr>
                                  <w:fldChar w:fldCharType="separate"/>
                                </w:r>
                                <w:r>
                                  <w:rPr>
                                    <w:noProof/>
                                    <w:lang w:eastAsia="en-US"/>
                                  </w:rPr>
                                  <w:fldChar w:fldCharType="begin"/>
                                </w:r>
                                <w:r>
                                  <w:rPr>
                                    <w:noProof/>
                                    <w:lang w:eastAsia="en-US"/>
                                  </w:rPr>
                                  <w:instrText xml:space="preserve"> INCLUDEPICTURE  "\\\\121file01.panteia.local\\apps$\\documentaal\\_Shared Data\\Images\\Logos\\logo_report_other_pages.png" \* MERGEFORMATINET </w:instrText>
                                </w:r>
                                <w:r>
                                  <w:rPr>
                                    <w:noProof/>
                                    <w:lang w:eastAsia="en-US"/>
                                  </w:rPr>
                                  <w:fldChar w:fldCharType="separate"/>
                                </w:r>
                                <w:r>
                                  <w:rPr>
                                    <w:noProof/>
                                    <w:lang w:eastAsia="en-US"/>
                                  </w:rPr>
                                  <w:fldChar w:fldCharType="begin"/>
                                </w:r>
                                <w:r>
                                  <w:rPr>
                                    <w:noProof/>
                                    <w:lang w:eastAsia="en-US"/>
                                  </w:rPr>
                                  <w:instrText xml:space="preserve"> INCLUDEPICTURE  "\\\\121file01.panteia.local\\apps$\\documentaal\\_Shared Data\\Images\\Logos\\logo_report_other_pages.png" \* MERGEFORMATINET </w:instrText>
                                </w:r>
                                <w:r>
                                  <w:rPr>
                                    <w:noProof/>
                                    <w:lang w:eastAsia="en-US"/>
                                  </w:rPr>
                                  <w:fldChar w:fldCharType="separate"/>
                                </w:r>
                                <w:r>
                                  <w:rPr>
                                    <w:noProof/>
                                    <w:lang w:eastAsia="en-US"/>
                                  </w:rPr>
                                  <w:fldChar w:fldCharType="begin"/>
                                </w:r>
                                <w:r>
                                  <w:rPr>
                                    <w:noProof/>
                                    <w:lang w:eastAsia="en-US"/>
                                  </w:rPr>
                                  <w:instrText xml:space="preserve"> INCLUDEPICTURE  "\\\\121file01.panteia.local\\apps$\\documentaal\\_Shared Data\\Images\\Logos\\logo_report_other_pages.png" \* MERGEFORMATINET </w:instrText>
                                </w:r>
                                <w:r>
                                  <w:rPr>
                                    <w:noProof/>
                                    <w:lang w:eastAsia="en-US"/>
                                  </w:rPr>
                                  <w:fldChar w:fldCharType="separate"/>
                                </w:r>
                                <w:r>
                                  <w:rPr>
                                    <w:noProof/>
                                    <w:lang w:eastAsia="en-US"/>
                                  </w:rPr>
                                  <w:fldChar w:fldCharType="begin"/>
                                </w:r>
                                <w:r>
                                  <w:rPr>
                                    <w:noProof/>
                                    <w:lang w:eastAsia="en-US"/>
                                  </w:rPr>
                                  <w:instrText xml:space="preserve"> INCLUDEPICTURE  "\\\\121file01.panteia.local\\apps$\\documentaal\\_Shared Data\\Images\\Logos\\logo_report_other_pages.png" \* MERGEFORMATINET </w:instrText>
                                </w:r>
                                <w:r>
                                  <w:rPr>
                                    <w:noProof/>
                                    <w:lang w:eastAsia="en-US"/>
                                  </w:rPr>
                                  <w:fldChar w:fldCharType="separate"/>
                                </w:r>
                                <w:r>
                                  <w:rPr>
                                    <w:noProof/>
                                    <w:lang w:eastAsia="en-US"/>
                                  </w:rPr>
                                  <w:fldChar w:fldCharType="begin"/>
                                </w:r>
                                <w:r>
                                  <w:rPr>
                                    <w:noProof/>
                                    <w:lang w:eastAsia="en-US"/>
                                  </w:rPr>
                                  <w:instrText xml:space="preserve"> INCLUDEPICTURE  "\\\\121file01.panteia.local\\apps$\\documentaal\\_Shared Data\\Images\\Logos\\logo_report_other_pages.png" \* MERGEFORMATINET </w:instrText>
                                </w:r>
                                <w:r>
                                  <w:rPr>
                                    <w:noProof/>
                                    <w:lang w:eastAsia="en-US"/>
                                  </w:rPr>
                                  <w:fldChar w:fldCharType="separate"/>
                                </w:r>
                                <w:r>
                                  <w:rPr>
                                    <w:noProof/>
                                    <w:lang w:eastAsia="en-US"/>
                                  </w:rPr>
                                  <w:fldChar w:fldCharType="begin"/>
                                </w:r>
                                <w:r>
                                  <w:rPr>
                                    <w:noProof/>
                                    <w:lang w:eastAsia="en-US"/>
                                  </w:rPr>
                                  <w:instrText xml:space="preserve"> INCLUDEPICTURE  "\\\\121file01.panteia.local\\apps$\\documentaal\\_Shared Data\\Images\\Logos\\logo_report_other_pages.png" \* MERGEFORMATINET </w:instrText>
                                </w:r>
                                <w:r>
                                  <w:rPr>
                                    <w:noProof/>
                                    <w:lang w:eastAsia="en-US"/>
                                  </w:rPr>
                                  <w:fldChar w:fldCharType="separate"/>
                                </w:r>
                                <w:r>
                                  <w:rPr>
                                    <w:noProof/>
                                    <w:lang w:eastAsia="en-US"/>
                                  </w:rPr>
                                  <w:fldChar w:fldCharType="begin"/>
                                </w:r>
                                <w:r>
                                  <w:rPr>
                                    <w:noProof/>
                                    <w:lang w:eastAsia="en-US"/>
                                  </w:rPr>
                                  <w:instrText xml:space="preserve"> INCLUDEPICTURE  "\\\\121file01.panteia.local\\apps$\\documentaal\\_Shared Data\\Images\\Logos\\logo_report_other_pages.png" \* MERGEFORMATINET </w:instrText>
                                </w:r>
                                <w:r>
                                  <w:rPr>
                                    <w:noProof/>
                                    <w:lang w:eastAsia="en-US"/>
                                  </w:rPr>
                                  <w:fldChar w:fldCharType="separate"/>
                                </w:r>
                                <w:r>
                                  <w:rPr>
                                    <w:noProof/>
                                    <w:lang w:eastAsia="en-US"/>
                                  </w:rPr>
                                  <w:fldChar w:fldCharType="begin"/>
                                </w:r>
                                <w:r>
                                  <w:rPr>
                                    <w:noProof/>
                                    <w:lang w:eastAsia="en-US"/>
                                  </w:rPr>
                                  <w:instrText xml:space="preserve"> INCLUDEPICTURE  "\\\\121file01.panteia.local\\apps$\\documentaal\\_Shared Data\\Images\\Logos\\logo_report_other_pages.png" \* MERGEFORMATINET </w:instrText>
                                </w:r>
                                <w:r>
                                  <w:rPr>
                                    <w:noProof/>
                                    <w:lang w:eastAsia="en-US"/>
                                  </w:rPr>
                                  <w:fldChar w:fldCharType="separate"/>
                                </w:r>
                                <w:r>
                                  <w:rPr>
                                    <w:noProof/>
                                    <w:lang w:eastAsia="en-US"/>
                                  </w:rPr>
                                  <w:fldChar w:fldCharType="begin"/>
                                </w:r>
                                <w:r>
                                  <w:rPr>
                                    <w:noProof/>
                                    <w:lang w:eastAsia="en-US"/>
                                  </w:rPr>
                                  <w:instrText xml:space="preserve"> INCLUDEPICTURE  "\\\\121file01.panteia.local\\apps$\\documentaal\\_Shared Data\\Images\\Logos\\logo_report_other_pages.png" \* MERGEFORMATINET </w:instrText>
                                </w:r>
                                <w:r>
                                  <w:rPr>
                                    <w:noProof/>
                                    <w:lang w:eastAsia="en-US"/>
                                  </w:rPr>
                                  <w:fldChar w:fldCharType="separate"/>
                                </w:r>
                                <w:r>
                                  <w:rPr>
                                    <w:noProof/>
                                    <w:lang w:eastAsia="en-US"/>
                                  </w:rPr>
                                  <w:fldChar w:fldCharType="begin"/>
                                </w:r>
                                <w:r>
                                  <w:rPr>
                                    <w:noProof/>
                                    <w:lang w:eastAsia="en-US"/>
                                  </w:rPr>
                                  <w:instrText xml:space="preserve"> INCLUDEPICTURE  "\\\\121file01.panteia.local\\apps$\\documentaal\\_Shared Data\\Images\\Logos\\logo_report_other_pages.png" \* MERGEFORMATINET </w:instrText>
                                </w:r>
                                <w:r>
                                  <w:rPr>
                                    <w:noProof/>
                                    <w:lang w:eastAsia="en-US"/>
                                  </w:rPr>
                                  <w:fldChar w:fldCharType="separate"/>
                                </w:r>
                                <w:r>
                                  <w:rPr>
                                    <w:noProof/>
                                    <w:lang w:eastAsia="en-US"/>
                                  </w:rPr>
                                  <w:fldChar w:fldCharType="begin"/>
                                </w:r>
                                <w:r>
                                  <w:rPr>
                                    <w:noProof/>
                                    <w:lang w:eastAsia="en-US"/>
                                  </w:rPr>
                                  <w:instrText xml:space="preserve"> INCLUDEPICTURE  "\\\\121file01.panteia.local\\apps$\\documentaal\\_Shared Data\\Images\\Logos\\logo_report_other_pages.png" \* MERGEFORMATINET </w:instrText>
                                </w:r>
                                <w:r>
                                  <w:rPr>
                                    <w:noProof/>
                                    <w:lang w:eastAsia="en-US"/>
                                  </w:rPr>
                                  <w:fldChar w:fldCharType="separate"/>
                                </w:r>
                                <w:r>
                                  <w:rPr>
                                    <w:noProof/>
                                    <w:lang w:eastAsia="en-US"/>
                                  </w:rPr>
                                  <w:fldChar w:fldCharType="begin"/>
                                </w:r>
                                <w:r>
                                  <w:rPr>
                                    <w:noProof/>
                                    <w:lang w:eastAsia="en-US"/>
                                  </w:rPr>
                                  <w:instrText xml:space="preserve"> INCLUDEPICTURE  "\\\\121file01.panteia.local\\apps$\\documentaal\\_Shared Data\\Images\\Logos\\logo_report_other_pages.png" \* MERGEFORMATINET </w:instrText>
                                </w:r>
                                <w:r>
                                  <w:rPr>
                                    <w:noProof/>
                                    <w:lang w:eastAsia="en-US"/>
                                  </w:rPr>
                                  <w:fldChar w:fldCharType="separate"/>
                                </w:r>
                                <w:r>
                                  <w:rPr>
                                    <w:noProof/>
                                    <w:lang w:eastAsia="en-US"/>
                                  </w:rPr>
                                  <w:fldChar w:fldCharType="begin"/>
                                </w:r>
                                <w:r>
                                  <w:rPr>
                                    <w:noProof/>
                                    <w:lang w:eastAsia="en-US"/>
                                  </w:rPr>
                                  <w:instrText xml:space="preserve"> INCLUDEPICTURE  "\\\\121file01.panteia.local\\apps$\\documentaal\\_Shared Data\\Images\\Logos\\logo_report_other_pages.png" \* MERGEFORMATINET </w:instrText>
                                </w:r>
                                <w:r>
                                  <w:rPr>
                                    <w:noProof/>
                                    <w:lang w:eastAsia="en-US"/>
                                  </w:rPr>
                                  <w:fldChar w:fldCharType="separate"/>
                                </w:r>
                                <w:r>
                                  <w:rPr>
                                    <w:noProof/>
                                    <w:lang w:eastAsia="en-US"/>
                                  </w:rPr>
                                  <w:fldChar w:fldCharType="begin"/>
                                </w:r>
                                <w:r>
                                  <w:rPr>
                                    <w:noProof/>
                                    <w:lang w:eastAsia="en-US"/>
                                  </w:rPr>
                                  <w:instrText xml:space="preserve"> INCLUDEPICTURE  "\\\\121file01.panteia.local\\apps$\\documentaal\\_Shared Data\\Images\\Logos\\logo_report_other_pages.png" \* MERGEFORMATINET </w:instrText>
                                </w:r>
                                <w:r>
                                  <w:rPr>
                                    <w:noProof/>
                                    <w:lang w:eastAsia="en-US"/>
                                  </w:rPr>
                                  <w:fldChar w:fldCharType="separate"/>
                                </w:r>
                                <w:r>
                                  <w:rPr>
                                    <w:noProof/>
                                    <w:lang w:eastAsia="en-US"/>
                                  </w:rPr>
                                  <w:fldChar w:fldCharType="begin"/>
                                </w:r>
                                <w:r>
                                  <w:rPr>
                                    <w:noProof/>
                                    <w:lang w:eastAsia="en-US"/>
                                  </w:rPr>
                                  <w:instrText xml:space="preserve"> INCLUDEPICTURE  "\\\\121file01.panteia.local\\apps$\\documentaal\\_Shared Data\\Images\\Logos\\logo_report_other_pages.png" \* MERGEFORMATINET </w:instrText>
                                </w:r>
                                <w:r>
                                  <w:rPr>
                                    <w:noProof/>
                                    <w:lang w:eastAsia="en-US"/>
                                  </w:rPr>
                                  <w:fldChar w:fldCharType="separate"/>
                                </w:r>
                                <w:r>
                                  <w:rPr>
                                    <w:noProof/>
                                    <w:lang w:eastAsia="en-US"/>
                                  </w:rPr>
                                  <w:fldChar w:fldCharType="begin"/>
                                </w:r>
                                <w:r>
                                  <w:rPr>
                                    <w:noProof/>
                                    <w:lang w:eastAsia="en-US"/>
                                  </w:rPr>
                                  <w:instrText xml:space="preserve"> INCLUDEPICTURE  "\\\\121file01.panteia.local\\apps$\\documentaal\\_Shared Data\\Images\\Logos\\logo_report_other_pages.png" \* MERGEFORMATINET </w:instrText>
                                </w:r>
                                <w:r>
                                  <w:rPr>
                                    <w:noProof/>
                                    <w:lang w:eastAsia="en-US"/>
                                  </w:rPr>
                                  <w:fldChar w:fldCharType="separate"/>
                                </w:r>
                                <w:r>
                                  <w:rPr>
                                    <w:noProof/>
                                    <w:lang w:eastAsia="en-US"/>
                                  </w:rPr>
                                  <w:fldChar w:fldCharType="begin"/>
                                </w:r>
                                <w:r>
                                  <w:rPr>
                                    <w:noProof/>
                                    <w:lang w:eastAsia="en-US"/>
                                  </w:rPr>
                                  <w:instrText xml:space="preserve"> INCLUDEPICTURE  "\\\\121file01.panteia.local\\apps$\\documentaal\\_Shared Data\\Images\\Logos\\logo_report_other_pages.png" \* MERGEFORMATINET </w:instrText>
                                </w:r>
                                <w:r>
                                  <w:rPr>
                                    <w:noProof/>
                                    <w:lang w:eastAsia="en-US"/>
                                  </w:rPr>
                                  <w:fldChar w:fldCharType="separate"/>
                                </w:r>
                                <w:r>
                                  <w:rPr>
                                    <w:noProof/>
                                    <w:lang w:eastAsia="en-US"/>
                                  </w:rPr>
                                  <w:fldChar w:fldCharType="begin"/>
                                </w:r>
                                <w:r>
                                  <w:rPr>
                                    <w:noProof/>
                                    <w:lang w:eastAsia="en-US"/>
                                  </w:rPr>
                                  <w:instrText xml:space="preserve"> INCLUDEPICTURE  "\\\\121file01.panteia.local\\apps$\\documentaal\\_Shared Data\\Images\\Logos\\logo_report_other_pages.png" \* MERGEFORMATINET </w:instrText>
                                </w:r>
                                <w:r>
                                  <w:rPr>
                                    <w:noProof/>
                                    <w:lang w:eastAsia="en-US"/>
                                  </w:rPr>
                                  <w:fldChar w:fldCharType="separate"/>
                                </w:r>
                                <w:r>
                                  <w:rPr>
                                    <w:noProof/>
                                    <w:lang w:eastAsia="en-US"/>
                                  </w:rPr>
                                  <w:fldChar w:fldCharType="begin"/>
                                </w:r>
                                <w:r w:rsidR="00E109A0">
                                  <w:rPr>
                                    <w:noProof/>
                                    <w:lang w:eastAsia="en-US"/>
                                  </w:rPr>
                                  <w:instrText xml:space="preserve"> INCLUDEPICTURE "\\\\wipogvafs01\\121file01.panteia.local\\apps$\\documentaal\\_Shared Data\\Images\\Logos\\logo_report_other_pages.png" \* MERGEFORMAT </w:instrText>
                                </w:r>
                                <w:r>
                                  <w:rPr>
                                    <w:noProof/>
                                    <w:lang w:eastAsia="en-US"/>
                                  </w:rPr>
                                  <w:fldChar w:fldCharType="separate"/>
                                </w:r>
                                <w:r>
                                  <w:rPr>
                                    <w:noProof/>
                                    <w:lang w:eastAsia="en-US"/>
                                  </w:rPr>
                                  <w:fldChar w:fldCharType="begin"/>
                                </w:r>
                                <w:r w:rsidR="00E109A0">
                                  <w:rPr>
                                    <w:noProof/>
                                    <w:lang w:eastAsia="en-US"/>
                                  </w:rPr>
                                  <w:instrText xml:space="preserve"> INCLUDEPICTURE "\\\\wipogvafs01\\121file01.panteia.local\\apps$\\documentaal\\_Shared Data\\Images\\Logos\\logo_report_other_pages.png" \* MERGEFORMAT </w:instrText>
                                </w:r>
                                <w:r>
                                  <w:rPr>
                                    <w:noProof/>
                                    <w:lang w:eastAsia="en-US"/>
                                  </w:rPr>
                                  <w:fldChar w:fldCharType="separate"/>
                                </w:r>
                                <w:r>
                                  <w:rPr>
                                    <w:noProof/>
                                    <w:lang w:eastAsia="en-US"/>
                                  </w:rPr>
                                  <w:fldChar w:fldCharType="begin"/>
                                </w:r>
                                <w:r>
                                  <w:rPr>
                                    <w:noProof/>
                                    <w:lang w:eastAsia="en-US"/>
                                  </w:rPr>
                                  <w:instrText xml:space="preserve"> INCLUDEPICTURE  "\\\\121file01.panteia.local\\apps$\\documentaal\\_Shared Data\\Images\\Logos\\logo_report_other_pages.png" \* MERGEFORMATINET </w:instrText>
                                </w:r>
                                <w:r>
                                  <w:rPr>
                                    <w:noProof/>
                                    <w:lang w:eastAsia="en-US"/>
                                  </w:rPr>
                                  <w:fldChar w:fldCharType="separate"/>
                                </w:r>
                                <w:r w:rsidR="00A47148">
                                  <w:rPr>
                                    <w:noProof/>
                                    <w:lang w:eastAsia="en-US"/>
                                  </w:rPr>
                                  <w:fldChar w:fldCharType="begin"/>
                                </w:r>
                                <w:r w:rsidR="00A47148">
                                  <w:rPr>
                                    <w:noProof/>
                                    <w:lang w:eastAsia="en-US"/>
                                  </w:rPr>
                                  <w:instrText xml:space="preserve"> INCLUDEPICTURE  "\\\\121file01.panteia.local\\apps$\\documentaal\\_Shared Data\\Images\\Logos\\logo_report_other_pages.png" \* MERGEFORMATINET </w:instrText>
                                </w:r>
                                <w:r w:rsidR="00A47148">
                                  <w:rPr>
                                    <w:noProof/>
                                    <w:lang w:eastAsia="en-US"/>
                                  </w:rPr>
                                  <w:fldChar w:fldCharType="separate"/>
                                </w:r>
                                <w:r w:rsidR="001D07F7">
                                  <w:rPr>
                                    <w:noProof/>
                                    <w:lang w:eastAsia="en-US"/>
                                  </w:rPr>
                                  <w:fldChar w:fldCharType="begin"/>
                                </w:r>
                                <w:r w:rsidR="001D07F7">
                                  <w:rPr>
                                    <w:noProof/>
                                    <w:lang w:eastAsia="en-US"/>
                                  </w:rPr>
                                  <w:instrText xml:space="preserve"> INCLUDEPICTURE  "\\\\121file01.panteia.local\\apps$\\documentaal\\_Shared Data\\Images\\Logos\\logo_report_other_pages.png" \* MERGEFORMATINET </w:instrText>
                                </w:r>
                                <w:r w:rsidR="001D07F7">
                                  <w:rPr>
                                    <w:noProof/>
                                    <w:lang w:eastAsia="en-US"/>
                                  </w:rPr>
                                  <w:fldChar w:fldCharType="separate"/>
                                </w:r>
                                <w:r w:rsidR="002A3E44">
                                  <w:rPr>
                                    <w:noProof/>
                                    <w:lang w:eastAsia="en-US"/>
                                  </w:rPr>
                                  <w:fldChar w:fldCharType="begin"/>
                                </w:r>
                                <w:r w:rsidR="002A3E44">
                                  <w:rPr>
                                    <w:noProof/>
                                    <w:lang w:eastAsia="en-US"/>
                                  </w:rPr>
                                  <w:instrText xml:space="preserve"> INCLUDEPICTURE  "\\\\121file01.panteia.local\\apps$\\documentaal\\_Shared Data\\Images\\Logos\\logo_report_other_pages.png" \* MERGEFORMATINET </w:instrText>
                                </w:r>
                                <w:r w:rsidR="002A3E44">
                                  <w:rPr>
                                    <w:noProof/>
                                    <w:lang w:eastAsia="en-US"/>
                                  </w:rPr>
                                  <w:fldChar w:fldCharType="separate"/>
                                </w:r>
                                <w:r w:rsidR="000B1E8D">
                                  <w:rPr>
                                    <w:noProof/>
                                    <w:lang w:eastAsia="en-US"/>
                                  </w:rPr>
                                  <w:fldChar w:fldCharType="begin"/>
                                </w:r>
                                <w:r w:rsidR="000B1E8D">
                                  <w:rPr>
                                    <w:noProof/>
                                    <w:lang w:eastAsia="en-US"/>
                                  </w:rPr>
                                  <w:instrText xml:space="preserve"> INCLUDEPICTURE  "\\\\121file01.panteia.local\\apps$\\documentaal\\_Shared Data\\Images\\Logos\\logo_report_other_pages.png" \* MERGEFORMATINET </w:instrText>
                                </w:r>
                                <w:r w:rsidR="000B1E8D">
                                  <w:rPr>
                                    <w:noProof/>
                                    <w:lang w:eastAsia="en-US"/>
                                  </w:rPr>
                                  <w:fldChar w:fldCharType="separate"/>
                                </w:r>
                                <w:r>
                                  <w:rPr>
                                    <w:noProof/>
                                    <w:lang w:eastAsia="en-US"/>
                                  </w:rPr>
                                  <w:fldChar w:fldCharType="begin"/>
                                </w:r>
                                <w:r>
                                  <w:rPr>
                                    <w:noProof/>
                                    <w:lang w:eastAsia="en-US"/>
                                  </w:rPr>
                                  <w:instrText xml:space="preserve"> INCLUDEPICTURE  "/121file01.panteia.local\\apps$\\documentaal\\_Shared Data\\Images\\Logos\\logo_report_other_pages.png" \* MERGEFORMATINET </w:instrText>
                                </w:r>
                                <w:r>
                                  <w:rPr>
                                    <w:noProof/>
                                    <w:lang w:eastAsia="en-US"/>
                                  </w:rPr>
                                  <w:fldChar w:fldCharType="separate"/>
                                </w:r>
                                <w:r w:rsidR="00947115">
                                  <w:rPr>
                                    <w:noProof/>
                                    <w:lang w:eastAsia="en-US"/>
                                  </w:rPr>
                                  <w:fldChar w:fldCharType="begin"/>
                                </w:r>
                                <w:r w:rsidR="00947115">
                                  <w:rPr>
                                    <w:noProof/>
                                    <w:lang w:eastAsia="en-US"/>
                                  </w:rPr>
                                  <w:instrText xml:space="preserve"> INCLUDEPICTURE  "/121file01.panteia.local\\apps$\\documentaal\\_Shared Data\\Images\\Logos\\logo_report_other_pages.png" \* MERGEFORMATINET </w:instrText>
                                </w:r>
                                <w:r w:rsidR="00947115">
                                  <w:rPr>
                                    <w:noProof/>
                                    <w:lang w:eastAsia="en-US"/>
                                  </w:rPr>
                                  <w:fldChar w:fldCharType="separate"/>
                                </w:r>
                                <w:r w:rsidR="007330E1">
                                  <w:rPr>
                                    <w:noProof/>
                                    <w:lang w:eastAsia="en-US"/>
                                  </w:rPr>
                                  <w:fldChar w:fldCharType="begin"/>
                                </w:r>
                                <w:r w:rsidR="007330E1">
                                  <w:rPr>
                                    <w:noProof/>
                                    <w:lang w:eastAsia="en-US"/>
                                  </w:rPr>
                                  <w:instrText xml:space="preserve"> </w:instrText>
                                </w:r>
                                <w:r w:rsidR="007330E1">
                                  <w:rPr>
                                    <w:noProof/>
                                    <w:lang w:eastAsia="en-US"/>
                                  </w:rPr>
                                  <w:instrText xml:space="preserve">INCLUDEPICTURE  "\\\\121file01.panteia.local\\apps$\\documentaal\\_Shared </w:instrText>
                                </w:r>
                                <w:r w:rsidR="007330E1">
                                  <w:rPr>
                                    <w:noProof/>
                                    <w:lang w:eastAsia="en-US"/>
                                  </w:rPr>
                                  <w:instrText>Data\\Images\\Logos\\logo_report_other_pages.png" \* MERGEFORMATINET</w:instrText>
                                </w:r>
                                <w:r w:rsidR="007330E1">
                                  <w:rPr>
                                    <w:noProof/>
                                    <w:lang w:eastAsia="en-US"/>
                                  </w:rPr>
                                  <w:instrText xml:space="preserve"> </w:instrText>
                                </w:r>
                                <w:r w:rsidR="007330E1">
                                  <w:rPr>
                                    <w:noProof/>
                                    <w:lang w:eastAsia="en-US"/>
                                  </w:rPr>
                                  <w:fldChar w:fldCharType="separate"/>
                                </w:r>
                                <w:r w:rsidR="007330E1">
                                  <w:rPr>
                                    <w:noProof/>
                                    <w:lang w:eastAsia="en-US"/>
                                  </w:rPr>
                                  <w:pict w14:anchorId="57ED9B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35.45pt;height:22.15pt;mso-width-percent:0;mso-height-percent:0;mso-width-percent:0;mso-height-percent:0">
                                      <v:imagedata r:id="rId1" r:href="rId2"/>
                                    </v:shape>
                                  </w:pict>
                                </w:r>
                                <w:r w:rsidR="007330E1">
                                  <w:rPr>
                                    <w:noProof/>
                                    <w:lang w:eastAsia="en-US"/>
                                  </w:rPr>
                                  <w:fldChar w:fldCharType="end"/>
                                </w:r>
                                <w:r w:rsidR="00947115">
                                  <w:rPr>
                                    <w:noProof/>
                                    <w:lang w:eastAsia="en-US"/>
                                  </w:rPr>
                                  <w:fldChar w:fldCharType="end"/>
                                </w:r>
                                <w:r>
                                  <w:rPr>
                                    <w:noProof/>
                                    <w:lang w:eastAsia="en-US"/>
                                  </w:rPr>
                                  <w:fldChar w:fldCharType="end"/>
                                </w:r>
                                <w:r w:rsidR="000B1E8D">
                                  <w:rPr>
                                    <w:noProof/>
                                    <w:lang w:eastAsia="en-US"/>
                                  </w:rPr>
                                  <w:fldChar w:fldCharType="end"/>
                                </w:r>
                                <w:r w:rsidR="002A3E44">
                                  <w:rPr>
                                    <w:noProof/>
                                    <w:lang w:eastAsia="en-US"/>
                                  </w:rPr>
                                  <w:fldChar w:fldCharType="end"/>
                                </w:r>
                                <w:r w:rsidR="001D07F7">
                                  <w:rPr>
                                    <w:noProof/>
                                    <w:lang w:eastAsia="en-US"/>
                                  </w:rPr>
                                  <w:fldChar w:fldCharType="end"/>
                                </w:r>
                                <w:r w:rsidR="00A47148">
                                  <w:rPr>
                                    <w:noProof/>
                                    <w:lang w:eastAsia="en-US"/>
                                  </w:rPr>
                                  <w:fldChar w:fldCharType="end"/>
                                </w:r>
                                <w:r>
                                  <w:rPr>
                                    <w:noProof/>
                                    <w:lang w:eastAsia="en-US"/>
                                  </w:rPr>
                                  <w:fldChar w:fldCharType="end"/>
                                </w:r>
                                <w:r>
                                  <w:rPr>
                                    <w:noProof/>
                                    <w:lang w:eastAsia="en-US"/>
                                  </w:rPr>
                                  <w:fldChar w:fldCharType="end"/>
                                </w:r>
                                <w:r>
                                  <w:rPr>
                                    <w:noProof/>
                                    <w:lang w:eastAsia="en-US"/>
                                  </w:rPr>
                                  <w:fldChar w:fldCharType="end"/>
                                </w:r>
                                <w:r>
                                  <w:rPr>
                                    <w:noProof/>
                                    <w:lang w:eastAsia="en-US"/>
                                  </w:rPr>
                                  <w:fldChar w:fldCharType="end"/>
                                </w:r>
                                <w:r>
                                  <w:rPr>
                                    <w:noProof/>
                                    <w:lang w:eastAsia="en-US"/>
                                  </w:rPr>
                                  <w:fldChar w:fldCharType="end"/>
                                </w:r>
                                <w:r>
                                  <w:rPr>
                                    <w:noProof/>
                                    <w:lang w:eastAsia="en-US"/>
                                  </w:rPr>
                                  <w:fldChar w:fldCharType="end"/>
                                </w:r>
                                <w:r>
                                  <w:rPr>
                                    <w:noProof/>
                                    <w:lang w:eastAsia="en-US"/>
                                  </w:rPr>
                                  <w:fldChar w:fldCharType="end"/>
                                </w:r>
                                <w:r>
                                  <w:rPr>
                                    <w:noProof/>
                                    <w:lang w:eastAsia="en-US"/>
                                  </w:rPr>
                                  <w:fldChar w:fldCharType="end"/>
                                </w:r>
                                <w:r>
                                  <w:rPr>
                                    <w:noProof/>
                                    <w:lang w:eastAsia="en-US"/>
                                  </w:rPr>
                                  <w:fldChar w:fldCharType="end"/>
                                </w:r>
                                <w:r>
                                  <w:rPr>
                                    <w:noProof/>
                                    <w:lang w:eastAsia="en-US"/>
                                  </w:rPr>
                                  <w:fldChar w:fldCharType="end"/>
                                </w:r>
                                <w:r>
                                  <w:rPr>
                                    <w:noProof/>
                                    <w:lang w:eastAsia="en-US"/>
                                  </w:rPr>
                                  <w:fldChar w:fldCharType="end"/>
                                </w:r>
                                <w:r>
                                  <w:rPr>
                                    <w:noProof/>
                                    <w:lang w:eastAsia="en-US"/>
                                  </w:rPr>
                                  <w:fldChar w:fldCharType="end"/>
                                </w:r>
                                <w:r>
                                  <w:rPr>
                                    <w:noProof/>
                                    <w:lang w:eastAsia="en-US"/>
                                  </w:rPr>
                                  <w:fldChar w:fldCharType="end"/>
                                </w:r>
                                <w:r>
                                  <w:rPr>
                                    <w:noProof/>
                                    <w:lang w:eastAsia="en-US"/>
                                  </w:rPr>
                                  <w:fldChar w:fldCharType="end"/>
                                </w:r>
                                <w:r>
                                  <w:rPr>
                                    <w:noProof/>
                                    <w:lang w:eastAsia="en-US"/>
                                  </w:rPr>
                                  <w:fldChar w:fldCharType="end"/>
                                </w:r>
                                <w:r>
                                  <w:rPr>
                                    <w:noProof/>
                                    <w:lang w:eastAsia="en-US"/>
                                  </w:rPr>
                                  <w:fldChar w:fldCharType="end"/>
                                </w:r>
                                <w:r>
                                  <w:rPr>
                                    <w:noProof/>
                                    <w:lang w:eastAsia="en-US"/>
                                  </w:rPr>
                                  <w:fldChar w:fldCharType="end"/>
                                </w:r>
                                <w:r>
                                  <w:rPr>
                                    <w:noProof/>
                                    <w:lang w:eastAsia="en-US"/>
                                  </w:rPr>
                                  <w:fldChar w:fldCharType="end"/>
                                </w:r>
                                <w:r>
                                  <w:rPr>
                                    <w:noProof/>
                                    <w:lang w:eastAsia="en-US"/>
                                  </w:rPr>
                                  <w:fldChar w:fldCharType="end"/>
                                </w:r>
                                <w:r>
                                  <w:rPr>
                                    <w:noProof/>
                                    <w:lang w:eastAsia="en-US"/>
                                  </w:rPr>
                                  <w:fldChar w:fldCharType="end"/>
                                </w:r>
                                <w:r>
                                  <w:rPr>
                                    <w:noProof/>
                                    <w:lang w:eastAsia="en-US"/>
                                  </w:rPr>
                                  <w:fldChar w:fldCharType="end"/>
                                </w:r>
                                <w:r>
                                  <w:rPr>
                                    <w:noProof/>
                                    <w:lang w:eastAsia="en-US"/>
                                  </w:rPr>
                                  <w:fldChar w:fldCharType="end"/>
                                </w:r>
                                <w:r>
                                  <w:rPr>
                                    <w:noProof/>
                                    <w:lang w:eastAsia="en-US"/>
                                  </w:rPr>
                                  <w:fldChar w:fldCharType="end"/>
                                </w:r>
                                <w:r>
                                  <w:rPr>
                                    <w:noProof/>
                                    <w:lang w:eastAsia="en-US"/>
                                  </w:rPr>
                                  <w:fldChar w:fldCharType="end"/>
                                </w:r>
                                <w:r>
                                  <w:rPr>
                                    <w:noProof/>
                                    <w:lang w:eastAsia="en-US"/>
                                  </w:rPr>
                                  <w:fldChar w:fldCharType="end"/>
                                </w:r>
                                <w:r>
                                  <w:rPr>
                                    <w:noProof/>
                                    <w:lang w:eastAsia="en-US"/>
                                  </w:rPr>
                                  <w:fldChar w:fldCharType="end"/>
                                </w:r>
                                <w:r>
                                  <w:rPr>
                                    <w:noProof/>
                                    <w:lang w:eastAsia="en-US"/>
                                  </w:rPr>
                                  <w:fldChar w:fldCharType="end"/>
                                </w:r>
                                <w:r>
                                  <w:rPr>
                                    <w:noProof/>
                                    <w:lang w:eastAsia="en-US"/>
                                  </w:rPr>
                                  <w:fldChar w:fldCharType="end"/>
                                </w:r>
                                <w:r>
                                  <w:rPr>
                                    <w:noProof/>
                                    <w:lang w:eastAsia="en-US"/>
                                  </w:rPr>
                                  <w:fldChar w:fldCharType="end"/>
                                </w:r>
                                <w:r>
                                  <w:rPr>
                                    <w:noProof/>
                                    <w:lang w:eastAsia="en-US"/>
                                  </w:rPr>
                                  <w:fldChar w:fldCharType="end"/>
                                </w:r>
                                <w:r>
                                  <w:rPr>
                                    <w:noProof/>
                                    <w:lang w:eastAsia="en-US"/>
                                  </w:rPr>
                                  <w:fldChar w:fldCharType="end"/>
                                </w:r>
                                <w:r>
                                  <w:rPr>
                                    <w:noProof/>
                                    <w:lang w:eastAsia="en-US"/>
                                  </w:rPr>
                                  <w:fldChar w:fldCharType="end"/>
                                </w:r>
                                <w:r>
                                  <w:rPr>
                                    <w:noProof/>
                                    <w:lang w:eastAsia="en-US"/>
                                  </w:rPr>
                                  <w:fldChar w:fldCharType="end"/>
                                </w:r>
                                <w:r>
                                  <w:rPr>
                                    <w:noProof/>
                                    <w:lang w:eastAsia="en-US"/>
                                  </w:rPr>
                                  <w:fldChar w:fldCharType="end"/>
                                </w:r>
                                <w:r>
                                  <w:rPr>
                                    <w:noProof/>
                                    <w:lang w:eastAsia="en-US"/>
                                  </w:rPr>
                                  <w:fldChar w:fldCharType="end"/>
                                </w:r>
                                <w:r>
                                  <w:rPr>
                                    <w:noProof/>
                                    <w:lang w:eastAsia="en-US"/>
                                  </w:rPr>
                                  <w:fldChar w:fldCharType="end"/>
                                </w:r>
                                <w:r>
                                  <w:rPr>
                                    <w:noProof/>
                                    <w:lang w:eastAsia="en-US"/>
                                  </w:rPr>
                                  <w:fldChar w:fldCharType="end"/>
                                </w:r>
                                <w:r>
                                  <w:rPr>
                                    <w:noProof/>
                                    <w:lang w:eastAsia="en-US"/>
                                  </w:rPr>
                                  <w:fldChar w:fldCharType="end"/>
                                </w:r>
                                <w:r>
                                  <w:rPr>
                                    <w:noProof/>
                                    <w:lang w:eastAsia="en-US"/>
                                  </w:rPr>
                                  <w:fldChar w:fldCharType="end"/>
                                </w:r>
                                <w:r>
                                  <w:rPr>
                                    <w:noProof/>
                                    <w:lang w:eastAsia="en-US"/>
                                  </w:rPr>
                                  <w:fldChar w:fldCharType="end"/>
                                </w:r>
                                <w:r>
                                  <w:rPr>
                                    <w:noProof/>
                                    <w:lang w:eastAsia="en-US"/>
                                  </w:rPr>
                                  <w:fldChar w:fldCharType="end"/>
                                </w:r>
                                <w:r>
                                  <w:rPr>
                                    <w:noProof/>
                                    <w:lang w:eastAsia="en-US"/>
                                  </w:rPr>
                                  <w:fldChar w:fldCharType="end"/>
                                </w:r>
                                <w:r>
                                  <w:rPr>
                                    <w:noProof/>
                                    <w:lang w:eastAsia="en-US"/>
                                  </w:rPr>
                                  <w:fldChar w:fldCharType="end"/>
                                </w:r>
                                <w:r>
                                  <w:rPr>
                                    <w:noProof/>
                                    <w:lang w:eastAsia="en-US"/>
                                  </w:rPr>
                                  <w:fldChar w:fldCharType="end"/>
                                </w:r>
                                <w:r>
                                  <w:rPr>
                                    <w:noProof/>
                                    <w:lang w:eastAsia="en-US"/>
                                  </w:rPr>
                                  <w:fldChar w:fldCharType="end"/>
                                </w:r>
                                <w:r>
                                  <w:rPr>
                                    <w:noProof/>
                                    <w:lang w:eastAsia="en-US"/>
                                  </w:rPr>
                                  <w:fldChar w:fldCharType="end"/>
                                </w:r>
                                <w:r>
                                  <w:rPr>
                                    <w:noProof/>
                                    <w:lang w:eastAsia="en-US"/>
                                  </w:rPr>
                                  <w:fldChar w:fldCharType="end"/>
                                </w:r>
                                <w:r>
                                  <w:rPr>
                                    <w:noProof/>
                                    <w:lang w:eastAsia="en-US"/>
                                  </w:rPr>
                                  <w:fldChar w:fldCharType="end"/>
                                </w:r>
                                <w:r>
                                  <w:rPr>
                                    <w:noProof/>
                                    <w:lang w:eastAsia="en-US"/>
                                  </w:rPr>
                                  <w:fldChar w:fldCharType="end"/>
                                </w:r>
                                <w:r>
                                  <w:rPr>
                                    <w:noProof/>
                                    <w:lang w:eastAsia="en-US"/>
                                  </w:rPr>
                                  <w:fldChar w:fldCharType="end"/>
                                </w:r>
                                <w:r>
                                  <w:rPr>
                                    <w:noProof/>
                                    <w:lang w:eastAsia="en-US"/>
                                  </w:rPr>
                                  <w:fldChar w:fldCharType="end"/>
                                </w:r>
                                <w:r>
                                  <w:rPr>
                                    <w:noProof/>
                                    <w:lang w:eastAsia="en-US"/>
                                  </w:rPr>
                                  <w:fldChar w:fldCharType="end"/>
                                </w:r>
                                <w:r>
                                  <w:rPr>
                                    <w:noProof/>
                                    <w:lang w:eastAsia="en-US"/>
                                  </w:rPr>
                                  <w:fldChar w:fldCharType="end"/>
                                </w:r>
                                <w:r>
                                  <w:rPr>
                                    <w:noProof/>
                                    <w:lang w:eastAsia="en-US"/>
                                  </w:rPr>
                                  <w:fldChar w:fldCharType="end"/>
                                </w:r>
                                <w:r>
                                  <w:rPr>
                                    <w:noProof/>
                                    <w:lang w:eastAsia="en-US"/>
                                  </w:rPr>
                                  <w:fldChar w:fldCharType="end"/>
                                </w:r>
                                <w:r>
                                  <w:rPr>
                                    <w:noProof/>
                                    <w:lang w:eastAsia="en-US"/>
                                  </w:rPr>
                                  <w:fldChar w:fldCharType="end"/>
                                </w:r>
                                <w:r>
                                  <w:rPr>
                                    <w:noProof/>
                                    <w:lang w:eastAsia="en-US"/>
                                  </w:rPr>
                                  <w:fldChar w:fldCharType="end"/>
                                </w:r>
                                <w:r>
                                  <w:rPr>
                                    <w:noProof/>
                                    <w:lang w:eastAsia="en-US"/>
                                  </w:rPr>
                                  <w:fldChar w:fldCharType="end"/>
                                </w:r>
                                <w:r>
                                  <w:rPr>
                                    <w:noProof/>
                                    <w:lang w:eastAsia="en-US"/>
                                  </w:rPr>
                                  <w:fldChar w:fldCharType="end"/>
                                </w:r>
                                <w:r>
                                  <w:rPr>
                                    <w:noProof/>
                                    <w:lang w:eastAsia="en-US"/>
                                  </w:rPr>
                                  <w:fldChar w:fldCharType="end"/>
                                </w:r>
                                <w:r>
                                  <w:rPr>
                                    <w:noProof/>
                                    <w:lang w:eastAsia="en-US"/>
                                  </w:rPr>
                                  <w:fldChar w:fldCharType="end"/>
                                </w:r>
                                <w:r>
                                  <w:rPr>
                                    <w:noProof/>
                                    <w:lang w:eastAsia="en-US"/>
                                  </w:rPr>
                                  <w:fldChar w:fldCharType="end"/>
                                </w:r>
                                <w:r>
                                  <w:rPr>
                                    <w:noProof/>
                                    <w:lang w:eastAsia="en-US"/>
                                  </w:rPr>
                                  <w:fldChar w:fldCharType="end"/>
                                </w:r>
                                <w:r>
                                  <w:rPr>
                                    <w:noProof/>
                                    <w:lang w:eastAsia="en-US"/>
                                  </w:rPr>
                                  <w:fldChar w:fldCharType="end"/>
                                </w:r>
                                <w:r>
                                  <w:rPr>
                                    <w:noProof/>
                                    <w:lang w:eastAsia="en-US"/>
                                  </w:rPr>
                                  <w:fldChar w:fldCharType="end"/>
                                </w:r>
                                <w:r>
                                  <w:rPr>
                                    <w:noProof/>
                                    <w:lang w:eastAsia="en-US"/>
                                  </w:rPr>
                                  <w:fldChar w:fldCharType="end"/>
                                </w:r>
                                <w:r>
                                  <w:rPr>
                                    <w:noProof/>
                                    <w:lang w:eastAsia="en-US"/>
                                  </w:rPr>
                                  <w:fldChar w:fldCharType="end"/>
                                </w:r>
                                <w:r>
                                  <w:rPr>
                                    <w:noProof/>
                                    <w:lang w:eastAsia="en-US"/>
                                  </w:rPr>
                                  <w:fldChar w:fldCharType="end"/>
                                </w:r>
                                <w:r>
                                  <w:rPr>
                                    <w:noProof/>
                                    <w:lang w:eastAsia="en-US"/>
                                  </w:rPr>
                                  <w:fldChar w:fldCharType="end"/>
                                </w:r>
                                <w:r>
                                  <w:rPr>
                                    <w:noProof/>
                                    <w:lang w:eastAsia="en-US"/>
                                  </w:rPr>
                                  <w:fldChar w:fldCharType="end"/>
                                </w:r>
                                <w:r>
                                  <w:rPr>
                                    <w:noProof/>
                                    <w:lang w:eastAsia="en-US"/>
                                  </w:rPr>
                                  <w:fldChar w:fldCharType="end"/>
                                </w:r>
                                <w:r>
                                  <w:rPr>
                                    <w:noProof/>
                                    <w:lang w:eastAsia="en-US"/>
                                  </w:rPr>
                                  <w:fldChar w:fldCharType="end"/>
                                </w:r>
                                <w:r>
                                  <w:rPr>
                                    <w:noProof/>
                                    <w:lang w:eastAsia="en-US"/>
                                  </w:rPr>
                                  <w:fldChar w:fldCharType="end"/>
                                </w:r>
                                <w:r>
                                  <w:rPr>
                                    <w:noProof/>
                                    <w:lang w:eastAsia="en-US"/>
                                  </w:rPr>
                                  <w:fldChar w:fldCharType="end"/>
                                </w:r>
                                <w:r>
                                  <w:rPr>
                                    <w:lang w:eastAsia="en-US"/>
                                  </w:rPr>
                                  <w:fldChar w:fldCharType="end"/>
                                </w:r>
                                <w:r>
                                  <w:rPr>
                                    <w:lang w:eastAsia="en-US"/>
                                  </w:rPr>
                                  <w:fldChar w:fldCharType="end"/>
                                </w:r>
                                <w:r>
                                  <w:rPr>
                                    <w:lang w:eastAsia="en-US"/>
                                  </w:rPr>
                                  <w:fldChar w:fldCharType="end"/>
                                </w:r>
                              </w:p>
                            </w:tc>
                            <w:tc>
                              <w:tcPr>
                                <w:tcW w:w="2865" w:type="pct"/>
                              </w:tcPr>
                              <w:p w14:paraId="2E4EED7C" w14:textId="77777777" w:rsidR="0063021A" w:rsidRDefault="0063021A" w:rsidP="003E450D">
                                <w:pPr>
                                  <w:pStyle w:val="DSProjectNumberFooterRight"/>
                                </w:pPr>
                                <w:bookmarkStart w:id="4" w:name="sbmlogo_report" w:colFirst="0" w:colLast="0"/>
                              </w:p>
                            </w:tc>
                          </w:tr>
                          <w:bookmarkEnd w:id="3"/>
                          <w:bookmarkEnd w:id="4"/>
                        </w:tbl>
                        <w:p w14:paraId="0EF3D9C9" w14:textId="77777777" w:rsidR="0063021A" w:rsidRDefault="0063021A" w:rsidP="00A462E0"/>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2047FEB" id="_x0000_t202" coordsize="21600,21600" o:spt="202" path="m,l,21600r21600,l21600,xe">
              <v:stroke joinstyle="miter"/>
              <v:path gradientshapeok="t" o:connecttype="rect"/>
            </v:shapetype>
            <v:shape id="Text Box 18" o:spid="_x0000_s1031" type="#_x0000_t202" style="position:absolute;margin-left:55.1pt;margin-top:0;width:106.3pt;height:56.7pt;z-index:251720704;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" filled="f" stroked="f" strokeweight=".5pt">
              <v:textbox inset="0,0,0,0">
                <w:txbxContent>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10"/>
                      <w:gridCol w:w="1220"/>
                    </w:tblGrid>
                    <w:tr w:rsidR="0063021A" w14:paraId="24F96712" w14:textId="77777777" w:rsidTr="003E450D">
                      <w:trPr>
                        <w:trHeight w:val="680"/>
                      </w:trPr>
                      <w:tc>
                        <w:tcPr>
                          <w:tcW w:w="2135" w:type="pct"/>
                        </w:tcPr>
                        <w:bookmarkStart w:id="5" w:name="bmReferenceNumber_2" w:colFirst="1" w:colLast="1"/>
                        <w:p w14:paraId="0B509ACA" w14:textId="77777777" w:rsidR="00963791" w:rsidRDefault="009577E4">
                          <w:pPr>
                            <w:rPr>
                              <w:lang w:eastAsia="en-US"/>
                            </w:rPr>
                          </w:pPr>
                          <w:r>
                            <w:rPr>
                              <w:lang w:eastAsia="en-US"/>
                            </w:rPr>
                            <w:fldChar w:fldCharType="begin"/>
                          </w:r>
                          <w:r>
                            <w:rPr>
                              <w:lang w:eastAsia="en-US"/>
                            </w:rPr>
                            <w:instrText xml:space="preserve"> INCLUDEPICTURE "\\\\121file01.panteia.local\\apps$\\documentaal\\_Shared Data\\Images\\Logos\\logo_report_other_pages.png" \* MERGEFORMAT </w:instrText>
                          </w:r>
                          <w:r>
                            <w:rPr>
                              <w:lang w:eastAsia="en-US"/>
                            </w:rPr>
                            <w:fldChar w:fldCharType="separate"/>
                          </w:r>
                          <w:r>
                            <w:rPr>
                              <w:lang w:eastAsia="en-US"/>
                            </w:rPr>
                            <w:fldChar w:fldCharType="begin"/>
                          </w:r>
                          <w:r>
                            <w:rPr>
                              <w:lang w:eastAsia="en-US"/>
                            </w:rPr>
                            <w:instrText xml:space="preserve"> INCLUDEPICTURE  "\\\\121file01.panteia.local\\apps$\\documentaal\\_Shared Data\\Images\\Logos\\logo_report_other_pages.png" \* MERGEFORMATINET </w:instrText>
                          </w:r>
                          <w:r>
                            <w:rPr>
                              <w:lang w:eastAsia="en-US"/>
                            </w:rPr>
                            <w:fldChar w:fldCharType="separate"/>
                          </w:r>
                          <w:r>
                            <w:rPr>
                              <w:lang w:eastAsia="en-US"/>
                            </w:rPr>
                            <w:fldChar w:fldCharType="begin"/>
                          </w:r>
                          <w:r>
                            <w:rPr>
                              <w:lang w:eastAsia="en-US"/>
                            </w:rPr>
                            <w:instrText xml:space="preserve"> INCLUDEPICTURE  "\\\\121file01.panteia.local\\apps$\\documentaal\\_Shared Data\\Images\\Logos\\logo_report_other_pages.png" \* MERGEFORMATINET </w:instrText>
                          </w:r>
                          <w:r>
                            <w:rPr>
                              <w:lang w:eastAsia="en-US"/>
                            </w:rPr>
                            <w:fldChar w:fldCharType="separate"/>
                          </w:r>
                          <w:r>
                            <w:rPr>
                              <w:noProof/>
                              <w:lang w:eastAsia="en-US"/>
                            </w:rPr>
                            <w:fldChar w:fldCharType="begin"/>
                          </w:r>
                          <w:r>
                            <w:rPr>
                              <w:noProof/>
                              <w:lang w:eastAsia="en-US"/>
                            </w:rPr>
                            <w:instrText xml:space="preserve"> INCLUDEPICTURE  "\\\\121file01.panteia.local\\apps$\\documentaal\\_Shared Data\\Images\\Logos\\logo_report_other_pages.png" \* MERGEFORMATINET </w:instrText>
                          </w:r>
                          <w:r>
                            <w:rPr>
                              <w:noProof/>
                              <w:lang w:eastAsia="en-US"/>
                            </w:rPr>
                            <w:fldChar w:fldCharType="separate"/>
                          </w:r>
                          <w:r>
                            <w:rPr>
                              <w:noProof/>
                              <w:lang w:eastAsia="en-US"/>
                            </w:rPr>
                            <w:fldChar w:fldCharType="begin"/>
                          </w:r>
                          <w:r>
                            <w:rPr>
                              <w:noProof/>
                              <w:lang w:eastAsia="en-US"/>
                            </w:rPr>
                            <w:instrText xml:space="preserve"> INCLUDEPICTURE  "\\\\121file01.panteia.local\\apps$\\documentaal\\_Shared Data\\Images\\Logos\\logo_report_other_pages.png" \* MERGEFORMATINET </w:instrText>
                          </w:r>
                          <w:r>
                            <w:rPr>
                              <w:noProof/>
                              <w:lang w:eastAsia="en-US"/>
                            </w:rPr>
                            <w:fldChar w:fldCharType="separate"/>
                          </w:r>
                          <w:r>
                            <w:rPr>
                              <w:noProof/>
                              <w:lang w:eastAsia="en-US"/>
                            </w:rPr>
                            <w:fldChar w:fldCharType="begin"/>
                          </w:r>
                          <w:r>
                            <w:rPr>
                              <w:noProof/>
                              <w:lang w:eastAsia="en-US"/>
                            </w:rPr>
                            <w:instrText xml:space="preserve"> INCLUDEPICTURE  "\\\\121file01.panteia.local\\apps$\\documentaal\\_Shared Data\\Images\\Logos\\logo_report_other_pages.png" \* MERGEFORMATINET </w:instrText>
                          </w:r>
                          <w:r>
                            <w:rPr>
                              <w:noProof/>
                              <w:lang w:eastAsia="en-US"/>
                            </w:rPr>
                            <w:fldChar w:fldCharType="separate"/>
                          </w:r>
                          <w:r>
                            <w:rPr>
                              <w:noProof/>
                              <w:lang w:eastAsia="en-US"/>
                            </w:rPr>
                            <w:fldChar w:fldCharType="begin"/>
                          </w:r>
                          <w:r>
                            <w:rPr>
                              <w:noProof/>
                              <w:lang w:eastAsia="en-US"/>
                            </w:rPr>
                            <w:instrText xml:space="preserve"> INCLUDEPICTURE  "\\\\121file01.panteia.local\\apps$\\documentaal\\_Shared Data\\Images\\Logos\\logo_report_other_pages.png" \* MERGEFORMATINET </w:instrText>
                          </w:r>
                          <w:r>
                            <w:rPr>
                              <w:noProof/>
                              <w:lang w:eastAsia="en-US"/>
                            </w:rPr>
                            <w:fldChar w:fldCharType="separate"/>
                          </w:r>
                          <w:r>
                            <w:rPr>
                              <w:noProof/>
                              <w:lang w:eastAsia="en-US"/>
                            </w:rPr>
                            <w:fldChar w:fldCharType="begin"/>
                          </w:r>
                          <w:r>
                            <w:rPr>
                              <w:noProof/>
                              <w:lang w:eastAsia="en-US"/>
                            </w:rPr>
                            <w:instrText xml:space="preserve"> INCLUDEPICTURE  "\\\\121file01.panteia.local\\apps$\\documentaal\\_Shared Data\\Images\\Logos\\logo_report_other_pages.png" \* MERGEFORMATINET </w:instrText>
                          </w:r>
                          <w:r>
                            <w:rPr>
                              <w:noProof/>
                              <w:lang w:eastAsia="en-US"/>
                            </w:rPr>
                            <w:fldChar w:fldCharType="separate"/>
                          </w:r>
                          <w:r>
                            <w:rPr>
                              <w:noProof/>
                              <w:lang w:eastAsia="en-US"/>
                            </w:rPr>
                            <w:fldChar w:fldCharType="begin"/>
                          </w:r>
                          <w:r>
                            <w:rPr>
                              <w:noProof/>
                              <w:lang w:eastAsia="en-US"/>
                            </w:rPr>
                            <w:instrText xml:space="preserve"> INCLUDEPICTURE  "\\\\121file01.panteia.local\\apps$\\documentaal\\_Shared Data\\Images\\Logos\\logo_report_other_pages.png" \* MERGEFORMATINET </w:instrText>
                          </w:r>
                          <w:r>
                            <w:rPr>
                              <w:noProof/>
                              <w:lang w:eastAsia="en-US"/>
                            </w:rPr>
                            <w:fldChar w:fldCharType="separate"/>
                          </w:r>
                          <w:r>
                            <w:rPr>
                              <w:noProof/>
                              <w:lang w:eastAsia="en-US"/>
                            </w:rPr>
                            <w:fldChar w:fldCharType="begin"/>
                          </w:r>
                          <w:r>
                            <w:rPr>
                              <w:noProof/>
                              <w:lang w:eastAsia="en-US"/>
                            </w:rPr>
                            <w:instrText xml:space="preserve"> INCLUDEPICTURE  "\\\\121file01.panteia.local\\apps$\\documentaal\\_Shared Data\\Images\\Logos\\logo_report_other_pages.png" \* MERGEFORMATINET </w:instrText>
                          </w:r>
                          <w:r>
                            <w:rPr>
                              <w:noProof/>
                              <w:lang w:eastAsia="en-US"/>
                            </w:rPr>
                            <w:fldChar w:fldCharType="separate"/>
                          </w:r>
                          <w:r>
                            <w:rPr>
                              <w:noProof/>
                              <w:lang w:eastAsia="en-US"/>
                            </w:rPr>
                            <w:fldChar w:fldCharType="begin"/>
                          </w:r>
                          <w:r>
                            <w:rPr>
                              <w:noProof/>
                              <w:lang w:eastAsia="en-US"/>
                            </w:rPr>
                            <w:instrText xml:space="preserve"> INCLUDEPICTURE  "\\\\121file01.panteia.local\\apps$\\documentaal\\_Shared Data\\Images\\Logos\\logo_report_other_pages.png" \* MERGEFORMATINET </w:instrText>
                          </w:r>
                          <w:r>
                            <w:rPr>
                              <w:noProof/>
                              <w:lang w:eastAsia="en-US"/>
                            </w:rPr>
                            <w:fldChar w:fldCharType="separate"/>
                          </w:r>
                          <w:r>
                            <w:rPr>
                              <w:noProof/>
                              <w:lang w:eastAsia="en-US"/>
                            </w:rPr>
                            <w:fldChar w:fldCharType="begin"/>
                          </w:r>
                          <w:r>
                            <w:rPr>
                              <w:noProof/>
                              <w:lang w:eastAsia="en-US"/>
                            </w:rPr>
                            <w:instrText xml:space="preserve"> INCLUDEPICTURE  "\\\\121file01.panteia.local\\apps$\\documentaal\\_Shared Data\\Images\\Logos\\logo_report_other_pages.png" \* MERGEFORMATINET </w:instrText>
                          </w:r>
                          <w:r>
                            <w:rPr>
                              <w:noProof/>
                              <w:lang w:eastAsia="en-US"/>
                            </w:rPr>
                            <w:fldChar w:fldCharType="separate"/>
                          </w:r>
                          <w:r>
                            <w:rPr>
                              <w:noProof/>
                              <w:lang w:eastAsia="en-US"/>
                            </w:rPr>
                            <w:fldChar w:fldCharType="begin"/>
                          </w:r>
                          <w:r>
                            <w:rPr>
                              <w:noProof/>
                              <w:lang w:eastAsia="en-US"/>
                            </w:rPr>
                            <w:instrText xml:space="preserve"> INCLUDEPICTURE  "\\\\121file01.panteia.local\\apps$\\documentaal\\_Shared Data\\Images\\Logos\\logo_report_other_pages.png" \* MERGEFORMATINET </w:instrText>
                          </w:r>
                          <w:r>
                            <w:rPr>
                              <w:noProof/>
                              <w:lang w:eastAsia="en-US"/>
                            </w:rPr>
                            <w:fldChar w:fldCharType="separate"/>
                          </w:r>
                          <w:r>
                            <w:rPr>
                              <w:noProof/>
                              <w:lang w:eastAsia="en-US"/>
                            </w:rPr>
                            <w:fldChar w:fldCharType="begin"/>
                          </w:r>
                          <w:r>
                            <w:rPr>
                              <w:noProof/>
                              <w:lang w:eastAsia="en-US"/>
                            </w:rPr>
                            <w:instrText xml:space="preserve"> INCLUDEPICTURE  "\\\\121file01.panteia.local\\apps$\\documentaal\\_Shared Data\\Images\\Logos\\logo_report_other_pages.png" \* MERGEFORMATINET </w:instrText>
                          </w:r>
                          <w:r>
                            <w:rPr>
                              <w:noProof/>
                              <w:lang w:eastAsia="en-US"/>
                            </w:rPr>
                            <w:fldChar w:fldCharType="separate"/>
                          </w:r>
                          <w:r>
                            <w:rPr>
                              <w:noProof/>
                              <w:lang w:eastAsia="en-US"/>
                            </w:rPr>
                            <w:fldChar w:fldCharType="begin"/>
                          </w:r>
                          <w:r>
                            <w:rPr>
                              <w:noProof/>
                              <w:lang w:eastAsia="en-US"/>
                            </w:rPr>
                            <w:instrText xml:space="preserve"> INCLUDEPICTURE  "\\\\121file01.panteia.local\\apps$\\documentaal\\_Shared Data\\Images\\Logos\\logo_report_other_pages.png" \* MERGEFORMATINET </w:instrText>
                          </w:r>
                          <w:r>
                            <w:rPr>
                              <w:noProof/>
                              <w:lang w:eastAsia="en-US"/>
                            </w:rPr>
                            <w:fldChar w:fldCharType="separate"/>
                          </w:r>
                          <w:r>
                            <w:rPr>
                              <w:noProof/>
                              <w:lang w:eastAsia="en-US"/>
                            </w:rPr>
                            <w:fldChar w:fldCharType="begin"/>
                          </w:r>
                          <w:r>
                            <w:rPr>
                              <w:noProof/>
                              <w:lang w:eastAsia="en-US"/>
                            </w:rPr>
                            <w:instrText xml:space="preserve"> INCLUDEPICTURE  "\\\\121file01.panteia.local\\apps$\\documentaal\\_Shared Data\\Images\\Logos\\logo_report_other_pages.png" \* MERGEFORMATINET </w:instrText>
                          </w:r>
                          <w:r>
                            <w:rPr>
                              <w:noProof/>
                              <w:lang w:eastAsia="en-US"/>
                            </w:rPr>
                            <w:fldChar w:fldCharType="separate"/>
                          </w:r>
                          <w:r>
                            <w:rPr>
                              <w:noProof/>
                              <w:lang w:eastAsia="en-US"/>
                            </w:rPr>
                            <w:fldChar w:fldCharType="begin"/>
                          </w:r>
                          <w:r>
                            <w:rPr>
                              <w:noProof/>
                              <w:lang w:eastAsia="en-US"/>
                            </w:rPr>
                            <w:instrText xml:space="preserve"> INCLUDEPICTURE  "\\\\121file01.panteia.local\\apps$\\documentaal\\_Shared Data\\Images\\Logos\\logo_report_other_pages.png" \* MERGEFORMATINET </w:instrText>
                          </w:r>
                          <w:r>
                            <w:rPr>
                              <w:noProof/>
                              <w:lang w:eastAsia="en-US"/>
                            </w:rPr>
                            <w:fldChar w:fldCharType="separate"/>
                          </w:r>
                          <w:r>
                            <w:rPr>
                              <w:noProof/>
                              <w:lang w:eastAsia="en-US"/>
                            </w:rPr>
                            <w:fldChar w:fldCharType="begin"/>
                          </w:r>
                          <w:r>
                            <w:rPr>
                              <w:noProof/>
                              <w:lang w:eastAsia="en-US"/>
                            </w:rPr>
                            <w:instrText xml:space="preserve"> INCLUDEPICTURE  "\\\\121file01.panteia.local\\apps$\\documentaal\\_Shared Data\\Images\\Logos\\logo_report_other_pages.png" \* MERGEFORMATINET </w:instrText>
                          </w:r>
                          <w:r>
                            <w:rPr>
                              <w:noProof/>
                              <w:lang w:eastAsia="en-US"/>
                            </w:rPr>
                            <w:fldChar w:fldCharType="separate"/>
                          </w:r>
                          <w:r>
                            <w:rPr>
                              <w:noProof/>
                              <w:lang w:eastAsia="en-US"/>
                            </w:rPr>
                            <w:fldChar w:fldCharType="begin"/>
                          </w:r>
                          <w:r>
                            <w:rPr>
                              <w:noProof/>
                              <w:lang w:eastAsia="en-US"/>
                            </w:rPr>
                            <w:instrText xml:space="preserve"> INCLUDEPICTURE  "\\\\121file01.panteia.local\\apps$\\documentaal\\_Shared Data\\Images\\Logos\\logo_report_other_pages.png" \* MERGEFORMATINET </w:instrText>
                          </w:r>
                          <w:r>
                            <w:rPr>
                              <w:noProof/>
                              <w:lang w:eastAsia="en-US"/>
                            </w:rPr>
                            <w:fldChar w:fldCharType="separate"/>
                          </w:r>
                          <w:r>
                            <w:rPr>
                              <w:noProof/>
                              <w:lang w:eastAsia="en-US"/>
                            </w:rPr>
                            <w:fldChar w:fldCharType="begin"/>
                          </w:r>
                          <w:r>
                            <w:rPr>
                              <w:noProof/>
                              <w:lang w:eastAsia="en-US"/>
                            </w:rPr>
                            <w:instrText xml:space="preserve"> INCLUDEPICTURE  "\\\\121file01.panteia.local\\apps$\\documentaal\\_Shared Data\\Images\\Logos\\logo_report_other_pages.png" \* MERGEFORMATINET </w:instrText>
                          </w:r>
                          <w:r>
                            <w:rPr>
                              <w:noProof/>
                              <w:lang w:eastAsia="en-US"/>
                            </w:rPr>
                            <w:fldChar w:fldCharType="separate"/>
                          </w:r>
                          <w:r>
                            <w:rPr>
                              <w:noProof/>
                              <w:lang w:eastAsia="en-US"/>
                            </w:rPr>
                            <w:fldChar w:fldCharType="begin"/>
                          </w:r>
                          <w:r>
                            <w:rPr>
                              <w:noProof/>
                              <w:lang w:eastAsia="en-US"/>
                            </w:rPr>
                            <w:instrText xml:space="preserve"> INCLUDEPICTURE  "\\\\121file01.panteia.local\\apps$\\documentaal\\_Shared Data\\Images\\Logos\\logo_report_other_pages.png" \* MERGEFORMATINET </w:instrText>
                          </w:r>
                          <w:r>
                            <w:rPr>
                              <w:noProof/>
                              <w:lang w:eastAsia="en-US"/>
                            </w:rPr>
                            <w:fldChar w:fldCharType="separate"/>
                          </w:r>
                          <w:r>
                            <w:rPr>
                              <w:noProof/>
                              <w:lang w:eastAsia="en-US"/>
                            </w:rPr>
                            <w:fldChar w:fldCharType="begin"/>
                          </w:r>
                          <w:r>
                            <w:rPr>
                              <w:noProof/>
                              <w:lang w:eastAsia="en-US"/>
                            </w:rPr>
                            <w:instrText xml:space="preserve"> INCLUDEPICTURE  "\\\\121file01.panteia.local\\apps$\\documentaal\\_Shared Data\\Images\\Logos\\logo_report_other_pages.png" \* MERGEFORMATINET </w:instrText>
                          </w:r>
                          <w:r>
                            <w:rPr>
                              <w:noProof/>
                              <w:lang w:eastAsia="en-US"/>
                            </w:rPr>
                            <w:fldChar w:fldCharType="separate"/>
                          </w:r>
                          <w:r>
                            <w:rPr>
                              <w:noProof/>
                              <w:lang w:eastAsia="en-US"/>
                            </w:rPr>
                            <w:fldChar w:fldCharType="begin"/>
                          </w:r>
                          <w:r>
                            <w:rPr>
                              <w:noProof/>
                              <w:lang w:eastAsia="en-US"/>
                            </w:rPr>
                            <w:instrText xml:space="preserve"> INCLUDEPICTURE  "\\\\121file01.panteia.local\\apps$\\documentaal\\_Shared Data\\Images\\Logos\\logo_report_other_pages.png" \* MERGEFORMATINET </w:instrText>
                          </w:r>
                          <w:r>
                            <w:rPr>
                              <w:noProof/>
                              <w:lang w:eastAsia="en-US"/>
                            </w:rPr>
                            <w:fldChar w:fldCharType="separate"/>
                          </w:r>
                          <w:r>
                            <w:rPr>
                              <w:noProof/>
                              <w:lang w:eastAsia="en-US"/>
                            </w:rPr>
                            <w:fldChar w:fldCharType="begin"/>
                          </w:r>
                          <w:r>
                            <w:rPr>
                              <w:noProof/>
                              <w:lang w:eastAsia="en-US"/>
                            </w:rPr>
                            <w:instrText xml:space="preserve"> INCLUDEPICTURE  "\\\\121file01.panteia.local\\apps$\\documentaal\\_Shared Data\\Images\\Logos\\logo_report_other_pages.png" \* MERGEFORMATINET </w:instrText>
                          </w:r>
                          <w:r>
                            <w:rPr>
                              <w:noProof/>
                              <w:lang w:eastAsia="en-US"/>
                            </w:rPr>
                            <w:fldChar w:fldCharType="separate"/>
                          </w:r>
                          <w:r>
                            <w:rPr>
                              <w:noProof/>
                              <w:lang w:eastAsia="en-US"/>
                            </w:rPr>
                            <w:fldChar w:fldCharType="begin"/>
                          </w:r>
                          <w:r>
                            <w:rPr>
                              <w:noProof/>
                              <w:lang w:eastAsia="en-US"/>
                            </w:rPr>
                            <w:instrText xml:space="preserve"> INCLUDEPICTURE  "\\\\121file01.panteia.local\\apps$\\documentaal\\_Shared Data\\Images\\Logos\\logo_report_other_pages.png" \* MERGEFORMATINET </w:instrText>
                          </w:r>
                          <w:r>
                            <w:rPr>
                              <w:noProof/>
                              <w:lang w:eastAsia="en-US"/>
                            </w:rPr>
                            <w:fldChar w:fldCharType="separate"/>
                          </w:r>
                          <w:r>
                            <w:rPr>
                              <w:noProof/>
                              <w:lang w:eastAsia="en-US"/>
                            </w:rPr>
                            <w:fldChar w:fldCharType="begin"/>
                          </w:r>
                          <w:r>
                            <w:rPr>
                              <w:noProof/>
                              <w:lang w:eastAsia="en-US"/>
                            </w:rPr>
                            <w:instrText xml:space="preserve"> INCLUDEPICTURE  "\\\\121file01.panteia.local\\apps$\\documentaal\\_Shared Data\\Images\\Logos\\logo_report_other_pages.png" \* MERGEFORMATINET </w:instrText>
                          </w:r>
                          <w:r>
                            <w:rPr>
                              <w:noProof/>
                              <w:lang w:eastAsia="en-US"/>
                            </w:rPr>
                            <w:fldChar w:fldCharType="separate"/>
                          </w:r>
                          <w:r>
                            <w:rPr>
                              <w:noProof/>
                              <w:lang w:eastAsia="en-US"/>
                            </w:rPr>
                            <w:fldChar w:fldCharType="begin"/>
                          </w:r>
                          <w:r>
                            <w:rPr>
                              <w:noProof/>
                              <w:lang w:eastAsia="en-US"/>
                            </w:rPr>
                            <w:instrText xml:space="preserve"> INCLUDEPICTURE  "\\\\121file01.panteia.local\\apps$\\documentaal\\_Shared Data\\Images\\Logos\\logo_report_other_pages.png" \* MERGEFORMATINET </w:instrText>
                          </w:r>
                          <w:r>
                            <w:rPr>
                              <w:noProof/>
                              <w:lang w:eastAsia="en-US"/>
                            </w:rPr>
                            <w:fldChar w:fldCharType="separate"/>
                          </w:r>
                          <w:r>
                            <w:rPr>
                              <w:noProof/>
                              <w:lang w:eastAsia="en-US"/>
                            </w:rPr>
                            <w:fldChar w:fldCharType="begin"/>
                          </w:r>
                          <w:r>
                            <w:rPr>
                              <w:noProof/>
                              <w:lang w:eastAsia="en-US"/>
                            </w:rPr>
                            <w:instrText xml:space="preserve"> INCLUDEPICTURE  "\\\\121file01.panteia.local\\apps$\\documentaal\\_Shared Data\\Images\\Logos\\logo_report_other_pages.png" \* MERGEFORMATINET </w:instrText>
                          </w:r>
                          <w:r>
                            <w:rPr>
                              <w:noProof/>
                              <w:lang w:eastAsia="en-US"/>
                            </w:rPr>
                            <w:fldChar w:fldCharType="separate"/>
                          </w:r>
                          <w:r>
                            <w:rPr>
                              <w:noProof/>
                              <w:lang w:eastAsia="en-US"/>
                            </w:rPr>
                            <w:fldChar w:fldCharType="begin"/>
                          </w:r>
                          <w:r>
                            <w:rPr>
                              <w:noProof/>
                              <w:lang w:eastAsia="en-US"/>
                            </w:rPr>
                            <w:instrText xml:space="preserve"> INCLUDEPICTURE  "\\\\121file01.panteia.local\\apps$\\documentaal\\_Shared Data\\Images\\Logos\\logo_report_other_pages.png" \* MERGEFORMATINET </w:instrText>
                          </w:r>
                          <w:r>
                            <w:rPr>
                              <w:noProof/>
                              <w:lang w:eastAsia="en-US"/>
                            </w:rPr>
                            <w:fldChar w:fldCharType="separate"/>
                          </w:r>
                          <w:r>
                            <w:rPr>
                              <w:noProof/>
                              <w:lang w:eastAsia="en-US"/>
                            </w:rPr>
                            <w:fldChar w:fldCharType="begin"/>
                          </w:r>
                          <w:r>
                            <w:rPr>
                              <w:noProof/>
                              <w:lang w:eastAsia="en-US"/>
                            </w:rPr>
                            <w:instrText xml:space="preserve"> INCLUDEPICTURE  "\\\\121file01.panteia.local\\apps$\\documentaal\\_Shared Data\\Images\\Logos\\logo_report_other_pages.png" \* MERGEFORMATINET </w:instrText>
                          </w:r>
                          <w:r>
                            <w:rPr>
                              <w:noProof/>
                              <w:lang w:eastAsia="en-US"/>
                            </w:rPr>
                            <w:fldChar w:fldCharType="separate"/>
                          </w:r>
                          <w:r>
                            <w:rPr>
                              <w:noProof/>
                              <w:lang w:eastAsia="en-US"/>
                            </w:rPr>
                            <w:fldChar w:fldCharType="begin"/>
                          </w:r>
                          <w:r>
                            <w:rPr>
                              <w:noProof/>
                              <w:lang w:eastAsia="en-US"/>
                            </w:rPr>
                            <w:instrText xml:space="preserve"> INCLUDEPICTURE  "\\\\121file01.panteia.local\\apps$\\documentaal\\_Shared Data\\Images\\Logos\\logo_report_other_pages.png" \* MERGEFORMATINET </w:instrText>
                          </w:r>
                          <w:r>
                            <w:rPr>
                              <w:noProof/>
                              <w:lang w:eastAsia="en-US"/>
                            </w:rPr>
                            <w:fldChar w:fldCharType="separate"/>
                          </w:r>
                          <w:r>
                            <w:rPr>
                              <w:noProof/>
                              <w:lang w:eastAsia="en-US"/>
                            </w:rPr>
                            <w:fldChar w:fldCharType="begin"/>
                          </w:r>
                          <w:r>
                            <w:rPr>
                              <w:noProof/>
                              <w:lang w:eastAsia="en-US"/>
                            </w:rPr>
                            <w:instrText xml:space="preserve"> INCLUDEPICTURE  "\\\\121file01.panteia.local\\apps$\\documentaal\\_Shared Data\\Images\\Logos\\logo_report_other_pages.png" \* MERGEFORMATINET </w:instrText>
                          </w:r>
                          <w:r>
                            <w:rPr>
                              <w:noProof/>
                              <w:lang w:eastAsia="en-US"/>
                            </w:rPr>
                            <w:fldChar w:fldCharType="separate"/>
                          </w:r>
                          <w:r>
                            <w:rPr>
                              <w:noProof/>
                              <w:lang w:eastAsia="en-US"/>
                            </w:rPr>
                            <w:fldChar w:fldCharType="begin"/>
                          </w:r>
                          <w:r>
                            <w:rPr>
                              <w:noProof/>
                              <w:lang w:eastAsia="en-US"/>
                            </w:rPr>
                            <w:instrText xml:space="preserve"> INCLUDEPICTURE  "\\\\121file01.panteia.local\\apps$\\documentaal\\_Shared Data\\Images\\Logos\\logo_report_other_pages.png" \* MERGEFORMATINET </w:instrText>
                          </w:r>
                          <w:r>
                            <w:rPr>
                              <w:noProof/>
                              <w:lang w:eastAsia="en-US"/>
                            </w:rPr>
                            <w:fldChar w:fldCharType="separate"/>
                          </w:r>
                          <w:r>
                            <w:rPr>
                              <w:noProof/>
                              <w:lang w:eastAsia="en-US"/>
                            </w:rPr>
                            <w:fldChar w:fldCharType="begin"/>
                          </w:r>
                          <w:r>
                            <w:rPr>
                              <w:noProof/>
                              <w:lang w:eastAsia="en-US"/>
                            </w:rPr>
                            <w:instrText xml:space="preserve"> INCLUDEPICTURE  "\\\\121file01.panteia.local\\apps$\\documentaal\\_Shared Data\\Images\\Logos\\logo_report_other_pages.png" \* MERGEFORMATINET </w:instrText>
                          </w:r>
                          <w:r>
                            <w:rPr>
                              <w:noProof/>
                              <w:lang w:eastAsia="en-US"/>
                            </w:rPr>
                            <w:fldChar w:fldCharType="separate"/>
                          </w:r>
                          <w:r>
                            <w:rPr>
                              <w:noProof/>
                              <w:lang w:eastAsia="en-US"/>
                            </w:rPr>
                            <w:fldChar w:fldCharType="begin"/>
                          </w:r>
                          <w:r>
                            <w:rPr>
                              <w:noProof/>
                              <w:lang w:eastAsia="en-US"/>
                            </w:rPr>
                            <w:instrText xml:space="preserve"> INCLUDEPICTURE  "\\\\121file01.panteia.local\\apps$\\documentaal\\_Shared Data\\Images\\Logos\\logo_report_other_pages.png" \* MERGEFORMATINET </w:instrText>
                          </w:r>
                          <w:r>
                            <w:rPr>
                              <w:noProof/>
                              <w:lang w:eastAsia="en-US"/>
                            </w:rPr>
                            <w:fldChar w:fldCharType="separate"/>
                          </w:r>
                          <w:r>
                            <w:rPr>
                              <w:noProof/>
                              <w:lang w:eastAsia="en-US"/>
                            </w:rPr>
                            <w:fldChar w:fldCharType="begin"/>
                          </w:r>
                          <w:r>
                            <w:rPr>
                              <w:noProof/>
                              <w:lang w:eastAsia="en-US"/>
                            </w:rPr>
                            <w:instrText xml:space="preserve"> INCLUDEPICTURE  "\\\\121file01.panteia.local\\apps$\\documentaal\\_Shared Data\\Images\\Logos\\logo_report_other_pages.png" \* MERGEFORMATINET </w:instrText>
                          </w:r>
                          <w:r>
                            <w:rPr>
                              <w:noProof/>
                              <w:lang w:eastAsia="en-US"/>
                            </w:rPr>
                            <w:fldChar w:fldCharType="separate"/>
                          </w:r>
                          <w:r>
                            <w:rPr>
                              <w:noProof/>
                              <w:lang w:eastAsia="en-US"/>
                            </w:rPr>
                            <w:fldChar w:fldCharType="begin"/>
                          </w:r>
                          <w:r>
                            <w:rPr>
                              <w:noProof/>
                              <w:lang w:eastAsia="en-US"/>
                            </w:rPr>
                            <w:instrText xml:space="preserve"> INCLUDEPICTURE  "\\\\121file01.panteia.local\\apps$\\documentaal\\_Shared Data\\Images\\Logos\\logo_report_other_pages.png" \* MERGEFORMATINET </w:instrText>
                          </w:r>
                          <w:r>
                            <w:rPr>
                              <w:noProof/>
                              <w:lang w:eastAsia="en-US"/>
                            </w:rPr>
                            <w:fldChar w:fldCharType="separate"/>
                          </w:r>
                          <w:r>
                            <w:rPr>
                              <w:noProof/>
                              <w:lang w:eastAsia="en-US"/>
                            </w:rPr>
                            <w:fldChar w:fldCharType="begin"/>
                          </w:r>
                          <w:r>
                            <w:rPr>
                              <w:noProof/>
                              <w:lang w:eastAsia="en-US"/>
                            </w:rPr>
                            <w:instrText xml:space="preserve"> INCLUDEPICTURE  "\\\\121file01.panteia.local\\apps$\\documentaal\\_Shared Data\\Images\\Logos\\logo_report_other_pages.png" \* MERGEFORMATINET </w:instrText>
                          </w:r>
                          <w:r>
                            <w:rPr>
                              <w:noProof/>
                              <w:lang w:eastAsia="en-US"/>
                            </w:rPr>
                            <w:fldChar w:fldCharType="separate"/>
                          </w:r>
                          <w:r>
                            <w:rPr>
                              <w:noProof/>
                              <w:lang w:eastAsia="en-US"/>
                            </w:rPr>
                            <w:fldChar w:fldCharType="begin"/>
                          </w:r>
                          <w:r>
                            <w:rPr>
                              <w:noProof/>
                              <w:lang w:eastAsia="en-US"/>
                            </w:rPr>
                            <w:instrText xml:space="preserve"> INCLUDEPICTURE  "\\\\121file01.panteia.local\\apps$\\documentaal\\_Shared Data\\Images\\Logos\\logo_report_other_pages.png" \* MERGEFORMATINET </w:instrText>
                          </w:r>
                          <w:r>
                            <w:rPr>
                              <w:noProof/>
                              <w:lang w:eastAsia="en-US"/>
                            </w:rPr>
                            <w:fldChar w:fldCharType="separate"/>
                          </w:r>
                          <w:r>
                            <w:rPr>
                              <w:noProof/>
                              <w:lang w:eastAsia="en-US"/>
                            </w:rPr>
                            <w:fldChar w:fldCharType="begin"/>
                          </w:r>
                          <w:r>
                            <w:rPr>
                              <w:noProof/>
                              <w:lang w:eastAsia="en-US"/>
                            </w:rPr>
                            <w:instrText xml:space="preserve"> INCLUDEPICTURE  "\\\\121file01.panteia.local\\apps$\\documentaal\\_Shared Data\\Images\\Logos\\logo_report_other_pages.png" \* MERGEFORMATINET </w:instrText>
                          </w:r>
                          <w:r>
                            <w:rPr>
                              <w:noProof/>
                              <w:lang w:eastAsia="en-US"/>
                            </w:rPr>
                            <w:fldChar w:fldCharType="separate"/>
                          </w:r>
                          <w:r>
                            <w:rPr>
                              <w:noProof/>
                              <w:lang w:eastAsia="en-US"/>
                            </w:rPr>
                            <w:fldChar w:fldCharType="begin"/>
                          </w:r>
                          <w:r>
                            <w:rPr>
                              <w:noProof/>
                              <w:lang w:eastAsia="en-US"/>
                            </w:rPr>
                            <w:instrText xml:space="preserve"> INCLUDEPICTURE  "\\\\121file01.panteia.local\\apps$\\documentaal\\_Shared Data\\Images\\Logos\\logo_report_other_pages.png" \* MERGEFORMATINET </w:instrText>
                          </w:r>
                          <w:r>
                            <w:rPr>
                              <w:noProof/>
                              <w:lang w:eastAsia="en-US"/>
                            </w:rPr>
                            <w:fldChar w:fldCharType="separate"/>
                          </w:r>
                          <w:r>
                            <w:rPr>
                              <w:noProof/>
                              <w:lang w:eastAsia="en-US"/>
                            </w:rPr>
                            <w:fldChar w:fldCharType="begin"/>
                          </w:r>
                          <w:r>
                            <w:rPr>
                              <w:noProof/>
                              <w:lang w:eastAsia="en-US"/>
                            </w:rPr>
                            <w:instrText xml:space="preserve"> INCLUDEPICTURE  "\\\\121file01.panteia.local\\apps$\\documentaal\\_Shared Data\\Images\\Logos\\logo_report_other_pages.png" \* MERGEFORMATINET </w:instrText>
                          </w:r>
                          <w:r>
                            <w:rPr>
                              <w:noProof/>
                              <w:lang w:eastAsia="en-US"/>
                            </w:rPr>
                            <w:fldChar w:fldCharType="separate"/>
                          </w:r>
                          <w:r>
                            <w:rPr>
                              <w:noProof/>
                              <w:lang w:eastAsia="en-US"/>
                            </w:rPr>
                            <w:fldChar w:fldCharType="begin"/>
                          </w:r>
                          <w:r>
                            <w:rPr>
                              <w:noProof/>
                              <w:lang w:eastAsia="en-US"/>
                            </w:rPr>
                            <w:instrText xml:space="preserve"> INCLUDEPICTURE  "\\\\121file01.panteia.local\\apps$\\documentaal\\_Shared Data\\Images\\Logos\\logo_report_other_pages.png" \* MERGEFORMATINET </w:instrText>
                          </w:r>
                          <w:r>
                            <w:rPr>
                              <w:noProof/>
                              <w:lang w:eastAsia="en-US"/>
                            </w:rPr>
                            <w:fldChar w:fldCharType="separate"/>
                          </w:r>
                          <w:r>
                            <w:rPr>
                              <w:noProof/>
                              <w:lang w:eastAsia="en-US"/>
                            </w:rPr>
                            <w:fldChar w:fldCharType="begin"/>
                          </w:r>
                          <w:r>
                            <w:rPr>
                              <w:noProof/>
                              <w:lang w:eastAsia="en-US"/>
                            </w:rPr>
                            <w:instrText xml:space="preserve"> INCLUDEPICTURE  "\\\\121file01.panteia.local\\apps$\\documentaal\\_Shared Data\\Images\\Logos\\logo_report_other_pages.png" \* MERGEFORMATINET </w:instrText>
                          </w:r>
                          <w:r>
                            <w:rPr>
                              <w:noProof/>
                              <w:lang w:eastAsia="en-US"/>
                            </w:rPr>
                            <w:fldChar w:fldCharType="separate"/>
                          </w:r>
                          <w:r>
                            <w:rPr>
                              <w:noProof/>
                              <w:lang w:eastAsia="en-US"/>
                            </w:rPr>
                            <w:fldChar w:fldCharType="begin"/>
                          </w:r>
                          <w:r>
                            <w:rPr>
                              <w:noProof/>
                              <w:lang w:eastAsia="en-US"/>
                            </w:rPr>
                            <w:instrText xml:space="preserve"> INCLUDEPICTURE  "\\\\121file01.panteia.local\\apps$\\documentaal\\_Shared Data\\Images\\Logos\\logo_report_other_pages.png" \* MERGEFORMATINET </w:instrText>
                          </w:r>
                          <w:r>
                            <w:rPr>
                              <w:noProof/>
                              <w:lang w:eastAsia="en-US"/>
                            </w:rPr>
                            <w:fldChar w:fldCharType="separate"/>
                          </w:r>
                          <w:r>
                            <w:rPr>
                              <w:noProof/>
                              <w:lang w:eastAsia="en-US"/>
                            </w:rPr>
                            <w:fldChar w:fldCharType="begin"/>
                          </w:r>
                          <w:r>
                            <w:rPr>
                              <w:noProof/>
                              <w:lang w:eastAsia="en-US"/>
                            </w:rPr>
                            <w:instrText xml:space="preserve"> INCLUDEPICTURE  "\\\\121file01.panteia.local\\apps$\\documentaal\\_Shared Data\\Images\\Logos\\logo_report_other_pages.png" \* MERGEFORMATINET </w:instrText>
                          </w:r>
                          <w:r>
                            <w:rPr>
                              <w:noProof/>
                              <w:lang w:eastAsia="en-US"/>
                            </w:rPr>
                            <w:fldChar w:fldCharType="separate"/>
                          </w:r>
                          <w:r>
                            <w:rPr>
                              <w:noProof/>
                              <w:lang w:eastAsia="en-US"/>
                            </w:rPr>
                            <w:fldChar w:fldCharType="begin"/>
                          </w:r>
                          <w:r>
                            <w:rPr>
                              <w:noProof/>
                              <w:lang w:eastAsia="en-US"/>
                            </w:rPr>
                            <w:instrText xml:space="preserve"> INCLUDEPICTURE  "\\\\121file01.panteia.local\\apps$\\documentaal\\_Shared Data\\Images\\Logos\\logo_report_other_pages.png" \* MERGEFORMATINET </w:instrText>
                          </w:r>
                          <w:r>
                            <w:rPr>
                              <w:noProof/>
                              <w:lang w:eastAsia="en-US"/>
                            </w:rPr>
                            <w:fldChar w:fldCharType="separate"/>
                          </w:r>
                          <w:r>
                            <w:rPr>
                              <w:noProof/>
                              <w:lang w:eastAsia="en-US"/>
                            </w:rPr>
                            <w:fldChar w:fldCharType="begin"/>
                          </w:r>
                          <w:r>
                            <w:rPr>
                              <w:noProof/>
                              <w:lang w:eastAsia="en-US"/>
                            </w:rPr>
                            <w:instrText xml:space="preserve"> INCLUDEPICTURE  "\\\\121file01.panteia.local\\apps$\\documentaal\\_Shared Data\\Images\\Logos\\logo_report_other_pages.png" \* MERGEFORMATINET </w:instrText>
                          </w:r>
                          <w:r>
                            <w:rPr>
                              <w:noProof/>
                              <w:lang w:eastAsia="en-US"/>
                            </w:rPr>
                            <w:fldChar w:fldCharType="separate"/>
                          </w:r>
                          <w:r>
                            <w:rPr>
                              <w:noProof/>
                              <w:lang w:eastAsia="en-US"/>
                            </w:rPr>
                            <w:fldChar w:fldCharType="begin"/>
                          </w:r>
                          <w:r>
                            <w:rPr>
                              <w:noProof/>
                              <w:lang w:eastAsia="en-US"/>
                            </w:rPr>
                            <w:instrText xml:space="preserve"> INCLUDEPICTURE  "\\\\121file01.panteia.local\\apps$\\documentaal\\_Shared Data\\Images\\Logos\\logo_report_other_pages.png" \* MERGEFORMATINET </w:instrText>
                          </w:r>
                          <w:r>
                            <w:rPr>
                              <w:noProof/>
                              <w:lang w:eastAsia="en-US"/>
                            </w:rPr>
                            <w:fldChar w:fldCharType="separate"/>
                          </w:r>
                          <w:r>
                            <w:rPr>
                              <w:noProof/>
                              <w:lang w:eastAsia="en-US"/>
                            </w:rPr>
                            <w:fldChar w:fldCharType="begin"/>
                          </w:r>
                          <w:r>
                            <w:rPr>
                              <w:noProof/>
                              <w:lang w:eastAsia="en-US"/>
                            </w:rPr>
                            <w:instrText xml:space="preserve"> INCLUDEPICTURE  "\\\\121file01.panteia.local\\apps$\\documentaal\\_Shared Data\\Images\\Logos\\logo_report_other_pages.png" \* MERGEFORMATINET </w:instrText>
                          </w:r>
                          <w:r>
                            <w:rPr>
                              <w:noProof/>
                              <w:lang w:eastAsia="en-US"/>
                            </w:rPr>
                            <w:fldChar w:fldCharType="separate"/>
                          </w:r>
                          <w:r>
                            <w:rPr>
                              <w:noProof/>
                              <w:lang w:eastAsia="en-US"/>
                            </w:rPr>
                            <w:fldChar w:fldCharType="begin"/>
                          </w:r>
                          <w:r>
                            <w:rPr>
                              <w:noProof/>
                              <w:lang w:eastAsia="en-US"/>
                            </w:rPr>
                            <w:instrText xml:space="preserve"> INCLUDEPICTURE  "\\\\121file01.panteia.local\\apps$\\documentaal\\_Shared Data\\Images\\Logos\\logo_report_other_pages.png" \* MERGEFORMATINET </w:instrText>
                          </w:r>
                          <w:r>
                            <w:rPr>
                              <w:noProof/>
                              <w:lang w:eastAsia="en-US"/>
                            </w:rPr>
                            <w:fldChar w:fldCharType="separate"/>
                          </w:r>
                          <w:r>
                            <w:rPr>
                              <w:noProof/>
                              <w:lang w:eastAsia="en-US"/>
                            </w:rPr>
                            <w:fldChar w:fldCharType="begin"/>
                          </w:r>
                          <w:r>
                            <w:rPr>
                              <w:noProof/>
                              <w:lang w:eastAsia="en-US"/>
                            </w:rPr>
                            <w:instrText xml:space="preserve"> INCLUDEPICTURE  "\\\\121file01.panteia.local\\apps$\\documentaal\\_Shared Data\\Images\\Logos\\logo_report_other_pages.png" \* MERGEFORMATINET </w:instrText>
                          </w:r>
                          <w:r>
                            <w:rPr>
                              <w:noProof/>
                              <w:lang w:eastAsia="en-US"/>
                            </w:rPr>
                            <w:fldChar w:fldCharType="separate"/>
                          </w:r>
                          <w:r>
                            <w:rPr>
                              <w:noProof/>
                              <w:lang w:eastAsia="en-US"/>
                            </w:rPr>
                            <w:fldChar w:fldCharType="begin"/>
                          </w:r>
                          <w:r>
                            <w:rPr>
                              <w:noProof/>
                              <w:lang w:eastAsia="en-US"/>
                            </w:rPr>
                            <w:instrText xml:space="preserve"> INCLUDEPICTURE  "\\\\121file01.panteia.local\\apps$\\documentaal\\_Shared Data\\Images\\Logos\\logo_report_other_pages.png" \* MERGEFORMATINET </w:instrText>
                          </w:r>
                          <w:r>
                            <w:rPr>
                              <w:noProof/>
                              <w:lang w:eastAsia="en-US"/>
                            </w:rPr>
                            <w:fldChar w:fldCharType="separate"/>
                          </w:r>
                          <w:r>
                            <w:rPr>
                              <w:noProof/>
                              <w:lang w:eastAsia="en-US"/>
                            </w:rPr>
                            <w:fldChar w:fldCharType="begin"/>
                          </w:r>
                          <w:r>
                            <w:rPr>
                              <w:noProof/>
                              <w:lang w:eastAsia="en-US"/>
                            </w:rPr>
                            <w:instrText xml:space="preserve"> INCLUDEPICTURE  "\\\\121file01.panteia.local\\apps$\\documentaal\\_Shared Data\\Images\\Logos\\logo_report_other_pages.png" \* MERGEFORMATINET </w:instrText>
                          </w:r>
                          <w:r>
                            <w:rPr>
                              <w:noProof/>
                              <w:lang w:eastAsia="en-US"/>
                            </w:rPr>
                            <w:fldChar w:fldCharType="separate"/>
                          </w:r>
                          <w:r>
                            <w:rPr>
                              <w:noProof/>
                              <w:lang w:eastAsia="en-US"/>
                            </w:rPr>
                            <w:fldChar w:fldCharType="begin"/>
                          </w:r>
                          <w:r>
                            <w:rPr>
                              <w:noProof/>
                              <w:lang w:eastAsia="en-US"/>
                            </w:rPr>
                            <w:instrText xml:space="preserve"> INCLUDEPICTURE  "\\\\121file01.panteia.local\\apps$\\documentaal\\_Shared Data\\Images\\Logos\\logo_report_other_pages.png" \* MERGEFORMATINET </w:instrText>
                          </w:r>
                          <w:r>
                            <w:rPr>
                              <w:noProof/>
                              <w:lang w:eastAsia="en-US"/>
                            </w:rPr>
                            <w:fldChar w:fldCharType="separate"/>
                          </w:r>
                          <w:r>
                            <w:rPr>
                              <w:noProof/>
                              <w:lang w:eastAsia="en-US"/>
                            </w:rPr>
                            <w:fldChar w:fldCharType="begin"/>
                          </w:r>
                          <w:r>
                            <w:rPr>
                              <w:noProof/>
                              <w:lang w:eastAsia="en-US"/>
                            </w:rPr>
                            <w:instrText xml:space="preserve"> INCLUDEPICTURE  "\\\\121file01.panteia.local\\apps$\\documentaal\\_Shared Data\\Images\\Logos\\logo_report_other_pages.png" \* MERGEFORMATINET </w:instrText>
                          </w:r>
                          <w:r>
                            <w:rPr>
                              <w:noProof/>
                              <w:lang w:eastAsia="en-US"/>
                            </w:rPr>
                            <w:fldChar w:fldCharType="separate"/>
                          </w:r>
                          <w:r>
                            <w:rPr>
                              <w:noProof/>
                              <w:lang w:eastAsia="en-US"/>
                            </w:rPr>
                            <w:fldChar w:fldCharType="begin"/>
                          </w:r>
                          <w:r>
                            <w:rPr>
                              <w:noProof/>
                              <w:lang w:eastAsia="en-US"/>
                            </w:rPr>
                            <w:instrText xml:space="preserve"> INCLUDEPICTURE  "\\\\121file01.panteia.local\\apps$\\documentaal\\_Shared Data\\Images\\Logos\\logo_report_other_pages.png" \* MERGEFORMATINET </w:instrText>
                          </w:r>
                          <w:r>
                            <w:rPr>
                              <w:noProof/>
                              <w:lang w:eastAsia="en-US"/>
                            </w:rPr>
                            <w:fldChar w:fldCharType="separate"/>
                          </w:r>
                          <w:r>
                            <w:rPr>
                              <w:noProof/>
                              <w:lang w:eastAsia="en-US"/>
                            </w:rPr>
                            <w:fldChar w:fldCharType="begin"/>
                          </w:r>
                          <w:r>
                            <w:rPr>
                              <w:noProof/>
                              <w:lang w:eastAsia="en-US"/>
                            </w:rPr>
                            <w:instrText xml:space="preserve"> INCLUDEPICTURE  "\\\\121file01.panteia.local\\apps$\\documentaal\\_Shared Data\\Images\\Logos\\logo_report_other_pages.png" \* MERGEFORMATINET </w:instrText>
                          </w:r>
                          <w:r>
                            <w:rPr>
                              <w:noProof/>
                              <w:lang w:eastAsia="en-US"/>
                            </w:rPr>
                            <w:fldChar w:fldCharType="separate"/>
                          </w:r>
                          <w:r>
                            <w:rPr>
                              <w:noProof/>
                              <w:lang w:eastAsia="en-US"/>
                            </w:rPr>
                            <w:fldChar w:fldCharType="begin"/>
                          </w:r>
                          <w:r>
                            <w:rPr>
                              <w:noProof/>
                              <w:lang w:eastAsia="en-US"/>
                            </w:rPr>
                            <w:instrText xml:space="preserve"> INCLUDEPICTURE  "\\\\121file01.panteia.local\\apps$\\documentaal\\_Shared Data\\Images\\Logos\\logo_report_other_pages.png" \* MERGEFORMATINET </w:instrText>
                          </w:r>
                          <w:r>
                            <w:rPr>
                              <w:noProof/>
                              <w:lang w:eastAsia="en-US"/>
                            </w:rPr>
                            <w:fldChar w:fldCharType="separate"/>
                          </w:r>
                          <w:r>
                            <w:rPr>
                              <w:noProof/>
                              <w:lang w:eastAsia="en-US"/>
                            </w:rPr>
                            <w:fldChar w:fldCharType="begin"/>
                          </w:r>
                          <w:r>
                            <w:rPr>
                              <w:noProof/>
                              <w:lang w:eastAsia="en-US"/>
                            </w:rPr>
                            <w:instrText xml:space="preserve"> INCLUDEPICTURE  "\\\\121file01.panteia.local\\apps$\\documentaal\\_Shared Data\\Images\\Logos\\logo_report_other_pages.png" \* MERGEFORMATINET </w:instrText>
                          </w:r>
                          <w:r>
                            <w:rPr>
                              <w:noProof/>
                              <w:lang w:eastAsia="en-US"/>
                            </w:rPr>
                            <w:fldChar w:fldCharType="separate"/>
                          </w:r>
                          <w:r>
                            <w:rPr>
                              <w:noProof/>
                              <w:lang w:eastAsia="en-US"/>
                            </w:rPr>
                            <w:fldChar w:fldCharType="begin"/>
                          </w:r>
                          <w:r>
                            <w:rPr>
                              <w:noProof/>
                              <w:lang w:eastAsia="en-US"/>
                            </w:rPr>
                            <w:instrText xml:space="preserve"> INCLUDEPICTURE  "\\\\121file01.panteia.local\\apps$\\documentaal\\_Shared Data\\Images\\Logos\\logo_report_other_pages.png" \* MERGEFORMATINET </w:instrText>
                          </w:r>
                          <w:r>
                            <w:rPr>
                              <w:noProof/>
                              <w:lang w:eastAsia="en-US"/>
                            </w:rPr>
                            <w:fldChar w:fldCharType="separate"/>
                          </w:r>
                          <w:r>
                            <w:rPr>
                              <w:noProof/>
                              <w:lang w:eastAsia="en-US"/>
                            </w:rPr>
                            <w:fldChar w:fldCharType="begin"/>
                          </w:r>
                          <w:r>
                            <w:rPr>
                              <w:noProof/>
                              <w:lang w:eastAsia="en-US"/>
                            </w:rPr>
                            <w:instrText xml:space="preserve"> INCLUDEPICTURE  "\\\\121file01.panteia.local\\apps$\\documentaal\\_Shared Data\\Images\\Logos\\logo_report_other_pages.png" \* MERGEFORMATINET </w:instrText>
                          </w:r>
                          <w:r>
                            <w:rPr>
                              <w:noProof/>
                              <w:lang w:eastAsia="en-US"/>
                            </w:rPr>
                            <w:fldChar w:fldCharType="separate"/>
                          </w:r>
                          <w:r>
                            <w:rPr>
                              <w:noProof/>
                              <w:lang w:eastAsia="en-US"/>
                            </w:rPr>
                            <w:fldChar w:fldCharType="begin"/>
                          </w:r>
                          <w:r>
                            <w:rPr>
                              <w:noProof/>
                              <w:lang w:eastAsia="en-US"/>
                            </w:rPr>
                            <w:instrText xml:space="preserve"> INCLUDEPICTURE  "\\\\121file01.panteia.local\\apps$\\documentaal\\_Shared Data\\Images\\Logos\\logo_report_other_pages.png" \* MERGEFORMATINET </w:instrText>
                          </w:r>
                          <w:r>
                            <w:rPr>
                              <w:noProof/>
                              <w:lang w:eastAsia="en-US"/>
                            </w:rPr>
                            <w:fldChar w:fldCharType="separate"/>
                          </w:r>
                          <w:r>
                            <w:rPr>
                              <w:noProof/>
                              <w:lang w:eastAsia="en-US"/>
                            </w:rPr>
                            <w:fldChar w:fldCharType="begin"/>
                          </w:r>
                          <w:r>
                            <w:rPr>
                              <w:noProof/>
                              <w:lang w:eastAsia="en-US"/>
                            </w:rPr>
                            <w:instrText xml:space="preserve"> INCLUDEPICTURE  "\\\\121file01.panteia.local\\apps$\\documentaal\\_Shared Data\\Images\\Logos\\logo_report_other_pages.png" \* MERGEFORMATINET </w:instrText>
                          </w:r>
                          <w:r>
                            <w:rPr>
                              <w:noProof/>
                              <w:lang w:eastAsia="en-US"/>
                            </w:rPr>
                            <w:fldChar w:fldCharType="separate"/>
                          </w:r>
                          <w:r>
                            <w:rPr>
                              <w:noProof/>
                              <w:lang w:eastAsia="en-US"/>
                            </w:rPr>
                            <w:fldChar w:fldCharType="begin"/>
                          </w:r>
                          <w:r>
                            <w:rPr>
                              <w:noProof/>
                              <w:lang w:eastAsia="en-US"/>
                            </w:rPr>
                            <w:instrText xml:space="preserve"> INCLUDEPICTURE  "\\\\121file01.panteia.local\\apps$\\documentaal\\_Shared Data\\Images\\Logos\\logo_report_other_pages.png" \* MERGEFORMATINET </w:instrText>
                          </w:r>
                          <w:r>
                            <w:rPr>
                              <w:noProof/>
                              <w:lang w:eastAsia="en-US"/>
                            </w:rPr>
                            <w:fldChar w:fldCharType="separate"/>
                          </w:r>
                          <w:r>
                            <w:rPr>
                              <w:noProof/>
                              <w:lang w:eastAsia="en-US"/>
                            </w:rPr>
                            <w:fldChar w:fldCharType="begin"/>
                          </w:r>
                          <w:r>
                            <w:rPr>
                              <w:noProof/>
                              <w:lang w:eastAsia="en-US"/>
                            </w:rPr>
                            <w:instrText xml:space="preserve"> INCLUDEPICTURE  "\\\\121file01.panteia.local\\apps$\\documentaal\\_Shared Data\\Images\\Logos\\logo_report_other_pages.png" \* MERGEFORMATINET </w:instrText>
                          </w:r>
                          <w:r>
                            <w:rPr>
                              <w:noProof/>
                              <w:lang w:eastAsia="en-US"/>
                            </w:rPr>
                            <w:fldChar w:fldCharType="separate"/>
                          </w:r>
                          <w:r>
                            <w:rPr>
                              <w:noProof/>
                              <w:lang w:eastAsia="en-US"/>
                            </w:rPr>
                            <w:fldChar w:fldCharType="begin"/>
                          </w:r>
                          <w:r>
                            <w:rPr>
                              <w:noProof/>
                              <w:lang w:eastAsia="en-US"/>
                            </w:rPr>
                            <w:instrText xml:space="preserve"> INCLUDEPICTURE  "\\\\121file01.panteia.local\\apps$\\documentaal\\_Shared Data\\Images\\Logos\\logo_report_other_pages.png" \* MERGEFORMATINET </w:instrText>
                          </w:r>
                          <w:r>
                            <w:rPr>
                              <w:noProof/>
                              <w:lang w:eastAsia="en-US"/>
                            </w:rPr>
                            <w:fldChar w:fldCharType="separate"/>
                          </w:r>
                          <w:r>
                            <w:rPr>
                              <w:noProof/>
                              <w:lang w:eastAsia="en-US"/>
                            </w:rPr>
                            <w:fldChar w:fldCharType="begin"/>
                          </w:r>
                          <w:r>
                            <w:rPr>
                              <w:noProof/>
                              <w:lang w:eastAsia="en-US"/>
                            </w:rPr>
                            <w:instrText xml:space="preserve"> INCLUDEPICTURE  "\\\\121file01.panteia.local\\apps$\\documentaal\\_Shared Data\\Images\\Logos\\logo_report_other_pages.png" \* MERGEFORMATINET </w:instrText>
                          </w:r>
                          <w:r>
                            <w:rPr>
                              <w:noProof/>
                              <w:lang w:eastAsia="en-US"/>
                            </w:rPr>
                            <w:fldChar w:fldCharType="separate"/>
                          </w:r>
                          <w:r>
                            <w:rPr>
                              <w:noProof/>
                              <w:lang w:eastAsia="en-US"/>
                            </w:rPr>
                            <w:fldChar w:fldCharType="begin"/>
                          </w:r>
                          <w:r>
                            <w:rPr>
                              <w:noProof/>
                              <w:lang w:eastAsia="en-US"/>
                            </w:rPr>
                            <w:instrText xml:space="preserve"> INCLUDEPICTURE  "\\\\121file01.panteia.local\\apps$\\documentaal\\_Shared Data\\Images\\Logos\\logo_report_other_pages.png" \* MERGEFORMATINET </w:instrText>
                          </w:r>
                          <w:r>
                            <w:rPr>
                              <w:noProof/>
                              <w:lang w:eastAsia="en-US"/>
                            </w:rPr>
                            <w:fldChar w:fldCharType="separate"/>
                          </w:r>
                          <w:r>
                            <w:rPr>
                              <w:noProof/>
                              <w:lang w:eastAsia="en-US"/>
                            </w:rPr>
                            <w:fldChar w:fldCharType="begin"/>
                          </w:r>
                          <w:r>
                            <w:rPr>
                              <w:noProof/>
                              <w:lang w:eastAsia="en-US"/>
                            </w:rPr>
                            <w:instrText xml:space="preserve"> INCLUDEPICTURE  "\\\\121file01.panteia.local\\apps$\\documentaal\\_Shared Data\\Images\\Logos\\logo_report_other_pages.png" \* MERGEFORMATINET </w:instrText>
                          </w:r>
                          <w:r>
                            <w:rPr>
                              <w:noProof/>
                              <w:lang w:eastAsia="en-US"/>
                            </w:rPr>
                            <w:fldChar w:fldCharType="separate"/>
                          </w:r>
                          <w:r>
                            <w:rPr>
                              <w:noProof/>
                              <w:lang w:eastAsia="en-US"/>
                            </w:rPr>
                            <w:fldChar w:fldCharType="begin"/>
                          </w:r>
                          <w:r>
                            <w:rPr>
                              <w:noProof/>
                              <w:lang w:eastAsia="en-US"/>
                            </w:rPr>
                            <w:instrText xml:space="preserve"> INCLUDEPICTURE  "\\\\121file01.panteia.local\\apps$\\documentaal\\_Shared Data\\Images\\Logos\\logo_report_other_pages.png" \* MERGEFORMATINET </w:instrText>
                          </w:r>
                          <w:r>
                            <w:rPr>
                              <w:noProof/>
                              <w:lang w:eastAsia="en-US"/>
                            </w:rPr>
                            <w:fldChar w:fldCharType="separate"/>
                          </w:r>
                          <w:r>
                            <w:rPr>
                              <w:noProof/>
                              <w:lang w:eastAsia="en-US"/>
                            </w:rPr>
                            <w:fldChar w:fldCharType="begin"/>
                          </w:r>
                          <w:r>
                            <w:rPr>
                              <w:noProof/>
                              <w:lang w:eastAsia="en-US"/>
                            </w:rPr>
                            <w:instrText xml:space="preserve"> INCLUDEPICTURE  "\\\\121file01.panteia.local\\apps$\\documentaal\\_Shared Data\\Images\\Logos\\logo_report_other_pages.png" \* MERGEFORMATINET </w:instrText>
                          </w:r>
                          <w:r>
                            <w:rPr>
                              <w:noProof/>
                              <w:lang w:eastAsia="en-US"/>
                            </w:rPr>
                            <w:fldChar w:fldCharType="separate"/>
                          </w:r>
                          <w:r>
                            <w:rPr>
                              <w:noProof/>
                              <w:lang w:eastAsia="en-US"/>
                            </w:rPr>
                            <w:fldChar w:fldCharType="begin"/>
                          </w:r>
                          <w:r>
                            <w:rPr>
                              <w:noProof/>
                              <w:lang w:eastAsia="en-US"/>
                            </w:rPr>
                            <w:instrText xml:space="preserve"> INCLUDEPICTURE  "\\\\121file01.panteia.local\\apps$\\documentaal\\_Shared Data\\Images\\Logos\\logo_report_other_pages.png" \* MERGEFORMATINET </w:instrText>
                          </w:r>
                          <w:r>
                            <w:rPr>
                              <w:noProof/>
                              <w:lang w:eastAsia="en-US"/>
                            </w:rPr>
                            <w:fldChar w:fldCharType="separate"/>
                          </w:r>
                          <w:r>
                            <w:rPr>
                              <w:noProof/>
                              <w:lang w:eastAsia="en-US"/>
                            </w:rPr>
                            <w:fldChar w:fldCharType="begin"/>
                          </w:r>
                          <w:r>
                            <w:rPr>
                              <w:noProof/>
                              <w:lang w:eastAsia="en-US"/>
                            </w:rPr>
                            <w:instrText xml:space="preserve"> INCLUDEPICTURE  "\\\\121file01.panteia.local\\apps$\\documentaal\\_Shared Data\\Images\\Logos\\logo_report_other_pages.png" \* MERGEFORMATINET </w:instrText>
                          </w:r>
                          <w:r>
                            <w:rPr>
                              <w:noProof/>
                              <w:lang w:eastAsia="en-US"/>
                            </w:rPr>
                            <w:fldChar w:fldCharType="separate"/>
                          </w:r>
                          <w:r>
                            <w:rPr>
                              <w:noProof/>
                              <w:lang w:eastAsia="en-US"/>
                            </w:rPr>
                            <w:fldChar w:fldCharType="begin"/>
                          </w:r>
                          <w:r w:rsidR="00E109A0">
                            <w:rPr>
                              <w:noProof/>
                              <w:lang w:eastAsia="en-US"/>
                            </w:rPr>
                            <w:instrText xml:space="preserve"> INCLUDEPICTURE "\\\\wipogvafs01\\121file01.panteia.local\\apps$\\documentaal\\_Shared Data\\Images\\Logos\\logo_report_other_pages.png" \* MERGEFORMAT </w:instrText>
                          </w:r>
                          <w:r>
                            <w:rPr>
                              <w:noProof/>
                              <w:lang w:eastAsia="en-US"/>
                            </w:rPr>
                            <w:fldChar w:fldCharType="separate"/>
                          </w:r>
                          <w:r>
                            <w:rPr>
                              <w:noProof/>
                              <w:lang w:eastAsia="en-US"/>
                            </w:rPr>
                            <w:fldChar w:fldCharType="begin"/>
                          </w:r>
                          <w:r w:rsidR="00E109A0">
                            <w:rPr>
                              <w:noProof/>
                              <w:lang w:eastAsia="en-US"/>
                            </w:rPr>
                            <w:instrText xml:space="preserve"> INCLUDEPICTURE "\\\\wipogvafs01\\121file01.panteia.local\\apps$\\documentaal\\_Shared Data\\Images\\Logos\\logo_report_other_pages.png" \* MERGEFORMAT </w:instrText>
                          </w:r>
                          <w:r>
                            <w:rPr>
                              <w:noProof/>
                              <w:lang w:eastAsia="en-US"/>
                            </w:rPr>
                            <w:fldChar w:fldCharType="separate"/>
                          </w:r>
                          <w:r>
                            <w:rPr>
                              <w:noProof/>
                              <w:lang w:eastAsia="en-US"/>
                            </w:rPr>
                            <w:fldChar w:fldCharType="begin"/>
                          </w:r>
                          <w:r>
                            <w:rPr>
                              <w:noProof/>
                              <w:lang w:eastAsia="en-US"/>
                            </w:rPr>
                            <w:instrText xml:space="preserve"> INCLUDEPICTURE  "\\\\121file01.panteia.local\\apps$\\documentaal\\_Shared Data\\Images\\Logos\\logo_report_other_pages.png" \* MERGEFORMATINET </w:instrText>
                          </w:r>
                          <w:r>
                            <w:rPr>
                              <w:noProof/>
                              <w:lang w:eastAsia="en-US"/>
                            </w:rPr>
                            <w:fldChar w:fldCharType="separate"/>
                          </w:r>
                          <w:r w:rsidR="00A47148">
                            <w:rPr>
                              <w:noProof/>
                              <w:lang w:eastAsia="en-US"/>
                            </w:rPr>
                            <w:fldChar w:fldCharType="begin"/>
                          </w:r>
                          <w:r w:rsidR="00A47148">
                            <w:rPr>
                              <w:noProof/>
                              <w:lang w:eastAsia="en-US"/>
                            </w:rPr>
                            <w:instrText xml:space="preserve"> INCLUDEPICTURE  "\\\\121file01.panteia.local\\apps$\\documentaal\\_Shared Data\\Images\\Logos\\logo_report_other_pages.png" \* MERGEFORMATINET </w:instrText>
                          </w:r>
                          <w:r w:rsidR="00A47148">
                            <w:rPr>
                              <w:noProof/>
                              <w:lang w:eastAsia="en-US"/>
                            </w:rPr>
                            <w:fldChar w:fldCharType="separate"/>
                          </w:r>
                          <w:r w:rsidR="001D07F7">
                            <w:rPr>
                              <w:noProof/>
                              <w:lang w:eastAsia="en-US"/>
                            </w:rPr>
                            <w:fldChar w:fldCharType="begin"/>
                          </w:r>
                          <w:r w:rsidR="001D07F7">
                            <w:rPr>
                              <w:noProof/>
                              <w:lang w:eastAsia="en-US"/>
                            </w:rPr>
                            <w:instrText xml:space="preserve"> INCLUDEPICTURE  "\\\\121file01.panteia.local\\apps$\\documentaal\\_Shared Data\\Images\\Logos\\logo_report_other_pages.png" \* MERGEFORMATINET </w:instrText>
                          </w:r>
                          <w:r w:rsidR="001D07F7">
                            <w:rPr>
                              <w:noProof/>
                              <w:lang w:eastAsia="en-US"/>
                            </w:rPr>
                            <w:fldChar w:fldCharType="separate"/>
                          </w:r>
                          <w:r w:rsidR="002A3E44">
                            <w:rPr>
                              <w:noProof/>
                              <w:lang w:eastAsia="en-US"/>
                            </w:rPr>
                            <w:fldChar w:fldCharType="begin"/>
                          </w:r>
                          <w:r w:rsidR="002A3E44">
                            <w:rPr>
                              <w:noProof/>
                              <w:lang w:eastAsia="en-US"/>
                            </w:rPr>
                            <w:instrText xml:space="preserve"> INCLUDEPICTURE  "\\\\121file01.panteia.local\\apps$\\documentaal\\_Shared Data\\Images\\Logos\\logo_report_other_pages.png" \* MERGEFORMATINET </w:instrText>
                          </w:r>
                          <w:r w:rsidR="002A3E44">
                            <w:rPr>
                              <w:noProof/>
                              <w:lang w:eastAsia="en-US"/>
                            </w:rPr>
                            <w:fldChar w:fldCharType="separate"/>
                          </w:r>
                          <w:r w:rsidR="000B1E8D">
                            <w:rPr>
                              <w:noProof/>
                              <w:lang w:eastAsia="en-US"/>
                            </w:rPr>
                            <w:fldChar w:fldCharType="begin"/>
                          </w:r>
                          <w:r w:rsidR="000B1E8D">
                            <w:rPr>
                              <w:noProof/>
                              <w:lang w:eastAsia="en-US"/>
                            </w:rPr>
                            <w:instrText xml:space="preserve"> INCLUDEPICTURE  "\\\\121file01.panteia.local\\apps$\\documentaal\\_Shared Data\\Images\\Logos\\logo_report_other_pages.png" \* MERGEFORMATINET </w:instrText>
                          </w:r>
                          <w:r w:rsidR="000B1E8D">
                            <w:rPr>
                              <w:noProof/>
                              <w:lang w:eastAsia="en-US"/>
                            </w:rPr>
                            <w:fldChar w:fldCharType="separate"/>
                          </w:r>
                          <w:r>
                            <w:rPr>
                              <w:noProof/>
                              <w:lang w:eastAsia="en-US"/>
                            </w:rPr>
                            <w:fldChar w:fldCharType="begin"/>
                          </w:r>
                          <w:r>
                            <w:rPr>
                              <w:noProof/>
                              <w:lang w:eastAsia="en-US"/>
                            </w:rPr>
                            <w:instrText xml:space="preserve"> INCLUDEPICTURE  "/121file01.panteia.local\\apps$\\documentaal\\_Shared Data\\Images\\Logos\\logo_report_other_pages.png" \* MERGEFORMATINET </w:instrText>
                          </w:r>
                          <w:r>
                            <w:rPr>
                              <w:noProof/>
                              <w:lang w:eastAsia="en-US"/>
                            </w:rPr>
                            <w:fldChar w:fldCharType="separate"/>
                          </w:r>
                          <w:r w:rsidR="00947115">
                            <w:rPr>
                              <w:noProof/>
                              <w:lang w:eastAsia="en-US"/>
                            </w:rPr>
                            <w:fldChar w:fldCharType="begin"/>
                          </w:r>
                          <w:r w:rsidR="00947115">
                            <w:rPr>
                              <w:noProof/>
                              <w:lang w:eastAsia="en-US"/>
                            </w:rPr>
                            <w:instrText xml:space="preserve"> </w:instrText>
                          </w:r>
                          <w:r w:rsidR="00947115">
                            <w:rPr>
                              <w:noProof/>
                              <w:lang w:eastAsia="en-US"/>
                            </w:rPr>
                            <w:instrText>INCLUDEPICTURE  "/121file01.panteia.local\\apps$\\documentaal\\_Shared Data\\Images\\Logos\\logo_report_other_pages.png" \* MERGEFORMATINET</w:instrText>
                          </w:r>
                          <w:r w:rsidR="00947115">
                            <w:rPr>
                              <w:noProof/>
                              <w:lang w:eastAsia="en-US"/>
                            </w:rPr>
                            <w:instrText xml:space="preserve"> </w:instrText>
                          </w:r>
                          <w:r w:rsidR="00947115">
                            <w:rPr>
                              <w:noProof/>
                              <w:lang w:eastAsia="en-US"/>
                            </w:rPr>
                            <w:fldChar w:fldCharType="separate"/>
                          </w:r>
                          <w:r w:rsidR="00947115">
                            <w:rPr>
                              <w:noProof/>
                              <w:lang w:eastAsia="en-US"/>
                            </w:rPr>
                            <w:pict w14:anchorId="57ED9BA0">
                              <v:shape id="_x0000_i1027" type="#_x0000_t75" alt="" style="width:35.45pt;height:22.15pt;mso-width-percent:0;mso-height-percent:0;mso-width-percent:0;mso-height-percent:0">
                                <v:imagedata r:id="rId3" r:href="rId4"/>
                              </v:shape>
                            </w:pict>
                          </w:r>
                          <w:r w:rsidR="00947115">
                            <w:rPr>
                              <w:noProof/>
                              <w:lang w:eastAsia="en-US"/>
                            </w:rPr>
                            <w:fldChar w:fldCharType="end"/>
                          </w:r>
                          <w:r>
                            <w:rPr>
                              <w:noProof/>
                              <w:lang w:eastAsia="en-US"/>
                            </w:rPr>
                            <w:fldChar w:fldCharType="end"/>
                          </w:r>
                          <w:r w:rsidR="000B1E8D">
                            <w:rPr>
                              <w:noProof/>
                              <w:lang w:eastAsia="en-US"/>
                            </w:rPr>
                            <w:fldChar w:fldCharType="end"/>
                          </w:r>
                          <w:r w:rsidR="002A3E44">
                            <w:rPr>
                              <w:noProof/>
                              <w:lang w:eastAsia="en-US"/>
                            </w:rPr>
                            <w:fldChar w:fldCharType="end"/>
                          </w:r>
                          <w:r w:rsidR="001D07F7">
                            <w:rPr>
                              <w:noProof/>
                              <w:lang w:eastAsia="en-US"/>
                            </w:rPr>
                            <w:fldChar w:fldCharType="end"/>
                          </w:r>
                          <w:r w:rsidR="00A47148">
                            <w:rPr>
                              <w:noProof/>
                              <w:lang w:eastAsia="en-US"/>
                            </w:rPr>
                            <w:fldChar w:fldCharType="end"/>
                          </w:r>
                          <w:r>
                            <w:rPr>
                              <w:noProof/>
                              <w:lang w:eastAsia="en-US"/>
                            </w:rPr>
                            <w:fldChar w:fldCharType="end"/>
                          </w:r>
                          <w:r>
                            <w:rPr>
                              <w:noProof/>
                              <w:lang w:eastAsia="en-US"/>
                            </w:rPr>
                            <w:fldChar w:fldCharType="end"/>
                          </w:r>
                          <w:r>
                            <w:rPr>
                              <w:noProof/>
                              <w:lang w:eastAsia="en-US"/>
                            </w:rPr>
                            <w:fldChar w:fldCharType="end"/>
                          </w:r>
                          <w:r>
                            <w:rPr>
                              <w:noProof/>
                              <w:lang w:eastAsia="en-US"/>
                            </w:rPr>
                            <w:fldChar w:fldCharType="end"/>
                          </w:r>
                          <w:r>
                            <w:rPr>
                              <w:noProof/>
                              <w:lang w:eastAsia="en-US"/>
                            </w:rPr>
                            <w:fldChar w:fldCharType="end"/>
                          </w:r>
                          <w:r>
                            <w:rPr>
                              <w:noProof/>
                              <w:lang w:eastAsia="en-US"/>
                            </w:rPr>
                            <w:fldChar w:fldCharType="end"/>
                          </w:r>
                          <w:r>
                            <w:rPr>
                              <w:noProof/>
                              <w:lang w:eastAsia="en-US"/>
                            </w:rPr>
                            <w:fldChar w:fldCharType="end"/>
                          </w:r>
                          <w:r>
                            <w:rPr>
                              <w:noProof/>
                              <w:lang w:eastAsia="en-US"/>
                            </w:rPr>
                            <w:fldChar w:fldCharType="end"/>
                          </w:r>
                          <w:r>
                            <w:rPr>
                              <w:noProof/>
                              <w:lang w:eastAsia="en-US"/>
                            </w:rPr>
                            <w:fldChar w:fldCharType="end"/>
                          </w:r>
                          <w:r>
                            <w:rPr>
                              <w:noProof/>
                              <w:lang w:eastAsia="en-US"/>
                            </w:rPr>
                            <w:fldChar w:fldCharType="end"/>
                          </w:r>
                          <w:r>
                            <w:rPr>
                              <w:noProof/>
                              <w:lang w:eastAsia="en-US"/>
                            </w:rPr>
                            <w:fldChar w:fldCharType="end"/>
                          </w:r>
                          <w:r>
                            <w:rPr>
                              <w:noProof/>
                              <w:lang w:eastAsia="en-US"/>
                            </w:rPr>
                            <w:fldChar w:fldCharType="end"/>
                          </w:r>
                          <w:r>
                            <w:rPr>
                              <w:noProof/>
                              <w:lang w:eastAsia="en-US"/>
                            </w:rPr>
                            <w:fldChar w:fldCharType="end"/>
                          </w:r>
                          <w:r>
                            <w:rPr>
                              <w:noProof/>
                              <w:lang w:eastAsia="en-US"/>
                            </w:rPr>
                            <w:fldChar w:fldCharType="end"/>
                          </w:r>
                          <w:r>
                            <w:rPr>
                              <w:noProof/>
                              <w:lang w:eastAsia="en-US"/>
                            </w:rPr>
                            <w:fldChar w:fldCharType="end"/>
                          </w:r>
                          <w:r>
                            <w:rPr>
                              <w:noProof/>
                              <w:lang w:eastAsia="en-US"/>
                            </w:rPr>
                            <w:fldChar w:fldCharType="end"/>
                          </w:r>
                          <w:r>
                            <w:rPr>
                              <w:noProof/>
                              <w:lang w:eastAsia="en-US"/>
                            </w:rPr>
                            <w:fldChar w:fldCharType="end"/>
                          </w:r>
                          <w:r>
                            <w:rPr>
                              <w:noProof/>
                              <w:lang w:eastAsia="en-US"/>
                            </w:rPr>
                            <w:fldChar w:fldCharType="end"/>
                          </w:r>
                          <w:r>
                            <w:rPr>
                              <w:noProof/>
                              <w:lang w:eastAsia="en-US"/>
                            </w:rPr>
                            <w:fldChar w:fldCharType="end"/>
                          </w:r>
                          <w:r>
                            <w:rPr>
                              <w:noProof/>
                              <w:lang w:eastAsia="en-US"/>
                            </w:rPr>
                            <w:fldChar w:fldCharType="end"/>
                          </w:r>
                          <w:r>
                            <w:rPr>
                              <w:noProof/>
                              <w:lang w:eastAsia="en-US"/>
                            </w:rPr>
                            <w:fldChar w:fldCharType="end"/>
                          </w:r>
                          <w:r>
                            <w:rPr>
                              <w:noProof/>
                              <w:lang w:eastAsia="en-US"/>
                            </w:rPr>
                            <w:fldChar w:fldCharType="end"/>
                          </w:r>
                          <w:r>
                            <w:rPr>
                              <w:noProof/>
                              <w:lang w:eastAsia="en-US"/>
                            </w:rPr>
                            <w:fldChar w:fldCharType="end"/>
                          </w:r>
                          <w:r>
                            <w:rPr>
                              <w:noProof/>
                              <w:lang w:eastAsia="en-US"/>
                            </w:rPr>
                            <w:fldChar w:fldCharType="end"/>
                          </w:r>
                          <w:r>
                            <w:rPr>
                              <w:noProof/>
                              <w:lang w:eastAsia="en-US"/>
                            </w:rPr>
                            <w:fldChar w:fldCharType="end"/>
                          </w:r>
                          <w:r>
                            <w:rPr>
                              <w:noProof/>
                              <w:lang w:eastAsia="en-US"/>
                            </w:rPr>
                            <w:fldChar w:fldCharType="end"/>
                          </w:r>
                          <w:r>
                            <w:rPr>
                              <w:noProof/>
                              <w:lang w:eastAsia="en-US"/>
                            </w:rPr>
                            <w:fldChar w:fldCharType="end"/>
                          </w:r>
                          <w:r>
                            <w:rPr>
                              <w:noProof/>
                              <w:lang w:eastAsia="en-US"/>
                            </w:rPr>
                            <w:fldChar w:fldCharType="end"/>
                          </w:r>
                          <w:r>
                            <w:rPr>
                              <w:noProof/>
                              <w:lang w:eastAsia="en-US"/>
                            </w:rPr>
                            <w:fldChar w:fldCharType="end"/>
                          </w:r>
                          <w:r>
                            <w:rPr>
                              <w:noProof/>
                              <w:lang w:eastAsia="en-US"/>
                            </w:rPr>
                            <w:fldChar w:fldCharType="end"/>
                          </w:r>
                          <w:r>
                            <w:rPr>
                              <w:noProof/>
                              <w:lang w:eastAsia="en-US"/>
                            </w:rPr>
                            <w:fldChar w:fldCharType="end"/>
                          </w:r>
                          <w:r>
                            <w:rPr>
                              <w:noProof/>
                              <w:lang w:eastAsia="en-US"/>
                            </w:rPr>
                            <w:fldChar w:fldCharType="end"/>
                          </w:r>
                          <w:r>
                            <w:rPr>
                              <w:noProof/>
                              <w:lang w:eastAsia="en-US"/>
                            </w:rPr>
                            <w:fldChar w:fldCharType="end"/>
                          </w:r>
                          <w:r>
                            <w:rPr>
                              <w:noProof/>
                              <w:lang w:eastAsia="en-US"/>
                            </w:rPr>
                            <w:fldChar w:fldCharType="end"/>
                          </w:r>
                          <w:r>
                            <w:rPr>
                              <w:noProof/>
                              <w:lang w:eastAsia="en-US"/>
                            </w:rPr>
                            <w:fldChar w:fldCharType="end"/>
                          </w:r>
                          <w:r>
                            <w:rPr>
                              <w:noProof/>
                              <w:lang w:eastAsia="en-US"/>
                            </w:rPr>
                            <w:fldChar w:fldCharType="end"/>
                          </w:r>
                          <w:r>
                            <w:rPr>
                              <w:noProof/>
                              <w:lang w:eastAsia="en-US"/>
                            </w:rPr>
                            <w:fldChar w:fldCharType="end"/>
                          </w:r>
                          <w:r>
                            <w:rPr>
                              <w:noProof/>
                              <w:lang w:eastAsia="en-US"/>
                            </w:rPr>
                            <w:fldChar w:fldCharType="end"/>
                          </w:r>
                          <w:r>
                            <w:rPr>
                              <w:noProof/>
                              <w:lang w:eastAsia="en-US"/>
                            </w:rPr>
                            <w:fldChar w:fldCharType="end"/>
                          </w:r>
                          <w:r>
                            <w:rPr>
                              <w:noProof/>
                              <w:lang w:eastAsia="en-US"/>
                            </w:rPr>
                            <w:fldChar w:fldCharType="end"/>
                          </w:r>
                          <w:r>
                            <w:rPr>
                              <w:noProof/>
                              <w:lang w:eastAsia="en-US"/>
                            </w:rPr>
                            <w:fldChar w:fldCharType="end"/>
                          </w:r>
                          <w:r>
                            <w:rPr>
                              <w:noProof/>
                              <w:lang w:eastAsia="en-US"/>
                            </w:rPr>
                            <w:fldChar w:fldCharType="end"/>
                          </w:r>
                          <w:r>
                            <w:rPr>
                              <w:noProof/>
                              <w:lang w:eastAsia="en-US"/>
                            </w:rPr>
                            <w:fldChar w:fldCharType="end"/>
                          </w:r>
                          <w:r>
                            <w:rPr>
                              <w:noProof/>
                              <w:lang w:eastAsia="en-US"/>
                            </w:rPr>
                            <w:fldChar w:fldCharType="end"/>
                          </w:r>
                          <w:r>
                            <w:rPr>
                              <w:noProof/>
                              <w:lang w:eastAsia="en-US"/>
                            </w:rPr>
                            <w:fldChar w:fldCharType="end"/>
                          </w:r>
                          <w:r>
                            <w:rPr>
                              <w:noProof/>
                              <w:lang w:eastAsia="en-US"/>
                            </w:rPr>
                            <w:fldChar w:fldCharType="end"/>
                          </w:r>
                          <w:r>
                            <w:rPr>
                              <w:noProof/>
                              <w:lang w:eastAsia="en-US"/>
                            </w:rPr>
                            <w:fldChar w:fldCharType="end"/>
                          </w:r>
                          <w:r>
                            <w:rPr>
                              <w:noProof/>
                              <w:lang w:eastAsia="en-US"/>
                            </w:rPr>
                            <w:fldChar w:fldCharType="end"/>
                          </w:r>
                          <w:r>
                            <w:rPr>
                              <w:noProof/>
                              <w:lang w:eastAsia="en-US"/>
                            </w:rPr>
                            <w:fldChar w:fldCharType="end"/>
                          </w:r>
                          <w:r>
                            <w:rPr>
                              <w:noProof/>
                              <w:lang w:eastAsia="en-US"/>
                            </w:rPr>
                            <w:fldChar w:fldCharType="end"/>
                          </w:r>
                          <w:r>
                            <w:rPr>
                              <w:noProof/>
                              <w:lang w:eastAsia="en-US"/>
                            </w:rPr>
                            <w:fldChar w:fldCharType="end"/>
                          </w:r>
                          <w:r>
                            <w:rPr>
                              <w:noProof/>
                              <w:lang w:eastAsia="en-US"/>
                            </w:rPr>
                            <w:fldChar w:fldCharType="end"/>
                          </w:r>
                          <w:r>
                            <w:rPr>
                              <w:noProof/>
                              <w:lang w:eastAsia="en-US"/>
                            </w:rPr>
                            <w:fldChar w:fldCharType="end"/>
                          </w:r>
                          <w:r>
                            <w:rPr>
                              <w:noProof/>
                              <w:lang w:eastAsia="en-US"/>
                            </w:rPr>
                            <w:fldChar w:fldCharType="end"/>
                          </w:r>
                          <w:r>
                            <w:rPr>
                              <w:noProof/>
                              <w:lang w:eastAsia="en-US"/>
                            </w:rPr>
                            <w:fldChar w:fldCharType="end"/>
                          </w:r>
                          <w:r>
                            <w:rPr>
                              <w:noProof/>
                              <w:lang w:eastAsia="en-US"/>
                            </w:rPr>
                            <w:fldChar w:fldCharType="end"/>
                          </w:r>
                          <w:r>
                            <w:rPr>
                              <w:noProof/>
                              <w:lang w:eastAsia="en-US"/>
                            </w:rPr>
                            <w:fldChar w:fldCharType="end"/>
                          </w:r>
                          <w:r>
                            <w:rPr>
                              <w:noProof/>
                              <w:lang w:eastAsia="en-US"/>
                            </w:rPr>
                            <w:fldChar w:fldCharType="end"/>
                          </w:r>
                          <w:r>
                            <w:rPr>
                              <w:noProof/>
                              <w:lang w:eastAsia="en-US"/>
                            </w:rPr>
                            <w:fldChar w:fldCharType="end"/>
                          </w:r>
                          <w:r>
                            <w:rPr>
                              <w:noProof/>
                              <w:lang w:eastAsia="en-US"/>
                            </w:rPr>
                            <w:fldChar w:fldCharType="end"/>
                          </w:r>
                          <w:r>
                            <w:rPr>
                              <w:noProof/>
                              <w:lang w:eastAsia="en-US"/>
                            </w:rPr>
                            <w:fldChar w:fldCharType="end"/>
                          </w:r>
                          <w:r>
                            <w:rPr>
                              <w:noProof/>
                              <w:lang w:eastAsia="en-US"/>
                            </w:rPr>
                            <w:fldChar w:fldCharType="end"/>
                          </w:r>
                          <w:r>
                            <w:rPr>
                              <w:noProof/>
                              <w:lang w:eastAsia="en-US"/>
                            </w:rPr>
                            <w:fldChar w:fldCharType="end"/>
                          </w:r>
                          <w:r>
                            <w:rPr>
                              <w:noProof/>
                              <w:lang w:eastAsia="en-US"/>
                            </w:rPr>
                            <w:fldChar w:fldCharType="end"/>
                          </w:r>
                          <w:r>
                            <w:rPr>
                              <w:noProof/>
                              <w:lang w:eastAsia="en-US"/>
                            </w:rPr>
                            <w:fldChar w:fldCharType="end"/>
                          </w:r>
                          <w:r>
                            <w:rPr>
                              <w:noProof/>
                              <w:lang w:eastAsia="en-US"/>
                            </w:rPr>
                            <w:fldChar w:fldCharType="end"/>
                          </w:r>
                          <w:r>
                            <w:rPr>
                              <w:noProof/>
                              <w:lang w:eastAsia="en-US"/>
                            </w:rPr>
                            <w:fldChar w:fldCharType="end"/>
                          </w:r>
                          <w:r>
                            <w:rPr>
                              <w:noProof/>
                              <w:lang w:eastAsia="en-US"/>
                            </w:rPr>
                            <w:fldChar w:fldCharType="end"/>
                          </w:r>
                          <w:r>
                            <w:rPr>
                              <w:noProof/>
                              <w:lang w:eastAsia="en-US"/>
                            </w:rPr>
                            <w:fldChar w:fldCharType="end"/>
                          </w:r>
                          <w:r>
                            <w:rPr>
                              <w:noProof/>
                              <w:lang w:eastAsia="en-US"/>
                            </w:rPr>
                            <w:fldChar w:fldCharType="end"/>
                          </w:r>
                          <w:r>
                            <w:rPr>
                              <w:noProof/>
                              <w:lang w:eastAsia="en-US"/>
                            </w:rPr>
                            <w:fldChar w:fldCharType="end"/>
                          </w:r>
                          <w:r>
                            <w:rPr>
                              <w:noProof/>
                              <w:lang w:eastAsia="en-US"/>
                            </w:rPr>
                            <w:fldChar w:fldCharType="end"/>
                          </w:r>
                          <w:r>
                            <w:rPr>
                              <w:noProof/>
                              <w:lang w:eastAsia="en-US"/>
                            </w:rPr>
                            <w:fldChar w:fldCharType="end"/>
                          </w:r>
                          <w:r>
                            <w:rPr>
                              <w:noProof/>
                              <w:lang w:eastAsia="en-US"/>
                            </w:rPr>
                            <w:fldChar w:fldCharType="end"/>
                          </w:r>
                          <w:r>
                            <w:rPr>
                              <w:lang w:eastAsia="en-US"/>
                            </w:rPr>
                            <w:fldChar w:fldCharType="end"/>
                          </w:r>
                          <w:r>
                            <w:rPr>
                              <w:lang w:eastAsia="en-US"/>
                            </w:rPr>
                            <w:fldChar w:fldCharType="end"/>
                          </w:r>
                          <w:r>
                            <w:rPr>
                              <w:lang w:eastAsia="en-US"/>
                            </w:rPr>
                            <w:fldChar w:fldCharType="end"/>
                          </w:r>
                        </w:p>
                      </w:tc>
                      <w:tc>
                        <w:tcPr>
                          <w:tcW w:w="2865" w:type="pct"/>
                        </w:tcPr>
                        <w:p w14:paraId="2E4EED7C" w14:textId="77777777" w:rsidR="0063021A" w:rsidRDefault="0063021A" w:rsidP="003E450D">
                          <w:pPr>
                            <w:pStyle w:val="DSProjectNumberFooterRight"/>
                          </w:pPr>
                          <w:bookmarkStart w:id="6" w:name="sbmlogo_report" w:colFirst="0" w:colLast="0"/>
                        </w:p>
                      </w:tc>
                    </w:tr>
                    <w:bookmarkEnd w:id="5"/>
                    <w:bookmarkEnd w:id="6"/>
                  </w:tbl>
                  <w:p w14:paraId="0EF3D9C9" w14:textId="77777777" w:rsidR="0063021A" w:rsidRDefault="0063021A" w:rsidP="00A462E0"/>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13B845" w14:textId="77777777" w:rsidR="00963791" w:rsidRDefault="009577E4">
    <w:pPr>
      <w:pStyle w:val="Footer"/>
    </w:pPr>
    <w:r>
      <w:rPr>
        <w:noProof/>
      </w:rPr>
      <w:drawing>
        <wp:anchor distT="0" distB="0" distL="114300" distR="114300" simplePos="0" relativeHeight="251723776" behindDoc="0" locked="0" layoutInCell="1" allowOverlap="1" wp14:anchorId="15141C09" wp14:editId="3F8441BD">
          <wp:simplePos x="0" y="0"/>
          <wp:positionH relativeFrom="column">
            <wp:posOffset>4342765</wp:posOffset>
          </wp:positionH>
          <wp:positionV relativeFrom="paragraph">
            <wp:posOffset>-1450586</wp:posOffset>
          </wp:positionV>
          <wp:extent cx="1609200" cy="1123200"/>
          <wp:effectExtent l="0" t="0" r="3810" b="0"/>
          <wp:wrapNone/>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 42"/>
                  <pic:cNvPicPr/>
                </pic:nvPicPr>
                <pic:blipFill>
                  <a:blip r:embed="rId1">
                    <a:extLst>
                      <a:ext uri="{28A0092B-C50C-407E-A947-70E740481C1C}">
                        <a14:useLocalDpi xmlns:a14="http://schemas.microsoft.com/office/drawing/2010/main" val="0"/>
                      </a:ext>
                    </a:extLst>
                  </a:blip>
                  <a:stretch>
                    <a:fillRect/>
                  </a:stretch>
                </pic:blipFill>
                <pic:spPr>
                  <a:xfrm>
                    <a:off x="0" y="0"/>
                    <a:ext cx="1609200" cy="1123200"/>
                  </a:xfrm>
                  <a:prstGeom prst="rect">
                    <a:avLst/>
                  </a:prstGeom>
                </pic:spPr>
              </pic:pic>
            </a:graphicData>
          </a:graphic>
          <wp14:sizeRelH relativeFrom="margin">
            <wp14:pctWidth>0</wp14:pctWidth>
          </wp14:sizeRelH>
          <wp14:sizeRelV relativeFrom="margin">
            <wp14:pctHeight>0</wp14:pctHeight>
          </wp14:sizeRelV>
        </wp:anchor>
      </w:drawing>
    </w:r>
  </w:p>
  <w:p w14:paraId="7390FC77" w14:textId="77777777" w:rsidR="0063021A" w:rsidRDefault="0063021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7C6C2B" w14:textId="77777777" w:rsidR="00963791" w:rsidRDefault="009577E4">
    <w:pPr>
      <w:pStyle w:val="Footer"/>
    </w:pPr>
    <w:r>
      <w:rPr>
        <w:noProof/>
      </w:rPr>
      <mc:AlternateContent>
        <mc:Choice Requires="wps">
          <w:drawing>
            <wp:anchor distT="0" distB="0" distL="114300" distR="114300" simplePos="0" relativeHeight="251721728" behindDoc="0" locked="0" layoutInCell="1" allowOverlap="1" wp14:anchorId="4FDAB98A" wp14:editId="150CC0B9">
              <wp:simplePos x="0" y="0"/>
              <mc:AlternateContent>
                <mc:Choice Requires="wp14">
                  <wp:positionH relativeFrom="page">
                    <wp14:pctPosHOffset>0</wp14:pctPosHOffset>
                  </wp:positionH>
                </mc:Choice>
                <mc:Fallback>
                  <wp:positionH relativeFrom="page">
                    <wp:posOffset>0</wp:posOffset>
                  </wp:positionH>
                </mc:Fallback>
              </mc:AlternateContent>
              <wp:positionV relativeFrom="page">
                <wp:align>bottom</wp:align>
              </wp:positionV>
              <wp:extent cx="1134110" cy="720090"/>
              <wp:effectExtent l="0" t="0" r="8890" b="381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33475" cy="719455"/>
                      </a:xfrm>
                      <a:prstGeom prst="rect">
                        <a:avLst/>
                      </a:prstGeom>
                      <a:noFill/>
                      <a:ln w="6350">
                        <a:noFill/>
                      </a:ln>
                      <a:effectLst/>
                    </wps:spPr>
                    <wps:txbx>
                      <w:txbxContent>
                        <w:tbl>
                          <w:tblPr>
                            <w:tblW w:w="0" w:type="auto"/>
                            <w:jc w:val="right"/>
                            <w:tblCellMar>
                              <w:top w:w="57" w:type="dxa"/>
                              <w:left w:w="0" w:type="dxa"/>
                              <w:right w:w="0" w:type="dxa"/>
                            </w:tblCellMar>
                            <w:tblLook w:val="04A0" w:firstRow="1" w:lastRow="0" w:firstColumn="1" w:lastColumn="0" w:noHBand="0" w:noVBand="1"/>
                          </w:tblPr>
                          <w:tblGrid>
                            <w:gridCol w:w="1520"/>
                            <w:gridCol w:w="113"/>
                          </w:tblGrid>
                          <w:tr w:rsidR="0063021A" w14:paraId="6E080543" w14:textId="77777777" w:rsidTr="007E2BEE">
                            <w:trPr>
                              <w:trHeight w:hRule="exact" w:val="680"/>
                              <w:jc w:val="right"/>
                            </w:trPr>
                            <w:tc>
                              <w:tcPr>
                                <w:tcW w:w="1520" w:type="dxa"/>
                              </w:tcPr>
                              <w:p w14:paraId="00BE023A" w14:textId="77777777" w:rsidR="00963791" w:rsidRDefault="009577E4">
                                <w:pPr>
                                  <w:pStyle w:val="DSPageNumber"/>
                                  <w:jc w:val="right"/>
                                  <w:rPr>
                                    <w:color w:val="auto"/>
                                    <w:lang w:eastAsia="en-US"/>
                                  </w:rPr>
                                </w:pPr>
                                <w:r>
                                  <w:rPr>
                                    <w:lang w:eastAsia="en-US"/>
                                  </w:rPr>
                                  <w:fldChar w:fldCharType="begin"/>
                                </w:r>
                                <w:r>
                                  <w:rPr>
                                    <w:lang w:eastAsia="en-US"/>
                                  </w:rPr>
                                  <w:instrText>PAGE   \* MERGEFORMAT</w:instrText>
                                </w:r>
                                <w:r>
                                  <w:rPr>
                                    <w:lang w:eastAsia="en-US"/>
                                  </w:rPr>
                                  <w:fldChar w:fldCharType="separate"/>
                                </w:r>
                                <w:r>
                                  <w:rPr>
                                    <w:noProof/>
                                    <w:lang w:eastAsia="en-US"/>
                                  </w:rPr>
                                  <w:t>68</w:t>
                                </w:r>
                                <w:r>
                                  <w:rPr>
                                    <w:lang w:eastAsia="en-US"/>
                                  </w:rPr>
                                  <w:fldChar w:fldCharType="end"/>
                                </w:r>
                              </w:p>
                              <w:p w14:paraId="14681868" w14:textId="77777777" w:rsidR="0063021A" w:rsidRDefault="0063021A">
                                <w:pPr>
                                  <w:pStyle w:val="DSPageNumber"/>
                                  <w:jc w:val="right"/>
                                  <w:rPr>
                                    <w:lang w:eastAsia="en-US"/>
                                  </w:rPr>
                                </w:pPr>
                              </w:p>
                            </w:tc>
                            <w:tc>
                              <w:tcPr>
                                <w:tcW w:w="113" w:type="dxa"/>
                                <w:tcBorders>
                                  <w:top w:val="nil"/>
                                  <w:left w:val="nil"/>
                                  <w:bottom w:val="nil"/>
                                  <w:right w:val="single" w:sz="4" w:space="0" w:color="auto"/>
                                </w:tcBorders>
                              </w:tcPr>
                              <w:p w14:paraId="787CFD22" w14:textId="77777777" w:rsidR="0063021A" w:rsidRDefault="0063021A">
                                <w:pPr>
                                  <w:pStyle w:val="DSPageNumber"/>
                                  <w:rPr>
                                    <w:lang w:eastAsia="en-US"/>
                                  </w:rPr>
                                </w:pPr>
                              </w:p>
                            </w:tc>
                          </w:tr>
                        </w:tbl>
                        <w:p w14:paraId="44BEBFF8" w14:textId="77777777" w:rsidR="0063021A" w:rsidRDefault="0063021A" w:rsidP="004C2922"/>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FDAB98A" id="_x0000_t202" coordsize="21600,21600" o:spt="202" path="m,l,21600r21600,l21600,xe">
              <v:stroke joinstyle="miter"/>
              <v:path gradientshapeok="t" o:connecttype="rect"/>
            </v:shapetype>
            <v:shape id="Text Box 26" o:spid="_x0000_s1032" type="#_x0000_t202" style="position:absolute;margin-left:0;margin-top:0;width:89.3pt;height:56.7pt;z-index:251721728;visibility:visible;mso-wrap-style:square;mso-width-percent:0;mso-height-percent:0;mso-left-percent:0;mso-wrap-distance-left:9pt;mso-wrap-distance-top:0;mso-wrap-distance-right:9pt;mso-wrap-distance-bottom:0;mso-position-horizontal-relative:page;mso-position-vertical:bottom;mso-position-vertical-relative:page;mso-width-percent:0;mso-height-percent:0;mso-lef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" filled="f" stroked="f" strokeweight=".5pt">
              <v:textbox inset="0,0,0,0">
                <w:txbxContent>
                  <w:tbl>
                    <w:tblPr>
                      <w:tblW w:w="0" w:type="auto"/>
                      <w:jc w:val="right"/>
                      <w:tblCellMar>
                        <w:top w:w="57" w:type="dxa"/>
                        <w:left w:w="0" w:type="dxa"/>
                        <w:right w:w="0" w:type="dxa"/>
                      </w:tblCellMar>
                      <w:tblLook w:val="04A0" w:firstRow="1" w:lastRow="0" w:firstColumn="1" w:lastColumn="0" w:noHBand="0" w:noVBand="1"/>
                    </w:tblPr>
                    <w:tblGrid>
                      <w:gridCol w:w="1520"/>
                      <w:gridCol w:w="113"/>
                    </w:tblGrid>
                    <w:tr w:rsidR="0063021A" w14:paraId="6E080543" w14:textId="77777777" w:rsidTr="007E2BEE">
                      <w:trPr>
                        <w:trHeight w:hRule="exact" w:val="680"/>
                        <w:jc w:val="right"/>
                      </w:trPr>
                      <w:tc>
                        <w:tcPr>
                          <w:tcW w:w="1520" w:type="dxa"/>
                        </w:tcPr>
                        <w:p w14:paraId="00BE023A" w14:textId="77777777" w:rsidR="00963791" w:rsidRDefault="009577E4">
                          <w:pPr>
                            <w:pStyle w:val="DSPageNumber"/>
                            <w:jc w:val="right"/>
                            <w:rPr>
                              <w:color w:val="auto"/>
                              <w:lang w:eastAsia="en-US"/>
                            </w:rPr>
                          </w:pPr>
                          <w:r>
                            <w:rPr>
                              <w:lang w:eastAsia="en-US"/>
                            </w:rPr>
                            <w:fldChar w:fldCharType="begin"/>
                          </w:r>
                          <w:r>
                            <w:rPr>
                              <w:lang w:eastAsia="en-US"/>
                            </w:rPr>
                            <w:instrText>PAGE   \* MERGEFORMAT</w:instrText>
                          </w:r>
                          <w:r>
                            <w:rPr>
                              <w:lang w:eastAsia="en-US"/>
                            </w:rPr>
                            <w:fldChar w:fldCharType="separate"/>
                          </w:r>
                          <w:r>
                            <w:rPr>
                              <w:noProof/>
                              <w:lang w:eastAsia="en-US"/>
                            </w:rPr>
                            <w:t>68</w:t>
                          </w:r>
                          <w:r>
                            <w:rPr>
                              <w:lang w:eastAsia="en-US"/>
                            </w:rPr>
                            <w:fldChar w:fldCharType="end"/>
                          </w:r>
                        </w:p>
                        <w:p w14:paraId="14681868" w14:textId="77777777" w:rsidR="0063021A" w:rsidRDefault="0063021A">
                          <w:pPr>
                            <w:pStyle w:val="DSPageNumber"/>
                            <w:jc w:val="right"/>
                            <w:rPr>
                              <w:lang w:eastAsia="en-US"/>
                            </w:rPr>
                          </w:pPr>
                        </w:p>
                      </w:tc>
                      <w:tc>
                        <w:tcPr>
                          <w:tcW w:w="113" w:type="dxa"/>
                          <w:tcBorders>
                            <w:top w:val="nil"/>
                            <w:left w:val="nil"/>
                            <w:bottom w:val="nil"/>
                            <w:right w:val="single" w:sz="4" w:space="0" w:color="auto"/>
                          </w:tcBorders>
                        </w:tcPr>
                        <w:p w14:paraId="787CFD22" w14:textId="77777777" w:rsidR="0063021A" w:rsidRDefault="0063021A">
                          <w:pPr>
                            <w:pStyle w:val="DSPageNumber"/>
                            <w:rPr>
                              <w:lang w:eastAsia="en-US"/>
                            </w:rPr>
                          </w:pPr>
                        </w:p>
                      </w:tc>
                    </w:tr>
                  </w:tbl>
                  <w:p w14:paraId="44BEBFF8" w14:textId="77777777" w:rsidR="0063021A" w:rsidRDefault="0063021A" w:rsidP="004C2922"/>
                </w:txbxContent>
              </v:textbox>
              <w10:wrap anchorx="page" anchory="page"/>
            </v:shape>
          </w:pict>
        </mc:Fallback>
      </mc:AlternateContent>
    </w:r>
    <w:r w:rsidRPr="00A462E0">
      <w:rPr>
        <w:noProof/>
      </w:rPr>
      <mc:AlternateContent>
        <mc:Choice Requires="wps">
          <w:drawing>
            <wp:anchor distT="0" distB="0" distL="114300" distR="114300" simplePos="0" relativeHeight="251722752" behindDoc="0" locked="0" layoutInCell="1" allowOverlap="1" wp14:anchorId="254A27AA" wp14:editId="28E06FEA">
              <wp:simplePos x="0" y="0"/>
              <wp:positionH relativeFrom="page">
                <wp:align>right</wp:align>
              </wp:positionH>
              <wp:positionV relativeFrom="page">
                <wp:align>bottom</wp:align>
              </wp:positionV>
              <wp:extent cx="1350000" cy="720000"/>
              <wp:effectExtent l="0" t="0" r="3175" b="4445"/>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50000" cy="720000"/>
                      </a:xfrm>
                      <a:prstGeom prst="rect">
                        <a:avLst/>
                      </a:prstGeom>
                      <a:noFill/>
                      <a:ln w="6350">
                        <a:noFill/>
                      </a:ln>
                      <a:effectLst/>
                    </wps:spPr>
                    <wps:txbx>
                      <w:txbxContent>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10"/>
                            <w:gridCol w:w="1220"/>
                          </w:tblGrid>
                          <w:tr w:rsidR="0063021A" w14:paraId="45713097" w14:textId="77777777" w:rsidTr="003E450D">
                            <w:trPr>
                              <w:trHeight w:val="680"/>
                            </w:trPr>
                            <w:tc>
                              <w:tcPr>
                                <w:tcW w:w="2135" w:type="pct"/>
                              </w:tcPr>
                              <w:p w14:paraId="3644341E" w14:textId="77777777" w:rsidR="00963791" w:rsidRDefault="009577E4">
                                <w:pPr>
                                  <w:rPr>
                                    <w:lang w:eastAsia="en-US"/>
                                  </w:rPr>
                                </w:pPr>
                                <w:r>
                                  <w:rPr>
                                    <w:lang w:eastAsia="en-US"/>
                                  </w:rPr>
                                  <w:fldChar w:fldCharType="begin"/>
                                </w:r>
                                <w:r>
                                  <w:rPr>
                                    <w:lang w:eastAsia="en-US"/>
                                  </w:rPr>
                                  <w:instrText xml:space="preserve"> INCLUDEPICTURE  "\\\\121file01.panteia.local\\apps$\\documentaal\\_Shared Data\\Images\\Logos\\logo_report_other_pages.png" \* MERGEFORMATINET </w:instrText>
                                </w:r>
                                <w:r>
                                  <w:rPr>
                                    <w:lang w:eastAsia="en-US"/>
                                  </w:rPr>
                                  <w:fldChar w:fldCharType="separate"/>
                                </w:r>
                                <w:r>
                                  <w:rPr>
                                    <w:lang w:eastAsia="en-US"/>
                                  </w:rPr>
                                  <w:fldChar w:fldCharType="begin"/>
                                </w:r>
                                <w:r>
                                  <w:rPr>
                                    <w:lang w:eastAsia="en-US"/>
                                  </w:rPr>
                                  <w:instrText xml:space="preserve"> INCLUDEPICTURE  "\\\\121file01.panteia.local\\apps$\\documentaal\\_Shared Data\\Images\\Logos\\logo_report_other_pages.png" \* MERGEFORMATINET </w:instrText>
                                </w:r>
                                <w:r>
                                  <w:rPr>
                                    <w:lang w:eastAsia="en-US"/>
                                  </w:rPr>
                                  <w:fldChar w:fldCharType="separate"/>
                                </w:r>
                                <w:r>
                                  <w:rPr>
                                    <w:noProof/>
                                    <w:lang w:eastAsia="en-US"/>
                                  </w:rPr>
                                  <w:fldChar w:fldCharType="begin"/>
                                </w:r>
                                <w:r>
                                  <w:rPr>
                                    <w:noProof/>
                                    <w:lang w:eastAsia="en-US"/>
                                  </w:rPr>
                                  <w:instrText xml:space="preserve"> INCLUDEPICTURE  "\\\\121file01.panteia.local\\apps$\\documentaal\\_Shared Data\\Images\\Logos\\logo_report_other_pages.png" \* MERGEFORMATINET </w:instrText>
                                </w:r>
                                <w:r>
                                  <w:rPr>
                                    <w:noProof/>
                                    <w:lang w:eastAsia="en-US"/>
                                  </w:rPr>
                                  <w:fldChar w:fldCharType="separate"/>
                                </w:r>
                                <w:r>
                                  <w:rPr>
                                    <w:noProof/>
                                    <w:lang w:eastAsia="en-US"/>
                                  </w:rPr>
                                  <w:fldChar w:fldCharType="begin"/>
                                </w:r>
                                <w:r>
                                  <w:rPr>
                                    <w:noProof/>
                                    <w:lang w:eastAsia="en-US"/>
                                  </w:rPr>
                                  <w:instrText xml:space="preserve"> INCLUDEPICTURE  "\\\\121file01.panteia.local\\apps$\\documentaal\\_Shared Data\\Images\\Logos\\logo_report_other_pages.png" \* MERGEFORMATINET </w:instrText>
                                </w:r>
                                <w:r>
                                  <w:rPr>
                                    <w:noProof/>
                                    <w:lang w:eastAsia="en-US"/>
                                  </w:rPr>
                                  <w:fldChar w:fldCharType="separate"/>
                                </w:r>
                                <w:r>
                                  <w:rPr>
                                    <w:noProof/>
                                    <w:lang w:eastAsia="en-US"/>
                                  </w:rPr>
                                  <w:fldChar w:fldCharType="begin"/>
                                </w:r>
                                <w:r>
                                  <w:rPr>
                                    <w:noProof/>
                                    <w:lang w:eastAsia="en-US"/>
                                  </w:rPr>
                                  <w:instrText xml:space="preserve"> INCLUDEPICTURE  "\\\\121file01.panteia.local\\apps$\\documentaal\\_Shared Data\\Images\\Logos\\logo_report_other_pages.png" \* MERGEFORMATINET </w:instrText>
                                </w:r>
                                <w:r>
                                  <w:rPr>
                                    <w:noProof/>
                                    <w:lang w:eastAsia="en-US"/>
                                  </w:rPr>
                                  <w:fldChar w:fldCharType="separate"/>
                                </w:r>
                                <w:r>
                                  <w:rPr>
                                    <w:noProof/>
                                    <w:lang w:eastAsia="en-US"/>
                                  </w:rPr>
                                  <w:fldChar w:fldCharType="begin"/>
                                </w:r>
                                <w:r>
                                  <w:rPr>
                                    <w:noProof/>
                                    <w:lang w:eastAsia="en-US"/>
                                  </w:rPr>
                                  <w:instrText xml:space="preserve"> INCLUDEPICTURE  "\\\\121file01.panteia.local\\apps$\\documentaal\\_Shared Data\\Images\\Logos\\logo_report_other_pages.png" \* MERGEFORMATINET </w:instrText>
                                </w:r>
                                <w:r>
                                  <w:rPr>
                                    <w:noProof/>
                                    <w:lang w:eastAsia="en-US"/>
                                  </w:rPr>
                                  <w:fldChar w:fldCharType="separate"/>
                                </w:r>
                                <w:r>
                                  <w:rPr>
                                    <w:noProof/>
                                    <w:lang w:eastAsia="en-US"/>
                                  </w:rPr>
                                  <w:fldChar w:fldCharType="begin"/>
                                </w:r>
                                <w:r>
                                  <w:rPr>
                                    <w:noProof/>
                                    <w:lang w:eastAsia="en-US"/>
                                  </w:rPr>
                                  <w:instrText xml:space="preserve"> INCLUDEPICTURE  "\\\\121file01.panteia.local\\apps$\\documentaal\\_Shared Data\\Images\\Logos\\logo_report_other_pages.png" \* MERGEFORMATINET </w:instrText>
                                </w:r>
                                <w:r>
                                  <w:rPr>
                                    <w:noProof/>
                                    <w:lang w:eastAsia="en-US"/>
                                  </w:rPr>
                                  <w:fldChar w:fldCharType="separate"/>
                                </w:r>
                                <w:r>
                                  <w:rPr>
                                    <w:noProof/>
                                    <w:lang w:eastAsia="en-US"/>
                                  </w:rPr>
                                  <w:fldChar w:fldCharType="begin"/>
                                </w:r>
                                <w:r>
                                  <w:rPr>
                                    <w:noProof/>
                                    <w:lang w:eastAsia="en-US"/>
                                  </w:rPr>
                                  <w:instrText xml:space="preserve"> INCLUDEPICTURE  "\\\\121file01.panteia.local\\apps$\\documentaal\\_Shared Data\\Images\\Logos\\logo_report_other_pages.png" \* MERGEFORMATINET </w:instrText>
                                </w:r>
                                <w:r>
                                  <w:rPr>
                                    <w:noProof/>
                                    <w:lang w:eastAsia="en-US"/>
                                  </w:rPr>
                                  <w:fldChar w:fldCharType="separate"/>
                                </w:r>
                                <w:r>
                                  <w:rPr>
                                    <w:noProof/>
                                    <w:lang w:eastAsia="en-US"/>
                                  </w:rPr>
                                  <w:fldChar w:fldCharType="begin"/>
                                </w:r>
                                <w:r>
                                  <w:rPr>
                                    <w:noProof/>
                                    <w:lang w:eastAsia="en-US"/>
                                  </w:rPr>
                                  <w:instrText xml:space="preserve"> INCLUDEPICTURE  "\\\\121file01.panteia.local\\apps$\\documentaal\\_Shared Data\\Images\\Logos\\logo_report_other_pages.png" \* MERGEFORMATINET </w:instrText>
                                </w:r>
                                <w:r>
                                  <w:rPr>
                                    <w:noProof/>
                                    <w:lang w:eastAsia="en-US"/>
                                  </w:rPr>
                                  <w:fldChar w:fldCharType="separate"/>
                                </w:r>
                                <w:r>
                                  <w:rPr>
                                    <w:noProof/>
                                    <w:lang w:eastAsia="en-US"/>
                                  </w:rPr>
                                  <w:fldChar w:fldCharType="begin"/>
                                </w:r>
                                <w:r>
                                  <w:rPr>
                                    <w:noProof/>
                                    <w:lang w:eastAsia="en-US"/>
                                  </w:rPr>
                                  <w:instrText xml:space="preserve"> INCLUDEPICTURE  "\\\\121file01.panteia.local\\apps$\\documentaal\\_Shared Data\\Images\\Logos\\logo_report_other_pages.png" \* MERGEFORMATINET </w:instrText>
                                </w:r>
                                <w:r>
                                  <w:rPr>
                                    <w:noProof/>
                                    <w:lang w:eastAsia="en-US"/>
                                  </w:rPr>
                                  <w:fldChar w:fldCharType="separate"/>
                                </w:r>
                                <w:r>
                                  <w:rPr>
                                    <w:noProof/>
                                    <w:lang w:eastAsia="en-US"/>
                                  </w:rPr>
                                  <w:fldChar w:fldCharType="begin"/>
                                </w:r>
                                <w:r>
                                  <w:rPr>
                                    <w:noProof/>
                                    <w:lang w:eastAsia="en-US"/>
                                  </w:rPr>
                                  <w:instrText xml:space="preserve"> INCLUDEPICTURE  "\\\\121file01.panteia.local\\apps$\\documentaal\\_Shared Data\\Images\\Logos\\logo_report_other_pages.png" \* MERGEFORMATINET </w:instrText>
                                </w:r>
                                <w:r>
                                  <w:rPr>
                                    <w:noProof/>
                                    <w:lang w:eastAsia="en-US"/>
                                  </w:rPr>
                                  <w:fldChar w:fldCharType="separate"/>
                                </w:r>
                                <w:r>
                                  <w:rPr>
                                    <w:noProof/>
                                    <w:lang w:eastAsia="en-US"/>
                                  </w:rPr>
                                  <w:fldChar w:fldCharType="begin"/>
                                </w:r>
                                <w:r>
                                  <w:rPr>
                                    <w:noProof/>
                                    <w:lang w:eastAsia="en-US"/>
                                  </w:rPr>
                                  <w:instrText xml:space="preserve"> INCLUDEPICTURE  "\\\\121file01.panteia.local\\apps$\\documentaal\\_Shared Data\\Images\\Logos\\logo_report_other_pages.png" \* MERGEFORMATINET </w:instrText>
                                </w:r>
                                <w:r>
                                  <w:rPr>
                                    <w:noProof/>
                                    <w:lang w:eastAsia="en-US"/>
                                  </w:rPr>
                                  <w:fldChar w:fldCharType="separate"/>
                                </w:r>
                                <w:r>
                                  <w:rPr>
                                    <w:noProof/>
                                    <w:lang w:eastAsia="en-US"/>
                                  </w:rPr>
                                  <w:fldChar w:fldCharType="begin"/>
                                </w:r>
                                <w:r>
                                  <w:rPr>
                                    <w:noProof/>
                                    <w:lang w:eastAsia="en-US"/>
                                  </w:rPr>
                                  <w:instrText xml:space="preserve"> INCLUDEPICTURE  "\\\\121file01.panteia.local\\apps$\\documentaal\\_Shared Data\\Images\\Logos\\logo_report_other_pages.png" \* MERGEFORMATINET </w:instrText>
                                </w:r>
                                <w:r>
                                  <w:rPr>
                                    <w:noProof/>
                                    <w:lang w:eastAsia="en-US"/>
                                  </w:rPr>
                                  <w:fldChar w:fldCharType="separate"/>
                                </w:r>
                                <w:r>
                                  <w:rPr>
                                    <w:noProof/>
                                    <w:lang w:eastAsia="en-US"/>
                                  </w:rPr>
                                  <w:fldChar w:fldCharType="begin"/>
                                </w:r>
                                <w:r>
                                  <w:rPr>
                                    <w:noProof/>
                                    <w:lang w:eastAsia="en-US"/>
                                  </w:rPr>
                                  <w:instrText xml:space="preserve"> INCLUDEPICTURE  "\\\\121file01.panteia.local\\apps$\\documentaal\\_Shared Data\\Images\\Logos\\logo_report_other_pages.png" \* MERGEFORMATINET </w:instrText>
                                </w:r>
                                <w:r>
                                  <w:rPr>
                                    <w:noProof/>
                                    <w:lang w:eastAsia="en-US"/>
                                  </w:rPr>
                                  <w:fldChar w:fldCharType="separate"/>
                                </w:r>
                                <w:r>
                                  <w:rPr>
                                    <w:noProof/>
                                    <w:lang w:eastAsia="en-US"/>
                                  </w:rPr>
                                  <w:fldChar w:fldCharType="begin"/>
                                </w:r>
                                <w:r>
                                  <w:rPr>
                                    <w:noProof/>
                                    <w:lang w:eastAsia="en-US"/>
                                  </w:rPr>
                                  <w:instrText xml:space="preserve"> INCLUDEPICTURE  "\\\\121file01.panteia.local\\apps$\\documentaal\\_Shared Data\\Images\\Logos\\logo_report_other_pages.png" \* MERGEFORMATINET </w:instrText>
                                </w:r>
                                <w:r>
                                  <w:rPr>
                                    <w:noProof/>
                                    <w:lang w:eastAsia="en-US"/>
                                  </w:rPr>
                                  <w:fldChar w:fldCharType="separate"/>
                                </w:r>
                                <w:r>
                                  <w:rPr>
                                    <w:noProof/>
                                    <w:lang w:eastAsia="en-US"/>
                                  </w:rPr>
                                  <w:fldChar w:fldCharType="begin"/>
                                </w:r>
                                <w:r>
                                  <w:rPr>
                                    <w:noProof/>
                                    <w:lang w:eastAsia="en-US"/>
                                  </w:rPr>
                                  <w:instrText xml:space="preserve"> INCLUDEPICTURE  "\\\\121file01.panteia.local\\apps$\\documentaal\\_Shared Data\\Images\\Logos\\logo_report_other_pages.png" \* MERGEFORMATINET </w:instrText>
                                </w:r>
                                <w:r>
                                  <w:rPr>
                                    <w:noProof/>
                                    <w:lang w:eastAsia="en-US"/>
                                  </w:rPr>
                                  <w:fldChar w:fldCharType="separate"/>
                                </w:r>
                                <w:r>
                                  <w:rPr>
                                    <w:noProof/>
                                    <w:lang w:eastAsia="en-US"/>
                                  </w:rPr>
                                  <w:fldChar w:fldCharType="begin"/>
                                </w:r>
                                <w:r>
                                  <w:rPr>
                                    <w:noProof/>
                                    <w:lang w:eastAsia="en-US"/>
                                  </w:rPr>
                                  <w:instrText xml:space="preserve"> INCLUDEPICTURE  "\\\\121file01.panteia.local\\apps$\\documentaal\\_Shared Data\\Images\\Logos\\logo_report_other_pages.png" \* MERGEFORMATINET </w:instrText>
                                </w:r>
                                <w:r>
                                  <w:rPr>
                                    <w:noProof/>
                                    <w:lang w:eastAsia="en-US"/>
                                  </w:rPr>
                                  <w:fldChar w:fldCharType="separate"/>
                                </w:r>
                                <w:r>
                                  <w:rPr>
                                    <w:noProof/>
                                    <w:lang w:eastAsia="en-US"/>
                                  </w:rPr>
                                  <w:fldChar w:fldCharType="begin"/>
                                </w:r>
                                <w:r>
                                  <w:rPr>
                                    <w:noProof/>
                                    <w:lang w:eastAsia="en-US"/>
                                  </w:rPr>
                                  <w:instrText xml:space="preserve"> INCLUDEPICTURE  "\\\\121file01.panteia.local\\apps$\\documentaal\\_Shared Data\\Images\\Logos\\logo_report_other_pages.png" \* MERGEFORMATINET </w:instrText>
                                </w:r>
                                <w:r>
                                  <w:rPr>
                                    <w:noProof/>
                                    <w:lang w:eastAsia="en-US"/>
                                  </w:rPr>
                                  <w:fldChar w:fldCharType="separate"/>
                                </w:r>
                                <w:r>
                                  <w:rPr>
                                    <w:noProof/>
                                    <w:lang w:eastAsia="en-US"/>
                                  </w:rPr>
                                  <w:fldChar w:fldCharType="begin"/>
                                </w:r>
                                <w:r>
                                  <w:rPr>
                                    <w:noProof/>
                                    <w:lang w:eastAsia="en-US"/>
                                  </w:rPr>
                                  <w:instrText xml:space="preserve"> INCLUDEPICTURE  "\\\\121file01.panteia.local\\apps$\\documentaal\\_Shared Data\\Images\\Logos\\logo_report_other_pages.png" \* MERGEFORMATINET </w:instrText>
                                </w:r>
                                <w:r>
                                  <w:rPr>
                                    <w:noProof/>
                                    <w:lang w:eastAsia="en-US"/>
                                  </w:rPr>
                                  <w:fldChar w:fldCharType="separate"/>
                                </w:r>
                                <w:r>
                                  <w:rPr>
                                    <w:noProof/>
                                    <w:lang w:eastAsia="en-US"/>
                                  </w:rPr>
                                  <w:fldChar w:fldCharType="begin"/>
                                </w:r>
                                <w:r>
                                  <w:rPr>
                                    <w:noProof/>
                                    <w:lang w:eastAsia="en-US"/>
                                  </w:rPr>
                                  <w:instrText xml:space="preserve"> INCLUDEPICTURE  "\\\\121file01.panteia.local\\apps$\\documentaal\\_Shared Data\\Images\\Logos\\logo_report_other_pages.png" \* MERGEFORMATINET </w:instrText>
                                </w:r>
                                <w:r>
                                  <w:rPr>
                                    <w:noProof/>
                                    <w:lang w:eastAsia="en-US"/>
                                  </w:rPr>
                                  <w:fldChar w:fldCharType="separate"/>
                                </w:r>
                                <w:r>
                                  <w:rPr>
                                    <w:noProof/>
                                    <w:lang w:eastAsia="en-US"/>
                                  </w:rPr>
                                  <w:fldChar w:fldCharType="begin"/>
                                </w:r>
                                <w:r>
                                  <w:rPr>
                                    <w:noProof/>
                                    <w:lang w:eastAsia="en-US"/>
                                  </w:rPr>
                                  <w:instrText xml:space="preserve"> INCLUDEPICTURE  "\\\\121file01.panteia.local\\apps$\\documentaal\\_Shared Data\\Images\\Logos\\logo_report_other_pages.png" \* MERGEFORMATINET </w:instrText>
                                </w:r>
                                <w:r>
                                  <w:rPr>
                                    <w:noProof/>
                                    <w:lang w:eastAsia="en-US"/>
                                  </w:rPr>
                                  <w:fldChar w:fldCharType="separate"/>
                                </w:r>
                                <w:r>
                                  <w:rPr>
                                    <w:noProof/>
                                    <w:lang w:eastAsia="en-US"/>
                                  </w:rPr>
                                  <w:fldChar w:fldCharType="begin"/>
                                </w:r>
                                <w:r>
                                  <w:rPr>
                                    <w:noProof/>
                                    <w:lang w:eastAsia="en-US"/>
                                  </w:rPr>
                                  <w:instrText xml:space="preserve"> INCLUDEPICTURE  "\\\\121file01.panteia.local\\apps$\\documentaal\\_Shared Data\\Images\\Logos\\logo_report_other_pages.png" \* MERGEFORMATINET </w:instrText>
                                </w:r>
                                <w:r>
                                  <w:rPr>
                                    <w:noProof/>
                                    <w:lang w:eastAsia="en-US"/>
                                  </w:rPr>
                                  <w:fldChar w:fldCharType="separate"/>
                                </w:r>
                                <w:r>
                                  <w:rPr>
                                    <w:noProof/>
                                    <w:lang w:eastAsia="en-US"/>
                                  </w:rPr>
                                  <w:fldChar w:fldCharType="begin"/>
                                </w:r>
                                <w:r>
                                  <w:rPr>
                                    <w:noProof/>
                                    <w:lang w:eastAsia="en-US"/>
                                  </w:rPr>
                                  <w:instrText xml:space="preserve"> INCLUDEPICTURE  "\\\\121file01.panteia.local\\apps$\\documentaal\\_Shared Data\\Images\\Logos\\logo_report_other_pages.png" \* MERGEFORMATINET </w:instrText>
                                </w:r>
                                <w:r>
                                  <w:rPr>
                                    <w:noProof/>
                                    <w:lang w:eastAsia="en-US"/>
                                  </w:rPr>
                                  <w:fldChar w:fldCharType="separate"/>
                                </w:r>
                                <w:r>
                                  <w:rPr>
                                    <w:noProof/>
                                    <w:lang w:eastAsia="en-US"/>
                                  </w:rPr>
                                  <w:fldChar w:fldCharType="begin"/>
                                </w:r>
                                <w:r>
                                  <w:rPr>
                                    <w:noProof/>
                                    <w:lang w:eastAsia="en-US"/>
                                  </w:rPr>
                                  <w:instrText xml:space="preserve"> INCLUDEPICTURE  "\\\\121file01.panteia.local\\apps$\\documentaal\\_Shared Data\\Images\\Logos\\logo_report_other_pages.png" \* MERGEFORMATINET </w:instrText>
                                </w:r>
                                <w:r>
                                  <w:rPr>
                                    <w:noProof/>
                                    <w:lang w:eastAsia="en-US"/>
                                  </w:rPr>
                                  <w:fldChar w:fldCharType="separate"/>
                                </w:r>
                                <w:r>
                                  <w:rPr>
                                    <w:noProof/>
                                    <w:lang w:eastAsia="en-US"/>
                                  </w:rPr>
                                  <w:fldChar w:fldCharType="begin"/>
                                </w:r>
                                <w:r>
                                  <w:rPr>
                                    <w:noProof/>
                                    <w:lang w:eastAsia="en-US"/>
                                  </w:rPr>
                                  <w:instrText xml:space="preserve"> INCLUDEPICTURE  "\\\\121file01.panteia.local\\apps$\\documentaal\\_Shared Data\\Images\\Logos\\logo_report_other_pages.png" \* MERGEFORMATINET </w:instrText>
                                </w:r>
                                <w:r>
                                  <w:rPr>
                                    <w:noProof/>
                                    <w:lang w:eastAsia="en-US"/>
                                  </w:rPr>
                                  <w:fldChar w:fldCharType="separate"/>
                                </w:r>
                                <w:r>
                                  <w:rPr>
                                    <w:noProof/>
                                    <w:lang w:eastAsia="en-US"/>
                                  </w:rPr>
                                  <w:fldChar w:fldCharType="begin"/>
                                </w:r>
                                <w:r>
                                  <w:rPr>
                                    <w:noProof/>
                                    <w:lang w:eastAsia="en-US"/>
                                  </w:rPr>
                                  <w:instrText xml:space="preserve"> INCLUDEPICTURE  "\\\\121file01.panteia.local\\apps$\\documentaal\\_Shared Data\\Images\\Logos\\logo_report_other_pages.png" \* MERGEFORMATINET </w:instrText>
                                </w:r>
                                <w:r>
                                  <w:rPr>
                                    <w:noProof/>
                                    <w:lang w:eastAsia="en-US"/>
                                  </w:rPr>
                                  <w:fldChar w:fldCharType="separate"/>
                                </w:r>
                                <w:r>
                                  <w:rPr>
                                    <w:noProof/>
                                    <w:lang w:eastAsia="en-US"/>
                                  </w:rPr>
                                  <w:fldChar w:fldCharType="begin"/>
                                </w:r>
                                <w:r>
                                  <w:rPr>
                                    <w:noProof/>
                                    <w:lang w:eastAsia="en-US"/>
                                  </w:rPr>
                                  <w:instrText xml:space="preserve"> INCLUDEPICTURE  "\\\\121file01.panteia.local\\apps$\\documentaal\\_Shared Data\\Images\\Logos\\logo_report_other_pages.png" \* MERGEFORMATINET </w:instrText>
                                </w:r>
                                <w:r>
                                  <w:rPr>
                                    <w:noProof/>
                                    <w:lang w:eastAsia="en-US"/>
                                  </w:rPr>
                                  <w:fldChar w:fldCharType="separate"/>
                                </w:r>
                                <w:r>
                                  <w:rPr>
                                    <w:noProof/>
                                    <w:lang w:eastAsia="en-US"/>
                                  </w:rPr>
                                  <w:fldChar w:fldCharType="begin"/>
                                </w:r>
                                <w:r>
                                  <w:rPr>
                                    <w:noProof/>
                                    <w:lang w:eastAsia="en-US"/>
                                  </w:rPr>
                                  <w:instrText xml:space="preserve"> INCLUDEPICTURE  "\\\\121file01.panteia.local\\apps$\\documentaal\\_Shared Data\\Images\\Logos\\logo_report_other_pages.png" \* MERGEFORMATINET </w:instrText>
                                </w:r>
                                <w:r>
                                  <w:rPr>
                                    <w:noProof/>
                                    <w:lang w:eastAsia="en-US"/>
                                  </w:rPr>
                                  <w:fldChar w:fldCharType="separate"/>
                                </w:r>
                                <w:r>
                                  <w:rPr>
                                    <w:noProof/>
                                    <w:lang w:eastAsia="en-US"/>
                                  </w:rPr>
                                  <w:fldChar w:fldCharType="begin"/>
                                </w:r>
                                <w:r>
                                  <w:rPr>
                                    <w:noProof/>
                                    <w:lang w:eastAsia="en-US"/>
                                  </w:rPr>
                                  <w:instrText xml:space="preserve"> INCLUDEPICTURE  "\\\\121file01.panteia.local\\apps$\\documentaal\\_Shared Data\\Images\\Logos\\logo_report_other_pages.png" \* MERGEFORMATINET </w:instrText>
                                </w:r>
                                <w:r>
                                  <w:rPr>
                                    <w:noProof/>
                                    <w:lang w:eastAsia="en-US"/>
                                  </w:rPr>
                                  <w:fldChar w:fldCharType="separate"/>
                                </w:r>
                                <w:r>
                                  <w:rPr>
                                    <w:noProof/>
                                    <w:lang w:eastAsia="en-US"/>
                                  </w:rPr>
                                  <w:fldChar w:fldCharType="begin"/>
                                </w:r>
                                <w:r>
                                  <w:rPr>
                                    <w:noProof/>
                                    <w:lang w:eastAsia="en-US"/>
                                  </w:rPr>
                                  <w:instrText xml:space="preserve"> INCLUDEPICTURE  "\\\\121file01.panteia.local\\apps$\\documentaal\\_Shared Data\\Images\\Logos\\logo_report_other_pages.png" \* MERGEFORMATINET </w:instrText>
                                </w:r>
                                <w:r>
                                  <w:rPr>
                                    <w:noProof/>
                                    <w:lang w:eastAsia="en-US"/>
                                  </w:rPr>
                                  <w:fldChar w:fldCharType="separate"/>
                                </w:r>
                                <w:r>
                                  <w:rPr>
                                    <w:noProof/>
                                    <w:lang w:eastAsia="en-US"/>
                                  </w:rPr>
                                  <w:fldChar w:fldCharType="begin"/>
                                </w:r>
                                <w:r>
                                  <w:rPr>
                                    <w:noProof/>
                                    <w:lang w:eastAsia="en-US"/>
                                  </w:rPr>
                                  <w:instrText xml:space="preserve"> INCLUDEPICTURE  "\\\\121file01.panteia.local\\apps$\\documentaal\\_Shared Data\\Images\\Logos\\logo_report_other_pages.png" \* MERGEFORMATINET </w:instrText>
                                </w:r>
                                <w:r>
                                  <w:rPr>
                                    <w:noProof/>
                                    <w:lang w:eastAsia="en-US"/>
                                  </w:rPr>
                                  <w:fldChar w:fldCharType="separate"/>
                                </w:r>
                                <w:r>
                                  <w:rPr>
                                    <w:noProof/>
                                    <w:lang w:eastAsia="en-US"/>
                                  </w:rPr>
                                  <w:fldChar w:fldCharType="begin"/>
                                </w:r>
                                <w:r>
                                  <w:rPr>
                                    <w:noProof/>
                                    <w:lang w:eastAsia="en-US"/>
                                  </w:rPr>
                                  <w:instrText xml:space="preserve"> INCLUDEPICTURE  "\\\\121file01.panteia.local\\apps$\\documentaal\\_Shared Data\\Images\\Logos\\logo_report_other_pages.png" \* MERGEFORMATINET </w:instrText>
                                </w:r>
                                <w:r>
                                  <w:rPr>
                                    <w:noProof/>
                                    <w:lang w:eastAsia="en-US"/>
                                  </w:rPr>
                                  <w:fldChar w:fldCharType="separate"/>
                                </w:r>
                                <w:r>
                                  <w:rPr>
                                    <w:noProof/>
                                    <w:lang w:eastAsia="en-US"/>
                                  </w:rPr>
                                  <w:fldChar w:fldCharType="begin"/>
                                </w:r>
                                <w:r>
                                  <w:rPr>
                                    <w:noProof/>
                                    <w:lang w:eastAsia="en-US"/>
                                  </w:rPr>
                                  <w:instrText xml:space="preserve"> INCLUDEPICTURE  "\\\\121file01.panteia.local\\apps$\\documentaal\\_Shared Data\\Images\\Logos\\logo_report_other_pages.png" \* MERGEFORMATINET </w:instrText>
                                </w:r>
                                <w:r>
                                  <w:rPr>
                                    <w:noProof/>
                                    <w:lang w:eastAsia="en-US"/>
                                  </w:rPr>
                                  <w:fldChar w:fldCharType="separate"/>
                                </w:r>
                                <w:r>
                                  <w:rPr>
                                    <w:noProof/>
                                    <w:lang w:eastAsia="en-US"/>
                                  </w:rPr>
                                  <w:fldChar w:fldCharType="begin"/>
                                </w:r>
                                <w:r>
                                  <w:rPr>
                                    <w:noProof/>
                                    <w:lang w:eastAsia="en-US"/>
                                  </w:rPr>
                                  <w:instrText xml:space="preserve"> INCLUDEPICTURE  "\\\\121file01.panteia.local\\apps$\\documentaal\\_Shared Data\\Images\\Logos\\logo_report_other_pages.png" \* MERGEFORMATINET </w:instrText>
                                </w:r>
                                <w:r>
                                  <w:rPr>
                                    <w:noProof/>
                                    <w:lang w:eastAsia="en-US"/>
                                  </w:rPr>
                                  <w:fldChar w:fldCharType="separate"/>
                                </w:r>
                                <w:r>
                                  <w:rPr>
                                    <w:noProof/>
                                    <w:lang w:eastAsia="en-US"/>
                                  </w:rPr>
                                  <w:fldChar w:fldCharType="begin"/>
                                </w:r>
                                <w:r>
                                  <w:rPr>
                                    <w:noProof/>
                                    <w:lang w:eastAsia="en-US"/>
                                  </w:rPr>
                                  <w:instrText xml:space="preserve"> INCLUDEPICTURE  "\\\\121file01.panteia.local\\apps$\\documentaal\\_Shared Data\\Images\\Logos\\logo_report_other_pages.png" \* MERGEFORMATINET </w:instrText>
                                </w:r>
                                <w:r>
                                  <w:rPr>
                                    <w:noProof/>
                                    <w:lang w:eastAsia="en-US"/>
                                  </w:rPr>
                                  <w:fldChar w:fldCharType="separate"/>
                                </w:r>
                                <w:r>
                                  <w:rPr>
                                    <w:noProof/>
                                    <w:lang w:eastAsia="en-US"/>
                                  </w:rPr>
                                  <w:fldChar w:fldCharType="begin"/>
                                </w:r>
                                <w:r>
                                  <w:rPr>
                                    <w:noProof/>
                                    <w:lang w:eastAsia="en-US"/>
                                  </w:rPr>
                                  <w:instrText xml:space="preserve"> INCLUDEPICTURE  "\\\\121file01.panteia.local\\apps$\\documentaal\\_Shared Data\\Images\\Logos\\logo_report_other_pages.png" \* MERGEFORMATINET </w:instrText>
                                </w:r>
                                <w:r>
                                  <w:rPr>
                                    <w:noProof/>
                                    <w:lang w:eastAsia="en-US"/>
                                  </w:rPr>
                                  <w:fldChar w:fldCharType="separate"/>
                                </w:r>
                                <w:r>
                                  <w:rPr>
                                    <w:noProof/>
                                    <w:lang w:eastAsia="en-US"/>
                                  </w:rPr>
                                  <w:fldChar w:fldCharType="begin"/>
                                </w:r>
                                <w:r>
                                  <w:rPr>
                                    <w:noProof/>
                                    <w:lang w:eastAsia="en-US"/>
                                  </w:rPr>
                                  <w:instrText xml:space="preserve"> INCLUDEPICTURE  "\\\\121file01.panteia.local\\apps$\\documentaal\\_Shared Data\\Images\\Logos\\logo_report_other_pages.png" \* MERGEFORMATINET </w:instrText>
                                </w:r>
                                <w:r>
                                  <w:rPr>
                                    <w:noProof/>
                                    <w:lang w:eastAsia="en-US"/>
                                  </w:rPr>
                                  <w:fldChar w:fldCharType="separate"/>
                                </w:r>
                                <w:r>
                                  <w:rPr>
                                    <w:noProof/>
                                    <w:lang w:eastAsia="en-US"/>
                                  </w:rPr>
                                  <w:fldChar w:fldCharType="begin"/>
                                </w:r>
                                <w:r>
                                  <w:rPr>
                                    <w:noProof/>
                                    <w:lang w:eastAsia="en-US"/>
                                  </w:rPr>
                                  <w:instrText xml:space="preserve"> INCLUDEPICTURE  "\\\\121file01.panteia.local\\apps$\\documentaal\\_Shared Data\\Images\\Logos\\logo_report_other_pages.png" \* MERGEFORMATINET </w:instrText>
                                </w:r>
                                <w:r>
                                  <w:rPr>
                                    <w:noProof/>
                                    <w:lang w:eastAsia="en-US"/>
                                  </w:rPr>
                                  <w:fldChar w:fldCharType="separate"/>
                                </w:r>
                                <w:r>
                                  <w:rPr>
                                    <w:noProof/>
                                    <w:lang w:eastAsia="en-US"/>
                                  </w:rPr>
                                  <w:fldChar w:fldCharType="begin"/>
                                </w:r>
                                <w:r>
                                  <w:rPr>
                                    <w:noProof/>
                                    <w:lang w:eastAsia="en-US"/>
                                  </w:rPr>
                                  <w:instrText xml:space="preserve"> INCLUDEPICTURE  "\\\\121file01.panteia.local\\apps$\\documentaal\\_Shared Data\\Images\\Logos\\logo_report_other_pages.png" \* MERGEFORMATINET </w:instrText>
                                </w:r>
                                <w:r>
                                  <w:rPr>
                                    <w:noProof/>
                                    <w:lang w:eastAsia="en-US"/>
                                  </w:rPr>
                                  <w:fldChar w:fldCharType="separate"/>
                                </w:r>
                                <w:r>
                                  <w:rPr>
                                    <w:noProof/>
                                    <w:lang w:eastAsia="en-US"/>
                                  </w:rPr>
                                  <w:fldChar w:fldCharType="begin"/>
                                </w:r>
                                <w:r>
                                  <w:rPr>
                                    <w:noProof/>
                                    <w:lang w:eastAsia="en-US"/>
                                  </w:rPr>
                                  <w:instrText xml:space="preserve"> INCLUDEPICTURE  "\\\\121file01.panteia.local\\apps$\\documentaal\\_Shared Data\\Images\\Logos\\logo_report_other_pages.png" \* MERGEFORMATINET </w:instrText>
                                </w:r>
                                <w:r>
                                  <w:rPr>
                                    <w:noProof/>
                                    <w:lang w:eastAsia="en-US"/>
                                  </w:rPr>
                                  <w:fldChar w:fldCharType="separate"/>
                                </w:r>
                                <w:r>
                                  <w:rPr>
                                    <w:noProof/>
                                    <w:lang w:eastAsia="en-US"/>
                                  </w:rPr>
                                  <w:fldChar w:fldCharType="begin"/>
                                </w:r>
                                <w:r>
                                  <w:rPr>
                                    <w:noProof/>
                                    <w:lang w:eastAsia="en-US"/>
                                  </w:rPr>
                                  <w:instrText xml:space="preserve"> INCLUDEPICTURE  "\\\\121file01.panteia.local\\apps$\\documentaal\\_Shared Data\\Images\\Logos\\logo_report_other_pages.png" \* MERGEFORMATINET </w:instrText>
                                </w:r>
                                <w:r>
                                  <w:rPr>
                                    <w:noProof/>
                                    <w:lang w:eastAsia="en-US"/>
                                  </w:rPr>
                                  <w:fldChar w:fldCharType="separate"/>
                                </w:r>
                                <w:r>
                                  <w:rPr>
                                    <w:noProof/>
                                    <w:lang w:eastAsia="en-US"/>
                                  </w:rPr>
                                  <w:fldChar w:fldCharType="begin"/>
                                </w:r>
                                <w:r>
                                  <w:rPr>
                                    <w:noProof/>
                                    <w:lang w:eastAsia="en-US"/>
                                  </w:rPr>
                                  <w:instrText xml:space="preserve"> INCLUDEPICTURE  "\\\\121file01.panteia.local\\apps$\\documentaal\\_Shared Data\\Images\\Logos\\logo_report_other_pages.png" \* MERGEFORMATINET </w:instrText>
                                </w:r>
                                <w:r>
                                  <w:rPr>
                                    <w:noProof/>
                                    <w:lang w:eastAsia="en-US"/>
                                  </w:rPr>
                                  <w:fldChar w:fldCharType="separate"/>
                                </w:r>
                                <w:r>
                                  <w:rPr>
                                    <w:noProof/>
                                    <w:lang w:eastAsia="en-US"/>
                                  </w:rPr>
                                  <w:fldChar w:fldCharType="begin"/>
                                </w:r>
                                <w:r>
                                  <w:rPr>
                                    <w:noProof/>
                                    <w:lang w:eastAsia="en-US"/>
                                  </w:rPr>
                                  <w:instrText xml:space="preserve"> INCLUDEPICTURE  "\\\\121file01.panteia.local\\apps$\\documentaal\\_Shared Data\\Images\\Logos\\logo_report_other_pages.png" \* MERGEFORMATINET </w:instrText>
                                </w:r>
                                <w:r>
                                  <w:rPr>
                                    <w:noProof/>
                                    <w:lang w:eastAsia="en-US"/>
                                  </w:rPr>
                                  <w:fldChar w:fldCharType="separate"/>
                                </w:r>
                                <w:r>
                                  <w:rPr>
                                    <w:noProof/>
                                    <w:lang w:eastAsia="en-US"/>
                                  </w:rPr>
                                  <w:fldChar w:fldCharType="begin"/>
                                </w:r>
                                <w:r>
                                  <w:rPr>
                                    <w:noProof/>
                                    <w:lang w:eastAsia="en-US"/>
                                  </w:rPr>
                                  <w:instrText xml:space="preserve"> INCLUDEPICTURE  "\\\\121file01.panteia.local\\apps$\\documentaal\\_Shared Data\\Images\\Logos\\logo_report_other_pages.png" \* MERGEFORMATINET </w:instrText>
                                </w:r>
                                <w:r>
                                  <w:rPr>
                                    <w:noProof/>
                                    <w:lang w:eastAsia="en-US"/>
                                  </w:rPr>
                                  <w:fldChar w:fldCharType="separate"/>
                                </w:r>
                                <w:r>
                                  <w:rPr>
                                    <w:noProof/>
                                    <w:lang w:eastAsia="en-US"/>
                                  </w:rPr>
                                  <w:fldChar w:fldCharType="begin"/>
                                </w:r>
                                <w:r>
                                  <w:rPr>
                                    <w:noProof/>
                                    <w:lang w:eastAsia="en-US"/>
                                  </w:rPr>
                                  <w:instrText xml:space="preserve"> INCLUDEPICTURE  "\\\\121file01.panteia.local\\apps$\\documentaal\\_Shared Data\\Images\\Logos\\logo_report_other_pages.png" \* MERGEFORMATINET </w:instrText>
                                </w:r>
                                <w:r>
                                  <w:rPr>
                                    <w:noProof/>
                                    <w:lang w:eastAsia="en-US"/>
                                  </w:rPr>
                                  <w:fldChar w:fldCharType="separate"/>
                                </w:r>
                                <w:r>
                                  <w:rPr>
                                    <w:noProof/>
                                    <w:lang w:eastAsia="en-US"/>
                                  </w:rPr>
                                  <w:fldChar w:fldCharType="begin"/>
                                </w:r>
                                <w:r>
                                  <w:rPr>
                                    <w:noProof/>
                                    <w:lang w:eastAsia="en-US"/>
                                  </w:rPr>
                                  <w:instrText xml:space="preserve"> INCLUDEPICTURE  "\\\\121file01.panteia.local\\apps$\\documentaal\\_Shared Data\\Images\\Logos\\logo_report_other_pages.png" \* MERGEFORMATINET </w:instrText>
                                </w:r>
                                <w:r>
                                  <w:rPr>
                                    <w:noProof/>
                                    <w:lang w:eastAsia="en-US"/>
                                  </w:rPr>
                                  <w:fldChar w:fldCharType="separate"/>
                                </w:r>
                                <w:r>
                                  <w:rPr>
                                    <w:noProof/>
                                    <w:lang w:eastAsia="en-US"/>
                                  </w:rPr>
                                  <w:fldChar w:fldCharType="begin"/>
                                </w:r>
                                <w:r>
                                  <w:rPr>
                                    <w:noProof/>
                                    <w:lang w:eastAsia="en-US"/>
                                  </w:rPr>
                                  <w:instrText xml:space="preserve"> INCLUDEPICTURE  "\\\\121file01.panteia.local\\apps$\\documentaal\\_Shared Data\\Images\\Logos\\logo_report_other_pages.png" \* MERGEFORMATINET </w:instrText>
                                </w:r>
                                <w:r>
                                  <w:rPr>
                                    <w:noProof/>
                                    <w:lang w:eastAsia="en-US"/>
                                  </w:rPr>
                                  <w:fldChar w:fldCharType="separate"/>
                                </w:r>
                                <w:r>
                                  <w:rPr>
                                    <w:noProof/>
                                    <w:lang w:eastAsia="en-US"/>
                                  </w:rPr>
                                  <w:fldChar w:fldCharType="begin"/>
                                </w:r>
                                <w:r>
                                  <w:rPr>
                                    <w:noProof/>
                                    <w:lang w:eastAsia="en-US"/>
                                  </w:rPr>
                                  <w:instrText xml:space="preserve"> INCLUDEPICTURE  "\\\\121file01.panteia.local\\apps$\\documentaal\\_Shared Data\\Images\\Logos\\logo_report_other_pages.png" \* MERGEFORMATINET </w:instrText>
                                </w:r>
                                <w:r>
                                  <w:rPr>
                                    <w:noProof/>
                                    <w:lang w:eastAsia="en-US"/>
                                  </w:rPr>
                                  <w:fldChar w:fldCharType="separate"/>
                                </w:r>
                                <w:r>
                                  <w:rPr>
                                    <w:noProof/>
                                    <w:lang w:eastAsia="en-US"/>
                                  </w:rPr>
                                  <w:fldChar w:fldCharType="begin"/>
                                </w:r>
                                <w:r>
                                  <w:rPr>
                                    <w:noProof/>
                                    <w:lang w:eastAsia="en-US"/>
                                  </w:rPr>
                                  <w:instrText xml:space="preserve"> INCLUDEPICTURE  "\\\\121file01.panteia.local\\apps$\\documentaal\\_Shared Data\\Images\\Logos\\logo_report_other_pages.png" \* MERGEFORMATINET </w:instrText>
                                </w:r>
                                <w:r>
                                  <w:rPr>
                                    <w:noProof/>
                                    <w:lang w:eastAsia="en-US"/>
                                  </w:rPr>
                                  <w:fldChar w:fldCharType="separate"/>
                                </w:r>
                                <w:r>
                                  <w:rPr>
                                    <w:noProof/>
                                    <w:lang w:eastAsia="en-US"/>
                                  </w:rPr>
                                  <w:fldChar w:fldCharType="begin"/>
                                </w:r>
                                <w:r>
                                  <w:rPr>
                                    <w:noProof/>
                                    <w:lang w:eastAsia="en-US"/>
                                  </w:rPr>
                                  <w:instrText xml:space="preserve"> INCLUDEPICTURE  "\\\\121file01.panteia.local\\apps$\\documentaal\\_Shared Data\\Images\\Logos\\logo_report_other_pages.png" \* MERGEFORMATINET </w:instrText>
                                </w:r>
                                <w:r>
                                  <w:rPr>
                                    <w:noProof/>
                                    <w:lang w:eastAsia="en-US"/>
                                  </w:rPr>
                                  <w:fldChar w:fldCharType="separate"/>
                                </w:r>
                                <w:r>
                                  <w:rPr>
                                    <w:noProof/>
                                    <w:lang w:eastAsia="en-US"/>
                                  </w:rPr>
                                  <w:fldChar w:fldCharType="begin"/>
                                </w:r>
                                <w:r>
                                  <w:rPr>
                                    <w:noProof/>
                                    <w:lang w:eastAsia="en-US"/>
                                  </w:rPr>
                                  <w:instrText xml:space="preserve"> INCLUDEPICTURE  "\\\\121file01.panteia.local\\apps$\\documentaal\\_Shared Data\\Images\\Logos\\logo_report_other_pages.png" \* MERGEFORMATINET </w:instrText>
                                </w:r>
                                <w:r>
                                  <w:rPr>
                                    <w:noProof/>
                                    <w:lang w:eastAsia="en-US"/>
                                  </w:rPr>
                                  <w:fldChar w:fldCharType="separate"/>
                                </w:r>
                                <w:r>
                                  <w:rPr>
                                    <w:noProof/>
                                    <w:lang w:eastAsia="en-US"/>
                                  </w:rPr>
                                  <w:fldChar w:fldCharType="begin"/>
                                </w:r>
                                <w:r>
                                  <w:rPr>
                                    <w:noProof/>
                                    <w:lang w:eastAsia="en-US"/>
                                  </w:rPr>
                                  <w:instrText xml:space="preserve"> INCLUDEPICTURE  "\\\\121file01.panteia.local\\apps$\\documentaal\\_Shared Data\\Images\\Logos\\logo_report_other_pages.png" \* MERGEFORMATINET </w:instrText>
                                </w:r>
                                <w:r>
                                  <w:rPr>
                                    <w:noProof/>
                                    <w:lang w:eastAsia="en-US"/>
                                  </w:rPr>
                                  <w:fldChar w:fldCharType="separate"/>
                                </w:r>
                                <w:r>
                                  <w:rPr>
                                    <w:noProof/>
                                    <w:lang w:eastAsia="en-US"/>
                                  </w:rPr>
                                  <w:fldChar w:fldCharType="begin"/>
                                </w:r>
                                <w:r>
                                  <w:rPr>
                                    <w:noProof/>
                                    <w:lang w:eastAsia="en-US"/>
                                  </w:rPr>
                                  <w:instrText xml:space="preserve"> INCLUDEPICTURE  "\\\\121file01.panteia.local\\apps$\\documentaal\\_Shared Data\\Images\\Logos\\logo_report_other_pages.png" \* MERGEFORMATINET </w:instrText>
                                </w:r>
                                <w:r>
                                  <w:rPr>
                                    <w:noProof/>
                                    <w:lang w:eastAsia="en-US"/>
                                  </w:rPr>
                                  <w:fldChar w:fldCharType="separate"/>
                                </w:r>
                                <w:r>
                                  <w:rPr>
                                    <w:noProof/>
                                    <w:lang w:eastAsia="en-US"/>
                                  </w:rPr>
                                  <w:fldChar w:fldCharType="begin"/>
                                </w:r>
                                <w:r>
                                  <w:rPr>
                                    <w:noProof/>
                                    <w:lang w:eastAsia="en-US"/>
                                  </w:rPr>
                                  <w:instrText xml:space="preserve"> INCLUDEPICTURE  "\\\\121file01.panteia.local\\apps$\\documentaal\\_Shared Data\\Images\\Logos\\logo_report_other_pages.png" \* MERGEFORMATINET </w:instrText>
                                </w:r>
                                <w:r>
                                  <w:rPr>
                                    <w:noProof/>
                                    <w:lang w:eastAsia="en-US"/>
                                  </w:rPr>
                                  <w:fldChar w:fldCharType="separate"/>
                                </w:r>
                                <w:r>
                                  <w:rPr>
                                    <w:noProof/>
                                    <w:lang w:eastAsia="en-US"/>
                                  </w:rPr>
                                  <w:fldChar w:fldCharType="begin"/>
                                </w:r>
                                <w:r>
                                  <w:rPr>
                                    <w:noProof/>
                                    <w:lang w:eastAsia="en-US"/>
                                  </w:rPr>
                                  <w:instrText xml:space="preserve"> INCLUDEPICTURE  "\\\\121file01.panteia.local\\apps$\\documentaal\\_Shared Data\\Images\\Logos\\logo_report_other_pages.png" \* MERGEFORMATINET </w:instrText>
                                </w:r>
                                <w:r>
                                  <w:rPr>
                                    <w:noProof/>
                                    <w:lang w:eastAsia="en-US"/>
                                  </w:rPr>
                                  <w:fldChar w:fldCharType="separate"/>
                                </w:r>
                                <w:r>
                                  <w:rPr>
                                    <w:noProof/>
                                    <w:lang w:eastAsia="en-US"/>
                                  </w:rPr>
                                  <w:fldChar w:fldCharType="begin"/>
                                </w:r>
                                <w:r>
                                  <w:rPr>
                                    <w:noProof/>
                                    <w:lang w:eastAsia="en-US"/>
                                  </w:rPr>
                                  <w:instrText xml:space="preserve"> INCLUDEPICTURE  "\\\\121file01.panteia.local\\apps$\\documentaal\\_Shared Data\\Images\\Logos\\logo_report_other_pages.png" \* MERGEFORMATINET </w:instrText>
                                </w:r>
                                <w:r>
                                  <w:rPr>
                                    <w:noProof/>
                                    <w:lang w:eastAsia="en-US"/>
                                  </w:rPr>
                                  <w:fldChar w:fldCharType="separate"/>
                                </w:r>
                                <w:r>
                                  <w:rPr>
                                    <w:noProof/>
                                    <w:lang w:eastAsia="en-US"/>
                                  </w:rPr>
                                  <w:fldChar w:fldCharType="begin"/>
                                </w:r>
                                <w:r>
                                  <w:rPr>
                                    <w:noProof/>
                                    <w:lang w:eastAsia="en-US"/>
                                  </w:rPr>
                                  <w:instrText xml:space="preserve"> INCLUDEPICTURE  "\\\\121file01.panteia.local\\apps$\\documentaal\\_Shared Data\\Images\\Logos\\logo_report_other_pages.png" \* MERGEFORMATINET </w:instrText>
                                </w:r>
                                <w:r>
                                  <w:rPr>
                                    <w:noProof/>
                                    <w:lang w:eastAsia="en-US"/>
                                  </w:rPr>
                                  <w:fldChar w:fldCharType="separate"/>
                                </w:r>
                                <w:r>
                                  <w:rPr>
                                    <w:noProof/>
                                    <w:lang w:eastAsia="en-US"/>
                                  </w:rPr>
                                  <w:fldChar w:fldCharType="begin"/>
                                </w:r>
                                <w:r>
                                  <w:rPr>
                                    <w:noProof/>
                                    <w:lang w:eastAsia="en-US"/>
                                  </w:rPr>
                                  <w:instrText xml:space="preserve"> INCLUDEPICTURE  "\\\\121file01.panteia.local\\apps$\\documentaal\\_Shared Data\\Images\\Logos\\logo_report_other_pages.png" \* MERGEFORMATINET </w:instrText>
                                </w:r>
                                <w:r>
                                  <w:rPr>
                                    <w:noProof/>
                                    <w:lang w:eastAsia="en-US"/>
                                  </w:rPr>
                                  <w:fldChar w:fldCharType="separate"/>
                                </w:r>
                                <w:r>
                                  <w:rPr>
                                    <w:noProof/>
                                    <w:lang w:eastAsia="en-US"/>
                                  </w:rPr>
                                  <w:fldChar w:fldCharType="begin"/>
                                </w:r>
                                <w:r>
                                  <w:rPr>
                                    <w:noProof/>
                                    <w:lang w:eastAsia="en-US"/>
                                  </w:rPr>
                                  <w:instrText xml:space="preserve"> INCLUDEPICTURE  "\\\\121file01.panteia.local\\apps$\\documentaal\\_Shared Data\\Images\\Logos\\logo_report_other_pages.png" \* MERGEFORMATINET </w:instrText>
                                </w:r>
                                <w:r>
                                  <w:rPr>
                                    <w:noProof/>
                                    <w:lang w:eastAsia="en-US"/>
                                  </w:rPr>
                                  <w:fldChar w:fldCharType="separate"/>
                                </w:r>
                                <w:r>
                                  <w:rPr>
                                    <w:noProof/>
                                    <w:lang w:eastAsia="en-US"/>
                                  </w:rPr>
                                  <w:fldChar w:fldCharType="begin"/>
                                </w:r>
                                <w:r>
                                  <w:rPr>
                                    <w:noProof/>
                                    <w:lang w:eastAsia="en-US"/>
                                  </w:rPr>
                                  <w:instrText xml:space="preserve"> INCLUDEPICTURE  "\\\\121file01.panteia.local\\apps$\\documentaal\\_Shared Data\\Images\\Logos\\logo_report_other_pages.png" \* MERGEFORMATINET </w:instrText>
                                </w:r>
                                <w:r>
                                  <w:rPr>
                                    <w:noProof/>
                                    <w:lang w:eastAsia="en-US"/>
                                  </w:rPr>
                                  <w:fldChar w:fldCharType="separate"/>
                                </w:r>
                                <w:r>
                                  <w:rPr>
                                    <w:noProof/>
                                    <w:lang w:eastAsia="en-US"/>
                                  </w:rPr>
                                  <w:fldChar w:fldCharType="begin"/>
                                </w:r>
                                <w:r>
                                  <w:rPr>
                                    <w:noProof/>
                                    <w:lang w:eastAsia="en-US"/>
                                  </w:rPr>
                                  <w:instrText xml:space="preserve"> INCLUDEPICTURE  "\\\\121file01.panteia.local\\apps$\\documentaal\\_Shared Data\\Images\\Logos\\logo_report_other_pages.png" \* MERGEFORMATINET </w:instrText>
                                </w:r>
                                <w:r>
                                  <w:rPr>
                                    <w:noProof/>
                                    <w:lang w:eastAsia="en-US"/>
                                  </w:rPr>
                                  <w:fldChar w:fldCharType="separate"/>
                                </w:r>
                                <w:r>
                                  <w:rPr>
                                    <w:noProof/>
                                    <w:lang w:eastAsia="en-US"/>
                                  </w:rPr>
                                  <w:fldChar w:fldCharType="begin"/>
                                </w:r>
                                <w:r>
                                  <w:rPr>
                                    <w:noProof/>
                                    <w:lang w:eastAsia="en-US"/>
                                  </w:rPr>
                                  <w:instrText xml:space="preserve"> INCLUDEPICTURE  "\\\\121file01.panteia.local\\apps$\\documentaal\\_Shared Data\\Images\\Logos\\logo_report_other_pages.png" \* MERGEFORMATINET </w:instrText>
                                </w:r>
                                <w:r>
                                  <w:rPr>
                                    <w:noProof/>
                                    <w:lang w:eastAsia="en-US"/>
                                  </w:rPr>
                                  <w:fldChar w:fldCharType="separate"/>
                                </w:r>
                                <w:r>
                                  <w:rPr>
                                    <w:noProof/>
                                    <w:lang w:eastAsia="en-US"/>
                                  </w:rPr>
                                  <w:fldChar w:fldCharType="begin"/>
                                </w:r>
                                <w:r>
                                  <w:rPr>
                                    <w:noProof/>
                                    <w:lang w:eastAsia="en-US"/>
                                  </w:rPr>
                                  <w:instrText xml:space="preserve"> INCLUDEPICTURE  "\\\\121file01.panteia.local\\apps$\\documentaal\\_Shared Data\\Images\\Logos\\logo_report_other_pages.png" \* MERGEFORMATINET </w:instrText>
                                </w:r>
                                <w:r>
                                  <w:rPr>
                                    <w:noProof/>
                                    <w:lang w:eastAsia="en-US"/>
                                  </w:rPr>
                                  <w:fldChar w:fldCharType="separate"/>
                                </w:r>
                                <w:r>
                                  <w:rPr>
                                    <w:noProof/>
                                    <w:lang w:eastAsia="en-US"/>
                                  </w:rPr>
                                  <w:fldChar w:fldCharType="begin"/>
                                </w:r>
                                <w:r>
                                  <w:rPr>
                                    <w:noProof/>
                                    <w:lang w:eastAsia="en-US"/>
                                  </w:rPr>
                                  <w:instrText xml:space="preserve"> INCLUDEPICTURE  "\\\\121file01.panteia.local\\apps$\\documentaal\\_Shared Data\\Images\\Logos\\logo_report_other_pages.png" \* MERGEFORMATINET </w:instrText>
                                </w:r>
                                <w:r>
                                  <w:rPr>
                                    <w:noProof/>
                                    <w:lang w:eastAsia="en-US"/>
                                  </w:rPr>
                                  <w:fldChar w:fldCharType="separate"/>
                                </w:r>
                                <w:r>
                                  <w:rPr>
                                    <w:noProof/>
                                    <w:lang w:eastAsia="en-US"/>
                                  </w:rPr>
                                  <w:fldChar w:fldCharType="begin"/>
                                </w:r>
                                <w:r>
                                  <w:rPr>
                                    <w:noProof/>
                                    <w:lang w:eastAsia="en-US"/>
                                  </w:rPr>
                                  <w:instrText xml:space="preserve"> INCLUDEPICTURE  "\\\\121file01.panteia.local\\apps$\\documentaal\\_Shared Data\\Images\\Logos\\logo_report_other_pages.png" \* MERGEFORMATINET </w:instrText>
                                </w:r>
                                <w:r>
                                  <w:rPr>
                                    <w:noProof/>
                                    <w:lang w:eastAsia="en-US"/>
                                  </w:rPr>
                                  <w:fldChar w:fldCharType="separate"/>
                                </w:r>
                                <w:r>
                                  <w:rPr>
                                    <w:noProof/>
                                    <w:lang w:eastAsia="en-US"/>
                                  </w:rPr>
                                  <w:fldChar w:fldCharType="begin"/>
                                </w:r>
                                <w:r>
                                  <w:rPr>
                                    <w:noProof/>
                                    <w:lang w:eastAsia="en-US"/>
                                  </w:rPr>
                                  <w:instrText xml:space="preserve"> INCLUDEPICTURE  "\\\\121file01.panteia.local\\apps$\\documentaal\\_Shared Data\\Images\\Logos\\logo_report_other_pages.png" \* MERGEFORMATINET </w:instrText>
                                </w:r>
                                <w:r>
                                  <w:rPr>
                                    <w:noProof/>
                                    <w:lang w:eastAsia="en-US"/>
                                  </w:rPr>
                                  <w:fldChar w:fldCharType="separate"/>
                                </w:r>
                                <w:r>
                                  <w:rPr>
                                    <w:noProof/>
                                    <w:lang w:eastAsia="en-US"/>
                                  </w:rPr>
                                  <w:fldChar w:fldCharType="begin"/>
                                </w:r>
                                <w:r>
                                  <w:rPr>
                                    <w:noProof/>
                                    <w:lang w:eastAsia="en-US"/>
                                  </w:rPr>
                                  <w:instrText xml:space="preserve"> INCLUDEPICTURE  "\\\\121file01.panteia.local\\apps$\\documentaal\\_Shared Data\\Images\\Logos\\logo_report_other_pages.png" \* MERGEFORMATINET </w:instrText>
                                </w:r>
                                <w:r>
                                  <w:rPr>
                                    <w:noProof/>
                                    <w:lang w:eastAsia="en-US"/>
                                  </w:rPr>
                                  <w:fldChar w:fldCharType="separate"/>
                                </w:r>
                                <w:r>
                                  <w:rPr>
                                    <w:noProof/>
                                    <w:lang w:eastAsia="en-US"/>
                                  </w:rPr>
                                  <w:fldChar w:fldCharType="begin"/>
                                </w:r>
                                <w:r>
                                  <w:rPr>
                                    <w:noProof/>
                                    <w:lang w:eastAsia="en-US"/>
                                  </w:rPr>
                                  <w:instrText xml:space="preserve"> INCLUDEPICTURE  "\\\\121file01.panteia.local\\apps$\\documentaal\\_Shared Data\\Images\\Logos\\logo_report_other_pages.png" \* MERGEFORMATINET </w:instrText>
                                </w:r>
                                <w:r>
                                  <w:rPr>
                                    <w:noProof/>
                                    <w:lang w:eastAsia="en-US"/>
                                  </w:rPr>
                                  <w:fldChar w:fldCharType="separate"/>
                                </w:r>
                                <w:r>
                                  <w:rPr>
                                    <w:noProof/>
                                    <w:lang w:eastAsia="en-US"/>
                                  </w:rPr>
                                  <w:fldChar w:fldCharType="begin"/>
                                </w:r>
                                <w:r>
                                  <w:rPr>
                                    <w:noProof/>
                                    <w:lang w:eastAsia="en-US"/>
                                  </w:rPr>
                                  <w:instrText xml:space="preserve"> INCLUDEPICTURE  "\\\\121file01.panteia.local\\apps$\\documentaal\\_Shared Data\\Images\\Logos\\logo_report_other_pages.png" \* MERGEFORMATINET </w:instrText>
                                </w:r>
                                <w:r>
                                  <w:rPr>
                                    <w:noProof/>
                                    <w:lang w:eastAsia="en-US"/>
                                  </w:rPr>
                                  <w:fldChar w:fldCharType="separate"/>
                                </w:r>
                                <w:r>
                                  <w:rPr>
                                    <w:noProof/>
                                    <w:lang w:eastAsia="en-US"/>
                                  </w:rPr>
                                  <w:fldChar w:fldCharType="begin"/>
                                </w:r>
                                <w:r>
                                  <w:rPr>
                                    <w:noProof/>
                                    <w:lang w:eastAsia="en-US"/>
                                  </w:rPr>
                                  <w:instrText xml:space="preserve"> INCLUDEPICTURE  "\\\\121file01.panteia.local\\apps$\\documentaal\\_Shared Data\\Images\\Logos\\logo_report_other_pages.png" \* MERGEFORMATINET </w:instrText>
                                </w:r>
                                <w:r>
                                  <w:rPr>
                                    <w:noProof/>
                                    <w:lang w:eastAsia="en-US"/>
                                  </w:rPr>
                                  <w:fldChar w:fldCharType="separate"/>
                                </w:r>
                                <w:r>
                                  <w:rPr>
                                    <w:noProof/>
                                    <w:lang w:eastAsia="en-US"/>
                                  </w:rPr>
                                  <w:fldChar w:fldCharType="begin"/>
                                </w:r>
                                <w:r>
                                  <w:rPr>
                                    <w:noProof/>
                                    <w:lang w:eastAsia="en-US"/>
                                  </w:rPr>
                                  <w:instrText xml:space="preserve"> INCLUDEPICTURE  "\\\\121file01.panteia.local\\apps$\\documentaal\\_Shared Data\\Images\\Logos\\logo_report_other_pages.png" \* MERGEFORMATINET </w:instrText>
                                </w:r>
                                <w:r>
                                  <w:rPr>
                                    <w:noProof/>
                                    <w:lang w:eastAsia="en-US"/>
                                  </w:rPr>
                                  <w:fldChar w:fldCharType="separate"/>
                                </w:r>
                                <w:r>
                                  <w:rPr>
                                    <w:noProof/>
                                    <w:lang w:eastAsia="en-US"/>
                                  </w:rPr>
                                  <w:fldChar w:fldCharType="begin"/>
                                </w:r>
                                <w:r>
                                  <w:rPr>
                                    <w:noProof/>
                                    <w:lang w:eastAsia="en-US"/>
                                  </w:rPr>
                                  <w:instrText xml:space="preserve"> INCLUDEPICTURE  "\\\\121file01.panteia.local\\apps$\\documentaal\\_Shared Data\\Images\\Logos\\logo_report_other_pages.png" \* MERGEFORMATINET </w:instrText>
                                </w:r>
                                <w:r>
                                  <w:rPr>
                                    <w:noProof/>
                                    <w:lang w:eastAsia="en-US"/>
                                  </w:rPr>
                                  <w:fldChar w:fldCharType="separate"/>
                                </w:r>
                                <w:r>
                                  <w:rPr>
                                    <w:noProof/>
                                    <w:lang w:eastAsia="en-US"/>
                                  </w:rPr>
                                  <w:fldChar w:fldCharType="begin"/>
                                </w:r>
                                <w:r>
                                  <w:rPr>
                                    <w:noProof/>
                                    <w:lang w:eastAsia="en-US"/>
                                  </w:rPr>
                                  <w:instrText xml:space="preserve"> INCLUDEPICTURE  "\\\\121file01.panteia.local\\apps$\\documentaal\\_Shared Data\\Images\\Logos\\logo_report_other_pages.png" \* MERGEFORMATINET </w:instrText>
                                </w:r>
                                <w:r>
                                  <w:rPr>
                                    <w:noProof/>
                                    <w:lang w:eastAsia="en-US"/>
                                  </w:rPr>
                                  <w:fldChar w:fldCharType="separate"/>
                                </w:r>
                                <w:r>
                                  <w:rPr>
                                    <w:noProof/>
                                    <w:lang w:eastAsia="en-US"/>
                                  </w:rPr>
                                  <w:fldChar w:fldCharType="begin"/>
                                </w:r>
                                <w:r w:rsidR="00E109A0">
                                  <w:rPr>
                                    <w:noProof/>
                                    <w:lang w:eastAsia="en-US"/>
                                  </w:rPr>
                                  <w:instrText xml:space="preserve"> INCLUDEPICTURE "\\\\wipogvafs01\\121file01.panteia.local\\apps$\\documentaal\\_Shared Data\\Images\\Logos\\logo_report_other_pages.png" \* MERGEFORMAT </w:instrText>
                                </w:r>
                                <w:r>
                                  <w:rPr>
                                    <w:noProof/>
                                    <w:lang w:eastAsia="en-US"/>
                                  </w:rPr>
                                  <w:fldChar w:fldCharType="separate"/>
                                </w:r>
                                <w:r>
                                  <w:rPr>
                                    <w:noProof/>
                                    <w:lang w:eastAsia="en-US"/>
                                  </w:rPr>
                                  <w:fldChar w:fldCharType="begin"/>
                                </w:r>
                                <w:r w:rsidR="00E109A0">
                                  <w:rPr>
                                    <w:noProof/>
                                    <w:lang w:eastAsia="en-US"/>
                                  </w:rPr>
                                  <w:instrText xml:space="preserve"> INCLUDEPICTURE "\\\\wipogvafs01\\121file01.panteia.local\\apps$\\documentaal\\_Shared Data\\Images\\Logos\\logo_report_other_pages.png" \* MERGEFORMAT </w:instrText>
                                </w:r>
                                <w:r>
                                  <w:rPr>
                                    <w:noProof/>
                                    <w:lang w:eastAsia="en-US"/>
                                  </w:rPr>
                                  <w:fldChar w:fldCharType="separate"/>
                                </w:r>
                                <w:r>
                                  <w:rPr>
                                    <w:noProof/>
                                    <w:lang w:eastAsia="en-US"/>
                                  </w:rPr>
                                  <w:fldChar w:fldCharType="begin"/>
                                </w:r>
                                <w:r>
                                  <w:rPr>
                                    <w:noProof/>
                                    <w:lang w:eastAsia="en-US"/>
                                  </w:rPr>
                                  <w:instrText xml:space="preserve"> INCLUDEPICTURE  "\\\\121file01.panteia.local\\apps$\\documentaal\\_Shared Data\\Images\\Logos\\logo_report_other_pages.png" \* MERGEFORMATINET </w:instrText>
                                </w:r>
                                <w:r>
                                  <w:rPr>
                                    <w:noProof/>
                                    <w:lang w:eastAsia="en-US"/>
                                  </w:rPr>
                                  <w:fldChar w:fldCharType="separate"/>
                                </w:r>
                                <w:r w:rsidR="00A47148">
                                  <w:rPr>
                                    <w:noProof/>
                                    <w:lang w:eastAsia="en-US"/>
                                  </w:rPr>
                                  <w:fldChar w:fldCharType="begin"/>
                                </w:r>
                                <w:r w:rsidR="00A47148">
                                  <w:rPr>
                                    <w:noProof/>
                                    <w:lang w:eastAsia="en-US"/>
                                  </w:rPr>
                                  <w:instrText xml:space="preserve"> INCLUDEPICTURE  "\\\\121file01.panteia.local\\apps$\\documentaal\\_Shared Data\\Images\\Logos\\logo_report_other_pages.png" \* MERGEFORMATINET </w:instrText>
                                </w:r>
                                <w:r w:rsidR="00A47148">
                                  <w:rPr>
                                    <w:noProof/>
                                    <w:lang w:eastAsia="en-US"/>
                                  </w:rPr>
                                  <w:fldChar w:fldCharType="separate"/>
                                </w:r>
                                <w:r w:rsidR="001D07F7">
                                  <w:rPr>
                                    <w:noProof/>
                                    <w:lang w:eastAsia="en-US"/>
                                  </w:rPr>
                                  <w:fldChar w:fldCharType="begin"/>
                                </w:r>
                                <w:r w:rsidR="001D07F7">
                                  <w:rPr>
                                    <w:noProof/>
                                    <w:lang w:eastAsia="en-US"/>
                                  </w:rPr>
                                  <w:instrText xml:space="preserve"> INCLUDEPICTURE  "\\\\121file01.panteia.local\\apps$\\documentaal\\_Shared Data\\Images\\Logos\\logo_report_other_pages.png" \* MERGEFORMATINET </w:instrText>
                                </w:r>
                                <w:r w:rsidR="001D07F7">
                                  <w:rPr>
                                    <w:noProof/>
                                    <w:lang w:eastAsia="en-US"/>
                                  </w:rPr>
                                  <w:fldChar w:fldCharType="separate"/>
                                </w:r>
                                <w:r w:rsidR="002A3E44">
                                  <w:rPr>
                                    <w:noProof/>
                                    <w:lang w:eastAsia="en-US"/>
                                  </w:rPr>
                                  <w:fldChar w:fldCharType="begin"/>
                                </w:r>
                                <w:r w:rsidR="002A3E44">
                                  <w:rPr>
                                    <w:noProof/>
                                    <w:lang w:eastAsia="en-US"/>
                                  </w:rPr>
                                  <w:instrText xml:space="preserve"> INCLUDEPICTURE  "\\\\121file01.panteia.local\\apps$\\documentaal\\_Shared Data\\Images\\Logos\\logo_report_other_pages.png" \* MERGEFORMATINET </w:instrText>
                                </w:r>
                                <w:r w:rsidR="002A3E44">
                                  <w:rPr>
                                    <w:noProof/>
                                    <w:lang w:eastAsia="en-US"/>
                                  </w:rPr>
                                  <w:fldChar w:fldCharType="separate"/>
                                </w:r>
                                <w:r w:rsidR="000B1E8D">
                                  <w:rPr>
                                    <w:noProof/>
                                    <w:lang w:eastAsia="en-US"/>
                                  </w:rPr>
                                  <w:fldChar w:fldCharType="begin"/>
                                </w:r>
                                <w:r w:rsidR="000B1E8D">
                                  <w:rPr>
                                    <w:noProof/>
                                    <w:lang w:eastAsia="en-US"/>
                                  </w:rPr>
                                  <w:instrText xml:space="preserve"> INCLUDEPICTURE  "\\\\121file01.panteia.local\\apps$\\documentaal\\_Shared Data\\Images\\Logos\\logo_report_other_pages.png" \* MERGEFORMATINET </w:instrText>
                                </w:r>
                                <w:r w:rsidR="000B1E8D">
                                  <w:rPr>
                                    <w:noProof/>
                                    <w:lang w:eastAsia="en-US"/>
                                  </w:rPr>
                                  <w:fldChar w:fldCharType="separate"/>
                                </w:r>
                                <w:r>
                                  <w:rPr>
                                    <w:noProof/>
                                    <w:lang w:eastAsia="en-US"/>
                                  </w:rPr>
                                  <w:fldChar w:fldCharType="begin"/>
                                </w:r>
                                <w:r>
                                  <w:rPr>
                                    <w:noProof/>
                                    <w:lang w:eastAsia="en-US"/>
                                  </w:rPr>
                                  <w:instrText xml:space="preserve"> INCLUDEPICTURE  "/121file01.panteia.local\\apps$\\documentaal\\_Shared Data\\Images\\Logos\\logo_report_other_pages.png" \* MERGEFORMATINET </w:instrText>
                                </w:r>
                                <w:r>
                                  <w:rPr>
                                    <w:noProof/>
                                    <w:lang w:eastAsia="en-US"/>
                                  </w:rPr>
                                  <w:fldChar w:fldCharType="separate"/>
                                </w:r>
                                <w:r w:rsidR="00947115">
                                  <w:rPr>
                                    <w:noProof/>
                                    <w:lang w:eastAsia="en-US"/>
                                  </w:rPr>
                                  <w:fldChar w:fldCharType="begin"/>
                                </w:r>
                                <w:r w:rsidR="00947115">
                                  <w:rPr>
                                    <w:noProof/>
                                    <w:lang w:eastAsia="en-US"/>
                                  </w:rPr>
                                  <w:instrText xml:space="preserve"> INCLUDEPICTURE  "/121file01.panteia.local\\apps$\\documentaal\\_Shared Data\\Images\\Logos\\logo_report_other_pages.png" \* MERGEFORMATINET </w:instrText>
                                </w:r>
                                <w:r w:rsidR="00947115">
                                  <w:rPr>
                                    <w:noProof/>
                                    <w:lang w:eastAsia="en-US"/>
                                  </w:rPr>
                                  <w:fldChar w:fldCharType="separate"/>
                                </w:r>
                                <w:r w:rsidR="007330E1">
                                  <w:rPr>
                                    <w:noProof/>
                                    <w:lang w:eastAsia="en-US"/>
                                  </w:rPr>
                                  <w:fldChar w:fldCharType="begin"/>
                                </w:r>
                                <w:r w:rsidR="007330E1">
                                  <w:rPr>
                                    <w:noProof/>
                                    <w:lang w:eastAsia="en-US"/>
                                  </w:rPr>
                                  <w:instrText xml:space="preserve"> </w:instrText>
                                </w:r>
                                <w:r w:rsidR="007330E1">
                                  <w:rPr>
                                    <w:noProof/>
                                    <w:lang w:eastAsia="en-US"/>
                                  </w:rPr>
                                  <w:instrText>INCLUDEPICTURE  "\\\\121file01.panteia.local\\apps$\\documentaal\\_Shared Data\\Images\\Logos\\logo_report_other_pages.png" \* MERGEFORMATINET</w:instrText>
                                </w:r>
                                <w:r w:rsidR="007330E1">
                                  <w:rPr>
                                    <w:noProof/>
                                    <w:lang w:eastAsia="en-US"/>
                                  </w:rPr>
                                  <w:instrText xml:space="preserve"> </w:instrText>
                                </w:r>
                                <w:r w:rsidR="007330E1">
                                  <w:rPr>
                                    <w:noProof/>
                                    <w:lang w:eastAsia="en-US"/>
                                  </w:rPr>
                                  <w:fldChar w:fldCharType="separate"/>
                                </w:r>
                                <w:r w:rsidR="007330E1">
                                  <w:rPr>
                                    <w:noProof/>
                                    <w:lang w:eastAsia="en-US"/>
                                  </w:rPr>
                                  <w:pict w14:anchorId="5246FD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 style="width:35.45pt;height:21.05pt;mso-width-percent:0;mso-height-percent:0;mso-width-percent:0;mso-height-percent:0">
                                      <v:imagedata r:id="rId2" r:href="rId1"/>
                                    </v:shape>
                                  </w:pict>
                                </w:r>
                                <w:r w:rsidR="007330E1">
                                  <w:rPr>
                                    <w:noProof/>
                                    <w:lang w:eastAsia="en-US"/>
                                  </w:rPr>
                                  <w:fldChar w:fldCharType="end"/>
                                </w:r>
                                <w:r w:rsidR="00947115">
                                  <w:rPr>
                                    <w:noProof/>
                                    <w:lang w:eastAsia="en-US"/>
                                  </w:rPr>
                                  <w:fldChar w:fldCharType="end"/>
                                </w:r>
                                <w:r>
                                  <w:rPr>
                                    <w:noProof/>
                                    <w:lang w:eastAsia="en-US"/>
                                  </w:rPr>
                                  <w:fldChar w:fldCharType="end"/>
                                </w:r>
                                <w:r w:rsidR="000B1E8D">
                                  <w:rPr>
                                    <w:noProof/>
                                    <w:lang w:eastAsia="en-US"/>
                                  </w:rPr>
                                  <w:fldChar w:fldCharType="end"/>
                                </w:r>
                                <w:r w:rsidR="002A3E44">
                                  <w:rPr>
                                    <w:noProof/>
                                    <w:lang w:eastAsia="en-US"/>
                                  </w:rPr>
                                  <w:fldChar w:fldCharType="end"/>
                                </w:r>
                                <w:r w:rsidR="001D07F7">
                                  <w:rPr>
                                    <w:noProof/>
                                    <w:lang w:eastAsia="en-US"/>
                                  </w:rPr>
                                  <w:fldChar w:fldCharType="end"/>
                                </w:r>
                                <w:r w:rsidR="00A47148">
                                  <w:rPr>
                                    <w:noProof/>
                                    <w:lang w:eastAsia="en-US"/>
                                  </w:rPr>
                                  <w:fldChar w:fldCharType="end"/>
                                </w:r>
                                <w:r>
                                  <w:rPr>
                                    <w:noProof/>
                                    <w:lang w:eastAsia="en-US"/>
                                  </w:rPr>
                                  <w:fldChar w:fldCharType="end"/>
                                </w:r>
                                <w:r>
                                  <w:rPr>
                                    <w:noProof/>
                                    <w:lang w:eastAsia="en-US"/>
                                  </w:rPr>
                                  <w:fldChar w:fldCharType="end"/>
                                </w:r>
                                <w:r>
                                  <w:rPr>
                                    <w:noProof/>
                                    <w:lang w:eastAsia="en-US"/>
                                  </w:rPr>
                                  <w:fldChar w:fldCharType="end"/>
                                </w:r>
                                <w:r>
                                  <w:rPr>
                                    <w:noProof/>
                                    <w:lang w:eastAsia="en-US"/>
                                  </w:rPr>
                                  <w:fldChar w:fldCharType="end"/>
                                </w:r>
                                <w:r>
                                  <w:rPr>
                                    <w:noProof/>
                                    <w:lang w:eastAsia="en-US"/>
                                  </w:rPr>
                                  <w:fldChar w:fldCharType="end"/>
                                </w:r>
                                <w:r>
                                  <w:rPr>
                                    <w:noProof/>
                                    <w:lang w:eastAsia="en-US"/>
                                  </w:rPr>
                                  <w:fldChar w:fldCharType="end"/>
                                </w:r>
                                <w:r>
                                  <w:rPr>
                                    <w:noProof/>
                                    <w:lang w:eastAsia="en-US"/>
                                  </w:rPr>
                                  <w:fldChar w:fldCharType="end"/>
                                </w:r>
                                <w:r>
                                  <w:rPr>
                                    <w:noProof/>
                                    <w:lang w:eastAsia="en-US"/>
                                  </w:rPr>
                                  <w:fldChar w:fldCharType="end"/>
                                </w:r>
                                <w:r>
                                  <w:rPr>
                                    <w:noProof/>
                                    <w:lang w:eastAsia="en-US"/>
                                  </w:rPr>
                                  <w:fldChar w:fldCharType="end"/>
                                </w:r>
                                <w:r>
                                  <w:rPr>
                                    <w:noProof/>
                                    <w:lang w:eastAsia="en-US"/>
                                  </w:rPr>
                                  <w:fldChar w:fldCharType="end"/>
                                </w:r>
                                <w:r>
                                  <w:rPr>
                                    <w:noProof/>
                                    <w:lang w:eastAsia="en-US"/>
                                  </w:rPr>
                                  <w:fldChar w:fldCharType="end"/>
                                </w:r>
                                <w:r>
                                  <w:rPr>
                                    <w:noProof/>
                                    <w:lang w:eastAsia="en-US"/>
                                  </w:rPr>
                                  <w:fldChar w:fldCharType="end"/>
                                </w:r>
                                <w:r>
                                  <w:rPr>
                                    <w:noProof/>
                                    <w:lang w:eastAsia="en-US"/>
                                  </w:rPr>
                                  <w:fldChar w:fldCharType="end"/>
                                </w:r>
                                <w:r>
                                  <w:rPr>
                                    <w:noProof/>
                                    <w:lang w:eastAsia="en-US"/>
                                  </w:rPr>
                                  <w:fldChar w:fldCharType="end"/>
                                </w:r>
                                <w:r>
                                  <w:rPr>
                                    <w:noProof/>
                                    <w:lang w:eastAsia="en-US"/>
                                  </w:rPr>
                                  <w:fldChar w:fldCharType="end"/>
                                </w:r>
                                <w:r>
                                  <w:rPr>
                                    <w:noProof/>
                                    <w:lang w:eastAsia="en-US"/>
                                  </w:rPr>
                                  <w:fldChar w:fldCharType="end"/>
                                </w:r>
                                <w:r>
                                  <w:rPr>
                                    <w:noProof/>
                                    <w:lang w:eastAsia="en-US"/>
                                  </w:rPr>
                                  <w:fldChar w:fldCharType="end"/>
                                </w:r>
                                <w:r>
                                  <w:rPr>
                                    <w:noProof/>
                                    <w:lang w:eastAsia="en-US"/>
                                  </w:rPr>
                                  <w:fldChar w:fldCharType="end"/>
                                </w:r>
                                <w:r>
                                  <w:rPr>
                                    <w:noProof/>
                                    <w:lang w:eastAsia="en-US"/>
                                  </w:rPr>
                                  <w:fldChar w:fldCharType="end"/>
                                </w:r>
                                <w:r>
                                  <w:rPr>
                                    <w:noProof/>
                                    <w:lang w:eastAsia="en-US"/>
                                  </w:rPr>
                                  <w:fldChar w:fldCharType="end"/>
                                </w:r>
                                <w:r>
                                  <w:rPr>
                                    <w:noProof/>
                                    <w:lang w:eastAsia="en-US"/>
                                  </w:rPr>
                                  <w:fldChar w:fldCharType="end"/>
                                </w:r>
                                <w:r>
                                  <w:rPr>
                                    <w:noProof/>
                                    <w:lang w:eastAsia="en-US"/>
                                  </w:rPr>
                                  <w:fldChar w:fldCharType="end"/>
                                </w:r>
                                <w:r>
                                  <w:rPr>
                                    <w:noProof/>
                                    <w:lang w:eastAsia="en-US"/>
                                  </w:rPr>
                                  <w:fldChar w:fldCharType="end"/>
                                </w:r>
                                <w:r>
                                  <w:rPr>
                                    <w:noProof/>
                                    <w:lang w:eastAsia="en-US"/>
                                  </w:rPr>
                                  <w:fldChar w:fldCharType="end"/>
                                </w:r>
                                <w:r>
                                  <w:rPr>
                                    <w:noProof/>
                                    <w:lang w:eastAsia="en-US"/>
                                  </w:rPr>
                                  <w:fldChar w:fldCharType="end"/>
                                </w:r>
                                <w:r>
                                  <w:rPr>
                                    <w:noProof/>
                                    <w:lang w:eastAsia="en-US"/>
                                  </w:rPr>
                                  <w:fldChar w:fldCharType="end"/>
                                </w:r>
                                <w:r>
                                  <w:rPr>
                                    <w:noProof/>
                                    <w:lang w:eastAsia="en-US"/>
                                  </w:rPr>
                                  <w:fldChar w:fldCharType="end"/>
                                </w:r>
                                <w:r>
                                  <w:rPr>
                                    <w:noProof/>
                                    <w:lang w:eastAsia="en-US"/>
                                  </w:rPr>
                                  <w:fldChar w:fldCharType="end"/>
                                </w:r>
                                <w:r>
                                  <w:rPr>
                                    <w:noProof/>
                                    <w:lang w:eastAsia="en-US"/>
                                  </w:rPr>
                                  <w:fldChar w:fldCharType="end"/>
                                </w:r>
                                <w:r>
                                  <w:rPr>
                                    <w:noProof/>
                                    <w:lang w:eastAsia="en-US"/>
                                  </w:rPr>
                                  <w:fldChar w:fldCharType="end"/>
                                </w:r>
                                <w:r>
                                  <w:rPr>
                                    <w:noProof/>
                                    <w:lang w:eastAsia="en-US"/>
                                  </w:rPr>
                                  <w:fldChar w:fldCharType="end"/>
                                </w:r>
                                <w:r>
                                  <w:rPr>
                                    <w:noProof/>
                                    <w:lang w:eastAsia="en-US"/>
                                  </w:rPr>
                                  <w:fldChar w:fldCharType="end"/>
                                </w:r>
                                <w:r>
                                  <w:rPr>
                                    <w:noProof/>
                                    <w:lang w:eastAsia="en-US"/>
                                  </w:rPr>
                                  <w:fldChar w:fldCharType="end"/>
                                </w:r>
                                <w:r>
                                  <w:rPr>
                                    <w:noProof/>
                                    <w:lang w:eastAsia="en-US"/>
                                  </w:rPr>
                                  <w:fldChar w:fldCharType="end"/>
                                </w:r>
                                <w:r>
                                  <w:rPr>
                                    <w:noProof/>
                                    <w:lang w:eastAsia="en-US"/>
                                  </w:rPr>
                                  <w:fldChar w:fldCharType="end"/>
                                </w:r>
                                <w:r>
                                  <w:rPr>
                                    <w:noProof/>
                                    <w:lang w:eastAsia="en-US"/>
                                  </w:rPr>
                                  <w:fldChar w:fldCharType="end"/>
                                </w:r>
                                <w:r>
                                  <w:rPr>
                                    <w:noProof/>
                                    <w:lang w:eastAsia="en-US"/>
                                  </w:rPr>
                                  <w:fldChar w:fldCharType="end"/>
                                </w:r>
                                <w:r>
                                  <w:rPr>
                                    <w:noProof/>
                                    <w:lang w:eastAsia="en-US"/>
                                  </w:rPr>
                                  <w:fldChar w:fldCharType="end"/>
                                </w:r>
                                <w:r>
                                  <w:rPr>
                                    <w:noProof/>
                                    <w:lang w:eastAsia="en-US"/>
                                  </w:rPr>
                                  <w:fldChar w:fldCharType="end"/>
                                </w:r>
                                <w:r>
                                  <w:rPr>
                                    <w:noProof/>
                                    <w:lang w:eastAsia="en-US"/>
                                  </w:rPr>
                                  <w:fldChar w:fldCharType="end"/>
                                </w:r>
                                <w:r>
                                  <w:rPr>
                                    <w:noProof/>
                                    <w:lang w:eastAsia="en-US"/>
                                  </w:rPr>
                                  <w:fldChar w:fldCharType="end"/>
                                </w:r>
                                <w:r>
                                  <w:rPr>
                                    <w:noProof/>
                                    <w:lang w:eastAsia="en-US"/>
                                  </w:rPr>
                                  <w:fldChar w:fldCharType="end"/>
                                </w:r>
                                <w:r>
                                  <w:rPr>
                                    <w:noProof/>
                                    <w:lang w:eastAsia="en-US"/>
                                  </w:rPr>
                                  <w:fldChar w:fldCharType="end"/>
                                </w:r>
                                <w:r>
                                  <w:rPr>
                                    <w:noProof/>
                                    <w:lang w:eastAsia="en-US"/>
                                  </w:rPr>
                                  <w:fldChar w:fldCharType="end"/>
                                </w:r>
                                <w:r>
                                  <w:rPr>
                                    <w:noProof/>
                                    <w:lang w:eastAsia="en-US"/>
                                  </w:rPr>
                                  <w:fldChar w:fldCharType="end"/>
                                </w:r>
                                <w:r>
                                  <w:rPr>
                                    <w:noProof/>
                                    <w:lang w:eastAsia="en-US"/>
                                  </w:rPr>
                                  <w:fldChar w:fldCharType="end"/>
                                </w:r>
                                <w:r>
                                  <w:rPr>
                                    <w:noProof/>
                                    <w:lang w:eastAsia="en-US"/>
                                  </w:rPr>
                                  <w:fldChar w:fldCharType="end"/>
                                </w:r>
                                <w:r>
                                  <w:rPr>
                                    <w:noProof/>
                                    <w:lang w:eastAsia="en-US"/>
                                  </w:rPr>
                                  <w:fldChar w:fldCharType="end"/>
                                </w:r>
                                <w:r>
                                  <w:rPr>
                                    <w:noProof/>
                                    <w:lang w:eastAsia="en-US"/>
                                  </w:rPr>
                                  <w:fldChar w:fldCharType="end"/>
                                </w:r>
                                <w:r>
                                  <w:rPr>
                                    <w:noProof/>
                                    <w:lang w:eastAsia="en-US"/>
                                  </w:rPr>
                                  <w:fldChar w:fldCharType="end"/>
                                </w:r>
                                <w:r>
                                  <w:rPr>
                                    <w:noProof/>
                                    <w:lang w:eastAsia="en-US"/>
                                  </w:rPr>
                                  <w:fldChar w:fldCharType="end"/>
                                </w:r>
                                <w:r>
                                  <w:rPr>
                                    <w:noProof/>
                                    <w:lang w:eastAsia="en-US"/>
                                  </w:rPr>
                                  <w:fldChar w:fldCharType="end"/>
                                </w:r>
                                <w:r>
                                  <w:rPr>
                                    <w:noProof/>
                                    <w:lang w:eastAsia="en-US"/>
                                  </w:rPr>
                                  <w:fldChar w:fldCharType="end"/>
                                </w:r>
                                <w:r>
                                  <w:rPr>
                                    <w:noProof/>
                                    <w:lang w:eastAsia="en-US"/>
                                  </w:rPr>
                                  <w:fldChar w:fldCharType="end"/>
                                </w:r>
                                <w:r>
                                  <w:rPr>
                                    <w:noProof/>
                                    <w:lang w:eastAsia="en-US"/>
                                  </w:rPr>
                                  <w:fldChar w:fldCharType="end"/>
                                </w:r>
                                <w:r>
                                  <w:rPr>
                                    <w:noProof/>
                                    <w:lang w:eastAsia="en-US"/>
                                  </w:rPr>
                                  <w:fldChar w:fldCharType="end"/>
                                </w:r>
                                <w:r>
                                  <w:rPr>
                                    <w:noProof/>
                                    <w:lang w:eastAsia="en-US"/>
                                  </w:rPr>
                                  <w:fldChar w:fldCharType="end"/>
                                </w:r>
                                <w:r>
                                  <w:rPr>
                                    <w:noProof/>
                                    <w:lang w:eastAsia="en-US"/>
                                  </w:rPr>
                                  <w:fldChar w:fldCharType="end"/>
                                </w:r>
                                <w:r>
                                  <w:rPr>
                                    <w:noProof/>
                                    <w:lang w:eastAsia="en-US"/>
                                  </w:rPr>
                                  <w:fldChar w:fldCharType="end"/>
                                </w:r>
                                <w:r>
                                  <w:rPr>
                                    <w:noProof/>
                                    <w:lang w:eastAsia="en-US"/>
                                  </w:rPr>
                                  <w:fldChar w:fldCharType="end"/>
                                </w:r>
                                <w:r>
                                  <w:rPr>
                                    <w:noProof/>
                                    <w:lang w:eastAsia="en-US"/>
                                  </w:rPr>
                                  <w:fldChar w:fldCharType="end"/>
                                </w:r>
                                <w:r>
                                  <w:rPr>
                                    <w:noProof/>
                                    <w:lang w:eastAsia="en-US"/>
                                  </w:rPr>
                                  <w:fldChar w:fldCharType="end"/>
                                </w:r>
                                <w:r>
                                  <w:rPr>
                                    <w:noProof/>
                                    <w:lang w:eastAsia="en-US"/>
                                  </w:rPr>
                                  <w:fldChar w:fldCharType="end"/>
                                </w:r>
                                <w:r>
                                  <w:rPr>
                                    <w:noProof/>
                                    <w:lang w:eastAsia="en-US"/>
                                  </w:rPr>
                                  <w:fldChar w:fldCharType="end"/>
                                </w:r>
                                <w:r>
                                  <w:rPr>
                                    <w:noProof/>
                                    <w:lang w:eastAsia="en-US"/>
                                  </w:rPr>
                                  <w:fldChar w:fldCharType="end"/>
                                </w:r>
                                <w:r>
                                  <w:rPr>
                                    <w:noProof/>
                                    <w:lang w:eastAsia="en-US"/>
                                  </w:rPr>
                                  <w:fldChar w:fldCharType="end"/>
                                </w:r>
                                <w:r>
                                  <w:rPr>
                                    <w:noProof/>
                                    <w:lang w:eastAsia="en-US"/>
                                  </w:rPr>
                                  <w:fldChar w:fldCharType="end"/>
                                </w:r>
                                <w:r>
                                  <w:rPr>
                                    <w:noProof/>
                                    <w:lang w:eastAsia="en-US"/>
                                  </w:rPr>
                                  <w:fldChar w:fldCharType="end"/>
                                </w:r>
                                <w:r>
                                  <w:rPr>
                                    <w:noProof/>
                                    <w:lang w:eastAsia="en-US"/>
                                  </w:rPr>
                                  <w:fldChar w:fldCharType="end"/>
                                </w:r>
                                <w:r>
                                  <w:rPr>
                                    <w:noProof/>
                                    <w:lang w:eastAsia="en-US"/>
                                  </w:rPr>
                                  <w:fldChar w:fldCharType="end"/>
                                </w:r>
                                <w:r>
                                  <w:rPr>
                                    <w:noProof/>
                                    <w:lang w:eastAsia="en-US"/>
                                  </w:rPr>
                                  <w:fldChar w:fldCharType="end"/>
                                </w:r>
                                <w:r>
                                  <w:rPr>
                                    <w:noProof/>
                                    <w:lang w:eastAsia="en-US"/>
                                  </w:rPr>
                                  <w:fldChar w:fldCharType="end"/>
                                </w:r>
                                <w:r>
                                  <w:rPr>
                                    <w:noProof/>
                                    <w:lang w:eastAsia="en-US"/>
                                  </w:rPr>
                                  <w:fldChar w:fldCharType="end"/>
                                </w:r>
                                <w:r>
                                  <w:rPr>
                                    <w:noProof/>
                                    <w:lang w:eastAsia="en-US"/>
                                  </w:rPr>
                                  <w:fldChar w:fldCharType="end"/>
                                </w:r>
                                <w:r>
                                  <w:rPr>
                                    <w:lang w:eastAsia="en-US"/>
                                  </w:rPr>
                                  <w:fldChar w:fldCharType="end"/>
                                </w:r>
                                <w:r>
                                  <w:rPr>
                                    <w:lang w:eastAsia="en-US"/>
                                  </w:rPr>
                                  <w:fldChar w:fldCharType="end"/>
                                </w:r>
                              </w:p>
                            </w:tc>
                            <w:tc>
                              <w:tcPr>
                                <w:tcW w:w="2865" w:type="pct"/>
                              </w:tcPr>
                              <w:p w14:paraId="71903C96" w14:textId="77777777" w:rsidR="0063021A" w:rsidRDefault="0063021A" w:rsidP="003E450D">
                                <w:pPr>
                                  <w:pStyle w:val="DSProjectNumberFooterRight"/>
                                </w:pPr>
                              </w:p>
                            </w:tc>
                          </w:tr>
                        </w:tbl>
                        <w:p w14:paraId="2261F27D" w14:textId="77777777" w:rsidR="0063021A" w:rsidRDefault="0063021A" w:rsidP="00A462E0"/>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54A27AA" id="_x0000_t202" coordsize="21600,21600" o:spt="202" path="m,l,21600r21600,l21600,xe">
              <v:stroke joinstyle="miter"/>
              <v:path gradientshapeok="t" o:connecttype="rect"/>
            </v:shapetype>
            <v:shape id="Text Box 24" o:spid="_x0000_s1033" type="#_x0000_t202" style="position:absolute;margin-left:55.1pt;margin-top:0;width:106.3pt;height:56.7pt;z-index:251722752;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" filled="f" stroked="f" strokeweight=".5pt">
              <v:textbox inset="0,0,0,0">
                <w:txbxContent>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10"/>
                      <w:gridCol w:w="1220"/>
                    </w:tblGrid>
                    <w:tr w:rsidR="0063021A" w14:paraId="45713097" w14:textId="77777777" w:rsidTr="003E450D">
                      <w:trPr>
                        <w:trHeight w:val="680"/>
                      </w:trPr>
                      <w:tc>
                        <w:tcPr>
                          <w:tcW w:w="2135" w:type="pct"/>
                        </w:tcPr>
                        <w:p w14:paraId="3644341E" w14:textId="77777777" w:rsidR="00963791" w:rsidRDefault="009577E4">
                          <w:pPr>
                            <w:rPr>
                              <w:lang w:eastAsia="en-US"/>
                            </w:rPr>
                          </w:pPr>
                          <w:r>
                            <w:rPr>
                              <w:lang w:eastAsia="en-US"/>
                            </w:rPr>
                            <w:fldChar w:fldCharType="begin"/>
                          </w:r>
                          <w:r>
                            <w:rPr>
                              <w:lang w:eastAsia="en-US"/>
                            </w:rPr>
                            <w:instrText xml:space="preserve"> INCLUDEPICTURE  "\\\\121file01.panteia.local\\apps$\\documentaal\\_Shared Data\\Images\\Logos\\logo_report_other_pages.png" \* MERGEFORMATINET </w:instrText>
                          </w:r>
                          <w:r>
                            <w:rPr>
                              <w:lang w:eastAsia="en-US"/>
                            </w:rPr>
                            <w:fldChar w:fldCharType="separate"/>
                          </w:r>
                          <w:r>
                            <w:rPr>
                              <w:lang w:eastAsia="en-US"/>
                            </w:rPr>
                            <w:fldChar w:fldCharType="begin"/>
                          </w:r>
                          <w:r>
                            <w:rPr>
                              <w:lang w:eastAsia="en-US"/>
                            </w:rPr>
                            <w:instrText xml:space="preserve"> INCLUDEPICTURE  "\\\\121file01.panteia.local\\apps$\\documentaal\\_Shared Data\\Images\\Logos\\logo_report_other_pages.png" \* MERGEFORMATINET </w:instrText>
                          </w:r>
                          <w:r>
                            <w:rPr>
                              <w:lang w:eastAsia="en-US"/>
                            </w:rPr>
                            <w:fldChar w:fldCharType="separate"/>
                          </w:r>
                          <w:r>
                            <w:rPr>
                              <w:noProof/>
                              <w:lang w:eastAsia="en-US"/>
                            </w:rPr>
                            <w:fldChar w:fldCharType="begin"/>
                          </w:r>
                          <w:r>
                            <w:rPr>
                              <w:noProof/>
                              <w:lang w:eastAsia="en-US"/>
                            </w:rPr>
                            <w:instrText xml:space="preserve"> INCLUDEPICTURE  "\\\\121file01.panteia.local\\apps$\\documentaal\\_Shared Data\\Images\\Logos\\logo_report_other_pages.png" \* MERGEFORMATINET </w:instrText>
                          </w:r>
                          <w:r>
                            <w:rPr>
                              <w:noProof/>
                              <w:lang w:eastAsia="en-US"/>
                            </w:rPr>
                            <w:fldChar w:fldCharType="separate"/>
                          </w:r>
                          <w:r>
                            <w:rPr>
                              <w:noProof/>
                              <w:lang w:eastAsia="en-US"/>
                            </w:rPr>
                            <w:fldChar w:fldCharType="begin"/>
                          </w:r>
                          <w:r>
                            <w:rPr>
                              <w:noProof/>
                              <w:lang w:eastAsia="en-US"/>
                            </w:rPr>
                            <w:instrText xml:space="preserve"> INCLUDEPICTURE  "\\\\121file01.panteia.local\\apps$\\documentaal\\_Shared Data\\Images\\Logos\\logo_report_other_pages.png" \* MERGEFORMATINET </w:instrText>
                          </w:r>
                          <w:r>
                            <w:rPr>
                              <w:noProof/>
                              <w:lang w:eastAsia="en-US"/>
                            </w:rPr>
                            <w:fldChar w:fldCharType="separate"/>
                          </w:r>
                          <w:r>
                            <w:rPr>
                              <w:noProof/>
                              <w:lang w:eastAsia="en-US"/>
                            </w:rPr>
                            <w:fldChar w:fldCharType="begin"/>
                          </w:r>
                          <w:r>
                            <w:rPr>
                              <w:noProof/>
                              <w:lang w:eastAsia="en-US"/>
                            </w:rPr>
                            <w:instrText xml:space="preserve"> INCLUDEPICTURE  "\\\\121file01.panteia.local\\apps$\\documentaal\\_Shared Data\\Images\\Logos\\logo_report_other_pages.png" \* MERGEFORMATINET </w:instrText>
                          </w:r>
                          <w:r>
                            <w:rPr>
                              <w:noProof/>
                              <w:lang w:eastAsia="en-US"/>
                            </w:rPr>
                            <w:fldChar w:fldCharType="separate"/>
                          </w:r>
                          <w:r>
                            <w:rPr>
                              <w:noProof/>
                              <w:lang w:eastAsia="en-US"/>
                            </w:rPr>
                            <w:fldChar w:fldCharType="begin"/>
                          </w:r>
                          <w:r>
                            <w:rPr>
                              <w:noProof/>
                              <w:lang w:eastAsia="en-US"/>
                            </w:rPr>
                            <w:instrText xml:space="preserve"> INCLUDEPICTURE  "\\\\121file01.panteia.local\\apps$\\documentaal\\_Shared Data\\Images\\Logos\\logo_report_other_pages.png" \* MERGEFORMATINET </w:instrText>
                          </w:r>
                          <w:r>
                            <w:rPr>
                              <w:noProof/>
                              <w:lang w:eastAsia="en-US"/>
                            </w:rPr>
                            <w:fldChar w:fldCharType="separate"/>
                          </w:r>
                          <w:r>
                            <w:rPr>
                              <w:noProof/>
                              <w:lang w:eastAsia="en-US"/>
                            </w:rPr>
                            <w:fldChar w:fldCharType="begin"/>
                          </w:r>
                          <w:r>
                            <w:rPr>
                              <w:noProof/>
                              <w:lang w:eastAsia="en-US"/>
                            </w:rPr>
                            <w:instrText xml:space="preserve"> INCLUDEPICTURE  "\\\\121file01.panteia.local\\apps$\\documentaal\\_Shared Data\\Images\\Logos\\logo_report_other_pages.png" \* MERGEFORMATINET </w:instrText>
                          </w:r>
                          <w:r>
                            <w:rPr>
                              <w:noProof/>
                              <w:lang w:eastAsia="en-US"/>
                            </w:rPr>
                            <w:fldChar w:fldCharType="separate"/>
                          </w:r>
                          <w:r>
                            <w:rPr>
                              <w:noProof/>
                              <w:lang w:eastAsia="en-US"/>
                            </w:rPr>
                            <w:fldChar w:fldCharType="begin"/>
                          </w:r>
                          <w:r>
                            <w:rPr>
                              <w:noProof/>
                              <w:lang w:eastAsia="en-US"/>
                            </w:rPr>
                            <w:instrText xml:space="preserve"> INCLUDEPICTURE  "\\\\121file01.panteia.local\\apps$\\documentaal\\_Shared Data\\Images\\Logos\\logo_report_other_pages.png" \* MERGEFORMATINET </w:instrText>
                          </w:r>
                          <w:r>
                            <w:rPr>
                              <w:noProof/>
                              <w:lang w:eastAsia="en-US"/>
                            </w:rPr>
                            <w:fldChar w:fldCharType="separate"/>
                          </w:r>
                          <w:r>
                            <w:rPr>
                              <w:noProof/>
                              <w:lang w:eastAsia="en-US"/>
                            </w:rPr>
                            <w:fldChar w:fldCharType="begin"/>
                          </w:r>
                          <w:r>
                            <w:rPr>
                              <w:noProof/>
                              <w:lang w:eastAsia="en-US"/>
                            </w:rPr>
                            <w:instrText xml:space="preserve"> INCLUDEPICTURE  "\\\\121file01.panteia.local\\apps$\\documentaal\\_Shared Data\\Images\\Logos\\logo_report_other_pages.png" \* MERGEFORMATINET </w:instrText>
                          </w:r>
                          <w:r>
                            <w:rPr>
                              <w:noProof/>
                              <w:lang w:eastAsia="en-US"/>
                            </w:rPr>
                            <w:fldChar w:fldCharType="separate"/>
                          </w:r>
                          <w:r>
                            <w:rPr>
                              <w:noProof/>
                              <w:lang w:eastAsia="en-US"/>
                            </w:rPr>
                            <w:fldChar w:fldCharType="begin"/>
                          </w:r>
                          <w:r>
                            <w:rPr>
                              <w:noProof/>
                              <w:lang w:eastAsia="en-US"/>
                            </w:rPr>
                            <w:instrText xml:space="preserve"> INCLUDEPICTURE  "\\\\121file01.panteia.local\\apps$\\documentaal\\_Shared Data\\Images\\Logos\\logo_report_other_pages.png" \* MERGEFORMATINET </w:instrText>
                          </w:r>
                          <w:r>
                            <w:rPr>
                              <w:noProof/>
                              <w:lang w:eastAsia="en-US"/>
                            </w:rPr>
                            <w:fldChar w:fldCharType="separate"/>
                          </w:r>
                          <w:r>
                            <w:rPr>
                              <w:noProof/>
                              <w:lang w:eastAsia="en-US"/>
                            </w:rPr>
                            <w:fldChar w:fldCharType="begin"/>
                          </w:r>
                          <w:r>
                            <w:rPr>
                              <w:noProof/>
                              <w:lang w:eastAsia="en-US"/>
                            </w:rPr>
                            <w:instrText xml:space="preserve"> INCLUDEPICTURE  "\\\\121file01.panteia.local\\apps$\\documentaal\\_Shared Data\\Images\\Logos\\logo_report_other_pages.png" \* MERGEFORMATINET </w:instrText>
                          </w:r>
                          <w:r>
                            <w:rPr>
                              <w:noProof/>
                              <w:lang w:eastAsia="en-US"/>
                            </w:rPr>
                            <w:fldChar w:fldCharType="separate"/>
                          </w:r>
                          <w:r>
                            <w:rPr>
                              <w:noProof/>
                              <w:lang w:eastAsia="en-US"/>
                            </w:rPr>
                            <w:fldChar w:fldCharType="begin"/>
                          </w:r>
                          <w:r>
                            <w:rPr>
                              <w:noProof/>
                              <w:lang w:eastAsia="en-US"/>
                            </w:rPr>
                            <w:instrText xml:space="preserve"> INCLUDEPICTURE  "\\\\121file01.panteia.local\\apps$\\documentaal\\_Shared Data\\Images\\Logos\\logo_report_other_pages.png" \* MERGEFORMATINET </w:instrText>
                          </w:r>
                          <w:r>
                            <w:rPr>
                              <w:noProof/>
                              <w:lang w:eastAsia="en-US"/>
                            </w:rPr>
                            <w:fldChar w:fldCharType="separate"/>
                          </w:r>
                          <w:r>
                            <w:rPr>
                              <w:noProof/>
                              <w:lang w:eastAsia="en-US"/>
                            </w:rPr>
                            <w:fldChar w:fldCharType="begin"/>
                          </w:r>
                          <w:r>
                            <w:rPr>
                              <w:noProof/>
                              <w:lang w:eastAsia="en-US"/>
                            </w:rPr>
                            <w:instrText xml:space="preserve"> INCLUDEPICTURE  "\\\\121file01.panteia.local\\apps$\\documentaal\\_Shared Data\\Images\\Logos\\logo_report_other_pages.png" \* MERGEFORMATINET </w:instrText>
                          </w:r>
                          <w:r>
                            <w:rPr>
                              <w:noProof/>
                              <w:lang w:eastAsia="en-US"/>
                            </w:rPr>
                            <w:fldChar w:fldCharType="separate"/>
                          </w:r>
                          <w:r>
                            <w:rPr>
                              <w:noProof/>
                              <w:lang w:eastAsia="en-US"/>
                            </w:rPr>
                            <w:fldChar w:fldCharType="begin"/>
                          </w:r>
                          <w:r>
                            <w:rPr>
                              <w:noProof/>
                              <w:lang w:eastAsia="en-US"/>
                            </w:rPr>
                            <w:instrText xml:space="preserve"> INCLUDEPICTURE  "\\\\121file01.panteia.local\\apps$\\documentaal\\_Shared Data\\Images\\Logos\\logo_report_other_pages.png" \* MERGEFORMATINET </w:instrText>
                          </w:r>
                          <w:r>
                            <w:rPr>
                              <w:noProof/>
                              <w:lang w:eastAsia="en-US"/>
                            </w:rPr>
                            <w:fldChar w:fldCharType="separate"/>
                          </w:r>
                          <w:r>
                            <w:rPr>
                              <w:noProof/>
                              <w:lang w:eastAsia="en-US"/>
                            </w:rPr>
                            <w:fldChar w:fldCharType="begin"/>
                          </w:r>
                          <w:r>
                            <w:rPr>
                              <w:noProof/>
                              <w:lang w:eastAsia="en-US"/>
                            </w:rPr>
                            <w:instrText xml:space="preserve"> INCLUDEPICTURE  "\\\\121file01.panteia.local\\apps$\\documentaal\\_Shared Data\\Images\\Logos\\logo_report_other_pages.png" \* MERGEFORMATINET </w:instrText>
                          </w:r>
                          <w:r>
                            <w:rPr>
                              <w:noProof/>
                              <w:lang w:eastAsia="en-US"/>
                            </w:rPr>
                            <w:fldChar w:fldCharType="separate"/>
                          </w:r>
                          <w:r>
                            <w:rPr>
                              <w:noProof/>
                              <w:lang w:eastAsia="en-US"/>
                            </w:rPr>
                            <w:fldChar w:fldCharType="begin"/>
                          </w:r>
                          <w:r>
                            <w:rPr>
                              <w:noProof/>
                              <w:lang w:eastAsia="en-US"/>
                            </w:rPr>
                            <w:instrText xml:space="preserve"> INCLUDEPICTURE  "\\\\121file01.panteia.local\\apps$\\documentaal\\_Shared Data\\Images\\Logos\\logo_report_other_pages.png" \* MERGEFORMATINET </w:instrText>
                          </w:r>
                          <w:r>
                            <w:rPr>
                              <w:noProof/>
                              <w:lang w:eastAsia="en-US"/>
                            </w:rPr>
                            <w:fldChar w:fldCharType="separate"/>
                          </w:r>
                          <w:r>
                            <w:rPr>
                              <w:noProof/>
                              <w:lang w:eastAsia="en-US"/>
                            </w:rPr>
                            <w:fldChar w:fldCharType="begin"/>
                          </w:r>
                          <w:r>
                            <w:rPr>
                              <w:noProof/>
                              <w:lang w:eastAsia="en-US"/>
                            </w:rPr>
                            <w:instrText xml:space="preserve"> INCLUDEPICTURE  "\\\\121file01.panteia.local\\apps$\\documentaal\\_Shared Data\\Images\\Logos\\logo_report_other_pages.png" \* MERGEFORMATINET </w:instrText>
                          </w:r>
                          <w:r>
                            <w:rPr>
                              <w:noProof/>
                              <w:lang w:eastAsia="en-US"/>
                            </w:rPr>
                            <w:fldChar w:fldCharType="separate"/>
                          </w:r>
                          <w:r>
                            <w:rPr>
                              <w:noProof/>
                              <w:lang w:eastAsia="en-US"/>
                            </w:rPr>
                            <w:fldChar w:fldCharType="begin"/>
                          </w:r>
                          <w:r>
                            <w:rPr>
                              <w:noProof/>
                              <w:lang w:eastAsia="en-US"/>
                            </w:rPr>
                            <w:instrText xml:space="preserve"> INCLUDEPICTURE  "\\\\121file01.panteia.local\\apps$\\documentaal\\_Shared Data\\Images\\Logos\\logo_report_other_pages.png" \* MERGEFORMATINET </w:instrText>
                          </w:r>
                          <w:r>
                            <w:rPr>
                              <w:noProof/>
                              <w:lang w:eastAsia="en-US"/>
                            </w:rPr>
                            <w:fldChar w:fldCharType="separate"/>
                          </w:r>
                          <w:r>
                            <w:rPr>
                              <w:noProof/>
                              <w:lang w:eastAsia="en-US"/>
                            </w:rPr>
                            <w:fldChar w:fldCharType="begin"/>
                          </w:r>
                          <w:r>
                            <w:rPr>
                              <w:noProof/>
                              <w:lang w:eastAsia="en-US"/>
                            </w:rPr>
                            <w:instrText xml:space="preserve"> INCLUDEPICTURE  "\\\\121file01.panteia.local\\apps$\\documentaal\\_Shared Data\\Images\\Logos\\logo_report_other_pages.png" \* MERGEFORMATINET </w:instrText>
                          </w:r>
                          <w:r>
                            <w:rPr>
                              <w:noProof/>
                              <w:lang w:eastAsia="en-US"/>
                            </w:rPr>
                            <w:fldChar w:fldCharType="separate"/>
                          </w:r>
                          <w:r>
                            <w:rPr>
                              <w:noProof/>
                              <w:lang w:eastAsia="en-US"/>
                            </w:rPr>
                            <w:fldChar w:fldCharType="begin"/>
                          </w:r>
                          <w:r>
                            <w:rPr>
                              <w:noProof/>
                              <w:lang w:eastAsia="en-US"/>
                            </w:rPr>
                            <w:instrText xml:space="preserve"> INCLUDEPICTURE  "\\\\121file01.panteia.local\\apps$\\documentaal\\_Shared Data\\Images\\Logos\\logo_report_other_pages.png" \* MERGEFORMATINET </w:instrText>
                          </w:r>
                          <w:r>
                            <w:rPr>
                              <w:noProof/>
                              <w:lang w:eastAsia="en-US"/>
                            </w:rPr>
                            <w:fldChar w:fldCharType="separate"/>
                          </w:r>
                          <w:r>
                            <w:rPr>
                              <w:noProof/>
                              <w:lang w:eastAsia="en-US"/>
                            </w:rPr>
                            <w:fldChar w:fldCharType="begin"/>
                          </w:r>
                          <w:r>
                            <w:rPr>
                              <w:noProof/>
                              <w:lang w:eastAsia="en-US"/>
                            </w:rPr>
                            <w:instrText xml:space="preserve"> INCLUDEPICTURE  "\\\\121file01.panteia.local\\apps$\\documentaal\\_Shared Data\\Images\\Logos\\logo_report_other_pages.png" \* MERGEFORMATINET </w:instrText>
                          </w:r>
                          <w:r>
                            <w:rPr>
                              <w:noProof/>
                              <w:lang w:eastAsia="en-US"/>
                            </w:rPr>
                            <w:fldChar w:fldCharType="separate"/>
                          </w:r>
                          <w:r>
                            <w:rPr>
                              <w:noProof/>
                              <w:lang w:eastAsia="en-US"/>
                            </w:rPr>
                            <w:fldChar w:fldCharType="begin"/>
                          </w:r>
                          <w:r>
                            <w:rPr>
                              <w:noProof/>
                              <w:lang w:eastAsia="en-US"/>
                            </w:rPr>
                            <w:instrText xml:space="preserve"> INCLUDEPICTURE  "\\\\121file01.panteia.local\\apps$\\documentaal\\_Shared Data\\Images\\Logos\\logo_report_other_pages.png" \* MERGEFORMATINET </w:instrText>
                          </w:r>
                          <w:r>
                            <w:rPr>
                              <w:noProof/>
                              <w:lang w:eastAsia="en-US"/>
                            </w:rPr>
                            <w:fldChar w:fldCharType="separate"/>
                          </w:r>
                          <w:r>
                            <w:rPr>
                              <w:noProof/>
                              <w:lang w:eastAsia="en-US"/>
                            </w:rPr>
                            <w:fldChar w:fldCharType="begin"/>
                          </w:r>
                          <w:r>
                            <w:rPr>
                              <w:noProof/>
                              <w:lang w:eastAsia="en-US"/>
                            </w:rPr>
                            <w:instrText xml:space="preserve"> INCLUDEPICTURE  "\\\\121file01.panteia.local\\apps$\\documentaal\\_Shared Data\\Images\\Logos\\logo_report_other_pages.png" \* MERGEFORMATINET </w:instrText>
                          </w:r>
                          <w:r>
                            <w:rPr>
                              <w:noProof/>
                              <w:lang w:eastAsia="en-US"/>
                            </w:rPr>
                            <w:fldChar w:fldCharType="separate"/>
                          </w:r>
                          <w:r>
                            <w:rPr>
                              <w:noProof/>
                              <w:lang w:eastAsia="en-US"/>
                            </w:rPr>
                            <w:fldChar w:fldCharType="begin"/>
                          </w:r>
                          <w:r>
                            <w:rPr>
                              <w:noProof/>
                              <w:lang w:eastAsia="en-US"/>
                            </w:rPr>
                            <w:instrText xml:space="preserve"> INCLUDEPICTURE  "\\\\121file01.panteia.local\\apps$\\documentaal\\_Shared Data\\Images\\Logos\\logo_report_other_pages.png" \* MERGEFORMATINET </w:instrText>
                          </w:r>
                          <w:r>
                            <w:rPr>
                              <w:noProof/>
                              <w:lang w:eastAsia="en-US"/>
                            </w:rPr>
                            <w:fldChar w:fldCharType="separate"/>
                          </w:r>
                          <w:r>
                            <w:rPr>
                              <w:noProof/>
                              <w:lang w:eastAsia="en-US"/>
                            </w:rPr>
                            <w:fldChar w:fldCharType="begin"/>
                          </w:r>
                          <w:r>
                            <w:rPr>
                              <w:noProof/>
                              <w:lang w:eastAsia="en-US"/>
                            </w:rPr>
                            <w:instrText xml:space="preserve"> INCLUDEPICTURE  "\\\\121file01.panteia.local\\apps$\\documentaal\\_Shared Data\\Images\\Logos\\logo_report_other_pages.png" \* MERGEFORMATINET </w:instrText>
                          </w:r>
                          <w:r>
                            <w:rPr>
                              <w:noProof/>
                              <w:lang w:eastAsia="en-US"/>
                            </w:rPr>
                            <w:fldChar w:fldCharType="separate"/>
                          </w:r>
                          <w:r>
                            <w:rPr>
                              <w:noProof/>
                              <w:lang w:eastAsia="en-US"/>
                            </w:rPr>
                            <w:fldChar w:fldCharType="begin"/>
                          </w:r>
                          <w:r>
                            <w:rPr>
                              <w:noProof/>
                              <w:lang w:eastAsia="en-US"/>
                            </w:rPr>
                            <w:instrText xml:space="preserve"> INCLUDEPICTURE  "\\\\121file01.panteia.local\\apps$\\documentaal\\_Shared Data\\Images\\Logos\\logo_report_other_pages.png" \* MERGEFORMATINET </w:instrText>
                          </w:r>
                          <w:r>
                            <w:rPr>
                              <w:noProof/>
                              <w:lang w:eastAsia="en-US"/>
                            </w:rPr>
                            <w:fldChar w:fldCharType="separate"/>
                          </w:r>
                          <w:r>
                            <w:rPr>
                              <w:noProof/>
                              <w:lang w:eastAsia="en-US"/>
                            </w:rPr>
                            <w:fldChar w:fldCharType="begin"/>
                          </w:r>
                          <w:r>
                            <w:rPr>
                              <w:noProof/>
                              <w:lang w:eastAsia="en-US"/>
                            </w:rPr>
                            <w:instrText xml:space="preserve"> INCLUDEPICTURE  "\\\\121file01.panteia.local\\apps$\\documentaal\\_Shared Data\\Images\\Logos\\logo_report_other_pages.png" \* MERGEFORMATINET </w:instrText>
                          </w:r>
                          <w:r>
                            <w:rPr>
                              <w:noProof/>
                              <w:lang w:eastAsia="en-US"/>
                            </w:rPr>
                            <w:fldChar w:fldCharType="separate"/>
                          </w:r>
                          <w:r>
                            <w:rPr>
                              <w:noProof/>
                              <w:lang w:eastAsia="en-US"/>
                            </w:rPr>
                            <w:fldChar w:fldCharType="begin"/>
                          </w:r>
                          <w:r>
                            <w:rPr>
                              <w:noProof/>
                              <w:lang w:eastAsia="en-US"/>
                            </w:rPr>
                            <w:instrText xml:space="preserve"> INCLUDEPICTURE  "\\\\121file01.panteia.local\\apps$\\documentaal\\_Shared Data\\Images\\Logos\\logo_report_other_pages.png" \* MERGEFORMATINET </w:instrText>
                          </w:r>
                          <w:r>
                            <w:rPr>
                              <w:noProof/>
                              <w:lang w:eastAsia="en-US"/>
                            </w:rPr>
                            <w:fldChar w:fldCharType="separate"/>
                          </w:r>
                          <w:r>
                            <w:rPr>
                              <w:noProof/>
                              <w:lang w:eastAsia="en-US"/>
                            </w:rPr>
                            <w:fldChar w:fldCharType="begin"/>
                          </w:r>
                          <w:r>
                            <w:rPr>
                              <w:noProof/>
                              <w:lang w:eastAsia="en-US"/>
                            </w:rPr>
                            <w:instrText xml:space="preserve"> INCLUDEPICTURE  "\\\\121file01.panteia.local\\apps$\\documentaal\\_Shared Data\\Images\\Logos\\logo_report_other_pages.png" \* MERGEFORMATINET </w:instrText>
                          </w:r>
                          <w:r>
                            <w:rPr>
                              <w:noProof/>
                              <w:lang w:eastAsia="en-US"/>
                            </w:rPr>
                            <w:fldChar w:fldCharType="separate"/>
                          </w:r>
                          <w:r>
                            <w:rPr>
                              <w:noProof/>
                              <w:lang w:eastAsia="en-US"/>
                            </w:rPr>
                            <w:fldChar w:fldCharType="begin"/>
                          </w:r>
                          <w:r>
                            <w:rPr>
                              <w:noProof/>
                              <w:lang w:eastAsia="en-US"/>
                            </w:rPr>
                            <w:instrText xml:space="preserve"> INCLUDEPICTURE  "\\\\121file01.panteia.local\\apps$\\documentaal\\_Shared Data\\Images\\Logos\\logo_report_other_pages.png" \* MERGEFORMATINET </w:instrText>
                          </w:r>
                          <w:r>
                            <w:rPr>
                              <w:noProof/>
                              <w:lang w:eastAsia="en-US"/>
                            </w:rPr>
                            <w:fldChar w:fldCharType="separate"/>
                          </w:r>
                          <w:r>
                            <w:rPr>
                              <w:noProof/>
                              <w:lang w:eastAsia="en-US"/>
                            </w:rPr>
                            <w:fldChar w:fldCharType="begin"/>
                          </w:r>
                          <w:r>
                            <w:rPr>
                              <w:noProof/>
                              <w:lang w:eastAsia="en-US"/>
                            </w:rPr>
                            <w:instrText xml:space="preserve"> INCLUDEPICTURE  "\\\\121file01.panteia.local\\apps$\\documentaal\\_Shared Data\\Images\\Logos\\logo_report_other_pages.png" \* MERGEFORMATINET </w:instrText>
                          </w:r>
                          <w:r>
                            <w:rPr>
                              <w:noProof/>
                              <w:lang w:eastAsia="en-US"/>
                            </w:rPr>
                            <w:fldChar w:fldCharType="separate"/>
                          </w:r>
                          <w:r>
                            <w:rPr>
                              <w:noProof/>
                              <w:lang w:eastAsia="en-US"/>
                            </w:rPr>
                            <w:fldChar w:fldCharType="begin"/>
                          </w:r>
                          <w:r>
                            <w:rPr>
                              <w:noProof/>
                              <w:lang w:eastAsia="en-US"/>
                            </w:rPr>
                            <w:instrText xml:space="preserve"> INCLUDEPICTURE  "\\\\121file01.panteia.local\\apps$\\documentaal\\_Shared Data\\Images\\Logos\\logo_report_other_pages.png" \* MERGEFORMATINET </w:instrText>
                          </w:r>
                          <w:r>
                            <w:rPr>
                              <w:noProof/>
                              <w:lang w:eastAsia="en-US"/>
                            </w:rPr>
                            <w:fldChar w:fldCharType="separate"/>
                          </w:r>
                          <w:r>
                            <w:rPr>
                              <w:noProof/>
                              <w:lang w:eastAsia="en-US"/>
                            </w:rPr>
                            <w:fldChar w:fldCharType="begin"/>
                          </w:r>
                          <w:r>
                            <w:rPr>
                              <w:noProof/>
                              <w:lang w:eastAsia="en-US"/>
                            </w:rPr>
                            <w:instrText xml:space="preserve"> INCLUDEPICTURE  "\\\\121file01.panteia.local\\apps$\\documentaal\\_Shared Data\\Images\\Logos\\logo_report_other_pages.png" \* MERGEFORMATINET </w:instrText>
                          </w:r>
                          <w:r>
                            <w:rPr>
                              <w:noProof/>
                              <w:lang w:eastAsia="en-US"/>
                            </w:rPr>
                            <w:fldChar w:fldCharType="separate"/>
                          </w:r>
                          <w:r>
                            <w:rPr>
                              <w:noProof/>
                              <w:lang w:eastAsia="en-US"/>
                            </w:rPr>
                            <w:fldChar w:fldCharType="begin"/>
                          </w:r>
                          <w:r>
                            <w:rPr>
                              <w:noProof/>
                              <w:lang w:eastAsia="en-US"/>
                            </w:rPr>
                            <w:instrText xml:space="preserve"> INCLUDEPICTURE  "\\\\121file01.panteia.local\\apps$\\documentaal\\_Shared Data\\Images\\Logos\\logo_report_other_pages.png" \* MERGEFORMATINET </w:instrText>
                          </w:r>
                          <w:r>
                            <w:rPr>
                              <w:noProof/>
                              <w:lang w:eastAsia="en-US"/>
                            </w:rPr>
                            <w:fldChar w:fldCharType="separate"/>
                          </w:r>
                          <w:r>
                            <w:rPr>
                              <w:noProof/>
                              <w:lang w:eastAsia="en-US"/>
                            </w:rPr>
                            <w:fldChar w:fldCharType="begin"/>
                          </w:r>
                          <w:r>
                            <w:rPr>
                              <w:noProof/>
                              <w:lang w:eastAsia="en-US"/>
                            </w:rPr>
                            <w:instrText xml:space="preserve"> INCLUDEPICTURE  "\\\\121file01.panteia.local\\apps$\\documentaal\\_Shared Data\\Images\\Logos\\logo_report_other_pages.png" \* MERGEFORMATINET </w:instrText>
                          </w:r>
                          <w:r>
                            <w:rPr>
                              <w:noProof/>
                              <w:lang w:eastAsia="en-US"/>
                            </w:rPr>
                            <w:fldChar w:fldCharType="separate"/>
                          </w:r>
                          <w:r>
                            <w:rPr>
                              <w:noProof/>
                              <w:lang w:eastAsia="en-US"/>
                            </w:rPr>
                            <w:fldChar w:fldCharType="begin"/>
                          </w:r>
                          <w:r>
                            <w:rPr>
                              <w:noProof/>
                              <w:lang w:eastAsia="en-US"/>
                            </w:rPr>
                            <w:instrText xml:space="preserve"> INCLUDEPICTURE  "\\\\121file01.panteia.local\\apps$\\documentaal\\_Shared Data\\Images\\Logos\\logo_report_other_pages.png" \* MERGEFORMATINET </w:instrText>
                          </w:r>
                          <w:r>
                            <w:rPr>
                              <w:noProof/>
                              <w:lang w:eastAsia="en-US"/>
                            </w:rPr>
                            <w:fldChar w:fldCharType="separate"/>
                          </w:r>
                          <w:r>
                            <w:rPr>
                              <w:noProof/>
                              <w:lang w:eastAsia="en-US"/>
                            </w:rPr>
                            <w:fldChar w:fldCharType="begin"/>
                          </w:r>
                          <w:r>
                            <w:rPr>
                              <w:noProof/>
                              <w:lang w:eastAsia="en-US"/>
                            </w:rPr>
                            <w:instrText xml:space="preserve"> INCLUDEPICTURE  "\\\\121file01.panteia.local\\apps$\\documentaal\\_Shared Data\\Images\\Logos\\logo_report_other_pages.png" \* MERGEFORMATINET </w:instrText>
                          </w:r>
                          <w:r>
                            <w:rPr>
                              <w:noProof/>
                              <w:lang w:eastAsia="en-US"/>
                            </w:rPr>
                            <w:fldChar w:fldCharType="separate"/>
                          </w:r>
                          <w:r>
                            <w:rPr>
                              <w:noProof/>
                              <w:lang w:eastAsia="en-US"/>
                            </w:rPr>
                            <w:fldChar w:fldCharType="begin"/>
                          </w:r>
                          <w:r>
                            <w:rPr>
                              <w:noProof/>
                              <w:lang w:eastAsia="en-US"/>
                            </w:rPr>
                            <w:instrText xml:space="preserve"> INCLUDEPICTURE  "\\\\121file01.panteia.local\\apps$\\documentaal\\_Shared Data\\Images\\Logos\\logo_report_other_pages.png" \* MERGEFORMATINET </w:instrText>
                          </w:r>
                          <w:r>
                            <w:rPr>
                              <w:noProof/>
                              <w:lang w:eastAsia="en-US"/>
                            </w:rPr>
                            <w:fldChar w:fldCharType="separate"/>
                          </w:r>
                          <w:r>
                            <w:rPr>
                              <w:noProof/>
                              <w:lang w:eastAsia="en-US"/>
                            </w:rPr>
                            <w:fldChar w:fldCharType="begin"/>
                          </w:r>
                          <w:r>
                            <w:rPr>
                              <w:noProof/>
                              <w:lang w:eastAsia="en-US"/>
                            </w:rPr>
                            <w:instrText xml:space="preserve"> INCLUDEPICTURE  "\\\\121file01.panteia.local\\apps$\\documentaal\\_Shared Data\\Images\\Logos\\logo_report_other_pages.png" \* MERGEFORMATINET </w:instrText>
                          </w:r>
                          <w:r>
                            <w:rPr>
                              <w:noProof/>
                              <w:lang w:eastAsia="en-US"/>
                            </w:rPr>
                            <w:fldChar w:fldCharType="separate"/>
                          </w:r>
                          <w:r>
                            <w:rPr>
                              <w:noProof/>
                              <w:lang w:eastAsia="en-US"/>
                            </w:rPr>
                            <w:fldChar w:fldCharType="begin"/>
                          </w:r>
                          <w:r>
                            <w:rPr>
                              <w:noProof/>
                              <w:lang w:eastAsia="en-US"/>
                            </w:rPr>
                            <w:instrText xml:space="preserve"> INCLUDEPICTURE  "\\\\121file01.panteia.local\\apps$\\documentaal\\_Shared Data\\Images\\Logos\\logo_report_other_pages.png" \* MERGEFORMATINET </w:instrText>
                          </w:r>
                          <w:r>
                            <w:rPr>
                              <w:noProof/>
                              <w:lang w:eastAsia="en-US"/>
                            </w:rPr>
                            <w:fldChar w:fldCharType="separate"/>
                          </w:r>
                          <w:r>
                            <w:rPr>
                              <w:noProof/>
                              <w:lang w:eastAsia="en-US"/>
                            </w:rPr>
                            <w:fldChar w:fldCharType="begin"/>
                          </w:r>
                          <w:r>
                            <w:rPr>
                              <w:noProof/>
                              <w:lang w:eastAsia="en-US"/>
                            </w:rPr>
                            <w:instrText xml:space="preserve"> INCLUDEPICTURE  "\\\\121file01.panteia.local\\apps$\\documentaal\\_Shared Data\\Images\\Logos\\logo_report_other_pages.png" \* MERGEFORMATINET </w:instrText>
                          </w:r>
                          <w:r>
                            <w:rPr>
                              <w:noProof/>
                              <w:lang w:eastAsia="en-US"/>
                            </w:rPr>
                            <w:fldChar w:fldCharType="separate"/>
                          </w:r>
                          <w:r>
                            <w:rPr>
                              <w:noProof/>
                              <w:lang w:eastAsia="en-US"/>
                            </w:rPr>
                            <w:fldChar w:fldCharType="begin"/>
                          </w:r>
                          <w:r>
                            <w:rPr>
                              <w:noProof/>
                              <w:lang w:eastAsia="en-US"/>
                            </w:rPr>
                            <w:instrText xml:space="preserve"> INCLUDEPICTURE  "\\\\121file01.panteia.local\\apps$\\documentaal\\_Shared Data\\Images\\Logos\\logo_report_other_pages.png" \* MERGEFORMATINET </w:instrText>
                          </w:r>
                          <w:r>
                            <w:rPr>
                              <w:noProof/>
                              <w:lang w:eastAsia="en-US"/>
                            </w:rPr>
                            <w:fldChar w:fldCharType="separate"/>
                          </w:r>
                          <w:r>
                            <w:rPr>
                              <w:noProof/>
                              <w:lang w:eastAsia="en-US"/>
                            </w:rPr>
                            <w:fldChar w:fldCharType="begin"/>
                          </w:r>
                          <w:r>
                            <w:rPr>
                              <w:noProof/>
                              <w:lang w:eastAsia="en-US"/>
                            </w:rPr>
                            <w:instrText xml:space="preserve"> INCLUDEPICTURE  "\\\\121file01.panteia.local\\apps$\\documentaal\\_Shared Data\\Images\\Logos\\logo_report_other_pages.png" \* MERGEFORMATINET </w:instrText>
                          </w:r>
                          <w:r>
                            <w:rPr>
                              <w:noProof/>
                              <w:lang w:eastAsia="en-US"/>
                            </w:rPr>
                            <w:fldChar w:fldCharType="separate"/>
                          </w:r>
                          <w:r>
                            <w:rPr>
                              <w:noProof/>
                              <w:lang w:eastAsia="en-US"/>
                            </w:rPr>
                            <w:fldChar w:fldCharType="begin"/>
                          </w:r>
                          <w:r>
                            <w:rPr>
                              <w:noProof/>
                              <w:lang w:eastAsia="en-US"/>
                            </w:rPr>
                            <w:instrText xml:space="preserve"> INCLUDEPICTURE  "\\\\121file01.panteia.local\\apps$\\documentaal\\_Shared Data\\Images\\Logos\\logo_report_other_pages.png" \* MERGEFORMATINET </w:instrText>
                          </w:r>
                          <w:r>
                            <w:rPr>
                              <w:noProof/>
                              <w:lang w:eastAsia="en-US"/>
                            </w:rPr>
                            <w:fldChar w:fldCharType="separate"/>
                          </w:r>
                          <w:r>
                            <w:rPr>
                              <w:noProof/>
                              <w:lang w:eastAsia="en-US"/>
                            </w:rPr>
                            <w:fldChar w:fldCharType="begin"/>
                          </w:r>
                          <w:r>
                            <w:rPr>
                              <w:noProof/>
                              <w:lang w:eastAsia="en-US"/>
                            </w:rPr>
                            <w:instrText xml:space="preserve"> INCLUDEPICTURE  "\\\\121file01.panteia.local\\apps$\\documentaal\\_Shared Data\\Images\\Logos\\logo_report_other_pages.png" \* MERGEFORMATINET </w:instrText>
                          </w:r>
                          <w:r>
                            <w:rPr>
                              <w:noProof/>
                              <w:lang w:eastAsia="en-US"/>
                            </w:rPr>
                            <w:fldChar w:fldCharType="separate"/>
                          </w:r>
                          <w:r>
                            <w:rPr>
                              <w:noProof/>
                              <w:lang w:eastAsia="en-US"/>
                            </w:rPr>
                            <w:fldChar w:fldCharType="begin"/>
                          </w:r>
                          <w:r>
                            <w:rPr>
                              <w:noProof/>
                              <w:lang w:eastAsia="en-US"/>
                            </w:rPr>
                            <w:instrText xml:space="preserve"> INCLUDEPICTURE  "\\\\121file01.panteia.local\\apps$\\documentaal\\_Shared Data\\Images\\Logos\\logo_report_other_pages.png" \* MERGEFORMATINET </w:instrText>
                          </w:r>
                          <w:r>
                            <w:rPr>
                              <w:noProof/>
                              <w:lang w:eastAsia="en-US"/>
                            </w:rPr>
                            <w:fldChar w:fldCharType="separate"/>
                          </w:r>
                          <w:r>
                            <w:rPr>
                              <w:noProof/>
                              <w:lang w:eastAsia="en-US"/>
                            </w:rPr>
                            <w:fldChar w:fldCharType="begin"/>
                          </w:r>
                          <w:r>
                            <w:rPr>
                              <w:noProof/>
                              <w:lang w:eastAsia="en-US"/>
                            </w:rPr>
                            <w:instrText xml:space="preserve"> INCLUDEPICTURE  "\\\\121file01.panteia.local\\apps$\\documentaal\\_Shared Data\\Images\\Logos\\logo_report_other_pages.png" \* MERGEFORMATINET </w:instrText>
                          </w:r>
                          <w:r>
                            <w:rPr>
                              <w:noProof/>
                              <w:lang w:eastAsia="en-US"/>
                            </w:rPr>
                            <w:fldChar w:fldCharType="separate"/>
                          </w:r>
                          <w:r>
                            <w:rPr>
                              <w:noProof/>
                              <w:lang w:eastAsia="en-US"/>
                            </w:rPr>
                            <w:fldChar w:fldCharType="begin"/>
                          </w:r>
                          <w:r>
                            <w:rPr>
                              <w:noProof/>
                              <w:lang w:eastAsia="en-US"/>
                            </w:rPr>
                            <w:instrText xml:space="preserve"> INCLUDEPICTURE  "\\\\121file01.panteia.local\\apps$\\documentaal\\_Shared Data\\Images\\Logos\\logo_report_other_pages.png" \* MERGEFORMATINET </w:instrText>
                          </w:r>
                          <w:r>
                            <w:rPr>
                              <w:noProof/>
                              <w:lang w:eastAsia="en-US"/>
                            </w:rPr>
                            <w:fldChar w:fldCharType="separate"/>
                          </w:r>
                          <w:r>
                            <w:rPr>
                              <w:noProof/>
                              <w:lang w:eastAsia="en-US"/>
                            </w:rPr>
                            <w:fldChar w:fldCharType="begin"/>
                          </w:r>
                          <w:r>
                            <w:rPr>
                              <w:noProof/>
                              <w:lang w:eastAsia="en-US"/>
                            </w:rPr>
                            <w:instrText xml:space="preserve"> INCLUDEPICTURE  "\\\\121file01.panteia.local\\apps$\\documentaal\\_Shared Data\\Images\\Logos\\logo_report_other_pages.png" \* MERGEFORMATINET </w:instrText>
                          </w:r>
                          <w:r>
                            <w:rPr>
                              <w:noProof/>
                              <w:lang w:eastAsia="en-US"/>
                            </w:rPr>
                            <w:fldChar w:fldCharType="separate"/>
                          </w:r>
                          <w:r>
                            <w:rPr>
                              <w:noProof/>
                              <w:lang w:eastAsia="en-US"/>
                            </w:rPr>
                            <w:fldChar w:fldCharType="begin"/>
                          </w:r>
                          <w:r>
                            <w:rPr>
                              <w:noProof/>
                              <w:lang w:eastAsia="en-US"/>
                            </w:rPr>
                            <w:instrText xml:space="preserve"> INCLUDEPICTURE  "\\\\121file01.panteia.local\\apps$\\documentaal\\_Shared Data\\Images\\Logos\\logo_report_other_pages.png" \* MERGEFORMATINET </w:instrText>
                          </w:r>
                          <w:r>
                            <w:rPr>
                              <w:noProof/>
                              <w:lang w:eastAsia="en-US"/>
                            </w:rPr>
                            <w:fldChar w:fldCharType="separate"/>
                          </w:r>
                          <w:r>
                            <w:rPr>
                              <w:noProof/>
                              <w:lang w:eastAsia="en-US"/>
                            </w:rPr>
                            <w:fldChar w:fldCharType="begin"/>
                          </w:r>
                          <w:r>
                            <w:rPr>
                              <w:noProof/>
                              <w:lang w:eastAsia="en-US"/>
                            </w:rPr>
                            <w:instrText xml:space="preserve"> INCLUDEPICTURE  "\\\\121file01.panteia.local\\apps$\\documentaal\\_Shared Data\\Images\\Logos\\logo_report_other_pages.png" \* MERGEFORMATINET </w:instrText>
                          </w:r>
                          <w:r>
                            <w:rPr>
                              <w:noProof/>
                              <w:lang w:eastAsia="en-US"/>
                            </w:rPr>
                            <w:fldChar w:fldCharType="separate"/>
                          </w:r>
                          <w:r>
                            <w:rPr>
                              <w:noProof/>
                              <w:lang w:eastAsia="en-US"/>
                            </w:rPr>
                            <w:fldChar w:fldCharType="begin"/>
                          </w:r>
                          <w:r>
                            <w:rPr>
                              <w:noProof/>
                              <w:lang w:eastAsia="en-US"/>
                            </w:rPr>
                            <w:instrText xml:space="preserve"> INCLUDEPICTURE  "\\\\121file01.panteia.local\\apps$\\documentaal\\_Shared Data\\Images\\Logos\\logo_report_other_pages.png" \* MERGEFORMATINET </w:instrText>
                          </w:r>
                          <w:r>
                            <w:rPr>
                              <w:noProof/>
                              <w:lang w:eastAsia="en-US"/>
                            </w:rPr>
                            <w:fldChar w:fldCharType="separate"/>
                          </w:r>
                          <w:r>
                            <w:rPr>
                              <w:noProof/>
                              <w:lang w:eastAsia="en-US"/>
                            </w:rPr>
                            <w:fldChar w:fldCharType="begin"/>
                          </w:r>
                          <w:r>
                            <w:rPr>
                              <w:noProof/>
                              <w:lang w:eastAsia="en-US"/>
                            </w:rPr>
                            <w:instrText xml:space="preserve"> INCLUDEPICTURE  "\\\\121file01.panteia.local\\apps$\\documentaal\\_Shared Data\\Images\\Logos\\logo_report_other_pages.png" \* MERGEFORMATINET </w:instrText>
                          </w:r>
                          <w:r>
                            <w:rPr>
                              <w:noProof/>
                              <w:lang w:eastAsia="en-US"/>
                            </w:rPr>
                            <w:fldChar w:fldCharType="separate"/>
                          </w:r>
                          <w:r>
                            <w:rPr>
                              <w:noProof/>
                              <w:lang w:eastAsia="en-US"/>
                            </w:rPr>
                            <w:fldChar w:fldCharType="begin"/>
                          </w:r>
                          <w:r>
                            <w:rPr>
                              <w:noProof/>
                              <w:lang w:eastAsia="en-US"/>
                            </w:rPr>
                            <w:instrText xml:space="preserve"> INCLUDEPICTURE  "\\\\121file01.panteia.local\\apps$\\documentaal\\_Shared Data\\Images\\Logos\\logo_report_other_pages.png" \* MERGEFORMATINET </w:instrText>
                          </w:r>
                          <w:r>
                            <w:rPr>
                              <w:noProof/>
                              <w:lang w:eastAsia="en-US"/>
                            </w:rPr>
                            <w:fldChar w:fldCharType="separate"/>
                          </w:r>
                          <w:r>
                            <w:rPr>
                              <w:noProof/>
                              <w:lang w:eastAsia="en-US"/>
                            </w:rPr>
                            <w:fldChar w:fldCharType="begin"/>
                          </w:r>
                          <w:r>
                            <w:rPr>
                              <w:noProof/>
                              <w:lang w:eastAsia="en-US"/>
                            </w:rPr>
                            <w:instrText xml:space="preserve"> INCLUDEPICTURE  "\\\\121file01.panteia.local\\apps$\\documentaal\\_Shared Data\\Images\\Logos\\logo_report_other_pages.png" \* MERGEFORMATINET </w:instrText>
                          </w:r>
                          <w:r>
                            <w:rPr>
                              <w:noProof/>
                              <w:lang w:eastAsia="en-US"/>
                            </w:rPr>
                            <w:fldChar w:fldCharType="separate"/>
                          </w:r>
                          <w:r>
                            <w:rPr>
                              <w:noProof/>
                              <w:lang w:eastAsia="en-US"/>
                            </w:rPr>
                            <w:fldChar w:fldCharType="begin"/>
                          </w:r>
                          <w:r>
                            <w:rPr>
                              <w:noProof/>
                              <w:lang w:eastAsia="en-US"/>
                            </w:rPr>
                            <w:instrText xml:space="preserve"> INCLUDEPICTURE  "\\\\121file01.panteia.local\\apps$\\documentaal\\_Shared Data\\Images\\Logos\\logo_report_other_pages.png" \* MERGEFORMATINET </w:instrText>
                          </w:r>
                          <w:r>
                            <w:rPr>
                              <w:noProof/>
                              <w:lang w:eastAsia="en-US"/>
                            </w:rPr>
                            <w:fldChar w:fldCharType="separate"/>
                          </w:r>
                          <w:r>
                            <w:rPr>
                              <w:noProof/>
                              <w:lang w:eastAsia="en-US"/>
                            </w:rPr>
                            <w:fldChar w:fldCharType="begin"/>
                          </w:r>
                          <w:r>
                            <w:rPr>
                              <w:noProof/>
                              <w:lang w:eastAsia="en-US"/>
                            </w:rPr>
                            <w:instrText xml:space="preserve"> INCLUDEPICTURE  "\\\\121file01.panteia.local\\apps$\\documentaal\\_Shared Data\\Images\\Logos\\logo_report_other_pages.png" \* MERGEFORMATINET </w:instrText>
                          </w:r>
                          <w:r>
                            <w:rPr>
                              <w:noProof/>
                              <w:lang w:eastAsia="en-US"/>
                            </w:rPr>
                            <w:fldChar w:fldCharType="separate"/>
                          </w:r>
                          <w:r>
                            <w:rPr>
                              <w:noProof/>
                              <w:lang w:eastAsia="en-US"/>
                            </w:rPr>
                            <w:fldChar w:fldCharType="begin"/>
                          </w:r>
                          <w:r>
                            <w:rPr>
                              <w:noProof/>
                              <w:lang w:eastAsia="en-US"/>
                            </w:rPr>
                            <w:instrText xml:space="preserve"> INCLUDEPICTURE  "\\\\121file01.panteia.local\\apps$\\documentaal\\_Shared Data\\Images\\Logos\\logo_report_other_pages.png" \* MERGEFORMATINET </w:instrText>
                          </w:r>
                          <w:r>
                            <w:rPr>
                              <w:noProof/>
                              <w:lang w:eastAsia="en-US"/>
                            </w:rPr>
                            <w:fldChar w:fldCharType="separate"/>
                          </w:r>
                          <w:r>
                            <w:rPr>
                              <w:noProof/>
                              <w:lang w:eastAsia="en-US"/>
                            </w:rPr>
                            <w:fldChar w:fldCharType="begin"/>
                          </w:r>
                          <w:r>
                            <w:rPr>
                              <w:noProof/>
                              <w:lang w:eastAsia="en-US"/>
                            </w:rPr>
                            <w:instrText xml:space="preserve"> INCLUDEPICTURE  "\\\\121file01.panteia.local\\apps$\\documentaal\\_Shared Data\\Images\\Logos\\logo_report_other_pages.png" \* MERGEFORMATINET </w:instrText>
                          </w:r>
                          <w:r>
                            <w:rPr>
                              <w:noProof/>
                              <w:lang w:eastAsia="en-US"/>
                            </w:rPr>
                            <w:fldChar w:fldCharType="separate"/>
                          </w:r>
                          <w:r>
                            <w:rPr>
                              <w:noProof/>
                              <w:lang w:eastAsia="en-US"/>
                            </w:rPr>
                            <w:fldChar w:fldCharType="begin"/>
                          </w:r>
                          <w:r>
                            <w:rPr>
                              <w:noProof/>
                              <w:lang w:eastAsia="en-US"/>
                            </w:rPr>
                            <w:instrText xml:space="preserve"> INCLUDEPICTURE  "\\\\121file01.panteia.local\\apps$\\documentaal\\_Shared Data\\Images\\Logos\\logo_report_other_pages.png" \* MERGEFORMATINET </w:instrText>
                          </w:r>
                          <w:r>
                            <w:rPr>
                              <w:noProof/>
                              <w:lang w:eastAsia="en-US"/>
                            </w:rPr>
                            <w:fldChar w:fldCharType="separate"/>
                          </w:r>
                          <w:r>
                            <w:rPr>
                              <w:noProof/>
                              <w:lang w:eastAsia="en-US"/>
                            </w:rPr>
                            <w:fldChar w:fldCharType="begin"/>
                          </w:r>
                          <w:r>
                            <w:rPr>
                              <w:noProof/>
                              <w:lang w:eastAsia="en-US"/>
                            </w:rPr>
                            <w:instrText xml:space="preserve"> INCLUDEPICTURE  "\\\\121file01.panteia.local\\apps$\\documentaal\\_Shared Data\\Images\\Logos\\logo_report_other_pages.png" \* MERGEFORMATINET </w:instrText>
                          </w:r>
                          <w:r>
                            <w:rPr>
                              <w:noProof/>
                              <w:lang w:eastAsia="en-US"/>
                            </w:rPr>
                            <w:fldChar w:fldCharType="separate"/>
                          </w:r>
                          <w:r>
                            <w:rPr>
                              <w:noProof/>
                              <w:lang w:eastAsia="en-US"/>
                            </w:rPr>
                            <w:fldChar w:fldCharType="begin"/>
                          </w:r>
                          <w:r>
                            <w:rPr>
                              <w:noProof/>
                              <w:lang w:eastAsia="en-US"/>
                            </w:rPr>
                            <w:instrText xml:space="preserve"> INCLUDEPICTURE  "\\\\121file01.panteia.local\\apps$\\documentaal\\_Shared Data\\Images\\Logos\\logo_report_other_pages.png" \* MERGEFORMATINET </w:instrText>
                          </w:r>
                          <w:r>
                            <w:rPr>
                              <w:noProof/>
                              <w:lang w:eastAsia="en-US"/>
                            </w:rPr>
                            <w:fldChar w:fldCharType="separate"/>
                          </w:r>
                          <w:r>
                            <w:rPr>
                              <w:noProof/>
                              <w:lang w:eastAsia="en-US"/>
                            </w:rPr>
                            <w:fldChar w:fldCharType="begin"/>
                          </w:r>
                          <w:r>
                            <w:rPr>
                              <w:noProof/>
                              <w:lang w:eastAsia="en-US"/>
                            </w:rPr>
                            <w:instrText xml:space="preserve"> INCLUDEPICTURE  "\\\\121file01.panteia.local\\apps$\\documentaal\\_Shared Data\\Images\\Logos\\logo_report_other_pages.png" \* MERGEFORMATINET </w:instrText>
                          </w:r>
                          <w:r>
                            <w:rPr>
                              <w:noProof/>
                              <w:lang w:eastAsia="en-US"/>
                            </w:rPr>
                            <w:fldChar w:fldCharType="separate"/>
                          </w:r>
                          <w:r>
                            <w:rPr>
                              <w:noProof/>
                              <w:lang w:eastAsia="en-US"/>
                            </w:rPr>
                            <w:fldChar w:fldCharType="begin"/>
                          </w:r>
                          <w:r>
                            <w:rPr>
                              <w:noProof/>
                              <w:lang w:eastAsia="en-US"/>
                            </w:rPr>
                            <w:instrText xml:space="preserve"> INCLUDEPICTURE  "\\\\121file01.panteia.local\\apps$\\documentaal\\_Shared Data\\Images\\Logos\\logo_report_other_pages.png" \* MERGEFORMATINET </w:instrText>
                          </w:r>
                          <w:r>
                            <w:rPr>
                              <w:noProof/>
                              <w:lang w:eastAsia="en-US"/>
                            </w:rPr>
                            <w:fldChar w:fldCharType="separate"/>
                          </w:r>
                          <w:r>
                            <w:rPr>
                              <w:noProof/>
                              <w:lang w:eastAsia="en-US"/>
                            </w:rPr>
                            <w:fldChar w:fldCharType="begin"/>
                          </w:r>
                          <w:r>
                            <w:rPr>
                              <w:noProof/>
                              <w:lang w:eastAsia="en-US"/>
                            </w:rPr>
                            <w:instrText xml:space="preserve"> INCLUDEPICTURE  "\\\\121file01.panteia.local\\apps$\\documentaal\\_Shared Data\\Images\\Logos\\logo_report_other_pages.png" \* MERGEFORMATINET </w:instrText>
                          </w:r>
                          <w:r>
                            <w:rPr>
                              <w:noProof/>
                              <w:lang w:eastAsia="en-US"/>
                            </w:rPr>
                            <w:fldChar w:fldCharType="separate"/>
                          </w:r>
                          <w:r>
                            <w:rPr>
                              <w:noProof/>
                              <w:lang w:eastAsia="en-US"/>
                            </w:rPr>
                            <w:fldChar w:fldCharType="begin"/>
                          </w:r>
                          <w:r>
                            <w:rPr>
                              <w:noProof/>
                              <w:lang w:eastAsia="en-US"/>
                            </w:rPr>
                            <w:instrText xml:space="preserve"> INCLUDEPICTURE  "\\\\121file01.panteia.local\\apps$\\documentaal\\_Shared Data\\Images\\Logos\\logo_report_other_pages.png" \* MERGEFORMATINET </w:instrText>
                          </w:r>
                          <w:r>
                            <w:rPr>
                              <w:noProof/>
                              <w:lang w:eastAsia="en-US"/>
                            </w:rPr>
                            <w:fldChar w:fldCharType="separate"/>
                          </w:r>
                          <w:r>
                            <w:rPr>
                              <w:noProof/>
                              <w:lang w:eastAsia="en-US"/>
                            </w:rPr>
                            <w:fldChar w:fldCharType="begin"/>
                          </w:r>
                          <w:r>
                            <w:rPr>
                              <w:noProof/>
                              <w:lang w:eastAsia="en-US"/>
                            </w:rPr>
                            <w:instrText xml:space="preserve"> INCLUDEPICTURE  "\\\\121file01.panteia.local\\apps$\\documentaal\\_Shared Data\\Images\\Logos\\logo_report_other_pages.png" \* MERGEFORMATINET </w:instrText>
                          </w:r>
                          <w:r>
                            <w:rPr>
                              <w:noProof/>
                              <w:lang w:eastAsia="en-US"/>
                            </w:rPr>
                            <w:fldChar w:fldCharType="separate"/>
                          </w:r>
                          <w:r>
                            <w:rPr>
                              <w:noProof/>
                              <w:lang w:eastAsia="en-US"/>
                            </w:rPr>
                            <w:fldChar w:fldCharType="begin"/>
                          </w:r>
                          <w:r>
                            <w:rPr>
                              <w:noProof/>
                              <w:lang w:eastAsia="en-US"/>
                            </w:rPr>
                            <w:instrText xml:space="preserve"> INCLUDEPICTURE  "\\\\121file01.panteia.local\\apps$\\documentaal\\_Shared Data\\Images\\Logos\\logo_report_other_pages.png" \* MERGEFORMATINET </w:instrText>
                          </w:r>
                          <w:r>
                            <w:rPr>
                              <w:noProof/>
                              <w:lang w:eastAsia="en-US"/>
                            </w:rPr>
                            <w:fldChar w:fldCharType="separate"/>
                          </w:r>
                          <w:r>
                            <w:rPr>
                              <w:noProof/>
                              <w:lang w:eastAsia="en-US"/>
                            </w:rPr>
                            <w:fldChar w:fldCharType="begin"/>
                          </w:r>
                          <w:r>
                            <w:rPr>
                              <w:noProof/>
                              <w:lang w:eastAsia="en-US"/>
                            </w:rPr>
                            <w:instrText xml:space="preserve"> INCLUDEPICTURE  "\\\\121file01.panteia.local\\apps$\\documentaal\\_Shared Data\\Images\\Logos\\logo_report_other_pages.png" \* MERGEFORMATINET </w:instrText>
                          </w:r>
                          <w:r>
                            <w:rPr>
                              <w:noProof/>
                              <w:lang w:eastAsia="en-US"/>
                            </w:rPr>
                            <w:fldChar w:fldCharType="separate"/>
                          </w:r>
                          <w:r>
                            <w:rPr>
                              <w:noProof/>
                              <w:lang w:eastAsia="en-US"/>
                            </w:rPr>
                            <w:fldChar w:fldCharType="begin"/>
                          </w:r>
                          <w:r>
                            <w:rPr>
                              <w:noProof/>
                              <w:lang w:eastAsia="en-US"/>
                            </w:rPr>
                            <w:instrText xml:space="preserve"> INCLUDEPICTURE  "\\\\121file01.panteia.local\\apps$\\documentaal\\_Shared Data\\Images\\Logos\\logo_report_other_pages.png" \* MERGEFORMATINET </w:instrText>
                          </w:r>
                          <w:r>
                            <w:rPr>
                              <w:noProof/>
                              <w:lang w:eastAsia="en-US"/>
                            </w:rPr>
                            <w:fldChar w:fldCharType="separate"/>
                          </w:r>
                          <w:r>
                            <w:rPr>
                              <w:noProof/>
                              <w:lang w:eastAsia="en-US"/>
                            </w:rPr>
                            <w:fldChar w:fldCharType="begin"/>
                          </w:r>
                          <w:r>
                            <w:rPr>
                              <w:noProof/>
                              <w:lang w:eastAsia="en-US"/>
                            </w:rPr>
                            <w:instrText xml:space="preserve"> INCLUDEPICTURE  "\\\\121file01.panteia.local\\apps$\\documentaal\\_Shared Data\\Images\\Logos\\logo_report_other_pages.png" \* MERGEFORMATINET </w:instrText>
                          </w:r>
                          <w:r>
                            <w:rPr>
                              <w:noProof/>
                              <w:lang w:eastAsia="en-US"/>
                            </w:rPr>
                            <w:fldChar w:fldCharType="separate"/>
                          </w:r>
                          <w:r>
                            <w:rPr>
                              <w:noProof/>
                              <w:lang w:eastAsia="en-US"/>
                            </w:rPr>
                            <w:fldChar w:fldCharType="begin"/>
                          </w:r>
                          <w:r>
                            <w:rPr>
                              <w:noProof/>
                              <w:lang w:eastAsia="en-US"/>
                            </w:rPr>
                            <w:instrText xml:space="preserve"> INCLUDEPICTURE  "\\\\121file01.panteia.local\\apps$\\documentaal\\_Shared Data\\Images\\Logos\\logo_report_other_pages.png" \* MERGEFORMATINET </w:instrText>
                          </w:r>
                          <w:r>
                            <w:rPr>
                              <w:noProof/>
                              <w:lang w:eastAsia="en-US"/>
                            </w:rPr>
                            <w:fldChar w:fldCharType="separate"/>
                          </w:r>
                          <w:r>
                            <w:rPr>
                              <w:noProof/>
                              <w:lang w:eastAsia="en-US"/>
                            </w:rPr>
                            <w:fldChar w:fldCharType="begin"/>
                          </w:r>
                          <w:r>
                            <w:rPr>
                              <w:noProof/>
                              <w:lang w:eastAsia="en-US"/>
                            </w:rPr>
                            <w:instrText xml:space="preserve"> INCLUDEPICTURE  "\\\\121file01.panteia.local\\apps$\\documentaal\\_Shared Data\\Images\\Logos\\logo_report_other_pages.png" \* MERGEFORMATINET </w:instrText>
                          </w:r>
                          <w:r>
                            <w:rPr>
                              <w:noProof/>
                              <w:lang w:eastAsia="en-US"/>
                            </w:rPr>
                            <w:fldChar w:fldCharType="separate"/>
                          </w:r>
                          <w:r>
                            <w:rPr>
                              <w:noProof/>
                              <w:lang w:eastAsia="en-US"/>
                            </w:rPr>
                            <w:fldChar w:fldCharType="begin"/>
                          </w:r>
                          <w:r w:rsidR="00E109A0">
                            <w:rPr>
                              <w:noProof/>
                              <w:lang w:eastAsia="en-US"/>
                            </w:rPr>
                            <w:instrText xml:space="preserve"> INCLUDEPICTURE "\\\\wipogvafs01\\121file01.panteia.local\\apps$\\documentaal\\_Shared Data\\Images\\Logos\\logo_report_other_pages.png" \* MERGEFORMAT </w:instrText>
                          </w:r>
                          <w:r>
                            <w:rPr>
                              <w:noProof/>
                              <w:lang w:eastAsia="en-US"/>
                            </w:rPr>
                            <w:fldChar w:fldCharType="separate"/>
                          </w:r>
                          <w:r>
                            <w:rPr>
                              <w:noProof/>
                              <w:lang w:eastAsia="en-US"/>
                            </w:rPr>
                            <w:fldChar w:fldCharType="begin"/>
                          </w:r>
                          <w:r w:rsidR="00E109A0">
                            <w:rPr>
                              <w:noProof/>
                              <w:lang w:eastAsia="en-US"/>
                            </w:rPr>
                            <w:instrText xml:space="preserve"> INCLUDEPICTURE "\\\\wipogvafs01\\121file01.panteia.local\\apps$\\documentaal\\_Shared Data\\Images\\Logos\\logo_report_other_pages.png" \* MERGEFORMAT </w:instrText>
                          </w:r>
                          <w:r>
                            <w:rPr>
                              <w:noProof/>
                              <w:lang w:eastAsia="en-US"/>
                            </w:rPr>
                            <w:fldChar w:fldCharType="separate"/>
                          </w:r>
                          <w:r>
                            <w:rPr>
                              <w:noProof/>
                              <w:lang w:eastAsia="en-US"/>
                            </w:rPr>
                            <w:fldChar w:fldCharType="begin"/>
                          </w:r>
                          <w:r>
                            <w:rPr>
                              <w:noProof/>
                              <w:lang w:eastAsia="en-US"/>
                            </w:rPr>
                            <w:instrText xml:space="preserve"> INCLUDEPICTURE  "\\\\121file01.panteia.local\\apps$\\documentaal\\_Shared Data\\Images\\Logos\\logo_report_other_pages.png" \* MERGEFORMATINET </w:instrText>
                          </w:r>
                          <w:r>
                            <w:rPr>
                              <w:noProof/>
                              <w:lang w:eastAsia="en-US"/>
                            </w:rPr>
                            <w:fldChar w:fldCharType="separate"/>
                          </w:r>
                          <w:r w:rsidR="00A47148">
                            <w:rPr>
                              <w:noProof/>
                              <w:lang w:eastAsia="en-US"/>
                            </w:rPr>
                            <w:fldChar w:fldCharType="begin"/>
                          </w:r>
                          <w:r w:rsidR="00A47148">
                            <w:rPr>
                              <w:noProof/>
                              <w:lang w:eastAsia="en-US"/>
                            </w:rPr>
                            <w:instrText xml:space="preserve"> INCLUDEPICTURE  "\\\\121file01.panteia.local\\apps$\\documentaal\\_Shared Data\\Images\\Logos\\logo_report_other_pages.png" \* MERGEFORMATINET </w:instrText>
                          </w:r>
                          <w:r w:rsidR="00A47148">
                            <w:rPr>
                              <w:noProof/>
                              <w:lang w:eastAsia="en-US"/>
                            </w:rPr>
                            <w:fldChar w:fldCharType="separate"/>
                          </w:r>
                          <w:r w:rsidR="001D07F7">
                            <w:rPr>
                              <w:noProof/>
                              <w:lang w:eastAsia="en-US"/>
                            </w:rPr>
                            <w:fldChar w:fldCharType="begin"/>
                          </w:r>
                          <w:r w:rsidR="001D07F7">
                            <w:rPr>
                              <w:noProof/>
                              <w:lang w:eastAsia="en-US"/>
                            </w:rPr>
                            <w:instrText xml:space="preserve"> INCLUDEPICTURE  "\\\\121file01.panteia.local\\apps$\\documentaal\\_Shared Data\\Images\\Logos\\logo_report_other_pages.png" \* MERGEFORMATINET </w:instrText>
                          </w:r>
                          <w:r w:rsidR="001D07F7">
                            <w:rPr>
                              <w:noProof/>
                              <w:lang w:eastAsia="en-US"/>
                            </w:rPr>
                            <w:fldChar w:fldCharType="separate"/>
                          </w:r>
                          <w:r w:rsidR="002A3E44">
                            <w:rPr>
                              <w:noProof/>
                              <w:lang w:eastAsia="en-US"/>
                            </w:rPr>
                            <w:fldChar w:fldCharType="begin"/>
                          </w:r>
                          <w:r w:rsidR="002A3E44">
                            <w:rPr>
                              <w:noProof/>
                              <w:lang w:eastAsia="en-US"/>
                            </w:rPr>
                            <w:instrText xml:space="preserve"> INCLUDEPICTURE  "\\\\121file01.panteia.local\\apps$\\documentaal\\_Shared Data\\Images\\Logos\\logo_report_other_pages.png" \* MERGEFORMATINET </w:instrText>
                          </w:r>
                          <w:r w:rsidR="002A3E44">
                            <w:rPr>
                              <w:noProof/>
                              <w:lang w:eastAsia="en-US"/>
                            </w:rPr>
                            <w:fldChar w:fldCharType="separate"/>
                          </w:r>
                          <w:r w:rsidR="000B1E8D">
                            <w:rPr>
                              <w:noProof/>
                              <w:lang w:eastAsia="en-US"/>
                            </w:rPr>
                            <w:fldChar w:fldCharType="begin"/>
                          </w:r>
                          <w:r w:rsidR="000B1E8D">
                            <w:rPr>
                              <w:noProof/>
                              <w:lang w:eastAsia="en-US"/>
                            </w:rPr>
                            <w:instrText xml:space="preserve"> INCLUDEPICTURE  "\\\\121file01.panteia.local\\apps$\\documentaal\\_Shared Data\\Images\\Logos\\logo_report_other_pages.png" \* MERGEFORMATINET </w:instrText>
                          </w:r>
                          <w:r w:rsidR="000B1E8D">
                            <w:rPr>
                              <w:noProof/>
                              <w:lang w:eastAsia="en-US"/>
                            </w:rPr>
                            <w:fldChar w:fldCharType="separate"/>
                          </w:r>
                          <w:r>
                            <w:rPr>
                              <w:noProof/>
                              <w:lang w:eastAsia="en-US"/>
                            </w:rPr>
                            <w:fldChar w:fldCharType="begin"/>
                          </w:r>
                          <w:r>
                            <w:rPr>
                              <w:noProof/>
                              <w:lang w:eastAsia="en-US"/>
                            </w:rPr>
                            <w:instrText xml:space="preserve"> INCLUDEPICTURE  "/121file01.panteia.local\\apps$\\documentaal\\_Shared Data\\Images\\Logos\\logo_report_other_pages.png" \* MERGEFORMATINET </w:instrText>
                          </w:r>
                          <w:r>
                            <w:rPr>
                              <w:noProof/>
                              <w:lang w:eastAsia="en-US"/>
                            </w:rPr>
                            <w:fldChar w:fldCharType="separate"/>
                          </w:r>
                          <w:r w:rsidR="00947115">
                            <w:rPr>
                              <w:noProof/>
                              <w:lang w:eastAsia="en-US"/>
                            </w:rPr>
                            <w:fldChar w:fldCharType="begin"/>
                          </w:r>
                          <w:r w:rsidR="00947115">
                            <w:rPr>
                              <w:noProof/>
                              <w:lang w:eastAsia="en-US"/>
                            </w:rPr>
                            <w:instrText xml:space="preserve"> </w:instrText>
                          </w:r>
                          <w:r w:rsidR="00947115">
                            <w:rPr>
                              <w:noProof/>
                              <w:lang w:eastAsia="en-US"/>
                            </w:rPr>
                            <w:instrText>INCLUDEPICTURE  "/121file01.panteia.local\\apps$\\documentaal\\_Shared Data\\Images\\Logos\\logo_r</w:instrText>
                          </w:r>
                          <w:r w:rsidR="00947115">
                            <w:rPr>
                              <w:noProof/>
                              <w:lang w:eastAsia="en-US"/>
                            </w:rPr>
                            <w:instrText>eport_other_pages.png" \* MERGEFORMATINET</w:instrText>
                          </w:r>
                          <w:r w:rsidR="00947115">
                            <w:rPr>
                              <w:noProof/>
                              <w:lang w:eastAsia="en-US"/>
                            </w:rPr>
                            <w:instrText xml:space="preserve"> </w:instrText>
                          </w:r>
                          <w:r w:rsidR="00947115">
                            <w:rPr>
                              <w:noProof/>
                              <w:lang w:eastAsia="en-US"/>
                            </w:rPr>
                            <w:fldChar w:fldCharType="separate"/>
                          </w:r>
                          <w:r w:rsidR="00947115">
                            <w:rPr>
                              <w:noProof/>
                              <w:lang w:eastAsia="en-US"/>
                            </w:rPr>
                            <w:pict w14:anchorId="5246FD5F">
                              <v:shape id="_x0000_i1026" type="#_x0000_t75" alt="" style="width:35.45pt;height:21.05pt;mso-width-percent:0;mso-height-percent:0;mso-width-percent:0;mso-height-percent:0">
                                <v:imagedata r:id="rId3" r:href="rId4"/>
                              </v:shape>
                            </w:pict>
                          </w:r>
                          <w:r w:rsidR="00947115">
                            <w:rPr>
                              <w:noProof/>
                              <w:lang w:eastAsia="en-US"/>
                            </w:rPr>
                            <w:fldChar w:fldCharType="end"/>
                          </w:r>
                          <w:r>
                            <w:rPr>
                              <w:noProof/>
                              <w:lang w:eastAsia="en-US"/>
                            </w:rPr>
                            <w:fldChar w:fldCharType="end"/>
                          </w:r>
                          <w:r w:rsidR="000B1E8D">
                            <w:rPr>
                              <w:noProof/>
                              <w:lang w:eastAsia="en-US"/>
                            </w:rPr>
                            <w:fldChar w:fldCharType="end"/>
                          </w:r>
                          <w:r w:rsidR="002A3E44">
                            <w:rPr>
                              <w:noProof/>
                              <w:lang w:eastAsia="en-US"/>
                            </w:rPr>
                            <w:fldChar w:fldCharType="end"/>
                          </w:r>
                          <w:r w:rsidR="001D07F7">
                            <w:rPr>
                              <w:noProof/>
                              <w:lang w:eastAsia="en-US"/>
                            </w:rPr>
                            <w:fldChar w:fldCharType="end"/>
                          </w:r>
                          <w:r w:rsidR="00A47148">
                            <w:rPr>
                              <w:noProof/>
                              <w:lang w:eastAsia="en-US"/>
                            </w:rPr>
                            <w:fldChar w:fldCharType="end"/>
                          </w:r>
                          <w:r>
                            <w:rPr>
                              <w:noProof/>
                              <w:lang w:eastAsia="en-US"/>
                            </w:rPr>
                            <w:fldChar w:fldCharType="end"/>
                          </w:r>
                          <w:r>
                            <w:rPr>
                              <w:noProof/>
                              <w:lang w:eastAsia="en-US"/>
                            </w:rPr>
                            <w:fldChar w:fldCharType="end"/>
                          </w:r>
                          <w:r>
                            <w:rPr>
                              <w:noProof/>
                              <w:lang w:eastAsia="en-US"/>
                            </w:rPr>
                            <w:fldChar w:fldCharType="end"/>
                          </w:r>
                          <w:r>
                            <w:rPr>
                              <w:noProof/>
                              <w:lang w:eastAsia="en-US"/>
                            </w:rPr>
                            <w:fldChar w:fldCharType="end"/>
                          </w:r>
                          <w:r>
                            <w:rPr>
                              <w:noProof/>
                              <w:lang w:eastAsia="en-US"/>
                            </w:rPr>
                            <w:fldChar w:fldCharType="end"/>
                          </w:r>
                          <w:r>
                            <w:rPr>
                              <w:noProof/>
                              <w:lang w:eastAsia="en-US"/>
                            </w:rPr>
                            <w:fldChar w:fldCharType="end"/>
                          </w:r>
                          <w:r>
                            <w:rPr>
                              <w:noProof/>
                              <w:lang w:eastAsia="en-US"/>
                            </w:rPr>
                            <w:fldChar w:fldCharType="end"/>
                          </w:r>
                          <w:r>
                            <w:rPr>
                              <w:noProof/>
                              <w:lang w:eastAsia="en-US"/>
                            </w:rPr>
                            <w:fldChar w:fldCharType="end"/>
                          </w:r>
                          <w:r>
                            <w:rPr>
                              <w:noProof/>
                              <w:lang w:eastAsia="en-US"/>
                            </w:rPr>
                            <w:fldChar w:fldCharType="end"/>
                          </w:r>
                          <w:r>
                            <w:rPr>
                              <w:noProof/>
                              <w:lang w:eastAsia="en-US"/>
                            </w:rPr>
                            <w:fldChar w:fldCharType="end"/>
                          </w:r>
                          <w:r>
                            <w:rPr>
                              <w:noProof/>
                              <w:lang w:eastAsia="en-US"/>
                            </w:rPr>
                            <w:fldChar w:fldCharType="end"/>
                          </w:r>
                          <w:r>
                            <w:rPr>
                              <w:noProof/>
                              <w:lang w:eastAsia="en-US"/>
                            </w:rPr>
                            <w:fldChar w:fldCharType="end"/>
                          </w:r>
                          <w:r>
                            <w:rPr>
                              <w:noProof/>
                              <w:lang w:eastAsia="en-US"/>
                            </w:rPr>
                            <w:fldChar w:fldCharType="end"/>
                          </w:r>
                          <w:r>
                            <w:rPr>
                              <w:noProof/>
                              <w:lang w:eastAsia="en-US"/>
                            </w:rPr>
                            <w:fldChar w:fldCharType="end"/>
                          </w:r>
                          <w:r>
                            <w:rPr>
                              <w:noProof/>
                              <w:lang w:eastAsia="en-US"/>
                            </w:rPr>
                            <w:fldChar w:fldCharType="end"/>
                          </w:r>
                          <w:r>
                            <w:rPr>
                              <w:noProof/>
                              <w:lang w:eastAsia="en-US"/>
                            </w:rPr>
                            <w:fldChar w:fldCharType="end"/>
                          </w:r>
                          <w:r>
                            <w:rPr>
                              <w:noProof/>
                              <w:lang w:eastAsia="en-US"/>
                            </w:rPr>
                            <w:fldChar w:fldCharType="end"/>
                          </w:r>
                          <w:r>
                            <w:rPr>
                              <w:noProof/>
                              <w:lang w:eastAsia="en-US"/>
                            </w:rPr>
                            <w:fldChar w:fldCharType="end"/>
                          </w:r>
                          <w:r>
                            <w:rPr>
                              <w:noProof/>
                              <w:lang w:eastAsia="en-US"/>
                            </w:rPr>
                            <w:fldChar w:fldCharType="end"/>
                          </w:r>
                          <w:r>
                            <w:rPr>
                              <w:noProof/>
                              <w:lang w:eastAsia="en-US"/>
                            </w:rPr>
                            <w:fldChar w:fldCharType="end"/>
                          </w:r>
                          <w:r>
                            <w:rPr>
                              <w:noProof/>
                              <w:lang w:eastAsia="en-US"/>
                            </w:rPr>
                            <w:fldChar w:fldCharType="end"/>
                          </w:r>
                          <w:r>
                            <w:rPr>
                              <w:noProof/>
                              <w:lang w:eastAsia="en-US"/>
                            </w:rPr>
                            <w:fldChar w:fldCharType="end"/>
                          </w:r>
                          <w:r>
                            <w:rPr>
                              <w:noProof/>
                              <w:lang w:eastAsia="en-US"/>
                            </w:rPr>
                            <w:fldChar w:fldCharType="end"/>
                          </w:r>
                          <w:r>
                            <w:rPr>
                              <w:noProof/>
                              <w:lang w:eastAsia="en-US"/>
                            </w:rPr>
                            <w:fldChar w:fldCharType="end"/>
                          </w:r>
                          <w:r>
                            <w:rPr>
                              <w:noProof/>
                              <w:lang w:eastAsia="en-US"/>
                            </w:rPr>
                            <w:fldChar w:fldCharType="end"/>
                          </w:r>
                          <w:r>
                            <w:rPr>
                              <w:noProof/>
                              <w:lang w:eastAsia="en-US"/>
                            </w:rPr>
                            <w:fldChar w:fldCharType="end"/>
                          </w:r>
                          <w:r>
                            <w:rPr>
                              <w:noProof/>
                              <w:lang w:eastAsia="en-US"/>
                            </w:rPr>
                            <w:fldChar w:fldCharType="end"/>
                          </w:r>
                          <w:r>
                            <w:rPr>
                              <w:noProof/>
                              <w:lang w:eastAsia="en-US"/>
                            </w:rPr>
                            <w:fldChar w:fldCharType="end"/>
                          </w:r>
                          <w:r>
                            <w:rPr>
                              <w:noProof/>
                              <w:lang w:eastAsia="en-US"/>
                            </w:rPr>
                            <w:fldChar w:fldCharType="end"/>
                          </w:r>
                          <w:r>
                            <w:rPr>
                              <w:noProof/>
                              <w:lang w:eastAsia="en-US"/>
                            </w:rPr>
                            <w:fldChar w:fldCharType="end"/>
                          </w:r>
                          <w:r>
                            <w:rPr>
                              <w:noProof/>
                              <w:lang w:eastAsia="en-US"/>
                            </w:rPr>
                            <w:fldChar w:fldCharType="end"/>
                          </w:r>
                          <w:r>
                            <w:rPr>
                              <w:noProof/>
                              <w:lang w:eastAsia="en-US"/>
                            </w:rPr>
                            <w:fldChar w:fldCharType="end"/>
                          </w:r>
                          <w:r>
                            <w:rPr>
                              <w:noProof/>
                              <w:lang w:eastAsia="en-US"/>
                            </w:rPr>
                            <w:fldChar w:fldCharType="end"/>
                          </w:r>
                          <w:r>
                            <w:rPr>
                              <w:noProof/>
                              <w:lang w:eastAsia="en-US"/>
                            </w:rPr>
                            <w:fldChar w:fldCharType="end"/>
                          </w:r>
                          <w:r>
                            <w:rPr>
                              <w:noProof/>
                              <w:lang w:eastAsia="en-US"/>
                            </w:rPr>
                            <w:fldChar w:fldCharType="end"/>
                          </w:r>
                          <w:r>
                            <w:rPr>
                              <w:noProof/>
                              <w:lang w:eastAsia="en-US"/>
                            </w:rPr>
                            <w:fldChar w:fldCharType="end"/>
                          </w:r>
                          <w:r>
                            <w:rPr>
                              <w:noProof/>
                              <w:lang w:eastAsia="en-US"/>
                            </w:rPr>
                            <w:fldChar w:fldCharType="end"/>
                          </w:r>
                          <w:r>
                            <w:rPr>
                              <w:noProof/>
                              <w:lang w:eastAsia="en-US"/>
                            </w:rPr>
                            <w:fldChar w:fldCharType="end"/>
                          </w:r>
                          <w:r>
                            <w:rPr>
                              <w:noProof/>
                              <w:lang w:eastAsia="en-US"/>
                            </w:rPr>
                            <w:fldChar w:fldCharType="end"/>
                          </w:r>
                          <w:r>
                            <w:rPr>
                              <w:noProof/>
                              <w:lang w:eastAsia="en-US"/>
                            </w:rPr>
                            <w:fldChar w:fldCharType="end"/>
                          </w:r>
                          <w:r>
                            <w:rPr>
                              <w:noProof/>
                              <w:lang w:eastAsia="en-US"/>
                            </w:rPr>
                            <w:fldChar w:fldCharType="end"/>
                          </w:r>
                          <w:r>
                            <w:rPr>
                              <w:noProof/>
                              <w:lang w:eastAsia="en-US"/>
                            </w:rPr>
                            <w:fldChar w:fldCharType="end"/>
                          </w:r>
                          <w:r>
                            <w:rPr>
                              <w:noProof/>
                              <w:lang w:eastAsia="en-US"/>
                            </w:rPr>
                            <w:fldChar w:fldCharType="end"/>
                          </w:r>
                          <w:r>
                            <w:rPr>
                              <w:noProof/>
                              <w:lang w:eastAsia="en-US"/>
                            </w:rPr>
                            <w:fldChar w:fldCharType="end"/>
                          </w:r>
                          <w:r>
                            <w:rPr>
                              <w:noProof/>
                              <w:lang w:eastAsia="en-US"/>
                            </w:rPr>
                            <w:fldChar w:fldCharType="end"/>
                          </w:r>
                          <w:r>
                            <w:rPr>
                              <w:noProof/>
                              <w:lang w:eastAsia="en-US"/>
                            </w:rPr>
                            <w:fldChar w:fldCharType="end"/>
                          </w:r>
                          <w:r>
                            <w:rPr>
                              <w:noProof/>
                              <w:lang w:eastAsia="en-US"/>
                            </w:rPr>
                            <w:fldChar w:fldCharType="end"/>
                          </w:r>
                          <w:r>
                            <w:rPr>
                              <w:noProof/>
                              <w:lang w:eastAsia="en-US"/>
                            </w:rPr>
                            <w:fldChar w:fldCharType="end"/>
                          </w:r>
                          <w:r>
                            <w:rPr>
                              <w:noProof/>
                              <w:lang w:eastAsia="en-US"/>
                            </w:rPr>
                            <w:fldChar w:fldCharType="end"/>
                          </w:r>
                          <w:r>
                            <w:rPr>
                              <w:noProof/>
                              <w:lang w:eastAsia="en-US"/>
                            </w:rPr>
                            <w:fldChar w:fldCharType="end"/>
                          </w:r>
                          <w:r>
                            <w:rPr>
                              <w:noProof/>
                              <w:lang w:eastAsia="en-US"/>
                            </w:rPr>
                            <w:fldChar w:fldCharType="end"/>
                          </w:r>
                          <w:r>
                            <w:rPr>
                              <w:noProof/>
                              <w:lang w:eastAsia="en-US"/>
                            </w:rPr>
                            <w:fldChar w:fldCharType="end"/>
                          </w:r>
                          <w:r>
                            <w:rPr>
                              <w:noProof/>
                              <w:lang w:eastAsia="en-US"/>
                            </w:rPr>
                            <w:fldChar w:fldCharType="end"/>
                          </w:r>
                          <w:r>
                            <w:rPr>
                              <w:noProof/>
                              <w:lang w:eastAsia="en-US"/>
                            </w:rPr>
                            <w:fldChar w:fldCharType="end"/>
                          </w:r>
                          <w:r>
                            <w:rPr>
                              <w:noProof/>
                              <w:lang w:eastAsia="en-US"/>
                            </w:rPr>
                            <w:fldChar w:fldCharType="end"/>
                          </w:r>
                          <w:r>
                            <w:rPr>
                              <w:noProof/>
                              <w:lang w:eastAsia="en-US"/>
                            </w:rPr>
                            <w:fldChar w:fldCharType="end"/>
                          </w:r>
                          <w:r>
                            <w:rPr>
                              <w:noProof/>
                              <w:lang w:eastAsia="en-US"/>
                            </w:rPr>
                            <w:fldChar w:fldCharType="end"/>
                          </w:r>
                          <w:r>
                            <w:rPr>
                              <w:noProof/>
                              <w:lang w:eastAsia="en-US"/>
                            </w:rPr>
                            <w:fldChar w:fldCharType="end"/>
                          </w:r>
                          <w:r>
                            <w:rPr>
                              <w:noProof/>
                              <w:lang w:eastAsia="en-US"/>
                            </w:rPr>
                            <w:fldChar w:fldCharType="end"/>
                          </w:r>
                          <w:r>
                            <w:rPr>
                              <w:noProof/>
                              <w:lang w:eastAsia="en-US"/>
                            </w:rPr>
                            <w:fldChar w:fldCharType="end"/>
                          </w:r>
                          <w:r>
                            <w:rPr>
                              <w:noProof/>
                              <w:lang w:eastAsia="en-US"/>
                            </w:rPr>
                            <w:fldChar w:fldCharType="end"/>
                          </w:r>
                          <w:r>
                            <w:rPr>
                              <w:noProof/>
                              <w:lang w:eastAsia="en-US"/>
                            </w:rPr>
                            <w:fldChar w:fldCharType="end"/>
                          </w:r>
                          <w:r>
                            <w:rPr>
                              <w:noProof/>
                              <w:lang w:eastAsia="en-US"/>
                            </w:rPr>
                            <w:fldChar w:fldCharType="end"/>
                          </w:r>
                          <w:r>
                            <w:rPr>
                              <w:noProof/>
                              <w:lang w:eastAsia="en-US"/>
                            </w:rPr>
                            <w:fldChar w:fldCharType="end"/>
                          </w:r>
                          <w:r>
                            <w:rPr>
                              <w:noProof/>
                              <w:lang w:eastAsia="en-US"/>
                            </w:rPr>
                            <w:fldChar w:fldCharType="end"/>
                          </w:r>
                          <w:r>
                            <w:rPr>
                              <w:noProof/>
                              <w:lang w:eastAsia="en-US"/>
                            </w:rPr>
                            <w:fldChar w:fldCharType="end"/>
                          </w:r>
                          <w:r>
                            <w:rPr>
                              <w:noProof/>
                              <w:lang w:eastAsia="en-US"/>
                            </w:rPr>
                            <w:fldChar w:fldCharType="end"/>
                          </w:r>
                          <w:r>
                            <w:rPr>
                              <w:noProof/>
                              <w:lang w:eastAsia="en-US"/>
                            </w:rPr>
                            <w:fldChar w:fldCharType="end"/>
                          </w:r>
                          <w:r>
                            <w:rPr>
                              <w:noProof/>
                              <w:lang w:eastAsia="en-US"/>
                            </w:rPr>
                            <w:fldChar w:fldCharType="end"/>
                          </w:r>
                          <w:r>
                            <w:rPr>
                              <w:noProof/>
                              <w:lang w:eastAsia="en-US"/>
                            </w:rPr>
                            <w:fldChar w:fldCharType="end"/>
                          </w:r>
                          <w:r>
                            <w:rPr>
                              <w:noProof/>
                              <w:lang w:eastAsia="en-US"/>
                            </w:rPr>
                            <w:fldChar w:fldCharType="end"/>
                          </w:r>
                          <w:r>
                            <w:rPr>
                              <w:noProof/>
                              <w:lang w:eastAsia="en-US"/>
                            </w:rPr>
                            <w:fldChar w:fldCharType="end"/>
                          </w:r>
                          <w:r>
                            <w:rPr>
                              <w:noProof/>
                              <w:lang w:eastAsia="en-US"/>
                            </w:rPr>
                            <w:fldChar w:fldCharType="end"/>
                          </w:r>
                          <w:r>
                            <w:rPr>
                              <w:noProof/>
                              <w:lang w:eastAsia="en-US"/>
                            </w:rPr>
                            <w:fldChar w:fldCharType="end"/>
                          </w:r>
                          <w:r>
                            <w:rPr>
                              <w:lang w:eastAsia="en-US"/>
                            </w:rPr>
                            <w:fldChar w:fldCharType="end"/>
                          </w:r>
                          <w:r>
                            <w:rPr>
                              <w:lang w:eastAsia="en-US"/>
                            </w:rPr>
                            <w:fldChar w:fldCharType="end"/>
                          </w:r>
                        </w:p>
                      </w:tc>
                      <w:tc>
                        <w:tcPr>
                          <w:tcW w:w="2865" w:type="pct"/>
                        </w:tcPr>
                        <w:p w14:paraId="71903C96" w14:textId="77777777" w:rsidR="0063021A" w:rsidRDefault="0063021A" w:rsidP="003E450D">
                          <w:pPr>
                            <w:pStyle w:val="DSProjectNumberFooterRight"/>
                          </w:pPr>
                        </w:p>
                      </w:tc>
                    </w:tr>
                  </w:tbl>
                  <w:p w14:paraId="2261F27D" w14:textId="77777777" w:rsidR="0063021A" w:rsidRDefault="0063021A" w:rsidP="00A462E0"/>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670" w:type="dxa"/>
      <w:tblInd w:w="-641" w:type="dxa"/>
      <w:tblCellMar>
        <w:left w:w="0" w:type="dxa"/>
        <w:right w:w="0" w:type="dxa"/>
      </w:tblCellMar>
      <w:tblLook w:val="04A0" w:firstRow="1" w:lastRow="0" w:firstColumn="1" w:lastColumn="0" w:noHBand="0" w:noVBand="1"/>
    </w:tblPr>
    <w:tblGrid>
      <w:gridCol w:w="5670"/>
    </w:tblGrid>
    <w:tr w:rsidR="0063021A" w14:paraId="3CD71477" w14:textId="77777777" w:rsidTr="007E2BEE">
      <w:trPr>
        <w:trHeight w:val="680"/>
      </w:trPr>
      <w:tc>
        <w:tcPr>
          <w:tcW w:w="5670" w:type="dxa"/>
        </w:tcPr>
        <w:p w14:paraId="5BB7FFA4" w14:textId="77777777" w:rsidR="0063021A" w:rsidRDefault="0063021A" w:rsidP="003E450D">
          <w:pPr>
            <w:pStyle w:val="DSPageNumber"/>
          </w:pPr>
        </w:p>
      </w:tc>
    </w:tr>
  </w:tbl>
  <w:p w14:paraId="2238E390" w14:textId="77777777" w:rsidR="00963791" w:rsidRDefault="009577E4">
    <w:pPr>
      <w:pStyle w:val="Footer"/>
    </w:pPr>
    <w:r>
      <w:rPr>
        <w:noProof/>
      </w:rPr>
      <mc:AlternateContent>
        <mc:Choice Requires="wps">
          <w:drawing>
            <wp:anchor distT="0" distB="0" distL="114300" distR="114300" simplePos="0" relativeHeight="251718656" behindDoc="0" locked="0" layoutInCell="1" allowOverlap="1" wp14:anchorId="45321E9A" wp14:editId="2ECCD56F">
              <wp:simplePos x="0" y="0"/>
              <wp:positionH relativeFrom="page">
                <wp:posOffset>6506845</wp:posOffset>
              </wp:positionH>
              <wp:positionV relativeFrom="page">
                <wp:posOffset>9966960</wp:posOffset>
              </wp:positionV>
              <wp:extent cx="467995" cy="525145"/>
              <wp:effectExtent l="0" t="0" r="8255" b="8255"/>
              <wp:wrapNone/>
              <wp:docPr id="62" name="Text Box 62"/>
              <wp:cNvGraphicFramePr/>
              <a:graphic xmlns:a="http://schemas.openxmlformats.org/drawingml/2006/main">
                <a:graphicData uri="http://schemas.microsoft.com/office/word/2010/wordprocessingShape">
                  <wps:wsp>
                    <wps:cNvSpPr txBox="1"/>
                    <wps:spPr>
                      <a:xfrm>
                        <a:off x="0" y="0"/>
                        <a:ext cx="467995" cy="5251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0" w:type="auto"/>
                            <w:tblCellMar>
                              <w:top w:w="57" w:type="dxa"/>
                              <w:left w:w="0" w:type="dxa"/>
                              <w:right w:w="0" w:type="dxa"/>
                            </w:tblCellMar>
                            <w:tblLook w:val="04A0" w:firstRow="1" w:lastRow="0" w:firstColumn="1" w:lastColumn="0" w:noHBand="0" w:noVBand="1"/>
                          </w:tblPr>
                          <w:tblGrid>
                            <w:gridCol w:w="116"/>
                            <w:gridCol w:w="606"/>
                          </w:tblGrid>
                          <w:tr w:rsidR="0063021A" w14:paraId="3AE43073" w14:textId="77777777" w:rsidTr="007E2BEE">
                            <w:trPr>
                              <w:trHeight w:hRule="exact" w:val="680"/>
                            </w:trPr>
                            <w:tc>
                              <w:tcPr>
                                <w:tcW w:w="117" w:type="dxa"/>
                                <w:tcBorders>
                                  <w:left w:val="single" w:sz="4" w:space="0" w:color="auto"/>
                                </w:tcBorders>
                              </w:tcPr>
                              <w:p w14:paraId="00644144" w14:textId="77777777" w:rsidR="0063021A" w:rsidRDefault="0063021A" w:rsidP="00530FB8">
                                <w:pPr>
                                  <w:pStyle w:val="DSPageNumber"/>
                                </w:pPr>
                              </w:p>
                            </w:tc>
                            <w:tc>
                              <w:tcPr>
                                <w:tcW w:w="612" w:type="dxa"/>
                              </w:tcPr>
                              <w:sdt>
                                <w:sdtPr>
                                  <w:id w:val="1011885539"/>
                                  <w:docPartObj>
                                    <w:docPartGallery w:val="Page Numbers (Bottom of Page)"/>
                                    <w:docPartUnique/>
                                  </w:docPartObj>
                                </w:sdtPr>
                                <w:sdtEndPr/>
                                <w:sdtContent>
                                  <w:p w14:paraId="2128762B" w14:textId="4734187F" w:rsidR="00963791" w:rsidRDefault="009577E4">
                                    <w:pPr>
                                      <w:pStyle w:val="DSPageNumber"/>
                                      <w:rPr>
                                        <w:color w:val="auto"/>
                                      </w:rPr>
                                    </w:pPr>
                                    <w:r w:rsidRPr="003F29AE">
                                      <w:fldChar w:fldCharType="begin"/>
                                    </w:r>
                                    <w:r w:rsidRPr="003F29AE">
                                      <w:instrText>PAGE   \* MERGEFORMAT</w:instrText>
                                    </w:r>
                                    <w:r w:rsidRPr="003F29AE">
                                      <w:fldChar w:fldCharType="separate"/>
                                    </w:r>
                                    <w:r w:rsidR="007330E1">
                                      <w:rPr>
                                        <w:noProof/>
                                      </w:rPr>
                                      <w:t>6</w:t>
                                    </w:r>
                                    <w:r w:rsidRPr="003F29AE">
                                      <w:fldChar w:fldCharType="end"/>
                                    </w:r>
                                  </w:p>
                                </w:sdtContent>
                              </w:sdt>
                              <w:p w14:paraId="284A0666" w14:textId="77777777" w:rsidR="0063021A" w:rsidRDefault="0063021A" w:rsidP="00530FB8">
                                <w:pPr>
                                  <w:pStyle w:val="DSPageNumber"/>
                                </w:pPr>
                              </w:p>
                            </w:tc>
                          </w:tr>
                        </w:tbl>
                        <w:p w14:paraId="5F238ADC" w14:textId="77777777" w:rsidR="0063021A" w:rsidRDefault="0063021A"/>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321E9A" id="_x0000_t202" coordsize="21600,21600" o:spt="202" path="m,l,21600r21600,l21600,xe">
              <v:stroke joinstyle="miter"/>
              <v:path gradientshapeok="t" o:connecttype="rect"/>
            </v:shapetype>
            <v:shape id="Text Box 62" o:spid="_x0000_s1034" type="#_x0000_t202" style="position:absolute;margin-left:512.35pt;margin-top:784.8pt;width:36.85pt;height:41.35pt;z-index:251718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" filled="f" stroked="f" strokeweight=".5pt">
              <v:textbox inset="0,0,0,0">
                <w:txbxContent>
                  <w:tbl>
                    <w:tblPr>
                      <w:tblW w:w="0" w:type="auto"/>
                      <w:tblCellMar>
                        <w:top w:w="57" w:type="dxa"/>
                        <w:left w:w="0" w:type="dxa"/>
                        <w:right w:w="0" w:type="dxa"/>
                      </w:tblCellMar>
                      <w:tblLook w:val="04A0" w:firstRow="1" w:lastRow="0" w:firstColumn="1" w:lastColumn="0" w:noHBand="0" w:noVBand="1"/>
                    </w:tblPr>
                    <w:tblGrid>
                      <w:gridCol w:w="116"/>
                      <w:gridCol w:w="606"/>
                    </w:tblGrid>
                    <w:tr w:rsidR="0063021A" w14:paraId="3AE43073" w14:textId="77777777" w:rsidTr="007E2BEE">
                      <w:trPr>
                        <w:trHeight w:hRule="exact" w:val="680"/>
                      </w:trPr>
                      <w:tc>
                        <w:tcPr>
                          <w:tcW w:w="117" w:type="dxa"/>
                          <w:tcBorders>
                            <w:left w:val="single" w:sz="4" w:space="0" w:color="auto"/>
                          </w:tcBorders>
                        </w:tcPr>
                        <w:p w14:paraId="00644144" w14:textId="77777777" w:rsidR="0063021A" w:rsidRDefault="0063021A" w:rsidP="00530FB8">
                          <w:pPr>
                            <w:pStyle w:val="DSPageNumber"/>
                          </w:pPr>
                        </w:p>
                      </w:tc>
                      <w:tc>
                        <w:tcPr>
                          <w:tcW w:w="612" w:type="dxa"/>
                        </w:tcPr>
                        <w:sdt>
                          <w:sdtPr>
                            <w:id w:val="1011885539"/>
                            <w:docPartObj>
                              <w:docPartGallery w:val="Page Numbers (Bottom of Page)"/>
                              <w:docPartUnique/>
                            </w:docPartObj>
                          </w:sdtPr>
                          <w:sdtEndPr/>
                          <w:sdtContent>
                            <w:p w14:paraId="2128762B" w14:textId="4734187F" w:rsidR="00963791" w:rsidRDefault="009577E4">
                              <w:pPr>
                                <w:pStyle w:val="DSPageNumber"/>
                                <w:rPr>
                                  <w:color w:val="auto"/>
                                </w:rPr>
                              </w:pPr>
                              <w:r w:rsidRPr="003F29AE">
                                <w:fldChar w:fldCharType="begin"/>
                              </w:r>
                              <w:r w:rsidRPr="003F29AE">
                                <w:instrText>PAGE   \* MERGEFORMAT</w:instrText>
                              </w:r>
                              <w:r w:rsidRPr="003F29AE">
                                <w:fldChar w:fldCharType="separate"/>
                              </w:r>
                              <w:r w:rsidR="007330E1">
                                <w:rPr>
                                  <w:noProof/>
                                </w:rPr>
                                <w:t>6</w:t>
                              </w:r>
                              <w:r w:rsidRPr="003F29AE">
                                <w:fldChar w:fldCharType="end"/>
                              </w:r>
                            </w:p>
                          </w:sdtContent>
                        </w:sdt>
                        <w:p w14:paraId="284A0666" w14:textId="77777777" w:rsidR="0063021A" w:rsidRDefault="0063021A" w:rsidP="00530FB8">
                          <w:pPr>
                            <w:pStyle w:val="DSPageNumber"/>
                          </w:pPr>
                        </w:p>
                      </w:tc>
                    </w:tr>
                  </w:tbl>
                  <w:p w14:paraId="5F238ADC" w14:textId="77777777" w:rsidR="0063021A" w:rsidRDefault="0063021A"/>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D698C1" w14:textId="77777777" w:rsidR="0063021A" w:rsidRDefault="0063021A" w:rsidP="003D3149">
    <w:pPr>
      <w:pStyle w:val="Footer"/>
    </w:pPr>
  </w:p>
  <w:p w14:paraId="78AEEED0" w14:textId="77777777" w:rsidR="0063021A" w:rsidRDefault="0063021A">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038BCD" w14:textId="77777777" w:rsidR="00963791" w:rsidRDefault="009577E4">
    <w:pPr>
      <w:pStyle w:val="Footer"/>
    </w:pPr>
    <w:r>
      <w:rPr>
        <w:noProof/>
      </w:rPr>
      <mc:AlternateContent>
        <mc:Choice Requires="wps">
          <w:drawing>
            <wp:anchor distT="0" distB="0" distL="114300" distR="114300" simplePos="0" relativeHeight="251685888" behindDoc="0" locked="0" layoutInCell="1" allowOverlap="1" wp14:anchorId="08DC4AFE" wp14:editId="0635ADEC">
              <wp:simplePos x="0" y="0"/>
              <mc:AlternateContent>
                <mc:Choice Requires="wp14">
                  <wp:positionH relativeFrom="page">
                    <wp14:pctPosHOffset>0</wp14:pctPosHOffset>
                  </wp:positionH>
                </mc:Choice>
                <mc:Fallback>
                  <wp:positionH relativeFrom="page">
                    <wp:posOffset>0</wp:posOffset>
                  </wp:positionH>
                </mc:Fallback>
              </mc:AlternateContent>
              <wp:positionV relativeFrom="page">
                <wp:align>bottom</wp:align>
              </wp:positionV>
              <wp:extent cx="1134110" cy="720090"/>
              <wp:effectExtent l="0" t="0" r="8890" b="381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33475" cy="719455"/>
                      </a:xfrm>
                      <a:prstGeom prst="rect">
                        <a:avLst/>
                      </a:prstGeom>
                      <a:noFill/>
                      <a:ln w="6350">
                        <a:noFill/>
                      </a:ln>
                      <a:effectLst/>
                    </wps:spPr>
                    <wps:txbx>
                      <w:txbxContent>
                        <w:tbl>
                          <w:tblPr>
                            <w:tblW w:w="0" w:type="auto"/>
                            <w:jc w:val="right"/>
                            <w:tblCellMar>
                              <w:top w:w="57" w:type="dxa"/>
                              <w:left w:w="0" w:type="dxa"/>
                              <w:right w:w="0" w:type="dxa"/>
                            </w:tblCellMar>
                            <w:tblLook w:val="04A0" w:firstRow="1" w:lastRow="0" w:firstColumn="1" w:lastColumn="0" w:noHBand="0" w:noVBand="1"/>
                          </w:tblPr>
                          <w:tblGrid>
                            <w:gridCol w:w="1520"/>
                            <w:gridCol w:w="113"/>
                          </w:tblGrid>
                          <w:tr w:rsidR="0063021A" w14:paraId="4800055A" w14:textId="77777777" w:rsidTr="007E2BEE">
                            <w:trPr>
                              <w:trHeight w:hRule="exact" w:val="680"/>
                              <w:jc w:val="right"/>
                            </w:trPr>
                            <w:tc>
                              <w:tcPr>
                                <w:tcW w:w="1520" w:type="dxa"/>
                              </w:tcPr>
                              <w:p w14:paraId="39D4BA64" w14:textId="77777777" w:rsidR="00963791" w:rsidRDefault="009577E4">
                                <w:pPr>
                                  <w:pStyle w:val="DSPageNumber"/>
                                  <w:jc w:val="right"/>
                                  <w:rPr>
                                    <w:color w:val="auto"/>
                                    <w:lang w:eastAsia="en-US"/>
                                  </w:rPr>
                                </w:pPr>
                                <w:r>
                                  <w:rPr>
                                    <w:lang w:eastAsia="en-US"/>
                                  </w:rPr>
                                  <w:fldChar w:fldCharType="begin"/>
                                </w:r>
                                <w:r>
                                  <w:rPr>
                                    <w:lang w:eastAsia="en-US"/>
                                  </w:rPr>
                                  <w:instrText>PAGE   \* MERGEFORMAT</w:instrText>
                                </w:r>
                                <w:r>
                                  <w:rPr>
                                    <w:lang w:eastAsia="en-US"/>
                                  </w:rPr>
                                  <w:fldChar w:fldCharType="separate"/>
                                </w:r>
                                <w:r>
                                  <w:rPr>
                                    <w:noProof/>
                                    <w:lang w:eastAsia="en-US"/>
                                  </w:rPr>
                                  <w:t>68</w:t>
                                </w:r>
                                <w:r>
                                  <w:rPr>
                                    <w:lang w:eastAsia="en-US"/>
                                  </w:rPr>
                                  <w:fldChar w:fldCharType="end"/>
                                </w:r>
                              </w:p>
                              <w:p w14:paraId="30FF659F" w14:textId="77777777" w:rsidR="0063021A" w:rsidRDefault="0063021A">
                                <w:pPr>
                                  <w:pStyle w:val="DSPageNumber"/>
                                  <w:jc w:val="right"/>
                                  <w:rPr>
                                    <w:lang w:eastAsia="en-US"/>
                                  </w:rPr>
                                </w:pPr>
                              </w:p>
                            </w:tc>
                            <w:tc>
                              <w:tcPr>
                                <w:tcW w:w="113" w:type="dxa"/>
                                <w:tcBorders>
                                  <w:top w:val="nil"/>
                                  <w:left w:val="nil"/>
                                  <w:bottom w:val="nil"/>
                                  <w:right w:val="single" w:sz="4" w:space="0" w:color="auto"/>
                                </w:tcBorders>
                              </w:tcPr>
                              <w:p w14:paraId="50EA4FB0" w14:textId="77777777" w:rsidR="0063021A" w:rsidRDefault="0063021A">
                                <w:pPr>
                                  <w:pStyle w:val="DSPageNumber"/>
                                  <w:rPr>
                                    <w:lang w:eastAsia="en-US"/>
                                  </w:rPr>
                                </w:pPr>
                              </w:p>
                            </w:tc>
                          </w:tr>
                        </w:tbl>
                        <w:p w14:paraId="43DA358C" w14:textId="77777777" w:rsidR="0063021A" w:rsidRDefault="0063021A" w:rsidP="004C2922"/>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8DC4AFE" id="_x0000_t202" coordsize="21600,21600" o:spt="202" path="m,l,21600r21600,l21600,xe">
              <v:stroke joinstyle="miter"/>
              <v:path gradientshapeok="t" o:connecttype="rect"/>
            </v:shapetype>
            <v:shape id="Text Box 31" o:spid="_x0000_s1036" type="#_x0000_t202" style="position:absolute;margin-left:0;margin-top:0;width:89.3pt;height:56.7pt;z-index:251685888;visibility:visible;mso-wrap-style:square;mso-width-percent:0;mso-height-percent:0;mso-left-percent:0;mso-wrap-distance-left:9pt;mso-wrap-distance-top:0;mso-wrap-distance-right:9pt;mso-wrap-distance-bottom:0;mso-position-horizontal-relative:page;mso-position-vertical:bottom;mso-position-vertical-relative:page;mso-width-percent:0;mso-height-percent:0;mso-lef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" filled="f" stroked="f" strokeweight=".5pt">
              <v:textbox inset="0,0,0,0">
                <w:txbxContent>
                  <w:tbl>
                    <w:tblPr>
                      <w:tblW w:w="0" w:type="auto"/>
                      <w:jc w:val="right"/>
                      <w:tblCellMar>
                        <w:top w:w="57" w:type="dxa"/>
                        <w:left w:w="0" w:type="dxa"/>
                        <w:right w:w="0" w:type="dxa"/>
                      </w:tblCellMar>
                      <w:tblLook w:val="04A0" w:firstRow="1" w:lastRow="0" w:firstColumn="1" w:lastColumn="0" w:noHBand="0" w:noVBand="1"/>
                    </w:tblPr>
                    <w:tblGrid>
                      <w:gridCol w:w="1520"/>
                      <w:gridCol w:w="113"/>
                    </w:tblGrid>
                    <w:tr w:rsidR="0063021A" w14:paraId="4800055A" w14:textId="77777777" w:rsidTr="007E2BEE">
                      <w:trPr>
                        <w:trHeight w:hRule="exact" w:val="680"/>
                        <w:jc w:val="right"/>
                      </w:trPr>
                      <w:tc>
                        <w:tcPr>
                          <w:tcW w:w="1520" w:type="dxa"/>
                        </w:tcPr>
                        <w:p w14:paraId="39D4BA64" w14:textId="77777777" w:rsidR="00963791" w:rsidRDefault="009577E4">
                          <w:pPr>
                            <w:pStyle w:val="DSPageNumber"/>
                            <w:jc w:val="right"/>
                            <w:rPr>
                              <w:color w:val="auto"/>
                              <w:lang w:eastAsia="en-US"/>
                            </w:rPr>
                          </w:pPr>
                          <w:r>
                            <w:rPr>
                              <w:lang w:eastAsia="en-US"/>
                            </w:rPr>
                            <w:fldChar w:fldCharType="begin"/>
                          </w:r>
                          <w:r>
                            <w:rPr>
                              <w:lang w:eastAsia="en-US"/>
                            </w:rPr>
                            <w:instrText>PAGE   \* MERGEFORMAT</w:instrText>
                          </w:r>
                          <w:r>
                            <w:rPr>
                              <w:lang w:eastAsia="en-US"/>
                            </w:rPr>
                            <w:fldChar w:fldCharType="separate"/>
                          </w:r>
                          <w:r>
                            <w:rPr>
                              <w:noProof/>
                              <w:lang w:eastAsia="en-US"/>
                            </w:rPr>
                            <w:t>68</w:t>
                          </w:r>
                          <w:r>
                            <w:rPr>
                              <w:lang w:eastAsia="en-US"/>
                            </w:rPr>
                            <w:fldChar w:fldCharType="end"/>
                          </w:r>
                        </w:p>
                        <w:p w14:paraId="30FF659F" w14:textId="77777777" w:rsidR="0063021A" w:rsidRDefault="0063021A">
                          <w:pPr>
                            <w:pStyle w:val="DSPageNumber"/>
                            <w:jc w:val="right"/>
                            <w:rPr>
                              <w:lang w:eastAsia="en-US"/>
                            </w:rPr>
                          </w:pPr>
                        </w:p>
                      </w:tc>
                      <w:tc>
                        <w:tcPr>
                          <w:tcW w:w="113" w:type="dxa"/>
                          <w:tcBorders>
                            <w:top w:val="nil"/>
                            <w:left w:val="nil"/>
                            <w:bottom w:val="nil"/>
                            <w:right w:val="single" w:sz="4" w:space="0" w:color="auto"/>
                          </w:tcBorders>
                        </w:tcPr>
                        <w:p w14:paraId="50EA4FB0" w14:textId="77777777" w:rsidR="0063021A" w:rsidRDefault="0063021A">
                          <w:pPr>
                            <w:pStyle w:val="DSPageNumber"/>
                            <w:rPr>
                              <w:lang w:eastAsia="en-US"/>
                            </w:rPr>
                          </w:pPr>
                        </w:p>
                      </w:tc>
                    </w:tr>
                  </w:tbl>
                  <w:p w14:paraId="43DA358C" w14:textId="77777777" w:rsidR="0063021A" w:rsidRDefault="0063021A" w:rsidP="004C2922"/>
                </w:txbxContent>
              </v:textbox>
              <w10:wrap anchorx="page" anchory="page"/>
            </v:shape>
          </w:pict>
        </mc:Fallback>
      </mc:AlternateContent>
    </w:r>
    <w:r w:rsidRPr="00A462E0">
      <w:rPr>
        <w:noProof/>
      </w:rPr>
      <mc:AlternateContent>
        <mc:Choice Requires="wps">
          <w:drawing>
            <wp:anchor distT="0" distB="0" distL="114300" distR="114300" simplePos="0" relativeHeight="251686912" behindDoc="0" locked="0" layoutInCell="1" allowOverlap="1" wp14:anchorId="545DDA53" wp14:editId="2F8D86B5">
              <wp:simplePos x="0" y="0"/>
              <wp:positionH relativeFrom="page">
                <wp:align>right</wp:align>
              </wp:positionH>
              <wp:positionV relativeFrom="page">
                <wp:align>bottom</wp:align>
              </wp:positionV>
              <wp:extent cx="1350000" cy="720000"/>
              <wp:effectExtent l="0" t="0" r="3175" b="4445"/>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50000" cy="720000"/>
                      </a:xfrm>
                      <a:prstGeom prst="rect">
                        <a:avLst/>
                      </a:prstGeom>
                      <a:noFill/>
                      <a:ln w="6350">
                        <a:noFill/>
                      </a:ln>
                      <a:effectLst/>
                    </wps:spPr>
                    <wps:txbx>
                      <w:txbxContent>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10"/>
                            <w:gridCol w:w="1220"/>
                          </w:tblGrid>
                          <w:tr w:rsidR="0063021A" w14:paraId="3074068D" w14:textId="77777777" w:rsidTr="00374BF0">
                            <w:trPr>
                              <w:trHeight w:val="680"/>
                            </w:trPr>
                            <w:tc>
                              <w:tcPr>
                                <w:tcW w:w="2135" w:type="pct"/>
                              </w:tcPr>
                              <w:p w14:paraId="64F415FE" w14:textId="77777777" w:rsidR="00963791" w:rsidRDefault="009577E4">
                                <w:pPr>
                                  <w:rPr>
                                    <w:lang w:eastAsia="en-US"/>
                                  </w:rPr>
                                </w:pPr>
                                <w:r>
                                  <w:rPr>
                                    <w:lang w:eastAsia="en-US"/>
                                  </w:rPr>
                                  <w:fldChar w:fldCharType="begin"/>
                                </w:r>
                                <w:r>
                                  <w:rPr>
                                    <w:lang w:eastAsia="en-US"/>
                                  </w:rPr>
                                  <w:instrText xml:space="preserve"> INCLUDEPICTURE  "\\\\121file01.panteia.local\\apps$\\documentaal\\_Shared Data\\Images\\Logos\\logo_report_other_pages.png" \* MERGEFORMATINET </w:instrText>
                                </w:r>
                                <w:r>
                                  <w:rPr>
                                    <w:lang w:eastAsia="en-US"/>
                                  </w:rPr>
                                  <w:fldChar w:fldCharType="separate"/>
                                </w:r>
                                <w:r>
                                  <w:rPr>
                                    <w:lang w:eastAsia="en-US"/>
                                  </w:rPr>
                                  <w:fldChar w:fldCharType="begin"/>
                                </w:r>
                                <w:r>
                                  <w:rPr>
                                    <w:lang w:eastAsia="en-US"/>
                                  </w:rPr>
                                  <w:instrText xml:space="preserve"> INCLUDEPICTURE  "\\\\121file01.panteia.local\\apps$\\documentaal\\_Shared Data\\Images\\Logos\\logo_report_other_pages.png" \* MERGEFORMATINET </w:instrText>
                                </w:r>
                                <w:r>
                                  <w:rPr>
                                    <w:lang w:eastAsia="en-US"/>
                                  </w:rPr>
                                  <w:fldChar w:fldCharType="separate"/>
                                </w:r>
                                <w:r>
                                  <w:rPr>
                                    <w:lang w:eastAsia="en-US"/>
                                  </w:rPr>
                                  <w:fldChar w:fldCharType="begin"/>
                                </w:r>
                                <w:r>
                                  <w:rPr>
                                    <w:lang w:eastAsia="en-US"/>
                                  </w:rPr>
                                  <w:instrText xml:space="preserve"> INCLUDEPICTURE  "\\\\121file01.panteia.local\\apps$\\documentaal\\_Shared Data\\Images\\Logos\\logo_report_other_pages.png" \* MERGEFORMATINET </w:instrText>
                                </w:r>
                                <w:r>
                                  <w:rPr>
                                    <w:lang w:eastAsia="en-US"/>
                                  </w:rPr>
                                  <w:fldChar w:fldCharType="separate"/>
                                </w:r>
                                <w:r>
                                  <w:rPr>
                                    <w:lang w:eastAsia="en-US"/>
                                  </w:rPr>
                                  <w:fldChar w:fldCharType="begin"/>
                                </w:r>
                                <w:r>
                                  <w:rPr>
                                    <w:lang w:eastAsia="en-US"/>
                                  </w:rPr>
                                  <w:instrText xml:space="preserve"> INCLUDEPICTURE  "\\\\121file01.panteia.local\\apps$\\documentaal\\_Shared Data\\Images\\Logos\\logo_report_other_pages.png" \* MERGEFORMATINET </w:instrText>
                                </w:r>
                                <w:r>
                                  <w:rPr>
                                    <w:lang w:eastAsia="en-US"/>
                                  </w:rPr>
                                  <w:fldChar w:fldCharType="separate"/>
                                </w:r>
                                <w:r>
                                  <w:rPr>
                                    <w:lang w:eastAsia="en-US"/>
                                  </w:rPr>
                                  <w:fldChar w:fldCharType="begin"/>
                                </w:r>
                                <w:r>
                                  <w:rPr>
                                    <w:lang w:eastAsia="en-US"/>
                                  </w:rPr>
                                  <w:instrText xml:space="preserve"> INCLUDEPICTURE  "\\\\121file01.panteia.local\\apps$\\documentaal\\_Shared Data\\Images\\Logos\\logo_report_other_pages.png" \* MERGEFORMATINET </w:instrText>
                                </w:r>
                                <w:r>
                                  <w:rPr>
                                    <w:lang w:eastAsia="en-US"/>
                                  </w:rPr>
                                  <w:fldChar w:fldCharType="separate"/>
                                </w:r>
                                <w:r>
                                  <w:rPr>
                                    <w:lang w:eastAsia="en-US"/>
                                  </w:rPr>
                                  <w:fldChar w:fldCharType="begin"/>
                                </w:r>
                                <w:r>
                                  <w:rPr>
                                    <w:lang w:eastAsia="en-US"/>
                                  </w:rPr>
                                  <w:instrText xml:space="preserve"> INCLUDEPICTURE  "\\\\121file01.panteia.local\\apps$\\documentaal\\_Shared Data\\Images\\Logos\\logo_report_other_pages.png" \* MERGEFORMATINET </w:instrText>
                                </w:r>
                                <w:r>
                                  <w:rPr>
                                    <w:lang w:eastAsia="en-US"/>
                                  </w:rPr>
                                  <w:fldChar w:fldCharType="separate"/>
                                </w:r>
                                <w:r>
                                  <w:rPr>
                                    <w:lang w:eastAsia="en-US"/>
                                  </w:rPr>
                                  <w:fldChar w:fldCharType="begin"/>
                                </w:r>
                                <w:r>
                                  <w:rPr>
                                    <w:lang w:eastAsia="en-US"/>
                                  </w:rPr>
                                  <w:instrText xml:space="preserve"> INCLUDEPICTURE  "\\\\121file01.panteia.local\\apps$\\documentaal\\_Shared Data\\Images\\Logos\\logo_report_other_pages.png" \* MERGEFORMATINET </w:instrText>
                                </w:r>
                                <w:r>
                                  <w:rPr>
                                    <w:lang w:eastAsia="en-US"/>
                                  </w:rPr>
                                  <w:fldChar w:fldCharType="separate"/>
                                </w:r>
                                <w:r>
                                  <w:rPr>
                                    <w:lang w:eastAsia="en-US"/>
                                  </w:rPr>
                                  <w:fldChar w:fldCharType="begin"/>
                                </w:r>
                                <w:r>
                                  <w:rPr>
                                    <w:lang w:eastAsia="en-US"/>
                                  </w:rPr>
                                  <w:instrText xml:space="preserve"> INCLUDEPICTURE  "\\\\121file01.panteia.local\\apps$\\documentaal\\_Shared Data\\Images\\Logos\\logo_report_other_pages.png" \* MERGEFORMATINET </w:instrText>
                                </w:r>
                                <w:r>
                                  <w:rPr>
                                    <w:lang w:eastAsia="en-US"/>
                                  </w:rPr>
                                  <w:fldChar w:fldCharType="separate"/>
                                </w:r>
                                <w:r>
                                  <w:rPr>
                                    <w:lang w:eastAsia="en-US"/>
                                  </w:rPr>
                                  <w:fldChar w:fldCharType="begin"/>
                                </w:r>
                                <w:r>
                                  <w:rPr>
                                    <w:lang w:eastAsia="en-US"/>
                                  </w:rPr>
                                  <w:instrText xml:space="preserve"> INCLUDEPICTURE  "\\\\121file01.panteia.local\\apps$\\documentaal\\_Shared Data\\Images\\Logos\\logo_report_other_pages.png" \* MERGEFORMATINET </w:instrText>
                                </w:r>
                                <w:r>
                                  <w:rPr>
                                    <w:lang w:eastAsia="en-US"/>
                                  </w:rPr>
                                  <w:fldChar w:fldCharType="separate"/>
                                </w:r>
                                <w:r>
                                  <w:rPr>
                                    <w:lang w:eastAsia="en-US"/>
                                  </w:rPr>
                                  <w:fldChar w:fldCharType="begin"/>
                                </w:r>
                                <w:r>
                                  <w:rPr>
                                    <w:lang w:eastAsia="en-US"/>
                                  </w:rPr>
                                  <w:instrText xml:space="preserve"> INCLUDEPICTURE  "\\\\121file01.panteia.local\\apps$\\documentaal\\_Shared Data\\Images\\Logos\\logo_report_other_pages.png" \* MERGEFORMATINET </w:instrText>
                                </w:r>
                                <w:r>
                                  <w:rPr>
                                    <w:lang w:eastAsia="en-US"/>
                                  </w:rPr>
                                  <w:fldChar w:fldCharType="separate"/>
                                </w:r>
                                <w:r>
                                  <w:rPr>
                                    <w:lang w:eastAsia="en-US"/>
                                  </w:rPr>
                                  <w:fldChar w:fldCharType="begin"/>
                                </w:r>
                                <w:r>
                                  <w:rPr>
                                    <w:lang w:eastAsia="en-US"/>
                                  </w:rPr>
                                  <w:instrText xml:space="preserve"> INCLUDEPICTURE  "\\\\121file01.panteia.local\\apps$\\documentaal\\_Shared Data\\Images\\Logos\\logo_report_other_pages.png" \* MERGEFORMATINET </w:instrText>
                                </w:r>
                                <w:r>
                                  <w:rPr>
                                    <w:lang w:eastAsia="en-US"/>
                                  </w:rPr>
                                  <w:fldChar w:fldCharType="separate"/>
                                </w:r>
                                <w:r>
                                  <w:rPr>
                                    <w:lang w:eastAsia="en-US"/>
                                  </w:rPr>
                                  <w:fldChar w:fldCharType="begin"/>
                                </w:r>
                                <w:r>
                                  <w:rPr>
                                    <w:lang w:eastAsia="en-US"/>
                                  </w:rPr>
                                  <w:instrText xml:space="preserve"> INCLUDEPICTURE  "\\\\121file01.panteia.local\\apps$\\documentaal\\_Shared Data\\Images\\Logos\\logo_report_other_pages.png" \* MERGEFORMATINET </w:instrText>
                                </w:r>
                                <w:r>
                                  <w:rPr>
                                    <w:lang w:eastAsia="en-US"/>
                                  </w:rPr>
                                  <w:fldChar w:fldCharType="separate"/>
                                </w:r>
                                <w:r>
                                  <w:rPr>
                                    <w:lang w:eastAsia="en-US"/>
                                  </w:rPr>
                                  <w:fldChar w:fldCharType="begin"/>
                                </w:r>
                                <w:r>
                                  <w:rPr>
                                    <w:lang w:eastAsia="en-US"/>
                                  </w:rPr>
                                  <w:instrText xml:space="preserve"> INCLUDEPICTURE  "\\\\121file01.panteia.local\\apps$\\documentaal\\_Shared Data\\Images\\Logos\\logo_report_other_pages.png" \* MERGEFORMATINET </w:instrText>
                                </w:r>
                                <w:r>
                                  <w:rPr>
                                    <w:lang w:eastAsia="en-US"/>
                                  </w:rPr>
                                  <w:fldChar w:fldCharType="separate"/>
                                </w:r>
                                <w:r>
                                  <w:rPr>
                                    <w:lang w:eastAsia="en-US"/>
                                  </w:rPr>
                                  <w:fldChar w:fldCharType="begin"/>
                                </w:r>
                                <w:r>
                                  <w:rPr>
                                    <w:lang w:eastAsia="en-US"/>
                                  </w:rPr>
                                  <w:instrText xml:space="preserve"> INCLUDEPICTURE  "\\\\121file01.panteia.local\\apps$\\documentaal\\_Shared Data\\Images\\Logos\\logo_report_other_pages.png" \* MERGEFORMATINET </w:instrText>
                                </w:r>
                                <w:r>
                                  <w:rPr>
                                    <w:lang w:eastAsia="en-US"/>
                                  </w:rPr>
                                  <w:fldChar w:fldCharType="separate"/>
                                </w:r>
                                <w:r>
                                  <w:rPr>
                                    <w:lang w:eastAsia="en-US"/>
                                  </w:rPr>
                                  <w:fldChar w:fldCharType="begin"/>
                                </w:r>
                                <w:r>
                                  <w:rPr>
                                    <w:lang w:eastAsia="en-US"/>
                                  </w:rPr>
                                  <w:instrText xml:space="preserve"> INCLUDEPICTURE  "\\\\121file01.panteia.local\\apps$\\documentaal\\_Shared Data\\Images\\Logos\\logo_report_other_pages.png" \* MERGEFORMATINET </w:instrText>
                                </w:r>
                                <w:r>
                                  <w:rPr>
                                    <w:lang w:eastAsia="en-US"/>
                                  </w:rPr>
                                  <w:fldChar w:fldCharType="separate"/>
                                </w:r>
                                <w:r>
                                  <w:rPr>
                                    <w:lang w:eastAsia="en-US"/>
                                  </w:rPr>
                                  <w:fldChar w:fldCharType="begin"/>
                                </w:r>
                                <w:r>
                                  <w:rPr>
                                    <w:lang w:eastAsia="en-US"/>
                                  </w:rPr>
                                  <w:instrText xml:space="preserve"> INCLUDEPICTURE  "\\\\121file01.panteia.local\\apps$\\documentaal\\_Shared Data\\Images\\Logos\\logo_report_other_pages.png" \* MERGEFORMATINET </w:instrText>
                                </w:r>
                                <w:r>
                                  <w:rPr>
                                    <w:lang w:eastAsia="en-US"/>
                                  </w:rPr>
                                  <w:fldChar w:fldCharType="separate"/>
                                </w:r>
                                <w:r>
                                  <w:rPr>
                                    <w:lang w:eastAsia="en-US"/>
                                  </w:rPr>
                                  <w:fldChar w:fldCharType="begin"/>
                                </w:r>
                                <w:r>
                                  <w:rPr>
                                    <w:lang w:eastAsia="en-US"/>
                                  </w:rPr>
                                  <w:instrText xml:space="preserve"> INCLUDEPICTURE  "\\\\121file01.panteia.local\\apps$\\documentaal\\_Shared Data\\Images\\Logos\\logo_report_other_pages.png" \* MERGEFORMATINET </w:instrText>
                                </w:r>
                                <w:r>
                                  <w:rPr>
                                    <w:lang w:eastAsia="en-US"/>
                                  </w:rPr>
                                  <w:fldChar w:fldCharType="separate"/>
                                </w:r>
                                <w:r>
                                  <w:rPr>
                                    <w:noProof/>
                                    <w:lang w:eastAsia="en-US"/>
                                  </w:rPr>
                                  <w:fldChar w:fldCharType="begin"/>
                                </w:r>
                                <w:r>
                                  <w:rPr>
                                    <w:noProof/>
                                    <w:lang w:eastAsia="en-US"/>
                                  </w:rPr>
                                  <w:instrText xml:space="preserve"> INCLUDEPICTURE  "\\\\121file01.panteia.local\\apps$\\documentaal\\_Shared Data\\Images\\Logos\\logo_report_other_pages.png" \* MERGEFORMATINET </w:instrText>
                                </w:r>
                                <w:r>
                                  <w:rPr>
                                    <w:noProof/>
                                    <w:lang w:eastAsia="en-US"/>
                                  </w:rPr>
                                  <w:fldChar w:fldCharType="separate"/>
                                </w:r>
                                <w:r>
                                  <w:rPr>
                                    <w:noProof/>
                                    <w:lang w:eastAsia="en-US"/>
                                  </w:rPr>
                                  <w:fldChar w:fldCharType="begin"/>
                                </w:r>
                                <w:r>
                                  <w:rPr>
                                    <w:noProof/>
                                    <w:lang w:eastAsia="en-US"/>
                                  </w:rPr>
                                  <w:instrText xml:space="preserve"> INCLUDEPICTURE  "\\\\121file01.panteia.local\\apps$\\documentaal\\_Shared Data\\Images\\Logos\\logo_report_other_pages.png" \* MERGEFORMATINET </w:instrText>
                                </w:r>
                                <w:r>
                                  <w:rPr>
                                    <w:noProof/>
                                    <w:lang w:eastAsia="en-US"/>
                                  </w:rPr>
                                  <w:fldChar w:fldCharType="separate"/>
                                </w:r>
                                <w:r>
                                  <w:rPr>
                                    <w:noProof/>
                                    <w:lang w:eastAsia="en-US"/>
                                  </w:rPr>
                                  <w:fldChar w:fldCharType="begin"/>
                                </w:r>
                                <w:r>
                                  <w:rPr>
                                    <w:noProof/>
                                    <w:lang w:eastAsia="en-US"/>
                                  </w:rPr>
                                  <w:instrText xml:space="preserve"> INCLUDEPICTURE  "\\\\121file01.panteia.local\\apps$\\documentaal\\_Shared Data\\Images\\Logos\\logo_report_other_pages.png" \* MERGEFORMATINET </w:instrText>
                                </w:r>
                                <w:r>
                                  <w:rPr>
                                    <w:noProof/>
                                    <w:lang w:eastAsia="en-US"/>
                                  </w:rPr>
                                  <w:fldChar w:fldCharType="separate"/>
                                </w:r>
                                <w:r>
                                  <w:rPr>
                                    <w:noProof/>
                                    <w:lang w:eastAsia="en-US"/>
                                  </w:rPr>
                                  <w:fldChar w:fldCharType="begin"/>
                                </w:r>
                                <w:r>
                                  <w:rPr>
                                    <w:noProof/>
                                    <w:lang w:eastAsia="en-US"/>
                                  </w:rPr>
                                  <w:instrText xml:space="preserve"> INCLUDEPICTURE  "\\\\121file01.panteia.local\\apps$\\documentaal\\_Shared Data\\Images\\Logos\\logo_report_other_pages.png" \* MERGEFORMATINET </w:instrText>
                                </w:r>
                                <w:r>
                                  <w:rPr>
                                    <w:noProof/>
                                    <w:lang w:eastAsia="en-US"/>
                                  </w:rPr>
                                  <w:fldChar w:fldCharType="separate"/>
                                </w:r>
                                <w:r>
                                  <w:rPr>
                                    <w:noProof/>
                                    <w:lang w:eastAsia="en-US"/>
                                  </w:rPr>
                                  <w:fldChar w:fldCharType="begin"/>
                                </w:r>
                                <w:r>
                                  <w:rPr>
                                    <w:noProof/>
                                    <w:lang w:eastAsia="en-US"/>
                                  </w:rPr>
                                  <w:instrText xml:space="preserve"> INCLUDEPICTURE  "\\\\121file01.panteia.local\\apps$\\documentaal\\_Shared Data\\Images\\Logos\\logo_report_other_pages.png" \* MERGEFORMATINET </w:instrText>
                                </w:r>
                                <w:r>
                                  <w:rPr>
                                    <w:noProof/>
                                    <w:lang w:eastAsia="en-US"/>
                                  </w:rPr>
                                  <w:fldChar w:fldCharType="separate"/>
                                </w:r>
                                <w:r>
                                  <w:rPr>
                                    <w:noProof/>
                                    <w:lang w:eastAsia="en-US"/>
                                  </w:rPr>
                                  <w:fldChar w:fldCharType="begin"/>
                                </w:r>
                                <w:r>
                                  <w:rPr>
                                    <w:noProof/>
                                    <w:lang w:eastAsia="en-US"/>
                                  </w:rPr>
                                  <w:instrText xml:space="preserve"> INCLUDEPICTURE  "\\\\121file01.panteia.local\\apps$\\documentaal\\_Shared Data\\Images\\Logos\\logo_report_other_pages.png" \* MERGEFORMATINET </w:instrText>
                                </w:r>
                                <w:r>
                                  <w:rPr>
                                    <w:noProof/>
                                    <w:lang w:eastAsia="en-US"/>
                                  </w:rPr>
                                  <w:fldChar w:fldCharType="separate"/>
                                </w:r>
                                <w:r>
                                  <w:rPr>
                                    <w:noProof/>
                                    <w:lang w:eastAsia="en-US"/>
                                  </w:rPr>
                                  <w:fldChar w:fldCharType="begin"/>
                                </w:r>
                                <w:r>
                                  <w:rPr>
                                    <w:noProof/>
                                    <w:lang w:eastAsia="en-US"/>
                                  </w:rPr>
                                  <w:instrText xml:space="preserve"> INCLUDEPICTURE  "\\\\121file01.panteia.local\\apps$\\documentaal\\_Shared Data\\Images\\Logos\\logo_report_other_pages.png" \* MERGEFORMATINET </w:instrText>
                                </w:r>
                                <w:r>
                                  <w:rPr>
                                    <w:noProof/>
                                    <w:lang w:eastAsia="en-US"/>
                                  </w:rPr>
                                  <w:fldChar w:fldCharType="separate"/>
                                </w:r>
                                <w:r>
                                  <w:rPr>
                                    <w:noProof/>
                                    <w:lang w:eastAsia="en-US"/>
                                  </w:rPr>
                                  <w:fldChar w:fldCharType="begin"/>
                                </w:r>
                                <w:r>
                                  <w:rPr>
                                    <w:noProof/>
                                    <w:lang w:eastAsia="en-US"/>
                                  </w:rPr>
                                  <w:instrText xml:space="preserve"> INCLUDEPICTURE  "\\\\121file01.panteia.local\\apps$\\documentaal\\_Shared Data\\Images\\Logos\\logo_report_other_pages.png" \* MERGEFORMATINET </w:instrText>
                                </w:r>
                                <w:r>
                                  <w:rPr>
                                    <w:noProof/>
                                    <w:lang w:eastAsia="en-US"/>
                                  </w:rPr>
                                  <w:fldChar w:fldCharType="separate"/>
                                </w:r>
                                <w:r>
                                  <w:rPr>
                                    <w:noProof/>
                                    <w:lang w:eastAsia="en-US"/>
                                  </w:rPr>
                                  <w:fldChar w:fldCharType="begin"/>
                                </w:r>
                                <w:r>
                                  <w:rPr>
                                    <w:noProof/>
                                    <w:lang w:eastAsia="en-US"/>
                                  </w:rPr>
                                  <w:instrText xml:space="preserve"> INCLUDEPICTURE  "\\\\121file01.panteia.local\\apps$\\documentaal\\_Shared Data\\Images\\Logos\\logo_report_other_pages.png" \* MERGEFORMATINET </w:instrText>
                                </w:r>
                                <w:r>
                                  <w:rPr>
                                    <w:noProof/>
                                    <w:lang w:eastAsia="en-US"/>
                                  </w:rPr>
                                  <w:fldChar w:fldCharType="separate"/>
                                </w:r>
                                <w:r>
                                  <w:rPr>
                                    <w:noProof/>
                                    <w:lang w:eastAsia="en-US"/>
                                  </w:rPr>
                                  <w:fldChar w:fldCharType="begin"/>
                                </w:r>
                                <w:r>
                                  <w:rPr>
                                    <w:noProof/>
                                    <w:lang w:eastAsia="en-US"/>
                                  </w:rPr>
                                  <w:instrText xml:space="preserve"> INCLUDEPICTURE  "\\\\121file01.panteia.local\\apps$\\documentaal\\_Shared Data\\Images\\Logos\\logo_report_other_pages.png" \* MERGEFORMATINET </w:instrText>
                                </w:r>
                                <w:r>
                                  <w:rPr>
                                    <w:noProof/>
                                    <w:lang w:eastAsia="en-US"/>
                                  </w:rPr>
                                  <w:fldChar w:fldCharType="separate"/>
                                </w:r>
                                <w:r>
                                  <w:rPr>
                                    <w:noProof/>
                                    <w:lang w:eastAsia="en-US"/>
                                  </w:rPr>
                                  <w:fldChar w:fldCharType="begin"/>
                                </w:r>
                                <w:r>
                                  <w:rPr>
                                    <w:noProof/>
                                    <w:lang w:eastAsia="en-US"/>
                                  </w:rPr>
                                  <w:instrText xml:space="preserve"> INCLUDEPICTURE  "\\\\121file01.panteia.local\\apps$\\documentaal\\_Shared Data\\Images\\Logos\\logo_report_other_pages.png" \* MERGEFORMATINET </w:instrText>
                                </w:r>
                                <w:r>
                                  <w:rPr>
                                    <w:noProof/>
                                    <w:lang w:eastAsia="en-US"/>
                                  </w:rPr>
                                  <w:fldChar w:fldCharType="separate"/>
                                </w:r>
                                <w:r>
                                  <w:rPr>
                                    <w:noProof/>
                                    <w:lang w:eastAsia="en-US"/>
                                  </w:rPr>
                                  <w:fldChar w:fldCharType="begin"/>
                                </w:r>
                                <w:r>
                                  <w:rPr>
                                    <w:noProof/>
                                    <w:lang w:eastAsia="en-US"/>
                                  </w:rPr>
                                  <w:instrText xml:space="preserve"> INCLUDEPICTURE  "\\\\121file01.panteia.local\\apps$\\documentaal\\_Shared Data\\Images\\Logos\\logo_report_other_pages.png" \* MERGEFORMATINET </w:instrText>
                                </w:r>
                                <w:r>
                                  <w:rPr>
                                    <w:noProof/>
                                    <w:lang w:eastAsia="en-US"/>
                                  </w:rPr>
                                  <w:fldChar w:fldCharType="separate"/>
                                </w:r>
                                <w:r>
                                  <w:rPr>
                                    <w:noProof/>
                                    <w:lang w:eastAsia="en-US"/>
                                  </w:rPr>
                                  <w:fldChar w:fldCharType="begin"/>
                                </w:r>
                                <w:r>
                                  <w:rPr>
                                    <w:noProof/>
                                    <w:lang w:eastAsia="en-US"/>
                                  </w:rPr>
                                  <w:instrText xml:space="preserve"> INCLUDEPICTURE  "\\\\121file01.panteia.local\\apps$\\documentaal\\_Shared Data\\Images\\Logos\\logo_report_other_pages.png" \* MERGEFORMATINET </w:instrText>
                                </w:r>
                                <w:r>
                                  <w:rPr>
                                    <w:noProof/>
                                    <w:lang w:eastAsia="en-US"/>
                                  </w:rPr>
                                  <w:fldChar w:fldCharType="separate"/>
                                </w:r>
                                <w:r>
                                  <w:rPr>
                                    <w:noProof/>
                                    <w:lang w:eastAsia="en-US"/>
                                  </w:rPr>
                                  <w:fldChar w:fldCharType="begin"/>
                                </w:r>
                                <w:r>
                                  <w:rPr>
                                    <w:noProof/>
                                    <w:lang w:eastAsia="en-US"/>
                                  </w:rPr>
                                  <w:instrText xml:space="preserve"> INCLUDEPICTURE  "\\\\121file01.panteia.local\\apps$\\documentaal\\_Shared Data\\Images\\Logos\\logo_report_other_pages.png" \* MERGEFORMATINET </w:instrText>
                                </w:r>
                                <w:r>
                                  <w:rPr>
                                    <w:noProof/>
                                    <w:lang w:eastAsia="en-US"/>
                                  </w:rPr>
                                  <w:fldChar w:fldCharType="separate"/>
                                </w:r>
                                <w:r>
                                  <w:rPr>
                                    <w:noProof/>
                                    <w:lang w:eastAsia="en-US"/>
                                  </w:rPr>
                                  <w:fldChar w:fldCharType="begin"/>
                                </w:r>
                                <w:r>
                                  <w:rPr>
                                    <w:noProof/>
                                    <w:lang w:eastAsia="en-US"/>
                                  </w:rPr>
                                  <w:instrText xml:space="preserve"> INCLUDEPICTURE  "\\\\121file01.panteia.local\\apps$\\documentaal\\_Shared Data\\Images\\Logos\\logo_report_other_pages.png" \* MERGEFORMATINET </w:instrText>
                                </w:r>
                                <w:r>
                                  <w:rPr>
                                    <w:noProof/>
                                    <w:lang w:eastAsia="en-US"/>
                                  </w:rPr>
                                  <w:fldChar w:fldCharType="separate"/>
                                </w:r>
                                <w:r>
                                  <w:rPr>
                                    <w:noProof/>
                                    <w:lang w:eastAsia="en-US"/>
                                  </w:rPr>
                                  <w:fldChar w:fldCharType="begin"/>
                                </w:r>
                                <w:r>
                                  <w:rPr>
                                    <w:noProof/>
                                    <w:lang w:eastAsia="en-US"/>
                                  </w:rPr>
                                  <w:instrText xml:space="preserve"> INCLUDEPICTURE  "\\\\121file01.panteia.local\\apps$\\documentaal\\_Shared Data\\Images\\Logos\\logo_report_other_pages.png" \* MERGEFORMATINET </w:instrText>
                                </w:r>
                                <w:r>
                                  <w:rPr>
                                    <w:noProof/>
                                    <w:lang w:eastAsia="en-US"/>
                                  </w:rPr>
                                  <w:fldChar w:fldCharType="separate"/>
                                </w:r>
                                <w:r>
                                  <w:rPr>
                                    <w:noProof/>
                                    <w:lang w:eastAsia="en-US"/>
                                  </w:rPr>
                                  <w:fldChar w:fldCharType="begin"/>
                                </w:r>
                                <w:r>
                                  <w:rPr>
                                    <w:noProof/>
                                    <w:lang w:eastAsia="en-US"/>
                                  </w:rPr>
                                  <w:instrText xml:space="preserve"> INCLUDEPICTURE  "\\\\121file01.panteia.local\\apps$\\documentaal\\_Shared Data\\Images\\Logos\\logo_report_other_pages.png" \* MERGEFORMATINET </w:instrText>
                                </w:r>
                                <w:r>
                                  <w:rPr>
                                    <w:noProof/>
                                    <w:lang w:eastAsia="en-US"/>
                                  </w:rPr>
                                  <w:fldChar w:fldCharType="separate"/>
                                </w:r>
                                <w:r>
                                  <w:rPr>
                                    <w:noProof/>
                                    <w:lang w:eastAsia="en-US"/>
                                  </w:rPr>
                                  <w:fldChar w:fldCharType="begin"/>
                                </w:r>
                                <w:r>
                                  <w:rPr>
                                    <w:noProof/>
                                    <w:lang w:eastAsia="en-US"/>
                                  </w:rPr>
                                  <w:instrText xml:space="preserve"> INCLUDEPICTURE  "\\\\121file01.panteia.local\\apps$\\documentaal\\_Shared Data\\Images\\Logos\\logo_report_other_pages.png" \* MERGEFORMATINET </w:instrText>
                                </w:r>
                                <w:r>
                                  <w:rPr>
                                    <w:noProof/>
                                    <w:lang w:eastAsia="en-US"/>
                                  </w:rPr>
                                  <w:fldChar w:fldCharType="separate"/>
                                </w:r>
                                <w:r>
                                  <w:rPr>
                                    <w:noProof/>
                                    <w:lang w:eastAsia="en-US"/>
                                  </w:rPr>
                                  <w:fldChar w:fldCharType="begin"/>
                                </w:r>
                                <w:r>
                                  <w:rPr>
                                    <w:noProof/>
                                    <w:lang w:eastAsia="en-US"/>
                                  </w:rPr>
                                  <w:instrText xml:space="preserve"> INCLUDEPICTURE  "\\\\121file01.panteia.local\\apps$\\documentaal\\_Shared Data\\Images\\Logos\\logo_report_other_pages.png" \* MERGEFORMATINET </w:instrText>
                                </w:r>
                                <w:r>
                                  <w:rPr>
                                    <w:noProof/>
                                    <w:lang w:eastAsia="en-US"/>
                                  </w:rPr>
                                  <w:fldChar w:fldCharType="separate"/>
                                </w:r>
                                <w:r>
                                  <w:rPr>
                                    <w:noProof/>
                                    <w:lang w:eastAsia="en-US"/>
                                  </w:rPr>
                                  <w:fldChar w:fldCharType="begin"/>
                                </w:r>
                                <w:r>
                                  <w:rPr>
                                    <w:noProof/>
                                    <w:lang w:eastAsia="en-US"/>
                                  </w:rPr>
                                  <w:instrText xml:space="preserve"> INCLUDEPICTURE  "\\\\121file01.panteia.local\\apps$\\documentaal\\_Shared Data\\Images\\Logos\\logo_report_other_pages.png" \* MERGEFORMATINET </w:instrText>
                                </w:r>
                                <w:r>
                                  <w:rPr>
                                    <w:noProof/>
                                    <w:lang w:eastAsia="en-US"/>
                                  </w:rPr>
                                  <w:fldChar w:fldCharType="separate"/>
                                </w:r>
                                <w:r>
                                  <w:rPr>
                                    <w:noProof/>
                                    <w:lang w:eastAsia="en-US"/>
                                  </w:rPr>
                                  <w:fldChar w:fldCharType="begin"/>
                                </w:r>
                                <w:r>
                                  <w:rPr>
                                    <w:noProof/>
                                    <w:lang w:eastAsia="en-US"/>
                                  </w:rPr>
                                  <w:instrText xml:space="preserve"> INCLUDEPICTURE  "\\\\121file01.panteia.local\\apps$\\documentaal\\_Shared Data\\Images\\Logos\\logo_report_other_pages.png" \* MERGEFORMATINET </w:instrText>
                                </w:r>
                                <w:r>
                                  <w:rPr>
                                    <w:noProof/>
                                    <w:lang w:eastAsia="en-US"/>
                                  </w:rPr>
                                  <w:fldChar w:fldCharType="separate"/>
                                </w:r>
                                <w:r>
                                  <w:rPr>
                                    <w:noProof/>
                                    <w:lang w:eastAsia="en-US"/>
                                  </w:rPr>
                                  <w:fldChar w:fldCharType="begin"/>
                                </w:r>
                                <w:r>
                                  <w:rPr>
                                    <w:noProof/>
                                    <w:lang w:eastAsia="en-US"/>
                                  </w:rPr>
                                  <w:instrText xml:space="preserve"> INCLUDEPICTURE  "\\\\121file01.panteia.local\\apps$\\documentaal\\_Shared Data\\Images\\Logos\\logo_report_other_pages.png" \* MERGEFORMATINET </w:instrText>
                                </w:r>
                                <w:r>
                                  <w:rPr>
                                    <w:noProof/>
                                    <w:lang w:eastAsia="en-US"/>
                                  </w:rPr>
                                  <w:fldChar w:fldCharType="separate"/>
                                </w:r>
                                <w:r>
                                  <w:rPr>
                                    <w:noProof/>
                                    <w:lang w:eastAsia="en-US"/>
                                  </w:rPr>
                                  <w:fldChar w:fldCharType="begin"/>
                                </w:r>
                                <w:r>
                                  <w:rPr>
                                    <w:noProof/>
                                    <w:lang w:eastAsia="en-US"/>
                                  </w:rPr>
                                  <w:instrText xml:space="preserve"> INCLUDEPICTURE  "\\\\121file01.panteia.local\\apps$\\documentaal\\_Shared Data\\Images\\Logos\\logo_report_other_pages.png" \* MERGEFORMATINET </w:instrText>
                                </w:r>
                                <w:r>
                                  <w:rPr>
                                    <w:noProof/>
                                    <w:lang w:eastAsia="en-US"/>
                                  </w:rPr>
                                  <w:fldChar w:fldCharType="separate"/>
                                </w:r>
                                <w:r>
                                  <w:rPr>
                                    <w:noProof/>
                                    <w:lang w:eastAsia="en-US"/>
                                  </w:rPr>
                                  <w:fldChar w:fldCharType="begin"/>
                                </w:r>
                                <w:r>
                                  <w:rPr>
                                    <w:noProof/>
                                    <w:lang w:eastAsia="en-US"/>
                                  </w:rPr>
                                  <w:instrText xml:space="preserve"> INCLUDEPICTURE  "\\\\121file01.panteia.local\\apps$\\documentaal\\_Shared Data\\Images\\Logos\\logo_report_other_pages.png" \* MERGEFORMATINET </w:instrText>
                                </w:r>
                                <w:r>
                                  <w:rPr>
                                    <w:noProof/>
                                    <w:lang w:eastAsia="en-US"/>
                                  </w:rPr>
                                  <w:fldChar w:fldCharType="separate"/>
                                </w:r>
                                <w:r>
                                  <w:rPr>
                                    <w:noProof/>
                                    <w:lang w:eastAsia="en-US"/>
                                  </w:rPr>
                                  <w:fldChar w:fldCharType="begin"/>
                                </w:r>
                                <w:r>
                                  <w:rPr>
                                    <w:noProof/>
                                    <w:lang w:eastAsia="en-US"/>
                                  </w:rPr>
                                  <w:instrText xml:space="preserve"> INCLUDEPICTURE  "\\\\121file01.panteia.local\\apps$\\documentaal\\_Shared Data\\Images\\Logos\\logo_report_other_pages.png" \* MERGEFORMATINET </w:instrText>
                                </w:r>
                                <w:r>
                                  <w:rPr>
                                    <w:noProof/>
                                    <w:lang w:eastAsia="en-US"/>
                                  </w:rPr>
                                  <w:fldChar w:fldCharType="separate"/>
                                </w:r>
                                <w:r>
                                  <w:rPr>
                                    <w:noProof/>
                                    <w:lang w:eastAsia="en-US"/>
                                  </w:rPr>
                                  <w:fldChar w:fldCharType="begin"/>
                                </w:r>
                                <w:r>
                                  <w:rPr>
                                    <w:noProof/>
                                    <w:lang w:eastAsia="en-US"/>
                                  </w:rPr>
                                  <w:instrText xml:space="preserve"> INCLUDEPICTURE  "\\\\121file01.panteia.local\\apps$\\documentaal\\_Shared Data\\Images\\Logos\\logo_report_other_pages.png" \* MERGEFORMATINET </w:instrText>
                                </w:r>
                                <w:r>
                                  <w:rPr>
                                    <w:noProof/>
                                    <w:lang w:eastAsia="en-US"/>
                                  </w:rPr>
                                  <w:fldChar w:fldCharType="separate"/>
                                </w:r>
                                <w:r>
                                  <w:rPr>
                                    <w:noProof/>
                                    <w:lang w:eastAsia="en-US"/>
                                  </w:rPr>
                                  <w:fldChar w:fldCharType="begin"/>
                                </w:r>
                                <w:r>
                                  <w:rPr>
                                    <w:noProof/>
                                    <w:lang w:eastAsia="en-US"/>
                                  </w:rPr>
                                  <w:instrText xml:space="preserve"> INCLUDEPICTURE  "\\\\121file01.panteia.local\\apps$\\documentaal\\_Shared Data\\Images\\Logos\\logo_report_other_pages.png" \* MERGEFORMATINET </w:instrText>
                                </w:r>
                                <w:r>
                                  <w:rPr>
                                    <w:noProof/>
                                    <w:lang w:eastAsia="en-US"/>
                                  </w:rPr>
                                  <w:fldChar w:fldCharType="separate"/>
                                </w:r>
                                <w:r>
                                  <w:rPr>
                                    <w:noProof/>
                                    <w:lang w:eastAsia="en-US"/>
                                  </w:rPr>
                                  <w:fldChar w:fldCharType="begin"/>
                                </w:r>
                                <w:r>
                                  <w:rPr>
                                    <w:noProof/>
                                    <w:lang w:eastAsia="en-US"/>
                                  </w:rPr>
                                  <w:instrText xml:space="preserve"> INCLUDEPICTURE  "\\\\121file01.panteia.local\\apps$\\documentaal\\_Shared Data\\Images\\Logos\\logo_report_other_pages.png" \* MERGEFORMATINET </w:instrText>
                                </w:r>
                                <w:r>
                                  <w:rPr>
                                    <w:noProof/>
                                    <w:lang w:eastAsia="en-US"/>
                                  </w:rPr>
                                  <w:fldChar w:fldCharType="separate"/>
                                </w:r>
                                <w:r>
                                  <w:rPr>
                                    <w:noProof/>
                                    <w:lang w:eastAsia="en-US"/>
                                  </w:rPr>
                                  <w:fldChar w:fldCharType="begin"/>
                                </w:r>
                                <w:r>
                                  <w:rPr>
                                    <w:noProof/>
                                    <w:lang w:eastAsia="en-US"/>
                                  </w:rPr>
                                  <w:instrText xml:space="preserve"> INCLUDEPICTURE  "\\\\121file01.panteia.local\\apps$\\documentaal\\_Shared Data\\Images\\Logos\\logo_report_other_pages.png" \* MERGEFORMATINET </w:instrText>
                                </w:r>
                                <w:r>
                                  <w:rPr>
                                    <w:noProof/>
                                    <w:lang w:eastAsia="en-US"/>
                                  </w:rPr>
                                  <w:fldChar w:fldCharType="separate"/>
                                </w:r>
                                <w:r>
                                  <w:rPr>
                                    <w:noProof/>
                                    <w:lang w:eastAsia="en-US"/>
                                  </w:rPr>
                                  <w:fldChar w:fldCharType="begin"/>
                                </w:r>
                                <w:r>
                                  <w:rPr>
                                    <w:noProof/>
                                    <w:lang w:eastAsia="en-US"/>
                                  </w:rPr>
                                  <w:instrText xml:space="preserve"> INCLUDEPICTURE  "\\\\121file01.panteia.local\\apps$\\documentaal\\_Shared Data\\Images\\Logos\\logo_report_other_pages.png" \* MERGEFORMATINET </w:instrText>
                                </w:r>
                                <w:r>
                                  <w:rPr>
                                    <w:noProof/>
                                    <w:lang w:eastAsia="en-US"/>
                                  </w:rPr>
                                  <w:fldChar w:fldCharType="separate"/>
                                </w:r>
                                <w:r>
                                  <w:rPr>
                                    <w:noProof/>
                                    <w:lang w:eastAsia="en-US"/>
                                  </w:rPr>
                                  <w:fldChar w:fldCharType="begin"/>
                                </w:r>
                                <w:r>
                                  <w:rPr>
                                    <w:noProof/>
                                    <w:lang w:eastAsia="en-US"/>
                                  </w:rPr>
                                  <w:instrText xml:space="preserve"> INCLUDEPICTURE  "\\\\121file01.panteia.local\\apps$\\documentaal\\_Shared Data\\Images\\Logos\\logo_report_other_pages.png" \* MERGEFORMATINET </w:instrText>
                                </w:r>
                                <w:r>
                                  <w:rPr>
                                    <w:noProof/>
                                    <w:lang w:eastAsia="en-US"/>
                                  </w:rPr>
                                  <w:fldChar w:fldCharType="separate"/>
                                </w:r>
                                <w:r>
                                  <w:rPr>
                                    <w:noProof/>
                                    <w:lang w:eastAsia="en-US"/>
                                  </w:rPr>
                                  <w:fldChar w:fldCharType="begin"/>
                                </w:r>
                                <w:r>
                                  <w:rPr>
                                    <w:noProof/>
                                    <w:lang w:eastAsia="en-US"/>
                                  </w:rPr>
                                  <w:instrText xml:space="preserve"> INCLUDEPICTURE  "\\\\121file01.panteia.local\\apps$\\documentaal\\_Shared Data\\Images\\Logos\\logo_report_other_pages.png" \* MERGEFORMATINET </w:instrText>
                                </w:r>
                                <w:r>
                                  <w:rPr>
                                    <w:noProof/>
                                    <w:lang w:eastAsia="en-US"/>
                                  </w:rPr>
                                  <w:fldChar w:fldCharType="separate"/>
                                </w:r>
                                <w:r>
                                  <w:rPr>
                                    <w:noProof/>
                                    <w:lang w:eastAsia="en-US"/>
                                  </w:rPr>
                                  <w:fldChar w:fldCharType="begin"/>
                                </w:r>
                                <w:r>
                                  <w:rPr>
                                    <w:noProof/>
                                    <w:lang w:eastAsia="en-US"/>
                                  </w:rPr>
                                  <w:instrText xml:space="preserve"> INCLUDEPICTURE  "\\\\121file01.panteia.local\\apps$\\documentaal\\_Shared Data\\Images\\Logos\\logo_report_other_pages.png" \* MERGEFORMATINET </w:instrText>
                                </w:r>
                                <w:r>
                                  <w:rPr>
                                    <w:noProof/>
                                    <w:lang w:eastAsia="en-US"/>
                                  </w:rPr>
                                  <w:fldChar w:fldCharType="separate"/>
                                </w:r>
                                <w:r>
                                  <w:rPr>
                                    <w:noProof/>
                                    <w:lang w:eastAsia="en-US"/>
                                  </w:rPr>
                                  <w:fldChar w:fldCharType="begin"/>
                                </w:r>
                                <w:r>
                                  <w:rPr>
                                    <w:noProof/>
                                    <w:lang w:eastAsia="en-US"/>
                                  </w:rPr>
                                  <w:instrText xml:space="preserve"> INCLUDEPICTURE  "\\\\121file01.panteia.local\\apps$\\documentaal\\_Shared Data\\Images\\Logos\\logo_report_other_pages.png" \* MERGEFORMATINET </w:instrText>
                                </w:r>
                                <w:r>
                                  <w:rPr>
                                    <w:noProof/>
                                    <w:lang w:eastAsia="en-US"/>
                                  </w:rPr>
                                  <w:fldChar w:fldCharType="separate"/>
                                </w:r>
                                <w:r>
                                  <w:rPr>
                                    <w:noProof/>
                                    <w:lang w:eastAsia="en-US"/>
                                  </w:rPr>
                                  <w:fldChar w:fldCharType="begin"/>
                                </w:r>
                                <w:r>
                                  <w:rPr>
                                    <w:noProof/>
                                    <w:lang w:eastAsia="en-US"/>
                                  </w:rPr>
                                  <w:instrText xml:space="preserve"> INCLUDEPICTURE  "\\\\121file01.panteia.local\\apps$\\documentaal\\_Shared Data\\Images\\Logos\\logo_report_other_pages.png" \* MERGEFORMATINET </w:instrText>
                                </w:r>
                                <w:r>
                                  <w:rPr>
                                    <w:noProof/>
                                    <w:lang w:eastAsia="en-US"/>
                                  </w:rPr>
                                  <w:fldChar w:fldCharType="separate"/>
                                </w:r>
                                <w:r>
                                  <w:rPr>
                                    <w:noProof/>
                                    <w:lang w:eastAsia="en-US"/>
                                  </w:rPr>
                                  <w:fldChar w:fldCharType="begin"/>
                                </w:r>
                                <w:r>
                                  <w:rPr>
                                    <w:noProof/>
                                    <w:lang w:eastAsia="en-US"/>
                                  </w:rPr>
                                  <w:instrText xml:space="preserve"> INCLUDEPICTURE  "\\\\121file01.panteia.local\\apps$\\documentaal\\_Shared Data\\Images\\Logos\\logo_report_other_pages.png" \* MERGEFORMATINET </w:instrText>
                                </w:r>
                                <w:r>
                                  <w:rPr>
                                    <w:noProof/>
                                    <w:lang w:eastAsia="en-US"/>
                                  </w:rPr>
                                  <w:fldChar w:fldCharType="separate"/>
                                </w:r>
                                <w:r>
                                  <w:rPr>
                                    <w:noProof/>
                                    <w:lang w:eastAsia="en-US"/>
                                  </w:rPr>
                                  <w:fldChar w:fldCharType="begin"/>
                                </w:r>
                                <w:r>
                                  <w:rPr>
                                    <w:noProof/>
                                    <w:lang w:eastAsia="en-US"/>
                                  </w:rPr>
                                  <w:instrText xml:space="preserve"> INCLUDEPICTURE  "\\\\121file01.panteia.local\\apps$\\documentaal\\_Shared Data\\Images\\Logos\\logo_report_other_pages.png" \* MERGEFORMATINET </w:instrText>
                                </w:r>
                                <w:r>
                                  <w:rPr>
                                    <w:noProof/>
                                    <w:lang w:eastAsia="en-US"/>
                                  </w:rPr>
                                  <w:fldChar w:fldCharType="separate"/>
                                </w:r>
                                <w:r>
                                  <w:rPr>
                                    <w:noProof/>
                                    <w:lang w:eastAsia="en-US"/>
                                  </w:rPr>
                                  <w:fldChar w:fldCharType="begin"/>
                                </w:r>
                                <w:r>
                                  <w:rPr>
                                    <w:noProof/>
                                    <w:lang w:eastAsia="en-US"/>
                                  </w:rPr>
                                  <w:instrText xml:space="preserve"> INCLUDEPICTURE  "\\\\121file01.panteia.local\\apps$\\documentaal\\_Shared Data\\Images\\Logos\\logo_report_other_pages.png" \* MERGEFORMATINET </w:instrText>
                                </w:r>
                                <w:r>
                                  <w:rPr>
                                    <w:noProof/>
                                    <w:lang w:eastAsia="en-US"/>
                                  </w:rPr>
                                  <w:fldChar w:fldCharType="separate"/>
                                </w:r>
                                <w:r>
                                  <w:rPr>
                                    <w:noProof/>
                                    <w:lang w:eastAsia="en-US"/>
                                  </w:rPr>
                                  <w:fldChar w:fldCharType="begin"/>
                                </w:r>
                                <w:r>
                                  <w:rPr>
                                    <w:noProof/>
                                    <w:lang w:eastAsia="en-US"/>
                                  </w:rPr>
                                  <w:instrText xml:space="preserve"> INCLUDEPICTURE  "\\\\121file01.panteia.local\\apps$\\documentaal\\_Shared Data\\Images\\Logos\\logo_report_other_pages.png" \* MERGEFORMATINET </w:instrText>
                                </w:r>
                                <w:r>
                                  <w:rPr>
                                    <w:noProof/>
                                    <w:lang w:eastAsia="en-US"/>
                                  </w:rPr>
                                  <w:fldChar w:fldCharType="separate"/>
                                </w:r>
                                <w:r>
                                  <w:rPr>
                                    <w:noProof/>
                                    <w:lang w:eastAsia="en-US"/>
                                  </w:rPr>
                                  <w:fldChar w:fldCharType="begin"/>
                                </w:r>
                                <w:r>
                                  <w:rPr>
                                    <w:noProof/>
                                    <w:lang w:eastAsia="en-US"/>
                                  </w:rPr>
                                  <w:instrText xml:space="preserve"> INCLUDEPICTURE  "\\\\121file01.panteia.local\\apps$\\documentaal\\_Shared Data\\Images\\Logos\\logo_report_other_pages.png" \* MERGEFORMATINET </w:instrText>
                                </w:r>
                                <w:r>
                                  <w:rPr>
                                    <w:noProof/>
                                    <w:lang w:eastAsia="en-US"/>
                                  </w:rPr>
                                  <w:fldChar w:fldCharType="separate"/>
                                </w:r>
                                <w:r>
                                  <w:rPr>
                                    <w:noProof/>
                                    <w:lang w:eastAsia="en-US"/>
                                  </w:rPr>
                                  <w:fldChar w:fldCharType="begin"/>
                                </w:r>
                                <w:r>
                                  <w:rPr>
                                    <w:noProof/>
                                    <w:lang w:eastAsia="en-US"/>
                                  </w:rPr>
                                  <w:instrText xml:space="preserve"> INCLUDEPICTURE  "\\\\121file01.panteia.local\\apps$\\documentaal\\_Shared Data\\Images\\Logos\\logo_report_other_pages.png" \* MERGEFORMATINET </w:instrText>
                                </w:r>
                                <w:r>
                                  <w:rPr>
                                    <w:noProof/>
                                    <w:lang w:eastAsia="en-US"/>
                                  </w:rPr>
                                  <w:fldChar w:fldCharType="separate"/>
                                </w:r>
                                <w:r>
                                  <w:rPr>
                                    <w:noProof/>
                                    <w:lang w:eastAsia="en-US"/>
                                  </w:rPr>
                                  <w:fldChar w:fldCharType="begin"/>
                                </w:r>
                                <w:r>
                                  <w:rPr>
                                    <w:noProof/>
                                    <w:lang w:eastAsia="en-US"/>
                                  </w:rPr>
                                  <w:instrText xml:space="preserve"> INCLUDEPICTURE  "\\\\121file01.panteia.local\\apps$\\documentaal\\_Shared Data\\Images\\Logos\\logo_report_other_pages.png" \* MERGEFORMATINET </w:instrText>
                                </w:r>
                                <w:r>
                                  <w:rPr>
                                    <w:noProof/>
                                    <w:lang w:eastAsia="en-US"/>
                                  </w:rPr>
                                  <w:fldChar w:fldCharType="separate"/>
                                </w:r>
                                <w:r>
                                  <w:rPr>
                                    <w:noProof/>
                                    <w:lang w:eastAsia="en-US"/>
                                  </w:rPr>
                                  <w:fldChar w:fldCharType="begin"/>
                                </w:r>
                                <w:r>
                                  <w:rPr>
                                    <w:noProof/>
                                    <w:lang w:eastAsia="en-US"/>
                                  </w:rPr>
                                  <w:instrText xml:space="preserve"> INCLUDEPICTURE  "\\\\121file01.panteia.local\\apps$\\documentaal\\_Shared Data\\Images\\Logos\\logo_report_other_pages.png" \* MERGEFORMATINET </w:instrText>
                                </w:r>
                                <w:r>
                                  <w:rPr>
                                    <w:noProof/>
                                    <w:lang w:eastAsia="en-US"/>
                                  </w:rPr>
                                  <w:fldChar w:fldCharType="separate"/>
                                </w:r>
                                <w:r>
                                  <w:rPr>
                                    <w:noProof/>
                                    <w:lang w:eastAsia="en-US"/>
                                  </w:rPr>
                                  <w:fldChar w:fldCharType="begin"/>
                                </w:r>
                                <w:r>
                                  <w:rPr>
                                    <w:noProof/>
                                    <w:lang w:eastAsia="en-US"/>
                                  </w:rPr>
                                  <w:instrText xml:space="preserve"> INCLUDEPICTURE  "\\\\121file01.panteia.local\\apps$\\documentaal\\_Shared Data\\Images\\Logos\\logo_report_other_pages.png" \* MERGEFORMATINET </w:instrText>
                                </w:r>
                                <w:r>
                                  <w:rPr>
                                    <w:noProof/>
                                    <w:lang w:eastAsia="en-US"/>
                                  </w:rPr>
                                  <w:fldChar w:fldCharType="separate"/>
                                </w:r>
                                <w:r>
                                  <w:rPr>
                                    <w:noProof/>
                                    <w:lang w:eastAsia="en-US"/>
                                  </w:rPr>
                                  <w:fldChar w:fldCharType="begin"/>
                                </w:r>
                                <w:r>
                                  <w:rPr>
                                    <w:noProof/>
                                    <w:lang w:eastAsia="en-US"/>
                                  </w:rPr>
                                  <w:instrText xml:space="preserve"> INCLUDEPICTURE  "\\\\121file01.panteia.local\\apps$\\documentaal\\_Shared Data\\Images\\Logos\\logo_report_other_pages.png" \* MERGEFORMATINET </w:instrText>
                                </w:r>
                                <w:r>
                                  <w:rPr>
                                    <w:noProof/>
                                    <w:lang w:eastAsia="en-US"/>
                                  </w:rPr>
                                  <w:fldChar w:fldCharType="separate"/>
                                </w:r>
                                <w:r>
                                  <w:rPr>
                                    <w:noProof/>
                                    <w:lang w:eastAsia="en-US"/>
                                  </w:rPr>
                                  <w:fldChar w:fldCharType="begin"/>
                                </w:r>
                                <w:r>
                                  <w:rPr>
                                    <w:noProof/>
                                    <w:lang w:eastAsia="en-US"/>
                                  </w:rPr>
                                  <w:instrText xml:space="preserve"> INCLUDEPICTURE  "\\\\121file01.panteia.local\\apps$\\documentaal\\_Shared Data\\Images\\Logos\\logo_report_other_pages.png" \* MERGEFORMATINET </w:instrText>
                                </w:r>
                                <w:r>
                                  <w:rPr>
                                    <w:noProof/>
                                    <w:lang w:eastAsia="en-US"/>
                                  </w:rPr>
                                  <w:fldChar w:fldCharType="separate"/>
                                </w:r>
                                <w:r>
                                  <w:rPr>
                                    <w:noProof/>
                                    <w:lang w:eastAsia="en-US"/>
                                  </w:rPr>
                                  <w:fldChar w:fldCharType="begin"/>
                                </w:r>
                                <w:r>
                                  <w:rPr>
                                    <w:noProof/>
                                    <w:lang w:eastAsia="en-US"/>
                                  </w:rPr>
                                  <w:instrText xml:space="preserve"> INCLUDEPICTURE  "\\\\121file01.panteia.local\\apps$\\documentaal\\_Shared Data\\Images\\Logos\\logo_report_other_pages.png" \* MERGEFORMATINET </w:instrText>
                                </w:r>
                                <w:r>
                                  <w:rPr>
                                    <w:noProof/>
                                    <w:lang w:eastAsia="en-US"/>
                                  </w:rPr>
                                  <w:fldChar w:fldCharType="separate"/>
                                </w:r>
                                <w:r>
                                  <w:rPr>
                                    <w:noProof/>
                                    <w:lang w:eastAsia="en-US"/>
                                  </w:rPr>
                                  <w:fldChar w:fldCharType="begin"/>
                                </w:r>
                                <w:r>
                                  <w:rPr>
                                    <w:noProof/>
                                    <w:lang w:eastAsia="en-US"/>
                                  </w:rPr>
                                  <w:instrText xml:space="preserve"> INCLUDEPICTURE  "\\\\121file01.panteia.local\\apps$\\documentaal\\_Shared Data\\Images\\Logos\\logo_report_other_pages.png" \* MERGEFORMATINET </w:instrText>
                                </w:r>
                                <w:r>
                                  <w:rPr>
                                    <w:noProof/>
                                    <w:lang w:eastAsia="en-US"/>
                                  </w:rPr>
                                  <w:fldChar w:fldCharType="separate"/>
                                </w:r>
                                <w:r>
                                  <w:rPr>
                                    <w:noProof/>
                                    <w:lang w:eastAsia="en-US"/>
                                  </w:rPr>
                                  <w:fldChar w:fldCharType="begin"/>
                                </w:r>
                                <w:r>
                                  <w:rPr>
                                    <w:noProof/>
                                    <w:lang w:eastAsia="en-US"/>
                                  </w:rPr>
                                  <w:instrText xml:space="preserve"> INCLUDEPICTURE  "\\\\121file01.panteia.local\\apps$\\documentaal\\_Shared Data\\Images\\Logos\\logo_report_other_pages.png" \* MERGEFORMATINET </w:instrText>
                                </w:r>
                                <w:r>
                                  <w:rPr>
                                    <w:noProof/>
                                    <w:lang w:eastAsia="en-US"/>
                                  </w:rPr>
                                  <w:fldChar w:fldCharType="separate"/>
                                </w:r>
                                <w:r>
                                  <w:rPr>
                                    <w:noProof/>
                                    <w:lang w:eastAsia="en-US"/>
                                  </w:rPr>
                                  <w:fldChar w:fldCharType="begin"/>
                                </w:r>
                                <w:r>
                                  <w:rPr>
                                    <w:noProof/>
                                    <w:lang w:eastAsia="en-US"/>
                                  </w:rPr>
                                  <w:instrText xml:space="preserve"> INCLUDEPICTURE  "\\\\121file01.panteia.local\\apps$\\documentaal\\_Shared Data\\Images\\Logos\\logo_report_other_pages.png" \* MERGEFORMATINET </w:instrText>
                                </w:r>
                                <w:r>
                                  <w:rPr>
                                    <w:noProof/>
                                    <w:lang w:eastAsia="en-US"/>
                                  </w:rPr>
                                  <w:fldChar w:fldCharType="separate"/>
                                </w:r>
                                <w:r>
                                  <w:rPr>
                                    <w:noProof/>
                                    <w:lang w:eastAsia="en-US"/>
                                  </w:rPr>
                                  <w:fldChar w:fldCharType="begin"/>
                                </w:r>
                                <w:r>
                                  <w:rPr>
                                    <w:noProof/>
                                    <w:lang w:eastAsia="en-US"/>
                                  </w:rPr>
                                  <w:instrText xml:space="preserve"> INCLUDEPICTURE  "\\\\121file01.panteia.local\\apps$\\documentaal\\_Shared Data\\Images\\Logos\\logo_report_other_pages.png" \* MERGEFORMATINET </w:instrText>
                                </w:r>
                                <w:r>
                                  <w:rPr>
                                    <w:noProof/>
                                    <w:lang w:eastAsia="en-US"/>
                                  </w:rPr>
                                  <w:fldChar w:fldCharType="separate"/>
                                </w:r>
                                <w:r>
                                  <w:rPr>
                                    <w:noProof/>
                                    <w:lang w:eastAsia="en-US"/>
                                  </w:rPr>
                                  <w:fldChar w:fldCharType="begin"/>
                                </w:r>
                                <w:r>
                                  <w:rPr>
                                    <w:noProof/>
                                    <w:lang w:eastAsia="en-US"/>
                                  </w:rPr>
                                  <w:instrText xml:space="preserve"> INCLUDEPICTURE  "\\\\121file01.panteia.local\\apps$\\documentaal\\_Shared Data\\Images\\Logos\\logo_report_other_pages.png" \* MERGEFORMATINET </w:instrText>
                                </w:r>
                                <w:r>
                                  <w:rPr>
                                    <w:noProof/>
                                    <w:lang w:eastAsia="en-US"/>
                                  </w:rPr>
                                  <w:fldChar w:fldCharType="separate"/>
                                </w:r>
                                <w:r>
                                  <w:rPr>
                                    <w:noProof/>
                                    <w:lang w:eastAsia="en-US"/>
                                  </w:rPr>
                                  <w:fldChar w:fldCharType="begin"/>
                                </w:r>
                                <w:r>
                                  <w:rPr>
                                    <w:noProof/>
                                    <w:lang w:eastAsia="en-US"/>
                                  </w:rPr>
                                  <w:instrText xml:space="preserve"> INCLUDEPICTURE  "\\\\121file01.panteia.local\\apps$\\documentaal\\_Shared Data\\Images\\Logos\\logo_report_other_pages.png" \* MERGEFORMATINET </w:instrText>
                                </w:r>
                                <w:r>
                                  <w:rPr>
                                    <w:noProof/>
                                    <w:lang w:eastAsia="en-US"/>
                                  </w:rPr>
                                  <w:fldChar w:fldCharType="separate"/>
                                </w:r>
                                <w:r>
                                  <w:rPr>
                                    <w:noProof/>
                                    <w:lang w:eastAsia="en-US"/>
                                  </w:rPr>
                                  <w:fldChar w:fldCharType="begin"/>
                                </w:r>
                                <w:r>
                                  <w:rPr>
                                    <w:noProof/>
                                    <w:lang w:eastAsia="en-US"/>
                                  </w:rPr>
                                  <w:instrText xml:space="preserve"> INCLUDEPICTURE  "\\\\121file01.panteia.local\\apps$\\documentaal\\_Shared Data\\Images\\Logos\\logo_report_other_pages.png" \* MERGEFORMATINET </w:instrText>
                                </w:r>
                                <w:r>
                                  <w:rPr>
                                    <w:noProof/>
                                    <w:lang w:eastAsia="en-US"/>
                                  </w:rPr>
                                  <w:fldChar w:fldCharType="separate"/>
                                </w:r>
                                <w:r>
                                  <w:rPr>
                                    <w:noProof/>
                                    <w:lang w:eastAsia="en-US"/>
                                  </w:rPr>
                                  <w:fldChar w:fldCharType="begin"/>
                                </w:r>
                                <w:r>
                                  <w:rPr>
                                    <w:noProof/>
                                    <w:lang w:eastAsia="en-US"/>
                                  </w:rPr>
                                  <w:instrText xml:space="preserve"> INCLUDEPICTURE  "\\\\121file01.panteia.local\\apps$\\documentaal\\_Shared Data\\Images\\Logos\\logo_report_other_pages.png" \* MERGEFORMATINET </w:instrText>
                                </w:r>
                                <w:r>
                                  <w:rPr>
                                    <w:noProof/>
                                    <w:lang w:eastAsia="en-US"/>
                                  </w:rPr>
                                  <w:fldChar w:fldCharType="separate"/>
                                </w:r>
                                <w:r>
                                  <w:rPr>
                                    <w:noProof/>
                                    <w:lang w:eastAsia="en-US"/>
                                  </w:rPr>
                                  <w:fldChar w:fldCharType="begin"/>
                                </w:r>
                                <w:r>
                                  <w:rPr>
                                    <w:noProof/>
                                    <w:lang w:eastAsia="en-US"/>
                                  </w:rPr>
                                  <w:instrText xml:space="preserve"> INCLUDEPICTURE  "\\\\121file01.panteia.local\\apps$\\documentaal\\_Shared Data\\Images\\Logos\\logo_report_other_pages.png" \* MERGEFORMATINET </w:instrText>
                                </w:r>
                                <w:r>
                                  <w:rPr>
                                    <w:noProof/>
                                    <w:lang w:eastAsia="en-US"/>
                                  </w:rPr>
                                  <w:fldChar w:fldCharType="separate"/>
                                </w:r>
                                <w:r>
                                  <w:rPr>
                                    <w:noProof/>
                                    <w:lang w:eastAsia="en-US"/>
                                  </w:rPr>
                                  <w:fldChar w:fldCharType="begin"/>
                                </w:r>
                                <w:r>
                                  <w:rPr>
                                    <w:noProof/>
                                    <w:lang w:eastAsia="en-US"/>
                                  </w:rPr>
                                  <w:instrText xml:space="preserve"> INCLUDEPICTURE  "\\\\121file01.panteia.local\\apps$\\documentaal\\_Shared Data\\Images\\Logos\\logo_report_other_pages.png" \* MERGEFORMATINET </w:instrText>
                                </w:r>
                                <w:r>
                                  <w:rPr>
                                    <w:noProof/>
                                    <w:lang w:eastAsia="en-US"/>
                                  </w:rPr>
                                  <w:fldChar w:fldCharType="separate"/>
                                </w:r>
                                <w:r>
                                  <w:rPr>
                                    <w:noProof/>
                                    <w:lang w:eastAsia="en-US"/>
                                  </w:rPr>
                                  <w:fldChar w:fldCharType="begin"/>
                                </w:r>
                                <w:r>
                                  <w:rPr>
                                    <w:noProof/>
                                    <w:lang w:eastAsia="en-US"/>
                                  </w:rPr>
                                  <w:instrText xml:space="preserve"> INCLUDEPICTURE  "\\\\121file01.panteia.local\\apps$\\documentaal\\_Shared Data\\Images\\Logos\\logo_report_other_pages.png" \* MERGEFORMATINET </w:instrText>
                                </w:r>
                                <w:r>
                                  <w:rPr>
                                    <w:noProof/>
                                    <w:lang w:eastAsia="en-US"/>
                                  </w:rPr>
                                  <w:fldChar w:fldCharType="separate"/>
                                </w:r>
                                <w:r>
                                  <w:rPr>
                                    <w:noProof/>
                                    <w:lang w:eastAsia="en-US"/>
                                  </w:rPr>
                                  <w:fldChar w:fldCharType="begin"/>
                                </w:r>
                                <w:r>
                                  <w:rPr>
                                    <w:noProof/>
                                    <w:lang w:eastAsia="en-US"/>
                                  </w:rPr>
                                  <w:instrText xml:space="preserve"> INCLUDEPICTURE  "\\\\121file01.panteia.local\\apps$\\documentaal\\_Shared Data\\Images\\Logos\\logo_report_other_pages.png" \* MERGEFORMATINET </w:instrText>
                                </w:r>
                                <w:r>
                                  <w:rPr>
                                    <w:noProof/>
                                    <w:lang w:eastAsia="en-US"/>
                                  </w:rPr>
                                  <w:fldChar w:fldCharType="separate"/>
                                </w:r>
                                <w:r>
                                  <w:rPr>
                                    <w:noProof/>
                                    <w:lang w:eastAsia="en-US"/>
                                  </w:rPr>
                                  <w:fldChar w:fldCharType="begin"/>
                                </w:r>
                                <w:r>
                                  <w:rPr>
                                    <w:noProof/>
                                    <w:lang w:eastAsia="en-US"/>
                                  </w:rPr>
                                  <w:instrText xml:space="preserve"> INCLUDEPICTURE  "\\\\121file01.panteia.local\\apps$\\documentaal\\_Shared Data\\Images\\Logos\\logo_report_other_pages.png" \* MERGEFORMATINET </w:instrText>
                                </w:r>
                                <w:r>
                                  <w:rPr>
                                    <w:noProof/>
                                    <w:lang w:eastAsia="en-US"/>
                                  </w:rPr>
                                  <w:fldChar w:fldCharType="separate"/>
                                </w:r>
                                <w:r>
                                  <w:rPr>
                                    <w:noProof/>
                                    <w:lang w:eastAsia="en-US"/>
                                  </w:rPr>
                                  <w:fldChar w:fldCharType="begin"/>
                                </w:r>
                                <w:r>
                                  <w:rPr>
                                    <w:noProof/>
                                    <w:lang w:eastAsia="en-US"/>
                                  </w:rPr>
                                  <w:instrText xml:space="preserve"> INCLUDEPICTURE  "\\\\121file01.panteia.local\\apps$\\documentaal\\_Shared Data\\Images\\Logos\\logo_report_other_pages.png" \* MERGEFORMATINET </w:instrText>
                                </w:r>
                                <w:r>
                                  <w:rPr>
                                    <w:noProof/>
                                    <w:lang w:eastAsia="en-US"/>
                                  </w:rPr>
                                  <w:fldChar w:fldCharType="separate"/>
                                </w:r>
                                <w:r>
                                  <w:rPr>
                                    <w:noProof/>
                                    <w:lang w:eastAsia="en-US"/>
                                  </w:rPr>
                                  <w:fldChar w:fldCharType="begin"/>
                                </w:r>
                                <w:r>
                                  <w:rPr>
                                    <w:noProof/>
                                    <w:lang w:eastAsia="en-US"/>
                                  </w:rPr>
                                  <w:instrText xml:space="preserve"> INCLUDEPICTURE  "\\\\121file01.panteia.local\\apps$\\documentaal\\_Shared Data\\Images\\Logos\\logo_report_other_pages.png" \* MERGEFORMATINET </w:instrText>
                                </w:r>
                                <w:r>
                                  <w:rPr>
                                    <w:noProof/>
                                    <w:lang w:eastAsia="en-US"/>
                                  </w:rPr>
                                  <w:fldChar w:fldCharType="separate"/>
                                </w:r>
                                <w:r>
                                  <w:rPr>
                                    <w:noProof/>
                                    <w:lang w:eastAsia="en-US"/>
                                  </w:rPr>
                                  <w:fldChar w:fldCharType="begin"/>
                                </w:r>
                                <w:r>
                                  <w:rPr>
                                    <w:noProof/>
                                    <w:lang w:eastAsia="en-US"/>
                                  </w:rPr>
                                  <w:instrText xml:space="preserve"> INCLUDEPICTURE  "\\\\121file01.panteia.local\\apps$\\documentaal\\_Shared Data\\Images\\Logos\\logo_report_other_pages.png" \* MERGEFORMATINET </w:instrText>
                                </w:r>
                                <w:r>
                                  <w:rPr>
                                    <w:noProof/>
                                    <w:lang w:eastAsia="en-US"/>
                                  </w:rPr>
                                  <w:fldChar w:fldCharType="separate"/>
                                </w:r>
                                <w:r>
                                  <w:rPr>
                                    <w:noProof/>
                                    <w:lang w:eastAsia="en-US"/>
                                  </w:rPr>
                                  <w:fldChar w:fldCharType="begin"/>
                                </w:r>
                                <w:r>
                                  <w:rPr>
                                    <w:noProof/>
                                    <w:lang w:eastAsia="en-US"/>
                                  </w:rPr>
                                  <w:instrText xml:space="preserve"> INCLUDEPICTURE  "\\\\121file01.panteia.local\\apps$\\documentaal\\_Shared Data\\Images\\Logos\\logo_report_other_pages.png" \* MERGEFORMATINET </w:instrText>
                                </w:r>
                                <w:r>
                                  <w:rPr>
                                    <w:noProof/>
                                    <w:lang w:eastAsia="en-US"/>
                                  </w:rPr>
                                  <w:fldChar w:fldCharType="separate"/>
                                </w:r>
                                <w:r>
                                  <w:rPr>
                                    <w:noProof/>
                                    <w:lang w:eastAsia="en-US"/>
                                  </w:rPr>
                                  <w:fldChar w:fldCharType="begin"/>
                                </w:r>
                                <w:r>
                                  <w:rPr>
                                    <w:noProof/>
                                    <w:lang w:eastAsia="en-US"/>
                                  </w:rPr>
                                  <w:instrText xml:space="preserve"> INCLUDEPICTURE  "\\\\121file01.panteia.local\\apps$\\documentaal\\_Shared Data\\Images\\Logos\\logo_report_other_pages.png" \* MERGEFORMATINET </w:instrText>
                                </w:r>
                                <w:r>
                                  <w:rPr>
                                    <w:noProof/>
                                    <w:lang w:eastAsia="en-US"/>
                                  </w:rPr>
                                  <w:fldChar w:fldCharType="separate"/>
                                </w:r>
                                <w:r>
                                  <w:rPr>
                                    <w:noProof/>
                                    <w:lang w:eastAsia="en-US"/>
                                  </w:rPr>
                                  <w:fldChar w:fldCharType="begin"/>
                                </w:r>
                                <w:r>
                                  <w:rPr>
                                    <w:noProof/>
                                    <w:lang w:eastAsia="en-US"/>
                                  </w:rPr>
                                  <w:instrText xml:space="preserve"> INCLUDEPICTURE  "\\\\121file01.panteia.local\\apps$\\documentaal\\_Shared Data\\Images\\Logos\\logo_report_other_pages.png" \* MERGEFORMATINET </w:instrText>
                                </w:r>
                                <w:r>
                                  <w:rPr>
                                    <w:noProof/>
                                    <w:lang w:eastAsia="en-US"/>
                                  </w:rPr>
                                  <w:fldChar w:fldCharType="separate"/>
                                </w:r>
                                <w:r>
                                  <w:rPr>
                                    <w:noProof/>
                                    <w:lang w:eastAsia="en-US"/>
                                  </w:rPr>
                                  <w:fldChar w:fldCharType="begin"/>
                                </w:r>
                                <w:r>
                                  <w:rPr>
                                    <w:noProof/>
                                    <w:lang w:eastAsia="en-US"/>
                                  </w:rPr>
                                  <w:instrText xml:space="preserve"> INCLUDEPICTURE  "\\\\121file01.panteia.local\\apps$\\documentaal\\_Shared Data\\Images\\Logos\\logo_report_other_pages.png" \* MERGEFORMATINET </w:instrText>
                                </w:r>
                                <w:r>
                                  <w:rPr>
                                    <w:noProof/>
                                    <w:lang w:eastAsia="en-US"/>
                                  </w:rPr>
                                  <w:fldChar w:fldCharType="separate"/>
                                </w:r>
                                <w:r>
                                  <w:rPr>
                                    <w:noProof/>
                                    <w:lang w:eastAsia="en-US"/>
                                  </w:rPr>
                                  <w:fldChar w:fldCharType="begin"/>
                                </w:r>
                                <w:r>
                                  <w:rPr>
                                    <w:noProof/>
                                    <w:lang w:eastAsia="en-US"/>
                                  </w:rPr>
                                  <w:instrText xml:space="preserve"> INCLUDEPICTURE  "\\\\121file01.panteia.local\\apps$\\documentaal\\_Shared Data\\Images\\Logos\\logo_report_other_pages.png" \* MERGEFORMATINET </w:instrText>
                                </w:r>
                                <w:r>
                                  <w:rPr>
                                    <w:noProof/>
                                    <w:lang w:eastAsia="en-US"/>
                                  </w:rPr>
                                  <w:fldChar w:fldCharType="separate"/>
                                </w:r>
                                <w:r>
                                  <w:rPr>
                                    <w:noProof/>
                                    <w:lang w:eastAsia="en-US"/>
                                  </w:rPr>
                                  <w:fldChar w:fldCharType="begin"/>
                                </w:r>
                                <w:r>
                                  <w:rPr>
                                    <w:noProof/>
                                    <w:lang w:eastAsia="en-US"/>
                                  </w:rPr>
                                  <w:instrText xml:space="preserve"> INCLUDEPICTURE  "\\\\121file01.panteia.local\\apps$\\documentaal\\_Shared Data\\Images\\Logos\\logo_report_other_pages.png" \* MERGEFORMATINET </w:instrText>
                                </w:r>
                                <w:r>
                                  <w:rPr>
                                    <w:noProof/>
                                    <w:lang w:eastAsia="en-US"/>
                                  </w:rPr>
                                  <w:fldChar w:fldCharType="separate"/>
                                </w:r>
                                <w:r>
                                  <w:rPr>
                                    <w:noProof/>
                                    <w:lang w:eastAsia="en-US"/>
                                  </w:rPr>
                                  <w:fldChar w:fldCharType="begin"/>
                                </w:r>
                                <w:r>
                                  <w:rPr>
                                    <w:noProof/>
                                    <w:lang w:eastAsia="en-US"/>
                                  </w:rPr>
                                  <w:instrText xml:space="preserve"> INCLUDEPICTURE  "\\\\121file01.panteia.local\\apps$\\documentaal\\_Shared Data\\Images\\Logos\\logo_report_other_pages.png" \* MERGEFORMATINET </w:instrText>
                                </w:r>
                                <w:r>
                                  <w:rPr>
                                    <w:noProof/>
                                    <w:lang w:eastAsia="en-US"/>
                                  </w:rPr>
                                  <w:fldChar w:fldCharType="separate"/>
                                </w:r>
                                <w:r w:rsidR="00A47148">
                                  <w:rPr>
                                    <w:noProof/>
                                    <w:lang w:eastAsia="en-US"/>
                                  </w:rPr>
                                  <w:fldChar w:fldCharType="begin"/>
                                </w:r>
                                <w:r w:rsidR="00A47148">
                                  <w:rPr>
                                    <w:noProof/>
                                    <w:lang w:eastAsia="en-US"/>
                                  </w:rPr>
                                  <w:instrText xml:space="preserve"> INCLUDEPICTURE  "\\\\121file01.panteia.local\\apps$\\documentaal\\_Shared Data\\Images\\Logos\\logo_report_other_pages.png" \* MERGEFORMATINET </w:instrText>
                                </w:r>
                                <w:r w:rsidR="00A47148">
                                  <w:rPr>
                                    <w:noProof/>
                                    <w:lang w:eastAsia="en-US"/>
                                  </w:rPr>
                                  <w:fldChar w:fldCharType="separate"/>
                                </w:r>
                                <w:r w:rsidR="001D07F7">
                                  <w:rPr>
                                    <w:noProof/>
                                    <w:lang w:eastAsia="en-US"/>
                                  </w:rPr>
                                  <w:fldChar w:fldCharType="begin"/>
                                </w:r>
                                <w:r w:rsidR="001D07F7">
                                  <w:rPr>
                                    <w:noProof/>
                                    <w:lang w:eastAsia="en-US"/>
                                  </w:rPr>
                                  <w:instrText xml:space="preserve"> INCLUDEPICTURE  "\\\\121file01.panteia.local\\apps$\\documentaal\\_Shared Data\\Images\\Logos\\logo_report_other_pages.png" \* MERGEFORMATINET </w:instrText>
                                </w:r>
                                <w:r w:rsidR="001D07F7">
                                  <w:rPr>
                                    <w:noProof/>
                                    <w:lang w:eastAsia="en-US"/>
                                  </w:rPr>
                                  <w:fldChar w:fldCharType="separate"/>
                                </w:r>
                                <w:r w:rsidR="002A3E44">
                                  <w:rPr>
                                    <w:noProof/>
                                    <w:lang w:eastAsia="en-US"/>
                                  </w:rPr>
                                  <w:fldChar w:fldCharType="begin"/>
                                </w:r>
                                <w:r w:rsidR="002A3E44">
                                  <w:rPr>
                                    <w:noProof/>
                                    <w:lang w:eastAsia="en-US"/>
                                  </w:rPr>
                                  <w:instrText xml:space="preserve"> INCLUDEPICTURE  "\\\\121file01.panteia.local\\apps$\\documentaal\\_Shared Data\\Images\\Logos\\logo_report_other_pages.png" \* MERGEFORMATINET </w:instrText>
                                </w:r>
                                <w:r w:rsidR="002A3E44">
                                  <w:rPr>
                                    <w:noProof/>
                                    <w:lang w:eastAsia="en-US"/>
                                  </w:rPr>
                                  <w:fldChar w:fldCharType="separate"/>
                                </w:r>
                                <w:r w:rsidR="000B1E8D">
                                  <w:rPr>
                                    <w:noProof/>
                                    <w:lang w:eastAsia="en-US"/>
                                  </w:rPr>
                                  <w:fldChar w:fldCharType="begin"/>
                                </w:r>
                                <w:r w:rsidR="000B1E8D">
                                  <w:rPr>
                                    <w:noProof/>
                                    <w:lang w:eastAsia="en-US"/>
                                  </w:rPr>
                                  <w:instrText xml:space="preserve"> INCLUDEPICTURE  "\\\\121file01.panteia.local\\apps$\\documentaal\\_Shared Data\\Images\\Logos\\logo_report_other_pages.png" \* MERGEFORMATINET </w:instrText>
                                </w:r>
                                <w:r w:rsidR="000B1E8D">
                                  <w:rPr>
                                    <w:noProof/>
                                    <w:lang w:eastAsia="en-US"/>
                                  </w:rPr>
                                  <w:fldChar w:fldCharType="separate"/>
                                </w:r>
                                <w:r>
                                  <w:rPr>
                                    <w:noProof/>
                                    <w:lang w:eastAsia="en-US"/>
                                  </w:rPr>
                                  <w:fldChar w:fldCharType="begin"/>
                                </w:r>
                                <w:r>
                                  <w:rPr>
                                    <w:noProof/>
                                    <w:lang w:eastAsia="en-US"/>
                                  </w:rPr>
                                  <w:instrText xml:space="preserve"> INCLUDEPICTURE  "/121file01.panteia.local\\apps$\\documentaal\\_Shared Data\\Images\\Logos\\logo_report_other_pages.png" \* MERGEFORMATINET </w:instrText>
                                </w:r>
                                <w:r>
                                  <w:rPr>
                                    <w:noProof/>
                                    <w:lang w:eastAsia="en-US"/>
                                  </w:rPr>
                                  <w:fldChar w:fldCharType="separate"/>
                                </w:r>
                                <w:r w:rsidR="00947115">
                                  <w:rPr>
                                    <w:noProof/>
                                    <w:lang w:eastAsia="en-US"/>
                                  </w:rPr>
                                  <w:fldChar w:fldCharType="begin"/>
                                </w:r>
                                <w:r w:rsidR="00947115">
                                  <w:rPr>
                                    <w:noProof/>
                                    <w:lang w:eastAsia="en-US"/>
                                  </w:rPr>
                                  <w:instrText xml:space="preserve"> INCLUDEPICTURE  "/121file01.panteia.local\\apps$\\documentaal\\_Shared Data\\Images\\Logos\\logo_report_other_pages.png" \* MERGEFORMATINET </w:instrText>
                                </w:r>
                                <w:r w:rsidR="00947115">
                                  <w:rPr>
                                    <w:noProof/>
                                    <w:lang w:eastAsia="en-US"/>
                                  </w:rPr>
                                  <w:fldChar w:fldCharType="separate"/>
                                </w:r>
                                <w:r w:rsidR="007330E1">
                                  <w:rPr>
                                    <w:noProof/>
                                    <w:lang w:eastAsia="en-US"/>
                                  </w:rPr>
                                  <w:fldChar w:fldCharType="begin"/>
                                </w:r>
                                <w:r w:rsidR="007330E1">
                                  <w:rPr>
                                    <w:noProof/>
                                    <w:lang w:eastAsia="en-US"/>
                                  </w:rPr>
                                  <w:instrText xml:space="preserve"> </w:instrText>
                                </w:r>
                                <w:r w:rsidR="007330E1">
                                  <w:rPr>
                                    <w:noProof/>
                                    <w:lang w:eastAsia="en-US"/>
                                  </w:rPr>
                                  <w:instrText>INCLUDEPICTURE  "\\\\121file01.panteia.local\\apps$\\documentaal\\_Shared Data\\Images\\Logos\\logo_report_other_pages.png" \* MERGEFORMATINET</w:instrText>
                                </w:r>
                                <w:r w:rsidR="007330E1">
                                  <w:rPr>
                                    <w:noProof/>
                                    <w:lang w:eastAsia="en-US"/>
                                  </w:rPr>
                                  <w:instrText xml:space="preserve"> </w:instrText>
                                </w:r>
                                <w:r w:rsidR="007330E1">
                                  <w:rPr>
                                    <w:noProof/>
                                    <w:lang w:eastAsia="en-US"/>
                                  </w:rPr>
                                  <w:fldChar w:fldCharType="separate"/>
                                </w:r>
                                <w:r w:rsidR="007330E1">
                                  <w:rPr>
                                    <w:noProof/>
                                    <w:lang w:eastAsia="en-US"/>
                                  </w:rPr>
                                  <w:pict w14:anchorId="6F48C9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 style="width:36.55pt;height:21.05pt;mso-width-percent:0;mso-height-percent:0;mso-width-percent:0;mso-height-percent:0">
                                      <v:imagedata r:id="rId2" r:href="rId1"/>
                                    </v:shape>
                                  </w:pict>
                                </w:r>
                                <w:r w:rsidR="007330E1">
                                  <w:rPr>
                                    <w:noProof/>
                                    <w:lang w:eastAsia="en-US"/>
                                  </w:rPr>
                                  <w:fldChar w:fldCharType="end"/>
                                </w:r>
                                <w:r w:rsidR="00947115">
                                  <w:rPr>
                                    <w:noProof/>
                                    <w:lang w:eastAsia="en-US"/>
                                  </w:rPr>
                                  <w:fldChar w:fldCharType="end"/>
                                </w:r>
                                <w:r>
                                  <w:rPr>
                                    <w:noProof/>
                                    <w:lang w:eastAsia="en-US"/>
                                  </w:rPr>
                                  <w:fldChar w:fldCharType="end"/>
                                </w:r>
                                <w:r w:rsidR="000B1E8D">
                                  <w:rPr>
                                    <w:noProof/>
                                    <w:lang w:eastAsia="en-US"/>
                                  </w:rPr>
                                  <w:fldChar w:fldCharType="end"/>
                                </w:r>
                                <w:r w:rsidR="002A3E44">
                                  <w:rPr>
                                    <w:noProof/>
                                    <w:lang w:eastAsia="en-US"/>
                                  </w:rPr>
                                  <w:fldChar w:fldCharType="end"/>
                                </w:r>
                                <w:r w:rsidR="001D07F7">
                                  <w:rPr>
                                    <w:noProof/>
                                    <w:lang w:eastAsia="en-US"/>
                                  </w:rPr>
                                  <w:fldChar w:fldCharType="end"/>
                                </w:r>
                                <w:r w:rsidR="00A47148">
                                  <w:rPr>
                                    <w:noProof/>
                                    <w:lang w:eastAsia="en-US"/>
                                  </w:rPr>
                                  <w:fldChar w:fldCharType="end"/>
                                </w:r>
                                <w:r>
                                  <w:rPr>
                                    <w:noProof/>
                                    <w:lang w:eastAsia="en-US"/>
                                  </w:rPr>
                                  <w:fldChar w:fldCharType="end"/>
                                </w:r>
                                <w:r>
                                  <w:rPr>
                                    <w:noProof/>
                                    <w:lang w:eastAsia="en-US"/>
                                  </w:rPr>
                                  <w:fldChar w:fldCharType="end"/>
                                </w:r>
                                <w:r>
                                  <w:rPr>
                                    <w:noProof/>
                                    <w:lang w:eastAsia="en-US"/>
                                  </w:rPr>
                                  <w:fldChar w:fldCharType="end"/>
                                </w:r>
                                <w:r>
                                  <w:rPr>
                                    <w:noProof/>
                                    <w:lang w:eastAsia="en-US"/>
                                  </w:rPr>
                                  <w:fldChar w:fldCharType="end"/>
                                </w:r>
                                <w:r>
                                  <w:rPr>
                                    <w:noProof/>
                                    <w:lang w:eastAsia="en-US"/>
                                  </w:rPr>
                                  <w:fldChar w:fldCharType="end"/>
                                </w:r>
                                <w:r>
                                  <w:rPr>
                                    <w:noProof/>
                                    <w:lang w:eastAsia="en-US"/>
                                  </w:rPr>
                                  <w:fldChar w:fldCharType="end"/>
                                </w:r>
                                <w:r>
                                  <w:rPr>
                                    <w:noProof/>
                                    <w:lang w:eastAsia="en-US"/>
                                  </w:rPr>
                                  <w:fldChar w:fldCharType="end"/>
                                </w:r>
                                <w:r>
                                  <w:rPr>
                                    <w:noProof/>
                                    <w:lang w:eastAsia="en-US"/>
                                  </w:rPr>
                                  <w:fldChar w:fldCharType="end"/>
                                </w:r>
                                <w:r>
                                  <w:rPr>
                                    <w:noProof/>
                                    <w:lang w:eastAsia="en-US"/>
                                  </w:rPr>
                                  <w:fldChar w:fldCharType="end"/>
                                </w:r>
                                <w:r>
                                  <w:rPr>
                                    <w:noProof/>
                                    <w:lang w:eastAsia="en-US"/>
                                  </w:rPr>
                                  <w:fldChar w:fldCharType="end"/>
                                </w:r>
                                <w:r>
                                  <w:rPr>
                                    <w:noProof/>
                                    <w:lang w:eastAsia="en-US"/>
                                  </w:rPr>
                                  <w:fldChar w:fldCharType="end"/>
                                </w:r>
                                <w:r>
                                  <w:rPr>
                                    <w:noProof/>
                                    <w:lang w:eastAsia="en-US"/>
                                  </w:rPr>
                                  <w:fldChar w:fldCharType="end"/>
                                </w:r>
                                <w:r>
                                  <w:rPr>
                                    <w:noProof/>
                                    <w:lang w:eastAsia="en-US"/>
                                  </w:rPr>
                                  <w:fldChar w:fldCharType="end"/>
                                </w:r>
                                <w:r>
                                  <w:rPr>
                                    <w:noProof/>
                                    <w:lang w:eastAsia="en-US"/>
                                  </w:rPr>
                                  <w:fldChar w:fldCharType="end"/>
                                </w:r>
                                <w:r>
                                  <w:rPr>
                                    <w:noProof/>
                                    <w:lang w:eastAsia="en-US"/>
                                  </w:rPr>
                                  <w:fldChar w:fldCharType="end"/>
                                </w:r>
                                <w:r>
                                  <w:rPr>
                                    <w:noProof/>
                                    <w:lang w:eastAsia="en-US"/>
                                  </w:rPr>
                                  <w:fldChar w:fldCharType="end"/>
                                </w:r>
                                <w:r>
                                  <w:rPr>
                                    <w:noProof/>
                                    <w:lang w:eastAsia="en-US"/>
                                  </w:rPr>
                                  <w:fldChar w:fldCharType="end"/>
                                </w:r>
                                <w:r>
                                  <w:rPr>
                                    <w:noProof/>
                                    <w:lang w:eastAsia="en-US"/>
                                  </w:rPr>
                                  <w:fldChar w:fldCharType="end"/>
                                </w:r>
                                <w:r>
                                  <w:rPr>
                                    <w:noProof/>
                                    <w:lang w:eastAsia="en-US"/>
                                  </w:rPr>
                                  <w:fldChar w:fldCharType="end"/>
                                </w:r>
                                <w:r>
                                  <w:rPr>
                                    <w:noProof/>
                                    <w:lang w:eastAsia="en-US"/>
                                  </w:rPr>
                                  <w:fldChar w:fldCharType="end"/>
                                </w:r>
                                <w:r>
                                  <w:rPr>
                                    <w:noProof/>
                                    <w:lang w:eastAsia="en-US"/>
                                  </w:rPr>
                                  <w:fldChar w:fldCharType="end"/>
                                </w:r>
                                <w:r>
                                  <w:rPr>
                                    <w:noProof/>
                                    <w:lang w:eastAsia="en-US"/>
                                  </w:rPr>
                                  <w:fldChar w:fldCharType="end"/>
                                </w:r>
                                <w:r>
                                  <w:rPr>
                                    <w:noProof/>
                                    <w:lang w:eastAsia="en-US"/>
                                  </w:rPr>
                                  <w:fldChar w:fldCharType="end"/>
                                </w:r>
                                <w:r>
                                  <w:rPr>
                                    <w:noProof/>
                                    <w:lang w:eastAsia="en-US"/>
                                  </w:rPr>
                                  <w:fldChar w:fldCharType="end"/>
                                </w:r>
                                <w:r>
                                  <w:rPr>
                                    <w:noProof/>
                                    <w:lang w:eastAsia="en-US"/>
                                  </w:rPr>
                                  <w:fldChar w:fldCharType="end"/>
                                </w:r>
                                <w:r>
                                  <w:rPr>
                                    <w:noProof/>
                                    <w:lang w:eastAsia="en-US"/>
                                  </w:rPr>
                                  <w:fldChar w:fldCharType="end"/>
                                </w:r>
                                <w:r>
                                  <w:rPr>
                                    <w:noProof/>
                                    <w:lang w:eastAsia="en-US"/>
                                  </w:rPr>
                                  <w:fldChar w:fldCharType="end"/>
                                </w:r>
                                <w:r>
                                  <w:rPr>
                                    <w:noProof/>
                                    <w:lang w:eastAsia="en-US"/>
                                  </w:rPr>
                                  <w:fldChar w:fldCharType="end"/>
                                </w:r>
                                <w:r>
                                  <w:rPr>
                                    <w:noProof/>
                                    <w:lang w:eastAsia="en-US"/>
                                  </w:rPr>
                                  <w:fldChar w:fldCharType="end"/>
                                </w:r>
                                <w:r>
                                  <w:rPr>
                                    <w:noProof/>
                                    <w:lang w:eastAsia="en-US"/>
                                  </w:rPr>
                                  <w:fldChar w:fldCharType="end"/>
                                </w:r>
                                <w:r>
                                  <w:rPr>
                                    <w:noProof/>
                                    <w:lang w:eastAsia="en-US"/>
                                  </w:rPr>
                                  <w:fldChar w:fldCharType="end"/>
                                </w:r>
                                <w:r>
                                  <w:rPr>
                                    <w:noProof/>
                                    <w:lang w:eastAsia="en-US"/>
                                  </w:rPr>
                                  <w:fldChar w:fldCharType="end"/>
                                </w:r>
                                <w:r>
                                  <w:rPr>
                                    <w:noProof/>
                                    <w:lang w:eastAsia="en-US"/>
                                  </w:rPr>
                                  <w:fldChar w:fldCharType="end"/>
                                </w:r>
                                <w:r>
                                  <w:rPr>
                                    <w:noProof/>
                                    <w:lang w:eastAsia="en-US"/>
                                  </w:rPr>
                                  <w:fldChar w:fldCharType="end"/>
                                </w:r>
                                <w:r>
                                  <w:rPr>
                                    <w:noProof/>
                                    <w:lang w:eastAsia="en-US"/>
                                  </w:rPr>
                                  <w:fldChar w:fldCharType="end"/>
                                </w:r>
                                <w:r>
                                  <w:rPr>
                                    <w:noProof/>
                                    <w:lang w:eastAsia="en-US"/>
                                  </w:rPr>
                                  <w:fldChar w:fldCharType="end"/>
                                </w:r>
                                <w:r>
                                  <w:rPr>
                                    <w:noProof/>
                                    <w:lang w:eastAsia="en-US"/>
                                  </w:rPr>
                                  <w:fldChar w:fldCharType="end"/>
                                </w:r>
                                <w:r>
                                  <w:rPr>
                                    <w:noProof/>
                                    <w:lang w:eastAsia="en-US"/>
                                  </w:rPr>
                                  <w:fldChar w:fldCharType="end"/>
                                </w:r>
                                <w:r>
                                  <w:rPr>
                                    <w:noProof/>
                                    <w:lang w:eastAsia="en-US"/>
                                  </w:rPr>
                                  <w:fldChar w:fldCharType="end"/>
                                </w:r>
                                <w:r>
                                  <w:rPr>
                                    <w:noProof/>
                                    <w:lang w:eastAsia="en-US"/>
                                  </w:rPr>
                                  <w:fldChar w:fldCharType="end"/>
                                </w:r>
                                <w:r>
                                  <w:rPr>
                                    <w:noProof/>
                                    <w:lang w:eastAsia="en-US"/>
                                  </w:rPr>
                                  <w:fldChar w:fldCharType="end"/>
                                </w:r>
                                <w:r>
                                  <w:rPr>
                                    <w:noProof/>
                                    <w:lang w:eastAsia="en-US"/>
                                  </w:rPr>
                                  <w:fldChar w:fldCharType="end"/>
                                </w:r>
                                <w:r>
                                  <w:rPr>
                                    <w:noProof/>
                                    <w:lang w:eastAsia="en-US"/>
                                  </w:rPr>
                                  <w:fldChar w:fldCharType="end"/>
                                </w:r>
                                <w:r>
                                  <w:rPr>
                                    <w:noProof/>
                                    <w:lang w:eastAsia="en-US"/>
                                  </w:rPr>
                                  <w:fldChar w:fldCharType="end"/>
                                </w:r>
                                <w:r>
                                  <w:rPr>
                                    <w:noProof/>
                                    <w:lang w:eastAsia="en-US"/>
                                  </w:rPr>
                                  <w:fldChar w:fldCharType="end"/>
                                </w:r>
                                <w:r>
                                  <w:rPr>
                                    <w:noProof/>
                                    <w:lang w:eastAsia="en-US"/>
                                  </w:rPr>
                                  <w:fldChar w:fldCharType="end"/>
                                </w:r>
                                <w:r>
                                  <w:rPr>
                                    <w:noProof/>
                                    <w:lang w:eastAsia="en-US"/>
                                  </w:rPr>
                                  <w:fldChar w:fldCharType="end"/>
                                </w:r>
                                <w:r>
                                  <w:rPr>
                                    <w:noProof/>
                                    <w:lang w:eastAsia="en-US"/>
                                  </w:rPr>
                                  <w:fldChar w:fldCharType="end"/>
                                </w:r>
                                <w:r>
                                  <w:rPr>
                                    <w:noProof/>
                                    <w:lang w:eastAsia="en-US"/>
                                  </w:rPr>
                                  <w:fldChar w:fldCharType="end"/>
                                </w:r>
                                <w:r>
                                  <w:rPr>
                                    <w:noProof/>
                                    <w:lang w:eastAsia="en-US"/>
                                  </w:rPr>
                                  <w:fldChar w:fldCharType="end"/>
                                </w:r>
                                <w:r>
                                  <w:rPr>
                                    <w:noProof/>
                                    <w:lang w:eastAsia="en-US"/>
                                  </w:rPr>
                                  <w:fldChar w:fldCharType="end"/>
                                </w:r>
                                <w:r>
                                  <w:rPr>
                                    <w:noProof/>
                                    <w:lang w:eastAsia="en-US"/>
                                  </w:rPr>
                                  <w:fldChar w:fldCharType="end"/>
                                </w:r>
                                <w:r>
                                  <w:rPr>
                                    <w:noProof/>
                                    <w:lang w:eastAsia="en-US"/>
                                  </w:rPr>
                                  <w:fldChar w:fldCharType="end"/>
                                </w:r>
                                <w:r>
                                  <w:rPr>
                                    <w:noProof/>
                                    <w:lang w:eastAsia="en-US"/>
                                  </w:rPr>
                                  <w:fldChar w:fldCharType="end"/>
                                </w:r>
                                <w:r>
                                  <w:rPr>
                                    <w:noProof/>
                                    <w:lang w:eastAsia="en-US"/>
                                  </w:rPr>
                                  <w:fldChar w:fldCharType="end"/>
                                </w:r>
                                <w:r>
                                  <w:rPr>
                                    <w:noProof/>
                                    <w:lang w:eastAsia="en-US"/>
                                  </w:rPr>
                                  <w:fldChar w:fldCharType="end"/>
                                </w:r>
                                <w:r>
                                  <w:rPr>
                                    <w:noProof/>
                                    <w:lang w:eastAsia="en-US"/>
                                  </w:rPr>
                                  <w:fldChar w:fldCharType="end"/>
                                </w:r>
                                <w:r>
                                  <w:rPr>
                                    <w:noProof/>
                                    <w:lang w:eastAsia="en-US"/>
                                  </w:rPr>
                                  <w:fldChar w:fldCharType="end"/>
                                </w:r>
                                <w:r>
                                  <w:rPr>
                                    <w:noProof/>
                                    <w:lang w:eastAsia="en-US"/>
                                  </w:rPr>
                                  <w:fldChar w:fldCharType="end"/>
                                </w:r>
                                <w:r>
                                  <w:rPr>
                                    <w:noProof/>
                                    <w:lang w:eastAsia="en-US"/>
                                  </w:rPr>
                                  <w:fldChar w:fldCharType="end"/>
                                </w:r>
                                <w:r>
                                  <w:rPr>
                                    <w:noProof/>
                                    <w:lang w:eastAsia="en-US"/>
                                  </w:rPr>
                                  <w:fldChar w:fldCharType="end"/>
                                </w:r>
                                <w:r>
                                  <w:rPr>
                                    <w:noProof/>
                                    <w:lang w:eastAsia="en-US"/>
                                  </w:rPr>
                                  <w:fldChar w:fldCharType="end"/>
                                </w:r>
                                <w:r>
                                  <w:rPr>
                                    <w:noProof/>
                                    <w:lang w:eastAsia="en-US"/>
                                  </w:rPr>
                                  <w:fldChar w:fldCharType="end"/>
                                </w:r>
                                <w:r>
                                  <w:rPr>
                                    <w:noProof/>
                                    <w:lang w:eastAsia="en-US"/>
                                  </w:rPr>
                                  <w:fldChar w:fldCharType="end"/>
                                </w:r>
                                <w:r>
                                  <w:rPr>
                                    <w:noProof/>
                                    <w:lang w:eastAsia="en-US"/>
                                  </w:rPr>
                                  <w:fldChar w:fldCharType="end"/>
                                </w:r>
                                <w:r>
                                  <w:rPr>
                                    <w:noProof/>
                                    <w:lang w:eastAsia="en-US"/>
                                  </w:rPr>
                                  <w:fldChar w:fldCharType="end"/>
                                </w:r>
                                <w:r>
                                  <w:rPr>
                                    <w:noProof/>
                                    <w:lang w:eastAsia="en-US"/>
                                  </w:rPr>
                                  <w:fldChar w:fldCharType="end"/>
                                </w:r>
                                <w:r>
                                  <w:rPr>
                                    <w:noProof/>
                                    <w:lang w:eastAsia="en-US"/>
                                  </w:rPr>
                                  <w:fldChar w:fldCharType="end"/>
                                </w:r>
                                <w:r>
                                  <w:rPr>
                                    <w:noProof/>
                                    <w:lang w:eastAsia="en-US"/>
                                  </w:rPr>
                                  <w:fldChar w:fldCharType="end"/>
                                </w:r>
                                <w:r>
                                  <w:rPr>
                                    <w:noProof/>
                                    <w:lang w:eastAsia="en-US"/>
                                  </w:rPr>
                                  <w:fldChar w:fldCharType="end"/>
                                </w:r>
                                <w:r>
                                  <w:rPr>
                                    <w:lang w:eastAsia="en-US"/>
                                  </w:rPr>
                                  <w:fldChar w:fldCharType="end"/>
                                </w:r>
                                <w:r>
                                  <w:rPr>
                                    <w:lang w:eastAsia="en-US"/>
                                  </w:rPr>
                                  <w:fldChar w:fldCharType="end"/>
                                </w:r>
                                <w:r>
                                  <w:rPr>
                                    <w:lang w:eastAsia="en-US"/>
                                  </w:rPr>
                                  <w:fldChar w:fldCharType="end"/>
                                </w:r>
                                <w:r>
                                  <w:rPr>
                                    <w:lang w:eastAsia="en-US"/>
                                  </w:rPr>
                                  <w:fldChar w:fldCharType="end"/>
                                </w:r>
                                <w:r>
                                  <w:rPr>
                                    <w:lang w:eastAsia="en-US"/>
                                  </w:rPr>
                                  <w:fldChar w:fldCharType="end"/>
                                </w:r>
                                <w:r>
                                  <w:rPr>
                                    <w:lang w:eastAsia="en-US"/>
                                  </w:rPr>
                                  <w:fldChar w:fldCharType="end"/>
                                </w:r>
                                <w:r>
                                  <w:rPr>
                                    <w:lang w:eastAsia="en-US"/>
                                  </w:rPr>
                                  <w:fldChar w:fldCharType="end"/>
                                </w:r>
                                <w:r>
                                  <w:rPr>
                                    <w:lang w:eastAsia="en-US"/>
                                  </w:rPr>
                                  <w:fldChar w:fldCharType="end"/>
                                </w:r>
                                <w:r>
                                  <w:rPr>
                                    <w:lang w:eastAsia="en-US"/>
                                  </w:rPr>
                                  <w:fldChar w:fldCharType="end"/>
                                </w:r>
                                <w:r>
                                  <w:rPr>
                                    <w:lang w:eastAsia="en-US"/>
                                  </w:rPr>
                                  <w:fldChar w:fldCharType="end"/>
                                </w:r>
                                <w:r>
                                  <w:rPr>
                                    <w:lang w:eastAsia="en-US"/>
                                  </w:rPr>
                                  <w:fldChar w:fldCharType="end"/>
                                </w:r>
                                <w:r>
                                  <w:rPr>
                                    <w:lang w:eastAsia="en-US"/>
                                  </w:rPr>
                                  <w:fldChar w:fldCharType="end"/>
                                </w:r>
                                <w:r>
                                  <w:rPr>
                                    <w:lang w:eastAsia="en-US"/>
                                  </w:rPr>
                                  <w:fldChar w:fldCharType="end"/>
                                </w:r>
                                <w:r>
                                  <w:rPr>
                                    <w:lang w:eastAsia="en-US"/>
                                  </w:rPr>
                                  <w:fldChar w:fldCharType="end"/>
                                </w:r>
                                <w:r>
                                  <w:rPr>
                                    <w:lang w:eastAsia="en-US"/>
                                  </w:rPr>
                                  <w:fldChar w:fldCharType="end"/>
                                </w:r>
                                <w:r>
                                  <w:rPr>
                                    <w:lang w:eastAsia="en-US"/>
                                  </w:rPr>
                                  <w:fldChar w:fldCharType="end"/>
                                </w:r>
                                <w:r>
                                  <w:rPr>
                                    <w:lang w:eastAsia="en-US"/>
                                  </w:rPr>
                                  <w:fldChar w:fldCharType="end"/>
                                </w:r>
                              </w:p>
                            </w:tc>
                            <w:tc>
                              <w:tcPr>
                                <w:tcW w:w="2865" w:type="pct"/>
                              </w:tcPr>
                              <w:p w14:paraId="02FC9F33" w14:textId="77777777" w:rsidR="0063021A" w:rsidRDefault="0063021A" w:rsidP="00374BF0">
                                <w:pPr>
                                  <w:pStyle w:val="DSProjectNumberFooterRight"/>
                                </w:pPr>
                              </w:p>
                            </w:tc>
                          </w:tr>
                        </w:tbl>
                        <w:p w14:paraId="6E2C0A57" w14:textId="77777777" w:rsidR="0063021A" w:rsidRDefault="0063021A" w:rsidP="00A462E0"/>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45DDA53" id="_x0000_t202" coordsize="21600,21600" o:spt="202" path="m,l,21600r21600,l21600,xe">
              <v:stroke joinstyle="miter"/>
              <v:path gradientshapeok="t" o:connecttype="rect"/>
            </v:shapetype>
            <v:shape id="Text Box 32" o:spid="_x0000_s1037" type="#_x0000_t202" style="position:absolute;margin-left:55.1pt;margin-top:0;width:106.3pt;height:56.7pt;z-index:251686912;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" filled="f" stroked="f" strokeweight=".5pt">
              <v:textbox inset="0,0,0,0">
                <w:txbxContent>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10"/>
                      <w:gridCol w:w="1220"/>
                    </w:tblGrid>
                    <w:tr w:rsidR="0063021A" w14:paraId="3074068D" w14:textId="77777777" w:rsidTr="00374BF0">
                      <w:trPr>
                        <w:trHeight w:val="680"/>
                      </w:trPr>
                      <w:tc>
                        <w:tcPr>
                          <w:tcW w:w="2135" w:type="pct"/>
                        </w:tcPr>
                        <w:p w14:paraId="64F415FE" w14:textId="77777777" w:rsidR="00963791" w:rsidRDefault="009577E4">
                          <w:pPr>
                            <w:rPr>
                              <w:lang w:eastAsia="en-US"/>
                            </w:rPr>
                          </w:pPr>
                          <w:r>
                            <w:rPr>
                              <w:lang w:eastAsia="en-US"/>
                            </w:rPr>
                            <w:fldChar w:fldCharType="begin"/>
                          </w:r>
                          <w:r>
                            <w:rPr>
                              <w:lang w:eastAsia="en-US"/>
                            </w:rPr>
                            <w:instrText xml:space="preserve"> INCLUDEPICTURE  "\\\\121file01.panteia.local\\apps$\\documentaal\\_Shared Data\\Images\\Logos\\logo_report_other_pages.png" \* MERGEFORMATINET </w:instrText>
                          </w:r>
                          <w:r>
                            <w:rPr>
                              <w:lang w:eastAsia="en-US"/>
                            </w:rPr>
                            <w:fldChar w:fldCharType="separate"/>
                          </w:r>
                          <w:r>
                            <w:rPr>
                              <w:lang w:eastAsia="en-US"/>
                            </w:rPr>
                            <w:fldChar w:fldCharType="begin"/>
                          </w:r>
                          <w:r>
                            <w:rPr>
                              <w:lang w:eastAsia="en-US"/>
                            </w:rPr>
                            <w:instrText xml:space="preserve"> INCLUDEPICTURE  "\\\\121file01.panteia.local\\apps$\\documentaal\\_Shared Data\\Images\\Logos\\logo_report_other_pages.png" \* MERGEFORMATINET </w:instrText>
                          </w:r>
                          <w:r>
                            <w:rPr>
                              <w:lang w:eastAsia="en-US"/>
                            </w:rPr>
                            <w:fldChar w:fldCharType="separate"/>
                          </w:r>
                          <w:r>
                            <w:rPr>
                              <w:lang w:eastAsia="en-US"/>
                            </w:rPr>
                            <w:fldChar w:fldCharType="begin"/>
                          </w:r>
                          <w:r>
                            <w:rPr>
                              <w:lang w:eastAsia="en-US"/>
                            </w:rPr>
                            <w:instrText xml:space="preserve"> INCLUDEPICTURE  "\\\\121file01.panteia.local\\apps$\\documentaal\\_Shared Data\\Images\\Logos\\logo_report_other_pages.png" \* MERGEFORMATINET </w:instrText>
                          </w:r>
                          <w:r>
                            <w:rPr>
                              <w:lang w:eastAsia="en-US"/>
                            </w:rPr>
                            <w:fldChar w:fldCharType="separate"/>
                          </w:r>
                          <w:r>
                            <w:rPr>
                              <w:lang w:eastAsia="en-US"/>
                            </w:rPr>
                            <w:fldChar w:fldCharType="begin"/>
                          </w:r>
                          <w:r>
                            <w:rPr>
                              <w:lang w:eastAsia="en-US"/>
                            </w:rPr>
                            <w:instrText xml:space="preserve"> INCLUDEPICTURE  "\\\\121file01.panteia.local\\apps$\\documentaal\\_Shared Data\\Images\\Logos\\logo_report_other_pages.png" \* MERGEFORMATINET </w:instrText>
                          </w:r>
                          <w:r>
                            <w:rPr>
                              <w:lang w:eastAsia="en-US"/>
                            </w:rPr>
                            <w:fldChar w:fldCharType="separate"/>
                          </w:r>
                          <w:r>
                            <w:rPr>
                              <w:lang w:eastAsia="en-US"/>
                            </w:rPr>
                            <w:fldChar w:fldCharType="begin"/>
                          </w:r>
                          <w:r>
                            <w:rPr>
                              <w:lang w:eastAsia="en-US"/>
                            </w:rPr>
                            <w:instrText xml:space="preserve"> INCLUDEPICTURE  "\\\\121file01.panteia.local\\apps$\\documentaal\\_Shared Data\\Images\\Logos\\logo_report_other_pages.png" \* MERGEFORMATINET </w:instrText>
                          </w:r>
                          <w:r>
                            <w:rPr>
                              <w:lang w:eastAsia="en-US"/>
                            </w:rPr>
                            <w:fldChar w:fldCharType="separate"/>
                          </w:r>
                          <w:r>
                            <w:rPr>
                              <w:lang w:eastAsia="en-US"/>
                            </w:rPr>
                            <w:fldChar w:fldCharType="begin"/>
                          </w:r>
                          <w:r>
                            <w:rPr>
                              <w:lang w:eastAsia="en-US"/>
                            </w:rPr>
                            <w:instrText xml:space="preserve"> INCLUDEPICTURE  "\\\\121file01.panteia.local\\apps$\\documentaal\\_Shared Data\\Images\\Logos\\logo_report_other_pages.png" \* MERGEFORMATINET </w:instrText>
                          </w:r>
                          <w:r>
                            <w:rPr>
                              <w:lang w:eastAsia="en-US"/>
                            </w:rPr>
                            <w:fldChar w:fldCharType="separate"/>
                          </w:r>
                          <w:r>
                            <w:rPr>
                              <w:lang w:eastAsia="en-US"/>
                            </w:rPr>
                            <w:fldChar w:fldCharType="begin"/>
                          </w:r>
                          <w:r>
                            <w:rPr>
                              <w:lang w:eastAsia="en-US"/>
                            </w:rPr>
                            <w:instrText xml:space="preserve"> INCLUDEPICTURE  "\\\\121file01.panteia.local\\apps$\\documentaal\\_Shared Data\\Images\\Logos\\logo_report_other_pages.png" \* MERGEFORMATINET </w:instrText>
                          </w:r>
                          <w:r>
                            <w:rPr>
                              <w:lang w:eastAsia="en-US"/>
                            </w:rPr>
                            <w:fldChar w:fldCharType="separate"/>
                          </w:r>
                          <w:r>
                            <w:rPr>
                              <w:lang w:eastAsia="en-US"/>
                            </w:rPr>
                            <w:fldChar w:fldCharType="begin"/>
                          </w:r>
                          <w:r>
                            <w:rPr>
                              <w:lang w:eastAsia="en-US"/>
                            </w:rPr>
                            <w:instrText xml:space="preserve"> INCLUDEPICTURE  "\\\\121file01.panteia.local\\apps$\\documentaal\\_Shared Data\\Images\\Logos\\logo_report_other_pages.png" \* MERGEFORMATINET </w:instrText>
                          </w:r>
                          <w:r>
                            <w:rPr>
                              <w:lang w:eastAsia="en-US"/>
                            </w:rPr>
                            <w:fldChar w:fldCharType="separate"/>
                          </w:r>
                          <w:r>
                            <w:rPr>
                              <w:lang w:eastAsia="en-US"/>
                            </w:rPr>
                            <w:fldChar w:fldCharType="begin"/>
                          </w:r>
                          <w:r>
                            <w:rPr>
                              <w:lang w:eastAsia="en-US"/>
                            </w:rPr>
                            <w:instrText xml:space="preserve"> INCLUDEPICTURE  "\\\\121file01.panteia.local\\apps$\\documentaal\\_Shared Data\\Images\\Logos\\logo_report_other_pages.png" \* MERGEFORMATINET </w:instrText>
                          </w:r>
                          <w:r>
                            <w:rPr>
                              <w:lang w:eastAsia="en-US"/>
                            </w:rPr>
                            <w:fldChar w:fldCharType="separate"/>
                          </w:r>
                          <w:r>
                            <w:rPr>
                              <w:lang w:eastAsia="en-US"/>
                            </w:rPr>
                            <w:fldChar w:fldCharType="begin"/>
                          </w:r>
                          <w:r>
                            <w:rPr>
                              <w:lang w:eastAsia="en-US"/>
                            </w:rPr>
                            <w:instrText xml:space="preserve"> INCLUDEPICTURE  "\\\\121file01.panteia.local\\apps$\\documentaal\\_Shared Data\\Images\\Logos\\logo_report_other_pages.png" \* MERGEFORMATINET </w:instrText>
                          </w:r>
                          <w:r>
                            <w:rPr>
                              <w:lang w:eastAsia="en-US"/>
                            </w:rPr>
                            <w:fldChar w:fldCharType="separate"/>
                          </w:r>
                          <w:r>
                            <w:rPr>
                              <w:lang w:eastAsia="en-US"/>
                            </w:rPr>
                            <w:fldChar w:fldCharType="begin"/>
                          </w:r>
                          <w:r>
                            <w:rPr>
                              <w:lang w:eastAsia="en-US"/>
                            </w:rPr>
                            <w:instrText xml:space="preserve"> INCLUDEPICTURE  "\\\\121file01.panteia.local\\apps$\\documentaal\\_Shared Data\\Images\\Logos\\logo_report_other_pages.png" \* MERGEFORMATINET </w:instrText>
                          </w:r>
                          <w:r>
                            <w:rPr>
                              <w:lang w:eastAsia="en-US"/>
                            </w:rPr>
                            <w:fldChar w:fldCharType="separate"/>
                          </w:r>
                          <w:r>
                            <w:rPr>
                              <w:lang w:eastAsia="en-US"/>
                            </w:rPr>
                            <w:fldChar w:fldCharType="begin"/>
                          </w:r>
                          <w:r>
                            <w:rPr>
                              <w:lang w:eastAsia="en-US"/>
                            </w:rPr>
                            <w:instrText xml:space="preserve"> INCLUDEPICTURE  "\\\\121file01.panteia.local\\apps$\\documentaal\\_Shared Data\\Images\\Logos\\logo_report_other_pages.png" \* MERGEFORMATINET </w:instrText>
                          </w:r>
                          <w:r>
                            <w:rPr>
                              <w:lang w:eastAsia="en-US"/>
                            </w:rPr>
                            <w:fldChar w:fldCharType="separate"/>
                          </w:r>
                          <w:r>
                            <w:rPr>
                              <w:lang w:eastAsia="en-US"/>
                            </w:rPr>
                            <w:fldChar w:fldCharType="begin"/>
                          </w:r>
                          <w:r>
                            <w:rPr>
                              <w:lang w:eastAsia="en-US"/>
                            </w:rPr>
                            <w:instrText xml:space="preserve"> INCLUDEPICTURE  "\\\\121file01.panteia.local\\apps$\\documentaal\\_Shared Data\\Images\\Logos\\logo_report_other_pages.png" \* MERGEFORMATINET </w:instrText>
                          </w:r>
                          <w:r>
                            <w:rPr>
                              <w:lang w:eastAsia="en-US"/>
                            </w:rPr>
                            <w:fldChar w:fldCharType="separate"/>
                          </w:r>
                          <w:r>
                            <w:rPr>
                              <w:lang w:eastAsia="en-US"/>
                            </w:rPr>
                            <w:fldChar w:fldCharType="begin"/>
                          </w:r>
                          <w:r>
                            <w:rPr>
                              <w:lang w:eastAsia="en-US"/>
                            </w:rPr>
                            <w:instrText xml:space="preserve"> INCLUDEPICTURE  "\\\\121file01.panteia.local\\apps$\\documentaal\\_Shared Data\\Images\\Logos\\logo_report_other_pages.png" \* MERGEFORMATINET </w:instrText>
                          </w:r>
                          <w:r>
                            <w:rPr>
                              <w:lang w:eastAsia="en-US"/>
                            </w:rPr>
                            <w:fldChar w:fldCharType="separate"/>
                          </w:r>
                          <w:r>
                            <w:rPr>
                              <w:lang w:eastAsia="en-US"/>
                            </w:rPr>
                            <w:fldChar w:fldCharType="begin"/>
                          </w:r>
                          <w:r>
                            <w:rPr>
                              <w:lang w:eastAsia="en-US"/>
                            </w:rPr>
                            <w:instrText xml:space="preserve"> INCLUDEPICTURE  "\\\\121file01.panteia.local\\apps$\\documentaal\\_Shared Data\\Images\\Logos\\logo_report_other_pages.png" \* MERGEFORMATINET </w:instrText>
                          </w:r>
                          <w:r>
                            <w:rPr>
                              <w:lang w:eastAsia="en-US"/>
                            </w:rPr>
                            <w:fldChar w:fldCharType="separate"/>
                          </w:r>
                          <w:r>
                            <w:rPr>
                              <w:lang w:eastAsia="en-US"/>
                            </w:rPr>
                            <w:fldChar w:fldCharType="begin"/>
                          </w:r>
                          <w:r>
                            <w:rPr>
                              <w:lang w:eastAsia="en-US"/>
                            </w:rPr>
                            <w:instrText xml:space="preserve"> INCLUDEPICTURE  "\\\\121file01.panteia.local\\apps$\\documentaal\\_Shared Data\\Images\\Logos\\logo_report_other_pages.png" \* MERGEFORMATINET </w:instrText>
                          </w:r>
                          <w:r>
                            <w:rPr>
                              <w:lang w:eastAsia="en-US"/>
                            </w:rPr>
                            <w:fldChar w:fldCharType="separate"/>
                          </w:r>
                          <w:r>
                            <w:rPr>
                              <w:lang w:eastAsia="en-US"/>
                            </w:rPr>
                            <w:fldChar w:fldCharType="begin"/>
                          </w:r>
                          <w:r>
                            <w:rPr>
                              <w:lang w:eastAsia="en-US"/>
                            </w:rPr>
                            <w:instrText xml:space="preserve"> INCLUDEPICTURE  "\\\\121file01.panteia.local\\apps$\\documentaal\\_Shared Data\\Images\\Logos\\logo_report_other_pages.png" \* MERGEFORMATINET </w:instrText>
                          </w:r>
                          <w:r>
                            <w:rPr>
                              <w:lang w:eastAsia="en-US"/>
                            </w:rPr>
                            <w:fldChar w:fldCharType="separate"/>
                          </w:r>
                          <w:r>
                            <w:rPr>
                              <w:noProof/>
                              <w:lang w:eastAsia="en-US"/>
                            </w:rPr>
                            <w:fldChar w:fldCharType="begin"/>
                          </w:r>
                          <w:r>
                            <w:rPr>
                              <w:noProof/>
                              <w:lang w:eastAsia="en-US"/>
                            </w:rPr>
                            <w:instrText xml:space="preserve"> INCLUDEPICTURE  "\\\\121file01.panteia.local\\apps$\\documentaal\\_Shared Data\\Images\\Logos\\logo_report_other_pages.png" \* MERGEFORMATINET </w:instrText>
                          </w:r>
                          <w:r>
                            <w:rPr>
                              <w:noProof/>
                              <w:lang w:eastAsia="en-US"/>
                            </w:rPr>
                            <w:fldChar w:fldCharType="separate"/>
                          </w:r>
                          <w:r>
                            <w:rPr>
                              <w:noProof/>
                              <w:lang w:eastAsia="en-US"/>
                            </w:rPr>
                            <w:fldChar w:fldCharType="begin"/>
                          </w:r>
                          <w:r>
                            <w:rPr>
                              <w:noProof/>
                              <w:lang w:eastAsia="en-US"/>
                            </w:rPr>
                            <w:instrText xml:space="preserve"> INCLUDEPICTURE  "\\\\121file01.panteia.local\\apps$\\documentaal\\_Shared Data\\Images\\Logos\\logo_report_other_pages.png" \* MERGEFORMATINET </w:instrText>
                          </w:r>
                          <w:r>
                            <w:rPr>
                              <w:noProof/>
                              <w:lang w:eastAsia="en-US"/>
                            </w:rPr>
                            <w:fldChar w:fldCharType="separate"/>
                          </w:r>
                          <w:r>
                            <w:rPr>
                              <w:noProof/>
                              <w:lang w:eastAsia="en-US"/>
                            </w:rPr>
                            <w:fldChar w:fldCharType="begin"/>
                          </w:r>
                          <w:r>
                            <w:rPr>
                              <w:noProof/>
                              <w:lang w:eastAsia="en-US"/>
                            </w:rPr>
                            <w:instrText xml:space="preserve"> INCLUDEPICTURE  "\\\\121file01.panteia.local\\apps$\\documentaal\\_Shared Data\\Images\\Logos\\logo_report_other_pages.png" \* MERGEFORMATINET </w:instrText>
                          </w:r>
                          <w:r>
                            <w:rPr>
                              <w:noProof/>
                              <w:lang w:eastAsia="en-US"/>
                            </w:rPr>
                            <w:fldChar w:fldCharType="separate"/>
                          </w:r>
                          <w:r>
                            <w:rPr>
                              <w:noProof/>
                              <w:lang w:eastAsia="en-US"/>
                            </w:rPr>
                            <w:fldChar w:fldCharType="begin"/>
                          </w:r>
                          <w:r>
                            <w:rPr>
                              <w:noProof/>
                              <w:lang w:eastAsia="en-US"/>
                            </w:rPr>
                            <w:instrText xml:space="preserve"> INCLUDEPICTURE  "\\\\121file01.panteia.local\\apps$\\documentaal\\_Shared Data\\Images\\Logos\\logo_report_other_pages.png" \* MERGEFORMATINET </w:instrText>
                          </w:r>
                          <w:r>
                            <w:rPr>
                              <w:noProof/>
                              <w:lang w:eastAsia="en-US"/>
                            </w:rPr>
                            <w:fldChar w:fldCharType="separate"/>
                          </w:r>
                          <w:r>
                            <w:rPr>
                              <w:noProof/>
                              <w:lang w:eastAsia="en-US"/>
                            </w:rPr>
                            <w:fldChar w:fldCharType="begin"/>
                          </w:r>
                          <w:r>
                            <w:rPr>
                              <w:noProof/>
                              <w:lang w:eastAsia="en-US"/>
                            </w:rPr>
                            <w:instrText xml:space="preserve"> INCLUDEPICTURE  "\\\\121file01.panteia.local\\apps$\\documentaal\\_Shared Data\\Images\\Logos\\logo_report_other_pages.png" \* MERGEFORMATINET </w:instrText>
                          </w:r>
                          <w:r>
                            <w:rPr>
                              <w:noProof/>
                              <w:lang w:eastAsia="en-US"/>
                            </w:rPr>
                            <w:fldChar w:fldCharType="separate"/>
                          </w:r>
                          <w:r>
                            <w:rPr>
                              <w:noProof/>
                              <w:lang w:eastAsia="en-US"/>
                            </w:rPr>
                            <w:fldChar w:fldCharType="begin"/>
                          </w:r>
                          <w:r>
                            <w:rPr>
                              <w:noProof/>
                              <w:lang w:eastAsia="en-US"/>
                            </w:rPr>
                            <w:instrText xml:space="preserve"> INCLUDEPICTURE  "\\\\121file01.panteia.local\\apps$\\documentaal\\_Shared Data\\Images\\Logos\\logo_report_other_pages.png" \* MERGEFORMATINET </w:instrText>
                          </w:r>
                          <w:r>
                            <w:rPr>
                              <w:noProof/>
                              <w:lang w:eastAsia="en-US"/>
                            </w:rPr>
                            <w:fldChar w:fldCharType="separate"/>
                          </w:r>
                          <w:r>
                            <w:rPr>
                              <w:noProof/>
                              <w:lang w:eastAsia="en-US"/>
                            </w:rPr>
                            <w:fldChar w:fldCharType="begin"/>
                          </w:r>
                          <w:r>
                            <w:rPr>
                              <w:noProof/>
                              <w:lang w:eastAsia="en-US"/>
                            </w:rPr>
                            <w:instrText xml:space="preserve"> INCLUDEPICTURE  "\\\\121file01.panteia.local\\apps$\\documentaal\\_Shared Data\\Images\\Logos\\logo_report_other_pages.png" \* MERGEFORMATINET </w:instrText>
                          </w:r>
                          <w:r>
                            <w:rPr>
                              <w:noProof/>
                              <w:lang w:eastAsia="en-US"/>
                            </w:rPr>
                            <w:fldChar w:fldCharType="separate"/>
                          </w:r>
                          <w:r>
                            <w:rPr>
                              <w:noProof/>
                              <w:lang w:eastAsia="en-US"/>
                            </w:rPr>
                            <w:fldChar w:fldCharType="begin"/>
                          </w:r>
                          <w:r>
                            <w:rPr>
                              <w:noProof/>
                              <w:lang w:eastAsia="en-US"/>
                            </w:rPr>
                            <w:instrText xml:space="preserve"> INCLUDEPICTURE  "\\\\121file01.panteia.local\\apps$\\documentaal\\_Shared Data\\Images\\Logos\\logo_report_other_pages.png" \* MERGEFORMATINET </w:instrText>
                          </w:r>
                          <w:r>
                            <w:rPr>
                              <w:noProof/>
                              <w:lang w:eastAsia="en-US"/>
                            </w:rPr>
                            <w:fldChar w:fldCharType="separate"/>
                          </w:r>
                          <w:r>
                            <w:rPr>
                              <w:noProof/>
                              <w:lang w:eastAsia="en-US"/>
                            </w:rPr>
                            <w:fldChar w:fldCharType="begin"/>
                          </w:r>
                          <w:r>
                            <w:rPr>
                              <w:noProof/>
                              <w:lang w:eastAsia="en-US"/>
                            </w:rPr>
                            <w:instrText xml:space="preserve"> INCLUDEPICTURE  "\\\\121file01.panteia.local\\apps$\\documentaal\\_Shared Data\\Images\\Logos\\logo_report_other_pages.png" \* MERGEFORMATINET </w:instrText>
                          </w:r>
                          <w:r>
                            <w:rPr>
                              <w:noProof/>
                              <w:lang w:eastAsia="en-US"/>
                            </w:rPr>
                            <w:fldChar w:fldCharType="separate"/>
                          </w:r>
                          <w:r>
                            <w:rPr>
                              <w:noProof/>
                              <w:lang w:eastAsia="en-US"/>
                            </w:rPr>
                            <w:fldChar w:fldCharType="begin"/>
                          </w:r>
                          <w:r>
                            <w:rPr>
                              <w:noProof/>
                              <w:lang w:eastAsia="en-US"/>
                            </w:rPr>
                            <w:instrText xml:space="preserve"> INCLUDEPICTURE  "\\\\121file01.panteia.local\\apps$\\documentaal\\_Shared Data\\Images\\Logos\\logo_report_other_pages.png" \* MERGEFORMATINET </w:instrText>
                          </w:r>
                          <w:r>
                            <w:rPr>
                              <w:noProof/>
                              <w:lang w:eastAsia="en-US"/>
                            </w:rPr>
                            <w:fldChar w:fldCharType="separate"/>
                          </w:r>
                          <w:r>
                            <w:rPr>
                              <w:noProof/>
                              <w:lang w:eastAsia="en-US"/>
                            </w:rPr>
                            <w:fldChar w:fldCharType="begin"/>
                          </w:r>
                          <w:r>
                            <w:rPr>
                              <w:noProof/>
                              <w:lang w:eastAsia="en-US"/>
                            </w:rPr>
                            <w:instrText xml:space="preserve"> INCLUDEPICTURE  "\\\\121file01.panteia.local\\apps$\\documentaal\\_Shared Data\\Images\\Logos\\logo_report_other_pages.png" \* MERGEFORMATINET </w:instrText>
                          </w:r>
                          <w:r>
                            <w:rPr>
                              <w:noProof/>
                              <w:lang w:eastAsia="en-US"/>
                            </w:rPr>
                            <w:fldChar w:fldCharType="separate"/>
                          </w:r>
                          <w:r>
                            <w:rPr>
                              <w:noProof/>
                              <w:lang w:eastAsia="en-US"/>
                            </w:rPr>
                            <w:fldChar w:fldCharType="begin"/>
                          </w:r>
                          <w:r>
                            <w:rPr>
                              <w:noProof/>
                              <w:lang w:eastAsia="en-US"/>
                            </w:rPr>
                            <w:instrText xml:space="preserve"> INCLUDEPICTURE  "\\\\121file01.panteia.local\\apps$\\documentaal\\_Shared Data\\Images\\Logos\\logo_report_other_pages.png" \* MERGEFORMATINET </w:instrText>
                          </w:r>
                          <w:r>
                            <w:rPr>
                              <w:noProof/>
                              <w:lang w:eastAsia="en-US"/>
                            </w:rPr>
                            <w:fldChar w:fldCharType="separate"/>
                          </w:r>
                          <w:r>
                            <w:rPr>
                              <w:noProof/>
                              <w:lang w:eastAsia="en-US"/>
                            </w:rPr>
                            <w:fldChar w:fldCharType="begin"/>
                          </w:r>
                          <w:r>
                            <w:rPr>
                              <w:noProof/>
                              <w:lang w:eastAsia="en-US"/>
                            </w:rPr>
                            <w:instrText xml:space="preserve"> INCLUDEPICTURE  "\\\\121file01.panteia.local\\apps$\\documentaal\\_Shared Data\\Images\\Logos\\logo_report_other_pages.png" \* MERGEFORMATINET </w:instrText>
                          </w:r>
                          <w:r>
                            <w:rPr>
                              <w:noProof/>
                              <w:lang w:eastAsia="en-US"/>
                            </w:rPr>
                            <w:fldChar w:fldCharType="separate"/>
                          </w:r>
                          <w:r>
                            <w:rPr>
                              <w:noProof/>
                              <w:lang w:eastAsia="en-US"/>
                            </w:rPr>
                            <w:fldChar w:fldCharType="begin"/>
                          </w:r>
                          <w:r>
                            <w:rPr>
                              <w:noProof/>
                              <w:lang w:eastAsia="en-US"/>
                            </w:rPr>
                            <w:instrText xml:space="preserve"> INCLUDEPICTURE  "\\\\121file01.panteia.local\\apps$\\documentaal\\_Shared Data\\Images\\Logos\\logo_report_other_pages.png" \* MERGEFORMATINET </w:instrText>
                          </w:r>
                          <w:r>
                            <w:rPr>
                              <w:noProof/>
                              <w:lang w:eastAsia="en-US"/>
                            </w:rPr>
                            <w:fldChar w:fldCharType="separate"/>
                          </w:r>
                          <w:r>
                            <w:rPr>
                              <w:noProof/>
                              <w:lang w:eastAsia="en-US"/>
                            </w:rPr>
                            <w:fldChar w:fldCharType="begin"/>
                          </w:r>
                          <w:r>
                            <w:rPr>
                              <w:noProof/>
                              <w:lang w:eastAsia="en-US"/>
                            </w:rPr>
                            <w:instrText xml:space="preserve"> INCLUDEPICTURE  "\\\\121file01.panteia.local\\apps$\\documentaal\\_Shared Data\\Images\\Logos\\logo_report_other_pages.png" \* MERGEFORMATINET </w:instrText>
                          </w:r>
                          <w:r>
                            <w:rPr>
                              <w:noProof/>
                              <w:lang w:eastAsia="en-US"/>
                            </w:rPr>
                            <w:fldChar w:fldCharType="separate"/>
                          </w:r>
                          <w:r>
                            <w:rPr>
                              <w:noProof/>
                              <w:lang w:eastAsia="en-US"/>
                            </w:rPr>
                            <w:fldChar w:fldCharType="begin"/>
                          </w:r>
                          <w:r>
                            <w:rPr>
                              <w:noProof/>
                              <w:lang w:eastAsia="en-US"/>
                            </w:rPr>
                            <w:instrText xml:space="preserve"> INCLUDEPICTURE  "\\\\121file01.panteia.local\\apps$\\documentaal\\_Shared Data\\Images\\Logos\\logo_report_other_pages.png" \* MERGEFORMATINET </w:instrText>
                          </w:r>
                          <w:r>
                            <w:rPr>
                              <w:noProof/>
                              <w:lang w:eastAsia="en-US"/>
                            </w:rPr>
                            <w:fldChar w:fldCharType="separate"/>
                          </w:r>
                          <w:r>
                            <w:rPr>
                              <w:noProof/>
                              <w:lang w:eastAsia="en-US"/>
                            </w:rPr>
                            <w:fldChar w:fldCharType="begin"/>
                          </w:r>
                          <w:r>
                            <w:rPr>
                              <w:noProof/>
                              <w:lang w:eastAsia="en-US"/>
                            </w:rPr>
                            <w:instrText xml:space="preserve"> INCLUDEPICTURE  "\\\\121file01.panteia.local\\apps$\\documentaal\\_Shared Data\\Images\\Logos\\logo_report_other_pages.png" \* MERGEFORMATINET </w:instrText>
                          </w:r>
                          <w:r>
                            <w:rPr>
                              <w:noProof/>
                              <w:lang w:eastAsia="en-US"/>
                            </w:rPr>
                            <w:fldChar w:fldCharType="separate"/>
                          </w:r>
                          <w:r>
                            <w:rPr>
                              <w:noProof/>
                              <w:lang w:eastAsia="en-US"/>
                            </w:rPr>
                            <w:fldChar w:fldCharType="begin"/>
                          </w:r>
                          <w:r>
                            <w:rPr>
                              <w:noProof/>
                              <w:lang w:eastAsia="en-US"/>
                            </w:rPr>
                            <w:instrText xml:space="preserve"> INCLUDEPICTURE  "\\\\121file01.panteia.local\\apps$\\documentaal\\_Shared Data\\Images\\Logos\\logo_report_other_pages.png" \* MERGEFORMATINET </w:instrText>
                          </w:r>
                          <w:r>
                            <w:rPr>
                              <w:noProof/>
                              <w:lang w:eastAsia="en-US"/>
                            </w:rPr>
                            <w:fldChar w:fldCharType="separate"/>
                          </w:r>
                          <w:r>
                            <w:rPr>
                              <w:noProof/>
                              <w:lang w:eastAsia="en-US"/>
                            </w:rPr>
                            <w:fldChar w:fldCharType="begin"/>
                          </w:r>
                          <w:r>
                            <w:rPr>
                              <w:noProof/>
                              <w:lang w:eastAsia="en-US"/>
                            </w:rPr>
                            <w:instrText xml:space="preserve"> INCLUDEPICTURE  "\\\\121file01.panteia.local\\apps$\\documentaal\\_Shared Data\\Images\\Logos\\logo_report_other_pages.png" \* MERGEFORMATINET </w:instrText>
                          </w:r>
                          <w:r>
                            <w:rPr>
                              <w:noProof/>
                              <w:lang w:eastAsia="en-US"/>
                            </w:rPr>
                            <w:fldChar w:fldCharType="separate"/>
                          </w:r>
                          <w:r>
                            <w:rPr>
                              <w:noProof/>
                              <w:lang w:eastAsia="en-US"/>
                            </w:rPr>
                            <w:fldChar w:fldCharType="begin"/>
                          </w:r>
                          <w:r>
                            <w:rPr>
                              <w:noProof/>
                              <w:lang w:eastAsia="en-US"/>
                            </w:rPr>
                            <w:instrText xml:space="preserve"> INCLUDEPICTURE  "\\\\121file01.panteia.local\\apps$\\documentaal\\_Shared Data\\Images\\Logos\\logo_report_other_pages.png" \* MERGEFORMATINET </w:instrText>
                          </w:r>
                          <w:r>
                            <w:rPr>
                              <w:noProof/>
                              <w:lang w:eastAsia="en-US"/>
                            </w:rPr>
                            <w:fldChar w:fldCharType="separate"/>
                          </w:r>
                          <w:r>
                            <w:rPr>
                              <w:noProof/>
                              <w:lang w:eastAsia="en-US"/>
                            </w:rPr>
                            <w:fldChar w:fldCharType="begin"/>
                          </w:r>
                          <w:r>
                            <w:rPr>
                              <w:noProof/>
                              <w:lang w:eastAsia="en-US"/>
                            </w:rPr>
                            <w:instrText xml:space="preserve"> INCLUDEPICTURE  "\\\\121file01.panteia.local\\apps$\\documentaal\\_Shared Data\\Images\\Logos\\logo_report_other_pages.png" \* MERGEFORMATINET </w:instrText>
                          </w:r>
                          <w:r>
                            <w:rPr>
                              <w:noProof/>
                              <w:lang w:eastAsia="en-US"/>
                            </w:rPr>
                            <w:fldChar w:fldCharType="separate"/>
                          </w:r>
                          <w:r>
                            <w:rPr>
                              <w:noProof/>
                              <w:lang w:eastAsia="en-US"/>
                            </w:rPr>
                            <w:fldChar w:fldCharType="begin"/>
                          </w:r>
                          <w:r>
                            <w:rPr>
                              <w:noProof/>
                              <w:lang w:eastAsia="en-US"/>
                            </w:rPr>
                            <w:instrText xml:space="preserve"> INCLUDEPICTURE  "\\\\121file01.panteia.local\\apps$\\documentaal\\_Shared Data\\Images\\Logos\\logo_report_other_pages.png" \* MERGEFORMATINET </w:instrText>
                          </w:r>
                          <w:r>
                            <w:rPr>
                              <w:noProof/>
                              <w:lang w:eastAsia="en-US"/>
                            </w:rPr>
                            <w:fldChar w:fldCharType="separate"/>
                          </w:r>
                          <w:r>
                            <w:rPr>
                              <w:noProof/>
                              <w:lang w:eastAsia="en-US"/>
                            </w:rPr>
                            <w:fldChar w:fldCharType="begin"/>
                          </w:r>
                          <w:r>
                            <w:rPr>
                              <w:noProof/>
                              <w:lang w:eastAsia="en-US"/>
                            </w:rPr>
                            <w:instrText xml:space="preserve"> INCLUDEPICTURE  "\\\\121file01.panteia.local\\apps$\\documentaal\\_Shared Data\\Images\\Logos\\logo_report_other_pages.png" \* MERGEFORMATINET </w:instrText>
                          </w:r>
                          <w:r>
                            <w:rPr>
                              <w:noProof/>
                              <w:lang w:eastAsia="en-US"/>
                            </w:rPr>
                            <w:fldChar w:fldCharType="separate"/>
                          </w:r>
                          <w:r>
                            <w:rPr>
                              <w:noProof/>
                              <w:lang w:eastAsia="en-US"/>
                            </w:rPr>
                            <w:fldChar w:fldCharType="begin"/>
                          </w:r>
                          <w:r>
                            <w:rPr>
                              <w:noProof/>
                              <w:lang w:eastAsia="en-US"/>
                            </w:rPr>
                            <w:instrText xml:space="preserve"> INCLUDEPICTURE  "\\\\121file01.panteia.local\\apps$\\documentaal\\_Shared Data\\Images\\Logos\\logo_report_other_pages.png" \* MERGEFORMATINET </w:instrText>
                          </w:r>
                          <w:r>
                            <w:rPr>
                              <w:noProof/>
                              <w:lang w:eastAsia="en-US"/>
                            </w:rPr>
                            <w:fldChar w:fldCharType="separate"/>
                          </w:r>
                          <w:r>
                            <w:rPr>
                              <w:noProof/>
                              <w:lang w:eastAsia="en-US"/>
                            </w:rPr>
                            <w:fldChar w:fldCharType="begin"/>
                          </w:r>
                          <w:r>
                            <w:rPr>
                              <w:noProof/>
                              <w:lang w:eastAsia="en-US"/>
                            </w:rPr>
                            <w:instrText xml:space="preserve"> INCLUDEPICTURE  "\\\\121file01.panteia.local\\apps$\\documentaal\\_Shared Data\\Images\\Logos\\logo_report_other_pages.png" \* MERGEFORMATINET </w:instrText>
                          </w:r>
                          <w:r>
                            <w:rPr>
                              <w:noProof/>
                              <w:lang w:eastAsia="en-US"/>
                            </w:rPr>
                            <w:fldChar w:fldCharType="separate"/>
                          </w:r>
                          <w:r>
                            <w:rPr>
                              <w:noProof/>
                              <w:lang w:eastAsia="en-US"/>
                            </w:rPr>
                            <w:fldChar w:fldCharType="begin"/>
                          </w:r>
                          <w:r>
                            <w:rPr>
                              <w:noProof/>
                              <w:lang w:eastAsia="en-US"/>
                            </w:rPr>
                            <w:instrText xml:space="preserve"> INCLUDEPICTURE  "\\\\121file01.panteia.local\\apps$\\documentaal\\_Shared Data\\Images\\Logos\\logo_report_other_pages.png" \* MERGEFORMATINET </w:instrText>
                          </w:r>
                          <w:r>
                            <w:rPr>
                              <w:noProof/>
                              <w:lang w:eastAsia="en-US"/>
                            </w:rPr>
                            <w:fldChar w:fldCharType="separate"/>
                          </w:r>
                          <w:r>
                            <w:rPr>
                              <w:noProof/>
                              <w:lang w:eastAsia="en-US"/>
                            </w:rPr>
                            <w:fldChar w:fldCharType="begin"/>
                          </w:r>
                          <w:r>
                            <w:rPr>
                              <w:noProof/>
                              <w:lang w:eastAsia="en-US"/>
                            </w:rPr>
                            <w:instrText xml:space="preserve"> INCLUDEPICTURE  "\\\\121file01.panteia.local\\apps$\\documentaal\\_Shared Data\\Images\\Logos\\logo_report_other_pages.png" \* MERGEFORMATINET </w:instrText>
                          </w:r>
                          <w:r>
                            <w:rPr>
                              <w:noProof/>
                              <w:lang w:eastAsia="en-US"/>
                            </w:rPr>
                            <w:fldChar w:fldCharType="separate"/>
                          </w:r>
                          <w:r>
                            <w:rPr>
                              <w:noProof/>
                              <w:lang w:eastAsia="en-US"/>
                            </w:rPr>
                            <w:fldChar w:fldCharType="begin"/>
                          </w:r>
                          <w:r>
                            <w:rPr>
                              <w:noProof/>
                              <w:lang w:eastAsia="en-US"/>
                            </w:rPr>
                            <w:instrText xml:space="preserve"> INCLUDEPICTURE  "\\\\121file01.panteia.local\\apps$\\documentaal\\_Shared Data\\Images\\Logos\\logo_report_other_pages.png" \* MERGEFORMATINET </w:instrText>
                          </w:r>
                          <w:r>
                            <w:rPr>
                              <w:noProof/>
                              <w:lang w:eastAsia="en-US"/>
                            </w:rPr>
                            <w:fldChar w:fldCharType="separate"/>
                          </w:r>
                          <w:r>
                            <w:rPr>
                              <w:noProof/>
                              <w:lang w:eastAsia="en-US"/>
                            </w:rPr>
                            <w:fldChar w:fldCharType="begin"/>
                          </w:r>
                          <w:r>
                            <w:rPr>
                              <w:noProof/>
                              <w:lang w:eastAsia="en-US"/>
                            </w:rPr>
                            <w:instrText xml:space="preserve"> INCLUDEPICTURE  "\\\\121file01.panteia.local\\apps$\\documentaal\\_Shared Data\\Images\\Logos\\logo_report_other_pages.png" \* MERGEFORMATINET </w:instrText>
                          </w:r>
                          <w:r>
                            <w:rPr>
                              <w:noProof/>
                              <w:lang w:eastAsia="en-US"/>
                            </w:rPr>
                            <w:fldChar w:fldCharType="separate"/>
                          </w:r>
                          <w:r>
                            <w:rPr>
                              <w:noProof/>
                              <w:lang w:eastAsia="en-US"/>
                            </w:rPr>
                            <w:fldChar w:fldCharType="begin"/>
                          </w:r>
                          <w:r>
                            <w:rPr>
                              <w:noProof/>
                              <w:lang w:eastAsia="en-US"/>
                            </w:rPr>
                            <w:instrText xml:space="preserve"> INCLUDEPICTURE  "\\\\121file01.panteia.local\\apps$\\documentaal\\_Shared Data\\Images\\Logos\\logo_report_other_pages.png" \* MERGEFORMATINET </w:instrText>
                          </w:r>
                          <w:r>
                            <w:rPr>
                              <w:noProof/>
                              <w:lang w:eastAsia="en-US"/>
                            </w:rPr>
                            <w:fldChar w:fldCharType="separate"/>
                          </w:r>
                          <w:r>
                            <w:rPr>
                              <w:noProof/>
                              <w:lang w:eastAsia="en-US"/>
                            </w:rPr>
                            <w:fldChar w:fldCharType="begin"/>
                          </w:r>
                          <w:r>
                            <w:rPr>
                              <w:noProof/>
                              <w:lang w:eastAsia="en-US"/>
                            </w:rPr>
                            <w:instrText xml:space="preserve"> INCLUDEPICTURE  "\\\\121file01.panteia.local\\apps$\\documentaal\\_Shared Data\\Images\\Logos\\logo_report_other_pages.png" \* MERGEFORMATINET </w:instrText>
                          </w:r>
                          <w:r>
                            <w:rPr>
                              <w:noProof/>
                              <w:lang w:eastAsia="en-US"/>
                            </w:rPr>
                            <w:fldChar w:fldCharType="separate"/>
                          </w:r>
                          <w:r>
                            <w:rPr>
                              <w:noProof/>
                              <w:lang w:eastAsia="en-US"/>
                            </w:rPr>
                            <w:fldChar w:fldCharType="begin"/>
                          </w:r>
                          <w:r>
                            <w:rPr>
                              <w:noProof/>
                              <w:lang w:eastAsia="en-US"/>
                            </w:rPr>
                            <w:instrText xml:space="preserve"> INCLUDEPICTURE  "\\\\121file01.panteia.local\\apps$\\documentaal\\_Shared Data\\Images\\Logos\\logo_report_other_pages.png" \* MERGEFORMATINET </w:instrText>
                          </w:r>
                          <w:r>
                            <w:rPr>
                              <w:noProof/>
                              <w:lang w:eastAsia="en-US"/>
                            </w:rPr>
                            <w:fldChar w:fldCharType="separate"/>
                          </w:r>
                          <w:r>
                            <w:rPr>
                              <w:noProof/>
                              <w:lang w:eastAsia="en-US"/>
                            </w:rPr>
                            <w:fldChar w:fldCharType="begin"/>
                          </w:r>
                          <w:r>
                            <w:rPr>
                              <w:noProof/>
                              <w:lang w:eastAsia="en-US"/>
                            </w:rPr>
                            <w:instrText xml:space="preserve"> INCLUDEPICTURE  "\\\\121file01.panteia.local\\apps$\\documentaal\\_Shared Data\\Images\\Logos\\logo_report_other_pages.png" \* MERGEFORMATINET </w:instrText>
                          </w:r>
                          <w:r>
                            <w:rPr>
                              <w:noProof/>
                              <w:lang w:eastAsia="en-US"/>
                            </w:rPr>
                            <w:fldChar w:fldCharType="separate"/>
                          </w:r>
                          <w:r>
                            <w:rPr>
                              <w:noProof/>
                              <w:lang w:eastAsia="en-US"/>
                            </w:rPr>
                            <w:fldChar w:fldCharType="begin"/>
                          </w:r>
                          <w:r>
                            <w:rPr>
                              <w:noProof/>
                              <w:lang w:eastAsia="en-US"/>
                            </w:rPr>
                            <w:instrText xml:space="preserve"> INCLUDEPICTURE  "\\\\121file01.panteia.local\\apps$\\documentaal\\_Shared Data\\Images\\Logos\\logo_report_other_pages.png" \* MERGEFORMATINET </w:instrText>
                          </w:r>
                          <w:r>
                            <w:rPr>
                              <w:noProof/>
                              <w:lang w:eastAsia="en-US"/>
                            </w:rPr>
                            <w:fldChar w:fldCharType="separate"/>
                          </w:r>
                          <w:r>
                            <w:rPr>
                              <w:noProof/>
                              <w:lang w:eastAsia="en-US"/>
                            </w:rPr>
                            <w:fldChar w:fldCharType="begin"/>
                          </w:r>
                          <w:r>
                            <w:rPr>
                              <w:noProof/>
                              <w:lang w:eastAsia="en-US"/>
                            </w:rPr>
                            <w:instrText xml:space="preserve"> INCLUDEPICTURE  "\\\\121file01.panteia.local\\apps$\\documentaal\\_Shared Data\\Images\\Logos\\logo_report_other_pages.png" \* MERGEFORMATINET </w:instrText>
                          </w:r>
                          <w:r>
                            <w:rPr>
                              <w:noProof/>
                              <w:lang w:eastAsia="en-US"/>
                            </w:rPr>
                            <w:fldChar w:fldCharType="separate"/>
                          </w:r>
                          <w:r>
                            <w:rPr>
                              <w:noProof/>
                              <w:lang w:eastAsia="en-US"/>
                            </w:rPr>
                            <w:fldChar w:fldCharType="begin"/>
                          </w:r>
                          <w:r>
                            <w:rPr>
                              <w:noProof/>
                              <w:lang w:eastAsia="en-US"/>
                            </w:rPr>
                            <w:instrText xml:space="preserve"> INCLUDEPICTURE  "\\\\121file01.panteia.local\\apps$\\documentaal\\_Shared Data\\Images\\Logos\\logo_report_other_pages.png" \* MERGEFORMATINET </w:instrText>
                          </w:r>
                          <w:r>
                            <w:rPr>
                              <w:noProof/>
                              <w:lang w:eastAsia="en-US"/>
                            </w:rPr>
                            <w:fldChar w:fldCharType="separate"/>
                          </w:r>
                          <w:r>
                            <w:rPr>
                              <w:noProof/>
                              <w:lang w:eastAsia="en-US"/>
                            </w:rPr>
                            <w:fldChar w:fldCharType="begin"/>
                          </w:r>
                          <w:r>
                            <w:rPr>
                              <w:noProof/>
                              <w:lang w:eastAsia="en-US"/>
                            </w:rPr>
                            <w:instrText xml:space="preserve"> INCLUDEPICTURE  "\\\\121file01.panteia.local\\apps$\\documentaal\\_Shared Data\\Images\\Logos\\logo_report_other_pages.png" \* MERGEFORMATINET </w:instrText>
                          </w:r>
                          <w:r>
                            <w:rPr>
                              <w:noProof/>
                              <w:lang w:eastAsia="en-US"/>
                            </w:rPr>
                            <w:fldChar w:fldCharType="separate"/>
                          </w:r>
                          <w:r>
                            <w:rPr>
                              <w:noProof/>
                              <w:lang w:eastAsia="en-US"/>
                            </w:rPr>
                            <w:fldChar w:fldCharType="begin"/>
                          </w:r>
                          <w:r>
                            <w:rPr>
                              <w:noProof/>
                              <w:lang w:eastAsia="en-US"/>
                            </w:rPr>
                            <w:instrText xml:space="preserve"> INCLUDEPICTURE  "\\\\121file01.panteia.local\\apps$\\documentaal\\_Shared Data\\Images\\Logos\\logo_report_other_pages.png" \* MERGEFORMATINET </w:instrText>
                          </w:r>
                          <w:r>
                            <w:rPr>
                              <w:noProof/>
                              <w:lang w:eastAsia="en-US"/>
                            </w:rPr>
                            <w:fldChar w:fldCharType="separate"/>
                          </w:r>
                          <w:r>
                            <w:rPr>
                              <w:noProof/>
                              <w:lang w:eastAsia="en-US"/>
                            </w:rPr>
                            <w:fldChar w:fldCharType="begin"/>
                          </w:r>
                          <w:r>
                            <w:rPr>
                              <w:noProof/>
                              <w:lang w:eastAsia="en-US"/>
                            </w:rPr>
                            <w:instrText xml:space="preserve"> INCLUDEPICTURE  "\\\\121file01.panteia.local\\apps$\\documentaal\\_Shared Data\\Images\\Logos\\logo_report_other_pages.png" \* MERGEFORMATINET </w:instrText>
                          </w:r>
                          <w:r>
                            <w:rPr>
                              <w:noProof/>
                              <w:lang w:eastAsia="en-US"/>
                            </w:rPr>
                            <w:fldChar w:fldCharType="separate"/>
                          </w:r>
                          <w:r>
                            <w:rPr>
                              <w:noProof/>
                              <w:lang w:eastAsia="en-US"/>
                            </w:rPr>
                            <w:fldChar w:fldCharType="begin"/>
                          </w:r>
                          <w:r>
                            <w:rPr>
                              <w:noProof/>
                              <w:lang w:eastAsia="en-US"/>
                            </w:rPr>
                            <w:instrText xml:space="preserve"> INCLUDEPICTURE  "\\\\121file01.panteia.local\\apps$\\documentaal\\_Shared Data\\Images\\Logos\\logo_report_other_pages.png" \* MERGEFORMATINET </w:instrText>
                          </w:r>
                          <w:r>
                            <w:rPr>
                              <w:noProof/>
                              <w:lang w:eastAsia="en-US"/>
                            </w:rPr>
                            <w:fldChar w:fldCharType="separate"/>
                          </w:r>
                          <w:r>
                            <w:rPr>
                              <w:noProof/>
                              <w:lang w:eastAsia="en-US"/>
                            </w:rPr>
                            <w:fldChar w:fldCharType="begin"/>
                          </w:r>
                          <w:r>
                            <w:rPr>
                              <w:noProof/>
                              <w:lang w:eastAsia="en-US"/>
                            </w:rPr>
                            <w:instrText xml:space="preserve"> INCLUDEPICTURE  "\\\\121file01.panteia.local\\apps$\\documentaal\\_Shared Data\\Images\\Logos\\logo_report_other_pages.png" \* MERGEFORMATINET </w:instrText>
                          </w:r>
                          <w:r>
                            <w:rPr>
                              <w:noProof/>
                              <w:lang w:eastAsia="en-US"/>
                            </w:rPr>
                            <w:fldChar w:fldCharType="separate"/>
                          </w:r>
                          <w:r>
                            <w:rPr>
                              <w:noProof/>
                              <w:lang w:eastAsia="en-US"/>
                            </w:rPr>
                            <w:fldChar w:fldCharType="begin"/>
                          </w:r>
                          <w:r>
                            <w:rPr>
                              <w:noProof/>
                              <w:lang w:eastAsia="en-US"/>
                            </w:rPr>
                            <w:instrText xml:space="preserve"> INCLUDEPICTURE  "\\\\121file01.panteia.local\\apps$\\documentaal\\_Shared Data\\Images\\Logos\\logo_report_other_pages.png" \* MERGEFORMATINET </w:instrText>
                          </w:r>
                          <w:r>
                            <w:rPr>
                              <w:noProof/>
                              <w:lang w:eastAsia="en-US"/>
                            </w:rPr>
                            <w:fldChar w:fldCharType="separate"/>
                          </w:r>
                          <w:r>
                            <w:rPr>
                              <w:noProof/>
                              <w:lang w:eastAsia="en-US"/>
                            </w:rPr>
                            <w:fldChar w:fldCharType="begin"/>
                          </w:r>
                          <w:r>
                            <w:rPr>
                              <w:noProof/>
                              <w:lang w:eastAsia="en-US"/>
                            </w:rPr>
                            <w:instrText xml:space="preserve"> INCLUDEPICTURE  "\\\\121file01.panteia.local\\apps$\\documentaal\\_Shared Data\\Images\\Logos\\logo_report_other_pages.png" \* MERGEFORMATINET </w:instrText>
                          </w:r>
                          <w:r>
                            <w:rPr>
                              <w:noProof/>
                              <w:lang w:eastAsia="en-US"/>
                            </w:rPr>
                            <w:fldChar w:fldCharType="separate"/>
                          </w:r>
                          <w:r>
                            <w:rPr>
                              <w:noProof/>
                              <w:lang w:eastAsia="en-US"/>
                            </w:rPr>
                            <w:fldChar w:fldCharType="begin"/>
                          </w:r>
                          <w:r>
                            <w:rPr>
                              <w:noProof/>
                              <w:lang w:eastAsia="en-US"/>
                            </w:rPr>
                            <w:instrText xml:space="preserve"> INCLUDEPICTURE  "\\\\121file01.panteia.local\\apps$\\documentaal\\_Shared Data\\Images\\Logos\\logo_report_other_pages.png" \* MERGEFORMATINET </w:instrText>
                          </w:r>
                          <w:r>
                            <w:rPr>
                              <w:noProof/>
                              <w:lang w:eastAsia="en-US"/>
                            </w:rPr>
                            <w:fldChar w:fldCharType="separate"/>
                          </w:r>
                          <w:r>
                            <w:rPr>
                              <w:noProof/>
                              <w:lang w:eastAsia="en-US"/>
                            </w:rPr>
                            <w:fldChar w:fldCharType="begin"/>
                          </w:r>
                          <w:r>
                            <w:rPr>
                              <w:noProof/>
                              <w:lang w:eastAsia="en-US"/>
                            </w:rPr>
                            <w:instrText xml:space="preserve"> INCLUDEPICTURE  "\\\\121file01.panteia.local\\apps$\\documentaal\\_Shared Data\\Images\\Logos\\logo_report_other_pages.png" \* MERGEFORMATINET </w:instrText>
                          </w:r>
                          <w:r>
                            <w:rPr>
                              <w:noProof/>
                              <w:lang w:eastAsia="en-US"/>
                            </w:rPr>
                            <w:fldChar w:fldCharType="separate"/>
                          </w:r>
                          <w:r>
                            <w:rPr>
                              <w:noProof/>
                              <w:lang w:eastAsia="en-US"/>
                            </w:rPr>
                            <w:fldChar w:fldCharType="begin"/>
                          </w:r>
                          <w:r>
                            <w:rPr>
                              <w:noProof/>
                              <w:lang w:eastAsia="en-US"/>
                            </w:rPr>
                            <w:instrText xml:space="preserve"> INCLUDEPICTURE  "\\\\121file01.panteia.local\\apps$\\documentaal\\_Shared Data\\Images\\Logos\\logo_report_other_pages.png" \* MERGEFORMATINET </w:instrText>
                          </w:r>
                          <w:r>
                            <w:rPr>
                              <w:noProof/>
                              <w:lang w:eastAsia="en-US"/>
                            </w:rPr>
                            <w:fldChar w:fldCharType="separate"/>
                          </w:r>
                          <w:r>
                            <w:rPr>
                              <w:noProof/>
                              <w:lang w:eastAsia="en-US"/>
                            </w:rPr>
                            <w:fldChar w:fldCharType="begin"/>
                          </w:r>
                          <w:r>
                            <w:rPr>
                              <w:noProof/>
                              <w:lang w:eastAsia="en-US"/>
                            </w:rPr>
                            <w:instrText xml:space="preserve"> INCLUDEPICTURE  "\\\\121file01.panteia.local\\apps$\\documentaal\\_Shared Data\\Images\\Logos\\logo_report_other_pages.png" \* MERGEFORMATINET </w:instrText>
                          </w:r>
                          <w:r>
                            <w:rPr>
                              <w:noProof/>
                              <w:lang w:eastAsia="en-US"/>
                            </w:rPr>
                            <w:fldChar w:fldCharType="separate"/>
                          </w:r>
                          <w:r>
                            <w:rPr>
                              <w:noProof/>
                              <w:lang w:eastAsia="en-US"/>
                            </w:rPr>
                            <w:fldChar w:fldCharType="begin"/>
                          </w:r>
                          <w:r>
                            <w:rPr>
                              <w:noProof/>
                              <w:lang w:eastAsia="en-US"/>
                            </w:rPr>
                            <w:instrText xml:space="preserve"> INCLUDEPICTURE  "\\\\121file01.panteia.local\\apps$\\documentaal\\_Shared Data\\Images\\Logos\\logo_report_other_pages.png" \* MERGEFORMATINET </w:instrText>
                          </w:r>
                          <w:r>
                            <w:rPr>
                              <w:noProof/>
                              <w:lang w:eastAsia="en-US"/>
                            </w:rPr>
                            <w:fldChar w:fldCharType="separate"/>
                          </w:r>
                          <w:r>
                            <w:rPr>
                              <w:noProof/>
                              <w:lang w:eastAsia="en-US"/>
                            </w:rPr>
                            <w:fldChar w:fldCharType="begin"/>
                          </w:r>
                          <w:r>
                            <w:rPr>
                              <w:noProof/>
                              <w:lang w:eastAsia="en-US"/>
                            </w:rPr>
                            <w:instrText xml:space="preserve"> INCLUDEPICTURE  "\\\\121file01.panteia.local\\apps$\\documentaal\\_Shared Data\\Images\\Logos\\logo_report_other_pages.png" \* MERGEFORMATINET </w:instrText>
                          </w:r>
                          <w:r>
                            <w:rPr>
                              <w:noProof/>
                              <w:lang w:eastAsia="en-US"/>
                            </w:rPr>
                            <w:fldChar w:fldCharType="separate"/>
                          </w:r>
                          <w:r>
                            <w:rPr>
                              <w:noProof/>
                              <w:lang w:eastAsia="en-US"/>
                            </w:rPr>
                            <w:fldChar w:fldCharType="begin"/>
                          </w:r>
                          <w:r>
                            <w:rPr>
                              <w:noProof/>
                              <w:lang w:eastAsia="en-US"/>
                            </w:rPr>
                            <w:instrText xml:space="preserve"> INCLUDEPICTURE  "\\\\121file01.panteia.local\\apps$\\documentaal\\_Shared Data\\Images\\Logos\\logo_report_other_pages.png" \* MERGEFORMATINET </w:instrText>
                          </w:r>
                          <w:r>
                            <w:rPr>
                              <w:noProof/>
                              <w:lang w:eastAsia="en-US"/>
                            </w:rPr>
                            <w:fldChar w:fldCharType="separate"/>
                          </w:r>
                          <w:r>
                            <w:rPr>
                              <w:noProof/>
                              <w:lang w:eastAsia="en-US"/>
                            </w:rPr>
                            <w:fldChar w:fldCharType="begin"/>
                          </w:r>
                          <w:r>
                            <w:rPr>
                              <w:noProof/>
                              <w:lang w:eastAsia="en-US"/>
                            </w:rPr>
                            <w:instrText xml:space="preserve"> INCLUDEPICTURE  "\\\\121file01.panteia.local\\apps$\\documentaal\\_Shared Data\\Images\\Logos\\logo_report_other_pages.png" \* MERGEFORMATINET </w:instrText>
                          </w:r>
                          <w:r>
                            <w:rPr>
                              <w:noProof/>
                              <w:lang w:eastAsia="en-US"/>
                            </w:rPr>
                            <w:fldChar w:fldCharType="separate"/>
                          </w:r>
                          <w:r>
                            <w:rPr>
                              <w:noProof/>
                              <w:lang w:eastAsia="en-US"/>
                            </w:rPr>
                            <w:fldChar w:fldCharType="begin"/>
                          </w:r>
                          <w:r>
                            <w:rPr>
                              <w:noProof/>
                              <w:lang w:eastAsia="en-US"/>
                            </w:rPr>
                            <w:instrText xml:space="preserve"> INCLUDEPICTURE  "\\\\121file01.panteia.local\\apps$\\documentaal\\_Shared Data\\Images\\Logos\\logo_report_other_pages.png" \* MERGEFORMATINET </w:instrText>
                          </w:r>
                          <w:r>
                            <w:rPr>
                              <w:noProof/>
                              <w:lang w:eastAsia="en-US"/>
                            </w:rPr>
                            <w:fldChar w:fldCharType="separate"/>
                          </w:r>
                          <w:r>
                            <w:rPr>
                              <w:noProof/>
                              <w:lang w:eastAsia="en-US"/>
                            </w:rPr>
                            <w:fldChar w:fldCharType="begin"/>
                          </w:r>
                          <w:r>
                            <w:rPr>
                              <w:noProof/>
                              <w:lang w:eastAsia="en-US"/>
                            </w:rPr>
                            <w:instrText xml:space="preserve"> INCLUDEPICTURE  "\\\\121file01.panteia.local\\apps$\\documentaal\\_Shared Data\\Images\\Logos\\logo_report_other_pages.png" \* MERGEFORMATINET </w:instrText>
                          </w:r>
                          <w:r>
                            <w:rPr>
                              <w:noProof/>
                              <w:lang w:eastAsia="en-US"/>
                            </w:rPr>
                            <w:fldChar w:fldCharType="separate"/>
                          </w:r>
                          <w:r>
                            <w:rPr>
                              <w:noProof/>
                              <w:lang w:eastAsia="en-US"/>
                            </w:rPr>
                            <w:fldChar w:fldCharType="begin"/>
                          </w:r>
                          <w:r>
                            <w:rPr>
                              <w:noProof/>
                              <w:lang w:eastAsia="en-US"/>
                            </w:rPr>
                            <w:instrText xml:space="preserve"> INCLUDEPICTURE  "\\\\121file01.panteia.local\\apps$\\documentaal\\_Shared Data\\Images\\Logos\\logo_report_other_pages.png" \* MERGEFORMATINET </w:instrText>
                          </w:r>
                          <w:r>
                            <w:rPr>
                              <w:noProof/>
                              <w:lang w:eastAsia="en-US"/>
                            </w:rPr>
                            <w:fldChar w:fldCharType="separate"/>
                          </w:r>
                          <w:r>
                            <w:rPr>
                              <w:noProof/>
                              <w:lang w:eastAsia="en-US"/>
                            </w:rPr>
                            <w:fldChar w:fldCharType="begin"/>
                          </w:r>
                          <w:r>
                            <w:rPr>
                              <w:noProof/>
                              <w:lang w:eastAsia="en-US"/>
                            </w:rPr>
                            <w:instrText xml:space="preserve"> INCLUDEPICTURE  "\\\\121file01.panteia.local\\apps$\\documentaal\\_Shared Data\\Images\\Logos\\logo_report_other_pages.png" \* MERGEFORMATINET </w:instrText>
                          </w:r>
                          <w:r>
                            <w:rPr>
                              <w:noProof/>
                              <w:lang w:eastAsia="en-US"/>
                            </w:rPr>
                            <w:fldChar w:fldCharType="separate"/>
                          </w:r>
                          <w:r>
                            <w:rPr>
                              <w:noProof/>
                              <w:lang w:eastAsia="en-US"/>
                            </w:rPr>
                            <w:fldChar w:fldCharType="begin"/>
                          </w:r>
                          <w:r>
                            <w:rPr>
                              <w:noProof/>
                              <w:lang w:eastAsia="en-US"/>
                            </w:rPr>
                            <w:instrText xml:space="preserve"> INCLUDEPICTURE  "\\\\121file01.panteia.local\\apps$\\documentaal\\_Shared Data\\Images\\Logos\\logo_report_other_pages.png" \* MERGEFORMATINET </w:instrText>
                          </w:r>
                          <w:r>
                            <w:rPr>
                              <w:noProof/>
                              <w:lang w:eastAsia="en-US"/>
                            </w:rPr>
                            <w:fldChar w:fldCharType="separate"/>
                          </w:r>
                          <w:r>
                            <w:rPr>
                              <w:noProof/>
                              <w:lang w:eastAsia="en-US"/>
                            </w:rPr>
                            <w:fldChar w:fldCharType="begin"/>
                          </w:r>
                          <w:r>
                            <w:rPr>
                              <w:noProof/>
                              <w:lang w:eastAsia="en-US"/>
                            </w:rPr>
                            <w:instrText xml:space="preserve"> INCLUDEPICTURE  "\\\\121file01.panteia.local\\apps$\\documentaal\\_Shared Data\\Images\\Logos\\logo_report_other_pages.png" \* MERGEFORMATINET </w:instrText>
                          </w:r>
                          <w:r>
                            <w:rPr>
                              <w:noProof/>
                              <w:lang w:eastAsia="en-US"/>
                            </w:rPr>
                            <w:fldChar w:fldCharType="separate"/>
                          </w:r>
                          <w:r>
                            <w:rPr>
                              <w:noProof/>
                              <w:lang w:eastAsia="en-US"/>
                            </w:rPr>
                            <w:fldChar w:fldCharType="begin"/>
                          </w:r>
                          <w:r>
                            <w:rPr>
                              <w:noProof/>
                              <w:lang w:eastAsia="en-US"/>
                            </w:rPr>
                            <w:instrText xml:space="preserve"> INCLUDEPICTURE  "\\\\121file01.panteia.local\\apps$\\documentaal\\_Shared Data\\Images\\Logos\\logo_report_other_pages.png" \* MERGEFORMATINET </w:instrText>
                          </w:r>
                          <w:r>
                            <w:rPr>
                              <w:noProof/>
                              <w:lang w:eastAsia="en-US"/>
                            </w:rPr>
                            <w:fldChar w:fldCharType="separate"/>
                          </w:r>
                          <w:r>
                            <w:rPr>
                              <w:noProof/>
                              <w:lang w:eastAsia="en-US"/>
                            </w:rPr>
                            <w:fldChar w:fldCharType="begin"/>
                          </w:r>
                          <w:r>
                            <w:rPr>
                              <w:noProof/>
                              <w:lang w:eastAsia="en-US"/>
                            </w:rPr>
                            <w:instrText xml:space="preserve"> INCLUDEPICTURE  "\\\\121file01.panteia.local\\apps$\\documentaal\\_Shared Data\\Images\\Logos\\logo_report_other_pages.png" \* MERGEFORMATINET </w:instrText>
                          </w:r>
                          <w:r>
                            <w:rPr>
                              <w:noProof/>
                              <w:lang w:eastAsia="en-US"/>
                            </w:rPr>
                            <w:fldChar w:fldCharType="separate"/>
                          </w:r>
                          <w:r>
                            <w:rPr>
                              <w:noProof/>
                              <w:lang w:eastAsia="en-US"/>
                            </w:rPr>
                            <w:fldChar w:fldCharType="begin"/>
                          </w:r>
                          <w:r>
                            <w:rPr>
                              <w:noProof/>
                              <w:lang w:eastAsia="en-US"/>
                            </w:rPr>
                            <w:instrText xml:space="preserve"> INCLUDEPICTURE  "\\\\121file01.panteia.local\\apps$\\documentaal\\_Shared Data\\Images\\Logos\\logo_report_other_pages.png" \* MERGEFORMATINET </w:instrText>
                          </w:r>
                          <w:r>
                            <w:rPr>
                              <w:noProof/>
                              <w:lang w:eastAsia="en-US"/>
                            </w:rPr>
                            <w:fldChar w:fldCharType="separate"/>
                          </w:r>
                          <w:r>
                            <w:rPr>
                              <w:noProof/>
                              <w:lang w:eastAsia="en-US"/>
                            </w:rPr>
                            <w:fldChar w:fldCharType="begin"/>
                          </w:r>
                          <w:r>
                            <w:rPr>
                              <w:noProof/>
                              <w:lang w:eastAsia="en-US"/>
                            </w:rPr>
                            <w:instrText xml:space="preserve"> INCLUDEPICTURE  "\\\\121file01.panteia.local\\apps$\\documentaal\\_Shared Data\\Images\\Logos\\logo_report_other_pages.png" \* MERGEFORMATINET </w:instrText>
                          </w:r>
                          <w:r>
                            <w:rPr>
                              <w:noProof/>
                              <w:lang w:eastAsia="en-US"/>
                            </w:rPr>
                            <w:fldChar w:fldCharType="separate"/>
                          </w:r>
                          <w:r>
                            <w:rPr>
                              <w:noProof/>
                              <w:lang w:eastAsia="en-US"/>
                            </w:rPr>
                            <w:fldChar w:fldCharType="begin"/>
                          </w:r>
                          <w:r>
                            <w:rPr>
                              <w:noProof/>
                              <w:lang w:eastAsia="en-US"/>
                            </w:rPr>
                            <w:instrText xml:space="preserve"> INCLUDEPICTURE  "\\\\121file01.panteia.local\\apps$\\documentaal\\_Shared Data\\Images\\Logos\\logo_report_other_pages.png" \* MERGEFORMATINET </w:instrText>
                          </w:r>
                          <w:r>
                            <w:rPr>
                              <w:noProof/>
                              <w:lang w:eastAsia="en-US"/>
                            </w:rPr>
                            <w:fldChar w:fldCharType="separate"/>
                          </w:r>
                          <w:r>
                            <w:rPr>
                              <w:noProof/>
                              <w:lang w:eastAsia="en-US"/>
                            </w:rPr>
                            <w:fldChar w:fldCharType="begin"/>
                          </w:r>
                          <w:r>
                            <w:rPr>
                              <w:noProof/>
                              <w:lang w:eastAsia="en-US"/>
                            </w:rPr>
                            <w:instrText xml:space="preserve"> INCLUDEPICTURE  "\\\\121file01.panteia.local\\apps$\\documentaal\\_Shared Data\\Images\\Logos\\logo_report_other_pages.png" \* MERGEFORMATINET </w:instrText>
                          </w:r>
                          <w:r>
                            <w:rPr>
                              <w:noProof/>
                              <w:lang w:eastAsia="en-US"/>
                            </w:rPr>
                            <w:fldChar w:fldCharType="separate"/>
                          </w:r>
                          <w:r>
                            <w:rPr>
                              <w:noProof/>
                              <w:lang w:eastAsia="en-US"/>
                            </w:rPr>
                            <w:fldChar w:fldCharType="begin"/>
                          </w:r>
                          <w:r>
                            <w:rPr>
                              <w:noProof/>
                              <w:lang w:eastAsia="en-US"/>
                            </w:rPr>
                            <w:instrText xml:space="preserve"> INCLUDEPICTURE  "\\\\121file01.panteia.local\\apps$\\documentaal\\_Shared Data\\Images\\Logos\\logo_report_other_pages.png" \* MERGEFORMATINET </w:instrText>
                          </w:r>
                          <w:r>
                            <w:rPr>
                              <w:noProof/>
                              <w:lang w:eastAsia="en-US"/>
                            </w:rPr>
                            <w:fldChar w:fldCharType="separate"/>
                          </w:r>
                          <w:r>
                            <w:rPr>
                              <w:noProof/>
                              <w:lang w:eastAsia="en-US"/>
                            </w:rPr>
                            <w:fldChar w:fldCharType="begin"/>
                          </w:r>
                          <w:r>
                            <w:rPr>
                              <w:noProof/>
                              <w:lang w:eastAsia="en-US"/>
                            </w:rPr>
                            <w:instrText xml:space="preserve"> INCLUDEPICTURE  "\\\\121file01.panteia.local\\apps$\\documentaal\\_Shared Data\\Images\\Logos\\logo_report_other_pages.png" \* MERGEFORMATINET </w:instrText>
                          </w:r>
                          <w:r>
                            <w:rPr>
                              <w:noProof/>
                              <w:lang w:eastAsia="en-US"/>
                            </w:rPr>
                            <w:fldChar w:fldCharType="separate"/>
                          </w:r>
                          <w:r>
                            <w:rPr>
                              <w:noProof/>
                              <w:lang w:eastAsia="en-US"/>
                            </w:rPr>
                            <w:fldChar w:fldCharType="begin"/>
                          </w:r>
                          <w:r>
                            <w:rPr>
                              <w:noProof/>
                              <w:lang w:eastAsia="en-US"/>
                            </w:rPr>
                            <w:instrText xml:space="preserve"> INCLUDEPICTURE  "\\\\121file01.panteia.local\\apps$\\documentaal\\_Shared Data\\Images\\Logos\\logo_report_other_pages.png" \* MERGEFORMATINET </w:instrText>
                          </w:r>
                          <w:r>
                            <w:rPr>
                              <w:noProof/>
                              <w:lang w:eastAsia="en-US"/>
                            </w:rPr>
                            <w:fldChar w:fldCharType="separate"/>
                          </w:r>
                          <w:r>
                            <w:rPr>
                              <w:noProof/>
                              <w:lang w:eastAsia="en-US"/>
                            </w:rPr>
                            <w:fldChar w:fldCharType="begin"/>
                          </w:r>
                          <w:r>
                            <w:rPr>
                              <w:noProof/>
                              <w:lang w:eastAsia="en-US"/>
                            </w:rPr>
                            <w:instrText xml:space="preserve"> INCLUDEPICTURE  "\\\\121file01.panteia.local\\apps$\\documentaal\\_Shared Data\\Images\\Logos\\logo_report_other_pages.png" \* MERGEFORMATINET </w:instrText>
                          </w:r>
                          <w:r>
                            <w:rPr>
                              <w:noProof/>
                              <w:lang w:eastAsia="en-US"/>
                            </w:rPr>
                            <w:fldChar w:fldCharType="separate"/>
                          </w:r>
                          <w:r>
                            <w:rPr>
                              <w:noProof/>
                              <w:lang w:eastAsia="en-US"/>
                            </w:rPr>
                            <w:fldChar w:fldCharType="begin"/>
                          </w:r>
                          <w:r>
                            <w:rPr>
                              <w:noProof/>
                              <w:lang w:eastAsia="en-US"/>
                            </w:rPr>
                            <w:instrText xml:space="preserve"> INCLUDEPICTURE  "\\\\121file01.panteia.local\\apps$\\documentaal\\_Shared Data\\Images\\Logos\\logo_report_other_pages.png" \* MERGEFORMATINET </w:instrText>
                          </w:r>
                          <w:r>
                            <w:rPr>
                              <w:noProof/>
                              <w:lang w:eastAsia="en-US"/>
                            </w:rPr>
                            <w:fldChar w:fldCharType="separate"/>
                          </w:r>
                          <w:r>
                            <w:rPr>
                              <w:noProof/>
                              <w:lang w:eastAsia="en-US"/>
                            </w:rPr>
                            <w:fldChar w:fldCharType="begin"/>
                          </w:r>
                          <w:r>
                            <w:rPr>
                              <w:noProof/>
                              <w:lang w:eastAsia="en-US"/>
                            </w:rPr>
                            <w:instrText xml:space="preserve"> INCLUDEPICTURE  "\\\\121file01.panteia.local\\apps$\\documentaal\\_Shared Data\\Images\\Logos\\logo_report_other_pages.png" \* MERGEFORMATINET </w:instrText>
                          </w:r>
                          <w:r>
                            <w:rPr>
                              <w:noProof/>
                              <w:lang w:eastAsia="en-US"/>
                            </w:rPr>
                            <w:fldChar w:fldCharType="separate"/>
                          </w:r>
                          <w:r>
                            <w:rPr>
                              <w:noProof/>
                              <w:lang w:eastAsia="en-US"/>
                            </w:rPr>
                            <w:fldChar w:fldCharType="begin"/>
                          </w:r>
                          <w:r>
                            <w:rPr>
                              <w:noProof/>
                              <w:lang w:eastAsia="en-US"/>
                            </w:rPr>
                            <w:instrText xml:space="preserve"> INCLUDEPICTURE  "\\\\121file01.panteia.local\\apps$\\documentaal\\_Shared Data\\Images\\Logos\\logo_report_other_pages.png" \* MERGEFORMATINET </w:instrText>
                          </w:r>
                          <w:r>
                            <w:rPr>
                              <w:noProof/>
                              <w:lang w:eastAsia="en-US"/>
                            </w:rPr>
                            <w:fldChar w:fldCharType="separate"/>
                          </w:r>
                          <w:r w:rsidR="00A47148">
                            <w:rPr>
                              <w:noProof/>
                              <w:lang w:eastAsia="en-US"/>
                            </w:rPr>
                            <w:fldChar w:fldCharType="begin"/>
                          </w:r>
                          <w:r w:rsidR="00A47148">
                            <w:rPr>
                              <w:noProof/>
                              <w:lang w:eastAsia="en-US"/>
                            </w:rPr>
                            <w:instrText xml:space="preserve"> INCLUDEPICTURE  "\\\\121file01.panteia.local\\apps$\\documentaal\\_Shared Data\\Images\\Logos\\logo_report_other_pages.png" \* MERGEFORMATINET </w:instrText>
                          </w:r>
                          <w:r w:rsidR="00A47148">
                            <w:rPr>
                              <w:noProof/>
                              <w:lang w:eastAsia="en-US"/>
                            </w:rPr>
                            <w:fldChar w:fldCharType="separate"/>
                          </w:r>
                          <w:r w:rsidR="001D07F7">
                            <w:rPr>
                              <w:noProof/>
                              <w:lang w:eastAsia="en-US"/>
                            </w:rPr>
                            <w:fldChar w:fldCharType="begin"/>
                          </w:r>
                          <w:r w:rsidR="001D07F7">
                            <w:rPr>
                              <w:noProof/>
                              <w:lang w:eastAsia="en-US"/>
                            </w:rPr>
                            <w:instrText xml:space="preserve"> INCLUDEPICTURE  "\\\\121file01.panteia.local\\apps$\\documentaal\\_Shared Data\\Images\\Logos\\logo_report_other_pages.png" \* MERGEFORMATINET </w:instrText>
                          </w:r>
                          <w:r w:rsidR="001D07F7">
                            <w:rPr>
                              <w:noProof/>
                              <w:lang w:eastAsia="en-US"/>
                            </w:rPr>
                            <w:fldChar w:fldCharType="separate"/>
                          </w:r>
                          <w:r w:rsidR="002A3E44">
                            <w:rPr>
                              <w:noProof/>
                              <w:lang w:eastAsia="en-US"/>
                            </w:rPr>
                            <w:fldChar w:fldCharType="begin"/>
                          </w:r>
                          <w:r w:rsidR="002A3E44">
                            <w:rPr>
                              <w:noProof/>
                              <w:lang w:eastAsia="en-US"/>
                            </w:rPr>
                            <w:instrText xml:space="preserve"> INCLUDEPICTURE  "\\\\121file01.panteia.local\\apps$\\documentaal\\_Shared Data\\Images\\Logos\\logo_report_other_pages.png" \* MERGEFORMATINET </w:instrText>
                          </w:r>
                          <w:r w:rsidR="002A3E44">
                            <w:rPr>
                              <w:noProof/>
                              <w:lang w:eastAsia="en-US"/>
                            </w:rPr>
                            <w:fldChar w:fldCharType="separate"/>
                          </w:r>
                          <w:r w:rsidR="000B1E8D">
                            <w:rPr>
                              <w:noProof/>
                              <w:lang w:eastAsia="en-US"/>
                            </w:rPr>
                            <w:fldChar w:fldCharType="begin"/>
                          </w:r>
                          <w:r w:rsidR="000B1E8D">
                            <w:rPr>
                              <w:noProof/>
                              <w:lang w:eastAsia="en-US"/>
                            </w:rPr>
                            <w:instrText xml:space="preserve"> INCLUDEPICTURE  "\\\\121file01.panteia.local\\apps$\\documentaal\\_Shared Data\\Images\\Logos\\logo_report_other_pages.png" \* MERGEFORMATINET </w:instrText>
                          </w:r>
                          <w:r w:rsidR="000B1E8D">
                            <w:rPr>
                              <w:noProof/>
                              <w:lang w:eastAsia="en-US"/>
                            </w:rPr>
                            <w:fldChar w:fldCharType="separate"/>
                          </w:r>
                          <w:r>
                            <w:rPr>
                              <w:noProof/>
                              <w:lang w:eastAsia="en-US"/>
                            </w:rPr>
                            <w:fldChar w:fldCharType="begin"/>
                          </w:r>
                          <w:r>
                            <w:rPr>
                              <w:noProof/>
                              <w:lang w:eastAsia="en-US"/>
                            </w:rPr>
                            <w:instrText xml:space="preserve"> INCLUDEPICTURE  "/121file01.panteia.local\\apps$\\documentaal\\_Shared Data\\Images\\Logos\\logo_report_other_pages.png" \* MERGEFORMATINET </w:instrText>
                          </w:r>
                          <w:r>
                            <w:rPr>
                              <w:noProof/>
                              <w:lang w:eastAsia="en-US"/>
                            </w:rPr>
                            <w:fldChar w:fldCharType="separate"/>
                          </w:r>
                          <w:r w:rsidR="00947115">
                            <w:rPr>
                              <w:noProof/>
                              <w:lang w:eastAsia="en-US"/>
                            </w:rPr>
                            <w:fldChar w:fldCharType="begin"/>
                          </w:r>
                          <w:r w:rsidR="00947115">
                            <w:rPr>
                              <w:noProof/>
                              <w:lang w:eastAsia="en-US"/>
                            </w:rPr>
                            <w:instrText xml:space="preserve"> </w:instrText>
                          </w:r>
                          <w:r w:rsidR="00947115">
                            <w:rPr>
                              <w:noProof/>
                              <w:lang w:eastAsia="en-US"/>
                            </w:rPr>
                            <w:instrText>INCLUDEPICTURE  "/121file01.panteia.local\\apps$\\documentaal\\_Shared Data\\Images\\Logos\\logo_report_other_pages.png" \* MERGEFORMATINET</w:instrText>
                          </w:r>
                          <w:r w:rsidR="00947115">
                            <w:rPr>
                              <w:noProof/>
                              <w:lang w:eastAsia="en-US"/>
                            </w:rPr>
                            <w:instrText xml:space="preserve"> </w:instrText>
                          </w:r>
                          <w:r w:rsidR="00947115">
                            <w:rPr>
                              <w:noProof/>
                              <w:lang w:eastAsia="en-US"/>
                            </w:rPr>
                            <w:fldChar w:fldCharType="separate"/>
                          </w:r>
                          <w:r w:rsidR="00947115">
                            <w:rPr>
                              <w:noProof/>
                              <w:lang w:eastAsia="en-US"/>
                            </w:rPr>
                            <w:pict w14:anchorId="6F48C929">
                              <v:shape id="_x0000_i1025" type="#_x0000_t75" alt="" style="width:36.55pt;height:21.05pt;mso-width-percent:0;mso-height-percent:0;mso-width-percent:0;mso-height-percent:0">
                                <v:imagedata r:id="rId3" r:href="rId4"/>
                              </v:shape>
                            </w:pict>
                          </w:r>
                          <w:r w:rsidR="00947115">
                            <w:rPr>
                              <w:noProof/>
                              <w:lang w:eastAsia="en-US"/>
                            </w:rPr>
                            <w:fldChar w:fldCharType="end"/>
                          </w:r>
                          <w:r>
                            <w:rPr>
                              <w:noProof/>
                              <w:lang w:eastAsia="en-US"/>
                            </w:rPr>
                            <w:fldChar w:fldCharType="end"/>
                          </w:r>
                          <w:r w:rsidR="000B1E8D">
                            <w:rPr>
                              <w:noProof/>
                              <w:lang w:eastAsia="en-US"/>
                            </w:rPr>
                            <w:fldChar w:fldCharType="end"/>
                          </w:r>
                          <w:r w:rsidR="002A3E44">
                            <w:rPr>
                              <w:noProof/>
                              <w:lang w:eastAsia="en-US"/>
                            </w:rPr>
                            <w:fldChar w:fldCharType="end"/>
                          </w:r>
                          <w:r w:rsidR="001D07F7">
                            <w:rPr>
                              <w:noProof/>
                              <w:lang w:eastAsia="en-US"/>
                            </w:rPr>
                            <w:fldChar w:fldCharType="end"/>
                          </w:r>
                          <w:r w:rsidR="00A47148">
                            <w:rPr>
                              <w:noProof/>
                              <w:lang w:eastAsia="en-US"/>
                            </w:rPr>
                            <w:fldChar w:fldCharType="end"/>
                          </w:r>
                          <w:r>
                            <w:rPr>
                              <w:noProof/>
                              <w:lang w:eastAsia="en-US"/>
                            </w:rPr>
                            <w:fldChar w:fldCharType="end"/>
                          </w:r>
                          <w:r>
                            <w:rPr>
                              <w:noProof/>
                              <w:lang w:eastAsia="en-US"/>
                            </w:rPr>
                            <w:fldChar w:fldCharType="end"/>
                          </w:r>
                          <w:r>
                            <w:rPr>
                              <w:noProof/>
                              <w:lang w:eastAsia="en-US"/>
                            </w:rPr>
                            <w:fldChar w:fldCharType="end"/>
                          </w:r>
                          <w:r>
                            <w:rPr>
                              <w:noProof/>
                              <w:lang w:eastAsia="en-US"/>
                            </w:rPr>
                            <w:fldChar w:fldCharType="end"/>
                          </w:r>
                          <w:r>
                            <w:rPr>
                              <w:noProof/>
                              <w:lang w:eastAsia="en-US"/>
                            </w:rPr>
                            <w:fldChar w:fldCharType="end"/>
                          </w:r>
                          <w:r>
                            <w:rPr>
                              <w:noProof/>
                              <w:lang w:eastAsia="en-US"/>
                            </w:rPr>
                            <w:fldChar w:fldCharType="end"/>
                          </w:r>
                          <w:r>
                            <w:rPr>
                              <w:noProof/>
                              <w:lang w:eastAsia="en-US"/>
                            </w:rPr>
                            <w:fldChar w:fldCharType="end"/>
                          </w:r>
                          <w:r>
                            <w:rPr>
                              <w:noProof/>
                              <w:lang w:eastAsia="en-US"/>
                            </w:rPr>
                            <w:fldChar w:fldCharType="end"/>
                          </w:r>
                          <w:r>
                            <w:rPr>
                              <w:noProof/>
                              <w:lang w:eastAsia="en-US"/>
                            </w:rPr>
                            <w:fldChar w:fldCharType="end"/>
                          </w:r>
                          <w:r>
                            <w:rPr>
                              <w:noProof/>
                              <w:lang w:eastAsia="en-US"/>
                            </w:rPr>
                            <w:fldChar w:fldCharType="end"/>
                          </w:r>
                          <w:r>
                            <w:rPr>
                              <w:noProof/>
                              <w:lang w:eastAsia="en-US"/>
                            </w:rPr>
                            <w:fldChar w:fldCharType="end"/>
                          </w:r>
                          <w:r>
                            <w:rPr>
                              <w:noProof/>
                              <w:lang w:eastAsia="en-US"/>
                            </w:rPr>
                            <w:fldChar w:fldCharType="end"/>
                          </w:r>
                          <w:r>
                            <w:rPr>
                              <w:noProof/>
                              <w:lang w:eastAsia="en-US"/>
                            </w:rPr>
                            <w:fldChar w:fldCharType="end"/>
                          </w:r>
                          <w:r>
                            <w:rPr>
                              <w:noProof/>
                              <w:lang w:eastAsia="en-US"/>
                            </w:rPr>
                            <w:fldChar w:fldCharType="end"/>
                          </w:r>
                          <w:r>
                            <w:rPr>
                              <w:noProof/>
                              <w:lang w:eastAsia="en-US"/>
                            </w:rPr>
                            <w:fldChar w:fldCharType="end"/>
                          </w:r>
                          <w:r>
                            <w:rPr>
                              <w:noProof/>
                              <w:lang w:eastAsia="en-US"/>
                            </w:rPr>
                            <w:fldChar w:fldCharType="end"/>
                          </w:r>
                          <w:r>
                            <w:rPr>
                              <w:noProof/>
                              <w:lang w:eastAsia="en-US"/>
                            </w:rPr>
                            <w:fldChar w:fldCharType="end"/>
                          </w:r>
                          <w:r>
                            <w:rPr>
                              <w:noProof/>
                              <w:lang w:eastAsia="en-US"/>
                            </w:rPr>
                            <w:fldChar w:fldCharType="end"/>
                          </w:r>
                          <w:r>
                            <w:rPr>
                              <w:noProof/>
                              <w:lang w:eastAsia="en-US"/>
                            </w:rPr>
                            <w:fldChar w:fldCharType="end"/>
                          </w:r>
                          <w:r>
                            <w:rPr>
                              <w:noProof/>
                              <w:lang w:eastAsia="en-US"/>
                            </w:rPr>
                            <w:fldChar w:fldCharType="end"/>
                          </w:r>
                          <w:r>
                            <w:rPr>
                              <w:noProof/>
                              <w:lang w:eastAsia="en-US"/>
                            </w:rPr>
                            <w:fldChar w:fldCharType="end"/>
                          </w:r>
                          <w:r>
                            <w:rPr>
                              <w:noProof/>
                              <w:lang w:eastAsia="en-US"/>
                            </w:rPr>
                            <w:fldChar w:fldCharType="end"/>
                          </w:r>
                          <w:r>
                            <w:rPr>
                              <w:noProof/>
                              <w:lang w:eastAsia="en-US"/>
                            </w:rPr>
                            <w:fldChar w:fldCharType="end"/>
                          </w:r>
                          <w:r>
                            <w:rPr>
                              <w:noProof/>
                              <w:lang w:eastAsia="en-US"/>
                            </w:rPr>
                            <w:fldChar w:fldCharType="end"/>
                          </w:r>
                          <w:r>
                            <w:rPr>
                              <w:noProof/>
                              <w:lang w:eastAsia="en-US"/>
                            </w:rPr>
                            <w:fldChar w:fldCharType="end"/>
                          </w:r>
                          <w:r>
                            <w:rPr>
                              <w:noProof/>
                              <w:lang w:eastAsia="en-US"/>
                            </w:rPr>
                            <w:fldChar w:fldCharType="end"/>
                          </w:r>
                          <w:r>
                            <w:rPr>
                              <w:noProof/>
                              <w:lang w:eastAsia="en-US"/>
                            </w:rPr>
                            <w:fldChar w:fldCharType="end"/>
                          </w:r>
                          <w:r>
                            <w:rPr>
                              <w:noProof/>
                              <w:lang w:eastAsia="en-US"/>
                            </w:rPr>
                            <w:fldChar w:fldCharType="end"/>
                          </w:r>
                          <w:r>
                            <w:rPr>
                              <w:noProof/>
                              <w:lang w:eastAsia="en-US"/>
                            </w:rPr>
                            <w:fldChar w:fldCharType="end"/>
                          </w:r>
                          <w:r>
                            <w:rPr>
                              <w:noProof/>
                              <w:lang w:eastAsia="en-US"/>
                            </w:rPr>
                            <w:fldChar w:fldCharType="end"/>
                          </w:r>
                          <w:r>
                            <w:rPr>
                              <w:noProof/>
                              <w:lang w:eastAsia="en-US"/>
                            </w:rPr>
                            <w:fldChar w:fldCharType="end"/>
                          </w:r>
                          <w:r>
                            <w:rPr>
                              <w:noProof/>
                              <w:lang w:eastAsia="en-US"/>
                            </w:rPr>
                            <w:fldChar w:fldCharType="end"/>
                          </w:r>
                          <w:r>
                            <w:rPr>
                              <w:noProof/>
                              <w:lang w:eastAsia="en-US"/>
                            </w:rPr>
                            <w:fldChar w:fldCharType="end"/>
                          </w:r>
                          <w:r>
                            <w:rPr>
                              <w:noProof/>
                              <w:lang w:eastAsia="en-US"/>
                            </w:rPr>
                            <w:fldChar w:fldCharType="end"/>
                          </w:r>
                          <w:r>
                            <w:rPr>
                              <w:noProof/>
                              <w:lang w:eastAsia="en-US"/>
                            </w:rPr>
                            <w:fldChar w:fldCharType="end"/>
                          </w:r>
                          <w:r>
                            <w:rPr>
                              <w:noProof/>
                              <w:lang w:eastAsia="en-US"/>
                            </w:rPr>
                            <w:fldChar w:fldCharType="end"/>
                          </w:r>
                          <w:r>
                            <w:rPr>
                              <w:noProof/>
                              <w:lang w:eastAsia="en-US"/>
                            </w:rPr>
                            <w:fldChar w:fldCharType="end"/>
                          </w:r>
                          <w:r>
                            <w:rPr>
                              <w:noProof/>
                              <w:lang w:eastAsia="en-US"/>
                            </w:rPr>
                            <w:fldChar w:fldCharType="end"/>
                          </w:r>
                          <w:r>
                            <w:rPr>
                              <w:noProof/>
                              <w:lang w:eastAsia="en-US"/>
                            </w:rPr>
                            <w:fldChar w:fldCharType="end"/>
                          </w:r>
                          <w:r>
                            <w:rPr>
                              <w:noProof/>
                              <w:lang w:eastAsia="en-US"/>
                            </w:rPr>
                            <w:fldChar w:fldCharType="end"/>
                          </w:r>
                          <w:r>
                            <w:rPr>
                              <w:noProof/>
                              <w:lang w:eastAsia="en-US"/>
                            </w:rPr>
                            <w:fldChar w:fldCharType="end"/>
                          </w:r>
                          <w:r>
                            <w:rPr>
                              <w:noProof/>
                              <w:lang w:eastAsia="en-US"/>
                            </w:rPr>
                            <w:fldChar w:fldCharType="end"/>
                          </w:r>
                          <w:r>
                            <w:rPr>
                              <w:noProof/>
                              <w:lang w:eastAsia="en-US"/>
                            </w:rPr>
                            <w:fldChar w:fldCharType="end"/>
                          </w:r>
                          <w:r>
                            <w:rPr>
                              <w:noProof/>
                              <w:lang w:eastAsia="en-US"/>
                            </w:rPr>
                            <w:fldChar w:fldCharType="end"/>
                          </w:r>
                          <w:r>
                            <w:rPr>
                              <w:noProof/>
                              <w:lang w:eastAsia="en-US"/>
                            </w:rPr>
                            <w:fldChar w:fldCharType="end"/>
                          </w:r>
                          <w:r>
                            <w:rPr>
                              <w:noProof/>
                              <w:lang w:eastAsia="en-US"/>
                            </w:rPr>
                            <w:fldChar w:fldCharType="end"/>
                          </w:r>
                          <w:r>
                            <w:rPr>
                              <w:noProof/>
                              <w:lang w:eastAsia="en-US"/>
                            </w:rPr>
                            <w:fldChar w:fldCharType="end"/>
                          </w:r>
                          <w:r>
                            <w:rPr>
                              <w:noProof/>
                              <w:lang w:eastAsia="en-US"/>
                            </w:rPr>
                            <w:fldChar w:fldCharType="end"/>
                          </w:r>
                          <w:r>
                            <w:rPr>
                              <w:noProof/>
                              <w:lang w:eastAsia="en-US"/>
                            </w:rPr>
                            <w:fldChar w:fldCharType="end"/>
                          </w:r>
                          <w:r>
                            <w:rPr>
                              <w:noProof/>
                              <w:lang w:eastAsia="en-US"/>
                            </w:rPr>
                            <w:fldChar w:fldCharType="end"/>
                          </w:r>
                          <w:r>
                            <w:rPr>
                              <w:noProof/>
                              <w:lang w:eastAsia="en-US"/>
                            </w:rPr>
                            <w:fldChar w:fldCharType="end"/>
                          </w:r>
                          <w:r>
                            <w:rPr>
                              <w:noProof/>
                              <w:lang w:eastAsia="en-US"/>
                            </w:rPr>
                            <w:fldChar w:fldCharType="end"/>
                          </w:r>
                          <w:r>
                            <w:rPr>
                              <w:noProof/>
                              <w:lang w:eastAsia="en-US"/>
                            </w:rPr>
                            <w:fldChar w:fldCharType="end"/>
                          </w:r>
                          <w:r>
                            <w:rPr>
                              <w:noProof/>
                              <w:lang w:eastAsia="en-US"/>
                            </w:rPr>
                            <w:fldChar w:fldCharType="end"/>
                          </w:r>
                          <w:r>
                            <w:rPr>
                              <w:noProof/>
                              <w:lang w:eastAsia="en-US"/>
                            </w:rPr>
                            <w:fldChar w:fldCharType="end"/>
                          </w:r>
                          <w:r>
                            <w:rPr>
                              <w:noProof/>
                              <w:lang w:eastAsia="en-US"/>
                            </w:rPr>
                            <w:fldChar w:fldCharType="end"/>
                          </w:r>
                          <w:r>
                            <w:rPr>
                              <w:noProof/>
                              <w:lang w:eastAsia="en-US"/>
                            </w:rPr>
                            <w:fldChar w:fldCharType="end"/>
                          </w:r>
                          <w:r>
                            <w:rPr>
                              <w:noProof/>
                              <w:lang w:eastAsia="en-US"/>
                            </w:rPr>
                            <w:fldChar w:fldCharType="end"/>
                          </w:r>
                          <w:r>
                            <w:rPr>
                              <w:noProof/>
                              <w:lang w:eastAsia="en-US"/>
                            </w:rPr>
                            <w:fldChar w:fldCharType="end"/>
                          </w:r>
                          <w:r>
                            <w:rPr>
                              <w:noProof/>
                              <w:lang w:eastAsia="en-US"/>
                            </w:rPr>
                            <w:fldChar w:fldCharType="end"/>
                          </w:r>
                          <w:r>
                            <w:rPr>
                              <w:noProof/>
                              <w:lang w:eastAsia="en-US"/>
                            </w:rPr>
                            <w:fldChar w:fldCharType="end"/>
                          </w:r>
                          <w:r>
                            <w:rPr>
                              <w:noProof/>
                              <w:lang w:eastAsia="en-US"/>
                            </w:rPr>
                            <w:fldChar w:fldCharType="end"/>
                          </w:r>
                          <w:r>
                            <w:rPr>
                              <w:noProof/>
                              <w:lang w:eastAsia="en-US"/>
                            </w:rPr>
                            <w:fldChar w:fldCharType="end"/>
                          </w:r>
                          <w:r>
                            <w:rPr>
                              <w:noProof/>
                              <w:lang w:eastAsia="en-US"/>
                            </w:rPr>
                            <w:fldChar w:fldCharType="end"/>
                          </w:r>
                          <w:r>
                            <w:rPr>
                              <w:noProof/>
                              <w:lang w:eastAsia="en-US"/>
                            </w:rPr>
                            <w:fldChar w:fldCharType="end"/>
                          </w:r>
                          <w:r>
                            <w:rPr>
                              <w:noProof/>
                              <w:lang w:eastAsia="en-US"/>
                            </w:rPr>
                            <w:fldChar w:fldCharType="end"/>
                          </w:r>
                          <w:r>
                            <w:rPr>
                              <w:noProof/>
                              <w:lang w:eastAsia="en-US"/>
                            </w:rPr>
                            <w:fldChar w:fldCharType="end"/>
                          </w:r>
                          <w:r>
                            <w:rPr>
                              <w:noProof/>
                              <w:lang w:eastAsia="en-US"/>
                            </w:rPr>
                            <w:fldChar w:fldCharType="end"/>
                          </w:r>
                          <w:r>
                            <w:rPr>
                              <w:noProof/>
                              <w:lang w:eastAsia="en-US"/>
                            </w:rPr>
                            <w:fldChar w:fldCharType="end"/>
                          </w:r>
                          <w:r>
                            <w:rPr>
                              <w:noProof/>
                              <w:lang w:eastAsia="en-US"/>
                            </w:rPr>
                            <w:fldChar w:fldCharType="end"/>
                          </w:r>
                          <w:r>
                            <w:rPr>
                              <w:lang w:eastAsia="en-US"/>
                            </w:rPr>
                            <w:fldChar w:fldCharType="end"/>
                          </w:r>
                          <w:r>
                            <w:rPr>
                              <w:lang w:eastAsia="en-US"/>
                            </w:rPr>
                            <w:fldChar w:fldCharType="end"/>
                          </w:r>
                          <w:r>
                            <w:rPr>
                              <w:lang w:eastAsia="en-US"/>
                            </w:rPr>
                            <w:fldChar w:fldCharType="end"/>
                          </w:r>
                          <w:r>
                            <w:rPr>
                              <w:lang w:eastAsia="en-US"/>
                            </w:rPr>
                            <w:fldChar w:fldCharType="end"/>
                          </w:r>
                          <w:r>
                            <w:rPr>
                              <w:lang w:eastAsia="en-US"/>
                            </w:rPr>
                            <w:fldChar w:fldCharType="end"/>
                          </w:r>
                          <w:r>
                            <w:rPr>
                              <w:lang w:eastAsia="en-US"/>
                            </w:rPr>
                            <w:fldChar w:fldCharType="end"/>
                          </w:r>
                          <w:r>
                            <w:rPr>
                              <w:lang w:eastAsia="en-US"/>
                            </w:rPr>
                            <w:fldChar w:fldCharType="end"/>
                          </w:r>
                          <w:r>
                            <w:rPr>
                              <w:lang w:eastAsia="en-US"/>
                            </w:rPr>
                            <w:fldChar w:fldCharType="end"/>
                          </w:r>
                          <w:r>
                            <w:rPr>
                              <w:lang w:eastAsia="en-US"/>
                            </w:rPr>
                            <w:fldChar w:fldCharType="end"/>
                          </w:r>
                          <w:r>
                            <w:rPr>
                              <w:lang w:eastAsia="en-US"/>
                            </w:rPr>
                            <w:fldChar w:fldCharType="end"/>
                          </w:r>
                          <w:r>
                            <w:rPr>
                              <w:lang w:eastAsia="en-US"/>
                            </w:rPr>
                            <w:fldChar w:fldCharType="end"/>
                          </w:r>
                          <w:r>
                            <w:rPr>
                              <w:lang w:eastAsia="en-US"/>
                            </w:rPr>
                            <w:fldChar w:fldCharType="end"/>
                          </w:r>
                          <w:r>
                            <w:rPr>
                              <w:lang w:eastAsia="en-US"/>
                            </w:rPr>
                            <w:fldChar w:fldCharType="end"/>
                          </w:r>
                          <w:r>
                            <w:rPr>
                              <w:lang w:eastAsia="en-US"/>
                            </w:rPr>
                            <w:fldChar w:fldCharType="end"/>
                          </w:r>
                          <w:r>
                            <w:rPr>
                              <w:lang w:eastAsia="en-US"/>
                            </w:rPr>
                            <w:fldChar w:fldCharType="end"/>
                          </w:r>
                          <w:r>
                            <w:rPr>
                              <w:lang w:eastAsia="en-US"/>
                            </w:rPr>
                            <w:fldChar w:fldCharType="end"/>
                          </w:r>
                          <w:r>
                            <w:rPr>
                              <w:lang w:eastAsia="en-US"/>
                            </w:rPr>
                            <w:fldChar w:fldCharType="end"/>
                          </w:r>
                        </w:p>
                      </w:tc>
                      <w:tc>
                        <w:tcPr>
                          <w:tcW w:w="2865" w:type="pct"/>
                        </w:tcPr>
                        <w:p w14:paraId="02FC9F33" w14:textId="77777777" w:rsidR="0063021A" w:rsidRDefault="0063021A" w:rsidP="00374BF0">
                          <w:pPr>
                            <w:pStyle w:val="DSProjectNumberFooterRight"/>
                          </w:pPr>
                        </w:p>
                      </w:tc>
                    </w:tr>
                  </w:tbl>
                  <w:p w14:paraId="6E2C0A57" w14:textId="77777777" w:rsidR="0063021A" w:rsidRDefault="0063021A" w:rsidP="00A462E0"/>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BEB842" w14:textId="77777777" w:rsidR="0063021A" w:rsidRPr="004C2922" w:rsidRDefault="0063021A" w:rsidP="004C2922">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8428F5" w14:textId="77777777" w:rsidR="0063021A" w:rsidRPr="004C2922" w:rsidRDefault="0063021A" w:rsidP="00E91F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65F16A" w14:textId="77777777" w:rsidR="00947115" w:rsidRDefault="00947115" w:rsidP="00161FFD">
      <w:r>
        <w:separator/>
      </w:r>
    </w:p>
  </w:footnote>
  <w:footnote w:type="continuationSeparator" w:id="0">
    <w:p w14:paraId="7C65F3A8" w14:textId="77777777" w:rsidR="00947115" w:rsidRDefault="00947115" w:rsidP="00161FFD">
      <w:r>
        <w:continuationSeparator/>
      </w:r>
    </w:p>
  </w:footnote>
  <w:footnote w:type="continuationNotice" w:id="1">
    <w:p w14:paraId="5D0FB668" w14:textId="77777777" w:rsidR="00947115" w:rsidRDefault="00947115"/>
  </w:footnote>
  <w:footnote w:id="2">
    <w:p w14:paraId="63759E73" w14:textId="76496BAB" w:rsidR="00963791" w:rsidRPr="007E165C" w:rsidRDefault="009577E4">
      <w:pPr>
        <w:shd w:val="clear" w:color="auto" w:fill="FFFFFF" w:themeFill="background1"/>
        <w:rPr>
          <w:rFonts w:ascii="SimSun" w:hAnsi="SimSun"/>
          <w:sz w:val="18"/>
          <w:szCs w:val="18"/>
        </w:rPr>
      </w:pPr>
      <w:r w:rsidRPr="007E165C">
        <w:rPr>
          <w:rFonts w:ascii="SimSun" w:hAnsi="SimSun"/>
          <w:sz w:val="18"/>
          <w:szCs w:val="18"/>
          <w:vertAlign w:val="superscript"/>
        </w:rPr>
        <w:footnoteRef/>
      </w:r>
      <w:r w:rsidRPr="007E165C">
        <w:rPr>
          <w:rFonts w:ascii="SimSun" w:hAnsi="SimSun"/>
          <w:sz w:val="18"/>
          <w:szCs w:val="18"/>
          <w:vertAlign w:val="superscript"/>
        </w:rPr>
        <w:t xml:space="preserve"> </w:t>
      </w:r>
      <w:r w:rsidRPr="007E165C">
        <w:rPr>
          <w:rFonts w:ascii="SimSun" w:hAnsi="SimSun"/>
          <w:sz w:val="18"/>
          <w:szCs w:val="18"/>
        </w:rPr>
        <w:t>经合组织</w:t>
      </w:r>
      <w:r w:rsidR="008D4FB1" w:rsidRPr="007E165C">
        <w:rPr>
          <w:rFonts w:ascii="SimSun" w:hAnsi="SimSun" w:hint="eastAsia"/>
          <w:sz w:val="18"/>
          <w:szCs w:val="18"/>
        </w:rPr>
        <w:t>，</w:t>
      </w:r>
      <w:r w:rsidR="0065049E" w:rsidRPr="007E165C">
        <w:rPr>
          <w:rFonts w:ascii="SimSun" w:hAnsi="SimSun" w:hint="eastAsia"/>
          <w:sz w:val="18"/>
          <w:szCs w:val="18"/>
        </w:rPr>
        <w:t>“</w:t>
      </w:r>
      <w:r w:rsidRPr="007E165C">
        <w:rPr>
          <w:rFonts w:ascii="SimSun" w:hAnsi="SimSun" w:hint="eastAsia"/>
          <w:sz w:val="18"/>
          <w:szCs w:val="18"/>
        </w:rPr>
        <w:t>文</w:t>
      </w:r>
      <w:r w:rsidRPr="007E165C">
        <w:rPr>
          <w:rFonts w:ascii="SimSun" w:hAnsi="SimSun"/>
          <w:sz w:val="18"/>
          <w:szCs w:val="18"/>
        </w:rPr>
        <w:t>化冲击：COVID-19与文化和创意部门</w:t>
      </w:r>
      <w:r w:rsidR="0065049E" w:rsidRPr="007E165C">
        <w:rPr>
          <w:rFonts w:ascii="SimSun" w:hAnsi="SimSun" w:hint="eastAsia"/>
          <w:sz w:val="18"/>
          <w:szCs w:val="18"/>
        </w:rPr>
        <w:t>”</w:t>
      </w:r>
      <w:r w:rsidRPr="007E165C">
        <w:rPr>
          <w:rFonts w:ascii="SimSun" w:hAnsi="SimSun" w:hint="eastAsia"/>
          <w:sz w:val="18"/>
          <w:szCs w:val="18"/>
        </w:rPr>
        <w:t>，</w:t>
      </w:r>
      <w:r w:rsidRPr="007E165C">
        <w:rPr>
          <w:rFonts w:ascii="SimSun" w:hAnsi="SimSun"/>
          <w:sz w:val="18"/>
          <w:szCs w:val="18"/>
        </w:rPr>
        <w:t>2020年，可</w:t>
      </w:r>
      <w:r w:rsidR="00457BA9" w:rsidRPr="007E165C">
        <w:rPr>
          <w:rFonts w:ascii="SimSun" w:hAnsi="SimSun" w:hint="eastAsia"/>
          <w:sz w:val="18"/>
          <w:szCs w:val="18"/>
        </w:rPr>
        <w:t>见</w:t>
      </w:r>
      <w:r w:rsidR="0065049E" w:rsidRPr="007E165C">
        <w:rPr>
          <w:rFonts w:ascii="SimSun" w:hAnsi="SimSun" w:hint="eastAsia"/>
          <w:sz w:val="18"/>
          <w:szCs w:val="18"/>
        </w:rPr>
        <w:t>：</w:t>
      </w:r>
      <w:hyperlink r:id="rId1" w:history="1">
        <w:r w:rsidR="00457BA9" w:rsidRPr="007E165C">
          <w:rPr>
            <w:rStyle w:val="Hyperlink"/>
            <w:rFonts w:ascii="SimSun" w:hAnsi="SimSun"/>
            <w:sz w:val="18"/>
            <w:szCs w:val="18"/>
            <w:lang w:val="en-US"/>
          </w:rPr>
          <w:t>https://read.oecd-ilibrary.org/view/?ref=135_135961-nenh9f2w7a&amp;title=Cul%20ture-shock-COVID-19-and-the-cultural-and-creative-sectors</w:t>
        </w:r>
      </w:hyperlink>
      <w:r w:rsidRPr="007E165C">
        <w:rPr>
          <w:rFonts w:ascii="SimSun" w:hAnsi="SimSun"/>
          <w:sz w:val="18"/>
          <w:szCs w:val="18"/>
        </w:rPr>
        <w:t>，</w:t>
      </w:r>
      <w:r w:rsidR="007E165C" w:rsidRPr="007E165C">
        <w:rPr>
          <w:rFonts w:ascii="SimSun" w:hAnsi="SimSun" w:hint="eastAsia"/>
          <w:sz w:val="18"/>
          <w:szCs w:val="18"/>
        </w:rPr>
        <w:t>F</w:t>
      </w:r>
      <w:r w:rsidR="007E165C" w:rsidRPr="007E165C">
        <w:rPr>
          <w:rFonts w:ascii="SimSun" w:hAnsi="SimSun"/>
          <w:sz w:val="18"/>
          <w:szCs w:val="18"/>
        </w:rPr>
        <w:t>lorida</w:t>
      </w:r>
      <w:r w:rsidRPr="007E165C">
        <w:rPr>
          <w:rFonts w:ascii="SimSun" w:hAnsi="SimSun"/>
          <w:sz w:val="18"/>
          <w:szCs w:val="18"/>
        </w:rPr>
        <w:t>，R.和Seman</w:t>
      </w:r>
      <w:r w:rsidR="008D4FB1" w:rsidRPr="007E165C">
        <w:rPr>
          <w:rFonts w:ascii="SimSun" w:hAnsi="SimSun" w:hint="eastAsia"/>
          <w:sz w:val="18"/>
          <w:szCs w:val="18"/>
        </w:rPr>
        <w:t>，</w:t>
      </w:r>
      <w:r w:rsidRPr="007E165C">
        <w:rPr>
          <w:rFonts w:ascii="SimSun" w:hAnsi="SimSun"/>
          <w:sz w:val="18"/>
          <w:szCs w:val="18"/>
        </w:rPr>
        <w:t>M.，</w:t>
      </w:r>
      <w:r w:rsidR="00457BA9" w:rsidRPr="007E165C">
        <w:rPr>
          <w:rFonts w:ascii="SimSun" w:hAnsi="SimSun" w:hint="eastAsia"/>
          <w:sz w:val="18"/>
          <w:szCs w:val="18"/>
        </w:rPr>
        <w:t>“</w:t>
      </w:r>
      <w:r w:rsidRPr="007E165C">
        <w:rPr>
          <w:rFonts w:ascii="SimSun" w:hAnsi="SimSun" w:hint="eastAsia"/>
          <w:sz w:val="18"/>
          <w:szCs w:val="18"/>
        </w:rPr>
        <w:t>失</w:t>
      </w:r>
      <w:r w:rsidRPr="007E165C">
        <w:rPr>
          <w:rFonts w:ascii="SimSun" w:hAnsi="SimSun"/>
          <w:sz w:val="18"/>
          <w:szCs w:val="18"/>
        </w:rPr>
        <w:t>去的艺术</w:t>
      </w:r>
      <w:r w:rsidR="00457BA9" w:rsidRPr="007E165C">
        <w:rPr>
          <w:rFonts w:ascii="SimSun" w:hAnsi="SimSun" w:hint="eastAsia"/>
          <w:sz w:val="18"/>
          <w:szCs w:val="18"/>
        </w:rPr>
        <w:t>：</w:t>
      </w:r>
      <w:r w:rsidRPr="007E165C">
        <w:rPr>
          <w:rFonts w:ascii="SimSun" w:hAnsi="SimSun"/>
          <w:sz w:val="18"/>
          <w:szCs w:val="18"/>
        </w:rPr>
        <w:t>衡量COVID-19对美国创意经济的破坏性影响</w:t>
      </w:r>
      <w:r w:rsidR="00457BA9" w:rsidRPr="007E165C">
        <w:rPr>
          <w:rFonts w:ascii="SimSun" w:hAnsi="SimSun" w:hint="eastAsia"/>
          <w:sz w:val="18"/>
          <w:szCs w:val="18"/>
        </w:rPr>
        <w:t>”</w:t>
      </w:r>
      <w:r w:rsidR="007E165C" w:rsidRPr="007E165C">
        <w:rPr>
          <w:rFonts w:ascii="SimSun" w:hAnsi="SimSun" w:hint="eastAsia"/>
          <w:sz w:val="18"/>
          <w:szCs w:val="18"/>
        </w:rPr>
        <w:t>，</w:t>
      </w:r>
      <w:r w:rsidRPr="007E165C">
        <w:rPr>
          <w:rFonts w:ascii="SimSun" w:hAnsi="SimSun"/>
          <w:sz w:val="18"/>
          <w:szCs w:val="18"/>
        </w:rPr>
        <w:t>布鲁金斯学会，2020年，可</w:t>
      </w:r>
      <w:r w:rsidR="00457BA9" w:rsidRPr="007E165C">
        <w:rPr>
          <w:rFonts w:ascii="SimSun" w:hAnsi="SimSun" w:hint="eastAsia"/>
          <w:sz w:val="18"/>
          <w:szCs w:val="18"/>
        </w:rPr>
        <w:t>见：</w:t>
      </w:r>
      <w:hyperlink r:id="rId2" w:history="1">
        <w:r w:rsidR="00457BA9" w:rsidRPr="007E165C">
          <w:rPr>
            <w:rStyle w:val="Hyperlink"/>
            <w:rFonts w:ascii="SimSun" w:hAnsi="SimSun"/>
            <w:sz w:val="18"/>
            <w:szCs w:val="18"/>
            <w:lang w:val="en-US"/>
          </w:rPr>
          <w:t>https://www.brookings.edu/wp-content/uploads/2020/08/20200810_brookingsmetro_covid19-and-creative-economy_final.pdf</w:t>
        </w:r>
      </w:hyperlink>
      <w:r w:rsidRPr="007E165C">
        <w:rPr>
          <w:rFonts w:ascii="SimSun" w:hAnsi="SimSun"/>
          <w:sz w:val="18"/>
          <w:szCs w:val="18"/>
        </w:rPr>
        <w:t>。</w:t>
      </w:r>
    </w:p>
  </w:footnote>
  <w:footnote w:id="3">
    <w:p w14:paraId="324C93AB" w14:textId="16D4EC1B" w:rsidR="00963791" w:rsidRPr="007E165C" w:rsidRDefault="009577E4">
      <w:pPr>
        <w:shd w:val="clear" w:color="auto" w:fill="FFFFFF" w:themeFill="background1"/>
        <w:rPr>
          <w:rFonts w:ascii="SimSun" w:hAnsi="SimSun"/>
          <w:sz w:val="18"/>
          <w:szCs w:val="18"/>
        </w:rPr>
      </w:pPr>
      <w:r w:rsidRPr="007E165C">
        <w:rPr>
          <w:rFonts w:ascii="SimSun" w:hAnsi="SimSun"/>
          <w:sz w:val="18"/>
          <w:szCs w:val="18"/>
          <w:vertAlign w:val="superscript"/>
        </w:rPr>
        <w:footnoteRef/>
      </w:r>
      <w:r w:rsidRPr="007E165C">
        <w:rPr>
          <w:rFonts w:ascii="SimSun" w:hAnsi="SimSun"/>
          <w:sz w:val="18"/>
          <w:szCs w:val="18"/>
        </w:rPr>
        <w:t xml:space="preserve"> Kim</w:t>
      </w:r>
      <w:r w:rsidR="008D4FB1" w:rsidRPr="007E165C">
        <w:rPr>
          <w:rFonts w:ascii="SimSun" w:hAnsi="SimSun" w:hint="eastAsia"/>
          <w:sz w:val="18"/>
          <w:szCs w:val="18"/>
        </w:rPr>
        <w:t>，</w:t>
      </w:r>
      <w:r w:rsidRPr="007E165C">
        <w:rPr>
          <w:rFonts w:ascii="SimSun" w:hAnsi="SimSun"/>
          <w:sz w:val="18"/>
          <w:szCs w:val="18"/>
        </w:rPr>
        <w:t>S.</w:t>
      </w:r>
      <w:r w:rsidR="00457BA9" w:rsidRPr="007E165C">
        <w:rPr>
          <w:rFonts w:ascii="SimSun" w:hAnsi="SimSun" w:hint="eastAsia"/>
          <w:sz w:val="18"/>
          <w:szCs w:val="18"/>
          <w:lang w:val="de-CH"/>
        </w:rPr>
        <w:t>等</w:t>
      </w:r>
      <w:r w:rsidR="00457BA9" w:rsidRPr="007E165C">
        <w:rPr>
          <w:rFonts w:ascii="SimSun" w:hAnsi="SimSun" w:hint="eastAsia"/>
          <w:sz w:val="18"/>
          <w:szCs w:val="18"/>
        </w:rPr>
        <w:t>，“大韩民国COVID-19危机管理”，</w:t>
      </w:r>
      <w:r w:rsidR="007E165C" w:rsidRPr="007E165C">
        <w:rPr>
          <w:rFonts w:ascii="SimSun" w:hAnsi="SimSun" w:hint="eastAsia"/>
          <w:sz w:val="18"/>
          <w:szCs w:val="18"/>
        </w:rPr>
        <w:t>《灾害管理国际案例研究》，</w:t>
      </w:r>
      <w:r w:rsidRPr="007E165C">
        <w:rPr>
          <w:rFonts w:ascii="SimSun" w:hAnsi="SimSun"/>
          <w:sz w:val="18"/>
          <w:szCs w:val="18"/>
        </w:rPr>
        <w:t>2020</w:t>
      </w:r>
      <w:r w:rsidR="00457BA9" w:rsidRPr="007E165C">
        <w:rPr>
          <w:rFonts w:ascii="SimSun" w:hAnsi="SimSun" w:hint="eastAsia"/>
          <w:sz w:val="18"/>
          <w:szCs w:val="18"/>
        </w:rPr>
        <w:t>年，可见：</w:t>
      </w:r>
      <w:hyperlink r:id="rId3" w:history="1">
        <w:r w:rsidR="00457BA9" w:rsidRPr="007E165C">
          <w:rPr>
            <w:rStyle w:val="Hyperlink"/>
            <w:rFonts w:ascii="SimSun" w:hAnsi="SimSun"/>
            <w:sz w:val="18"/>
            <w:szCs w:val="18"/>
            <w:lang w:val="en-US"/>
          </w:rPr>
          <w:t>https://www.researchgate.net/publication/343555107_The_COVID-19_Crisis_Management_in_the_Republic_of_Korea</w:t>
        </w:r>
      </w:hyperlink>
      <w:r w:rsidR="00457BA9" w:rsidRPr="007E165C">
        <w:rPr>
          <w:rFonts w:ascii="SimSun" w:hAnsi="SimSun" w:hint="eastAsia"/>
          <w:sz w:val="18"/>
          <w:szCs w:val="18"/>
          <w:lang w:val="de-CH"/>
        </w:rPr>
        <w:t>。</w:t>
      </w:r>
    </w:p>
  </w:footnote>
  <w:footnote w:id="4">
    <w:p w14:paraId="3EC9E48F" w14:textId="032B0547" w:rsidR="00963791" w:rsidRPr="007E165C" w:rsidRDefault="009577E4">
      <w:pPr>
        <w:shd w:val="clear" w:color="auto" w:fill="FFFFFF" w:themeFill="background1"/>
        <w:rPr>
          <w:rFonts w:ascii="SimSun" w:hAnsi="SimSun"/>
          <w:sz w:val="18"/>
          <w:szCs w:val="18"/>
        </w:rPr>
      </w:pPr>
      <w:r w:rsidRPr="007E165C">
        <w:rPr>
          <w:rFonts w:ascii="SimSun" w:hAnsi="SimSun"/>
          <w:sz w:val="18"/>
          <w:szCs w:val="18"/>
          <w:vertAlign w:val="superscript"/>
        </w:rPr>
        <w:footnoteRef/>
      </w:r>
      <w:r w:rsidRPr="007E165C">
        <w:rPr>
          <w:rFonts w:ascii="SimSun" w:hAnsi="SimSun"/>
          <w:sz w:val="18"/>
          <w:szCs w:val="18"/>
        </w:rPr>
        <w:t xml:space="preserve"> Agostino</w:t>
      </w:r>
      <w:r w:rsidR="008D4FB1" w:rsidRPr="007E165C">
        <w:rPr>
          <w:rFonts w:ascii="SimSun" w:hAnsi="SimSun" w:hint="eastAsia"/>
          <w:sz w:val="18"/>
          <w:szCs w:val="18"/>
        </w:rPr>
        <w:t>，</w:t>
      </w:r>
      <w:r w:rsidRPr="007E165C">
        <w:rPr>
          <w:rFonts w:ascii="SimSun" w:hAnsi="SimSun"/>
          <w:sz w:val="18"/>
          <w:szCs w:val="18"/>
        </w:rPr>
        <w:t>D.</w:t>
      </w:r>
      <w:r w:rsidR="00457BA9" w:rsidRPr="007E165C">
        <w:rPr>
          <w:rFonts w:ascii="SimSun" w:hAnsi="SimSun" w:hint="eastAsia"/>
          <w:sz w:val="18"/>
          <w:szCs w:val="18"/>
        </w:rPr>
        <w:t>等，“</w:t>
      </w:r>
      <w:r w:rsidR="007E165C" w:rsidRPr="007E165C">
        <w:rPr>
          <w:rFonts w:ascii="SimSun" w:hAnsi="SimSun" w:hint="eastAsia"/>
          <w:sz w:val="18"/>
          <w:szCs w:val="18"/>
        </w:rPr>
        <w:t>COVID-19</w:t>
      </w:r>
      <w:r w:rsidR="00457BA9" w:rsidRPr="007E165C">
        <w:rPr>
          <w:rFonts w:ascii="SimSun" w:hAnsi="SimSun" w:hint="eastAsia"/>
          <w:sz w:val="18"/>
          <w:szCs w:val="18"/>
        </w:rPr>
        <w:t>危机中的意大利国家博物馆：从</w:t>
      </w:r>
      <w:r w:rsidR="007E165C" w:rsidRPr="007E165C">
        <w:rPr>
          <w:rFonts w:ascii="SimSun" w:hAnsi="SimSun" w:hint="eastAsia"/>
          <w:sz w:val="18"/>
          <w:szCs w:val="18"/>
        </w:rPr>
        <w:t>现场</w:t>
      </w:r>
      <w:r w:rsidR="00457BA9" w:rsidRPr="007E165C">
        <w:rPr>
          <w:rFonts w:ascii="SimSun" w:hAnsi="SimSun" w:hint="eastAsia"/>
          <w:sz w:val="18"/>
          <w:szCs w:val="18"/>
        </w:rPr>
        <w:t>关闭到在线开放的博物馆管理与策展人职务”，2</w:t>
      </w:r>
      <w:r w:rsidR="00457BA9" w:rsidRPr="007E165C">
        <w:rPr>
          <w:rFonts w:ascii="SimSun" w:hAnsi="SimSun"/>
          <w:sz w:val="18"/>
          <w:szCs w:val="18"/>
        </w:rPr>
        <w:t>020</w:t>
      </w:r>
      <w:r w:rsidR="00457BA9" w:rsidRPr="007E165C">
        <w:rPr>
          <w:rFonts w:ascii="SimSun" w:hAnsi="SimSun" w:hint="eastAsia"/>
          <w:sz w:val="18"/>
          <w:szCs w:val="18"/>
          <w:lang w:val="de-CH"/>
        </w:rPr>
        <w:t>年</w:t>
      </w:r>
      <w:r w:rsidR="00457BA9" w:rsidRPr="007E165C">
        <w:rPr>
          <w:rFonts w:ascii="SimSun" w:hAnsi="SimSun" w:hint="eastAsia"/>
          <w:sz w:val="18"/>
          <w:szCs w:val="18"/>
        </w:rPr>
        <w:t>，</w:t>
      </w:r>
      <w:r w:rsidR="00457BA9" w:rsidRPr="007E165C">
        <w:rPr>
          <w:rFonts w:ascii="SimSun" w:hAnsi="SimSun" w:hint="eastAsia"/>
          <w:sz w:val="18"/>
          <w:szCs w:val="18"/>
          <w:lang w:val="de-CH"/>
        </w:rPr>
        <w:t>可见</w:t>
      </w:r>
      <w:r w:rsidR="00457BA9" w:rsidRPr="007E165C">
        <w:rPr>
          <w:rFonts w:ascii="SimSun" w:hAnsi="SimSun" w:hint="eastAsia"/>
          <w:sz w:val="18"/>
          <w:szCs w:val="18"/>
        </w:rPr>
        <w:t>：</w:t>
      </w:r>
      <w:hyperlink r:id="rId4" w:history="1">
        <w:r w:rsidR="00457BA9" w:rsidRPr="007E165C">
          <w:rPr>
            <w:rStyle w:val="Hyperlink"/>
            <w:rFonts w:ascii="SimSun" w:hAnsi="SimSun" w:hint="eastAsia"/>
            <w:sz w:val="18"/>
            <w:szCs w:val="18"/>
            <w:lang w:val="en-US"/>
          </w:rPr>
          <w:t>htt</w:t>
        </w:r>
        <w:r w:rsidR="00457BA9" w:rsidRPr="007E165C">
          <w:rPr>
            <w:rStyle w:val="Hyperlink"/>
            <w:rFonts w:ascii="SimSun" w:hAnsi="SimSun"/>
            <w:sz w:val="18"/>
            <w:szCs w:val="18"/>
            <w:lang w:val="en-US"/>
          </w:rPr>
          <w:t>ps://www.tandfonline.com/doi/full/10.1080/09647775.2020.1790029</w:t>
        </w:r>
      </w:hyperlink>
      <w:r w:rsidR="00457BA9" w:rsidRPr="007E165C">
        <w:rPr>
          <w:rFonts w:ascii="SimSun" w:hAnsi="SimSun" w:hint="eastAsia"/>
          <w:sz w:val="18"/>
          <w:szCs w:val="18"/>
        </w:rPr>
        <w:t>，</w:t>
      </w:r>
      <w:r w:rsidRPr="007E165C">
        <w:rPr>
          <w:rFonts w:ascii="SimSun" w:hAnsi="SimSun"/>
          <w:sz w:val="18"/>
          <w:szCs w:val="18"/>
        </w:rPr>
        <w:t>Machovec</w:t>
      </w:r>
      <w:r w:rsidR="008D4FB1" w:rsidRPr="007E165C">
        <w:rPr>
          <w:rFonts w:ascii="SimSun" w:hAnsi="SimSun" w:hint="eastAsia"/>
          <w:sz w:val="18"/>
          <w:szCs w:val="18"/>
        </w:rPr>
        <w:t>，</w:t>
      </w:r>
      <w:r w:rsidRPr="007E165C">
        <w:rPr>
          <w:rFonts w:ascii="SimSun" w:hAnsi="SimSun"/>
          <w:sz w:val="18"/>
          <w:szCs w:val="18"/>
        </w:rPr>
        <w:t>G.</w:t>
      </w:r>
      <w:r w:rsidR="008D4FB1" w:rsidRPr="007E165C">
        <w:rPr>
          <w:rFonts w:ascii="SimSun" w:hAnsi="SimSun" w:hint="eastAsia"/>
          <w:sz w:val="18"/>
          <w:szCs w:val="18"/>
        </w:rPr>
        <w:t>，“大流行对图书馆联盟及其可持续性的影响”，《图书管理期刊》，2</w:t>
      </w:r>
      <w:r w:rsidR="008D4FB1" w:rsidRPr="007E165C">
        <w:rPr>
          <w:rFonts w:ascii="SimSun" w:hAnsi="SimSun"/>
          <w:sz w:val="18"/>
          <w:szCs w:val="18"/>
        </w:rPr>
        <w:t>020</w:t>
      </w:r>
      <w:r w:rsidR="008D4FB1" w:rsidRPr="007E165C">
        <w:rPr>
          <w:rFonts w:ascii="SimSun" w:hAnsi="SimSun" w:hint="eastAsia"/>
          <w:sz w:val="18"/>
          <w:szCs w:val="18"/>
        </w:rPr>
        <w:t>年，可见：</w:t>
      </w:r>
      <w:hyperlink r:id="rId5" w:history="1">
        <w:r w:rsidR="008D4FB1" w:rsidRPr="007E165C">
          <w:rPr>
            <w:rStyle w:val="Hyperlink"/>
            <w:rFonts w:ascii="SimSun" w:hAnsi="SimSun"/>
            <w:sz w:val="18"/>
            <w:szCs w:val="18"/>
            <w:lang w:val="en-US"/>
          </w:rPr>
          <w:t>https://www.tandfonline.com/doi/full/10.1080/01930826.2020.1760558</w:t>
        </w:r>
      </w:hyperlink>
      <w:r w:rsidR="008D4FB1" w:rsidRPr="007E165C">
        <w:rPr>
          <w:rFonts w:ascii="SimSun" w:hAnsi="SimSun" w:hint="eastAsia"/>
          <w:sz w:val="18"/>
          <w:szCs w:val="18"/>
        </w:rPr>
        <w:t>。</w:t>
      </w:r>
    </w:p>
  </w:footnote>
  <w:footnote w:id="5">
    <w:p w14:paraId="625208D4" w14:textId="5384A953" w:rsidR="00963791" w:rsidRDefault="009577E4">
      <w:pPr>
        <w:pStyle w:val="FootnoteText"/>
        <w:rPr>
          <w:szCs w:val="18"/>
        </w:rPr>
      </w:pPr>
      <w:r w:rsidRPr="007E165C">
        <w:rPr>
          <w:rStyle w:val="FootnoteReference"/>
          <w:rFonts w:ascii="SimSun" w:hAnsi="SimSun"/>
          <w:szCs w:val="18"/>
        </w:rPr>
        <w:footnoteRef/>
      </w:r>
      <w:r w:rsidRPr="007E165C">
        <w:rPr>
          <w:rFonts w:ascii="SimSun" w:hAnsi="SimSun"/>
          <w:szCs w:val="18"/>
        </w:rPr>
        <w:t xml:space="preserve"> 在</w:t>
      </w:r>
      <w:r w:rsidR="008D4FB1" w:rsidRPr="007E165C">
        <w:rPr>
          <w:rFonts w:ascii="SimSun" w:hAnsi="SimSun" w:hint="eastAsia"/>
          <w:szCs w:val="18"/>
        </w:rPr>
        <w:t>产权组织</w:t>
      </w:r>
      <w:r w:rsidRPr="007E165C">
        <w:rPr>
          <w:rFonts w:ascii="SimSun" w:hAnsi="SimSun"/>
          <w:szCs w:val="18"/>
        </w:rPr>
        <w:t>平台上</w:t>
      </w:r>
      <w:r w:rsidR="008D4FB1" w:rsidRPr="007E165C">
        <w:rPr>
          <w:rFonts w:ascii="SimSun" w:hAnsi="SimSun" w:hint="eastAsia"/>
          <w:szCs w:val="18"/>
        </w:rPr>
        <w:t>提供了若干例子</w:t>
      </w:r>
      <w:r w:rsidRPr="007E165C">
        <w:rPr>
          <w:rFonts w:ascii="SimSun" w:hAnsi="SimSun"/>
          <w:szCs w:val="18"/>
        </w:rPr>
        <w:t>和最佳做法，</w:t>
      </w:r>
      <w:hyperlink r:id="rId6" w:history="1">
        <w:r w:rsidR="008D4FB1" w:rsidRPr="007E165C">
          <w:rPr>
            <w:rStyle w:val="Hyperlink"/>
            <w:rFonts w:ascii="SimSun" w:hAnsi="SimSun"/>
            <w:szCs w:val="18"/>
            <w:lang w:val="en-US"/>
          </w:rPr>
          <w:t>https://www.wipo.int/meetings/en/2022/info-session-impact-covid-19-copyright-ecosystems.html</w:t>
        </w:r>
      </w:hyperlink>
      <w:r w:rsidRPr="007E165C">
        <w:rPr>
          <w:rFonts w:ascii="SimSun" w:hAnsi="SimSun"/>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969625" w14:textId="77777777" w:rsidR="0063021A" w:rsidRDefault="0063021A" w:rsidP="0019224C">
    <w:pPr>
      <w:pStyle w:val="Header"/>
    </w:pPr>
  </w:p>
  <w:p w14:paraId="730AFA6E" w14:textId="77777777" w:rsidR="0063021A" w:rsidRDefault="006302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E2F8B2" w14:textId="77777777" w:rsidR="00963791" w:rsidRDefault="009577E4">
    <w:pPr>
      <w:pStyle w:val="Header"/>
    </w:pPr>
    <w:r>
      <w:rPr>
        <w:noProof/>
      </w:rPr>
      <mc:AlternateContent>
        <mc:Choice Requires="wps">
          <w:drawing>
            <wp:anchor distT="0" distB="0" distL="114300" distR="114300" simplePos="0" relativeHeight="251717632" behindDoc="0" locked="0" layoutInCell="1" allowOverlap="1" wp14:anchorId="2598197B" wp14:editId="57163A4E">
              <wp:simplePos x="0" y="0"/>
              <wp:positionH relativeFrom="page">
                <wp:posOffset>5029201</wp:posOffset>
              </wp:positionH>
              <wp:positionV relativeFrom="page">
                <wp:posOffset>314325</wp:posOffset>
              </wp:positionV>
              <wp:extent cx="2096770" cy="352800"/>
              <wp:effectExtent l="0" t="0" r="0" b="9525"/>
              <wp:wrapNone/>
              <wp:docPr id="22" name="Tekstvak 22"/>
              <wp:cNvGraphicFramePr/>
              <a:graphic xmlns:a="http://schemas.openxmlformats.org/drawingml/2006/main">
                <a:graphicData uri="http://schemas.microsoft.com/office/word/2010/wordprocessingShape">
                  <wps:wsp>
                    <wps:cNvSpPr txBox="1"/>
                    <wps:spPr>
                      <a:xfrm>
                        <a:off x="0" y="0"/>
                        <a:ext cx="2096770" cy="352800"/>
                      </a:xfrm>
                      <a:prstGeom prst="rect">
                        <a:avLst/>
                      </a:prstGeom>
                      <a:noFill/>
                      <a:ln w="6350">
                        <a:noFill/>
                      </a:ln>
                      <a:effectLst/>
                    </wps:spPr>
                    <wps:txbx>
                      <w:txbxContent>
                        <w:tbl>
                          <w:tblPr>
                            <w:tblW w:w="0" w:type="auto"/>
                            <w:jc w:val="right"/>
                            <w:tblBorders>
                              <w:top w:val="single" w:sz="4" w:space="0" w:color="653E16" w:themeColor="text1"/>
                            </w:tblBorders>
                            <w:tblCellMar>
                              <w:top w:w="170" w:type="dxa"/>
                              <w:left w:w="0" w:type="dxa"/>
                              <w:right w:w="0" w:type="dxa"/>
                            </w:tblCellMar>
                            <w:tblLook w:val="04A0" w:firstRow="1" w:lastRow="0" w:firstColumn="1" w:lastColumn="0" w:noHBand="0" w:noVBand="1"/>
                          </w:tblPr>
                          <w:tblGrid>
                            <w:gridCol w:w="284"/>
                            <w:gridCol w:w="6"/>
                          </w:tblGrid>
                          <w:tr w:rsidR="0063021A" w14:paraId="2C3EB034" w14:textId="77777777" w:rsidTr="007E2BEE">
                            <w:trPr>
                              <w:jc w:val="right"/>
                            </w:trPr>
                            <w:tc>
                              <w:tcPr>
                                <w:tcW w:w="284" w:type="dxa"/>
                              </w:tcPr>
                              <w:p w14:paraId="300BE1DE" w14:textId="77777777" w:rsidR="0063021A" w:rsidRDefault="0063021A" w:rsidP="0019224C">
                                <w:pPr>
                                  <w:jc w:val="right"/>
                                </w:pPr>
                              </w:p>
                            </w:tc>
                            <w:tc>
                              <w:tcPr>
                                <w:tcW w:w="0" w:type="auto"/>
                              </w:tcPr>
                              <w:p w14:paraId="52E4BD4A" w14:textId="77777777" w:rsidR="0063021A" w:rsidRDefault="0063021A" w:rsidP="0019224C">
                                <w:pPr>
                                  <w:jc w:val="right"/>
                                </w:pPr>
                              </w:p>
                            </w:tc>
                          </w:tr>
                        </w:tbl>
                        <w:p w14:paraId="7BFA7914" w14:textId="77777777" w:rsidR="0063021A" w:rsidRDefault="0063021A" w:rsidP="0019224C">
                          <w:pPr>
                            <w:jc w:val="righ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98197B" id="_x0000_t202" coordsize="21600,21600" o:spt="202" path="m,l,21600r21600,l21600,xe">
              <v:stroke joinstyle="miter"/>
              <v:path gradientshapeok="t" o:connecttype="rect"/>
            </v:shapetype>
            <v:shape id="Tekstvak 22" o:spid="_x0000_s1029" type="#_x0000_t202" style="position:absolute;margin-left:396pt;margin-top:24.75pt;width:165.1pt;height:27.8pt;z-index:251717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" filled="f" stroked="f" strokeweight=".5pt">
              <v:textbox inset="0,0,0,0">
                <w:txbxContent>
                  <w:tbl>
                    <w:tblPr>
                      <w:tblW w:w="0" w:type="auto"/>
                      <w:jc w:val="right"/>
                      <w:tblBorders>
                        <w:top w:val="single" w:sz="4" w:space="0" w:color="653E16" w:themeColor="text1"/>
                      </w:tblBorders>
                      <w:tblCellMar>
                        <w:top w:w="170" w:type="dxa"/>
                        <w:left w:w="0" w:type="dxa"/>
                        <w:right w:w="0" w:type="dxa"/>
                      </w:tblCellMar>
                      <w:tblLook w:val="04A0" w:firstRow="1" w:lastRow="0" w:firstColumn="1" w:lastColumn="0" w:noHBand="0" w:noVBand="1"/>
                    </w:tblPr>
                    <w:tblGrid>
                      <w:gridCol w:w="284"/>
                      <w:gridCol w:w="6"/>
                    </w:tblGrid>
                    <w:tr w:rsidR="0063021A" w14:paraId="2C3EB034" w14:textId="77777777" w:rsidTr="007E2BEE">
                      <w:trPr>
                        <w:jc w:val="right"/>
                      </w:trPr>
                      <w:tc>
                        <w:tcPr>
                          <w:tcW w:w="284" w:type="dxa"/>
                        </w:tcPr>
                        <w:p w14:paraId="300BE1DE" w14:textId="77777777" w:rsidR="0063021A" w:rsidRDefault="0063021A" w:rsidP="0019224C">
                          <w:pPr>
                            <w:jc w:val="right"/>
                          </w:pPr>
                        </w:p>
                      </w:tc>
                      <w:tc>
                        <w:tcPr>
                          <w:tcW w:w="0" w:type="auto"/>
                        </w:tcPr>
                        <w:p w14:paraId="52E4BD4A" w14:textId="77777777" w:rsidR="0063021A" w:rsidRDefault="0063021A" w:rsidP="0019224C">
                          <w:pPr>
                            <w:jc w:val="right"/>
                          </w:pPr>
                        </w:p>
                      </w:tc>
                    </w:tr>
                  </w:tbl>
                  <w:p w14:paraId="7BFA7914" w14:textId="77777777" w:rsidR="0063021A" w:rsidRDefault="0063021A" w:rsidP="0019224C">
                    <w:pPr>
                      <w:jc w:val="right"/>
                    </w:pPr>
                  </w:p>
                </w:txbxContent>
              </v:textbox>
              <w10:wrap anchorx="page" anchory="page"/>
            </v:shape>
          </w:pict>
        </mc:Fallback>
      </mc:AlternateContent>
    </w:r>
  </w:p>
  <w:p w14:paraId="466B9A88" w14:textId="77777777" w:rsidR="0063021A" w:rsidRPr="0019224C" w:rsidRDefault="0063021A" w:rsidP="0019224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B7292E" w14:textId="77777777" w:rsidR="0063021A" w:rsidRDefault="0063021A" w:rsidP="0019224C">
    <w:pPr>
      <w:pStyle w:val="Header"/>
    </w:pPr>
  </w:p>
  <w:p w14:paraId="7AB3A678" w14:textId="77777777" w:rsidR="0063021A" w:rsidRDefault="0063021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8C3164" w14:textId="77777777" w:rsidR="0063021A" w:rsidRDefault="0063021A" w:rsidP="0019224C">
    <w:pPr>
      <w:pStyle w:val="Header"/>
    </w:pPr>
  </w:p>
  <w:p w14:paraId="7D4FAD21" w14:textId="77777777" w:rsidR="0063021A" w:rsidRPr="0019224C" w:rsidRDefault="0063021A" w:rsidP="0019224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E10A4" w14:textId="77777777" w:rsidR="0063021A" w:rsidRDefault="0063021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33878B" w14:textId="77777777" w:rsidR="00963791" w:rsidRDefault="009577E4">
    <w:pPr>
      <w:pStyle w:val="Header"/>
    </w:pPr>
    <w:r>
      <w:rPr>
        <w:noProof/>
      </w:rPr>
      <mc:AlternateContent>
        <mc:Choice Requires="wps">
          <w:drawing>
            <wp:anchor distT="558800" distB="0" distL="114300" distR="114300" simplePos="0" relativeHeight="251710464" behindDoc="0" locked="0" layoutInCell="0" allowOverlap="1" wp14:anchorId="0324D4DA" wp14:editId="37065449">
              <wp:simplePos x="0" y="0"/>
              <wp:positionH relativeFrom="margin">
                <wp:align>center</wp:align>
              </wp:positionH>
              <wp:positionV relativeFrom="bottomMargin">
                <wp:posOffset>558800</wp:posOffset>
              </wp:positionV>
              <wp:extent cx="7620000" cy="317500"/>
              <wp:effectExtent l="0" t="0" r="0" b="6350"/>
              <wp:wrapNone/>
              <wp:docPr id="54" name="TITUSE4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0811047" w14:textId="77777777" w:rsidR="0063021A" w:rsidRDefault="0063021A" w:rsidP="00E91F0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324D4DA" id="_x0000_t202" coordsize="21600,21600" o:spt="202" path="m,l,21600r21600,l21600,xe">
              <v:stroke joinstyle="miter"/>
              <v:path gradientshapeok="t" o:connecttype="rect"/>
            </v:shapetype>
            <v:shape id="TITUSE4footer" o:spid="_x0000_s1035" type="#_x0000_t202" style="position:absolute;margin-left:0;margin-top:44pt;width:600pt;height:25pt;z-index:251710464;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" o:allowincell="f" filled="f" stroked="f" strokeweight=".5pt">
              <v:path arrowok="t"/>
              <v:textbox>
                <w:txbxContent>
                  <w:p w14:paraId="30811047" w14:textId="77777777" w:rsidR="0063021A" w:rsidRDefault="0063021A" w:rsidP="00E91F0D">
                    <w:pPr>
                      <w:jc w:val="center"/>
                    </w:pPr>
                  </w:p>
                </w:txbxContent>
              </v:textbox>
              <w10:wrap anchorx="margin" anchory="margin"/>
            </v:shape>
          </w:pict>
        </mc:Fallback>
      </mc:AlternateContent>
    </w:r>
  </w:p>
  <w:p w14:paraId="0DE38869" w14:textId="77777777" w:rsidR="0063021A" w:rsidRDefault="0063021A">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SimSun" w:hAnsi="SimSun"/>
      </w:rPr>
      <w:id w:val="-774237385"/>
      <w:docPartObj>
        <w:docPartGallery w:val="Page Numbers (Top of Page)"/>
        <w:docPartUnique/>
      </w:docPartObj>
    </w:sdtPr>
    <w:sdtEndPr>
      <w:rPr>
        <w:noProof/>
      </w:rPr>
    </w:sdtEndPr>
    <w:sdtContent>
      <w:p w14:paraId="61947344" w14:textId="77777777" w:rsidR="0063021A" w:rsidRPr="00AA0FF8" w:rsidRDefault="0063021A" w:rsidP="00847A9D">
        <w:pPr>
          <w:pStyle w:val="Header"/>
          <w:jc w:val="right"/>
          <w:rPr>
            <w:rFonts w:ascii="SimSun" w:hAnsi="SimSun"/>
          </w:rPr>
        </w:pPr>
      </w:p>
      <w:p w14:paraId="1716E853" w14:textId="23357E0D" w:rsidR="00963791" w:rsidRPr="00AA0FF8" w:rsidRDefault="00B92418">
        <w:pPr>
          <w:pStyle w:val="Header"/>
          <w:jc w:val="right"/>
          <w:rPr>
            <w:rFonts w:ascii="SimSun" w:hAnsi="SimSun"/>
          </w:rPr>
        </w:pPr>
        <w:r w:rsidRPr="00AA0FF8">
          <w:rPr>
            <w:rFonts w:ascii="SimSun" w:hAnsi="SimSun" w:hint="eastAsia"/>
          </w:rPr>
          <w:t>第</w:t>
        </w:r>
        <w:r w:rsidR="009577E4" w:rsidRPr="00AA0FF8">
          <w:rPr>
            <w:rFonts w:ascii="SimSun" w:hAnsi="SimSun"/>
          </w:rPr>
          <w:fldChar w:fldCharType="begin"/>
        </w:r>
        <w:r w:rsidR="009577E4" w:rsidRPr="00AA0FF8">
          <w:rPr>
            <w:rFonts w:ascii="SimSun" w:hAnsi="SimSun"/>
          </w:rPr>
          <w:instrText xml:space="preserve"> PAGE   \* MERGEFORMAT </w:instrText>
        </w:r>
        <w:r w:rsidR="009577E4" w:rsidRPr="00AA0FF8">
          <w:rPr>
            <w:rFonts w:ascii="SimSun" w:hAnsi="SimSun"/>
          </w:rPr>
          <w:fldChar w:fldCharType="separate"/>
        </w:r>
        <w:r w:rsidR="007330E1">
          <w:rPr>
            <w:rFonts w:ascii="SimSun" w:hAnsi="SimSun"/>
            <w:noProof/>
          </w:rPr>
          <w:t>3</w:t>
        </w:r>
        <w:r w:rsidR="009577E4" w:rsidRPr="00AA0FF8">
          <w:rPr>
            <w:rFonts w:ascii="SimSun" w:hAnsi="SimSun"/>
            <w:noProof/>
          </w:rPr>
          <w:fldChar w:fldCharType="end"/>
        </w:r>
        <w:r w:rsidRPr="00AA0FF8">
          <w:rPr>
            <w:rFonts w:ascii="SimSun" w:hAnsi="SimSun" w:hint="eastAsia"/>
            <w:noProof/>
          </w:rPr>
          <w:t>页</w:t>
        </w:r>
      </w:p>
    </w:sdtContent>
  </w:sdt>
  <w:p w14:paraId="64DB6BDA" w14:textId="77777777" w:rsidR="0063021A" w:rsidRPr="00AA0FF8" w:rsidRDefault="0063021A" w:rsidP="00E91F0D">
    <w:pPr>
      <w:pStyle w:val="Header"/>
      <w:rPr>
        <w:rFonts w:ascii="SimSun" w:hAnsi="SimSun"/>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7118437"/>
      <w:docPartObj>
        <w:docPartGallery w:val="Page Numbers (Top of Page)"/>
        <w:docPartUnique/>
      </w:docPartObj>
    </w:sdtPr>
    <w:sdtEndPr>
      <w:rPr>
        <w:noProof/>
      </w:rPr>
    </w:sdtEndPr>
    <w:sdtContent>
      <w:p w14:paraId="30477A3F" w14:textId="77777777" w:rsidR="00963791" w:rsidRDefault="009577E4">
        <w:pPr>
          <w:pStyle w:val="Header"/>
          <w:jc w:val="right"/>
        </w:pPr>
        <w:r>
          <w:t>附录</w:t>
        </w:r>
        <w:r>
          <w:t>3</w:t>
        </w:r>
        <w:r>
          <w:t>：书目</w:t>
        </w:r>
      </w:p>
      <w:p w14:paraId="41299DC6" w14:textId="20C5C324" w:rsidR="00963791" w:rsidRDefault="009577E4">
        <w:pPr>
          <w:pStyle w:val="Header"/>
          <w:jc w:val="right"/>
        </w:pPr>
        <w:r w:rsidRPr="001018DC">
          <w:t>页码</w:t>
        </w:r>
        <w:r w:rsidRPr="001018DC">
          <w:t xml:space="preserve"> </w:t>
        </w:r>
        <w:r>
          <w:fldChar w:fldCharType="begin"/>
        </w:r>
        <w:r>
          <w:instrText xml:space="preserve"> PAGE   \* MERGEFORMAT </w:instrText>
        </w:r>
        <w:r>
          <w:fldChar w:fldCharType="separate"/>
        </w:r>
        <w:r w:rsidR="007330E1">
          <w:rPr>
            <w:noProof/>
          </w:rPr>
          <w:t>6</w:t>
        </w:r>
        <w:r>
          <w:rPr>
            <w:noProof/>
          </w:rPr>
          <w:fldChar w:fldCharType="end"/>
        </w:r>
      </w:p>
    </w:sdtContent>
  </w:sdt>
  <w:p w14:paraId="74969B6E" w14:textId="77777777" w:rsidR="0063021A" w:rsidRPr="0019224C" w:rsidRDefault="0063021A" w:rsidP="0019224C">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44B7C7" w14:textId="77777777" w:rsidR="0063021A" w:rsidRPr="0019224C" w:rsidRDefault="0063021A" w:rsidP="00E91F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8B629164"/>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4FAAB570"/>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1177FCE"/>
    <w:multiLevelType w:val="hybridMultilevel"/>
    <w:tmpl w:val="A88C7200"/>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2715552"/>
    <w:multiLevelType w:val="hybridMultilevel"/>
    <w:tmpl w:val="01706626"/>
    <w:lvl w:ilvl="0" w:tplc="F6AA91B2">
      <w:start w:val="16"/>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33E2220"/>
    <w:multiLevelType w:val="multilevel"/>
    <w:tmpl w:val="CA223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DA6C22"/>
    <w:multiLevelType w:val="hybridMultilevel"/>
    <w:tmpl w:val="292023EE"/>
    <w:lvl w:ilvl="0" w:tplc="12E8B27C">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7" w15:restartNumberingAfterBreak="0">
    <w:nsid w:val="06D11D5D"/>
    <w:multiLevelType w:val="hybridMultilevel"/>
    <w:tmpl w:val="52A4F8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7922309"/>
    <w:multiLevelType w:val="multilevel"/>
    <w:tmpl w:val="4FEC856E"/>
    <w:lvl w:ilvl="0">
      <w:start w:val="1"/>
      <w:numFmt w:val="decimal"/>
      <w:lvlText w:val="%1"/>
      <w:lvlJc w:val="right"/>
      <w:pPr>
        <w:tabs>
          <w:tab w:val="num" w:pos="567"/>
        </w:tabs>
        <w:ind w:left="567" w:hanging="947"/>
      </w:pPr>
      <w:rPr>
        <w:rFonts w:asciiTheme="majorHAnsi" w:hAnsiTheme="majorHAnsi" w:hint="default"/>
        <w:b/>
        <w:i w:val="0"/>
        <w:color w:val="CC282B"/>
        <w:sz w:val="32"/>
        <w:szCs w:val="18"/>
      </w:rPr>
    </w:lvl>
    <w:lvl w:ilvl="1">
      <w:start w:val="1"/>
      <w:numFmt w:val="decimal"/>
      <w:lvlText w:val="%1.%2"/>
      <w:lvlJc w:val="right"/>
      <w:pPr>
        <w:tabs>
          <w:tab w:val="num" w:pos="0"/>
        </w:tabs>
        <w:ind w:left="0" w:hanging="380"/>
      </w:pPr>
      <w:rPr>
        <w:rFonts w:asciiTheme="majorHAnsi" w:hAnsiTheme="majorHAnsi" w:hint="default"/>
        <w:b/>
        <w:i w:val="0"/>
        <w:color w:val="CC282B"/>
        <w:sz w:val="20"/>
        <w:szCs w:val="20"/>
      </w:rPr>
    </w:lvl>
    <w:lvl w:ilvl="2">
      <w:start w:val="1"/>
      <w:numFmt w:val="decimal"/>
      <w:lvlText w:val="%1.%2.%3"/>
      <w:lvlJc w:val="left"/>
      <w:pPr>
        <w:tabs>
          <w:tab w:val="num" w:pos="0"/>
        </w:tabs>
        <w:ind w:left="0" w:hanging="567"/>
      </w:pPr>
      <w:rPr>
        <w:rFonts w:ascii="Verdana" w:hAnsi="Verdana" w:hint="default"/>
        <w:b w:val="0"/>
        <w:i/>
        <w:sz w:val="17"/>
        <w:szCs w:val="17"/>
      </w:rPr>
    </w:lvl>
    <w:lvl w:ilvl="3">
      <w:start w:val="1"/>
      <w:numFmt w:val="decimal"/>
      <w:lvlText w:val="%1.%2.%3.%4"/>
      <w:lvlJc w:val="left"/>
      <w:pPr>
        <w:tabs>
          <w:tab w:val="num" w:pos="297"/>
        </w:tabs>
        <w:ind w:left="297" w:hanging="864"/>
      </w:pPr>
      <w:rPr>
        <w:rFonts w:hint="default"/>
      </w:rPr>
    </w:lvl>
    <w:lvl w:ilvl="4">
      <w:start w:val="1"/>
      <w:numFmt w:val="decimal"/>
      <w:lvlText w:val="%1.%2.%3.%4.%5"/>
      <w:lvlJc w:val="left"/>
      <w:pPr>
        <w:tabs>
          <w:tab w:val="num" w:pos="441"/>
        </w:tabs>
        <w:ind w:left="441" w:hanging="1008"/>
      </w:pPr>
      <w:rPr>
        <w:rFonts w:hint="default"/>
      </w:rPr>
    </w:lvl>
    <w:lvl w:ilvl="5">
      <w:start w:val="1"/>
      <w:numFmt w:val="decimal"/>
      <w:lvlText w:val="%1.%2.%3.%4.%5.%6"/>
      <w:lvlJc w:val="left"/>
      <w:pPr>
        <w:tabs>
          <w:tab w:val="num" w:pos="585"/>
        </w:tabs>
        <w:ind w:left="585" w:hanging="1152"/>
      </w:pPr>
      <w:rPr>
        <w:rFonts w:hint="default"/>
      </w:rPr>
    </w:lvl>
    <w:lvl w:ilvl="6">
      <w:start w:val="1"/>
      <w:numFmt w:val="decimal"/>
      <w:lvlText w:val="%1.%2.%3.%4.%5.%6.%7"/>
      <w:lvlJc w:val="left"/>
      <w:pPr>
        <w:tabs>
          <w:tab w:val="num" w:pos="729"/>
        </w:tabs>
        <w:ind w:left="729" w:hanging="1296"/>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017"/>
        </w:tabs>
        <w:ind w:left="1017" w:hanging="1584"/>
      </w:pPr>
      <w:rPr>
        <w:rFonts w:hint="default"/>
      </w:rPr>
    </w:lvl>
  </w:abstractNum>
  <w:abstractNum w:abstractNumId="9" w15:restartNumberingAfterBreak="0">
    <w:nsid w:val="087F2388"/>
    <w:multiLevelType w:val="multilevel"/>
    <w:tmpl w:val="138ADB50"/>
    <w:lvl w:ilvl="0">
      <w:start w:val="1"/>
      <w:numFmt w:val="decimal"/>
      <w:lvlText w:val="%1."/>
      <w:lvlJc w:val="left"/>
      <w:pPr>
        <w:tabs>
          <w:tab w:val="num" w:pos="284"/>
        </w:tabs>
        <w:ind w:left="284" w:hanging="284"/>
      </w:pPr>
      <w:rPr>
        <w:rFonts w:hint="default"/>
      </w:rPr>
    </w:lvl>
    <w:lvl w:ilvl="1">
      <w:start w:val="1"/>
      <w:numFmt w:val="decimal"/>
      <w:lvlText w:val="%1.%2"/>
      <w:lvlJc w:val="left"/>
      <w:pPr>
        <w:tabs>
          <w:tab w:val="num" w:pos="567"/>
        </w:tabs>
        <w:ind w:left="567" w:hanging="283"/>
      </w:pPr>
      <w:rPr>
        <w:rFonts w:hint="default"/>
      </w:rPr>
    </w:lvl>
    <w:lvl w:ilvl="2">
      <w:start w:val="1"/>
      <w:numFmt w:val="decimal"/>
      <w:lvlText w:val="%1.%2.%3"/>
      <w:lvlJc w:val="left"/>
      <w:pPr>
        <w:tabs>
          <w:tab w:val="num" w:pos="1531"/>
        </w:tabs>
        <w:ind w:left="1531" w:hanging="567"/>
      </w:pPr>
      <w:rPr>
        <w:rFonts w:hint="default"/>
      </w:rPr>
    </w:lvl>
    <w:lvl w:ilvl="3">
      <w:numFmt w:val="none"/>
      <w:lvlText w:val=""/>
      <w:lvlJc w:val="left"/>
      <w:pPr>
        <w:tabs>
          <w:tab w:val="num" w:pos="360"/>
        </w:tabs>
        <w:ind w:left="0" w:firstLine="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0F7A667B"/>
    <w:multiLevelType w:val="hybridMultilevel"/>
    <w:tmpl w:val="9AAA074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F950677"/>
    <w:multiLevelType w:val="hybridMultilevel"/>
    <w:tmpl w:val="51FC824C"/>
    <w:lvl w:ilvl="0" w:tplc="08090001">
      <w:start w:val="1"/>
      <w:numFmt w:val="bullet"/>
      <w:lvlText w:val=""/>
      <w:lvlJc w:val="left"/>
      <w:pPr>
        <w:ind w:left="360" w:hanging="360"/>
      </w:pPr>
      <w:rPr>
        <w:rFonts w:ascii="Symbol" w:hAnsi="Symbol" w:hint="default"/>
      </w:rPr>
    </w:lvl>
    <w:lvl w:ilvl="1" w:tplc="8C226502">
      <w:start w:val="16"/>
      <w:numFmt w:val="bullet"/>
      <w:lvlText w:val="-"/>
      <w:lvlJc w:val="left"/>
      <w:pPr>
        <w:ind w:left="1080" w:hanging="360"/>
      </w:pPr>
      <w:rPr>
        <w:rFonts w:ascii="Verdana" w:eastAsia="Times New Roman" w:hAnsi="Verdana" w:cs="Times New Roman"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15:restartNumberingAfterBreak="0">
    <w:nsid w:val="10D91538"/>
    <w:multiLevelType w:val="hybridMultilevel"/>
    <w:tmpl w:val="5E3CA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34D1352"/>
    <w:multiLevelType w:val="hybridMultilevel"/>
    <w:tmpl w:val="EA0C627C"/>
    <w:lvl w:ilvl="0" w:tplc="08090001">
      <w:start w:val="1"/>
      <w:numFmt w:val="bullet"/>
      <w:lvlText w:val=""/>
      <w:lvlJc w:val="left"/>
      <w:pPr>
        <w:ind w:left="360" w:hanging="360"/>
      </w:pPr>
      <w:rPr>
        <w:rFonts w:ascii="Symbol" w:hAnsi="Symbol" w:hint="default"/>
      </w:rPr>
    </w:lvl>
    <w:lvl w:ilvl="1" w:tplc="8C226502">
      <w:start w:val="16"/>
      <w:numFmt w:val="bullet"/>
      <w:lvlText w:val="-"/>
      <w:lvlJc w:val="left"/>
      <w:pPr>
        <w:ind w:left="1080" w:hanging="360"/>
      </w:pPr>
      <w:rPr>
        <w:rFonts w:ascii="Verdana" w:eastAsia="Times New Roman" w:hAnsi="Verdana" w:cs="Times New Roman"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4" w15:restartNumberingAfterBreak="0">
    <w:nsid w:val="14B16DE1"/>
    <w:multiLevelType w:val="hybridMultilevel"/>
    <w:tmpl w:val="CE623DBA"/>
    <w:lvl w:ilvl="0" w:tplc="1AEC3850">
      <w:start w:val="8"/>
      <w:numFmt w:val="bullet"/>
      <w:lvlText w:val="-"/>
      <w:lvlJc w:val="left"/>
      <w:pPr>
        <w:ind w:left="720" w:hanging="360"/>
      </w:pPr>
      <w:rPr>
        <w:rFonts w:ascii="Verdana" w:eastAsiaTheme="minorHAnsi" w:hAnsi="Verdan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1593623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1A6672CA"/>
    <w:multiLevelType w:val="multilevel"/>
    <w:tmpl w:val="6FFA57A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 w15:restartNumberingAfterBreak="0">
    <w:nsid w:val="1FA36251"/>
    <w:multiLevelType w:val="hybridMultilevel"/>
    <w:tmpl w:val="10EEDF00"/>
    <w:lvl w:ilvl="0" w:tplc="08090001">
      <w:start w:val="1"/>
      <w:numFmt w:val="bullet"/>
      <w:lvlText w:val=""/>
      <w:lvlJc w:val="left"/>
      <w:pPr>
        <w:ind w:left="360" w:hanging="360"/>
      </w:pPr>
      <w:rPr>
        <w:rFonts w:ascii="Symbol" w:hAnsi="Symbol" w:hint="default"/>
      </w:rPr>
    </w:lvl>
    <w:lvl w:ilvl="1" w:tplc="8C226502">
      <w:start w:val="16"/>
      <w:numFmt w:val="bullet"/>
      <w:lvlText w:val="-"/>
      <w:lvlJc w:val="left"/>
      <w:pPr>
        <w:ind w:left="1080" w:hanging="360"/>
      </w:pPr>
      <w:rPr>
        <w:rFonts w:ascii="Verdana" w:eastAsia="Times New Roman" w:hAnsi="Verdana" w:cs="Times New Roman"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8"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9" w15:restartNumberingAfterBreak="0">
    <w:nsid w:val="206D3D75"/>
    <w:multiLevelType w:val="multilevel"/>
    <w:tmpl w:val="DB422562"/>
    <w:lvl w:ilvl="0">
      <w:start w:val="1"/>
      <w:numFmt w:val="decimal"/>
      <w:lvlText w:val="Appendix %1"/>
      <w:lvlJc w:val="left"/>
      <w:pPr>
        <w:ind w:left="340" w:hanging="360"/>
      </w:pPr>
      <w:rPr>
        <w:rFonts w:hint="default"/>
      </w:rPr>
    </w:lvl>
    <w:lvl w:ilvl="1">
      <w:start w:val="1"/>
      <w:numFmt w:val="lowerLetter"/>
      <w:lvlText w:val="%2."/>
      <w:lvlJc w:val="left"/>
      <w:pPr>
        <w:ind w:left="1060" w:hanging="360"/>
      </w:pPr>
    </w:lvl>
    <w:lvl w:ilvl="2">
      <w:start w:val="1"/>
      <w:numFmt w:val="lowerRoman"/>
      <w:lvlText w:val="%3."/>
      <w:lvlJc w:val="right"/>
      <w:pPr>
        <w:ind w:left="1780" w:hanging="180"/>
      </w:pPr>
    </w:lvl>
    <w:lvl w:ilvl="3">
      <w:start w:val="1"/>
      <w:numFmt w:val="decimal"/>
      <w:lvlText w:val="%4."/>
      <w:lvlJc w:val="left"/>
      <w:pPr>
        <w:ind w:left="2500" w:hanging="360"/>
      </w:pPr>
    </w:lvl>
    <w:lvl w:ilvl="4">
      <w:start w:val="1"/>
      <w:numFmt w:val="lowerLetter"/>
      <w:lvlText w:val="%5."/>
      <w:lvlJc w:val="left"/>
      <w:pPr>
        <w:ind w:left="3220" w:hanging="360"/>
      </w:pPr>
    </w:lvl>
    <w:lvl w:ilvl="5">
      <w:start w:val="1"/>
      <w:numFmt w:val="lowerRoman"/>
      <w:lvlText w:val="%6."/>
      <w:lvlJc w:val="right"/>
      <w:pPr>
        <w:ind w:left="3940" w:hanging="180"/>
      </w:pPr>
    </w:lvl>
    <w:lvl w:ilvl="6">
      <w:start w:val="1"/>
      <w:numFmt w:val="decimal"/>
      <w:lvlText w:val="%7."/>
      <w:lvlJc w:val="left"/>
      <w:pPr>
        <w:ind w:left="4660" w:hanging="360"/>
      </w:pPr>
    </w:lvl>
    <w:lvl w:ilvl="7">
      <w:start w:val="1"/>
      <w:numFmt w:val="lowerLetter"/>
      <w:lvlText w:val="%8."/>
      <w:lvlJc w:val="left"/>
      <w:pPr>
        <w:ind w:left="5380" w:hanging="360"/>
      </w:pPr>
    </w:lvl>
    <w:lvl w:ilvl="8">
      <w:start w:val="1"/>
      <w:numFmt w:val="lowerRoman"/>
      <w:lvlText w:val="%9."/>
      <w:lvlJc w:val="right"/>
      <w:pPr>
        <w:ind w:left="6100" w:hanging="180"/>
      </w:pPr>
    </w:lvl>
  </w:abstractNum>
  <w:abstractNum w:abstractNumId="20" w15:restartNumberingAfterBreak="0">
    <w:nsid w:val="232C112F"/>
    <w:multiLevelType w:val="hybridMultilevel"/>
    <w:tmpl w:val="DB422562"/>
    <w:lvl w:ilvl="0" w:tplc="45ECBD6A">
      <w:start w:val="1"/>
      <w:numFmt w:val="decimal"/>
      <w:lvlText w:val="Appendix %1"/>
      <w:lvlJc w:val="left"/>
      <w:pPr>
        <w:ind w:left="340" w:hanging="360"/>
      </w:pPr>
      <w:rPr>
        <w:rFonts w:hint="default"/>
      </w:rPr>
    </w:lvl>
    <w:lvl w:ilvl="1" w:tplc="04130019" w:tentative="1">
      <w:start w:val="1"/>
      <w:numFmt w:val="lowerLetter"/>
      <w:lvlText w:val="%2."/>
      <w:lvlJc w:val="left"/>
      <w:pPr>
        <w:ind w:left="1060" w:hanging="360"/>
      </w:pPr>
    </w:lvl>
    <w:lvl w:ilvl="2" w:tplc="0413001B" w:tentative="1">
      <w:start w:val="1"/>
      <w:numFmt w:val="lowerRoman"/>
      <w:lvlText w:val="%3."/>
      <w:lvlJc w:val="right"/>
      <w:pPr>
        <w:ind w:left="1780" w:hanging="180"/>
      </w:pPr>
    </w:lvl>
    <w:lvl w:ilvl="3" w:tplc="0413000F" w:tentative="1">
      <w:start w:val="1"/>
      <w:numFmt w:val="decimal"/>
      <w:lvlText w:val="%4."/>
      <w:lvlJc w:val="left"/>
      <w:pPr>
        <w:ind w:left="2500" w:hanging="360"/>
      </w:pPr>
    </w:lvl>
    <w:lvl w:ilvl="4" w:tplc="04130019" w:tentative="1">
      <w:start w:val="1"/>
      <w:numFmt w:val="lowerLetter"/>
      <w:lvlText w:val="%5."/>
      <w:lvlJc w:val="left"/>
      <w:pPr>
        <w:ind w:left="3220" w:hanging="360"/>
      </w:pPr>
    </w:lvl>
    <w:lvl w:ilvl="5" w:tplc="0413001B" w:tentative="1">
      <w:start w:val="1"/>
      <w:numFmt w:val="lowerRoman"/>
      <w:lvlText w:val="%6."/>
      <w:lvlJc w:val="right"/>
      <w:pPr>
        <w:ind w:left="3940" w:hanging="180"/>
      </w:pPr>
    </w:lvl>
    <w:lvl w:ilvl="6" w:tplc="0413000F" w:tentative="1">
      <w:start w:val="1"/>
      <w:numFmt w:val="decimal"/>
      <w:lvlText w:val="%7."/>
      <w:lvlJc w:val="left"/>
      <w:pPr>
        <w:ind w:left="4660" w:hanging="360"/>
      </w:pPr>
    </w:lvl>
    <w:lvl w:ilvl="7" w:tplc="04130019" w:tentative="1">
      <w:start w:val="1"/>
      <w:numFmt w:val="lowerLetter"/>
      <w:lvlText w:val="%8."/>
      <w:lvlJc w:val="left"/>
      <w:pPr>
        <w:ind w:left="5380" w:hanging="360"/>
      </w:pPr>
    </w:lvl>
    <w:lvl w:ilvl="8" w:tplc="0413001B" w:tentative="1">
      <w:start w:val="1"/>
      <w:numFmt w:val="lowerRoman"/>
      <w:lvlText w:val="%9."/>
      <w:lvlJc w:val="right"/>
      <w:pPr>
        <w:ind w:left="6100" w:hanging="180"/>
      </w:pPr>
    </w:lvl>
  </w:abstractNum>
  <w:abstractNum w:abstractNumId="21" w15:restartNumberingAfterBreak="0">
    <w:nsid w:val="269140C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2D0C6FA5"/>
    <w:multiLevelType w:val="hybridMultilevel"/>
    <w:tmpl w:val="C0AC06CE"/>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2F673760"/>
    <w:multiLevelType w:val="hybridMultilevel"/>
    <w:tmpl w:val="1E4243CE"/>
    <w:lvl w:ilvl="0" w:tplc="56A2E52A">
      <w:start w:val="3"/>
      <w:numFmt w:val="bullet"/>
      <w:lvlText w:val="-"/>
      <w:lvlJc w:val="left"/>
      <w:pPr>
        <w:ind w:left="720" w:hanging="360"/>
      </w:pPr>
      <w:rPr>
        <w:rFonts w:ascii="Arial" w:eastAsiaTheme="minorHAns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35A54B16"/>
    <w:multiLevelType w:val="multilevel"/>
    <w:tmpl w:val="8772C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76D1B4E"/>
    <w:multiLevelType w:val="hybridMultilevel"/>
    <w:tmpl w:val="34F0601C"/>
    <w:lvl w:ilvl="0" w:tplc="12E8B27C">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FB5393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FB95C69"/>
    <w:multiLevelType w:val="hybridMultilevel"/>
    <w:tmpl w:val="3918D060"/>
    <w:lvl w:ilvl="0" w:tplc="8C226502">
      <w:start w:val="16"/>
      <w:numFmt w:val="bullet"/>
      <w:lvlText w:val="-"/>
      <w:lvlJc w:val="left"/>
      <w:pPr>
        <w:ind w:left="720" w:hanging="360"/>
      </w:pPr>
      <w:rPr>
        <w:rFonts w:ascii="Verdana" w:eastAsia="Times New Roman" w:hAnsi="Verdana" w:cs="Times New Roman" w:hint="default"/>
      </w:rPr>
    </w:lvl>
    <w:lvl w:ilvl="1" w:tplc="8C226502">
      <w:start w:val="16"/>
      <w:numFmt w:val="bullet"/>
      <w:lvlText w:val="-"/>
      <w:lvlJc w:val="left"/>
      <w:pPr>
        <w:ind w:left="1440" w:hanging="360"/>
      </w:pPr>
      <w:rPr>
        <w:rFonts w:ascii="Verdana" w:eastAsia="Times New Roman" w:hAnsi="Verdana"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44703988"/>
    <w:multiLevelType w:val="hybridMultilevel"/>
    <w:tmpl w:val="0EB6C8DC"/>
    <w:lvl w:ilvl="0" w:tplc="BF20B09E">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46986D15"/>
    <w:multiLevelType w:val="hybridMultilevel"/>
    <w:tmpl w:val="36A00EF0"/>
    <w:lvl w:ilvl="0" w:tplc="08090001">
      <w:start w:val="1"/>
      <w:numFmt w:val="bullet"/>
      <w:lvlText w:val=""/>
      <w:lvlJc w:val="left"/>
      <w:pPr>
        <w:ind w:left="360" w:hanging="360"/>
      </w:pPr>
      <w:rPr>
        <w:rFonts w:ascii="Symbol" w:hAnsi="Symbol" w:hint="default"/>
      </w:rPr>
    </w:lvl>
    <w:lvl w:ilvl="1" w:tplc="8C226502">
      <w:start w:val="16"/>
      <w:numFmt w:val="bullet"/>
      <w:lvlText w:val="-"/>
      <w:lvlJc w:val="left"/>
      <w:pPr>
        <w:ind w:left="1080" w:hanging="360"/>
      </w:pPr>
      <w:rPr>
        <w:rFonts w:ascii="Verdana" w:eastAsia="Times New Roman" w:hAnsi="Verdana" w:cs="Times New Roman"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0" w15:restartNumberingAfterBreak="0">
    <w:nsid w:val="49B86A28"/>
    <w:multiLevelType w:val="multilevel"/>
    <w:tmpl w:val="047A18C2"/>
    <w:lvl w:ilvl="0">
      <w:start w:val="1"/>
      <w:numFmt w:val="decimal"/>
      <w:pStyle w:val="DSEnclosure"/>
      <w:lvlText w:val="Bijlage %1"/>
      <w:lvlJc w:val="right"/>
      <w:pPr>
        <w:tabs>
          <w:tab w:val="num" w:pos="0"/>
        </w:tabs>
        <w:ind w:left="0" w:hanging="380"/>
      </w:pPr>
      <w:rPr>
        <w:rFonts w:asciiTheme="majorHAnsi" w:hAnsiTheme="majorHAnsi" w:hint="default"/>
        <w:b/>
        <w:i w:val="0"/>
        <w:color w:val="CC282B"/>
        <w:sz w:val="18"/>
        <w:szCs w:val="28"/>
      </w:rPr>
    </w:lvl>
    <w:lvl w:ilvl="1">
      <w:start w:val="1"/>
      <w:numFmt w:val="decimal"/>
      <w:lvlText w:val="%1.%2"/>
      <w:lvlJc w:val="right"/>
      <w:pPr>
        <w:tabs>
          <w:tab w:val="num" w:pos="0"/>
        </w:tabs>
        <w:ind w:left="0" w:hanging="380"/>
      </w:pPr>
      <w:rPr>
        <w:rFonts w:asciiTheme="majorHAnsi" w:hAnsiTheme="majorHAnsi" w:hint="default"/>
        <w:b/>
        <w:i w:val="0"/>
        <w:color w:val="AEA79F" w:themeColor="accent1"/>
        <w:sz w:val="20"/>
        <w:szCs w:val="20"/>
      </w:rPr>
    </w:lvl>
    <w:lvl w:ilvl="2">
      <w:start w:val="1"/>
      <w:numFmt w:val="decimal"/>
      <w:lvlText w:val="%1.%2.%3"/>
      <w:lvlJc w:val="left"/>
      <w:pPr>
        <w:tabs>
          <w:tab w:val="num" w:pos="0"/>
        </w:tabs>
        <w:ind w:left="0" w:hanging="567"/>
      </w:pPr>
      <w:rPr>
        <w:rFonts w:ascii="Verdana" w:hAnsi="Verdana" w:hint="default"/>
        <w:b w:val="0"/>
        <w:i/>
        <w:sz w:val="17"/>
        <w:szCs w:val="17"/>
      </w:rPr>
    </w:lvl>
    <w:lvl w:ilvl="3">
      <w:start w:val="1"/>
      <w:numFmt w:val="decimal"/>
      <w:lvlText w:val="%1.%2.%3.%4"/>
      <w:lvlJc w:val="left"/>
      <w:pPr>
        <w:tabs>
          <w:tab w:val="num" w:pos="297"/>
        </w:tabs>
        <w:ind w:left="297" w:hanging="864"/>
      </w:pPr>
      <w:rPr>
        <w:rFonts w:hint="default"/>
      </w:rPr>
    </w:lvl>
    <w:lvl w:ilvl="4">
      <w:start w:val="1"/>
      <w:numFmt w:val="decimal"/>
      <w:lvlText w:val="%1.%2.%3.%4.%5"/>
      <w:lvlJc w:val="left"/>
      <w:pPr>
        <w:tabs>
          <w:tab w:val="num" w:pos="441"/>
        </w:tabs>
        <w:ind w:left="441" w:hanging="1008"/>
      </w:pPr>
      <w:rPr>
        <w:rFonts w:hint="default"/>
      </w:rPr>
    </w:lvl>
    <w:lvl w:ilvl="5">
      <w:start w:val="1"/>
      <w:numFmt w:val="decimal"/>
      <w:lvlText w:val="%1.%2.%3.%4.%5.%6"/>
      <w:lvlJc w:val="left"/>
      <w:pPr>
        <w:tabs>
          <w:tab w:val="num" w:pos="585"/>
        </w:tabs>
        <w:ind w:left="585" w:hanging="1152"/>
      </w:pPr>
      <w:rPr>
        <w:rFonts w:hint="default"/>
      </w:rPr>
    </w:lvl>
    <w:lvl w:ilvl="6">
      <w:start w:val="1"/>
      <w:numFmt w:val="decimal"/>
      <w:lvlText w:val="%1.%2.%3.%4.%5.%6.%7"/>
      <w:lvlJc w:val="left"/>
      <w:pPr>
        <w:tabs>
          <w:tab w:val="num" w:pos="729"/>
        </w:tabs>
        <w:ind w:left="729" w:hanging="1296"/>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017"/>
        </w:tabs>
        <w:ind w:left="1017" w:hanging="1584"/>
      </w:pPr>
      <w:rPr>
        <w:rFonts w:hint="default"/>
      </w:rPr>
    </w:lvl>
  </w:abstractNum>
  <w:abstractNum w:abstractNumId="31"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E1E14B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5387062"/>
    <w:multiLevelType w:val="multilevel"/>
    <w:tmpl w:val="91722CAA"/>
    <w:lvl w:ilvl="0">
      <w:start w:val="1"/>
      <w:numFmt w:val="decimal"/>
      <w:pStyle w:val="DSEnclosuresEN"/>
      <w:lvlText w:val="Appendix %1"/>
      <w:lvlJc w:val="right"/>
      <w:pPr>
        <w:tabs>
          <w:tab w:val="num" w:pos="0"/>
        </w:tabs>
        <w:ind w:left="0" w:hanging="380"/>
      </w:pPr>
      <w:rPr>
        <w:rFonts w:asciiTheme="majorHAnsi" w:hAnsiTheme="majorHAnsi" w:hint="default"/>
        <w:b/>
        <w:i w:val="0"/>
        <w:color w:val="CC282B"/>
        <w:sz w:val="18"/>
        <w:szCs w:val="28"/>
      </w:rPr>
    </w:lvl>
    <w:lvl w:ilvl="1">
      <w:start w:val="1"/>
      <w:numFmt w:val="decimal"/>
      <w:lvlText w:val="%1.%2"/>
      <w:lvlJc w:val="right"/>
      <w:pPr>
        <w:tabs>
          <w:tab w:val="num" w:pos="0"/>
        </w:tabs>
        <w:ind w:left="0" w:hanging="380"/>
      </w:pPr>
      <w:rPr>
        <w:rFonts w:asciiTheme="majorHAnsi" w:hAnsiTheme="majorHAnsi" w:hint="default"/>
        <w:b/>
        <w:i w:val="0"/>
        <w:color w:val="AEA79F" w:themeColor="accent1"/>
        <w:sz w:val="20"/>
        <w:szCs w:val="20"/>
      </w:rPr>
    </w:lvl>
    <w:lvl w:ilvl="2">
      <w:start w:val="1"/>
      <w:numFmt w:val="decimal"/>
      <w:lvlText w:val="%1.%2.%3"/>
      <w:lvlJc w:val="left"/>
      <w:pPr>
        <w:tabs>
          <w:tab w:val="num" w:pos="0"/>
        </w:tabs>
        <w:ind w:left="0" w:hanging="567"/>
      </w:pPr>
      <w:rPr>
        <w:rFonts w:ascii="Verdana" w:hAnsi="Verdana" w:hint="default"/>
        <w:b w:val="0"/>
        <w:i/>
        <w:sz w:val="17"/>
        <w:szCs w:val="17"/>
      </w:rPr>
    </w:lvl>
    <w:lvl w:ilvl="3">
      <w:start w:val="1"/>
      <w:numFmt w:val="decimal"/>
      <w:lvlText w:val="%1.%2.%3.%4"/>
      <w:lvlJc w:val="left"/>
      <w:pPr>
        <w:tabs>
          <w:tab w:val="num" w:pos="297"/>
        </w:tabs>
        <w:ind w:left="297" w:hanging="864"/>
      </w:pPr>
      <w:rPr>
        <w:rFonts w:hint="default"/>
      </w:rPr>
    </w:lvl>
    <w:lvl w:ilvl="4">
      <w:start w:val="1"/>
      <w:numFmt w:val="decimal"/>
      <w:lvlText w:val="%1.%2.%3.%4.%5"/>
      <w:lvlJc w:val="left"/>
      <w:pPr>
        <w:tabs>
          <w:tab w:val="num" w:pos="441"/>
        </w:tabs>
        <w:ind w:left="441" w:hanging="1008"/>
      </w:pPr>
      <w:rPr>
        <w:rFonts w:hint="default"/>
      </w:rPr>
    </w:lvl>
    <w:lvl w:ilvl="5">
      <w:start w:val="1"/>
      <w:numFmt w:val="decimal"/>
      <w:lvlText w:val="%1.%2.%3.%4.%5.%6"/>
      <w:lvlJc w:val="left"/>
      <w:pPr>
        <w:tabs>
          <w:tab w:val="num" w:pos="585"/>
        </w:tabs>
        <w:ind w:left="585" w:hanging="1152"/>
      </w:pPr>
      <w:rPr>
        <w:rFonts w:hint="default"/>
      </w:rPr>
    </w:lvl>
    <w:lvl w:ilvl="6">
      <w:start w:val="1"/>
      <w:numFmt w:val="decimal"/>
      <w:lvlText w:val="%1.%2.%3.%4.%5.%6.%7"/>
      <w:lvlJc w:val="left"/>
      <w:pPr>
        <w:tabs>
          <w:tab w:val="num" w:pos="729"/>
        </w:tabs>
        <w:ind w:left="729" w:hanging="1296"/>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017"/>
        </w:tabs>
        <w:ind w:left="1017" w:hanging="1584"/>
      </w:pPr>
      <w:rPr>
        <w:rFonts w:hint="default"/>
      </w:rPr>
    </w:lvl>
  </w:abstractNum>
  <w:abstractNum w:abstractNumId="34" w15:restartNumberingAfterBreak="0">
    <w:nsid w:val="66FF0E4F"/>
    <w:multiLevelType w:val="hybridMultilevel"/>
    <w:tmpl w:val="3BDCCBE0"/>
    <w:lvl w:ilvl="0" w:tplc="08090009">
      <w:start w:val="1"/>
      <w:numFmt w:val="bullet"/>
      <w:lvlText w:val=""/>
      <w:lvlJc w:val="left"/>
      <w:pPr>
        <w:ind w:left="360" w:hanging="360"/>
      </w:pPr>
      <w:rPr>
        <w:rFonts w:ascii="Wingdings" w:hAnsi="Wingdings" w:hint="default"/>
      </w:rPr>
    </w:lvl>
    <w:lvl w:ilvl="1" w:tplc="8C226502">
      <w:start w:val="16"/>
      <w:numFmt w:val="bullet"/>
      <w:lvlText w:val="-"/>
      <w:lvlJc w:val="left"/>
      <w:pPr>
        <w:ind w:left="1080" w:hanging="360"/>
      </w:pPr>
      <w:rPr>
        <w:rFonts w:ascii="Verdana" w:eastAsia="Times New Roman" w:hAnsi="Verdana" w:cs="Times New Roman"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5" w15:restartNumberingAfterBreak="0">
    <w:nsid w:val="67E62747"/>
    <w:multiLevelType w:val="hybridMultilevel"/>
    <w:tmpl w:val="358807FA"/>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A2D1B1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FD91598"/>
    <w:multiLevelType w:val="hybridMultilevel"/>
    <w:tmpl w:val="3A9CEBAC"/>
    <w:lvl w:ilvl="0" w:tplc="E84C6396">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8" w15:restartNumberingAfterBreak="0">
    <w:nsid w:val="769925C4"/>
    <w:multiLevelType w:val="hybridMultilevel"/>
    <w:tmpl w:val="FFF88AEE"/>
    <w:lvl w:ilvl="0" w:tplc="528C3588">
      <w:start w:val="1"/>
      <w:numFmt w:val="decimal"/>
      <w:lvlRestart w:val="0"/>
      <w:pStyle w:val="DSParagraphnumbering"/>
      <w:lvlText w:val="par. %1"/>
      <w:lvlJc w:val="left"/>
      <w:pPr>
        <w:tabs>
          <w:tab w:val="num" w:pos="720"/>
        </w:tabs>
        <w:ind w:left="0" w:firstLine="0"/>
      </w:pPr>
      <w:rPr>
        <w:rFonts w:hint="default"/>
        <w:b w:val="0"/>
        <w:i/>
        <w:sz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7C23251"/>
    <w:multiLevelType w:val="multilevel"/>
    <w:tmpl w:val="FA3ED518"/>
    <w:lvl w:ilvl="0">
      <w:start w:val="1"/>
      <w:numFmt w:val="bullet"/>
      <w:pStyle w:val="List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color w:val="auto"/>
      </w:rPr>
    </w:lvl>
    <w:lvl w:ilvl="2">
      <w:start w:val="1"/>
      <w:numFmt w:val="bullet"/>
      <w:lvlText w:val="▪"/>
      <w:lvlJc w:val="left"/>
      <w:pPr>
        <w:tabs>
          <w:tab w:val="num" w:pos="1134"/>
        </w:tabs>
        <w:ind w:left="1134" w:hanging="283"/>
      </w:pPr>
      <w:rPr>
        <w:rFonts w:ascii="Calibri" w:hAnsi="Calibri" w:hint="default"/>
      </w:rPr>
    </w:lvl>
    <w:lvl w:ilvl="3">
      <w:start w:val="1"/>
      <w:numFmt w:val="bullet"/>
      <w:lvlText w:val="-"/>
      <w:lvlJc w:val="left"/>
      <w:pPr>
        <w:ind w:left="1440" w:hanging="360"/>
      </w:pPr>
      <w:rPr>
        <w:rFonts w:ascii="Calibri" w:hAnsi="Calibri" w:hint="default"/>
      </w:rPr>
    </w:lvl>
    <w:lvl w:ilvl="4">
      <w:start w:val="1"/>
      <w:numFmt w:val="bullet"/>
      <w:lvlText w:val="-"/>
      <w:lvlJc w:val="left"/>
      <w:pPr>
        <w:ind w:left="1800" w:hanging="360"/>
      </w:pPr>
      <w:rPr>
        <w:rFonts w:ascii="Calibri" w:hAnsi="Calibri" w:hint="default"/>
      </w:rPr>
    </w:lvl>
    <w:lvl w:ilvl="5">
      <w:start w:val="1"/>
      <w:numFmt w:val="bullet"/>
      <w:lvlText w:val="-"/>
      <w:lvlJc w:val="left"/>
      <w:pPr>
        <w:ind w:left="2160" w:hanging="360"/>
      </w:pPr>
      <w:rPr>
        <w:rFonts w:ascii="Calibri" w:hAnsi="Calibri" w:hint="default"/>
      </w:rPr>
    </w:lvl>
    <w:lvl w:ilvl="6">
      <w:start w:val="1"/>
      <w:numFmt w:val="bullet"/>
      <w:lvlText w:val="-"/>
      <w:lvlJc w:val="left"/>
      <w:pPr>
        <w:ind w:left="2520" w:hanging="360"/>
      </w:pPr>
      <w:rPr>
        <w:rFonts w:ascii="Calibri" w:hAnsi="Calibri" w:hint="default"/>
      </w:rPr>
    </w:lvl>
    <w:lvl w:ilvl="7">
      <w:start w:val="1"/>
      <w:numFmt w:val="bullet"/>
      <w:lvlText w:val="-"/>
      <w:lvlJc w:val="left"/>
      <w:pPr>
        <w:ind w:left="2880" w:hanging="360"/>
      </w:pPr>
      <w:rPr>
        <w:rFonts w:ascii="Calibri" w:hAnsi="Calibri" w:hint="default"/>
      </w:rPr>
    </w:lvl>
    <w:lvl w:ilvl="8">
      <w:start w:val="1"/>
      <w:numFmt w:val="bullet"/>
      <w:lvlText w:val="-"/>
      <w:lvlJc w:val="left"/>
      <w:pPr>
        <w:ind w:left="3240" w:hanging="360"/>
      </w:pPr>
      <w:rPr>
        <w:rFonts w:ascii="Calibri" w:hAnsi="Calibri" w:hint="default"/>
      </w:rPr>
    </w:lvl>
  </w:abstractNum>
  <w:abstractNum w:abstractNumId="40" w15:restartNumberingAfterBreak="0">
    <w:nsid w:val="7A3D4DCF"/>
    <w:multiLevelType w:val="multilevel"/>
    <w:tmpl w:val="B79C8266"/>
    <w:lvl w:ilvl="0">
      <w:start w:val="1"/>
      <w:numFmt w:val="decimal"/>
      <w:lvlText w:val="Appendix %1"/>
      <w:lvlJc w:val="right"/>
      <w:pPr>
        <w:tabs>
          <w:tab w:val="num" w:pos="0"/>
        </w:tabs>
        <w:ind w:left="0" w:hanging="380"/>
      </w:pPr>
      <w:rPr>
        <w:rFonts w:asciiTheme="majorHAnsi" w:hAnsiTheme="majorHAnsi" w:hint="default"/>
        <w:b/>
        <w:i w:val="0"/>
        <w:color w:val="CC282B"/>
        <w:sz w:val="18"/>
        <w:szCs w:val="28"/>
      </w:rPr>
    </w:lvl>
    <w:lvl w:ilvl="1">
      <w:start w:val="1"/>
      <w:numFmt w:val="decimal"/>
      <w:lvlText w:val="%1.%2"/>
      <w:lvlJc w:val="right"/>
      <w:pPr>
        <w:tabs>
          <w:tab w:val="num" w:pos="0"/>
        </w:tabs>
        <w:ind w:left="0" w:hanging="380"/>
      </w:pPr>
      <w:rPr>
        <w:rFonts w:asciiTheme="majorHAnsi" w:hAnsiTheme="majorHAnsi" w:hint="default"/>
        <w:b/>
        <w:i w:val="0"/>
        <w:color w:val="AEA79F" w:themeColor="accent1"/>
        <w:sz w:val="20"/>
        <w:szCs w:val="20"/>
      </w:rPr>
    </w:lvl>
    <w:lvl w:ilvl="2">
      <w:start w:val="1"/>
      <w:numFmt w:val="decimal"/>
      <w:lvlText w:val="%1.%2.%3"/>
      <w:lvlJc w:val="left"/>
      <w:pPr>
        <w:tabs>
          <w:tab w:val="num" w:pos="0"/>
        </w:tabs>
        <w:ind w:left="0" w:hanging="567"/>
      </w:pPr>
      <w:rPr>
        <w:rFonts w:ascii="Verdana" w:hAnsi="Verdana" w:hint="default"/>
        <w:b w:val="0"/>
        <w:i/>
        <w:sz w:val="17"/>
        <w:szCs w:val="17"/>
      </w:rPr>
    </w:lvl>
    <w:lvl w:ilvl="3">
      <w:start w:val="1"/>
      <w:numFmt w:val="decimal"/>
      <w:lvlText w:val="%1.%2.%3.%4"/>
      <w:lvlJc w:val="left"/>
      <w:pPr>
        <w:tabs>
          <w:tab w:val="num" w:pos="297"/>
        </w:tabs>
        <w:ind w:left="297" w:hanging="864"/>
      </w:pPr>
      <w:rPr>
        <w:rFonts w:hint="default"/>
      </w:rPr>
    </w:lvl>
    <w:lvl w:ilvl="4">
      <w:start w:val="1"/>
      <w:numFmt w:val="decimal"/>
      <w:lvlText w:val="%1.%2.%3.%4.%5"/>
      <w:lvlJc w:val="left"/>
      <w:pPr>
        <w:tabs>
          <w:tab w:val="num" w:pos="441"/>
        </w:tabs>
        <w:ind w:left="441" w:hanging="1008"/>
      </w:pPr>
      <w:rPr>
        <w:rFonts w:hint="default"/>
      </w:rPr>
    </w:lvl>
    <w:lvl w:ilvl="5">
      <w:start w:val="1"/>
      <w:numFmt w:val="decimal"/>
      <w:lvlText w:val="%1.%2.%3.%4.%5.%6"/>
      <w:lvlJc w:val="left"/>
      <w:pPr>
        <w:tabs>
          <w:tab w:val="num" w:pos="585"/>
        </w:tabs>
        <w:ind w:left="585" w:hanging="1152"/>
      </w:pPr>
      <w:rPr>
        <w:rFonts w:hint="default"/>
      </w:rPr>
    </w:lvl>
    <w:lvl w:ilvl="6">
      <w:start w:val="1"/>
      <w:numFmt w:val="decimal"/>
      <w:lvlText w:val="%1.%2.%3.%4.%5.%6.%7"/>
      <w:lvlJc w:val="left"/>
      <w:pPr>
        <w:tabs>
          <w:tab w:val="num" w:pos="729"/>
        </w:tabs>
        <w:ind w:left="729" w:hanging="1296"/>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017"/>
        </w:tabs>
        <w:ind w:left="1017" w:hanging="1584"/>
      </w:pPr>
      <w:rPr>
        <w:rFonts w:hint="default"/>
      </w:rPr>
    </w:lvl>
  </w:abstractNum>
  <w:abstractNum w:abstractNumId="41" w15:restartNumberingAfterBreak="0">
    <w:nsid w:val="7A863F31"/>
    <w:multiLevelType w:val="hybridMultilevel"/>
    <w:tmpl w:val="F946AEC6"/>
    <w:lvl w:ilvl="0" w:tplc="ECD89BF2">
      <w:start w:val="2"/>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DF614B6"/>
    <w:multiLevelType w:val="hybridMultilevel"/>
    <w:tmpl w:val="8B0A76F2"/>
    <w:lvl w:ilvl="0" w:tplc="08090009">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EE145E0"/>
    <w:multiLevelType w:val="hybridMultilevel"/>
    <w:tmpl w:val="D4FEBF24"/>
    <w:lvl w:ilvl="0" w:tplc="040C0009">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38"/>
  </w:num>
  <w:num w:numId="2">
    <w:abstractNumId w:val="30"/>
  </w:num>
  <w:num w:numId="3">
    <w:abstractNumId w:val="33"/>
  </w:num>
  <w:num w:numId="4">
    <w:abstractNumId w:val="39"/>
  </w:num>
  <w:num w:numId="5">
    <w:abstractNumId w:val="31"/>
  </w:num>
  <w:num w:numId="6">
    <w:abstractNumId w:val="6"/>
  </w:num>
  <w:num w:numId="7">
    <w:abstractNumId w:val="18"/>
  </w:num>
  <w:num w:numId="8">
    <w:abstractNumId w:val="21"/>
  </w:num>
  <w:num w:numId="9">
    <w:abstractNumId w:val="32"/>
  </w:num>
  <w:num w:numId="10">
    <w:abstractNumId w:val="16"/>
  </w:num>
  <w:num w:numId="11">
    <w:abstractNumId w:val="1"/>
  </w:num>
  <w:num w:numId="12">
    <w:abstractNumId w:val="0"/>
  </w:num>
  <w:num w:numId="13">
    <w:abstractNumId w:val="9"/>
  </w:num>
  <w:num w:numId="14">
    <w:abstractNumId w:val="8"/>
  </w:num>
  <w:num w:numId="15">
    <w:abstractNumId w:val="37"/>
  </w:num>
  <w:num w:numId="16">
    <w:abstractNumId w:val="20"/>
  </w:num>
  <w:num w:numId="17">
    <w:abstractNumId w:val="19"/>
  </w:num>
  <w:num w:numId="18">
    <w:abstractNumId w:val="40"/>
  </w:num>
  <w:num w:numId="19">
    <w:abstractNumId w:val="27"/>
  </w:num>
  <w:num w:numId="20">
    <w:abstractNumId w:val="14"/>
  </w:num>
  <w:num w:numId="21">
    <w:abstractNumId w:val="23"/>
  </w:num>
  <w:num w:numId="22">
    <w:abstractNumId w:val="12"/>
  </w:num>
  <w:num w:numId="23">
    <w:abstractNumId w:val="7"/>
  </w:num>
  <w:num w:numId="24">
    <w:abstractNumId w:val="13"/>
  </w:num>
  <w:num w:numId="25">
    <w:abstractNumId w:val="11"/>
  </w:num>
  <w:num w:numId="26">
    <w:abstractNumId w:val="34"/>
  </w:num>
  <w:num w:numId="27">
    <w:abstractNumId w:val="2"/>
  </w:num>
  <w:num w:numId="28">
    <w:abstractNumId w:val="43"/>
  </w:num>
  <w:num w:numId="29">
    <w:abstractNumId w:val="3"/>
  </w:num>
  <w:num w:numId="30">
    <w:abstractNumId w:val="36"/>
  </w:num>
  <w:num w:numId="31">
    <w:abstractNumId w:val="15"/>
  </w:num>
  <w:num w:numId="32">
    <w:abstractNumId w:val="25"/>
  </w:num>
  <w:num w:numId="33">
    <w:abstractNumId w:val="5"/>
  </w:num>
  <w:num w:numId="34">
    <w:abstractNumId w:val="41"/>
  </w:num>
  <w:num w:numId="35">
    <w:abstractNumId w:val="4"/>
  </w:num>
  <w:num w:numId="36">
    <w:abstractNumId w:val="24"/>
  </w:num>
  <w:num w:numId="37">
    <w:abstractNumId w:val="22"/>
  </w:num>
  <w:num w:numId="38">
    <w:abstractNumId w:val="17"/>
  </w:num>
  <w:num w:numId="39">
    <w:abstractNumId w:val="29"/>
  </w:num>
  <w:num w:numId="40">
    <w:abstractNumId w:val="10"/>
  </w:num>
  <w:num w:numId="41">
    <w:abstractNumId w:val="42"/>
  </w:num>
  <w:num w:numId="42">
    <w:abstractNumId w:val="28"/>
  </w:num>
  <w:num w:numId="43">
    <w:abstractNumId w:val="35"/>
  </w:num>
  <w:num w:numId="44">
    <w:abstractNumId w:val="31"/>
  </w:num>
  <w:num w:numId="45">
    <w:abstractNumId w:val="6"/>
  </w:num>
  <w:num w:numId="46">
    <w:abstractNumId w:val="18"/>
  </w:num>
  <w:num w:numId="47">
    <w:abstractNumId w:val="2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displayBackgroundShape/>
  <w:mirrorMargins/>
  <w:bordersDoNotSurroundHeader/>
  <w:bordersDoNotSurroundFooter/>
  <w:activeWritingStyle w:appName="MSWord" w:lang="fr-FR" w:vendorID="64" w:dllVersion="6" w:nlCheck="1" w:checkStyle="0"/>
  <w:activeWritingStyle w:appName="MSWord" w:lang="es-419" w:vendorID="64" w:dllVersion="6" w:nlCheck="1" w:checkStyle="0"/>
  <w:activeWritingStyle w:appName="MSWord" w:lang="nl-NL" w:vendorID="64" w:dllVersion="6" w:nlCheck="1" w:checkStyle="0"/>
  <w:activeWritingStyle w:appName="MSWord" w:lang="en-US" w:vendorID="64" w:dllVersion="6" w:nlCheck="1" w:checkStyle="1"/>
  <w:activeWritingStyle w:appName="MSWord" w:lang="en-GB" w:vendorID="64" w:dllVersion="6" w:nlCheck="1" w:checkStyle="1"/>
  <w:activeWritingStyle w:appName="MSWord" w:lang="pt-BR" w:vendorID="64" w:dllVersion="6" w:nlCheck="1" w:checkStyle="0"/>
  <w:activeWritingStyle w:appName="MSWord" w:lang="es-MX" w:vendorID="64" w:dllVersion="6" w:nlCheck="1" w:checkStyle="0"/>
  <w:activeWritingStyle w:appName="MSWord" w:lang="de-CH" w:vendorID="64" w:dllVersion="6" w:nlCheck="1" w:checkStyle="0"/>
  <w:activeWritingStyle w:appName="MSWord" w:lang="fr-CH" w:vendorID="64" w:dllVersion="6" w:nlCheck="1" w:checkStyle="0"/>
  <w:activeWritingStyle w:appName="MSWord" w:lang="en-US" w:vendorID="64" w:dllVersion="0" w:nlCheck="1" w:checkStyle="0"/>
  <w:activeWritingStyle w:appName="MSWord" w:lang="es-419" w:vendorID="64" w:dllVersion="0" w:nlCheck="1" w:checkStyle="0"/>
  <w:activeWritingStyle w:appName="MSWord" w:lang="en-GB" w:vendorID="64" w:dllVersion="0" w:nlCheck="1" w:checkStyle="0"/>
  <w:activeWritingStyle w:appName="MSWord" w:lang="nl-NL" w:vendorID="64" w:dllVersion="0" w:nlCheck="1" w:checkStyle="0"/>
  <w:activeWritingStyle w:appName="MSWord" w:lang="fr-FR" w:vendorID="64" w:dllVersion="0" w:nlCheck="1" w:checkStyle="0"/>
  <w:activeWritingStyle w:appName="MSWord" w:lang="zh-CN" w:vendorID="64" w:dllVersion="131077" w:nlCheck="1" w:checkStyle="1"/>
  <w:activeWritingStyle w:appName="MSWord" w:lang="en-US" w:vendorID="64" w:dllVersion="131078" w:nlCheck="1" w:checkStyle="1"/>
  <w:defaultTabStop w:val="709"/>
  <w:hyphenationZone w:val="425"/>
  <w:characterSpacingControl w:val="doNotCompress"/>
  <w:hdrShapeDefaults>
    <o:shapedefaults v:ext="edit" spidmax="2050"/>
  </w:hdrShapeDefaults>
  <w:footnotePr>
    <w:numRestart w:val="eachPage"/>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7A5"/>
    <w:rsid w:val="00000DD8"/>
    <w:rsid w:val="00001F4A"/>
    <w:rsid w:val="0000448F"/>
    <w:rsid w:val="00006F38"/>
    <w:rsid w:val="00011F8F"/>
    <w:rsid w:val="000144ED"/>
    <w:rsid w:val="00016662"/>
    <w:rsid w:val="00016CF7"/>
    <w:rsid w:val="0002154D"/>
    <w:rsid w:val="0002352D"/>
    <w:rsid w:val="00023F5D"/>
    <w:rsid w:val="0002556E"/>
    <w:rsid w:val="00025E49"/>
    <w:rsid w:val="00027BF2"/>
    <w:rsid w:val="00031307"/>
    <w:rsid w:val="00035F5D"/>
    <w:rsid w:val="00040201"/>
    <w:rsid w:val="00041980"/>
    <w:rsid w:val="0004280F"/>
    <w:rsid w:val="00044FB3"/>
    <w:rsid w:val="000454F2"/>
    <w:rsid w:val="00047575"/>
    <w:rsid w:val="0005224B"/>
    <w:rsid w:val="000615F3"/>
    <w:rsid w:val="000640BB"/>
    <w:rsid w:val="00064946"/>
    <w:rsid w:val="00066211"/>
    <w:rsid w:val="00070D5B"/>
    <w:rsid w:val="00072899"/>
    <w:rsid w:val="000735B7"/>
    <w:rsid w:val="000739AA"/>
    <w:rsid w:val="00073E38"/>
    <w:rsid w:val="0007539A"/>
    <w:rsid w:val="000765BD"/>
    <w:rsid w:val="00076D2D"/>
    <w:rsid w:val="00081D2B"/>
    <w:rsid w:val="00082FCB"/>
    <w:rsid w:val="00083A92"/>
    <w:rsid w:val="00085DA7"/>
    <w:rsid w:val="00086278"/>
    <w:rsid w:val="00091827"/>
    <w:rsid w:val="0009447A"/>
    <w:rsid w:val="00094FB0"/>
    <w:rsid w:val="000A0FD4"/>
    <w:rsid w:val="000A12AA"/>
    <w:rsid w:val="000A2F37"/>
    <w:rsid w:val="000A3049"/>
    <w:rsid w:val="000A3DB4"/>
    <w:rsid w:val="000A457F"/>
    <w:rsid w:val="000A4F2B"/>
    <w:rsid w:val="000A75FD"/>
    <w:rsid w:val="000B1E8D"/>
    <w:rsid w:val="000B3BE8"/>
    <w:rsid w:val="000B432D"/>
    <w:rsid w:val="000B5E92"/>
    <w:rsid w:val="000B6DD0"/>
    <w:rsid w:val="000B7278"/>
    <w:rsid w:val="000C06B9"/>
    <w:rsid w:val="000C256B"/>
    <w:rsid w:val="000C30B2"/>
    <w:rsid w:val="000C34F7"/>
    <w:rsid w:val="000C389C"/>
    <w:rsid w:val="000C49D4"/>
    <w:rsid w:val="000C61B4"/>
    <w:rsid w:val="000D05FB"/>
    <w:rsid w:val="000D11B2"/>
    <w:rsid w:val="000D67A5"/>
    <w:rsid w:val="000D6F0D"/>
    <w:rsid w:val="000D7424"/>
    <w:rsid w:val="000E1E6E"/>
    <w:rsid w:val="000E5B13"/>
    <w:rsid w:val="000E64EC"/>
    <w:rsid w:val="000E7B71"/>
    <w:rsid w:val="000F1F10"/>
    <w:rsid w:val="000F3CF5"/>
    <w:rsid w:val="000F67D3"/>
    <w:rsid w:val="001018DC"/>
    <w:rsid w:val="00101D1C"/>
    <w:rsid w:val="00102076"/>
    <w:rsid w:val="00104BFC"/>
    <w:rsid w:val="00106292"/>
    <w:rsid w:val="001109D6"/>
    <w:rsid w:val="00112739"/>
    <w:rsid w:val="0011421C"/>
    <w:rsid w:val="00115A15"/>
    <w:rsid w:val="00116140"/>
    <w:rsid w:val="00117429"/>
    <w:rsid w:val="0012119D"/>
    <w:rsid w:val="00124499"/>
    <w:rsid w:val="00125D37"/>
    <w:rsid w:val="00126BD1"/>
    <w:rsid w:val="00126F80"/>
    <w:rsid w:val="0013041B"/>
    <w:rsid w:val="00134823"/>
    <w:rsid w:val="0013487D"/>
    <w:rsid w:val="0014078E"/>
    <w:rsid w:val="00141E9A"/>
    <w:rsid w:val="001433C5"/>
    <w:rsid w:val="00144BE0"/>
    <w:rsid w:val="00156A6B"/>
    <w:rsid w:val="00161FDE"/>
    <w:rsid w:val="00161FFD"/>
    <w:rsid w:val="001624EF"/>
    <w:rsid w:val="0016283E"/>
    <w:rsid w:val="00163959"/>
    <w:rsid w:val="00164662"/>
    <w:rsid w:val="00165F9B"/>
    <w:rsid w:val="001672A9"/>
    <w:rsid w:val="0017018D"/>
    <w:rsid w:val="00170678"/>
    <w:rsid w:val="00174E7D"/>
    <w:rsid w:val="00175D53"/>
    <w:rsid w:val="00176051"/>
    <w:rsid w:val="0017671C"/>
    <w:rsid w:val="0017735E"/>
    <w:rsid w:val="0018065E"/>
    <w:rsid w:val="001811EF"/>
    <w:rsid w:val="00182209"/>
    <w:rsid w:val="00183F1E"/>
    <w:rsid w:val="001843D0"/>
    <w:rsid w:val="00186B98"/>
    <w:rsid w:val="0019042B"/>
    <w:rsid w:val="00190574"/>
    <w:rsid w:val="00190740"/>
    <w:rsid w:val="00191F24"/>
    <w:rsid w:val="0019224C"/>
    <w:rsid w:val="00194D7B"/>
    <w:rsid w:val="001A1BA0"/>
    <w:rsid w:val="001A2A26"/>
    <w:rsid w:val="001A43A7"/>
    <w:rsid w:val="001A7622"/>
    <w:rsid w:val="001B233D"/>
    <w:rsid w:val="001B24C2"/>
    <w:rsid w:val="001B2F61"/>
    <w:rsid w:val="001B40A0"/>
    <w:rsid w:val="001C3614"/>
    <w:rsid w:val="001C53DF"/>
    <w:rsid w:val="001D07F7"/>
    <w:rsid w:val="001E0E9F"/>
    <w:rsid w:val="001E1AFD"/>
    <w:rsid w:val="001E2149"/>
    <w:rsid w:val="001E438B"/>
    <w:rsid w:val="001E5543"/>
    <w:rsid w:val="001E6939"/>
    <w:rsid w:val="001E765B"/>
    <w:rsid w:val="001E7C8A"/>
    <w:rsid w:val="001F1AA8"/>
    <w:rsid w:val="001F2069"/>
    <w:rsid w:val="001F2F92"/>
    <w:rsid w:val="001F34D0"/>
    <w:rsid w:val="001F36DF"/>
    <w:rsid w:val="001F39B4"/>
    <w:rsid w:val="0020073B"/>
    <w:rsid w:val="00202A96"/>
    <w:rsid w:val="00206D79"/>
    <w:rsid w:val="0021044C"/>
    <w:rsid w:val="00213087"/>
    <w:rsid w:val="00213C52"/>
    <w:rsid w:val="0021442A"/>
    <w:rsid w:val="002150C2"/>
    <w:rsid w:val="00216E01"/>
    <w:rsid w:val="002219DD"/>
    <w:rsid w:val="00221EE6"/>
    <w:rsid w:val="0022673E"/>
    <w:rsid w:val="00227717"/>
    <w:rsid w:val="00232397"/>
    <w:rsid w:val="00233405"/>
    <w:rsid w:val="00233C9A"/>
    <w:rsid w:val="002347A9"/>
    <w:rsid w:val="00234A0F"/>
    <w:rsid w:val="002365BD"/>
    <w:rsid w:val="00237E8E"/>
    <w:rsid w:val="002410EB"/>
    <w:rsid w:val="002456E1"/>
    <w:rsid w:val="00245DF3"/>
    <w:rsid w:val="0025062D"/>
    <w:rsid w:val="00250685"/>
    <w:rsid w:val="002509CD"/>
    <w:rsid w:val="00253283"/>
    <w:rsid w:val="0025724D"/>
    <w:rsid w:val="00267730"/>
    <w:rsid w:val="00267A0D"/>
    <w:rsid w:val="002703A6"/>
    <w:rsid w:val="00273A70"/>
    <w:rsid w:val="00276984"/>
    <w:rsid w:val="002770E7"/>
    <w:rsid w:val="00277E22"/>
    <w:rsid w:val="002804F2"/>
    <w:rsid w:val="0028385A"/>
    <w:rsid w:val="002846C3"/>
    <w:rsid w:val="00284801"/>
    <w:rsid w:val="00292E58"/>
    <w:rsid w:val="002974D2"/>
    <w:rsid w:val="00297914"/>
    <w:rsid w:val="002A0633"/>
    <w:rsid w:val="002A0847"/>
    <w:rsid w:val="002A0E3A"/>
    <w:rsid w:val="002A1E2F"/>
    <w:rsid w:val="002A3E44"/>
    <w:rsid w:val="002A46EC"/>
    <w:rsid w:val="002A47C9"/>
    <w:rsid w:val="002A7F0F"/>
    <w:rsid w:val="002B09EE"/>
    <w:rsid w:val="002B2ADC"/>
    <w:rsid w:val="002B303D"/>
    <w:rsid w:val="002B4D6B"/>
    <w:rsid w:val="002C0246"/>
    <w:rsid w:val="002C4081"/>
    <w:rsid w:val="002C74A3"/>
    <w:rsid w:val="002D1E5D"/>
    <w:rsid w:val="002D3D87"/>
    <w:rsid w:val="002D4905"/>
    <w:rsid w:val="002D7000"/>
    <w:rsid w:val="002E0AE9"/>
    <w:rsid w:val="002E1A10"/>
    <w:rsid w:val="002E3287"/>
    <w:rsid w:val="002E3A94"/>
    <w:rsid w:val="002E43F9"/>
    <w:rsid w:val="002E75D5"/>
    <w:rsid w:val="002F2740"/>
    <w:rsid w:val="002F2AEC"/>
    <w:rsid w:val="00300E08"/>
    <w:rsid w:val="003019B7"/>
    <w:rsid w:val="00301ECE"/>
    <w:rsid w:val="00304DD3"/>
    <w:rsid w:val="00305B56"/>
    <w:rsid w:val="00306A4F"/>
    <w:rsid w:val="0030757F"/>
    <w:rsid w:val="00307BD1"/>
    <w:rsid w:val="003115C6"/>
    <w:rsid w:val="00317B26"/>
    <w:rsid w:val="003276B2"/>
    <w:rsid w:val="00331C99"/>
    <w:rsid w:val="00332BAA"/>
    <w:rsid w:val="0033317F"/>
    <w:rsid w:val="00333606"/>
    <w:rsid w:val="00334053"/>
    <w:rsid w:val="00334FD6"/>
    <w:rsid w:val="00336752"/>
    <w:rsid w:val="00336E04"/>
    <w:rsid w:val="00340D90"/>
    <w:rsid w:val="0034166C"/>
    <w:rsid w:val="00341A16"/>
    <w:rsid w:val="0034205E"/>
    <w:rsid w:val="003429C4"/>
    <w:rsid w:val="00342EC4"/>
    <w:rsid w:val="0034376F"/>
    <w:rsid w:val="0034552F"/>
    <w:rsid w:val="00353FB3"/>
    <w:rsid w:val="00357A7D"/>
    <w:rsid w:val="00361C49"/>
    <w:rsid w:val="00362009"/>
    <w:rsid w:val="00362472"/>
    <w:rsid w:val="00363355"/>
    <w:rsid w:val="00364490"/>
    <w:rsid w:val="003717DA"/>
    <w:rsid w:val="00374BF0"/>
    <w:rsid w:val="003752F9"/>
    <w:rsid w:val="00375D3C"/>
    <w:rsid w:val="00380CBD"/>
    <w:rsid w:val="00383B9A"/>
    <w:rsid w:val="00384E6D"/>
    <w:rsid w:val="00385A41"/>
    <w:rsid w:val="00385E3B"/>
    <w:rsid w:val="00386D42"/>
    <w:rsid w:val="0038799F"/>
    <w:rsid w:val="00387A26"/>
    <w:rsid w:val="00391AD6"/>
    <w:rsid w:val="00391BDF"/>
    <w:rsid w:val="00393A8C"/>
    <w:rsid w:val="0039473C"/>
    <w:rsid w:val="003955CF"/>
    <w:rsid w:val="00396E38"/>
    <w:rsid w:val="0039758A"/>
    <w:rsid w:val="003A075D"/>
    <w:rsid w:val="003A13F0"/>
    <w:rsid w:val="003A5460"/>
    <w:rsid w:val="003B09F5"/>
    <w:rsid w:val="003B0D35"/>
    <w:rsid w:val="003B0E53"/>
    <w:rsid w:val="003B256A"/>
    <w:rsid w:val="003B682C"/>
    <w:rsid w:val="003C0EBC"/>
    <w:rsid w:val="003C3114"/>
    <w:rsid w:val="003C5626"/>
    <w:rsid w:val="003C7A06"/>
    <w:rsid w:val="003D0061"/>
    <w:rsid w:val="003D01AA"/>
    <w:rsid w:val="003D2A28"/>
    <w:rsid w:val="003D2EC2"/>
    <w:rsid w:val="003D3149"/>
    <w:rsid w:val="003D5E06"/>
    <w:rsid w:val="003D6DD8"/>
    <w:rsid w:val="003D7689"/>
    <w:rsid w:val="003E450D"/>
    <w:rsid w:val="003E46C1"/>
    <w:rsid w:val="003F29AE"/>
    <w:rsid w:val="003F5117"/>
    <w:rsid w:val="00403001"/>
    <w:rsid w:val="00403E7E"/>
    <w:rsid w:val="004060ED"/>
    <w:rsid w:val="00410EA2"/>
    <w:rsid w:val="00411184"/>
    <w:rsid w:val="00415990"/>
    <w:rsid w:val="004203E9"/>
    <w:rsid w:val="004230E8"/>
    <w:rsid w:val="00424370"/>
    <w:rsid w:val="0043708D"/>
    <w:rsid w:val="004375C8"/>
    <w:rsid w:val="004421C4"/>
    <w:rsid w:val="00445882"/>
    <w:rsid w:val="00447B48"/>
    <w:rsid w:val="004508E6"/>
    <w:rsid w:val="0045570F"/>
    <w:rsid w:val="00457BA9"/>
    <w:rsid w:val="00460EC2"/>
    <w:rsid w:val="0046366E"/>
    <w:rsid w:val="00463787"/>
    <w:rsid w:val="00464283"/>
    <w:rsid w:val="00467285"/>
    <w:rsid w:val="004672D8"/>
    <w:rsid w:val="004727A0"/>
    <w:rsid w:val="004731CF"/>
    <w:rsid w:val="004734A5"/>
    <w:rsid w:val="0047469A"/>
    <w:rsid w:val="004751C6"/>
    <w:rsid w:val="00475254"/>
    <w:rsid w:val="00475ADF"/>
    <w:rsid w:val="004765F3"/>
    <w:rsid w:val="00480EA4"/>
    <w:rsid w:val="00481986"/>
    <w:rsid w:val="00483841"/>
    <w:rsid w:val="00483D4C"/>
    <w:rsid w:val="00485254"/>
    <w:rsid w:val="004856E0"/>
    <w:rsid w:val="00486987"/>
    <w:rsid w:val="00486AC0"/>
    <w:rsid w:val="00487AA8"/>
    <w:rsid w:val="00491B49"/>
    <w:rsid w:val="00492366"/>
    <w:rsid w:val="00492CE1"/>
    <w:rsid w:val="00492F13"/>
    <w:rsid w:val="004A65C6"/>
    <w:rsid w:val="004A7F27"/>
    <w:rsid w:val="004B08B7"/>
    <w:rsid w:val="004B36BA"/>
    <w:rsid w:val="004B4662"/>
    <w:rsid w:val="004B4E2D"/>
    <w:rsid w:val="004B776B"/>
    <w:rsid w:val="004B7B2D"/>
    <w:rsid w:val="004C0F25"/>
    <w:rsid w:val="004C2922"/>
    <w:rsid w:val="004C29B7"/>
    <w:rsid w:val="004C39CA"/>
    <w:rsid w:val="004D442E"/>
    <w:rsid w:val="004D5AC6"/>
    <w:rsid w:val="004D7B41"/>
    <w:rsid w:val="004E0312"/>
    <w:rsid w:val="004E6964"/>
    <w:rsid w:val="004E7015"/>
    <w:rsid w:val="004E7EC0"/>
    <w:rsid w:val="004F1867"/>
    <w:rsid w:val="004F3D18"/>
    <w:rsid w:val="004F681A"/>
    <w:rsid w:val="004F6C26"/>
    <w:rsid w:val="004F7271"/>
    <w:rsid w:val="004F7F2F"/>
    <w:rsid w:val="0050124D"/>
    <w:rsid w:val="00507B89"/>
    <w:rsid w:val="005136BC"/>
    <w:rsid w:val="0051401C"/>
    <w:rsid w:val="005145BA"/>
    <w:rsid w:val="005176F1"/>
    <w:rsid w:val="00517AEF"/>
    <w:rsid w:val="00527726"/>
    <w:rsid w:val="00530D16"/>
    <w:rsid w:val="00530FB8"/>
    <w:rsid w:val="005313EF"/>
    <w:rsid w:val="00534CDD"/>
    <w:rsid w:val="00544AF4"/>
    <w:rsid w:val="0055067E"/>
    <w:rsid w:val="00555556"/>
    <w:rsid w:val="00555E44"/>
    <w:rsid w:val="00556661"/>
    <w:rsid w:val="00561178"/>
    <w:rsid w:val="00563B6F"/>
    <w:rsid w:val="005647EB"/>
    <w:rsid w:val="005656A5"/>
    <w:rsid w:val="00566401"/>
    <w:rsid w:val="005671AA"/>
    <w:rsid w:val="0056775F"/>
    <w:rsid w:val="005728DE"/>
    <w:rsid w:val="00573482"/>
    <w:rsid w:val="00577D82"/>
    <w:rsid w:val="00580410"/>
    <w:rsid w:val="005816D3"/>
    <w:rsid w:val="0058212C"/>
    <w:rsid w:val="00584368"/>
    <w:rsid w:val="005850F2"/>
    <w:rsid w:val="005864BE"/>
    <w:rsid w:val="00590C3A"/>
    <w:rsid w:val="00591CBF"/>
    <w:rsid w:val="0059224B"/>
    <w:rsid w:val="005922EA"/>
    <w:rsid w:val="00593257"/>
    <w:rsid w:val="00594B02"/>
    <w:rsid w:val="00595653"/>
    <w:rsid w:val="00597E92"/>
    <w:rsid w:val="005A22CA"/>
    <w:rsid w:val="005A38E8"/>
    <w:rsid w:val="005A4048"/>
    <w:rsid w:val="005A457D"/>
    <w:rsid w:val="005A5F92"/>
    <w:rsid w:val="005B00AB"/>
    <w:rsid w:val="005B0180"/>
    <w:rsid w:val="005B4E0E"/>
    <w:rsid w:val="005C01BE"/>
    <w:rsid w:val="005C285A"/>
    <w:rsid w:val="005C28F7"/>
    <w:rsid w:val="005D6CA8"/>
    <w:rsid w:val="005E0FFE"/>
    <w:rsid w:val="005E32EC"/>
    <w:rsid w:val="005E3710"/>
    <w:rsid w:val="005E3CDD"/>
    <w:rsid w:val="005E4D2E"/>
    <w:rsid w:val="005E5FE0"/>
    <w:rsid w:val="005F3965"/>
    <w:rsid w:val="005F4099"/>
    <w:rsid w:val="006035F6"/>
    <w:rsid w:val="00603E3D"/>
    <w:rsid w:val="0060480E"/>
    <w:rsid w:val="00604927"/>
    <w:rsid w:val="00610804"/>
    <w:rsid w:val="0061121A"/>
    <w:rsid w:val="006137C5"/>
    <w:rsid w:val="00616060"/>
    <w:rsid w:val="006168FA"/>
    <w:rsid w:val="00620D23"/>
    <w:rsid w:val="00622B48"/>
    <w:rsid w:val="00623ABF"/>
    <w:rsid w:val="0063021A"/>
    <w:rsid w:val="00636A54"/>
    <w:rsid w:val="006373BD"/>
    <w:rsid w:val="0064745C"/>
    <w:rsid w:val="006500E2"/>
    <w:rsid w:val="0065049E"/>
    <w:rsid w:val="006521B0"/>
    <w:rsid w:val="00655BA9"/>
    <w:rsid w:val="00656A77"/>
    <w:rsid w:val="00656D3B"/>
    <w:rsid w:val="00657D03"/>
    <w:rsid w:val="00660AB4"/>
    <w:rsid w:val="0066139C"/>
    <w:rsid w:val="0066142F"/>
    <w:rsid w:val="006625EF"/>
    <w:rsid w:val="00662CD5"/>
    <w:rsid w:val="00663B34"/>
    <w:rsid w:val="00663F63"/>
    <w:rsid w:val="00664082"/>
    <w:rsid w:val="00670398"/>
    <w:rsid w:val="00670715"/>
    <w:rsid w:val="006722E6"/>
    <w:rsid w:val="006745CF"/>
    <w:rsid w:val="00674A6C"/>
    <w:rsid w:val="00684962"/>
    <w:rsid w:val="00684E29"/>
    <w:rsid w:val="00687304"/>
    <w:rsid w:val="00691E86"/>
    <w:rsid w:val="00693721"/>
    <w:rsid w:val="00693CC6"/>
    <w:rsid w:val="006967DA"/>
    <w:rsid w:val="006A0456"/>
    <w:rsid w:val="006A38A6"/>
    <w:rsid w:val="006A42CC"/>
    <w:rsid w:val="006A5D7B"/>
    <w:rsid w:val="006B081A"/>
    <w:rsid w:val="006B08FF"/>
    <w:rsid w:val="006B2F37"/>
    <w:rsid w:val="006B535B"/>
    <w:rsid w:val="006B66C9"/>
    <w:rsid w:val="006B7940"/>
    <w:rsid w:val="006C1865"/>
    <w:rsid w:val="006C1CAD"/>
    <w:rsid w:val="006C1D9F"/>
    <w:rsid w:val="006C4612"/>
    <w:rsid w:val="006C4E3E"/>
    <w:rsid w:val="006C72EA"/>
    <w:rsid w:val="006D210F"/>
    <w:rsid w:val="006D2373"/>
    <w:rsid w:val="006D3010"/>
    <w:rsid w:val="006D741E"/>
    <w:rsid w:val="006E0987"/>
    <w:rsid w:val="006E15F6"/>
    <w:rsid w:val="006E2FC5"/>
    <w:rsid w:val="006E441B"/>
    <w:rsid w:val="006E7F59"/>
    <w:rsid w:val="006F3F3B"/>
    <w:rsid w:val="006F6053"/>
    <w:rsid w:val="006F7D9A"/>
    <w:rsid w:val="00700AF0"/>
    <w:rsid w:val="00703966"/>
    <w:rsid w:val="007040DD"/>
    <w:rsid w:val="007041E3"/>
    <w:rsid w:val="007042E9"/>
    <w:rsid w:val="00704E77"/>
    <w:rsid w:val="00706313"/>
    <w:rsid w:val="007065B3"/>
    <w:rsid w:val="0071104B"/>
    <w:rsid w:val="0071638E"/>
    <w:rsid w:val="00721673"/>
    <w:rsid w:val="00722319"/>
    <w:rsid w:val="00722CFD"/>
    <w:rsid w:val="0072751C"/>
    <w:rsid w:val="00727531"/>
    <w:rsid w:val="00727A3F"/>
    <w:rsid w:val="007301FF"/>
    <w:rsid w:val="007330E1"/>
    <w:rsid w:val="00733E6D"/>
    <w:rsid w:val="00734026"/>
    <w:rsid w:val="00740B58"/>
    <w:rsid w:val="0074511B"/>
    <w:rsid w:val="0075512D"/>
    <w:rsid w:val="007574DB"/>
    <w:rsid w:val="007603C1"/>
    <w:rsid w:val="0076162B"/>
    <w:rsid w:val="00763266"/>
    <w:rsid w:val="00763FC9"/>
    <w:rsid w:val="00764FAA"/>
    <w:rsid w:val="00765C2A"/>
    <w:rsid w:val="0076632E"/>
    <w:rsid w:val="00767184"/>
    <w:rsid w:val="00771FA5"/>
    <w:rsid w:val="00774395"/>
    <w:rsid w:val="00776299"/>
    <w:rsid w:val="007826DB"/>
    <w:rsid w:val="0078413F"/>
    <w:rsid w:val="00784326"/>
    <w:rsid w:val="00785653"/>
    <w:rsid w:val="007868BC"/>
    <w:rsid w:val="00790944"/>
    <w:rsid w:val="007921EB"/>
    <w:rsid w:val="00792857"/>
    <w:rsid w:val="00796B2D"/>
    <w:rsid w:val="007A01D8"/>
    <w:rsid w:val="007A305E"/>
    <w:rsid w:val="007A3E6A"/>
    <w:rsid w:val="007A4765"/>
    <w:rsid w:val="007B004D"/>
    <w:rsid w:val="007B0C1B"/>
    <w:rsid w:val="007B36A9"/>
    <w:rsid w:val="007B6256"/>
    <w:rsid w:val="007C1ED8"/>
    <w:rsid w:val="007C4485"/>
    <w:rsid w:val="007C579B"/>
    <w:rsid w:val="007C5859"/>
    <w:rsid w:val="007C65FA"/>
    <w:rsid w:val="007C6FAC"/>
    <w:rsid w:val="007D19AC"/>
    <w:rsid w:val="007D1F0F"/>
    <w:rsid w:val="007D5930"/>
    <w:rsid w:val="007E0F66"/>
    <w:rsid w:val="007E165C"/>
    <w:rsid w:val="007E23F1"/>
    <w:rsid w:val="007E2BEE"/>
    <w:rsid w:val="007E5E32"/>
    <w:rsid w:val="007F13DA"/>
    <w:rsid w:val="007F62E4"/>
    <w:rsid w:val="007F6A14"/>
    <w:rsid w:val="0080049E"/>
    <w:rsid w:val="00801E78"/>
    <w:rsid w:val="00801EA8"/>
    <w:rsid w:val="00804553"/>
    <w:rsid w:val="00807795"/>
    <w:rsid w:val="008100C9"/>
    <w:rsid w:val="008109E6"/>
    <w:rsid w:val="00811BB1"/>
    <w:rsid w:val="00813973"/>
    <w:rsid w:val="00813B75"/>
    <w:rsid w:val="00816929"/>
    <w:rsid w:val="00817E14"/>
    <w:rsid w:val="00821158"/>
    <w:rsid w:val="0082524F"/>
    <w:rsid w:val="00830996"/>
    <w:rsid w:val="008322BC"/>
    <w:rsid w:val="00834AA4"/>
    <w:rsid w:val="00834ACB"/>
    <w:rsid w:val="0084136A"/>
    <w:rsid w:val="00841FDD"/>
    <w:rsid w:val="008451BC"/>
    <w:rsid w:val="008465E2"/>
    <w:rsid w:val="00846A13"/>
    <w:rsid w:val="00847A9D"/>
    <w:rsid w:val="008537D1"/>
    <w:rsid w:val="008538DB"/>
    <w:rsid w:val="00855EA7"/>
    <w:rsid w:val="00857ABD"/>
    <w:rsid w:val="00861D55"/>
    <w:rsid w:val="00865BCE"/>
    <w:rsid w:val="00871706"/>
    <w:rsid w:val="00874A33"/>
    <w:rsid w:val="008772BD"/>
    <w:rsid w:val="008777A6"/>
    <w:rsid w:val="00881474"/>
    <w:rsid w:val="00881A86"/>
    <w:rsid w:val="00883F7D"/>
    <w:rsid w:val="00885F46"/>
    <w:rsid w:val="00890C14"/>
    <w:rsid w:val="00891064"/>
    <w:rsid w:val="008924FB"/>
    <w:rsid w:val="00893307"/>
    <w:rsid w:val="00896FB7"/>
    <w:rsid w:val="008A0FC7"/>
    <w:rsid w:val="008B081D"/>
    <w:rsid w:val="008B36C5"/>
    <w:rsid w:val="008B6F0C"/>
    <w:rsid w:val="008C21D9"/>
    <w:rsid w:val="008C65CE"/>
    <w:rsid w:val="008D3FFC"/>
    <w:rsid w:val="008D4C16"/>
    <w:rsid w:val="008D4FB1"/>
    <w:rsid w:val="008D5B84"/>
    <w:rsid w:val="008D7662"/>
    <w:rsid w:val="008E2415"/>
    <w:rsid w:val="008E3D40"/>
    <w:rsid w:val="008F0C2C"/>
    <w:rsid w:val="008F1CE5"/>
    <w:rsid w:val="008F3413"/>
    <w:rsid w:val="008F347B"/>
    <w:rsid w:val="008F4EB4"/>
    <w:rsid w:val="008F7D2D"/>
    <w:rsid w:val="008F7D50"/>
    <w:rsid w:val="0090200A"/>
    <w:rsid w:val="00910977"/>
    <w:rsid w:val="009125A1"/>
    <w:rsid w:val="00912E03"/>
    <w:rsid w:val="00913794"/>
    <w:rsid w:val="009156D9"/>
    <w:rsid w:val="009164C4"/>
    <w:rsid w:val="00916C98"/>
    <w:rsid w:val="00917607"/>
    <w:rsid w:val="009177B2"/>
    <w:rsid w:val="009203B8"/>
    <w:rsid w:val="00920941"/>
    <w:rsid w:val="00923245"/>
    <w:rsid w:val="009249E5"/>
    <w:rsid w:val="009256E7"/>
    <w:rsid w:val="00926147"/>
    <w:rsid w:val="00930473"/>
    <w:rsid w:val="009310F8"/>
    <w:rsid w:val="009314F9"/>
    <w:rsid w:val="00931AE8"/>
    <w:rsid w:val="009338F9"/>
    <w:rsid w:val="009435BE"/>
    <w:rsid w:val="009446F8"/>
    <w:rsid w:val="009463F4"/>
    <w:rsid w:val="00947115"/>
    <w:rsid w:val="00952862"/>
    <w:rsid w:val="00952F44"/>
    <w:rsid w:val="009577E4"/>
    <w:rsid w:val="009609A6"/>
    <w:rsid w:val="00963791"/>
    <w:rsid w:val="009647D7"/>
    <w:rsid w:val="009668D5"/>
    <w:rsid w:val="00970947"/>
    <w:rsid w:val="00971554"/>
    <w:rsid w:val="009746D9"/>
    <w:rsid w:val="009751E5"/>
    <w:rsid w:val="00977D1E"/>
    <w:rsid w:val="00980E3D"/>
    <w:rsid w:val="0098106F"/>
    <w:rsid w:val="00981DAD"/>
    <w:rsid w:val="00982D1C"/>
    <w:rsid w:val="00985A01"/>
    <w:rsid w:val="009917FC"/>
    <w:rsid w:val="00991EA0"/>
    <w:rsid w:val="00995A2C"/>
    <w:rsid w:val="009972E6"/>
    <w:rsid w:val="009A1D98"/>
    <w:rsid w:val="009A3B66"/>
    <w:rsid w:val="009A448C"/>
    <w:rsid w:val="009A6161"/>
    <w:rsid w:val="009A6A19"/>
    <w:rsid w:val="009A7912"/>
    <w:rsid w:val="009B1849"/>
    <w:rsid w:val="009B1D28"/>
    <w:rsid w:val="009B4802"/>
    <w:rsid w:val="009B709A"/>
    <w:rsid w:val="009B71D0"/>
    <w:rsid w:val="009C0BBE"/>
    <w:rsid w:val="009C3D60"/>
    <w:rsid w:val="009C5C59"/>
    <w:rsid w:val="009D0463"/>
    <w:rsid w:val="009D297A"/>
    <w:rsid w:val="009D3D08"/>
    <w:rsid w:val="009D6C77"/>
    <w:rsid w:val="009E04CC"/>
    <w:rsid w:val="009E31BD"/>
    <w:rsid w:val="009E33D4"/>
    <w:rsid w:val="009E3C5D"/>
    <w:rsid w:val="009E438A"/>
    <w:rsid w:val="009E45A0"/>
    <w:rsid w:val="009E61BB"/>
    <w:rsid w:val="009E6E14"/>
    <w:rsid w:val="009E773B"/>
    <w:rsid w:val="009F5F97"/>
    <w:rsid w:val="009F6C88"/>
    <w:rsid w:val="009F714F"/>
    <w:rsid w:val="00A009C0"/>
    <w:rsid w:val="00A00F72"/>
    <w:rsid w:val="00A017DE"/>
    <w:rsid w:val="00A0215C"/>
    <w:rsid w:val="00A02D26"/>
    <w:rsid w:val="00A04818"/>
    <w:rsid w:val="00A0531A"/>
    <w:rsid w:val="00A1318A"/>
    <w:rsid w:val="00A14F36"/>
    <w:rsid w:val="00A1542D"/>
    <w:rsid w:val="00A21ACF"/>
    <w:rsid w:val="00A24E65"/>
    <w:rsid w:val="00A27B0D"/>
    <w:rsid w:val="00A3169D"/>
    <w:rsid w:val="00A420A4"/>
    <w:rsid w:val="00A423AC"/>
    <w:rsid w:val="00A43B35"/>
    <w:rsid w:val="00A462E0"/>
    <w:rsid w:val="00A47148"/>
    <w:rsid w:val="00A501FA"/>
    <w:rsid w:val="00A55079"/>
    <w:rsid w:val="00A5669F"/>
    <w:rsid w:val="00A608F7"/>
    <w:rsid w:val="00A62B49"/>
    <w:rsid w:val="00A64693"/>
    <w:rsid w:val="00A64880"/>
    <w:rsid w:val="00A64C66"/>
    <w:rsid w:val="00A67411"/>
    <w:rsid w:val="00A71642"/>
    <w:rsid w:val="00A753D3"/>
    <w:rsid w:val="00A84527"/>
    <w:rsid w:val="00A957AE"/>
    <w:rsid w:val="00A961BC"/>
    <w:rsid w:val="00AA0FF8"/>
    <w:rsid w:val="00AA101E"/>
    <w:rsid w:val="00AA10AE"/>
    <w:rsid w:val="00AA2CD2"/>
    <w:rsid w:val="00AA364C"/>
    <w:rsid w:val="00AA7169"/>
    <w:rsid w:val="00AB4ACE"/>
    <w:rsid w:val="00AB647F"/>
    <w:rsid w:val="00AB715D"/>
    <w:rsid w:val="00AB7BE8"/>
    <w:rsid w:val="00AC0280"/>
    <w:rsid w:val="00AC3640"/>
    <w:rsid w:val="00AC4E30"/>
    <w:rsid w:val="00AC5326"/>
    <w:rsid w:val="00AC7191"/>
    <w:rsid w:val="00AC7D77"/>
    <w:rsid w:val="00AD1CC0"/>
    <w:rsid w:val="00AD34C3"/>
    <w:rsid w:val="00AD3EDB"/>
    <w:rsid w:val="00AD67D4"/>
    <w:rsid w:val="00AE097F"/>
    <w:rsid w:val="00AE0E40"/>
    <w:rsid w:val="00AE1CA2"/>
    <w:rsid w:val="00AE5DDD"/>
    <w:rsid w:val="00AE667C"/>
    <w:rsid w:val="00AF4156"/>
    <w:rsid w:val="00AF718D"/>
    <w:rsid w:val="00B02764"/>
    <w:rsid w:val="00B124F6"/>
    <w:rsid w:val="00B1353F"/>
    <w:rsid w:val="00B173D0"/>
    <w:rsid w:val="00B202D9"/>
    <w:rsid w:val="00B24DED"/>
    <w:rsid w:val="00B27FA9"/>
    <w:rsid w:val="00B31B28"/>
    <w:rsid w:val="00B349B0"/>
    <w:rsid w:val="00B41882"/>
    <w:rsid w:val="00B41E12"/>
    <w:rsid w:val="00B42189"/>
    <w:rsid w:val="00B429E6"/>
    <w:rsid w:val="00B42F11"/>
    <w:rsid w:val="00B46F24"/>
    <w:rsid w:val="00B46F93"/>
    <w:rsid w:val="00B47F98"/>
    <w:rsid w:val="00B529A3"/>
    <w:rsid w:val="00B53ED6"/>
    <w:rsid w:val="00B609DE"/>
    <w:rsid w:val="00B6365E"/>
    <w:rsid w:val="00B661CB"/>
    <w:rsid w:val="00B663BD"/>
    <w:rsid w:val="00B6738C"/>
    <w:rsid w:val="00B6767D"/>
    <w:rsid w:val="00B711AC"/>
    <w:rsid w:val="00B75A34"/>
    <w:rsid w:val="00B84017"/>
    <w:rsid w:val="00B8575E"/>
    <w:rsid w:val="00B85D72"/>
    <w:rsid w:val="00B90B42"/>
    <w:rsid w:val="00B92418"/>
    <w:rsid w:val="00B92C58"/>
    <w:rsid w:val="00B92D0B"/>
    <w:rsid w:val="00B942D0"/>
    <w:rsid w:val="00B9442A"/>
    <w:rsid w:val="00BA1BEE"/>
    <w:rsid w:val="00BA5DDE"/>
    <w:rsid w:val="00BA7796"/>
    <w:rsid w:val="00BB0802"/>
    <w:rsid w:val="00BB5E74"/>
    <w:rsid w:val="00BB6F14"/>
    <w:rsid w:val="00BC1E54"/>
    <w:rsid w:val="00BC48F2"/>
    <w:rsid w:val="00BC6281"/>
    <w:rsid w:val="00BC7223"/>
    <w:rsid w:val="00BC7C09"/>
    <w:rsid w:val="00BD1E25"/>
    <w:rsid w:val="00BD23AD"/>
    <w:rsid w:val="00BD37B4"/>
    <w:rsid w:val="00BD4DDC"/>
    <w:rsid w:val="00BD4E3C"/>
    <w:rsid w:val="00BD5CEA"/>
    <w:rsid w:val="00BD71E9"/>
    <w:rsid w:val="00BD769F"/>
    <w:rsid w:val="00BE05B4"/>
    <w:rsid w:val="00BE0A05"/>
    <w:rsid w:val="00BE457E"/>
    <w:rsid w:val="00BE5D20"/>
    <w:rsid w:val="00BE6C26"/>
    <w:rsid w:val="00BF08F1"/>
    <w:rsid w:val="00BF1C70"/>
    <w:rsid w:val="00BF5756"/>
    <w:rsid w:val="00BF5D35"/>
    <w:rsid w:val="00C0036F"/>
    <w:rsid w:val="00C01866"/>
    <w:rsid w:val="00C114F6"/>
    <w:rsid w:val="00C155B3"/>
    <w:rsid w:val="00C15CCC"/>
    <w:rsid w:val="00C2450B"/>
    <w:rsid w:val="00C268F6"/>
    <w:rsid w:val="00C27713"/>
    <w:rsid w:val="00C304D0"/>
    <w:rsid w:val="00C30764"/>
    <w:rsid w:val="00C32878"/>
    <w:rsid w:val="00C34653"/>
    <w:rsid w:val="00C443B9"/>
    <w:rsid w:val="00C44690"/>
    <w:rsid w:val="00C51CBF"/>
    <w:rsid w:val="00C549E5"/>
    <w:rsid w:val="00C57454"/>
    <w:rsid w:val="00C615F6"/>
    <w:rsid w:val="00C65B34"/>
    <w:rsid w:val="00C712EF"/>
    <w:rsid w:val="00C7138D"/>
    <w:rsid w:val="00C71AEB"/>
    <w:rsid w:val="00C72B6B"/>
    <w:rsid w:val="00C73367"/>
    <w:rsid w:val="00C73D38"/>
    <w:rsid w:val="00C77B19"/>
    <w:rsid w:val="00C80181"/>
    <w:rsid w:val="00C83FAB"/>
    <w:rsid w:val="00C8475D"/>
    <w:rsid w:val="00C847DC"/>
    <w:rsid w:val="00C921FF"/>
    <w:rsid w:val="00C92960"/>
    <w:rsid w:val="00C93BE4"/>
    <w:rsid w:val="00C93CF2"/>
    <w:rsid w:val="00C9717C"/>
    <w:rsid w:val="00C97E2F"/>
    <w:rsid w:val="00CA2EE3"/>
    <w:rsid w:val="00CA374D"/>
    <w:rsid w:val="00CA4157"/>
    <w:rsid w:val="00CA72F0"/>
    <w:rsid w:val="00CB6555"/>
    <w:rsid w:val="00CC30A8"/>
    <w:rsid w:val="00CC64D0"/>
    <w:rsid w:val="00CC7EDD"/>
    <w:rsid w:val="00CD0F40"/>
    <w:rsid w:val="00CD6FE0"/>
    <w:rsid w:val="00CE718A"/>
    <w:rsid w:val="00CF20C9"/>
    <w:rsid w:val="00CF3DE2"/>
    <w:rsid w:val="00D0407F"/>
    <w:rsid w:val="00D04AD3"/>
    <w:rsid w:val="00D05A77"/>
    <w:rsid w:val="00D05DFA"/>
    <w:rsid w:val="00D07A60"/>
    <w:rsid w:val="00D13ECA"/>
    <w:rsid w:val="00D237A0"/>
    <w:rsid w:val="00D32F04"/>
    <w:rsid w:val="00D358FE"/>
    <w:rsid w:val="00D41198"/>
    <w:rsid w:val="00D43E7F"/>
    <w:rsid w:val="00D45F7E"/>
    <w:rsid w:val="00D46471"/>
    <w:rsid w:val="00D4653B"/>
    <w:rsid w:val="00D46CE3"/>
    <w:rsid w:val="00D46DD8"/>
    <w:rsid w:val="00D51229"/>
    <w:rsid w:val="00D53F8B"/>
    <w:rsid w:val="00D55129"/>
    <w:rsid w:val="00D610CA"/>
    <w:rsid w:val="00D61DB8"/>
    <w:rsid w:val="00D63B8A"/>
    <w:rsid w:val="00D6700B"/>
    <w:rsid w:val="00D7530A"/>
    <w:rsid w:val="00D807D7"/>
    <w:rsid w:val="00D82FFF"/>
    <w:rsid w:val="00D839D2"/>
    <w:rsid w:val="00D85B0B"/>
    <w:rsid w:val="00D9021C"/>
    <w:rsid w:val="00D92DB7"/>
    <w:rsid w:val="00D94408"/>
    <w:rsid w:val="00D949D5"/>
    <w:rsid w:val="00DA1FD8"/>
    <w:rsid w:val="00DA356D"/>
    <w:rsid w:val="00DA3C0E"/>
    <w:rsid w:val="00DA70C7"/>
    <w:rsid w:val="00DB0CCE"/>
    <w:rsid w:val="00DC0B4B"/>
    <w:rsid w:val="00DC1F79"/>
    <w:rsid w:val="00DC228F"/>
    <w:rsid w:val="00DC4B9D"/>
    <w:rsid w:val="00DD01EC"/>
    <w:rsid w:val="00DD042E"/>
    <w:rsid w:val="00DD231B"/>
    <w:rsid w:val="00DD4B0E"/>
    <w:rsid w:val="00DD5887"/>
    <w:rsid w:val="00DD5D8E"/>
    <w:rsid w:val="00DD69A4"/>
    <w:rsid w:val="00DE51C0"/>
    <w:rsid w:val="00DE5993"/>
    <w:rsid w:val="00DE6E8B"/>
    <w:rsid w:val="00DF003C"/>
    <w:rsid w:val="00DF51E8"/>
    <w:rsid w:val="00DF6612"/>
    <w:rsid w:val="00DF7010"/>
    <w:rsid w:val="00E05136"/>
    <w:rsid w:val="00E0640B"/>
    <w:rsid w:val="00E109A0"/>
    <w:rsid w:val="00E1355F"/>
    <w:rsid w:val="00E15AA6"/>
    <w:rsid w:val="00E166A4"/>
    <w:rsid w:val="00E166E3"/>
    <w:rsid w:val="00E17B15"/>
    <w:rsid w:val="00E20C97"/>
    <w:rsid w:val="00E210EA"/>
    <w:rsid w:val="00E22B03"/>
    <w:rsid w:val="00E23AD1"/>
    <w:rsid w:val="00E26FC6"/>
    <w:rsid w:val="00E30FE0"/>
    <w:rsid w:val="00E31754"/>
    <w:rsid w:val="00E35E2C"/>
    <w:rsid w:val="00E40449"/>
    <w:rsid w:val="00E431CE"/>
    <w:rsid w:val="00E4433D"/>
    <w:rsid w:val="00E44ADC"/>
    <w:rsid w:val="00E53520"/>
    <w:rsid w:val="00E53A66"/>
    <w:rsid w:val="00E5538D"/>
    <w:rsid w:val="00E56528"/>
    <w:rsid w:val="00E6781A"/>
    <w:rsid w:val="00E702AF"/>
    <w:rsid w:val="00E713C0"/>
    <w:rsid w:val="00E7383D"/>
    <w:rsid w:val="00E7385D"/>
    <w:rsid w:val="00E73CBF"/>
    <w:rsid w:val="00E770DB"/>
    <w:rsid w:val="00E81726"/>
    <w:rsid w:val="00E81D9B"/>
    <w:rsid w:val="00E8386C"/>
    <w:rsid w:val="00E8799D"/>
    <w:rsid w:val="00E9100C"/>
    <w:rsid w:val="00E91F0D"/>
    <w:rsid w:val="00E92C68"/>
    <w:rsid w:val="00E93AD6"/>
    <w:rsid w:val="00E94DCA"/>
    <w:rsid w:val="00EA064E"/>
    <w:rsid w:val="00EA2B88"/>
    <w:rsid w:val="00EA3A13"/>
    <w:rsid w:val="00EB1368"/>
    <w:rsid w:val="00EB1E48"/>
    <w:rsid w:val="00EC41DC"/>
    <w:rsid w:val="00EC57E0"/>
    <w:rsid w:val="00EC5950"/>
    <w:rsid w:val="00ED5A72"/>
    <w:rsid w:val="00ED727D"/>
    <w:rsid w:val="00EE0145"/>
    <w:rsid w:val="00EE082C"/>
    <w:rsid w:val="00EE4006"/>
    <w:rsid w:val="00EE5081"/>
    <w:rsid w:val="00EF2684"/>
    <w:rsid w:val="00EF2A52"/>
    <w:rsid w:val="00EF5D09"/>
    <w:rsid w:val="00EF66F8"/>
    <w:rsid w:val="00EF7A1B"/>
    <w:rsid w:val="00EF7C43"/>
    <w:rsid w:val="00F0052D"/>
    <w:rsid w:val="00F00ADB"/>
    <w:rsid w:val="00F03FCC"/>
    <w:rsid w:val="00F04D17"/>
    <w:rsid w:val="00F12F8A"/>
    <w:rsid w:val="00F138EC"/>
    <w:rsid w:val="00F13E6D"/>
    <w:rsid w:val="00F13F84"/>
    <w:rsid w:val="00F16435"/>
    <w:rsid w:val="00F20152"/>
    <w:rsid w:val="00F22CF5"/>
    <w:rsid w:val="00F23249"/>
    <w:rsid w:val="00F242D6"/>
    <w:rsid w:val="00F26470"/>
    <w:rsid w:val="00F26BA2"/>
    <w:rsid w:val="00F271AB"/>
    <w:rsid w:val="00F31423"/>
    <w:rsid w:val="00F34BF8"/>
    <w:rsid w:val="00F363E2"/>
    <w:rsid w:val="00F41457"/>
    <w:rsid w:val="00F43E9F"/>
    <w:rsid w:val="00F44061"/>
    <w:rsid w:val="00F50C66"/>
    <w:rsid w:val="00F51DC2"/>
    <w:rsid w:val="00F52116"/>
    <w:rsid w:val="00F609C4"/>
    <w:rsid w:val="00F61021"/>
    <w:rsid w:val="00F65F50"/>
    <w:rsid w:val="00F67A54"/>
    <w:rsid w:val="00F7234B"/>
    <w:rsid w:val="00F72941"/>
    <w:rsid w:val="00F74FDF"/>
    <w:rsid w:val="00F769FC"/>
    <w:rsid w:val="00F7745B"/>
    <w:rsid w:val="00F7756F"/>
    <w:rsid w:val="00F77A43"/>
    <w:rsid w:val="00F8069E"/>
    <w:rsid w:val="00F87CD2"/>
    <w:rsid w:val="00F977A6"/>
    <w:rsid w:val="00FA164D"/>
    <w:rsid w:val="00FA1F3D"/>
    <w:rsid w:val="00FA3F3B"/>
    <w:rsid w:val="00FA47F2"/>
    <w:rsid w:val="00FA611F"/>
    <w:rsid w:val="00FB1F8B"/>
    <w:rsid w:val="00FB3111"/>
    <w:rsid w:val="00FB4B07"/>
    <w:rsid w:val="00FB60AB"/>
    <w:rsid w:val="00FC1439"/>
    <w:rsid w:val="00FD049C"/>
    <w:rsid w:val="00FD20AA"/>
    <w:rsid w:val="00FD2348"/>
    <w:rsid w:val="00FD4204"/>
    <w:rsid w:val="00FD4303"/>
    <w:rsid w:val="00FD7CE3"/>
    <w:rsid w:val="00FE055E"/>
    <w:rsid w:val="00FE2614"/>
    <w:rsid w:val="00FE2DDD"/>
    <w:rsid w:val="00FE6DC6"/>
    <w:rsid w:val="00FE7CE8"/>
    <w:rsid w:val="00FF0165"/>
    <w:rsid w:val="00FF02B2"/>
    <w:rsid w:val="00FF0602"/>
    <w:rsid w:val="00FF21AD"/>
    <w:rsid w:val="00FF5BDA"/>
    <w:rsid w:val="00FF60A2"/>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F0E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5B84"/>
    <w:pPr>
      <w:spacing w:after="0" w:line="240" w:lineRule="auto"/>
    </w:pPr>
    <w:rPr>
      <w:rFonts w:ascii="Arial" w:eastAsia="SimSun" w:hAnsi="Arial" w:cs="Arial"/>
      <w:szCs w:val="20"/>
      <w:lang w:val="en-US" w:eastAsia="zh-CN"/>
    </w:rPr>
  </w:style>
  <w:style w:type="paragraph" w:styleId="Heading1">
    <w:name w:val="heading 1"/>
    <w:basedOn w:val="Normal"/>
    <w:next w:val="Normal"/>
    <w:link w:val="Heading1Char"/>
    <w:qFormat/>
    <w:rsid w:val="008D5B84"/>
    <w:pPr>
      <w:keepNext/>
      <w:spacing w:before="240" w:after="60"/>
      <w:outlineLvl w:val="0"/>
    </w:pPr>
    <w:rPr>
      <w:b/>
      <w:bCs/>
      <w:caps/>
      <w:kern w:val="32"/>
      <w:szCs w:val="32"/>
    </w:rPr>
  </w:style>
  <w:style w:type="paragraph" w:styleId="Heading2">
    <w:name w:val="heading 2"/>
    <w:basedOn w:val="Normal"/>
    <w:next w:val="Normal"/>
    <w:link w:val="Heading2Char"/>
    <w:qFormat/>
    <w:rsid w:val="008D5B84"/>
    <w:pPr>
      <w:keepNext/>
      <w:spacing w:before="240" w:after="60"/>
      <w:outlineLvl w:val="1"/>
    </w:pPr>
    <w:rPr>
      <w:bCs/>
      <w:iCs/>
      <w:caps/>
      <w:szCs w:val="28"/>
    </w:rPr>
  </w:style>
  <w:style w:type="paragraph" w:styleId="Heading3">
    <w:name w:val="heading 3"/>
    <w:basedOn w:val="Normal"/>
    <w:next w:val="Normal"/>
    <w:link w:val="Heading3Char"/>
    <w:qFormat/>
    <w:rsid w:val="008D5B84"/>
    <w:pPr>
      <w:keepNext/>
      <w:spacing w:before="240" w:after="60"/>
      <w:outlineLvl w:val="2"/>
    </w:pPr>
    <w:rPr>
      <w:bCs/>
      <w:szCs w:val="26"/>
      <w:u w:val="single"/>
    </w:rPr>
  </w:style>
  <w:style w:type="paragraph" w:styleId="Heading4">
    <w:name w:val="heading 4"/>
    <w:basedOn w:val="Normal"/>
    <w:next w:val="Normal"/>
    <w:link w:val="Heading4Char"/>
    <w:qFormat/>
    <w:rsid w:val="008D5B84"/>
    <w:pPr>
      <w:keepNext/>
      <w:spacing w:before="240" w:after="60"/>
      <w:outlineLvl w:val="3"/>
    </w:pPr>
    <w:rPr>
      <w:bCs/>
      <w:i/>
      <w:szCs w:val="28"/>
    </w:rPr>
  </w:style>
  <w:style w:type="paragraph" w:styleId="Heading5">
    <w:name w:val="heading 5"/>
    <w:basedOn w:val="Heading4"/>
    <w:next w:val="Normal"/>
    <w:link w:val="Heading5Char"/>
    <w:semiHidden/>
    <w:qFormat/>
    <w:rsid w:val="00B47F98"/>
    <w:pPr>
      <w:outlineLvl w:val="4"/>
    </w:pPr>
    <w:rPr>
      <w:bCs w:val="0"/>
      <w:iCs/>
      <w:szCs w:val="26"/>
    </w:rPr>
  </w:style>
  <w:style w:type="paragraph" w:styleId="Heading6">
    <w:name w:val="heading 6"/>
    <w:basedOn w:val="Heading5"/>
    <w:next w:val="Normal"/>
    <w:link w:val="Heading6Char"/>
    <w:semiHidden/>
    <w:qFormat/>
    <w:rsid w:val="00B47F98"/>
    <w:pPr>
      <w:numPr>
        <w:ilvl w:val="5"/>
      </w:numPr>
      <w:tabs>
        <w:tab w:val="num" w:pos="360"/>
      </w:tabs>
      <w:ind w:left="170" w:hanging="567"/>
      <w:outlineLvl w:val="5"/>
    </w:pPr>
    <w:rPr>
      <w:rFonts w:ascii="Verdana" w:hAnsi="Verdana"/>
      <w:b/>
      <w:bCs/>
      <w:szCs w:val="22"/>
    </w:rPr>
  </w:style>
  <w:style w:type="paragraph" w:styleId="Heading7">
    <w:name w:val="heading 7"/>
    <w:basedOn w:val="Heading6"/>
    <w:next w:val="Normal"/>
    <w:link w:val="Heading7Char"/>
    <w:semiHidden/>
    <w:qFormat/>
    <w:rsid w:val="00B47F98"/>
    <w:pPr>
      <w:numPr>
        <w:ilvl w:val="6"/>
      </w:numPr>
      <w:tabs>
        <w:tab w:val="num" w:pos="360"/>
      </w:tabs>
      <w:ind w:left="170" w:hanging="567"/>
      <w:outlineLvl w:val="6"/>
    </w:pPr>
    <w:rPr>
      <w:sz w:val="24"/>
      <w:szCs w:val="18"/>
    </w:rPr>
  </w:style>
  <w:style w:type="paragraph" w:styleId="Heading8">
    <w:name w:val="heading 8"/>
    <w:basedOn w:val="Heading7"/>
    <w:next w:val="Normal"/>
    <w:link w:val="Heading8Char"/>
    <w:semiHidden/>
    <w:qFormat/>
    <w:rsid w:val="00B47F98"/>
    <w:pPr>
      <w:numPr>
        <w:ilvl w:val="7"/>
      </w:numPr>
      <w:tabs>
        <w:tab w:val="num" w:pos="360"/>
      </w:tabs>
      <w:ind w:left="170" w:hanging="567"/>
      <w:outlineLvl w:val="7"/>
    </w:pPr>
    <w:rPr>
      <w:i w:val="0"/>
      <w:iCs w:val="0"/>
    </w:rPr>
  </w:style>
  <w:style w:type="paragraph" w:styleId="Heading9">
    <w:name w:val="heading 9"/>
    <w:basedOn w:val="Heading8"/>
    <w:next w:val="Normal"/>
    <w:link w:val="Heading9Char"/>
    <w:semiHidden/>
    <w:qFormat/>
    <w:rsid w:val="00B47F98"/>
    <w:pPr>
      <w:numPr>
        <w:ilvl w:val="8"/>
      </w:numPr>
      <w:tabs>
        <w:tab w:val="num" w:pos="360"/>
      </w:tabs>
      <w:ind w:left="170" w:hanging="567"/>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D5B84"/>
    <w:rPr>
      <w:rFonts w:ascii="Arial" w:eastAsia="SimSun" w:hAnsi="Arial" w:cs="Arial"/>
      <w:b/>
      <w:bCs/>
      <w:caps/>
      <w:kern w:val="32"/>
      <w:szCs w:val="32"/>
      <w:lang w:val="en-US" w:eastAsia="zh-CN"/>
    </w:rPr>
  </w:style>
  <w:style w:type="character" w:customStyle="1" w:styleId="Heading2Char">
    <w:name w:val="Heading 2 Char"/>
    <w:basedOn w:val="DefaultParagraphFont"/>
    <w:link w:val="Heading2"/>
    <w:rsid w:val="008D5B84"/>
    <w:rPr>
      <w:rFonts w:ascii="Arial" w:eastAsia="SimSun" w:hAnsi="Arial" w:cs="Arial"/>
      <w:bCs/>
      <w:iCs/>
      <w:caps/>
      <w:szCs w:val="28"/>
      <w:lang w:val="en-US" w:eastAsia="zh-CN"/>
    </w:rPr>
  </w:style>
  <w:style w:type="character" w:customStyle="1" w:styleId="Heading3Char">
    <w:name w:val="Heading 3 Char"/>
    <w:basedOn w:val="DefaultParagraphFont"/>
    <w:link w:val="Heading3"/>
    <w:rsid w:val="008D5B84"/>
    <w:rPr>
      <w:rFonts w:ascii="Arial" w:eastAsia="SimSun" w:hAnsi="Arial" w:cs="Arial"/>
      <w:bCs/>
      <w:szCs w:val="26"/>
      <w:u w:val="single"/>
      <w:lang w:val="en-US" w:eastAsia="zh-CN"/>
    </w:rPr>
  </w:style>
  <w:style w:type="character" w:customStyle="1" w:styleId="Heading4Char">
    <w:name w:val="Heading 4 Char"/>
    <w:basedOn w:val="DefaultParagraphFont"/>
    <w:link w:val="Heading4"/>
    <w:rsid w:val="008D5B84"/>
    <w:rPr>
      <w:rFonts w:ascii="Arial" w:eastAsia="SimSun" w:hAnsi="Arial" w:cs="Arial"/>
      <w:bCs/>
      <w:i/>
      <w:szCs w:val="28"/>
      <w:lang w:val="en-US" w:eastAsia="zh-CN"/>
    </w:rPr>
  </w:style>
  <w:style w:type="character" w:customStyle="1" w:styleId="Heading5Char">
    <w:name w:val="Heading 5 Char"/>
    <w:basedOn w:val="DefaultParagraphFont"/>
    <w:link w:val="Heading5"/>
    <w:semiHidden/>
    <w:rsid w:val="00B47F98"/>
    <w:rPr>
      <w:rFonts w:asciiTheme="majorHAnsi" w:eastAsia="Times New Roman" w:hAnsiTheme="majorHAnsi" w:cs="Times New Roman"/>
      <w:iCs/>
      <w:spacing w:val="18"/>
      <w:kern w:val="32"/>
      <w:sz w:val="17"/>
      <w:szCs w:val="26"/>
      <w:lang w:val="en-GB"/>
    </w:rPr>
  </w:style>
  <w:style w:type="character" w:customStyle="1" w:styleId="Heading6Char">
    <w:name w:val="Heading 6 Char"/>
    <w:basedOn w:val="DefaultParagraphFont"/>
    <w:link w:val="Heading6"/>
    <w:semiHidden/>
    <w:rsid w:val="00B47F98"/>
    <w:rPr>
      <w:rFonts w:ascii="Verdana" w:eastAsia="Times New Roman" w:hAnsi="Verdana" w:cs="Times New Roman"/>
      <w:b/>
      <w:bCs/>
      <w:iCs/>
      <w:spacing w:val="18"/>
      <w:kern w:val="32"/>
      <w:lang w:val="en-GB"/>
    </w:rPr>
  </w:style>
  <w:style w:type="character" w:customStyle="1" w:styleId="Heading7Char">
    <w:name w:val="Heading 7 Char"/>
    <w:basedOn w:val="DefaultParagraphFont"/>
    <w:link w:val="Heading7"/>
    <w:semiHidden/>
    <w:rsid w:val="00B47F98"/>
    <w:rPr>
      <w:rFonts w:ascii="Verdana" w:eastAsia="Times New Roman" w:hAnsi="Verdana" w:cs="Times New Roman"/>
      <w:b/>
      <w:bCs/>
      <w:iCs/>
      <w:spacing w:val="18"/>
      <w:kern w:val="32"/>
      <w:sz w:val="24"/>
      <w:szCs w:val="18"/>
      <w:lang w:val="en-GB"/>
    </w:rPr>
  </w:style>
  <w:style w:type="character" w:customStyle="1" w:styleId="Heading8Char">
    <w:name w:val="Heading 8 Char"/>
    <w:basedOn w:val="DefaultParagraphFont"/>
    <w:link w:val="Heading8"/>
    <w:semiHidden/>
    <w:rsid w:val="00B47F98"/>
    <w:rPr>
      <w:rFonts w:ascii="Verdana" w:eastAsia="Times New Roman" w:hAnsi="Verdana" w:cs="Times New Roman"/>
      <w:b/>
      <w:bCs/>
      <w:i/>
      <w:spacing w:val="18"/>
      <w:kern w:val="32"/>
      <w:sz w:val="24"/>
      <w:szCs w:val="18"/>
      <w:lang w:val="en-GB"/>
    </w:rPr>
  </w:style>
  <w:style w:type="character" w:customStyle="1" w:styleId="Heading9Char">
    <w:name w:val="Heading 9 Char"/>
    <w:basedOn w:val="DefaultParagraphFont"/>
    <w:link w:val="Heading9"/>
    <w:semiHidden/>
    <w:rsid w:val="00B47F98"/>
    <w:rPr>
      <w:rFonts w:ascii="Verdana" w:eastAsia="Times New Roman" w:hAnsi="Verdana" w:cs="Arial"/>
      <w:b/>
      <w:bCs/>
      <w:i/>
      <w:spacing w:val="18"/>
      <w:kern w:val="32"/>
      <w:lang w:val="en-GB"/>
    </w:rPr>
  </w:style>
  <w:style w:type="paragraph" w:styleId="Header">
    <w:name w:val="header"/>
    <w:basedOn w:val="Normal"/>
    <w:link w:val="HeaderChar"/>
    <w:rsid w:val="008D5B84"/>
    <w:pPr>
      <w:tabs>
        <w:tab w:val="center" w:pos="4536"/>
        <w:tab w:val="right" w:pos="9072"/>
      </w:tabs>
    </w:pPr>
  </w:style>
  <w:style w:type="character" w:customStyle="1" w:styleId="HeaderChar">
    <w:name w:val="Header Char"/>
    <w:basedOn w:val="DefaultParagraphFont"/>
    <w:link w:val="Header"/>
    <w:rsid w:val="008D5B84"/>
    <w:rPr>
      <w:rFonts w:ascii="Arial" w:eastAsia="SimSun" w:hAnsi="Arial" w:cs="Arial"/>
      <w:szCs w:val="20"/>
      <w:lang w:val="en-US" w:eastAsia="zh-CN"/>
    </w:rPr>
  </w:style>
  <w:style w:type="paragraph" w:styleId="Footer">
    <w:name w:val="footer"/>
    <w:basedOn w:val="Normal"/>
    <w:link w:val="FooterChar"/>
    <w:rsid w:val="008D5B84"/>
    <w:pPr>
      <w:tabs>
        <w:tab w:val="center" w:pos="4320"/>
        <w:tab w:val="right" w:pos="8640"/>
      </w:tabs>
    </w:pPr>
  </w:style>
  <w:style w:type="character" w:customStyle="1" w:styleId="FooterChar">
    <w:name w:val="Footer Char"/>
    <w:basedOn w:val="DefaultParagraphFont"/>
    <w:link w:val="Footer"/>
    <w:rsid w:val="008D5B84"/>
    <w:rPr>
      <w:rFonts w:ascii="Arial" w:eastAsia="SimSun" w:hAnsi="Arial" w:cs="Arial"/>
      <w:szCs w:val="20"/>
      <w:lang w:val="en-US" w:eastAsia="zh-CN"/>
    </w:rPr>
  </w:style>
  <w:style w:type="table" w:styleId="TableGrid">
    <w:name w:val="Table Grid"/>
    <w:basedOn w:val="TableNormal"/>
    <w:uiPriority w:val="59"/>
    <w:rsid w:val="00B47F98"/>
    <w:pPr>
      <w:spacing w:after="0" w:line="240" w:lineRule="auto"/>
    </w:pPr>
    <w:rPr>
      <w:rFonts w:eastAsia="Times New Roman"/>
      <w:sz w:val="19"/>
      <w:szCs w:val="19"/>
    </w:rPr>
    <w:tblPr>
      <w:tblBorders>
        <w:top w:val="single" w:sz="4" w:space="0" w:color="653E16" w:themeColor="text1"/>
        <w:left w:val="single" w:sz="4" w:space="0" w:color="653E16" w:themeColor="text1"/>
        <w:bottom w:val="single" w:sz="4" w:space="0" w:color="653E16" w:themeColor="text1"/>
        <w:right w:val="single" w:sz="4" w:space="0" w:color="653E16" w:themeColor="text1"/>
        <w:insideH w:val="single" w:sz="4" w:space="0" w:color="653E16" w:themeColor="text1"/>
        <w:insideV w:val="single" w:sz="4" w:space="0" w:color="653E16" w:themeColor="text1"/>
      </w:tblBorders>
    </w:tblPr>
  </w:style>
  <w:style w:type="character" w:styleId="Hyperlink">
    <w:name w:val="Hyperlink"/>
    <w:basedOn w:val="DefaultParagraphFont"/>
    <w:uiPriority w:val="99"/>
    <w:unhideWhenUsed/>
    <w:rsid w:val="00B47F98"/>
    <w:rPr>
      <w:color w:val="1F0B73"/>
      <w:u w:val="single"/>
      <w:lang w:val="en-GB"/>
    </w:rPr>
  </w:style>
  <w:style w:type="paragraph" w:styleId="BalloonText">
    <w:name w:val="Balloon Text"/>
    <w:basedOn w:val="Normal"/>
    <w:link w:val="BalloonTextChar"/>
    <w:uiPriority w:val="99"/>
    <w:semiHidden/>
    <w:unhideWhenUsed/>
    <w:rsid w:val="0076326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3266"/>
    <w:rPr>
      <w:rFonts w:ascii="Segoe UI" w:eastAsia="SimSun" w:hAnsi="Segoe UI" w:cs="Segoe UI"/>
      <w:sz w:val="18"/>
      <w:szCs w:val="18"/>
      <w:lang w:val="en-US" w:eastAsia="zh-CN"/>
    </w:rPr>
  </w:style>
  <w:style w:type="paragraph" w:styleId="Caption">
    <w:name w:val="caption"/>
    <w:basedOn w:val="Normal"/>
    <w:next w:val="Normal"/>
    <w:qFormat/>
    <w:rsid w:val="008D5B84"/>
    <w:rPr>
      <w:b/>
      <w:bCs/>
      <w:sz w:val="18"/>
    </w:rPr>
  </w:style>
  <w:style w:type="paragraph" w:customStyle="1" w:styleId="DSDocumentData">
    <w:name w:val="DS_Document Data"/>
    <w:basedOn w:val="Normal"/>
    <w:qFormat/>
    <w:rsid w:val="00B47F98"/>
  </w:style>
  <w:style w:type="character" w:customStyle="1" w:styleId="DSBold">
    <w:name w:val="DS_Bold"/>
    <w:basedOn w:val="DefaultParagraphFont"/>
    <w:uiPriority w:val="1"/>
    <w:qFormat/>
    <w:rsid w:val="00B47F98"/>
    <w:rPr>
      <w:rFonts w:asciiTheme="minorHAnsi" w:hAnsiTheme="minorHAnsi"/>
      <w:b/>
      <w:sz w:val="17"/>
      <w:lang w:val="en-GB"/>
    </w:rPr>
  </w:style>
  <w:style w:type="paragraph" w:customStyle="1" w:styleId="DSHiddentext">
    <w:name w:val="DS_Hidden text"/>
    <w:basedOn w:val="Normal"/>
    <w:next w:val="Normal"/>
    <w:qFormat/>
    <w:rsid w:val="00B47F98"/>
    <w:rPr>
      <w:vanish/>
      <w:szCs w:val="19"/>
    </w:rPr>
  </w:style>
  <w:style w:type="paragraph" w:styleId="FootnoteText">
    <w:name w:val="footnote text"/>
    <w:basedOn w:val="Normal"/>
    <w:link w:val="FootnoteTextChar"/>
    <w:rsid w:val="008D5B84"/>
    <w:rPr>
      <w:sz w:val="18"/>
    </w:rPr>
  </w:style>
  <w:style w:type="character" w:customStyle="1" w:styleId="FootnoteTextChar">
    <w:name w:val="Footnote Text Char"/>
    <w:basedOn w:val="DefaultParagraphFont"/>
    <w:link w:val="FootnoteText"/>
    <w:rsid w:val="008D5B84"/>
    <w:rPr>
      <w:rFonts w:ascii="Arial" w:eastAsia="SimSun" w:hAnsi="Arial" w:cs="Arial"/>
      <w:sz w:val="18"/>
      <w:szCs w:val="20"/>
      <w:lang w:val="en-US" w:eastAsia="zh-CN"/>
    </w:rPr>
  </w:style>
  <w:style w:type="paragraph" w:styleId="NoSpacing">
    <w:name w:val="No Spacing"/>
    <w:uiPriority w:val="1"/>
    <w:qFormat/>
    <w:rsid w:val="00B47F98"/>
    <w:pPr>
      <w:spacing w:after="0" w:line="240" w:lineRule="auto"/>
    </w:pPr>
    <w:rPr>
      <w:rFonts w:eastAsia="Times New Roman" w:cs="Times New Roman"/>
      <w:sz w:val="20"/>
      <w:szCs w:val="24"/>
      <w:lang w:val="en-GB" w:eastAsia="nl-NL"/>
    </w:rPr>
  </w:style>
  <w:style w:type="paragraph" w:styleId="TOC1">
    <w:name w:val="toc 1"/>
    <w:basedOn w:val="Normal"/>
    <w:next w:val="Normal"/>
    <w:uiPriority w:val="39"/>
    <w:rsid w:val="006500E2"/>
    <w:pPr>
      <w:tabs>
        <w:tab w:val="right" w:pos="7796"/>
      </w:tabs>
      <w:spacing w:before="360" w:line="220" w:lineRule="atLeast"/>
      <w:ind w:left="709" w:right="284" w:hanging="709"/>
    </w:pPr>
    <w:rPr>
      <w:b/>
      <w:noProof/>
      <w:color w:val="0070C0"/>
      <w:spacing w:val="12"/>
      <w:lang w:eastAsia="en-US"/>
    </w:rPr>
  </w:style>
  <w:style w:type="paragraph" w:styleId="TOC2">
    <w:name w:val="toc 2"/>
    <w:basedOn w:val="Normal"/>
    <w:next w:val="Normal"/>
    <w:uiPriority w:val="39"/>
    <w:rsid w:val="006500E2"/>
    <w:pPr>
      <w:tabs>
        <w:tab w:val="right" w:pos="7796"/>
      </w:tabs>
      <w:ind w:left="709" w:right="284" w:hanging="709"/>
    </w:pPr>
    <w:rPr>
      <w:noProof/>
      <w:spacing w:val="8"/>
      <w:sz w:val="20"/>
      <w:szCs w:val="15"/>
      <w:lang w:eastAsia="en-US"/>
    </w:rPr>
  </w:style>
  <w:style w:type="paragraph" w:styleId="TOC3">
    <w:name w:val="toc 3"/>
    <w:basedOn w:val="TOC2"/>
    <w:next w:val="Normal"/>
    <w:uiPriority w:val="39"/>
    <w:unhideWhenUsed/>
    <w:rsid w:val="00391AD6"/>
    <w:pPr>
      <w:ind w:left="1418" w:hanging="1418"/>
    </w:pPr>
  </w:style>
  <w:style w:type="paragraph" w:styleId="TOCHeading">
    <w:name w:val="TOC Heading"/>
    <w:basedOn w:val="Heading1"/>
    <w:next w:val="Normal"/>
    <w:uiPriority w:val="39"/>
    <w:unhideWhenUsed/>
    <w:qFormat/>
    <w:rsid w:val="00B47F98"/>
    <w:pPr>
      <w:spacing w:after="0" w:line="276" w:lineRule="auto"/>
      <w:outlineLvl w:val="9"/>
    </w:pPr>
    <w:rPr>
      <w:rFonts w:eastAsiaTheme="majorEastAsia" w:cstheme="majorBidi"/>
      <w:color w:val="877D72" w:themeColor="accent1" w:themeShade="BF"/>
      <w:sz w:val="28"/>
      <w:szCs w:val="28"/>
    </w:rPr>
  </w:style>
  <w:style w:type="table" w:styleId="LightShading-Accent1">
    <w:name w:val="Light Shading Accent 1"/>
    <w:basedOn w:val="TableNormal"/>
    <w:uiPriority w:val="60"/>
    <w:rsid w:val="00B47F98"/>
    <w:pPr>
      <w:spacing w:after="0" w:line="240" w:lineRule="auto"/>
    </w:pPr>
    <w:rPr>
      <w:rFonts w:eastAsia="Times New Roman"/>
      <w:color w:val="877D72" w:themeColor="accent1" w:themeShade="BF"/>
      <w:sz w:val="19"/>
      <w:szCs w:val="19"/>
    </w:rPr>
    <w:tblPr>
      <w:tblStyleRowBandSize w:val="1"/>
      <w:tblStyleColBandSize w:val="1"/>
      <w:tblBorders>
        <w:top w:val="single" w:sz="8" w:space="0" w:color="AEA79F" w:themeColor="accent1"/>
        <w:bottom w:val="single" w:sz="8" w:space="0" w:color="AEA79F" w:themeColor="accent1"/>
      </w:tblBorders>
    </w:tblPr>
    <w:tblStylePr w:type="firstRow">
      <w:pPr>
        <w:spacing w:before="0" w:after="0" w:line="240" w:lineRule="auto"/>
      </w:pPr>
      <w:rPr>
        <w:b/>
        <w:bCs/>
      </w:rPr>
      <w:tblPr/>
      <w:tcPr>
        <w:tcBorders>
          <w:top w:val="single" w:sz="8" w:space="0" w:color="AEA79F" w:themeColor="accent1"/>
          <w:left w:val="nil"/>
          <w:bottom w:val="single" w:sz="8" w:space="0" w:color="AEA79F" w:themeColor="accent1"/>
          <w:right w:val="nil"/>
          <w:insideH w:val="nil"/>
          <w:insideV w:val="nil"/>
        </w:tcBorders>
      </w:tcPr>
    </w:tblStylePr>
    <w:tblStylePr w:type="lastRow">
      <w:pPr>
        <w:spacing w:before="0" w:after="0" w:line="240" w:lineRule="auto"/>
      </w:pPr>
      <w:rPr>
        <w:b/>
        <w:bCs/>
      </w:rPr>
      <w:tblPr/>
      <w:tcPr>
        <w:tcBorders>
          <w:top w:val="single" w:sz="8" w:space="0" w:color="AEA79F" w:themeColor="accent1"/>
          <w:left w:val="nil"/>
          <w:bottom w:val="single" w:sz="8" w:space="0" w:color="AEA79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E9E7" w:themeFill="accent1" w:themeFillTint="3F"/>
      </w:tcPr>
    </w:tblStylePr>
    <w:tblStylePr w:type="band1Horz">
      <w:tblPr/>
      <w:tcPr>
        <w:tcBorders>
          <w:left w:val="nil"/>
          <w:right w:val="nil"/>
          <w:insideH w:val="nil"/>
          <w:insideV w:val="nil"/>
        </w:tcBorders>
        <w:shd w:val="clear" w:color="auto" w:fill="EBE9E7" w:themeFill="accent1" w:themeFillTint="3F"/>
      </w:tcPr>
    </w:tblStylePr>
  </w:style>
  <w:style w:type="paragraph" w:styleId="ListBullet">
    <w:name w:val="List Bullet"/>
    <w:basedOn w:val="Normal"/>
    <w:uiPriority w:val="99"/>
    <w:unhideWhenUsed/>
    <w:rsid w:val="00F13F84"/>
    <w:pPr>
      <w:numPr>
        <w:numId w:val="4"/>
      </w:numPr>
      <w:spacing w:line="240" w:lineRule="atLeast"/>
      <w:contextualSpacing/>
    </w:pPr>
  </w:style>
  <w:style w:type="paragraph" w:styleId="ListNumber">
    <w:name w:val="List Number"/>
    <w:basedOn w:val="Normal"/>
    <w:rsid w:val="008D5B84"/>
    <w:pPr>
      <w:numPr>
        <w:numId w:val="44"/>
      </w:numPr>
    </w:pPr>
  </w:style>
  <w:style w:type="table" w:styleId="TableProfessional">
    <w:name w:val="Table Professional"/>
    <w:basedOn w:val="TableNormal"/>
    <w:uiPriority w:val="99"/>
    <w:semiHidden/>
    <w:unhideWhenUsed/>
    <w:rsid w:val="00B47F98"/>
    <w:pPr>
      <w:spacing w:after="0" w:line="240" w:lineRule="auto"/>
    </w:pPr>
    <w:rPr>
      <w:rFonts w:eastAsia="Times New Roman"/>
      <w:sz w:val="19"/>
      <w:szCs w:val="19"/>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Title">
    <w:name w:val="Title"/>
    <w:basedOn w:val="Normal"/>
    <w:next w:val="Normal"/>
    <w:link w:val="TitleChar"/>
    <w:uiPriority w:val="10"/>
    <w:unhideWhenUsed/>
    <w:qFormat/>
    <w:rsid w:val="00B47F98"/>
    <w:pPr>
      <w:pBdr>
        <w:bottom w:val="single" w:sz="8" w:space="4" w:color="AEA79F" w:themeColor="accent1"/>
      </w:pBdr>
      <w:spacing w:after="300"/>
      <w:contextualSpacing/>
    </w:pPr>
    <w:rPr>
      <w:rFonts w:asciiTheme="majorHAnsi" w:eastAsiaTheme="majorEastAsia" w:hAnsiTheme="majorHAnsi" w:cstheme="majorBidi"/>
      <w:color w:val="4B2E10" w:themeColor="text2" w:themeShade="BF"/>
      <w:spacing w:val="5"/>
      <w:kern w:val="28"/>
      <w:sz w:val="52"/>
      <w:szCs w:val="52"/>
    </w:rPr>
  </w:style>
  <w:style w:type="character" w:customStyle="1" w:styleId="TitleChar">
    <w:name w:val="Title Char"/>
    <w:basedOn w:val="DefaultParagraphFont"/>
    <w:link w:val="Title"/>
    <w:uiPriority w:val="10"/>
    <w:rsid w:val="00B47F98"/>
    <w:rPr>
      <w:rFonts w:asciiTheme="majorHAnsi" w:eastAsiaTheme="majorEastAsia" w:hAnsiTheme="majorHAnsi" w:cstheme="majorBidi"/>
      <w:color w:val="4B2E10" w:themeColor="text2" w:themeShade="BF"/>
      <w:spacing w:val="5"/>
      <w:kern w:val="28"/>
      <w:sz w:val="52"/>
      <w:szCs w:val="52"/>
      <w:lang w:val="en-GB" w:eastAsia="nl-NL"/>
    </w:rPr>
  </w:style>
  <w:style w:type="paragraph" w:customStyle="1" w:styleId="DSBUnamecolophon">
    <w:name w:val="DS_BU name colophon"/>
    <w:basedOn w:val="Normal"/>
    <w:qFormat/>
    <w:rsid w:val="00B47F98"/>
    <w:pPr>
      <w:spacing w:line="240" w:lineRule="atLeast"/>
    </w:pPr>
    <w:rPr>
      <w:color w:val="653E16"/>
      <w:sz w:val="14"/>
    </w:rPr>
  </w:style>
  <w:style w:type="paragraph" w:customStyle="1" w:styleId="titel">
    <w:name w:val="titel"/>
    <w:basedOn w:val="Normal"/>
    <w:rsid w:val="00B47F98"/>
    <w:pPr>
      <w:suppressAutoHyphens/>
      <w:spacing w:line="560" w:lineRule="atLeast"/>
    </w:pPr>
    <w:rPr>
      <w:rFonts w:ascii="Verdana" w:hAnsi="Verdana"/>
      <w:b/>
      <w:spacing w:val="18"/>
      <w:sz w:val="28"/>
      <w:lang w:eastAsia="en-US"/>
    </w:rPr>
  </w:style>
  <w:style w:type="paragraph" w:customStyle="1" w:styleId="subtitel">
    <w:name w:val="subtitel"/>
    <w:basedOn w:val="titel"/>
    <w:rsid w:val="00B47F98"/>
    <w:pPr>
      <w:spacing w:line="240" w:lineRule="atLeast"/>
    </w:pPr>
    <w:rPr>
      <w:b w:val="0"/>
      <w:sz w:val="24"/>
    </w:rPr>
  </w:style>
  <w:style w:type="paragraph" w:customStyle="1" w:styleId="DSTitle">
    <w:name w:val="DS_Title"/>
    <w:basedOn w:val="Normal"/>
    <w:qFormat/>
    <w:rsid w:val="0017735E"/>
    <w:pPr>
      <w:framePr w:wrap="around" w:vAnchor="page" w:hAnchor="page" w:x="1956" w:y="3317"/>
      <w:spacing w:line="560" w:lineRule="atLeast"/>
      <w:suppressOverlap/>
    </w:pPr>
    <w:rPr>
      <w:rFonts w:asciiTheme="majorHAnsi" w:hAnsiTheme="majorHAnsi"/>
      <w:b/>
      <w:color w:val="CC282B"/>
      <w:spacing w:val="18"/>
      <w:sz w:val="40"/>
    </w:rPr>
  </w:style>
  <w:style w:type="paragraph" w:customStyle="1" w:styleId="DSSubtitle">
    <w:name w:val="DS_Subtitle"/>
    <w:basedOn w:val="Normal"/>
    <w:qFormat/>
    <w:rsid w:val="0017735E"/>
    <w:pPr>
      <w:framePr w:wrap="around" w:vAnchor="page" w:hAnchor="page" w:x="1956" w:y="3317"/>
      <w:spacing w:line="240" w:lineRule="atLeast"/>
      <w:suppressOverlap/>
    </w:pPr>
    <w:rPr>
      <w:b/>
      <w:color w:val="CC282B"/>
      <w:spacing w:val="18"/>
      <w:sz w:val="32"/>
    </w:rPr>
  </w:style>
  <w:style w:type="paragraph" w:customStyle="1" w:styleId="DSColophon">
    <w:name w:val="DS_Colophon"/>
    <w:basedOn w:val="Normal"/>
    <w:qFormat/>
    <w:rsid w:val="00B47F98"/>
    <w:rPr>
      <w:sz w:val="12"/>
    </w:rPr>
  </w:style>
  <w:style w:type="paragraph" w:styleId="TOC4">
    <w:name w:val="toc 4"/>
    <w:basedOn w:val="Normal"/>
    <w:next w:val="Normal"/>
    <w:autoRedefine/>
    <w:semiHidden/>
    <w:rsid w:val="00B47F98"/>
    <w:pPr>
      <w:ind w:left="510"/>
    </w:pPr>
    <w:rPr>
      <w:rFonts w:ascii="Verdana" w:hAnsi="Verdana"/>
      <w:szCs w:val="18"/>
      <w:lang w:eastAsia="en-US"/>
    </w:rPr>
  </w:style>
  <w:style w:type="paragraph" w:styleId="TOC5">
    <w:name w:val="toc 5"/>
    <w:basedOn w:val="Normal"/>
    <w:next w:val="Normal"/>
    <w:autoRedefine/>
    <w:semiHidden/>
    <w:rsid w:val="00B47F98"/>
    <w:pPr>
      <w:ind w:left="680"/>
    </w:pPr>
    <w:rPr>
      <w:rFonts w:ascii="Verdana" w:hAnsi="Verdana"/>
      <w:szCs w:val="18"/>
      <w:lang w:eastAsia="en-US"/>
    </w:rPr>
  </w:style>
  <w:style w:type="paragraph" w:styleId="TOC6">
    <w:name w:val="toc 6"/>
    <w:basedOn w:val="Normal"/>
    <w:next w:val="Normal"/>
    <w:autoRedefine/>
    <w:semiHidden/>
    <w:rsid w:val="00B47F98"/>
    <w:pPr>
      <w:ind w:left="850"/>
    </w:pPr>
    <w:rPr>
      <w:rFonts w:ascii="Verdana" w:hAnsi="Verdana"/>
      <w:szCs w:val="18"/>
      <w:lang w:eastAsia="en-US"/>
    </w:rPr>
  </w:style>
  <w:style w:type="paragraph" w:styleId="TOC7">
    <w:name w:val="toc 7"/>
    <w:basedOn w:val="Normal"/>
    <w:next w:val="Normal"/>
    <w:autoRedefine/>
    <w:semiHidden/>
    <w:rsid w:val="00B47F98"/>
    <w:pPr>
      <w:ind w:left="1020"/>
    </w:pPr>
    <w:rPr>
      <w:rFonts w:ascii="Verdana" w:hAnsi="Verdana"/>
      <w:szCs w:val="18"/>
      <w:lang w:eastAsia="en-US"/>
    </w:rPr>
  </w:style>
  <w:style w:type="paragraph" w:styleId="TOC8">
    <w:name w:val="toc 8"/>
    <w:basedOn w:val="Normal"/>
    <w:next w:val="Normal"/>
    <w:autoRedefine/>
    <w:semiHidden/>
    <w:rsid w:val="00B47F98"/>
    <w:pPr>
      <w:ind w:left="1190"/>
    </w:pPr>
    <w:rPr>
      <w:rFonts w:ascii="Verdana" w:hAnsi="Verdana"/>
      <w:szCs w:val="18"/>
      <w:lang w:eastAsia="en-US"/>
    </w:rPr>
  </w:style>
  <w:style w:type="paragraph" w:styleId="TOC9">
    <w:name w:val="toc 9"/>
    <w:basedOn w:val="Normal"/>
    <w:next w:val="Normal"/>
    <w:autoRedefine/>
    <w:semiHidden/>
    <w:rsid w:val="00B47F98"/>
    <w:pPr>
      <w:ind w:left="1360"/>
    </w:pPr>
    <w:rPr>
      <w:rFonts w:ascii="Verdana" w:hAnsi="Verdana"/>
      <w:szCs w:val="18"/>
      <w:lang w:eastAsia="en-US"/>
    </w:rPr>
  </w:style>
  <w:style w:type="paragraph" w:customStyle="1" w:styleId="DSTOC">
    <w:name w:val="DS_TOC"/>
    <w:basedOn w:val="DSHeadingunnumbered"/>
    <w:rsid w:val="007F62E4"/>
    <w:pPr>
      <w:spacing w:after="0" w:line="380" w:lineRule="atLeast"/>
    </w:pPr>
    <w:rPr>
      <w:rFonts w:ascii="Verdana" w:hAnsi="Verdana"/>
    </w:rPr>
  </w:style>
  <w:style w:type="paragraph" w:customStyle="1" w:styleId="DSHeadingunnumbered">
    <w:name w:val="DS_Heading unnumbered"/>
    <w:basedOn w:val="Heading1"/>
    <w:next w:val="Normal"/>
    <w:qFormat/>
    <w:rsid w:val="006A38A6"/>
    <w:pPr>
      <w:spacing w:after="200" w:line="276" w:lineRule="auto"/>
    </w:pPr>
  </w:style>
  <w:style w:type="paragraph" w:customStyle="1" w:styleId="DSPageNumber">
    <w:name w:val="DS_Page Number"/>
    <w:basedOn w:val="Normal"/>
    <w:qFormat/>
    <w:rsid w:val="00F52116"/>
    <w:rPr>
      <w:b/>
      <w:color w:val="CC282B"/>
    </w:rPr>
  </w:style>
  <w:style w:type="paragraph" w:customStyle="1" w:styleId="DSEnclosure">
    <w:name w:val="DS_Enclosure"/>
    <w:basedOn w:val="Normal"/>
    <w:next w:val="Normal"/>
    <w:qFormat/>
    <w:rsid w:val="00391AD6"/>
    <w:pPr>
      <w:keepNext/>
      <w:keepLines/>
      <w:numPr>
        <w:numId w:val="2"/>
      </w:numPr>
      <w:spacing w:after="520" w:line="400" w:lineRule="atLeast"/>
      <w:outlineLvl w:val="2"/>
    </w:pPr>
    <w:rPr>
      <w:rFonts w:asciiTheme="majorHAnsi" w:hAnsiTheme="majorHAnsi"/>
      <w:b/>
      <w:color w:val="CC282B"/>
      <w:sz w:val="30"/>
      <w:lang w:eastAsia="en-US"/>
    </w:rPr>
  </w:style>
  <w:style w:type="paragraph" w:customStyle="1" w:styleId="DSTable">
    <w:name w:val="DS_Table"/>
    <w:rsid w:val="00B47F98"/>
    <w:pPr>
      <w:keepNext/>
      <w:spacing w:after="0" w:line="250" w:lineRule="atLeast"/>
    </w:pPr>
    <w:rPr>
      <w:rFonts w:ascii="Verdana" w:eastAsia="Times New Roman" w:hAnsi="Verdana" w:cs="Times New Roman"/>
      <w:spacing w:val="6"/>
      <w:sz w:val="14"/>
      <w:szCs w:val="20"/>
      <w:lang w:val="en-GB"/>
    </w:rPr>
  </w:style>
  <w:style w:type="paragraph" w:customStyle="1" w:styleId="DSTableSource">
    <w:name w:val="DS_Table Source"/>
    <w:basedOn w:val="DSTable"/>
    <w:next w:val="Normal"/>
    <w:rsid w:val="00B47F98"/>
    <w:pPr>
      <w:tabs>
        <w:tab w:val="left" w:pos="0"/>
        <w:tab w:val="left" w:pos="369"/>
      </w:tabs>
      <w:spacing w:before="80" w:after="240"/>
      <w:ind w:left="454" w:hanging="1021"/>
    </w:pPr>
    <w:rPr>
      <w:i/>
      <w:sz w:val="13"/>
    </w:rPr>
  </w:style>
  <w:style w:type="paragraph" w:customStyle="1" w:styleId="DSFigure">
    <w:name w:val="DS_Figure"/>
    <w:basedOn w:val="DSTable"/>
    <w:rsid w:val="00B47F98"/>
    <w:pPr>
      <w:keepLines/>
    </w:pPr>
  </w:style>
  <w:style w:type="paragraph" w:customStyle="1" w:styleId="DSParagraphnumbering">
    <w:name w:val="DS_Paragraph numbering"/>
    <w:basedOn w:val="Normal"/>
    <w:rsid w:val="00B47F98"/>
    <w:pPr>
      <w:numPr>
        <w:numId w:val="1"/>
      </w:numPr>
    </w:pPr>
    <w:rPr>
      <w:rFonts w:ascii="Verdana" w:hAnsi="Verdana"/>
      <w:szCs w:val="18"/>
      <w:lang w:eastAsia="en-US"/>
    </w:rPr>
  </w:style>
  <w:style w:type="paragraph" w:customStyle="1" w:styleId="DSBox">
    <w:name w:val="DS_Box"/>
    <w:rsid w:val="00B47F98"/>
    <w:pPr>
      <w:keepNext/>
      <w:keepLines/>
      <w:suppressAutoHyphens/>
      <w:spacing w:after="0" w:line="220" w:lineRule="exact"/>
    </w:pPr>
    <w:rPr>
      <w:rFonts w:ascii="Verdana" w:eastAsia="Times New Roman" w:hAnsi="Verdana" w:cs="Times New Roman"/>
      <w:i/>
      <w:noProof/>
      <w:sz w:val="16"/>
      <w:szCs w:val="15"/>
      <w:lang w:val="en-GB" w:eastAsia="nl-NL"/>
    </w:rPr>
  </w:style>
  <w:style w:type="paragraph" w:customStyle="1" w:styleId="DSBoxBottom">
    <w:name w:val="DS_Box Bottom"/>
    <w:basedOn w:val="Normal"/>
    <w:next w:val="Normal"/>
    <w:rsid w:val="00B47F98"/>
    <w:pPr>
      <w:keepLines/>
      <w:pBdr>
        <w:bottom w:val="single" w:sz="4" w:space="12" w:color="auto"/>
      </w:pBdr>
      <w:suppressAutoHyphens/>
      <w:spacing w:after="240" w:line="220" w:lineRule="exact"/>
      <w:ind w:left="-2608" w:firstLine="2608"/>
      <w:jc w:val="both"/>
    </w:pPr>
    <w:rPr>
      <w:rFonts w:ascii="Verdana" w:hAnsi="Verdana"/>
      <w:i/>
      <w:noProof/>
      <w:sz w:val="16"/>
      <w:szCs w:val="16"/>
    </w:rPr>
  </w:style>
  <w:style w:type="paragraph" w:customStyle="1" w:styleId="DSBoxTop">
    <w:name w:val="DS_Box Top"/>
    <w:basedOn w:val="Normal"/>
    <w:next w:val="Normal"/>
    <w:rsid w:val="00B47F98"/>
    <w:pPr>
      <w:keepNext/>
      <w:keepLines/>
      <w:pBdr>
        <w:top w:val="single" w:sz="4" w:space="12" w:color="auto"/>
      </w:pBdr>
      <w:tabs>
        <w:tab w:val="left" w:pos="720"/>
      </w:tabs>
      <w:suppressAutoHyphens/>
      <w:spacing w:before="120" w:after="120" w:line="240" w:lineRule="exact"/>
      <w:ind w:left="-2640" w:firstLine="2835"/>
      <w:jc w:val="both"/>
    </w:pPr>
    <w:rPr>
      <w:rFonts w:ascii="Verdana" w:hAnsi="Verdana"/>
      <w:i/>
      <w:noProof/>
      <w:sz w:val="16"/>
    </w:rPr>
  </w:style>
  <w:style w:type="paragraph" w:customStyle="1" w:styleId="DSRemarksinmargin">
    <w:name w:val="DS_Remarks in margin"/>
    <w:basedOn w:val="Normal"/>
    <w:qFormat/>
    <w:rsid w:val="00B47F98"/>
    <w:pPr>
      <w:jc w:val="right"/>
    </w:pPr>
    <w:rPr>
      <w:sz w:val="15"/>
    </w:rPr>
  </w:style>
  <w:style w:type="paragraph" w:customStyle="1" w:styleId="DSLabelsFrontPage">
    <w:name w:val="DS_Labels Front Page"/>
    <w:basedOn w:val="Normal"/>
    <w:qFormat/>
    <w:rsid w:val="00B47F98"/>
    <w:rPr>
      <w:b/>
      <w:sz w:val="20"/>
    </w:rPr>
  </w:style>
  <w:style w:type="paragraph" w:customStyle="1" w:styleId="DSPublicationReference">
    <w:name w:val="DS_Publication Reference"/>
    <w:basedOn w:val="Normal"/>
    <w:qFormat/>
    <w:rsid w:val="0071104B"/>
    <w:rPr>
      <w:sz w:val="20"/>
    </w:rPr>
  </w:style>
  <w:style w:type="paragraph" w:customStyle="1" w:styleId="DSPublicationRefBold">
    <w:name w:val="DS_Publication Ref. Bold"/>
    <w:basedOn w:val="DSPublicationReference"/>
    <w:qFormat/>
    <w:rsid w:val="0071104B"/>
    <w:rPr>
      <w:b/>
    </w:rPr>
  </w:style>
  <w:style w:type="paragraph" w:customStyle="1" w:styleId="DSColphonBlue">
    <w:name w:val="DS_Colphon Blue"/>
    <w:basedOn w:val="DSColophon"/>
    <w:qFormat/>
    <w:rsid w:val="00B47F98"/>
    <w:rPr>
      <w:noProof/>
      <w:color w:val="0062A2"/>
    </w:rPr>
  </w:style>
  <w:style w:type="paragraph" w:customStyle="1" w:styleId="DSColophonBlueCapital">
    <w:name w:val="DS_Colophon Blue Capital"/>
    <w:basedOn w:val="DSColphonBlue"/>
    <w:qFormat/>
    <w:rsid w:val="00B47F98"/>
    <w:rPr>
      <w:caps/>
    </w:rPr>
  </w:style>
  <w:style w:type="table" w:customStyle="1" w:styleId="DSTableDefault">
    <w:name w:val="DS_Table Default"/>
    <w:basedOn w:val="TableNormal"/>
    <w:uiPriority w:val="99"/>
    <w:rsid w:val="00B47F98"/>
    <w:pPr>
      <w:spacing w:after="0" w:line="240" w:lineRule="auto"/>
      <w:jc w:val="right"/>
    </w:pPr>
    <w:rPr>
      <w:sz w:val="14"/>
    </w:rPr>
    <w:tblPr>
      <w:tblStyleRowBandSize w:val="1"/>
      <w:tblStyleColBandSize w:val="1"/>
      <w:tblInd w:w="79" w:type="dxa"/>
      <w:tblCellMar>
        <w:top w:w="40" w:type="dxa"/>
        <w:left w:w="79" w:type="dxa"/>
        <w:bottom w:w="40" w:type="dxa"/>
        <w:right w:w="79" w:type="dxa"/>
      </w:tblCellMar>
    </w:tblPr>
    <w:tblStylePr w:type="firstRow">
      <w:rPr>
        <w:i/>
        <w:sz w:val="14"/>
      </w:rPr>
      <w:tblPr/>
      <w:tcPr>
        <w:tcBorders>
          <w:top w:val="single" w:sz="4" w:space="0" w:color="auto"/>
          <w:bottom w:val="single" w:sz="4" w:space="0" w:color="auto"/>
        </w:tcBorders>
      </w:tcPr>
    </w:tblStylePr>
    <w:tblStylePr w:type="lastRow">
      <w:rPr>
        <w:sz w:val="14"/>
      </w:rPr>
      <w:tblPr/>
      <w:tcPr>
        <w:tcBorders>
          <w:bottom w:val="single" w:sz="4" w:space="0" w:color="auto"/>
        </w:tcBorders>
      </w:tcPr>
    </w:tblStylePr>
    <w:tblStylePr w:type="firstCol">
      <w:pPr>
        <w:jc w:val="left"/>
      </w:pPr>
      <w:rPr>
        <w:sz w:val="14"/>
      </w:rPr>
    </w:tblStylePr>
    <w:tblStylePr w:type="lastCol">
      <w:rPr>
        <w:sz w:val="14"/>
      </w:rPr>
    </w:tblStylePr>
    <w:tblStylePr w:type="band1Vert">
      <w:rPr>
        <w:sz w:val="14"/>
      </w:rPr>
    </w:tblStylePr>
    <w:tblStylePr w:type="band2Vert">
      <w:rPr>
        <w:sz w:val="14"/>
      </w:rPr>
    </w:tblStylePr>
    <w:tblStylePr w:type="band1Horz">
      <w:rPr>
        <w:sz w:val="14"/>
      </w:rPr>
    </w:tblStylePr>
    <w:tblStylePr w:type="band2Horz">
      <w:rPr>
        <w:sz w:val="14"/>
      </w:rPr>
    </w:tblStylePr>
  </w:style>
  <w:style w:type="paragraph" w:customStyle="1" w:styleId="tabel">
    <w:name w:val="tabel"/>
    <w:rsid w:val="00B47F98"/>
    <w:pPr>
      <w:keepNext/>
      <w:spacing w:after="0" w:line="250" w:lineRule="atLeast"/>
    </w:pPr>
    <w:rPr>
      <w:rFonts w:ascii="Verdana" w:eastAsia="Times New Roman" w:hAnsi="Verdana" w:cs="Times New Roman"/>
      <w:spacing w:val="6"/>
      <w:sz w:val="14"/>
      <w:szCs w:val="20"/>
      <w:lang w:val="en-GB"/>
    </w:rPr>
  </w:style>
  <w:style w:type="paragraph" w:customStyle="1" w:styleId="tabeltussenkop">
    <w:name w:val="tabeltussenkop"/>
    <w:basedOn w:val="tabel"/>
    <w:next w:val="tabel"/>
    <w:rsid w:val="00B47F98"/>
    <w:pPr>
      <w:keepLines/>
    </w:pPr>
    <w:rPr>
      <w:i/>
    </w:rPr>
  </w:style>
  <w:style w:type="paragraph" w:customStyle="1" w:styleId="DSLabels">
    <w:name w:val="DS_Labels"/>
    <w:basedOn w:val="Normal"/>
    <w:qFormat/>
    <w:rsid w:val="00B47F98"/>
    <w:pPr>
      <w:spacing w:before="70"/>
    </w:pPr>
    <w:rPr>
      <w:smallCaps/>
      <w:color w:val="D28130" w:themeColor="text1" w:themeTint="A6"/>
      <w:sz w:val="14"/>
      <w:szCs w:val="19"/>
    </w:rPr>
  </w:style>
  <w:style w:type="paragraph" w:customStyle="1" w:styleId="DSEnclosuresEN">
    <w:name w:val="DS_Enclosures_EN"/>
    <w:basedOn w:val="DSEnclosure"/>
    <w:next w:val="Normal"/>
    <w:qFormat/>
    <w:rsid w:val="00391AD6"/>
    <w:pPr>
      <w:numPr>
        <w:numId w:val="3"/>
      </w:numPr>
    </w:pPr>
  </w:style>
  <w:style w:type="paragraph" w:styleId="TableofFigures">
    <w:name w:val="table of figures"/>
    <w:basedOn w:val="Normal"/>
    <w:next w:val="Normal"/>
    <w:uiPriority w:val="99"/>
    <w:semiHidden/>
    <w:unhideWhenUsed/>
    <w:rsid w:val="00BD23AD"/>
  </w:style>
  <w:style w:type="paragraph" w:customStyle="1" w:styleId="DSProjectNumberFooterLeft">
    <w:name w:val="DS_Project Number Footer Left"/>
    <w:basedOn w:val="Normal"/>
    <w:qFormat/>
    <w:rsid w:val="00A462E0"/>
    <w:pPr>
      <w:framePr w:wrap="around" w:vAnchor="page" w:hAnchor="page" w:x="1" w:yAlign="bottom"/>
      <w:spacing w:before="260"/>
      <w:suppressOverlap/>
      <w:jc w:val="right"/>
    </w:pPr>
    <w:rPr>
      <w:lang w:eastAsia="en-US"/>
    </w:rPr>
  </w:style>
  <w:style w:type="table" w:customStyle="1" w:styleId="TableGrid1">
    <w:name w:val="Table Grid1"/>
    <w:basedOn w:val="TableNormal"/>
    <w:next w:val="TableGrid"/>
    <w:uiPriority w:val="59"/>
    <w:rsid w:val="00A462E0"/>
    <w:pPr>
      <w:spacing w:after="0" w:line="240" w:lineRule="auto"/>
    </w:pPr>
    <w:rPr>
      <w:rFonts w:eastAsia="Times New Roman"/>
      <w:sz w:val="19"/>
      <w:szCs w:val="19"/>
    </w:rPr>
    <w:tblPr>
      <w:tblBorders>
        <w:top w:val="single" w:sz="4" w:space="0" w:color="653E16" w:themeColor="text1"/>
        <w:left w:val="single" w:sz="4" w:space="0" w:color="653E16" w:themeColor="text1"/>
        <w:bottom w:val="single" w:sz="4" w:space="0" w:color="653E16" w:themeColor="text1"/>
        <w:right w:val="single" w:sz="4" w:space="0" w:color="653E16" w:themeColor="text1"/>
        <w:insideH w:val="single" w:sz="4" w:space="0" w:color="653E16" w:themeColor="text1"/>
        <w:insideV w:val="single" w:sz="4" w:space="0" w:color="653E16" w:themeColor="text1"/>
      </w:tblBorders>
    </w:tblPr>
  </w:style>
  <w:style w:type="paragraph" w:customStyle="1" w:styleId="DSProjectNumberFooterRight">
    <w:name w:val="DS_Project Number Footer Right"/>
    <w:basedOn w:val="Normal"/>
    <w:qFormat/>
    <w:rsid w:val="00A462E0"/>
    <w:pPr>
      <w:spacing w:before="260"/>
    </w:pPr>
    <w:rPr>
      <w:lang w:eastAsia="en-US"/>
    </w:rPr>
  </w:style>
  <w:style w:type="paragraph" w:styleId="NormalWeb">
    <w:name w:val="Normal (Web)"/>
    <w:basedOn w:val="Normal"/>
    <w:uiPriority w:val="99"/>
    <w:unhideWhenUsed/>
    <w:rsid w:val="006C4612"/>
    <w:pPr>
      <w:spacing w:before="100" w:beforeAutospacing="1" w:after="100" w:afterAutospacing="1"/>
    </w:pPr>
    <w:rPr>
      <w:rFonts w:ascii="Times New Roman" w:hAnsi="Times New Roman"/>
      <w:sz w:val="24"/>
      <w:lang w:eastAsia="en-GB"/>
    </w:rPr>
  </w:style>
  <w:style w:type="character" w:customStyle="1" w:styleId="u-visually-hidden">
    <w:name w:val="u-visually-hidden"/>
    <w:basedOn w:val="DefaultParagraphFont"/>
    <w:rsid w:val="00374BF0"/>
  </w:style>
  <w:style w:type="character" w:styleId="Emphasis">
    <w:name w:val="Emphasis"/>
    <w:basedOn w:val="DefaultParagraphFont"/>
    <w:uiPriority w:val="20"/>
    <w:qFormat/>
    <w:rsid w:val="00374BF0"/>
    <w:rPr>
      <w:i/>
      <w:iCs/>
    </w:rPr>
  </w:style>
  <w:style w:type="character" w:styleId="Strong">
    <w:name w:val="Strong"/>
    <w:basedOn w:val="DefaultParagraphFont"/>
    <w:uiPriority w:val="22"/>
    <w:qFormat/>
    <w:rsid w:val="00374BF0"/>
    <w:rPr>
      <w:b/>
      <w:bCs/>
    </w:rPr>
  </w:style>
  <w:style w:type="character" w:styleId="FollowedHyperlink">
    <w:name w:val="FollowedHyperlink"/>
    <w:basedOn w:val="DefaultParagraphFont"/>
    <w:uiPriority w:val="99"/>
    <w:semiHidden/>
    <w:unhideWhenUsed/>
    <w:rsid w:val="00721673"/>
    <w:rPr>
      <w:color w:val="800080" w:themeColor="followedHyperlink"/>
      <w:u w:val="single"/>
    </w:rPr>
  </w:style>
  <w:style w:type="character" w:styleId="FootnoteReference">
    <w:name w:val="footnote reference"/>
    <w:aliases w:val="Footnote symbol,Footnote Reference Superscript,ESPON Footnote No,ftref,Footnote number,Footnote Reference Number,Footnote reference number,Times 10 Point,Exposant 3 Point,note TESI,SUPERS,EN Footnote Reference,Ref,de nota al pie"/>
    <w:basedOn w:val="DefaultParagraphFont"/>
    <w:link w:val="FootnotesymbolCharCharCharChar"/>
    <w:uiPriority w:val="99"/>
    <w:unhideWhenUsed/>
    <w:qFormat/>
    <w:rsid w:val="00361C49"/>
    <w:rPr>
      <w:vertAlign w:val="superscript"/>
    </w:rPr>
  </w:style>
  <w:style w:type="paragraph" w:customStyle="1" w:styleId="FootnotesymbolCharCharCharChar">
    <w:name w:val="Footnote symbol Char Char Char Char"/>
    <w:aliases w:val="Voetnootverwijzing Char Char Char Char,Times 10 Point Char Char Char Char,Exposant 3 Point Char Char Char Char,Footnote Reference Superscript Char Char Char Cha"/>
    <w:basedOn w:val="Normal"/>
    <w:link w:val="FootnoteReference"/>
    <w:uiPriority w:val="99"/>
    <w:rsid w:val="00C615F6"/>
    <w:pPr>
      <w:spacing w:after="120" w:line="240" w:lineRule="exact"/>
      <w:jc w:val="both"/>
    </w:pPr>
    <w:rPr>
      <w:rFonts w:eastAsiaTheme="minorHAnsi" w:cstheme="minorBidi"/>
      <w:szCs w:val="22"/>
      <w:vertAlign w:val="superscript"/>
      <w:lang w:val="nl-NL" w:eastAsia="en-US"/>
    </w:rPr>
  </w:style>
  <w:style w:type="character" w:styleId="CommentReference">
    <w:name w:val="annotation reference"/>
    <w:basedOn w:val="DefaultParagraphFont"/>
    <w:uiPriority w:val="99"/>
    <w:semiHidden/>
    <w:unhideWhenUsed/>
    <w:rsid w:val="00763266"/>
    <w:rPr>
      <w:sz w:val="16"/>
      <w:szCs w:val="16"/>
    </w:rPr>
  </w:style>
  <w:style w:type="paragraph" w:styleId="CommentText">
    <w:name w:val="annotation text"/>
    <w:basedOn w:val="Normal"/>
    <w:link w:val="CommentTextChar"/>
    <w:rsid w:val="008D5B84"/>
    <w:rPr>
      <w:sz w:val="18"/>
    </w:rPr>
  </w:style>
  <w:style w:type="character" w:customStyle="1" w:styleId="CommentTextChar">
    <w:name w:val="Comment Text Char"/>
    <w:basedOn w:val="DefaultParagraphFont"/>
    <w:link w:val="CommentText"/>
    <w:rsid w:val="008D5B84"/>
    <w:rPr>
      <w:rFonts w:ascii="Arial" w:eastAsia="SimSun" w:hAnsi="Arial" w:cs="Arial"/>
      <w:sz w:val="18"/>
      <w:szCs w:val="20"/>
      <w:lang w:val="en-US" w:eastAsia="zh-CN"/>
    </w:rPr>
  </w:style>
  <w:style w:type="paragraph" w:styleId="ListParagraph">
    <w:name w:val="List Paragraph"/>
    <w:basedOn w:val="Normal"/>
    <w:uiPriority w:val="34"/>
    <w:qFormat/>
    <w:rsid w:val="00763266"/>
    <w:pPr>
      <w:ind w:left="720"/>
      <w:contextualSpacing/>
    </w:pPr>
  </w:style>
  <w:style w:type="paragraph" w:customStyle="1" w:styleId="maptext">
    <w:name w:val="maptext"/>
    <w:basedOn w:val="Normal"/>
    <w:rsid w:val="00813B75"/>
    <w:pPr>
      <w:spacing w:before="100" w:beforeAutospacing="1" w:after="100" w:afterAutospacing="1"/>
    </w:pPr>
    <w:rPr>
      <w:rFonts w:ascii="Times New Roman" w:hAnsi="Times New Roman"/>
      <w:sz w:val="24"/>
      <w:lang w:eastAsia="en-GB"/>
    </w:rPr>
  </w:style>
  <w:style w:type="paragraph" w:customStyle="1" w:styleId="maplink">
    <w:name w:val="maplink"/>
    <w:basedOn w:val="Normal"/>
    <w:rsid w:val="00813B75"/>
    <w:pPr>
      <w:spacing w:before="100" w:beforeAutospacing="1" w:after="100" w:afterAutospacing="1"/>
    </w:pPr>
    <w:rPr>
      <w:rFonts w:ascii="Times New Roman" w:hAnsi="Times New Roman"/>
      <w:sz w:val="24"/>
      <w:lang w:eastAsia="en-GB"/>
    </w:rPr>
  </w:style>
  <w:style w:type="paragraph" w:styleId="CommentSubject">
    <w:name w:val="annotation subject"/>
    <w:basedOn w:val="CommentText"/>
    <w:next w:val="CommentText"/>
    <w:link w:val="CommentSubjectChar"/>
    <w:uiPriority w:val="99"/>
    <w:semiHidden/>
    <w:unhideWhenUsed/>
    <w:rsid w:val="00763266"/>
    <w:rPr>
      <w:b/>
      <w:bCs/>
    </w:rPr>
  </w:style>
  <w:style w:type="character" w:customStyle="1" w:styleId="CommentSubjectChar">
    <w:name w:val="Comment Subject Char"/>
    <w:basedOn w:val="CommentTextChar"/>
    <w:link w:val="CommentSubject"/>
    <w:uiPriority w:val="99"/>
    <w:semiHidden/>
    <w:rsid w:val="00763266"/>
    <w:rPr>
      <w:rFonts w:ascii="Arial" w:eastAsia="SimSun" w:hAnsi="Arial" w:cs="Arial"/>
      <w:b/>
      <w:bCs/>
      <w:sz w:val="18"/>
      <w:szCs w:val="20"/>
      <w:lang w:val="en-US" w:eastAsia="zh-CN"/>
    </w:rPr>
  </w:style>
  <w:style w:type="paragraph" w:customStyle="1" w:styleId="headline">
    <w:name w:val="headline"/>
    <w:basedOn w:val="Normal"/>
    <w:rsid w:val="000C49D4"/>
    <w:pPr>
      <w:spacing w:before="100" w:beforeAutospacing="1" w:after="100" w:afterAutospacing="1"/>
    </w:pPr>
    <w:rPr>
      <w:rFonts w:ascii="Times New Roman" w:hAnsi="Times New Roman"/>
      <w:sz w:val="24"/>
      <w:lang w:val="fr-FR" w:eastAsia="fr-FR"/>
    </w:rPr>
  </w:style>
  <w:style w:type="character" w:customStyle="1" w:styleId="Mentionnonrsolue1">
    <w:name w:val="Mention non résolue1"/>
    <w:basedOn w:val="DefaultParagraphFont"/>
    <w:uiPriority w:val="99"/>
    <w:semiHidden/>
    <w:unhideWhenUsed/>
    <w:rsid w:val="000C49D4"/>
    <w:rPr>
      <w:color w:val="605E5C"/>
      <w:shd w:val="clear" w:color="auto" w:fill="E1DFDD"/>
    </w:rPr>
  </w:style>
  <w:style w:type="paragraph" w:styleId="Revision">
    <w:name w:val="Revision"/>
    <w:hidden/>
    <w:uiPriority w:val="99"/>
    <w:semiHidden/>
    <w:rsid w:val="006B66C9"/>
    <w:pPr>
      <w:spacing w:after="0" w:line="240" w:lineRule="auto"/>
    </w:pPr>
    <w:rPr>
      <w:rFonts w:eastAsia="Times New Roman" w:cs="Times New Roman"/>
      <w:spacing w:val="6"/>
      <w:sz w:val="17"/>
      <w:szCs w:val="24"/>
      <w:lang w:val="en-US" w:eastAsia="nl-NL"/>
    </w:rPr>
  </w:style>
  <w:style w:type="table" w:styleId="GridTable4-Accent2">
    <w:name w:val="Grid Table 4 Accent 2"/>
    <w:basedOn w:val="TableNormal"/>
    <w:uiPriority w:val="49"/>
    <w:rsid w:val="0061121A"/>
    <w:pPr>
      <w:spacing w:after="0" w:line="240" w:lineRule="auto"/>
    </w:pPr>
    <w:rPr>
      <w:lang w:val="en-GB"/>
    </w:rPr>
    <w:tblPr>
      <w:tblStyleRowBandSize w:val="1"/>
      <w:tblStyleColBandSize w:val="1"/>
      <w:tblBorders>
        <w:top w:val="single" w:sz="4" w:space="0" w:color="A9B6AB" w:themeColor="accent2" w:themeTint="99"/>
        <w:left w:val="single" w:sz="4" w:space="0" w:color="A9B6AB" w:themeColor="accent2" w:themeTint="99"/>
        <w:bottom w:val="single" w:sz="4" w:space="0" w:color="A9B6AB" w:themeColor="accent2" w:themeTint="99"/>
        <w:right w:val="single" w:sz="4" w:space="0" w:color="A9B6AB" w:themeColor="accent2" w:themeTint="99"/>
        <w:insideH w:val="single" w:sz="4" w:space="0" w:color="A9B6AB" w:themeColor="accent2" w:themeTint="99"/>
        <w:insideV w:val="single" w:sz="4" w:space="0" w:color="A9B6AB" w:themeColor="accent2" w:themeTint="99"/>
      </w:tblBorders>
    </w:tblPr>
    <w:tblStylePr w:type="firstRow">
      <w:rPr>
        <w:b/>
        <w:bCs/>
        <w:color w:val="FFFFFF" w:themeColor="background1"/>
      </w:rPr>
      <w:tblPr/>
      <w:tcPr>
        <w:tcBorders>
          <w:top w:val="single" w:sz="4" w:space="0" w:color="718674" w:themeColor="accent2"/>
          <w:left w:val="single" w:sz="4" w:space="0" w:color="718674" w:themeColor="accent2"/>
          <w:bottom w:val="single" w:sz="4" w:space="0" w:color="718674" w:themeColor="accent2"/>
          <w:right w:val="single" w:sz="4" w:space="0" w:color="718674" w:themeColor="accent2"/>
          <w:insideH w:val="nil"/>
          <w:insideV w:val="nil"/>
        </w:tcBorders>
        <w:shd w:val="clear" w:color="auto" w:fill="718674" w:themeFill="accent2"/>
      </w:tcPr>
    </w:tblStylePr>
    <w:tblStylePr w:type="lastRow">
      <w:rPr>
        <w:b/>
        <w:bCs/>
      </w:rPr>
      <w:tblPr/>
      <w:tcPr>
        <w:tcBorders>
          <w:top w:val="double" w:sz="4" w:space="0" w:color="718674" w:themeColor="accent2"/>
        </w:tcBorders>
      </w:tcPr>
    </w:tblStylePr>
    <w:tblStylePr w:type="firstCol">
      <w:rPr>
        <w:b/>
        <w:bCs/>
      </w:rPr>
    </w:tblStylePr>
    <w:tblStylePr w:type="lastCol">
      <w:rPr>
        <w:b/>
        <w:bCs/>
      </w:rPr>
    </w:tblStylePr>
    <w:tblStylePr w:type="band1Vert">
      <w:tblPr/>
      <w:tcPr>
        <w:shd w:val="clear" w:color="auto" w:fill="E2E7E2" w:themeFill="accent2" w:themeFillTint="33"/>
      </w:tcPr>
    </w:tblStylePr>
    <w:tblStylePr w:type="band1Horz">
      <w:tblPr/>
      <w:tcPr>
        <w:shd w:val="clear" w:color="auto" w:fill="E2E7E2" w:themeFill="accent2" w:themeFillTint="33"/>
      </w:tcPr>
    </w:tblStylePr>
  </w:style>
  <w:style w:type="table" w:styleId="ListTable4-Accent3">
    <w:name w:val="List Table 4 Accent 3"/>
    <w:basedOn w:val="TableNormal"/>
    <w:uiPriority w:val="49"/>
    <w:rsid w:val="000C389C"/>
    <w:pPr>
      <w:spacing w:after="0" w:line="240" w:lineRule="auto"/>
    </w:pPr>
    <w:tblPr>
      <w:tblStyleRowBandSize w:val="1"/>
      <w:tblStyleColBandSize w:val="1"/>
      <w:tblBorders>
        <w:top w:val="single" w:sz="4" w:space="0" w:color="EE916B" w:themeColor="accent3" w:themeTint="99"/>
        <w:left w:val="single" w:sz="4" w:space="0" w:color="EE916B" w:themeColor="accent3" w:themeTint="99"/>
        <w:bottom w:val="single" w:sz="4" w:space="0" w:color="EE916B" w:themeColor="accent3" w:themeTint="99"/>
        <w:right w:val="single" w:sz="4" w:space="0" w:color="EE916B" w:themeColor="accent3" w:themeTint="99"/>
        <w:insideH w:val="single" w:sz="4" w:space="0" w:color="EE916B" w:themeColor="accent3" w:themeTint="99"/>
      </w:tblBorders>
    </w:tblPr>
    <w:tblStylePr w:type="firstRow">
      <w:rPr>
        <w:b/>
        <w:bCs/>
        <w:color w:val="FFFFFF" w:themeColor="background1"/>
      </w:rPr>
      <w:tblPr/>
      <w:tcPr>
        <w:tcBorders>
          <w:top w:val="single" w:sz="4" w:space="0" w:color="D44F18" w:themeColor="accent3"/>
          <w:left w:val="single" w:sz="4" w:space="0" w:color="D44F18" w:themeColor="accent3"/>
          <w:bottom w:val="single" w:sz="4" w:space="0" w:color="D44F18" w:themeColor="accent3"/>
          <w:right w:val="single" w:sz="4" w:space="0" w:color="D44F18" w:themeColor="accent3"/>
          <w:insideH w:val="nil"/>
        </w:tcBorders>
        <w:shd w:val="clear" w:color="auto" w:fill="D44F18" w:themeFill="accent3"/>
      </w:tcPr>
    </w:tblStylePr>
    <w:tblStylePr w:type="lastRow">
      <w:rPr>
        <w:b/>
        <w:bCs/>
      </w:rPr>
      <w:tblPr/>
      <w:tcPr>
        <w:tcBorders>
          <w:top w:val="double" w:sz="4" w:space="0" w:color="EE916B" w:themeColor="accent3" w:themeTint="99"/>
        </w:tcBorders>
      </w:tcPr>
    </w:tblStylePr>
    <w:tblStylePr w:type="firstCol">
      <w:rPr>
        <w:b/>
        <w:bCs/>
      </w:rPr>
    </w:tblStylePr>
    <w:tblStylePr w:type="lastCol">
      <w:rPr>
        <w:b/>
        <w:bCs/>
      </w:rPr>
    </w:tblStylePr>
    <w:tblStylePr w:type="band1Vert">
      <w:tblPr/>
      <w:tcPr>
        <w:shd w:val="clear" w:color="auto" w:fill="F9DACD" w:themeFill="accent3" w:themeFillTint="33"/>
      </w:tcPr>
    </w:tblStylePr>
    <w:tblStylePr w:type="band1Horz">
      <w:tblPr/>
      <w:tcPr>
        <w:shd w:val="clear" w:color="auto" w:fill="F9DACD" w:themeFill="accent3" w:themeFillTint="33"/>
      </w:tcPr>
    </w:tblStylePr>
  </w:style>
  <w:style w:type="paragraph" w:styleId="HTMLPreformatted">
    <w:name w:val="HTML Preformatted"/>
    <w:basedOn w:val="Normal"/>
    <w:link w:val="HTMLPreformattedChar"/>
    <w:uiPriority w:val="99"/>
    <w:unhideWhenUsed/>
    <w:rsid w:val="000C38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0"/>
      <w:lang w:val="fr-FR" w:eastAsia="fr-FR"/>
    </w:rPr>
  </w:style>
  <w:style w:type="character" w:customStyle="1" w:styleId="HTMLPreformattedChar">
    <w:name w:val="HTML Preformatted Char"/>
    <w:basedOn w:val="DefaultParagraphFont"/>
    <w:link w:val="HTMLPreformatted"/>
    <w:uiPriority w:val="99"/>
    <w:rsid w:val="000C389C"/>
    <w:rPr>
      <w:rFonts w:ascii="Courier New" w:hAnsi="Courier New" w:cs="Courier New"/>
      <w:sz w:val="20"/>
      <w:szCs w:val="20"/>
      <w:lang w:val="fr-FR" w:eastAsia="fr-FR"/>
    </w:rPr>
  </w:style>
  <w:style w:type="paragraph" w:customStyle="1" w:styleId="xmsonormal">
    <w:name w:val="x_msonormal"/>
    <w:basedOn w:val="Normal"/>
    <w:rsid w:val="000C389C"/>
    <w:pPr>
      <w:spacing w:before="100" w:beforeAutospacing="1" w:after="100" w:afterAutospacing="1"/>
    </w:pPr>
    <w:rPr>
      <w:rFonts w:ascii="Calibri" w:eastAsiaTheme="minorHAnsi" w:hAnsi="Calibri" w:cs="Calibri"/>
      <w:szCs w:val="22"/>
      <w:lang w:val="fr-FR" w:eastAsia="fr-FR"/>
    </w:rPr>
  </w:style>
  <w:style w:type="character" w:customStyle="1" w:styleId="Mentionnonrsolue2">
    <w:name w:val="Mention non résolue2"/>
    <w:basedOn w:val="DefaultParagraphFont"/>
    <w:uiPriority w:val="99"/>
    <w:semiHidden/>
    <w:unhideWhenUsed/>
    <w:rsid w:val="0022673E"/>
    <w:rPr>
      <w:color w:val="605E5C"/>
      <w:shd w:val="clear" w:color="auto" w:fill="E1DFDD"/>
    </w:rPr>
  </w:style>
  <w:style w:type="character" w:customStyle="1" w:styleId="Mentionnonrsolue3">
    <w:name w:val="Mention non résolue3"/>
    <w:basedOn w:val="DefaultParagraphFont"/>
    <w:uiPriority w:val="99"/>
    <w:semiHidden/>
    <w:unhideWhenUsed/>
    <w:rsid w:val="00FD4204"/>
    <w:rPr>
      <w:color w:val="605E5C"/>
      <w:shd w:val="clear" w:color="auto" w:fill="E1DFDD"/>
    </w:rPr>
  </w:style>
  <w:style w:type="character" w:customStyle="1" w:styleId="UnresolvedMention1">
    <w:name w:val="Unresolved Mention1"/>
    <w:basedOn w:val="DefaultParagraphFont"/>
    <w:uiPriority w:val="99"/>
    <w:semiHidden/>
    <w:unhideWhenUsed/>
    <w:rsid w:val="008537D1"/>
    <w:rPr>
      <w:color w:val="605E5C"/>
      <w:shd w:val="clear" w:color="auto" w:fill="E1DFDD"/>
    </w:rPr>
  </w:style>
  <w:style w:type="paragraph" w:customStyle="1" w:styleId="Endofdocument-Annex">
    <w:name w:val="[End of document - Annex]"/>
    <w:basedOn w:val="Normal"/>
    <w:rsid w:val="008D5B84"/>
    <w:pPr>
      <w:ind w:left="5534"/>
    </w:pPr>
  </w:style>
  <w:style w:type="paragraph" w:styleId="BodyText">
    <w:name w:val="Body Text"/>
    <w:basedOn w:val="Normal"/>
    <w:link w:val="BodyTextChar"/>
    <w:rsid w:val="008D5B84"/>
    <w:pPr>
      <w:spacing w:after="220"/>
    </w:pPr>
  </w:style>
  <w:style w:type="character" w:customStyle="1" w:styleId="BodyTextChar">
    <w:name w:val="Body Text Char"/>
    <w:basedOn w:val="DefaultParagraphFont"/>
    <w:link w:val="BodyText"/>
    <w:rsid w:val="008D5B84"/>
    <w:rPr>
      <w:rFonts w:ascii="Arial" w:eastAsia="SimSun" w:hAnsi="Arial" w:cs="Arial"/>
      <w:szCs w:val="20"/>
      <w:lang w:val="en-US" w:eastAsia="zh-CN"/>
    </w:rPr>
  </w:style>
  <w:style w:type="paragraph" w:styleId="EndnoteText">
    <w:name w:val="endnote text"/>
    <w:basedOn w:val="Normal"/>
    <w:link w:val="EndnoteTextChar"/>
    <w:semiHidden/>
    <w:rsid w:val="008D5B84"/>
    <w:rPr>
      <w:sz w:val="18"/>
    </w:rPr>
  </w:style>
  <w:style w:type="character" w:customStyle="1" w:styleId="EndnoteTextChar">
    <w:name w:val="Endnote Text Char"/>
    <w:basedOn w:val="DefaultParagraphFont"/>
    <w:link w:val="EndnoteText"/>
    <w:semiHidden/>
    <w:rsid w:val="008D5B84"/>
    <w:rPr>
      <w:rFonts w:ascii="Arial" w:eastAsia="SimSun" w:hAnsi="Arial" w:cs="Arial"/>
      <w:sz w:val="18"/>
      <w:szCs w:val="20"/>
      <w:lang w:val="en-US" w:eastAsia="zh-CN"/>
    </w:rPr>
  </w:style>
  <w:style w:type="paragraph" w:customStyle="1" w:styleId="ONUME">
    <w:name w:val="ONUM E"/>
    <w:basedOn w:val="BodyText"/>
    <w:rsid w:val="008D5B84"/>
    <w:pPr>
      <w:numPr>
        <w:numId w:val="45"/>
      </w:numPr>
    </w:pPr>
  </w:style>
  <w:style w:type="paragraph" w:customStyle="1" w:styleId="ONUMFS">
    <w:name w:val="ONUM FS"/>
    <w:basedOn w:val="BodyText"/>
    <w:rsid w:val="008D5B84"/>
    <w:pPr>
      <w:numPr>
        <w:numId w:val="46"/>
      </w:numPr>
    </w:pPr>
  </w:style>
  <w:style w:type="paragraph" w:styleId="Salutation">
    <w:name w:val="Salutation"/>
    <w:basedOn w:val="Normal"/>
    <w:next w:val="Normal"/>
    <w:link w:val="SalutationChar"/>
    <w:semiHidden/>
    <w:rsid w:val="008D5B84"/>
  </w:style>
  <w:style w:type="character" w:customStyle="1" w:styleId="SalutationChar">
    <w:name w:val="Salutation Char"/>
    <w:basedOn w:val="DefaultParagraphFont"/>
    <w:link w:val="Salutation"/>
    <w:semiHidden/>
    <w:rsid w:val="008D5B84"/>
    <w:rPr>
      <w:rFonts w:ascii="Arial" w:eastAsia="SimSun" w:hAnsi="Arial" w:cs="Arial"/>
      <w:szCs w:val="20"/>
      <w:lang w:val="en-US" w:eastAsia="zh-CN"/>
    </w:rPr>
  </w:style>
  <w:style w:type="paragraph" w:styleId="Signature">
    <w:name w:val="Signature"/>
    <w:basedOn w:val="Normal"/>
    <w:link w:val="SignatureChar"/>
    <w:semiHidden/>
    <w:rsid w:val="008D5B84"/>
    <w:pPr>
      <w:ind w:left="5250"/>
    </w:pPr>
  </w:style>
  <w:style w:type="character" w:customStyle="1" w:styleId="SignatureChar">
    <w:name w:val="Signature Char"/>
    <w:basedOn w:val="DefaultParagraphFont"/>
    <w:link w:val="Signature"/>
    <w:semiHidden/>
    <w:rsid w:val="008D5B84"/>
    <w:rPr>
      <w:rFonts w:ascii="Arial" w:eastAsia="SimSun" w:hAnsi="Arial" w:cs="Arial"/>
      <w:szCs w:val="20"/>
      <w:lang w:val="en-US" w:eastAsia="zh-CN"/>
    </w:rPr>
  </w:style>
  <w:style w:type="character" w:customStyle="1" w:styleId="list-grouptitle">
    <w:name w:val="list-group__title"/>
    <w:basedOn w:val="DefaultParagraphFont"/>
    <w:rsid w:val="00E9100C"/>
  </w:style>
  <w:style w:type="paragraph" w:customStyle="1" w:styleId="list-groupitem">
    <w:name w:val="list-group__item"/>
    <w:basedOn w:val="Normal"/>
    <w:rsid w:val="00E9100C"/>
    <w:pPr>
      <w:spacing w:before="100" w:beforeAutospacing="1" w:after="100" w:afterAutospacing="1"/>
    </w:pPr>
    <w:rPr>
      <w:rFonts w:ascii="Times New Roman" w:eastAsia="Times New Roman" w:hAnsi="Times New Roman" w:cs="Times New Roman"/>
      <w:sz w:val="24"/>
      <w:szCs w:val="24"/>
      <w:lang w:val="fr-FR" w:eastAsia="fr-FR"/>
    </w:rPr>
  </w:style>
  <w:style w:type="character" w:customStyle="1" w:styleId="snippet-contentcaption">
    <w:name w:val="snippet-content__caption"/>
    <w:basedOn w:val="DefaultParagraphFont"/>
    <w:rsid w:val="00E9100C"/>
  </w:style>
  <w:style w:type="paragraph" w:customStyle="1" w:styleId="Address">
    <w:name w:val="Address"/>
    <w:basedOn w:val="Normal"/>
    <w:qFormat/>
    <w:rsid w:val="00E9100C"/>
    <w:pPr>
      <w:spacing w:before="120" w:after="120" w:line="259" w:lineRule="auto"/>
    </w:pPr>
    <w:rPr>
      <w:rFonts w:asciiTheme="minorHAnsi" w:eastAsiaTheme="minorEastAsia" w:hAnsiTheme="minorHAnsi"/>
      <w:szCs w:val="24"/>
      <w:lang w:eastAsia="en-US"/>
    </w:rPr>
  </w:style>
  <w:style w:type="paragraph" w:customStyle="1" w:styleId="para">
    <w:name w:val="para"/>
    <w:basedOn w:val="Normal"/>
    <w:rsid w:val="00E9100C"/>
    <w:pPr>
      <w:spacing w:before="100" w:beforeAutospacing="1" w:after="100" w:afterAutospacing="1"/>
    </w:pPr>
    <w:rPr>
      <w:rFonts w:ascii="Times New Roman" w:eastAsia="Times New Roman" w:hAnsi="Times New Roman" w:cs="Times New Roman"/>
      <w:sz w:val="24"/>
      <w:szCs w:val="24"/>
      <w:lang w:val="fr-FR" w:eastAsia="fr-FR"/>
    </w:rPr>
  </w:style>
  <w:style w:type="paragraph" w:customStyle="1" w:styleId="m1158679129575366801msolistparagraph">
    <w:name w:val="m_1158679129575366801msolistparagraph"/>
    <w:basedOn w:val="Normal"/>
    <w:rsid w:val="00E9100C"/>
    <w:pPr>
      <w:spacing w:before="100" w:beforeAutospacing="1" w:after="100" w:afterAutospacing="1"/>
    </w:pPr>
    <w:rPr>
      <w:rFonts w:ascii="Times New Roman" w:eastAsia="Times New Roman" w:hAnsi="Times New Roman" w:cs="Times New Roman"/>
      <w:sz w:val="24"/>
      <w:szCs w:val="24"/>
      <w:lang w:val="fr-FR" w:eastAsia="fr-FR"/>
    </w:rPr>
  </w:style>
  <w:style w:type="character" w:customStyle="1" w:styleId="Mentionnonrsolue4">
    <w:name w:val="Mention non résolue4"/>
    <w:basedOn w:val="DefaultParagraphFont"/>
    <w:uiPriority w:val="99"/>
    <w:semiHidden/>
    <w:unhideWhenUsed/>
    <w:rsid w:val="0034166C"/>
    <w:rPr>
      <w:color w:val="605E5C"/>
      <w:shd w:val="clear" w:color="auto" w:fill="E1DFDD"/>
    </w:rPr>
  </w:style>
  <w:style w:type="paragraph" w:customStyle="1" w:styleId="lmttranslationsastextitem">
    <w:name w:val="lmt__translations_as_text__item"/>
    <w:basedOn w:val="Normal"/>
    <w:rsid w:val="00B942D0"/>
    <w:pPr>
      <w:spacing w:before="100" w:beforeAutospacing="1" w:after="100" w:afterAutospacing="1"/>
    </w:pPr>
    <w:rPr>
      <w:rFonts w:ascii="Times New Roman" w:eastAsia="Times New Roman" w:hAnsi="Times New Roman" w:cs="Times New Roman"/>
      <w:sz w:val="24"/>
      <w:szCs w:val="24"/>
      <w:lang w:val="fr-FR" w:eastAsia="fr-FR"/>
    </w:rPr>
  </w:style>
  <w:style w:type="character" w:customStyle="1" w:styleId="Mentionnonrsolue40">
    <w:name w:val="Mention non résolue4"/>
    <w:basedOn w:val="DefaultParagraphFont"/>
    <w:uiPriority w:val="99"/>
    <w:semiHidden/>
    <w:unhideWhenUsed/>
    <w:rsid w:val="00580410"/>
    <w:rPr>
      <w:color w:val="605E5C"/>
      <w:shd w:val="clear" w:color="auto" w:fill="E1DFDD"/>
    </w:rPr>
  </w:style>
  <w:style w:type="character" w:customStyle="1" w:styleId="UnresolvedMention">
    <w:name w:val="Unresolved Mention"/>
    <w:basedOn w:val="DefaultParagraphFont"/>
    <w:uiPriority w:val="99"/>
    <w:semiHidden/>
    <w:unhideWhenUsed/>
    <w:rsid w:val="00952F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502433">
      <w:bodyDiv w:val="1"/>
      <w:marLeft w:val="0"/>
      <w:marRight w:val="0"/>
      <w:marTop w:val="0"/>
      <w:marBottom w:val="0"/>
      <w:divBdr>
        <w:top w:val="none" w:sz="0" w:space="0" w:color="auto"/>
        <w:left w:val="none" w:sz="0" w:space="0" w:color="auto"/>
        <w:bottom w:val="none" w:sz="0" w:space="0" w:color="auto"/>
        <w:right w:val="none" w:sz="0" w:space="0" w:color="auto"/>
      </w:divBdr>
    </w:div>
    <w:div w:id="147013533">
      <w:bodyDiv w:val="1"/>
      <w:marLeft w:val="0"/>
      <w:marRight w:val="0"/>
      <w:marTop w:val="0"/>
      <w:marBottom w:val="0"/>
      <w:divBdr>
        <w:top w:val="none" w:sz="0" w:space="0" w:color="auto"/>
        <w:left w:val="none" w:sz="0" w:space="0" w:color="auto"/>
        <w:bottom w:val="none" w:sz="0" w:space="0" w:color="auto"/>
        <w:right w:val="none" w:sz="0" w:space="0" w:color="auto"/>
      </w:divBdr>
    </w:div>
    <w:div w:id="196234289">
      <w:bodyDiv w:val="1"/>
      <w:marLeft w:val="0"/>
      <w:marRight w:val="0"/>
      <w:marTop w:val="0"/>
      <w:marBottom w:val="0"/>
      <w:divBdr>
        <w:top w:val="none" w:sz="0" w:space="0" w:color="auto"/>
        <w:left w:val="none" w:sz="0" w:space="0" w:color="auto"/>
        <w:bottom w:val="none" w:sz="0" w:space="0" w:color="auto"/>
        <w:right w:val="none" w:sz="0" w:space="0" w:color="auto"/>
      </w:divBdr>
    </w:div>
    <w:div w:id="245191499">
      <w:bodyDiv w:val="1"/>
      <w:marLeft w:val="0"/>
      <w:marRight w:val="0"/>
      <w:marTop w:val="0"/>
      <w:marBottom w:val="0"/>
      <w:divBdr>
        <w:top w:val="none" w:sz="0" w:space="0" w:color="auto"/>
        <w:left w:val="none" w:sz="0" w:space="0" w:color="auto"/>
        <w:bottom w:val="none" w:sz="0" w:space="0" w:color="auto"/>
        <w:right w:val="none" w:sz="0" w:space="0" w:color="auto"/>
      </w:divBdr>
    </w:div>
    <w:div w:id="397165729">
      <w:bodyDiv w:val="1"/>
      <w:marLeft w:val="0"/>
      <w:marRight w:val="0"/>
      <w:marTop w:val="0"/>
      <w:marBottom w:val="0"/>
      <w:divBdr>
        <w:top w:val="none" w:sz="0" w:space="0" w:color="auto"/>
        <w:left w:val="none" w:sz="0" w:space="0" w:color="auto"/>
        <w:bottom w:val="none" w:sz="0" w:space="0" w:color="auto"/>
        <w:right w:val="none" w:sz="0" w:space="0" w:color="auto"/>
      </w:divBdr>
    </w:div>
    <w:div w:id="496002834">
      <w:bodyDiv w:val="1"/>
      <w:marLeft w:val="0"/>
      <w:marRight w:val="0"/>
      <w:marTop w:val="0"/>
      <w:marBottom w:val="0"/>
      <w:divBdr>
        <w:top w:val="none" w:sz="0" w:space="0" w:color="auto"/>
        <w:left w:val="none" w:sz="0" w:space="0" w:color="auto"/>
        <w:bottom w:val="none" w:sz="0" w:space="0" w:color="auto"/>
        <w:right w:val="none" w:sz="0" w:space="0" w:color="auto"/>
      </w:divBdr>
    </w:div>
    <w:div w:id="569314761">
      <w:bodyDiv w:val="1"/>
      <w:marLeft w:val="0"/>
      <w:marRight w:val="0"/>
      <w:marTop w:val="0"/>
      <w:marBottom w:val="0"/>
      <w:divBdr>
        <w:top w:val="none" w:sz="0" w:space="0" w:color="auto"/>
        <w:left w:val="none" w:sz="0" w:space="0" w:color="auto"/>
        <w:bottom w:val="none" w:sz="0" w:space="0" w:color="auto"/>
        <w:right w:val="none" w:sz="0" w:space="0" w:color="auto"/>
      </w:divBdr>
    </w:div>
    <w:div w:id="626935146">
      <w:bodyDiv w:val="1"/>
      <w:marLeft w:val="0"/>
      <w:marRight w:val="0"/>
      <w:marTop w:val="0"/>
      <w:marBottom w:val="0"/>
      <w:divBdr>
        <w:top w:val="none" w:sz="0" w:space="0" w:color="auto"/>
        <w:left w:val="none" w:sz="0" w:space="0" w:color="auto"/>
        <w:bottom w:val="none" w:sz="0" w:space="0" w:color="auto"/>
        <w:right w:val="none" w:sz="0" w:space="0" w:color="auto"/>
      </w:divBdr>
    </w:div>
    <w:div w:id="801579135">
      <w:bodyDiv w:val="1"/>
      <w:marLeft w:val="0"/>
      <w:marRight w:val="0"/>
      <w:marTop w:val="0"/>
      <w:marBottom w:val="0"/>
      <w:divBdr>
        <w:top w:val="none" w:sz="0" w:space="0" w:color="auto"/>
        <w:left w:val="none" w:sz="0" w:space="0" w:color="auto"/>
        <w:bottom w:val="none" w:sz="0" w:space="0" w:color="auto"/>
        <w:right w:val="none" w:sz="0" w:space="0" w:color="auto"/>
      </w:divBdr>
    </w:div>
    <w:div w:id="822083742">
      <w:bodyDiv w:val="1"/>
      <w:marLeft w:val="0"/>
      <w:marRight w:val="0"/>
      <w:marTop w:val="0"/>
      <w:marBottom w:val="0"/>
      <w:divBdr>
        <w:top w:val="none" w:sz="0" w:space="0" w:color="auto"/>
        <w:left w:val="none" w:sz="0" w:space="0" w:color="auto"/>
        <w:bottom w:val="none" w:sz="0" w:space="0" w:color="auto"/>
        <w:right w:val="none" w:sz="0" w:space="0" w:color="auto"/>
      </w:divBdr>
    </w:div>
    <w:div w:id="879588137">
      <w:bodyDiv w:val="1"/>
      <w:marLeft w:val="0"/>
      <w:marRight w:val="0"/>
      <w:marTop w:val="0"/>
      <w:marBottom w:val="0"/>
      <w:divBdr>
        <w:top w:val="none" w:sz="0" w:space="0" w:color="auto"/>
        <w:left w:val="none" w:sz="0" w:space="0" w:color="auto"/>
        <w:bottom w:val="none" w:sz="0" w:space="0" w:color="auto"/>
        <w:right w:val="none" w:sz="0" w:space="0" w:color="auto"/>
      </w:divBdr>
    </w:div>
    <w:div w:id="1002660371">
      <w:bodyDiv w:val="1"/>
      <w:marLeft w:val="0"/>
      <w:marRight w:val="0"/>
      <w:marTop w:val="0"/>
      <w:marBottom w:val="0"/>
      <w:divBdr>
        <w:top w:val="none" w:sz="0" w:space="0" w:color="auto"/>
        <w:left w:val="none" w:sz="0" w:space="0" w:color="auto"/>
        <w:bottom w:val="none" w:sz="0" w:space="0" w:color="auto"/>
        <w:right w:val="none" w:sz="0" w:space="0" w:color="auto"/>
      </w:divBdr>
    </w:div>
    <w:div w:id="1297760417">
      <w:bodyDiv w:val="1"/>
      <w:marLeft w:val="0"/>
      <w:marRight w:val="0"/>
      <w:marTop w:val="0"/>
      <w:marBottom w:val="0"/>
      <w:divBdr>
        <w:top w:val="none" w:sz="0" w:space="0" w:color="auto"/>
        <w:left w:val="none" w:sz="0" w:space="0" w:color="auto"/>
        <w:bottom w:val="none" w:sz="0" w:space="0" w:color="auto"/>
        <w:right w:val="none" w:sz="0" w:space="0" w:color="auto"/>
      </w:divBdr>
    </w:div>
    <w:div w:id="1373001547">
      <w:bodyDiv w:val="1"/>
      <w:marLeft w:val="0"/>
      <w:marRight w:val="0"/>
      <w:marTop w:val="0"/>
      <w:marBottom w:val="0"/>
      <w:divBdr>
        <w:top w:val="none" w:sz="0" w:space="0" w:color="auto"/>
        <w:left w:val="none" w:sz="0" w:space="0" w:color="auto"/>
        <w:bottom w:val="none" w:sz="0" w:space="0" w:color="auto"/>
        <w:right w:val="none" w:sz="0" w:space="0" w:color="auto"/>
      </w:divBdr>
    </w:div>
    <w:div w:id="1933082361">
      <w:bodyDiv w:val="1"/>
      <w:marLeft w:val="0"/>
      <w:marRight w:val="0"/>
      <w:marTop w:val="0"/>
      <w:marBottom w:val="0"/>
      <w:divBdr>
        <w:top w:val="none" w:sz="0" w:space="0" w:color="auto"/>
        <w:left w:val="none" w:sz="0" w:space="0" w:color="auto"/>
        <w:bottom w:val="none" w:sz="0" w:space="0" w:color="auto"/>
        <w:right w:val="none" w:sz="0" w:space="0" w:color="auto"/>
      </w:divBdr>
    </w:div>
    <w:div w:id="2106535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settings" Target="settings.xml"/><Relationship Id="rId26" Type="http://schemas.openxmlformats.org/officeDocument/2006/relationships/footer" Target="footer2.xml"/><Relationship Id="rId39"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endnotes" Target="endnotes.xml"/><Relationship Id="rId34" Type="http://schemas.openxmlformats.org/officeDocument/2006/relationships/image" Target="media/image4.png"/><Relationship Id="rId42" Type="http://schemas.openxmlformats.org/officeDocument/2006/relationships/header" Target="header8.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styles" Target="styles.xml"/><Relationship Id="rId25" Type="http://schemas.openxmlformats.org/officeDocument/2006/relationships/footer" Target="footer1.xml"/><Relationship Id="rId33" Type="http://schemas.openxmlformats.org/officeDocument/2006/relationships/footer" Target="footer5.xml"/><Relationship Id="rId38" Type="http://schemas.openxmlformats.org/officeDocument/2006/relationships/footer" Target="footer6.xml"/><Relationship Id="rId46"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numbering" Target="numbering.xml"/><Relationship Id="rId20" Type="http://schemas.openxmlformats.org/officeDocument/2006/relationships/footnotes" Target="footnotes.xml"/><Relationship Id="rId29" Type="http://schemas.openxmlformats.org/officeDocument/2006/relationships/header" Target="header4.xml"/><Relationship Id="rId41"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header" Target="header2.xml"/><Relationship Id="rId32" Type="http://schemas.openxmlformats.org/officeDocument/2006/relationships/header" Target="header5.xml"/><Relationship Id="rId37" Type="http://schemas.openxmlformats.org/officeDocument/2006/relationships/header" Target="header6.xml"/><Relationship Id="rId40" Type="http://schemas.openxmlformats.org/officeDocument/2006/relationships/header" Target="header7.xm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header" Target="header1.xml"/><Relationship Id="rId28" Type="http://schemas.openxmlformats.org/officeDocument/2006/relationships/header" Target="header3.xml"/><Relationship Id="rId36" Type="http://schemas.openxmlformats.org/officeDocument/2006/relationships/image" Target="media/image5.wmf"/><Relationship Id="rId10" Type="http://schemas.openxmlformats.org/officeDocument/2006/relationships/customXml" Target="../customXml/item10.xml"/><Relationship Id="rId19" Type="http://schemas.openxmlformats.org/officeDocument/2006/relationships/webSettings" Target="webSettings.xml"/><Relationship Id="rId31" Type="http://schemas.openxmlformats.org/officeDocument/2006/relationships/footer" Target="footer4.xm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image" Target="media/image1.jpeg"/><Relationship Id="rId27" Type="http://schemas.openxmlformats.org/officeDocument/2006/relationships/hyperlink" Target="https://www.wipo.int/meetings/zh/2022/info-session-impact-covid-19-copyright-ecosystems.html%20%20%20" TargetMode="External"/><Relationship Id="rId30" Type="http://schemas.openxmlformats.org/officeDocument/2006/relationships/footer" Target="footer3.xml"/><Relationship Id="rId35" Type="http://schemas.openxmlformats.org/officeDocument/2006/relationships/hyperlink" Target="https://creativecommons.org/licenses/by/4.0/" TargetMode="External"/><Relationship Id="rId43" Type="http://schemas.openxmlformats.org/officeDocument/2006/relationships/header" Target="header9.xml"/></Relationships>
</file>

<file path=word/_rels/footer1.xml.rels><?xml version="1.0" encoding="UTF-8" standalone="yes"?>
<Relationships xmlns="http://schemas.openxmlformats.org/package/2006/relationships"><Relationship Id="rId3" Type="http://schemas.openxmlformats.org/officeDocument/2006/relationships/image" Target="media/image20.png"/><Relationship Id="rId2" Type="http://schemas.openxmlformats.org/officeDocument/2006/relationships/image" Target="file:///\\121file01.panteia.local\apps$\documentaal\_Shared%20Data\Images\Logos\logo_report_other_pages.png" TargetMode="External"/><Relationship Id="rId1" Type="http://schemas.openxmlformats.org/officeDocument/2006/relationships/image" Target="media/image2.png"/><Relationship Id="rId4" Type="http://schemas.openxmlformats.org/officeDocument/2006/relationships/image" Target="file:////121file01.panteia.local\apps$\documentaal\_Shared%20Data\Images\Logos\logo_report_other_pages.png"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3" Type="http://schemas.openxmlformats.org/officeDocument/2006/relationships/image" Target="media/image20.png"/><Relationship Id="rId2" Type="http://schemas.openxmlformats.org/officeDocument/2006/relationships/image" Target="media/image2.png"/><Relationship Id="rId1" Type="http://schemas.openxmlformats.org/officeDocument/2006/relationships/image" Target="file:///\\121file01.panteia.local\apps$\documentaal\_Shared%20Data\Images\Logos\logo_report_other_pages.png" TargetMode="External"/><Relationship Id="rId4" Type="http://schemas.openxmlformats.org/officeDocument/2006/relationships/image" Target="file:////121file01.panteia.local\apps$\documentaal\_Shared%20Data\Images\Logos\logo_report_other_pages.png" TargetMode="External"/></Relationships>
</file>

<file path=word/_rels/footer6.xml.rels><?xml version="1.0" encoding="UTF-8" standalone="yes"?>
<Relationships xmlns="http://schemas.openxmlformats.org/package/2006/relationships"><Relationship Id="rId3" Type="http://schemas.openxmlformats.org/officeDocument/2006/relationships/image" Target="media/image20.png"/><Relationship Id="rId2" Type="http://schemas.openxmlformats.org/officeDocument/2006/relationships/image" Target="media/image2.png"/><Relationship Id="rId1" Type="http://schemas.openxmlformats.org/officeDocument/2006/relationships/image" Target="file:///\\121file01.panteia.local\apps$\documentaal\_Shared%20Data\Images\Logos\logo_report_other_pages.png" TargetMode="External"/><Relationship Id="rId4" Type="http://schemas.openxmlformats.org/officeDocument/2006/relationships/image" Target="file:////121file01.panteia.local\apps$\documentaal\_Shared%20Data\Images\Logos\logo_report_other_pages.png"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researchgate.net/publication/343555107_The_COVID-19_Crisis_Management_in_the_Republic_of_Korea" TargetMode="External"/><Relationship Id="rId2" Type="http://schemas.openxmlformats.org/officeDocument/2006/relationships/hyperlink" Target="https://www.brookings.edu/wp-content/uploads/2020/08/20200810_brookingsmetro_covid19-and-creative-economy_final.pdf" TargetMode="External"/><Relationship Id="rId1" Type="http://schemas.openxmlformats.org/officeDocument/2006/relationships/hyperlink" Target="https://read.oecd-ilibrary.org/view/?ref=135_135961-nenh9f2w7a&amp;title=Cul%20ture-shock-COVID-19-and-the-cultural-and-creative-sectors" TargetMode="External"/><Relationship Id="rId6" Type="http://schemas.openxmlformats.org/officeDocument/2006/relationships/hyperlink" Target="https://www.wipo.int/meetings/en/2022/info-session-impact-covid-19-copyright-ecosystems.html" TargetMode="External"/><Relationship Id="rId5" Type="http://schemas.openxmlformats.org/officeDocument/2006/relationships/hyperlink" Target="https://www.tandfonline.com/doi/full/10.1080/01930826.2020.1760558" TargetMode="External"/><Relationship Id="rId4" Type="http://schemas.openxmlformats.org/officeDocument/2006/relationships/hyperlink" Target="https://www.tandfonline.com/doi/full/10.1080/09647775.2020.1790029" TargetMode="External"/></Relationships>
</file>

<file path=word/theme/theme1.xml><?xml version="1.0" encoding="utf-8"?>
<a:theme xmlns:a="http://schemas.openxmlformats.org/drawingml/2006/main" name="Panteia_CI_Theme">
  <a:themeElements>
    <a:clrScheme name="Panteia_CI_Colors">
      <a:dk1>
        <a:srgbClr val="653E16"/>
      </a:dk1>
      <a:lt1>
        <a:srgbClr val="FFFFFF"/>
      </a:lt1>
      <a:dk2>
        <a:srgbClr val="653E16"/>
      </a:dk2>
      <a:lt2>
        <a:srgbClr val="E8DDCD"/>
      </a:lt2>
      <a:accent1>
        <a:srgbClr val="AEA79F"/>
      </a:accent1>
      <a:accent2>
        <a:srgbClr val="718674"/>
      </a:accent2>
      <a:accent3>
        <a:srgbClr val="D44F18"/>
      </a:accent3>
      <a:accent4>
        <a:srgbClr val="FFE697"/>
      </a:accent4>
      <a:accent5>
        <a:srgbClr val="E8DDCD"/>
      </a:accent5>
      <a:accent6>
        <a:srgbClr val="9B8167"/>
      </a:accent6>
      <a:hlink>
        <a:srgbClr val="0000FF"/>
      </a:hlink>
      <a:folHlink>
        <a:srgbClr val="800080"/>
      </a:folHlink>
    </a:clrScheme>
    <a:fontScheme name="Panteia_CI">
      <a:majorFont>
        <a:latin typeface="Verdana"/>
        <a:ea typeface=""/>
        <a:cs typeface=""/>
      </a:majorFont>
      <a:minorFont>
        <a:latin typeface="Verdana"/>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igner3 xmlns="http://www.documentaal.nl/Signer3"/>
</file>

<file path=customXml/item10.xml><?xml version="1.0" encoding="utf-8"?>
<Location xmlns="http://www.documentaal.nl/Location">
  <BUNAME _Title="" _Label="" _PlaceholderText="" _Type="" _Id="" _Visible="" _Locked="">Panteia</BUNAME>
  <BU _Title="" _Label="" _PlaceholderText="" _Type="" _Id="" _Visible="" _Locked="">Panteia</BU>
  <responsible _Title="" _Label="" _PlaceholderText="" _Type="" _Id="" _Visible="" _Locked=""/>
  <sharedDrive _Title="" _Label="" _PlaceholderText="" _Type="" _Id="" _Visible="" _Locked=""/>
  <bankinfo _Title="" _Label="" _PlaceholderText="" _Type="" _Id="" _Visible="" _Locked="">IBAN: NL44INGB0650474341«BR»SWIFT/BIC-CODE: INGBNL2A</bankinfo>
  <coc _Title="" _Label="" _PlaceholderText="" _Type="" _Id="" _Visible="" _Locked="">The Hague 27199369</coc>
  <vatnr _Title="" _Label="" _PlaceholderText="" _Type="" _Id="" _Visible="" _Locked="">NL8099.81.737.B01</vatnr>
  <LegalTextDoc _Title="" _Label="" _PlaceholderText="" _Type="" _Id="" _Visible="" _Locked=""/>
  <LegalTextFax _Title="" _Label="" _PlaceholderText="" _Type="" _Id="" _Visible="" _Locked=""/>
  <LegalTextMail _Title="" _Label="" _PlaceholderText="" _Type="" _Id="" _Visible="" _Locked=""/>
  <internet _Title="" _Label="" _PlaceholderText="" _Type="" _Id="" _Visible="" _Locked="">www.panteia.nl</internet>
  <email _Title="" _Label="" _PlaceholderText="" _Type="" _Id="" _Visible="" _Locked="">info@panteia.nl</email>
  <MarketingMessage _Title="" _Label="" _PlaceholderText="" _Type="" _Id="" _Visible="" _Locked=""/>
  <colofon _Title="" _Label="" _PlaceholderText="" _Type="" _Id="" _Visible="" _Locked=""/>
  <logo _Title="" _Label="" _PlaceholderText="" _Type="" _Id="" _Visible="" _Locked="">{SHAREDFOLDER}Images\Logos\Panteia_logo.png</logo>
  <Sublogo _Title="" _Label="" _PlaceholderText="" _Type="" _Id="" _Visible="" _Locked=""/>
  <Sublogo2 _Title="" _Label="" _PlaceholderText="" _Type="" _Id="" _Visible="" _Locked=""/>
  <Sublogo3 _Title="" _Label="" _PlaceholderText="" _Type="" _Id="" _Visible="" _Locked=""/>
  <logo_otherpages _Title="" _Label="" _PlaceholderText="" _Type="" _Id="" _Visible="" _Locked="">{SHAREDFOLDER}Images\Logos\logo_other_pages.png</logo_otherpages>
  <logo_bw _Title="" _Label="" _PlaceholderText="" _Type="" _Id="" _Visible="" _Locked="">{SHAREDFOLDER}Images\Logos_black_white\Panteia_logo_bw.png</logo_bw>
  <logo_otherpages_bw _Title="" _Label="" _PlaceholderText="" _Type="" _Id="" _Visible="" _Locked="">{SHAREDFOLDER}Images\Logos_black_white\logo_other_pages_bw.png</logo_otherpages_bw>
  <logo_email _Title="" _Label="" _PlaceholderText="" _Type="" _Id="" _Visible="" _Locked="">{SHAREDFOLDER}Images\Logos_email\Panteia_logo.png</logo_email>
  <logo_report _Title="" _Label="" _PlaceholderText="" _Type="" _Id="" _Visible="" _Locked="">{SHAREDFOLDER}Images\Logos\logo_report_other_pages.png</logo_report>
  <LegalTextReport _Title="" _Label="" _PlaceholderText="" _Type="" _Id="" _Visible="" _Locked="">The responsibility for the contents of this report lies with Panteia. Quoting numbers or text in papers, essays and books is permitted only when the source is clearly mentioned. No part of this publication may be copied and/or published in any form or by any means, or stored in a retrieval system, without the prior written permission of Panteia. Panteia does not accept responsibility for printing errors and/or other imperfections. «BR»</LegalTextReport>
  <subname _Title="" _Label="" _PlaceholderText="" _Type="" _Id="" _Visible="" _Locked=""/>
  <LegalEntity _Title="" _Label="" _PlaceholderText="" _Type="" _Id="" _Visible="" _Locked="">Panteia B.V.</LegalEntity>
  <BUNameList _Title="" _Label="" _PlaceholderText="" _Type="" _Id="" _Visible="" _Locked="">Research voor Beleid | EIM | NEA | IOO | Stratus | IPM</BUNameList>
  <PrintAddressData _Title="" _Label="" _PlaceholderText="" _Type="" _Id="" _Visible="" _Locked="">false</PrintAddressData>
  <Location _Title="" _Label="" _PlaceholderText="" _Type="" _Id="" _Visible="" _Locked="">Internationaal &amp; Brussel</Location>
  <LocLocationname _Title="" _Label="" _PlaceholderText="" _Type="" _Id="" _Visible="" _Locked="">Panteia</LocLocationname>
  <LocTelephone _Title="" _Label="" _PlaceholderText="" _Type="" _Id="" _Visible="" _Locked="">+31 79 322 20 00</LocTelephone>
  <LocFax _Title="" _Label="" _PlaceholderText="" _Type="" _Id="" _Visible="" _Locked=""/>
  <LocEmail _Title="" _Label="" _PlaceholderText="" _Type="" _Id="" _Visible="" _Locked="">info@panteia.nl</LocEmail>
  <LocVisitAddress1 _Title="" _Label="" _PlaceholderText="" _Type="" _Id="" _Visible="" _Locked="">Bredewater 26</LocVisitAddress1>
  <LocVisitAddress2 _Title="" _Label="" _PlaceholderText="" _Type="" _Id="" _Visible="" _Locked=""/>
  <LocVisitAddress3 _Title="" _Label="" _PlaceholderText="" _Type="" _Id="" _Visible="" _Locked=""/>
  <LocZip _Title="" _Label="" _PlaceholderText="" _Type="" _Id="" _Visible="" _Locked="">2715 CA</LocZip>
  <LocCity _Title="" _Label="" _PlaceholderText="" _Type="" _Id="" _Visible="" _Locked="">Zoetermeer</LocCity>
  <LocState _Title="" _Label="" _PlaceholderText="" _Type="" _Id="" _Visible="" _Locked=""/>
  <LocCountry _Title="" _Label="" _PlaceholderText="" _Type="" _Id="" _Visible="" _Locked="">The Netherlands</LocCountry>
  <LocPOBox1 _Title="" _Label="" _PlaceholderText="" _Type="" _Id="" _Visible="" _Locked="">7001</LocPOBox1>
  <LocPOBox2 _Title="" _Label="" _PlaceholderText="" _Type="" _Id="" _Visible="" _Locked="">2701 AA </LocPOBox2>
  <LocPOBox3 _Title="" _Label="" _PlaceholderText="" _Type="" _Id="" _Visible="" _Locked="">Zoetermeer</LocPOBox3>
  <LocPOBox4 _Title="" _Label="" _PlaceholderText="" _Type="" _Id="" _Visible="" _Locked=""/>
  <LocMarketingMessage _Title="" _Label="" _PlaceholderText="" _Type="" _Id="" _Visible="" _Locked=""/>
  <LocDirections _Title="" _Label="" _PlaceholderText="" _Type="" _Id="" _Visible="" _Locked=""/>
  <LocWebsite _Title="" _Label="" _PlaceholderText="" _Type="" _Id="" _Visible="" _Locked="">www.panteia.nl</LocWebsite>
  <LocPOBoxCountry _Title="" _Label="" _PlaceholderText="" _Type="" _Id="" _Visible="" _Locked=""/>
  <ReportTemplateFile _Title="" _Label="" _PlaceholderText="" _Type="" _Id="" _Visible="" _Locked="">{SHAREDFOLDER}Word\Templates\Report.dotx</ReportTemplateFile>
  <ResearchInfoHeader _Title="" _Label="" _PlaceholderText="" _Type="" _Id="" _Visible="" _Locked=""/>
  <ResearchInfoLine _Title="" _Label="" _PlaceholderText="" _Type="" _Id="" _Visible="" _Locked=""/>
  <MarketingLogo _Title="" _Label="" _PlaceholderText="" _Type="" _Id="" _Visible="" _Locked=""/>
  <MarketingUrl _Title="" _Label="" _PlaceholderText="" _Type="" _Id="" _Visible="" _Locked=""/>
  <MarketingText _Title="" _Label="" _PlaceholderText="" _Type="" _Id="" _Visible="" _Locked="">«BR»Deze e-mail is uitsluitend bestemd voor de geadresseerde(n). Verstrekking aan en gebruik door anderen is niet toegestaan. Panteia B.V. sluit iedere aansprakelijkheid uit die voortvloeit uit electronische verzending. This e-mail is intended exclusively for the addressee(s), and may not be passed on to, or made available for use by any person other than the addressee(s). Panteia B.V. rules out any and every liability resulting from any electronic transmission.</MarketingText>
</Location>
</file>

<file path=customXml/item11.xml><?xml version="1.0" encoding="utf-8"?>
<?mso-contentType ?>
<SharedContentType xmlns="Microsoft.SharePoint.Taxonomy.ContentTypeSync" SourceId="abe36684-a958-4f64-acda-a4a2eb900181" ContentTypeId="0x0101006440C866E54D094C8A29C7E590D15653" PreviousValue="false"/>
</file>

<file path=customXml/item12.xml><?xml version="1.0" encoding="utf-8"?>
<?mso-contentType ?>
<spe:Receivers xmlns:spe="http://schemas.microsoft.com/sharepoint/events"/>
</file>

<file path=customXml/item13.xml><?xml version="1.0" encoding="utf-8"?>
<Address xmlns="http://www.documentaal.nl/Address"/>
</file>

<file path=customXml/item14.xml><?xml version="1.0" encoding="utf-8"?>
<Document xmlns="http://www.documentaal.nl/Document">
  <type _Title="" _Label="" _PlaceholderText="" _Type="Plaintext" _Id="" _Visible="" _Locked="">Report</type>
  <Language _Title="" _Label="" _PlaceholderText="" _Type="Plaintext" _Id="2057" _Visible="" _Locked="">English</Language>
  <ProjectLookupValue _Title="" _Label="" _PlaceholderText="" _Type="" _Id="" _Visible="" _Locked=""/>
  <ReferenceNumber _Title="" _Label="" _PlaceholderText="" _Type="" _Id="" _Visible="" _Locked=""/>
  <ProjectName _Title="" _Label="" _PlaceholderText="" _Type="" _Id="" _Visible="" _Locked=""/>
  <DocumentNumber _Title="" _Label="" _PlaceholderText="" _Type="" _Id="" _Visible="" _Locked="">0136</DocumentNumber>
  <Formal _Title="" _Label="" _PlaceholderText="" _Type="" _Id="" _Visible="" _Locked=""/>
  <coverpagelogo _Title="" _Label="" _PlaceholderText="" _Type="" _Id="" _Visible="" _Locked=""/>
  <Author _Title="" _Label="" _PlaceholderText="" _Type="" _Id="" _Visible="" _Locked="">Martin</Author>
  <Authors _Title="" _Label="" _PlaceholderText="" _Type="" _Id="" _Visible="" _Locked=""/>
  <Date _Title="" _Label="" _PlaceholderText="" _Type="" _Id="" _Visible="" _Locked="">24 March 2022</Date>
  <Title _Title="" _Label="" _PlaceholderText="" _Type="" _Id="" _Visible="" _Locked=""/>
  <Subtitle _Title="" _Label="" _PlaceholderText="" _Type="" _Id="" _Visible="" _Locked=""/>
  <OurReference _Title="" _Label="" _PlaceholderText="" _Type="" _Id="" _Visible="" _Locked="">MC/2022/0136</OurReference>
  <Status _Title="" _Label="" _PlaceholderText="" _Type="" _Id="" _Visible="" _Locked=""/>
  <Version _Title="" _Label="" _PlaceholderText="" _Type="" _Id="" _Visible="" _Locked=""/>
  <rbDoubleSided _Title="" _Label="" _PlaceholderText="" _Type="" _Id="" _Visible="" _Locked="">True</rbDoubleSided>
  <rbSingleSided _Title="" _Label="" _PlaceholderText="" _Type="" _Id="" _Visible="" _Locked=""/>
  <Introduction _Title="" _Label="" _PlaceholderText="" _Type="" _Id="" _Visible="" _Locked=""/>
  <Summary _Title="" _Label="" _PlaceholderText="" _Type="" _Id="" _Visible="" _Locked=""/>
  <Bibliography _Title="" _Label="" _PlaceholderText="" _Type="" _Id="" _Visible="" _Locked=""/>
  <IndexTables _Title="" _Label="" _PlaceholderText="" _Type="" _Id="" _Visible="" _Locked=""/>
  <IndexPictures _Title="" _Label="" _PlaceholderText="" _Type="" _Id="" _Visible="" _Locked=""/>
  <SideText _Title="" _Label="" _PlaceholderText="" _Type="" _Id="" _Visible="" _Locked=""/>
  <NoticeNumber _Title="" _Label="" _PlaceholderText="" _Type="" _Id="" _Visible="" _Locked=""/>
  <LoanNumber _Title="" _Label="" _PlaceholderText="" _Type="" _Id="" _Visible="" _Locked=""/>
  <ReportType _Title="" _Label="" _PlaceholderText="" _Type="" _Id="" _Visible="" _Locked="">Market</ReportType>
  <ReportSubtype _Title="" _Label="" _PlaceholderText="" _Type="" _Id="" _Visible="" _Locked=""/>
  <FinancedBy _Title="" _Label="" _PlaceholderText="" _Type="" _Id="" _Visible="" _Locked=""/>
  <Client _Title="" _Label="" _PlaceholderText="" _Type="" _Id="" _Visible="" _Locked=""/>
</Document>
</file>

<file path=customXml/item15.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SubTitle xmlns="6c0956a8-e94c-48e2-ba01-0b66cc4df830" xsi:nil="true"/>
    <ProjectID xmlns="6c0956a8-e94c-48e2-ba01-0b66cc4df830" xsi:nil="true"/>
    <ProjectName xmlns="6c0956a8-e94c-48e2-ba01-0b66cc4df830" xsi:nil="true"/>
    <ReportDate xmlns="6c0956a8-e94c-48e2-ba01-0b66cc4df830">2022-03-23T23:00:00+00:00</ReportDate>
    <Type_x0020_Report xmlns="6c0956a8-e94c-48e2-ba01-0b66cc4df830">Report</Type_x0020_Report>
    <DocAuthor xmlns="6c0956a8-e94c-48e2-ba01-0b66cc4df830">
      <UserInfo>
        <DisplayName/>
        <AccountId xsi:nil="true"/>
        <AccountType/>
      </UserInfo>
    </DocAuthor>
    <HummingbirdID xmlns="6c0956a8-e94c-48e2-ba01-0b66cc4df830" xsi:nil="true"/>
    <ClientGroupTaxHTField0 xmlns="6c0956a8-e94c-48e2-ba01-0b66cc4df830">
      <Terms xmlns="http://schemas.microsoft.com/office/infopath/2007/PartnerControls"/>
    </ClientGroupTaxHTField0>
    <ThemeTaxHTField0 xmlns="6c0956a8-e94c-48e2-ba01-0b66cc4df830">
      <Terms xmlns="http://schemas.microsoft.com/office/infopath/2007/PartnerControls"/>
    </ThemeTaxHTField0>
    <TaxCatchAll xmlns="f6a1f4ab-ea9c-403c-8500-146e8ea964b3"/>
  </documentManagement>
</p:properties>
</file>

<file path=customXml/item3.xml><?xml version="1.0" encoding="utf-8"?>
<Signer2 xmlns="http://www.documentaal.nl/Signer2"/>
</file>

<file path=customXml/item4.xml><?xml version="1.0" encoding="utf-8"?>
<p:properties xmlns:p="http://schemas.microsoft.com/office/2006/metadata/properties" xmlns:xsi="http://www.w3.org/2001/XMLSchema-instance" xmlns:pc="http://schemas.microsoft.com/office/infopath/2007/PartnerControls">
  <documentManagement>
    <SubTitle xmlns:ns3="xsi" ns3:nil="true"/>
    <ProjectID xmlns:ns3="xsi" ns3:nil="true"/>
    <ProjectName xmlns:ns3="xsi" ns3:nil="true"/>
    <ReportDate>2022-03-23T23:00:00+00:00</ReportDate>
    <Type_x0020_Report>Report</Type_x0020_Report>
    <DocAuthor>
      <UserInfo xmlns="fa6271c8-c7cb-4c95-95bd-97e710d448af">
        <DisplayName/>
        <AccountId xmlns:ns3="xsi" ns3:nil="true"/>
        <AccountType/>
      </UserInfo>
    </DocAuthor>
    <HummingbirdID xmlns:ns3="xsi" ns3:nil="true"/>
    <ClientGroupTaxHTField0>
      <Terms xmlns="http://schemas.microsoft.com/office/infopath/2007/PartnerControls"/>
    </ClientGroupTaxHTField0>
    <ThemeTaxHTField0>
      <Terms xmlns="http://schemas.microsoft.com/office/infopath/2007/PartnerControls"/>
    </ThemeTaxHTField0>
  </documentManagement>
</p:properties>
</file>

<file path=customXml/item5.xml><?xml version="1.0" encoding="utf-8"?>
<Author xmlns="http://www.documentaal.nl/Author">
  <fullname _Title="" _Label="" _PlaceholderText="" _Type="" _Id="" _Visible="" _Locked="">Martin Clarke</fullname>
  <titlefor _Title="" _Label="" _PlaceholderText="" _Type="" _Id="" _Visible="" _Locked=""/>
  <initials _Title="" _Label="" _PlaceholderText="" _Type="" _Id="" _Visible="" _Locked="">MC</initials>
  <firstletters _Title="" _Label="" _PlaceholderText="" _Type="" _Id="" _Visible="" _Locked=""/>
  <firstname _Title="" _Label="" _PlaceholderText="" _Type="" _Id="" _Visible="" _Locked="">Martin</firstname>
  <middlename _Title="" _Label="" _PlaceholderText="" _Type="" _Id="" _Visible="" _Locked=""/>
  <lastname _Title="" _Label="" _PlaceholderText="" _Type="" _Id="" _Visible="" _Locked="">Clarke</lastname>
  <titleafter _Title="" _Label="" _PlaceholderText="" _Type="" _Id="" _Visible="" _Locked=""/>
  <loginname _Title="" _Label="" _PlaceholderText="" _Type="" _Id="" _Visible="" _Locked=""/>
  <function _Title="" _Label="" _PlaceholderText="" _Type="" _Id="" _Visible="" _Locked="">Researcher</function>
  <email _Title="" _Label="" _PlaceholderText="" _Type="" _Id="" _Visible="" _Locked="">m.clarke@panteia.nl</email>
  <bulist _Title="" _Label="" _PlaceholderText="" _Type="" _Id="" _Visible="" _Locked="">Panteia</bulist>
  <locationlist _Title="" _Label="" _PlaceholderText="" _Type="" _Id="" _Visible="" _Locked="">Internationaal &amp; Brussel</locationlist>
  <telephone _Title="" _Label="" _PlaceholderText="" _Type="" _Id="" _Visible="" _Locked="">+31 (0)79 322 22 61</telephone>
  <mobile _Title="" _Label="" _PlaceholderText="" _Type="" _Id="" _Visible="" _Locked="">+31 (0)6 45 43 88 20</mobile>
  <fax _Title="" _Label="" _PlaceholderText="" _Type="" _Id="" _Visible="" _Locked=""/>
  <greeting _Title="" _Label="" _PlaceholderText="" _Type="" _Id="" _Visible="" _Locked="">With kind regards,</greeting>
  <signature _Title="" _Label="" _PlaceholderText="" _Type="" _Id="" _Visible="" _Locked=""/>
  <twitter _Title="" _Label="" _PlaceholderText="" _Type="" _Id="" _Visible="" _Locked=""/>
  <linkedin _Title="" _Label="" _PlaceholderText="" _Type="" _Id="" _Visible="" _Locked=""/>
  <Facebook _Title="" _Label="" _PlaceholderText="" _Type="" _Id="" _Visible="" _Locked=""/>
  <present _Title="" _Label="" _PlaceholderText="" _Type="" _Id="" _Visible="" _Locked=""/>
  <country _Title="" _Label="" _PlaceholderText="" _Type="" _Id="" _Visible="" _Locked="">The Netherlands</country>
  <LocationData _Title="" _Label="" _PlaceholderText="" _Type="" _Id="" _Visible="" _Locked="">InternationaalBrussel (EN)</LocationData>
  <template _Title="" _Label="" _PlaceholderText="" _Type="" _Id="" _Visible="" _Locked=""/>
</Author>
</file>

<file path=customXml/item6.xml><?xml version="1.0" encoding="utf-8"?>
<DocumentSettings xmlns="http://www.documentaal.nl/DocumentSettingsManager">
  <SideTextEnabled>false</SideTextEnabled>
  <PrintMethod>DoubleSided</PrintMethod>
</DocumentSettings>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ct:contentTypeSchema xmlns:ct="http://schemas.microsoft.com/office/2006/metadata/contentType" xmlns:ma="http://schemas.microsoft.com/office/2006/metadata/properties/metaAttributes" ct:_="" ma:_="" ma:contentTypeName="Reports" ma:contentTypeID="0x0101006440C866E54D094C8A29C7E590D1565300F8CB304A1FA0624FA4BF204DFAFBD9EA" ma:contentTypeVersion="2" ma:contentTypeDescription="" ma:contentTypeScope="" ma:versionID="8778f3b1e2549c158fbd098f984c8c98">
  <xsd:schema xmlns:xsd="http://www.w3.org/2001/XMLSchema" xmlns:xs="http://www.w3.org/2001/XMLSchema" xmlns:p="http://schemas.microsoft.com/office/2006/metadata/properties" xmlns:ns2="6c0956a8-e94c-48e2-ba01-0b66cc4df830" xmlns:ns3="f6a1f4ab-ea9c-403c-8500-146e8ea964b3" targetNamespace="http://schemas.microsoft.com/office/2006/metadata/properties" ma:root="true" ma:fieldsID="a0185f72971c5eba381565ec452cd64e" ns2:_="" ns3:_="">
    <xsd:import namespace="6c0956a8-e94c-48e2-ba01-0b66cc4df830"/>
    <xsd:import namespace="f6a1f4ab-ea9c-403c-8500-146e8ea964b3"/>
    <xsd:element name="properties">
      <xsd:complexType>
        <xsd:sequence>
          <xsd:element name="documentManagement">
            <xsd:complexType>
              <xsd:all>
                <xsd:element ref="ns2:SubTitle" minOccurs="0"/>
                <xsd:element ref="ns2:ProjectID" minOccurs="0"/>
                <xsd:element ref="ns2:ProjectName" minOccurs="0"/>
                <xsd:element ref="ns2:ReportDate" minOccurs="0"/>
                <xsd:element ref="ns2:Type_x0020_Report" minOccurs="0"/>
                <xsd:element ref="ns2:DocAuthor" minOccurs="0"/>
                <xsd:element ref="ns2:HummingbirdID" minOccurs="0"/>
                <xsd:element ref="ns3:TaxCatchAll" minOccurs="0"/>
                <xsd:element ref="ns3:TaxCatchAllLabel" minOccurs="0"/>
                <xsd:element ref="ns2:_dlc_DocIdUrl" minOccurs="0"/>
                <xsd:element ref="ns2:_dlc_DocIdPersistId" minOccurs="0"/>
                <xsd:element ref="ns2:_dlc_DocId" minOccurs="0"/>
                <xsd:element ref="ns2:ClientGroupTaxHTField0" minOccurs="0"/>
                <xsd:element ref="ns2:Theme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0956a8-e94c-48e2-ba01-0b66cc4df830" elementFormDefault="qualified">
    <xsd:import namespace="http://schemas.microsoft.com/office/2006/documentManagement/types"/>
    <xsd:import namespace="http://schemas.microsoft.com/office/infopath/2007/PartnerControls"/>
    <xsd:element name="SubTitle" ma:index="2" nillable="true" ma:displayName="SubTitle" ma:internalName="SubTitle">
      <xsd:simpleType>
        <xsd:restriction base="dms:Text">
          <xsd:maxLength value="255"/>
        </xsd:restriction>
      </xsd:simpleType>
    </xsd:element>
    <xsd:element name="ProjectID" ma:index="3" nillable="true" ma:displayName="ProjectID" ma:default="" ma:description="ProjectID" ma:internalName="ProjectID">
      <xsd:simpleType>
        <xsd:restriction base="dms:Text"/>
      </xsd:simpleType>
    </xsd:element>
    <xsd:element name="ProjectName" ma:index="4" nillable="true" ma:displayName="ProjectName" ma:default="" ma:description="ProjectName" ma:internalName="ProjectName">
      <xsd:simpleType>
        <xsd:restriction base="dms:Text"/>
      </xsd:simpleType>
    </xsd:element>
    <xsd:element name="ReportDate" ma:index="5" nillable="true" ma:displayName="ReportDate" ma:format="DateOnly" ma:internalName="ReportDate">
      <xsd:simpleType>
        <xsd:restriction base="dms:DateTime"/>
      </xsd:simpleType>
    </xsd:element>
    <xsd:element name="Type_x0020_Report" ma:index="6" nillable="true" ma:displayName="Type Report" ma:format="Dropdown" ma:internalName="Type_x0020_Report">
      <xsd:simpleType>
        <xsd:restriction base="dms:Choice">
          <xsd:enumeration value="Report"/>
          <xsd:enumeration value="Public Report"/>
          <xsd:enumeration value="Research Report"/>
        </xsd:restriction>
      </xsd:simpleType>
    </xsd:element>
    <xsd:element name="DocAuthor" ma:index="7" nillable="true" ma:displayName="DocAuthor" ma:list="UserInfo" ma:SharePointGroup="0" ma:internalName="DocAuth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ummingbirdID" ma:index="8" nillable="true" ma:displayName="HummingbirdID" ma:internalName="HummingbirdID">
      <xsd:simpleType>
        <xsd:restriction base="dms:Text">
          <xsd:maxLength value="255"/>
        </xsd:restriction>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element name="_dlc_DocId" ma:index="19" nillable="true" ma:displayName="Document ID Value" ma:description="The value of the document ID assigned to this item." ma:internalName="_dlc_DocId" ma:readOnly="true">
      <xsd:simpleType>
        <xsd:restriction base="dms:Text"/>
      </xsd:simpleType>
    </xsd:element>
    <xsd:element name="ClientGroupTaxHTField0" ma:index="20" nillable="true" ma:taxonomy="true" ma:internalName="ClientGroupTaxHTField0" ma:taxonomyFieldName="ClientGroup" ma:displayName="ClientGroup" ma:default="" ma:fieldId="{b2014750-da92-4252-bba4-22b77bdc826b}" ma:sspId="abe36684-a958-4f64-acda-a4a2eb900181" ma:termSetId="33707d53-7128-4098-8f2b-c1a8b816b40d" ma:anchorId="00000000-0000-0000-0000-000000000000" ma:open="false" ma:isKeyword="false">
      <xsd:complexType>
        <xsd:sequence>
          <xsd:element ref="pc:Terms" minOccurs="0" maxOccurs="1"/>
        </xsd:sequence>
      </xsd:complexType>
    </xsd:element>
    <xsd:element name="ThemeTaxHTField0" ma:index="22" nillable="true" ma:taxonomy="true" ma:internalName="ThemeTaxHTField0" ma:taxonomyFieldName="Theme" ma:displayName="Theme" ma:default="" ma:fieldId="{e036cbe5-162c-42da-add0-5fda60f60000}" ma:sspId="abe36684-a958-4f64-acda-a4a2eb900181" ma:termSetId="8bd23fe9-92c3-4de4-9c0f-753e0ee4f04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6a1f4ab-ea9c-403c-8500-146e8ea964b3"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bdd0a850-7199-4a59-9592-4fd2262ac472}" ma:internalName="TaxCatchAll" ma:showField="CatchAllData" ma:web="47abf207-3cfd-4e5b-8cf6-991455777a5f">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bdd0a850-7199-4a59-9592-4fd2262ac472}" ma:internalName="TaxCatchAllLabel" ma:readOnly="true" ma:showField="CatchAllDataLabel" ma:web="47abf207-3cfd-4e5b-8cf6-991455777a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9.xml><?xml version="1.0" encoding="utf-8"?>
<Signer xmlns="http://www.documentaal.nl/Signer"/>
</file>

<file path=customXml/itemProps1.xml><?xml version="1.0" encoding="utf-8"?>
<ds:datastoreItem xmlns:ds="http://schemas.openxmlformats.org/officeDocument/2006/customXml" ds:itemID="{EE653464-C11E-49DF-8763-59FC2A328555}">
  <ds:schemaRefs>
    <ds:schemaRef ds:uri="http://www.documentaal.nl/Signer3"/>
  </ds:schemaRefs>
</ds:datastoreItem>
</file>

<file path=customXml/itemProps10.xml><?xml version="1.0" encoding="utf-8"?>
<ds:datastoreItem xmlns:ds="http://schemas.openxmlformats.org/officeDocument/2006/customXml" ds:itemID="{27090ECF-A513-4EB4-86C1-3723CE64A77E}">
  <ds:schemaRefs>
    <ds:schemaRef ds:uri="http://www.documentaal.nl/Location"/>
  </ds:schemaRefs>
</ds:datastoreItem>
</file>

<file path=customXml/itemProps11.xml><?xml version="1.0" encoding="utf-8"?>
<ds:datastoreItem xmlns:ds="http://schemas.openxmlformats.org/officeDocument/2006/customXml" ds:itemID="{CA37C0C6-A42B-4192-92CD-FC5AAE492DED}">
  <ds:schemaRefs>
    <ds:schemaRef ds:uri="Microsoft.SharePoint.Taxonomy.ContentTypeSync"/>
  </ds:schemaRefs>
</ds:datastoreItem>
</file>

<file path=customXml/itemProps12.xml><?xml version="1.0" encoding="utf-8"?>
<ds:datastoreItem xmlns:ds="http://schemas.openxmlformats.org/officeDocument/2006/customXml" ds:itemID="{0D849525-BB39-4BB9-A096-521674641F82}">
  <ds:schemaRefs>
    <ds:schemaRef ds:uri="http://schemas.microsoft.com/sharepoint/events"/>
  </ds:schemaRefs>
</ds:datastoreItem>
</file>

<file path=customXml/itemProps13.xml><?xml version="1.0" encoding="utf-8"?>
<ds:datastoreItem xmlns:ds="http://schemas.openxmlformats.org/officeDocument/2006/customXml" ds:itemID="{FA7F7053-533F-4CBC-8E84-4A54CA371065}">
  <ds:schemaRefs>
    <ds:schemaRef ds:uri="http://www.documentaal.nl/Address"/>
  </ds:schemaRefs>
</ds:datastoreItem>
</file>

<file path=customXml/itemProps14.xml><?xml version="1.0" encoding="utf-8"?>
<ds:datastoreItem xmlns:ds="http://schemas.openxmlformats.org/officeDocument/2006/customXml" ds:itemID="{61E933BC-3156-438B-ACD7-C04F4D68B86B}">
  <ds:schemaRefs>
    <ds:schemaRef ds:uri="http://www.documentaal.nl/Document"/>
  </ds:schemaRefs>
</ds:datastoreItem>
</file>

<file path=customXml/itemProps15.xml><?xml version="1.0" encoding="utf-8"?>
<ds:datastoreItem xmlns:ds="http://schemas.openxmlformats.org/officeDocument/2006/customXml" ds:itemID="{B4AA286F-B6D0-4048-A2B6-A12E5712C2CB}">
  <ds:schemaRefs>
    <ds:schemaRef ds:uri="http://schemas.openxmlformats.org/officeDocument/2006/bibliography"/>
  </ds:schemaRefs>
</ds:datastoreItem>
</file>

<file path=customXml/itemProps2.xml><?xml version="1.0" encoding="utf-8"?>
<ds:datastoreItem xmlns:ds="http://schemas.openxmlformats.org/officeDocument/2006/customXml" ds:itemID="{DE723DED-2004-4B47-92C3-395886C60174}">
  <ds:schemaRefs>
    <ds:schemaRef ds:uri="http://schemas.microsoft.com/office/2006/metadata/properties"/>
    <ds:schemaRef ds:uri="http://schemas.microsoft.com/office/infopath/2007/PartnerControls"/>
    <ds:schemaRef ds:uri="6c0956a8-e94c-48e2-ba01-0b66cc4df830"/>
    <ds:schemaRef ds:uri="f6a1f4ab-ea9c-403c-8500-146e8ea964b3"/>
  </ds:schemaRefs>
</ds:datastoreItem>
</file>

<file path=customXml/itemProps3.xml><?xml version="1.0" encoding="utf-8"?>
<ds:datastoreItem xmlns:ds="http://schemas.openxmlformats.org/officeDocument/2006/customXml" ds:itemID="{67B4A8EE-5DF9-46B0-AF21-0531CE2ECC79}">
  <ds:schemaRefs>
    <ds:schemaRef ds:uri="http://www.documentaal.nl/Signer2"/>
  </ds:schemaRefs>
</ds:datastoreItem>
</file>

<file path=customXml/itemProps4.xml><?xml version="1.0" encoding="utf-8"?>
<ds:datastoreItem xmlns:ds="http://schemas.openxmlformats.org/officeDocument/2006/customXml" ds:itemID="{AC45F3CC-AF70-4B53-89C2-F93158877FD1}">
  <ds:schemaRefs>
    <ds:schemaRef ds:uri="http://schemas.microsoft.com/office/2006/metadata/properties"/>
    <ds:schemaRef ds:uri="http://schemas.microsoft.com/office/infopath/2007/PartnerControls"/>
    <ds:schemaRef ds:uri="xsi"/>
    <ds:schemaRef ds:uri="fa6271c8-c7cb-4c95-95bd-97e710d448af"/>
  </ds:schemaRefs>
</ds:datastoreItem>
</file>

<file path=customXml/itemProps5.xml><?xml version="1.0" encoding="utf-8"?>
<ds:datastoreItem xmlns:ds="http://schemas.openxmlformats.org/officeDocument/2006/customXml" ds:itemID="{2C934BF4-49A1-4918-9619-924B4CE64085}">
  <ds:schemaRefs>
    <ds:schemaRef ds:uri="http://www.documentaal.nl/Author"/>
  </ds:schemaRefs>
</ds:datastoreItem>
</file>

<file path=customXml/itemProps6.xml><?xml version="1.0" encoding="utf-8"?>
<ds:datastoreItem xmlns:ds="http://schemas.openxmlformats.org/officeDocument/2006/customXml" ds:itemID="{4CEB49B4-CF7E-4ECC-B8DC-3AC6E7D264D8}">
  <ds:schemaRefs>
    <ds:schemaRef ds:uri="http://www.documentaal.nl/DocumentSettingsManager"/>
  </ds:schemaRefs>
</ds:datastoreItem>
</file>

<file path=customXml/itemProps7.xml><?xml version="1.0" encoding="utf-8"?>
<ds:datastoreItem xmlns:ds="http://schemas.openxmlformats.org/officeDocument/2006/customXml" ds:itemID="{49CA22A0-3AAC-47F6-B032-202CEA6D72DB}">
  <ds:schemaRefs>
    <ds:schemaRef ds:uri="http://schemas.microsoft.com/sharepoint/v3/contenttype/forms"/>
  </ds:schemaRefs>
</ds:datastoreItem>
</file>

<file path=customXml/itemProps8.xml><?xml version="1.0" encoding="utf-8"?>
<ds:datastoreItem xmlns:ds="http://schemas.openxmlformats.org/officeDocument/2006/customXml" ds:itemID="{AC30D5CD-5E0B-4EDE-A031-7DB4FC89DA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0956a8-e94c-48e2-ba01-0b66cc4df830"/>
    <ds:schemaRef ds:uri="f6a1f4ab-ea9c-403c-8500-146e8ea964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9.xml><?xml version="1.0" encoding="utf-8"?>
<ds:datastoreItem xmlns:ds="http://schemas.openxmlformats.org/officeDocument/2006/customXml" ds:itemID="{1636D38A-0405-4D1B-A72B-68D83C8C8BA3}">
  <ds:schemaRefs>
    <ds:schemaRef ds:uri="http://www.documentaal.nl/Signer"/>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2366</Words>
  <Characters>2510</Characters>
  <Application>Microsoft Office Word</Application>
  <DocSecurity>0</DocSecurity>
  <Lines>83</Lines>
  <Paragraphs>87</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The impact of the COVID-19 pandemic on cultural and creative industries</vt:lpstr>
      <vt:lpstr/>
      <vt:lpstr/>
    </vt:vector>
  </TitlesOfParts>
  <LinksUpToDate>false</LinksUpToDate>
  <CharactersWithSpaces>4789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impact of the COVID-19 pandemic on cultural and creative industries</dc:title>
  <dc:subject/>
  <dc:creator/>
  <cp:keywords>FOR OFFICIAL USE ONLY, docId:3F8F78F165D0D40F1D88469084E9CE63</cp:keywords>
  <dc:description/>
  <cp:lastModifiedBy/>
  <cp:revision>1</cp:revision>
  <dcterms:created xsi:type="dcterms:W3CDTF">2022-05-05T15:52:00Z</dcterms:created>
  <dcterms:modified xsi:type="dcterms:W3CDTF">2022-05-06T15:17:00Z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0x0101006440C866E54D094C8A29C7E590D1565300F8CB304A1FA0624FA4BF204DFAFBD9EA</vt:lpwstr>
  </property>
  <property fmtid="{D5CDD505-2E9C-101B-9397-08002B2CF9AE}" pid="3" name="ContactName">
    <vt:lpwstr>, </vt:lpwstr>
  </property>
  <property fmtid="{D5CDD505-2E9C-101B-9397-08002B2CF9AE}" pid="4" name="MatterCode">
    <vt:lpwstr/>
  </property>
  <property fmtid="{D5CDD505-2E9C-101B-9397-08002B2CF9AE}" pid="5" name="ContentType">
    <vt:lpwstr>Reports</vt:lpwstr>
  </property>
  <property fmtid="{D5CDD505-2E9C-101B-9397-08002B2CF9AE}" pid="6" name="Title">
    <vt:lpwstr/>
  </property>
  <property fmtid="{D5CDD505-2E9C-101B-9397-08002B2CF9AE}" pid="7" name="SubTitle">
    <vt:lpwstr/>
  </property>
  <property fmtid="{D5CDD505-2E9C-101B-9397-08002B2CF9AE}" pid="8" name="ProjectID">
    <vt:lpwstr/>
  </property>
  <property fmtid="{D5CDD505-2E9C-101B-9397-08002B2CF9AE}" pid="9" name="ProjectName">
    <vt:lpwstr/>
  </property>
  <property fmtid="{D5CDD505-2E9C-101B-9397-08002B2CF9AE}" pid="10" name="ReportDate">
    <vt:lpwstr>2022-03-23T23:00:00+00:00</vt:lpwstr>
  </property>
  <property fmtid="{D5CDD505-2E9C-101B-9397-08002B2CF9AE}" pid="11" name="Type_x0020_Report">
    <vt:lpwstr>Report</vt:lpwstr>
  </property>
  <property fmtid="{D5CDD505-2E9C-101B-9397-08002B2CF9AE}" pid="12" name="DocAuthor">
    <vt:lpwstr/>
  </property>
  <property fmtid="{D5CDD505-2E9C-101B-9397-08002B2CF9AE}" pid="13" name="HummingbirdID">
    <vt:lpwstr/>
  </property>
  <property fmtid="{D5CDD505-2E9C-101B-9397-08002B2CF9AE}" pid="14" name="ClientGroupTaxHTField0">
    <vt:lpwstr/>
  </property>
  <property fmtid="{D5CDD505-2E9C-101B-9397-08002B2CF9AE}" pid="15" name="ThemeTaxHTField0">
    <vt:lpwstr/>
  </property>
  <property fmtid="{D5CDD505-2E9C-101B-9397-08002B2CF9AE}" pid="16" name="TitusGUID">
    <vt:lpwstr>2a203166-98c6-4dbb-ba38-afefb3b8a433</vt:lpwstr>
  </property>
  <property fmtid="{D5CDD505-2E9C-101B-9397-08002B2CF9AE}" pid="17" name="TCSClassification">
    <vt:lpwstr>FOR OFFICIAL USE ONLY</vt:lpwstr>
  </property>
  <property fmtid="{D5CDD505-2E9C-101B-9397-08002B2CF9AE}" pid="18" name="Theme">
    <vt:lpwstr/>
  </property>
  <property fmtid="{D5CDD505-2E9C-101B-9397-08002B2CF9AE}" pid="19" name="ClientGroup">
    <vt:lpwstr/>
  </property>
  <property fmtid="{D5CDD505-2E9C-101B-9397-08002B2CF9AE}" pid="20" name="Classification">
    <vt:lpwstr>For Official Use Only</vt:lpwstr>
  </property>
  <property fmtid="{D5CDD505-2E9C-101B-9397-08002B2CF9AE}" pid="21" name="VisualMarkings">
    <vt:lpwstr>Footer</vt:lpwstr>
  </property>
  <property fmtid="{D5CDD505-2E9C-101B-9397-08002B2CF9AE}" pid="22" name="Alignment">
    <vt:lpwstr>Centre</vt:lpwstr>
  </property>
  <property fmtid="{D5CDD505-2E9C-101B-9397-08002B2CF9AE}" pid="23" name="Language">
    <vt:lpwstr>English</vt:lpwstr>
  </property>
</Properties>
</file>