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3E5A9" w14:textId="77777777" w:rsidR="006826F5" w:rsidRPr="007E4257" w:rsidRDefault="006826F5" w:rsidP="006826F5">
      <w:pPr>
        <w:jc w:val="right"/>
        <w:rPr>
          <w:rFonts w:ascii="Arial Black" w:hAnsi="Arial Black"/>
          <w:caps/>
          <w:sz w:val="15"/>
        </w:rPr>
      </w:pPr>
      <w:bookmarkStart w:id="0" w:name="_Hlk224569768"/>
      <w:bookmarkStart w:id="1" w:name="_Hlk224569700"/>
      <w:r w:rsidRPr="00BE6655">
        <w:rPr>
          <w:rFonts w:cs="Times New Roman"/>
          <w:noProof/>
        </w:rPr>
        <w:drawing>
          <wp:inline distT="0" distB="0" distL="0" distR="0" wp14:anchorId="5580C356" wp14:editId="47D2A8E9">
            <wp:extent cx="3102650" cy="1333676"/>
            <wp:effectExtent l="0" t="0" r="2540" b="0"/>
            <wp:docPr id="2" name="Picture 2"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13">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2D0E4CC7" w14:textId="0ABFE93B" w:rsidR="006826F5" w:rsidRPr="007E4257" w:rsidRDefault="006826F5" w:rsidP="006826F5">
      <w:pPr>
        <w:pBdr>
          <w:top w:val="single" w:sz="4" w:space="10" w:color="auto"/>
        </w:pBdr>
        <w:wordWrap w:val="0"/>
        <w:spacing w:before="120"/>
        <w:jc w:val="right"/>
        <w:rPr>
          <w:rFonts w:ascii="Arial Black" w:hAnsi="Arial Black"/>
          <w:b/>
          <w:caps/>
          <w:sz w:val="15"/>
        </w:rPr>
      </w:pPr>
      <w:r>
        <w:rPr>
          <w:rFonts w:ascii="Arial Black" w:hAnsi="Arial Black" w:hint="eastAsia"/>
          <w:b/>
          <w:caps/>
          <w:sz w:val="15"/>
        </w:rPr>
        <w:t>scc</w:t>
      </w:r>
      <w:r>
        <w:rPr>
          <w:rFonts w:ascii="Arial Black" w:hAnsi="Arial Black"/>
          <w:b/>
          <w:caps/>
          <w:sz w:val="15"/>
        </w:rPr>
        <w:t>r/4</w:t>
      </w:r>
      <w:r>
        <w:rPr>
          <w:rFonts w:ascii="Arial Black" w:hAnsi="Arial Black" w:hint="eastAsia"/>
          <w:b/>
          <w:caps/>
          <w:sz w:val="15"/>
        </w:rPr>
        <w:t>8</w:t>
      </w:r>
      <w:r w:rsidRPr="003F0AF1">
        <w:rPr>
          <w:rFonts w:ascii="Arial Black" w:hAnsi="Arial Black"/>
          <w:b/>
          <w:caps/>
          <w:sz w:val="15"/>
        </w:rPr>
        <w:t>/</w:t>
      </w:r>
      <w:bookmarkStart w:id="2" w:name="Code"/>
      <w:r>
        <w:rPr>
          <w:rFonts w:ascii="Arial Black" w:hAnsi="Arial Black" w:hint="eastAsia"/>
          <w:b/>
          <w:caps/>
          <w:sz w:val="15"/>
        </w:rPr>
        <w:t>2</w:t>
      </w:r>
      <w:r w:rsidR="00043C6A">
        <w:rPr>
          <w:rFonts w:ascii="Arial Black" w:hAnsi="Arial Black" w:hint="eastAsia"/>
          <w:b/>
          <w:caps/>
          <w:sz w:val="15"/>
        </w:rPr>
        <w:t xml:space="preserve"> REV</w:t>
      </w:r>
      <w:r w:rsidR="00D07650">
        <w:rPr>
          <w:rFonts w:ascii="Arial Black" w:hAnsi="Arial Black" w:hint="eastAsia"/>
          <w:b/>
          <w:caps/>
          <w:sz w:val="15"/>
        </w:rPr>
        <w:t>.</w:t>
      </w:r>
    </w:p>
    <w:bookmarkEnd w:id="2"/>
    <w:p w14:paraId="18A4339B" w14:textId="77777777" w:rsidR="006826F5" w:rsidRPr="007E4257" w:rsidRDefault="006826F5" w:rsidP="006826F5">
      <w:pPr>
        <w:jc w:val="right"/>
        <w:rPr>
          <w:rFonts w:ascii="Arial Black" w:hAnsi="Arial Black"/>
          <w:b/>
          <w:caps/>
          <w:sz w:val="15"/>
          <w:szCs w:val="15"/>
        </w:rPr>
      </w:pPr>
      <w:r w:rsidRPr="007E4257">
        <w:rPr>
          <w:rFonts w:eastAsia="SimHei" w:hint="eastAsia"/>
          <w:b/>
          <w:sz w:val="15"/>
          <w:szCs w:val="15"/>
        </w:rPr>
        <w:t>原文</w:t>
      </w:r>
      <w:r w:rsidRPr="007E4257">
        <w:rPr>
          <w:rFonts w:eastAsia="SimHei" w:hint="eastAsia"/>
          <w:b/>
          <w:sz w:val="15"/>
          <w:szCs w:val="15"/>
          <w:lang w:val="pt-BR"/>
        </w:rPr>
        <w:t>：</w:t>
      </w:r>
      <w:bookmarkStart w:id="3" w:name="Original"/>
      <w:r>
        <w:rPr>
          <w:rFonts w:eastAsia="SimHei" w:hint="eastAsia"/>
          <w:b/>
          <w:sz w:val="15"/>
          <w:szCs w:val="15"/>
          <w:lang w:val="pt-BR"/>
        </w:rPr>
        <w:t>英</w:t>
      </w:r>
      <w:r w:rsidRPr="007E4257">
        <w:rPr>
          <w:rFonts w:eastAsia="SimHei" w:hint="eastAsia"/>
          <w:b/>
          <w:sz w:val="15"/>
          <w:szCs w:val="15"/>
        </w:rPr>
        <w:t>文</w:t>
      </w:r>
      <w:bookmarkEnd w:id="3"/>
    </w:p>
    <w:p w14:paraId="6E5C7575" w14:textId="668F4A1F" w:rsidR="006826F5" w:rsidRPr="007E4257" w:rsidRDefault="006826F5" w:rsidP="006826F5">
      <w:pPr>
        <w:spacing w:line="1680" w:lineRule="auto"/>
        <w:jc w:val="right"/>
        <w:rPr>
          <w:rFonts w:ascii="SimHei" w:eastAsia="SimHei" w:hAnsi="Arial Black"/>
          <w:b/>
          <w:caps/>
          <w:sz w:val="15"/>
          <w:szCs w:val="15"/>
        </w:rPr>
      </w:pPr>
      <w:r w:rsidRPr="007E4257">
        <w:rPr>
          <w:rFonts w:ascii="SimHei" w:eastAsia="SimHei" w:hint="eastAsia"/>
          <w:b/>
          <w:sz w:val="15"/>
          <w:szCs w:val="15"/>
        </w:rPr>
        <w:t>日期</w:t>
      </w:r>
      <w:r w:rsidRPr="007E4257">
        <w:rPr>
          <w:rFonts w:ascii="SimHei" w:eastAsia="SimHei" w:hAnsi="SimSun" w:hint="eastAsia"/>
          <w:b/>
          <w:sz w:val="15"/>
          <w:szCs w:val="15"/>
          <w:lang w:val="pt-BR"/>
        </w:rPr>
        <w:t>：</w:t>
      </w:r>
      <w:bookmarkStart w:id="4" w:name="Date"/>
      <w:r w:rsidRPr="007E4257">
        <w:rPr>
          <w:rFonts w:ascii="Arial Black" w:eastAsia="SimHei" w:hAnsi="Arial Black"/>
          <w:b/>
          <w:sz w:val="15"/>
          <w:szCs w:val="15"/>
          <w:lang w:val="pt-BR"/>
        </w:rPr>
        <w:t>20</w:t>
      </w:r>
      <w:r w:rsidRPr="007E4257">
        <w:rPr>
          <w:rFonts w:ascii="Arial Black" w:eastAsia="SimHei" w:hAnsi="Arial Black" w:hint="eastAsia"/>
          <w:b/>
          <w:sz w:val="15"/>
          <w:szCs w:val="15"/>
          <w:lang w:val="pt-BR"/>
        </w:rPr>
        <w:t>2</w:t>
      </w:r>
      <w:r>
        <w:rPr>
          <w:rFonts w:ascii="Arial Black" w:eastAsia="SimHei" w:hAnsi="Arial Black" w:hint="eastAsia"/>
          <w:b/>
          <w:sz w:val="15"/>
          <w:szCs w:val="15"/>
          <w:lang w:val="pt-BR"/>
        </w:rPr>
        <w:t>6</w:t>
      </w:r>
      <w:r w:rsidRPr="007E4257">
        <w:rPr>
          <w:rFonts w:ascii="SimHei" w:eastAsia="SimHei" w:hAnsi="Times New Roman" w:hint="eastAsia"/>
          <w:b/>
          <w:sz w:val="15"/>
          <w:szCs w:val="15"/>
        </w:rPr>
        <w:t>年</w:t>
      </w:r>
      <w:r w:rsidR="00043C6A">
        <w:rPr>
          <w:rFonts w:ascii="Arial Black" w:eastAsia="SimHei" w:hAnsi="Arial Black" w:hint="eastAsia"/>
          <w:b/>
          <w:sz w:val="15"/>
          <w:szCs w:val="15"/>
          <w:lang w:val="pt-BR"/>
        </w:rPr>
        <w:t>4</w:t>
      </w:r>
      <w:r w:rsidRPr="007E4257">
        <w:rPr>
          <w:rFonts w:ascii="SimHei" w:eastAsia="SimHei" w:hAnsi="Times New Roman" w:hint="eastAsia"/>
          <w:b/>
          <w:sz w:val="15"/>
          <w:szCs w:val="15"/>
        </w:rPr>
        <w:t>月</w:t>
      </w:r>
      <w:r w:rsidR="00043C6A">
        <w:rPr>
          <w:rFonts w:ascii="Arial Black" w:eastAsia="SimHei" w:hAnsi="Arial Black" w:hint="eastAsia"/>
          <w:b/>
          <w:sz w:val="15"/>
          <w:szCs w:val="15"/>
          <w:lang w:val="pt-BR"/>
        </w:rPr>
        <w:t>20</w:t>
      </w:r>
      <w:r w:rsidRPr="007E4257">
        <w:rPr>
          <w:rFonts w:ascii="SimHei" w:eastAsia="SimHei" w:hAnsi="Times New Roman" w:hint="eastAsia"/>
          <w:b/>
          <w:sz w:val="15"/>
          <w:szCs w:val="15"/>
        </w:rPr>
        <w:t>日</w:t>
      </w:r>
      <w:bookmarkEnd w:id="4"/>
    </w:p>
    <w:p w14:paraId="6C12F386" w14:textId="77777777" w:rsidR="006826F5" w:rsidRPr="007E4257" w:rsidRDefault="006826F5" w:rsidP="006826F5">
      <w:pPr>
        <w:spacing w:after="600"/>
        <w:rPr>
          <w:rFonts w:ascii="SimHei" w:eastAsia="SimHei"/>
          <w:sz w:val="28"/>
          <w:szCs w:val="28"/>
        </w:rPr>
      </w:pPr>
      <w:r w:rsidRPr="003C0CD0">
        <w:rPr>
          <w:rFonts w:ascii="SimHei" w:eastAsia="SimHei" w:hint="eastAsia"/>
          <w:sz w:val="28"/>
          <w:szCs w:val="28"/>
        </w:rPr>
        <w:t>版权及相关权常设委员会</w:t>
      </w:r>
    </w:p>
    <w:p w14:paraId="2E155CC8" w14:textId="77777777" w:rsidR="006826F5" w:rsidRPr="007E4257" w:rsidRDefault="006826F5" w:rsidP="006826F5">
      <w:pPr>
        <w:spacing w:after="720"/>
        <w:textAlignment w:val="bottom"/>
        <w:rPr>
          <w:rFonts w:ascii="KaiTi" w:eastAsia="KaiTi" w:hAnsi="KaiTi"/>
          <w:b/>
          <w:sz w:val="24"/>
          <w:szCs w:val="24"/>
        </w:rPr>
      </w:pPr>
      <w:r w:rsidRPr="007E4257">
        <w:rPr>
          <w:rFonts w:ascii="KaiTi" w:eastAsia="KaiTi" w:hint="eastAsia"/>
          <w:b/>
          <w:sz w:val="24"/>
          <w:szCs w:val="24"/>
        </w:rPr>
        <w:t>第</w:t>
      </w:r>
      <w:r>
        <w:rPr>
          <w:rFonts w:ascii="KaiTi" w:eastAsia="KaiTi" w:hint="eastAsia"/>
          <w:b/>
          <w:sz w:val="24"/>
          <w:szCs w:val="24"/>
        </w:rPr>
        <w:t>四十八</w:t>
      </w:r>
      <w:r w:rsidRPr="007E4257">
        <w:rPr>
          <w:rFonts w:ascii="KaiTi" w:eastAsia="KaiTi" w:hint="eastAsia"/>
          <w:b/>
          <w:sz w:val="24"/>
          <w:szCs w:val="24"/>
        </w:rPr>
        <w:t>届会</w:t>
      </w:r>
      <w:r w:rsidRPr="00131407">
        <w:rPr>
          <w:rFonts w:ascii="KaiTi" w:eastAsia="KaiTi" w:hint="eastAsia"/>
          <w:b/>
          <w:sz w:val="24"/>
          <w:szCs w:val="21"/>
        </w:rPr>
        <w:t>议</w:t>
      </w:r>
      <w:r w:rsidRPr="007E4257">
        <w:rPr>
          <w:rFonts w:ascii="KaiTi" w:eastAsia="KaiTi"/>
          <w:b/>
          <w:sz w:val="24"/>
          <w:szCs w:val="24"/>
        </w:rPr>
        <w:br/>
      </w:r>
      <w:r w:rsidRPr="007E4257">
        <w:rPr>
          <w:rFonts w:ascii="KaiTi" w:eastAsia="KaiTi" w:hAnsi="KaiTi" w:hint="eastAsia"/>
          <w:sz w:val="24"/>
          <w:szCs w:val="24"/>
        </w:rPr>
        <w:t>20</w:t>
      </w:r>
      <w:r>
        <w:rPr>
          <w:rFonts w:ascii="KaiTi" w:eastAsia="KaiTi" w:hAnsi="KaiTi" w:hint="eastAsia"/>
          <w:sz w:val="24"/>
          <w:szCs w:val="24"/>
        </w:rPr>
        <w:t>26</w:t>
      </w:r>
      <w:r w:rsidRPr="007E4257">
        <w:rPr>
          <w:rFonts w:ascii="KaiTi" w:eastAsia="KaiTi" w:hAnsi="KaiTi" w:hint="eastAsia"/>
          <w:b/>
          <w:sz w:val="24"/>
          <w:szCs w:val="24"/>
        </w:rPr>
        <w:t>年</w:t>
      </w:r>
      <w:r>
        <w:rPr>
          <w:rFonts w:ascii="KaiTi" w:eastAsia="KaiTi" w:hAnsi="KaiTi" w:hint="eastAsia"/>
          <w:sz w:val="24"/>
          <w:szCs w:val="24"/>
        </w:rPr>
        <w:t>5</w:t>
      </w:r>
      <w:r w:rsidRPr="007E4257">
        <w:rPr>
          <w:rFonts w:ascii="KaiTi" w:eastAsia="KaiTi" w:hAnsi="KaiTi" w:hint="eastAsia"/>
          <w:b/>
          <w:sz w:val="24"/>
          <w:szCs w:val="24"/>
        </w:rPr>
        <w:t>月</w:t>
      </w:r>
      <w:r>
        <w:rPr>
          <w:rFonts w:ascii="KaiTi" w:eastAsia="KaiTi" w:hAnsi="KaiTi" w:hint="eastAsia"/>
          <w:sz w:val="24"/>
          <w:szCs w:val="24"/>
        </w:rPr>
        <w:t>18</w:t>
      </w:r>
      <w:r w:rsidRPr="007E4257">
        <w:rPr>
          <w:rFonts w:ascii="KaiTi" w:eastAsia="KaiTi" w:hAnsi="KaiTi" w:hint="eastAsia"/>
          <w:b/>
          <w:sz w:val="24"/>
          <w:szCs w:val="24"/>
        </w:rPr>
        <w:t>日</w:t>
      </w:r>
      <w:r>
        <w:rPr>
          <w:rFonts w:ascii="KaiTi" w:eastAsia="KaiTi" w:hAnsi="KaiTi" w:hint="eastAsia"/>
          <w:b/>
          <w:sz w:val="24"/>
          <w:szCs w:val="24"/>
        </w:rPr>
        <w:t>至</w:t>
      </w:r>
      <w:r>
        <w:rPr>
          <w:rFonts w:ascii="KaiTi" w:eastAsia="KaiTi" w:hAnsi="KaiTi" w:hint="eastAsia"/>
          <w:sz w:val="24"/>
          <w:szCs w:val="24"/>
        </w:rPr>
        <w:t>22</w:t>
      </w:r>
      <w:r w:rsidRPr="007E4257">
        <w:rPr>
          <w:rFonts w:ascii="KaiTi" w:eastAsia="KaiTi" w:hAnsi="KaiTi" w:hint="eastAsia"/>
          <w:b/>
          <w:sz w:val="24"/>
          <w:szCs w:val="24"/>
        </w:rPr>
        <w:t>日，日内瓦</w:t>
      </w:r>
    </w:p>
    <w:p w14:paraId="04953D4D" w14:textId="4F7A5CCC" w:rsidR="006826F5" w:rsidRPr="007E4257" w:rsidRDefault="006826F5" w:rsidP="006826F5">
      <w:pPr>
        <w:spacing w:after="360"/>
        <w:rPr>
          <w:rFonts w:ascii="KaiTi" w:eastAsia="KaiTi" w:hAnsi="KaiTi" w:cs="Times New Roman"/>
          <w:sz w:val="24"/>
          <w:szCs w:val="32"/>
        </w:rPr>
      </w:pPr>
      <w:bookmarkStart w:id="5" w:name="TitleOfDoc"/>
      <w:r w:rsidRPr="006826F5">
        <w:rPr>
          <w:rFonts w:ascii="KaiTi" w:eastAsia="KaiTi" w:hAnsi="KaiTi" w:cs="Times New Roman" w:hint="eastAsia"/>
          <w:sz w:val="24"/>
          <w:szCs w:val="32"/>
        </w:rPr>
        <w:t>认可非政府组织与会</w:t>
      </w:r>
    </w:p>
    <w:p w14:paraId="6C5D61E0" w14:textId="77777777" w:rsidR="006826F5" w:rsidRPr="00BE6655" w:rsidRDefault="006826F5" w:rsidP="006826F5">
      <w:pPr>
        <w:spacing w:after="960"/>
        <w:rPr>
          <w:rFonts w:ascii="KaiTi" w:eastAsia="KaiTi" w:hAnsi="STKaiti" w:cs="Times New Roman"/>
          <w:szCs w:val="24"/>
        </w:rPr>
      </w:pPr>
      <w:bookmarkStart w:id="6" w:name="Prepared"/>
      <w:bookmarkEnd w:id="5"/>
      <w:r>
        <w:rPr>
          <w:rFonts w:ascii="KaiTi" w:eastAsia="KaiTi" w:hAnsi="STKaiti" w:cs="Times New Roman" w:hint="eastAsia"/>
          <w:szCs w:val="24"/>
        </w:rPr>
        <w:t>秘书处编拟</w:t>
      </w:r>
    </w:p>
    <w:bookmarkEnd w:id="6"/>
    <w:p w14:paraId="247C7C15" w14:textId="0A4EFBF7" w:rsidR="001803E5" w:rsidRPr="007E1E57" w:rsidRDefault="00202AA5" w:rsidP="00D07650">
      <w:pPr>
        <w:pStyle w:val="ListParagraph"/>
        <w:numPr>
          <w:ilvl w:val="0"/>
          <w:numId w:val="7"/>
        </w:numPr>
        <w:overflowPunct w:val="0"/>
        <w:spacing w:afterLines="50" w:after="120" w:line="340" w:lineRule="atLeast"/>
        <w:ind w:left="0" w:firstLine="0"/>
        <w:contextualSpacing w:val="0"/>
        <w:jc w:val="both"/>
        <w:rPr>
          <w:rFonts w:ascii="SimSun" w:hAnsi="SimSun"/>
          <w:szCs w:val="22"/>
        </w:rPr>
      </w:pPr>
      <w:r w:rsidRPr="00DB2AE2">
        <w:rPr>
          <w:rFonts w:ascii="SimSun" w:hAnsi="SimSun" w:cs="SimSun" w:hint="eastAsia"/>
          <w:szCs w:val="22"/>
        </w:rPr>
        <w:t>本文件附件中载有</w:t>
      </w:r>
      <w:r w:rsidR="00877304">
        <w:rPr>
          <w:rFonts w:ascii="SimSun" w:hAnsi="SimSun" w:cs="SimSun" w:hint="eastAsia"/>
          <w:szCs w:val="22"/>
        </w:rPr>
        <w:t>若干</w:t>
      </w:r>
      <w:r w:rsidRPr="00DB2AE2">
        <w:rPr>
          <w:rFonts w:ascii="SimSun" w:hAnsi="SimSun" w:cs="SimSun" w:hint="eastAsia"/>
          <w:szCs w:val="22"/>
        </w:rPr>
        <w:t>非政府组织根据版权及相关权常设委员会</w:t>
      </w:r>
      <w:r w:rsidRPr="00DB2AE2">
        <w:rPr>
          <w:rFonts w:ascii="SimSun" w:hAnsi="SimSun" w:hint="eastAsia"/>
          <w:szCs w:val="22"/>
        </w:rPr>
        <w:t>（SCCR）</w:t>
      </w:r>
      <w:r w:rsidRPr="00DB2AE2">
        <w:rPr>
          <w:rFonts w:ascii="SimSun" w:hAnsi="SimSun" w:cs="SimSun" w:hint="eastAsia"/>
          <w:szCs w:val="22"/>
        </w:rPr>
        <w:t>的《议事规则》</w:t>
      </w:r>
      <w:r w:rsidRPr="00DB2AE2">
        <w:rPr>
          <w:rFonts w:ascii="SimSun" w:hAnsi="SimSun" w:hint="eastAsia"/>
          <w:szCs w:val="22"/>
        </w:rPr>
        <w:t>（</w:t>
      </w:r>
      <w:r w:rsidRPr="00DB2AE2">
        <w:rPr>
          <w:rFonts w:ascii="SimSun" w:hAnsi="SimSun" w:cs="SimSun" w:hint="eastAsia"/>
          <w:szCs w:val="22"/>
        </w:rPr>
        <w:t>见文件</w:t>
      </w:r>
      <w:r w:rsidRPr="00DB2AE2">
        <w:rPr>
          <w:rFonts w:ascii="SimSun" w:hAnsi="SimSun" w:hint="eastAsia"/>
          <w:szCs w:val="22"/>
        </w:rPr>
        <w:t>SCCR/1/2</w:t>
      </w:r>
      <w:r w:rsidRPr="00DB2AE2">
        <w:rPr>
          <w:rFonts w:ascii="SimSun" w:hAnsi="SimSun" w:cs="SimSun" w:hint="eastAsia"/>
          <w:szCs w:val="22"/>
        </w:rPr>
        <w:t>第</w:t>
      </w:r>
      <w:r w:rsidRPr="00DB2AE2">
        <w:rPr>
          <w:rFonts w:ascii="SimSun" w:hAnsi="SimSun" w:hint="eastAsia"/>
          <w:szCs w:val="22"/>
        </w:rPr>
        <w:t>10</w:t>
      </w:r>
      <w:r w:rsidRPr="00DB2AE2">
        <w:rPr>
          <w:rFonts w:ascii="SimSun" w:hAnsi="SimSun" w:cs="SimSun" w:hint="eastAsia"/>
          <w:szCs w:val="22"/>
        </w:rPr>
        <w:t>段），请求获得</w:t>
      </w:r>
      <w:r w:rsidRPr="00DB2AE2">
        <w:rPr>
          <w:rFonts w:ascii="SimSun" w:hAnsi="SimSun" w:hint="eastAsia"/>
          <w:szCs w:val="22"/>
        </w:rPr>
        <w:t>SCCR</w:t>
      </w:r>
      <w:r w:rsidRPr="00DB2AE2">
        <w:rPr>
          <w:rFonts w:ascii="SimSun" w:hAnsi="SimSun" w:cs="SimSun" w:hint="eastAsia"/>
          <w:szCs w:val="22"/>
        </w:rPr>
        <w:t>会议观察员地位的信息。</w:t>
      </w:r>
    </w:p>
    <w:p w14:paraId="139EF823" w14:textId="1732571D" w:rsidR="001803E5" w:rsidRPr="007E1E57" w:rsidRDefault="008C4934" w:rsidP="007E1E57">
      <w:pPr>
        <w:pStyle w:val="ListParagraph"/>
        <w:numPr>
          <w:ilvl w:val="0"/>
          <w:numId w:val="7"/>
        </w:numPr>
        <w:overflowPunct w:val="0"/>
        <w:spacing w:afterLines="50" w:after="120" w:line="340" w:lineRule="atLeast"/>
        <w:ind w:left="5534" w:firstLine="0"/>
        <w:contextualSpacing w:val="0"/>
        <w:jc w:val="both"/>
        <w:rPr>
          <w:rFonts w:ascii="SimSun" w:hAnsi="SimSun"/>
          <w:i/>
          <w:szCs w:val="22"/>
        </w:rPr>
      </w:pPr>
      <w:r w:rsidRPr="00DB2AE2">
        <w:rPr>
          <w:rFonts w:ascii="KaiTi" w:eastAsia="KaiTi" w:hAnsi="KaiTi" w:hint="eastAsia"/>
          <w:iCs/>
          <w:szCs w:val="22"/>
        </w:rPr>
        <w:t>请SCCR批准本文件附件中所提及的非政府组织列席本委员会的会议。</w:t>
      </w:r>
    </w:p>
    <w:p w14:paraId="5D0D7026" w14:textId="77777777" w:rsidR="007E1E57" w:rsidRDefault="001803E5" w:rsidP="007E1E57">
      <w:pPr>
        <w:tabs>
          <w:tab w:val="center" w:pos="7377"/>
        </w:tabs>
        <w:overflowPunct w:val="0"/>
        <w:spacing w:before="720" w:afterLines="50" w:after="120" w:line="340" w:lineRule="atLeast"/>
        <w:ind w:left="5534"/>
        <w:rPr>
          <w:rFonts w:ascii="KaiTi" w:eastAsia="KaiTi" w:hAnsi="KaiTi"/>
          <w:szCs w:val="22"/>
        </w:rPr>
      </w:pPr>
      <w:r w:rsidRPr="007E1E57">
        <w:rPr>
          <w:rFonts w:ascii="KaiTi" w:eastAsia="KaiTi" w:hAnsi="KaiTi"/>
          <w:szCs w:val="22"/>
        </w:rPr>
        <w:t>[</w:t>
      </w:r>
      <w:r w:rsidR="00466A9C" w:rsidRPr="007E1E57">
        <w:rPr>
          <w:rFonts w:ascii="KaiTi" w:eastAsia="KaiTi" w:hAnsi="KaiTi" w:hint="eastAsia"/>
          <w:szCs w:val="22"/>
        </w:rPr>
        <w:t>后接附件</w:t>
      </w:r>
      <w:r w:rsidRPr="007E1E57">
        <w:rPr>
          <w:rFonts w:ascii="KaiTi" w:eastAsia="KaiTi" w:hAnsi="KaiTi"/>
          <w:szCs w:val="22"/>
        </w:rPr>
        <w:t>]</w:t>
      </w:r>
    </w:p>
    <w:p w14:paraId="4077DE3E" w14:textId="0EB1FB96" w:rsidR="001803E5" w:rsidRPr="007E1E57" w:rsidRDefault="001803E5" w:rsidP="0097484A">
      <w:pPr>
        <w:tabs>
          <w:tab w:val="center" w:pos="7377"/>
        </w:tabs>
        <w:spacing w:after="960"/>
        <w:ind w:left="5400"/>
        <w:rPr>
          <w:rFonts w:ascii="KaiTi" w:eastAsia="KaiTi" w:hAnsi="KaiTi"/>
          <w:szCs w:val="22"/>
        </w:rPr>
      </w:pPr>
      <w:r w:rsidRPr="007E1E57">
        <w:rPr>
          <w:rFonts w:ascii="KaiTi" w:eastAsia="KaiTi" w:hAnsi="KaiTi"/>
          <w:szCs w:val="22"/>
        </w:rPr>
        <w:br w:type="page"/>
      </w:r>
    </w:p>
    <w:p w14:paraId="5195D992" w14:textId="1A86FEEB" w:rsidR="001803E5" w:rsidRPr="007E1E57" w:rsidRDefault="00FF2AC4" w:rsidP="009B4C44">
      <w:pPr>
        <w:pStyle w:val="Heading2"/>
        <w:spacing w:afterLines="50" w:after="120" w:line="340" w:lineRule="atLeast"/>
        <w:jc w:val="both"/>
        <w:rPr>
          <w:rFonts w:ascii="SimSun" w:hAnsi="SimSun"/>
          <w:szCs w:val="22"/>
        </w:rPr>
      </w:pPr>
      <w:r w:rsidRPr="00947A8D">
        <w:rPr>
          <w:rFonts w:ascii="SimHei" w:eastAsia="SimHei" w:hAnsi="SimHei" w:hint="eastAsia"/>
          <w:szCs w:val="22"/>
        </w:rPr>
        <w:lastRenderedPageBreak/>
        <w:t>请求作为观察员列席版权及相关权常设委员会（SCCR）会议的非政府组织</w:t>
      </w:r>
    </w:p>
    <w:p w14:paraId="57BA4158" w14:textId="025C26F0" w:rsidR="004066D1" w:rsidRPr="004B7DCE" w:rsidRDefault="00F60EF5" w:rsidP="009B4C44">
      <w:pPr>
        <w:spacing w:afterLines="50" w:after="120" w:line="340" w:lineRule="atLeast"/>
        <w:jc w:val="both"/>
        <w:rPr>
          <w:rFonts w:ascii="KaiTi" w:eastAsia="KaiTi" w:hAnsi="KaiTi"/>
          <w:bCs/>
          <w:iCs/>
          <w:szCs w:val="26"/>
        </w:rPr>
      </w:pPr>
      <w:r w:rsidRPr="004B7DCE">
        <w:rPr>
          <w:rFonts w:ascii="KaiTi" w:eastAsia="KaiTi" w:hAnsi="KaiTi" w:hint="eastAsia"/>
          <w:bCs/>
          <w:iCs/>
          <w:szCs w:val="26"/>
        </w:rPr>
        <w:t>电子计算机软件著作权协会（ACCS）</w:t>
      </w:r>
    </w:p>
    <w:p w14:paraId="463D7556" w14:textId="61F2F1F1" w:rsidR="00AF6453" w:rsidRPr="009E79D1" w:rsidRDefault="002E56E4" w:rsidP="009B4C44">
      <w:pPr>
        <w:spacing w:afterLines="50" w:after="120" w:line="340" w:lineRule="atLeast"/>
        <w:ind w:firstLineChars="200" w:firstLine="440"/>
        <w:jc w:val="both"/>
        <w:rPr>
          <w:rFonts w:ascii="SimSun" w:hAnsi="SimSun"/>
          <w:bCs/>
          <w:szCs w:val="22"/>
        </w:rPr>
      </w:pPr>
      <w:r w:rsidRPr="009E79D1">
        <w:rPr>
          <w:rFonts w:ascii="SimSun" w:hAnsi="SimSun" w:hint="eastAsia"/>
          <w:bCs/>
          <w:szCs w:val="22"/>
        </w:rPr>
        <w:t>电子计算机软件著作权协会（ACCS）是由100多家从事计算机软件（包括电子游戏）制造和/或</w:t>
      </w:r>
      <w:r w:rsidR="002B32BA" w:rsidRPr="009E79D1">
        <w:rPr>
          <w:rFonts w:ascii="SimSun" w:hAnsi="SimSun" w:hint="eastAsia"/>
          <w:bCs/>
          <w:szCs w:val="22"/>
        </w:rPr>
        <w:t>版权</w:t>
      </w:r>
      <w:r w:rsidRPr="009E79D1">
        <w:rPr>
          <w:rFonts w:ascii="SimSun" w:hAnsi="SimSun" w:hint="eastAsia"/>
          <w:bCs/>
          <w:szCs w:val="22"/>
        </w:rPr>
        <w:t>保护的日本公司和机构组成的</w:t>
      </w:r>
      <w:r w:rsidR="002B32BA" w:rsidRPr="009E79D1">
        <w:rPr>
          <w:rFonts w:ascii="SimSun" w:hAnsi="SimSun" w:hint="eastAsia"/>
          <w:bCs/>
          <w:szCs w:val="22"/>
        </w:rPr>
        <w:t>一般社团</w:t>
      </w:r>
      <w:r w:rsidRPr="009E79D1">
        <w:rPr>
          <w:rFonts w:ascii="SimSun" w:hAnsi="SimSun" w:hint="eastAsia"/>
          <w:bCs/>
          <w:szCs w:val="22"/>
        </w:rPr>
        <w:t>法人。ACCS</w:t>
      </w:r>
      <w:r w:rsidR="002B32BA" w:rsidRPr="009E79D1">
        <w:rPr>
          <w:rFonts w:ascii="SimSun" w:hAnsi="SimSun" w:hint="eastAsia"/>
          <w:bCs/>
          <w:szCs w:val="22"/>
        </w:rPr>
        <w:t>旨在</w:t>
      </w:r>
      <w:r w:rsidRPr="009E79D1">
        <w:rPr>
          <w:rFonts w:ascii="SimSun" w:hAnsi="SimSun" w:hint="eastAsia"/>
          <w:bCs/>
          <w:szCs w:val="22"/>
        </w:rPr>
        <w:t>通过保护数字作品的</w:t>
      </w:r>
      <w:r w:rsidR="002B32BA" w:rsidRPr="009E79D1">
        <w:rPr>
          <w:rFonts w:ascii="SimSun" w:hAnsi="SimSun" w:hint="eastAsia"/>
          <w:bCs/>
          <w:szCs w:val="22"/>
        </w:rPr>
        <w:t>版</w:t>
      </w:r>
      <w:r w:rsidRPr="009E79D1">
        <w:rPr>
          <w:rFonts w:ascii="SimSun" w:hAnsi="SimSun" w:hint="eastAsia"/>
          <w:bCs/>
          <w:szCs w:val="22"/>
        </w:rPr>
        <w:t>权和提高</w:t>
      </w:r>
      <w:r w:rsidR="0011278C" w:rsidRPr="009E79D1">
        <w:rPr>
          <w:rFonts w:ascii="SimSun" w:hAnsi="SimSun" w:hint="eastAsia"/>
          <w:bCs/>
          <w:szCs w:val="22"/>
        </w:rPr>
        <w:t>版权概念意识</w:t>
      </w:r>
      <w:r w:rsidRPr="009E79D1">
        <w:rPr>
          <w:rFonts w:ascii="SimSun" w:hAnsi="SimSun" w:hint="eastAsia"/>
          <w:bCs/>
          <w:szCs w:val="22"/>
        </w:rPr>
        <w:t>，促进计算机化社会的文化发展。ACCS的标志“禁止非法复制</w:t>
      </w:r>
      <w:r w:rsidR="00EF2A90" w:rsidRPr="009E79D1">
        <w:rPr>
          <w:rFonts w:ascii="SimSun" w:hAnsi="SimSun" w:hint="eastAsia"/>
          <w:bCs/>
          <w:szCs w:val="22"/>
        </w:rPr>
        <w:t>标记</w:t>
      </w:r>
      <w:r w:rsidRPr="009E79D1">
        <w:rPr>
          <w:rFonts w:ascii="SimSun" w:hAnsi="SimSun" w:hint="eastAsia"/>
          <w:bCs/>
          <w:szCs w:val="22"/>
        </w:rPr>
        <w:t>”</w:t>
      </w:r>
      <w:r w:rsidR="00B50BEE" w:rsidRPr="009E79D1">
        <w:rPr>
          <w:rFonts w:ascii="SimSun" w:hAnsi="SimSun" w:hint="eastAsia"/>
          <w:bCs/>
          <w:szCs w:val="22"/>
        </w:rPr>
        <w:t>展示</w:t>
      </w:r>
      <w:r w:rsidRPr="009E79D1">
        <w:rPr>
          <w:rFonts w:ascii="SimSun" w:hAnsi="SimSun" w:hint="eastAsia"/>
          <w:bCs/>
          <w:szCs w:val="22"/>
        </w:rPr>
        <w:t>在</w:t>
      </w:r>
      <w:r w:rsidR="00B50BEE" w:rsidRPr="009E79D1">
        <w:rPr>
          <w:rFonts w:ascii="SimSun" w:hAnsi="SimSun" w:hint="eastAsia"/>
          <w:bCs/>
          <w:szCs w:val="22"/>
        </w:rPr>
        <w:t>成员</w:t>
      </w:r>
      <w:r w:rsidRPr="009E79D1">
        <w:rPr>
          <w:rFonts w:ascii="SimSun" w:hAnsi="SimSun" w:hint="eastAsia"/>
          <w:bCs/>
          <w:szCs w:val="22"/>
        </w:rPr>
        <w:t>的产品、手册、宣传广告以及ACCS的小册子、海报和</w:t>
      </w:r>
      <w:r w:rsidR="00463421" w:rsidRPr="009E79D1">
        <w:rPr>
          <w:rFonts w:ascii="SimSun" w:hAnsi="SimSun" w:hint="eastAsia"/>
          <w:bCs/>
          <w:szCs w:val="22"/>
        </w:rPr>
        <w:t>意见</w:t>
      </w:r>
      <w:r w:rsidRPr="009E79D1">
        <w:rPr>
          <w:rFonts w:ascii="SimSun" w:hAnsi="SimSun" w:hint="eastAsia"/>
          <w:bCs/>
          <w:szCs w:val="22"/>
        </w:rPr>
        <w:t>广告上，以</w:t>
      </w:r>
      <w:r w:rsidR="00EB0B5A" w:rsidRPr="009E79D1">
        <w:rPr>
          <w:rFonts w:ascii="SimSun" w:hAnsi="SimSun" w:hint="eastAsia"/>
          <w:bCs/>
          <w:szCs w:val="22"/>
        </w:rPr>
        <w:t>传达</w:t>
      </w:r>
      <w:r w:rsidRPr="009E79D1">
        <w:rPr>
          <w:rFonts w:ascii="SimSun" w:hAnsi="SimSun" w:hint="eastAsia"/>
          <w:bCs/>
          <w:szCs w:val="22"/>
        </w:rPr>
        <w:t>其保护数字内容的权利，包括禁止非法复制</w:t>
      </w:r>
      <w:r w:rsidR="00EB0B5A" w:rsidRPr="009E79D1">
        <w:rPr>
          <w:rFonts w:ascii="SimSun" w:hAnsi="SimSun" w:hint="eastAsia"/>
          <w:bCs/>
          <w:szCs w:val="22"/>
        </w:rPr>
        <w:t>的承诺。</w:t>
      </w:r>
    </w:p>
    <w:p w14:paraId="7E8F507B" w14:textId="1A718AA4" w:rsidR="000D2B8C" w:rsidRPr="009E79D1" w:rsidRDefault="00B01838" w:rsidP="009B4C44">
      <w:pPr>
        <w:spacing w:afterLines="50" w:after="120" w:line="340" w:lineRule="atLeast"/>
        <w:ind w:firstLineChars="200" w:firstLine="440"/>
        <w:jc w:val="both"/>
        <w:rPr>
          <w:rFonts w:ascii="SimSun" w:hAnsi="SimSun"/>
        </w:rPr>
      </w:pPr>
      <w:r w:rsidRPr="009E79D1">
        <w:rPr>
          <w:rFonts w:ascii="SimSun" w:hAnsi="SimSun" w:hint="eastAsia"/>
        </w:rPr>
        <w:t>ACCS的主要活动是打击</w:t>
      </w:r>
      <w:r w:rsidR="00EF2A90" w:rsidRPr="009E79D1">
        <w:rPr>
          <w:rFonts w:ascii="SimSun" w:hAnsi="SimSun" w:hint="eastAsia"/>
        </w:rPr>
        <w:t>版权</w:t>
      </w:r>
      <w:r w:rsidRPr="009E79D1">
        <w:rPr>
          <w:rFonts w:ascii="SimSun" w:hAnsi="SimSun" w:hint="eastAsia"/>
        </w:rPr>
        <w:t>侵权，与产权组织的目标一致。</w:t>
      </w:r>
      <w:r w:rsidR="00021CCF" w:rsidRPr="009E79D1">
        <w:rPr>
          <w:rFonts w:ascii="SimSun" w:hAnsi="SimSun" w:hint="eastAsia"/>
        </w:rPr>
        <w:t>在</w:t>
      </w:r>
      <w:r w:rsidRPr="009E79D1">
        <w:rPr>
          <w:rFonts w:ascii="SimSun" w:hAnsi="SimSun" w:hint="eastAsia"/>
        </w:rPr>
        <w:t>21世纪，侵权行为主要转移</w:t>
      </w:r>
      <w:r w:rsidR="00C47ED1">
        <w:rPr>
          <w:rFonts w:ascii="SimSun" w:hAnsi="SimSun" w:hint="eastAsia"/>
        </w:rPr>
        <w:t>至</w:t>
      </w:r>
      <w:r w:rsidRPr="009E79D1">
        <w:rPr>
          <w:rFonts w:ascii="SimSun" w:hAnsi="SimSun" w:hint="eastAsia"/>
        </w:rPr>
        <w:t>互联网。此外，近年来人工智能的发展，特别是生成式人工智能，</w:t>
      </w:r>
      <w:r w:rsidR="0059200F" w:rsidRPr="009E79D1">
        <w:rPr>
          <w:rFonts w:ascii="SimSun" w:hAnsi="SimSun" w:hint="eastAsia"/>
        </w:rPr>
        <w:t>对</w:t>
      </w:r>
      <w:r w:rsidR="00B7562D" w:rsidRPr="009E79D1">
        <w:rPr>
          <w:rFonts w:ascii="SimSun" w:hAnsi="SimSun" w:hint="eastAsia"/>
        </w:rPr>
        <w:t>版权</w:t>
      </w:r>
      <w:r w:rsidRPr="009E79D1">
        <w:rPr>
          <w:rFonts w:ascii="SimSun" w:hAnsi="SimSun" w:hint="eastAsia"/>
        </w:rPr>
        <w:t>制度带来了新的挑战。应对这些挑战已成为ACCS的</w:t>
      </w:r>
      <w:r w:rsidR="008A0857" w:rsidRPr="009E79D1">
        <w:rPr>
          <w:rFonts w:ascii="SimSun" w:hAnsi="SimSun" w:hint="eastAsia"/>
        </w:rPr>
        <w:t>重要</w:t>
      </w:r>
      <w:r w:rsidRPr="009E79D1">
        <w:rPr>
          <w:rFonts w:ascii="SimSun" w:hAnsi="SimSun" w:hint="eastAsia"/>
        </w:rPr>
        <w:t>任务。SCCR正在</w:t>
      </w:r>
      <w:r w:rsidR="002D2F20" w:rsidRPr="009E79D1">
        <w:rPr>
          <w:rFonts w:ascii="SimSun" w:hAnsi="SimSun" w:hint="eastAsia"/>
        </w:rPr>
        <w:t>讨论</w:t>
      </w:r>
      <w:r w:rsidRPr="009E79D1">
        <w:rPr>
          <w:rFonts w:ascii="SimSun" w:hAnsi="SimSun" w:hint="eastAsia"/>
        </w:rPr>
        <w:t>“</w:t>
      </w:r>
      <w:r w:rsidR="00965051" w:rsidRPr="009E79D1">
        <w:rPr>
          <w:rFonts w:ascii="SimSun" w:hAnsi="SimSun" w:hint="eastAsia"/>
        </w:rPr>
        <w:t>数字环境中的版权</w:t>
      </w:r>
      <w:r w:rsidRPr="009E79D1">
        <w:rPr>
          <w:rFonts w:ascii="SimSun" w:hAnsi="SimSun" w:hint="eastAsia"/>
        </w:rPr>
        <w:t>”这一</w:t>
      </w:r>
      <w:r w:rsidR="002D2F20" w:rsidRPr="009E79D1">
        <w:rPr>
          <w:rFonts w:ascii="SimSun" w:hAnsi="SimSun" w:hint="eastAsia"/>
        </w:rPr>
        <w:t>议程项目</w:t>
      </w:r>
      <w:r w:rsidRPr="009E79D1">
        <w:rPr>
          <w:rFonts w:ascii="SimSun" w:hAnsi="SimSun" w:hint="eastAsia"/>
        </w:rPr>
        <w:t>，并为此举办</w:t>
      </w:r>
      <w:r w:rsidR="009D346B" w:rsidRPr="009E79D1">
        <w:rPr>
          <w:rFonts w:ascii="SimSun" w:hAnsi="SimSun" w:hint="eastAsia"/>
        </w:rPr>
        <w:t>“</w:t>
      </w:r>
      <w:r w:rsidR="00AF66A0" w:rsidRPr="009E79D1">
        <w:rPr>
          <w:rFonts w:ascii="SimSun" w:hAnsi="SimSun" w:hint="eastAsia"/>
        </w:rPr>
        <w:t>关于版权与生成式人工智能的信息会议</w:t>
      </w:r>
      <w:r w:rsidR="009D346B" w:rsidRPr="009E79D1">
        <w:rPr>
          <w:rFonts w:ascii="SimSun" w:hAnsi="SimSun" w:hint="eastAsia"/>
        </w:rPr>
        <w:t>”</w:t>
      </w:r>
      <w:r w:rsidRPr="009E79D1">
        <w:rPr>
          <w:rFonts w:ascii="SimSun" w:hAnsi="SimSun" w:hint="eastAsia"/>
        </w:rPr>
        <w:t>。</w:t>
      </w:r>
      <w:r w:rsidR="00162CD7" w:rsidRPr="009E79D1">
        <w:rPr>
          <w:rFonts w:ascii="SimSun" w:hAnsi="SimSun" w:hint="eastAsia"/>
        </w:rPr>
        <w:t>此类</w:t>
      </w:r>
      <w:r w:rsidRPr="009E79D1">
        <w:rPr>
          <w:rFonts w:ascii="SimSun" w:hAnsi="SimSun" w:hint="eastAsia"/>
        </w:rPr>
        <w:t>信息对ACCS至关重要。ACCS</w:t>
      </w:r>
      <w:r w:rsidR="00184CD9" w:rsidRPr="009E79D1">
        <w:rPr>
          <w:rFonts w:ascii="SimSun" w:hAnsi="SimSun" w:hint="eastAsia"/>
        </w:rPr>
        <w:t>还</w:t>
      </w:r>
      <w:r w:rsidRPr="009E79D1">
        <w:rPr>
          <w:rFonts w:ascii="SimSun" w:hAnsi="SimSun" w:hint="eastAsia"/>
        </w:rPr>
        <w:t>希望通过</w:t>
      </w:r>
      <w:r w:rsidR="007B51EB" w:rsidRPr="009E79D1">
        <w:rPr>
          <w:rFonts w:ascii="SimSun" w:hAnsi="SimSun" w:hint="eastAsia"/>
        </w:rPr>
        <w:t>传递</w:t>
      </w:r>
      <w:r w:rsidRPr="009E79D1">
        <w:rPr>
          <w:rFonts w:ascii="SimSun" w:hAnsi="SimSun" w:hint="eastAsia"/>
        </w:rPr>
        <w:t>日本版权相关企业的信息</w:t>
      </w:r>
      <w:r w:rsidR="00BF0650" w:rsidRPr="009E79D1">
        <w:rPr>
          <w:rFonts w:ascii="SimSun" w:hAnsi="SimSun" w:hint="eastAsia"/>
        </w:rPr>
        <w:t>为产权组织</w:t>
      </w:r>
      <w:r w:rsidRPr="009E79D1">
        <w:rPr>
          <w:rFonts w:ascii="SimSun" w:hAnsi="SimSun" w:hint="eastAsia"/>
        </w:rPr>
        <w:t>做出贡献。此外，国际标准对于打击跨境侵权至关重要，跨境侵权</w:t>
      </w:r>
      <w:r w:rsidR="00AD6E9E" w:rsidRPr="009E79D1">
        <w:rPr>
          <w:rFonts w:ascii="SimSun" w:hAnsi="SimSun" w:hint="eastAsia"/>
        </w:rPr>
        <w:t>已如此</w:t>
      </w:r>
      <w:r w:rsidRPr="009E79D1">
        <w:rPr>
          <w:rFonts w:ascii="SimSun" w:hAnsi="SimSun" w:hint="eastAsia"/>
        </w:rPr>
        <w:t>普遍。因此，ACCS</w:t>
      </w:r>
      <w:r w:rsidR="0027540B" w:rsidRPr="009E79D1">
        <w:rPr>
          <w:rFonts w:ascii="SimSun" w:hAnsi="SimSun" w:hint="eastAsia"/>
        </w:rPr>
        <w:t>也</w:t>
      </w:r>
      <w:r w:rsidRPr="009E79D1">
        <w:rPr>
          <w:rFonts w:ascii="SimSun" w:hAnsi="SimSun" w:hint="eastAsia"/>
        </w:rPr>
        <w:t>对目前正在</w:t>
      </w:r>
      <w:r w:rsidR="00DA75A1" w:rsidRPr="009E79D1">
        <w:rPr>
          <w:rFonts w:ascii="SimSun" w:hAnsi="SimSun" w:hint="eastAsia"/>
        </w:rPr>
        <w:t>SCCR审议</w:t>
      </w:r>
      <w:r w:rsidRPr="009E79D1">
        <w:rPr>
          <w:rFonts w:ascii="SimSun" w:hAnsi="SimSun" w:hint="eastAsia"/>
        </w:rPr>
        <w:t>的“</w:t>
      </w:r>
      <w:r w:rsidR="00F45358" w:rsidRPr="009E79D1">
        <w:rPr>
          <w:rFonts w:ascii="SimSun" w:hAnsi="SimSun" w:hint="eastAsia"/>
        </w:rPr>
        <w:t>保护广播组织</w:t>
      </w:r>
      <w:r w:rsidRPr="009E79D1">
        <w:rPr>
          <w:rFonts w:ascii="SimSun" w:hAnsi="SimSun" w:hint="eastAsia"/>
        </w:rPr>
        <w:t>”和“限制与例外”议题</w:t>
      </w:r>
      <w:r w:rsidR="0027540B" w:rsidRPr="009E79D1">
        <w:rPr>
          <w:rFonts w:ascii="SimSun" w:hAnsi="SimSun" w:hint="eastAsia"/>
        </w:rPr>
        <w:t>兴趣</w:t>
      </w:r>
      <w:r w:rsidRPr="009E79D1">
        <w:rPr>
          <w:rFonts w:ascii="SimSun" w:hAnsi="SimSun" w:hint="eastAsia"/>
        </w:rPr>
        <w:t>浓厚。</w:t>
      </w:r>
    </w:p>
    <w:p w14:paraId="40816F97" w14:textId="58B015A1" w:rsidR="000D2B8C" w:rsidRPr="009174FD" w:rsidRDefault="00ED72D0" w:rsidP="009B4C44">
      <w:pPr>
        <w:spacing w:beforeLines="100" w:before="240" w:afterLines="50" w:after="120" w:line="340" w:lineRule="atLeast"/>
        <w:jc w:val="both"/>
        <w:rPr>
          <w:rFonts w:ascii="KaiTi" w:eastAsia="KaiTi" w:hAnsi="KaiTi"/>
          <w:i/>
          <w:szCs w:val="22"/>
        </w:rPr>
      </w:pPr>
      <w:r w:rsidRPr="009174FD">
        <w:rPr>
          <w:rFonts w:ascii="KaiTi" w:eastAsia="KaiTi" w:hAnsi="KaiTi" w:hint="eastAsia"/>
          <w:iCs/>
          <w:szCs w:val="22"/>
        </w:rPr>
        <w:t>详细联系信息：</w:t>
      </w:r>
    </w:p>
    <w:p w14:paraId="33CB5DB3" w14:textId="5DE263B0" w:rsidR="00AF6453" w:rsidRPr="009E79D1" w:rsidRDefault="009B4C44" w:rsidP="009B4C44">
      <w:pPr>
        <w:spacing w:afterLines="50" w:after="120" w:line="340" w:lineRule="atLeast"/>
        <w:rPr>
          <w:rFonts w:ascii="SimSun" w:hAnsi="SimSun"/>
          <w:szCs w:val="22"/>
        </w:rPr>
      </w:pPr>
      <w:r w:rsidRPr="009B4C44">
        <w:rPr>
          <w:rFonts w:ascii="SimSun" w:hAnsi="SimSun"/>
          <w:szCs w:val="22"/>
        </w:rPr>
        <w:t>Mr. Shigefumi Wada, Chairman</w:t>
      </w:r>
    </w:p>
    <w:p w14:paraId="7586D6B7" w14:textId="77777777" w:rsidR="00AF6453" w:rsidRPr="009E79D1" w:rsidRDefault="00AF6453" w:rsidP="009B4C44">
      <w:pPr>
        <w:spacing w:afterLines="50" w:after="120" w:line="340" w:lineRule="atLeast"/>
        <w:contextualSpacing/>
        <w:rPr>
          <w:rFonts w:ascii="SimSun" w:hAnsi="SimSun"/>
          <w:szCs w:val="22"/>
        </w:rPr>
      </w:pPr>
      <w:proofErr w:type="spellStart"/>
      <w:r w:rsidRPr="009E79D1">
        <w:rPr>
          <w:rFonts w:ascii="SimSun" w:hAnsi="SimSun" w:hint="eastAsia"/>
          <w:szCs w:val="22"/>
        </w:rPr>
        <w:t>Tomonari</w:t>
      </w:r>
      <w:proofErr w:type="spellEnd"/>
      <w:r w:rsidRPr="009E79D1">
        <w:rPr>
          <w:rFonts w:ascii="SimSun" w:hAnsi="SimSun" w:hint="eastAsia"/>
          <w:szCs w:val="22"/>
        </w:rPr>
        <w:t xml:space="preserve"> Foresight Bldg.5f, 5-40-18</w:t>
      </w:r>
    </w:p>
    <w:p w14:paraId="07735D5D" w14:textId="77777777" w:rsidR="00AF6453" w:rsidRPr="009E79D1" w:rsidRDefault="00AF6453" w:rsidP="009B4C44">
      <w:pPr>
        <w:spacing w:afterLines="50" w:after="120" w:line="340" w:lineRule="atLeast"/>
        <w:contextualSpacing/>
        <w:rPr>
          <w:rFonts w:ascii="SimSun" w:hAnsi="SimSun"/>
          <w:szCs w:val="22"/>
          <w:lang w:eastAsia="ja-JP"/>
        </w:rPr>
      </w:pPr>
      <w:r w:rsidRPr="009E79D1">
        <w:rPr>
          <w:rFonts w:ascii="SimSun" w:hAnsi="SimSun" w:hint="eastAsia"/>
          <w:szCs w:val="22"/>
          <w:lang w:eastAsia="ja-JP"/>
        </w:rPr>
        <w:t>Otsuka Bunkyo-</w:t>
      </w:r>
      <w:r w:rsidRPr="009E79D1">
        <w:rPr>
          <w:rFonts w:ascii="SimSun" w:hAnsi="SimSun"/>
          <w:szCs w:val="22"/>
          <w:lang w:eastAsia="ja-JP"/>
        </w:rPr>
        <w:t>Ku</w:t>
      </w:r>
    </w:p>
    <w:p w14:paraId="2545CA94" w14:textId="74449E21" w:rsidR="000D2B8C" w:rsidRPr="009E79D1" w:rsidRDefault="00AF6453" w:rsidP="009B4C44">
      <w:pPr>
        <w:spacing w:afterLines="50" w:after="120" w:line="340" w:lineRule="atLeast"/>
        <w:contextualSpacing/>
        <w:rPr>
          <w:rFonts w:ascii="SimSun" w:hAnsi="SimSun"/>
          <w:szCs w:val="22"/>
        </w:rPr>
      </w:pPr>
      <w:r w:rsidRPr="009E79D1">
        <w:rPr>
          <w:rFonts w:ascii="SimSun" w:hAnsi="SimSun"/>
          <w:szCs w:val="22"/>
          <w:lang w:eastAsia="ja-JP"/>
        </w:rPr>
        <w:t>Tokyo</w:t>
      </w:r>
    </w:p>
    <w:p w14:paraId="06C2F21F" w14:textId="474FB209" w:rsidR="000D2B8C" w:rsidRPr="009E79D1" w:rsidRDefault="00AF6453" w:rsidP="009B4C44">
      <w:pPr>
        <w:spacing w:afterLines="50" w:after="120" w:line="340" w:lineRule="atLeast"/>
        <w:rPr>
          <w:rFonts w:ascii="SimSun" w:hAnsi="SimSun"/>
          <w:szCs w:val="22"/>
        </w:rPr>
      </w:pPr>
      <w:r w:rsidRPr="009E79D1">
        <w:rPr>
          <w:rFonts w:ascii="SimSun" w:hAnsi="SimSun"/>
          <w:szCs w:val="22"/>
        </w:rPr>
        <w:t>Japan</w:t>
      </w:r>
      <w:r w:rsidR="00ED72D0" w:rsidRPr="009E79D1">
        <w:rPr>
          <w:rFonts w:ascii="SimSun" w:hAnsi="SimSun" w:hint="eastAsia"/>
          <w:szCs w:val="22"/>
        </w:rPr>
        <w:t>（日本）</w:t>
      </w:r>
    </w:p>
    <w:p w14:paraId="4D799BBF" w14:textId="2DABABD8" w:rsidR="000D2B8C" w:rsidRPr="009E79D1" w:rsidRDefault="00DD2796" w:rsidP="009B4C44">
      <w:pPr>
        <w:spacing w:afterLines="50" w:after="120" w:line="340" w:lineRule="atLeast"/>
        <w:contextualSpacing/>
        <w:rPr>
          <w:rFonts w:ascii="SimSun" w:hAnsi="SimSun"/>
          <w:szCs w:val="22"/>
        </w:rPr>
      </w:pPr>
      <w:r w:rsidRPr="009E79D1">
        <w:rPr>
          <w:rFonts w:ascii="SimSun" w:hAnsi="SimSun" w:hint="eastAsia"/>
          <w:sz w:val="21"/>
          <w:szCs w:val="21"/>
          <w:lang w:val="fr-CH"/>
        </w:rPr>
        <w:t>电话</w:t>
      </w:r>
      <w:r w:rsidRPr="009E79D1">
        <w:rPr>
          <w:rFonts w:ascii="SimSun" w:hAnsi="SimSun" w:hint="eastAsia"/>
          <w:sz w:val="21"/>
          <w:szCs w:val="21"/>
        </w:rPr>
        <w:t>：</w:t>
      </w:r>
      <w:r w:rsidR="00AF6453" w:rsidRPr="009E79D1">
        <w:rPr>
          <w:rFonts w:ascii="SimSun" w:hAnsi="SimSun"/>
          <w:szCs w:val="22"/>
        </w:rPr>
        <w:t>+81-3-5976-5175</w:t>
      </w:r>
    </w:p>
    <w:p w14:paraId="31B6F8B7" w14:textId="17AB1E0C" w:rsidR="00A46B61" w:rsidRPr="009E79D1" w:rsidRDefault="00481DAF" w:rsidP="009B4C44">
      <w:pPr>
        <w:spacing w:afterLines="50" w:after="120" w:line="340" w:lineRule="atLeast"/>
        <w:contextualSpacing/>
        <w:rPr>
          <w:rFonts w:ascii="SimSun" w:hAnsi="SimSun"/>
          <w:szCs w:val="22"/>
        </w:rPr>
      </w:pPr>
      <w:r w:rsidRPr="009E79D1">
        <w:rPr>
          <w:rFonts w:ascii="SimSun" w:hAnsi="SimSun" w:hint="eastAsia"/>
          <w:sz w:val="21"/>
          <w:szCs w:val="21"/>
          <w:lang w:val="fr-CH"/>
        </w:rPr>
        <w:t>电子邮件</w:t>
      </w:r>
      <w:r w:rsidRPr="009E79D1">
        <w:rPr>
          <w:rFonts w:ascii="SimSun" w:hAnsi="SimSun" w:hint="eastAsia"/>
          <w:sz w:val="21"/>
          <w:szCs w:val="21"/>
        </w:rPr>
        <w:t>：</w:t>
      </w:r>
      <w:hyperlink r:id="rId14" w:history="1">
        <w:r w:rsidR="00A46B61" w:rsidRPr="009E79D1">
          <w:rPr>
            <w:rStyle w:val="Hyperlink"/>
            <w:rFonts w:ascii="SimSun" w:hAnsi="SimSun"/>
            <w:szCs w:val="22"/>
          </w:rPr>
          <w:t>kokusai@accsjp.or.jp</w:t>
        </w:r>
      </w:hyperlink>
    </w:p>
    <w:p w14:paraId="005BCE89" w14:textId="62869784" w:rsidR="000D2B8C" w:rsidRPr="009E79D1" w:rsidRDefault="0031089B" w:rsidP="009B4C44">
      <w:pPr>
        <w:spacing w:afterLines="50" w:after="120" w:line="340" w:lineRule="atLeast"/>
        <w:rPr>
          <w:rFonts w:ascii="SimSun" w:hAnsi="SimSun"/>
          <w:szCs w:val="22"/>
          <w:u w:val="single"/>
        </w:rPr>
      </w:pPr>
      <w:r w:rsidRPr="009E79D1">
        <w:rPr>
          <w:rFonts w:ascii="SimSun" w:hAnsi="SimSun" w:hint="eastAsia"/>
          <w:sz w:val="21"/>
          <w:szCs w:val="21"/>
        </w:rPr>
        <w:t>网站：</w:t>
      </w:r>
      <w:r w:rsidR="00A46B61">
        <w:fldChar w:fldCharType="begin"/>
      </w:r>
      <w:r w:rsidR="00A46B61">
        <w:instrText>HYPERLINK "http://www2.accsjp.or.jp/en/"</w:instrText>
      </w:r>
      <w:r w:rsidR="00A46B61">
        <w:fldChar w:fldCharType="separate"/>
      </w:r>
      <w:r w:rsidR="00A46B61" w:rsidRPr="009E79D1">
        <w:rPr>
          <w:rStyle w:val="Hyperlink"/>
          <w:rFonts w:ascii="SimSun" w:hAnsi="SimSun"/>
          <w:szCs w:val="22"/>
        </w:rPr>
        <w:t>http://www2.accsjp.or.jp/</w:t>
      </w:r>
      <w:proofErr w:type="spellStart"/>
      <w:r w:rsidR="00A46B61" w:rsidRPr="009E79D1">
        <w:rPr>
          <w:rStyle w:val="Hyperlink"/>
          <w:rFonts w:ascii="SimSun" w:hAnsi="SimSun"/>
          <w:szCs w:val="22"/>
        </w:rPr>
        <w:t>en</w:t>
      </w:r>
      <w:proofErr w:type="spellEnd"/>
      <w:r w:rsidR="00A46B61" w:rsidRPr="009E79D1">
        <w:rPr>
          <w:rStyle w:val="Hyperlink"/>
          <w:rFonts w:ascii="SimSun" w:hAnsi="SimSun"/>
          <w:szCs w:val="22"/>
        </w:rPr>
        <w:t>/</w:t>
      </w:r>
      <w:r w:rsidR="00A46B61">
        <w:fldChar w:fldCharType="end"/>
      </w:r>
    </w:p>
    <w:p w14:paraId="3BCCB7D6" w14:textId="77777777" w:rsidR="00D07650" w:rsidRDefault="00E254A7" w:rsidP="007E1E57">
      <w:pPr>
        <w:tabs>
          <w:tab w:val="center" w:pos="7377"/>
        </w:tabs>
        <w:overflowPunct w:val="0"/>
        <w:spacing w:before="720" w:afterLines="50" w:after="120" w:line="340" w:lineRule="atLeast"/>
        <w:ind w:left="5534"/>
        <w:rPr>
          <w:rFonts w:ascii="KaiTi" w:eastAsia="KaiTi" w:hAnsi="KaiTi"/>
          <w:bCs/>
          <w:iCs/>
          <w:szCs w:val="22"/>
        </w:rPr>
        <w:sectPr w:rsidR="00D07650" w:rsidSect="001803E5">
          <w:headerReference w:type="default" r:id="rId15"/>
          <w:endnotePr>
            <w:numFmt w:val="decimal"/>
          </w:endnotePr>
          <w:pgSz w:w="11907" w:h="16840" w:code="9"/>
          <w:pgMar w:top="567" w:right="1134" w:bottom="1418" w:left="1418" w:header="510" w:footer="1021" w:gutter="0"/>
          <w:cols w:space="720"/>
          <w:titlePg/>
          <w:docGrid w:linePitch="299"/>
        </w:sectPr>
      </w:pPr>
      <w:r w:rsidRPr="007E1E57">
        <w:rPr>
          <w:rFonts w:ascii="KaiTi" w:eastAsia="KaiTi" w:hAnsi="KaiTi"/>
          <w:bCs/>
          <w:iCs/>
          <w:szCs w:val="22"/>
        </w:rPr>
        <w:t>[</w:t>
      </w:r>
      <w:r w:rsidR="00326EEF">
        <w:rPr>
          <w:rFonts w:ascii="KaiTi" w:eastAsia="KaiTi" w:hAnsi="KaiTi" w:hint="eastAsia"/>
          <w:bCs/>
          <w:iCs/>
          <w:szCs w:val="22"/>
        </w:rPr>
        <w:t>后接</w:t>
      </w:r>
      <w:r w:rsidR="00AC7E45" w:rsidRPr="007E1E57">
        <w:rPr>
          <w:rFonts w:ascii="KaiTi" w:eastAsia="KaiTi" w:hAnsi="KaiTi" w:hint="eastAsia"/>
          <w:szCs w:val="22"/>
        </w:rPr>
        <w:t>附件</w:t>
      </w:r>
      <w:r w:rsidR="00326EEF">
        <w:rPr>
          <w:rFonts w:ascii="KaiTi" w:eastAsia="KaiTi" w:hAnsi="KaiTi" w:hint="eastAsia"/>
          <w:szCs w:val="22"/>
        </w:rPr>
        <w:t>二</w:t>
      </w:r>
      <w:r w:rsidRPr="007E1E57">
        <w:rPr>
          <w:rFonts w:ascii="KaiTi" w:eastAsia="KaiTi" w:hAnsi="KaiTi"/>
          <w:bCs/>
          <w:iCs/>
          <w:szCs w:val="22"/>
        </w:rPr>
        <w:t>]</w:t>
      </w:r>
      <w:bookmarkEnd w:id="0"/>
      <w:bookmarkEnd w:id="1"/>
    </w:p>
    <w:p w14:paraId="66592FFF" w14:textId="004C6A91" w:rsidR="00B5098A" w:rsidRPr="00D07650" w:rsidRDefault="00B5098A" w:rsidP="00D07650">
      <w:pPr>
        <w:spacing w:afterLines="50" w:after="120" w:line="340" w:lineRule="atLeast"/>
        <w:jc w:val="both"/>
        <w:rPr>
          <w:rFonts w:ascii="KaiTi" w:eastAsia="KaiTi" w:hAnsi="KaiTi"/>
          <w:bCs/>
          <w:iCs/>
          <w:szCs w:val="26"/>
        </w:rPr>
      </w:pPr>
      <w:r w:rsidRPr="00D07650">
        <w:rPr>
          <w:rFonts w:ascii="KaiTi" w:eastAsia="KaiTi" w:hAnsi="KaiTi"/>
          <w:bCs/>
          <w:iCs/>
          <w:szCs w:val="26"/>
        </w:rPr>
        <w:lastRenderedPageBreak/>
        <w:t>作者权利倡议</w:t>
      </w:r>
      <w:r w:rsidR="007430DE" w:rsidRPr="00D07650">
        <w:rPr>
          <w:rFonts w:ascii="KaiTi" w:eastAsia="KaiTi" w:hAnsi="KaiTi" w:hint="eastAsia"/>
          <w:bCs/>
          <w:iCs/>
          <w:szCs w:val="26"/>
        </w:rPr>
        <w:t>协会</w:t>
      </w:r>
    </w:p>
    <w:p w14:paraId="597C462F" w14:textId="396D7993" w:rsidR="00B5098A" w:rsidRPr="001F1B75" w:rsidRDefault="00553473" w:rsidP="00B5098A">
      <w:pPr>
        <w:spacing w:afterLines="50" w:after="120" w:line="340" w:lineRule="atLeast"/>
        <w:ind w:firstLineChars="200" w:firstLine="440"/>
        <w:jc w:val="both"/>
        <w:rPr>
          <w:rFonts w:ascii="SimSun" w:hAnsi="SimSun"/>
          <w:bCs/>
          <w:szCs w:val="22"/>
        </w:rPr>
      </w:pPr>
      <w:r w:rsidRPr="001F1B75">
        <w:rPr>
          <w:rFonts w:ascii="SimSun" w:hAnsi="SimSun" w:hint="eastAsia"/>
          <w:bCs/>
          <w:szCs w:val="22"/>
        </w:rPr>
        <w:t>作者权利倡议</w:t>
      </w:r>
      <w:r w:rsidR="00B5098A" w:rsidRPr="001F1B75">
        <w:rPr>
          <w:rFonts w:ascii="SimSun" w:hAnsi="SimSun"/>
          <w:bCs/>
          <w:szCs w:val="22"/>
        </w:rPr>
        <w:t>代表约14万名音乐、新闻、电影、电视、摄影、文学、视觉艺术、设计、舞蹈和游戏开发等不同文化领域的作者和表演艺术家的利益。</w:t>
      </w:r>
      <w:r w:rsidR="001A3319" w:rsidRPr="001A3319">
        <w:rPr>
          <w:rFonts w:ascii="SimSun" w:hAnsi="SimSun" w:hint="eastAsia"/>
          <w:bCs/>
          <w:szCs w:val="22"/>
        </w:rPr>
        <w:t>“作者权利倡议”</w:t>
      </w:r>
      <w:r w:rsidR="00B5098A" w:rsidRPr="001F1B75">
        <w:rPr>
          <w:rFonts w:ascii="SimSun" w:hAnsi="SimSun"/>
          <w:bCs/>
          <w:szCs w:val="22"/>
        </w:rPr>
        <w:t>总部位于柏林，并在布鲁塞尔</w:t>
      </w:r>
      <w:r w:rsidR="00E12C24">
        <w:rPr>
          <w:rFonts w:ascii="SimSun" w:hAnsi="SimSun" w:hint="eastAsia"/>
          <w:bCs/>
          <w:szCs w:val="22"/>
        </w:rPr>
        <w:t>积极</w:t>
      </w:r>
      <w:r w:rsidR="00B5098A" w:rsidRPr="001F1B75">
        <w:rPr>
          <w:rFonts w:ascii="SimSun" w:hAnsi="SimSun"/>
          <w:bCs/>
          <w:szCs w:val="22"/>
        </w:rPr>
        <w:t>开展活动，是德国版权法讨论的核心平台。凭借其专业</w:t>
      </w:r>
      <w:r w:rsidR="00E30CE9">
        <w:rPr>
          <w:rFonts w:ascii="SimSun" w:hAnsi="SimSun" w:hint="eastAsia"/>
          <w:bCs/>
          <w:szCs w:val="22"/>
        </w:rPr>
        <w:t>性</w:t>
      </w:r>
      <w:r w:rsidR="00B5098A" w:rsidRPr="001F1B75">
        <w:rPr>
          <w:rFonts w:ascii="SimSun" w:hAnsi="SimSun"/>
          <w:bCs/>
          <w:szCs w:val="22"/>
        </w:rPr>
        <w:t>，</w:t>
      </w:r>
      <w:r w:rsidR="00E21B7C">
        <w:rPr>
          <w:rFonts w:ascii="SimSun" w:hAnsi="SimSun" w:hint="eastAsia"/>
          <w:bCs/>
          <w:szCs w:val="22"/>
        </w:rPr>
        <w:t>它</w:t>
      </w:r>
      <w:r w:rsidR="00B5098A" w:rsidRPr="001F1B75">
        <w:rPr>
          <w:rFonts w:ascii="SimSun" w:hAnsi="SimSun"/>
          <w:bCs/>
          <w:szCs w:val="22"/>
        </w:rPr>
        <w:t>已成为政策制定者、</w:t>
      </w:r>
      <w:r w:rsidR="00C67119">
        <w:rPr>
          <w:rFonts w:ascii="SimSun" w:hAnsi="SimSun" w:hint="eastAsia"/>
          <w:bCs/>
          <w:szCs w:val="22"/>
        </w:rPr>
        <w:t>部委和</w:t>
      </w:r>
      <w:r w:rsidR="00B5098A" w:rsidRPr="001F1B75">
        <w:rPr>
          <w:rFonts w:ascii="SimSun" w:hAnsi="SimSun"/>
          <w:bCs/>
          <w:szCs w:val="22"/>
        </w:rPr>
        <w:t xml:space="preserve">公众在所有版权相关事务上的首要联络点。 </w:t>
      </w:r>
    </w:p>
    <w:p w14:paraId="23FDF01A" w14:textId="26E433A4" w:rsidR="00B5098A" w:rsidRPr="001F1B75" w:rsidRDefault="00B5098A" w:rsidP="00B5098A">
      <w:pPr>
        <w:spacing w:afterLines="50" w:after="120" w:line="340" w:lineRule="atLeast"/>
        <w:ind w:firstLineChars="200" w:firstLine="440"/>
        <w:jc w:val="both"/>
        <w:rPr>
          <w:rFonts w:ascii="SimSun" w:hAnsi="SimSun"/>
          <w:bCs/>
          <w:szCs w:val="22"/>
        </w:rPr>
      </w:pPr>
      <w:r w:rsidRPr="001F1B75">
        <w:rPr>
          <w:rFonts w:ascii="SimSun" w:hAnsi="SimSun"/>
          <w:bCs/>
          <w:szCs w:val="22"/>
        </w:rPr>
        <w:t>该</w:t>
      </w:r>
      <w:r w:rsidR="001A3319">
        <w:rPr>
          <w:rFonts w:ascii="SimSun" w:hAnsi="SimSun" w:hint="eastAsia"/>
          <w:bCs/>
          <w:szCs w:val="22"/>
        </w:rPr>
        <w:t>组织</w:t>
      </w:r>
      <w:r w:rsidRPr="001F1B75">
        <w:rPr>
          <w:rFonts w:ascii="SimSun" w:hAnsi="SimSun"/>
          <w:bCs/>
          <w:szCs w:val="22"/>
        </w:rPr>
        <w:t>拥有44个行会和工会作为</w:t>
      </w:r>
      <w:r w:rsidR="00553473" w:rsidRPr="001F1B75">
        <w:rPr>
          <w:rFonts w:ascii="SimSun" w:hAnsi="SimSun" w:hint="eastAsia"/>
          <w:bCs/>
          <w:szCs w:val="22"/>
        </w:rPr>
        <w:t>会</w:t>
      </w:r>
      <w:r w:rsidRPr="001F1B75">
        <w:rPr>
          <w:rFonts w:ascii="SimSun" w:hAnsi="SimSun"/>
          <w:bCs/>
          <w:szCs w:val="22"/>
        </w:rPr>
        <w:t>员，致力于在国家和欧洲层面倡导公平且可持续的版权立法。通过出版物、会议以及与政治决策者的对话，</w:t>
      </w:r>
      <w:r w:rsidR="001A3319" w:rsidRPr="001A3319">
        <w:rPr>
          <w:rFonts w:ascii="SimSun" w:hAnsi="SimSun" w:hint="eastAsia"/>
          <w:bCs/>
          <w:szCs w:val="22"/>
        </w:rPr>
        <w:t>“作者权利倡议”</w:t>
      </w:r>
      <w:r w:rsidRPr="001F1B75">
        <w:rPr>
          <w:rFonts w:ascii="SimSun" w:hAnsi="SimSun"/>
          <w:bCs/>
          <w:szCs w:val="22"/>
        </w:rPr>
        <w:t>确保作者和艺术家的观点始终处于立法辩论的核心，从而增强创意多样性、文化民主，并提升文化创意产业的经济重要性。知识产权，</w:t>
      </w:r>
      <w:r w:rsidR="00553473" w:rsidRPr="001F1B75">
        <w:rPr>
          <w:rFonts w:ascii="SimSun" w:hAnsi="SimSun" w:hint="eastAsia"/>
          <w:bCs/>
          <w:szCs w:val="22"/>
        </w:rPr>
        <w:t>特别</w:t>
      </w:r>
      <w:r w:rsidRPr="001F1B75">
        <w:rPr>
          <w:rFonts w:ascii="SimSun" w:hAnsi="SimSun"/>
          <w:bCs/>
          <w:szCs w:val="22"/>
        </w:rPr>
        <w:t>是版权，是</w:t>
      </w:r>
      <w:r w:rsidR="00BE49BF">
        <w:rPr>
          <w:rFonts w:ascii="SimSun" w:hAnsi="SimSun" w:hint="eastAsia"/>
          <w:bCs/>
          <w:szCs w:val="22"/>
        </w:rPr>
        <w:t>“</w:t>
      </w:r>
      <w:r w:rsidRPr="001F1B75">
        <w:rPr>
          <w:rFonts w:ascii="SimSun" w:hAnsi="SimSun"/>
          <w:bCs/>
          <w:szCs w:val="22"/>
        </w:rPr>
        <w:t>作者权利倡议</w:t>
      </w:r>
      <w:r w:rsidR="00BE49BF">
        <w:rPr>
          <w:rFonts w:ascii="SimSun" w:hAnsi="SimSun" w:hint="eastAsia"/>
          <w:bCs/>
          <w:szCs w:val="22"/>
        </w:rPr>
        <w:t>”</w:t>
      </w:r>
      <w:r w:rsidR="00553473" w:rsidRPr="001F1B75">
        <w:rPr>
          <w:rFonts w:ascii="SimSun" w:hAnsi="SimSun" w:hint="eastAsia"/>
          <w:bCs/>
          <w:szCs w:val="22"/>
        </w:rPr>
        <w:t>的核心</w:t>
      </w:r>
      <w:r w:rsidRPr="001F1B75">
        <w:rPr>
          <w:rFonts w:ascii="SimSun" w:hAnsi="SimSun"/>
          <w:bCs/>
          <w:szCs w:val="22"/>
        </w:rPr>
        <w:t>使命。该组织代表那些生计和创作自由直接依赖于其权利得到有效保护的作者和表演艺术家。作为德国版权讨论的主要平台，</w:t>
      </w:r>
      <w:r w:rsidR="001A3319" w:rsidRPr="001A3319">
        <w:rPr>
          <w:rFonts w:ascii="SimSun" w:hAnsi="SimSun" w:hint="eastAsia"/>
          <w:bCs/>
          <w:szCs w:val="22"/>
        </w:rPr>
        <w:t>“作者权利倡议”</w:t>
      </w:r>
      <w:r w:rsidRPr="001F1B75">
        <w:rPr>
          <w:rFonts w:ascii="SimSun" w:hAnsi="SimSun"/>
          <w:bCs/>
          <w:szCs w:val="22"/>
        </w:rPr>
        <w:t>积极参与立法辩论，提供专家评论</w:t>
      </w:r>
      <w:r w:rsidR="00553473" w:rsidRPr="001F1B75">
        <w:rPr>
          <w:rFonts w:ascii="SimSun" w:hAnsi="SimSun" w:hint="eastAsia"/>
          <w:bCs/>
          <w:szCs w:val="22"/>
        </w:rPr>
        <w:t>观点</w:t>
      </w:r>
      <w:r w:rsidRPr="001F1B75">
        <w:rPr>
          <w:rFonts w:ascii="SimSun" w:hAnsi="SimSun"/>
          <w:bCs/>
          <w:szCs w:val="22"/>
        </w:rPr>
        <w:t>，并向公众普及版权相关知识。</w:t>
      </w:r>
      <w:r w:rsidR="004F5838">
        <w:rPr>
          <w:rFonts w:ascii="SimSun" w:hAnsi="SimSun" w:hint="eastAsia"/>
          <w:bCs/>
          <w:szCs w:val="22"/>
        </w:rPr>
        <w:t>它</w:t>
      </w:r>
      <w:r w:rsidRPr="001F1B75">
        <w:rPr>
          <w:rFonts w:ascii="SimSun" w:hAnsi="SimSun"/>
          <w:bCs/>
          <w:szCs w:val="22"/>
        </w:rPr>
        <w:t>与国家</w:t>
      </w:r>
      <w:r w:rsidR="004F5838">
        <w:rPr>
          <w:rFonts w:ascii="SimSun" w:hAnsi="SimSun" w:hint="eastAsia"/>
          <w:bCs/>
          <w:szCs w:val="22"/>
        </w:rPr>
        <w:t>和</w:t>
      </w:r>
      <w:r w:rsidRPr="001F1B75">
        <w:rPr>
          <w:rFonts w:ascii="SimSun" w:hAnsi="SimSun"/>
          <w:bCs/>
          <w:szCs w:val="22"/>
        </w:rPr>
        <w:t>欧洲层面政策制定者的密切对话确保了创作者的观点在塑造知识产权法</w:t>
      </w:r>
      <w:r w:rsidR="00553473" w:rsidRPr="001F1B75">
        <w:rPr>
          <w:rFonts w:ascii="SimSun" w:hAnsi="SimSun" w:hint="eastAsia"/>
          <w:bCs/>
          <w:szCs w:val="22"/>
        </w:rPr>
        <w:t>的</w:t>
      </w:r>
      <w:r w:rsidRPr="001F1B75">
        <w:rPr>
          <w:rFonts w:ascii="SimSun" w:hAnsi="SimSun"/>
          <w:bCs/>
          <w:szCs w:val="22"/>
        </w:rPr>
        <w:t xml:space="preserve">过程中始终处于核心地位。 </w:t>
      </w:r>
    </w:p>
    <w:p w14:paraId="0A2C4E9C" w14:textId="77777777" w:rsidR="00B5098A" w:rsidRPr="009174FD" w:rsidRDefault="00B5098A" w:rsidP="00B5098A">
      <w:pPr>
        <w:spacing w:beforeLines="100" w:before="240" w:afterLines="50" w:after="120" w:line="340" w:lineRule="atLeast"/>
        <w:jc w:val="both"/>
        <w:rPr>
          <w:rFonts w:ascii="KaiTi" w:eastAsia="KaiTi" w:hAnsi="KaiTi"/>
          <w:i/>
          <w:szCs w:val="22"/>
        </w:rPr>
      </w:pPr>
      <w:r w:rsidRPr="009174FD">
        <w:rPr>
          <w:rFonts w:ascii="KaiTi" w:eastAsia="KaiTi" w:hAnsi="KaiTi" w:hint="eastAsia"/>
          <w:iCs/>
          <w:szCs w:val="22"/>
        </w:rPr>
        <w:t>详细联系信息：</w:t>
      </w:r>
    </w:p>
    <w:p w14:paraId="60D07862" w14:textId="64777C55" w:rsidR="00B5098A" w:rsidRPr="009E79D1" w:rsidRDefault="00B5098A" w:rsidP="00B5098A">
      <w:pPr>
        <w:spacing w:afterLines="50" w:after="120" w:line="340" w:lineRule="atLeast"/>
        <w:rPr>
          <w:rFonts w:ascii="SimSun" w:hAnsi="SimSun"/>
          <w:szCs w:val="22"/>
        </w:rPr>
      </w:pPr>
      <w:r w:rsidRPr="00B5098A">
        <w:rPr>
          <w:rFonts w:ascii="SimSun" w:hAnsi="SimSun"/>
          <w:szCs w:val="22"/>
        </w:rPr>
        <w:t xml:space="preserve">Ms. Katharina </w:t>
      </w:r>
      <w:proofErr w:type="spellStart"/>
      <w:r w:rsidRPr="00B5098A">
        <w:rPr>
          <w:rFonts w:ascii="SimSun" w:hAnsi="SimSun"/>
          <w:szCs w:val="22"/>
        </w:rPr>
        <w:t>Uppenbrink</w:t>
      </w:r>
      <w:proofErr w:type="spellEnd"/>
      <w:r w:rsidRPr="00B5098A">
        <w:rPr>
          <w:rFonts w:ascii="SimSun" w:hAnsi="SimSun"/>
          <w:szCs w:val="22"/>
        </w:rPr>
        <w:t>, Managing Director</w:t>
      </w:r>
    </w:p>
    <w:p w14:paraId="7140EE12" w14:textId="77777777" w:rsidR="00B5098A" w:rsidRPr="00B5098A" w:rsidRDefault="00B5098A" w:rsidP="00B5098A">
      <w:pPr>
        <w:spacing w:afterLines="50" w:after="120" w:line="340" w:lineRule="atLeast"/>
        <w:contextualSpacing/>
        <w:rPr>
          <w:rFonts w:ascii="SimSun" w:hAnsi="SimSun"/>
          <w:szCs w:val="22"/>
        </w:rPr>
      </w:pPr>
      <w:r w:rsidRPr="00B5098A">
        <w:rPr>
          <w:rFonts w:ascii="SimSun" w:hAnsi="SimSun"/>
          <w:szCs w:val="22"/>
        </w:rPr>
        <w:t xml:space="preserve">Initiative </w:t>
      </w:r>
      <w:proofErr w:type="spellStart"/>
      <w:r w:rsidRPr="00B5098A">
        <w:rPr>
          <w:rFonts w:ascii="SimSun" w:hAnsi="SimSun"/>
          <w:szCs w:val="22"/>
        </w:rPr>
        <w:t>Urheberrecht</w:t>
      </w:r>
      <w:proofErr w:type="spellEnd"/>
    </w:p>
    <w:p w14:paraId="62FA1E2D" w14:textId="77777777" w:rsidR="00B5098A" w:rsidRPr="00B5098A" w:rsidRDefault="00B5098A" w:rsidP="00B5098A">
      <w:pPr>
        <w:spacing w:afterLines="50" w:after="120" w:line="340" w:lineRule="atLeast"/>
        <w:contextualSpacing/>
        <w:rPr>
          <w:rFonts w:ascii="SimSun" w:hAnsi="SimSun"/>
          <w:szCs w:val="22"/>
        </w:rPr>
      </w:pPr>
      <w:proofErr w:type="spellStart"/>
      <w:r w:rsidRPr="00B5098A">
        <w:rPr>
          <w:rFonts w:ascii="SimSun" w:hAnsi="SimSun"/>
          <w:szCs w:val="22"/>
        </w:rPr>
        <w:t>Köthener</w:t>
      </w:r>
      <w:proofErr w:type="spellEnd"/>
      <w:r w:rsidRPr="00B5098A">
        <w:rPr>
          <w:rFonts w:ascii="SimSun" w:hAnsi="SimSun"/>
          <w:szCs w:val="22"/>
        </w:rPr>
        <w:t xml:space="preserve"> </w:t>
      </w:r>
      <w:proofErr w:type="spellStart"/>
      <w:r w:rsidRPr="00B5098A">
        <w:rPr>
          <w:rFonts w:ascii="SimSun" w:hAnsi="SimSun"/>
          <w:szCs w:val="22"/>
        </w:rPr>
        <w:t>Straße</w:t>
      </w:r>
      <w:proofErr w:type="spellEnd"/>
      <w:r w:rsidRPr="00B5098A">
        <w:rPr>
          <w:rFonts w:ascii="SimSun" w:hAnsi="SimSun"/>
          <w:szCs w:val="22"/>
        </w:rPr>
        <w:t xml:space="preserve"> 44</w:t>
      </w:r>
    </w:p>
    <w:p w14:paraId="30648515" w14:textId="77777777" w:rsidR="00B5098A" w:rsidRPr="00B5098A" w:rsidRDefault="00B5098A" w:rsidP="00B5098A">
      <w:pPr>
        <w:spacing w:afterLines="50" w:after="120" w:line="340" w:lineRule="atLeast"/>
        <w:contextualSpacing/>
        <w:rPr>
          <w:rFonts w:ascii="SimSun" w:hAnsi="SimSun"/>
          <w:szCs w:val="22"/>
        </w:rPr>
      </w:pPr>
      <w:r w:rsidRPr="00B5098A">
        <w:rPr>
          <w:rFonts w:ascii="SimSun" w:hAnsi="SimSun"/>
          <w:szCs w:val="22"/>
        </w:rPr>
        <w:t>10963 Berlin</w:t>
      </w:r>
    </w:p>
    <w:p w14:paraId="585019D5" w14:textId="6F6B4C7E" w:rsidR="00B5098A" w:rsidRPr="009E79D1" w:rsidRDefault="00B5098A" w:rsidP="00B5098A">
      <w:pPr>
        <w:spacing w:afterLines="50" w:after="120" w:line="340" w:lineRule="atLeast"/>
        <w:rPr>
          <w:rFonts w:ascii="SimSun" w:hAnsi="SimSun"/>
          <w:szCs w:val="22"/>
        </w:rPr>
      </w:pPr>
      <w:r w:rsidRPr="00B5098A">
        <w:rPr>
          <w:rFonts w:ascii="SimSun" w:hAnsi="SimSun"/>
          <w:szCs w:val="22"/>
        </w:rPr>
        <w:t>Germany</w:t>
      </w:r>
      <w:r w:rsidRPr="009E79D1">
        <w:rPr>
          <w:rFonts w:ascii="SimSun" w:hAnsi="SimSun" w:hint="eastAsia"/>
          <w:szCs w:val="22"/>
        </w:rPr>
        <w:t>（</w:t>
      </w:r>
      <w:r>
        <w:rPr>
          <w:rFonts w:ascii="SimSun" w:hAnsi="SimSun" w:hint="eastAsia"/>
          <w:szCs w:val="22"/>
        </w:rPr>
        <w:t>德国</w:t>
      </w:r>
      <w:r w:rsidRPr="009E79D1">
        <w:rPr>
          <w:rFonts w:ascii="SimSun" w:hAnsi="SimSun" w:hint="eastAsia"/>
          <w:szCs w:val="22"/>
        </w:rPr>
        <w:t>）</w:t>
      </w:r>
    </w:p>
    <w:p w14:paraId="13FBD5E0" w14:textId="0F64C6CF" w:rsidR="00B5098A" w:rsidRPr="00B5098A" w:rsidRDefault="00B5098A" w:rsidP="00B5098A">
      <w:pPr>
        <w:spacing w:afterLines="50" w:after="120" w:line="340" w:lineRule="atLeast"/>
        <w:contextualSpacing/>
        <w:rPr>
          <w:rFonts w:ascii="SimSun" w:hAnsi="SimSun"/>
          <w:szCs w:val="22"/>
        </w:rPr>
      </w:pPr>
      <w:r w:rsidRPr="00B5098A">
        <w:rPr>
          <w:rFonts w:ascii="SimSun" w:hAnsi="SimSun" w:hint="eastAsia"/>
          <w:szCs w:val="22"/>
          <w:lang w:val="fr-CH"/>
        </w:rPr>
        <w:t>电话</w:t>
      </w:r>
      <w:r w:rsidRPr="00B5098A">
        <w:rPr>
          <w:rFonts w:ascii="SimSun" w:hAnsi="SimSun" w:hint="eastAsia"/>
          <w:szCs w:val="22"/>
        </w:rPr>
        <w:t>：</w:t>
      </w:r>
      <w:r w:rsidRPr="00B5098A">
        <w:rPr>
          <w:rFonts w:ascii="SimSun" w:hAnsi="SimSun"/>
          <w:szCs w:val="22"/>
        </w:rPr>
        <w:t>+016090954016</w:t>
      </w:r>
    </w:p>
    <w:p w14:paraId="3F48AF84" w14:textId="09205CA7" w:rsidR="00B5098A" w:rsidRPr="00B5098A" w:rsidRDefault="00B5098A" w:rsidP="00B5098A">
      <w:pPr>
        <w:spacing w:afterLines="50" w:after="120" w:line="340" w:lineRule="atLeast"/>
        <w:contextualSpacing/>
        <w:rPr>
          <w:rFonts w:ascii="SimSun" w:hAnsi="SimSun"/>
          <w:szCs w:val="22"/>
        </w:rPr>
      </w:pPr>
      <w:r w:rsidRPr="00B5098A">
        <w:rPr>
          <w:rFonts w:ascii="SimSun" w:hAnsi="SimSun" w:hint="eastAsia"/>
          <w:szCs w:val="22"/>
          <w:lang w:val="fr-CH"/>
        </w:rPr>
        <w:t>电子邮件</w:t>
      </w:r>
      <w:r w:rsidRPr="00B5098A">
        <w:rPr>
          <w:rFonts w:ascii="SimSun" w:hAnsi="SimSun" w:hint="eastAsia"/>
          <w:szCs w:val="22"/>
        </w:rPr>
        <w:t>：</w:t>
      </w:r>
      <w:hyperlink r:id="rId16" w:history="1">
        <w:r w:rsidRPr="00B5098A">
          <w:rPr>
            <w:rStyle w:val="Hyperlink"/>
            <w:rFonts w:ascii="SimSun" w:hAnsi="SimSun"/>
            <w:szCs w:val="22"/>
          </w:rPr>
          <w:t>katharina.uppenbrink@urheber.info</w:t>
        </w:r>
      </w:hyperlink>
    </w:p>
    <w:p w14:paraId="62823D2F" w14:textId="443E4509" w:rsidR="00B5098A" w:rsidRPr="00B5098A" w:rsidRDefault="00B5098A" w:rsidP="00B5098A">
      <w:pPr>
        <w:spacing w:afterLines="50" w:after="120" w:line="340" w:lineRule="atLeast"/>
        <w:rPr>
          <w:rFonts w:ascii="SimSun" w:hAnsi="SimSun"/>
          <w:szCs w:val="22"/>
          <w:u w:val="single"/>
        </w:rPr>
      </w:pPr>
      <w:r w:rsidRPr="00B5098A">
        <w:rPr>
          <w:rFonts w:ascii="SimSun" w:hAnsi="SimSun" w:hint="eastAsia"/>
          <w:szCs w:val="22"/>
        </w:rPr>
        <w:t>网站：</w:t>
      </w:r>
      <w:hyperlink r:id="rId17" w:history="1">
        <w:r w:rsidRPr="00B5098A">
          <w:rPr>
            <w:rStyle w:val="Hyperlink"/>
            <w:rFonts w:ascii="SimSun" w:hAnsi="SimSun"/>
            <w:szCs w:val="22"/>
          </w:rPr>
          <w:t>https://urheber.info/</w:t>
        </w:r>
      </w:hyperlink>
    </w:p>
    <w:p w14:paraId="48632E89" w14:textId="4D2BFD7A" w:rsidR="00B5098A" w:rsidRDefault="00B5098A" w:rsidP="00D07650">
      <w:pPr>
        <w:overflowPunct w:val="0"/>
        <w:spacing w:before="720" w:afterLines="50" w:after="120" w:line="340" w:lineRule="atLeast"/>
        <w:ind w:left="5534"/>
        <w:rPr>
          <w:rFonts w:ascii="KaiTi" w:eastAsia="KaiTi" w:hAnsi="KaiTi"/>
          <w:bCs/>
          <w:iCs/>
          <w:szCs w:val="22"/>
        </w:rPr>
      </w:pPr>
      <w:r w:rsidRPr="007E1E57">
        <w:rPr>
          <w:rFonts w:ascii="KaiTi" w:eastAsia="KaiTi" w:hAnsi="KaiTi"/>
          <w:bCs/>
          <w:iCs/>
          <w:szCs w:val="22"/>
        </w:rPr>
        <w:t>[</w:t>
      </w:r>
      <w:r w:rsidRPr="00B5098A">
        <w:rPr>
          <w:rFonts w:ascii="KaiTi" w:eastAsia="KaiTi" w:hAnsi="KaiTi" w:hint="eastAsia"/>
          <w:bCs/>
          <w:iCs/>
          <w:szCs w:val="22"/>
        </w:rPr>
        <w:t>附件二</w:t>
      </w:r>
      <w:r w:rsidR="007B7D93">
        <w:rPr>
          <w:rFonts w:ascii="KaiTi" w:eastAsia="KaiTi" w:hAnsi="KaiTi" w:hint="eastAsia"/>
          <w:bCs/>
          <w:iCs/>
          <w:szCs w:val="22"/>
        </w:rPr>
        <w:t>和文件完</w:t>
      </w:r>
      <w:r w:rsidRPr="007E1E57">
        <w:rPr>
          <w:rFonts w:ascii="KaiTi" w:eastAsia="KaiTi" w:hAnsi="KaiTi"/>
          <w:bCs/>
          <w:iCs/>
          <w:szCs w:val="22"/>
        </w:rPr>
        <w:t>]</w:t>
      </w:r>
    </w:p>
    <w:sectPr w:rsidR="00B5098A" w:rsidSect="001803E5">
      <w:headerReference w:type="first" r:id="rId18"/>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DB552" w14:textId="77777777" w:rsidR="002E07D1" w:rsidRDefault="002E07D1">
      <w:r>
        <w:separator/>
      </w:r>
    </w:p>
  </w:endnote>
  <w:endnote w:type="continuationSeparator" w:id="0">
    <w:p w14:paraId="7E6D3D98" w14:textId="77777777" w:rsidR="002E07D1" w:rsidRDefault="002E07D1" w:rsidP="003B38C1">
      <w:r>
        <w:separator/>
      </w:r>
    </w:p>
    <w:p w14:paraId="3FE0FF42" w14:textId="77777777" w:rsidR="002E07D1" w:rsidRPr="003B38C1" w:rsidRDefault="002E07D1" w:rsidP="003B38C1">
      <w:pPr>
        <w:spacing w:after="60"/>
        <w:rPr>
          <w:sz w:val="17"/>
        </w:rPr>
      </w:pPr>
      <w:r>
        <w:rPr>
          <w:sz w:val="17"/>
        </w:rPr>
        <w:t>[Endnote continued from previous page]</w:t>
      </w:r>
    </w:p>
  </w:endnote>
  <w:endnote w:type="continuationNotice" w:id="1">
    <w:p w14:paraId="55FDD3E4" w14:textId="77777777" w:rsidR="002E07D1" w:rsidRPr="003B38C1" w:rsidRDefault="002E07D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14E3B" w14:textId="77777777" w:rsidR="002E07D1" w:rsidRDefault="002E07D1">
      <w:r>
        <w:separator/>
      </w:r>
    </w:p>
  </w:footnote>
  <w:footnote w:type="continuationSeparator" w:id="0">
    <w:p w14:paraId="4FEC5390" w14:textId="77777777" w:rsidR="002E07D1" w:rsidRDefault="002E07D1" w:rsidP="008B60B2">
      <w:r>
        <w:separator/>
      </w:r>
    </w:p>
    <w:p w14:paraId="384EA902" w14:textId="77777777" w:rsidR="002E07D1" w:rsidRPr="00ED77FB" w:rsidRDefault="002E07D1" w:rsidP="008B60B2">
      <w:pPr>
        <w:spacing w:after="60"/>
        <w:rPr>
          <w:sz w:val="17"/>
          <w:szCs w:val="17"/>
        </w:rPr>
      </w:pPr>
      <w:r w:rsidRPr="00ED77FB">
        <w:rPr>
          <w:sz w:val="17"/>
          <w:szCs w:val="17"/>
        </w:rPr>
        <w:t>[Footnote continued from previous page]</w:t>
      </w:r>
    </w:p>
  </w:footnote>
  <w:footnote w:type="continuationNotice" w:id="1">
    <w:p w14:paraId="41A21085" w14:textId="77777777" w:rsidR="002E07D1" w:rsidRPr="00ED77FB" w:rsidRDefault="002E07D1" w:rsidP="008B60B2">
      <w:pPr>
        <w:spacing w:before="60"/>
        <w:jc w:val="right"/>
        <w:rPr>
          <w:sz w:val="17"/>
          <w:szCs w:val="17"/>
        </w:rPr>
      </w:pPr>
      <w:r w:rsidRPr="00ED77FB">
        <w:rPr>
          <w:sz w:val="17"/>
          <w:szCs w:val="17"/>
        </w:rPr>
        <w:t xml:space="preserve">[Footnote </w:t>
      </w:r>
      <w:r w:rsidRPr="00ED77FB">
        <w:rPr>
          <w:sz w:val="17"/>
          <w:szCs w:val="17"/>
        </w:rPr>
        <w:t>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6CF8" w14:textId="37B9ACE2" w:rsidR="00EC4E49" w:rsidRPr="007E1E57" w:rsidRDefault="001803E5" w:rsidP="00477D6B">
    <w:pPr>
      <w:jc w:val="right"/>
      <w:rPr>
        <w:rFonts w:ascii="SimSun" w:hAnsi="SimSun"/>
      </w:rPr>
    </w:pPr>
    <w:bookmarkStart w:id="7" w:name="Code2"/>
    <w:bookmarkEnd w:id="7"/>
    <w:r w:rsidRPr="007E1E57">
      <w:rPr>
        <w:rFonts w:ascii="SimSun" w:hAnsi="SimSun"/>
      </w:rPr>
      <w:t>SCCR/4</w:t>
    </w:r>
    <w:r w:rsidR="00B37A1A" w:rsidRPr="007E1E57">
      <w:rPr>
        <w:rFonts w:ascii="SimSun" w:hAnsi="SimSun"/>
      </w:rPr>
      <w:t>8/2</w:t>
    </w:r>
    <w:r w:rsidR="00326EEF">
      <w:rPr>
        <w:rFonts w:ascii="SimSun" w:hAnsi="SimSun" w:hint="eastAsia"/>
      </w:rPr>
      <w:t xml:space="preserve"> R</w:t>
    </w:r>
    <w:r w:rsidR="00D07650">
      <w:rPr>
        <w:rFonts w:ascii="SimSun" w:hAnsi="SimSun" w:hint="eastAsia"/>
      </w:rPr>
      <w:t>ev</w:t>
    </w:r>
    <w:r w:rsidR="00326EEF">
      <w:rPr>
        <w:rFonts w:ascii="SimSun" w:hAnsi="SimSun" w:hint="eastAsia"/>
      </w:rPr>
      <w:t>.</w:t>
    </w:r>
  </w:p>
  <w:p w14:paraId="781648C5" w14:textId="5E3B2160" w:rsidR="00B50B99" w:rsidRPr="007E1E57" w:rsidRDefault="00772DF1" w:rsidP="009B4C44">
    <w:pPr>
      <w:spacing w:afterLines="100" w:after="240"/>
      <w:jc w:val="right"/>
      <w:rPr>
        <w:rFonts w:ascii="SimSun" w:hAnsi="SimSun"/>
      </w:rPr>
    </w:pPr>
    <w:r>
      <w:rPr>
        <w:rFonts w:ascii="SimSun" w:hAnsi="SimSun" w:hint="eastAsia"/>
      </w:rPr>
      <w:t>附件</w:t>
    </w:r>
    <w:r w:rsidR="00326EEF">
      <w:rPr>
        <w:rFonts w:ascii="SimSun" w:hAnsi="SimSun" w:hint="eastAsia"/>
      </w:rPr>
      <w:t>一</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46B3D" w14:textId="77777777" w:rsidR="00D07650" w:rsidRPr="007E1E57" w:rsidRDefault="00D07650" w:rsidP="00D07650">
    <w:pPr>
      <w:jc w:val="right"/>
      <w:rPr>
        <w:rFonts w:ascii="SimSun" w:hAnsi="SimSun"/>
      </w:rPr>
    </w:pPr>
    <w:r w:rsidRPr="007E1E57">
      <w:rPr>
        <w:rFonts w:ascii="SimSun" w:hAnsi="SimSun"/>
      </w:rPr>
      <w:t>SCCR/48/2</w:t>
    </w:r>
    <w:r>
      <w:rPr>
        <w:rFonts w:ascii="SimSun" w:hAnsi="SimSun" w:hint="eastAsia"/>
      </w:rPr>
      <w:t xml:space="preserve"> Rev.</w:t>
    </w:r>
  </w:p>
  <w:p w14:paraId="7773ADEE" w14:textId="3B052EF7" w:rsidR="00D07650" w:rsidRDefault="00D07650" w:rsidP="00D07650">
    <w:pPr>
      <w:spacing w:afterLines="100" w:after="240"/>
      <w:jc w:val="right"/>
    </w:pPr>
    <w:r>
      <w:rPr>
        <w:rFonts w:ascii="SimSun" w:hAnsi="SimSun" w:hint="eastAsia"/>
      </w:rPr>
      <w:t>附件二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5E357A7"/>
    <w:multiLevelType w:val="hybridMultilevel"/>
    <w:tmpl w:val="115A01BA"/>
    <w:lvl w:ilvl="0" w:tplc="BE38DD1A">
      <w:start w:val="1"/>
      <w:numFmt w:val="decimal"/>
      <w:lvlText w:val="%1."/>
      <w:lvlJc w:val="left"/>
      <w:pPr>
        <w:ind w:left="930" w:hanging="57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28076068">
    <w:abstractNumId w:val="2"/>
  </w:num>
  <w:num w:numId="2" w16cid:durableId="1246458243">
    <w:abstractNumId w:val="4"/>
  </w:num>
  <w:num w:numId="3" w16cid:durableId="273441559">
    <w:abstractNumId w:val="0"/>
  </w:num>
  <w:num w:numId="4" w16cid:durableId="286401011">
    <w:abstractNumId w:val="6"/>
  </w:num>
  <w:num w:numId="5" w16cid:durableId="113525721">
    <w:abstractNumId w:val="1"/>
  </w:num>
  <w:num w:numId="6" w16cid:durableId="1127430456">
    <w:abstractNumId w:val="3"/>
  </w:num>
  <w:num w:numId="7" w16cid:durableId="411801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E5"/>
    <w:rsid w:val="00010F79"/>
    <w:rsid w:val="000119F4"/>
    <w:rsid w:val="0001647B"/>
    <w:rsid w:val="00021CCF"/>
    <w:rsid w:val="00022A7B"/>
    <w:rsid w:val="00026632"/>
    <w:rsid w:val="00035F7C"/>
    <w:rsid w:val="000422A6"/>
    <w:rsid w:val="00043C6A"/>
    <w:rsid w:val="00043CAA"/>
    <w:rsid w:val="000448C4"/>
    <w:rsid w:val="00050A06"/>
    <w:rsid w:val="00053CA5"/>
    <w:rsid w:val="00057F98"/>
    <w:rsid w:val="000607E2"/>
    <w:rsid w:val="00064DE4"/>
    <w:rsid w:val="00075432"/>
    <w:rsid w:val="000968ED"/>
    <w:rsid w:val="00096B1A"/>
    <w:rsid w:val="000A466E"/>
    <w:rsid w:val="000B2422"/>
    <w:rsid w:val="000D2B8C"/>
    <w:rsid w:val="000D4712"/>
    <w:rsid w:val="000D676F"/>
    <w:rsid w:val="000E42F8"/>
    <w:rsid w:val="000E6C2D"/>
    <w:rsid w:val="000F58E5"/>
    <w:rsid w:val="000F5E56"/>
    <w:rsid w:val="001024FE"/>
    <w:rsid w:val="0011278C"/>
    <w:rsid w:val="0012084F"/>
    <w:rsid w:val="00131B05"/>
    <w:rsid w:val="00131B85"/>
    <w:rsid w:val="00131EBB"/>
    <w:rsid w:val="001362EE"/>
    <w:rsid w:val="00142868"/>
    <w:rsid w:val="00162CD7"/>
    <w:rsid w:val="00175D6D"/>
    <w:rsid w:val="001803E5"/>
    <w:rsid w:val="00183002"/>
    <w:rsid w:val="001832A6"/>
    <w:rsid w:val="00183CF2"/>
    <w:rsid w:val="00184CD9"/>
    <w:rsid w:val="001868E6"/>
    <w:rsid w:val="001871CE"/>
    <w:rsid w:val="001A3319"/>
    <w:rsid w:val="001B78A8"/>
    <w:rsid w:val="001C6808"/>
    <w:rsid w:val="001D1DA3"/>
    <w:rsid w:val="001D7718"/>
    <w:rsid w:val="001F1B75"/>
    <w:rsid w:val="00202AA5"/>
    <w:rsid w:val="002121FA"/>
    <w:rsid w:val="002225A8"/>
    <w:rsid w:val="00231BDB"/>
    <w:rsid w:val="002342A9"/>
    <w:rsid w:val="00244524"/>
    <w:rsid w:val="002479D0"/>
    <w:rsid w:val="002616D0"/>
    <w:rsid w:val="002634C4"/>
    <w:rsid w:val="002729C7"/>
    <w:rsid w:val="0027540B"/>
    <w:rsid w:val="00275630"/>
    <w:rsid w:val="002928D3"/>
    <w:rsid w:val="002A0E28"/>
    <w:rsid w:val="002A631C"/>
    <w:rsid w:val="002B32BA"/>
    <w:rsid w:val="002C35A4"/>
    <w:rsid w:val="002C4465"/>
    <w:rsid w:val="002D0777"/>
    <w:rsid w:val="002D2F20"/>
    <w:rsid w:val="002D62B7"/>
    <w:rsid w:val="002D7705"/>
    <w:rsid w:val="002E07D1"/>
    <w:rsid w:val="002E321C"/>
    <w:rsid w:val="002E56E4"/>
    <w:rsid w:val="002F1489"/>
    <w:rsid w:val="002F1FE6"/>
    <w:rsid w:val="002F4E68"/>
    <w:rsid w:val="0030634B"/>
    <w:rsid w:val="0031089B"/>
    <w:rsid w:val="00312F7F"/>
    <w:rsid w:val="003228B7"/>
    <w:rsid w:val="00326EEF"/>
    <w:rsid w:val="00327B79"/>
    <w:rsid w:val="003508A3"/>
    <w:rsid w:val="003638D2"/>
    <w:rsid w:val="00363FD5"/>
    <w:rsid w:val="003673CF"/>
    <w:rsid w:val="003845C1"/>
    <w:rsid w:val="00392E7A"/>
    <w:rsid w:val="003A6F89"/>
    <w:rsid w:val="003B38C1"/>
    <w:rsid w:val="003C1CB0"/>
    <w:rsid w:val="003D352A"/>
    <w:rsid w:val="003F4808"/>
    <w:rsid w:val="003F640E"/>
    <w:rsid w:val="00401BD6"/>
    <w:rsid w:val="00403C85"/>
    <w:rsid w:val="0040465C"/>
    <w:rsid w:val="004066D1"/>
    <w:rsid w:val="00414994"/>
    <w:rsid w:val="00417A5D"/>
    <w:rsid w:val="00423E3E"/>
    <w:rsid w:val="00426F9D"/>
    <w:rsid w:val="00427AF4"/>
    <w:rsid w:val="004400E2"/>
    <w:rsid w:val="004433FF"/>
    <w:rsid w:val="00444C62"/>
    <w:rsid w:val="00461632"/>
    <w:rsid w:val="00463421"/>
    <w:rsid w:val="004647DA"/>
    <w:rsid w:val="00465B4E"/>
    <w:rsid w:val="00466A9C"/>
    <w:rsid w:val="00474062"/>
    <w:rsid w:val="004744FD"/>
    <w:rsid w:val="004762C5"/>
    <w:rsid w:val="00477D6B"/>
    <w:rsid w:val="00481DAF"/>
    <w:rsid w:val="00482AE7"/>
    <w:rsid w:val="00496EF0"/>
    <w:rsid w:val="004A21F5"/>
    <w:rsid w:val="004A3E11"/>
    <w:rsid w:val="004A4233"/>
    <w:rsid w:val="004B0458"/>
    <w:rsid w:val="004B7DCE"/>
    <w:rsid w:val="004D39C4"/>
    <w:rsid w:val="004E7FA1"/>
    <w:rsid w:val="004F11A7"/>
    <w:rsid w:val="004F5838"/>
    <w:rsid w:val="0052059F"/>
    <w:rsid w:val="00526F25"/>
    <w:rsid w:val="0053057A"/>
    <w:rsid w:val="0053167F"/>
    <w:rsid w:val="00532EB1"/>
    <w:rsid w:val="005411FD"/>
    <w:rsid w:val="0054464B"/>
    <w:rsid w:val="005527C2"/>
    <w:rsid w:val="00553473"/>
    <w:rsid w:val="00560A29"/>
    <w:rsid w:val="005639C0"/>
    <w:rsid w:val="00564398"/>
    <w:rsid w:val="0056624C"/>
    <w:rsid w:val="00566AEE"/>
    <w:rsid w:val="00571CD3"/>
    <w:rsid w:val="00575574"/>
    <w:rsid w:val="00581174"/>
    <w:rsid w:val="0059200F"/>
    <w:rsid w:val="00592BB9"/>
    <w:rsid w:val="00594D27"/>
    <w:rsid w:val="005C3512"/>
    <w:rsid w:val="005C486A"/>
    <w:rsid w:val="005F7EE1"/>
    <w:rsid w:val="00601760"/>
    <w:rsid w:val="00605827"/>
    <w:rsid w:val="00617ED0"/>
    <w:rsid w:val="00635857"/>
    <w:rsid w:val="00640D02"/>
    <w:rsid w:val="00646050"/>
    <w:rsid w:val="006467AC"/>
    <w:rsid w:val="00646B5A"/>
    <w:rsid w:val="0066465E"/>
    <w:rsid w:val="006713CA"/>
    <w:rsid w:val="00673119"/>
    <w:rsid w:val="00673B77"/>
    <w:rsid w:val="00676C5C"/>
    <w:rsid w:val="006826F5"/>
    <w:rsid w:val="00682806"/>
    <w:rsid w:val="006952EA"/>
    <w:rsid w:val="00695558"/>
    <w:rsid w:val="006A717C"/>
    <w:rsid w:val="006C00DC"/>
    <w:rsid w:val="006C163E"/>
    <w:rsid w:val="006D5E0F"/>
    <w:rsid w:val="006E6D6B"/>
    <w:rsid w:val="006E7695"/>
    <w:rsid w:val="006F4330"/>
    <w:rsid w:val="006F7296"/>
    <w:rsid w:val="007058FB"/>
    <w:rsid w:val="00717D20"/>
    <w:rsid w:val="007305EB"/>
    <w:rsid w:val="00732D9A"/>
    <w:rsid w:val="007339DC"/>
    <w:rsid w:val="0073442B"/>
    <w:rsid w:val="007430DE"/>
    <w:rsid w:val="007468B4"/>
    <w:rsid w:val="00756308"/>
    <w:rsid w:val="00760C86"/>
    <w:rsid w:val="00767395"/>
    <w:rsid w:val="00772DF1"/>
    <w:rsid w:val="00782CAC"/>
    <w:rsid w:val="00797049"/>
    <w:rsid w:val="007A198B"/>
    <w:rsid w:val="007A4B7B"/>
    <w:rsid w:val="007B51EB"/>
    <w:rsid w:val="007B6A58"/>
    <w:rsid w:val="007B7D93"/>
    <w:rsid w:val="007C189B"/>
    <w:rsid w:val="007C54BE"/>
    <w:rsid w:val="007D1613"/>
    <w:rsid w:val="007D46EC"/>
    <w:rsid w:val="007D530A"/>
    <w:rsid w:val="007E1E57"/>
    <w:rsid w:val="007F1C4B"/>
    <w:rsid w:val="008322AF"/>
    <w:rsid w:val="008332E8"/>
    <w:rsid w:val="00836B69"/>
    <w:rsid w:val="008478B9"/>
    <w:rsid w:val="00855305"/>
    <w:rsid w:val="00873EE5"/>
    <w:rsid w:val="00877304"/>
    <w:rsid w:val="00877AD9"/>
    <w:rsid w:val="00881CEB"/>
    <w:rsid w:val="00883863"/>
    <w:rsid w:val="00894CB3"/>
    <w:rsid w:val="008A0857"/>
    <w:rsid w:val="008B2CC1"/>
    <w:rsid w:val="008B4B5E"/>
    <w:rsid w:val="008B60B2"/>
    <w:rsid w:val="008C0D29"/>
    <w:rsid w:val="008C0F68"/>
    <w:rsid w:val="008C1A4E"/>
    <w:rsid w:val="008C4934"/>
    <w:rsid w:val="008E358A"/>
    <w:rsid w:val="008F7254"/>
    <w:rsid w:val="0090731E"/>
    <w:rsid w:val="00907572"/>
    <w:rsid w:val="00915DA4"/>
    <w:rsid w:val="00916EE2"/>
    <w:rsid w:val="009174FD"/>
    <w:rsid w:val="00924FAA"/>
    <w:rsid w:val="00937250"/>
    <w:rsid w:val="00947A8D"/>
    <w:rsid w:val="00951892"/>
    <w:rsid w:val="00952C61"/>
    <w:rsid w:val="00955105"/>
    <w:rsid w:val="00965051"/>
    <w:rsid w:val="00966A22"/>
    <w:rsid w:val="0096722F"/>
    <w:rsid w:val="00972869"/>
    <w:rsid w:val="0097484A"/>
    <w:rsid w:val="00980843"/>
    <w:rsid w:val="00983BF9"/>
    <w:rsid w:val="00993615"/>
    <w:rsid w:val="009A32A3"/>
    <w:rsid w:val="009A6777"/>
    <w:rsid w:val="009B4C44"/>
    <w:rsid w:val="009C7633"/>
    <w:rsid w:val="009D346B"/>
    <w:rsid w:val="009E2791"/>
    <w:rsid w:val="009E3F6F"/>
    <w:rsid w:val="009E79D1"/>
    <w:rsid w:val="009F3BF9"/>
    <w:rsid w:val="009F499F"/>
    <w:rsid w:val="009F5AD5"/>
    <w:rsid w:val="00A34D6F"/>
    <w:rsid w:val="00A42764"/>
    <w:rsid w:val="00A42DAF"/>
    <w:rsid w:val="00A45BD8"/>
    <w:rsid w:val="00A46B61"/>
    <w:rsid w:val="00A5792C"/>
    <w:rsid w:val="00A778BF"/>
    <w:rsid w:val="00A83813"/>
    <w:rsid w:val="00A85B8E"/>
    <w:rsid w:val="00A93AC5"/>
    <w:rsid w:val="00AA376F"/>
    <w:rsid w:val="00AB3100"/>
    <w:rsid w:val="00AB5765"/>
    <w:rsid w:val="00AC205C"/>
    <w:rsid w:val="00AC6491"/>
    <w:rsid w:val="00AC681C"/>
    <w:rsid w:val="00AC6B5D"/>
    <w:rsid w:val="00AC7E45"/>
    <w:rsid w:val="00AD385E"/>
    <w:rsid w:val="00AD6E9E"/>
    <w:rsid w:val="00AF5C73"/>
    <w:rsid w:val="00AF6453"/>
    <w:rsid w:val="00AF66A0"/>
    <w:rsid w:val="00B00782"/>
    <w:rsid w:val="00B01838"/>
    <w:rsid w:val="00B05A69"/>
    <w:rsid w:val="00B16980"/>
    <w:rsid w:val="00B37A1A"/>
    <w:rsid w:val="00B40598"/>
    <w:rsid w:val="00B40CB7"/>
    <w:rsid w:val="00B5098A"/>
    <w:rsid w:val="00B50B99"/>
    <w:rsid w:val="00B50BEE"/>
    <w:rsid w:val="00B62CD9"/>
    <w:rsid w:val="00B63183"/>
    <w:rsid w:val="00B7562D"/>
    <w:rsid w:val="00B8776A"/>
    <w:rsid w:val="00B90FED"/>
    <w:rsid w:val="00B91417"/>
    <w:rsid w:val="00B9734B"/>
    <w:rsid w:val="00BA4467"/>
    <w:rsid w:val="00BB15C3"/>
    <w:rsid w:val="00BB2F76"/>
    <w:rsid w:val="00BB3F0D"/>
    <w:rsid w:val="00BB7BCA"/>
    <w:rsid w:val="00BD11E1"/>
    <w:rsid w:val="00BD4BB6"/>
    <w:rsid w:val="00BE49BF"/>
    <w:rsid w:val="00BF0650"/>
    <w:rsid w:val="00BF78A2"/>
    <w:rsid w:val="00C06113"/>
    <w:rsid w:val="00C11BFE"/>
    <w:rsid w:val="00C1397A"/>
    <w:rsid w:val="00C2643C"/>
    <w:rsid w:val="00C354D0"/>
    <w:rsid w:val="00C42181"/>
    <w:rsid w:val="00C439FB"/>
    <w:rsid w:val="00C47ED1"/>
    <w:rsid w:val="00C670F8"/>
    <w:rsid w:val="00C67119"/>
    <w:rsid w:val="00C773B0"/>
    <w:rsid w:val="00C83F7E"/>
    <w:rsid w:val="00C94629"/>
    <w:rsid w:val="00CA44CE"/>
    <w:rsid w:val="00CB0C3C"/>
    <w:rsid w:val="00CB519C"/>
    <w:rsid w:val="00CC2EAA"/>
    <w:rsid w:val="00CC6AA1"/>
    <w:rsid w:val="00CD0499"/>
    <w:rsid w:val="00CE65D4"/>
    <w:rsid w:val="00CF5582"/>
    <w:rsid w:val="00D0733D"/>
    <w:rsid w:val="00D07650"/>
    <w:rsid w:val="00D15B0E"/>
    <w:rsid w:val="00D1738F"/>
    <w:rsid w:val="00D45252"/>
    <w:rsid w:val="00D71B4D"/>
    <w:rsid w:val="00D93D55"/>
    <w:rsid w:val="00DA2143"/>
    <w:rsid w:val="00DA7548"/>
    <w:rsid w:val="00DA75A1"/>
    <w:rsid w:val="00DB2AE2"/>
    <w:rsid w:val="00DB6519"/>
    <w:rsid w:val="00DC680D"/>
    <w:rsid w:val="00DD13D7"/>
    <w:rsid w:val="00DD2796"/>
    <w:rsid w:val="00DE0813"/>
    <w:rsid w:val="00DF255A"/>
    <w:rsid w:val="00DF5A98"/>
    <w:rsid w:val="00E03243"/>
    <w:rsid w:val="00E12C24"/>
    <w:rsid w:val="00E161A2"/>
    <w:rsid w:val="00E1703C"/>
    <w:rsid w:val="00E21B7C"/>
    <w:rsid w:val="00E254A7"/>
    <w:rsid w:val="00E30CE9"/>
    <w:rsid w:val="00E32B60"/>
    <w:rsid w:val="00E335FE"/>
    <w:rsid w:val="00E37CB6"/>
    <w:rsid w:val="00E42B2D"/>
    <w:rsid w:val="00E43CF0"/>
    <w:rsid w:val="00E5021F"/>
    <w:rsid w:val="00E55711"/>
    <w:rsid w:val="00E65F41"/>
    <w:rsid w:val="00E671A6"/>
    <w:rsid w:val="00E71FE5"/>
    <w:rsid w:val="00E74E6A"/>
    <w:rsid w:val="00E83F94"/>
    <w:rsid w:val="00E959FA"/>
    <w:rsid w:val="00EB0B5A"/>
    <w:rsid w:val="00EB2646"/>
    <w:rsid w:val="00EB74DE"/>
    <w:rsid w:val="00EC072F"/>
    <w:rsid w:val="00EC0A29"/>
    <w:rsid w:val="00EC4E49"/>
    <w:rsid w:val="00ED72D0"/>
    <w:rsid w:val="00ED77FB"/>
    <w:rsid w:val="00EE1F0B"/>
    <w:rsid w:val="00EE4948"/>
    <w:rsid w:val="00EE6AE6"/>
    <w:rsid w:val="00EF2A90"/>
    <w:rsid w:val="00F021A6"/>
    <w:rsid w:val="00F11D94"/>
    <w:rsid w:val="00F141DA"/>
    <w:rsid w:val="00F45358"/>
    <w:rsid w:val="00F51DEC"/>
    <w:rsid w:val="00F5477C"/>
    <w:rsid w:val="00F60EF5"/>
    <w:rsid w:val="00F66152"/>
    <w:rsid w:val="00F9044C"/>
    <w:rsid w:val="00FA7EAE"/>
    <w:rsid w:val="00FB3A93"/>
    <w:rsid w:val="00FC06A6"/>
    <w:rsid w:val="00FC1C03"/>
    <w:rsid w:val="00FC5428"/>
    <w:rsid w:val="00FD1C6C"/>
    <w:rsid w:val="00FD7D69"/>
    <w:rsid w:val="00FE6348"/>
    <w:rsid w:val="00FF2AC4"/>
    <w:rsid w:val="00FF5166"/>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6BFD8"/>
  <w15:docId w15:val="{B7FEC7D5-B00A-4681-857B-1692C4D8B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650"/>
    <w:rPr>
      <w:rFonts w:ascii="Arial"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1803E5"/>
    <w:pPr>
      <w:ind w:left="720"/>
      <w:contextualSpacing/>
    </w:pPr>
  </w:style>
  <w:style w:type="character" w:customStyle="1" w:styleId="Heading2Char">
    <w:name w:val="Heading 2 Char"/>
    <w:basedOn w:val="DefaultParagraphFont"/>
    <w:link w:val="Heading2"/>
    <w:rsid w:val="001803E5"/>
    <w:rPr>
      <w:rFonts w:ascii="Arial" w:eastAsia="SimSun" w:hAnsi="Arial" w:cs="Arial"/>
      <w:bCs/>
      <w:iCs/>
      <w:caps/>
      <w:sz w:val="22"/>
      <w:szCs w:val="28"/>
      <w:lang w:val="en-US" w:eastAsia="zh-CN"/>
    </w:rPr>
  </w:style>
  <w:style w:type="character" w:customStyle="1" w:styleId="EndnoteTextChar">
    <w:name w:val="Endnote Text Char"/>
    <w:basedOn w:val="DefaultParagraphFont"/>
    <w:link w:val="EndnoteText"/>
    <w:semiHidden/>
    <w:rsid w:val="001803E5"/>
    <w:rPr>
      <w:rFonts w:ascii="Arial" w:eastAsia="SimSun" w:hAnsi="Arial" w:cs="Arial"/>
      <w:sz w:val="18"/>
      <w:lang w:val="en-US" w:eastAsia="zh-CN"/>
    </w:rPr>
  </w:style>
  <w:style w:type="character" w:styleId="Hyperlink">
    <w:name w:val="Hyperlink"/>
    <w:basedOn w:val="DefaultParagraphFont"/>
    <w:unhideWhenUsed/>
    <w:rsid w:val="001803E5"/>
    <w:rPr>
      <w:color w:val="0000FF" w:themeColor="hyperlink"/>
      <w:u w:val="single"/>
    </w:rPr>
  </w:style>
  <w:style w:type="paragraph" w:customStyle="1" w:styleId="Endofdocument">
    <w:name w:val="End of document"/>
    <w:basedOn w:val="Normal"/>
    <w:rsid w:val="001803E5"/>
    <w:pPr>
      <w:spacing w:after="120" w:line="260" w:lineRule="atLeast"/>
      <w:ind w:left="5534"/>
      <w:contextualSpacing/>
    </w:pPr>
    <w:rPr>
      <w:rFonts w:eastAsia="Times New Roman" w:cs="Times New Roman"/>
      <w:sz w:val="20"/>
      <w:lang w:eastAsia="en-US"/>
    </w:rPr>
  </w:style>
  <w:style w:type="character" w:customStyle="1" w:styleId="BodyTextChar">
    <w:name w:val="Body Text Char"/>
    <w:basedOn w:val="DefaultParagraphFont"/>
    <w:link w:val="BodyText"/>
    <w:rsid w:val="001803E5"/>
    <w:rPr>
      <w:rFonts w:ascii="Arial" w:eastAsia="SimSun" w:hAnsi="Arial" w:cs="Arial"/>
      <w:sz w:val="22"/>
      <w:lang w:val="en-US" w:eastAsia="zh-CN"/>
    </w:rPr>
  </w:style>
  <w:style w:type="paragraph" w:customStyle="1" w:styleId="p1">
    <w:name w:val="p1"/>
    <w:basedOn w:val="Normal"/>
    <w:rsid w:val="001803E5"/>
    <w:pPr>
      <w:spacing w:before="100" w:beforeAutospacing="1" w:after="100" w:afterAutospacing="1"/>
    </w:pPr>
    <w:rPr>
      <w:rFonts w:ascii="Times New Roman" w:eastAsia="Times New Roman" w:hAnsi="Times New Roman" w:cs="Times New Roman"/>
      <w:sz w:val="24"/>
      <w:szCs w:val="24"/>
      <w:lang w:val="fr-FR" w:eastAsia="fr-FR"/>
    </w:rPr>
  </w:style>
  <w:style w:type="paragraph" w:styleId="Revision">
    <w:name w:val="Revision"/>
    <w:hidden/>
    <w:uiPriority w:val="99"/>
    <w:semiHidden/>
    <w:rsid w:val="00581174"/>
    <w:rPr>
      <w:rFonts w:ascii="Arial" w:hAnsi="Arial" w:cs="Arial"/>
      <w:sz w:val="22"/>
      <w:lang w:val="en-US" w:eastAsia="zh-CN"/>
    </w:rPr>
  </w:style>
  <w:style w:type="character" w:styleId="UnresolvedMention">
    <w:name w:val="Unresolved Mention"/>
    <w:basedOn w:val="DefaultParagraphFont"/>
    <w:uiPriority w:val="99"/>
    <w:semiHidden/>
    <w:unhideWhenUsed/>
    <w:rsid w:val="00717D20"/>
    <w:rPr>
      <w:color w:val="605E5C"/>
      <w:shd w:val="clear" w:color="auto" w:fill="E1DFDD"/>
    </w:rPr>
  </w:style>
  <w:style w:type="character" w:customStyle="1" w:styleId="FooterChar">
    <w:name w:val="Footer Char"/>
    <w:basedOn w:val="DefaultParagraphFont"/>
    <w:link w:val="Footer"/>
    <w:semiHidden/>
    <w:rsid w:val="004A4233"/>
    <w:rPr>
      <w:rFonts w:ascii="Arial" w:eastAsia="SimSun" w:hAnsi="Arial" w:cs="Arial"/>
      <w:sz w:val="22"/>
      <w:lang w:val="en-US" w:eastAsia="zh-CN"/>
    </w:rPr>
  </w:style>
  <w:style w:type="character" w:customStyle="1" w:styleId="HeaderChar">
    <w:name w:val="Header Char"/>
    <w:basedOn w:val="DefaultParagraphFont"/>
    <w:link w:val="Header"/>
    <w:semiHidden/>
    <w:rsid w:val="004A4233"/>
    <w:rPr>
      <w:rFonts w:ascii="Arial" w:eastAsia="SimSun" w:hAnsi="Arial" w:cs="Arial"/>
      <w:sz w:val="22"/>
      <w:lang w:val="en-US" w:eastAsia="zh-CN"/>
    </w:rPr>
  </w:style>
  <w:style w:type="character" w:styleId="CommentReference">
    <w:name w:val="annotation reference"/>
    <w:basedOn w:val="DefaultParagraphFont"/>
    <w:semiHidden/>
    <w:unhideWhenUsed/>
    <w:rsid w:val="002479D0"/>
    <w:rPr>
      <w:sz w:val="16"/>
      <w:szCs w:val="16"/>
    </w:rPr>
  </w:style>
  <w:style w:type="paragraph" w:styleId="CommentSubject">
    <w:name w:val="annotation subject"/>
    <w:basedOn w:val="CommentText"/>
    <w:next w:val="CommentText"/>
    <w:link w:val="CommentSubjectChar"/>
    <w:semiHidden/>
    <w:unhideWhenUsed/>
    <w:rsid w:val="002479D0"/>
    <w:rPr>
      <w:b/>
      <w:bCs/>
      <w:sz w:val="20"/>
    </w:rPr>
  </w:style>
  <w:style w:type="character" w:customStyle="1" w:styleId="CommentTextChar">
    <w:name w:val="Comment Text Char"/>
    <w:basedOn w:val="DefaultParagraphFont"/>
    <w:link w:val="CommentText"/>
    <w:semiHidden/>
    <w:rsid w:val="002479D0"/>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2479D0"/>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369">
      <w:bodyDiv w:val="1"/>
      <w:marLeft w:val="0"/>
      <w:marRight w:val="0"/>
      <w:marTop w:val="0"/>
      <w:marBottom w:val="0"/>
      <w:divBdr>
        <w:top w:val="none" w:sz="0" w:space="0" w:color="auto"/>
        <w:left w:val="none" w:sz="0" w:space="0" w:color="auto"/>
        <w:bottom w:val="none" w:sz="0" w:space="0" w:color="auto"/>
        <w:right w:val="none" w:sz="0" w:space="0" w:color="auto"/>
      </w:divBdr>
    </w:div>
    <w:div w:id="67118014">
      <w:bodyDiv w:val="1"/>
      <w:marLeft w:val="0"/>
      <w:marRight w:val="0"/>
      <w:marTop w:val="0"/>
      <w:marBottom w:val="0"/>
      <w:divBdr>
        <w:top w:val="none" w:sz="0" w:space="0" w:color="auto"/>
        <w:left w:val="none" w:sz="0" w:space="0" w:color="auto"/>
        <w:bottom w:val="none" w:sz="0" w:space="0" w:color="auto"/>
        <w:right w:val="none" w:sz="0" w:space="0" w:color="auto"/>
      </w:divBdr>
    </w:div>
    <w:div w:id="83499606">
      <w:bodyDiv w:val="1"/>
      <w:marLeft w:val="0"/>
      <w:marRight w:val="0"/>
      <w:marTop w:val="0"/>
      <w:marBottom w:val="0"/>
      <w:divBdr>
        <w:top w:val="none" w:sz="0" w:space="0" w:color="auto"/>
        <w:left w:val="none" w:sz="0" w:space="0" w:color="auto"/>
        <w:bottom w:val="none" w:sz="0" w:space="0" w:color="auto"/>
        <w:right w:val="none" w:sz="0" w:space="0" w:color="auto"/>
      </w:divBdr>
    </w:div>
    <w:div w:id="114520928">
      <w:bodyDiv w:val="1"/>
      <w:marLeft w:val="0"/>
      <w:marRight w:val="0"/>
      <w:marTop w:val="0"/>
      <w:marBottom w:val="0"/>
      <w:divBdr>
        <w:top w:val="none" w:sz="0" w:space="0" w:color="auto"/>
        <w:left w:val="none" w:sz="0" w:space="0" w:color="auto"/>
        <w:bottom w:val="none" w:sz="0" w:space="0" w:color="auto"/>
        <w:right w:val="none" w:sz="0" w:space="0" w:color="auto"/>
      </w:divBdr>
    </w:div>
    <w:div w:id="123620976">
      <w:bodyDiv w:val="1"/>
      <w:marLeft w:val="0"/>
      <w:marRight w:val="0"/>
      <w:marTop w:val="0"/>
      <w:marBottom w:val="0"/>
      <w:divBdr>
        <w:top w:val="none" w:sz="0" w:space="0" w:color="auto"/>
        <w:left w:val="none" w:sz="0" w:space="0" w:color="auto"/>
        <w:bottom w:val="none" w:sz="0" w:space="0" w:color="auto"/>
        <w:right w:val="none" w:sz="0" w:space="0" w:color="auto"/>
      </w:divBdr>
    </w:div>
    <w:div w:id="139731262">
      <w:bodyDiv w:val="1"/>
      <w:marLeft w:val="0"/>
      <w:marRight w:val="0"/>
      <w:marTop w:val="0"/>
      <w:marBottom w:val="0"/>
      <w:divBdr>
        <w:top w:val="none" w:sz="0" w:space="0" w:color="auto"/>
        <w:left w:val="none" w:sz="0" w:space="0" w:color="auto"/>
        <w:bottom w:val="none" w:sz="0" w:space="0" w:color="auto"/>
        <w:right w:val="none" w:sz="0" w:space="0" w:color="auto"/>
      </w:divBdr>
    </w:div>
    <w:div w:id="188612700">
      <w:bodyDiv w:val="1"/>
      <w:marLeft w:val="0"/>
      <w:marRight w:val="0"/>
      <w:marTop w:val="0"/>
      <w:marBottom w:val="0"/>
      <w:divBdr>
        <w:top w:val="none" w:sz="0" w:space="0" w:color="auto"/>
        <w:left w:val="none" w:sz="0" w:space="0" w:color="auto"/>
        <w:bottom w:val="none" w:sz="0" w:space="0" w:color="auto"/>
        <w:right w:val="none" w:sz="0" w:space="0" w:color="auto"/>
      </w:divBdr>
    </w:div>
    <w:div w:id="202139378">
      <w:bodyDiv w:val="1"/>
      <w:marLeft w:val="0"/>
      <w:marRight w:val="0"/>
      <w:marTop w:val="0"/>
      <w:marBottom w:val="0"/>
      <w:divBdr>
        <w:top w:val="none" w:sz="0" w:space="0" w:color="auto"/>
        <w:left w:val="none" w:sz="0" w:space="0" w:color="auto"/>
        <w:bottom w:val="none" w:sz="0" w:space="0" w:color="auto"/>
        <w:right w:val="none" w:sz="0" w:space="0" w:color="auto"/>
      </w:divBdr>
    </w:div>
    <w:div w:id="212616363">
      <w:bodyDiv w:val="1"/>
      <w:marLeft w:val="0"/>
      <w:marRight w:val="0"/>
      <w:marTop w:val="0"/>
      <w:marBottom w:val="0"/>
      <w:divBdr>
        <w:top w:val="none" w:sz="0" w:space="0" w:color="auto"/>
        <w:left w:val="none" w:sz="0" w:space="0" w:color="auto"/>
        <w:bottom w:val="none" w:sz="0" w:space="0" w:color="auto"/>
        <w:right w:val="none" w:sz="0" w:space="0" w:color="auto"/>
      </w:divBdr>
    </w:div>
    <w:div w:id="230702762">
      <w:bodyDiv w:val="1"/>
      <w:marLeft w:val="0"/>
      <w:marRight w:val="0"/>
      <w:marTop w:val="0"/>
      <w:marBottom w:val="0"/>
      <w:divBdr>
        <w:top w:val="none" w:sz="0" w:space="0" w:color="auto"/>
        <w:left w:val="none" w:sz="0" w:space="0" w:color="auto"/>
        <w:bottom w:val="none" w:sz="0" w:space="0" w:color="auto"/>
        <w:right w:val="none" w:sz="0" w:space="0" w:color="auto"/>
      </w:divBdr>
    </w:div>
    <w:div w:id="235556067">
      <w:bodyDiv w:val="1"/>
      <w:marLeft w:val="0"/>
      <w:marRight w:val="0"/>
      <w:marTop w:val="0"/>
      <w:marBottom w:val="0"/>
      <w:divBdr>
        <w:top w:val="none" w:sz="0" w:space="0" w:color="auto"/>
        <w:left w:val="none" w:sz="0" w:space="0" w:color="auto"/>
        <w:bottom w:val="none" w:sz="0" w:space="0" w:color="auto"/>
        <w:right w:val="none" w:sz="0" w:space="0" w:color="auto"/>
      </w:divBdr>
    </w:div>
    <w:div w:id="292752901">
      <w:bodyDiv w:val="1"/>
      <w:marLeft w:val="0"/>
      <w:marRight w:val="0"/>
      <w:marTop w:val="0"/>
      <w:marBottom w:val="0"/>
      <w:divBdr>
        <w:top w:val="none" w:sz="0" w:space="0" w:color="auto"/>
        <w:left w:val="none" w:sz="0" w:space="0" w:color="auto"/>
        <w:bottom w:val="none" w:sz="0" w:space="0" w:color="auto"/>
        <w:right w:val="none" w:sz="0" w:space="0" w:color="auto"/>
      </w:divBdr>
    </w:div>
    <w:div w:id="448013832">
      <w:bodyDiv w:val="1"/>
      <w:marLeft w:val="0"/>
      <w:marRight w:val="0"/>
      <w:marTop w:val="0"/>
      <w:marBottom w:val="0"/>
      <w:divBdr>
        <w:top w:val="none" w:sz="0" w:space="0" w:color="auto"/>
        <w:left w:val="none" w:sz="0" w:space="0" w:color="auto"/>
        <w:bottom w:val="none" w:sz="0" w:space="0" w:color="auto"/>
        <w:right w:val="none" w:sz="0" w:space="0" w:color="auto"/>
      </w:divBdr>
    </w:div>
    <w:div w:id="495457525">
      <w:bodyDiv w:val="1"/>
      <w:marLeft w:val="0"/>
      <w:marRight w:val="0"/>
      <w:marTop w:val="0"/>
      <w:marBottom w:val="0"/>
      <w:divBdr>
        <w:top w:val="none" w:sz="0" w:space="0" w:color="auto"/>
        <w:left w:val="none" w:sz="0" w:space="0" w:color="auto"/>
        <w:bottom w:val="none" w:sz="0" w:space="0" w:color="auto"/>
        <w:right w:val="none" w:sz="0" w:space="0" w:color="auto"/>
      </w:divBdr>
    </w:div>
    <w:div w:id="497572452">
      <w:bodyDiv w:val="1"/>
      <w:marLeft w:val="0"/>
      <w:marRight w:val="0"/>
      <w:marTop w:val="0"/>
      <w:marBottom w:val="0"/>
      <w:divBdr>
        <w:top w:val="none" w:sz="0" w:space="0" w:color="auto"/>
        <w:left w:val="none" w:sz="0" w:space="0" w:color="auto"/>
        <w:bottom w:val="none" w:sz="0" w:space="0" w:color="auto"/>
        <w:right w:val="none" w:sz="0" w:space="0" w:color="auto"/>
      </w:divBdr>
    </w:div>
    <w:div w:id="543907333">
      <w:bodyDiv w:val="1"/>
      <w:marLeft w:val="0"/>
      <w:marRight w:val="0"/>
      <w:marTop w:val="0"/>
      <w:marBottom w:val="0"/>
      <w:divBdr>
        <w:top w:val="none" w:sz="0" w:space="0" w:color="auto"/>
        <w:left w:val="none" w:sz="0" w:space="0" w:color="auto"/>
        <w:bottom w:val="none" w:sz="0" w:space="0" w:color="auto"/>
        <w:right w:val="none" w:sz="0" w:space="0" w:color="auto"/>
      </w:divBdr>
    </w:div>
    <w:div w:id="554899416">
      <w:bodyDiv w:val="1"/>
      <w:marLeft w:val="0"/>
      <w:marRight w:val="0"/>
      <w:marTop w:val="0"/>
      <w:marBottom w:val="0"/>
      <w:divBdr>
        <w:top w:val="none" w:sz="0" w:space="0" w:color="auto"/>
        <w:left w:val="none" w:sz="0" w:space="0" w:color="auto"/>
        <w:bottom w:val="none" w:sz="0" w:space="0" w:color="auto"/>
        <w:right w:val="none" w:sz="0" w:space="0" w:color="auto"/>
      </w:divBdr>
    </w:div>
    <w:div w:id="556743968">
      <w:bodyDiv w:val="1"/>
      <w:marLeft w:val="0"/>
      <w:marRight w:val="0"/>
      <w:marTop w:val="0"/>
      <w:marBottom w:val="0"/>
      <w:divBdr>
        <w:top w:val="none" w:sz="0" w:space="0" w:color="auto"/>
        <w:left w:val="none" w:sz="0" w:space="0" w:color="auto"/>
        <w:bottom w:val="none" w:sz="0" w:space="0" w:color="auto"/>
        <w:right w:val="none" w:sz="0" w:space="0" w:color="auto"/>
      </w:divBdr>
    </w:div>
    <w:div w:id="586382625">
      <w:bodyDiv w:val="1"/>
      <w:marLeft w:val="0"/>
      <w:marRight w:val="0"/>
      <w:marTop w:val="0"/>
      <w:marBottom w:val="0"/>
      <w:divBdr>
        <w:top w:val="none" w:sz="0" w:space="0" w:color="auto"/>
        <w:left w:val="none" w:sz="0" w:space="0" w:color="auto"/>
        <w:bottom w:val="none" w:sz="0" w:space="0" w:color="auto"/>
        <w:right w:val="none" w:sz="0" w:space="0" w:color="auto"/>
      </w:divBdr>
    </w:div>
    <w:div w:id="590702919">
      <w:bodyDiv w:val="1"/>
      <w:marLeft w:val="0"/>
      <w:marRight w:val="0"/>
      <w:marTop w:val="0"/>
      <w:marBottom w:val="0"/>
      <w:divBdr>
        <w:top w:val="none" w:sz="0" w:space="0" w:color="auto"/>
        <w:left w:val="none" w:sz="0" w:space="0" w:color="auto"/>
        <w:bottom w:val="none" w:sz="0" w:space="0" w:color="auto"/>
        <w:right w:val="none" w:sz="0" w:space="0" w:color="auto"/>
      </w:divBdr>
    </w:div>
    <w:div w:id="627978861">
      <w:bodyDiv w:val="1"/>
      <w:marLeft w:val="0"/>
      <w:marRight w:val="0"/>
      <w:marTop w:val="0"/>
      <w:marBottom w:val="0"/>
      <w:divBdr>
        <w:top w:val="none" w:sz="0" w:space="0" w:color="auto"/>
        <w:left w:val="none" w:sz="0" w:space="0" w:color="auto"/>
        <w:bottom w:val="none" w:sz="0" w:space="0" w:color="auto"/>
        <w:right w:val="none" w:sz="0" w:space="0" w:color="auto"/>
      </w:divBdr>
    </w:div>
    <w:div w:id="730037765">
      <w:bodyDiv w:val="1"/>
      <w:marLeft w:val="0"/>
      <w:marRight w:val="0"/>
      <w:marTop w:val="0"/>
      <w:marBottom w:val="0"/>
      <w:divBdr>
        <w:top w:val="none" w:sz="0" w:space="0" w:color="auto"/>
        <w:left w:val="none" w:sz="0" w:space="0" w:color="auto"/>
        <w:bottom w:val="none" w:sz="0" w:space="0" w:color="auto"/>
        <w:right w:val="none" w:sz="0" w:space="0" w:color="auto"/>
      </w:divBdr>
    </w:div>
    <w:div w:id="762578843">
      <w:bodyDiv w:val="1"/>
      <w:marLeft w:val="0"/>
      <w:marRight w:val="0"/>
      <w:marTop w:val="0"/>
      <w:marBottom w:val="0"/>
      <w:divBdr>
        <w:top w:val="none" w:sz="0" w:space="0" w:color="auto"/>
        <w:left w:val="none" w:sz="0" w:space="0" w:color="auto"/>
        <w:bottom w:val="none" w:sz="0" w:space="0" w:color="auto"/>
        <w:right w:val="none" w:sz="0" w:space="0" w:color="auto"/>
      </w:divBdr>
    </w:div>
    <w:div w:id="814569444">
      <w:bodyDiv w:val="1"/>
      <w:marLeft w:val="0"/>
      <w:marRight w:val="0"/>
      <w:marTop w:val="0"/>
      <w:marBottom w:val="0"/>
      <w:divBdr>
        <w:top w:val="none" w:sz="0" w:space="0" w:color="auto"/>
        <w:left w:val="none" w:sz="0" w:space="0" w:color="auto"/>
        <w:bottom w:val="none" w:sz="0" w:space="0" w:color="auto"/>
        <w:right w:val="none" w:sz="0" w:space="0" w:color="auto"/>
      </w:divBdr>
    </w:div>
    <w:div w:id="920719651">
      <w:bodyDiv w:val="1"/>
      <w:marLeft w:val="0"/>
      <w:marRight w:val="0"/>
      <w:marTop w:val="0"/>
      <w:marBottom w:val="0"/>
      <w:divBdr>
        <w:top w:val="none" w:sz="0" w:space="0" w:color="auto"/>
        <w:left w:val="none" w:sz="0" w:space="0" w:color="auto"/>
        <w:bottom w:val="none" w:sz="0" w:space="0" w:color="auto"/>
        <w:right w:val="none" w:sz="0" w:space="0" w:color="auto"/>
      </w:divBdr>
    </w:div>
    <w:div w:id="933324814">
      <w:bodyDiv w:val="1"/>
      <w:marLeft w:val="0"/>
      <w:marRight w:val="0"/>
      <w:marTop w:val="0"/>
      <w:marBottom w:val="0"/>
      <w:divBdr>
        <w:top w:val="none" w:sz="0" w:space="0" w:color="auto"/>
        <w:left w:val="none" w:sz="0" w:space="0" w:color="auto"/>
        <w:bottom w:val="none" w:sz="0" w:space="0" w:color="auto"/>
        <w:right w:val="none" w:sz="0" w:space="0" w:color="auto"/>
      </w:divBdr>
    </w:div>
    <w:div w:id="1020356508">
      <w:bodyDiv w:val="1"/>
      <w:marLeft w:val="0"/>
      <w:marRight w:val="0"/>
      <w:marTop w:val="0"/>
      <w:marBottom w:val="0"/>
      <w:divBdr>
        <w:top w:val="none" w:sz="0" w:space="0" w:color="auto"/>
        <w:left w:val="none" w:sz="0" w:space="0" w:color="auto"/>
        <w:bottom w:val="none" w:sz="0" w:space="0" w:color="auto"/>
        <w:right w:val="none" w:sz="0" w:space="0" w:color="auto"/>
      </w:divBdr>
    </w:div>
    <w:div w:id="1062489133">
      <w:bodyDiv w:val="1"/>
      <w:marLeft w:val="0"/>
      <w:marRight w:val="0"/>
      <w:marTop w:val="0"/>
      <w:marBottom w:val="0"/>
      <w:divBdr>
        <w:top w:val="none" w:sz="0" w:space="0" w:color="auto"/>
        <w:left w:val="none" w:sz="0" w:space="0" w:color="auto"/>
        <w:bottom w:val="none" w:sz="0" w:space="0" w:color="auto"/>
        <w:right w:val="none" w:sz="0" w:space="0" w:color="auto"/>
      </w:divBdr>
    </w:div>
    <w:div w:id="1160731220">
      <w:bodyDiv w:val="1"/>
      <w:marLeft w:val="0"/>
      <w:marRight w:val="0"/>
      <w:marTop w:val="0"/>
      <w:marBottom w:val="0"/>
      <w:divBdr>
        <w:top w:val="none" w:sz="0" w:space="0" w:color="auto"/>
        <w:left w:val="none" w:sz="0" w:space="0" w:color="auto"/>
        <w:bottom w:val="none" w:sz="0" w:space="0" w:color="auto"/>
        <w:right w:val="none" w:sz="0" w:space="0" w:color="auto"/>
      </w:divBdr>
    </w:div>
    <w:div w:id="1237590599">
      <w:bodyDiv w:val="1"/>
      <w:marLeft w:val="0"/>
      <w:marRight w:val="0"/>
      <w:marTop w:val="0"/>
      <w:marBottom w:val="0"/>
      <w:divBdr>
        <w:top w:val="none" w:sz="0" w:space="0" w:color="auto"/>
        <w:left w:val="none" w:sz="0" w:space="0" w:color="auto"/>
        <w:bottom w:val="none" w:sz="0" w:space="0" w:color="auto"/>
        <w:right w:val="none" w:sz="0" w:space="0" w:color="auto"/>
      </w:divBdr>
    </w:div>
    <w:div w:id="1349016447">
      <w:bodyDiv w:val="1"/>
      <w:marLeft w:val="0"/>
      <w:marRight w:val="0"/>
      <w:marTop w:val="0"/>
      <w:marBottom w:val="0"/>
      <w:divBdr>
        <w:top w:val="none" w:sz="0" w:space="0" w:color="auto"/>
        <w:left w:val="none" w:sz="0" w:space="0" w:color="auto"/>
        <w:bottom w:val="none" w:sz="0" w:space="0" w:color="auto"/>
        <w:right w:val="none" w:sz="0" w:space="0" w:color="auto"/>
      </w:divBdr>
    </w:div>
    <w:div w:id="1496265001">
      <w:bodyDiv w:val="1"/>
      <w:marLeft w:val="0"/>
      <w:marRight w:val="0"/>
      <w:marTop w:val="0"/>
      <w:marBottom w:val="0"/>
      <w:divBdr>
        <w:top w:val="none" w:sz="0" w:space="0" w:color="auto"/>
        <w:left w:val="none" w:sz="0" w:space="0" w:color="auto"/>
        <w:bottom w:val="none" w:sz="0" w:space="0" w:color="auto"/>
        <w:right w:val="none" w:sz="0" w:space="0" w:color="auto"/>
      </w:divBdr>
    </w:div>
    <w:div w:id="1504121655">
      <w:bodyDiv w:val="1"/>
      <w:marLeft w:val="0"/>
      <w:marRight w:val="0"/>
      <w:marTop w:val="0"/>
      <w:marBottom w:val="0"/>
      <w:divBdr>
        <w:top w:val="none" w:sz="0" w:space="0" w:color="auto"/>
        <w:left w:val="none" w:sz="0" w:space="0" w:color="auto"/>
        <w:bottom w:val="none" w:sz="0" w:space="0" w:color="auto"/>
        <w:right w:val="none" w:sz="0" w:space="0" w:color="auto"/>
      </w:divBdr>
    </w:div>
    <w:div w:id="1547255862">
      <w:bodyDiv w:val="1"/>
      <w:marLeft w:val="0"/>
      <w:marRight w:val="0"/>
      <w:marTop w:val="0"/>
      <w:marBottom w:val="0"/>
      <w:divBdr>
        <w:top w:val="none" w:sz="0" w:space="0" w:color="auto"/>
        <w:left w:val="none" w:sz="0" w:space="0" w:color="auto"/>
        <w:bottom w:val="none" w:sz="0" w:space="0" w:color="auto"/>
        <w:right w:val="none" w:sz="0" w:space="0" w:color="auto"/>
      </w:divBdr>
    </w:div>
    <w:div w:id="1556627835">
      <w:bodyDiv w:val="1"/>
      <w:marLeft w:val="0"/>
      <w:marRight w:val="0"/>
      <w:marTop w:val="0"/>
      <w:marBottom w:val="0"/>
      <w:divBdr>
        <w:top w:val="none" w:sz="0" w:space="0" w:color="auto"/>
        <w:left w:val="none" w:sz="0" w:space="0" w:color="auto"/>
        <w:bottom w:val="none" w:sz="0" w:space="0" w:color="auto"/>
        <w:right w:val="none" w:sz="0" w:space="0" w:color="auto"/>
      </w:divBdr>
    </w:div>
    <w:div w:id="1599294634">
      <w:bodyDiv w:val="1"/>
      <w:marLeft w:val="0"/>
      <w:marRight w:val="0"/>
      <w:marTop w:val="0"/>
      <w:marBottom w:val="0"/>
      <w:divBdr>
        <w:top w:val="none" w:sz="0" w:space="0" w:color="auto"/>
        <w:left w:val="none" w:sz="0" w:space="0" w:color="auto"/>
        <w:bottom w:val="none" w:sz="0" w:space="0" w:color="auto"/>
        <w:right w:val="none" w:sz="0" w:space="0" w:color="auto"/>
      </w:divBdr>
    </w:div>
    <w:div w:id="1599870845">
      <w:bodyDiv w:val="1"/>
      <w:marLeft w:val="0"/>
      <w:marRight w:val="0"/>
      <w:marTop w:val="0"/>
      <w:marBottom w:val="0"/>
      <w:divBdr>
        <w:top w:val="none" w:sz="0" w:space="0" w:color="auto"/>
        <w:left w:val="none" w:sz="0" w:space="0" w:color="auto"/>
        <w:bottom w:val="none" w:sz="0" w:space="0" w:color="auto"/>
        <w:right w:val="none" w:sz="0" w:space="0" w:color="auto"/>
      </w:divBdr>
    </w:div>
    <w:div w:id="1723794747">
      <w:bodyDiv w:val="1"/>
      <w:marLeft w:val="0"/>
      <w:marRight w:val="0"/>
      <w:marTop w:val="0"/>
      <w:marBottom w:val="0"/>
      <w:divBdr>
        <w:top w:val="none" w:sz="0" w:space="0" w:color="auto"/>
        <w:left w:val="none" w:sz="0" w:space="0" w:color="auto"/>
        <w:bottom w:val="none" w:sz="0" w:space="0" w:color="auto"/>
        <w:right w:val="none" w:sz="0" w:space="0" w:color="auto"/>
      </w:divBdr>
    </w:div>
    <w:div w:id="1727800564">
      <w:bodyDiv w:val="1"/>
      <w:marLeft w:val="0"/>
      <w:marRight w:val="0"/>
      <w:marTop w:val="0"/>
      <w:marBottom w:val="0"/>
      <w:divBdr>
        <w:top w:val="none" w:sz="0" w:space="0" w:color="auto"/>
        <w:left w:val="none" w:sz="0" w:space="0" w:color="auto"/>
        <w:bottom w:val="none" w:sz="0" w:space="0" w:color="auto"/>
        <w:right w:val="none" w:sz="0" w:space="0" w:color="auto"/>
      </w:divBdr>
    </w:div>
    <w:div w:id="1831754592">
      <w:bodyDiv w:val="1"/>
      <w:marLeft w:val="0"/>
      <w:marRight w:val="0"/>
      <w:marTop w:val="0"/>
      <w:marBottom w:val="0"/>
      <w:divBdr>
        <w:top w:val="none" w:sz="0" w:space="0" w:color="auto"/>
        <w:left w:val="none" w:sz="0" w:space="0" w:color="auto"/>
        <w:bottom w:val="none" w:sz="0" w:space="0" w:color="auto"/>
        <w:right w:val="none" w:sz="0" w:space="0" w:color="auto"/>
      </w:divBdr>
    </w:div>
    <w:div w:id="1949655301">
      <w:bodyDiv w:val="1"/>
      <w:marLeft w:val="0"/>
      <w:marRight w:val="0"/>
      <w:marTop w:val="0"/>
      <w:marBottom w:val="0"/>
      <w:divBdr>
        <w:top w:val="none" w:sz="0" w:space="0" w:color="auto"/>
        <w:left w:val="none" w:sz="0" w:space="0" w:color="auto"/>
        <w:bottom w:val="none" w:sz="0" w:space="0" w:color="auto"/>
        <w:right w:val="none" w:sz="0" w:space="0" w:color="auto"/>
      </w:divBdr>
    </w:div>
    <w:div w:id="2057273302">
      <w:bodyDiv w:val="1"/>
      <w:marLeft w:val="0"/>
      <w:marRight w:val="0"/>
      <w:marTop w:val="0"/>
      <w:marBottom w:val="0"/>
      <w:divBdr>
        <w:top w:val="none" w:sz="0" w:space="0" w:color="auto"/>
        <w:left w:val="none" w:sz="0" w:space="0" w:color="auto"/>
        <w:bottom w:val="none" w:sz="0" w:space="0" w:color="auto"/>
        <w:right w:val="none" w:sz="0" w:space="0" w:color="auto"/>
      </w:divBdr>
    </w:div>
    <w:div w:id="2061592821">
      <w:bodyDiv w:val="1"/>
      <w:marLeft w:val="0"/>
      <w:marRight w:val="0"/>
      <w:marTop w:val="0"/>
      <w:marBottom w:val="0"/>
      <w:divBdr>
        <w:top w:val="none" w:sz="0" w:space="0" w:color="auto"/>
        <w:left w:val="none" w:sz="0" w:space="0" w:color="auto"/>
        <w:bottom w:val="none" w:sz="0" w:space="0" w:color="auto"/>
        <w:right w:val="none" w:sz="0" w:space="0" w:color="auto"/>
      </w:divBdr>
    </w:div>
    <w:div w:id="2079546421">
      <w:bodyDiv w:val="1"/>
      <w:marLeft w:val="0"/>
      <w:marRight w:val="0"/>
      <w:marTop w:val="0"/>
      <w:marBottom w:val="0"/>
      <w:divBdr>
        <w:top w:val="none" w:sz="0" w:space="0" w:color="auto"/>
        <w:left w:val="none" w:sz="0" w:space="0" w:color="auto"/>
        <w:bottom w:val="none" w:sz="0" w:space="0" w:color="auto"/>
        <w:right w:val="none" w:sz="0" w:space="0" w:color="auto"/>
      </w:divBdr>
    </w:div>
    <w:div w:id="2095321518">
      <w:bodyDiv w:val="1"/>
      <w:marLeft w:val="0"/>
      <w:marRight w:val="0"/>
      <w:marTop w:val="0"/>
      <w:marBottom w:val="0"/>
      <w:divBdr>
        <w:top w:val="none" w:sz="0" w:space="0" w:color="auto"/>
        <w:left w:val="none" w:sz="0" w:space="0" w:color="auto"/>
        <w:bottom w:val="none" w:sz="0" w:space="0" w:color="auto"/>
        <w:right w:val="none" w:sz="0" w:space="0" w:color="auto"/>
      </w:divBdr>
    </w:div>
    <w:div w:id="2113167031">
      <w:bodyDiv w:val="1"/>
      <w:marLeft w:val="0"/>
      <w:marRight w:val="0"/>
      <w:marTop w:val="0"/>
      <w:marBottom w:val="0"/>
      <w:divBdr>
        <w:top w:val="none" w:sz="0" w:space="0" w:color="auto"/>
        <w:left w:val="none" w:sz="0" w:space="0" w:color="auto"/>
        <w:bottom w:val="none" w:sz="0" w:space="0" w:color="auto"/>
        <w:right w:val="none" w:sz="0" w:space="0" w:color="auto"/>
      </w:divBdr>
    </w:div>
    <w:div w:id="214577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urheber.info/" TargetMode="External"/><Relationship Id="rId2" Type="http://schemas.openxmlformats.org/officeDocument/2006/relationships/customXml" Target="../customXml/item2.xml"/><Relationship Id="rId16" Type="http://schemas.openxmlformats.org/officeDocument/2006/relationships/hyperlink" Target="mailto:katharina.uppenbrink@urheber.inf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kokusai@accsjp.or.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Copyright\SCCR_46%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f7a99264-aac8-44dd-b14f-8017e78a225a" ContentTypeId="0x01010043A0F979BE30A3469F998CB749C11FBD" PreviousValue="false"/>
</file>

<file path=customXml/item5.xml><?xml version="1.0" encoding="utf-8"?>
<ct:contentTypeSchema xmlns:ct="http://schemas.microsoft.com/office/2006/metadata/contentType" xmlns:ma="http://schemas.microsoft.com/office/2006/metadata/properties/metaAttributes" ct:_="" ma:_="" ma:contentTypeName="WIPO Document" ma:contentTypeID="0x01010043A0F979BE30A3469F998CB749C11FBD00ABAB5F6D131BD34B933D3BA8A950AC42" ma:contentTypeVersion="11" ma:contentTypeDescription="" ma:contentTypeScope="" ma:versionID="22a43a41582df00ca68dea5282236cf2">
  <xsd:schema xmlns:xsd="http://www.w3.org/2001/XMLSchema" xmlns:xs="http://www.w3.org/2001/XMLSchema" xmlns:p="http://schemas.microsoft.com/office/2006/metadata/properties" xmlns:ns2="56500874-bba0-4b48-9090-b201492e8473" xmlns:ns3="0d6abe56-55ad-41de-8124-44420a0ee71d" xmlns:ns4="ffaa6062-2aba-4ca6-91a9-50f50ca0253d" targetNamespace="http://schemas.microsoft.com/office/2006/metadata/properties" ma:root="true" ma:fieldsID="8c378be652006d639b4c465204dab3dd" ns2:_="" ns3:_="" ns4:_="">
    <xsd:import namespace="56500874-bba0-4b48-9090-b201492e8473"/>
    <xsd:import namespace="0d6abe56-55ad-41de-8124-44420a0ee71d"/>
    <xsd:import namespace="ffaa6062-2aba-4ca6-91a9-50f50ca0253d"/>
    <xsd:element name="properties">
      <xsd:complexType>
        <xsd:sequence>
          <xsd:element name="documentManagement">
            <xsd:complexType>
              <xsd:all>
                <xsd:element ref="ns3:ECCM_Description" minOccurs="0"/>
                <xsd:element ref="ns3:DocType" minOccurs="0"/>
                <xsd:element ref="ns2:j72d38dd587d4c818476e9c94f452b47" minOccurs="0"/>
                <xsd:element ref="ns2:TaxCatchAll" minOccurs="0"/>
                <xsd:element ref="ns2:TaxCatchAllLabel" minOccurs="0"/>
                <xsd:element ref="ns2:gd7c24c3841c42febad33c823204a123" minOccurs="0"/>
                <xsd:element ref="ns2:oec7080f59824b85bfab9bab42c36e6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00874-bba0-4b48-9090-b201492e8473" elementFormDefault="qualified">
    <xsd:import namespace="http://schemas.microsoft.com/office/2006/documentManagement/types"/>
    <xsd:import namespace="http://schemas.microsoft.com/office/infopath/2007/PartnerControls"/>
    <xsd:element name="j72d38dd587d4c818476e9c94f452b47" ma:index="8" nillable="true" ma:taxonomy="true" ma:internalName="j72d38dd587d4c818476e9c94f452b47" ma:taxonomyFieldName="Languages" ma:displayName="Languages" ma:default="1;#English|950e6fa2-2df0-4983-a604-54e57c7a6d93" ma:fieldId="{372d38dd-587d-4c81-8476-e9c94f452b47}" ma:taxonomyMulti="true" ma:sspId="f7a99264-aac8-44dd-b14f-8017e78a225a" ma:termSetId="8ed50525-77fd-4da8-b396-0e02717641c6"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0b8d54d-5f0a-4e26-8f44-b4dbf772943a}" ma:internalName="TaxCatchAll" ma:showField="CatchAllData" ma:web="ffaa6062-2aba-4ca6-91a9-50f50ca0253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0b8d54d-5f0a-4e26-8f44-b4dbf772943a}" ma:internalName="TaxCatchAllLabel" ma:readOnly="true" ma:showField="CatchAllDataLabel" ma:web="ffaa6062-2aba-4ca6-91a9-50f50ca0253d">
      <xsd:complexType>
        <xsd:complexContent>
          <xsd:extension base="dms:MultiChoiceLookup">
            <xsd:sequence>
              <xsd:element name="Value" type="dms:Lookup" maxOccurs="unbounded" minOccurs="0" nillable="true"/>
            </xsd:sequence>
          </xsd:extension>
        </xsd:complexContent>
      </xsd:complexType>
    </xsd:element>
    <xsd:element name="gd7c24c3841c42febad33c823204a123" ma:index="12" nillable="true" ma:taxonomy="true" ma:internalName="gd7c24c3841c42febad33c823204a123" ma:taxonomyFieldName="BusinessUnit" ma:displayName="Business Unit" ma:default="" ma:fieldId="{0d7c24c3-841c-42fe-bad3-3c823204a123}" ma:taxonomyMulti="true" ma:sspId="f7a99264-aac8-44dd-b14f-8017e78a225a" ma:termSetId="f2c3a1c4-cdb6-426c-b0b8-ac03c6da5652" ma:anchorId="00000000-0000-0000-0000-000000000000" ma:open="false" ma:isKeyword="false">
      <xsd:complexType>
        <xsd:sequence>
          <xsd:element ref="pc:Terms" minOccurs="0" maxOccurs="1"/>
        </xsd:sequence>
      </xsd:complexType>
    </xsd:element>
    <xsd:element name="oec7080f59824b85bfab9bab42c36e68" ma:index="14" nillable="true" ma:taxonomy="true" ma:internalName="oec7080f59824b85bfab9bab42c36e68" ma:taxonomyFieldName="RMClassification" ma:displayName="RM Classification" ma:default="" ma:fieldId="{8ec7080f-5982-4b85-bfab-9bab42c36e68}" ma:sspId="f7a99264-aac8-44dd-b14f-8017e78a225a" ma:termSetId="7b339f27-8fe5-4cfb-b358-2e5b944cfef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6abe56-55ad-41de-8124-44420a0ee71d" elementFormDefault="qualified">
    <xsd:import namespace="http://schemas.microsoft.com/office/2006/documentManagement/types"/>
    <xsd:import namespace="http://schemas.microsoft.com/office/infopath/2007/PartnerControls"/>
    <xsd:element name="ECCM_Description" ma:index="3" nillable="true" ma:displayName="Doc Description" ma:internalName="ECCM_Description">
      <xsd:simpleType>
        <xsd:restriction base="dms:Note"/>
      </xsd:simpleType>
    </xsd:element>
    <xsd:element name="DocType" ma:index="5" nillable="true" ma:displayName="Document Type" ma:format="Dropdown" ma:internalName="DocType">
      <xsd:simpleType>
        <xsd:restriction base="dms:Choice">
          <xsd:enumeration value="Agenda"/>
          <xsd:enumeration value="Agreement"/>
          <xsd:enumeration value="Architecture Document"/>
          <xsd:enumeration value="Audiovisual File"/>
          <xsd:enumeration value="Briefing"/>
          <xsd:enumeration value="Certificate"/>
          <xsd:enumeration value="Concept Note"/>
          <xsd:enumeration value="Contract"/>
          <xsd:enumeration value="Cost Estimate"/>
          <xsd:enumeration value="Email"/>
          <xsd:enumeration value="Form"/>
          <xsd:enumeration value="Invoice"/>
          <xsd:enumeration value="Letter"/>
          <xsd:enumeration value="List"/>
          <xsd:enumeration value="Memo"/>
          <xsd:enumeration value="Minutes"/>
          <xsd:enumeration value="Mission Report"/>
          <xsd:enumeration value="Note Verbale"/>
          <xsd:enumeration value="Photo/Image"/>
          <xsd:enumeration value="Plan"/>
          <xsd:enumeration value="Policy"/>
          <xsd:enumeration value="Presentation"/>
          <xsd:enumeration value="Procedure/SOP"/>
          <xsd:enumeration value="Program"/>
          <xsd:enumeration value="Project Closure Document"/>
          <xsd:enumeration value="Project Initiation Document"/>
          <xsd:enumeration value="Publication"/>
          <xsd:enumeration value="Questionnaire"/>
          <xsd:enumeration value="Record of Conversation"/>
          <xsd:enumeration value="Report"/>
          <xsd:enumeration value="Requirements Document"/>
          <xsd:enumeration value="Speech"/>
          <xsd:enumeration value="Talking Points"/>
        </xsd:restriction>
      </xsd:simpleType>
    </xsd:element>
  </xsd:schema>
  <xsd:schema xmlns:xsd="http://www.w3.org/2001/XMLSchema" xmlns:xs="http://www.w3.org/2001/XMLSchema" xmlns:dms="http://schemas.microsoft.com/office/2006/documentManagement/types" xmlns:pc="http://schemas.microsoft.com/office/infopath/2007/PartnerControls" targetNamespace="ffaa6062-2aba-4ca6-91a9-50f50ca0253d" elementFormDefault="qualified">
    <xsd:import namespace="http://schemas.microsoft.com/office/2006/documentManagement/types"/>
    <xsd:import namespace="http://schemas.microsoft.com/office/infopath/2007/PartnerControls"/>
    <xsd:element name="_dlc_DocId" ma:index="19" nillable="true" ma:displayName="Document ID Value" ma:description="The value of the document ID assigned to this item." ma:indexed="true"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56500874-bba0-4b48-9090-b201492e8473">
      <Value>3</Value>
      <Value>2</Value>
      <Value>1</Value>
    </TaxCatchAll>
    <ECCM_Description xmlns="0d6abe56-55ad-41de-8124-44420a0ee71d" xsi:nil="true"/>
    <DocType xmlns="0d6abe56-55ad-41de-8124-44420a0ee71d" xsi:nil="true"/>
    <gd7c24c3841c42febad33c823204a123 xmlns="56500874-bba0-4b48-9090-b201492e8473">
      <Terms xmlns="http://schemas.microsoft.com/office/infopath/2007/PartnerControls">
        <TermInfo xmlns="http://schemas.microsoft.com/office/infopath/2007/PartnerControls">
          <TermName xmlns="http://schemas.microsoft.com/office/infopath/2007/PartnerControls">Language Division</TermName>
          <TermId xmlns="http://schemas.microsoft.com/office/infopath/2007/PartnerControls">9d03c550-61a5-463a-85fe-6ed05e2d8eeb</TermId>
        </TermInfo>
      </Terms>
    </gd7c24c3841c42febad33c823204a123>
    <j72d38dd587d4c818476e9c94f452b47 xmlns="56500874-bba0-4b48-9090-b201492e8473">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950e6fa2-2df0-4983-a604-54e57c7a6d93</TermId>
        </TermInfo>
      </Terms>
    </j72d38dd587d4c818476e9c94f452b47>
    <oec7080f59824b85bfab9bab42c36e68 xmlns="56500874-bba0-4b48-9090-b201492e8473">
      <Terms xmlns="http://schemas.microsoft.com/office/infopath/2007/PartnerControls">
        <TermInfo xmlns="http://schemas.microsoft.com/office/infopath/2007/PartnerControls">
          <TermName xmlns="http://schemas.microsoft.com/office/infopath/2007/PartnerControls">05 Reference Material</TermName>
          <TermId xmlns="http://schemas.microsoft.com/office/infopath/2007/PartnerControls">9ea5a724-be39-4cdd-b7fd-205cb2d62f2f</TermId>
        </TermInfo>
      </Terms>
    </oec7080f59824b85bfab9bab42c36e68>
    <_dlc_DocId xmlns="ffaa6062-2aba-4ca6-91a9-50f50ca0253d">LDBFP-489773219-47160</_dlc_DocId>
    <_dlc_DocIdUrl xmlns="ffaa6062-2aba-4ca6-91a9-50f50ca0253d">
      <Url>https://wipoprod.sharepoint.com/sites/SPS-INT-BFP-LD-ChinTran/_layouts/15/DocIdRedir.aspx?ID=LDBFP-489773219-47160</Url>
      <Description>LDBFP-489773219-47160</Description>
    </_dlc_DocIdUrl>
  </documentManagement>
</p:properties>
</file>

<file path=customXml/itemProps1.xml><?xml version="1.0" encoding="utf-8"?>
<ds:datastoreItem xmlns:ds="http://schemas.openxmlformats.org/officeDocument/2006/customXml" ds:itemID="{2072550D-E1C3-448E-A4B7-DBD6BE95EFDA}">
  <ds:schemaRefs>
    <ds:schemaRef ds:uri="http://schemas.openxmlformats.org/officeDocument/2006/bibliography"/>
  </ds:schemaRefs>
</ds:datastoreItem>
</file>

<file path=customXml/itemProps2.xml><?xml version="1.0" encoding="utf-8"?>
<ds:datastoreItem xmlns:ds="http://schemas.openxmlformats.org/officeDocument/2006/customXml" ds:itemID="{DC6D01DE-E811-4517-8E48-9A156A85427F}">
  <ds:schemaRefs>
    <ds:schemaRef ds:uri="http://schemas.microsoft.com/sharepoint/v3/contenttype/forms"/>
  </ds:schemaRefs>
</ds:datastoreItem>
</file>

<file path=customXml/itemProps3.xml><?xml version="1.0" encoding="utf-8"?>
<ds:datastoreItem xmlns:ds="http://schemas.openxmlformats.org/officeDocument/2006/customXml" ds:itemID="{6DC706D0-8B0A-445F-BB7E-05C907EB7900}">
  <ds:schemaRefs>
    <ds:schemaRef ds:uri="http://schemas.microsoft.com/sharepoint/events"/>
  </ds:schemaRefs>
</ds:datastoreItem>
</file>

<file path=customXml/itemProps4.xml><?xml version="1.0" encoding="utf-8"?>
<ds:datastoreItem xmlns:ds="http://schemas.openxmlformats.org/officeDocument/2006/customXml" ds:itemID="{901A92D6-7010-4600-AA99-6161DC5375C9}">
  <ds:schemaRefs>
    <ds:schemaRef ds:uri="Microsoft.SharePoint.Taxonomy.ContentTypeSync"/>
  </ds:schemaRefs>
</ds:datastoreItem>
</file>

<file path=customXml/itemProps5.xml><?xml version="1.0" encoding="utf-8"?>
<ds:datastoreItem xmlns:ds="http://schemas.openxmlformats.org/officeDocument/2006/customXml" ds:itemID="{3C326754-73AB-4A52-A708-2789ADDE9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00874-bba0-4b48-9090-b201492e8473"/>
    <ds:schemaRef ds:uri="0d6abe56-55ad-41de-8124-44420a0ee71d"/>
    <ds:schemaRef ds:uri="ffaa6062-2aba-4ca6-91a9-50f50ca02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EEAA69-7053-40FB-B22B-5DA1A91E6FA5}">
  <ds:schemaRefs>
    <ds:schemaRef ds:uri="http://purl.org/dc/elements/1.1/"/>
    <ds:schemaRef ds:uri="http://purl.org/dc/dcmitype/"/>
    <ds:schemaRef ds:uri="http://schemas.microsoft.com/office/2006/documentManagement/types"/>
    <ds:schemaRef ds:uri="56500874-bba0-4b48-9090-b201492e8473"/>
    <ds:schemaRef ds:uri="http://purl.org/dc/terms/"/>
    <ds:schemaRef ds:uri="ffaa6062-2aba-4ca6-91a9-50f50ca0253d"/>
    <ds:schemaRef ds:uri="0d6abe56-55ad-41de-8124-44420a0ee71d"/>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SCCR_46 (E)</Template>
  <TotalTime>0</TotalTime>
  <Pages>3</Pages>
  <Words>215</Words>
  <Characters>1547</Characters>
  <Application>Microsoft Office Word</Application>
  <DocSecurity>4</DocSecurity>
  <Lines>40</Lines>
  <Paragraphs>14</Paragraphs>
  <ScaleCrop>false</ScaleCrop>
  <HeadingPairs>
    <vt:vector size="2" baseType="variant">
      <vt:variant>
        <vt:lpstr>Title</vt:lpstr>
      </vt:variant>
      <vt:variant>
        <vt:i4>1</vt:i4>
      </vt:variant>
    </vt:vector>
  </HeadingPairs>
  <TitlesOfParts>
    <vt:vector size="1" baseType="lpstr">
      <vt:lpstr>SCCR/48/2 Rev.</vt:lpstr>
    </vt:vector>
  </TitlesOfParts>
  <Company>WIPO</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SCCR/48/2 Rev.</dc:title>
  <dc:subject>认可非政府组织与会</dc:subject>
  <dc:creator>HAIZEL Francesca</dc:creator>
  <cp:keywords>FOR OFFICIAL USE ONLY</cp:keywords>
  <cp:lastModifiedBy>HAIZEL Francesca</cp:lastModifiedBy>
  <cp:revision>2</cp:revision>
  <cp:lastPrinted>2026-03-26T13:09:00Z</cp:lastPrinted>
  <dcterms:created xsi:type="dcterms:W3CDTF">2026-04-27T09:56:00Z</dcterms:created>
  <dcterms:modified xsi:type="dcterms:W3CDTF">2026-04-27T09:56:00Z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d3b0fdaa-5fc0-41b2-96c5-070ef4629bbe</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2023-06-15T13:19:59Z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063f69e2-45a2-4172-b679-bec0f054f612</vt:lpwstr>
  </property>
  <property fmtid="{D5CDD505-2E9C-101B-9397-08002B2CF9AE}" pid="14" name="MSIP_Label_20773ee6-353b-4fb9-a59d-0b94c8c67bea_ContentBits">
    <vt:lpwstr>0</vt:lpwstr>
  </property>
  <property fmtid="{D5CDD505-2E9C-101B-9397-08002B2CF9AE}" pid="15" name="ContentTypeId">
    <vt:lpwstr>0x01010043A0F979BE30A3469F998CB749C11FBD00ABAB5F6D131BD34B933D3BA8A950AC42</vt:lpwstr>
  </property>
  <property fmtid="{D5CDD505-2E9C-101B-9397-08002B2CF9AE}" pid="16" name="BusinessUnit">
    <vt:lpwstr>3;#Language Division|9d03c550-61a5-463a-85fe-6ed05e2d8eeb</vt:lpwstr>
  </property>
  <property fmtid="{D5CDD505-2E9C-101B-9397-08002B2CF9AE}" pid="17" name="MediaServiceImageTags">
    <vt:lpwstr/>
  </property>
  <property fmtid="{D5CDD505-2E9C-101B-9397-08002B2CF9AE}" pid="18" name="RMClassification">
    <vt:lpwstr>2;#05 Reference Material|9ea5a724-be39-4cdd-b7fd-205cb2d62f2f</vt:lpwstr>
  </property>
  <property fmtid="{D5CDD505-2E9C-101B-9397-08002B2CF9AE}" pid="19" name="Languages">
    <vt:lpwstr>1;#English|950e6fa2-2df0-4983-a604-54e57c7a6d93</vt:lpwstr>
  </property>
  <property fmtid="{D5CDD505-2E9C-101B-9397-08002B2CF9AE}" pid="20" name="lcf76f155ced4ddcb4097134ff3c332f">
    <vt:lpwstr/>
  </property>
  <property fmtid="{D5CDD505-2E9C-101B-9397-08002B2CF9AE}" pid="21" name="_dlc_DocIdItemGuid">
    <vt:lpwstr>ce6228c4-d34a-4f34-9f1f-e165edc33770</vt:lpwstr>
  </property>
</Properties>
</file>