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DAB9" w14:textId="77777777" w:rsidR="008F029C" w:rsidRPr="007E4257" w:rsidRDefault="008F029C" w:rsidP="008F029C">
      <w:pPr>
        <w:jc w:val="right"/>
        <w:rPr>
          <w:rFonts w:ascii="Arial Black" w:hAnsi="Arial Black"/>
          <w:caps/>
          <w:sz w:val="15"/>
        </w:rPr>
      </w:pPr>
      <w:r w:rsidRPr="00BE6655">
        <w:rPr>
          <w:rFonts w:cs="Times New Roman" w:hint="eastAsia"/>
          <w:noProof/>
        </w:rPr>
        <w:drawing>
          <wp:inline distT="0" distB="0" distL="0" distR="0" wp14:anchorId="43A3741E" wp14:editId="70AA8CEB">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2839BB1" w14:textId="1B82730F" w:rsidR="008F029C" w:rsidRPr="007E4257" w:rsidRDefault="008F029C" w:rsidP="008F029C">
      <w:pPr>
        <w:pBdr>
          <w:top w:val="single" w:sz="4" w:space="10" w:color="auto"/>
        </w:pBdr>
        <w:wordWrap w:val="0"/>
        <w:spacing w:before="120"/>
        <w:jc w:val="right"/>
        <w:rPr>
          <w:rFonts w:ascii="Arial Black" w:hAnsi="Arial Black"/>
          <w:b/>
          <w:caps/>
          <w:sz w:val="15"/>
        </w:rPr>
      </w:pPr>
      <w:proofErr w:type="spellStart"/>
      <w:r>
        <w:rPr>
          <w:rFonts w:ascii="Arial Black" w:hAnsi="Arial Black" w:hint="eastAsia"/>
          <w:b/>
          <w:caps/>
          <w:sz w:val="15"/>
        </w:rPr>
        <w:t>sccr</w:t>
      </w:r>
      <w:proofErr w:type="spellEnd"/>
      <w:r>
        <w:rPr>
          <w:rFonts w:ascii="Arial Black" w:hAnsi="Arial Black" w:hint="eastAsia"/>
          <w:b/>
          <w:caps/>
          <w:sz w:val="15"/>
        </w:rPr>
        <w:t>/47</w:t>
      </w:r>
      <w:r w:rsidRPr="003F0AF1">
        <w:rPr>
          <w:rFonts w:ascii="Arial Black" w:hAnsi="Arial Black" w:hint="eastAsia"/>
          <w:b/>
          <w:caps/>
          <w:sz w:val="15"/>
        </w:rPr>
        <w:t>/</w:t>
      </w:r>
      <w:bookmarkStart w:id="0" w:name="Code"/>
      <w:r>
        <w:rPr>
          <w:rFonts w:ascii="Arial Black" w:hAnsi="Arial Black" w:hint="eastAsia"/>
          <w:b/>
          <w:caps/>
          <w:sz w:val="15"/>
        </w:rPr>
        <w:t>summary</w:t>
      </w:r>
    </w:p>
    <w:bookmarkEnd w:id="0"/>
    <w:p w14:paraId="0DF8766C" w14:textId="77777777" w:rsidR="008F029C" w:rsidRPr="007E4257" w:rsidRDefault="008F029C" w:rsidP="008F029C">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0FE3CBA8" w14:textId="0B6C5A94" w:rsidR="008F029C" w:rsidRPr="007E4257" w:rsidRDefault="008F029C" w:rsidP="008F029C">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hint="eastAsia"/>
          <w:b/>
          <w:sz w:val="15"/>
          <w:szCs w:val="15"/>
          <w:lang w:val="pt-BR"/>
        </w:rPr>
        <w:t>202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Pr>
          <w:rFonts w:ascii="Arial Black" w:eastAsia="SimHei" w:hAnsi="Arial Black" w:hint="eastAsia"/>
          <w:b/>
          <w:sz w:val="15"/>
          <w:szCs w:val="15"/>
          <w:lang w:val="pt-BR"/>
        </w:rPr>
        <w:t>12</w:t>
      </w:r>
      <w:r w:rsidRPr="007E4257">
        <w:rPr>
          <w:rFonts w:ascii="SimHei" w:eastAsia="SimHei" w:hAnsi="Times New Roman" w:hint="eastAsia"/>
          <w:b/>
          <w:sz w:val="15"/>
          <w:szCs w:val="15"/>
        </w:rPr>
        <w:t>月</w:t>
      </w:r>
      <w:r>
        <w:rPr>
          <w:rFonts w:ascii="Arial Black" w:eastAsia="SimHei" w:hAnsi="Arial Black" w:hint="eastAsia"/>
          <w:b/>
          <w:sz w:val="15"/>
          <w:szCs w:val="15"/>
          <w:lang w:val="pt-BR"/>
        </w:rPr>
        <w:t>5</w:t>
      </w:r>
      <w:r w:rsidRPr="007E4257">
        <w:rPr>
          <w:rFonts w:ascii="SimHei" w:eastAsia="SimHei" w:hAnsi="Times New Roman" w:hint="eastAsia"/>
          <w:b/>
          <w:sz w:val="15"/>
          <w:szCs w:val="15"/>
        </w:rPr>
        <w:t>日</w:t>
      </w:r>
      <w:bookmarkEnd w:id="2"/>
    </w:p>
    <w:p w14:paraId="31089BE9" w14:textId="77777777" w:rsidR="008F029C" w:rsidRPr="007E4257" w:rsidRDefault="008F029C" w:rsidP="008F029C">
      <w:pPr>
        <w:spacing w:after="600"/>
        <w:rPr>
          <w:rFonts w:ascii="SimHei" w:eastAsia="SimHei"/>
          <w:sz w:val="28"/>
          <w:szCs w:val="28"/>
        </w:rPr>
      </w:pPr>
      <w:r w:rsidRPr="003C0CD0">
        <w:rPr>
          <w:rFonts w:ascii="SimHei" w:eastAsia="SimHei" w:hint="eastAsia"/>
          <w:sz w:val="28"/>
          <w:szCs w:val="28"/>
        </w:rPr>
        <w:t>版权及相关权常设委员会</w:t>
      </w:r>
    </w:p>
    <w:p w14:paraId="3252161B" w14:textId="77777777" w:rsidR="008F029C" w:rsidRPr="007E4257" w:rsidRDefault="008F029C" w:rsidP="008F029C">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四十七</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hint="eastAsia"/>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5</w:t>
      </w:r>
      <w:r w:rsidRPr="007E4257">
        <w:rPr>
          <w:rFonts w:ascii="KaiTi" w:eastAsia="KaiTi" w:hAnsi="KaiTi" w:hint="eastAsia"/>
          <w:b/>
          <w:sz w:val="24"/>
          <w:szCs w:val="24"/>
        </w:rPr>
        <w:t>日，日内瓦</w:t>
      </w:r>
    </w:p>
    <w:p w14:paraId="1226E932" w14:textId="1CBDF6A8" w:rsidR="008F029C" w:rsidRPr="007E4257" w:rsidRDefault="008F029C" w:rsidP="008F029C">
      <w:pPr>
        <w:spacing w:after="360"/>
        <w:rPr>
          <w:rFonts w:ascii="KaiTi" w:eastAsia="KaiTi" w:hAnsi="KaiTi" w:cs="Times New Roman"/>
          <w:sz w:val="24"/>
          <w:szCs w:val="32"/>
        </w:rPr>
      </w:pPr>
      <w:bookmarkStart w:id="3" w:name="TitleOfDoc"/>
      <w:r w:rsidRPr="008F029C">
        <w:rPr>
          <w:rFonts w:ascii="KaiTi" w:eastAsia="KaiTi" w:hAnsi="KaiTi" w:cs="Times New Roman" w:hint="eastAsia"/>
          <w:sz w:val="24"/>
          <w:szCs w:val="32"/>
        </w:rPr>
        <w:t>主席总结</w:t>
      </w:r>
    </w:p>
    <w:p w14:paraId="79CCDF67" w14:textId="7273B12A" w:rsidR="008F029C" w:rsidRPr="00BE6655" w:rsidRDefault="008F029C" w:rsidP="008F029C">
      <w:pPr>
        <w:spacing w:after="960"/>
        <w:rPr>
          <w:rFonts w:ascii="KaiTi" w:eastAsia="KaiTi" w:hAnsi="STKaiti" w:cs="Times New Roman"/>
          <w:szCs w:val="24"/>
        </w:rPr>
      </w:pPr>
      <w:bookmarkStart w:id="4" w:name="Prepared"/>
      <w:bookmarkEnd w:id="3"/>
      <w:r>
        <w:rPr>
          <w:rFonts w:ascii="KaiTi" w:eastAsia="KaiTi" w:hAnsi="STKaiti" w:cs="Times New Roman" w:hint="eastAsia"/>
          <w:szCs w:val="24"/>
        </w:rPr>
        <w:t>主席</w:t>
      </w:r>
      <w:r w:rsidRPr="00BE6655">
        <w:rPr>
          <w:rFonts w:ascii="KaiTi" w:eastAsia="KaiTi" w:hAnsi="STKaiti" w:cs="Times New Roman" w:hint="eastAsia"/>
          <w:szCs w:val="24"/>
        </w:rPr>
        <w:t>编拟</w:t>
      </w:r>
    </w:p>
    <w:bookmarkEnd w:id="4"/>
    <w:p w14:paraId="2C2DC075" w14:textId="77777777" w:rsidR="00870957" w:rsidRPr="00C04C7D" w:rsidRDefault="00870957">
      <w:pPr>
        <w:rPr>
          <w:rFonts w:ascii="SimSun" w:hAnsi="SimSun"/>
        </w:rPr>
      </w:pPr>
      <w:r w:rsidRPr="00C04C7D">
        <w:rPr>
          <w:rFonts w:ascii="SimSun" w:hAnsi="SimSun" w:hint="eastAsia"/>
        </w:rPr>
        <w:br w:type="page"/>
      </w:r>
    </w:p>
    <w:p w14:paraId="723D1C59" w14:textId="270FF46E" w:rsidR="00870957" w:rsidRPr="002146E3" w:rsidRDefault="000E52DA" w:rsidP="002146E3">
      <w:pPr>
        <w:keepNext/>
        <w:overflowPunct w:val="0"/>
        <w:spacing w:beforeLines="100" w:before="240" w:afterLines="50" w:after="120" w:line="340" w:lineRule="atLeast"/>
        <w:rPr>
          <w:rFonts w:ascii="SimHei" w:eastAsia="SimHei" w:hAnsi="SimHei"/>
          <w:bCs/>
          <w:caps/>
          <w:szCs w:val="22"/>
        </w:rPr>
      </w:pPr>
      <w:r w:rsidRPr="002146E3">
        <w:rPr>
          <w:rFonts w:ascii="SimHei" w:eastAsia="SimHei" w:hAnsi="SimHei" w:hint="eastAsia"/>
          <w:bCs/>
          <w:caps/>
          <w:szCs w:val="22"/>
        </w:rPr>
        <w:lastRenderedPageBreak/>
        <w:t>议程第</w:t>
      </w:r>
      <w:r w:rsidR="00870957" w:rsidRPr="002146E3">
        <w:rPr>
          <w:rFonts w:ascii="SimHei" w:eastAsia="SimHei" w:hAnsi="SimHei" w:hint="eastAsia"/>
          <w:bCs/>
          <w:caps/>
          <w:szCs w:val="22"/>
        </w:rPr>
        <w:t>1</w:t>
      </w:r>
      <w:r w:rsidRPr="002146E3">
        <w:rPr>
          <w:rFonts w:ascii="SimHei" w:eastAsia="SimHei" w:hAnsi="SimHei" w:hint="eastAsia"/>
          <w:bCs/>
          <w:caps/>
          <w:szCs w:val="22"/>
        </w:rPr>
        <w:t>项：</w:t>
      </w:r>
      <w:r w:rsidR="00E86DFC" w:rsidRPr="002146E3">
        <w:rPr>
          <w:rFonts w:ascii="SimHei" w:eastAsia="SimHei" w:hAnsi="SimHei" w:hint="eastAsia"/>
          <w:bCs/>
          <w:caps/>
          <w:szCs w:val="22"/>
        </w:rPr>
        <w:t>会议开幕</w:t>
      </w:r>
    </w:p>
    <w:p w14:paraId="43275D35" w14:textId="11090D83" w:rsidR="006862E8" w:rsidRPr="00C04C7D" w:rsidRDefault="006862E8" w:rsidP="002146E3">
      <w:pPr>
        <w:pStyle w:val="ListParagraph"/>
        <w:numPr>
          <w:ilvl w:val="0"/>
          <w:numId w:val="7"/>
        </w:numPr>
        <w:spacing w:afterLines="50" w:after="120" w:line="340" w:lineRule="atLeast"/>
        <w:ind w:left="0" w:firstLine="0"/>
        <w:contextualSpacing w:val="0"/>
        <w:jc w:val="both"/>
        <w:rPr>
          <w:rFonts w:ascii="SimSun" w:hAnsi="SimSun"/>
          <w:szCs w:val="22"/>
        </w:rPr>
      </w:pPr>
      <w:r w:rsidRPr="002146E3">
        <w:rPr>
          <w:rFonts w:ascii="SimSun" w:hAnsi="SimSun" w:cs="Microsoft YaHei" w:hint="eastAsia"/>
          <w:szCs w:val="22"/>
        </w:rPr>
        <w:t>版权及相关权常设委员会（</w:t>
      </w:r>
      <w:proofErr w:type="spellStart"/>
      <w:r w:rsidRPr="00C04C7D">
        <w:rPr>
          <w:rFonts w:ascii="SimSun" w:hAnsi="SimSun" w:hint="eastAsia"/>
          <w:szCs w:val="22"/>
        </w:rPr>
        <w:t>SCCR</w:t>
      </w:r>
      <w:proofErr w:type="spellEnd"/>
      <w:r w:rsidRPr="002146E3">
        <w:rPr>
          <w:rFonts w:ascii="SimSun" w:hAnsi="SimSun" w:cs="Microsoft YaHei" w:hint="eastAsia"/>
          <w:szCs w:val="22"/>
        </w:rPr>
        <w:t>或委员会）第四十</w:t>
      </w:r>
      <w:r w:rsidR="0033633A" w:rsidRPr="002146E3">
        <w:rPr>
          <w:rFonts w:ascii="SimSun" w:hAnsi="SimSun" w:cs="Microsoft YaHei" w:hint="eastAsia"/>
          <w:szCs w:val="22"/>
        </w:rPr>
        <w:t>七</w:t>
      </w:r>
      <w:r w:rsidRPr="002146E3">
        <w:rPr>
          <w:rFonts w:ascii="SimSun" w:hAnsi="SimSun" w:cs="Microsoft YaHei" w:hint="eastAsia"/>
          <w:szCs w:val="22"/>
        </w:rPr>
        <w:t>届会议由副总干事西尔维</w:t>
      </w:r>
      <w:r w:rsidRPr="00C04C7D">
        <w:rPr>
          <w:rFonts w:ascii="SimSun" w:hAnsi="SimSun" w:hint="eastAsia"/>
          <w:szCs w:val="22"/>
        </w:rPr>
        <w:t>·</w:t>
      </w:r>
      <w:r w:rsidRPr="002146E3">
        <w:rPr>
          <w:rFonts w:ascii="SimSun" w:hAnsi="SimSun" w:cs="Microsoft YaHei" w:hint="eastAsia"/>
          <w:szCs w:val="22"/>
        </w:rPr>
        <w:t>福尔班宣布开幕。瓦妮莎</w:t>
      </w:r>
      <w:r w:rsidRPr="00C04C7D">
        <w:rPr>
          <w:rFonts w:ascii="SimSun" w:hAnsi="SimSun" w:hint="eastAsia"/>
          <w:szCs w:val="22"/>
        </w:rPr>
        <w:t>·</w:t>
      </w:r>
      <w:r w:rsidRPr="002146E3">
        <w:rPr>
          <w:rFonts w:ascii="SimSun" w:hAnsi="SimSun" w:cs="Microsoft YaHei" w:hint="eastAsia"/>
          <w:szCs w:val="22"/>
        </w:rPr>
        <w:t>科恩</w:t>
      </w:r>
      <w:r w:rsidRPr="00C04C7D">
        <w:rPr>
          <w:rFonts w:ascii="SimSun" w:hAnsi="SimSun" w:hint="eastAsia"/>
          <w:szCs w:val="22"/>
        </w:rPr>
        <w:t>·</w:t>
      </w:r>
      <w:r w:rsidRPr="002146E3">
        <w:rPr>
          <w:rFonts w:ascii="SimSun" w:hAnsi="SimSun" w:cs="Microsoft YaHei" w:hint="eastAsia"/>
          <w:szCs w:val="22"/>
        </w:rPr>
        <w:t>希门尼斯女士担任主席，彼得</w:t>
      </w:r>
      <w:r w:rsidRPr="00C04C7D">
        <w:rPr>
          <w:rFonts w:ascii="SimSun" w:hAnsi="SimSun" w:hint="eastAsia"/>
          <w:szCs w:val="22"/>
        </w:rPr>
        <w:t>·</w:t>
      </w:r>
      <w:r w:rsidRPr="002146E3">
        <w:rPr>
          <w:rFonts w:ascii="SimSun" w:hAnsi="SimSun" w:cs="Microsoft YaHei" w:hint="eastAsia"/>
          <w:szCs w:val="22"/>
        </w:rPr>
        <w:t>拉博迪先生担任副主席。米歇尔</w:t>
      </w:r>
      <w:r w:rsidRPr="00C04C7D">
        <w:rPr>
          <w:rFonts w:ascii="SimSun" w:hAnsi="SimSun" w:hint="eastAsia"/>
          <w:szCs w:val="22"/>
        </w:rPr>
        <w:t>·</w:t>
      </w:r>
      <w:r w:rsidRPr="002146E3">
        <w:rPr>
          <w:rFonts w:ascii="SimSun" w:hAnsi="SimSun" w:cs="Microsoft YaHei" w:hint="eastAsia"/>
          <w:szCs w:val="22"/>
        </w:rPr>
        <w:t>伍兹女士（产权组织）担任秘书。</w:t>
      </w:r>
    </w:p>
    <w:p w14:paraId="1BA1185E" w14:textId="2A20F3CF" w:rsidR="00870957" w:rsidRPr="002146E3" w:rsidRDefault="000E52DA" w:rsidP="002146E3">
      <w:pPr>
        <w:keepNext/>
        <w:overflowPunct w:val="0"/>
        <w:spacing w:beforeLines="100" w:before="240" w:afterLines="50" w:after="120" w:line="340" w:lineRule="atLeast"/>
        <w:rPr>
          <w:rFonts w:ascii="SimHei" w:eastAsia="SimHei" w:hAnsi="SimHei"/>
          <w:bCs/>
          <w:caps/>
          <w:szCs w:val="22"/>
        </w:rPr>
      </w:pPr>
      <w:r w:rsidRPr="002146E3">
        <w:rPr>
          <w:rFonts w:ascii="SimHei" w:eastAsia="SimHei" w:hAnsi="SimHei" w:hint="eastAsia"/>
          <w:bCs/>
          <w:caps/>
          <w:szCs w:val="22"/>
        </w:rPr>
        <w:t>议程第</w:t>
      </w:r>
      <w:r w:rsidR="00870957" w:rsidRPr="002146E3">
        <w:rPr>
          <w:rFonts w:ascii="SimHei" w:eastAsia="SimHei" w:hAnsi="SimHei" w:hint="eastAsia"/>
          <w:bCs/>
          <w:caps/>
          <w:szCs w:val="22"/>
        </w:rPr>
        <w:t>2</w:t>
      </w:r>
      <w:r w:rsidRPr="002146E3">
        <w:rPr>
          <w:rFonts w:ascii="SimHei" w:eastAsia="SimHei" w:hAnsi="SimHei" w:hint="eastAsia"/>
          <w:bCs/>
          <w:caps/>
          <w:szCs w:val="22"/>
        </w:rPr>
        <w:t>项：</w:t>
      </w:r>
      <w:r w:rsidR="00E86DFC" w:rsidRPr="002146E3">
        <w:rPr>
          <w:rFonts w:ascii="SimHei" w:eastAsia="SimHei" w:hAnsi="SimHei" w:hint="eastAsia"/>
          <w:bCs/>
          <w:caps/>
          <w:szCs w:val="22"/>
        </w:rPr>
        <w:t>通过议程</w:t>
      </w:r>
    </w:p>
    <w:p w14:paraId="7673A296" w14:textId="07454FA4" w:rsidR="00870957" w:rsidRPr="00C04C7D" w:rsidRDefault="006862E8" w:rsidP="002146E3">
      <w:pPr>
        <w:pStyle w:val="ListParagraph"/>
        <w:numPr>
          <w:ilvl w:val="0"/>
          <w:numId w:val="7"/>
        </w:numPr>
        <w:spacing w:afterLines="50" w:after="120" w:line="340" w:lineRule="atLeast"/>
        <w:ind w:left="0" w:firstLine="0"/>
        <w:contextualSpacing w:val="0"/>
        <w:jc w:val="both"/>
        <w:rPr>
          <w:rFonts w:ascii="SimSun" w:hAnsi="SimSun"/>
          <w:szCs w:val="22"/>
        </w:rPr>
      </w:pPr>
      <w:r w:rsidRPr="00C04C7D">
        <w:rPr>
          <w:rFonts w:ascii="SimSun" w:hAnsi="SimSun" w:hint="eastAsia"/>
          <w:szCs w:val="22"/>
        </w:rPr>
        <w:t>委员会通过了议程草案（文件</w:t>
      </w:r>
      <w:proofErr w:type="spellStart"/>
      <w:r w:rsidRPr="00C04C7D">
        <w:rPr>
          <w:rFonts w:ascii="SimSun" w:hAnsi="SimSun" w:hint="eastAsia"/>
          <w:szCs w:val="22"/>
        </w:rPr>
        <w:t>SCCR</w:t>
      </w:r>
      <w:proofErr w:type="spellEnd"/>
      <w:r w:rsidRPr="00C04C7D">
        <w:rPr>
          <w:rFonts w:ascii="SimSun" w:hAnsi="SimSun" w:hint="eastAsia"/>
          <w:szCs w:val="22"/>
        </w:rPr>
        <w:t>/4</w:t>
      </w:r>
      <w:r w:rsidR="0033633A" w:rsidRPr="00C04C7D">
        <w:rPr>
          <w:rFonts w:ascii="SimSun" w:hAnsi="SimSun" w:hint="eastAsia"/>
          <w:szCs w:val="22"/>
        </w:rPr>
        <w:t>7</w:t>
      </w:r>
      <w:r w:rsidRPr="00C04C7D">
        <w:rPr>
          <w:rFonts w:ascii="SimSun" w:hAnsi="SimSun" w:hint="eastAsia"/>
          <w:szCs w:val="22"/>
        </w:rPr>
        <w:t xml:space="preserve">/1 </w:t>
      </w:r>
      <w:r w:rsidRPr="002146E3">
        <w:rPr>
          <w:rFonts w:ascii="SimSun" w:hAnsi="SimSun" w:cs="Microsoft YaHei" w:hint="eastAsia"/>
          <w:szCs w:val="22"/>
        </w:rPr>
        <w:t>Prov</w:t>
      </w:r>
      <w:r w:rsidRPr="00C04C7D">
        <w:rPr>
          <w:rFonts w:ascii="SimSun" w:hAnsi="SimSun" w:hint="eastAsia"/>
          <w:szCs w:val="22"/>
        </w:rPr>
        <w:t>.</w:t>
      </w:r>
      <w:r w:rsidR="0033633A" w:rsidRPr="00C04C7D">
        <w:rPr>
          <w:rFonts w:ascii="SimSun" w:hAnsi="SimSun" w:hint="eastAsia"/>
          <w:szCs w:val="22"/>
        </w:rPr>
        <w:t>2</w:t>
      </w:r>
      <w:r w:rsidRPr="00C04C7D">
        <w:rPr>
          <w:rFonts w:ascii="SimSun" w:hAnsi="SimSun" w:hint="eastAsia"/>
          <w:szCs w:val="22"/>
        </w:rPr>
        <w:t>）。</w:t>
      </w:r>
    </w:p>
    <w:p w14:paraId="0A3C06FB" w14:textId="4D36097D" w:rsidR="00870957" w:rsidRPr="002146E3" w:rsidRDefault="000E52DA" w:rsidP="002146E3">
      <w:pPr>
        <w:keepNext/>
        <w:overflowPunct w:val="0"/>
        <w:spacing w:beforeLines="100" w:before="240" w:afterLines="50" w:after="120" w:line="340" w:lineRule="atLeast"/>
        <w:rPr>
          <w:rFonts w:ascii="SimHei" w:eastAsia="SimHei" w:hAnsi="SimHei"/>
          <w:bCs/>
          <w:caps/>
          <w:szCs w:val="22"/>
        </w:rPr>
      </w:pPr>
      <w:r w:rsidRPr="002146E3">
        <w:rPr>
          <w:rFonts w:ascii="SimHei" w:eastAsia="SimHei" w:hAnsi="SimHei" w:hint="eastAsia"/>
          <w:bCs/>
          <w:caps/>
          <w:szCs w:val="22"/>
        </w:rPr>
        <w:t>议程第</w:t>
      </w:r>
      <w:r w:rsidR="00870957" w:rsidRPr="002146E3">
        <w:rPr>
          <w:rFonts w:ascii="SimHei" w:eastAsia="SimHei" w:hAnsi="SimHei" w:hint="eastAsia"/>
          <w:bCs/>
          <w:caps/>
          <w:szCs w:val="22"/>
        </w:rPr>
        <w:t>3</w:t>
      </w:r>
      <w:r w:rsidRPr="002146E3">
        <w:rPr>
          <w:rFonts w:ascii="SimHei" w:eastAsia="SimHei" w:hAnsi="SimHei" w:hint="eastAsia"/>
          <w:bCs/>
          <w:caps/>
          <w:szCs w:val="22"/>
        </w:rPr>
        <w:t>项：</w:t>
      </w:r>
      <w:r w:rsidR="00E86DFC" w:rsidRPr="002146E3">
        <w:rPr>
          <w:rFonts w:ascii="SimHei" w:eastAsia="SimHei" w:hAnsi="SimHei" w:hint="eastAsia"/>
          <w:bCs/>
          <w:caps/>
          <w:szCs w:val="22"/>
        </w:rPr>
        <w:t>认可新的非政府组织与会</w:t>
      </w:r>
    </w:p>
    <w:p w14:paraId="217DAD6F" w14:textId="515D82B5" w:rsidR="006862E8" w:rsidRPr="00C04C7D" w:rsidRDefault="006862E8" w:rsidP="002146E3">
      <w:pPr>
        <w:pStyle w:val="ListParagraph"/>
        <w:numPr>
          <w:ilvl w:val="0"/>
          <w:numId w:val="7"/>
        </w:numPr>
        <w:spacing w:afterLines="50" w:after="120" w:line="340" w:lineRule="atLeast"/>
        <w:ind w:left="0" w:firstLine="0"/>
        <w:contextualSpacing w:val="0"/>
        <w:jc w:val="both"/>
        <w:rPr>
          <w:rFonts w:ascii="SimSun" w:hAnsi="SimSun"/>
          <w:szCs w:val="22"/>
          <w:lang w:bidi="hi-IN"/>
        </w:rPr>
      </w:pPr>
      <w:r w:rsidRPr="002146E3">
        <w:rPr>
          <w:rFonts w:ascii="SimSun" w:hAnsi="SimSun" w:cs="Microsoft YaHei" w:hint="eastAsia"/>
          <w:szCs w:val="22"/>
          <w:lang w:bidi="hi-IN"/>
        </w:rPr>
        <w:t>委员会批准认可文件</w:t>
      </w:r>
      <w:proofErr w:type="spellStart"/>
      <w:r w:rsidRPr="00C04C7D">
        <w:rPr>
          <w:rFonts w:ascii="SimSun" w:hAnsi="SimSun" w:hint="eastAsia"/>
          <w:szCs w:val="22"/>
          <w:lang w:bidi="hi-IN"/>
        </w:rPr>
        <w:t>SCCR</w:t>
      </w:r>
      <w:proofErr w:type="spellEnd"/>
      <w:r w:rsidRPr="00C04C7D">
        <w:rPr>
          <w:rFonts w:ascii="SimSun" w:hAnsi="SimSun" w:hint="eastAsia"/>
          <w:szCs w:val="22"/>
          <w:lang w:bidi="hi-IN"/>
        </w:rPr>
        <w:t>/4</w:t>
      </w:r>
      <w:r w:rsidR="0033633A" w:rsidRPr="00C04C7D">
        <w:rPr>
          <w:rFonts w:ascii="SimSun" w:hAnsi="SimSun" w:hint="eastAsia"/>
          <w:szCs w:val="22"/>
          <w:lang w:bidi="hi-IN"/>
        </w:rPr>
        <w:t>7</w:t>
      </w:r>
      <w:r w:rsidRPr="00C04C7D">
        <w:rPr>
          <w:rFonts w:ascii="SimSun" w:hAnsi="SimSun" w:hint="eastAsia"/>
          <w:szCs w:val="22"/>
          <w:lang w:bidi="hi-IN"/>
        </w:rPr>
        <w:t>/2</w:t>
      </w:r>
      <w:r w:rsidR="0033633A" w:rsidRPr="00C04C7D">
        <w:rPr>
          <w:rFonts w:ascii="SimSun" w:hAnsi="SimSun" w:hint="eastAsia"/>
          <w:szCs w:val="22"/>
          <w:lang w:bidi="hi-IN"/>
        </w:rPr>
        <w:t xml:space="preserve"> Rev.</w:t>
      </w:r>
      <w:r w:rsidRPr="002146E3">
        <w:rPr>
          <w:rFonts w:ascii="SimSun" w:hAnsi="SimSun" w:cs="Microsoft YaHei" w:hint="eastAsia"/>
          <w:szCs w:val="22"/>
          <w:lang w:bidi="hi-IN"/>
        </w:rPr>
        <w:t>附件中所述的</w:t>
      </w:r>
      <w:r w:rsidRPr="002146E3">
        <w:rPr>
          <w:rFonts w:ascii="SimSun" w:hAnsi="SimSun" w:cs="Microsoft YaHei" w:hint="eastAsia"/>
          <w:szCs w:val="22"/>
        </w:rPr>
        <w:t>下列</w:t>
      </w:r>
      <w:r w:rsidRPr="002146E3">
        <w:rPr>
          <w:rFonts w:ascii="SimSun" w:hAnsi="SimSun" w:cs="Microsoft YaHei" w:hint="eastAsia"/>
          <w:szCs w:val="22"/>
          <w:lang w:bidi="hi-IN"/>
        </w:rPr>
        <w:t>非政府组织为</w:t>
      </w:r>
      <w:proofErr w:type="spellStart"/>
      <w:r w:rsidRPr="00C04C7D">
        <w:rPr>
          <w:rFonts w:ascii="SimSun" w:hAnsi="SimSun" w:hint="eastAsia"/>
          <w:szCs w:val="22"/>
          <w:lang w:bidi="hi-IN"/>
        </w:rPr>
        <w:t>SCCR</w:t>
      </w:r>
      <w:proofErr w:type="spellEnd"/>
      <w:r w:rsidRPr="002146E3">
        <w:rPr>
          <w:rFonts w:ascii="SimSun" w:hAnsi="SimSun" w:cs="Microsoft YaHei" w:hint="eastAsia"/>
          <w:szCs w:val="22"/>
          <w:lang w:bidi="hi-IN"/>
        </w:rPr>
        <w:t>特别观察员：</w:t>
      </w:r>
    </w:p>
    <w:p w14:paraId="5EA1F866" w14:textId="62126FD5" w:rsidR="00F14F3D" w:rsidRPr="00C04C7D" w:rsidRDefault="00352F9C" w:rsidP="00564F2A">
      <w:pPr>
        <w:spacing w:afterLines="50" w:after="120" w:line="340" w:lineRule="atLeast"/>
        <w:ind w:left="567"/>
        <w:contextualSpacing/>
        <w:jc w:val="both"/>
        <w:rPr>
          <w:rFonts w:ascii="SimSun" w:hAnsi="SimSun"/>
          <w:szCs w:val="22"/>
          <w:lang w:bidi="hi-IN"/>
        </w:rPr>
      </w:pPr>
      <w:r w:rsidRPr="00C04C7D">
        <w:rPr>
          <w:rFonts w:ascii="SimSun" w:hAnsi="SimSun" w:hint="eastAsia"/>
          <w:szCs w:val="22"/>
          <w:lang w:bidi="hi-IN"/>
        </w:rPr>
        <w:t>-</w:t>
      </w:r>
      <w:r w:rsidR="000D78AA">
        <w:rPr>
          <w:rFonts w:ascii="SimSun" w:hAnsi="SimSun" w:hint="eastAsia"/>
          <w:szCs w:val="22"/>
          <w:lang w:bidi="hi-IN"/>
        </w:rPr>
        <w:t xml:space="preserve"> </w:t>
      </w:r>
      <w:r w:rsidR="00953A61" w:rsidRPr="002146E3">
        <w:rPr>
          <w:rFonts w:ascii="SimSun" w:hAnsi="SimSun" w:cs="Microsoft YaHei" w:hint="eastAsia"/>
          <w:szCs w:val="22"/>
          <w:lang w:bidi="hi-IN"/>
        </w:rPr>
        <w:t>巴西音乐艺术协会（</w:t>
      </w:r>
      <w:proofErr w:type="spellStart"/>
      <w:r w:rsidR="00953A61" w:rsidRPr="00C04C7D">
        <w:rPr>
          <w:rFonts w:ascii="SimSun" w:hAnsi="SimSun" w:hint="eastAsia"/>
          <w:szCs w:val="22"/>
          <w:lang w:bidi="hi-IN"/>
        </w:rPr>
        <w:t>ABRAMUS</w:t>
      </w:r>
      <w:proofErr w:type="spellEnd"/>
      <w:r w:rsidR="00953A61" w:rsidRPr="002146E3">
        <w:rPr>
          <w:rFonts w:ascii="SimSun" w:hAnsi="SimSun" w:cs="Microsoft YaHei" w:hint="eastAsia"/>
          <w:szCs w:val="22"/>
          <w:lang w:bidi="hi-IN"/>
        </w:rPr>
        <w:t>）</w:t>
      </w:r>
    </w:p>
    <w:p w14:paraId="33DB9AAF" w14:textId="78591A8A" w:rsidR="00F14F3D" w:rsidRPr="00C04C7D" w:rsidRDefault="00F14F3D" w:rsidP="00564F2A">
      <w:pPr>
        <w:spacing w:afterLines="50" w:after="120" w:line="340" w:lineRule="atLeast"/>
        <w:ind w:left="567"/>
        <w:contextualSpacing/>
        <w:jc w:val="both"/>
        <w:rPr>
          <w:rFonts w:ascii="SimSun" w:hAnsi="SimSun"/>
          <w:szCs w:val="22"/>
          <w:lang w:bidi="hi-IN"/>
        </w:rPr>
      </w:pPr>
      <w:r w:rsidRPr="00C04C7D">
        <w:rPr>
          <w:rFonts w:ascii="SimSun" w:hAnsi="SimSun" w:hint="eastAsia"/>
          <w:szCs w:val="22"/>
          <w:lang w:bidi="hi-IN"/>
        </w:rPr>
        <w:t>-</w:t>
      </w:r>
      <w:r w:rsidR="000D78AA">
        <w:rPr>
          <w:rFonts w:ascii="SimSun" w:hAnsi="SimSun" w:hint="eastAsia"/>
          <w:szCs w:val="22"/>
          <w:lang w:bidi="hi-IN"/>
        </w:rPr>
        <w:t xml:space="preserve"> </w:t>
      </w:r>
      <w:r w:rsidR="00953A61" w:rsidRPr="002146E3">
        <w:rPr>
          <w:rFonts w:ascii="SimSun" w:hAnsi="SimSun" w:cs="Microsoft YaHei" w:hint="eastAsia"/>
          <w:szCs w:val="22"/>
          <w:lang w:bidi="hi-IN"/>
        </w:rPr>
        <w:t>巴西视觉艺术家权利协会（</w:t>
      </w:r>
      <w:proofErr w:type="spellStart"/>
      <w:r w:rsidR="00953A61" w:rsidRPr="00C04C7D">
        <w:rPr>
          <w:rFonts w:ascii="SimSun" w:hAnsi="SimSun" w:hint="eastAsia"/>
          <w:szCs w:val="22"/>
          <w:lang w:bidi="hi-IN"/>
        </w:rPr>
        <w:t>AUTVIS</w:t>
      </w:r>
      <w:proofErr w:type="spellEnd"/>
      <w:r w:rsidR="00953A61" w:rsidRPr="002146E3">
        <w:rPr>
          <w:rFonts w:ascii="SimSun" w:hAnsi="SimSun" w:cs="Microsoft YaHei" w:hint="eastAsia"/>
          <w:szCs w:val="22"/>
          <w:lang w:bidi="hi-IN"/>
        </w:rPr>
        <w:t>）</w:t>
      </w:r>
    </w:p>
    <w:p w14:paraId="0DA2933E" w14:textId="0D5C0A03" w:rsidR="00F14F3D" w:rsidRPr="00C04C7D" w:rsidRDefault="00F14F3D" w:rsidP="00564F2A">
      <w:pPr>
        <w:spacing w:afterLines="50" w:after="120" w:line="340" w:lineRule="atLeast"/>
        <w:ind w:left="567"/>
        <w:contextualSpacing/>
        <w:jc w:val="both"/>
        <w:rPr>
          <w:rFonts w:ascii="SimSun" w:hAnsi="SimSun"/>
          <w:szCs w:val="22"/>
          <w:lang w:bidi="hi-IN"/>
        </w:rPr>
      </w:pPr>
      <w:r w:rsidRPr="00C04C7D">
        <w:rPr>
          <w:rFonts w:ascii="SimSun" w:hAnsi="SimSun" w:hint="eastAsia"/>
          <w:szCs w:val="22"/>
          <w:lang w:bidi="hi-IN"/>
        </w:rPr>
        <w:t>-</w:t>
      </w:r>
      <w:r w:rsidR="000D78AA">
        <w:rPr>
          <w:rFonts w:ascii="SimSun" w:hAnsi="SimSun" w:hint="eastAsia"/>
          <w:szCs w:val="22"/>
          <w:lang w:bidi="hi-IN"/>
        </w:rPr>
        <w:t xml:space="preserve"> </w:t>
      </w:r>
      <w:r w:rsidR="00953A61" w:rsidRPr="002146E3">
        <w:rPr>
          <w:rFonts w:ascii="SimSun" w:hAnsi="SimSun" w:cs="Microsoft YaHei" w:hint="eastAsia"/>
          <w:szCs w:val="22"/>
          <w:lang w:bidi="hi-IN"/>
        </w:rPr>
        <w:t>中国版权保护中心（</w:t>
      </w:r>
      <w:proofErr w:type="spellStart"/>
      <w:r w:rsidR="00953A61" w:rsidRPr="00C04C7D">
        <w:rPr>
          <w:rFonts w:ascii="SimSun" w:hAnsi="SimSun" w:hint="eastAsia"/>
          <w:szCs w:val="22"/>
          <w:lang w:bidi="hi-IN"/>
        </w:rPr>
        <w:t>CCPC</w:t>
      </w:r>
      <w:proofErr w:type="spellEnd"/>
      <w:r w:rsidR="00953A61" w:rsidRPr="002146E3">
        <w:rPr>
          <w:rFonts w:ascii="SimSun" w:hAnsi="SimSun" w:cs="Microsoft YaHei" w:hint="eastAsia"/>
          <w:szCs w:val="22"/>
          <w:lang w:bidi="hi-IN"/>
        </w:rPr>
        <w:t>）</w:t>
      </w:r>
    </w:p>
    <w:p w14:paraId="51902EF5" w14:textId="1EF8BB88" w:rsidR="00F14F3D" w:rsidRPr="00C04C7D" w:rsidRDefault="00F14F3D" w:rsidP="00564F2A">
      <w:pPr>
        <w:spacing w:afterLines="50" w:after="120" w:line="340" w:lineRule="atLeast"/>
        <w:ind w:left="567"/>
        <w:contextualSpacing/>
        <w:jc w:val="both"/>
        <w:rPr>
          <w:rFonts w:ascii="SimSun" w:hAnsi="SimSun"/>
          <w:szCs w:val="22"/>
          <w:lang w:bidi="hi-IN"/>
        </w:rPr>
      </w:pPr>
      <w:r w:rsidRPr="00C04C7D">
        <w:rPr>
          <w:rFonts w:ascii="SimSun" w:hAnsi="SimSun" w:hint="eastAsia"/>
          <w:szCs w:val="22"/>
          <w:lang w:bidi="hi-IN"/>
        </w:rPr>
        <w:t>-</w:t>
      </w:r>
      <w:r w:rsidR="000D78AA">
        <w:rPr>
          <w:rFonts w:ascii="SimSun" w:hAnsi="SimSun" w:hint="eastAsia"/>
          <w:szCs w:val="22"/>
          <w:lang w:bidi="hi-IN"/>
        </w:rPr>
        <w:t xml:space="preserve"> </w:t>
      </w:r>
      <w:r w:rsidR="00953A61" w:rsidRPr="002146E3">
        <w:rPr>
          <w:rFonts w:ascii="SimSun" w:hAnsi="SimSun" w:cs="Microsoft YaHei" w:hint="eastAsia"/>
          <w:szCs w:val="22"/>
          <w:lang w:bidi="hi-IN"/>
        </w:rPr>
        <w:t>欧洲作曲家和词作者联盟（</w:t>
      </w:r>
      <w:proofErr w:type="spellStart"/>
      <w:r w:rsidR="00953A61" w:rsidRPr="00C04C7D">
        <w:rPr>
          <w:rFonts w:ascii="SimSun" w:hAnsi="SimSun" w:hint="eastAsia"/>
          <w:szCs w:val="22"/>
          <w:lang w:bidi="hi-IN"/>
        </w:rPr>
        <w:t>ECSA</w:t>
      </w:r>
      <w:proofErr w:type="spellEnd"/>
      <w:r w:rsidR="00953A61" w:rsidRPr="002146E3">
        <w:rPr>
          <w:rFonts w:ascii="SimSun" w:hAnsi="SimSun" w:cs="Microsoft YaHei" w:hint="eastAsia"/>
          <w:szCs w:val="22"/>
          <w:lang w:bidi="hi-IN"/>
        </w:rPr>
        <w:t>）</w:t>
      </w:r>
    </w:p>
    <w:p w14:paraId="3F7F1E3A" w14:textId="473F0ADA" w:rsidR="00F14F3D" w:rsidRPr="00C04C7D" w:rsidRDefault="00F14F3D" w:rsidP="00564F2A">
      <w:pPr>
        <w:spacing w:afterLines="50" w:after="120" w:line="340" w:lineRule="atLeast"/>
        <w:ind w:left="567"/>
        <w:contextualSpacing/>
        <w:jc w:val="both"/>
        <w:rPr>
          <w:rFonts w:ascii="SimSun" w:hAnsi="SimSun"/>
          <w:szCs w:val="22"/>
          <w:lang w:bidi="hi-IN"/>
        </w:rPr>
      </w:pPr>
      <w:r w:rsidRPr="00C04C7D">
        <w:rPr>
          <w:rFonts w:ascii="SimSun" w:hAnsi="SimSun" w:hint="eastAsia"/>
          <w:szCs w:val="22"/>
          <w:lang w:bidi="hi-IN"/>
        </w:rPr>
        <w:t>-</w:t>
      </w:r>
      <w:r w:rsidR="000D78AA">
        <w:rPr>
          <w:rFonts w:ascii="SimSun" w:hAnsi="SimSun" w:hint="eastAsia"/>
          <w:szCs w:val="22"/>
          <w:lang w:bidi="hi-IN"/>
        </w:rPr>
        <w:t xml:space="preserve"> </w:t>
      </w:r>
      <w:r w:rsidR="00953A61" w:rsidRPr="002146E3">
        <w:rPr>
          <w:rFonts w:ascii="SimSun" w:hAnsi="SimSun" w:cs="Microsoft YaHei" w:hint="eastAsia"/>
          <w:szCs w:val="22"/>
          <w:lang w:bidi="hi-IN"/>
        </w:rPr>
        <w:t>全球音像联盟（</w:t>
      </w:r>
      <w:r w:rsidR="00953A61" w:rsidRPr="00C04C7D">
        <w:rPr>
          <w:rFonts w:ascii="SimSun" w:hAnsi="SimSun" w:hint="eastAsia"/>
          <w:szCs w:val="22"/>
          <w:lang w:bidi="hi-IN"/>
        </w:rPr>
        <w:t>GAVA</w:t>
      </w:r>
      <w:r w:rsidR="00953A61" w:rsidRPr="002146E3">
        <w:rPr>
          <w:rFonts w:ascii="SimSun" w:hAnsi="SimSun" w:cs="Microsoft YaHei" w:hint="eastAsia"/>
          <w:szCs w:val="22"/>
          <w:lang w:bidi="hi-IN"/>
        </w:rPr>
        <w:t>）</w:t>
      </w:r>
    </w:p>
    <w:p w14:paraId="0EFE7C20" w14:textId="58901ABF" w:rsidR="00F14F3D" w:rsidRPr="00C04C7D" w:rsidRDefault="00F14F3D" w:rsidP="00564F2A">
      <w:pPr>
        <w:spacing w:afterLines="50" w:after="120" w:line="340" w:lineRule="atLeast"/>
        <w:ind w:left="567"/>
        <w:contextualSpacing/>
        <w:jc w:val="both"/>
        <w:rPr>
          <w:rFonts w:ascii="SimSun" w:hAnsi="SimSun"/>
          <w:szCs w:val="22"/>
          <w:lang w:bidi="hi-IN"/>
        </w:rPr>
      </w:pPr>
      <w:r w:rsidRPr="00C04C7D">
        <w:rPr>
          <w:rFonts w:ascii="SimSun" w:hAnsi="SimSun" w:hint="eastAsia"/>
          <w:szCs w:val="22"/>
          <w:lang w:bidi="hi-IN"/>
        </w:rPr>
        <w:t>-</w:t>
      </w:r>
      <w:r w:rsidR="000D78AA">
        <w:rPr>
          <w:rFonts w:ascii="SimSun" w:hAnsi="SimSun" w:hint="eastAsia"/>
          <w:szCs w:val="22"/>
          <w:lang w:bidi="hi-IN"/>
        </w:rPr>
        <w:t xml:space="preserve"> </w:t>
      </w:r>
      <w:r w:rsidR="00953A61" w:rsidRPr="002146E3">
        <w:rPr>
          <w:rFonts w:ascii="SimSun" w:hAnsi="SimSun" w:cs="Microsoft YaHei" w:hint="eastAsia"/>
          <w:szCs w:val="22"/>
          <w:lang w:bidi="hi-IN"/>
        </w:rPr>
        <w:t>国际音乐艺术家权利联盟（</w:t>
      </w:r>
      <w:r w:rsidR="00953A61" w:rsidRPr="00C04C7D">
        <w:rPr>
          <w:rFonts w:ascii="SimSun" w:hAnsi="SimSun" w:hint="eastAsia"/>
          <w:szCs w:val="22"/>
          <w:lang w:bidi="hi-IN"/>
        </w:rPr>
        <w:t>IMARA</w:t>
      </w:r>
      <w:r w:rsidR="00953A61" w:rsidRPr="002146E3">
        <w:rPr>
          <w:rFonts w:ascii="SimSun" w:hAnsi="SimSun" w:cs="Microsoft YaHei" w:hint="eastAsia"/>
          <w:szCs w:val="22"/>
          <w:lang w:bidi="hi-IN"/>
        </w:rPr>
        <w:t>）</w:t>
      </w:r>
    </w:p>
    <w:p w14:paraId="0830D5A0" w14:textId="2B5EEB27" w:rsidR="00F14F3D" w:rsidRPr="00C04C7D" w:rsidRDefault="00F14F3D" w:rsidP="00564F2A">
      <w:pPr>
        <w:spacing w:afterLines="50" w:after="120" w:line="340" w:lineRule="atLeast"/>
        <w:ind w:left="567"/>
        <w:contextualSpacing/>
        <w:jc w:val="both"/>
        <w:rPr>
          <w:rFonts w:ascii="SimSun" w:hAnsi="SimSun"/>
          <w:szCs w:val="22"/>
          <w:lang w:bidi="hi-IN"/>
        </w:rPr>
      </w:pPr>
      <w:r w:rsidRPr="00C04C7D">
        <w:rPr>
          <w:rFonts w:ascii="SimSun" w:hAnsi="SimSun" w:hint="eastAsia"/>
          <w:szCs w:val="22"/>
          <w:lang w:bidi="hi-IN"/>
        </w:rPr>
        <w:t>-</w:t>
      </w:r>
      <w:r w:rsidR="000D78AA">
        <w:rPr>
          <w:rFonts w:ascii="SimSun" w:hAnsi="SimSun" w:hint="eastAsia"/>
          <w:szCs w:val="22"/>
          <w:lang w:bidi="hi-IN"/>
        </w:rPr>
        <w:t xml:space="preserve"> </w:t>
      </w:r>
      <w:r w:rsidR="00953A61" w:rsidRPr="002146E3">
        <w:rPr>
          <w:rFonts w:ascii="SimSun" w:hAnsi="SimSun" w:cs="Microsoft YaHei" w:hint="eastAsia"/>
          <w:szCs w:val="22"/>
          <w:lang w:bidi="hi-IN"/>
        </w:rPr>
        <w:t>韩国编舞著作权协会（</w:t>
      </w:r>
      <w:r w:rsidR="00953A61" w:rsidRPr="00C04C7D">
        <w:rPr>
          <w:rFonts w:ascii="SimSun" w:hAnsi="SimSun" w:hint="eastAsia"/>
          <w:szCs w:val="22"/>
          <w:lang w:bidi="hi-IN"/>
        </w:rPr>
        <w:t>KCCA</w:t>
      </w:r>
      <w:r w:rsidR="00953A61" w:rsidRPr="002146E3">
        <w:rPr>
          <w:rFonts w:ascii="SimSun" w:hAnsi="SimSun" w:cs="Microsoft YaHei" w:hint="eastAsia"/>
          <w:szCs w:val="22"/>
          <w:lang w:bidi="hi-IN"/>
        </w:rPr>
        <w:t>）</w:t>
      </w:r>
    </w:p>
    <w:p w14:paraId="1E40BECB" w14:textId="737001DE" w:rsidR="00F14F3D" w:rsidRPr="00C04C7D" w:rsidRDefault="00F14F3D" w:rsidP="00564F2A">
      <w:pPr>
        <w:spacing w:afterLines="50" w:after="120" w:line="340" w:lineRule="atLeast"/>
        <w:ind w:left="567"/>
        <w:contextualSpacing/>
        <w:jc w:val="both"/>
        <w:rPr>
          <w:rFonts w:ascii="SimSun" w:hAnsi="SimSun"/>
          <w:szCs w:val="22"/>
          <w:lang w:bidi="hi-IN"/>
        </w:rPr>
      </w:pPr>
      <w:r w:rsidRPr="00C04C7D">
        <w:rPr>
          <w:rFonts w:ascii="SimSun" w:hAnsi="SimSun" w:hint="eastAsia"/>
          <w:szCs w:val="22"/>
          <w:lang w:bidi="hi-IN"/>
        </w:rPr>
        <w:t>-</w:t>
      </w:r>
      <w:r w:rsidR="000D78AA">
        <w:rPr>
          <w:rFonts w:ascii="SimSun" w:hAnsi="SimSun" w:hint="eastAsia"/>
          <w:szCs w:val="22"/>
          <w:lang w:bidi="hi-IN"/>
        </w:rPr>
        <w:t xml:space="preserve"> </w:t>
      </w:r>
      <w:r w:rsidR="00953A61" w:rsidRPr="002146E3">
        <w:rPr>
          <w:rFonts w:ascii="SimSun" w:hAnsi="SimSun" w:cs="Microsoft YaHei" w:hint="eastAsia"/>
          <w:szCs w:val="22"/>
          <w:lang w:bidi="hi-IN"/>
        </w:rPr>
        <w:t>加拿大歌曲作者协会（</w:t>
      </w:r>
      <w:proofErr w:type="spellStart"/>
      <w:r w:rsidR="00953A61" w:rsidRPr="00C04C7D">
        <w:rPr>
          <w:rFonts w:ascii="SimSun" w:hAnsi="SimSun" w:hint="eastAsia"/>
          <w:szCs w:val="22"/>
          <w:lang w:bidi="hi-IN"/>
        </w:rPr>
        <w:t>S.A.C</w:t>
      </w:r>
      <w:proofErr w:type="spellEnd"/>
      <w:r w:rsidR="00953A61" w:rsidRPr="00C04C7D">
        <w:rPr>
          <w:rFonts w:ascii="SimSun" w:hAnsi="SimSun" w:hint="eastAsia"/>
          <w:szCs w:val="22"/>
          <w:lang w:bidi="hi-IN"/>
        </w:rPr>
        <w:t>.</w:t>
      </w:r>
      <w:r w:rsidR="00953A61" w:rsidRPr="002146E3">
        <w:rPr>
          <w:rFonts w:ascii="SimSun" w:hAnsi="SimSun" w:cs="Microsoft YaHei" w:hint="eastAsia"/>
          <w:szCs w:val="22"/>
          <w:lang w:bidi="hi-IN"/>
        </w:rPr>
        <w:t>）</w:t>
      </w:r>
    </w:p>
    <w:p w14:paraId="0915A231" w14:textId="2B04A586" w:rsidR="00F14F3D" w:rsidRPr="00C04C7D" w:rsidRDefault="00F14F3D" w:rsidP="00564F2A">
      <w:pPr>
        <w:spacing w:afterLines="50" w:after="120" w:line="340" w:lineRule="atLeast"/>
        <w:ind w:left="567"/>
        <w:contextualSpacing/>
        <w:jc w:val="both"/>
        <w:rPr>
          <w:rFonts w:ascii="SimSun" w:hAnsi="SimSun"/>
          <w:szCs w:val="22"/>
          <w:lang w:bidi="hi-IN"/>
        </w:rPr>
      </w:pPr>
      <w:r w:rsidRPr="00C04C7D">
        <w:rPr>
          <w:rFonts w:ascii="SimSun" w:hAnsi="SimSun" w:hint="eastAsia"/>
          <w:szCs w:val="22"/>
          <w:lang w:bidi="hi-IN"/>
        </w:rPr>
        <w:t>-</w:t>
      </w:r>
      <w:r w:rsidR="000D78AA">
        <w:rPr>
          <w:rFonts w:ascii="SimSun" w:hAnsi="SimSun" w:hint="eastAsia"/>
          <w:szCs w:val="22"/>
          <w:lang w:bidi="hi-IN"/>
        </w:rPr>
        <w:t xml:space="preserve"> </w:t>
      </w:r>
      <w:r w:rsidR="00953A61" w:rsidRPr="002146E3">
        <w:rPr>
          <w:rFonts w:ascii="SimSun" w:hAnsi="SimSun" w:cs="Microsoft YaHei" w:hint="eastAsia"/>
          <w:szCs w:val="22"/>
          <w:lang w:bidi="hi-IN"/>
        </w:rPr>
        <w:t>丹麦权利联盟（权利联盟）</w:t>
      </w:r>
    </w:p>
    <w:p w14:paraId="1CE01BB5" w14:textId="6C4ED387" w:rsidR="00F14F3D" w:rsidRPr="00C04C7D" w:rsidRDefault="00F14F3D" w:rsidP="00564F2A">
      <w:pPr>
        <w:spacing w:afterLines="50" w:after="120" w:line="340" w:lineRule="atLeast"/>
        <w:ind w:left="567"/>
        <w:jc w:val="both"/>
        <w:rPr>
          <w:rFonts w:ascii="SimSun" w:hAnsi="SimSun"/>
          <w:szCs w:val="22"/>
          <w:lang w:bidi="hi-IN"/>
        </w:rPr>
      </w:pPr>
      <w:r w:rsidRPr="00C04C7D">
        <w:rPr>
          <w:rFonts w:ascii="SimSun" w:hAnsi="SimSun" w:hint="eastAsia"/>
          <w:szCs w:val="22"/>
          <w:lang w:bidi="hi-IN"/>
        </w:rPr>
        <w:t>-</w:t>
      </w:r>
      <w:r w:rsidR="000D78AA">
        <w:rPr>
          <w:rFonts w:ascii="SimSun" w:hAnsi="SimSun" w:hint="eastAsia"/>
          <w:szCs w:val="22"/>
          <w:lang w:bidi="hi-IN"/>
        </w:rPr>
        <w:t xml:space="preserve"> </w:t>
      </w:r>
      <w:r w:rsidR="00953A61" w:rsidRPr="002146E3">
        <w:rPr>
          <w:rFonts w:ascii="SimSun" w:hAnsi="SimSun" w:cs="Microsoft YaHei" w:hint="eastAsia"/>
          <w:szCs w:val="22"/>
          <w:lang w:bidi="hi-IN"/>
        </w:rPr>
        <w:t>印度表演权协会有限公司（</w:t>
      </w:r>
      <w:proofErr w:type="spellStart"/>
      <w:r w:rsidR="00953A61" w:rsidRPr="00C04C7D">
        <w:rPr>
          <w:rFonts w:ascii="SimSun" w:hAnsi="SimSun" w:hint="eastAsia"/>
          <w:szCs w:val="22"/>
          <w:lang w:bidi="hi-IN"/>
        </w:rPr>
        <w:t>IPRS</w:t>
      </w:r>
      <w:proofErr w:type="spellEnd"/>
      <w:r w:rsidR="00953A61" w:rsidRPr="002146E3">
        <w:rPr>
          <w:rFonts w:ascii="SimSun" w:hAnsi="SimSun" w:cs="Microsoft YaHei" w:hint="eastAsia"/>
          <w:szCs w:val="22"/>
          <w:lang w:bidi="hi-IN"/>
        </w:rPr>
        <w:t>）</w:t>
      </w:r>
    </w:p>
    <w:p w14:paraId="45328045" w14:textId="2D16F094" w:rsidR="00F14F3D" w:rsidRPr="002146E3" w:rsidRDefault="000E52DA" w:rsidP="002146E3">
      <w:pPr>
        <w:keepNext/>
        <w:overflowPunct w:val="0"/>
        <w:spacing w:beforeLines="100" w:before="240" w:afterLines="50" w:after="120" w:line="340" w:lineRule="atLeast"/>
        <w:rPr>
          <w:rFonts w:ascii="SimHei" w:eastAsia="SimHei" w:hAnsi="SimHei"/>
          <w:bCs/>
          <w:caps/>
          <w:szCs w:val="22"/>
        </w:rPr>
      </w:pPr>
      <w:r w:rsidRPr="002146E3">
        <w:rPr>
          <w:rFonts w:ascii="SimHei" w:eastAsia="SimHei" w:hAnsi="SimHei" w:hint="eastAsia"/>
          <w:bCs/>
          <w:caps/>
          <w:szCs w:val="22"/>
        </w:rPr>
        <w:t>议程第</w:t>
      </w:r>
      <w:r w:rsidR="00F14F3D" w:rsidRPr="002146E3">
        <w:rPr>
          <w:rFonts w:ascii="SimHei" w:eastAsia="SimHei" w:hAnsi="SimHei" w:hint="eastAsia"/>
          <w:bCs/>
          <w:caps/>
          <w:szCs w:val="22"/>
        </w:rPr>
        <w:t>4</w:t>
      </w:r>
      <w:r w:rsidRPr="002146E3">
        <w:rPr>
          <w:rFonts w:ascii="SimHei" w:eastAsia="SimHei" w:hAnsi="SimHei" w:hint="eastAsia"/>
          <w:bCs/>
          <w:caps/>
          <w:szCs w:val="22"/>
        </w:rPr>
        <w:t>项：</w:t>
      </w:r>
      <w:r w:rsidR="00E86DFC" w:rsidRPr="002146E3">
        <w:rPr>
          <w:rFonts w:ascii="SimHei" w:eastAsia="SimHei" w:hAnsi="SimHei" w:hint="eastAsia"/>
          <w:bCs/>
          <w:caps/>
          <w:szCs w:val="22"/>
        </w:rPr>
        <w:t>选举主席团成员</w:t>
      </w:r>
    </w:p>
    <w:p w14:paraId="4C544A70" w14:textId="0F9E6C8B" w:rsidR="008C1CEA" w:rsidRPr="00C04C7D" w:rsidRDefault="00953A61" w:rsidP="002146E3">
      <w:pPr>
        <w:pStyle w:val="ListParagraph"/>
        <w:numPr>
          <w:ilvl w:val="0"/>
          <w:numId w:val="7"/>
        </w:numPr>
        <w:spacing w:afterLines="50" w:after="120" w:line="340" w:lineRule="atLeast"/>
        <w:ind w:left="0" w:firstLine="0"/>
        <w:contextualSpacing w:val="0"/>
        <w:jc w:val="both"/>
        <w:rPr>
          <w:rFonts w:ascii="SimSun" w:hAnsi="SimSun"/>
          <w:szCs w:val="22"/>
        </w:rPr>
      </w:pPr>
      <w:r w:rsidRPr="00C04C7D">
        <w:rPr>
          <w:rFonts w:ascii="SimSun" w:hAnsi="SimSun" w:hint="eastAsia"/>
          <w:szCs w:val="22"/>
        </w:rPr>
        <w:t>委员会选出了2026年和2027年举行的委员会届会的以下主席团成员：主席：彼得·拉博迪先生（匈牙利），副主席：穆罕默德·迈赫迪·德尔米先生（阿尔及利亚）和</w:t>
      </w:r>
      <w:r w:rsidR="00E84082" w:rsidRPr="00C04C7D">
        <w:rPr>
          <w:rFonts w:ascii="SimSun" w:hAnsi="SimSun" w:hint="eastAsia"/>
          <w:szCs w:val="22"/>
        </w:rPr>
        <w:t>马丁·奥古斯托·科尔特斯先生（阿根廷）。</w:t>
      </w:r>
    </w:p>
    <w:p w14:paraId="514A0848" w14:textId="4BB6DB46" w:rsidR="00870957" w:rsidRPr="002146E3" w:rsidRDefault="000E52DA" w:rsidP="002146E3">
      <w:pPr>
        <w:keepNext/>
        <w:overflowPunct w:val="0"/>
        <w:spacing w:beforeLines="100" w:before="240" w:afterLines="50" w:after="120" w:line="340" w:lineRule="atLeast"/>
        <w:rPr>
          <w:rFonts w:ascii="SimHei" w:eastAsia="SimHei" w:hAnsi="SimHei"/>
          <w:bCs/>
          <w:caps/>
          <w:szCs w:val="22"/>
        </w:rPr>
      </w:pPr>
      <w:r w:rsidRPr="002146E3">
        <w:rPr>
          <w:rFonts w:ascii="SimHei" w:eastAsia="SimHei" w:hAnsi="SimHei" w:hint="eastAsia"/>
          <w:bCs/>
          <w:caps/>
          <w:szCs w:val="22"/>
        </w:rPr>
        <w:t>议程第</w:t>
      </w:r>
      <w:r w:rsidR="00F14F3D" w:rsidRPr="002146E3">
        <w:rPr>
          <w:rFonts w:ascii="SimHei" w:eastAsia="SimHei" w:hAnsi="SimHei" w:hint="eastAsia"/>
          <w:bCs/>
          <w:caps/>
          <w:szCs w:val="22"/>
        </w:rPr>
        <w:t>5</w:t>
      </w:r>
      <w:r w:rsidRPr="002146E3">
        <w:rPr>
          <w:rFonts w:ascii="SimHei" w:eastAsia="SimHei" w:hAnsi="SimHei" w:hint="eastAsia"/>
          <w:bCs/>
          <w:caps/>
          <w:szCs w:val="22"/>
        </w:rPr>
        <w:t>项：</w:t>
      </w:r>
      <w:r w:rsidR="00E86DFC" w:rsidRPr="002146E3">
        <w:rPr>
          <w:rFonts w:ascii="SimHei" w:eastAsia="SimHei" w:hAnsi="SimHei" w:hint="eastAsia"/>
          <w:bCs/>
          <w:caps/>
          <w:szCs w:val="22"/>
        </w:rPr>
        <w:t>保护广播组织</w:t>
      </w:r>
    </w:p>
    <w:p w14:paraId="6E7D03DE" w14:textId="415A6EFE" w:rsidR="002F06AC" w:rsidRPr="000D78AA" w:rsidRDefault="003F0F2A" w:rsidP="002146E3">
      <w:pPr>
        <w:pStyle w:val="ListParagraph"/>
        <w:numPr>
          <w:ilvl w:val="0"/>
          <w:numId w:val="7"/>
        </w:numPr>
        <w:spacing w:afterLines="50" w:after="120" w:line="340" w:lineRule="atLeast"/>
        <w:ind w:left="0" w:firstLine="0"/>
        <w:contextualSpacing w:val="0"/>
        <w:jc w:val="both"/>
        <w:rPr>
          <w:rFonts w:ascii="SimSun" w:hAnsi="SimSun"/>
        </w:rPr>
      </w:pPr>
      <w:r>
        <w:rPr>
          <w:rFonts w:ascii="SimSun" w:hAnsi="SimSun" w:hint="eastAsia"/>
        </w:rPr>
        <w:t>提交</w:t>
      </w:r>
      <w:r w:rsidR="00D71BDA" w:rsidRPr="00C04C7D">
        <w:rPr>
          <w:rFonts w:ascii="SimSun" w:hAnsi="SimSun" w:hint="eastAsia"/>
        </w:rPr>
        <w:t>了主席依职权与副主席彼得·拉博迪先生和协调人尤卡·利德斯先生与赫泽基尔·奥伊拉先生合作编拟的</w:t>
      </w:r>
      <w:r w:rsidR="000D78AA">
        <w:rPr>
          <w:rFonts w:ascii="SimSun" w:hAnsi="SimSun" w:hint="eastAsia"/>
        </w:rPr>
        <w:t>“</w:t>
      </w:r>
      <w:r w:rsidR="00D71BDA" w:rsidRPr="00C04C7D">
        <w:rPr>
          <w:rFonts w:ascii="SimSun" w:hAnsi="SimSun" w:hint="eastAsia"/>
        </w:rPr>
        <w:t>产权组织广播组织条约草案”（文件</w:t>
      </w:r>
      <w:proofErr w:type="spellStart"/>
      <w:r w:rsidR="00D71BDA" w:rsidRPr="00C04C7D">
        <w:rPr>
          <w:rFonts w:ascii="SimSun" w:hAnsi="SimSun" w:hint="eastAsia"/>
        </w:rPr>
        <w:t>SCCR</w:t>
      </w:r>
      <w:proofErr w:type="spellEnd"/>
      <w:r w:rsidR="00D71BDA" w:rsidRPr="00C04C7D">
        <w:rPr>
          <w:rFonts w:ascii="SimSun" w:hAnsi="SimSun" w:hint="eastAsia"/>
        </w:rPr>
        <w:t>/47/3）。</w:t>
      </w:r>
    </w:p>
    <w:p w14:paraId="78716222" w14:textId="75D6C8BA" w:rsidR="006862E8" w:rsidRPr="00C04C7D" w:rsidRDefault="006862E8" w:rsidP="002146E3">
      <w:pPr>
        <w:pStyle w:val="ListParagraph"/>
        <w:numPr>
          <w:ilvl w:val="0"/>
          <w:numId w:val="7"/>
        </w:numPr>
        <w:spacing w:afterLines="50" w:after="120" w:line="340" w:lineRule="atLeast"/>
        <w:ind w:left="0" w:firstLine="0"/>
        <w:contextualSpacing w:val="0"/>
        <w:jc w:val="both"/>
        <w:rPr>
          <w:rFonts w:ascii="SimSun" w:hAnsi="SimSun"/>
          <w:lang w:val="en-CA"/>
        </w:rPr>
      </w:pPr>
      <w:r w:rsidRPr="00C04C7D">
        <w:rPr>
          <w:rFonts w:ascii="SimSun" w:hAnsi="SimSun" w:hint="eastAsia"/>
          <w:lang w:val="en-CA"/>
        </w:rPr>
        <w:t>委员会以</w:t>
      </w:r>
      <w:r w:rsidR="00D71BDA" w:rsidRPr="00C04C7D">
        <w:rPr>
          <w:rFonts w:ascii="SimSun" w:hAnsi="SimSun" w:hint="eastAsia"/>
          <w:lang w:val="en-CA"/>
        </w:rPr>
        <w:t>这份文件</w:t>
      </w:r>
      <w:r w:rsidRPr="00C04C7D">
        <w:rPr>
          <w:rFonts w:ascii="SimSun" w:hAnsi="SimSun" w:hint="eastAsia"/>
          <w:lang w:val="en-CA"/>
        </w:rPr>
        <w:t>作为讨论依据。成员国和</w:t>
      </w:r>
      <w:r w:rsidRPr="002146E3">
        <w:rPr>
          <w:rFonts w:ascii="SimSun" w:hAnsi="SimSun" w:cs="Microsoft YaHei" w:hint="eastAsia"/>
          <w:szCs w:val="22"/>
        </w:rPr>
        <w:t>观察员</w:t>
      </w:r>
      <w:r w:rsidRPr="00C04C7D">
        <w:rPr>
          <w:rFonts w:ascii="SimSun" w:hAnsi="SimSun" w:hint="eastAsia"/>
          <w:lang w:val="en-CA"/>
        </w:rPr>
        <w:t>在全体会议上发表了评论意见，成员国进行了建设性的非正式讨论。</w:t>
      </w:r>
    </w:p>
    <w:p w14:paraId="7C5779A3" w14:textId="429D1F2B" w:rsidR="002F06AC" w:rsidRPr="00C04C7D" w:rsidRDefault="00530FF7" w:rsidP="002146E3">
      <w:pPr>
        <w:pStyle w:val="ListParagraph"/>
        <w:numPr>
          <w:ilvl w:val="0"/>
          <w:numId w:val="7"/>
        </w:numPr>
        <w:spacing w:afterLines="50" w:after="120" w:line="340" w:lineRule="atLeast"/>
        <w:ind w:left="0" w:firstLine="0"/>
        <w:contextualSpacing w:val="0"/>
        <w:jc w:val="both"/>
        <w:rPr>
          <w:rFonts w:ascii="SimSun" w:hAnsi="SimSun"/>
          <w:lang w:val="en-CA"/>
        </w:rPr>
      </w:pPr>
      <w:r w:rsidRPr="00C04C7D">
        <w:rPr>
          <w:rFonts w:ascii="SimSun" w:hAnsi="SimSun" w:hint="eastAsia"/>
        </w:rPr>
        <w:t>在这些非正式讨论中，案文条款被分为三大板块，以便根据代表团</w:t>
      </w:r>
      <w:r w:rsidR="00AA3A18">
        <w:rPr>
          <w:rFonts w:ascii="SimSun" w:hAnsi="SimSun" w:hint="eastAsia"/>
        </w:rPr>
        <w:t>之间</w:t>
      </w:r>
      <w:r w:rsidRPr="00C04C7D">
        <w:rPr>
          <w:rFonts w:ascii="SimSun" w:hAnsi="SimSun" w:hint="eastAsia"/>
        </w:rPr>
        <w:t>的趋同程度更好地组织讨论。</w:t>
      </w:r>
    </w:p>
    <w:p w14:paraId="027ECDB1" w14:textId="2D2BDAEC" w:rsidR="002F06AC" w:rsidRPr="00C04C7D" w:rsidRDefault="00530FF7" w:rsidP="002146E3">
      <w:pPr>
        <w:pStyle w:val="ListParagraph"/>
        <w:numPr>
          <w:ilvl w:val="0"/>
          <w:numId w:val="7"/>
        </w:numPr>
        <w:spacing w:afterLines="50" w:after="120" w:line="340" w:lineRule="atLeast"/>
        <w:ind w:left="0" w:firstLine="0"/>
        <w:contextualSpacing w:val="0"/>
        <w:jc w:val="both"/>
        <w:rPr>
          <w:rFonts w:ascii="SimSun" w:hAnsi="SimSun"/>
          <w:lang w:val="en-CA"/>
        </w:rPr>
      </w:pPr>
      <w:r w:rsidRPr="00C04C7D">
        <w:rPr>
          <w:rFonts w:ascii="SimSun" w:hAnsi="SimSun" w:hint="eastAsia"/>
          <w:lang w:val="en-CA"/>
        </w:rPr>
        <w:t>关于第一组条款（第1、9、12、13、14、16、17条），</w:t>
      </w:r>
      <w:r w:rsidR="0045042F">
        <w:rPr>
          <w:rFonts w:ascii="SimSun" w:hAnsi="SimSun" w:hint="eastAsia"/>
          <w:lang w:val="en-CA"/>
        </w:rPr>
        <w:t>未对</w:t>
      </w:r>
      <w:r w:rsidRPr="00C04C7D">
        <w:rPr>
          <w:rFonts w:ascii="SimSun" w:hAnsi="SimSun" w:hint="eastAsia"/>
          <w:lang w:val="en-CA"/>
        </w:rPr>
        <w:t>其现有措辞</w:t>
      </w:r>
      <w:r w:rsidR="0045042F">
        <w:rPr>
          <w:rFonts w:ascii="SimSun" w:hAnsi="SimSun" w:hint="eastAsia"/>
          <w:lang w:val="en-CA"/>
        </w:rPr>
        <w:t>提出</w:t>
      </w:r>
      <w:r w:rsidRPr="00C04C7D">
        <w:rPr>
          <w:rFonts w:ascii="SimSun" w:hAnsi="SimSun" w:hint="eastAsia"/>
          <w:lang w:val="en-CA"/>
        </w:rPr>
        <w:t>任何关切。第二组条款（第3、4、6、10条）获得原则支持，但条款或解释性说明仍需若干技术性调整。第三组条款则需进一步深入讨论以消除</w:t>
      </w:r>
      <w:r w:rsidR="004978E7" w:rsidRPr="00C04C7D">
        <w:rPr>
          <w:rFonts w:ascii="SimSun" w:hAnsi="SimSun" w:hint="eastAsia"/>
          <w:lang w:val="en-CA"/>
        </w:rPr>
        <w:t>剩余</w:t>
      </w:r>
      <w:r w:rsidRPr="00C04C7D">
        <w:rPr>
          <w:rFonts w:ascii="SimSun" w:hAnsi="SimSun" w:hint="eastAsia"/>
          <w:lang w:val="en-CA"/>
        </w:rPr>
        <w:t>分歧，尤其在</w:t>
      </w:r>
      <w:r w:rsidRPr="002146E3">
        <w:rPr>
          <w:rFonts w:ascii="SimSun" w:hAnsi="SimSun" w:cs="Microsoft YaHei" w:hint="eastAsia"/>
          <w:szCs w:val="22"/>
        </w:rPr>
        <w:t>以下</w:t>
      </w:r>
      <w:r w:rsidRPr="00C04C7D">
        <w:rPr>
          <w:rFonts w:ascii="SimSun" w:hAnsi="SimSun" w:hint="eastAsia"/>
          <w:lang w:val="en-CA"/>
        </w:rPr>
        <w:t>议题上：（i）第7、8条所载权利及相关定义（第2条）；(</w:t>
      </w:r>
      <w:r w:rsidR="004978E7" w:rsidRPr="00C04C7D">
        <w:rPr>
          <w:rFonts w:ascii="SimSun" w:hAnsi="SimSun" w:hint="eastAsia"/>
          <w:lang w:val="en-CA"/>
        </w:rPr>
        <w:t>ii</w:t>
      </w:r>
      <w:r w:rsidRPr="00C04C7D">
        <w:rPr>
          <w:rFonts w:ascii="SimSun" w:hAnsi="SimSun" w:hint="eastAsia"/>
          <w:lang w:val="en-CA"/>
        </w:rPr>
        <w:t>)例外与限制（第11条）；(</w:t>
      </w:r>
      <w:r w:rsidR="004978E7" w:rsidRPr="00C04C7D">
        <w:rPr>
          <w:rFonts w:ascii="SimSun" w:hAnsi="SimSun" w:hint="eastAsia"/>
          <w:lang w:val="en-CA"/>
        </w:rPr>
        <w:t>iii</w:t>
      </w:r>
      <w:r w:rsidRPr="00C04C7D">
        <w:rPr>
          <w:rFonts w:ascii="SimSun" w:hAnsi="SimSun" w:hint="eastAsia"/>
          <w:lang w:val="en-CA"/>
        </w:rPr>
        <w:t>)</w:t>
      </w:r>
      <w:r w:rsidR="004978E7" w:rsidRPr="00C04C7D">
        <w:rPr>
          <w:rFonts w:ascii="SimSun" w:hAnsi="SimSun" w:hint="eastAsia"/>
          <w:lang w:val="en-CA"/>
        </w:rPr>
        <w:t>国民</w:t>
      </w:r>
      <w:r w:rsidRPr="00C04C7D">
        <w:rPr>
          <w:rFonts w:ascii="SimSun" w:hAnsi="SimSun" w:hint="eastAsia"/>
          <w:lang w:val="en-CA"/>
        </w:rPr>
        <w:t>待遇与互惠原则的运作（第5条及第6、7、8、9条与第10、15条的关联）。</w:t>
      </w:r>
    </w:p>
    <w:p w14:paraId="527A5A70" w14:textId="599AFD63" w:rsidR="002F06AC" w:rsidRPr="00C04C7D" w:rsidRDefault="006862E8" w:rsidP="002146E3">
      <w:pPr>
        <w:pStyle w:val="ListParagraph"/>
        <w:numPr>
          <w:ilvl w:val="0"/>
          <w:numId w:val="7"/>
        </w:numPr>
        <w:spacing w:afterLines="50" w:after="120" w:line="340" w:lineRule="atLeast"/>
        <w:ind w:left="0" w:firstLine="0"/>
        <w:contextualSpacing w:val="0"/>
        <w:jc w:val="both"/>
        <w:rPr>
          <w:rFonts w:ascii="SimSun" w:hAnsi="SimSun"/>
          <w:lang w:val="en-CA"/>
        </w:rPr>
      </w:pPr>
      <w:r w:rsidRPr="00C04C7D">
        <w:rPr>
          <w:rFonts w:ascii="SimSun" w:hAnsi="SimSun" w:hint="eastAsia"/>
          <w:lang w:val="en-CA"/>
        </w:rPr>
        <w:lastRenderedPageBreak/>
        <w:t>委员会在下届会议上将进一步开展讨论，特别是关于这些问题的讨论，目的是进一步审议是否建议大会召开一次外交会议。</w:t>
      </w:r>
    </w:p>
    <w:p w14:paraId="198FF867" w14:textId="29F79E5A" w:rsidR="002F06AC" w:rsidRPr="00C04C7D" w:rsidRDefault="006862E8" w:rsidP="002146E3">
      <w:pPr>
        <w:pStyle w:val="ListParagraph"/>
        <w:numPr>
          <w:ilvl w:val="0"/>
          <w:numId w:val="7"/>
        </w:numPr>
        <w:spacing w:afterLines="50" w:after="120" w:line="340" w:lineRule="atLeast"/>
        <w:ind w:left="0" w:firstLine="0"/>
        <w:contextualSpacing w:val="0"/>
        <w:jc w:val="both"/>
        <w:rPr>
          <w:rFonts w:ascii="SimSun" w:hAnsi="SimSun"/>
          <w:lang w:val="en-CA"/>
        </w:rPr>
      </w:pPr>
      <w:r w:rsidRPr="00C04C7D">
        <w:rPr>
          <w:rFonts w:ascii="SimSun" w:hAnsi="SimSun" w:hint="eastAsia"/>
          <w:lang w:val="en-CA"/>
        </w:rPr>
        <w:t>基于以上，主席将起草案文的修订稿，供委员会</w:t>
      </w:r>
      <w:r w:rsidRPr="002146E3">
        <w:rPr>
          <w:rFonts w:ascii="SimSun" w:hAnsi="SimSun" w:cs="Microsoft YaHei" w:hint="eastAsia"/>
          <w:szCs w:val="22"/>
        </w:rPr>
        <w:t>第四十</w:t>
      </w:r>
      <w:r w:rsidR="004978E7" w:rsidRPr="002146E3">
        <w:rPr>
          <w:rFonts w:ascii="SimSun" w:hAnsi="SimSun" w:cs="Microsoft YaHei" w:hint="eastAsia"/>
          <w:szCs w:val="22"/>
        </w:rPr>
        <w:t>八</w:t>
      </w:r>
      <w:r w:rsidRPr="00C04C7D">
        <w:rPr>
          <w:rFonts w:ascii="SimSun" w:hAnsi="SimSun" w:hint="eastAsia"/>
          <w:lang w:val="en-CA"/>
        </w:rPr>
        <w:t>届会议审议。</w:t>
      </w:r>
    </w:p>
    <w:p w14:paraId="656B6587" w14:textId="1B829EF1" w:rsidR="00B222F3" w:rsidRPr="00C04C7D" w:rsidRDefault="006862E8" w:rsidP="002146E3">
      <w:pPr>
        <w:pStyle w:val="ListParagraph"/>
        <w:numPr>
          <w:ilvl w:val="0"/>
          <w:numId w:val="7"/>
        </w:numPr>
        <w:spacing w:afterLines="50" w:after="120" w:line="340" w:lineRule="atLeast"/>
        <w:ind w:left="0" w:firstLine="0"/>
        <w:contextualSpacing w:val="0"/>
        <w:jc w:val="both"/>
        <w:rPr>
          <w:rFonts w:ascii="SimSun" w:hAnsi="SimSun"/>
          <w:lang w:val="en-CA"/>
        </w:rPr>
      </w:pPr>
      <w:r w:rsidRPr="00C04C7D">
        <w:rPr>
          <w:rFonts w:ascii="SimSun" w:hAnsi="SimSun" w:hint="eastAsia"/>
          <w:lang w:val="en-CA"/>
        </w:rPr>
        <w:t>保护广播组织议题将保留在</w:t>
      </w:r>
      <w:proofErr w:type="spellStart"/>
      <w:r w:rsidRPr="00C04C7D">
        <w:rPr>
          <w:rFonts w:ascii="SimSun" w:hAnsi="SimSun" w:hint="eastAsia"/>
          <w:lang w:val="en-CA"/>
        </w:rPr>
        <w:t>SCCR</w:t>
      </w:r>
      <w:proofErr w:type="spellEnd"/>
      <w:r w:rsidRPr="00C04C7D">
        <w:rPr>
          <w:rFonts w:ascii="SimSun" w:hAnsi="SimSun" w:hint="eastAsia"/>
          <w:lang w:val="en-CA"/>
        </w:rPr>
        <w:t>第四十</w:t>
      </w:r>
      <w:r w:rsidR="004978E7" w:rsidRPr="00C04C7D">
        <w:rPr>
          <w:rFonts w:ascii="SimSun" w:hAnsi="SimSun" w:hint="eastAsia"/>
          <w:lang w:val="en-CA"/>
        </w:rPr>
        <w:t>八</w:t>
      </w:r>
      <w:r w:rsidRPr="00C04C7D">
        <w:rPr>
          <w:rFonts w:ascii="SimSun" w:hAnsi="SimSun" w:hint="eastAsia"/>
          <w:lang w:val="en-CA"/>
        </w:rPr>
        <w:t>届会议的议程上。</w:t>
      </w:r>
    </w:p>
    <w:p w14:paraId="6C1A795E" w14:textId="22C24726" w:rsidR="00870957" w:rsidRPr="002146E3" w:rsidRDefault="000E52DA" w:rsidP="002146E3">
      <w:pPr>
        <w:keepNext/>
        <w:overflowPunct w:val="0"/>
        <w:spacing w:beforeLines="100" w:before="240" w:afterLines="50" w:after="120" w:line="340" w:lineRule="atLeast"/>
        <w:rPr>
          <w:rFonts w:ascii="SimHei" w:eastAsia="SimHei" w:hAnsi="SimHei"/>
          <w:bCs/>
          <w:caps/>
          <w:szCs w:val="22"/>
        </w:rPr>
      </w:pPr>
      <w:r w:rsidRPr="002146E3">
        <w:rPr>
          <w:rFonts w:ascii="SimHei" w:eastAsia="SimHei" w:hAnsi="SimHei" w:hint="eastAsia"/>
          <w:bCs/>
          <w:caps/>
          <w:szCs w:val="22"/>
        </w:rPr>
        <w:t>议程第</w:t>
      </w:r>
      <w:r w:rsidR="00F14F3D" w:rsidRPr="002146E3">
        <w:rPr>
          <w:rFonts w:ascii="SimHei" w:eastAsia="SimHei" w:hAnsi="SimHei" w:hint="eastAsia"/>
          <w:bCs/>
          <w:caps/>
          <w:szCs w:val="22"/>
        </w:rPr>
        <w:t>6</w:t>
      </w:r>
      <w:r w:rsidRPr="002146E3">
        <w:rPr>
          <w:rFonts w:ascii="SimHei" w:eastAsia="SimHei" w:hAnsi="SimHei" w:hint="eastAsia"/>
          <w:bCs/>
          <w:caps/>
          <w:szCs w:val="22"/>
        </w:rPr>
        <w:t>项：</w:t>
      </w:r>
      <w:r w:rsidR="00E86DFC" w:rsidRPr="002146E3">
        <w:rPr>
          <w:rFonts w:ascii="SimHei" w:eastAsia="SimHei" w:hAnsi="SimHei" w:hint="eastAsia"/>
          <w:bCs/>
          <w:caps/>
          <w:szCs w:val="22"/>
        </w:rPr>
        <w:t>关于图书馆和档案馆的限制与例外</w:t>
      </w:r>
      <w:r w:rsidR="002146E3">
        <w:rPr>
          <w:rFonts w:ascii="SimHei" w:eastAsia="SimHei" w:hAnsi="SimHei" w:hint="eastAsia"/>
          <w:bCs/>
          <w:caps/>
          <w:szCs w:val="22"/>
        </w:rPr>
        <w:br/>
      </w:r>
      <w:r w:rsidRPr="002146E3">
        <w:rPr>
          <w:rFonts w:ascii="SimHei" w:eastAsia="SimHei" w:hAnsi="SimHei" w:hint="eastAsia"/>
          <w:bCs/>
          <w:caps/>
          <w:szCs w:val="22"/>
        </w:rPr>
        <w:t>议程第</w:t>
      </w:r>
      <w:r w:rsidR="00F14F3D" w:rsidRPr="002146E3">
        <w:rPr>
          <w:rFonts w:ascii="SimHei" w:eastAsia="SimHei" w:hAnsi="SimHei" w:hint="eastAsia"/>
          <w:bCs/>
          <w:caps/>
          <w:szCs w:val="22"/>
        </w:rPr>
        <w:t>7</w:t>
      </w:r>
      <w:r w:rsidRPr="002146E3">
        <w:rPr>
          <w:rFonts w:ascii="SimHei" w:eastAsia="SimHei" w:hAnsi="SimHei" w:hint="eastAsia"/>
          <w:bCs/>
          <w:caps/>
          <w:szCs w:val="22"/>
        </w:rPr>
        <w:t>项：</w:t>
      </w:r>
      <w:r w:rsidR="00E86DFC" w:rsidRPr="002146E3">
        <w:rPr>
          <w:rFonts w:ascii="SimHei" w:eastAsia="SimHei" w:hAnsi="SimHei" w:hint="eastAsia"/>
          <w:bCs/>
          <w:caps/>
          <w:szCs w:val="22"/>
        </w:rPr>
        <w:t>关于教育和研究机构及其他残疾人的限制与例外</w:t>
      </w:r>
    </w:p>
    <w:p w14:paraId="094FEEB5" w14:textId="3D313255" w:rsidR="00B222F3" w:rsidRPr="00C04C7D" w:rsidRDefault="00E66BB3" w:rsidP="000D78AA">
      <w:pPr>
        <w:pStyle w:val="ListParagraph"/>
        <w:numPr>
          <w:ilvl w:val="0"/>
          <w:numId w:val="7"/>
        </w:numPr>
        <w:spacing w:afterLines="50" w:after="120" w:line="340" w:lineRule="atLeast"/>
        <w:ind w:left="0" w:firstLine="0"/>
        <w:contextualSpacing w:val="0"/>
        <w:jc w:val="both"/>
        <w:rPr>
          <w:rFonts w:ascii="SimSun" w:hAnsi="SimSun"/>
          <w:szCs w:val="22"/>
        </w:rPr>
      </w:pPr>
      <w:r w:rsidRPr="00C04C7D">
        <w:rPr>
          <w:rFonts w:ascii="SimSun" w:hAnsi="SimSun" w:hint="eastAsia"/>
        </w:rPr>
        <w:t>这两个议程项目一起讨论。与该议程项目有关的往届会议文件可在</w:t>
      </w:r>
      <w:proofErr w:type="spellStart"/>
      <w:r w:rsidRPr="00C04C7D">
        <w:rPr>
          <w:rFonts w:ascii="SimSun" w:hAnsi="SimSun" w:hint="eastAsia"/>
        </w:rPr>
        <w:t>SCCR</w:t>
      </w:r>
      <w:proofErr w:type="spellEnd"/>
      <w:r w:rsidRPr="00C04C7D">
        <w:rPr>
          <w:rFonts w:ascii="SimSun" w:hAnsi="SimSun" w:hint="eastAsia"/>
        </w:rPr>
        <w:t>/4</w:t>
      </w:r>
      <w:r w:rsidR="001059DC" w:rsidRPr="00C04C7D">
        <w:rPr>
          <w:rFonts w:ascii="SimSun" w:hAnsi="SimSun" w:hint="eastAsia"/>
        </w:rPr>
        <w:t>7</w:t>
      </w:r>
      <w:r w:rsidRPr="00C04C7D">
        <w:rPr>
          <w:rFonts w:ascii="SimSun" w:hAnsi="SimSun" w:hint="eastAsia"/>
        </w:rPr>
        <w:t>的专门网页上查阅：</w:t>
      </w:r>
      <w:r w:rsidR="001059DC">
        <w:fldChar w:fldCharType="begin"/>
      </w:r>
      <w:r w:rsidR="001059DC">
        <w:instrText>HYPERLINK "https://www.wipo.int/meetings/zh/details.jsp?meeting_id=88928"</w:instrText>
      </w:r>
      <w:r w:rsidR="001059DC">
        <w:fldChar w:fldCharType="separate"/>
      </w:r>
      <w:r w:rsidR="001059DC" w:rsidRPr="00C04C7D">
        <w:rPr>
          <w:rStyle w:val="Hyperlink"/>
          <w:rFonts w:ascii="SimSun" w:hAnsi="SimSun" w:hint="eastAsia"/>
          <w:kern w:val="2"/>
          <w:szCs w:val="22"/>
          <w:lang w:bidi="he-IL"/>
          <w14:ligatures w14:val="standardContextual"/>
        </w:rPr>
        <w:t>https://</w:t>
      </w:r>
      <w:proofErr w:type="spellStart"/>
      <w:r w:rsidR="001059DC" w:rsidRPr="00C04C7D">
        <w:rPr>
          <w:rStyle w:val="Hyperlink"/>
          <w:rFonts w:ascii="SimSun" w:hAnsi="SimSun" w:hint="eastAsia"/>
          <w:kern w:val="2"/>
          <w:szCs w:val="22"/>
          <w:lang w:bidi="he-IL"/>
          <w14:ligatures w14:val="standardContextual"/>
        </w:rPr>
        <w:t>www.wipo.int</w:t>
      </w:r>
      <w:proofErr w:type="spellEnd"/>
      <w:r w:rsidR="001059DC" w:rsidRPr="00C04C7D">
        <w:rPr>
          <w:rStyle w:val="Hyperlink"/>
          <w:rFonts w:ascii="SimSun" w:hAnsi="SimSun" w:hint="eastAsia"/>
          <w:kern w:val="2"/>
          <w:szCs w:val="22"/>
          <w:lang w:bidi="he-IL"/>
          <w14:ligatures w14:val="standardContextual"/>
        </w:rPr>
        <w:t>/meetings/</w:t>
      </w:r>
      <w:proofErr w:type="spellStart"/>
      <w:r w:rsidR="001059DC" w:rsidRPr="00C04C7D">
        <w:rPr>
          <w:rStyle w:val="Hyperlink"/>
          <w:rFonts w:ascii="SimSun" w:hAnsi="SimSun" w:hint="eastAsia"/>
          <w:kern w:val="2"/>
          <w:szCs w:val="22"/>
          <w:lang w:bidi="he-IL"/>
          <w14:ligatures w14:val="standardContextual"/>
        </w:rPr>
        <w:t>zh</w:t>
      </w:r>
      <w:proofErr w:type="spellEnd"/>
      <w:r w:rsidR="001059DC" w:rsidRPr="00C04C7D">
        <w:rPr>
          <w:rStyle w:val="Hyperlink"/>
          <w:rFonts w:ascii="SimSun" w:hAnsi="SimSun" w:hint="eastAsia"/>
          <w:kern w:val="2"/>
          <w:szCs w:val="22"/>
          <w:lang w:bidi="he-IL"/>
          <w14:ligatures w14:val="standardContextual"/>
        </w:rPr>
        <w:t>/</w:t>
      </w:r>
      <w:proofErr w:type="spellStart"/>
      <w:r w:rsidR="001059DC" w:rsidRPr="00C04C7D">
        <w:rPr>
          <w:rStyle w:val="Hyperlink"/>
          <w:rFonts w:ascii="SimSun" w:hAnsi="SimSun" w:hint="eastAsia"/>
          <w:kern w:val="2"/>
          <w:szCs w:val="22"/>
          <w:lang w:bidi="he-IL"/>
          <w14:ligatures w14:val="standardContextual"/>
        </w:rPr>
        <w:t>details.jsp?meeting_id</w:t>
      </w:r>
      <w:proofErr w:type="spellEnd"/>
      <w:r w:rsidR="001059DC" w:rsidRPr="00C04C7D">
        <w:rPr>
          <w:rStyle w:val="Hyperlink"/>
          <w:rFonts w:ascii="SimSun" w:hAnsi="SimSun" w:hint="eastAsia"/>
          <w:kern w:val="2"/>
          <w:szCs w:val="22"/>
          <w:lang w:bidi="he-IL"/>
          <w14:ligatures w14:val="standardContextual"/>
        </w:rPr>
        <w:t>=88928</w:t>
      </w:r>
      <w:r w:rsidR="001059DC">
        <w:fldChar w:fldCharType="end"/>
      </w:r>
      <w:r w:rsidR="001059DC" w:rsidRPr="00C04C7D">
        <w:rPr>
          <w:rFonts w:ascii="SimSun" w:hAnsi="SimSun" w:hint="eastAsia"/>
          <w:szCs w:val="22"/>
        </w:rPr>
        <w:t>。</w:t>
      </w:r>
    </w:p>
    <w:p w14:paraId="45DE7389" w14:textId="5FD702A4" w:rsidR="00B222F3" w:rsidRPr="00C04C7D" w:rsidRDefault="001059DC" w:rsidP="002146E3">
      <w:pPr>
        <w:pStyle w:val="ListParagraph"/>
        <w:numPr>
          <w:ilvl w:val="0"/>
          <w:numId w:val="7"/>
        </w:numPr>
        <w:spacing w:afterLines="50" w:after="120" w:line="340" w:lineRule="atLeast"/>
        <w:ind w:left="0" w:firstLine="0"/>
        <w:contextualSpacing w:val="0"/>
        <w:jc w:val="both"/>
        <w:rPr>
          <w:rFonts w:ascii="SimSun" w:hAnsi="SimSun"/>
        </w:rPr>
      </w:pPr>
      <w:r w:rsidRPr="00C04C7D">
        <w:rPr>
          <w:rFonts w:ascii="SimSun" w:hAnsi="SimSun" w:hint="eastAsia"/>
        </w:rPr>
        <w:t>全会上</w:t>
      </w:r>
      <w:r w:rsidR="003F0F2A">
        <w:rPr>
          <w:rFonts w:ascii="SimSun" w:hAnsi="SimSun" w:hint="eastAsia"/>
        </w:rPr>
        <w:t>提交</w:t>
      </w:r>
      <w:r w:rsidRPr="00C04C7D">
        <w:rPr>
          <w:rFonts w:ascii="SimSun" w:hAnsi="SimSun" w:hint="eastAsia"/>
        </w:rPr>
        <w:t>了以下文件：</w:t>
      </w:r>
      <w:r w:rsidR="003F0F2A">
        <w:rPr>
          <w:rFonts w:ascii="SimSun" w:hAnsi="SimSun" w:hint="eastAsia"/>
        </w:rPr>
        <w:t>“</w:t>
      </w:r>
      <w:hyperlink r:id="rId9" w:history="1">
        <w:r w:rsidRPr="000D78AA">
          <w:rPr>
            <w:rStyle w:val="Hyperlink"/>
            <w:rFonts w:ascii="SimSun" w:hAnsi="SimSun" w:hint="eastAsia"/>
            <w:iCs/>
          </w:rPr>
          <w:t>在制定一部或多部关于限制与例外的适当国际法律文书框架内的拟议案文</w:t>
        </w:r>
      </w:hyperlink>
      <w:r w:rsidR="003F0F2A">
        <w:rPr>
          <w:rFonts w:ascii="SimSun" w:hAnsi="SimSun" w:hint="eastAsia"/>
        </w:rPr>
        <w:t>”</w:t>
      </w:r>
      <w:r w:rsidR="00564F2A">
        <w:rPr>
          <w:rFonts w:ascii="SimSun" w:hAnsi="SimSun" w:hint="eastAsia"/>
        </w:rPr>
        <w:t>（</w:t>
      </w:r>
      <w:r w:rsidRPr="00C04C7D">
        <w:rPr>
          <w:rFonts w:ascii="SimSun" w:hAnsi="SimSun" w:hint="eastAsia"/>
        </w:rPr>
        <w:t>文件</w:t>
      </w:r>
      <w:proofErr w:type="spellStart"/>
      <w:r w:rsidR="00B222F3" w:rsidRPr="00C04C7D">
        <w:rPr>
          <w:rFonts w:ascii="SimSun" w:hAnsi="SimSun" w:hint="eastAsia"/>
        </w:rPr>
        <w:t>SCCR</w:t>
      </w:r>
      <w:proofErr w:type="spellEnd"/>
      <w:r w:rsidR="00B222F3" w:rsidRPr="00C04C7D">
        <w:rPr>
          <w:rFonts w:ascii="SimSun" w:hAnsi="SimSun" w:hint="eastAsia"/>
        </w:rPr>
        <w:t>/47/8</w:t>
      </w:r>
      <w:r w:rsidR="00564F2A">
        <w:rPr>
          <w:rFonts w:ascii="SimSun" w:hAnsi="SimSun" w:hint="eastAsia"/>
        </w:rPr>
        <w:t>）</w:t>
      </w:r>
      <w:r w:rsidR="009A51FB" w:rsidRPr="00C04C7D">
        <w:rPr>
          <w:rFonts w:ascii="SimSun" w:hAnsi="SimSun" w:hint="eastAsia"/>
        </w:rPr>
        <w:t>、</w:t>
      </w:r>
      <w:r w:rsidR="003F0F2A">
        <w:rPr>
          <w:rFonts w:ascii="SimSun" w:hAnsi="SimSun" w:hint="eastAsia"/>
        </w:rPr>
        <w:t>“</w:t>
      </w:r>
      <w:hyperlink r:id="rId10" w:history="1">
        <w:r w:rsidRPr="000D78AA">
          <w:rPr>
            <w:rStyle w:val="Hyperlink"/>
            <w:rFonts w:ascii="SimSun" w:hAnsi="SimSun" w:hint="eastAsia"/>
            <w:iCs/>
          </w:rPr>
          <w:t>关于例外与限制的提案</w:t>
        </w:r>
      </w:hyperlink>
      <w:r w:rsidR="003F0F2A">
        <w:rPr>
          <w:rFonts w:ascii="SimSun" w:hAnsi="SimSun" w:hint="eastAsia"/>
        </w:rPr>
        <w:t>”</w:t>
      </w:r>
      <w:r w:rsidR="00564F2A">
        <w:rPr>
          <w:rFonts w:ascii="SimSun" w:hAnsi="SimSun" w:hint="eastAsia"/>
        </w:rPr>
        <w:t>（</w:t>
      </w:r>
      <w:r w:rsidRPr="00C04C7D">
        <w:rPr>
          <w:rFonts w:ascii="SimSun" w:hAnsi="SimSun" w:hint="eastAsia"/>
        </w:rPr>
        <w:t>文件</w:t>
      </w:r>
      <w:proofErr w:type="spellStart"/>
      <w:r w:rsidR="00B222F3" w:rsidRPr="00C04C7D">
        <w:rPr>
          <w:rFonts w:ascii="SimSun" w:hAnsi="SimSun" w:hint="eastAsia"/>
        </w:rPr>
        <w:t>SCCR</w:t>
      </w:r>
      <w:proofErr w:type="spellEnd"/>
      <w:r w:rsidR="00B222F3" w:rsidRPr="00C04C7D">
        <w:rPr>
          <w:rFonts w:ascii="SimSun" w:hAnsi="SimSun" w:hint="eastAsia"/>
        </w:rPr>
        <w:t>/47/5</w:t>
      </w:r>
      <w:r w:rsidR="00564F2A">
        <w:rPr>
          <w:rFonts w:ascii="SimSun" w:hAnsi="SimSun" w:hint="eastAsia"/>
        </w:rPr>
        <w:t>）</w:t>
      </w:r>
      <w:r w:rsidR="009A51FB" w:rsidRPr="00C04C7D">
        <w:rPr>
          <w:rFonts w:ascii="SimSun" w:hAnsi="SimSun" w:hint="eastAsia"/>
        </w:rPr>
        <w:t>、</w:t>
      </w:r>
      <w:r w:rsidR="003F0F2A">
        <w:rPr>
          <w:rFonts w:ascii="SimSun" w:hAnsi="SimSun" w:hint="eastAsia"/>
        </w:rPr>
        <w:t>“</w:t>
      </w:r>
      <w:hyperlink r:id="rId11" w:history="1">
        <w:r w:rsidRPr="000D78AA">
          <w:rPr>
            <w:rStyle w:val="Hyperlink"/>
            <w:rFonts w:ascii="SimSun" w:hAnsi="SimSun" w:hint="eastAsia"/>
            <w:iCs/>
          </w:rPr>
          <w:t>文件</w:t>
        </w:r>
        <w:r w:rsidR="003F0F2A">
          <w:rPr>
            <w:rStyle w:val="Hyperlink"/>
            <w:rFonts w:ascii="SimSun" w:hAnsi="SimSun" w:hint="eastAsia"/>
            <w:iCs/>
          </w:rPr>
          <w:t>‘</w:t>
        </w:r>
        <w:r w:rsidRPr="000D78AA">
          <w:rPr>
            <w:rStyle w:val="Hyperlink"/>
            <w:rFonts w:ascii="SimSun" w:hAnsi="SimSun" w:hint="eastAsia"/>
            <w:iCs/>
          </w:rPr>
          <w:t>图书馆和档案馆限制与例外的目标与原则</w:t>
        </w:r>
        <w:r w:rsidR="003F0F2A">
          <w:rPr>
            <w:rStyle w:val="Hyperlink"/>
            <w:rFonts w:ascii="SimSun" w:hAnsi="SimSun" w:hint="eastAsia"/>
            <w:iCs/>
          </w:rPr>
          <w:t>’</w:t>
        </w:r>
        <w:r w:rsidRPr="000D78AA">
          <w:rPr>
            <w:rStyle w:val="Hyperlink"/>
            <w:rFonts w:ascii="SimSun" w:hAnsi="SimSun" w:hint="eastAsia"/>
            <w:iCs/>
          </w:rPr>
          <w:t>（</w:t>
        </w:r>
        <w:proofErr w:type="spellStart"/>
        <w:r w:rsidRPr="000D78AA">
          <w:rPr>
            <w:rStyle w:val="Hyperlink"/>
            <w:rFonts w:ascii="SimSun" w:hAnsi="SimSun" w:hint="eastAsia"/>
            <w:iCs/>
          </w:rPr>
          <w:t>SCCR</w:t>
        </w:r>
        <w:proofErr w:type="spellEnd"/>
        <w:r w:rsidRPr="000D78AA">
          <w:rPr>
            <w:rStyle w:val="Hyperlink"/>
            <w:rFonts w:ascii="SimSun" w:hAnsi="SimSun" w:hint="eastAsia"/>
            <w:iCs/>
          </w:rPr>
          <w:t>/27/8）更新版</w:t>
        </w:r>
      </w:hyperlink>
      <w:r w:rsidR="003F0F2A">
        <w:rPr>
          <w:rFonts w:ascii="SimSun" w:hAnsi="SimSun" w:hint="eastAsia"/>
        </w:rPr>
        <w:t>”</w:t>
      </w:r>
      <w:r w:rsidR="00564F2A">
        <w:rPr>
          <w:rFonts w:ascii="SimSun" w:hAnsi="SimSun" w:hint="eastAsia"/>
        </w:rPr>
        <w:t>（</w:t>
      </w:r>
      <w:r w:rsidRPr="00C04C7D">
        <w:rPr>
          <w:rFonts w:ascii="SimSun" w:hAnsi="SimSun" w:hint="eastAsia"/>
        </w:rPr>
        <w:t>文件</w:t>
      </w:r>
      <w:proofErr w:type="spellStart"/>
      <w:r w:rsidR="00B222F3" w:rsidRPr="00C04C7D">
        <w:rPr>
          <w:rFonts w:ascii="SimSun" w:hAnsi="SimSun" w:hint="eastAsia"/>
        </w:rPr>
        <w:t>SCCR</w:t>
      </w:r>
      <w:proofErr w:type="spellEnd"/>
      <w:r w:rsidR="00B222F3" w:rsidRPr="00C04C7D">
        <w:rPr>
          <w:rFonts w:ascii="SimSun" w:hAnsi="SimSun" w:hint="eastAsia"/>
        </w:rPr>
        <w:t>/47/9</w:t>
      </w:r>
      <w:r w:rsidR="00564F2A">
        <w:rPr>
          <w:rFonts w:ascii="SimSun" w:hAnsi="SimSun" w:hint="eastAsia"/>
        </w:rPr>
        <w:t>）</w:t>
      </w:r>
      <w:r w:rsidR="009A51FB" w:rsidRPr="00C04C7D">
        <w:rPr>
          <w:rFonts w:ascii="SimSun" w:hAnsi="SimSun" w:hint="eastAsia"/>
        </w:rPr>
        <w:t>和</w:t>
      </w:r>
      <w:r w:rsidR="003F0F2A">
        <w:rPr>
          <w:rFonts w:ascii="SimSun" w:hAnsi="SimSun" w:hint="eastAsia"/>
        </w:rPr>
        <w:t>“</w:t>
      </w:r>
      <w:hyperlink r:id="rId12" w:history="1">
        <w:r w:rsidRPr="000D78AA">
          <w:rPr>
            <w:rStyle w:val="Hyperlink"/>
            <w:rFonts w:ascii="SimSun" w:hAnsi="SimSun" w:hint="eastAsia"/>
            <w:iCs/>
          </w:rPr>
          <w:t>文件</w:t>
        </w:r>
        <w:r w:rsidR="003F0F2A">
          <w:rPr>
            <w:rStyle w:val="Hyperlink"/>
            <w:rFonts w:ascii="SimSun" w:hAnsi="SimSun" w:hint="eastAsia"/>
            <w:iCs/>
          </w:rPr>
          <w:t>‘</w:t>
        </w:r>
        <w:r w:rsidRPr="000D78AA">
          <w:rPr>
            <w:rStyle w:val="Hyperlink"/>
            <w:rFonts w:ascii="SimSun" w:hAnsi="SimSun" w:hint="eastAsia"/>
            <w:iCs/>
          </w:rPr>
          <w:t>图书馆和档案馆例外与限制的目标与原则</w:t>
        </w:r>
        <w:r w:rsidR="003F0F2A">
          <w:rPr>
            <w:rStyle w:val="Hyperlink"/>
            <w:rFonts w:ascii="SimSun" w:hAnsi="SimSun" w:hint="eastAsia"/>
            <w:iCs/>
          </w:rPr>
          <w:t>’</w:t>
        </w:r>
        <w:r w:rsidRPr="000D78AA">
          <w:rPr>
            <w:rStyle w:val="Hyperlink"/>
            <w:rFonts w:ascii="SimSun" w:hAnsi="SimSun" w:hint="eastAsia"/>
            <w:iCs/>
          </w:rPr>
          <w:t>（</w:t>
        </w:r>
        <w:proofErr w:type="spellStart"/>
        <w:r w:rsidRPr="000D78AA">
          <w:rPr>
            <w:rStyle w:val="Hyperlink"/>
            <w:rFonts w:ascii="SimSun" w:hAnsi="SimSun" w:hint="eastAsia"/>
            <w:iCs/>
          </w:rPr>
          <w:t>SCCR</w:t>
        </w:r>
        <w:proofErr w:type="spellEnd"/>
        <w:r w:rsidRPr="000D78AA">
          <w:rPr>
            <w:rStyle w:val="Hyperlink"/>
            <w:rFonts w:ascii="SimSun" w:hAnsi="SimSun" w:hint="eastAsia"/>
            <w:iCs/>
          </w:rPr>
          <w:t>/26/8）更新版</w:t>
        </w:r>
      </w:hyperlink>
      <w:r w:rsidR="003F0F2A">
        <w:rPr>
          <w:rFonts w:ascii="SimSun" w:hAnsi="SimSun" w:hint="eastAsia"/>
        </w:rPr>
        <w:t>”</w:t>
      </w:r>
      <w:r w:rsidR="00564F2A">
        <w:rPr>
          <w:rFonts w:ascii="SimSun" w:hAnsi="SimSun" w:hint="eastAsia"/>
        </w:rPr>
        <w:t>（</w:t>
      </w:r>
      <w:r w:rsidRPr="00C04C7D">
        <w:rPr>
          <w:rFonts w:ascii="SimSun" w:hAnsi="SimSun" w:hint="eastAsia"/>
        </w:rPr>
        <w:t>文件</w:t>
      </w:r>
      <w:proofErr w:type="spellStart"/>
      <w:r w:rsidR="00B222F3" w:rsidRPr="00C04C7D">
        <w:rPr>
          <w:rFonts w:ascii="SimSun" w:hAnsi="SimSun" w:hint="eastAsia"/>
        </w:rPr>
        <w:t>SCCR</w:t>
      </w:r>
      <w:proofErr w:type="spellEnd"/>
      <w:r w:rsidR="00B222F3" w:rsidRPr="00C04C7D">
        <w:rPr>
          <w:rFonts w:ascii="SimSun" w:hAnsi="SimSun" w:hint="eastAsia"/>
        </w:rPr>
        <w:t>/47/10</w:t>
      </w:r>
      <w:r w:rsidR="00564F2A">
        <w:rPr>
          <w:rFonts w:ascii="SimSun" w:hAnsi="SimSun" w:hint="eastAsia"/>
        </w:rPr>
        <w:t>）</w:t>
      </w:r>
      <w:r w:rsidR="009A51FB" w:rsidRPr="00C04C7D">
        <w:rPr>
          <w:rFonts w:ascii="SimSun" w:hAnsi="SimSun" w:hint="eastAsia"/>
        </w:rPr>
        <w:t>。</w:t>
      </w:r>
    </w:p>
    <w:p w14:paraId="5119993C" w14:textId="2364CA89" w:rsidR="00B222F3" w:rsidRPr="00C04C7D" w:rsidRDefault="002E4357" w:rsidP="002146E3">
      <w:pPr>
        <w:pStyle w:val="ListParagraph"/>
        <w:numPr>
          <w:ilvl w:val="0"/>
          <w:numId w:val="7"/>
        </w:numPr>
        <w:spacing w:afterLines="50" w:after="120" w:line="340" w:lineRule="atLeast"/>
        <w:ind w:left="0" w:firstLine="0"/>
        <w:contextualSpacing w:val="0"/>
        <w:jc w:val="both"/>
        <w:rPr>
          <w:rFonts w:ascii="SimSun" w:hAnsi="SimSun"/>
          <w:szCs w:val="22"/>
          <w:lang w:val="en-CA"/>
        </w:rPr>
      </w:pPr>
      <w:r w:rsidRPr="00C04C7D">
        <w:rPr>
          <w:rFonts w:ascii="SimSun" w:hAnsi="SimSun" w:hint="eastAsia"/>
          <w:szCs w:val="22"/>
          <w:lang w:val="en-CA"/>
        </w:rPr>
        <w:t>委员会以这些文件作为讨论依据，同时承认需要更多时间进行深入评估。成员国和观察员在全体会议上发表了评论意见，成员国进行了建设性的非正式讨论。</w:t>
      </w:r>
    </w:p>
    <w:p w14:paraId="6CDB318E" w14:textId="25AEF7E4" w:rsidR="00B222F3" w:rsidRPr="00C04C7D" w:rsidRDefault="002E4357" w:rsidP="002146E3">
      <w:pPr>
        <w:pStyle w:val="ListParagraph"/>
        <w:numPr>
          <w:ilvl w:val="0"/>
          <w:numId w:val="7"/>
        </w:numPr>
        <w:spacing w:afterLines="50" w:after="120" w:line="340" w:lineRule="atLeast"/>
        <w:ind w:left="0" w:firstLine="0"/>
        <w:contextualSpacing w:val="0"/>
        <w:jc w:val="both"/>
        <w:rPr>
          <w:rFonts w:ascii="SimSun" w:hAnsi="SimSun"/>
          <w:szCs w:val="22"/>
          <w:lang w:val="en-CA"/>
        </w:rPr>
      </w:pPr>
      <w:r w:rsidRPr="00C04C7D">
        <w:rPr>
          <w:rFonts w:ascii="SimSun" w:hAnsi="SimSun" w:hint="eastAsia"/>
          <w:szCs w:val="22"/>
          <w:lang w:val="en-CA"/>
        </w:rPr>
        <w:t>委员会将在下届会议上，</w:t>
      </w:r>
      <w:r w:rsidR="0045042F">
        <w:rPr>
          <w:rFonts w:ascii="SimSun" w:hAnsi="SimSun" w:hint="eastAsia"/>
          <w:szCs w:val="22"/>
          <w:lang w:val="en-CA"/>
        </w:rPr>
        <w:t>考虑</w:t>
      </w:r>
      <w:r w:rsidRPr="00C04C7D">
        <w:rPr>
          <w:rFonts w:ascii="SimSun" w:hAnsi="SimSun" w:hint="eastAsia"/>
          <w:szCs w:val="22"/>
          <w:lang w:val="en-CA"/>
        </w:rPr>
        <w:t>第13段所列所有文件，根据2012年授权和委员会2023年通过的工作计划，致力于</w:t>
      </w:r>
      <w:r w:rsidR="0045042F">
        <w:rPr>
          <w:rFonts w:ascii="SimSun" w:hAnsi="SimSun" w:hint="eastAsia"/>
          <w:szCs w:val="22"/>
          <w:lang w:val="en-CA"/>
        </w:rPr>
        <w:t>寻找</w:t>
      </w:r>
      <w:r w:rsidRPr="00C04C7D">
        <w:rPr>
          <w:rFonts w:ascii="SimSun" w:hAnsi="SimSun" w:hint="eastAsia"/>
          <w:szCs w:val="22"/>
          <w:lang w:val="en-CA"/>
        </w:rPr>
        <w:t>趋同。</w:t>
      </w:r>
    </w:p>
    <w:p w14:paraId="66D7020F" w14:textId="5187E505" w:rsidR="00B222F3" w:rsidRPr="00C04C7D" w:rsidRDefault="00E66BB3" w:rsidP="002146E3">
      <w:pPr>
        <w:pStyle w:val="ListParagraph"/>
        <w:numPr>
          <w:ilvl w:val="0"/>
          <w:numId w:val="7"/>
        </w:numPr>
        <w:spacing w:afterLines="50" w:after="120" w:line="340" w:lineRule="atLeast"/>
        <w:ind w:left="0" w:firstLine="0"/>
        <w:contextualSpacing w:val="0"/>
        <w:jc w:val="both"/>
        <w:rPr>
          <w:rFonts w:ascii="SimSun" w:hAnsi="SimSun"/>
          <w:szCs w:val="22"/>
          <w:lang w:val="en-CA"/>
        </w:rPr>
      </w:pPr>
      <w:proofErr w:type="spellStart"/>
      <w:r w:rsidRPr="00C04C7D">
        <w:rPr>
          <w:rFonts w:ascii="SimSun" w:hAnsi="SimSun" w:hint="eastAsia"/>
          <w:color w:val="000000"/>
          <w:szCs w:val="22"/>
        </w:rPr>
        <w:t>SCCR</w:t>
      </w:r>
      <w:proofErr w:type="spellEnd"/>
      <w:r w:rsidRPr="002146E3">
        <w:rPr>
          <w:rFonts w:ascii="SimSun" w:hAnsi="SimSun" w:cs="Microsoft YaHei" w:hint="eastAsia"/>
          <w:color w:val="000000"/>
          <w:szCs w:val="22"/>
        </w:rPr>
        <w:t>将以补充方式使用委员会掌握的所有相关文件，以及各代表团在</w:t>
      </w:r>
      <w:proofErr w:type="spellStart"/>
      <w:r w:rsidRPr="00C04C7D">
        <w:rPr>
          <w:rFonts w:ascii="SimSun" w:hAnsi="SimSun" w:hint="eastAsia"/>
          <w:color w:val="000000"/>
          <w:szCs w:val="22"/>
        </w:rPr>
        <w:t>SCCR</w:t>
      </w:r>
      <w:proofErr w:type="spellEnd"/>
      <w:r w:rsidRPr="00C04C7D">
        <w:rPr>
          <w:rFonts w:ascii="SimSun" w:hAnsi="SimSun" w:hint="eastAsia"/>
          <w:color w:val="000000"/>
          <w:szCs w:val="22"/>
        </w:rPr>
        <w:t>/4</w:t>
      </w:r>
      <w:r w:rsidR="002E4357" w:rsidRPr="00C04C7D">
        <w:rPr>
          <w:rFonts w:ascii="SimSun" w:hAnsi="SimSun" w:hint="eastAsia"/>
          <w:color w:val="000000"/>
          <w:szCs w:val="22"/>
        </w:rPr>
        <w:t>7</w:t>
      </w:r>
      <w:r w:rsidRPr="002146E3">
        <w:rPr>
          <w:rFonts w:ascii="SimSun" w:hAnsi="SimSun" w:cs="Microsoft YaHei" w:hint="eastAsia"/>
          <w:color w:val="000000"/>
          <w:szCs w:val="22"/>
        </w:rPr>
        <w:t>上提出的意见。</w:t>
      </w:r>
    </w:p>
    <w:p w14:paraId="26D6AC95" w14:textId="54A0D4CA" w:rsidR="00B222F3" w:rsidRPr="00C04C7D" w:rsidRDefault="002E4357" w:rsidP="002146E3">
      <w:pPr>
        <w:pStyle w:val="ListParagraph"/>
        <w:numPr>
          <w:ilvl w:val="0"/>
          <w:numId w:val="7"/>
        </w:numPr>
        <w:spacing w:afterLines="50" w:after="120" w:line="340" w:lineRule="atLeast"/>
        <w:ind w:left="0" w:firstLine="0"/>
        <w:contextualSpacing w:val="0"/>
        <w:jc w:val="both"/>
        <w:rPr>
          <w:rFonts w:ascii="SimSun" w:hAnsi="SimSun"/>
          <w:szCs w:val="22"/>
          <w:lang w:val="en-CA"/>
        </w:rPr>
      </w:pPr>
      <w:r w:rsidRPr="002146E3">
        <w:rPr>
          <w:rFonts w:ascii="SimSun" w:hAnsi="SimSun" w:cs="Microsoft YaHei" w:hint="eastAsia"/>
          <w:color w:val="000000"/>
          <w:szCs w:val="22"/>
        </w:rPr>
        <w:t>秘书处就获取工具包的编写进行了简要通报。工具包的文本草案将于</w:t>
      </w:r>
      <w:r w:rsidRPr="00C04C7D">
        <w:rPr>
          <w:rFonts w:ascii="SimSun" w:hAnsi="SimSun" w:hint="eastAsia"/>
          <w:color w:val="000000"/>
          <w:szCs w:val="22"/>
        </w:rPr>
        <w:t>2025</w:t>
      </w:r>
      <w:r w:rsidRPr="002146E3">
        <w:rPr>
          <w:rFonts w:ascii="SimSun" w:hAnsi="SimSun" w:cs="Microsoft YaHei" w:hint="eastAsia"/>
          <w:color w:val="000000"/>
          <w:szCs w:val="22"/>
        </w:rPr>
        <w:t>年</w:t>
      </w:r>
      <w:r w:rsidRPr="00C04C7D">
        <w:rPr>
          <w:rFonts w:ascii="SimSun" w:hAnsi="SimSun" w:hint="eastAsia"/>
          <w:color w:val="000000"/>
          <w:szCs w:val="22"/>
        </w:rPr>
        <w:t>12</w:t>
      </w:r>
      <w:r w:rsidRPr="002146E3">
        <w:rPr>
          <w:rFonts w:ascii="SimSun" w:hAnsi="SimSun" w:cs="Microsoft YaHei" w:hint="eastAsia"/>
          <w:color w:val="000000"/>
          <w:szCs w:val="22"/>
        </w:rPr>
        <w:t>月作为</w:t>
      </w:r>
      <w:proofErr w:type="spellStart"/>
      <w:r w:rsidRPr="00C04C7D">
        <w:rPr>
          <w:rFonts w:ascii="SimSun" w:hAnsi="SimSun" w:hint="eastAsia"/>
          <w:color w:val="000000"/>
          <w:szCs w:val="22"/>
        </w:rPr>
        <w:t>SCCR</w:t>
      </w:r>
      <w:proofErr w:type="spellEnd"/>
      <w:r w:rsidRPr="00C04C7D">
        <w:rPr>
          <w:rFonts w:ascii="SimSun" w:hAnsi="SimSun" w:hint="eastAsia"/>
          <w:color w:val="000000"/>
          <w:szCs w:val="22"/>
        </w:rPr>
        <w:t>/47/13</w:t>
      </w:r>
      <w:r w:rsidRPr="002146E3">
        <w:rPr>
          <w:rFonts w:ascii="SimSun" w:hAnsi="SimSun" w:cs="Microsoft YaHei" w:hint="eastAsia"/>
          <w:color w:val="000000"/>
          <w:szCs w:val="22"/>
        </w:rPr>
        <w:t>号文件发布在</w:t>
      </w:r>
      <w:proofErr w:type="spellStart"/>
      <w:r w:rsidRPr="00C04C7D">
        <w:rPr>
          <w:rFonts w:ascii="SimSun" w:hAnsi="SimSun" w:hint="eastAsia"/>
          <w:color w:val="000000"/>
          <w:szCs w:val="22"/>
        </w:rPr>
        <w:t>SCCR</w:t>
      </w:r>
      <w:proofErr w:type="spellEnd"/>
      <w:r w:rsidRPr="00C04C7D">
        <w:rPr>
          <w:rFonts w:ascii="SimSun" w:hAnsi="SimSun" w:hint="eastAsia"/>
          <w:color w:val="000000"/>
          <w:szCs w:val="22"/>
        </w:rPr>
        <w:t>/47</w:t>
      </w:r>
      <w:r w:rsidRPr="002146E3">
        <w:rPr>
          <w:rFonts w:ascii="SimSun" w:hAnsi="SimSun" w:cs="Microsoft YaHei" w:hint="eastAsia"/>
          <w:color w:val="000000"/>
          <w:szCs w:val="22"/>
        </w:rPr>
        <w:t>网站上。各代表团应在文件发布后至</w:t>
      </w:r>
      <w:r w:rsidRPr="00C04C7D">
        <w:rPr>
          <w:rFonts w:ascii="SimSun" w:hAnsi="SimSun" w:hint="eastAsia"/>
          <w:color w:val="000000"/>
          <w:szCs w:val="22"/>
        </w:rPr>
        <w:t>2026</w:t>
      </w:r>
      <w:r w:rsidRPr="002146E3">
        <w:rPr>
          <w:rFonts w:ascii="SimSun" w:hAnsi="SimSun" w:cs="Microsoft YaHei" w:hint="eastAsia"/>
          <w:color w:val="000000"/>
          <w:szCs w:val="22"/>
        </w:rPr>
        <w:t>年</w:t>
      </w:r>
      <w:r w:rsidRPr="00C04C7D">
        <w:rPr>
          <w:rFonts w:ascii="SimSun" w:hAnsi="SimSun" w:hint="eastAsia"/>
          <w:color w:val="000000"/>
          <w:szCs w:val="22"/>
        </w:rPr>
        <w:t>2</w:t>
      </w:r>
      <w:r w:rsidRPr="002146E3">
        <w:rPr>
          <w:rFonts w:ascii="SimSun" w:hAnsi="SimSun" w:cs="Microsoft YaHei" w:hint="eastAsia"/>
          <w:color w:val="000000"/>
          <w:szCs w:val="22"/>
        </w:rPr>
        <w:t>月</w:t>
      </w:r>
      <w:r w:rsidRPr="00C04C7D">
        <w:rPr>
          <w:rFonts w:ascii="SimSun" w:hAnsi="SimSun" w:hint="eastAsia"/>
          <w:color w:val="000000"/>
          <w:szCs w:val="22"/>
        </w:rPr>
        <w:t>27</w:t>
      </w:r>
      <w:r w:rsidRPr="002146E3">
        <w:rPr>
          <w:rFonts w:ascii="SimSun" w:hAnsi="SimSun" w:cs="Microsoft YaHei" w:hint="eastAsia"/>
          <w:color w:val="000000"/>
          <w:szCs w:val="22"/>
        </w:rPr>
        <w:t>日前，将意见提交至</w:t>
      </w:r>
      <w:r>
        <w:fldChar w:fldCharType="begin"/>
      </w:r>
      <w:r w:rsidR="005F4145">
        <w:instrText>HYPERLINK "C:\\Users\\haizel\\Downloads\\copyright.mail@wipo.int"</w:instrText>
      </w:r>
      <w:r>
        <w:fldChar w:fldCharType="separate"/>
      </w:r>
      <w:proofErr w:type="spellStart"/>
      <w:r w:rsidRPr="00C04C7D">
        <w:rPr>
          <w:rStyle w:val="Hyperlink"/>
          <w:rFonts w:ascii="SimSun" w:hAnsi="SimSun" w:hint="eastAsia"/>
          <w:szCs w:val="22"/>
        </w:rPr>
        <w:t>copyright.mail@wipo.int</w:t>
      </w:r>
      <w:proofErr w:type="spellEnd"/>
      <w:r>
        <w:fldChar w:fldCharType="end"/>
      </w:r>
      <w:r w:rsidRPr="002146E3">
        <w:rPr>
          <w:rFonts w:ascii="SimSun" w:hAnsi="SimSun" w:cs="Microsoft YaHei" w:hint="eastAsia"/>
          <w:color w:val="000000"/>
          <w:szCs w:val="22"/>
        </w:rPr>
        <w:t>。</w:t>
      </w:r>
    </w:p>
    <w:p w14:paraId="7C6A60B5" w14:textId="67417D84" w:rsidR="00B222F3" w:rsidRPr="00C04C7D" w:rsidRDefault="00E66BB3" w:rsidP="002146E3">
      <w:pPr>
        <w:pStyle w:val="ListParagraph"/>
        <w:numPr>
          <w:ilvl w:val="0"/>
          <w:numId w:val="7"/>
        </w:numPr>
        <w:spacing w:afterLines="50" w:after="120" w:line="340" w:lineRule="atLeast"/>
        <w:ind w:left="0" w:firstLine="0"/>
        <w:contextualSpacing w:val="0"/>
        <w:jc w:val="both"/>
        <w:rPr>
          <w:rFonts w:ascii="SimSun" w:hAnsi="SimSun"/>
          <w:szCs w:val="22"/>
          <w:lang w:val="en-CA"/>
        </w:rPr>
      </w:pPr>
      <w:r w:rsidRPr="00C04C7D">
        <w:rPr>
          <w:rFonts w:ascii="SimSun" w:hAnsi="SimSun" w:hint="eastAsia"/>
          <w:szCs w:val="22"/>
          <w:lang w:val="en-CA"/>
        </w:rPr>
        <w:t>关于图书馆和档案馆的限制与例外议题、关于教育和研究机构及其他残疾人的限制与例外议题，将保留在</w:t>
      </w:r>
      <w:proofErr w:type="spellStart"/>
      <w:r w:rsidRPr="00C04C7D">
        <w:rPr>
          <w:rFonts w:ascii="SimSun" w:hAnsi="SimSun" w:hint="eastAsia"/>
          <w:szCs w:val="22"/>
          <w:lang w:val="en-CA"/>
        </w:rPr>
        <w:t>SCCR</w:t>
      </w:r>
      <w:proofErr w:type="spellEnd"/>
      <w:r w:rsidRPr="00C04C7D">
        <w:rPr>
          <w:rFonts w:ascii="SimSun" w:hAnsi="SimSun" w:hint="eastAsia"/>
          <w:szCs w:val="22"/>
          <w:lang w:val="en-CA"/>
        </w:rPr>
        <w:t>第四十</w:t>
      </w:r>
      <w:r w:rsidR="002E4357" w:rsidRPr="00C04C7D">
        <w:rPr>
          <w:rFonts w:ascii="SimSun" w:hAnsi="SimSun" w:hint="eastAsia"/>
          <w:szCs w:val="22"/>
          <w:lang w:val="en-CA"/>
        </w:rPr>
        <w:t>八</w:t>
      </w:r>
      <w:r w:rsidRPr="00C04C7D">
        <w:rPr>
          <w:rFonts w:ascii="SimSun" w:hAnsi="SimSun" w:hint="eastAsia"/>
          <w:szCs w:val="22"/>
          <w:lang w:val="en-CA"/>
        </w:rPr>
        <w:t>届会议的议程上。</w:t>
      </w:r>
    </w:p>
    <w:p w14:paraId="38A1ECC9" w14:textId="170D8561" w:rsidR="00870957" w:rsidRPr="002146E3" w:rsidRDefault="000E52DA" w:rsidP="002146E3">
      <w:pPr>
        <w:keepNext/>
        <w:overflowPunct w:val="0"/>
        <w:spacing w:beforeLines="100" w:before="240" w:afterLines="50" w:after="120" w:line="340" w:lineRule="atLeast"/>
        <w:rPr>
          <w:rFonts w:ascii="SimHei" w:eastAsia="SimHei" w:hAnsi="SimHei"/>
          <w:bCs/>
          <w:caps/>
          <w:szCs w:val="22"/>
        </w:rPr>
      </w:pPr>
      <w:r w:rsidRPr="002146E3">
        <w:rPr>
          <w:rFonts w:ascii="SimHei" w:eastAsia="SimHei" w:hAnsi="SimHei" w:hint="eastAsia"/>
          <w:bCs/>
          <w:caps/>
          <w:szCs w:val="22"/>
        </w:rPr>
        <w:t>议程第</w:t>
      </w:r>
      <w:r w:rsidR="00F14F3D" w:rsidRPr="002146E3">
        <w:rPr>
          <w:rFonts w:ascii="SimHei" w:eastAsia="SimHei" w:hAnsi="SimHei" w:hint="eastAsia"/>
          <w:bCs/>
          <w:caps/>
          <w:szCs w:val="22"/>
        </w:rPr>
        <w:t>8</w:t>
      </w:r>
      <w:r w:rsidRPr="002146E3">
        <w:rPr>
          <w:rFonts w:ascii="SimHei" w:eastAsia="SimHei" w:hAnsi="SimHei" w:hint="eastAsia"/>
          <w:bCs/>
          <w:caps/>
          <w:szCs w:val="22"/>
        </w:rPr>
        <w:t>项：</w:t>
      </w:r>
      <w:r w:rsidR="00E86DFC" w:rsidRPr="002146E3">
        <w:rPr>
          <w:rFonts w:ascii="SimHei" w:eastAsia="SimHei" w:hAnsi="SimHei" w:hint="eastAsia"/>
          <w:bCs/>
          <w:caps/>
          <w:szCs w:val="22"/>
        </w:rPr>
        <w:t>其他事项</w:t>
      </w:r>
    </w:p>
    <w:p w14:paraId="0FB7F48B" w14:textId="060437D3" w:rsidR="008C1CEA" w:rsidRPr="00C04C7D" w:rsidRDefault="00E66BB3" w:rsidP="002146E3">
      <w:pPr>
        <w:pStyle w:val="ListParagraph"/>
        <w:numPr>
          <w:ilvl w:val="0"/>
          <w:numId w:val="7"/>
        </w:numPr>
        <w:spacing w:afterLines="50" w:after="120" w:line="340" w:lineRule="atLeast"/>
        <w:ind w:left="0" w:firstLine="0"/>
        <w:contextualSpacing w:val="0"/>
        <w:jc w:val="both"/>
        <w:rPr>
          <w:rFonts w:ascii="SimSun" w:hAnsi="SimSun"/>
        </w:rPr>
      </w:pPr>
      <w:r w:rsidRPr="00C04C7D">
        <w:rPr>
          <w:rFonts w:ascii="SimSun" w:hAnsi="SimSun" w:hint="eastAsia"/>
        </w:rPr>
        <w:t>与本议程项目有关的往届会议文件可在</w:t>
      </w:r>
      <w:proofErr w:type="spellStart"/>
      <w:r w:rsidRPr="00C04C7D">
        <w:rPr>
          <w:rFonts w:ascii="SimSun" w:hAnsi="SimSun" w:hint="eastAsia"/>
        </w:rPr>
        <w:t>SCCR</w:t>
      </w:r>
      <w:proofErr w:type="spellEnd"/>
      <w:r w:rsidRPr="00C04C7D">
        <w:rPr>
          <w:rFonts w:ascii="SimSun" w:hAnsi="SimSun" w:hint="eastAsia"/>
        </w:rPr>
        <w:t>/4</w:t>
      </w:r>
      <w:r w:rsidR="0096019F" w:rsidRPr="00C04C7D">
        <w:rPr>
          <w:rFonts w:ascii="SimSun" w:hAnsi="SimSun" w:hint="eastAsia"/>
        </w:rPr>
        <w:t>7</w:t>
      </w:r>
      <w:r w:rsidRPr="00C04C7D">
        <w:rPr>
          <w:rFonts w:ascii="SimSun" w:hAnsi="SimSun" w:hint="eastAsia"/>
        </w:rPr>
        <w:t>的专门网页上查阅：</w:t>
      </w:r>
      <w:r w:rsidR="00EF4E52">
        <w:fldChar w:fldCharType="begin"/>
      </w:r>
      <w:r w:rsidR="00EF4E52">
        <w:instrText>HYPERLINK "https://www.wipo.‌int/meetings/zh/details.jsp?meeting_id=88928"</w:instrText>
      </w:r>
      <w:r w:rsidR="00EF4E52">
        <w:fldChar w:fldCharType="separate"/>
      </w:r>
      <w:r w:rsidR="00EF4E52" w:rsidRPr="00B06530">
        <w:rPr>
          <w:rStyle w:val="Hyperlink"/>
          <w:rFonts w:ascii="SimSun" w:hAnsi="SimSun" w:hint="eastAsia"/>
        </w:rPr>
        <w:t>https://www.</w:t>
      </w:r>
      <w:proofErr w:type="spellStart"/>
      <w:r w:rsidR="00EF4E52" w:rsidRPr="00B06530">
        <w:rPr>
          <w:rStyle w:val="Hyperlink"/>
          <w:rFonts w:ascii="SimSun" w:hAnsi="SimSun" w:hint="eastAsia"/>
        </w:rPr>
        <w:t>wipo</w:t>
      </w:r>
      <w:proofErr w:type="spellEnd"/>
      <w:r w:rsidR="00EF4E52" w:rsidRPr="00B06530">
        <w:rPr>
          <w:rStyle w:val="Hyperlink"/>
          <w:rFonts w:ascii="SimSun" w:hAnsi="SimSun" w:hint="eastAsia"/>
        </w:rPr>
        <w:t>.</w:t>
      </w:r>
      <w:r w:rsidR="00EF4E52" w:rsidRPr="00B06530">
        <w:rPr>
          <w:rStyle w:val="Hyperlink"/>
          <w:rFonts w:ascii="SimSun" w:hAnsi="SimSun"/>
        </w:rPr>
        <w:t>‌</w:t>
      </w:r>
      <w:r w:rsidR="00EF4E52" w:rsidRPr="00B06530">
        <w:rPr>
          <w:rStyle w:val="Hyperlink"/>
          <w:rFonts w:ascii="SimSun" w:hAnsi="SimSun" w:hint="eastAsia"/>
        </w:rPr>
        <w:t>int/meetings/</w:t>
      </w:r>
      <w:proofErr w:type="spellStart"/>
      <w:r w:rsidR="00EF4E52" w:rsidRPr="00B06530">
        <w:rPr>
          <w:rStyle w:val="Hyperlink"/>
          <w:rFonts w:ascii="SimSun" w:hAnsi="SimSun" w:hint="eastAsia"/>
        </w:rPr>
        <w:t>zh</w:t>
      </w:r>
      <w:proofErr w:type="spellEnd"/>
      <w:r w:rsidR="00EF4E52" w:rsidRPr="00B06530">
        <w:rPr>
          <w:rStyle w:val="Hyperlink"/>
          <w:rFonts w:ascii="SimSun" w:hAnsi="SimSun" w:hint="eastAsia"/>
        </w:rPr>
        <w:t>/</w:t>
      </w:r>
      <w:proofErr w:type="spellStart"/>
      <w:r w:rsidR="00EF4E52" w:rsidRPr="00B06530">
        <w:rPr>
          <w:rStyle w:val="Hyperlink"/>
          <w:rFonts w:ascii="SimSun" w:hAnsi="SimSun" w:hint="eastAsia"/>
        </w:rPr>
        <w:t>details.jsp?meeting_id</w:t>
      </w:r>
      <w:proofErr w:type="spellEnd"/>
      <w:r w:rsidR="00EF4E52" w:rsidRPr="00B06530">
        <w:rPr>
          <w:rStyle w:val="Hyperlink"/>
          <w:rFonts w:ascii="SimSun" w:hAnsi="SimSun" w:hint="eastAsia"/>
        </w:rPr>
        <w:t>=88928</w:t>
      </w:r>
      <w:r w:rsidR="00EF4E52">
        <w:fldChar w:fldCharType="end"/>
      </w:r>
      <w:r w:rsidR="0096019F" w:rsidRPr="00C04C7D">
        <w:rPr>
          <w:rFonts w:ascii="SimSun" w:hAnsi="SimSun" w:hint="eastAsia"/>
        </w:rPr>
        <w:t>。</w:t>
      </w:r>
    </w:p>
    <w:p w14:paraId="25A3229C" w14:textId="612B3C87" w:rsidR="008C1CEA" w:rsidRPr="002146E3" w:rsidRDefault="00E66BB3" w:rsidP="002146E3">
      <w:pPr>
        <w:keepNext/>
        <w:overflowPunct w:val="0"/>
        <w:spacing w:afterLines="50" w:after="120" w:line="340" w:lineRule="atLeast"/>
        <w:rPr>
          <w:rFonts w:ascii="KaiTi" w:eastAsia="KaiTi" w:hAnsi="KaiTi"/>
          <w:b/>
          <w:iCs/>
          <w:szCs w:val="22"/>
        </w:rPr>
      </w:pPr>
      <w:r w:rsidRPr="002146E3">
        <w:rPr>
          <w:rFonts w:ascii="KaiTi" w:eastAsia="KaiTi" w:hAnsi="KaiTi" w:hint="eastAsia"/>
          <w:b/>
          <w:iCs/>
          <w:szCs w:val="22"/>
        </w:rPr>
        <w:t>数字环境中的版权</w:t>
      </w:r>
    </w:p>
    <w:p w14:paraId="30A3B5D3" w14:textId="0836AA95" w:rsidR="00073670" w:rsidRPr="000D78AA" w:rsidRDefault="003F0F2A" w:rsidP="002146E3">
      <w:pPr>
        <w:pStyle w:val="ListParagraph"/>
        <w:numPr>
          <w:ilvl w:val="0"/>
          <w:numId w:val="7"/>
        </w:numPr>
        <w:spacing w:afterLines="50" w:after="120" w:line="340" w:lineRule="atLeast"/>
        <w:ind w:left="0" w:firstLine="0"/>
        <w:contextualSpacing w:val="0"/>
        <w:jc w:val="both"/>
        <w:rPr>
          <w:rFonts w:ascii="SimSun" w:hAnsi="SimSun"/>
          <w:iCs/>
          <w:color w:val="0000FF" w:themeColor="hyperlink"/>
          <w:u w:val="single"/>
        </w:rPr>
      </w:pPr>
      <w:r>
        <w:rPr>
          <w:rFonts w:ascii="SimSun" w:hAnsi="SimSun" w:hint="eastAsia"/>
        </w:rPr>
        <w:t>提交</w:t>
      </w:r>
      <w:r w:rsidR="0088768C" w:rsidRPr="00C04C7D">
        <w:rPr>
          <w:rFonts w:ascii="SimSun" w:hAnsi="SimSun" w:hint="eastAsia"/>
        </w:rPr>
        <w:t>了</w:t>
      </w:r>
      <w:r>
        <w:rPr>
          <w:rFonts w:ascii="SimSun" w:hAnsi="SimSun" w:hint="eastAsia"/>
        </w:rPr>
        <w:t>“</w:t>
      </w:r>
      <w:hyperlink r:id="rId13" w:history="1">
        <w:r>
          <w:rPr>
            <w:rStyle w:val="Hyperlink"/>
            <w:rFonts w:ascii="SimSun" w:hAnsi="SimSun" w:hint="eastAsia"/>
          </w:rPr>
          <w:t>‘</w:t>
        </w:r>
        <w:r w:rsidR="0088768C" w:rsidRPr="00C04C7D">
          <w:rPr>
            <w:rStyle w:val="Hyperlink"/>
            <w:rFonts w:ascii="SimSun" w:hAnsi="SimSun" w:hint="eastAsia"/>
          </w:rPr>
          <w:t>数字环境中的版权工作计划草案</w:t>
        </w:r>
        <w:r>
          <w:rPr>
            <w:rStyle w:val="Hyperlink"/>
            <w:rFonts w:ascii="SimSun" w:hAnsi="SimSun" w:hint="eastAsia"/>
          </w:rPr>
          <w:t>’</w:t>
        </w:r>
        <w:r w:rsidR="0088768C" w:rsidRPr="00C04C7D">
          <w:rPr>
            <w:rStyle w:val="Hyperlink"/>
            <w:rFonts w:ascii="SimSun" w:hAnsi="SimSun" w:hint="eastAsia"/>
          </w:rPr>
          <w:t>（</w:t>
        </w:r>
        <w:proofErr w:type="spellStart"/>
        <w:r w:rsidR="0088768C" w:rsidRPr="00C04C7D">
          <w:rPr>
            <w:rStyle w:val="Hyperlink"/>
            <w:rFonts w:ascii="SimSun" w:hAnsi="SimSun" w:hint="eastAsia"/>
          </w:rPr>
          <w:t>SCCR</w:t>
        </w:r>
        <w:proofErr w:type="spellEnd"/>
        <w:r w:rsidR="0088768C" w:rsidRPr="00C04C7D">
          <w:rPr>
            <w:rStyle w:val="Hyperlink"/>
            <w:rFonts w:ascii="SimSun" w:hAnsi="SimSun" w:hint="eastAsia"/>
          </w:rPr>
          <w:t>/45/4）更新版</w:t>
        </w:r>
      </w:hyperlink>
      <w:r>
        <w:rPr>
          <w:rFonts w:ascii="SimSun" w:hAnsi="SimSun" w:hint="eastAsia"/>
        </w:rPr>
        <w:t>”</w:t>
      </w:r>
      <w:r w:rsidR="0088768C" w:rsidRPr="00C04C7D">
        <w:rPr>
          <w:rFonts w:ascii="SimSun" w:hAnsi="SimSun" w:hint="eastAsia"/>
        </w:rPr>
        <w:t>（文件</w:t>
      </w:r>
      <w:proofErr w:type="spellStart"/>
      <w:r w:rsidR="0088768C" w:rsidRPr="00C04C7D">
        <w:rPr>
          <w:rFonts w:ascii="SimSun" w:hAnsi="SimSun" w:hint="eastAsia"/>
        </w:rPr>
        <w:t>SCCR</w:t>
      </w:r>
      <w:proofErr w:type="spellEnd"/>
      <w:r w:rsidR="0088768C" w:rsidRPr="00C04C7D">
        <w:rPr>
          <w:rFonts w:ascii="SimSun" w:hAnsi="SimSun" w:hint="eastAsia"/>
        </w:rPr>
        <w:t>/47/7）。成员国和观察员就该议题</w:t>
      </w:r>
      <w:r w:rsidR="00ED35EB" w:rsidRPr="00C04C7D">
        <w:rPr>
          <w:rFonts w:ascii="SimSun" w:hAnsi="SimSun" w:hint="eastAsia"/>
        </w:rPr>
        <w:t>作了发言</w:t>
      </w:r>
      <w:r w:rsidR="0088768C" w:rsidRPr="00C04C7D">
        <w:rPr>
          <w:rFonts w:ascii="SimSun" w:hAnsi="SimSun" w:hint="eastAsia"/>
        </w:rPr>
        <w:t>。委员会注意到该文件及建设性的意见交流。委员会决定，在文件</w:t>
      </w:r>
      <w:proofErr w:type="spellStart"/>
      <w:r w:rsidR="0088768C" w:rsidRPr="00C04C7D">
        <w:rPr>
          <w:rFonts w:ascii="SimSun" w:hAnsi="SimSun" w:hint="eastAsia"/>
        </w:rPr>
        <w:t>SCCR</w:t>
      </w:r>
      <w:proofErr w:type="spellEnd"/>
      <w:r w:rsidR="0088768C" w:rsidRPr="00C04C7D">
        <w:rPr>
          <w:rFonts w:ascii="SimSun" w:hAnsi="SimSun" w:hint="eastAsia"/>
        </w:rPr>
        <w:t>/43/7、</w:t>
      </w:r>
      <w:proofErr w:type="spellStart"/>
      <w:r w:rsidR="0088768C" w:rsidRPr="00C04C7D">
        <w:rPr>
          <w:rFonts w:ascii="SimSun" w:hAnsi="SimSun" w:hint="eastAsia"/>
        </w:rPr>
        <w:t>SCCR</w:t>
      </w:r>
      <w:proofErr w:type="spellEnd"/>
      <w:r w:rsidR="0088768C" w:rsidRPr="00C04C7D">
        <w:rPr>
          <w:rFonts w:ascii="SimSun" w:hAnsi="SimSun" w:hint="eastAsia"/>
        </w:rPr>
        <w:t>/45/4和</w:t>
      </w:r>
      <w:proofErr w:type="spellStart"/>
      <w:r w:rsidR="0088768C" w:rsidRPr="00C04C7D">
        <w:rPr>
          <w:rFonts w:ascii="SimSun" w:hAnsi="SimSun" w:hint="eastAsia"/>
        </w:rPr>
        <w:t>SCCR</w:t>
      </w:r>
      <w:proofErr w:type="spellEnd"/>
      <w:r w:rsidR="0088768C" w:rsidRPr="00C04C7D">
        <w:rPr>
          <w:rFonts w:ascii="SimSun" w:hAnsi="SimSun" w:hint="eastAsia"/>
        </w:rPr>
        <w:t>/47/7三份文件中，仅将文件</w:t>
      </w:r>
      <w:proofErr w:type="spellStart"/>
      <w:r w:rsidR="0088768C" w:rsidRPr="00C04C7D">
        <w:rPr>
          <w:rFonts w:ascii="SimSun" w:hAnsi="SimSun" w:hint="eastAsia"/>
        </w:rPr>
        <w:t>SCCR</w:t>
      </w:r>
      <w:proofErr w:type="spellEnd"/>
      <w:r w:rsidR="0088768C" w:rsidRPr="00C04C7D">
        <w:rPr>
          <w:rFonts w:ascii="SimSun" w:hAnsi="SimSun" w:hint="eastAsia"/>
        </w:rPr>
        <w:t>/47/7转送</w:t>
      </w:r>
      <w:proofErr w:type="spellStart"/>
      <w:r w:rsidR="0088768C" w:rsidRPr="00C04C7D">
        <w:rPr>
          <w:rFonts w:ascii="SimSun" w:hAnsi="SimSun" w:hint="eastAsia"/>
        </w:rPr>
        <w:t>SCCR</w:t>
      </w:r>
      <w:proofErr w:type="spellEnd"/>
      <w:r w:rsidR="0088768C" w:rsidRPr="00C04C7D">
        <w:rPr>
          <w:rFonts w:ascii="SimSun" w:hAnsi="SimSun" w:hint="eastAsia"/>
        </w:rPr>
        <w:t xml:space="preserve"> 48。</w:t>
      </w:r>
      <w:r w:rsidR="00DF6316">
        <w:rPr>
          <w:rFonts w:ascii="SimSun" w:hAnsi="SimSun" w:hint="eastAsia"/>
        </w:rPr>
        <w:t>将在下届会议上继续讨论</w:t>
      </w:r>
      <w:r w:rsidR="0088768C" w:rsidRPr="00C04C7D">
        <w:rPr>
          <w:rFonts w:ascii="SimSun" w:hAnsi="SimSun" w:hint="eastAsia"/>
        </w:rPr>
        <w:t>。</w:t>
      </w:r>
    </w:p>
    <w:p w14:paraId="5C50FFBA" w14:textId="1DE6B8D4" w:rsidR="005270F0" w:rsidRPr="00C04C7D" w:rsidDel="00073670" w:rsidRDefault="0088768C" w:rsidP="002146E3">
      <w:pPr>
        <w:pStyle w:val="ListParagraph"/>
        <w:numPr>
          <w:ilvl w:val="0"/>
          <w:numId w:val="7"/>
        </w:numPr>
        <w:spacing w:afterLines="50" w:after="120" w:line="340" w:lineRule="atLeast"/>
        <w:ind w:left="0" w:firstLine="0"/>
        <w:contextualSpacing w:val="0"/>
        <w:jc w:val="both"/>
        <w:rPr>
          <w:rFonts w:ascii="SimSun" w:hAnsi="SimSun"/>
        </w:rPr>
      </w:pPr>
      <w:r w:rsidRPr="00C04C7D">
        <w:rPr>
          <w:rFonts w:ascii="SimSun" w:hAnsi="SimSun" w:hint="eastAsia"/>
        </w:rPr>
        <w:t>委员会要求秘书处就人工智能</w:t>
      </w:r>
      <w:r w:rsidR="00971597">
        <w:rPr>
          <w:rFonts w:ascii="SimSun" w:hAnsi="SimSun" w:hint="eastAsia"/>
        </w:rPr>
        <w:t>训练</w:t>
      </w:r>
      <w:r w:rsidRPr="00C04C7D">
        <w:rPr>
          <w:rFonts w:ascii="SimSun" w:hAnsi="SimSun" w:hint="eastAsia"/>
        </w:rPr>
        <w:t>与版权的关系、相关规则以及授权、执法和使用补偿的适用实践等政策或监管方法开展研究，</w:t>
      </w:r>
      <w:r w:rsidR="006D72E5" w:rsidRPr="00C04C7D">
        <w:rPr>
          <w:rFonts w:ascii="SimSun" w:hAnsi="SimSun" w:hint="eastAsia"/>
        </w:rPr>
        <w:t>谅解是</w:t>
      </w:r>
      <w:r w:rsidRPr="00C04C7D">
        <w:rPr>
          <w:rFonts w:ascii="SimSun" w:hAnsi="SimSun" w:hint="eastAsia"/>
        </w:rPr>
        <w:t>该研究的</w:t>
      </w:r>
      <w:r w:rsidR="00971597">
        <w:rPr>
          <w:rFonts w:ascii="SimSun" w:hAnsi="SimSun" w:hint="eastAsia"/>
        </w:rPr>
        <w:t>开展</w:t>
      </w:r>
      <w:r w:rsidRPr="00C04C7D">
        <w:rPr>
          <w:rFonts w:ascii="SimSun" w:hAnsi="SimSun" w:hint="eastAsia"/>
        </w:rPr>
        <w:t>不构成对工作计划的任何承诺。</w:t>
      </w:r>
    </w:p>
    <w:p w14:paraId="40FC3472" w14:textId="4D8EB9E7" w:rsidR="008C1CEA" w:rsidRPr="00C04C7D" w:rsidRDefault="00ED35EB" w:rsidP="002146E3">
      <w:pPr>
        <w:pStyle w:val="ListParagraph"/>
        <w:numPr>
          <w:ilvl w:val="0"/>
          <w:numId w:val="7"/>
        </w:numPr>
        <w:spacing w:afterLines="50" w:after="120" w:line="340" w:lineRule="atLeast"/>
        <w:ind w:left="0" w:firstLine="0"/>
        <w:contextualSpacing w:val="0"/>
        <w:jc w:val="both"/>
        <w:rPr>
          <w:rFonts w:ascii="SimSun" w:hAnsi="SimSun"/>
        </w:rPr>
      </w:pPr>
      <w:r w:rsidRPr="00C04C7D">
        <w:rPr>
          <w:rFonts w:ascii="SimSun" w:hAnsi="SimSun" w:hint="eastAsia"/>
        </w:rPr>
        <w:lastRenderedPageBreak/>
        <w:t>还</w:t>
      </w:r>
      <w:r w:rsidR="003F0F2A">
        <w:rPr>
          <w:rFonts w:ascii="SimSun" w:hAnsi="SimSun" w:hint="eastAsia"/>
        </w:rPr>
        <w:t>提交</w:t>
      </w:r>
      <w:r w:rsidRPr="00C04C7D">
        <w:rPr>
          <w:rFonts w:ascii="SimSun" w:hAnsi="SimSun" w:hint="eastAsia"/>
        </w:rPr>
        <w:t>了</w:t>
      </w:r>
      <w:r w:rsidR="003F0F2A">
        <w:rPr>
          <w:rFonts w:ascii="SimSun" w:hAnsi="SimSun" w:hint="eastAsia"/>
        </w:rPr>
        <w:t>“</w:t>
      </w:r>
      <w:hyperlink r:id="rId14" w:history="1">
        <w:r w:rsidRPr="00C04C7D">
          <w:rPr>
            <w:rStyle w:val="Hyperlink"/>
            <w:rFonts w:ascii="SimSun" w:hAnsi="SimSun" w:hint="eastAsia"/>
          </w:rPr>
          <w:t>印度尼西亚提案：制定关于数字环境中版权使用费治理的具有法律约束力的文书——促进全球化世界中的公平机会</w:t>
        </w:r>
      </w:hyperlink>
      <w:r w:rsidR="003F0F2A">
        <w:rPr>
          <w:rFonts w:ascii="SimSun" w:hAnsi="SimSun" w:hint="eastAsia"/>
        </w:rPr>
        <w:t>”</w:t>
      </w:r>
      <w:r w:rsidRPr="00C04C7D">
        <w:rPr>
          <w:rFonts w:ascii="SimSun" w:hAnsi="SimSun" w:hint="eastAsia"/>
        </w:rPr>
        <w:t>（文件</w:t>
      </w:r>
      <w:proofErr w:type="spellStart"/>
      <w:r w:rsidRPr="00C04C7D">
        <w:rPr>
          <w:rFonts w:ascii="SimSun" w:hAnsi="SimSun" w:hint="eastAsia"/>
        </w:rPr>
        <w:t>SCCR</w:t>
      </w:r>
      <w:proofErr w:type="spellEnd"/>
      <w:r w:rsidRPr="00C04C7D">
        <w:rPr>
          <w:rFonts w:ascii="SimSun" w:hAnsi="SimSun" w:hint="eastAsia"/>
        </w:rPr>
        <w:t>/47/6）。成员国和观察员就该议题作了发言。委员会注意到该提案及建设性的意见交流。</w:t>
      </w:r>
      <w:r w:rsidR="00DF6316">
        <w:rPr>
          <w:rFonts w:ascii="SimSun" w:hAnsi="SimSun" w:hint="eastAsia"/>
        </w:rPr>
        <w:t>将在下届会议上继续讨论</w:t>
      </w:r>
      <w:r w:rsidRPr="00C04C7D">
        <w:rPr>
          <w:rFonts w:ascii="SimSun" w:hAnsi="SimSun" w:hint="eastAsia"/>
        </w:rPr>
        <w:t>。</w:t>
      </w:r>
    </w:p>
    <w:p w14:paraId="692A09AF" w14:textId="0BF5B15D" w:rsidR="008C1CEA" w:rsidRPr="00C04C7D" w:rsidRDefault="00E66BB3" w:rsidP="002146E3">
      <w:pPr>
        <w:pStyle w:val="ListParagraph"/>
        <w:numPr>
          <w:ilvl w:val="0"/>
          <w:numId w:val="7"/>
        </w:numPr>
        <w:spacing w:afterLines="50" w:after="120" w:line="340" w:lineRule="atLeast"/>
        <w:ind w:left="0" w:firstLine="0"/>
        <w:contextualSpacing w:val="0"/>
        <w:jc w:val="both"/>
        <w:rPr>
          <w:rFonts w:ascii="SimSun" w:hAnsi="SimSun"/>
        </w:rPr>
      </w:pPr>
      <w:r w:rsidRPr="00C04C7D">
        <w:rPr>
          <w:rFonts w:ascii="SimSun" w:hAnsi="SimSun" w:hint="eastAsia"/>
        </w:rPr>
        <w:t>应成员国在</w:t>
      </w:r>
      <w:proofErr w:type="spellStart"/>
      <w:r w:rsidRPr="00C04C7D">
        <w:rPr>
          <w:rFonts w:ascii="SimSun" w:hAnsi="SimSun" w:hint="eastAsia"/>
        </w:rPr>
        <w:t>SCCR</w:t>
      </w:r>
      <w:proofErr w:type="spellEnd"/>
      <w:r w:rsidRPr="00C04C7D">
        <w:rPr>
          <w:rFonts w:ascii="SimSun" w:hAnsi="SimSun" w:hint="eastAsia"/>
        </w:rPr>
        <w:t>/4</w:t>
      </w:r>
      <w:r w:rsidR="00ED35EB" w:rsidRPr="00C04C7D">
        <w:rPr>
          <w:rFonts w:ascii="SimSun" w:hAnsi="SimSun" w:hint="eastAsia"/>
        </w:rPr>
        <w:t>6</w:t>
      </w:r>
      <w:r w:rsidRPr="00C04C7D">
        <w:rPr>
          <w:rFonts w:ascii="SimSun" w:hAnsi="SimSun" w:hint="eastAsia"/>
        </w:rPr>
        <w:t>上的要求，秘书处组织了一次</w:t>
      </w:r>
      <w:r w:rsidR="00ED35EB">
        <w:fldChar w:fldCharType="begin"/>
      </w:r>
      <w:r w:rsidR="00ED35EB">
        <w:instrText>HYPERLINK "https://www.wipo.int/meetings/zh/doc_details.jsp?doc_id=652226"</w:instrText>
      </w:r>
      <w:r w:rsidR="00ED35EB">
        <w:fldChar w:fldCharType="separate"/>
      </w:r>
      <w:r w:rsidR="00ED35EB" w:rsidRPr="00C04C7D">
        <w:rPr>
          <w:rStyle w:val="Hyperlink"/>
          <w:rFonts w:ascii="SimSun" w:hAnsi="SimSun" w:hint="eastAsia"/>
        </w:rPr>
        <w:t>版权与生成式人工智能信息会议</w:t>
      </w:r>
      <w:r w:rsidR="00ED35EB">
        <w:fldChar w:fldCharType="end"/>
      </w:r>
      <w:r w:rsidRPr="00C04C7D">
        <w:rPr>
          <w:rFonts w:ascii="SimSun" w:hAnsi="SimSun" w:hint="eastAsia"/>
        </w:rPr>
        <w:t>（见文件</w:t>
      </w:r>
      <w:proofErr w:type="spellStart"/>
      <w:r w:rsidR="00ED35EB" w:rsidRPr="00C04C7D">
        <w:rPr>
          <w:rFonts w:ascii="SimSun" w:hAnsi="SimSun" w:hint="eastAsia"/>
        </w:rPr>
        <w:t>SCCR</w:t>
      </w:r>
      <w:proofErr w:type="spellEnd"/>
      <w:r w:rsidR="00ED35EB" w:rsidRPr="00C04C7D">
        <w:rPr>
          <w:rFonts w:ascii="SimSun" w:hAnsi="SimSun" w:hint="eastAsia"/>
        </w:rPr>
        <w:t>/47/INF/2 Rev.</w:t>
      </w:r>
      <w:r w:rsidRPr="00C04C7D">
        <w:rPr>
          <w:rFonts w:ascii="SimSun" w:hAnsi="SimSun" w:hint="eastAsia"/>
        </w:rPr>
        <w:t>）。委员会对信息会议表示欢迎，对秘书处组织此次会议表示祝贺。委员会请秘书处在</w:t>
      </w:r>
      <w:proofErr w:type="spellStart"/>
      <w:r w:rsidRPr="00C04C7D">
        <w:rPr>
          <w:rFonts w:ascii="SimSun" w:hAnsi="SimSun" w:hint="eastAsia"/>
        </w:rPr>
        <w:t>SCCR</w:t>
      </w:r>
      <w:proofErr w:type="spellEnd"/>
      <w:r w:rsidRPr="00C04C7D">
        <w:rPr>
          <w:rFonts w:ascii="SimSun" w:hAnsi="SimSun" w:hint="eastAsia"/>
        </w:rPr>
        <w:t>/4</w:t>
      </w:r>
      <w:r w:rsidR="00ED35EB" w:rsidRPr="00C04C7D">
        <w:rPr>
          <w:rFonts w:ascii="SimSun" w:hAnsi="SimSun" w:hint="eastAsia"/>
        </w:rPr>
        <w:t>8</w:t>
      </w:r>
      <w:r w:rsidRPr="00C04C7D">
        <w:rPr>
          <w:rFonts w:ascii="SimSun" w:hAnsi="SimSun" w:hint="eastAsia"/>
        </w:rPr>
        <w:t>上组织一次后续信息会议，讨论版权</w:t>
      </w:r>
      <w:r w:rsidR="00ED35EB" w:rsidRPr="00C04C7D">
        <w:rPr>
          <w:rFonts w:ascii="SimSun" w:hAnsi="SimSun" w:hint="eastAsia"/>
        </w:rPr>
        <w:t>和</w:t>
      </w:r>
      <w:r w:rsidRPr="00C04C7D">
        <w:rPr>
          <w:rFonts w:ascii="SimSun" w:hAnsi="SimSun" w:hint="eastAsia"/>
        </w:rPr>
        <w:t>人工智能，</w:t>
      </w:r>
      <w:proofErr w:type="gramStart"/>
      <w:r w:rsidRPr="00C04C7D">
        <w:rPr>
          <w:rFonts w:ascii="SimSun" w:hAnsi="SimSun" w:hint="eastAsia"/>
        </w:rPr>
        <w:t>作为“数字环境中的版权”议程项目的一部分</w:t>
      </w:r>
      <w:proofErr w:type="gramEnd"/>
      <w:r w:rsidRPr="00C04C7D">
        <w:rPr>
          <w:rFonts w:ascii="SimSun" w:hAnsi="SimSun" w:hint="eastAsia"/>
        </w:rPr>
        <w:t>。</w:t>
      </w:r>
    </w:p>
    <w:p w14:paraId="64BF73E7" w14:textId="167C46E0" w:rsidR="00F21331" w:rsidRPr="002146E3" w:rsidRDefault="00F21331" w:rsidP="002146E3">
      <w:pPr>
        <w:keepNext/>
        <w:overflowPunct w:val="0"/>
        <w:spacing w:afterLines="50" w:after="120" w:line="340" w:lineRule="atLeast"/>
        <w:rPr>
          <w:rFonts w:ascii="KaiTi" w:eastAsia="KaiTi" w:hAnsi="KaiTi"/>
          <w:b/>
          <w:iCs/>
          <w:szCs w:val="22"/>
        </w:rPr>
      </w:pPr>
      <w:r w:rsidRPr="002146E3">
        <w:rPr>
          <w:rFonts w:ascii="KaiTi" w:eastAsia="KaiTi" w:hAnsi="KaiTi" w:hint="eastAsia"/>
          <w:b/>
          <w:iCs/>
          <w:szCs w:val="22"/>
        </w:rPr>
        <w:t>关于研究视听作者权利</w:t>
      </w:r>
      <w:r w:rsidR="00FA567A" w:rsidRPr="002146E3">
        <w:rPr>
          <w:rFonts w:ascii="KaiTi" w:eastAsia="KaiTi" w:hAnsi="KaiTi" w:hint="eastAsia"/>
          <w:b/>
          <w:iCs/>
          <w:szCs w:val="22"/>
        </w:rPr>
        <w:t>和视听表演者权利</w:t>
      </w:r>
      <w:r w:rsidRPr="002146E3">
        <w:rPr>
          <w:rFonts w:ascii="KaiTi" w:eastAsia="KaiTi" w:hAnsi="KaiTi" w:hint="eastAsia"/>
          <w:b/>
          <w:iCs/>
          <w:szCs w:val="22"/>
        </w:rPr>
        <w:t>的提案</w:t>
      </w:r>
    </w:p>
    <w:p w14:paraId="689B094D" w14:textId="7DCE7975" w:rsidR="00E719CB" w:rsidRPr="00C04C7D" w:rsidRDefault="005448C0" w:rsidP="002146E3">
      <w:pPr>
        <w:pStyle w:val="ListParagraph"/>
        <w:numPr>
          <w:ilvl w:val="0"/>
          <w:numId w:val="7"/>
        </w:numPr>
        <w:spacing w:afterLines="50" w:after="120" w:line="340" w:lineRule="atLeast"/>
        <w:ind w:left="0" w:firstLine="0"/>
        <w:contextualSpacing w:val="0"/>
        <w:jc w:val="both"/>
        <w:rPr>
          <w:rFonts w:ascii="SimSun" w:hAnsi="SimSun"/>
        </w:rPr>
      </w:pPr>
      <w:r w:rsidRPr="00C04C7D">
        <w:rPr>
          <w:rFonts w:ascii="SimSun" w:hAnsi="SimSun" w:hint="eastAsia"/>
        </w:rPr>
        <w:t>委员会上</w:t>
      </w:r>
      <w:r w:rsidR="003F0F2A">
        <w:rPr>
          <w:rFonts w:ascii="SimSun" w:hAnsi="SimSun" w:hint="eastAsia"/>
        </w:rPr>
        <w:t>提交</w:t>
      </w:r>
      <w:r w:rsidRPr="00C04C7D">
        <w:rPr>
          <w:rFonts w:ascii="SimSun" w:hAnsi="SimSun" w:hint="eastAsia"/>
        </w:rPr>
        <w:t>、讨论并通过了</w:t>
      </w:r>
      <w:r w:rsidR="003F0F2A">
        <w:rPr>
          <w:rFonts w:ascii="SimSun" w:hAnsi="SimSun" w:hint="eastAsia"/>
        </w:rPr>
        <w:t>“</w:t>
      </w:r>
      <w:hyperlink r:id="rId15" w:history="1">
        <w:r w:rsidRPr="00C04C7D">
          <w:rPr>
            <w:rStyle w:val="Hyperlink"/>
            <w:rFonts w:ascii="SimSun" w:hAnsi="SimSun" w:hint="eastAsia"/>
          </w:rPr>
          <w:t>关于研究视听作者权利及其作品使用付费机制问题的提案——修订版</w:t>
        </w:r>
      </w:hyperlink>
      <w:r w:rsidR="003F0F2A">
        <w:rPr>
          <w:rFonts w:ascii="SimSun" w:hAnsi="SimSun" w:hint="eastAsia"/>
        </w:rPr>
        <w:t>”</w:t>
      </w:r>
      <w:r w:rsidRPr="00C04C7D">
        <w:rPr>
          <w:rFonts w:ascii="SimSun" w:hAnsi="SimSun" w:hint="eastAsia"/>
        </w:rPr>
        <w:t>（文件</w:t>
      </w:r>
      <w:proofErr w:type="spellStart"/>
      <w:r w:rsidRPr="00C04C7D">
        <w:rPr>
          <w:rFonts w:ascii="SimSun" w:hAnsi="SimSun" w:hint="eastAsia"/>
        </w:rPr>
        <w:t>SCCR</w:t>
      </w:r>
      <w:proofErr w:type="spellEnd"/>
      <w:r w:rsidRPr="00C04C7D">
        <w:rPr>
          <w:rFonts w:ascii="SimSun" w:hAnsi="SimSun" w:hint="eastAsia"/>
        </w:rPr>
        <w:t>/44/7 Rev.2）。委员会请秘书处开展所要求的研究，重点涵盖所有关键领域，包括数字领域，但不影响委员会的未来工作。</w:t>
      </w:r>
    </w:p>
    <w:p w14:paraId="1D073E5A" w14:textId="7BE40EDC" w:rsidR="008C1CEA" w:rsidRPr="00C04C7D" w:rsidRDefault="005448C0" w:rsidP="002146E3">
      <w:pPr>
        <w:pStyle w:val="ListParagraph"/>
        <w:numPr>
          <w:ilvl w:val="0"/>
          <w:numId w:val="7"/>
        </w:numPr>
        <w:spacing w:afterLines="50" w:after="120" w:line="340" w:lineRule="atLeast"/>
        <w:ind w:left="0" w:firstLine="0"/>
        <w:contextualSpacing w:val="0"/>
        <w:jc w:val="both"/>
        <w:rPr>
          <w:rFonts w:ascii="SimSun" w:hAnsi="SimSun"/>
        </w:rPr>
      </w:pPr>
      <w:r w:rsidRPr="00C04C7D">
        <w:rPr>
          <w:rFonts w:ascii="SimSun" w:hAnsi="SimSun" w:hint="eastAsia"/>
        </w:rPr>
        <w:t>委员会注意到</w:t>
      </w:r>
      <w:r w:rsidR="003F0F2A">
        <w:rPr>
          <w:rFonts w:ascii="SimSun" w:hAnsi="SimSun" w:hint="eastAsia"/>
        </w:rPr>
        <w:t>“</w:t>
      </w:r>
      <w:hyperlink r:id="rId16" w:history="1">
        <w:r w:rsidRPr="00C04C7D">
          <w:rPr>
            <w:rStyle w:val="Hyperlink"/>
            <w:rFonts w:ascii="SimSun" w:hAnsi="SimSun" w:hint="eastAsia"/>
          </w:rPr>
          <w:t>关于研究视听表演者权利及其表演使用付费机制问题的提案</w:t>
        </w:r>
      </w:hyperlink>
      <w:r w:rsidR="003F0F2A">
        <w:rPr>
          <w:rFonts w:ascii="SimSun" w:hAnsi="SimSun" w:hint="eastAsia"/>
        </w:rPr>
        <w:t>”</w:t>
      </w:r>
      <w:r w:rsidRPr="00C04C7D">
        <w:rPr>
          <w:rFonts w:ascii="SimSun" w:hAnsi="SimSun" w:hint="eastAsia"/>
        </w:rPr>
        <w:t>（文件</w:t>
      </w:r>
      <w:proofErr w:type="spellStart"/>
      <w:r w:rsidRPr="00C04C7D">
        <w:rPr>
          <w:rFonts w:ascii="SimSun" w:hAnsi="SimSun" w:hint="eastAsia"/>
        </w:rPr>
        <w:t>SCCR</w:t>
      </w:r>
      <w:proofErr w:type="spellEnd"/>
      <w:r w:rsidRPr="00C04C7D">
        <w:rPr>
          <w:rFonts w:ascii="SimSun" w:hAnsi="SimSun" w:hint="eastAsia"/>
        </w:rPr>
        <w:t>/47/4），并注意到各代表团的发言。该提案将在下届会议上进一步讨论。</w:t>
      </w:r>
    </w:p>
    <w:p w14:paraId="3B9FADFE" w14:textId="2932741A" w:rsidR="008C1CEA" w:rsidRPr="00C04C7D" w:rsidRDefault="00E66BB3" w:rsidP="002146E3">
      <w:pPr>
        <w:pStyle w:val="ListParagraph"/>
        <w:numPr>
          <w:ilvl w:val="0"/>
          <w:numId w:val="7"/>
        </w:numPr>
        <w:spacing w:afterLines="50" w:after="120" w:line="340" w:lineRule="atLeast"/>
        <w:ind w:left="0" w:firstLine="0"/>
        <w:contextualSpacing w:val="0"/>
        <w:jc w:val="both"/>
        <w:rPr>
          <w:rFonts w:ascii="SimSun" w:hAnsi="SimSun"/>
          <w:lang w:val="en-CA"/>
        </w:rPr>
      </w:pPr>
      <w:r w:rsidRPr="00C04C7D">
        <w:rPr>
          <w:rFonts w:ascii="SimSun" w:hAnsi="SimSun" w:hint="eastAsia"/>
        </w:rPr>
        <w:t>下届会议将进一步讨论数字环境中的版权。</w:t>
      </w:r>
    </w:p>
    <w:p w14:paraId="52D6D086" w14:textId="0F9CC039" w:rsidR="008C1CEA" w:rsidRPr="002146E3" w:rsidRDefault="00F21331" w:rsidP="002146E3">
      <w:pPr>
        <w:keepNext/>
        <w:overflowPunct w:val="0"/>
        <w:spacing w:afterLines="50" w:after="120" w:line="340" w:lineRule="atLeast"/>
        <w:rPr>
          <w:rFonts w:ascii="KaiTi" w:eastAsia="KaiTi" w:hAnsi="KaiTi"/>
          <w:b/>
          <w:iCs/>
          <w:szCs w:val="22"/>
        </w:rPr>
      </w:pPr>
      <w:r w:rsidRPr="002146E3">
        <w:rPr>
          <w:rFonts w:ascii="KaiTi" w:eastAsia="KaiTi" w:hAnsi="KaiTi" w:hint="eastAsia"/>
          <w:b/>
          <w:iCs/>
          <w:szCs w:val="22"/>
        </w:rPr>
        <w:t>追续版税权</w:t>
      </w:r>
    </w:p>
    <w:p w14:paraId="2C67FD32" w14:textId="3693E133" w:rsidR="008C1CEA" w:rsidRPr="00C04C7D" w:rsidRDefault="00C47900" w:rsidP="002146E3">
      <w:pPr>
        <w:pStyle w:val="ListParagraph"/>
        <w:numPr>
          <w:ilvl w:val="0"/>
          <w:numId w:val="7"/>
        </w:numPr>
        <w:spacing w:afterLines="50" w:after="120" w:line="340" w:lineRule="atLeast"/>
        <w:ind w:left="0" w:firstLine="0"/>
        <w:contextualSpacing w:val="0"/>
        <w:jc w:val="both"/>
        <w:rPr>
          <w:rFonts w:ascii="SimSun" w:hAnsi="SimSun"/>
          <w:b/>
          <w:bCs/>
        </w:rPr>
      </w:pPr>
      <w:r w:rsidRPr="00C04C7D">
        <w:rPr>
          <w:rFonts w:ascii="SimSun" w:hAnsi="SimSun" w:hint="eastAsia"/>
        </w:rPr>
        <w:t>关于“追续版税权”议题，摩洛哥代表团报告了2025年10月在拉巴特举行的</w:t>
      </w:r>
      <w:r w:rsidR="00B11F9A" w:rsidRPr="00C04C7D">
        <w:rPr>
          <w:rFonts w:ascii="SimSun" w:hAnsi="SimSun" w:hint="eastAsia"/>
        </w:rPr>
        <w:t>追续权</w:t>
      </w:r>
      <w:r w:rsidR="00B11F9A">
        <w:rPr>
          <w:rFonts w:ascii="SimSun" w:hAnsi="SimSun" w:hint="eastAsia"/>
        </w:rPr>
        <w:t>问题</w:t>
      </w:r>
      <w:r w:rsidRPr="00C04C7D">
        <w:rPr>
          <w:rFonts w:ascii="SimSun" w:hAnsi="SimSun" w:hint="eastAsia"/>
        </w:rPr>
        <w:t>非洲</w:t>
      </w:r>
      <w:r w:rsidR="00B11F9A">
        <w:rPr>
          <w:rFonts w:ascii="SimSun" w:hAnsi="SimSun" w:hint="eastAsia"/>
        </w:rPr>
        <w:t>区域</w:t>
      </w:r>
      <w:r w:rsidRPr="00C04C7D">
        <w:rPr>
          <w:rFonts w:ascii="SimSun" w:hAnsi="SimSun" w:hint="eastAsia"/>
        </w:rPr>
        <w:t>会议的情况。成员国和观察员就该议题作了发言。菲律宾代表团提出为亚洲太平洋地区主办一次</w:t>
      </w:r>
      <w:r w:rsidR="00B11F9A" w:rsidRPr="00C04C7D">
        <w:rPr>
          <w:rFonts w:ascii="SimSun" w:hAnsi="SimSun" w:hint="eastAsia"/>
        </w:rPr>
        <w:t>追续</w:t>
      </w:r>
      <w:r w:rsidRPr="00C04C7D">
        <w:rPr>
          <w:rFonts w:ascii="SimSun" w:hAnsi="SimSun" w:hint="eastAsia"/>
        </w:rPr>
        <w:t>版税权区域会议。追续版税权议题将在下届会议上</w:t>
      </w:r>
      <w:r w:rsidR="00F16936" w:rsidRPr="00C04C7D">
        <w:rPr>
          <w:rFonts w:ascii="SimSun" w:hAnsi="SimSun" w:hint="eastAsia"/>
        </w:rPr>
        <w:t>进一步</w:t>
      </w:r>
      <w:r w:rsidRPr="00C04C7D">
        <w:rPr>
          <w:rFonts w:ascii="SimSun" w:hAnsi="SimSun" w:hint="eastAsia"/>
        </w:rPr>
        <w:t>讨论。</w:t>
      </w:r>
    </w:p>
    <w:p w14:paraId="5B1DE9FC" w14:textId="538D515C" w:rsidR="008C1CEA" w:rsidRPr="002146E3" w:rsidRDefault="00E66BB3" w:rsidP="002146E3">
      <w:pPr>
        <w:keepNext/>
        <w:overflowPunct w:val="0"/>
        <w:spacing w:afterLines="50" w:after="120" w:line="340" w:lineRule="atLeast"/>
        <w:rPr>
          <w:rFonts w:ascii="KaiTi" w:eastAsia="KaiTi" w:hAnsi="KaiTi"/>
          <w:b/>
          <w:iCs/>
          <w:szCs w:val="22"/>
        </w:rPr>
      </w:pPr>
      <w:r w:rsidRPr="002146E3">
        <w:rPr>
          <w:rFonts w:ascii="KaiTi" w:eastAsia="KaiTi" w:hAnsi="KaiTi" w:hint="eastAsia"/>
          <w:b/>
          <w:iCs/>
          <w:szCs w:val="22"/>
        </w:rPr>
        <w:t>加强保护戏剧导演权利</w:t>
      </w:r>
    </w:p>
    <w:p w14:paraId="788C87C5" w14:textId="6F771521" w:rsidR="008C1CEA" w:rsidRPr="00C04C7D" w:rsidRDefault="00934B43" w:rsidP="002146E3">
      <w:pPr>
        <w:pStyle w:val="ListParagraph"/>
        <w:numPr>
          <w:ilvl w:val="0"/>
          <w:numId w:val="7"/>
        </w:numPr>
        <w:spacing w:afterLines="50" w:after="120" w:line="340" w:lineRule="atLeast"/>
        <w:ind w:left="0" w:firstLine="0"/>
        <w:contextualSpacing w:val="0"/>
        <w:jc w:val="both"/>
        <w:rPr>
          <w:rFonts w:ascii="SimSun" w:hAnsi="SimSun"/>
          <w:b/>
          <w:bCs/>
        </w:rPr>
      </w:pPr>
      <w:r w:rsidRPr="00C04C7D">
        <w:rPr>
          <w:rFonts w:ascii="SimSun" w:hAnsi="SimSun" w:hint="eastAsia"/>
        </w:rPr>
        <w:t>关于“加强保护戏剧导演权利”议题，秘书处简要介绍了当前工作的最新情况。</w:t>
      </w:r>
      <w:r w:rsidR="00F16936" w:rsidRPr="00C04C7D">
        <w:rPr>
          <w:rFonts w:ascii="SimSun" w:hAnsi="SimSun" w:hint="eastAsia"/>
        </w:rPr>
        <w:t>发言的成员国强调了该议题的重要性，特别是考虑到该领域的技术发展和数字化转型。加强保护戏剧导演权利将在下届会议上进一步讨论</w:t>
      </w:r>
      <w:r w:rsidRPr="00C04C7D">
        <w:rPr>
          <w:rFonts w:ascii="SimSun" w:hAnsi="SimSun" w:hint="eastAsia"/>
        </w:rPr>
        <w:t>。</w:t>
      </w:r>
    </w:p>
    <w:p w14:paraId="65818829" w14:textId="4672839B" w:rsidR="008C1CEA" w:rsidRPr="002146E3" w:rsidRDefault="00934B43" w:rsidP="002146E3">
      <w:pPr>
        <w:keepNext/>
        <w:overflowPunct w:val="0"/>
        <w:spacing w:afterLines="50" w:after="120" w:line="340" w:lineRule="atLeast"/>
        <w:rPr>
          <w:rFonts w:ascii="KaiTi" w:eastAsia="KaiTi" w:hAnsi="KaiTi"/>
          <w:b/>
          <w:iCs/>
          <w:szCs w:val="22"/>
        </w:rPr>
      </w:pPr>
      <w:r w:rsidRPr="002146E3">
        <w:rPr>
          <w:rFonts w:ascii="KaiTi" w:eastAsia="KaiTi" w:hAnsi="KaiTi" w:hint="eastAsia"/>
          <w:b/>
          <w:iCs/>
          <w:szCs w:val="22"/>
        </w:rPr>
        <w:t>关于开展技术标准版权保护研究的提案</w:t>
      </w:r>
    </w:p>
    <w:p w14:paraId="117CCDD7" w14:textId="611F9438" w:rsidR="008C1CEA" w:rsidRPr="00C04C7D" w:rsidRDefault="008F4CA7" w:rsidP="002146E3">
      <w:pPr>
        <w:pStyle w:val="ListParagraph"/>
        <w:numPr>
          <w:ilvl w:val="0"/>
          <w:numId w:val="7"/>
        </w:numPr>
        <w:spacing w:afterLines="50" w:after="120" w:line="340" w:lineRule="atLeast"/>
        <w:ind w:left="0" w:firstLine="0"/>
        <w:contextualSpacing w:val="0"/>
        <w:jc w:val="both"/>
        <w:rPr>
          <w:rFonts w:ascii="SimSun" w:hAnsi="SimSun"/>
        </w:rPr>
      </w:pPr>
      <w:r w:rsidRPr="00C04C7D">
        <w:rPr>
          <w:rFonts w:ascii="SimSun" w:hAnsi="SimSun" w:hint="eastAsia"/>
          <w:iCs/>
        </w:rPr>
        <w:t>再次向委员会</w:t>
      </w:r>
      <w:r w:rsidR="003F0F2A">
        <w:rPr>
          <w:rFonts w:ascii="SimSun" w:hAnsi="SimSun" w:hint="eastAsia"/>
          <w:iCs/>
        </w:rPr>
        <w:t>提交</w:t>
      </w:r>
      <w:r w:rsidRPr="00C04C7D">
        <w:rPr>
          <w:rFonts w:ascii="SimSun" w:hAnsi="SimSun" w:hint="eastAsia"/>
          <w:iCs/>
        </w:rPr>
        <w:t>了</w:t>
      </w:r>
      <w:r w:rsidR="003F0F2A">
        <w:rPr>
          <w:rFonts w:ascii="SimSun" w:hAnsi="SimSun" w:hint="eastAsia"/>
          <w:iCs/>
        </w:rPr>
        <w:t>“</w:t>
      </w:r>
      <w:hyperlink r:id="rId17" w:history="1">
        <w:r w:rsidRPr="00C04C7D">
          <w:rPr>
            <w:rStyle w:val="Hyperlink"/>
            <w:rFonts w:ascii="SimSun" w:hAnsi="SimSun" w:hint="eastAsia"/>
            <w:iCs/>
          </w:rPr>
          <w:t>关于开展技术标准版权保护研究的提案</w:t>
        </w:r>
      </w:hyperlink>
      <w:r w:rsidR="003F0F2A">
        <w:rPr>
          <w:rFonts w:ascii="SimSun" w:hAnsi="SimSun" w:hint="eastAsia"/>
          <w:iCs/>
        </w:rPr>
        <w:t>”</w:t>
      </w:r>
      <w:r w:rsidRPr="00C04C7D">
        <w:rPr>
          <w:rFonts w:ascii="SimSun" w:hAnsi="SimSun" w:hint="eastAsia"/>
          <w:iCs/>
        </w:rPr>
        <w:t>（文件</w:t>
      </w:r>
      <w:proofErr w:type="spellStart"/>
      <w:r w:rsidRPr="00C04C7D">
        <w:rPr>
          <w:rFonts w:ascii="SimSun" w:hAnsi="SimSun" w:hint="eastAsia"/>
          <w:iCs/>
        </w:rPr>
        <w:t>SCCR</w:t>
      </w:r>
      <w:proofErr w:type="spellEnd"/>
      <w:r w:rsidRPr="00C04C7D">
        <w:rPr>
          <w:rFonts w:ascii="SimSun" w:hAnsi="SimSun" w:hint="eastAsia"/>
          <w:iCs/>
        </w:rPr>
        <w:t>/46/4 Rev.），委员会注意到各代表团的发言。该提案</w:t>
      </w:r>
      <w:r w:rsidRPr="00C04C7D">
        <w:rPr>
          <w:rFonts w:ascii="SimSun" w:hAnsi="SimSun" w:hint="eastAsia"/>
        </w:rPr>
        <w:t>将在下届会议上进一步讨论</w:t>
      </w:r>
      <w:r w:rsidRPr="00C04C7D">
        <w:rPr>
          <w:rFonts w:ascii="SimSun" w:hAnsi="SimSun" w:hint="eastAsia"/>
          <w:iCs/>
        </w:rPr>
        <w:t>。</w:t>
      </w:r>
    </w:p>
    <w:p w14:paraId="76701C83" w14:textId="712F0F41" w:rsidR="008C1CEA" w:rsidRPr="002146E3" w:rsidRDefault="00F21331" w:rsidP="002146E3">
      <w:pPr>
        <w:keepNext/>
        <w:overflowPunct w:val="0"/>
        <w:spacing w:afterLines="50" w:after="120" w:line="340" w:lineRule="atLeast"/>
        <w:rPr>
          <w:rFonts w:ascii="KaiTi" w:eastAsia="KaiTi" w:hAnsi="KaiTi"/>
          <w:b/>
          <w:iCs/>
          <w:szCs w:val="22"/>
        </w:rPr>
      </w:pPr>
      <w:r w:rsidRPr="002146E3">
        <w:rPr>
          <w:rFonts w:ascii="KaiTi" w:eastAsia="KaiTi" w:hAnsi="KaiTi" w:hint="eastAsia"/>
          <w:b/>
          <w:iCs/>
          <w:szCs w:val="22"/>
        </w:rPr>
        <w:t>关于研究创意产业对成员国经济增长影响的提案</w:t>
      </w:r>
    </w:p>
    <w:p w14:paraId="7607E632" w14:textId="19AF387D" w:rsidR="008C1CEA" w:rsidRPr="00C04C7D" w:rsidRDefault="008F4CA7" w:rsidP="002146E3">
      <w:pPr>
        <w:pStyle w:val="ListParagraph"/>
        <w:numPr>
          <w:ilvl w:val="0"/>
          <w:numId w:val="7"/>
        </w:numPr>
        <w:spacing w:afterLines="50" w:after="120" w:line="340" w:lineRule="atLeast"/>
        <w:ind w:left="0" w:firstLine="0"/>
        <w:contextualSpacing w:val="0"/>
        <w:jc w:val="both"/>
        <w:rPr>
          <w:rFonts w:ascii="SimSun" w:hAnsi="SimSun"/>
        </w:rPr>
      </w:pPr>
      <w:r w:rsidRPr="00C04C7D">
        <w:rPr>
          <w:rFonts w:ascii="SimSun" w:hAnsi="SimSun" w:hint="eastAsia"/>
        </w:rPr>
        <w:t>向委员会提交了</w:t>
      </w:r>
      <w:r w:rsidR="003F0F2A">
        <w:rPr>
          <w:rFonts w:ascii="SimSun" w:hAnsi="SimSun" w:hint="eastAsia"/>
        </w:rPr>
        <w:t>“</w:t>
      </w:r>
      <w:hyperlink r:id="rId18" w:history="1">
        <w:r w:rsidR="00F21331" w:rsidRPr="000D78AA">
          <w:rPr>
            <w:rStyle w:val="Hyperlink"/>
            <w:rFonts w:ascii="SimSun" w:hAnsi="SimSun" w:hint="eastAsia"/>
            <w:iCs/>
          </w:rPr>
          <w:t>关于研究创意产业对成员国经济增长影响的提案</w:t>
        </w:r>
      </w:hyperlink>
      <w:r w:rsidR="003F0F2A">
        <w:rPr>
          <w:rFonts w:ascii="SimSun" w:hAnsi="SimSun" w:hint="eastAsia"/>
        </w:rPr>
        <w:t>”</w:t>
      </w:r>
      <w:r w:rsidR="00564F2A">
        <w:rPr>
          <w:rFonts w:ascii="SimSun" w:hAnsi="SimSun" w:hint="eastAsia"/>
        </w:rPr>
        <w:t>（</w:t>
      </w:r>
      <w:r w:rsidRPr="00C04C7D">
        <w:rPr>
          <w:rFonts w:ascii="SimSun" w:hAnsi="SimSun" w:hint="eastAsia"/>
        </w:rPr>
        <w:t>文件</w:t>
      </w:r>
      <w:proofErr w:type="spellStart"/>
      <w:r w:rsidR="008C1CEA" w:rsidRPr="00C04C7D">
        <w:rPr>
          <w:rFonts w:ascii="SimSun" w:hAnsi="SimSun" w:hint="eastAsia"/>
        </w:rPr>
        <w:t>SCCR</w:t>
      </w:r>
      <w:proofErr w:type="spellEnd"/>
      <w:r w:rsidR="008C1CEA" w:rsidRPr="00C04C7D">
        <w:rPr>
          <w:rFonts w:ascii="SimSun" w:hAnsi="SimSun" w:hint="eastAsia"/>
        </w:rPr>
        <w:t>/47/11</w:t>
      </w:r>
      <w:r w:rsidR="00564F2A">
        <w:rPr>
          <w:rFonts w:ascii="SimSun" w:hAnsi="SimSun" w:hint="eastAsia"/>
        </w:rPr>
        <w:t>）</w:t>
      </w:r>
      <w:r w:rsidRPr="00C04C7D">
        <w:rPr>
          <w:rFonts w:ascii="SimSun" w:hAnsi="SimSun" w:hint="eastAsia"/>
        </w:rPr>
        <w:t>，将在下届会议上进一步讨论。</w:t>
      </w:r>
    </w:p>
    <w:p w14:paraId="1528BC02" w14:textId="11BAA12F" w:rsidR="008C1CEA" w:rsidRPr="002146E3" w:rsidRDefault="003E37A0" w:rsidP="003E37A0">
      <w:pPr>
        <w:keepNext/>
        <w:overflowPunct w:val="0"/>
        <w:spacing w:afterLines="50" w:after="120" w:line="340" w:lineRule="atLeast"/>
        <w:rPr>
          <w:rFonts w:ascii="KaiTi" w:eastAsia="KaiTi" w:hAnsi="KaiTi"/>
          <w:b/>
          <w:iCs/>
          <w:szCs w:val="22"/>
        </w:rPr>
      </w:pPr>
      <w:r w:rsidRPr="003E37A0">
        <w:rPr>
          <w:rFonts w:ascii="KaiTi" w:eastAsia="KaiTi" w:hAnsi="KaiTi" w:hint="eastAsia"/>
          <w:b/>
          <w:iCs/>
          <w:szCs w:val="22"/>
        </w:rPr>
        <w:t>关于研究由技术保护措施的实施所创造和促成的各类商业模式和经济机会的提案</w:t>
      </w:r>
    </w:p>
    <w:p w14:paraId="51055385" w14:textId="75781761" w:rsidR="008C1CEA" w:rsidRPr="003E37A0" w:rsidRDefault="008F4CA7" w:rsidP="003E37A0">
      <w:pPr>
        <w:pStyle w:val="ListParagraph"/>
        <w:numPr>
          <w:ilvl w:val="0"/>
          <w:numId w:val="7"/>
        </w:numPr>
        <w:spacing w:afterLines="50" w:after="120" w:line="340" w:lineRule="atLeast"/>
        <w:ind w:left="0" w:firstLine="0"/>
        <w:contextualSpacing w:val="0"/>
        <w:jc w:val="both"/>
        <w:rPr>
          <w:rFonts w:ascii="SimSun" w:hAnsi="SimSun"/>
        </w:rPr>
      </w:pPr>
      <w:r w:rsidRPr="003E37A0">
        <w:rPr>
          <w:rFonts w:ascii="SimSun" w:hAnsi="SimSun" w:hint="eastAsia"/>
        </w:rPr>
        <w:t>向委员会提交了</w:t>
      </w:r>
      <w:r w:rsidR="003F0F2A" w:rsidRPr="003E37A0">
        <w:rPr>
          <w:rFonts w:ascii="SimSun" w:hAnsi="SimSun" w:hint="eastAsia"/>
        </w:rPr>
        <w:t>“</w:t>
      </w:r>
      <w:hyperlink r:id="rId19" w:history="1">
        <w:r w:rsidR="003E37A0" w:rsidRPr="003E37A0">
          <w:rPr>
            <w:rStyle w:val="Hyperlink"/>
            <w:rFonts w:ascii="SimSun" w:hAnsi="SimSun" w:hint="eastAsia"/>
            <w:iCs/>
          </w:rPr>
          <w:t>关于研究由技术保护措施的实施所创造和促成的各类商业模式和经济机会的提案</w:t>
        </w:r>
      </w:hyperlink>
      <w:r w:rsidR="003F0F2A" w:rsidRPr="003E37A0">
        <w:rPr>
          <w:rFonts w:ascii="SimSun" w:hAnsi="SimSun" w:hint="eastAsia"/>
        </w:rPr>
        <w:t>”</w:t>
      </w:r>
      <w:r w:rsidR="00564F2A" w:rsidRPr="003E37A0">
        <w:rPr>
          <w:rFonts w:ascii="SimSun" w:hAnsi="SimSun" w:hint="eastAsia"/>
        </w:rPr>
        <w:t>（</w:t>
      </w:r>
      <w:r w:rsidRPr="003E37A0">
        <w:rPr>
          <w:rFonts w:ascii="SimSun" w:hAnsi="SimSun" w:hint="eastAsia"/>
        </w:rPr>
        <w:t>文件</w:t>
      </w:r>
      <w:proofErr w:type="spellStart"/>
      <w:r w:rsidR="008C1CEA" w:rsidRPr="003E37A0">
        <w:rPr>
          <w:rFonts w:ascii="SimSun" w:hAnsi="SimSun" w:hint="eastAsia"/>
        </w:rPr>
        <w:t>SCCR</w:t>
      </w:r>
      <w:proofErr w:type="spellEnd"/>
      <w:r w:rsidR="008C1CEA" w:rsidRPr="003E37A0">
        <w:rPr>
          <w:rFonts w:ascii="SimSun" w:hAnsi="SimSun" w:hint="eastAsia"/>
        </w:rPr>
        <w:t>/47/12</w:t>
      </w:r>
      <w:r w:rsidR="00564F2A" w:rsidRPr="003E37A0">
        <w:rPr>
          <w:rFonts w:ascii="SimSun" w:hAnsi="SimSun" w:hint="eastAsia"/>
        </w:rPr>
        <w:t>）</w:t>
      </w:r>
      <w:r w:rsidRPr="003E37A0">
        <w:rPr>
          <w:rFonts w:ascii="SimSun" w:hAnsi="SimSun" w:hint="eastAsia"/>
        </w:rPr>
        <w:t>，将在下届会议上进一步讨论。</w:t>
      </w:r>
    </w:p>
    <w:p w14:paraId="4AF89086" w14:textId="65D023EF" w:rsidR="008C1CEA" w:rsidRPr="00C04C7D" w:rsidRDefault="00934B43" w:rsidP="002146E3">
      <w:pPr>
        <w:pStyle w:val="ListParagraph"/>
        <w:numPr>
          <w:ilvl w:val="0"/>
          <w:numId w:val="7"/>
        </w:numPr>
        <w:spacing w:afterLines="50" w:after="120" w:line="340" w:lineRule="atLeast"/>
        <w:ind w:left="0" w:firstLine="0"/>
        <w:contextualSpacing w:val="0"/>
        <w:jc w:val="both"/>
        <w:rPr>
          <w:rFonts w:ascii="SimSun" w:hAnsi="SimSun"/>
        </w:rPr>
      </w:pPr>
      <w:r w:rsidRPr="00C04C7D">
        <w:rPr>
          <w:rFonts w:ascii="SimSun" w:hAnsi="SimSun" w:hint="eastAsia"/>
        </w:rPr>
        <w:t>“其他事项”议题将保留在</w:t>
      </w:r>
      <w:proofErr w:type="spellStart"/>
      <w:r w:rsidRPr="00C04C7D">
        <w:rPr>
          <w:rFonts w:ascii="SimSun" w:hAnsi="SimSun" w:hint="eastAsia"/>
        </w:rPr>
        <w:t>SCCR</w:t>
      </w:r>
      <w:proofErr w:type="spellEnd"/>
      <w:r w:rsidRPr="00C04C7D">
        <w:rPr>
          <w:rFonts w:ascii="SimSun" w:hAnsi="SimSun" w:hint="eastAsia"/>
        </w:rPr>
        <w:t>第四十</w:t>
      </w:r>
      <w:r w:rsidR="008F4CA7" w:rsidRPr="00C04C7D">
        <w:rPr>
          <w:rFonts w:ascii="SimSun" w:hAnsi="SimSun" w:hint="eastAsia"/>
        </w:rPr>
        <w:t>八</w:t>
      </w:r>
      <w:r w:rsidRPr="00C04C7D">
        <w:rPr>
          <w:rFonts w:ascii="SimSun" w:hAnsi="SimSun" w:hint="eastAsia"/>
        </w:rPr>
        <w:t>届会议的议程上。</w:t>
      </w:r>
    </w:p>
    <w:p w14:paraId="50BAF110" w14:textId="7CFF6D80" w:rsidR="00F54F78" w:rsidRPr="002146E3" w:rsidRDefault="000E52DA" w:rsidP="002146E3">
      <w:pPr>
        <w:keepNext/>
        <w:overflowPunct w:val="0"/>
        <w:spacing w:beforeLines="100" w:before="240" w:afterLines="50" w:after="120" w:line="340" w:lineRule="atLeast"/>
        <w:rPr>
          <w:rFonts w:ascii="SimHei" w:eastAsia="SimHei" w:hAnsi="SimHei"/>
          <w:bCs/>
          <w:caps/>
          <w:szCs w:val="22"/>
        </w:rPr>
      </w:pPr>
      <w:r w:rsidRPr="002146E3">
        <w:rPr>
          <w:rFonts w:ascii="SimHei" w:eastAsia="SimHei" w:hAnsi="SimHei" w:hint="eastAsia"/>
          <w:bCs/>
          <w:caps/>
          <w:szCs w:val="22"/>
        </w:rPr>
        <w:lastRenderedPageBreak/>
        <w:t>议程第</w:t>
      </w:r>
      <w:r w:rsidR="00F54F78" w:rsidRPr="002146E3">
        <w:rPr>
          <w:rFonts w:ascii="SimHei" w:eastAsia="SimHei" w:hAnsi="SimHei" w:hint="eastAsia"/>
          <w:bCs/>
          <w:caps/>
          <w:szCs w:val="22"/>
        </w:rPr>
        <w:t>9</w:t>
      </w:r>
      <w:r w:rsidRPr="002146E3">
        <w:rPr>
          <w:rFonts w:ascii="SimHei" w:eastAsia="SimHei" w:hAnsi="SimHei" w:hint="eastAsia"/>
          <w:bCs/>
          <w:caps/>
          <w:szCs w:val="22"/>
        </w:rPr>
        <w:t>项：</w:t>
      </w:r>
      <w:r w:rsidR="00E86DFC" w:rsidRPr="002146E3">
        <w:rPr>
          <w:rFonts w:ascii="SimHei" w:eastAsia="SimHei" w:hAnsi="SimHei" w:hint="eastAsia"/>
          <w:bCs/>
          <w:caps/>
          <w:szCs w:val="22"/>
        </w:rPr>
        <w:t>会议闭幕</w:t>
      </w:r>
    </w:p>
    <w:p w14:paraId="3D01FAE0" w14:textId="4F69CB31" w:rsidR="00934B43" w:rsidRPr="00C04C7D" w:rsidRDefault="00934B43" w:rsidP="002146E3">
      <w:pPr>
        <w:pStyle w:val="ListParagraph"/>
        <w:numPr>
          <w:ilvl w:val="0"/>
          <w:numId w:val="7"/>
        </w:numPr>
        <w:spacing w:afterLines="50" w:after="120" w:line="340" w:lineRule="atLeast"/>
        <w:ind w:left="0" w:firstLine="0"/>
        <w:contextualSpacing w:val="0"/>
        <w:jc w:val="both"/>
        <w:rPr>
          <w:rFonts w:ascii="SimSun" w:hAnsi="SimSun"/>
          <w:bCs/>
        </w:rPr>
      </w:pPr>
      <w:r w:rsidRPr="00C04C7D">
        <w:rPr>
          <w:rFonts w:ascii="SimSun" w:hAnsi="SimSun" w:hint="eastAsia"/>
          <w:bCs/>
        </w:rPr>
        <w:t>委员会注意到本主席总结的内容，谅解是其无需委员会批准，因为它代表了主席对会议期间发生和讨论的主要问题的看法，以及她对第四十</w:t>
      </w:r>
      <w:r w:rsidR="008F4CA7" w:rsidRPr="00C04C7D">
        <w:rPr>
          <w:rFonts w:ascii="SimSun" w:hAnsi="SimSun" w:hint="eastAsia"/>
          <w:bCs/>
        </w:rPr>
        <w:t>七</w:t>
      </w:r>
      <w:r w:rsidRPr="00C04C7D">
        <w:rPr>
          <w:rFonts w:ascii="SimSun" w:hAnsi="SimSun" w:hint="eastAsia"/>
          <w:bCs/>
        </w:rPr>
        <w:t>届会议成果的观点。</w:t>
      </w:r>
    </w:p>
    <w:p w14:paraId="3857E150" w14:textId="28A50925" w:rsidR="00934B43" w:rsidRPr="00C04C7D" w:rsidRDefault="008F4CA7" w:rsidP="002146E3">
      <w:pPr>
        <w:pStyle w:val="ListParagraph"/>
        <w:numPr>
          <w:ilvl w:val="0"/>
          <w:numId w:val="7"/>
        </w:numPr>
        <w:spacing w:afterLines="50" w:after="120" w:line="340" w:lineRule="atLeast"/>
        <w:ind w:left="0" w:firstLine="0"/>
        <w:contextualSpacing w:val="0"/>
        <w:jc w:val="both"/>
        <w:rPr>
          <w:rFonts w:ascii="SimSun" w:hAnsi="SimSun"/>
        </w:rPr>
      </w:pPr>
      <w:proofErr w:type="spellStart"/>
      <w:r w:rsidRPr="00C04C7D">
        <w:rPr>
          <w:rFonts w:ascii="SimSun" w:hAnsi="SimSun" w:hint="eastAsia"/>
        </w:rPr>
        <w:t>SCCR</w:t>
      </w:r>
      <w:proofErr w:type="spellEnd"/>
      <w:r w:rsidRPr="00C04C7D">
        <w:rPr>
          <w:rFonts w:ascii="SimSun" w:hAnsi="SimSun" w:hint="eastAsia"/>
        </w:rPr>
        <w:t>的下两届会议将于2026年5月18日至22日以及2026年11月30日至12月4日举行。</w:t>
      </w:r>
    </w:p>
    <w:p w14:paraId="29050A39" w14:textId="1E128804" w:rsidR="00870957" w:rsidRPr="002146E3" w:rsidRDefault="00870957" w:rsidP="002146E3">
      <w:pPr>
        <w:pStyle w:val="Endofdocument"/>
        <w:spacing w:before="720" w:afterLines="50" w:line="340" w:lineRule="atLeast"/>
        <w:contextualSpacing w:val="0"/>
        <w:rPr>
          <w:rFonts w:ascii="KaiTi" w:eastAsia="KaiTi" w:hAnsi="KaiTi" w:cs="Arial"/>
          <w:sz w:val="22"/>
          <w:szCs w:val="22"/>
          <w:lang w:eastAsia="zh-CN"/>
        </w:rPr>
      </w:pPr>
      <w:r w:rsidRPr="002146E3">
        <w:rPr>
          <w:rFonts w:ascii="KaiTi" w:eastAsia="KaiTi" w:hAnsi="KaiTi" w:cs="Arial" w:hint="eastAsia"/>
          <w:sz w:val="22"/>
          <w:szCs w:val="22"/>
          <w:lang w:eastAsia="zh-CN"/>
        </w:rPr>
        <w:t>[</w:t>
      </w:r>
      <w:r w:rsidR="008F4CA7" w:rsidRPr="002146E3">
        <w:rPr>
          <w:rFonts w:ascii="KaiTi" w:eastAsia="KaiTi" w:hAnsi="KaiTi" w:cs="SimSun" w:hint="eastAsia"/>
          <w:sz w:val="22"/>
          <w:szCs w:val="22"/>
          <w:lang w:eastAsia="zh-CN"/>
        </w:rPr>
        <w:t>文件完</w:t>
      </w:r>
      <w:r w:rsidRPr="002146E3">
        <w:rPr>
          <w:rFonts w:ascii="KaiTi" w:eastAsia="KaiTi" w:hAnsi="KaiTi" w:cs="Arial" w:hint="eastAsia"/>
          <w:sz w:val="22"/>
          <w:szCs w:val="22"/>
          <w:lang w:eastAsia="zh-CN"/>
        </w:rPr>
        <w:t>]</w:t>
      </w:r>
    </w:p>
    <w:sectPr w:rsidR="00870957" w:rsidRPr="002146E3" w:rsidSect="000A23EB">
      <w:headerReference w:type="defaul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D4337" w14:textId="77777777" w:rsidR="00A471DE" w:rsidRDefault="00A471DE">
      <w:r>
        <w:separator/>
      </w:r>
    </w:p>
  </w:endnote>
  <w:endnote w:type="continuationSeparator" w:id="0">
    <w:p w14:paraId="104557D1" w14:textId="77777777" w:rsidR="00A471DE" w:rsidRDefault="00A471DE" w:rsidP="003B38C1">
      <w:r>
        <w:separator/>
      </w:r>
    </w:p>
    <w:p w14:paraId="4F46A8DE" w14:textId="77777777" w:rsidR="00A471DE" w:rsidRPr="003B38C1" w:rsidRDefault="00A471DE" w:rsidP="003B38C1">
      <w:pPr>
        <w:spacing w:after="60"/>
        <w:rPr>
          <w:sz w:val="17"/>
        </w:rPr>
      </w:pPr>
      <w:r>
        <w:rPr>
          <w:sz w:val="17"/>
        </w:rPr>
        <w:t>[Endnote continued from previous page]</w:t>
      </w:r>
    </w:p>
  </w:endnote>
  <w:endnote w:type="continuationNotice" w:id="1">
    <w:p w14:paraId="15A24665" w14:textId="77777777" w:rsidR="00A471DE" w:rsidRPr="003B38C1" w:rsidRDefault="00A471D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20FD" w14:textId="77777777" w:rsidR="00A471DE" w:rsidRDefault="00A471DE">
      <w:r>
        <w:separator/>
      </w:r>
    </w:p>
  </w:footnote>
  <w:footnote w:type="continuationSeparator" w:id="0">
    <w:p w14:paraId="5C7DD0C0" w14:textId="77777777" w:rsidR="00A471DE" w:rsidRDefault="00A471DE" w:rsidP="008B60B2">
      <w:r>
        <w:separator/>
      </w:r>
    </w:p>
    <w:p w14:paraId="61BE2C97" w14:textId="77777777" w:rsidR="00A471DE" w:rsidRPr="00ED77FB" w:rsidRDefault="00A471DE" w:rsidP="008B60B2">
      <w:pPr>
        <w:spacing w:after="60"/>
        <w:rPr>
          <w:sz w:val="17"/>
          <w:szCs w:val="17"/>
        </w:rPr>
      </w:pPr>
      <w:r w:rsidRPr="00ED77FB">
        <w:rPr>
          <w:sz w:val="17"/>
          <w:szCs w:val="17"/>
        </w:rPr>
        <w:t>[Footnote continued from previous page]</w:t>
      </w:r>
    </w:p>
  </w:footnote>
  <w:footnote w:type="continuationNotice" w:id="1">
    <w:p w14:paraId="36F2D9CF" w14:textId="77777777" w:rsidR="00A471DE" w:rsidRPr="00ED77FB" w:rsidRDefault="00A471D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061E" w14:textId="3CA1DB57" w:rsidR="00EC4E49" w:rsidRPr="00C04C7D" w:rsidRDefault="00870957" w:rsidP="00477D6B">
    <w:pPr>
      <w:jc w:val="right"/>
      <w:rPr>
        <w:rFonts w:ascii="SimSun" w:hAnsi="SimSun"/>
      </w:rPr>
    </w:pPr>
    <w:bookmarkStart w:id="5" w:name="Code2"/>
    <w:bookmarkEnd w:id="5"/>
    <w:proofErr w:type="spellStart"/>
    <w:r w:rsidRPr="00C04C7D">
      <w:rPr>
        <w:rFonts w:ascii="SimSun" w:hAnsi="SimSun"/>
      </w:rPr>
      <w:t>SCCR</w:t>
    </w:r>
    <w:proofErr w:type="spellEnd"/>
    <w:r w:rsidRPr="00C04C7D">
      <w:rPr>
        <w:rFonts w:ascii="SimSun" w:hAnsi="SimSun"/>
      </w:rPr>
      <w:t>/4</w:t>
    </w:r>
    <w:r w:rsidR="00875694" w:rsidRPr="00C04C7D">
      <w:rPr>
        <w:rFonts w:ascii="SimSun" w:hAnsi="SimSun"/>
      </w:rPr>
      <w:t>7</w:t>
    </w:r>
    <w:r w:rsidRPr="00C04C7D">
      <w:rPr>
        <w:rFonts w:ascii="SimSun" w:hAnsi="SimSun"/>
      </w:rPr>
      <w:t>/Summary</w:t>
    </w:r>
  </w:p>
  <w:p w14:paraId="259C6752" w14:textId="63E809A3" w:rsidR="00B50B99" w:rsidRPr="00C04C7D" w:rsidRDefault="000E52DA" w:rsidP="002146E3">
    <w:pPr>
      <w:spacing w:afterLines="100" w:after="240"/>
      <w:jc w:val="right"/>
      <w:rPr>
        <w:rFonts w:ascii="SimSun" w:hAnsi="SimSun"/>
      </w:rPr>
    </w:pPr>
    <w:r w:rsidRPr="00C04C7D">
      <w:rPr>
        <w:rFonts w:ascii="SimSun" w:hAnsi="SimSun" w:hint="eastAsia"/>
      </w:rPr>
      <w:t>第</w:t>
    </w:r>
    <w:r w:rsidR="00EC4E49" w:rsidRPr="00C04C7D">
      <w:rPr>
        <w:rFonts w:ascii="SimSun" w:hAnsi="SimSun"/>
      </w:rPr>
      <w:fldChar w:fldCharType="begin"/>
    </w:r>
    <w:r w:rsidR="00EC4E49" w:rsidRPr="00C04C7D">
      <w:rPr>
        <w:rFonts w:ascii="SimSun" w:hAnsi="SimSun"/>
      </w:rPr>
      <w:instrText xml:space="preserve"> PAGE  \* MERGEFORMAT </w:instrText>
    </w:r>
    <w:r w:rsidR="00EC4E49" w:rsidRPr="00C04C7D">
      <w:rPr>
        <w:rFonts w:ascii="SimSun" w:hAnsi="SimSun"/>
      </w:rPr>
      <w:fldChar w:fldCharType="separate"/>
    </w:r>
    <w:r w:rsidR="00642EF6" w:rsidRPr="00C04C7D">
      <w:rPr>
        <w:rFonts w:ascii="SimSun" w:hAnsi="SimSun"/>
        <w:noProof/>
      </w:rPr>
      <w:t>3</w:t>
    </w:r>
    <w:r w:rsidR="00EC4E49" w:rsidRPr="00C04C7D">
      <w:rPr>
        <w:rFonts w:ascii="SimSun" w:hAnsi="SimSun"/>
      </w:rPr>
      <w:fldChar w:fldCharType="end"/>
    </w:r>
    <w:r w:rsidRPr="00C04C7D">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E38893CE"/>
    <w:lvl w:ilvl="0" w:tplc="B58A22AE">
      <w:start w:val="1"/>
      <w:numFmt w:val="decimal"/>
      <w:lvlText w:val="%1."/>
      <w:lvlJc w:val="left"/>
      <w:pPr>
        <w:ind w:left="450" w:hanging="360"/>
      </w:pPr>
      <w:rPr>
        <w:b w:val="0"/>
        <w:i w:val="0"/>
        <w:iCs/>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7C2A38D5"/>
    <w:multiLevelType w:val="hybridMultilevel"/>
    <w:tmpl w:val="C75EFB16"/>
    <w:lvl w:ilvl="0" w:tplc="FC723B22">
      <w:start w:val="1"/>
      <w:numFmt w:val="decimal"/>
      <w:lvlText w:val="%1."/>
      <w:lvlJc w:val="left"/>
      <w:pPr>
        <w:ind w:left="720" w:hanging="360"/>
      </w:pPr>
      <w:rPr>
        <w:rFonts w:ascii="Arial" w:eastAsiaTheme="minorHAnsi" w:hAnsi="Arial"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3923621">
    <w:abstractNumId w:val="2"/>
  </w:num>
  <w:num w:numId="2" w16cid:durableId="1972321765">
    <w:abstractNumId w:val="6"/>
  </w:num>
  <w:num w:numId="3" w16cid:durableId="1344016737">
    <w:abstractNumId w:val="0"/>
  </w:num>
  <w:num w:numId="4" w16cid:durableId="1946647358">
    <w:abstractNumId w:val="7"/>
  </w:num>
  <w:num w:numId="5" w16cid:durableId="1049380694">
    <w:abstractNumId w:val="1"/>
  </w:num>
  <w:num w:numId="6" w16cid:durableId="836965304">
    <w:abstractNumId w:val="3"/>
  </w:num>
  <w:num w:numId="7" w16cid:durableId="1616280423">
    <w:abstractNumId w:val="4"/>
  </w:num>
  <w:num w:numId="8" w16cid:durableId="1015351290">
    <w:abstractNumId w:val="5"/>
  </w:num>
  <w:num w:numId="9" w16cid:durableId="1543398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2268436">
    <w:abstractNumId w:val="9"/>
  </w:num>
  <w:num w:numId="11" w16cid:durableId="1509519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57"/>
    <w:rsid w:val="00004AEA"/>
    <w:rsid w:val="00011F4E"/>
    <w:rsid w:val="0001647B"/>
    <w:rsid w:val="000202A0"/>
    <w:rsid w:val="00020C76"/>
    <w:rsid w:val="00022166"/>
    <w:rsid w:val="0002404D"/>
    <w:rsid w:val="00033B81"/>
    <w:rsid w:val="00043CAA"/>
    <w:rsid w:val="00056C5E"/>
    <w:rsid w:val="0005711F"/>
    <w:rsid w:val="00061C13"/>
    <w:rsid w:val="00073670"/>
    <w:rsid w:val="00075432"/>
    <w:rsid w:val="000878BF"/>
    <w:rsid w:val="00095063"/>
    <w:rsid w:val="000968ED"/>
    <w:rsid w:val="00096B1A"/>
    <w:rsid w:val="00097EDC"/>
    <w:rsid w:val="000A23EB"/>
    <w:rsid w:val="000B1244"/>
    <w:rsid w:val="000B4141"/>
    <w:rsid w:val="000C4EF7"/>
    <w:rsid w:val="000D78AA"/>
    <w:rsid w:val="000E52DA"/>
    <w:rsid w:val="000F5E56"/>
    <w:rsid w:val="001024FE"/>
    <w:rsid w:val="001059DC"/>
    <w:rsid w:val="001362EE"/>
    <w:rsid w:val="00142868"/>
    <w:rsid w:val="00143BFC"/>
    <w:rsid w:val="001469B4"/>
    <w:rsid w:val="001611F6"/>
    <w:rsid w:val="00166FB1"/>
    <w:rsid w:val="0017249F"/>
    <w:rsid w:val="0018083A"/>
    <w:rsid w:val="001832A6"/>
    <w:rsid w:val="001B32B1"/>
    <w:rsid w:val="001C6808"/>
    <w:rsid w:val="001D1DA3"/>
    <w:rsid w:val="001E0C12"/>
    <w:rsid w:val="001E4617"/>
    <w:rsid w:val="001E7030"/>
    <w:rsid w:val="001F2871"/>
    <w:rsid w:val="00204130"/>
    <w:rsid w:val="00207C63"/>
    <w:rsid w:val="002121FA"/>
    <w:rsid w:val="002146E3"/>
    <w:rsid w:val="002218B7"/>
    <w:rsid w:val="00223510"/>
    <w:rsid w:val="00225907"/>
    <w:rsid w:val="00244C37"/>
    <w:rsid w:val="002503DF"/>
    <w:rsid w:val="00251035"/>
    <w:rsid w:val="00254161"/>
    <w:rsid w:val="00254C7F"/>
    <w:rsid w:val="0026172A"/>
    <w:rsid w:val="002634C4"/>
    <w:rsid w:val="00272460"/>
    <w:rsid w:val="0028421D"/>
    <w:rsid w:val="00287AC6"/>
    <w:rsid w:val="00291DE7"/>
    <w:rsid w:val="002928D3"/>
    <w:rsid w:val="00296763"/>
    <w:rsid w:val="002A2B17"/>
    <w:rsid w:val="002B2D9B"/>
    <w:rsid w:val="002B56DC"/>
    <w:rsid w:val="002C537B"/>
    <w:rsid w:val="002E4357"/>
    <w:rsid w:val="002F044C"/>
    <w:rsid w:val="002F06AC"/>
    <w:rsid w:val="002F1BD6"/>
    <w:rsid w:val="002F1FE6"/>
    <w:rsid w:val="002F4E68"/>
    <w:rsid w:val="002F5177"/>
    <w:rsid w:val="00300EEF"/>
    <w:rsid w:val="0030631C"/>
    <w:rsid w:val="003079A6"/>
    <w:rsid w:val="00310063"/>
    <w:rsid w:val="00312F7F"/>
    <w:rsid w:val="00316CC9"/>
    <w:rsid w:val="003228B7"/>
    <w:rsid w:val="0033633A"/>
    <w:rsid w:val="00336395"/>
    <w:rsid w:val="0034611D"/>
    <w:rsid w:val="003508A3"/>
    <w:rsid w:val="003522B4"/>
    <w:rsid w:val="00352F9C"/>
    <w:rsid w:val="00363D8A"/>
    <w:rsid w:val="00365244"/>
    <w:rsid w:val="003673CF"/>
    <w:rsid w:val="00375502"/>
    <w:rsid w:val="003845C1"/>
    <w:rsid w:val="00390593"/>
    <w:rsid w:val="00394DB4"/>
    <w:rsid w:val="003A6017"/>
    <w:rsid w:val="003A6F89"/>
    <w:rsid w:val="003B0C90"/>
    <w:rsid w:val="003B38C1"/>
    <w:rsid w:val="003B5FF6"/>
    <w:rsid w:val="003B6155"/>
    <w:rsid w:val="003D352A"/>
    <w:rsid w:val="003D4831"/>
    <w:rsid w:val="003E3762"/>
    <w:rsid w:val="003E37A0"/>
    <w:rsid w:val="003E5AD2"/>
    <w:rsid w:val="003E5B32"/>
    <w:rsid w:val="003F0F2A"/>
    <w:rsid w:val="003F4808"/>
    <w:rsid w:val="00404F01"/>
    <w:rsid w:val="00407DB0"/>
    <w:rsid w:val="00421A8C"/>
    <w:rsid w:val="00423E3E"/>
    <w:rsid w:val="00427AF4"/>
    <w:rsid w:val="004327CF"/>
    <w:rsid w:val="004345E0"/>
    <w:rsid w:val="004400E2"/>
    <w:rsid w:val="0045042F"/>
    <w:rsid w:val="00451C08"/>
    <w:rsid w:val="00453CF9"/>
    <w:rsid w:val="00455A97"/>
    <w:rsid w:val="00461632"/>
    <w:rsid w:val="004647DA"/>
    <w:rsid w:val="00470F93"/>
    <w:rsid w:val="00474062"/>
    <w:rsid w:val="00477D6B"/>
    <w:rsid w:val="00481C21"/>
    <w:rsid w:val="00484EE3"/>
    <w:rsid w:val="00496C0F"/>
    <w:rsid w:val="004978E7"/>
    <w:rsid w:val="004D39C4"/>
    <w:rsid w:val="004D6B98"/>
    <w:rsid w:val="00501996"/>
    <w:rsid w:val="0052246E"/>
    <w:rsid w:val="005270F0"/>
    <w:rsid w:val="0053057A"/>
    <w:rsid w:val="00530FF7"/>
    <w:rsid w:val="00537200"/>
    <w:rsid w:val="005448C0"/>
    <w:rsid w:val="00552C7A"/>
    <w:rsid w:val="0055555F"/>
    <w:rsid w:val="00560A29"/>
    <w:rsid w:val="00563FC4"/>
    <w:rsid w:val="00564F2A"/>
    <w:rsid w:val="00566B52"/>
    <w:rsid w:val="005858EF"/>
    <w:rsid w:val="005927EA"/>
    <w:rsid w:val="005933CE"/>
    <w:rsid w:val="00594D27"/>
    <w:rsid w:val="00594DBF"/>
    <w:rsid w:val="00596435"/>
    <w:rsid w:val="005C7DBE"/>
    <w:rsid w:val="005D42D8"/>
    <w:rsid w:val="005E7070"/>
    <w:rsid w:val="005F4145"/>
    <w:rsid w:val="00601760"/>
    <w:rsid w:val="00605827"/>
    <w:rsid w:val="00606617"/>
    <w:rsid w:val="00606EFD"/>
    <w:rsid w:val="00616C07"/>
    <w:rsid w:val="00616CB8"/>
    <w:rsid w:val="00624654"/>
    <w:rsid w:val="00626925"/>
    <w:rsid w:val="00631FAB"/>
    <w:rsid w:val="00640D02"/>
    <w:rsid w:val="00642EF6"/>
    <w:rsid w:val="00646050"/>
    <w:rsid w:val="006713CA"/>
    <w:rsid w:val="00671AAE"/>
    <w:rsid w:val="006724B3"/>
    <w:rsid w:val="00676C5C"/>
    <w:rsid w:val="006862E8"/>
    <w:rsid w:val="00695558"/>
    <w:rsid w:val="006A168B"/>
    <w:rsid w:val="006B0E4C"/>
    <w:rsid w:val="006B6C84"/>
    <w:rsid w:val="006B7E27"/>
    <w:rsid w:val="006C2E28"/>
    <w:rsid w:val="006C77AA"/>
    <w:rsid w:val="006D10FF"/>
    <w:rsid w:val="006D5E0F"/>
    <w:rsid w:val="006D72E5"/>
    <w:rsid w:val="006D7570"/>
    <w:rsid w:val="006E0CF8"/>
    <w:rsid w:val="006E260B"/>
    <w:rsid w:val="006F2BC7"/>
    <w:rsid w:val="007058FB"/>
    <w:rsid w:val="0071374C"/>
    <w:rsid w:val="00737591"/>
    <w:rsid w:val="00746B3B"/>
    <w:rsid w:val="00750D64"/>
    <w:rsid w:val="00751749"/>
    <w:rsid w:val="00752FB7"/>
    <w:rsid w:val="00757B8E"/>
    <w:rsid w:val="00766B74"/>
    <w:rsid w:val="00782CAC"/>
    <w:rsid w:val="007A0523"/>
    <w:rsid w:val="007A5253"/>
    <w:rsid w:val="007A5A3C"/>
    <w:rsid w:val="007B1494"/>
    <w:rsid w:val="007B6A58"/>
    <w:rsid w:val="007C4B47"/>
    <w:rsid w:val="007C50C7"/>
    <w:rsid w:val="007D1613"/>
    <w:rsid w:val="007D3779"/>
    <w:rsid w:val="007E3DA5"/>
    <w:rsid w:val="007E715A"/>
    <w:rsid w:val="007F473B"/>
    <w:rsid w:val="007F5104"/>
    <w:rsid w:val="007F740E"/>
    <w:rsid w:val="00810030"/>
    <w:rsid w:val="008113F0"/>
    <w:rsid w:val="008309A6"/>
    <w:rsid w:val="0083347A"/>
    <w:rsid w:val="00836240"/>
    <w:rsid w:val="0084202E"/>
    <w:rsid w:val="00842927"/>
    <w:rsid w:val="0085293F"/>
    <w:rsid w:val="008631D7"/>
    <w:rsid w:val="00870957"/>
    <w:rsid w:val="00872DE7"/>
    <w:rsid w:val="00873EE5"/>
    <w:rsid w:val="00875694"/>
    <w:rsid w:val="0088768C"/>
    <w:rsid w:val="00890604"/>
    <w:rsid w:val="00893D4F"/>
    <w:rsid w:val="0089422E"/>
    <w:rsid w:val="00895E48"/>
    <w:rsid w:val="008A4E55"/>
    <w:rsid w:val="008B2CC1"/>
    <w:rsid w:val="008B4B5E"/>
    <w:rsid w:val="008B60B2"/>
    <w:rsid w:val="008C1CEA"/>
    <w:rsid w:val="008D4A73"/>
    <w:rsid w:val="008E1FB8"/>
    <w:rsid w:val="008E6821"/>
    <w:rsid w:val="008E6A74"/>
    <w:rsid w:val="008E77FF"/>
    <w:rsid w:val="008F029C"/>
    <w:rsid w:val="008F3FE5"/>
    <w:rsid w:val="008F4CA7"/>
    <w:rsid w:val="008F5291"/>
    <w:rsid w:val="0090731E"/>
    <w:rsid w:val="00916EE2"/>
    <w:rsid w:val="00932466"/>
    <w:rsid w:val="00934B43"/>
    <w:rsid w:val="00942696"/>
    <w:rsid w:val="0094633C"/>
    <w:rsid w:val="0094656A"/>
    <w:rsid w:val="00953A61"/>
    <w:rsid w:val="0096019F"/>
    <w:rsid w:val="00966A22"/>
    <w:rsid w:val="0096722F"/>
    <w:rsid w:val="00970275"/>
    <w:rsid w:val="00971597"/>
    <w:rsid w:val="00972AC4"/>
    <w:rsid w:val="00980843"/>
    <w:rsid w:val="0098695F"/>
    <w:rsid w:val="00991EA8"/>
    <w:rsid w:val="009A51FB"/>
    <w:rsid w:val="009B5B53"/>
    <w:rsid w:val="009B7C3C"/>
    <w:rsid w:val="009C03FD"/>
    <w:rsid w:val="009C7F52"/>
    <w:rsid w:val="009D1613"/>
    <w:rsid w:val="009D3712"/>
    <w:rsid w:val="009D5459"/>
    <w:rsid w:val="009E2791"/>
    <w:rsid w:val="009E3F6F"/>
    <w:rsid w:val="009E6FEA"/>
    <w:rsid w:val="009F3BF9"/>
    <w:rsid w:val="009F499F"/>
    <w:rsid w:val="00A15A3F"/>
    <w:rsid w:val="00A17ACE"/>
    <w:rsid w:val="00A2056B"/>
    <w:rsid w:val="00A24DDB"/>
    <w:rsid w:val="00A25668"/>
    <w:rsid w:val="00A307DB"/>
    <w:rsid w:val="00A348D7"/>
    <w:rsid w:val="00A42DAF"/>
    <w:rsid w:val="00A44776"/>
    <w:rsid w:val="00A45BD8"/>
    <w:rsid w:val="00A471DE"/>
    <w:rsid w:val="00A47D32"/>
    <w:rsid w:val="00A53C54"/>
    <w:rsid w:val="00A6113F"/>
    <w:rsid w:val="00A62965"/>
    <w:rsid w:val="00A739D8"/>
    <w:rsid w:val="00A73EFF"/>
    <w:rsid w:val="00A75CC7"/>
    <w:rsid w:val="00A778BF"/>
    <w:rsid w:val="00A85B8E"/>
    <w:rsid w:val="00A90C75"/>
    <w:rsid w:val="00A928F5"/>
    <w:rsid w:val="00AA3A18"/>
    <w:rsid w:val="00AB3232"/>
    <w:rsid w:val="00AB6424"/>
    <w:rsid w:val="00AC14F9"/>
    <w:rsid w:val="00AC205C"/>
    <w:rsid w:val="00AC2D71"/>
    <w:rsid w:val="00AE2F0A"/>
    <w:rsid w:val="00AE40E0"/>
    <w:rsid w:val="00AE6272"/>
    <w:rsid w:val="00AF2A67"/>
    <w:rsid w:val="00AF5C73"/>
    <w:rsid w:val="00B0450A"/>
    <w:rsid w:val="00B05A69"/>
    <w:rsid w:val="00B05A9C"/>
    <w:rsid w:val="00B06A72"/>
    <w:rsid w:val="00B11F9A"/>
    <w:rsid w:val="00B222F3"/>
    <w:rsid w:val="00B23D9A"/>
    <w:rsid w:val="00B264F6"/>
    <w:rsid w:val="00B3114B"/>
    <w:rsid w:val="00B35992"/>
    <w:rsid w:val="00B369AF"/>
    <w:rsid w:val="00B40598"/>
    <w:rsid w:val="00B412FA"/>
    <w:rsid w:val="00B50B99"/>
    <w:rsid w:val="00B55808"/>
    <w:rsid w:val="00B607D3"/>
    <w:rsid w:val="00B62CD9"/>
    <w:rsid w:val="00B66FBD"/>
    <w:rsid w:val="00B70B75"/>
    <w:rsid w:val="00B75FCA"/>
    <w:rsid w:val="00B82A8B"/>
    <w:rsid w:val="00B9734B"/>
    <w:rsid w:val="00B97A4F"/>
    <w:rsid w:val="00BA7D16"/>
    <w:rsid w:val="00BB675A"/>
    <w:rsid w:val="00BD7B51"/>
    <w:rsid w:val="00BE3322"/>
    <w:rsid w:val="00BE5F67"/>
    <w:rsid w:val="00BF6479"/>
    <w:rsid w:val="00BF76E2"/>
    <w:rsid w:val="00C04C7D"/>
    <w:rsid w:val="00C07B6B"/>
    <w:rsid w:val="00C11BFE"/>
    <w:rsid w:val="00C129E8"/>
    <w:rsid w:val="00C17B8A"/>
    <w:rsid w:val="00C240DA"/>
    <w:rsid w:val="00C47900"/>
    <w:rsid w:val="00C65A99"/>
    <w:rsid w:val="00C76B53"/>
    <w:rsid w:val="00C94629"/>
    <w:rsid w:val="00C95F1D"/>
    <w:rsid w:val="00CA0380"/>
    <w:rsid w:val="00CA0F9C"/>
    <w:rsid w:val="00CA4591"/>
    <w:rsid w:val="00CA5B35"/>
    <w:rsid w:val="00CA64CD"/>
    <w:rsid w:val="00CB6BC6"/>
    <w:rsid w:val="00CB7B01"/>
    <w:rsid w:val="00CC0FE9"/>
    <w:rsid w:val="00CC4642"/>
    <w:rsid w:val="00CC7117"/>
    <w:rsid w:val="00CD55BF"/>
    <w:rsid w:val="00CE0D07"/>
    <w:rsid w:val="00CE65D4"/>
    <w:rsid w:val="00CF03B3"/>
    <w:rsid w:val="00CF3ADF"/>
    <w:rsid w:val="00D17E98"/>
    <w:rsid w:val="00D21C1C"/>
    <w:rsid w:val="00D2728B"/>
    <w:rsid w:val="00D36F9F"/>
    <w:rsid w:val="00D45252"/>
    <w:rsid w:val="00D46BA4"/>
    <w:rsid w:val="00D51EBF"/>
    <w:rsid w:val="00D71B4D"/>
    <w:rsid w:val="00D71BDA"/>
    <w:rsid w:val="00D74B00"/>
    <w:rsid w:val="00D91DE5"/>
    <w:rsid w:val="00D93D55"/>
    <w:rsid w:val="00D94C36"/>
    <w:rsid w:val="00DB416C"/>
    <w:rsid w:val="00DC39AE"/>
    <w:rsid w:val="00DC594E"/>
    <w:rsid w:val="00DD62CB"/>
    <w:rsid w:val="00DE411E"/>
    <w:rsid w:val="00DE45E4"/>
    <w:rsid w:val="00DF1182"/>
    <w:rsid w:val="00DF6316"/>
    <w:rsid w:val="00DF69DE"/>
    <w:rsid w:val="00E00BC5"/>
    <w:rsid w:val="00E061FC"/>
    <w:rsid w:val="00E13E7B"/>
    <w:rsid w:val="00E161A2"/>
    <w:rsid w:val="00E1703C"/>
    <w:rsid w:val="00E2641C"/>
    <w:rsid w:val="00E26C3B"/>
    <w:rsid w:val="00E335FE"/>
    <w:rsid w:val="00E40719"/>
    <w:rsid w:val="00E4347D"/>
    <w:rsid w:val="00E5021F"/>
    <w:rsid w:val="00E57A45"/>
    <w:rsid w:val="00E66BB3"/>
    <w:rsid w:val="00E671A6"/>
    <w:rsid w:val="00E719CB"/>
    <w:rsid w:val="00E770DA"/>
    <w:rsid w:val="00E84082"/>
    <w:rsid w:val="00E8667D"/>
    <w:rsid w:val="00E868A5"/>
    <w:rsid w:val="00E86DFC"/>
    <w:rsid w:val="00E919F6"/>
    <w:rsid w:val="00EA0122"/>
    <w:rsid w:val="00EB61DD"/>
    <w:rsid w:val="00EC1AEA"/>
    <w:rsid w:val="00EC4180"/>
    <w:rsid w:val="00EC4E49"/>
    <w:rsid w:val="00ED35A9"/>
    <w:rsid w:val="00ED35EB"/>
    <w:rsid w:val="00ED77FB"/>
    <w:rsid w:val="00EE1E52"/>
    <w:rsid w:val="00EE6640"/>
    <w:rsid w:val="00EF4E52"/>
    <w:rsid w:val="00F021A6"/>
    <w:rsid w:val="00F11D94"/>
    <w:rsid w:val="00F1294E"/>
    <w:rsid w:val="00F14F3D"/>
    <w:rsid w:val="00F16936"/>
    <w:rsid w:val="00F21331"/>
    <w:rsid w:val="00F44C13"/>
    <w:rsid w:val="00F54F78"/>
    <w:rsid w:val="00F5644F"/>
    <w:rsid w:val="00F64C40"/>
    <w:rsid w:val="00F66152"/>
    <w:rsid w:val="00F710C9"/>
    <w:rsid w:val="00F85202"/>
    <w:rsid w:val="00F918BD"/>
    <w:rsid w:val="00FA3BBC"/>
    <w:rsid w:val="00FA567A"/>
    <w:rsid w:val="00FA7EAE"/>
    <w:rsid w:val="00FB39AD"/>
    <w:rsid w:val="00FB6BAE"/>
    <w:rsid w:val="00FC30F9"/>
    <w:rsid w:val="00FF126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1F7FC"/>
  <w15:docId w15:val="{867DFA58-2D89-4A18-8D44-1B9FD0BA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FF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70957"/>
    <w:pPr>
      <w:ind w:left="720"/>
      <w:contextualSpacing/>
    </w:pPr>
  </w:style>
  <w:style w:type="character" w:styleId="Hyperlink">
    <w:name w:val="Hyperlink"/>
    <w:basedOn w:val="DefaultParagraphFont"/>
    <w:uiPriority w:val="99"/>
    <w:rsid w:val="00870957"/>
    <w:rPr>
      <w:color w:val="0000FF" w:themeColor="hyperlink"/>
      <w:u w:val="single"/>
    </w:rPr>
  </w:style>
  <w:style w:type="paragraph" w:customStyle="1" w:styleId="Default">
    <w:name w:val="Default"/>
    <w:uiPriority w:val="99"/>
    <w:rsid w:val="00870957"/>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870957"/>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EB61DD"/>
    <w:rPr>
      <w:rFonts w:ascii="Arial" w:hAnsi="Arial" w:cs="Arial"/>
      <w:sz w:val="22"/>
      <w:lang w:val="en-US" w:eastAsia="zh-CN"/>
    </w:rPr>
  </w:style>
  <w:style w:type="character" w:customStyle="1" w:styleId="UnresolvedMention1">
    <w:name w:val="Unresolved Mention1"/>
    <w:basedOn w:val="DefaultParagraphFont"/>
    <w:uiPriority w:val="99"/>
    <w:semiHidden/>
    <w:unhideWhenUsed/>
    <w:rsid w:val="00AB6424"/>
    <w:rPr>
      <w:color w:val="605E5C"/>
      <w:shd w:val="clear" w:color="auto" w:fill="E1DFDD"/>
    </w:rPr>
  </w:style>
  <w:style w:type="character" w:styleId="CommentReference">
    <w:name w:val="annotation reference"/>
    <w:basedOn w:val="DefaultParagraphFont"/>
    <w:semiHidden/>
    <w:unhideWhenUsed/>
    <w:rsid w:val="008F5291"/>
    <w:rPr>
      <w:sz w:val="16"/>
      <w:szCs w:val="16"/>
    </w:rPr>
  </w:style>
  <w:style w:type="paragraph" w:styleId="CommentSubject">
    <w:name w:val="annotation subject"/>
    <w:basedOn w:val="CommentText"/>
    <w:next w:val="CommentText"/>
    <w:link w:val="CommentSubjectChar"/>
    <w:semiHidden/>
    <w:unhideWhenUsed/>
    <w:rsid w:val="008F5291"/>
    <w:rPr>
      <w:b/>
      <w:bCs/>
      <w:sz w:val="20"/>
    </w:rPr>
  </w:style>
  <w:style w:type="character" w:customStyle="1" w:styleId="CommentTextChar">
    <w:name w:val="Comment Text Char"/>
    <w:basedOn w:val="DefaultParagraphFont"/>
    <w:link w:val="CommentText"/>
    <w:semiHidden/>
    <w:rsid w:val="008F529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F5291"/>
    <w:rPr>
      <w:rFonts w:ascii="Arial" w:eastAsia="SimSun" w:hAnsi="Arial" w:cs="Arial"/>
      <w:b/>
      <w:bCs/>
      <w:sz w:val="18"/>
      <w:lang w:val="en-US" w:eastAsia="zh-CN"/>
    </w:rPr>
  </w:style>
  <w:style w:type="paragraph" w:styleId="BalloonText">
    <w:name w:val="Balloon Text"/>
    <w:basedOn w:val="Normal"/>
    <w:link w:val="BalloonTextChar"/>
    <w:semiHidden/>
    <w:unhideWhenUsed/>
    <w:rsid w:val="00631FAB"/>
    <w:rPr>
      <w:rFonts w:ascii="Segoe UI" w:hAnsi="Segoe UI" w:cs="Segoe UI"/>
      <w:sz w:val="18"/>
      <w:szCs w:val="18"/>
    </w:rPr>
  </w:style>
  <w:style w:type="character" w:customStyle="1" w:styleId="BalloonTextChar">
    <w:name w:val="Balloon Text Char"/>
    <w:basedOn w:val="DefaultParagraphFont"/>
    <w:link w:val="BalloonText"/>
    <w:semiHidden/>
    <w:rsid w:val="00631FAB"/>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6D7570"/>
    <w:rPr>
      <w:color w:val="800080" w:themeColor="followedHyperlink"/>
      <w:u w:val="single"/>
    </w:rPr>
  </w:style>
  <w:style w:type="character" w:styleId="UnresolvedMention">
    <w:name w:val="Unresolved Mention"/>
    <w:basedOn w:val="DefaultParagraphFont"/>
    <w:uiPriority w:val="99"/>
    <w:semiHidden/>
    <w:unhideWhenUsed/>
    <w:rsid w:val="006E2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65949">
      <w:bodyDiv w:val="1"/>
      <w:marLeft w:val="0"/>
      <w:marRight w:val="0"/>
      <w:marTop w:val="0"/>
      <w:marBottom w:val="0"/>
      <w:divBdr>
        <w:top w:val="none" w:sz="0" w:space="0" w:color="auto"/>
        <w:left w:val="none" w:sz="0" w:space="0" w:color="auto"/>
        <w:bottom w:val="none" w:sz="0" w:space="0" w:color="auto"/>
        <w:right w:val="none" w:sz="0" w:space="0" w:color="auto"/>
      </w:divBdr>
    </w:div>
    <w:div w:id="1728799211">
      <w:bodyDiv w:val="1"/>
      <w:marLeft w:val="0"/>
      <w:marRight w:val="0"/>
      <w:marTop w:val="0"/>
      <w:marBottom w:val="0"/>
      <w:divBdr>
        <w:top w:val="none" w:sz="0" w:space="0" w:color="auto"/>
        <w:left w:val="none" w:sz="0" w:space="0" w:color="auto"/>
        <w:bottom w:val="none" w:sz="0" w:space="0" w:color="auto"/>
        <w:right w:val="none" w:sz="0" w:space="0" w:color="auto"/>
      </w:divBdr>
    </w:div>
    <w:div w:id="20795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zh/doc_details.jsp?doc_id=651786" TargetMode="External"/><Relationship Id="rId18" Type="http://schemas.openxmlformats.org/officeDocument/2006/relationships/hyperlink" Target="https://www.wipo.int/meetings/zh/doc_details.jsp?doc_id=65298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zh/doc_details.jsp?doc_id=652947" TargetMode="External"/><Relationship Id="rId17" Type="http://schemas.openxmlformats.org/officeDocument/2006/relationships/hyperlink" Target="https://www.wipo.int/meetings/zh/doc_details.jsp?doc_id=642834" TargetMode="External"/><Relationship Id="rId2" Type="http://schemas.openxmlformats.org/officeDocument/2006/relationships/numbering" Target="numbering.xml"/><Relationship Id="rId16" Type="http://schemas.openxmlformats.org/officeDocument/2006/relationships/hyperlink" Target="https://www.wipo.int/meetings/zh/doc_details.jsp?doc_id=65085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oc_details.jsp?doc_id=652946" TargetMode="External"/><Relationship Id="rId5" Type="http://schemas.openxmlformats.org/officeDocument/2006/relationships/webSettings" Target="webSettings.xml"/><Relationship Id="rId15" Type="http://schemas.openxmlformats.org/officeDocument/2006/relationships/hyperlink" Target="https://www.wipo.int/meetings/zh/doc_details.jsp?doc_id=651026" TargetMode="External"/><Relationship Id="rId10" Type="http://schemas.openxmlformats.org/officeDocument/2006/relationships/hyperlink" Target="https://www.wipo.int/meetings/zh/doc_details.jsp?doc_id=651312" TargetMode="External"/><Relationship Id="rId19" Type="http://schemas.openxmlformats.org/officeDocument/2006/relationships/hyperlink" Target="https://www.wipo.int/meetings/zh/doc_details.jsp?doc_id=652990" TargetMode="External"/><Relationship Id="rId4" Type="http://schemas.openxmlformats.org/officeDocument/2006/relationships/settings" Target="settings.xml"/><Relationship Id="rId9" Type="http://schemas.openxmlformats.org/officeDocument/2006/relationships/hyperlink" Target="https://www.wipo.int/meetings/zh/doc_details.jsp?doc_id=652145" TargetMode="External"/><Relationship Id="rId14" Type="http://schemas.openxmlformats.org/officeDocument/2006/relationships/hyperlink" Target="https://www.wipo.int/meetings/zh/doc_details.jsp?doc_id=6514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7CD2-244D-4E3A-8B0E-FF14BDB7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SCCR/43/SUMMARY</vt:lpstr>
    </vt:vector>
  </TitlesOfParts>
  <Company>WIPO</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SCCR/47/SUMMARY</dc:title>
  <dc:subject>主席总结</dc:subject>
  <dc:creator>Guest</dc:creator>
  <cp:keywords>FOR OFFICIAL USE ONLY</cp:keywords>
  <cp:lastModifiedBy>HAIZEL Francesca</cp:lastModifiedBy>
  <cp:revision>2</cp:revision>
  <cp:lastPrinted>2011-02-15T11:56:00Z</cp:lastPrinted>
  <dcterms:created xsi:type="dcterms:W3CDTF">2025-12-12T15:31:00Z</dcterms:created>
  <dcterms:modified xsi:type="dcterms:W3CDTF">2025-12-12T15:31:00Z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2025-12-08T09:50:38Z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56898b06-7b50-4768-bfe7-663648360789</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