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980A1" w14:textId="77777777" w:rsidR="00C921A8" w:rsidRPr="007E4257" w:rsidRDefault="00C921A8" w:rsidP="00C921A8">
      <w:pPr>
        <w:jc w:val="right"/>
        <w:rPr>
          <w:rFonts w:ascii="Arial Black" w:hAnsi="Arial Black"/>
          <w:caps/>
          <w:sz w:val="15"/>
        </w:rPr>
      </w:pPr>
      <w:r w:rsidRPr="00BE6655">
        <w:rPr>
          <w:rFonts w:cs="Times New Roman"/>
          <w:noProof/>
        </w:rPr>
        <w:drawing>
          <wp:inline distT="0" distB="0" distL="0" distR="0" wp14:anchorId="44661938" wp14:editId="1BE26398">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CF88831" w14:textId="3C644598" w:rsidR="00C921A8" w:rsidRPr="007E4257" w:rsidRDefault="00C921A8" w:rsidP="00C921A8">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Pr>
          <w:rFonts w:ascii="Arial Black" w:hAnsi="Arial Black" w:hint="eastAsia"/>
          <w:b/>
          <w:caps/>
          <w:sz w:val="15"/>
        </w:rPr>
        <w:t>7</w:t>
      </w:r>
      <w:r w:rsidRPr="003F0AF1">
        <w:rPr>
          <w:rFonts w:ascii="Arial Black" w:hAnsi="Arial Black"/>
          <w:b/>
          <w:caps/>
          <w:sz w:val="15"/>
        </w:rPr>
        <w:t>/</w:t>
      </w:r>
      <w:bookmarkStart w:id="0" w:name="Code"/>
      <w:r>
        <w:rPr>
          <w:rFonts w:ascii="Arial Black" w:hAnsi="Arial Black" w:hint="eastAsia"/>
          <w:b/>
          <w:caps/>
          <w:sz w:val="15"/>
        </w:rPr>
        <w:t>inf/2</w:t>
      </w:r>
      <w:r w:rsidR="00591C87">
        <w:rPr>
          <w:rFonts w:ascii="Arial Black" w:hAnsi="Arial Black" w:hint="eastAsia"/>
          <w:b/>
          <w:caps/>
          <w:sz w:val="15"/>
        </w:rPr>
        <w:t xml:space="preserve"> rev.</w:t>
      </w:r>
      <w:r w:rsidR="00CA4599">
        <w:rPr>
          <w:rFonts w:ascii="Arial Black" w:hAnsi="Arial Black" w:hint="eastAsia"/>
          <w:b/>
          <w:caps/>
          <w:sz w:val="15"/>
        </w:rPr>
        <w:t>2</w:t>
      </w:r>
    </w:p>
    <w:bookmarkEnd w:id="0"/>
    <w:p w14:paraId="058D8244" w14:textId="77777777" w:rsidR="00C921A8" w:rsidRPr="007E4257" w:rsidRDefault="00C921A8" w:rsidP="00C921A8">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20CB229A" w14:textId="64199417" w:rsidR="00C921A8" w:rsidRPr="007E4257" w:rsidRDefault="00C921A8" w:rsidP="00C921A8">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7E4257">
        <w:rPr>
          <w:rFonts w:ascii="SimHei" w:eastAsia="SimHei" w:hAnsi="Times New Roman" w:hint="eastAsia"/>
          <w:b/>
          <w:sz w:val="15"/>
          <w:szCs w:val="15"/>
        </w:rPr>
        <w:t>年</w:t>
      </w:r>
      <w:r>
        <w:rPr>
          <w:rFonts w:ascii="Arial Black" w:eastAsia="SimHei" w:hAnsi="Arial Black" w:hint="eastAsia"/>
          <w:b/>
          <w:sz w:val="15"/>
          <w:szCs w:val="15"/>
          <w:lang w:val="pt-BR"/>
        </w:rPr>
        <w:t>1</w:t>
      </w:r>
      <w:r w:rsidR="00CA4599">
        <w:rPr>
          <w:rFonts w:ascii="Arial Black" w:eastAsia="SimHei" w:hAnsi="Arial Black" w:hint="eastAsia"/>
          <w:b/>
          <w:sz w:val="15"/>
          <w:szCs w:val="15"/>
          <w:lang w:val="pt-BR"/>
        </w:rPr>
        <w:t>2</w:t>
      </w:r>
      <w:r w:rsidRPr="007E4257">
        <w:rPr>
          <w:rFonts w:ascii="SimHei" w:eastAsia="SimHei" w:hAnsi="Times New Roman" w:hint="eastAsia"/>
          <w:b/>
          <w:sz w:val="15"/>
          <w:szCs w:val="15"/>
        </w:rPr>
        <w:t>月</w:t>
      </w:r>
      <w:r>
        <w:rPr>
          <w:rFonts w:ascii="Arial Black" w:eastAsia="SimHei" w:hAnsi="Arial Black" w:hint="eastAsia"/>
          <w:b/>
          <w:sz w:val="15"/>
          <w:szCs w:val="15"/>
          <w:lang w:val="pt-BR"/>
        </w:rPr>
        <w:t>2</w:t>
      </w:r>
      <w:r w:rsidRPr="007E4257">
        <w:rPr>
          <w:rFonts w:ascii="SimHei" w:eastAsia="SimHei" w:hAnsi="Times New Roman" w:hint="eastAsia"/>
          <w:b/>
          <w:sz w:val="15"/>
          <w:szCs w:val="15"/>
        </w:rPr>
        <w:t>日</w:t>
      </w:r>
      <w:bookmarkEnd w:id="2"/>
    </w:p>
    <w:p w14:paraId="2BFB34C1" w14:textId="77777777" w:rsidR="00C921A8" w:rsidRPr="007E4257" w:rsidRDefault="00C921A8" w:rsidP="00C921A8">
      <w:pPr>
        <w:spacing w:after="600"/>
        <w:rPr>
          <w:rFonts w:ascii="SimHei" w:eastAsia="SimHei"/>
          <w:sz w:val="28"/>
          <w:szCs w:val="28"/>
        </w:rPr>
      </w:pPr>
      <w:r w:rsidRPr="003C0CD0">
        <w:rPr>
          <w:rFonts w:ascii="SimHei" w:eastAsia="SimHei" w:hint="eastAsia"/>
          <w:sz w:val="28"/>
          <w:szCs w:val="28"/>
        </w:rPr>
        <w:t>版权及相关权常设委员会</w:t>
      </w:r>
    </w:p>
    <w:p w14:paraId="5F239C8A" w14:textId="77777777" w:rsidR="00C921A8" w:rsidRPr="007E4257" w:rsidRDefault="00C921A8" w:rsidP="00C921A8">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四十七</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25</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5</w:t>
      </w:r>
      <w:r w:rsidRPr="007E4257">
        <w:rPr>
          <w:rFonts w:ascii="KaiTi" w:eastAsia="KaiTi" w:hAnsi="KaiTi" w:hint="eastAsia"/>
          <w:b/>
          <w:sz w:val="24"/>
          <w:szCs w:val="24"/>
        </w:rPr>
        <w:t>日，日内瓦</w:t>
      </w:r>
    </w:p>
    <w:p w14:paraId="74393E75" w14:textId="43366D9A" w:rsidR="00C921A8" w:rsidRPr="007E4257" w:rsidRDefault="00C921A8" w:rsidP="00C921A8">
      <w:pPr>
        <w:spacing w:after="360"/>
        <w:rPr>
          <w:rFonts w:ascii="KaiTi" w:eastAsia="KaiTi" w:hAnsi="KaiTi" w:cs="Times New Roman"/>
          <w:sz w:val="24"/>
          <w:szCs w:val="32"/>
        </w:rPr>
      </w:pPr>
      <w:bookmarkStart w:id="3" w:name="TitleOfDoc"/>
      <w:r w:rsidRPr="00C921A8">
        <w:rPr>
          <w:rFonts w:ascii="KaiTi" w:eastAsia="KaiTi" w:hAnsi="KaiTi" w:cs="Times New Roman" w:hint="eastAsia"/>
          <w:sz w:val="24"/>
          <w:szCs w:val="32"/>
        </w:rPr>
        <w:t>版权与生成式人工智能信息会议</w:t>
      </w:r>
      <w:r w:rsidR="009961B1">
        <w:rPr>
          <w:rFonts w:ascii="KaiTi" w:eastAsia="KaiTi" w:hAnsi="KaiTi" w:cs="Times New Roman"/>
          <w:sz w:val="24"/>
          <w:szCs w:val="32"/>
        </w:rPr>
        <w:br/>
      </w:r>
      <w:r w:rsidRPr="00C921A8">
        <w:rPr>
          <w:rFonts w:ascii="KaiTi" w:eastAsia="KaiTi" w:hAnsi="KaiTi" w:cs="Times New Roman" w:hint="eastAsia"/>
          <w:sz w:val="24"/>
          <w:szCs w:val="32"/>
        </w:rPr>
        <w:t>——日程安排</w:t>
      </w:r>
    </w:p>
    <w:p w14:paraId="531E1706" w14:textId="77777777" w:rsidR="00C921A8" w:rsidRPr="00BE6655" w:rsidRDefault="00C921A8" w:rsidP="00C921A8">
      <w:pPr>
        <w:spacing w:after="960"/>
        <w:rPr>
          <w:rFonts w:ascii="KaiTi" w:eastAsia="KaiTi" w:hAnsi="STKaiti" w:cs="Times New Roman"/>
          <w:szCs w:val="24"/>
        </w:rPr>
      </w:pPr>
      <w:bookmarkStart w:id="4" w:name="Prepared"/>
      <w:bookmarkEnd w:id="3"/>
      <w:r w:rsidRPr="00BE6655">
        <w:rPr>
          <w:rFonts w:ascii="KaiTi" w:eastAsia="KaiTi" w:hAnsi="STKaiti" w:cs="Times New Roman" w:hint="eastAsia"/>
          <w:szCs w:val="24"/>
        </w:rPr>
        <w:t>秘书处编拟</w:t>
      </w:r>
    </w:p>
    <w:bookmarkEnd w:id="4"/>
    <w:p w14:paraId="09B9F801" w14:textId="2435D072" w:rsidR="004C6714" w:rsidRPr="003F4F1B" w:rsidRDefault="004C6714">
      <w:pPr>
        <w:rPr>
          <w:rFonts w:ascii="SimSun" w:hAnsi="SimSun"/>
        </w:rPr>
      </w:pPr>
      <w:r w:rsidRPr="003F4F1B">
        <w:rPr>
          <w:rFonts w:ascii="SimSun" w:hAnsi="SimSun"/>
        </w:rPr>
        <w:br w:type="page"/>
      </w:r>
    </w:p>
    <w:p w14:paraId="794E24D6" w14:textId="38DCDF79" w:rsidR="004C6714" w:rsidRPr="003F4F1B" w:rsidRDefault="004C6714" w:rsidP="00601C0A">
      <w:pPr>
        <w:pStyle w:val="Heading2"/>
        <w:keepNext w:val="0"/>
        <w:tabs>
          <w:tab w:val="left" w:pos="1701"/>
          <w:tab w:val="left" w:pos="3402"/>
          <w:tab w:val="left" w:pos="5103"/>
        </w:tabs>
        <w:spacing w:before="0" w:after="253" w:line="340" w:lineRule="atLeast"/>
        <w:rPr>
          <w:rFonts w:ascii="SimSun" w:hAnsi="SimSun" w:cstheme="minorBidi"/>
          <w:caps w:val="0"/>
          <w:u w:val="single"/>
        </w:rPr>
      </w:pPr>
      <w:proofErr w:type="gramStart"/>
      <w:r w:rsidRPr="003F4F1B">
        <w:rPr>
          <w:rFonts w:ascii="SimSun" w:hAnsi="SimSun" w:cstheme="minorBidi"/>
          <w:caps w:val="0"/>
          <w:u w:val="single"/>
        </w:rPr>
        <w:lastRenderedPageBreak/>
        <w:t>2025年12月4日星期四</w:t>
      </w:r>
      <w:proofErr w:type="gramEnd"/>
    </w:p>
    <w:p w14:paraId="45E811A4" w14:textId="12B1C92B" w:rsidR="004C6714" w:rsidRPr="003F4F1B" w:rsidRDefault="004C6714" w:rsidP="00601C0A">
      <w:pPr>
        <w:pStyle w:val="Heading3"/>
        <w:keepNext w:val="0"/>
        <w:tabs>
          <w:tab w:val="left" w:pos="1701"/>
          <w:tab w:val="left" w:pos="3402"/>
          <w:tab w:val="left" w:pos="5103"/>
        </w:tabs>
        <w:spacing w:before="506" w:after="253" w:line="340" w:lineRule="atLeast"/>
        <w:rPr>
          <w:rFonts w:ascii="SimSun" w:hAnsi="SimSun" w:cstheme="minorBidi"/>
          <w:u w:val="none"/>
        </w:rPr>
      </w:pPr>
      <w:r w:rsidRPr="003F4F1B">
        <w:rPr>
          <w:rFonts w:ascii="SimSun" w:hAnsi="SimSun" w:cstheme="minorBidi"/>
          <w:u w:val="none"/>
        </w:rPr>
        <w:t>14:</w:t>
      </w:r>
      <w:r w:rsidR="00591C87">
        <w:rPr>
          <w:rFonts w:ascii="SimSun" w:hAnsi="SimSun" w:cstheme="minorBidi" w:hint="eastAsia"/>
          <w:u w:val="none"/>
        </w:rPr>
        <w:t>3</w:t>
      </w:r>
      <w:r w:rsidRPr="003F4F1B">
        <w:rPr>
          <w:rFonts w:ascii="SimSun" w:hAnsi="SimSun" w:cstheme="minorBidi"/>
          <w:u w:val="none"/>
        </w:rPr>
        <w:t>0–14:</w:t>
      </w:r>
      <w:r w:rsidR="00591C87">
        <w:rPr>
          <w:rFonts w:ascii="SimSun" w:hAnsi="SimSun" w:cstheme="minorBidi" w:hint="eastAsia"/>
          <w:u w:val="none"/>
        </w:rPr>
        <w:t>4</w:t>
      </w:r>
      <w:r w:rsidR="00CA4599">
        <w:rPr>
          <w:rFonts w:ascii="SimSun" w:hAnsi="SimSun" w:cstheme="minorBidi" w:hint="eastAsia"/>
          <w:u w:val="none"/>
        </w:rPr>
        <w:t>5</w:t>
      </w:r>
      <w:r w:rsidRPr="003F4F1B">
        <w:rPr>
          <w:rFonts w:ascii="SimSun" w:hAnsi="SimSun"/>
          <w:u w:val="none"/>
        </w:rPr>
        <w:tab/>
      </w:r>
      <w:r w:rsidRPr="003F4F1B">
        <w:rPr>
          <w:rFonts w:ascii="SimSun" w:hAnsi="SimSun" w:cstheme="minorBidi"/>
          <w:u w:val="none"/>
        </w:rPr>
        <w:t>开幕</w:t>
      </w:r>
    </w:p>
    <w:p w14:paraId="72F989A1" w14:textId="04AFB75B" w:rsidR="004C6714" w:rsidRPr="003F4F1B" w:rsidRDefault="00DC5C1E" w:rsidP="00601C0A">
      <w:pPr>
        <w:tabs>
          <w:tab w:val="left" w:pos="1701"/>
          <w:tab w:val="left" w:pos="3402"/>
          <w:tab w:val="left" w:pos="5103"/>
        </w:tabs>
        <w:spacing w:after="253" w:line="340" w:lineRule="atLeast"/>
        <w:ind w:left="1701"/>
        <w:jc w:val="both"/>
        <w:rPr>
          <w:rFonts w:ascii="SimSun" w:hAnsi="SimSun" w:cstheme="minorBidi"/>
        </w:rPr>
      </w:pPr>
      <w:r>
        <w:rPr>
          <w:rFonts w:ascii="SimSun" w:hAnsi="SimSun" w:cstheme="minorBidi" w:hint="eastAsia"/>
        </w:rPr>
        <w:t>致</w:t>
      </w:r>
      <w:r w:rsidR="004C6714" w:rsidRPr="003F4F1B">
        <w:rPr>
          <w:rFonts w:ascii="SimSun" w:hAnsi="SimSun" w:cstheme="minorBidi"/>
        </w:rPr>
        <w:t>欢迎辞：</w:t>
      </w:r>
    </w:p>
    <w:p w14:paraId="6A21E982" w14:textId="4D0DB5F3" w:rsidR="004C6714" w:rsidRPr="003F4F1B" w:rsidRDefault="00DC5C1E" w:rsidP="00601C0A">
      <w:pPr>
        <w:tabs>
          <w:tab w:val="left" w:pos="1701"/>
          <w:tab w:val="left" w:pos="3402"/>
          <w:tab w:val="left" w:pos="5103"/>
        </w:tabs>
        <w:spacing w:after="480" w:line="340" w:lineRule="atLeast"/>
        <w:ind w:left="1699"/>
        <w:jc w:val="both"/>
        <w:rPr>
          <w:rFonts w:ascii="SimSun" w:hAnsi="SimSun"/>
        </w:rPr>
      </w:pPr>
      <w:r w:rsidRPr="00DC5C1E">
        <w:rPr>
          <w:rFonts w:ascii="SimSun" w:hAnsi="SimSun" w:cstheme="minorBidi" w:hint="eastAsia"/>
        </w:rPr>
        <w:t>西尔维·福尔班女士，世界知识产权组织（产权组织）版权和创意产业部门副总干事，日内瓦</w:t>
      </w:r>
    </w:p>
    <w:p w14:paraId="32082287" w14:textId="09622DAB" w:rsidR="004C6714" w:rsidRPr="003F4F1B" w:rsidRDefault="004C6714" w:rsidP="00601C0A">
      <w:pPr>
        <w:tabs>
          <w:tab w:val="left" w:pos="1701"/>
          <w:tab w:val="left" w:pos="3402"/>
          <w:tab w:val="left" w:pos="5103"/>
        </w:tabs>
        <w:spacing w:before="480" w:after="240" w:line="340" w:lineRule="atLeast"/>
        <w:rPr>
          <w:rFonts w:ascii="SimSun" w:hAnsi="SimSun" w:cstheme="minorBidi"/>
        </w:rPr>
      </w:pPr>
      <w:r w:rsidRPr="003F4F1B">
        <w:rPr>
          <w:rFonts w:ascii="SimSun" w:hAnsi="SimSun" w:cstheme="minorBidi"/>
        </w:rPr>
        <w:t>14:</w:t>
      </w:r>
      <w:r w:rsidR="00591C87">
        <w:rPr>
          <w:rFonts w:ascii="SimSun" w:hAnsi="SimSun" w:cstheme="minorBidi" w:hint="eastAsia"/>
        </w:rPr>
        <w:t>4</w:t>
      </w:r>
      <w:r w:rsidR="00CA4599">
        <w:rPr>
          <w:rFonts w:ascii="SimSun" w:hAnsi="SimSun" w:cstheme="minorBidi" w:hint="eastAsia"/>
        </w:rPr>
        <w:t>5</w:t>
      </w:r>
      <w:r w:rsidRPr="003F4F1B">
        <w:rPr>
          <w:rFonts w:ascii="SimSun" w:hAnsi="SimSun" w:cstheme="minorBidi"/>
        </w:rPr>
        <w:t>–1</w:t>
      </w:r>
      <w:r w:rsidR="00591C87">
        <w:rPr>
          <w:rFonts w:ascii="SimSun" w:hAnsi="SimSun" w:cstheme="minorBidi" w:hint="eastAsia"/>
        </w:rPr>
        <w:t>6</w:t>
      </w:r>
      <w:r w:rsidRPr="003F4F1B">
        <w:rPr>
          <w:rFonts w:ascii="SimSun" w:hAnsi="SimSun" w:cstheme="minorBidi"/>
        </w:rPr>
        <w:t>:</w:t>
      </w:r>
      <w:r w:rsidR="00CA4599">
        <w:rPr>
          <w:rFonts w:ascii="SimSun" w:hAnsi="SimSun" w:cstheme="minorBidi" w:hint="eastAsia"/>
        </w:rPr>
        <w:t>3</w:t>
      </w:r>
      <w:r w:rsidR="00591C87">
        <w:rPr>
          <w:rFonts w:ascii="SimSun" w:hAnsi="SimSun" w:cstheme="minorBidi" w:hint="eastAsia"/>
        </w:rPr>
        <w:t>0</w:t>
      </w:r>
      <w:r w:rsidRPr="003F4F1B">
        <w:rPr>
          <w:rFonts w:ascii="SimSun" w:hAnsi="SimSun"/>
        </w:rPr>
        <w:tab/>
      </w:r>
      <w:r w:rsidR="00DC5C1E" w:rsidRPr="00DC5C1E">
        <w:rPr>
          <w:rFonts w:ascii="SimSun" w:hAnsi="SimSun" w:hint="eastAsia"/>
          <w:b/>
          <w:bCs/>
        </w:rPr>
        <w:t>小组</w:t>
      </w:r>
      <w:r w:rsidRPr="003F4F1B">
        <w:rPr>
          <w:rFonts w:ascii="SimSun" w:hAnsi="SimSun" w:cstheme="minorBidi"/>
          <w:b/>
          <w:bCs/>
        </w:rPr>
        <w:t>1：可见性与透明度</w:t>
      </w:r>
    </w:p>
    <w:p w14:paraId="7D216A02" w14:textId="6B7EBB8A" w:rsidR="004C6714" w:rsidRPr="00DC5C1E" w:rsidRDefault="004C6714" w:rsidP="00601C0A">
      <w:pPr>
        <w:pStyle w:val="ListParagraph"/>
        <w:shd w:val="clear" w:color="auto" w:fill="D9D9D9" w:themeFill="background1" w:themeFillShade="D9"/>
        <w:tabs>
          <w:tab w:val="left" w:pos="1701"/>
          <w:tab w:val="left" w:pos="3402"/>
          <w:tab w:val="left" w:pos="5103"/>
        </w:tabs>
        <w:spacing w:before="240" w:after="360" w:line="340" w:lineRule="atLeast"/>
        <w:ind w:left="1701"/>
        <w:contextualSpacing w:val="0"/>
        <w:jc w:val="both"/>
        <w:rPr>
          <w:rFonts w:ascii="KaiTi" w:eastAsia="KaiTi" w:hAnsi="KaiTi" w:cstheme="minorBidi"/>
        </w:rPr>
      </w:pPr>
      <w:r w:rsidRPr="00DC5C1E">
        <w:rPr>
          <w:rFonts w:ascii="KaiTi" w:eastAsia="KaiTi" w:hAnsi="KaiTi" w:cstheme="minorBidi"/>
        </w:rPr>
        <w:t>本主题探讨数据集来源、标注与可追溯性等透明度工具如何提升</w:t>
      </w:r>
      <w:r w:rsidR="003D6DDD">
        <w:rPr>
          <w:rFonts w:ascii="KaiTi" w:eastAsia="KaiTi" w:hAnsi="KaiTi" w:cstheme="minorBidi" w:hint="eastAsia"/>
        </w:rPr>
        <w:t>在</w:t>
      </w:r>
      <w:r w:rsidRPr="00DC5C1E">
        <w:rPr>
          <w:rFonts w:ascii="KaiTi" w:eastAsia="KaiTi" w:hAnsi="KaiTi" w:cstheme="minorBidi"/>
        </w:rPr>
        <w:t>人工智能系统中</w:t>
      </w:r>
      <w:r w:rsidR="003D6DDD">
        <w:rPr>
          <w:rFonts w:ascii="KaiTi" w:eastAsia="KaiTi" w:hAnsi="KaiTi" w:cstheme="minorBidi" w:hint="eastAsia"/>
        </w:rPr>
        <w:t>使用</w:t>
      </w:r>
      <w:r w:rsidRPr="00DC5C1E">
        <w:rPr>
          <w:rFonts w:ascii="KaiTi" w:eastAsia="KaiTi" w:hAnsi="KaiTi" w:cstheme="minorBidi"/>
        </w:rPr>
        <w:t>创意作品的可见性。重点阐释可见性如何成为问责/保护的前提条件，以及创作者参与人工智能价值链的基础。</w:t>
      </w:r>
    </w:p>
    <w:p w14:paraId="05ECCE2F" w14:textId="1FD0C99F" w:rsidR="004C6714" w:rsidRPr="003F4F1B" w:rsidRDefault="004C6714" w:rsidP="00601C0A">
      <w:pPr>
        <w:tabs>
          <w:tab w:val="left" w:pos="1701"/>
          <w:tab w:val="left" w:pos="3402"/>
          <w:tab w:val="left" w:pos="5103"/>
        </w:tabs>
        <w:spacing w:after="253" w:line="340" w:lineRule="atLeast"/>
        <w:ind w:left="1701"/>
        <w:jc w:val="both"/>
        <w:rPr>
          <w:rFonts w:ascii="SimSun" w:hAnsi="SimSun" w:cstheme="minorBidi"/>
        </w:rPr>
      </w:pPr>
      <w:r w:rsidRPr="00601C0A">
        <w:rPr>
          <w:rFonts w:ascii="KaiTi" w:eastAsia="KaiTi" w:hAnsi="KaiTi" w:cstheme="minorBidi"/>
          <w:iCs/>
        </w:rPr>
        <w:t>背景</w:t>
      </w:r>
      <w:r w:rsidR="003D6DDD" w:rsidRPr="00601C0A">
        <w:rPr>
          <w:rFonts w:ascii="KaiTi" w:eastAsia="KaiTi" w:hAnsi="KaiTi" w:cstheme="minorBidi" w:hint="eastAsia"/>
          <w:iCs/>
        </w:rPr>
        <w:t>介绍</w:t>
      </w:r>
      <w:r w:rsidRPr="00601C0A">
        <w:rPr>
          <w:rFonts w:ascii="KaiTi" w:eastAsia="KaiTi" w:hAnsi="KaiTi" w:cstheme="minorBidi"/>
          <w:iCs/>
        </w:rPr>
        <w:t>：</w:t>
      </w:r>
      <w:r w:rsidR="00665FC6" w:rsidRPr="00601C0A">
        <w:rPr>
          <w:rFonts w:ascii="KaiTi" w:eastAsia="KaiTi" w:hAnsi="KaiTi" w:cstheme="minorBidi" w:hint="eastAsia"/>
          <w:iCs/>
        </w:rPr>
        <w:t>涉及</w:t>
      </w:r>
      <w:r w:rsidRPr="00601C0A">
        <w:rPr>
          <w:rFonts w:ascii="KaiTi" w:eastAsia="KaiTi" w:hAnsi="KaiTi" w:cstheme="minorBidi"/>
          <w:iCs/>
        </w:rPr>
        <w:t>可见性与透明度</w:t>
      </w:r>
      <w:r w:rsidR="003D6DDD" w:rsidRPr="00601C0A">
        <w:rPr>
          <w:rFonts w:ascii="KaiTi" w:eastAsia="KaiTi" w:hAnsi="KaiTi" w:cstheme="minorBidi" w:hint="eastAsia"/>
          <w:iCs/>
        </w:rPr>
        <w:t>的关键</w:t>
      </w:r>
      <w:r w:rsidRPr="00601C0A">
        <w:rPr>
          <w:rFonts w:ascii="KaiTi" w:eastAsia="KaiTi" w:hAnsi="KaiTi" w:cstheme="minorBidi"/>
          <w:iCs/>
        </w:rPr>
        <w:t>议题</w:t>
      </w:r>
    </w:p>
    <w:p w14:paraId="68AE9380" w14:textId="7395CF9A" w:rsidR="004C6714" w:rsidRPr="00601C0A" w:rsidRDefault="003D6DDD" w:rsidP="00577F1F">
      <w:pPr>
        <w:keepNext/>
        <w:tabs>
          <w:tab w:val="left" w:pos="1701"/>
          <w:tab w:val="left" w:pos="3402"/>
          <w:tab w:val="left" w:pos="5103"/>
        </w:tabs>
        <w:spacing w:after="360" w:line="340" w:lineRule="atLeast"/>
        <w:ind w:left="3402" w:hanging="1701"/>
        <w:jc w:val="both"/>
        <w:rPr>
          <w:rFonts w:ascii="SimSun" w:hAnsi="SimSun" w:cstheme="minorBidi"/>
        </w:rPr>
      </w:pPr>
      <w:r w:rsidRPr="00601C0A">
        <w:rPr>
          <w:rFonts w:ascii="SimSun" w:hAnsi="SimSun" w:cstheme="minorBidi" w:hint="eastAsia"/>
        </w:rPr>
        <w:t>发言</w:t>
      </w:r>
      <w:r w:rsidR="004C6714" w:rsidRPr="00601C0A">
        <w:rPr>
          <w:rFonts w:ascii="SimSun" w:hAnsi="SimSun" w:cstheme="minorBidi"/>
        </w:rPr>
        <w:t>人：</w:t>
      </w:r>
      <w:r w:rsidR="004C6714" w:rsidRPr="00601C0A">
        <w:rPr>
          <w:rFonts w:ascii="SimSun" w:hAnsi="SimSun"/>
        </w:rPr>
        <w:tab/>
      </w:r>
      <w:r w:rsidR="00577F1F" w:rsidRPr="00577F1F">
        <w:rPr>
          <w:rFonts w:ascii="SimSun" w:hAnsi="SimSun" w:hint="eastAsia"/>
        </w:rPr>
        <w:t>丹尼尔</w:t>
      </w:r>
      <w:r w:rsidR="00577F1F">
        <w:rPr>
          <w:rFonts w:ascii="SimSun" w:hAnsi="SimSun" w:hint="eastAsia"/>
        </w:rPr>
        <w:t>·</w:t>
      </w:r>
      <w:r w:rsidR="00577F1F" w:rsidRPr="00577F1F">
        <w:rPr>
          <w:rFonts w:ascii="SimSun" w:hAnsi="SimSun" w:hint="eastAsia"/>
        </w:rPr>
        <w:t>热尔韦</w:t>
      </w:r>
      <w:r w:rsidR="004C6714" w:rsidRPr="00601C0A">
        <w:rPr>
          <w:rFonts w:ascii="SimSun" w:hAnsi="SimSun" w:cstheme="minorBidi"/>
        </w:rPr>
        <w:t>先生，范德堡大学米尔顿·R·安德伍德法学讲席教授</w:t>
      </w:r>
      <w:r w:rsidRPr="00601C0A">
        <w:rPr>
          <w:rFonts w:ascii="SimSun" w:hAnsi="SimSun" w:cstheme="minorBidi" w:hint="eastAsia"/>
        </w:rPr>
        <w:t>，</w:t>
      </w:r>
      <w:r w:rsidR="00CA4599">
        <w:rPr>
          <w:rFonts w:ascii="SimSun" w:hAnsi="SimSun" w:cstheme="minorBidi" w:hint="eastAsia"/>
        </w:rPr>
        <w:t>美利坚合众国田纳西州</w:t>
      </w:r>
      <w:r w:rsidR="00591C87" w:rsidRPr="00601C0A">
        <w:rPr>
          <w:rFonts w:ascii="SimSun" w:hAnsi="SimSun" w:cstheme="minorBidi"/>
        </w:rPr>
        <w:t>纳什维尔</w:t>
      </w:r>
    </w:p>
    <w:p w14:paraId="0C5D78B5" w14:textId="55FD4B26" w:rsidR="004C6714" w:rsidRPr="00601C0A" w:rsidRDefault="00991987" w:rsidP="00601C0A">
      <w:pPr>
        <w:keepNext/>
        <w:tabs>
          <w:tab w:val="left" w:pos="1701"/>
          <w:tab w:val="left" w:pos="3402"/>
          <w:tab w:val="left" w:pos="5103"/>
        </w:tabs>
        <w:spacing w:after="253" w:line="340" w:lineRule="atLeast"/>
        <w:ind w:left="3402" w:hanging="1701"/>
        <w:jc w:val="both"/>
        <w:rPr>
          <w:rFonts w:ascii="KaiTi" w:eastAsia="KaiTi" w:hAnsi="KaiTi" w:cstheme="minorBidi"/>
          <w:iCs/>
        </w:rPr>
      </w:pPr>
      <w:r w:rsidRPr="00601C0A">
        <w:rPr>
          <w:rFonts w:ascii="KaiTi" w:eastAsia="KaiTi" w:hAnsi="KaiTi" w:cstheme="minorBidi" w:hint="eastAsia"/>
          <w:iCs/>
        </w:rPr>
        <w:t>小组</w:t>
      </w:r>
      <w:r w:rsidR="004C6714" w:rsidRPr="00601C0A">
        <w:rPr>
          <w:rFonts w:ascii="KaiTi" w:eastAsia="KaiTi" w:hAnsi="KaiTi" w:cstheme="minorBidi"/>
          <w:iCs/>
        </w:rPr>
        <w:t>讨论</w:t>
      </w:r>
      <w:r w:rsidRPr="00601C0A">
        <w:rPr>
          <w:rFonts w:ascii="KaiTi" w:eastAsia="KaiTi" w:hAnsi="KaiTi" w:cstheme="minorBidi" w:hint="eastAsia"/>
          <w:iCs/>
        </w:rPr>
        <w:t>和互动发言</w:t>
      </w:r>
    </w:p>
    <w:p w14:paraId="78EC7E1C" w14:textId="23B8C203" w:rsidR="004C6714" w:rsidRPr="003F4F1B" w:rsidRDefault="004C6714" w:rsidP="00601C0A">
      <w:pPr>
        <w:tabs>
          <w:tab w:val="left" w:pos="1701"/>
          <w:tab w:val="left" w:pos="3402"/>
          <w:tab w:val="left" w:pos="5103"/>
        </w:tabs>
        <w:spacing w:before="120" w:after="253" w:line="340" w:lineRule="atLeast"/>
        <w:ind w:left="3402" w:hanging="1701"/>
        <w:jc w:val="both"/>
        <w:rPr>
          <w:rFonts w:ascii="SimSun" w:hAnsi="SimSun" w:cstheme="minorBidi"/>
          <w:lang w:val="it-IT"/>
        </w:rPr>
      </w:pPr>
      <w:r w:rsidRPr="003F4F1B">
        <w:rPr>
          <w:rFonts w:ascii="SimSun" w:hAnsi="SimSun" w:cstheme="minorBidi"/>
          <w:lang w:val="it-IT"/>
        </w:rPr>
        <w:t>主持人：</w:t>
      </w:r>
      <w:r w:rsidRPr="003F4F1B">
        <w:rPr>
          <w:rFonts w:ascii="SimSun" w:hAnsi="SimSun"/>
        </w:rPr>
        <w:tab/>
      </w:r>
      <w:r w:rsidR="00991987" w:rsidRPr="00991987">
        <w:rPr>
          <w:rFonts w:ascii="SimSun" w:hAnsi="SimSun" w:hint="eastAsia"/>
        </w:rPr>
        <w:t>托比亚斯·贝德纳茨</w:t>
      </w:r>
      <w:r w:rsidRPr="003F4F1B">
        <w:rPr>
          <w:rFonts w:ascii="SimSun" w:hAnsi="SimSun" w:cstheme="minorBidi"/>
          <w:lang w:val="it-IT"/>
        </w:rPr>
        <w:t>先生，</w:t>
      </w:r>
      <w:r w:rsidR="00991987" w:rsidRPr="00991987">
        <w:rPr>
          <w:rFonts w:ascii="SimSun" w:hAnsi="SimSun" w:cstheme="minorBidi" w:hint="eastAsia"/>
          <w:lang w:val="it-IT"/>
        </w:rPr>
        <w:t>版权和创意产业部门版权法司法律顾问，产权组织</w:t>
      </w:r>
    </w:p>
    <w:p w14:paraId="23AEE784" w14:textId="5A116A6D" w:rsidR="004C6714" w:rsidRPr="003F4F1B" w:rsidRDefault="004C6714" w:rsidP="00601C0A">
      <w:pPr>
        <w:tabs>
          <w:tab w:val="left" w:pos="1701"/>
          <w:tab w:val="left" w:pos="3402"/>
          <w:tab w:val="left" w:pos="5103"/>
        </w:tabs>
        <w:spacing w:before="120" w:after="253" w:line="340" w:lineRule="atLeast"/>
        <w:ind w:left="1701"/>
        <w:jc w:val="both"/>
        <w:rPr>
          <w:rFonts w:ascii="SimSun" w:hAnsi="SimSun" w:cstheme="minorBidi"/>
          <w:lang w:val="it-IT"/>
        </w:rPr>
      </w:pPr>
      <w:r w:rsidRPr="003F4F1B">
        <w:rPr>
          <w:rFonts w:ascii="SimSun" w:hAnsi="SimSun" w:cstheme="minorBidi"/>
          <w:lang w:val="it-IT"/>
        </w:rPr>
        <w:t>发言人</w:t>
      </w:r>
      <w:r w:rsidRPr="003F4F1B">
        <w:rPr>
          <w:rFonts w:ascii="SimSun" w:hAnsi="SimSun"/>
          <w:vertAlign w:val="superscript"/>
        </w:rPr>
        <w:footnoteReference w:id="2"/>
      </w:r>
      <w:r w:rsidRPr="003F4F1B">
        <w:rPr>
          <w:rFonts w:ascii="SimSun" w:hAnsi="SimSun" w:cstheme="minorBidi"/>
          <w:lang w:val="it-IT"/>
        </w:rPr>
        <w:t>：</w:t>
      </w:r>
      <w:r w:rsidRPr="003F4F1B">
        <w:rPr>
          <w:rFonts w:ascii="SimSun" w:hAnsi="SimSun"/>
        </w:rPr>
        <w:tab/>
      </w:r>
      <w:r w:rsidR="00991987" w:rsidRPr="00991987">
        <w:rPr>
          <w:rFonts w:ascii="SimSun" w:hAnsi="SimSun" w:hint="eastAsia"/>
        </w:rPr>
        <w:t>安娜·沃帕拉</w:t>
      </w:r>
      <w:r w:rsidRPr="003F4F1B">
        <w:rPr>
          <w:rFonts w:ascii="SimSun" w:hAnsi="SimSun" w:cstheme="minorBidi"/>
        </w:rPr>
        <w:t>女士，</w:t>
      </w:r>
      <w:r w:rsidR="00CA4599">
        <w:rPr>
          <w:rFonts w:ascii="SimSun" w:hAnsi="SimSun" w:cstheme="minorBidi" w:hint="eastAsia"/>
        </w:rPr>
        <w:t>芬兰</w:t>
      </w:r>
      <w:r w:rsidRPr="003F4F1B">
        <w:rPr>
          <w:rFonts w:ascii="SimSun" w:hAnsi="SimSun" w:cstheme="minorBidi"/>
        </w:rPr>
        <w:t>教育文化部高级部长顾问</w:t>
      </w:r>
    </w:p>
    <w:p w14:paraId="22EB3CF5" w14:textId="54B1DF2C" w:rsidR="00591C87" w:rsidRPr="00591C87" w:rsidRDefault="0063416F" w:rsidP="00591C87">
      <w:pPr>
        <w:tabs>
          <w:tab w:val="left" w:pos="1701"/>
          <w:tab w:val="left" w:pos="3402"/>
          <w:tab w:val="left" w:pos="5103"/>
        </w:tabs>
        <w:spacing w:after="253" w:line="340" w:lineRule="atLeast"/>
        <w:ind w:left="3402"/>
        <w:jc w:val="both"/>
        <w:rPr>
          <w:rFonts w:ascii="SimSun" w:hAnsi="SimSun" w:cstheme="minorBidi"/>
          <w:lang w:val="it-IT"/>
        </w:rPr>
      </w:pPr>
      <w:r w:rsidRPr="0063416F">
        <w:rPr>
          <w:rFonts w:ascii="SimSun" w:hAnsi="SimSun" w:cstheme="minorBidi" w:hint="eastAsia"/>
          <w:lang w:val="it-IT"/>
        </w:rPr>
        <w:t>刁云芸女士，腾讯</w:t>
      </w:r>
      <w:r w:rsidR="00CA4599">
        <w:rPr>
          <w:rFonts w:ascii="SimSun" w:hAnsi="SimSun" w:cstheme="minorBidi" w:hint="eastAsia"/>
          <w:lang w:val="it-IT"/>
        </w:rPr>
        <w:t>集团</w:t>
      </w:r>
      <w:r w:rsidRPr="0063416F">
        <w:rPr>
          <w:rFonts w:ascii="SimSun" w:hAnsi="SimSun" w:cstheme="minorBidi" w:hint="eastAsia"/>
          <w:lang w:val="it-IT"/>
        </w:rPr>
        <w:t>法务副总裁</w:t>
      </w:r>
    </w:p>
    <w:p w14:paraId="1A3288C6" w14:textId="52491492" w:rsidR="00591C87" w:rsidRDefault="00577F1F" w:rsidP="00591C87">
      <w:pPr>
        <w:tabs>
          <w:tab w:val="left" w:pos="1701"/>
          <w:tab w:val="left" w:pos="3402"/>
          <w:tab w:val="left" w:pos="5103"/>
        </w:tabs>
        <w:spacing w:after="253" w:line="340" w:lineRule="atLeast"/>
        <w:ind w:left="3402"/>
        <w:jc w:val="both"/>
        <w:rPr>
          <w:rFonts w:ascii="SimSun" w:hAnsi="SimSun" w:cstheme="minorBidi"/>
          <w:lang w:val="it-IT"/>
        </w:rPr>
      </w:pPr>
      <w:r w:rsidRPr="00577F1F">
        <w:rPr>
          <w:rFonts w:ascii="SimSun" w:hAnsi="SimSun" w:cstheme="minorBidi" w:hint="eastAsia"/>
          <w:lang w:val="it-IT"/>
        </w:rPr>
        <w:t>朱厄尔</w:t>
      </w:r>
      <w:r>
        <w:rPr>
          <w:rFonts w:ascii="SimSun" w:hAnsi="SimSun" w:cstheme="minorBidi" w:hint="eastAsia"/>
          <w:lang w:val="it-IT"/>
        </w:rPr>
        <w:t>·</w:t>
      </w:r>
      <w:r w:rsidR="007F7037" w:rsidRPr="007F7037">
        <w:rPr>
          <w:rFonts w:ascii="SimSun" w:hAnsi="SimSun" w:cstheme="minorBidi" w:hint="eastAsia"/>
          <w:lang w:val="it-IT"/>
        </w:rPr>
        <w:t>格林</w:t>
      </w:r>
      <w:r w:rsidR="001F02C3">
        <w:rPr>
          <w:rFonts w:ascii="SimSun" w:hAnsi="SimSun" w:cstheme="minorBidi" w:hint="eastAsia"/>
        </w:rPr>
        <w:t>女士，</w:t>
      </w:r>
      <w:r w:rsidR="00CA4599">
        <w:rPr>
          <w:rFonts w:ascii="SimSun" w:hAnsi="SimSun" w:cstheme="minorBidi" w:hint="eastAsia"/>
          <w:lang w:val="it-IT"/>
        </w:rPr>
        <w:t>特立尼达和</w:t>
      </w:r>
      <w:r w:rsidR="007F7037">
        <w:rPr>
          <w:rFonts w:ascii="SimSun" w:hAnsi="SimSun" w:cstheme="minorBidi" w:hint="eastAsia"/>
          <w:lang w:val="it-IT"/>
        </w:rPr>
        <w:t>多巴哥</w:t>
      </w:r>
      <w:r w:rsidR="00CA4599">
        <w:rPr>
          <w:rFonts w:ascii="SimSun" w:hAnsi="SimSun" w:cstheme="minorBidi" w:hint="eastAsia"/>
          <w:lang w:val="it-IT"/>
        </w:rPr>
        <w:t>作家协会主席</w:t>
      </w:r>
    </w:p>
    <w:p w14:paraId="07F489CC" w14:textId="402E6691" w:rsidR="004C6714" w:rsidRDefault="00577F1F" w:rsidP="00591C87">
      <w:pPr>
        <w:tabs>
          <w:tab w:val="left" w:pos="1701"/>
          <w:tab w:val="left" w:pos="3402"/>
          <w:tab w:val="left" w:pos="5103"/>
        </w:tabs>
        <w:spacing w:after="253" w:line="340" w:lineRule="atLeast"/>
        <w:ind w:left="3402"/>
        <w:jc w:val="both"/>
        <w:rPr>
          <w:rFonts w:ascii="SimSun" w:hAnsi="SimSun" w:cstheme="minorBidi"/>
        </w:rPr>
      </w:pPr>
      <w:r w:rsidRPr="00577F1F">
        <w:rPr>
          <w:rFonts w:ascii="SimSun" w:hAnsi="SimSun" w:cstheme="minorBidi"/>
        </w:rPr>
        <w:t>齐妮娅</w:t>
      </w:r>
      <w:r w:rsidRPr="00577F1F">
        <w:rPr>
          <w:rFonts w:ascii="SimSun" w:hAnsi="SimSun" w:cstheme="minorBidi" w:hint="eastAsia"/>
          <w:lang w:val="it-IT"/>
        </w:rPr>
        <w:t>·</w:t>
      </w:r>
      <w:r w:rsidRPr="00577F1F">
        <w:rPr>
          <w:rFonts w:ascii="SimSun" w:hAnsi="SimSun" w:cstheme="minorBidi"/>
        </w:rPr>
        <w:t>曼宁</w:t>
      </w:r>
      <w:r w:rsidR="004C6714" w:rsidRPr="003F4F1B">
        <w:rPr>
          <w:rFonts w:ascii="SimSun" w:hAnsi="SimSun" w:cstheme="minorBidi"/>
        </w:rPr>
        <w:t>女士</w:t>
      </w:r>
      <w:r w:rsidR="004C6714" w:rsidRPr="00C921A8">
        <w:rPr>
          <w:rFonts w:ascii="SimSun" w:hAnsi="SimSun" w:cstheme="minorBidi"/>
          <w:lang w:val="it-IT"/>
        </w:rPr>
        <w:t>，Spotify</w:t>
      </w:r>
      <w:r w:rsidR="004C6714" w:rsidRPr="003F4F1B">
        <w:rPr>
          <w:rFonts w:ascii="SimSun" w:hAnsi="SimSun" w:cstheme="minorBidi"/>
        </w:rPr>
        <w:t>全球音乐政策总监</w:t>
      </w:r>
    </w:p>
    <w:p w14:paraId="5886F212" w14:textId="19956303" w:rsidR="00CA4599" w:rsidRPr="00C921A8" w:rsidRDefault="00CA4599" w:rsidP="00591C87">
      <w:pPr>
        <w:tabs>
          <w:tab w:val="left" w:pos="1701"/>
          <w:tab w:val="left" w:pos="3402"/>
          <w:tab w:val="left" w:pos="5103"/>
        </w:tabs>
        <w:spacing w:after="253" w:line="340" w:lineRule="atLeast"/>
        <w:ind w:left="3402"/>
        <w:jc w:val="both"/>
        <w:rPr>
          <w:rFonts w:ascii="SimSun" w:hAnsi="SimSun" w:cstheme="minorBidi"/>
          <w:lang w:val="it-IT"/>
        </w:rPr>
      </w:pPr>
      <w:r w:rsidRPr="00CA4599">
        <w:rPr>
          <w:rFonts w:ascii="SimSun" w:hAnsi="SimSun" w:cstheme="minorBidi" w:hint="eastAsia"/>
          <w:lang w:val="it-IT"/>
        </w:rPr>
        <w:t>布里格斯参议员</w:t>
      </w:r>
      <w:r>
        <w:rPr>
          <w:rFonts w:ascii="SimSun" w:hAnsi="SimSun" w:cstheme="minorBidi" w:hint="eastAsia"/>
          <w:lang w:val="it-IT"/>
        </w:rPr>
        <w:t>，第一民族说唱歌手，澳大利亚</w:t>
      </w:r>
    </w:p>
    <w:p w14:paraId="4B571E97" w14:textId="0520169B" w:rsidR="004C6714" w:rsidRPr="00C921A8" w:rsidRDefault="00577F1F" w:rsidP="00601C0A">
      <w:pPr>
        <w:tabs>
          <w:tab w:val="left" w:pos="1701"/>
          <w:tab w:val="left" w:pos="3402"/>
          <w:tab w:val="left" w:pos="5103"/>
        </w:tabs>
        <w:spacing w:after="253" w:line="340" w:lineRule="atLeast"/>
        <w:ind w:left="3402"/>
        <w:jc w:val="both"/>
        <w:rPr>
          <w:rFonts w:ascii="SimSun" w:hAnsi="SimSun" w:cstheme="minorBidi"/>
          <w:lang w:val="it-IT"/>
        </w:rPr>
      </w:pPr>
      <w:r w:rsidRPr="00577F1F">
        <w:rPr>
          <w:rFonts w:ascii="SimSun" w:hAnsi="SimSun" w:cstheme="minorBidi"/>
        </w:rPr>
        <w:t>杰夫</w:t>
      </w:r>
      <w:r w:rsidRPr="00577F1F">
        <w:rPr>
          <w:rFonts w:ascii="SimSun" w:hAnsi="SimSun" w:cstheme="minorBidi" w:hint="eastAsia"/>
          <w:lang w:val="it-IT"/>
        </w:rPr>
        <w:t>·</w:t>
      </w:r>
      <w:r w:rsidRPr="00577F1F">
        <w:rPr>
          <w:rFonts w:ascii="SimSun" w:hAnsi="SimSun" w:cstheme="minorBidi"/>
        </w:rPr>
        <w:t>泰勒</w:t>
      </w:r>
      <w:r w:rsidR="001F02C3">
        <w:rPr>
          <w:rFonts w:ascii="SimSun" w:hAnsi="SimSun" w:cstheme="minorBidi" w:hint="eastAsia"/>
        </w:rPr>
        <w:t>先生</w:t>
      </w:r>
      <w:r w:rsidR="00991987" w:rsidRPr="00C921A8">
        <w:rPr>
          <w:rFonts w:ascii="SimSun" w:hAnsi="SimSun" w:cstheme="minorBidi" w:hint="eastAsia"/>
          <w:lang w:val="it-IT"/>
        </w:rPr>
        <w:t>，</w:t>
      </w:r>
      <w:r w:rsidR="00991987" w:rsidRPr="00991987">
        <w:rPr>
          <w:rFonts w:ascii="SimSun" w:hAnsi="SimSun" w:cstheme="minorBidi" w:hint="eastAsia"/>
        </w:rPr>
        <w:t>索尼音乐娱乐公司人工智能执行副总裁</w:t>
      </w:r>
    </w:p>
    <w:p w14:paraId="17570B75" w14:textId="3A133DD1" w:rsidR="004C6714" w:rsidRPr="003F4F1B" w:rsidRDefault="004C6714" w:rsidP="00601C0A">
      <w:pPr>
        <w:pStyle w:val="Heading3"/>
        <w:tabs>
          <w:tab w:val="left" w:pos="1701"/>
          <w:tab w:val="left" w:pos="3402"/>
          <w:tab w:val="left" w:pos="5103"/>
        </w:tabs>
        <w:spacing w:before="480" w:after="480" w:line="340" w:lineRule="atLeast"/>
        <w:ind w:left="3398" w:hanging="3398"/>
        <w:rPr>
          <w:rFonts w:ascii="SimSun" w:hAnsi="SimSun" w:cstheme="minorBidi"/>
          <w:u w:val="none"/>
        </w:rPr>
      </w:pPr>
      <w:r w:rsidRPr="003F4F1B">
        <w:rPr>
          <w:rFonts w:ascii="SimSun" w:hAnsi="SimSun" w:cstheme="minorBidi"/>
          <w:u w:val="none"/>
        </w:rPr>
        <w:lastRenderedPageBreak/>
        <w:t>1</w:t>
      </w:r>
      <w:r w:rsidR="00591C87">
        <w:rPr>
          <w:rFonts w:ascii="SimSun" w:hAnsi="SimSun" w:cstheme="minorBidi" w:hint="eastAsia"/>
          <w:u w:val="none"/>
        </w:rPr>
        <w:t>6</w:t>
      </w:r>
      <w:r w:rsidRPr="003F4F1B">
        <w:rPr>
          <w:rFonts w:ascii="SimSun" w:hAnsi="SimSun" w:cstheme="minorBidi"/>
          <w:u w:val="none"/>
        </w:rPr>
        <w:t>:</w:t>
      </w:r>
      <w:r w:rsidR="00CA4599">
        <w:rPr>
          <w:rFonts w:ascii="SimSun" w:hAnsi="SimSun" w:cstheme="minorBidi" w:hint="eastAsia"/>
          <w:u w:val="none"/>
        </w:rPr>
        <w:t>3</w:t>
      </w:r>
      <w:r w:rsidR="00591C87">
        <w:rPr>
          <w:rFonts w:ascii="SimSun" w:hAnsi="SimSun" w:cstheme="minorBidi" w:hint="eastAsia"/>
          <w:u w:val="none"/>
        </w:rPr>
        <w:t>0</w:t>
      </w:r>
      <w:r w:rsidRPr="003F4F1B">
        <w:rPr>
          <w:rFonts w:ascii="SimSun" w:hAnsi="SimSun" w:cstheme="minorBidi"/>
          <w:u w:val="none"/>
        </w:rPr>
        <w:t>–1</w:t>
      </w:r>
      <w:r w:rsidR="00CA4599">
        <w:rPr>
          <w:rFonts w:ascii="SimSun" w:hAnsi="SimSun" w:cstheme="minorBidi" w:hint="eastAsia"/>
          <w:u w:val="none"/>
        </w:rPr>
        <w:t>7</w:t>
      </w:r>
      <w:r w:rsidRPr="003F4F1B">
        <w:rPr>
          <w:rFonts w:ascii="SimSun" w:hAnsi="SimSun" w:cstheme="minorBidi"/>
          <w:u w:val="none"/>
        </w:rPr>
        <w:t>:</w:t>
      </w:r>
      <w:r w:rsidR="00CA4599">
        <w:rPr>
          <w:rFonts w:ascii="SimSun" w:hAnsi="SimSun" w:cstheme="minorBidi" w:hint="eastAsia"/>
          <w:u w:val="none"/>
        </w:rPr>
        <w:t>0</w:t>
      </w:r>
      <w:r w:rsidR="00591C87">
        <w:rPr>
          <w:rFonts w:ascii="SimSun" w:hAnsi="SimSun" w:cstheme="minorBidi" w:hint="eastAsia"/>
          <w:u w:val="none"/>
        </w:rPr>
        <w:t>0</w:t>
      </w:r>
      <w:r w:rsidRPr="003F4F1B">
        <w:rPr>
          <w:rFonts w:ascii="SimSun" w:hAnsi="SimSun"/>
          <w:u w:val="none"/>
        </w:rPr>
        <w:tab/>
      </w:r>
      <w:r w:rsidRPr="003F4F1B">
        <w:rPr>
          <w:rFonts w:ascii="SimSun" w:hAnsi="SimSun" w:cstheme="minorBidi"/>
          <w:u w:val="none"/>
        </w:rPr>
        <w:t>茶歇</w:t>
      </w:r>
    </w:p>
    <w:p w14:paraId="015F46AC" w14:textId="4D92BFB2" w:rsidR="004C6714" w:rsidRPr="003F4F1B" w:rsidRDefault="004C6714" w:rsidP="00601C0A">
      <w:pPr>
        <w:pStyle w:val="Heading3"/>
        <w:tabs>
          <w:tab w:val="left" w:pos="1701"/>
          <w:tab w:val="left" w:pos="3402"/>
          <w:tab w:val="left" w:pos="5103"/>
        </w:tabs>
        <w:spacing w:before="0" w:after="253" w:line="340" w:lineRule="atLeast"/>
        <w:ind w:left="3396" w:hanging="3396"/>
        <w:rPr>
          <w:rFonts w:ascii="SimSun" w:hAnsi="SimSun" w:cstheme="minorBidi"/>
          <w:b/>
          <w:u w:val="none"/>
        </w:rPr>
      </w:pPr>
      <w:r w:rsidRPr="003F4F1B">
        <w:rPr>
          <w:rFonts w:ascii="SimSun" w:hAnsi="SimSun" w:cstheme="minorBidi"/>
          <w:u w:val="none"/>
        </w:rPr>
        <w:t>1</w:t>
      </w:r>
      <w:r w:rsidR="00CA4599">
        <w:rPr>
          <w:rFonts w:ascii="SimSun" w:hAnsi="SimSun" w:cstheme="minorBidi" w:hint="eastAsia"/>
          <w:u w:val="none"/>
        </w:rPr>
        <w:t>7</w:t>
      </w:r>
      <w:r w:rsidRPr="003F4F1B">
        <w:rPr>
          <w:rFonts w:ascii="SimSun" w:hAnsi="SimSun" w:cstheme="minorBidi"/>
          <w:u w:val="none"/>
        </w:rPr>
        <w:t>:</w:t>
      </w:r>
      <w:r w:rsidR="00452494">
        <w:rPr>
          <w:rFonts w:ascii="SimSun" w:hAnsi="SimSun" w:cstheme="minorBidi" w:hint="eastAsia"/>
          <w:u w:val="none"/>
        </w:rPr>
        <w:t>0</w:t>
      </w:r>
      <w:r w:rsidR="00591C87">
        <w:rPr>
          <w:rFonts w:ascii="SimSun" w:hAnsi="SimSun" w:cstheme="minorBidi" w:hint="eastAsia"/>
          <w:u w:val="none"/>
        </w:rPr>
        <w:t>0</w:t>
      </w:r>
      <w:r w:rsidRPr="003F4F1B">
        <w:rPr>
          <w:rFonts w:ascii="SimSun" w:hAnsi="SimSun" w:cstheme="minorBidi"/>
          <w:u w:val="none"/>
        </w:rPr>
        <w:t>–1</w:t>
      </w:r>
      <w:r w:rsidR="00591C87">
        <w:rPr>
          <w:rFonts w:ascii="SimSun" w:hAnsi="SimSun" w:cstheme="minorBidi" w:hint="eastAsia"/>
          <w:u w:val="none"/>
        </w:rPr>
        <w:t>8</w:t>
      </w:r>
      <w:r w:rsidRPr="003F4F1B">
        <w:rPr>
          <w:rFonts w:ascii="SimSun" w:hAnsi="SimSun" w:cstheme="minorBidi"/>
          <w:u w:val="none"/>
        </w:rPr>
        <w:t>:</w:t>
      </w:r>
      <w:r w:rsidR="00CA4599">
        <w:rPr>
          <w:rFonts w:ascii="SimSun" w:hAnsi="SimSun" w:cstheme="minorBidi" w:hint="eastAsia"/>
          <w:u w:val="none"/>
        </w:rPr>
        <w:t>5</w:t>
      </w:r>
      <w:r w:rsidRPr="003F4F1B">
        <w:rPr>
          <w:rFonts w:ascii="SimSun" w:hAnsi="SimSun" w:cstheme="minorBidi"/>
          <w:u w:val="none"/>
        </w:rPr>
        <w:t>0</w:t>
      </w:r>
      <w:r w:rsidRPr="003F4F1B">
        <w:rPr>
          <w:rFonts w:ascii="SimSun" w:hAnsi="SimSun"/>
          <w:u w:val="none"/>
        </w:rPr>
        <w:tab/>
      </w:r>
      <w:r w:rsidR="00991987" w:rsidRPr="00991987">
        <w:rPr>
          <w:rFonts w:ascii="SimSun" w:hAnsi="SimSun" w:hint="eastAsia"/>
          <w:b/>
          <w:bCs w:val="0"/>
          <w:u w:val="none"/>
        </w:rPr>
        <w:t>小组2</w:t>
      </w:r>
      <w:r w:rsidRPr="00991987">
        <w:rPr>
          <w:rFonts w:ascii="SimSun" w:hAnsi="SimSun" w:cstheme="minorBidi"/>
          <w:b/>
          <w:bCs w:val="0"/>
          <w:u w:val="none"/>
        </w:rPr>
        <w:t>：</w:t>
      </w:r>
      <w:bookmarkStart w:id="5" w:name="_Hlk212019510"/>
      <w:r w:rsidRPr="00991987">
        <w:rPr>
          <w:rFonts w:ascii="SimSun" w:hAnsi="SimSun" w:cstheme="minorBidi"/>
          <w:b/>
          <w:bCs w:val="0"/>
          <w:u w:val="none"/>
        </w:rPr>
        <w:t>许可与报酬</w:t>
      </w:r>
      <w:bookmarkEnd w:id="5"/>
    </w:p>
    <w:p w14:paraId="3F26ECAE" w14:textId="14AEBB36" w:rsidR="004C6714" w:rsidRPr="00991987" w:rsidRDefault="004C6714" w:rsidP="00601C0A">
      <w:pPr>
        <w:pStyle w:val="ListParagraph"/>
        <w:shd w:val="clear" w:color="auto" w:fill="D9D9D9" w:themeFill="background1" w:themeFillShade="D9"/>
        <w:tabs>
          <w:tab w:val="left" w:pos="1701"/>
          <w:tab w:val="left" w:pos="3402"/>
          <w:tab w:val="left" w:pos="5103"/>
        </w:tabs>
        <w:spacing w:after="360" w:line="340" w:lineRule="atLeast"/>
        <w:ind w:left="1701"/>
        <w:contextualSpacing w:val="0"/>
        <w:jc w:val="both"/>
        <w:rPr>
          <w:rFonts w:ascii="KaiTi" w:eastAsia="KaiTi" w:hAnsi="KaiTi" w:cstheme="minorBidi"/>
        </w:rPr>
      </w:pPr>
      <w:r w:rsidRPr="00991987">
        <w:rPr>
          <w:rFonts w:ascii="KaiTi" w:eastAsia="KaiTi" w:hAnsi="KaiTi" w:cstheme="minorBidi"/>
        </w:rPr>
        <w:t>本</w:t>
      </w:r>
      <w:r w:rsidR="00665FC6">
        <w:rPr>
          <w:rFonts w:ascii="KaiTi" w:eastAsia="KaiTi" w:hAnsi="KaiTi" w:cstheme="minorBidi" w:hint="eastAsia"/>
        </w:rPr>
        <w:t>小组</w:t>
      </w:r>
      <w:r w:rsidRPr="00991987">
        <w:rPr>
          <w:rFonts w:ascii="KaiTi" w:eastAsia="KaiTi" w:hAnsi="KaiTi" w:cstheme="minorBidi"/>
        </w:rPr>
        <w:t>探讨许可实践、报酬机制、数据所有权及技术措施如何确保利益</w:t>
      </w:r>
      <w:r w:rsidR="000148AE">
        <w:rPr>
          <w:rFonts w:ascii="KaiTi" w:eastAsia="KaiTi" w:hAnsi="KaiTi" w:cstheme="minorBidi" w:hint="eastAsia"/>
        </w:rPr>
        <w:t>攸关</w:t>
      </w:r>
      <w:r w:rsidRPr="00991987">
        <w:rPr>
          <w:rFonts w:ascii="KaiTi" w:eastAsia="KaiTi" w:hAnsi="KaiTi" w:cstheme="minorBidi"/>
        </w:rPr>
        <w:t>方</w:t>
      </w:r>
      <w:r w:rsidR="000148AE">
        <w:rPr>
          <w:rFonts w:ascii="KaiTi" w:eastAsia="KaiTi" w:hAnsi="KaiTi" w:cstheme="minorBidi" w:hint="eastAsia"/>
        </w:rPr>
        <w:t>和</w:t>
      </w:r>
      <w:r w:rsidRPr="00991987">
        <w:rPr>
          <w:rFonts w:ascii="KaiTi" w:eastAsia="KaiTi" w:hAnsi="KaiTi" w:cstheme="minorBidi"/>
        </w:rPr>
        <w:t>创作者</w:t>
      </w:r>
      <w:r w:rsidR="000148AE">
        <w:rPr>
          <w:rFonts w:ascii="KaiTi" w:eastAsia="KaiTi" w:hAnsi="KaiTi" w:cstheme="minorBidi" w:hint="eastAsia"/>
        </w:rPr>
        <w:t>从</w:t>
      </w:r>
      <w:r w:rsidRPr="00991987">
        <w:rPr>
          <w:rFonts w:ascii="KaiTi" w:eastAsia="KaiTi" w:hAnsi="KaiTi" w:cstheme="minorBidi"/>
        </w:rPr>
        <w:t>人工智能创造的经济价值</w:t>
      </w:r>
      <w:r w:rsidR="000148AE">
        <w:rPr>
          <w:rFonts w:ascii="KaiTi" w:eastAsia="KaiTi" w:hAnsi="KaiTi" w:cstheme="minorBidi" w:hint="eastAsia"/>
        </w:rPr>
        <w:t>中获益</w:t>
      </w:r>
      <w:r w:rsidRPr="00991987">
        <w:rPr>
          <w:rFonts w:ascii="KaiTi" w:eastAsia="KaiTi" w:hAnsi="KaiTi" w:cstheme="minorBidi"/>
        </w:rPr>
        <w:t>。</w:t>
      </w:r>
    </w:p>
    <w:p w14:paraId="5352B1E4" w14:textId="4A901D61" w:rsidR="004C6714" w:rsidRPr="00601C0A" w:rsidRDefault="004C6714" w:rsidP="00601C0A">
      <w:pPr>
        <w:keepNext/>
        <w:tabs>
          <w:tab w:val="left" w:pos="1701"/>
          <w:tab w:val="left" w:pos="3402"/>
          <w:tab w:val="left" w:pos="5103"/>
        </w:tabs>
        <w:spacing w:after="253" w:line="340" w:lineRule="atLeast"/>
        <w:ind w:left="1701"/>
        <w:rPr>
          <w:rFonts w:ascii="KaiTi" w:eastAsia="KaiTi" w:hAnsi="KaiTi" w:cstheme="minorBidi"/>
          <w:iCs/>
        </w:rPr>
      </w:pPr>
      <w:r w:rsidRPr="00601C0A">
        <w:rPr>
          <w:rFonts w:ascii="KaiTi" w:eastAsia="KaiTi" w:hAnsi="KaiTi" w:cstheme="minorBidi"/>
          <w:iCs/>
        </w:rPr>
        <w:t>背景介绍：</w:t>
      </w:r>
      <w:r w:rsidR="00665FC6" w:rsidRPr="00601C0A">
        <w:rPr>
          <w:rFonts w:ascii="KaiTi" w:eastAsia="KaiTi" w:hAnsi="KaiTi" w:cstheme="minorBidi" w:hint="eastAsia"/>
          <w:iCs/>
        </w:rPr>
        <w:t>涉及</w:t>
      </w:r>
      <w:r w:rsidRPr="00601C0A">
        <w:rPr>
          <w:rFonts w:ascii="KaiTi" w:eastAsia="KaiTi" w:hAnsi="KaiTi" w:cstheme="minorBidi"/>
          <w:iCs/>
        </w:rPr>
        <w:t>许可与报酬</w:t>
      </w:r>
      <w:r w:rsidR="00DB197F" w:rsidRPr="00601C0A">
        <w:rPr>
          <w:rFonts w:ascii="KaiTi" w:eastAsia="KaiTi" w:hAnsi="KaiTi" w:cstheme="minorBidi" w:hint="eastAsia"/>
          <w:iCs/>
        </w:rPr>
        <w:t>的关键</w:t>
      </w:r>
      <w:r w:rsidRPr="00601C0A">
        <w:rPr>
          <w:rFonts w:ascii="KaiTi" w:eastAsia="KaiTi" w:hAnsi="KaiTi" w:cstheme="minorBidi"/>
          <w:iCs/>
        </w:rPr>
        <w:t>议题</w:t>
      </w:r>
    </w:p>
    <w:p w14:paraId="267F659A" w14:textId="1084B33B" w:rsidR="004C6714" w:rsidRPr="003F4F1B" w:rsidRDefault="00DB197F" w:rsidP="00601C0A">
      <w:pPr>
        <w:tabs>
          <w:tab w:val="left" w:pos="1701"/>
          <w:tab w:val="left" w:pos="3402"/>
          <w:tab w:val="left" w:pos="5103"/>
        </w:tabs>
        <w:spacing w:before="120" w:after="253" w:line="340" w:lineRule="atLeast"/>
        <w:ind w:left="3402" w:hanging="1701"/>
        <w:rPr>
          <w:rFonts w:ascii="SimSun" w:hAnsi="SimSun" w:cstheme="minorBidi"/>
        </w:rPr>
      </w:pPr>
      <w:r>
        <w:rPr>
          <w:rFonts w:ascii="SimSun" w:hAnsi="SimSun" w:cstheme="minorBidi" w:hint="eastAsia"/>
        </w:rPr>
        <w:t>发言人</w:t>
      </w:r>
      <w:r w:rsidR="004C6714" w:rsidRPr="003F4F1B">
        <w:rPr>
          <w:rFonts w:ascii="SimSun" w:hAnsi="SimSun" w:cstheme="minorBidi"/>
        </w:rPr>
        <w:t>：</w:t>
      </w:r>
      <w:r w:rsidR="004C6714" w:rsidRPr="003F4F1B">
        <w:rPr>
          <w:rFonts w:ascii="SimSun" w:hAnsi="SimSun"/>
        </w:rPr>
        <w:tab/>
      </w:r>
      <w:r w:rsidR="00577F1F" w:rsidRPr="00577F1F">
        <w:rPr>
          <w:rFonts w:ascii="SimSun" w:hAnsi="SimSun" w:hint="eastAsia"/>
        </w:rPr>
        <w:t>丹尼尔·热尔韦</w:t>
      </w:r>
      <w:r w:rsidR="007F7037" w:rsidRPr="007F7037">
        <w:rPr>
          <w:rFonts w:ascii="SimSun" w:hAnsi="SimSun" w:cstheme="minorBidi" w:hint="eastAsia"/>
        </w:rPr>
        <w:t>教授</w:t>
      </w:r>
    </w:p>
    <w:p w14:paraId="00697C65" w14:textId="5FA5D127" w:rsidR="004C6714" w:rsidRPr="00601C0A" w:rsidRDefault="00DB197F" w:rsidP="00601C0A">
      <w:pPr>
        <w:keepNext/>
        <w:tabs>
          <w:tab w:val="left" w:pos="1701"/>
          <w:tab w:val="left" w:pos="3402"/>
          <w:tab w:val="left" w:pos="5103"/>
        </w:tabs>
        <w:spacing w:after="253" w:line="340" w:lineRule="atLeast"/>
        <w:ind w:left="3402" w:hanging="1701"/>
        <w:rPr>
          <w:rFonts w:ascii="KaiTi" w:eastAsia="KaiTi" w:hAnsi="KaiTi" w:cstheme="minorBidi"/>
          <w:iCs/>
        </w:rPr>
      </w:pPr>
      <w:r w:rsidRPr="00601C0A">
        <w:rPr>
          <w:rFonts w:ascii="KaiTi" w:eastAsia="KaiTi" w:hAnsi="KaiTi" w:cstheme="minorBidi" w:hint="eastAsia"/>
          <w:iCs/>
        </w:rPr>
        <w:t>小组</w:t>
      </w:r>
      <w:r w:rsidR="004C6714" w:rsidRPr="00601C0A">
        <w:rPr>
          <w:rFonts w:ascii="KaiTi" w:eastAsia="KaiTi" w:hAnsi="KaiTi" w:cstheme="minorBidi"/>
          <w:iCs/>
        </w:rPr>
        <w:t>讨论与互动</w:t>
      </w:r>
      <w:r w:rsidRPr="00601C0A">
        <w:rPr>
          <w:rFonts w:ascii="KaiTi" w:eastAsia="KaiTi" w:hAnsi="KaiTi" w:cstheme="minorBidi" w:hint="eastAsia"/>
          <w:iCs/>
        </w:rPr>
        <w:t>发言</w:t>
      </w:r>
    </w:p>
    <w:p w14:paraId="69D5F20D" w14:textId="213D1B0D" w:rsidR="004C6714" w:rsidRPr="00601C0A" w:rsidRDefault="004C6714" w:rsidP="00601C0A">
      <w:pPr>
        <w:tabs>
          <w:tab w:val="left" w:pos="1701"/>
          <w:tab w:val="left" w:pos="3402"/>
          <w:tab w:val="left" w:pos="5103"/>
        </w:tabs>
        <w:spacing w:after="253" w:line="340" w:lineRule="atLeast"/>
        <w:ind w:left="3402" w:hanging="1701"/>
        <w:jc w:val="both"/>
        <w:rPr>
          <w:rFonts w:ascii="SimSun" w:hAnsi="SimSun" w:cstheme="minorBidi"/>
          <w:iCs/>
        </w:rPr>
      </w:pPr>
      <w:r w:rsidRPr="00601C0A">
        <w:rPr>
          <w:rFonts w:ascii="SimSun" w:hAnsi="SimSun" w:cstheme="minorBidi"/>
        </w:rPr>
        <w:t>主持人：</w:t>
      </w:r>
      <w:r w:rsidRPr="00601C0A">
        <w:rPr>
          <w:rFonts w:ascii="SimSun" w:hAnsi="SimSun"/>
        </w:rPr>
        <w:tab/>
      </w:r>
      <w:r w:rsidR="00577F1F" w:rsidRPr="00577F1F">
        <w:rPr>
          <w:rFonts w:ascii="SimSun" w:hAnsi="SimSun" w:hint="eastAsia"/>
        </w:rPr>
        <w:t>拉斐尔·费拉斯·巴斯克斯</w:t>
      </w:r>
      <w:r w:rsidR="001C2EB4" w:rsidRPr="00601C0A">
        <w:rPr>
          <w:rFonts w:ascii="SimSun" w:hAnsi="SimSun" w:cstheme="minorBidi"/>
        </w:rPr>
        <w:t>先生，版权和创意产业部门版权法司法律干事，产权组织</w:t>
      </w:r>
    </w:p>
    <w:p w14:paraId="3426AF9C" w14:textId="0675A52C" w:rsidR="00316506" w:rsidRDefault="004C6714" w:rsidP="001F02C3">
      <w:pPr>
        <w:tabs>
          <w:tab w:val="left" w:pos="1701"/>
          <w:tab w:val="left" w:pos="3402"/>
          <w:tab w:val="left" w:pos="5103"/>
        </w:tabs>
        <w:spacing w:after="253" w:line="340" w:lineRule="atLeast"/>
        <w:ind w:left="3402" w:hanging="1701"/>
        <w:jc w:val="both"/>
        <w:rPr>
          <w:rFonts w:ascii="SimSun" w:hAnsi="SimSun" w:cstheme="minorBidi"/>
        </w:rPr>
      </w:pPr>
      <w:r w:rsidRPr="00601C0A">
        <w:rPr>
          <w:rFonts w:ascii="SimSun" w:hAnsi="SimSun" w:cstheme="minorBidi"/>
        </w:rPr>
        <w:t>发言人：</w:t>
      </w:r>
      <w:r w:rsidRPr="00601C0A">
        <w:rPr>
          <w:rFonts w:ascii="SimSun" w:hAnsi="SimSun" w:cstheme="minorBidi"/>
        </w:rPr>
        <w:tab/>
      </w:r>
      <w:r w:rsidR="00316506" w:rsidRPr="00316506">
        <w:rPr>
          <w:rFonts w:ascii="SimSun" w:hAnsi="SimSun" w:cstheme="minorBidi" w:hint="eastAsia"/>
        </w:rPr>
        <w:t>金道英（音）女士，</w:t>
      </w:r>
      <w:r w:rsidR="00316506">
        <w:rPr>
          <w:rFonts w:ascii="SimSun" w:hAnsi="SimSun" w:cstheme="minorBidi" w:hint="eastAsia"/>
        </w:rPr>
        <w:t>大韩民国</w:t>
      </w:r>
      <w:r w:rsidR="00316506" w:rsidRPr="00316506">
        <w:rPr>
          <w:rFonts w:ascii="SimSun" w:hAnsi="SimSun" w:cstheme="minorBidi" w:hint="eastAsia"/>
        </w:rPr>
        <w:t>文化体育观光部文化贸易合作司司长</w:t>
      </w:r>
    </w:p>
    <w:p w14:paraId="2DE09971" w14:textId="1ECA528D" w:rsidR="00316506" w:rsidRDefault="00316506" w:rsidP="00316506">
      <w:pPr>
        <w:tabs>
          <w:tab w:val="left" w:pos="1701"/>
          <w:tab w:val="left" w:pos="3402"/>
          <w:tab w:val="left" w:pos="5103"/>
        </w:tabs>
        <w:spacing w:after="253" w:line="340" w:lineRule="atLeast"/>
        <w:ind w:left="3402"/>
        <w:jc w:val="both"/>
        <w:rPr>
          <w:rFonts w:ascii="SimSun" w:hAnsi="SimSun" w:cstheme="minorBidi"/>
        </w:rPr>
      </w:pPr>
      <w:r w:rsidRPr="001F02C3">
        <w:rPr>
          <w:rFonts w:ascii="SimSun" w:hAnsi="SimSun" w:cstheme="minorBidi" w:hint="eastAsia"/>
        </w:rPr>
        <w:t>考埃</w:t>
      </w:r>
      <w:r>
        <w:rPr>
          <w:rFonts w:ascii="SimSun" w:hAnsi="SimSun" w:cstheme="minorBidi" w:hint="eastAsia"/>
        </w:rPr>
        <w:t>·</w:t>
      </w:r>
      <w:r w:rsidRPr="001F02C3">
        <w:rPr>
          <w:rFonts w:ascii="SimSun" w:hAnsi="SimSun" w:cstheme="minorBidi"/>
        </w:rPr>
        <w:t>奥利韦拉</w:t>
      </w:r>
      <w:r>
        <w:rPr>
          <w:rFonts w:ascii="SimSun" w:hAnsi="SimSun" w:cstheme="minorBidi" w:hint="eastAsia"/>
        </w:rPr>
        <w:t>·</w:t>
      </w:r>
      <w:r w:rsidRPr="001F02C3">
        <w:rPr>
          <w:rFonts w:ascii="SimSun" w:hAnsi="SimSun" w:cstheme="minorBidi" w:hint="eastAsia"/>
        </w:rPr>
        <w:t>法尼亚</w:t>
      </w:r>
      <w:r>
        <w:rPr>
          <w:rFonts w:ascii="SimSun" w:hAnsi="SimSun" w:cstheme="minorBidi" w:hint="eastAsia"/>
        </w:rPr>
        <w:t>先生，巴西</w:t>
      </w:r>
      <w:r w:rsidRPr="0088685D">
        <w:rPr>
          <w:rFonts w:ascii="SimSun" w:hAnsi="SimSun" w:cstheme="minorBidi" w:hint="eastAsia"/>
        </w:rPr>
        <w:t>文化部版权和知识产权秘书处版权管理主任</w:t>
      </w:r>
    </w:p>
    <w:p w14:paraId="5A1BDE9E" w14:textId="789A007B" w:rsidR="00316506" w:rsidRDefault="00316506" w:rsidP="00316506">
      <w:pPr>
        <w:tabs>
          <w:tab w:val="left" w:pos="1701"/>
          <w:tab w:val="left" w:pos="3402"/>
          <w:tab w:val="left" w:pos="5103"/>
        </w:tabs>
        <w:spacing w:after="253" w:line="340" w:lineRule="atLeast"/>
        <w:ind w:left="3402"/>
        <w:jc w:val="both"/>
        <w:rPr>
          <w:rFonts w:ascii="SimSun" w:hAnsi="SimSun" w:cstheme="minorBidi"/>
        </w:rPr>
      </w:pPr>
      <w:r>
        <w:rPr>
          <w:rFonts w:ascii="SimSun" w:hAnsi="SimSun" w:cstheme="minorBidi" w:hint="eastAsia"/>
        </w:rPr>
        <w:t>卡门·</w:t>
      </w:r>
      <w:r w:rsidRPr="001F02C3">
        <w:rPr>
          <w:rFonts w:ascii="SimSun" w:hAnsi="SimSun" w:cstheme="minorBidi" w:hint="eastAsia"/>
        </w:rPr>
        <w:t>派斯</w:t>
      </w:r>
      <w:r>
        <w:rPr>
          <w:rFonts w:ascii="SimSun" w:hAnsi="SimSun" w:cstheme="minorBidi" w:hint="eastAsia"/>
        </w:rPr>
        <w:t>女士，</w:t>
      </w:r>
      <w:r w:rsidRPr="0088685D">
        <w:rPr>
          <w:rFonts w:ascii="SimSun" w:hAnsi="SimSun" w:cstheme="minorBidi" w:hint="eastAsia"/>
        </w:rPr>
        <w:t>西班牙文化部文化副部长</w:t>
      </w:r>
    </w:p>
    <w:p w14:paraId="24D812E9" w14:textId="3F5A0F0F" w:rsidR="00DB21D2" w:rsidRPr="00DB21D2" w:rsidRDefault="001F02C3" w:rsidP="00316506">
      <w:pPr>
        <w:tabs>
          <w:tab w:val="left" w:pos="1701"/>
          <w:tab w:val="left" w:pos="3402"/>
          <w:tab w:val="left" w:pos="5103"/>
        </w:tabs>
        <w:spacing w:after="253" w:line="340" w:lineRule="atLeast"/>
        <w:ind w:left="3402"/>
        <w:jc w:val="both"/>
        <w:rPr>
          <w:rFonts w:ascii="SimSun" w:hAnsi="SimSun" w:cstheme="minorBidi"/>
        </w:rPr>
      </w:pPr>
      <w:r w:rsidRPr="001F02C3">
        <w:rPr>
          <w:rFonts w:ascii="SimSun" w:hAnsi="SimSun" w:cstheme="minorBidi" w:hint="eastAsia"/>
        </w:rPr>
        <w:t>比吉塔</w:t>
      </w:r>
      <w:r>
        <w:rPr>
          <w:rFonts w:ascii="SimSun" w:hAnsi="SimSun" w:cstheme="minorBidi" w:hint="eastAsia"/>
        </w:rPr>
        <w:t>·</w:t>
      </w:r>
      <w:r w:rsidRPr="001F02C3">
        <w:rPr>
          <w:rFonts w:ascii="SimSun" w:hAnsi="SimSun" w:cstheme="minorBidi" w:hint="eastAsia"/>
        </w:rPr>
        <w:t>桑德尔</w:t>
      </w:r>
      <w:r>
        <w:rPr>
          <w:rFonts w:ascii="SimSun" w:hAnsi="SimSun" w:cstheme="minorBidi" w:hint="eastAsia"/>
        </w:rPr>
        <w:t>·</w:t>
      </w:r>
      <w:r w:rsidRPr="001F02C3">
        <w:rPr>
          <w:rFonts w:ascii="SimSun" w:hAnsi="SimSun" w:cstheme="minorBidi" w:hint="eastAsia"/>
        </w:rPr>
        <w:t>约特舍</w:t>
      </w:r>
      <w:r w:rsidR="0088685D">
        <w:rPr>
          <w:rFonts w:ascii="SimSun" w:hAnsi="SimSun" w:cstheme="minorBidi" w:hint="eastAsia"/>
        </w:rPr>
        <w:t>女士，</w:t>
      </w:r>
      <w:r w:rsidR="0088685D" w:rsidRPr="0088685D">
        <w:rPr>
          <w:rFonts w:ascii="SimSun" w:hAnsi="SimSun" w:cstheme="minorBidi" w:hint="eastAsia"/>
        </w:rPr>
        <w:t>丹麦文化部法律和版权首席法律顾问</w:t>
      </w:r>
    </w:p>
    <w:p w14:paraId="3E219ED8" w14:textId="3B9D6FA3" w:rsidR="004C6714" w:rsidRPr="00601C0A" w:rsidRDefault="00316506" w:rsidP="00601C0A">
      <w:pPr>
        <w:tabs>
          <w:tab w:val="left" w:pos="1701"/>
          <w:tab w:val="left" w:pos="3402"/>
          <w:tab w:val="left" w:pos="5103"/>
        </w:tabs>
        <w:spacing w:after="253" w:line="340" w:lineRule="atLeast"/>
        <w:ind w:left="3402"/>
        <w:jc w:val="both"/>
        <w:rPr>
          <w:rFonts w:ascii="SimSun" w:hAnsi="SimSun" w:cstheme="minorBidi"/>
        </w:rPr>
      </w:pPr>
      <w:r w:rsidRPr="00316506">
        <w:rPr>
          <w:rFonts w:ascii="SimSun" w:hAnsi="SimSun" w:cstheme="minorBidi" w:hint="eastAsia"/>
        </w:rPr>
        <w:t>罗伯特·巴吕赫先生，环球音乐集团公共事务</w:t>
      </w:r>
      <w:r>
        <w:rPr>
          <w:rFonts w:ascii="SimSun" w:hAnsi="SimSun" w:cstheme="minorBidi" w:hint="eastAsia"/>
        </w:rPr>
        <w:t>-欧洲和多边关系</w:t>
      </w:r>
      <w:r w:rsidRPr="00316506">
        <w:rPr>
          <w:rFonts w:ascii="SimSun" w:hAnsi="SimSun" w:cstheme="minorBidi" w:hint="eastAsia"/>
        </w:rPr>
        <w:t>高级副总裁</w:t>
      </w:r>
    </w:p>
    <w:p w14:paraId="2AD79099" w14:textId="340C3389" w:rsidR="004C6714" w:rsidRPr="00601C0A" w:rsidRDefault="001F02C3" w:rsidP="00601C0A">
      <w:pPr>
        <w:tabs>
          <w:tab w:val="left" w:pos="1701"/>
          <w:tab w:val="left" w:pos="3402"/>
          <w:tab w:val="left" w:pos="5103"/>
        </w:tabs>
        <w:spacing w:after="253" w:line="340" w:lineRule="atLeast"/>
        <w:ind w:left="3402"/>
        <w:jc w:val="both"/>
        <w:rPr>
          <w:rFonts w:ascii="SimSun" w:hAnsi="SimSun" w:cstheme="minorBidi"/>
        </w:rPr>
      </w:pPr>
      <w:r w:rsidRPr="001F02C3">
        <w:rPr>
          <w:rFonts w:ascii="SimSun" w:hAnsi="SimSun" w:cstheme="minorBidi" w:hint="eastAsia"/>
        </w:rPr>
        <w:t>丹</w:t>
      </w:r>
      <w:r>
        <w:rPr>
          <w:rFonts w:ascii="SimSun" w:hAnsi="SimSun" w:cstheme="minorBidi" w:hint="eastAsia"/>
        </w:rPr>
        <w:t>·</w:t>
      </w:r>
      <w:r w:rsidRPr="001F02C3">
        <w:rPr>
          <w:rFonts w:ascii="SimSun" w:hAnsi="SimSun" w:cstheme="minorBidi"/>
        </w:rPr>
        <w:t>尼利</w:t>
      </w:r>
      <w:r w:rsidR="004C6714" w:rsidRPr="00601C0A">
        <w:rPr>
          <w:rFonts w:ascii="SimSun" w:hAnsi="SimSun" w:cstheme="minorBidi"/>
        </w:rPr>
        <w:t>先生，Vermillio公司首席执行官</w:t>
      </w:r>
      <w:r w:rsidR="00DB21D2">
        <w:rPr>
          <w:rFonts w:ascii="SimSun" w:hAnsi="SimSun" w:cstheme="minorBidi" w:hint="eastAsia"/>
        </w:rPr>
        <w:t>，</w:t>
      </w:r>
      <w:r w:rsidR="00316506">
        <w:rPr>
          <w:rFonts w:ascii="SimSun" w:hAnsi="SimSun" w:cstheme="minorBidi" w:hint="eastAsia"/>
        </w:rPr>
        <w:t>美利坚合众国伊利诺伊州</w:t>
      </w:r>
      <w:r w:rsidR="004D40CF" w:rsidRPr="00601C0A">
        <w:rPr>
          <w:rFonts w:ascii="SimSun" w:hAnsi="SimSun" w:cstheme="minorBidi"/>
        </w:rPr>
        <w:t>芝加哥</w:t>
      </w:r>
      <w:r w:rsidR="00DB21D2">
        <w:rPr>
          <w:rFonts w:ascii="SimSun" w:hAnsi="SimSun" w:cstheme="minorBidi" w:hint="eastAsia"/>
        </w:rPr>
        <w:t>（远程）</w:t>
      </w:r>
    </w:p>
    <w:p w14:paraId="2AD3060A" w14:textId="2F431EEA" w:rsidR="004C6714" w:rsidRPr="00601C0A" w:rsidRDefault="001F02C3" w:rsidP="00601C0A">
      <w:pPr>
        <w:tabs>
          <w:tab w:val="left" w:pos="1701"/>
          <w:tab w:val="left" w:pos="3402"/>
          <w:tab w:val="left" w:pos="5103"/>
        </w:tabs>
        <w:spacing w:after="253" w:line="340" w:lineRule="atLeast"/>
        <w:ind w:left="3402"/>
        <w:jc w:val="both"/>
        <w:rPr>
          <w:rFonts w:ascii="SimSun" w:hAnsi="SimSun" w:cstheme="minorBidi"/>
        </w:rPr>
      </w:pPr>
      <w:r w:rsidRPr="001F02C3">
        <w:rPr>
          <w:rFonts w:ascii="SimSun" w:hAnsi="SimSun" w:cstheme="minorBidi"/>
        </w:rPr>
        <w:t>伊莎贝拉</w:t>
      </w:r>
      <w:r>
        <w:rPr>
          <w:rFonts w:ascii="SimSun" w:hAnsi="SimSun" w:cstheme="minorBidi" w:hint="eastAsia"/>
        </w:rPr>
        <w:t>·</w:t>
      </w:r>
      <w:r w:rsidRPr="001F02C3">
        <w:rPr>
          <w:rFonts w:ascii="SimSun" w:hAnsi="SimSun" w:cstheme="minorBidi"/>
        </w:rPr>
        <w:t>斯普伦多雷</w:t>
      </w:r>
      <w:r w:rsidR="004C6714" w:rsidRPr="00601C0A">
        <w:rPr>
          <w:rFonts w:ascii="SimSun" w:hAnsi="SimSun" w:cstheme="minorBidi"/>
        </w:rPr>
        <w:t>女士，</w:t>
      </w:r>
      <w:r w:rsidR="004D40CF" w:rsidRPr="00601C0A">
        <w:rPr>
          <w:rFonts w:ascii="SimSun" w:hAnsi="SimSun" w:cstheme="minorBidi" w:hint="eastAsia"/>
        </w:rPr>
        <w:t>法律和国际事务主管，</w:t>
      </w:r>
      <w:r w:rsidR="004C6714" w:rsidRPr="00601C0A">
        <w:rPr>
          <w:rFonts w:ascii="SimSun" w:hAnsi="SimSun" w:cstheme="minorBidi"/>
        </w:rPr>
        <w:t>意大利报业出版商联合会</w:t>
      </w:r>
    </w:p>
    <w:p w14:paraId="73A0B609" w14:textId="2F6C2946" w:rsidR="004C6714" w:rsidRPr="003F4F1B" w:rsidRDefault="004C6714" w:rsidP="00601C0A">
      <w:pPr>
        <w:pStyle w:val="Heading3"/>
        <w:keepNext w:val="0"/>
        <w:tabs>
          <w:tab w:val="left" w:pos="1701"/>
          <w:tab w:val="left" w:pos="3402"/>
          <w:tab w:val="left" w:pos="5103"/>
        </w:tabs>
        <w:spacing w:before="0" w:after="1012" w:line="340" w:lineRule="atLeast"/>
        <w:ind w:left="3402" w:hanging="3402"/>
        <w:rPr>
          <w:rFonts w:ascii="SimSun" w:hAnsi="SimSun" w:cstheme="minorBidi"/>
          <w:b/>
          <w:u w:val="none"/>
        </w:rPr>
      </w:pPr>
      <w:r w:rsidRPr="003F4F1B">
        <w:rPr>
          <w:rFonts w:ascii="SimSun" w:hAnsi="SimSun" w:cstheme="minorBidi"/>
          <w:u w:val="none"/>
        </w:rPr>
        <w:t>1</w:t>
      </w:r>
      <w:r w:rsidR="00DB21D2">
        <w:rPr>
          <w:rFonts w:ascii="SimSun" w:hAnsi="SimSun" w:cstheme="minorBidi" w:hint="eastAsia"/>
          <w:u w:val="none"/>
        </w:rPr>
        <w:t>8</w:t>
      </w:r>
      <w:r w:rsidRPr="003F4F1B">
        <w:rPr>
          <w:rFonts w:ascii="SimSun" w:hAnsi="SimSun" w:cstheme="minorBidi"/>
          <w:u w:val="none"/>
        </w:rPr>
        <w:t>:</w:t>
      </w:r>
      <w:r w:rsidR="00316506">
        <w:rPr>
          <w:rFonts w:ascii="SimSun" w:hAnsi="SimSun" w:cstheme="minorBidi" w:hint="eastAsia"/>
          <w:u w:val="none"/>
        </w:rPr>
        <w:t>5</w:t>
      </w:r>
      <w:r w:rsidRPr="003F4F1B">
        <w:rPr>
          <w:rFonts w:ascii="SimSun" w:hAnsi="SimSun" w:cstheme="minorBidi"/>
          <w:u w:val="none"/>
        </w:rPr>
        <w:t>0–1</w:t>
      </w:r>
      <w:r w:rsidR="00316506">
        <w:rPr>
          <w:rFonts w:ascii="SimSun" w:hAnsi="SimSun" w:cstheme="minorBidi" w:hint="eastAsia"/>
          <w:u w:val="none"/>
        </w:rPr>
        <w:t>9</w:t>
      </w:r>
      <w:r w:rsidRPr="003F4F1B">
        <w:rPr>
          <w:rFonts w:ascii="SimSun" w:hAnsi="SimSun" w:cstheme="minorBidi"/>
          <w:u w:val="none"/>
        </w:rPr>
        <w:t>:</w:t>
      </w:r>
      <w:r w:rsidR="00316506">
        <w:rPr>
          <w:rFonts w:ascii="SimSun" w:hAnsi="SimSun" w:cstheme="minorBidi" w:hint="eastAsia"/>
          <w:u w:val="none"/>
        </w:rPr>
        <w:t>00</w:t>
      </w:r>
      <w:r w:rsidRPr="003F4F1B">
        <w:rPr>
          <w:rFonts w:ascii="SimSun" w:hAnsi="SimSun"/>
          <w:u w:val="none"/>
        </w:rPr>
        <w:tab/>
      </w:r>
      <w:r w:rsidRPr="003F4F1B">
        <w:rPr>
          <w:rFonts w:ascii="SimSun" w:hAnsi="SimSun" w:cstheme="minorBidi"/>
          <w:b/>
          <w:u w:val="none"/>
        </w:rPr>
        <w:t>闭幕</w:t>
      </w:r>
    </w:p>
    <w:p w14:paraId="3F8A6E2B" w14:textId="386B288E" w:rsidR="002928D3" w:rsidRPr="00601C0A" w:rsidRDefault="004C6714" w:rsidP="00601C0A">
      <w:pPr>
        <w:pStyle w:val="Endofdocument-Annex"/>
        <w:tabs>
          <w:tab w:val="left" w:pos="3402"/>
        </w:tabs>
        <w:spacing w:before="720" w:afterLines="50" w:after="120" w:line="340" w:lineRule="atLeast"/>
        <w:ind w:left="5103"/>
        <w:rPr>
          <w:rFonts w:ascii="KaiTi" w:eastAsia="KaiTi" w:hAnsi="KaiTi"/>
        </w:rPr>
      </w:pPr>
      <w:r w:rsidRPr="00601C0A">
        <w:rPr>
          <w:rFonts w:ascii="KaiTi" w:eastAsia="KaiTi" w:hAnsi="KaiTi" w:cstheme="minorBidi"/>
        </w:rPr>
        <w:tab/>
        <w:t>[</w:t>
      </w:r>
      <w:r w:rsidR="00B8757B" w:rsidRPr="00601C0A">
        <w:rPr>
          <w:rFonts w:ascii="KaiTi" w:eastAsia="KaiTi" w:hAnsi="KaiTi" w:cstheme="minorBidi" w:hint="eastAsia"/>
        </w:rPr>
        <w:t>文件完</w:t>
      </w:r>
      <w:r w:rsidRPr="00601C0A">
        <w:rPr>
          <w:rFonts w:ascii="KaiTi" w:eastAsia="KaiTi" w:hAnsi="KaiTi" w:cstheme="minorBidi"/>
        </w:rPr>
        <w:t>]</w:t>
      </w:r>
    </w:p>
    <w:sectPr w:rsidR="002928D3" w:rsidRPr="00601C0A" w:rsidSect="00C921A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A1D7" w14:textId="77777777" w:rsidR="004C6714" w:rsidRDefault="004C6714">
      <w:r>
        <w:separator/>
      </w:r>
    </w:p>
  </w:endnote>
  <w:endnote w:type="continuationSeparator" w:id="0">
    <w:p w14:paraId="42F58217" w14:textId="77777777" w:rsidR="004C6714" w:rsidRDefault="004C6714" w:rsidP="003B38C1">
      <w:r>
        <w:separator/>
      </w:r>
    </w:p>
    <w:p w14:paraId="5F8C79E8" w14:textId="77777777" w:rsidR="004C6714" w:rsidRPr="003B38C1" w:rsidRDefault="004C6714" w:rsidP="003B38C1">
      <w:pPr>
        <w:spacing w:after="60"/>
        <w:rPr>
          <w:sz w:val="17"/>
        </w:rPr>
      </w:pPr>
      <w:r>
        <w:rPr>
          <w:sz w:val="17"/>
        </w:rPr>
        <w:t>[</w:t>
      </w:r>
      <w:r>
        <w:rPr>
          <w:sz w:val="17"/>
        </w:rPr>
        <w:t>注释续前页</w:t>
      </w:r>
      <w:r>
        <w:rPr>
          <w:sz w:val="17"/>
        </w:rPr>
        <w:t>]</w:t>
      </w:r>
    </w:p>
  </w:endnote>
  <w:endnote w:type="continuationNotice" w:id="1">
    <w:p w14:paraId="0E6EFE11" w14:textId="77777777" w:rsidR="004C6714" w:rsidRPr="003B38C1" w:rsidRDefault="004C6714" w:rsidP="003B38C1">
      <w:pPr>
        <w:spacing w:before="60"/>
        <w:jc w:val="right"/>
        <w:rPr>
          <w:sz w:val="17"/>
          <w:szCs w:val="17"/>
        </w:rPr>
      </w:pPr>
      <w:r w:rsidRPr="003B38C1">
        <w:rPr>
          <w:sz w:val="17"/>
          <w:szCs w:val="17"/>
        </w:rPr>
        <w:t>[</w:t>
      </w:r>
      <w:r w:rsidRPr="003B38C1">
        <w:rPr>
          <w:sz w:val="17"/>
          <w:szCs w:val="17"/>
        </w:rPr>
        <w:t>注释续接下页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0C0D" w14:textId="77777777" w:rsidR="004C6714" w:rsidRDefault="004C6714">
      <w:r>
        <w:separator/>
      </w:r>
    </w:p>
  </w:footnote>
  <w:footnote w:type="continuationSeparator" w:id="0">
    <w:p w14:paraId="7F73DB30" w14:textId="77777777" w:rsidR="004C6714" w:rsidRDefault="004C6714" w:rsidP="008B60B2">
      <w:r>
        <w:separator/>
      </w:r>
    </w:p>
    <w:p w14:paraId="1AACC537" w14:textId="77777777" w:rsidR="004C6714" w:rsidRPr="00ED77FB" w:rsidRDefault="004C6714" w:rsidP="008B60B2">
      <w:pPr>
        <w:spacing w:after="60"/>
        <w:rPr>
          <w:sz w:val="17"/>
          <w:szCs w:val="17"/>
        </w:rPr>
      </w:pPr>
      <w:r w:rsidRPr="00ED77FB">
        <w:rPr>
          <w:sz w:val="17"/>
          <w:szCs w:val="17"/>
        </w:rPr>
        <w:t>[</w:t>
      </w:r>
      <w:r w:rsidRPr="00ED77FB">
        <w:rPr>
          <w:sz w:val="17"/>
          <w:szCs w:val="17"/>
        </w:rPr>
        <w:t>脚注续前页</w:t>
      </w:r>
      <w:r w:rsidRPr="00ED77FB">
        <w:rPr>
          <w:sz w:val="17"/>
          <w:szCs w:val="17"/>
        </w:rPr>
        <w:t>]</w:t>
      </w:r>
    </w:p>
  </w:footnote>
  <w:footnote w:type="continuationNotice" w:id="1">
    <w:p w14:paraId="06D41CF9" w14:textId="77777777" w:rsidR="004C6714" w:rsidRPr="00ED77FB" w:rsidRDefault="004C6714" w:rsidP="008B60B2">
      <w:pPr>
        <w:spacing w:before="60"/>
        <w:jc w:val="right"/>
        <w:rPr>
          <w:sz w:val="17"/>
          <w:szCs w:val="17"/>
        </w:rPr>
      </w:pPr>
      <w:r w:rsidRPr="00ED77FB">
        <w:rPr>
          <w:sz w:val="17"/>
          <w:szCs w:val="17"/>
        </w:rPr>
        <w:t>[</w:t>
      </w:r>
      <w:r w:rsidRPr="00ED77FB">
        <w:rPr>
          <w:sz w:val="17"/>
          <w:szCs w:val="17"/>
        </w:rPr>
        <w:t>脚注续下页</w:t>
      </w:r>
      <w:r w:rsidRPr="00ED77FB">
        <w:rPr>
          <w:sz w:val="17"/>
          <w:szCs w:val="17"/>
        </w:rPr>
        <w:t>]</w:t>
      </w:r>
    </w:p>
  </w:footnote>
  <w:footnote w:id="2">
    <w:p w14:paraId="46D69435" w14:textId="6C0ABA34" w:rsidR="004C6714" w:rsidRPr="00601C0A" w:rsidRDefault="004C6714" w:rsidP="004C6714">
      <w:pPr>
        <w:pStyle w:val="FootnoteText"/>
        <w:rPr>
          <w:rFonts w:ascii="SimSun" w:hAnsi="SimSun"/>
        </w:rPr>
      </w:pPr>
      <w:r w:rsidRPr="00601C0A">
        <w:rPr>
          <w:rStyle w:val="FootnoteReference"/>
          <w:rFonts w:ascii="SimSun" w:hAnsi="SimSun"/>
        </w:rPr>
        <w:footnoteRef/>
      </w:r>
      <w:r w:rsidRPr="00601C0A">
        <w:rPr>
          <w:rFonts w:ascii="SimSun" w:hAnsi="SimSun"/>
        </w:rPr>
        <w:tab/>
        <w:t>按下列顺序列出：成员国、特别成员</w:t>
      </w:r>
      <w:r w:rsidR="00665FC6" w:rsidRPr="00601C0A">
        <w:rPr>
          <w:rFonts w:ascii="SimSun" w:hAnsi="SimSun" w:hint="eastAsia"/>
        </w:rPr>
        <w:t>和</w:t>
      </w:r>
      <w:r w:rsidRPr="00601C0A">
        <w:rPr>
          <w:rFonts w:ascii="SimSun" w:hAnsi="SimSun"/>
        </w:rPr>
        <w:t>私营部门实体（</w:t>
      </w:r>
      <w:r w:rsidR="00665FC6" w:rsidRPr="00601C0A">
        <w:rPr>
          <w:rFonts w:ascii="SimSun" w:hAnsi="SimSun" w:hint="eastAsia"/>
        </w:rPr>
        <w:t>每类</w:t>
      </w:r>
      <w:r w:rsidR="001B70E4" w:rsidRPr="00601C0A">
        <w:rPr>
          <w:rFonts w:ascii="SimSun" w:hAnsi="SimSun" w:hint="eastAsia"/>
        </w:rPr>
        <w:t>均</w:t>
      </w:r>
      <w:r w:rsidRPr="00601C0A">
        <w:rPr>
          <w:rFonts w:ascii="SimSun" w:hAnsi="SimSun"/>
        </w:rPr>
        <w:t>按字母顺序排列）。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A9F2" w14:textId="24DDB871" w:rsidR="00EC4E49" w:rsidRPr="00601C0A" w:rsidRDefault="004C6714" w:rsidP="00591C87">
    <w:pPr>
      <w:wordWrap w:val="0"/>
      <w:jc w:val="right"/>
      <w:rPr>
        <w:rFonts w:ascii="SimSun" w:hAnsi="SimSun"/>
      </w:rPr>
    </w:pPr>
    <w:bookmarkStart w:id="6" w:name="Code2"/>
    <w:bookmarkEnd w:id="6"/>
    <w:r w:rsidRPr="00601C0A">
      <w:rPr>
        <w:rFonts w:ascii="SimSun" w:hAnsi="SimSun"/>
      </w:rPr>
      <w:t>SCCR/47/INF/2</w:t>
    </w:r>
    <w:r w:rsidR="00591C87">
      <w:rPr>
        <w:rFonts w:ascii="SimSun" w:hAnsi="SimSun" w:hint="eastAsia"/>
      </w:rPr>
      <w:t xml:space="preserve"> Rev.</w:t>
    </w:r>
    <w:r w:rsidR="00452494">
      <w:rPr>
        <w:rFonts w:ascii="SimSun" w:hAnsi="SimSun" w:hint="eastAsia"/>
      </w:rPr>
      <w:t>2</w:t>
    </w:r>
  </w:p>
  <w:p w14:paraId="5ED92D87" w14:textId="4624E9FA" w:rsidR="00B50B99" w:rsidRPr="00601C0A" w:rsidRDefault="00261D6D" w:rsidP="00601C0A">
    <w:pPr>
      <w:spacing w:afterLines="100" w:after="240"/>
      <w:jc w:val="right"/>
      <w:rPr>
        <w:rFonts w:ascii="SimSun" w:hAnsi="SimSun"/>
      </w:rPr>
    </w:pPr>
    <w:r w:rsidRPr="00601C0A">
      <w:rPr>
        <w:rFonts w:ascii="SimSun" w:hAnsi="SimSun" w:hint="eastAsia"/>
      </w:rPr>
      <w:t>第</w:t>
    </w:r>
    <w:r w:rsidR="00EC4E49" w:rsidRPr="00601C0A">
      <w:rPr>
        <w:rFonts w:ascii="SimSun" w:hAnsi="SimSun"/>
      </w:rPr>
      <w:fldChar w:fldCharType="begin"/>
    </w:r>
    <w:r w:rsidR="00EC4E49" w:rsidRPr="00601C0A">
      <w:rPr>
        <w:rFonts w:ascii="SimSun" w:hAnsi="SimSun"/>
      </w:rPr>
      <w:instrText xml:space="preserve"> PAGE  \* MERGEFORMAT </w:instrText>
    </w:r>
    <w:r w:rsidR="00EC4E49" w:rsidRPr="00601C0A">
      <w:rPr>
        <w:rFonts w:ascii="SimSun" w:hAnsi="SimSun"/>
      </w:rPr>
      <w:fldChar w:fldCharType="separate"/>
    </w:r>
    <w:r w:rsidR="00E671A6" w:rsidRPr="00601C0A">
      <w:rPr>
        <w:rFonts w:ascii="SimSun" w:hAnsi="SimSun"/>
        <w:noProof/>
      </w:rPr>
      <w:t>2</w:t>
    </w:r>
    <w:r w:rsidR="00EC4E49" w:rsidRPr="00601C0A">
      <w:rPr>
        <w:rFonts w:ascii="SimSun" w:hAnsi="SimSun"/>
      </w:rPr>
      <w:fldChar w:fldCharType="end"/>
    </w:r>
    <w:r w:rsidRPr="00601C0A">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14"/>
    <w:rsid w:val="00010F79"/>
    <w:rsid w:val="000148AE"/>
    <w:rsid w:val="0001647B"/>
    <w:rsid w:val="00017C43"/>
    <w:rsid w:val="00043CAA"/>
    <w:rsid w:val="00075432"/>
    <w:rsid w:val="000968ED"/>
    <w:rsid w:val="00096B1A"/>
    <w:rsid w:val="000D1A4A"/>
    <w:rsid w:val="000F5E56"/>
    <w:rsid w:val="001024FE"/>
    <w:rsid w:val="001362EE"/>
    <w:rsid w:val="00142868"/>
    <w:rsid w:val="001832A6"/>
    <w:rsid w:val="0019796D"/>
    <w:rsid w:val="001A593A"/>
    <w:rsid w:val="001B3E77"/>
    <w:rsid w:val="001B70E4"/>
    <w:rsid w:val="001C2EB4"/>
    <w:rsid w:val="001C6808"/>
    <w:rsid w:val="001D1DA3"/>
    <w:rsid w:val="001F02C3"/>
    <w:rsid w:val="002121FA"/>
    <w:rsid w:val="00230852"/>
    <w:rsid w:val="00261D6D"/>
    <w:rsid w:val="002634C4"/>
    <w:rsid w:val="002738C1"/>
    <w:rsid w:val="002928D3"/>
    <w:rsid w:val="002F1FE6"/>
    <w:rsid w:val="002F4E68"/>
    <w:rsid w:val="00312F7F"/>
    <w:rsid w:val="00316506"/>
    <w:rsid w:val="003228B7"/>
    <w:rsid w:val="003508A3"/>
    <w:rsid w:val="003673CF"/>
    <w:rsid w:val="003845C1"/>
    <w:rsid w:val="003A6F89"/>
    <w:rsid w:val="003B38C1"/>
    <w:rsid w:val="003D352A"/>
    <w:rsid w:val="003D6DDD"/>
    <w:rsid w:val="003F4808"/>
    <w:rsid w:val="003F4F1B"/>
    <w:rsid w:val="00423E3E"/>
    <w:rsid w:val="00427AF4"/>
    <w:rsid w:val="004400E2"/>
    <w:rsid w:val="00444C62"/>
    <w:rsid w:val="00452494"/>
    <w:rsid w:val="00461632"/>
    <w:rsid w:val="004647DA"/>
    <w:rsid w:val="00474062"/>
    <w:rsid w:val="00477D6B"/>
    <w:rsid w:val="004C6714"/>
    <w:rsid w:val="004D39C4"/>
    <w:rsid w:val="004D40CF"/>
    <w:rsid w:val="0053057A"/>
    <w:rsid w:val="00560A29"/>
    <w:rsid w:val="00561BD5"/>
    <w:rsid w:val="00577F1F"/>
    <w:rsid w:val="00591C87"/>
    <w:rsid w:val="00594D27"/>
    <w:rsid w:val="00596903"/>
    <w:rsid w:val="00601760"/>
    <w:rsid w:val="00601C0A"/>
    <w:rsid w:val="00605827"/>
    <w:rsid w:val="0063416F"/>
    <w:rsid w:val="00640D02"/>
    <w:rsid w:val="00646050"/>
    <w:rsid w:val="00665FC6"/>
    <w:rsid w:val="006713CA"/>
    <w:rsid w:val="00676C5C"/>
    <w:rsid w:val="00695558"/>
    <w:rsid w:val="006D49B3"/>
    <w:rsid w:val="006D5E0F"/>
    <w:rsid w:val="006D6844"/>
    <w:rsid w:val="007058FB"/>
    <w:rsid w:val="00782CAC"/>
    <w:rsid w:val="00796156"/>
    <w:rsid w:val="007A198B"/>
    <w:rsid w:val="007B6A58"/>
    <w:rsid w:val="007D1613"/>
    <w:rsid w:val="007F7037"/>
    <w:rsid w:val="008332E8"/>
    <w:rsid w:val="00873EE5"/>
    <w:rsid w:val="0088685D"/>
    <w:rsid w:val="00895806"/>
    <w:rsid w:val="008B291D"/>
    <w:rsid w:val="008B2CC1"/>
    <w:rsid w:val="008B4B5E"/>
    <w:rsid w:val="008B60B2"/>
    <w:rsid w:val="0090731E"/>
    <w:rsid w:val="00916EE2"/>
    <w:rsid w:val="00924FAA"/>
    <w:rsid w:val="0095239B"/>
    <w:rsid w:val="00963D28"/>
    <w:rsid w:val="00966A22"/>
    <w:rsid w:val="0096722F"/>
    <w:rsid w:val="00980843"/>
    <w:rsid w:val="00991987"/>
    <w:rsid w:val="009961B1"/>
    <w:rsid w:val="009E2791"/>
    <w:rsid w:val="009E3F6F"/>
    <w:rsid w:val="009F3BF9"/>
    <w:rsid w:val="009F4085"/>
    <w:rsid w:val="009F499F"/>
    <w:rsid w:val="00A42DAF"/>
    <w:rsid w:val="00A45BD8"/>
    <w:rsid w:val="00A5792C"/>
    <w:rsid w:val="00A778BF"/>
    <w:rsid w:val="00A85B8E"/>
    <w:rsid w:val="00A9370E"/>
    <w:rsid w:val="00AB3100"/>
    <w:rsid w:val="00AC205C"/>
    <w:rsid w:val="00AF5C73"/>
    <w:rsid w:val="00B05A69"/>
    <w:rsid w:val="00B34D27"/>
    <w:rsid w:val="00B40598"/>
    <w:rsid w:val="00B50B99"/>
    <w:rsid w:val="00B62CD9"/>
    <w:rsid w:val="00B74666"/>
    <w:rsid w:val="00B8757B"/>
    <w:rsid w:val="00B9734B"/>
    <w:rsid w:val="00BD4BB6"/>
    <w:rsid w:val="00C00A50"/>
    <w:rsid w:val="00C02734"/>
    <w:rsid w:val="00C105D8"/>
    <w:rsid w:val="00C11BFE"/>
    <w:rsid w:val="00C42181"/>
    <w:rsid w:val="00C66E83"/>
    <w:rsid w:val="00C921A8"/>
    <w:rsid w:val="00C94629"/>
    <w:rsid w:val="00CA4599"/>
    <w:rsid w:val="00CC1D7C"/>
    <w:rsid w:val="00CE65D4"/>
    <w:rsid w:val="00D16EC4"/>
    <w:rsid w:val="00D45252"/>
    <w:rsid w:val="00D71B4D"/>
    <w:rsid w:val="00D93D55"/>
    <w:rsid w:val="00DB197F"/>
    <w:rsid w:val="00DB21D2"/>
    <w:rsid w:val="00DC5C1E"/>
    <w:rsid w:val="00DC69D0"/>
    <w:rsid w:val="00E161A2"/>
    <w:rsid w:val="00E1703C"/>
    <w:rsid w:val="00E335FE"/>
    <w:rsid w:val="00E5021F"/>
    <w:rsid w:val="00E671A6"/>
    <w:rsid w:val="00EC4E49"/>
    <w:rsid w:val="00ED77FB"/>
    <w:rsid w:val="00F021A6"/>
    <w:rsid w:val="00F11D94"/>
    <w:rsid w:val="00F23556"/>
    <w:rsid w:val="00F44C46"/>
    <w:rsid w:val="00F51DEC"/>
    <w:rsid w:val="00F66152"/>
    <w:rsid w:val="00F90502"/>
    <w:rsid w:val="00F940EC"/>
    <w:rsid w:val="00FA7EAE"/>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2D978"/>
  <w15:docId w15:val="{32F5A481-945C-41DE-B994-FAE3CAA0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4C6714"/>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4C6714"/>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semiHidden/>
    <w:rsid w:val="004C6714"/>
    <w:rPr>
      <w:rFonts w:ascii="Arial" w:eastAsia="SimSun" w:hAnsi="Arial" w:cs="Arial"/>
      <w:sz w:val="18"/>
      <w:lang w:val="en-US" w:eastAsia="zh-CN"/>
    </w:rPr>
  </w:style>
  <w:style w:type="paragraph" w:styleId="ListParagraph">
    <w:name w:val="List Paragraph"/>
    <w:basedOn w:val="Normal"/>
    <w:uiPriority w:val="34"/>
    <w:qFormat/>
    <w:rsid w:val="004C6714"/>
    <w:pPr>
      <w:ind w:left="720"/>
      <w:contextualSpacing/>
    </w:pPr>
  </w:style>
  <w:style w:type="character" w:styleId="FootnoteReference">
    <w:name w:val="footnote reference"/>
    <w:basedOn w:val="DefaultParagraphFont"/>
    <w:semiHidden/>
    <w:unhideWhenUsed/>
    <w:rsid w:val="004C6714"/>
    <w:rPr>
      <w:vertAlign w:val="superscript"/>
    </w:rPr>
  </w:style>
  <w:style w:type="paragraph" w:styleId="Revision">
    <w:name w:val="Revision"/>
    <w:hidden/>
    <w:uiPriority w:val="99"/>
    <w:semiHidden/>
    <w:rsid w:val="00452494"/>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0</TotalTime>
  <Pages>3</Pages>
  <Words>847</Words>
  <Characters>150</Characters>
  <Application>Microsoft Office Word</Application>
  <DocSecurity>0</DocSecurity>
  <Lines>4</Lines>
  <Paragraphs>12</Paragraphs>
  <ScaleCrop>false</ScaleCrop>
  <HeadingPairs>
    <vt:vector size="2" baseType="variant">
      <vt:variant>
        <vt:lpstr>Title</vt:lpstr>
      </vt:variant>
      <vt:variant>
        <vt:i4>1</vt:i4>
      </vt:variant>
    </vt:vector>
  </HeadingPairs>
  <TitlesOfParts>
    <vt:vector size="1" baseType="lpstr">
      <vt:lpstr>SCCR/47/INF/2 Rev.</vt:lpstr>
    </vt:vector>
  </TitlesOfParts>
  <Company>WIPO</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SCCR/47/INF/2 Rev.2</dc:title>
  <dc:subject>版权与生成式人工智能信息会议——临时日程安排</dc:subject>
  <dc:creator>HAIZEL Francesca</dc:creator>
  <cp:keywords>FOR OFFICIAL USE ONLY, docId:B741DFC7C4E384F0712513CE04773810</cp:keywords>
  <cp:lastModifiedBy>HAIZEL Francesca</cp:lastModifiedBy>
  <cp:revision>2</cp:revision>
  <cp:lastPrinted>2011-02-15T11:56:00Z</cp:lastPrinted>
  <dcterms:created xsi:type="dcterms:W3CDTF">2025-12-03T15:20:00Z</dcterms:created>
  <dcterms:modified xsi:type="dcterms:W3CDTF">2025-12-03T15:20:00Z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