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AF06" w14:textId="77777777" w:rsidR="0040332D" w:rsidRPr="007E4257" w:rsidRDefault="0040332D" w:rsidP="0040332D">
      <w:pPr>
        <w:jc w:val="right"/>
        <w:rPr>
          <w:rFonts w:ascii="Arial Black" w:hAnsi="Arial Black"/>
          <w:caps/>
          <w:sz w:val="15"/>
        </w:rPr>
      </w:pPr>
      <w:r w:rsidRPr="00BE6655">
        <w:rPr>
          <w:rFonts w:cs="Times New Roman"/>
          <w:noProof/>
        </w:rPr>
        <w:drawing>
          <wp:inline distT="0" distB="0" distL="0" distR="0" wp14:anchorId="408D79D1" wp14:editId="0E871B13">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0FB5DE2" w14:textId="3B04ECEF" w:rsidR="0040332D" w:rsidRPr="007E4257" w:rsidRDefault="0040332D" w:rsidP="0040332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7</w:t>
      </w:r>
      <w:r w:rsidRPr="003F0AF1">
        <w:rPr>
          <w:rFonts w:ascii="Arial Black" w:hAnsi="Arial Black"/>
          <w:b/>
          <w:caps/>
          <w:sz w:val="15"/>
        </w:rPr>
        <w:t>/</w:t>
      </w:r>
      <w:bookmarkStart w:id="0" w:name="Code"/>
      <w:r w:rsidR="004A777A">
        <w:rPr>
          <w:rFonts w:ascii="Arial Black" w:hAnsi="Arial Black" w:hint="eastAsia"/>
          <w:b/>
          <w:caps/>
          <w:sz w:val="15"/>
        </w:rPr>
        <w:t>2</w:t>
      </w:r>
      <w:r w:rsidR="00957CBE">
        <w:rPr>
          <w:rFonts w:ascii="Arial Black" w:hAnsi="Arial Black" w:hint="eastAsia"/>
          <w:b/>
          <w:caps/>
          <w:sz w:val="15"/>
        </w:rPr>
        <w:t xml:space="preserve"> rev.</w:t>
      </w:r>
    </w:p>
    <w:bookmarkEnd w:id="0"/>
    <w:p w14:paraId="364D85BD" w14:textId="77777777" w:rsidR="0040332D" w:rsidRPr="007E4257" w:rsidRDefault="0040332D" w:rsidP="0040332D">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571066F2" w14:textId="2F6DF3A0" w:rsidR="0040332D" w:rsidRPr="007E4257" w:rsidRDefault="0040332D" w:rsidP="0040332D">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sidR="004A777A">
        <w:rPr>
          <w:rFonts w:ascii="Arial Black" w:eastAsia="SimHei" w:hAnsi="Arial Black" w:hint="eastAsia"/>
          <w:b/>
          <w:sz w:val="15"/>
          <w:szCs w:val="15"/>
          <w:lang w:val="pt-BR"/>
        </w:rPr>
        <w:t>10</w:t>
      </w:r>
      <w:r w:rsidRPr="007E4257">
        <w:rPr>
          <w:rFonts w:ascii="SimHei" w:eastAsia="SimHei" w:hAnsi="Times New Roman" w:hint="eastAsia"/>
          <w:b/>
          <w:sz w:val="15"/>
          <w:szCs w:val="15"/>
        </w:rPr>
        <w:t>月</w:t>
      </w:r>
      <w:r w:rsidR="00957CBE">
        <w:rPr>
          <w:rFonts w:ascii="Arial Black" w:eastAsia="SimHei" w:hAnsi="Arial Black" w:hint="eastAsia"/>
          <w:b/>
          <w:sz w:val="15"/>
          <w:szCs w:val="15"/>
          <w:lang w:val="pt-BR"/>
        </w:rPr>
        <w:t>28</w:t>
      </w:r>
      <w:r w:rsidRPr="007E4257">
        <w:rPr>
          <w:rFonts w:ascii="SimHei" w:eastAsia="SimHei" w:hAnsi="Times New Roman" w:hint="eastAsia"/>
          <w:b/>
          <w:sz w:val="15"/>
          <w:szCs w:val="15"/>
        </w:rPr>
        <w:t>日</w:t>
      </w:r>
      <w:bookmarkEnd w:id="2"/>
    </w:p>
    <w:p w14:paraId="2B4A301A" w14:textId="77777777" w:rsidR="0040332D" w:rsidRPr="007E4257" w:rsidRDefault="0040332D" w:rsidP="0040332D">
      <w:pPr>
        <w:spacing w:after="600"/>
        <w:rPr>
          <w:rFonts w:ascii="SimHei" w:eastAsia="SimHei"/>
          <w:sz w:val="28"/>
          <w:szCs w:val="28"/>
        </w:rPr>
      </w:pPr>
      <w:r w:rsidRPr="003C0CD0">
        <w:rPr>
          <w:rFonts w:ascii="SimHei" w:eastAsia="SimHei" w:hint="eastAsia"/>
          <w:sz w:val="28"/>
          <w:szCs w:val="28"/>
        </w:rPr>
        <w:t>版权及相关权常设委员会</w:t>
      </w:r>
    </w:p>
    <w:p w14:paraId="58241548" w14:textId="77777777" w:rsidR="0040332D" w:rsidRPr="007E4257" w:rsidRDefault="0040332D" w:rsidP="0040332D">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7B516210" w14:textId="222AA914" w:rsidR="0040332D" w:rsidRPr="007E4257" w:rsidRDefault="0040332D" w:rsidP="0040332D">
      <w:pPr>
        <w:spacing w:after="360"/>
        <w:rPr>
          <w:rFonts w:ascii="KaiTi" w:eastAsia="KaiTi" w:hAnsi="KaiTi" w:cs="Times New Roman"/>
          <w:sz w:val="24"/>
          <w:szCs w:val="32"/>
        </w:rPr>
      </w:pPr>
      <w:bookmarkStart w:id="3" w:name="TitleOfDoc"/>
      <w:r w:rsidRPr="0040332D">
        <w:rPr>
          <w:rFonts w:ascii="KaiTi" w:eastAsia="KaiTi" w:hAnsi="KaiTi" w:cs="Times New Roman" w:hint="eastAsia"/>
          <w:sz w:val="24"/>
          <w:szCs w:val="32"/>
        </w:rPr>
        <w:t>认可非政府组织与会</w:t>
      </w:r>
    </w:p>
    <w:p w14:paraId="7C2C0A20" w14:textId="77777777" w:rsidR="0040332D" w:rsidRPr="00BE6655" w:rsidRDefault="0040332D" w:rsidP="0040332D">
      <w:pPr>
        <w:spacing w:after="960"/>
        <w:rPr>
          <w:rFonts w:ascii="KaiTi" w:eastAsia="KaiTi" w:hAnsi="STKaiti" w:cs="Times New Roman"/>
          <w:szCs w:val="24"/>
        </w:rPr>
      </w:pPr>
      <w:bookmarkStart w:id="4" w:name="Prepared"/>
      <w:bookmarkEnd w:id="3"/>
      <w:r w:rsidRPr="00BE6655">
        <w:rPr>
          <w:rFonts w:ascii="KaiTi" w:eastAsia="KaiTi" w:hAnsi="STKaiti" w:cs="Times New Roman" w:hint="eastAsia"/>
          <w:szCs w:val="24"/>
        </w:rPr>
        <w:t>秘书处编拟</w:t>
      </w:r>
    </w:p>
    <w:bookmarkEnd w:id="4"/>
    <w:p w14:paraId="09E944B7" w14:textId="4A51AA38" w:rsidR="0040332D" w:rsidRPr="00CA4D2D" w:rsidRDefault="0040332D" w:rsidP="00C86F7D">
      <w:pPr>
        <w:pStyle w:val="ListParagraph"/>
        <w:numPr>
          <w:ilvl w:val="0"/>
          <w:numId w:val="7"/>
        </w:numPr>
        <w:spacing w:afterLines="50" w:after="120" w:line="340" w:lineRule="atLeast"/>
        <w:ind w:left="0" w:firstLine="0"/>
        <w:contextualSpacing w:val="0"/>
        <w:jc w:val="both"/>
        <w:rPr>
          <w:rFonts w:ascii="SimSun" w:hAnsi="SimSun"/>
        </w:rPr>
      </w:pPr>
      <w:r w:rsidRPr="00CA4D2D">
        <w:rPr>
          <w:rFonts w:ascii="SimSun" w:hAnsi="SimSun" w:hint="eastAsia"/>
        </w:rPr>
        <w:t>本文件附件中载有若干非政府组织根据版权及相关权常设委员会（SCCR）的《议事规则》（见文件SCCR/1/2第10段），请求获得SCCR会议观察员地位的信息。</w:t>
      </w:r>
    </w:p>
    <w:p w14:paraId="139EF823" w14:textId="39FC0EDF" w:rsidR="001803E5" w:rsidRPr="00C86F7D" w:rsidRDefault="0040332D" w:rsidP="00C86F7D">
      <w:pPr>
        <w:pStyle w:val="ListParagraph"/>
        <w:numPr>
          <w:ilvl w:val="0"/>
          <w:numId w:val="7"/>
        </w:numPr>
        <w:spacing w:afterLines="50" w:after="120" w:line="340" w:lineRule="atLeast"/>
        <w:ind w:left="5534" w:firstLine="0"/>
        <w:contextualSpacing w:val="0"/>
        <w:jc w:val="both"/>
        <w:rPr>
          <w:rFonts w:ascii="KaiTi" w:eastAsia="KaiTi" w:hAnsi="KaiTi"/>
          <w:iCs/>
        </w:rPr>
      </w:pPr>
      <w:r w:rsidRPr="00C86F7D">
        <w:rPr>
          <w:rFonts w:ascii="KaiTi" w:eastAsia="KaiTi" w:hAnsi="KaiTi" w:hint="eastAsia"/>
          <w:iCs/>
        </w:rPr>
        <w:t>请SCCR批准本文件附件中所提及的非政府组织列席本委员会的会议。</w:t>
      </w:r>
    </w:p>
    <w:p w14:paraId="39685C43" w14:textId="77777777" w:rsidR="0040332D" w:rsidRPr="00C86F7D" w:rsidRDefault="0040332D" w:rsidP="00C86F7D">
      <w:pPr>
        <w:tabs>
          <w:tab w:val="center" w:pos="7377"/>
        </w:tabs>
        <w:spacing w:before="720" w:afterLines="50" w:after="120" w:line="340" w:lineRule="atLeast"/>
        <w:ind w:left="5534"/>
        <w:rPr>
          <w:rFonts w:ascii="KaiTi" w:eastAsia="KaiTi" w:hAnsi="KaiTi"/>
          <w:iCs/>
          <w:szCs w:val="22"/>
        </w:rPr>
        <w:sectPr w:rsidR="0040332D" w:rsidRPr="00C86F7D" w:rsidSect="001803E5">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C86F7D">
        <w:rPr>
          <w:rFonts w:ascii="KaiTi" w:eastAsia="KaiTi" w:hAnsi="KaiTi" w:hint="eastAsia"/>
          <w:iCs/>
          <w:szCs w:val="22"/>
        </w:rPr>
        <w:t>[后接附件]</w:t>
      </w:r>
    </w:p>
    <w:p w14:paraId="567FCF20" w14:textId="77777777" w:rsidR="003D6A9F" w:rsidRDefault="0040332D" w:rsidP="0040332D">
      <w:pPr>
        <w:pStyle w:val="Heading2"/>
        <w:spacing w:afterLines="50" w:after="120" w:line="340" w:lineRule="atLeast"/>
        <w:jc w:val="both"/>
        <w:rPr>
          <w:rFonts w:ascii="SimHei" w:eastAsia="SimHei" w:hAnsi="SimHei"/>
          <w:szCs w:val="22"/>
        </w:rPr>
      </w:pPr>
      <w:r w:rsidRPr="00612483">
        <w:rPr>
          <w:rFonts w:ascii="SimHei" w:eastAsia="SimHei" w:hAnsi="SimHei" w:hint="eastAsia"/>
          <w:szCs w:val="22"/>
        </w:rPr>
        <w:lastRenderedPageBreak/>
        <w:t>请求作为观察员列席版权及相关权常设委员会（SCCR）会议的非政府组织</w:t>
      </w:r>
    </w:p>
    <w:p w14:paraId="091F10A7" w14:textId="16B4FBF2" w:rsidR="00957CBE" w:rsidRPr="00957CBE" w:rsidRDefault="0051660C" w:rsidP="00957CBE">
      <w:pPr>
        <w:spacing w:afterLines="50" w:after="120" w:line="340" w:lineRule="atLeast"/>
        <w:jc w:val="both"/>
        <w:rPr>
          <w:rFonts w:ascii="KaiTi" w:eastAsia="KaiTi" w:hAnsi="KaiTi"/>
          <w:bCs/>
          <w:szCs w:val="26"/>
        </w:rPr>
      </w:pPr>
      <w:r w:rsidRPr="0051660C">
        <w:rPr>
          <w:rFonts w:ascii="KaiTi" w:eastAsia="KaiTi" w:hAnsi="KaiTi" w:hint="eastAsia"/>
          <w:bCs/>
          <w:szCs w:val="26"/>
        </w:rPr>
        <w:t>巴西音乐艺术协会</w:t>
      </w:r>
      <w:r w:rsidR="00CE49FE">
        <w:rPr>
          <w:rFonts w:ascii="KaiTi" w:eastAsia="KaiTi" w:hAnsi="KaiTi" w:hint="eastAsia"/>
          <w:bCs/>
          <w:szCs w:val="26"/>
        </w:rPr>
        <w:t>（</w:t>
      </w:r>
      <w:r w:rsidRPr="0051660C">
        <w:rPr>
          <w:rFonts w:ascii="KaiTi" w:eastAsia="KaiTi" w:hAnsi="KaiTi" w:hint="eastAsia"/>
          <w:bCs/>
          <w:szCs w:val="26"/>
        </w:rPr>
        <w:t>ABRAMUS</w:t>
      </w:r>
      <w:r w:rsidR="00CE49FE">
        <w:rPr>
          <w:rFonts w:ascii="KaiTi" w:eastAsia="KaiTi" w:hAnsi="KaiTi" w:hint="eastAsia"/>
          <w:bCs/>
          <w:szCs w:val="26"/>
        </w:rPr>
        <w:t>）</w:t>
      </w:r>
    </w:p>
    <w:p w14:paraId="1B232D45" w14:textId="38322B69" w:rsidR="00957CBE" w:rsidRPr="00CE49FE" w:rsidRDefault="0051660C" w:rsidP="00CE49FE">
      <w:pPr>
        <w:spacing w:afterLines="50" w:after="120" w:line="340" w:lineRule="atLeast"/>
        <w:ind w:firstLineChars="200" w:firstLine="440"/>
        <w:jc w:val="both"/>
        <w:rPr>
          <w:rFonts w:ascii="SimSun" w:hAnsi="SimSun"/>
          <w:bCs/>
          <w:szCs w:val="26"/>
        </w:rPr>
      </w:pPr>
      <w:r w:rsidRPr="00CE49FE">
        <w:rPr>
          <w:rFonts w:ascii="SimSun" w:hAnsi="SimSun" w:hint="eastAsia"/>
          <w:bCs/>
          <w:szCs w:val="26"/>
        </w:rPr>
        <w:t>ABRAMUS成立于1982年，是一个非营利组织，致力于对巴西音乐艺术家和戏剧创作者的著作权和邻接权进行集体管理。</w:t>
      </w:r>
      <w:r w:rsidR="00F16BBC" w:rsidRPr="00CE49FE">
        <w:rPr>
          <w:rFonts w:ascii="SimSun" w:hAnsi="SimSun" w:hint="eastAsia"/>
          <w:bCs/>
          <w:szCs w:val="26"/>
        </w:rPr>
        <w:t>我们</w:t>
      </w:r>
      <w:r w:rsidRPr="00CE49FE">
        <w:rPr>
          <w:rFonts w:ascii="SimSun" w:hAnsi="SimSun" w:hint="eastAsia"/>
          <w:bCs/>
          <w:szCs w:val="26"/>
        </w:rPr>
        <w:t>拥有12万多名会员，使命是保护和促进艺术家的权利，确保他们在使用作品时获得合理报酬，提高人们对知识产权问题的认识，并为建立平衡有效的版权制度做出贡献。ABRAMUS代表广泛而多样的会员，包括巴西人和外国人，其中包括词曲作者、音乐出版商、表演者、音乐家、唱片公司和剧作家，保护他们在国内和国际领域的权利。</w:t>
      </w:r>
    </w:p>
    <w:p w14:paraId="38C5124E" w14:textId="41C86CDE" w:rsidR="00957CBE" w:rsidRPr="00CE49FE" w:rsidRDefault="0051660C" w:rsidP="00CE49FE">
      <w:pPr>
        <w:spacing w:afterLines="50" w:after="120" w:line="340" w:lineRule="atLeast"/>
        <w:ind w:firstLineChars="200" w:firstLine="440"/>
        <w:jc w:val="both"/>
        <w:rPr>
          <w:rFonts w:ascii="SimSun" w:hAnsi="SimSun"/>
          <w:bCs/>
          <w:szCs w:val="26"/>
        </w:rPr>
      </w:pPr>
      <w:r w:rsidRPr="00CE49FE">
        <w:rPr>
          <w:rFonts w:ascii="SimSun" w:hAnsi="SimSun" w:hint="eastAsia"/>
          <w:bCs/>
          <w:szCs w:val="26"/>
        </w:rPr>
        <w:t>ABRAMUS认为，积极参与国际论坛对于确保在全球政策讨论中考虑拉丁美洲和全世界艺术家的观点至关重要。通过参加SCCR会议，我们的目标是促进合作，推动公平和包容的版权框架，并支持在所有地区加强保护和承认创作者权利的倡议。</w:t>
      </w:r>
    </w:p>
    <w:p w14:paraId="43395561" w14:textId="549E5DD4" w:rsidR="00EE1B31" w:rsidRPr="00CE49FE" w:rsidRDefault="00EE1B31" w:rsidP="00EE1B31">
      <w:pPr>
        <w:spacing w:beforeLines="100" w:before="240" w:afterLines="50" w:after="120" w:line="340" w:lineRule="atLeast"/>
        <w:jc w:val="both"/>
        <w:rPr>
          <w:rFonts w:ascii="KaiTi" w:eastAsia="KaiTi" w:hAnsi="KaiTi"/>
          <w:szCs w:val="22"/>
        </w:rPr>
      </w:pPr>
      <w:r w:rsidRPr="00CE49FE">
        <w:rPr>
          <w:rFonts w:ascii="KaiTi" w:eastAsia="KaiTi" w:hAnsi="KaiTi"/>
          <w:szCs w:val="22"/>
        </w:rPr>
        <w:t>详细联系方式</w:t>
      </w:r>
    </w:p>
    <w:p w14:paraId="59A52B2C" w14:textId="77777777" w:rsidR="00957CBE" w:rsidRPr="00CE49FE" w:rsidRDefault="00957CBE" w:rsidP="00CE49FE">
      <w:pPr>
        <w:spacing w:afterLines="50" w:after="120" w:line="340" w:lineRule="atLeast"/>
        <w:rPr>
          <w:rFonts w:ascii="SimSun" w:hAnsi="SimSun"/>
          <w:bCs/>
          <w:szCs w:val="26"/>
        </w:rPr>
      </w:pPr>
      <w:r w:rsidRPr="00CE49FE">
        <w:rPr>
          <w:rFonts w:ascii="SimSun" w:hAnsi="SimSun"/>
          <w:bCs/>
          <w:szCs w:val="26"/>
        </w:rPr>
        <w:t>Mr. Roberto Corrêa de Mello, Executive Director</w:t>
      </w:r>
    </w:p>
    <w:p w14:paraId="3F6FBDCB" w14:textId="77777777" w:rsidR="00957CBE" w:rsidRPr="00CE49FE" w:rsidRDefault="00957CBE" w:rsidP="003F3C7C">
      <w:pPr>
        <w:spacing w:afterLines="50" w:after="120" w:line="340" w:lineRule="atLeast"/>
        <w:contextualSpacing/>
        <w:rPr>
          <w:rFonts w:ascii="SimSun" w:hAnsi="SimSun"/>
          <w:bCs/>
          <w:szCs w:val="26"/>
        </w:rPr>
      </w:pPr>
      <w:r w:rsidRPr="00CE49FE">
        <w:rPr>
          <w:rFonts w:ascii="SimSun" w:hAnsi="SimSun"/>
          <w:bCs/>
          <w:szCs w:val="26"/>
        </w:rPr>
        <w:t xml:space="preserve">Rua Castro Alves, 713, </w:t>
      </w:r>
      <w:proofErr w:type="spellStart"/>
      <w:r w:rsidRPr="00CE49FE">
        <w:rPr>
          <w:rFonts w:ascii="SimSun" w:hAnsi="SimSun"/>
          <w:bCs/>
          <w:szCs w:val="26"/>
        </w:rPr>
        <w:t>Aclima</w:t>
      </w:r>
      <w:r w:rsidRPr="00CE49FE">
        <w:rPr>
          <w:rFonts w:ascii="SimSun" w:hAnsi="SimSun" w:cs="Calibri"/>
          <w:bCs/>
          <w:szCs w:val="26"/>
        </w:rPr>
        <w:t>çã</w:t>
      </w:r>
      <w:r w:rsidRPr="00CE49FE">
        <w:rPr>
          <w:rFonts w:ascii="SimSun" w:hAnsi="SimSun"/>
          <w:bCs/>
          <w:szCs w:val="26"/>
        </w:rPr>
        <w:t>o</w:t>
      </w:r>
      <w:proofErr w:type="spellEnd"/>
    </w:p>
    <w:p w14:paraId="3CD0FA59" w14:textId="2A5DD051" w:rsidR="00957CBE" w:rsidRPr="00CE49FE" w:rsidRDefault="00957CBE" w:rsidP="003F3C7C">
      <w:pPr>
        <w:spacing w:afterLines="50" w:after="120" w:line="340" w:lineRule="atLeast"/>
        <w:contextualSpacing/>
        <w:rPr>
          <w:rFonts w:ascii="SimSun" w:hAnsi="SimSun"/>
          <w:bCs/>
          <w:szCs w:val="26"/>
        </w:rPr>
      </w:pPr>
      <w:r w:rsidRPr="00CE49FE">
        <w:rPr>
          <w:rFonts w:ascii="SimSun" w:hAnsi="SimSun"/>
          <w:bCs/>
          <w:szCs w:val="26"/>
        </w:rPr>
        <w:t>S</w:t>
      </w:r>
      <w:r w:rsidRPr="00CE49FE">
        <w:rPr>
          <w:rFonts w:ascii="SimSun" w:hAnsi="SimSun" w:cs="Calibri"/>
          <w:bCs/>
          <w:szCs w:val="26"/>
        </w:rPr>
        <w:t>ã</w:t>
      </w:r>
      <w:r w:rsidRPr="00CE49FE">
        <w:rPr>
          <w:rFonts w:ascii="SimSun" w:hAnsi="SimSun"/>
          <w:bCs/>
          <w:szCs w:val="26"/>
        </w:rPr>
        <w:t>o Paulo</w:t>
      </w:r>
    </w:p>
    <w:p w14:paraId="38210DDC" w14:textId="5750D8E5" w:rsidR="00957CBE" w:rsidRPr="00CE49FE" w:rsidRDefault="00957CBE" w:rsidP="00CE49FE">
      <w:pPr>
        <w:spacing w:afterLines="50" w:after="120" w:line="340" w:lineRule="atLeast"/>
        <w:rPr>
          <w:rFonts w:ascii="SimSun" w:hAnsi="SimSun"/>
          <w:bCs/>
          <w:szCs w:val="26"/>
        </w:rPr>
      </w:pPr>
      <w:proofErr w:type="spellStart"/>
      <w:r w:rsidRPr="00CE49FE">
        <w:rPr>
          <w:rFonts w:ascii="SimSun" w:hAnsi="SimSun"/>
          <w:bCs/>
          <w:szCs w:val="26"/>
        </w:rPr>
        <w:t>Brasil</w:t>
      </w:r>
      <w:proofErr w:type="spellEnd"/>
      <w:r w:rsidR="00EE1B31" w:rsidRPr="00CE49FE">
        <w:rPr>
          <w:rFonts w:ascii="SimSun" w:hAnsi="SimSun" w:hint="eastAsia"/>
          <w:bCs/>
          <w:szCs w:val="26"/>
        </w:rPr>
        <w:t>（巴西）</w:t>
      </w:r>
    </w:p>
    <w:p w14:paraId="15498618" w14:textId="5DB7E978" w:rsidR="00957CBE" w:rsidRPr="00CE49FE" w:rsidRDefault="00EE1B31" w:rsidP="00CE49FE">
      <w:pPr>
        <w:spacing w:afterLines="50" w:after="120" w:line="340" w:lineRule="atLeast"/>
        <w:contextualSpacing/>
        <w:rPr>
          <w:rFonts w:ascii="SimSun" w:hAnsi="SimSun"/>
          <w:bCs/>
          <w:szCs w:val="26"/>
        </w:rPr>
      </w:pPr>
      <w:r w:rsidRPr="00CE49FE">
        <w:rPr>
          <w:rFonts w:ascii="SimSun" w:hAnsi="SimSun"/>
          <w:szCs w:val="22"/>
        </w:rPr>
        <w:t>电话号码：</w:t>
      </w:r>
      <w:r w:rsidR="00957CBE" w:rsidRPr="00CE49FE">
        <w:rPr>
          <w:rFonts w:ascii="SimSun" w:hAnsi="SimSun"/>
          <w:bCs/>
          <w:szCs w:val="26"/>
        </w:rPr>
        <w:t>+55 11 3636-6900</w:t>
      </w:r>
    </w:p>
    <w:p w14:paraId="40AA062F" w14:textId="73849541" w:rsidR="00957CBE" w:rsidRPr="00CE49FE" w:rsidRDefault="00EE1B31" w:rsidP="00CE49FE">
      <w:pPr>
        <w:spacing w:afterLines="50" w:after="120" w:line="340" w:lineRule="atLeast"/>
        <w:contextualSpacing/>
        <w:rPr>
          <w:rFonts w:ascii="SimSun" w:hAnsi="SimSun"/>
          <w:bCs/>
          <w:szCs w:val="26"/>
        </w:rPr>
      </w:pPr>
      <w:r w:rsidRPr="00CE49FE">
        <w:rPr>
          <w:rFonts w:ascii="SimSun" w:hAnsi="SimSun"/>
          <w:szCs w:val="22"/>
        </w:rPr>
        <w:t>电子邮件：</w:t>
      </w:r>
      <w:r w:rsidR="00957CBE" w:rsidRPr="00CE49FE">
        <w:rPr>
          <w:rFonts w:ascii="SimSun" w:hAnsi="SimSun"/>
          <w:bCs/>
          <w:szCs w:val="26"/>
        </w:rPr>
        <w:t>presidencia@abramus.org.br</w:t>
      </w:r>
    </w:p>
    <w:p w14:paraId="55BC0D25" w14:textId="7F251F81" w:rsidR="00957CBE" w:rsidRPr="00CE49FE" w:rsidRDefault="00EE1B31" w:rsidP="00CE49FE">
      <w:pPr>
        <w:spacing w:afterLines="50" w:after="120" w:line="340" w:lineRule="atLeast"/>
        <w:contextualSpacing/>
        <w:rPr>
          <w:rFonts w:ascii="SimSun" w:hAnsi="SimSun"/>
          <w:bCs/>
          <w:szCs w:val="26"/>
        </w:rPr>
      </w:pPr>
      <w:r w:rsidRPr="00CE49FE">
        <w:rPr>
          <w:rFonts w:ascii="SimSun" w:hAnsi="SimSun"/>
          <w:szCs w:val="22"/>
        </w:rPr>
        <w:t>网站：</w:t>
      </w:r>
      <w:r w:rsidR="003F3C7C">
        <w:rPr>
          <w:rFonts w:ascii="SimSun" w:hAnsi="SimSun"/>
          <w:bCs/>
          <w:szCs w:val="26"/>
        </w:rPr>
        <w:fldChar w:fldCharType="begin"/>
      </w:r>
      <w:r w:rsidR="003F3C7C">
        <w:rPr>
          <w:rFonts w:ascii="SimSun" w:hAnsi="SimSun"/>
          <w:bCs/>
          <w:szCs w:val="26"/>
        </w:rPr>
        <w:instrText>HYPERLINK "https://www.abramus.org.br/"</w:instrText>
      </w:r>
      <w:r w:rsidR="00074FA2">
        <w:rPr>
          <w:rFonts w:ascii="SimSun" w:hAnsi="SimSun"/>
          <w:bCs/>
          <w:szCs w:val="26"/>
        </w:rPr>
      </w:r>
      <w:r w:rsidR="003F3C7C">
        <w:rPr>
          <w:rFonts w:ascii="SimSun" w:hAnsi="SimSun"/>
          <w:bCs/>
          <w:szCs w:val="26"/>
        </w:rPr>
        <w:fldChar w:fldCharType="separate"/>
      </w:r>
      <w:r w:rsidR="00957CBE" w:rsidRPr="003F3C7C">
        <w:rPr>
          <w:rStyle w:val="Hyperlink"/>
          <w:rFonts w:ascii="SimSun" w:hAnsi="SimSun"/>
          <w:bCs/>
          <w:szCs w:val="26"/>
        </w:rPr>
        <w:t>https://</w:t>
      </w:r>
      <w:proofErr w:type="spellStart"/>
      <w:r w:rsidR="00957CBE" w:rsidRPr="003F3C7C">
        <w:rPr>
          <w:rStyle w:val="Hyperlink"/>
          <w:rFonts w:ascii="SimSun" w:hAnsi="SimSun"/>
          <w:bCs/>
          <w:szCs w:val="26"/>
        </w:rPr>
        <w:t>www.abramus.org.br</w:t>
      </w:r>
      <w:proofErr w:type="spellEnd"/>
      <w:r w:rsidR="00957CBE" w:rsidRPr="003F3C7C">
        <w:rPr>
          <w:rStyle w:val="Hyperlink"/>
          <w:rFonts w:ascii="SimSun" w:hAnsi="SimSun"/>
          <w:bCs/>
          <w:szCs w:val="26"/>
        </w:rPr>
        <w:t>/</w:t>
      </w:r>
      <w:r w:rsidR="003F3C7C">
        <w:rPr>
          <w:rFonts w:ascii="SimSun" w:hAnsi="SimSun"/>
          <w:bCs/>
          <w:szCs w:val="26"/>
        </w:rPr>
        <w:fldChar w:fldCharType="end"/>
      </w:r>
    </w:p>
    <w:p w14:paraId="20E34C36" w14:textId="109CCDEF" w:rsidR="00957CBE" w:rsidRPr="00957CBE" w:rsidRDefault="00957CBE" w:rsidP="00CE49FE">
      <w:pPr>
        <w:tabs>
          <w:tab w:val="center" w:pos="7377"/>
        </w:tabs>
        <w:spacing w:before="720" w:afterLines="50" w:after="120" w:line="340" w:lineRule="atLeast"/>
        <w:ind w:left="5534"/>
        <w:rPr>
          <w:rFonts w:ascii="KaiTi" w:eastAsia="KaiTi" w:hAnsi="KaiTi"/>
          <w:bCs/>
          <w:szCs w:val="26"/>
        </w:rPr>
      </w:pPr>
      <w:r w:rsidRPr="00957CBE">
        <w:rPr>
          <w:rFonts w:ascii="KaiTi" w:eastAsia="KaiTi" w:hAnsi="KaiTi"/>
          <w:bCs/>
          <w:szCs w:val="26"/>
        </w:rPr>
        <w:t>[</w:t>
      </w:r>
      <w:r w:rsidR="0051660C" w:rsidRPr="00C86F7D">
        <w:rPr>
          <w:rFonts w:ascii="KaiTi" w:eastAsia="KaiTi" w:hAnsi="KaiTi" w:hint="eastAsia"/>
          <w:iCs/>
          <w:szCs w:val="22"/>
        </w:rPr>
        <w:t>后接附件</w:t>
      </w:r>
      <w:r w:rsidR="0051660C">
        <w:rPr>
          <w:rFonts w:ascii="KaiTi" w:eastAsia="KaiTi" w:hAnsi="KaiTi" w:hint="eastAsia"/>
          <w:iCs/>
          <w:szCs w:val="22"/>
        </w:rPr>
        <w:t>二</w:t>
      </w:r>
      <w:r w:rsidRPr="00957CBE">
        <w:rPr>
          <w:rFonts w:ascii="KaiTi" w:eastAsia="KaiTi" w:hAnsi="KaiTi"/>
          <w:bCs/>
          <w:szCs w:val="26"/>
        </w:rPr>
        <w:t>]</w:t>
      </w:r>
    </w:p>
    <w:p w14:paraId="5D766A1A" w14:textId="77777777" w:rsidR="00957CBE" w:rsidRDefault="00957CBE" w:rsidP="00CD7D2C">
      <w:pPr>
        <w:spacing w:afterLines="50" w:after="120" w:line="340" w:lineRule="atLeast"/>
        <w:jc w:val="both"/>
        <w:rPr>
          <w:rFonts w:ascii="KaiTi" w:eastAsia="KaiTi" w:hAnsi="KaiTi"/>
          <w:bCs/>
          <w:szCs w:val="26"/>
        </w:rPr>
        <w:sectPr w:rsidR="00957CBE" w:rsidSect="001803E5">
          <w:headerReference w:type="first" r:id="rId11"/>
          <w:endnotePr>
            <w:numFmt w:val="decimal"/>
          </w:endnotePr>
          <w:pgSz w:w="11907" w:h="16840" w:code="9"/>
          <w:pgMar w:top="567" w:right="1134" w:bottom="1418" w:left="1418" w:header="510" w:footer="1021" w:gutter="0"/>
          <w:cols w:space="720"/>
          <w:titlePg/>
          <w:docGrid w:linePitch="299"/>
        </w:sectPr>
      </w:pPr>
    </w:p>
    <w:p w14:paraId="213103B2" w14:textId="44193140" w:rsidR="00957CBE" w:rsidRPr="00957CBE" w:rsidRDefault="00957CBE" w:rsidP="00957CBE">
      <w:pPr>
        <w:spacing w:afterLines="50" w:after="120" w:line="340" w:lineRule="atLeast"/>
        <w:jc w:val="both"/>
        <w:rPr>
          <w:rFonts w:ascii="KaiTi" w:eastAsia="KaiTi" w:hAnsi="KaiTi"/>
          <w:bCs/>
          <w:szCs w:val="26"/>
        </w:rPr>
      </w:pPr>
      <w:r w:rsidRPr="00957CBE">
        <w:rPr>
          <w:rFonts w:ascii="KaiTi" w:eastAsia="KaiTi" w:hAnsi="KaiTi" w:hint="eastAsia"/>
          <w:bCs/>
          <w:szCs w:val="26"/>
        </w:rPr>
        <w:lastRenderedPageBreak/>
        <w:t>巴西视觉艺术家权利协会</w:t>
      </w:r>
      <w:r w:rsidR="00CE49FE">
        <w:rPr>
          <w:rFonts w:ascii="KaiTi" w:eastAsia="KaiTi" w:hAnsi="KaiTi" w:hint="eastAsia"/>
          <w:bCs/>
          <w:szCs w:val="26"/>
        </w:rPr>
        <w:t>（</w:t>
      </w:r>
      <w:r w:rsidRPr="00957CBE">
        <w:rPr>
          <w:rFonts w:ascii="KaiTi" w:eastAsia="KaiTi" w:hAnsi="KaiTi" w:hint="eastAsia"/>
          <w:bCs/>
          <w:szCs w:val="26"/>
        </w:rPr>
        <w:t>AUTVIS</w:t>
      </w:r>
      <w:r w:rsidR="00CE49FE">
        <w:rPr>
          <w:rFonts w:ascii="KaiTi" w:eastAsia="KaiTi" w:hAnsi="KaiTi" w:hint="eastAsia"/>
          <w:bCs/>
          <w:szCs w:val="26"/>
        </w:rPr>
        <w:t>）</w:t>
      </w:r>
    </w:p>
    <w:p w14:paraId="4C63B0F9" w14:textId="2BB90E44" w:rsidR="00957CBE" w:rsidRPr="00CE49FE" w:rsidRDefault="00957CBE" w:rsidP="00CE49FE">
      <w:pPr>
        <w:spacing w:afterLines="50" w:after="120" w:line="340" w:lineRule="atLeast"/>
        <w:ind w:firstLineChars="200" w:firstLine="440"/>
        <w:jc w:val="both"/>
        <w:rPr>
          <w:rFonts w:ascii="SimSun" w:hAnsi="SimSun"/>
          <w:bCs/>
          <w:szCs w:val="26"/>
        </w:rPr>
      </w:pPr>
      <w:r w:rsidRPr="00CE49FE">
        <w:rPr>
          <w:rFonts w:ascii="SimSun" w:hAnsi="SimSun" w:hint="eastAsia"/>
          <w:bCs/>
          <w:szCs w:val="26"/>
        </w:rPr>
        <w:t>AUTVIS成立于2003年，2007年成为ABRAMUS的附属机构，是一个非营利组织，致力于对巴西视觉艺术家的版权进行集体管理。</w:t>
      </w:r>
      <w:r w:rsidR="00EE1B31" w:rsidRPr="00CE49FE">
        <w:rPr>
          <w:rFonts w:ascii="SimSun" w:hAnsi="SimSun" w:hint="eastAsia"/>
          <w:bCs/>
          <w:szCs w:val="26"/>
        </w:rPr>
        <w:t>我们</w:t>
      </w:r>
      <w:r w:rsidRPr="00CE49FE">
        <w:rPr>
          <w:rFonts w:ascii="SimSun" w:hAnsi="SimSun" w:hint="eastAsia"/>
          <w:bCs/>
          <w:szCs w:val="26"/>
        </w:rPr>
        <w:t>拥有120多万名成员，使命是保护和促进艺术家的权利，确保他们在使用自己的作品时获得公平的报酬，提高对知识产权问题的认识，并为建立平衡有效的版权制度做出贡献。AUTVIS代表广泛而多样的成员，包括巴西人和外国人（通过互惠合同），包括画家、插图画家、摄影师和其他视觉创作者，在国内和国际上保护他们的权利。</w:t>
      </w:r>
    </w:p>
    <w:p w14:paraId="53BC9085" w14:textId="75650D82" w:rsidR="00957CBE" w:rsidRPr="00CE49FE" w:rsidRDefault="00957CBE" w:rsidP="00CE49FE">
      <w:pPr>
        <w:spacing w:afterLines="50" w:after="120" w:line="340" w:lineRule="atLeast"/>
        <w:ind w:firstLineChars="200" w:firstLine="440"/>
        <w:jc w:val="both"/>
        <w:rPr>
          <w:rFonts w:ascii="SimSun" w:hAnsi="SimSun"/>
          <w:bCs/>
          <w:szCs w:val="26"/>
        </w:rPr>
      </w:pPr>
      <w:r w:rsidRPr="00CE49FE">
        <w:rPr>
          <w:rFonts w:ascii="SimSun" w:hAnsi="SimSun" w:hint="eastAsia"/>
          <w:bCs/>
          <w:szCs w:val="26"/>
        </w:rPr>
        <w:t>作为致力于保护视觉创作者权利的集体管理组织，AUTVIS认为，积极参与国际论坛对于确保来自不同背景的艺术家的声音得到倾听至关重要。我们致力于促进公平、平衡的版权政策，反映世界各地创作者的现实情况。通过参加SCCR会议，我们旨在促进合作、交流最佳实践、支持加强全球知识产权保护的倡议，同时倡导公平对待和认可所有地区的视觉艺术家。</w:t>
      </w:r>
    </w:p>
    <w:p w14:paraId="68561408" w14:textId="23322F0F" w:rsidR="00EE1B31" w:rsidRPr="00CE49FE" w:rsidRDefault="00EE1B31" w:rsidP="00EE1B31">
      <w:pPr>
        <w:spacing w:beforeLines="100" w:before="240" w:afterLines="50" w:after="120" w:line="340" w:lineRule="atLeast"/>
        <w:jc w:val="both"/>
        <w:rPr>
          <w:rFonts w:ascii="KaiTi" w:eastAsia="KaiTi" w:hAnsi="KaiTi"/>
          <w:szCs w:val="22"/>
        </w:rPr>
      </w:pPr>
      <w:r w:rsidRPr="00CE49FE">
        <w:rPr>
          <w:rFonts w:ascii="KaiTi" w:eastAsia="KaiTi" w:hAnsi="KaiTi"/>
          <w:szCs w:val="22"/>
        </w:rPr>
        <w:t>详细联系方式</w:t>
      </w:r>
    </w:p>
    <w:p w14:paraId="2EEB6BB0" w14:textId="77777777" w:rsidR="00957CBE" w:rsidRPr="00CE49FE" w:rsidRDefault="00957CBE" w:rsidP="00CE49FE">
      <w:pPr>
        <w:spacing w:afterLines="50" w:after="120" w:line="340" w:lineRule="atLeast"/>
        <w:rPr>
          <w:rFonts w:ascii="SimSun" w:hAnsi="SimSun"/>
          <w:bCs/>
          <w:szCs w:val="26"/>
        </w:rPr>
      </w:pPr>
      <w:r w:rsidRPr="00CE49FE">
        <w:rPr>
          <w:rFonts w:ascii="SimSun" w:hAnsi="SimSun"/>
          <w:bCs/>
          <w:szCs w:val="26"/>
        </w:rPr>
        <w:t>Mr. Roberto Corrêa de Mello, President</w:t>
      </w:r>
    </w:p>
    <w:p w14:paraId="455474DA" w14:textId="77777777" w:rsidR="00957CBE" w:rsidRPr="00CE49FE" w:rsidRDefault="00957CBE" w:rsidP="00CE49FE">
      <w:pPr>
        <w:spacing w:afterLines="50" w:after="120" w:line="340" w:lineRule="atLeast"/>
        <w:contextualSpacing/>
        <w:rPr>
          <w:rFonts w:ascii="SimSun" w:hAnsi="SimSun"/>
          <w:bCs/>
          <w:szCs w:val="26"/>
        </w:rPr>
      </w:pPr>
      <w:r w:rsidRPr="00CE49FE">
        <w:rPr>
          <w:rFonts w:ascii="SimSun" w:hAnsi="SimSun"/>
          <w:bCs/>
          <w:szCs w:val="26"/>
        </w:rPr>
        <w:t xml:space="preserve">Rua Castro Alves, 713, </w:t>
      </w:r>
      <w:proofErr w:type="spellStart"/>
      <w:r w:rsidRPr="00CE49FE">
        <w:rPr>
          <w:rFonts w:ascii="SimSun" w:hAnsi="SimSun"/>
          <w:bCs/>
          <w:szCs w:val="26"/>
        </w:rPr>
        <w:t>Aclima</w:t>
      </w:r>
      <w:r w:rsidRPr="00CE49FE">
        <w:rPr>
          <w:rFonts w:ascii="SimSun" w:hAnsi="SimSun" w:cs="Calibri"/>
          <w:bCs/>
          <w:szCs w:val="26"/>
        </w:rPr>
        <w:t>çã</w:t>
      </w:r>
      <w:r w:rsidRPr="00CE49FE">
        <w:rPr>
          <w:rFonts w:ascii="SimSun" w:hAnsi="SimSun"/>
          <w:bCs/>
          <w:szCs w:val="26"/>
        </w:rPr>
        <w:t>o</w:t>
      </w:r>
      <w:proofErr w:type="spellEnd"/>
    </w:p>
    <w:p w14:paraId="5413AC1B" w14:textId="1185B5E3" w:rsidR="00957CBE" w:rsidRPr="00CE49FE" w:rsidRDefault="00957CBE" w:rsidP="00CE49FE">
      <w:pPr>
        <w:spacing w:afterLines="50" w:after="120" w:line="340" w:lineRule="atLeast"/>
        <w:contextualSpacing/>
        <w:rPr>
          <w:rFonts w:ascii="SimSun" w:hAnsi="SimSun"/>
          <w:bCs/>
          <w:szCs w:val="26"/>
        </w:rPr>
      </w:pPr>
      <w:r w:rsidRPr="00CE49FE">
        <w:rPr>
          <w:rFonts w:ascii="SimSun" w:hAnsi="SimSun"/>
          <w:bCs/>
          <w:szCs w:val="26"/>
        </w:rPr>
        <w:t>S</w:t>
      </w:r>
      <w:r w:rsidRPr="00CE49FE">
        <w:rPr>
          <w:rFonts w:ascii="SimSun" w:hAnsi="SimSun" w:cs="Calibri"/>
          <w:bCs/>
          <w:szCs w:val="26"/>
        </w:rPr>
        <w:t>ã</w:t>
      </w:r>
      <w:r w:rsidRPr="00CE49FE">
        <w:rPr>
          <w:rFonts w:ascii="SimSun" w:hAnsi="SimSun"/>
          <w:bCs/>
          <w:szCs w:val="26"/>
        </w:rPr>
        <w:t>o Paulo</w:t>
      </w:r>
    </w:p>
    <w:p w14:paraId="11BE6AA4" w14:textId="615BFD63" w:rsidR="00957CBE" w:rsidRPr="00CE49FE" w:rsidRDefault="00957CBE" w:rsidP="00CE49FE">
      <w:pPr>
        <w:spacing w:afterLines="50" w:after="120" w:line="340" w:lineRule="atLeast"/>
        <w:rPr>
          <w:rFonts w:ascii="SimSun" w:hAnsi="SimSun"/>
          <w:bCs/>
          <w:szCs w:val="26"/>
        </w:rPr>
      </w:pPr>
      <w:proofErr w:type="spellStart"/>
      <w:r w:rsidRPr="00CE49FE">
        <w:rPr>
          <w:rFonts w:ascii="SimSun" w:hAnsi="SimSun"/>
          <w:bCs/>
          <w:szCs w:val="26"/>
        </w:rPr>
        <w:t>Brasil</w:t>
      </w:r>
      <w:proofErr w:type="spellEnd"/>
      <w:r w:rsidR="00EE1B31" w:rsidRPr="00CE49FE">
        <w:rPr>
          <w:rFonts w:ascii="SimSun" w:hAnsi="SimSun" w:hint="eastAsia"/>
          <w:bCs/>
          <w:szCs w:val="26"/>
        </w:rPr>
        <w:t>（巴西）</w:t>
      </w:r>
    </w:p>
    <w:p w14:paraId="3AC66C2D" w14:textId="6F0C1A6B" w:rsidR="00957CBE" w:rsidRPr="00CE49FE" w:rsidRDefault="00EE1B31" w:rsidP="00CE49FE">
      <w:pPr>
        <w:spacing w:afterLines="50" w:after="120" w:line="340" w:lineRule="atLeast"/>
        <w:contextualSpacing/>
        <w:rPr>
          <w:rFonts w:ascii="SimSun" w:hAnsi="SimSun"/>
          <w:bCs/>
          <w:szCs w:val="26"/>
        </w:rPr>
      </w:pPr>
      <w:r w:rsidRPr="00CE49FE">
        <w:rPr>
          <w:rFonts w:ascii="SimSun" w:hAnsi="SimSun"/>
          <w:szCs w:val="22"/>
        </w:rPr>
        <w:t>电话号码：</w:t>
      </w:r>
      <w:r w:rsidR="00957CBE" w:rsidRPr="00CE49FE">
        <w:rPr>
          <w:rFonts w:ascii="SimSun" w:hAnsi="SimSun"/>
          <w:bCs/>
          <w:szCs w:val="26"/>
        </w:rPr>
        <w:t>+55 11 3636-6900</w:t>
      </w:r>
    </w:p>
    <w:p w14:paraId="6930C580" w14:textId="19C67CFD" w:rsidR="00957CBE" w:rsidRPr="00CE49FE" w:rsidRDefault="00EE1B31" w:rsidP="00CE49FE">
      <w:pPr>
        <w:spacing w:afterLines="50" w:after="120" w:line="340" w:lineRule="atLeast"/>
        <w:contextualSpacing/>
        <w:rPr>
          <w:rFonts w:ascii="SimSun" w:hAnsi="SimSun"/>
          <w:bCs/>
          <w:szCs w:val="26"/>
        </w:rPr>
      </w:pPr>
      <w:r w:rsidRPr="00CE49FE">
        <w:rPr>
          <w:rFonts w:ascii="SimSun" w:hAnsi="SimSun"/>
          <w:szCs w:val="22"/>
        </w:rPr>
        <w:t>电子邮件：</w:t>
      </w:r>
      <w:r w:rsidR="00957CBE" w:rsidRPr="00CE49FE">
        <w:rPr>
          <w:rFonts w:ascii="SimSun" w:hAnsi="SimSun"/>
          <w:bCs/>
          <w:szCs w:val="26"/>
        </w:rPr>
        <w:t>presidencia@autvis.org.br</w:t>
      </w:r>
    </w:p>
    <w:p w14:paraId="5F0BA2A8" w14:textId="1F99F42B" w:rsidR="00957CBE" w:rsidRPr="00CE49FE" w:rsidRDefault="00EE1B31" w:rsidP="00CE49FE">
      <w:pPr>
        <w:spacing w:afterLines="50" w:after="120" w:line="340" w:lineRule="atLeast"/>
        <w:contextualSpacing/>
        <w:rPr>
          <w:rFonts w:ascii="SimSun" w:hAnsi="SimSun"/>
          <w:bCs/>
          <w:szCs w:val="26"/>
        </w:rPr>
      </w:pPr>
      <w:r w:rsidRPr="00CE49FE">
        <w:rPr>
          <w:rFonts w:ascii="SimSun" w:hAnsi="SimSun"/>
          <w:szCs w:val="22"/>
        </w:rPr>
        <w:t>网站：</w:t>
      </w:r>
      <w:r w:rsidR="003F3C7C">
        <w:rPr>
          <w:rFonts w:ascii="SimSun" w:hAnsi="SimSun"/>
          <w:bCs/>
          <w:szCs w:val="26"/>
        </w:rPr>
        <w:fldChar w:fldCharType="begin"/>
      </w:r>
      <w:r w:rsidR="003F3C7C">
        <w:rPr>
          <w:rFonts w:ascii="SimSun" w:hAnsi="SimSun"/>
          <w:bCs/>
          <w:szCs w:val="26"/>
        </w:rPr>
        <w:instrText>HYPERLINK "https://autvis.org.br/"</w:instrText>
      </w:r>
      <w:r w:rsidR="00074FA2">
        <w:rPr>
          <w:rFonts w:ascii="SimSun" w:hAnsi="SimSun"/>
          <w:bCs/>
          <w:szCs w:val="26"/>
        </w:rPr>
      </w:r>
      <w:r w:rsidR="003F3C7C">
        <w:rPr>
          <w:rFonts w:ascii="SimSun" w:hAnsi="SimSun"/>
          <w:bCs/>
          <w:szCs w:val="26"/>
        </w:rPr>
        <w:fldChar w:fldCharType="separate"/>
      </w:r>
      <w:r w:rsidR="00957CBE" w:rsidRPr="003F3C7C">
        <w:rPr>
          <w:rStyle w:val="Hyperlink"/>
          <w:rFonts w:ascii="SimSun" w:hAnsi="SimSun"/>
          <w:bCs/>
          <w:szCs w:val="26"/>
        </w:rPr>
        <w:t>https://</w:t>
      </w:r>
      <w:proofErr w:type="spellStart"/>
      <w:r w:rsidR="00957CBE" w:rsidRPr="003F3C7C">
        <w:rPr>
          <w:rStyle w:val="Hyperlink"/>
          <w:rFonts w:ascii="SimSun" w:hAnsi="SimSun"/>
          <w:bCs/>
          <w:szCs w:val="26"/>
        </w:rPr>
        <w:t>autvis.org.br</w:t>
      </w:r>
      <w:proofErr w:type="spellEnd"/>
      <w:r w:rsidR="00957CBE" w:rsidRPr="003F3C7C">
        <w:rPr>
          <w:rStyle w:val="Hyperlink"/>
          <w:rFonts w:ascii="SimSun" w:hAnsi="SimSun"/>
          <w:bCs/>
          <w:szCs w:val="26"/>
        </w:rPr>
        <w:t>/</w:t>
      </w:r>
      <w:r w:rsidR="003F3C7C">
        <w:rPr>
          <w:rFonts w:ascii="SimSun" w:hAnsi="SimSun"/>
          <w:bCs/>
          <w:szCs w:val="26"/>
        </w:rPr>
        <w:fldChar w:fldCharType="end"/>
      </w:r>
    </w:p>
    <w:p w14:paraId="5C6C006A" w14:textId="0DB5C1E8" w:rsidR="00957CBE" w:rsidRPr="00CE49FE" w:rsidRDefault="00957CBE" w:rsidP="00CE49FE">
      <w:pPr>
        <w:tabs>
          <w:tab w:val="center" w:pos="7377"/>
        </w:tabs>
        <w:spacing w:before="720" w:afterLines="50" w:after="120" w:line="340" w:lineRule="atLeast"/>
        <w:ind w:left="5534"/>
        <w:rPr>
          <w:rFonts w:ascii="KaiTi" w:eastAsia="KaiTi" w:hAnsi="KaiTi"/>
          <w:iCs/>
          <w:szCs w:val="22"/>
        </w:rPr>
      </w:pPr>
      <w:r w:rsidRPr="00CE49FE">
        <w:rPr>
          <w:rFonts w:ascii="KaiTi" w:eastAsia="KaiTi" w:hAnsi="KaiTi"/>
          <w:iCs/>
          <w:szCs w:val="22"/>
        </w:rPr>
        <w:t>[</w:t>
      </w:r>
      <w:r w:rsidR="0051660C" w:rsidRPr="00CE49FE">
        <w:rPr>
          <w:rFonts w:ascii="KaiTi" w:eastAsia="KaiTi" w:hAnsi="KaiTi" w:hint="eastAsia"/>
          <w:iCs/>
          <w:szCs w:val="22"/>
        </w:rPr>
        <w:t>后接附件三</w:t>
      </w:r>
      <w:r w:rsidRPr="00CE49FE">
        <w:rPr>
          <w:rFonts w:ascii="KaiTi" w:eastAsia="KaiTi" w:hAnsi="KaiTi"/>
          <w:iCs/>
          <w:szCs w:val="22"/>
        </w:rPr>
        <w:t>]</w:t>
      </w:r>
    </w:p>
    <w:p w14:paraId="22D14256" w14:textId="77777777" w:rsidR="00957CBE" w:rsidRPr="00CE49FE" w:rsidRDefault="00957CBE" w:rsidP="00CE49FE">
      <w:pPr>
        <w:tabs>
          <w:tab w:val="center" w:pos="7377"/>
        </w:tabs>
        <w:spacing w:before="720" w:afterLines="50" w:after="120" w:line="340" w:lineRule="atLeast"/>
        <w:ind w:left="5534"/>
        <w:rPr>
          <w:rFonts w:ascii="KaiTi" w:eastAsia="KaiTi" w:hAnsi="KaiTi"/>
          <w:iCs/>
          <w:szCs w:val="22"/>
        </w:rPr>
        <w:sectPr w:rsidR="00957CBE" w:rsidRPr="00CE49FE" w:rsidSect="001803E5">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14:paraId="47DE6BA2" w14:textId="0F034891" w:rsidR="003D6A9F" w:rsidRPr="00CD7D2C" w:rsidRDefault="006D059D" w:rsidP="00CD7D2C">
      <w:pPr>
        <w:spacing w:afterLines="50" w:after="120" w:line="340" w:lineRule="atLeast"/>
        <w:jc w:val="both"/>
        <w:rPr>
          <w:rFonts w:ascii="KaiTi" w:eastAsia="KaiTi" w:hAnsi="KaiTi"/>
          <w:bCs/>
          <w:szCs w:val="26"/>
        </w:rPr>
      </w:pPr>
      <w:r w:rsidRPr="00CD7D2C">
        <w:rPr>
          <w:rFonts w:ascii="KaiTi" w:eastAsia="KaiTi" w:hAnsi="KaiTi" w:hint="eastAsia"/>
          <w:bCs/>
          <w:szCs w:val="26"/>
        </w:rPr>
        <w:lastRenderedPageBreak/>
        <w:t>中国版权保护中心</w:t>
      </w:r>
      <w:r w:rsidR="009C6023">
        <w:rPr>
          <w:rFonts w:ascii="KaiTi" w:eastAsia="KaiTi" w:hAnsi="KaiTi"/>
          <w:bCs/>
          <w:szCs w:val="26"/>
        </w:rPr>
        <w:t>（</w:t>
      </w:r>
      <w:r w:rsidR="00414994" w:rsidRPr="00CD7D2C">
        <w:rPr>
          <w:rFonts w:ascii="KaiTi" w:eastAsia="KaiTi" w:hAnsi="KaiTi"/>
          <w:bCs/>
          <w:szCs w:val="26"/>
        </w:rPr>
        <w:t>CCPC</w:t>
      </w:r>
      <w:r w:rsidR="009C6023">
        <w:rPr>
          <w:rFonts w:ascii="KaiTi" w:eastAsia="KaiTi" w:hAnsi="KaiTi"/>
          <w:bCs/>
          <w:szCs w:val="26"/>
        </w:rPr>
        <w:t>）</w:t>
      </w:r>
    </w:p>
    <w:p w14:paraId="1300900F" w14:textId="0039E3A2" w:rsidR="006D059D" w:rsidRPr="00CA4D2D" w:rsidRDefault="006D059D" w:rsidP="00CD7D2C">
      <w:pPr>
        <w:spacing w:afterLines="50" w:after="120" w:line="340" w:lineRule="atLeast"/>
        <w:ind w:firstLineChars="200" w:firstLine="440"/>
        <w:jc w:val="both"/>
        <w:rPr>
          <w:rFonts w:ascii="SimSun" w:hAnsi="SimSun"/>
          <w:szCs w:val="22"/>
        </w:rPr>
      </w:pPr>
      <w:r w:rsidRPr="00CA4D2D">
        <w:rPr>
          <w:rFonts w:ascii="SimSun" w:hAnsi="SimSun"/>
          <w:szCs w:val="22"/>
        </w:rPr>
        <w:t>中国版权保护中心成立于1998年9月，作为国家级版权保护和服务机构，坚持以学术引领、技术支撑和服务赋能为己任</w:t>
      </w:r>
      <w:r w:rsidRPr="00CA4D2D">
        <w:rPr>
          <w:rFonts w:ascii="SimSun" w:hAnsi="SimSun" w:hint="eastAsia"/>
          <w:szCs w:val="22"/>
        </w:rPr>
        <w:t>。它</w:t>
      </w:r>
      <w:r w:rsidRPr="00CA4D2D">
        <w:rPr>
          <w:rFonts w:ascii="SimSun" w:hAnsi="SimSun"/>
          <w:szCs w:val="22"/>
        </w:rPr>
        <w:t>是</w:t>
      </w:r>
      <w:r w:rsidRPr="00CA4D2D">
        <w:rPr>
          <w:rFonts w:ascii="SimSun" w:hAnsi="SimSun" w:hint="eastAsia"/>
          <w:szCs w:val="22"/>
        </w:rPr>
        <w:t>中</w:t>
      </w:r>
      <w:r w:rsidRPr="00CA4D2D">
        <w:rPr>
          <w:rFonts w:ascii="SimSun" w:hAnsi="SimSun"/>
          <w:szCs w:val="22"/>
        </w:rPr>
        <w:t>国唯一的计算机软件版权登记、版权质权登记机构。累计完成版权登记</w:t>
      </w:r>
      <w:r w:rsidRPr="00CA4D2D">
        <w:rPr>
          <w:rFonts w:ascii="SimSun" w:hAnsi="SimSun" w:hint="eastAsia"/>
          <w:szCs w:val="22"/>
        </w:rPr>
        <w:t>2,0</w:t>
      </w:r>
      <w:r w:rsidRPr="00CA4D2D">
        <w:rPr>
          <w:rFonts w:ascii="SimSun" w:hAnsi="SimSun"/>
          <w:szCs w:val="22"/>
        </w:rPr>
        <w:t>00余万件</w:t>
      </w:r>
      <w:r w:rsidRPr="00CA4D2D">
        <w:rPr>
          <w:rFonts w:ascii="SimSun" w:hAnsi="SimSun" w:hint="eastAsia"/>
          <w:szCs w:val="22"/>
        </w:rPr>
        <w:t>。近年来，中心积极开展与全世界版权相关组织的国际交流与合作。</w:t>
      </w:r>
    </w:p>
    <w:p w14:paraId="07CE619D" w14:textId="458B86FD" w:rsidR="006467AC" w:rsidRPr="00CA4D2D" w:rsidRDefault="006D059D" w:rsidP="00CD7D2C">
      <w:pPr>
        <w:spacing w:afterLines="50" w:after="120" w:line="340" w:lineRule="atLeast"/>
        <w:ind w:firstLineChars="200" w:firstLine="440"/>
        <w:jc w:val="both"/>
        <w:rPr>
          <w:rFonts w:ascii="SimSun" w:hAnsi="SimSun"/>
          <w:szCs w:val="22"/>
        </w:rPr>
      </w:pPr>
      <w:r w:rsidRPr="00CA4D2D">
        <w:rPr>
          <w:rFonts w:ascii="SimSun" w:hAnsi="SimSun" w:hint="eastAsia"/>
          <w:szCs w:val="22"/>
        </w:rPr>
        <w:t>它与出版、软件、音乐、音像、游戏等领域的学术机构和行业组织保持着深入的合作关系，在版权登记、版权许可、版权保护以及数字作品、数字数据产品和与版权相关的人工智能问题的学术研究等方面开展合作。中心对委员会正在讨论的问题非常感兴趣，特别是数字环境中的版权以及人工智能和版权问题。中心希望积极参与相关讨论，并与其他利益相关方分享其实践和经验。</w:t>
      </w:r>
    </w:p>
    <w:p w14:paraId="71EB2A85" w14:textId="77777777" w:rsidR="003D6A9F" w:rsidRPr="00CD7D2C" w:rsidRDefault="0040332D" w:rsidP="00CD7D2C">
      <w:pPr>
        <w:spacing w:beforeLines="100" w:before="240" w:afterLines="50" w:after="120" w:line="340" w:lineRule="atLeast"/>
        <w:jc w:val="both"/>
        <w:rPr>
          <w:rFonts w:ascii="KaiTi" w:eastAsia="KaiTi" w:hAnsi="KaiTi"/>
          <w:szCs w:val="22"/>
        </w:rPr>
      </w:pPr>
      <w:r w:rsidRPr="00CD7D2C">
        <w:rPr>
          <w:rFonts w:ascii="KaiTi" w:eastAsia="KaiTi" w:hAnsi="KaiTi"/>
          <w:szCs w:val="22"/>
        </w:rPr>
        <w:t>详细联系方式</w:t>
      </w:r>
    </w:p>
    <w:p w14:paraId="3E171B3D" w14:textId="77777777" w:rsidR="003D6A9F" w:rsidRDefault="006D059D" w:rsidP="004B0AE5">
      <w:pPr>
        <w:pStyle w:val="EndnoteText"/>
        <w:spacing w:afterLines="50" w:after="120" w:line="340" w:lineRule="atLeast"/>
        <w:rPr>
          <w:rFonts w:ascii="SimSun" w:hAnsi="SimSun"/>
          <w:sz w:val="22"/>
          <w:szCs w:val="22"/>
        </w:rPr>
      </w:pPr>
      <w:r w:rsidRPr="00CA4D2D">
        <w:rPr>
          <w:rFonts w:ascii="SimSun" w:hAnsi="SimSun"/>
          <w:sz w:val="22"/>
          <w:szCs w:val="22"/>
        </w:rPr>
        <w:t>孙宝林</w:t>
      </w:r>
      <w:r w:rsidRPr="00CA4D2D">
        <w:rPr>
          <w:rFonts w:ascii="SimSun" w:hAnsi="SimSun" w:hint="eastAsia"/>
          <w:sz w:val="22"/>
          <w:szCs w:val="22"/>
        </w:rPr>
        <w:t>先生，主任</w:t>
      </w:r>
    </w:p>
    <w:p w14:paraId="5326929F" w14:textId="65CB29FF" w:rsidR="008B204B" w:rsidRPr="00CA4D2D" w:rsidRDefault="00E406F1" w:rsidP="004B0AE5">
      <w:pPr>
        <w:pStyle w:val="EndnoteText"/>
        <w:spacing w:afterLines="50" w:after="120" w:line="340" w:lineRule="atLeast"/>
        <w:contextualSpacing/>
        <w:rPr>
          <w:rFonts w:ascii="SimSun" w:hAnsi="SimSun"/>
          <w:sz w:val="22"/>
          <w:szCs w:val="22"/>
        </w:rPr>
      </w:pPr>
      <w:r w:rsidRPr="00CA4D2D">
        <w:rPr>
          <w:rFonts w:ascii="SimSun" w:hAnsi="SimSun" w:hint="eastAsia"/>
          <w:sz w:val="22"/>
          <w:szCs w:val="22"/>
        </w:rPr>
        <w:t>中国北京</w:t>
      </w:r>
    </w:p>
    <w:p w14:paraId="042E6AA1" w14:textId="77777777" w:rsidR="001F7E21" w:rsidRDefault="00E406F1" w:rsidP="004B0AE5">
      <w:pPr>
        <w:pStyle w:val="EndnoteText"/>
        <w:spacing w:afterLines="50" w:after="120" w:line="340" w:lineRule="atLeast"/>
        <w:rPr>
          <w:rFonts w:ascii="SimSun" w:hAnsi="SimSun"/>
          <w:sz w:val="22"/>
          <w:szCs w:val="22"/>
        </w:rPr>
      </w:pPr>
      <w:r w:rsidRPr="00CA4D2D">
        <w:rPr>
          <w:rFonts w:ascii="SimSun" w:hAnsi="SimSun" w:hint="eastAsia"/>
          <w:sz w:val="22"/>
          <w:szCs w:val="22"/>
        </w:rPr>
        <w:t>汽车博物馆西路9号院6号楼</w:t>
      </w:r>
    </w:p>
    <w:p w14:paraId="7D53948F" w14:textId="0C7D1A78" w:rsidR="001803E5" w:rsidRPr="00CA4D2D" w:rsidRDefault="00D35F25" w:rsidP="004B0AE5">
      <w:pPr>
        <w:spacing w:afterLines="50" w:after="120" w:line="340" w:lineRule="atLeast"/>
        <w:contextualSpacing/>
        <w:rPr>
          <w:rFonts w:ascii="SimSun" w:hAnsi="SimSun"/>
          <w:szCs w:val="22"/>
          <w:u w:val="single"/>
        </w:rPr>
      </w:pPr>
      <w:r w:rsidRPr="00CA4D2D">
        <w:rPr>
          <w:rFonts w:ascii="SimSun" w:hAnsi="SimSun"/>
          <w:szCs w:val="22"/>
        </w:rPr>
        <w:t>电话号码：</w:t>
      </w:r>
      <w:r w:rsidR="00EE6AE6" w:rsidRPr="00CA4D2D">
        <w:rPr>
          <w:rFonts w:ascii="SimSun" w:hAnsi="SimSun"/>
          <w:szCs w:val="22"/>
        </w:rPr>
        <w:t>+86 10 84195439</w:t>
      </w:r>
    </w:p>
    <w:p w14:paraId="0A7736F3" w14:textId="366D1F32" w:rsidR="001803E5" w:rsidRPr="004B0AE5" w:rsidRDefault="00D35F25" w:rsidP="004B0AE5">
      <w:pPr>
        <w:spacing w:afterLines="50" w:after="120" w:line="340" w:lineRule="atLeast"/>
        <w:contextualSpacing/>
        <w:rPr>
          <w:rFonts w:ascii="SimSun" w:hAnsi="SimSun"/>
        </w:rPr>
      </w:pPr>
      <w:r w:rsidRPr="00CA4D2D">
        <w:rPr>
          <w:rFonts w:ascii="SimSun" w:hAnsi="SimSun"/>
          <w:szCs w:val="22"/>
          <w:lang w:val="fr-CH"/>
        </w:rPr>
        <w:t>电子邮件</w:t>
      </w:r>
      <w:r w:rsidRPr="004B0AE5">
        <w:rPr>
          <w:rFonts w:ascii="SimSun" w:hAnsi="SimSun"/>
          <w:szCs w:val="22"/>
        </w:rPr>
        <w:t>：</w:t>
      </w:r>
      <w:r w:rsidR="00183002" w:rsidRPr="004B0AE5">
        <w:rPr>
          <w:rFonts w:ascii="SimSun" w:hAnsi="SimSun"/>
          <w:szCs w:val="22"/>
        </w:rPr>
        <w:t>intl@ccopyright.com</w:t>
      </w:r>
    </w:p>
    <w:p w14:paraId="13919FA5" w14:textId="50EE8E91" w:rsidR="001F7E21" w:rsidRPr="004B0AE5" w:rsidRDefault="00D35F25" w:rsidP="004B0AE5">
      <w:pPr>
        <w:spacing w:afterLines="50" w:after="120" w:line="340" w:lineRule="atLeast"/>
        <w:rPr>
          <w:rFonts w:ascii="SimSun" w:hAnsi="SimSun"/>
          <w:szCs w:val="22"/>
        </w:rPr>
      </w:pPr>
      <w:r w:rsidRPr="00CA4D2D">
        <w:rPr>
          <w:rFonts w:ascii="SimSun" w:hAnsi="SimSun"/>
          <w:szCs w:val="22"/>
        </w:rPr>
        <w:t>网站</w:t>
      </w:r>
      <w:r w:rsidRPr="004B0AE5">
        <w:rPr>
          <w:rFonts w:ascii="SimSun" w:hAnsi="SimSun"/>
          <w:szCs w:val="22"/>
        </w:rPr>
        <w:t>：</w:t>
      </w:r>
      <w:hyperlink r:id="rId14" w:history="1">
        <w:r w:rsidR="00DF255A" w:rsidRPr="004B0AE5">
          <w:rPr>
            <w:rStyle w:val="Hyperlink"/>
            <w:rFonts w:ascii="SimSun" w:hAnsi="SimSun"/>
          </w:rPr>
          <w:t>https://</w:t>
        </w:r>
        <w:proofErr w:type="spellStart"/>
        <w:r w:rsidR="00DF255A" w:rsidRPr="004B0AE5">
          <w:rPr>
            <w:rStyle w:val="Hyperlink"/>
            <w:rFonts w:ascii="SimSun" w:hAnsi="SimSun"/>
          </w:rPr>
          <w:t>www.ccopyright.com</w:t>
        </w:r>
        <w:proofErr w:type="spellEnd"/>
        <w:r w:rsidR="00DF255A" w:rsidRPr="004B0AE5">
          <w:rPr>
            <w:rStyle w:val="Hyperlink"/>
            <w:rFonts w:ascii="SimSun" w:hAnsi="SimSun"/>
          </w:rPr>
          <w:t>/</w:t>
        </w:r>
      </w:hyperlink>
    </w:p>
    <w:p w14:paraId="1FF080DA" w14:textId="7F25E6EC" w:rsidR="001803E5" w:rsidRPr="00C86F7D" w:rsidRDefault="001803E5" w:rsidP="00C86F7D">
      <w:pPr>
        <w:tabs>
          <w:tab w:val="center" w:pos="7377"/>
        </w:tabs>
        <w:spacing w:before="720" w:afterLines="50" w:after="120" w:line="340" w:lineRule="atLeast"/>
        <w:ind w:left="5534"/>
        <w:rPr>
          <w:rFonts w:ascii="KaiTi" w:eastAsia="KaiTi" w:hAnsi="KaiTi"/>
          <w:iCs/>
          <w:szCs w:val="22"/>
        </w:rPr>
        <w:sectPr w:rsidR="001803E5" w:rsidRPr="00C86F7D" w:rsidSect="001803E5">
          <w:headerReference w:type="first" r:id="rId15"/>
          <w:endnotePr>
            <w:numFmt w:val="decimal"/>
          </w:endnotePr>
          <w:pgSz w:w="11907" w:h="16840" w:code="9"/>
          <w:pgMar w:top="567" w:right="1134" w:bottom="1418" w:left="1418" w:header="510" w:footer="1021" w:gutter="0"/>
          <w:cols w:space="720"/>
          <w:titlePg/>
          <w:docGrid w:linePitch="299"/>
        </w:sectPr>
      </w:pPr>
      <w:r w:rsidRPr="00C86F7D">
        <w:rPr>
          <w:rFonts w:ascii="KaiTi" w:eastAsia="KaiTi" w:hAnsi="KaiTi"/>
          <w:iCs/>
          <w:szCs w:val="22"/>
        </w:rPr>
        <w:t>[</w:t>
      </w:r>
      <w:r w:rsidR="00D35F25" w:rsidRPr="00C86F7D">
        <w:rPr>
          <w:rFonts w:ascii="KaiTi" w:eastAsia="KaiTi" w:hAnsi="KaiTi" w:hint="eastAsia"/>
          <w:iCs/>
          <w:szCs w:val="22"/>
        </w:rPr>
        <w:t>后接附件</w:t>
      </w:r>
      <w:r w:rsidR="00380F40">
        <w:rPr>
          <w:rFonts w:ascii="KaiTi" w:eastAsia="KaiTi" w:hAnsi="KaiTi" w:hint="eastAsia"/>
          <w:iCs/>
          <w:szCs w:val="22"/>
        </w:rPr>
        <w:t>四</w:t>
      </w:r>
      <w:r w:rsidR="00DF255A" w:rsidRPr="00C86F7D">
        <w:rPr>
          <w:rFonts w:ascii="KaiTi" w:eastAsia="KaiTi" w:hAnsi="KaiTi"/>
          <w:iCs/>
          <w:szCs w:val="22"/>
        </w:rPr>
        <w:t>]</w:t>
      </w:r>
    </w:p>
    <w:p w14:paraId="4A755430" w14:textId="7FACF2F5" w:rsidR="003D6A9F" w:rsidRPr="00074FA2" w:rsidRDefault="008B204B" w:rsidP="00CD7D2C">
      <w:pPr>
        <w:spacing w:afterLines="50" w:after="120" w:line="340" w:lineRule="atLeast"/>
        <w:jc w:val="both"/>
        <w:rPr>
          <w:rFonts w:ascii="KaiTi" w:eastAsia="KaiTi" w:hAnsi="KaiTi"/>
          <w:bCs/>
          <w:szCs w:val="26"/>
        </w:rPr>
      </w:pPr>
      <w:r w:rsidRPr="00CD7D2C">
        <w:rPr>
          <w:rFonts w:ascii="KaiTi" w:eastAsia="KaiTi" w:hAnsi="KaiTi" w:hint="eastAsia"/>
          <w:bCs/>
          <w:szCs w:val="26"/>
        </w:rPr>
        <w:lastRenderedPageBreak/>
        <w:t>欧洲作曲家和词作者联盟</w:t>
      </w:r>
      <w:r w:rsidR="009C6023" w:rsidRPr="00074FA2">
        <w:rPr>
          <w:rFonts w:ascii="KaiTi" w:eastAsia="KaiTi" w:hAnsi="KaiTi"/>
          <w:bCs/>
          <w:szCs w:val="26"/>
        </w:rPr>
        <w:t>（</w:t>
      </w:r>
      <w:r w:rsidR="00482AE7" w:rsidRPr="00074FA2">
        <w:rPr>
          <w:rFonts w:ascii="KaiTi" w:eastAsia="KaiTi" w:hAnsi="KaiTi"/>
          <w:bCs/>
          <w:szCs w:val="26"/>
        </w:rPr>
        <w:t>ECSA</w:t>
      </w:r>
      <w:r w:rsidR="009C6023" w:rsidRPr="00074FA2">
        <w:rPr>
          <w:rFonts w:ascii="KaiTi" w:eastAsia="KaiTi" w:hAnsi="KaiTi"/>
          <w:bCs/>
          <w:szCs w:val="26"/>
        </w:rPr>
        <w:t>）</w:t>
      </w:r>
    </w:p>
    <w:p w14:paraId="2C66857E" w14:textId="5A0FB0FF" w:rsidR="003D6A9F" w:rsidRDefault="008B204B" w:rsidP="00CD7D2C">
      <w:pPr>
        <w:spacing w:afterLines="50" w:after="120" w:line="340" w:lineRule="atLeast"/>
        <w:ind w:firstLineChars="200" w:firstLine="440"/>
        <w:jc w:val="both"/>
        <w:rPr>
          <w:rFonts w:ascii="SimSun" w:hAnsi="SimSun"/>
        </w:rPr>
      </w:pPr>
      <w:r w:rsidRPr="00CA4D2D">
        <w:rPr>
          <w:rFonts w:ascii="SimSun" w:hAnsi="SimSun" w:hint="eastAsia"/>
        </w:rPr>
        <w:t>欧洲作曲家和词作者联盟</w:t>
      </w:r>
      <w:r w:rsidR="009C6023" w:rsidRPr="00074FA2">
        <w:rPr>
          <w:rFonts w:ascii="SimSun" w:hAnsi="SimSun" w:hint="eastAsia"/>
        </w:rPr>
        <w:t>（</w:t>
      </w:r>
      <w:r w:rsidRPr="00074FA2">
        <w:rPr>
          <w:rFonts w:ascii="SimSun" w:hAnsi="SimSun" w:hint="eastAsia"/>
        </w:rPr>
        <w:t>ECSA</w:t>
      </w:r>
      <w:r w:rsidR="009C6023" w:rsidRPr="00074FA2">
        <w:rPr>
          <w:rFonts w:ascii="SimSun" w:hAnsi="SimSun" w:hint="eastAsia"/>
        </w:rPr>
        <w:t>）</w:t>
      </w:r>
      <w:r w:rsidRPr="00CA4D2D">
        <w:rPr>
          <w:rFonts w:ascii="SimSun" w:hAnsi="SimSun" w:hint="eastAsia"/>
        </w:rPr>
        <w:t>代表</w:t>
      </w:r>
      <w:r w:rsidRPr="00074FA2">
        <w:rPr>
          <w:rFonts w:ascii="SimSun" w:hAnsi="SimSun" w:hint="eastAsia"/>
        </w:rPr>
        <w:t>28</w:t>
      </w:r>
      <w:r w:rsidRPr="00CA4D2D">
        <w:rPr>
          <w:rFonts w:ascii="SimSun" w:hAnsi="SimSun" w:hint="eastAsia"/>
        </w:rPr>
        <w:t>个国家</w:t>
      </w:r>
      <w:r w:rsidRPr="00074FA2">
        <w:rPr>
          <w:rFonts w:ascii="SimSun" w:hAnsi="SimSun" w:hint="eastAsia"/>
        </w:rPr>
        <w:t>57</w:t>
      </w:r>
      <w:r w:rsidRPr="00CA4D2D">
        <w:rPr>
          <w:rFonts w:ascii="SimSun" w:hAnsi="SimSun" w:hint="eastAsia"/>
        </w:rPr>
        <w:t>个成员组织</w:t>
      </w:r>
      <w:r w:rsidRPr="00074FA2">
        <w:rPr>
          <w:rFonts w:ascii="SimSun" w:hAnsi="SimSun" w:hint="eastAsia"/>
        </w:rPr>
        <w:t>30,000</w:t>
      </w:r>
      <w:r w:rsidRPr="00CA4D2D">
        <w:rPr>
          <w:rFonts w:ascii="SimSun" w:hAnsi="SimSun" w:hint="eastAsia"/>
        </w:rPr>
        <w:t>多名专业作曲家和词作者。ECSA的使命是捍卫和促进作曲家和词作者的权利，改善他们的社会和</w:t>
      </w:r>
      <w:r w:rsidRPr="00CD7D2C">
        <w:rPr>
          <w:rFonts w:ascii="SimSun" w:hAnsi="SimSun" w:hint="eastAsia"/>
          <w:szCs w:val="22"/>
        </w:rPr>
        <w:t>经济</w:t>
      </w:r>
      <w:r w:rsidRPr="00CA4D2D">
        <w:rPr>
          <w:rFonts w:ascii="SimSun" w:hAnsi="SimSun" w:hint="eastAsia"/>
        </w:rPr>
        <w:t>状况，以及他们的艺术自由。ECSA成立于2007年，总部设在布鲁塞尔，由三个委员会组成：APCOE（流行音乐）、ECF（艺术和古典音乐）和FFACE（电影和音像音乐）。</w:t>
      </w:r>
    </w:p>
    <w:p w14:paraId="2B53193D" w14:textId="3BE19FEE" w:rsidR="00482AE7" w:rsidRPr="00CA4D2D" w:rsidRDefault="008B204B" w:rsidP="00CD7D2C">
      <w:pPr>
        <w:spacing w:afterLines="50" w:after="120" w:line="340" w:lineRule="atLeast"/>
        <w:ind w:firstLineChars="200" w:firstLine="440"/>
        <w:jc w:val="both"/>
        <w:rPr>
          <w:rFonts w:ascii="SimSun" w:hAnsi="SimSun"/>
        </w:rPr>
      </w:pPr>
      <w:r w:rsidRPr="00CA4D2D">
        <w:rPr>
          <w:rFonts w:ascii="SimSun" w:hAnsi="SimSun" w:hint="eastAsia"/>
        </w:rPr>
        <w:t>ECSA</w:t>
      </w:r>
      <w:proofErr w:type="gramStart"/>
      <w:r w:rsidRPr="00CA4D2D">
        <w:rPr>
          <w:rFonts w:ascii="SimSun" w:hAnsi="SimSun" w:hint="eastAsia"/>
        </w:rPr>
        <w:t>是“产权组织服务创作者”和</w:t>
      </w:r>
      <w:proofErr w:type="gramEnd"/>
      <w:r w:rsidRPr="00CA4D2D">
        <w:rPr>
          <w:rFonts w:ascii="SimSun" w:hAnsi="SimSun" w:hint="eastAsia"/>
        </w:rPr>
        <w:t>“</w:t>
      </w:r>
      <w:proofErr w:type="gramStart"/>
      <w:r w:rsidRPr="00CA4D2D">
        <w:rPr>
          <w:rFonts w:ascii="SimSun" w:hAnsi="SimSun" w:hint="eastAsia"/>
        </w:rPr>
        <w:t>创作者学习知识产权”（</w:t>
      </w:r>
      <w:proofErr w:type="gramEnd"/>
      <w:r w:rsidRPr="00CA4D2D">
        <w:rPr>
          <w:rFonts w:ascii="SimSun" w:hAnsi="SimSun" w:hint="eastAsia"/>
        </w:rPr>
        <w:t>CLIP）</w:t>
      </w:r>
      <w:r w:rsidR="00B4696A">
        <w:rPr>
          <w:rFonts w:ascii="SimSun" w:hAnsi="SimSun" w:hint="eastAsia"/>
        </w:rPr>
        <w:t>两个</w:t>
      </w:r>
      <w:r w:rsidRPr="00CA4D2D">
        <w:rPr>
          <w:rFonts w:ascii="SimSun" w:hAnsi="SimSun" w:hint="eastAsia"/>
        </w:rPr>
        <w:t>咨询委员会的成员，CLIP是一个关于创作者权利的数字宣传平台，</w:t>
      </w:r>
      <w:proofErr w:type="gramStart"/>
      <w:r w:rsidRPr="00CA4D2D">
        <w:rPr>
          <w:rFonts w:ascii="SimSun" w:hAnsi="SimSun" w:hint="eastAsia"/>
        </w:rPr>
        <w:t>由“产权组织服务创作者”拥有和管理</w:t>
      </w:r>
      <w:proofErr w:type="gramEnd"/>
      <w:r w:rsidRPr="00CA4D2D">
        <w:rPr>
          <w:rFonts w:ascii="SimSun" w:hAnsi="SimSun" w:hint="eastAsia"/>
        </w:rPr>
        <w:t>，并与音乐权利意识基金会（MRAF）共同创办。通过其在咨询委员会中的作用，ECSA为创建和启动CLIP平台做出了积极贡献。</w:t>
      </w:r>
    </w:p>
    <w:p w14:paraId="7056B4A6" w14:textId="77777777" w:rsidR="003D6A9F" w:rsidRPr="00CD7D2C" w:rsidRDefault="0040332D" w:rsidP="00CD7D2C">
      <w:pPr>
        <w:spacing w:beforeLines="100" w:before="240" w:afterLines="50" w:after="120" w:line="340" w:lineRule="atLeast"/>
        <w:jc w:val="both"/>
        <w:rPr>
          <w:rFonts w:ascii="KaiTi" w:eastAsia="KaiTi" w:hAnsi="KaiTi"/>
          <w:szCs w:val="22"/>
        </w:rPr>
      </w:pPr>
      <w:r w:rsidRPr="00CD7D2C">
        <w:rPr>
          <w:rFonts w:ascii="KaiTi" w:eastAsia="KaiTi" w:hAnsi="KaiTi"/>
          <w:szCs w:val="22"/>
        </w:rPr>
        <w:t>详细联系方式</w:t>
      </w:r>
    </w:p>
    <w:p w14:paraId="175CA088" w14:textId="77777777" w:rsidR="003D6A9F" w:rsidRDefault="00DF255A" w:rsidP="004B0AE5">
      <w:pPr>
        <w:spacing w:afterLines="50" w:after="120" w:line="340" w:lineRule="atLeast"/>
        <w:rPr>
          <w:rFonts w:ascii="SimSun" w:hAnsi="SimSun"/>
        </w:rPr>
      </w:pPr>
      <w:r w:rsidRPr="00CA4D2D">
        <w:rPr>
          <w:rFonts w:ascii="SimSun" w:hAnsi="SimSun"/>
        </w:rPr>
        <w:t xml:space="preserve">Mr. </w:t>
      </w:r>
      <w:r w:rsidR="00482AE7" w:rsidRPr="00CA4D2D">
        <w:rPr>
          <w:rFonts w:ascii="SimSun" w:hAnsi="SimSun"/>
        </w:rPr>
        <w:t>Marc du Moulin, Secretary General</w:t>
      </w:r>
    </w:p>
    <w:p w14:paraId="519F4475" w14:textId="495D3239" w:rsidR="00482AE7" w:rsidRPr="00074FA2" w:rsidRDefault="00482AE7" w:rsidP="004B0AE5">
      <w:pPr>
        <w:spacing w:afterLines="50" w:after="120" w:line="340" w:lineRule="atLeast"/>
        <w:contextualSpacing/>
        <w:rPr>
          <w:rFonts w:ascii="SimSun" w:hAnsi="SimSun"/>
          <w:lang w:val="fr-CH"/>
        </w:rPr>
      </w:pPr>
      <w:r w:rsidRPr="00074FA2">
        <w:rPr>
          <w:rFonts w:ascii="SimSun" w:hAnsi="SimSun"/>
          <w:lang w:val="fr-CH"/>
        </w:rPr>
        <w:t>Rue du Prince Royal 85-87, 1</w:t>
      </w:r>
    </w:p>
    <w:p w14:paraId="5D4692C8" w14:textId="1A3CEE5A" w:rsidR="00482AE7" w:rsidRPr="00074FA2" w:rsidRDefault="00482AE7" w:rsidP="004B0AE5">
      <w:pPr>
        <w:spacing w:afterLines="50" w:after="120" w:line="340" w:lineRule="atLeast"/>
        <w:contextualSpacing/>
        <w:rPr>
          <w:rFonts w:ascii="SimSun" w:hAnsi="SimSun"/>
          <w:lang w:val="fr-CH"/>
        </w:rPr>
      </w:pPr>
      <w:r w:rsidRPr="00074FA2">
        <w:rPr>
          <w:rFonts w:ascii="SimSun" w:hAnsi="SimSun"/>
          <w:lang w:val="fr-CH"/>
        </w:rPr>
        <w:t xml:space="preserve">050 Ixelles </w:t>
      </w:r>
    </w:p>
    <w:p w14:paraId="0715051D" w14:textId="77777777" w:rsidR="001F7E21" w:rsidRPr="00074FA2" w:rsidRDefault="00482AE7" w:rsidP="004B0AE5">
      <w:pPr>
        <w:spacing w:afterLines="50" w:after="120" w:line="340" w:lineRule="atLeast"/>
        <w:rPr>
          <w:rFonts w:ascii="SimSun" w:hAnsi="SimSun"/>
          <w:lang w:val="fr-CH"/>
        </w:rPr>
      </w:pPr>
      <w:r w:rsidRPr="00074FA2">
        <w:rPr>
          <w:rFonts w:ascii="SimSun" w:hAnsi="SimSun"/>
          <w:lang w:val="fr-CH"/>
        </w:rPr>
        <w:t>Belgium</w:t>
      </w:r>
      <w:r w:rsidR="008746D1" w:rsidRPr="00074FA2">
        <w:rPr>
          <w:rFonts w:ascii="SimSun" w:hAnsi="SimSun" w:hint="eastAsia"/>
          <w:lang w:val="fr-CH"/>
        </w:rPr>
        <w:t>（</w:t>
      </w:r>
      <w:r w:rsidR="008746D1" w:rsidRPr="00CA4D2D">
        <w:rPr>
          <w:rFonts w:ascii="SimSun" w:hAnsi="SimSun" w:hint="eastAsia"/>
          <w:lang w:val="fr-BE"/>
        </w:rPr>
        <w:t>比利时</w:t>
      </w:r>
      <w:r w:rsidR="008746D1" w:rsidRPr="00074FA2">
        <w:rPr>
          <w:rFonts w:ascii="SimSun" w:hAnsi="SimSun" w:hint="eastAsia"/>
          <w:lang w:val="fr-CH"/>
        </w:rPr>
        <w:t>）</w:t>
      </w:r>
    </w:p>
    <w:p w14:paraId="01234AFF" w14:textId="0C2EE4FD" w:rsidR="00482AE7" w:rsidRPr="00074FA2" w:rsidRDefault="00D35F25" w:rsidP="004B0AE5">
      <w:pPr>
        <w:spacing w:afterLines="50" w:after="120" w:line="340" w:lineRule="atLeast"/>
        <w:contextualSpacing/>
        <w:rPr>
          <w:rFonts w:ascii="SimSun" w:hAnsi="SimSun"/>
          <w:szCs w:val="22"/>
          <w:lang w:val="fr-CH"/>
        </w:rPr>
      </w:pPr>
      <w:r w:rsidRPr="00CA4D2D">
        <w:rPr>
          <w:rFonts w:ascii="SimSun" w:hAnsi="SimSun"/>
          <w:szCs w:val="22"/>
        </w:rPr>
        <w:t>电话号码</w:t>
      </w:r>
      <w:r w:rsidRPr="00074FA2">
        <w:rPr>
          <w:rFonts w:ascii="SimSun" w:hAnsi="SimSun"/>
          <w:szCs w:val="22"/>
          <w:lang w:val="fr-CH"/>
        </w:rPr>
        <w:t>：</w:t>
      </w:r>
      <w:r w:rsidR="00482AE7" w:rsidRPr="00074FA2">
        <w:rPr>
          <w:rFonts w:ascii="SimSun" w:hAnsi="SimSun"/>
          <w:szCs w:val="22"/>
          <w:lang w:val="fr-CH"/>
        </w:rPr>
        <w:t>+32 (0) 2 290 92 52</w:t>
      </w:r>
    </w:p>
    <w:p w14:paraId="7042742B" w14:textId="7E138012" w:rsidR="00482AE7" w:rsidRPr="00074FA2" w:rsidRDefault="00D35F25" w:rsidP="004B0AE5">
      <w:pPr>
        <w:spacing w:afterLines="50" w:after="120" w:line="340" w:lineRule="atLeast"/>
        <w:contextualSpacing/>
        <w:rPr>
          <w:rFonts w:ascii="SimSun" w:hAnsi="SimSun"/>
          <w:lang w:val="fr-CH"/>
        </w:rPr>
      </w:pPr>
      <w:r w:rsidRPr="00CA4D2D">
        <w:rPr>
          <w:rFonts w:ascii="SimSun" w:hAnsi="SimSun"/>
          <w:szCs w:val="22"/>
        </w:rPr>
        <w:t>电子邮件</w:t>
      </w:r>
      <w:r w:rsidRPr="00074FA2">
        <w:rPr>
          <w:rFonts w:ascii="SimSun" w:hAnsi="SimSun"/>
          <w:szCs w:val="22"/>
          <w:lang w:val="fr-CH"/>
        </w:rPr>
        <w:t>：</w:t>
      </w:r>
      <w:r w:rsidR="00482AE7" w:rsidRPr="00074FA2">
        <w:rPr>
          <w:rFonts w:ascii="SimSun" w:hAnsi="SimSun"/>
          <w:lang w:val="fr-CH"/>
        </w:rPr>
        <w:t>marc.dumoulin@composeralliance.org</w:t>
      </w:r>
    </w:p>
    <w:p w14:paraId="49F5EE35" w14:textId="37557E66" w:rsidR="001F7E21" w:rsidRDefault="00D35F25" w:rsidP="004B0AE5">
      <w:pPr>
        <w:spacing w:afterLines="50" w:after="120" w:line="340" w:lineRule="atLeast"/>
        <w:rPr>
          <w:rStyle w:val="Hyperlink"/>
          <w:rFonts w:ascii="SimSun" w:hAnsi="SimSun"/>
        </w:rPr>
      </w:pPr>
      <w:r w:rsidRPr="00CA4D2D">
        <w:rPr>
          <w:rFonts w:ascii="SimSun" w:hAnsi="SimSun"/>
          <w:szCs w:val="22"/>
        </w:rPr>
        <w:t>网站：</w:t>
      </w:r>
      <w:r w:rsidR="00482AE7" w:rsidRPr="00CA4D2D">
        <w:rPr>
          <w:rFonts w:ascii="SimSun" w:hAnsi="SimSun"/>
        </w:rPr>
        <w:fldChar w:fldCharType="begin"/>
      </w:r>
      <w:r w:rsidR="00482AE7" w:rsidRPr="00CA4D2D">
        <w:rPr>
          <w:rFonts w:ascii="SimSun" w:hAnsi="SimSun"/>
        </w:rPr>
        <w:instrText>HYPERLINK "https://composeralliance.org/"</w:instrText>
      </w:r>
      <w:r w:rsidR="00074FA2" w:rsidRPr="00CA4D2D">
        <w:rPr>
          <w:rFonts w:ascii="SimSun" w:hAnsi="SimSun"/>
        </w:rPr>
      </w:r>
      <w:r w:rsidR="00482AE7" w:rsidRPr="00CA4D2D">
        <w:rPr>
          <w:rFonts w:ascii="SimSun" w:hAnsi="SimSun"/>
        </w:rPr>
        <w:fldChar w:fldCharType="separate"/>
      </w:r>
      <w:r w:rsidR="00482AE7" w:rsidRPr="00CA4D2D">
        <w:rPr>
          <w:rStyle w:val="Hyperlink"/>
          <w:rFonts w:ascii="SimSun" w:hAnsi="SimSun"/>
        </w:rPr>
        <w:t>https://</w:t>
      </w:r>
      <w:proofErr w:type="spellStart"/>
      <w:r w:rsidR="00482AE7" w:rsidRPr="00CA4D2D">
        <w:rPr>
          <w:rStyle w:val="Hyperlink"/>
          <w:rFonts w:ascii="SimSun" w:hAnsi="SimSun"/>
        </w:rPr>
        <w:t>composeralliance.org</w:t>
      </w:r>
      <w:proofErr w:type="spellEnd"/>
      <w:r w:rsidR="00482AE7" w:rsidRPr="00CA4D2D">
        <w:rPr>
          <w:rStyle w:val="Hyperlink"/>
          <w:rFonts w:ascii="SimSun" w:hAnsi="SimSun"/>
        </w:rPr>
        <w:t>/</w:t>
      </w:r>
      <w:r w:rsidR="00482AE7" w:rsidRPr="00CA4D2D">
        <w:rPr>
          <w:rFonts w:ascii="SimSun" w:hAnsi="SimSun"/>
        </w:rPr>
        <w:fldChar w:fldCharType="end"/>
      </w:r>
    </w:p>
    <w:p w14:paraId="2857D226" w14:textId="6A6289F0" w:rsidR="004A4233" w:rsidRPr="00C86F7D" w:rsidRDefault="004A4233" w:rsidP="00C86F7D">
      <w:pPr>
        <w:tabs>
          <w:tab w:val="center" w:pos="7377"/>
        </w:tabs>
        <w:spacing w:before="720" w:afterLines="50" w:after="120" w:line="340" w:lineRule="atLeast"/>
        <w:ind w:left="5534"/>
        <w:rPr>
          <w:rFonts w:ascii="KaiTi" w:eastAsia="KaiTi" w:hAnsi="KaiTi"/>
          <w:iCs/>
          <w:szCs w:val="22"/>
        </w:rPr>
      </w:pPr>
      <w:r w:rsidRPr="00C86F7D">
        <w:rPr>
          <w:rFonts w:ascii="KaiTi" w:eastAsia="KaiTi" w:hAnsi="KaiTi"/>
          <w:iCs/>
          <w:szCs w:val="22"/>
        </w:rPr>
        <w:t>[</w:t>
      </w:r>
      <w:r w:rsidR="00D35F25" w:rsidRPr="00C86F7D">
        <w:rPr>
          <w:rFonts w:ascii="KaiTi" w:eastAsia="KaiTi" w:hAnsi="KaiTi" w:hint="eastAsia"/>
          <w:iCs/>
          <w:szCs w:val="22"/>
        </w:rPr>
        <w:t>后接附件</w:t>
      </w:r>
      <w:r w:rsidR="00380F40">
        <w:rPr>
          <w:rFonts w:ascii="KaiTi" w:eastAsia="KaiTi" w:hAnsi="KaiTi" w:hint="eastAsia"/>
          <w:iCs/>
          <w:szCs w:val="22"/>
        </w:rPr>
        <w:t>五</w:t>
      </w:r>
      <w:r w:rsidRPr="00C86F7D">
        <w:rPr>
          <w:rFonts w:ascii="KaiTi" w:eastAsia="KaiTi" w:hAnsi="KaiTi"/>
          <w:iCs/>
          <w:szCs w:val="22"/>
        </w:rPr>
        <w:t>]</w:t>
      </w:r>
    </w:p>
    <w:p w14:paraId="713FEC5C" w14:textId="2972F0C7" w:rsidR="004A4233" w:rsidRPr="00C86F7D" w:rsidRDefault="004A4233" w:rsidP="00C86F7D">
      <w:pPr>
        <w:tabs>
          <w:tab w:val="center" w:pos="7377"/>
        </w:tabs>
        <w:spacing w:before="720" w:afterLines="50" w:after="120" w:line="340" w:lineRule="atLeast"/>
        <w:ind w:left="5534"/>
        <w:rPr>
          <w:rFonts w:ascii="KaiTi" w:eastAsia="KaiTi" w:hAnsi="KaiTi"/>
          <w:iCs/>
          <w:szCs w:val="22"/>
        </w:rPr>
        <w:sectPr w:rsidR="004A4233" w:rsidRPr="00C86F7D" w:rsidSect="004A423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p>
    <w:p w14:paraId="1149F9F4" w14:textId="30608B0C" w:rsidR="003D6A9F" w:rsidRPr="00CD7D2C" w:rsidRDefault="0046499A" w:rsidP="00CD7D2C">
      <w:pPr>
        <w:spacing w:afterLines="50" w:after="120" w:line="340" w:lineRule="atLeast"/>
        <w:jc w:val="both"/>
        <w:rPr>
          <w:rFonts w:ascii="KaiTi" w:eastAsia="KaiTi" w:hAnsi="KaiTi"/>
          <w:bCs/>
          <w:szCs w:val="26"/>
        </w:rPr>
      </w:pPr>
      <w:r w:rsidRPr="00CD7D2C">
        <w:rPr>
          <w:rFonts w:ascii="KaiTi" w:eastAsia="KaiTi" w:hAnsi="KaiTi" w:hint="eastAsia"/>
          <w:bCs/>
          <w:szCs w:val="26"/>
        </w:rPr>
        <w:lastRenderedPageBreak/>
        <w:t>全球音像联盟</w:t>
      </w:r>
      <w:r w:rsidR="009C6023">
        <w:rPr>
          <w:rFonts w:ascii="KaiTi" w:eastAsia="KaiTi" w:hAnsi="KaiTi"/>
          <w:bCs/>
          <w:szCs w:val="26"/>
        </w:rPr>
        <w:t>（</w:t>
      </w:r>
      <w:r w:rsidR="00E32B60" w:rsidRPr="00CD7D2C">
        <w:rPr>
          <w:rFonts w:ascii="KaiTi" w:eastAsia="KaiTi" w:hAnsi="KaiTi"/>
          <w:bCs/>
          <w:szCs w:val="26"/>
        </w:rPr>
        <w:t>GAVA</w:t>
      </w:r>
      <w:r w:rsidR="009C6023">
        <w:rPr>
          <w:rFonts w:ascii="KaiTi" w:eastAsia="KaiTi" w:hAnsi="KaiTi"/>
          <w:bCs/>
          <w:szCs w:val="26"/>
        </w:rPr>
        <w:t>）</w:t>
      </w:r>
    </w:p>
    <w:p w14:paraId="7588D1F4" w14:textId="7DC7A0F5" w:rsidR="0046499A" w:rsidRPr="00CA4D2D" w:rsidRDefault="0046499A" w:rsidP="00CD7D2C">
      <w:pPr>
        <w:spacing w:afterLines="50" w:after="120" w:line="340" w:lineRule="atLeast"/>
        <w:ind w:firstLineChars="200" w:firstLine="440"/>
        <w:jc w:val="both"/>
        <w:rPr>
          <w:rFonts w:ascii="SimSun" w:hAnsi="SimSun"/>
        </w:rPr>
      </w:pPr>
      <w:r w:rsidRPr="00CA4D2D">
        <w:rPr>
          <w:rFonts w:ascii="SimSun" w:hAnsi="SimSun" w:hint="eastAsia"/>
        </w:rPr>
        <w:t>全球音像联盟（GAVA）汇集了多个国家管理音像表演者权利的组织。</w:t>
      </w:r>
      <w:r w:rsidR="00166C8F" w:rsidRPr="00CA4D2D">
        <w:rPr>
          <w:rFonts w:ascii="SimSun" w:hAnsi="SimSun" w:hint="eastAsia"/>
        </w:rPr>
        <w:t>GAVA</w:t>
      </w:r>
      <w:r w:rsidRPr="00CA4D2D">
        <w:rPr>
          <w:rFonts w:ascii="SimSun" w:hAnsi="SimSun" w:hint="eastAsia"/>
        </w:rPr>
        <w:t>的成立是为了共同致力于保护和促进这些权利，应对</w:t>
      </w:r>
      <w:r w:rsidRPr="00CA4D2D">
        <w:rPr>
          <w:rFonts w:ascii="SimSun" w:hAnsi="SimSun" w:hint="eastAsia"/>
          <w:bCs/>
        </w:rPr>
        <w:t>表演</w:t>
      </w:r>
      <w:r w:rsidRPr="00CA4D2D">
        <w:rPr>
          <w:rFonts w:ascii="SimSun" w:hAnsi="SimSun" w:hint="eastAsia"/>
        </w:rPr>
        <w:t>者在充满活力的音像产业中所</w:t>
      </w:r>
      <w:r w:rsidRPr="00CD7D2C">
        <w:rPr>
          <w:rFonts w:ascii="SimSun" w:hAnsi="SimSun" w:hint="eastAsia"/>
          <w:szCs w:val="22"/>
        </w:rPr>
        <w:t>面临</w:t>
      </w:r>
      <w:r w:rsidRPr="00CA4D2D">
        <w:rPr>
          <w:rFonts w:ascii="SimSun" w:hAnsi="SimSun" w:hint="eastAsia"/>
        </w:rPr>
        <w:t>的不断变化的挑战。通过促进成员之间的合作，GAVA加强全球音像表演者的集体声音。</w:t>
      </w:r>
    </w:p>
    <w:p w14:paraId="10B21FF2" w14:textId="352E15D7" w:rsidR="0046499A" w:rsidRPr="00CA4D2D" w:rsidRDefault="0046499A" w:rsidP="00CD7D2C">
      <w:pPr>
        <w:spacing w:afterLines="50" w:after="120" w:line="340" w:lineRule="atLeast"/>
        <w:ind w:firstLineChars="200" w:firstLine="440"/>
        <w:jc w:val="both"/>
        <w:rPr>
          <w:rFonts w:ascii="SimSun" w:hAnsi="SimSun"/>
        </w:rPr>
      </w:pPr>
      <w:r w:rsidRPr="00CA4D2D">
        <w:rPr>
          <w:rFonts w:ascii="SimSun" w:hAnsi="SimSun" w:hint="eastAsia"/>
        </w:rPr>
        <w:t>其使命是在国际范围内维护音像</w:t>
      </w:r>
      <w:r w:rsidRPr="00CA4D2D">
        <w:rPr>
          <w:rFonts w:ascii="SimSun" w:hAnsi="SimSun" w:hint="eastAsia"/>
          <w:bCs/>
        </w:rPr>
        <w:t>表演</w:t>
      </w:r>
      <w:r w:rsidRPr="00CA4D2D">
        <w:rPr>
          <w:rFonts w:ascii="SimSun" w:hAnsi="SimSun" w:hint="eastAsia"/>
        </w:rPr>
        <w:t>者的权利</w:t>
      </w:r>
      <w:r w:rsidR="00166C8F" w:rsidRPr="00CA4D2D">
        <w:rPr>
          <w:rFonts w:ascii="SimSun" w:hAnsi="SimSun" w:hint="eastAsia"/>
        </w:rPr>
        <w:t>——</w:t>
      </w:r>
      <w:r w:rsidRPr="00CA4D2D">
        <w:rPr>
          <w:rFonts w:ascii="SimSun" w:hAnsi="SimSun" w:hint="eastAsia"/>
        </w:rPr>
        <w:t>确保所有人，无论其背景或身处何地，都能获得公平的报酬、认可和</w:t>
      </w:r>
      <w:r w:rsidR="00166C8F" w:rsidRPr="00CA4D2D">
        <w:rPr>
          <w:rFonts w:ascii="SimSun" w:hAnsi="SimSun" w:hint="eastAsia"/>
        </w:rPr>
        <w:t>赋能</w:t>
      </w:r>
      <w:r w:rsidRPr="00CA4D2D">
        <w:rPr>
          <w:rFonts w:ascii="SimSun" w:hAnsi="SimSun" w:hint="eastAsia"/>
        </w:rPr>
        <w:t>。通过宣传、教育和全球伙伴关系，GAVA</w:t>
      </w:r>
      <w:r w:rsidRPr="00CD7D2C">
        <w:rPr>
          <w:rFonts w:ascii="SimSun" w:hAnsi="SimSun" w:hint="eastAsia"/>
          <w:szCs w:val="22"/>
        </w:rPr>
        <w:t>致力于</w:t>
      </w:r>
      <w:r w:rsidRPr="00CA4D2D">
        <w:rPr>
          <w:rFonts w:ascii="SimSun" w:hAnsi="SimSun" w:hint="eastAsia"/>
        </w:rPr>
        <w:t>建立一个表演者权利得到普遍尊重和维护的世界。</w:t>
      </w:r>
    </w:p>
    <w:p w14:paraId="7CE5902A" w14:textId="5D6D57EC" w:rsidR="0046499A" w:rsidRPr="00CA4D2D" w:rsidRDefault="0046499A" w:rsidP="00CD7D2C">
      <w:pPr>
        <w:spacing w:afterLines="50" w:after="120" w:line="340" w:lineRule="atLeast"/>
        <w:ind w:firstLineChars="200" w:firstLine="440"/>
        <w:jc w:val="both"/>
        <w:rPr>
          <w:rFonts w:ascii="SimSun" w:hAnsi="SimSun"/>
        </w:rPr>
      </w:pPr>
      <w:r w:rsidRPr="00CA4D2D">
        <w:rPr>
          <w:rFonts w:ascii="SimSun" w:hAnsi="SimSun" w:hint="eastAsia"/>
        </w:rPr>
        <w:t>GAVA致力于建设一个可持续的、包容的未来，推动建立一个重视文化多样性和艺术贡献的创意生态系统。通过联合跨界力量，</w:t>
      </w:r>
      <w:r w:rsidRPr="00CA4D2D">
        <w:rPr>
          <w:rFonts w:ascii="SimSun" w:hAnsi="SimSun" w:hint="eastAsia"/>
          <w:bCs/>
        </w:rPr>
        <w:t>GAVA</w:t>
      </w:r>
      <w:r w:rsidRPr="00CA4D2D">
        <w:rPr>
          <w:rFonts w:ascii="SimSun" w:hAnsi="SimSun" w:hint="eastAsia"/>
        </w:rPr>
        <w:t>让音像表演者在塑造全球文化景观和促进对其创造性劳动的认可方面发挥重要作用。</w:t>
      </w:r>
    </w:p>
    <w:p w14:paraId="4F88598C" w14:textId="25A50C5F" w:rsidR="0046499A" w:rsidRPr="00CA4D2D" w:rsidRDefault="0046499A" w:rsidP="00CD7D2C">
      <w:pPr>
        <w:spacing w:afterLines="50" w:after="120" w:line="340" w:lineRule="atLeast"/>
        <w:ind w:firstLineChars="200" w:firstLine="440"/>
        <w:jc w:val="both"/>
        <w:rPr>
          <w:rFonts w:ascii="SimSun" w:hAnsi="SimSun"/>
        </w:rPr>
      </w:pPr>
      <w:r w:rsidRPr="00CA4D2D">
        <w:rPr>
          <w:rFonts w:ascii="SimSun" w:hAnsi="SimSun" w:hint="eastAsia"/>
        </w:rPr>
        <w:t>GAVA总部设在日内瓦，但活跃在世界各地。GAVA汇集了五大洲的34个成员。</w:t>
      </w:r>
    </w:p>
    <w:p w14:paraId="602AE5A3" w14:textId="77777777" w:rsidR="003D6A9F" w:rsidRPr="00CD7D2C" w:rsidRDefault="0040332D" w:rsidP="00CD7D2C">
      <w:pPr>
        <w:spacing w:beforeLines="100" w:before="240" w:afterLines="50" w:after="120" w:line="340" w:lineRule="atLeast"/>
        <w:jc w:val="both"/>
        <w:rPr>
          <w:rFonts w:ascii="KaiTi" w:eastAsia="KaiTi" w:hAnsi="KaiTi"/>
          <w:szCs w:val="22"/>
        </w:rPr>
      </w:pPr>
      <w:r w:rsidRPr="00CD7D2C">
        <w:rPr>
          <w:rFonts w:ascii="KaiTi" w:eastAsia="KaiTi" w:hAnsi="KaiTi"/>
          <w:szCs w:val="22"/>
        </w:rPr>
        <w:t>详细联系方式</w:t>
      </w:r>
    </w:p>
    <w:p w14:paraId="0AF8FF32" w14:textId="77777777" w:rsidR="003D6A9F" w:rsidRDefault="001803E5" w:rsidP="004B0AE5">
      <w:pPr>
        <w:spacing w:afterLines="50" w:after="120" w:line="340" w:lineRule="atLeast"/>
        <w:rPr>
          <w:rFonts w:ascii="SimSun" w:hAnsi="SimSun"/>
        </w:rPr>
      </w:pPr>
      <w:r w:rsidRPr="00CA4D2D">
        <w:rPr>
          <w:rFonts w:ascii="SimSun" w:hAnsi="SimSun"/>
        </w:rPr>
        <w:t>M</w:t>
      </w:r>
      <w:r w:rsidR="00767395" w:rsidRPr="00CA4D2D">
        <w:rPr>
          <w:rFonts w:ascii="SimSun" w:hAnsi="SimSun"/>
        </w:rPr>
        <w:t>r</w:t>
      </w:r>
      <w:r w:rsidRPr="00CA4D2D">
        <w:rPr>
          <w:rFonts w:ascii="SimSun" w:hAnsi="SimSun"/>
        </w:rPr>
        <w:t xml:space="preserve">. </w:t>
      </w:r>
      <w:r w:rsidR="00767395" w:rsidRPr="00CA4D2D">
        <w:rPr>
          <w:rFonts w:ascii="SimSun" w:hAnsi="SimSun"/>
        </w:rPr>
        <w:t>Jose Maria M</w:t>
      </w:r>
      <w:r w:rsidR="00673119" w:rsidRPr="00CA4D2D">
        <w:rPr>
          <w:rFonts w:ascii="SimSun" w:hAnsi="SimSun"/>
        </w:rPr>
        <w:t>ontes</w:t>
      </w:r>
      <w:r w:rsidRPr="00CA4D2D">
        <w:rPr>
          <w:rFonts w:ascii="SimSun" w:hAnsi="SimSun"/>
        </w:rPr>
        <w:t xml:space="preserve">, </w:t>
      </w:r>
      <w:r w:rsidR="00673119" w:rsidRPr="00CA4D2D">
        <w:rPr>
          <w:rFonts w:ascii="SimSun" w:hAnsi="SimSun"/>
        </w:rPr>
        <w:t>Acting Director</w:t>
      </w:r>
    </w:p>
    <w:p w14:paraId="7BDFAE9F" w14:textId="68B88CA8" w:rsidR="006F4330" w:rsidRPr="00CA4D2D" w:rsidRDefault="006F4330" w:rsidP="004B0AE5">
      <w:pPr>
        <w:spacing w:afterLines="50" w:after="120" w:line="340" w:lineRule="atLeast"/>
        <w:contextualSpacing/>
        <w:rPr>
          <w:rFonts w:ascii="SimSun" w:hAnsi="SimSun"/>
        </w:rPr>
      </w:pPr>
      <w:r w:rsidRPr="00CA4D2D">
        <w:rPr>
          <w:rFonts w:ascii="SimSun" w:hAnsi="SimSun"/>
        </w:rPr>
        <w:t>The Global Audiovisual Alliance (GAVA)</w:t>
      </w:r>
    </w:p>
    <w:p w14:paraId="4F3AF9C7" w14:textId="77777777" w:rsidR="006F4330" w:rsidRPr="00074FA2" w:rsidRDefault="006F4330" w:rsidP="004B0AE5">
      <w:pPr>
        <w:spacing w:afterLines="50" w:after="120" w:line="340" w:lineRule="atLeast"/>
        <w:contextualSpacing/>
        <w:rPr>
          <w:rFonts w:ascii="SimSun" w:hAnsi="SimSun"/>
          <w:lang w:val="fr-CH"/>
        </w:rPr>
      </w:pPr>
      <w:r w:rsidRPr="00074FA2">
        <w:rPr>
          <w:rFonts w:ascii="SimSun" w:hAnsi="SimSun"/>
          <w:lang w:val="fr-CH"/>
        </w:rPr>
        <w:t>Rue de Bains 33</w:t>
      </w:r>
    </w:p>
    <w:p w14:paraId="248D366A" w14:textId="77777777" w:rsidR="006F4330" w:rsidRPr="00074FA2" w:rsidRDefault="006F4330" w:rsidP="004B0AE5">
      <w:pPr>
        <w:spacing w:afterLines="50" w:after="120" w:line="340" w:lineRule="atLeast"/>
        <w:contextualSpacing/>
        <w:rPr>
          <w:rFonts w:ascii="SimSun" w:hAnsi="SimSun"/>
          <w:lang w:val="fr-CH"/>
        </w:rPr>
      </w:pPr>
      <w:r w:rsidRPr="00074FA2">
        <w:rPr>
          <w:rFonts w:ascii="SimSun" w:hAnsi="SimSun"/>
          <w:lang w:val="fr-CH"/>
        </w:rPr>
        <w:t>1205 Geneva</w:t>
      </w:r>
    </w:p>
    <w:p w14:paraId="3B465622" w14:textId="77777777" w:rsidR="001F7E21" w:rsidRPr="00074FA2" w:rsidRDefault="00BD11E1" w:rsidP="004B0AE5">
      <w:pPr>
        <w:spacing w:afterLines="50" w:after="120" w:line="340" w:lineRule="atLeast"/>
        <w:rPr>
          <w:rFonts w:ascii="SimSun" w:hAnsi="SimSun"/>
          <w:lang w:val="fr-CH"/>
        </w:rPr>
      </w:pPr>
      <w:r w:rsidRPr="00074FA2">
        <w:rPr>
          <w:rFonts w:ascii="SimSun" w:hAnsi="SimSun"/>
          <w:lang w:val="fr-CH"/>
        </w:rPr>
        <w:t>Switzerland</w:t>
      </w:r>
      <w:r w:rsidR="008746D1" w:rsidRPr="00074FA2">
        <w:rPr>
          <w:rFonts w:ascii="SimSun" w:hAnsi="SimSun" w:hint="eastAsia"/>
          <w:lang w:val="fr-CH"/>
        </w:rPr>
        <w:t>（</w:t>
      </w:r>
      <w:r w:rsidR="008746D1" w:rsidRPr="00CA4D2D">
        <w:rPr>
          <w:rFonts w:ascii="SimSun" w:hAnsi="SimSun" w:hint="eastAsia"/>
        </w:rPr>
        <w:t>瑞士</w:t>
      </w:r>
      <w:r w:rsidR="008746D1" w:rsidRPr="00074FA2">
        <w:rPr>
          <w:rFonts w:ascii="SimSun" w:hAnsi="SimSun" w:hint="eastAsia"/>
          <w:lang w:val="fr-CH"/>
        </w:rPr>
        <w:t>）</w:t>
      </w:r>
    </w:p>
    <w:p w14:paraId="6C34A577" w14:textId="1C4ABF05" w:rsidR="00FD1C6C" w:rsidRPr="00074FA2" w:rsidRDefault="00D35F25" w:rsidP="004B0AE5">
      <w:pPr>
        <w:spacing w:afterLines="50" w:after="120" w:line="340" w:lineRule="atLeast"/>
        <w:contextualSpacing/>
        <w:rPr>
          <w:rFonts w:ascii="SimSun" w:hAnsi="SimSun"/>
          <w:szCs w:val="22"/>
          <w:lang w:val="fr-CH"/>
        </w:rPr>
      </w:pPr>
      <w:r w:rsidRPr="00CA4D2D">
        <w:rPr>
          <w:rFonts w:ascii="SimSun" w:hAnsi="SimSun"/>
          <w:szCs w:val="22"/>
        </w:rPr>
        <w:t>电话号码</w:t>
      </w:r>
      <w:r w:rsidRPr="00074FA2">
        <w:rPr>
          <w:rFonts w:ascii="SimSun" w:hAnsi="SimSun"/>
          <w:szCs w:val="22"/>
          <w:lang w:val="fr-CH"/>
        </w:rPr>
        <w:t>：</w:t>
      </w:r>
      <w:r w:rsidR="00FD1C6C" w:rsidRPr="00074FA2">
        <w:rPr>
          <w:rFonts w:ascii="SimSun" w:hAnsi="SimSun"/>
          <w:szCs w:val="22"/>
          <w:lang w:val="fr-CH"/>
        </w:rPr>
        <w:t>+41 22 736 71 00</w:t>
      </w:r>
    </w:p>
    <w:p w14:paraId="71FF4E16" w14:textId="530FB63E" w:rsidR="001803E5" w:rsidRPr="00074FA2" w:rsidRDefault="00D35F25" w:rsidP="004B0AE5">
      <w:pPr>
        <w:spacing w:afterLines="50" w:after="120" w:line="340" w:lineRule="atLeast"/>
        <w:contextualSpacing/>
        <w:rPr>
          <w:rFonts w:ascii="SimSun" w:hAnsi="SimSun"/>
          <w:lang w:val="fr-CH"/>
        </w:rPr>
      </w:pPr>
      <w:r w:rsidRPr="00CA4D2D">
        <w:rPr>
          <w:rFonts w:ascii="SimSun" w:hAnsi="SimSun"/>
          <w:szCs w:val="22"/>
        </w:rPr>
        <w:t>电子邮件</w:t>
      </w:r>
      <w:r w:rsidRPr="00074FA2">
        <w:rPr>
          <w:rFonts w:ascii="SimSun" w:hAnsi="SimSun"/>
          <w:szCs w:val="22"/>
          <w:lang w:val="fr-CH"/>
        </w:rPr>
        <w:t>：</w:t>
      </w:r>
      <w:r w:rsidR="00C773B0" w:rsidRPr="00074FA2">
        <w:rPr>
          <w:rFonts w:ascii="SimSun" w:hAnsi="SimSun"/>
          <w:lang w:val="fr-CH"/>
        </w:rPr>
        <w:t>secretariat@gava.global</w:t>
      </w:r>
    </w:p>
    <w:p w14:paraId="3D9589F4" w14:textId="31EFFE01" w:rsidR="001F7E21" w:rsidRPr="00074FA2" w:rsidRDefault="00D35F25" w:rsidP="004B0AE5">
      <w:pPr>
        <w:tabs>
          <w:tab w:val="left" w:pos="7064"/>
        </w:tabs>
        <w:spacing w:afterLines="50" w:after="120" w:line="340" w:lineRule="atLeast"/>
        <w:rPr>
          <w:rFonts w:ascii="SimSun" w:hAnsi="SimSun"/>
          <w:lang w:val="fr-CH"/>
        </w:rPr>
      </w:pPr>
      <w:r w:rsidRPr="00CA4D2D">
        <w:rPr>
          <w:rFonts w:ascii="SimSun" w:hAnsi="SimSun"/>
          <w:szCs w:val="22"/>
        </w:rPr>
        <w:t>网站</w:t>
      </w:r>
      <w:r w:rsidRPr="00074FA2">
        <w:rPr>
          <w:rFonts w:ascii="SimSun" w:hAnsi="SimSun"/>
          <w:szCs w:val="22"/>
          <w:lang w:val="fr-CH"/>
        </w:rPr>
        <w:t>：</w:t>
      </w:r>
      <w:r w:rsidR="00682806" w:rsidRPr="00CA4D2D">
        <w:rPr>
          <w:rFonts w:ascii="SimSun" w:hAnsi="SimSun"/>
        </w:rPr>
        <w:fldChar w:fldCharType="begin"/>
      </w:r>
      <w:r w:rsidR="00682806" w:rsidRPr="00074FA2">
        <w:rPr>
          <w:rFonts w:ascii="SimSun" w:hAnsi="SimSun"/>
          <w:lang w:val="fr-CH"/>
        </w:rPr>
        <w:instrText>HYPERLINK "http://www.gava.global"</w:instrText>
      </w:r>
      <w:r w:rsidR="00074FA2" w:rsidRPr="00CA4D2D">
        <w:rPr>
          <w:rFonts w:ascii="SimSun" w:hAnsi="SimSun"/>
        </w:rPr>
      </w:r>
      <w:r w:rsidR="00682806" w:rsidRPr="00CA4D2D">
        <w:rPr>
          <w:rFonts w:ascii="SimSun" w:hAnsi="SimSun"/>
        </w:rPr>
        <w:fldChar w:fldCharType="separate"/>
      </w:r>
      <w:r w:rsidR="00682806" w:rsidRPr="00074FA2">
        <w:rPr>
          <w:rStyle w:val="Hyperlink"/>
          <w:rFonts w:ascii="SimSun" w:hAnsi="SimSun"/>
          <w:lang w:val="fr-CH"/>
        </w:rPr>
        <w:t>www.gava.global</w:t>
      </w:r>
      <w:r w:rsidR="00682806" w:rsidRPr="00CA4D2D">
        <w:rPr>
          <w:rFonts w:ascii="SimSun" w:hAnsi="SimSun"/>
        </w:rPr>
        <w:fldChar w:fldCharType="end"/>
      </w:r>
    </w:p>
    <w:p w14:paraId="0960E05D" w14:textId="70A86BA7" w:rsidR="001803E5" w:rsidRPr="00074FA2" w:rsidRDefault="001803E5" w:rsidP="00C86F7D">
      <w:pPr>
        <w:tabs>
          <w:tab w:val="center" w:pos="7377"/>
        </w:tabs>
        <w:spacing w:before="720" w:afterLines="50" w:after="120" w:line="340" w:lineRule="atLeast"/>
        <w:ind w:left="5534"/>
        <w:rPr>
          <w:rFonts w:ascii="KaiTi" w:eastAsia="KaiTi" w:hAnsi="KaiTi"/>
          <w:iCs/>
          <w:szCs w:val="22"/>
          <w:lang w:val="fr-CH"/>
        </w:rPr>
        <w:sectPr w:rsidR="001803E5" w:rsidRPr="00074FA2" w:rsidSect="001803E5">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pPr>
      <w:r w:rsidRPr="00074FA2">
        <w:rPr>
          <w:rFonts w:ascii="KaiTi" w:eastAsia="KaiTi" w:hAnsi="KaiTi"/>
          <w:iCs/>
          <w:szCs w:val="22"/>
          <w:lang w:val="fr-CH"/>
        </w:rPr>
        <w:t>[</w:t>
      </w:r>
      <w:r w:rsidR="00D35F25" w:rsidRPr="00C86F7D">
        <w:rPr>
          <w:rFonts w:ascii="KaiTi" w:eastAsia="KaiTi" w:hAnsi="KaiTi"/>
          <w:iCs/>
          <w:szCs w:val="22"/>
        </w:rPr>
        <w:t>后接附件</w:t>
      </w:r>
      <w:r w:rsidR="00380F40">
        <w:rPr>
          <w:rFonts w:ascii="KaiTi" w:eastAsia="KaiTi" w:hAnsi="KaiTi" w:hint="eastAsia"/>
          <w:iCs/>
          <w:szCs w:val="22"/>
        </w:rPr>
        <w:t>六</w:t>
      </w:r>
      <w:r w:rsidRPr="00074FA2">
        <w:rPr>
          <w:rFonts w:ascii="KaiTi" w:eastAsia="KaiTi" w:hAnsi="KaiTi"/>
          <w:iCs/>
          <w:szCs w:val="22"/>
          <w:lang w:val="fr-CH"/>
        </w:rPr>
        <w:t>]</w:t>
      </w:r>
    </w:p>
    <w:p w14:paraId="33E5105A" w14:textId="136E4797" w:rsidR="00CB0C3C" w:rsidRPr="00074FA2" w:rsidRDefault="00FE7C5E" w:rsidP="00CD7D2C">
      <w:pPr>
        <w:spacing w:afterLines="50" w:after="120" w:line="340" w:lineRule="atLeast"/>
        <w:jc w:val="both"/>
        <w:rPr>
          <w:rFonts w:ascii="KaiTi" w:eastAsia="KaiTi" w:hAnsi="KaiTi"/>
          <w:bCs/>
          <w:szCs w:val="26"/>
          <w:lang w:val="fr-CH"/>
        </w:rPr>
      </w:pPr>
      <w:r w:rsidRPr="00CD7D2C">
        <w:rPr>
          <w:rFonts w:ascii="KaiTi" w:eastAsia="KaiTi" w:hAnsi="KaiTi"/>
          <w:bCs/>
          <w:iCs/>
          <w:szCs w:val="26"/>
        </w:rPr>
        <w:lastRenderedPageBreak/>
        <w:t>国际音乐艺术家权利联盟</w:t>
      </w:r>
      <w:r w:rsidR="009C6023" w:rsidRPr="00074FA2">
        <w:rPr>
          <w:rFonts w:ascii="KaiTi" w:eastAsia="KaiTi" w:hAnsi="KaiTi"/>
          <w:bCs/>
          <w:szCs w:val="26"/>
          <w:lang w:val="fr-CH"/>
        </w:rPr>
        <w:t>（</w:t>
      </w:r>
      <w:r w:rsidR="00CB0C3C" w:rsidRPr="00074FA2">
        <w:rPr>
          <w:rFonts w:ascii="KaiTi" w:eastAsia="KaiTi" w:hAnsi="KaiTi"/>
          <w:bCs/>
          <w:szCs w:val="26"/>
          <w:lang w:val="fr-CH"/>
        </w:rPr>
        <w:t>IMARA</w:t>
      </w:r>
      <w:r w:rsidR="009C6023" w:rsidRPr="00074FA2">
        <w:rPr>
          <w:rFonts w:ascii="KaiTi" w:eastAsia="KaiTi" w:hAnsi="KaiTi"/>
          <w:bCs/>
          <w:szCs w:val="26"/>
          <w:lang w:val="fr-CH"/>
        </w:rPr>
        <w:t>）</w:t>
      </w:r>
    </w:p>
    <w:p w14:paraId="4AAFE4E6" w14:textId="1DE7EF5C" w:rsidR="00FE7C5E" w:rsidRPr="00074FA2" w:rsidRDefault="00FE7C5E" w:rsidP="00CD7D2C">
      <w:pPr>
        <w:spacing w:afterLines="50" w:after="120" w:line="340" w:lineRule="atLeast"/>
        <w:ind w:firstLineChars="200" w:firstLine="440"/>
        <w:jc w:val="both"/>
        <w:rPr>
          <w:rFonts w:ascii="SimSun" w:hAnsi="SimSun"/>
          <w:bCs/>
          <w:lang w:val="fr-CH"/>
        </w:rPr>
      </w:pPr>
      <w:r w:rsidRPr="00074FA2">
        <w:rPr>
          <w:rFonts w:ascii="SimSun" w:hAnsi="SimSun" w:hint="eastAsia"/>
          <w:bCs/>
          <w:lang w:val="fr-CH"/>
        </w:rPr>
        <w:t>IMARA</w:t>
      </w:r>
      <w:r w:rsidRPr="00CA4D2D">
        <w:rPr>
          <w:rFonts w:ascii="SimSun" w:hAnsi="SimSun" w:hint="eastAsia"/>
          <w:bCs/>
        </w:rPr>
        <w:t>是音乐表演者权利的全球倡导</w:t>
      </w:r>
      <w:r w:rsidRPr="00CD7D2C">
        <w:rPr>
          <w:rFonts w:ascii="SimSun" w:hAnsi="SimSun" w:hint="eastAsia"/>
          <w:szCs w:val="22"/>
        </w:rPr>
        <w:t>组织</w:t>
      </w:r>
      <w:r w:rsidRPr="00CA4D2D">
        <w:rPr>
          <w:rFonts w:ascii="SimSun" w:hAnsi="SimSun" w:hint="eastAsia"/>
          <w:bCs/>
        </w:rPr>
        <w:t>。</w:t>
      </w:r>
    </w:p>
    <w:p w14:paraId="1B5EE0BD" w14:textId="65D64B8D" w:rsidR="00FE7C5E" w:rsidRPr="00074FA2" w:rsidRDefault="00FE7C5E" w:rsidP="00CD7D2C">
      <w:pPr>
        <w:spacing w:afterLines="50" w:after="120" w:line="340" w:lineRule="atLeast"/>
        <w:ind w:firstLineChars="200" w:firstLine="440"/>
        <w:jc w:val="both"/>
        <w:rPr>
          <w:rFonts w:ascii="SimSun" w:hAnsi="SimSun"/>
          <w:bCs/>
          <w:lang w:val="fr-CH"/>
        </w:rPr>
      </w:pPr>
      <w:r w:rsidRPr="00074FA2">
        <w:rPr>
          <w:rFonts w:ascii="SimSun" w:hAnsi="SimSun" w:hint="eastAsia"/>
          <w:bCs/>
          <w:lang w:val="fr-CH"/>
        </w:rPr>
        <w:t>IMARA</w:t>
      </w:r>
      <w:r w:rsidRPr="00CA4D2D">
        <w:rPr>
          <w:rFonts w:ascii="SimSun" w:hAnsi="SimSun" w:hint="eastAsia"/>
          <w:bCs/>
        </w:rPr>
        <w:t>的宗旨是捍卫、扩大和改善全世界音乐和音像部门音乐表演者的</w:t>
      </w:r>
      <w:r w:rsidRPr="00CD7D2C">
        <w:rPr>
          <w:rFonts w:ascii="SimSun" w:hAnsi="SimSun" w:hint="eastAsia"/>
          <w:szCs w:val="22"/>
        </w:rPr>
        <w:t>权利</w:t>
      </w:r>
      <w:r w:rsidRPr="00074FA2">
        <w:rPr>
          <w:rFonts w:ascii="SimSun" w:hAnsi="SimSun" w:hint="eastAsia"/>
          <w:bCs/>
          <w:lang w:val="fr-CH"/>
        </w:rPr>
        <w:t>，</w:t>
      </w:r>
      <w:r w:rsidRPr="00CA4D2D">
        <w:rPr>
          <w:rFonts w:ascii="SimSun" w:hAnsi="SimSun" w:hint="eastAsia"/>
          <w:bCs/>
        </w:rPr>
        <w:t>并对其进行集体管理。</w:t>
      </w:r>
    </w:p>
    <w:p w14:paraId="38AF9EE8" w14:textId="0EF771CB" w:rsidR="00FE7C5E" w:rsidRPr="00074FA2" w:rsidRDefault="00574140" w:rsidP="00CD7D2C">
      <w:pPr>
        <w:spacing w:afterLines="50" w:after="120" w:line="340" w:lineRule="atLeast"/>
        <w:ind w:firstLineChars="200" w:firstLine="440"/>
        <w:jc w:val="both"/>
        <w:rPr>
          <w:rFonts w:ascii="SimSun" w:hAnsi="SimSun"/>
          <w:bCs/>
          <w:lang w:val="fr-CH"/>
        </w:rPr>
      </w:pPr>
      <w:r>
        <w:rPr>
          <w:rFonts w:ascii="SimSun" w:hAnsi="SimSun" w:hint="eastAsia"/>
          <w:bCs/>
        </w:rPr>
        <w:t>其</w:t>
      </w:r>
      <w:r w:rsidR="00FE7C5E" w:rsidRPr="00CA4D2D">
        <w:rPr>
          <w:rFonts w:ascii="SimSun" w:hAnsi="SimSun" w:hint="eastAsia"/>
          <w:bCs/>
        </w:rPr>
        <w:t>目标包括</w:t>
      </w:r>
      <w:r w:rsidR="00FE7C5E" w:rsidRPr="00074FA2">
        <w:rPr>
          <w:rFonts w:ascii="SimSun" w:hAnsi="SimSun" w:hint="eastAsia"/>
          <w:bCs/>
          <w:lang w:val="fr-CH"/>
        </w:rPr>
        <w:t>：</w:t>
      </w:r>
      <w:r w:rsidR="00FE7C5E" w:rsidRPr="00CA4D2D">
        <w:rPr>
          <w:rFonts w:ascii="SimSun" w:hAnsi="SimSun" w:hint="eastAsia"/>
          <w:bCs/>
        </w:rPr>
        <w:t>捍卫扩大流媒体服务和</w:t>
      </w:r>
      <w:r w:rsidR="00FE7C5E" w:rsidRPr="00074FA2">
        <w:rPr>
          <w:rFonts w:ascii="SimSun" w:hAnsi="SimSun" w:hint="eastAsia"/>
          <w:bCs/>
          <w:lang w:val="fr-CH"/>
        </w:rPr>
        <w:t>UGC（</w:t>
      </w:r>
      <w:r w:rsidR="00FE7C5E" w:rsidRPr="00CA4D2D">
        <w:rPr>
          <w:rFonts w:ascii="SimSun" w:hAnsi="SimSun" w:hint="eastAsia"/>
          <w:bCs/>
        </w:rPr>
        <w:t>用户生成内容</w:t>
      </w:r>
      <w:r w:rsidR="00FE7C5E" w:rsidRPr="00074FA2">
        <w:rPr>
          <w:rFonts w:ascii="SimSun" w:hAnsi="SimSun" w:hint="eastAsia"/>
          <w:bCs/>
          <w:lang w:val="fr-CH"/>
        </w:rPr>
        <w:t>）</w:t>
      </w:r>
      <w:r w:rsidR="00FE7C5E" w:rsidRPr="00CA4D2D">
        <w:rPr>
          <w:rFonts w:ascii="SimSun" w:hAnsi="SimSun" w:hint="eastAsia"/>
          <w:bCs/>
        </w:rPr>
        <w:t>平台上的报酬权</w:t>
      </w:r>
      <w:r w:rsidR="00FE7C5E" w:rsidRPr="00074FA2">
        <w:rPr>
          <w:rFonts w:ascii="SimSun" w:hAnsi="SimSun" w:hint="eastAsia"/>
          <w:bCs/>
          <w:lang w:val="fr-CH"/>
        </w:rPr>
        <w:t>，</w:t>
      </w:r>
      <w:r w:rsidR="00FE7C5E" w:rsidRPr="00CA4D2D">
        <w:rPr>
          <w:rFonts w:ascii="SimSun" w:hAnsi="SimSun" w:hint="eastAsia"/>
          <w:bCs/>
        </w:rPr>
        <w:t>确保音乐表演者在数字平台上使用其音乐时获得公平的补偿</w:t>
      </w:r>
      <w:r w:rsidR="00FE7C5E" w:rsidRPr="00074FA2">
        <w:rPr>
          <w:rFonts w:ascii="SimSun" w:hAnsi="SimSun" w:hint="eastAsia"/>
          <w:bCs/>
          <w:lang w:val="fr-CH"/>
        </w:rPr>
        <w:t>；</w:t>
      </w:r>
      <w:r w:rsidR="00FE7C5E" w:rsidRPr="00CA4D2D">
        <w:rPr>
          <w:rFonts w:ascii="SimSun" w:hAnsi="SimSun" w:hint="eastAsia"/>
          <w:bCs/>
        </w:rPr>
        <w:t>为他们收集邻接权</w:t>
      </w:r>
      <w:r w:rsidR="00FE7C5E" w:rsidRPr="00074FA2">
        <w:rPr>
          <w:rFonts w:ascii="SimSun" w:hAnsi="SimSun" w:hint="eastAsia"/>
          <w:bCs/>
          <w:lang w:val="fr-CH"/>
        </w:rPr>
        <w:t>，</w:t>
      </w:r>
      <w:r w:rsidR="00FE7C5E" w:rsidRPr="00CD7D2C">
        <w:rPr>
          <w:rFonts w:ascii="SimSun" w:hAnsi="SimSun" w:hint="eastAsia"/>
          <w:szCs w:val="22"/>
        </w:rPr>
        <w:t>包括</w:t>
      </w:r>
      <w:r w:rsidR="00FE7C5E" w:rsidRPr="00CA4D2D">
        <w:rPr>
          <w:rFonts w:ascii="SimSun" w:hAnsi="SimSun" w:hint="eastAsia"/>
          <w:bCs/>
        </w:rPr>
        <w:t>音像录制方面的邻接权</w:t>
      </w:r>
      <w:r w:rsidR="00FE7C5E" w:rsidRPr="00074FA2">
        <w:rPr>
          <w:rFonts w:ascii="SimSun" w:hAnsi="SimSun" w:hint="eastAsia"/>
          <w:bCs/>
          <w:lang w:val="fr-CH"/>
        </w:rPr>
        <w:t>；</w:t>
      </w:r>
      <w:r w:rsidR="00FE7C5E" w:rsidRPr="00CA4D2D">
        <w:rPr>
          <w:rFonts w:ascii="SimSun" w:hAnsi="SimSun" w:hint="eastAsia"/>
          <w:bCs/>
        </w:rPr>
        <w:t>以及寻求旨在保护表演者权利的人工智能法规。</w:t>
      </w:r>
    </w:p>
    <w:p w14:paraId="22EB1A2F" w14:textId="69D14A1D" w:rsidR="00FE7C5E" w:rsidRPr="00074FA2" w:rsidRDefault="00FE7C5E" w:rsidP="00CD7D2C">
      <w:pPr>
        <w:spacing w:afterLines="50" w:after="120" w:line="340" w:lineRule="atLeast"/>
        <w:ind w:firstLineChars="200" w:firstLine="440"/>
        <w:jc w:val="both"/>
        <w:rPr>
          <w:rFonts w:ascii="SimSun" w:hAnsi="SimSun"/>
          <w:bCs/>
          <w:lang w:val="fr-CH"/>
        </w:rPr>
      </w:pPr>
      <w:r w:rsidRPr="00074FA2">
        <w:rPr>
          <w:rFonts w:ascii="SimSun" w:hAnsi="SimSun" w:hint="eastAsia"/>
          <w:bCs/>
          <w:lang w:val="fr-CH"/>
        </w:rPr>
        <w:t>IMARA</w:t>
      </w:r>
      <w:r w:rsidRPr="00CA4D2D">
        <w:rPr>
          <w:rFonts w:ascii="SimSun" w:hAnsi="SimSun" w:hint="eastAsia"/>
          <w:bCs/>
        </w:rPr>
        <w:t>是由在全球范围内许可和管理音乐表演者权利的集体管理组织建立的。它们直接看到了在音乐表演者的表演被用于流媒体、人工智能、视频和其他主要和次要用途时</w:t>
      </w:r>
      <w:r w:rsidRPr="00074FA2">
        <w:rPr>
          <w:rFonts w:ascii="SimSun" w:hAnsi="SimSun" w:hint="eastAsia"/>
          <w:bCs/>
          <w:lang w:val="fr-CH"/>
        </w:rPr>
        <w:t>，</w:t>
      </w:r>
      <w:r w:rsidRPr="00CA4D2D">
        <w:rPr>
          <w:rFonts w:ascii="SimSun" w:hAnsi="SimSun" w:hint="eastAsia"/>
          <w:bCs/>
        </w:rPr>
        <w:t>在向其支付版权费方面存在的不公平现象。</w:t>
      </w:r>
    </w:p>
    <w:p w14:paraId="7CB51D8E" w14:textId="77777777" w:rsidR="003D6A9F" w:rsidRPr="00CD7D2C" w:rsidRDefault="0040332D" w:rsidP="00CD7D2C">
      <w:pPr>
        <w:spacing w:beforeLines="100" w:before="240" w:afterLines="50" w:after="120" w:line="340" w:lineRule="atLeast"/>
        <w:jc w:val="both"/>
        <w:rPr>
          <w:rFonts w:ascii="KaiTi" w:eastAsia="KaiTi" w:hAnsi="KaiTi"/>
          <w:szCs w:val="22"/>
        </w:rPr>
      </w:pPr>
      <w:r w:rsidRPr="00CD7D2C">
        <w:rPr>
          <w:rFonts w:ascii="KaiTi" w:eastAsia="KaiTi" w:hAnsi="KaiTi"/>
          <w:szCs w:val="22"/>
        </w:rPr>
        <w:t>详细联系方式</w:t>
      </w:r>
    </w:p>
    <w:p w14:paraId="50B747DA" w14:textId="25104F55" w:rsidR="003D6A9F" w:rsidRDefault="00760C86" w:rsidP="004B0AE5">
      <w:pPr>
        <w:spacing w:afterLines="50" w:after="120" w:line="340" w:lineRule="atLeast"/>
        <w:rPr>
          <w:rFonts w:ascii="SimSun" w:hAnsi="SimSun"/>
        </w:rPr>
      </w:pPr>
      <w:r w:rsidRPr="00CA4D2D">
        <w:rPr>
          <w:rFonts w:ascii="SimSun" w:hAnsi="SimSun"/>
        </w:rPr>
        <w:t>Ms. Annie Morin, Chair</w:t>
      </w:r>
    </w:p>
    <w:p w14:paraId="77D80747" w14:textId="7DC04811" w:rsidR="00FD7D69" w:rsidRPr="00CA4D2D" w:rsidRDefault="00FD7D69" w:rsidP="004B0AE5">
      <w:pPr>
        <w:spacing w:afterLines="50" w:after="120" w:line="340" w:lineRule="atLeast"/>
        <w:contextualSpacing/>
        <w:rPr>
          <w:rFonts w:ascii="SimSun" w:hAnsi="SimSun"/>
          <w:lang w:val="en-GB"/>
        </w:rPr>
      </w:pPr>
      <w:r w:rsidRPr="00CA4D2D">
        <w:rPr>
          <w:rFonts w:ascii="SimSun" w:hAnsi="SimSun"/>
          <w:lang w:val="en-GB"/>
        </w:rPr>
        <w:t xml:space="preserve">122 </w:t>
      </w:r>
      <w:proofErr w:type="spellStart"/>
      <w:r w:rsidRPr="004B0AE5">
        <w:rPr>
          <w:rFonts w:ascii="SimSun" w:hAnsi="SimSun"/>
        </w:rPr>
        <w:t>Whinbush</w:t>
      </w:r>
      <w:proofErr w:type="spellEnd"/>
      <w:r w:rsidRPr="00CA4D2D">
        <w:rPr>
          <w:rFonts w:ascii="SimSun" w:hAnsi="SimSun"/>
          <w:lang w:val="en-GB"/>
        </w:rPr>
        <w:t xml:space="preserve"> Rd</w:t>
      </w:r>
    </w:p>
    <w:p w14:paraId="41FAB2DF" w14:textId="5499AC5C" w:rsidR="00FD7D69" w:rsidRPr="00CA4D2D" w:rsidRDefault="00FD7D69" w:rsidP="004B0AE5">
      <w:pPr>
        <w:spacing w:afterLines="50" w:after="120" w:line="340" w:lineRule="atLeast"/>
        <w:contextualSpacing/>
        <w:rPr>
          <w:rFonts w:ascii="SimSun" w:hAnsi="SimSun"/>
          <w:lang w:val="en-GB"/>
        </w:rPr>
      </w:pPr>
      <w:r w:rsidRPr="00CA4D2D">
        <w:rPr>
          <w:rFonts w:ascii="SimSun" w:hAnsi="SimSun"/>
          <w:lang w:val="en-GB"/>
        </w:rPr>
        <w:t xml:space="preserve">Hitchin </w:t>
      </w:r>
      <w:r w:rsidRPr="004B0AE5">
        <w:rPr>
          <w:rFonts w:ascii="SimSun" w:hAnsi="SimSun"/>
        </w:rPr>
        <w:t>SG5</w:t>
      </w:r>
      <w:r w:rsidRPr="00CA4D2D">
        <w:rPr>
          <w:rFonts w:ascii="SimSun" w:hAnsi="SimSun"/>
          <w:lang w:val="en-GB"/>
        </w:rPr>
        <w:t xml:space="preserve"> 1PN</w:t>
      </w:r>
    </w:p>
    <w:p w14:paraId="742F7220" w14:textId="77777777" w:rsidR="001F7E21" w:rsidRDefault="00FD7D69" w:rsidP="004B0AE5">
      <w:pPr>
        <w:spacing w:afterLines="50" w:after="120" w:line="340" w:lineRule="atLeast"/>
        <w:rPr>
          <w:rFonts w:ascii="SimSun" w:hAnsi="SimSun"/>
          <w:lang w:val="en-GB"/>
        </w:rPr>
      </w:pPr>
      <w:r w:rsidRPr="00CA4D2D">
        <w:rPr>
          <w:rFonts w:ascii="SimSun" w:hAnsi="SimSun"/>
          <w:lang w:val="en-GB"/>
        </w:rPr>
        <w:t>U</w:t>
      </w:r>
      <w:r w:rsidR="00BD11E1" w:rsidRPr="00CA4D2D">
        <w:rPr>
          <w:rFonts w:ascii="SimSun" w:hAnsi="SimSun"/>
          <w:lang w:val="en-GB"/>
        </w:rPr>
        <w:t>nited Kingdom</w:t>
      </w:r>
      <w:r w:rsidR="008746D1" w:rsidRPr="00CA4D2D">
        <w:rPr>
          <w:rFonts w:ascii="SimSun" w:hAnsi="SimSun" w:hint="eastAsia"/>
          <w:lang w:val="en-GB"/>
        </w:rPr>
        <w:t>（联合王国）</w:t>
      </w:r>
    </w:p>
    <w:p w14:paraId="2A32EAC8" w14:textId="26762CC0" w:rsidR="001803E5" w:rsidRPr="00CA4D2D" w:rsidRDefault="00D35F25" w:rsidP="004B0AE5">
      <w:pPr>
        <w:spacing w:afterLines="50" w:after="120" w:line="340" w:lineRule="atLeast"/>
        <w:contextualSpacing/>
        <w:rPr>
          <w:rFonts w:ascii="SimSun" w:hAnsi="SimSun"/>
          <w:szCs w:val="22"/>
        </w:rPr>
      </w:pPr>
      <w:r w:rsidRPr="00CA4D2D">
        <w:rPr>
          <w:rFonts w:ascii="SimSun" w:hAnsi="SimSun"/>
          <w:szCs w:val="22"/>
        </w:rPr>
        <w:t>电话号码：</w:t>
      </w:r>
      <w:r w:rsidR="00937250" w:rsidRPr="00CA4D2D">
        <w:rPr>
          <w:rFonts w:ascii="SimSun" w:hAnsi="SimSun"/>
          <w:szCs w:val="22"/>
        </w:rPr>
        <w:t>+44 7766 397807</w:t>
      </w:r>
    </w:p>
    <w:p w14:paraId="7E65C62E" w14:textId="692703CC" w:rsidR="001803E5" w:rsidRPr="00CA4D2D" w:rsidRDefault="00D35F25" w:rsidP="004B0AE5">
      <w:pPr>
        <w:spacing w:afterLines="50" w:after="120" w:line="340" w:lineRule="atLeast"/>
        <w:contextualSpacing/>
        <w:rPr>
          <w:rFonts w:ascii="SimSun" w:hAnsi="SimSun"/>
        </w:rPr>
      </w:pPr>
      <w:r w:rsidRPr="00CA4D2D">
        <w:rPr>
          <w:rFonts w:ascii="SimSun" w:hAnsi="SimSun"/>
          <w:szCs w:val="22"/>
        </w:rPr>
        <w:t>电子邮件：</w:t>
      </w:r>
      <w:proofErr w:type="spellStart"/>
      <w:r w:rsidR="00673B77" w:rsidRPr="00CA4D2D">
        <w:rPr>
          <w:rFonts w:ascii="SimSun" w:hAnsi="SimSun"/>
        </w:rPr>
        <w:t>info@imara.global</w:t>
      </w:r>
      <w:proofErr w:type="spellEnd"/>
    </w:p>
    <w:p w14:paraId="63525635" w14:textId="421B5210" w:rsidR="001F7E21" w:rsidRDefault="00D35F25" w:rsidP="004B0AE5">
      <w:pPr>
        <w:spacing w:afterLines="50" w:after="120" w:line="340" w:lineRule="atLeast"/>
        <w:contextualSpacing/>
        <w:rPr>
          <w:rFonts w:ascii="SimSun" w:hAnsi="SimSun"/>
          <w:color w:val="0000FF" w:themeColor="hyperlink"/>
          <w:u w:val="single"/>
        </w:rPr>
      </w:pPr>
      <w:r w:rsidRPr="00CA4D2D">
        <w:rPr>
          <w:rFonts w:ascii="SimSun" w:hAnsi="SimSun"/>
          <w:szCs w:val="22"/>
        </w:rPr>
        <w:t>网站：</w:t>
      </w:r>
      <w:r w:rsidR="00FC5428" w:rsidRPr="00CA4D2D">
        <w:rPr>
          <w:rFonts w:ascii="SimSun" w:hAnsi="SimSun"/>
        </w:rPr>
        <w:fldChar w:fldCharType="begin"/>
      </w:r>
      <w:r w:rsidR="00FC5428" w:rsidRPr="00CA4D2D">
        <w:rPr>
          <w:rFonts w:ascii="SimSun" w:hAnsi="SimSun"/>
        </w:rPr>
        <w:instrText>HYPERLINK "http://www.imara.global"</w:instrText>
      </w:r>
      <w:r w:rsidR="00074FA2" w:rsidRPr="00CA4D2D">
        <w:rPr>
          <w:rFonts w:ascii="SimSun" w:hAnsi="SimSun"/>
        </w:rPr>
      </w:r>
      <w:r w:rsidR="00FC5428" w:rsidRPr="00CA4D2D">
        <w:rPr>
          <w:rFonts w:ascii="SimSun" w:hAnsi="SimSun"/>
        </w:rPr>
        <w:fldChar w:fldCharType="separate"/>
      </w:r>
      <w:proofErr w:type="spellStart"/>
      <w:r w:rsidR="00FC5428" w:rsidRPr="00CA4D2D">
        <w:rPr>
          <w:rStyle w:val="Hyperlink"/>
          <w:rFonts w:ascii="SimSun" w:hAnsi="SimSun"/>
        </w:rPr>
        <w:t>www.imara.global</w:t>
      </w:r>
      <w:proofErr w:type="spellEnd"/>
      <w:r w:rsidR="00FC5428" w:rsidRPr="00CA4D2D">
        <w:rPr>
          <w:rFonts w:ascii="SimSun" w:hAnsi="SimSun"/>
        </w:rPr>
        <w:fldChar w:fldCharType="end"/>
      </w:r>
    </w:p>
    <w:p w14:paraId="00E2268D" w14:textId="4941D774" w:rsidR="001803E5" w:rsidRPr="00C86F7D" w:rsidRDefault="001803E5" w:rsidP="00C86F7D">
      <w:pPr>
        <w:tabs>
          <w:tab w:val="center" w:pos="7377"/>
        </w:tabs>
        <w:spacing w:before="720" w:afterLines="50" w:after="120" w:line="340" w:lineRule="atLeast"/>
        <w:ind w:left="5534"/>
        <w:rPr>
          <w:rFonts w:ascii="KaiTi" w:eastAsia="KaiTi" w:hAnsi="KaiTi"/>
          <w:iCs/>
          <w:szCs w:val="22"/>
        </w:rPr>
        <w:sectPr w:rsidR="001803E5" w:rsidRPr="00C86F7D" w:rsidSect="001803E5">
          <w:headerReference w:type="default" r:id="rId24"/>
          <w:headerReference w:type="first" r:id="rId25"/>
          <w:endnotePr>
            <w:numFmt w:val="decimal"/>
          </w:endnotePr>
          <w:pgSz w:w="11907" w:h="16840" w:code="9"/>
          <w:pgMar w:top="567" w:right="1134" w:bottom="1418" w:left="1418" w:header="510" w:footer="1021" w:gutter="0"/>
          <w:cols w:space="720"/>
          <w:titlePg/>
          <w:docGrid w:linePitch="299"/>
        </w:sectPr>
      </w:pPr>
      <w:r w:rsidRPr="00C86F7D">
        <w:rPr>
          <w:rFonts w:ascii="KaiTi" w:eastAsia="KaiTi" w:hAnsi="KaiTi"/>
          <w:iCs/>
          <w:szCs w:val="22"/>
        </w:rPr>
        <w:t>[</w:t>
      </w:r>
      <w:r w:rsidR="00D35F25" w:rsidRPr="00C86F7D">
        <w:rPr>
          <w:rFonts w:ascii="KaiTi" w:eastAsia="KaiTi" w:hAnsi="KaiTi" w:hint="eastAsia"/>
          <w:iCs/>
          <w:szCs w:val="22"/>
        </w:rPr>
        <w:t>后接附件</w:t>
      </w:r>
      <w:r w:rsidR="00380F40">
        <w:rPr>
          <w:rFonts w:ascii="KaiTi" w:eastAsia="KaiTi" w:hAnsi="KaiTi" w:hint="eastAsia"/>
          <w:iCs/>
          <w:szCs w:val="22"/>
        </w:rPr>
        <w:t>七</w:t>
      </w:r>
      <w:r w:rsidRPr="00C86F7D">
        <w:rPr>
          <w:rFonts w:ascii="KaiTi" w:eastAsia="KaiTi" w:hAnsi="KaiTi"/>
          <w:iCs/>
          <w:szCs w:val="22"/>
        </w:rPr>
        <w:t>]</w:t>
      </w:r>
    </w:p>
    <w:p w14:paraId="793454BA" w14:textId="5C30F3FD" w:rsidR="003D6A9F" w:rsidRPr="00CD7D2C" w:rsidRDefault="007E6831" w:rsidP="00CD7D2C">
      <w:pPr>
        <w:spacing w:afterLines="50" w:after="120" w:line="340" w:lineRule="atLeast"/>
        <w:jc w:val="both"/>
        <w:rPr>
          <w:rFonts w:ascii="KaiTi" w:eastAsia="KaiTi" w:hAnsi="KaiTi"/>
          <w:bCs/>
          <w:szCs w:val="26"/>
        </w:rPr>
      </w:pPr>
      <w:r w:rsidRPr="00CD7D2C">
        <w:rPr>
          <w:rFonts w:ascii="KaiTi" w:eastAsia="KaiTi" w:hAnsi="KaiTi" w:hint="eastAsia"/>
          <w:bCs/>
          <w:szCs w:val="26"/>
        </w:rPr>
        <w:lastRenderedPageBreak/>
        <w:t>韩国编舞著作权协会</w:t>
      </w:r>
      <w:r w:rsidR="009C6023">
        <w:rPr>
          <w:rFonts w:ascii="KaiTi" w:eastAsia="KaiTi" w:hAnsi="KaiTi"/>
          <w:bCs/>
          <w:szCs w:val="26"/>
        </w:rPr>
        <w:t>（</w:t>
      </w:r>
      <w:r w:rsidR="007339DC" w:rsidRPr="00CD7D2C">
        <w:rPr>
          <w:rFonts w:ascii="KaiTi" w:eastAsia="KaiTi" w:hAnsi="KaiTi"/>
          <w:bCs/>
          <w:szCs w:val="26"/>
        </w:rPr>
        <w:t>KCCA</w:t>
      </w:r>
      <w:r w:rsidR="009C6023">
        <w:rPr>
          <w:rFonts w:ascii="KaiTi" w:eastAsia="KaiTi" w:hAnsi="KaiTi"/>
          <w:bCs/>
          <w:szCs w:val="26"/>
        </w:rPr>
        <w:t>）</w:t>
      </w:r>
    </w:p>
    <w:p w14:paraId="0604A50E" w14:textId="45D53F8E" w:rsidR="007E6831" w:rsidRPr="00CA4D2D" w:rsidRDefault="007E6831" w:rsidP="00CD7D2C">
      <w:pPr>
        <w:spacing w:afterLines="50" w:after="120" w:line="340" w:lineRule="atLeast"/>
        <w:ind w:firstLineChars="200" w:firstLine="440"/>
        <w:jc w:val="both"/>
        <w:rPr>
          <w:rFonts w:ascii="SimSun" w:hAnsi="SimSun"/>
        </w:rPr>
      </w:pPr>
      <w:r w:rsidRPr="00CA4D2D">
        <w:rPr>
          <w:rFonts w:ascii="SimSun" w:hAnsi="SimSun" w:hint="eastAsia"/>
        </w:rPr>
        <w:t>为了帮助舞蹈编导和舞蹈演员，一群韩国K-pop舞蹈爱好者和志同道合的K-pop舞蹈编导于2023年成立了KCCA。虽然韩国是K-pop热潮的中心，但创作和制作这些吸引眼球的新潮舞蹈编排的舞蹈编导们的权利却得不到保护。他们的工作甚至没有得到适当的表彰，更不用说补偿。KCCA承诺通过提高人们的意识和支持以促进舞蹈编导和舞者权利为重点的各种计划来解决这些问题。全国已有200多名编舞和舞蹈演员加入了该协会，并参加了教育课程、交流活动和颁奖仪式，从而使该协会得到了韩国政府机构文化体育观光部的认可。KCCA不仅仅是一个本地的创意产业协会，而且正在向全球扩展。</w:t>
      </w:r>
    </w:p>
    <w:p w14:paraId="017F7CF5" w14:textId="3F2DD72A" w:rsidR="003D6A9F" w:rsidRDefault="007E6831" w:rsidP="00CD7D2C">
      <w:pPr>
        <w:spacing w:afterLines="50" w:after="120" w:line="340" w:lineRule="atLeast"/>
        <w:ind w:firstLineChars="200" w:firstLine="440"/>
        <w:jc w:val="both"/>
        <w:rPr>
          <w:rFonts w:ascii="SimSun" w:hAnsi="SimSun"/>
        </w:rPr>
      </w:pPr>
      <w:r w:rsidRPr="00CA4D2D">
        <w:rPr>
          <w:rFonts w:ascii="SimSun" w:hAnsi="SimSun" w:hint="eastAsia"/>
        </w:rPr>
        <w:t>韩国编舞著作权协会是韩国第一个也是唯一一个专注于保护舞蹈编导权利及其知识产权的组织，包括舞蹈作品、制作细节以及与K-pop舞蹈编导创作相关的其他艺术和</w:t>
      </w:r>
      <w:r w:rsidRPr="00CD7D2C">
        <w:rPr>
          <w:rFonts w:ascii="SimSun" w:hAnsi="SimSun" w:hint="eastAsia"/>
          <w:szCs w:val="22"/>
        </w:rPr>
        <w:t>创意</w:t>
      </w:r>
      <w:r w:rsidRPr="00CA4D2D">
        <w:rPr>
          <w:rFonts w:ascii="SimSun" w:hAnsi="SimSun" w:hint="eastAsia"/>
        </w:rPr>
        <w:t>方面。KCCA希望参与并应被纳入知识产权事务的讨论中，以实现其</w:t>
      </w:r>
      <w:r w:rsidR="00574140">
        <w:rPr>
          <w:rFonts w:ascii="SimSun" w:hAnsi="SimSun" w:hint="eastAsia"/>
        </w:rPr>
        <w:t>正确</w:t>
      </w:r>
      <w:r w:rsidRPr="00CA4D2D">
        <w:rPr>
          <w:rFonts w:ascii="SimSun" w:hAnsi="SimSun" w:hint="eastAsia"/>
        </w:rPr>
        <w:t>保护K-pop行业和全世界舞蹈编导团体中的创作人员的目标。</w:t>
      </w:r>
    </w:p>
    <w:p w14:paraId="21B53B62" w14:textId="77777777" w:rsidR="003D6A9F" w:rsidRPr="00CD7D2C" w:rsidRDefault="0040332D" w:rsidP="00CD7D2C">
      <w:pPr>
        <w:spacing w:beforeLines="100" w:before="240" w:afterLines="50" w:after="120" w:line="340" w:lineRule="atLeast"/>
        <w:jc w:val="both"/>
        <w:rPr>
          <w:rFonts w:ascii="KaiTi" w:eastAsia="KaiTi" w:hAnsi="KaiTi"/>
          <w:szCs w:val="22"/>
        </w:rPr>
      </w:pPr>
      <w:r w:rsidRPr="00CD7D2C">
        <w:rPr>
          <w:rFonts w:ascii="KaiTi" w:eastAsia="KaiTi" w:hAnsi="KaiTi"/>
          <w:szCs w:val="22"/>
        </w:rPr>
        <w:t>详细联系方式</w:t>
      </w:r>
    </w:p>
    <w:p w14:paraId="524214D0" w14:textId="77777777" w:rsidR="003D6A9F" w:rsidRDefault="00BD11E1" w:rsidP="004B0AE5">
      <w:pPr>
        <w:spacing w:afterLines="50" w:after="120" w:line="340" w:lineRule="atLeast"/>
        <w:rPr>
          <w:rFonts w:ascii="SimSun" w:hAnsi="SimSun"/>
        </w:rPr>
      </w:pPr>
      <w:r w:rsidRPr="00CA4D2D">
        <w:rPr>
          <w:rFonts w:ascii="SimSun" w:hAnsi="SimSun"/>
        </w:rPr>
        <w:t>Ms.</w:t>
      </w:r>
      <w:r w:rsidR="001803E5" w:rsidRPr="00CA4D2D">
        <w:rPr>
          <w:rFonts w:ascii="SimSun" w:hAnsi="SimSun"/>
        </w:rPr>
        <w:t xml:space="preserve"> </w:t>
      </w:r>
      <w:proofErr w:type="spellStart"/>
      <w:r w:rsidR="0040465C" w:rsidRPr="00CA4D2D">
        <w:rPr>
          <w:rFonts w:ascii="SimSun" w:hAnsi="SimSun"/>
          <w:szCs w:val="22"/>
        </w:rPr>
        <w:t>Hyerang</w:t>
      </w:r>
      <w:proofErr w:type="spellEnd"/>
      <w:r w:rsidR="0040465C" w:rsidRPr="00CA4D2D">
        <w:rPr>
          <w:rFonts w:ascii="SimSun" w:hAnsi="SimSun"/>
          <w:szCs w:val="22"/>
        </w:rPr>
        <w:t xml:space="preserve"> Kim, President</w:t>
      </w:r>
    </w:p>
    <w:p w14:paraId="4444AC43" w14:textId="77DF083E" w:rsidR="00327B79" w:rsidRPr="00CA4D2D" w:rsidRDefault="00327B79" w:rsidP="00D95F84">
      <w:pPr>
        <w:spacing w:afterLines="50" w:after="120" w:line="340" w:lineRule="atLeast"/>
        <w:contextualSpacing/>
        <w:rPr>
          <w:rFonts w:ascii="SimSun" w:hAnsi="SimSun"/>
          <w:szCs w:val="22"/>
          <w:lang w:eastAsia="fr-FR"/>
        </w:rPr>
      </w:pPr>
      <w:r w:rsidRPr="00CA4D2D">
        <w:rPr>
          <w:rFonts w:ascii="SimSun" w:hAnsi="SimSun"/>
          <w:szCs w:val="22"/>
          <w:lang w:eastAsia="fr-FR"/>
        </w:rPr>
        <w:t>3</w:t>
      </w:r>
      <w:r w:rsidRPr="00CA4D2D">
        <w:rPr>
          <w:rFonts w:ascii="SimSun" w:hAnsi="SimSun"/>
          <w:szCs w:val="22"/>
          <w:vertAlign w:val="superscript"/>
          <w:lang w:eastAsia="fr-FR"/>
        </w:rPr>
        <w:t>rd</w:t>
      </w:r>
      <w:r w:rsidRPr="00CA4D2D">
        <w:rPr>
          <w:rFonts w:ascii="SimSun" w:hAnsi="SimSun"/>
          <w:szCs w:val="22"/>
          <w:lang w:eastAsia="fr-FR"/>
        </w:rPr>
        <w:t xml:space="preserve"> Floor, 33, </w:t>
      </w:r>
      <w:proofErr w:type="spellStart"/>
      <w:r w:rsidRPr="00CA4D2D">
        <w:rPr>
          <w:rFonts w:ascii="SimSun" w:hAnsi="SimSun"/>
          <w:szCs w:val="22"/>
          <w:lang w:eastAsia="fr-FR"/>
        </w:rPr>
        <w:t>Ttukseomro</w:t>
      </w:r>
      <w:proofErr w:type="spellEnd"/>
      <w:r w:rsidRPr="00CA4D2D">
        <w:rPr>
          <w:rFonts w:ascii="SimSun" w:hAnsi="SimSun"/>
          <w:szCs w:val="22"/>
          <w:lang w:eastAsia="fr-FR"/>
        </w:rPr>
        <w:t xml:space="preserve"> 13-gil</w:t>
      </w:r>
    </w:p>
    <w:p w14:paraId="3049BACA" w14:textId="424C1EF2" w:rsidR="00327B79" w:rsidRPr="00CA4D2D" w:rsidRDefault="00327B79" w:rsidP="00D95F84">
      <w:pPr>
        <w:spacing w:afterLines="50" w:after="120" w:line="340" w:lineRule="atLeast"/>
        <w:contextualSpacing/>
        <w:rPr>
          <w:rFonts w:ascii="SimSun" w:hAnsi="SimSun"/>
          <w:szCs w:val="22"/>
          <w:lang w:eastAsia="fr-FR"/>
        </w:rPr>
      </w:pPr>
      <w:proofErr w:type="spellStart"/>
      <w:r w:rsidRPr="00CA4D2D">
        <w:rPr>
          <w:rFonts w:ascii="SimSun" w:hAnsi="SimSun"/>
          <w:szCs w:val="22"/>
          <w:lang w:eastAsia="fr-FR"/>
        </w:rPr>
        <w:t>Seongdong-gu</w:t>
      </w:r>
      <w:proofErr w:type="spellEnd"/>
      <w:r w:rsidRPr="00CA4D2D">
        <w:rPr>
          <w:rFonts w:ascii="SimSun" w:hAnsi="SimSun"/>
          <w:szCs w:val="22"/>
          <w:lang w:eastAsia="fr-FR"/>
        </w:rPr>
        <w:t>, Seoul</w:t>
      </w:r>
    </w:p>
    <w:p w14:paraId="7BF41510" w14:textId="7D4BFD75" w:rsidR="001F7E21" w:rsidRDefault="00327B79" w:rsidP="004B0AE5">
      <w:pPr>
        <w:spacing w:afterLines="50" w:after="120" w:line="340" w:lineRule="atLeast"/>
        <w:rPr>
          <w:rFonts w:ascii="SimSun" w:hAnsi="SimSun"/>
          <w:szCs w:val="22"/>
          <w:lang w:eastAsia="fr-FR"/>
        </w:rPr>
      </w:pPr>
      <w:r w:rsidRPr="00CA4D2D">
        <w:rPr>
          <w:rFonts w:ascii="SimSun" w:hAnsi="SimSun"/>
          <w:szCs w:val="22"/>
          <w:lang w:eastAsia="fr-FR"/>
        </w:rPr>
        <w:t>Republic of Korea</w:t>
      </w:r>
      <w:r w:rsidR="008746D1">
        <w:rPr>
          <w:rFonts w:ascii="SimSun" w:hAnsi="SimSun" w:cs="SimSun" w:hint="eastAsia"/>
          <w:szCs w:val="22"/>
        </w:rPr>
        <w:t>（大韩民国）</w:t>
      </w:r>
    </w:p>
    <w:p w14:paraId="7ED52C93" w14:textId="67475FA5" w:rsidR="001803E5" w:rsidRPr="00CA4D2D" w:rsidRDefault="00D35F25" w:rsidP="004B0AE5">
      <w:pPr>
        <w:spacing w:afterLines="50" w:after="120" w:line="340" w:lineRule="atLeast"/>
        <w:contextualSpacing/>
        <w:rPr>
          <w:rFonts w:ascii="SimSun" w:hAnsi="SimSun"/>
          <w:szCs w:val="22"/>
        </w:rPr>
      </w:pPr>
      <w:r w:rsidRPr="00CA4D2D">
        <w:rPr>
          <w:rFonts w:ascii="SimSun" w:hAnsi="SimSun"/>
          <w:szCs w:val="22"/>
        </w:rPr>
        <w:t>电话号码：</w:t>
      </w:r>
      <w:r w:rsidR="00877AD9" w:rsidRPr="00CA4D2D">
        <w:rPr>
          <w:rFonts w:ascii="SimSun" w:hAnsi="SimSun"/>
          <w:szCs w:val="22"/>
        </w:rPr>
        <w:t>+82 70 4354 2378</w:t>
      </w:r>
    </w:p>
    <w:p w14:paraId="531BF06C" w14:textId="605E4A06" w:rsidR="001803E5" w:rsidRPr="00CA4D2D" w:rsidRDefault="00D35F25" w:rsidP="00D95F84">
      <w:pPr>
        <w:spacing w:afterLines="50" w:after="120" w:line="340" w:lineRule="atLeast"/>
        <w:contextualSpacing/>
        <w:rPr>
          <w:rFonts w:ascii="SimSun" w:hAnsi="SimSun"/>
        </w:rPr>
      </w:pPr>
      <w:r w:rsidRPr="00CA4D2D">
        <w:rPr>
          <w:rFonts w:ascii="SimSun" w:hAnsi="SimSun"/>
          <w:szCs w:val="22"/>
        </w:rPr>
        <w:t>电子邮件：</w:t>
      </w:r>
      <w:r w:rsidR="00BF78A2" w:rsidRPr="00CA4D2D">
        <w:rPr>
          <w:rFonts w:ascii="SimSun" w:hAnsi="SimSun"/>
        </w:rPr>
        <w:t>https://www.koccoa.or.kr/</w:t>
      </w:r>
    </w:p>
    <w:p w14:paraId="674B7484" w14:textId="75490EDA" w:rsidR="001F7E21" w:rsidRDefault="00D35F25" w:rsidP="004B0AE5">
      <w:pPr>
        <w:spacing w:afterLines="50" w:after="120" w:line="340" w:lineRule="atLeast"/>
        <w:rPr>
          <w:rFonts w:ascii="SimSun" w:hAnsi="SimSun"/>
          <w:szCs w:val="22"/>
        </w:rPr>
      </w:pPr>
      <w:r w:rsidRPr="00CA4D2D">
        <w:rPr>
          <w:rFonts w:ascii="SimSun" w:hAnsi="SimSun"/>
          <w:szCs w:val="22"/>
        </w:rPr>
        <w:t>网站：</w:t>
      </w:r>
      <w:r w:rsidR="00131EBB" w:rsidRPr="00CA4D2D">
        <w:rPr>
          <w:rFonts w:ascii="SimSun" w:hAnsi="SimSun"/>
        </w:rPr>
        <w:fldChar w:fldCharType="begin"/>
      </w:r>
      <w:r w:rsidR="00131EBB" w:rsidRPr="00CA4D2D">
        <w:rPr>
          <w:rFonts w:ascii="SimSun" w:hAnsi="SimSun"/>
        </w:rPr>
        <w:instrText>HYPERLINK "mailto:mj@1milliondance.com"</w:instrText>
      </w:r>
      <w:r w:rsidR="00074FA2" w:rsidRPr="00CA4D2D">
        <w:rPr>
          <w:rFonts w:ascii="SimSun" w:hAnsi="SimSun"/>
        </w:rPr>
      </w:r>
      <w:r w:rsidR="00131EBB" w:rsidRPr="00CA4D2D">
        <w:rPr>
          <w:rFonts w:ascii="SimSun" w:hAnsi="SimSun"/>
        </w:rPr>
        <w:fldChar w:fldCharType="separate"/>
      </w:r>
      <w:r w:rsidR="00131EBB" w:rsidRPr="00CA4D2D">
        <w:rPr>
          <w:rStyle w:val="Hyperlink"/>
          <w:rFonts w:ascii="SimSun" w:hAnsi="SimSun"/>
        </w:rPr>
        <w:t>mj@1milliondance.com</w:t>
      </w:r>
      <w:r w:rsidR="00131EBB" w:rsidRPr="00CA4D2D">
        <w:rPr>
          <w:rFonts w:ascii="SimSun" w:hAnsi="SimSun"/>
        </w:rPr>
        <w:fldChar w:fldCharType="end"/>
      </w:r>
    </w:p>
    <w:p w14:paraId="36BACC6F" w14:textId="6CBC526B" w:rsidR="001803E5" w:rsidRPr="00C86F7D" w:rsidRDefault="001803E5" w:rsidP="00C86F7D">
      <w:pPr>
        <w:tabs>
          <w:tab w:val="center" w:pos="7377"/>
        </w:tabs>
        <w:spacing w:before="720" w:afterLines="50" w:after="120" w:line="340" w:lineRule="atLeast"/>
        <w:ind w:left="5534"/>
        <w:rPr>
          <w:rFonts w:ascii="KaiTi" w:eastAsia="KaiTi" w:hAnsi="KaiTi"/>
          <w:iCs/>
          <w:szCs w:val="22"/>
        </w:rPr>
        <w:sectPr w:rsidR="001803E5" w:rsidRPr="00C86F7D" w:rsidSect="001803E5">
          <w:headerReference w:type="default" r:id="rId26"/>
          <w:headerReference w:type="first" r:id="rId27"/>
          <w:endnotePr>
            <w:numFmt w:val="decimal"/>
          </w:endnotePr>
          <w:pgSz w:w="11907" w:h="16840" w:code="9"/>
          <w:pgMar w:top="567" w:right="1134" w:bottom="1418" w:left="1418" w:header="510" w:footer="1021" w:gutter="0"/>
          <w:cols w:space="720"/>
          <w:titlePg/>
          <w:docGrid w:linePitch="299"/>
        </w:sectPr>
      </w:pPr>
      <w:r w:rsidRPr="00C86F7D">
        <w:rPr>
          <w:rFonts w:ascii="KaiTi" w:eastAsia="KaiTi" w:hAnsi="KaiTi"/>
          <w:iCs/>
          <w:szCs w:val="22"/>
        </w:rPr>
        <w:t>[</w:t>
      </w:r>
      <w:r w:rsidR="00D35F25" w:rsidRPr="00C86F7D">
        <w:rPr>
          <w:rFonts w:ascii="KaiTi" w:eastAsia="KaiTi" w:hAnsi="KaiTi" w:hint="eastAsia"/>
          <w:iCs/>
          <w:szCs w:val="22"/>
        </w:rPr>
        <w:t>后接附件</w:t>
      </w:r>
      <w:r w:rsidR="00380F40">
        <w:rPr>
          <w:rFonts w:ascii="KaiTi" w:eastAsia="KaiTi" w:hAnsi="KaiTi" w:hint="eastAsia"/>
          <w:iCs/>
          <w:szCs w:val="22"/>
        </w:rPr>
        <w:t>八</w:t>
      </w:r>
      <w:r w:rsidRPr="00C86F7D">
        <w:rPr>
          <w:rFonts w:ascii="KaiTi" w:eastAsia="KaiTi" w:hAnsi="KaiTi"/>
          <w:iCs/>
          <w:szCs w:val="22"/>
        </w:rPr>
        <w:t>]</w:t>
      </w:r>
    </w:p>
    <w:p w14:paraId="58DD6403" w14:textId="5C3F0CEF" w:rsidR="003D6A9F" w:rsidRPr="00CD7D2C" w:rsidRDefault="00E77537" w:rsidP="00CD7D2C">
      <w:pPr>
        <w:spacing w:afterLines="50" w:after="120" w:line="340" w:lineRule="atLeast"/>
        <w:jc w:val="both"/>
        <w:rPr>
          <w:rFonts w:ascii="KaiTi" w:eastAsia="KaiTi" w:hAnsi="KaiTi"/>
          <w:bCs/>
          <w:szCs w:val="26"/>
        </w:rPr>
      </w:pPr>
      <w:r w:rsidRPr="00CD7D2C">
        <w:rPr>
          <w:rFonts w:ascii="KaiTi" w:eastAsia="KaiTi" w:hAnsi="KaiTi"/>
          <w:bCs/>
          <w:iCs/>
          <w:szCs w:val="26"/>
        </w:rPr>
        <w:lastRenderedPageBreak/>
        <w:t>加拿大歌曲作者协会</w:t>
      </w:r>
      <w:r w:rsidR="009C6023">
        <w:rPr>
          <w:rFonts w:ascii="KaiTi" w:eastAsia="KaiTi" w:hAnsi="KaiTi"/>
          <w:bCs/>
          <w:szCs w:val="26"/>
        </w:rPr>
        <w:t>（</w:t>
      </w:r>
      <w:r w:rsidR="00131EBB" w:rsidRPr="00CD7D2C">
        <w:rPr>
          <w:rFonts w:ascii="KaiTi" w:eastAsia="KaiTi" w:hAnsi="KaiTi"/>
          <w:bCs/>
          <w:szCs w:val="26"/>
        </w:rPr>
        <w:t>S</w:t>
      </w:r>
      <w:r w:rsidR="00DB6519" w:rsidRPr="00CD7D2C">
        <w:rPr>
          <w:rFonts w:ascii="KaiTi" w:eastAsia="KaiTi" w:hAnsi="KaiTi"/>
          <w:bCs/>
          <w:szCs w:val="26"/>
        </w:rPr>
        <w:t>.</w:t>
      </w:r>
      <w:r w:rsidR="00131EBB" w:rsidRPr="00CD7D2C">
        <w:rPr>
          <w:rFonts w:ascii="KaiTi" w:eastAsia="KaiTi" w:hAnsi="KaiTi"/>
          <w:bCs/>
          <w:szCs w:val="26"/>
        </w:rPr>
        <w:t>A</w:t>
      </w:r>
      <w:r w:rsidR="00DB6519" w:rsidRPr="00CD7D2C">
        <w:rPr>
          <w:rFonts w:ascii="KaiTi" w:eastAsia="KaiTi" w:hAnsi="KaiTi"/>
          <w:bCs/>
          <w:szCs w:val="26"/>
        </w:rPr>
        <w:t>.</w:t>
      </w:r>
      <w:r w:rsidR="00131EBB" w:rsidRPr="00CD7D2C">
        <w:rPr>
          <w:rFonts w:ascii="KaiTi" w:eastAsia="KaiTi" w:hAnsi="KaiTi"/>
          <w:bCs/>
          <w:szCs w:val="26"/>
        </w:rPr>
        <w:t>C</w:t>
      </w:r>
      <w:r w:rsidR="00DB6519" w:rsidRPr="00CD7D2C">
        <w:rPr>
          <w:rFonts w:ascii="KaiTi" w:eastAsia="KaiTi" w:hAnsi="KaiTi"/>
          <w:bCs/>
          <w:szCs w:val="26"/>
        </w:rPr>
        <w:t>.</w:t>
      </w:r>
      <w:r w:rsidR="009C6023">
        <w:rPr>
          <w:rFonts w:ascii="KaiTi" w:eastAsia="KaiTi" w:hAnsi="KaiTi"/>
          <w:bCs/>
          <w:szCs w:val="26"/>
        </w:rPr>
        <w:t>）</w:t>
      </w:r>
    </w:p>
    <w:p w14:paraId="3D87358A" w14:textId="02CB291A" w:rsidR="003D6A9F" w:rsidRDefault="00E77537" w:rsidP="00CD7D2C">
      <w:pPr>
        <w:spacing w:afterLines="50" w:after="120" w:line="340" w:lineRule="atLeast"/>
        <w:ind w:firstLineChars="200" w:firstLine="440"/>
        <w:jc w:val="both"/>
        <w:rPr>
          <w:rFonts w:ascii="SimSun" w:hAnsi="SimSun"/>
        </w:rPr>
      </w:pPr>
      <w:r w:rsidRPr="00CA4D2D">
        <w:rPr>
          <w:rFonts w:ascii="SimSun" w:hAnsi="SimSun" w:hint="eastAsia"/>
        </w:rPr>
        <w:t>40多年来，</w:t>
      </w:r>
      <w:r w:rsidR="00646172" w:rsidRPr="00CA4D2D">
        <w:rPr>
          <w:rFonts w:ascii="SimSun" w:hAnsi="SimSun" w:hint="eastAsia"/>
        </w:rPr>
        <w:t>加拿大歌曲作者协会</w:t>
      </w:r>
      <w:r w:rsidRPr="00CA4D2D">
        <w:rPr>
          <w:rFonts w:ascii="SimSun" w:hAnsi="SimSun" w:hint="eastAsia"/>
        </w:rPr>
        <w:t>（S.A.C.）一直是加拿大</w:t>
      </w:r>
      <w:r w:rsidR="00646172" w:rsidRPr="00CA4D2D">
        <w:rPr>
          <w:rFonts w:ascii="SimSun" w:hAnsi="SimSun" w:hint="eastAsia"/>
        </w:rPr>
        <w:t>歌曲作者</w:t>
      </w:r>
      <w:r w:rsidRPr="00CA4D2D">
        <w:rPr>
          <w:rFonts w:ascii="SimSun" w:hAnsi="SimSun" w:hint="eastAsia"/>
        </w:rPr>
        <w:t>的主要代言人。我们是一个100%的加拿大非营利组织，由一个完全由活跃的加拿大专业</w:t>
      </w:r>
      <w:r w:rsidR="00646172" w:rsidRPr="00CA4D2D">
        <w:rPr>
          <w:rFonts w:ascii="SimSun" w:hAnsi="SimSun" w:hint="eastAsia"/>
        </w:rPr>
        <w:t>歌曲作者</w:t>
      </w:r>
      <w:r w:rsidRPr="00CA4D2D">
        <w:rPr>
          <w:rFonts w:ascii="SimSun" w:hAnsi="SimSun" w:hint="eastAsia"/>
        </w:rPr>
        <w:t>组成的董事会管理。</w:t>
      </w:r>
    </w:p>
    <w:p w14:paraId="19E24A98" w14:textId="46F47C1F" w:rsidR="003D6A9F" w:rsidRDefault="00E77537" w:rsidP="00CD7D2C">
      <w:pPr>
        <w:spacing w:afterLines="50" w:after="120" w:line="340" w:lineRule="atLeast"/>
        <w:ind w:firstLineChars="200" w:firstLine="440"/>
        <w:jc w:val="both"/>
        <w:rPr>
          <w:rFonts w:ascii="SimSun" w:hAnsi="SimSun"/>
        </w:rPr>
      </w:pPr>
      <w:r w:rsidRPr="00CA4D2D">
        <w:rPr>
          <w:rFonts w:ascii="SimSun" w:hAnsi="SimSun" w:hint="eastAsia"/>
        </w:rPr>
        <w:t>S.A.C.致力于维护</w:t>
      </w:r>
      <w:r w:rsidR="00646172" w:rsidRPr="00CA4D2D">
        <w:rPr>
          <w:rFonts w:ascii="SimSun" w:hAnsi="SimSun" w:hint="eastAsia"/>
        </w:rPr>
        <w:t>歌曲作者</w:t>
      </w:r>
      <w:r w:rsidRPr="00CA4D2D">
        <w:rPr>
          <w:rFonts w:ascii="SimSun" w:hAnsi="SimSun" w:hint="eastAsia"/>
        </w:rPr>
        <w:t>的法律、商业和创作利益，努力确保公平</w:t>
      </w:r>
      <w:r w:rsidRPr="00CD7D2C">
        <w:rPr>
          <w:rFonts w:ascii="SimSun" w:hAnsi="SimSun" w:hint="eastAsia"/>
          <w:szCs w:val="22"/>
        </w:rPr>
        <w:t>报酬</w:t>
      </w:r>
      <w:r w:rsidRPr="00CA4D2D">
        <w:rPr>
          <w:rFonts w:ascii="SimSun" w:hAnsi="SimSun" w:hint="eastAsia"/>
        </w:rPr>
        <w:t>、公平立法，以及在快速发展的数字环境中保护知识产权和经济权利。</w:t>
      </w:r>
    </w:p>
    <w:p w14:paraId="542D0D91" w14:textId="77777777" w:rsidR="003D6A9F" w:rsidRDefault="00E77537" w:rsidP="00CD7D2C">
      <w:pPr>
        <w:spacing w:afterLines="50" w:after="120" w:line="340" w:lineRule="atLeast"/>
        <w:ind w:firstLineChars="200" w:firstLine="440"/>
        <w:jc w:val="both"/>
        <w:rPr>
          <w:rFonts w:ascii="SimSun" w:hAnsi="SimSun"/>
        </w:rPr>
      </w:pPr>
      <w:r w:rsidRPr="00CA4D2D">
        <w:rPr>
          <w:rFonts w:ascii="SimSun" w:hAnsi="SimSun" w:hint="eastAsia"/>
        </w:rPr>
        <w:t>我们的使命基于三大核心支柱：宣传、教育和社区。我们提供专业发展、教育计划和交流机会，在会员职业生涯的各个阶段为他们提供支持。</w:t>
      </w:r>
    </w:p>
    <w:p w14:paraId="642AC473" w14:textId="19545AD3" w:rsidR="00646172" w:rsidRPr="00CA4D2D" w:rsidRDefault="00646172" w:rsidP="00CD7D2C">
      <w:pPr>
        <w:spacing w:afterLines="50" w:after="120" w:line="340" w:lineRule="atLeast"/>
        <w:ind w:firstLineChars="200" w:firstLine="440"/>
        <w:jc w:val="both"/>
        <w:rPr>
          <w:rFonts w:ascii="SimSun" w:hAnsi="SimSun"/>
        </w:rPr>
      </w:pPr>
      <w:r w:rsidRPr="00CA4D2D">
        <w:rPr>
          <w:rFonts w:ascii="SimSun" w:hAnsi="SimSun" w:hint="eastAsia"/>
        </w:rPr>
        <w:t>歌曲作者创造了支撑音乐产业的重要知识产权。我们努力确保他们</w:t>
      </w:r>
      <w:r w:rsidRPr="00CD7D2C">
        <w:rPr>
          <w:rFonts w:ascii="SimSun" w:hAnsi="SimSun" w:hint="eastAsia"/>
          <w:szCs w:val="22"/>
        </w:rPr>
        <w:t>得到</w:t>
      </w:r>
      <w:r w:rsidRPr="00CA4D2D">
        <w:rPr>
          <w:rFonts w:ascii="SimSun" w:hAnsi="SimSun" w:hint="eastAsia"/>
        </w:rPr>
        <w:t>尊重、公平的报酬，使他们有能力在音乐领域建立可持续的事业。</w:t>
      </w:r>
    </w:p>
    <w:p w14:paraId="29804602" w14:textId="77777777" w:rsidR="003D6A9F" w:rsidRPr="00CD7D2C" w:rsidRDefault="0040332D" w:rsidP="00CD7D2C">
      <w:pPr>
        <w:spacing w:beforeLines="100" w:before="240" w:afterLines="50" w:after="120" w:line="340" w:lineRule="atLeast"/>
        <w:jc w:val="both"/>
        <w:rPr>
          <w:rFonts w:ascii="KaiTi" w:eastAsia="KaiTi" w:hAnsi="KaiTi"/>
          <w:szCs w:val="22"/>
        </w:rPr>
      </w:pPr>
      <w:r w:rsidRPr="00CD7D2C">
        <w:rPr>
          <w:rFonts w:ascii="KaiTi" w:eastAsia="KaiTi" w:hAnsi="KaiTi"/>
          <w:szCs w:val="22"/>
        </w:rPr>
        <w:t>详细联系方式</w:t>
      </w:r>
    </w:p>
    <w:p w14:paraId="6587F521" w14:textId="77777777" w:rsidR="003D6A9F" w:rsidRDefault="00C439FB" w:rsidP="004B0AE5">
      <w:pPr>
        <w:spacing w:afterLines="50" w:after="120" w:line="340" w:lineRule="atLeast"/>
        <w:rPr>
          <w:rFonts w:ascii="SimSun" w:hAnsi="SimSun"/>
        </w:rPr>
      </w:pPr>
      <w:r w:rsidRPr="00CA4D2D">
        <w:rPr>
          <w:rFonts w:ascii="SimSun" w:hAnsi="SimSun"/>
        </w:rPr>
        <w:t>Mr. Aru</w:t>
      </w:r>
      <w:r w:rsidR="00403C85" w:rsidRPr="00CA4D2D">
        <w:rPr>
          <w:rFonts w:ascii="SimSun" w:hAnsi="SimSun"/>
        </w:rPr>
        <w:t>n Chaturvedi, President</w:t>
      </w:r>
    </w:p>
    <w:p w14:paraId="2A0CB5AC" w14:textId="390A91CB" w:rsidR="002F1489" w:rsidRPr="00CA4D2D" w:rsidRDefault="002F1489" w:rsidP="001803E5">
      <w:pPr>
        <w:rPr>
          <w:rFonts w:ascii="SimSun" w:hAnsi="SimSun"/>
          <w:szCs w:val="22"/>
        </w:rPr>
      </w:pPr>
      <w:r w:rsidRPr="00CA4D2D">
        <w:rPr>
          <w:rFonts w:ascii="SimSun" w:hAnsi="SimSun"/>
          <w:szCs w:val="22"/>
        </w:rPr>
        <w:t xml:space="preserve">41 </w:t>
      </w:r>
      <w:proofErr w:type="spellStart"/>
      <w:r w:rsidRPr="00CA4D2D">
        <w:rPr>
          <w:rFonts w:ascii="SimSun" w:hAnsi="SimSun"/>
          <w:szCs w:val="22"/>
        </w:rPr>
        <w:t>Valleybrook</w:t>
      </w:r>
      <w:proofErr w:type="spellEnd"/>
      <w:r w:rsidRPr="00CA4D2D">
        <w:rPr>
          <w:rFonts w:ascii="SimSun" w:hAnsi="SimSun"/>
          <w:szCs w:val="22"/>
        </w:rPr>
        <w:t xml:space="preserve"> Drive</w:t>
      </w:r>
    </w:p>
    <w:p w14:paraId="5734F35E" w14:textId="25693D35" w:rsidR="002F1489" w:rsidRPr="00CA4D2D" w:rsidRDefault="002F1489" w:rsidP="00D95F84">
      <w:pPr>
        <w:spacing w:afterLines="50" w:after="120" w:line="340" w:lineRule="atLeast"/>
        <w:contextualSpacing/>
        <w:rPr>
          <w:rFonts w:ascii="SimSun" w:hAnsi="SimSun"/>
          <w:szCs w:val="22"/>
        </w:rPr>
      </w:pPr>
      <w:r w:rsidRPr="00CA4D2D">
        <w:rPr>
          <w:rFonts w:ascii="SimSun" w:hAnsi="SimSun"/>
          <w:szCs w:val="22"/>
        </w:rPr>
        <w:t>Toronto ON M3B 2S6</w:t>
      </w:r>
    </w:p>
    <w:p w14:paraId="2A23DF08" w14:textId="77777777" w:rsidR="001F7E21" w:rsidRDefault="002F1489" w:rsidP="004B0AE5">
      <w:pPr>
        <w:spacing w:afterLines="50" w:after="120" w:line="340" w:lineRule="atLeast"/>
        <w:rPr>
          <w:rFonts w:ascii="SimSun" w:hAnsi="SimSun"/>
          <w:szCs w:val="22"/>
        </w:rPr>
      </w:pPr>
      <w:r w:rsidRPr="00CA4D2D">
        <w:rPr>
          <w:rFonts w:ascii="SimSun" w:hAnsi="SimSun"/>
          <w:szCs w:val="22"/>
        </w:rPr>
        <w:t>Canada</w:t>
      </w:r>
      <w:r w:rsidR="008746D1" w:rsidRPr="00CA4D2D">
        <w:rPr>
          <w:rFonts w:ascii="SimSun" w:hAnsi="SimSun" w:hint="eastAsia"/>
          <w:szCs w:val="22"/>
        </w:rPr>
        <w:t>（加拿大）</w:t>
      </w:r>
    </w:p>
    <w:p w14:paraId="24A32043" w14:textId="2C4A9B84" w:rsidR="001803E5" w:rsidRPr="00CA4D2D" w:rsidRDefault="00D35F25" w:rsidP="00D95F84">
      <w:pPr>
        <w:spacing w:afterLines="50" w:after="120" w:line="340" w:lineRule="atLeast"/>
        <w:contextualSpacing/>
        <w:rPr>
          <w:rFonts w:ascii="SimSun" w:hAnsi="SimSun"/>
          <w:szCs w:val="22"/>
        </w:rPr>
      </w:pPr>
      <w:r w:rsidRPr="00CA4D2D">
        <w:rPr>
          <w:rFonts w:ascii="SimSun" w:hAnsi="SimSun"/>
          <w:szCs w:val="22"/>
        </w:rPr>
        <w:t>电话号码：</w:t>
      </w:r>
    </w:p>
    <w:p w14:paraId="2119660F" w14:textId="492304A4" w:rsidR="001803E5" w:rsidRPr="00CA4D2D" w:rsidRDefault="00D35F25" w:rsidP="00D95F84">
      <w:pPr>
        <w:spacing w:afterLines="50" w:after="120" w:line="340" w:lineRule="atLeast"/>
        <w:contextualSpacing/>
        <w:rPr>
          <w:rFonts w:ascii="SimSun" w:hAnsi="SimSun"/>
        </w:rPr>
      </w:pPr>
      <w:r w:rsidRPr="00CA4D2D">
        <w:rPr>
          <w:rFonts w:ascii="SimSun" w:hAnsi="SimSun"/>
          <w:szCs w:val="22"/>
        </w:rPr>
        <w:t>电子邮件：</w:t>
      </w:r>
      <w:r w:rsidR="00951892" w:rsidRPr="00CA4D2D">
        <w:rPr>
          <w:rFonts w:ascii="SimSun" w:hAnsi="SimSun"/>
          <w:szCs w:val="22"/>
        </w:rPr>
        <w:t>arun@songwriters.ca</w:t>
      </w:r>
    </w:p>
    <w:p w14:paraId="7346F8B1" w14:textId="3987FAA6" w:rsidR="001F7E21" w:rsidRDefault="00D35F25" w:rsidP="004B0AE5">
      <w:pPr>
        <w:spacing w:afterLines="50" w:after="120" w:line="340" w:lineRule="atLeast"/>
        <w:rPr>
          <w:rFonts w:ascii="SimSun" w:hAnsi="SimSun"/>
          <w:color w:val="0000FF" w:themeColor="hyperlink"/>
          <w:u w:val="single"/>
        </w:rPr>
      </w:pPr>
      <w:r w:rsidRPr="00CA4D2D">
        <w:rPr>
          <w:rFonts w:ascii="SimSun" w:hAnsi="SimSun"/>
          <w:szCs w:val="22"/>
        </w:rPr>
        <w:t>网站：</w:t>
      </w:r>
      <w:r w:rsidR="00951892">
        <w:fldChar w:fldCharType="begin"/>
      </w:r>
      <w:r w:rsidR="00951892">
        <w:instrText>HYPERLINK "http://www.songwriters.ca"</w:instrText>
      </w:r>
      <w:r w:rsidR="00951892">
        <w:fldChar w:fldCharType="separate"/>
      </w:r>
      <w:r w:rsidR="00951892" w:rsidRPr="00CA4D2D">
        <w:rPr>
          <w:rStyle w:val="Hyperlink"/>
          <w:rFonts w:ascii="SimSun" w:hAnsi="SimSun"/>
        </w:rPr>
        <w:t>http://</w:t>
      </w:r>
      <w:proofErr w:type="spellStart"/>
      <w:r w:rsidR="00951892" w:rsidRPr="00CA4D2D">
        <w:rPr>
          <w:rStyle w:val="Hyperlink"/>
          <w:rFonts w:ascii="SimSun" w:hAnsi="SimSun"/>
        </w:rPr>
        <w:t>www.songwriters.ca</w:t>
      </w:r>
      <w:proofErr w:type="spellEnd"/>
      <w:r w:rsidR="00951892">
        <w:fldChar w:fldCharType="end"/>
      </w:r>
    </w:p>
    <w:p w14:paraId="033302F3" w14:textId="3FDFE336" w:rsidR="001803E5" w:rsidRPr="00C86F7D" w:rsidRDefault="001803E5" w:rsidP="00C86F7D">
      <w:pPr>
        <w:tabs>
          <w:tab w:val="center" w:pos="7377"/>
        </w:tabs>
        <w:spacing w:before="720" w:afterLines="50" w:after="120" w:line="340" w:lineRule="atLeast"/>
        <w:ind w:left="5534"/>
        <w:rPr>
          <w:rFonts w:ascii="KaiTi" w:eastAsia="KaiTi" w:hAnsi="KaiTi"/>
          <w:iCs/>
          <w:szCs w:val="22"/>
        </w:rPr>
        <w:sectPr w:rsidR="001803E5" w:rsidRPr="00C86F7D" w:rsidSect="001803E5">
          <w:headerReference w:type="default" r:id="rId28"/>
          <w:headerReference w:type="first" r:id="rId29"/>
          <w:endnotePr>
            <w:numFmt w:val="decimal"/>
          </w:endnotePr>
          <w:pgSz w:w="11907" w:h="16840" w:code="9"/>
          <w:pgMar w:top="567" w:right="1134" w:bottom="1418" w:left="1418" w:header="510" w:footer="1021" w:gutter="0"/>
          <w:cols w:space="720"/>
          <w:titlePg/>
          <w:docGrid w:linePitch="299"/>
        </w:sectPr>
      </w:pPr>
      <w:r w:rsidRPr="00C86F7D">
        <w:rPr>
          <w:rFonts w:ascii="KaiTi" w:eastAsia="KaiTi" w:hAnsi="KaiTi"/>
          <w:iCs/>
          <w:szCs w:val="22"/>
        </w:rPr>
        <w:t>[</w:t>
      </w:r>
      <w:r w:rsidR="00D35F25" w:rsidRPr="00C86F7D">
        <w:rPr>
          <w:rFonts w:ascii="KaiTi" w:eastAsia="KaiTi" w:hAnsi="KaiTi" w:hint="eastAsia"/>
          <w:iCs/>
          <w:szCs w:val="22"/>
        </w:rPr>
        <w:t>后接附件</w:t>
      </w:r>
      <w:r w:rsidR="00380F40">
        <w:rPr>
          <w:rFonts w:ascii="KaiTi" w:eastAsia="KaiTi" w:hAnsi="KaiTi" w:hint="eastAsia"/>
          <w:iCs/>
          <w:szCs w:val="22"/>
        </w:rPr>
        <w:t>九</w:t>
      </w:r>
      <w:r w:rsidRPr="00C86F7D">
        <w:rPr>
          <w:rFonts w:ascii="KaiTi" w:eastAsia="KaiTi" w:hAnsi="KaiTi"/>
          <w:iCs/>
          <w:szCs w:val="22"/>
        </w:rPr>
        <w:t>]</w:t>
      </w:r>
    </w:p>
    <w:p w14:paraId="226887AD" w14:textId="22A0371B" w:rsidR="002A631C" w:rsidRPr="00CD7D2C" w:rsidRDefault="00D223EE" w:rsidP="00CD7D2C">
      <w:pPr>
        <w:spacing w:afterLines="50" w:after="120" w:line="340" w:lineRule="atLeast"/>
        <w:jc w:val="both"/>
        <w:rPr>
          <w:rFonts w:ascii="KaiTi" w:eastAsia="KaiTi" w:hAnsi="KaiTi"/>
          <w:bCs/>
          <w:szCs w:val="26"/>
        </w:rPr>
      </w:pPr>
      <w:r w:rsidRPr="00CD7D2C">
        <w:rPr>
          <w:rFonts w:ascii="KaiTi" w:eastAsia="KaiTi" w:hAnsi="KaiTi" w:hint="eastAsia"/>
          <w:bCs/>
          <w:szCs w:val="26"/>
        </w:rPr>
        <w:lastRenderedPageBreak/>
        <w:t>丹麦权利联盟</w:t>
      </w:r>
      <w:r w:rsidR="009C6023">
        <w:rPr>
          <w:rFonts w:ascii="KaiTi" w:eastAsia="KaiTi" w:hAnsi="KaiTi"/>
          <w:bCs/>
          <w:szCs w:val="26"/>
        </w:rPr>
        <w:t>（</w:t>
      </w:r>
      <w:r w:rsidRPr="00CD7D2C">
        <w:rPr>
          <w:rFonts w:ascii="KaiTi" w:eastAsia="KaiTi" w:hAnsi="KaiTi" w:hint="eastAsia"/>
          <w:bCs/>
          <w:szCs w:val="26"/>
        </w:rPr>
        <w:t>权利联盟</w:t>
      </w:r>
      <w:r w:rsidR="009C6023">
        <w:rPr>
          <w:rFonts w:ascii="KaiTi" w:eastAsia="KaiTi" w:hAnsi="KaiTi"/>
          <w:bCs/>
          <w:szCs w:val="26"/>
        </w:rPr>
        <w:t>）</w:t>
      </w:r>
    </w:p>
    <w:p w14:paraId="35473DB7" w14:textId="29BF5103" w:rsidR="00D223EE" w:rsidRPr="00CA4D2D" w:rsidRDefault="00D223EE" w:rsidP="00CD7D2C">
      <w:pPr>
        <w:spacing w:afterLines="50" w:after="120" w:line="340" w:lineRule="atLeast"/>
        <w:ind w:firstLineChars="200" w:firstLine="440"/>
        <w:jc w:val="both"/>
        <w:rPr>
          <w:rFonts w:ascii="SimSun" w:hAnsi="SimSun"/>
          <w:bCs/>
        </w:rPr>
      </w:pPr>
      <w:r w:rsidRPr="00CA4D2D">
        <w:rPr>
          <w:rFonts w:ascii="SimSun" w:hAnsi="SimSun" w:hint="eastAsia"/>
          <w:bCs/>
        </w:rPr>
        <w:t>权利联盟是一个利益集团，其首要任务是确保互联网创意产业的公平和安全的商业条件。我们的工作以十多年的经验为基础</w:t>
      </w:r>
      <w:r w:rsidR="00D2579A" w:rsidRPr="00CA4D2D">
        <w:rPr>
          <w:rFonts w:ascii="SimSun" w:hAnsi="SimSun" w:hint="eastAsia"/>
          <w:bCs/>
        </w:rPr>
        <w:t>——</w:t>
      </w:r>
      <w:r w:rsidRPr="00CA4D2D">
        <w:rPr>
          <w:rFonts w:ascii="SimSun" w:hAnsi="SimSun" w:hint="eastAsia"/>
          <w:bCs/>
        </w:rPr>
        <w:t>这些经验使我们能够通过对法律、</w:t>
      </w:r>
      <w:r w:rsidRPr="00CD7D2C">
        <w:rPr>
          <w:rFonts w:ascii="SimSun" w:hAnsi="SimSun" w:hint="eastAsia"/>
          <w:szCs w:val="22"/>
        </w:rPr>
        <w:t>数字</w:t>
      </w:r>
      <w:r w:rsidRPr="00CA4D2D">
        <w:rPr>
          <w:rFonts w:ascii="SimSun" w:hAnsi="SimSun" w:hint="eastAsia"/>
          <w:bCs/>
        </w:rPr>
        <w:t>动态和人的动机因素相结合的独特见解，开发出一套有效的系统。权利联盟的成员包括大小公司、组织和协会。</w:t>
      </w:r>
      <w:r w:rsidR="00D2579A" w:rsidRPr="00CA4D2D">
        <w:rPr>
          <w:rFonts w:ascii="SimSun" w:hAnsi="SimSun" w:hint="eastAsia"/>
          <w:bCs/>
        </w:rPr>
        <w:t>它</w:t>
      </w:r>
      <w:r w:rsidRPr="00CA4D2D">
        <w:rPr>
          <w:rFonts w:ascii="SimSun" w:hAnsi="SimSun" w:hint="eastAsia"/>
          <w:bCs/>
        </w:rPr>
        <w:t>们的共同点是，都以这样或那样的方式拥有受知识产权保护的内容和产品的权利。我们的成员之所以联合起来，是因为他们都重视一个共同的平台</w:t>
      </w:r>
      <w:r w:rsidR="00D2579A" w:rsidRPr="00CA4D2D">
        <w:rPr>
          <w:rFonts w:ascii="SimSun" w:hAnsi="SimSun" w:hint="eastAsia"/>
          <w:bCs/>
        </w:rPr>
        <w:t>——</w:t>
      </w:r>
      <w:r w:rsidRPr="00CA4D2D">
        <w:rPr>
          <w:rFonts w:ascii="SimSun" w:hAnsi="SimSun" w:hint="eastAsia"/>
          <w:bCs/>
        </w:rPr>
        <w:t>在政治上、法律上和交流上。</w:t>
      </w:r>
    </w:p>
    <w:p w14:paraId="6D8572C4" w14:textId="1200C317" w:rsidR="001803E5" w:rsidRPr="00CA4D2D" w:rsidRDefault="00D2579A" w:rsidP="00CD7D2C">
      <w:pPr>
        <w:spacing w:afterLines="50" w:after="120" w:line="340" w:lineRule="atLeast"/>
        <w:ind w:firstLineChars="200" w:firstLine="440"/>
        <w:jc w:val="both"/>
        <w:rPr>
          <w:rFonts w:ascii="SimSun" w:hAnsi="SimSun"/>
          <w:b/>
          <w:szCs w:val="22"/>
        </w:rPr>
      </w:pPr>
      <w:r w:rsidRPr="00CA4D2D">
        <w:rPr>
          <w:rFonts w:ascii="SimSun" w:hAnsi="SimSun" w:hint="eastAsia"/>
          <w:szCs w:val="22"/>
        </w:rPr>
        <w:t>权利联盟坚定地致力于应对数字环境中未经授权使用受版权保护内容的挑战，包括人工智能日益增长的影响。权利联盟为世界知识产权组织（产权组织）执法咨询委员会（ACE）2025年的报告《关于实施网站屏蔽令的有效性以及法律和技术手段的研究》</w:t>
      </w:r>
      <w:r w:rsidR="00ED58A9">
        <w:rPr>
          <w:rFonts w:ascii="SimSun" w:hAnsi="SimSun" w:hint="eastAsia"/>
          <w:szCs w:val="22"/>
        </w:rPr>
        <w:t>作</w:t>
      </w:r>
      <w:r w:rsidRPr="00CA4D2D">
        <w:rPr>
          <w:rFonts w:ascii="SimSun" w:hAnsi="SimSun" w:hint="eastAsia"/>
          <w:szCs w:val="22"/>
        </w:rPr>
        <w:t>出了贡献</w:t>
      </w:r>
      <w:r w:rsidR="00574140">
        <w:rPr>
          <w:rFonts w:ascii="SimSun" w:hAnsi="SimSun" w:hint="eastAsia"/>
          <w:szCs w:val="22"/>
        </w:rPr>
        <w:t>，</w:t>
      </w:r>
      <w:r w:rsidR="00574140" w:rsidRPr="00574140">
        <w:rPr>
          <w:rFonts w:ascii="SimSun" w:hAnsi="SimSun" w:hint="eastAsia"/>
          <w:szCs w:val="22"/>
        </w:rPr>
        <w:t>研究发现，网站</w:t>
      </w:r>
      <w:r w:rsidR="00574140">
        <w:rPr>
          <w:rFonts w:ascii="SimSun" w:hAnsi="SimSun" w:hint="eastAsia"/>
          <w:szCs w:val="22"/>
        </w:rPr>
        <w:t>屏蔽</w:t>
      </w:r>
      <w:r w:rsidR="00574140" w:rsidRPr="00574140">
        <w:rPr>
          <w:rFonts w:ascii="SimSun" w:hAnsi="SimSun" w:hint="eastAsia"/>
          <w:szCs w:val="22"/>
        </w:rPr>
        <w:t>对减少网络版权盗版和增加合法内容消费有重大积极影响</w:t>
      </w:r>
      <w:r w:rsidRPr="00CA4D2D">
        <w:rPr>
          <w:rFonts w:ascii="SimSun" w:hAnsi="SimSun" w:hint="eastAsia"/>
          <w:szCs w:val="22"/>
        </w:rPr>
        <w:t>。报告引用的证据显示，盗版网站的访问量大幅下降，一些国家的网络盗版现象也明显减少，合法服务的使用率相应提高。权利联盟还负责在2025年初举行的ACE第十七届会议期间，在产权组织所在地介绍该报告。</w:t>
      </w:r>
    </w:p>
    <w:p w14:paraId="4A4368D4" w14:textId="77777777" w:rsidR="003D6A9F" w:rsidRPr="00CD7D2C" w:rsidRDefault="0040332D" w:rsidP="00CD7D2C">
      <w:pPr>
        <w:spacing w:beforeLines="100" w:before="240" w:afterLines="50" w:after="120" w:line="340" w:lineRule="atLeast"/>
        <w:jc w:val="both"/>
        <w:rPr>
          <w:rFonts w:ascii="KaiTi" w:eastAsia="KaiTi" w:hAnsi="KaiTi"/>
          <w:szCs w:val="22"/>
        </w:rPr>
      </w:pPr>
      <w:r w:rsidRPr="00CD7D2C">
        <w:rPr>
          <w:rFonts w:ascii="KaiTi" w:eastAsia="KaiTi" w:hAnsi="KaiTi"/>
          <w:szCs w:val="22"/>
        </w:rPr>
        <w:t>详细联系方式</w:t>
      </w:r>
    </w:p>
    <w:p w14:paraId="5BCD219B" w14:textId="5FE75F64" w:rsidR="002A631C" w:rsidRPr="00CA4D2D" w:rsidRDefault="001803E5" w:rsidP="00D95F84">
      <w:pPr>
        <w:spacing w:afterLines="50" w:after="120" w:line="340" w:lineRule="atLeast"/>
        <w:contextualSpacing/>
        <w:rPr>
          <w:rFonts w:ascii="SimSun" w:hAnsi="SimSun"/>
        </w:rPr>
      </w:pPr>
      <w:r w:rsidRPr="00CA4D2D">
        <w:rPr>
          <w:rFonts w:ascii="SimSun" w:hAnsi="SimSun"/>
        </w:rPr>
        <w:t xml:space="preserve">Mr. </w:t>
      </w:r>
      <w:r w:rsidR="002A631C" w:rsidRPr="00CA4D2D">
        <w:rPr>
          <w:rFonts w:ascii="SimSun" w:hAnsi="SimSun"/>
        </w:rPr>
        <w:t>Thomas Heldrup</w:t>
      </w:r>
      <w:r w:rsidR="00C439FB" w:rsidRPr="00CA4D2D">
        <w:rPr>
          <w:rFonts w:ascii="SimSun" w:hAnsi="SimSun"/>
        </w:rPr>
        <w:t xml:space="preserve">, </w:t>
      </w:r>
      <w:r w:rsidR="002A631C" w:rsidRPr="00CA4D2D">
        <w:rPr>
          <w:rFonts w:ascii="SimSun" w:hAnsi="SimSun"/>
        </w:rPr>
        <w:t>Head of Content Protection &amp; Enforcement</w:t>
      </w:r>
      <w:r w:rsidR="00C439FB" w:rsidRPr="00CA4D2D">
        <w:rPr>
          <w:rFonts w:ascii="SimSun" w:hAnsi="SimSun"/>
        </w:rPr>
        <w:t xml:space="preserve"> </w:t>
      </w:r>
    </w:p>
    <w:p w14:paraId="431BC1C9" w14:textId="77777777" w:rsidR="003D6A9F" w:rsidRDefault="002A631C" w:rsidP="004B0AE5">
      <w:pPr>
        <w:spacing w:afterLines="50" w:after="120" w:line="340" w:lineRule="atLeast"/>
        <w:rPr>
          <w:rFonts w:ascii="SimSun" w:hAnsi="SimSun"/>
          <w:szCs w:val="22"/>
        </w:rPr>
      </w:pPr>
      <w:r w:rsidRPr="00CA4D2D">
        <w:rPr>
          <w:rFonts w:ascii="SimSun" w:hAnsi="SimSun"/>
          <w:szCs w:val="22"/>
        </w:rPr>
        <w:t>Mr. Juan Rotger</w:t>
      </w:r>
      <w:r w:rsidR="00C439FB" w:rsidRPr="00CA4D2D">
        <w:rPr>
          <w:rFonts w:ascii="SimSun" w:hAnsi="SimSun"/>
          <w:szCs w:val="22"/>
        </w:rPr>
        <w:t xml:space="preserve">, </w:t>
      </w:r>
      <w:r w:rsidRPr="00CA4D2D">
        <w:rPr>
          <w:rFonts w:ascii="SimSun" w:hAnsi="SimSun"/>
          <w:szCs w:val="22"/>
        </w:rPr>
        <w:t>Policy and IP Enforcement Officer</w:t>
      </w:r>
      <w:r w:rsidR="00C439FB" w:rsidRPr="00CA4D2D">
        <w:rPr>
          <w:rFonts w:ascii="SimSun" w:hAnsi="SimSun"/>
          <w:szCs w:val="22"/>
        </w:rPr>
        <w:t xml:space="preserve"> </w:t>
      </w:r>
    </w:p>
    <w:p w14:paraId="0982403F" w14:textId="17195D44" w:rsidR="00C439FB" w:rsidRPr="00CA4D2D" w:rsidRDefault="002A631C" w:rsidP="00D95F84">
      <w:pPr>
        <w:spacing w:afterLines="50" w:after="120" w:line="340" w:lineRule="atLeast"/>
        <w:contextualSpacing/>
        <w:rPr>
          <w:rFonts w:ascii="SimSun" w:hAnsi="SimSun"/>
          <w:szCs w:val="22"/>
          <w:lang w:val="da-DK"/>
        </w:rPr>
      </w:pPr>
      <w:r w:rsidRPr="00CA4D2D">
        <w:rPr>
          <w:rFonts w:ascii="SimSun" w:hAnsi="SimSun"/>
          <w:szCs w:val="22"/>
          <w:lang w:val="da-DK"/>
        </w:rPr>
        <w:t>Vesterbrogade 15, 1.</w:t>
      </w:r>
    </w:p>
    <w:p w14:paraId="44843FF4" w14:textId="77777777" w:rsidR="001F7E21" w:rsidRDefault="002A631C" w:rsidP="00D95F84">
      <w:pPr>
        <w:spacing w:afterLines="50" w:after="120" w:line="340" w:lineRule="atLeast"/>
        <w:rPr>
          <w:rFonts w:ascii="SimSun" w:hAnsi="SimSun"/>
          <w:szCs w:val="22"/>
          <w:lang w:val="da-DK"/>
        </w:rPr>
      </w:pPr>
      <w:r w:rsidRPr="00CA4D2D">
        <w:rPr>
          <w:rFonts w:ascii="SimSun" w:hAnsi="SimSun"/>
          <w:szCs w:val="22"/>
          <w:lang w:val="da-DK"/>
        </w:rPr>
        <w:t>1620 København V</w:t>
      </w:r>
      <w:r w:rsidRPr="00CA4D2D">
        <w:rPr>
          <w:rFonts w:ascii="SimSun" w:hAnsi="SimSun"/>
          <w:szCs w:val="22"/>
          <w:lang w:val="da-DK"/>
        </w:rPr>
        <w:br/>
        <w:t>Denmark</w:t>
      </w:r>
      <w:r w:rsidR="008746D1" w:rsidRPr="00CA4D2D">
        <w:rPr>
          <w:rFonts w:ascii="SimSun" w:hAnsi="SimSun" w:hint="eastAsia"/>
          <w:szCs w:val="22"/>
          <w:lang w:val="da-DK"/>
        </w:rPr>
        <w:t>（丹麦）</w:t>
      </w:r>
    </w:p>
    <w:p w14:paraId="6007656B" w14:textId="0445FA1F" w:rsidR="002A631C" w:rsidRPr="00E7027F" w:rsidRDefault="00D35F25" w:rsidP="00D95F84">
      <w:pPr>
        <w:spacing w:afterLines="50" w:after="120" w:line="340" w:lineRule="atLeast"/>
        <w:contextualSpacing/>
        <w:rPr>
          <w:rFonts w:ascii="SimSun" w:hAnsi="SimSun"/>
          <w:szCs w:val="22"/>
          <w:lang w:val="da-DK"/>
        </w:rPr>
      </w:pPr>
      <w:r w:rsidRPr="00CA4D2D">
        <w:rPr>
          <w:rFonts w:ascii="SimSun" w:hAnsi="SimSun"/>
          <w:szCs w:val="22"/>
        </w:rPr>
        <w:t>电话号码</w:t>
      </w:r>
      <w:r w:rsidRPr="00E7027F">
        <w:rPr>
          <w:rFonts w:ascii="SimSun" w:hAnsi="SimSun"/>
          <w:szCs w:val="22"/>
          <w:lang w:val="da-DK"/>
        </w:rPr>
        <w:t>：</w:t>
      </w:r>
      <w:r w:rsidR="00C439FB" w:rsidRPr="00E7027F">
        <w:rPr>
          <w:rFonts w:ascii="SimSun" w:hAnsi="SimSun"/>
          <w:szCs w:val="22"/>
          <w:lang w:val="da-DK"/>
        </w:rPr>
        <w:t>+</w:t>
      </w:r>
      <w:r w:rsidR="002A631C" w:rsidRPr="00E7027F">
        <w:rPr>
          <w:rFonts w:ascii="SimSun" w:hAnsi="SimSun"/>
          <w:szCs w:val="22"/>
          <w:lang w:val="da-DK"/>
        </w:rPr>
        <w:t>45 60 56 63 64</w:t>
      </w:r>
    </w:p>
    <w:p w14:paraId="65603E5A" w14:textId="2A1EC3BA" w:rsidR="001803E5" w:rsidRPr="00E7027F" w:rsidRDefault="00D35F25" w:rsidP="00D95F84">
      <w:pPr>
        <w:spacing w:afterLines="50" w:after="120" w:line="340" w:lineRule="atLeast"/>
        <w:contextualSpacing/>
        <w:rPr>
          <w:rFonts w:ascii="SimSun" w:hAnsi="SimSun"/>
          <w:szCs w:val="22"/>
          <w:lang w:val="da-DK"/>
        </w:rPr>
      </w:pPr>
      <w:r w:rsidRPr="00CA4D2D">
        <w:rPr>
          <w:rFonts w:ascii="SimSun" w:hAnsi="SimSun"/>
          <w:szCs w:val="22"/>
        </w:rPr>
        <w:t>电子邮件</w:t>
      </w:r>
      <w:r w:rsidRPr="00E7027F">
        <w:rPr>
          <w:rFonts w:ascii="SimSun" w:hAnsi="SimSun"/>
          <w:szCs w:val="22"/>
          <w:lang w:val="da-DK"/>
        </w:rPr>
        <w:t>：</w:t>
      </w:r>
      <w:r w:rsidR="002A631C" w:rsidRPr="00E7027F">
        <w:rPr>
          <w:rFonts w:ascii="SimSun" w:hAnsi="SimSun"/>
          <w:szCs w:val="22"/>
          <w:lang w:val="da-DK"/>
        </w:rPr>
        <w:t>thomas.heldrup@rettighedsalliancen.dk</w:t>
      </w:r>
      <w:r w:rsidR="00091AED" w:rsidRPr="00E7027F">
        <w:rPr>
          <w:rFonts w:ascii="SimSun" w:hAnsi="SimSun" w:hint="eastAsia"/>
          <w:szCs w:val="22"/>
          <w:lang w:val="da-DK"/>
        </w:rPr>
        <w:t>；</w:t>
      </w:r>
      <w:r w:rsidR="002A631C" w:rsidRPr="00E7027F">
        <w:rPr>
          <w:rFonts w:ascii="SimSun" w:hAnsi="SimSun"/>
          <w:szCs w:val="22"/>
          <w:lang w:val="da-DK"/>
        </w:rPr>
        <w:t>juan.rotger@rettighedsalliancen.dk</w:t>
      </w:r>
    </w:p>
    <w:p w14:paraId="433541B0" w14:textId="24093806" w:rsidR="001F7E21" w:rsidRPr="00E7027F" w:rsidRDefault="00D35F25" w:rsidP="004B0AE5">
      <w:pPr>
        <w:spacing w:afterLines="50" w:after="120" w:line="340" w:lineRule="atLeast"/>
        <w:rPr>
          <w:rFonts w:ascii="SimSun" w:hAnsi="SimSun"/>
          <w:b/>
          <w:szCs w:val="22"/>
          <w:lang w:val="da-DK"/>
        </w:rPr>
      </w:pPr>
      <w:r w:rsidRPr="00CA4D2D">
        <w:rPr>
          <w:rFonts w:ascii="SimSun" w:hAnsi="SimSun"/>
          <w:szCs w:val="22"/>
        </w:rPr>
        <w:t>网站</w:t>
      </w:r>
      <w:r w:rsidRPr="00E7027F">
        <w:rPr>
          <w:rFonts w:ascii="SimSun" w:hAnsi="SimSun"/>
          <w:szCs w:val="22"/>
          <w:lang w:val="da-DK"/>
        </w:rPr>
        <w:t>：</w:t>
      </w:r>
      <w:r w:rsidR="002A631C">
        <w:fldChar w:fldCharType="begin"/>
      </w:r>
      <w:r w:rsidR="002A631C" w:rsidRPr="00074FA2">
        <w:rPr>
          <w:lang w:val="da-DK"/>
        </w:rPr>
        <w:instrText>HYPERLINK "http://www.rettighedsalliancen.com"</w:instrText>
      </w:r>
      <w:r w:rsidR="002A631C">
        <w:fldChar w:fldCharType="separate"/>
      </w:r>
      <w:r w:rsidR="002A631C" w:rsidRPr="00E7027F">
        <w:rPr>
          <w:rStyle w:val="Hyperlink"/>
          <w:rFonts w:ascii="SimSun" w:hAnsi="SimSun"/>
          <w:szCs w:val="22"/>
          <w:lang w:val="da-DK"/>
        </w:rPr>
        <w:t>www.rettighedsalliancen.com</w:t>
      </w:r>
      <w:r w:rsidR="002A631C">
        <w:fldChar w:fldCharType="end"/>
      </w:r>
    </w:p>
    <w:p w14:paraId="54A24099" w14:textId="6CD68A64" w:rsidR="004A4233" w:rsidRPr="00074FA2" w:rsidRDefault="004A4233" w:rsidP="00C86F7D">
      <w:pPr>
        <w:tabs>
          <w:tab w:val="center" w:pos="7377"/>
        </w:tabs>
        <w:spacing w:before="720" w:afterLines="50" w:after="120" w:line="340" w:lineRule="atLeast"/>
        <w:ind w:left="5534"/>
        <w:rPr>
          <w:rFonts w:ascii="KaiTi" w:eastAsia="KaiTi" w:hAnsi="KaiTi"/>
          <w:iCs/>
          <w:szCs w:val="22"/>
          <w:lang w:val="da-DK"/>
        </w:rPr>
        <w:sectPr w:rsidR="004A4233" w:rsidRPr="00074FA2" w:rsidSect="004A4233">
          <w:headerReference w:type="default" r:id="rId30"/>
          <w:headerReference w:type="first" r:id="rId31"/>
          <w:endnotePr>
            <w:numFmt w:val="decimal"/>
          </w:endnotePr>
          <w:pgSz w:w="11907" w:h="16840" w:code="9"/>
          <w:pgMar w:top="567" w:right="1134" w:bottom="1418" w:left="1418" w:header="510" w:footer="1021" w:gutter="0"/>
          <w:cols w:space="720"/>
          <w:titlePg/>
          <w:docGrid w:linePitch="299"/>
        </w:sectPr>
      </w:pPr>
      <w:r w:rsidRPr="00074FA2">
        <w:rPr>
          <w:rFonts w:ascii="KaiTi" w:eastAsia="KaiTi" w:hAnsi="KaiTi"/>
          <w:iCs/>
          <w:szCs w:val="22"/>
          <w:lang w:val="da-DK"/>
        </w:rPr>
        <w:t>[</w:t>
      </w:r>
      <w:r w:rsidR="00D35F25" w:rsidRPr="00C86F7D">
        <w:rPr>
          <w:rFonts w:ascii="KaiTi" w:eastAsia="KaiTi" w:hAnsi="KaiTi" w:hint="eastAsia"/>
          <w:iCs/>
          <w:szCs w:val="22"/>
        </w:rPr>
        <w:t>后接附件</w:t>
      </w:r>
      <w:r w:rsidR="00380F40">
        <w:rPr>
          <w:rFonts w:ascii="KaiTi" w:eastAsia="KaiTi" w:hAnsi="KaiTi" w:hint="eastAsia"/>
          <w:iCs/>
          <w:szCs w:val="22"/>
        </w:rPr>
        <w:t>十</w:t>
      </w:r>
      <w:r w:rsidR="007468B4" w:rsidRPr="00074FA2">
        <w:rPr>
          <w:rFonts w:ascii="KaiTi" w:eastAsia="KaiTi" w:hAnsi="KaiTi"/>
          <w:iCs/>
          <w:szCs w:val="22"/>
          <w:lang w:val="da-DK"/>
        </w:rPr>
        <w:t>]</w:t>
      </w:r>
    </w:p>
    <w:p w14:paraId="6F5A58C1" w14:textId="6E3DD091" w:rsidR="003D6A9F" w:rsidRPr="00074FA2" w:rsidRDefault="00791982" w:rsidP="00CD7D2C">
      <w:pPr>
        <w:spacing w:afterLines="50" w:after="120" w:line="340" w:lineRule="atLeast"/>
        <w:jc w:val="both"/>
        <w:rPr>
          <w:rFonts w:ascii="KaiTi" w:eastAsia="KaiTi" w:hAnsi="KaiTi"/>
          <w:bCs/>
          <w:szCs w:val="26"/>
          <w:lang w:val="da-DK"/>
        </w:rPr>
      </w:pPr>
      <w:r w:rsidRPr="00CD7D2C">
        <w:rPr>
          <w:rFonts w:ascii="KaiTi" w:eastAsia="KaiTi" w:hAnsi="KaiTi"/>
          <w:bCs/>
          <w:iCs/>
          <w:szCs w:val="26"/>
        </w:rPr>
        <w:lastRenderedPageBreak/>
        <w:t>印度表演权协会有限公司</w:t>
      </w:r>
      <w:r w:rsidR="009C6023" w:rsidRPr="00074FA2">
        <w:rPr>
          <w:rFonts w:ascii="KaiTi" w:eastAsia="KaiTi" w:hAnsi="KaiTi"/>
          <w:bCs/>
          <w:szCs w:val="26"/>
          <w:lang w:val="da-DK"/>
        </w:rPr>
        <w:t>（</w:t>
      </w:r>
      <w:r w:rsidR="00BB2F76" w:rsidRPr="00074FA2">
        <w:rPr>
          <w:rFonts w:ascii="KaiTi" w:eastAsia="KaiTi" w:hAnsi="KaiTi"/>
          <w:bCs/>
          <w:szCs w:val="26"/>
          <w:lang w:val="da-DK"/>
        </w:rPr>
        <w:t>IPRS</w:t>
      </w:r>
      <w:r w:rsidR="009C6023" w:rsidRPr="00074FA2">
        <w:rPr>
          <w:rFonts w:ascii="KaiTi" w:eastAsia="KaiTi" w:hAnsi="KaiTi"/>
          <w:bCs/>
          <w:szCs w:val="26"/>
          <w:lang w:val="da-DK"/>
        </w:rPr>
        <w:t>）</w:t>
      </w:r>
    </w:p>
    <w:p w14:paraId="79DE5935" w14:textId="74F9B8E8" w:rsidR="003D6A9F" w:rsidRDefault="00791982" w:rsidP="00CD7D2C">
      <w:pPr>
        <w:spacing w:afterLines="50" w:after="120" w:line="340" w:lineRule="atLeast"/>
        <w:ind w:firstLineChars="200" w:firstLine="440"/>
        <w:jc w:val="both"/>
        <w:rPr>
          <w:rFonts w:ascii="SimSun" w:hAnsi="SimSun"/>
        </w:rPr>
      </w:pPr>
      <w:r w:rsidRPr="00CA4D2D">
        <w:rPr>
          <w:rFonts w:ascii="SimSun" w:hAnsi="SimSun" w:hint="eastAsia"/>
        </w:rPr>
        <w:t>印度表演权协会有限公司</w:t>
      </w:r>
      <w:r w:rsidRPr="00074FA2">
        <w:rPr>
          <w:rFonts w:ascii="SimSun" w:hAnsi="SimSun" w:hint="eastAsia"/>
          <w:lang w:val="da-DK"/>
        </w:rPr>
        <w:t>（IPRS）</w:t>
      </w:r>
      <w:r w:rsidRPr="00CA4D2D">
        <w:rPr>
          <w:rFonts w:ascii="SimSun" w:hAnsi="SimSun" w:hint="eastAsia"/>
        </w:rPr>
        <w:t>是一家担保有限公司</w:t>
      </w:r>
      <w:r w:rsidRPr="00074FA2">
        <w:rPr>
          <w:rFonts w:ascii="SimSun" w:hAnsi="SimSun" w:hint="eastAsia"/>
          <w:lang w:val="da-DK"/>
        </w:rPr>
        <w:t>，</w:t>
      </w:r>
      <w:r w:rsidRPr="00CA4D2D">
        <w:rPr>
          <w:rFonts w:ascii="SimSun" w:hAnsi="SimSun" w:hint="eastAsia"/>
        </w:rPr>
        <w:t>成立于</w:t>
      </w:r>
      <w:r w:rsidRPr="00074FA2">
        <w:rPr>
          <w:rFonts w:ascii="SimSun" w:hAnsi="SimSun" w:hint="eastAsia"/>
          <w:lang w:val="da-DK"/>
        </w:rPr>
        <w:t>1969</w:t>
      </w:r>
      <w:r w:rsidRPr="00CA4D2D">
        <w:rPr>
          <w:rFonts w:ascii="SimSun" w:hAnsi="SimSun" w:hint="eastAsia"/>
        </w:rPr>
        <w:t>年</w:t>
      </w:r>
      <w:r w:rsidRPr="00074FA2">
        <w:rPr>
          <w:rFonts w:ascii="SimSun" w:hAnsi="SimSun" w:hint="eastAsia"/>
          <w:lang w:val="da-DK"/>
        </w:rPr>
        <w:t>，</w:t>
      </w:r>
      <w:r w:rsidRPr="00CA4D2D">
        <w:rPr>
          <w:rFonts w:ascii="SimSun" w:hAnsi="SimSun" w:hint="eastAsia"/>
        </w:rPr>
        <w:t>是印度政府根据</w:t>
      </w:r>
      <w:r w:rsidRPr="00074FA2">
        <w:rPr>
          <w:rFonts w:ascii="SimSun" w:hAnsi="SimSun" w:hint="eastAsia"/>
          <w:lang w:val="da-DK"/>
        </w:rPr>
        <w:t>1957</w:t>
      </w:r>
      <w:r w:rsidRPr="00CA4D2D">
        <w:rPr>
          <w:rFonts w:ascii="SimSun" w:hAnsi="SimSun" w:hint="eastAsia"/>
        </w:rPr>
        <w:t>年《版权法》注册的唯一一家印度作者权版权协会</w:t>
      </w:r>
      <w:r w:rsidRPr="00074FA2">
        <w:rPr>
          <w:rFonts w:ascii="SimSun" w:hAnsi="SimSun" w:hint="eastAsia"/>
          <w:lang w:val="da-DK"/>
        </w:rPr>
        <w:t>，</w:t>
      </w:r>
      <w:r w:rsidRPr="00CA4D2D">
        <w:rPr>
          <w:rFonts w:ascii="SimSun" w:hAnsi="SimSun" w:hint="eastAsia"/>
        </w:rPr>
        <w:t>负责管理与音乐作品和相关歌词有关的权利。IPRS作为19,000多名印度作家（作词家）、作曲家和音乐出版商的受让人管理表演权和机械权。IPRS代表超过1,200万首印度音乐曲目以及超过2,500万首外国音乐曲目，这些曲目跨越多个平台，包括数字音乐流媒体、OTT（AVOD/SVOD）、卫星电视、广播、游戏、广告等。</w:t>
      </w:r>
    </w:p>
    <w:p w14:paraId="48DD69E0" w14:textId="70E035E7" w:rsidR="003D6A9F" w:rsidRDefault="00791982" w:rsidP="00CD7D2C">
      <w:pPr>
        <w:spacing w:afterLines="50" w:after="120" w:line="340" w:lineRule="atLeast"/>
        <w:ind w:firstLineChars="200" w:firstLine="440"/>
        <w:jc w:val="both"/>
        <w:rPr>
          <w:rFonts w:ascii="SimSun" w:hAnsi="SimSun"/>
        </w:rPr>
      </w:pPr>
      <w:r w:rsidRPr="00CA4D2D">
        <w:rPr>
          <w:rFonts w:ascii="SimSun" w:hAnsi="SimSun" w:hint="eastAsia"/>
        </w:rPr>
        <w:t>因此，知识产权是IPRS及其19,000多名印度创作者和出版企业会员的重要驱动力。委员会的审议工作对于审查版权及相关权问题、应对新出现的技术挑战、通过条约或其他手段为更新国际知识产权法提出建议以及促进国际协调至关重要。作为印度政府承认的唯一的印度作者权版权协会，IPRS完全有能力就印度这个对世界其他国家来说重要且快速增长的版权市场的版权观点提供重要意见。</w:t>
      </w:r>
    </w:p>
    <w:p w14:paraId="62C2F90E" w14:textId="77777777" w:rsidR="003D6A9F" w:rsidRPr="00CD7D2C" w:rsidRDefault="0040332D" w:rsidP="00CD7D2C">
      <w:pPr>
        <w:spacing w:beforeLines="100" w:before="240" w:afterLines="50" w:after="120" w:line="340" w:lineRule="atLeast"/>
        <w:jc w:val="both"/>
        <w:rPr>
          <w:rFonts w:ascii="KaiTi" w:eastAsia="KaiTi" w:hAnsi="KaiTi"/>
          <w:szCs w:val="22"/>
        </w:rPr>
      </w:pPr>
      <w:r w:rsidRPr="00CD7D2C">
        <w:rPr>
          <w:rFonts w:ascii="KaiTi" w:eastAsia="KaiTi" w:hAnsi="KaiTi"/>
          <w:szCs w:val="22"/>
        </w:rPr>
        <w:t>详细联系方式</w:t>
      </w:r>
    </w:p>
    <w:p w14:paraId="6E65DEE2" w14:textId="77777777" w:rsidR="003D6A9F" w:rsidRDefault="00BB2F76" w:rsidP="004B0AE5">
      <w:pPr>
        <w:spacing w:afterLines="50" w:after="120" w:line="340" w:lineRule="atLeast"/>
        <w:rPr>
          <w:rFonts w:ascii="SimSun" w:hAnsi="SimSun"/>
        </w:rPr>
      </w:pPr>
      <w:r w:rsidRPr="00CA4D2D">
        <w:rPr>
          <w:rFonts w:ascii="SimSun" w:hAnsi="SimSun"/>
        </w:rPr>
        <w:t>Mr</w:t>
      </w:r>
      <w:r w:rsidR="002479D0" w:rsidRPr="00CA4D2D">
        <w:rPr>
          <w:rFonts w:ascii="SimSun" w:hAnsi="SimSun"/>
        </w:rPr>
        <w:t>.</w:t>
      </w:r>
      <w:r w:rsidRPr="00CA4D2D">
        <w:rPr>
          <w:rFonts w:ascii="SimSun" w:hAnsi="SimSun"/>
        </w:rPr>
        <w:t xml:space="preserve"> Rakesh Nigam, Chief Executive Officer</w:t>
      </w:r>
    </w:p>
    <w:p w14:paraId="09B88390" w14:textId="6CD97B8E" w:rsidR="00BB2F76" w:rsidRPr="00CA4D2D" w:rsidRDefault="00BB2F76" w:rsidP="00D95F84">
      <w:pPr>
        <w:spacing w:afterLines="50" w:after="120" w:line="340" w:lineRule="atLeast"/>
        <w:contextualSpacing/>
        <w:rPr>
          <w:rFonts w:ascii="SimSun" w:hAnsi="SimSun"/>
          <w:szCs w:val="22"/>
        </w:rPr>
      </w:pPr>
      <w:r w:rsidRPr="00CA4D2D">
        <w:rPr>
          <w:rFonts w:ascii="SimSun" w:hAnsi="SimSun"/>
          <w:szCs w:val="22"/>
        </w:rPr>
        <w:t>The Indian Performing Right Society Limited</w:t>
      </w:r>
    </w:p>
    <w:p w14:paraId="069BD713" w14:textId="2D4B2224" w:rsidR="00BB2F76" w:rsidRPr="00CA4D2D" w:rsidRDefault="00BB2F76" w:rsidP="00D95F84">
      <w:pPr>
        <w:spacing w:afterLines="50" w:after="120" w:line="340" w:lineRule="atLeast"/>
        <w:contextualSpacing/>
        <w:rPr>
          <w:rFonts w:ascii="SimSun" w:hAnsi="SimSun"/>
          <w:szCs w:val="22"/>
        </w:rPr>
      </w:pPr>
      <w:r w:rsidRPr="00CA4D2D">
        <w:rPr>
          <w:rFonts w:ascii="SimSun" w:hAnsi="SimSun"/>
          <w:szCs w:val="22"/>
        </w:rPr>
        <w:t>208, Golden Chambers</w:t>
      </w:r>
    </w:p>
    <w:p w14:paraId="2396AA61" w14:textId="77777777" w:rsidR="00BB2F76" w:rsidRPr="00CA4D2D" w:rsidRDefault="00BB2F76" w:rsidP="00D95F84">
      <w:pPr>
        <w:spacing w:afterLines="50" w:after="120" w:line="340" w:lineRule="atLeast"/>
        <w:contextualSpacing/>
        <w:rPr>
          <w:rFonts w:ascii="SimSun" w:hAnsi="SimSun"/>
          <w:szCs w:val="22"/>
        </w:rPr>
      </w:pPr>
      <w:r w:rsidRPr="00CA4D2D">
        <w:rPr>
          <w:rFonts w:ascii="SimSun" w:hAnsi="SimSun"/>
          <w:szCs w:val="22"/>
        </w:rPr>
        <w:t>New Andheri Link Road</w:t>
      </w:r>
    </w:p>
    <w:p w14:paraId="661300BC" w14:textId="77777777" w:rsidR="00BB2F76" w:rsidRPr="00CA4D2D" w:rsidRDefault="00BB2F76" w:rsidP="00D95F84">
      <w:pPr>
        <w:spacing w:afterLines="50" w:after="120" w:line="340" w:lineRule="atLeast"/>
        <w:contextualSpacing/>
        <w:rPr>
          <w:rFonts w:ascii="SimSun" w:hAnsi="SimSun"/>
          <w:szCs w:val="22"/>
        </w:rPr>
      </w:pPr>
      <w:r w:rsidRPr="00CA4D2D">
        <w:rPr>
          <w:rFonts w:ascii="SimSun" w:hAnsi="SimSun"/>
          <w:szCs w:val="22"/>
        </w:rPr>
        <w:t>Andheri (West)</w:t>
      </w:r>
    </w:p>
    <w:p w14:paraId="61932C1B" w14:textId="77777777" w:rsidR="001F7E21" w:rsidRDefault="00BB2F76" w:rsidP="004B0AE5">
      <w:pPr>
        <w:spacing w:afterLines="50" w:after="120" w:line="340" w:lineRule="atLeast"/>
        <w:rPr>
          <w:rFonts w:ascii="SimSun" w:hAnsi="SimSun"/>
          <w:szCs w:val="22"/>
        </w:rPr>
      </w:pPr>
      <w:r w:rsidRPr="00CA4D2D">
        <w:rPr>
          <w:rFonts w:ascii="SimSun" w:hAnsi="SimSun"/>
          <w:szCs w:val="22"/>
        </w:rPr>
        <w:t>Mumbai – 400 053.</w:t>
      </w:r>
    </w:p>
    <w:p w14:paraId="6EE810B1" w14:textId="444339F4" w:rsidR="000D4712" w:rsidRPr="00CA4D2D" w:rsidRDefault="00D35F25" w:rsidP="00D95F84">
      <w:pPr>
        <w:spacing w:afterLines="50" w:after="120" w:line="340" w:lineRule="atLeast"/>
        <w:contextualSpacing/>
        <w:rPr>
          <w:rFonts w:ascii="SimSun" w:hAnsi="SimSun"/>
          <w:szCs w:val="22"/>
        </w:rPr>
      </w:pPr>
      <w:r w:rsidRPr="00CA4D2D">
        <w:rPr>
          <w:rFonts w:ascii="SimSun" w:hAnsi="SimSun"/>
          <w:szCs w:val="22"/>
        </w:rPr>
        <w:t>电话号码：</w:t>
      </w:r>
      <w:r w:rsidR="000D4712" w:rsidRPr="00CA4D2D">
        <w:rPr>
          <w:rFonts w:ascii="SimSun" w:hAnsi="SimSun"/>
          <w:szCs w:val="22"/>
        </w:rPr>
        <w:t>+</w:t>
      </w:r>
      <w:r w:rsidR="004A4233" w:rsidRPr="00CA4D2D">
        <w:rPr>
          <w:rFonts w:ascii="SimSun" w:hAnsi="SimSun"/>
          <w:szCs w:val="22"/>
        </w:rPr>
        <w:t>91-22-69729999</w:t>
      </w:r>
      <w:r w:rsidR="00091AED">
        <w:rPr>
          <w:rFonts w:ascii="SimSun" w:hAnsi="SimSun" w:hint="eastAsia"/>
          <w:szCs w:val="22"/>
        </w:rPr>
        <w:t>；</w:t>
      </w:r>
      <w:r w:rsidR="000D4712" w:rsidRPr="00CA4D2D">
        <w:rPr>
          <w:rFonts w:ascii="SimSun" w:hAnsi="SimSun"/>
          <w:szCs w:val="22"/>
        </w:rPr>
        <w:t>+</w:t>
      </w:r>
      <w:r w:rsidR="004A4233" w:rsidRPr="00CA4D2D">
        <w:rPr>
          <w:rFonts w:ascii="SimSun" w:hAnsi="SimSun"/>
          <w:szCs w:val="22"/>
        </w:rPr>
        <w:t>91-98210 5954</w:t>
      </w:r>
      <w:r w:rsidR="000D4712" w:rsidRPr="00CA4D2D">
        <w:rPr>
          <w:rFonts w:ascii="SimSun" w:hAnsi="SimSun"/>
          <w:szCs w:val="22"/>
        </w:rPr>
        <w:t>6</w:t>
      </w:r>
    </w:p>
    <w:p w14:paraId="37226837" w14:textId="3ECF0F1D" w:rsidR="00BB2F76" w:rsidRPr="00CA4D2D" w:rsidRDefault="00D35F25" w:rsidP="00D95F84">
      <w:pPr>
        <w:spacing w:afterLines="50" w:after="120" w:line="340" w:lineRule="atLeast"/>
        <w:contextualSpacing/>
        <w:rPr>
          <w:rFonts w:ascii="SimSun" w:hAnsi="SimSun"/>
          <w:szCs w:val="22"/>
        </w:rPr>
      </w:pPr>
      <w:r w:rsidRPr="00CA4D2D">
        <w:rPr>
          <w:rFonts w:ascii="SimSun" w:hAnsi="SimSun"/>
          <w:szCs w:val="22"/>
        </w:rPr>
        <w:t>电子邮件：</w:t>
      </w:r>
      <w:r w:rsidR="004A4233" w:rsidRPr="00CA4D2D">
        <w:rPr>
          <w:rFonts w:ascii="SimSun" w:hAnsi="SimSun"/>
        </w:rPr>
        <w:t>rakesh.nigam@iprs.org</w:t>
      </w:r>
    </w:p>
    <w:p w14:paraId="0F1EB7A1" w14:textId="592FFFDC" w:rsidR="001F7E21" w:rsidRDefault="00D35F25" w:rsidP="004B0AE5">
      <w:pPr>
        <w:spacing w:afterLines="50" w:after="120" w:line="340" w:lineRule="atLeast"/>
        <w:rPr>
          <w:rFonts w:ascii="SimSun" w:hAnsi="SimSun"/>
        </w:rPr>
      </w:pPr>
      <w:r w:rsidRPr="00CA4D2D">
        <w:rPr>
          <w:rFonts w:ascii="SimSun" w:hAnsi="SimSun"/>
          <w:szCs w:val="22"/>
        </w:rPr>
        <w:t>网站：</w:t>
      </w:r>
      <w:r w:rsidR="004A4233">
        <w:fldChar w:fldCharType="begin"/>
      </w:r>
      <w:r w:rsidR="004A4233">
        <w:instrText>HYPERLINK "http://www.iprs.org"</w:instrText>
      </w:r>
      <w:r w:rsidR="004A4233">
        <w:fldChar w:fldCharType="separate"/>
      </w:r>
      <w:proofErr w:type="spellStart"/>
      <w:r w:rsidR="004A4233" w:rsidRPr="00CA4D2D">
        <w:rPr>
          <w:rStyle w:val="Hyperlink"/>
          <w:rFonts w:ascii="SimSun" w:hAnsi="SimSun"/>
        </w:rPr>
        <w:t>www.iprs.org</w:t>
      </w:r>
      <w:proofErr w:type="spellEnd"/>
      <w:r w:rsidR="004A4233">
        <w:fldChar w:fldCharType="end"/>
      </w:r>
    </w:p>
    <w:p w14:paraId="714043FB" w14:textId="11EED79F" w:rsidR="00C439FB" w:rsidRPr="00C86F7D" w:rsidRDefault="004A4233" w:rsidP="00C86F7D">
      <w:pPr>
        <w:tabs>
          <w:tab w:val="center" w:pos="7377"/>
        </w:tabs>
        <w:spacing w:before="720" w:afterLines="50" w:after="120" w:line="340" w:lineRule="atLeast"/>
        <w:ind w:left="5534"/>
        <w:rPr>
          <w:rFonts w:ascii="KaiTi" w:eastAsia="KaiTi" w:hAnsi="KaiTi"/>
          <w:iCs/>
          <w:szCs w:val="22"/>
        </w:rPr>
      </w:pPr>
      <w:r w:rsidRPr="00C86F7D">
        <w:rPr>
          <w:rFonts w:ascii="KaiTi" w:eastAsia="KaiTi" w:hAnsi="KaiTi"/>
          <w:iCs/>
          <w:szCs w:val="22"/>
        </w:rPr>
        <w:t>[</w:t>
      </w:r>
      <w:r w:rsidR="001D0589" w:rsidRPr="00C86F7D">
        <w:rPr>
          <w:rFonts w:ascii="KaiTi" w:eastAsia="KaiTi" w:hAnsi="KaiTi" w:hint="eastAsia"/>
          <w:iCs/>
          <w:szCs w:val="22"/>
        </w:rPr>
        <w:t>附件</w:t>
      </w:r>
      <w:r w:rsidR="00380F40">
        <w:rPr>
          <w:rFonts w:ascii="KaiTi" w:eastAsia="KaiTi" w:hAnsi="KaiTi" w:hint="eastAsia"/>
          <w:iCs/>
          <w:szCs w:val="22"/>
        </w:rPr>
        <w:t>十</w:t>
      </w:r>
      <w:r w:rsidR="001D0589" w:rsidRPr="00C86F7D">
        <w:rPr>
          <w:rFonts w:ascii="KaiTi" w:eastAsia="KaiTi" w:hAnsi="KaiTi" w:hint="eastAsia"/>
          <w:iCs/>
          <w:szCs w:val="22"/>
        </w:rPr>
        <w:t>和文件完</w:t>
      </w:r>
      <w:r w:rsidRPr="00C86F7D">
        <w:rPr>
          <w:rFonts w:ascii="KaiTi" w:eastAsia="KaiTi" w:hAnsi="KaiTi"/>
          <w:iCs/>
          <w:szCs w:val="22"/>
        </w:rPr>
        <w:t>]</w:t>
      </w:r>
    </w:p>
    <w:sectPr w:rsidR="00C439FB" w:rsidRPr="00C86F7D" w:rsidSect="001803E5">
      <w:headerReference w:type="default" r:id="rId32"/>
      <w:headerReference w:type="first" r:id="rId3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79CC" w14:textId="77777777" w:rsidR="0053167F" w:rsidRDefault="0053167F">
      <w:r>
        <w:separator/>
      </w:r>
    </w:p>
  </w:endnote>
  <w:endnote w:type="continuationSeparator" w:id="0">
    <w:p w14:paraId="09880D5B" w14:textId="77777777" w:rsidR="0053167F" w:rsidRDefault="0053167F" w:rsidP="003B38C1">
      <w:r>
        <w:separator/>
      </w:r>
    </w:p>
    <w:p w14:paraId="4375106F" w14:textId="77777777" w:rsidR="0053167F" w:rsidRPr="003B38C1" w:rsidRDefault="0053167F" w:rsidP="003B38C1">
      <w:pPr>
        <w:spacing w:after="60"/>
        <w:rPr>
          <w:sz w:val="17"/>
        </w:rPr>
      </w:pPr>
      <w:r>
        <w:rPr>
          <w:sz w:val="17"/>
        </w:rPr>
        <w:t>[Endnote continued from previous page]</w:t>
      </w:r>
    </w:p>
  </w:endnote>
  <w:endnote w:type="continuationNotice" w:id="1">
    <w:p w14:paraId="28B9DB21" w14:textId="77777777" w:rsidR="0053167F" w:rsidRPr="003B38C1" w:rsidRDefault="005316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D405" w14:textId="77777777" w:rsidR="004A4233" w:rsidRPr="00CA4D2D" w:rsidRDefault="004A4233">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EDAC" w14:textId="77777777" w:rsidR="004A4233" w:rsidRPr="00CA4D2D" w:rsidRDefault="004A4233">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1368" w14:textId="77777777" w:rsidR="004A4233" w:rsidRPr="00CA4D2D" w:rsidRDefault="004A4233">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F715" w14:textId="77777777" w:rsidR="0053167F" w:rsidRDefault="0053167F">
      <w:r>
        <w:separator/>
      </w:r>
    </w:p>
  </w:footnote>
  <w:footnote w:type="continuationSeparator" w:id="0">
    <w:p w14:paraId="451BC2C2" w14:textId="77777777" w:rsidR="0053167F" w:rsidRDefault="0053167F" w:rsidP="008B60B2">
      <w:r>
        <w:separator/>
      </w:r>
    </w:p>
    <w:p w14:paraId="550B620B" w14:textId="77777777" w:rsidR="0053167F" w:rsidRPr="00ED77FB" w:rsidRDefault="0053167F" w:rsidP="008B60B2">
      <w:pPr>
        <w:spacing w:after="60"/>
        <w:rPr>
          <w:sz w:val="17"/>
          <w:szCs w:val="17"/>
        </w:rPr>
      </w:pPr>
      <w:r w:rsidRPr="00ED77FB">
        <w:rPr>
          <w:sz w:val="17"/>
          <w:szCs w:val="17"/>
        </w:rPr>
        <w:t>[Footnote continued from previous page]</w:t>
      </w:r>
    </w:p>
  </w:footnote>
  <w:footnote w:type="continuationNotice" w:id="1">
    <w:p w14:paraId="64131BB4" w14:textId="77777777" w:rsidR="0053167F" w:rsidRPr="00ED77FB" w:rsidRDefault="0053167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EFA3" w14:textId="77777777" w:rsidR="003D6A9F" w:rsidRDefault="003D6A9F">
    <w:pPr>
      <w:pStyle w:val="Header"/>
      <w:rPr>
        <w:rFonts w:ascii="SimSun" w:hAnsi="SimSun"/>
      </w:rPr>
    </w:pPr>
  </w:p>
  <w:p w14:paraId="32623D77" w14:textId="77777777" w:rsidR="001803E5" w:rsidRPr="00CA4D2D" w:rsidRDefault="001803E5">
    <w:pPr>
      <w:rPr>
        <w:rFonts w:ascii="SimSun" w:hAnsi="SimSun"/>
      </w:rPr>
    </w:pPr>
    <w:r w:rsidRPr="00CA4D2D">
      <w:rPr>
        <w:rFonts w:ascii="SimSun" w:hAnsi="SimSun"/>
      </w:rPr>
      <w:t>S</w:t>
    </w:r>
  </w:p>
  <w:p w14:paraId="7DDCC110" w14:textId="77777777" w:rsidR="001803E5" w:rsidRPr="00CA4D2D" w:rsidRDefault="001803E5">
    <w:pPr>
      <w:rPr>
        <w:rFonts w:ascii="SimSun" w:hAnsi="SimSun"/>
      </w:rPr>
    </w:pPr>
    <w:r w:rsidRPr="00CA4D2D">
      <w:rPr>
        <w:rFonts w:ascii="SimSun" w:hAnsi="SimSun"/>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BC2E" w14:textId="77777777" w:rsidR="001803E5" w:rsidRPr="003D6A9F" w:rsidRDefault="001803E5" w:rsidP="00477D6B">
    <w:pPr>
      <w:jc w:val="right"/>
      <w:rPr>
        <w:rFonts w:ascii="SimSun" w:hAnsi="SimSun"/>
        <w:highlight w:val="red"/>
      </w:rPr>
    </w:pPr>
    <w:r w:rsidRPr="003D6A9F">
      <w:rPr>
        <w:rFonts w:ascii="SimSun" w:hAnsi="SimSun"/>
        <w:highlight w:val="red"/>
      </w:rPr>
      <w:t>SCCR/42/2 REV.</w:t>
    </w:r>
  </w:p>
  <w:p w14:paraId="42D10EF0" w14:textId="77777777" w:rsidR="001F7E21" w:rsidRDefault="00F56C21" w:rsidP="00C25DE9">
    <w:pPr>
      <w:jc w:val="right"/>
      <w:rPr>
        <w:rFonts w:ascii="SimSun" w:hAnsi="SimSun"/>
      </w:rPr>
    </w:pPr>
    <w:r w:rsidRPr="003D6A9F">
      <w:rPr>
        <w:rFonts w:ascii="SimSun" w:hAnsi="SimSun"/>
        <w:highlight w:val="red"/>
      </w:rPr>
      <w:t>附件</w:t>
    </w:r>
    <w:r w:rsidR="001803E5" w:rsidRPr="003D6A9F">
      <w:rPr>
        <w:rFonts w:ascii="SimSun" w:hAnsi="SimSun"/>
        <w:highlight w:val="red"/>
      </w:rPr>
      <w:t xml:space="preserve"> XII</w:t>
    </w:r>
  </w:p>
  <w:p w14:paraId="5DE511FA" w14:textId="07D99FB8" w:rsidR="001803E5" w:rsidRPr="003D6A9F" w:rsidRDefault="001803E5">
    <w:pPr>
      <w:rPr>
        <w:rFonts w:ascii="SimSun" w:hAnsi="SimSu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DA4" w14:textId="44E9C3F5" w:rsidR="001803E5" w:rsidRPr="004B4BC7" w:rsidRDefault="001803E5" w:rsidP="0089612C">
    <w:pPr>
      <w:jc w:val="right"/>
      <w:rPr>
        <w:rFonts w:ascii="SimSun" w:hAnsi="SimSun"/>
      </w:rPr>
    </w:pPr>
    <w:r w:rsidRPr="004B4BC7">
      <w:rPr>
        <w:rFonts w:ascii="SimSun" w:hAnsi="SimSun"/>
      </w:rPr>
      <w:t>SCCR/4</w:t>
    </w:r>
    <w:r w:rsidR="004A4233" w:rsidRPr="004B4BC7">
      <w:rPr>
        <w:rFonts w:ascii="SimSun" w:hAnsi="SimSun"/>
      </w:rPr>
      <w:t>7</w:t>
    </w:r>
    <w:r w:rsidRPr="004B4BC7">
      <w:rPr>
        <w:rFonts w:ascii="SimSun" w:hAnsi="SimSun"/>
      </w:rPr>
      <w:t>/2</w:t>
    </w:r>
    <w:r w:rsidR="00957CBE">
      <w:rPr>
        <w:rFonts w:ascii="SimSun" w:hAnsi="SimSun" w:hint="eastAsia"/>
      </w:rPr>
      <w:t xml:space="preserve"> Rev.</w:t>
    </w:r>
  </w:p>
  <w:p w14:paraId="42F49794" w14:textId="1168AE1E" w:rsidR="001803E5" w:rsidRPr="004B4BC7" w:rsidRDefault="00F56C21" w:rsidP="00F22560">
    <w:pPr>
      <w:spacing w:afterLines="100" w:after="240"/>
      <w:jc w:val="right"/>
      <w:rPr>
        <w:rFonts w:ascii="SimSun" w:hAnsi="SimSun"/>
      </w:rPr>
    </w:pPr>
    <w:r w:rsidRPr="004B4BC7">
      <w:rPr>
        <w:rFonts w:ascii="SimSun" w:hAnsi="SimSun"/>
      </w:rPr>
      <w:t>附件</w:t>
    </w:r>
    <w:r w:rsidR="00F22560">
      <w:rPr>
        <w:rFonts w:ascii="SimSun" w:hAnsi="SimSun" w:hint="eastAsia"/>
      </w:rPr>
      <w:t>五</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6C80" w14:textId="77777777" w:rsidR="001803E5" w:rsidRPr="004B4BC7" w:rsidRDefault="001803E5" w:rsidP="00477D6B">
    <w:pPr>
      <w:jc w:val="right"/>
      <w:rPr>
        <w:rFonts w:ascii="SimSun" w:hAnsi="SimSun"/>
      </w:rPr>
    </w:pPr>
    <w:r w:rsidRPr="004B4BC7">
      <w:rPr>
        <w:rFonts w:ascii="SimSun" w:hAnsi="SimSun"/>
      </w:rPr>
      <w:t>SCCR/42/2 REV.</w:t>
    </w:r>
  </w:p>
  <w:p w14:paraId="7CA56E0E" w14:textId="77777777" w:rsidR="001F7E21" w:rsidRPr="004B4BC7" w:rsidRDefault="00F56C21" w:rsidP="00C25DE9">
    <w:pPr>
      <w:jc w:val="right"/>
      <w:rPr>
        <w:rFonts w:ascii="SimSun" w:hAnsi="SimSun"/>
      </w:rPr>
    </w:pPr>
    <w:r w:rsidRPr="004B4BC7">
      <w:rPr>
        <w:rFonts w:ascii="SimSun" w:hAnsi="SimSun"/>
      </w:rPr>
      <w:t>附件</w:t>
    </w:r>
    <w:r w:rsidR="001803E5" w:rsidRPr="004B4BC7">
      <w:rPr>
        <w:rFonts w:ascii="SimSun" w:hAnsi="SimSun"/>
      </w:rPr>
      <w:t xml:space="preserve"> XII</w:t>
    </w:r>
  </w:p>
  <w:p w14:paraId="078AE2DB" w14:textId="6936F6C2" w:rsidR="001803E5" w:rsidRPr="004B4BC7" w:rsidRDefault="001803E5">
    <w:pPr>
      <w:rPr>
        <w:rFonts w:ascii="SimSun" w:hAnsi="SimSu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3995" w14:textId="2947BD8A" w:rsidR="001803E5" w:rsidRPr="004B4BC7" w:rsidRDefault="001803E5" w:rsidP="0089612C">
    <w:pPr>
      <w:jc w:val="right"/>
      <w:rPr>
        <w:rFonts w:ascii="SimSun" w:hAnsi="SimSun"/>
      </w:rPr>
    </w:pPr>
    <w:r w:rsidRPr="004B4BC7">
      <w:rPr>
        <w:rFonts w:ascii="SimSun" w:hAnsi="SimSun"/>
      </w:rPr>
      <w:t>SCCR/4</w:t>
    </w:r>
    <w:r w:rsidR="004A4233" w:rsidRPr="004B4BC7">
      <w:rPr>
        <w:rFonts w:ascii="SimSun" w:hAnsi="SimSun"/>
      </w:rPr>
      <w:t>7</w:t>
    </w:r>
    <w:r w:rsidRPr="004B4BC7">
      <w:rPr>
        <w:rFonts w:ascii="SimSun" w:hAnsi="SimSun"/>
      </w:rPr>
      <w:t>/</w:t>
    </w:r>
    <w:r w:rsidR="002479D0" w:rsidRPr="004B4BC7">
      <w:rPr>
        <w:rFonts w:ascii="SimSun" w:hAnsi="SimSun"/>
      </w:rPr>
      <w:t>2</w:t>
    </w:r>
    <w:r w:rsidR="00957CBE">
      <w:rPr>
        <w:rFonts w:ascii="SimSun" w:hAnsi="SimSun" w:hint="eastAsia"/>
      </w:rPr>
      <w:t xml:space="preserve"> Rev.</w:t>
    </w:r>
  </w:p>
  <w:p w14:paraId="338D46C2" w14:textId="68372319" w:rsidR="001803E5" w:rsidRPr="004B4BC7" w:rsidRDefault="00F56C21" w:rsidP="00F22560">
    <w:pPr>
      <w:spacing w:afterLines="100" w:after="240"/>
      <w:jc w:val="right"/>
      <w:rPr>
        <w:rFonts w:ascii="SimSun" w:hAnsi="SimSun"/>
      </w:rPr>
    </w:pPr>
    <w:r w:rsidRPr="004B4BC7">
      <w:rPr>
        <w:rFonts w:ascii="SimSun" w:hAnsi="SimSun"/>
      </w:rPr>
      <w:t>附件</w:t>
    </w:r>
    <w:r w:rsidR="00F22560">
      <w:rPr>
        <w:rFonts w:ascii="SimSun" w:hAnsi="SimSun" w:hint="eastAsia"/>
      </w:rPr>
      <w:t>六</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3511" w14:textId="77777777" w:rsidR="001803E5" w:rsidRPr="004B4BC7" w:rsidRDefault="001803E5" w:rsidP="00477D6B">
    <w:pPr>
      <w:jc w:val="right"/>
      <w:rPr>
        <w:rFonts w:ascii="SimSun" w:hAnsi="SimSun"/>
      </w:rPr>
    </w:pPr>
    <w:r w:rsidRPr="004B4BC7">
      <w:rPr>
        <w:rFonts w:ascii="SimSun" w:hAnsi="SimSun"/>
      </w:rPr>
      <w:t>SCCR/42/2 REV.</w:t>
    </w:r>
  </w:p>
  <w:p w14:paraId="3C1C0165" w14:textId="77777777" w:rsidR="001F7E21" w:rsidRPr="004B4BC7" w:rsidRDefault="00F56C21" w:rsidP="00C25DE9">
    <w:pPr>
      <w:jc w:val="right"/>
      <w:rPr>
        <w:rFonts w:ascii="SimSun" w:hAnsi="SimSun"/>
      </w:rPr>
    </w:pPr>
    <w:r w:rsidRPr="004B4BC7">
      <w:rPr>
        <w:rFonts w:ascii="SimSun" w:hAnsi="SimSun"/>
      </w:rPr>
      <w:t>附件</w:t>
    </w:r>
    <w:r w:rsidR="001803E5" w:rsidRPr="004B4BC7">
      <w:rPr>
        <w:rFonts w:ascii="SimSun" w:hAnsi="SimSun"/>
      </w:rPr>
      <w:t xml:space="preserve"> XII</w:t>
    </w:r>
  </w:p>
  <w:p w14:paraId="214CD42D" w14:textId="717BF968" w:rsidR="001803E5" w:rsidRPr="004B4BC7" w:rsidRDefault="001803E5">
    <w:pPr>
      <w:rPr>
        <w:rFonts w:ascii="SimSun" w:hAnsi="SimSu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0B3F" w14:textId="485BA828" w:rsidR="001803E5" w:rsidRPr="004B4BC7" w:rsidRDefault="001803E5" w:rsidP="0089612C">
    <w:pPr>
      <w:jc w:val="right"/>
      <w:rPr>
        <w:rFonts w:ascii="SimSun" w:hAnsi="SimSun"/>
      </w:rPr>
    </w:pPr>
    <w:r w:rsidRPr="004B4BC7">
      <w:rPr>
        <w:rFonts w:ascii="SimSun" w:hAnsi="SimSun"/>
      </w:rPr>
      <w:t>SCCR/4</w:t>
    </w:r>
    <w:r w:rsidR="004A4233" w:rsidRPr="004B4BC7">
      <w:rPr>
        <w:rFonts w:ascii="SimSun" w:hAnsi="SimSun"/>
      </w:rPr>
      <w:t>7</w:t>
    </w:r>
    <w:r w:rsidRPr="004B4BC7">
      <w:rPr>
        <w:rFonts w:ascii="SimSun" w:hAnsi="SimSun"/>
      </w:rPr>
      <w:t>/</w:t>
    </w:r>
    <w:r w:rsidR="002479D0" w:rsidRPr="004B4BC7">
      <w:rPr>
        <w:rFonts w:ascii="SimSun" w:hAnsi="SimSun"/>
      </w:rPr>
      <w:t>2</w:t>
    </w:r>
    <w:r w:rsidR="00957CBE">
      <w:rPr>
        <w:rFonts w:ascii="SimSun" w:hAnsi="SimSun" w:hint="eastAsia"/>
      </w:rPr>
      <w:t xml:space="preserve"> Rev.</w:t>
    </w:r>
  </w:p>
  <w:p w14:paraId="41E44619" w14:textId="450056C3" w:rsidR="001803E5" w:rsidRPr="004B4BC7" w:rsidRDefault="00F56C21" w:rsidP="00F22560">
    <w:pPr>
      <w:spacing w:afterLines="100" w:after="240"/>
      <w:jc w:val="right"/>
      <w:rPr>
        <w:rFonts w:ascii="SimSun" w:hAnsi="SimSun"/>
      </w:rPr>
    </w:pPr>
    <w:r w:rsidRPr="004B4BC7">
      <w:rPr>
        <w:rFonts w:ascii="SimSun" w:hAnsi="SimSun"/>
      </w:rPr>
      <w:t>附件</w:t>
    </w:r>
    <w:r w:rsidR="00F22560">
      <w:rPr>
        <w:rFonts w:ascii="SimSun" w:hAnsi="SimSun" w:hint="eastAsia"/>
      </w:rPr>
      <w:t>七</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87E1" w14:textId="77777777" w:rsidR="001803E5" w:rsidRPr="004B4BC7" w:rsidRDefault="001803E5" w:rsidP="00477D6B">
    <w:pPr>
      <w:jc w:val="right"/>
      <w:rPr>
        <w:rFonts w:ascii="SimSun" w:hAnsi="SimSun"/>
      </w:rPr>
    </w:pPr>
    <w:r w:rsidRPr="004B4BC7">
      <w:rPr>
        <w:rFonts w:ascii="SimSun" w:hAnsi="SimSun"/>
      </w:rPr>
      <w:t>SCCR/42/2 REV.</w:t>
    </w:r>
  </w:p>
  <w:p w14:paraId="36C7269A" w14:textId="77777777" w:rsidR="001F7E21" w:rsidRPr="004B4BC7" w:rsidRDefault="00F56C21" w:rsidP="00C25DE9">
    <w:pPr>
      <w:jc w:val="right"/>
      <w:rPr>
        <w:rFonts w:ascii="SimSun" w:hAnsi="SimSun"/>
      </w:rPr>
    </w:pPr>
    <w:r w:rsidRPr="004B4BC7">
      <w:rPr>
        <w:rFonts w:ascii="SimSun" w:hAnsi="SimSun"/>
      </w:rPr>
      <w:t>附件</w:t>
    </w:r>
    <w:r w:rsidR="001803E5" w:rsidRPr="004B4BC7">
      <w:rPr>
        <w:rFonts w:ascii="SimSun" w:hAnsi="SimSun"/>
      </w:rPr>
      <w:t xml:space="preserve"> XII</w:t>
    </w:r>
  </w:p>
  <w:p w14:paraId="598AD245" w14:textId="196E47DA" w:rsidR="001803E5" w:rsidRPr="004B4BC7" w:rsidRDefault="001803E5">
    <w:pPr>
      <w:rPr>
        <w:rFonts w:ascii="SimSun" w:hAnsi="SimSun"/>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1EE6" w14:textId="6DB602F4" w:rsidR="001803E5" w:rsidRPr="004B4BC7" w:rsidRDefault="001803E5" w:rsidP="0089612C">
    <w:pPr>
      <w:jc w:val="right"/>
      <w:rPr>
        <w:rFonts w:ascii="SimSun" w:hAnsi="SimSun"/>
      </w:rPr>
    </w:pPr>
    <w:r w:rsidRPr="004B4BC7">
      <w:rPr>
        <w:rFonts w:ascii="SimSun" w:hAnsi="SimSun"/>
      </w:rPr>
      <w:t>SCCR/4</w:t>
    </w:r>
    <w:r w:rsidR="004A4233" w:rsidRPr="004B4BC7">
      <w:rPr>
        <w:rFonts w:ascii="SimSun" w:hAnsi="SimSun"/>
      </w:rPr>
      <w:t>7</w:t>
    </w:r>
    <w:r w:rsidRPr="004B4BC7">
      <w:rPr>
        <w:rFonts w:ascii="SimSun" w:hAnsi="SimSun"/>
      </w:rPr>
      <w:t>/</w:t>
    </w:r>
    <w:r w:rsidR="002479D0" w:rsidRPr="004B4BC7">
      <w:rPr>
        <w:rFonts w:ascii="SimSun" w:hAnsi="SimSun"/>
      </w:rPr>
      <w:t>2</w:t>
    </w:r>
    <w:r w:rsidR="00957CBE">
      <w:rPr>
        <w:rFonts w:ascii="SimSun" w:hAnsi="SimSun" w:hint="eastAsia"/>
      </w:rPr>
      <w:t xml:space="preserve"> Rev.</w:t>
    </w:r>
  </w:p>
  <w:p w14:paraId="0E93693D" w14:textId="71AEC12D" w:rsidR="001803E5" w:rsidRPr="004B4BC7" w:rsidRDefault="00F56C21" w:rsidP="00F22560">
    <w:pPr>
      <w:spacing w:afterLines="100" w:after="240"/>
      <w:jc w:val="right"/>
      <w:rPr>
        <w:rFonts w:ascii="SimSun" w:hAnsi="SimSun"/>
      </w:rPr>
    </w:pPr>
    <w:r w:rsidRPr="004B4BC7">
      <w:rPr>
        <w:rFonts w:ascii="SimSun" w:hAnsi="SimSun"/>
      </w:rPr>
      <w:t>附件</w:t>
    </w:r>
    <w:r w:rsidR="00F22560">
      <w:rPr>
        <w:rFonts w:ascii="SimSun" w:hAnsi="SimSun" w:hint="eastAsia"/>
      </w:rPr>
      <w:t>八</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04F2" w14:textId="77777777" w:rsidR="004A4233" w:rsidRPr="004B4BC7" w:rsidRDefault="004A4233" w:rsidP="00477D6B">
    <w:pPr>
      <w:jc w:val="right"/>
      <w:rPr>
        <w:rFonts w:ascii="SimSun" w:hAnsi="SimSun"/>
      </w:rPr>
    </w:pPr>
    <w:r w:rsidRPr="004B4BC7">
      <w:rPr>
        <w:rFonts w:ascii="SimSun" w:hAnsi="SimSun"/>
      </w:rPr>
      <w:t>SCCR/42/2 REV.</w:t>
    </w:r>
  </w:p>
  <w:p w14:paraId="2C054B68" w14:textId="77777777" w:rsidR="001F7E21" w:rsidRPr="004B4BC7" w:rsidRDefault="00F56C21" w:rsidP="00C25DE9">
    <w:pPr>
      <w:jc w:val="right"/>
      <w:rPr>
        <w:rFonts w:ascii="SimSun" w:hAnsi="SimSun"/>
      </w:rPr>
    </w:pPr>
    <w:r w:rsidRPr="004B4BC7">
      <w:rPr>
        <w:rFonts w:ascii="SimSun" w:hAnsi="SimSun"/>
      </w:rPr>
      <w:t>附件</w:t>
    </w:r>
    <w:r w:rsidR="004A4233" w:rsidRPr="004B4BC7">
      <w:rPr>
        <w:rFonts w:ascii="SimSun" w:hAnsi="SimSun"/>
      </w:rPr>
      <w:t xml:space="preserve"> XII</w:t>
    </w:r>
  </w:p>
  <w:p w14:paraId="06067896" w14:textId="1120A276" w:rsidR="004A4233" w:rsidRPr="004B4BC7" w:rsidRDefault="004A4233">
    <w:pPr>
      <w:rPr>
        <w:rFonts w:ascii="SimSun" w:hAnsi="SimSun"/>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9411" w14:textId="72C6B4B0" w:rsidR="004A4233" w:rsidRPr="004B4BC7" w:rsidRDefault="004A4233" w:rsidP="0089612C">
    <w:pPr>
      <w:jc w:val="right"/>
      <w:rPr>
        <w:rFonts w:ascii="SimSun" w:hAnsi="SimSun"/>
      </w:rPr>
    </w:pPr>
    <w:r w:rsidRPr="004B4BC7">
      <w:rPr>
        <w:rFonts w:ascii="SimSun" w:hAnsi="SimSun"/>
      </w:rPr>
      <w:t>SCCR/47/</w:t>
    </w:r>
    <w:r w:rsidR="002479D0" w:rsidRPr="004B4BC7">
      <w:rPr>
        <w:rFonts w:ascii="SimSun" w:hAnsi="SimSun"/>
      </w:rPr>
      <w:t>2</w:t>
    </w:r>
    <w:r w:rsidR="00957CBE">
      <w:rPr>
        <w:rFonts w:ascii="SimSun" w:hAnsi="SimSun" w:hint="eastAsia"/>
      </w:rPr>
      <w:t xml:space="preserve"> Rev.</w:t>
    </w:r>
  </w:p>
  <w:p w14:paraId="3DAD46BB" w14:textId="0035BEED" w:rsidR="004A4233" w:rsidRPr="004B4BC7" w:rsidRDefault="00F56C21" w:rsidP="00F22560">
    <w:pPr>
      <w:spacing w:afterLines="100" w:after="240"/>
      <w:jc w:val="right"/>
      <w:rPr>
        <w:rFonts w:ascii="SimSun" w:hAnsi="SimSun"/>
      </w:rPr>
    </w:pPr>
    <w:r w:rsidRPr="004B4BC7">
      <w:rPr>
        <w:rFonts w:ascii="SimSun" w:hAnsi="SimSun"/>
      </w:rPr>
      <w:t>附件</w:t>
    </w:r>
    <w:r w:rsidR="00F22560">
      <w:rPr>
        <w:rFonts w:ascii="SimSun" w:hAnsi="SimSun" w:hint="eastAsia"/>
      </w:rPr>
      <w:t>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80A7" w14:textId="5D3F5364" w:rsidR="001803E5" w:rsidRPr="00CA4D2D" w:rsidRDefault="001803E5" w:rsidP="00477D6B">
    <w:pPr>
      <w:jc w:val="right"/>
      <w:rPr>
        <w:rFonts w:ascii="SimSun" w:hAnsi="SimSun"/>
      </w:rPr>
    </w:pPr>
    <w:r w:rsidRPr="00CA4D2D">
      <w:rPr>
        <w:rFonts w:ascii="SimSun" w:hAnsi="SimSun"/>
      </w:rPr>
      <w:t>SCCR/4</w:t>
    </w:r>
    <w:r w:rsidR="00D1738F" w:rsidRPr="00CA4D2D">
      <w:rPr>
        <w:rFonts w:ascii="SimSun" w:hAnsi="SimSun"/>
      </w:rPr>
      <w:t>7</w:t>
    </w:r>
    <w:r w:rsidRPr="00CA4D2D">
      <w:rPr>
        <w:rFonts w:ascii="SimSun" w:hAnsi="SimSun"/>
      </w:rPr>
      <w:t>/</w:t>
    </w:r>
    <w:r w:rsidR="002479D0" w:rsidRPr="00CA4D2D">
      <w:rPr>
        <w:rFonts w:ascii="SimSun" w:hAnsi="SimSun"/>
      </w:rPr>
      <w:t>2</w:t>
    </w:r>
  </w:p>
  <w:p w14:paraId="49EC0CE4" w14:textId="77777777" w:rsidR="001F7E21" w:rsidRDefault="00F56C21" w:rsidP="00477D6B">
    <w:pPr>
      <w:jc w:val="right"/>
      <w:rPr>
        <w:rFonts w:ascii="SimSun" w:hAnsi="SimSun"/>
      </w:rPr>
    </w:pPr>
    <w:r w:rsidRPr="00CA4D2D">
      <w:rPr>
        <w:rFonts w:ascii="SimSun" w:hAnsi="SimSun"/>
      </w:rPr>
      <w:t>附件</w:t>
    </w:r>
    <w:r w:rsidR="001803E5" w:rsidRPr="00CA4D2D">
      <w:rPr>
        <w:rFonts w:ascii="SimSun" w:hAnsi="SimSun"/>
      </w:rPr>
      <w:t xml:space="preserve"> I</w:t>
    </w:r>
  </w:p>
  <w:p w14:paraId="03555866" w14:textId="2CDA333A" w:rsidR="001803E5" w:rsidRPr="00CA4D2D" w:rsidRDefault="001803E5">
    <w:pPr>
      <w:rPr>
        <w:rFonts w:ascii="SimSun" w:hAnsi="SimSu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6CF8" w14:textId="196ABF19" w:rsidR="00EC4E49" w:rsidRPr="004B4BC7" w:rsidRDefault="001803E5" w:rsidP="00477D6B">
    <w:pPr>
      <w:jc w:val="right"/>
      <w:rPr>
        <w:rFonts w:ascii="SimSun" w:hAnsi="SimSun"/>
        <w:highlight w:val="red"/>
      </w:rPr>
    </w:pPr>
    <w:bookmarkStart w:id="5" w:name="Code2"/>
    <w:bookmarkEnd w:id="5"/>
    <w:r w:rsidRPr="004B4BC7">
      <w:rPr>
        <w:rFonts w:ascii="SimSun" w:hAnsi="SimSun"/>
        <w:highlight w:val="red"/>
      </w:rPr>
      <w:t>SCCR/4</w:t>
    </w:r>
    <w:r w:rsidR="004A4233" w:rsidRPr="004B4BC7">
      <w:rPr>
        <w:rFonts w:ascii="SimSun" w:hAnsi="SimSun"/>
        <w:highlight w:val="red"/>
      </w:rPr>
      <w:t>7</w:t>
    </w:r>
    <w:r w:rsidRPr="004B4BC7">
      <w:rPr>
        <w:rFonts w:ascii="SimSun" w:hAnsi="SimSun"/>
        <w:highlight w:val="red"/>
      </w:rPr>
      <w:t>/</w:t>
    </w:r>
    <w:r w:rsidR="004A4233" w:rsidRPr="004B4BC7">
      <w:rPr>
        <w:rFonts w:ascii="SimSun" w:hAnsi="SimSun"/>
        <w:highlight w:val="red"/>
      </w:rPr>
      <w:t>…</w:t>
    </w:r>
  </w:p>
  <w:p w14:paraId="05D5F6A0" w14:textId="77777777" w:rsidR="003D6A9F" w:rsidRPr="004B4BC7" w:rsidRDefault="00EC4E49" w:rsidP="00477D6B">
    <w:pPr>
      <w:jc w:val="right"/>
      <w:rPr>
        <w:rFonts w:ascii="SimSun" w:hAnsi="SimSun"/>
      </w:rPr>
    </w:pPr>
    <w:r w:rsidRPr="004B4BC7">
      <w:rPr>
        <w:rFonts w:ascii="SimSun" w:hAnsi="SimSun"/>
        <w:highlight w:val="red"/>
      </w:rPr>
      <w:t xml:space="preserve">page </w:t>
    </w:r>
    <w:r w:rsidRPr="004B4BC7">
      <w:rPr>
        <w:rFonts w:ascii="SimSun" w:hAnsi="SimSun"/>
        <w:highlight w:val="red"/>
      </w:rPr>
      <w:fldChar w:fldCharType="begin"/>
    </w:r>
    <w:r w:rsidRPr="004B4BC7">
      <w:rPr>
        <w:rFonts w:ascii="SimSun" w:hAnsi="SimSun"/>
        <w:highlight w:val="red"/>
      </w:rPr>
      <w:instrText xml:space="preserve"> PAGE  \* MERGEFORMAT </w:instrText>
    </w:r>
    <w:r w:rsidRPr="004B4BC7">
      <w:rPr>
        <w:rFonts w:ascii="SimSun" w:hAnsi="SimSun"/>
        <w:highlight w:val="red"/>
      </w:rPr>
      <w:fldChar w:fldCharType="separate"/>
    </w:r>
    <w:r w:rsidR="00E671A6" w:rsidRPr="004B4BC7">
      <w:rPr>
        <w:rFonts w:ascii="SimSun" w:hAnsi="SimSun"/>
        <w:noProof/>
        <w:highlight w:val="red"/>
      </w:rPr>
      <w:t>2</w:t>
    </w:r>
    <w:r w:rsidRPr="004B4BC7">
      <w:rPr>
        <w:rFonts w:ascii="SimSun" w:hAnsi="SimSun"/>
        <w:highlight w:val="red"/>
      </w:rPr>
      <w:fldChar w:fldCharType="end"/>
    </w:r>
  </w:p>
  <w:p w14:paraId="781648C5" w14:textId="3CF45E64" w:rsidR="00B50B99" w:rsidRPr="004B4BC7" w:rsidRDefault="00B50B99" w:rsidP="00477D6B">
    <w:pPr>
      <w:jc w:val="right"/>
      <w:rPr>
        <w:rFonts w:ascii="SimSun" w:hAnsi="SimSu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4B9F" w14:textId="3E73BD39" w:rsidR="000607E2" w:rsidRPr="004B4BC7" w:rsidRDefault="000607E2" w:rsidP="0089612C">
    <w:pPr>
      <w:jc w:val="right"/>
      <w:rPr>
        <w:rFonts w:ascii="SimSun" w:hAnsi="SimSun"/>
      </w:rPr>
    </w:pPr>
    <w:r w:rsidRPr="004B4BC7">
      <w:rPr>
        <w:rFonts w:ascii="SimSun" w:hAnsi="SimSun"/>
      </w:rPr>
      <w:t>SCCR/4</w:t>
    </w:r>
    <w:r w:rsidR="004A4233" w:rsidRPr="004B4BC7">
      <w:rPr>
        <w:rFonts w:ascii="SimSun" w:hAnsi="SimSun"/>
      </w:rPr>
      <w:t>7</w:t>
    </w:r>
    <w:r w:rsidRPr="004B4BC7">
      <w:rPr>
        <w:rFonts w:ascii="SimSun" w:hAnsi="SimSun"/>
      </w:rPr>
      <w:t>/</w:t>
    </w:r>
    <w:r w:rsidR="002479D0" w:rsidRPr="004B4BC7">
      <w:rPr>
        <w:rFonts w:ascii="SimSun" w:hAnsi="SimSun"/>
      </w:rPr>
      <w:t>2</w:t>
    </w:r>
    <w:r w:rsidR="00957CBE">
      <w:rPr>
        <w:rFonts w:ascii="SimSun" w:hAnsi="SimSun" w:hint="eastAsia"/>
      </w:rPr>
      <w:t xml:space="preserve"> Rev.</w:t>
    </w:r>
  </w:p>
  <w:p w14:paraId="3BE9A6E3" w14:textId="745A8873" w:rsidR="000607E2" w:rsidRPr="004B4BC7" w:rsidRDefault="00F56C21" w:rsidP="00F22560">
    <w:pPr>
      <w:spacing w:afterLines="100" w:after="240"/>
      <w:jc w:val="right"/>
      <w:rPr>
        <w:rFonts w:ascii="SimSun" w:hAnsi="SimSun"/>
      </w:rPr>
    </w:pPr>
    <w:r w:rsidRPr="004B4BC7">
      <w:rPr>
        <w:rFonts w:ascii="SimSun" w:hAnsi="SimSun"/>
      </w:rPr>
      <w:t>附件</w:t>
    </w:r>
    <w:r w:rsidR="00F22560">
      <w:rPr>
        <w:rFonts w:ascii="SimSun" w:hAnsi="SimSun" w:hint="eastAsia"/>
      </w:rPr>
      <w:t>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6E1C" w14:textId="1170E081" w:rsidR="007C33AD" w:rsidRPr="00CA4D2D" w:rsidRDefault="007C33AD" w:rsidP="00957CBE">
    <w:pPr>
      <w:pStyle w:val="Header"/>
      <w:wordWrap w:val="0"/>
      <w:jc w:val="right"/>
      <w:rPr>
        <w:rFonts w:ascii="SimSun" w:hAnsi="SimSun"/>
      </w:rPr>
    </w:pPr>
    <w:r w:rsidRPr="00CA4D2D">
      <w:rPr>
        <w:rFonts w:ascii="SimSun" w:hAnsi="SimSun" w:hint="eastAsia"/>
      </w:rPr>
      <w:t>SCCR/47/2</w:t>
    </w:r>
    <w:r w:rsidR="00957CBE">
      <w:rPr>
        <w:rFonts w:ascii="SimSun" w:hAnsi="SimSun" w:hint="eastAsia"/>
      </w:rPr>
      <w:t xml:space="preserve"> Rev.</w:t>
    </w:r>
  </w:p>
  <w:p w14:paraId="068D9839" w14:textId="3B150CA8" w:rsidR="007C33AD" w:rsidRPr="00CA4D2D" w:rsidRDefault="007C33AD" w:rsidP="00F22560">
    <w:pPr>
      <w:pStyle w:val="Header"/>
      <w:spacing w:afterLines="100" w:after="240"/>
      <w:jc w:val="right"/>
      <w:rPr>
        <w:rFonts w:ascii="SimSun" w:hAnsi="SimSun"/>
      </w:rPr>
    </w:pPr>
    <w:r w:rsidRPr="00CA4D2D">
      <w:rPr>
        <w:rFonts w:ascii="SimSun" w:hAnsi="SimSun" w:hint="eastAsia"/>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89B9" w14:textId="77777777" w:rsidR="00F22560" w:rsidRPr="00CA4D2D" w:rsidRDefault="00F22560" w:rsidP="00477D6B">
    <w:pPr>
      <w:jc w:val="right"/>
      <w:rPr>
        <w:rFonts w:ascii="SimSun" w:hAnsi="SimSun"/>
      </w:rPr>
    </w:pPr>
    <w:r w:rsidRPr="00CA4D2D">
      <w:rPr>
        <w:rFonts w:ascii="SimSun" w:hAnsi="SimSun"/>
      </w:rPr>
      <w:t>SCCR/47/2</w:t>
    </w:r>
  </w:p>
  <w:p w14:paraId="5B81756B" w14:textId="77777777" w:rsidR="00F22560" w:rsidRDefault="00F22560" w:rsidP="00477D6B">
    <w:pPr>
      <w:jc w:val="right"/>
      <w:rPr>
        <w:rFonts w:ascii="SimSun" w:hAnsi="SimSun"/>
      </w:rPr>
    </w:pPr>
    <w:r w:rsidRPr="00CA4D2D">
      <w:rPr>
        <w:rFonts w:ascii="SimSun" w:hAnsi="SimSun"/>
      </w:rPr>
      <w:t>附件 I</w:t>
    </w:r>
  </w:p>
  <w:p w14:paraId="10826357" w14:textId="77777777" w:rsidR="00F22560" w:rsidRPr="00CA4D2D" w:rsidRDefault="00F22560">
    <w:pPr>
      <w:rPr>
        <w:rFonts w:ascii="SimSun" w:hAnsi="SimSu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E149" w14:textId="77777777" w:rsidR="00F22560" w:rsidRPr="00CA4D2D" w:rsidRDefault="00F22560" w:rsidP="00957CBE">
    <w:pPr>
      <w:pStyle w:val="Header"/>
      <w:wordWrap w:val="0"/>
      <w:jc w:val="right"/>
      <w:rPr>
        <w:rFonts w:ascii="SimSun" w:hAnsi="SimSun"/>
      </w:rPr>
    </w:pPr>
    <w:r w:rsidRPr="00CA4D2D">
      <w:rPr>
        <w:rFonts w:ascii="SimSun" w:hAnsi="SimSun" w:hint="eastAsia"/>
      </w:rPr>
      <w:t>SCCR/47/2</w:t>
    </w:r>
    <w:r>
      <w:rPr>
        <w:rFonts w:ascii="SimSun" w:hAnsi="SimSun" w:hint="eastAsia"/>
      </w:rPr>
      <w:t xml:space="preserve"> Rev.</w:t>
    </w:r>
  </w:p>
  <w:p w14:paraId="1F9F821E" w14:textId="00BD22DA" w:rsidR="00F22560" w:rsidRPr="00CA4D2D" w:rsidRDefault="00F22560" w:rsidP="00F22560">
    <w:pPr>
      <w:pStyle w:val="Header"/>
      <w:spacing w:afterLines="100" w:after="240"/>
      <w:jc w:val="right"/>
      <w:rPr>
        <w:rFonts w:ascii="SimSun" w:hAnsi="SimSun"/>
      </w:rPr>
    </w:pPr>
    <w:r w:rsidRPr="00CA4D2D">
      <w:rPr>
        <w:rFonts w:ascii="SimSun" w:hAnsi="SimSun" w:hint="eastAsia"/>
      </w:rPr>
      <w:t>附件</w:t>
    </w:r>
    <w:r>
      <w:rPr>
        <w:rFonts w:ascii="SimSun" w:hAnsi="SimSun" w:hint="eastAsia"/>
      </w:rPr>
      <w:t>二</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BB70" w14:textId="77777777" w:rsidR="00F22560" w:rsidRPr="00CA4D2D" w:rsidRDefault="00F22560" w:rsidP="00957CBE">
    <w:pPr>
      <w:pStyle w:val="Header"/>
      <w:wordWrap w:val="0"/>
      <w:jc w:val="right"/>
      <w:rPr>
        <w:rFonts w:ascii="SimSun" w:hAnsi="SimSun"/>
      </w:rPr>
    </w:pPr>
    <w:r w:rsidRPr="00CA4D2D">
      <w:rPr>
        <w:rFonts w:ascii="SimSun" w:hAnsi="SimSun" w:hint="eastAsia"/>
      </w:rPr>
      <w:t>SCCR/47/2</w:t>
    </w:r>
    <w:r>
      <w:rPr>
        <w:rFonts w:ascii="SimSun" w:hAnsi="SimSun" w:hint="eastAsia"/>
      </w:rPr>
      <w:t xml:space="preserve"> Rev.</w:t>
    </w:r>
  </w:p>
  <w:p w14:paraId="79009DF6" w14:textId="6D4394B7" w:rsidR="00F22560" w:rsidRPr="00CA4D2D" w:rsidRDefault="00F22560" w:rsidP="00F22560">
    <w:pPr>
      <w:pStyle w:val="Header"/>
      <w:spacing w:afterLines="100" w:after="240"/>
      <w:jc w:val="right"/>
      <w:rPr>
        <w:rFonts w:ascii="SimSun" w:hAnsi="SimSun"/>
      </w:rPr>
    </w:pPr>
    <w:r w:rsidRPr="00CA4D2D">
      <w:rPr>
        <w:rFonts w:ascii="SimSun" w:hAnsi="SimSun" w:hint="eastAsia"/>
      </w:rPr>
      <w:t>附件</w:t>
    </w:r>
    <w:r>
      <w:rPr>
        <w:rFonts w:ascii="SimSun" w:hAnsi="SimSun" w:hint="eastAsia"/>
      </w:rPr>
      <w:t>三</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CC82" w14:textId="77777777" w:rsidR="003D6A9F" w:rsidRDefault="003D6A9F">
    <w:pPr>
      <w:pStyle w:val="Header"/>
      <w:rPr>
        <w:rFonts w:ascii="SimSun" w:hAnsi="SimSun"/>
      </w:rPr>
    </w:pPr>
  </w:p>
  <w:p w14:paraId="39E07AC5" w14:textId="77777777" w:rsidR="004A4233" w:rsidRPr="00CA4D2D" w:rsidRDefault="004A4233">
    <w:pPr>
      <w:rPr>
        <w:rFonts w:ascii="SimSun" w:hAnsi="SimSun"/>
      </w:rPr>
    </w:pPr>
    <w:r w:rsidRPr="00CA4D2D">
      <w:rPr>
        <w:rFonts w:ascii="SimSun" w:hAnsi="SimSun"/>
      </w:rPr>
      <w:t>S</w:t>
    </w:r>
  </w:p>
  <w:p w14:paraId="73D2B500" w14:textId="77777777" w:rsidR="004A4233" w:rsidRPr="00CA4D2D" w:rsidRDefault="004A4233">
    <w:pPr>
      <w:rPr>
        <w:rFonts w:ascii="SimSun" w:hAnsi="SimSun"/>
      </w:rPr>
    </w:pPr>
    <w:r w:rsidRPr="00CA4D2D">
      <w:rPr>
        <w:rFonts w:ascii="SimSun" w:hAnsi="SimSun"/>
      </w:rPr>
      <w: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7A6E" w14:textId="77777777" w:rsidR="004A4233" w:rsidRPr="00CA4D2D" w:rsidRDefault="004A4233" w:rsidP="00477D6B">
    <w:pPr>
      <w:jc w:val="right"/>
      <w:rPr>
        <w:rFonts w:ascii="SimSun" w:hAnsi="SimSun"/>
      </w:rPr>
    </w:pPr>
    <w:r w:rsidRPr="00CA4D2D">
      <w:rPr>
        <w:rFonts w:ascii="SimSun" w:hAnsi="SimSun"/>
      </w:rPr>
      <w:t>SCCR/47/</w:t>
    </w:r>
    <w:r w:rsidRPr="00CA4D2D">
      <w:rPr>
        <w:rFonts w:ascii="SimSun" w:hAnsi="SimSun"/>
        <w:highlight w:val="red"/>
      </w:rPr>
      <w:t>…</w:t>
    </w:r>
  </w:p>
  <w:p w14:paraId="36D0EB24" w14:textId="77777777" w:rsidR="001F7E21" w:rsidRDefault="00F56C21" w:rsidP="00477D6B">
    <w:pPr>
      <w:jc w:val="right"/>
      <w:rPr>
        <w:rFonts w:ascii="SimSun" w:hAnsi="SimSun"/>
      </w:rPr>
    </w:pPr>
    <w:r w:rsidRPr="00CA4D2D">
      <w:rPr>
        <w:rFonts w:ascii="SimSun" w:hAnsi="SimSun"/>
      </w:rPr>
      <w:t>附件</w:t>
    </w:r>
    <w:r w:rsidR="004A4233" w:rsidRPr="00CA4D2D">
      <w:rPr>
        <w:rFonts w:ascii="SimSun" w:hAnsi="SimSun"/>
      </w:rPr>
      <w:t xml:space="preserve"> I</w:t>
    </w:r>
  </w:p>
  <w:p w14:paraId="41E27036" w14:textId="7FB751FA" w:rsidR="004A4233" w:rsidRPr="00CA4D2D" w:rsidRDefault="004A4233">
    <w:pPr>
      <w:rPr>
        <w:rFonts w:ascii="SimSun" w:hAnsi="SimSu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85F3" w14:textId="5FD54D4A" w:rsidR="004A4233" w:rsidRPr="00CA4D2D" w:rsidRDefault="004A4233" w:rsidP="004A4233">
    <w:pPr>
      <w:jc w:val="right"/>
      <w:rPr>
        <w:rFonts w:ascii="SimSun" w:hAnsi="SimSun"/>
      </w:rPr>
    </w:pPr>
    <w:r w:rsidRPr="00CA4D2D">
      <w:rPr>
        <w:rFonts w:ascii="SimSun" w:hAnsi="SimSun"/>
      </w:rPr>
      <w:t>SCCR/47/</w:t>
    </w:r>
    <w:r w:rsidR="002479D0" w:rsidRPr="00CA4D2D">
      <w:rPr>
        <w:rFonts w:ascii="SimSun" w:hAnsi="SimSun"/>
      </w:rPr>
      <w:t>2</w:t>
    </w:r>
    <w:r w:rsidR="00957CBE">
      <w:rPr>
        <w:rFonts w:ascii="SimSun" w:hAnsi="SimSun" w:hint="eastAsia"/>
      </w:rPr>
      <w:t xml:space="preserve"> Rev.</w:t>
    </w:r>
  </w:p>
  <w:p w14:paraId="30128A7C" w14:textId="585FD83F" w:rsidR="004A4233" w:rsidRPr="00CA4D2D" w:rsidRDefault="00F56C21" w:rsidP="00F22560">
    <w:pPr>
      <w:spacing w:afterLines="100" w:after="240"/>
      <w:jc w:val="right"/>
      <w:rPr>
        <w:rFonts w:ascii="SimSun" w:hAnsi="SimSun"/>
      </w:rPr>
    </w:pPr>
    <w:r w:rsidRPr="00CA4D2D">
      <w:rPr>
        <w:rFonts w:ascii="SimSun" w:hAnsi="SimSun"/>
      </w:rPr>
      <w:t>附件</w:t>
    </w:r>
    <w:r w:rsidR="00F22560">
      <w:rPr>
        <w:rFonts w:ascii="SimSun" w:hAnsi="SimSun" w:hint="eastAsia"/>
      </w:rPr>
      <w:t>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4118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E5"/>
    <w:rsid w:val="00010F79"/>
    <w:rsid w:val="0001647B"/>
    <w:rsid w:val="00022A7B"/>
    <w:rsid w:val="00026632"/>
    <w:rsid w:val="00035F7C"/>
    <w:rsid w:val="00043CAA"/>
    <w:rsid w:val="00057F98"/>
    <w:rsid w:val="000607E2"/>
    <w:rsid w:val="00064DE4"/>
    <w:rsid w:val="00074FA2"/>
    <w:rsid w:val="00075432"/>
    <w:rsid w:val="00091AED"/>
    <w:rsid w:val="000968ED"/>
    <w:rsid w:val="00096B1A"/>
    <w:rsid w:val="000A466E"/>
    <w:rsid w:val="000B2422"/>
    <w:rsid w:val="000D4712"/>
    <w:rsid w:val="000E6C2D"/>
    <w:rsid w:val="000F5E56"/>
    <w:rsid w:val="001024FE"/>
    <w:rsid w:val="0012084F"/>
    <w:rsid w:val="00131B05"/>
    <w:rsid w:val="00131EBB"/>
    <w:rsid w:val="001362EE"/>
    <w:rsid w:val="00142868"/>
    <w:rsid w:val="00166C8F"/>
    <w:rsid w:val="00175D6D"/>
    <w:rsid w:val="001803E5"/>
    <w:rsid w:val="00183002"/>
    <w:rsid w:val="001832A6"/>
    <w:rsid w:val="00183CF2"/>
    <w:rsid w:val="001868E6"/>
    <w:rsid w:val="001A1C5A"/>
    <w:rsid w:val="001B78A8"/>
    <w:rsid w:val="001C6808"/>
    <w:rsid w:val="001D0589"/>
    <w:rsid w:val="001D1DA3"/>
    <w:rsid w:val="001D7718"/>
    <w:rsid w:val="001F7E21"/>
    <w:rsid w:val="002121FA"/>
    <w:rsid w:val="002342A9"/>
    <w:rsid w:val="00244524"/>
    <w:rsid w:val="002479D0"/>
    <w:rsid w:val="002634C4"/>
    <w:rsid w:val="00275630"/>
    <w:rsid w:val="002928D3"/>
    <w:rsid w:val="002A0E28"/>
    <w:rsid w:val="002A631C"/>
    <w:rsid w:val="002C35A4"/>
    <w:rsid w:val="002D0777"/>
    <w:rsid w:val="002D62B7"/>
    <w:rsid w:val="002D7705"/>
    <w:rsid w:val="002E321C"/>
    <w:rsid w:val="002F1489"/>
    <w:rsid w:val="002F1FE6"/>
    <w:rsid w:val="002F4E68"/>
    <w:rsid w:val="00312F7F"/>
    <w:rsid w:val="003228B7"/>
    <w:rsid w:val="00327B79"/>
    <w:rsid w:val="003508A3"/>
    <w:rsid w:val="00363FD5"/>
    <w:rsid w:val="00364FB3"/>
    <w:rsid w:val="003673CF"/>
    <w:rsid w:val="00380F40"/>
    <w:rsid w:val="003845C1"/>
    <w:rsid w:val="00392E7A"/>
    <w:rsid w:val="003A6F89"/>
    <w:rsid w:val="003B38C1"/>
    <w:rsid w:val="003D352A"/>
    <w:rsid w:val="003D6A9F"/>
    <w:rsid w:val="003F3C7C"/>
    <w:rsid w:val="003F4808"/>
    <w:rsid w:val="003F640E"/>
    <w:rsid w:val="00401BD6"/>
    <w:rsid w:val="0040332D"/>
    <w:rsid w:val="00403C85"/>
    <w:rsid w:val="0040465C"/>
    <w:rsid w:val="00414994"/>
    <w:rsid w:val="00423E3E"/>
    <w:rsid w:val="00426F9D"/>
    <w:rsid w:val="00427AF4"/>
    <w:rsid w:val="004400E2"/>
    <w:rsid w:val="00444C62"/>
    <w:rsid w:val="00461632"/>
    <w:rsid w:val="004647DA"/>
    <w:rsid w:val="0046499A"/>
    <w:rsid w:val="00474062"/>
    <w:rsid w:val="004744FD"/>
    <w:rsid w:val="004762C5"/>
    <w:rsid w:val="00477D6B"/>
    <w:rsid w:val="00482AE7"/>
    <w:rsid w:val="00496EF0"/>
    <w:rsid w:val="004A4233"/>
    <w:rsid w:val="004A777A"/>
    <w:rsid w:val="004B0458"/>
    <w:rsid w:val="004B0AE5"/>
    <w:rsid w:val="004B4BC7"/>
    <w:rsid w:val="004D39C4"/>
    <w:rsid w:val="004E7FA1"/>
    <w:rsid w:val="00501D04"/>
    <w:rsid w:val="00515D15"/>
    <w:rsid w:val="0051660C"/>
    <w:rsid w:val="0052059F"/>
    <w:rsid w:val="0053057A"/>
    <w:rsid w:val="0053167F"/>
    <w:rsid w:val="00532EB1"/>
    <w:rsid w:val="005411FD"/>
    <w:rsid w:val="005527C2"/>
    <w:rsid w:val="00560A29"/>
    <w:rsid w:val="00566AEE"/>
    <w:rsid w:val="00571CD3"/>
    <w:rsid w:val="00574140"/>
    <w:rsid w:val="00575574"/>
    <w:rsid w:val="00581174"/>
    <w:rsid w:val="00594D27"/>
    <w:rsid w:val="00601760"/>
    <w:rsid w:val="00605827"/>
    <w:rsid w:val="00635857"/>
    <w:rsid w:val="00636901"/>
    <w:rsid w:val="00640D02"/>
    <w:rsid w:val="00646050"/>
    <w:rsid w:val="00646172"/>
    <w:rsid w:val="006467AC"/>
    <w:rsid w:val="00646B5A"/>
    <w:rsid w:val="0066465E"/>
    <w:rsid w:val="006713CA"/>
    <w:rsid w:val="00673119"/>
    <w:rsid w:val="00673B77"/>
    <w:rsid w:val="00676C5C"/>
    <w:rsid w:val="00682806"/>
    <w:rsid w:val="006952EA"/>
    <w:rsid w:val="00695558"/>
    <w:rsid w:val="006C163E"/>
    <w:rsid w:val="006D059D"/>
    <w:rsid w:val="006D5E0F"/>
    <w:rsid w:val="006F4330"/>
    <w:rsid w:val="006F7296"/>
    <w:rsid w:val="007058FB"/>
    <w:rsid w:val="00717D20"/>
    <w:rsid w:val="00732D9A"/>
    <w:rsid w:val="007339DC"/>
    <w:rsid w:val="0073442B"/>
    <w:rsid w:val="007468B4"/>
    <w:rsid w:val="00760C86"/>
    <w:rsid w:val="00767395"/>
    <w:rsid w:val="00782CAC"/>
    <w:rsid w:val="00791982"/>
    <w:rsid w:val="00797049"/>
    <w:rsid w:val="007A198B"/>
    <w:rsid w:val="007B6A58"/>
    <w:rsid w:val="007C189B"/>
    <w:rsid w:val="007C33AD"/>
    <w:rsid w:val="007D1613"/>
    <w:rsid w:val="007D46EC"/>
    <w:rsid w:val="007E6831"/>
    <w:rsid w:val="007F1C4B"/>
    <w:rsid w:val="008322AF"/>
    <w:rsid w:val="008332E8"/>
    <w:rsid w:val="008478B9"/>
    <w:rsid w:val="00855305"/>
    <w:rsid w:val="00873EE5"/>
    <w:rsid w:val="008746D1"/>
    <w:rsid w:val="00877AD9"/>
    <w:rsid w:val="008A7663"/>
    <w:rsid w:val="008B204B"/>
    <w:rsid w:val="008B2CC1"/>
    <w:rsid w:val="008B4B5E"/>
    <w:rsid w:val="008B60B2"/>
    <w:rsid w:val="008C0D29"/>
    <w:rsid w:val="008C0F68"/>
    <w:rsid w:val="008E358A"/>
    <w:rsid w:val="0090731E"/>
    <w:rsid w:val="00907572"/>
    <w:rsid w:val="00916EE2"/>
    <w:rsid w:val="00924FAA"/>
    <w:rsid w:val="00937250"/>
    <w:rsid w:val="00951892"/>
    <w:rsid w:val="00957CBE"/>
    <w:rsid w:val="00966A22"/>
    <w:rsid w:val="0096722F"/>
    <w:rsid w:val="00977788"/>
    <w:rsid w:val="00980843"/>
    <w:rsid w:val="00983BF9"/>
    <w:rsid w:val="009C6023"/>
    <w:rsid w:val="009E2791"/>
    <w:rsid w:val="009E3F6F"/>
    <w:rsid w:val="009F3BF9"/>
    <w:rsid w:val="009F499F"/>
    <w:rsid w:val="009F5AD5"/>
    <w:rsid w:val="00A42DAF"/>
    <w:rsid w:val="00A45BD8"/>
    <w:rsid w:val="00A5792C"/>
    <w:rsid w:val="00A778BF"/>
    <w:rsid w:val="00A85B8E"/>
    <w:rsid w:val="00A93AC5"/>
    <w:rsid w:val="00AA376F"/>
    <w:rsid w:val="00AB3100"/>
    <w:rsid w:val="00AB5765"/>
    <w:rsid w:val="00AC205C"/>
    <w:rsid w:val="00AC6491"/>
    <w:rsid w:val="00AD385E"/>
    <w:rsid w:val="00AF5C73"/>
    <w:rsid w:val="00B00782"/>
    <w:rsid w:val="00B05A69"/>
    <w:rsid w:val="00B16980"/>
    <w:rsid w:val="00B40598"/>
    <w:rsid w:val="00B40CB7"/>
    <w:rsid w:val="00B4696A"/>
    <w:rsid w:val="00B50B99"/>
    <w:rsid w:val="00B62CD9"/>
    <w:rsid w:val="00B80ACD"/>
    <w:rsid w:val="00B8776A"/>
    <w:rsid w:val="00B9734B"/>
    <w:rsid w:val="00BA4467"/>
    <w:rsid w:val="00BB15C3"/>
    <w:rsid w:val="00BB2F76"/>
    <w:rsid w:val="00BD11E1"/>
    <w:rsid w:val="00BD4BB6"/>
    <w:rsid w:val="00BF78A2"/>
    <w:rsid w:val="00C02675"/>
    <w:rsid w:val="00C06113"/>
    <w:rsid w:val="00C11BFE"/>
    <w:rsid w:val="00C2643C"/>
    <w:rsid w:val="00C42181"/>
    <w:rsid w:val="00C439FB"/>
    <w:rsid w:val="00C43DD9"/>
    <w:rsid w:val="00C670F8"/>
    <w:rsid w:val="00C773B0"/>
    <w:rsid w:val="00C83F7E"/>
    <w:rsid w:val="00C86F7D"/>
    <w:rsid w:val="00C94629"/>
    <w:rsid w:val="00CA44CE"/>
    <w:rsid w:val="00CA4D2D"/>
    <w:rsid w:val="00CB0C3C"/>
    <w:rsid w:val="00CB519C"/>
    <w:rsid w:val="00CC2EAA"/>
    <w:rsid w:val="00CD7D2C"/>
    <w:rsid w:val="00CE49FE"/>
    <w:rsid w:val="00CE65D4"/>
    <w:rsid w:val="00CF5582"/>
    <w:rsid w:val="00D0733D"/>
    <w:rsid w:val="00D1738F"/>
    <w:rsid w:val="00D223EE"/>
    <w:rsid w:val="00D2579A"/>
    <w:rsid w:val="00D35F25"/>
    <w:rsid w:val="00D45252"/>
    <w:rsid w:val="00D71B4D"/>
    <w:rsid w:val="00D93D55"/>
    <w:rsid w:val="00D95F84"/>
    <w:rsid w:val="00DA2143"/>
    <w:rsid w:val="00DA7548"/>
    <w:rsid w:val="00DB6519"/>
    <w:rsid w:val="00DD5840"/>
    <w:rsid w:val="00DF255A"/>
    <w:rsid w:val="00E03243"/>
    <w:rsid w:val="00E161A2"/>
    <w:rsid w:val="00E1703C"/>
    <w:rsid w:val="00E32B60"/>
    <w:rsid w:val="00E335FE"/>
    <w:rsid w:val="00E37CB6"/>
    <w:rsid w:val="00E406F1"/>
    <w:rsid w:val="00E42B2D"/>
    <w:rsid w:val="00E5021F"/>
    <w:rsid w:val="00E55711"/>
    <w:rsid w:val="00E671A6"/>
    <w:rsid w:val="00E7027F"/>
    <w:rsid w:val="00E71FE5"/>
    <w:rsid w:val="00E74E6A"/>
    <w:rsid w:val="00E77537"/>
    <w:rsid w:val="00E959FA"/>
    <w:rsid w:val="00EB2646"/>
    <w:rsid w:val="00EC072F"/>
    <w:rsid w:val="00EC4E49"/>
    <w:rsid w:val="00ED58A9"/>
    <w:rsid w:val="00ED77FB"/>
    <w:rsid w:val="00EE1B31"/>
    <w:rsid w:val="00EE4948"/>
    <w:rsid w:val="00EE6AE6"/>
    <w:rsid w:val="00F021A6"/>
    <w:rsid w:val="00F11D94"/>
    <w:rsid w:val="00F141DA"/>
    <w:rsid w:val="00F16BBC"/>
    <w:rsid w:val="00F22560"/>
    <w:rsid w:val="00F51DEC"/>
    <w:rsid w:val="00F5477C"/>
    <w:rsid w:val="00F56C21"/>
    <w:rsid w:val="00F66152"/>
    <w:rsid w:val="00FA7EAE"/>
    <w:rsid w:val="00FB3A93"/>
    <w:rsid w:val="00FC06A6"/>
    <w:rsid w:val="00FC1C03"/>
    <w:rsid w:val="00FC5428"/>
    <w:rsid w:val="00FD1C6C"/>
    <w:rsid w:val="00FD7D69"/>
    <w:rsid w:val="00FE6348"/>
    <w:rsid w:val="00FE7C5E"/>
    <w:rsid w:val="00FF516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6BFD8"/>
  <w15:docId w15:val="{B7FEC7D5-B00A-4681-857B-1692C4D8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B31"/>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803E5"/>
    <w:pPr>
      <w:ind w:left="720"/>
      <w:contextualSpacing/>
    </w:pPr>
  </w:style>
  <w:style w:type="character" w:customStyle="1" w:styleId="Heading2Char">
    <w:name w:val="Heading 2 Char"/>
    <w:basedOn w:val="DefaultParagraphFont"/>
    <w:link w:val="Heading2"/>
    <w:rsid w:val="001803E5"/>
    <w:rPr>
      <w:rFonts w:ascii="Arial" w:eastAsia="SimSun" w:hAnsi="Arial" w:cs="Arial"/>
      <w:bCs/>
      <w:iCs/>
      <w:caps/>
      <w:sz w:val="22"/>
      <w:szCs w:val="28"/>
      <w:lang w:val="en-US" w:eastAsia="zh-CN"/>
    </w:rPr>
  </w:style>
  <w:style w:type="character" w:customStyle="1" w:styleId="EndnoteTextChar">
    <w:name w:val="Endnote Text Char"/>
    <w:basedOn w:val="DefaultParagraphFont"/>
    <w:link w:val="EndnoteText"/>
    <w:semiHidden/>
    <w:rsid w:val="001803E5"/>
    <w:rPr>
      <w:rFonts w:ascii="Arial" w:eastAsia="SimSun" w:hAnsi="Arial" w:cs="Arial"/>
      <w:sz w:val="18"/>
      <w:lang w:val="en-US" w:eastAsia="zh-CN"/>
    </w:rPr>
  </w:style>
  <w:style w:type="character" w:styleId="Hyperlink">
    <w:name w:val="Hyperlink"/>
    <w:basedOn w:val="DefaultParagraphFont"/>
    <w:unhideWhenUsed/>
    <w:rsid w:val="001803E5"/>
    <w:rPr>
      <w:color w:val="0000FF" w:themeColor="hyperlink"/>
      <w:u w:val="single"/>
    </w:rPr>
  </w:style>
  <w:style w:type="paragraph" w:customStyle="1" w:styleId="Endofdocument">
    <w:name w:val="End of document"/>
    <w:basedOn w:val="Normal"/>
    <w:rsid w:val="001803E5"/>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1803E5"/>
    <w:rPr>
      <w:rFonts w:ascii="Arial" w:eastAsia="SimSun" w:hAnsi="Arial" w:cs="Arial"/>
      <w:sz w:val="22"/>
      <w:lang w:val="en-US" w:eastAsia="zh-CN"/>
    </w:rPr>
  </w:style>
  <w:style w:type="paragraph" w:customStyle="1" w:styleId="p1">
    <w:name w:val="p1"/>
    <w:basedOn w:val="Normal"/>
    <w:rsid w:val="001803E5"/>
    <w:pPr>
      <w:spacing w:before="100" w:beforeAutospacing="1" w:after="100" w:afterAutospacing="1"/>
    </w:pPr>
    <w:rPr>
      <w:rFonts w:ascii="Times New Roman" w:eastAsia="Times New Roman" w:hAnsi="Times New Roman" w:cs="Times New Roman"/>
      <w:sz w:val="24"/>
      <w:szCs w:val="24"/>
      <w:lang w:val="fr-FR" w:eastAsia="fr-FR"/>
    </w:rPr>
  </w:style>
  <w:style w:type="paragraph" w:styleId="Revision">
    <w:name w:val="Revision"/>
    <w:hidden/>
    <w:uiPriority w:val="99"/>
    <w:semiHidden/>
    <w:rsid w:val="00581174"/>
    <w:rPr>
      <w:rFonts w:ascii="Arial" w:hAnsi="Arial" w:cs="Arial"/>
      <w:sz w:val="22"/>
      <w:lang w:val="en-US" w:eastAsia="zh-CN"/>
    </w:rPr>
  </w:style>
  <w:style w:type="character" w:styleId="UnresolvedMention">
    <w:name w:val="Unresolved Mention"/>
    <w:basedOn w:val="DefaultParagraphFont"/>
    <w:uiPriority w:val="99"/>
    <w:semiHidden/>
    <w:unhideWhenUsed/>
    <w:rsid w:val="00717D20"/>
    <w:rPr>
      <w:color w:val="605E5C"/>
      <w:shd w:val="clear" w:color="auto" w:fill="E1DFDD"/>
    </w:rPr>
  </w:style>
  <w:style w:type="character" w:customStyle="1" w:styleId="FooterChar">
    <w:name w:val="Footer Char"/>
    <w:basedOn w:val="DefaultParagraphFont"/>
    <w:link w:val="Footer"/>
    <w:semiHidden/>
    <w:rsid w:val="004A4233"/>
    <w:rPr>
      <w:rFonts w:ascii="Arial" w:eastAsia="SimSun" w:hAnsi="Arial" w:cs="Arial"/>
      <w:sz w:val="22"/>
      <w:lang w:val="en-US" w:eastAsia="zh-CN"/>
    </w:rPr>
  </w:style>
  <w:style w:type="character" w:customStyle="1" w:styleId="HeaderChar">
    <w:name w:val="Header Char"/>
    <w:basedOn w:val="DefaultParagraphFont"/>
    <w:link w:val="Header"/>
    <w:semiHidden/>
    <w:rsid w:val="004A4233"/>
    <w:rPr>
      <w:rFonts w:ascii="Arial" w:eastAsia="SimSun" w:hAnsi="Arial" w:cs="Arial"/>
      <w:sz w:val="22"/>
      <w:lang w:val="en-US" w:eastAsia="zh-CN"/>
    </w:rPr>
  </w:style>
  <w:style w:type="character" w:styleId="CommentReference">
    <w:name w:val="annotation reference"/>
    <w:basedOn w:val="DefaultParagraphFont"/>
    <w:semiHidden/>
    <w:unhideWhenUsed/>
    <w:rsid w:val="002479D0"/>
    <w:rPr>
      <w:sz w:val="16"/>
      <w:szCs w:val="16"/>
    </w:rPr>
  </w:style>
  <w:style w:type="paragraph" w:styleId="CommentSubject">
    <w:name w:val="annotation subject"/>
    <w:basedOn w:val="CommentText"/>
    <w:next w:val="CommentText"/>
    <w:link w:val="CommentSubjectChar"/>
    <w:semiHidden/>
    <w:unhideWhenUsed/>
    <w:rsid w:val="002479D0"/>
    <w:rPr>
      <w:b/>
      <w:bCs/>
      <w:sz w:val="20"/>
    </w:rPr>
  </w:style>
  <w:style w:type="character" w:customStyle="1" w:styleId="CommentTextChar">
    <w:name w:val="Comment Text Char"/>
    <w:basedOn w:val="DefaultParagraphFont"/>
    <w:link w:val="CommentText"/>
    <w:semiHidden/>
    <w:rsid w:val="002479D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479D0"/>
    <w:rPr>
      <w:rFonts w:ascii="Arial" w:eastAsia="SimSun" w:hAnsi="Arial" w:cs="Arial"/>
      <w:b/>
      <w:bCs/>
      <w:sz w:val="18"/>
      <w:lang w:val="en-US" w:eastAsia="zh-CN"/>
    </w:rPr>
  </w:style>
  <w:style w:type="paragraph" w:styleId="NormalWeb">
    <w:name w:val="Normal (Web)"/>
    <w:basedOn w:val="Normal"/>
    <w:semiHidden/>
    <w:unhideWhenUsed/>
    <w:rsid w:val="00FE7C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369">
      <w:bodyDiv w:val="1"/>
      <w:marLeft w:val="0"/>
      <w:marRight w:val="0"/>
      <w:marTop w:val="0"/>
      <w:marBottom w:val="0"/>
      <w:divBdr>
        <w:top w:val="none" w:sz="0" w:space="0" w:color="auto"/>
        <w:left w:val="none" w:sz="0" w:space="0" w:color="auto"/>
        <w:bottom w:val="none" w:sz="0" w:space="0" w:color="auto"/>
        <w:right w:val="none" w:sz="0" w:space="0" w:color="auto"/>
      </w:divBdr>
    </w:div>
    <w:div w:id="52822479">
      <w:bodyDiv w:val="1"/>
      <w:marLeft w:val="0"/>
      <w:marRight w:val="0"/>
      <w:marTop w:val="0"/>
      <w:marBottom w:val="0"/>
      <w:divBdr>
        <w:top w:val="none" w:sz="0" w:space="0" w:color="auto"/>
        <w:left w:val="none" w:sz="0" w:space="0" w:color="auto"/>
        <w:bottom w:val="none" w:sz="0" w:space="0" w:color="auto"/>
        <w:right w:val="none" w:sz="0" w:space="0" w:color="auto"/>
      </w:divBdr>
    </w:div>
    <w:div w:id="55934941">
      <w:bodyDiv w:val="1"/>
      <w:marLeft w:val="0"/>
      <w:marRight w:val="0"/>
      <w:marTop w:val="0"/>
      <w:marBottom w:val="0"/>
      <w:divBdr>
        <w:top w:val="none" w:sz="0" w:space="0" w:color="auto"/>
        <w:left w:val="none" w:sz="0" w:space="0" w:color="auto"/>
        <w:bottom w:val="none" w:sz="0" w:space="0" w:color="auto"/>
        <w:right w:val="none" w:sz="0" w:space="0" w:color="auto"/>
      </w:divBdr>
    </w:div>
    <w:div w:id="67118014">
      <w:bodyDiv w:val="1"/>
      <w:marLeft w:val="0"/>
      <w:marRight w:val="0"/>
      <w:marTop w:val="0"/>
      <w:marBottom w:val="0"/>
      <w:divBdr>
        <w:top w:val="none" w:sz="0" w:space="0" w:color="auto"/>
        <w:left w:val="none" w:sz="0" w:space="0" w:color="auto"/>
        <w:bottom w:val="none" w:sz="0" w:space="0" w:color="auto"/>
        <w:right w:val="none" w:sz="0" w:space="0" w:color="auto"/>
      </w:divBdr>
    </w:div>
    <w:div w:id="83499606">
      <w:bodyDiv w:val="1"/>
      <w:marLeft w:val="0"/>
      <w:marRight w:val="0"/>
      <w:marTop w:val="0"/>
      <w:marBottom w:val="0"/>
      <w:divBdr>
        <w:top w:val="none" w:sz="0" w:space="0" w:color="auto"/>
        <w:left w:val="none" w:sz="0" w:space="0" w:color="auto"/>
        <w:bottom w:val="none" w:sz="0" w:space="0" w:color="auto"/>
        <w:right w:val="none" w:sz="0" w:space="0" w:color="auto"/>
      </w:divBdr>
    </w:div>
    <w:div w:id="114520928">
      <w:bodyDiv w:val="1"/>
      <w:marLeft w:val="0"/>
      <w:marRight w:val="0"/>
      <w:marTop w:val="0"/>
      <w:marBottom w:val="0"/>
      <w:divBdr>
        <w:top w:val="none" w:sz="0" w:space="0" w:color="auto"/>
        <w:left w:val="none" w:sz="0" w:space="0" w:color="auto"/>
        <w:bottom w:val="none" w:sz="0" w:space="0" w:color="auto"/>
        <w:right w:val="none" w:sz="0" w:space="0" w:color="auto"/>
      </w:divBdr>
    </w:div>
    <w:div w:id="123620976">
      <w:bodyDiv w:val="1"/>
      <w:marLeft w:val="0"/>
      <w:marRight w:val="0"/>
      <w:marTop w:val="0"/>
      <w:marBottom w:val="0"/>
      <w:divBdr>
        <w:top w:val="none" w:sz="0" w:space="0" w:color="auto"/>
        <w:left w:val="none" w:sz="0" w:space="0" w:color="auto"/>
        <w:bottom w:val="none" w:sz="0" w:space="0" w:color="auto"/>
        <w:right w:val="none" w:sz="0" w:space="0" w:color="auto"/>
      </w:divBdr>
    </w:div>
    <w:div w:id="139731262">
      <w:bodyDiv w:val="1"/>
      <w:marLeft w:val="0"/>
      <w:marRight w:val="0"/>
      <w:marTop w:val="0"/>
      <w:marBottom w:val="0"/>
      <w:divBdr>
        <w:top w:val="none" w:sz="0" w:space="0" w:color="auto"/>
        <w:left w:val="none" w:sz="0" w:space="0" w:color="auto"/>
        <w:bottom w:val="none" w:sz="0" w:space="0" w:color="auto"/>
        <w:right w:val="none" w:sz="0" w:space="0" w:color="auto"/>
      </w:divBdr>
    </w:div>
    <w:div w:id="188612700">
      <w:bodyDiv w:val="1"/>
      <w:marLeft w:val="0"/>
      <w:marRight w:val="0"/>
      <w:marTop w:val="0"/>
      <w:marBottom w:val="0"/>
      <w:divBdr>
        <w:top w:val="none" w:sz="0" w:space="0" w:color="auto"/>
        <w:left w:val="none" w:sz="0" w:space="0" w:color="auto"/>
        <w:bottom w:val="none" w:sz="0" w:space="0" w:color="auto"/>
        <w:right w:val="none" w:sz="0" w:space="0" w:color="auto"/>
      </w:divBdr>
    </w:div>
    <w:div w:id="202139378">
      <w:bodyDiv w:val="1"/>
      <w:marLeft w:val="0"/>
      <w:marRight w:val="0"/>
      <w:marTop w:val="0"/>
      <w:marBottom w:val="0"/>
      <w:divBdr>
        <w:top w:val="none" w:sz="0" w:space="0" w:color="auto"/>
        <w:left w:val="none" w:sz="0" w:space="0" w:color="auto"/>
        <w:bottom w:val="none" w:sz="0" w:space="0" w:color="auto"/>
        <w:right w:val="none" w:sz="0" w:space="0" w:color="auto"/>
      </w:divBdr>
    </w:div>
    <w:div w:id="212616363">
      <w:bodyDiv w:val="1"/>
      <w:marLeft w:val="0"/>
      <w:marRight w:val="0"/>
      <w:marTop w:val="0"/>
      <w:marBottom w:val="0"/>
      <w:divBdr>
        <w:top w:val="none" w:sz="0" w:space="0" w:color="auto"/>
        <w:left w:val="none" w:sz="0" w:space="0" w:color="auto"/>
        <w:bottom w:val="none" w:sz="0" w:space="0" w:color="auto"/>
        <w:right w:val="none" w:sz="0" w:space="0" w:color="auto"/>
      </w:divBdr>
    </w:div>
    <w:div w:id="230702762">
      <w:bodyDiv w:val="1"/>
      <w:marLeft w:val="0"/>
      <w:marRight w:val="0"/>
      <w:marTop w:val="0"/>
      <w:marBottom w:val="0"/>
      <w:divBdr>
        <w:top w:val="none" w:sz="0" w:space="0" w:color="auto"/>
        <w:left w:val="none" w:sz="0" w:space="0" w:color="auto"/>
        <w:bottom w:val="none" w:sz="0" w:space="0" w:color="auto"/>
        <w:right w:val="none" w:sz="0" w:space="0" w:color="auto"/>
      </w:divBdr>
    </w:div>
    <w:div w:id="235556067">
      <w:bodyDiv w:val="1"/>
      <w:marLeft w:val="0"/>
      <w:marRight w:val="0"/>
      <w:marTop w:val="0"/>
      <w:marBottom w:val="0"/>
      <w:divBdr>
        <w:top w:val="none" w:sz="0" w:space="0" w:color="auto"/>
        <w:left w:val="none" w:sz="0" w:space="0" w:color="auto"/>
        <w:bottom w:val="none" w:sz="0" w:space="0" w:color="auto"/>
        <w:right w:val="none" w:sz="0" w:space="0" w:color="auto"/>
      </w:divBdr>
    </w:div>
    <w:div w:id="292752901">
      <w:bodyDiv w:val="1"/>
      <w:marLeft w:val="0"/>
      <w:marRight w:val="0"/>
      <w:marTop w:val="0"/>
      <w:marBottom w:val="0"/>
      <w:divBdr>
        <w:top w:val="none" w:sz="0" w:space="0" w:color="auto"/>
        <w:left w:val="none" w:sz="0" w:space="0" w:color="auto"/>
        <w:bottom w:val="none" w:sz="0" w:space="0" w:color="auto"/>
        <w:right w:val="none" w:sz="0" w:space="0" w:color="auto"/>
      </w:divBdr>
    </w:div>
    <w:div w:id="448013832">
      <w:bodyDiv w:val="1"/>
      <w:marLeft w:val="0"/>
      <w:marRight w:val="0"/>
      <w:marTop w:val="0"/>
      <w:marBottom w:val="0"/>
      <w:divBdr>
        <w:top w:val="none" w:sz="0" w:space="0" w:color="auto"/>
        <w:left w:val="none" w:sz="0" w:space="0" w:color="auto"/>
        <w:bottom w:val="none" w:sz="0" w:space="0" w:color="auto"/>
        <w:right w:val="none" w:sz="0" w:space="0" w:color="auto"/>
      </w:divBdr>
    </w:div>
    <w:div w:id="497572452">
      <w:bodyDiv w:val="1"/>
      <w:marLeft w:val="0"/>
      <w:marRight w:val="0"/>
      <w:marTop w:val="0"/>
      <w:marBottom w:val="0"/>
      <w:divBdr>
        <w:top w:val="none" w:sz="0" w:space="0" w:color="auto"/>
        <w:left w:val="none" w:sz="0" w:space="0" w:color="auto"/>
        <w:bottom w:val="none" w:sz="0" w:space="0" w:color="auto"/>
        <w:right w:val="none" w:sz="0" w:space="0" w:color="auto"/>
      </w:divBdr>
    </w:div>
    <w:div w:id="543907333">
      <w:bodyDiv w:val="1"/>
      <w:marLeft w:val="0"/>
      <w:marRight w:val="0"/>
      <w:marTop w:val="0"/>
      <w:marBottom w:val="0"/>
      <w:divBdr>
        <w:top w:val="none" w:sz="0" w:space="0" w:color="auto"/>
        <w:left w:val="none" w:sz="0" w:space="0" w:color="auto"/>
        <w:bottom w:val="none" w:sz="0" w:space="0" w:color="auto"/>
        <w:right w:val="none" w:sz="0" w:space="0" w:color="auto"/>
      </w:divBdr>
    </w:div>
    <w:div w:id="586117309">
      <w:bodyDiv w:val="1"/>
      <w:marLeft w:val="0"/>
      <w:marRight w:val="0"/>
      <w:marTop w:val="0"/>
      <w:marBottom w:val="0"/>
      <w:divBdr>
        <w:top w:val="none" w:sz="0" w:space="0" w:color="auto"/>
        <w:left w:val="none" w:sz="0" w:space="0" w:color="auto"/>
        <w:bottom w:val="none" w:sz="0" w:space="0" w:color="auto"/>
        <w:right w:val="none" w:sz="0" w:space="0" w:color="auto"/>
      </w:divBdr>
    </w:div>
    <w:div w:id="586382625">
      <w:bodyDiv w:val="1"/>
      <w:marLeft w:val="0"/>
      <w:marRight w:val="0"/>
      <w:marTop w:val="0"/>
      <w:marBottom w:val="0"/>
      <w:divBdr>
        <w:top w:val="none" w:sz="0" w:space="0" w:color="auto"/>
        <w:left w:val="none" w:sz="0" w:space="0" w:color="auto"/>
        <w:bottom w:val="none" w:sz="0" w:space="0" w:color="auto"/>
        <w:right w:val="none" w:sz="0" w:space="0" w:color="auto"/>
      </w:divBdr>
    </w:div>
    <w:div w:id="590702919">
      <w:bodyDiv w:val="1"/>
      <w:marLeft w:val="0"/>
      <w:marRight w:val="0"/>
      <w:marTop w:val="0"/>
      <w:marBottom w:val="0"/>
      <w:divBdr>
        <w:top w:val="none" w:sz="0" w:space="0" w:color="auto"/>
        <w:left w:val="none" w:sz="0" w:space="0" w:color="auto"/>
        <w:bottom w:val="none" w:sz="0" w:space="0" w:color="auto"/>
        <w:right w:val="none" w:sz="0" w:space="0" w:color="auto"/>
      </w:divBdr>
    </w:div>
    <w:div w:id="627978861">
      <w:bodyDiv w:val="1"/>
      <w:marLeft w:val="0"/>
      <w:marRight w:val="0"/>
      <w:marTop w:val="0"/>
      <w:marBottom w:val="0"/>
      <w:divBdr>
        <w:top w:val="none" w:sz="0" w:space="0" w:color="auto"/>
        <w:left w:val="none" w:sz="0" w:space="0" w:color="auto"/>
        <w:bottom w:val="none" w:sz="0" w:space="0" w:color="auto"/>
        <w:right w:val="none" w:sz="0" w:space="0" w:color="auto"/>
      </w:divBdr>
    </w:div>
    <w:div w:id="730037765">
      <w:bodyDiv w:val="1"/>
      <w:marLeft w:val="0"/>
      <w:marRight w:val="0"/>
      <w:marTop w:val="0"/>
      <w:marBottom w:val="0"/>
      <w:divBdr>
        <w:top w:val="none" w:sz="0" w:space="0" w:color="auto"/>
        <w:left w:val="none" w:sz="0" w:space="0" w:color="auto"/>
        <w:bottom w:val="none" w:sz="0" w:space="0" w:color="auto"/>
        <w:right w:val="none" w:sz="0" w:space="0" w:color="auto"/>
      </w:divBdr>
    </w:div>
    <w:div w:id="762578843">
      <w:bodyDiv w:val="1"/>
      <w:marLeft w:val="0"/>
      <w:marRight w:val="0"/>
      <w:marTop w:val="0"/>
      <w:marBottom w:val="0"/>
      <w:divBdr>
        <w:top w:val="none" w:sz="0" w:space="0" w:color="auto"/>
        <w:left w:val="none" w:sz="0" w:space="0" w:color="auto"/>
        <w:bottom w:val="none" w:sz="0" w:space="0" w:color="auto"/>
        <w:right w:val="none" w:sz="0" w:space="0" w:color="auto"/>
      </w:divBdr>
    </w:div>
    <w:div w:id="814569444">
      <w:bodyDiv w:val="1"/>
      <w:marLeft w:val="0"/>
      <w:marRight w:val="0"/>
      <w:marTop w:val="0"/>
      <w:marBottom w:val="0"/>
      <w:divBdr>
        <w:top w:val="none" w:sz="0" w:space="0" w:color="auto"/>
        <w:left w:val="none" w:sz="0" w:space="0" w:color="auto"/>
        <w:bottom w:val="none" w:sz="0" w:space="0" w:color="auto"/>
        <w:right w:val="none" w:sz="0" w:space="0" w:color="auto"/>
      </w:divBdr>
    </w:div>
    <w:div w:id="888110989">
      <w:bodyDiv w:val="1"/>
      <w:marLeft w:val="0"/>
      <w:marRight w:val="0"/>
      <w:marTop w:val="0"/>
      <w:marBottom w:val="0"/>
      <w:divBdr>
        <w:top w:val="none" w:sz="0" w:space="0" w:color="auto"/>
        <w:left w:val="none" w:sz="0" w:space="0" w:color="auto"/>
        <w:bottom w:val="none" w:sz="0" w:space="0" w:color="auto"/>
        <w:right w:val="none" w:sz="0" w:space="0" w:color="auto"/>
      </w:divBdr>
    </w:div>
    <w:div w:id="920719651">
      <w:bodyDiv w:val="1"/>
      <w:marLeft w:val="0"/>
      <w:marRight w:val="0"/>
      <w:marTop w:val="0"/>
      <w:marBottom w:val="0"/>
      <w:divBdr>
        <w:top w:val="none" w:sz="0" w:space="0" w:color="auto"/>
        <w:left w:val="none" w:sz="0" w:space="0" w:color="auto"/>
        <w:bottom w:val="none" w:sz="0" w:space="0" w:color="auto"/>
        <w:right w:val="none" w:sz="0" w:space="0" w:color="auto"/>
      </w:divBdr>
    </w:div>
    <w:div w:id="933324814">
      <w:bodyDiv w:val="1"/>
      <w:marLeft w:val="0"/>
      <w:marRight w:val="0"/>
      <w:marTop w:val="0"/>
      <w:marBottom w:val="0"/>
      <w:divBdr>
        <w:top w:val="none" w:sz="0" w:space="0" w:color="auto"/>
        <w:left w:val="none" w:sz="0" w:space="0" w:color="auto"/>
        <w:bottom w:val="none" w:sz="0" w:space="0" w:color="auto"/>
        <w:right w:val="none" w:sz="0" w:space="0" w:color="auto"/>
      </w:divBdr>
    </w:div>
    <w:div w:id="1020356508">
      <w:bodyDiv w:val="1"/>
      <w:marLeft w:val="0"/>
      <w:marRight w:val="0"/>
      <w:marTop w:val="0"/>
      <w:marBottom w:val="0"/>
      <w:divBdr>
        <w:top w:val="none" w:sz="0" w:space="0" w:color="auto"/>
        <w:left w:val="none" w:sz="0" w:space="0" w:color="auto"/>
        <w:bottom w:val="none" w:sz="0" w:space="0" w:color="auto"/>
        <w:right w:val="none" w:sz="0" w:space="0" w:color="auto"/>
      </w:divBdr>
    </w:div>
    <w:div w:id="1062489133">
      <w:bodyDiv w:val="1"/>
      <w:marLeft w:val="0"/>
      <w:marRight w:val="0"/>
      <w:marTop w:val="0"/>
      <w:marBottom w:val="0"/>
      <w:divBdr>
        <w:top w:val="none" w:sz="0" w:space="0" w:color="auto"/>
        <w:left w:val="none" w:sz="0" w:space="0" w:color="auto"/>
        <w:bottom w:val="none" w:sz="0" w:space="0" w:color="auto"/>
        <w:right w:val="none" w:sz="0" w:space="0" w:color="auto"/>
      </w:divBdr>
    </w:div>
    <w:div w:id="1160731220">
      <w:bodyDiv w:val="1"/>
      <w:marLeft w:val="0"/>
      <w:marRight w:val="0"/>
      <w:marTop w:val="0"/>
      <w:marBottom w:val="0"/>
      <w:divBdr>
        <w:top w:val="none" w:sz="0" w:space="0" w:color="auto"/>
        <w:left w:val="none" w:sz="0" w:space="0" w:color="auto"/>
        <w:bottom w:val="none" w:sz="0" w:space="0" w:color="auto"/>
        <w:right w:val="none" w:sz="0" w:space="0" w:color="auto"/>
      </w:divBdr>
    </w:div>
    <w:div w:id="1237590599">
      <w:bodyDiv w:val="1"/>
      <w:marLeft w:val="0"/>
      <w:marRight w:val="0"/>
      <w:marTop w:val="0"/>
      <w:marBottom w:val="0"/>
      <w:divBdr>
        <w:top w:val="none" w:sz="0" w:space="0" w:color="auto"/>
        <w:left w:val="none" w:sz="0" w:space="0" w:color="auto"/>
        <w:bottom w:val="none" w:sz="0" w:space="0" w:color="auto"/>
        <w:right w:val="none" w:sz="0" w:space="0" w:color="auto"/>
      </w:divBdr>
    </w:div>
    <w:div w:id="1270894665">
      <w:bodyDiv w:val="1"/>
      <w:marLeft w:val="0"/>
      <w:marRight w:val="0"/>
      <w:marTop w:val="0"/>
      <w:marBottom w:val="0"/>
      <w:divBdr>
        <w:top w:val="none" w:sz="0" w:space="0" w:color="auto"/>
        <w:left w:val="none" w:sz="0" w:space="0" w:color="auto"/>
        <w:bottom w:val="none" w:sz="0" w:space="0" w:color="auto"/>
        <w:right w:val="none" w:sz="0" w:space="0" w:color="auto"/>
      </w:divBdr>
    </w:div>
    <w:div w:id="1275937729">
      <w:bodyDiv w:val="1"/>
      <w:marLeft w:val="0"/>
      <w:marRight w:val="0"/>
      <w:marTop w:val="0"/>
      <w:marBottom w:val="0"/>
      <w:divBdr>
        <w:top w:val="none" w:sz="0" w:space="0" w:color="auto"/>
        <w:left w:val="none" w:sz="0" w:space="0" w:color="auto"/>
        <w:bottom w:val="none" w:sz="0" w:space="0" w:color="auto"/>
        <w:right w:val="none" w:sz="0" w:space="0" w:color="auto"/>
      </w:divBdr>
    </w:div>
    <w:div w:id="1349016447">
      <w:bodyDiv w:val="1"/>
      <w:marLeft w:val="0"/>
      <w:marRight w:val="0"/>
      <w:marTop w:val="0"/>
      <w:marBottom w:val="0"/>
      <w:divBdr>
        <w:top w:val="none" w:sz="0" w:space="0" w:color="auto"/>
        <w:left w:val="none" w:sz="0" w:space="0" w:color="auto"/>
        <w:bottom w:val="none" w:sz="0" w:space="0" w:color="auto"/>
        <w:right w:val="none" w:sz="0" w:space="0" w:color="auto"/>
      </w:divBdr>
    </w:div>
    <w:div w:id="1504121655">
      <w:bodyDiv w:val="1"/>
      <w:marLeft w:val="0"/>
      <w:marRight w:val="0"/>
      <w:marTop w:val="0"/>
      <w:marBottom w:val="0"/>
      <w:divBdr>
        <w:top w:val="none" w:sz="0" w:space="0" w:color="auto"/>
        <w:left w:val="none" w:sz="0" w:space="0" w:color="auto"/>
        <w:bottom w:val="none" w:sz="0" w:space="0" w:color="auto"/>
        <w:right w:val="none" w:sz="0" w:space="0" w:color="auto"/>
      </w:divBdr>
    </w:div>
    <w:div w:id="1556627835">
      <w:bodyDiv w:val="1"/>
      <w:marLeft w:val="0"/>
      <w:marRight w:val="0"/>
      <w:marTop w:val="0"/>
      <w:marBottom w:val="0"/>
      <w:divBdr>
        <w:top w:val="none" w:sz="0" w:space="0" w:color="auto"/>
        <w:left w:val="none" w:sz="0" w:space="0" w:color="auto"/>
        <w:bottom w:val="none" w:sz="0" w:space="0" w:color="auto"/>
        <w:right w:val="none" w:sz="0" w:space="0" w:color="auto"/>
      </w:divBdr>
    </w:div>
    <w:div w:id="1599294634">
      <w:bodyDiv w:val="1"/>
      <w:marLeft w:val="0"/>
      <w:marRight w:val="0"/>
      <w:marTop w:val="0"/>
      <w:marBottom w:val="0"/>
      <w:divBdr>
        <w:top w:val="none" w:sz="0" w:space="0" w:color="auto"/>
        <w:left w:val="none" w:sz="0" w:space="0" w:color="auto"/>
        <w:bottom w:val="none" w:sz="0" w:space="0" w:color="auto"/>
        <w:right w:val="none" w:sz="0" w:space="0" w:color="auto"/>
      </w:divBdr>
    </w:div>
    <w:div w:id="1599870845">
      <w:bodyDiv w:val="1"/>
      <w:marLeft w:val="0"/>
      <w:marRight w:val="0"/>
      <w:marTop w:val="0"/>
      <w:marBottom w:val="0"/>
      <w:divBdr>
        <w:top w:val="none" w:sz="0" w:space="0" w:color="auto"/>
        <w:left w:val="none" w:sz="0" w:space="0" w:color="auto"/>
        <w:bottom w:val="none" w:sz="0" w:space="0" w:color="auto"/>
        <w:right w:val="none" w:sz="0" w:space="0" w:color="auto"/>
      </w:divBdr>
    </w:div>
    <w:div w:id="1723794747">
      <w:bodyDiv w:val="1"/>
      <w:marLeft w:val="0"/>
      <w:marRight w:val="0"/>
      <w:marTop w:val="0"/>
      <w:marBottom w:val="0"/>
      <w:divBdr>
        <w:top w:val="none" w:sz="0" w:space="0" w:color="auto"/>
        <w:left w:val="none" w:sz="0" w:space="0" w:color="auto"/>
        <w:bottom w:val="none" w:sz="0" w:space="0" w:color="auto"/>
        <w:right w:val="none" w:sz="0" w:space="0" w:color="auto"/>
      </w:divBdr>
    </w:div>
    <w:div w:id="1727800564">
      <w:bodyDiv w:val="1"/>
      <w:marLeft w:val="0"/>
      <w:marRight w:val="0"/>
      <w:marTop w:val="0"/>
      <w:marBottom w:val="0"/>
      <w:divBdr>
        <w:top w:val="none" w:sz="0" w:space="0" w:color="auto"/>
        <w:left w:val="none" w:sz="0" w:space="0" w:color="auto"/>
        <w:bottom w:val="none" w:sz="0" w:space="0" w:color="auto"/>
        <w:right w:val="none" w:sz="0" w:space="0" w:color="auto"/>
      </w:divBdr>
    </w:div>
    <w:div w:id="1831754592">
      <w:bodyDiv w:val="1"/>
      <w:marLeft w:val="0"/>
      <w:marRight w:val="0"/>
      <w:marTop w:val="0"/>
      <w:marBottom w:val="0"/>
      <w:divBdr>
        <w:top w:val="none" w:sz="0" w:space="0" w:color="auto"/>
        <w:left w:val="none" w:sz="0" w:space="0" w:color="auto"/>
        <w:bottom w:val="none" w:sz="0" w:space="0" w:color="auto"/>
        <w:right w:val="none" w:sz="0" w:space="0" w:color="auto"/>
      </w:divBdr>
    </w:div>
    <w:div w:id="1949655301">
      <w:bodyDiv w:val="1"/>
      <w:marLeft w:val="0"/>
      <w:marRight w:val="0"/>
      <w:marTop w:val="0"/>
      <w:marBottom w:val="0"/>
      <w:divBdr>
        <w:top w:val="none" w:sz="0" w:space="0" w:color="auto"/>
        <w:left w:val="none" w:sz="0" w:space="0" w:color="auto"/>
        <w:bottom w:val="none" w:sz="0" w:space="0" w:color="auto"/>
        <w:right w:val="none" w:sz="0" w:space="0" w:color="auto"/>
      </w:divBdr>
    </w:div>
    <w:div w:id="2057273302">
      <w:bodyDiv w:val="1"/>
      <w:marLeft w:val="0"/>
      <w:marRight w:val="0"/>
      <w:marTop w:val="0"/>
      <w:marBottom w:val="0"/>
      <w:divBdr>
        <w:top w:val="none" w:sz="0" w:space="0" w:color="auto"/>
        <w:left w:val="none" w:sz="0" w:space="0" w:color="auto"/>
        <w:bottom w:val="none" w:sz="0" w:space="0" w:color="auto"/>
        <w:right w:val="none" w:sz="0" w:space="0" w:color="auto"/>
      </w:divBdr>
    </w:div>
    <w:div w:id="2061592821">
      <w:bodyDiv w:val="1"/>
      <w:marLeft w:val="0"/>
      <w:marRight w:val="0"/>
      <w:marTop w:val="0"/>
      <w:marBottom w:val="0"/>
      <w:divBdr>
        <w:top w:val="none" w:sz="0" w:space="0" w:color="auto"/>
        <w:left w:val="none" w:sz="0" w:space="0" w:color="auto"/>
        <w:bottom w:val="none" w:sz="0" w:space="0" w:color="auto"/>
        <w:right w:val="none" w:sz="0" w:space="0" w:color="auto"/>
      </w:divBdr>
    </w:div>
    <w:div w:id="2079546421">
      <w:bodyDiv w:val="1"/>
      <w:marLeft w:val="0"/>
      <w:marRight w:val="0"/>
      <w:marTop w:val="0"/>
      <w:marBottom w:val="0"/>
      <w:divBdr>
        <w:top w:val="none" w:sz="0" w:space="0" w:color="auto"/>
        <w:left w:val="none" w:sz="0" w:space="0" w:color="auto"/>
        <w:bottom w:val="none" w:sz="0" w:space="0" w:color="auto"/>
        <w:right w:val="none" w:sz="0" w:space="0" w:color="auto"/>
      </w:divBdr>
    </w:div>
    <w:div w:id="2113167031">
      <w:bodyDiv w:val="1"/>
      <w:marLeft w:val="0"/>
      <w:marRight w:val="0"/>
      <w:marTop w:val="0"/>
      <w:marBottom w:val="0"/>
      <w:divBdr>
        <w:top w:val="none" w:sz="0" w:space="0" w:color="auto"/>
        <w:left w:val="none" w:sz="0" w:space="0" w:color="auto"/>
        <w:bottom w:val="none" w:sz="0" w:space="0" w:color="auto"/>
        <w:right w:val="none" w:sz="0" w:space="0" w:color="auto"/>
      </w:divBdr>
    </w:div>
    <w:div w:id="2145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1.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copyright.com/"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0</TotalTime>
  <Pages>11</Pages>
  <Words>4054</Words>
  <Characters>2276</Characters>
  <Application>Microsoft Office Word</Application>
  <DocSecurity>0</DocSecurity>
  <Lines>36</Lines>
  <Paragraphs>27</Paragraphs>
  <ScaleCrop>false</ScaleCrop>
  <HeadingPairs>
    <vt:vector size="2" baseType="variant">
      <vt:variant>
        <vt:lpstr>Title</vt:lpstr>
      </vt:variant>
      <vt:variant>
        <vt:i4>1</vt:i4>
      </vt:variant>
    </vt:vector>
  </HeadingPairs>
  <TitlesOfParts>
    <vt:vector size="1" baseType="lpstr">
      <vt:lpstr>SCCR/47/2 Rev.</vt:lpstr>
    </vt:vector>
  </TitlesOfParts>
  <Company>WIPO</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SCCR/47/2 Rev.</dc:title>
  <dc:subject>认可非政府组织与会</dc:subject>
  <dc:creator>HAIZEL Francesca</dc:creator>
  <cp:keywords>FOR OFFICIAL USE ONLY</cp:keywords>
  <cp:lastModifiedBy>HAIZEL Francesca</cp:lastModifiedBy>
  <cp:revision>2</cp:revision>
  <cp:lastPrinted>2011-02-15T11:56:00Z</cp:lastPrinted>
  <dcterms:created xsi:type="dcterms:W3CDTF">2025-11-05T11:25:00Z</dcterms:created>
  <dcterms:modified xsi:type="dcterms:W3CDTF">2025-11-05T11:25:00Z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