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4B5FB" w14:textId="77777777" w:rsidR="002B26B7" w:rsidRPr="007E4257" w:rsidRDefault="002B26B7" w:rsidP="002B26B7">
      <w:pPr>
        <w:jc w:val="right"/>
        <w:rPr>
          <w:rFonts w:ascii="Arial Black" w:hAnsi="Arial Black"/>
          <w:caps/>
          <w:sz w:val="15"/>
        </w:rPr>
      </w:pPr>
      <w:r w:rsidRPr="00BE6655">
        <w:rPr>
          <w:rFonts w:cs="Times New Roman"/>
          <w:noProof/>
        </w:rPr>
        <w:drawing>
          <wp:inline distT="0" distB="0" distL="0" distR="0" wp14:anchorId="2D0E6397" wp14:editId="1C0F5599">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C464510" w14:textId="63D4976E" w:rsidR="002B26B7" w:rsidRPr="007E4257" w:rsidRDefault="002B26B7" w:rsidP="002B26B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6</w:t>
      </w:r>
      <w:r w:rsidRPr="003F0AF1">
        <w:rPr>
          <w:rFonts w:ascii="Arial Black" w:hAnsi="Arial Black"/>
          <w:b/>
          <w:caps/>
          <w:sz w:val="15"/>
        </w:rPr>
        <w:t>/</w:t>
      </w:r>
      <w:bookmarkStart w:id="0" w:name="Code"/>
      <w:r>
        <w:rPr>
          <w:rFonts w:ascii="Arial Black" w:hAnsi="Arial Black"/>
          <w:b/>
          <w:caps/>
          <w:sz w:val="15"/>
        </w:rPr>
        <w:t>1</w:t>
      </w:r>
      <w:r>
        <w:rPr>
          <w:rFonts w:ascii="Arial Black" w:hAnsi="Arial Black" w:hint="eastAsia"/>
          <w:b/>
          <w:caps/>
          <w:sz w:val="15"/>
        </w:rPr>
        <w:t xml:space="preserve"> prov.</w:t>
      </w:r>
    </w:p>
    <w:bookmarkEnd w:id="0"/>
    <w:p w14:paraId="7ED43958" w14:textId="77777777" w:rsidR="002B26B7" w:rsidRPr="007E4257" w:rsidRDefault="002B26B7" w:rsidP="002B26B7">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EA8F090" w14:textId="7E0B0EB7" w:rsidR="002B26B7" w:rsidRPr="007E4257" w:rsidRDefault="002B26B7" w:rsidP="002B26B7">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w:t>
      </w:r>
      <w:r w:rsidRPr="007E4257">
        <w:rPr>
          <w:rFonts w:ascii="SimHei" w:eastAsia="SimHei" w:hAnsi="Times New Roman" w:hint="eastAsia"/>
          <w:b/>
          <w:sz w:val="15"/>
          <w:szCs w:val="15"/>
        </w:rPr>
        <w:t>月</w:t>
      </w:r>
      <w:r>
        <w:rPr>
          <w:rFonts w:ascii="Arial Black" w:eastAsia="SimHei" w:hAnsi="Arial Black" w:hint="eastAsia"/>
          <w:b/>
          <w:sz w:val="15"/>
          <w:szCs w:val="15"/>
          <w:lang w:val="pt-BR"/>
        </w:rPr>
        <w:t>15</w:t>
      </w:r>
      <w:r w:rsidRPr="007E4257">
        <w:rPr>
          <w:rFonts w:ascii="SimHei" w:eastAsia="SimHei" w:hAnsi="Times New Roman" w:hint="eastAsia"/>
          <w:b/>
          <w:sz w:val="15"/>
          <w:szCs w:val="15"/>
        </w:rPr>
        <w:t>日</w:t>
      </w:r>
      <w:bookmarkEnd w:id="2"/>
    </w:p>
    <w:p w14:paraId="22218713" w14:textId="77777777" w:rsidR="002B26B7" w:rsidRPr="007E4257" w:rsidRDefault="002B26B7" w:rsidP="002B26B7">
      <w:pPr>
        <w:spacing w:after="600"/>
        <w:rPr>
          <w:rFonts w:ascii="SimHei" w:eastAsia="SimHei"/>
          <w:sz w:val="28"/>
          <w:szCs w:val="28"/>
        </w:rPr>
      </w:pPr>
      <w:r w:rsidRPr="003C0CD0">
        <w:rPr>
          <w:rFonts w:ascii="SimHei" w:eastAsia="SimHei" w:hint="eastAsia"/>
          <w:sz w:val="28"/>
          <w:szCs w:val="28"/>
        </w:rPr>
        <w:t>版权及相关权常设委员会</w:t>
      </w:r>
    </w:p>
    <w:p w14:paraId="7B47B7AB" w14:textId="5BBA9054" w:rsidR="002B26B7" w:rsidRPr="007E4257" w:rsidRDefault="002B26B7" w:rsidP="002B26B7">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四十六</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sz w:val="24"/>
          <w:szCs w:val="24"/>
        </w:rPr>
        <w:t>4</w:t>
      </w:r>
      <w:r w:rsidRPr="007E4257">
        <w:rPr>
          <w:rFonts w:ascii="KaiTi" w:eastAsia="KaiTi" w:hAnsi="KaiTi" w:hint="eastAsia"/>
          <w:b/>
          <w:sz w:val="24"/>
          <w:szCs w:val="24"/>
        </w:rPr>
        <w:t>月</w:t>
      </w:r>
      <w:r>
        <w:rPr>
          <w:rFonts w:ascii="KaiTi" w:eastAsia="KaiTi" w:hAnsi="KaiTi" w:hint="eastAsia"/>
          <w:sz w:val="24"/>
          <w:szCs w:val="24"/>
        </w:rPr>
        <w:t>7</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w:t>
      </w:r>
      <w:r>
        <w:rPr>
          <w:rFonts w:ascii="KaiTi" w:eastAsia="KaiTi" w:hAnsi="KaiTi" w:hint="eastAsia"/>
          <w:sz w:val="24"/>
          <w:szCs w:val="24"/>
        </w:rPr>
        <w:t>1</w:t>
      </w:r>
      <w:r w:rsidRPr="007E4257">
        <w:rPr>
          <w:rFonts w:ascii="KaiTi" w:eastAsia="KaiTi" w:hAnsi="KaiTi" w:hint="eastAsia"/>
          <w:b/>
          <w:sz w:val="24"/>
          <w:szCs w:val="24"/>
        </w:rPr>
        <w:t>日，日内瓦</w:t>
      </w:r>
    </w:p>
    <w:p w14:paraId="095E1E2D" w14:textId="1EF29CE2" w:rsidR="002B26B7" w:rsidRPr="007E4257" w:rsidRDefault="002B26B7" w:rsidP="002B26B7">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议程草案</w:t>
      </w:r>
    </w:p>
    <w:p w14:paraId="7AB84BFB" w14:textId="2B682982" w:rsidR="002B26B7" w:rsidRPr="00BE6655" w:rsidRDefault="002B26B7" w:rsidP="002B26B7">
      <w:pPr>
        <w:spacing w:after="960"/>
        <w:rPr>
          <w:rFonts w:ascii="KaiTi" w:eastAsia="KaiTi" w:hAnsi="STKaiti" w:cs="Times New Roman"/>
          <w:szCs w:val="24"/>
        </w:rPr>
      </w:pPr>
      <w:bookmarkStart w:id="4" w:name="Prepared"/>
      <w:bookmarkEnd w:id="3"/>
      <w:r w:rsidRPr="00BE6655">
        <w:rPr>
          <w:rFonts w:ascii="KaiTi" w:eastAsia="KaiTi" w:hAnsi="STKaiti" w:cs="Times New Roman" w:hint="eastAsia"/>
          <w:szCs w:val="24"/>
        </w:rPr>
        <w:t>秘书处编拟</w:t>
      </w:r>
    </w:p>
    <w:bookmarkEnd w:id="4"/>
    <w:p w14:paraId="0B47DFC3" w14:textId="77777777" w:rsidR="002B26B7" w:rsidRPr="00BE6655" w:rsidRDefault="002B26B7" w:rsidP="002B26B7">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会议开幕</w:t>
      </w:r>
    </w:p>
    <w:p w14:paraId="5F5FEDD1" w14:textId="160E7F2D" w:rsidR="002B26B7" w:rsidRPr="00BE6655" w:rsidRDefault="002B26B7" w:rsidP="002B26B7">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通过第四十六届会议议程</w:t>
      </w:r>
    </w:p>
    <w:p w14:paraId="7E334AAE" w14:textId="77777777" w:rsidR="002B26B7" w:rsidRPr="00BE6655" w:rsidRDefault="002B26B7" w:rsidP="002B26B7">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认可新的非政府组织与会</w:t>
      </w:r>
    </w:p>
    <w:p w14:paraId="10C4FAA9" w14:textId="77777777" w:rsidR="002B26B7" w:rsidRPr="00BE6655" w:rsidRDefault="002B26B7" w:rsidP="002B26B7">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保护广播组织</w:t>
      </w:r>
    </w:p>
    <w:p w14:paraId="6FD0EC33" w14:textId="77777777" w:rsidR="002B26B7" w:rsidRPr="00BE6655" w:rsidRDefault="002B26B7" w:rsidP="002B26B7">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关于图书馆和档案馆的限制与例外</w:t>
      </w:r>
    </w:p>
    <w:p w14:paraId="3D025351" w14:textId="77777777" w:rsidR="002B26B7" w:rsidRPr="00BE6655" w:rsidRDefault="002B26B7" w:rsidP="002B26B7">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关于教育和研究机构及其他残疾人的限制与例外</w:t>
      </w:r>
    </w:p>
    <w:p w14:paraId="1D432EC2" w14:textId="77777777" w:rsidR="002B26B7" w:rsidRPr="00BE6655" w:rsidRDefault="002B26B7" w:rsidP="002B26B7">
      <w:pPr>
        <w:pStyle w:val="ListParagraph"/>
        <w:numPr>
          <w:ilvl w:val="0"/>
          <w:numId w:val="7"/>
        </w:numPr>
        <w:overflowPunct w:val="0"/>
        <w:spacing w:afterLines="50" w:after="120" w:line="340" w:lineRule="atLeast"/>
        <w:ind w:left="567" w:hanging="567"/>
        <w:contextualSpacing w:val="0"/>
        <w:rPr>
          <w:rFonts w:ascii="SimSun" w:hAnsi="SimSun" w:cs="Times New Roman"/>
          <w:szCs w:val="22"/>
        </w:rPr>
      </w:pPr>
      <w:r w:rsidRPr="00BE6655">
        <w:rPr>
          <w:rFonts w:ascii="SimSun" w:hAnsi="SimSun" w:cs="Times New Roman" w:hint="eastAsia"/>
          <w:szCs w:val="22"/>
        </w:rPr>
        <w:t>其他事项</w:t>
      </w:r>
    </w:p>
    <w:p w14:paraId="35658445" w14:textId="77777777" w:rsidR="002B26B7" w:rsidRPr="00BE6655" w:rsidRDefault="002B26B7" w:rsidP="002B26B7">
      <w:pPr>
        <w:pStyle w:val="ListParagraph"/>
        <w:numPr>
          <w:ilvl w:val="0"/>
          <w:numId w:val="8"/>
        </w:numPr>
        <w:overflowPunct w:val="0"/>
        <w:spacing w:afterLines="50" w:after="12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t>关于分析与数字环境相关的版权的提案</w:t>
      </w:r>
    </w:p>
    <w:p w14:paraId="129022F6" w14:textId="77777777" w:rsidR="002B26B7" w:rsidRPr="00BE6655" w:rsidRDefault="002B26B7" w:rsidP="002B26B7">
      <w:pPr>
        <w:pStyle w:val="ListParagraph"/>
        <w:overflowPunct w:val="0"/>
        <w:spacing w:afterLines="50" w:after="120" w:line="340" w:lineRule="atLeast"/>
        <w:ind w:left="924"/>
        <w:contextualSpacing w:val="0"/>
        <w:jc w:val="both"/>
        <w:rPr>
          <w:rFonts w:ascii="SimSun" w:hAnsi="SimSun" w:cs="Times New Roman"/>
          <w:szCs w:val="22"/>
        </w:rPr>
      </w:pPr>
      <w:r w:rsidRPr="00BE6655">
        <w:rPr>
          <w:rFonts w:ascii="SimSun" w:hAnsi="SimSun" w:cs="Times New Roman" w:hint="eastAsia"/>
          <w:szCs w:val="22"/>
        </w:rPr>
        <w:t>关于生成式人工智能在版权方面带来的机遇和挑战的信息会议</w:t>
      </w:r>
    </w:p>
    <w:p w14:paraId="3E99ED51" w14:textId="77777777" w:rsidR="002B26B7" w:rsidRPr="00BE6655" w:rsidRDefault="002B26B7" w:rsidP="002B26B7">
      <w:pPr>
        <w:pStyle w:val="ListParagraph"/>
        <w:numPr>
          <w:ilvl w:val="0"/>
          <w:numId w:val="8"/>
        </w:numPr>
        <w:overflowPunct w:val="0"/>
        <w:spacing w:afterLines="50" w:after="120" w:line="340" w:lineRule="atLeast"/>
        <w:ind w:left="924" w:hanging="357"/>
        <w:contextualSpacing w:val="0"/>
        <w:rPr>
          <w:rFonts w:ascii="SimSun" w:hAnsi="SimSun" w:cs="Times New Roman"/>
          <w:szCs w:val="22"/>
        </w:rPr>
      </w:pPr>
      <w:r w:rsidRPr="00BE6655">
        <w:rPr>
          <w:rFonts w:ascii="SimSun" w:hAnsi="SimSun" w:cs="Times New Roman" w:hint="eastAsia"/>
          <w:szCs w:val="22"/>
        </w:rPr>
        <w:t>塞内加尔和刚果关于将追续权纳入世界知识产权组织版权及相关权常设委员会未来工作议程的提案</w:t>
      </w:r>
    </w:p>
    <w:p w14:paraId="32320DE0" w14:textId="77777777" w:rsidR="002B26B7" w:rsidRPr="00BE6655" w:rsidRDefault="002B26B7" w:rsidP="002B26B7">
      <w:pPr>
        <w:pStyle w:val="ListParagraph"/>
        <w:numPr>
          <w:ilvl w:val="0"/>
          <w:numId w:val="8"/>
        </w:numPr>
        <w:overflowPunct w:val="0"/>
        <w:spacing w:afterLines="50" w:after="12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t>俄罗斯联邦关于在国际一级加强保护戏剧导演权利的提案</w:t>
      </w:r>
    </w:p>
    <w:p w14:paraId="454B0EDC" w14:textId="77777777" w:rsidR="002B26B7" w:rsidRPr="00BE6655" w:rsidRDefault="002B26B7" w:rsidP="002B26B7">
      <w:pPr>
        <w:pStyle w:val="ListParagraph"/>
        <w:numPr>
          <w:ilvl w:val="0"/>
          <w:numId w:val="8"/>
        </w:numPr>
        <w:overflowPunct w:val="0"/>
        <w:spacing w:afterLines="100" w:after="24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lastRenderedPageBreak/>
        <w:t>关于在世界知识产权组织（产权组织）版权及相关权常设委员会的议程和未来工作中重点研究公共出借权的提案</w:t>
      </w:r>
    </w:p>
    <w:p w14:paraId="6B85E882" w14:textId="77777777" w:rsidR="002B26B7" w:rsidRPr="00BE6655" w:rsidRDefault="002B26B7" w:rsidP="002B26B7">
      <w:pPr>
        <w:pStyle w:val="ListParagraph"/>
        <w:numPr>
          <w:ilvl w:val="0"/>
          <w:numId w:val="8"/>
        </w:numPr>
        <w:overflowPunct w:val="0"/>
        <w:spacing w:afterLines="100" w:after="24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t>关于研究视听作者权利及其作品使用报酬问题的提案</w:t>
      </w:r>
    </w:p>
    <w:p w14:paraId="0B35B439" w14:textId="77777777" w:rsidR="002B26B7" w:rsidRPr="00BE6655" w:rsidRDefault="002B26B7" w:rsidP="002B26B7">
      <w:pPr>
        <w:pStyle w:val="ListParagraph"/>
        <w:numPr>
          <w:ilvl w:val="0"/>
          <w:numId w:val="8"/>
        </w:numPr>
        <w:overflowPunct w:val="0"/>
        <w:spacing w:afterLines="100" w:after="24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t>任何其他事项</w:t>
      </w:r>
    </w:p>
    <w:p w14:paraId="264F9EE3" w14:textId="77777777" w:rsidR="002B26B7" w:rsidRPr="00BE6655" w:rsidRDefault="002B26B7" w:rsidP="002B26B7">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会议闭幕</w:t>
      </w:r>
    </w:p>
    <w:p w14:paraId="0C2A1E63" w14:textId="45319905" w:rsidR="002928D3" w:rsidRPr="002B26B7" w:rsidRDefault="002B26B7" w:rsidP="002B26B7">
      <w:pPr>
        <w:overflowPunct w:val="0"/>
        <w:spacing w:before="720" w:afterLines="50" w:after="120" w:line="340" w:lineRule="atLeast"/>
        <w:ind w:left="5534"/>
      </w:pPr>
      <w:r w:rsidRPr="00BE6655">
        <w:rPr>
          <w:rFonts w:ascii="KaiTi" w:eastAsia="KaiTi" w:hAnsi="KaiTi" w:cs="Times New Roman" w:hint="eastAsia"/>
          <w:szCs w:val="22"/>
        </w:rPr>
        <w:t>［文件完］</w:t>
      </w:r>
    </w:p>
    <w:sectPr w:rsidR="002928D3" w:rsidRPr="002B26B7" w:rsidSect="005E719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879AE" w14:textId="77777777" w:rsidR="005E7197" w:rsidRDefault="005E7197">
      <w:r>
        <w:separator/>
      </w:r>
    </w:p>
  </w:endnote>
  <w:endnote w:type="continuationSeparator" w:id="0">
    <w:p w14:paraId="77B8C573" w14:textId="77777777" w:rsidR="005E7197" w:rsidRDefault="005E7197" w:rsidP="003B38C1">
      <w:r>
        <w:separator/>
      </w:r>
    </w:p>
    <w:p w14:paraId="067BB71B" w14:textId="77777777" w:rsidR="005E7197" w:rsidRPr="003B38C1" w:rsidRDefault="005E7197" w:rsidP="003B38C1">
      <w:pPr>
        <w:spacing w:after="60"/>
        <w:rPr>
          <w:sz w:val="17"/>
        </w:rPr>
      </w:pPr>
      <w:r>
        <w:rPr>
          <w:sz w:val="17"/>
        </w:rPr>
        <w:t>[Endnote continued from previous page]</w:t>
      </w:r>
    </w:p>
  </w:endnote>
  <w:endnote w:type="continuationNotice" w:id="1">
    <w:p w14:paraId="6154E4BE" w14:textId="77777777" w:rsidR="005E7197" w:rsidRPr="003B38C1" w:rsidRDefault="005E71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A6539" w14:textId="77777777" w:rsidR="005E7197" w:rsidRDefault="005E7197">
      <w:r>
        <w:separator/>
      </w:r>
    </w:p>
  </w:footnote>
  <w:footnote w:type="continuationSeparator" w:id="0">
    <w:p w14:paraId="49C9F010" w14:textId="77777777" w:rsidR="005E7197" w:rsidRDefault="005E7197" w:rsidP="008B60B2">
      <w:r>
        <w:separator/>
      </w:r>
    </w:p>
    <w:p w14:paraId="630B62FD" w14:textId="77777777" w:rsidR="005E7197" w:rsidRPr="00ED77FB" w:rsidRDefault="005E7197" w:rsidP="008B60B2">
      <w:pPr>
        <w:spacing w:after="60"/>
        <w:rPr>
          <w:sz w:val="17"/>
          <w:szCs w:val="17"/>
        </w:rPr>
      </w:pPr>
      <w:r w:rsidRPr="00ED77FB">
        <w:rPr>
          <w:sz w:val="17"/>
          <w:szCs w:val="17"/>
        </w:rPr>
        <w:t>[Footnote continued from previous page]</w:t>
      </w:r>
    </w:p>
  </w:footnote>
  <w:footnote w:type="continuationNotice" w:id="1">
    <w:p w14:paraId="4F5A9A79" w14:textId="77777777" w:rsidR="005E7197" w:rsidRPr="00ED77FB" w:rsidRDefault="005E71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81290" w14:textId="7702D341" w:rsidR="00EC4E49" w:rsidRPr="00BE6655" w:rsidRDefault="005E7197" w:rsidP="00477D6B">
    <w:pPr>
      <w:jc w:val="right"/>
      <w:rPr>
        <w:rFonts w:ascii="SimSun" w:hAnsi="SimSun"/>
      </w:rPr>
    </w:pPr>
    <w:bookmarkStart w:id="5" w:name="Code2"/>
    <w:bookmarkEnd w:id="5"/>
    <w:r w:rsidRPr="00BE6655">
      <w:rPr>
        <w:rFonts w:ascii="SimSun" w:hAnsi="SimSun"/>
      </w:rPr>
      <w:t>SCCR/46/1 P</w:t>
    </w:r>
    <w:r w:rsidR="00BE6655" w:rsidRPr="00BE6655">
      <w:rPr>
        <w:rFonts w:ascii="SimSun" w:hAnsi="SimSun" w:hint="eastAsia"/>
      </w:rPr>
      <w:t>rov</w:t>
    </w:r>
    <w:r w:rsidRPr="00BE6655">
      <w:rPr>
        <w:rFonts w:ascii="SimSun" w:hAnsi="SimSun"/>
      </w:rPr>
      <w:t>.</w:t>
    </w:r>
  </w:p>
  <w:p w14:paraId="79F71E36" w14:textId="5315691B" w:rsidR="00B50B99" w:rsidRPr="00BE6655" w:rsidRDefault="00BE6655" w:rsidP="00BE6655">
    <w:pPr>
      <w:spacing w:afterLines="100" w:after="240"/>
      <w:jc w:val="right"/>
      <w:rPr>
        <w:rFonts w:ascii="SimSun" w:hAnsi="SimSun"/>
      </w:rPr>
    </w:pPr>
    <w:r w:rsidRPr="00BE6655">
      <w:rPr>
        <w:rFonts w:ascii="SimSun" w:hAnsi="SimSun" w:hint="eastAsia"/>
      </w:rPr>
      <w:t>第</w:t>
    </w:r>
    <w:r w:rsidR="00EC4E49" w:rsidRPr="00BE6655">
      <w:rPr>
        <w:rFonts w:ascii="SimSun" w:hAnsi="SimSun"/>
      </w:rPr>
      <w:fldChar w:fldCharType="begin"/>
    </w:r>
    <w:r w:rsidR="00EC4E49" w:rsidRPr="00BE6655">
      <w:rPr>
        <w:rFonts w:ascii="SimSun" w:hAnsi="SimSun"/>
      </w:rPr>
      <w:instrText xml:space="preserve"> PAGE  \* MERGEFORMAT </w:instrText>
    </w:r>
    <w:r w:rsidR="00EC4E49" w:rsidRPr="00BE6655">
      <w:rPr>
        <w:rFonts w:ascii="SimSun" w:hAnsi="SimSun"/>
      </w:rPr>
      <w:fldChar w:fldCharType="separate"/>
    </w:r>
    <w:r w:rsidR="00E671A6" w:rsidRPr="00BE6655">
      <w:rPr>
        <w:rFonts w:ascii="SimSun" w:hAnsi="SimSun"/>
        <w:noProof/>
      </w:rPr>
      <w:t>2</w:t>
    </w:r>
    <w:r w:rsidR="00EC4E49" w:rsidRPr="00BE6655">
      <w:rPr>
        <w:rFonts w:ascii="SimSun" w:hAnsi="SimSun"/>
      </w:rPr>
      <w:fldChar w:fldCharType="end"/>
    </w:r>
    <w:r w:rsidRPr="00BE665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1905139370">
    <w:abstractNumId w:val="4"/>
  </w:num>
  <w:num w:numId="8" w16cid:durableId="948314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97"/>
    <w:rsid w:val="00010F79"/>
    <w:rsid w:val="0001647B"/>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B26B7"/>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C79D3"/>
    <w:rsid w:val="004D39C4"/>
    <w:rsid w:val="0053057A"/>
    <w:rsid w:val="00560A29"/>
    <w:rsid w:val="00594D27"/>
    <w:rsid w:val="005E7197"/>
    <w:rsid w:val="00601760"/>
    <w:rsid w:val="00605827"/>
    <w:rsid w:val="00640D02"/>
    <w:rsid w:val="00646050"/>
    <w:rsid w:val="006713CA"/>
    <w:rsid w:val="00676C5C"/>
    <w:rsid w:val="00695558"/>
    <w:rsid w:val="006D5E0F"/>
    <w:rsid w:val="007058FB"/>
    <w:rsid w:val="00782CAC"/>
    <w:rsid w:val="007A00D1"/>
    <w:rsid w:val="007A198B"/>
    <w:rsid w:val="007B6A58"/>
    <w:rsid w:val="007D1613"/>
    <w:rsid w:val="008332E8"/>
    <w:rsid w:val="00873EE5"/>
    <w:rsid w:val="008B2CC1"/>
    <w:rsid w:val="008B4B5E"/>
    <w:rsid w:val="008B60B2"/>
    <w:rsid w:val="008E1FA0"/>
    <w:rsid w:val="0090731E"/>
    <w:rsid w:val="00916EE2"/>
    <w:rsid w:val="00924FAA"/>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D2004"/>
    <w:rsid w:val="00AF5C73"/>
    <w:rsid w:val="00B05A69"/>
    <w:rsid w:val="00B40598"/>
    <w:rsid w:val="00B50B99"/>
    <w:rsid w:val="00B62CD9"/>
    <w:rsid w:val="00B72B34"/>
    <w:rsid w:val="00B9734B"/>
    <w:rsid w:val="00BD4BB6"/>
    <w:rsid w:val="00BE6655"/>
    <w:rsid w:val="00C11BFE"/>
    <w:rsid w:val="00C42181"/>
    <w:rsid w:val="00C94629"/>
    <w:rsid w:val="00CE65D4"/>
    <w:rsid w:val="00D26C62"/>
    <w:rsid w:val="00D45252"/>
    <w:rsid w:val="00D71B4D"/>
    <w:rsid w:val="00D93D55"/>
    <w:rsid w:val="00E161A2"/>
    <w:rsid w:val="00E1703C"/>
    <w:rsid w:val="00E335FE"/>
    <w:rsid w:val="00E5021F"/>
    <w:rsid w:val="00E52C94"/>
    <w:rsid w:val="00E671A6"/>
    <w:rsid w:val="00E72526"/>
    <w:rsid w:val="00EC4E49"/>
    <w:rsid w:val="00ED77FB"/>
    <w:rsid w:val="00F021A6"/>
    <w:rsid w:val="00F11D94"/>
    <w:rsid w:val="00F51DEC"/>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02E9B"/>
  <w15:docId w15:val="{F37E2074-5BCF-49C1-93F3-150FCD1A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6B7"/>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E7197"/>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5E7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2</Pages>
  <Words>341</Words>
  <Characters>33</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SCCR/46/1 Prov.</dc:title>
  <dc:subject>议程草案</dc:subject>
  <dc:creator>HAIZEL Francesca</dc:creator>
  <cp:keywords>FOR OFFICIAL USE ONLY</cp:keywords>
  <cp:lastModifiedBy>HAIZEL Francesca</cp:lastModifiedBy>
  <cp:revision>2</cp:revision>
  <cp:lastPrinted>2011-02-15T11:56:00Z</cp:lastPrinted>
  <dcterms:created xsi:type="dcterms:W3CDTF">2025-01-16T14:09:00Z</dcterms:created>
  <dcterms:modified xsi:type="dcterms:W3CDTF">2025-01-16T14:09:00Z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