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3A43" w14:textId="77777777" w:rsidR="006D24D0" w:rsidRPr="007E4257" w:rsidRDefault="006D24D0" w:rsidP="006D24D0">
      <w:pPr>
        <w:jc w:val="right"/>
        <w:rPr>
          <w:rFonts w:ascii="Arial Black" w:hAnsi="Arial Black"/>
          <w:caps/>
          <w:sz w:val="15"/>
        </w:rPr>
      </w:pPr>
      <w:r w:rsidRPr="005A0C50">
        <w:rPr>
          <w:rFonts w:cs="Times New Roman" w:hint="eastAsia"/>
          <w:noProof/>
          <w:sz w:val="21"/>
        </w:rPr>
        <w:drawing>
          <wp:inline distT="0" distB="0" distL="0" distR="0" wp14:anchorId="3443D373" wp14:editId="2913B25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4E0E3AB" w14:textId="6673D51C" w:rsidR="006D24D0" w:rsidRPr="007E4257" w:rsidRDefault="006D24D0" w:rsidP="006D24D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sccr/44</w:t>
      </w:r>
      <w:r w:rsidRPr="003F0AF1">
        <w:rPr>
          <w:rFonts w:ascii="Arial Black" w:hAnsi="Arial Black" w:hint="eastAsia"/>
          <w:b/>
          <w:caps/>
          <w:sz w:val="15"/>
        </w:rPr>
        <w:t>/</w:t>
      </w:r>
      <w:bookmarkStart w:id="0" w:name="Code"/>
      <w:r w:rsidRPr="006D24D0">
        <w:rPr>
          <w:rFonts w:ascii="Arial Black" w:hAnsi="Arial Black" w:hint="eastAsia"/>
          <w:b/>
          <w:caps/>
          <w:sz w:val="15"/>
        </w:rPr>
        <w:t>SUMMARY</w:t>
      </w:r>
    </w:p>
    <w:bookmarkEnd w:id="0"/>
    <w:p w14:paraId="728B1453" w14:textId="77777777" w:rsidR="006D24D0" w:rsidRPr="007E4257" w:rsidRDefault="006D24D0" w:rsidP="006D24D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C97A212" w14:textId="77777777" w:rsidR="006D24D0" w:rsidRPr="007E4257" w:rsidRDefault="006D24D0" w:rsidP="006D24D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hint="eastAsia"/>
          <w:b/>
          <w:sz w:val="15"/>
          <w:szCs w:val="15"/>
          <w:lang w:val="pt-BR"/>
        </w:rPr>
        <w:t>202</w:t>
      </w:r>
      <w:r>
        <w:rPr>
          <w:rFonts w:ascii="Arial Black" w:eastAsia="SimHei" w:hAnsi="Arial Black" w:hint="eastAsia"/>
          <w:b/>
          <w:sz w:val="15"/>
          <w:szCs w:val="15"/>
          <w:lang w:val="pt-BR"/>
        </w:rPr>
        <w:t>3</w:t>
      </w:r>
      <w:r w:rsidRPr="007E4257">
        <w:rPr>
          <w:rFonts w:ascii="SimHei" w:eastAsia="SimHei" w:hAnsi="Times New Roman" w:hint="eastAsia"/>
          <w:b/>
          <w:sz w:val="15"/>
          <w:szCs w:val="15"/>
        </w:rPr>
        <w:t>年</w:t>
      </w:r>
      <w:r>
        <w:rPr>
          <w:rFonts w:ascii="Arial Black" w:eastAsia="SimHei" w:hAnsi="Arial Black" w:hint="eastAsia"/>
          <w:b/>
          <w:sz w:val="15"/>
          <w:szCs w:val="15"/>
          <w:lang w:val="pt-BR"/>
        </w:rPr>
        <w:t>11</w:t>
      </w:r>
      <w:r w:rsidRPr="007E4257">
        <w:rPr>
          <w:rFonts w:ascii="SimHei" w:eastAsia="SimHei" w:hAnsi="Times New Roman" w:hint="eastAsia"/>
          <w:b/>
          <w:sz w:val="15"/>
          <w:szCs w:val="15"/>
        </w:rPr>
        <w:t>月</w:t>
      </w:r>
      <w:r>
        <w:rPr>
          <w:rFonts w:ascii="Arial Black" w:eastAsia="SimHei" w:hAnsi="Arial Black" w:hint="eastAsia"/>
          <w:b/>
          <w:sz w:val="15"/>
          <w:szCs w:val="15"/>
          <w:lang w:val="pt-BR"/>
        </w:rPr>
        <w:t>8</w:t>
      </w:r>
      <w:r w:rsidRPr="007E4257">
        <w:rPr>
          <w:rFonts w:ascii="SimHei" w:eastAsia="SimHei" w:hAnsi="Times New Roman" w:hint="eastAsia"/>
          <w:b/>
          <w:sz w:val="15"/>
          <w:szCs w:val="15"/>
        </w:rPr>
        <w:t>日</w:t>
      </w:r>
      <w:bookmarkEnd w:id="2"/>
    </w:p>
    <w:p w14:paraId="4031785C" w14:textId="77777777" w:rsidR="006D24D0" w:rsidRPr="007E4257" w:rsidRDefault="006D24D0" w:rsidP="006D24D0">
      <w:pPr>
        <w:spacing w:after="600"/>
        <w:rPr>
          <w:rFonts w:ascii="SimHei" w:eastAsia="SimHei"/>
          <w:sz w:val="28"/>
          <w:szCs w:val="28"/>
        </w:rPr>
      </w:pPr>
      <w:r w:rsidRPr="003C0CD0">
        <w:rPr>
          <w:rFonts w:ascii="SimHei" w:eastAsia="SimHei" w:hint="eastAsia"/>
          <w:sz w:val="28"/>
          <w:szCs w:val="28"/>
        </w:rPr>
        <w:t>版权及相关权常设委员会</w:t>
      </w:r>
    </w:p>
    <w:p w14:paraId="44E349DF" w14:textId="77777777" w:rsidR="006D24D0" w:rsidRPr="007E4257" w:rsidRDefault="006D24D0" w:rsidP="006D24D0">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Pr>
          <w:rFonts w:ascii="KaiTi" w:eastAsia="KaiTi" w:hAnsi="KaiTi" w:hint="eastAsia"/>
          <w:sz w:val="24"/>
          <w:szCs w:val="24"/>
        </w:rPr>
        <w:t>23</w:t>
      </w:r>
      <w:r w:rsidRPr="007E4257">
        <w:rPr>
          <w:rFonts w:ascii="KaiTi" w:eastAsia="KaiTi" w:hAnsi="KaiTi" w:hint="eastAsia"/>
          <w:b/>
          <w:sz w:val="24"/>
          <w:szCs w:val="24"/>
        </w:rPr>
        <w:t>年</w:t>
      </w:r>
      <w:r>
        <w:rPr>
          <w:rFonts w:ascii="KaiTi" w:eastAsia="KaiTi" w:hAnsi="KaiTi" w:hint="eastAsia"/>
          <w:sz w:val="24"/>
          <w:szCs w:val="24"/>
        </w:rPr>
        <w:t>11</w:t>
      </w:r>
      <w:r w:rsidRPr="007E4257">
        <w:rPr>
          <w:rFonts w:ascii="KaiTi" w:eastAsia="KaiTi" w:hAnsi="KaiTi" w:hint="eastAsia"/>
          <w:b/>
          <w:sz w:val="24"/>
          <w:szCs w:val="24"/>
        </w:rPr>
        <w:t>月</w:t>
      </w:r>
      <w:r>
        <w:rPr>
          <w:rFonts w:ascii="KaiTi" w:eastAsia="KaiTi" w:hAnsi="KaiTi" w:hint="eastAsia"/>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8</w:t>
      </w:r>
      <w:r w:rsidRPr="007E4257">
        <w:rPr>
          <w:rFonts w:ascii="KaiTi" w:eastAsia="KaiTi" w:hAnsi="KaiTi" w:hint="eastAsia"/>
          <w:b/>
          <w:sz w:val="24"/>
          <w:szCs w:val="24"/>
        </w:rPr>
        <w:t>日，日内瓦</w:t>
      </w:r>
    </w:p>
    <w:p w14:paraId="5E95D1CB" w14:textId="64390684" w:rsidR="006D24D0" w:rsidRPr="007E4257" w:rsidRDefault="006D24D0" w:rsidP="006D24D0">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主席总结</w:t>
      </w:r>
    </w:p>
    <w:p w14:paraId="349E3429" w14:textId="56CBFCB5" w:rsidR="006D24D0" w:rsidRPr="007E4257" w:rsidRDefault="006D24D0" w:rsidP="006D24D0">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主席</w:t>
      </w:r>
      <w:r w:rsidRPr="004E0B25">
        <w:rPr>
          <w:rFonts w:ascii="KaiTi" w:eastAsia="KaiTi" w:hAnsi="STKaiti" w:cs="Times New Roman" w:hint="eastAsia"/>
          <w:sz w:val="21"/>
          <w:szCs w:val="24"/>
        </w:rPr>
        <w:t>编拟</w:t>
      </w:r>
    </w:p>
    <w:bookmarkEnd w:id="4"/>
    <w:p w14:paraId="2C2DC075" w14:textId="77777777" w:rsidR="00870957" w:rsidRPr="006515BF" w:rsidRDefault="00870957">
      <w:pPr>
        <w:rPr>
          <w:rFonts w:ascii="SimSun" w:hAnsi="SimSun"/>
          <w:sz w:val="21"/>
        </w:rPr>
      </w:pPr>
      <w:r w:rsidRPr="006515BF">
        <w:rPr>
          <w:rFonts w:ascii="SimSun" w:hAnsi="SimSun" w:hint="eastAsia"/>
          <w:sz w:val="21"/>
        </w:rPr>
        <w:br w:type="page"/>
      </w:r>
    </w:p>
    <w:p w14:paraId="61A1E355" w14:textId="32458776" w:rsidR="006515BF" w:rsidRPr="006515BF" w:rsidRDefault="006D24D0" w:rsidP="006515BF">
      <w:pPr>
        <w:keepNext/>
        <w:overflowPunct w:val="0"/>
        <w:spacing w:beforeLines="100" w:before="240" w:afterLines="50" w:after="120" w:line="340" w:lineRule="atLeast"/>
        <w:rPr>
          <w:rFonts w:ascii="SimHei" w:eastAsia="SimHei" w:hAnsi="SimHei"/>
          <w:bCs/>
          <w:caps/>
          <w:sz w:val="21"/>
          <w:szCs w:val="22"/>
        </w:rPr>
      </w:pPr>
      <w:r w:rsidRPr="006515BF">
        <w:rPr>
          <w:rFonts w:ascii="SimHei" w:eastAsia="SimHei" w:hAnsi="SimHei" w:hint="eastAsia"/>
          <w:bCs/>
          <w:sz w:val="21"/>
          <w:szCs w:val="22"/>
        </w:rPr>
        <w:lastRenderedPageBreak/>
        <w:t>议程第</w:t>
      </w:r>
      <w:r w:rsidR="00870957" w:rsidRPr="006515BF">
        <w:rPr>
          <w:rFonts w:ascii="SimHei" w:eastAsia="SimHei" w:hAnsi="SimHei" w:hint="eastAsia"/>
          <w:bCs/>
          <w:sz w:val="21"/>
          <w:szCs w:val="22"/>
        </w:rPr>
        <w:t>1</w:t>
      </w:r>
      <w:r w:rsidRPr="006515BF">
        <w:rPr>
          <w:rFonts w:ascii="SimHei" w:eastAsia="SimHei" w:hAnsi="SimHei" w:hint="eastAsia"/>
          <w:bCs/>
          <w:sz w:val="21"/>
          <w:szCs w:val="22"/>
        </w:rPr>
        <w:t>项：</w:t>
      </w:r>
      <w:r w:rsidRPr="006515BF">
        <w:rPr>
          <w:rFonts w:ascii="SimHei" w:eastAsia="SimHei" w:hAnsi="SimHei" w:hint="eastAsia"/>
          <w:bCs/>
          <w:caps/>
          <w:sz w:val="21"/>
          <w:szCs w:val="22"/>
        </w:rPr>
        <w:t>会议开幕</w:t>
      </w:r>
    </w:p>
    <w:p w14:paraId="668BEAFF"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szCs w:val="22"/>
        </w:rPr>
        <w:t>版权及相关权常设委员会（</w:t>
      </w:r>
      <w:r w:rsidRPr="006515BF">
        <w:rPr>
          <w:rFonts w:ascii="SimSun" w:hAnsi="SimSun" w:hint="eastAsia"/>
          <w:sz w:val="21"/>
          <w:szCs w:val="22"/>
        </w:rPr>
        <w:t>SCCR</w:t>
      </w:r>
      <w:r w:rsidRPr="006515BF">
        <w:rPr>
          <w:rFonts w:ascii="SimSun" w:hAnsi="SimSun" w:cs="Microsoft YaHei" w:hint="eastAsia"/>
          <w:sz w:val="21"/>
          <w:szCs w:val="22"/>
        </w:rPr>
        <w:t>或委员会）第四十</w:t>
      </w:r>
      <w:r w:rsidR="001E51CE" w:rsidRPr="006515BF">
        <w:rPr>
          <w:rFonts w:ascii="SimSun" w:hAnsi="SimSun" w:cs="Microsoft YaHei" w:hint="eastAsia"/>
          <w:sz w:val="21"/>
          <w:szCs w:val="22"/>
        </w:rPr>
        <w:t>四</w:t>
      </w:r>
      <w:r w:rsidRPr="006515BF">
        <w:rPr>
          <w:rFonts w:ascii="SimSun" w:hAnsi="SimSun" w:cs="Microsoft YaHei" w:hint="eastAsia"/>
          <w:sz w:val="21"/>
          <w:szCs w:val="22"/>
        </w:rPr>
        <w:t>届会议由副总干事西尔维</w:t>
      </w:r>
      <w:r w:rsidRPr="006515BF">
        <w:rPr>
          <w:rFonts w:ascii="SimSun" w:hAnsi="SimSun" w:hint="eastAsia"/>
          <w:sz w:val="21"/>
          <w:szCs w:val="22"/>
        </w:rPr>
        <w:t>·</w:t>
      </w:r>
      <w:r w:rsidRPr="006515BF">
        <w:rPr>
          <w:rFonts w:ascii="SimSun" w:hAnsi="SimSun" w:cs="Microsoft YaHei" w:hint="eastAsia"/>
          <w:sz w:val="21"/>
          <w:szCs w:val="22"/>
        </w:rPr>
        <w:t>福尔班宣布开幕。欧文</w:t>
      </w:r>
      <w:r w:rsidRPr="006515BF">
        <w:rPr>
          <w:rFonts w:ascii="SimSun" w:hAnsi="SimSun" w:hint="eastAsia"/>
          <w:sz w:val="21"/>
          <w:szCs w:val="22"/>
        </w:rPr>
        <w:t>·</w:t>
      </w:r>
      <w:r w:rsidRPr="006515BF">
        <w:rPr>
          <w:rFonts w:ascii="SimSun" w:hAnsi="SimSun" w:cs="Microsoft YaHei" w:hint="eastAsia"/>
          <w:sz w:val="21"/>
          <w:szCs w:val="22"/>
        </w:rPr>
        <w:t>里普利先生担任主席，阿齐兹</w:t>
      </w:r>
      <w:r w:rsidRPr="006515BF">
        <w:rPr>
          <w:rFonts w:ascii="SimSun" w:hAnsi="SimSun" w:hint="eastAsia"/>
          <w:sz w:val="21"/>
          <w:szCs w:val="22"/>
        </w:rPr>
        <w:t>·</w:t>
      </w:r>
      <w:r w:rsidRPr="006515BF">
        <w:rPr>
          <w:rFonts w:ascii="SimSun" w:hAnsi="SimSun" w:cs="Microsoft YaHei" w:hint="eastAsia"/>
          <w:sz w:val="21"/>
          <w:szCs w:val="22"/>
        </w:rPr>
        <w:t>迪昂先生和彼得</w:t>
      </w:r>
      <w:r w:rsidRPr="006515BF">
        <w:rPr>
          <w:rFonts w:ascii="SimSun" w:hAnsi="SimSun" w:hint="eastAsia"/>
          <w:sz w:val="21"/>
          <w:szCs w:val="22"/>
        </w:rPr>
        <w:t>·</w:t>
      </w:r>
      <w:r w:rsidRPr="006515BF">
        <w:rPr>
          <w:rFonts w:ascii="SimSun" w:hAnsi="SimSun" w:cs="Microsoft YaHei" w:hint="eastAsia"/>
          <w:sz w:val="21"/>
          <w:szCs w:val="22"/>
        </w:rPr>
        <w:t>拉博迪先生担任副主席。米歇尔</w:t>
      </w:r>
      <w:r w:rsidRPr="006515BF">
        <w:rPr>
          <w:rFonts w:ascii="SimSun" w:hAnsi="SimSun" w:hint="eastAsia"/>
          <w:sz w:val="21"/>
          <w:szCs w:val="22"/>
        </w:rPr>
        <w:t>·</w:t>
      </w:r>
      <w:r w:rsidRPr="006515BF">
        <w:rPr>
          <w:rFonts w:ascii="SimSun" w:hAnsi="SimSun" w:cs="Microsoft YaHei" w:hint="eastAsia"/>
          <w:sz w:val="21"/>
          <w:szCs w:val="22"/>
        </w:rPr>
        <w:t>伍兹女士（产权组织）担任秘书。</w:t>
      </w:r>
    </w:p>
    <w:p w14:paraId="65FB9FC9" w14:textId="306A7F41"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2</w:t>
      </w:r>
      <w:r w:rsidRPr="006515BF">
        <w:rPr>
          <w:rFonts w:ascii="SimHei" w:eastAsia="SimHei" w:hAnsi="SimHei" w:hint="eastAsia"/>
          <w:bCs/>
          <w:sz w:val="21"/>
          <w:szCs w:val="22"/>
        </w:rPr>
        <w:t>项：通过议程</w:t>
      </w:r>
    </w:p>
    <w:p w14:paraId="7746BCE0"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委员会通过了议程草案（文件SCCR/4</w:t>
      </w:r>
      <w:r w:rsidR="001E51CE" w:rsidRPr="006515BF">
        <w:rPr>
          <w:rFonts w:ascii="SimSun" w:hAnsi="SimSun" w:hint="eastAsia"/>
          <w:sz w:val="21"/>
          <w:szCs w:val="22"/>
        </w:rPr>
        <w:t>4</w:t>
      </w:r>
      <w:r w:rsidRPr="006515BF">
        <w:rPr>
          <w:rFonts w:ascii="SimSun" w:hAnsi="SimSun" w:hint="eastAsia"/>
          <w:sz w:val="21"/>
          <w:szCs w:val="22"/>
        </w:rPr>
        <w:t>/1 Prov.）。</w:t>
      </w:r>
    </w:p>
    <w:p w14:paraId="1FC4C71F" w14:textId="00A09BBC"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3</w:t>
      </w:r>
      <w:r w:rsidRPr="006515BF">
        <w:rPr>
          <w:rFonts w:ascii="SimHei" w:eastAsia="SimHei" w:hAnsi="SimHei" w:hint="eastAsia"/>
          <w:bCs/>
          <w:sz w:val="21"/>
          <w:szCs w:val="22"/>
        </w:rPr>
        <w:t>项：选举主席团成员</w:t>
      </w:r>
    </w:p>
    <w:p w14:paraId="353EF7D7" w14:textId="1B31823A" w:rsidR="006515BF" w:rsidRPr="006515BF" w:rsidRDefault="00491C36"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委员会选出了2024年和2025年举行的委员会届会的主席团成员。</w:t>
      </w:r>
    </w:p>
    <w:p w14:paraId="3F628BC4" w14:textId="77777777" w:rsidR="006515BF" w:rsidRPr="006515BF" w:rsidRDefault="00537200" w:rsidP="006515BF">
      <w:pPr>
        <w:pStyle w:val="ListParagraph"/>
        <w:tabs>
          <w:tab w:val="left" w:pos="540"/>
        </w:tabs>
        <w:overflowPunct w:val="0"/>
        <w:spacing w:afterLines="50" w:after="120" w:line="340" w:lineRule="atLeast"/>
        <w:ind w:left="0"/>
        <w:contextualSpacing w:val="0"/>
        <w:jc w:val="both"/>
        <w:rPr>
          <w:rFonts w:ascii="SimSun" w:hAnsi="SimSun"/>
          <w:sz w:val="21"/>
          <w:szCs w:val="22"/>
        </w:rPr>
      </w:pPr>
      <w:r w:rsidRPr="006515BF">
        <w:rPr>
          <w:rFonts w:ascii="SimSun" w:hAnsi="SimSun" w:hint="eastAsia"/>
          <w:sz w:val="21"/>
          <w:szCs w:val="22"/>
        </w:rPr>
        <w:t>2024</w:t>
      </w:r>
      <w:r w:rsidR="00491C36" w:rsidRPr="006515BF">
        <w:rPr>
          <w:rFonts w:ascii="SimSun" w:hAnsi="SimSun" w:hint="eastAsia"/>
          <w:sz w:val="21"/>
          <w:szCs w:val="22"/>
        </w:rPr>
        <w:t>年届会：</w:t>
      </w:r>
    </w:p>
    <w:p w14:paraId="159C977A" w14:textId="2D25FEC8" w:rsidR="00537200" w:rsidRPr="006515BF" w:rsidRDefault="00491C36" w:rsidP="006515BF">
      <w:pPr>
        <w:overflowPunct w:val="0"/>
        <w:spacing w:afterLines="50" w:after="120" w:line="340" w:lineRule="atLeast"/>
        <w:contextualSpacing/>
        <w:jc w:val="both"/>
        <w:rPr>
          <w:rFonts w:ascii="SimSun" w:hAnsi="SimSun"/>
          <w:sz w:val="21"/>
          <w:szCs w:val="22"/>
          <w:lang w:val="es-ES"/>
        </w:rPr>
      </w:pPr>
      <w:r w:rsidRPr="006515BF">
        <w:rPr>
          <w:rFonts w:ascii="SimSun" w:hAnsi="SimSun" w:hint="eastAsia"/>
          <w:sz w:val="21"/>
          <w:szCs w:val="22"/>
          <w:lang w:val="es-ES"/>
        </w:rPr>
        <w:t>主席：</w:t>
      </w:r>
      <w:r w:rsidR="00055814" w:rsidRPr="006515BF">
        <w:rPr>
          <w:rFonts w:ascii="SimSun" w:hAnsi="SimSun" w:hint="eastAsia"/>
          <w:sz w:val="21"/>
          <w:szCs w:val="22"/>
          <w:lang w:val="es-ES"/>
        </w:rPr>
        <w:t>阿德里安娜·莫斯科索·德尔普拉多</w:t>
      </w:r>
      <w:r w:rsidR="00196151">
        <w:rPr>
          <w:rFonts w:ascii="SimSun" w:hAnsi="SimSun" w:hint="eastAsia"/>
          <w:sz w:val="21"/>
          <w:szCs w:val="22"/>
          <w:lang w:val="es-ES"/>
        </w:rPr>
        <w:t>（</w:t>
      </w:r>
      <w:r w:rsidR="00055814" w:rsidRPr="006515BF">
        <w:rPr>
          <w:rFonts w:ascii="SimSun" w:hAnsi="SimSun" w:hint="eastAsia"/>
          <w:sz w:val="21"/>
          <w:szCs w:val="22"/>
          <w:lang w:val="es-ES"/>
        </w:rPr>
        <w:t>西班牙</w:t>
      </w:r>
      <w:r w:rsidR="00196151">
        <w:rPr>
          <w:rFonts w:ascii="SimSun" w:hAnsi="SimSun" w:hint="eastAsia"/>
          <w:sz w:val="21"/>
          <w:szCs w:val="22"/>
          <w:lang w:val="es-ES"/>
        </w:rPr>
        <w:t>）</w:t>
      </w:r>
    </w:p>
    <w:p w14:paraId="78BC6573" w14:textId="77777777" w:rsidR="006515BF" w:rsidRPr="006515BF" w:rsidRDefault="00491C36" w:rsidP="006515BF">
      <w:pPr>
        <w:overflowPunct w:val="0"/>
        <w:spacing w:afterLines="50" w:after="120" w:line="340" w:lineRule="atLeast"/>
        <w:jc w:val="both"/>
        <w:rPr>
          <w:rFonts w:ascii="SimSun" w:hAnsi="SimSun"/>
          <w:sz w:val="21"/>
          <w:szCs w:val="22"/>
          <w:lang w:val="es-ES"/>
        </w:rPr>
      </w:pPr>
      <w:r w:rsidRPr="006515BF">
        <w:rPr>
          <w:rFonts w:ascii="SimSun" w:hAnsi="SimSun" w:hint="eastAsia"/>
          <w:sz w:val="21"/>
          <w:szCs w:val="22"/>
        </w:rPr>
        <w:t>副主席</w:t>
      </w:r>
      <w:r w:rsidRPr="006515BF">
        <w:rPr>
          <w:rFonts w:ascii="SimSun" w:hAnsi="SimSun" w:hint="eastAsia"/>
          <w:sz w:val="21"/>
          <w:szCs w:val="22"/>
          <w:lang w:val="es-ES"/>
        </w:rPr>
        <w:t>：</w:t>
      </w:r>
      <w:r w:rsidR="00055814" w:rsidRPr="006515BF">
        <w:rPr>
          <w:rFonts w:ascii="SimSun" w:hAnsi="SimSun" w:hint="eastAsia"/>
          <w:sz w:val="21"/>
          <w:szCs w:val="22"/>
        </w:rPr>
        <w:t>瓦妮莎</w:t>
      </w:r>
      <w:r w:rsidR="00055814" w:rsidRPr="006515BF">
        <w:rPr>
          <w:rFonts w:ascii="SimSun" w:hAnsi="SimSun" w:hint="eastAsia"/>
          <w:sz w:val="21"/>
          <w:szCs w:val="22"/>
          <w:lang w:val="es-ES"/>
        </w:rPr>
        <w:t>·</w:t>
      </w:r>
      <w:r w:rsidR="00055814" w:rsidRPr="006515BF">
        <w:rPr>
          <w:rFonts w:ascii="SimSun" w:hAnsi="SimSun" w:hint="eastAsia"/>
          <w:sz w:val="21"/>
          <w:szCs w:val="22"/>
        </w:rPr>
        <w:t>科恩</w:t>
      </w:r>
      <w:r w:rsidR="00055814" w:rsidRPr="006515BF">
        <w:rPr>
          <w:rFonts w:ascii="SimSun" w:hAnsi="SimSun" w:hint="eastAsia"/>
          <w:sz w:val="21"/>
          <w:szCs w:val="22"/>
          <w:lang w:val="es-ES"/>
        </w:rPr>
        <w:t>（</w:t>
      </w:r>
      <w:r w:rsidR="00055814" w:rsidRPr="006515BF">
        <w:rPr>
          <w:rFonts w:ascii="SimSun" w:hAnsi="SimSun" w:hint="eastAsia"/>
          <w:sz w:val="21"/>
          <w:szCs w:val="22"/>
        </w:rPr>
        <w:t>哥斯达黎加</w:t>
      </w:r>
      <w:r w:rsidR="00055814" w:rsidRPr="006515BF">
        <w:rPr>
          <w:rFonts w:ascii="SimSun" w:hAnsi="SimSun" w:hint="eastAsia"/>
          <w:sz w:val="21"/>
          <w:szCs w:val="22"/>
          <w:lang w:val="es-ES"/>
        </w:rPr>
        <w:t>）</w:t>
      </w:r>
      <w:r w:rsidR="00055814" w:rsidRPr="006515BF">
        <w:rPr>
          <w:rFonts w:ascii="SimSun" w:hAnsi="SimSun" w:hint="eastAsia"/>
          <w:sz w:val="21"/>
          <w:szCs w:val="22"/>
        </w:rPr>
        <w:t>和</w:t>
      </w:r>
      <w:r w:rsidR="00055814" w:rsidRPr="006515BF">
        <w:rPr>
          <w:rFonts w:ascii="SimSun" w:hAnsi="SimSun" w:cs="Microsoft YaHei" w:hint="eastAsia"/>
          <w:sz w:val="21"/>
          <w:szCs w:val="22"/>
        </w:rPr>
        <w:t>彼得</w:t>
      </w:r>
      <w:r w:rsidR="00055814" w:rsidRPr="006515BF">
        <w:rPr>
          <w:rFonts w:ascii="SimSun" w:hAnsi="SimSun" w:hint="eastAsia"/>
          <w:sz w:val="21"/>
          <w:szCs w:val="22"/>
          <w:lang w:val="es-ES"/>
        </w:rPr>
        <w:t>·</w:t>
      </w:r>
      <w:r w:rsidR="00055814" w:rsidRPr="006515BF">
        <w:rPr>
          <w:rFonts w:ascii="SimSun" w:hAnsi="SimSun" w:cs="Microsoft YaHei" w:hint="eastAsia"/>
          <w:sz w:val="21"/>
          <w:szCs w:val="22"/>
        </w:rPr>
        <w:t>拉博迪</w:t>
      </w:r>
      <w:r w:rsidR="00055814" w:rsidRPr="006515BF">
        <w:rPr>
          <w:rFonts w:ascii="SimSun" w:hAnsi="SimSun" w:cs="Microsoft YaHei" w:hint="eastAsia"/>
          <w:sz w:val="21"/>
          <w:szCs w:val="22"/>
          <w:lang w:val="es-ES"/>
        </w:rPr>
        <w:t>（</w:t>
      </w:r>
      <w:r w:rsidR="00055814" w:rsidRPr="006515BF">
        <w:rPr>
          <w:rFonts w:ascii="SimSun" w:hAnsi="SimSun" w:cs="Microsoft YaHei" w:hint="eastAsia"/>
          <w:sz w:val="21"/>
          <w:szCs w:val="22"/>
        </w:rPr>
        <w:t>匈牙利</w:t>
      </w:r>
      <w:r w:rsidR="00055814" w:rsidRPr="006515BF">
        <w:rPr>
          <w:rFonts w:ascii="SimSun" w:hAnsi="SimSun" w:cs="Microsoft YaHei" w:hint="eastAsia"/>
          <w:sz w:val="21"/>
          <w:szCs w:val="22"/>
          <w:lang w:val="es-ES"/>
        </w:rPr>
        <w:t>）</w:t>
      </w:r>
    </w:p>
    <w:p w14:paraId="2C8F2BD6" w14:textId="77777777" w:rsidR="006515BF" w:rsidRPr="006515BF" w:rsidRDefault="00537200" w:rsidP="00B373CF">
      <w:pPr>
        <w:pStyle w:val="ListParagraph"/>
        <w:tabs>
          <w:tab w:val="left" w:pos="540"/>
        </w:tabs>
        <w:overflowPunct w:val="0"/>
        <w:spacing w:afterLines="50" w:after="120" w:line="340" w:lineRule="atLeast"/>
        <w:ind w:left="0"/>
        <w:contextualSpacing w:val="0"/>
        <w:jc w:val="both"/>
        <w:rPr>
          <w:rFonts w:ascii="SimSun" w:hAnsi="SimSun"/>
          <w:sz w:val="21"/>
          <w:szCs w:val="22"/>
          <w:lang w:val="es-ES"/>
        </w:rPr>
      </w:pPr>
      <w:r w:rsidRPr="006515BF">
        <w:rPr>
          <w:rFonts w:ascii="SimSun" w:hAnsi="SimSun" w:hint="eastAsia"/>
          <w:sz w:val="21"/>
          <w:szCs w:val="22"/>
          <w:lang w:val="es-ES"/>
        </w:rPr>
        <w:t>2025</w:t>
      </w:r>
      <w:r w:rsidR="00491C36" w:rsidRPr="006515BF">
        <w:rPr>
          <w:rFonts w:ascii="SimSun" w:hAnsi="SimSun" w:hint="eastAsia"/>
          <w:sz w:val="21"/>
          <w:szCs w:val="22"/>
        </w:rPr>
        <w:t>年届会</w:t>
      </w:r>
      <w:r w:rsidR="00491C36" w:rsidRPr="006515BF">
        <w:rPr>
          <w:rFonts w:ascii="SimSun" w:hAnsi="SimSun" w:hint="eastAsia"/>
          <w:sz w:val="21"/>
          <w:szCs w:val="22"/>
          <w:lang w:val="es-ES"/>
        </w:rPr>
        <w:t>：</w:t>
      </w:r>
    </w:p>
    <w:p w14:paraId="1934AFC9" w14:textId="6E8CD9DF" w:rsidR="00537200" w:rsidRPr="006515BF" w:rsidRDefault="00491C36" w:rsidP="006515BF">
      <w:pPr>
        <w:overflowPunct w:val="0"/>
        <w:spacing w:afterLines="50" w:after="120" w:line="340" w:lineRule="atLeast"/>
        <w:contextualSpacing/>
        <w:jc w:val="both"/>
        <w:rPr>
          <w:rFonts w:ascii="SimSun" w:hAnsi="SimSun"/>
          <w:sz w:val="21"/>
          <w:szCs w:val="22"/>
          <w:lang w:val="es-ES"/>
        </w:rPr>
      </w:pPr>
      <w:r w:rsidRPr="006515BF">
        <w:rPr>
          <w:rFonts w:ascii="SimSun" w:hAnsi="SimSun" w:hint="eastAsia"/>
          <w:sz w:val="21"/>
          <w:szCs w:val="22"/>
        </w:rPr>
        <w:t>主席</w:t>
      </w:r>
      <w:r w:rsidRPr="006515BF">
        <w:rPr>
          <w:rFonts w:ascii="SimSun" w:hAnsi="SimSun" w:hint="eastAsia"/>
          <w:sz w:val="21"/>
          <w:szCs w:val="22"/>
          <w:lang w:val="es-ES"/>
        </w:rPr>
        <w:t>：</w:t>
      </w:r>
      <w:r w:rsidR="00055814" w:rsidRPr="006515BF">
        <w:rPr>
          <w:rFonts w:ascii="SimSun" w:hAnsi="SimSun" w:hint="eastAsia"/>
          <w:sz w:val="21"/>
          <w:szCs w:val="22"/>
        </w:rPr>
        <w:t>瓦妮莎</w:t>
      </w:r>
      <w:r w:rsidR="00055814" w:rsidRPr="006515BF">
        <w:rPr>
          <w:rFonts w:ascii="SimSun" w:hAnsi="SimSun" w:hint="eastAsia"/>
          <w:sz w:val="21"/>
          <w:szCs w:val="22"/>
          <w:lang w:val="es-ES"/>
        </w:rPr>
        <w:t>·</w:t>
      </w:r>
      <w:r w:rsidR="00055814" w:rsidRPr="006515BF">
        <w:rPr>
          <w:rFonts w:ascii="SimSun" w:hAnsi="SimSun" w:hint="eastAsia"/>
          <w:sz w:val="21"/>
          <w:szCs w:val="22"/>
        </w:rPr>
        <w:t>科恩</w:t>
      </w:r>
      <w:r w:rsidR="00055814" w:rsidRPr="006515BF">
        <w:rPr>
          <w:rFonts w:ascii="SimSun" w:hAnsi="SimSun" w:hint="eastAsia"/>
          <w:sz w:val="21"/>
          <w:szCs w:val="22"/>
          <w:lang w:val="es-ES"/>
        </w:rPr>
        <w:t>（</w:t>
      </w:r>
      <w:r w:rsidR="00055814" w:rsidRPr="006515BF">
        <w:rPr>
          <w:rFonts w:ascii="SimSun" w:hAnsi="SimSun" w:hint="eastAsia"/>
          <w:sz w:val="21"/>
          <w:szCs w:val="22"/>
        </w:rPr>
        <w:t>哥斯达黎加</w:t>
      </w:r>
      <w:r w:rsidR="00055814" w:rsidRPr="006515BF">
        <w:rPr>
          <w:rFonts w:ascii="SimSun" w:hAnsi="SimSun" w:hint="eastAsia"/>
          <w:sz w:val="21"/>
          <w:szCs w:val="22"/>
          <w:lang w:val="es-ES"/>
        </w:rPr>
        <w:t>）</w:t>
      </w:r>
    </w:p>
    <w:p w14:paraId="085F2324" w14:textId="77777777" w:rsidR="006515BF" w:rsidRPr="006515BF" w:rsidRDefault="00491C36" w:rsidP="00B373CF">
      <w:pPr>
        <w:overflowPunct w:val="0"/>
        <w:spacing w:afterLines="50" w:after="120" w:line="340" w:lineRule="atLeast"/>
        <w:jc w:val="both"/>
        <w:rPr>
          <w:rFonts w:ascii="SimSun" w:hAnsi="SimSun"/>
          <w:sz w:val="21"/>
          <w:szCs w:val="22"/>
          <w:highlight w:val="yellow"/>
          <w:lang w:val="es-ES"/>
        </w:rPr>
      </w:pPr>
      <w:r w:rsidRPr="006515BF">
        <w:rPr>
          <w:rFonts w:ascii="SimSun" w:hAnsi="SimSun" w:hint="eastAsia"/>
          <w:sz w:val="21"/>
          <w:szCs w:val="22"/>
        </w:rPr>
        <w:t>副主席</w:t>
      </w:r>
      <w:r w:rsidRPr="006515BF">
        <w:rPr>
          <w:rFonts w:ascii="SimSun" w:hAnsi="SimSun" w:hint="eastAsia"/>
          <w:sz w:val="21"/>
          <w:szCs w:val="22"/>
          <w:lang w:val="es-ES"/>
        </w:rPr>
        <w:t>：</w:t>
      </w:r>
      <w:r w:rsidR="00055814" w:rsidRPr="006515BF">
        <w:rPr>
          <w:rFonts w:ascii="SimSun" w:hAnsi="SimSun" w:cs="Microsoft YaHei" w:hint="eastAsia"/>
          <w:sz w:val="21"/>
          <w:szCs w:val="22"/>
        </w:rPr>
        <w:t>彼得</w:t>
      </w:r>
      <w:r w:rsidR="00055814" w:rsidRPr="006515BF">
        <w:rPr>
          <w:rFonts w:ascii="SimSun" w:hAnsi="SimSun" w:hint="eastAsia"/>
          <w:sz w:val="21"/>
          <w:szCs w:val="22"/>
          <w:lang w:val="es-ES"/>
        </w:rPr>
        <w:t>·</w:t>
      </w:r>
      <w:r w:rsidR="00055814" w:rsidRPr="006515BF">
        <w:rPr>
          <w:rFonts w:ascii="SimSun" w:hAnsi="SimSun" w:cs="Microsoft YaHei" w:hint="eastAsia"/>
          <w:sz w:val="21"/>
          <w:szCs w:val="22"/>
        </w:rPr>
        <w:t>拉博迪</w:t>
      </w:r>
      <w:r w:rsidR="00055814" w:rsidRPr="006515BF">
        <w:rPr>
          <w:rFonts w:ascii="SimSun" w:hAnsi="SimSun" w:cs="Microsoft YaHei" w:hint="eastAsia"/>
          <w:sz w:val="21"/>
          <w:szCs w:val="22"/>
          <w:lang w:val="es-ES"/>
        </w:rPr>
        <w:t>（</w:t>
      </w:r>
      <w:r w:rsidR="00055814" w:rsidRPr="006515BF">
        <w:rPr>
          <w:rFonts w:ascii="SimSun" w:hAnsi="SimSun" w:cs="Microsoft YaHei" w:hint="eastAsia"/>
          <w:sz w:val="21"/>
          <w:szCs w:val="22"/>
        </w:rPr>
        <w:t>匈牙利</w:t>
      </w:r>
      <w:r w:rsidR="00055814" w:rsidRPr="006515BF">
        <w:rPr>
          <w:rFonts w:ascii="SimSun" w:hAnsi="SimSun" w:cs="Microsoft YaHei" w:hint="eastAsia"/>
          <w:sz w:val="21"/>
          <w:szCs w:val="22"/>
          <w:lang w:val="es-ES"/>
        </w:rPr>
        <w:t>）和</w:t>
      </w:r>
      <w:r w:rsidR="00055814" w:rsidRPr="006515BF">
        <w:rPr>
          <w:rFonts w:ascii="SimSun" w:hAnsi="SimSun" w:hint="eastAsia"/>
          <w:sz w:val="21"/>
          <w:szCs w:val="22"/>
          <w:lang w:val="es-ES"/>
        </w:rPr>
        <w:t>阿德里安娜·莫斯科索·德尔普拉多（西班牙）</w:t>
      </w:r>
    </w:p>
    <w:p w14:paraId="66E5586F" w14:textId="555DA909"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4</w:t>
      </w:r>
      <w:r w:rsidRPr="006515BF">
        <w:rPr>
          <w:rFonts w:ascii="SimHei" w:eastAsia="SimHei" w:hAnsi="SimHei" w:hint="eastAsia"/>
          <w:bCs/>
          <w:sz w:val="21"/>
          <w:szCs w:val="22"/>
        </w:rPr>
        <w:t>项：认可新的非政府组织与会</w:t>
      </w:r>
    </w:p>
    <w:p w14:paraId="1CEA1683"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bidi="hi-IN"/>
        </w:rPr>
      </w:pPr>
      <w:r w:rsidRPr="006515BF">
        <w:rPr>
          <w:rFonts w:ascii="SimSun" w:hAnsi="SimSun" w:cs="Microsoft YaHei" w:hint="eastAsia"/>
          <w:sz w:val="21"/>
          <w:szCs w:val="22"/>
          <w:lang w:bidi="hi-IN"/>
        </w:rPr>
        <w:t>委员会此次批准认可文件</w:t>
      </w:r>
      <w:r w:rsidRPr="006515BF">
        <w:rPr>
          <w:rFonts w:ascii="SimSun" w:hAnsi="SimSun" w:hint="eastAsia"/>
          <w:sz w:val="21"/>
          <w:szCs w:val="22"/>
          <w:lang w:bidi="hi-IN"/>
        </w:rPr>
        <w:t>SCCR/4</w:t>
      </w:r>
      <w:r w:rsidR="001E51CE" w:rsidRPr="006515BF">
        <w:rPr>
          <w:rFonts w:ascii="SimSun" w:hAnsi="SimSun" w:hint="eastAsia"/>
          <w:sz w:val="21"/>
          <w:szCs w:val="22"/>
          <w:lang w:bidi="hi-IN"/>
        </w:rPr>
        <w:t>4</w:t>
      </w:r>
      <w:r w:rsidRPr="006515BF">
        <w:rPr>
          <w:rFonts w:ascii="SimSun" w:hAnsi="SimSun" w:hint="eastAsia"/>
          <w:sz w:val="21"/>
          <w:szCs w:val="22"/>
          <w:lang w:bidi="hi-IN"/>
        </w:rPr>
        <w:t>/2</w:t>
      </w:r>
      <w:r w:rsidRPr="006515BF">
        <w:rPr>
          <w:rFonts w:ascii="SimSun" w:hAnsi="SimSun" w:cs="Microsoft YaHei" w:hint="eastAsia"/>
          <w:sz w:val="21"/>
          <w:szCs w:val="22"/>
          <w:lang w:bidi="hi-IN"/>
        </w:rPr>
        <w:t>附件中所述的下列非政府组织为</w:t>
      </w:r>
      <w:r w:rsidRPr="006515BF">
        <w:rPr>
          <w:rFonts w:ascii="SimSun" w:hAnsi="SimSun" w:hint="eastAsia"/>
          <w:sz w:val="21"/>
          <w:szCs w:val="22"/>
          <w:lang w:bidi="hi-IN"/>
        </w:rPr>
        <w:t>SCCR</w:t>
      </w:r>
      <w:r w:rsidRPr="006515BF">
        <w:rPr>
          <w:rFonts w:ascii="SimSun" w:hAnsi="SimSun" w:cs="Microsoft YaHei" w:hint="eastAsia"/>
          <w:sz w:val="21"/>
          <w:szCs w:val="22"/>
          <w:lang w:bidi="hi-IN"/>
        </w:rPr>
        <w:t>特别观察员：</w:t>
      </w:r>
    </w:p>
    <w:p w14:paraId="565DE00E" w14:textId="72D5CDAC" w:rsidR="00870957" w:rsidRPr="006515BF" w:rsidRDefault="00352F9C" w:rsidP="003429F9">
      <w:pPr>
        <w:spacing w:afterLines="50" w:after="120" w:line="340" w:lineRule="atLeast"/>
        <w:ind w:left="567"/>
        <w:contextualSpacing/>
        <w:rPr>
          <w:rFonts w:ascii="SimSun" w:hAnsi="SimSun"/>
          <w:sz w:val="21"/>
          <w:szCs w:val="22"/>
          <w:lang w:bidi="hi-IN"/>
        </w:rPr>
      </w:pPr>
      <w:r w:rsidRPr="006515BF">
        <w:rPr>
          <w:rFonts w:ascii="SimSun" w:hAnsi="SimSun" w:hint="eastAsia"/>
          <w:sz w:val="21"/>
          <w:szCs w:val="22"/>
          <w:lang w:bidi="hi-IN"/>
        </w:rPr>
        <w:t>-</w:t>
      </w:r>
      <w:r w:rsidR="003429F9">
        <w:rPr>
          <w:rFonts w:ascii="SimSun" w:hAnsi="SimSun"/>
          <w:sz w:val="21"/>
          <w:szCs w:val="22"/>
          <w:lang w:bidi="hi-IN"/>
        </w:rPr>
        <w:tab/>
      </w:r>
      <w:r w:rsidR="00196151">
        <w:rPr>
          <w:rFonts w:ascii="SimSun" w:hAnsi="SimSun" w:hint="eastAsia"/>
          <w:sz w:val="21"/>
          <w:szCs w:val="22"/>
          <w:lang w:bidi="hi-IN"/>
        </w:rPr>
        <w:t>哈</w:t>
      </w:r>
      <w:r w:rsidR="003D75DD" w:rsidRPr="006515BF">
        <w:rPr>
          <w:rFonts w:ascii="SimSun" w:hAnsi="SimSun" w:cs="Microsoft YaHei" w:hint="eastAsia"/>
          <w:sz w:val="21"/>
          <w:szCs w:val="22"/>
          <w:lang w:bidi="hi-IN"/>
        </w:rPr>
        <w:t>萨克斯坦作家协会</w:t>
      </w:r>
      <w:r w:rsidR="00196151">
        <w:rPr>
          <w:rFonts w:ascii="SimSun" w:hAnsi="SimSun" w:hint="eastAsia"/>
          <w:sz w:val="21"/>
          <w:szCs w:val="22"/>
          <w:lang w:bidi="hi-IN"/>
        </w:rPr>
        <w:t>（</w:t>
      </w:r>
      <w:proofErr w:type="spellStart"/>
      <w:r w:rsidRPr="006515BF">
        <w:rPr>
          <w:rFonts w:ascii="SimSun" w:hAnsi="SimSun" w:hint="eastAsia"/>
          <w:sz w:val="21"/>
          <w:szCs w:val="22"/>
          <w:lang w:bidi="hi-IN"/>
        </w:rPr>
        <w:t>KazAK</w:t>
      </w:r>
      <w:proofErr w:type="spellEnd"/>
      <w:r w:rsidR="00196151">
        <w:rPr>
          <w:rFonts w:ascii="SimSun" w:hAnsi="SimSun" w:hint="eastAsia"/>
          <w:sz w:val="21"/>
          <w:szCs w:val="22"/>
          <w:lang w:bidi="hi-IN"/>
        </w:rPr>
        <w:t>）</w:t>
      </w:r>
    </w:p>
    <w:p w14:paraId="41572F97" w14:textId="5A0D25BD" w:rsidR="00352F9C" w:rsidRPr="006515BF" w:rsidRDefault="00352F9C" w:rsidP="003429F9">
      <w:pPr>
        <w:spacing w:afterLines="50" w:after="120" w:line="340" w:lineRule="atLeast"/>
        <w:ind w:left="567"/>
        <w:contextualSpacing/>
        <w:rPr>
          <w:rFonts w:ascii="SimSun" w:hAnsi="SimSun"/>
          <w:sz w:val="21"/>
          <w:szCs w:val="22"/>
          <w:lang w:bidi="hi-IN"/>
        </w:rPr>
      </w:pPr>
      <w:r w:rsidRPr="006515BF">
        <w:rPr>
          <w:rFonts w:ascii="SimSun" w:hAnsi="SimSun" w:hint="eastAsia"/>
          <w:sz w:val="21"/>
          <w:szCs w:val="22"/>
          <w:lang w:bidi="hi-IN"/>
        </w:rPr>
        <w:t>-</w:t>
      </w:r>
      <w:r w:rsidR="003429F9">
        <w:rPr>
          <w:rFonts w:ascii="SimSun" w:hAnsi="SimSun"/>
          <w:sz w:val="21"/>
          <w:szCs w:val="22"/>
          <w:lang w:bidi="hi-IN"/>
        </w:rPr>
        <w:tab/>
      </w:r>
      <w:r w:rsidR="00196151">
        <w:rPr>
          <w:rFonts w:ascii="SimSun" w:hAnsi="SimSun" w:hint="eastAsia"/>
          <w:sz w:val="21"/>
          <w:szCs w:val="22"/>
          <w:lang w:bidi="hi-IN"/>
        </w:rPr>
        <w:t>娱</w:t>
      </w:r>
      <w:r w:rsidR="003D75DD" w:rsidRPr="006515BF">
        <w:rPr>
          <w:rFonts w:ascii="SimSun" w:hAnsi="SimSun" w:cs="Microsoft YaHei" w:hint="eastAsia"/>
          <w:sz w:val="21"/>
          <w:szCs w:val="22"/>
          <w:lang w:bidi="hi-IN"/>
        </w:rPr>
        <w:t>乐法协会</w:t>
      </w:r>
      <w:r w:rsidR="00196151">
        <w:rPr>
          <w:rFonts w:ascii="SimSun" w:hAnsi="SimSun" w:hint="eastAsia"/>
          <w:sz w:val="21"/>
          <w:szCs w:val="22"/>
          <w:lang w:bidi="hi-IN"/>
        </w:rPr>
        <w:t>（</w:t>
      </w:r>
      <w:r w:rsidRPr="006515BF">
        <w:rPr>
          <w:rFonts w:ascii="SimSun" w:hAnsi="SimSun" w:hint="eastAsia"/>
          <w:sz w:val="21"/>
          <w:szCs w:val="22"/>
          <w:lang w:bidi="hi-IN"/>
        </w:rPr>
        <w:t>DENAE</w:t>
      </w:r>
      <w:r w:rsidR="00196151">
        <w:rPr>
          <w:rFonts w:ascii="SimSun" w:hAnsi="SimSun" w:hint="eastAsia"/>
          <w:sz w:val="21"/>
          <w:szCs w:val="22"/>
          <w:lang w:bidi="hi-IN"/>
        </w:rPr>
        <w:t>）</w:t>
      </w:r>
    </w:p>
    <w:p w14:paraId="55530870" w14:textId="5CF2AC44" w:rsidR="00352F9C" w:rsidRPr="006515BF" w:rsidRDefault="00352F9C" w:rsidP="003429F9">
      <w:pPr>
        <w:spacing w:afterLines="50" w:after="120" w:line="340" w:lineRule="atLeast"/>
        <w:ind w:left="567"/>
        <w:contextualSpacing/>
        <w:rPr>
          <w:rFonts w:ascii="SimSun" w:hAnsi="SimSun"/>
          <w:sz w:val="21"/>
          <w:szCs w:val="22"/>
          <w:lang w:val="es-ES" w:bidi="hi-IN"/>
        </w:rPr>
      </w:pPr>
      <w:r w:rsidRPr="006515BF">
        <w:rPr>
          <w:rFonts w:ascii="SimSun" w:hAnsi="SimSun" w:hint="eastAsia"/>
          <w:sz w:val="21"/>
          <w:szCs w:val="22"/>
          <w:lang w:val="es-ES" w:bidi="hi-IN"/>
        </w:rPr>
        <w:t>-</w:t>
      </w:r>
      <w:r w:rsidR="003429F9">
        <w:rPr>
          <w:rFonts w:ascii="SimSun" w:hAnsi="SimSun"/>
          <w:sz w:val="21"/>
          <w:szCs w:val="22"/>
          <w:lang w:val="es-ES" w:bidi="hi-IN"/>
        </w:rPr>
        <w:tab/>
      </w:r>
      <w:r w:rsidR="00196151">
        <w:rPr>
          <w:rFonts w:ascii="SimSun" w:hAnsi="SimSun" w:hint="eastAsia"/>
          <w:sz w:val="21"/>
          <w:szCs w:val="22"/>
          <w:lang w:val="es-ES" w:bidi="hi-IN"/>
        </w:rPr>
        <w:t>迦</w:t>
      </w:r>
      <w:r w:rsidR="003D75DD" w:rsidRPr="006515BF">
        <w:rPr>
          <w:rFonts w:ascii="SimSun" w:hAnsi="SimSun" w:cs="Microsoft YaHei" w:hint="eastAsia"/>
          <w:sz w:val="21"/>
          <w:szCs w:val="22"/>
          <w:lang w:val="es-ES" w:bidi="hi-IN"/>
        </w:rPr>
        <w:t>南桥咨询公司</w:t>
      </w:r>
    </w:p>
    <w:p w14:paraId="0A6CE7AE" w14:textId="60D0C2E7" w:rsidR="006515BF" w:rsidRPr="006515BF" w:rsidRDefault="00352F9C" w:rsidP="003429F9">
      <w:pPr>
        <w:spacing w:afterLines="50" w:after="120" w:line="340" w:lineRule="atLeast"/>
        <w:ind w:left="567"/>
        <w:contextualSpacing/>
        <w:rPr>
          <w:rFonts w:ascii="SimSun" w:hAnsi="SimSun"/>
          <w:sz w:val="21"/>
          <w:szCs w:val="22"/>
          <w:lang w:val="es-ES" w:bidi="hi-IN"/>
        </w:rPr>
      </w:pPr>
      <w:r w:rsidRPr="006515BF">
        <w:rPr>
          <w:rFonts w:ascii="SimSun" w:hAnsi="SimSun" w:hint="eastAsia"/>
          <w:sz w:val="21"/>
          <w:szCs w:val="22"/>
          <w:lang w:val="es-ES" w:bidi="hi-IN"/>
        </w:rPr>
        <w:t>-</w:t>
      </w:r>
      <w:r w:rsidR="003429F9">
        <w:rPr>
          <w:rFonts w:ascii="SimSun" w:hAnsi="SimSun"/>
          <w:sz w:val="21"/>
          <w:szCs w:val="22"/>
          <w:lang w:val="es-ES" w:bidi="hi-IN"/>
        </w:rPr>
        <w:tab/>
      </w:r>
      <w:r w:rsidR="00196151">
        <w:rPr>
          <w:rFonts w:ascii="SimSun" w:hAnsi="SimSun" w:hint="eastAsia"/>
          <w:sz w:val="21"/>
          <w:szCs w:val="22"/>
          <w:lang w:val="es-ES" w:bidi="hi-IN"/>
        </w:rPr>
        <w:t>哥</w:t>
      </w:r>
      <w:r w:rsidR="003D75DD" w:rsidRPr="006515BF">
        <w:rPr>
          <w:rFonts w:ascii="SimSun" w:hAnsi="SimSun" w:cs="Microsoft YaHei" w:hint="eastAsia"/>
          <w:sz w:val="21"/>
          <w:szCs w:val="22"/>
          <w:lang w:val="es-ES" w:bidi="hi-IN"/>
        </w:rPr>
        <w:t>伦比亚版权中心</w:t>
      </w:r>
      <w:r w:rsidR="00196151">
        <w:rPr>
          <w:rFonts w:ascii="SimSun" w:hAnsi="SimSun" w:hint="eastAsia"/>
          <w:sz w:val="21"/>
          <w:szCs w:val="22"/>
          <w:lang w:val="es-ES" w:bidi="hi-IN"/>
        </w:rPr>
        <w:t>（</w:t>
      </w:r>
      <w:r w:rsidRPr="006515BF">
        <w:rPr>
          <w:rFonts w:ascii="SimSun" w:hAnsi="SimSun" w:hint="eastAsia"/>
          <w:sz w:val="21"/>
          <w:szCs w:val="22"/>
          <w:lang w:val="es-ES" w:bidi="hi-IN"/>
        </w:rPr>
        <w:t>CECOLDA</w:t>
      </w:r>
      <w:r w:rsidR="00196151">
        <w:rPr>
          <w:rFonts w:ascii="SimSun" w:hAnsi="SimSun" w:hint="eastAsia"/>
          <w:sz w:val="21"/>
          <w:szCs w:val="22"/>
          <w:lang w:val="es-ES" w:bidi="hi-IN"/>
        </w:rPr>
        <w:t>）</w:t>
      </w:r>
    </w:p>
    <w:p w14:paraId="0C4E1134" w14:textId="5402DAA7"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5</w:t>
      </w:r>
      <w:r w:rsidRPr="006515BF">
        <w:rPr>
          <w:rFonts w:ascii="SimHei" w:eastAsia="SimHei" w:hAnsi="SimHei" w:hint="eastAsia"/>
          <w:bCs/>
          <w:sz w:val="21"/>
          <w:szCs w:val="22"/>
        </w:rPr>
        <w:t>项：保护广播组织</w:t>
      </w:r>
    </w:p>
    <w:p w14:paraId="783E39A0" w14:textId="6A1C4974"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与本议程项目有关的往届会议文件可在SCCR/4</w:t>
      </w:r>
      <w:r w:rsidR="001E51CE" w:rsidRPr="006515BF">
        <w:rPr>
          <w:rFonts w:ascii="SimSun" w:hAnsi="SimSun" w:hint="eastAsia"/>
          <w:sz w:val="21"/>
          <w:szCs w:val="22"/>
        </w:rPr>
        <w:t>4</w:t>
      </w:r>
      <w:r w:rsidRPr="006515BF">
        <w:rPr>
          <w:rFonts w:ascii="SimSun" w:hAnsi="SimSun" w:hint="eastAsia"/>
          <w:sz w:val="21"/>
          <w:szCs w:val="22"/>
        </w:rPr>
        <w:t>的专门网页上查阅：</w:t>
      </w:r>
      <w:hyperlink r:id="rId9" w:history="1">
        <w:r w:rsidR="003D75DD" w:rsidRPr="000D2E87">
          <w:rPr>
            <w:rStyle w:val="Hyperlink"/>
            <w:rFonts w:ascii="SimSun" w:hAnsi="SimSun" w:hint="eastAsia"/>
            <w:color w:val="auto"/>
            <w:sz w:val="21"/>
            <w:szCs w:val="22"/>
            <w:u w:val="none"/>
          </w:rPr>
          <w:t>https://www.wipo.int/</w:t>
        </w:r>
        <w:r w:rsidR="000D2E87" w:rsidRPr="000D2E87">
          <w:rPr>
            <w:rFonts w:ascii="SimSun" w:hAnsi="SimSun"/>
            <w:sz w:val="21"/>
            <w:szCs w:val="22"/>
          </w:rPr>
          <w:t>‌</w:t>
        </w:r>
        <w:r w:rsidR="003D75DD" w:rsidRPr="000D2E87">
          <w:rPr>
            <w:rStyle w:val="Hyperlink"/>
            <w:rFonts w:ascii="SimSun" w:hAnsi="SimSun" w:hint="eastAsia"/>
            <w:color w:val="auto"/>
            <w:sz w:val="21"/>
            <w:szCs w:val="22"/>
            <w:u w:val="none"/>
          </w:rPr>
          <w:t>meetings/zh/details.jsp?meeting_id=78391</w:t>
        </w:r>
      </w:hyperlink>
      <w:r w:rsidR="003D75DD" w:rsidRPr="006515BF">
        <w:rPr>
          <w:rFonts w:ascii="SimSun" w:hAnsi="SimSun" w:hint="eastAsia"/>
          <w:sz w:val="21"/>
          <w:szCs w:val="22"/>
        </w:rPr>
        <w:t>。</w:t>
      </w:r>
    </w:p>
    <w:p w14:paraId="54C1F931"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i/>
          <w:sz w:val="21"/>
          <w:szCs w:val="22"/>
        </w:rPr>
      </w:pPr>
      <w:r w:rsidRPr="006515BF">
        <w:rPr>
          <w:rFonts w:ascii="SimSun" w:hAnsi="SimSun" w:hint="eastAsia"/>
          <w:sz w:val="21"/>
          <w:szCs w:val="22"/>
        </w:rPr>
        <w:t>副主席彼得·拉博迪和协调人</w:t>
      </w:r>
      <w:r w:rsidR="00835825" w:rsidRPr="006515BF">
        <w:rPr>
          <w:rFonts w:ascii="SimSun" w:hAnsi="SimSun" w:hint="eastAsia"/>
          <w:sz w:val="21"/>
          <w:szCs w:val="22"/>
        </w:rPr>
        <w:t>赫泽基尔·奥伊拉与</w:t>
      </w:r>
      <w:r w:rsidRPr="006515BF">
        <w:rPr>
          <w:rFonts w:ascii="SimSun" w:hAnsi="SimSun" w:hint="eastAsia"/>
          <w:sz w:val="21"/>
          <w:szCs w:val="22"/>
        </w:rPr>
        <w:t>尤卡·利德斯介绍了依主席职权编拟的</w:t>
      </w:r>
      <w:r w:rsidR="00A63D12" w:rsidRPr="006515BF">
        <w:rPr>
          <w:rFonts w:ascii="SimSun" w:hAnsi="SimSun" w:hint="eastAsia"/>
          <w:sz w:val="21"/>
          <w:szCs w:val="22"/>
        </w:rPr>
        <w:t>主席的</w:t>
      </w:r>
      <w:r w:rsidRPr="006515BF">
        <w:rPr>
          <w:rFonts w:ascii="SimSun" w:hAnsi="SimSun" w:hint="eastAsia"/>
          <w:sz w:val="21"/>
          <w:szCs w:val="22"/>
        </w:rPr>
        <w:t>“</w:t>
      </w:r>
      <w:r w:rsidR="00835825" w:rsidRPr="006515BF">
        <w:rPr>
          <w:rFonts w:ascii="SimSun" w:hAnsi="SimSun" w:hint="eastAsia"/>
          <w:sz w:val="21"/>
          <w:szCs w:val="22"/>
        </w:rPr>
        <w:t>产权组织广播组织条约案文草案第三次修订稿</w:t>
      </w:r>
      <w:r w:rsidRPr="006515BF">
        <w:rPr>
          <w:rFonts w:ascii="SimSun" w:hAnsi="SimSun" w:hint="eastAsia"/>
          <w:sz w:val="21"/>
          <w:szCs w:val="22"/>
        </w:rPr>
        <w:t>”（文件SCCR/4</w:t>
      </w:r>
      <w:r w:rsidR="00835825" w:rsidRPr="006515BF">
        <w:rPr>
          <w:rFonts w:ascii="SimSun" w:hAnsi="SimSun" w:hint="eastAsia"/>
          <w:sz w:val="21"/>
          <w:szCs w:val="22"/>
        </w:rPr>
        <w:t>4</w:t>
      </w:r>
      <w:r w:rsidRPr="006515BF">
        <w:rPr>
          <w:rFonts w:ascii="SimSun" w:hAnsi="SimSun" w:hint="eastAsia"/>
          <w:sz w:val="21"/>
          <w:szCs w:val="22"/>
        </w:rPr>
        <w:t>/3）。</w:t>
      </w:r>
    </w:p>
    <w:p w14:paraId="7B7AB55F" w14:textId="77777777" w:rsidR="006515BF" w:rsidRPr="006515BF" w:rsidRDefault="00835825"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委员会以主席的</w:t>
      </w:r>
      <w:r w:rsidRPr="006515BF">
        <w:rPr>
          <w:rFonts w:ascii="SimSun" w:hAnsi="SimSun" w:hint="eastAsia"/>
          <w:sz w:val="21"/>
          <w:szCs w:val="22"/>
        </w:rPr>
        <w:t>“产权组织广播组织条约案文草案第三次修订稿”（文件SCCR/44/3）</w:t>
      </w:r>
      <w:r w:rsidRPr="006515BF">
        <w:rPr>
          <w:rFonts w:ascii="SimSun" w:hAnsi="SimSun" w:hint="eastAsia"/>
          <w:sz w:val="21"/>
          <w:lang w:val="en-CA"/>
        </w:rPr>
        <w:t>作为讨论依据。</w:t>
      </w:r>
    </w:p>
    <w:p w14:paraId="15EDFBA5" w14:textId="77777777" w:rsidR="006515BF" w:rsidRPr="006515BF" w:rsidRDefault="00835825"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主席对这项工作现状的评估如下。</w:t>
      </w:r>
      <w:r w:rsidR="008847DE" w:rsidRPr="006515BF">
        <w:rPr>
          <w:rFonts w:ascii="SimSun" w:hAnsi="SimSun" w:hint="eastAsia"/>
          <w:sz w:val="21"/>
          <w:lang w:val="en-CA"/>
        </w:rPr>
        <w:t>关于目标，委员会的共识是，任何</w:t>
      </w:r>
      <w:r w:rsidRPr="006515BF">
        <w:rPr>
          <w:rFonts w:ascii="SimSun" w:hAnsi="SimSun" w:hint="eastAsia"/>
          <w:sz w:val="21"/>
          <w:lang w:val="en-CA"/>
        </w:rPr>
        <w:t>潜在</w:t>
      </w:r>
      <w:r w:rsidR="008847DE" w:rsidRPr="006515BF">
        <w:rPr>
          <w:rFonts w:ascii="SimSun" w:hAnsi="SimSun" w:hint="eastAsia"/>
          <w:sz w:val="21"/>
          <w:lang w:val="en-CA"/>
        </w:rPr>
        <w:t>的条约都应狭义地关注信号盗版，</w:t>
      </w:r>
      <w:r w:rsidRPr="006515BF">
        <w:rPr>
          <w:rFonts w:ascii="SimSun" w:hAnsi="SimSun" w:hint="eastAsia"/>
          <w:sz w:val="21"/>
          <w:lang w:val="en-CA"/>
        </w:rPr>
        <w:t>不应延及任何固定后活动，</w:t>
      </w:r>
      <w:r w:rsidR="00A63D12" w:rsidRPr="006515BF">
        <w:rPr>
          <w:rFonts w:ascii="SimSun" w:hAnsi="SimSun" w:hint="eastAsia"/>
          <w:sz w:val="21"/>
          <w:lang w:val="en-CA"/>
        </w:rPr>
        <w:t>而且</w:t>
      </w:r>
      <w:r w:rsidR="008847DE" w:rsidRPr="006515BF">
        <w:rPr>
          <w:rFonts w:ascii="SimSun" w:hAnsi="SimSun" w:hint="eastAsia"/>
          <w:sz w:val="21"/>
          <w:lang w:val="en-CA"/>
        </w:rPr>
        <w:t>应</w:t>
      </w:r>
      <w:r w:rsidR="00A63D12" w:rsidRPr="006515BF">
        <w:rPr>
          <w:rFonts w:ascii="SimSun" w:hAnsi="SimSun" w:hint="eastAsia"/>
          <w:sz w:val="21"/>
          <w:lang w:val="en-CA"/>
        </w:rPr>
        <w:t>当</w:t>
      </w:r>
      <w:r w:rsidR="008847DE" w:rsidRPr="006515BF">
        <w:rPr>
          <w:rFonts w:ascii="SimSun" w:hAnsi="SimSun" w:hint="eastAsia"/>
          <w:sz w:val="21"/>
          <w:lang w:val="en-CA"/>
        </w:rPr>
        <w:t>为成员国提供灵活性，以通过适当和有效的法律手段履行义务。还有一个共识，即任何</w:t>
      </w:r>
      <w:r w:rsidRPr="006515BF">
        <w:rPr>
          <w:rFonts w:ascii="SimSun" w:hAnsi="SimSun" w:hint="eastAsia"/>
          <w:sz w:val="21"/>
          <w:lang w:val="en-CA"/>
        </w:rPr>
        <w:t>潜在</w:t>
      </w:r>
      <w:r w:rsidR="008847DE" w:rsidRPr="006515BF">
        <w:rPr>
          <w:rFonts w:ascii="SimSun" w:hAnsi="SimSun" w:hint="eastAsia"/>
          <w:sz w:val="21"/>
          <w:lang w:val="en-CA"/>
        </w:rPr>
        <w:t>条约的保护对象（客体）应</w:t>
      </w:r>
      <w:r w:rsidRPr="006515BF">
        <w:rPr>
          <w:rFonts w:ascii="SimSun" w:hAnsi="SimSun" w:hint="eastAsia"/>
          <w:sz w:val="21"/>
          <w:lang w:val="en-CA"/>
        </w:rPr>
        <w:t>涉及与线性传输有关的</w:t>
      </w:r>
      <w:r w:rsidR="008847DE" w:rsidRPr="006515BF">
        <w:rPr>
          <w:rFonts w:ascii="SimSun" w:hAnsi="SimSun" w:hint="eastAsia"/>
          <w:sz w:val="21"/>
          <w:lang w:val="en-CA"/>
        </w:rPr>
        <w:t>节目信号</w:t>
      </w:r>
      <w:r w:rsidRPr="006515BF">
        <w:rPr>
          <w:rFonts w:ascii="SimSun" w:hAnsi="SimSun" w:hint="eastAsia"/>
          <w:sz w:val="21"/>
          <w:lang w:val="en-CA"/>
        </w:rPr>
        <w:t>。</w:t>
      </w:r>
    </w:p>
    <w:p w14:paraId="37820A39" w14:textId="77777777" w:rsidR="006515BF" w:rsidRPr="006515BF" w:rsidRDefault="004A1A5A"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主席认为，本议程项目还有三个主要决定点，具体如下</w:t>
      </w:r>
      <w:r w:rsidR="00F34E05" w:rsidRPr="006515BF">
        <w:rPr>
          <w:rFonts w:ascii="SimSun" w:hAnsi="SimSun" w:hint="eastAsia"/>
          <w:sz w:val="21"/>
          <w:lang w:val="en-CA"/>
        </w:rPr>
        <w:t>：</w:t>
      </w:r>
    </w:p>
    <w:p w14:paraId="24F5C2FB" w14:textId="0C8B2385" w:rsidR="00932466" w:rsidRPr="006515BF" w:rsidRDefault="004A1A5A" w:rsidP="006515BF">
      <w:pPr>
        <w:pStyle w:val="ListParagraph"/>
        <w:numPr>
          <w:ilvl w:val="0"/>
          <w:numId w:val="9"/>
        </w:numPr>
        <w:overflowPunct w:val="0"/>
        <w:spacing w:afterLines="50" w:after="120" w:line="340" w:lineRule="atLeast"/>
        <w:ind w:left="924" w:hanging="357"/>
        <w:jc w:val="both"/>
        <w:rPr>
          <w:rFonts w:ascii="SimSun" w:hAnsi="SimSun"/>
          <w:sz w:val="21"/>
          <w:lang w:val="en-CA"/>
        </w:rPr>
      </w:pPr>
      <w:r w:rsidRPr="006515BF">
        <w:rPr>
          <w:rFonts w:ascii="SimSun" w:hAnsi="SimSun" w:cs="Microsoft YaHei" w:hint="eastAsia"/>
          <w:sz w:val="21"/>
          <w:lang w:val="en-CA"/>
        </w:rPr>
        <w:t>计算机网络传输</w:t>
      </w:r>
      <w:r w:rsidR="00F34E05" w:rsidRPr="006515BF">
        <w:rPr>
          <w:rFonts w:ascii="SimSun" w:hAnsi="SimSun" w:cs="Microsoft YaHei" w:hint="eastAsia"/>
          <w:sz w:val="21"/>
          <w:lang w:val="en-CA"/>
        </w:rPr>
        <w:t>是否应有</w:t>
      </w:r>
      <w:r w:rsidRPr="006515BF">
        <w:rPr>
          <w:rFonts w:ascii="SimSun" w:hAnsi="SimSun" w:cs="Microsoft YaHei" w:hint="eastAsia"/>
          <w:sz w:val="21"/>
          <w:lang w:val="en-CA"/>
        </w:rPr>
        <w:t>最低限度的保护；如果是，保护的种类和程度是什么。</w:t>
      </w:r>
    </w:p>
    <w:p w14:paraId="0345E530" w14:textId="43152980" w:rsidR="00932466" w:rsidRPr="006515BF" w:rsidRDefault="004A1A5A" w:rsidP="006515BF">
      <w:pPr>
        <w:pStyle w:val="ListParagraph"/>
        <w:numPr>
          <w:ilvl w:val="0"/>
          <w:numId w:val="9"/>
        </w:numPr>
        <w:overflowPunct w:val="0"/>
        <w:spacing w:afterLines="50" w:after="120" w:line="340" w:lineRule="atLeast"/>
        <w:ind w:left="924" w:hanging="357"/>
        <w:jc w:val="both"/>
        <w:rPr>
          <w:rFonts w:ascii="SimSun" w:hAnsi="SimSun"/>
          <w:sz w:val="21"/>
          <w:lang w:val="en-CA"/>
        </w:rPr>
      </w:pPr>
      <w:r w:rsidRPr="006515BF">
        <w:rPr>
          <w:rFonts w:ascii="SimSun" w:hAnsi="SimSun" w:cs="Microsoft YaHei" w:hint="eastAsia"/>
          <w:sz w:val="21"/>
          <w:lang w:val="en-CA"/>
        </w:rPr>
        <w:lastRenderedPageBreak/>
        <w:t>受任何条约保护的节目信号的范围，特别是传输前</w:t>
      </w:r>
      <w:r w:rsidR="00F34E05" w:rsidRPr="006515BF">
        <w:rPr>
          <w:rFonts w:ascii="SimSun" w:hAnsi="SimSun" w:cs="Microsoft YaHei" w:hint="eastAsia"/>
          <w:sz w:val="21"/>
          <w:lang w:val="en-CA"/>
        </w:rPr>
        <w:t>访问</w:t>
      </w:r>
      <w:r w:rsidRPr="006515BF">
        <w:rPr>
          <w:rFonts w:ascii="SimSun" w:hAnsi="SimSun" w:cs="Microsoft YaHei" w:hint="eastAsia"/>
          <w:sz w:val="21"/>
          <w:lang w:val="en-CA"/>
        </w:rPr>
        <w:t>、追</w:t>
      </w:r>
      <w:r w:rsidR="00F34E05" w:rsidRPr="006515BF">
        <w:rPr>
          <w:rFonts w:ascii="SimSun" w:hAnsi="SimSun" w:cs="Microsoft YaHei" w:hint="eastAsia"/>
          <w:sz w:val="21"/>
          <w:lang w:val="en-CA"/>
        </w:rPr>
        <w:t>看</w:t>
      </w:r>
      <w:r w:rsidRPr="006515BF">
        <w:rPr>
          <w:rFonts w:ascii="SimSun" w:hAnsi="SimSun" w:cs="Microsoft YaHei" w:hint="eastAsia"/>
          <w:sz w:val="21"/>
          <w:lang w:val="en-CA"/>
        </w:rPr>
        <w:t>（</w:t>
      </w:r>
      <w:r w:rsidR="00F34E05" w:rsidRPr="006515BF">
        <w:rPr>
          <w:rFonts w:ascii="SimSun" w:hAnsi="SimSun" w:cs="Microsoft YaHei" w:hint="eastAsia"/>
          <w:sz w:val="21"/>
          <w:lang w:val="en-CA"/>
        </w:rPr>
        <w:t>“已存储</w:t>
      </w:r>
      <w:r w:rsidRPr="006515BF">
        <w:rPr>
          <w:rFonts w:ascii="SimSun" w:hAnsi="SimSun" w:cs="Microsoft YaHei" w:hint="eastAsia"/>
          <w:sz w:val="21"/>
          <w:lang w:val="en-CA"/>
        </w:rPr>
        <w:t>节目</w:t>
      </w:r>
      <w:r w:rsidR="00F34E05" w:rsidRPr="006515BF">
        <w:rPr>
          <w:rFonts w:ascii="SimSun" w:hAnsi="SimSun" w:cs="Microsoft YaHei" w:hint="eastAsia"/>
          <w:sz w:val="21"/>
          <w:lang w:val="en-CA"/>
        </w:rPr>
        <w:t>”的传输</w:t>
      </w:r>
      <w:r w:rsidRPr="006515BF">
        <w:rPr>
          <w:rFonts w:ascii="SimSun" w:hAnsi="SimSun" w:cs="Microsoft YaHei" w:hint="eastAsia"/>
          <w:sz w:val="21"/>
          <w:lang w:val="en-CA"/>
        </w:rPr>
        <w:t>）和广播前信号。</w:t>
      </w:r>
    </w:p>
    <w:p w14:paraId="28247E19" w14:textId="77777777" w:rsidR="006515BF" w:rsidRPr="006515BF" w:rsidRDefault="004A1A5A" w:rsidP="006515BF">
      <w:pPr>
        <w:pStyle w:val="ListParagraph"/>
        <w:numPr>
          <w:ilvl w:val="0"/>
          <w:numId w:val="9"/>
        </w:numPr>
        <w:overflowPunct w:val="0"/>
        <w:spacing w:afterLines="50" w:after="120" w:line="340" w:lineRule="atLeast"/>
        <w:ind w:left="924" w:hanging="357"/>
        <w:contextualSpacing w:val="0"/>
        <w:jc w:val="both"/>
        <w:rPr>
          <w:rFonts w:ascii="SimSun" w:hAnsi="SimSun"/>
          <w:sz w:val="21"/>
          <w:lang w:val="en-CA"/>
        </w:rPr>
      </w:pPr>
      <w:r w:rsidRPr="006515BF">
        <w:rPr>
          <w:rFonts w:ascii="SimSun" w:hAnsi="SimSun" w:cs="Microsoft YaHei" w:hint="eastAsia"/>
          <w:sz w:val="21"/>
          <w:lang w:val="en-CA"/>
        </w:rPr>
        <w:t>在限制和例外的处理方法上取得适当的平衡。</w:t>
      </w:r>
    </w:p>
    <w:p w14:paraId="5BBF9493" w14:textId="77777777" w:rsidR="006515BF" w:rsidRPr="006515BF" w:rsidRDefault="004A1A5A"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作为向</w:t>
      </w:r>
      <w:r w:rsidR="00A63D12" w:rsidRPr="006515BF">
        <w:rPr>
          <w:rFonts w:ascii="SimSun" w:hAnsi="SimSun" w:hint="eastAsia"/>
          <w:sz w:val="21"/>
          <w:lang w:val="en-CA"/>
        </w:rPr>
        <w:t>下</w:t>
      </w:r>
      <w:r w:rsidRPr="006515BF">
        <w:rPr>
          <w:rFonts w:ascii="SimSun" w:hAnsi="SimSun" w:hint="eastAsia"/>
          <w:sz w:val="21"/>
          <w:lang w:val="en-CA"/>
        </w:rPr>
        <w:t>任主席交接工作的一部分，主席打算通过解决讨论中提出的技术问题，结束</w:t>
      </w:r>
      <w:r w:rsidR="00C11BA7" w:rsidRPr="006515BF">
        <w:rPr>
          <w:rFonts w:ascii="SimSun" w:hAnsi="SimSun" w:hint="eastAsia"/>
          <w:sz w:val="21"/>
          <w:szCs w:val="22"/>
        </w:rPr>
        <w:t>“产权组织广播组织条约案文草案第三次修订稿”</w:t>
      </w:r>
      <w:r w:rsidRPr="006515BF">
        <w:rPr>
          <w:rFonts w:ascii="SimSun" w:hAnsi="SimSun" w:hint="eastAsia"/>
          <w:sz w:val="21"/>
          <w:lang w:val="en-CA"/>
        </w:rPr>
        <w:t>的工作。</w:t>
      </w:r>
    </w:p>
    <w:p w14:paraId="0921F559" w14:textId="77777777" w:rsidR="006515BF" w:rsidRPr="006515BF" w:rsidRDefault="00A63D12"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主席认为，</w:t>
      </w:r>
      <w:r w:rsidR="004A1A5A" w:rsidRPr="006515BF">
        <w:rPr>
          <w:rFonts w:ascii="SimSun" w:hAnsi="SimSun" w:hint="eastAsia"/>
          <w:sz w:val="21"/>
          <w:lang w:val="en-CA"/>
        </w:rPr>
        <w:t>总体</w:t>
      </w:r>
      <w:r w:rsidR="00C11BA7" w:rsidRPr="006515BF">
        <w:rPr>
          <w:rFonts w:ascii="SimSun" w:hAnsi="SimSun" w:hint="eastAsia"/>
          <w:sz w:val="21"/>
          <w:lang w:val="en-CA"/>
        </w:rPr>
        <w:t>上</w:t>
      </w:r>
      <w:r w:rsidR="004A1A5A" w:rsidRPr="006515BF">
        <w:rPr>
          <w:rFonts w:ascii="SimSun" w:hAnsi="SimSun" w:hint="eastAsia"/>
          <w:sz w:val="21"/>
          <w:lang w:val="en-CA"/>
        </w:rPr>
        <w:t>，技术</w:t>
      </w:r>
      <w:r w:rsidRPr="006515BF">
        <w:rPr>
          <w:rFonts w:ascii="SimSun" w:hAnsi="SimSun" w:hint="eastAsia"/>
          <w:sz w:val="21"/>
          <w:lang w:val="en-CA"/>
        </w:rPr>
        <w:t>性</w:t>
      </w:r>
      <w:r w:rsidR="004A1A5A" w:rsidRPr="006515BF">
        <w:rPr>
          <w:rFonts w:ascii="SimSun" w:hAnsi="SimSun" w:hint="eastAsia"/>
          <w:sz w:val="21"/>
          <w:lang w:val="en-CA"/>
        </w:rPr>
        <w:t>讨论富有成效，就可能的一致点、分歧点以及可能</w:t>
      </w:r>
      <w:r w:rsidR="00C11BA7" w:rsidRPr="006515BF">
        <w:rPr>
          <w:rFonts w:ascii="SimSun" w:hAnsi="SimSun" w:hint="eastAsia"/>
          <w:sz w:val="21"/>
          <w:lang w:val="en-CA"/>
        </w:rPr>
        <w:t>作出</w:t>
      </w:r>
      <w:r w:rsidR="004A1A5A" w:rsidRPr="006515BF">
        <w:rPr>
          <w:rFonts w:ascii="SimSun" w:hAnsi="SimSun" w:hint="eastAsia"/>
          <w:sz w:val="21"/>
          <w:lang w:val="en-CA"/>
        </w:rPr>
        <w:t>的决定达成了共识。</w:t>
      </w:r>
    </w:p>
    <w:p w14:paraId="581A2909"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该项目将保留在SCCR第四十</w:t>
      </w:r>
      <w:r w:rsidR="001E51CE" w:rsidRPr="006515BF">
        <w:rPr>
          <w:rFonts w:ascii="SimSun" w:hAnsi="SimSun" w:hint="eastAsia"/>
          <w:sz w:val="21"/>
          <w:szCs w:val="22"/>
        </w:rPr>
        <w:t>五</w:t>
      </w:r>
      <w:r w:rsidRPr="006515BF">
        <w:rPr>
          <w:rFonts w:ascii="SimSun" w:hAnsi="SimSun" w:hint="eastAsia"/>
          <w:sz w:val="21"/>
          <w:szCs w:val="22"/>
        </w:rPr>
        <w:t>届会议的议程上。</w:t>
      </w:r>
    </w:p>
    <w:p w14:paraId="562F353E" w14:textId="50DE598A" w:rsidR="00870957" w:rsidRPr="006515BF" w:rsidRDefault="006D24D0" w:rsidP="003429F9">
      <w:pPr>
        <w:keepNext/>
        <w:overflowPunct w:val="0"/>
        <w:spacing w:beforeLines="100" w:before="240" w:afterLines="50" w:after="120" w:line="340" w:lineRule="atLeast"/>
        <w:contextualSpacing/>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6</w:t>
      </w:r>
      <w:r w:rsidRPr="006515BF">
        <w:rPr>
          <w:rFonts w:ascii="SimHei" w:eastAsia="SimHei" w:hAnsi="SimHei" w:hint="eastAsia"/>
          <w:bCs/>
          <w:sz w:val="21"/>
          <w:szCs w:val="22"/>
        </w:rPr>
        <w:t>项：关于图书馆和档案馆的限制与例外</w:t>
      </w:r>
    </w:p>
    <w:p w14:paraId="2101E02C" w14:textId="7D1DF41F"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870957" w:rsidRPr="006515BF">
        <w:rPr>
          <w:rFonts w:ascii="SimHei" w:eastAsia="SimHei" w:hAnsi="SimHei" w:hint="eastAsia"/>
          <w:bCs/>
          <w:sz w:val="21"/>
          <w:szCs w:val="22"/>
        </w:rPr>
        <w:t>7</w:t>
      </w:r>
      <w:r w:rsidRPr="006515BF">
        <w:rPr>
          <w:rFonts w:ascii="SimHei" w:eastAsia="SimHei" w:hAnsi="SimHei" w:hint="eastAsia"/>
          <w:bCs/>
          <w:sz w:val="21"/>
          <w:szCs w:val="22"/>
        </w:rPr>
        <w:t>项：关于教育和研究机构及其他残疾人的限制与例外</w:t>
      </w:r>
    </w:p>
    <w:p w14:paraId="3B1B9F8A"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这两</w:t>
      </w:r>
      <w:r w:rsidR="008D491F" w:rsidRPr="006515BF">
        <w:rPr>
          <w:rFonts w:ascii="SimSun" w:hAnsi="SimSun" w:hint="eastAsia"/>
          <w:sz w:val="21"/>
          <w:szCs w:val="22"/>
        </w:rPr>
        <w:t>个</w:t>
      </w:r>
      <w:r w:rsidRPr="006515BF">
        <w:rPr>
          <w:rFonts w:ascii="SimSun" w:hAnsi="SimSun" w:hint="eastAsia"/>
          <w:sz w:val="21"/>
          <w:szCs w:val="22"/>
        </w:rPr>
        <w:t>议程</w:t>
      </w:r>
      <w:r w:rsidR="008D491F" w:rsidRPr="006515BF">
        <w:rPr>
          <w:rFonts w:ascii="SimSun" w:hAnsi="SimSun" w:hint="eastAsia"/>
          <w:sz w:val="21"/>
          <w:szCs w:val="22"/>
        </w:rPr>
        <w:t>项目</w:t>
      </w:r>
      <w:r w:rsidRPr="006515BF">
        <w:rPr>
          <w:rFonts w:ascii="SimSun" w:hAnsi="SimSun" w:hint="eastAsia"/>
          <w:sz w:val="21"/>
          <w:szCs w:val="22"/>
        </w:rPr>
        <w:t>一起讨论。与这</w:t>
      </w:r>
      <w:r w:rsidR="008D491F" w:rsidRPr="006515BF">
        <w:rPr>
          <w:rFonts w:ascii="SimSun" w:hAnsi="SimSun" w:hint="eastAsia"/>
          <w:sz w:val="21"/>
          <w:szCs w:val="22"/>
        </w:rPr>
        <w:t>两个议程项目</w:t>
      </w:r>
      <w:r w:rsidRPr="006515BF">
        <w:rPr>
          <w:rFonts w:ascii="SimSun" w:hAnsi="SimSun" w:hint="eastAsia"/>
          <w:sz w:val="21"/>
          <w:szCs w:val="22"/>
        </w:rPr>
        <w:t>有关的往届会议文件可在SCCR/4</w:t>
      </w:r>
      <w:r w:rsidR="001E51CE" w:rsidRPr="006515BF">
        <w:rPr>
          <w:rFonts w:ascii="SimSun" w:hAnsi="SimSun" w:hint="eastAsia"/>
          <w:sz w:val="21"/>
          <w:szCs w:val="22"/>
        </w:rPr>
        <w:t>4</w:t>
      </w:r>
      <w:r w:rsidRPr="006515BF">
        <w:rPr>
          <w:rFonts w:ascii="SimSun" w:hAnsi="SimSun" w:hint="eastAsia"/>
          <w:sz w:val="21"/>
          <w:szCs w:val="22"/>
        </w:rPr>
        <w:t>的专门网页上查阅：</w:t>
      </w:r>
      <w:r w:rsidR="001E51CE" w:rsidRPr="006515BF">
        <w:rPr>
          <w:rFonts w:ascii="SimSun" w:hAnsi="SimSun" w:hint="eastAsia"/>
          <w:sz w:val="21"/>
          <w:szCs w:val="22"/>
        </w:rPr>
        <w:t>https://www.wipo.int/meetings/</w:t>
      </w:r>
      <w:r w:rsidR="001E51CE" w:rsidRPr="006515BF">
        <w:rPr>
          <w:rStyle w:val="Hyperlink"/>
          <w:rFonts w:ascii="SimSun" w:hAnsi="SimSun" w:hint="eastAsia"/>
          <w:color w:val="auto"/>
          <w:sz w:val="21"/>
          <w:szCs w:val="22"/>
          <w:u w:val="none"/>
        </w:rPr>
        <w:t>zh</w:t>
      </w:r>
      <w:r w:rsidR="001E51CE" w:rsidRPr="006515BF">
        <w:rPr>
          <w:rFonts w:ascii="SimSun" w:hAnsi="SimSun" w:hint="eastAsia"/>
          <w:sz w:val="21"/>
          <w:szCs w:val="22"/>
        </w:rPr>
        <w:t>/details.jsp?meeting_id=78391。</w:t>
      </w:r>
    </w:p>
    <w:p w14:paraId="5E6BC4E7" w14:textId="059892DB" w:rsidR="006515BF" w:rsidRPr="006515BF" w:rsidRDefault="005262FF"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在秘书处简要介绍了这些议程项目有关工作的最新情况之后，</w:t>
      </w:r>
      <w:r w:rsidR="0035027A" w:rsidRPr="006515BF">
        <w:rPr>
          <w:rFonts w:ascii="SimSun" w:hAnsi="SimSun" w:hint="eastAsia"/>
          <w:sz w:val="21"/>
          <w:lang w:val="en-CA"/>
        </w:rPr>
        <w:t>拉克尔·夏拉巴德教授</w:t>
      </w:r>
      <w:r w:rsidRPr="006515BF">
        <w:rPr>
          <w:rFonts w:ascii="SimSun" w:hAnsi="SimSun" w:hint="eastAsia"/>
          <w:sz w:val="21"/>
          <w:lang w:val="en-CA"/>
        </w:rPr>
        <w:t>介绍了</w:t>
      </w:r>
      <w:r w:rsidR="0035027A" w:rsidRPr="006515BF">
        <w:rPr>
          <w:rFonts w:ascii="SimSun" w:hAnsi="SimSun" w:hint="eastAsia"/>
          <w:sz w:val="21"/>
          <w:lang w:val="en-CA"/>
        </w:rPr>
        <w:t>“研究机构和研究目的与版权相关的挑战”</w:t>
      </w:r>
      <w:r w:rsidRPr="006515BF">
        <w:rPr>
          <w:rFonts w:ascii="SimSun" w:hAnsi="SimSun" w:hint="eastAsia"/>
          <w:sz w:val="21"/>
          <w:lang w:val="en-CA"/>
        </w:rPr>
        <w:t>（</w:t>
      </w:r>
      <w:r w:rsidR="0035027A" w:rsidRPr="006515BF">
        <w:rPr>
          <w:rFonts w:ascii="SimSun" w:hAnsi="SimSun" w:hint="eastAsia"/>
          <w:sz w:val="21"/>
          <w:lang w:val="en-CA"/>
        </w:rPr>
        <w:t>文件</w:t>
      </w:r>
      <w:r w:rsidRPr="006515BF">
        <w:rPr>
          <w:rFonts w:ascii="SimSun" w:hAnsi="SimSun" w:hint="eastAsia"/>
          <w:sz w:val="21"/>
          <w:lang w:val="en-CA"/>
        </w:rPr>
        <w:t>SCCR/44/4）。她的介绍受到了委员会的欢迎。随后进行了问答。对研究报告的</w:t>
      </w:r>
      <w:r w:rsidR="0035027A" w:rsidRPr="006515BF">
        <w:rPr>
          <w:rFonts w:ascii="SimSun" w:hAnsi="SimSun" w:hint="eastAsia"/>
          <w:sz w:val="21"/>
          <w:lang w:val="en-CA"/>
        </w:rPr>
        <w:t>评论</w:t>
      </w:r>
      <w:r w:rsidRPr="006515BF">
        <w:rPr>
          <w:rFonts w:ascii="SimSun" w:hAnsi="SimSun" w:hint="eastAsia"/>
          <w:sz w:val="21"/>
          <w:lang w:val="en-CA"/>
        </w:rPr>
        <w:t>意见可在2024年1月12日前发送至</w:t>
      </w:r>
      <w:hyperlink r:id="rId10" w:history="1">
        <w:r w:rsidRPr="00AF0654">
          <w:rPr>
            <w:rStyle w:val="Hyperlink"/>
            <w:rFonts w:ascii="SimSun" w:hAnsi="SimSun" w:hint="eastAsia"/>
            <w:color w:val="auto"/>
            <w:sz w:val="21"/>
            <w:u w:val="none"/>
            <w:lang w:val="en-CA"/>
          </w:rPr>
          <w:t>copyright.mail@wipo.int</w:t>
        </w:r>
      </w:hyperlink>
      <w:r w:rsidRPr="006515BF">
        <w:rPr>
          <w:rFonts w:ascii="SimSun" w:hAnsi="SimSun" w:hint="eastAsia"/>
          <w:sz w:val="21"/>
          <w:lang w:val="en-CA"/>
        </w:rPr>
        <w:t>。</w:t>
      </w:r>
    </w:p>
    <w:p w14:paraId="7906593E" w14:textId="3A823791" w:rsidR="006515BF" w:rsidRPr="006515BF" w:rsidRDefault="005262FF"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szCs w:val="22"/>
        </w:rPr>
        <w:t>接下来，美利坚合众国介绍了</w:t>
      </w:r>
      <w:r w:rsidR="0035027A" w:rsidRPr="006515BF">
        <w:rPr>
          <w:rFonts w:ascii="SimSun" w:hAnsi="SimSun" w:hint="eastAsia"/>
          <w:sz w:val="21"/>
          <w:szCs w:val="22"/>
        </w:rPr>
        <w:t>“文件‘图书馆和档案馆例外与限制的目标与原则’更新版”</w:t>
      </w:r>
      <w:r w:rsidRPr="006515BF">
        <w:rPr>
          <w:rFonts w:ascii="SimSun" w:hAnsi="SimSun" w:hint="eastAsia"/>
          <w:sz w:val="21"/>
          <w:szCs w:val="22"/>
        </w:rPr>
        <w:t>（</w:t>
      </w:r>
      <w:r w:rsidR="0035027A" w:rsidRPr="006515BF">
        <w:rPr>
          <w:rFonts w:ascii="SimSun" w:hAnsi="SimSun" w:hint="eastAsia"/>
          <w:sz w:val="21"/>
          <w:szCs w:val="22"/>
        </w:rPr>
        <w:t>文件</w:t>
      </w:r>
      <w:r w:rsidRPr="006515BF">
        <w:rPr>
          <w:rFonts w:ascii="SimSun" w:hAnsi="SimSun" w:hint="eastAsia"/>
          <w:sz w:val="21"/>
          <w:szCs w:val="22"/>
        </w:rPr>
        <w:t>SCCR/44/5）。该提案将在下一</w:t>
      </w:r>
      <w:r w:rsidR="00C73A04" w:rsidRPr="006515BF">
        <w:rPr>
          <w:rFonts w:ascii="SimSun" w:hAnsi="SimSun" w:hint="eastAsia"/>
          <w:sz w:val="21"/>
          <w:szCs w:val="22"/>
        </w:rPr>
        <w:t>届</w:t>
      </w:r>
      <w:r w:rsidRPr="006515BF">
        <w:rPr>
          <w:rFonts w:ascii="SimSun" w:hAnsi="SimSun" w:hint="eastAsia"/>
          <w:sz w:val="21"/>
          <w:szCs w:val="22"/>
        </w:rPr>
        <w:t>委员会会议上进一步讨论。</w:t>
      </w:r>
    </w:p>
    <w:p w14:paraId="5EFCA829" w14:textId="5769CA77" w:rsidR="006515BF" w:rsidRPr="006515BF" w:rsidRDefault="005262FF"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szCs w:val="22"/>
        </w:rPr>
        <w:t>为推进SCCR</w:t>
      </w:r>
      <w:r w:rsidR="000D2E87">
        <w:rPr>
          <w:rFonts w:ascii="SimSun" w:hAnsi="SimSun"/>
          <w:sz w:val="21"/>
          <w:szCs w:val="22"/>
        </w:rPr>
        <w:t xml:space="preserve"> </w:t>
      </w:r>
      <w:r w:rsidR="00C73A04" w:rsidRPr="006515BF">
        <w:rPr>
          <w:rFonts w:ascii="SimSun" w:hAnsi="SimSun" w:hint="eastAsia"/>
          <w:sz w:val="21"/>
          <w:szCs w:val="22"/>
        </w:rPr>
        <w:t>43</w:t>
      </w:r>
      <w:r w:rsidRPr="006515BF">
        <w:rPr>
          <w:rFonts w:ascii="SimSun" w:hAnsi="SimSun" w:hint="eastAsia"/>
          <w:sz w:val="21"/>
          <w:szCs w:val="22"/>
        </w:rPr>
        <w:t>通过的例外与限制工作计划，非洲集团</w:t>
      </w:r>
      <w:r w:rsidR="000D3C8F" w:rsidRPr="006515BF">
        <w:rPr>
          <w:rFonts w:ascii="SimSun" w:hAnsi="SimSun" w:hint="eastAsia"/>
          <w:sz w:val="21"/>
          <w:szCs w:val="22"/>
        </w:rPr>
        <w:t>也</w:t>
      </w:r>
      <w:r w:rsidRPr="006515BF">
        <w:rPr>
          <w:rFonts w:ascii="SimSun" w:hAnsi="SimSun" w:hint="eastAsia"/>
          <w:sz w:val="21"/>
          <w:szCs w:val="22"/>
        </w:rPr>
        <w:t>提交了</w:t>
      </w:r>
      <w:r w:rsidR="000D3C8F" w:rsidRPr="006515BF">
        <w:rPr>
          <w:rFonts w:ascii="SimSun" w:hAnsi="SimSun" w:hint="eastAsia"/>
          <w:sz w:val="21"/>
          <w:szCs w:val="22"/>
        </w:rPr>
        <w:t>“非洲集团关于实施限制与例外工作计划的提案草案”</w:t>
      </w:r>
      <w:r w:rsidRPr="006515BF">
        <w:rPr>
          <w:rFonts w:ascii="SimSun" w:hAnsi="SimSun" w:hint="eastAsia"/>
          <w:sz w:val="21"/>
          <w:szCs w:val="22"/>
        </w:rPr>
        <w:t>（</w:t>
      </w:r>
      <w:r w:rsidR="000D3C8F" w:rsidRPr="006515BF">
        <w:rPr>
          <w:rFonts w:ascii="SimSun" w:hAnsi="SimSun" w:hint="eastAsia"/>
          <w:sz w:val="21"/>
          <w:szCs w:val="22"/>
        </w:rPr>
        <w:t>文件</w:t>
      </w:r>
      <w:r w:rsidRPr="006515BF">
        <w:rPr>
          <w:rFonts w:ascii="SimSun" w:hAnsi="SimSun" w:hint="eastAsia"/>
          <w:sz w:val="21"/>
          <w:szCs w:val="22"/>
        </w:rPr>
        <w:t>SCCR/44/6）。该提案将在下一</w:t>
      </w:r>
      <w:r w:rsidR="00C73A04" w:rsidRPr="006515BF">
        <w:rPr>
          <w:rFonts w:ascii="SimSun" w:hAnsi="SimSun" w:hint="eastAsia"/>
          <w:sz w:val="21"/>
          <w:szCs w:val="22"/>
        </w:rPr>
        <w:t>届</w:t>
      </w:r>
      <w:r w:rsidRPr="006515BF">
        <w:rPr>
          <w:rFonts w:ascii="SimSun" w:hAnsi="SimSun" w:hint="eastAsia"/>
          <w:sz w:val="21"/>
          <w:szCs w:val="22"/>
        </w:rPr>
        <w:t>委员会会议上进一步讨论。</w:t>
      </w:r>
    </w:p>
    <w:p w14:paraId="3795872F" w14:textId="10F9F759" w:rsidR="006515BF" w:rsidRPr="006515BF" w:rsidRDefault="005262FF"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考虑到非洲</w:t>
      </w:r>
      <w:r w:rsidR="00E7125B" w:rsidRPr="006515BF">
        <w:rPr>
          <w:rFonts w:ascii="SimSun" w:hAnsi="SimSun" w:hint="eastAsia"/>
          <w:sz w:val="21"/>
          <w:lang w:val="en-CA"/>
        </w:rPr>
        <w:t>集团</w:t>
      </w:r>
      <w:r w:rsidRPr="006515BF">
        <w:rPr>
          <w:rFonts w:ascii="SimSun" w:hAnsi="SimSun" w:hint="eastAsia"/>
          <w:sz w:val="21"/>
          <w:lang w:val="en-CA"/>
        </w:rPr>
        <w:t>在SCCR</w:t>
      </w:r>
      <w:r w:rsidR="00E07F3F" w:rsidRPr="006515BF">
        <w:rPr>
          <w:rFonts w:ascii="SimSun" w:hAnsi="SimSun" w:hint="eastAsia"/>
          <w:sz w:val="21"/>
          <w:lang w:val="en-CA"/>
        </w:rPr>
        <w:t xml:space="preserve"> </w:t>
      </w:r>
      <w:r w:rsidR="00E7125B" w:rsidRPr="006515BF">
        <w:rPr>
          <w:rFonts w:ascii="SimSun" w:hAnsi="SimSun" w:hint="eastAsia"/>
          <w:sz w:val="21"/>
          <w:lang w:val="en-CA"/>
        </w:rPr>
        <w:t>44</w:t>
      </w:r>
      <w:r w:rsidRPr="006515BF">
        <w:rPr>
          <w:rFonts w:ascii="SimSun" w:hAnsi="SimSun" w:hint="eastAsia"/>
          <w:sz w:val="21"/>
          <w:lang w:val="en-CA"/>
        </w:rPr>
        <w:t>上提出的拟议实施计划以及成员国在本届SCCR会议上就该拟议计划提出的</w:t>
      </w:r>
      <w:r w:rsidR="00E7125B" w:rsidRPr="006515BF">
        <w:rPr>
          <w:rFonts w:ascii="SimSun" w:hAnsi="SimSun" w:hint="eastAsia"/>
          <w:sz w:val="21"/>
          <w:lang w:val="en-CA"/>
        </w:rPr>
        <w:t>评论</w:t>
      </w:r>
      <w:r w:rsidRPr="006515BF">
        <w:rPr>
          <w:rFonts w:ascii="SimSun" w:hAnsi="SimSun" w:hint="eastAsia"/>
          <w:sz w:val="21"/>
          <w:lang w:val="en-CA"/>
        </w:rPr>
        <w:t>意见，秘书处应在下</w:t>
      </w:r>
      <w:r w:rsidR="008E0F80" w:rsidRPr="006515BF">
        <w:rPr>
          <w:rFonts w:ascii="SimSun" w:hAnsi="SimSun" w:hint="eastAsia"/>
          <w:sz w:val="21"/>
          <w:lang w:val="en-CA"/>
        </w:rPr>
        <w:t>一</w:t>
      </w:r>
      <w:r w:rsidRPr="006515BF">
        <w:rPr>
          <w:rFonts w:ascii="SimSun" w:hAnsi="SimSun" w:hint="eastAsia"/>
          <w:sz w:val="21"/>
          <w:lang w:val="en-CA"/>
        </w:rPr>
        <w:t>届SCCR之前组织一次虚拟小组讨论，采用案例研究法，讨论教育和研究部门跨</w:t>
      </w:r>
      <w:r w:rsidR="00E7125B" w:rsidRPr="006515BF">
        <w:rPr>
          <w:rFonts w:ascii="SimSun" w:hAnsi="SimSun" w:hint="eastAsia"/>
          <w:sz w:val="21"/>
          <w:lang w:val="en-CA"/>
        </w:rPr>
        <w:t>境</w:t>
      </w:r>
      <w:r w:rsidRPr="006515BF">
        <w:rPr>
          <w:rFonts w:ascii="SimSun" w:hAnsi="SimSun" w:hint="eastAsia"/>
          <w:sz w:val="21"/>
          <w:lang w:val="en-CA"/>
        </w:rPr>
        <w:t>使用版权作品的问题，所有成员国和观察员均可参加。此外，秘书处应</w:t>
      </w:r>
      <w:r w:rsidR="00E7125B" w:rsidRPr="006515BF">
        <w:rPr>
          <w:rFonts w:ascii="SimSun" w:hAnsi="SimSun" w:hint="eastAsia"/>
          <w:sz w:val="21"/>
          <w:lang w:val="en-CA"/>
        </w:rPr>
        <w:t>考虑成员国在本届SCCR会议上提出的评论意见，</w:t>
      </w:r>
      <w:r w:rsidRPr="006515BF">
        <w:rPr>
          <w:rFonts w:ascii="SimSun" w:hAnsi="SimSun" w:hint="eastAsia"/>
          <w:sz w:val="21"/>
          <w:lang w:val="en-CA"/>
        </w:rPr>
        <w:t>在</w:t>
      </w:r>
      <w:r w:rsidR="008E0F80" w:rsidRPr="006515BF">
        <w:rPr>
          <w:rFonts w:ascii="SimSun" w:hAnsi="SimSun" w:hint="eastAsia"/>
          <w:sz w:val="21"/>
          <w:lang w:val="en-CA"/>
        </w:rPr>
        <w:t>下一届</w:t>
      </w:r>
      <w:r w:rsidRPr="006515BF">
        <w:rPr>
          <w:rFonts w:ascii="SimSun" w:hAnsi="SimSun" w:hint="eastAsia"/>
          <w:sz w:val="21"/>
          <w:lang w:val="en-CA"/>
        </w:rPr>
        <w:t>SCCR上提交例外与限制工作计划的详细</w:t>
      </w:r>
      <w:r w:rsidR="00E7125B" w:rsidRPr="006515BF">
        <w:rPr>
          <w:rFonts w:ascii="SimSun" w:hAnsi="SimSun" w:hint="eastAsia"/>
          <w:sz w:val="21"/>
          <w:lang w:val="en-CA"/>
        </w:rPr>
        <w:t>实施</w:t>
      </w:r>
      <w:r w:rsidRPr="006515BF">
        <w:rPr>
          <w:rFonts w:ascii="SimSun" w:hAnsi="SimSun" w:hint="eastAsia"/>
          <w:sz w:val="21"/>
          <w:lang w:val="en-CA"/>
        </w:rPr>
        <w:t>计划。秘书处在向</w:t>
      </w:r>
      <w:r w:rsidR="008E0F80" w:rsidRPr="006515BF">
        <w:rPr>
          <w:rFonts w:ascii="SimSun" w:hAnsi="SimSun" w:hint="eastAsia"/>
          <w:sz w:val="21"/>
          <w:lang w:val="en-CA"/>
        </w:rPr>
        <w:t>下一届</w:t>
      </w:r>
      <w:r w:rsidRPr="006515BF">
        <w:rPr>
          <w:rFonts w:ascii="SimSun" w:hAnsi="SimSun" w:hint="eastAsia"/>
          <w:sz w:val="21"/>
          <w:lang w:val="en-CA"/>
        </w:rPr>
        <w:t>SCCR提交该实施计划草案前，应就草案与成员国进行磋商。</w:t>
      </w:r>
    </w:p>
    <w:p w14:paraId="274ECE64"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lang w:val="en-CA"/>
        </w:rPr>
      </w:pPr>
      <w:r w:rsidRPr="006515BF">
        <w:rPr>
          <w:rFonts w:ascii="SimSun" w:hAnsi="SimSun" w:hint="eastAsia"/>
          <w:sz w:val="21"/>
          <w:lang w:val="en-CA"/>
        </w:rPr>
        <w:t>关于图书馆和档案馆的限制与例外议程项目、关于教育和研究机构及其他残疾人的限制与例外议程项目，将保留在SCCR第四十</w:t>
      </w:r>
      <w:r w:rsidR="001E51CE" w:rsidRPr="006515BF">
        <w:rPr>
          <w:rFonts w:ascii="SimSun" w:hAnsi="SimSun" w:hint="eastAsia"/>
          <w:sz w:val="21"/>
          <w:lang w:val="en-CA"/>
        </w:rPr>
        <w:t>五</w:t>
      </w:r>
      <w:r w:rsidRPr="006515BF">
        <w:rPr>
          <w:rFonts w:ascii="SimSun" w:hAnsi="SimSun" w:hint="eastAsia"/>
          <w:sz w:val="21"/>
          <w:lang w:val="en-CA"/>
        </w:rPr>
        <w:t>届会议的议程上。</w:t>
      </w:r>
    </w:p>
    <w:p w14:paraId="18510D30" w14:textId="6092C9E7"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033B81" w:rsidRPr="006515BF">
        <w:rPr>
          <w:rFonts w:ascii="SimHei" w:eastAsia="SimHei" w:hAnsi="SimHei" w:hint="eastAsia"/>
          <w:bCs/>
          <w:sz w:val="21"/>
          <w:szCs w:val="22"/>
        </w:rPr>
        <w:t>8</w:t>
      </w:r>
      <w:r w:rsidRPr="006515BF">
        <w:rPr>
          <w:rFonts w:ascii="SimHei" w:eastAsia="SimHei" w:hAnsi="SimHei" w:hint="eastAsia"/>
          <w:bCs/>
          <w:sz w:val="21"/>
          <w:szCs w:val="22"/>
        </w:rPr>
        <w:t>项：其他事项</w:t>
      </w:r>
    </w:p>
    <w:p w14:paraId="08FC0EF9" w14:textId="59D0B0D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与本议程项目有关的往届会议文件可在SCCR/4</w:t>
      </w:r>
      <w:r w:rsidR="001E51CE" w:rsidRPr="006515BF">
        <w:rPr>
          <w:rFonts w:ascii="SimSun" w:hAnsi="SimSun" w:hint="eastAsia"/>
          <w:sz w:val="21"/>
          <w:szCs w:val="22"/>
        </w:rPr>
        <w:t>4</w:t>
      </w:r>
      <w:r w:rsidRPr="006515BF">
        <w:rPr>
          <w:rFonts w:ascii="SimSun" w:hAnsi="SimSun" w:hint="eastAsia"/>
          <w:sz w:val="21"/>
          <w:szCs w:val="22"/>
        </w:rPr>
        <w:t>的专门网页上查阅</w:t>
      </w:r>
      <w:r w:rsidR="001E51CE" w:rsidRPr="006515BF">
        <w:rPr>
          <w:rFonts w:ascii="SimSun" w:hAnsi="SimSun" w:hint="eastAsia"/>
          <w:sz w:val="21"/>
          <w:szCs w:val="22"/>
        </w:rPr>
        <w:t>：</w:t>
      </w:r>
      <w:r w:rsidR="00033B81" w:rsidRPr="006515BF">
        <w:rPr>
          <w:rFonts w:ascii="SimSun" w:hAnsi="SimSun" w:hint="eastAsia"/>
          <w:sz w:val="21"/>
          <w:szCs w:val="22"/>
        </w:rPr>
        <w:t>https://www.wipo.int/</w:t>
      </w:r>
      <w:r w:rsidR="000D2E87">
        <w:rPr>
          <w:rFonts w:ascii="SimSun" w:hAnsi="SimSun"/>
          <w:sz w:val="21"/>
          <w:szCs w:val="22"/>
        </w:rPr>
        <w:t>‌</w:t>
      </w:r>
      <w:r w:rsidR="00033B81" w:rsidRPr="006515BF">
        <w:rPr>
          <w:rFonts w:ascii="SimSun" w:hAnsi="SimSun" w:hint="eastAsia"/>
          <w:sz w:val="21"/>
          <w:szCs w:val="22"/>
        </w:rPr>
        <w:t>meetings/</w:t>
      </w:r>
      <w:r w:rsidR="001E51CE" w:rsidRPr="006515BF">
        <w:rPr>
          <w:rFonts w:ascii="SimSun" w:hAnsi="SimSun" w:hint="eastAsia"/>
          <w:sz w:val="21"/>
          <w:szCs w:val="22"/>
        </w:rPr>
        <w:t>zh</w:t>
      </w:r>
      <w:r w:rsidR="00033B81" w:rsidRPr="006515BF">
        <w:rPr>
          <w:rFonts w:ascii="SimSun" w:hAnsi="SimSun" w:hint="eastAsia"/>
          <w:sz w:val="21"/>
          <w:szCs w:val="22"/>
        </w:rPr>
        <w:t>/details.jsp?meeting_id=78391</w:t>
      </w:r>
      <w:r w:rsidR="001E51CE" w:rsidRPr="006515BF">
        <w:rPr>
          <w:rFonts w:ascii="SimSun" w:hAnsi="SimSun" w:hint="eastAsia"/>
          <w:sz w:val="21"/>
          <w:szCs w:val="22"/>
        </w:rPr>
        <w:t>。</w:t>
      </w:r>
    </w:p>
    <w:p w14:paraId="7FD9AE2E" w14:textId="7A588213"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rPr>
        <w:t>关于数字环境中的版权</w:t>
      </w:r>
      <w:r w:rsidR="00E26F63" w:rsidRPr="006515BF">
        <w:rPr>
          <w:rFonts w:ascii="SimSun" w:hAnsi="SimSun" w:cs="Microsoft YaHei" w:hint="eastAsia"/>
          <w:sz w:val="21"/>
        </w:rPr>
        <w:t>议题</w:t>
      </w:r>
      <w:r w:rsidRPr="006515BF">
        <w:rPr>
          <w:rFonts w:ascii="SimSun" w:hAnsi="SimSun" w:cs="Microsoft YaHei" w:hint="eastAsia"/>
          <w:sz w:val="21"/>
        </w:rPr>
        <w:t>，</w:t>
      </w:r>
      <w:r w:rsidR="00E7125B" w:rsidRPr="006515BF">
        <w:rPr>
          <w:rFonts w:ascii="SimSun" w:hAnsi="SimSun" w:cs="Microsoft YaHei" w:hint="eastAsia"/>
          <w:sz w:val="21"/>
        </w:rPr>
        <w:t>秘书处就SCCR/43上举行的音乐流媒体市场信息会议的结果作了简要的高级别概述。秘书处随时准备编写一份更详细的信息会议报告。</w:t>
      </w:r>
    </w:p>
    <w:p w14:paraId="501703F1"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hint="eastAsia"/>
          <w:sz w:val="21"/>
          <w:szCs w:val="22"/>
          <w:lang w:val="en-CA"/>
        </w:rPr>
        <w:t>GURLAC</w:t>
      </w:r>
      <w:proofErr w:type="gramStart"/>
      <w:r w:rsidRPr="006515BF">
        <w:rPr>
          <w:rFonts w:ascii="SimSun" w:hAnsi="SimSun" w:hint="eastAsia"/>
          <w:sz w:val="21"/>
          <w:szCs w:val="22"/>
          <w:lang w:val="en-CA"/>
        </w:rPr>
        <w:t>介绍了“</w:t>
      </w:r>
      <w:proofErr w:type="gramEnd"/>
      <w:r w:rsidRPr="006515BF">
        <w:rPr>
          <w:rFonts w:ascii="SimSun" w:hAnsi="SimSun" w:hint="eastAsia"/>
          <w:sz w:val="21"/>
          <w:szCs w:val="22"/>
          <w:lang w:val="en-CA"/>
        </w:rPr>
        <w:t>关于分析与数字环境相关的版权的提案”（文件SCCR/43/7），</w:t>
      </w:r>
      <w:r w:rsidR="00E26F63" w:rsidRPr="006515BF">
        <w:rPr>
          <w:rFonts w:ascii="SimSun" w:hAnsi="SimSun" w:hint="eastAsia"/>
          <w:sz w:val="21"/>
          <w:szCs w:val="22"/>
          <w:lang w:val="en-CA"/>
        </w:rPr>
        <w:t>其中</w:t>
      </w:r>
      <w:r w:rsidRPr="006515BF">
        <w:rPr>
          <w:rFonts w:ascii="SimSun" w:hAnsi="SimSun" w:hint="eastAsia"/>
          <w:sz w:val="21"/>
          <w:szCs w:val="22"/>
          <w:lang w:val="en-CA"/>
        </w:rPr>
        <w:t>建议将</w:t>
      </w:r>
      <w:r w:rsidR="008E0F80" w:rsidRPr="006515BF">
        <w:rPr>
          <w:rFonts w:ascii="SimSun" w:hAnsi="SimSun" w:hint="eastAsia"/>
          <w:sz w:val="21"/>
          <w:szCs w:val="22"/>
          <w:lang w:val="en-CA"/>
        </w:rPr>
        <w:t>“</w:t>
      </w:r>
      <w:r w:rsidRPr="006515BF">
        <w:rPr>
          <w:rFonts w:ascii="SimSun" w:hAnsi="SimSun" w:hint="eastAsia"/>
          <w:sz w:val="21"/>
          <w:szCs w:val="22"/>
          <w:lang w:val="en-CA"/>
        </w:rPr>
        <w:t>数字环境中的版权</w:t>
      </w:r>
      <w:r w:rsidR="008E0F80" w:rsidRPr="006515BF">
        <w:rPr>
          <w:rFonts w:ascii="SimSun" w:hAnsi="SimSun" w:hint="eastAsia"/>
          <w:sz w:val="21"/>
          <w:szCs w:val="22"/>
          <w:lang w:val="en-CA"/>
        </w:rPr>
        <w:t>”</w:t>
      </w:r>
      <w:r w:rsidRPr="006515BF">
        <w:rPr>
          <w:rFonts w:ascii="SimSun" w:hAnsi="SimSun" w:hint="eastAsia"/>
          <w:sz w:val="21"/>
          <w:szCs w:val="22"/>
          <w:lang w:val="en-CA"/>
        </w:rPr>
        <w:t>列为常设议程项目，并就数字环境中的音乐开展</w:t>
      </w:r>
      <w:r w:rsidR="00E26F63" w:rsidRPr="006515BF">
        <w:rPr>
          <w:rFonts w:ascii="SimSun" w:hAnsi="SimSun" w:hint="eastAsia"/>
          <w:sz w:val="21"/>
          <w:szCs w:val="22"/>
          <w:lang w:val="en-CA"/>
        </w:rPr>
        <w:t>进一步</w:t>
      </w:r>
      <w:r w:rsidRPr="006515BF">
        <w:rPr>
          <w:rFonts w:ascii="SimSun" w:hAnsi="SimSun" w:hint="eastAsia"/>
          <w:sz w:val="21"/>
          <w:szCs w:val="22"/>
          <w:lang w:val="en-CA"/>
        </w:rPr>
        <w:t>活动。</w:t>
      </w:r>
      <w:r w:rsidR="00E26F63" w:rsidRPr="006515BF">
        <w:rPr>
          <w:rFonts w:ascii="SimSun" w:hAnsi="SimSun" w:hint="eastAsia"/>
          <w:sz w:val="21"/>
          <w:szCs w:val="22"/>
          <w:lang w:val="en-CA"/>
        </w:rPr>
        <w:t>该集团还建议在</w:t>
      </w:r>
      <w:r w:rsidR="00570912" w:rsidRPr="006515BF">
        <w:rPr>
          <w:rFonts w:ascii="SimSun" w:hAnsi="SimSun" w:hint="eastAsia"/>
          <w:sz w:val="21"/>
          <w:szCs w:val="22"/>
          <w:lang w:val="en-CA"/>
        </w:rPr>
        <w:t>“</w:t>
      </w:r>
      <w:r w:rsidR="00E26F63" w:rsidRPr="006515BF">
        <w:rPr>
          <w:rFonts w:ascii="SimSun" w:hAnsi="SimSun" w:hint="eastAsia"/>
          <w:sz w:val="21"/>
          <w:szCs w:val="22"/>
          <w:lang w:val="en-CA"/>
        </w:rPr>
        <w:t>数字环境中的版权</w:t>
      </w:r>
      <w:r w:rsidR="00570912" w:rsidRPr="006515BF">
        <w:rPr>
          <w:rFonts w:ascii="SimSun" w:hAnsi="SimSun" w:hint="eastAsia"/>
          <w:sz w:val="21"/>
          <w:szCs w:val="22"/>
          <w:lang w:val="en-CA"/>
        </w:rPr>
        <w:t>”</w:t>
      </w:r>
      <w:r w:rsidR="00E26F63" w:rsidRPr="006515BF">
        <w:rPr>
          <w:rFonts w:ascii="SimSun" w:hAnsi="SimSun" w:hint="eastAsia"/>
          <w:sz w:val="21"/>
          <w:szCs w:val="22"/>
          <w:lang w:val="en-CA"/>
        </w:rPr>
        <w:t>下处理更广泛的议题。一些</w:t>
      </w:r>
      <w:r w:rsidR="00331D76" w:rsidRPr="006515BF">
        <w:rPr>
          <w:rFonts w:ascii="SimSun" w:hAnsi="SimSun" w:hint="eastAsia"/>
          <w:sz w:val="21"/>
          <w:szCs w:val="22"/>
          <w:lang w:val="en-CA"/>
        </w:rPr>
        <w:t>成员对这些提案表示欢迎，另一些成员表示保留</w:t>
      </w:r>
      <w:r w:rsidR="00E26F63" w:rsidRPr="006515BF">
        <w:rPr>
          <w:rFonts w:ascii="SimSun" w:hAnsi="SimSun" w:hint="eastAsia"/>
          <w:sz w:val="21"/>
          <w:szCs w:val="22"/>
          <w:lang w:val="en-CA"/>
        </w:rPr>
        <w:t>。</w:t>
      </w:r>
      <w:r w:rsidR="00331D76" w:rsidRPr="006515BF">
        <w:rPr>
          <w:rFonts w:ascii="SimSun" w:hAnsi="SimSun" w:hint="eastAsia"/>
          <w:sz w:val="21"/>
          <w:szCs w:val="22"/>
          <w:lang w:val="en-CA"/>
        </w:rPr>
        <w:t>GRULAC</w:t>
      </w:r>
      <w:r w:rsidR="00E26F63" w:rsidRPr="006515BF">
        <w:rPr>
          <w:rFonts w:ascii="SimSun" w:hAnsi="SimSun" w:hint="eastAsia"/>
          <w:sz w:val="21"/>
          <w:szCs w:val="22"/>
          <w:lang w:val="en-CA"/>
        </w:rPr>
        <w:t>将在</w:t>
      </w:r>
      <w:r w:rsidR="008E0F80" w:rsidRPr="006515BF">
        <w:rPr>
          <w:rFonts w:ascii="SimSun" w:hAnsi="SimSun" w:hint="eastAsia"/>
          <w:sz w:val="21"/>
          <w:szCs w:val="22"/>
          <w:lang w:val="en-CA"/>
        </w:rPr>
        <w:t>下一届</w:t>
      </w:r>
      <w:r w:rsidR="00E26F63" w:rsidRPr="006515BF">
        <w:rPr>
          <w:rFonts w:ascii="SimSun" w:hAnsi="SimSun" w:hint="eastAsia"/>
          <w:sz w:val="21"/>
          <w:szCs w:val="22"/>
          <w:lang w:val="en-CA"/>
        </w:rPr>
        <w:t>委员会会议上提交一份关于</w:t>
      </w:r>
      <w:r w:rsidR="00331D76" w:rsidRPr="006515BF">
        <w:rPr>
          <w:rFonts w:ascii="SimSun" w:hAnsi="SimSun" w:hint="eastAsia"/>
          <w:sz w:val="21"/>
          <w:szCs w:val="22"/>
          <w:lang w:val="en-CA"/>
        </w:rPr>
        <w:t>“</w:t>
      </w:r>
      <w:r w:rsidR="00E26F63" w:rsidRPr="006515BF">
        <w:rPr>
          <w:rFonts w:ascii="SimSun" w:hAnsi="SimSun" w:hint="eastAsia"/>
          <w:sz w:val="21"/>
          <w:szCs w:val="22"/>
          <w:lang w:val="en-CA"/>
        </w:rPr>
        <w:t>数字环境中的版权</w:t>
      </w:r>
      <w:r w:rsidR="00331D76" w:rsidRPr="006515BF">
        <w:rPr>
          <w:rFonts w:ascii="SimSun" w:hAnsi="SimSun" w:hint="eastAsia"/>
          <w:sz w:val="21"/>
          <w:szCs w:val="22"/>
          <w:lang w:val="en-CA"/>
        </w:rPr>
        <w:t>”</w:t>
      </w:r>
      <w:r w:rsidR="00E26F63" w:rsidRPr="006515BF">
        <w:rPr>
          <w:rFonts w:ascii="SimSun" w:hAnsi="SimSun" w:hint="eastAsia"/>
          <w:sz w:val="21"/>
          <w:szCs w:val="22"/>
          <w:lang w:val="en-CA"/>
        </w:rPr>
        <w:t>的工作计划。</w:t>
      </w:r>
    </w:p>
    <w:p w14:paraId="5E05B66B" w14:textId="308306F8" w:rsidR="006515BF" w:rsidRPr="006515BF" w:rsidRDefault="00331D76" w:rsidP="006515BF">
      <w:pPr>
        <w:pStyle w:val="ListParagraph"/>
        <w:numPr>
          <w:ilvl w:val="0"/>
          <w:numId w:val="7"/>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cs="Microsoft YaHei" w:hint="eastAsia"/>
          <w:sz w:val="21"/>
          <w:szCs w:val="22"/>
        </w:rPr>
        <w:lastRenderedPageBreak/>
        <w:t>科特迪瓦代表团介绍了</w:t>
      </w:r>
      <w:r w:rsidRPr="006515BF">
        <w:rPr>
          <w:rFonts w:ascii="SimSun" w:hAnsi="SimSun" w:hint="eastAsia"/>
          <w:sz w:val="21"/>
          <w:szCs w:val="22"/>
        </w:rPr>
        <w:t>“关于研究视听作者权利及其作品使用报酬问题的提案”</w:t>
      </w:r>
      <w:r w:rsidRPr="006515BF">
        <w:rPr>
          <w:rFonts w:ascii="SimSun" w:hAnsi="SimSun" w:cs="Microsoft YaHei" w:hint="eastAsia"/>
          <w:sz w:val="21"/>
          <w:szCs w:val="22"/>
        </w:rPr>
        <w:t>（文件</w:t>
      </w:r>
      <w:r w:rsidRPr="006515BF">
        <w:rPr>
          <w:rFonts w:ascii="SimSun" w:hAnsi="SimSun" w:hint="eastAsia"/>
          <w:sz w:val="21"/>
          <w:szCs w:val="22"/>
        </w:rPr>
        <w:t>SCCR/44/7</w:t>
      </w:r>
      <w:r w:rsidRPr="006515BF">
        <w:rPr>
          <w:rFonts w:ascii="SimSun" w:hAnsi="SimSun" w:cs="Microsoft YaHei" w:hint="eastAsia"/>
          <w:sz w:val="21"/>
          <w:szCs w:val="22"/>
        </w:rPr>
        <w:t>）。委员会讨论了该提案。一些委员会成员对该提案表示欢迎，一些成员要求有更多时间来审查该提案，还有一些成员建议将研究主题扩大到</w:t>
      </w:r>
      <w:r w:rsidR="008E0F80" w:rsidRPr="006515BF">
        <w:rPr>
          <w:rFonts w:ascii="SimSun" w:hAnsi="SimSun" w:cs="Microsoft YaHei" w:hint="eastAsia"/>
          <w:sz w:val="21"/>
          <w:szCs w:val="22"/>
        </w:rPr>
        <w:t>包括</w:t>
      </w:r>
      <w:r w:rsidRPr="006515BF">
        <w:rPr>
          <w:rFonts w:ascii="SimSun" w:hAnsi="SimSun" w:cs="Microsoft YaHei" w:hint="eastAsia"/>
          <w:sz w:val="21"/>
          <w:szCs w:val="22"/>
        </w:rPr>
        <w:t>视听表演者。</w:t>
      </w:r>
      <w:r w:rsidR="008E0F80" w:rsidRPr="006515BF">
        <w:rPr>
          <w:rFonts w:ascii="SimSun" w:hAnsi="SimSun" w:cs="Microsoft YaHei" w:hint="eastAsia"/>
          <w:sz w:val="21"/>
          <w:szCs w:val="22"/>
        </w:rPr>
        <w:t>下一届</w:t>
      </w:r>
      <w:r w:rsidRPr="006515BF">
        <w:rPr>
          <w:rFonts w:ascii="SimSun" w:hAnsi="SimSun" w:cs="Microsoft YaHei" w:hint="eastAsia"/>
          <w:sz w:val="21"/>
          <w:szCs w:val="22"/>
        </w:rPr>
        <w:t>委员会会议将进一步讨论该提案。</w:t>
      </w:r>
    </w:p>
    <w:p w14:paraId="161F88D9" w14:textId="317259A8" w:rsidR="006515BF" w:rsidRPr="006515BF" w:rsidRDefault="00331D76" w:rsidP="006515BF">
      <w:pPr>
        <w:pStyle w:val="ListParagraph"/>
        <w:numPr>
          <w:ilvl w:val="0"/>
          <w:numId w:val="7"/>
        </w:numPr>
        <w:overflowPunct w:val="0"/>
        <w:spacing w:afterLines="50" w:after="120" w:line="340" w:lineRule="atLeast"/>
        <w:ind w:left="0" w:firstLine="0"/>
        <w:contextualSpacing w:val="0"/>
        <w:jc w:val="both"/>
        <w:rPr>
          <w:rFonts w:ascii="SimSun" w:hAnsi="SimSun"/>
          <w:b/>
          <w:bCs/>
          <w:sz w:val="21"/>
          <w:szCs w:val="22"/>
        </w:rPr>
      </w:pPr>
      <w:r w:rsidRPr="006515BF">
        <w:rPr>
          <w:rFonts w:ascii="SimSun" w:hAnsi="SimSun" w:hint="eastAsia"/>
          <w:sz w:val="21"/>
          <w:szCs w:val="22"/>
        </w:rPr>
        <w:t>B</w:t>
      </w:r>
      <w:proofErr w:type="gramStart"/>
      <w:r w:rsidRPr="006515BF">
        <w:rPr>
          <w:rFonts w:ascii="SimSun" w:hAnsi="SimSun" w:hint="eastAsia"/>
          <w:sz w:val="21"/>
          <w:szCs w:val="22"/>
        </w:rPr>
        <w:t>集团介绍了“</w:t>
      </w:r>
      <w:proofErr w:type="gramEnd"/>
      <w:r w:rsidRPr="006515BF">
        <w:rPr>
          <w:rFonts w:ascii="SimSun" w:hAnsi="SimSun" w:hint="eastAsia"/>
          <w:sz w:val="21"/>
          <w:szCs w:val="22"/>
        </w:rPr>
        <w:t>关于生成式人工智能和版权问题信息会议的提案”（文件SCCR/44/8）。</w:t>
      </w:r>
      <w:r w:rsidR="0012093F" w:rsidRPr="006515BF">
        <w:rPr>
          <w:rFonts w:ascii="SimSun" w:hAnsi="SimSun" w:hint="eastAsia"/>
          <w:sz w:val="21"/>
          <w:szCs w:val="22"/>
        </w:rPr>
        <w:t>一些委员会</w:t>
      </w:r>
      <w:r w:rsidRPr="006515BF">
        <w:rPr>
          <w:rFonts w:ascii="SimSun" w:hAnsi="SimSun" w:hint="eastAsia"/>
          <w:sz w:val="21"/>
          <w:szCs w:val="22"/>
        </w:rPr>
        <w:t>成员对该提案表示欢迎，</w:t>
      </w:r>
      <w:r w:rsidR="0012093F" w:rsidRPr="006515BF">
        <w:rPr>
          <w:rFonts w:ascii="SimSun" w:hAnsi="SimSun" w:cs="Microsoft YaHei" w:hint="eastAsia"/>
          <w:sz w:val="21"/>
          <w:szCs w:val="22"/>
        </w:rPr>
        <w:t>一些成员要求有更多时间来审查该提案，</w:t>
      </w:r>
      <w:r w:rsidRPr="006515BF">
        <w:rPr>
          <w:rFonts w:ascii="SimSun" w:hAnsi="SimSun" w:hint="eastAsia"/>
          <w:sz w:val="21"/>
          <w:szCs w:val="22"/>
        </w:rPr>
        <w:t>还有一些成员建议将该议题纳入</w:t>
      </w:r>
      <w:r w:rsidR="0012093F" w:rsidRPr="006515BF">
        <w:rPr>
          <w:rFonts w:ascii="SimSun" w:hAnsi="SimSun" w:hint="eastAsia"/>
          <w:sz w:val="21"/>
          <w:szCs w:val="22"/>
        </w:rPr>
        <w:t>“</w:t>
      </w:r>
      <w:r w:rsidRPr="006515BF">
        <w:rPr>
          <w:rFonts w:ascii="SimSun" w:hAnsi="SimSun" w:hint="eastAsia"/>
          <w:sz w:val="21"/>
          <w:szCs w:val="22"/>
        </w:rPr>
        <w:t>数字环境中的版权</w:t>
      </w:r>
      <w:r w:rsidR="0012093F" w:rsidRPr="006515BF">
        <w:rPr>
          <w:rFonts w:ascii="SimSun" w:hAnsi="SimSun" w:hint="eastAsia"/>
          <w:sz w:val="21"/>
          <w:szCs w:val="22"/>
        </w:rPr>
        <w:t>”</w:t>
      </w:r>
      <w:r w:rsidRPr="006515BF">
        <w:rPr>
          <w:rFonts w:ascii="SimSun" w:hAnsi="SimSun" w:hint="eastAsia"/>
          <w:sz w:val="21"/>
          <w:szCs w:val="22"/>
        </w:rPr>
        <w:t>。</w:t>
      </w:r>
    </w:p>
    <w:p w14:paraId="4EF728C2"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关于追续版税权</w:t>
      </w:r>
      <w:r w:rsidR="0012093F" w:rsidRPr="006515BF">
        <w:rPr>
          <w:rFonts w:ascii="SimSun" w:hAnsi="SimSun" w:hint="eastAsia"/>
          <w:sz w:val="21"/>
          <w:szCs w:val="22"/>
        </w:rPr>
        <w:t>、</w:t>
      </w:r>
      <w:r w:rsidRPr="006515BF">
        <w:rPr>
          <w:rFonts w:ascii="SimSun" w:hAnsi="SimSun" w:hint="eastAsia"/>
          <w:sz w:val="21"/>
          <w:szCs w:val="22"/>
        </w:rPr>
        <w:t>加强保护戏剧导演权利</w:t>
      </w:r>
      <w:r w:rsidR="0012093F" w:rsidRPr="006515BF">
        <w:rPr>
          <w:rFonts w:ascii="SimSun" w:hAnsi="SimSun" w:hint="eastAsia"/>
          <w:sz w:val="21"/>
          <w:szCs w:val="22"/>
        </w:rPr>
        <w:t>和公共出借权</w:t>
      </w:r>
      <w:r w:rsidR="008E0F80" w:rsidRPr="006515BF">
        <w:rPr>
          <w:rFonts w:ascii="SimSun" w:hAnsi="SimSun" w:hint="eastAsia"/>
          <w:sz w:val="21"/>
          <w:szCs w:val="22"/>
        </w:rPr>
        <w:t>等</w:t>
      </w:r>
      <w:r w:rsidR="0012093F" w:rsidRPr="006515BF">
        <w:rPr>
          <w:rFonts w:ascii="SimSun" w:hAnsi="SimSun" w:hint="eastAsia"/>
          <w:sz w:val="21"/>
          <w:szCs w:val="22"/>
        </w:rPr>
        <w:t>议题，秘书处简要介绍了当前工作的最新情况。</w:t>
      </w:r>
    </w:p>
    <w:p w14:paraId="04BB248A" w14:textId="77777777" w:rsidR="006515BF" w:rsidRPr="006515BF" w:rsidRDefault="0012093F"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lang w:val="en-CA"/>
        </w:rPr>
      </w:pPr>
      <w:r w:rsidRPr="006515BF">
        <w:rPr>
          <w:rFonts w:ascii="SimSun" w:hAnsi="SimSun" w:hint="eastAsia"/>
          <w:sz w:val="21"/>
          <w:szCs w:val="22"/>
          <w:lang w:val="en-CA"/>
        </w:rPr>
        <w:t>鉴于全会讨论了数字环境中的版权以及人工智能对创意产业日益增长的影响，委员会请秘书处组织一次信息会议，介绍生成式人工智能在版权方面带来的机遇和挑战。信息</w:t>
      </w:r>
      <w:r w:rsidR="002D21CC" w:rsidRPr="006515BF">
        <w:rPr>
          <w:rFonts w:ascii="SimSun" w:hAnsi="SimSun" w:hint="eastAsia"/>
          <w:sz w:val="21"/>
          <w:szCs w:val="22"/>
          <w:lang w:val="en-CA"/>
        </w:rPr>
        <w:t>会议</w:t>
      </w:r>
      <w:r w:rsidRPr="006515BF">
        <w:rPr>
          <w:rFonts w:ascii="SimSun" w:hAnsi="SimSun" w:hint="eastAsia"/>
          <w:sz w:val="21"/>
          <w:szCs w:val="22"/>
          <w:lang w:val="en-CA"/>
        </w:rPr>
        <w:t>将作为</w:t>
      </w:r>
      <w:r w:rsidR="002D21CC" w:rsidRPr="006515BF">
        <w:rPr>
          <w:rFonts w:ascii="SimSun" w:hAnsi="SimSun" w:hint="eastAsia"/>
          <w:sz w:val="21"/>
          <w:szCs w:val="22"/>
          <w:lang w:val="en-CA"/>
        </w:rPr>
        <w:t>“</w:t>
      </w:r>
      <w:r w:rsidRPr="006515BF">
        <w:rPr>
          <w:rFonts w:ascii="SimSun" w:hAnsi="SimSun" w:hint="eastAsia"/>
          <w:sz w:val="21"/>
          <w:szCs w:val="22"/>
          <w:lang w:val="en-CA"/>
        </w:rPr>
        <w:t>数字环境中的版权</w:t>
      </w:r>
      <w:r w:rsidR="002D21CC" w:rsidRPr="006515BF">
        <w:rPr>
          <w:rFonts w:ascii="SimSun" w:hAnsi="SimSun" w:hint="eastAsia"/>
          <w:sz w:val="21"/>
          <w:szCs w:val="22"/>
          <w:lang w:val="en-CA"/>
        </w:rPr>
        <w:t>”</w:t>
      </w:r>
      <w:r w:rsidRPr="006515BF">
        <w:rPr>
          <w:rFonts w:ascii="SimSun" w:hAnsi="SimSun" w:hint="eastAsia"/>
          <w:sz w:val="21"/>
          <w:szCs w:val="22"/>
          <w:lang w:val="en-CA"/>
        </w:rPr>
        <w:t>议程项目的一部分，在</w:t>
      </w:r>
      <w:r w:rsidR="008E0F80" w:rsidRPr="006515BF">
        <w:rPr>
          <w:rFonts w:ascii="SimSun" w:hAnsi="SimSun" w:hint="eastAsia"/>
          <w:sz w:val="21"/>
          <w:szCs w:val="22"/>
          <w:lang w:val="en-CA"/>
        </w:rPr>
        <w:t>下一届</w:t>
      </w:r>
      <w:r w:rsidRPr="006515BF">
        <w:rPr>
          <w:rFonts w:ascii="SimSun" w:hAnsi="SimSun" w:hint="eastAsia"/>
          <w:sz w:val="21"/>
          <w:szCs w:val="22"/>
          <w:lang w:val="en-CA"/>
        </w:rPr>
        <w:t>委员会会议上举行。</w:t>
      </w:r>
    </w:p>
    <w:p w14:paraId="4DB3FB4D"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cs="Microsoft YaHei" w:hint="eastAsia"/>
          <w:sz w:val="21"/>
          <w:szCs w:val="22"/>
        </w:rPr>
        <w:t>其他事项议题将保留在</w:t>
      </w:r>
      <w:r w:rsidRPr="006515BF">
        <w:rPr>
          <w:rFonts w:ascii="SimSun" w:hAnsi="SimSun" w:hint="eastAsia"/>
          <w:sz w:val="21"/>
          <w:szCs w:val="22"/>
        </w:rPr>
        <w:t>SCCR</w:t>
      </w:r>
      <w:r w:rsidRPr="006515BF">
        <w:rPr>
          <w:rFonts w:ascii="SimSun" w:hAnsi="SimSun" w:cs="Microsoft YaHei" w:hint="eastAsia"/>
          <w:sz w:val="21"/>
          <w:szCs w:val="22"/>
        </w:rPr>
        <w:t>第四十</w:t>
      </w:r>
      <w:r w:rsidR="001E51CE" w:rsidRPr="006515BF">
        <w:rPr>
          <w:rFonts w:ascii="SimSun" w:hAnsi="SimSun" w:cs="Microsoft YaHei" w:hint="eastAsia"/>
          <w:sz w:val="21"/>
          <w:szCs w:val="22"/>
        </w:rPr>
        <w:t>五</w:t>
      </w:r>
      <w:r w:rsidRPr="006515BF">
        <w:rPr>
          <w:rFonts w:ascii="SimSun" w:hAnsi="SimSun" w:cs="Microsoft YaHei" w:hint="eastAsia"/>
          <w:sz w:val="21"/>
          <w:szCs w:val="22"/>
        </w:rPr>
        <w:t>届会议的议程上。</w:t>
      </w:r>
    </w:p>
    <w:p w14:paraId="4637FE52" w14:textId="15508967"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主席总结</w:t>
      </w:r>
    </w:p>
    <w:p w14:paraId="282060BB" w14:textId="77777777" w:rsidR="006515BF" w:rsidRPr="006515BF" w:rsidRDefault="008847DE"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委员会注意到本主席总结的内容。主席澄清说，本总结反映了主席对SCCR第四十</w:t>
      </w:r>
      <w:r w:rsidR="001E51CE" w:rsidRPr="006515BF">
        <w:rPr>
          <w:rFonts w:ascii="SimSun" w:hAnsi="SimSun" w:hint="eastAsia"/>
          <w:sz w:val="21"/>
          <w:szCs w:val="22"/>
        </w:rPr>
        <w:t>四</w:t>
      </w:r>
      <w:r w:rsidRPr="006515BF">
        <w:rPr>
          <w:rFonts w:ascii="SimSun" w:hAnsi="SimSun" w:hint="eastAsia"/>
          <w:sz w:val="21"/>
          <w:szCs w:val="22"/>
        </w:rPr>
        <w:t>届会议成果的观点，因此无需委员会批准。</w:t>
      </w:r>
    </w:p>
    <w:p w14:paraId="120CE4BE" w14:textId="0AE65C2C" w:rsidR="006515BF" w:rsidRPr="006515BF" w:rsidRDefault="006D24D0" w:rsidP="006515BF">
      <w:pPr>
        <w:keepNext/>
        <w:overflowPunct w:val="0"/>
        <w:spacing w:beforeLines="100" w:before="240" w:afterLines="50" w:after="120" w:line="340" w:lineRule="atLeast"/>
        <w:rPr>
          <w:rFonts w:ascii="SimHei" w:eastAsia="SimHei" w:hAnsi="SimHei"/>
          <w:bCs/>
          <w:sz w:val="21"/>
          <w:szCs w:val="22"/>
        </w:rPr>
      </w:pPr>
      <w:r w:rsidRPr="006515BF">
        <w:rPr>
          <w:rFonts w:ascii="SimHei" w:eastAsia="SimHei" w:hAnsi="SimHei" w:hint="eastAsia"/>
          <w:bCs/>
          <w:sz w:val="21"/>
          <w:szCs w:val="22"/>
        </w:rPr>
        <w:t>议程第</w:t>
      </w:r>
      <w:r w:rsidR="00033B81" w:rsidRPr="006515BF">
        <w:rPr>
          <w:rFonts w:ascii="SimHei" w:eastAsia="SimHei" w:hAnsi="SimHei" w:hint="eastAsia"/>
          <w:bCs/>
          <w:sz w:val="21"/>
          <w:szCs w:val="22"/>
        </w:rPr>
        <w:t>9</w:t>
      </w:r>
      <w:r w:rsidRPr="006515BF">
        <w:rPr>
          <w:rFonts w:ascii="SimHei" w:eastAsia="SimHei" w:hAnsi="SimHei" w:hint="eastAsia"/>
          <w:bCs/>
          <w:sz w:val="21"/>
          <w:szCs w:val="22"/>
        </w:rPr>
        <w:t>项：</w:t>
      </w:r>
      <w:r w:rsidR="002D21CC" w:rsidRPr="006515BF">
        <w:rPr>
          <w:rFonts w:ascii="SimHei" w:eastAsia="SimHei" w:hAnsi="SimHei" w:hint="eastAsia"/>
          <w:bCs/>
          <w:sz w:val="21"/>
          <w:szCs w:val="22"/>
        </w:rPr>
        <w:t>会议闭幕</w:t>
      </w:r>
    </w:p>
    <w:p w14:paraId="648863B8" w14:textId="77777777" w:rsidR="006515BF" w:rsidRPr="006515BF" w:rsidRDefault="002D21CC"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关于今后的会议，一些成员表示希望委员会恢复每个日历年举行两届会议的模式，另一些成员不同意这一观点。</w:t>
      </w:r>
    </w:p>
    <w:p w14:paraId="78162AB5" w14:textId="426ACB2B" w:rsidR="006515BF" w:rsidRPr="006515BF" w:rsidRDefault="002D21CC"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主席请集团协调员和有关成员国与下任主席和秘书处合作，澄清并确认今后非全会讨论的方式。讨论结果应在</w:t>
      </w:r>
      <w:r w:rsidR="008E0F80" w:rsidRPr="006515BF">
        <w:rPr>
          <w:rFonts w:ascii="SimSun" w:hAnsi="SimSun" w:hint="eastAsia"/>
          <w:sz w:val="21"/>
          <w:szCs w:val="22"/>
        </w:rPr>
        <w:t>下一届</w:t>
      </w:r>
      <w:r w:rsidRPr="006515BF">
        <w:rPr>
          <w:rFonts w:ascii="SimSun" w:hAnsi="SimSun" w:hint="eastAsia"/>
          <w:sz w:val="21"/>
          <w:szCs w:val="22"/>
        </w:rPr>
        <w:t>委员会会议之前明确告知委员会和观察员。</w:t>
      </w:r>
    </w:p>
    <w:p w14:paraId="780DAA7B" w14:textId="5F667151" w:rsidR="00870957" w:rsidRPr="006515BF" w:rsidRDefault="002D21CC" w:rsidP="006515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515BF">
        <w:rPr>
          <w:rFonts w:ascii="SimSun" w:hAnsi="SimSun" w:hint="eastAsia"/>
          <w:sz w:val="21"/>
          <w:szCs w:val="22"/>
        </w:rPr>
        <w:t>在委员会</w:t>
      </w:r>
      <w:r w:rsidR="008E0F80" w:rsidRPr="006515BF">
        <w:rPr>
          <w:rFonts w:ascii="SimSun" w:hAnsi="SimSun" w:hint="eastAsia"/>
          <w:sz w:val="21"/>
          <w:szCs w:val="22"/>
        </w:rPr>
        <w:t>下一届</w:t>
      </w:r>
      <w:r w:rsidRPr="006515BF">
        <w:rPr>
          <w:rFonts w:ascii="SimSun" w:hAnsi="SimSun" w:hint="eastAsia"/>
          <w:sz w:val="21"/>
          <w:szCs w:val="22"/>
        </w:rPr>
        <w:t>会议上，四天半的时间应在处理完初步的行政议程项目后，平均分配给广播、限制与例外以及其他事项，包括数字环境中的版权、追续版税权、戏剧导演权和公共出借权。</w:t>
      </w:r>
    </w:p>
    <w:p w14:paraId="3043ED10" w14:textId="0988B813" w:rsidR="003B5FF6" w:rsidRPr="003429F9" w:rsidRDefault="008847DE" w:rsidP="003429F9">
      <w:pPr>
        <w:pStyle w:val="Endofdocument"/>
        <w:spacing w:before="720" w:afterLines="50" w:line="340" w:lineRule="atLeast"/>
        <w:contextualSpacing w:val="0"/>
        <w:rPr>
          <w:rFonts w:ascii="KaiTi" w:eastAsia="KaiTi" w:hAnsi="KaiTi" w:cs="Arial"/>
          <w:sz w:val="21"/>
          <w:szCs w:val="22"/>
          <w:lang w:eastAsia="zh-CN"/>
        </w:rPr>
      </w:pPr>
      <w:r w:rsidRPr="003429F9">
        <w:rPr>
          <w:rFonts w:ascii="KaiTi" w:eastAsia="KaiTi" w:hAnsi="KaiTi" w:cs="Arial" w:hint="eastAsia"/>
          <w:sz w:val="21"/>
          <w:szCs w:val="22"/>
          <w:lang w:eastAsia="zh-CN"/>
        </w:rPr>
        <w:t>[</w:t>
      </w:r>
      <w:r w:rsidRPr="003429F9">
        <w:rPr>
          <w:rFonts w:ascii="KaiTi" w:eastAsia="KaiTi" w:hAnsi="KaiTi" w:cs="Microsoft YaHei" w:hint="eastAsia"/>
          <w:sz w:val="21"/>
          <w:szCs w:val="22"/>
          <w:lang w:eastAsia="zh-CN"/>
        </w:rPr>
        <w:t>文件完</w:t>
      </w:r>
      <w:r w:rsidRPr="003429F9">
        <w:rPr>
          <w:rFonts w:ascii="KaiTi" w:eastAsia="KaiTi" w:hAnsi="KaiTi" w:cs="Arial" w:hint="eastAsia"/>
          <w:sz w:val="21"/>
          <w:szCs w:val="22"/>
          <w:lang w:eastAsia="zh-CN"/>
        </w:rPr>
        <w:t>]</w:t>
      </w:r>
    </w:p>
    <w:sectPr w:rsidR="003B5FF6" w:rsidRPr="003429F9" w:rsidSect="0087095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5F29" w14:textId="77777777" w:rsidR="00870957" w:rsidRDefault="00870957">
      <w:r>
        <w:separator/>
      </w:r>
    </w:p>
  </w:endnote>
  <w:endnote w:type="continuationSeparator" w:id="0">
    <w:p w14:paraId="5E66E11E" w14:textId="77777777" w:rsidR="00870957" w:rsidRDefault="00870957" w:rsidP="003B38C1">
      <w:r>
        <w:separator/>
      </w:r>
    </w:p>
    <w:p w14:paraId="2BD72FBD" w14:textId="77777777" w:rsidR="00870957" w:rsidRPr="003B38C1" w:rsidRDefault="00870957" w:rsidP="003B38C1">
      <w:pPr>
        <w:spacing w:after="60"/>
        <w:rPr>
          <w:sz w:val="17"/>
        </w:rPr>
      </w:pPr>
      <w:r>
        <w:rPr>
          <w:sz w:val="17"/>
        </w:rPr>
        <w:t>[Endnote continued from previous page]</w:t>
      </w:r>
    </w:p>
  </w:endnote>
  <w:endnote w:type="continuationNotice" w:id="1">
    <w:p w14:paraId="6F35AF53" w14:textId="77777777" w:rsidR="00870957" w:rsidRPr="003B38C1" w:rsidRDefault="0087095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52C8" w14:textId="77777777" w:rsidR="00AF0654" w:rsidRDefault="00AF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9CAE" w14:textId="77777777" w:rsidR="00AF0654" w:rsidRDefault="00AF0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A0B8" w14:textId="77777777" w:rsidR="00AF0654" w:rsidRDefault="00AF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D113" w14:textId="77777777" w:rsidR="00870957" w:rsidRDefault="00870957">
      <w:r>
        <w:separator/>
      </w:r>
    </w:p>
  </w:footnote>
  <w:footnote w:type="continuationSeparator" w:id="0">
    <w:p w14:paraId="0C8F45AE" w14:textId="77777777" w:rsidR="00870957" w:rsidRDefault="00870957" w:rsidP="008B60B2">
      <w:r>
        <w:separator/>
      </w:r>
    </w:p>
    <w:p w14:paraId="6F70E446" w14:textId="77777777" w:rsidR="00870957" w:rsidRPr="00ED77FB" w:rsidRDefault="00870957" w:rsidP="008B60B2">
      <w:pPr>
        <w:spacing w:after="60"/>
        <w:rPr>
          <w:sz w:val="17"/>
          <w:szCs w:val="17"/>
        </w:rPr>
      </w:pPr>
      <w:r w:rsidRPr="00ED77FB">
        <w:rPr>
          <w:sz w:val="17"/>
          <w:szCs w:val="17"/>
        </w:rPr>
        <w:t>[Footnote continued from previous page]</w:t>
      </w:r>
    </w:p>
  </w:footnote>
  <w:footnote w:type="continuationNotice" w:id="1">
    <w:p w14:paraId="5F3053D7" w14:textId="77777777" w:rsidR="00870957" w:rsidRPr="00ED77FB" w:rsidRDefault="0087095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CA1E" w14:textId="77777777" w:rsidR="00AF0654" w:rsidRDefault="00AF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61E" w14:textId="77777777" w:rsidR="00EC4E49" w:rsidRPr="006515BF" w:rsidRDefault="00870957" w:rsidP="00477D6B">
    <w:pPr>
      <w:jc w:val="right"/>
      <w:rPr>
        <w:rFonts w:ascii="SimSun" w:hAnsi="SimSun"/>
        <w:sz w:val="21"/>
      </w:rPr>
    </w:pPr>
    <w:bookmarkStart w:id="5" w:name="Code2"/>
    <w:bookmarkEnd w:id="5"/>
    <w:r w:rsidRPr="006515BF">
      <w:rPr>
        <w:rFonts w:ascii="SimSun" w:hAnsi="SimSun"/>
        <w:sz w:val="21"/>
      </w:rPr>
      <w:t>SCCR/4</w:t>
    </w:r>
    <w:r w:rsidR="00D17E98" w:rsidRPr="006515BF">
      <w:rPr>
        <w:rFonts w:ascii="SimSun" w:hAnsi="SimSun"/>
        <w:sz w:val="21"/>
      </w:rPr>
      <w:t>4</w:t>
    </w:r>
    <w:r w:rsidRPr="006515BF">
      <w:rPr>
        <w:rFonts w:ascii="SimSun" w:hAnsi="SimSun"/>
        <w:sz w:val="21"/>
      </w:rPr>
      <w:t>/Summary</w:t>
    </w:r>
  </w:p>
  <w:p w14:paraId="259C6752" w14:textId="42465841" w:rsidR="00B50B99" w:rsidRPr="006515BF" w:rsidRDefault="00DB6F13" w:rsidP="000D2E87">
    <w:pPr>
      <w:spacing w:afterLines="100" w:after="240"/>
      <w:jc w:val="right"/>
      <w:rPr>
        <w:rFonts w:ascii="SimSun" w:hAnsi="SimSun"/>
        <w:sz w:val="21"/>
      </w:rPr>
    </w:pPr>
    <w:r w:rsidRPr="006515BF">
      <w:rPr>
        <w:rFonts w:ascii="SimSun" w:hAnsi="SimSun" w:hint="eastAsia"/>
        <w:sz w:val="21"/>
      </w:rPr>
      <w:t>第</w:t>
    </w:r>
    <w:r w:rsidR="00EC4E49" w:rsidRPr="006515BF">
      <w:rPr>
        <w:rFonts w:ascii="SimSun" w:hAnsi="SimSun"/>
        <w:sz w:val="21"/>
      </w:rPr>
      <w:fldChar w:fldCharType="begin"/>
    </w:r>
    <w:r w:rsidR="00EC4E49" w:rsidRPr="006515BF">
      <w:rPr>
        <w:rFonts w:ascii="SimSun" w:hAnsi="SimSun"/>
        <w:sz w:val="21"/>
      </w:rPr>
      <w:instrText xml:space="preserve"> PAGE  \* MERGEFORMAT </w:instrText>
    </w:r>
    <w:r w:rsidR="00EC4E49" w:rsidRPr="006515BF">
      <w:rPr>
        <w:rFonts w:ascii="SimSun" w:hAnsi="SimSun"/>
        <w:sz w:val="21"/>
      </w:rPr>
      <w:fldChar w:fldCharType="separate"/>
    </w:r>
    <w:r w:rsidR="00B264F6" w:rsidRPr="006515BF">
      <w:rPr>
        <w:rFonts w:ascii="SimSun" w:hAnsi="SimSun"/>
        <w:noProof/>
        <w:sz w:val="21"/>
      </w:rPr>
      <w:t>5</w:t>
    </w:r>
    <w:r w:rsidR="00EC4E49" w:rsidRPr="006515BF">
      <w:rPr>
        <w:rFonts w:ascii="SimSun" w:hAnsi="SimSun"/>
        <w:sz w:val="21"/>
      </w:rPr>
      <w:fldChar w:fldCharType="end"/>
    </w:r>
    <w:r w:rsidRPr="006515B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22A3" w14:textId="77777777" w:rsidR="00AF0654" w:rsidRDefault="00AF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342319120">
    <w:abstractNumId w:val="2"/>
  </w:num>
  <w:num w:numId="2" w16cid:durableId="732116534">
    <w:abstractNumId w:val="6"/>
  </w:num>
  <w:num w:numId="3" w16cid:durableId="252933933">
    <w:abstractNumId w:val="0"/>
  </w:num>
  <w:num w:numId="4" w16cid:durableId="2029599236">
    <w:abstractNumId w:val="7"/>
  </w:num>
  <w:num w:numId="5" w16cid:durableId="1573810882">
    <w:abstractNumId w:val="1"/>
  </w:num>
  <w:num w:numId="6" w16cid:durableId="1492794481">
    <w:abstractNumId w:val="3"/>
  </w:num>
  <w:num w:numId="7" w16cid:durableId="889805481">
    <w:abstractNumId w:val="4"/>
  </w:num>
  <w:num w:numId="8" w16cid:durableId="822627184">
    <w:abstractNumId w:val="5"/>
  </w:num>
  <w:num w:numId="9" w16cid:durableId="326443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647B"/>
    <w:rsid w:val="000202A0"/>
    <w:rsid w:val="00020C76"/>
    <w:rsid w:val="00033B81"/>
    <w:rsid w:val="00043CAA"/>
    <w:rsid w:val="00055814"/>
    <w:rsid w:val="00075432"/>
    <w:rsid w:val="00095063"/>
    <w:rsid w:val="000968ED"/>
    <w:rsid w:val="00096B1A"/>
    <w:rsid w:val="000B1244"/>
    <w:rsid w:val="000C4EF7"/>
    <w:rsid w:val="000D2E87"/>
    <w:rsid w:val="000D3C8F"/>
    <w:rsid w:val="000F5E56"/>
    <w:rsid w:val="001024FE"/>
    <w:rsid w:val="0012093F"/>
    <w:rsid w:val="001362EE"/>
    <w:rsid w:val="00142868"/>
    <w:rsid w:val="0017249F"/>
    <w:rsid w:val="0018083A"/>
    <w:rsid w:val="001832A6"/>
    <w:rsid w:val="00196151"/>
    <w:rsid w:val="001975A6"/>
    <w:rsid w:val="001C6808"/>
    <w:rsid w:val="001D1DA3"/>
    <w:rsid w:val="001E51CE"/>
    <w:rsid w:val="002121FA"/>
    <w:rsid w:val="002218B7"/>
    <w:rsid w:val="0026172A"/>
    <w:rsid w:val="002634C4"/>
    <w:rsid w:val="00291DE7"/>
    <w:rsid w:val="002928D3"/>
    <w:rsid w:val="00296763"/>
    <w:rsid w:val="002B56DC"/>
    <w:rsid w:val="002D21CC"/>
    <w:rsid w:val="002F1FE6"/>
    <w:rsid w:val="002F4E68"/>
    <w:rsid w:val="002F5177"/>
    <w:rsid w:val="00312F7F"/>
    <w:rsid w:val="003228B7"/>
    <w:rsid w:val="00331D76"/>
    <w:rsid w:val="00336395"/>
    <w:rsid w:val="003429F9"/>
    <w:rsid w:val="0035027A"/>
    <w:rsid w:val="003508A3"/>
    <w:rsid w:val="00352F9C"/>
    <w:rsid w:val="003673CF"/>
    <w:rsid w:val="00375502"/>
    <w:rsid w:val="003845C1"/>
    <w:rsid w:val="00394DB4"/>
    <w:rsid w:val="003A6F89"/>
    <w:rsid w:val="003B0C90"/>
    <w:rsid w:val="003B38C1"/>
    <w:rsid w:val="003B5FF6"/>
    <w:rsid w:val="003B6155"/>
    <w:rsid w:val="003D352A"/>
    <w:rsid w:val="003D75DD"/>
    <w:rsid w:val="003E5AD2"/>
    <w:rsid w:val="003F4808"/>
    <w:rsid w:val="00407DB0"/>
    <w:rsid w:val="00413328"/>
    <w:rsid w:val="00421A8C"/>
    <w:rsid w:val="00423E3E"/>
    <w:rsid w:val="00427AF4"/>
    <w:rsid w:val="004400E2"/>
    <w:rsid w:val="00461632"/>
    <w:rsid w:val="004647DA"/>
    <w:rsid w:val="00474062"/>
    <w:rsid w:val="00477D6B"/>
    <w:rsid w:val="00481C21"/>
    <w:rsid w:val="00491C36"/>
    <w:rsid w:val="004A1A5A"/>
    <w:rsid w:val="004D39C4"/>
    <w:rsid w:val="0052246E"/>
    <w:rsid w:val="005262FF"/>
    <w:rsid w:val="0053057A"/>
    <w:rsid w:val="00531565"/>
    <w:rsid w:val="00537200"/>
    <w:rsid w:val="00560A29"/>
    <w:rsid w:val="00570912"/>
    <w:rsid w:val="005927EA"/>
    <w:rsid w:val="00594D27"/>
    <w:rsid w:val="00596435"/>
    <w:rsid w:val="005C7DBE"/>
    <w:rsid w:val="005E7070"/>
    <w:rsid w:val="00601760"/>
    <w:rsid w:val="00605827"/>
    <w:rsid w:val="00606617"/>
    <w:rsid w:val="00606EFD"/>
    <w:rsid w:val="00640D02"/>
    <w:rsid w:val="00646050"/>
    <w:rsid w:val="006515BF"/>
    <w:rsid w:val="006713CA"/>
    <w:rsid w:val="006724B3"/>
    <w:rsid w:val="00676C5C"/>
    <w:rsid w:val="00695558"/>
    <w:rsid w:val="006D24D0"/>
    <w:rsid w:val="006D5E0F"/>
    <w:rsid w:val="007058FB"/>
    <w:rsid w:val="00750D64"/>
    <w:rsid w:val="00751749"/>
    <w:rsid w:val="00752FB7"/>
    <w:rsid w:val="00782CAC"/>
    <w:rsid w:val="007A0523"/>
    <w:rsid w:val="007A5A3C"/>
    <w:rsid w:val="007B1494"/>
    <w:rsid w:val="007B6A58"/>
    <w:rsid w:val="007D1613"/>
    <w:rsid w:val="007D74C2"/>
    <w:rsid w:val="00810030"/>
    <w:rsid w:val="00835825"/>
    <w:rsid w:val="00836240"/>
    <w:rsid w:val="008631D7"/>
    <w:rsid w:val="00870957"/>
    <w:rsid w:val="00872DE7"/>
    <w:rsid w:val="00873EE5"/>
    <w:rsid w:val="008847DE"/>
    <w:rsid w:val="00893D4F"/>
    <w:rsid w:val="008B2CC1"/>
    <w:rsid w:val="008B4B5E"/>
    <w:rsid w:val="008B60B2"/>
    <w:rsid w:val="008D491F"/>
    <w:rsid w:val="008E0F80"/>
    <w:rsid w:val="008E6821"/>
    <w:rsid w:val="0090731E"/>
    <w:rsid w:val="00916EE2"/>
    <w:rsid w:val="00932466"/>
    <w:rsid w:val="00952F86"/>
    <w:rsid w:val="00966A22"/>
    <w:rsid w:val="0096722F"/>
    <w:rsid w:val="00972AC4"/>
    <w:rsid w:val="00980843"/>
    <w:rsid w:val="00991EA8"/>
    <w:rsid w:val="009B7C3C"/>
    <w:rsid w:val="009E2791"/>
    <w:rsid w:val="009E3F6F"/>
    <w:rsid w:val="009E4D64"/>
    <w:rsid w:val="009F3BF9"/>
    <w:rsid w:val="009F499F"/>
    <w:rsid w:val="00A17634"/>
    <w:rsid w:val="00A2056B"/>
    <w:rsid w:val="00A348D7"/>
    <w:rsid w:val="00A42DAF"/>
    <w:rsid w:val="00A45BD8"/>
    <w:rsid w:val="00A63D12"/>
    <w:rsid w:val="00A778BF"/>
    <w:rsid w:val="00A85B8E"/>
    <w:rsid w:val="00AB6424"/>
    <w:rsid w:val="00AC205C"/>
    <w:rsid w:val="00AD5248"/>
    <w:rsid w:val="00AE40E0"/>
    <w:rsid w:val="00AF0654"/>
    <w:rsid w:val="00AF5C73"/>
    <w:rsid w:val="00B05A69"/>
    <w:rsid w:val="00B06A72"/>
    <w:rsid w:val="00B1478F"/>
    <w:rsid w:val="00B264F6"/>
    <w:rsid w:val="00B3114B"/>
    <w:rsid w:val="00B35992"/>
    <w:rsid w:val="00B373CF"/>
    <w:rsid w:val="00B40598"/>
    <w:rsid w:val="00B50B99"/>
    <w:rsid w:val="00B55808"/>
    <w:rsid w:val="00B62CD9"/>
    <w:rsid w:val="00B66FBD"/>
    <w:rsid w:val="00B82A8B"/>
    <w:rsid w:val="00B9734B"/>
    <w:rsid w:val="00BE3322"/>
    <w:rsid w:val="00BE5F67"/>
    <w:rsid w:val="00C11BA7"/>
    <w:rsid w:val="00C11BFE"/>
    <w:rsid w:val="00C73A04"/>
    <w:rsid w:val="00C76B53"/>
    <w:rsid w:val="00C94629"/>
    <w:rsid w:val="00CA0F9C"/>
    <w:rsid w:val="00CA4591"/>
    <w:rsid w:val="00CB7B01"/>
    <w:rsid w:val="00CC7117"/>
    <w:rsid w:val="00CE14AC"/>
    <w:rsid w:val="00CE65D4"/>
    <w:rsid w:val="00D048BF"/>
    <w:rsid w:val="00D17E98"/>
    <w:rsid w:val="00D36F9F"/>
    <w:rsid w:val="00D45252"/>
    <w:rsid w:val="00D71B4D"/>
    <w:rsid w:val="00D85C15"/>
    <w:rsid w:val="00D93D55"/>
    <w:rsid w:val="00DB6F13"/>
    <w:rsid w:val="00DC39AE"/>
    <w:rsid w:val="00DE411E"/>
    <w:rsid w:val="00E07F3F"/>
    <w:rsid w:val="00E13E7B"/>
    <w:rsid w:val="00E161A2"/>
    <w:rsid w:val="00E1703C"/>
    <w:rsid w:val="00E26F63"/>
    <w:rsid w:val="00E335FE"/>
    <w:rsid w:val="00E4347D"/>
    <w:rsid w:val="00E5021F"/>
    <w:rsid w:val="00E671A6"/>
    <w:rsid w:val="00E7125B"/>
    <w:rsid w:val="00E8667D"/>
    <w:rsid w:val="00EB61DD"/>
    <w:rsid w:val="00EC1AEA"/>
    <w:rsid w:val="00EC4180"/>
    <w:rsid w:val="00EC4E49"/>
    <w:rsid w:val="00ED77FB"/>
    <w:rsid w:val="00EE6640"/>
    <w:rsid w:val="00F021A6"/>
    <w:rsid w:val="00F11D94"/>
    <w:rsid w:val="00F34E05"/>
    <w:rsid w:val="00F44C13"/>
    <w:rsid w:val="00F5644F"/>
    <w:rsid w:val="00F66152"/>
    <w:rsid w:val="00F710C9"/>
    <w:rsid w:val="00F918BD"/>
    <w:rsid w:val="00FA5A58"/>
    <w:rsid w:val="00FA7EAE"/>
    <w:rsid w:val="00FD63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rsid w:val="00870957"/>
    <w:rPr>
      <w:color w:val="0000FF" w:themeColor="hyperlink"/>
      <w:u w:val="single"/>
    </w:rPr>
  </w:style>
  <w:style w:type="paragraph" w:customStyle="1" w:styleId="Default">
    <w:name w:val="Default"/>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hAnsi="Arial" w:cs="Arial"/>
      <w:sz w:val="22"/>
      <w:lang w:val="en-US" w:eastAsia="zh-CN"/>
    </w:rPr>
  </w:style>
  <w:style w:type="character" w:styleId="UnresolvedMention">
    <w:name w:val="Unresolved Mention"/>
    <w:basedOn w:val="DefaultParagraphFont"/>
    <w:uiPriority w:val="99"/>
    <w:semiHidden/>
    <w:unhideWhenUsed/>
    <w:rsid w:val="00AB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haizel\Downloads\copyright.mail@wipo.int" TargetMode="External"/><Relationship Id="rId4" Type="http://schemas.openxmlformats.org/officeDocument/2006/relationships/settings" Target="settings.xml"/><Relationship Id="rId9" Type="http://schemas.openxmlformats.org/officeDocument/2006/relationships/hyperlink" Target="https://www.wipo.int/meetings/zh/details.jsp?meeting_id=783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AD64-08EF-4558-B2D1-C944939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2548</Words>
  <Characters>570</Characters>
  <Application>Microsoft Office Word</Application>
  <DocSecurity>0</DocSecurity>
  <Lines>9</Lines>
  <Paragraphs>18</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2023-11-13T15:09:00Z</dcterms:created>
  <dcterms:modified xsi:type="dcterms:W3CDTF">2023-11-13T15:09:00Z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2023-11-10T16:46:45Z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946cd772-9b55-409a-a2d7-7a7654a599ae</vt:lpwstr>
  </property>
  <property fmtid="{D5CDD505-2E9C-101B-9397-08002B2CF9AE}" pid="14" name="MSIP_Label_20773ee6-353b-4fb9-a59d-0b94c8c67bea_ContentBits">
    <vt:lpwstr>0</vt:lpwstr>
  </property>
</Properties>
</file>