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8B2CC1" w:rsidRDefault="00CA60D8" w:rsidP="00F11D94">
      <w:pPr>
        <w:spacing w:after="120"/>
        <w:jc w:val="right"/>
      </w:pPr>
      <w:bookmarkStart w:id="0" w:name="_GoBack"/>
      <w:bookmarkEnd w:id="0"/>
      <w:r w:rsidRPr="00701091">
        <w:rPr>
          <w:rFonts w:cs="Times New Roman"/>
          <w:noProof/>
          <w:sz w:val="21"/>
          <w:szCs w:val="24"/>
          <w:lang w:eastAsia="en-US"/>
        </w:rPr>
        <w:drawing>
          <wp:inline distT="0" distB="0" distL="0" distR="0" wp14:anchorId="19388E4A" wp14:editId="29B764C8">
            <wp:extent cx="3102650" cy="1333676"/>
            <wp:effectExtent l="0" t="0" r="2540" b="0"/>
            <wp:docPr id="1" name="Picture 2"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4EBCD384" wp14:editId="3D0B474B">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379F54F"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E62969" w:rsidRDefault="00E62969" w:rsidP="00E62969">
      <w:pPr>
        <w:shd w:val="clear" w:color="auto" w:fill="FFFFFF"/>
        <w:jc w:val="right"/>
        <w:rPr>
          <w:rFonts w:ascii="Arial Black" w:hAnsi="Arial Black"/>
          <w:b/>
          <w:caps/>
          <w:sz w:val="15"/>
          <w:szCs w:val="24"/>
        </w:rPr>
      </w:pPr>
      <w:r>
        <w:rPr>
          <w:rFonts w:ascii="Arial Black" w:hAnsi="Arial Black" w:hint="eastAsia"/>
          <w:b/>
          <w:caps/>
          <w:sz w:val="15"/>
          <w:szCs w:val="24"/>
        </w:rPr>
        <w:t>S</w:t>
      </w:r>
      <w:r>
        <w:rPr>
          <w:rFonts w:ascii="Arial Black" w:hAnsi="Arial Black"/>
          <w:b/>
          <w:caps/>
          <w:sz w:val="15"/>
          <w:szCs w:val="24"/>
        </w:rPr>
        <w:t>CCR/4</w:t>
      </w:r>
      <w:r w:rsidR="00935E76">
        <w:rPr>
          <w:rFonts w:ascii="Arial Black" w:hAnsi="Arial Black"/>
          <w:b/>
          <w:caps/>
          <w:sz w:val="15"/>
          <w:szCs w:val="24"/>
        </w:rPr>
        <w:t>3</w:t>
      </w:r>
      <w:r>
        <w:rPr>
          <w:rFonts w:ascii="Arial Black" w:hAnsi="Arial Black"/>
          <w:b/>
          <w:caps/>
          <w:sz w:val="15"/>
          <w:szCs w:val="24"/>
        </w:rPr>
        <w:t>/</w:t>
      </w:r>
      <w:bookmarkStart w:id="1" w:name="Code"/>
      <w:r w:rsidR="00935E76">
        <w:rPr>
          <w:rFonts w:ascii="Arial Black" w:hAnsi="Arial Black"/>
          <w:b/>
          <w:caps/>
          <w:sz w:val="15"/>
          <w:szCs w:val="24"/>
        </w:rPr>
        <w:t>8</w:t>
      </w:r>
    </w:p>
    <w:bookmarkEnd w:id="1"/>
    <w:p w:rsidR="00E62969" w:rsidRPr="003B35ED" w:rsidRDefault="00E62969" w:rsidP="00E62969">
      <w:pPr>
        <w:shd w:val="clear" w:color="auto" w:fill="FFFFFF"/>
        <w:jc w:val="right"/>
        <w:rPr>
          <w:rFonts w:ascii="Arial Black" w:hAnsi="Arial Black"/>
          <w:b/>
          <w:caps/>
          <w:sz w:val="15"/>
          <w:szCs w:val="15"/>
        </w:rPr>
      </w:pPr>
      <w:r w:rsidRPr="003B35ED">
        <w:rPr>
          <w:rFonts w:eastAsia="SimHei" w:hint="eastAsia"/>
          <w:b/>
          <w:sz w:val="15"/>
          <w:szCs w:val="15"/>
        </w:rPr>
        <w:t>原文</w:t>
      </w:r>
      <w:r w:rsidRPr="003B35ED">
        <w:rPr>
          <w:rFonts w:eastAsia="SimHei" w:hint="eastAsia"/>
          <w:b/>
          <w:sz w:val="15"/>
          <w:szCs w:val="15"/>
          <w:lang w:val="pt-BR"/>
        </w:rPr>
        <w:t>：</w:t>
      </w:r>
      <w:bookmarkStart w:id="2" w:name="Original"/>
      <w:r w:rsidRPr="003B35ED">
        <w:rPr>
          <w:rFonts w:eastAsia="SimHei" w:hint="eastAsia"/>
          <w:b/>
          <w:sz w:val="15"/>
          <w:szCs w:val="15"/>
          <w:lang w:val="pt-BR"/>
        </w:rPr>
        <w:t>英</w:t>
      </w:r>
      <w:r w:rsidRPr="003B35ED">
        <w:rPr>
          <w:rFonts w:eastAsia="SimHei" w:hint="eastAsia"/>
          <w:b/>
          <w:sz w:val="15"/>
          <w:szCs w:val="15"/>
        </w:rPr>
        <w:t>文</w:t>
      </w:r>
      <w:bookmarkEnd w:id="2"/>
    </w:p>
    <w:p w:rsidR="00E62969" w:rsidRPr="003B35ED" w:rsidRDefault="00E62969" w:rsidP="00E62969">
      <w:pPr>
        <w:shd w:val="clear" w:color="auto" w:fill="FFFFFF"/>
        <w:spacing w:line="1680" w:lineRule="auto"/>
        <w:jc w:val="right"/>
        <w:rPr>
          <w:rFonts w:ascii="SimHei" w:eastAsia="SimHei" w:hAnsi="Arial Black"/>
          <w:b/>
          <w:caps/>
          <w:sz w:val="15"/>
          <w:szCs w:val="15"/>
        </w:rPr>
      </w:pPr>
      <w:r w:rsidRPr="003B35ED">
        <w:rPr>
          <w:rFonts w:ascii="SimHei" w:eastAsia="SimHei" w:hint="eastAsia"/>
          <w:b/>
          <w:sz w:val="15"/>
          <w:szCs w:val="15"/>
        </w:rPr>
        <w:t>日期</w:t>
      </w:r>
      <w:r w:rsidRPr="003B35ED">
        <w:rPr>
          <w:rFonts w:ascii="SimHei" w:eastAsia="SimHei" w:hAnsi="SimSun" w:hint="eastAsia"/>
          <w:b/>
          <w:sz w:val="15"/>
          <w:szCs w:val="15"/>
          <w:lang w:val="pt-BR"/>
        </w:rPr>
        <w:t>：</w:t>
      </w:r>
      <w:bookmarkStart w:id="3" w:name="Date"/>
      <w:r w:rsidRPr="003B35ED">
        <w:rPr>
          <w:rFonts w:ascii="Arial Black" w:eastAsia="SimHei" w:hAnsi="Arial Black"/>
          <w:b/>
          <w:sz w:val="15"/>
          <w:szCs w:val="15"/>
          <w:lang w:val="pt-BR"/>
        </w:rPr>
        <w:t>20</w:t>
      </w:r>
      <w:r w:rsidRPr="003B35ED">
        <w:rPr>
          <w:rFonts w:ascii="Arial Black" w:eastAsia="SimHei" w:hAnsi="Arial Black" w:hint="eastAsia"/>
          <w:b/>
          <w:sz w:val="15"/>
          <w:szCs w:val="15"/>
          <w:lang w:val="pt-BR"/>
        </w:rPr>
        <w:t>2</w:t>
      </w:r>
      <w:r w:rsidR="00935E76">
        <w:rPr>
          <w:rFonts w:ascii="Arial Black" w:eastAsia="SimHei" w:hAnsi="Arial Black"/>
          <w:b/>
          <w:sz w:val="15"/>
          <w:szCs w:val="15"/>
          <w:lang w:val="pt-BR"/>
        </w:rPr>
        <w:t>3</w:t>
      </w:r>
      <w:r w:rsidRPr="003B35ED">
        <w:rPr>
          <w:rFonts w:ascii="SimHei" w:eastAsia="SimHei" w:hAnsi="Times New Roman" w:hint="eastAsia"/>
          <w:b/>
          <w:sz w:val="15"/>
          <w:szCs w:val="15"/>
        </w:rPr>
        <w:t>年</w:t>
      </w:r>
      <w:r w:rsidRPr="001F56B5">
        <w:rPr>
          <w:rFonts w:ascii="Arial Black" w:eastAsia="SimHei" w:hAnsi="Arial Black" w:hint="eastAsia"/>
          <w:b/>
          <w:sz w:val="15"/>
          <w:szCs w:val="15"/>
          <w:lang w:val="pt-BR"/>
        </w:rPr>
        <w:t>3</w:t>
      </w:r>
      <w:r w:rsidRPr="003B35ED">
        <w:rPr>
          <w:rFonts w:ascii="SimHei" w:eastAsia="SimHei" w:hAnsi="Times New Roman" w:hint="eastAsia"/>
          <w:b/>
          <w:sz w:val="15"/>
          <w:szCs w:val="15"/>
        </w:rPr>
        <w:t>月</w:t>
      </w:r>
      <w:r w:rsidR="00ED77FA">
        <w:rPr>
          <w:rFonts w:ascii="Arial Black" w:eastAsia="SimHei" w:hAnsi="Arial Black"/>
          <w:b/>
          <w:sz w:val="15"/>
          <w:szCs w:val="15"/>
          <w:lang w:val="pt-BR"/>
        </w:rPr>
        <w:t>1</w:t>
      </w:r>
      <w:r w:rsidR="00935E76">
        <w:rPr>
          <w:rFonts w:ascii="Arial Black" w:eastAsia="SimHei" w:hAnsi="Arial Black"/>
          <w:b/>
          <w:sz w:val="15"/>
          <w:szCs w:val="15"/>
          <w:lang w:val="pt-BR"/>
        </w:rPr>
        <w:t>7</w:t>
      </w:r>
      <w:r w:rsidRPr="003B35ED">
        <w:rPr>
          <w:rFonts w:ascii="SimHei" w:eastAsia="SimHei" w:hAnsi="Times New Roman" w:hint="eastAsia"/>
          <w:b/>
          <w:sz w:val="15"/>
          <w:szCs w:val="15"/>
        </w:rPr>
        <w:t>日</w:t>
      </w:r>
      <w:bookmarkEnd w:id="3"/>
    </w:p>
    <w:p w:rsidR="00E62969" w:rsidRPr="003B35ED" w:rsidRDefault="00E62969" w:rsidP="00E62969">
      <w:pPr>
        <w:shd w:val="clear" w:color="auto" w:fill="FFFFFF"/>
        <w:spacing w:after="600"/>
        <w:rPr>
          <w:rFonts w:ascii="SimHei" w:eastAsia="SimHei"/>
          <w:sz w:val="28"/>
          <w:szCs w:val="28"/>
        </w:rPr>
      </w:pPr>
      <w:r w:rsidRPr="003B35ED">
        <w:rPr>
          <w:rFonts w:ascii="SimHei" w:eastAsia="SimHei" w:hint="eastAsia"/>
          <w:sz w:val="28"/>
          <w:szCs w:val="28"/>
        </w:rPr>
        <w:t>版权及相关权常设委员会</w:t>
      </w:r>
    </w:p>
    <w:p w:rsidR="00E62969" w:rsidRPr="003B35ED" w:rsidRDefault="00E62969" w:rsidP="00E62969">
      <w:pPr>
        <w:shd w:val="clear" w:color="auto" w:fill="FFFFFF"/>
        <w:spacing w:after="720"/>
        <w:textAlignment w:val="bottom"/>
        <w:rPr>
          <w:rFonts w:ascii="KaiTi" w:eastAsia="KaiTi" w:hAnsi="KaiTi"/>
          <w:b/>
          <w:sz w:val="24"/>
          <w:szCs w:val="24"/>
        </w:rPr>
      </w:pPr>
      <w:r w:rsidRPr="003B35ED">
        <w:rPr>
          <w:rFonts w:ascii="KaiTi" w:eastAsia="KaiTi" w:hint="eastAsia"/>
          <w:b/>
          <w:sz w:val="24"/>
          <w:szCs w:val="24"/>
        </w:rPr>
        <w:t>第四十</w:t>
      </w:r>
      <w:r w:rsidR="00935E76">
        <w:rPr>
          <w:rFonts w:ascii="KaiTi" w:eastAsia="KaiTi" w:hint="eastAsia"/>
          <w:b/>
          <w:sz w:val="24"/>
          <w:szCs w:val="24"/>
        </w:rPr>
        <w:t>三</w:t>
      </w:r>
      <w:r w:rsidRPr="003B35ED">
        <w:rPr>
          <w:rFonts w:ascii="KaiTi" w:eastAsia="KaiTi" w:hint="eastAsia"/>
          <w:b/>
          <w:sz w:val="24"/>
          <w:szCs w:val="24"/>
        </w:rPr>
        <w:t>届会</w:t>
      </w:r>
      <w:r w:rsidRPr="003B35ED">
        <w:rPr>
          <w:rFonts w:ascii="KaiTi" w:eastAsia="KaiTi" w:hint="eastAsia"/>
          <w:b/>
          <w:sz w:val="24"/>
          <w:szCs w:val="21"/>
        </w:rPr>
        <w:t>议</w:t>
      </w:r>
      <w:r w:rsidRPr="003B35ED">
        <w:rPr>
          <w:rFonts w:ascii="KaiTi" w:eastAsia="KaiTi"/>
          <w:b/>
          <w:sz w:val="24"/>
          <w:szCs w:val="24"/>
        </w:rPr>
        <w:br/>
      </w:r>
      <w:r w:rsidRPr="003B35ED">
        <w:rPr>
          <w:rFonts w:ascii="KaiTi" w:eastAsia="KaiTi" w:hAnsi="KaiTi" w:hint="eastAsia"/>
          <w:sz w:val="24"/>
          <w:szCs w:val="24"/>
        </w:rPr>
        <w:t>202</w:t>
      </w:r>
      <w:r w:rsidR="00935E76">
        <w:rPr>
          <w:rFonts w:ascii="KaiTi" w:eastAsia="KaiTi" w:hAnsi="KaiTi"/>
          <w:sz w:val="24"/>
          <w:szCs w:val="24"/>
        </w:rPr>
        <w:t>3</w:t>
      </w:r>
      <w:r w:rsidRPr="003B35ED">
        <w:rPr>
          <w:rFonts w:ascii="KaiTi" w:eastAsia="KaiTi" w:hAnsi="KaiTi" w:hint="eastAsia"/>
          <w:b/>
          <w:sz w:val="24"/>
          <w:szCs w:val="24"/>
        </w:rPr>
        <w:t>年</w:t>
      </w:r>
      <w:r w:rsidR="00935E76">
        <w:rPr>
          <w:rFonts w:ascii="KaiTi" w:eastAsia="KaiTi" w:hAnsi="KaiTi"/>
          <w:sz w:val="24"/>
          <w:szCs w:val="24"/>
        </w:rPr>
        <w:t>3</w:t>
      </w:r>
      <w:r w:rsidRPr="003B35ED">
        <w:rPr>
          <w:rFonts w:ascii="KaiTi" w:eastAsia="KaiTi" w:hAnsi="KaiTi" w:hint="eastAsia"/>
          <w:b/>
          <w:sz w:val="24"/>
          <w:szCs w:val="24"/>
        </w:rPr>
        <w:t>月</w:t>
      </w:r>
      <w:r w:rsidR="00935E76">
        <w:rPr>
          <w:rFonts w:ascii="KaiTi" w:eastAsia="KaiTi" w:hAnsi="KaiTi"/>
          <w:sz w:val="24"/>
          <w:szCs w:val="24"/>
        </w:rPr>
        <w:t>13</w:t>
      </w:r>
      <w:r w:rsidRPr="003B35ED">
        <w:rPr>
          <w:rFonts w:ascii="KaiTi" w:eastAsia="KaiTi" w:hAnsi="KaiTi" w:hint="eastAsia"/>
          <w:b/>
          <w:sz w:val="24"/>
          <w:szCs w:val="24"/>
        </w:rPr>
        <w:t>日至</w:t>
      </w:r>
      <w:r w:rsidRPr="006060E6">
        <w:rPr>
          <w:rFonts w:ascii="KaiTi" w:eastAsia="KaiTi" w:hAnsi="KaiTi" w:hint="eastAsia"/>
          <w:sz w:val="24"/>
          <w:szCs w:val="24"/>
        </w:rPr>
        <w:t>1</w:t>
      </w:r>
      <w:r w:rsidR="00935E76">
        <w:rPr>
          <w:rFonts w:ascii="KaiTi" w:eastAsia="KaiTi" w:hAnsi="KaiTi"/>
          <w:sz w:val="24"/>
          <w:szCs w:val="24"/>
        </w:rPr>
        <w:t>7</w:t>
      </w:r>
      <w:r w:rsidRPr="003B35ED">
        <w:rPr>
          <w:rFonts w:ascii="KaiTi" w:eastAsia="KaiTi" w:hAnsi="KaiTi" w:hint="eastAsia"/>
          <w:b/>
          <w:sz w:val="24"/>
          <w:szCs w:val="24"/>
        </w:rPr>
        <w:t>日，日内瓦</w:t>
      </w:r>
    </w:p>
    <w:p w:rsidR="00416CB2" w:rsidRPr="00E62969" w:rsidRDefault="00014B42" w:rsidP="00E62969">
      <w:pPr>
        <w:shd w:val="clear" w:color="auto" w:fill="FFFFFF"/>
        <w:spacing w:after="360"/>
        <w:rPr>
          <w:rFonts w:ascii="KaiTi" w:eastAsia="KaiTi" w:hAnsi="KaiTi" w:cs="Times New Roman"/>
          <w:sz w:val="24"/>
          <w:szCs w:val="32"/>
        </w:rPr>
      </w:pPr>
      <w:bookmarkStart w:id="4" w:name="TitleOfDoc"/>
      <w:r w:rsidRPr="00E62969">
        <w:rPr>
          <w:rFonts w:ascii="KaiTi" w:eastAsia="KaiTi" w:hAnsi="KaiTi" w:cs="Times New Roman"/>
          <w:sz w:val="24"/>
          <w:szCs w:val="32"/>
        </w:rPr>
        <w:t>非洲集团关于</w:t>
      </w:r>
      <w:r w:rsidR="00143F88" w:rsidRPr="00E62969">
        <w:rPr>
          <w:rFonts w:ascii="KaiTi" w:eastAsia="KaiTi" w:hAnsi="KaiTi" w:cs="Times New Roman"/>
          <w:sz w:val="24"/>
          <w:szCs w:val="32"/>
        </w:rPr>
        <w:t>限制</w:t>
      </w:r>
      <w:r w:rsidRPr="00E62969">
        <w:rPr>
          <w:rFonts w:ascii="KaiTi" w:eastAsia="KaiTi" w:hAnsi="KaiTi" w:cs="Times New Roman" w:hint="eastAsia"/>
          <w:sz w:val="24"/>
          <w:szCs w:val="32"/>
        </w:rPr>
        <w:t>与例外</w:t>
      </w:r>
      <w:r w:rsidRPr="00E62969">
        <w:rPr>
          <w:rFonts w:ascii="KaiTi" w:eastAsia="KaiTi" w:hAnsi="KaiTi" w:cs="Times New Roman"/>
          <w:sz w:val="24"/>
          <w:szCs w:val="32"/>
        </w:rPr>
        <w:t>工作</w:t>
      </w:r>
      <w:r w:rsidRPr="00E62969">
        <w:rPr>
          <w:rFonts w:ascii="KaiTi" w:eastAsia="KaiTi" w:hAnsi="KaiTi" w:cs="Times New Roman" w:hint="eastAsia"/>
          <w:sz w:val="24"/>
          <w:szCs w:val="32"/>
        </w:rPr>
        <w:t>计划</w:t>
      </w:r>
      <w:r w:rsidR="00143F88" w:rsidRPr="00E62969">
        <w:rPr>
          <w:rFonts w:ascii="KaiTi" w:eastAsia="KaiTi" w:hAnsi="KaiTi" w:cs="Times New Roman"/>
          <w:sz w:val="24"/>
          <w:szCs w:val="32"/>
        </w:rPr>
        <w:t>草案的</w:t>
      </w:r>
      <w:r w:rsidRPr="00E62969">
        <w:rPr>
          <w:rFonts w:ascii="KaiTi" w:eastAsia="KaiTi" w:hAnsi="KaiTi" w:cs="Times New Roman" w:hint="eastAsia"/>
          <w:sz w:val="24"/>
          <w:szCs w:val="32"/>
        </w:rPr>
        <w:t>提案</w:t>
      </w:r>
    </w:p>
    <w:p w:rsidR="00935E76" w:rsidRPr="00E62969" w:rsidRDefault="00935E76">
      <w:pPr>
        <w:spacing w:after="960"/>
        <w:rPr>
          <w:rFonts w:ascii="KaiTi" w:eastAsia="KaiTi" w:hAnsi="KaiTi" w:cs="Times New Roman"/>
          <w:sz w:val="21"/>
          <w:szCs w:val="24"/>
        </w:rPr>
      </w:pPr>
      <w:bookmarkStart w:id="5" w:name="Prepared"/>
      <w:bookmarkEnd w:id="4"/>
      <w:r>
        <w:rPr>
          <w:rFonts w:ascii="KaiTi" w:eastAsia="KaiTi" w:hAnsi="KaiTi" w:cs="Times New Roman" w:hint="eastAsia"/>
          <w:sz w:val="21"/>
          <w:szCs w:val="24"/>
        </w:rPr>
        <w:t>经委员会通过</w:t>
      </w:r>
    </w:p>
    <w:bookmarkEnd w:id="5"/>
    <w:p w:rsidR="00026FAA" w:rsidRPr="002373E3" w:rsidRDefault="00026FAA">
      <w:pPr>
        <w:rPr>
          <w:rFonts w:ascii="SimSun" w:hAnsi="SimSun"/>
          <w:sz w:val="21"/>
        </w:rPr>
      </w:pPr>
      <w:r w:rsidRPr="002373E3">
        <w:rPr>
          <w:rFonts w:ascii="SimSun" w:hAnsi="SimSun"/>
          <w:sz w:val="21"/>
        </w:rPr>
        <w:br w:type="page"/>
      </w:r>
    </w:p>
    <w:p w:rsidR="00416CB2" w:rsidRPr="002373E3" w:rsidRDefault="003B77CA" w:rsidP="006C3D94">
      <w:pPr>
        <w:pStyle w:val="Heading1"/>
        <w:spacing w:beforeLines="100" w:afterLines="50" w:after="120" w:line="340" w:lineRule="atLeast"/>
        <w:ind w:left="6"/>
        <w:jc w:val="both"/>
        <w:rPr>
          <w:rFonts w:ascii="SimHei" w:eastAsia="SimHei" w:hAnsi="SimSun"/>
          <w:b w:val="0"/>
          <w:sz w:val="21"/>
          <w:szCs w:val="21"/>
        </w:rPr>
      </w:pPr>
      <w:r w:rsidRPr="002373E3">
        <w:rPr>
          <w:rFonts w:ascii="SimHei" w:eastAsia="SimHei" w:hAnsi="SimSun" w:hint="eastAsia"/>
          <w:b w:val="0"/>
          <w:color w:val="000000"/>
          <w:sz w:val="21"/>
          <w:szCs w:val="22"/>
        </w:rPr>
        <w:lastRenderedPageBreak/>
        <w:t>导　言</w:t>
      </w:r>
    </w:p>
    <w:p w:rsidR="00416CB2" w:rsidRPr="00D43DB5" w:rsidRDefault="00143F88" w:rsidP="006C3D94">
      <w:pPr>
        <w:overflowPunct w:val="0"/>
        <w:spacing w:afterLines="50" w:after="120" w:line="340" w:lineRule="atLeast"/>
        <w:ind w:firstLine="567"/>
        <w:jc w:val="both"/>
        <w:rPr>
          <w:rFonts w:ascii="SimSun" w:hAnsi="SimSun"/>
          <w:sz w:val="21"/>
          <w:szCs w:val="21"/>
        </w:rPr>
      </w:pPr>
      <w:r w:rsidRPr="00D43DB5">
        <w:rPr>
          <w:rFonts w:ascii="SimSun" w:hAnsi="SimSun"/>
          <w:sz w:val="21"/>
          <w:szCs w:val="21"/>
        </w:rPr>
        <w:t>在版权及相关权常设委员会（SCCR）第二十届会议上，非洲集团提</w:t>
      </w:r>
      <w:r w:rsidR="001521EC">
        <w:rPr>
          <w:rFonts w:ascii="SimSun" w:hAnsi="SimSun" w:hint="eastAsia"/>
          <w:sz w:val="21"/>
          <w:szCs w:val="21"/>
        </w:rPr>
        <w:t>交</w:t>
      </w:r>
      <w:r w:rsidRPr="00D43DB5">
        <w:rPr>
          <w:rFonts w:ascii="SimSun" w:hAnsi="SimSun"/>
          <w:sz w:val="21"/>
          <w:szCs w:val="21"/>
        </w:rPr>
        <w:t>了</w:t>
      </w:r>
      <w:r w:rsidR="00FB3C8E" w:rsidRPr="00D43DB5">
        <w:rPr>
          <w:rFonts w:ascii="SimSun" w:hAnsi="SimSun" w:hint="eastAsia"/>
          <w:sz w:val="21"/>
          <w:szCs w:val="21"/>
        </w:rPr>
        <w:t>《</w:t>
      </w:r>
      <w:r w:rsidR="00014B42" w:rsidRPr="00D43DB5">
        <w:rPr>
          <w:rFonts w:ascii="SimSun" w:hAnsi="SimSun" w:hint="eastAsia"/>
          <w:sz w:val="21"/>
          <w:szCs w:val="21"/>
        </w:rPr>
        <w:t>世界知识产权组织关于残疾人、教育和研究机构、图书馆和档案中心的例外与限制条约草案</w:t>
      </w:r>
      <w:r w:rsidR="00FB3C8E" w:rsidRPr="00D43DB5">
        <w:rPr>
          <w:rFonts w:ascii="SimSun" w:hAnsi="SimSun" w:hint="eastAsia"/>
          <w:sz w:val="21"/>
          <w:szCs w:val="21"/>
        </w:rPr>
        <w:t>》</w:t>
      </w:r>
      <w:r w:rsidRPr="00D43DB5">
        <w:rPr>
          <w:rFonts w:ascii="SimSun" w:hAnsi="SimSun"/>
          <w:sz w:val="21"/>
          <w:szCs w:val="21"/>
        </w:rPr>
        <w:t>。非洲集团认为，SCCR应</w:t>
      </w:r>
      <w:r w:rsidR="00ED77FA" w:rsidRPr="00ED77FA">
        <w:rPr>
          <w:rFonts w:ascii="SimSun" w:hAnsi="SimSun" w:hint="eastAsia"/>
          <w:sz w:val="21"/>
          <w:szCs w:val="21"/>
        </w:rPr>
        <w:t>在迄今开展的工作基础上继续努力，朝着</w:t>
      </w:r>
      <w:r w:rsidR="00F57D52" w:rsidRPr="00D43DB5">
        <w:rPr>
          <w:rFonts w:ascii="SimSun" w:hAnsi="SimSun"/>
          <w:sz w:val="21"/>
          <w:szCs w:val="21"/>
        </w:rPr>
        <w:t>建立公平</w:t>
      </w:r>
      <w:r w:rsidR="00F57D52" w:rsidRPr="00D43DB5">
        <w:rPr>
          <w:rFonts w:ascii="SimSun" w:hAnsi="SimSun" w:hint="eastAsia"/>
          <w:sz w:val="21"/>
          <w:szCs w:val="21"/>
        </w:rPr>
        <w:t>、兼顾各方利益</w:t>
      </w:r>
      <w:r w:rsidRPr="00D43DB5">
        <w:rPr>
          <w:rFonts w:ascii="SimSun" w:hAnsi="SimSun"/>
          <w:sz w:val="21"/>
          <w:szCs w:val="21"/>
        </w:rPr>
        <w:t>的版权制度</w:t>
      </w:r>
      <w:r w:rsidR="00ED77FA">
        <w:rPr>
          <w:rFonts w:ascii="SimSun" w:hAnsi="SimSun" w:hint="eastAsia"/>
          <w:sz w:val="21"/>
          <w:szCs w:val="21"/>
        </w:rPr>
        <w:t>迈进</w:t>
      </w:r>
      <w:r w:rsidRPr="00D43DB5">
        <w:rPr>
          <w:rFonts w:ascii="SimSun" w:hAnsi="SimSun"/>
          <w:sz w:val="21"/>
          <w:szCs w:val="21"/>
        </w:rPr>
        <w:t>，以支持创造</w:t>
      </w:r>
      <w:r w:rsidR="00F57D52" w:rsidRPr="00D43DB5">
        <w:rPr>
          <w:rFonts w:ascii="SimSun" w:hAnsi="SimSun" w:hint="eastAsia"/>
          <w:sz w:val="21"/>
          <w:szCs w:val="21"/>
        </w:rPr>
        <w:t>力、</w:t>
      </w:r>
      <w:r w:rsidRPr="00D43DB5">
        <w:rPr>
          <w:rFonts w:ascii="SimSun" w:hAnsi="SimSun"/>
          <w:sz w:val="21"/>
          <w:szCs w:val="21"/>
        </w:rPr>
        <w:t>促进公共利益，包括促进教育和研究以及文化遗产的数字</w:t>
      </w:r>
      <w:r w:rsidR="00314318">
        <w:rPr>
          <w:rFonts w:ascii="SimSun" w:hAnsi="SimSun" w:hint="eastAsia"/>
          <w:sz w:val="21"/>
          <w:szCs w:val="21"/>
        </w:rPr>
        <w:t>化访问</w:t>
      </w:r>
      <w:r w:rsidRPr="00D43DB5">
        <w:rPr>
          <w:rFonts w:ascii="SimSun" w:hAnsi="SimSun"/>
          <w:sz w:val="21"/>
          <w:szCs w:val="21"/>
        </w:rPr>
        <w:t>。非洲集团提交本工作计划草案，</w:t>
      </w:r>
      <w:r w:rsidR="00F57D52" w:rsidRPr="00D43DB5">
        <w:rPr>
          <w:rFonts w:ascii="SimSun" w:hAnsi="SimSun" w:hint="eastAsia"/>
          <w:sz w:val="21"/>
          <w:szCs w:val="21"/>
        </w:rPr>
        <w:t>以</w:t>
      </w:r>
      <w:r w:rsidR="003F60CB" w:rsidRPr="00D43DB5">
        <w:rPr>
          <w:rFonts w:ascii="SimSun" w:hAnsi="SimSun" w:hint="eastAsia"/>
          <w:sz w:val="21"/>
          <w:szCs w:val="21"/>
        </w:rPr>
        <w:t>帮助</w:t>
      </w:r>
      <w:r w:rsidR="00F57D52" w:rsidRPr="00D43DB5">
        <w:rPr>
          <w:rFonts w:ascii="SimSun" w:hAnsi="SimSun" w:hint="eastAsia"/>
          <w:sz w:val="21"/>
          <w:szCs w:val="21"/>
        </w:rPr>
        <w:t>推动</w:t>
      </w:r>
      <w:r w:rsidRPr="00D43DB5">
        <w:rPr>
          <w:rFonts w:ascii="SimSun" w:hAnsi="SimSun"/>
          <w:sz w:val="21"/>
          <w:szCs w:val="21"/>
        </w:rPr>
        <w:t>SCCR在</w:t>
      </w:r>
      <w:r w:rsidR="00F57D52" w:rsidRPr="00D43DB5">
        <w:rPr>
          <w:rFonts w:ascii="SimSun" w:hAnsi="SimSun"/>
          <w:sz w:val="21"/>
          <w:szCs w:val="21"/>
        </w:rPr>
        <w:t>限制</w:t>
      </w:r>
      <w:r w:rsidR="00F57D52" w:rsidRPr="00D43DB5">
        <w:rPr>
          <w:rFonts w:ascii="SimSun" w:hAnsi="SimSun" w:hint="eastAsia"/>
          <w:sz w:val="21"/>
          <w:szCs w:val="21"/>
        </w:rPr>
        <w:t>与</w:t>
      </w:r>
      <w:r w:rsidR="00F57D52" w:rsidRPr="00D43DB5">
        <w:rPr>
          <w:rFonts w:ascii="SimSun" w:hAnsi="SimSun"/>
          <w:sz w:val="21"/>
          <w:szCs w:val="21"/>
        </w:rPr>
        <w:t>例外</w:t>
      </w:r>
      <w:r w:rsidRPr="00D43DB5">
        <w:rPr>
          <w:rFonts w:ascii="SimSun" w:hAnsi="SimSun"/>
          <w:sz w:val="21"/>
          <w:szCs w:val="21"/>
        </w:rPr>
        <w:t>领域</w:t>
      </w:r>
      <w:r w:rsidR="00F57D52" w:rsidRPr="00D43DB5">
        <w:rPr>
          <w:rFonts w:ascii="SimSun" w:hAnsi="SimSun" w:hint="eastAsia"/>
          <w:sz w:val="21"/>
          <w:szCs w:val="21"/>
        </w:rPr>
        <w:t>的</w:t>
      </w:r>
      <w:r w:rsidRPr="00D43DB5">
        <w:rPr>
          <w:rFonts w:ascii="SimSun" w:hAnsi="SimSun"/>
          <w:sz w:val="21"/>
          <w:szCs w:val="21"/>
        </w:rPr>
        <w:t>工作。</w:t>
      </w:r>
    </w:p>
    <w:p w:rsidR="00416CB2" w:rsidRPr="002373E3" w:rsidRDefault="003B77CA" w:rsidP="006C3D94">
      <w:pPr>
        <w:pStyle w:val="Heading1"/>
        <w:spacing w:beforeLines="100" w:afterLines="50" w:after="120" w:line="340" w:lineRule="atLeast"/>
        <w:ind w:left="6"/>
        <w:jc w:val="both"/>
        <w:rPr>
          <w:rFonts w:ascii="SimHei" w:eastAsia="SimHei" w:hAnsi="SimSun"/>
          <w:b w:val="0"/>
          <w:color w:val="000000"/>
          <w:sz w:val="21"/>
          <w:szCs w:val="22"/>
        </w:rPr>
      </w:pPr>
      <w:bookmarkStart w:id="6" w:name="_g9yz534tcsmb" w:colFirst="0" w:colLast="0"/>
      <w:bookmarkEnd w:id="6"/>
      <w:r w:rsidRPr="002373E3">
        <w:rPr>
          <w:rFonts w:ascii="SimHei" w:eastAsia="SimHei" w:hAnsi="SimSun" w:hint="eastAsia"/>
          <w:b w:val="0"/>
          <w:color w:val="000000"/>
          <w:sz w:val="21"/>
          <w:szCs w:val="22"/>
        </w:rPr>
        <w:t>背　景</w:t>
      </w:r>
    </w:p>
    <w:p w:rsidR="00416CB2" w:rsidRPr="00D43DB5" w:rsidRDefault="006B7C62" w:rsidP="006C3D94">
      <w:pPr>
        <w:overflowPunct w:val="0"/>
        <w:spacing w:afterLines="50" w:after="120" w:line="340" w:lineRule="atLeast"/>
        <w:ind w:firstLine="567"/>
        <w:jc w:val="both"/>
        <w:rPr>
          <w:rFonts w:ascii="SimSun" w:hAnsi="SimSun"/>
          <w:sz w:val="21"/>
          <w:szCs w:val="21"/>
        </w:rPr>
      </w:pPr>
      <w:r w:rsidRPr="00D43DB5">
        <w:rPr>
          <w:rFonts w:ascii="SimSun" w:hAnsi="SimSun"/>
          <w:sz w:val="21"/>
          <w:szCs w:val="21"/>
        </w:rPr>
        <w:t>自2004年以来</w:t>
      </w:r>
      <w:r w:rsidR="00143F88" w:rsidRPr="00D43DB5">
        <w:rPr>
          <w:rFonts w:ascii="SimSun" w:hAnsi="SimSun"/>
          <w:sz w:val="21"/>
          <w:szCs w:val="21"/>
        </w:rPr>
        <w:t>，SCCR一直在积极审议限制</w:t>
      </w:r>
      <w:r w:rsidR="003F60CB" w:rsidRPr="00D43DB5">
        <w:rPr>
          <w:rFonts w:ascii="SimSun" w:hAnsi="SimSun" w:hint="eastAsia"/>
          <w:sz w:val="21"/>
          <w:szCs w:val="21"/>
        </w:rPr>
        <w:t>与</w:t>
      </w:r>
      <w:r w:rsidRPr="00D43DB5">
        <w:rPr>
          <w:rFonts w:ascii="SimSun" w:hAnsi="SimSun"/>
          <w:sz w:val="21"/>
          <w:szCs w:val="21"/>
        </w:rPr>
        <w:t>例外问题</w:t>
      </w:r>
      <w:r w:rsidR="00143F88" w:rsidRPr="00D43DB5">
        <w:rPr>
          <w:rFonts w:ascii="SimSun" w:hAnsi="SimSun"/>
          <w:sz w:val="21"/>
          <w:szCs w:val="21"/>
        </w:rPr>
        <w:t>（见SCCR/13/5）。2012</w:t>
      </w:r>
      <w:r w:rsidR="008D350A">
        <w:rPr>
          <w:rFonts w:ascii="SimSun" w:hAnsi="SimSun"/>
          <w:sz w:val="21"/>
          <w:szCs w:val="21"/>
        </w:rPr>
        <w:t>年大会</w:t>
      </w:r>
      <w:r w:rsidR="00630666">
        <w:rPr>
          <w:rFonts w:ascii="SimSun" w:hAnsi="SimSun" w:hint="eastAsia"/>
          <w:sz w:val="21"/>
          <w:szCs w:val="21"/>
        </w:rPr>
        <w:t>认可</w:t>
      </w:r>
      <w:r w:rsidR="008D350A">
        <w:rPr>
          <w:rFonts w:ascii="SimSun" w:hAnsi="SimSun" w:hint="eastAsia"/>
          <w:sz w:val="21"/>
          <w:szCs w:val="21"/>
        </w:rPr>
        <w:t>S</w:t>
      </w:r>
      <w:r w:rsidR="008D350A">
        <w:rPr>
          <w:rFonts w:ascii="SimSun" w:hAnsi="SimSun"/>
          <w:sz w:val="21"/>
          <w:szCs w:val="21"/>
        </w:rPr>
        <w:t>CCR</w:t>
      </w:r>
      <w:r w:rsidR="008D350A">
        <w:rPr>
          <w:rFonts w:ascii="SimSun" w:hAnsi="SimSun" w:hint="eastAsia"/>
          <w:sz w:val="21"/>
          <w:szCs w:val="21"/>
        </w:rPr>
        <w:t>作为</w:t>
      </w:r>
      <w:r w:rsidR="003F60CB" w:rsidRPr="00D43DB5">
        <w:rPr>
          <w:rFonts w:ascii="SimSun" w:hAnsi="SimSun"/>
          <w:sz w:val="21"/>
          <w:szCs w:val="21"/>
        </w:rPr>
        <w:t>工作</w:t>
      </w:r>
      <w:r w:rsidR="003F60CB" w:rsidRPr="00D43DB5">
        <w:rPr>
          <w:rFonts w:ascii="SimSun" w:hAnsi="SimSun" w:hint="eastAsia"/>
          <w:sz w:val="21"/>
          <w:szCs w:val="21"/>
        </w:rPr>
        <w:t>机构</w:t>
      </w:r>
      <w:r w:rsidR="00143F88" w:rsidRPr="00D43DB5">
        <w:rPr>
          <w:rFonts w:ascii="SimSun" w:hAnsi="SimSun"/>
          <w:sz w:val="21"/>
          <w:szCs w:val="21"/>
        </w:rPr>
        <w:t>，并</w:t>
      </w:r>
      <w:r w:rsidR="00630666">
        <w:rPr>
          <w:rFonts w:ascii="SimSun" w:hAnsi="SimSun" w:hint="eastAsia"/>
          <w:sz w:val="21"/>
          <w:szCs w:val="21"/>
        </w:rPr>
        <w:t>授权</w:t>
      </w:r>
      <w:r w:rsidR="008D350A" w:rsidRPr="00D43DB5">
        <w:rPr>
          <w:rFonts w:ascii="SimSun" w:hAnsi="SimSun"/>
          <w:sz w:val="21"/>
          <w:szCs w:val="21"/>
        </w:rPr>
        <w:t>委员会</w:t>
      </w:r>
      <w:r w:rsidR="003F60CB" w:rsidRPr="00D43DB5">
        <w:rPr>
          <w:rFonts w:ascii="SimSun" w:hAnsi="SimSun" w:hint="eastAsia"/>
          <w:sz w:val="21"/>
          <w:szCs w:val="21"/>
        </w:rPr>
        <w:t>“继续进行讨论，以开展工作，争取制定一部或多部适当的国际法律文书（无论是示范法、联合建议、条约还是其他形式）”</w:t>
      </w:r>
      <w:r w:rsidR="006C3D94">
        <w:rPr>
          <w:rFonts w:ascii="SimSun" w:hAnsi="SimSun"/>
          <w:sz w:val="21"/>
          <w:szCs w:val="21"/>
        </w:rPr>
        <w:t>（</w:t>
      </w:r>
      <w:r w:rsidR="00143F88" w:rsidRPr="00D43DB5">
        <w:rPr>
          <w:rFonts w:ascii="SimSun" w:hAnsi="SimSun"/>
          <w:sz w:val="21"/>
          <w:szCs w:val="21"/>
        </w:rPr>
        <w:t>WO/GA/41/14</w:t>
      </w:r>
      <w:r w:rsidR="006C3D94">
        <w:rPr>
          <w:rFonts w:ascii="SimSun" w:hAnsi="SimSun"/>
          <w:sz w:val="21"/>
          <w:szCs w:val="21"/>
        </w:rPr>
        <w:t>）</w:t>
      </w:r>
      <w:r w:rsidR="00143F88" w:rsidRPr="00D43DB5">
        <w:rPr>
          <w:rFonts w:ascii="SimSun" w:hAnsi="SimSun"/>
          <w:sz w:val="21"/>
          <w:szCs w:val="21"/>
        </w:rPr>
        <w:t>。</w:t>
      </w:r>
    </w:p>
    <w:p w:rsidR="00416CB2" w:rsidRPr="00D43DB5" w:rsidRDefault="00143F88" w:rsidP="006C3D94">
      <w:pPr>
        <w:overflowPunct w:val="0"/>
        <w:spacing w:afterLines="50" w:after="120" w:line="340" w:lineRule="atLeast"/>
        <w:ind w:firstLine="567"/>
        <w:jc w:val="both"/>
        <w:rPr>
          <w:rFonts w:ascii="SimSun" w:hAnsi="SimSun"/>
          <w:sz w:val="21"/>
          <w:szCs w:val="21"/>
        </w:rPr>
      </w:pPr>
      <w:r w:rsidRPr="00D43DB5">
        <w:rPr>
          <w:rFonts w:ascii="SimSun" w:hAnsi="SimSun"/>
          <w:sz w:val="21"/>
          <w:szCs w:val="21"/>
        </w:rPr>
        <w:t>秘书处</w:t>
      </w:r>
      <w:r w:rsidR="00CD3C08" w:rsidRPr="00D43DB5">
        <w:rPr>
          <w:rFonts w:ascii="SimSun" w:hAnsi="SimSun" w:hint="eastAsia"/>
          <w:sz w:val="21"/>
          <w:szCs w:val="21"/>
        </w:rPr>
        <w:t>编拟的</w:t>
      </w:r>
      <w:r w:rsidR="00FB3C8E" w:rsidRPr="00D43DB5">
        <w:rPr>
          <w:rFonts w:ascii="SimSun" w:hAnsi="SimSun" w:hint="eastAsia"/>
          <w:sz w:val="21"/>
          <w:szCs w:val="21"/>
        </w:rPr>
        <w:t>《</w:t>
      </w:r>
      <w:r w:rsidRPr="00D43DB5">
        <w:rPr>
          <w:rFonts w:ascii="SimSun" w:hAnsi="SimSun"/>
          <w:sz w:val="21"/>
          <w:szCs w:val="21"/>
        </w:rPr>
        <w:t>关于</w:t>
      </w:r>
      <w:r w:rsidR="009C2867" w:rsidRPr="00D43DB5">
        <w:rPr>
          <w:rFonts w:ascii="SimSun" w:hAnsi="SimSun"/>
          <w:sz w:val="21"/>
          <w:szCs w:val="21"/>
        </w:rPr>
        <w:t>限制与例外</w:t>
      </w:r>
      <w:r w:rsidRPr="00D43DB5">
        <w:rPr>
          <w:rFonts w:ascii="SimSun" w:hAnsi="SimSun"/>
          <w:sz w:val="21"/>
          <w:szCs w:val="21"/>
        </w:rPr>
        <w:t>区域研讨会和国际会议的报告</w:t>
      </w:r>
      <w:r w:rsidR="00FB3C8E" w:rsidRPr="00D43DB5">
        <w:rPr>
          <w:rFonts w:ascii="SimSun" w:hAnsi="SimSun" w:hint="eastAsia"/>
          <w:sz w:val="21"/>
          <w:szCs w:val="21"/>
        </w:rPr>
        <w:t>》</w:t>
      </w:r>
      <w:r w:rsidRPr="00D43DB5">
        <w:rPr>
          <w:rFonts w:ascii="SimSun" w:hAnsi="SimSun"/>
          <w:sz w:val="21"/>
          <w:szCs w:val="21"/>
        </w:rPr>
        <w:t>（SCCR/40/2）总结了一年来</w:t>
      </w:r>
      <w:r w:rsidR="00FB3C8E" w:rsidRPr="00D43DB5">
        <w:rPr>
          <w:rFonts w:ascii="SimSun" w:hAnsi="SimSun" w:hint="eastAsia"/>
          <w:sz w:val="21"/>
          <w:szCs w:val="21"/>
        </w:rPr>
        <w:t>就</w:t>
      </w:r>
      <w:r w:rsidRPr="00D43DB5">
        <w:rPr>
          <w:rFonts w:ascii="SimSun" w:hAnsi="SimSun"/>
          <w:sz w:val="21"/>
          <w:szCs w:val="21"/>
        </w:rPr>
        <w:t>这一议程项目</w:t>
      </w:r>
      <w:r w:rsidR="00FB3C8E" w:rsidRPr="00D43DB5">
        <w:rPr>
          <w:rFonts w:ascii="SimSun" w:hAnsi="SimSun" w:hint="eastAsia"/>
          <w:sz w:val="21"/>
          <w:szCs w:val="21"/>
        </w:rPr>
        <w:t>开展</w:t>
      </w:r>
      <w:r w:rsidRPr="00D43DB5">
        <w:rPr>
          <w:rFonts w:ascii="SimSun" w:hAnsi="SimSun"/>
          <w:sz w:val="21"/>
          <w:szCs w:val="21"/>
        </w:rPr>
        <w:t>的研究和确定</w:t>
      </w:r>
      <w:r w:rsidR="008D350A">
        <w:rPr>
          <w:rFonts w:ascii="SimSun" w:hAnsi="SimSun" w:hint="eastAsia"/>
          <w:sz w:val="21"/>
          <w:szCs w:val="21"/>
        </w:rPr>
        <w:t>为</w:t>
      </w:r>
      <w:r w:rsidRPr="00D43DB5">
        <w:rPr>
          <w:rFonts w:ascii="SimSun" w:hAnsi="SimSun"/>
          <w:sz w:val="21"/>
          <w:szCs w:val="21"/>
        </w:rPr>
        <w:t>优先</w:t>
      </w:r>
      <w:r w:rsidR="008D350A">
        <w:rPr>
          <w:rFonts w:ascii="SimSun" w:hAnsi="SimSun" w:hint="eastAsia"/>
          <w:sz w:val="21"/>
          <w:szCs w:val="21"/>
        </w:rPr>
        <w:t>事项</w:t>
      </w:r>
      <w:r w:rsidRPr="00D43DB5">
        <w:rPr>
          <w:rFonts w:ascii="SimSun" w:hAnsi="SimSun"/>
          <w:sz w:val="21"/>
          <w:szCs w:val="21"/>
        </w:rPr>
        <w:t>的活动。报告指出，各成员国就</w:t>
      </w:r>
      <w:r w:rsidR="008D350A" w:rsidRPr="00D43DB5">
        <w:rPr>
          <w:rFonts w:ascii="SimSun" w:hAnsi="SimSun"/>
          <w:sz w:val="21"/>
          <w:szCs w:val="21"/>
        </w:rPr>
        <w:t>工作</w:t>
      </w:r>
      <w:r w:rsidR="008D350A">
        <w:rPr>
          <w:rFonts w:ascii="SimSun" w:hAnsi="SimSun" w:hint="eastAsia"/>
          <w:sz w:val="21"/>
          <w:szCs w:val="21"/>
        </w:rPr>
        <w:t>的</w:t>
      </w:r>
      <w:r w:rsidRPr="00D43DB5">
        <w:rPr>
          <w:rFonts w:ascii="SimSun" w:hAnsi="SimSun"/>
          <w:sz w:val="21"/>
          <w:szCs w:val="21"/>
        </w:rPr>
        <w:t>优先领域达成了相当大</w:t>
      </w:r>
      <w:r w:rsidR="00FB3C8E" w:rsidRPr="00D43DB5">
        <w:rPr>
          <w:rFonts w:ascii="SimSun" w:hAnsi="SimSun" w:hint="eastAsia"/>
          <w:sz w:val="21"/>
          <w:szCs w:val="21"/>
        </w:rPr>
        <w:t>程度</w:t>
      </w:r>
      <w:r w:rsidRPr="00D43DB5">
        <w:rPr>
          <w:rFonts w:ascii="SimSun" w:hAnsi="SimSun"/>
          <w:sz w:val="21"/>
          <w:szCs w:val="21"/>
        </w:rPr>
        <w:t>的共识，包括：</w:t>
      </w:r>
    </w:p>
    <w:p w:rsidR="00416CB2" w:rsidRPr="00D43DB5" w:rsidRDefault="00FB3C8E" w:rsidP="006C3D94">
      <w:pPr>
        <w:numPr>
          <w:ilvl w:val="0"/>
          <w:numId w:val="7"/>
        </w:numPr>
        <w:spacing w:afterLines="50" w:after="120" w:line="340" w:lineRule="atLeast"/>
        <w:ind w:left="924" w:hanging="357"/>
        <w:jc w:val="both"/>
        <w:rPr>
          <w:rFonts w:ascii="SimSun" w:hAnsi="SimSun"/>
          <w:sz w:val="21"/>
          <w:szCs w:val="21"/>
        </w:rPr>
      </w:pPr>
      <w:r w:rsidRPr="00D43DB5">
        <w:rPr>
          <w:rFonts w:ascii="SimSun" w:hAnsi="SimSun"/>
          <w:sz w:val="21"/>
          <w:szCs w:val="21"/>
        </w:rPr>
        <w:t>确保</w:t>
      </w:r>
      <w:r w:rsidR="00143F88" w:rsidRPr="00D43DB5">
        <w:rPr>
          <w:rFonts w:ascii="SimSun" w:hAnsi="SimSun"/>
          <w:sz w:val="21"/>
          <w:szCs w:val="21"/>
        </w:rPr>
        <w:t>国家版权法</w:t>
      </w:r>
      <w:r w:rsidR="008D350A">
        <w:rPr>
          <w:rFonts w:ascii="SimSun" w:hAnsi="SimSun" w:hint="eastAsia"/>
          <w:sz w:val="21"/>
          <w:szCs w:val="21"/>
        </w:rPr>
        <w:t>中</w:t>
      </w:r>
      <w:r w:rsidR="00143F88" w:rsidRPr="00D43DB5">
        <w:rPr>
          <w:rFonts w:ascii="SimSun" w:hAnsi="SimSun"/>
          <w:sz w:val="21"/>
          <w:szCs w:val="21"/>
        </w:rPr>
        <w:t>的例外允许为</w:t>
      </w:r>
      <w:r w:rsidR="00ED77FA">
        <w:rPr>
          <w:rFonts w:ascii="SimSun" w:hAnsi="SimSun" w:hint="eastAsia"/>
          <w:sz w:val="21"/>
          <w:szCs w:val="21"/>
        </w:rPr>
        <w:t>保护</w:t>
      </w:r>
      <w:r w:rsidRPr="00D43DB5">
        <w:rPr>
          <w:rFonts w:ascii="SimSun" w:hAnsi="SimSun" w:hint="eastAsia"/>
          <w:sz w:val="21"/>
          <w:szCs w:val="21"/>
        </w:rPr>
        <w:t>目的对</w:t>
      </w:r>
      <w:r w:rsidR="00143F88" w:rsidRPr="00D43DB5">
        <w:rPr>
          <w:rFonts w:ascii="SimSun" w:hAnsi="SimSun"/>
          <w:sz w:val="21"/>
          <w:szCs w:val="21"/>
        </w:rPr>
        <w:t>作品进行复制和其他使用；以及</w:t>
      </w:r>
    </w:p>
    <w:p w:rsidR="00416CB2" w:rsidRPr="00D43DB5" w:rsidRDefault="00FB3C8E" w:rsidP="006C3D94">
      <w:pPr>
        <w:numPr>
          <w:ilvl w:val="0"/>
          <w:numId w:val="7"/>
        </w:numPr>
        <w:spacing w:afterLines="50" w:after="120" w:line="340" w:lineRule="atLeast"/>
        <w:ind w:left="924" w:hanging="357"/>
        <w:jc w:val="both"/>
        <w:rPr>
          <w:rFonts w:ascii="SimSun" w:hAnsi="SimSun"/>
          <w:sz w:val="21"/>
          <w:szCs w:val="21"/>
        </w:rPr>
      </w:pPr>
      <w:r w:rsidRPr="00D43DB5">
        <w:rPr>
          <w:rFonts w:ascii="SimSun" w:hAnsi="SimSun" w:hint="eastAsia"/>
          <w:sz w:val="21"/>
          <w:szCs w:val="21"/>
        </w:rPr>
        <w:t>推动</w:t>
      </w:r>
      <w:r w:rsidRPr="00D43DB5">
        <w:rPr>
          <w:rFonts w:ascii="SimSun" w:hAnsi="SimSun"/>
          <w:sz w:val="21"/>
          <w:szCs w:val="21"/>
        </w:rPr>
        <w:t>对例外</w:t>
      </w:r>
      <w:r w:rsidR="00C33EA6">
        <w:rPr>
          <w:rFonts w:ascii="SimSun" w:hAnsi="SimSun" w:hint="eastAsia"/>
          <w:sz w:val="21"/>
          <w:szCs w:val="21"/>
        </w:rPr>
        <w:t>的</w:t>
      </w:r>
      <w:r w:rsidR="00143F88" w:rsidRPr="00D43DB5">
        <w:rPr>
          <w:rFonts w:ascii="SimSun" w:hAnsi="SimSun"/>
          <w:sz w:val="21"/>
          <w:szCs w:val="21"/>
        </w:rPr>
        <w:t>调整，以允许通过数字和在线工具进行教学、学习和研究，包括</w:t>
      </w:r>
      <w:r w:rsidRPr="00D43DB5">
        <w:rPr>
          <w:rFonts w:ascii="SimSun" w:hAnsi="SimSun" w:hint="eastAsia"/>
          <w:sz w:val="21"/>
          <w:szCs w:val="21"/>
        </w:rPr>
        <w:t>在</w:t>
      </w:r>
      <w:r w:rsidRPr="00D43DB5">
        <w:rPr>
          <w:rFonts w:ascii="SimSun" w:hAnsi="SimSun"/>
          <w:sz w:val="21"/>
          <w:szCs w:val="21"/>
        </w:rPr>
        <w:t>跨</w:t>
      </w:r>
      <w:r w:rsidRPr="00D43DB5">
        <w:rPr>
          <w:rFonts w:ascii="SimSun" w:hAnsi="SimSun" w:hint="eastAsia"/>
          <w:sz w:val="21"/>
          <w:szCs w:val="21"/>
        </w:rPr>
        <w:t>境情况下</w:t>
      </w:r>
      <w:r w:rsidR="00143F88" w:rsidRPr="00D43DB5">
        <w:rPr>
          <w:rFonts w:ascii="SimSun" w:hAnsi="SimSun"/>
          <w:sz w:val="21"/>
          <w:szCs w:val="21"/>
        </w:rPr>
        <w:t>。</w:t>
      </w:r>
    </w:p>
    <w:p w:rsidR="00416CB2" w:rsidRPr="00D43DB5" w:rsidRDefault="00FB3C8E" w:rsidP="006C3D94">
      <w:pPr>
        <w:overflowPunct w:val="0"/>
        <w:spacing w:afterLines="50" w:after="120" w:line="340" w:lineRule="atLeast"/>
        <w:ind w:firstLine="567"/>
        <w:jc w:val="both"/>
        <w:rPr>
          <w:rFonts w:ascii="SimSun" w:hAnsi="SimSun"/>
          <w:sz w:val="21"/>
          <w:szCs w:val="21"/>
        </w:rPr>
      </w:pPr>
      <w:r w:rsidRPr="00D43DB5">
        <w:rPr>
          <w:rFonts w:ascii="SimSun" w:hAnsi="SimSun" w:hint="eastAsia"/>
          <w:sz w:val="21"/>
          <w:szCs w:val="21"/>
        </w:rPr>
        <w:t>《</w:t>
      </w:r>
      <w:r w:rsidR="00CD3C08" w:rsidRPr="00D43DB5">
        <w:rPr>
          <w:rFonts w:ascii="SimSun" w:hAnsi="SimSun"/>
          <w:sz w:val="21"/>
          <w:szCs w:val="21"/>
        </w:rPr>
        <w:t>报告》指出，</w:t>
      </w:r>
      <w:r w:rsidR="00C433EA" w:rsidRPr="00D43DB5">
        <w:rPr>
          <w:rFonts w:ascii="SimSun" w:hAnsi="SimSun" w:hint="eastAsia"/>
          <w:sz w:val="21"/>
          <w:szCs w:val="21"/>
        </w:rPr>
        <w:t>各方普遍</w:t>
      </w:r>
      <w:r w:rsidR="00CD3C08" w:rsidRPr="00D43DB5">
        <w:rPr>
          <w:rFonts w:ascii="SimSun" w:hAnsi="SimSun"/>
          <w:sz w:val="21"/>
          <w:szCs w:val="21"/>
        </w:rPr>
        <w:t>认为</w:t>
      </w:r>
      <w:r w:rsidR="00C433EA" w:rsidRPr="00D43DB5">
        <w:rPr>
          <w:rFonts w:ascii="SimSun" w:hAnsi="SimSun"/>
          <w:sz w:val="21"/>
          <w:szCs w:val="21"/>
        </w:rPr>
        <w:t>应当</w:t>
      </w:r>
      <w:r w:rsidR="00C433EA" w:rsidRPr="00D43DB5">
        <w:rPr>
          <w:rFonts w:ascii="SimSun" w:hAnsi="SimSun" w:hint="eastAsia"/>
          <w:sz w:val="21"/>
          <w:szCs w:val="21"/>
        </w:rPr>
        <w:t>对</w:t>
      </w:r>
      <w:r w:rsidR="00CD3C08" w:rsidRPr="00D43DB5">
        <w:rPr>
          <w:rFonts w:ascii="SimSun" w:hAnsi="SimSun"/>
          <w:sz w:val="21"/>
          <w:szCs w:val="21"/>
        </w:rPr>
        <w:t>限制</w:t>
      </w:r>
      <w:r w:rsidR="00CD3C08" w:rsidRPr="00D43DB5">
        <w:rPr>
          <w:rFonts w:ascii="SimSun" w:hAnsi="SimSun" w:hint="eastAsia"/>
          <w:sz w:val="21"/>
          <w:szCs w:val="21"/>
        </w:rPr>
        <w:t>与</w:t>
      </w:r>
      <w:r w:rsidR="00C433EA" w:rsidRPr="00D43DB5">
        <w:rPr>
          <w:rFonts w:ascii="SimSun" w:hAnsi="SimSun"/>
          <w:sz w:val="21"/>
          <w:szCs w:val="21"/>
        </w:rPr>
        <w:t>例外</w:t>
      </w:r>
      <w:r w:rsidR="00C433EA" w:rsidRPr="00D43DB5">
        <w:rPr>
          <w:rFonts w:ascii="SimSun" w:hAnsi="SimSun" w:hint="eastAsia"/>
          <w:sz w:val="21"/>
          <w:szCs w:val="21"/>
        </w:rPr>
        <w:t>给予</w:t>
      </w:r>
      <w:r w:rsidR="00143F88" w:rsidRPr="00D43DB5">
        <w:rPr>
          <w:rFonts w:ascii="SimSun" w:hAnsi="SimSun"/>
          <w:sz w:val="21"/>
          <w:szCs w:val="21"/>
        </w:rPr>
        <w:t>更多考虑，</w:t>
      </w:r>
      <w:r w:rsidR="00C433EA" w:rsidRPr="00D43DB5">
        <w:rPr>
          <w:rFonts w:ascii="SimSun" w:hAnsi="SimSun" w:hint="eastAsia"/>
          <w:sz w:val="21"/>
          <w:szCs w:val="21"/>
        </w:rPr>
        <w:t>包括</w:t>
      </w:r>
      <w:r w:rsidR="00965F8B" w:rsidRPr="00D43DB5">
        <w:rPr>
          <w:rFonts w:ascii="SimSun" w:hAnsi="SimSun" w:hint="eastAsia"/>
          <w:sz w:val="21"/>
          <w:szCs w:val="21"/>
        </w:rPr>
        <w:t>限制与例外</w:t>
      </w:r>
      <w:r w:rsidR="00965F8B">
        <w:rPr>
          <w:rFonts w:ascii="SimSun" w:hAnsi="SimSun" w:hint="eastAsia"/>
          <w:sz w:val="21"/>
          <w:szCs w:val="21"/>
        </w:rPr>
        <w:t>被合同</w:t>
      </w:r>
      <w:r w:rsidR="008D350A">
        <w:rPr>
          <w:rFonts w:ascii="SimSun" w:hAnsi="SimSun" w:hint="eastAsia"/>
          <w:sz w:val="21"/>
          <w:szCs w:val="21"/>
        </w:rPr>
        <w:t>推翻</w:t>
      </w:r>
      <w:r w:rsidR="007611DA">
        <w:rPr>
          <w:rFonts w:ascii="SimSun" w:hAnsi="SimSun" w:hint="eastAsia"/>
          <w:sz w:val="21"/>
          <w:szCs w:val="21"/>
        </w:rPr>
        <w:t>的</w:t>
      </w:r>
      <w:r w:rsidR="002F4DF2">
        <w:rPr>
          <w:rFonts w:ascii="SimSun" w:hAnsi="SimSun" w:hint="eastAsia"/>
          <w:sz w:val="21"/>
          <w:szCs w:val="21"/>
        </w:rPr>
        <w:t>可能性</w:t>
      </w:r>
      <w:r w:rsidR="008D350A">
        <w:rPr>
          <w:rFonts w:ascii="SimSun" w:hAnsi="SimSun" w:hint="eastAsia"/>
          <w:sz w:val="21"/>
          <w:szCs w:val="21"/>
        </w:rPr>
        <w:t>、对教育和研究机构（及其代理机构</w:t>
      </w:r>
      <w:r w:rsidR="00C433EA" w:rsidRPr="00D43DB5">
        <w:rPr>
          <w:rFonts w:ascii="SimSun" w:hAnsi="SimSun" w:hint="eastAsia"/>
          <w:sz w:val="21"/>
          <w:szCs w:val="21"/>
        </w:rPr>
        <w:t>）的安全港保护，以及</w:t>
      </w:r>
      <w:r w:rsidR="008D350A">
        <w:rPr>
          <w:rFonts w:ascii="SimSun" w:hAnsi="SimSun" w:hint="eastAsia"/>
          <w:sz w:val="21"/>
          <w:szCs w:val="21"/>
        </w:rPr>
        <w:t>关于</w:t>
      </w:r>
      <w:r w:rsidR="00C433EA" w:rsidRPr="00D43DB5">
        <w:rPr>
          <w:rFonts w:ascii="SimSun" w:hAnsi="SimSun" w:hint="eastAsia"/>
          <w:sz w:val="21"/>
          <w:szCs w:val="21"/>
        </w:rPr>
        <w:t>例外</w:t>
      </w:r>
      <w:r w:rsidR="00A82044" w:rsidRPr="00D43DB5">
        <w:rPr>
          <w:rFonts w:ascii="SimSun" w:hAnsi="SimSun" w:hint="eastAsia"/>
          <w:sz w:val="21"/>
          <w:szCs w:val="21"/>
        </w:rPr>
        <w:t>与</w:t>
      </w:r>
      <w:r w:rsidR="00C433EA" w:rsidRPr="00D43DB5">
        <w:rPr>
          <w:rFonts w:ascii="SimSun" w:hAnsi="SimSun" w:hint="eastAsia"/>
          <w:sz w:val="21"/>
          <w:szCs w:val="21"/>
        </w:rPr>
        <w:t>技术保护措施</w:t>
      </w:r>
      <w:r w:rsidR="008D350A">
        <w:rPr>
          <w:rFonts w:ascii="SimSun" w:hAnsi="SimSun" w:hint="eastAsia"/>
          <w:sz w:val="21"/>
          <w:szCs w:val="21"/>
        </w:rPr>
        <w:t>和</w:t>
      </w:r>
      <w:r w:rsidR="00C433EA" w:rsidRPr="00D43DB5">
        <w:rPr>
          <w:rFonts w:ascii="SimSun" w:hAnsi="SimSun" w:hint="eastAsia"/>
          <w:sz w:val="21"/>
          <w:szCs w:val="21"/>
        </w:rPr>
        <w:t>权利管理信息的规定</w:t>
      </w:r>
      <w:r w:rsidR="00143F88" w:rsidRPr="00D43DB5">
        <w:rPr>
          <w:rFonts w:ascii="SimSun" w:hAnsi="SimSun"/>
          <w:sz w:val="21"/>
          <w:szCs w:val="21"/>
        </w:rPr>
        <w:t>。</w:t>
      </w:r>
      <w:r w:rsidR="00C433EA" w:rsidRPr="00D43DB5">
        <w:rPr>
          <w:rFonts w:ascii="SimSun" w:hAnsi="SimSun" w:hint="eastAsia"/>
          <w:sz w:val="21"/>
          <w:szCs w:val="21"/>
        </w:rPr>
        <w:t>《</w:t>
      </w:r>
      <w:r w:rsidR="00143F88" w:rsidRPr="00D43DB5">
        <w:rPr>
          <w:rFonts w:ascii="SimSun" w:hAnsi="SimSun"/>
          <w:sz w:val="21"/>
          <w:szCs w:val="21"/>
        </w:rPr>
        <w:t>报告》记录了对可能有</w:t>
      </w:r>
      <w:r w:rsidR="00FB4889" w:rsidRPr="00D43DB5">
        <w:rPr>
          <w:rFonts w:ascii="SimSun" w:hAnsi="SimSun" w:hint="eastAsia"/>
          <w:sz w:val="21"/>
          <w:szCs w:val="21"/>
        </w:rPr>
        <w:t>所</w:t>
      </w:r>
      <w:r w:rsidR="00143F88" w:rsidRPr="00D43DB5">
        <w:rPr>
          <w:rFonts w:ascii="SimSun" w:hAnsi="SimSun"/>
          <w:sz w:val="21"/>
          <w:szCs w:val="21"/>
        </w:rPr>
        <w:t>帮助的</w:t>
      </w:r>
      <w:r w:rsidR="00CF6188" w:rsidRPr="00D43DB5">
        <w:rPr>
          <w:rFonts w:ascii="SimSun" w:hAnsi="SimSun"/>
          <w:sz w:val="21"/>
          <w:szCs w:val="21"/>
        </w:rPr>
        <w:t>各种</w:t>
      </w:r>
      <w:r w:rsidR="00CF6188" w:rsidRPr="00D43DB5">
        <w:rPr>
          <w:rFonts w:ascii="SimSun" w:hAnsi="SimSun" w:hint="eastAsia"/>
          <w:sz w:val="21"/>
          <w:szCs w:val="21"/>
        </w:rPr>
        <w:t>形式</w:t>
      </w:r>
      <w:r w:rsidR="00143F88" w:rsidRPr="00D43DB5">
        <w:rPr>
          <w:rFonts w:ascii="SimSun" w:hAnsi="SimSun"/>
          <w:sz w:val="21"/>
          <w:szCs w:val="21"/>
        </w:rPr>
        <w:t>文书的支持，从条约和决议到一系列工具，如</w:t>
      </w:r>
      <w:r w:rsidR="00143F88">
        <w:rPr>
          <w:rFonts w:ascii="SimSun" w:hAnsi="SimSun" w:hint="eastAsia"/>
          <w:sz w:val="21"/>
          <w:szCs w:val="21"/>
        </w:rPr>
        <w:t>模式</w:t>
      </w:r>
      <w:r w:rsidR="00143F88" w:rsidRPr="00D43DB5">
        <w:rPr>
          <w:rFonts w:ascii="SimSun" w:hAnsi="SimSun"/>
          <w:sz w:val="21"/>
          <w:szCs w:val="21"/>
        </w:rPr>
        <w:t>、建议、指南、手册和工具包。</w:t>
      </w:r>
    </w:p>
    <w:p w:rsidR="00416CB2" w:rsidRPr="00D43DB5" w:rsidRDefault="00143F88" w:rsidP="006C3D94">
      <w:pPr>
        <w:overflowPunct w:val="0"/>
        <w:spacing w:afterLines="50" w:after="120" w:line="340" w:lineRule="atLeast"/>
        <w:ind w:firstLine="567"/>
        <w:jc w:val="both"/>
        <w:rPr>
          <w:rFonts w:ascii="SimSun" w:hAnsi="SimSun"/>
          <w:sz w:val="21"/>
          <w:szCs w:val="21"/>
        </w:rPr>
      </w:pPr>
      <w:r w:rsidRPr="00D43DB5">
        <w:rPr>
          <w:rFonts w:ascii="SimSun" w:hAnsi="SimSun"/>
          <w:sz w:val="21"/>
          <w:szCs w:val="21"/>
        </w:rPr>
        <w:t>在此基础上，</w:t>
      </w:r>
      <w:r w:rsidR="00F85A72" w:rsidRPr="00D43DB5">
        <w:rPr>
          <w:rFonts w:ascii="SimSun" w:hAnsi="SimSun" w:hint="eastAsia"/>
          <w:sz w:val="21"/>
          <w:szCs w:val="21"/>
        </w:rPr>
        <w:t>下列</w:t>
      </w:r>
      <w:r w:rsidRPr="00D43DB5">
        <w:rPr>
          <w:rFonts w:ascii="SimSun" w:hAnsi="SimSun"/>
          <w:sz w:val="21"/>
          <w:szCs w:val="21"/>
        </w:rPr>
        <w:t>拟议的工作计划列出了委员会可以采取的具体</w:t>
      </w:r>
      <w:r w:rsidR="007611DA">
        <w:rPr>
          <w:rFonts w:ascii="SimSun" w:hAnsi="SimSun" w:hint="eastAsia"/>
          <w:sz w:val="21"/>
          <w:szCs w:val="21"/>
        </w:rPr>
        <w:t>、</w:t>
      </w:r>
      <w:r w:rsidR="007611DA">
        <w:rPr>
          <w:rFonts w:ascii="SimSun" w:hAnsi="SimSun"/>
          <w:sz w:val="21"/>
          <w:szCs w:val="21"/>
        </w:rPr>
        <w:t>实</w:t>
      </w:r>
      <w:r w:rsidR="007611DA">
        <w:rPr>
          <w:rFonts w:ascii="SimSun" w:hAnsi="SimSun" w:hint="eastAsia"/>
          <w:sz w:val="21"/>
          <w:szCs w:val="21"/>
        </w:rPr>
        <w:t>用的</w:t>
      </w:r>
      <w:r w:rsidR="008B2ABE" w:rsidRPr="00D43DB5">
        <w:rPr>
          <w:rFonts w:ascii="SimSun" w:hAnsi="SimSun" w:hint="eastAsia"/>
          <w:sz w:val="21"/>
          <w:szCs w:val="21"/>
        </w:rPr>
        <w:t>工作</w:t>
      </w:r>
      <w:r w:rsidRPr="00D43DB5">
        <w:rPr>
          <w:rFonts w:ascii="SimSun" w:hAnsi="SimSun"/>
          <w:sz w:val="21"/>
          <w:szCs w:val="21"/>
        </w:rPr>
        <w:t>步骤，</w:t>
      </w:r>
      <w:r w:rsidR="00AD6B66">
        <w:rPr>
          <w:rFonts w:ascii="SimSun" w:hAnsi="SimSun" w:hint="eastAsia"/>
          <w:sz w:val="21"/>
          <w:szCs w:val="21"/>
        </w:rPr>
        <w:t>旨</w:t>
      </w:r>
      <w:r w:rsidRPr="00D43DB5">
        <w:rPr>
          <w:rFonts w:ascii="SimSun" w:hAnsi="SimSun"/>
          <w:sz w:val="21"/>
          <w:szCs w:val="21"/>
        </w:rPr>
        <w:t>在短期内向成员国提供指导和支持，同时也使委员会能够</w:t>
      </w:r>
      <w:r w:rsidR="00C33EA6">
        <w:rPr>
          <w:rFonts w:ascii="SimSun" w:hAnsi="SimSun" w:hint="eastAsia"/>
          <w:sz w:val="21"/>
          <w:szCs w:val="21"/>
        </w:rPr>
        <w:t>开展工作，</w:t>
      </w:r>
      <w:r w:rsidR="00575004">
        <w:rPr>
          <w:rFonts w:ascii="SimSun" w:hAnsi="SimSun" w:hint="eastAsia"/>
          <w:sz w:val="21"/>
          <w:szCs w:val="21"/>
        </w:rPr>
        <w:t>争取</w:t>
      </w:r>
      <w:r w:rsidR="008B2ABE" w:rsidRPr="00D43DB5">
        <w:rPr>
          <w:rFonts w:ascii="SimSun" w:hAnsi="SimSun"/>
          <w:sz w:val="21"/>
          <w:szCs w:val="21"/>
        </w:rPr>
        <w:t>通过一</w:t>
      </w:r>
      <w:r w:rsidR="008B2ABE" w:rsidRPr="00D43DB5">
        <w:rPr>
          <w:rFonts w:ascii="SimSun" w:hAnsi="SimSun" w:hint="eastAsia"/>
          <w:sz w:val="21"/>
          <w:szCs w:val="21"/>
        </w:rPr>
        <w:t>部</w:t>
      </w:r>
      <w:r w:rsidR="008B2ABE" w:rsidRPr="00D43DB5">
        <w:rPr>
          <w:rFonts w:ascii="SimSun" w:hAnsi="SimSun"/>
          <w:sz w:val="21"/>
          <w:szCs w:val="21"/>
        </w:rPr>
        <w:t>或多</w:t>
      </w:r>
      <w:r w:rsidR="008B2ABE" w:rsidRPr="00D43DB5">
        <w:rPr>
          <w:rFonts w:ascii="SimSun" w:hAnsi="SimSun" w:hint="eastAsia"/>
          <w:sz w:val="21"/>
          <w:szCs w:val="21"/>
        </w:rPr>
        <w:t>部</w:t>
      </w:r>
      <w:r w:rsidRPr="00D43DB5">
        <w:rPr>
          <w:rFonts w:ascii="SimSun" w:hAnsi="SimSun"/>
          <w:sz w:val="21"/>
          <w:szCs w:val="21"/>
        </w:rPr>
        <w:t>关于限制</w:t>
      </w:r>
      <w:r w:rsidR="00F85A72" w:rsidRPr="00D43DB5">
        <w:rPr>
          <w:rFonts w:ascii="SimSun" w:hAnsi="SimSun" w:hint="eastAsia"/>
          <w:sz w:val="21"/>
          <w:szCs w:val="21"/>
        </w:rPr>
        <w:t>与</w:t>
      </w:r>
      <w:r w:rsidR="00F85A72" w:rsidRPr="00D43DB5">
        <w:rPr>
          <w:rFonts w:ascii="SimSun" w:hAnsi="SimSun"/>
          <w:sz w:val="21"/>
          <w:szCs w:val="21"/>
        </w:rPr>
        <w:t>例外</w:t>
      </w:r>
      <w:r w:rsidRPr="00D43DB5">
        <w:rPr>
          <w:rFonts w:ascii="SimSun" w:hAnsi="SimSun"/>
          <w:sz w:val="21"/>
          <w:szCs w:val="21"/>
        </w:rPr>
        <w:t>的适当</w:t>
      </w:r>
      <w:r w:rsidR="000C6D2E">
        <w:rPr>
          <w:rFonts w:ascii="SimSun" w:hAnsi="SimSun" w:hint="eastAsia"/>
          <w:sz w:val="21"/>
          <w:szCs w:val="21"/>
        </w:rPr>
        <w:t>的</w:t>
      </w:r>
      <w:r w:rsidRPr="00D43DB5">
        <w:rPr>
          <w:rFonts w:ascii="SimSun" w:hAnsi="SimSun"/>
          <w:sz w:val="21"/>
          <w:szCs w:val="21"/>
        </w:rPr>
        <w:t>国际法律文书。</w:t>
      </w:r>
    </w:p>
    <w:p w:rsidR="00416CB2" w:rsidRPr="002373E3" w:rsidRDefault="00143F88" w:rsidP="006C3D94">
      <w:pPr>
        <w:pStyle w:val="Heading1"/>
        <w:spacing w:beforeLines="100" w:afterLines="50" w:after="120" w:line="340" w:lineRule="atLeast"/>
        <w:ind w:left="6"/>
        <w:jc w:val="both"/>
        <w:rPr>
          <w:rFonts w:ascii="SimHei" w:eastAsia="SimHei" w:hAnsi="SimSun"/>
          <w:b w:val="0"/>
          <w:color w:val="000000"/>
          <w:sz w:val="21"/>
          <w:szCs w:val="22"/>
        </w:rPr>
      </w:pPr>
      <w:r w:rsidRPr="002373E3">
        <w:rPr>
          <w:rFonts w:ascii="SimHei" w:eastAsia="SimHei" w:hAnsi="SimSun"/>
          <w:b w:val="0"/>
          <w:color w:val="000000"/>
          <w:sz w:val="21"/>
          <w:szCs w:val="22"/>
        </w:rPr>
        <w:t>工作计划</w:t>
      </w:r>
    </w:p>
    <w:p w:rsidR="00416CB2" w:rsidRPr="00D43DB5" w:rsidRDefault="00ED77FA" w:rsidP="00ED77FA">
      <w:pPr>
        <w:pStyle w:val="ListParagraph"/>
        <w:numPr>
          <w:ilvl w:val="0"/>
          <w:numId w:val="9"/>
        </w:numPr>
        <w:overflowPunct w:val="0"/>
        <w:spacing w:afterLines="50" w:after="120" w:line="340" w:lineRule="atLeast"/>
        <w:ind w:left="0" w:firstLine="0"/>
        <w:contextualSpacing w:val="0"/>
        <w:jc w:val="both"/>
        <w:rPr>
          <w:rFonts w:ascii="SimSun" w:hAnsi="SimSun"/>
          <w:sz w:val="21"/>
          <w:szCs w:val="21"/>
        </w:rPr>
      </w:pPr>
      <w:r w:rsidRPr="00ED77FA">
        <w:rPr>
          <w:rFonts w:ascii="SimSun" w:hAnsi="SimSun" w:hint="eastAsia"/>
          <w:sz w:val="21"/>
          <w:szCs w:val="21"/>
        </w:rPr>
        <w:t>工作计划下的活动应以委员会先前的工作和现有的SCCR文件为基础和依据，在不预判最终</w:t>
      </w:r>
      <w:r>
        <w:rPr>
          <w:rFonts w:ascii="SimSun" w:hAnsi="SimSun" w:hint="eastAsia"/>
          <w:sz w:val="21"/>
          <w:szCs w:val="21"/>
        </w:rPr>
        <w:t>成果</w:t>
      </w:r>
      <w:r w:rsidRPr="00ED77FA">
        <w:rPr>
          <w:rFonts w:ascii="SimSun" w:hAnsi="SimSun" w:hint="eastAsia"/>
          <w:sz w:val="21"/>
          <w:szCs w:val="21"/>
        </w:rPr>
        <w:t>的情况下，旨在为委员会今后进一步开展工作奠定基础。</w:t>
      </w:r>
    </w:p>
    <w:p w:rsidR="00416CB2" w:rsidRPr="00D43DB5" w:rsidRDefault="00143F88" w:rsidP="006C3D94">
      <w:pPr>
        <w:pStyle w:val="ListParagraph"/>
        <w:numPr>
          <w:ilvl w:val="0"/>
          <w:numId w:val="9"/>
        </w:numPr>
        <w:overflowPunct w:val="0"/>
        <w:spacing w:afterLines="50" w:after="120" w:line="340" w:lineRule="atLeast"/>
        <w:ind w:left="0" w:firstLine="0"/>
        <w:contextualSpacing w:val="0"/>
        <w:jc w:val="both"/>
        <w:rPr>
          <w:rFonts w:ascii="SimSun" w:hAnsi="SimSun"/>
          <w:sz w:val="21"/>
          <w:szCs w:val="21"/>
        </w:rPr>
      </w:pPr>
      <w:r w:rsidRPr="00D43DB5">
        <w:rPr>
          <w:rFonts w:ascii="SimSun" w:hAnsi="SimSun"/>
          <w:sz w:val="21"/>
          <w:szCs w:val="21"/>
        </w:rPr>
        <w:t>第1点下的工作</w:t>
      </w:r>
      <w:r w:rsidR="00D569F5">
        <w:rPr>
          <w:rFonts w:ascii="SimSun" w:hAnsi="SimSun" w:hint="eastAsia"/>
          <w:sz w:val="21"/>
          <w:szCs w:val="21"/>
        </w:rPr>
        <w:t>应包括讨论在</w:t>
      </w:r>
      <w:r w:rsidRPr="00D43DB5">
        <w:rPr>
          <w:rFonts w:ascii="SimSun" w:hAnsi="SimSun"/>
          <w:sz w:val="21"/>
          <w:szCs w:val="21"/>
        </w:rPr>
        <w:t>前几届会议和主席</w:t>
      </w:r>
      <w:r w:rsidR="008B2ABE" w:rsidRPr="00D43DB5">
        <w:rPr>
          <w:rFonts w:ascii="SimSun" w:hAnsi="SimSun" w:hint="eastAsia"/>
          <w:sz w:val="21"/>
          <w:szCs w:val="21"/>
        </w:rPr>
        <w:t>表格</w:t>
      </w:r>
      <w:r w:rsidR="008B2ABE" w:rsidRPr="00D43DB5">
        <w:rPr>
          <w:rFonts w:ascii="SimSun" w:hAnsi="SimSun"/>
          <w:sz w:val="21"/>
          <w:szCs w:val="21"/>
        </w:rPr>
        <w:t>中审议的</w:t>
      </w:r>
      <w:r w:rsidR="00D569F5">
        <w:rPr>
          <w:rFonts w:ascii="SimSun" w:hAnsi="SimSun" w:hint="eastAsia"/>
          <w:sz w:val="21"/>
          <w:szCs w:val="21"/>
        </w:rPr>
        <w:t>并在</w:t>
      </w:r>
      <w:r w:rsidRPr="00D43DB5">
        <w:rPr>
          <w:rFonts w:ascii="SimSun" w:hAnsi="SimSun"/>
          <w:sz w:val="21"/>
          <w:szCs w:val="21"/>
        </w:rPr>
        <w:t>《</w:t>
      </w:r>
      <w:r w:rsidR="008B2ABE" w:rsidRPr="00D43DB5">
        <w:rPr>
          <w:rFonts w:ascii="SimSun" w:hAnsi="SimSun" w:hint="eastAsia"/>
          <w:sz w:val="21"/>
          <w:szCs w:val="21"/>
        </w:rPr>
        <w:t>关于</w:t>
      </w:r>
      <w:r w:rsidR="008B2ABE" w:rsidRPr="00D43DB5">
        <w:rPr>
          <w:rFonts w:ascii="SimSun" w:hAnsi="SimSun"/>
          <w:sz w:val="21"/>
          <w:szCs w:val="21"/>
        </w:rPr>
        <w:t>限制与例外</w:t>
      </w:r>
      <w:r w:rsidRPr="00D43DB5">
        <w:rPr>
          <w:rFonts w:ascii="SimSun" w:hAnsi="SimSun"/>
          <w:sz w:val="21"/>
          <w:szCs w:val="21"/>
        </w:rPr>
        <w:t>区域研讨会和国际会议</w:t>
      </w:r>
      <w:r w:rsidR="008B2ABE" w:rsidRPr="00D43DB5">
        <w:rPr>
          <w:rFonts w:ascii="SimSun" w:hAnsi="SimSun" w:hint="eastAsia"/>
          <w:sz w:val="21"/>
          <w:szCs w:val="21"/>
        </w:rPr>
        <w:t>的</w:t>
      </w:r>
      <w:r w:rsidRPr="00D43DB5">
        <w:rPr>
          <w:rFonts w:ascii="SimSun" w:hAnsi="SimSun"/>
          <w:sz w:val="21"/>
          <w:szCs w:val="21"/>
        </w:rPr>
        <w:t>报告》（SCCR/40/2）中确定的</w:t>
      </w:r>
      <w:r w:rsidR="001E128A">
        <w:rPr>
          <w:rFonts w:ascii="SimSun" w:hAnsi="SimSun" w:hint="eastAsia"/>
          <w:sz w:val="21"/>
          <w:szCs w:val="21"/>
        </w:rPr>
        <w:t>需</w:t>
      </w:r>
      <w:r w:rsidRPr="00D43DB5">
        <w:rPr>
          <w:rFonts w:ascii="SimSun" w:hAnsi="SimSun"/>
          <w:sz w:val="21"/>
          <w:szCs w:val="21"/>
        </w:rPr>
        <w:t>优先</w:t>
      </w:r>
      <w:r w:rsidR="001E128A">
        <w:rPr>
          <w:rFonts w:ascii="SimSun" w:hAnsi="SimSun" w:hint="eastAsia"/>
          <w:sz w:val="21"/>
          <w:szCs w:val="21"/>
        </w:rPr>
        <w:t>考虑的</w:t>
      </w:r>
      <w:r w:rsidRPr="00D43DB5">
        <w:rPr>
          <w:rFonts w:ascii="SimSun" w:hAnsi="SimSun"/>
          <w:sz w:val="21"/>
          <w:szCs w:val="21"/>
        </w:rPr>
        <w:t>问题，包括：</w:t>
      </w:r>
    </w:p>
    <w:p w:rsidR="00416CB2" w:rsidRPr="00D43DB5" w:rsidRDefault="00D569F5" w:rsidP="006C3D94">
      <w:pPr>
        <w:numPr>
          <w:ilvl w:val="0"/>
          <w:numId w:val="8"/>
        </w:numPr>
        <w:tabs>
          <w:tab w:val="left" w:pos="1080"/>
        </w:tabs>
        <w:spacing w:afterLines="50" w:after="120" w:line="340" w:lineRule="atLeast"/>
        <w:ind w:left="924" w:hanging="357"/>
        <w:jc w:val="both"/>
        <w:rPr>
          <w:rFonts w:ascii="SimSun" w:hAnsi="SimSun"/>
          <w:sz w:val="21"/>
          <w:szCs w:val="21"/>
        </w:rPr>
      </w:pPr>
      <w:r>
        <w:rPr>
          <w:rFonts w:ascii="SimSun" w:hAnsi="SimSun" w:hint="eastAsia"/>
          <w:sz w:val="21"/>
          <w:szCs w:val="21"/>
        </w:rPr>
        <w:t>推动对例外与限制的调整，以</w:t>
      </w:r>
      <w:r>
        <w:rPr>
          <w:rFonts w:ascii="SimSun" w:hAnsi="SimSun"/>
          <w:sz w:val="21"/>
          <w:szCs w:val="21"/>
        </w:rPr>
        <w:t>确保</w:t>
      </w:r>
      <w:r>
        <w:rPr>
          <w:rFonts w:ascii="SimSun" w:hAnsi="SimSun" w:hint="eastAsia"/>
          <w:sz w:val="21"/>
          <w:szCs w:val="21"/>
        </w:rPr>
        <w:t>国家层面的</w:t>
      </w:r>
      <w:r w:rsidR="008B2ABE" w:rsidRPr="00D43DB5">
        <w:rPr>
          <w:rFonts w:ascii="SimSun" w:hAnsi="SimSun"/>
          <w:sz w:val="21"/>
          <w:szCs w:val="21"/>
        </w:rPr>
        <w:t>法律能使图书馆、档案馆和博物馆的保存活动得以进行，包括</w:t>
      </w:r>
      <w:r w:rsidR="00143F88" w:rsidRPr="00D43DB5">
        <w:rPr>
          <w:rFonts w:ascii="SimSun" w:hAnsi="SimSun"/>
          <w:sz w:val="21"/>
          <w:szCs w:val="21"/>
        </w:rPr>
        <w:t>使用保存的材料；</w:t>
      </w:r>
    </w:p>
    <w:p w:rsidR="00416CB2" w:rsidRDefault="008B2ABE" w:rsidP="006C3D94">
      <w:pPr>
        <w:numPr>
          <w:ilvl w:val="0"/>
          <w:numId w:val="8"/>
        </w:numPr>
        <w:spacing w:afterLines="50" w:after="120" w:line="340" w:lineRule="atLeast"/>
        <w:ind w:left="924" w:hanging="357"/>
        <w:jc w:val="both"/>
        <w:rPr>
          <w:rFonts w:ascii="SimSun" w:hAnsi="SimSun"/>
          <w:sz w:val="21"/>
          <w:szCs w:val="21"/>
        </w:rPr>
      </w:pPr>
      <w:r w:rsidRPr="00D43DB5">
        <w:rPr>
          <w:rFonts w:ascii="SimSun" w:hAnsi="SimSun" w:hint="eastAsia"/>
          <w:sz w:val="21"/>
          <w:szCs w:val="21"/>
        </w:rPr>
        <w:t>推动对</w:t>
      </w:r>
      <w:r w:rsidR="00143F88" w:rsidRPr="00D43DB5">
        <w:rPr>
          <w:rFonts w:ascii="SimSun" w:hAnsi="SimSun"/>
          <w:sz w:val="21"/>
          <w:szCs w:val="21"/>
        </w:rPr>
        <w:t>例外</w:t>
      </w:r>
      <w:r w:rsidR="00D569F5">
        <w:rPr>
          <w:rFonts w:ascii="SimSun" w:hAnsi="SimSun" w:hint="eastAsia"/>
          <w:sz w:val="21"/>
          <w:szCs w:val="21"/>
        </w:rPr>
        <w:t>与限制</w:t>
      </w:r>
      <w:r w:rsidRPr="00D43DB5">
        <w:rPr>
          <w:rFonts w:ascii="SimSun" w:hAnsi="SimSun" w:hint="eastAsia"/>
          <w:sz w:val="21"/>
          <w:szCs w:val="21"/>
        </w:rPr>
        <w:t>的调整，以</w:t>
      </w:r>
      <w:r w:rsidR="00143F88" w:rsidRPr="00D43DB5">
        <w:rPr>
          <w:rFonts w:ascii="SimSun" w:hAnsi="SimSun"/>
          <w:sz w:val="21"/>
          <w:szCs w:val="21"/>
        </w:rPr>
        <w:t>适应在线环境，例如允许通过数字和在线工具进行教学、学习和研究</w:t>
      </w:r>
      <w:r w:rsidR="00ED77FA">
        <w:rPr>
          <w:rFonts w:ascii="SimSun" w:hAnsi="SimSun" w:hint="eastAsia"/>
          <w:sz w:val="21"/>
          <w:szCs w:val="21"/>
        </w:rPr>
        <w:t>；</w:t>
      </w:r>
    </w:p>
    <w:p w:rsidR="00ED77FA" w:rsidRPr="00D43DB5" w:rsidRDefault="00ED77FA" w:rsidP="00ED77FA">
      <w:pPr>
        <w:numPr>
          <w:ilvl w:val="0"/>
          <w:numId w:val="8"/>
        </w:numPr>
        <w:spacing w:afterLines="50" w:after="120" w:line="340" w:lineRule="atLeast"/>
        <w:ind w:left="924" w:hanging="357"/>
        <w:jc w:val="both"/>
        <w:rPr>
          <w:rFonts w:ascii="SimSun" w:hAnsi="SimSun"/>
          <w:sz w:val="21"/>
          <w:szCs w:val="21"/>
        </w:rPr>
      </w:pPr>
      <w:r w:rsidRPr="00ED77FA">
        <w:rPr>
          <w:rFonts w:ascii="SimSun" w:hAnsi="SimSun" w:hint="eastAsia"/>
          <w:sz w:val="21"/>
          <w:szCs w:val="21"/>
        </w:rPr>
        <w:t>审查《马拉喀什条约》的</w:t>
      </w:r>
      <w:r>
        <w:rPr>
          <w:rFonts w:ascii="SimSun" w:hAnsi="SimSun" w:hint="eastAsia"/>
          <w:sz w:val="21"/>
          <w:szCs w:val="21"/>
        </w:rPr>
        <w:t>实施</w:t>
      </w:r>
      <w:r w:rsidRPr="00ED77FA">
        <w:rPr>
          <w:rFonts w:ascii="SimSun" w:hAnsi="SimSun" w:hint="eastAsia"/>
          <w:sz w:val="21"/>
          <w:szCs w:val="21"/>
        </w:rPr>
        <w:t>情况，以及如何确保其他残疾人（也包括在《残疾人权利公约》中）能够从类似的保护中受益，特别是为了从新技术中受益。</w:t>
      </w:r>
    </w:p>
    <w:p w:rsidR="00416CB2" w:rsidRPr="00D43DB5" w:rsidRDefault="008B2ABE" w:rsidP="006C3D94">
      <w:pPr>
        <w:pStyle w:val="ListParagraph"/>
        <w:numPr>
          <w:ilvl w:val="0"/>
          <w:numId w:val="9"/>
        </w:numPr>
        <w:overflowPunct w:val="0"/>
        <w:spacing w:afterLines="50" w:after="120" w:line="340" w:lineRule="atLeast"/>
        <w:ind w:left="0" w:firstLine="0"/>
        <w:contextualSpacing w:val="0"/>
        <w:jc w:val="both"/>
        <w:rPr>
          <w:rFonts w:ascii="SimSun" w:hAnsi="SimSun"/>
          <w:sz w:val="21"/>
          <w:szCs w:val="21"/>
        </w:rPr>
      </w:pPr>
      <w:r w:rsidRPr="00D43DB5">
        <w:rPr>
          <w:rFonts w:ascii="SimSun" w:hAnsi="SimSun"/>
          <w:sz w:val="21"/>
          <w:szCs w:val="21"/>
        </w:rPr>
        <w:lastRenderedPageBreak/>
        <w:t>秘书处应</w:t>
      </w:r>
      <w:r w:rsidR="00D569F5">
        <w:rPr>
          <w:rFonts w:ascii="SimSun" w:hAnsi="SimSun" w:hint="eastAsia"/>
          <w:sz w:val="21"/>
          <w:szCs w:val="21"/>
        </w:rPr>
        <w:t>进一步</w:t>
      </w:r>
      <w:r w:rsidRPr="00D43DB5">
        <w:rPr>
          <w:rFonts w:ascii="SimSun" w:hAnsi="SimSun"/>
          <w:sz w:val="21"/>
          <w:szCs w:val="21"/>
        </w:rPr>
        <w:t>邀请专家就版权作品跨境使用的法律选择问题</w:t>
      </w:r>
      <w:r w:rsidRPr="00D43DB5">
        <w:rPr>
          <w:rFonts w:ascii="SimSun" w:hAnsi="SimSun" w:hint="eastAsia"/>
          <w:sz w:val="21"/>
          <w:szCs w:val="21"/>
        </w:rPr>
        <w:t>作介绍</w:t>
      </w:r>
      <w:r w:rsidR="00ED77FA">
        <w:rPr>
          <w:rFonts w:ascii="SimSun" w:hAnsi="SimSun" w:hint="eastAsia"/>
          <w:sz w:val="21"/>
          <w:szCs w:val="21"/>
        </w:rPr>
        <w:t>，重点采用案例研究的办法</w:t>
      </w:r>
      <w:r w:rsidR="00220503" w:rsidRPr="00D43DB5">
        <w:rPr>
          <w:rFonts w:ascii="SimSun" w:hAnsi="SimSun"/>
          <w:sz w:val="21"/>
          <w:szCs w:val="21"/>
        </w:rPr>
        <w:t>，例如有多</w:t>
      </w:r>
      <w:r w:rsidR="00143F88" w:rsidRPr="00D43DB5">
        <w:rPr>
          <w:rFonts w:ascii="SimSun" w:hAnsi="SimSun"/>
          <w:sz w:val="21"/>
          <w:szCs w:val="21"/>
        </w:rPr>
        <w:t>国学生的在线教育课堂或者合作的研究人员或其研究对象位于不同国家</w:t>
      </w:r>
      <w:r w:rsidR="0094461A">
        <w:rPr>
          <w:rFonts w:ascii="SimSun" w:hAnsi="SimSun" w:hint="eastAsia"/>
          <w:sz w:val="21"/>
          <w:szCs w:val="21"/>
        </w:rPr>
        <w:t>时</w:t>
      </w:r>
      <w:r w:rsidR="00143F88" w:rsidRPr="00D43DB5">
        <w:rPr>
          <w:rFonts w:ascii="SimSun" w:hAnsi="SimSun"/>
          <w:sz w:val="21"/>
          <w:szCs w:val="21"/>
        </w:rPr>
        <w:t>的</w:t>
      </w:r>
      <w:r w:rsidR="00ED77FA">
        <w:rPr>
          <w:rFonts w:ascii="SimSun" w:hAnsi="SimSun" w:hint="eastAsia"/>
          <w:sz w:val="21"/>
          <w:szCs w:val="21"/>
        </w:rPr>
        <w:t>所涉跨境问</w:t>
      </w:r>
      <w:r w:rsidR="00543B90">
        <w:rPr>
          <w:rFonts w:ascii="SimSun" w:hAnsi="SimSun"/>
          <w:sz w:val="21"/>
          <w:szCs w:val="21"/>
        </w:rPr>
        <w:t>‍</w:t>
      </w:r>
      <w:r w:rsidR="00ED77FA">
        <w:rPr>
          <w:rFonts w:ascii="SimSun" w:hAnsi="SimSun" w:hint="eastAsia"/>
          <w:sz w:val="21"/>
          <w:szCs w:val="21"/>
        </w:rPr>
        <w:t>题</w:t>
      </w:r>
      <w:r w:rsidR="00143F88" w:rsidRPr="00D43DB5">
        <w:rPr>
          <w:rFonts w:ascii="SimSun" w:hAnsi="SimSun"/>
          <w:sz w:val="21"/>
          <w:szCs w:val="21"/>
        </w:rPr>
        <w:t>。</w:t>
      </w:r>
    </w:p>
    <w:p w:rsidR="00416CB2" w:rsidRPr="00D43DB5" w:rsidRDefault="00143F88" w:rsidP="006C3D94">
      <w:pPr>
        <w:pStyle w:val="ListParagraph"/>
        <w:numPr>
          <w:ilvl w:val="0"/>
          <w:numId w:val="9"/>
        </w:numPr>
        <w:overflowPunct w:val="0"/>
        <w:spacing w:afterLines="50" w:after="120" w:line="340" w:lineRule="atLeast"/>
        <w:ind w:left="0" w:firstLine="0"/>
        <w:contextualSpacing w:val="0"/>
        <w:jc w:val="both"/>
        <w:rPr>
          <w:rFonts w:ascii="SimSun" w:hAnsi="SimSun"/>
          <w:sz w:val="21"/>
          <w:szCs w:val="21"/>
        </w:rPr>
      </w:pPr>
      <w:r w:rsidRPr="00D43DB5">
        <w:rPr>
          <w:rFonts w:ascii="SimSun" w:hAnsi="SimSun"/>
          <w:sz w:val="21"/>
          <w:szCs w:val="21"/>
        </w:rPr>
        <w:t>主席应</w:t>
      </w:r>
      <w:r w:rsidR="0094461A" w:rsidRPr="00D43DB5">
        <w:rPr>
          <w:rFonts w:ascii="SimSun" w:hAnsi="SimSun"/>
          <w:sz w:val="21"/>
          <w:szCs w:val="21"/>
        </w:rPr>
        <w:t>在SCCR</w:t>
      </w:r>
      <w:r w:rsidR="0094461A">
        <w:rPr>
          <w:rFonts w:ascii="SimSun" w:hAnsi="SimSun"/>
          <w:sz w:val="21"/>
          <w:szCs w:val="21"/>
        </w:rPr>
        <w:t>会议之间</w:t>
      </w:r>
      <w:r w:rsidR="0094461A">
        <w:rPr>
          <w:rFonts w:ascii="SimSun" w:hAnsi="SimSun" w:hint="eastAsia"/>
          <w:sz w:val="21"/>
          <w:szCs w:val="21"/>
        </w:rPr>
        <w:t>，</w:t>
      </w:r>
      <w:r w:rsidRPr="00D43DB5">
        <w:rPr>
          <w:rFonts w:ascii="SimSun" w:hAnsi="SimSun"/>
          <w:sz w:val="21"/>
          <w:szCs w:val="21"/>
        </w:rPr>
        <w:t>通过符合</w:t>
      </w:r>
      <w:r w:rsidR="00220503" w:rsidRPr="00D43DB5">
        <w:rPr>
          <w:rFonts w:ascii="SimSun" w:hAnsi="SimSun" w:hint="eastAsia"/>
          <w:sz w:val="21"/>
          <w:szCs w:val="21"/>
        </w:rPr>
        <w:t>产权组织</w:t>
      </w:r>
      <w:r w:rsidR="005F5819" w:rsidRPr="00D43DB5">
        <w:rPr>
          <w:rFonts w:ascii="SimSun" w:hAnsi="SimSun"/>
          <w:sz w:val="21"/>
          <w:szCs w:val="21"/>
        </w:rPr>
        <w:t>发展建议</w:t>
      </w:r>
      <w:r w:rsidR="00220503" w:rsidRPr="00D43DB5">
        <w:rPr>
          <w:rFonts w:ascii="SimSun" w:hAnsi="SimSun"/>
          <w:sz w:val="21"/>
          <w:szCs w:val="21"/>
        </w:rPr>
        <w:t>44</w:t>
      </w:r>
      <w:r w:rsidRPr="00D43DB5">
        <w:rPr>
          <w:rFonts w:ascii="SimSun" w:hAnsi="SimSun"/>
          <w:sz w:val="21"/>
          <w:szCs w:val="21"/>
        </w:rPr>
        <w:t>的透明和包容的程序，</w:t>
      </w:r>
      <w:r w:rsidR="0094461A" w:rsidRPr="00D43DB5">
        <w:rPr>
          <w:rFonts w:ascii="SimSun" w:hAnsi="SimSun"/>
          <w:sz w:val="21"/>
          <w:szCs w:val="21"/>
        </w:rPr>
        <w:t>就</w:t>
      </w:r>
      <w:r w:rsidR="0094461A" w:rsidRPr="00D43DB5">
        <w:rPr>
          <w:rFonts w:ascii="SimSun" w:hAnsi="SimSun" w:hint="eastAsia"/>
          <w:sz w:val="21"/>
          <w:szCs w:val="21"/>
        </w:rPr>
        <w:t>第</w:t>
      </w:r>
      <w:r w:rsidR="0094461A" w:rsidRPr="00D43DB5">
        <w:rPr>
          <w:rFonts w:ascii="SimSun" w:hAnsi="SimSun"/>
          <w:sz w:val="21"/>
          <w:szCs w:val="21"/>
        </w:rPr>
        <w:t>1</w:t>
      </w:r>
      <w:r w:rsidR="0094461A" w:rsidRPr="00D43DB5">
        <w:rPr>
          <w:rFonts w:ascii="SimSun" w:hAnsi="SimSun" w:hint="eastAsia"/>
          <w:sz w:val="21"/>
          <w:szCs w:val="21"/>
        </w:rPr>
        <w:t>-</w:t>
      </w:r>
      <w:r w:rsidR="0094461A" w:rsidRPr="00D43DB5">
        <w:rPr>
          <w:rFonts w:ascii="SimSun" w:hAnsi="SimSun"/>
          <w:sz w:val="21"/>
          <w:szCs w:val="21"/>
        </w:rPr>
        <w:t>3点</w:t>
      </w:r>
      <w:r w:rsidR="0094461A">
        <w:rPr>
          <w:rFonts w:ascii="SimSun" w:hAnsi="SimSun"/>
          <w:sz w:val="21"/>
          <w:szCs w:val="21"/>
        </w:rPr>
        <w:t>推动</w:t>
      </w:r>
      <w:r w:rsidR="0094461A">
        <w:rPr>
          <w:rFonts w:ascii="SimSun" w:hAnsi="SimSun" w:hint="eastAsia"/>
          <w:sz w:val="21"/>
          <w:szCs w:val="21"/>
        </w:rPr>
        <w:t>分</w:t>
      </w:r>
      <w:r w:rsidR="0094461A" w:rsidRPr="00D43DB5">
        <w:rPr>
          <w:rFonts w:ascii="SimSun" w:hAnsi="SimSun"/>
          <w:sz w:val="21"/>
          <w:szCs w:val="21"/>
        </w:rPr>
        <w:t>享</w:t>
      </w:r>
      <w:r w:rsidR="0094461A">
        <w:rPr>
          <w:rFonts w:ascii="SimSun" w:hAnsi="SimSun"/>
          <w:sz w:val="21"/>
          <w:szCs w:val="21"/>
        </w:rPr>
        <w:t>信息</w:t>
      </w:r>
      <w:r w:rsidR="0094461A">
        <w:rPr>
          <w:rFonts w:ascii="SimSun" w:hAnsi="SimSun" w:hint="eastAsia"/>
          <w:sz w:val="21"/>
          <w:szCs w:val="21"/>
        </w:rPr>
        <w:t>和建立</w:t>
      </w:r>
      <w:r w:rsidR="0094461A" w:rsidRPr="00D43DB5">
        <w:rPr>
          <w:rFonts w:ascii="SimSun" w:hAnsi="SimSun"/>
          <w:sz w:val="21"/>
          <w:szCs w:val="21"/>
        </w:rPr>
        <w:t>共识</w:t>
      </w:r>
      <w:r w:rsidR="0094461A">
        <w:rPr>
          <w:rFonts w:ascii="SimSun" w:hAnsi="SimSun" w:hint="eastAsia"/>
          <w:sz w:val="21"/>
          <w:szCs w:val="21"/>
        </w:rPr>
        <w:t>，例如由成员国组成工作组，酌情由商定的专家提供支持，</w:t>
      </w:r>
      <w:r w:rsidRPr="00D43DB5">
        <w:rPr>
          <w:rFonts w:ascii="SimSun" w:hAnsi="SimSun"/>
          <w:sz w:val="21"/>
          <w:szCs w:val="21"/>
        </w:rPr>
        <w:t>编制目标和原则以及</w:t>
      </w:r>
      <w:r w:rsidR="00D569F5">
        <w:rPr>
          <w:rFonts w:ascii="SimSun" w:hAnsi="SimSun" w:hint="eastAsia"/>
          <w:sz w:val="21"/>
          <w:szCs w:val="21"/>
        </w:rPr>
        <w:t>国家层面的实施选项，</w:t>
      </w:r>
      <w:r w:rsidRPr="00D43DB5">
        <w:rPr>
          <w:rFonts w:ascii="SimSun" w:hAnsi="SimSun"/>
          <w:sz w:val="21"/>
          <w:szCs w:val="21"/>
        </w:rPr>
        <w:t>供委员会审议。</w:t>
      </w:r>
    </w:p>
    <w:p w:rsidR="00D569F5" w:rsidRDefault="00143F88" w:rsidP="0094461A">
      <w:pPr>
        <w:pStyle w:val="ListParagraph"/>
        <w:numPr>
          <w:ilvl w:val="0"/>
          <w:numId w:val="9"/>
        </w:numPr>
        <w:overflowPunct w:val="0"/>
        <w:spacing w:afterLines="50" w:after="120" w:line="340" w:lineRule="atLeast"/>
        <w:ind w:left="0" w:firstLine="0"/>
        <w:contextualSpacing w:val="0"/>
        <w:jc w:val="both"/>
        <w:rPr>
          <w:rFonts w:ascii="SimSun" w:hAnsi="SimSun"/>
          <w:sz w:val="21"/>
          <w:szCs w:val="21"/>
        </w:rPr>
      </w:pPr>
      <w:r w:rsidRPr="00D43DB5">
        <w:rPr>
          <w:rFonts w:ascii="SimSun" w:hAnsi="SimSun"/>
          <w:sz w:val="21"/>
          <w:szCs w:val="21"/>
        </w:rPr>
        <w:t>秘书处应与成员国、专家、版权局和其他机构以及受益组织召开信息通报会和交流会，酌情</w:t>
      </w:r>
      <w:r w:rsidR="0094461A">
        <w:rPr>
          <w:rFonts w:ascii="SimSun" w:hAnsi="SimSun" w:hint="eastAsia"/>
          <w:sz w:val="21"/>
          <w:szCs w:val="21"/>
        </w:rPr>
        <w:t>且在</w:t>
      </w:r>
      <w:r w:rsidR="0094461A" w:rsidRPr="0094461A">
        <w:rPr>
          <w:rFonts w:ascii="SimSun" w:hAnsi="SimSun" w:hint="eastAsia"/>
          <w:sz w:val="21"/>
          <w:szCs w:val="21"/>
        </w:rPr>
        <w:t>不</w:t>
      </w:r>
      <w:r w:rsidR="0094461A">
        <w:rPr>
          <w:rFonts w:ascii="SimSun" w:hAnsi="SimSun" w:hint="eastAsia"/>
          <w:sz w:val="21"/>
          <w:szCs w:val="21"/>
        </w:rPr>
        <w:t>寻求</w:t>
      </w:r>
      <w:r w:rsidR="0094461A" w:rsidRPr="0094461A">
        <w:rPr>
          <w:rFonts w:ascii="SimSun" w:hAnsi="SimSun" w:hint="eastAsia"/>
          <w:sz w:val="21"/>
          <w:szCs w:val="21"/>
        </w:rPr>
        <w:t>指导文件</w:t>
      </w:r>
      <w:r w:rsidR="0094461A">
        <w:rPr>
          <w:rFonts w:ascii="SimSun" w:hAnsi="SimSun" w:hint="eastAsia"/>
          <w:sz w:val="21"/>
          <w:szCs w:val="21"/>
        </w:rPr>
        <w:t>的情况下</w:t>
      </w:r>
      <w:r w:rsidR="0094461A" w:rsidRPr="0094461A">
        <w:rPr>
          <w:rFonts w:ascii="SimSun" w:hAnsi="SimSun" w:hint="eastAsia"/>
          <w:sz w:val="21"/>
          <w:szCs w:val="21"/>
        </w:rPr>
        <w:t>，</w:t>
      </w:r>
      <w:r w:rsidRPr="00D43DB5">
        <w:rPr>
          <w:rFonts w:ascii="SimSun" w:hAnsi="SimSun"/>
          <w:sz w:val="21"/>
          <w:szCs w:val="21"/>
        </w:rPr>
        <w:t>利用新的或现有的研究报告</w:t>
      </w:r>
      <w:r w:rsidR="0094461A">
        <w:rPr>
          <w:rFonts w:ascii="SimSun" w:hAnsi="SimSun" w:hint="eastAsia"/>
          <w:sz w:val="21"/>
          <w:szCs w:val="21"/>
        </w:rPr>
        <w:t>以及交流最佳做法</w:t>
      </w:r>
      <w:r w:rsidRPr="00D43DB5">
        <w:rPr>
          <w:rFonts w:ascii="SimSun" w:hAnsi="SimSun"/>
          <w:sz w:val="21"/>
          <w:szCs w:val="21"/>
        </w:rPr>
        <w:t>，讨论与第1-3点有关的问题</w:t>
      </w:r>
      <w:r w:rsidR="00D569F5">
        <w:rPr>
          <w:rFonts w:ascii="SimSun" w:hAnsi="SimSun" w:hint="eastAsia"/>
          <w:sz w:val="21"/>
          <w:szCs w:val="21"/>
        </w:rPr>
        <w:t>。</w:t>
      </w:r>
    </w:p>
    <w:p w:rsidR="00416CB2" w:rsidRPr="00D43DB5" w:rsidRDefault="00D569F5" w:rsidP="0094461A">
      <w:pPr>
        <w:pStyle w:val="ListParagraph"/>
        <w:numPr>
          <w:ilvl w:val="0"/>
          <w:numId w:val="9"/>
        </w:numPr>
        <w:overflowPunct w:val="0"/>
        <w:spacing w:afterLines="50" w:after="120" w:line="340" w:lineRule="atLeast"/>
        <w:ind w:left="0" w:firstLine="0"/>
        <w:contextualSpacing w:val="0"/>
        <w:jc w:val="both"/>
        <w:rPr>
          <w:rFonts w:ascii="SimSun" w:hAnsi="SimSun"/>
          <w:sz w:val="21"/>
          <w:szCs w:val="21"/>
        </w:rPr>
      </w:pPr>
      <w:r>
        <w:rPr>
          <w:rFonts w:ascii="SimSun" w:hAnsi="SimSun" w:hint="eastAsia"/>
          <w:sz w:val="21"/>
          <w:szCs w:val="21"/>
        </w:rPr>
        <w:t>第1</w:t>
      </w:r>
      <w:r>
        <w:rPr>
          <w:rFonts w:ascii="SimSun" w:hAnsi="SimSun"/>
          <w:sz w:val="21"/>
          <w:szCs w:val="21"/>
        </w:rPr>
        <w:t>-3</w:t>
      </w:r>
      <w:r>
        <w:rPr>
          <w:rFonts w:ascii="SimSun" w:hAnsi="SimSun" w:hint="eastAsia"/>
          <w:sz w:val="21"/>
          <w:szCs w:val="21"/>
        </w:rPr>
        <w:t>点所列的问题一经讨论，委员会可以就与本议程项目相关的下列</w:t>
      </w:r>
      <w:r w:rsidR="00143F88" w:rsidRPr="00D43DB5">
        <w:rPr>
          <w:rFonts w:ascii="SimSun" w:hAnsi="SimSun"/>
          <w:sz w:val="21"/>
          <w:szCs w:val="21"/>
        </w:rPr>
        <w:t>其他问题，</w:t>
      </w:r>
      <w:r>
        <w:rPr>
          <w:rFonts w:ascii="SimSun" w:hAnsi="SimSun" w:hint="eastAsia"/>
          <w:sz w:val="21"/>
          <w:szCs w:val="21"/>
        </w:rPr>
        <w:t>考虑推动进一步讨论并交换意见和信息</w:t>
      </w:r>
      <w:r w:rsidR="00220503" w:rsidRPr="00D43DB5">
        <w:rPr>
          <w:rFonts w:ascii="SimSun" w:hAnsi="SimSun" w:hint="eastAsia"/>
          <w:sz w:val="21"/>
          <w:szCs w:val="21"/>
        </w:rPr>
        <w:t>：</w:t>
      </w:r>
    </w:p>
    <w:p w:rsidR="00416CB2" w:rsidRDefault="00C96510" w:rsidP="006C3D94">
      <w:pPr>
        <w:numPr>
          <w:ilvl w:val="0"/>
          <w:numId w:val="7"/>
        </w:numPr>
        <w:overflowPunct w:val="0"/>
        <w:spacing w:afterLines="50" w:after="120" w:line="340" w:lineRule="atLeast"/>
        <w:ind w:left="924" w:right="386" w:hanging="357"/>
        <w:jc w:val="both"/>
        <w:rPr>
          <w:rFonts w:ascii="SimSun" w:hAnsi="SimSun"/>
          <w:sz w:val="21"/>
          <w:szCs w:val="21"/>
        </w:rPr>
      </w:pPr>
      <w:r w:rsidRPr="00D43DB5">
        <w:rPr>
          <w:rFonts w:ascii="SimSun" w:hAnsi="SimSun"/>
          <w:sz w:val="21"/>
          <w:szCs w:val="21"/>
        </w:rPr>
        <w:t>文本和数据挖掘研究的限制</w:t>
      </w:r>
      <w:r w:rsidRPr="00D43DB5">
        <w:rPr>
          <w:rFonts w:ascii="SimSun" w:hAnsi="SimSun" w:hint="eastAsia"/>
          <w:sz w:val="21"/>
          <w:szCs w:val="21"/>
        </w:rPr>
        <w:t>与</w:t>
      </w:r>
      <w:r w:rsidRPr="00D43DB5">
        <w:rPr>
          <w:rFonts w:ascii="SimSun" w:hAnsi="SimSun"/>
          <w:sz w:val="21"/>
          <w:szCs w:val="21"/>
        </w:rPr>
        <w:t>例外</w:t>
      </w:r>
      <w:r w:rsidRPr="00D43DB5">
        <w:rPr>
          <w:rFonts w:ascii="SimSun" w:hAnsi="SimSun" w:hint="eastAsia"/>
          <w:sz w:val="21"/>
          <w:szCs w:val="21"/>
        </w:rPr>
        <w:t>，并</w:t>
      </w:r>
      <w:r w:rsidR="00143F88" w:rsidRPr="00D43DB5">
        <w:rPr>
          <w:rFonts w:ascii="SimSun" w:hAnsi="SimSun"/>
          <w:sz w:val="21"/>
          <w:szCs w:val="21"/>
        </w:rPr>
        <w:t>考虑到该领域的新发展</w:t>
      </w:r>
      <w:r w:rsidRPr="00D43DB5">
        <w:rPr>
          <w:rFonts w:ascii="SimSun" w:hAnsi="SimSun" w:hint="eastAsia"/>
          <w:sz w:val="21"/>
          <w:szCs w:val="21"/>
        </w:rPr>
        <w:t>；</w:t>
      </w:r>
    </w:p>
    <w:p w:rsidR="00152FA0" w:rsidRPr="00D43DB5" w:rsidRDefault="00152FA0" w:rsidP="006C3D94">
      <w:pPr>
        <w:numPr>
          <w:ilvl w:val="0"/>
          <w:numId w:val="7"/>
        </w:numPr>
        <w:overflowPunct w:val="0"/>
        <w:spacing w:afterLines="50" w:after="120" w:line="340" w:lineRule="atLeast"/>
        <w:ind w:left="924" w:right="386" w:hanging="357"/>
        <w:jc w:val="both"/>
        <w:rPr>
          <w:rFonts w:ascii="SimSun" w:hAnsi="SimSun"/>
          <w:sz w:val="21"/>
          <w:szCs w:val="21"/>
        </w:rPr>
      </w:pPr>
      <w:r>
        <w:rPr>
          <w:rFonts w:ascii="SimSun" w:hAnsi="SimSun" w:hint="eastAsia"/>
          <w:sz w:val="21"/>
          <w:szCs w:val="21"/>
        </w:rPr>
        <w:t>保存、教学和研究方面的限制与例外的</w:t>
      </w:r>
      <w:r w:rsidR="00262DB3">
        <w:rPr>
          <w:rFonts w:ascii="SimSun" w:hAnsi="SimSun" w:hint="eastAsia"/>
          <w:sz w:val="21"/>
          <w:szCs w:val="21"/>
        </w:rPr>
        <w:t>所涉</w:t>
      </w:r>
      <w:r>
        <w:rPr>
          <w:rFonts w:ascii="SimSun" w:hAnsi="SimSun" w:hint="eastAsia"/>
          <w:sz w:val="21"/>
          <w:szCs w:val="21"/>
        </w:rPr>
        <w:t>跨境</w:t>
      </w:r>
      <w:r w:rsidR="00262DB3">
        <w:rPr>
          <w:rFonts w:ascii="SimSun" w:hAnsi="SimSun" w:hint="eastAsia"/>
          <w:sz w:val="21"/>
          <w:szCs w:val="21"/>
        </w:rPr>
        <w:t>问题</w:t>
      </w:r>
      <w:r>
        <w:rPr>
          <w:rFonts w:ascii="SimSun" w:hAnsi="SimSun" w:hint="eastAsia"/>
          <w:sz w:val="21"/>
          <w:szCs w:val="21"/>
        </w:rPr>
        <w:t>；</w:t>
      </w:r>
    </w:p>
    <w:p w:rsidR="00416CB2" w:rsidRPr="00D43DB5" w:rsidRDefault="00C96510" w:rsidP="006C3D94">
      <w:pPr>
        <w:numPr>
          <w:ilvl w:val="0"/>
          <w:numId w:val="7"/>
        </w:numPr>
        <w:overflowPunct w:val="0"/>
        <w:spacing w:afterLines="50" w:after="120" w:line="340" w:lineRule="atLeast"/>
        <w:ind w:left="924" w:right="386" w:hanging="357"/>
        <w:jc w:val="both"/>
        <w:rPr>
          <w:rFonts w:ascii="SimSun" w:hAnsi="SimSun"/>
          <w:sz w:val="21"/>
          <w:szCs w:val="21"/>
        </w:rPr>
      </w:pPr>
      <w:r w:rsidRPr="00D43DB5">
        <w:rPr>
          <w:rFonts w:ascii="SimSun" w:hAnsi="SimSun" w:hint="eastAsia"/>
          <w:sz w:val="21"/>
          <w:szCs w:val="21"/>
        </w:rPr>
        <w:t>《</w:t>
      </w:r>
      <w:r w:rsidRPr="00D43DB5">
        <w:rPr>
          <w:rFonts w:ascii="SimSun" w:hAnsi="SimSun"/>
          <w:sz w:val="21"/>
          <w:szCs w:val="21"/>
        </w:rPr>
        <w:t>教科文组织</w:t>
      </w:r>
      <w:r w:rsidR="00143F88" w:rsidRPr="00D43DB5">
        <w:rPr>
          <w:rFonts w:ascii="SimSun" w:hAnsi="SimSun"/>
          <w:sz w:val="21"/>
          <w:szCs w:val="21"/>
        </w:rPr>
        <w:t>开放科学建议</w:t>
      </w:r>
      <w:r w:rsidRPr="00D43DB5">
        <w:rPr>
          <w:rFonts w:ascii="SimSun" w:hAnsi="SimSun" w:hint="eastAsia"/>
          <w:sz w:val="21"/>
          <w:szCs w:val="21"/>
        </w:rPr>
        <w:t>书》</w:t>
      </w:r>
      <w:r w:rsidR="00143F88" w:rsidRPr="00D43DB5">
        <w:rPr>
          <w:rFonts w:ascii="SimSun" w:hAnsi="SimSun"/>
          <w:sz w:val="21"/>
          <w:szCs w:val="21"/>
        </w:rPr>
        <w:t>（2021年）及其对国际版权法和政策的影响；</w:t>
      </w:r>
      <w:r w:rsidR="00506343" w:rsidRPr="00D43DB5">
        <w:rPr>
          <w:rFonts w:ascii="SimSun" w:hAnsi="SimSun"/>
          <w:sz w:val="21"/>
          <w:szCs w:val="21"/>
        </w:rPr>
        <w:t>以及</w:t>
      </w:r>
    </w:p>
    <w:p w:rsidR="00416CB2" w:rsidRPr="00D43DB5" w:rsidRDefault="00143F88" w:rsidP="006C3D94">
      <w:pPr>
        <w:numPr>
          <w:ilvl w:val="0"/>
          <w:numId w:val="7"/>
        </w:numPr>
        <w:overflowPunct w:val="0"/>
        <w:spacing w:afterLines="50" w:after="120" w:line="340" w:lineRule="atLeast"/>
        <w:ind w:left="924" w:right="386" w:hanging="357"/>
        <w:jc w:val="both"/>
        <w:rPr>
          <w:rFonts w:ascii="SimSun" w:hAnsi="SimSun"/>
          <w:sz w:val="21"/>
          <w:szCs w:val="21"/>
        </w:rPr>
      </w:pPr>
      <w:r w:rsidRPr="00D43DB5">
        <w:rPr>
          <w:rFonts w:ascii="SimSun" w:hAnsi="SimSun"/>
          <w:sz w:val="21"/>
          <w:szCs w:val="21"/>
        </w:rPr>
        <w:t>保护限制</w:t>
      </w:r>
      <w:r w:rsidR="00C96510" w:rsidRPr="00D43DB5">
        <w:rPr>
          <w:rFonts w:ascii="SimSun" w:hAnsi="SimSun" w:hint="eastAsia"/>
          <w:sz w:val="21"/>
          <w:szCs w:val="21"/>
        </w:rPr>
        <w:t>与</w:t>
      </w:r>
      <w:r w:rsidR="00C96510" w:rsidRPr="00D43DB5">
        <w:rPr>
          <w:rFonts w:ascii="SimSun" w:hAnsi="SimSun"/>
          <w:sz w:val="21"/>
          <w:szCs w:val="21"/>
        </w:rPr>
        <w:t>例外</w:t>
      </w:r>
      <w:r w:rsidRPr="00D43DB5">
        <w:rPr>
          <w:rFonts w:ascii="SimSun" w:hAnsi="SimSun"/>
          <w:sz w:val="21"/>
          <w:szCs w:val="21"/>
        </w:rPr>
        <w:t>不被合同条款推翻的模式，对教育、研究和文化遗产机构（及其代理</w:t>
      </w:r>
      <w:r w:rsidR="00C33EA6">
        <w:rPr>
          <w:rFonts w:ascii="SimSun" w:hAnsi="SimSun" w:hint="eastAsia"/>
          <w:sz w:val="21"/>
          <w:szCs w:val="21"/>
        </w:rPr>
        <w:t>机构</w:t>
      </w:r>
      <w:r w:rsidRPr="00D43DB5">
        <w:rPr>
          <w:rFonts w:ascii="SimSun" w:hAnsi="SimSun"/>
          <w:sz w:val="21"/>
          <w:szCs w:val="21"/>
        </w:rPr>
        <w:t>）的安全港保护，以及</w:t>
      </w:r>
      <w:r w:rsidR="00C33EA6">
        <w:rPr>
          <w:rFonts w:ascii="SimSun" w:hAnsi="SimSun" w:hint="eastAsia"/>
          <w:sz w:val="21"/>
          <w:szCs w:val="21"/>
        </w:rPr>
        <w:t>为</w:t>
      </w:r>
      <w:r w:rsidR="00C33EA6" w:rsidRPr="00D43DB5">
        <w:rPr>
          <w:rFonts w:ascii="SimSun" w:hAnsi="SimSun"/>
          <w:sz w:val="21"/>
          <w:szCs w:val="21"/>
        </w:rPr>
        <w:t>保护限制</w:t>
      </w:r>
      <w:r w:rsidR="00C33EA6" w:rsidRPr="00D43DB5">
        <w:rPr>
          <w:rFonts w:ascii="SimSun" w:hAnsi="SimSun" w:hint="eastAsia"/>
          <w:sz w:val="21"/>
          <w:szCs w:val="21"/>
        </w:rPr>
        <w:t>与</w:t>
      </w:r>
      <w:r w:rsidR="00C33EA6" w:rsidRPr="00D43DB5">
        <w:rPr>
          <w:rFonts w:ascii="SimSun" w:hAnsi="SimSun"/>
          <w:sz w:val="21"/>
          <w:szCs w:val="21"/>
        </w:rPr>
        <w:t>例外所允许的使用</w:t>
      </w:r>
      <w:r w:rsidR="00C33EA6">
        <w:rPr>
          <w:rFonts w:ascii="SimSun" w:hAnsi="SimSun" w:hint="eastAsia"/>
          <w:sz w:val="21"/>
          <w:szCs w:val="21"/>
        </w:rPr>
        <w:t>，对</w:t>
      </w:r>
      <w:r w:rsidR="00A82044" w:rsidRPr="00D43DB5">
        <w:rPr>
          <w:rFonts w:ascii="SimSun" w:hAnsi="SimSun"/>
          <w:sz w:val="21"/>
          <w:szCs w:val="21"/>
        </w:rPr>
        <w:t>技术保护措施和权利管理信息</w:t>
      </w:r>
      <w:r w:rsidR="00C33EA6">
        <w:rPr>
          <w:rFonts w:ascii="SimSun" w:hAnsi="SimSun" w:hint="eastAsia"/>
          <w:sz w:val="21"/>
          <w:szCs w:val="21"/>
        </w:rPr>
        <w:t>的</w:t>
      </w:r>
      <w:r w:rsidRPr="00D43DB5">
        <w:rPr>
          <w:rFonts w:ascii="SimSun" w:hAnsi="SimSun"/>
          <w:sz w:val="21"/>
          <w:szCs w:val="21"/>
        </w:rPr>
        <w:t>例外。</w:t>
      </w:r>
    </w:p>
    <w:p w:rsidR="00416CB2" w:rsidRPr="00D43DB5" w:rsidRDefault="005F5819" w:rsidP="006C3D94">
      <w:pPr>
        <w:pStyle w:val="ListParagraph"/>
        <w:numPr>
          <w:ilvl w:val="0"/>
          <w:numId w:val="9"/>
        </w:numPr>
        <w:overflowPunct w:val="0"/>
        <w:spacing w:afterLines="50" w:after="120" w:line="340" w:lineRule="atLeast"/>
        <w:ind w:left="0" w:firstLine="0"/>
        <w:contextualSpacing w:val="0"/>
        <w:jc w:val="both"/>
        <w:rPr>
          <w:rFonts w:ascii="SimSun" w:hAnsi="SimSun"/>
          <w:sz w:val="21"/>
          <w:szCs w:val="21"/>
        </w:rPr>
      </w:pPr>
      <w:r w:rsidRPr="00D43DB5">
        <w:rPr>
          <w:rFonts w:ascii="SimSun" w:hAnsi="SimSun"/>
          <w:sz w:val="21"/>
          <w:szCs w:val="21"/>
        </w:rPr>
        <w:t>秘书处应</w:t>
      </w:r>
      <w:r w:rsidR="00143F88" w:rsidRPr="00D43DB5">
        <w:rPr>
          <w:rFonts w:ascii="SimSun" w:hAnsi="SimSun"/>
          <w:sz w:val="21"/>
          <w:szCs w:val="21"/>
        </w:rPr>
        <w:t>在迄今已完成的工作基础上，并在不影响第1-5项成果的情况下，开发工具包，以指导有针对性的技术援助计划，帮助成员国</w:t>
      </w:r>
      <w:r w:rsidR="0094461A">
        <w:rPr>
          <w:rFonts w:ascii="SimSun" w:hAnsi="SimSun" w:hint="eastAsia"/>
          <w:sz w:val="21"/>
          <w:szCs w:val="21"/>
        </w:rPr>
        <w:t>交流最佳做法，</w:t>
      </w:r>
      <w:r w:rsidR="00143F88" w:rsidRPr="00D43DB5">
        <w:rPr>
          <w:rFonts w:ascii="SimSun" w:hAnsi="SimSun"/>
          <w:sz w:val="21"/>
          <w:szCs w:val="21"/>
        </w:rPr>
        <w:t>制定支持教育、研究和</w:t>
      </w:r>
      <w:r w:rsidR="00C442F5">
        <w:rPr>
          <w:rFonts w:ascii="SimSun" w:hAnsi="SimSun" w:hint="eastAsia"/>
          <w:sz w:val="21"/>
          <w:szCs w:val="21"/>
        </w:rPr>
        <w:t>保护</w:t>
      </w:r>
      <w:r w:rsidR="00143F88" w:rsidRPr="00D43DB5">
        <w:rPr>
          <w:rFonts w:ascii="SimSun" w:hAnsi="SimSun"/>
          <w:sz w:val="21"/>
          <w:szCs w:val="21"/>
        </w:rPr>
        <w:t>文化</w:t>
      </w:r>
      <w:r w:rsidR="00C442F5">
        <w:rPr>
          <w:rFonts w:ascii="SimSun" w:hAnsi="SimSun" w:hint="eastAsia"/>
          <w:sz w:val="21"/>
          <w:szCs w:val="21"/>
        </w:rPr>
        <w:t>遗产</w:t>
      </w:r>
      <w:r w:rsidR="00143F88" w:rsidRPr="00D43DB5">
        <w:rPr>
          <w:rFonts w:ascii="SimSun" w:hAnsi="SimSun"/>
          <w:sz w:val="21"/>
          <w:szCs w:val="21"/>
        </w:rPr>
        <w:t>的法律和政策，该工具包应</w:t>
      </w:r>
      <w:r w:rsidR="0094461A" w:rsidRPr="00D43DB5">
        <w:rPr>
          <w:rFonts w:ascii="SimSun" w:hAnsi="SimSun"/>
          <w:sz w:val="21"/>
          <w:szCs w:val="21"/>
        </w:rPr>
        <w:t>通过透明的</w:t>
      </w:r>
      <w:r w:rsidR="0094461A">
        <w:rPr>
          <w:rFonts w:ascii="SimSun" w:hAnsi="SimSun" w:hint="eastAsia"/>
          <w:sz w:val="21"/>
          <w:szCs w:val="21"/>
        </w:rPr>
        <w:t>磋商，</w:t>
      </w:r>
      <w:r w:rsidR="00143F88" w:rsidRPr="00D43DB5">
        <w:rPr>
          <w:rFonts w:ascii="SimSun" w:hAnsi="SimSun"/>
          <w:sz w:val="21"/>
          <w:szCs w:val="21"/>
        </w:rPr>
        <w:t>与受益</w:t>
      </w:r>
      <w:r w:rsidR="0094461A">
        <w:rPr>
          <w:rFonts w:ascii="SimSun" w:hAnsi="SimSun" w:hint="eastAsia"/>
          <w:sz w:val="21"/>
          <w:szCs w:val="21"/>
        </w:rPr>
        <w:t>人及权利人</w:t>
      </w:r>
      <w:r w:rsidR="00143F88" w:rsidRPr="00D43DB5">
        <w:rPr>
          <w:rFonts w:ascii="SimSun" w:hAnsi="SimSun"/>
          <w:sz w:val="21"/>
          <w:szCs w:val="21"/>
        </w:rPr>
        <w:t>社区</w:t>
      </w:r>
      <w:r w:rsidR="00C442F5">
        <w:rPr>
          <w:rFonts w:ascii="SimSun" w:hAnsi="SimSun" w:hint="eastAsia"/>
          <w:sz w:val="21"/>
          <w:szCs w:val="21"/>
        </w:rPr>
        <w:t>和成员国的专家和</w:t>
      </w:r>
      <w:r w:rsidR="00143F88" w:rsidRPr="00D43DB5">
        <w:rPr>
          <w:rFonts w:ascii="SimSun" w:hAnsi="SimSun"/>
          <w:sz w:val="21"/>
          <w:szCs w:val="21"/>
        </w:rPr>
        <w:t>利益攸关方协商制定。</w:t>
      </w:r>
    </w:p>
    <w:p w:rsidR="008260C2" w:rsidRPr="00D43DB5" w:rsidRDefault="008260C2" w:rsidP="006C3D94">
      <w:pPr>
        <w:spacing w:afterLines="50" w:after="120" w:line="340" w:lineRule="atLeast"/>
        <w:jc w:val="both"/>
        <w:rPr>
          <w:rFonts w:ascii="SimSun" w:hAnsi="SimSun"/>
          <w:sz w:val="21"/>
          <w:szCs w:val="21"/>
        </w:rPr>
      </w:pPr>
      <w:r w:rsidRPr="00D43DB5">
        <w:rPr>
          <w:rFonts w:ascii="SimSun" w:hAnsi="SimSun"/>
          <w:sz w:val="21"/>
          <w:szCs w:val="21"/>
        </w:rPr>
        <w:br w:type="page"/>
      </w:r>
    </w:p>
    <w:p w:rsidR="00416CB2" w:rsidRPr="002373E3" w:rsidRDefault="00143F88" w:rsidP="006C3D94">
      <w:pPr>
        <w:pStyle w:val="Heading1"/>
        <w:spacing w:beforeLines="100" w:afterLines="50" w:after="120" w:line="340" w:lineRule="atLeast"/>
        <w:ind w:left="6"/>
        <w:jc w:val="both"/>
        <w:rPr>
          <w:rFonts w:ascii="SimHei" w:eastAsia="SimHei" w:hAnsi="SimSun"/>
          <w:b w:val="0"/>
          <w:color w:val="000000"/>
          <w:sz w:val="21"/>
          <w:szCs w:val="22"/>
        </w:rPr>
      </w:pPr>
      <w:r w:rsidRPr="002373E3">
        <w:rPr>
          <w:rFonts w:ascii="SimHei" w:eastAsia="SimHei" w:hAnsi="SimSun"/>
          <w:b w:val="0"/>
          <w:color w:val="000000"/>
          <w:sz w:val="21"/>
          <w:szCs w:val="22"/>
        </w:rPr>
        <w:lastRenderedPageBreak/>
        <w:t>附件：</w:t>
      </w:r>
      <w:r w:rsidR="002E0819" w:rsidRPr="002373E3">
        <w:rPr>
          <w:rFonts w:ascii="SimHei" w:eastAsia="SimHei" w:hAnsi="SimSun" w:hint="eastAsia"/>
          <w:b w:val="0"/>
          <w:color w:val="000000"/>
          <w:sz w:val="21"/>
          <w:szCs w:val="22"/>
        </w:rPr>
        <w:t>与</w:t>
      </w:r>
      <w:r w:rsidRPr="002373E3">
        <w:rPr>
          <w:rFonts w:ascii="SimHei" w:eastAsia="SimHei" w:hAnsi="SimSun"/>
          <w:b w:val="0"/>
          <w:color w:val="000000"/>
          <w:sz w:val="21"/>
          <w:szCs w:val="22"/>
        </w:rPr>
        <w:t>发展议程</w:t>
      </w:r>
      <w:r w:rsidR="00615B40" w:rsidRPr="002373E3">
        <w:rPr>
          <w:rFonts w:ascii="SimHei" w:eastAsia="SimHei" w:hAnsi="SimSun" w:hint="eastAsia"/>
          <w:b w:val="0"/>
          <w:color w:val="000000"/>
          <w:sz w:val="21"/>
          <w:szCs w:val="22"/>
        </w:rPr>
        <w:t>（</w:t>
      </w:r>
      <w:r w:rsidR="00615B40" w:rsidRPr="002373E3">
        <w:rPr>
          <w:rFonts w:ascii="SimHei" w:eastAsia="SimHei" w:hAnsi="SimSun"/>
          <w:b w:val="0"/>
          <w:color w:val="000000"/>
          <w:sz w:val="21"/>
          <w:szCs w:val="22"/>
        </w:rPr>
        <w:t>DA</w:t>
      </w:r>
      <w:r w:rsidR="00615B40" w:rsidRPr="002373E3">
        <w:rPr>
          <w:rFonts w:ascii="SimHei" w:eastAsia="SimHei" w:hAnsi="SimSun" w:hint="eastAsia"/>
          <w:b w:val="0"/>
          <w:color w:val="000000"/>
          <w:sz w:val="21"/>
          <w:szCs w:val="22"/>
        </w:rPr>
        <w:t>）</w:t>
      </w:r>
      <w:r w:rsidRPr="002373E3">
        <w:rPr>
          <w:rFonts w:ascii="SimHei" w:eastAsia="SimHei" w:hAnsi="SimSun"/>
          <w:b w:val="0"/>
          <w:color w:val="000000"/>
          <w:sz w:val="21"/>
          <w:szCs w:val="22"/>
        </w:rPr>
        <w:t>建议</w:t>
      </w:r>
      <w:r w:rsidR="002E0819" w:rsidRPr="002373E3">
        <w:rPr>
          <w:rFonts w:ascii="SimHei" w:eastAsia="SimHei" w:hAnsi="SimSun" w:hint="eastAsia"/>
          <w:b w:val="0"/>
          <w:color w:val="000000"/>
          <w:sz w:val="21"/>
          <w:szCs w:val="22"/>
        </w:rPr>
        <w:t>的联系</w:t>
      </w:r>
    </w:p>
    <w:p w:rsidR="00416CB2" w:rsidRPr="00D43DB5" w:rsidRDefault="005F5819" w:rsidP="006C3D94">
      <w:pPr>
        <w:overflowPunct w:val="0"/>
        <w:spacing w:afterLines="50" w:after="120" w:line="340" w:lineRule="atLeast"/>
        <w:ind w:firstLine="567"/>
        <w:jc w:val="both"/>
        <w:rPr>
          <w:rFonts w:ascii="SimSun" w:hAnsi="SimSun"/>
          <w:sz w:val="21"/>
          <w:szCs w:val="21"/>
        </w:rPr>
      </w:pPr>
      <w:r w:rsidRPr="00D43DB5">
        <w:rPr>
          <w:rFonts w:ascii="SimSun" w:hAnsi="SimSun"/>
          <w:sz w:val="21"/>
          <w:szCs w:val="21"/>
        </w:rPr>
        <w:t>拟议的工作</w:t>
      </w:r>
      <w:r w:rsidRPr="00D43DB5">
        <w:rPr>
          <w:rFonts w:ascii="SimSun" w:hAnsi="SimSun" w:hint="eastAsia"/>
          <w:sz w:val="21"/>
          <w:szCs w:val="21"/>
        </w:rPr>
        <w:t>计划</w:t>
      </w:r>
      <w:r w:rsidR="00143F88" w:rsidRPr="00D43DB5">
        <w:rPr>
          <w:rFonts w:ascii="SimSun" w:hAnsi="SimSun"/>
          <w:sz w:val="21"/>
          <w:szCs w:val="21"/>
        </w:rPr>
        <w:t>与发展议程建议1、7、9、14、32</w:t>
      </w:r>
      <w:r w:rsidR="000B49D5">
        <w:rPr>
          <w:rFonts w:ascii="SimSun" w:hAnsi="SimSun" w:hint="eastAsia"/>
          <w:sz w:val="21"/>
          <w:szCs w:val="21"/>
        </w:rPr>
        <w:t>、</w:t>
      </w:r>
      <w:r w:rsidR="00143F88" w:rsidRPr="00D43DB5">
        <w:rPr>
          <w:rFonts w:ascii="SimSun" w:hAnsi="SimSun"/>
          <w:sz w:val="21"/>
          <w:szCs w:val="21"/>
        </w:rPr>
        <w:t>40</w:t>
      </w:r>
      <w:r w:rsidR="000B49D5">
        <w:rPr>
          <w:rFonts w:ascii="SimSun" w:hAnsi="SimSun" w:hint="eastAsia"/>
          <w:sz w:val="21"/>
          <w:szCs w:val="21"/>
        </w:rPr>
        <w:t>和4</w:t>
      </w:r>
      <w:r w:rsidR="000B49D5">
        <w:rPr>
          <w:rFonts w:ascii="SimSun" w:hAnsi="SimSun"/>
          <w:sz w:val="21"/>
          <w:szCs w:val="21"/>
        </w:rPr>
        <w:t>4</w:t>
      </w:r>
      <w:r w:rsidR="00143F88" w:rsidRPr="00D43DB5">
        <w:rPr>
          <w:rFonts w:ascii="SimSun" w:hAnsi="SimSun"/>
          <w:sz w:val="21"/>
          <w:szCs w:val="21"/>
        </w:rPr>
        <w:t>有联系</w:t>
      </w:r>
      <w:r w:rsidRPr="00D43DB5">
        <w:rPr>
          <w:rFonts w:ascii="SimSun" w:hAnsi="SimSun" w:hint="eastAsia"/>
          <w:sz w:val="21"/>
          <w:szCs w:val="21"/>
        </w:rPr>
        <w:t>：</w:t>
      </w:r>
    </w:p>
    <w:p w:rsidR="00416CB2" w:rsidRPr="00D43DB5" w:rsidRDefault="00143F88" w:rsidP="006C3D94">
      <w:pPr>
        <w:overflowPunct w:val="0"/>
        <w:spacing w:afterLines="50" w:after="120" w:line="340" w:lineRule="atLeast"/>
        <w:ind w:left="567"/>
        <w:jc w:val="both"/>
        <w:rPr>
          <w:rFonts w:ascii="SimSun" w:hAnsi="SimSun"/>
          <w:sz w:val="21"/>
          <w:szCs w:val="21"/>
        </w:rPr>
      </w:pPr>
      <w:r w:rsidRPr="00D43DB5">
        <w:rPr>
          <w:rFonts w:ascii="SimSun" w:hAnsi="SimSun"/>
          <w:sz w:val="21"/>
          <w:szCs w:val="21"/>
        </w:rPr>
        <w:t>1.</w:t>
      </w:r>
      <w:r w:rsidRPr="00D43DB5">
        <w:rPr>
          <w:rFonts w:ascii="SimSun" w:hAnsi="SimSun"/>
          <w:sz w:val="21"/>
          <w:szCs w:val="21"/>
        </w:rPr>
        <w:tab/>
      </w:r>
      <w:r w:rsidR="005F5819" w:rsidRPr="00D43DB5">
        <w:rPr>
          <w:rFonts w:ascii="SimSun" w:hAnsi="SimSun" w:hint="eastAsia"/>
          <w:sz w:val="21"/>
          <w:szCs w:val="21"/>
        </w:rPr>
        <w:t>产权组织的技术援助应尤其面向发展、按需求提供、透明，并兼顾发展中国家尤其是最不发达国家的优先重点和特别需求，以及各成员国不同的发展水平；对各项活动应规定完成期限。在此方面，技术援助计划的制定和执行机制以及评价程序，都应符合各国的国情。</w:t>
      </w:r>
    </w:p>
    <w:p w:rsidR="00416CB2" w:rsidRPr="00D43DB5" w:rsidRDefault="00143F88" w:rsidP="006C3D94">
      <w:pPr>
        <w:overflowPunct w:val="0"/>
        <w:spacing w:afterLines="50" w:after="120" w:line="340" w:lineRule="atLeast"/>
        <w:ind w:left="567"/>
        <w:jc w:val="both"/>
        <w:rPr>
          <w:rFonts w:ascii="SimSun" w:hAnsi="SimSun"/>
          <w:sz w:val="21"/>
          <w:szCs w:val="21"/>
        </w:rPr>
      </w:pPr>
      <w:r w:rsidRPr="00D43DB5">
        <w:rPr>
          <w:rFonts w:ascii="SimSun" w:hAnsi="SimSun"/>
          <w:sz w:val="21"/>
          <w:szCs w:val="21"/>
        </w:rPr>
        <w:t>7.</w:t>
      </w:r>
      <w:r w:rsidR="008260C2" w:rsidRPr="00D43DB5">
        <w:rPr>
          <w:rFonts w:ascii="SimSun" w:hAnsi="SimSun"/>
          <w:sz w:val="21"/>
          <w:szCs w:val="21"/>
        </w:rPr>
        <w:tab/>
      </w:r>
      <w:r w:rsidR="005F5819" w:rsidRPr="00D43DB5">
        <w:rPr>
          <w:rFonts w:ascii="SimSun" w:hAnsi="SimSun" w:hint="eastAsia"/>
          <w:sz w:val="21"/>
          <w:szCs w:val="21"/>
        </w:rPr>
        <w:t>根据发展中国家尤其是最不发达国家的请求，向其提供技术合作，推动有助于各国处理与知识产权有关的反竞争做法的各项措施，以更好地了解知识产权与竞争政策之间的关系。</w:t>
      </w:r>
    </w:p>
    <w:p w:rsidR="00416CB2" w:rsidRPr="00D43DB5" w:rsidRDefault="00143F88" w:rsidP="006C3D94">
      <w:pPr>
        <w:overflowPunct w:val="0"/>
        <w:spacing w:afterLines="50" w:after="120" w:line="340" w:lineRule="atLeast"/>
        <w:ind w:left="567"/>
        <w:jc w:val="both"/>
        <w:rPr>
          <w:rFonts w:ascii="SimSun" w:hAnsi="SimSun"/>
          <w:sz w:val="21"/>
          <w:szCs w:val="21"/>
        </w:rPr>
      </w:pPr>
      <w:r w:rsidRPr="00D43DB5">
        <w:rPr>
          <w:rFonts w:ascii="SimSun" w:hAnsi="SimSun"/>
          <w:sz w:val="21"/>
          <w:szCs w:val="21"/>
        </w:rPr>
        <w:t>9.</w:t>
      </w:r>
      <w:r w:rsidR="008260C2" w:rsidRPr="00D43DB5">
        <w:rPr>
          <w:rFonts w:ascii="SimSun" w:hAnsi="SimSun"/>
          <w:sz w:val="21"/>
          <w:szCs w:val="21"/>
        </w:rPr>
        <w:tab/>
      </w:r>
      <w:r w:rsidR="005F5819" w:rsidRPr="00D43DB5">
        <w:rPr>
          <w:rFonts w:ascii="SimSun" w:hAnsi="SimSun" w:hint="eastAsia"/>
          <w:sz w:val="21"/>
          <w:szCs w:val="21"/>
        </w:rPr>
        <w:t>请产权组织与成员国合作，建立一个数据库，为从可动用的资源中找到能满足与知识产权有关的各项具体需求的资金牵线搭桥，从而扩大其技术援助计划的范围，争取缩小数字鸿沟。</w:t>
      </w:r>
    </w:p>
    <w:p w:rsidR="00416CB2" w:rsidRPr="00D43DB5" w:rsidRDefault="00143F88" w:rsidP="006C3D94">
      <w:pPr>
        <w:overflowPunct w:val="0"/>
        <w:spacing w:afterLines="50" w:after="120" w:line="340" w:lineRule="atLeast"/>
        <w:ind w:left="567"/>
        <w:jc w:val="both"/>
        <w:rPr>
          <w:rFonts w:ascii="SimSun" w:hAnsi="SimSun"/>
          <w:sz w:val="21"/>
          <w:szCs w:val="21"/>
        </w:rPr>
      </w:pPr>
      <w:r w:rsidRPr="00D43DB5">
        <w:rPr>
          <w:rFonts w:ascii="SimSun" w:hAnsi="SimSun"/>
          <w:sz w:val="21"/>
          <w:szCs w:val="21"/>
        </w:rPr>
        <w:t>14.</w:t>
      </w:r>
      <w:r w:rsidR="008260C2" w:rsidRPr="00D43DB5">
        <w:rPr>
          <w:rFonts w:ascii="SimSun" w:hAnsi="SimSun"/>
          <w:sz w:val="21"/>
          <w:szCs w:val="21"/>
        </w:rPr>
        <w:tab/>
      </w:r>
      <w:r w:rsidR="005F5819" w:rsidRPr="00D43DB5">
        <w:rPr>
          <w:rFonts w:ascii="SimSun" w:hAnsi="SimSun" w:hint="eastAsia"/>
          <w:sz w:val="21"/>
          <w:szCs w:val="21"/>
        </w:rPr>
        <w:t>在产权组织与</w:t>
      </w:r>
      <w:r w:rsidR="002E0819">
        <w:rPr>
          <w:rFonts w:ascii="SimSun" w:hAnsi="SimSun" w:hint="eastAsia"/>
          <w:sz w:val="21"/>
          <w:szCs w:val="21"/>
        </w:rPr>
        <w:t>世贸</w:t>
      </w:r>
      <w:r w:rsidR="005F5819" w:rsidRPr="00D43DB5">
        <w:rPr>
          <w:rFonts w:ascii="SimSun" w:hAnsi="SimSun" w:hint="eastAsia"/>
          <w:sz w:val="21"/>
          <w:szCs w:val="21"/>
        </w:rPr>
        <w:t>组织之间签订的协定框架内，产权组织应就如何运用和落实TRIPS协定中的各项权利和义务、了解和利用其中所载灵活性，向发展中国家和最不发达国家提供建议</w:t>
      </w:r>
      <w:r w:rsidRPr="00D43DB5">
        <w:rPr>
          <w:rFonts w:ascii="SimSun" w:hAnsi="SimSun"/>
          <w:sz w:val="21"/>
          <w:szCs w:val="21"/>
        </w:rPr>
        <w:t>。</w:t>
      </w:r>
    </w:p>
    <w:p w:rsidR="00416CB2" w:rsidRPr="00D43DB5" w:rsidRDefault="00143F88" w:rsidP="006C3D94">
      <w:pPr>
        <w:overflowPunct w:val="0"/>
        <w:spacing w:afterLines="50" w:after="120" w:line="340" w:lineRule="atLeast"/>
        <w:ind w:left="567"/>
        <w:jc w:val="both"/>
        <w:rPr>
          <w:rFonts w:ascii="SimSun" w:hAnsi="SimSun"/>
          <w:sz w:val="21"/>
          <w:szCs w:val="21"/>
        </w:rPr>
      </w:pPr>
      <w:r w:rsidRPr="00D43DB5">
        <w:rPr>
          <w:rFonts w:ascii="SimSun" w:hAnsi="SimSun"/>
          <w:sz w:val="21"/>
          <w:szCs w:val="21"/>
        </w:rPr>
        <w:t>32.</w:t>
      </w:r>
      <w:r w:rsidR="008260C2" w:rsidRPr="00D43DB5">
        <w:rPr>
          <w:rFonts w:ascii="SimSun" w:hAnsi="SimSun"/>
          <w:sz w:val="21"/>
          <w:szCs w:val="21"/>
        </w:rPr>
        <w:tab/>
      </w:r>
      <w:r w:rsidR="005F5819" w:rsidRPr="00D43DB5">
        <w:rPr>
          <w:rFonts w:ascii="SimSun" w:hAnsi="SimSun" w:hint="eastAsia"/>
          <w:sz w:val="21"/>
          <w:szCs w:val="21"/>
        </w:rPr>
        <w:t>在产权组织创造机会，交流有关知识产权与竞争政策之间联系方面的国家和区域经验与信</w:t>
      </w:r>
      <w:r w:rsidR="006C3D94">
        <w:rPr>
          <w:rFonts w:ascii="SimSun" w:hAnsi="SimSun"/>
          <w:sz w:val="21"/>
          <w:szCs w:val="21"/>
        </w:rPr>
        <w:t>‍</w:t>
      </w:r>
      <w:r w:rsidR="005F5819" w:rsidRPr="00D43DB5">
        <w:rPr>
          <w:rFonts w:ascii="SimSun" w:hAnsi="SimSun" w:hint="eastAsia"/>
          <w:sz w:val="21"/>
          <w:szCs w:val="21"/>
        </w:rPr>
        <w:t>息</w:t>
      </w:r>
      <w:r w:rsidRPr="00D43DB5">
        <w:rPr>
          <w:rFonts w:ascii="SimSun" w:hAnsi="SimSun"/>
          <w:sz w:val="21"/>
          <w:szCs w:val="21"/>
        </w:rPr>
        <w:t>。</w:t>
      </w:r>
    </w:p>
    <w:p w:rsidR="00416CB2" w:rsidRPr="00D43DB5" w:rsidRDefault="00143F88" w:rsidP="006C3D94">
      <w:pPr>
        <w:overflowPunct w:val="0"/>
        <w:spacing w:afterLines="50" w:after="120" w:line="340" w:lineRule="atLeast"/>
        <w:ind w:left="567"/>
        <w:jc w:val="both"/>
        <w:rPr>
          <w:rFonts w:ascii="SimSun" w:hAnsi="SimSun"/>
          <w:sz w:val="21"/>
          <w:szCs w:val="21"/>
        </w:rPr>
      </w:pPr>
      <w:r w:rsidRPr="00D43DB5">
        <w:rPr>
          <w:rFonts w:ascii="SimSun" w:hAnsi="SimSun"/>
          <w:sz w:val="21"/>
          <w:szCs w:val="21"/>
        </w:rPr>
        <w:t>40.</w:t>
      </w:r>
      <w:r w:rsidR="008260C2" w:rsidRPr="00D43DB5">
        <w:rPr>
          <w:rFonts w:ascii="SimSun" w:hAnsi="SimSun"/>
          <w:sz w:val="21"/>
          <w:szCs w:val="21"/>
        </w:rPr>
        <w:tab/>
      </w:r>
      <w:r w:rsidR="005F5819" w:rsidRPr="00D43DB5">
        <w:rPr>
          <w:rFonts w:ascii="SimSun" w:hAnsi="SimSun" w:hint="eastAsia"/>
          <w:sz w:val="21"/>
          <w:szCs w:val="21"/>
        </w:rPr>
        <w:t>请产权组织根据成员国确定的方向，与联合国各机构，尤其是贸发会议（UNCTAD）、环境署（UNEP）、卫生组织（WHO）、工发组织（UNIDO）、教科文组织（UNESCO）及其他相关国际组织，尤其是世贸组织（WTO）之间，在与知识产权有关的问题上的合作，以加强协调，争取最大限度地提高执行发展计划的效率</w:t>
      </w:r>
      <w:r w:rsidRPr="00D43DB5">
        <w:rPr>
          <w:rFonts w:ascii="SimSun" w:hAnsi="SimSun"/>
          <w:sz w:val="21"/>
          <w:szCs w:val="21"/>
        </w:rPr>
        <w:t>。</w:t>
      </w:r>
    </w:p>
    <w:p w:rsidR="00416CB2" w:rsidRPr="00D43DB5" w:rsidRDefault="00143F88" w:rsidP="006C3D94">
      <w:pPr>
        <w:overflowPunct w:val="0"/>
        <w:spacing w:afterLines="50" w:after="120" w:line="340" w:lineRule="atLeast"/>
        <w:ind w:left="567"/>
        <w:jc w:val="both"/>
        <w:rPr>
          <w:rFonts w:ascii="SimSun" w:hAnsi="SimSun"/>
          <w:sz w:val="21"/>
          <w:szCs w:val="21"/>
        </w:rPr>
      </w:pPr>
      <w:r w:rsidRPr="00D43DB5">
        <w:rPr>
          <w:rFonts w:ascii="SimSun" w:hAnsi="SimSun"/>
          <w:sz w:val="21"/>
          <w:szCs w:val="21"/>
        </w:rPr>
        <w:t>44.</w:t>
      </w:r>
      <w:r w:rsidR="008260C2" w:rsidRPr="00D43DB5">
        <w:rPr>
          <w:rFonts w:ascii="SimSun" w:hAnsi="SimSun"/>
          <w:sz w:val="21"/>
          <w:szCs w:val="21"/>
        </w:rPr>
        <w:tab/>
      </w:r>
      <w:r w:rsidR="005F5819" w:rsidRPr="00D43DB5">
        <w:rPr>
          <w:rFonts w:ascii="SimSun" w:hAnsi="SimSun" w:hint="eastAsia"/>
          <w:sz w:val="21"/>
          <w:szCs w:val="21"/>
        </w:rPr>
        <w:t>根据产权组织作为联合国专门机构所具有的成员驱动的特点，国际局凡根据成员国的请求所举办的涉及产权组织准则制定活动的各次正式和非正式会议或磋商，均应主要在日内瓦举行，并对所有成员开放和透明。如果这些会议在日内瓦以外举行，应提前很长时间通过官方渠道通知成员国，并征求其关于议程草案和活动安排的意见</w:t>
      </w:r>
      <w:r w:rsidRPr="00D43DB5">
        <w:rPr>
          <w:rFonts w:ascii="SimSun" w:hAnsi="SimSun"/>
          <w:sz w:val="21"/>
          <w:szCs w:val="21"/>
        </w:rPr>
        <w:t>。</w:t>
      </w:r>
    </w:p>
    <w:p w:rsidR="00416CB2" w:rsidRPr="00D43DB5" w:rsidRDefault="005F5819" w:rsidP="006C3D94">
      <w:pPr>
        <w:overflowPunct w:val="0"/>
        <w:spacing w:afterLines="50" w:after="120" w:line="340" w:lineRule="atLeast"/>
        <w:ind w:firstLine="567"/>
        <w:jc w:val="both"/>
        <w:rPr>
          <w:rFonts w:ascii="SimSun" w:hAnsi="SimSun"/>
          <w:sz w:val="21"/>
          <w:szCs w:val="21"/>
        </w:rPr>
      </w:pPr>
      <w:r w:rsidRPr="00D43DB5">
        <w:rPr>
          <w:rFonts w:ascii="SimSun" w:hAnsi="SimSun"/>
          <w:sz w:val="21"/>
          <w:szCs w:val="21"/>
        </w:rPr>
        <w:t>拟议的工作计划</w:t>
      </w:r>
      <w:r w:rsidR="00AF33BF">
        <w:rPr>
          <w:rFonts w:ascii="SimSun" w:hAnsi="SimSun" w:hint="eastAsia"/>
          <w:sz w:val="21"/>
          <w:szCs w:val="21"/>
        </w:rPr>
        <w:t>是对</w:t>
      </w:r>
      <w:r w:rsidR="00143F88" w:rsidRPr="00D43DB5">
        <w:rPr>
          <w:rFonts w:ascii="SimSun" w:hAnsi="SimSun"/>
          <w:sz w:val="21"/>
          <w:szCs w:val="21"/>
        </w:rPr>
        <w:t>发展议程</w:t>
      </w:r>
      <w:r w:rsidR="00AF33BF">
        <w:rPr>
          <w:rFonts w:ascii="SimSun" w:hAnsi="SimSun" w:hint="eastAsia"/>
          <w:sz w:val="21"/>
          <w:szCs w:val="21"/>
        </w:rPr>
        <w:t>的</w:t>
      </w:r>
      <w:r w:rsidR="00143F88" w:rsidRPr="00D43DB5">
        <w:rPr>
          <w:rFonts w:ascii="SimSun" w:hAnsi="SimSun"/>
          <w:sz w:val="21"/>
          <w:szCs w:val="21"/>
        </w:rPr>
        <w:t>补充，</w:t>
      </w:r>
      <w:r w:rsidR="002E0819">
        <w:rPr>
          <w:rFonts w:ascii="SimSun" w:hAnsi="SimSun" w:hint="eastAsia"/>
          <w:sz w:val="21"/>
          <w:szCs w:val="21"/>
        </w:rPr>
        <w:t>也</w:t>
      </w:r>
      <w:r w:rsidR="00DA2EBD">
        <w:rPr>
          <w:rFonts w:ascii="SimSun" w:hAnsi="SimSun" w:hint="eastAsia"/>
          <w:sz w:val="21"/>
          <w:szCs w:val="21"/>
        </w:rPr>
        <w:t>将</w:t>
      </w:r>
      <w:r w:rsidR="00AF33BF">
        <w:rPr>
          <w:rFonts w:ascii="SimSun" w:hAnsi="SimSun" w:hint="eastAsia"/>
          <w:sz w:val="21"/>
          <w:szCs w:val="21"/>
        </w:rPr>
        <w:t>构成</w:t>
      </w:r>
      <w:r w:rsidRPr="00D43DB5">
        <w:rPr>
          <w:rFonts w:ascii="SimSun" w:hAnsi="SimSun" w:hint="eastAsia"/>
          <w:sz w:val="21"/>
          <w:szCs w:val="21"/>
        </w:rPr>
        <w:t>产权组织</w:t>
      </w:r>
      <w:r w:rsidR="00143F88" w:rsidRPr="00D43DB5">
        <w:rPr>
          <w:rFonts w:ascii="SimSun" w:hAnsi="SimSun"/>
          <w:sz w:val="21"/>
          <w:szCs w:val="21"/>
        </w:rPr>
        <w:t>为促进实现可持续发展目标所做的更广泛努力的一部分。鉴于2021年</w:t>
      </w:r>
      <w:r w:rsidR="005D2B4C">
        <w:rPr>
          <w:rFonts w:ascii="SimSun" w:hAnsi="SimSun" w:hint="eastAsia"/>
          <w:sz w:val="21"/>
          <w:szCs w:val="21"/>
        </w:rPr>
        <w:t>成员国</w:t>
      </w:r>
      <w:r w:rsidR="00143F88" w:rsidRPr="00D43DB5">
        <w:rPr>
          <w:rFonts w:ascii="SimSun" w:hAnsi="SimSun"/>
          <w:sz w:val="21"/>
          <w:szCs w:val="21"/>
        </w:rPr>
        <w:t>大会</w:t>
      </w:r>
      <w:r w:rsidR="001E128A">
        <w:rPr>
          <w:rFonts w:ascii="SimSun" w:hAnsi="SimSun" w:hint="eastAsia"/>
          <w:sz w:val="21"/>
          <w:szCs w:val="21"/>
        </w:rPr>
        <w:t>已</w:t>
      </w:r>
      <w:r w:rsidR="005D2B4C">
        <w:rPr>
          <w:rFonts w:ascii="SimSun" w:hAnsi="SimSun" w:hint="eastAsia"/>
          <w:sz w:val="21"/>
          <w:szCs w:val="21"/>
        </w:rPr>
        <w:t>商定</w:t>
      </w:r>
      <w:r w:rsidRPr="00D43DB5">
        <w:rPr>
          <w:rFonts w:ascii="SimSun" w:hAnsi="SimSun" w:hint="eastAsia"/>
          <w:sz w:val="21"/>
          <w:szCs w:val="21"/>
        </w:rPr>
        <w:t>产权组织</w:t>
      </w:r>
      <w:r w:rsidR="001E128A">
        <w:rPr>
          <w:rFonts w:ascii="SimSun" w:hAnsi="SimSun" w:hint="eastAsia"/>
          <w:sz w:val="21"/>
          <w:szCs w:val="21"/>
        </w:rPr>
        <w:t>将</w:t>
      </w:r>
      <w:r w:rsidR="005D2B4C">
        <w:rPr>
          <w:rFonts w:ascii="SimSun" w:hAnsi="SimSun"/>
          <w:sz w:val="21"/>
          <w:szCs w:val="21"/>
        </w:rPr>
        <w:t>加入联合国可持续发展</w:t>
      </w:r>
      <w:r w:rsidR="005D2B4C">
        <w:rPr>
          <w:rFonts w:ascii="SimSun" w:hAnsi="SimSun" w:hint="eastAsia"/>
          <w:sz w:val="21"/>
          <w:szCs w:val="21"/>
        </w:rPr>
        <w:t>集团</w:t>
      </w:r>
      <w:r w:rsidR="00143F88" w:rsidRPr="00D43DB5">
        <w:rPr>
          <w:rFonts w:ascii="SimSun" w:hAnsi="SimSun"/>
          <w:sz w:val="21"/>
          <w:szCs w:val="21"/>
        </w:rPr>
        <w:t>，</w:t>
      </w:r>
      <w:r w:rsidRPr="00D43DB5">
        <w:rPr>
          <w:rFonts w:ascii="SimSun" w:hAnsi="SimSun" w:hint="eastAsia"/>
          <w:sz w:val="21"/>
          <w:szCs w:val="21"/>
        </w:rPr>
        <w:t>并考虑到</w:t>
      </w:r>
      <w:r w:rsidR="00143F88" w:rsidRPr="00D43DB5">
        <w:rPr>
          <w:rFonts w:ascii="SimSun" w:hAnsi="SimSun"/>
          <w:sz w:val="21"/>
          <w:szCs w:val="21"/>
        </w:rPr>
        <w:t>《中期战略计划》</w:t>
      </w:r>
      <w:r w:rsidRPr="00D43DB5">
        <w:rPr>
          <w:rFonts w:ascii="SimSun" w:hAnsi="SimSun" w:hint="eastAsia"/>
          <w:sz w:val="21"/>
          <w:szCs w:val="21"/>
        </w:rPr>
        <w:t>打算在联合国机构大家庭中发挥更积极的作用，以应对可持续发展目标所囊括的各种全球挑战</w:t>
      </w:r>
      <w:r w:rsidR="00143F88" w:rsidRPr="00D43DB5">
        <w:rPr>
          <w:rFonts w:ascii="SimSun" w:hAnsi="SimSun"/>
          <w:sz w:val="21"/>
          <w:szCs w:val="21"/>
        </w:rPr>
        <w:t>，这</w:t>
      </w:r>
      <w:r w:rsidR="001E128A">
        <w:rPr>
          <w:rFonts w:ascii="SimSun" w:hAnsi="SimSun" w:hint="eastAsia"/>
          <w:sz w:val="21"/>
          <w:szCs w:val="21"/>
        </w:rPr>
        <w:t>是一个</w:t>
      </w:r>
      <w:r w:rsidR="00DB75E9">
        <w:rPr>
          <w:rFonts w:ascii="SimSun" w:hAnsi="SimSun" w:hint="eastAsia"/>
          <w:sz w:val="21"/>
          <w:szCs w:val="21"/>
        </w:rPr>
        <w:t>尤其</w:t>
      </w:r>
      <w:r w:rsidR="001E128A">
        <w:rPr>
          <w:rFonts w:ascii="SimSun" w:hAnsi="SimSun" w:hint="eastAsia"/>
          <w:sz w:val="21"/>
          <w:szCs w:val="21"/>
        </w:rPr>
        <w:t>需要优先考虑的</w:t>
      </w:r>
      <w:r w:rsidR="00143F88" w:rsidRPr="00D43DB5">
        <w:rPr>
          <w:rFonts w:ascii="SimSun" w:hAnsi="SimSun"/>
          <w:sz w:val="21"/>
          <w:szCs w:val="21"/>
        </w:rPr>
        <w:t>事项。</w:t>
      </w:r>
    </w:p>
    <w:p w:rsidR="00416CB2" w:rsidRPr="00D43DB5" w:rsidRDefault="00143F88" w:rsidP="006C3D94">
      <w:pPr>
        <w:overflowPunct w:val="0"/>
        <w:spacing w:afterLines="50" w:after="120" w:line="340" w:lineRule="atLeast"/>
        <w:ind w:firstLine="567"/>
        <w:jc w:val="both"/>
        <w:rPr>
          <w:rFonts w:ascii="SimSun" w:hAnsi="SimSun"/>
          <w:sz w:val="21"/>
          <w:szCs w:val="21"/>
        </w:rPr>
      </w:pPr>
      <w:r w:rsidRPr="00D43DB5">
        <w:rPr>
          <w:rFonts w:ascii="SimSun" w:hAnsi="SimSun"/>
          <w:sz w:val="21"/>
          <w:szCs w:val="21"/>
        </w:rPr>
        <w:t>本计划</w:t>
      </w:r>
      <w:r w:rsidR="00DB75E9">
        <w:rPr>
          <w:rFonts w:ascii="SimSun" w:hAnsi="SimSun" w:hint="eastAsia"/>
          <w:sz w:val="21"/>
          <w:szCs w:val="21"/>
        </w:rPr>
        <w:t>特别</w:t>
      </w:r>
      <w:r w:rsidRPr="00D43DB5">
        <w:rPr>
          <w:rFonts w:ascii="SimSun" w:hAnsi="SimSun"/>
          <w:sz w:val="21"/>
          <w:szCs w:val="21"/>
        </w:rPr>
        <w:t>将有助于确保</w:t>
      </w:r>
      <w:r w:rsidR="00F75BFA" w:rsidRPr="00D43DB5">
        <w:rPr>
          <w:rFonts w:ascii="SimSun" w:hAnsi="SimSun" w:hint="eastAsia"/>
          <w:sz w:val="21"/>
          <w:szCs w:val="21"/>
        </w:rPr>
        <w:t>产权组织</w:t>
      </w:r>
      <w:r w:rsidRPr="00D43DB5">
        <w:rPr>
          <w:rFonts w:ascii="SimSun" w:hAnsi="SimSun"/>
          <w:sz w:val="21"/>
          <w:szCs w:val="21"/>
        </w:rPr>
        <w:t>支持围绕教育（</w:t>
      </w:r>
      <w:r w:rsidR="00BC27DE" w:rsidRPr="00D43DB5">
        <w:rPr>
          <w:rFonts w:ascii="SimSun" w:hAnsi="SimSun" w:hint="eastAsia"/>
          <w:sz w:val="21"/>
          <w:szCs w:val="21"/>
        </w:rPr>
        <w:t>可持续发展目标</w:t>
      </w:r>
      <w:r w:rsidRPr="00D43DB5">
        <w:rPr>
          <w:rFonts w:ascii="SimSun" w:hAnsi="SimSun"/>
          <w:sz w:val="21"/>
          <w:szCs w:val="21"/>
        </w:rPr>
        <w:t>4）、创新（</w:t>
      </w:r>
      <w:r w:rsidR="00BC27DE" w:rsidRPr="00D43DB5">
        <w:rPr>
          <w:rFonts w:ascii="SimSun" w:hAnsi="SimSun" w:hint="eastAsia"/>
          <w:sz w:val="21"/>
          <w:szCs w:val="21"/>
        </w:rPr>
        <w:t>可持续发展目标</w:t>
      </w:r>
      <w:r w:rsidRPr="00D43DB5">
        <w:rPr>
          <w:rFonts w:ascii="SimSun" w:hAnsi="SimSun"/>
          <w:sz w:val="21"/>
          <w:szCs w:val="21"/>
        </w:rPr>
        <w:t>9）、保护遗产（</w:t>
      </w:r>
      <w:r w:rsidR="00BC27DE" w:rsidRPr="00D43DB5">
        <w:rPr>
          <w:rFonts w:ascii="SimSun" w:hAnsi="SimSun" w:hint="eastAsia"/>
          <w:sz w:val="21"/>
          <w:szCs w:val="21"/>
        </w:rPr>
        <w:t>可持续发展目标</w:t>
      </w:r>
      <w:r w:rsidRPr="00D43DB5">
        <w:rPr>
          <w:rFonts w:ascii="SimSun" w:hAnsi="SimSun"/>
          <w:sz w:val="21"/>
          <w:szCs w:val="21"/>
        </w:rPr>
        <w:t>11）、消除贫困和促进包容</w:t>
      </w:r>
      <w:r w:rsidR="005D2B4C">
        <w:rPr>
          <w:rFonts w:ascii="SimSun" w:hAnsi="SimSun" w:hint="eastAsia"/>
          <w:sz w:val="21"/>
          <w:szCs w:val="21"/>
        </w:rPr>
        <w:t>性</w:t>
      </w:r>
      <w:r w:rsidRPr="00D43DB5">
        <w:rPr>
          <w:rFonts w:ascii="SimSun" w:hAnsi="SimSun"/>
          <w:sz w:val="21"/>
          <w:szCs w:val="21"/>
        </w:rPr>
        <w:t>（</w:t>
      </w:r>
      <w:r w:rsidR="00BC27DE" w:rsidRPr="00D43DB5">
        <w:rPr>
          <w:rFonts w:ascii="SimSun" w:hAnsi="SimSun" w:hint="eastAsia"/>
          <w:sz w:val="21"/>
          <w:szCs w:val="21"/>
        </w:rPr>
        <w:t>可持续发展目标</w:t>
      </w:r>
      <w:r w:rsidRPr="00D43DB5">
        <w:rPr>
          <w:rFonts w:ascii="SimSun" w:hAnsi="SimSun"/>
          <w:sz w:val="21"/>
          <w:szCs w:val="21"/>
        </w:rPr>
        <w:t>1、5和10）、获</w:t>
      </w:r>
      <w:r w:rsidR="00FC2587">
        <w:rPr>
          <w:rFonts w:ascii="SimSun" w:hAnsi="SimSun" w:hint="eastAsia"/>
          <w:sz w:val="21"/>
          <w:szCs w:val="21"/>
        </w:rPr>
        <w:t>得</w:t>
      </w:r>
      <w:r w:rsidRPr="00D43DB5">
        <w:rPr>
          <w:rFonts w:ascii="SimSun" w:hAnsi="SimSun"/>
          <w:sz w:val="21"/>
          <w:szCs w:val="21"/>
        </w:rPr>
        <w:t>信息（</w:t>
      </w:r>
      <w:r w:rsidR="00BC27DE" w:rsidRPr="00D43DB5">
        <w:rPr>
          <w:rFonts w:ascii="SimSun" w:hAnsi="SimSun" w:hint="eastAsia"/>
          <w:sz w:val="21"/>
          <w:szCs w:val="21"/>
        </w:rPr>
        <w:t>可持续发展目标</w:t>
      </w:r>
      <w:r w:rsidRPr="00D43DB5">
        <w:rPr>
          <w:rFonts w:ascii="SimSun" w:hAnsi="SimSun"/>
          <w:sz w:val="21"/>
          <w:szCs w:val="21"/>
        </w:rPr>
        <w:t>16）和</w:t>
      </w:r>
      <w:r w:rsidR="00FC2587">
        <w:rPr>
          <w:rFonts w:ascii="SimSun" w:hAnsi="SimSun" w:hint="eastAsia"/>
          <w:sz w:val="21"/>
          <w:szCs w:val="21"/>
        </w:rPr>
        <w:t>执行手段</w:t>
      </w:r>
      <w:r w:rsidRPr="00D43DB5">
        <w:rPr>
          <w:rFonts w:ascii="SimSun" w:hAnsi="SimSun"/>
          <w:sz w:val="21"/>
          <w:szCs w:val="21"/>
        </w:rPr>
        <w:t>（</w:t>
      </w:r>
      <w:r w:rsidR="00BC27DE" w:rsidRPr="00D43DB5">
        <w:rPr>
          <w:rFonts w:ascii="SimSun" w:hAnsi="SimSun" w:hint="eastAsia"/>
          <w:sz w:val="21"/>
          <w:szCs w:val="21"/>
        </w:rPr>
        <w:t>可持续发展目标</w:t>
      </w:r>
      <w:r w:rsidRPr="00D43DB5">
        <w:rPr>
          <w:rFonts w:ascii="SimSun" w:hAnsi="SimSun"/>
          <w:sz w:val="21"/>
          <w:szCs w:val="21"/>
        </w:rPr>
        <w:t>17）的目标开展工作。最重要的是，它将</w:t>
      </w:r>
      <w:r w:rsidR="00932B77">
        <w:rPr>
          <w:rFonts w:ascii="SimSun" w:hAnsi="SimSun" w:hint="eastAsia"/>
          <w:sz w:val="21"/>
          <w:szCs w:val="21"/>
        </w:rPr>
        <w:t>通过</w:t>
      </w:r>
      <w:r w:rsidR="00932B77" w:rsidRPr="00D43DB5">
        <w:rPr>
          <w:rFonts w:ascii="SimSun" w:hAnsi="SimSun" w:hint="eastAsia"/>
          <w:sz w:val="21"/>
          <w:szCs w:val="21"/>
        </w:rPr>
        <w:t>努力</w:t>
      </w:r>
      <w:r w:rsidR="00932B77">
        <w:rPr>
          <w:rFonts w:ascii="SimSun" w:hAnsi="SimSun" w:hint="eastAsia"/>
          <w:sz w:val="21"/>
          <w:szCs w:val="21"/>
        </w:rPr>
        <w:t>争取</w:t>
      </w:r>
      <w:r w:rsidR="00932B77" w:rsidRPr="00D43DB5">
        <w:rPr>
          <w:rFonts w:ascii="SimSun" w:hAnsi="SimSun"/>
          <w:sz w:val="21"/>
          <w:szCs w:val="21"/>
        </w:rPr>
        <w:t>建立版权框架，</w:t>
      </w:r>
      <w:r w:rsidRPr="00D43DB5">
        <w:rPr>
          <w:rFonts w:ascii="SimSun" w:hAnsi="SimSun"/>
          <w:sz w:val="21"/>
          <w:szCs w:val="21"/>
        </w:rPr>
        <w:t>尊重不</w:t>
      </w:r>
      <w:r w:rsidR="00BC27DE" w:rsidRPr="00D43DB5">
        <w:rPr>
          <w:rFonts w:ascii="SimSun" w:hAnsi="SimSun" w:hint="eastAsia"/>
          <w:sz w:val="21"/>
          <w:szCs w:val="21"/>
        </w:rPr>
        <w:t>让一个人掉队</w:t>
      </w:r>
      <w:r w:rsidR="00BC27DE" w:rsidRPr="00D43DB5">
        <w:rPr>
          <w:rFonts w:ascii="SimSun" w:hAnsi="SimSun"/>
          <w:sz w:val="21"/>
          <w:szCs w:val="21"/>
        </w:rPr>
        <w:t>的原则，</w:t>
      </w:r>
      <w:r w:rsidRPr="00D43DB5">
        <w:rPr>
          <w:rFonts w:ascii="SimSun" w:hAnsi="SimSun"/>
          <w:sz w:val="21"/>
          <w:szCs w:val="21"/>
        </w:rPr>
        <w:t>这意味着没有</w:t>
      </w:r>
      <w:r w:rsidR="00DB75E9">
        <w:rPr>
          <w:rFonts w:ascii="SimSun" w:hAnsi="SimSun" w:hint="eastAsia"/>
          <w:sz w:val="21"/>
          <w:szCs w:val="21"/>
        </w:rPr>
        <w:t>一个</w:t>
      </w:r>
      <w:r w:rsidRPr="00D43DB5">
        <w:rPr>
          <w:rFonts w:ascii="SimSun" w:hAnsi="SimSun"/>
          <w:sz w:val="21"/>
          <w:szCs w:val="21"/>
        </w:rPr>
        <w:t>人因资源不足而被剥夺</w:t>
      </w:r>
      <w:r w:rsidR="00BC27DE" w:rsidRPr="00D43DB5">
        <w:rPr>
          <w:rFonts w:ascii="SimSun" w:hAnsi="SimSun" w:hint="eastAsia"/>
          <w:sz w:val="21"/>
          <w:szCs w:val="21"/>
        </w:rPr>
        <w:t>获</w:t>
      </w:r>
      <w:r w:rsidR="00FC2587">
        <w:rPr>
          <w:rFonts w:ascii="SimSun" w:hAnsi="SimSun" w:hint="eastAsia"/>
          <w:sz w:val="21"/>
          <w:szCs w:val="21"/>
        </w:rPr>
        <w:t>得</w:t>
      </w:r>
      <w:r w:rsidRPr="00D43DB5">
        <w:rPr>
          <w:rFonts w:ascii="SimSun" w:hAnsi="SimSun"/>
          <w:sz w:val="21"/>
          <w:szCs w:val="21"/>
        </w:rPr>
        <w:t>信息、教育、科学或文化参与的权利。</w:t>
      </w:r>
    </w:p>
    <w:p w:rsidR="00416CB2" w:rsidRPr="003B77CA" w:rsidRDefault="00143F88" w:rsidP="002373E3">
      <w:pPr>
        <w:overflowPunct w:val="0"/>
        <w:spacing w:before="720" w:afterLines="50" w:after="120" w:line="340" w:lineRule="atLeast"/>
        <w:ind w:left="5534"/>
        <w:rPr>
          <w:rFonts w:ascii="KaiTi" w:eastAsia="KaiTi" w:hAnsi="KaiTi"/>
          <w:sz w:val="21"/>
          <w:szCs w:val="21"/>
        </w:rPr>
      </w:pPr>
      <w:r w:rsidRPr="003B77CA">
        <w:rPr>
          <w:rFonts w:ascii="KaiTi" w:eastAsia="KaiTi" w:hAnsi="KaiTi"/>
          <w:sz w:val="21"/>
          <w:szCs w:val="21"/>
        </w:rPr>
        <w:t>[文件</w:t>
      </w:r>
      <w:r w:rsidR="00BC27DE" w:rsidRPr="003B77CA">
        <w:rPr>
          <w:rFonts w:ascii="KaiTi" w:eastAsia="KaiTi" w:hAnsi="KaiTi" w:hint="eastAsia"/>
          <w:sz w:val="21"/>
          <w:szCs w:val="21"/>
        </w:rPr>
        <w:t>完</w:t>
      </w:r>
      <w:r w:rsidRPr="003B77CA">
        <w:rPr>
          <w:rFonts w:ascii="KaiTi" w:eastAsia="KaiTi" w:hAnsi="KaiTi"/>
          <w:sz w:val="21"/>
          <w:szCs w:val="21"/>
        </w:rPr>
        <w:t>]</w:t>
      </w:r>
    </w:p>
    <w:sectPr w:rsidR="00416CB2" w:rsidRPr="003B77CA" w:rsidSect="00026FAA">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6FAA" w:rsidRDefault="00026FAA">
      <w:r>
        <w:separator/>
      </w:r>
    </w:p>
  </w:endnote>
  <w:endnote w:type="continuationSeparator" w:id="0">
    <w:p w:rsidR="00026FAA" w:rsidRDefault="00026FAA" w:rsidP="003B38C1">
      <w:r>
        <w:separator/>
      </w:r>
    </w:p>
    <w:p w:rsidR="00416CB2" w:rsidRDefault="00143F88">
      <w:pPr>
        <w:spacing w:after="60"/>
        <w:rPr>
          <w:sz w:val="17"/>
        </w:rPr>
      </w:pPr>
      <w:r>
        <w:rPr>
          <w:sz w:val="17"/>
        </w:rPr>
        <w:t>[</w:t>
      </w:r>
      <w:r>
        <w:rPr>
          <w:sz w:val="17"/>
        </w:rPr>
        <w:t>上页尾注继续</w:t>
      </w:r>
      <w:r>
        <w:rPr>
          <w:sz w:val="17"/>
        </w:rPr>
        <w:t>]</w:t>
      </w:r>
    </w:p>
  </w:endnote>
  <w:endnote w:type="continuationNotice" w:id="1">
    <w:p w:rsidR="00416CB2" w:rsidRDefault="00143F88">
      <w:pPr>
        <w:spacing w:before="60"/>
        <w:jc w:val="right"/>
        <w:rPr>
          <w:sz w:val="17"/>
          <w:szCs w:val="17"/>
        </w:rPr>
      </w:pPr>
      <w:r w:rsidRPr="003B38C1">
        <w:rPr>
          <w:sz w:val="17"/>
          <w:szCs w:val="17"/>
        </w:rPr>
        <w:t>[</w:t>
      </w:r>
      <w:r w:rsidRPr="003B38C1">
        <w:rPr>
          <w:sz w:val="17"/>
          <w:szCs w:val="17"/>
        </w:rPr>
        <w:t>尾注在下一页继续</w:t>
      </w:r>
      <w:r w:rsidRPr="003B38C1">
        <w:rPr>
          <w:sz w:val="17"/>
          <w:szCs w:val="17"/>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00000000" w:usb1="38CF7CFA" w:usb2="00000016" w:usb3="00000000" w:csb0="00040001" w:csb1="00000000"/>
  </w:font>
  <w:font w:name="KaiTi">
    <w:altName w:val="Microsoft YaHei Light"/>
    <w:charset w:val="86"/>
    <w:family w:val="modern"/>
    <w:pitch w:val="fixed"/>
    <w:sig w:usb0="00000000"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DA4" w:rsidRDefault="00495D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DA4" w:rsidRDefault="00495D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DA4" w:rsidRDefault="00495D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6FAA" w:rsidRDefault="00026FAA">
      <w:r>
        <w:separator/>
      </w:r>
    </w:p>
  </w:footnote>
  <w:footnote w:type="continuationSeparator" w:id="0">
    <w:p w:rsidR="00026FAA" w:rsidRDefault="00026FAA" w:rsidP="008B60B2">
      <w:r>
        <w:separator/>
      </w:r>
    </w:p>
    <w:p w:rsidR="00416CB2" w:rsidRDefault="00143F88">
      <w:pPr>
        <w:spacing w:after="60"/>
        <w:rPr>
          <w:sz w:val="17"/>
          <w:szCs w:val="17"/>
        </w:rPr>
      </w:pPr>
      <w:r w:rsidRPr="00ED77FB">
        <w:rPr>
          <w:sz w:val="17"/>
          <w:szCs w:val="17"/>
        </w:rPr>
        <w:t>[</w:t>
      </w:r>
      <w:r w:rsidRPr="00ED77FB">
        <w:rPr>
          <w:sz w:val="17"/>
          <w:szCs w:val="17"/>
        </w:rPr>
        <w:t>脚注从上页继续</w:t>
      </w:r>
      <w:r w:rsidRPr="00ED77FB">
        <w:rPr>
          <w:sz w:val="17"/>
          <w:szCs w:val="17"/>
        </w:rPr>
        <w:t>]</w:t>
      </w:r>
    </w:p>
  </w:footnote>
  <w:footnote w:type="continuationNotice" w:id="1">
    <w:p w:rsidR="00416CB2" w:rsidRDefault="00143F88">
      <w:pPr>
        <w:spacing w:before="60"/>
        <w:jc w:val="right"/>
        <w:rPr>
          <w:sz w:val="17"/>
          <w:szCs w:val="17"/>
        </w:rPr>
      </w:pPr>
      <w:r w:rsidRPr="00ED77FB">
        <w:rPr>
          <w:sz w:val="17"/>
          <w:szCs w:val="17"/>
        </w:rPr>
        <w:t>[</w:t>
      </w:r>
      <w:r w:rsidRPr="00ED77FB">
        <w:rPr>
          <w:sz w:val="17"/>
          <w:szCs w:val="17"/>
        </w:rPr>
        <w:t>脚注在下一页继续</w:t>
      </w:r>
      <w:r w:rsidRPr="00ED77FB">
        <w:rPr>
          <w:sz w:val="17"/>
          <w:szCs w:val="17"/>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DA4" w:rsidRDefault="00495D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CB2" w:rsidRPr="00E47623" w:rsidRDefault="00143F88">
    <w:pPr>
      <w:jc w:val="right"/>
      <w:rPr>
        <w:rFonts w:ascii="SimSun" w:hAnsi="SimSun"/>
        <w:sz w:val="21"/>
        <w:szCs w:val="21"/>
      </w:rPr>
    </w:pPr>
    <w:bookmarkStart w:id="7" w:name="Code2"/>
    <w:r w:rsidRPr="00E47623">
      <w:rPr>
        <w:rFonts w:ascii="SimSun" w:hAnsi="SimSun"/>
        <w:sz w:val="21"/>
        <w:szCs w:val="21"/>
      </w:rPr>
      <w:t>SCCR/4</w:t>
    </w:r>
    <w:r w:rsidR="003932F3">
      <w:rPr>
        <w:rFonts w:ascii="SimSun" w:hAnsi="SimSun"/>
        <w:sz w:val="21"/>
        <w:szCs w:val="21"/>
      </w:rPr>
      <w:t>3</w:t>
    </w:r>
    <w:r w:rsidRPr="00E47623">
      <w:rPr>
        <w:rFonts w:ascii="SimSun" w:hAnsi="SimSun"/>
        <w:sz w:val="21"/>
        <w:szCs w:val="21"/>
      </w:rPr>
      <w:t>/</w:t>
    </w:r>
    <w:r w:rsidR="003932F3">
      <w:rPr>
        <w:rFonts w:ascii="SimSun" w:hAnsi="SimSun"/>
        <w:sz w:val="21"/>
        <w:szCs w:val="21"/>
      </w:rPr>
      <w:t>8</w:t>
    </w:r>
  </w:p>
  <w:bookmarkEnd w:id="7"/>
  <w:p w:rsidR="00EC4E49" w:rsidRPr="002373E3" w:rsidRDefault="00E47623" w:rsidP="002373E3">
    <w:pPr>
      <w:spacing w:afterLines="100" w:after="240"/>
      <w:jc w:val="right"/>
      <w:rPr>
        <w:rFonts w:ascii="SimSun" w:hAnsi="SimSun"/>
        <w:sz w:val="21"/>
      </w:rPr>
    </w:pPr>
    <w:r>
      <w:rPr>
        <w:rFonts w:ascii="SimSun" w:hAnsi="SimSun" w:hint="eastAsia"/>
        <w:sz w:val="21"/>
        <w:szCs w:val="21"/>
      </w:rPr>
      <w:t>第</w:t>
    </w:r>
    <w:r w:rsidR="00143F88" w:rsidRPr="00E47623">
      <w:rPr>
        <w:rFonts w:ascii="SimSun" w:hAnsi="SimSun"/>
        <w:sz w:val="21"/>
        <w:szCs w:val="21"/>
      </w:rPr>
      <w:fldChar w:fldCharType="begin"/>
    </w:r>
    <w:r w:rsidR="00143F88" w:rsidRPr="00E47623">
      <w:rPr>
        <w:rFonts w:ascii="SimSun" w:hAnsi="SimSun"/>
        <w:sz w:val="21"/>
        <w:szCs w:val="21"/>
      </w:rPr>
      <w:instrText xml:space="preserve"> PAGE  \* MERGEFORMAT </w:instrText>
    </w:r>
    <w:r w:rsidR="00143F88" w:rsidRPr="00E47623">
      <w:rPr>
        <w:rFonts w:ascii="SimSun" w:hAnsi="SimSun"/>
        <w:sz w:val="21"/>
        <w:szCs w:val="21"/>
      </w:rPr>
      <w:fldChar w:fldCharType="separate"/>
    </w:r>
    <w:r w:rsidR="008C40ED">
      <w:rPr>
        <w:rFonts w:ascii="SimSun" w:hAnsi="SimSun"/>
        <w:noProof/>
        <w:sz w:val="21"/>
        <w:szCs w:val="21"/>
      </w:rPr>
      <w:t>4</w:t>
    </w:r>
    <w:r w:rsidR="00143F88" w:rsidRPr="00E47623">
      <w:rPr>
        <w:rFonts w:ascii="SimSun" w:hAnsi="SimSun"/>
        <w:sz w:val="21"/>
        <w:szCs w:val="21"/>
      </w:rPr>
      <w:fldChar w:fldCharType="end"/>
    </w:r>
    <w:r>
      <w:rPr>
        <w:rFonts w:ascii="SimSun" w:hAnsi="SimSun" w:hint="eastAsia"/>
        <w:sz w:val="21"/>
        <w:szCs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DA4" w:rsidRDefault="00495D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604B12"/>
    <w:multiLevelType w:val="hybridMultilevel"/>
    <w:tmpl w:val="6F0201AA"/>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87F1288"/>
    <w:multiLevelType w:val="multilevel"/>
    <w:tmpl w:val="F5C2A738"/>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B7E358D"/>
    <w:multiLevelType w:val="hybridMultilevel"/>
    <w:tmpl w:val="6CE03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B9135A9"/>
    <w:multiLevelType w:val="multilevel"/>
    <w:tmpl w:val="A36C025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B043CAA"/>
    <w:multiLevelType w:val="hybridMultilevel"/>
    <w:tmpl w:val="0228124E"/>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num w:numId="1">
    <w:abstractNumId w:val="4"/>
  </w:num>
  <w:num w:numId="2">
    <w:abstractNumId w:val="7"/>
  </w:num>
  <w:num w:numId="3">
    <w:abstractNumId w:val="0"/>
  </w:num>
  <w:num w:numId="4">
    <w:abstractNumId w:val="9"/>
  </w:num>
  <w:num w:numId="5">
    <w:abstractNumId w:val="2"/>
  </w:num>
  <w:num w:numId="6">
    <w:abstractNumId w:val="5"/>
  </w:num>
  <w:num w:numId="7">
    <w:abstractNumId w:val="3"/>
  </w:num>
  <w:num w:numId="8">
    <w:abstractNumId w:val="8"/>
  </w:num>
  <w:num w:numId="9">
    <w:abstractNumId w:val="6"/>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FAA"/>
    <w:rsid w:val="00014B42"/>
    <w:rsid w:val="0001647B"/>
    <w:rsid w:val="00026FAA"/>
    <w:rsid w:val="00043CAA"/>
    <w:rsid w:val="00046F56"/>
    <w:rsid w:val="000476AE"/>
    <w:rsid w:val="00075432"/>
    <w:rsid w:val="00080EF9"/>
    <w:rsid w:val="00083D64"/>
    <w:rsid w:val="000968ED"/>
    <w:rsid w:val="00097895"/>
    <w:rsid w:val="000B49D5"/>
    <w:rsid w:val="000C6D2E"/>
    <w:rsid w:val="000F5E56"/>
    <w:rsid w:val="001024FE"/>
    <w:rsid w:val="001362EE"/>
    <w:rsid w:val="00142868"/>
    <w:rsid w:val="00143F88"/>
    <w:rsid w:val="001521EC"/>
    <w:rsid w:val="00152FA0"/>
    <w:rsid w:val="001832A6"/>
    <w:rsid w:val="001C6808"/>
    <w:rsid w:val="001D1DA3"/>
    <w:rsid w:val="001E128A"/>
    <w:rsid w:val="00205A28"/>
    <w:rsid w:val="002121FA"/>
    <w:rsid w:val="00220503"/>
    <w:rsid w:val="002373E3"/>
    <w:rsid w:val="00262DB3"/>
    <w:rsid w:val="002634C4"/>
    <w:rsid w:val="002928D3"/>
    <w:rsid w:val="002E0819"/>
    <w:rsid w:val="002F09C6"/>
    <w:rsid w:val="002F1FE6"/>
    <w:rsid w:val="002F4B3C"/>
    <w:rsid w:val="002F4DF2"/>
    <w:rsid w:val="002F4E68"/>
    <w:rsid w:val="00312F7F"/>
    <w:rsid w:val="00314318"/>
    <w:rsid w:val="003228B7"/>
    <w:rsid w:val="003508A3"/>
    <w:rsid w:val="003673CF"/>
    <w:rsid w:val="003818FF"/>
    <w:rsid w:val="003845C1"/>
    <w:rsid w:val="003932F3"/>
    <w:rsid w:val="003A6F89"/>
    <w:rsid w:val="003B38C1"/>
    <w:rsid w:val="003B77CA"/>
    <w:rsid w:val="003D352A"/>
    <w:rsid w:val="003F4808"/>
    <w:rsid w:val="003F60CB"/>
    <w:rsid w:val="00402311"/>
    <w:rsid w:val="00416CB2"/>
    <w:rsid w:val="00423E3E"/>
    <w:rsid w:val="00427AF4"/>
    <w:rsid w:val="004400E2"/>
    <w:rsid w:val="00461632"/>
    <w:rsid w:val="004647DA"/>
    <w:rsid w:val="00474062"/>
    <w:rsid w:val="00477D6B"/>
    <w:rsid w:val="00495DA4"/>
    <w:rsid w:val="004D39C4"/>
    <w:rsid w:val="004F606B"/>
    <w:rsid w:val="00506343"/>
    <w:rsid w:val="00516635"/>
    <w:rsid w:val="0053057A"/>
    <w:rsid w:val="00543B90"/>
    <w:rsid w:val="00560A29"/>
    <w:rsid w:val="00575004"/>
    <w:rsid w:val="00594D27"/>
    <w:rsid w:val="005D2B4C"/>
    <w:rsid w:val="005F5819"/>
    <w:rsid w:val="00601760"/>
    <w:rsid w:val="00605827"/>
    <w:rsid w:val="00615B40"/>
    <w:rsid w:val="00630666"/>
    <w:rsid w:val="00646050"/>
    <w:rsid w:val="006713CA"/>
    <w:rsid w:val="00676C5C"/>
    <w:rsid w:val="00695558"/>
    <w:rsid w:val="006B7C62"/>
    <w:rsid w:val="006C3D94"/>
    <w:rsid w:val="006D5E0F"/>
    <w:rsid w:val="006E1327"/>
    <w:rsid w:val="00701091"/>
    <w:rsid w:val="007058FB"/>
    <w:rsid w:val="007611DA"/>
    <w:rsid w:val="00782CAC"/>
    <w:rsid w:val="007B6A58"/>
    <w:rsid w:val="007D1613"/>
    <w:rsid w:val="008260C2"/>
    <w:rsid w:val="00832588"/>
    <w:rsid w:val="00873EE5"/>
    <w:rsid w:val="008B2ABE"/>
    <w:rsid w:val="008B2CC1"/>
    <w:rsid w:val="008B4B5E"/>
    <w:rsid w:val="008B60B2"/>
    <w:rsid w:val="008C40ED"/>
    <w:rsid w:val="008D350A"/>
    <w:rsid w:val="008F22E8"/>
    <w:rsid w:val="0090731E"/>
    <w:rsid w:val="00916EE2"/>
    <w:rsid w:val="00932B77"/>
    <w:rsid w:val="00933CE7"/>
    <w:rsid w:val="00935E76"/>
    <w:rsid w:val="0094461A"/>
    <w:rsid w:val="00965F8B"/>
    <w:rsid w:val="00966A22"/>
    <w:rsid w:val="0096722F"/>
    <w:rsid w:val="00980843"/>
    <w:rsid w:val="009C2867"/>
    <w:rsid w:val="009C35C1"/>
    <w:rsid w:val="009C4E67"/>
    <w:rsid w:val="009E2791"/>
    <w:rsid w:val="009E3F6F"/>
    <w:rsid w:val="009F3BF9"/>
    <w:rsid w:val="009F499F"/>
    <w:rsid w:val="00A42DAF"/>
    <w:rsid w:val="00A45BD8"/>
    <w:rsid w:val="00A778BF"/>
    <w:rsid w:val="00A82044"/>
    <w:rsid w:val="00A85B8E"/>
    <w:rsid w:val="00AC205C"/>
    <w:rsid w:val="00AD6B66"/>
    <w:rsid w:val="00AE422A"/>
    <w:rsid w:val="00AF33BF"/>
    <w:rsid w:val="00AF5C73"/>
    <w:rsid w:val="00B05A69"/>
    <w:rsid w:val="00B10170"/>
    <w:rsid w:val="00B40598"/>
    <w:rsid w:val="00B4314D"/>
    <w:rsid w:val="00B50B99"/>
    <w:rsid w:val="00B561D7"/>
    <w:rsid w:val="00B62CD9"/>
    <w:rsid w:val="00B9734B"/>
    <w:rsid w:val="00BB3361"/>
    <w:rsid w:val="00BC27DE"/>
    <w:rsid w:val="00BE55F8"/>
    <w:rsid w:val="00C028B7"/>
    <w:rsid w:val="00C11BFE"/>
    <w:rsid w:val="00C20D04"/>
    <w:rsid w:val="00C240D4"/>
    <w:rsid w:val="00C33EA6"/>
    <w:rsid w:val="00C433EA"/>
    <w:rsid w:val="00C442F5"/>
    <w:rsid w:val="00C605F0"/>
    <w:rsid w:val="00C94629"/>
    <w:rsid w:val="00C96510"/>
    <w:rsid w:val="00CA60D8"/>
    <w:rsid w:val="00CD3C08"/>
    <w:rsid w:val="00CE65D4"/>
    <w:rsid w:val="00CF6188"/>
    <w:rsid w:val="00D43DB5"/>
    <w:rsid w:val="00D45252"/>
    <w:rsid w:val="00D569F5"/>
    <w:rsid w:val="00D71B4D"/>
    <w:rsid w:val="00D802E9"/>
    <w:rsid w:val="00D85D81"/>
    <w:rsid w:val="00D93D55"/>
    <w:rsid w:val="00DA2EBD"/>
    <w:rsid w:val="00DB75E9"/>
    <w:rsid w:val="00E0386D"/>
    <w:rsid w:val="00E161A2"/>
    <w:rsid w:val="00E335FE"/>
    <w:rsid w:val="00E47623"/>
    <w:rsid w:val="00E5021F"/>
    <w:rsid w:val="00E62969"/>
    <w:rsid w:val="00E671A6"/>
    <w:rsid w:val="00EC4E49"/>
    <w:rsid w:val="00ED77FA"/>
    <w:rsid w:val="00ED77FB"/>
    <w:rsid w:val="00F021A6"/>
    <w:rsid w:val="00F11D94"/>
    <w:rsid w:val="00F57D52"/>
    <w:rsid w:val="00F66152"/>
    <w:rsid w:val="00F75BFA"/>
    <w:rsid w:val="00F85A72"/>
    <w:rsid w:val="00FB3C8E"/>
    <w:rsid w:val="00FB4889"/>
    <w:rsid w:val="00FC2587"/>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777BE881-A6CC-433D-8B98-E1FE50A2E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1Char">
    <w:name w:val="Heading 1 Char"/>
    <w:basedOn w:val="DefaultParagraphFont"/>
    <w:link w:val="Heading1"/>
    <w:uiPriority w:val="9"/>
    <w:rsid w:val="00026FAA"/>
    <w:rPr>
      <w:rFonts w:ascii="Arial" w:eastAsia="SimSun" w:hAnsi="Arial" w:cs="Arial"/>
      <w:b/>
      <w:bCs/>
      <w:caps/>
      <w:kern w:val="32"/>
      <w:sz w:val="22"/>
      <w:szCs w:val="32"/>
      <w:lang w:val="en-US" w:eastAsia="zh-CN"/>
    </w:rPr>
  </w:style>
  <w:style w:type="paragraph" w:styleId="ListParagraph">
    <w:name w:val="List Paragraph"/>
    <w:basedOn w:val="Normal"/>
    <w:uiPriority w:val="34"/>
    <w:qFormat/>
    <w:rsid w:val="009C35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_42%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96924-1437-4702-9AB7-21F460822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SCCR_42 (E)</Template>
  <TotalTime>1</TotalTime>
  <Pages>4</Pages>
  <Words>2790</Words>
  <Characters>2944</Characters>
  <Application>Microsoft Office Word</Application>
  <DocSecurity>0</DocSecurity>
  <Lines>96</Lines>
  <Paragraphs>43</Paragraphs>
  <ScaleCrop>false</ScaleCrop>
  <HeadingPairs>
    <vt:vector size="2" baseType="variant">
      <vt:variant>
        <vt:lpstr>Title</vt:lpstr>
      </vt:variant>
      <vt:variant>
        <vt:i4>1</vt:i4>
      </vt:variant>
    </vt:vector>
  </HeadingPairs>
  <TitlesOfParts>
    <vt:vector size="1" baseType="lpstr">
      <vt:lpstr>SCCR/43/8</vt:lpstr>
    </vt:vector>
  </TitlesOfParts>
  <Company>WIPO</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SCCR/43/8</dc:title>
  <dc:subject>非洲集团关于限制与例外工作计划草案的提案</dc:subject>
  <dc:creator>SONG Qiao</dc:creator>
  <cp:keywords>FOR OFFICIAL USE ONLY</cp:keywords>
  <cp:lastModifiedBy>HAIZEL Francesca</cp:lastModifiedBy>
  <cp:revision>2</cp:revision>
  <cp:lastPrinted>2022-05-16T15:14:00Z</cp:lastPrinted>
  <dcterms:created xsi:type="dcterms:W3CDTF">2023-03-27T14:36:00Z</dcterms:created>
  <dcterms:modified xsi:type="dcterms:W3CDTF">2023-03-27T14:36:00Z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d3b0fdaa-5fc0-41b2-96c5-070ef4629bbe</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