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300" w:rsidRPr="00991300" w:rsidRDefault="00991300" w:rsidP="00991300">
      <w:pPr>
        <w:jc w:val="right"/>
        <w:rPr>
          <w:rFonts w:ascii="Arial Black" w:eastAsia="SimSun" w:hAnsi="Arial Black" w:cs="Arial"/>
          <w:caps/>
          <w:sz w:val="15"/>
          <w:szCs w:val="20"/>
          <w:lang w:val="en-US" w:eastAsia="zh-CN"/>
        </w:rPr>
      </w:pPr>
      <w:bookmarkStart w:id="0" w:name="_GoBack"/>
      <w:bookmarkEnd w:id="0"/>
      <w:r w:rsidRPr="00991300">
        <w:rPr>
          <w:rFonts w:ascii="Arial" w:hAnsi="Arial"/>
          <w:noProof/>
          <w:sz w:val="21"/>
          <w:szCs w:val="20"/>
          <w:lang w:val="en-US" w:eastAsia="en-US"/>
        </w:rPr>
        <w:drawing>
          <wp:inline distT="0" distB="0" distL="0" distR="0" wp14:anchorId="4BCB75AE" wp14:editId="576E7970">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991300" w:rsidRPr="00991300" w:rsidRDefault="00991300" w:rsidP="00991300">
      <w:pPr>
        <w:pBdr>
          <w:top w:val="single" w:sz="4" w:space="10" w:color="auto"/>
        </w:pBdr>
        <w:wordWrap w:val="0"/>
        <w:spacing w:before="120"/>
        <w:jc w:val="right"/>
        <w:rPr>
          <w:rFonts w:ascii="Arial Black" w:eastAsia="SimSun" w:hAnsi="Arial Black" w:cs="Arial"/>
          <w:b/>
          <w:caps/>
          <w:sz w:val="15"/>
          <w:szCs w:val="20"/>
          <w:lang w:val="en-US" w:eastAsia="zh-CN"/>
        </w:rPr>
      </w:pPr>
      <w:r w:rsidRPr="00991300">
        <w:rPr>
          <w:rFonts w:ascii="Arial Black" w:eastAsia="SimSun" w:hAnsi="Arial Black" w:cs="Arial" w:hint="eastAsia"/>
          <w:b/>
          <w:caps/>
          <w:sz w:val="15"/>
          <w:szCs w:val="20"/>
          <w:lang w:val="en-US" w:eastAsia="zh-CN"/>
        </w:rPr>
        <w:t>scc</w:t>
      </w:r>
      <w:r w:rsidRPr="00991300">
        <w:rPr>
          <w:rFonts w:ascii="Arial Black" w:eastAsia="SimSun" w:hAnsi="Arial Black" w:cs="Arial"/>
          <w:b/>
          <w:caps/>
          <w:sz w:val="15"/>
          <w:szCs w:val="20"/>
          <w:lang w:val="en-US" w:eastAsia="zh-CN"/>
        </w:rPr>
        <w:t>r/4</w:t>
      </w:r>
      <w:r w:rsidRPr="00991300">
        <w:rPr>
          <w:rFonts w:ascii="Arial Black" w:eastAsia="SimSun" w:hAnsi="Arial Black" w:cs="Arial" w:hint="eastAsia"/>
          <w:b/>
          <w:caps/>
          <w:sz w:val="15"/>
          <w:szCs w:val="20"/>
          <w:lang w:val="en-US" w:eastAsia="zh-CN"/>
        </w:rPr>
        <w:t>1</w:t>
      </w:r>
      <w:r w:rsidRPr="00991300">
        <w:rPr>
          <w:rFonts w:ascii="Arial Black" w:eastAsia="SimSun" w:hAnsi="Arial Black" w:cs="Arial"/>
          <w:b/>
          <w:caps/>
          <w:sz w:val="15"/>
          <w:szCs w:val="20"/>
          <w:lang w:val="en-US" w:eastAsia="zh-CN"/>
        </w:rPr>
        <w:t>/</w:t>
      </w:r>
      <w:bookmarkStart w:id="1" w:name="Code"/>
      <w:r>
        <w:rPr>
          <w:rFonts w:ascii="Arial Black" w:eastAsia="SimSun" w:hAnsi="Arial Black" w:cs="Arial"/>
          <w:b/>
          <w:caps/>
          <w:sz w:val="15"/>
          <w:szCs w:val="20"/>
          <w:lang w:val="en-US" w:eastAsia="zh-CN"/>
        </w:rPr>
        <w:t>10</w:t>
      </w:r>
    </w:p>
    <w:bookmarkEnd w:id="1"/>
    <w:p w:rsidR="00991300" w:rsidRPr="00991300" w:rsidRDefault="00991300" w:rsidP="00991300">
      <w:pPr>
        <w:jc w:val="right"/>
        <w:rPr>
          <w:rFonts w:ascii="Arial Black" w:eastAsia="SimSun" w:hAnsi="Arial Black" w:cs="Arial"/>
          <w:b/>
          <w:caps/>
          <w:sz w:val="15"/>
          <w:szCs w:val="15"/>
          <w:lang w:val="en-US" w:eastAsia="zh-CN"/>
        </w:rPr>
      </w:pPr>
      <w:r w:rsidRPr="00991300">
        <w:rPr>
          <w:rFonts w:ascii="Arial" w:eastAsia="SimHei" w:hAnsi="Arial" w:cs="Arial" w:hint="eastAsia"/>
          <w:b/>
          <w:sz w:val="15"/>
          <w:szCs w:val="15"/>
          <w:lang w:val="en-US" w:eastAsia="zh-CN"/>
        </w:rPr>
        <w:t>原文</w:t>
      </w:r>
      <w:r w:rsidRPr="00991300">
        <w:rPr>
          <w:rFonts w:ascii="Arial" w:eastAsia="SimHei" w:hAnsi="Arial" w:cs="Arial" w:hint="eastAsia"/>
          <w:b/>
          <w:sz w:val="15"/>
          <w:szCs w:val="15"/>
          <w:lang w:val="pt-BR" w:eastAsia="zh-CN"/>
        </w:rPr>
        <w:t>：</w:t>
      </w:r>
      <w:bookmarkStart w:id="2" w:name="Original"/>
      <w:r w:rsidRPr="00991300">
        <w:rPr>
          <w:rFonts w:ascii="Arial" w:eastAsia="SimHei" w:hAnsi="Arial" w:cs="Arial" w:hint="eastAsia"/>
          <w:b/>
          <w:sz w:val="15"/>
          <w:szCs w:val="15"/>
          <w:lang w:val="pt-BR" w:eastAsia="zh-CN"/>
        </w:rPr>
        <w:t>英</w:t>
      </w:r>
      <w:r w:rsidRPr="00991300">
        <w:rPr>
          <w:rFonts w:ascii="Arial" w:eastAsia="SimHei" w:hAnsi="Arial" w:cs="Arial" w:hint="eastAsia"/>
          <w:b/>
          <w:sz w:val="15"/>
          <w:szCs w:val="15"/>
          <w:lang w:val="en-US" w:eastAsia="zh-CN"/>
        </w:rPr>
        <w:t>文</w:t>
      </w:r>
      <w:bookmarkEnd w:id="2"/>
    </w:p>
    <w:p w:rsidR="00991300" w:rsidRPr="00991300" w:rsidRDefault="00991300" w:rsidP="00991300">
      <w:pPr>
        <w:spacing w:line="1680" w:lineRule="auto"/>
        <w:jc w:val="right"/>
        <w:rPr>
          <w:rFonts w:ascii="SimHei" w:eastAsia="SimHei" w:hAnsi="Arial Black" w:cs="Arial"/>
          <w:b/>
          <w:caps/>
          <w:sz w:val="15"/>
          <w:szCs w:val="15"/>
          <w:lang w:val="en-US" w:eastAsia="zh-CN"/>
        </w:rPr>
      </w:pPr>
      <w:r w:rsidRPr="00991300">
        <w:rPr>
          <w:rFonts w:ascii="SimHei" w:eastAsia="SimHei" w:hAnsi="Arial" w:cs="Arial" w:hint="eastAsia"/>
          <w:b/>
          <w:sz w:val="15"/>
          <w:szCs w:val="15"/>
          <w:lang w:val="en-US" w:eastAsia="zh-CN"/>
        </w:rPr>
        <w:t>日期</w:t>
      </w:r>
      <w:r w:rsidRPr="00991300">
        <w:rPr>
          <w:rFonts w:ascii="SimHei" w:eastAsia="SimHei" w:hAnsi="SimSun" w:cs="Arial" w:hint="eastAsia"/>
          <w:b/>
          <w:sz w:val="15"/>
          <w:szCs w:val="15"/>
          <w:lang w:val="pt-BR" w:eastAsia="zh-CN"/>
        </w:rPr>
        <w:t>：</w:t>
      </w:r>
      <w:bookmarkStart w:id="3" w:name="Date"/>
      <w:r w:rsidRPr="00991300">
        <w:rPr>
          <w:rFonts w:ascii="Arial Black" w:eastAsia="SimHei" w:hAnsi="Arial Black" w:cs="Arial"/>
          <w:b/>
          <w:sz w:val="15"/>
          <w:szCs w:val="15"/>
          <w:lang w:val="pt-BR" w:eastAsia="zh-CN"/>
        </w:rPr>
        <w:t>20</w:t>
      </w:r>
      <w:r w:rsidRPr="00991300">
        <w:rPr>
          <w:rFonts w:ascii="Arial Black" w:eastAsia="SimHei" w:hAnsi="Arial Black" w:cs="Arial" w:hint="eastAsia"/>
          <w:b/>
          <w:sz w:val="15"/>
          <w:szCs w:val="15"/>
          <w:lang w:val="pt-BR" w:eastAsia="zh-CN"/>
        </w:rPr>
        <w:t>21</w:t>
      </w:r>
      <w:r w:rsidRPr="00991300">
        <w:rPr>
          <w:rFonts w:ascii="SimHei" w:eastAsia="SimHei" w:cs="Arial" w:hint="eastAsia"/>
          <w:b/>
          <w:sz w:val="15"/>
          <w:szCs w:val="15"/>
          <w:lang w:val="en-US" w:eastAsia="zh-CN"/>
        </w:rPr>
        <w:t>年</w:t>
      </w:r>
      <w:r>
        <w:rPr>
          <w:rFonts w:ascii="Arial Black" w:eastAsia="SimHei" w:hAnsi="Arial Black" w:cs="Arial"/>
          <w:b/>
          <w:sz w:val="15"/>
          <w:szCs w:val="15"/>
          <w:lang w:val="pt-BR" w:eastAsia="zh-CN"/>
        </w:rPr>
        <w:t>7</w:t>
      </w:r>
      <w:r w:rsidRPr="00991300">
        <w:rPr>
          <w:rFonts w:ascii="SimHei" w:eastAsia="SimHei" w:cs="Arial" w:hint="eastAsia"/>
          <w:b/>
          <w:sz w:val="15"/>
          <w:szCs w:val="15"/>
          <w:lang w:val="en-US" w:eastAsia="zh-CN"/>
        </w:rPr>
        <w:t>月</w:t>
      </w:r>
      <w:r>
        <w:rPr>
          <w:rFonts w:ascii="Arial Black" w:eastAsia="SimHei" w:hAnsi="Arial Black" w:cs="Arial"/>
          <w:b/>
          <w:sz w:val="15"/>
          <w:szCs w:val="15"/>
          <w:lang w:val="pt-BR" w:eastAsia="zh-CN"/>
        </w:rPr>
        <w:t>13</w:t>
      </w:r>
      <w:r w:rsidRPr="00991300">
        <w:rPr>
          <w:rFonts w:ascii="SimHei" w:eastAsia="SimHei" w:cs="Arial" w:hint="eastAsia"/>
          <w:b/>
          <w:sz w:val="15"/>
          <w:szCs w:val="15"/>
          <w:lang w:val="en-US" w:eastAsia="zh-CN"/>
        </w:rPr>
        <w:t>日</w:t>
      </w:r>
      <w:bookmarkEnd w:id="3"/>
    </w:p>
    <w:p w:rsidR="00991300" w:rsidRPr="00991300" w:rsidRDefault="00991300" w:rsidP="00991300">
      <w:pPr>
        <w:spacing w:after="600"/>
        <w:rPr>
          <w:rFonts w:ascii="SimHei" w:eastAsia="SimHei" w:hAnsi="Arial" w:cs="Arial"/>
          <w:sz w:val="28"/>
          <w:szCs w:val="28"/>
          <w:lang w:val="en-US" w:eastAsia="zh-CN"/>
        </w:rPr>
      </w:pPr>
      <w:r w:rsidRPr="00991300">
        <w:rPr>
          <w:rFonts w:ascii="SimHei" w:eastAsia="SimHei" w:hAnsi="Arial" w:cs="Arial" w:hint="eastAsia"/>
          <w:sz w:val="28"/>
          <w:szCs w:val="28"/>
          <w:lang w:val="en-US" w:eastAsia="zh-CN"/>
        </w:rPr>
        <w:t>版权及相关权常设委员会</w:t>
      </w:r>
    </w:p>
    <w:p w:rsidR="00991300" w:rsidRPr="00991300" w:rsidRDefault="00991300" w:rsidP="00991300">
      <w:pPr>
        <w:spacing w:after="720"/>
        <w:textAlignment w:val="bottom"/>
        <w:rPr>
          <w:rFonts w:ascii="KaiTi" w:eastAsia="KaiTi" w:hAnsi="KaiTi" w:cs="Arial"/>
          <w:b/>
          <w:lang w:val="en-US" w:eastAsia="zh-CN"/>
        </w:rPr>
      </w:pPr>
      <w:r w:rsidRPr="00991300">
        <w:rPr>
          <w:rFonts w:ascii="KaiTi" w:eastAsia="KaiTi" w:hAnsi="Arial" w:cs="Arial" w:hint="eastAsia"/>
          <w:b/>
          <w:lang w:val="en-US" w:eastAsia="zh-CN"/>
        </w:rPr>
        <w:t>第四十一届会</w:t>
      </w:r>
      <w:r w:rsidRPr="00991300">
        <w:rPr>
          <w:rFonts w:ascii="KaiTi" w:eastAsia="KaiTi" w:hAnsi="Arial" w:cs="Arial" w:hint="eastAsia"/>
          <w:b/>
          <w:szCs w:val="21"/>
          <w:lang w:val="en-US" w:eastAsia="zh-CN"/>
        </w:rPr>
        <w:t>议</w:t>
      </w:r>
      <w:r w:rsidRPr="00991300">
        <w:rPr>
          <w:rFonts w:ascii="KaiTi" w:eastAsia="KaiTi" w:hAnsi="Arial" w:cs="Arial"/>
          <w:b/>
          <w:lang w:val="en-US" w:eastAsia="zh-CN"/>
        </w:rPr>
        <w:br/>
      </w:r>
      <w:r w:rsidRPr="00991300">
        <w:rPr>
          <w:rFonts w:ascii="KaiTi" w:eastAsia="KaiTi" w:hAnsi="KaiTi" w:cs="Arial" w:hint="eastAsia"/>
          <w:lang w:val="en-US" w:eastAsia="zh-CN"/>
        </w:rPr>
        <w:t>2021</w:t>
      </w:r>
      <w:r w:rsidRPr="00991300">
        <w:rPr>
          <w:rFonts w:ascii="KaiTi" w:eastAsia="KaiTi" w:hAnsi="KaiTi" w:cs="Arial" w:hint="eastAsia"/>
          <w:b/>
          <w:lang w:val="en-US" w:eastAsia="zh-CN"/>
        </w:rPr>
        <w:t>年</w:t>
      </w:r>
      <w:r w:rsidRPr="00991300">
        <w:rPr>
          <w:rFonts w:ascii="KaiTi" w:eastAsia="KaiTi" w:hAnsi="KaiTi" w:cs="Arial" w:hint="eastAsia"/>
          <w:lang w:val="en-US" w:eastAsia="zh-CN"/>
        </w:rPr>
        <w:t>6</w:t>
      </w:r>
      <w:r w:rsidRPr="00991300">
        <w:rPr>
          <w:rFonts w:ascii="KaiTi" w:eastAsia="KaiTi" w:hAnsi="KaiTi" w:cs="Arial" w:hint="eastAsia"/>
          <w:b/>
          <w:lang w:val="en-US" w:eastAsia="zh-CN"/>
        </w:rPr>
        <w:t>月</w:t>
      </w:r>
      <w:r w:rsidRPr="00991300">
        <w:rPr>
          <w:rFonts w:ascii="KaiTi" w:eastAsia="KaiTi" w:hAnsi="KaiTi" w:cs="Arial" w:hint="eastAsia"/>
          <w:lang w:val="en-US" w:eastAsia="zh-CN"/>
        </w:rPr>
        <w:t>28</w:t>
      </w:r>
      <w:r w:rsidRPr="00991300">
        <w:rPr>
          <w:rFonts w:ascii="KaiTi" w:eastAsia="KaiTi" w:hAnsi="KaiTi" w:cs="Arial" w:hint="eastAsia"/>
          <w:b/>
          <w:lang w:val="en-US" w:eastAsia="zh-CN"/>
        </w:rPr>
        <w:t>日至</w:t>
      </w:r>
      <w:r w:rsidRPr="00991300">
        <w:rPr>
          <w:rFonts w:ascii="KaiTi" w:eastAsia="KaiTi" w:hAnsi="KaiTi" w:cs="Arial" w:hint="eastAsia"/>
          <w:lang w:val="en-US" w:eastAsia="zh-CN"/>
        </w:rPr>
        <w:t>7</w:t>
      </w:r>
      <w:r w:rsidRPr="00991300">
        <w:rPr>
          <w:rFonts w:ascii="KaiTi" w:eastAsia="KaiTi" w:hAnsi="KaiTi" w:cs="Arial" w:hint="eastAsia"/>
          <w:b/>
          <w:lang w:val="en-US" w:eastAsia="zh-CN"/>
        </w:rPr>
        <w:t>月</w:t>
      </w:r>
      <w:r w:rsidRPr="00991300">
        <w:rPr>
          <w:rFonts w:ascii="KaiTi" w:eastAsia="KaiTi" w:hAnsi="KaiTi" w:cs="Arial" w:hint="eastAsia"/>
          <w:lang w:val="en-US" w:eastAsia="zh-CN"/>
        </w:rPr>
        <w:t>1</w:t>
      </w:r>
      <w:r w:rsidRPr="00991300">
        <w:rPr>
          <w:rFonts w:ascii="KaiTi" w:eastAsia="KaiTi" w:hAnsi="KaiTi" w:cs="Arial" w:hint="eastAsia"/>
          <w:b/>
          <w:lang w:val="en-US" w:eastAsia="zh-CN"/>
        </w:rPr>
        <w:t>日，日内瓦</w:t>
      </w:r>
    </w:p>
    <w:p w:rsidR="00991300" w:rsidRPr="00991300" w:rsidRDefault="00991300" w:rsidP="00991300">
      <w:pPr>
        <w:spacing w:after="360"/>
        <w:rPr>
          <w:rFonts w:ascii="KaiTi" w:eastAsia="KaiTi" w:hAnsi="KaiTi"/>
          <w:szCs w:val="32"/>
          <w:lang w:val="en-US" w:eastAsia="zh-CN"/>
        </w:rPr>
      </w:pPr>
      <w:bookmarkStart w:id="4" w:name="TitleOfDoc"/>
      <w:r>
        <w:rPr>
          <w:rFonts w:ascii="KaiTi" w:eastAsia="KaiTi" w:hAnsi="KaiTi" w:hint="eastAsia"/>
          <w:szCs w:val="32"/>
          <w:lang w:val="en-US" w:eastAsia="zh-CN"/>
        </w:rPr>
        <w:t>报</w:t>
      </w:r>
      <w:r w:rsidR="00A45913">
        <w:rPr>
          <w:rFonts w:ascii="KaiTi" w:eastAsia="KaiTi" w:hAnsi="KaiTi" w:hint="eastAsia"/>
          <w:szCs w:val="32"/>
          <w:lang w:val="en-US" w:eastAsia="zh-CN"/>
        </w:rPr>
        <w:t xml:space="preserve">　</w:t>
      </w:r>
      <w:r>
        <w:rPr>
          <w:rFonts w:ascii="KaiTi" w:eastAsia="KaiTi" w:hAnsi="KaiTi" w:hint="eastAsia"/>
          <w:szCs w:val="32"/>
          <w:lang w:val="en-US" w:eastAsia="zh-CN"/>
        </w:rPr>
        <w:t>告</w:t>
      </w:r>
    </w:p>
    <w:p w:rsidR="00991300" w:rsidRPr="00991300" w:rsidRDefault="00A45913" w:rsidP="00991300">
      <w:pPr>
        <w:spacing w:after="960"/>
        <w:rPr>
          <w:rFonts w:ascii="KaiTi" w:eastAsia="KaiTi" w:hAnsi="STKaiti"/>
          <w:sz w:val="21"/>
          <w:lang w:val="en-US" w:eastAsia="zh-CN"/>
        </w:rPr>
      </w:pPr>
      <w:bookmarkStart w:id="5" w:name="Prepared"/>
      <w:bookmarkEnd w:id="4"/>
      <w:r>
        <w:rPr>
          <w:rFonts w:ascii="KaiTi" w:eastAsia="KaiTi" w:hAnsi="STKaiti" w:hint="eastAsia"/>
          <w:sz w:val="21"/>
          <w:lang w:val="en-US" w:eastAsia="zh-CN"/>
        </w:rPr>
        <w:t>经常设委员会通过</w:t>
      </w:r>
    </w:p>
    <w:bookmarkEnd w:id="5"/>
    <w:p w:rsidR="007A43EF" w:rsidRPr="009F1170" w:rsidRDefault="007A43EF" w:rsidP="0072647F">
      <w:pPr>
        <w:widowControl w:val="0"/>
        <w:rPr>
          <w:rFonts w:asciiTheme="minorEastAsia" w:hAnsiTheme="minorEastAsia" w:cs="Arial"/>
          <w:lang w:val="en-US"/>
        </w:rPr>
      </w:pPr>
      <w:r w:rsidRPr="009F1170">
        <w:rPr>
          <w:rFonts w:asciiTheme="minorEastAsia" w:hAnsiTheme="minorEastAsia" w:cs="Arial"/>
          <w:lang w:val="en-US"/>
        </w:rPr>
        <w:br w:type="page"/>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E2118">
        <w:rPr>
          <w:rFonts w:asciiTheme="minorEastAsia" w:eastAsiaTheme="minorEastAsia" w:hAnsiTheme="minorEastAsia"/>
          <w:sz w:val="21"/>
          <w:szCs w:val="21"/>
        </w:rPr>
        <w:lastRenderedPageBreak/>
        <w:t>版权及相关权常设委员会（下称委员会或SCCR）于2021年6月28日至7月1日以混合形式在</w:t>
      </w:r>
      <w:r w:rsidRPr="00DE2118">
        <w:rPr>
          <w:rFonts w:asciiTheme="minorEastAsia" w:eastAsiaTheme="minorEastAsia" w:hAnsiTheme="minorEastAsia" w:hint="eastAsia"/>
          <w:sz w:val="21"/>
          <w:szCs w:val="21"/>
        </w:rPr>
        <w:t>产权组织</w:t>
      </w:r>
      <w:r w:rsidRPr="00DE2118">
        <w:rPr>
          <w:rFonts w:asciiTheme="minorEastAsia" w:eastAsiaTheme="minorEastAsia" w:hAnsiTheme="minorEastAsia"/>
          <w:sz w:val="21"/>
          <w:szCs w:val="21"/>
        </w:rPr>
        <w:t>日内瓦总部并通过在线平台举行了第四十一届会议。</w:t>
      </w:r>
    </w:p>
    <w:p w:rsidR="00200D0F"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E2118">
        <w:rPr>
          <w:rFonts w:asciiTheme="minorEastAsia" w:eastAsiaTheme="minorEastAsia" w:hAnsiTheme="minorEastAsia"/>
          <w:sz w:val="21"/>
          <w:szCs w:val="21"/>
        </w:rPr>
        <w:t>世界知识产权组织（</w:t>
      </w:r>
      <w:r w:rsidRPr="00DE2118">
        <w:rPr>
          <w:rFonts w:asciiTheme="minorEastAsia" w:eastAsiaTheme="minorEastAsia" w:hAnsiTheme="minorEastAsia" w:hint="eastAsia"/>
          <w:sz w:val="21"/>
          <w:szCs w:val="21"/>
        </w:rPr>
        <w:t>产权组织</w:t>
      </w:r>
      <w:r w:rsidRPr="00DE2118">
        <w:rPr>
          <w:rFonts w:asciiTheme="minorEastAsia" w:eastAsiaTheme="minorEastAsia" w:hAnsiTheme="minorEastAsia"/>
          <w:sz w:val="21"/>
          <w:szCs w:val="21"/>
        </w:rPr>
        <w:t>）的下列成员国和/或保护文学和艺术作品伯尔尼联盟的成员</w:t>
      </w:r>
      <w:r w:rsidRPr="00DE2118">
        <w:rPr>
          <w:rFonts w:asciiTheme="minorEastAsia" w:eastAsiaTheme="minorEastAsia" w:hAnsiTheme="minorEastAsia" w:hint="eastAsia"/>
          <w:sz w:val="21"/>
          <w:szCs w:val="21"/>
        </w:rPr>
        <w:t>出席</w:t>
      </w:r>
      <w:r w:rsidRPr="00DE2118">
        <w:rPr>
          <w:rFonts w:asciiTheme="minorEastAsia" w:eastAsiaTheme="minorEastAsia" w:hAnsiTheme="minorEastAsia"/>
          <w:sz w:val="21"/>
          <w:szCs w:val="21"/>
        </w:rPr>
        <w:t>了会议</w:t>
      </w:r>
      <w:r w:rsidR="00C655E7">
        <w:rPr>
          <w:rFonts w:asciiTheme="minorEastAsia" w:eastAsiaTheme="minorEastAsia" w:hAnsiTheme="minorEastAsia" w:hint="eastAsia"/>
          <w:sz w:val="21"/>
          <w:szCs w:val="21"/>
        </w:rPr>
        <w:t>：</w:t>
      </w:r>
      <w:r w:rsidRPr="00DE2118">
        <w:rPr>
          <w:rFonts w:asciiTheme="minorEastAsia" w:hAnsiTheme="minorEastAsia" w:hint="eastAsia"/>
          <w:sz w:val="21"/>
          <w:szCs w:val="21"/>
        </w:rPr>
        <w:t>阿尔及利亚、阿富汗、阿根廷、阿拉伯联合酋长国、阿拉伯叙利亚共和国、阿曼、埃及、埃塞俄比亚、爱尔兰、爱沙尼亚、奥地利、澳大利亚、巴基斯坦、巴拉圭、巴拿马、巴西、白俄罗斯、秘鲁、波兰、布基纳法索、布隆迪、朝鲜民主主义共和国、大韩民国、德国、多民族玻利维亚国、俄罗斯联邦、厄瓜多尔、法国、菲律宾、芬兰、刚果、哥伦比亚、哥斯达黎加、格鲁吉亚、哈萨克斯坦、荷兰、吉布提、吉尔吉斯斯坦、加拿大、加纳、捷克共和国、津巴布韦、卡塔尔、科特迪瓦、科威特、肯尼亚、拉脱维亚、莱索托、黎巴嫩、立陶宛、利比亚、联合王国、罗马尼亚、马拉维、马来西亚、美利坚合众国、蒙古、孟加拉国、缅甸、摩尔多瓦共和国、摩洛哥、墨西哥、纳米比亚、南非、尼泊尔、尼加拉瓜、葡萄牙、日本、瑞典、瑞士、萨尔瓦多、塞尔维亚、塞拉利昂、塞内加尔、沙特阿拉伯、斯洛伐克、斯洛文尼亚、苏丹、泰国、坦桑尼亚联合共和国、特立尼达和多巴哥、突尼斯、土耳其、危地马拉、委内瑞拉玻利瓦尔共和国、乌干达、乌克兰、乌拉圭、西班牙、希腊、新加坡、匈牙利、</w:t>
      </w:r>
      <w:r w:rsidRPr="00306EED">
        <w:rPr>
          <w:rFonts w:asciiTheme="minorEastAsia" w:eastAsiaTheme="minorEastAsia" w:hAnsiTheme="minorEastAsia" w:hint="eastAsia"/>
          <w:sz w:val="21"/>
          <w:szCs w:val="22"/>
          <w:shd w:val="clear" w:color="auto" w:fill="FFFFFF"/>
        </w:rPr>
        <w:t>牙买加</w:t>
      </w:r>
      <w:r w:rsidRPr="00DE2118">
        <w:rPr>
          <w:rFonts w:asciiTheme="minorEastAsia" w:hAnsiTheme="minorEastAsia" w:hint="eastAsia"/>
          <w:sz w:val="21"/>
          <w:szCs w:val="21"/>
        </w:rPr>
        <w:t>、伊拉克、伊朗伊斯兰共和国、以色列、意大利、印度、印度尼西亚、越南、赞比亚、智利和中国</w:t>
      </w:r>
      <w:r w:rsidRPr="00DE2118">
        <w:rPr>
          <w:rFonts w:asciiTheme="minorEastAsia" w:eastAsiaTheme="minorEastAsia" w:hAnsiTheme="minorEastAsia"/>
          <w:sz w:val="21"/>
          <w:szCs w:val="21"/>
        </w:rPr>
        <w:t>（103</w:t>
      </w:r>
      <w:r w:rsidRPr="00DE2118">
        <w:rPr>
          <w:rFonts w:asciiTheme="minorEastAsia" w:eastAsiaTheme="minorEastAsia" w:hAnsiTheme="minorEastAsia" w:hint="eastAsia"/>
          <w:sz w:val="21"/>
          <w:szCs w:val="21"/>
        </w:rPr>
        <w:t>个</w:t>
      </w:r>
      <w:r w:rsidRPr="00DE2118">
        <w:rPr>
          <w:rFonts w:asciiTheme="minorEastAsia" w:eastAsiaTheme="minorEastAsia" w:hAnsiTheme="minorEastAsia"/>
          <w:sz w:val="21"/>
          <w:szCs w:val="21"/>
        </w:rPr>
        <w:t>）。</w:t>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E2118">
        <w:rPr>
          <w:rFonts w:asciiTheme="minorEastAsia" w:eastAsiaTheme="minorEastAsia" w:hAnsiTheme="minorEastAsia"/>
          <w:sz w:val="21"/>
          <w:szCs w:val="21"/>
        </w:rPr>
        <w:t>欧洲联盟（</w:t>
      </w:r>
      <w:r w:rsidRPr="00306EED">
        <w:rPr>
          <w:rFonts w:asciiTheme="minorEastAsia" w:eastAsiaTheme="minorEastAsia" w:hAnsiTheme="minorEastAsia"/>
          <w:sz w:val="21"/>
          <w:szCs w:val="22"/>
          <w:shd w:val="clear" w:color="auto" w:fill="FFFFFF"/>
        </w:rPr>
        <w:t>欧盟</w:t>
      </w:r>
      <w:r w:rsidRPr="00DE2118">
        <w:rPr>
          <w:rFonts w:asciiTheme="minorEastAsia" w:eastAsiaTheme="minorEastAsia" w:hAnsiTheme="minorEastAsia"/>
          <w:sz w:val="21"/>
          <w:szCs w:val="21"/>
        </w:rPr>
        <w:t>）以成员身份</w:t>
      </w:r>
      <w:r w:rsidRPr="00DE2118">
        <w:rPr>
          <w:rFonts w:asciiTheme="minorEastAsia" w:eastAsiaTheme="minorEastAsia" w:hAnsiTheme="minorEastAsia" w:hint="eastAsia"/>
          <w:sz w:val="21"/>
          <w:szCs w:val="21"/>
        </w:rPr>
        <w:t>出席了</w:t>
      </w:r>
      <w:r w:rsidRPr="00DE2118">
        <w:rPr>
          <w:rFonts w:asciiTheme="minorEastAsia" w:eastAsiaTheme="minorEastAsia" w:hAnsiTheme="minorEastAsia"/>
          <w:sz w:val="21"/>
          <w:szCs w:val="21"/>
        </w:rPr>
        <w:t>会议。</w:t>
      </w:r>
    </w:p>
    <w:p w:rsidR="00200D0F"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E2118">
        <w:rPr>
          <w:rFonts w:asciiTheme="minorEastAsia" w:eastAsiaTheme="minorEastAsia" w:hAnsiTheme="minorEastAsia"/>
          <w:sz w:val="21"/>
          <w:szCs w:val="21"/>
        </w:rPr>
        <w:t>下列政府间组织</w:t>
      </w:r>
      <w:r w:rsidRPr="00DE2118">
        <w:rPr>
          <w:rFonts w:asciiTheme="minorEastAsia" w:eastAsiaTheme="minorEastAsia" w:hAnsiTheme="minorEastAsia" w:hint="eastAsia"/>
          <w:sz w:val="21"/>
          <w:szCs w:val="21"/>
        </w:rPr>
        <w:t>作为</w:t>
      </w:r>
      <w:r w:rsidRPr="00DE2118">
        <w:rPr>
          <w:rFonts w:asciiTheme="minorEastAsia" w:eastAsiaTheme="minorEastAsia" w:hAnsiTheme="minorEastAsia"/>
          <w:sz w:val="21"/>
          <w:szCs w:val="21"/>
        </w:rPr>
        <w:t>观察员</w:t>
      </w:r>
      <w:r w:rsidRPr="00DE2118">
        <w:rPr>
          <w:rFonts w:asciiTheme="minorEastAsia" w:eastAsiaTheme="minorEastAsia" w:hAnsiTheme="minorEastAsia" w:hint="eastAsia"/>
          <w:sz w:val="21"/>
          <w:szCs w:val="21"/>
        </w:rPr>
        <w:t>出席</w:t>
      </w:r>
      <w:r w:rsidRPr="00DE2118">
        <w:rPr>
          <w:rFonts w:asciiTheme="minorEastAsia" w:eastAsiaTheme="minorEastAsia" w:hAnsiTheme="minorEastAsia"/>
          <w:sz w:val="21"/>
          <w:szCs w:val="21"/>
        </w:rPr>
        <w:t>了会议</w:t>
      </w:r>
      <w:r w:rsidR="00C655E7">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非洲地区知识产权组织（ARIPO）、南方中心、联合国和世界贸易组织（</w:t>
      </w:r>
      <w:r w:rsidRPr="00DE2118">
        <w:rPr>
          <w:rFonts w:asciiTheme="minorEastAsia" w:eastAsiaTheme="minorEastAsia" w:hAnsiTheme="minorEastAsia" w:hint="eastAsia"/>
          <w:sz w:val="21"/>
          <w:szCs w:val="21"/>
        </w:rPr>
        <w:t>世贸组织</w:t>
      </w:r>
      <w:r w:rsidRPr="00DE2118">
        <w:rPr>
          <w:rFonts w:asciiTheme="minorEastAsia" w:eastAsiaTheme="minorEastAsia" w:hAnsiTheme="minorEastAsia"/>
          <w:sz w:val="21"/>
          <w:szCs w:val="21"/>
        </w:rPr>
        <w:t>）（4</w:t>
      </w:r>
      <w:r w:rsidRPr="00DE2118">
        <w:rPr>
          <w:rFonts w:asciiTheme="minorEastAsia" w:eastAsiaTheme="minorEastAsia" w:hAnsiTheme="minorEastAsia" w:hint="eastAsia"/>
          <w:sz w:val="21"/>
          <w:szCs w:val="21"/>
        </w:rPr>
        <w:t>个</w:t>
      </w:r>
      <w:r w:rsidRPr="00DE2118">
        <w:rPr>
          <w:rFonts w:asciiTheme="minorEastAsia" w:eastAsiaTheme="minorEastAsia" w:hAnsiTheme="minorEastAsia"/>
          <w:sz w:val="21"/>
          <w:szCs w:val="21"/>
        </w:rPr>
        <w:t>）。</w:t>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E2118">
        <w:rPr>
          <w:rFonts w:asciiTheme="minorEastAsia" w:eastAsiaTheme="minorEastAsia" w:hAnsiTheme="minorEastAsia" w:hint="eastAsia"/>
          <w:sz w:val="21"/>
          <w:szCs w:val="21"/>
        </w:rPr>
        <w:t>下列</w:t>
      </w:r>
      <w:r w:rsidRPr="00DE2118">
        <w:rPr>
          <w:rFonts w:asciiTheme="minorEastAsia" w:eastAsiaTheme="minorEastAsia" w:hAnsiTheme="minorEastAsia"/>
          <w:sz w:val="21"/>
          <w:szCs w:val="21"/>
        </w:rPr>
        <w:t>非政府组织（NGO）</w:t>
      </w:r>
      <w:r w:rsidRPr="00DE2118">
        <w:rPr>
          <w:rFonts w:asciiTheme="minorEastAsia" w:eastAsiaTheme="minorEastAsia" w:hAnsiTheme="minorEastAsia" w:hint="eastAsia"/>
          <w:sz w:val="21"/>
          <w:szCs w:val="21"/>
        </w:rPr>
        <w:t>作为</w:t>
      </w:r>
      <w:r w:rsidRPr="00DE2118">
        <w:rPr>
          <w:rFonts w:asciiTheme="minorEastAsia" w:eastAsiaTheme="minorEastAsia" w:hAnsiTheme="minorEastAsia"/>
          <w:sz w:val="21"/>
          <w:szCs w:val="21"/>
        </w:rPr>
        <w:t>观察员</w:t>
      </w:r>
      <w:r w:rsidRPr="00DE2118">
        <w:rPr>
          <w:rFonts w:asciiTheme="minorEastAsia" w:eastAsiaTheme="minorEastAsia" w:hAnsiTheme="minorEastAsia" w:hint="eastAsia"/>
          <w:sz w:val="21"/>
          <w:szCs w:val="21"/>
        </w:rPr>
        <w:t>出席了</w:t>
      </w:r>
      <w:r w:rsidRPr="00DE2118">
        <w:rPr>
          <w:rFonts w:asciiTheme="minorEastAsia" w:eastAsiaTheme="minorEastAsia" w:hAnsiTheme="minorEastAsia"/>
          <w:sz w:val="21"/>
          <w:szCs w:val="21"/>
        </w:rPr>
        <w:t>会议</w:t>
      </w:r>
      <w:r w:rsidRPr="00DE2118">
        <w:rPr>
          <w:rFonts w:asciiTheme="minorEastAsia" w:eastAsiaTheme="minorEastAsia" w:hAnsiTheme="minorEastAsia" w:hint="eastAsia"/>
          <w:sz w:val="21"/>
          <w:szCs w:val="21"/>
        </w:rPr>
        <w:t>：</w:t>
      </w:r>
      <w:r w:rsidR="00E5498E" w:rsidRPr="00DE2118">
        <w:rPr>
          <w:rFonts w:asciiTheme="minorEastAsia" w:eastAsiaTheme="minorEastAsia" w:hAnsiTheme="minorEastAsia"/>
          <w:sz w:val="21"/>
          <w:szCs w:val="21"/>
        </w:rPr>
        <w:t>Communia国际公有领域协会</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sz w:val="21"/>
          <w:szCs w:val="21"/>
        </w:rPr>
        <w:t>Communia</w:t>
      </w:r>
      <w:r w:rsidR="00E5498E" w:rsidRPr="00DE2118">
        <w:rPr>
          <w:rFonts w:asciiTheme="minorEastAsia" w:eastAsiaTheme="minorEastAsia" w:hAnsiTheme="minorEastAsia" w:hint="eastAsia"/>
          <w:sz w:val="21"/>
          <w:szCs w:val="21"/>
        </w:rPr>
        <w:t>国际协会</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sz w:val="21"/>
          <w:szCs w:val="21"/>
        </w:rPr>
        <w:t>巴西知识产权协会（ABPI）</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sz w:val="21"/>
          <w:szCs w:val="21"/>
        </w:rPr>
        <w:t>版权研究和信息中心（CRIC）</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hint="eastAsia"/>
          <w:sz w:val="21"/>
          <w:szCs w:val="21"/>
        </w:rPr>
        <w:t>北美档案</w:t>
      </w:r>
      <w:r w:rsidR="00E5498E" w:rsidRPr="00306EED">
        <w:rPr>
          <w:rFonts w:asciiTheme="minorEastAsia" w:eastAsiaTheme="minorEastAsia" w:hAnsiTheme="minorEastAsia" w:hint="eastAsia"/>
          <w:sz w:val="21"/>
          <w:szCs w:val="22"/>
          <w:shd w:val="clear" w:color="auto" w:fill="FFFFFF"/>
        </w:rPr>
        <w:t>保管员</w:t>
      </w:r>
      <w:r w:rsidR="00E5498E" w:rsidRPr="00DE2118">
        <w:rPr>
          <w:rFonts w:asciiTheme="minorEastAsia" w:eastAsiaTheme="minorEastAsia" w:hAnsiTheme="minorEastAsia"/>
          <w:color w:val="000000" w:themeColor="text1"/>
          <w:sz w:val="21"/>
          <w:szCs w:val="21"/>
        </w:rPr>
        <w:t>学会（SAA）</w:t>
      </w:r>
      <w:r w:rsidR="00E5498E">
        <w:rPr>
          <w:rFonts w:asciiTheme="minorEastAsia" w:eastAsiaTheme="minorEastAsia" w:hAnsiTheme="minorEastAsia"/>
          <w:color w:val="000000" w:themeColor="text1"/>
          <w:sz w:val="21"/>
          <w:szCs w:val="21"/>
        </w:rPr>
        <w:t>、</w:t>
      </w:r>
      <w:r w:rsidR="00E5498E" w:rsidRPr="00DE2118">
        <w:rPr>
          <w:rFonts w:asciiTheme="minorEastAsia" w:eastAsiaTheme="minorEastAsia" w:hAnsiTheme="minorEastAsia"/>
          <w:sz w:val="21"/>
          <w:szCs w:val="21"/>
        </w:rPr>
        <w:t>北美广播者协会（NABA）</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表演者权利管理中心（CPRA）</w:t>
      </w:r>
      <w:r w:rsidR="00E5498E">
        <w:rPr>
          <w:rFonts w:asciiTheme="minorEastAsia" w:eastAsiaTheme="minorEastAsia" w:hAnsiTheme="minorEastAsia"/>
          <w:sz w:val="21"/>
          <w:szCs w:val="21"/>
        </w:rPr>
        <w:t>、</w:t>
      </w:r>
      <w:r w:rsidR="00E5498E" w:rsidRPr="00DE2118">
        <w:rPr>
          <w:rFonts w:asciiTheme="minorEastAsia" w:eastAsiaTheme="minorEastAsia" w:hAnsiTheme="minorEastAsia" w:hint="eastAsia"/>
          <w:sz w:val="21"/>
          <w:szCs w:val="21"/>
        </w:rPr>
        <w:t>表演者组织理事会（</w:t>
      </w:r>
      <w:r w:rsidR="00E5498E" w:rsidRPr="00DE2118">
        <w:rPr>
          <w:rFonts w:asciiTheme="minorEastAsia" w:eastAsiaTheme="minorEastAsia" w:hAnsiTheme="minorEastAsia"/>
          <w:sz w:val="21"/>
          <w:szCs w:val="21"/>
        </w:rPr>
        <w:t>GEIDANKYO</w:t>
      </w:r>
      <w:r w:rsidR="00E5498E" w:rsidRPr="00DE2118">
        <w:rPr>
          <w:rFonts w:asciiTheme="minorEastAsia" w:eastAsiaTheme="minorEastAsia" w:hAnsiTheme="minorEastAsia" w:hint="eastAsia"/>
          <w:sz w:val="21"/>
          <w:szCs w:val="21"/>
        </w:rPr>
        <w:t>）</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hint="eastAsia"/>
          <w:sz w:val="21"/>
          <w:szCs w:val="21"/>
        </w:rPr>
        <w:t>创作共用</w:t>
      </w:r>
      <w:r w:rsidR="00E5498E" w:rsidRPr="00DE2118">
        <w:rPr>
          <w:rFonts w:asciiTheme="minorEastAsia" w:eastAsiaTheme="minorEastAsia" w:hAnsiTheme="minorEastAsia"/>
          <w:sz w:val="21"/>
          <w:szCs w:val="21"/>
        </w:rPr>
        <w:t>公司</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hint="eastAsia"/>
          <w:sz w:val="21"/>
          <w:szCs w:val="21"/>
        </w:rPr>
        <w:t>促进合法获取文化联盟（</w:t>
      </w:r>
      <w:r w:rsidR="00E5498E" w:rsidRPr="00DE2118">
        <w:rPr>
          <w:rFonts w:asciiTheme="minorEastAsia" w:eastAsiaTheme="minorEastAsia" w:hAnsiTheme="minorEastAsia"/>
          <w:sz w:val="21"/>
          <w:szCs w:val="21"/>
        </w:rPr>
        <w:t>CALC</w:t>
      </w:r>
      <w:r w:rsidR="00E5498E" w:rsidRPr="00DE2118">
        <w:rPr>
          <w:rFonts w:asciiTheme="minorEastAsia" w:eastAsiaTheme="minorEastAsia" w:hAnsiTheme="minorEastAsia" w:hint="eastAsia"/>
          <w:sz w:val="21"/>
          <w:szCs w:val="21"/>
        </w:rPr>
        <w:t>）</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sz w:val="21"/>
          <w:szCs w:val="21"/>
        </w:rPr>
        <w:t>德国保护工业产权和版权法协会（GRUR）</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非洲图书馆和信息协会</w:t>
      </w:r>
      <w:r w:rsidR="00E5498E" w:rsidRPr="00DE2118">
        <w:rPr>
          <w:rFonts w:asciiTheme="minorEastAsia" w:eastAsiaTheme="minorEastAsia" w:hAnsiTheme="minorEastAsia" w:hint="eastAsia"/>
          <w:sz w:val="21"/>
          <w:szCs w:val="21"/>
        </w:rPr>
        <w:t>与</w:t>
      </w:r>
      <w:r w:rsidR="00E5498E" w:rsidRPr="00DE2118">
        <w:rPr>
          <w:rFonts w:asciiTheme="minorEastAsia" w:eastAsiaTheme="minorEastAsia" w:hAnsiTheme="minorEastAsia"/>
          <w:sz w:val="21"/>
          <w:szCs w:val="21"/>
        </w:rPr>
        <w:t>机构</w:t>
      </w:r>
      <w:r w:rsidR="00E5498E" w:rsidRPr="00DE2118">
        <w:rPr>
          <w:rFonts w:asciiTheme="minorEastAsia" w:eastAsiaTheme="minorEastAsia" w:hAnsiTheme="minorEastAsia" w:hint="eastAsia"/>
          <w:sz w:val="21"/>
          <w:szCs w:val="21"/>
        </w:rPr>
        <w:t>联合会</w:t>
      </w:r>
      <w:r w:rsidR="00E5498E" w:rsidRPr="00DE2118">
        <w:rPr>
          <w:rFonts w:asciiTheme="minorEastAsia" w:eastAsiaTheme="minorEastAsia" w:hAnsiTheme="minorEastAsia"/>
          <w:sz w:val="21"/>
          <w:szCs w:val="21"/>
        </w:rPr>
        <w:t>（AfLIA）</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color w:val="000000" w:themeColor="text1"/>
          <w:sz w:val="21"/>
          <w:szCs w:val="21"/>
        </w:rPr>
        <w:t>国际保护知识产权协会（AIPPI）</w:t>
      </w:r>
      <w:r w:rsidR="00E5498E">
        <w:rPr>
          <w:rFonts w:asciiTheme="minorEastAsia" w:eastAsiaTheme="minorEastAsia" w:hAnsiTheme="minorEastAsia"/>
          <w:color w:val="000000" w:themeColor="text1"/>
          <w:sz w:val="21"/>
          <w:szCs w:val="21"/>
        </w:rPr>
        <w:t>、</w:t>
      </w:r>
      <w:r w:rsidR="00E5498E" w:rsidRPr="00DE2118">
        <w:rPr>
          <w:rFonts w:asciiTheme="minorEastAsia" w:eastAsiaTheme="minorEastAsia" w:hAnsiTheme="minorEastAsia"/>
          <w:sz w:val="21"/>
          <w:szCs w:val="21"/>
        </w:rPr>
        <w:t>国际博物馆理事会（ICOM）</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国际唱片业</w:t>
      </w:r>
      <w:r w:rsidR="00E5498E">
        <w:rPr>
          <w:rFonts w:asciiTheme="minorEastAsia" w:eastAsiaTheme="minorEastAsia" w:hAnsiTheme="minorEastAsia" w:hint="eastAsia"/>
          <w:sz w:val="21"/>
          <w:szCs w:val="21"/>
        </w:rPr>
        <w:t>协会</w:t>
      </w:r>
      <w:r w:rsidR="00E5498E" w:rsidRPr="00DE2118">
        <w:rPr>
          <w:rFonts w:asciiTheme="minorEastAsia" w:eastAsiaTheme="minorEastAsia" w:hAnsiTheme="minorEastAsia"/>
          <w:sz w:val="21"/>
          <w:szCs w:val="21"/>
        </w:rPr>
        <w:t>（IFPI）</w:t>
      </w:r>
      <w:r w:rsidR="00E5498E">
        <w:rPr>
          <w:rFonts w:asciiTheme="minorEastAsia" w:eastAsiaTheme="minorEastAsia" w:hAnsiTheme="minorEastAsia"/>
          <w:sz w:val="21"/>
          <w:szCs w:val="21"/>
        </w:rPr>
        <w:t>、</w:t>
      </w:r>
      <w:r w:rsidR="00E5498E" w:rsidRPr="00DE2118">
        <w:rPr>
          <w:rFonts w:asciiTheme="minorEastAsia" w:eastAsiaTheme="minorEastAsia" w:hAnsiTheme="minorEastAsia"/>
          <w:color w:val="000000" w:themeColor="text1"/>
          <w:sz w:val="21"/>
          <w:szCs w:val="21"/>
        </w:rPr>
        <w:t>国际出版商协会（IPA）</w:t>
      </w:r>
      <w:r w:rsidR="00E5498E">
        <w:rPr>
          <w:rFonts w:asciiTheme="minorEastAsia" w:eastAsiaTheme="minorEastAsia" w:hAnsiTheme="minorEastAsia"/>
          <w:color w:val="000000" w:themeColor="text1"/>
          <w:sz w:val="21"/>
          <w:szCs w:val="21"/>
        </w:rPr>
        <w:t>、</w:t>
      </w:r>
      <w:r w:rsidR="00E5498E" w:rsidRPr="00DE2118">
        <w:rPr>
          <w:rFonts w:asciiTheme="minorEastAsia" w:eastAsiaTheme="minorEastAsia" w:hAnsiTheme="minorEastAsia"/>
          <w:color w:val="000000" w:themeColor="text1"/>
          <w:sz w:val="21"/>
          <w:szCs w:val="21"/>
        </w:rPr>
        <w:t>国际档案理事会（ICA）</w:t>
      </w:r>
      <w:r w:rsidR="00E5498E">
        <w:rPr>
          <w:rFonts w:asciiTheme="minorEastAsia" w:eastAsiaTheme="minorEastAsia" w:hAnsiTheme="minorEastAsia"/>
          <w:color w:val="000000" w:themeColor="text1"/>
          <w:sz w:val="21"/>
          <w:szCs w:val="21"/>
        </w:rPr>
        <w:t>、</w:t>
      </w:r>
      <w:r w:rsidR="00E5498E" w:rsidRPr="00DE2118">
        <w:rPr>
          <w:rFonts w:asciiTheme="minorEastAsia" w:eastAsiaTheme="minorEastAsia" w:hAnsiTheme="minorEastAsia"/>
          <w:sz w:val="21"/>
          <w:szCs w:val="21"/>
        </w:rPr>
        <w:t>国际电影制片人协会联合会（FIAPF）</w:t>
      </w:r>
      <w:r w:rsidR="00E5498E">
        <w:rPr>
          <w:rFonts w:asciiTheme="minorEastAsia" w:eastAsiaTheme="minorEastAsia" w:hAnsiTheme="minorEastAsia"/>
          <w:sz w:val="21"/>
          <w:szCs w:val="21"/>
        </w:rPr>
        <w:t>、</w:t>
      </w:r>
      <w:r w:rsidR="00E5498E" w:rsidRPr="00DE2118">
        <w:rPr>
          <w:rFonts w:asciiTheme="minorEastAsia" w:eastAsiaTheme="minorEastAsia" w:hAnsiTheme="minorEastAsia"/>
          <w:color w:val="000000" w:themeColor="text1"/>
          <w:sz w:val="21"/>
          <w:szCs w:val="21"/>
        </w:rPr>
        <w:t>国际复制权组织联合会（IFRRO）</w:t>
      </w:r>
      <w:r w:rsidR="00E5498E">
        <w:rPr>
          <w:rFonts w:asciiTheme="minorEastAsia" w:eastAsiaTheme="minorEastAsia" w:hAnsiTheme="minorEastAsia"/>
          <w:color w:val="000000" w:themeColor="text1"/>
          <w:sz w:val="21"/>
          <w:szCs w:val="21"/>
        </w:rPr>
        <w:t>、</w:t>
      </w:r>
      <w:r w:rsidR="00E5498E" w:rsidRPr="00DE2118">
        <w:rPr>
          <w:rFonts w:asciiTheme="minorEastAsia" w:eastAsiaTheme="minorEastAsia" w:hAnsiTheme="minorEastAsia"/>
          <w:sz w:val="21"/>
          <w:szCs w:val="21"/>
        </w:rPr>
        <w:t>国际教育协会（EI）</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国际科学</w:t>
      </w:r>
      <w:r w:rsidR="00C655E7">
        <w:rPr>
          <w:rFonts w:asciiTheme="minorEastAsia" w:eastAsiaTheme="minorEastAsia" w:hAnsiTheme="minorEastAsia" w:hint="eastAsia"/>
          <w:sz w:val="21"/>
          <w:szCs w:val="21"/>
        </w:rPr>
        <w:t>、</w:t>
      </w:r>
      <w:r w:rsidR="00E5498E" w:rsidRPr="00DE2118">
        <w:rPr>
          <w:rFonts w:asciiTheme="minorEastAsia" w:eastAsiaTheme="minorEastAsia" w:hAnsiTheme="minorEastAsia"/>
          <w:sz w:val="21"/>
          <w:szCs w:val="21"/>
        </w:rPr>
        <w:t>技术和医学出版商协会（STM）</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国际商会（ICC）</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color w:val="000000" w:themeColor="text1"/>
          <w:sz w:val="21"/>
          <w:szCs w:val="21"/>
        </w:rPr>
        <w:t>国际图书馆协会和机构联合会（IFLA）</w:t>
      </w:r>
      <w:r w:rsidR="00E5498E">
        <w:rPr>
          <w:rFonts w:asciiTheme="minorEastAsia" w:eastAsiaTheme="minorEastAsia" w:hAnsiTheme="minorEastAsia"/>
          <w:color w:val="000000" w:themeColor="text1"/>
          <w:sz w:val="21"/>
          <w:szCs w:val="21"/>
        </w:rPr>
        <w:t>、</w:t>
      </w:r>
      <w:r w:rsidR="00E5498E" w:rsidRPr="00DE2118">
        <w:rPr>
          <w:rFonts w:asciiTheme="minorEastAsia" w:eastAsiaTheme="minorEastAsia" w:hAnsiTheme="minorEastAsia"/>
          <w:sz w:val="21"/>
          <w:szCs w:val="21"/>
        </w:rPr>
        <w:t>国际新闻工作者联合会（IFJ）</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国际音乐出版商联合会（ICMP）</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国际音乐家联合会（FIM）</w:t>
      </w:r>
      <w:r w:rsidR="00E5498E">
        <w:rPr>
          <w:rFonts w:asciiTheme="minorEastAsia" w:eastAsiaTheme="minorEastAsia" w:hAnsiTheme="minorEastAsia" w:hint="eastAsia"/>
          <w:sz w:val="21"/>
          <w:szCs w:val="21"/>
        </w:rPr>
        <w:t>、</w:t>
      </w:r>
      <w:r w:rsidR="00E5498E">
        <w:rPr>
          <w:rFonts w:asciiTheme="minorEastAsia" w:eastAsiaTheme="minorEastAsia" w:hAnsiTheme="minorEastAsia"/>
          <w:sz w:val="21"/>
          <w:szCs w:val="21"/>
        </w:rPr>
        <w:t>国际</w:t>
      </w:r>
      <w:r w:rsidR="00E5498E">
        <w:rPr>
          <w:rFonts w:asciiTheme="minorEastAsia" w:eastAsiaTheme="minorEastAsia" w:hAnsiTheme="minorEastAsia" w:hint="eastAsia"/>
          <w:sz w:val="21"/>
          <w:szCs w:val="21"/>
        </w:rPr>
        <w:t>影像</w:t>
      </w:r>
      <w:r w:rsidR="00E5498E" w:rsidRPr="00DE2118">
        <w:rPr>
          <w:rFonts w:asciiTheme="minorEastAsia" w:eastAsiaTheme="minorEastAsia" w:hAnsiTheme="minorEastAsia"/>
          <w:sz w:val="21"/>
          <w:szCs w:val="21"/>
        </w:rPr>
        <w:t>联合会（IVF）</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国际知识产权发展协会（ADALPI</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国际作家论坛</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sz w:val="21"/>
          <w:szCs w:val="21"/>
        </w:rPr>
        <w:t>国际作家协会联盟（IAWG）</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国际作</w:t>
      </w:r>
      <w:r w:rsidR="00E5498E" w:rsidRPr="00DE2118">
        <w:rPr>
          <w:rFonts w:asciiTheme="minorEastAsia" w:eastAsiaTheme="minorEastAsia" w:hAnsiTheme="minorEastAsia" w:hint="eastAsia"/>
          <w:sz w:val="21"/>
          <w:szCs w:val="21"/>
        </w:rPr>
        <w:t>者</w:t>
      </w:r>
      <w:r w:rsidR="00E5498E" w:rsidRPr="00DE2118">
        <w:rPr>
          <w:rFonts w:asciiTheme="minorEastAsia" w:eastAsiaTheme="minorEastAsia" w:hAnsiTheme="minorEastAsia"/>
          <w:sz w:val="21"/>
          <w:szCs w:val="21"/>
        </w:rPr>
        <w:t>和作曲</w:t>
      </w:r>
      <w:r w:rsidR="00E5498E" w:rsidRPr="00DE2118">
        <w:rPr>
          <w:rFonts w:asciiTheme="minorEastAsia" w:eastAsiaTheme="minorEastAsia" w:hAnsiTheme="minorEastAsia" w:hint="eastAsia"/>
          <w:sz w:val="21"/>
          <w:szCs w:val="21"/>
        </w:rPr>
        <w:t>者</w:t>
      </w:r>
      <w:r w:rsidR="00E5498E" w:rsidRPr="00DE2118">
        <w:rPr>
          <w:rFonts w:asciiTheme="minorEastAsia" w:eastAsiaTheme="minorEastAsia" w:hAnsiTheme="minorEastAsia"/>
          <w:sz w:val="21"/>
          <w:szCs w:val="21"/>
        </w:rPr>
        <w:t>协会联合会（CISAC）</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国家知识产权组织（NIPO）</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sz w:val="21"/>
          <w:szCs w:val="21"/>
        </w:rPr>
        <w:t>互联网与社会中心（CIS）</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加拿大版权协会（CCI）</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加拿大图书馆协会联合会（CFLA）</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加拿大音乐</w:t>
      </w:r>
      <w:r w:rsidR="00E5498E" w:rsidRPr="00DE2118">
        <w:rPr>
          <w:rFonts w:asciiTheme="minorEastAsia" w:eastAsiaTheme="minorEastAsia" w:hAnsiTheme="minorEastAsia" w:hint="eastAsia"/>
          <w:sz w:val="21"/>
          <w:szCs w:val="21"/>
        </w:rPr>
        <w:t>协会</w:t>
      </w:r>
      <w:r w:rsidR="00E5498E">
        <w:rPr>
          <w:rFonts w:asciiTheme="minorEastAsia" w:eastAsiaTheme="minorEastAsia" w:hAnsiTheme="minorEastAsia" w:hint="eastAsia"/>
          <w:sz w:val="21"/>
          <w:szCs w:val="21"/>
        </w:rPr>
        <w:t>、</w:t>
      </w:r>
      <w:r w:rsidR="00E5498E" w:rsidRPr="00F63DC0">
        <w:rPr>
          <w:rFonts w:asciiTheme="minorEastAsia" w:eastAsiaTheme="minorEastAsia" w:hAnsiTheme="minorEastAsia" w:hint="eastAsia"/>
          <w:sz w:val="21"/>
          <w:szCs w:val="21"/>
        </w:rPr>
        <w:t>卡里斯马</w:t>
      </w:r>
      <w:r w:rsidR="00E5498E" w:rsidRPr="00DE2118">
        <w:rPr>
          <w:rFonts w:asciiTheme="minorEastAsia" w:eastAsiaTheme="minorEastAsia" w:hAnsiTheme="minorEastAsia"/>
          <w:sz w:val="21"/>
          <w:szCs w:val="21"/>
        </w:rPr>
        <w:t>基金会</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拉丁美洲知识产权</w:t>
      </w:r>
      <w:r w:rsidR="00E5498E" w:rsidRPr="00DE2118">
        <w:rPr>
          <w:rFonts w:asciiTheme="minorEastAsia" w:eastAsiaTheme="minorEastAsia" w:hAnsiTheme="minorEastAsia" w:hint="eastAsia"/>
          <w:sz w:val="21"/>
          <w:szCs w:val="21"/>
        </w:rPr>
        <w:t>促进发展研究</w:t>
      </w:r>
      <w:r w:rsidR="00E5498E" w:rsidRPr="00DE2118">
        <w:rPr>
          <w:rFonts w:asciiTheme="minorEastAsia" w:eastAsiaTheme="minorEastAsia" w:hAnsiTheme="minorEastAsia"/>
          <w:sz w:val="21"/>
          <w:szCs w:val="21"/>
        </w:rPr>
        <w:t>公司（Innovarte</w:t>
      </w:r>
      <w:r w:rsidR="00E5498E" w:rsidRPr="00DE2118">
        <w:rPr>
          <w:rFonts w:asciiTheme="minorEastAsia" w:eastAsiaTheme="minorEastAsia" w:hAnsiTheme="minorEastAsia" w:hint="eastAsia"/>
          <w:sz w:val="21"/>
          <w:szCs w:val="21"/>
        </w:rPr>
        <w:t>公司</w:t>
      </w:r>
      <w:r w:rsidR="00E5498E" w:rsidRPr="00DE2118">
        <w:rPr>
          <w:rFonts w:asciiTheme="minorEastAsia" w:eastAsiaTheme="minorEastAsia" w:hAnsiTheme="minorEastAsia"/>
          <w:sz w:val="21"/>
          <w:szCs w:val="21"/>
        </w:rPr>
        <w:t>）</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sz w:val="21"/>
          <w:szCs w:val="21"/>
        </w:rPr>
        <w:t>拉丁美洲知识产权学</w:t>
      </w:r>
      <w:r w:rsidR="00E5498E" w:rsidRPr="00DE2118">
        <w:rPr>
          <w:rFonts w:asciiTheme="minorEastAsia" w:eastAsiaTheme="minorEastAsia" w:hAnsiTheme="minorEastAsia" w:hint="eastAsia"/>
          <w:sz w:val="21"/>
          <w:szCs w:val="21"/>
        </w:rPr>
        <w:t>院</w:t>
      </w:r>
      <w:r w:rsidR="00E5498E" w:rsidRPr="00DE2118">
        <w:rPr>
          <w:rFonts w:asciiTheme="minorEastAsia" w:eastAsiaTheme="minorEastAsia" w:hAnsiTheme="minorEastAsia"/>
          <w:sz w:val="21"/>
          <w:szCs w:val="21"/>
        </w:rPr>
        <w:t>（ELAPI）</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拉丁</w:t>
      </w:r>
      <w:r w:rsidR="00E5498E" w:rsidRPr="00DE2118">
        <w:rPr>
          <w:rFonts w:asciiTheme="minorEastAsia" w:eastAsiaTheme="minorEastAsia" w:hAnsiTheme="minorEastAsia" w:hint="eastAsia"/>
          <w:sz w:val="21"/>
          <w:szCs w:val="21"/>
        </w:rPr>
        <w:t>艺术家组织</w:t>
      </w:r>
      <w:r w:rsidR="00E5498E">
        <w:rPr>
          <w:rFonts w:asciiTheme="minorEastAsia" w:eastAsiaTheme="minorEastAsia" w:hAnsiTheme="minorEastAsia" w:hint="eastAsia"/>
          <w:color w:val="000000" w:themeColor="text1"/>
          <w:sz w:val="21"/>
          <w:szCs w:val="21"/>
        </w:rPr>
        <w:t>、</w:t>
      </w:r>
      <w:r w:rsidR="00E5498E" w:rsidRPr="00DE2118">
        <w:rPr>
          <w:rFonts w:asciiTheme="minorEastAsia" w:hAnsiTheme="minorEastAsia" w:hint="eastAsia"/>
          <w:color w:val="000000" w:themeColor="text1"/>
          <w:sz w:val="21"/>
          <w:szCs w:val="21"/>
        </w:rPr>
        <w:t>联合网络</w:t>
      </w:r>
      <w:r w:rsidR="00E5498E" w:rsidRPr="00DE2118">
        <w:rPr>
          <w:rFonts w:asciiTheme="minorEastAsia" w:eastAsiaTheme="minorEastAsia" w:hAnsiTheme="minorEastAsia"/>
          <w:sz w:val="21"/>
          <w:szCs w:val="21"/>
        </w:rPr>
        <w:t>国际-媒体</w:t>
      </w:r>
      <w:r w:rsidR="00E5498E" w:rsidRPr="00DE2118">
        <w:rPr>
          <w:rFonts w:asciiTheme="minorEastAsia" w:eastAsiaTheme="minorEastAsia" w:hAnsiTheme="minorEastAsia" w:hint="eastAsia"/>
          <w:sz w:val="21"/>
          <w:szCs w:val="21"/>
        </w:rPr>
        <w:t>与</w:t>
      </w:r>
      <w:r w:rsidR="00E5498E" w:rsidRPr="00DE2118">
        <w:rPr>
          <w:rFonts w:asciiTheme="minorEastAsia" w:eastAsiaTheme="minorEastAsia" w:hAnsiTheme="minorEastAsia"/>
          <w:sz w:val="21"/>
          <w:szCs w:val="21"/>
        </w:rPr>
        <w:t>娱乐</w:t>
      </w:r>
      <w:r w:rsidR="00E5498E" w:rsidRPr="00DE2118">
        <w:rPr>
          <w:rFonts w:asciiTheme="minorEastAsia" w:eastAsiaTheme="minorEastAsia" w:hAnsiTheme="minorEastAsia" w:hint="eastAsia"/>
          <w:sz w:val="21"/>
          <w:szCs w:val="21"/>
        </w:rPr>
        <w:t>同盟</w:t>
      </w:r>
      <w:r w:rsidR="00E5498E" w:rsidRPr="00DE2118">
        <w:rPr>
          <w:rFonts w:asciiTheme="minorEastAsia" w:eastAsiaTheme="minorEastAsia" w:hAnsiTheme="minorEastAsia"/>
          <w:sz w:val="21"/>
          <w:szCs w:val="21"/>
        </w:rPr>
        <w:t>（UNI-MEI）</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sz w:val="21"/>
          <w:szCs w:val="21"/>
        </w:rPr>
        <w:t>马克斯-普朗克创新与竞争研究所（MPI）</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hint="eastAsia"/>
          <w:sz w:val="21"/>
          <w:szCs w:val="21"/>
        </w:rPr>
        <w:t>美国</w:t>
      </w:r>
      <w:r w:rsidR="00E5498E" w:rsidRPr="00DE2118">
        <w:rPr>
          <w:rFonts w:asciiTheme="minorEastAsia" w:eastAsiaTheme="minorEastAsia" w:hAnsiTheme="minorEastAsia"/>
          <w:color w:val="000000" w:themeColor="text1"/>
          <w:sz w:val="21"/>
          <w:szCs w:val="21"/>
        </w:rPr>
        <w:t>电影协会（MPA）</w:t>
      </w:r>
      <w:r w:rsidR="00E5498E">
        <w:rPr>
          <w:rFonts w:asciiTheme="minorEastAsia" w:eastAsiaTheme="minorEastAsia" w:hAnsiTheme="minorEastAsia" w:hint="eastAsia"/>
          <w:color w:val="000000" w:themeColor="text1"/>
          <w:sz w:val="21"/>
          <w:szCs w:val="21"/>
        </w:rPr>
        <w:t>、</w:t>
      </w:r>
      <w:r w:rsidR="00E5498E" w:rsidRPr="00DE2118">
        <w:rPr>
          <w:rFonts w:asciiTheme="minorEastAsia" w:eastAsiaTheme="minorEastAsia" w:hAnsiTheme="minorEastAsia" w:hint="eastAsia"/>
          <w:sz w:val="21"/>
          <w:szCs w:val="21"/>
        </w:rPr>
        <w:t>美利坚</w:t>
      </w:r>
      <w:r w:rsidR="00E5498E" w:rsidRPr="00DE2118">
        <w:rPr>
          <w:rFonts w:asciiTheme="minorEastAsia" w:eastAsiaTheme="minorEastAsia" w:hAnsiTheme="minorEastAsia"/>
          <w:sz w:val="21"/>
          <w:szCs w:val="21"/>
        </w:rPr>
        <w:t>大学华盛顿法学院信息</w:t>
      </w:r>
      <w:r w:rsidR="00E5498E" w:rsidRPr="00DE2118">
        <w:rPr>
          <w:rFonts w:asciiTheme="minorEastAsia" w:eastAsiaTheme="minorEastAsia" w:hAnsiTheme="minorEastAsia" w:hint="eastAsia"/>
          <w:sz w:val="21"/>
          <w:szCs w:val="21"/>
        </w:rPr>
        <w:t>正义与</w:t>
      </w:r>
      <w:r w:rsidR="00E5498E" w:rsidRPr="00DE2118">
        <w:rPr>
          <w:rFonts w:asciiTheme="minorEastAsia" w:eastAsiaTheme="minorEastAsia" w:hAnsiTheme="minorEastAsia"/>
          <w:sz w:val="21"/>
          <w:szCs w:val="21"/>
        </w:rPr>
        <w:t>知识产权</w:t>
      </w:r>
      <w:r w:rsidR="00E5498E" w:rsidRPr="00DE2118">
        <w:rPr>
          <w:rFonts w:asciiTheme="minorEastAsia" w:eastAsiaTheme="minorEastAsia" w:hAnsiTheme="minorEastAsia" w:hint="eastAsia"/>
          <w:sz w:val="21"/>
          <w:szCs w:val="21"/>
        </w:rPr>
        <w:t>课程</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美洲版权</w:t>
      </w:r>
      <w:r w:rsidR="00E5498E" w:rsidRPr="00DE2118">
        <w:rPr>
          <w:rFonts w:asciiTheme="minorEastAsia" w:eastAsiaTheme="minorEastAsia" w:hAnsiTheme="minorEastAsia" w:hint="eastAsia"/>
          <w:sz w:val="21"/>
          <w:szCs w:val="21"/>
        </w:rPr>
        <w:t>学会</w:t>
      </w:r>
      <w:r w:rsidR="00E5498E" w:rsidRPr="00DE2118">
        <w:rPr>
          <w:rFonts w:asciiTheme="minorEastAsia" w:eastAsiaTheme="minorEastAsia" w:hAnsiTheme="minorEastAsia"/>
          <w:sz w:val="21"/>
          <w:szCs w:val="21"/>
        </w:rPr>
        <w:t>（IIDA）</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欧洲</w:t>
      </w:r>
      <w:r w:rsidR="00E5498E" w:rsidRPr="00DE2118">
        <w:rPr>
          <w:rFonts w:asciiTheme="minorEastAsia" w:eastAsiaTheme="minorEastAsia" w:hAnsiTheme="minorEastAsia" w:hint="eastAsia"/>
          <w:sz w:val="21"/>
          <w:szCs w:val="21"/>
        </w:rPr>
        <w:t>表演者</w:t>
      </w:r>
      <w:r w:rsidR="00E5498E" w:rsidRPr="00DE2118">
        <w:rPr>
          <w:rFonts w:asciiTheme="minorEastAsia" w:eastAsiaTheme="minorEastAsia" w:hAnsiTheme="minorEastAsia"/>
          <w:sz w:val="21"/>
          <w:szCs w:val="21"/>
        </w:rPr>
        <w:t>组织协会（AEPO-ARTIS）</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欧洲广播联盟（EBU）</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欧洲视觉艺术家</w:t>
      </w:r>
      <w:r w:rsidR="00E5498E" w:rsidRPr="00DE2118">
        <w:rPr>
          <w:rFonts w:asciiTheme="minorEastAsia" w:eastAsiaTheme="minorEastAsia" w:hAnsiTheme="minorEastAsia" w:hint="eastAsia"/>
          <w:sz w:val="21"/>
          <w:szCs w:val="21"/>
        </w:rPr>
        <w:t>协会</w:t>
      </w:r>
      <w:r w:rsidR="00E5498E" w:rsidRPr="00DE2118">
        <w:rPr>
          <w:rFonts w:asciiTheme="minorEastAsia" w:eastAsiaTheme="minorEastAsia" w:hAnsiTheme="minorEastAsia"/>
          <w:sz w:val="21"/>
          <w:szCs w:val="21"/>
        </w:rPr>
        <w:t>（EVA）</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欧洲私</w:t>
      </w:r>
      <w:r w:rsidR="00E5498E" w:rsidRPr="00DE2118">
        <w:rPr>
          <w:rFonts w:asciiTheme="minorEastAsia" w:eastAsiaTheme="minorEastAsia" w:hAnsiTheme="minorEastAsia" w:hint="eastAsia"/>
          <w:sz w:val="21"/>
          <w:szCs w:val="21"/>
        </w:rPr>
        <w:t>人</w:t>
      </w:r>
      <w:r w:rsidR="00E5498E" w:rsidRPr="00DE2118">
        <w:rPr>
          <w:rFonts w:asciiTheme="minorEastAsia" w:eastAsiaTheme="minorEastAsia" w:hAnsiTheme="minorEastAsia"/>
          <w:sz w:val="21"/>
          <w:szCs w:val="21"/>
        </w:rPr>
        <w:t>音像复制</w:t>
      </w:r>
      <w:r w:rsidR="00E5498E" w:rsidRPr="00DE2118">
        <w:rPr>
          <w:rFonts w:asciiTheme="minorEastAsia" w:eastAsiaTheme="minorEastAsia" w:hAnsiTheme="minorEastAsia" w:hint="eastAsia"/>
          <w:sz w:val="21"/>
          <w:szCs w:val="21"/>
        </w:rPr>
        <w:t>制作者</w:t>
      </w:r>
      <w:r w:rsidR="00E5498E" w:rsidRPr="00DE2118">
        <w:rPr>
          <w:rFonts w:asciiTheme="minorEastAsia" w:eastAsiaTheme="minorEastAsia" w:hAnsiTheme="minorEastAsia"/>
          <w:sz w:val="21"/>
          <w:szCs w:val="21"/>
        </w:rPr>
        <w:t>联合管理协会联合会（EUROCOPYA）</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欧洲作家理事会（EWC）</w:t>
      </w:r>
      <w:r w:rsidR="00E5498E">
        <w:rPr>
          <w:rFonts w:asciiTheme="minorEastAsia" w:eastAsiaTheme="minorEastAsia" w:hAnsiTheme="minorEastAsia"/>
          <w:sz w:val="21"/>
          <w:szCs w:val="21"/>
        </w:rPr>
        <w:t>、</w:t>
      </w:r>
      <w:r w:rsidR="00E5498E">
        <w:rPr>
          <w:rFonts w:asciiTheme="minorEastAsia" w:eastAsiaTheme="minorEastAsia" w:hAnsiTheme="minorEastAsia"/>
          <w:color w:val="000000" w:themeColor="text1"/>
          <w:sz w:val="21"/>
          <w:szCs w:val="21"/>
        </w:rPr>
        <w:t>日本商业广播</w:t>
      </w:r>
      <w:r w:rsidR="00E5498E">
        <w:rPr>
          <w:rFonts w:asciiTheme="minorEastAsia" w:eastAsiaTheme="minorEastAsia" w:hAnsiTheme="minorEastAsia" w:hint="eastAsia"/>
          <w:color w:val="000000" w:themeColor="text1"/>
          <w:sz w:val="21"/>
          <w:szCs w:val="21"/>
        </w:rPr>
        <w:t>组织</w:t>
      </w:r>
      <w:r w:rsidR="00E5498E" w:rsidRPr="00DE2118">
        <w:rPr>
          <w:rFonts w:asciiTheme="minorEastAsia" w:eastAsiaTheme="minorEastAsia" w:hAnsiTheme="minorEastAsia"/>
          <w:color w:val="000000" w:themeColor="text1"/>
          <w:sz w:val="21"/>
          <w:szCs w:val="21"/>
        </w:rPr>
        <w:t>协会（JBA）</w:t>
      </w:r>
      <w:r w:rsidR="00E5498E">
        <w:rPr>
          <w:rFonts w:asciiTheme="minorEastAsia" w:hAnsiTheme="minorEastAsia" w:hint="eastAsia"/>
          <w:color w:val="000000" w:themeColor="text1"/>
          <w:sz w:val="21"/>
          <w:szCs w:val="21"/>
        </w:rPr>
        <w:t>、</w:t>
      </w:r>
      <w:r w:rsidR="00E5498E" w:rsidRPr="00DE2118">
        <w:rPr>
          <w:rFonts w:asciiTheme="minorEastAsia" w:eastAsiaTheme="minorEastAsia" w:hAnsiTheme="minorEastAsia"/>
          <w:sz w:val="21"/>
          <w:szCs w:val="21"/>
        </w:rPr>
        <w:t>瑞典国家图书馆（NLS）</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lang w:val="en-GB"/>
        </w:rPr>
        <w:t>瑞典视觉艺术版权协会（BUS）</w:t>
      </w:r>
      <w:r w:rsidR="00E5498E">
        <w:t>、</w:t>
      </w:r>
      <w:r w:rsidR="00E5498E" w:rsidRPr="00DE2118">
        <w:rPr>
          <w:rFonts w:asciiTheme="minorEastAsia" w:eastAsiaTheme="minorEastAsia" w:hAnsiTheme="minorEastAsia"/>
          <w:sz w:val="21"/>
          <w:szCs w:val="21"/>
          <w:lang w:val="en-GB"/>
        </w:rPr>
        <w:t>设计和艺术家版权协会（DACS）</w:t>
      </w:r>
      <w:r w:rsidR="00E5498E">
        <w:rPr>
          <w:rFonts w:asciiTheme="minorEastAsia" w:eastAsiaTheme="minorEastAsia" w:hAnsiTheme="minorEastAsia" w:hint="eastAsia"/>
          <w:sz w:val="21"/>
          <w:szCs w:val="21"/>
          <w:lang w:val="en-GB"/>
        </w:rPr>
        <w:t>、</w:t>
      </w:r>
      <w:r w:rsidR="00E5498E" w:rsidRPr="00DE2118">
        <w:rPr>
          <w:rFonts w:asciiTheme="minorEastAsia" w:eastAsiaTheme="minorEastAsia" w:hAnsiTheme="minorEastAsia"/>
          <w:sz w:val="21"/>
          <w:szCs w:val="21"/>
        </w:rPr>
        <w:t>图书馆版权联盟（LCA）</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sz w:val="21"/>
          <w:szCs w:val="21"/>
        </w:rPr>
        <w:t>图书馆电子信息</w:t>
      </w:r>
      <w:r w:rsidR="00E5498E" w:rsidRPr="00DE2118">
        <w:rPr>
          <w:rFonts w:asciiTheme="minorEastAsia" w:eastAsiaTheme="minorEastAsia" w:hAnsiTheme="minorEastAsia" w:hint="eastAsia"/>
          <w:sz w:val="21"/>
          <w:szCs w:val="21"/>
        </w:rPr>
        <w:t>组织</w:t>
      </w:r>
      <w:r w:rsidR="00E5498E" w:rsidRPr="00DE2118">
        <w:rPr>
          <w:rFonts w:asciiTheme="minorEastAsia" w:eastAsiaTheme="minorEastAsia" w:hAnsiTheme="minorEastAsia"/>
          <w:sz w:val="21"/>
          <w:szCs w:val="21"/>
        </w:rPr>
        <w:t>（eIFL.net）</w:t>
      </w:r>
      <w:r w:rsidR="00E5498E">
        <w:rPr>
          <w:rFonts w:asciiTheme="minorEastAsia" w:eastAsiaTheme="minorEastAsia" w:hAnsiTheme="minorEastAsia"/>
          <w:sz w:val="21"/>
          <w:szCs w:val="21"/>
        </w:rPr>
        <w:t>、</w:t>
      </w:r>
      <w:r w:rsidR="00E5498E" w:rsidRPr="00DE2118">
        <w:rPr>
          <w:rFonts w:asciiTheme="minorEastAsia" w:eastAsiaTheme="minorEastAsia" w:hAnsiTheme="minorEastAsia" w:hint="eastAsia"/>
          <w:sz w:val="21"/>
          <w:szCs w:val="21"/>
        </w:rPr>
        <w:t>图像及造型艺术作者协会</w:t>
      </w:r>
      <w:r w:rsidR="00E5498E" w:rsidRPr="00DE2118">
        <w:rPr>
          <w:rFonts w:asciiTheme="minorEastAsia" w:eastAsiaTheme="minorEastAsia" w:hAnsiTheme="minorEastAsia"/>
          <w:sz w:val="21"/>
          <w:szCs w:val="21"/>
        </w:rPr>
        <w:t>（ADAGP）</w:t>
      </w:r>
      <w:r w:rsidR="00E5498E">
        <w:rPr>
          <w:rFonts w:asciiTheme="minorEastAsia" w:eastAsiaTheme="minorEastAsia" w:hAnsiTheme="minorEastAsia"/>
          <w:sz w:val="21"/>
          <w:szCs w:val="21"/>
        </w:rPr>
        <w:t>、</w:t>
      </w:r>
      <w:r w:rsidR="00E5498E" w:rsidRPr="00DE2118">
        <w:rPr>
          <w:rFonts w:asciiTheme="minorEastAsia" w:eastAsiaTheme="minorEastAsia" w:hAnsiTheme="minorEastAsia"/>
          <w:color w:val="000000" w:themeColor="text1"/>
          <w:sz w:val="21"/>
          <w:szCs w:val="21"/>
        </w:rPr>
        <w:t>亚太广播联盟（ABU）</w:t>
      </w:r>
      <w:r w:rsidR="00E5498E">
        <w:rPr>
          <w:rFonts w:asciiTheme="minorEastAsia" w:eastAsiaTheme="minorEastAsia" w:hAnsiTheme="minorEastAsia"/>
          <w:color w:val="000000" w:themeColor="text1"/>
          <w:sz w:val="21"/>
          <w:szCs w:val="21"/>
        </w:rPr>
        <w:t>、</w:t>
      </w:r>
      <w:r w:rsidR="00E5498E" w:rsidRPr="00DE2118">
        <w:rPr>
          <w:rFonts w:asciiTheme="minorEastAsia" w:eastAsiaTheme="minorEastAsia" w:hAnsiTheme="minorEastAsia"/>
          <w:sz w:val="21"/>
          <w:szCs w:val="21"/>
        </w:rPr>
        <w:t>伊比利亚-</w:t>
      </w:r>
      <w:r w:rsidR="00E5498E" w:rsidRPr="00DE2118">
        <w:rPr>
          <w:rFonts w:asciiTheme="minorEastAsia" w:eastAsiaTheme="minorEastAsia" w:hAnsiTheme="minorEastAsia" w:hint="eastAsia"/>
          <w:sz w:val="21"/>
          <w:szCs w:val="21"/>
        </w:rPr>
        <w:t>拉丁美洲</w:t>
      </w:r>
      <w:r w:rsidR="00E5498E" w:rsidRPr="00DE2118">
        <w:rPr>
          <w:rFonts w:asciiTheme="minorEastAsia" w:eastAsiaTheme="minorEastAsia" w:hAnsiTheme="minorEastAsia"/>
          <w:sz w:val="21"/>
          <w:szCs w:val="21"/>
        </w:rPr>
        <w:t>表演者联合会（FILAIE）</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lang w:val="es-MX"/>
        </w:rPr>
        <w:t>伊比利亚</w:t>
      </w:r>
      <w:r w:rsidR="00E5498E" w:rsidRPr="00DE2118">
        <w:rPr>
          <w:rFonts w:asciiTheme="minorEastAsia" w:eastAsiaTheme="minorEastAsia" w:hAnsiTheme="minorEastAsia" w:hint="eastAsia"/>
          <w:sz w:val="21"/>
          <w:szCs w:val="21"/>
          <w:lang w:val="es-MX"/>
        </w:rPr>
        <w:t>-</w:t>
      </w:r>
      <w:r w:rsidR="00E5498E" w:rsidRPr="00DE2118">
        <w:rPr>
          <w:rFonts w:asciiTheme="minorEastAsia" w:eastAsiaTheme="minorEastAsia" w:hAnsiTheme="minorEastAsia"/>
          <w:sz w:val="21"/>
          <w:szCs w:val="21"/>
          <w:lang w:val="es-MX"/>
        </w:rPr>
        <w:t>美洲</w:t>
      </w:r>
      <w:r w:rsidR="00E5498E" w:rsidRPr="00DE2118">
        <w:rPr>
          <w:rFonts w:asciiTheme="minorEastAsia" w:eastAsiaTheme="minorEastAsia" w:hAnsiTheme="minorEastAsia" w:hint="eastAsia"/>
          <w:sz w:val="21"/>
          <w:szCs w:val="21"/>
          <w:lang w:val="es-MX"/>
        </w:rPr>
        <w:t>广播组织促进知识产权</w:t>
      </w:r>
      <w:r w:rsidR="00E5498E" w:rsidRPr="00DE2118">
        <w:rPr>
          <w:rFonts w:asciiTheme="minorEastAsia" w:eastAsiaTheme="minorEastAsia" w:hAnsiTheme="minorEastAsia"/>
          <w:sz w:val="21"/>
          <w:szCs w:val="21"/>
          <w:lang w:val="es-MX"/>
        </w:rPr>
        <w:t>联盟（ARIPI）</w:t>
      </w:r>
      <w:r w:rsidR="00E5498E">
        <w:rPr>
          <w:rFonts w:asciiTheme="minorEastAsia" w:eastAsiaTheme="minorEastAsia" w:hAnsiTheme="minorEastAsia" w:hint="eastAsia"/>
          <w:sz w:val="21"/>
          <w:szCs w:val="21"/>
          <w:lang w:val="es-MX"/>
        </w:rPr>
        <w:t>、</w:t>
      </w:r>
      <w:r w:rsidR="00E5498E" w:rsidRPr="00DE2118">
        <w:rPr>
          <w:rFonts w:asciiTheme="minorEastAsia" w:eastAsiaTheme="minorEastAsia" w:hAnsiTheme="minorEastAsia"/>
          <w:sz w:val="21"/>
          <w:szCs w:val="21"/>
        </w:rPr>
        <w:t>艺术家权利独立联盟（IAFAR）</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sz w:val="21"/>
          <w:szCs w:val="21"/>
        </w:rPr>
        <w:t>意大利视听和多媒体内容保护联合会（</w:t>
      </w:r>
      <w:r w:rsidR="00E5498E" w:rsidRPr="00DE2118">
        <w:rPr>
          <w:rFonts w:asciiTheme="minorEastAsia" w:eastAsiaTheme="minorEastAsia" w:hAnsiTheme="minorEastAsia"/>
          <w:bCs/>
          <w:sz w:val="21"/>
          <w:szCs w:val="21"/>
        </w:rPr>
        <w:t>FAPAV</w:t>
      </w:r>
      <w:r w:rsidR="00E5498E" w:rsidRPr="00DE2118">
        <w:rPr>
          <w:rFonts w:asciiTheme="minorEastAsia" w:eastAsiaTheme="minorEastAsia" w:hAnsiTheme="minorEastAsia"/>
          <w:color w:val="202124"/>
          <w:sz w:val="21"/>
          <w:szCs w:val="21"/>
        </w:rPr>
        <w:t>）</w:t>
      </w:r>
      <w:r w:rsidR="00E5498E">
        <w:rPr>
          <w:rFonts w:asciiTheme="minorEastAsia" w:eastAsiaTheme="minorEastAsia" w:hAnsiTheme="minorEastAsia"/>
          <w:color w:val="202124"/>
          <w:sz w:val="21"/>
          <w:szCs w:val="21"/>
        </w:rPr>
        <w:t>、</w:t>
      </w:r>
      <w:r w:rsidR="00E5498E" w:rsidRPr="00DE2118">
        <w:rPr>
          <w:rFonts w:asciiTheme="minorEastAsia" w:eastAsiaTheme="minorEastAsia" w:hAnsiTheme="minorEastAsia"/>
          <w:sz w:val="21"/>
          <w:szCs w:val="21"/>
        </w:rPr>
        <w:t>意</w:t>
      </w:r>
      <w:r w:rsidR="00E5498E" w:rsidRPr="00DE2118">
        <w:rPr>
          <w:rFonts w:asciiTheme="minorEastAsia" w:eastAsiaTheme="minorEastAsia" w:hAnsiTheme="minorEastAsia"/>
          <w:sz w:val="21"/>
          <w:szCs w:val="21"/>
        </w:rPr>
        <w:lastRenderedPageBreak/>
        <w:t>大利作家联合会（FUIS）</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印度DAISY论坛（DFI）</w:t>
      </w:r>
      <w:r w:rsidR="00E5498E">
        <w:rPr>
          <w:rFonts w:asciiTheme="minorEastAsia" w:eastAsiaTheme="minorEastAsia" w:hAnsiTheme="minorEastAsia" w:hint="eastAsia"/>
          <w:sz w:val="21"/>
          <w:szCs w:val="21"/>
        </w:rPr>
        <w:t>、</w:t>
      </w:r>
      <w:r w:rsidR="00E5498E" w:rsidRPr="00DE2118">
        <w:rPr>
          <w:rFonts w:asciiTheme="minorEastAsia" w:eastAsiaTheme="minorEastAsia" w:hAnsiTheme="minorEastAsia"/>
          <w:sz w:val="21"/>
          <w:szCs w:val="21"/>
        </w:rPr>
        <w:t>英国版权委员会（BCC）</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知识产权</w:t>
      </w:r>
      <w:r w:rsidR="00E5498E" w:rsidRPr="00DE2118">
        <w:rPr>
          <w:rFonts w:asciiTheme="minorEastAsia" w:eastAsiaTheme="minorEastAsia" w:hAnsiTheme="minorEastAsia" w:hint="eastAsia"/>
          <w:sz w:val="21"/>
          <w:szCs w:val="21"/>
        </w:rPr>
        <w:t>正义组织</w:t>
      </w:r>
      <w:r w:rsidR="00E5498E">
        <w:rPr>
          <w:rFonts w:asciiTheme="minorEastAsia" w:eastAsiaTheme="minorEastAsia" w:hAnsiTheme="minorEastAsia"/>
          <w:sz w:val="21"/>
          <w:szCs w:val="21"/>
        </w:rPr>
        <w:t>、</w:t>
      </w:r>
      <w:r w:rsidR="00E5498E" w:rsidRPr="00DE2118">
        <w:rPr>
          <w:rFonts w:asciiTheme="minorEastAsia" w:eastAsiaTheme="minorEastAsia" w:hAnsiTheme="minorEastAsia"/>
          <w:sz w:val="21"/>
          <w:szCs w:val="21"/>
        </w:rPr>
        <w:t>知识生态国际（KEI）</w:t>
      </w:r>
      <w:r w:rsidR="00E5498E">
        <w:rPr>
          <w:rFonts w:asciiTheme="minorEastAsia" w:eastAsiaTheme="minorEastAsia" w:hAnsiTheme="minorEastAsia" w:hint="eastAsia"/>
          <w:sz w:val="21"/>
          <w:szCs w:val="21"/>
        </w:rPr>
        <w:t>和</w:t>
      </w:r>
      <w:r w:rsidR="00E5498E" w:rsidRPr="00DE2118">
        <w:rPr>
          <w:rFonts w:asciiTheme="minorEastAsia" w:eastAsiaTheme="minorEastAsia" w:hAnsiTheme="minorEastAsia"/>
          <w:sz w:val="21"/>
          <w:szCs w:val="21"/>
        </w:rPr>
        <w:t>作家联盟</w:t>
      </w:r>
      <w:r w:rsidRPr="00DE2118">
        <w:rPr>
          <w:rFonts w:asciiTheme="minorEastAsia" w:eastAsiaTheme="minorEastAsia" w:hAnsiTheme="minorEastAsia"/>
          <w:sz w:val="21"/>
          <w:szCs w:val="21"/>
        </w:rPr>
        <w:t>（67</w:t>
      </w:r>
      <w:r w:rsidRPr="00DE2118">
        <w:rPr>
          <w:rFonts w:asciiTheme="minorEastAsia" w:hAnsiTheme="minorEastAsia" w:hint="eastAsia"/>
          <w:sz w:val="21"/>
          <w:szCs w:val="21"/>
        </w:rPr>
        <w:t>个</w:t>
      </w:r>
      <w:r w:rsidRPr="00DE2118">
        <w:rPr>
          <w:rFonts w:asciiTheme="minorEastAsia" w:eastAsiaTheme="minorEastAsia" w:hAnsiTheme="minorEastAsia"/>
          <w:sz w:val="21"/>
          <w:szCs w:val="21"/>
        </w:rPr>
        <w:t>）。</w:t>
      </w:r>
    </w:p>
    <w:p w:rsidR="00200D0F" w:rsidRPr="00314E80" w:rsidRDefault="00200D0F" w:rsidP="00314E80">
      <w:pPr>
        <w:pStyle w:val="Heading2"/>
        <w:overflowPunct w:val="0"/>
        <w:spacing w:beforeLines="100" w:afterLines="50" w:after="120" w:line="340" w:lineRule="atLeast"/>
        <w:rPr>
          <w:rFonts w:ascii="SimHei" w:eastAsia="SimHei" w:hAnsi="SimHei"/>
          <w:bCs w:val="0"/>
          <w:sz w:val="21"/>
          <w:szCs w:val="21"/>
        </w:rPr>
      </w:pPr>
      <w:r w:rsidRPr="00314E80">
        <w:rPr>
          <w:rFonts w:ascii="SimHei" w:eastAsia="SimHei" w:hAnsi="SimHei"/>
          <w:bCs w:val="0"/>
          <w:sz w:val="21"/>
          <w:szCs w:val="21"/>
        </w:rPr>
        <w:t>议程</w:t>
      </w:r>
      <w:r w:rsidRPr="00314E80">
        <w:rPr>
          <w:rFonts w:ascii="SimHei" w:eastAsia="SimHei" w:hAnsi="SimHei" w:hint="eastAsia"/>
          <w:bCs w:val="0"/>
          <w:sz w:val="21"/>
          <w:szCs w:val="21"/>
        </w:rPr>
        <w:t>第</w:t>
      </w:r>
      <w:r w:rsidRPr="00314E80">
        <w:rPr>
          <w:rFonts w:ascii="SimHei" w:eastAsia="SimHei" w:hAnsi="SimHei"/>
          <w:bCs w:val="0"/>
          <w:sz w:val="21"/>
          <w:szCs w:val="21"/>
        </w:rPr>
        <w:t>1</w:t>
      </w:r>
      <w:r w:rsidRPr="00314E80">
        <w:rPr>
          <w:rFonts w:ascii="SimHei" w:eastAsia="SimHei" w:hAnsi="SimHei" w:hint="eastAsia"/>
          <w:bCs w:val="0"/>
          <w:sz w:val="21"/>
          <w:szCs w:val="21"/>
        </w:rPr>
        <w:t>项</w:t>
      </w:r>
      <w:r w:rsidRPr="00314E80">
        <w:rPr>
          <w:rFonts w:ascii="SimHei" w:eastAsia="SimHei" w:hAnsi="SimHei"/>
          <w:bCs w:val="0"/>
          <w:sz w:val="21"/>
          <w:szCs w:val="21"/>
        </w:rPr>
        <w:t>：会议开幕</w:t>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E2118">
        <w:rPr>
          <w:rFonts w:asciiTheme="minorEastAsia" w:eastAsiaTheme="minorEastAsia" w:hAnsiTheme="minorEastAsia"/>
          <w:sz w:val="21"/>
          <w:szCs w:val="21"/>
        </w:rPr>
        <w:t>主席欢迎所有</w:t>
      </w:r>
      <w:r w:rsidRPr="00306EED">
        <w:rPr>
          <w:rFonts w:asciiTheme="minorEastAsia" w:eastAsiaTheme="minorEastAsia" w:hAnsiTheme="minorEastAsia"/>
          <w:sz w:val="21"/>
          <w:szCs w:val="22"/>
          <w:shd w:val="clear" w:color="auto" w:fill="FFFFFF"/>
        </w:rPr>
        <w:t>利益</w:t>
      </w:r>
      <w:r w:rsidRPr="00DE2118">
        <w:rPr>
          <w:rFonts w:asciiTheme="minorEastAsia" w:eastAsiaTheme="minorEastAsia" w:hAnsiTheme="minorEastAsia"/>
          <w:sz w:val="21"/>
          <w:szCs w:val="21"/>
        </w:rPr>
        <w:t>攸关方</w:t>
      </w:r>
      <w:r w:rsidRPr="00DE2118">
        <w:rPr>
          <w:rFonts w:asciiTheme="minorEastAsia" w:eastAsiaTheme="minorEastAsia" w:hAnsiTheme="minorEastAsia" w:hint="eastAsia"/>
          <w:sz w:val="21"/>
          <w:szCs w:val="21"/>
        </w:rPr>
        <w:t>出席</w:t>
      </w:r>
      <w:r>
        <w:rPr>
          <w:rFonts w:asciiTheme="minorEastAsia" w:eastAsiaTheme="minorEastAsia" w:hAnsiTheme="minorEastAsia" w:hint="eastAsia"/>
          <w:sz w:val="21"/>
          <w:szCs w:val="21"/>
        </w:rPr>
        <w:t>版权及相关权常设委员会（</w:t>
      </w:r>
      <w:r w:rsidRPr="00DE2118">
        <w:rPr>
          <w:rFonts w:asciiTheme="minorEastAsia" w:eastAsiaTheme="minorEastAsia" w:hAnsiTheme="minorEastAsia" w:hint="eastAsia"/>
          <w:sz w:val="21"/>
          <w:szCs w:val="21"/>
        </w:rPr>
        <w:t>S</w:t>
      </w:r>
      <w:r w:rsidRPr="00DE2118">
        <w:rPr>
          <w:rFonts w:asciiTheme="minorEastAsia" w:eastAsiaTheme="minorEastAsia" w:hAnsiTheme="minorEastAsia"/>
          <w:sz w:val="21"/>
          <w:szCs w:val="21"/>
        </w:rPr>
        <w:t>CCR</w:t>
      </w:r>
      <w:r>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第四十一届会议。</w:t>
      </w:r>
    </w:p>
    <w:p w:rsidR="00200D0F" w:rsidRPr="00314E80" w:rsidRDefault="00200D0F" w:rsidP="00314E80">
      <w:pPr>
        <w:pStyle w:val="Heading2"/>
        <w:overflowPunct w:val="0"/>
        <w:spacing w:beforeLines="100" w:afterLines="50" w:after="120" w:line="340" w:lineRule="atLeast"/>
        <w:rPr>
          <w:rFonts w:ascii="SimHei" w:eastAsia="SimHei" w:hAnsi="SimHei"/>
          <w:bCs w:val="0"/>
          <w:sz w:val="21"/>
          <w:szCs w:val="21"/>
        </w:rPr>
      </w:pPr>
      <w:r w:rsidRPr="00314E80">
        <w:rPr>
          <w:rFonts w:ascii="SimHei" w:eastAsia="SimHei" w:hAnsi="SimHei"/>
          <w:bCs w:val="0"/>
          <w:sz w:val="21"/>
          <w:szCs w:val="21"/>
        </w:rPr>
        <w:t>议程</w:t>
      </w:r>
      <w:r w:rsidRPr="00314E80">
        <w:rPr>
          <w:rFonts w:ascii="SimHei" w:eastAsia="SimHei" w:hAnsi="SimHei" w:hint="eastAsia"/>
          <w:bCs w:val="0"/>
          <w:sz w:val="21"/>
          <w:szCs w:val="21"/>
        </w:rPr>
        <w:t>第</w:t>
      </w:r>
      <w:r w:rsidRPr="00314E80">
        <w:rPr>
          <w:rFonts w:ascii="SimHei" w:eastAsia="SimHei" w:hAnsi="SimHei"/>
          <w:bCs w:val="0"/>
          <w:sz w:val="21"/>
          <w:szCs w:val="21"/>
        </w:rPr>
        <w:t>2</w:t>
      </w:r>
      <w:r w:rsidRPr="00314E80">
        <w:rPr>
          <w:rFonts w:ascii="SimHei" w:eastAsia="SimHei" w:hAnsi="SimHei" w:hint="eastAsia"/>
          <w:bCs w:val="0"/>
          <w:sz w:val="21"/>
          <w:szCs w:val="21"/>
        </w:rPr>
        <w:t>项</w:t>
      </w:r>
      <w:r w:rsidRPr="00314E80">
        <w:rPr>
          <w:rFonts w:ascii="SimHei" w:eastAsia="SimHei" w:hAnsi="SimHei"/>
          <w:bCs w:val="0"/>
          <w:sz w:val="21"/>
          <w:szCs w:val="21"/>
        </w:rPr>
        <w:t>：通过第四十一届会议议程</w:t>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E2118">
        <w:rPr>
          <w:rFonts w:asciiTheme="minorEastAsia" w:eastAsiaTheme="minorEastAsia" w:hAnsiTheme="minorEastAsia"/>
          <w:sz w:val="21"/>
          <w:szCs w:val="21"/>
        </w:rPr>
        <w:t>主席介绍议程</w:t>
      </w:r>
      <w:r w:rsidRPr="00DE2118">
        <w:rPr>
          <w:rFonts w:asciiTheme="minorEastAsia" w:eastAsiaTheme="minorEastAsia" w:hAnsiTheme="minorEastAsia" w:hint="eastAsia"/>
          <w:sz w:val="21"/>
          <w:szCs w:val="21"/>
        </w:rPr>
        <w:t>第</w:t>
      </w:r>
      <w:r w:rsidRPr="00DE2118">
        <w:rPr>
          <w:rFonts w:asciiTheme="minorEastAsia" w:eastAsiaTheme="minorEastAsia" w:hAnsiTheme="minorEastAsia"/>
          <w:sz w:val="21"/>
          <w:szCs w:val="21"/>
        </w:rPr>
        <w:t>2</w:t>
      </w:r>
      <w:r w:rsidRPr="00DE2118">
        <w:rPr>
          <w:rFonts w:asciiTheme="minorEastAsia" w:eastAsiaTheme="minorEastAsia" w:hAnsiTheme="minorEastAsia" w:hint="eastAsia"/>
          <w:sz w:val="21"/>
          <w:szCs w:val="21"/>
        </w:rPr>
        <w:t>项</w:t>
      </w:r>
      <w:r w:rsidRPr="00DE2118">
        <w:rPr>
          <w:rFonts w:asciiTheme="minorEastAsia" w:eastAsiaTheme="minorEastAsia" w:hAnsiTheme="minorEastAsia"/>
          <w:sz w:val="21"/>
          <w:szCs w:val="21"/>
        </w:rPr>
        <w:t>，即通过议程</w:t>
      </w:r>
      <w:r w:rsidRPr="00DE2118">
        <w:rPr>
          <w:rFonts w:asciiTheme="minorEastAsia" w:eastAsiaTheme="minorEastAsia" w:hAnsiTheme="minorEastAsia" w:hint="eastAsia"/>
          <w:sz w:val="21"/>
          <w:szCs w:val="21"/>
        </w:rPr>
        <w:t>（文件</w:t>
      </w:r>
      <w:r w:rsidRPr="00DE2118">
        <w:rPr>
          <w:rFonts w:asciiTheme="minorEastAsia" w:eastAsiaTheme="minorEastAsia" w:hAnsiTheme="minorEastAsia"/>
          <w:sz w:val="21"/>
          <w:szCs w:val="21"/>
        </w:rPr>
        <w:t>SCCR/41/1 Prov.</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。附加说明的议程草案</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SCCR/41/INF/1</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说明了与</w:t>
      </w:r>
      <w:r w:rsidRPr="00DE2118">
        <w:rPr>
          <w:rFonts w:asciiTheme="minorEastAsia" w:eastAsiaTheme="minorEastAsia" w:hAnsiTheme="minorEastAsia" w:hint="eastAsia"/>
          <w:sz w:val="21"/>
          <w:szCs w:val="21"/>
        </w:rPr>
        <w:t>地区</w:t>
      </w:r>
      <w:r w:rsidRPr="00DE2118">
        <w:rPr>
          <w:rFonts w:asciiTheme="minorEastAsia" w:eastAsiaTheme="minorEastAsia" w:hAnsiTheme="minorEastAsia"/>
          <w:sz w:val="21"/>
          <w:szCs w:val="21"/>
        </w:rPr>
        <w:t>协调员和其他有关各方讨论</w:t>
      </w:r>
      <w:r w:rsidRPr="00DE2118">
        <w:rPr>
          <w:rFonts w:asciiTheme="minorEastAsia" w:eastAsiaTheme="minorEastAsia" w:hAnsiTheme="minorEastAsia" w:hint="eastAsia"/>
          <w:sz w:val="21"/>
          <w:szCs w:val="21"/>
        </w:rPr>
        <w:t>达成</w:t>
      </w:r>
      <w:r w:rsidRPr="00DE2118">
        <w:rPr>
          <w:rFonts w:asciiTheme="minorEastAsia" w:eastAsiaTheme="minorEastAsia" w:hAnsiTheme="minorEastAsia"/>
          <w:sz w:val="21"/>
          <w:szCs w:val="21"/>
        </w:rPr>
        <w:t>的</w:t>
      </w:r>
      <w:r w:rsidRPr="00DE2118">
        <w:rPr>
          <w:rFonts w:asciiTheme="minorEastAsia" w:eastAsiaTheme="minorEastAsia" w:hAnsiTheme="minorEastAsia" w:hint="eastAsia"/>
          <w:sz w:val="21"/>
          <w:szCs w:val="21"/>
        </w:rPr>
        <w:t>对各事项</w:t>
      </w:r>
      <w:r w:rsidRPr="00DE2118">
        <w:rPr>
          <w:rFonts w:asciiTheme="minorEastAsia" w:eastAsiaTheme="minorEastAsia" w:hAnsiTheme="minorEastAsia"/>
          <w:sz w:val="21"/>
          <w:szCs w:val="21"/>
        </w:rPr>
        <w:t>的时间分配。作为一</w:t>
      </w:r>
      <w:r w:rsidRPr="00DE2118">
        <w:rPr>
          <w:rFonts w:asciiTheme="minorEastAsia" w:eastAsiaTheme="minorEastAsia" w:hAnsiTheme="minorEastAsia" w:hint="eastAsia"/>
          <w:sz w:val="21"/>
          <w:szCs w:val="21"/>
        </w:rPr>
        <w:t>项指示性</w:t>
      </w:r>
      <w:r w:rsidRPr="00DE2118">
        <w:rPr>
          <w:rFonts w:asciiTheme="minorEastAsia" w:eastAsiaTheme="minorEastAsia" w:hAnsiTheme="minorEastAsia"/>
          <w:sz w:val="21"/>
          <w:szCs w:val="21"/>
        </w:rPr>
        <w:t>议程，附加说明的议程草案</w:t>
      </w:r>
      <w:r w:rsidRPr="00DE2118">
        <w:rPr>
          <w:rFonts w:asciiTheme="minorEastAsia" w:eastAsiaTheme="minorEastAsia" w:hAnsiTheme="minorEastAsia" w:hint="eastAsia"/>
          <w:sz w:val="21"/>
          <w:szCs w:val="21"/>
        </w:rPr>
        <w:t>具有灵活性</w:t>
      </w:r>
      <w:r w:rsidRPr="00DE2118">
        <w:rPr>
          <w:rFonts w:asciiTheme="minorEastAsia" w:eastAsiaTheme="minorEastAsia" w:hAnsiTheme="minorEastAsia"/>
          <w:sz w:val="21"/>
          <w:szCs w:val="21"/>
        </w:rPr>
        <w:t>。如果对某一议程项目的审议提前结束，</w:t>
      </w:r>
      <w:r w:rsidRPr="00DE2118">
        <w:rPr>
          <w:rFonts w:asciiTheme="minorEastAsia" w:eastAsiaTheme="minorEastAsia" w:hAnsiTheme="minorEastAsia" w:hint="eastAsia"/>
          <w:sz w:val="21"/>
          <w:szCs w:val="21"/>
        </w:rPr>
        <w:t>余下</w:t>
      </w:r>
      <w:r w:rsidRPr="00DE2118">
        <w:rPr>
          <w:rFonts w:asciiTheme="minorEastAsia" w:eastAsiaTheme="minorEastAsia" w:hAnsiTheme="minorEastAsia"/>
          <w:sz w:val="21"/>
          <w:szCs w:val="21"/>
        </w:rPr>
        <w:t>的时间可以用</w:t>
      </w:r>
      <w:r w:rsidRPr="00DE2118">
        <w:rPr>
          <w:rFonts w:asciiTheme="minorEastAsia" w:eastAsiaTheme="minorEastAsia" w:hAnsiTheme="minorEastAsia" w:hint="eastAsia"/>
          <w:sz w:val="21"/>
          <w:szCs w:val="21"/>
        </w:rPr>
        <w:t>于</w:t>
      </w:r>
      <w:r w:rsidRPr="00DE2118">
        <w:rPr>
          <w:rFonts w:asciiTheme="minorEastAsia" w:eastAsiaTheme="minorEastAsia" w:hAnsiTheme="minorEastAsia"/>
          <w:sz w:val="21"/>
          <w:szCs w:val="21"/>
        </w:rPr>
        <w:t>处理</w:t>
      </w:r>
      <w:r w:rsidRPr="00DE2118">
        <w:rPr>
          <w:rFonts w:asciiTheme="minorEastAsia" w:eastAsiaTheme="minorEastAsia" w:hAnsiTheme="minorEastAsia" w:hint="eastAsia"/>
          <w:sz w:val="21"/>
          <w:szCs w:val="21"/>
        </w:rPr>
        <w:t>之后的</w:t>
      </w:r>
      <w:r w:rsidRPr="00DE2118">
        <w:rPr>
          <w:rFonts w:asciiTheme="minorEastAsia" w:eastAsiaTheme="minorEastAsia" w:hAnsiTheme="minorEastAsia"/>
          <w:sz w:val="21"/>
          <w:szCs w:val="21"/>
        </w:rPr>
        <w:t>议程项目。</w:t>
      </w:r>
    </w:p>
    <w:p w:rsidR="00200D0F" w:rsidRPr="00314E80" w:rsidRDefault="00200D0F" w:rsidP="00314E80">
      <w:pPr>
        <w:pStyle w:val="Heading2"/>
        <w:overflowPunct w:val="0"/>
        <w:spacing w:beforeLines="100" w:afterLines="50" w:after="120" w:line="340" w:lineRule="atLeast"/>
        <w:rPr>
          <w:rFonts w:ascii="SimHei" w:eastAsia="SimHei" w:hAnsi="SimHei"/>
          <w:bCs w:val="0"/>
          <w:sz w:val="21"/>
          <w:szCs w:val="21"/>
        </w:rPr>
      </w:pPr>
      <w:r w:rsidRPr="00314E80">
        <w:rPr>
          <w:rFonts w:ascii="SimHei" w:eastAsia="SimHei" w:hAnsi="SimHei"/>
          <w:bCs w:val="0"/>
          <w:sz w:val="21"/>
          <w:szCs w:val="21"/>
        </w:rPr>
        <w:t>议程</w:t>
      </w:r>
      <w:r w:rsidRPr="00314E80">
        <w:rPr>
          <w:rFonts w:ascii="SimHei" w:eastAsia="SimHei" w:hAnsi="SimHei" w:hint="eastAsia"/>
          <w:bCs w:val="0"/>
          <w:sz w:val="21"/>
          <w:szCs w:val="21"/>
        </w:rPr>
        <w:t>第</w:t>
      </w:r>
      <w:r w:rsidRPr="00314E80">
        <w:rPr>
          <w:rFonts w:ascii="SimHei" w:eastAsia="SimHei" w:hAnsi="SimHei"/>
          <w:bCs w:val="0"/>
          <w:sz w:val="21"/>
          <w:szCs w:val="21"/>
        </w:rPr>
        <w:t>3</w:t>
      </w:r>
      <w:r w:rsidRPr="00314E80">
        <w:rPr>
          <w:rFonts w:ascii="SimHei" w:eastAsia="SimHei" w:hAnsi="SimHei" w:hint="eastAsia"/>
          <w:bCs w:val="0"/>
          <w:sz w:val="21"/>
          <w:szCs w:val="21"/>
        </w:rPr>
        <w:t>项</w:t>
      </w:r>
      <w:r w:rsidRPr="00314E80">
        <w:rPr>
          <w:rFonts w:ascii="SimHei" w:eastAsia="SimHei" w:hAnsi="SimHei"/>
          <w:bCs w:val="0"/>
          <w:sz w:val="21"/>
          <w:szCs w:val="21"/>
        </w:rPr>
        <w:t>：</w:t>
      </w:r>
      <w:r w:rsidRPr="00314E80">
        <w:rPr>
          <w:rFonts w:ascii="SimHei" w:eastAsia="SimHei" w:hAnsi="SimHei" w:hint="eastAsia"/>
          <w:bCs w:val="0"/>
          <w:sz w:val="21"/>
          <w:szCs w:val="21"/>
        </w:rPr>
        <w:t>认可</w:t>
      </w:r>
      <w:r w:rsidRPr="00314E80">
        <w:rPr>
          <w:rFonts w:ascii="SimHei" w:eastAsia="SimHei" w:hAnsi="SimHei"/>
          <w:bCs w:val="0"/>
          <w:sz w:val="21"/>
          <w:szCs w:val="21"/>
        </w:rPr>
        <w:t>新的非政府组织</w:t>
      </w:r>
      <w:r w:rsidRPr="00314E80">
        <w:rPr>
          <w:rFonts w:ascii="SimHei" w:eastAsia="SimHei" w:hAnsi="SimHei" w:hint="eastAsia"/>
          <w:bCs w:val="0"/>
          <w:sz w:val="21"/>
          <w:szCs w:val="21"/>
        </w:rPr>
        <w:t>与会</w:t>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E2118">
        <w:rPr>
          <w:rFonts w:asciiTheme="minorEastAsia" w:eastAsiaTheme="minorEastAsia" w:hAnsiTheme="minorEastAsia"/>
          <w:sz w:val="21"/>
          <w:szCs w:val="21"/>
        </w:rPr>
        <w:t>主席</w:t>
      </w:r>
      <w:r w:rsidRPr="00DE2118">
        <w:rPr>
          <w:rFonts w:asciiTheme="minorEastAsia" w:eastAsiaTheme="minorEastAsia" w:hAnsiTheme="minorEastAsia" w:hint="eastAsia"/>
          <w:sz w:val="21"/>
          <w:szCs w:val="21"/>
        </w:rPr>
        <w:t>宣布进入</w:t>
      </w:r>
      <w:r w:rsidRPr="00DE2118">
        <w:rPr>
          <w:rFonts w:asciiTheme="minorEastAsia" w:eastAsiaTheme="minorEastAsia" w:hAnsiTheme="minorEastAsia"/>
          <w:sz w:val="21"/>
          <w:szCs w:val="21"/>
        </w:rPr>
        <w:t>议程</w:t>
      </w:r>
      <w:r w:rsidRPr="00DE2118">
        <w:rPr>
          <w:rFonts w:asciiTheme="minorEastAsia" w:eastAsiaTheme="minorEastAsia" w:hAnsiTheme="minorEastAsia" w:hint="eastAsia"/>
          <w:sz w:val="21"/>
          <w:szCs w:val="21"/>
        </w:rPr>
        <w:t>第3项</w:t>
      </w:r>
      <w:r w:rsidRPr="00DE2118">
        <w:rPr>
          <w:rFonts w:asciiTheme="minorEastAsia" w:eastAsiaTheme="minorEastAsia" w:hAnsiTheme="minorEastAsia"/>
          <w:sz w:val="21"/>
          <w:szCs w:val="21"/>
        </w:rPr>
        <w:t>，即认可新的非政府组织</w:t>
      </w:r>
      <w:r w:rsidRPr="00DE2118">
        <w:rPr>
          <w:rFonts w:asciiTheme="minorEastAsia" w:eastAsiaTheme="minorEastAsia" w:hAnsiTheme="minorEastAsia" w:hint="eastAsia"/>
          <w:sz w:val="21"/>
          <w:szCs w:val="21"/>
        </w:rPr>
        <w:t>与会</w:t>
      </w:r>
      <w:r w:rsidRPr="00DE2118">
        <w:rPr>
          <w:rFonts w:asciiTheme="minorEastAsia" w:eastAsiaTheme="minorEastAsia" w:hAnsiTheme="minorEastAsia"/>
          <w:sz w:val="21"/>
          <w:szCs w:val="21"/>
        </w:rPr>
        <w:t>。主席指出，秘书处收到了</w:t>
      </w:r>
      <w:r w:rsidRPr="00DE2118">
        <w:rPr>
          <w:rFonts w:asciiTheme="minorEastAsia" w:eastAsiaTheme="minorEastAsia" w:hAnsiTheme="minorEastAsia" w:hint="eastAsia"/>
          <w:sz w:val="21"/>
          <w:szCs w:val="21"/>
        </w:rPr>
        <w:t>新的认可</w:t>
      </w:r>
      <w:r w:rsidRPr="00DE2118">
        <w:rPr>
          <w:rFonts w:asciiTheme="minorEastAsia" w:eastAsiaTheme="minorEastAsia" w:hAnsiTheme="minorEastAsia"/>
          <w:sz w:val="21"/>
          <w:szCs w:val="21"/>
        </w:rPr>
        <w:t>申请，这些申请可以在</w:t>
      </w:r>
      <w:r w:rsidRPr="00DE2118">
        <w:rPr>
          <w:rFonts w:asciiTheme="minorEastAsia" w:eastAsiaTheme="minorEastAsia" w:hAnsiTheme="minorEastAsia" w:hint="eastAsia"/>
          <w:sz w:val="21"/>
          <w:szCs w:val="21"/>
        </w:rPr>
        <w:t>文件</w:t>
      </w:r>
      <w:r w:rsidRPr="00DE2118">
        <w:rPr>
          <w:rFonts w:asciiTheme="minorEastAsia" w:eastAsiaTheme="minorEastAsia" w:hAnsiTheme="minorEastAsia"/>
          <w:sz w:val="21"/>
          <w:szCs w:val="21"/>
        </w:rPr>
        <w:t xml:space="preserve">SCCR/41/8 </w:t>
      </w:r>
      <w:r w:rsidR="00277FE5">
        <w:rPr>
          <w:rFonts w:asciiTheme="minorEastAsia" w:eastAsiaTheme="minorEastAsia" w:hAnsiTheme="minorEastAsia" w:hint="eastAsia"/>
          <w:sz w:val="21"/>
          <w:szCs w:val="21"/>
        </w:rPr>
        <w:t>R</w:t>
      </w:r>
      <w:r w:rsidRPr="00DE2118">
        <w:rPr>
          <w:rFonts w:asciiTheme="minorEastAsia" w:eastAsiaTheme="minorEastAsia" w:hAnsiTheme="minorEastAsia"/>
          <w:sz w:val="21"/>
          <w:szCs w:val="21"/>
        </w:rPr>
        <w:t>ev.中找到。主席请秘书处介绍希望</w:t>
      </w:r>
      <w:r w:rsidRPr="00DE2118">
        <w:rPr>
          <w:rFonts w:asciiTheme="minorEastAsia" w:eastAsiaTheme="minorEastAsia" w:hAnsiTheme="minorEastAsia" w:hint="eastAsia"/>
          <w:sz w:val="21"/>
          <w:szCs w:val="21"/>
        </w:rPr>
        <w:t>获</w:t>
      </w:r>
      <w:r w:rsidRPr="00DE2118">
        <w:rPr>
          <w:rFonts w:asciiTheme="minorEastAsia" w:eastAsiaTheme="minorEastAsia" w:hAnsiTheme="minorEastAsia"/>
          <w:sz w:val="21"/>
          <w:szCs w:val="21"/>
        </w:rPr>
        <w:t>认可</w:t>
      </w:r>
      <w:r w:rsidRPr="00DE2118">
        <w:rPr>
          <w:rFonts w:asciiTheme="minorEastAsia" w:eastAsiaTheme="minorEastAsia" w:hAnsiTheme="minorEastAsia" w:hint="eastAsia"/>
          <w:sz w:val="21"/>
          <w:szCs w:val="21"/>
        </w:rPr>
        <w:t>与会</w:t>
      </w:r>
      <w:r w:rsidRPr="00DE2118">
        <w:rPr>
          <w:rFonts w:asciiTheme="minorEastAsia" w:eastAsiaTheme="minorEastAsia" w:hAnsiTheme="minorEastAsia"/>
          <w:sz w:val="21"/>
          <w:szCs w:val="21"/>
        </w:rPr>
        <w:t>的组织名单。</w:t>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E2118">
        <w:rPr>
          <w:rFonts w:asciiTheme="minorEastAsia" w:eastAsiaTheme="minorEastAsia" w:hAnsiTheme="minorEastAsia"/>
          <w:sz w:val="21"/>
          <w:szCs w:val="21"/>
        </w:rPr>
        <w:t>秘书处</w:t>
      </w:r>
      <w:r w:rsidRPr="00DE2118">
        <w:rPr>
          <w:rFonts w:asciiTheme="minorEastAsia" w:eastAsiaTheme="minorEastAsia" w:hAnsiTheme="minorEastAsia" w:hint="eastAsia"/>
          <w:sz w:val="21"/>
          <w:szCs w:val="21"/>
        </w:rPr>
        <w:t>宣读了请求认可</w:t>
      </w:r>
      <w:r w:rsidRPr="00DE2118">
        <w:rPr>
          <w:rFonts w:asciiTheme="minorEastAsia" w:eastAsiaTheme="minorEastAsia" w:hAnsiTheme="minorEastAsia"/>
          <w:sz w:val="21"/>
          <w:szCs w:val="21"/>
        </w:rPr>
        <w:t>为委员会观察员的非政府组织</w:t>
      </w:r>
      <w:r w:rsidRPr="00DE2118">
        <w:rPr>
          <w:rFonts w:asciiTheme="minorEastAsia" w:eastAsiaTheme="minorEastAsia" w:hAnsiTheme="minorEastAsia" w:hint="eastAsia"/>
          <w:sz w:val="21"/>
          <w:szCs w:val="21"/>
        </w:rPr>
        <w:t>名单</w:t>
      </w:r>
      <w:r w:rsidRPr="00DE2118">
        <w:rPr>
          <w:rFonts w:asciiTheme="minorEastAsia" w:eastAsiaTheme="minorEastAsia" w:hAnsiTheme="minorEastAsia"/>
          <w:sz w:val="21"/>
          <w:szCs w:val="21"/>
        </w:rPr>
        <w:t>，包括艺术</w:t>
      </w:r>
      <w:r w:rsidRPr="00DE2118">
        <w:rPr>
          <w:rFonts w:asciiTheme="minorEastAsia" w:eastAsiaTheme="minorEastAsia" w:hAnsiTheme="minorEastAsia" w:hint="eastAsia"/>
          <w:sz w:val="21"/>
          <w:szCs w:val="21"/>
        </w:rPr>
        <w:t>收费</w:t>
      </w:r>
      <w:r w:rsidRPr="00DE2118">
        <w:rPr>
          <w:rFonts w:asciiTheme="minorEastAsia" w:eastAsiaTheme="minorEastAsia" w:hAnsiTheme="minorEastAsia"/>
          <w:sz w:val="21"/>
          <w:szCs w:val="21"/>
        </w:rPr>
        <w:t>协会、拉丁美洲视听</w:t>
      </w:r>
      <w:r w:rsidRPr="00DE2118">
        <w:rPr>
          <w:rFonts w:asciiTheme="minorEastAsia" w:eastAsiaTheme="minorEastAsia" w:hAnsiTheme="minorEastAsia" w:hint="eastAsia"/>
          <w:sz w:val="21"/>
          <w:szCs w:val="21"/>
        </w:rPr>
        <w:t>作者</w:t>
      </w:r>
      <w:r w:rsidRPr="00DE2118">
        <w:rPr>
          <w:rFonts w:asciiTheme="minorEastAsia" w:eastAsiaTheme="minorEastAsia" w:hAnsiTheme="minorEastAsia"/>
          <w:sz w:val="21"/>
          <w:szCs w:val="21"/>
        </w:rPr>
        <w:t>协会联合会、</w:t>
      </w:r>
      <w:r w:rsidRPr="00306EED">
        <w:rPr>
          <w:rFonts w:asciiTheme="minorEastAsia" w:eastAsiaTheme="minorEastAsia" w:hAnsiTheme="minorEastAsia" w:hint="eastAsia"/>
          <w:sz w:val="21"/>
          <w:szCs w:val="22"/>
          <w:shd w:val="clear" w:color="auto" w:fill="FFFFFF"/>
        </w:rPr>
        <w:t>音乐</w:t>
      </w:r>
      <w:r w:rsidRPr="00DE2118">
        <w:rPr>
          <w:rFonts w:asciiTheme="minorEastAsia" w:eastAsiaTheme="minorEastAsia" w:hAnsiTheme="minorEastAsia" w:hint="eastAsia"/>
          <w:sz w:val="21"/>
          <w:szCs w:val="21"/>
        </w:rPr>
        <w:t>艺人</w:t>
      </w:r>
      <w:r w:rsidRPr="00DE2118">
        <w:rPr>
          <w:rFonts w:asciiTheme="minorEastAsia" w:eastAsiaTheme="minorEastAsia" w:hAnsiTheme="minorEastAsia"/>
          <w:sz w:val="21"/>
          <w:szCs w:val="21"/>
        </w:rPr>
        <w:t>联盟、演员工会-美国电视和广播</w:t>
      </w:r>
      <w:r w:rsidRPr="00DE2118">
        <w:rPr>
          <w:rFonts w:asciiTheme="minorEastAsia" w:eastAsiaTheme="minorEastAsia" w:hAnsiTheme="minorEastAsia" w:hint="eastAsia"/>
          <w:sz w:val="21"/>
          <w:szCs w:val="21"/>
        </w:rPr>
        <w:t>艺人</w:t>
      </w:r>
      <w:r w:rsidRPr="00DE2118">
        <w:rPr>
          <w:rFonts w:asciiTheme="minorEastAsia" w:eastAsiaTheme="minorEastAsia" w:hAnsiTheme="minorEastAsia"/>
          <w:sz w:val="21"/>
          <w:szCs w:val="21"/>
        </w:rPr>
        <w:t>联合会、中国版权协会和独立音乐出版商国际论坛。</w:t>
      </w:r>
    </w:p>
    <w:p w:rsidR="00200D0F" w:rsidRPr="00314E80" w:rsidRDefault="00200D0F" w:rsidP="00314E80">
      <w:pPr>
        <w:pStyle w:val="Heading2"/>
        <w:overflowPunct w:val="0"/>
        <w:spacing w:beforeLines="100" w:afterLines="50" w:after="120" w:line="340" w:lineRule="atLeast"/>
        <w:rPr>
          <w:rFonts w:ascii="SimHei" w:eastAsia="SimHei" w:hAnsi="SimHei"/>
          <w:bCs w:val="0"/>
          <w:sz w:val="21"/>
          <w:szCs w:val="21"/>
        </w:rPr>
      </w:pPr>
      <w:r w:rsidRPr="00314E80">
        <w:rPr>
          <w:rFonts w:ascii="SimHei" w:eastAsia="SimHei" w:hAnsi="SimHei"/>
          <w:bCs w:val="0"/>
          <w:sz w:val="21"/>
          <w:szCs w:val="21"/>
        </w:rPr>
        <w:t>议程</w:t>
      </w:r>
      <w:r w:rsidRPr="00314E80">
        <w:rPr>
          <w:rFonts w:ascii="SimHei" w:eastAsia="SimHei" w:hAnsi="SimHei" w:hint="eastAsia"/>
          <w:bCs w:val="0"/>
          <w:sz w:val="21"/>
          <w:szCs w:val="21"/>
        </w:rPr>
        <w:t>第</w:t>
      </w:r>
      <w:r w:rsidRPr="00314E80">
        <w:rPr>
          <w:rFonts w:ascii="SimHei" w:eastAsia="SimHei" w:hAnsi="SimHei"/>
          <w:bCs w:val="0"/>
          <w:sz w:val="21"/>
          <w:szCs w:val="21"/>
        </w:rPr>
        <w:t>4</w:t>
      </w:r>
      <w:r w:rsidRPr="00314E80">
        <w:rPr>
          <w:rFonts w:ascii="SimHei" w:eastAsia="SimHei" w:hAnsi="SimHei" w:hint="eastAsia"/>
          <w:bCs w:val="0"/>
          <w:sz w:val="21"/>
          <w:szCs w:val="21"/>
        </w:rPr>
        <w:t>项</w:t>
      </w:r>
      <w:r w:rsidRPr="00314E80">
        <w:rPr>
          <w:rFonts w:ascii="SimHei" w:eastAsia="SimHei" w:hAnsi="SimHei"/>
          <w:bCs w:val="0"/>
          <w:sz w:val="21"/>
          <w:szCs w:val="21"/>
        </w:rPr>
        <w:t>：通过</w:t>
      </w:r>
      <w:r w:rsidRPr="00314E80">
        <w:rPr>
          <w:rFonts w:ascii="SimHei" w:eastAsia="SimHei" w:hAnsi="SimHei" w:hint="eastAsia"/>
          <w:bCs w:val="0"/>
          <w:sz w:val="21"/>
          <w:szCs w:val="21"/>
        </w:rPr>
        <w:t>S</w:t>
      </w:r>
      <w:r w:rsidRPr="00314E80">
        <w:rPr>
          <w:rFonts w:ascii="SimHei" w:eastAsia="SimHei" w:hAnsi="SimHei"/>
          <w:bCs w:val="0"/>
          <w:sz w:val="21"/>
          <w:szCs w:val="21"/>
        </w:rPr>
        <w:t>CCR第四十届会议报告</w:t>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hAnsiTheme="minorEastAsia"/>
          <w:color w:val="000000"/>
          <w:sz w:val="21"/>
          <w:szCs w:val="21"/>
        </w:rPr>
      </w:pPr>
      <w:r w:rsidRPr="00DE2118">
        <w:rPr>
          <w:rFonts w:asciiTheme="minorEastAsia" w:eastAsiaTheme="minorEastAsia" w:hAnsiTheme="minorEastAsia"/>
          <w:color w:val="000000"/>
          <w:sz w:val="21"/>
          <w:szCs w:val="21"/>
        </w:rPr>
        <w:t>主席</w:t>
      </w:r>
      <w:r w:rsidRPr="00DE2118">
        <w:rPr>
          <w:rFonts w:asciiTheme="minorEastAsia" w:eastAsiaTheme="minorEastAsia" w:hAnsiTheme="minorEastAsia" w:hint="eastAsia"/>
          <w:color w:val="000000"/>
          <w:sz w:val="21"/>
          <w:szCs w:val="21"/>
        </w:rPr>
        <w:t>宣布进入</w:t>
      </w:r>
      <w:r w:rsidRPr="00DE2118">
        <w:rPr>
          <w:rFonts w:asciiTheme="minorEastAsia" w:eastAsiaTheme="minorEastAsia" w:hAnsiTheme="minorEastAsia"/>
          <w:color w:val="000000"/>
          <w:sz w:val="21"/>
          <w:szCs w:val="21"/>
        </w:rPr>
        <w:t>议程</w:t>
      </w:r>
      <w:r w:rsidRPr="00DE2118">
        <w:rPr>
          <w:rFonts w:asciiTheme="minorEastAsia" w:eastAsiaTheme="minorEastAsia" w:hAnsiTheme="minorEastAsia" w:hint="eastAsia"/>
          <w:color w:val="000000"/>
          <w:sz w:val="21"/>
          <w:szCs w:val="21"/>
        </w:rPr>
        <w:t>第4</w:t>
      </w:r>
      <w:r w:rsidRPr="00DE2118">
        <w:rPr>
          <w:rFonts w:asciiTheme="minorEastAsia" w:eastAsiaTheme="minorEastAsia" w:hAnsiTheme="minorEastAsia"/>
          <w:color w:val="000000"/>
          <w:sz w:val="21"/>
          <w:szCs w:val="21"/>
        </w:rPr>
        <w:t>项，</w:t>
      </w:r>
      <w:r w:rsidRPr="00DE2118">
        <w:rPr>
          <w:rFonts w:asciiTheme="minorEastAsia" w:eastAsiaTheme="minorEastAsia" w:hAnsiTheme="minorEastAsia" w:hint="eastAsia"/>
          <w:color w:val="000000"/>
          <w:sz w:val="21"/>
          <w:szCs w:val="21"/>
        </w:rPr>
        <w:t>即</w:t>
      </w:r>
      <w:r w:rsidRPr="00DE2118">
        <w:rPr>
          <w:rFonts w:asciiTheme="minorEastAsia" w:eastAsiaTheme="minorEastAsia" w:hAnsiTheme="minorEastAsia"/>
          <w:color w:val="000000"/>
          <w:sz w:val="21"/>
          <w:szCs w:val="21"/>
        </w:rPr>
        <w:t>通过</w:t>
      </w:r>
      <w:r w:rsidRPr="00DE2118">
        <w:rPr>
          <w:rFonts w:asciiTheme="minorEastAsia" w:hAnsiTheme="minorEastAsia"/>
          <w:color w:val="000000"/>
          <w:sz w:val="21"/>
          <w:szCs w:val="21"/>
        </w:rPr>
        <w:t>版权及相关权常设委员会</w:t>
      </w:r>
      <w:r w:rsidRPr="00DE2118">
        <w:rPr>
          <w:rFonts w:asciiTheme="minorEastAsia" w:eastAsiaTheme="minorEastAsia" w:hAnsiTheme="minorEastAsia"/>
          <w:color w:val="000000"/>
          <w:sz w:val="21"/>
          <w:szCs w:val="21"/>
        </w:rPr>
        <w:t>第四十届会议的报告</w:t>
      </w:r>
      <w:r w:rsidRPr="00DE2118">
        <w:rPr>
          <w:rFonts w:asciiTheme="minorEastAsia" w:eastAsiaTheme="minorEastAsia" w:hAnsiTheme="minorEastAsia" w:hint="eastAsia"/>
          <w:color w:val="000000"/>
          <w:sz w:val="21"/>
          <w:szCs w:val="21"/>
        </w:rPr>
        <w:t>（</w:t>
      </w:r>
      <w:r w:rsidRPr="00DE2118">
        <w:rPr>
          <w:rFonts w:asciiTheme="minorEastAsia" w:hAnsiTheme="minorEastAsia"/>
          <w:color w:val="000000"/>
          <w:sz w:val="21"/>
          <w:szCs w:val="21"/>
        </w:rPr>
        <w:t>文件SCCR/40/9</w:t>
      </w:r>
      <w:r w:rsidRPr="00DE2118">
        <w:rPr>
          <w:rFonts w:asciiTheme="minorEastAsia" w:hAnsiTheme="minorEastAsia" w:hint="eastAsia"/>
          <w:color w:val="000000"/>
          <w:sz w:val="21"/>
          <w:szCs w:val="21"/>
        </w:rPr>
        <w:t>）</w:t>
      </w:r>
      <w:r w:rsidRPr="00DE2118">
        <w:rPr>
          <w:rFonts w:asciiTheme="minorEastAsia" w:eastAsiaTheme="minorEastAsia" w:hAnsiTheme="minorEastAsia"/>
          <w:color w:val="000000"/>
          <w:sz w:val="21"/>
          <w:szCs w:val="21"/>
        </w:rPr>
        <w:t>。</w:t>
      </w:r>
      <w:r w:rsidRPr="00DE2118">
        <w:rPr>
          <w:rFonts w:asciiTheme="minorEastAsia" w:hAnsiTheme="minorEastAsia"/>
          <w:color w:val="000000"/>
          <w:sz w:val="21"/>
          <w:szCs w:val="21"/>
        </w:rPr>
        <w:t>主席请委员会批准报告草案，并将任何意见或更正</w:t>
      </w:r>
      <w:r w:rsidRPr="00DE2118">
        <w:rPr>
          <w:rFonts w:asciiTheme="minorEastAsia" w:hAnsiTheme="minorEastAsia" w:hint="eastAsia"/>
          <w:color w:val="000000"/>
          <w:sz w:val="21"/>
          <w:szCs w:val="21"/>
        </w:rPr>
        <w:t>发送至</w:t>
      </w:r>
      <w:r w:rsidRPr="00DE2118">
        <w:rPr>
          <w:rFonts w:asciiTheme="minorEastAsia" w:eastAsiaTheme="minorEastAsia" w:hAnsiTheme="minorEastAsia"/>
          <w:sz w:val="21"/>
          <w:szCs w:val="21"/>
        </w:rPr>
        <w:t>copyright.mail@wipo.int。</w:t>
      </w:r>
    </w:p>
    <w:p w:rsidR="00200D0F" w:rsidRPr="00314E80" w:rsidRDefault="00200D0F" w:rsidP="00314E80">
      <w:pPr>
        <w:pStyle w:val="Heading2"/>
        <w:overflowPunct w:val="0"/>
        <w:spacing w:beforeLines="100" w:afterLines="50" w:after="120" w:line="340" w:lineRule="atLeast"/>
        <w:rPr>
          <w:rFonts w:ascii="SimHei" w:eastAsia="SimHei" w:hAnsi="SimHei"/>
          <w:bCs w:val="0"/>
          <w:sz w:val="21"/>
          <w:szCs w:val="21"/>
        </w:rPr>
      </w:pPr>
      <w:r w:rsidRPr="00314E80">
        <w:rPr>
          <w:rFonts w:ascii="SimHei" w:eastAsia="SimHei" w:hAnsi="SimHei" w:hint="eastAsia"/>
          <w:bCs w:val="0"/>
          <w:sz w:val="21"/>
          <w:szCs w:val="21"/>
        </w:rPr>
        <w:t>开幕发言</w:t>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color w:val="000000"/>
          <w:sz w:val="21"/>
          <w:szCs w:val="21"/>
        </w:rPr>
      </w:pPr>
      <w:r w:rsidRPr="00DE2118">
        <w:rPr>
          <w:rFonts w:asciiTheme="minorEastAsia" w:eastAsiaTheme="minorEastAsia" w:hAnsiTheme="minorEastAsia"/>
          <w:color w:val="000000"/>
          <w:sz w:val="21"/>
          <w:szCs w:val="21"/>
        </w:rPr>
        <w:t>副总干事欢迎所有成员国和代表们参加第四十一届会议。副总干事对主席和副主席在委员会的筹备和进展中对秘书处的支持表示感谢。她重申了SCCR的重要性，并赞扬了委员会在当前形势下的承诺。尽管</w:t>
      </w:r>
      <w:r w:rsidRPr="00DE2118">
        <w:rPr>
          <w:rFonts w:asciiTheme="minorEastAsia" w:eastAsiaTheme="minorEastAsia" w:hAnsiTheme="minorEastAsia" w:hint="eastAsia"/>
          <w:color w:val="000000"/>
          <w:sz w:val="21"/>
          <w:szCs w:val="21"/>
        </w:rPr>
        <w:t>处于当前的情况下</w:t>
      </w:r>
      <w:r w:rsidRPr="00DE2118">
        <w:rPr>
          <w:rFonts w:asciiTheme="minorEastAsia" w:eastAsiaTheme="minorEastAsia" w:hAnsiTheme="minorEastAsia"/>
          <w:color w:val="000000"/>
          <w:sz w:val="21"/>
          <w:szCs w:val="21"/>
        </w:rPr>
        <w:t>，但她敦促委员会</w:t>
      </w:r>
      <w:r>
        <w:rPr>
          <w:rFonts w:asciiTheme="minorEastAsia" w:eastAsiaTheme="minorEastAsia" w:hAnsiTheme="minorEastAsia" w:hint="eastAsia"/>
          <w:color w:val="000000"/>
          <w:sz w:val="21"/>
          <w:szCs w:val="21"/>
        </w:rPr>
        <w:t>要</w:t>
      </w:r>
      <w:r w:rsidRPr="00DE2118">
        <w:rPr>
          <w:rFonts w:asciiTheme="minorEastAsia" w:eastAsiaTheme="minorEastAsia" w:hAnsiTheme="minorEastAsia"/>
          <w:color w:val="000000"/>
          <w:sz w:val="21"/>
          <w:szCs w:val="21"/>
        </w:rPr>
        <w:t>不负众望，相信委员会将取得进展。关于在第三十九届会议上提交的关于</w:t>
      </w:r>
      <w:r>
        <w:rPr>
          <w:rFonts w:asciiTheme="minorEastAsia" w:eastAsiaTheme="minorEastAsia" w:hAnsiTheme="minorEastAsia"/>
          <w:color w:val="000000"/>
          <w:sz w:val="21"/>
          <w:szCs w:val="21"/>
        </w:rPr>
        <w:t>限制与例外</w:t>
      </w:r>
      <w:r w:rsidRPr="00DE2118">
        <w:rPr>
          <w:rFonts w:asciiTheme="minorEastAsia" w:eastAsiaTheme="minorEastAsia" w:hAnsiTheme="minorEastAsia"/>
          <w:color w:val="000000"/>
          <w:sz w:val="21"/>
          <w:szCs w:val="21"/>
        </w:rPr>
        <w:t>的</w:t>
      </w:r>
      <w:r w:rsidRPr="00DE2118">
        <w:rPr>
          <w:rFonts w:asciiTheme="minorEastAsia" w:eastAsiaTheme="minorEastAsia" w:hAnsiTheme="minorEastAsia" w:hint="eastAsia"/>
          <w:color w:val="000000"/>
          <w:sz w:val="21"/>
          <w:szCs w:val="21"/>
        </w:rPr>
        <w:t>最终</w:t>
      </w:r>
      <w:r w:rsidRPr="00DE2118">
        <w:rPr>
          <w:rFonts w:asciiTheme="minorEastAsia" w:eastAsiaTheme="minorEastAsia" w:hAnsiTheme="minorEastAsia"/>
          <w:color w:val="000000"/>
          <w:sz w:val="21"/>
          <w:szCs w:val="21"/>
        </w:rPr>
        <w:t>报告，她指出，委员会</w:t>
      </w:r>
      <w:r w:rsidRPr="00DE2118">
        <w:rPr>
          <w:rFonts w:asciiTheme="minorEastAsia" w:eastAsiaTheme="minorEastAsia" w:hAnsiTheme="minorEastAsia" w:hint="eastAsia"/>
          <w:color w:val="000000"/>
          <w:sz w:val="21"/>
          <w:szCs w:val="21"/>
        </w:rPr>
        <w:t>有责任</w:t>
      </w:r>
      <w:r w:rsidRPr="00DE2118">
        <w:rPr>
          <w:rFonts w:asciiTheme="minorEastAsia" w:eastAsiaTheme="minorEastAsia" w:hAnsiTheme="minorEastAsia"/>
          <w:color w:val="000000"/>
          <w:sz w:val="21"/>
          <w:szCs w:val="21"/>
        </w:rPr>
        <w:t>讨论未来</w:t>
      </w:r>
      <w:r w:rsidRPr="00DE2118">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rPr>
        <w:t>工作</w:t>
      </w:r>
      <w:r w:rsidRPr="00DE2118">
        <w:rPr>
          <w:rFonts w:asciiTheme="minorEastAsia" w:eastAsiaTheme="minorEastAsia" w:hAnsiTheme="minorEastAsia" w:hint="eastAsia"/>
          <w:color w:val="000000"/>
          <w:sz w:val="21"/>
          <w:szCs w:val="21"/>
        </w:rPr>
        <w:t>步骤</w:t>
      </w:r>
      <w:r w:rsidRPr="00DE2118">
        <w:rPr>
          <w:rFonts w:asciiTheme="minorEastAsia" w:eastAsiaTheme="minorEastAsia" w:hAnsiTheme="minorEastAsia"/>
          <w:color w:val="000000"/>
          <w:sz w:val="21"/>
          <w:szCs w:val="21"/>
        </w:rPr>
        <w:t>。她谈到了数字环境中的版权分析、关于数字音乐的研究、</w:t>
      </w:r>
      <w:r w:rsidRPr="00DE2118">
        <w:rPr>
          <w:rFonts w:asciiTheme="minorEastAsia" w:eastAsiaTheme="minorEastAsia" w:hAnsiTheme="minorEastAsia" w:hint="eastAsia"/>
          <w:color w:val="000000"/>
          <w:sz w:val="21"/>
          <w:szCs w:val="21"/>
        </w:rPr>
        <w:t>追续</w:t>
      </w:r>
      <w:r w:rsidRPr="00DE2118">
        <w:rPr>
          <w:rFonts w:asciiTheme="minorEastAsia" w:eastAsiaTheme="minorEastAsia" w:hAnsiTheme="minorEastAsia"/>
          <w:color w:val="000000"/>
          <w:sz w:val="21"/>
          <w:szCs w:val="21"/>
        </w:rPr>
        <w:t>权、戏剧导演的权利和公共</w:t>
      </w:r>
      <w:r w:rsidRPr="00DE2118">
        <w:rPr>
          <w:rFonts w:asciiTheme="minorEastAsia" w:eastAsiaTheme="minorEastAsia" w:hAnsiTheme="minorEastAsia" w:hint="eastAsia"/>
          <w:color w:val="000000"/>
          <w:sz w:val="21"/>
          <w:szCs w:val="21"/>
        </w:rPr>
        <w:t>出借</w:t>
      </w:r>
      <w:r w:rsidRPr="00DE2118">
        <w:rPr>
          <w:rFonts w:asciiTheme="minorEastAsia" w:eastAsiaTheme="minorEastAsia" w:hAnsiTheme="minorEastAsia"/>
          <w:color w:val="000000"/>
          <w:sz w:val="21"/>
          <w:szCs w:val="21"/>
        </w:rPr>
        <w:t>权。副总干事注意到秘书处在收集数字音乐信息方面取得的进展，以及在戏剧导演权利方面取得的进展，表示将提供一系列关于该主题的研究、</w:t>
      </w:r>
      <w:r w:rsidRPr="00306EED">
        <w:rPr>
          <w:rFonts w:asciiTheme="minorEastAsia" w:eastAsiaTheme="minorEastAsia" w:hAnsiTheme="minorEastAsia"/>
          <w:sz w:val="21"/>
          <w:szCs w:val="22"/>
          <w:shd w:val="clear" w:color="auto" w:fill="FFFFFF"/>
        </w:rPr>
        <w:t>报告</w:t>
      </w:r>
      <w:r w:rsidRPr="00DE2118">
        <w:rPr>
          <w:rFonts w:asciiTheme="minorEastAsia" w:eastAsiaTheme="minorEastAsia" w:hAnsiTheme="minorEastAsia"/>
          <w:color w:val="000000"/>
          <w:sz w:val="21"/>
          <w:szCs w:val="21"/>
        </w:rPr>
        <w:t>和视频介绍。关于全球大流行病对该部门的影响问题，她表示，秘书处将就这一重要议题向成员国提供</w:t>
      </w:r>
      <w:r>
        <w:rPr>
          <w:rFonts w:asciiTheme="minorEastAsia" w:eastAsiaTheme="minorEastAsia" w:hAnsiTheme="minorEastAsia" w:hint="eastAsia"/>
          <w:color w:val="000000"/>
          <w:sz w:val="21"/>
          <w:szCs w:val="21"/>
        </w:rPr>
        <w:t>协助</w:t>
      </w:r>
      <w:r w:rsidRPr="00DE2118">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进行</w:t>
      </w:r>
      <w:r w:rsidRPr="00DE2118">
        <w:rPr>
          <w:rFonts w:asciiTheme="minorEastAsia" w:eastAsiaTheme="minorEastAsia" w:hAnsiTheme="minorEastAsia"/>
          <w:color w:val="000000"/>
          <w:sz w:val="21"/>
          <w:szCs w:val="21"/>
        </w:rPr>
        <w:t>交流和讨论。副总干事向成员国和与会者保证，将支持并致力于促进委员会的工作。</w:t>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E2118">
        <w:rPr>
          <w:rFonts w:asciiTheme="minorEastAsia" w:eastAsiaTheme="minorEastAsia" w:hAnsiTheme="minorEastAsia"/>
          <w:sz w:val="21"/>
          <w:szCs w:val="21"/>
        </w:rPr>
        <w:t>主席感谢副总干事</w:t>
      </w:r>
      <w:r>
        <w:rPr>
          <w:rFonts w:asciiTheme="minorEastAsia" w:eastAsiaTheme="minorEastAsia" w:hAnsiTheme="minorEastAsia" w:hint="eastAsia"/>
          <w:sz w:val="21"/>
          <w:szCs w:val="21"/>
        </w:rPr>
        <w:t>的</w:t>
      </w:r>
      <w:r w:rsidRPr="00DE2118">
        <w:rPr>
          <w:rFonts w:asciiTheme="minorEastAsia" w:eastAsiaTheme="minorEastAsia" w:hAnsiTheme="minorEastAsia"/>
          <w:sz w:val="21"/>
          <w:szCs w:val="21"/>
        </w:rPr>
        <w:t>支持。主席指出，根据2021年6月1日与各集团协调员和有关成员的磋商结果，所有初步发言，包括各地区集团的发言，都将以书面形式提交，并在</w:t>
      </w:r>
      <w:r w:rsidRPr="00DE2118">
        <w:rPr>
          <w:rFonts w:asciiTheme="minorEastAsia" w:eastAsiaTheme="minorEastAsia" w:hAnsiTheme="minorEastAsia" w:hint="eastAsia"/>
          <w:sz w:val="21"/>
          <w:szCs w:val="21"/>
        </w:rPr>
        <w:t>产权组织</w:t>
      </w:r>
      <w:r w:rsidRPr="00DE2118">
        <w:rPr>
          <w:rFonts w:asciiTheme="minorEastAsia" w:eastAsiaTheme="minorEastAsia" w:hAnsiTheme="minorEastAsia"/>
          <w:sz w:val="21"/>
          <w:szCs w:val="21"/>
        </w:rPr>
        <w:t>网站的SCCR第四十一届会议页面上公布。主席指出，一些非政府组织</w:t>
      </w:r>
      <w:r w:rsidRPr="00DE2118">
        <w:rPr>
          <w:rFonts w:asciiTheme="minorEastAsia" w:eastAsiaTheme="minorEastAsia" w:hAnsiTheme="minorEastAsia" w:hint="eastAsia"/>
          <w:sz w:val="21"/>
          <w:szCs w:val="21"/>
        </w:rPr>
        <w:t>提出了开碰头会的要求</w:t>
      </w:r>
      <w:r w:rsidRPr="00DE2118">
        <w:rPr>
          <w:rFonts w:asciiTheme="minorEastAsia" w:eastAsiaTheme="minorEastAsia" w:hAnsiTheme="minorEastAsia"/>
          <w:sz w:val="21"/>
          <w:szCs w:val="21"/>
        </w:rPr>
        <w:t>，在会议期间可以进行这些交流。</w:t>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b/>
          <w:sz w:val="21"/>
          <w:szCs w:val="21"/>
        </w:rPr>
      </w:pPr>
      <w:r w:rsidRPr="00DE2118">
        <w:rPr>
          <w:rFonts w:asciiTheme="minorEastAsia" w:eastAsiaTheme="minorEastAsia" w:hAnsiTheme="minorEastAsia"/>
          <w:sz w:val="21"/>
          <w:szCs w:val="21"/>
        </w:rPr>
        <w:t>中国代表团指出，它非常关注</w:t>
      </w:r>
      <w:r w:rsidRPr="00DE2118">
        <w:rPr>
          <w:rFonts w:asciiTheme="minorEastAsia" w:eastAsiaTheme="minorEastAsia" w:hAnsiTheme="minorEastAsia"/>
          <w:snapToGrid w:val="0"/>
          <w:sz w:val="21"/>
          <w:szCs w:val="21"/>
        </w:rPr>
        <w:t>各</w:t>
      </w:r>
      <w:r w:rsidRPr="00DE2118">
        <w:rPr>
          <w:rFonts w:asciiTheme="minorEastAsia" w:eastAsiaTheme="minorEastAsia" w:hAnsiTheme="minorEastAsia" w:hint="eastAsia"/>
          <w:snapToGrid w:val="0"/>
          <w:sz w:val="21"/>
          <w:szCs w:val="21"/>
        </w:rPr>
        <w:t>项</w:t>
      </w:r>
      <w:r w:rsidRPr="00DE2118">
        <w:rPr>
          <w:rFonts w:asciiTheme="minorEastAsia" w:eastAsiaTheme="minorEastAsia" w:hAnsiTheme="minorEastAsia"/>
          <w:snapToGrid w:val="0"/>
          <w:sz w:val="21"/>
          <w:szCs w:val="21"/>
        </w:rPr>
        <w:t>问题，包括</w:t>
      </w:r>
      <w:r>
        <w:rPr>
          <w:rFonts w:asciiTheme="minorEastAsia" w:eastAsiaTheme="minorEastAsia" w:hAnsiTheme="minorEastAsia"/>
          <w:snapToGrid w:val="0"/>
          <w:sz w:val="21"/>
          <w:szCs w:val="21"/>
        </w:rPr>
        <w:t>长期</w:t>
      </w:r>
      <w:r>
        <w:rPr>
          <w:rFonts w:asciiTheme="minorEastAsia" w:eastAsiaTheme="minorEastAsia" w:hAnsiTheme="minorEastAsia" w:hint="eastAsia"/>
          <w:snapToGrid w:val="0"/>
          <w:sz w:val="21"/>
          <w:szCs w:val="21"/>
        </w:rPr>
        <w:t>未决</w:t>
      </w:r>
      <w:r w:rsidRPr="00DE2118">
        <w:rPr>
          <w:rFonts w:asciiTheme="minorEastAsia" w:eastAsiaTheme="minorEastAsia" w:hAnsiTheme="minorEastAsia"/>
          <w:snapToGrid w:val="0"/>
          <w:sz w:val="21"/>
          <w:szCs w:val="21"/>
        </w:rPr>
        <w:t>的保护</w:t>
      </w:r>
      <w:r>
        <w:rPr>
          <w:rFonts w:asciiTheme="minorEastAsia" w:eastAsiaTheme="minorEastAsia" w:hAnsiTheme="minorEastAsia"/>
          <w:snapToGrid w:val="0"/>
          <w:sz w:val="21"/>
          <w:szCs w:val="21"/>
        </w:rPr>
        <w:t>广播组织</w:t>
      </w:r>
      <w:r w:rsidRPr="00DE2118">
        <w:rPr>
          <w:rFonts w:asciiTheme="minorEastAsia" w:eastAsiaTheme="minorEastAsia" w:hAnsiTheme="minorEastAsia"/>
          <w:snapToGrid w:val="0"/>
          <w:sz w:val="21"/>
          <w:szCs w:val="21"/>
        </w:rPr>
        <w:t>问题，各方立场</w:t>
      </w:r>
      <w:r w:rsidRPr="00DE2118">
        <w:rPr>
          <w:rFonts w:asciiTheme="minorEastAsia" w:eastAsiaTheme="minorEastAsia" w:hAnsiTheme="minorEastAsia" w:hint="eastAsia"/>
          <w:snapToGrid w:val="0"/>
          <w:sz w:val="21"/>
          <w:szCs w:val="21"/>
        </w:rPr>
        <w:t>存在分歧</w:t>
      </w:r>
      <w:r w:rsidRPr="00DE2118">
        <w:rPr>
          <w:rFonts w:asciiTheme="minorEastAsia" w:eastAsiaTheme="minorEastAsia" w:hAnsiTheme="minorEastAsia"/>
          <w:snapToGrid w:val="0"/>
          <w:sz w:val="21"/>
          <w:szCs w:val="21"/>
        </w:rPr>
        <w:t>，在一些重大问题上还没有达成共识。代表团敦促委员会继续</w:t>
      </w:r>
      <w:r w:rsidRPr="00DE2118">
        <w:rPr>
          <w:rFonts w:asciiTheme="minorEastAsia" w:eastAsiaTheme="minorEastAsia" w:hAnsiTheme="minorEastAsia" w:hint="eastAsia"/>
          <w:snapToGrid w:val="0"/>
          <w:sz w:val="21"/>
          <w:szCs w:val="21"/>
        </w:rPr>
        <w:t>秉持</w:t>
      </w:r>
      <w:r w:rsidRPr="00DE2118">
        <w:rPr>
          <w:rFonts w:asciiTheme="minorEastAsia" w:eastAsiaTheme="minorEastAsia" w:hAnsiTheme="minorEastAsia"/>
          <w:snapToGrid w:val="0"/>
          <w:sz w:val="21"/>
          <w:szCs w:val="21"/>
        </w:rPr>
        <w:t>理解、支持、宽容和合作的精</w:t>
      </w:r>
      <w:r w:rsidRPr="00DE2118">
        <w:rPr>
          <w:rFonts w:asciiTheme="minorEastAsia" w:eastAsiaTheme="minorEastAsia" w:hAnsiTheme="minorEastAsia"/>
          <w:snapToGrid w:val="0"/>
          <w:sz w:val="21"/>
          <w:szCs w:val="21"/>
        </w:rPr>
        <w:lastRenderedPageBreak/>
        <w:t>神，进行建设性的讨论</w:t>
      </w:r>
      <w:r w:rsidRPr="00DE2118">
        <w:rPr>
          <w:rFonts w:asciiTheme="minorEastAsia" w:eastAsiaTheme="minorEastAsia" w:hAnsiTheme="minorEastAsia" w:hint="eastAsia"/>
          <w:snapToGrid w:val="0"/>
          <w:sz w:val="21"/>
          <w:szCs w:val="21"/>
        </w:rPr>
        <w:t>，</w:t>
      </w:r>
      <w:r w:rsidRPr="00DE2118">
        <w:rPr>
          <w:rFonts w:asciiTheme="minorEastAsia" w:eastAsiaTheme="minorEastAsia" w:hAnsiTheme="minorEastAsia"/>
          <w:snapToGrid w:val="0"/>
          <w:sz w:val="21"/>
          <w:szCs w:val="21"/>
        </w:rPr>
        <w:t>以达成更多共识，并推动早日召开外交会议。代表团重申，</w:t>
      </w:r>
      <w:r>
        <w:rPr>
          <w:rFonts w:asciiTheme="minorEastAsia" w:eastAsiaTheme="minorEastAsia" w:hAnsiTheme="minorEastAsia"/>
          <w:snapToGrid w:val="0"/>
          <w:sz w:val="21"/>
          <w:szCs w:val="21"/>
        </w:rPr>
        <w:t>限制</w:t>
      </w:r>
      <w:r>
        <w:rPr>
          <w:rFonts w:asciiTheme="minorEastAsia" w:eastAsiaTheme="minorEastAsia" w:hAnsiTheme="minorEastAsia" w:hint="eastAsia"/>
          <w:snapToGrid w:val="0"/>
          <w:sz w:val="21"/>
          <w:szCs w:val="21"/>
        </w:rPr>
        <w:t>与</w:t>
      </w:r>
      <w:r w:rsidRPr="00DE2118">
        <w:rPr>
          <w:rFonts w:asciiTheme="minorEastAsia" w:eastAsiaTheme="minorEastAsia" w:hAnsiTheme="minorEastAsia"/>
          <w:snapToGrid w:val="0"/>
          <w:sz w:val="21"/>
          <w:szCs w:val="21"/>
        </w:rPr>
        <w:t>例外对于促进知识传播、文化</w:t>
      </w:r>
      <w:r w:rsidRPr="00DE2118">
        <w:rPr>
          <w:rFonts w:asciiTheme="minorEastAsia" w:eastAsiaTheme="minorEastAsia" w:hAnsiTheme="minorEastAsia" w:hint="eastAsia"/>
          <w:snapToGrid w:val="0"/>
          <w:sz w:val="21"/>
          <w:szCs w:val="21"/>
        </w:rPr>
        <w:t>传承</w:t>
      </w:r>
      <w:r w:rsidRPr="00DE2118">
        <w:rPr>
          <w:rFonts w:asciiTheme="minorEastAsia" w:eastAsiaTheme="minorEastAsia" w:hAnsiTheme="minorEastAsia"/>
          <w:snapToGrid w:val="0"/>
          <w:sz w:val="21"/>
          <w:szCs w:val="21"/>
        </w:rPr>
        <w:t>以及保护作者权利和公共利益之间的平衡非常重要。代表团呼吁确定相关项目的优先次序，制定切实可行的工作计划，并通过深入研究推进讨论进程。代表团还期待着其他正在进行的工作取得进展。</w:t>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E2118">
        <w:rPr>
          <w:rFonts w:asciiTheme="minorEastAsia" w:eastAsiaTheme="minorEastAsia" w:hAnsiTheme="minorEastAsia"/>
          <w:sz w:val="21"/>
          <w:szCs w:val="21"/>
        </w:rPr>
        <w:t>联合王国代表团代表B</w:t>
      </w:r>
      <w:r w:rsidRPr="00DE2118">
        <w:rPr>
          <w:rFonts w:asciiTheme="minorEastAsia" w:eastAsiaTheme="minorEastAsia" w:hAnsiTheme="minorEastAsia" w:hint="eastAsia"/>
          <w:sz w:val="21"/>
          <w:szCs w:val="21"/>
        </w:rPr>
        <w:t>集团</w:t>
      </w:r>
      <w:r w:rsidRPr="00DE2118">
        <w:rPr>
          <w:rFonts w:asciiTheme="minorEastAsia" w:eastAsiaTheme="minorEastAsia" w:hAnsiTheme="minorEastAsia"/>
          <w:sz w:val="21"/>
          <w:szCs w:val="21"/>
        </w:rPr>
        <w:t>发言，感谢主席和副主席为召开委员会会议所做的富有成效的工作。B</w:t>
      </w:r>
      <w:r w:rsidRPr="00DE2118">
        <w:rPr>
          <w:rFonts w:asciiTheme="minorEastAsia" w:eastAsiaTheme="minorEastAsia" w:hAnsiTheme="minorEastAsia" w:hint="eastAsia"/>
          <w:sz w:val="21"/>
          <w:szCs w:val="21"/>
        </w:rPr>
        <w:t>集团</w:t>
      </w:r>
      <w:r w:rsidRPr="00DE2118">
        <w:rPr>
          <w:rFonts w:asciiTheme="minorEastAsia" w:eastAsiaTheme="minorEastAsia" w:hAnsiTheme="minorEastAsia"/>
          <w:sz w:val="21"/>
          <w:szCs w:val="21"/>
        </w:rPr>
        <w:t>期待着与所有利益攸关方合作，共同探讨</w:t>
      </w:r>
      <w:r w:rsidRPr="00DE2118">
        <w:rPr>
          <w:rFonts w:asciiTheme="minorEastAsia" w:eastAsiaTheme="minorEastAsia" w:hAnsiTheme="minorEastAsia" w:hint="eastAsia"/>
          <w:sz w:val="21"/>
          <w:szCs w:val="21"/>
        </w:rPr>
        <w:t>各</w:t>
      </w:r>
      <w:r w:rsidRPr="00DE2118">
        <w:rPr>
          <w:rFonts w:asciiTheme="minorEastAsia" w:eastAsiaTheme="minorEastAsia" w:hAnsiTheme="minorEastAsia"/>
          <w:sz w:val="21"/>
          <w:szCs w:val="21"/>
        </w:rPr>
        <w:t>项议程。代表团感谢秘书处召开</w:t>
      </w:r>
      <w:r w:rsidRPr="00DE2118">
        <w:rPr>
          <w:rFonts w:asciiTheme="minorEastAsia" w:eastAsiaTheme="minorEastAsia" w:hAnsiTheme="minorEastAsia" w:hint="eastAsia"/>
          <w:sz w:val="21"/>
          <w:szCs w:val="21"/>
        </w:rPr>
        <w:t>本届</w:t>
      </w:r>
      <w:r w:rsidRPr="00DE2118">
        <w:rPr>
          <w:rFonts w:asciiTheme="minorEastAsia" w:eastAsiaTheme="minorEastAsia" w:hAnsiTheme="minorEastAsia"/>
          <w:sz w:val="21"/>
          <w:szCs w:val="21"/>
        </w:rPr>
        <w:t>会议，并根据</w:t>
      </w:r>
      <w:r w:rsidRPr="00DE2118">
        <w:rPr>
          <w:rFonts w:asciiTheme="minorEastAsia" w:eastAsiaTheme="minorEastAsia" w:hAnsiTheme="minorEastAsia" w:hint="eastAsia"/>
          <w:sz w:val="21"/>
          <w:szCs w:val="21"/>
        </w:rPr>
        <w:t>2019冠状病毒病</w:t>
      </w:r>
      <w:r w:rsidRPr="00DE2118">
        <w:rPr>
          <w:rFonts w:asciiTheme="minorEastAsia" w:eastAsiaTheme="minorEastAsia" w:hAnsiTheme="minorEastAsia"/>
          <w:sz w:val="21"/>
          <w:szCs w:val="21"/>
        </w:rPr>
        <w:t>大流行</w:t>
      </w:r>
      <w:r w:rsidRPr="00DE2118">
        <w:rPr>
          <w:rFonts w:asciiTheme="minorEastAsia" w:eastAsiaTheme="minorEastAsia" w:hAnsiTheme="minorEastAsia" w:hint="eastAsia"/>
          <w:sz w:val="21"/>
          <w:szCs w:val="21"/>
        </w:rPr>
        <w:t>导致</w:t>
      </w:r>
      <w:r w:rsidRPr="00DE2118">
        <w:rPr>
          <w:rFonts w:asciiTheme="minorEastAsia" w:eastAsiaTheme="minorEastAsia" w:hAnsiTheme="minorEastAsia"/>
          <w:sz w:val="21"/>
          <w:szCs w:val="21"/>
        </w:rPr>
        <w:t>的不断变化的形势</w:t>
      </w:r>
      <w:r w:rsidRPr="00DE2118">
        <w:rPr>
          <w:rFonts w:asciiTheme="minorEastAsia" w:eastAsiaTheme="minorEastAsia" w:hAnsiTheme="minorEastAsia" w:hint="eastAsia"/>
          <w:sz w:val="21"/>
          <w:szCs w:val="21"/>
        </w:rPr>
        <w:t>编拟</w:t>
      </w:r>
      <w:r w:rsidRPr="00DE2118">
        <w:rPr>
          <w:rFonts w:asciiTheme="minorEastAsia" w:eastAsiaTheme="minorEastAsia" w:hAnsiTheme="minorEastAsia"/>
          <w:sz w:val="21"/>
          <w:szCs w:val="21"/>
        </w:rPr>
        <w:t>相关文件。代表团对各代表团致力于使</w:t>
      </w:r>
      <w:r w:rsidRPr="00DE2118">
        <w:rPr>
          <w:rFonts w:asciiTheme="minorEastAsia" w:eastAsiaTheme="minorEastAsia" w:hAnsiTheme="minorEastAsia" w:hint="eastAsia"/>
          <w:sz w:val="21"/>
          <w:szCs w:val="21"/>
        </w:rPr>
        <w:t>本</w:t>
      </w:r>
      <w:r w:rsidRPr="00DE2118">
        <w:rPr>
          <w:rFonts w:asciiTheme="minorEastAsia" w:eastAsiaTheme="minorEastAsia" w:hAnsiTheme="minorEastAsia"/>
          <w:sz w:val="21"/>
          <w:szCs w:val="21"/>
        </w:rPr>
        <w:t>届会议获得成功表示感谢。B</w:t>
      </w:r>
      <w:r w:rsidRPr="00DE2118">
        <w:rPr>
          <w:rFonts w:asciiTheme="minorEastAsia" w:eastAsiaTheme="minorEastAsia" w:hAnsiTheme="minorEastAsia" w:hint="eastAsia"/>
          <w:sz w:val="21"/>
          <w:szCs w:val="21"/>
        </w:rPr>
        <w:t>集团</w:t>
      </w:r>
      <w:r w:rsidRPr="00DE2118">
        <w:rPr>
          <w:rFonts w:asciiTheme="minorEastAsia" w:eastAsiaTheme="minorEastAsia" w:hAnsiTheme="minorEastAsia"/>
          <w:sz w:val="21"/>
          <w:szCs w:val="21"/>
        </w:rPr>
        <w:t>指出，包括成员国在内的所有参与方的持续适应性，对于确保</w:t>
      </w:r>
      <w:r w:rsidRPr="00DE2118">
        <w:rPr>
          <w:rFonts w:asciiTheme="minorEastAsia" w:eastAsiaTheme="minorEastAsia" w:hAnsiTheme="minorEastAsia" w:hint="eastAsia"/>
          <w:sz w:val="21"/>
          <w:szCs w:val="21"/>
        </w:rPr>
        <w:t>产权组织</w:t>
      </w:r>
      <w:r w:rsidRPr="00DE2118">
        <w:rPr>
          <w:rFonts w:asciiTheme="minorEastAsia" w:eastAsiaTheme="minorEastAsia" w:hAnsiTheme="minorEastAsia"/>
          <w:sz w:val="21"/>
          <w:szCs w:val="21"/>
        </w:rPr>
        <w:t>重要的政府间工作继续进行至关重要。B</w:t>
      </w:r>
      <w:r w:rsidRPr="00DE2118">
        <w:rPr>
          <w:rFonts w:asciiTheme="minorEastAsia" w:eastAsiaTheme="minorEastAsia" w:hAnsiTheme="minorEastAsia" w:hint="eastAsia"/>
          <w:sz w:val="21"/>
          <w:szCs w:val="21"/>
        </w:rPr>
        <w:t>集团</w:t>
      </w:r>
      <w:r w:rsidRPr="00DE2118">
        <w:rPr>
          <w:rFonts w:asciiTheme="minorEastAsia" w:eastAsiaTheme="minorEastAsia" w:hAnsiTheme="minorEastAsia"/>
          <w:sz w:val="21"/>
          <w:szCs w:val="21"/>
        </w:rPr>
        <w:t>再次强调了谈判一项保护广播组织条约的重要性。此外，B</w:t>
      </w:r>
      <w:r w:rsidRPr="00DE2118">
        <w:rPr>
          <w:rFonts w:asciiTheme="minorEastAsia" w:eastAsiaTheme="minorEastAsia" w:hAnsiTheme="minorEastAsia" w:hint="eastAsia"/>
          <w:sz w:val="21"/>
          <w:szCs w:val="21"/>
        </w:rPr>
        <w:t>集团</w:t>
      </w:r>
      <w:r w:rsidRPr="00DE2118">
        <w:rPr>
          <w:rFonts w:asciiTheme="minorEastAsia" w:eastAsiaTheme="minorEastAsia" w:hAnsiTheme="minorEastAsia"/>
          <w:sz w:val="21"/>
          <w:szCs w:val="21"/>
        </w:rPr>
        <w:t>强调，它致力于努力达成一个实际而有意义的解决方案，该方案应符合整个广播环境，并考虑到广泛的成员国和利益攸关方的意见，</w:t>
      </w:r>
      <w:r w:rsidRPr="00DE2118">
        <w:rPr>
          <w:rFonts w:asciiTheme="minorEastAsia" w:eastAsiaTheme="minorEastAsia" w:hAnsiTheme="minorEastAsia" w:hint="eastAsia"/>
          <w:sz w:val="21"/>
          <w:szCs w:val="21"/>
        </w:rPr>
        <w:t>同时</w:t>
      </w:r>
      <w:r w:rsidRPr="00DE2118">
        <w:rPr>
          <w:rFonts w:asciiTheme="minorEastAsia" w:eastAsiaTheme="minorEastAsia" w:hAnsiTheme="minorEastAsia"/>
          <w:sz w:val="21"/>
          <w:szCs w:val="21"/>
        </w:rPr>
        <w:t>反映技术发展。B</w:t>
      </w:r>
      <w:r w:rsidRPr="00DE2118">
        <w:rPr>
          <w:rFonts w:asciiTheme="minorEastAsia" w:eastAsiaTheme="minorEastAsia" w:hAnsiTheme="minorEastAsia" w:hint="eastAsia"/>
          <w:sz w:val="21"/>
          <w:szCs w:val="21"/>
        </w:rPr>
        <w:t>集团</w:t>
      </w:r>
      <w:r w:rsidRPr="00DE2118">
        <w:rPr>
          <w:rFonts w:asciiTheme="minorEastAsia" w:eastAsiaTheme="minorEastAsia" w:hAnsiTheme="minorEastAsia"/>
          <w:sz w:val="21"/>
          <w:szCs w:val="21"/>
        </w:rPr>
        <w:t>感谢主席提供了正在进行的非正式工作的最新情况，并提供了就可能的后续步骤提供意见的机会。关于限制</w:t>
      </w:r>
      <w:r>
        <w:rPr>
          <w:rFonts w:asciiTheme="minorEastAsia" w:eastAsiaTheme="minorEastAsia" w:hAnsiTheme="minorEastAsia" w:hint="eastAsia"/>
          <w:sz w:val="21"/>
          <w:szCs w:val="21"/>
        </w:rPr>
        <w:t>与</w:t>
      </w:r>
      <w:r w:rsidRPr="00DE2118">
        <w:rPr>
          <w:rFonts w:asciiTheme="minorEastAsia" w:eastAsiaTheme="minorEastAsia" w:hAnsiTheme="minorEastAsia"/>
          <w:sz w:val="21"/>
          <w:szCs w:val="21"/>
        </w:rPr>
        <w:t>例外，B</w:t>
      </w:r>
      <w:r w:rsidRPr="00DE2118">
        <w:rPr>
          <w:rFonts w:asciiTheme="minorEastAsia" w:eastAsiaTheme="minorEastAsia" w:hAnsiTheme="minorEastAsia" w:hint="eastAsia"/>
          <w:sz w:val="21"/>
          <w:szCs w:val="21"/>
        </w:rPr>
        <w:t>集团</w:t>
      </w:r>
      <w:r w:rsidRPr="00DE2118">
        <w:rPr>
          <w:rFonts w:asciiTheme="minorEastAsia" w:eastAsiaTheme="minorEastAsia" w:hAnsiTheme="minorEastAsia"/>
          <w:sz w:val="21"/>
          <w:szCs w:val="21"/>
        </w:rPr>
        <w:t>欢迎有机会继续讨论在SCCR 40期间提出的关于限制</w:t>
      </w:r>
      <w:r>
        <w:rPr>
          <w:rFonts w:asciiTheme="minorEastAsia" w:eastAsiaTheme="minorEastAsia" w:hAnsiTheme="minorEastAsia" w:hint="eastAsia"/>
          <w:sz w:val="21"/>
          <w:szCs w:val="21"/>
        </w:rPr>
        <w:t>与</w:t>
      </w:r>
      <w:r w:rsidRPr="00DE2118">
        <w:rPr>
          <w:rFonts w:asciiTheme="minorEastAsia" w:eastAsiaTheme="minorEastAsia" w:hAnsiTheme="minorEastAsia"/>
          <w:sz w:val="21"/>
          <w:szCs w:val="21"/>
        </w:rPr>
        <w:t>例外区域研讨会和国际会议成果的报告。B</w:t>
      </w:r>
      <w:r w:rsidRPr="00DE2118">
        <w:rPr>
          <w:rFonts w:asciiTheme="minorEastAsia" w:eastAsiaTheme="minorEastAsia" w:hAnsiTheme="minorEastAsia" w:hint="eastAsia"/>
          <w:sz w:val="21"/>
          <w:szCs w:val="21"/>
        </w:rPr>
        <w:t>集团</w:t>
      </w:r>
      <w:r w:rsidRPr="00DE2118">
        <w:rPr>
          <w:rFonts w:asciiTheme="minorEastAsia" w:eastAsiaTheme="minorEastAsia" w:hAnsiTheme="minorEastAsia"/>
          <w:sz w:val="21"/>
          <w:szCs w:val="21"/>
        </w:rPr>
        <w:t>强调，</w:t>
      </w:r>
      <w:r w:rsidRPr="00DE2118">
        <w:rPr>
          <w:rFonts w:asciiTheme="minorEastAsia" w:eastAsiaTheme="minorEastAsia" w:hAnsiTheme="minorEastAsia" w:hint="eastAsia"/>
          <w:sz w:val="21"/>
          <w:szCs w:val="21"/>
        </w:rPr>
        <w:t>循证</w:t>
      </w:r>
      <w:r w:rsidRPr="00DE2118">
        <w:rPr>
          <w:rFonts w:asciiTheme="minorEastAsia" w:eastAsiaTheme="minorEastAsia" w:hAnsiTheme="minorEastAsia"/>
          <w:sz w:val="21"/>
          <w:szCs w:val="21"/>
        </w:rPr>
        <w:t>决策至关重要。鉴于其关于建立证据基础以继续讨论的立场，B</w:t>
      </w:r>
      <w:r w:rsidRPr="00DE2118">
        <w:rPr>
          <w:rFonts w:asciiTheme="minorEastAsia" w:eastAsiaTheme="minorEastAsia" w:hAnsiTheme="minorEastAsia" w:hint="eastAsia"/>
          <w:sz w:val="21"/>
          <w:szCs w:val="21"/>
        </w:rPr>
        <w:t>集团</w:t>
      </w:r>
      <w:r w:rsidRPr="00DE2118">
        <w:rPr>
          <w:rFonts w:asciiTheme="minorEastAsia" w:eastAsiaTheme="minorEastAsia" w:hAnsiTheme="minorEastAsia"/>
          <w:sz w:val="21"/>
          <w:szCs w:val="21"/>
        </w:rPr>
        <w:t>欢迎专家们对数字环境中的版权、</w:t>
      </w:r>
      <w:r w:rsidRPr="00DE2118">
        <w:rPr>
          <w:rFonts w:asciiTheme="minorEastAsia" w:eastAsiaTheme="minorEastAsia" w:hAnsiTheme="minorEastAsia" w:hint="eastAsia"/>
          <w:sz w:val="21"/>
          <w:szCs w:val="21"/>
        </w:rPr>
        <w:t>追续</w:t>
      </w:r>
      <w:r w:rsidRPr="00DE2118">
        <w:rPr>
          <w:rFonts w:asciiTheme="minorEastAsia" w:eastAsiaTheme="minorEastAsia" w:hAnsiTheme="minorEastAsia"/>
          <w:sz w:val="21"/>
          <w:szCs w:val="21"/>
        </w:rPr>
        <w:t>权和戏剧导演权</w:t>
      </w:r>
      <w:r w:rsidRPr="00DE2118">
        <w:rPr>
          <w:rFonts w:asciiTheme="minorEastAsia" w:eastAsiaTheme="minorEastAsia" w:hAnsiTheme="minorEastAsia" w:hint="eastAsia"/>
          <w:sz w:val="21"/>
          <w:szCs w:val="21"/>
        </w:rPr>
        <w:t>利</w:t>
      </w:r>
      <w:r w:rsidRPr="00DE2118">
        <w:rPr>
          <w:rFonts w:asciiTheme="minorEastAsia" w:eastAsiaTheme="minorEastAsia" w:hAnsiTheme="minorEastAsia"/>
          <w:sz w:val="21"/>
          <w:szCs w:val="21"/>
        </w:rPr>
        <w:t>的讨论作出贡献。B</w:t>
      </w:r>
      <w:r w:rsidRPr="00DE2118">
        <w:rPr>
          <w:rFonts w:asciiTheme="minorEastAsia" w:eastAsiaTheme="minorEastAsia" w:hAnsiTheme="minorEastAsia" w:hint="eastAsia"/>
          <w:sz w:val="21"/>
          <w:szCs w:val="21"/>
        </w:rPr>
        <w:t>集团承认</w:t>
      </w:r>
      <w:r w:rsidRPr="00DE2118">
        <w:rPr>
          <w:rFonts w:asciiTheme="minorEastAsia" w:eastAsiaTheme="minorEastAsia" w:hAnsiTheme="minorEastAsia"/>
          <w:sz w:val="21"/>
          <w:szCs w:val="21"/>
        </w:rPr>
        <w:t>进一步</w:t>
      </w:r>
      <w:r w:rsidRPr="00DE2118">
        <w:rPr>
          <w:rFonts w:asciiTheme="minorEastAsia" w:eastAsiaTheme="minorEastAsia" w:hAnsiTheme="minorEastAsia" w:hint="eastAsia"/>
          <w:sz w:val="21"/>
          <w:szCs w:val="21"/>
        </w:rPr>
        <w:t>对</w:t>
      </w:r>
      <w:r w:rsidRPr="00DE2118">
        <w:rPr>
          <w:rFonts w:asciiTheme="minorEastAsia" w:eastAsiaTheme="minorEastAsia" w:hAnsiTheme="minorEastAsia"/>
          <w:sz w:val="21"/>
          <w:szCs w:val="21"/>
        </w:rPr>
        <w:t>公共</w:t>
      </w:r>
      <w:r w:rsidRPr="00DE2118">
        <w:rPr>
          <w:rFonts w:asciiTheme="minorEastAsia" w:eastAsiaTheme="minorEastAsia" w:hAnsiTheme="minorEastAsia" w:hint="eastAsia"/>
          <w:sz w:val="21"/>
          <w:szCs w:val="21"/>
        </w:rPr>
        <w:t>出借</w:t>
      </w:r>
      <w:r w:rsidRPr="00DE2118">
        <w:rPr>
          <w:rFonts w:asciiTheme="minorEastAsia" w:eastAsiaTheme="minorEastAsia" w:hAnsiTheme="minorEastAsia"/>
          <w:sz w:val="21"/>
          <w:szCs w:val="21"/>
        </w:rPr>
        <w:t>权领域</w:t>
      </w:r>
      <w:r w:rsidRPr="00DE2118">
        <w:rPr>
          <w:rFonts w:asciiTheme="minorEastAsia" w:eastAsiaTheme="minorEastAsia" w:hAnsiTheme="minorEastAsia" w:hint="eastAsia"/>
          <w:sz w:val="21"/>
          <w:szCs w:val="21"/>
        </w:rPr>
        <w:t>进行调查的价值</w:t>
      </w:r>
      <w:r w:rsidRPr="00DE2118">
        <w:rPr>
          <w:rFonts w:asciiTheme="minorEastAsia" w:eastAsiaTheme="minorEastAsia" w:hAnsiTheme="minorEastAsia"/>
          <w:sz w:val="21"/>
          <w:szCs w:val="21"/>
        </w:rPr>
        <w:t>，</w:t>
      </w:r>
      <w:r w:rsidRPr="00DE2118">
        <w:rPr>
          <w:rFonts w:asciiTheme="minorEastAsia" w:eastAsiaTheme="minorEastAsia" w:hAnsiTheme="minorEastAsia" w:hint="eastAsia"/>
          <w:sz w:val="21"/>
          <w:szCs w:val="21"/>
        </w:rPr>
        <w:t>并指出</w:t>
      </w:r>
      <w:r w:rsidRPr="00DE2118">
        <w:rPr>
          <w:rFonts w:asciiTheme="minorEastAsia" w:eastAsiaTheme="minorEastAsia" w:hAnsiTheme="minorEastAsia"/>
          <w:sz w:val="21"/>
          <w:szCs w:val="21"/>
        </w:rPr>
        <w:t>需要与已经在SCCR议程下开展的工作保持平衡。B</w:t>
      </w:r>
      <w:r w:rsidRPr="00DE2118">
        <w:rPr>
          <w:rFonts w:asciiTheme="minorEastAsia" w:eastAsiaTheme="minorEastAsia" w:hAnsiTheme="minorEastAsia" w:hint="eastAsia"/>
          <w:sz w:val="21"/>
          <w:szCs w:val="21"/>
        </w:rPr>
        <w:t>集团</w:t>
      </w:r>
      <w:r w:rsidRPr="00DE2118">
        <w:rPr>
          <w:rFonts w:asciiTheme="minorEastAsia" w:eastAsiaTheme="minorEastAsia" w:hAnsiTheme="minorEastAsia"/>
          <w:sz w:val="21"/>
          <w:szCs w:val="21"/>
        </w:rPr>
        <w:t>对委员会的工作表示支持。</w:t>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E2118">
        <w:rPr>
          <w:rFonts w:asciiTheme="minorEastAsia" w:eastAsiaTheme="minorEastAsia" w:hAnsiTheme="minorEastAsia"/>
          <w:sz w:val="21"/>
          <w:szCs w:val="21"/>
        </w:rPr>
        <w:t>孟加拉国代表团代表</w:t>
      </w:r>
      <w:r w:rsidRPr="00DE2118">
        <w:rPr>
          <w:rFonts w:asciiTheme="minorEastAsia" w:eastAsiaTheme="minorEastAsia" w:hAnsiTheme="minorEastAsia"/>
          <w:sz w:val="21"/>
          <w:szCs w:val="21"/>
          <w:shd w:val="clear" w:color="auto" w:fill="FFFFFF"/>
        </w:rPr>
        <w:t>亚洲及太平洋集团（</w:t>
      </w:r>
      <w:r w:rsidRPr="00DE2118">
        <w:rPr>
          <w:rFonts w:asciiTheme="minorEastAsia" w:eastAsiaTheme="minorEastAsia" w:hAnsiTheme="minorEastAsia" w:hint="eastAsia"/>
          <w:sz w:val="21"/>
          <w:szCs w:val="21"/>
          <w:shd w:val="clear" w:color="auto" w:fill="FFFFFF"/>
        </w:rPr>
        <w:t>亚太集团</w:t>
      </w:r>
      <w:r w:rsidRPr="00DE2118">
        <w:rPr>
          <w:rFonts w:asciiTheme="minorEastAsia" w:eastAsiaTheme="minorEastAsia" w:hAnsiTheme="minorEastAsia"/>
          <w:sz w:val="21"/>
          <w:szCs w:val="21"/>
          <w:shd w:val="clear" w:color="auto" w:fill="FFFFFF"/>
        </w:rPr>
        <w:t>）</w:t>
      </w:r>
      <w:r w:rsidRPr="00DE2118">
        <w:rPr>
          <w:rFonts w:asciiTheme="minorEastAsia" w:eastAsiaTheme="minorEastAsia" w:hAnsiTheme="minorEastAsia"/>
          <w:sz w:val="21"/>
          <w:szCs w:val="21"/>
        </w:rPr>
        <w:t>发言，表示对主席和副主席的领导有信心。亚太集团赞扬了秘书处为该会议所做的准备和提供的便利。代表团支持SCCR会议的议程和计划，这反映了成员国在当前情况下的期望。尽管</w:t>
      </w:r>
      <w:r w:rsidRPr="00DE2118">
        <w:rPr>
          <w:rFonts w:asciiTheme="minorEastAsia" w:eastAsiaTheme="minorEastAsia" w:hAnsiTheme="minorEastAsia" w:hint="eastAsia"/>
          <w:sz w:val="21"/>
          <w:szCs w:val="21"/>
        </w:rPr>
        <w:t>亚太集团</w:t>
      </w:r>
      <w:r w:rsidRPr="00DE2118">
        <w:rPr>
          <w:rFonts w:asciiTheme="minorEastAsia" w:eastAsiaTheme="minorEastAsia" w:hAnsiTheme="minorEastAsia"/>
          <w:sz w:val="21"/>
          <w:szCs w:val="21"/>
        </w:rPr>
        <w:t>对目前的情况不允许对实质性问题进行广泛讨论</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如</w:t>
      </w:r>
      <w:r>
        <w:rPr>
          <w:rFonts w:asciiTheme="minorEastAsia" w:eastAsiaTheme="minorEastAsia" w:hAnsiTheme="minorEastAsia" w:hint="eastAsia"/>
          <w:sz w:val="21"/>
          <w:szCs w:val="21"/>
        </w:rPr>
        <w:t>就</w:t>
      </w:r>
      <w:r w:rsidRPr="00DE2118">
        <w:rPr>
          <w:rFonts w:asciiTheme="minorEastAsia" w:eastAsiaTheme="minorEastAsia" w:hAnsiTheme="minorEastAsia"/>
          <w:sz w:val="21"/>
          <w:szCs w:val="21"/>
        </w:rPr>
        <w:t>广播事项</w:t>
      </w:r>
      <w:r>
        <w:rPr>
          <w:rFonts w:asciiTheme="minorEastAsia" w:eastAsiaTheme="minorEastAsia" w:hAnsiTheme="minorEastAsia" w:hint="eastAsia"/>
          <w:sz w:val="21"/>
          <w:szCs w:val="21"/>
        </w:rPr>
        <w:t>开展</w:t>
      </w:r>
      <w:r w:rsidRPr="00DE2118">
        <w:rPr>
          <w:rFonts w:asciiTheme="minorEastAsia" w:eastAsiaTheme="minorEastAsia" w:hAnsiTheme="minorEastAsia" w:hint="eastAsia"/>
          <w:sz w:val="21"/>
          <w:szCs w:val="21"/>
        </w:rPr>
        <w:t>案文</w:t>
      </w:r>
      <w:r w:rsidRPr="00DE2118">
        <w:rPr>
          <w:rFonts w:asciiTheme="minorEastAsia" w:eastAsiaTheme="minorEastAsia" w:hAnsiTheme="minorEastAsia"/>
          <w:sz w:val="21"/>
          <w:szCs w:val="21"/>
        </w:rPr>
        <w:t>讨论</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表示遗憾，但</w:t>
      </w:r>
      <w:r w:rsidRPr="00DE2118">
        <w:rPr>
          <w:rFonts w:asciiTheme="minorEastAsia" w:eastAsiaTheme="minorEastAsia" w:hAnsiTheme="minorEastAsia" w:hint="eastAsia"/>
          <w:sz w:val="21"/>
          <w:szCs w:val="21"/>
        </w:rPr>
        <w:t>是</w:t>
      </w:r>
      <w:r w:rsidRPr="00DE2118">
        <w:rPr>
          <w:rFonts w:asciiTheme="minorEastAsia" w:eastAsiaTheme="minorEastAsia" w:hAnsiTheme="minorEastAsia"/>
          <w:sz w:val="21"/>
          <w:szCs w:val="21"/>
        </w:rPr>
        <w:t>它高兴地看到，成员国在最后确定会议议程和</w:t>
      </w:r>
      <w:r w:rsidRPr="00DE2118">
        <w:rPr>
          <w:rFonts w:asciiTheme="minorEastAsia" w:eastAsiaTheme="minorEastAsia" w:hAnsiTheme="minorEastAsia" w:hint="eastAsia"/>
          <w:sz w:val="21"/>
          <w:szCs w:val="21"/>
        </w:rPr>
        <w:t>形式</w:t>
      </w:r>
      <w:r w:rsidRPr="00DE2118">
        <w:rPr>
          <w:rFonts w:asciiTheme="minorEastAsia" w:eastAsiaTheme="minorEastAsia" w:hAnsiTheme="minorEastAsia"/>
          <w:sz w:val="21"/>
          <w:szCs w:val="21"/>
        </w:rPr>
        <w:t>以推动委员会的工作方面达成了共识。代表团希望，委员会能够在适当的时候通过外交会议就缔结一项关于广播问题的国际条约等基本问题达成共识。关于广播问题，</w:t>
      </w:r>
      <w:r w:rsidRPr="00DE2118">
        <w:rPr>
          <w:rFonts w:asciiTheme="minorEastAsia" w:eastAsiaTheme="minorEastAsia" w:hAnsiTheme="minorEastAsia" w:hint="eastAsia"/>
          <w:sz w:val="21"/>
          <w:szCs w:val="21"/>
        </w:rPr>
        <w:t>亚太集团</w:t>
      </w:r>
      <w:r w:rsidRPr="00DE2118">
        <w:rPr>
          <w:rFonts w:asciiTheme="minorEastAsia" w:eastAsiaTheme="minorEastAsia" w:hAnsiTheme="minorEastAsia"/>
          <w:sz w:val="21"/>
          <w:szCs w:val="21"/>
        </w:rPr>
        <w:t>期待听到关于正在进行的非正式工作的最新情况，并希望参与关于最新情况的讨论。</w:t>
      </w:r>
      <w:r w:rsidRPr="00DE2118">
        <w:rPr>
          <w:rFonts w:asciiTheme="minorEastAsia" w:eastAsiaTheme="minorEastAsia" w:hAnsiTheme="minorEastAsia" w:hint="eastAsia"/>
          <w:sz w:val="21"/>
          <w:szCs w:val="21"/>
        </w:rPr>
        <w:t>亚太集团</w:t>
      </w:r>
      <w:r w:rsidRPr="00DE2118">
        <w:rPr>
          <w:rFonts w:asciiTheme="minorEastAsia" w:eastAsiaTheme="minorEastAsia" w:hAnsiTheme="minorEastAsia"/>
          <w:sz w:val="21"/>
          <w:szCs w:val="21"/>
        </w:rPr>
        <w:t>重申了其对广播条约的立场。代表团认为，知识产权的适用方式是一个微妙的发展问题，需要</w:t>
      </w:r>
      <w:r w:rsidRPr="00DE2118">
        <w:rPr>
          <w:rFonts w:asciiTheme="minorEastAsia" w:eastAsiaTheme="minorEastAsia" w:hAnsiTheme="minorEastAsia" w:hint="eastAsia"/>
          <w:sz w:val="21"/>
          <w:szCs w:val="21"/>
        </w:rPr>
        <w:t>精心</w:t>
      </w:r>
      <w:r w:rsidRPr="00DE2118">
        <w:rPr>
          <w:rFonts w:asciiTheme="minorEastAsia" w:eastAsiaTheme="minorEastAsia" w:hAnsiTheme="minorEastAsia"/>
          <w:sz w:val="21"/>
          <w:szCs w:val="21"/>
        </w:rPr>
        <w:t>平衡。亚太集团回顾了2007年大会的</w:t>
      </w:r>
      <w:r>
        <w:rPr>
          <w:rFonts w:asciiTheme="minorEastAsia" w:eastAsiaTheme="minorEastAsia" w:hAnsiTheme="minorEastAsia" w:hint="eastAsia"/>
          <w:sz w:val="21"/>
          <w:szCs w:val="21"/>
        </w:rPr>
        <w:t>任务</w:t>
      </w:r>
      <w:r w:rsidRPr="00DE2118">
        <w:rPr>
          <w:rFonts w:asciiTheme="minorEastAsia" w:eastAsiaTheme="minorEastAsia" w:hAnsiTheme="minorEastAsia"/>
          <w:sz w:val="21"/>
          <w:szCs w:val="21"/>
        </w:rPr>
        <w:t>授权，即为传统意义上的有线广播和广播组织提供基于信号的保护。代表团期待着根据这一任务</w:t>
      </w:r>
      <w:r w:rsidRPr="00DE2118">
        <w:rPr>
          <w:rFonts w:asciiTheme="minorEastAsia" w:eastAsiaTheme="minorEastAsia" w:hAnsiTheme="minorEastAsia" w:hint="eastAsia"/>
          <w:sz w:val="21"/>
          <w:szCs w:val="21"/>
        </w:rPr>
        <w:t>授权，最终</w:t>
      </w:r>
      <w:r w:rsidRPr="00DE2118">
        <w:rPr>
          <w:rFonts w:asciiTheme="minorEastAsia" w:eastAsiaTheme="minorEastAsia" w:hAnsiTheme="minorEastAsia"/>
          <w:sz w:val="21"/>
          <w:szCs w:val="21"/>
        </w:rPr>
        <w:t>制定一项</w:t>
      </w:r>
      <w:r w:rsidRPr="00DE2118">
        <w:rPr>
          <w:rFonts w:asciiTheme="minorEastAsia" w:eastAsiaTheme="minorEastAsia" w:hAnsiTheme="minorEastAsia" w:hint="eastAsia"/>
          <w:sz w:val="21"/>
          <w:szCs w:val="21"/>
        </w:rPr>
        <w:t>兼顾各方利益的</w:t>
      </w:r>
      <w:r w:rsidRPr="00DE2118">
        <w:rPr>
          <w:rFonts w:asciiTheme="minorEastAsia" w:eastAsiaTheme="minorEastAsia" w:hAnsiTheme="minorEastAsia"/>
          <w:sz w:val="21"/>
          <w:szCs w:val="21"/>
        </w:rPr>
        <w:t>保护广播组织条约。然而，</w:t>
      </w:r>
      <w:r w:rsidRPr="00DE2118">
        <w:rPr>
          <w:rFonts w:asciiTheme="minorEastAsia" w:eastAsiaTheme="minorEastAsia" w:hAnsiTheme="minorEastAsia" w:hint="eastAsia"/>
          <w:sz w:val="21"/>
          <w:szCs w:val="21"/>
        </w:rPr>
        <w:t>亚太集团</w:t>
      </w:r>
      <w:r w:rsidRPr="00DE2118">
        <w:rPr>
          <w:rFonts w:asciiTheme="minorEastAsia" w:eastAsiaTheme="minorEastAsia" w:hAnsiTheme="minorEastAsia"/>
          <w:sz w:val="21"/>
          <w:szCs w:val="21"/>
        </w:rPr>
        <w:t>表示，它的一些成员可能基于其国家政策而有不同的立场。对</w:t>
      </w:r>
      <w:r w:rsidRPr="00DE2118">
        <w:rPr>
          <w:rFonts w:asciiTheme="minorEastAsia" w:eastAsiaTheme="minorEastAsia" w:hAnsiTheme="minorEastAsia" w:hint="eastAsia"/>
          <w:sz w:val="21"/>
          <w:szCs w:val="21"/>
        </w:rPr>
        <w:t>亚太集团</w:t>
      </w:r>
      <w:r w:rsidRPr="00DE2118">
        <w:rPr>
          <w:rFonts w:asciiTheme="minorEastAsia" w:eastAsiaTheme="minorEastAsia" w:hAnsiTheme="minorEastAsia"/>
          <w:sz w:val="21"/>
          <w:szCs w:val="21"/>
        </w:rPr>
        <w:t>来说，</w:t>
      </w:r>
      <w:r>
        <w:rPr>
          <w:rFonts w:asciiTheme="minorEastAsia" w:eastAsiaTheme="minorEastAsia" w:hAnsiTheme="minorEastAsia"/>
          <w:sz w:val="21"/>
          <w:szCs w:val="21"/>
        </w:rPr>
        <w:t>图书馆、档案馆、博物馆、教育和研究机构以及其他残疾人的限制</w:t>
      </w:r>
      <w:r>
        <w:rPr>
          <w:rFonts w:asciiTheme="minorEastAsia" w:eastAsiaTheme="minorEastAsia" w:hAnsiTheme="minorEastAsia" w:hint="eastAsia"/>
          <w:sz w:val="21"/>
          <w:szCs w:val="21"/>
        </w:rPr>
        <w:t>与</w:t>
      </w:r>
      <w:r w:rsidRPr="00DE2118">
        <w:rPr>
          <w:rFonts w:asciiTheme="minorEastAsia" w:eastAsiaTheme="minorEastAsia" w:hAnsiTheme="minorEastAsia"/>
          <w:sz w:val="21"/>
          <w:szCs w:val="21"/>
        </w:rPr>
        <w:t>例外，对</w:t>
      </w:r>
      <w:r w:rsidRPr="00DE2118">
        <w:rPr>
          <w:rFonts w:asciiTheme="minorEastAsia" w:eastAsiaTheme="minorEastAsia" w:hAnsiTheme="minorEastAsia" w:hint="eastAsia"/>
          <w:sz w:val="21"/>
          <w:szCs w:val="21"/>
        </w:rPr>
        <w:t>于</w:t>
      </w:r>
      <w:r w:rsidRPr="00DE2118">
        <w:rPr>
          <w:rFonts w:asciiTheme="minorEastAsia" w:eastAsiaTheme="minorEastAsia" w:hAnsiTheme="minorEastAsia"/>
          <w:sz w:val="21"/>
          <w:szCs w:val="21"/>
        </w:rPr>
        <w:t>个人</w:t>
      </w:r>
      <w:r w:rsidRPr="00DE2118">
        <w:rPr>
          <w:rFonts w:asciiTheme="minorEastAsia" w:eastAsiaTheme="minorEastAsia" w:hAnsiTheme="minorEastAsia" w:hint="eastAsia"/>
          <w:sz w:val="21"/>
          <w:szCs w:val="21"/>
        </w:rPr>
        <w:t>及</w:t>
      </w:r>
      <w:r w:rsidRPr="00DE2118">
        <w:rPr>
          <w:rFonts w:asciiTheme="minorEastAsia" w:eastAsiaTheme="minorEastAsia" w:hAnsiTheme="minorEastAsia"/>
          <w:sz w:val="21"/>
          <w:szCs w:val="21"/>
        </w:rPr>
        <w:t>社会的集体发展至关重要。尽管</w:t>
      </w:r>
      <w:r>
        <w:rPr>
          <w:rFonts w:asciiTheme="minorEastAsia" w:eastAsiaTheme="minorEastAsia" w:hAnsiTheme="minorEastAsia" w:hint="eastAsia"/>
          <w:sz w:val="21"/>
          <w:szCs w:val="21"/>
        </w:rPr>
        <w:t>亚太集团</w:t>
      </w:r>
      <w:r w:rsidRPr="00DE2118">
        <w:rPr>
          <w:rFonts w:asciiTheme="minorEastAsia" w:eastAsiaTheme="minorEastAsia" w:hAnsiTheme="minorEastAsia"/>
          <w:sz w:val="21"/>
          <w:szCs w:val="21"/>
        </w:rPr>
        <w:t>承认所做的工作，但该集团指出还有更多的工作要做。</w:t>
      </w:r>
      <w:r w:rsidRPr="00DE2118">
        <w:rPr>
          <w:rFonts w:asciiTheme="minorEastAsia" w:eastAsiaTheme="minorEastAsia" w:hAnsiTheme="minorEastAsia" w:hint="eastAsia"/>
          <w:sz w:val="21"/>
          <w:szCs w:val="21"/>
        </w:rPr>
        <w:t>2019冠状病毒病</w:t>
      </w:r>
      <w:r w:rsidRPr="00DE2118">
        <w:rPr>
          <w:rFonts w:asciiTheme="minorEastAsia" w:eastAsiaTheme="minorEastAsia" w:hAnsiTheme="minorEastAsia"/>
          <w:sz w:val="21"/>
          <w:szCs w:val="21"/>
        </w:rPr>
        <w:t>对版权生态系统及其利益攸关方产生了深远的影响；不仅是权利人，而且</w:t>
      </w:r>
      <w:r w:rsidRPr="00DE2118">
        <w:rPr>
          <w:rFonts w:asciiTheme="minorEastAsia" w:eastAsiaTheme="minorEastAsia" w:hAnsiTheme="minorEastAsia" w:hint="eastAsia"/>
          <w:sz w:val="21"/>
          <w:szCs w:val="21"/>
        </w:rPr>
        <w:t>使用者</w:t>
      </w:r>
      <w:r w:rsidRPr="00DE2118">
        <w:rPr>
          <w:rFonts w:asciiTheme="minorEastAsia" w:eastAsiaTheme="minorEastAsia" w:hAnsiTheme="minorEastAsia"/>
          <w:sz w:val="21"/>
          <w:szCs w:val="21"/>
        </w:rPr>
        <w:t>也不得不应对这一</w:t>
      </w:r>
      <w:r>
        <w:rPr>
          <w:rFonts w:asciiTheme="minorEastAsia" w:eastAsiaTheme="minorEastAsia" w:hAnsiTheme="minorEastAsia" w:hint="eastAsia"/>
          <w:sz w:val="21"/>
          <w:szCs w:val="21"/>
        </w:rPr>
        <w:t>大</w:t>
      </w:r>
      <w:r w:rsidRPr="00DE2118">
        <w:rPr>
          <w:rFonts w:asciiTheme="minorEastAsia" w:eastAsiaTheme="minorEastAsia" w:hAnsiTheme="minorEastAsia"/>
          <w:sz w:val="21"/>
          <w:szCs w:val="21"/>
        </w:rPr>
        <w:t>流行病对远程创作、</w:t>
      </w:r>
      <w:r w:rsidRPr="00DE2118">
        <w:rPr>
          <w:rFonts w:asciiTheme="minorEastAsia" w:eastAsiaTheme="minorEastAsia" w:hAnsiTheme="minorEastAsia" w:hint="eastAsia"/>
          <w:sz w:val="21"/>
          <w:szCs w:val="21"/>
        </w:rPr>
        <w:t>发行</w:t>
      </w:r>
      <w:r w:rsidRPr="00DE2118">
        <w:rPr>
          <w:rFonts w:asciiTheme="minorEastAsia" w:eastAsiaTheme="minorEastAsia" w:hAnsiTheme="minorEastAsia"/>
          <w:sz w:val="21"/>
          <w:szCs w:val="21"/>
        </w:rPr>
        <w:t>和获取作品的更多需求。亚太集团呼吁敲定一项工作方案，以推进这一特别重要的事项。在这方面，</w:t>
      </w:r>
      <w:r w:rsidRPr="00DE2118">
        <w:rPr>
          <w:rFonts w:asciiTheme="minorEastAsia" w:eastAsiaTheme="minorEastAsia" w:hAnsiTheme="minorEastAsia" w:hint="eastAsia"/>
          <w:sz w:val="21"/>
          <w:szCs w:val="21"/>
        </w:rPr>
        <w:t>亚太集团</w:t>
      </w:r>
      <w:r w:rsidRPr="00DE2118">
        <w:rPr>
          <w:rFonts w:asciiTheme="minorEastAsia" w:eastAsiaTheme="minorEastAsia" w:hAnsiTheme="minorEastAsia"/>
          <w:sz w:val="21"/>
          <w:szCs w:val="21"/>
        </w:rPr>
        <w:t>欢迎在SCCR 41之后举行由成员国和相关</w:t>
      </w:r>
      <w:r w:rsidRPr="00306EED">
        <w:rPr>
          <w:rFonts w:asciiTheme="minorEastAsia" w:eastAsiaTheme="minorEastAsia" w:hAnsiTheme="minorEastAsia"/>
          <w:sz w:val="21"/>
          <w:szCs w:val="22"/>
          <w:shd w:val="clear" w:color="auto" w:fill="FFFFFF"/>
        </w:rPr>
        <w:t>利益</w:t>
      </w:r>
      <w:r w:rsidRPr="00DE2118">
        <w:rPr>
          <w:rFonts w:asciiTheme="minorEastAsia" w:eastAsiaTheme="minorEastAsia" w:hAnsiTheme="minorEastAsia"/>
          <w:sz w:val="21"/>
          <w:szCs w:val="21"/>
        </w:rPr>
        <w:t>攸关方参加的区域磋商的想法。</w:t>
      </w:r>
      <w:r w:rsidRPr="00DE2118">
        <w:rPr>
          <w:rFonts w:asciiTheme="minorEastAsia" w:eastAsiaTheme="minorEastAsia" w:hAnsiTheme="minorEastAsia" w:hint="eastAsia"/>
          <w:sz w:val="21"/>
          <w:szCs w:val="21"/>
        </w:rPr>
        <w:t>亚太集团</w:t>
      </w:r>
      <w:r w:rsidRPr="00DE2118">
        <w:rPr>
          <w:rFonts w:asciiTheme="minorEastAsia" w:eastAsiaTheme="minorEastAsia" w:hAnsiTheme="minorEastAsia"/>
          <w:sz w:val="21"/>
          <w:szCs w:val="21"/>
        </w:rPr>
        <w:t>认识到出现了一些新的重要问题，如</w:t>
      </w:r>
      <w:r w:rsidRPr="00DE2118">
        <w:rPr>
          <w:rFonts w:asciiTheme="minorEastAsia" w:eastAsiaTheme="minorEastAsia" w:hAnsiTheme="minorEastAsia" w:hint="eastAsia"/>
          <w:sz w:val="21"/>
          <w:szCs w:val="21"/>
        </w:rPr>
        <w:t>追续</w:t>
      </w:r>
      <w:r w:rsidRPr="00DE2118">
        <w:rPr>
          <w:rFonts w:asciiTheme="minorEastAsia" w:eastAsiaTheme="minorEastAsia" w:hAnsiTheme="minorEastAsia"/>
          <w:sz w:val="21"/>
          <w:szCs w:val="21"/>
        </w:rPr>
        <w:t>权、数字环境中的版权以及戏剧导演的权利。代表团还承认秘书处和专家在这些问题上取得的进展，并期待在</w:t>
      </w:r>
      <w:r w:rsidRPr="00DE2118">
        <w:rPr>
          <w:rFonts w:asciiTheme="minorEastAsia" w:eastAsiaTheme="minorEastAsia" w:hAnsiTheme="minorEastAsia" w:hint="eastAsia"/>
          <w:sz w:val="21"/>
          <w:szCs w:val="21"/>
        </w:rPr>
        <w:t>本</w:t>
      </w:r>
      <w:r w:rsidRPr="00DE2118">
        <w:rPr>
          <w:rFonts w:asciiTheme="minorEastAsia" w:eastAsiaTheme="minorEastAsia" w:hAnsiTheme="minorEastAsia"/>
          <w:sz w:val="21"/>
          <w:szCs w:val="21"/>
        </w:rPr>
        <w:t>届会议上进行进一步讨论。</w:t>
      </w:r>
      <w:r w:rsidRPr="00DE2118">
        <w:rPr>
          <w:rFonts w:asciiTheme="minorEastAsia" w:eastAsiaTheme="minorEastAsia" w:hAnsiTheme="minorEastAsia" w:hint="eastAsia"/>
          <w:sz w:val="21"/>
          <w:szCs w:val="21"/>
        </w:rPr>
        <w:t>亚太集团</w:t>
      </w:r>
      <w:r w:rsidRPr="00DE2118">
        <w:rPr>
          <w:rFonts w:asciiTheme="minorEastAsia" w:eastAsiaTheme="minorEastAsia" w:hAnsiTheme="minorEastAsia"/>
          <w:sz w:val="21"/>
          <w:szCs w:val="21"/>
        </w:rPr>
        <w:t>期待着了解公共</w:t>
      </w:r>
      <w:r w:rsidRPr="00DE2118">
        <w:rPr>
          <w:rFonts w:asciiTheme="minorEastAsia" w:eastAsiaTheme="minorEastAsia" w:hAnsiTheme="minorEastAsia" w:hint="eastAsia"/>
          <w:sz w:val="21"/>
          <w:szCs w:val="21"/>
        </w:rPr>
        <w:t>出借</w:t>
      </w:r>
      <w:r w:rsidRPr="00DE2118">
        <w:rPr>
          <w:rFonts w:asciiTheme="minorEastAsia" w:eastAsiaTheme="minorEastAsia" w:hAnsiTheme="minorEastAsia"/>
          <w:sz w:val="21"/>
          <w:szCs w:val="21"/>
        </w:rPr>
        <w:t>权研究提案</w:t>
      </w:r>
      <w:r w:rsidRPr="00DE2118">
        <w:rPr>
          <w:rFonts w:asciiTheme="minorEastAsia" w:eastAsiaTheme="minorEastAsia" w:hAnsiTheme="minorEastAsia" w:hint="eastAsia"/>
          <w:sz w:val="21"/>
          <w:szCs w:val="21"/>
        </w:rPr>
        <w:t>关键组成部分</w:t>
      </w:r>
      <w:r w:rsidRPr="00DE2118">
        <w:rPr>
          <w:rFonts w:asciiTheme="minorEastAsia" w:eastAsiaTheme="minorEastAsia" w:hAnsiTheme="minorEastAsia"/>
          <w:sz w:val="21"/>
          <w:szCs w:val="21"/>
        </w:rPr>
        <w:t>的最新</w:t>
      </w:r>
      <w:r w:rsidRPr="00DE2118">
        <w:rPr>
          <w:rFonts w:asciiTheme="minorEastAsia" w:eastAsiaTheme="minorEastAsia" w:hAnsiTheme="minorEastAsia" w:hint="eastAsia"/>
          <w:sz w:val="21"/>
          <w:szCs w:val="21"/>
        </w:rPr>
        <w:t>进展</w:t>
      </w:r>
      <w:r w:rsidRPr="00DE2118">
        <w:rPr>
          <w:rFonts w:asciiTheme="minorEastAsia" w:eastAsiaTheme="minorEastAsia" w:hAnsiTheme="minorEastAsia"/>
          <w:sz w:val="21"/>
          <w:szCs w:val="21"/>
        </w:rPr>
        <w:t>。</w:t>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color w:val="0E101A"/>
          <w:sz w:val="21"/>
          <w:szCs w:val="21"/>
        </w:rPr>
      </w:pPr>
      <w:r w:rsidRPr="00DE2118">
        <w:rPr>
          <w:rFonts w:asciiTheme="minorEastAsia" w:eastAsiaTheme="minorEastAsia" w:hAnsiTheme="minorEastAsia"/>
          <w:sz w:val="21"/>
          <w:szCs w:val="21"/>
        </w:rPr>
        <w:t>格鲁吉亚代表团代表中欧和波罗的海国家（CEBS）集团发言，感谢主席、副主席和秘书处在指导委员会会议事务方面的出色领导。</w:t>
      </w:r>
      <w:r w:rsidRPr="00DE2118">
        <w:rPr>
          <w:rFonts w:asciiTheme="minorEastAsia" w:eastAsiaTheme="minorEastAsia" w:hAnsiTheme="minorEastAsia" w:hint="eastAsia"/>
          <w:sz w:val="21"/>
          <w:szCs w:val="21"/>
        </w:rPr>
        <w:t>C</w:t>
      </w:r>
      <w:r w:rsidRPr="00DE2118">
        <w:rPr>
          <w:rFonts w:asciiTheme="minorEastAsia" w:eastAsiaTheme="minorEastAsia" w:hAnsiTheme="minorEastAsia"/>
          <w:sz w:val="21"/>
          <w:szCs w:val="21"/>
        </w:rPr>
        <w:t>EBS</w:t>
      </w:r>
      <w:r>
        <w:rPr>
          <w:rFonts w:asciiTheme="minorEastAsia" w:eastAsiaTheme="minorEastAsia" w:hAnsiTheme="minorEastAsia" w:hint="eastAsia"/>
          <w:sz w:val="21"/>
          <w:szCs w:val="21"/>
        </w:rPr>
        <w:t>集团</w:t>
      </w:r>
      <w:r w:rsidRPr="00DE2118">
        <w:rPr>
          <w:rFonts w:asciiTheme="minorEastAsia" w:eastAsiaTheme="minorEastAsia" w:hAnsiTheme="minorEastAsia"/>
          <w:sz w:val="21"/>
          <w:szCs w:val="21"/>
        </w:rPr>
        <w:t>指出，一</w:t>
      </w:r>
      <w:r w:rsidRPr="00DE2118">
        <w:rPr>
          <w:rFonts w:asciiTheme="minorEastAsia" w:eastAsiaTheme="minorEastAsia" w:hAnsiTheme="minorEastAsia" w:hint="eastAsia"/>
          <w:sz w:val="21"/>
          <w:szCs w:val="21"/>
        </w:rPr>
        <w:t>项</w:t>
      </w:r>
      <w:r w:rsidRPr="00DE2118">
        <w:rPr>
          <w:rFonts w:asciiTheme="minorEastAsia" w:eastAsiaTheme="minorEastAsia" w:hAnsiTheme="minorEastAsia"/>
          <w:color w:val="0E101A"/>
          <w:sz w:val="21"/>
          <w:szCs w:val="21"/>
        </w:rPr>
        <w:t>关于保护广播组织的条约仍然是其成员的优先事项。</w:t>
      </w:r>
      <w:r w:rsidRPr="00DE2118">
        <w:rPr>
          <w:rFonts w:asciiTheme="minorEastAsia" w:eastAsiaTheme="minorEastAsia" w:hAnsiTheme="minorEastAsia" w:hint="eastAsia"/>
          <w:color w:val="0E101A"/>
          <w:sz w:val="21"/>
          <w:szCs w:val="21"/>
        </w:rPr>
        <w:t>该集团</w:t>
      </w:r>
      <w:r w:rsidRPr="00DE2118">
        <w:rPr>
          <w:rFonts w:asciiTheme="minorEastAsia" w:eastAsiaTheme="minorEastAsia" w:hAnsiTheme="minorEastAsia"/>
          <w:color w:val="0E101A"/>
          <w:sz w:val="21"/>
          <w:szCs w:val="21"/>
        </w:rPr>
        <w:t>认为关于广播条约的讨论是委员会的核心内容。</w:t>
      </w:r>
      <w:r w:rsidRPr="00DE2118">
        <w:rPr>
          <w:rFonts w:asciiTheme="minorEastAsia" w:eastAsiaTheme="minorEastAsia" w:hAnsiTheme="minorEastAsia" w:hint="eastAsia"/>
          <w:color w:val="0E101A"/>
          <w:sz w:val="21"/>
          <w:szCs w:val="21"/>
        </w:rPr>
        <w:t>C</w:t>
      </w:r>
      <w:r w:rsidRPr="00DE2118">
        <w:rPr>
          <w:rFonts w:asciiTheme="minorEastAsia" w:eastAsiaTheme="minorEastAsia" w:hAnsiTheme="minorEastAsia"/>
          <w:color w:val="0E101A"/>
          <w:sz w:val="21"/>
          <w:szCs w:val="21"/>
        </w:rPr>
        <w:t>EBS</w:t>
      </w:r>
      <w:r>
        <w:rPr>
          <w:rFonts w:asciiTheme="minorEastAsia" w:eastAsiaTheme="minorEastAsia" w:hAnsiTheme="minorEastAsia" w:hint="eastAsia"/>
          <w:color w:val="0E101A"/>
          <w:sz w:val="21"/>
          <w:szCs w:val="21"/>
        </w:rPr>
        <w:t>集团</w:t>
      </w:r>
      <w:r w:rsidRPr="00DE2118">
        <w:rPr>
          <w:rFonts w:asciiTheme="minorEastAsia" w:eastAsiaTheme="minorEastAsia" w:hAnsiTheme="minorEastAsia"/>
          <w:color w:val="0E101A"/>
          <w:sz w:val="21"/>
          <w:szCs w:val="21"/>
        </w:rPr>
        <w:t>强调了对努力达成解决方案的承诺，该方案将反映广播组织目前的需求，</w:t>
      </w:r>
      <w:r w:rsidRPr="00DE2118">
        <w:rPr>
          <w:rFonts w:asciiTheme="minorEastAsia" w:eastAsiaTheme="minorEastAsia" w:hAnsiTheme="minorEastAsia" w:hint="eastAsia"/>
          <w:color w:val="0E101A"/>
          <w:sz w:val="21"/>
          <w:szCs w:val="21"/>
        </w:rPr>
        <w:t>同时</w:t>
      </w:r>
      <w:r w:rsidRPr="00DE2118">
        <w:rPr>
          <w:rFonts w:asciiTheme="minorEastAsia" w:eastAsiaTheme="minorEastAsia" w:hAnsiTheme="minorEastAsia"/>
          <w:color w:val="0E101A"/>
          <w:sz w:val="21"/>
          <w:szCs w:val="21"/>
        </w:rPr>
        <w:t>考虑到最新的技术发展。代表团希望在以下问题上取得进一步进展：定义、保护对象、</w:t>
      </w:r>
      <w:r w:rsidRPr="00DE2118">
        <w:rPr>
          <w:rFonts w:asciiTheme="minorEastAsia" w:eastAsiaTheme="minorEastAsia" w:hAnsiTheme="minorEastAsia" w:hint="eastAsia"/>
          <w:color w:val="0E101A"/>
          <w:sz w:val="21"/>
          <w:szCs w:val="21"/>
        </w:rPr>
        <w:t>所授</w:t>
      </w:r>
      <w:r w:rsidRPr="00DE2118">
        <w:rPr>
          <w:rFonts w:asciiTheme="minorEastAsia" w:eastAsiaTheme="minorEastAsia" w:hAnsiTheme="minorEastAsia"/>
          <w:color w:val="0E101A"/>
          <w:sz w:val="21"/>
          <w:szCs w:val="21"/>
        </w:rPr>
        <w:t>权利和其他事项。对这些问题进行建设性的讨论可以使</w:t>
      </w:r>
      <w:r w:rsidRPr="00DE2118">
        <w:rPr>
          <w:rFonts w:asciiTheme="minorEastAsia" w:eastAsiaTheme="minorEastAsia" w:hAnsiTheme="minorEastAsia" w:hint="eastAsia"/>
          <w:color w:val="0E101A"/>
          <w:sz w:val="21"/>
          <w:szCs w:val="21"/>
        </w:rPr>
        <w:t>各方</w:t>
      </w:r>
      <w:r w:rsidRPr="00DE2118">
        <w:rPr>
          <w:rFonts w:asciiTheme="minorEastAsia" w:eastAsiaTheme="minorEastAsia" w:hAnsiTheme="minorEastAsia"/>
          <w:color w:val="0E101A"/>
          <w:sz w:val="21"/>
          <w:szCs w:val="21"/>
        </w:rPr>
        <w:lastRenderedPageBreak/>
        <w:t>对保护广播组织的复杂问题达成更广泛的共识。</w:t>
      </w:r>
      <w:r w:rsidRPr="00DE2118">
        <w:rPr>
          <w:rFonts w:asciiTheme="minorEastAsia" w:eastAsiaTheme="minorEastAsia" w:hAnsiTheme="minorEastAsia" w:hint="eastAsia"/>
          <w:color w:val="0E101A"/>
          <w:sz w:val="21"/>
          <w:szCs w:val="21"/>
        </w:rPr>
        <w:t>C</w:t>
      </w:r>
      <w:r w:rsidRPr="00DE2118">
        <w:rPr>
          <w:rFonts w:asciiTheme="minorEastAsia" w:eastAsiaTheme="minorEastAsia" w:hAnsiTheme="minorEastAsia"/>
          <w:color w:val="0E101A"/>
          <w:sz w:val="21"/>
          <w:szCs w:val="21"/>
        </w:rPr>
        <w:t>EBS</w:t>
      </w:r>
      <w:r>
        <w:rPr>
          <w:rFonts w:asciiTheme="minorEastAsia" w:eastAsiaTheme="minorEastAsia" w:hAnsiTheme="minorEastAsia" w:hint="eastAsia"/>
          <w:color w:val="0E101A"/>
          <w:sz w:val="21"/>
          <w:szCs w:val="21"/>
        </w:rPr>
        <w:t>集团</w:t>
      </w:r>
      <w:r w:rsidRPr="00DE2118">
        <w:rPr>
          <w:rFonts w:asciiTheme="minorEastAsia" w:eastAsiaTheme="minorEastAsia" w:hAnsiTheme="minorEastAsia"/>
          <w:color w:val="0E101A"/>
          <w:sz w:val="21"/>
          <w:szCs w:val="21"/>
        </w:rPr>
        <w:t>承认图书馆、档案馆和博物馆在社会和文化发展中发挥的</w:t>
      </w:r>
      <w:r w:rsidRPr="00DE2118">
        <w:rPr>
          <w:rFonts w:asciiTheme="minorEastAsia" w:eastAsiaTheme="minorEastAsia" w:hAnsiTheme="minorEastAsia" w:hint="eastAsia"/>
          <w:color w:val="0E101A"/>
          <w:sz w:val="21"/>
          <w:szCs w:val="21"/>
        </w:rPr>
        <w:t>基础性</w:t>
      </w:r>
      <w:r w:rsidRPr="00DE2118">
        <w:rPr>
          <w:rFonts w:asciiTheme="minorEastAsia" w:eastAsiaTheme="minorEastAsia" w:hAnsiTheme="minorEastAsia"/>
          <w:color w:val="0E101A"/>
          <w:sz w:val="21"/>
          <w:szCs w:val="21"/>
        </w:rPr>
        <w:t>作用。CEBS</w:t>
      </w:r>
      <w:r>
        <w:rPr>
          <w:rFonts w:asciiTheme="minorEastAsia" w:eastAsiaTheme="minorEastAsia" w:hAnsiTheme="minorEastAsia" w:hint="eastAsia"/>
          <w:color w:val="0E101A"/>
          <w:sz w:val="21"/>
          <w:szCs w:val="21"/>
        </w:rPr>
        <w:t>集团</w:t>
      </w:r>
      <w:r w:rsidRPr="00DE2118">
        <w:rPr>
          <w:rFonts w:asciiTheme="minorEastAsia" w:eastAsiaTheme="minorEastAsia" w:hAnsiTheme="minorEastAsia" w:hint="eastAsia"/>
          <w:color w:val="0E101A"/>
          <w:sz w:val="21"/>
          <w:szCs w:val="21"/>
        </w:rPr>
        <w:t>也</w:t>
      </w:r>
      <w:r w:rsidRPr="00DE2118">
        <w:rPr>
          <w:rFonts w:asciiTheme="minorEastAsia" w:eastAsiaTheme="minorEastAsia" w:hAnsiTheme="minorEastAsia"/>
          <w:color w:val="0E101A"/>
          <w:sz w:val="21"/>
          <w:szCs w:val="21"/>
        </w:rPr>
        <w:t>重视</w:t>
      </w:r>
      <w:r>
        <w:rPr>
          <w:rFonts w:asciiTheme="minorEastAsia" w:eastAsiaTheme="minorEastAsia" w:hAnsiTheme="minorEastAsia"/>
          <w:color w:val="0E101A"/>
          <w:sz w:val="21"/>
          <w:szCs w:val="21"/>
        </w:rPr>
        <w:t>对教育和研究机构</w:t>
      </w:r>
      <w:r w:rsidRPr="00DE2118">
        <w:rPr>
          <w:rFonts w:asciiTheme="minorEastAsia" w:eastAsiaTheme="minorEastAsia" w:hAnsiTheme="minorEastAsia"/>
          <w:color w:val="0E101A"/>
          <w:sz w:val="21"/>
          <w:szCs w:val="21"/>
        </w:rPr>
        <w:t>及其他残疾人的支持。CEBS</w:t>
      </w:r>
      <w:r>
        <w:rPr>
          <w:rFonts w:asciiTheme="minorEastAsia" w:eastAsiaTheme="minorEastAsia" w:hAnsiTheme="minorEastAsia" w:hint="eastAsia"/>
          <w:color w:val="0E101A"/>
          <w:sz w:val="21"/>
          <w:szCs w:val="21"/>
        </w:rPr>
        <w:t>集团</w:t>
      </w:r>
      <w:r w:rsidRPr="00DE2118">
        <w:rPr>
          <w:rFonts w:asciiTheme="minorEastAsia" w:eastAsiaTheme="minorEastAsia" w:hAnsiTheme="minorEastAsia"/>
          <w:color w:val="0E101A"/>
          <w:sz w:val="21"/>
          <w:szCs w:val="21"/>
        </w:rPr>
        <w:t>还强调了现有的关于限制</w:t>
      </w:r>
      <w:r>
        <w:rPr>
          <w:rFonts w:asciiTheme="minorEastAsia" w:eastAsiaTheme="minorEastAsia" w:hAnsiTheme="minorEastAsia" w:hint="eastAsia"/>
          <w:color w:val="0E101A"/>
          <w:sz w:val="21"/>
          <w:szCs w:val="21"/>
        </w:rPr>
        <w:t>与</w:t>
      </w:r>
      <w:r w:rsidRPr="00DE2118">
        <w:rPr>
          <w:rFonts w:asciiTheme="minorEastAsia" w:eastAsiaTheme="minorEastAsia" w:hAnsiTheme="minorEastAsia"/>
          <w:color w:val="0E101A"/>
          <w:sz w:val="21"/>
          <w:szCs w:val="21"/>
        </w:rPr>
        <w:t>例外的国际框架。代表团认为，目前的国际法律框架已允许成员国通过或修订国家法律，以确保充分的保护。</w:t>
      </w:r>
      <w:r w:rsidRPr="00DE2118">
        <w:rPr>
          <w:rFonts w:asciiTheme="minorEastAsia" w:eastAsiaTheme="minorEastAsia" w:hAnsiTheme="minorEastAsia" w:hint="eastAsia"/>
          <w:color w:val="0E101A"/>
          <w:sz w:val="21"/>
          <w:szCs w:val="21"/>
        </w:rPr>
        <w:t>C</w:t>
      </w:r>
      <w:r w:rsidRPr="00DE2118">
        <w:rPr>
          <w:rFonts w:asciiTheme="minorEastAsia" w:eastAsiaTheme="minorEastAsia" w:hAnsiTheme="minorEastAsia"/>
          <w:color w:val="0E101A"/>
          <w:sz w:val="21"/>
          <w:szCs w:val="21"/>
        </w:rPr>
        <w:t>EBS</w:t>
      </w:r>
      <w:r>
        <w:rPr>
          <w:rFonts w:asciiTheme="minorEastAsia" w:eastAsiaTheme="minorEastAsia" w:hAnsiTheme="minorEastAsia" w:hint="eastAsia"/>
          <w:color w:val="0E101A"/>
          <w:sz w:val="21"/>
          <w:szCs w:val="21"/>
        </w:rPr>
        <w:t>集团</w:t>
      </w:r>
      <w:r w:rsidRPr="00DE2118">
        <w:rPr>
          <w:rFonts w:asciiTheme="minorEastAsia" w:eastAsiaTheme="minorEastAsia" w:hAnsiTheme="minorEastAsia"/>
          <w:color w:val="0E101A"/>
          <w:sz w:val="21"/>
          <w:szCs w:val="21"/>
        </w:rPr>
        <w:t>表示愿意建设性地参与有关这些议题的讨论。代表团还支持塞内加尔和刚果代表团提出的将</w:t>
      </w:r>
      <w:r w:rsidRPr="00DE2118">
        <w:rPr>
          <w:rFonts w:asciiTheme="minorEastAsia" w:eastAsiaTheme="minorEastAsia" w:hAnsiTheme="minorEastAsia" w:hint="eastAsia"/>
          <w:color w:val="0E101A"/>
          <w:sz w:val="21"/>
          <w:szCs w:val="21"/>
        </w:rPr>
        <w:t>追续</w:t>
      </w:r>
      <w:r w:rsidRPr="00DE2118">
        <w:rPr>
          <w:rFonts w:asciiTheme="minorEastAsia" w:eastAsiaTheme="minorEastAsia" w:hAnsiTheme="minorEastAsia"/>
          <w:color w:val="0E101A"/>
          <w:sz w:val="21"/>
          <w:szCs w:val="21"/>
        </w:rPr>
        <w:t>权纳入SCCR议程的</w:t>
      </w:r>
      <w:r w:rsidRPr="00DE2118">
        <w:rPr>
          <w:rFonts w:asciiTheme="minorEastAsia" w:eastAsiaTheme="minorEastAsia" w:hAnsiTheme="minorEastAsia" w:hint="eastAsia"/>
          <w:color w:val="0E101A"/>
          <w:sz w:val="21"/>
          <w:szCs w:val="21"/>
        </w:rPr>
        <w:t>提案</w:t>
      </w:r>
      <w:r w:rsidRPr="00DE2118">
        <w:rPr>
          <w:rFonts w:asciiTheme="minorEastAsia" w:eastAsiaTheme="minorEastAsia" w:hAnsiTheme="minorEastAsia"/>
          <w:color w:val="0E101A"/>
          <w:sz w:val="21"/>
          <w:szCs w:val="21"/>
        </w:rPr>
        <w:t>。代表团承诺将支持委员会的工作和讨论。</w:t>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E2118">
        <w:rPr>
          <w:rFonts w:asciiTheme="minorEastAsia" w:eastAsiaTheme="minorEastAsia" w:hAnsiTheme="minorEastAsia"/>
          <w:sz w:val="21"/>
          <w:szCs w:val="21"/>
          <w:lang w:val="en"/>
        </w:rPr>
        <w:t>秘鲁代表团代表拉丁美洲和加勒比国家（GRULAC）集团发言，感谢秘书处为准备将在</w:t>
      </w:r>
      <w:r w:rsidRPr="00DE2118">
        <w:rPr>
          <w:rFonts w:asciiTheme="minorEastAsia" w:eastAsiaTheme="minorEastAsia" w:hAnsiTheme="minorEastAsia" w:hint="eastAsia"/>
          <w:sz w:val="21"/>
          <w:szCs w:val="21"/>
          <w:lang w:val="en"/>
        </w:rPr>
        <w:t>本</w:t>
      </w:r>
      <w:r w:rsidRPr="00DE2118">
        <w:rPr>
          <w:rFonts w:asciiTheme="minorEastAsia" w:eastAsiaTheme="minorEastAsia" w:hAnsiTheme="minorEastAsia"/>
          <w:sz w:val="21"/>
          <w:szCs w:val="21"/>
          <w:lang w:val="en"/>
        </w:rPr>
        <w:t>届会议上提交和讨论的多</w:t>
      </w:r>
      <w:r w:rsidRPr="00DE2118">
        <w:rPr>
          <w:rFonts w:asciiTheme="minorEastAsia" w:eastAsiaTheme="minorEastAsia" w:hAnsiTheme="minorEastAsia" w:hint="eastAsia"/>
          <w:sz w:val="21"/>
          <w:szCs w:val="21"/>
          <w:lang w:val="en"/>
        </w:rPr>
        <w:t>份</w:t>
      </w:r>
      <w:r w:rsidRPr="00DE2118">
        <w:rPr>
          <w:rFonts w:asciiTheme="minorEastAsia" w:eastAsiaTheme="minorEastAsia" w:hAnsiTheme="minorEastAsia"/>
          <w:sz w:val="21"/>
          <w:szCs w:val="21"/>
          <w:lang w:val="en"/>
        </w:rPr>
        <w:t>文件所做的紧张工作，</w:t>
      </w:r>
      <w:r w:rsidRPr="00DE2118">
        <w:rPr>
          <w:rFonts w:asciiTheme="minorEastAsia" w:eastAsiaTheme="minorEastAsia" w:hAnsiTheme="minorEastAsia" w:hint="eastAsia"/>
          <w:sz w:val="21"/>
          <w:szCs w:val="21"/>
          <w:lang w:val="en"/>
        </w:rPr>
        <w:t>本届会议</w:t>
      </w:r>
      <w:r w:rsidRPr="00DE2118">
        <w:rPr>
          <w:rFonts w:asciiTheme="minorEastAsia" w:eastAsiaTheme="minorEastAsia" w:hAnsiTheme="minorEastAsia"/>
          <w:sz w:val="21"/>
          <w:szCs w:val="21"/>
          <w:lang w:val="en"/>
        </w:rPr>
        <w:t>是</w:t>
      </w:r>
      <w:r w:rsidRPr="00DE2118">
        <w:rPr>
          <w:rFonts w:asciiTheme="minorEastAsia" w:eastAsiaTheme="minorEastAsia" w:hAnsiTheme="minorEastAsia" w:hint="eastAsia"/>
          <w:sz w:val="21"/>
          <w:szCs w:val="21"/>
          <w:lang w:val="en"/>
        </w:rPr>
        <w:t>当地主管机构</w:t>
      </w:r>
      <w:r w:rsidRPr="00DE2118">
        <w:rPr>
          <w:rFonts w:asciiTheme="minorEastAsia" w:eastAsiaTheme="minorEastAsia" w:hAnsiTheme="minorEastAsia"/>
          <w:sz w:val="21"/>
          <w:szCs w:val="21"/>
          <w:lang w:val="en"/>
        </w:rPr>
        <w:t>正在调整</w:t>
      </w:r>
      <w:r w:rsidRPr="00DE2118">
        <w:rPr>
          <w:rFonts w:asciiTheme="minorEastAsia" w:eastAsiaTheme="minorEastAsia" w:hAnsiTheme="minorEastAsia" w:hint="eastAsia"/>
          <w:sz w:val="21"/>
          <w:szCs w:val="21"/>
          <w:lang w:val="en"/>
        </w:rPr>
        <w:t>2019冠状病毒病</w:t>
      </w:r>
      <w:r w:rsidRPr="00DE2118">
        <w:rPr>
          <w:rFonts w:asciiTheme="minorEastAsia" w:eastAsiaTheme="minorEastAsia" w:hAnsiTheme="minorEastAsia"/>
          <w:sz w:val="21"/>
          <w:szCs w:val="21"/>
          <w:lang w:val="en"/>
        </w:rPr>
        <w:t>大流行所带来的限制</w:t>
      </w:r>
      <w:r w:rsidRPr="00DE2118">
        <w:rPr>
          <w:rFonts w:asciiTheme="minorEastAsia" w:eastAsiaTheme="minorEastAsia" w:hAnsiTheme="minorEastAsia" w:hint="eastAsia"/>
          <w:sz w:val="21"/>
          <w:szCs w:val="21"/>
          <w:lang w:val="en"/>
        </w:rPr>
        <w:t>之际</w:t>
      </w:r>
      <w:r w:rsidRPr="00DE2118">
        <w:rPr>
          <w:rFonts w:asciiTheme="minorEastAsia" w:eastAsiaTheme="minorEastAsia" w:hAnsiTheme="minorEastAsia"/>
          <w:sz w:val="21"/>
          <w:szCs w:val="21"/>
          <w:lang w:val="en"/>
        </w:rPr>
        <w:t>组织的。</w:t>
      </w:r>
      <w:r w:rsidRPr="00DE2118">
        <w:rPr>
          <w:rFonts w:asciiTheme="minorEastAsia" w:eastAsiaTheme="minorEastAsia" w:hAnsiTheme="minorEastAsia" w:hint="eastAsia"/>
          <w:sz w:val="21"/>
          <w:szCs w:val="21"/>
          <w:lang w:val="en"/>
        </w:rPr>
        <w:t>G</w:t>
      </w:r>
      <w:r w:rsidRPr="00DE2118">
        <w:rPr>
          <w:rFonts w:asciiTheme="minorEastAsia" w:eastAsiaTheme="minorEastAsia" w:hAnsiTheme="minorEastAsia"/>
          <w:sz w:val="21"/>
          <w:szCs w:val="21"/>
          <w:lang w:val="en"/>
        </w:rPr>
        <w:t>RULAC</w:t>
      </w:r>
      <w:r>
        <w:rPr>
          <w:rFonts w:asciiTheme="minorEastAsia" w:eastAsiaTheme="minorEastAsia" w:hAnsiTheme="minorEastAsia" w:hint="eastAsia"/>
          <w:sz w:val="21"/>
          <w:szCs w:val="21"/>
          <w:lang w:val="en"/>
        </w:rPr>
        <w:t>集团</w:t>
      </w:r>
      <w:r w:rsidRPr="00DE2118">
        <w:rPr>
          <w:rFonts w:asciiTheme="minorEastAsia" w:eastAsiaTheme="minorEastAsia" w:hAnsiTheme="minorEastAsia"/>
          <w:sz w:val="21"/>
          <w:szCs w:val="21"/>
          <w:lang w:val="en"/>
        </w:rPr>
        <w:t>希望</w:t>
      </w:r>
      <w:r w:rsidRPr="00DE2118">
        <w:rPr>
          <w:rFonts w:asciiTheme="minorEastAsia" w:eastAsiaTheme="minorEastAsia" w:hAnsiTheme="minorEastAsia" w:hint="eastAsia"/>
          <w:sz w:val="21"/>
          <w:szCs w:val="21"/>
          <w:lang w:val="en"/>
        </w:rPr>
        <w:t>卫生</w:t>
      </w:r>
      <w:r w:rsidRPr="00DE2118">
        <w:rPr>
          <w:rFonts w:asciiTheme="minorEastAsia" w:eastAsiaTheme="minorEastAsia" w:hAnsiTheme="minorEastAsia"/>
          <w:sz w:val="21"/>
          <w:szCs w:val="21"/>
          <w:lang w:val="en"/>
        </w:rPr>
        <w:t>危机有所改善，并相信委员会下一届会议将尽可能接近</w:t>
      </w:r>
      <w:r w:rsidRPr="00DE2118">
        <w:rPr>
          <w:rFonts w:asciiTheme="minorEastAsia" w:eastAsiaTheme="minorEastAsia" w:hAnsiTheme="minorEastAsia" w:hint="eastAsia"/>
          <w:sz w:val="21"/>
          <w:szCs w:val="21"/>
          <w:lang w:val="en"/>
        </w:rPr>
        <w:t>正常</w:t>
      </w:r>
      <w:r>
        <w:rPr>
          <w:rFonts w:asciiTheme="minorEastAsia" w:eastAsiaTheme="minorEastAsia" w:hAnsiTheme="minorEastAsia" w:hint="eastAsia"/>
          <w:sz w:val="21"/>
          <w:szCs w:val="21"/>
          <w:lang w:val="en"/>
        </w:rPr>
        <w:t>情况</w:t>
      </w:r>
      <w:r w:rsidRPr="00DE2118">
        <w:rPr>
          <w:rFonts w:asciiTheme="minorEastAsia" w:eastAsiaTheme="minorEastAsia" w:hAnsiTheme="minorEastAsia"/>
          <w:sz w:val="21"/>
          <w:szCs w:val="21"/>
          <w:lang w:val="en"/>
        </w:rPr>
        <w:t>。</w:t>
      </w:r>
      <w:r w:rsidRPr="00DE2118">
        <w:rPr>
          <w:rFonts w:asciiTheme="minorEastAsia" w:eastAsiaTheme="minorEastAsia" w:hAnsiTheme="minorEastAsia" w:hint="eastAsia"/>
          <w:sz w:val="21"/>
          <w:szCs w:val="21"/>
          <w:lang w:val="en"/>
        </w:rPr>
        <w:t>G</w:t>
      </w:r>
      <w:r w:rsidRPr="00DE2118">
        <w:rPr>
          <w:rFonts w:asciiTheme="minorEastAsia" w:eastAsiaTheme="minorEastAsia" w:hAnsiTheme="minorEastAsia"/>
          <w:sz w:val="21"/>
          <w:szCs w:val="21"/>
          <w:lang w:val="en"/>
        </w:rPr>
        <w:t>RULAC</w:t>
      </w:r>
      <w:r>
        <w:rPr>
          <w:rFonts w:asciiTheme="minorEastAsia" w:eastAsiaTheme="minorEastAsia" w:hAnsiTheme="minorEastAsia" w:hint="eastAsia"/>
          <w:sz w:val="21"/>
          <w:szCs w:val="21"/>
          <w:lang w:val="en"/>
        </w:rPr>
        <w:t>集团</w:t>
      </w:r>
      <w:r w:rsidRPr="00DE2118">
        <w:rPr>
          <w:rFonts w:asciiTheme="minorEastAsia" w:eastAsiaTheme="minorEastAsia" w:hAnsiTheme="minorEastAsia"/>
          <w:sz w:val="21"/>
          <w:szCs w:val="21"/>
          <w:lang w:val="en"/>
        </w:rPr>
        <w:t>重申</w:t>
      </w:r>
      <w:r>
        <w:rPr>
          <w:rFonts w:asciiTheme="minorEastAsia" w:eastAsiaTheme="minorEastAsia" w:hAnsiTheme="minorEastAsia"/>
          <w:sz w:val="21"/>
          <w:szCs w:val="21"/>
          <w:lang w:val="en"/>
        </w:rPr>
        <w:t>其立场，即在保护广播组织、图书馆和档案馆、教育和研究机构及其他残疾人的限制</w:t>
      </w:r>
      <w:r>
        <w:rPr>
          <w:rFonts w:asciiTheme="minorEastAsia" w:eastAsiaTheme="minorEastAsia" w:hAnsiTheme="minorEastAsia" w:hint="eastAsia"/>
          <w:sz w:val="21"/>
          <w:szCs w:val="21"/>
          <w:lang w:val="en"/>
        </w:rPr>
        <w:t>与</w:t>
      </w:r>
      <w:r w:rsidRPr="00DE2118">
        <w:rPr>
          <w:rFonts w:asciiTheme="minorEastAsia" w:eastAsiaTheme="minorEastAsia" w:hAnsiTheme="minorEastAsia"/>
          <w:sz w:val="21"/>
          <w:szCs w:val="21"/>
          <w:lang w:val="en"/>
        </w:rPr>
        <w:t>例外等问题上，必须保持平衡的工作方案。</w:t>
      </w:r>
      <w:r w:rsidRPr="00DE2118">
        <w:rPr>
          <w:rFonts w:asciiTheme="minorEastAsia" w:eastAsiaTheme="minorEastAsia" w:hAnsiTheme="minorEastAsia" w:hint="eastAsia"/>
          <w:sz w:val="21"/>
          <w:szCs w:val="21"/>
          <w:lang w:val="en"/>
        </w:rPr>
        <w:t>G</w:t>
      </w:r>
      <w:r w:rsidRPr="00DE2118">
        <w:rPr>
          <w:rFonts w:asciiTheme="minorEastAsia" w:eastAsiaTheme="minorEastAsia" w:hAnsiTheme="minorEastAsia"/>
          <w:sz w:val="21"/>
          <w:szCs w:val="21"/>
          <w:lang w:val="en"/>
        </w:rPr>
        <w:t>RULAC认为，《</w:t>
      </w:r>
      <w:r w:rsidRPr="00DE2118">
        <w:rPr>
          <w:rFonts w:asciiTheme="minorEastAsia" w:eastAsiaTheme="minorEastAsia" w:hAnsiTheme="minorEastAsia" w:hint="eastAsia"/>
          <w:sz w:val="21"/>
          <w:szCs w:val="21"/>
          <w:lang w:val="en"/>
        </w:rPr>
        <w:t>经修订的</w:t>
      </w:r>
      <w:r w:rsidRPr="00DE2118">
        <w:rPr>
          <w:rFonts w:asciiTheme="minorEastAsia" w:eastAsiaTheme="minorEastAsia" w:hAnsiTheme="minorEastAsia"/>
          <w:sz w:val="21"/>
          <w:szCs w:val="21"/>
          <w:lang w:val="en"/>
        </w:rPr>
        <w:t>关于定义、保护对象、</w:t>
      </w:r>
      <w:r w:rsidRPr="00DE2118">
        <w:rPr>
          <w:rFonts w:asciiTheme="minorEastAsia" w:eastAsiaTheme="minorEastAsia" w:hAnsiTheme="minorEastAsia" w:hint="eastAsia"/>
          <w:sz w:val="21"/>
          <w:szCs w:val="21"/>
          <w:lang w:val="en"/>
        </w:rPr>
        <w:t>所授</w:t>
      </w:r>
      <w:r w:rsidRPr="00DE2118">
        <w:rPr>
          <w:rFonts w:asciiTheme="minorEastAsia" w:eastAsiaTheme="minorEastAsia" w:hAnsiTheme="minorEastAsia"/>
          <w:sz w:val="21"/>
          <w:szCs w:val="21"/>
          <w:lang w:val="en"/>
        </w:rPr>
        <w:t>权利</w:t>
      </w:r>
      <w:r w:rsidRPr="00DE2118">
        <w:rPr>
          <w:rFonts w:asciiTheme="minorEastAsia" w:eastAsiaTheme="minorEastAsia" w:hAnsiTheme="minorEastAsia" w:hint="eastAsia"/>
          <w:sz w:val="21"/>
          <w:szCs w:val="21"/>
          <w:lang w:val="en"/>
        </w:rPr>
        <w:t>及</w:t>
      </w:r>
      <w:r w:rsidRPr="00DE2118">
        <w:rPr>
          <w:rFonts w:asciiTheme="minorEastAsia" w:eastAsiaTheme="minorEastAsia" w:hAnsiTheme="minorEastAsia"/>
          <w:sz w:val="21"/>
          <w:szCs w:val="21"/>
          <w:lang w:val="en"/>
        </w:rPr>
        <w:t>其他问题的</w:t>
      </w:r>
      <w:r w:rsidRPr="00DE2118">
        <w:rPr>
          <w:rFonts w:asciiTheme="minorEastAsia" w:eastAsiaTheme="minorEastAsia" w:hAnsiTheme="minorEastAsia" w:hint="eastAsia"/>
          <w:sz w:val="21"/>
          <w:szCs w:val="21"/>
          <w:lang w:val="en"/>
        </w:rPr>
        <w:t>合并</w:t>
      </w:r>
      <w:r w:rsidRPr="00DE2118">
        <w:rPr>
          <w:rFonts w:asciiTheme="minorEastAsia" w:eastAsiaTheme="minorEastAsia" w:hAnsiTheme="minorEastAsia"/>
          <w:sz w:val="21"/>
          <w:szCs w:val="21"/>
          <w:lang w:val="en"/>
        </w:rPr>
        <w:t>案文》（</w:t>
      </w:r>
      <w:r w:rsidRPr="00DE2118">
        <w:rPr>
          <w:rFonts w:asciiTheme="minorEastAsia" w:eastAsiaTheme="minorEastAsia" w:hAnsiTheme="minorEastAsia" w:hint="eastAsia"/>
          <w:sz w:val="21"/>
          <w:szCs w:val="21"/>
          <w:lang w:val="en"/>
        </w:rPr>
        <w:t>文件</w:t>
      </w:r>
      <w:r w:rsidRPr="00DE2118">
        <w:rPr>
          <w:rFonts w:asciiTheme="minorEastAsia" w:eastAsiaTheme="minorEastAsia" w:hAnsiTheme="minorEastAsia"/>
          <w:sz w:val="21"/>
          <w:szCs w:val="21"/>
          <w:lang w:val="en"/>
        </w:rPr>
        <w:t>SCCR/39/7）的介绍将使</w:t>
      </w:r>
      <w:r w:rsidRPr="00DE2118">
        <w:rPr>
          <w:rFonts w:asciiTheme="minorEastAsia" w:eastAsiaTheme="minorEastAsia" w:hAnsiTheme="minorEastAsia" w:hint="eastAsia"/>
          <w:sz w:val="21"/>
          <w:szCs w:val="21"/>
          <w:lang w:val="en"/>
        </w:rPr>
        <w:t>各方</w:t>
      </w:r>
      <w:r w:rsidRPr="00DE2118">
        <w:rPr>
          <w:rFonts w:asciiTheme="minorEastAsia" w:eastAsiaTheme="minorEastAsia" w:hAnsiTheme="minorEastAsia"/>
          <w:sz w:val="21"/>
          <w:szCs w:val="21"/>
          <w:lang w:val="en"/>
        </w:rPr>
        <w:t>更好地理解其中的表述，并能在下届会议上在更好的条件下加强进一步讨论。</w:t>
      </w:r>
      <w:r w:rsidRPr="00DE2118">
        <w:rPr>
          <w:rFonts w:asciiTheme="minorEastAsia" w:eastAsiaTheme="minorEastAsia" w:hAnsiTheme="minorEastAsia" w:hint="eastAsia"/>
          <w:sz w:val="21"/>
          <w:szCs w:val="21"/>
          <w:lang w:val="en"/>
        </w:rPr>
        <w:t>G</w:t>
      </w:r>
      <w:r w:rsidRPr="00DE2118">
        <w:rPr>
          <w:rFonts w:asciiTheme="minorEastAsia" w:eastAsiaTheme="minorEastAsia" w:hAnsiTheme="minorEastAsia"/>
          <w:sz w:val="21"/>
          <w:szCs w:val="21"/>
          <w:lang w:val="en"/>
        </w:rPr>
        <w:t>RULAC</w:t>
      </w:r>
      <w:r>
        <w:rPr>
          <w:rFonts w:asciiTheme="minorEastAsia" w:eastAsiaTheme="minorEastAsia" w:hAnsiTheme="minorEastAsia" w:hint="eastAsia"/>
          <w:sz w:val="21"/>
          <w:szCs w:val="21"/>
          <w:lang w:val="en"/>
        </w:rPr>
        <w:t>集团</w:t>
      </w:r>
      <w:r w:rsidRPr="00DE2118">
        <w:rPr>
          <w:rFonts w:asciiTheme="minorEastAsia" w:eastAsiaTheme="minorEastAsia" w:hAnsiTheme="minorEastAsia"/>
          <w:sz w:val="21"/>
          <w:szCs w:val="21"/>
          <w:lang w:val="en"/>
        </w:rPr>
        <w:t>认为，</w:t>
      </w:r>
      <w:r w:rsidRPr="00DE2118">
        <w:rPr>
          <w:rFonts w:asciiTheme="minorEastAsia" w:eastAsiaTheme="minorEastAsia" w:hAnsiTheme="minorEastAsia" w:hint="eastAsia"/>
          <w:sz w:val="21"/>
          <w:szCs w:val="21"/>
          <w:lang w:val="en"/>
        </w:rPr>
        <w:t>产权组织</w:t>
      </w:r>
      <w:r w:rsidRPr="00DE2118">
        <w:rPr>
          <w:rFonts w:asciiTheme="minorEastAsia" w:eastAsiaTheme="minorEastAsia" w:hAnsiTheme="minorEastAsia"/>
          <w:sz w:val="21"/>
          <w:szCs w:val="21"/>
          <w:lang w:val="en"/>
        </w:rPr>
        <w:t>提供的关于区域研讨会和限制与例外问题</w:t>
      </w:r>
      <w:r w:rsidRPr="00306EED">
        <w:rPr>
          <w:rFonts w:asciiTheme="minorEastAsia" w:eastAsiaTheme="minorEastAsia" w:hAnsiTheme="minorEastAsia"/>
          <w:sz w:val="21"/>
          <w:szCs w:val="22"/>
          <w:shd w:val="clear" w:color="auto" w:fill="FFFFFF"/>
        </w:rPr>
        <w:t>国际</w:t>
      </w:r>
      <w:r w:rsidRPr="00DE2118">
        <w:rPr>
          <w:rFonts w:asciiTheme="minorEastAsia" w:eastAsiaTheme="minorEastAsia" w:hAnsiTheme="minorEastAsia"/>
          <w:sz w:val="21"/>
          <w:szCs w:val="21"/>
          <w:lang w:val="en"/>
        </w:rPr>
        <w:t>会议的信息很重要。GRULAC</w:t>
      </w:r>
      <w:r>
        <w:rPr>
          <w:rFonts w:asciiTheme="minorEastAsia" w:eastAsiaTheme="minorEastAsia" w:hAnsiTheme="minorEastAsia" w:hint="eastAsia"/>
          <w:sz w:val="21"/>
          <w:szCs w:val="21"/>
          <w:lang w:val="en"/>
        </w:rPr>
        <w:t>集团</w:t>
      </w:r>
      <w:r w:rsidRPr="00DE2118">
        <w:rPr>
          <w:rFonts w:asciiTheme="minorEastAsia" w:eastAsiaTheme="minorEastAsia" w:hAnsiTheme="minorEastAsia"/>
          <w:sz w:val="21"/>
          <w:szCs w:val="21"/>
          <w:lang w:val="en"/>
        </w:rPr>
        <w:t>对数字环境中的版权问题表示极为重视。</w:t>
      </w:r>
      <w:r w:rsidRPr="00DE2118">
        <w:rPr>
          <w:rFonts w:asciiTheme="minorEastAsia" w:eastAsiaTheme="minorEastAsia" w:hAnsiTheme="minorEastAsia" w:hint="eastAsia"/>
          <w:sz w:val="21"/>
          <w:szCs w:val="21"/>
          <w:lang w:val="en"/>
        </w:rPr>
        <w:t>G</w:t>
      </w:r>
      <w:r w:rsidRPr="00DE2118">
        <w:rPr>
          <w:rFonts w:asciiTheme="minorEastAsia" w:eastAsiaTheme="minorEastAsia" w:hAnsiTheme="minorEastAsia"/>
          <w:sz w:val="21"/>
          <w:szCs w:val="21"/>
          <w:lang w:val="en"/>
        </w:rPr>
        <w:t>RULAC</w:t>
      </w:r>
      <w:r>
        <w:rPr>
          <w:rFonts w:asciiTheme="minorEastAsia" w:eastAsiaTheme="minorEastAsia" w:hAnsiTheme="minorEastAsia" w:hint="eastAsia"/>
          <w:sz w:val="21"/>
          <w:szCs w:val="21"/>
          <w:lang w:val="en"/>
        </w:rPr>
        <w:t>集团</w:t>
      </w:r>
      <w:r w:rsidRPr="00DE2118">
        <w:rPr>
          <w:rFonts w:asciiTheme="minorEastAsia" w:eastAsiaTheme="minorEastAsia" w:hAnsiTheme="minorEastAsia"/>
          <w:sz w:val="21"/>
          <w:szCs w:val="21"/>
          <w:lang w:val="en"/>
        </w:rPr>
        <w:t>期待着关于</w:t>
      </w:r>
      <w:r w:rsidRPr="00DE2118">
        <w:rPr>
          <w:rFonts w:asciiTheme="minorEastAsia" w:eastAsiaTheme="minorEastAsia" w:hAnsiTheme="minorEastAsia" w:hint="eastAsia"/>
          <w:sz w:val="21"/>
          <w:szCs w:val="21"/>
          <w:lang w:val="en"/>
        </w:rPr>
        <w:t>产权组织</w:t>
      </w:r>
      <w:r w:rsidRPr="00DE2118">
        <w:rPr>
          <w:rFonts w:asciiTheme="minorEastAsia" w:eastAsiaTheme="minorEastAsia" w:hAnsiTheme="minorEastAsia"/>
          <w:sz w:val="21"/>
          <w:szCs w:val="21"/>
          <w:lang w:val="en"/>
        </w:rPr>
        <w:t>就该主题开展的研究</w:t>
      </w:r>
      <w:r w:rsidRPr="00DE2118">
        <w:rPr>
          <w:rFonts w:asciiTheme="minorEastAsia" w:eastAsiaTheme="minorEastAsia" w:hAnsiTheme="minorEastAsia" w:hint="eastAsia"/>
          <w:sz w:val="21"/>
          <w:szCs w:val="21"/>
          <w:lang w:val="en"/>
        </w:rPr>
        <w:t>成果</w:t>
      </w:r>
      <w:r w:rsidRPr="00DE2118">
        <w:rPr>
          <w:rFonts w:asciiTheme="minorEastAsia" w:eastAsiaTheme="minorEastAsia" w:hAnsiTheme="minorEastAsia"/>
          <w:sz w:val="21"/>
          <w:szCs w:val="21"/>
          <w:lang w:val="en"/>
        </w:rPr>
        <w:t>的</w:t>
      </w:r>
      <w:r w:rsidRPr="00DE2118">
        <w:rPr>
          <w:rFonts w:asciiTheme="minorEastAsia" w:eastAsiaTheme="minorEastAsia" w:hAnsiTheme="minorEastAsia" w:hint="eastAsia"/>
          <w:sz w:val="21"/>
          <w:szCs w:val="21"/>
          <w:lang w:val="en"/>
        </w:rPr>
        <w:t>更多详细信息</w:t>
      </w:r>
      <w:r w:rsidRPr="00DE2118">
        <w:rPr>
          <w:rFonts w:asciiTheme="minorEastAsia" w:eastAsiaTheme="minorEastAsia" w:hAnsiTheme="minorEastAsia"/>
          <w:sz w:val="21"/>
          <w:szCs w:val="21"/>
          <w:lang w:val="en"/>
        </w:rPr>
        <w:t>，特别是与市场和合同条件有关的研究，以及实现更好地保护作者和创作者权利的备选方案。</w:t>
      </w:r>
      <w:r w:rsidRPr="00DE2118">
        <w:rPr>
          <w:rFonts w:asciiTheme="minorEastAsia" w:eastAsiaTheme="minorEastAsia" w:hAnsiTheme="minorEastAsia" w:hint="eastAsia"/>
          <w:sz w:val="21"/>
          <w:szCs w:val="21"/>
          <w:lang w:val="en"/>
        </w:rPr>
        <w:t>G</w:t>
      </w:r>
      <w:r w:rsidRPr="00DE2118">
        <w:rPr>
          <w:rFonts w:asciiTheme="minorEastAsia" w:eastAsiaTheme="minorEastAsia" w:hAnsiTheme="minorEastAsia"/>
          <w:sz w:val="21"/>
          <w:szCs w:val="21"/>
          <w:lang w:val="en"/>
        </w:rPr>
        <w:t>RLAC</w:t>
      </w:r>
      <w:r>
        <w:rPr>
          <w:rFonts w:asciiTheme="minorEastAsia" w:eastAsiaTheme="minorEastAsia" w:hAnsiTheme="minorEastAsia" w:hint="eastAsia"/>
          <w:sz w:val="21"/>
          <w:szCs w:val="21"/>
          <w:lang w:val="en"/>
        </w:rPr>
        <w:t>集团</w:t>
      </w:r>
      <w:r w:rsidRPr="00DE2118">
        <w:rPr>
          <w:rFonts w:asciiTheme="minorEastAsia" w:eastAsiaTheme="minorEastAsia" w:hAnsiTheme="minorEastAsia"/>
          <w:sz w:val="21"/>
          <w:szCs w:val="21"/>
          <w:lang w:val="en"/>
        </w:rPr>
        <w:t>表示，它将在相关议程项目下提交一份单独</w:t>
      </w:r>
      <w:r w:rsidRPr="00DE2118">
        <w:rPr>
          <w:rFonts w:asciiTheme="minorEastAsia" w:eastAsiaTheme="minorEastAsia" w:hAnsiTheme="minorEastAsia" w:hint="eastAsia"/>
          <w:sz w:val="21"/>
          <w:szCs w:val="21"/>
          <w:lang w:val="en"/>
        </w:rPr>
        <w:t>发言</w:t>
      </w:r>
      <w:r w:rsidRPr="00DE2118">
        <w:rPr>
          <w:rFonts w:asciiTheme="minorEastAsia" w:eastAsiaTheme="minorEastAsia" w:hAnsiTheme="minorEastAsia"/>
          <w:sz w:val="21"/>
          <w:szCs w:val="21"/>
          <w:lang w:val="en"/>
        </w:rPr>
        <w:t>。</w:t>
      </w:r>
      <w:r w:rsidRPr="00DE2118">
        <w:rPr>
          <w:rFonts w:asciiTheme="minorEastAsia" w:eastAsiaTheme="minorEastAsia" w:hAnsiTheme="minorEastAsia" w:hint="eastAsia"/>
          <w:sz w:val="21"/>
          <w:szCs w:val="21"/>
        </w:rPr>
        <w:t>G</w:t>
      </w:r>
      <w:r w:rsidRPr="00DE2118">
        <w:rPr>
          <w:rFonts w:asciiTheme="minorEastAsia" w:eastAsiaTheme="minorEastAsia" w:hAnsiTheme="minorEastAsia"/>
          <w:sz w:val="21"/>
          <w:szCs w:val="21"/>
        </w:rPr>
        <w:t>RULAC</w:t>
      </w:r>
      <w:r>
        <w:rPr>
          <w:rFonts w:asciiTheme="minorEastAsia" w:eastAsiaTheme="minorEastAsia" w:hAnsiTheme="minorEastAsia" w:hint="eastAsia"/>
          <w:sz w:val="21"/>
          <w:szCs w:val="21"/>
        </w:rPr>
        <w:t>集团</w:t>
      </w:r>
      <w:r w:rsidRPr="00DE2118">
        <w:rPr>
          <w:rFonts w:asciiTheme="minorEastAsia" w:eastAsiaTheme="minorEastAsia" w:hAnsiTheme="minorEastAsia"/>
          <w:sz w:val="21"/>
          <w:szCs w:val="21"/>
        </w:rPr>
        <w:t>期待着</w:t>
      </w:r>
      <w:r w:rsidRPr="00DE2118">
        <w:rPr>
          <w:rFonts w:asciiTheme="minorEastAsia" w:eastAsiaTheme="minorEastAsia" w:hAnsiTheme="minorEastAsia" w:hint="eastAsia"/>
          <w:sz w:val="21"/>
          <w:szCs w:val="21"/>
        </w:rPr>
        <w:t>就</w:t>
      </w:r>
      <w:r w:rsidRPr="00DE2118">
        <w:rPr>
          <w:rFonts w:asciiTheme="minorEastAsia" w:eastAsiaTheme="minorEastAsia" w:hAnsiTheme="minorEastAsia" w:hint="eastAsia"/>
          <w:sz w:val="21"/>
          <w:szCs w:val="21"/>
          <w:lang w:val="en"/>
        </w:rPr>
        <w:t>追续权的参与</w:t>
      </w:r>
      <w:r w:rsidRPr="00DE2118">
        <w:rPr>
          <w:rFonts w:asciiTheme="minorEastAsia" w:eastAsiaTheme="minorEastAsia" w:hAnsiTheme="minorEastAsia"/>
          <w:sz w:val="21"/>
          <w:szCs w:val="21"/>
          <w:lang w:val="en"/>
        </w:rPr>
        <w:t>、戏剧</w:t>
      </w:r>
      <w:r>
        <w:rPr>
          <w:rFonts w:asciiTheme="minorEastAsia" w:eastAsiaTheme="minorEastAsia" w:hAnsiTheme="minorEastAsia"/>
          <w:sz w:val="21"/>
          <w:szCs w:val="21"/>
          <w:lang w:val="en"/>
        </w:rPr>
        <w:t>导演</w:t>
      </w:r>
      <w:r w:rsidRPr="00DE2118">
        <w:rPr>
          <w:rFonts w:asciiTheme="minorEastAsia" w:eastAsiaTheme="minorEastAsia" w:hAnsiTheme="minorEastAsia"/>
          <w:sz w:val="21"/>
          <w:szCs w:val="21"/>
          <w:lang w:val="en"/>
        </w:rPr>
        <w:t>权利和公共</w:t>
      </w:r>
      <w:r w:rsidRPr="00DE2118">
        <w:rPr>
          <w:rFonts w:asciiTheme="minorEastAsia" w:eastAsiaTheme="minorEastAsia" w:hAnsiTheme="minorEastAsia" w:hint="eastAsia"/>
          <w:sz w:val="21"/>
          <w:szCs w:val="21"/>
          <w:lang w:val="en"/>
        </w:rPr>
        <w:t>出借</w:t>
      </w:r>
      <w:r w:rsidRPr="00DE2118">
        <w:rPr>
          <w:rFonts w:asciiTheme="minorEastAsia" w:eastAsiaTheme="minorEastAsia" w:hAnsiTheme="minorEastAsia"/>
          <w:sz w:val="21"/>
          <w:szCs w:val="21"/>
          <w:lang w:val="en"/>
        </w:rPr>
        <w:t>权等问题</w:t>
      </w:r>
      <w:r w:rsidRPr="00DE2118">
        <w:rPr>
          <w:rFonts w:asciiTheme="minorEastAsia" w:eastAsiaTheme="minorEastAsia" w:hAnsiTheme="minorEastAsia" w:hint="eastAsia"/>
          <w:sz w:val="21"/>
          <w:szCs w:val="21"/>
          <w:lang w:val="en"/>
        </w:rPr>
        <w:t>做介绍</w:t>
      </w:r>
      <w:r w:rsidRPr="00DE2118">
        <w:rPr>
          <w:rFonts w:asciiTheme="minorEastAsia" w:eastAsiaTheme="minorEastAsia" w:hAnsiTheme="minorEastAsia"/>
          <w:sz w:val="21"/>
          <w:szCs w:val="21"/>
          <w:lang w:val="en"/>
        </w:rPr>
        <w:t>。</w:t>
      </w:r>
      <w:r w:rsidRPr="00DE2118">
        <w:rPr>
          <w:rFonts w:asciiTheme="minorEastAsia" w:eastAsiaTheme="minorEastAsia" w:hAnsiTheme="minorEastAsia" w:hint="eastAsia"/>
          <w:sz w:val="21"/>
          <w:szCs w:val="21"/>
          <w:lang w:val="en"/>
        </w:rPr>
        <w:t>G</w:t>
      </w:r>
      <w:r w:rsidRPr="00DE2118">
        <w:rPr>
          <w:rFonts w:asciiTheme="minorEastAsia" w:eastAsiaTheme="minorEastAsia" w:hAnsiTheme="minorEastAsia"/>
          <w:sz w:val="21"/>
          <w:szCs w:val="21"/>
          <w:lang w:val="en"/>
        </w:rPr>
        <w:t>RULAC</w:t>
      </w:r>
      <w:r>
        <w:rPr>
          <w:rFonts w:asciiTheme="minorEastAsia" w:eastAsiaTheme="minorEastAsia" w:hAnsiTheme="minorEastAsia" w:hint="eastAsia"/>
          <w:sz w:val="21"/>
          <w:szCs w:val="21"/>
          <w:lang w:val="en"/>
        </w:rPr>
        <w:t>集团</w:t>
      </w:r>
      <w:r w:rsidRPr="00DE2118">
        <w:rPr>
          <w:rFonts w:asciiTheme="minorEastAsia" w:eastAsiaTheme="minorEastAsia" w:hAnsiTheme="minorEastAsia"/>
          <w:sz w:val="21"/>
          <w:szCs w:val="21"/>
          <w:lang w:val="en"/>
        </w:rPr>
        <w:t>重申，它继续</w:t>
      </w:r>
      <w:r w:rsidRPr="00DE2118">
        <w:rPr>
          <w:rFonts w:asciiTheme="minorEastAsia" w:eastAsiaTheme="minorEastAsia" w:hAnsiTheme="minorEastAsia" w:hint="eastAsia"/>
          <w:sz w:val="21"/>
          <w:szCs w:val="21"/>
          <w:lang w:val="en"/>
        </w:rPr>
        <w:t>做好准备</w:t>
      </w:r>
      <w:r w:rsidRPr="00DE2118">
        <w:rPr>
          <w:rFonts w:asciiTheme="minorEastAsia" w:eastAsiaTheme="minorEastAsia" w:hAnsiTheme="minorEastAsia"/>
          <w:sz w:val="21"/>
          <w:szCs w:val="21"/>
          <w:lang w:val="en"/>
        </w:rPr>
        <w:t>与其他成员合作，在SCCR议程</w:t>
      </w:r>
      <w:r w:rsidRPr="00DE2118">
        <w:rPr>
          <w:rFonts w:asciiTheme="minorEastAsia" w:eastAsiaTheme="minorEastAsia" w:hAnsiTheme="minorEastAsia" w:hint="eastAsia"/>
          <w:sz w:val="21"/>
          <w:szCs w:val="21"/>
          <w:lang w:val="en"/>
        </w:rPr>
        <w:t>上</w:t>
      </w:r>
      <w:r w:rsidRPr="00DE2118">
        <w:rPr>
          <w:rFonts w:asciiTheme="minorEastAsia" w:eastAsiaTheme="minorEastAsia" w:hAnsiTheme="minorEastAsia"/>
          <w:sz w:val="21"/>
          <w:szCs w:val="21"/>
          <w:lang w:val="en"/>
        </w:rPr>
        <w:t>的所有问题上取得进</w:t>
      </w:r>
      <w:r w:rsidR="007D273D">
        <w:rPr>
          <w:rFonts w:asciiTheme="minorEastAsia" w:eastAsiaTheme="minorEastAsia" w:hAnsiTheme="minorEastAsia" w:hint="cs"/>
          <w:sz w:val="21"/>
          <w:szCs w:val="21"/>
        </w:rPr>
        <w:t>‍</w:t>
      </w:r>
      <w:r w:rsidRPr="00DE2118">
        <w:rPr>
          <w:rFonts w:asciiTheme="minorEastAsia" w:eastAsiaTheme="minorEastAsia" w:hAnsiTheme="minorEastAsia"/>
          <w:sz w:val="21"/>
          <w:szCs w:val="21"/>
          <w:lang w:val="en"/>
        </w:rPr>
        <w:t>展。</w:t>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E2118">
        <w:rPr>
          <w:rFonts w:asciiTheme="minorEastAsia" w:eastAsiaTheme="minorEastAsia" w:hAnsiTheme="minorEastAsia"/>
          <w:sz w:val="21"/>
          <w:szCs w:val="21"/>
        </w:rPr>
        <w:t>南非代表团代表非洲集团发言，感谢领导层为筹备SCCR第四十一届会议所做的艰苦努力，包括在</w:t>
      </w:r>
      <w:r w:rsidRPr="00DE2118">
        <w:rPr>
          <w:rFonts w:asciiTheme="minorEastAsia" w:eastAsiaTheme="minorEastAsia" w:hAnsiTheme="minorEastAsia" w:hint="eastAsia"/>
          <w:sz w:val="21"/>
          <w:szCs w:val="21"/>
        </w:rPr>
        <w:t>本</w:t>
      </w:r>
      <w:r w:rsidRPr="00DE2118">
        <w:rPr>
          <w:rFonts w:asciiTheme="minorEastAsia" w:eastAsiaTheme="minorEastAsia" w:hAnsiTheme="minorEastAsia"/>
          <w:sz w:val="21"/>
          <w:szCs w:val="21"/>
        </w:rPr>
        <w:t>届会议之前与成员国进行磋商。非洲集团热切希望看到SCCR</w:t>
      </w:r>
      <w:r w:rsidRPr="00DE2118">
        <w:rPr>
          <w:rFonts w:asciiTheme="minorEastAsia" w:eastAsiaTheme="minorEastAsia" w:hAnsiTheme="minorEastAsia" w:hint="eastAsia"/>
          <w:sz w:val="21"/>
          <w:szCs w:val="21"/>
        </w:rPr>
        <w:t>本</w:t>
      </w:r>
      <w:r w:rsidRPr="00DE2118">
        <w:rPr>
          <w:rFonts w:asciiTheme="minorEastAsia" w:eastAsiaTheme="minorEastAsia" w:hAnsiTheme="minorEastAsia"/>
          <w:sz w:val="21"/>
          <w:szCs w:val="21"/>
        </w:rPr>
        <w:t>届会议取得实质性进展。尽管由于</w:t>
      </w:r>
      <w:r w:rsidRPr="00DE2118">
        <w:rPr>
          <w:rFonts w:asciiTheme="minorEastAsia" w:eastAsiaTheme="minorEastAsia" w:hAnsiTheme="minorEastAsia" w:hint="eastAsia"/>
          <w:sz w:val="21"/>
          <w:szCs w:val="21"/>
        </w:rPr>
        <w:t>2019冠状病毒病</w:t>
      </w:r>
      <w:r w:rsidRPr="00DE2118">
        <w:rPr>
          <w:rFonts w:asciiTheme="minorEastAsia" w:eastAsiaTheme="minorEastAsia" w:hAnsiTheme="minorEastAsia"/>
          <w:sz w:val="21"/>
          <w:szCs w:val="21"/>
        </w:rPr>
        <w:t>大流行造成了一些限制，但非洲集团解释说，这次会议是所有代表团就SCCR议程上</w:t>
      </w:r>
      <w:r>
        <w:rPr>
          <w:rFonts w:asciiTheme="minorEastAsia" w:eastAsiaTheme="minorEastAsia" w:hAnsiTheme="minorEastAsia" w:hint="eastAsia"/>
          <w:sz w:val="21"/>
          <w:szCs w:val="21"/>
        </w:rPr>
        <w:t>的</w:t>
      </w:r>
      <w:r w:rsidRPr="00DE2118">
        <w:rPr>
          <w:rFonts w:asciiTheme="minorEastAsia" w:eastAsiaTheme="minorEastAsia" w:hAnsiTheme="minorEastAsia"/>
          <w:sz w:val="21"/>
          <w:szCs w:val="21"/>
        </w:rPr>
        <w:t>重要问题寻求共识的一个机会。代表团指出，SCCR的工作未能幸免于</w:t>
      </w:r>
      <w:r w:rsidRPr="00DE2118">
        <w:rPr>
          <w:rFonts w:asciiTheme="minorEastAsia" w:eastAsiaTheme="minorEastAsia" w:hAnsiTheme="minorEastAsia" w:hint="eastAsia"/>
          <w:sz w:val="21"/>
          <w:szCs w:val="21"/>
        </w:rPr>
        <w:t>2019冠状病毒病</w:t>
      </w:r>
      <w:r w:rsidRPr="00DE2118">
        <w:rPr>
          <w:rFonts w:asciiTheme="minorEastAsia" w:eastAsiaTheme="minorEastAsia" w:hAnsiTheme="minorEastAsia"/>
          <w:sz w:val="21"/>
          <w:szCs w:val="21"/>
        </w:rPr>
        <w:t>大流行的破坏性影响。权利人和使用者都因这一流行病而遇到了无数挑战。非洲集团认为，需要彻底审查</w:t>
      </w:r>
      <w:r w:rsidRPr="00DE2118">
        <w:rPr>
          <w:rFonts w:asciiTheme="minorEastAsia" w:eastAsiaTheme="minorEastAsia" w:hAnsiTheme="minorEastAsia" w:hint="eastAsia"/>
          <w:sz w:val="21"/>
          <w:szCs w:val="21"/>
        </w:rPr>
        <w:t>2019冠状病毒病</w:t>
      </w:r>
      <w:r w:rsidRPr="00DE2118">
        <w:rPr>
          <w:rFonts w:asciiTheme="minorEastAsia" w:eastAsiaTheme="minorEastAsia" w:hAnsiTheme="minorEastAsia"/>
          <w:sz w:val="21"/>
          <w:szCs w:val="21"/>
        </w:rPr>
        <w:t>大流行带来的挑战，因此，非洲集团支持在第四十二届会议上举行一次关于</w:t>
      </w:r>
      <w:r w:rsidRPr="00DE2118">
        <w:rPr>
          <w:rFonts w:asciiTheme="minorEastAsia" w:eastAsiaTheme="minorEastAsia" w:hAnsiTheme="minorEastAsia" w:hint="eastAsia"/>
          <w:sz w:val="21"/>
          <w:szCs w:val="21"/>
        </w:rPr>
        <w:t>2019冠状病毒病</w:t>
      </w:r>
      <w:r w:rsidRPr="00DE2118">
        <w:rPr>
          <w:rFonts w:asciiTheme="minorEastAsia" w:eastAsiaTheme="minorEastAsia" w:hAnsiTheme="minorEastAsia"/>
          <w:sz w:val="21"/>
          <w:szCs w:val="21"/>
        </w:rPr>
        <w:t>对版权</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包括</w:t>
      </w:r>
      <w:r w:rsidRPr="00DE2118">
        <w:rPr>
          <w:rFonts w:asciiTheme="minorEastAsia" w:eastAsiaTheme="minorEastAsia" w:hAnsiTheme="minorEastAsia" w:hint="eastAsia"/>
          <w:sz w:val="21"/>
          <w:szCs w:val="21"/>
        </w:rPr>
        <w:t>对</w:t>
      </w:r>
      <w:r>
        <w:rPr>
          <w:rFonts w:asciiTheme="minorEastAsia" w:eastAsiaTheme="minorEastAsia" w:hAnsiTheme="minorEastAsia"/>
          <w:sz w:val="21"/>
          <w:szCs w:val="21"/>
        </w:rPr>
        <w:t>限制</w:t>
      </w:r>
      <w:r>
        <w:rPr>
          <w:rFonts w:asciiTheme="minorEastAsia" w:eastAsiaTheme="minorEastAsia" w:hAnsiTheme="minorEastAsia" w:hint="eastAsia"/>
          <w:sz w:val="21"/>
          <w:szCs w:val="21"/>
        </w:rPr>
        <w:t>与</w:t>
      </w:r>
      <w:r w:rsidRPr="00DE2118">
        <w:rPr>
          <w:rFonts w:asciiTheme="minorEastAsia" w:eastAsiaTheme="minorEastAsia" w:hAnsiTheme="minorEastAsia"/>
          <w:sz w:val="21"/>
          <w:szCs w:val="21"/>
        </w:rPr>
        <w:t>例外的影响的信息会议。代表团认为，这种信息交流将对委员会</w:t>
      </w:r>
      <w:r w:rsidRPr="00DE2118">
        <w:rPr>
          <w:rFonts w:asciiTheme="minorEastAsia" w:eastAsiaTheme="minorEastAsia" w:hAnsiTheme="minorEastAsia" w:hint="eastAsia"/>
          <w:sz w:val="21"/>
          <w:szCs w:val="21"/>
        </w:rPr>
        <w:t>有所裨益</w:t>
      </w:r>
      <w:r w:rsidRPr="00DE2118">
        <w:rPr>
          <w:rFonts w:asciiTheme="minorEastAsia" w:eastAsiaTheme="minorEastAsia" w:hAnsiTheme="minorEastAsia"/>
          <w:sz w:val="21"/>
          <w:szCs w:val="21"/>
        </w:rPr>
        <w:t>。非洲集团强调，</w:t>
      </w:r>
      <w:r w:rsidRPr="00DE2118">
        <w:rPr>
          <w:rFonts w:asciiTheme="minorEastAsia" w:eastAsiaTheme="minorEastAsia" w:hAnsiTheme="minorEastAsia" w:hint="eastAsia"/>
          <w:sz w:val="21"/>
          <w:szCs w:val="21"/>
        </w:rPr>
        <w:t>一项</w:t>
      </w:r>
      <w:r w:rsidRPr="00DE2118">
        <w:rPr>
          <w:rFonts w:asciiTheme="minorEastAsia" w:eastAsiaTheme="minorEastAsia" w:hAnsiTheme="minorEastAsia"/>
          <w:sz w:val="21"/>
          <w:szCs w:val="21"/>
        </w:rPr>
        <w:t>既能为创作者提供必要的保护，又能为</w:t>
      </w:r>
      <w:r w:rsidRPr="00DE2118">
        <w:rPr>
          <w:rFonts w:asciiTheme="minorEastAsia" w:eastAsiaTheme="minorEastAsia" w:hAnsiTheme="minorEastAsia" w:hint="eastAsia"/>
          <w:sz w:val="21"/>
          <w:szCs w:val="21"/>
        </w:rPr>
        <w:t>使用者</w:t>
      </w:r>
      <w:r w:rsidRPr="00DE2118">
        <w:rPr>
          <w:rFonts w:asciiTheme="minorEastAsia" w:eastAsiaTheme="minorEastAsia" w:hAnsiTheme="minorEastAsia"/>
          <w:sz w:val="21"/>
          <w:szCs w:val="21"/>
        </w:rPr>
        <w:t>提供充分的使用权</w:t>
      </w:r>
      <w:r w:rsidRPr="00DE2118">
        <w:rPr>
          <w:rFonts w:asciiTheme="minorEastAsia" w:eastAsiaTheme="minorEastAsia" w:hAnsiTheme="minorEastAsia" w:hint="eastAsia"/>
          <w:sz w:val="21"/>
          <w:szCs w:val="21"/>
        </w:rPr>
        <w:t>的平衡</w:t>
      </w:r>
      <w:r w:rsidRPr="00DE2118">
        <w:rPr>
          <w:rFonts w:asciiTheme="minorEastAsia" w:eastAsiaTheme="minorEastAsia" w:hAnsiTheme="minorEastAsia"/>
          <w:sz w:val="21"/>
          <w:szCs w:val="21"/>
        </w:rPr>
        <w:t>的版权制度</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对于促进文化、科学、教育和可持续发展至关重要，是</w:t>
      </w:r>
      <w:r>
        <w:rPr>
          <w:rFonts w:asciiTheme="minorEastAsia" w:eastAsiaTheme="minorEastAsia" w:hAnsiTheme="minorEastAsia"/>
          <w:sz w:val="21"/>
          <w:szCs w:val="21"/>
        </w:rPr>
        <w:t>不可或缺的，应当</w:t>
      </w:r>
      <w:r>
        <w:rPr>
          <w:rFonts w:asciiTheme="minorEastAsia" w:eastAsiaTheme="minorEastAsia" w:hAnsiTheme="minorEastAsia" w:hint="eastAsia"/>
          <w:sz w:val="21"/>
          <w:szCs w:val="21"/>
        </w:rPr>
        <w:t>是</w:t>
      </w:r>
      <w:r>
        <w:rPr>
          <w:rFonts w:asciiTheme="minorEastAsia" w:eastAsiaTheme="minorEastAsia" w:hAnsiTheme="minorEastAsia"/>
          <w:sz w:val="21"/>
          <w:szCs w:val="21"/>
        </w:rPr>
        <w:t>委员会</w:t>
      </w:r>
      <w:r w:rsidRPr="00DE2118">
        <w:rPr>
          <w:rFonts w:asciiTheme="minorEastAsia" w:eastAsiaTheme="minorEastAsia" w:hAnsiTheme="minorEastAsia"/>
          <w:sz w:val="21"/>
          <w:szCs w:val="21"/>
        </w:rPr>
        <w:t>工作</w:t>
      </w:r>
      <w:r>
        <w:rPr>
          <w:rFonts w:asciiTheme="minorEastAsia" w:eastAsiaTheme="minorEastAsia" w:hAnsiTheme="minorEastAsia" w:hint="eastAsia"/>
          <w:sz w:val="21"/>
          <w:szCs w:val="21"/>
        </w:rPr>
        <w:t>的依据</w:t>
      </w:r>
      <w:r>
        <w:rPr>
          <w:rFonts w:asciiTheme="minorEastAsia" w:eastAsiaTheme="minorEastAsia" w:hAnsiTheme="minorEastAsia"/>
          <w:sz w:val="21"/>
          <w:szCs w:val="21"/>
        </w:rPr>
        <w:t>。限制</w:t>
      </w:r>
      <w:r>
        <w:rPr>
          <w:rFonts w:asciiTheme="minorEastAsia" w:eastAsiaTheme="minorEastAsia" w:hAnsiTheme="minorEastAsia" w:hint="eastAsia"/>
          <w:sz w:val="21"/>
          <w:szCs w:val="21"/>
        </w:rPr>
        <w:t>与</w:t>
      </w:r>
      <w:r w:rsidRPr="00DE2118">
        <w:rPr>
          <w:rFonts w:asciiTheme="minorEastAsia" w:eastAsiaTheme="minorEastAsia" w:hAnsiTheme="minorEastAsia"/>
          <w:sz w:val="21"/>
          <w:szCs w:val="21"/>
        </w:rPr>
        <w:t>例外对于确保上述平衡至关重要，并欢迎</w:t>
      </w:r>
      <w:r>
        <w:rPr>
          <w:rFonts w:asciiTheme="minorEastAsia" w:eastAsiaTheme="minorEastAsia" w:hAnsiTheme="minorEastAsia"/>
          <w:sz w:val="21"/>
          <w:szCs w:val="21"/>
        </w:rPr>
        <w:t>为更好地了解限制</w:t>
      </w:r>
      <w:r>
        <w:rPr>
          <w:rFonts w:asciiTheme="minorEastAsia" w:eastAsiaTheme="minorEastAsia" w:hAnsiTheme="minorEastAsia" w:hint="eastAsia"/>
          <w:sz w:val="21"/>
          <w:szCs w:val="21"/>
        </w:rPr>
        <w:t>与</w:t>
      </w:r>
      <w:r w:rsidRPr="00DE2118">
        <w:rPr>
          <w:rFonts w:asciiTheme="minorEastAsia" w:eastAsiaTheme="minorEastAsia" w:hAnsiTheme="minorEastAsia"/>
          <w:sz w:val="21"/>
          <w:szCs w:val="21"/>
        </w:rPr>
        <w:t>例外</w:t>
      </w:r>
      <w:r>
        <w:rPr>
          <w:rFonts w:asciiTheme="minorEastAsia" w:eastAsiaTheme="minorEastAsia" w:hAnsiTheme="minorEastAsia" w:hint="eastAsia"/>
          <w:sz w:val="21"/>
          <w:szCs w:val="21"/>
        </w:rPr>
        <w:t>问题</w:t>
      </w:r>
      <w:r w:rsidRPr="00DE2118">
        <w:rPr>
          <w:rFonts w:asciiTheme="minorEastAsia" w:eastAsiaTheme="minorEastAsia" w:hAnsiTheme="minorEastAsia"/>
          <w:sz w:val="21"/>
          <w:szCs w:val="21"/>
        </w:rPr>
        <w:t>所做的大量工作，包括区域会议和2019</w:t>
      </w:r>
      <w:r>
        <w:rPr>
          <w:rFonts w:asciiTheme="minorEastAsia" w:eastAsiaTheme="minorEastAsia" w:hAnsiTheme="minorEastAsia"/>
          <w:sz w:val="21"/>
          <w:szCs w:val="21"/>
        </w:rPr>
        <w:t>年举行的关于限制</w:t>
      </w:r>
      <w:r>
        <w:rPr>
          <w:rFonts w:asciiTheme="minorEastAsia" w:eastAsiaTheme="minorEastAsia" w:hAnsiTheme="minorEastAsia" w:hint="eastAsia"/>
          <w:sz w:val="21"/>
          <w:szCs w:val="21"/>
        </w:rPr>
        <w:t>与</w:t>
      </w:r>
      <w:r w:rsidRPr="00DE2118">
        <w:rPr>
          <w:rFonts w:asciiTheme="minorEastAsia" w:eastAsiaTheme="minorEastAsia" w:hAnsiTheme="minorEastAsia"/>
          <w:sz w:val="21"/>
          <w:szCs w:val="21"/>
        </w:rPr>
        <w:t>例外的国际会议</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该会议的报告</w:t>
      </w:r>
      <w:r w:rsidRPr="00DE2118">
        <w:rPr>
          <w:rFonts w:asciiTheme="minorEastAsia" w:eastAsiaTheme="minorEastAsia" w:hAnsiTheme="minorEastAsia" w:hint="eastAsia"/>
          <w:sz w:val="21"/>
          <w:szCs w:val="21"/>
        </w:rPr>
        <w:t>在</w:t>
      </w:r>
      <w:r w:rsidRPr="00DE2118">
        <w:rPr>
          <w:rFonts w:asciiTheme="minorEastAsia" w:eastAsiaTheme="minorEastAsia" w:hAnsiTheme="minorEastAsia"/>
          <w:sz w:val="21"/>
          <w:szCs w:val="21"/>
        </w:rPr>
        <w:t>SCCR上届会议</w:t>
      </w:r>
      <w:r w:rsidRPr="00DE2118">
        <w:rPr>
          <w:rFonts w:asciiTheme="minorEastAsia" w:eastAsiaTheme="minorEastAsia" w:hAnsiTheme="minorEastAsia" w:hint="eastAsia"/>
          <w:sz w:val="21"/>
          <w:szCs w:val="21"/>
        </w:rPr>
        <w:t>进行了</w:t>
      </w:r>
      <w:r w:rsidRPr="00DE2118">
        <w:rPr>
          <w:rFonts w:asciiTheme="minorEastAsia" w:eastAsiaTheme="minorEastAsia" w:hAnsiTheme="minorEastAsia"/>
          <w:sz w:val="21"/>
          <w:szCs w:val="21"/>
        </w:rPr>
        <w:t>审议了并</w:t>
      </w:r>
      <w:r w:rsidRPr="00DE2118">
        <w:rPr>
          <w:rFonts w:asciiTheme="minorEastAsia" w:eastAsiaTheme="minorEastAsia" w:hAnsiTheme="minorEastAsia" w:hint="eastAsia"/>
          <w:sz w:val="21"/>
          <w:szCs w:val="21"/>
        </w:rPr>
        <w:t>对其</w:t>
      </w:r>
      <w:r w:rsidRPr="00DE2118">
        <w:rPr>
          <w:rFonts w:asciiTheme="minorEastAsia" w:eastAsiaTheme="minorEastAsia" w:hAnsiTheme="minorEastAsia"/>
          <w:sz w:val="21"/>
          <w:szCs w:val="21"/>
        </w:rPr>
        <w:t>进行了讨论。非洲集团认为</w:t>
      </w:r>
      <w:r>
        <w:rPr>
          <w:rFonts w:asciiTheme="minorEastAsia" w:eastAsiaTheme="minorEastAsia" w:hAnsiTheme="minorEastAsia"/>
          <w:sz w:val="21"/>
          <w:szCs w:val="21"/>
        </w:rPr>
        <w:t>，今后关于限制</w:t>
      </w:r>
      <w:r>
        <w:rPr>
          <w:rFonts w:asciiTheme="minorEastAsia" w:eastAsiaTheme="minorEastAsia" w:hAnsiTheme="minorEastAsia" w:hint="eastAsia"/>
          <w:sz w:val="21"/>
          <w:szCs w:val="21"/>
        </w:rPr>
        <w:t>与</w:t>
      </w:r>
      <w:r w:rsidRPr="00DE2118">
        <w:rPr>
          <w:rFonts w:asciiTheme="minorEastAsia" w:eastAsiaTheme="minorEastAsia" w:hAnsiTheme="minorEastAsia"/>
          <w:sz w:val="21"/>
          <w:szCs w:val="21"/>
        </w:rPr>
        <w:t>例外的具体</w:t>
      </w:r>
      <w:r w:rsidRPr="00DE2118">
        <w:rPr>
          <w:rFonts w:asciiTheme="minorEastAsia" w:eastAsiaTheme="minorEastAsia" w:hAnsiTheme="minorEastAsia" w:hint="eastAsia"/>
          <w:sz w:val="21"/>
          <w:szCs w:val="21"/>
        </w:rPr>
        <w:t>的</w:t>
      </w:r>
      <w:r w:rsidRPr="00DE2118">
        <w:rPr>
          <w:rFonts w:asciiTheme="minorEastAsia" w:eastAsiaTheme="minorEastAsia" w:hAnsiTheme="minorEastAsia"/>
          <w:sz w:val="21"/>
          <w:szCs w:val="21"/>
        </w:rPr>
        <w:t>渐进式工作应成为委员会的优先事项。代表团指出，所有成员国</w:t>
      </w:r>
      <w:r w:rsidRPr="00DE2118">
        <w:rPr>
          <w:rFonts w:asciiTheme="minorEastAsia" w:eastAsiaTheme="minorEastAsia" w:hAnsiTheme="minorEastAsia" w:hint="eastAsia"/>
          <w:sz w:val="21"/>
          <w:szCs w:val="21"/>
        </w:rPr>
        <w:t>商定不进行</w:t>
      </w:r>
      <w:r w:rsidRPr="00DE2118">
        <w:rPr>
          <w:rFonts w:asciiTheme="minorEastAsia" w:eastAsiaTheme="minorEastAsia" w:hAnsiTheme="minorEastAsia"/>
          <w:sz w:val="21"/>
          <w:szCs w:val="21"/>
        </w:rPr>
        <w:t>谈判</w:t>
      </w:r>
      <w:r>
        <w:rPr>
          <w:rFonts w:asciiTheme="minorEastAsia" w:eastAsiaTheme="minorEastAsia" w:hAnsiTheme="minorEastAsia" w:hint="eastAsia"/>
          <w:sz w:val="21"/>
          <w:szCs w:val="21"/>
        </w:rPr>
        <w:t>工作</w:t>
      </w:r>
      <w:r w:rsidRPr="00DE2118">
        <w:rPr>
          <w:rFonts w:asciiTheme="minorEastAsia" w:eastAsiaTheme="minorEastAsia" w:hAnsiTheme="minorEastAsia"/>
          <w:sz w:val="21"/>
          <w:szCs w:val="21"/>
        </w:rPr>
        <w:t>，</w:t>
      </w:r>
      <w:r w:rsidRPr="00DE2118">
        <w:rPr>
          <w:rFonts w:asciiTheme="minorEastAsia" w:eastAsiaTheme="minorEastAsia" w:hAnsiTheme="minorEastAsia" w:hint="eastAsia"/>
          <w:sz w:val="21"/>
          <w:szCs w:val="21"/>
        </w:rPr>
        <w:t>因此</w:t>
      </w:r>
      <w:r w:rsidRPr="00DE2118">
        <w:rPr>
          <w:rFonts w:asciiTheme="minorEastAsia" w:eastAsiaTheme="minorEastAsia" w:hAnsiTheme="minorEastAsia"/>
          <w:sz w:val="21"/>
          <w:szCs w:val="21"/>
        </w:rPr>
        <w:t>关于《广播条约》的正式工作没有取得进展。非洲集团期待</w:t>
      </w:r>
      <w:r w:rsidRPr="00DE2118">
        <w:rPr>
          <w:rFonts w:asciiTheme="minorEastAsia" w:eastAsiaTheme="minorEastAsia" w:hAnsiTheme="minorEastAsia" w:hint="eastAsia"/>
          <w:sz w:val="21"/>
          <w:szCs w:val="21"/>
        </w:rPr>
        <w:t>看到</w:t>
      </w:r>
      <w:r w:rsidRPr="00DE2118">
        <w:rPr>
          <w:rFonts w:asciiTheme="minorEastAsia" w:eastAsiaTheme="minorEastAsia" w:hAnsiTheme="minorEastAsia"/>
          <w:sz w:val="21"/>
          <w:szCs w:val="21"/>
        </w:rPr>
        <w:t>通过</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主席之友</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进程开展的非正式工作取得进展，</w:t>
      </w:r>
      <w:r w:rsidRPr="00DE2118">
        <w:rPr>
          <w:rFonts w:asciiTheme="minorEastAsia" w:eastAsiaTheme="minorEastAsia" w:hAnsiTheme="minorEastAsia" w:hint="eastAsia"/>
          <w:sz w:val="21"/>
          <w:szCs w:val="21"/>
        </w:rPr>
        <w:t>并看到</w:t>
      </w:r>
      <w:r w:rsidRPr="00DE2118">
        <w:rPr>
          <w:rFonts w:asciiTheme="minorEastAsia" w:eastAsiaTheme="minorEastAsia" w:hAnsiTheme="minorEastAsia"/>
          <w:sz w:val="21"/>
          <w:szCs w:val="21"/>
        </w:rPr>
        <w:t>如何将其纳入委员会的正式工作。非洲集团仍然致力于与所有成员进行建设性合作，以确保根据2007年</w:t>
      </w:r>
      <w:r w:rsidRPr="00DE2118">
        <w:rPr>
          <w:rFonts w:asciiTheme="minorEastAsia" w:eastAsiaTheme="minorEastAsia" w:hAnsiTheme="minorEastAsia" w:hint="eastAsia"/>
          <w:sz w:val="21"/>
          <w:szCs w:val="21"/>
        </w:rPr>
        <w:t>产权组织</w:t>
      </w:r>
      <w:r w:rsidRPr="00DE2118">
        <w:rPr>
          <w:rFonts w:asciiTheme="minorEastAsia" w:eastAsiaTheme="minorEastAsia" w:hAnsiTheme="minorEastAsia"/>
          <w:sz w:val="21"/>
          <w:szCs w:val="21"/>
        </w:rPr>
        <w:t>大会的</w:t>
      </w:r>
      <w:r w:rsidRPr="00DE2118">
        <w:rPr>
          <w:rFonts w:asciiTheme="minorEastAsia" w:eastAsiaTheme="minorEastAsia" w:hAnsiTheme="minorEastAsia" w:hint="eastAsia"/>
          <w:sz w:val="21"/>
          <w:szCs w:val="21"/>
        </w:rPr>
        <w:t>任务</w:t>
      </w:r>
      <w:r w:rsidRPr="00DE2118">
        <w:rPr>
          <w:rFonts w:asciiTheme="minorEastAsia" w:eastAsiaTheme="minorEastAsia" w:hAnsiTheme="minorEastAsia"/>
          <w:sz w:val="21"/>
          <w:szCs w:val="21"/>
        </w:rPr>
        <w:t>授权成功缔结</w:t>
      </w:r>
      <w:r w:rsidRPr="00306EED">
        <w:rPr>
          <w:rFonts w:asciiTheme="minorEastAsia" w:eastAsiaTheme="minorEastAsia" w:hAnsiTheme="minorEastAsia"/>
          <w:sz w:val="21"/>
          <w:szCs w:val="22"/>
          <w:shd w:val="clear" w:color="auto" w:fill="FFFFFF"/>
        </w:rPr>
        <w:t>《广播条约》</w:t>
      </w:r>
      <w:r w:rsidRPr="00DE2118">
        <w:rPr>
          <w:rFonts w:asciiTheme="minorEastAsia" w:eastAsiaTheme="minorEastAsia" w:hAnsiTheme="minorEastAsia"/>
          <w:sz w:val="21"/>
          <w:szCs w:val="21"/>
        </w:rPr>
        <w:t>。代表团补充说，其他议程项目同样重要，并期待着关于议程项目</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数字环境中的版权</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的最新情况和介绍。非洲集团期待着</w:t>
      </w:r>
      <w:r w:rsidRPr="00DE2118">
        <w:rPr>
          <w:rFonts w:asciiTheme="minorEastAsia" w:eastAsiaTheme="minorEastAsia" w:hAnsiTheme="minorEastAsia" w:hint="eastAsia"/>
          <w:sz w:val="21"/>
          <w:szCs w:val="21"/>
        </w:rPr>
        <w:t>追续版税权工作队的</w:t>
      </w:r>
      <w:r w:rsidRPr="00DE2118">
        <w:rPr>
          <w:rFonts w:asciiTheme="minorEastAsia" w:eastAsiaTheme="minorEastAsia" w:hAnsiTheme="minorEastAsia"/>
          <w:sz w:val="21"/>
          <w:szCs w:val="21"/>
        </w:rPr>
        <w:t>代表对</w:t>
      </w:r>
      <w:r w:rsidRPr="00DE2118">
        <w:rPr>
          <w:rFonts w:asciiTheme="minorEastAsia" w:eastAsiaTheme="minorEastAsia" w:hAnsiTheme="minorEastAsia" w:hint="eastAsia"/>
          <w:sz w:val="21"/>
          <w:szCs w:val="21"/>
        </w:rPr>
        <w:t>该权利</w:t>
      </w:r>
      <w:r w:rsidRPr="00DE2118">
        <w:rPr>
          <w:rFonts w:asciiTheme="minorEastAsia" w:eastAsiaTheme="minorEastAsia" w:hAnsiTheme="minorEastAsia"/>
          <w:sz w:val="21"/>
          <w:szCs w:val="21"/>
        </w:rPr>
        <w:t>的介绍，以及《</w:t>
      </w:r>
      <w:r w:rsidRPr="00DE2118">
        <w:rPr>
          <w:rFonts w:asciiTheme="minorEastAsia" w:eastAsiaTheme="minorEastAsia" w:hAnsiTheme="minorEastAsia" w:hint="eastAsia"/>
          <w:sz w:val="21"/>
          <w:szCs w:val="21"/>
        </w:rPr>
        <w:t>戏剧作品舞台</w:t>
      </w:r>
      <w:r w:rsidRPr="00DE2118">
        <w:rPr>
          <w:rFonts w:asciiTheme="minorEastAsia" w:eastAsiaTheme="minorEastAsia" w:hAnsiTheme="minorEastAsia"/>
          <w:sz w:val="21"/>
          <w:szCs w:val="21"/>
        </w:rPr>
        <w:t>导演权利研究》作者的介绍。代表团希望委员会对塞拉利昂、马拉维和巴拿马代表团关于</w:t>
      </w:r>
      <w:r w:rsidRPr="00DE2118">
        <w:rPr>
          <w:rFonts w:asciiTheme="minorEastAsia" w:eastAsiaTheme="minorEastAsia" w:hAnsiTheme="minorEastAsia" w:hint="eastAsia"/>
          <w:sz w:val="21"/>
          <w:szCs w:val="21"/>
        </w:rPr>
        <w:t>产权组织</w:t>
      </w:r>
      <w:r w:rsidRPr="00DE2118">
        <w:rPr>
          <w:rFonts w:asciiTheme="minorEastAsia" w:eastAsiaTheme="minorEastAsia" w:hAnsiTheme="minorEastAsia"/>
          <w:sz w:val="21"/>
          <w:szCs w:val="21"/>
        </w:rPr>
        <w:t>开展公共</w:t>
      </w:r>
      <w:r w:rsidRPr="00DE2118">
        <w:rPr>
          <w:rFonts w:asciiTheme="minorEastAsia" w:eastAsiaTheme="minorEastAsia" w:hAnsiTheme="minorEastAsia" w:hint="eastAsia"/>
          <w:sz w:val="21"/>
          <w:szCs w:val="21"/>
        </w:rPr>
        <w:t>出借</w:t>
      </w:r>
      <w:r w:rsidRPr="00DE2118">
        <w:rPr>
          <w:rFonts w:asciiTheme="minorEastAsia" w:eastAsiaTheme="minorEastAsia" w:hAnsiTheme="minorEastAsia"/>
          <w:sz w:val="21"/>
          <w:szCs w:val="21"/>
        </w:rPr>
        <w:t>权</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PLR</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研究的</w:t>
      </w:r>
      <w:r w:rsidRPr="00DE2118">
        <w:rPr>
          <w:rFonts w:asciiTheme="minorEastAsia" w:eastAsiaTheme="minorEastAsia" w:hAnsiTheme="minorEastAsia" w:hint="eastAsia"/>
          <w:sz w:val="21"/>
          <w:szCs w:val="21"/>
        </w:rPr>
        <w:t>提案</w:t>
      </w:r>
      <w:r w:rsidRPr="00DE2118">
        <w:rPr>
          <w:rFonts w:asciiTheme="minorEastAsia" w:eastAsiaTheme="minorEastAsia" w:hAnsiTheme="minorEastAsia"/>
          <w:sz w:val="21"/>
          <w:szCs w:val="21"/>
        </w:rPr>
        <w:t>进行富有成效的审议。代表团还希望能就该提案达成共识。非洲集团承诺支持SCCR继续开展工作。</w:t>
      </w:r>
    </w:p>
    <w:p w:rsidR="00200D0F" w:rsidRPr="00DE2118"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DE2118">
        <w:rPr>
          <w:rFonts w:asciiTheme="minorEastAsia" w:eastAsiaTheme="minorEastAsia" w:hAnsiTheme="minorEastAsia" w:hint="eastAsia"/>
          <w:sz w:val="21"/>
          <w:szCs w:val="21"/>
        </w:rPr>
        <w:t>北美档案保管员学会</w:t>
      </w:r>
      <w:r w:rsidRPr="00DE2118">
        <w:rPr>
          <w:rFonts w:asciiTheme="minorEastAsia" w:eastAsiaTheme="minorEastAsia" w:hAnsiTheme="minorEastAsia"/>
          <w:sz w:val="21"/>
          <w:szCs w:val="21"/>
        </w:rPr>
        <w:t>（SAA）的代表重申，档案馆需要有明确的法律途径，以便通过数字技术向世界提供稀有和</w:t>
      </w:r>
      <w:r w:rsidRPr="00DE2118">
        <w:rPr>
          <w:rFonts w:asciiTheme="minorEastAsia" w:eastAsiaTheme="minorEastAsia" w:hAnsiTheme="minorEastAsia" w:hint="eastAsia"/>
          <w:sz w:val="21"/>
          <w:szCs w:val="21"/>
        </w:rPr>
        <w:t>独有的</w:t>
      </w:r>
      <w:r w:rsidRPr="00DE2118">
        <w:rPr>
          <w:rFonts w:asciiTheme="minorEastAsia" w:eastAsiaTheme="minorEastAsia" w:hAnsiTheme="minorEastAsia"/>
          <w:sz w:val="21"/>
          <w:szCs w:val="21"/>
        </w:rPr>
        <w:t>作品。该代表表示，这些非商业性作品本不应该被卷进版权网络。</w:t>
      </w:r>
      <w:r w:rsidRPr="00DE2118">
        <w:rPr>
          <w:rFonts w:asciiTheme="minorEastAsia" w:eastAsiaTheme="minorEastAsia" w:hAnsiTheme="minorEastAsia" w:hint="eastAsia"/>
          <w:sz w:val="21"/>
          <w:szCs w:val="21"/>
        </w:rPr>
        <w:t>该</w:t>
      </w:r>
      <w:r w:rsidRPr="00DE2118">
        <w:rPr>
          <w:rFonts w:asciiTheme="minorEastAsia" w:eastAsiaTheme="minorEastAsia" w:hAnsiTheme="minorEastAsia"/>
          <w:sz w:val="21"/>
          <w:szCs w:val="21"/>
        </w:rPr>
        <w:t>代表还</w:t>
      </w:r>
      <w:r w:rsidRPr="00DE2118">
        <w:rPr>
          <w:rFonts w:asciiTheme="minorEastAsia" w:eastAsiaTheme="minorEastAsia" w:hAnsiTheme="minorEastAsia"/>
          <w:sz w:val="21"/>
          <w:szCs w:val="21"/>
        </w:rPr>
        <w:lastRenderedPageBreak/>
        <w:t>说，限制保存档案的能力会招致灾难。大流行病表明，《伯尔尼公约》的模式已不再适合当今的现实。</w:t>
      </w:r>
      <w:r w:rsidRPr="00DE2118">
        <w:rPr>
          <w:rFonts w:asciiTheme="minorEastAsia" w:eastAsiaTheme="minorEastAsia" w:hAnsiTheme="minorEastAsia" w:hint="eastAsia"/>
          <w:sz w:val="21"/>
          <w:szCs w:val="21"/>
        </w:rPr>
        <w:t>该</w:t>
      </w:r>
      <w:r w:rsidRPr="00DE2118">
        <w:rPr>
          <w:rFonts w:asciiTheme="minorEastAsia" w:eastAsiaTheme="minorEastAsia" w:hAnsiTheme="minorEastAsia"/>
          <w:sz w:val="21"/>
          <w:szCs w:val="21"/>
        </w:rPr>
        <w:t>代表解释说，需要适应时代的发展。SAA重申了旅行</w:t>
      </w:r>
      <w:r w:rsidRPr="00DE2118">
        <w:rPr>
          <w:rFonts w:asciiTheme="minorEastAsia" w:eastAsiaTheme="minorEastAsia" w:hAnsiTheme="minorEastAsia" w:hint="eastAsia"/>
          <w:sz w:val="21"/>
          <w:szCs w:val="21"/>
        </w:rPr>
        <w:t>成本</w:t>
      </w:r>
      <w:r w:rsidRPr="00DE2118">
        <w:rPr>
          <w:rFonts w:asciiTheme="minorEastAsia" w:eastAsiaTheme="minorEastAsia" w:hAnsiTheme="minorEastAsia"/>
          <w:sz w:val="21"/>
          <w:szCs w:val="21"/>
        </w:rPr>
        <w:t>所造成的不公平，这些</w:t>
      </w:r>
      <w:r w:rsidRPr="00DE2118">
        <w:rPr>
          <w:rFonts w:asciiTheme="minorEastAsia" w:eastAsiaTheme="minorEastAsia" w:hAnsiTheme="minorEastAsia" w:hint="eastAsia"/>
          <w:sz w:val="21"/>
          <w:szCs w:val="21"/>
        </w:rPr>
        <w:t>成本</w:t>
      </w:r>
      <w:r w:rsidRPr="00DE2118">
        <w:rPr>
          <w:rFonts w:asciiTheme="minorEastAsia" w:eastAsiaTheme="minorEastAsia" w:hAnsiTheme="minorEastAsia"/>
          <w:sz w:val="21"/>
          <w:szCs w:val="21"/>
        </w:rPr>
        <w:t>阻碍了人们对自己的遗产文件的获取。在大流行病的情况下，没有人</w:t>
      </w:r>
      <w:r w:rsidRPr="00DE2118">
        <w:rPr>
          <w:rFonts w:asciiTheme="minorEastAsia" w:eastAsiaTheme="minorEastAsia" w:hAnsiTheme="minorEastAsia" w:hint="eastAsia"/>
          <w:sz w:val="21"/>
          <w:szCs w:val="21"/>
        </w:rPr>
        <w:t>有获取渠道</w:t>
      </w:r>
      <w:r w:rsidRPr="00DE2118">
        <w:rPr>
          <w:rFonts w:asciiTheme="minorEastAsia" w:eastAsiaTheme="minorEastAsia" w:hAnsiTheme="minorEastAsia"/>
          <w:sz w:val="21"/>
          <w:szCs w:val="21"/>
        </w:rPr>
        <w:t>，然而，档案馆</w:t>
      </w:r>
      <w:r w:rsidRPr="00DE2118">
        <w:rPr>
          <w:rFonts w:asciiTheme="minorEastAsia" w:eastAsiaTheme="minorEastAsia" w:hAnsiTheme="minorEastAsia" w:hint="eastAsia"/>
          <w:sz w:val="21"/>
          <w:szCs w:val="21"/>
        </w:rPr>
        <w:t>，其</w:t>
      </w:r>
      <w:r w:rsidRPr="00DE2118">
        <w:rPr>
          <w:rFonts w:asciiTheme="minorEastAsia" w:eastAsiaTheme="minorEastAsia" w:hAnsiTheme="minorEastAsia"/>
          <w:sz w:val="21"/>
          <w:szCs w:val="21"/>
        </w:rPr>
        <w:t>唯一目的是保存和促进</w:t>
      </w:r>
      <w:r w:rsidRPr="00DE2118">
        <w:rPr>
          <w:rFonts w:asciiTheme="minorEastAsia" w:eastAsiaTheme="minorEastAsia" w:hAnsiTheme="minorEastAsia" w:hint="eastAsia"/>
          <w:sz w:val="21"/>
          <w:szCs w:val="21"/>
        </w:rPr>
        <w:t>稀有</w:t>
      </w:r>
      <w:r w:rsidRPr="00DE2118">
        <w:rPr>
          <w:rFonts w:asciiTheme="minorEastAsia" w:eastAsiaTheme="minorEastAsia" w:hAnsiTheme="minorEastAsia"/>
          <w:sz w:val="21"/>
          <w:szCs w:val="21"/>
        </w:rPr>
        <w:t>作品的使用，却要履行其使命</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在今天不平衡的版权制度下，这几乎是不可能的任务。同样，气候变化也是如此。SAA对最近在开普敦发生的摧毁其大学图书馆的野火表示遗憾，并呼吁将</w:t>
      </w:r>
      <w:r>
        <w:rPr>
          <w:rFonts w:asciiTheme="minorEastAsia" w:eastAsiaTheme="minorEastAsia" w:hAnsiTheme="minorEastAsia" w:hint="eastAsia"/>
          <w:sz w:val="21"/>
          <w:szCs w:val="21"/>
        </w:rPr>
        <w:t>为</w:t>
      </w:r>
      <w:r w:rsidRPr="00DE2118">
        <w:rPr>
          <w:rFonts w:asciiTheme="minorEastAsia" w:eastAsiaTheme="minorEastAsia" w:hAnsiTheme="minorEastAsia"/>
          <w:sz w:val="21"/>
          <w:szCs w:val="21"/>
        </w:rPr>
        <w:t>保存</w:t>
      </w:r>
      <w:r w:rsidRPr="00DE2118">
        <w:rPr>
          <w:rFonts w:asciiTheme="minorEastAsia" w:eastAsiaTheme="minorEastAsia" w:hAnsiTheme="minorEastAsia" w:hint="eastAsia"/>
          <w:sz w:val="21"/>
          <w:szCs w:val="21"/>
        </w:rPr>
        <w:t>目的</w:t>
      </w:r>
      <w:r w:rsidRPr="00DE2118">
        <w:rPr>
          <w:rFonts w:asciiTheme="minorEastAsia" w:eastAsiaTheme="minorEastAsia" w:hAnsiTheme="minorEastAsia"/>
          <w:sz w:val="21"/>
          <w:szCs w:val="21"/>
        </w:rPr>
        <w:t>复制排除在过时的版权框架之外。如果因为一个档案管理员担心诉讼而将</w:t>
      </w:r>
      <w:r>
        <w:rPr>
          <w:rFonts w:asciiTheme="minorEastAsia" w:eastAsiaTheme="minorEastAsia" w:hAnsiTheme="minorEastAsia" w:hint="eastAsia"/>
          <w:sz w:val="21"/>
          <w:szCs w:val="21"/>
        </w:rPr>
        <w:t>某份文件</w:t>
      </w:r>
      <w:r w:rsidRPr="00DE2118">
        <w:rPr>
          <w:rFonts w:asciiTheme="minorEastAsia" w:eastAsiaTheme="minorEastAsia" w:hAnsiTheme="minorEastAsia"/>
          <w:sz w:val="21"/>
          <w:szCs w:val="21"/>
        </w:rPr>
        <w:t>的唯一副本烧成灰烬，当然没有人会受益。SAA对大流行病给世界各地获取文件机会有限</w:t>
      </w:r>
      <w:r>
        <w:rPr>
          <w:rFonts w:asciiTheme="minorEastAsia" w:eastAsiaTheme="minorEastAsia" w:hAnsiTheme="minorEastAsia" w:hint="eastAsia"/>
          <w:sz w:val="21"/>
          <w:szCs w:val="21"/>
        </w:rPr>
        <w:t>的</w:t>
      </w:r>
      <w:r w:rsidRPr="00DE2118">
        <w:rPr>
          <w:rFonts w:asciiTheme="minorEastAsia" w:eastAsiaTheme="minorEastAsia" w:hAnsiTheme="minorEastAsia"/>
          <w:sz w:val="21"/>
          <w:szCs w:val="21"/>
        </w:rPr>
        <w:t>人们带来的挑战表示关切。</w:t>
      </w:r>
      <w:r w:rsidRPr="00DE2118">
        <w:rPr>
          <w:rFonts w:asciiTheme="minorEastAsia" w:eastAsiaTheme="minorEastAsia" w:hAnsiTheme="minorEastAsia" w:hint="eastAsia"/>
          <w:sz w:val="21"/>
          <w:szCs w:val="21"/>
        </w:rPr>
        <w:t>冠状病毒病</w:t>
      </w:r>
      <w:r w:rsidRPr="00DE2118">
        <w:rPr>
          <w:rFonts w:asciiTheme="minorEastAsia" w:eastAsiaTheme="minorEastAsia" w:hAnsiTheme="minorEastAsia"/>
          <w:sz w:val="21"/>
          <w:szCs w:val="21"/>
        </w:rPr>
        <w:t>和气候危机要求SCCR创建一个途径，使档案馆、图书馆和博物馆有能力制作保存副本并跨国界提供。全球对档案中的独特知识的需求需要一个国际解决方案，而这只有</w:t>
      </w:r>
      <w:r w:rsidRPr="00DE2118">
        <w:rPr>
          <w:rFonts w:asciiTheme="minorEastAsia" w:eastAsiaTheme="minorEastAsia" w:hAnsiTheme="minorEastAsia" w:hint="eastAsia"/>
          <w:sz w:val="21"/>
          <w:szCs w:val="21"/>
        </w:rPr>
        <w:t>产权组织</w:t>
      </w:r>
      <w:r w:rsidRPr="00DE2118">
        <w:rPr>
          <w:rFonts w:asciiTheme="minorEastAsia" w:eastAsiaTheme="minorEastAsia" w:hAnsiTheme="minorEastAsia"/>
          <w:sz w:val="21"/>
          <w:szCs w:val="21"/>
        </w:rPr>
        <w:t>的领导才能提供。如果野火和大流行病还不能证明现在就采取全球保存行动的紧迫性，那么还有什么能证明呢？</w:t>
      </w:r>
    </w:p>
    <w:p w:rsidR="00200D0F" w:rsidRPr="0082333C"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hAnsiTheme="minorEastAsia"/>
          <w:sz w:val="21"/>
          <w:szCs w:val="21"/>
          <w:lang w:val="fr-CH"/>
        </w:rPr>
      </w:pPr>
      <w:r w:rsidRPr="00DE2118">
        <w:rPr>
          <w:rFonts w:asciiTheme="minorEastAsia" w:eastAsiaTheme="minorEastAsia" w:hAnsiTheme="minorEastAsia"/>
          <w:sz w:val="21"/>
          <w:szCs w:val="21"/>
        </w:rPr>
        <w:t>国际作家论坛（IAF）的代表</w:t>
      </w:r>
      <w:r w:rsidRPr="00DE2118">
        <w:rPr>
          <w:rFonts w:asciiTheme="minorEastAsia" w:eastAsiaTheme="minorEastAsia" w:hAnsiTheme="minorEastAsia" w:hint="eastAsia"/>
          <w:sz w:val="21"/>
          <w:szCs w:val="21"/>
        </w:rPr>
        <w:t>引述</w:t>
      </w:r>
      <w:r w:rsidRPr="00DE2118">
        <w:rPr>
          <w:rFonts w:asciiTheme="minorEastAsia" w:eastAsiaTheme="minorEastAsia" w:hAnsiTheme="minorEastAsia"/>
          <w:sz w:val="21"/>
          <w:szCs w:val="21"/>
        </w:rPr>
        <w:t>了《世界人权宣言》第</w:t>
      </w:r>
      <w:r w:rsidRPr="00DE2118">
        <w:rPr>
          <w:rFonts w:asciiTheme="minorEastAsia" w:eastAsiaTheme="minorEastAsia" w:hAnsiTheme="minorEastAsia" w:hint="eastAsia"/>
          <w:sz w:val="21"/>
          <w:szCs w:val="21"/>
        </w:rPr>
        <w:t>二十七</w:t>
      </w:r>
      <w:r w:rsidRPr="00DE2118">
        <w:rPr>
          <w:rFonts w:asciiTheme="minorEastAsia" w:eastAsiaTheme="minorEastAsia" w:hAnsiTheme="minorEastAsia"/>
          <w:sz w:val="21"/>
          <w:szCs w:val="21"/>
        </w:rPr>
        <w:t>条，该条规定</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人人有权自由参加社会的文化生活，享受艺术，并分享科学进步及其产生的</w:t>
      </w:r>
      <w:r w:rsidRPr="00DE2118">
        <w:rPr>
          <w:rFonts w:asciiTheme="minorEastAsia" w:eastAsiaTheme="minorEastAsia" w:hAnsiTheme="minorEastAsia" w:hint="eastAsia"/>
          <w:sz w:val="21"/>
          <w:szCs w:val="21"/>
        </w:rPr>
        <w:t>福利”</w:t>
      </w:r>
      <w:r w:rsidRPr="00DE2118">
        <w:rPr>
          <w:rFonts w:asciiTheme="minorEastAsia" w:eastAsiaTheme="minorEastAsia" w:hAnsiTheme="minorEastAsia"/>
          <w:sz w:val="21"/>
          <w:szCs w:val="21"/>
        </w:rPr>
        <w:t>。因此，如果要在全世界推广这种文化参与，各地专业作者的谋生能力至关重要。第</w:t>
      </w:r>
      <w:r w:rsidRPr="00DE2118">
        <w:rPr>
          <w:rFonts w:asciiTheme="minorEastAsia" w:eastAsiaTheme="minorEastAsia" w:hAnsiTheme="minorEastAsia" w:hint="eastAsia"/>
          <w:sz w:val="21"/>
          <w:szCs w:val="21"/>
        </w:rPr>
        <w:t>二十七</w:t>
      </w:r>
      <w:r w:rsidRPr="00DE2118">
        <w:rPr>
          <w:rFonts w:asciiTheme="minorEastAsia" w:eastAsiaTheme="minorEastAsia" w:hAnsiTheme="minorEastAsia"/>
          <w:sz w:val="21"/>
          <w:szCs w:val="21"/>
        </w:rPr>
        <w:t>条进一步指出，</w:t>
      </w:r>
      <w:r w:rsidRPr="00DE2118">
        <w:rPr>
          <w:rFonts w:asciiTheme="minorEastAsia" w:eastAsiaTheme="minorEastAsia" w:hAnsiTheme="minorEastAsia" w:hint="eastAsia"/>
          <w:sz w:val="21"/>
          <w:szCs w:val="21"/>
        </w:rPr>
        <w:t>人人“</w:t>
      </w:r>
      <w:r w:rsidRPr="00DE2118">
        <w:rPr>
          <w:rFonts w:asciiTheme="minorEastAsia" w:hAnsiTheme="minorEastAsia" w:hint="eastAsia"/>
          <w:sz w:val="21"/>
          <w:szCs w:val="21"/>
        </w:rPr>
        <w:t>对由于他所创作的任何科学、文学或美术作品而产生的精神的和物质的利益，有享受保护的权利</w:t>
      </w:r>
      <w:r w:rsidRPr="00DE2118">
        <w:rPr>
          <w:rFonts w:asciiTheme="minorEastAsia" w:eastAsiaTheme="minorEastAsia" w:hAnsiTheme="minorEastAsia"/>
          <w:sz w:val="21"/>
          <w:szCs w:val="21"/>
        </w:rPr>
        <w:t>”。</w:t>
      </w:r>
      <w:r w:rsidRPr="00DE2118">
        <w:rPr>
          <w:rFonts w:asciiTheme="minorEastAsia" w:eastAsiaTheme="minorEastAsia" w:hAnsiTheme="minorEastAsia" w:hint="eastAsia"/>
          <w:sz w:val="21"/>
          <w:szCs w:val="21"/>
        </w:rPr>
        <w:t>归根结底</w:t>
      </w:r>
      <w:r w:rsidRPr="00DE2118">
        <w:rPr>
          <w:rFonts w:asciiTheme="minorEastAsia" w:eastAsiaTheme="minorEastAsia" w:hAnsiTheme="minorEastAsia"/>
          <w:sz w:val="21"/>
          <w:szCs w:val="21"/>
        </w:rPr>
        <w:t>，在世界知识产权组织（</w:t>
      </w:r>
      <w:r w:rsidRPr="00DE2118">
        <w:rPr>
          <w:rFonts w:asciiTheme="minorEastAsia" w:eastAsiaTheme="minorEastAsia" w:hAnsiTheme="minorEastAsia" w:hint="eastAsia"/>
          <w:sz w:val="21"/>
          <w:szCs w:val="21"/>
        </w:rPr>
        <w:t>产权组织</w:t>
      </w:r>
      <w:r w:rsidRPr="00DE2118">
        <w:rPr>
          <w:rFonts w:asciiTheme="minorEastAsia" w:eastAsiaTheme="minorEastAsia" w:hAnsiTheme="minorEastAsia"/>
          <w:sz w:val="21"/>
          <w:szCs w:val="21"/>
        </w:rPr>
        <w:t>）讨论的事项中，</w:t>
      </w:r>
      <w:r w:rsidRPr="00DE2118">
        <w:rPr>
          <w:rFonts w:asciiTheme="minorEastAsia" w:eastAsiaTheme="minorEastAsia" w:hAnsiTheme="minorEastAsia" w:hint="eastAsia"/>
          <w:sz w:val="21"/>
          <w:szCs w:val="21"/>
        </w:rPr>
        <w:t>所</w:t>
      </w:r>
      <w:r w:rsidRPr="00DE2118">
        <w:rPr>
          <w:rFonts w:asciiTheme="minorEastAsia" w:eastAsiaTheme="minorEastAsia" w:hAnsiTheme="minorEastAsia"/>
          <w:sz w:val="21"/>
          <w:szCs w:val="21"/>
        </w:rPr>
        <w:t>考虑的是作者的作品。</w:t>
      </w:r>
      <w:r w:rsidRPr="00DE2118">
        <w:rPr>
          <w:rFonts w:asciiTheme="minorEastAsia" w:hAnsiTheme="minorEastAsia" w:hint="eastAsia"/>
          <w:sz w:val="21"/>
          <w:szCs w:val="21"/>
        </w:rPr>
        <w:t>有个别作者的权利涉及到所有国家。这些权利必须得到首要考虑，以</w:t>
      </w:r>
      <w:r w:rsidRPr="00DE2118">
        <w:rPr>
          <w:rFonts w:asciiTheme="minorEastAsia" w:hAnsiTheme="minorEastAsia"/>
          <w:sz w:val="21"/>
          <w:szCs w:val="21"/>
        </w:rPr>
        <w:t>确保文化</w:t>
      </w:r>
      <w:r>
        <w:rPr>
          <w:rFonts w:asciiTheme="minorEastAsia" w:hAnsiTheme="minorEastAsia" w:hint="eastAsia"/>
          <w:sz w:val="21"/>
          <w:szCs w:val="21"/>
        </w:rPr>
        <w:t>的</w:t>
      </w:r>
      <w:r w:rsidRPr="00DE2118">
        <w:rPr>
          <w:rFonts w:asciiTheme="minorEastAsia" w:hAnsiTheme="minorEastAsia"/>
          <w:sz w:val="21"/>
          <w:szCs w:val="21"/>
        </w:rPr>
        <w:t>继续创造。作者必须因其对社会的贡献而得到回报，并保持对其作品使用方式的控制权。</w:t>
      </w:r>
      <w:r w:rsidRPr="00DE2118">
        <w:rPr>
          <w:rFonts w:asciiTheme="minorEastAsia" w:hAnsiTheme="minorEastAsia" w:hint="eastAsia"/>
          <w:sz w:val="21"/>
          <w:szCs w:val="21"/>
        </w:rPr>
        <w:t>I</w:t>
      </w:r>
      <w:r w:rsidRPr="00DE2118">
        <w:rPr>
          <w:rFonts w:asciiTheme="minorEastAsia" w:hAnsiTheme="minorEastAsia"/>
          <w:sz w:val="21"/>
          <w:szCs w:val="21"/>
        </w:rPr>
        <w:t>AF</w:t>
      </w:r>
      <w:r w:rsidRPr="00DE2118">
        <w:rPr>
          <w:rFonts w:asciiTheme="minorEastAsia" w:hAnsiTheme="minorEastAsia" w:hint="eastAsia"/>
          <w:sz w:val="21"/>
          <w:szCs w:val="21"/>
        </w:rPr>
        <w:t>看到，</w:t>
      </w:r>
      <w:r w:rsidRPr="00DE2118">
        <w:rPr>
          <w:rFonts w:asciiTheme="minorEastAsia" w:eastAsiaTheme="minorEastAsia" w:hAnsiTheme="minorEastAsia"/>
          <w:sz w:val="21"/>
          <w:szCs w:val="21"/>
        </w:rPr>
        <w:t>近年来，</w:t>
      </w:r>
      <w:r w:rsidRPr="00DE2118">
        <w:rPr>
          <w:rFonts w:asciiTheme="minorEastAsia" w:hAnsiTheme="minorEastAsia" w:hint="eastAsia"/>
          <w:sz w:val="21"/>
          <w:szCs w:val="21"/>
        </w:rPr>
        <w:t>要求降低版权和作者获酬机制的重要性的压力越来越大。这种说法的依据是，如果作者没有因其作品获得报酬，那么也会以某种方式获得回报，或者仅仅是因为这是一项容易削减的成本就提出这种说法</w:t>
      </w:r>
      <w:r>
        <w:rPr>
          <w:rFonts w:asciiTheme="minorEastAsia" w:hAnsiTheme="minorEastAsia" w:hint="eastAsia"/>
          <w:sz w:val="21"/>
          <w:szCs w:val="21"/>
        </w:rPr>
        <w:t>，而没有</w:t>
      </w:r>
      <w:r w:rsidRPr="00DE2118">
        <w:rPr>
          <w:rFonts w:asciiTheme="minorEastAsia" w:hAnsiTheme="minorEastAsia" w:hint="eastAsia"/>
          <w:sz w:val="21"/>
          <w:szCs w:val="21"/>
        </w:rPr>
        <w:t>考虑到不给作者报酬的长期后果</w:t>
      </w:r>
      <w:r>
        <w:rPr>
          <w:rFonts w:asciiTheme="minorEastAsia" w:hAnsiTheme="minorEastAsia" w:hint="eastAsia"/>
          <w:sz w:val="21"/>
          <w:szCs w:val="21"/>
        </w:rPr>
        <w:t>。</w:t>
      </w:r>
      <w:r w:rsidRPr="00DE2118">
        <w:rPr>
          <w:rFonts w:asciiTheme="minorEastAsia" w:hAnsiTheme="minorEastAsia" w:hint="eastAsia"/>
          <w:sz w:val="21"/>
          <w:szCs w:val="21"/>
        </w:rPr>
        <w:t>而且</w:t>
      </w:r>
      <w:r>
        <w:rPr>
          <w:rFonts w:asciiTheme="minorEastAsia" w:hAnsiTheme="minorEastAsia" w:hint="eastAsia"/>
          <w:sz w:val="21"/>
          <w:szCs w:val="21"/>
        </w:rPr>
        <w:t>这</w:t>
      </w:r>
      <w:r w:rsidRPr="00DE2118">
        <w:rPr>
          <w:rFonts w:asciiTheme="minorEastAsia" w:hAnsiTheme="minorEastAsia" w:hint="eastAsia"/>
          <w:sz w:val="21"/>
          <w:szCs w:val="21"/>
        </w:rPr>
        <w:t>是在世界各地的多项研究和调查发现作者的收入正大幅下降的时候提出的。</w:t>
      </w:r>
      <w:r w:rsidRPr="00DE2118">
        <w:rPr>
          <w:rFonts w:asciiTheme="minorEastAsia" w:eastAsiaTheme="minorEastAsia" w:hAnsiTheme="minorEastAsia"/>
          <w:sz w:val="21"/>
          <w:szCs w:val="21"/>
        </w:rPr>
        <w:t>委员会认识到这些政策可能对作者和一国文化产生的影响，并设法确保</w:t>
      </w:r>
      <w:r w:rsidRPr="00DE2118">
        <w:rPr>
          <w:rFonts w:asciiTheme="minorEastAsia" w:eastAsiaTheme="minorEastAsia" w:hAnsiTheme="minorEastAsia" w:hint="eastAsia"/>
          <w:sz w:val="21"/>
          <w:szCs w:val="21"/>
        </w:rPr>
        <w:t>产权组织</w:t>
      </w:r>
      <w:r w:rsidRPr="00DE2118">
        <w:rPr>
          <w:rFonts w:asciiTheme="minorEastAsia" w:eastAsiaTheme="minorEastAsia" w:hAnsiTheme="minorEastAsia"/>
          <w:sz w:val="21"/>
          <w:szCs w:val="21"/>
        </w:rPr>
        <w:t>的工作能够帮助作者分享数字时代创意产业的全球增长，这一点比以往任何时候都更加重要。世界各地的作者在确保其社会繁荣方面发挥着重要作用。因此，他</w:t>
      </w:r>
      <w:r w:rsidRPr="00DE2118">
        <w:rPr>
          <w:rFonts w:asciiTheme="minorEastAsia" w:eastAsiaTheme="minorEastAsia" w:hAnsiTheme="minorEastAsia" w:hint="eastAsia"/>
          <w:sz w:val="21"/>
          <w:szCs w:val="21"/>
        </w:rPr>
        <w:t>/她</w:t>
      </w:r>
      <w:r w:rsidRPr="00DE2118">
        <w:rPr>
          <w:rFonts w:asciiTheme="minorEastAsia" w:eastAsiaTheme="minorEastAsia" w:hAnsiTheme="minorEastAsia"/>
          <w:sz w:val="21"/>
          <w:szCs w:val="21"/>
        </w:rPr>
        <w:t>们必须有一个有利的工作环境，因其多样化的创作而受到重视，保留</w:t>
      </w:r>
      <w:r w:rsidRPr="00DE2118">
        <w:rPr>
          <w:rFonts w:asciiTheme="minorEastAsia" w:eastAsiaTheme="minorEastAsia" w:hAnsiTheme="minorEastAsia" w:hint="eastAsia"/>
          <w:sz w:val="21"/>
          <w:szCs w:val="21"/>
        </w:rPr>
        <w:t>依靠</w:t>
      </w:r>
      <w:r w:rsidRPr="00DE2118">
        <w:rPr>
          <w:rFonts w:asciiTheme="minorEastAsia" w:eastAsiaTheme="minorEastAsia" w:hAnsiTheme="minorEastAsia"/>
          <w:sz w:val="21"/>
          <w:szCs w:val="21"/>
        </w:rPr>
        <w:t>其作品</w:t>
      </w:r>
      <w:r w:rsidRPr="00DE2118">
        <w:rPr>
          <w:rFonts w:asciiTheme="minorEastAsia" w:eastAsiaTheme="minorEastAsia" w:hAnsiTheme="minorEastAsia" w:hint="eastAsia"/>
          <w:sz w:val="21"/>
          <w:szCs w:val="21"/>
        </w:rPr>
        <w:t>过上</w:t>
      </w:r>
      <w:r w:rsidRPr="00DE2118">
        <w:rPr>
          <w:rFonts w:asciiTheme="minorEastAsia" w:eastAsiaTheme="minorEastAsia" w:hAnsiTheme="minorEastAsia"/>
          <w:sz w:val="21"/>
          <w:szCs w:val="21"/>
        </w:rPr>
        <w:t>体面生活的权利，并得到一个</w:t>
      </w:r>
      <w:r w:rsidRPr="00DE2118">
        <w:rPr>
          <w:rFonts w:asciiTheme="minorEastAsia" w:eastAsiaTheme="minorEastAsia" w:hAnsiTheme="minorEastAsia" w:hint="eastAsia"/>
          <w:sz w:val="21"/>
          <w:szCs w:val="21"/>
        </w:rPr>
        <w:t>健全</w:t>
      </w:r>
      <w:r w:rsidRPr="00DE2118">
        <w:rPr>
          <w:rFonts w:asciiTheme="minorEastAsia" w:eastAsiaTheme="minorEastAsia" w:hAnsiTheme="minorEastAsia"/>
          <w:sz w:val="21"/>
          <w:szCs w:val="21"/>
        </w:rPr>
        <w:t>的版权框架的支持。然而，世界各地发达国家的大量研究和调查发现，尽管利用作者作品的创意产业在国际上有所增长，但作者的收入却在大幅下降。迫切需要更好地了解全世界</w:t>
      </w:r>
      <w:r w:rsidRPr="00DE2118">
        <w:rPr>
          <w:rFonts w:asciiTheme="minorEastAsia" w:eastAsiaTheme="minorEastAsia" w:hAnsiTheme="minorEastAsia" w:hint="eastAsia"/>
          <w:sz w:val="21"/>
          <w:szCs w:val="21"/>
        </w:rPr>
        <w:t>的</w:t>
      </w:r>
      <w:r w:rsidRPr="00DE2118">
        <w:rPr>
          <w:rFonts w:asciiTheme="minorEastAsia" w:eastAsiaTheme="minorEastAsia" w:hAnsiTheme="minorEastAsia"/>
          <w:sz w:val="21"/>
          <w:szCs w:val="21"/>
        </w:rPr>
        <w:t>作者目前在赚取</w:t>
      </w:r>
      <w:r w:rsidRPr="00DE2118">
        <w:rPr>
          <w:rFonts w:asciiTheme="minorEastAsia" w:eastAsiaTheme="minorEastAsia" w:hAnsiTheme="minorEastAsia" w:hint="eastAsia"/>
          <w:sz w:val="21"/>
          <w:szCs w:val="21"/>
        </w:rPr>
        <w:t>创意</w:t>
      </w:r>
      <w:r w:rsidRPr="00DE2118">
        <w:rPr>
          <w:rFonts w:asciiTheme="minorEastAsia" w:eastAsiaTheme="minorEastAsia" w:hAnsiTheme="minorEastAsia"/>
          <w:sz w:val="21"/>
          <w:szCs w:val="21"/>
        </w:rPr>
        <w:t>生活方面所面临的问题。在许多国家，作者的收入近年来出现了全面下降。希望能抓住机会扭转作者收入下降的趋势，</w:t>
      </w:r>
      <w:r w:rsidRPr="00DE2118">
        <w:rPr>
          <w:rFonts w:asciiTheme="minorEastAsia" w:eastAsiaTheme="minorEastAsia" w:hAnsiTheme="minorEastAsia" w:hint="eastAsia"/>
          <w:sz w:val="21"/>
          <w:szCs w:val="21"/>
        </w:rPr>
        <w:t>设立</w:t>
      </w:r>
      <w:r w:rsidRPr="00DE2118">
        <w:rPr>
          <w:rFonts w:asciiTheme="minorEastAsia" w:eastAsiaTheme="minorEastAsia" w:hAnsiTheme="minorEastAsia"/>
          <w:sz w:val="21"/>
          <w:szCs w:val="21"/>
        </w:rPr>
        <w:t>更好的报酬权，确保作者的收入反映</w:t>
      </w:r>
      <w:r w:rsidRPr="00DE2118">
        <w:rPr>
          <w:rFonts w:asciiTheme="minorEastAsia" w:eastAsiaTheme="minorEastAsia" w:hAnsiTheme="minorEastAsia" w:hint="eastAsia"/>
          <w:sz w:val="21"/>
          <w:szCs w:val="21"/>
        </w:rPr>
        <w:t>其作品被享用</w:t>
      </w:r>
      <w:r w:rsidRPr="00DE2118">
        <w:rPr>
          <w:rFonts w:asciiTheme="minorEastAsia" w:eastAsiaTheme="minorEastAsia" w:hAnsiTheme="minorEastAsia"/>
          <w:sz w:val="21"/>
          <w:szCs w:val="21"/>
        </w:rPr>
        <w:t>的方式。这方面的潜在措施包括公共</w:t>
      </w:r>
      <w:r w:rsidRPr="00DE2118">
        <w:rPr>
          <w:rFonts w:asciiTheme="minorEastAsia" w:eastAsiaTheme="minorEastAsia" w:hAnsiTheme="minorEastAsia" w:hint="eastAsia"/>
          <w:sz w:val="21"/>
          <w:szCs w:val="21"/>
        </w:rPr>
        <w:t>出借</w:t>
      </w:r>
      <w:r w:rsidRPr="00DE2118">
        <w:rPr>
          <w:rFonts w:asciiTheme="minorEastAsia" w:eastAsiaTheme="minorEastAsia" w:hAnsiTheme="minorEastAsia"/>
          <w:sz w:val="21"/>
          <w:szCs w:val="21"/>
        </w:rPr>
        <w:t>权、</w:t>
      </w:r>
      <w:r w:rsidRPr="00DE2118">
        <w:rPr>
          <w:rFonts w:asciiTheme="minorEastAsia" w:eastAsiaTheme="minorEastAsia" w:hAnsiTheme="minorEastAsia" w:hint="eastAsia"/>
          <w:sz w:val="21"/>
          <w:szCs w:val="21"/>
        </w:rPr>
        <w:t>追续</w:t>
      </w:r>
      <w:r w:rsidRPr="00DE2118">
        <w:rPr>
          <w:rFonts w:asciiTheme="minorEastAsia" w:eastAsiaTheme="minorEastAsia" w:hAnsiTheme="minorEastAsia"/>
          <w:sz w:val="21"/>
          <w:szCs w:val="21"/>
        </w:rPr>
        <w:t>权和在线使用作品的报酬权等权利。了解作者的收入问题将是一个持续的挑战，在许多国家没有对作者的收入进行深入研究，要了解作者的国际状况，还可以做得更多。随着</w:t>
      </w:r>
      <w:r w:rsidRPr="00DE2118">
        <w:rPr>
          <w:rFonts w:asciiTheme="minorEastAsia" w:eastAsiaTheme="minorEastAsia" w:hAnsiTheme="minorEastAsia" w:hint="eastAsia"/>
          <w:sz w:val="21"/>
          <w:szCs w:val="21"/>
        </w:rPr>
        <w:t>2019冠状病毒病</w:t>
      </w:r>
      <w:r w:rsidRPr="00DE2118">
        <w:rPr>
          <w:rFonts w:asciiTheme="minorEastAsia" w:eastAsiaTheme="minorEastAsia" w:hAnsiTheme="minorEastAsia"/>
          <w:sz w:val="21"/>
          <w:szCs w:val="21"/>
        </w:rPr>
        <w:t>大流行继续在世界各地产生影响，需要应对的挑战会更多。</w:t>
      </w:r>
      <w:r w:rsidRPr="00DE2118">
        <w:rPr>
          <w:rFonts w:asciiTheme="minorEastAsia" w:eastAsiaTheme="minorEastAsia" w:hAnsiTheme="minorEastAsia" w:hint="eastAsia"/>
          <w:sz w:val="21"/>
          <w:szCs w:val="21"/>
        </w:rPr>
        <w:t>该</w:t>
      </w:r>
      <w:r w:rsidRPr="00DE2118">
        <w:rPr>
          <w:rFonts w:asciiTheme="minorEastAsia" w:eastAsiaTheme="minorEastAsia" w:hAnsiTheme="minorEastAsia"/>
          <w:sz w:val="21"/>
          <w:szCs w:val="21"/>
        </w:rPr>
        <w:t>代表希望，</w:t>
      </w:r>
      <w:r w:rsidRPr="00DE2118">
        <w:rPr>
          <w:rFonts w:asciiTheme="minorEastAsia" w:eastAsiaTheme="minorEastAsia" w:hAnsiTheme="minorEastAsia" w:hint="eastAsia"/>
          <w:sz w:val="21"/>
          <w:szCs w:val="21"/>
        </w:rPr>
        <w:t>I</w:t>
      </w:r>
      <w:r w:rsidRPr="00DE2118">
        <w:rPr>
          <w:rFonts w:asciiTheme="minorEastAsia" w:eastAsiaTheme="minorEastAsia" w:hAnsiTheme="minorEastAsia"/>
          <w:sz w:val="21"/>
          <w:szCs w:val="21"/>
        </w:rPr>
        <w:t>AF关于作者收入的研究将有助于说明</w:t>
      </w:r>
      <w:r w:rsidRPr="00DE2118">
        <w:rPr>
          <w:rFonts w:asciiTheme="minorEastAsia" w:eastAsiaTheme="minorEastAsia" w:hAnsiTheme="minorEastAsia" w:hint="eastAsia"/>
          <w:sz w:val="21"/>
          <w:szCs w:val="21"/>
        </w:rPr>
        <w:t>有必要</w:t>
      </w:r>
      <w:r w:rsidRPr="00DE2118">
        <w:rPr>
          <w:rFonts w:asciiTheme="minorEastAsia" w:eastAsiaTheme="minorEastAsia" w:hAnsiTheme="minorEastAsia"/>
          <w:sz w:val="21"/>
          <w:szCs w:val="21"/>
        </w:rPr>
        <w:t>采取行动</w:t>
      </w:r>
      <w:r w:rsidRPr="00DE2118">
        <w:rPr>
          <w:rFonts w:asciiTheme="minorEastAsia" w:eastAsiaTheme="minorEastAsia" w:hAnsiTheme="minorEastAsia" w:hint="eastAsia"/>
          <w:sz w:val="21"/>
          <w:szCs w:val="21"/>
        </w:rPr>
        <w:t>，</w:t>
      </w:r>
      <w:r w:rsidRPr="00DE2118">
        <w:rPr>
          <w:rFonts w:asciiTheme="minorEastAsia" w:eastAsiaTheme="minorEastAsia" w:hAnsiTheme="minorEastAsia"/>
          <w:sz w:val="21"/>
          <w:szCs w:val="21"/>
        </w:rPr>
        <w:t>以确保每个国家的作者都能可持续地创</w:t>
      </w:r>
      <w:r w:rsidRPr="00DE2118">
        <w:rPr>
          <w:rFonts w:asciiTheme="minorEastAsia" w:eastAsiaTheme="minorEastAsia" w:hAnsiTheme="minorEastAsia" w:hint="eastAsia"/>
          <w:sz w:val="21"/>
          <w:szCs w:val="21"/>
        </w:rPr>
        <w:t>作，</w:t>
      </w:r>
      <w:r w:rsidRPr="00DE2118">
        <w:rPr>
          <w:rFonts w:asciiTheme="minorEastAsia" w:eastAsiaTheme="minorEastAsia" w:hAnsiTheme="minorEastAsia"/>
          <w:sz w:val="21"/>
          <w:szCs w:val="21"/>
        </w:rPr>
        <w:t>并为世界各地</w:t>
      </w:r>
      <w:r w:rsidRPr="00DE2118">
        <w:rPr>
          <w:rFonts w:asciiTheme="minorEastAsia" w:eastAsiaTheme="minorEastAsia" w:hAnsiTheme="minorEastAsia" w:hint="eastAsia"/>
          <w:sz w:val="21"/>
          <w:szCs w:val="21"/>
        </w:rPr>
        <w:t>丰富多彩</w:t>
      </w:r>
      <w:r w:rsidRPr="00DE2118">
        <w:rPr>
          <w:rFonts w:asciiTheme="minorEastAsia" w:eastAsiaTheme="minorEastAsia" w:hAnsiTheme="minorEastAsia"/>
          <w:sz w:val="21"/>
          <w:szCs w:val="21"/>
        </w:rPr>
        <w:t>的文化作出贡献。</w:t>
      </w:r>
      <w:r w:rsidRPr="00DE2118">
        <w:rPr>
          <w:rFonts w:asciiTheme="minorEastAsia" w:eastAsiaTheme="minorEastAsia" w:hAnsiTheme="minorEastAsia" w:hint="eastAsia"/>
          <w:sz w:val="21"/>
          <w:szCs w:val="21"/>
        </w:rPr>
        <w:t>I</w:t>
      </w:r>
      <w:r w:rsidRPr="00DE2118">
        <w:rPr>
          <w:rFonts w:asciiTheme="minorEastAsia" w:eastAsiaTheme="minorEastAsia" w:hAnsiTheme="minorEastAsia"/>
          <w:sz w:val="21"/>
          <w:szCs w:val="21"/>
        </w:rPr>
        <w:t>AF的报告《</w:t>
      </w:r>
      <w:r w:rsidRPr="00DE2118">
        <w:rPr>
          <w:rFonts w:asciiTheme="minorEastAsia" w:eastAsiaTheme="minorEastAsia" w:hAnsiTheme="minorEastAsia" w:hint="eastAsia"/>
          <w:sz w:val="21"/>
          <w:szCs w:val="21"/>
        </w:rPr>
        <w:t>以创作谋生</w:t>
      </w:r>
      <w:r w:rsidRPr="00DE2118">
        <w:rPr>
          <w:rFonts w:asciiTheme="minorEastAsia" w:eastAsiaTheme="minorEastAsia" w:hAnsiTheme="minorEastAsia"/>
          <w:sz w:val="21"/>
          <w:szCs w:val="21"/>
        </w:rPr>
        <w:t>：作者收入的挑战》有英</w:t>
      </w:r>
      <w:r w:rsidRPr="00DE2118">
        <w:rPr>
          <w:rFonts w:asciiTheme="minorEastAsia" w:eastAsiaTheme="minorEastAsia" w:hAnsiTheme="minorEastAsia" w:hint="eastAsia"/>
          <w:sz w:val="21"/>
          <w:szCs w:val="21"/>
        </w:rPr>
        <w:t>文</w:t>
      </w:r>
      <w:r w:rsidRPr="00DE2118">
        <w:rPr>
          <w:rFonts w:asciiTheme="minorEastAsia" w:eastAsiaTheme="minorEastAsia" w:hAnsiTheme="minorEastAsia"/>
          <w:sz w:val="21"/>
          <w:szCs w:val="21"/>
        </w:rPr>
        <w:t>、法</w:t>
      </w:r>
      <w:r w:rsidRPr="00DE2118">
        <w:rPr>
          <w:rFonts w:asciiTheme="minorEastAsia" w:eastAsiaTheme="minorEastAsia" w:hAnsiTheme="minorEastAsia" w:hint="eastAsia"/>
          <w:sz w:val="21"/>
          <w:szCs w:val="21"/>
        </w:rPr>
        <w:t>文</w:t>
      </w:r>
      <w:r w:rsidRPr="00DE2118">
        <w:rPr>
          <w:rFonts w:asciiTheme="minorEastAsia" w:eastAsiaTheme="minorEastAsia" w:hAnsiTheme="minorEastAsia"/>
          <w:sz w:val="21"/>
          <w:szCs w:val="21"/>
        </w:rPr>
        <w:t>和西班牙</w:t>
      </w:r>
      <w:r w:rsidRPr="00DE2118">
        <w:rPr>
          <w:rFonts w:asciiTheme="minorEastAsia" w:eastAsiaTheme="minorEastAsia" w:hAnsiTheme="minorEastAsia" w:hint="eastAsia"/>
          <w:sz w:val="21"/>
          <w:szCs w:val="21"/>
        </w:rPr>
        <w:t>文</w:t>
      </w:r>
      <w:r w:rsidRPr="00DE2118">
        <w:rPr>
          <w:rFonts w:asciiTheme="minorEastAsia" w:eastAsiaTheme="minorEastAsia" w:hAnsiTheme="minorEastAsia"/>
          <w:sz w:val="21"/>
          <w:szCs w:val="21"/>
        </w:rPr>
        <w:t>版本。面对</w:t>
      </w:r>
      <w:r w:rsidRPr="00DE2118">
        <w:rPr>
          <w:rFonts w:asciiTheme="minorEastAsia" w:eastAsiaTheme="minorEastAsia" w:hAnsiTheme="minorEastAsia" w:hint="eastAsia"/>
          <w:sz w:val="21"/>
          <w:szCs w:val="21"/>
        </w:rPr>
        <w:t>2019冠状病毒病</w:t>
      </w:r>
      <w:r w:rsidRPr="00DE2118">
        <w:rPr>
          <w:rFonts w:asciiTheme="minorEastAsia" w:eastAsiaTheme="minorEastAsia" w:hAnsiTheme="minorEastAsia"/>
          <w:sz w:val="21"/>
          <w:szCs w:val="21"/>
        </w:rPr>
        <w:t>大流行，作者</w:t>
      </w:r>
      <w:r>
        <w:rPr>
          <w:rFonts w:asciiTheme="minorEastAsia" w:eastAsiaTheme="minorEastAsia" w:hAnsiTheme="minorEastAsia" w:hint="eastAsia"/>
          <w:sz w:val="21"/>
          <w:szCs w:val="21"/>
        </w:rPr>
        <w:t>通过寻求各种</w:t>
      </w:r>
      <w:r w:rsidRPr="00DE2118">
        <w:rPr>
          <w:rFonts w:asciiTheme="minorEastAsia" w:eastAsiaTheme="minorEastAsia" w:hAnsiTheme="minorEastAsia"/>
          <w:sz w:val="21"/>
          <w:szCs w:val="21"/>
        </w:rPr>
        <w:t>工作机会</w:t>
      </w:r>
      <w:r w:rsidRPr="00DE2118">
        <w:rPr>
          <w:rFonts w:asciiTheme="minorEastAsia" w:eastAsiaTheme="minorEastAsia" w:hAnsiTheme="minorEastAsia" w:hint="eastAsia"/>
          <w:sz w:val="21"/>
          <w:szCs w:val="21"/>
        </w:rPr>
        <w:t>苦苦</w:t>
      </w:r>
      <w:r w:rsidRPr="00DE2118">
        <w:rPr>
          <w:rFonts w:asciiTheme="minorEastAsia" w:eastAsiaTheme="minorEastAsia" w:hAnsiTheme="minorEastAsia"/>
          <w:sz w:val="21"/>
          <w:szCs w:val="21"/>
        </w:rPr>
        <w:t>挣扎</w:t>
      </w:r>
      <w:r>
        <w:rPr>
          <w:rFonts w:asciiTheme="minorEastAsia" w:eastAsiaTheme="minorEastAsia" w:hAnsiTheme="minorEastAsia" w:hint="eastAsia"/>
          <w:sz w:val="21"/>
          <w:szCs w:val="21"/>
        </w:rPr>
        <w:t>以赚取</w:t>
      </w:r>
      <w:r w:rsidRPr="00DE2118">
        <w:rPr>
          <w:rFonts w:asciiTheme="minorEastAsia" w:eastAsiaTheme="minorEastAsia" w:hAnsiTheme="minorEastAsia"/>
          <w:sz w:val="21"/>
          <w:szCs w:val="21"/>
        </w:rPr>
        <w:t>收入，而社会</w:t>
      </w:r>
      <w:r w:rsidRPr="00DE2118">
        <w:rPr>
          <w:rFonts w:asciiTheme="minorEastAsia" w:eastAsiaTheme="minorEastAsia" w:hAnsiTheme="minorEastAsia" w:hint="eastAsia"/>
          <w:sz w:val="21"/>
          <w:szCs w:val="21"/>
        </w:rPr>
        <w:t>却</w:t>
      </w:r>
      <w:r w:rsidRPr="00DE2118">
        <w:rPr>
          <w:rFonts w:asciiTheme="minorEastAsia" w:eastAsiaTheme="minorEastAsia" w:hAnsiTheme="minorEastAsia"/>
          <w:sz w:val="21"/>
          <w:szCs w:val="21"/>
        </w:rPr>
        <w:t>继续依赖</w:t>
      </w:r>
      <w:r w:rsidRPr="00DE2118">
        <w:rPr>
          <w:rFonts w:asciiTheme="minorEastAsia" w:eastAsiaTheme="minorEastAsia" w:hAnsiTheme="minorEastAsia" w:hint="eastAsia"/>
          <w:sz w:val="21"/>
          <w:szCs w:val="21"/>
        </w:rPr>
        <w:t>着其创作</w:t>
      </w:r>
      <w:r w:rsidRPr="00DE2118">
        <w:rPr>
          <w:rFonts w:asciiTheme="minorEastAsia" w:eastAsiaTheme="minorEastAsia" w:hAnsiTheme="minorEastAsia"/>
          <w:sz w:val="21"/>
          <w:szCs w:val="21"/>
        </w:rPr>
        <w:t>的内容。</w:t>
      </w:r>
      <w:r w:rsidRPr="00DE2118">
        <w:rPr>
          <w:rFonts w:asciiTheme="minorEastAsia" w:eastAsiaTheme="minorEastAsia" w:hAnsiTheme="minorEastAsia" w:hint="eastAsia"/>
          <w:sz w:val="21"/>
          <w:szCs w:val="21"/>
        </w:rPr>
        <w:t>I</w:t>
      </w:r>
      <w:r w:rsidRPr="00DE2118">
        <w:rPr>
          <w:rFonts w:asciiTheme="minorEastAsia" w:eastAsiaTheme="minorEastAsia" w:hAnsiTheme="minorEastAsia"/>
          <w:sz w:val="21"/>
          <w:szCs w:val="21"/>
        </w:rPr>
        <w:t>AF指出，现在比以往任何时候都更需要考虑如何支持世界各地的创作者，很高兴看到正在</w:t>
      </w:r>
      <w:r w:rsidRPr="00DE2118">
        <w:rPr>
          <w:rFonts w:asciiTheme="minorEastAsia" w:eastAsiaTheme="minorEastAsia" w:hAnsiTheme="minorEastAsia" w:hint="eastAsia"/>
          <w:sz w:val="21"/>
          <w:szCs w:val="21"/>
        </w:rPr>
        <w:t>对追续</w:t>
      </w:r>
      <w:r w:rsidRPr="00DE2118">
        <w:rPr>
          <w:rFonts w:asciiTheme="minorEastAsia" w:eastAsiaTheme="minorEastAsia" w:hAnsiTheme="minorEastAsia"/>
          <w:sz w:val="21"/>
          <w:szCs w:val="21"/>
        </w:rPr>
        <w:t>权和公共</w:t>
      </w:r>
      <w:r w:rsidRPr="00DE2118">
        <w:rPr>
          <w:rFonts w:asciiTheme="minorEastAsia" w:eastAsiaTheme="minorEastAsia" w:hAnsiTheme="minorEastAsia" w:hint="eastAsia"/>
          <w:sz w:val="21"/>
          <w:szCs w:val="21"/>
        </w:rPr>
        <w:t>出借</w:t>
      </w:r>
      <w:r w:rsidRPr="00DE2118">
        <w:rPr>
          <w:rFonts w:asciiTheme="minorEastAsia" w:eastAsiaTheme="minorEastAsia" w:hAnsiTheme="minorEastAsia"/>
          <w:sz w:val="21"/>
          <w:szCs w:val="21"/>
        </w:rPr>
        <w:t>权等领域</w:t>
      </w:r>
      <w:r w:rsidRPr="00DE2118">
        <w:rPr>
          <w:rFonts w:asciiTheme="minorEastAsia" w:eastAsiaTheme="minorEastAsia" w:hAnsiTheme="minorEastAsia" w:hint="eastAsia"/>
          <w:sz w:val="21"/>
          <w:szCs w:val="21"/>
        </w:rPr>
        <w:t>进行审议</w:t>
      </w:r>
      <w:r w:rsidRPr="00DE2118">
        <w:rPr>
          <w:rFonts w:asciiTheme="minorEastAsia" w:eastAsiaTheme="minorEastAsia" w:hAnsiTheme="minorEastAsia"/>
          <w:sz w:val="21"/>
          <w:szCs w:val="21"/>
        </w:rPr>
        <w:t>，这可能是</w:t>
      </w:r>
      <w:r w:rsidRPr="00DE2118">
        <w:rPr>
          <w:rFonts w:asciiTheme="minorEastAsia" w:eastAsiaTheme="minorEastAsia" w:hAnsiTheme="minorEastAsia" w:hint="eastAsia"/>
          <w:sz w:val="21"/>
          <w:szCs w:val="21"/>
        </w:rPr>
        <w:t>回报</w:t>
      </w:r>
      <w:r w:rsidRPr="00DE2118">
        <w:rPr>
          <w:rFonts w:asciiTheme="minorEastAsia" w:eastAsiaTheme="minorEastAsia" w:hAnsiTheme="minorEastAsia"/>
          <w:sz w:val="21"/>
          <w:szCs w:val="21"/>
        </w:rPr>
        <w:t>和支持世界各地</w:t>
      </w:r>
      <w:r w:rsidRPr="00306EED">
        <w:rPr>
          <w:rFonts w:asciiTheme="minorEastAsia" w:eastAsiaTheme="minorEastAsia" w:hAnsiTheme="minorEastAsia"/>
          <w:sz w:val="21"/>
          <w:szCs w:val="22"/>
          <w:shd w:val="clear" w:color="auto" w:fill="FFFFFF"/>
        </w:rPr>
        <w:t>创作</w:t>
      </w:r>
      <w:r w:rsidRPr="00DE2118">
        <w:rPr>
          <w:rFonts w:asciiTheme="minorEastAsia" w:eastAsiaTheme="minorEastAsia" w:hAnsiTheme="minorEastAsia"/>
          <w:sz w:val="21"/>
          <w:szCs w:val="21"/>
        </w:rPr>
        <w:t>者发展的重要措施。</w:t>
      </w:r>
    </w:p>
    <w:p w:rsidR="00306EED" w:rsidRPr="00314E80" w:rsidRDefault="009356DD" w:rsidP="00314E80">
      <w:pPr>
        <w:pStyle w:val="Heading2"/>
        <w:overflowPunct w:val="0"/>
        <w:spacing w:beforeLines="100" w:afterLines="50" w:after="120" w:line="340" w:lineRule="atLeast"/>
        <w:rPr>
          <w:rFonts w:ascii="SimHei" w:eastAsia="SimHei" w:hAnsi="SimHei"/>
          <w:bCs w:val="0"/>
          <w:sz w:val="21"/>
          <w:szCs w:val="21"/>
        </w:rPr>
      </w:pPr>
      <w:r w:rsidRPr="00314E80">
        <w:rPr>
          <w:rFonts w:ascii="SimHei" w:eastAsia="SimHei" w:hAnsi="SimHei"/>
          <w:bCs w:val="0"/>
          <w:sz w:val="21"/>
          <w:szCs w:val="21"/>
        </w:rPr>
        <w:t>议程项目5：保护广播组织</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主席请副主席介绍正在进行的关于保护广播组织问题的正式工作。</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副主席介绍了近期正在进行的关于保护广播组织的新条约的编制工作。自2015年以来，委员会利用前几任主席编写和/或</w:t>
      </w:r>
      <w:r w:rsidR="00387AEB" w:rsidRPr="00991300">
        <w:rPr>
          <w:rFonts w:asciiTheme="minorEastAsia" w:eastAsiaTheme="minorEastAsia" w:hAnsiTheme="minorEastAsia" w:hint="eastAsia"/>
          <w:sz w:val="21"/>
          <w:szCs w:val="22"/>
        </w:rPr>
        <w:t>维护</w:t>
      </w:r>
      <w:r w:rsidRPr="00991300">
        <w:rPr>
          <w:rFonts w:asciiTheme="minorEastAsia" w:eastAsiaTheme="minorEastAsia" w:hAnsiTheme="minorEastAsia"/>
          <w:sz w:val="21"/>
          <w:szCs w:val="22"/>
        </w:rPr>
        <w:t>的关于定义、保护</w:t>
      </w:r>
      <w:r w:rsidR="00387AEB" w:rsidRPr="00991300">
        <w:rPr>
          <w:rFonts w:asciiTheme="minorEastAsia" w:eastAsiaTheme="minorEastAsia" w:hAnsiTheme="minorEastAsia" w:hint="eastAsia"/>
          <w:sz w:val="21"/>
          <w:szCs w:val="22"/>
        </w:rPr>
        <w:t>客体</w:t>
      </w:r>
      <w:r w:rsidRPr="00991300">
        <w:rPr>
          <w:rFonts w:asciiTheme="minorEastAsia" w:eastAsiaTheme="minorEastAsia" w:hAnsiTheme="minorEastAsia"/>
          <w:sz w:val="21"/>
          <w:szCs w:val="22"/>
        </w:rPr>
        <w:t>、</w:t>
      </w:r>
      <w:r w:rsidR="00387AEB" w:rsidRPr="00991300">
        <w:rPr>
          <w:rFonts w:asciiTheme="minorEastAsia" w:eastAsiaTheme="minorEastAsia" w:hAnsiTheme="minorEastAsia" w:hint="eastAsia"/>
          <w:sz w:val="21"/>
          <w:szCs w:val="22"/>
        </w:rPr>
        <w:t>所授</w:t>
      </w:r>
      <w:r w:rsidRPr="00991300">
        <w:rPr>
          <w:rFonts w:asciiTheme="minorEastAsia" w:eastAsiaTheme="minorEastAsia" w:hAnsiTheme="minorEastAsia"/>
          <w:sz w:val="21"/>
          <w:szCs w:val="22"/>
        </w:rPr>
        <w:t>权利和其他问题的</w:t>
      </w:r>
      <w:r w:rsidR="00387AEB" w:rsidRPr="00991300">
        <w:rPr>
          <w:rFonts w:asciiTheme="minorEastAsia" w:eastAsiaTheme="minorEastAsia" w:hAnsiTheme="minorEastAsia" w:hint="eastAsia"/>
          <w:sz w:val="21"/>
          <w:szCs w:val="22"/>
        </w:rPr>
        <w:t>合并案文</w:t>
      </w:r>
      <w:r w:rsidRPr="00991300">
        <w:rPr>
          <w:rFonts w:asciiTheme="minorEastAsia" w:eastAsiaTheme="minorEastAsia" w:hAnsiTheme="minorEastAsia"/>
          <w:sz w:val="21"/>
          <w:szCs w:val="22"/>
        </w:rPr>
        <w:t>各种版本开展工作。编制这些</w:t>
      </w:r>
      <w:r w:rsidR="00387AEB" w:rsidRPr="00991300">
        <w:rPr>
          <w:rFonts w:asciiTheme="minorEastAsia" w:eastAsiaTheme="minorEastAsia" w:hAnsiTheme="minorEastAsia" w:hint="eastAsia"/>
          <w:sz w:val="21"/>
          <w:szCs w:val="22"/>
        </w:rPr>
        <w:t>合并案文</w:t>
      </w:r>
      <w:r w:rsidRPr="00991300">
        <w:rPr>
          <w:rFonts w:asciiTheme="minorEastAsia" w:eastAsiaTheme="minorEastAsia" w:hAnsiTheme="minorEastAsia"/>
          <w:sz w:val="21"/>
          <w:szCs w:val="22"/>
        </w:rPr>
        <w:t>的方法一直是相同的，即除了主席的考虑，这些文件包含了委员会成员国的文件，也是SCCR会议期间进行的非正式会议的结果。为了给关键技术问题的可能妥协铺平道路，2019年，委员会前任主席建立了一种称为</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主席之友</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小组的非正式形式，目的是促进技术工作并协助准备与广播</w:t>
      </w:r>
      <w:r w:rsidR="00387AEB" w:rsidRPr="00991300">
        <w:rPr>
          <w:rFonts w:asciiTheme="minorEastAsia" w:eastAsiaTheme="minorEastAsia" w:hAnsiTheme="minorEastAsia" w:hint="eastAsia"/>
          <w:sz w:val="21"/>
          <w:szCs w:val="22"/>
        </w:rPr>
        <w:t>问题</w:t>
      </w:r>
      <w:r w:rsidRPr="00991300">
        <w:rPr>
          <w:rFonts w:asciiTheme="minorEastAsia" w:eastAsiaTheme="minorEastAsia" w:hAnsiTheme="minorEastAsia"/>
          <w:sz w:val="21"/>
          <w:szCs w:val="22"/>
        </w:rPr>
        <w:t>有关的</w:t>
      </w:r>
      <w:r w:rsidR="00387AEB" w:rsidRPr="00991300">
        <w:rPr>
          <w:rFonts w:asciiTheme="minorEastAsia" w:eastAsiaTheme="minorEastAsia" w:hAnsiTheme="minorEastAsia" w:hint="eastAsia"/>
          <w:sz w:val="21"/>
          <w:szCs w:val="22"/>
        </w:rPr>
        <w:t>案文</w:t>
      </w:r>
      <w:r w:rsidRPr="00991300">
        <w:rPr>
          <w:rFonts w:asciiTheme="minorEastAsia" w:eastAsiaTheme="minorEastAsia" w:hAnsiTheme="minorEastAsia"/>
          <w:sz w:val="21"/>
          <w:szCs w:val="22"/>
        </w:rPr>
        <w:t>解决方案。这一非正式形式由两位副主席和来自不同成员国的专家组成，在2019年期间首次举行了</w:t>
      </w:r>
      <w:r w:rsidR="00387AEB" w:rsidRPr="00991300">
        <w:rPr>
          <w:rFonts w:asciiTheme="minorEastAsia" w:eastAsiaTheme="minorEastAsia" w:hAnsiTheme="minorEastAsia" w:hint="eastAsia"/>
          <w:sz w:val="21"/>
          <w:szCs w:val="22"/>
        </w:rPr>
        <w:t>当面</w:t>
      </w:r>
      <w:r w:rsidRPr="00991300">
        <w:rPr>
          <w:rFonts w:asciiTheme="minorEastAsia" w:eastAsiaTheme="minorEastAsia" w:hAnsiTheme="minorEastAsia"/>
          <w:sz w:val="21"/>
          <w:szCs w:val="22"/>
        </w:rPr>
        <w:t>会议。从2019年10月举行的SCCR第三十九届会议到2020年11月举行的第四十届会议，由于</w:t>
      </w:r>
      <w:r w:rsidR="00C655E7">
        <w:rPr>
          <w:rFonts w:asciiTheme="minorEastAsia" w:eastAsiaTheme="minorEastAsia" w:hAnsiTheme="minorEastAsia"/>
          <w:sz w:val="21"/>
          <w:szCs w:val="22"/>
        </w:rPr>
        <w:t>2019冠状病毒病</w:t>
      </w:r>
      <w:r w:rsidRPr="00991300">
        <w:rPr>
          <w:rFonts w:asciiTheme="minorEastAsia" w:eastAsiaTheme="minorEastAsia" w:hAnsiTheme="minorEastAsia"/>
          <w:sz w:val="21"/>
          <w:szCs w:val="22"/>
        </w:rPr>
        <w:t>大流行造成的旅行和会议限制，一年多过去了。副主席指出，由于这一挑战，小组未能就与广播条约有关的重要和技术性议题开展实质性讨论。尽管如此，议程仍然没有改变，为了国际企业界和广大利益</w:t>
      </w:r>
      <w:r w:rsidR="00387AEB" w:rsidRPr="00991300">
        <w:rPr>
          <w:rFonts w:asciiTheme="minorEastAsia" w:eastAsiaTheme="minorEastAsia" w:hAnsiTheme="minorEastAsia" w:hint="eastAsia"/>
          <w:sz w:val="21"/>
          <w:szCs w:val="22"/>
        </w:rPr>
        <w:t>攸关方</w:t>
      </w:r>
      <w:r w:rsidRPr="00991300">
        <w:rPr>
          <w:rFonts w:asciiTheme="minorEastAsia" w:eastAsiaTheme="minorEastAsia" w:hAnsiTheme="minorEastAsia"/>
          <w:sz w:val="21"/>
          <w:szCs w:val="22"/>
        </w:rPr>
        <w:t>而采取行动的需要变得更加迫切。考虑到这一点，现任主席决定在2021年初邀请</w:t>
      </w:r>
      <w:r w:rsidR="00E5498E">
        <w:rPr>
          <w:rFonts w:asciiTheme="minorEastAsia" w:eastAsiaTheme="minorEastAsia" w:hAnsiTheme="minorEastAsia" w:hint="eastAsia"/>
          <w:sz w:val="21"/>
          <w:szCs w:val="22"/>
        </w:rPr>
        <w:t>“</w:t>
      </w:r>
      <w:r w:rsidR="00E5498E">
        <w:rPr>
          <w:rFonts w:asciiTheme="minorEastAsia" w:eastAsiaTheme="minorEastAsia" w:hAnsiTheme="minorEastAsia"/>
          <w:sz w:val="21"/>
          <w:szCs w:val="22"/>
        </w:rPr>
        <w:t>主席之友”</w:t>
      </w:r>
      <w:r w:rsidRPr="00991300">
        <w:rPr>
          <w:rFonts w:asciiTheme="minorEastAsia" w:eastAsiaTheme="minorEastAsia" w:hAnsiTheme="minorEastAsia"/>
          <w:sz w:val="21"/>
          <w:szCs w:val="22"/>
        </w:rPr>
        <w:t>小组的成员开始非正式工作。这个想法得到了参加会议的前任专家的支持，也得到了一些加入非正式小组工作的专家代表的支持。该小组的成员名单包括</w:t>
      </w:r>
      <w:r w:rsidR="00387AEB"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阿根廷、哥伦比亚、欧洲联盟、芬兰、德国、日本、肯尼亚、墨西哥、菲律宾、大韩民国、俄罗斯联邦和美利坚合众国。成员们举行了两次会议，一次是在</w:t>
      </w:r>
      <w:r w:rsidR="00387AEB" w:rsidRPr="00991300">
        <w:rPr>
          <w:rFonts w:asciiTheme="minorEastAsia" w:eastAsiaTheme="minorEastAsia" w:hAnsiTheme="minorEastAsia" w:hint="eastAsia"/>
          <w:sz w:val="21"/>
          <w:szCs w:val="22"/>
        </w:rPr>
        <w:t>2</w:t>
      </w:r>
      <w:r w:rsidR="00387AEB" w:rsidRPr="00991300">
        <w:rPr>
          <w:rFonts w:asciiTheme="minorEastAsia" w:eastAsiaTheme="minorEastAsia" w:hAnsiTheme="minorEastAsia"/>
          <w:sz w:val="21"/>
          <w:szCs w:val="22"/>
        </w:rPr>
        <w:t>021</w:t>
      </w:r>
      <w:r w:rsidR="00387AEB" w:rsidRPr="00991300">
        <w:rPr>
          <w:rFonts w:asciiTheme="minorEastAsia" w:eastAsiaTheme="minorEastAsia" w:hAnsiTheme="minorEastAsia" w:hint="eastAsia"/>
          <w:sz w:val="21"/>
          <w:szCs w:val="22"/>
        </w:rPr>
        <w:t>年</w:t>
      </w:r>
      <w:r w:rsidRPr="00991300">
        <w:rPr>
          <w:rFonts w:asciiTheme="minorEastAsia" w:eastAsiaTheme="minorEastAsia" w:hAnsiTheme="minorEastAsia"/>
          <w:sz w:val="21"/>
          <w:szCs w:val="22"/>
        </w:rPr>
        <w:t>4月，另一次是在6月</w:t>
      </w:r>
      <w:r w:rsidR="00387AEB"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在第二次会议期间，他们同意制定一个可以协助代理主席的</w:t>
      </w:r>
      <w:r w:rsidR="00C655E7">
        <w:rPr>
          <w:rFonts w:asciiTheme="minorEastAsia" w:eastAsiaTheme="minorEastAsia" w:hAnsiTheme="minorEastAsia"/>
          <w:sz w:val="21"/>
          <w:szCs w:val="22"/>
        </w:rPr>
        <w:t>案文</w:t>
      </w:r>
      <w:r w:rsidRPr="00991300">
        <w:rPr>
          <w:rFonts w:asciiTheme="minorEastAsia" w:eastAsiaTheme="minorEastAsia" w:hAnsiTheme="minorEastAsia"/>
          <w:sz w:val="21"/>
          <w:szCs w:val="22"/>
        </w:rPr>
        <w:t>，并可能为在接下来以面对面形式举行的SCCR会议期间的正式讨论提供一个新的基础。2019年10月的修订和合并</w:t>
      </w:r>
      <w:r w:rsidR="00387AEB" w:rsidRPr="00991300">
        <w:rPr>
          <w:rFonts w:asciiTheme="minorEastAsia" w:eastAsiaTheme="minorEastAsia" w:hAnsiTheme="minorEastAsia" w:hint="eastAsia"/>
          <w:sz w:val="21"/>
          <w:szCs w:val="22"/>
        </w:rPr>
        <w:t>案文</w:t>
      </w:r>
      <w:r w:rsidRPr="00991300">
        <w:rPr>
          <w:rFonts w:asciiTheme="minorEastAsia" w:eastAsiaTheme="minorEastAsia" w:hAnsiTheme="minorEastAsia"/>
          <w:sz w:val="21"/>
          <w:szCs w:val="22"/>
        </w:rPr>
        <w:t>以及委员会的文件SCCR/39/7已被作为正在编写的新</w:t>
      </w:r>
      <w:r w:rsidR="00387AEB" w:rsidRPr="00991300">
        <w:rPr>
          <w:rFonts w:asciiTheme="minorEastAsia" w:eastAsiaTheme="minorEastAsia" w:hAnsiTheme="minorEastAsia" w:hint="eastAsia"/>
          <w:sz w:val="21"/>
          <w:szCs w:val="22"/>
        </w:rPr>
        <w:t>案文</w:t>
      </w:r>
      <w:r w:rsidRPr="00991300">
        <w:rPr>
          <w:rFonts w:asciiTheme="minorEastAsia" w:eastAsiaTheme="minorEastAsia" w:hAnsiTheme="minorEastAsia"/>
          <w:sz w:val="21"/>
          <w:szCs w:val="22"/>
        </w:rPr>
        <w:t>的基础，该</w:t>
      </w:r>
      <w:r w:rsidR="00387AEB" w:rsidRPr="00991300">
        <w:rPr>
          <w:rFonts w:asciiTheme="minorEastAsia" w:eastAsiaTheme="minorEastAsia" w:hAnsiTheme="minorEastAsia" w:hint="eastAsia"/>
          <w:sz w:val="21"/>
          <w:szCs w:val="22"/>
        </w:rPr>
        <w:t>案文</w:t>
      </w:r>
      <w:r w:rsidRPr="00991300">
        <w:rPr>
          <w:rFonts w:asciiTheme="minorEastAsia" w:eastAsiaTheme="minorEastAsia" w:hAnsiTheme="minorEastAsia"/>
          <w:sz w:val="21"/>
          <w:szCs w:val="22"/>
        </w:rPr>
        <w:t>仍将是主席的</w:t>
      </w:r>
      <w:r w:rsidR="00387AEB" w:rsidRPr="00991300">
        <w:rPr>
          <w:rFonts w:asciiTheme="minorEastAsia" w:eastAsiaTheme="minorEastAsia" w:hAnsiTheme="minorEastAsia" w:hint="eastAsia"/>
          <w:sz w:val="21"/>
          <w:szCs w:val="22"/>
        </w:rPr>
        <w:t>案文</w:t>
      </w:r>
      <w:r w:rsidRPr="00991300">
        <w:rPr>
          <w:rFonts w:asciiTheme="minorEastAsia" w:eastAsiaTheme="minorEastAsia" w:hAnsiTheme="minorEastAsia"/>
          <w:sz w:val="21"/>
          <w:szCs w:val="22"/>
        </w:rPr>
        <w:t>，有待委员会提交和审议。副主席透露，</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主席之友</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小组的工作正以良好和安全的速度发展，其期望的程度是任何</w:t>
      </w:r>
      <w:r w:rsidR="00387AEB" w:rsidRPr="00991300">
        <w:rPr>
          <w:rFonts w:asciiTheme="minorEastAsia" w:eastAsiaTheme="minorEastAsia" w:hAnsiTheme="minorEastAsia" w:hint="eastAsia"/>
          <w:sz w:val="21"/>
          <w:szCs w:val="22"/>
        </w:rPr>
        <w:t>案文</w:t>
      </w:r>
      <w:r w:rsidRPr="00991300">
        <w:rPr>
          <w:rFonts w:asciiTheme="minorEastAsia" w:eastAsiaTheme="minorEastAsia" w:hAnsiTheme="minorEastAsia"/>
          <w:sz w:val="21"/>
          <w:szCs w:val="22"/>
        </w:rPr>
        <w:t>都能及时提交给委员会，这将使所有代表团能够为SCCR下一届实际会议的讨论做适当准备。副主席希望委员会能从这种非正式的准备过程中受益，并有助于正在进行的实质性讨论。</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hAnsiTheme="minorEastAsia"/>
          <w:sz w:val="21"/>
          <w:szCs w:val="22"/>
        </w:rPr>
      </w:pPr>
      <w:r w:rsidRPr="00991300">
        <w:rPr>
          <w:rFonts w:asciiTheme="minorEastAsia" w:eastAsiaTheme="minorEastAsia" w:hAnsiTheme="minorEastAsia"/>
          <w:sz w:val="21"/>
          <w:szCs w:val="22"/>
        </w:rPr>
        <w:t>主席感谢</w:t>
      </w:r>
      <w:r w:rsidRPr="00306EED">
        <w:rPr>
          <w:rFonts w:asciiTheme="minorEastAsia" w:eastAsiaTheme="minorEastAsia" w:hAnsiTheme="minorEastAsia"/>
          <w:sz w:val="21"/>
          <w:szCs w:val="22"/>
          <w:shd w:val="clear" w:color="auto" w:fill="FFFFFF"/>
        </w:rPr>
        <w:t>副主席</w:t>
      </w:r>
      <w:r w:rsidRPr="00991300">
        <w:rPr>
          <w:rFonts w:asciiTheme="minorEastAsia" w:eastAsiaTheme="minorEastAsia" w:hAnsiTheme="minorEastAsia"/>
          <w:sz w:val="21"/>
          <w:szCs w:val="22"/>
        </w:rPr>
        <w:t>的报告，并概述了几条</w:t>
      </w:r>
      <w:r w:rsidR="00387AEB" w:rsidRPr="00991300">
        <w:rPr>
          <w:rFonts w:asciiTheme="minorEastAsia" w:eastAsiaTheme="minorEastAsia" w:hAnsiTheme="minorEastAsia" w:hint="eastAsia"/>
          <w:sz w:val="21"/>
          <w:szCs w:val="22"/>
        </w:rPr>
        <w:t>呈文</w:t>
      </w:r>
      <w:r w:rsidRPr="00991300">
        <w:rPr>
          <w:rFonts w:asciiTheme="minorEastAsia" w:hAnsiTheme="minorEastAsia"/>
          <w:sz w:val="21"/>
          <w:szCs w:val="22"/>
        </w:rPr>
        <w:t>和发言</w:t>
      </w:r>
      <w:r w:rsidR="00387AEB" w:rsidRPr="00991300">
        <w:rPr>
          <w:rFonts w:asciiTheme="minorEastAsia" w:hAnsiTheme="minorEastAsia" w:hint="eastAsia"/>
          <w:sz w:val="21"/>
          <w:szCs w:val="22"/>
        </w:rPr>
        <w:t>的</w:t>
      </w:r>
      <w:r w:rsidR="00387AEB" w:rsidRPr="00991300">
        <w:rPr>
          <w:rFonts w:asciiTheme="minorEastAsia" w:eastAsiaTheme="minorEastAsia" w:hAnsiTheme="minorEastAsia"/>
          <w:sz w:val="21"/>
          <w:szCs w:val="22"/>
        </w:rPr>
        <w:t>基本规则</w:t>
      </w:r>
      <w:r w:rsidRPr="00991300">
        <w:rPr>
          <w:rFonts w:asciiTheme="minorEastAsia" w:hAnsiTheme="minorEastAsia"/>
          <w:sz w:val="21"/>
          <w:szCs w:val="22"/>
        </w:rPr>
        <w:t>。</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联合王国代表团重申了更新广播组织保护的重要性，以反映利益攸关方的当前情况及其提供的关键服务，这些服务可能比当前的大流行病更加重要或引人注目，</w:t>
      </w:r>
      <w:r w:rsidR="00387AEB" w:rsidRPr="00991300">
        <w:rPr>
          <w:rFonts w:asciiTheme="minorEastAsia" w:eastAsiaTheme="minorEastAsia" w:hAnsiTheme="minorEastAsia" w:hint="eastAsia"/>
          <w:sz w:val="21"/>
          <w:szCs w:val="22"/>
        </w:rPr>
        <w:t>还重申了</w:t>
      </w:r>
      <w:r w:rsidRPr="00991300">
        <w:rPr>
          <w:rFonts w:asciiTheme="minorEastAsia" w:eastAsiaTheme="minorEastAsia" w:hAnsiTheme="minorEastAsia"/>
          <w:sz w:val="21"/>
          <w:szCs w:val="22"/>
        </w:rPr>
        <w:t>各成员国的不同法律制度和经验。</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指出，有必要考虑适应混合</w:t>
      </w:r>
      <w:r w:rsidR="00387AEB" w:rsidRPr="00991300">
        <w:rPr>
          <w:rFonts w:asciiTheme="minorEastAsia" w:eastAsiaTheme="minorEastAsia" w:hAnsiTheme="minorEastAsia" w:hint="eastAsia"/>
          <w:sz w:val="21"/>
          <w:szCs w:val="22"/>
        </w:rPr>
        <w:t>形式</w:t>
      </w:r>
      <w:r w:rsidRPr="00991300">
        <w:rPr>
          <w:rFonts w:asciiTheme="minorEastAsia" w:eastAsiaTheme="minorEastAsia" w:hAnsiTheme="minorEastAsia"/>
          <w:sz w:val="21"/>
          <w:szCs w:val="22"/>
        </w:rPr>
        <w:t>工作的挑战以及在SCCR期间对基于</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的谈判所</w:t>
      </w:r>
      <w:r w:rsidRPr="00991300">
        <w:rPr>
          <w:rFonts w:asciiTheme="minorEastAsia" w:eastAsiaTheme="minorEastAsia" w:hAnsiTheme="minorEastAsia"/>
          <w:sz w:val="21"/>
        </w:rPr>
        <w:t>造成的</w:t>
      </w:r>
      <w:r w:rsidRPr="00991300">
        <w:rPr>
          <w:rFonts w:asciiTheme="minorEastAsia" w:eastAsiaTheme="minorEastAsia" w:hAnsiTheme="minorEastAsia"/>
          <w:sz w:val="21"/>
          <w:szCs w:val="22"/>
        </w:rPr>
        <w:t>困难。尽管如此，</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欢迎有机会评估所取得的进展，以促进今后的工作。</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感谢主席和副主席提供的最新工作状况，特别是正在进行的非正式工作。</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希望，这项工作将在短期内取得进一步进展，并为所有成员国提供思考的空间，从而有助于找到一致的解决方案，以使条约取得圆满成功。</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认为，对广播组织所面临的重大技术变革以及其他成员国的不同制度和经验的相互理解，对于解决这三个有意义的相关条约</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至关重要。</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呼吁</w:t>
      </w:r>
      <w:r w:rsidR="00630C7C" w:rsidRPr="00991300">
        <w:rPr>
          <w:rFonts w:asciiTheme="minorEastAsia" w:eastAsiaTheme="minorEastAsia" w:hAnsiTheme="minorEastAsia"/>
          <w:sz w:val="21"/>
          <w:szCs w:val="22"/>
        </w:rPr>
        <w:t>SCCR</w:t>
      </w:r>
      <w:r w:rsidRPr="00991300">
        <w:rPr>
          <w:rFonts w:asciiTheme="minorEastAsia" w:eastAsiaTheme="minorEastAsia" w:hAnsiTheme="minorEastAsia"/>
          <w:sz w:val="21"/>
          <w:szCs w:val="22"/>
        </w:rPr>
        <w:t>批准，以巩固对所提出问题的理解。</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期待着下一次SCCR，并希望恢复对该议题的实质性讨论。</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仍然致力于有关保护广播组织的讨论，并致力于取得有意义的成果，以反映成员国及其利益攸关方的利益和开支以及技术发</w:t>
      </w:r>
      <w:r w:rsidR="007D273D">
        <w:rPr>
          <w:rFonts w:asciiTheme="minorEastAsia" w:eastAsiaTheme="minorEastAsia" w:hAnsiTheme="minorEastAsia" w:hint="cs"/>
          <w:sz w:val="21"/>
          <w:szCs w:val="22"/>
        </w:rPr>
        <w:t>‍</w:t>
      </w:r>
      <w:r w:rsidRPr="00991300">
        <w:rPr>
          <w:rFonts w:asciiTheme="minorEastAsia" w:eastAsiaTheme="minorEastAsia" w:hAnsiTheme="minorEastAsia"/>
          <w:sz w:val="21"/>
          <w:szCs w:val="22"/>
        </w:rPr>
        <w:t>展。</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主席指出，对技术革命的理解可以发挥重要作用。</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格鲁吉亚代表团</w:t>
      </w:r>
      <w:r w:rsidR="00630C7C" w:rsidRPr="00991300">
        <w:rPr>
          <w:rFonts w:asciiTheme="minorEastAsia" w:eastAsiaTheme="minorEastAsia" w:hAnsiTheme="minorEastAsia"/>
          <w:sz w:val="21"/>
          <w:szCs w:val="22"/>
        </w:rPr>
        <w:t>代表中欧和波罗的海国家（CEBS）发言</w:t>
      </w:r>
      <w:r w:rsidR="00630C7C"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重申保护广播组织条约的重要性。</w:t>
      </w:r>
      <w:r w:rsidR="00630C7C" w:rsidRPr="00991300">
        <w:rPr>
          <w:rFonts w:asciiTheme="minorEastAsia" w:eastAsiaTheme="minorEastAsia" w:hAnsiTheme="minorEastAsia" w:hint="eastAsia"/>
          <w:sz w:val="21"/>
          <w:szCs w:val="22"/>
        </w:rPr>
        <w:t>CEBS</w:t>
      </w:r>
      <w:r w:rsidRPr="00991300">
        <w:rPr>
          <w:rFonts w:asciiTheme="minorEastAsia" w:eastAsiaTheme="minorEastAsia" w:hAnsiTheme="minorEastAsia"/>
          <w:sz w:val="21"/>
          <w:szCs w:val="22"/>
        </w:rPr>
        <w:t>认为关于广播条约的讨论是SCCR的核心内容。同时，CEBS注意到SCCR前几届会议在这个问题上取得的进展。CEBS感谢主席和副主席介绍正在进行的非正式工作最新情况。</w:t>
      </w:r>
      <w:r w:rsidR="00630C7C" w:rsidRPr="00991300">
        <w:rPr>
          <w:rFonts w:asciiTheme="minorEastAsia" w:eastAsiaTheme="minorEastAsia" w:hAnsiTheme="minorEastAsia" w:hint="eastAsia"/>
          <w:sz w:val="21"/>
          <w:szCs w:val="22"/>
        </w:rPr>
        <w:t>CEBS</w:t>
      </w:r>
      <w:r w:rsidRPr="00991300">
        <w:rPr>
          <w:rFonts w:asciiTheme="minorEastAsia" w:eastAsiaTheme="minorEastAsia" w:hAnsiTheme="minorEastAsia"/>
          <w:sz w:val="21"/>
          <w:szCs w:val="22"/>
        </w:rPr>
        <w:t>承认最新的技术发展以及保护不同类型的传输不受可能的盗版行为影响的必要性，特别是与传统广播组织的传输，或计算机网络，如</w:t>
      </w:r>
      <w:r w:rsidR="00630C7C" w:rsidRPr="00991300">
        <w:rPr>
          <w:rFonts w:asciiTheme="minorEastAsia" w:eastAsiaTheme="minorEastAsia" w:hAnsiTheme="minorEastAsia" w:hint="eastAsia"/>
          <w:sz w:val="21"/>
          <w:szCs w:val="22"/>
        </w:rPr>
        <w:t>同时</w:t>
      </w:r>
      <w:r w:rsidRPr="00991300">
        <w:rPr>
          <w:rFonts w:asciiTheme="minorEastAsia" w:eastAsiaTheme="minorEastAsia" w:hAnsiTheme="minorEastAsia"/>
          <w:sz w:val="21"/>
          <w:szCs w:val="22"/>
        </w:rPr>
        <w:t>或追</w:t>
      </w:r>
      <w:r w:rsidR="00630C7C" w:rsidRPr="00991300">
        <w:rPr>
          <w:rFonts w:asciiTheme="minorEastAsia" w:eastAsiaTheme="minorEastAsia" w:hAnsiTheme="minorEastAsia" w:hint="eastAsia"/>
          <w:sz w:val="21"/>
          <w:szCs w:val="22"/>
        </w:rPr>
        <w:t>看</w:t>
      </w:r>
      <w:r w:rsidRPr="00991300">
        <w:rPr>
          <w:rFonts w:asciiTheme="minorEastAsia" w:eastAsiaTheme="minorEastAsia" w:hAnsiTheme="minorEastAsia"/>
          <w:sz w:val="21"/>
          <w:szCs w:val="22"/>
        </w:rPr>
        <w:t>传输有关的传输。代表团认为，就所有未决问题达成共识极为重要。只有就给予广播组织什么样的保护达成广泛的共识，才能形成一个有意义的、面向未来的条约。CEBS重申其对未来工作</w:t>
      </w:r>
      <w:r w:rsidR="00630C7C" w:rsidRPr="00991300">
        <w:rPr>
          <w:rFonts w:asciiTheme="minorEastAsia" w:eastAsiaTheme="minorEastAsia" w:hAnsiTheme="minorEastAsia" w:hint="eastAsia"/>
          <w:sz w:val="21"/>
          <w:szCs w:val="22"/>
        </w:rPr>
        <w:t>以及让</w:t>
      </w:r>
      <w:r w:rsidR="00630C7C" w:rsidRPr="00991300">
        <w:rPr>
          <w:rFonts w:asciiTheme="minorEastAsia" w:eastAsiaTheme="minorEastAsia" w:hAnsiTheme="minorEastAsia"/>
          <w:sz w:val="21"/>
          <w:szCs w:val="22"/>
        </w:rPr>
        <w:t>条约产生有意义结果</w:t>
      </w:r>
      <w:r w:rsidRPr="00991300">
        <w:rPr>
          <w:rFonts w:asciiTheme="minorEastAsia" w:eastAsiaTheme="minorEastAsia" w:hAnsiTheme="minorEastAsia"/>
          <w:sz w:val="21"/>
          <w:szCs w:val="22"/>
        </w:rPr>
        <w:t>的承诺。</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中国</w:t>
      </w:r>
      <w:r w:rsidRPr="00306EED">
        <w:rPr>
          <w:rFonts w:asciiTheme="minorEastAsia" w:eastAsiaTheme="minorEastAsia" w:hAnsiTheme="minorEastAsia"/>
          <w:sz w:val="21"/>
          <w:szCs w:val="22"/>
          <w:shd w:val="clear" w:color="auto" w:fill="FFFFFF"/>
        </w:rPr>
        <w:t>代表团</w:t>
      </w:r>
      <w:r w:rsidRPr="00991300">
        <w:rPr>
          <w:rFonts w:asciiTheme="minorEastAsia" w:eastAsiaTheme="minorEastAsia" w:hAnsiTheme="minorEastAsia"/>
          <w:sz w:val="21"/>
          <w:szCs w:val="22"/>
        </w:rPr>
        <w:t>强调了保护广播组织的重要性。</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重申，它致力于支持和加强委员会的工作。</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期待进行面对面的讨论，以达成更多的共识，以便我们能够促进大会的召开，从而推动制定保护广播组织的条约。</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主席感谢中国代表团重申他们可以参加会议。</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南非代表团代表非洲集团发言，感谢主席和副主席所作的通报，其中讨论了</w:t>
      </w:r>
      <w:r w:rsidR="00630C7C"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主席之友</w:t>
      </w:r>
      <w:r w:rsidR="00630C7C"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非正式小组正在进行的工作的重要性。虽然</w:t>
      </w:r>
      <w:r w:rsidR="00630C7C" w:rsidRPr="00991300">
        <w:rPr>
          <w:rFonts w:asciiTheme="minorEastAsia" w:eastAsiaTheme="minorEastAsia" w:hAnsiTheme="minorEastAsia" w:hint="eastAsia"/>
          <w:sz w:val="21"/>
          <w:szCs w:val="22"/>
        </w:rPr>
        <w:t>该</w:t>
      </w:r>
      <w:r w:rsidRPr="00991300">
        <w:rPr>
          <w:rFonts w:asciiTheme="minorEastAsia" w:eastAsiaTheme="minorEastAsia" w:hAnsiTheme="minorEastAsia"/>
          <w:sz w:val="21"/>
          <w:szCs w:val="22"/>
        </w:rPr>
        <w:t>集团完全了解已经开展的全部工作，但重要的是收到关于</w:t>
      </w:r>
      <w:r w:rsidR="00E5498E">
        <w:rPr>
          <w:rFonts w:asciiTheme="minorEastAsia" w:eastAsiaTheme="minorEastAsia" w:hAnsiTheme="minorEastAsia" w:hint="eastAsia"/>
          <w:sz w:val="21"/>
          <w:szCs w:val="22"/>
        </w:rPr>
        <w:t>“</w:t>
      </w:r>
      <w:r w:rsidR="00E5498E">
        <w:rPr>
          <w:rFonts w:asciiTheme="minorEastAsia" w:eastAsiaTheme="minorEastAsia" w:hAnsiTheme="minorEastAsia"/>
          <w:sz w:val="21"/>
          <w:szCs w:val="22"/>
        </w:rPr>
        <w:t>主席之友”</w:t>
      </w:r>
      <w:r w:rsidRPr="00991300">
        <w:rPr>
          <w:rFonts w:asciiTheme="minorEastAsia" w:eastAsiaTheme="minorEastAsia" w:hAnsiTheme="minorEastAsia"/>
          <w:sz w:val="21"/>
          <w:szCs w:val="22"/>
        </w:rPr>
        <w:t>所开展的非正式工作的最新情况，并了解这项工作如何与委员会的正式程序相结合。非洲集团认为，透明度是委员会工作应遵循的关键原则，因此</w:t>
      </w:r>
      <w:r w:rsidR="00630C7C" w:rsidRPr="00991300">
        <w:rPr>
          <w:rFonts w:asciiTheme="minorEastAsia" w:eastAsiaTheme="minorEastAsia" w:hAnsiTheme="minorEastAsia" w:hint="eastAsia"/>
          <w:sz w:val="21"/>
          <w:szCs w:val="22"/>
        </w:rPr>
        <w:t>该</w:t>
      </w:r>
      <w:r w:rsidRPr="00991300">
        <w:rPr>
          <w:rFonts w:asciiTheme="minorEastAsia" w:eastAsiaTheme="minorEastAsia" w:hAnsiTheme="minorEastAsia"/>
          <w:sz w:val="21"/>
          <w:szCs w:val="22"/>
        </w:rPr>
        <w:t>集团承认向所有成员国提供的信息，并希望能达成共识。非洲集团指出，虽然</w:t>
      </w:r>
      <w:r w:rsidR="00630C7C"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主席之友</w:t>
      </w:r>
      <w:r w:rsidR="00630C7C"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是由主席设立的非正式小组，不一定需要委员会批准，但</w:t>
      </w:r>
      <w:r w:rsidR="00630C7C" w:rsidRPr="00991300">
        <w:rPr>
          <w:rFonts w:asciiTheme="minorEastAsia" w:eastAsiaTheme="minorEastAsia" w:hAnsiTheme="minorEastAsia" w:hint="eastAsia"/>
          <w:sz w:val="21"/>
          <w:szCs w:val="22"/>
        </w:rPr>
        <w:t>该</w:t>
      </w:r>
      <w:r w:rsidRPr="00991300">
        <w:rPr>
          <w:rFonts w:asciiTheme="minorEastAsia" w:eastAsiaTheme="minorEastAsia" w:hAnsiTheme="minorEastAsia"/>
          <w:sz w:val="21"/>
          <w:szCs w:val="22"/>
        </w:rPr>
        <w:t>集团认为，该小组的组成应该是多样化的，反映出</w:t>
      </w:r>
      <w:r w:rsidR="00C655E7">
        <w:rPr>
          <w:rFonts w:asciiTheme="minorEastAsia" w:eastAsiaTheme="minorEastAsia" w:hAnsiTheme="minorEastAsia"/>
          <w:sz w:val="21"/>
          <w:szCs w:val="22"/>
        </w:rPr>
        <w:t>产权组织</w:t>
      </w:r>
      <w:r w:rsidRPr="00991300">
        <w:rPr>
          <w:rFonts w:asciiTheme="minorEastAsia" w:eastAsiaTheme="minorEastAsia" w:hAnsiTheme="minorEastAsia"/>
          <w:sz w:val="21"/>
          <w:szCs w:val="22"/>
        </w:rPr>
        <w:t>成员国的组成。委员会发现自己无法进行必要的讨论和谈判，以便在广播条约的</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上取得进展。这给本已旷日持久的谈判带来了更多的延误。非洲集团希望，在SCCR恢复正常会议时，委员会将带着新的动力回到谈判桌前，重新开始条约草案的谈判。非洲集团强调，广播条约的</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应该是平衡的，并考虑到各利益攸关方的利益，同时继续忠实于大会要求的任务。保护广播组织仍然是一个重要的优先事项，并补充说需要牢记广播</w:t>
      </w:r>
      <w:r w:rsidR="00630C7C" w:rsidRPr="00991300">
        <w:rPr>
          <w:rFonts w:asciiTheme="minorEastAsia" w:eastAsiaTheme="minorEastAsia" w:hAnsiTheme="minorEastAsia" w:hint="eastAsia"/>
          <w:sz w:val="21"/>
          <w:szCs w:val="22"/>
        </w:rPr>
        <w:t>组织</w:t>
      </w:r>
      <w:r w:rsidRPr="00991300">
        <w:rPr>
          <w:rFonts w:asciiTheme="minorEastAsia" w:eastAsiaTheme="minorEastAsia" w:hAnsiTheme="minorEastAsia"/>
          <w:sz w:val="21"/>
          <w:szCs w:val="22"/>
        </w:rPr>
        <w:t>在传输信息和知识方面的重要作用，尽管其他平台激增，但</w:t>
      </w:r>
      <w:r w:rsidR="00630C7C" w:rsidRPr="00991300">
        <w:rPr>
          <w:rFonts w:asciiTheme="minorEastAsia" w:eastAsiaTheme="minorEastAsia" w:hAnsiTheme="minorEastAsia" w:hint="eastAsia"/>
          <w:sz w:val="21"/>
          <w:szCs w:val="22"/>
        </w:rPr>
        <w:t>千</w:t>
      </w:r>
      <w:r w:rsidRPr="00991300">
        <w:rPr>
          <w:rFonts w:asciiTheme="minorEastAsia" w:eastAsiaTheme="minorEastAsia" w:hAnsiTheme="minorEastAsia"/>
          <w:sz w:val="21"/>
          <w:szCs w:val="22"/>
        </w:rPr>
        <w:t>百万人仍然依靠传统的广播组织来进行各种内容的日常消费。因此，广播条约的</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不应该对信息、文化和教育的获取产生负面影响。非洲集团承诺支持与其他代表团合作，就其余问题达成共识。</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主席感谢</w:t>
      </w:r>
      <w:r w:rsidRPr="00306EED">
        <w:rPr>
          <w:rFonts w:asciiTheme="minorEastAsia" w:eastAsiaTheme="minorEastAsia" w:hAnsiTheme="minorEastAsia"/>
          <w:sz w:val="21"/>
          <w:szCs w:val="22"/>
          <w:shd w:val="clear" w:color="auto" w:fill="FFFFFF"/>
        </w:rPr>
        <w:t>南非代表团</w:t>
      </w:r>
      <w:r w:rsidRPr="00991300">
        <w:rPr>
          <w:rFonts w:asciiTheme="minorEastAsia" w:eastAsiaTheme="minorEastAsia" w:hAnsiTheme="minorEastAsia"/>
          <w:sz w:val="21"/>
          <w:szCs w:val="22"/>
        </w:rPr>
        <w:t>提出的建议和接受教育的重要性。</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俄罗斯联邦代表团表示愿意为建设性地讨论这一问题而努力。</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认为，委员会需要在这方面进一步努力。尽管</w:t>
      </w:r>
      <w:r w:rsidR="00630C7C" w:rsidRPr="00991300">
        <w:rPr>
          <w:rFonts w:asciiTheme="minorEastAsia" w:eastAsiaTheme="minorEastAsia" w:hAnsiTheme="minorEastAsia" w:hint="eastAsia"/>
          <w:sz w:val="21"/>
          <w:szCs w:val="22"/>
        </w:rPr>
        <w:t>有</w:t>
      </w:r>
      <w:r w:rsidRPr="00991300">
        <w:rPr>
          <w:rFonts w:asciiTheme="minorEastAsia" w:eastAsiaTheme="minorEastAsia" w:hAnsiTheme="minorEastAsia"/>
          <w:sz w:val="21"/>
          <w:szCs w:val="22"/>
        </w:rPr>
        <w:t>目前的情况，</w:t>
      </w:r>
      <w:r w:rsidR="00630C7C" w:rsidRPr="00991300">
        <w:rPr>
          <w:rFonts w:asciiTheme="minorEastAsia" w:eastAsiaTheme="minorEastAsia" w:hAnsiTheme="minorEastAsia" w:hint="eastAsia"/>
          <w:sz w:val="21"/>
          <w:szCs w:val="22"/>
        </w:rPr>
        <w:t>但</w:t>
      </w:r>
      <w:r w:rsidRPr="00991300">
        <w:rPr>
          <w:rFonts w:asciiTheme="minorEastAsia" w:eastAsiaTheme="minorEastAsia" w:hAnsiTheme="minorEastAsia"/>
          <w:sz w:val="21"/>
          <w:szCs w:val="22"/>
        </w:rPr>
        <w:t>各代表团仍然可以就未来工作的问题</w:t>
      </w:r>
      <w:r w:rsidR="00630C7C" w:rsidRPr="00991300">
        <w:rPr>
          <w:rFonts w:asciiTheme="minorEastAsia" w:eastAsiaTheme="minorEastAsia" w:hAnsiTheme="minorEastAsia" w:hint="eastAsia"/>
          <w:sz w:val="21"/>
          <w:szCs w:val="22"/>
        </w:rPr>
        <w:t>接近</w:t>
      </w:r>
      <w:r w:rsidRPr="00991300">
        <w:rPr>
          <w:rFonts w:asciiTheme="minorEastAsia" w:eastAsiaTheme="minorEastAsia" w:hAnsiTheme="minorEastAsia"/>
          <w:sz w:val="21"/>
          <w:szCs w:val="22"/>
        </w:rPr>
        <w:t>达成共识。</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强调，鉴于官方问题，应该就制定保护广播组织的一般方向和原则达成协议，我们只需要确认语言草案与保护广播组织的方案和措辞的准确一致性。</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认为有必要加强广播组织的权利，以重新赋予其权利和阅读翻译。</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指出，有必要在目前工作的电视频道数量范围内再次研究对广播组织特殊权利的保护。</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指出，有必要就翻译问题以及为重新翻译保留原始翻译视频的权利开展工作。</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还补充说，有必要考虑当前和未来的技术，以便在</w:t>
      </w:r>
      <w:r w:rsidR="00630C7C" w:rsidRPr="00991300">
        <w:rPr>
          <w:rFonts w:asciiTheme="minorEastAsia" w:eastAsiaTheme="minorEastAsia" w:hAnsiTheme="minorEastAsia" w:hint="eastAsia"/>
          <w:sz w:val="21"/>
          <w:szCs w:val="22"/>
        </w:rPr>
        <w:t>让</w:t>
      </w:r>
      <w:r w:rsidRPr="00991300">
        <w:rPr>
          <w:rFonts w:asciiTheme="minorEastAsia" w:eastAsiaTheme="minorEastAsia" w:hAnsiTheme="minorEastAsia"/>
          <w:sz w:val="21"/>
          <w:szCs w:val="22"/>
        </w:rPr>
        <w:t>这些文件</w:t>
      </w:r>
      <w:r w:rsidR="00630C7C" w:rsidRPr="00991300">
        <w:rPr>
          <w:rFonts w:asciiTheme="minorEastAsia" w:eastAsiaTheme="minorEastAsia" w:hAnsiTheme="minorEastAsia" w:hint="eastAsia"/>
          <w:sz w:val="21"/>
          <w:szCs w:val="22"/>
        </w:rPr>
        <w:t>能够适用于</w:t>
      </w:r>
      <w:r w:rsidR="00630C7C" w:rsidRPr="00991300">
        <w:rPr>
          <w:rFonts w:asciiTheme="minorEastAsia" w:eastAsiaTheme="minorEastAsia" w:hAnsiTheme="minorEastAsia"/>
          <w:sz w:val="21"/>
          <w:szCs w:val="22"/>
        </w:rPr>
        <w:t>未来</w:t>
      </w:r>
      <w:r w:rsidRPr="00991300">
        <w:rPr>
          <w:rFonts w:asciiTheme="minorEastAsia" w:eastAsiaTheme="minorEastAsia" w:hAnsiTheme="minorEastAsia"/>
          <w:sz w:val="21"/>
          <w:szCs w:val="22"/>
        </w:rPr>
        <w:t>。</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主席感谢</w:t>
      </w:r>
      <w:r w:rsidRPr="00306EED">
        <w:rPr>
          <w:rFonts w:asciiTheme="minorEastAsia" w:eastAsiaTheme="minorEastAsia" w:hAnsiTheme="minorEastAsia"/>
          <w:sz w:val="21"/>
          <w:szCs w:val="22"/>
          <w:shd w:val="clear" w:color="auto" w:fill="FFFFFF"/>
        </w:rPr>
        <w:t>俄罗斯联邦代表团</w:t>
      </w:r>
      <w:r w:rsidRPr="00991300">
        <w:rPr>
          <w:rFonts w:asciiTheme="minorEastAsia" w:eastAsiaTheme="minorEastAsia" w:hAnsiTheme="minorEastAsia"/>
          <w:sz w:val="21"/>
          <w:szCs w:val="22"/>
        </w:rPr>
        <w:t>提出的建议，感谢他们考虑条约的重要性，并感谢他们协调即将读到的不同</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shd w:val="clear" w:color="auto" w:fill="FAFAFA"/>
          <w:lang w:val="en-GB"/>
        </w:rPr>
        <w:t>印度尼西亚代表团感谢主席和秘书处为该届会议所做的准备。</w:t>
      </w:r>
      <w:r w:rsidR="0023700C">
        <w:rPr>
          <w:rFonts w:asciiTheme="minorEastAsia" w:eastAsiaTheme="minorEastAsia" w:hAnsiTheme="minorEastAsia"/>
          <w:sz w:val="21"/>
          <w:szCs w:val="22"/>
          <w:shd w:val="clear" w:color="auto" w:fill="FAFAFA"/>
          <w:lang w:val="en-GB"/>
        </w:rPr>
        <w:t>代表团</w:t>
      </w:r>
      <w:r w:rsidRPr="00991300">
        <w:rPr>
          <w:rFonts w:asciiTheme="minorEastAsia" w:eastAsiaTheme="minorEastAsia" w:hAnsiTheme="minorEastAsia"/>
          <w:sz w:val="21"/>
          <w:szCs w:val="22"/>
          <w:shd w:val="clear" w:color="auto" w:fill="FAFAFA"/>
          <w:lang w:val="en-GB"/>
        </w:rPr>
        <w:t>赞同</w:t>
      </w:r>
      <w:r w:rsidRPr="00991300">
        <w:rPr>
          <w:rFonts w:asciiTheme="minorEastAsia" w:eastAsiaTheme="minorEastAsia" w:hAnsiTheme="minorEastAsia"/>
          <w:sz w:val="21"/>
          <w:szCs w:val="22"/>
        </w:rPr>
        <w:t>孟加拉国代表团代表亚洲及太平洋集团（</w:t>
      </w:r>
      <w:r w:rsidR="00C655E7">
        <w:rPr>
          <w:rFonts w:asciiTheme="minorEastAsia" w:eastAsiaTheme="minorEastAsia" w:hAnsiTheme="minorEastAsia"/>
          <w:sz w:val="21"/>
          <w:szCs w:val="22"/>
        </w:rPr>
        <w:t>亚太集团</w:t>
      </w:r>
      <w:r w:rsidRPr="00991300">
        <w:rPr>
          <w:rFonts w:asciiTheme="minorEastAsia" w:eastAsiaTheme="minorEastAsia" w:hAnsiTheme="minorEastAsia"/>
          <w:sz w:val="21"/>
          <w:szCs w:val="22"/>
        </w:rPr>
        <w:t>）提交的开幕词。</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认为，广播条约是一个微妙的发展问题，需要谨慎平衡。</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支持目前基于信号的方法，希望广播条约能够在适当的时候完成，并感谢主席和副主席</w:t>
      </w:r>
      <w:r w:rsidR="00447B8C" w:rsidRPr="00991300">
        <w:rPr>
          <w:rFonts w:asciiTheme="minorEastAsia" w:eastAsiaTheme="minorEastAsia" w:hAnsiTheme="minorEastAsia" w:hint="eastAsia"/>
          <w:sz w:val="21"/>
          <w:szCs w:val="22"/>
        </w:rPr>
        <w:t>通报</w:t>
      </w:r>
      <w:r w:rsidR="00E5498E">
        <w:rPr>
          <w:rFonts w:asciiTheme="minorEastAsia" w:eastAsiaTheme="minorEastAsia" w:hAnsiTheme="minorEastAsia" w:hint="eastAsia"/>
          <w:sz w:val="21"/>
          <w:szCs w:val="22"/>
        </w:rPr>
        <w:t>“</w:t>
      </w:r>
      <w:r w:rsidR="00E5498E">
        <w:rPr>
          <w:rFonts w:asciiTheme="minorEastAsia" w:eastAsiaTheme="minorEastAsia" w:hAnsiTheme="minorEastAsia"/>
          <w:sz w:val="21"/>
          <w:szCs w:val="22"/>
        </w:rPr>
        <w:t>主席之友”</w:t>
      </w:r>
      <w:r w:rsidRPr="00991300">
        <w:rPr>
          <w:rFonts w:asciiTheme="minorEastAsia" w:eastAsiaTheme="minorEastAsia" w:hAnsiTheme="minorEastAsia"/>
          <w:sz w:val="21"/>
          <w:szCs w:val="22"/>
        </w:rPr>
        <w:t>机制内开展的非正式工作。鉴于目前正在</w:t>
      </w:r>
      <w:r w:rsidR="00447B8C" w:rsidRPr="00991300">
        <w:rPr>
          <w:rFonts w:asciiTheme="minorEastAsia" w:eastAsiaTheme="minorEastAsia" w:hAnsiTheme="minorEastAsia" w:hint="eastAsia"/>
          <w:sz w:val="21"/>
          <w:szCs w:val="22"/>
        </w:rPr>
        <w:t>发生</w:t>
      </w:r>
      <w:r w:rsidRPr="00991300">
        <w:rPr>
          <w:rFonts w:asciiTheme="minorEastAsia" w:eastAsiaTheme="minorEastAsia" w:hAnsiTheme="minorEastAsia"/>
          <w:sz w:val="21"/>
          <w:szCs w:val="22"/>
        </w:rPr>
        <w:t>的</w:t>
      </w:r>
      <w:r w:rsidR="00C655E7">
        <w:rPr>
          <w:rFonts w:asciiTheme="minorEastAsia" w:eastAsiaTheme="minorEastAsia" w:hAnsiTheme="minorEastAsia"/>
          <w:sz w:val="21"/>
          <w:szCs w:val="22"/>
        </w:rPr>
        <w:t>2019冠状病毒病</w:t>
      </w:r>
      <w:r w:rsidRPr="00991300">
        <w:rPr>
          <w:rFonts w:asciiTheme="minorEastAsia" w:eastAsiaTheme="minorEastAsia" w:hAnsiTheme="minorEastAsia"/>
          <w:sz w:val="21"/>
          <w:szCs w:val="22"/>
        </w:rPr>
        <w:t>大流行，成员国已同意不进行基于</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的谈判，如果有任何非正式进程，</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希望这种进程将以透明、公开和包容的方式进行，不影响SCCR会议上的任何正式讨论，特别是如果这种非正式进程是在没有委员会的任何正式授权下进行的。因此，为了透明度和包容性，</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敦促今后的这种讨论应包括所有区域协调员和有关成员。</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还告诫说，不应在SCCR正式会议之外达成正式协议。这是为了确保所有成员的关切得到考虑，而且这些非正式会议的结果将更容易被接受。关于</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感兴趣的领域，它希望在审议</w:t>
      </w:r>
      <w:r w:rsidRPr="00306EED">
        <w:rPr>
          <w:rFonts w:asciiTheme="minorEastAsia" w:eastAsiaTheme="minorEastAsia" w:hAnsiTheme="minorEastAsia"/>
          <w:sz w:val="21"/>
          <w:szCs w:val="22"/>
          <w:shd w:val="clear" w:color="auto" w:fill="FFFFFF"/>
        </w:rPr>
        <w:t>广播</w:t>
      </w:r>
      <w:r w:rsidRPr="00991300">
        <w:rPr>
          <w:rFonts w:asciiTheme="minorEastAsia" w:eastAsiaTheme="minorEastAsia" w:hAnsiTheme="minorEastAsia"/>
          <w:sz w:val="21"/>
          <w:szCs w:val="22"/>
        </w:rPr>
        <w:t>条约的以下步骤中，也能解决主席</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中的</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限制和例外</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条款。广播权的限制和例外至关重要，包括但不限于为了数字保存、在线教育和研究目的。</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希望，如同</w:t>
      </w:r>
      <w:r w:rsidR="00C655E7">
        <w:rPr>
          <w:rFonts w:asciiTheme="minorEastAsia" w:eastAsiaTheme="minorEastAsia" w:hAnsiTheme="minorEastAsia"/>
          <w:sz w:val="21"/>
          <w:szCs w:val="22"/>
        </w:rPr>
        <w:t>产权组织</w:t>
      </w:r>
      <w:r w:rsidR="00447B8C" w:rsidRPr="00991300">
        <w:rPr>
          <w:rFonts w:asciiTheme="minorEastAsia" w:eastAsiaTheme="minorEastAsia" w:hAnsiTheme="minorEastAsia"/>
          <w:sz w:val="21"/>
          <w:szCs w:val="22"/>
        </w:rPr>
        <w:t>所有</w:t>
      </w:r>
      <w:r w:rsidRPr="00991300">
        <w:rPr>
          <w:rFonts w:asciiTheme="minorEastAsia" w:eastAsiaTheme="minorEastAsia" w:hAnsiTheme="minorEastAsia"/>
          <w:sz w:val="21"/>
          <w:szCs w:val="22"/>
        </w:rPr>
        <w:t>版权和相关权条约一样，该条约将实现专有权和例外的平衡，同时考虑更大的公共利益，特别是在信息获取方</w:t>
      </w:r>
      <w:r w:rsidR="007D273D">
        <w:rPr>
          <w:rFonts w:asciiTheme="minorEastAsia" w:eastAsiaTheme="minorEastAsia" w:hAnsiTheme="minorEastAsia" w:hint="cs"/>
          <w:sz w:val="21"/>
          <w:szCs w:val="22"/>
        </w:rPr>
        <w:t>‍</w:t>
      </w:r>
      <w:r w:rsidRPr="00991300">
        <w:rPr>
          <w:rFonts w:asciiTheme="minorEastAsia" w:eastAsiaTheme="minorEastAsia" w:hAnsiTheme="minorEastAsia"/>
          <w:sz w:val="21"/>
          <w:szCs w:val="22"/>
        </w:rPr>
        <w:t>面。</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主席感谢</w:t>
      </w:r>
      <w:r w:rsidR="00447B8C" w:rsidRPr="00991300">
        <w:rPr>
          <w:rFonts w:asciiTheme="minorEastAsia" w:eastAsiaTheme="minorEastAsia" w:hAnsiTheme="minorEastAsia" w:hint="eastAsia"/>
          <w:sz w:val="21"/>
          <w:szCs w:val="22"/>
        </w:rPr>
        <w:t>该</w:t>
      </w:r>
      <w:r w:rsidRPr="00991300">
        <w:rPr>
          <w:rFonts w:asciiTheme="minorEastAsia" w:eastAsiaTheme="minorEastAsia" w:hAnsiTheme="minorEastAsia"/>
          <w:sz w:val="21"/>
          <w:szCs w:val="22"/>
        </w:rPr>
        <w:t>代表团的支持，并注意到他们建议将所有区域集团的代表纳入</w:t>
      </w:r>
      <w:r w:rsidR="00E5498E">
        <w:rPr>
          <w:rFonts w:asciiTheme="minorEastAsia" w:eastAsiaTheme="minorEastAsia" w:hAnsiTheme="minorEastAsia" w:hint="eastAsia"/>
          <w:sz w:val="21"/>
          <w:szCs w:val="22"/>
        </w:rPr>
        <w:t>“</w:t>
      </w:r>
      <w:r w:rsidR="00E5498E">
        <w:rPr>
          <w:rFonts w:asciiTheme="minorEastAsia" w:eastAsiaTheme="minorEastAsia" w:hAnsiTheme="minorEastAsia"/>
          <w:sz w:val="21"/>
          <w:szCs w:val="22"/>
        </w:rPr>
        <w:t>主席之友”</w:t>
      </w:r>
      <w:r w:rsidRPr="00991300">
        <w:rPr>
          <w:rFonts w:asciiTheme="minorEastAsia" w:eastAsiaTheme="minorEastAsia" w:hAnsiTheme="minorEastAsia"/>
          <w:sz w:val="21"/>
          <w:szCs w:val="22"/>
        </w:rPr>
        <w:t>小组，并确保保护广播组织条约所涉及的所有利益取得平衡。</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墨西哥代表团欢迎有机会对该届会议的拟议工作发表意见，希望每个项目都能取得进展，并希望所概述的思考对中短期成果产生影响。毫无疑问，广播组织要求并需要保护所有使用新技术的信号媒体传输，在这方面，代表团将重点放在关键点上，以便有效和公平地思考和辩论技术性的问题。因此，根据已经确定的某些原则和拟议的程序，代表团可以进行合作，以便为委员会后一次正式会议获得一个成熟的</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表示愿意以极大的热情和拟议的方法为所需的工作做出贡献，并以这种方式实现</w:t>
      </w:r>
      <w:r w:rsidR="00447B8C" w:rsidRPr="00991300">
        <w:rPr>
          <w:rFonts w:asciiTheme="minorEastAsia" w:eastAsiaTheme="minorEastAsia" w:hAnsiTheme="minorEastAsia" w:hint="eastAsia"/>
          <w:sz w:val="21"/>
          <w:szCs w:val="22"/>
        </w:rPr>
        <w:t>一部案文的目标，</w:t>
      </w:r>
      <w:r w:rsidRPr="00991300">
        <w:rPr>
          <w:rFonts w:asciiTheme="minorEastAsia" w:eastAsiaTheme="minorEastAsia" w:hAnsiTheme="minorEastAsia"/>
          <w:sz w:val="21"/>
          <w:szCs w:val="22"/>
        </w:rPr>
        <w:t>在保护广播组织方面达成更多共识。</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指出，保护广播组织是委员会将取得进展的一个问题。</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指出，成员国需要就基本问题达成共识，包括具体范围。必须赋予保护对象和权利，以便在事后召开外交会议通过该条约。</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欢迎为继续审议该专题和委员会所做的巨大努力，也承认主席和副主席为实现这一目标所做的工作。</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主席感谢</w:t>
      </w:r>
      <w:r w:rsidRPr="00306EED">
        <w:rPr>
          <w:rFonts w:asciiTheme="minorEastAsia" w:eastAsiaTheme="minorEastAsia" w:hAnsiTheme="minorEastAsia"/>
          <w:sz w:val="21"/>
          <w:szCs w:val="22"/>
          <w:shd w:val="clear" w:color="auto" w:fill="FFFFFF"/>
        </w:rPr>
        <w:t>墨西哥代表团</w:t>
      </w:r>
      <w:r w:rsidRPr="00991300">
        <w:rPr>
          <w:rFonts w:asciiTheme="minorEastAsia" w:eastAsiaTheme="minorEastAsia" w:hAnsiTheme="minorEastAsia"/>
          <w:sz w:val="21"/>
          <w:szCs w:val="22"/>
        </w:rPr>
        <w:t>愿意并可以支持委员会的工作。</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欧洲联盟及其成员国代表团强调，保护广播组织条约仍然是欧洲联盟及其成员国的高度优先事项。在这方面，</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回顾说，2019年</w:t>
      </w:r>
      <w:r w:rsidR="00C655E7">
        <w:rPr>
          <w:rFonts w:asciiTheme="minorEastAsia" w:eastAsiaTheme="minorEastAsia" w:hAnsiTheme="minorEastAsia"/>
          <w:sz w:val="21"/>
          <w:szCs w:val="22"/>
        </w:rPr>
        <w:t>产权组织</w:t>
      </w:r>
      <w:r w:rsidRPr="00991300">
        <w:rPr>
          <w:rFonts w:asciiTheme="minorEastAsia" w:eastAsiaTheme="minorEastAsia" w:hAnsiTheme="minorEastAsia"/>
          <w:sz w:val="21"/>
          <w:szCs w:val="22"/>
        </w:rPr>
        <w:t>大会授权SCCR继续开展工作，在符合某些条件的情况下召开一次外交会议。</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指出，尽管</w:t>
      </w:r>
      <w:r w:rsidR="002A2F81" w:rsidRPr="00991300">
        <w:rPr>
          <w:rFonts w:asciiTheme="minorEastAsia" w:eastAsiaTheme="minorEastAsia" w:hAnsiTheme="minorEastAsia" w:hint="eastAsia"/>
          <w:sz w:val="21"/>
          <w:szCs w:val="22"/>
        </w:rPr>
        <w:t>有</w:t>
      </w:r>
      <w:r w:rsidRPr="00991300">
        <w:rPr>
          <w:rFonts w:asciiTheme="minorEastAsia" w:eastAsiaTheme="minorEastAsia" w:hAnsiTheme="minorEastAsia"/>
          <w:sz w:val="21"/>
          <w:szCs w:val="22"/>
        </w:rPr>
        <w:t>目前</w:t>
      </w:r>
      <w:r w:rsidR="002A2F81" w:rsidRPr="00991300">
        <w:rPr>
          <w:rFonts w:asciiTheme="minorEastAsia" w:eastAsiaTheme="minorEastAsia" w:hAnsiTheme="minorEastAsia" w:hint="eastAsia"/>
          <w:sz w:val="21"/>
          <w:szCs w:val="22"/>
        </w:rPr>
        <w:t>的</w:t>
      </w:r>
      <w:r w:rsidRPr="00991300">
        <w:rPr>
          <w:rFonts w:asciiTheme="minorEastAsia" w:eastAsiaTheme="minorEastAsia" w:hAnsiTheme="minorEastAsia"/>
          <w:sz w:val="21"/>
          <w:szCs w:val="22"/>
        </w:rPr>
        <w:t>情况，但它愿意推进有关该议程项目的工作。</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补充说，当务之急是评估正在进行的讨论的进展，包括在这次会议之前举行的非正式讨论。</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还期待着在不久的将来再次进行深入讨论。</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赞扬主席和副主席正在进行的非正式工作，并对</w:t>
      </w:r>
      <w:r w:rsidR="00E5498E">
        <w:rPr>
          <w:rFonts w:asciiTheme="minorEastAsia" w:eastAsiaTheme="minorEastAsia" w:hAnsiTheme="minorEastAsia" w:hint="eastAsia"/>
          <w:sz w:val="21"/>
          <w:szCs w:val="22"/>
        </w:rPr>
        <w:t>“</w:t>
      </w:r>
      <w:r w:rsidR="00E5498E">
        <w:rPr>
          <w:rFonts w:asciiTheme="minorEastAsia" w:eastAsiaTheme="minorEastAsia" w:hAnsiTheme="minorEastAsia"/>
          <w:sz w:val="21"/>
          <w:szCs w:val="22"/>
        </w:rPr>
        <w:t>主席之友”</w:t>
      </w:r>
      <w:r w:rsidRPr="00991300">
        <w:rPr>
          <w:rFonts w:asciiTheme="minorEastAsia" w:eastAsiaTheme="minorEastAsia" w:hAnsiTheme="minorEastAsia"/>
          <w:sz w:val="21"/>
          <w:szCs w:val="22"/>
        </w:rPr>
        <w:t>正在进行的工作表示声援。</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认为，这将有助于在为有待委员会决定的剩余问题寻找解决方案方面取得进一步进展。欧洲联盟重申其立场，即委员会的工作应产生一项有意义的条约，反映21世纪的技术发展。特别是传统广播网络的传输，包括通过互联网或在国际上对盗版行为的探测。</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还非常重视授予适当的权利，这将使广播组织得到必要的保护，免受盗版行为，无论这些行为是与保护性传输同时发生，还是在这些传输发生后发生。</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呼吁在这次会议期间进行有意义的讨论，并为随后几个月的会议定下基调，尽管</w:t>
      </w:r>
      <w:r w:rsidR="002A2F81" w:rsidRPr="00991300">
        <w:rPr>
          <w:rFonts w:asciiTheme="minorEastAsia" w:eastAsiaTheme="minorEastAsia" w:hAnsiTheme="minorEastAsia" w:hint="eastAsia"/>
          <w:sz w:val="21"/>
          <w:szCs w:val="22"/>
        </w:rPr>
        <w:t>目前</w:t>
      </w:r>
      <w:r w:rsidRPr="00991300">
        <w:rPr>
          <w:rFonts w:asciiTheme="minorEastAsia" w:eastAsiaTheme="minorEastAsia" w:hAnsiTheme="minorEastAsia"/>
          <w:sz w:val="21"/>
          <w:szCs w:val="22"/>
        </w:rPr>
        <w:t>情况具有挑战性，以便在不久的将来就广播组织问题取得圆满结果。</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主席感谢</w:t>
      </w:r>
      <w:r w:rsidRPr="00306EED">
        <w:rPr>
          <w:rFonts w:asciiTheme="minorEastAsia" w:eastAsiaTheme="minorEastAsia" w:hAnsiTheme="minorEastAsia"/>
          <w:sz w:val="21"/>
          <w:szCs w:val="22"/>
          <w:shd w:val="clear" w:color="auto" w:fill="FFFFFF"/>
        </w:rPr>
        <w:t>欧洲联盟代表团及其成员国</w:t>
      </w:r>
      <w:r w:rsidRPr="00991300">
        <w:rPr>
          <w:rFonts w:asciiTheme="minorEastAsia" w:eastAsiaTheme="minorEastAsia" w:hAnsiTheme="minorEastAsia"/>
          <w:sz w:val="21"/>
          <w:szCs w:val="22"/>
        </w:rPr>
        <w:t>重申其对该条约主题的立场。</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特立尼达和多巴哥代表团赞扬了SCCR的不懈努力，并对秘书处为筹备本届会议所做的工作表示感谢。</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透露，特立尼达和多巴哥2020年第14号法案已于2020年6月15日公布，以将条约的规定纳入法律。</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指出，目前正在与特立尼达和多巴哥国家图书馆和信息系统管理局以及</w:t>
      </w:r>
      <w:r w:rsidR="00C655E7">
        <w:rPr>
          <w:rFonts w:asciiTheme="minorEastAsia" w:eastAsiaTheme="minorEastAsia" w:hAnsiTheme="minorEastAsia"/>
          <w:sz w:val="21"/>
          <w:szCs w:val="22"/>
        </w:rPr>
        <w:t>产权组织</w:t>
      </w:r>
      <w:r w:rsidRPr="00991300">
        <w:rPr>
          <w:rFonts w:asciiTheme="minorEastAsia" w:eastAsiaTheme="minorEastAsia" w:hAnsiTheme="minorEastAsia"/>
          <w:sz w:val="21"/>
          <w:szCs w:val="22"/>
        </w:rPr>
        <w:t>无障碍图书</w:t>
      </w:r>
      <w:r w:rsidR="004A4023" w:rsidRPr="00991300">
        <w:rPr>
          <w:rFonts w:asciiTheme="minorEastAsia" w:eastAsiaTheme="minorEastAsia" w:hAnsiTheme="minorEastAsia" w:hint="eastAsia"/>
          <w:sz w:val="21"/>
          <w:szCs w:val="22"/>
        </w:rPr>
        <w:t>联合会</w:t>
      </w:r>
      <w:r w:rsidRPr="00991300">
        <w:rPr>
          <w:rFonts w:asciiTheme="minorEastAsia" w:eastAsiaTheme="minorEastAsia" w:hAnsiTheme="minorEastAsia"/>
          <w:sz w:val="21"/>
          <w:szCs w:val="22"/>
        </w:rPr>
        <w:t>敲定此事，以确保版权法</w:t>
      </w:r>
      <w:r w:rsidR="004A4023" w:rsidRPr="00991300">
        <w:rPr>
          <w:rFonts w:asciiTheme="minorEastAsia" w:eastAsiaTheme="minorEastAsia" w:hAnsiTheme="minorEastAsia" w:hint="eastAsia"/>
          <w:sz w:val="21"/>
          <w:szCs w:val="22"/>
        </w:rPr>
        <w:t>下的被</w:t>
      </w:r>
      <w:r w:rsidRPr="00991300">
        <w:rPr>
          <w:rFonts w:asciiTheme="minorEastAsia" w:eastAsiaTheme="minorEastAsia" w:hAnsiTheme="minorEastAsia"/>
          <w:sz w:val="21"/>
          <w:szCs w:val="22"/>
        </w:rPr>
        <w:t>授权实体能够根据</w:t>
      </w:r>
      <w:r w:rsidR="004A4023"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马拉喀什条约</w:t>
      </w:r>
      <w:r w:rsidR="004A4023"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向特立尼达和多巴哥的受益人提供大型无障碍格式作品图书馆。</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感谢</w:t>
      </w:r>
      <w:r w:rsidR="00C655E7">
        <w:rPr>
          <w:rFonts w:asciiTheme="minorEastAsia" w:eastAsiaTheme="minorEastAsia" w:hAnsiTheme="minorEastAsia"/>
          <w:sz w:val="21"/>
          <w:szCs w:val="22"/>
        </w:rPr>
        <w:t>产权组织</w:t>
      </w:r>
      <w:r w:rsidRPr="00991300">
        <w:rPr>
          <w:rFonts w:asciiTheme="minorEastAsia" w:eastAsiaTheme="minorEastAsia" w:hAnsiTheme="minorEastAsia"/>
          <w:sz w:val="21"/>
          <w:szCs w:val="22"/>
        </w:rPr>
        <w:t>在为世界各地的受益人实现这一目标方面提供的持续支持。</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对SCCR的工作重点及其与保护广播组织的关系表示赞赏，并特别赞赏就</w:t>
      </w:r>
      <w:r w:rsidR="00E5498E">
        <w:rPr>
          <w:rFonts w:asciiTheme="minorEastAsia" w:eastAsiaTheme="minorEastAsia" w:hAnsiTheme="minorEastAsia" w:hint="eastAsia"/>
          <w:sz w:val="21"/>
          <w:szCs w:val="22"/>
        </w:rPr>
        <w:t>“</w:t>
      </w:r>
      <w:r w:rsidR="00E5498E">
        <w:rPr>
          <w:rFonts w:asciiTheme="minorEastAsia" w:eastAsiaTheme="minorEastAsia" w:hAnsiTheme="minorEastAsia"/>
          <w:sz w:val="21"/>
          <w:szCs w:val="22"/>
        </w:rPr>
        <w:t>主席之友”</w:t>
      </w:r>
      <w:r w:rsidRPr="00991300">
        <w:rPr>
          <w:rFonts w:asciiTheme="minorEastAsia" w:eastAsiaTheme="minorEastAsia" w:hAnsiTheme="minorEastAsia"/>
          <w:sz w:val="21"/>
          <w:szCs w:val="22"/>
        </w:rPr>
        <w:t>及其工作提供的最新情况。</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还承认委员会在图书馆和档案馆限制和例外以及教育和研究机构及其他残疾人的限制和例外方面的工作。</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希望在不久的将来能够最终缔结一项国际广播文书。</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还期待对提交给SCCR的各种提案进行讨论，包括分析与数字环境有关的版权和委员会未来工作议程中</w:t>
      </w:r>
      <w:r w:rsidR="004A4023" w:rsidRPr="00991300">
        <w:rPr>
          <w:rFonts w:asciiTheme="minorEastAsia" w:eastAsiaTheme="minorEastAsia" w:hAnsiTheme="minorEastAsia" w:hint="eastAsia"/>
          <w:sz w:val="21"/>
          <w:szCs w:val="22"/>
        </w:rPr>
        <w:t>追续权</w:t>
      </w:r>
      <w:r w:rsidRPr="00991300">
        <w:rPr>
          <w:rFonts w:asciiTheme="minorEastAsia" w:eastAsiaTheme="minorEastAsia" w:hAnsiTheme="minorEastAsia"/>
          <w:sz w:val="21"/>
          <w:szCs w:val="22"/>
        </w:rPr>
        <w:t>的提案、加强对国际一级戏剧导演权利保护的提案以及重点研究公共</w:t>
      </w:r>
      <w:r w:rsidR="004A4023" w:rsidRPr="00991300">
        <w:rPr>
          <w:rFonts w:asciiTheme="minorEastAsia" w:eastAsiaTheme="minorEastAsia" w:hAnsiTheme="minorEastAsia" w:hint="eastAsia"/>
          <w:sz w:val="21"/>
          <w:szCs w:val="22"/>
        </w:rPr>
        <w:t>出借</w:t>
      </w:r>
      <w:r w:rsidRPr="00991300">
        <w:rPr>
          <w:rFonts w:asciiTheme="minorEastAsia" w:eastAsiaTheme="minorEastAsia" w:hAnsiTheme="minorEastAsia"/>
          <w:sz w:val="21"/>
          <w:szCs w:val="22"/>
        </w:rPr>
        <w:t>权的提案。代表团期待着与委员会进一步合作。</w:t>
      </w:r>
    </w:p>
    <w:p w:rsidR="00306EED" w:rsidRDefault="004A4023" w:rsidP="00306EED">
      <w:pPr>
        <w:pStyle w:val="ListParagraph"/>
        <w:numPr>
          <w:ilvl w:val="0"/>
          <w:numId w:val="7"/>
        </w:numPr>
        <w:overflowPunct w:val="0"/>
        <w:spacing w:afterLines="50" w:after="120" w:line="340" w:lineRule="atLeast"/>
        <w:ind w:left="0" w:firstLine="0"/>
        <w:contextualSpacing w:val="0"/>
        <w:jc w:val="both"/>
        <w:rPr>
          <w:rFonts w:asciiTheme="minorEastAsia" w:hAnsiTheme="minorEastAsia"/>
          <w:sz w:val="21"/>
          <w:szCs w:val="22"/>
        </w:rPr>
      </w:pPr>
      <w:r w:rsidRPr="00991300">
        <w:rPr>
          <w:rFonts w:asciiTheme="minorEastAsia" w:hAnsiTheme="minorEastAsia" w:hint="eastAsia"/>
          <w:sz w:val="21"/>
          <w:szCs w:val="22"/>
        </w:rPr>
        <w:t>主席感谢特立尼达和多巴哥代表团为推动委员会的工作而表现出的团结承诺。主席对特立尼达和多巴哥在广播组织条约以及加入《北京条约》和《马拉喀什条约》上的立场感到高兴。</w:t>
      </w:r>
    </w:p>
    <w:p w:rsidR="00306EED" w:rsidRDefault="004A4023"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美利坚合众国代表团</w:t>
      </w:r>
      <w:r w:rsidR="009356DD" w:rsidRPr="00991300">
        <w:rPr>
          <w:rFonts w:asciiTheme="minorEastAsia" w:eastAsiaTheme="minorEastAsia" w:hAnsiTheme="minorEastAsia"/>
          <w:sz w:val="21"/>
          <w:szCs w:val="22"/>
        </w:rPr>
        <w:t>鉴于这些问题在法律上和技术上的复杂性，承诺支持目前在数字时代保护广播组织的工作。</w:t>
      </w:r>
      <w:r w:rsidR="0023700C">
        <w:rPr>
          <w:rFonts w:asciiTheme="minorEastAsia" w:eastAsiaTheme="minorEastAsia" w:hAnsiTheme="minorEastAsia"/>
          <w:sz w:val="21"/>
          <w:szCs w:val="22"/>
        </w:rPr>
        <w:t>代表团</w:t>
      </w:r>
      <w:r w:rsidR="009356DD" w:rsidRPr="00991300">
        <w:rPr>
          <w:rFonts w:asciiTheme="minorEastAsia" w:eastAsiaTheme="minorEastAsia" w:hAnsiTheme="minorEastAsia"/>
          <w:sz w:val="21"/>
          <w:szCs w:val="22"/>
        </w:rPr>
        <w:t>还注意到成员国和其他与会者为参与和审议这些复杂问题所做的努力。</w:t>
      </w:r>
      <w:r w:rsidR="0023700C">
        <w:rPr>
          <w:rFonts w:asciiTheme="minorEastAsia" w:eastAsiaTheme="minorEastAsia" w:hAnsiTheme="minorEastAsia"/>
          <w:sz w:val="21"/>
          <w:szCs w:val="22"/>
        </w:rPr>
        <w:t>代表团</w:t>
      </w:r>
      <w:r w:rsidR="009356DD" w:rsidRPr="00991300">
        <w:rPr>
          <w:rFonts w:asciiTheme="minorEastAsia" w:eastAsiaTheme="minorEastAsia" w:hAnsiTheme="minorEastAsia"/>
          <w:sz w:val="21"/>
          <w:szCs w:val="22"/>
        </w:rPr>
        <w:t>参加了4月12日和6月18日由主席和副主席召开的</w:t>
      </w:r>
      <w:r w:rsidR="00E5498E">
        <w:rPr>
          <w:rFonts w:asciiTheme="minorEastAsia" w:eastAsiaTheme="minorEastAsia" w:hAnsiTheme="minorEastAsia" w:hint="eastAsia"/>
          <w:sz w:val="21"/>
          <w:szCs w:val="22"/>
        </w:rPr>
        <w:t>“</w:t>
      </w:r>
      <w:r w:rsidR="00E5498E">
        <w:rPr>
          <w:rFonts w:asciiTheme="minorEastAsia" w:eastAsiaTheme="minorEastAsia" w:hAnsiTheme="minorEastAsia"/>
          <w:sz w:val="21"/>
          <w:szCs w:val="22"/>
        </w:rPr>
        <w:t>主席之友”</w:t>
      </w:r>
      <w:r w:rsidR="009356DD" w:rsidRPr="00991300">
        <w:rPr>
          <w:rFonts w:asciiTheme="minorEastAsia" w:eastAsiaTheme="minorEastAsia" w:hAnsiTheme="minorEastAsia"/>
          <w:sz w:val="21"/>
          <w:szCs w:val="22"/>
        </w:rPr>
        <w:t>会议。</w:t>
      </w:r>
      <w:r w:rsidR="0023700C">
        <w:rPr>
          <w:rFonts w:asciiTheme="minorEastAsia" w:eastAsiaTheme="minorEastAsia" w:hAnsiTheme="minorEastAsia"/>
          <w:sz w:val="21"/>
          <w:szCs w:val="22"/>
        </w:rPr>
        <w:t>代表团</w:t>
      </w:r>
      <w:r w:rsidR="009356DD" w:rsidRPr="00991300">
        <w:rPr>
          <w:rFonts w:asciiTheme="minorEastAsia" w:eastAsiaTheme="minorEastAsia" w:hAnsiTheme="minorEastAsia"/>
          <w:sz w:val="21"/>
          <w:szCs w:val="22"/>
        </w:rPr>
        <w:t>还感谢</w:t>
      </w:r>
      <w:r w:rsidR="00C655E7">
        <w:rPr>
          <w:rFonts w:asciiTheme="minorEastAsia" w:eastAsiaTheme="minorEastAsia" w:hAnsiTheme="minorEastAsia"/>
          <w:sz w:val="21"/>
          <w:szCs w:val="22"/>
        </w:rPr>
        <w:t>产权组织</w:t>
      </w:r>
      <w:r w:rsidR="009356DD" w:rsidRPr="00991300">
        <w:rPr>
          <w:rFonts w:asciiTheme="minorEastAsia" w:eastAsiaTheme="minorEastAsia" w:hAnsiTheme="minorEastAsia"/>
          <w:sz w:val="21"/>
          <w:szCs w:val="22"/>
        </w:rPr>
        <w:t>工作人员正在进行的工作，试图为审议广播条约草案创造一个干净的</w:t>
      </w:r>
      <w:r w:rsidR="00387AEB" w:rsidRPr="00991300">
        <w:rPr>
          <w:rFonts w:asciiTheme="minorEastAsia" w:eastAsiaTheme="minorEastAsia" w:hAnsiTheme="minorEastAsia"/>
          <w:sz w:val="21"/>
          <w:szCs w:val="22"/>
        </w:rPr>
        <w:t>案文</w:t>
      </w:r>
      <w:r w:rsidR="009356DD" w:rsidRPr="00991300">
        <w:rPr>
          <w:rFonts w:asciiTheme="minorEastAsia" w:eastAsiaTheme="minorEastAsia" w:hAnsiTheme="minorEastAsia"/>
          <w:sz w:val="21"/>
          <w:szCs w:val="22"/>
        </w:rPr>
        <w:t>，从而推动讨论。</w:t>
      </w:r>
      <w:r w:rsidR="0023700C">
        <w:rPr>
          <w:rFonts w:asciiTheme="minorEastAsia" w:eastAsiaTheme="minorEastAsia" w:hAnsiTheme="minorEastAsia"/>
          <w:sz w:val="21"/>
          <w:szCs w:val="22"/>
        </w:rPr>
        <w:t>代表团</w:t>
      </w:r>
      <w:r w:rsidR="009356DD" w:rsidRPr="00991300">
        <w:rPr>
          <w:rFonts w:asciiTheme="minorEastAsia" w:eastAsiaTheme="minorEastAsia" w:hAnsiTheme="minorEastAsia"/>
          <w:sz w:val="21"/>
          <w:szCs w:val="22"/>
        </w:rPr>
        <w:t>对</w:t>
      </w:r>
      <w:r w:rsidR="008130A5">
        <w:rPr>
          <w:rFonts w:asciiTheme="minorEastAsia" w:eastAsiaTheme="minorEastAsia" w:hAnsiTheme="minorEastAsia"/>
          <w:sz w:val="21"/>
          <w:szCs w:val="22"/>
        </w:rPr>
        <w:t>冠状病毒病</w:t>
      </w:r>
      <w:r w:rsidRPr="00991300">
        <w:rPr>
          <w:rFonts w:asciiTheme="minorEastAsia" w:eastAsiaTheme="minorEastAsia" w:hAnsiTheme="minorEastAsia" w:hint="eastAsia"/>
          <w:sz w:val="21"/>
          <w:szCs w:val="22"/>
        </w:rPr>
        <w:t>带来</w:t>
      </w:r>
      <w:r w:rsidR="009356DD" w:rsidRPr="00991300">
        <w:rPr>
          <w:rFonts w:asciiTheme="minorEastAsia" w:eastAsiaTheme="minorEastAsia" w:hAnsiTheme="minorEastAsia"/>
          <w:sz w:val="21"/>
          <w:szCs w:val="22"/>
        </w:rPr>
        <w:t>的</w:t>
      </w:r>
      <w:r w:rsidR="009356DD" w:rsidRPr="00306EED">
        <w:rPr>
          <w:rFonts w:asciiTheme="minorEastAsia" w:eastAsiaTheme="minorEastAsia" w:hAnsiTheme="minorEastAsia"/>
          <w:sz w:val="21"/>
          <w:szCs w:val="22"/>
          <w:shd w:val="clear" w:color="auto" w:fill="FFFFFF"/>
        </w:rPr>
        <w:t>限制</w:t>
      </w:r>
      <w:r w:rsidR="009356DD" w:rsidRPr="00991300">
        <w:rPr>
          <w:rFonts w:asciiTheme="minorEastAsia" w:eastAsiaTheme="minorEastAsia" w:hAnsiTheme="minorEastAsia"/>
          <w:sz w:val="21"/>
          <w:szCs w:val="22"/>
        </w:rPr>
        <w:t>表示遗憾，并认为虚拟会议不是就条约</w:t>
      </w:r>
      <w:r w:rsidR="00387AEB" w:rsidRPr="00991300">
        <w:rPr>
          <w:rFonts w:asciiTheme="minorEastAsia" w:eastAsiaTheme="minorEastAsia" w:hAnsiTheme="minorEastAsia"/>
          <w:sz w:val="21"/>
          <w:szCs w:val="22"/>
        </w:rPr>
        <w:t>案文</w:t>
      </w:r>
      <w:r w:rsidR="009356DD" w:rsidRPr="00991300">
        <w:rPr>
          <w:rFonts w:asciiTheme="minorEastAsia" w:eastAsiaTheme="minorEastAsia" w:hAnsiTheme="minorEastAsia"/>
          <w:sz w:val="21"/>
          <w:szCs w:val="22"/>
        </w:rPr>
        <w:t>进行审议和谈判的适当形式。不过，</w:t>
      </w:r>
      <w:r w:rsidR="0023700C">
        <w:rPr>
          <w:rFonts w:asciiTheme="minorEastAsia" w:eastAsiaTheme="minorEastAsia" w:hAnsiTheme="minorEastAsia"/>
          <w:sz w:val="21"/>
          <w:szCs w:val="22"/>
        </w:rPr>
        <w:t>代表团</w:t>
      </w:r>
      <w:r w:rsidR="009356DD" w:rsidRPr="00991300">
        <w:rPr>
          <w:rFonts w:asciiTheme="minorEastAsia" w:eastAsiaTheme="minorEastAsia" w:hAnsiTheme="minorEastAsia"/>
          <w:sz w:val="21"/>
          <w:szCs w:val="22"/>
        </w:rPr>
        <w:t>期待着在SCCR的该部分就条约可能采取的后续步骤交换意见，并恢复基于</w:t>
      </w:r>
      <w:r w:rsidR="00387AEB" w:rsidRPr="00991300">
        <w:rPr>
          <w:rFonts w:asciiTheme="minorEastAsia" w:eastAsiaTheme="minorEastAsia" w:hAnsiTheme="minorEastAsia"/>
          <w:sz w:val="21"/>
          <w:szCs w:val="22"/>
        </w:rPr>
        <w:t>案文</w:t>
      </w:r>
      <w:r w:rsidR="009356DD" w:rsidRPr="00991300">
        <w:rPr>
          <w:rFonts w:asciiTheme="minorEastAsia" w:eastAsiaTheme="minorEastAsia" w:hAnsiTheme="minorEastAsia"/>
          <w:sz w:val="21"/>
          <w:szCs w:val="22"/>
        </w:rPr>
        <w:t>的谈判。</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主席感谢</w:t>
      </w:r>
      <w:r w:rsidR="0023700C">
        <w:rPr>
          <w:rFonts w:asciiTheme="minorEastAsia" w:eastAsiaTheme="minorEastAsia" w:hAnsiTheme="minorEastAsia" w:hint="eastAsia"/>
          <w:sz w:val="21"/>
          <w:szCs w:val="22"/>
        </w:rPr>
        <w:t>代表团</w:t>
      </w:r>
      <w:r w:rsidRPr="00991300">
        <w:rPr>
          <w:rFonts w:asciiTheme="minorEastAsia" w:eastAsiaTheme="minorEastAsia" w:hAnsiTheme="minorEastAsia"/>
          <w:sz w:val="21"/>
          <w:szCs w:val="22"/>
        </w:rPr>
        <w:t>的支持，并期待有更好的条件来举行面对面的会议。主席还感谢</w:t>
      </w:r>
      <w:r w:rsidR="00C655E7">
        <w:rPr>
          <w:rFonts w:asciiTheme="minorEastAsia" w:eastAsiaTheme="minorEastAsia" w:hAnsiTheme="minorEastAsia"/>
          <w:sz w:val="21"/>
          <w:szCs w:val="22"/>
        </w:rPr>
        <w:t>产权组织</w:t>
      </w:r>
      <w:r w:rsidRPr="00991300">
        <w:rPr>
          <w:rFonts w:asciiTheme="minorEastAsia" w:eastAsiaTheme="minorEastAsia" w:hAnsiTheme="minorEastAsia"/>
          <w:sz w:val="21"/>
          <w:szCs w:val="22"/>
        </w:rPr>
        <w:t>工作人员对正在进行的工作所做的巨大贡献。</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巴基斯坦代表团表示致力于正在进行的关于广播条约</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的非正式工作。</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认为，非正式工作应更加开放和包容。</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赞同印度尼西亚代表团提出的建议，即在这一重要进程中包括区域协调员和有关成员国。关于</w:t>
      </w:r>
      <w:r w:rsidR="0075254B" w:rsidRPr="00991300">
        <w:rPr>
          <w:rFonts w:asciiTheme="minorEastAsia" w:eastAsiaTheme="minorEastAsia" w:hAnsiTheme="minorEastAsia" w:hint="eastAsia"/>
          <w:sz w:val="21"/>
          <w:szCs w:val="22"/>
        </w:rPr>
        <w:t>下面的</w:t>
      </w:r>
      <w:r w:rsidRPr="00991300">
        <w:rPr>
          <w:rFonts w:asciiTheme="minorEastAsia" w:eastAsiaTheme="minorEastAsia" w:hAnsiTheme="minorEastAsia"/>
          <w:sz w:val="21"/>
          <w:szCs w:val="22"/>
        </w:rPr>
        <w:t>步骤，</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呼吁为更大的公共利益服务。</w:t>
      </w:r>
    </w:p>
    <w:p w:rsidR="00306EED" w:rsidRDefault="0075254B"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hint="eastAsia"/>
          <w:sz w:val="21"/>
          <w:szCs w:val="22"/>
        </w:rPr>
        <w:t>巴西代表团感谢主席和副主席介绍正在进行的非正式工作，以建立一个协商一致的谈判案文。</w:t>
      </w:r>
      <w:r w:rsidR="0023700C">
        <w:rPr>
          <w:rFonts w:asciiTheme="minorEastAsia" w:eastAsiaTheme="minorEastAsia" w:hAnsiTheme="minorEastAsia" w:hint="eastAsia"/>
          <w:sz w:val="21"/>
          <w:szCs w:val="22"/>
        </w:rPr>
        <w:t>代表团</w:t>
      </w:r>
      <w:r w:rsidRPr="00991300">
        <w:rPr>
          <w:rFonts w:asciiTheme="minorEastAsia" w:eastAsiaTheme="minorEastAsia" w:hAnsiTheme="minorEastAsia" w:hint="eastAsia"/>
          <w:sz w:val="21"/>
          <w:szCs w:val="22"/>
        </w:rPr>
        <w:t>在推动讨论方面表现出团结一致的精神，以便找到共同点，希望召开一次外交会议来最后确定条约。</w:t>
      </w:r>
      <w:r w:rsidR="0023700C">
        <w:rPr>
          <w:rFonts w:asciiTheme="minorEastAsia" w:eastAsiaTheme="minorEastAsia" w:hAnsiTheme="minorEastAsia" w:hint="eastAsia"/>
          <w:sz w:val="21"/>
          <w:szCs w:val="22"/>
        </w:rPr>
        <w:t>代表团</w:t>
      </w:r>
      <w:r w:rsidRPr="00991300">
        <w:rPr>
          <w:rFonts w:asciiTheme="minorEastAsia" w:eastAsiaTheme="minorEastAsia" w:hAnsiTheme="minorEastAsia" w:hint="eastAsia"/>
          <w:sz w:val="21"/>
          <w:szCs w:val="22"/>
        </w:rPr>
        <w:t>表示，一旦正式谈判恢复，愿意为此做出贡献。</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厄瓜多尔代表团感谢秘书处</w:t>
      </w:r>
      <w:r w:rsidR="0075254B" w:rsidRPr="00991300">
        <w:rPr>
          <w:rFonts w:asciiTheme="minorEastAsia" w:eastAsiaTheme="minorEastAsia" w:hAnsiTheme="minorEastAsia" w:hint="eastAsia"/>
          <w:sz w:val="21"/>
          <w:szCs w:val="22"/>
        </w:rPr>
        <w:t>致力于</w:t>
      </w:r>
      <w:r w:rsidRPr="00991300">
        <w:rPr>
          <w:rFonts w:asciiTheme="minorEastAsia" w:eastAsiaTheme="minorEastAsia" w:hAnsiTheme="minorEastAsia"/>
          <w:sz w:val="21"/>
          <w:szCs w:val="22"/>
        </w:rPr>
        <w:t>筹备本届会议。</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对在制定广播条约以保护相关权下广播组织方面取得的进一步进展感到高兴。</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感谢主席和主席小组的朋友们正在开展的非正式工作。</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承认在条约的范围和其他方面存在挑战，但它认为在这方面制定一项国际文书非常重要。</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表示愿意在今后的对话中进行合作。</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日本代表团感谢主席、副主席和秘书处为委员会的成功和</w:t>
      </w:r>
      <w:r w:rsidR="00C655E7">
        <w:rPr>
          <w:rFonts w:asciiTheme="minorEastAsia" w:eastAsiaTheme="minorEastAsia" w:hAnsiTheme="minorEastAsia"/>
          <w:sz w:val="21"/>
          <w:szCs w:val="22"/>
        </w:rPr>
        <w:t>2019冠状病毒病</w:t>
      </w:r>
      <w:r w:rsidRPr="00991300">
        <w:rPr>
          <w:rFonts w:asciiTheme="minorEastAsia" w:eastAsiaTheme="minorEastAsia" w:hAnsiTheme="minorEastAsia"/>
          <w:sz w:val="21"/>
          <w:szCs w:val="22"/>
        </w:rPr>
        <w:t>大流行有关挑战所做的持续努力。</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认识到，广播在传播作品和公共利益方面将继续发挥重要作用。鉴于广播的重要性，</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认为，应立即更新对广播的国际保护。考虑到成员国在版权制度和广播监管制度方面的差异，提供灵活性可以是早日通过该条约的一个有利办法。</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感谢主席和副主席分享关于正在进行的非正式工作的信息。</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表示愿意以建设性的方式进一步参与讨论。</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智利代表团感谢主席、副主席、秘书处和</w:t>
      </w:r>
      <w:r w:rsidR="00E5498E">
        <w:rPr>
          <w:rFonts w:asciiTheme="minorEastAsia" w:eastAsiaTheme="minorEastAsia" w:hAnsiTheme="minorEastAsia" w:hint="eastAsia"/>
          <w:sz w:val="21"/>
          <w:szCs w:val="22"/>
        </w:rPr>
        <w:t>“</w:t>
      </w:r>
      <w:r w:rsidR="00E5498E">
        <w:rPr>
          <w:rFonts w:asciiTheme="minorEastAsia" w:eastAsiaTheme="minorEastAsia" w:hAnsiTheme="minorEastAsia"/>
          <w:sz w:val="21"/>
          <w:szCs w:val="22"/>
        </w:rPr>
        <w:t>主席之友”</w:t>
      </w:r>
      <w:r w:rsidRPr="00991300">
        <w:rPr>
          <w:rFonts w:asciiTheme="minorEastAsia" w:eastAsiaTheme="minorEastAsia" w:hAnsiTheme="minorEastAsia"/>
          <w:sz w:val="21"/>
          <w:szCs w:val="22"/>
        </w:rPr>
        <w:t>正在开展的工作。</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表示致力于正在进行的条约谈判，并对随着</w:t>
      </w:r>
      <w:r w:rsidR="00C655E7">
        <w:rPr>
          <w:rFonts w:asciiTheme="minorEastAsia" w:eastAsiaTheme="minorEastAsia" w:hAnsiTheme="minorEastAsia"/>
          <w:sz w:val="21"/>
          <w:szCs w:val="22"/>
        </w:rPr>
        <w:t>2019冠状病毒病</w:t>
      </w:r>
      <w:r w:rsidRPr="00991300">
        <w:rPr>
          <w:rFonts w:asciiTheme="minorEastAsia" w:eastAsiaTheme="minorEastAsia" w:hAnsiTheme="minorEastAsia"/>
          <w:sz w:val="21"/>
          <w:szCs w:val="22"/>
        </w:rPr>
        <w:t>限制的放宽而恢复进一步谈判感到乐观。尽管</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对没有参加</w:t>
      </w:r>
      <w:r w:rsidR="00E5498E">
        <w:rPr>
          <w:rFonts w:asciiTheme="minorEastAsia" w:eastAsiaTheme="minorEastAsia" w:hAnsiTheme="minorEastAsia" w:hint="eastAsia"/>
          <w:sz w:val="21"/>
          <w:szCs w:val="22"/>
        </w:rPr>
        <w:t>“</w:t>
      </w:r>
      <w:r w:rsidR="00E5498E">
        <w:rPr>
          <w:rFonts w:asciiTheme="minorEastAsia" w:eastAsiaTheme="minorEastAsia" w:hAnsiTheme="minorEastAsia"/>
          <w:sz w:val="21"/>
          <w:szCs w:val="22"/>
        </w:rPr>
        <w:t>主席之友”</w:t>
      </w:r>
      <w:r w:rsidRPr="00991300">
        <w:rPr>
          <w:rFonts w:asciiTheme="minorEastAsia" w:eastAsiaTheme="minorEastAsia" w:hAnsiTheme="minorEastAsia"/>
          <w:sz w:val="21"/>
          <w:szCs w:val="22"/>
        </w:rPr>
        <w:t>小组正在进行的非正式工作表示失望，但它希望今后能做出贡献，并呼吁更开放和包容的参与。</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指出，尽管努力受到了</w:t>
      </w:r>
      <w:r w:rsidR="00C655E7">
        <w:rPr>
          <w:rFonts w:asciiTheme="minorEastAsia" w:eastAsiaTheme="minorEastAsia" w:hAnsiTheme="minorEastAsia"/>
          <w:sz w:val="21"/>
          <w:szCs w:val="22"/>
        </w:rPr>
        <w:t>2019冠状病毒病</w:t>
      </w:r>
      <w:r w:rsidR="00AE2A72" w:rsidRPr="00991300">
        <w:rPr>
          <w:rFonts w:asciiTheme="minorEastAsia" w:eastAsiaTheme="minorEastAsia" w:hAnsiTheme="minorEastAsia" w:hint="eastAsia"/>
          <w:sz w:val="21"/>
          <w:szCs w:val="22"/>
        </w:rPr>
        <w:t>的</w:t>
      </w:r>
      <w:r w:rsidRPr="00991300">
        <w:rPr>
          <w:rFonts w:asciiTheme="minorEastAsia" w:eastAsiaTheme="minorEastAsia" w:hAnsiTheme="minorEastAsia"/>
          <w:sz w:val="21"/>
          <w:szCs w:val="22"/>
        </w:rPr>
        <w:t>破坏，但它认为必须为那些为解决该问题投入时间的人提供更多的可能性、更多的选择和更多的透明度。</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指出，在保护广播组织的规范性条款与</w:t>
      </w:r>
      <w:r w:rsidR="0005412C" w:rsidRPr="00991300">
        <w:rPr>
          <w:rFonts w:asciiTheme="minorEastAsia" w:eastAsiaTheme="minorEastAsia" w:hAnsiTheme="minorEastAsia"/>
          <w:sz w:val="21"/>
          <w:szCs w:val="22"/>
        </w:rPr>
        <w:t>限制与例外</w:t>
      </w:r>
      <w:r w:rsidRPr="00991300">
        <w:rPr>
          <w:rFonts w:asciiTheme="minorEastAsia" w:eastAsiaTheme="minorEastAsia" w:hAnsiTheme="minorEastAsia"/>
          <w:sz w:val="21"/>
          <w:szCs w:val="22"/>
        </w:rPr>
        <w:t>问题之间采取平衡办法的重要性。</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马拉维代表团支持南非代表团代表非洲集团所作的发言。</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感谢主席和副主席介绍</w:t>
      </w:r>
      <w:r w:rsidR="00E5498E">
        <w:rPr>
          <w:rFonts w:asciiTheme="minorEastAsia" w:eastAsiaTheme="minorEastAsia" w:hAnsiTheme="minorEastAsia" w:hint="eastAsia"/>
          <w:sz w:val="21"/>
          <w:szCs w:val="22"/>
        </w:rPr>
        <w:t>“</w:t>
      </w:r>
      <w:r w:rsidR="00E5498E">
        <w:rPr>
          <w:rFonts w:asciiTheme="minorEastAsia" w:eastAsiaTheme="minorEastAsia" w:hAnsiTheme="minorEastAsia"/>
          <w:sz w:val="21"/>
          <w:szCs w:val="22"/>
        </w:rPr>
        <w:t>主席之友”</w:t>
      </w:r>
      <w:r w:rsidRPr="00991300">
        <w:rPr>
          <w:rFonts w:asciiTheme="minorEastAsia" w:eastAsiaTheme="minorEastAsia" w:hAnsiTheme="minorEastAsia"/>
          <w:sz w:val="21"/>
          <w:szCs w:val="22"/>
        </w:rPr>
        <w:t>所开展的非正式工作最新情况。</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还感谢秘书处为筹备这次会议所做的工作，并强调保护广播组织是非常关键的，并乐观地认为，一旦情况允许，谈判将继续正常进行，以就剩余问题达成共</w:t>
      </w:r>
      <w:r w:rsidR="007D273D">
        <w:rPr>
          <w:rFonts w:asciiTheme="minorEastAsia" w:eastAsiaTheme="minorEastAsia" w:hAnsiTheme="minorEastAsia" w:hint="cs"/>
          <w:sz w:val="21"/>
          <w:szCs w:val="22"/>
        </w:rPr>
        <w:t>‍</w:t>
      </w:r>
      <w:r w:rsidRPr="00991300">
        <w:rPr>
          <w:rFonts w:asciiTheme="minorEastAsia" w:eastAsiaTheme="minorEastAsia" w:hAnsiTheme="minorEastAsia"/>
          <w:sz w:val="21"/>
          <w:szCs w:val="22"/>
        </w:rPr>
        <w:t>识。</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哥伦比亚代表团感谢主席和副主席开展的临时工作，认为这将有助于克服各种挑战，将导致在下届会议上产生一个</w:t>
      </w:r>
      <w:r w:rsidR="00AE2A72" w:rsidRPr="00991300">
        <w:rPr>
          <w:rFonts w:asciiTheme="minorEastAsia" w:eastAsiaTheme="minorEastAsia" w:hAnsiTheme="minorEastAsia" w:hint="eastAsia"/>
          <w:sz w:val="21"/>
          <w:szCs w:val="22"/>
        </w:rPr>
        <w:t>合并</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指出，它愿意</w:t>
      </w:r>
      <w:r w:rsidR="00AE2A72" w:rsidRPr="00991300">
        <w:rPr>
          <w:rFonts w:asciiTheme="minorEastAsia" w:eastAsiaTheme="minorEastAsia" w:hAnsiTheme="minorEastAsia" w:hint="eastAsia"/>
          <w:sz w:val="21"/>
          <w:szCs w:val="22"/>
        </w:rPr>
        <w:t>成为</w:t>
      </w:r>
      <w:r w:rsidRPr="00991300">
        <w:rPr>
          <w:rFonts w:asciiTheme="minorEastAsia" w:eastAsiaTheme="minorEastAsia" w:hAnsiTheme="minorEastAsia"/>
          <w:sz w:val="21"/>
          <w:szCs w:val="22"/>
        </w:rPr>
        <w:t>工作组的一员，并重申了它的立场，即巩固和支持</w:t>
      </w:r>
      <w:r w:rsidR="00AE2A72" w:rsidRPr="00991300">
        <w:rPr>
          <w:rFonts w:asciiTheme="minorEastAsia" w:eastAsiaTheme="minorEastAsia" w:hAnsiTheme="minorEastAsia" w:hint="eastAsia"/>
          <w:sz w:val="21"/>
          <w:szCs w:val="22"/>
        </w:rPr>
        <w:t>合并</w:t>
      </w:r>
      <w:r w:rsidRPr="00991300">
        <w:rPr>
          <w:rFonts w:asciiTheme="minorEastAsia" w:eastAsiaTheme="minorEastAsia" w:hAnsiTheme="minorEastAsia"/>
          <w:sz w:val="21"/>
          <w:szCs w:val="22"/>
        </w:rPr>
        <w:t>一项法律文书，一项保护广播组织的具有约束力的法律文书。</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补充说，委员会需要继续就</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开展工作，以便找到一个</w:t>
      </w:r>
      <w:r w:rsidR="00AE2A72" w:rsidRPr="00991300">
        <w:rPr>
          <w:rFonts w:asciiTheme="minorEastAsia" w:eastAsiaTheme="minorEastAsia" w:hAnsiTheme="minorEastAsia" w:hint="eastAsia"/>
          <w:sz w:val="21"/>
          <w:szCs w:val="22"/>
        </w:rPr>
        <w:t>合并</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，从而召集一次外交会议，并指出需要通过一个具有约束力的国际法律文书提供这种保护，以便与现有国际公约一起取得进展，确保为数字时代提供保护。</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认为，一些成员国在保护广播组织方面有一些有益的举措。</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感谢主席、副主席和秘书处在下届会议上提出建议并最终达成共识。</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伊斯兰共和国代表团对</w:t>
      </w:r>
      <w:r w:rsidR="00C655E7">
        <w:rPr>
          <w:rFonts w:asciiTheme="minorEastAsia" w:eastAsiaTheme="minorEastAsia" w:hAnsiTheme="minorEastAsia"/>
          <w:sz w:val="21"/>
          <w:szCs w:val="22"/>
        </w:rPr>
        <w:t>2019冠状病毒病</w:t>
      </w:r>
      <w:r w:rsidRPr="00991300">
        <w:rPr>
          <w:rFonts w:asciiTheme="minorEastAsia" w:eastAsiaTheme="minorEastAsia" w:hAnsiTheme="minorEastAsia"/>
          <w:sz w:val="21"/>
          <w:szCs w:val="22"/>
        </w:rPr>
        <w:t>大流行造成的前所未有的挑战性情况表示哀叹，这使得关于这些问题的实质性</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讨论和审议工作停滞不前。</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呼吁作出集体努力，就如何满足广播组织需求</w:t>
      </w:r>
      <w:r w:rsidR="00AE2A72" w:rsidRPr="00991300">
        <w:rPr>
          <w:rFonts w:asciiTheme="minorEastAsia" w:eastAsiaTheme="minorEastAsia" w:hAnsiTheme="minorEastAsia" w:hint="eastAsia"/>
          <w:sz w:val="21"/>
          <w:szCs w:val="22"/>
        </w:rPr>
        <w:t>的</w:t>
      </w:r>
      <w:r w:rsidRPr="00991300">
        <w:rPr>
          <w:rFonts w:asciiTheme="minorEastAsia" w:eastAsiaTheme="minorEastAsia" w:hAnsiTheme="minorEastAsia"/>
          <w:sz w:val="21"/>
          <w:szCs w:val="22"/>
        </w:rPr>
        <w:t>同时维护公众和获取信息的权利达成共识。维护权利的平衡符合公众利益，是进一步讨论广播条约时应考虑的一个基本因素。在许多国家，有条件的广播在获取知识和文化方面继续发挥着关键作用，因此当务之急是推进这一议程，而不产生可能对获取信息权产生负面影响的新权利层。</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注意到有一些问题需要与成员国进行更多讨论。</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期待着继续讨论，以便</w:t>
      </w:r>
      <w:r w:rsidR="00AE2A72" w:rsidRPr="00991300">
        <w:rPr>
          <w:rFonts w:asciiTheme="minorEastAsia" w:eastAsiaTheme="minorEastAsia" w:hAnsiTheme="minorEastAsia"/>
          <w:sz w:val="21"/>
          <w:szCs w:val="22"/>
        </w:rPr>
        <w:t>达成共识</w:t>
      </w:r>
      <w:r w:rsidR="00AE2A72" w:rsidRPr="00991300">
        <w:rPr>
          <w:rFonts w:asciiTheme="minorEastAsia" w:eastAsiaTheme="minorEastAsia" w:hAnsiTheme="minorEastAsia" w:hint="eastAsia"/>
          <w:sz w:val="21"/>
          <w:szCs w:val="22"/>
        </w:rPr>
        <w:t>，召开</w:t>
      </w:r>
      <w:r w:rsidRPr="00991300">
        <w:rPr>
          <w:rFonts w:asciiTheme="minorEastAsia" w:eastAsiaTheme="minorEastAsia" w:hAnsiTheme="minorEastAsia"/>
          <w:sz w:val="21"/>
          <w:szCs w:val="22"/>
        </w:rPr>
        <w:t>广播</w:t>
      </w:r>
      <w:r w:rsidR="00AE2A72" w:rsidRPr="00991300">
        <w:rPr>
          <w:rFonts w:asciiTheme="minorEastAsia" w:eastAsiaTheme="minorEastAsia" w:hAnsiTheme="minorEastAsia" w:hint="eastAsia"/>
          <w:sz w:val="21"/>
          <w:szCs w:val="22"/>
        </w:rPr>
        <w:t>条约外交会议</w:t>
      </w:r>
      <w:r w:rsidRPr="00991300">
        <w:rPr>
          <w:rFonts w:asciiTheme="minorEastAsia" w:eastAsiaTheme="minorEastAsia" w:hAnsiTheme="minorEastAsia"/>
          <w:sz w:val="21"/>
          <w:szCs w:val="22"/>
        </w:rPr>
        <w:t>。</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法国代表团感谢主席、副主席和秘书处为筹备SCCR该届会议所做的工作。</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赞同B</w:t>
      </w:r>
      <w:r w:rsidR="00AE2A72" w:rsidRPr="00991300">
        <w:rPr>
          <w:rFonts w:asciiTheme="minorEastAsia" w:eastAsiaTheme="minorEastAsia" w:hAnsiTheme="minorEastAsia" w:hint="eastAsia"/>
          <w:sz w:val="21"/>
          <w:szCs w:val="22"/>
        </w:rPr>
        <w:t>集团</w:t>
      </w:r>
      <w:r w:rsidRPr="00991300">
        <w:rPr>
          <w:rFonts w:asciiTheme="minorEastAsia" w:eastAsiaTheme="minorEastAsia" w:hAnsiTheme="minorEastAsia"/>
          <w:sz w:val="21"/>
          <w:szCs w:val="22"/>
        </w:rPr>
        <w:t>和</w:t>
      </w:r>
      <w:r w:rsidRPr="00306EED">
        <w:rPr>
          <w:rFonts w:asciiTheme="minorEastAsia" w:eastAsiaTheme="minorEastAsia" w:hAnsiTheme="minorEastAsia"/>
          <w:sz w:val="21"/>
          <w:szCs w:val="22"/>
          <w:shd w:val="clear" w:color="auto" w:fill="FFFFFF"/>
        </w:rPr>
        <w:t>联合王国代表团代表</w:t>
      </w:r>
      <w:r w:rsidR="00AE2A72" w:rsidRPr="00306EED">
        <w:rPr>
          <w:rFonts w:asciiTheme="minorEastAsia" w:eastAsiaTheme="minorEastAsia" w:hAnsiTheme="minorEastAsia" w:hint="eastAsia"/>
          <w:sz w:val="21"/>
          <w:szCs w:val="22"/>
          <w:shd w:val="clear" w:color="auto" w:fill="FFFFFF"/>
        </w:rPr>
        <w:t>该集团</w:t>
      </w:r>
      <w:r w:rsidRPr="00991300">
        <w:rPr>
          <w:rFonts w:asciiTheme="minorEastAsia" w:eastAsiaTheme="minorEastAsia" w:hAnsiTheme="minorEastAsia"/>
          <w:sz w:val="21"/>
          <w:szCs w:val="22"/>
        </w:rPr>
        <w:t>和欧洲联盟及其成员国所作的发言。</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b/>
          <w:sz w:val="21"/>
          <w:szCs w:val="22"/>
        </w:rPr>
      </w:pPr>
      <w:r w:rsidRPr="00306EED">
        <w:rPr>
          <w:rFonts w:asciiTheme="minorEastAsia" w:eastAsiaTheme="minorEastAsia" w:hAnsiTheme="minorEastAsia"/>
          <w:sz w:val="21"/>
          <w:szCs w:val="22"/>
          <w:shd w:val="clear" w:color="auto" w:fill="FFFFFF"/>
        </w:rPr>
        <w:t>加拿大代表团</w:t>
      </w:r>
      <w:r w:rsidRPr="00991300">
        <w:rPr>
          <w:rFonts w:asciiTheme="minorEastAsia" w:eastAsiaTheme="minorEastAsia" w:hAnsiTheme="minorEastAsia"/>
          <w:sz w:val="21"/>
        </w:rPr>
        <w:t>指出论坛中发生的独特挑战，赞扬大家对这一重要议程项目的持续关注和参与。</w:t>
      </w:r>
      <w:r w:rsidR="0023700C">
        <w:rPr>
          <w:rFonts w:asciiTheme="minorEastAsia" w:eastAsiaTheme="minorEastAsia" w:hAnsiTheme="minorEastAsia"/>
          <w:sz w:val="21"/>
        </w:rPr>
        <w:t>代表团</w:t>
      </w:r>
      <w:r w:rsidRPr="00991300">
        <w:rPr>
          <w:rFonts w:asciiTheme="minorEastAsia" w:eastAsiaTheme="minorEastAsia" w:hAnsiTheme="minorEastAsia"/>
          <w:sz w:val="21"/>
        </w:rPr>
        <w:t>期待着继续与国际同行进行面对面的讨论，以找到一个双方可行的条约解决方案。</w:t>
      </w:r>
      <w:r w:rsidR="0023700C">
        <w:rPr>
          <w:rFonts w:asciiTheme="minorEastAsia" w:eastAsiaTheme="minorEastAsia" w:hAnsiTheme="minorEastAsia"/>
          <w:sz w:val="21"/>
        </w:rPr>
        <w:t>代表团</w:t>
      </w:r>
      <w:r w:rsidRPr="00991300">
        <w:rPr>
          <w:rFonts w:asciiTheme="minorEastAsia" w:eastAsiaTheme="minorEastAsia" w:hAnsiTheme="minorEastAsia"/>
          <w:sz w:val="21"/>
        </w:rPr>
        <w:t>认为，广播信号保护对于打击盗版非常重要。</w:t>
      </w:r>
      <w:r w:rsidR="0023700C">
        <w:rPr>
          <w:rFonts w:asciiTheme="minorEastAsia" w:eastAsiaTheme="minorEastAsia" w:hAnsiTheme="minorEastAsia"/>
          <w:sz w:val="21"/>
        </w:rPr>
        <w:t>代表团</w:t>
      </w:r>
      <w:r w:rsidRPr="00991300">
        <w:rPr>
          <w:rFonts w:asciiTheme="minorEastAsia" w:eastAsiaTheme="minorEastAsia" w:hAnsiTheme="minorEastAsia"/>
          <w:sz w:val="21"/>
        </w:rPr>
        <w:t>认为，考虑每个成员国国内制度的独特需求和情况的灵活方法</w:t>
      </w:r>
      <w:r w:rsidR="0040012C" w:rsidRPr="00991300">
        <w:rPr>
          <w:rFonts w:asciiTheme="minorEastAsia" w:eastAsiaTheme="minorEastAsia" w:hAnsiTheme="minorEastAsia" w:hint="eastAsia"/>
          <w:sz w:val="21"/>
        </w:rPr>
        <w:t>，</w:t>
      </w:r>
      <w:r w:rsidRPr="00991300">
        <w:rPr>
          <w:rFonts w:asciiTheme="minorEastAsia" w:eastAsiaTheme="minorEastAsia" w:hAnsiTheme="minorEastAsia"/>
          <w:sz w:val="21"/>
        </w:rPr>
        <w:t>是实现这一目标并最终就一项文书达成共识的最适当和有效的方式。各自的制度都是为了应对不同的文化和实际关切而制定的。</w:t>
      </w:r>
      <w:r w:rsidR="0023700C">
        <w:rPr>
          <w:rFonts w:asciiTheme="minorEastAsia" w:eastAsiaTheme="minorEastAsia" w:hAnsiTheme="minorEastAsia"/>
          <w:sz w:val="21"/>
        </w:rPr>
        <w:t>代表团</w:t>
      </w:r>
      <w:r w:rsidRPr="00991300">
        <w:rPr>
          <w:rFonts w:asciiTheme="minorEastAsia" w:eastAsiaTheme="minorEastAsia" w:hAnsiTheme="minorEastAsia"/>
          <w:sz w:val="21"/>
        </w:rPr>
        <w:t>认为，在确保所提供的保护水平明确而充分的同时，还有余地考虑到这些差异。</w:t>
      </w:r>
      <w:r w:rsidR="0023700C">
        <w:rPr>
          <w:rFonts w:asciiTheme="minorEastAsia" w:eastAsiaTheme="minorEastAsia" w:hAnsiTheme="minorEastAsia"/>
          <w:sz w:val="21"/>
        </w:rPr>
        <w:t>代表团</w:t>
      </w:r>
      <w:r w:rsidRPr="00991300">
        <w:rPr>
          <w:rFonts w:asciiTheme="minorEastAsia" w:eastAsiaTheme="minorEastAsia" w:hAnsiTheme="minorEastAsia"/>
          <w:sz w:val="21"/>
        </w:rPr>
        <w:t>以加拿大为例说明了成员国制度的多样性，同时强调它们的共同目标和结果。</w:t>
      </w:r>
      <w:r w:rsidR="0023700C">
        <w:rPr>
          <w:rFonts w:asciiTheme="minorEastAsia" w:eastAsiaTheme="minorEastAsia" w:hAnsiTheme="minorEastAsia"/>
          <w:sz w:val="21"/>
        </w:rPr>
        <w:t>代表团</w:t>
      </w:r>
      <w:r w:rsidRPr="00991300">
        <w:rPr>
          <w:rFonts w:asciiTheme="minorEastAsia" w:eastAsiaTheme="minorEastAsia" w:hAnsiTheme="minorEastAsia"/>
          <w:sz w:val="21"/>
        </w:rPr>
        <w:t>指出，加拿大法律以多种有效方式提供信号保护和打击盗版，但不包括广播公司授权所有</w:t>
      </w:r>
      <w:r w:rsidR="000F308B" w:rsidRPr="00991300">
        <w:rPr>
          <w:rFonts w:asciiTheme="minorEastAsia" w:eastAsiaTheme="minorEastAsia" w:hAnsiTheme="minorEastAsia" w:hint="eastAsia"/>
          <w:sz w:val="21"/>
        </w:rPr>
        <w:t>再传输</w:t>
      </w:r>
      <w:r w:rsidRPr="00991300">
        <w:rPr>
          <w:rFonts w:asciiTheme="minorEastAsia" w:eastAsiaTheme="minorEastAsia" w:hAnsiTheme="minorEastAsia"/>
          <w:sz w:val="21"/>
        </w:rPr>
        <w:t>其信号的</w:t>
      </w:r>
      <w:r w:rsidR="000F308B" w:rsidRPr="00991300">
        <w:rPr>
          <w:rFonts w:asciiTheme="minorEastAsia" w:eastAsiaTheme="minorEastAsia" w:hAnsiTheme="minorEastAsia" w:hint="eastAsia"/>
          <w:sz w:val="21"/>
        </w:rPr>
        <w:t>专有权</w:t>
      </w:r>
      <w:r w:rsidRPr="00991300">
        <w:rPr>
          <w:rFonts w:asciiTheme="minorEastAsia" w:eastAsiaTheme="minorEastAsia" w:hAnsiTheme="minorEastAsia"/>
          <w:sz w:val="21"/>
        </w:rPr>
        <w:t>。保护模式是从许多实际问题中发展起来的，例如需要促进某些广播节目在我国广大领土及其偏远地区的广泛传播。</w:t>
      </w:r>
      <w:r w:rsidR="0023700C">
        <w:rPr>
          <w:rFonts w:asciiTheme="minorEastAsia" w:eastAsiaTheme="minorEastAsia" w:hAnsiTheme="minorEastAsia"/>
          <w:sz w:val="21"/>
        </w:rPr>
        <w:t>代表团</w:t>
      </w:r>
      <w:r w:rsidRPr="00991300">
        <w:rPr>
          <w:rFonts w:asciiTheme="minorEastAsia" w:eastAsiaTheme="minorEastAsia" w:hAnsiTheme="minorEastAsia"/>
          <w:sz w:val="21"/>
        </w:rPr>
        <w:t>指出，这有助于保持其</w:t>
      </w:r>
      <w:r w:rsidR="000F308B" w:rsidRPr="00991300">
        <w:rPr>
          <w:rFonts w:asciiTheme="minorEastAsia" w:eastAsiaTheme="minorEastAsia" w:hAnsiTheme="minorEastAsia" w:hint="eastAsia"/>
          <w:sz w:val="21"/>
        </w:rPr>
        <w:t>国家认同</w:t>
      </w:r>
      <w:r w:rsidRPr="00991300">
        <w:rPr>
          <w:rFonts w:asciiTheme="minorEastAsia" w:eastAsiaTheme="minorEastAsia" w:hAnsiTheme="minorEastAsia"/>
          <w:sz w:val="21"/>
        </w:rPr>
        <w:t>、多样化文化和语言遗产以及对重要信息的广泛获取。尽管与其他一些成员国相比，加拿大法律提供的</w:t>
      </w:r>
      <w:r w:rsidR="000F308B" w:rsidRPr="00991300">
        <w:rPr>
          <w:rFonts w:asciiTheme="minorEastAsia" w:eastAsiaTheme="minorEastAsia" w:hAnsiTheme="minorEastAsia" w:hint="eastAsia"/>
          <w:sz w:val="21"/>
        </w:rPr>
        <w:t>再传输权</w:t>
      </w:r>
      <w:r w:rsidRPr="00991300">
        <w:rPr>
          <w:rFonts w:asciiTheme="minorEastAsia" w:eastAsiaTheme="minorEastAsia" w:hAnsiTheme="minorEastAsia"/>
          <w:sz w:val="21"/>
        </w:rPr>
        <w:t>相对有限，但它得到了许多其他对广播公司的保护的补充，这些保护通过国家版权立法和其他各种法规来实施。广播机构保护的一些例子包括：有关其信号的其他专有权；广播</w:t>
      </w:r>
      <w:r w:rsidR="000F308B" w:rsidRPr="00991300">
        <w:rPr>
          <w:rFonts w:asciiTheme="minorEastAsia" w:eastAsiaTheme="minorEastAsia" w:hAnsiTheme="minorEastAsia" w:hint="eastAsia"/>
          <w:sz w:val="21"/>
        </w:rPr>
        <w:t>组织</w:t>
      </w:r>
      <w:r w:rsidRPr="00991300">
        <w:rPr>
          <w:rFonts w:asciiTheme="minorEastAsia" w:eastAsiaTheme="minorEastAsia" w:hAnsiTheme="minorEastAsia"/>
          <w:sz w:val="21"/>
        </w:rPr>
        <w:t>信号中</w:t>
      </w:r>
      <w:r w:rsidR="000F308B" w:rsidRPr="00991300">
        <w:rPr>
          <w:rFonts w:asciiTheme="minorEastAsia" w:eastAsiaTheme="minorEastAsia" w:hAnsiTheme="minorEastAsia" w:hint="eastAsia"/>
          <w:sz w:val="21"/>
        </w:rPr>
        <w:t>所含</w:t>
      </w:r>
      <w:r w:rsidRPr="00991300">
        <w:rPr>
          <w:rFonts w:asciiTheme="minorEastAsia" w:eastAsiaTheme="minorEastAsia" w:hAnsiTheme="minorEastAsia"/>
          <w:sz w:val="21"/>
        </w:rPr>
        <w:t>内容的专有权，如其</w:t>
      </w:r>
      <w:r w:rsidR="00E5498E">
        <w:rPr>
          <w:rFonts w:asciiTheme="minorEastAsia" w:eastAsiaTheme="minorEastAsia" w:hAnsiTheme="minorEastAsia" w:hint="eastAsia"/>
          <w:sz w:val="21"/>
        </w:rPr>
        <w:t>“</w:t>
      </w:r>
      <w:r w:rsidRPr="00991300">
        <w:rPr>
          <w:rFonts w:asciiTheme="minorEastAsia" w:eastAsiaTheme="minorEastAsia" w:hAnsiTheme="minorEastAsia"/>
          <w:sz w:val="21"/>
        </w:rPr>
        <w:t>广播流</w:t>
      </w:r>
      <w:r w:rsidR="00E5498E">
        <w:rPr>
          <w:rFonts w:asciiTheme="minorEastAsia" w:eastAsiaTheme="minorEastAsia" w:hAnsiTheme="minorEastAsia" w:hint="eastAsia"/>
          <w:sz w:val="21"/>
        </w:rPr>
        <w:t>”</w:t>
      </w:r>
      <w:r w:rsidRPr="00991300">
        <w:rPr>
          <w:rFonts w:asciiTheme="minorEastAsia" w:eastAsiaTheme="minorEastAsia" w:hAnsiTheme="minorEastAsia"/>
          <w:sz w:val="21"/>
        </w:rPr>
        <w:t>的汇编、包括体育赛事直播在内的现场活动的制作，以及广播</w:t>
      </w:r>
      <w:r w:rsidR="000F308B" w:rsidRPr="00991300">
        <w:rPr>
          <w:rFonts w:asciiTheme="minorEastAsia" w:eastAsiaTheme="minorEastAsia" w:hAnsiTheme="minorEastAsia" w:hint="eastAsia"/>
          <w:sz w:val="21"/>
        </w:rPr>
        <w:t>组织</w:t>
      </w:r>
      <w:r w:rsidRPr="00991300">
        <w:rPr>
          <w:rFonts w:asciiTheme="minorEastAsia" w:eastAsiaTheme="minorEastAsia" w:hAnsiTheme="minorEastAsia"/>
          <w:sz w:val="21"/>
        </w:rPr>
        <w:t>拥有或授权的内容，众多反盗版禁令禁止擅自解密卫星信号；禁止技术保护措施规避和删除或更改权利管理信息；以及针对</w:t>
      </w:r>
      <w:r w:rsidR="000F308B" w:rsidRPr="00991300">
        <w:rPr>
          <w:rFonts w:asciiTheme="minorEastAsia" w:eastAsiaTheme="minorEastAsia" w:hAnsiTheme="minorEastAsia" w:hint="eastAsia"/>
          <w:sz w:val="21"/>
        </w:rPr>
        <w:t>再传输者</w:t>
      </w:r>
      <w:r w:rsidRPr="00991300">
        <w:rPr>
          <w:rFonts w:asciiTheme="minorEastAsia" w:eastAsiaTheme="minorEastAsia" w:hAnsiTheme="minorEastAsia"/>
          <w:sz w:val="21"/>
        </w:rPr>
        <w:t>的强大监管计划。</w:t>
      </w:r>
      <w:r w:rsidR="0023700C">
        <w:rPr>
          <w:rFonts w:asciiTheme="minorEastAsia" w:eastAsiaTheme="minorEastAsia" w:hAnsiTheme="minorEastAsia"/>
          <w:sz w:val="21"/>
        </w:rPr>
        <w:t>代表团</w:t>
      </w:r>
      <w:r w:rsidRPr="00991300">
        <w:rPr>
          <w:rFonts w:asciiTheme="minorEastAsia" w:eastAsiaTheme="minorEastAsia" w:hAnsiTheme="minorEastAsia"/>
          <w:sz w:val="21"/>
        </w:rPr>
        <w:t>欢迎更多地了解其他成员国的国内制度。</w:t>
      </w:r>
      <w:r w:rsidR="0023700C">
        <w:rPr>
          <w:rFonts w:asciiTheme="minorEastAsia" w:eastAsiaTheme="minorEastAsia" w:hAnsiTheme="minorEastAsia"/>
          <w:sz w:val="21"/>
        </w:rPr>
        <w:t>代表团</w:t>
      </w:r>
      <w:r w:rsidRPr="00991300">
        <w:rPr>
          <w:rFonts w:asciiTheme="minorEastAsia" w:eastAsiaTheme="minorEastAsia" w:hAnsiTheme="minorEastAsia"/>
          <w:sz w:val="21"/>
        </w:rPr>
        <w:t>预计，目标和结果的共同点比制度形式可能表明的要多。此外，为了就什么是充分保护达成一致，必须对正在讨论的技术定义和概念建立相互理解。为促进这一工作，</w:t>
      </w:r>
      <w:r w:rsidR="0023700C">
        <w:rPr>
          <w:rFonts w:asciiTheme="minorEastAsia" w:eastAsiaTheme="minorEastAsia" w:hAnsiTheme="minorEastAsia"/>
          <w:sz w:val="21"/>
        </w:rPr>
        <w:t>代表团</w:t>
      </w:r>
      <w:r w:rsidRPr="00991300">
        <w:rPr>
          <w:rFonts w:asciiTheme="minorEastAsia" w:eastAsiaTheme="minorEastAsia" w:hAnsiTheme="minorEastAsia"/>
          <w:sz w:val="21"/>
        </w:rPr>
        <w:t>希望重申其要求，即在委员会先前在</w:t>
      </w:r>
      <w:r w:rsidR="000F308B" w:rsidRPr="00991300">
        <w:rPr>
          <w:rFonts w:asciiTheme="minorEastAsia" w:eastAsiaTheme="minorEastAsia" w:hAnsiTheme="minorEastAsia" w:hint="eastAsia"/>
          <w:sz w:val="21"/>
        </w:rPr>
        <w:t>文件</w:t>
      </w:r>
      <w:r w:rsidRPr="00991300">
        <w:rPr>
          <w:rFonts w:asciiTheme="minorEastAsia" w:eastAsiaTheme="minorEastAsia" w:hAnsiTheme="minorEastAsia"/>
          <w:sz w:val="21"/>
        </w:rPr>
        <w:t>SCCR/8/INF/1的工作基础上，更新</w:t>
      </w:r>
      <w:r w:rsidR="00E5498E">
        <w:rPr>
          <w:rFonts w:asciiTheme="minorEastAsia" w:eastAsiaTheme="minorEastAsia" w:hAnsiTheme="minorEastAsia" w:hint="eastAsia"/>
          <w:sz w:val="21"/>
        </w:rPr>
        <w:t>“</w:t>
      </w:r>
      <w:r w:rsidRPr="00991300">
        <w:rPr>
          <w:rFonts w:asciiTheme="minorEastAsia" w:eastAsiaTheme="minorEastAsia" w:hAnsiTheme="minorEastAsia"/>
          <w:sz w:val="21"/>
        </w:rPr>
        <w:t>术语和概念</w:t>
      </w:r>
      <w:r w:rsidR="00E5498E">
        <w:rPr>
          <w:rFonts w:asciiTheme="minorEastAsia" w:eastAsiaTheme="minorEastAsia" w:hAnsiTheme="minorEastAsia" w:hint="eastAsia"/>
          <w:sz w:val="21"/>
        </w:rPr>
        <w:t>”</w:t>
      </w:r>
      <w:r w:rsidRPr="00991300">
        <w:rPr>
          <w:rFonts w:asciiTheme="minorEastAsia" w:eastAsiaTheme="minorEastAsia" w:hAnsiTheme="minorEastAsia"/>
          <w:sz w:val="21"/>
        </w:rPr>
        <w:t>文件。更新工作最好在所有成员的参与和投入下进行。</w:t>
      </w:r>
      <w:r w:rsidR="0023700C">
        <w:rPr>
          <w:rFonts w:asciiTheme="minorEastAsia" w:eastAsiaTheme="minorEastAsia" w:hAnsiTheme="minorEastAsia"/>
          <w:bCs/>
          <w:sz w:val="21"/>
          <w:szCs w:val="22"/>
        </w:rPr>
        <w:t>代表团</w:t>
      </w:r>
      <w:r w:rsidRPr="00991300">
        <w:rPr>
          <w:rFonts w:asciiTheme="minorEastAsia" w:eastAsiaTheme="minorEastAsia" w:hAnsiTheme="minorEastAsia"/>
          <w:bCs/>
          <w:sz w:val="21"/>
          <w:szCs w:val="22"/>
        </w:rPr>
        <w:t>期待着</w:t>
      </w:r>
      <w:r w:rsidRPr="00991300">
        <w:rPr>
          <w:rFonts w:asciiTheme="minorEastAsia" w:eastAsiaTheme="minorEastAsia" w:hAnsiTheme="minorEastAsia"/>
          <w:sz w:val="21"/>
        </w:rPr>
        <w:t>在今后的会议上</w:t>
      </w:r>
      <w:r w:rsidRPr="00991300">
        <w:rPr>
          <w:rFonts w:asciiTheme="minorEastAsia" w:eastAsiaTheme="minorEastAsia" w:hAnsiTheme="minorEastAsia"/>
          <w:bCs/>
          <w:sz w:val="21"/>
          <w:szCs w:val="22"/>
        </w:rPr>
        <w:t>讨论这些问题和相关</w:t>
      </w:r>
      <w:r w:rsidRPr="00991300">
        <w:rPr>
          <w:rFonts w:asciiTheme="minorEastAsia" w:eastAsiaTheme="minorEastAsia" w:hAnsiTheme="minorEastAsia"/>
          <w:sz w:val="21"/>
        </w:rPr>
        <w:t>问题。</w:t>
      </w:r>
      <w:r w:rsidR="0023700C">
        <w:rPr>
          <w:rFonts w:asciiTheme="minorEastAsia" w:eastAsiaTheme="minorEastAsia" w:hAnsiTheme="minorEastAsia"/>
          <w:sz w:val="21"/>
        </w:rPr>
        <w:t>代表团</w:t>
      </w:r>
      <w:r w:rsidRPr="00991300">
        <w:rPr>
          <w:rFonts w:asciiTheme="minorEastAsia" w:eastAsiaTheme="minorEastAsia" w:hAnsiTheme="minorEastAsia"/>
          <w:sz w:val="21"/>
        </w:rPr>
        <w:t>希望对成员国的国内保护措施有更多的相互了解，并在必要时确定妥协，以适应彼此的各种制度。</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主席</w:t>
      </w:r>
      <w:r w:rsidRPr="00306EED">
        <w:rPr>
          <w:rFonts w:asciiTheme="minorEastAsia" w:eastAsiaTheme="minorEastAsia" w:hAnsiTheme="minorEastAsia"/>
          <w:sz w:val="21"/>
          <w:szCs w:val="22"/>
          <w:shd w:val="clear" w:color="auto" w:fill="FFFFFF"/>
        </w:rPr>
        <w:t>注意</w:t>
      </w:r>
      <w:r w:rsidRPr="00991300">
        <w:rPr>
          <w:rFonts w:asciiTheme="minorEastAsia" w:eastAsiaTheme="minorEastAsia" w:hAnsiTheme="minorEastAsia"/>
          <w:sz w:val="21"/>
          <w:szCs w:val="22"/>
        </w:rPr>
        <w:t>到加拿大代表团提出的两个主要关切：需要考虑到地方和国家层面的特殊性，以及更新文件的重要性，其中考虑当前的概念和定义。</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印度代表团感谢主席，指出它支持保护广播组织的条约。</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认为，委员会将努力解决关切问题，并将解决关于保护广播组织定义的所有关键问题。</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指出，它将在议程项目下分享详细意见。就限制和例外而言，为了在权利人和使用者之间保持适当的平衡，版权法允许对权利进行某些限制，包括在未经权利人授权的情况下使用受保护的作品。第三十九届会议时的发言在第四十届会议上得到了推进，内容是为图书馆、档案馆、教育和研究机构以及残疾人的利益所必需的限制。</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支持正在提出的限制和例外情况，并期待着在随后的会议上讨论更多细节。</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主席解释说，副主席将进一步澄清</w:t>
      </w:r>
      <w:r w:rsidR="00BA668C" w:rsidRPr="00991300">
        <w:rPr>
          <w:rFonts w:asciiTheme="minorEastAsia" w:eastAsiaTheme="minorEastAsia" w:hAnsiTheme="minorEastAsia" w:hint="eastAsia"/>
          <w:sz w:val="21"/>
          <w:szCs w:val="22"/>
        </w:rPr>
        <w:t>广播</w:t>
      </w:r>
      <w:r w:rsidRPr="00991300">
        <w:rPr>
          <w:rFonts w:asciiTheme="minorEastAsia" w:eastAsiaTheme="minorEastAsia" w:hAnsiTheme="minorEastAsia"/>
          <w:sz w:val="21"/>
          <w:szCs w:val="22"/>
        </w:rPr>
        <w:t>问题</w:t>
      </w:r>
      <w:r w:rsidR="00BA668C"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主席指出，透明度问题是最大的关切之一。主席指出，为了努力取得进展，必须在</w:t>
      </w:r>
      <w:r w:rsidR="00BA668C" w:rsidRPr="00991300">
        <w:rPr>
          <w:rFonts w:asciiTheme="minorEastAsia" w:eastAsiaTheme="minorEastAsia" w:hAnsiTheme="minorEastAsia" w:hint="eastAsia"/>
          <w:sz w:val="21"/>
          <w:szCs w:val="22"/>
        </w:rPr>
        <w:t>闭会期间</w:t>
      </w:r>
      <w:r w:rsidRPr="00991300">
        <w:rPr>
          <w:rFonts w:asciiTheme="minorEastAsia" w:eastAsiaTheme="minorEastAsia" w:hAnsiTheme="minorEastAsia"/>
          <w:sz w:val="21"/>
          <w:szCs w:val="22"/>
        </w:rPr>
        <w:t>分享</w:t>
      </w:r>
      <w:r w:rsidR="00BA668C" w:rsidRPr="00991300">
        <w:rPr>
          <w:rFonts w:asciiTheme="minorEastAsia" w:eastAsiaTheme="minorEastAsia" w:hAnsiTheme="minorEastAsia" w:hint="eastAsia"/>
          <w:sz w:val="21"/>
          <w:szCs w:val="22"/>
        </w:rPr>
        <w:t>协调</w:t>
      </w:r>
      <w:r w:rsidRPr="00991300">
        <w:rPr>
          <w:rFonts w:asciiTheme="minorEastAsia" w:eastAsiaTheme="minorEastAsia" w:hAnsiTheme="minorEastAsia"/>
          <w:sz w:val="21"/>
          <w:szCs w:val="22"/>
        </w:rPr>
        <w:t>小组的情况下做任何事情。已经有了一些阶段，所有这些都将与</w:t>
      </w:r>
      <w:r w:rsidRPr="00306EED">
        <w:rPr>
          <w:rFonts w:asciiTheme="minorEastAsia" w:eastAsiaTheme="minorEastAsia" w:hAnsiTheme="minorEastAsia"/>
          <w:sz w:val="21"/>
          <w:szCs w:val="22"/>
          <w:shd w:val="clear" w:color="auto" w:fill="FFFFFF"/>
        </w:rPr>
        <w:t>大家</w:t>
      </w:r>
      <w:r w:rsidRPr="00991300">
        <w:rPr>
          <w:rFonts w:asciiTheme="minorEastAsia" w:eastAsiaTheme="minorEastAsia" w:hAnsiTheme="minorEastAsia"/>
          <w:sz w:val="21"/>
          <w:szCs w:val="22"/>
        </w:rPr>
        <w:t>分享，与大家讨论，这是为了达成共识而设定的条件。</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主席感谢知识生态</w:t>
      </w:r>
      <w:r w:rsidR="00BA668C" w:rsidRPr="00991300">
        <w:rPr>
          <w:rFonts w:asciiTheme="minorEastAsia" w:eastAsiaTheme="minorEastAsia" w:hAnsiTheme="minorEastAsia" w:hint="eastAsia"/>
          <w:sz w:val="21"/>
          <w:szCs w:val="22"/>
        </w:rPr>
        <w:t>国际</w:t>
      </w:r>
      <w:r w:rsidRPr="00991300">
        <w:rPr>
          <w:rFonts w:asciiTheme="minorEastAsia" w:eastAsiaTheme="minorEastAsia" w:hAnsiTheme="minorEastAsia"/>
          <w:sz w:val="21"/>
          <w:szCs w:val="22"/>
        </w:rPr>
        <w:t>（KEI）的代表提出的建议。</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Communia</w:t>
      </w:r>
      <w:r w:rsidR="00BA668C" w:rsidRPr="00991300">
        <w:rPr>
          <w:rFonts w:asciiTheme="minorEastAsia" w:eastAsiaTheme="minorEastAsia" w:hAnsiTheme="minorEastAsia" w:hint="eastAsia"/>
          <w:sz w:val="21"/>
          <w:szCs w:val="22"/>
        </w:rPr>
        <w:t>的</w:t>
      </w:r>
      <w:r w:rsidRPr="00991300">
        <w:rPr>
          <w:rFonts w:asciiTheme="minorEastAsia" w:eastAsiaTheme="minorEastAsia" w:hAnsiTheme="minorEastAsia"/>
          <w:sz w:val="21"/>
          <w:szCs w:val="22"/>
        </w:rPr>
        <w:t>代表指出，它理解合法的广播信号流是一个严重问题，但委员会正在讨论的保护类型也是一个严重问题。该代表回顾说，在多数国家，广播已经享受到了针对盗版和其他未经授权用户的坚实保护。广播</w:t>
      </w:r>
      <w:r w:rsidR="00BA668C" w:rsidRPr="00991300">
        <w:rPr>
          <w:rFonts w:asciiTheme="minorEastAsia" w:eastAsiaTheme="minorEastAsia" w:hAnsiTheme="minorEastAsia" w:hint="eastAsia"/>
          <w:sz w:val="21"/>
          <w:szCs w:val="22"/>
        </w:rPr>
        <w:t>组织</w:t>
      </w:r>
      <w:r w:rsidRPr="00991300">
        <w:rPr>
          <w:rFonts w:asciiTheme="minorEastAsia" w:eastAsiaTheme="minorEastAsia" w:hAnsiTheme="minorEastAsia"/>
          <w:sz w:val="21"/>
          <w:szCs w:val="22"/>
        </w:rPr>
        <w:t>根据版权法、公平竞争法和刑法获得了保护。</w:t>
      </w:r>
      <w:r w:rsidR="00BA668C" w:rsidRPr="00991300">
        <w:rPr>
          <w:rFonts w:asciiTheme="minorEastAsia" w:eastAsiaTheme="minorEastAsia" w:hAnsiTheme="minorEastAsia" w:hint="eastAsia"/>
          <w:sz w:val="21"/>
          <w:szCs w:val="22"/>
        </w:rPr>
        <w:t>该</w:t>
      </w:r>
      <w:r w:rsidRPr="00991300">
        <w:rPr>
          <w:rFonts w:asciiTheme="minorEastAsia" w:eastAsiaTheme="minorEastAsia" w:hAnsiTheme="minorEastAsia"/>
          <w:sz w:val="21"/>
          <w:szCs w:val="22"/>
        </w:rPr>
        <w:t>代表回顾说，除了电视和广播之外，去年还出现了许多与</w:t>
      </w:r>
      <w:r w:rsidR="00BA668C" w:rsidRPr="00991300">
        <w:rPr>
          <w:rFonts w:asciiTheme="minorEastAsia" w:eastAsiaTheme="minorEastAsia" w:hAnsiTheme="minorEastAsia" w:hint="eastAsia"/>
          <w:sz w:val="21"/>
          <w:szCs w:val="22"/>
        </w:rPr>
        <w:t>大</w:t>
      </w:r>
      <w:r w:rsidRPr="00991300">
        <w:rPr>
          <w:rFonts w:asciiTheme="minorEastAsia" w:eastAsiaTheme="minorEastAsia" w:hAnsiTheme="minorEastAsia"/>
          <w:sz w:val="21"/>
          <w:szCs w:val="22"/>
        </w:rPr>
        <w:t>流行有关的远程学习内容。一个创造了额外权利层而忽视源头和相关文化需求的条约会使整个社会失败。不能规定新的权利，也不能规定相应的例外情况，而且不应给予公</w:t>
      </w:r>
      <w:r w:rsidR="00BA668C" w:rsidRPr="00991300">
        <w:rPr>
          <w:rFonts w:asciiTheme="minorEastAsia" w:eastAsiaTheme="minorEastAsia" w:hAnsiTheme="minorEastAsia" w:hint="eastAsia"/>
          <w:sz w:val="21"/>
          <w:szCs w:val="22"/>
        </w:rPr>
        <w:t>有</w:t>
      </w:r>
      <w:r w:rsidRPr="00991300">
        <w:rPr>
          <w:rFonts w:asciiTheme="minorEastAsia" w:eastAsiaTheme="minorEastAsia" w:hAnsiTheme="minorEastAsia"/>
          <w:sz w:val="21"/>
          <w:szCs w:val="22"/>
        </w:rPr>
        <w:t>领域和免费许可内容以永久权利。</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主席感谢</w:t>
      </w:r>
      <w:r w:rsidRPr="00306EED">
        <w:rPr>
          <w:rFonts w:asciiTheme="minorEastAsia" w:eastAsiaTheme="minorEastAsia" w:hAnsiTheme="minorEastAsia"/>
          <w:sz w:val="21"/>
          <w:szCs w:val="22"/>
          <w:shd w:val="clear" w:color="auto" w:fill="FFFFFF"/>
        </w:rPr>
        <w:t>Communia</w:t>
      </w:r>
      <w:r w:rsidRPr="00991300">
        <w:rPr>
          <w:rFonts w:asciiTheme="minorEastAsia" w:eastAsiaTheme="minorEastAsia" w:hAnsiTheme="minorEastAsia"/>
          <w:sz w:val="21"/>
          <w:szCs w:val="22"/>
        </w:rPr>
        <w:t>代表提出的建议，以及透明度问题和对获取文化的关注。</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欧洲广播联盟（EBU）的代表希望各代表团享受正在进行的欧洲男子足球锦标赛。现在，这项锦标赛通过广播进行了高质量的转播。该代表指出，它在任何情况下都会提供服务，在</w:t>
      </w:r>
      <w:r w:rsidR="00C655E7">
        <w:rPr>
          <w:rFonts w:asciiTheme="minorEastAsia" w:eastAsiaTheme="minorEastAsia" w:hAnsiTheme="minorEastAsia"/>
          <w:sz w:val="21"/>
          <w:szCs w:val="22"/>
        </w:rPr>
        <w:t>2019冠状病毒病</w:t>
      </w:r>
      <w:r w:rsidRPr="00991300">
        <w:rPr>
          <w:rFonts w:asciiTheme="minorEastAsia" w:eastAsiaTheme="minorEastAsia" w:hAnsiTheme="minorEastAsia"/>
          <w:sz w:val="21"/>
          <w:szCs w:val="22"/>
        </w:rPr>
        <w:t>大流行期间更是如此。在广播方面，没有任何延误。</w:t>
      </w:r>
      <w:r w:rsidR="004B4BF0" w:rsidRPr="00991300">
        <w:rPr>
          <w:rFonts w:asciiTheme="minorEastAsia" w:eastAsiaTheme="minorEastAsia" w:hAnsiTheme="minorEastAsia" w:hint="eastAsia"/>
          <w:sz w:val="21"/>
          <w:szCs w:val="22"/>
        </w:rPr>
        <w:t>该</w:t>
      </w:r>
      <w:r w:rsidRPr="00991300">
        <w:rPr>
          <w:rFonts w:asciiTheme="minorEastAsia" w:eastAsiaTheme="minorEastAsia" w:hAnsiTheme="minorEastAsia"/>
          <w:sz w:val="21"/>
          <w:szCs w:val="22"/>
        </w:rPr>
        <w:t>代表指出，广播业的</w:t>
      </w:r>
      <w:r w:rsidRPr="00991300">
        <w:rPr>
          <w:rFonts w:asciiTheme="minorEastAsia" w:eastAsiaTheme="minorEastAsia" w:hAnsiTheme="minorEastAsia"/>
          <w:sz w:val="21"/>
        </w:rPr>
        <w:t>所有</w:t>
      </w:r>
      <w:r w:rsidRPr="00991300">
        <w:rPr>
          <w:rFonts w:asciiTheme="minorEastAsia" w:eastAsiaTheme="minorEastAsia" w:hAnsiTheme="minorEastAsia"/>
          <w:sz w:val="21"/>
          <w:szCs w:val="22"/>
        </w:rPr>
        <w:t>事情都必须准确和及时地完成。</w:t>
      </w:r>
      <w:r w:rsidR="004B4BF0" w:rsidRPr="00991300">
        <w:rPr>
          <w:rFonts w:asciiTheme="minorEastAsia" w:eastAsiaTheme="minorEastAsia" w:hAnsiTheme="minorEastAsia" w:hint="eastAsia"/>
          <w:sz w:val="21"/>
          <w:szCs w:val="22"/>
        </w:rPr>
        <w:t>该</w:t>
      </w:r>
      <w:r w:rsidRPr="00991300">
        <w:rPr>
          <w:rFonts w:asciiTheme="minorEastAsia" w:eastAsiaTheme="minorEastAsia" w:hAnsiTheme="minorEastAsia"/>
          <w:sz w:val="21"/>
          <w:szCs w:val="22"/>
        </w:rPr>
        <w:t>代表指出，对广播</w:t>
      </w:r>
      <w:r w:rsidR="004B4BF0" w:rsidRPr="00991300">
        <w:rPr>
          <w:rFonts w:asciiTheme="minorEastAsia" w:eastAsiaTheme="minorEastAsia" w:hAnsiTheme="minorEastAsia" w:hint="eastAsia"/>
          <w:sz w:val="21"/>
          <w:szCs w:val="22"/>
        </w:rPr>
        <w:t>组织</w:t>
      </w:r>
      <w:r w:rsidRPr="00991300">
        <w:rPr>
          <w:rFonts w:asciiTheme="minorEastAsia" w:eastAsiaTheme="minorEastAsia" w:hAnsiTheme="minorEastAsia"/>
          <w:sz w:val="21"/>
          <w:szCs w:val="22"/>
        </w:rPr>
        <w:t>来说，一项条约拖延23年是相当难以理解的，呼吁必须达成共识。另外，在两次会议之间，2019年大会制定了一个明确的工作计划，仍然有效。正如主席在介绍中所说，</w:t>
      </w:r>
      <w:r w:rsidRPr="00306EED">
        <w:rPr>
          <w:rFonts w:asciiTheme="minorEastAsia" w:eastAsiaTheme="minorEastAsia" w:hAnsiTheme="minorEastAsia"/>
          <w:sz w:val="21"/>
          <w:szCs w:val="22"/>
          <w:shd w:val="clear" w:color="auto" w:fill="FFFFFF"/>
        </w:rPr>
        <w:t>议程</w:t>
      </w:r>
      <w:r w:rsidRPr="00991300">
        <w:rPr>
          <w:rFonts w:asciiTheme="minorEastAsia" w:eastAsiaTheme="minorEastAsia" w:hAnsiTheme="minorEastAsia"/>
          <w:sz w:val="21"/>
          <w:szCs w:val="22"/>
        </w:rPr>
        <w:t>仍然完整。当然，它是针对接下来的委员会会议的。代表呼吁实现双赢，并期待着最佳条约草案的赢家在随后的委员会会议上胜出。</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日本商业广播协会（JBA）的代表解释说，</w:t>
      </w:r>
      <w:r w:rsidR="00A45913">
        <w:rPr>
          <w:rFonts w:asciiTheme="minorEastAsia" w:eastAsiaTheme="minorEastAsia" w:hAnsiTheme="minorEastAsia" w:hint="eastAsia"/>
          <w:sz w:val="21"/>
          <w:szCs w:val="22"/>
        </w:rPr>
        <w:t>保护广播组织</w:t>
      </w:r>
      <w:r w:rsidRPr="00991300">
        <w:rPr>
          <w:rFonts w:asciiTheme="minorEastAsia" w:eastAsiaTheme="minorEastAsia" w:hAnsiTheme="minorEastAsia"/>
          <w:sz w:val="21"/>
          <w:szCs w:val="22"/>
        </w:rPr>
        <w:t>问题是一个广泛的交叉性问题。该代表承认，根据2019年大会的授权，SCCR的召开是为了在2020年和2021年两年期召开一次会议，以制定保护广播组织的条约，但前提是成员国就基本问题达成共识。不幸的是，大流行病打断了工作，</w:t>
      </w:r>
      <w:r w:rsidR="004B4BF0" w:rsidRPr="00991300">
        <w:rPr>
          <w:rFonts w:asciiTheme="minorEastAsia" w:eastAsiaTheme="minorEastAsia" w:hAnsiTheme="minorEastAsia" w:hint="eastAsia"/>
          <w:sz w:val="21"/>
          <w:szCs w:val="22"/>
        </w:rPr>
        <w:t>但</w:t>
      </w:r>
      <w:r w:rsidRPr="00991300">
        <w:rPr>
          <w:rFonts w:asciiTheme="minorEastAsia" w:eastAsiaTheme="minorEastAsia" w:hAnsiTheme="minorEastAsia"/>
          <w:sz w:val="21"/>
          <w:szCs w:val="22"/>
        </w:rPr>
        <w:t>2019年的任务精神不会改变。虽然通过混合形式的讨论很难取得实质性进展，但</w:t>
      </w:r>
      <w:r w:rsidR="004B4BF0" w:rsidRPr="00991300">
        <w:rPr>
          <w:rFonts w:asciiTheme="minorEastAsia" w:eastAsiaTheme="minorEastAsia" w:hAnsiTheme="minorEastAsia" w:hint="eastAsia"/>
          <w:sz w:val="21"/>
          <w:szCs w:val="22"/>
        </w:rPr>
        <w:t>JBA</w:t>
      </w:r>
      <w:r w:rsidRPr="00991300">
        <w:rPr>
          <w:rFonts w:asciiTheme="minorEastAsia" w:eastAsiaTheme="minorEastAsia" w:hAnsiTheme="minorEastAsia"/>
          <w:sz w:val="21"/>
          <w:szCs w:val="22"/>
        </w:rPr>
        <w:t>认为，成员国需要加快讨论，以通过广播条约。因为成员国认识到，尽早通过一项广播条约对全球广播</w:t>
      </w:r>
      <w:r w:rsidR="004B4BF0" w:rsidRPr="00991300">
        <w:rPr>
          <w:rFonts w:asciiTheme="minorEastAsia" w:eastAsiaTheme="minorEastAsia" w:hAnsiTheme="minorEastAsia" w:hint="eastAsia"/>
          <w:sz w:val="21"/>
          <w:szCs w:val="22"/>
        </w:rPr>
        <w:t>组织</w:t>
      </w:r>
      <w:r w:rsidRPr="00991300">
        <w:rPr>
          <w:rFonts w:asciiTheme="minorEastAsia" w:eastAsiaTheme="minorEastAsia" w:hAnsiTheme="minorEastAsia"/>
          <w:sz w:val="21"/>
          <w:szCs w:val="22"/>
        </w:rPr>
        <w:t>来说是一个重要而紧迫的问题。因为成员国非常需要一个有效的国际文书来打击互联网上的盗版行为，因为在数字时代，</w:t>
      </w:r>
      <w:r w:rsidR="004B4BF0" w:rsidRPr="00991300">
        <w:rPr>
          <w:rFonts w:asciiTheme="minorEastAsia" w:eastAsiaTheme="minorEastAsia" w:hAnsiTheme="minorEastAsia" w:hint="eastAsia"/>
          <w:sz w:val="21"/>
          <w:szCs w:val="22"/>
        </w:rPr>
        <w:t>这种</w:t>
      </w:r>
      <w:r w:rsidRPr="00991300">
        <w:rPr>
          <w:rFonts w:asciiTheme="minorEastAsia" w:eastAsiaTheme="minorEastAsia" w:hAnsiTheme="minorEastAsia"/>
          <w:sz w:val="21"/>
          <w:szCs w:val="22"/>
        </w:rPr>
        <w:t>盗版行为变得更加严重和复杂。为了继续讨论，该代表建议委员会寻求可能的选</w:t>
      </w:r>
      <w:r w:rsidR="004B4BF0" w:rsidRPr="00991300">
        <w:rPr>
          <w:rFonts w:asciiTheme="minorEastAsia" w:eastAsiaTheme="minorEastAsia" w:hAnsiTheme="minorEastAsia" w:hint="eastAsia"/>
          <w:sz w:val="21"/>
          <w:szCs w:val="22"/>
        </w:rPr>
        <w:t>项</w:t>
      </w:r>
      <w:r w:rsidRPr="00991300">
        <w:rPr>
          <w:rFonts w:asciiTheme="minorEastAsia" w:eastAsiaTheme="minorEastAsia" w:hAnsiTheme="minorEastAsia"/>
          <w:sz w:val="21"/>
          <w:szCs w:val="22"/>
        </w:rPr>
        <w:t>，例如在大流行病结束后立即为广播条约举行额外的特别会议。</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b/>
          <w:sz w:val="21"/>
          <w:szCs w:val="22"/>
        </w:rPr>
      </w:pPr>
      <w:r w:rsidRPr="00991300">
        <w:rPr>
          <w:rFonts w:asciiTheme="minorEastAsia" w:eastAsiaTheme="minorEastAsia" w:hAnsiTheme="minorEastAsia"/>
          <w:sz w:val="21"/>
          <w:szCs w:val="22"/>
        </w:rPr>
        <w:t>图书馆电子信息</w:t>
      </w:r>
      <w:r w:rsidR="004B4BF0" w:rsidRPr="00991300">
        <w:rPr>
          <w:rFonts w:asciiTheme="minorEastAsia" w:eastAsiaTheme="minorEastAsia" w:hAnsiTheme="minorEastAsia" w:hint="eastAsia"/>
          <w:sz w:val="21"/>
          <w:szCs w:val="22"/>
        </w:rPr>
        <w:t>组织</w:t>
      </w:r>
      <w:r w:rsidR="00C655E7">
        <w:rPr>
          <w:rFonts w:asciiTheme="minorEastAsia" w:eastAsiaTheme="minorEastAsia" w:hAnsiTheme="minorEastAsia"/>
          <w:sz w:val="21"/>
          <w:szCs w:val="22"/>
        </w:rPr>
        <w:t>（</w:t>
      </w:r>
      <w:r w:rsidRPr="00991300">
        <w:rPr>
          <w:rFonts w:asciiTheme="minorEastAsia" w:eastAsiaTheme="minorEastAsia" w:hAnsiTheme="minorEastAsia"/>
          <w:sz w:val="21"/>
          <w:szCs w:val="22"/>
        </w:rPr>
        <w:t>EIFL</w:t>
      </w:r>
      <w:r w:rsidR="00C655E7">
        <w:rPr>
          <w:rFonts w:asciiTheme="minorEastAsia" w:eastAsiaTheme="minorEastAsia" w:hAnsiTheme="minorEastAsia"/>
          <w:sz w:val="21"/>
          <w:szCs w:val="22"/>
        </w:rPr>
        <w:t>）</w:t>
      </w:r>
      <w:r w:rsidRPr="00991300">
        <w:rPr>
          <w:rFonts w:asciiTheme="minorEastAsia" w:eastAsiaTheme="minorEastAsia" w:hAnsiTheme="minorEastAsia"/>
          <w:sz w:val="21"/>
          <w:szCs w:val="22"/>
        </w:rPr>
        <w:t>的代表感谢主席和副主席介绍2021年就广播条约开展的非正式工作最新情况。该代表说，</w:t>
      </w:r>
      <w:r w:rsidR="004B4BF0" w:rsidRPr="00991300">
        <w:rPr>
          <w:rFonts w:asciiTheme="minorEastAsia" w:eastAsiaTheme="minorEastAsia" w:hAnsiTheme="minorEastAsia" w:hint="eastAsia"/>
          <w:sz w:val="21"/>
          <w:szCs w:val="22"/>
        </w:rPr>
        <w:t>文件</w:t>
      </w:r>
      <w:r w:rsidRPr="00991300">
        <w:rPr>
          <w:rFonts w:asciiTheme="minorEastAsia" w:eastAsiaTheme="minorEastAsia" w:hAnsiTheme="minorEastAsia"/>
          <w:sz w:val="21"/>
          <w:szCs w:val="22"/>
        </w:rPr>
        <w:t>SCCR/39/7</w:t>
      </w:r>
      <w:r w:rsidR="004B4BF0" w:rsidRPr="00991300">
        <w:rPr>
          <w:rFonts w:asciiTheme="minorEastAsia" w:eastAsiaTheme="minorEastAsia" w:hAnsiTheme="minorEastAsia" w:hint="eastAsia"/>
          <w:sz w:val="21"/>
          <w:szCs w:val="22"/>
        </w:rPr>
        <w:t>“经修订的</w:t>
      </w:r>
      <w:r w:rsidRPr="00991300">
        <w:rPr>
          <w:rFonts w:asciiTheme="minorEastAsia" w:eastAsiaTheme="minorEastAsia" w:hAnsiTheme="minorEastAsia"/>
          <w:sz w:val="21"/>
          <w:szCs w:val="22"/>
        </w:rPr>
        <w:t>关于定义、保护对象、</w:t>
      </w:r>
      <w:r w:rsidR="004B4BF0" w:rsidRPr="00991300">
        <w:rPr>
          <w:rFonts w:asciiTheme="minorEastAsia" w:eastAsiaTheme="minorEastAsia" w:hAnsiTheme="minorEastAsia" w:hint="eastAsia"/>
          <w:sz w:val="21"/>
          <w:szCs w:val="22"/>
        </w:rPr>
        <w:t>所</w:t>
      </w:r>
      <w:r w:rsidRPr="00991300">
        <w:rPr>
          <w:rFonts w:asciiTheme="minorEastAsia" w:eastAsiaTheme="minorEastAsia" w:hAnsiTheme="minorEastAsia"/>
          <w:sz w:val="21"/>
          <w:szCs w:val="22"/>
        </w:rPr>
        <w:t>授权利</w:t>
      </w:r>
      <w:r w:rsidR="004B4BF0" w:rsidRPr="00991300">
        <w:rPr>
          <w:rFonts w:asciiTheme="minorEastAsia" w:eastAsiaTheme="minorEastAsia" w:hAnsiTheme="minorEastAsia" w:hint="eastAsia"/>
          <w:sz w:val="21"/>
          <w:szCs w:val="22"/>
        </w:rPr>
        <w:t>以及</w:t>
      </w:r>
      <w:r w:rsidRPr="00991300">
        <w:rPr>
          <w:rFonts w:asciiTheme="minorEastAsia" w:eastAsiaTheme="minorEastAsia" w:hAnsiTheme="minorEastAsia"/>
          <w:sz w:val="21"/>
          <w:szCs w:val="22"/>
        </w:rPr>
        <w:t>其他问题的</w:t>
      </w:r>
      <w:r w:rsidR="004B4BF0" w:rsidRPr="00991300">
        <w:rPr>
          <w:rFonts w:asciiTheme="minorEastAsia" w:eastAsiaTheme="minorEastAsia" w:hAnsiTheme="minorEastAsia" w:hint="eastAsia"/>
          <w:sz w:val="21"/>
          <w:szCs w:val="22"/>
        </w:rPr>
        <w:t>合并</w:t>
      </w:r>
      <w:r w:rsidRPr="00991300">
        <w:rPr>
          <w:rFonts w:asciiTheme="minorEastAsia" w:eastAsiaTheme="minorEastAsia" w:hAnsiTheme="minorEastAsia"/>
          <w:sz w:val="21"/>
          <w:szCs w:val="22"/>
        </w:rPr>
        <w:t>案文</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包括两个对图书馆非常重要的问题，仍有待进一步讨论：保护期和规避技术保护措施。关于这些问题的讨论结果直接影响到图书馆提供的教育、研究和社区服务，例如，大学图书馆为学生提供广播电影作为主要研究材料，而公共图书馆为儿童播放教育电视节目。该代表注意到主席对透明度的保证，以便谈判是公开的，所有利益攸关方都将得到适当的更新和信息。第二，序言指出，希望</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以尽可能平衡和有效的方式</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保护广播权。然而，目前的</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并没有实现这种平衡。首先，关于限制和例外的</w:t>
      </w:r>
      <w:r w:rsidRPr="00306EED">
        <w:rPr>
          <w:rFonts w:asciiTheme="minorEastAsia" w:eastAsiaTheme="minorEastAsia" w:hAnsiTheme="minorEastAsia"/>
          <w:sz w:val="21"/>
          <w:szCs w:val="22"/>
          <w:shd w:val="clear" w:color="auto" w:fill="FFFFFF"/>
        </w:rPr>
        <w:t>条款</w:t>
      </w:r>
      <w:r w:rsidRPr="00991300">
        <w:rPr>
          <w:rFonts w:asciiTheme="minorEastAsia" w:eastAsiaTheme="minorEastAsia" w:hAnsiTheme="minorEastAsia"/>
          <w:sz w:val="21"/>
          <w:szCs w:val="22"/>
        </w:rPr>
        <w:t>是可选的；其次，它没有像《罗马公约》那样规定具体的例外，如教学和研究；第三，它没有包括其他条约中强制性的例外，如伯尔尼</w:t>
      </w:r>
      <w:r w:rsidR="004B4BF0" w:rsidRPr="00991300">
        <w:rPr>
          <w:rFonts w:asciiTheme="minorEastAsia" w:eastAsiaTheme="minorEastAsia" w:hAnsiTheme="minorEastAsia" w:hint="eastAsia"/>
          <w:sz w:val="21"/>
          <w:szCs w:val="22"/>
        </w:rPr>
        <w:t>引用</w:t>
      </w:r>
      <w:r w:rsidRPr="00991300">
        <w:rPr>
          <w:rFonts w:asciiTheme="minorEastAsia" w:eastAsiaTheme="minorEastAsia" w:hAnsiTheme="minorEastAsia"/>
          <w:sz w:val="21"/>
          <w:szCs w:val="22"/>
        </w:rPr>
        <w:t>权或马拉喀什残疾条款，而且它对各国可能拥有的广播例外设定了上限，从而限制了政策空间。</w:t>
      </w:r>
      <w:r w:rsidR="004B4BF0" w:rsidRPr="00991300">
        <w:rPr>
          <w:rFonts w:asciiTheme="minorEastAsia" w:eastAsiaTheme="minorEastAsia" w:hAnsiTheme="minorEastAsia" w:hint="eastAsia"/>
          <w:sz w:val="21"/>
          <w:szCs w:val="22"/>
        </w:rPr>
        <w:t>该</w:t>
      </w:r>
      <w:r w:rsidRPr="00991300">
        <w:rPr>
          <w:rFonts w:asciiTheme="minorEastAsia" w:eastAsiaTheme="minorEastAsia" w:hAnsiTheme="minorEastAsia"/>
          <w:sz w:val="21"/>
          <w:szCs w:val="22"/>
        </w:rPr>
        <w:t>代表建议，为了确保为公共利益平衡地获取广播内容，包括长期保存，任何新条约都应适当处理</w:t>
      </w:r>
      <w:r w:rsidR="0005412C" w:rsidRPr="00991300">
        <w:rPr>
          <w:rFonts w:asciiTheme="minorEastAsia" w:eastAsiaTheme="minorEastAsia" w:hAnsiTheme="minorEastAsia"/>
          <w:sz w:val="21"/>
          <w:szCs w:val="22"/>
        </w:rPr>
        <w:t>限制与例外</w:t>
      </w:r>
      <w:r w:rsidRPr="00991300">
        <w:rPr>
          <w:rFonts w:asciiTheme="minorEastAsia" w:eastAsiaTheme="minorEastAsia" w:hAnsiTheme="minorEastAsia"/>
          <w:sz w:val="21"/>
          <w:szCs w:val="22"/>
        </w:rPr>
        <w:t>。</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主席感谢</w:t>
      </w:r>
      <w:r w:rsidRPr="00306EED">
        <w:rPr>
          <w:rFonts w:asciiTheme="minorEastAsia" w:eastAsiaTheme="minorEastAsia" w:hAnsiTheme="minorEastAsia"/>
          <w:sz w:val="21"/>
          <w:szCs w:val="22"/>
          <w:shd w:val="clear" w:color="auto" w:fill="FFFFFF"/>
        </w:rPr>
        <w:t>EIFL</w:t>
      </w:r>
      <w:r w:rsidRPr="00991300">
        <w:rPr>
          <w:rFonts w:asciiTheme="minorEastAsia" w:eastAsiaTheme="minorEastAsia" w:hAnsiTheme="minorEastAsia"/>
          <w:sz w:val="21"/>
          <w:szCs w:val="22"/>
        </w:rPr>
        <w:t>的代表提及</w:t>
      </w:r>
      <w:r w:rsidR="004B4BF0" w:rsidRPr="00991300">
        <w:rPr>
          <w:rFonts w:asciiTheme="minorEastAsia" w:eastAsiaTheme="minorEastAsia" w:hAnsiTheme="minorEastAsia" w:hint="eastAsia"/>
          <w:sz w:val="21"/>
          <w:szCs w:val="22"/>
        </w:rPr>
        <w:t>文件</w:t>
      </w:r>
      <w:r w:rsidRPr="00991300">
        <w:rPr>
          <w:rFonts w:asciiTheme="minorEastAsia" w:eastAsiaTheme="minorEastAsia" w:hAnsiTheme="minorEastAsia"/>
          <w:sz w:val="21"/>
          <w:szCs w:val="22"/>
        </w:rPr>
        <w:t>SCCR/39/7和提出的建议。</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版权研究</w:t>
      </w:r>
      <w:r w:rsidR="004B4BF0" w:rsidRPr="00991300">
        <w:rPr>
          <w:rFonts w:asciiTheme="minorEastAsia" w:eastAsiaTheme="minorEastAsia" w:hAnsiTheme="minorEastAsia" w:hint="eastAsia"/>
          <w:sz w:val="21"/>
          <w:szCs w:val="22"/>
        </w:rPr>
        <w:t>与</w:t>
      </w:r>
      <w:r w:rsidRPr="00991300">
        <w:rPr>
          <w:rFonts w:asciiTheme="minorEastAsia" w:eastAsiaTheme="minorEastAsia" w:hAnsiTheme="minorEastAsia"/>
          <w:sz w:val="21"/>
          <w:szCs w:val="22"/>
        </w:rPr>
        <w:t>信息中心（CRIC）的代表承认，在保护广播组织方面，2019年大会邀请SCCR继续开展工作，为通过保护广播组织的条约召开一次外交会议，目标是在2020-2021两年期召开，前提是成员国</w:t>
      </w:r>
      <w:r w:rsidR="00272DAE" w:rsidRPr="00991300">
        <w:rPr>
          <w:rFonts w:asciiTheme="minorEastAsia" w:eastAsiaTheme="minorEastAsia" w:hAnsiTheme="minorEastAsia" w:hint="eastAsia"/>
          <w:sz w:val="21"/>
          <w:szCs w:val="22"/>
        </w:rPr>
        <w:t>在</w:t>
      </w:r>
      <w:r w:rsidRPr="00991300">
        <w:rPr>
          <w:rFonts w:asciiTheme="minorEastAsia" w:eastAsiaTheme="minorEastAsia" w:hAnsiTheme="minorEastAsia"/>
          <w:sz w:val="21"/>
          <w:szCs w:val="22"/>
        </w:rPr>
        <w:t>SCCR</w:t>
      </w:r>
      <w:r w:rsidR="00272DAE" w:rsidRPr="00991300">
        <w:rPr>
          <w:rFonts w:asciiTheme="minorEastAsia" w:eastAsiaTheme="minorEastAsia" w:hAnsiTheme="minorEastAsia"/>
          <w:sz w:val="21"/>
          <w:szCs w:val="22"/>
        </w:rPr>
        <w:t>就基本问题与</w:t>
      </w:r>
      <w:r w:rsidRPr="00991300">
        <w:rPr>
          <w:rFonts w:asciiTheme="minorEastAsia" w:eastAsiaTheme="minorEastAsia" w:hAnsiTheme="minorEastAsia"/>
          <w:sz w:val="21"/>
          <w:szCs w:val="22"/>
        </w:rPr>
        <w:t>达成共识。</w:t>
      </w:r>
      <w:r w:rsidR="00272DAE" w:rsidRPr="00991300">
        <w:rPr>
          <w:rFonts w:asciiTheme="minorEastAsia" w:eastAsiaTheme="minorEastAsia" w:hAnsiTheme="minorEastAsia" w:hint="eastAsia"/>
          <w:sz w:val="21"/>
          <w:szCs w:val="22"/>
        </w:rPr>
        <w:t>该</w:t>
      </w:r>
      <w:r w:rsidRPr="00991300">
        <w:rPr>
          <w:rFonts w:asciiTheme="minorEastAsia" w:eastAsiaTheme="minorEastAsia" w:hAnsiTheme="minorEastAsia"/>
          <w:sz w:val="21"/>
          <w:szCs w:val="22"/>
        </w:rPr>
        <w:t>代表哀叹说，由于大流行病，无法以正常方式举行SCCR，因此无法进行实质性讨论以最终确定</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。但是，从不同的角度来看，</w:t>
      </w:r>
      <w:r w:rsidR="00C655E7">
        <w:rPr>
          <w:rFonts w:asciiTheme="minorEastAsia" w:eastAsiaTheme="minorEastAsia" w:hAnsiTheme="minorEastAsia"/>
          <w:sz w:val="21"/>
          <w:szCs w:val="22"/>
        </w:rPr>
        <w:t>2019冠状病毒病</w:t>
      </w:r>
      <w:r w:rsidRPr="00991300">
        <w:rPr>
          <w:rFonts w:asciiTheme="minorEastAsia" w:eastAsiaTheme="minorEastAsia" w:hAnsiTheme="minorEastAsia"/>
          <w:sz w:val="21"/>
          <w:szCs w:val="22"/>
        </w:rPr>
        <w:t>的大流行比以往任何时候都显示出广播的重要性，因为在这种情况下，准确的信息是非常重要的。互联网一直在传播，大量的信息不断通过互联网传递给世界人民，但其可靠性还没有在网站上建立。另一方面，通过互联网进行</w:t>
      </w:r>
      <w:r w:rsidRPr="00306EED">
        <w:rPr>
          <w:rFonts w:asciiTheme="minorEastAsia" w:eastAsiaTheme="minorEastAsia" w:hAnsiTheme="minorEastAsia"/>
          <w:sz w:val="21"/>
          <w:szCs w:val="22"/>
          <w:shd w:val="clear" w:color="auto" w:fill="FFFFFF"/>
        </w:rPr>
        <w:t>广播</w:t>
      </w:r>
      <w:r w:rsidRPr="00991300">
        <w:rPr>
          <w:rFonts w:asciiTheme="minorEastAsia" w:eastAsiaTheme="minorEastAsia" w:hAnsiTheme="minorEastAsia"/>
          <w:sz w:val="21"/>
          <w:szCs w:val="22"/>
        </w:rPr>
        <w:t>的盗版行为正在迅速增加。代表呼吁有必要尽快制定一项广播条约，作为最低限度的国际标准，并相信成员国的势头将在大流行之后得到保持。</w:t>
      </w:r>
      <w:r w:rsidR="00272DAE" w:rsidRPr="00991300">
        <w:rPr>
          <w:rFonts w:asciiTheme="minorEastAsia" w:eastAsiaTheme="minorEastAsia" w:hAnsiTheme="minorEastAsia" w:hint="eastAsia"/>
          <w:sz w:val="21"/>
          <w:szCs w:val="22"/>
        </w:rPr>
        <w:t>CRIC</w:t>
      </w:r>
      <w:r w:rsidRPr="00991300">
        <w:rPr>
          <w:rFonts w:asciiTheme="minorEastAsia" w:eastAsiaTheme="minorEastAsia" w:hAnsiTheme="minorEastAsia"/>
          <w:sz w:val="21"/>
          <w:szCs w:val="22"/>
        </w:rPr>
        <w:t>呼吁为广播条约举行特别会议，以迅速敲定剩余问题。</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亚太广播联盟（ABU）的代表指出，由于大流行病的影响，广播条约的工作被推迟。</w:t>
      </w:r>
      <w:r w:rsidR="00272DAE" w:rsidRPr="00991300">
        <w:rPr>
          <w:rFonts w:asciiTheme="minorEastAsia" w:eastAsiaTheme="minorEastAsia" w:hAnsiTheme="minorEastAsia" w:hint="eastAsia"/>
          <w:sz w:val="21"/>
          <w:szCs w:val="22"/>
        </w:rPr>
        <w:t>ABU</w:t>
      </w:r>
      <w:r w:rsidRPr="00991300">
        <w:rPr>
          <w:rFonts w:asciiTheme="minorEastAsia" w:eastAsiaTheme="minorEastAsia" w:hAnsiTheme="minorEastAsia"/>
          <w:sz w:val="21"/>
          <w:szCs w:val="22"/>
        </w:rPr>
        <w:t>指出，该指示为SCCR提供了一项具有约束力的任务，即最迟在秋季前克服最后的障碍，就2022/23两年期执行条约的未决问题达成共识。</w:t>
      </w:r>
      <w:r w:rsidR="00272DAE" w:rsidRPr="00991300">
        <w:rPr>
          <w:rFonts w:asciiTheme="minorEastAsia" w:eastAsiaTheme="minorEastAsia" w:hAnsiTheme="minorEastAsia" w:hint="eastAsia"/>
          <w:sz w:val="21"/>
          <w:szCs w:val="22"/>
        </w:rPr>
        <w:t>ABU</w:t>
      </w:r>
      <w:r w:rsidRPr="00991300">
        <w:rPr>
          <w:rFonts w:asciiTheme="minorEastAsia" w:eastAsiaTheme="minorEastAsia" w:hAnsiTheme="minorEastAsia"/>
          <w:sz w:val="21"/>
          <w:szCs w:val="22"/>
        </w:rPr>
        <w:t>恳请SCCR遵守最后确定</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草案的最佳程序。</w:t>
      </w:r>
      <w:r w:rsidR="00272DAE" w:rsidRPr="00991300">
        <w:rPr>
          <w:rFonts w:asciiTheme="minorEastAsia" w:eastAsiaTheme="minorEastAsia" w:hAnsiTheme="minorEastAsia" w:hint="eastAsia"/>
          <w:sz w:val="21"/>
          <w:szCs w:val="22"/>
        </w:rPr>
        <w:t>该</w:t>
      </w:r>
      <w:r w:rsidRPr="00991300">
        <w:rPr>
          <w:rFonts w:asciiTheme="minorEastAsia" w:eastAsiaTheme="minorEastAsia" w:hAnsiTheme="minorEastAsia"/>
          <w:sz w:val="21"/>
          <w:szCs w:val="22"/>
        </w:rPr>
        <w:t>代表强调，亚太地区的广播</w:t>
      </w:r>
      <w:r w:rsidR="00272DAE" w:rsidRPr="00991300">
        <w:rPr>
          <w:rFonts w:asciiTheme="minorEastAsia" w:eastAsiaTheme="minorEastAsia" w:hAnsiTheme="minorEastAsia" w:hint="eastAsia"/>
          <w:sz w:val="21"/>
          <w:szCs w:val="22"/>
        </w:rPr>
        <w:t>组织</w:t>
      </w:r>
      <w:r w:rsidRPr="00991300">
        <w:rPr>
          <w:rFonts w:asciiTheme="minorEastAsia" w:eastAsiaTheme="minorEastAsia" w:hAnsiTheme="minorEastAsia"/>
          <w:sz w:val="21"/>
          <w:szCs w:val="22"/>
        </w:rPr>
        <w:t>受到了广播盗版的影响，而该条约的讨论已经持续了两年多。</w:t>
      </w:r>
      <w:r w:rsidR="00272DAE" w:rsidRPr="00991300">
        <w:rPr>
          <w:rFonts w:asciiTheme="minorEastAsia" w:eastAsiaTheme="minorEastAsia" w:hAnsiTheme="minorEastAsia" w:hint="eastAsia"/>
          <w:sz w:val="21"/>
          <w:szCs w:val="22"/>
        </w:rPr>
        <w:t>该</w:t>
      </w:r>
      <w:r w:rsidRPr="00991300">
        <w:rPr>
          <w:rFonts w:asciiTheme="minorEastAsia" w:eastAsiaTheme="minorEastAsia" w:hAnsiTheme="minorEastAsia"/>
          <w:sz w:val="21"/>
          <w:szCs w:val="22"/>
        </w:rPr>
        <w:t>代表敦促委员会集中精力，继续致力于完成条约，保护所有的广播利益。</w:t>
      </w:r>
    </w:p>
    <w:p w:rsidR="00306EED" w:rsidRDefault="00272DAE"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hint="eastAsia"/>
          <w:sz w:val="21"/>
          <w:szCs w:val="22"/>
        </w:rPr>
        <w:t>伊比利亚-美洲广播组织促进知识产权联盟</w:t>
      </w:r>
      <w:r w:rsidR="009356DD" w:rsidRPr="00991300">
        <w:rPr>
          <w:rFonts w:asciiTheme="minorEastAsia" w:eastAsiaTheme="minorEastAsia" w:hAnsiTheme="minorEastAsia"/>
          <w:sz w:val="21"/>
          <w:szCs w:val="22"/>
        </w:rPr>
        <w:t>（ARIPI）的代表指出2019年大会的指示，以便为该两年期召开一次外交会议。这仍然是一项强制性的任务，由于大流行病，2020/21两年期将不得不转到2022/23年。ARIPI敦促委员会继续寻求最后确定条约的副本，这是与其他广播组织一起提出的工作计划，并规定了</w:t>
      </w:r>
      <w:r w:rsidR="00E5498E">
        <w:rPr>
          <w:rFonts w:asciiTheme="minorEastAsia" w:eastAsiaTheme="minorEastAsia" w:hAnsiTheme="minorEastAsia" w:hint="eastAsia"/>
          <w:sz w:val="21"/>
          <w:szCs w:val="22"/>
        </w:rPr>
        <w:t>“</w:t>
      </w:r>
      <w:r w:rsidR="00E5498E">
        <w:rPr>
          <w:rFonts w:asciiTheme="minorEastAsia" w:eastAsiaTheme="minorEastAsia" w:hAnsiTheme="minorEastAsia"/>
          <w:sz w:val="21"/>
          <w:szCs w:val="22"/>
        </w:rPr>
        <w:t>主席之友”</w:t>
      </w:r>
      <w:r w:rsidR="009356DD" w:rsidRPr="00991300">
        <w:rPr>
          <w:rFonts w:asciiTheme="minorEastAsia" w:eastAsiaTheme="minorEastAsia" w:hAnsiTheme="minorEastAsia"/>
          <w:sz w:val="21"/>
          <w:szCs w:val="22"/>
        </w:rPr>
        <w:t>正在做的事情的具体期限，这取决于</w:t>
      </w:r>
      <w:r w:rsidRPr="00991300">
        <w:rPr>
          <w:rFonts w:asciiTheme="minorEastAsia" w:eastAsiaTheme="minorEastAsia" w:hAnsiTheme="minorEastAsia" w:hint="eastAsia"/>
          <w:sz w:val="21"/>
          <w:szCs w:val="22"/>
        </w:rPr>
        <w:t>文件</w:t>
      </w:r>
      <w:r w:rsidR="009356DD" w:rsidRPr="00991300">
        <w:rPr>
          <w:rFonts w:asciiTheme="minorEastAsia" w:eastAsiaTheme="minorEastAsia" w:hAnsiTheme="minorEastAsia"/>
          <w:sz w:val="21"/>
          <w:szCs w:val="22"/>
        </w:rPr>
        <w:t>SCCR/39/7，以便在一个相当透明的工作计划中提出一个</w:t>
      </w:r>
      <w:r w:rsidRPr="00991300">
        <w:rPr>
          <w:rFonts w:asciiTheme="minorEastAsia" w:eastAsiaTheme="minorEastAsia" w:hAnsiTheme="minorEastAsia" w:hint="eastAsia"/>
          <w:sz w:val="21"/>
          <w:szCs w:val="22"/>
        </w:rPr>
        <w:t>基础提案</w:t>
      </w:r>
      <w:r w:rsidR="009356DD" w:rsidRPr="00991300">
        <w:rPr>
          <w:rFonts w:asciiTheme="minorEastAsia" w:eastAsiaTheme="minorEastAsia" w:hAnsiTheme="minorEastAsia"/>
          <w:sz w:val="21"/>
          <w:szCs w:val="22"/>
        </w:rPr>
        <w:t>。由于</w:t>
      </w:r>
      <w:r w:rsidR="00E5498E">
        <w:rPr>
          <w:rFonts w:asciiTheme="minorEastAsia" w:eastAsiaTheme="minorEastAsia" w:hAnsiTheme="minorEastAsia" w:hint="eastAsia"/>
          <w:sz w:val="21"/>
          <w:szCs w:val="22"/>
        </w:rPr>
        <w:t>“</w:t>
      </w:r>
      <w:r w:rsidR="00E5498E">
        <w:rPr>
          <w:rFonts w:asciiTheme="minorEastAsia" w:eastAsiaTheme="minorEastAsia" w:hAnsiTheme="minorEastAsia"/>
          <w:sz w:val="21"/>
          <w:szCs w:val="22"/>
        </w:rPr>
        <w:t>主席之友”</w:t>
      </w:r>
      <w:r w:rsidR="009356DD" w:rsidRPr="00991300">
        <w:rPr>
          <w:rFonts w:asciiTheme="minorEastAsia" w:eastAsiaTheme="minorEastAsia" w:hAnsiTheme="minorEastAsia"/>
          <w:sz w:val="21"/>
          <w:szCs w:val="22"/>
        </w:rPr>
        <w:t>将处理他们的工作，提出他们的立场，然后最终确定并处理最后一点，ARIPI呼吁在2021年12月或2022年1月向委员会发送该文件，以便</w:t>
      </w:r>
      <w:r w:rsidR="009356DD" w:rsidRPr="00306EED">
        <w:rPr>
          <w:rFonts w:asciiTheme="minorEastAsia" w:eastAsiaTheme="minorEastAsia" w:hAnsiTheme="minorEastAsia"/>
          <w:sz w:val="21"/>
          <w:szCs w:val="22"/>
          <w:shd w:val="clear" w:color="auto" w:fill="FFFFFF"/>
        </w:rPr>
        <w:t>委员会</w:t>
      </w:r>
      <w:r w:rsidR="009356DD" w:rsidRPr="00991300">
        <w:rPr>
          <w:rFonts w:asciiTheme="minorEastAsia" w:eastAsiaTheme="minorEastAsia" w:hAnsiTheme="minorEastAsia"/>
          <w:sz w:val="21"/>
          <w:szCs w:val="22"/>
        </w:rPr>
        <w:t>通过拟议的条约。在经过讨论和批准的全体会议上，将举行2022年大会的特别会议，然后召开外交会议。</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教育国际（EI）的代表重申，教育工作者和研究人员可以与所有</w:t>
      </w:r>
      <w:r w:rsidR="00BB7F4E" w:rsidRPr="00991300">
        <w:rPr>
          <w:rFonts w:asciiTheme="minorEastAsia" w:eastAsiaTheme="minorEastAsia" w:hAnsiTheme="minorEastAsia" w:hint="eastAsia"/>
          <w:sz w:val="21"/>
          <w:szCs w:val="22"/>
        </w:rPr>
        <w:t>利益攸关方</w:t>
      </w:r>
      <w:r w:rsidRPr="00991300">
        <w:rPr>
          <w:rFonts w:asciiTheme="minorEastAsia" w:eastAsiaTheme="minorEastAsia" w:hAnsiTheme="minorEastAsia"/>
          <w:sz w:val="21"/>
          <w:szCs w:val="22"/>
        </w:rPr>
        <w:t>合作，推进SCCR关于教育和研究中使用的限制和例外的议程。</w:t>
      </w:r>
      <w:r w:rsidR="00BB7F4E" w:rsidRPr="00991300">
        <w:rPr>
          <w:rFonts w:asciiTheme="minorEastAsia" w:eastAsiaTheme="minorEastAsia" w:hAnsiTheme="minorEastAsia" w:hint="eastAsia"/>
          <w:sz w:val="21"/>
          <w:szCs w:val="22"/>
        </w:rPr>
        <w:t>该</w:t>
      </w:r>
      <w:r w:rsidRPr="00991300">
        <w:rPr>
          <w:rFonts w:asciiTheme="minorEastAsia" w:eastAsiaTheme="minorEastAsia" w:hAnsiTheme="minorEastAsia"/>
          <w:sz w:val="21"/>
          <w:szCs w:val="22"/>
        </w:rPr>
        <w:t>代表分享了依赖作品进行教学的教师、研究人员和教育支持人员的观点。将版权材料用于教学是受教育权和关于优质教育的SDG4的一个基本组成部分，包括获得和使用广播信号及其内容。根据教科文组织和教育国际组织的调查，在</w:t>
      </w:r>
      <w:r w:rsidR="00C655E7">
        <w:rPr>
          <w:rFonts w:asciiTheme="minorEastAsia" w:eastAsiaTheme="minorEastAsia" w:hAnsiTheme="minorEastAsia"/>
          <w:sz w:val="21"/>
          <w:szCs w:val="22"/>
        </w:rPr>
        <w:t>2019冠状病毒病</w:t>
      </w:r>
      <w:r w:rsidRPr="00991300">
        <w:rPr>
          <w:rFonts w:asciiTheme="minorEastAsia" w:eastAsiaTheme="minorEastAsia" w:hAnsiTheme="minorEastAsia"/>
          <w:sz w:val="21"/>
          <w:szCs w:val="22"/>
        </w:rPr>
        <w:t>造成的封锁期间，全世界大多数国家都提供了电视和广播教育。这意味着适用于主题类型的教育和研究目的的</w:t>
      </w:r>
      <w:r w:rsidR="0005412C" w:rsidRPr="00991300">
        <w:rPr>
          <w:rFonts w:asciiTheme="minorEastAsia" w:eastAsiaTheme="minorEastAsia" w:hAnsiTheme="minorEastAsia"/>
          <w:sz w:val="21"/>
          <w:szCs w:val="22"/>
        </w:rPr>
        <w:t>限制与例外</w:t>
      </w:r>
      <w:r w:rsidRPr="00991300">
        <w:rPr>
          <w:rFonts w:asciiTheme="minorEastAsia" w:eastAsiaTheme="minorEastAsia" w:hAnsiTheme="minorEastAsia"/>
          <w:sz w:val="21"/>
          <w:szCs w:val="22"/>
        </w:rPr>
        <w:t>比以往更加重要。委员会需要在目前关于为广播公司建立新</w:t>
      </w:r>
      <w:r w:rsidR="00BB7F4E" w:rsidRPr="00991300">
        <w:rPr>
          <w:rFonts w:asciiTheme="minorEastAsia" w:eastAsiaTheme="minorEastAsia" w:hAnsiTheme="minorEastAsia" w:hint="eastAsia"/>
          <w:sz w:val="21"/>
          <w:szCs w:val="22"/>
        </w:rPr>
        <w:t>专有权</w:t>
      </w:r>
      <w:r w:rsidRPr="00991300">
        <w:rPr>
          <w:rFonts w:asciiTheme="minorEastAsia" w:eastAsiaTheme="minorEastAsia" w:hAnsiTheme="minorEastAsia"/>
          <w:sz w:val="21"/>
          <w:szCs w:val="22"/>
        </w:rPr>
        <w:t>的讨论中充分解决这些问题。例如，一个积极的建议是以</w:t>
      </w:r>
      <w:r w:rsidR="00BB7F4E" w:rsidRPr="00991300">
        <w:rPr>
          <w:rFonts w:asciiTheme="minorEastAsia" w:eastAsiaTheme="minorEastAsia" w:hAnsiTheme="minorEastAsia" w:hint="eastAsia"/>
          <w:sz w:val="21"/>
          <w:szCs w:val="22"/>
        </w:rPr>
        <w:t>文件</w:t>
      </w:r>
      <w:r w:rsidR="00BB7F4E" w:rsidRPr="00991300">
        <w:rPr>
          <w:rFonts w:asciiTheme="minorEastAsia" w:eastAsiaTheme="minorEastAsia" w:hAnsiTheme="minorEastAsia"/>
          <w:sz w:val="21"/>
          <w:szCs w:val="22"/>
        </w:rPr>
        <w:t>SCCR/37/8</w:t>
      </w:r>
      <w:r w:rsidR="00BB7F4E" w:rsidRPr="00991300">
        <w:rPr>
          <w:rFonts w:asciiTheme="minorEastAsia" w:eastAsiaTheme="minorEastAsia" w:hAnsiTheme="minorEastAsia" w:hint="eastAsia"/>
          <w:sz w:val="21"/>
          <w:szCs w:val="22"/>
        </w:rPr>
        <w:t>“经修订的</w:t>
      </w:r>
      <w:r w:rsidRPr="00991300">
        <w:rPr>
          <w:rFonts w:asciiTheme="minorEastAsia" w:eastAsiaTheme="minorEastAsia" w:hAnsiTheme="minorEastAsia"/>
          <w:sz w:val="21"/>
          <w:szCs w:val="22"/>
        </w:rPr>
        <w:t>关于定义、保护对象、</w:t>
      </w:r>
      <w:r w:rsidR="00BB7F4E" w:rsidRPr="00991300">
        <w:rPr>
          <w:rFonts w:asciiTheme="minorEastAsia" w:eastAsiaTheme="minorEastAsia" w:hAnsiTheme="minorEastAsia" w:hint="eastAsia"/>
          <w:sz w:val="21"/>
          <w:szCs w:val="22"/>
        </w:rPr>
        <w:t>所</w:t>
      </w:r>
      <w:r w:rsidRPr="00991300">
        <w:rPr>
          <w:rFonts w:asciiTheme="minorEastAsia" w:eastAsiaTheme="minorEastAsia" w:hAnsiTheme="minorEastAsia"/>
          <w:sz w:val="21"/>
          <w:szCs w:val="22"/>
        </w:rPr>
        <w:t>授权利</w:t>
      </w:r>
      <w:r w:rsidR="00BB7F4E" w:rsidRPr="00991300">
        <w:rPr>
          <w:rFonts w:asciiTheme="minorEastAsia" w:eastAsiaTheme="minorEastAsia" w:hAnsiTheme="minorEastAsia" w:hint="eastAsia"/>
          <w:sz w:val="21"/>
          <w:szCs w:val="22"/>
        </w:rPr>
        <w:t>以及</w:t>
      </w:r>
      <w:r w:rsidRPr="00991300">
        <w:rPr>
          <w:rFonts w:asciiTheme="minorEastAsia" w:eastAsiaTheme="minorEastAsia" w:hAnsiTheme="minorEastAsia"/>
          <w:sz w:val="21"/>
          <w:szCs w:val="22"/>
        </w:rPr>
        <w:t>其他问题的</w:t>
      </w:r>
      <w:r w:rsidR="00BB7F4E" w:rsidRPr="00991300">
        <w:rPr>
          <w:rFonts w:asciiTheme="minorEastAsia" w:eastAsiaTheme="minorEastAsia" w:hAnsiTheme="minorEastAsia" w:hint="eastAsia"/>
          <w:sz w:val="21"/>
          <w:szCs w:val="22"/>
        </w:rPr>
        <w:t>合并</w:t>
      </w:r>
      <w:r w:rsidRPr="00991300">
        <w:rPr>
          <w:rFonts w:asciiTheme="minorEastAsia" w:eastAsiaTheme="minorEastAsia" w:hAnsiTheme="minorEastAsia"/>
          <w:sz w:val="21"/>
          <w:szCs w:val="22"/>
        </w:rPr>
        <w:t>案文</w:t>
      </w:r>
      <w:r w:rsidR="00BB7F4E"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中的备选案文为基础，使其中的例外清单具有强制性，同时保护各国有能力采用其他国际协定中允许的进一步限制和例外情况。</w:t>
      </w:r>
      <w:r w:rsidR="00B11470" w:rsidRPr="00991300">
        <w:rPr>
          <w:rFonts w:asciiTheme="minorEastAsia" w:eastAsiaTheme="minorEastAsia" w:hAnsiTheme="minorEastAsia" w:hint="eastAsia"/>
          <w:sz w:val="21"/>
          <w:szCs w:val="22"/>
        </w:rPr>
        <w:t>该</w:t>
      </w:r>
      <w:r w:rsidRPr="00991300">
        <w:rPr>
          <w:rFonts w:asciiTheme="minorEastAsia" w:eastAsiaTheme="minorEastAsia" w:hAnsiTheme="minorEastAsia"/>
          <w:sz w:val="21"/>
          <w:szCs w:val="22"/>
        </w:rPr>
        <w:t>代表希望代表们在今后的谈判中能听到并考虑到教师和研究人员的意见。</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北美广播</w:t>
      </w:r>
      <w:r w:rsidR="00B11470" w:rsidRPr="00991300">
        <w:rPr>
          <w:rFonts w:asciiTheme="minorEastAsia" w:eastAsiaTheme="minorEastAsia" w:hAnsiTheme="minorEastAsia" w:hint="eastAsia"/>
          <w:sz w:val="21"/>
          <w:szCs w:val="22"/>
        </w:rPr>
        <w:t>协会</w:t>
      </w:r>
      <w:r w:rsidRPr="00991300">
        <w:rPr>
          <w:rFonts w:asciiTheme="minorEastAsia" w:eastAsiaTheme="minorEastAsia" w:hAnsiTheme="minorEastAsia"/>
          <w:sz w:val="21"/>
          <w:szCs w:val="22"/>
        </w:rPr>
        <w:t>（NABA）的代表对主席和副主席就</w:t>
      </w:r>
      <w:r w:rsidR="00E5498E">
        <w:rPr>
          <w:rFonts w:asciiTheme="minorEastAsia" w:eastAsiaTheme="minorEastAsia" w:hAnsiTheme="minorEastAsia" w:hint="eastAsia"/>
          <w:sz w:val="21"/>
          <w:szCs w:val="22"/>
        </w:rPr>
        <w:t>“</w:t>
      </w:r>
      <w:r w:rsidR="00E5498E">
        <w:rPr>
          <w:rFonts w:asciiTheme="minorEastAsia" w:eastAsiaTheme="minorEastAsia" w:hAnsiTheme="minorEastAsia"/>
          <w:sz w:val="21"/>
          <w:szCs w:val="22"/>
        </w:rPr>
        <w:t>主席之友”</w:t>
      </w:r>
      <w:r w:rsidRPr="00991300">
        <w:rPr>
          <w:rFonts w:asciiTheme="minorEastAsia" w:eastAsiaTheme="minorEastAsia" w:hAnsiTheme="minorEastAsia"/>
          <w:sz w:val="21"/>
          <w:szCs w:val="22"/>
        </w:rPr>
        <w:t>小组关于挑战性和限制性情况的非正式记录所做的报告表示赞赏。NABA期待着为下一届SCCR提供新的</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文件。2019年，大会通过了一项决议，承诺继续就《广播</w:t>
      </w:r>
      <w:r w:rsidR="00B11470" w:rsidRPr="00991300">
        <w:rPr>
          <w:rFonts w:asciiTheme="minorEastAsia" w:eastAsiaTheme="minorEastAsia" w:hAnsiTheme="minorEastAsia" w:hint="eastAsia"/>
          <w:sz w:val="21"/>
          <w:szCs w:val="22"/>
        </w:rPr>
        <w:t>组织</w:t>
      </w:r>
      <w:r w:rsidRPr="00991300">
        <w:rPr>
          <w:rFonts w:asciiTheme="minorEastAsia" w:eastAsiaTheme="minorEastAsia" w:hAnsiTheme="minorEastAsia"/>
          <w:sz w:val="21"/>
          <w:szCs w:val="22"/>
        </w:rPr>
        <w:t>条约》开展重点工作，以便在2020/21两年期召开可能的外交会议。鉴于大流行病导致工作中断，NABA建议委员会宜在2021年的会议上要求</w:t>
      </w:r>
      <w:r w:rsidR="00B11470" w:rsidRPr="00991300">
        <w:rPr>
          <w:rFonts w:asciiTheme="minorEastAsia" w:eastAsiaTheme="minorEastAsia" w:hAnsiTheme="minorEastAsia" w:hint="eastAsia"/>
          <w:sz w:val="21"/>
          <w:szCs w:val="22"/>
        </w:rPr>
        <w:t>大会</w:t>
      </w:r>
      <w:r w:rsidRPr="00991300">
        <w:rPr>
          <w:rFonts w:asciiTheme="minorEastAsia" w:eastAsiaTheme="minorEastAsia" w:hAnsiTheme="minorEastAsia"/>
          <w:sz w:val="21"/>
          <w:szCs w:val="22"/>
        </w:rPr>
        <w:t>确认该承诺，并将外交会议的时间框架重新设定为2022/23年的外交会议时间框架。NABA期待着明年的实际会议，以使该目标得以实现。</w:t>
      </w:r>
    </w:p>
    <w:p w:rsidR="00306EED" w:rsidRDefault="00B11470"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hint="eastAsia"/>
          <w:sz w:val="21"/>
          <w:szCs w:val="22"/>
        </w:rPr>
        <w:t>拉丁美洲知识产权学院</w:t>
      </w:r>
      <w:r w:rsidR="009356DD" w:rsidRPr="00991300">
        <w:rPr>
          <w:rFonts w:asciiTheme="minorEastAsia" w:eastAsiaTheme="minorEastAsia" w:hAnsiTheme="minorEastAsia"/>
          <w:sz w:val="21"/>
          <w:szCs w:val="22"/>
        </w:rPr>
        <w:t>（ELAPI）的代表指出</w:t>
      </w:r>
      <w:r w:rsidRPr="00991300">
        <w:rPr>
          <w:rFonts w:asciiTheme="minorEastAsia" w:eastAsiaTheme="minorEastAsia" w:hAnsiTheme="minorEastAsia" w:hint="eastAsia"/>
          <w:sz w:val="21"/>
          <w:szCs w:val="22"/>
        </w:rPr>
        <w:t>，</w:t>
      </w:r>
      <w:r w:rsidR="009356DD" w:rsidRPr="00991300">
        <w:rPr>
          <w:rFonts w:asciiTheme="minorEastAsia" w:eastAsiaTheme="minorEastAsia" w:hAnsiTheme="minorEastAsia"/>
          <w:sz w:val="21"/>
          <w:szCs w:val="22"/>
        </w:rPr>
        <w:t>广播条约是一个确保覆盖面和为数字鸿沟提供解决方案的黄金机会，以及巩固权利的需要，这将带来版权的公正和公平使用。公平使用意味着公平分配，这将导致作者和权利链中的所有其他成员的改进，当然还需要维持娱乐。经过23年的谈判，这是一个机会，可以把过去意外增加的技术进步纳入条约中，并且需要在条约中加以考虑。作为一个学术机构，该代表表示，ELAPI愿意与委员会合作，特别是推动这些谈判。</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Innovarte的代表敦促成员国认真修改和完善目前所需的</w:t>
      </w:r>
      <w:r w:rsidR="00223AEC" w:rsidRPr="00991300">
        <w:rPr>
          <w:rFonts w:asciiTheme="minorEastAsia" w:eastAsiaTheme="minorEastAsia" w:hAnsiTheme="minorEastAsia" w:hint="eastAsia"/>
          <w:sz w:val="21"/>
          <w:szCs w:val="22"/>
        </w:rPr>
        <w:t>条款</w:t>
      </w:r>
      <w:r w:rsidRPr="00991300">
        <w:rPr>
          <w:rFonts w:asciiTheme="minorEastAsia" w:eastAsiaTheme="minorEastAsia" w:hAnsiTheme="minorEastAsia"/>
          <w:sz w:val="21"/>
          <w:szCs w:val="22"/>
        </w:rPr>
        <w:t>，以防止广播条约一旦通过，将对合法使用和获取通过条约所涵盖的信号传播的各种格式的信息、作品和表演造成障碍。Innovarte指出，目前</w:t>
      </w:r>
      <w:r w:rsidR="00C655E7">
        <w:rPr>
          <w:rFonts w:asciiTheme="minorEastAsia" w:eastAsiaTheme="minorEastAsia" w:hAnsiTheme="minorEastAsia"/>
          <w:sz w:val="21"/>
          <w:szCs w:val="22"/>
        </w:rPr>
        <w:t>2019冠状病毒病</w:t>
      </w:r>
      <w:r w:rsidRPr="00991300">
        <w:rPr>
          <w:rFonts w:asciiTheme="minorEastAsia" w:eastAsiaTheme="minorEastAsia" w:hAnsiTheme="minorEastAsia"/>
          <w:sz w:val="21"/>
          <w:szCs w:val="22"/>
        </w:rPr>
        <w:t>的紧急情况表明，在适用知识产权义务以保护公众</w:t>
      </w:r>
      <w:r w:rsidR="00223AEC" w:rsidRPr="00991300">
        <w:rPr>
          <w:rFonts w:asciiTheme="minorEastAsia" w:eastAsiaTheme="minorEastAsia" w:hAnsiTheme="minorEastAsia" w:hint="eastAsia"/>
          <w:sz w:val="21"/>
          <w:szCs w:val="22"/>
        </w:rPr>
        <w:t>卫生</w:t>
      </w:r>
      <w:r w:rsidRPr="00991300">
        <w:rPr>
          <w:rFonts w:asciiTheme="minorEastAsia" w:eastAsiaTheme="minorEastAsia" w:hAnsiTheme="minorEastAsia"/>
          <w:sz w:val="21"/>
          <w:szCs w:val="22"/>
        </w:rPr>
        <w:t>和一般公共利益时需要灵活。拥有更平衡制度的国家能够更有效地应对这一流行病。然而，在正常情况下，平衡也是一种需要。对国际条约中允许的</w:t>
      </w:r>
      <w:r w:rsidR="0005412C" w:rsidRPr="00991300">
        <w:rPr>
          <w:rFonts w:asciiTheme="minorEastAsia" w:eastAsiaTheme="minorEastAsia" w:hAnsiTheme="minorEastAsia"/>
          <w:sz w:val="21"/>
          <w:szCs w:val="22"/>
        </w:rPr>
        <w:t>限制与例外</w:t>
      </w:r>
      <w:r w:rsidRPr="00991300">
        <w:rPr>
          <w:rFonts w:asciiTheme="minorEastAsia" w:eastAsiaTheme="minorEastAsia" w:hAnsiTheme="minorEastAsia"/>
          <w:sz w:val="21"/>
          <w:szCs w:val="22"/>
        </w:rPr>
        <w:t>缺乏不确定的解释，对公共利益造成了破坏性的影响。例如，盲人</w:t>
      </w:r>
      <w:r w:rsidR="00223AEC" w:rsidRPr="00991300">
        <w:rPr>
          <w:rFonts w:asciiTheme="minorEastAsia" w:eastAsiaTheme="minorEastAsia" w:hAnsiTheme="minorEastAsia" w:hint="eastAsia"/>
          <w:sz w:val="21"/>
          <w:szCs w:val="22"/>
        </w:rPr>
        <w:t>联盟</w:t>
      </w:r>
      <w:r w:rsidRPr="00991300">
        <w:rPr>
          <w:rFonts w:asciiTheme="minorEastAsia" w:eastAsiaTheme="minorEastAsia" w:hAnsiTheme="minorEastAsia"/>
          <w:sz w:val="21"/>
          <w:szCs w:val="22"/>
        </w:rPr>
        <w:t>所称的无障碍格式</w:t>
      </w:r>
      <w:r w:rsidR="00223AEC" w:rsidRPr="00991300">
        <w:rPr>
          <w:rFonts w:asciiTheme="minorEastAsia" w:eastAsiaTheme="minorEastAsia" w:hAnsiTheme="minorEastAsia" w:hint="eastAsia"/>
          <w:sz w:val="21"/>
          <w:szCs w:val="22"/>
        </w:rPr>
        <w:t>书</w:t>
      </w:r>
      <w:r w:rsidRPr="00991300">
        <w:rPr>
          <w:rFonts w:asciiTheme="minorEastAsia" w:eastAsiaTheme="minorEastAsia" w:hAnsiTheme="minorEastAsia"/>
          <w:sz w:val="21"/>
          <w:szCs w:val="22"/>
        </w:rPr>
        <w:t>荒，或多年来图书馆和教育工作者所显示的对保存或在线数字教育的阻碍。Innovarte指出，如果委员会要通过一项新的文书，为获取和使用广播信号中传输的信息和知识创造一个额外的限制</w:t>
      </w:r>
      <w:r w:rsidR="00223AEC" w:rsidRPr="00991300">
        <w:rPr>
          <w:rFonts w:asciiTheme="minorEastAsia" w:eastAsiaTheme="minorEastAsia" w:hAnsiTheme="minorEastAsia" w:hint="eastAsia"/>
          <w:sz w:val="21"/>
          <w:szCs w:val="22"/>
        </w:rPr>
        <w:t>层</w:t>
      </w:r>
      <w:r w:rsidRPr="00991300">
        <w:rPr>
          <w:rFonts w:asciiTheme="minorEastAsia" w:eastAsiaTheme="minorEastAsia" w:hAnsiTheme="minorEastAsia"/>
          <w:sz w:val="21"/>
          <w:szCs w:val="22"/>
        </w:rPr>
        <w:t>，就必须在新条约中纳入一套强有力的保护平衡措施。但恰恰相反，目前</w:t>
      </w:r>
      <w:r w:rsidR="00E5498E">
        <w:rPr>
          <w:rFonts w:asciiTheme="minorEastAsia" w:eastAsiaTheme="minorEastAsia" w:hAnsiTheme="minorEastAsia" w:hint="eastAsia"/>
          <w:sz w:val="21"/>
          <w:szCs w:val="22"/>
        </w:rPr>
        <w:t>“</w:t>
      </w:r>
      <w:r w:rsidR="00223AEC" w:rsidRPr="00991300">
        <w:rPr>
          <w:rFonts w:asciiTheme="minorEastAsia" w:eastAsiaTheme="minorEastAsia" w:hAnsiTheme="minorEastAsia" w:hint="eastAsia"/>
          <w:sz w:val="21"/>
          <w:szCs w:val="22"/>
        </w:rPr>
        <w:t>经修订的</w:t>
      </w:r>
      <w:r w:rsidRPr="00991300">
        <w:rPr>
          <w:rFonts w:asciiTheme="minorEastAsia" w:eastAsiaTheme="minorEastAsia" w:hAnsiTheme="minorEastAsia"/>
          <w:sz w:val="21"/>
          <w:szCs w:val="22"/>
        </w:rPr>
        <w:t>关于定义、保护对象、</w:t>
      </w:r>
      <w:r w:rsidR="00223AEC" w:rsidRPr="00991300">
        <w:rPr>
          <w:rFonts w:asciiTheme="minorEastAsia" w:eastAsiaTheme="minorEastAsia" w:hAnsiTheme="minorEastAsia" w:hint="eastAsia"/>
          <w:sz w:val="21"/>
          <w:szCs w:val="22"/>
        </w:rPr>
        <w:t>所</w:t>
      </w:r>
      <w:r w:rsidRPr="00991300">
        <w:rPr>
          <w:rFonts w:asciiTheme="minorEastAsia" w:eastAsiaTheme="minorEastAsia" w:hAnsiTheme="minorEastAsia"/>
          <w:sz w:val="21"/>
          <w:szCs w:val="22"/>
        </w:rPr>
        <w:t>授权利</w:t>
      </w:r>
      <w:r w:rsidR="00223AEC" w:rsidRPr="00991300">
        <w:rPr>
          <w:rFonts w:asciiTheme="minorEastAsia" w:eastAsiaTheme="minorEastAsia" w:hAnsiTheme="minorEastAsia" w:hint="eastAsia"/>
          <w:sz w:val="21"/>
          <w:szCs w:val="22"/>
        </w:rPr>
        <w:t>以及</w:t>
      </w:r>
      <w:r w:rsidRPr="00991300">
        <w:rPr>
          <w:rFonts w:asciiTheme="minorEastAsia" w:eastAsiaTheme="minorEastAsia" w:hAnsiTheme="minorEastAsia"/>
          <w:sz w:val="21"/>
          <w:szCs w:val="22"/>
        </w:rPr>
        <w:t>其他问题的</w:t>
      </w:r>
      <w:r w:rsidR="00223AEC" w:rsidRPr="00991300">
        <w:rPr>
          <w:rFonts w:asciiTheme="minorEastAsia" w:eastAsiaTheme="minorEastAsia" w:hAnsiTheme="minorEastAsia" w:hint="eastAsia"/>
          <w:sz w:val="21"/>
          <w:szCs w:val="22"/>
        </w:rPr>
        <w:t>合并案文</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非但没有确保所需的灵活性，反而制造了更多的限制，甚至超过了《罗马公约》和《</w:t>
      </w:r>
      <w:r w:rsidR="00223AEC" w:rsidRPr="00991300">
        <w:rPr>
          <w:rFonts w:asciiTheme="minorEastAsia" w:eastAsiaTheme="minorEastAsia" w:hAnsiTheme="minorEastAsia" w:hint="eastAsia"/>
          <w:sz w:val="21"/>
          <w:szCs w:val="22"/>
        </w:rPr>
        <w:t>TRIPS协定</w:t>
      </w:r>
      <w:r w:rsidRPr="00991300">
        <w:rPr>
          <w:rFonts w:asciiTheme="minorEastAsia" w:eastAsiaTheme="minorEastAsia" w:hAnsiTheme="minorEastAsia"/>
          <w:sz w:val="21"/>
          <w:szCs w:val="22"/>
        </w:rPr>
        <w:t>》所允许的限制。该代表指出</w:t>
      </w:r>
      <w:r w:rsidR="00223AEC"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无论是《罗马公约》还是《</w:t>
      </w:r>
      <w:r w:rsidR="00223AEC" w:rsidRPr="00991300">
        <w:rPr>
          <w:rFonts w:asciiTheme="minorEastAsia" w:eastAsiaTheme="minorEastAsia" w:hAnsiTheme="minorEastAsia" w:hint="eastAsia"/>
          <w:sz w:val="21"/>
          <w:szCs w:val="22"/>
        </w:rPr>
        <w:t>TRIPS协定</w:t>
      </w:r>
      <w:r w:rsidRPr="00991300">
        <w:rPr>
          <w:rFonts w:asciiTheme="minorEastAsia" w:eastAsiaTheme="minorEastAsia" w:hAnsiTheme="minorEastAsia"/>
          <w:sz w:val="21"/>
          <w:szCs w:val="22"/>
        </w:rPr>
        <w:t>》都没有对广播</w:t>
      </w:r>
      <w:r w:rsidR="00223AEC" w:rsidRPr="00991300">
        <w:rPr>
          <w:rFonts w:asciiTheme="minorEastAsia" w:eastAsiaTheme="minorEastAsia" w:hAnsiTheme="minorEastAsia" w:hint="eastAsia"/>
          <w:sz w:val="21"/>
          <w:szCs w:val="22"/>
        </w:rPr>
        <w:t>组织</w:t>
      </w:r>
      <w:r w:rsidRPr="00991300">
        <w:rPr>
          <w:rFonts w:asciiTheme="minorEastAsia" w:eastAsiaTheme="minorEastAsia" w:hAnsiTheme="minorEastAsia"/>
          <w:sz w:val="21"/>
          <w:szCs w:val="22"/>
        </w:rPr>
        <w:t>权利的</w:t>
      </w:r>
      <w:r w:rsidR="0005412C" w:rsidRPr="00991300">
        <w:rPr>
          <w:rFonts w:asciiTheme="minorEastAsia" w:eastAsiaTheme="minorEastAsia" w:hAnsiTheme="minorEastAsia"/>
          <w:sz w:val="21"/>
          <w:szCs w:val="22"/>
        </w:rPr>
        <w:t>限制与例外</w:t>
      </w:r>
      <w:r w:rsidRPr="00991300">
        <w:rPr>
          <w:rFonts w:asciiTheme="minorEastAsia" w:eastAsiaTheme="minorEastAsia" w:hAnsiTheme="minorEastAsia"/>
          <w:sz w:val="21"/>
          <w:szCs w:val="22"/>
        </w:rPr>
        <w:t>进行三步检验，相反</w:t>
      </w:r>
      <w:r w:rsidR="00223AEC" w:rsidRPr="00991300">
        <w:rPr>
          <w:rFonts w:asciiTheme="minorEastAsia" w:eastAsiaTheme="minorEastAsia" w:hAnsiTheme="minorEastAsia" w:hint="eastAsia"/>
          <w:sz w:val="21"/>
          <w:szCs w:val="22"/>
        </w:rPr>
        <w:t>却</w:t>
      </w:r>
      <w:r w:rsidRPr="00991300">
        <w:rPr>
          <w:rFonts w:asciiTheme="minorEastAsia" w:eastAsiaTheme="minorEastAsia" w:hAnsiTheme="minorEastAsia"/>
          <w:sz w:val="21"/>
          <w:szCs w:val="22"/>
        </w:rPr>
        <w:t>提供了一个允许例外事项的清单，而没有提及这种检验。委员会讨论例外议程17年的经验，包括《马拉喀什条约》的成功，表明有必要制定强制性例外，以防止知识产权的不良副作用。此外，纳入提供平衡的义务对于版权制度的合法性也很关键。</w:t>
      </w:r>
      <w:r w:rsidR="00642547" w:rsidRPr="00991300">
        <w:rPr>
          <w:rFonts w:asciiTheme="minorEastAsia" w:eastAsiaTheme="minorEastAsia" w:hAnsiTheme="minorEastAsia" w:hint="eastAsia"/>
          <w:sz w:val="21"/>
          <w:szCs w:val="22"/>
        </w:rPr>
        <w:t>该</w:t>
      </w:r>
      <w:r w:rsidRPr="00991300">
        <w:rPr>
          <w:rFonts w:asciiTheme="minorEastAsia" w:eastAsiaTheme="minorEastAsia" w:hAnsiTheme="minorEastAsia"/>
          <w:sz w:val="21"/>
          <w:szCs w:val="22"/>
        </w:rPr>
        <w:t>代表呼吁成员国考虑现有的国际</w:t>
      </w:r>
      <w:r w:rsidR="00642547" w:rsidRPr="00991300">
        <w:rPr>
          <w:rFonts w:asciiTheme="minorEastAsia" w:eastAsiaTheme="minorEastAsia" w:hAnsiTheme="minorEastAsia" w:hint="eastAsia"/>
          <w:sz w:val="21"/>
          <w:szCs w:val="22"/>
        </w:rPr>
        <w:t>法</w:t>
      </w:r>
      <w:r w:rsidRPr="00991300">
        <w:rPr>
          <w:rFonts w:asciiTheme="minorEastAsia" w:eastAsiaTheme="minorEastAsia" w:hAnsiTheme="minorEastAsia"/>
          <w:sz w:val="21"/>
          <w:szCs w:val="22"/>
        </w:rPr>
        <w:t>和国内法的先例，纳入以下条款</w:t>
      </w:r>
      <w:r w:rsidR="00642547"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1.维持权利人和使用者之间平衡的义务，例如仿照TPP第11条关于平衡的规定；2.最低限度的强制性例外，包括《罗马公约》及其他，例如</w:t>
      </w:r>
      <w:r w:rsidR="00387AEB" w:rsidRPr="00991300">
        <w:rPr>
          <w:rFonts w:asciiTheme="minorEastAsia" w:eastAsiaTheme="minorEastAsia" w:hAnsiTheme="minorEastAsia"/>
          <w:sz w:val="21"/>
          <w:szCs w:val="22"/>
        </w:rPr>
        <w:t>文</w:t>
      </w:r>
      <w:r w:rsidR="00642547" w:rsidRPr="00991300">
        <w:rPr>
          <w:rFonts w:asciiTheme="minorEastAsia" w:eastAsiaTheme="minorEastAsia" w:hAnsiTheme="minorEastAsia" w:hint="eastAsia"/>
          <w:sz w:val="21"/>
          <w:szCs w:val="22"/>
        </w:rPr>
        <w:t>本</w:t>
      </w:r>
      <w:r w:rsidRPr="00991300">
        <w:rPr>
          <w:rFonts w:asciiTheme="minorEastAsia" w:eastAsiaTheme="minorEastAsia" w:hAnsiTheme="minorEastAsia"/>
          <w:sz w:val="21"/>
          <w:szCs w:val="22"/>
        </w:rPr>
        <w:t>和数据挖掘、保存、机器学习、在线教育等；3.安全例外和公共秩序，例如仿照《</w:t>
      </w:r>
      <w:r w:rsidR="00642547" w:rsidRPr="00991300">
        <w:rPr>
          <w:rFonts w:asciiTheme="minorEastAsia" w:eastAsiaTheme="minorEastAsia" w:hAnsiTheme="minorEastAsia" w:hint="eastAsia"/>
          <w:sz w:val="21"/>
          <w:szCs w:val="22"/>
        </w:rPr>
        <w:t>TRIPS协定</w:t>
      </w:r>
      <w:r w:rsidRPr="00991300">
        <w:rPr>
          <w:rFonts w:asciiTheme="minorEastAsia" w:eastAsiaTheme="minorEastAsia" w:hAnsiTheme="minorEastAsia"/>
          <w:sz w:val="21"/>
          <w:szCs w:val="22"/>
        </w:rPr>
        <w:t>》第73条、《</w:t>
      </w:r>
      <w:r w:rsidR="00642547" w:rsidRPr="00991300">
        <w:rPr>
          <w:rFonts w:asciiTheme="minorEastAsia" w:eastAsiaTheme="minorEastAsia" w:hAnsiTheme="minorEastAsia" w:hint="eastAsia"/>
          <w:sz w:val="21"/>
          <w:szCs w:val="22"/>
        </w:rPr>
        <w:t>公共卫生</w:t>
      </w:r>
      <w:r w:rsidRPr="00991300">
        <w:rPr>
          <w:rFonts w:asciiTheme="minorEastAsia" w:eastAsiaTheme="minorEastAsia" w:hAnsiTheme="minorEastAsia"/>
          <w:sz w:val="21"/>
          <w:szCs w:val="22"/>
        </w:rPr>
        <w:t>多哈宣言》</w:t>
      </w:r>
      <w:r w:rsidR="00642547" w:rsidRPr="00991300">
        <w:rPr>
          <w:rFonts w:asciiTheme="minorEastAsia" w:eastAsiaTheme="minorEastAsia" w:hAnsiTheme="minorEastAsia" w:hint="eastAsia"/>
          <w:sz w:val="21"/>
          <w:szCs w:val="22"/>
        </w:rPr>
        <w:t>或伯尔尼第1</w:t>
      </w:r>
      <w:r w:rsidR="00642547" w:rsidRPr="00991300">
        <w:rPr>
          <w:rFonts w:asciiTheme="minorEastAsia" w:eastAsiaTheme="minorEastAsia" w:hAnsiTheme="minorEastAsia"/>
          <w:sz w:val="21"/>
          <w:szCs w:val="22"/>
        </w:rPr>
        <w:t>8</w:t>
      </w:r>
      <w:r w:rsidR="00642547" w:rsidRPr="00991300">
        <w:rPr>
          <w:rFonts w:asciiTheme="minorEastAsia" w:eastAsiaTheme="minorEastAsia" w:hAnsiTheme="minorEastAsia" w:hint="eastAsia"/>
          <w:sz w:val="21"/>
          <w:szCs w:val="22"/>
        </w:rPr>
        <w:t>条；</w:t>
      </w:r>
      <w:r w:rsidRPr="00991300">
        <w:rPr>
          <w:rFonts w:asciiTheme="minorEastAsia" w:eastAsiaTheme="minorEastAsia" w:hAnsiTheme="minorEastAsia"/>
          <w:sz w:val="21"/>
          <w:szCs w:val="22"/>
        </w:rPr>
        <w:t>4.对使用</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孤儿</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信号的限制；5.对提供报酬权而不是</w:t>
      </w:r>
      <w:r w:rsidR="00642547" w:rsidRPr="00991300">
        <w:rPr>
          <w:rFonts w:asciiTheme="minorEastAsia" w:eastAsiaTheme="minorEastAsia" w:hAnsiTheme="minorEastAsia" w:hint="eastAsia"/>
          <w:sz w:val="21"/>
          <w:szCs w:val="22"/>
        </w:rPr>
        <w:t>专有权</w:t>
      </w:r>
      <w:r w:rsidRPr="00991300">
        <w:rPr>
          <w:rFonts w:asciiTheme="minorEastAsia" w:eastAsiaTheme="minorEastAsia" w:hAnsiTheme="minorEastAsia"/>
          <w:sz w:val="21"/>
          <w:szCs w:val="22"/>
        </w:rPr>
        <w:t>的保留，这在保护经济利益的同时不妨碍使用；6.禁止技术保护措施凌驾于例外之上，以《马拉喀什条约》为蓝本；7.禁止合同凌驾于例外和限制。</w:t>
      </w:r>
      <w:r w:rsidR="007874C2" w:rsidRPr="00991300">
        <w:rPr>
          <w:rFonts w:asciiTheme="minorEastAsia" w:eastAsiaTheme="minorEastAsia" w:hAnsiTheme="minorEastAsia" w:hint="eastAsia"/>
          <w:sz w:val="21"/>
          <w:szCs w:val="22"/>
        </w:rPr>
        <w:t>该</w:t>
      </w:r>
      <w:r w:rsidRPr="00991300">
        <w:rPr>
          <w:rFonts w:asciiTheme="minorEastAsia" w:eastAsiaTheme="minorEastAsia" w:hAnsiTheme="minorEastAsia"/>
          <w:sz w:val="21"/>
          <w:szCs w:val="22"/>
        </w:rPr>
        <w:t>代表指出，《示范条款提案》应在广播条约</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中纳入利益平衡和</w:t>
      </w:r>
      <w:r w:rsidR="007874C2" w:rsidRPr="00991300">
        <w:rPr>
          <w:rFonts w:asciiTheme="minorEastAsia" w:eastAsiaTheme="minorEastAsia" w:hAnsiTheme="minorEastAsia" w:hint="eastAsia"/>
          <w:sz w:val="21"/>
          <w:szCs w:val="22"/>
        </w:rPr>
        <w:t>保护</w:t>
      </w:r>
      <w:r w:rsidRPr="00991300">
        <w:rPr>
          <w:rFonts w:asciiTheme="minorEastAsia" w:eastAsiaTheme="minorEastAsia" w:hAnsiTheme="minorEastAsia"/>
          <w:sz w:val="21"/>
          <w:szCs w:val="22"/>
        </w:rPr>
        <w:t>公共秩序，包括：1.保持权利人和使用者利益平衡的义务</w:t>
      </w:r>
      <w:r w:rsidR="007874C2" w:rsidRPr="00991300">
        <w:rPr>
          <w:rFonts w:asciiTheme="minorEastAsia" w:eastAsiaTheme="minorEastAsia" w:hAnsiTheme="minorEastAsia" w:hint="eastAsia"/>
          <w:sz w:val="21"/>
          <w:szCs w:val="22"/>
        </w:rPr>
        <w:t>，</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在执行本条约时，</w:t>
      </w:r>
      <w:r w:rsidR="007874C2" w:rsidRPr="00991300">
        <w:rPr>
          <w:rFonts w:asciiTheme="minorEastAsia" w:eastAsiaTheme="minorEastAsia" w:hAnsiTheme="minorEastAsia" w:hint="eastAsia"/>
          <w:sz w:val="21"/>
          <w:szCs w:val="22"/>
        </w:rPr>
        <w:t>每一</w:t>
      </w:r>
      <w:r w:rsidRPr="00991300">
        <w:rPr>
          <w:rFonts w:asciiTheme="minorEastAsia" w:eastAsiaTheme="minorEastAsia" w:hAnsiTheme="minorEastAsia"/>
          <w:sz w:val="21"/>
          <w:szCs w:val="22"/>
        </w:rPr>
        <w:t>缔约方应确保本公约提供的保护不影响</w:t>
      </w:r>
      <w:r w:rsidR="007874C2" w:rsidRPr="00991300">
        <w:rPr>
          <w:rFonts w:asciiTheme="minorEastAsia" w:eastAsiaTheme="minorEastAsia" w:hAnsiTheme="minorEastAsia" w:hint="eastAsia"/>
          <w:sz w:val="21"/>
          <w:szCs w:val="22"/>
        </w:rPr>
        <w:t>对</w:t>
      </w:r>
      <w:r w:rsidRPr="00991300">
        <w:rPr>
          <w:rFonts w:asciiTheme="minorEastAsia" w:eastAsiaTheme="minorEastAsia" w:hAnsiTheme="minorEastAsia"/>
          <w:sz w:val="21"/>
          <w:szCs w:val="22"/>
        </w:rPr>
        <w:t>信号或其他受保护材料的合法或正常使用，例如但不限于：批评；评论；新闻报道；模仿、教学、学术、研究、图书馆、博物馆和档案馆服务、残疾人</w:t>
      </w:r>
      <w:r w:rsidR="007874C2" w:rsidRPr="00991300">
        <w:rPr>
          <w:rFonts w:asciiTheme="minorEastAsia" w:eastAsiaTheme="minorEastAsia" w:hAnsiTheme="minorEastAsia" w:hint="eastAsia"/>
          <w:sz w:val="21"/>
          <w:szCs w:val="22"/>
        </w:rPr>
        <w:t>获取</w:t>
      </w:r>
      <w:r w:rsidRPr="00991300">
        <w:rPr>
          <w:rFonts w:asciiTheme="minorEastAsia" w:eastAsiaTheme="minorEastAsia" w:hAnsiTheme="minorEastAsia"/>
          <w:sz w:val="21"/>
          <w:szCs w:val="22"/>
        </w:rPr>
        <w:t>和其他类似目的</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；2.最低限度的强制性例外</w:t>
      </w:r>
      <w:r w:rsidR="007874C2"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以提高确定性。本项应包括本公约所保障的保护在以下方面的例外</w:t>
      </w:r>
      <w:r w:rsidR="007874C2"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(a)私人使用；(b)在报道</w:t>
      </w:r>
      <w:r w:rsidR="007874C2" w:rsidRPr="00991300">
        <w:rPr>
          <w:rFonts w:asciiTheme="minorEastAsia" w:eastAsiaTheme="minorEastAsia" w:hAnsiTheme="minorEastAsia" w:hint="eastAsia"/>
          <w:sz w:val="21"/>
          <w:szCs w:val="22"/>
        </w:rPr>
        <w:t>时事</w:t>
      </w:r>
      <w:r w:rsidRPr="00991300">
        <w:rPr>
          <w:rFonts w:asciiTheme="minorEastAsia" w:eastAsiaTheme="minorEastAsia" w:hAnsiTheme="minorEastAsia"/>
          <w:sz w:val="21"/>
          <w:szCs w:val="22"/>
        </w:rPr>
        <w:t>时使用简短的节选；(c)广播组织利用自己的设施为自己的广播进行短暂的固定；(d)为教学或研究目的使用，包括但不限于数据和</w:t>
      </w:r>
      <w:r w:rsidR="00387AEB" w:rsidRPr="00991300">
        <w:rPr>
          <w:rFonts w:asciiTheme="minorEastAsia" w:eastAsiaTheme="minorEastAsia" w:hAnsiTheme="minorEastAsia"/>
          <w:sz w:val="21"/>
          <w:szCs w:val="22"/>
        </w:rPr>
        <w:t>文</w:t>
      </w:r>
      <w:r w:rsidR="007874C2" w:rsidRPr="00991300">
        <w:rPr>
          <w:rFonts w:asciiTheme="minorEastAsia" w:eastAsiaTheme="minorEastAsia" w:hAnsiTheme="minorEastAsia" w:hint="eastAsia"/>
          <w:sz w:val="21"/>
          <w:szCs w:val="22"/>
        </w:rPr>
        <w:t>本</w:t>
      </w:r>
      <w:r w:rsidRPr="00991300">
        <w:rPr>
          <w:rFonts w:asciiTheme="minorEastAsia" w:eastAsiaTheme="minorEastAsia" w:hAnsiTheme="minorEastAsia"/>
          <w:sz w:val="21"/>
          <w:szCs w:val="22"/>
        </w:rPr>
        <w:t>挖掘</w:t>
      </w:r>
      <w:r w:rsidR="007874C2"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e）为图书馆、档案馆、博物馆服务之目的而使用；</w:t>
      </w:r>
      <w:r w:rsidR="007874C2"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f）为向残疾人提供</w:t>
      </w:r>
      <w:r w:rsidR="007874C2" w:rsidRPr="00991300">
        <w:rPr>
          <w:rFonts w:asciiTheme="minorEastAsia" w:eastAsiaTheme="minorEastAsia" w:hAnsiTheme="minorEastAsia" w:hint="eastAsia"/>
          <w:sz w:val="21"/>
          <w:szCs w:val="22"/>
        </w:rPr>
        <w:t>获取</w:t>
      </w:r>
      <w:r w:rsidRPr="00991300">
        <w:rPr>
          <w:rFonts w:asciiTheme="minorEastAsia" w:eastAsiaTheme="minorEastAsia" w:hAnsiTheme="minorEastAsia"/>
          <w:sz w:val="21"/>
          <w:szCs w:val="22"/>
        </w:rPr>
        <w:t>之目的而使用；</w:t>
      </w:r>
      <w:r w:rsidR="007874C2"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g）为合法的</w:t>
      </w:r>
      <w:r w:rsidR="007874C2" w:rsidRPr="00991300">
        <w:rPr>
          <w:rFonts w:asciiTheme="minorEastAsia" w:eastAsiaTheme="minorEastAsia" w:hAnsiTheme="minorEastAsia" w:hint="eastAsia"/>
          <w:sz w:val="21"/>
          <w:szCs w:val="22"/>
        </w:rPr>
        <w:t>改编</w:t>
      </w:r>
      <w:r w:rsidRPr="00991300">
        <w:rPr>
          <w:rFonts w:asciiTheme="minorEastAsia" w:eastAsiaTheme="minorEastAsia" w:hAnsiTheme="minorEastAsia"/>
          <w:sz w:val="21"/>
          <w:szCs w:val="22"/>
        </w:rPr>
        <w:t>性使用</w:t>
      </w:r>
      <w:r w:rsidR="007874C2" w:rsidRPr="00991300">
        <w:rPr>
          <w:rFonts w:asciiTheme="minorEastAsia" w:eastAsiaTheme="minorEastAsia" w:hAnsiTheme="minorEastAsia" w:hint="eastAsia"/>
          <w:sz w:val="21"/>
          <w:szCs w:val="22"/>
        </w:rPr>
        <w:t>而使用</w:t>
      </w:r>
      <w:r w:rsidRPr="00991300">
        <w:rPr>
          <w:rFonts w:asciiTheme="minorEastAsia" w:eastAsiaTheme="minorEastAsia" w:hAnsiTheme="minorEastAsia"/>
          <w:sz w:val="21"/>
          <w:szCs w:val="22"/>
        </w:rPr>
        <w:t>，包括模仿；</w:t>
      </w:r>
      <w:r w:rsidR="007874C2"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h）公共秩序、国家安全、保护竞争或紧急情况；</w:t>
      </w:r>
      <w:r w:rsidR="007874C2"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i）气候变化；</w:t>
      </w:r>
      <w:r w:rsidR="007874C2"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j）链接；</w:t>
      </w:r>
      <w:r w:rsidR="007874C2"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k）机器学习活动；3.安全例外</w:t>
      </w:r>
      <w:r w:rsidR="007874C2" w:rsidRPr="00991300">
        <w:rPr>
          <w:rFonts w:asciiTheme="minorEastAsia" w:eastAsiaTheme="minorEastAsia" w:hAnsiTheme="minorEastAsia" w:hint="eastAsia"/>
          <w:sz w:val="21"/>
          <w:szCs w:val="22"/>
        </w:rPr>
        <w:t>，</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本协定的任何内容都不得解释为：</w:t>
      </w:r>
      <w:r w:rsidR="007874C2"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a）阻止成员采取其认为对保护其基本安全利益所必需的任何行动，包括但不限于国家卫生紧急情况；（b）阻止成员采取任何行动，以履行其在</w:t>
      </w:r>
      <w:r w:rsidRPr="00306EED">
        <w:rPr>
          <w:rFonts w:asciiTheme="minorEastAsia" w:eastAsiaTheme="minorEastAsia" w:hAnsiTheme="minorEastAsia"/>
          <w:sz w:val="21"/>
          <w:szCs w:val="22"/>
          <w:shd w:val="clear" w:color="auto" w:fill="FFFFFF"/>
        </w:rPr>
        <w:t>《联合国宪章》</w:t>
      </w:r>
      <w:r w:rsidRPr="00991300">
        <w:rPr>
          <w:rFonts w:asciiTheme="minorEastAsia" w:eastAsiaTheme="minorEastAsia" w:hAnsiTheme="minorEastAsia"/>
          <w:sz w:val="21"/>
          <w:szCs w:val="22"/>
        </w:rPr>
        <w:t>下维护国际和平与安全的义务，包括国际卫生紧急情况。</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4.使用孤儿信号</w:t>
      </w:r>
      <w:r w:rsidR="007874C2" w:rsidRPr="00991300">
        <w:rPr>
          <w:rFonts w:asciiTheme="minorEastAsia" w:eastAsiaTheme="minorEastAsia" w:hAnsiTheme="minorEastAsia" w:hint="eastAsia"/>
          <w:sz w:val="21"/>
          <w:szCs w:val="22"/>
        </w:rPr>
        <w:t>，</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应允许使用已</w:t>
      </w:r>
      <w:r w:rsidR="007874C2" w:rsidRPr="00991300">
        <w:rPr>
          <w:rFonts w:asciiTheme="minorEastAsia" w:eastAsiaTheme="minorEastAsia" w:hAnsiTheme="minorEastAsia" w:hint="eastAsia"/>
          <w:sz w:val="21"/>
          <w:szCs w:val="22"/>
        </w:rPr>
        <w:t>发表</w:t>
      </w:r>
      <w:r w:rsidRPr="00991300">
        <w:rPr>
          <w:rFonts w:asciiTheme="minorEastAsia" w:eastAsiaTheme="minorEastAsia" w:hAnsiTheme="minorEastAsia"/>
          <w:sz w:val="21"/>
          <w:szCs w:val="22"/>
        </w:rPr>
        <w:t>的孤儿信号，如果信号已经</w:t>
      </w:r>
      <w:r w:rsidR="007874C2" w:rsidRPr="00991300">
        <w:rPr>
          <w:rFonts w:asciiTheme="minorEastAsia" w:eastAsiaTheme="minorEastAsia" w:hAnsiTheme="minorEastAsia" w:hint="eastAsia"/>
          <w:sz w:val="21"/>
          <w:szCs w:val="22"/>
        </w:rPr>
        <w:t>发表</w:t>
      </w:r>
      <w:r w:rsidRPr="00991300">
        <w:rPr>
          <w:rFonts w:asciiTheme="minorEastAsia" w:eastAsiaTheme="minorEastAsia" w:hAnsiTheme="minorEastAsia"/>
          <w:sz w:val="21"/>
          <w:szCs w:val="22"/>
        </w:rPr>
        <w:t>，尽管经过努力搜索，仍无法确定或追踪其权利人。使用作品的机构应根据国家法律记录其努力搜寻的情况</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。5.</w:t>
      </w:r>
      <w:r w:rsidR="007874C2" w:rsidRPr="00991300">
        <w:rPr>
          <w:rFonts w:asciiTheme="minorEastAsia" w:eastAsiaTheme="minorEastAsia" w:hAnsiTheme="minorEastAsia" w:hint="eastAsia"/>
          <w:sz w:val="21"/>
          <w:szCs w:val="22"/>
        </w:rPr>
        <w:t>关于</w:t>
      </w:r>
      <w:r w:rsidRPr="00991300">
        <w:rPr>
          <w:rFonts w:asciiTheme="minorEastAsia" w:eastAsiaTheme="minorEastAsia" w:hAnsiTheme="minorEastAsia"/>
          <w:sz w:val="21"/>
          <w:szCs w:val="22"/>
        </w:rPr>
        <w:t>提供报酬权而非专有权的</w:t>
      </w:r>
      <w:r w:rsidR="007874C2" w:rsidRPr="00991300">
        <w:rPr>
          <w:rFonts w:asciiTheme="minorEastAsia" w:eastAsiaTheme="minorEastAsia" w:hAnsiTheme="minorEastAsia" w:hint="eastAsia"/>
          <w:sz w:val="21"/>
          <w:szCs w:val="22"/>
        </w:rPr>
        <w:t>保留</w:t>
      </w:r>
      <w:r w:rsidRPr="00991300">
        <w:rPr>
          <w:rFonts w:asciiTheme="minorEastAsia" w:eastAsiaTheme="minorEastAsia" w:hAnsiTheme="minorEastAsia"/>
          <w:sz w:val="21"/>
          <w:szCs w:val="22"/>
        </w:rPr>
        <w:t>。任何缔约方均可在向</w:t>
      </w:r>
      <w:r w:rsidR="007874C2"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总干事交存的通知中声明，它将根据国家法律</w:t>
      </w:r>
      <w:r w:rsidR="007874C2" w:rsidRPr="00991300">
        <w:rPr>
          <w:rFonts w:asciiTheme="minorEastAsia" w:eastAsiaTheme="minorEastAsia" w:hAnsiTheme="minorEastAsia" w:hint="eastAsia"/>
          <w:sz w:val="21"/>
          <w:szCs w:val="22"/>
        </w:rPr>
        <w:t>，为</w:t>
      </w:r>
      <w:r w:rsidRPr="00991300">
        <w:rPr>
          <w:rFonts w:asciiTheme="minorEastAsia" w:eastAsiaTheme="minorEastAsia" w:hAnsiTheme="minorEastAsia"/>
          <w:sz w:val="21"/>
          <w:szCs w:val="22"/>
        </w:rPr>
        <w:t>保护公共利益，将本条约授予的全部或部分权利仅作为</w:t>
      </w:r>
      <w:r w:rsidR="007874C2" w:rsidRPr="00991300">
        <w:rPr>
          <w:rFonts w:asciiTheme="minorEastAsia" w:eastAsiaTheme="minorEastAsia" w:hAnsiTheme="minorEastAsia" w:hint="eastAsia"/>
          <w:sz w:val="21"/>
          <w:szCs w:val="22"/>
        </w:rPr>
        <w:t>获取</w:t>
      </w:r>
      <w:r w:rsidRPr="00991300">
        <w:rPr>
          <w:rFonts w:asciiTheme="minorEastAsia" w:eastAsiaTheme="minorEastAsia" w:hAnsiTheme="minorEastAsia"/>
          <w:sz w:val="21"/>
          <w:szCs w:val="22"/>
        </w:rPr>
        <w:t>公平报酬的报酬权来适用。6.例外和技术保护措施。缔约国应根据需要采取适当措施，确保</w:t>
      </w:r>
      <w:r w:rsidR="007874C2" w:rsidRPr="00991300">
        <w:rPr>
          <w:rFonts w:asciiTheme="minorEastAsia" w:eastAsiaTheme="minorEastAsia" w:hAnsiTheme="minorEastAsia" w:hint="eastAsia"/>
          <w:sz w:val="21"/>
          <w:szCs w:val="22"/>
        </w:rPr>
        <w:t>在</w:t>
      </w:r>
      <w:r w:rsidRPr="00991300">
        <w:rPr>
          <w:rFonts w:asciiTheme="minorEastAsia" w:eastAsiaTheme="minorEastAsia" w:hAnsiTheme="minorEastAsia"/>
          <w:sz w:val="21"/>
          <w:szCs w:val="22"/>
        </w:rPr>
        <w:t>提供</w:t>
      </w:r>
      <w:r w:rsidR="007874C2" w:rsidRPr="00991300">
        <w:rPr>
          <w:rFonts w:asciiTheme="minorEastAsia" w:eastAsiaTheme="minorEastAsia" w:hAnsiTheme="minorEastAsia" w:hint="eastAsia"/>
          <w:sz w:val="21"/>
          <w:szCs w:val="22"/>
        </w:rPr>
        <w:t>适当的</w:t>
      </w:r>
      <w:r w:rsidRPr="00991300">
        <w:rPr>
          <w:rFonts w:asciiTheme="minorEastAsia" w:eastAsiaTheme="minorEastAsia" w:hAnsiTheme="minorEastAsia"/>
          <w:sz w:val="21"/>
          <w:szCs w:val="22"/>
        </w:rPr>
        <w:t>法律保护和有效的法律补救，防止</w:t>
      </w:r>
      <w:r w:rsidR="007874C2" w:rsidRPr="00991300">
        <w:rPr>
          <w:rFonts w:asciiTheme="minorEastAsia" w:eastAsiaTheme="minorEastAsia" w:hAnsiTheme="minorEastAsia" w:hint="eastAsia"/>
          <w:sz w:val="21"/>
          <w:szCs w:val="22"/>
        </w:rPr>
        <w:t>规避</w:t>
      </w:r>
      <w:r w:rsidRPr="00991300">
        <w:rPr>
          <w:rFonts w:asciiTheme="minorEastAsia" w:eastAsiaTheme="minorEastAsia" w:hAnsiTheme="minorEastAsia"/>
          <w:sz w:val="21"/>
          <w:szCs w:val="22"/>
        </w:rPr>
        <w:t>有效</w:t>
      </w:r>
      <w:r w:rsidR="007874C2" w:rsidRPr="00991300">
        <w:rPr>
          <w:rFonts w:asciiTheme="minorEastAsia" w:eastAsiaTheme="minorEastAsia" w:hAnsiTheme="minorEastAsia" w:hint="eastAsia"/>
          <w:sz w:val="21"/>
          <w:szCs w:val="22"/>
        </w:rPr>
        <w:t>的</w:t>
      </w:r>
      <w:r w:rsidRPr="00991300">
        <w:rPr>
          <w:rFonts w:asciiTheme="minorEastAsia" w:eastAsiaTheme="minorEastAsia" w:hAnsiTheme="minorEastAsia"/>
          <w:sz w:val="21"/>
          <w:szCs w:val="22"/>
        </w:rPr>
        <w:t>技术措施时，这种法律保护不妨碍用户享受本条约规定或允许的限制和例外。</w:t>
      </w:r>
      <w:r w:rsidR="007874C2" w:rsidRPr="00991300">
        <w:rPr>
          <w:rFonts w:asciiTheme="minorEastAsia" w:eastAsiaTheme="minorEastAsia" w:hAnsiTheme="minorEastAsia" w:hint="eastAsia"/>
          <w:sz w:val="21"/>
          <w:szCs w:val="22"/>
        </w:rPr>
        <w:t>7</w:t>
      </w:r>
      <w:r w:rsidR="007874C2" w:rsidRPr="00991300">
        <w:rPr>
          <w:rFonts w:asciiTheme="minorEastAsia" w:eastAsiaTheme="minorEastAsia" w:hAnsiTheme="minorEastAsia"/>
          <w:sz w:val="21"/>
          <w:szCs w:val="22"/>
        </w:rPr>
        <w:t>.</w:t>
      </w:r>
      <w:r w:rsidRPr="00991300">
        <w:rPr>
          <w:rFonts w:asciiTheme="minorEastAsia" w:eastAsiaTheme="minorEastAsia" w:hAnsiTheme="minorEastAsia"/>
          <w:sz w:val="21"/>
          <w:szCs w:val="22"/>
        </w:rPr>
        <w:t>禁止合同凌驾于</w:t>
      </w:r>
      <w:r w:rsidR="0005412C" w:rsidRPr="00991300">
        <w:rPr>
          <w:rFonts w:asciiTheme="minorEastAsia" w:eastAsiaTheme="minorEastAsia" w:hAnsiTheme="minorEastAsia"/>
          <w:sz w:val="21"/>
          <w:szCs w:val="22"/>
        </w:rPr>
        <w:t>限制与例外</w:t>
      </w:r>
      <w:r w:rsidRPr="00991300">
        <w:rPr>
          <w:rFonts w:asciiTheme="minorEastAsia" w:eastAsiaTheme="minorEastAsia" w:hAnsiTheme="minorEastAsia"/>
          <w:sz w:val="21"/>
          <w:szCs w:val="22"/>
        </w:rPr>
        <w:t>之上。根据国家法律，与本条约规定的</w:t>
      </w:r>
      <w:r w:rsidR="0005412C" w:rsidRPr="00991300">
        <w:rPr>
          <w:rFonts w:asciiTheme="minorEastAsia" w:eastAsiaTheme="minorEastAsia" w:hAnsiTheme="minorEastAsia"/>
          <w:sz w:val="21"/>
          <w:szCs w:val="22"/>
        </w:rPr>
        <w:t>限制与例外</w:t>
      </w:r>
      <w:r w:rsidRPr="00991300">
        <w:rPr>
          <w:rFonts w:asciiTheme="minorEastAsia" w:eastAsiaTheme="minorEastAsia" w:hAnsiTheme="minorEastAsia"/>
          <w:sz w:val="21"/>
          <w:szCs w:val="22"/>
        </w:rPr>
        <w:t>相违背的合同条款无效。</w:t>
      </w:r>
    </w:p>
    <w:p w:rsidR="00306EED" w:rsidRDefault="00D04D52"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b/>
          <w:sz w:val="21"/>
          <w:szCs w:val="22"/>
        </w:rPr>
      </w:pPr>
      <w:r w:rsidRPr="00991300">
        <w:rPr>
          <w:rFonts w:asciiTheme="minorEastAsia" w:eastAsiaTheme="minorEastAsia" w:hAnsiTheme="minorEastAsia" w:hint="eastAsia"/>
          <w:sz w:val="21"/>
          <w:szCs w:val="22"/>
        </w:rPr>
        <w:t>信息公平和知识产权项目</w:t>
      </w:r>
      <w:r w:rsidR="00C655E7">
        <w:rPr>
          <w:rFonts w:asciiTheme="minorEastAsia" w:eastAsiaTheme="minorEastAsia" w:hAnsiTheme="minorEastAsia"/>
          <w:sz w:val="21"/>
          <w:szCs w:val="22"/>
        </w:rPr>
        <w:t>（</w:t>
      </w:r>
      <w:r w:rsidR="009356DD" w:rsidRPr="00991300">
        <w:rPr>
          <w:rFonts w:asciiTheme="minorEastAsia" w:eastAsiaTheme="minorEastAsia" w:hAnsiTheme="minorEastAsia"/>
          <w:sz w:val="21"/>
          <w:szCs w:val="22"/>
        </w:rPr>
        <w:t>PIJIP</w:t>
      </w:r>
      <w:r w:rsidR="00C655E7">
        <w:rPr>
          <w:rFonts w:asciiTheme="minorEastAsia" w:eastAsiaTheme="minorEastAsia" w:hAnsiTheme="minorEastAsia"/>
          <w:sz w:val="21"/>
          <w:szCs w:val="22"/>
        </w:rPr>
        <w:t>）</w:t>
      </w:r>
      <w:r w:rsidR="009356DD" w:rsidRPr="00991300">
        <w:rPr>
          <w:rFonts w:asciiTheme="minorEastAsia" w:eastAsiaTheme="minorEastAsia" w:hAnsiTheme="minorEastAsia"/>
          <w:sz w:val="21"/>
          <w:szCs w:val="22"/>
        </w:rPr>
        <w:t>的代表指出，SCCR/41的议程要求就委员会各种讨论可能采取的后续步骤提出意见。一个必要的后续步骤是解决限制和例外条款。该条款目前比《罗马公约》规定的例外更为有限，而且未能纳入关于图书馆、档案馆、博物馆、教育、研究和残疾人限制和例外行动计划中的任何优先事项。该条款需要大幅扩展，以确保广播条约是平衡的，不损害公共利益。</w:t>
      </w:r>
      <w:r w:rsidR="00B85273" w:rsidRPr="00991300">
        <w:rPr>
          <w:rFonts w:asciiTheme="minorEastAsia" w:eastAsiaTheme="minorEastAsia" w:hAnsiTheme="minorEastAsia" w:hint="eastAsia"/>
          <w:sz w:val="21"/>
          <w:szCs w:val="22"/>
        </w:rPr>
        <w:t>产权组织</w:t>
      </w:r>
      <w:r w:rsidR="009356DD" w:rsidRPr="00991300">
        <w:rPr>
          <w:rFonts w:asciiTheme="minorEastAsia" w:eastAsiaTheme="minorEastAsia" w:hAnsiTheme="minorEastAsia"/>
          <w:sz w:val="21"/>
          <w:szCs w:val="22"/>
        </w:rPr>
        <w:t>版权和相关权条约的一个核心目标包括实现专有权和例外的平衡，以</w:t>
      </w:r>
      <w:r w:rsidR="00E5498E">
        <w:rPr>
          <w:rFonts w:asciiTheme="minorEastAsia" w:eastAsiaTheme="minorEastAsia" w:hAnsiTheme="minorEastAsia" w:hint="eastAsia"/>
          <w:sz w:val="21"/>
          <w:szCs w:val="22"/>
        </w:rPr>
        <w:t>“</w:t>
      </w:r>
      <w:r w:rsidR="009356DD" w:rsidRPr="00991300">
        <w:rPr>
          <w:rFonts w:asciiTheme="minorEastAsia" w:eastAsiaTheme="minorEastAsia" w:hAnsiTheme="minorEastAsia"/>
          <w:sz w:val="21"/>
          <w:szCs w:val="22"/>
        </w:rPr>
        <w:t>服务于更大的公共利益，特别是教育、研究和获取信息</w:t>
      </w:r>
      <w:r w:rsidR="00E5498E">
        <w:rPr>
          <w:rFonts w:asciiTheme="minorEastAsia" w:eastAsiaTheme="minorEastAsia" w:hAnsiTheme="minorEastAsia" w:hint="eastAsia"/>
          <w:sz w:val="21"/>
          <w:szCs w:val="22"/>
        </w:rPr>
        <w:t>”</w:t>
      </w:r>
      <w:r w:rsidR="009356DD" w:rsidRPr="00991300">
        <w:rPr>
          <w:rFonts w:asciiTheme="minorEastAsia" w:eastAsiaTheme="minorEastAsia" w:hAnsiTheme="minorEastAsia"/>
          <w:sz w:val="21"/>
          <w:szCs w:val="22"/>
        </w:rPr>
        <w:t>。发展议程建议中要求特别注意保护面向发展的政策和丰富的公共领域所需的限制和例外。广播条约是委员会可以制定</w:t>
      </w:r>
      <w:r w:rsidR="00E5498E">
        <w:rPr>
          <w:rFonts w:asciiTheme="minorEastAsia" w:eastAsiaTheme="minorEastAsia" w:hAnsiTheme="minorEastAsia" w:hint="eastAsia"/>
          <w:sz w:val="21"/>
          <w:szCs w:val="22"/>
        </w:rPr>
        <w:t>“</w:t>
      </w:r>
      <w:r w:rsidR="009356DD" w:rsidRPr="00991300">
        <w:rPr>
          <w:rFonts w:asciiTheme="minorEastAsia" w:eastAsiaTheme="minorEastAsia" w:hAnsiTheme="minorEastAsia"/>
          <w:sz w:val="21"/>
          <w:szCs w:val="22"/>
        </w:rPr>
        <w:t>文书（无论是示范法、联合建议、条约和/或其他形式）</w:t>
      </w:r>
      <w:r w:rsidR="00E5498E">
        <w:rPr>
          <w:rFonts w:asciiTheme="minorEastAsia" w:eastAsiaTheme="minorEastAsia" w:hAnsiTheme="minorEastAsia" w:hint="eastAsia"/>
          <w:sz w:val="21"/>
          <w:szCs w:val="22"/>
        </w:rPr>
        <w:t>”</w:t>
      </w:r>
      <w:r w:rsidR="009356DD" w:rsidRPr="00991300">
        <w:rPr>
          <w:rFonts w:asciiTheme="minorEastAsia" w:eastAsiaTheme="minorEastAsia" w:hAnsiTheme="minorEastAsia"/>
          <w:sz w:val="21"/>
          <w:szCs w:val="22"/>
        </w:rPr>
        <w:t>条款的一个过程，以促进图书馆、档案馆、博物馆、教育和研究的需要。联合国文件WO/GA/41/14（2012年8月13日）指出，广播权的例外对于限制和例外议程中确定的优先事项至关重要，包括数字保存以及在线教育和研究，</w:t>
      </w:r>
      <w:r w:rsidR="00B85273" w:rsidRPr="00991300">
        <w:rPr>
          <w:rFonts w:asciiTheme="minorEastAsia" w:eastAsiaTheme="minorEastAsia" w:hAnsiTheme="minorEastAsia" w:hint="eastAsia"/>
          <w:sz w:val="21"/>
          <w:szCs w:val="22"/>
        </w:rPr>
        <w:t>例如</w:t>
      </w:r>
      <w:r w:rsidR="009356DD" w:rsidRPr="00991300">
        <w:rPr>
          <w:rFonts w:asciiTheme="minorEastAsia" w:eastAsiaTheme="minorEastAsia" w:hAnsiTheme="minorEastAsia"/>
          <w:sz w:val="21"/>
          <w:szCs w:val="22"/>
        </w:rPr>
        <w:t>因为广播被用来帮助培训语音翻译工具，并提供不同语言的可访问内容。重要的是，为了使广播能够向其客户提供有效的服务，需要有例外。例如，一家广播</w:t>
      </w:r>
      <w:r w:rsidR="00B85273" w:rsidRPr="00991300">
        <w:rPr>
          <w:rFonts w:asciiTheme="minorEastAsia" w:eastAsiaTheme="minorEastAsia" w:hAnsiTheme="minorEastAsia" w:hint="eastAsia"/>
          <w:sz w:val="21"/>
          <w:szCs w:val="22"/>
        </w:rPr>
        <w:t>组织</w:t>
      </w:r>
      <w:r w:rsidR="009356DD" w:rsidRPr="00991300">
        <w:rPr>
          <w:rFonts w:asciiTheme="minorEastAsia" w:eastAsiaTheme="minorEastAsia" w:hAnsiTheme="minorEastAsia"/>
          <w:sz w:val="21"/>
          <w:szCs w:val="22"/>
        </w:rPr>
        <w:t>可能需要引用另一家广播公司制作的内容，以便向公众传达重要的新闻或医疗</w:t>
      </w:r>
      <w:r w:rsidR="00B85273" w:rsidRPr="00991300">
        <w:rPr>
          <w:rFonts w:asciiTheme="minorEastAsia" w:eastAsiaTheme="minorEastAsia" w:hAnsiTheme="minorEastAsia" w:hint="eastAsia"/>
          <w:sz w:val="21"/>
          <w:szCs w:val="22"/>
        </w:rPr>
        <w:t>保健</w:t>
      </w:r>
      <w:r w:rsidR="009356DD" w:rsidRPr="00991300">
        <w:rPr>
          <w:rFonts w:asciiTheme="minorEastAsia" w:eastAsiaTheme="minorEastAsia" w:hAnsiTheme="minorEastAsia"/>
          <w:sz w:val="21"/>
          <w:szCs w:val="22"/>
        </w:rPr>
        <w:t>信息。与《罗马公约》相比，广播条约主席</w:t>
      </w:r>
      <w:r w:rsidR="00B85273" w:rsidRPr="00991300">
        <w:rPr>
          <w:rFonts w:asciiTheme="minorEastAsia" w:eastAsiaTheme="minorEastAsia" w:hAnsiTheme="minorEastAsia" w:hint="eastAsia"/>
          <w:sz w:val="21"/>
          <w:szCs w:val="22"/>
        </w:rPr>
        <w:t>合并</w:t>
      </w:r>
      <w:r w:rsidR="009356DD" w:rsidRPr="00991300">
        <w:rPr>
          <w:rFonts w:asciiTheme="minorEastAsia" w:eastAsiaTheme="minorEastAsia" w:hAnsiTheme="minorEastAsia"/>
          <w:sz w:val="21"/>
          <w:szCs w:val="22"/>
        </w:rPr>
        <w:t>草案中现有的限制和例外条款为公共利益目的提供的保护较少。主席的</w:t>
      </w:r>
      <w:r w:rsidR="00387AEB" w:rsidRPr="00991300">
        <w:rPr>
          <w:rFonts w:asciiTheme="minorEastAsia" w:eastAsiaTheme="minorEastAsia" w:hAnsiTheme="minorEastAsia"/>
          <w:sz w:val="21"/>
          <w:szCs w:val="22"/>
        </w:rPr>
        <w:t>案文</w:t>
      </w:r>
      <w:r w:rsidR="009356DD" w:rsidRPr="00991300">
        <w:rPr>
          <w:rFonts w:asciiTheme="minorEastAsia" w:eastAsiaTheme="minorEastAsia" w:hAnsiTheme="minorEastAsia"/>
          <w:sz w:val="21"/>
          <w:szCs w:val="22"/>
        </w:rPr>
        <w:t>建议，各国可以只对一国版权法中所反映的事项进行广播例外。</w:t>
      </w:r>
      <w:r w:rsidR="00B85273" w:rsidRPr="00991300">
        <w:rPr>
          <w:rFonts w:asciiTheme="minorEastAsia" w:eastAsiaTheme="minorEastAsia" w:hAnsiTheme="minorEastAsia" w:hint="eastAsia"/>
          <w:sz w:val="21"/>
          <w:szCs w:val="22"/>
        </w:rPr>
        <w:t>《</w:t>
      </w:r>
      <w:r w:rsidR="009356DD" w:rsidRPr="00991300">
        <w:rPr>
          <w:rFonts w:asciiTheme="minorEastAsia" w:eastAsiaTheme="minorEastAsia" w:hAnsiTheme="minorEastAsia"/>
          <w:sz w:val="21"/>
          <w:szCs w:val="22"/>
        </w:rPr>
        <w:t>罗马公约》明确授权了版权中所包含</w:t>
      </w:r>
      <w:r w:rsidR="00B85273" w:rsidRPr="00991300">
        <w:rPr>
          <w:rFonts w:asciiTheme="minorEastAsia" w:eastAsiaTheme="minorEastAsia" w:hAnsiTheme="minorEastAsia" w:hint="eastAsia"/>
          <w:sz w:val="21"/>
          <w:szCs w:val="22"/>
        </w:rPr>
        <w:t>以外</w:t>
      </w:r>
      <w:r w:rsidR="009356DD" w:rsidRPr="00991300">
        <w:rPr>
          <w:rFonts w:asciiTheme="minorEastAsia" w:eastAsiaTheme="minorEastAsia" w:hAnsiTheme="minorEastAsia"/>
          <w:sz w:val="21"/>
          <w:szCs w:val="22"/>
        </w:rPr>
        <w:t>的例外。广播</w:t>
      </w:r>
      <w:r w:rsidR="00B85273" w:rsidRPr="00991300">
        <w:rPr>
          <w:rFonts w:asciiTheme="minorEastAsia" w:eastAsiaTheme="minorEastAsia" w:hAnsiTheme="minorEastAsia" w:hint="eastAsia"/>
          <w:sz w:val="21"/>
          <w:szCs w:val="22"/>
        </w:rPr>
        <w:t>提案</w:t>
      </w:r>
      <w:r w:rsidR="009356DD" w:rsidRPr="00991300">
        <w:rPr>
          <w:rFonts w:asciiTheme="minorEastAsia" w:eastAsiaTheme="minorEastAsia" w:hAnsiTheme="minorEastAsia"/>
          <w:sz w:val="21"/>
          <w:szCs w:val="22"/>
        </w:rPr>
        <w:t>也没有</w:t>
      </w:r>
      <w:r w:rsidR="009356DD" w:rsidRPr="00306EED">
        <w:rPr>
          <w:rFonts w:asciiTheme="minorEastAsia" w:eastAsiaTheme="minorEastAsia" w:hAnsiTheme="minorEastAsia"/>
          <w:sz w:val="21"/>
          <w:szCs w:val="22"/>
          <w:shd w:val="clear" w:color="auto" w:fill="FFFFFF"/>
        </w:rPr>
        <w:t>包括</w:t>
      </w:r>
      <w:r w:rsidR="009356DD" w:rsidRPr="00991300">
        <w:rPr>
          <w:rFonts w:asciiTheme="minorEastAsia" w:eastAsiaTheme="minorEastAsia" w:hAnsiTheme="minorEastAsia"/>
          <w:sz w:val="21"/>
          <w:szCs w:val="22"/>
        </w:rPr>
        <w:t>《罗马公约》对广播特殊例外的明确授权，包括</w:t>
      </w:r>
      <w:r w:rsidR="00E5498E">
        <w:rPr>
          <w:rFonts w:asciiTheme="minorEastAsia" w:eastAsiaTheme="minorEastAsia" w:hAnsiTheme="minorEastAsia" w:hint="eastAsia"/>
          <w:sz w:val="21"/>
          <w:szCs w:val="22"/>
        </w:rPr>
        <w:t>“</w:t>
      </w:r>
      <w:r w:rsidR="009356DD" w:rsidRPr="00991300">
        <w:rPr>
          <w:rFonts w:asciiTheme="minorEastAsia" w:eastAsiaTheme="minorEastAsia" w:hAnsiTheme="minorEastAsia"/>
          <w:sz w:val="21"/>
          <w:szCs w:val="22"/>
        </w:rPr>
        <w:t>广播组织通过自己的设施为自己的广播进行短暂固定</w:t>
      </w:r>
      <w:r w:rsidR="00E5498E">
        <w:rPr>
          <w:rFonts w:asciiTheme="minorEastAsia" w:eastAsiaTheme="minorEastAsia" w:hAnsiTheme="minorEastAsia" w:hint="eastAsia"/>
          <w:sz w:val="21"/>
          <w:szCs w:val="22"/>
        </w:rPr>
        <w:t>”</w:t>
      </w:r>
      <w:r w:rsidR="009356DD" w:rsidRPr="00991300">
        <w:rPr>
          <w:rFonts w:asciiTheme="minorEastAsia" w:eastAsiaTheme="minorEastAsia" w:hAnsiTheme="minorEastAsia"/>
          <w:sz w:val="21"/>
          <w:szCs w:val="22"/>
        </w:rPr>
        <w:t>，以及</w:t>
      </w:r>
      <w:r w:rsidR="00E5498E">
        <w:rPr>
          <w:rFonts w:asciiTheme="minorEastAsia" w:eastAsiaTheme="minorEastAsia" w:hAnsiTheme="minorEastAsia" w:hint="eastAsia"/>
          <w:sz w:val="21"/>
          <w:szCs w:val="22"/>
        </w:rPr>
        <w:t>“</w:t>
      </w:r>
      <w:r w:rsidR="009356DD" w:rsidRPr="00991300">
        <w:rPr>
          <w:rFonts w:asciiTheme="minorEastAsia" w:eastAsiaTheme="minorEastAsia" w:hAnsiTheme="minorEastAsia"/>
          <w:sz w:val="21"/>
          <w:szCs w:val="22"/>
        </w:rPr>
        <w:t>强制许可</w:t>
      </w:r>
      <w:r w:rsidR="00B85273" w:rsidRPr="00991300">
        <w:rPr>
          <w:rFonts w:asciiTheme="minorEastAsia" w:eastAsiaTheme="minorEastAsia" w:hAnsiTheme="minorEastAsia" w:hint="eastAsia"/>
          <w:sz w:val="21"/>
          <w:szCs w:val="22"/>
        </w:rPr>
        <w:t>……</w:t>
      </w:r>
      <w:r w:rsidR="009356DD" w:rsidRPr="00991300">
        <w:rPr>
          <w:rFonts w:asciiTheme="minorEastAsia" w:eastAsiaTheme="minorEastAsia" w:hAnsiTheme="minorEastAsia"/>
          <w:sz w:val="21"/>
          <w:szCs w:val="22"/>
        </w:rPr>
        <w:t>在符合本公约的情况下</w:t>
      </w:r>
      <w:r w:rsidR="00E5498E">
        <w:rPr>
          <w:rFonts w:asciiTheme="minorEastAsia" w:eastAsiaTheme="minorEastAsia" w:hAnsiTheme="minorEastAsia" w:hint="eastAsia"/>
          <w:sz w:val="21"/>
          <w:szCs w:val="22"/>
        </w:rPr>
        <w:t>”</w:t>
      </w:r>
      <w:r w:rsidR="009356DD" w:rsidRPr="00991300">
        <w:rPr>
          <w:rFonts w:asciiTheme="minorEastAsia" w:eastAsiaTheme="minorEastAsia" w:hAnsiTheme="minorEastAsia"/>
          <w:sz w:val="21"/>
          <w:szCs w:val="22"/>
        </w:rPr>
        <w:t>。广播条约为改进《罗马公约》的限制和例外条款提供了机会，包括从关于限制和例外行动计划中汲取的经验教训。首先，它可以解决广播权阻碍版权允许的使用的问题，要求版权例外扩展到广播权，包括引</w:t>
      </w:r>
      <w:r w:rsidR="00B85273" w:rsidRPr="00991300">
        <w:rPr>
          <w:rFonts w:asciiTheme="minorEastAsia" w:eastAsiaTheme="minorEastAsia" w:hAnsiTheme="minorEastAsia" w:hint="eastAsia"/>
          <w:sz w:val="21"/>
          <w:szCs w:val="22"/>
        </w:rPr>
        <w:t>用</w:t>
      </w:r>
      <w:r w:rsidR="009356DD" w:rsidRPr="00991300">
        <w:rPr>
          <w:rFonts w:asciiTheme="minorEastAsia" w:eastAsiaTheme="minorEastAsia" w:hAnsiTheme="minorEastAsia"/>
          <w:sz w:val="21"/>
          <w:szCs w:val="22"/>
        </w:rPr>
        <w:t>、每日新闻，以及为视力障碍者提供无障碍格式。其次，它可以明确要求为行动计划的优先事项提供广播专有权的例外，即为图书馆、档案馆、博物馆、教育、研究和为残疾人提供使用权而进行的保存、在线使用和跨</w:t>
      </w:r>
      <w:r w:rsidR="00CC4D97" w:rsidRPr="00991300">
        <w:rPr>
          <w:rFonts w:asciiTheme="minorEastAsia" w:eastAsiaTheme="minorEastAsia" w:hAnsiTheme="minorEastAsia" w:hint="eastAsia"/>
          <w:sz w:val="21"/>
          <w:szCs w:val="22"/>
        </w:rPr>
        <w:t>境</w:t>
      </w:r>
      <w:r w:rsidR="009356DD" w:rsidRPr="00991300">
        <w:rPr>
          <w:rFonts w:asciiTheme="minorEastAsia" w:eastAsiaTheme="minorEastAsia" w:hAnsiTheme="minorEastAsia"/>
          <w:sz w:val="21"/>
          <w:szCs w:val="22"/>
        </w:rPr>
        <w:t>使用。</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b/>
          <w:sz w:val="21"/>
          <w:szCs w:val="22"/>
        </w:rPr>
      </w:pPr>
      <w:r w:rsidRPr="00991300">
        <w:rPr>
          <w:rFonts w:asciiTheme="minorEastAsia" w:eastAsiaTheme="minorEastAsia" w:hAnsiTheme="minorEastAsia"/>
          <w:sz w:val="21"/>
          <w:szCs w:val="22"/>
        </w:rPr>
        <w:t>Communia的代表表示支持PIJIP关于提高透明度的呼吁。Communia指出，广播信号的非法流媒体是一个严重的问题，但委员会正在讨论的保护类型对文化、知识和信息的获取构成了严重障碍。代表回顾说，多数国家的广播</w:t>
      </w:r>
      <w:r w:rsidR="00CC4D97" w:rsidRPr="00991300">
        <w:rPr>
          <w:rFonts w:asciiTheme="minorEastAsia" w:eastAsiaTheme="minorEastAsia" w:hAnsiTheme="minorEastAsia" w:hint="eastAsia"/>
          <w:sz w:val="21"/>
          <w:szCs w:val="22"/>
        </w:rPr>
        <w:t>组织</w:t>
      </w:r>
      <w:r w:rsidRPr="00991300">
        <w:rPr>
          <w:rFonts w:asciiTheme="minorEastAsia" w:eastAsiaTheme="minorEastAsia" w:hAnsiTheme="minorEastAsia"/>
          <w:sz w:val="21"/>
          <w:szCs w:val="22"/>
        </w:rPr>
        <w:t>已经享有针对信号盗版和其他未经授权使用的坚实法律保护。广播</w:t>
      </w:r>
      <w:r w:rsidR="00CC4D97" w:rsidRPr="00991300">
        <w:rPr>
          <w:rFonts w:asciiTheme="minorEastAsia" w:eastAsiaTheme="minorEastAsia" w:hAnsiTheme="minorEastAsia" w:hint="eastAsia"/>
          <w:sz w:val="21"/>
          <w:szCs w:val="22"/>
        </w:rPr>
        <w:t>组织</w:t>
      </w:r>
      <w:r w:rsidRPr="00991300">
        <w:rPr>
          <w:rFonts w:asciiTheme="minorEastAsia" w:eastAsiaTheme="minorEastAsia" w:hAnsiTheme="minorEastAsia"/>
          <w:sz w:val="21"/>
          <w:szCs w:val="22"/>
        </w:rPr>
        <w:t>可以援引版权法、不公平竞争法和刑法的保护。</w:t>
      </w:r>
      <w:r w:rsidR="00CC4D97" w:rsidRPr="00E3501A">
        <w:rPr>
          <w:rFonts w:ascii="SimSun" w:hAnsi="SimSun"/>
          <w:sz w:val="21"/>
          <w:szCs w:val="22"/>
        </w:rPr>
        <w:t>Communia</w:t>
      </w:r>
      <w:r w:rsidRPr="00991300">
        <w:rPr>
          <w:rFonts w:asciiTheme="minorEastAsia" w:eastAsiaTheme="minorEastAsia" w:hAnsiTheme="minorEastAsia"/>
          <w:sz w:val="21"/>
          <w:szCs w:val="22"/>
        </w:rPr>
        <w:t>回顾说，广播</w:t>
      </w:r>
      <w:r w:rsidR="00CC4D97" w:rsidRPr="00991300">
        <w:rPr>
          <w:rFonts w:asciiTheme="minorEastAsia" w:eastAsiaTheme="minorEastAsia" w:hAnsiTheme="minorEastAsia" w:hint="eastAsia"/>
          <w:sz w:val="21"/>
          <w:szCs w:val="22"/>
        </w:rPr>
        <w:t>组织</w:t>
      </w:r>
      <w:r w:rsidRPr="00991300">
        <w:rPr>
          <w:rFonts w:asciiTheme="minorEastAsia" w:eastAsiaTheme="minorEastAsia" w:hAnsiTheme="minorEastAsia"/>
          <w:sz w:val="21"/>
          <w:szCs w:val="22"/>
        </w:rPr>
        <w:t>传输的许多内容都具有文化意义。此外，为应对大流行病，基于广播和电视的远程学习在过去一年中重新出现。因此，一个创造了额外权利层而忽视了与获取和再利用广播有关的社会和文化需求的条约最终会使整个社会失望。不应规定新的权利而没有相应的例外，也不应给予公共领域和自由许可内容以永久权利。</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b/>
          <w:sz w:val="21"/>
          <w:szCs w:val="22"/>
        </w:rPr>
      </w:pPr>
      <w:r w:rsidRPr="00991300">
        <w:rPr>
          <w:rFonts w:asciiTheme="minorEastAsia" w:eastAsiaTheme="minorEastAsia" w:hAnsiTheme="minorEastAsia"/>
          <w:bCs/>
          <w:sz w:val="21"/>
          <w:szCs w:val="22"/>
        </w:rPr>
        <w:t>国际档案理事会（ICA）和</w:t>
      </w:r>
      <w:r w:rsidR="00CC4D97" w:rsidRPr="00991300">
        <w:rPr>
          <w:rFonts w:asciiTheme="minorEastAsia" w:eastAsiaTheme="minorEastAsia" w:hAnsiTheme="minorEastAsia" w:hint="eastAsia"/>
          <w:bCs/>
          <w:sz w:val="21"/>
          <w:szCs w:val="22"/>
        </w:rPr>
        <w:t>美国档案工作者协会</w:t>
      </w:r>
      <w:r w:rsidRPr="00991300">
        <w:rPr>
          <w:rFonts w:asciiTheme="minorEastAsia" w:eastAsiaTheme="minorEastAsia" w:hAnsiTheme="minorEastAsia"/>
          <w:bCs/>
          <w:sz w:val="21"/>
          <w:szCs w:val="22"/>
        </w:rPr>
        <w:t>（SAA）的代表解释说，</w:t>
      </w:r>
      <w:r w:rsidRPr="00991300">
        <w:rPr>
          <w:rFonts w:asciiTheme="minorEastAsia" w:eastAsiaTheme="minorEastAsia" w:hAnsiTheme="minorEastAsia"/>
          <w:bCs/>
          <w:color w:val="000000"/>
          <w:sz w:val="21"/>
          <w:szCs w:val="22"/>
        </w:rPr>
        <w:t>由于</w:t>
      </w:r>
      <w:r w:rsidRPr="00991300">
        <w:rPr>
          <w:rFonts w:asciiTheme="minorEastAsia" w:eastAsiaTheme="minorEastAsia" w:hAnsiTheme="minorEastAsia"/>
          <w:color w:val="000000"/>
          <w:sz w:val="21"/>
          <w:szCs w:val="22"/>
        </w:rPr>
        <w:t>广播的视听内容往往对社会具有长期的文化和教育价值，ICA和SAA对主席</w:t>
      </w:r>
      <w:r w:rsidR="00CC4D97" w:rsidRPr="00991300">
        <w:rPr>
          <w:rFonts w:asciiTheme="minorEastAsia" w:eastAsiaTheme="minorEastAsia" w:hAnsiTheme="minorEastAsia" w:hint="eastAsia"/>
          <w:color w:val="000000"/>
          <w:sz w:val="21"/>
          <w:szCs w:val="22"/>
        </w:rPr>
        <w:t>经修订的</w:t>
      </w:r>
      <w:r w:rsidRPr="00991300">
        <w:rPr>
          <w:rFonts w:asciiTheme="minorEastAsia" w:eastAsiaTheme="minorEastAsia" w:hAnsiTheme="minorEastAsia"/>
          <w:color w:val="000000"/>
          <w:sz w:val="21"/>
          <w:szCs w:val="22"/>
        </w:rPr>
        <w:t>关于定义、保护对象、</w:t>
      </w:r>
      <w:r w:rsidR="00CC4D97" w:rsidRPr="00991300">
        <w:rPr>
          <w:rFonts w:asciiTheme="minorEastAsia" w:eastAsiaTheme="minorEastAsia" w:hAnsiTheme="minorEastAsia" w:hint="eastAsia"/>
          <w:color w:val="000000"/>
          <w:sz w:val="21"/>
          <w:szCs w:val="22"/>
        </w:rPr>
        <w:t>所</w:t>
      </w:r>
      <w:r w:rsidRPr="00991300">
        <w:rPr>
          <w:rFonts w:asciiTheme="minorEastAsia" w:eastAsiaTheme="minorEastAsia" w:hAnsiTheme="minorEastAsia"/>
          <w:color w:val="000000"/>
          <w:sz w:val="21"/>
          <w:szCs w:val="22"/>
        </w:rPr>
        <w:t>授权利</w:t>
      </w:r>
      <w:r w:rsidR="00CC4D97" w:rsidRPr="00991300">
        <w:rPr>
          <w:rFonts w:asciiTheme="minorEastAsia" w:eastAsiaTheme="minorEastAsia" w:hAnsiTheme="minorEastAsia" w:hint="eastAsia"/>
          <w:color w:val="000000"/>
          <w:sz w:val="21"/>
          <w:szCs w:val="22"/>
        </w:rPr>
        <w:t>以及</w:t>
      </w:r>
      <w:r w:rsidRPr="00991300">
        <w:rPr>
          <w:rFonts w:asciiTheme="minorEastAsia" w:eastAsiaTheme="minorEastAsia" w:hAnsiTheme="minorEastAsia"/>
          <w:color w:val="000000"/>
          <w:sz w:val="21"/>
          <w:szCs w:val="22"/>
        </w:rPr>
        <w:t>其他问题的</w:t>
      </w:r>
      <w:r w:rsidR="00CC4D97" w:rsidRPr="00991300">
        <w:rPr>
          <w:rFonts w:asciiTheme="minorEastAsia" w:eastAsiaTheme="minorEastAsia" w:hAnsiTheme="minorEastAsia" w:hint="eastAsia"/>
          <w:color w:val="000000"/>
          <w:sz w:val="21"/>
          <w:szCs w:val="22"/>
        </w:rPr>
        <w:t>合并</w:t>
      </w:r>
      <w:r w:rsidR="00387AEB" w:rsidRPr="00991300">
        <w:rPr>
          <w:rFonts w:asciiTheme="minorEastAsia" w:eastAsiaTheme="minorEastAsia" w:hAnsiTheme="minorEastAsia"/>
          <w:color w:val="000000"/>
          <w:sz w:val="21"/>
          <w:szCs w:val="22"/>
        </w:rPr>
        <w:t>案文</w:t>
      </w:r>
      <w:r w:rsidRPr="00991300">
        <w:rPr>
          <w:rFonts w:asciiTheme="minorEastAsia" w:eastAsiaTheme="minorEastAsia" w:hAnsiTheme="minorEastAsia"/>
          <w:color w:val="000000"/>
          <w:sz w:val="21"/>
          <w:szCs w:val="22"/>
        </w:rPr>
        <w:t>（</w:t>
      </w:r>
      <w:r w:rsidR="00CC4D97" w:rsidRPr="00991300">
        <w:rPr>
          <w:rFonts w:asciiTheme="minorEastAsia" w:eastAsiaTheme="minorEastAsia" w:hAnsiTheme="minorEastAsia" w:hint="eastAsia"/>
          <w:color w:val="000000"/>
          <w:sz w:val="21"/>
          <w:szCs w:val="22"/>
        </w:rPr>
        <w:t>文件</w:t>
      </w:r>
      <w:r w:rsidRPr="00991300">
        <w:rPr>
          <w:rFonts w:asciiTheme="minorEastAsia" w:eastAsiaTheme="minorEastAsia" w:hAnsiTheme="minorEastAsia"/>
          <w:color w:val="000000"/>
          <w:sz w:val="21"/>
          <w:szCs w:val="22"/>
        </w:rPr>
        <w:t>SCCR/39/7）中所反映的广播条约</w:t>
      </w:r>
      <w:r w:rsidR="00CC4D97" w:rsidRPr="00991300">
        <w:rPr>
          <w:rFonts w:asciiTheme="minorEastAsia" w:eastAsiaTheme="minorEastAsia" w:hAnsiTheme="minorEastAsia" w:hint="eastAsia"/>
          <w:color w:val="000000"/>
          <w:sz w:val="21"/>
          <w:szCs w:val="22"/>
        </w:rPr>
        <w:t>当前提案</w:t>
      </w:r>
      <w:r w:rsidRPr="00991300">
        <w:rPr>
          <w:rFonts w:asciiTheme="minorEastAsia" w:eastAsiaTheme="minorEastAsia" w:hAnsiTheme="minorEastAsia"/>
          <w:color w:val="000000"/>
          <w:sz w:val="21"/>
          <w:szCs w:val="22"/>
        </w:rPr>
        <w:t>有重要关切。许多档案馆的藏品包括广播组织的节目和新闻广播的固定</w:t>
      </w:r>
      <w:r w:rsidR="00CC4D97" w:rsidRPr="00991300">
        <w:rPr>
          <w:rFonts w:asciiTheme="minorEastAsia" w:eastAsiaTheme="minorEastAsia" w:hAnsiTheme="minorEastAsia" w:hint="eastAsia"/>
          <w:color w:val="000000"/>
          <w:sz w:val="21"/>
          <w:szCs w:val="22"/>
        </w:rPr>
        <w:t>物</w:t>
      </w:r>
      <w:r w:rsidRPr="00991300">
        <w:rPr>
          <w:rFonts w:asciiTheme="minorEastAsia" w:eastAsiaTheme="minorEastAsia" w:hAnsiTheme="minorEastAsia"/>
          <w:color w:val="000000"/>
          <w:sz w:val="21"/>
          <w:szCs w:val="22"/>
        </w:rPr>
        <w:t>。这些作品提供了社区和国家社会、文化、政治和历史生活的重要证据。</w:t>
      </w:r>
      <w:r w:rsidRPr="00991300">
        <w:rPr>
          <w:rFonts w:asciiTheme="minorEastAsia" w:eastAsiaTheme="minorEastAsia" w:hAnsiTheme="minorEastAsia"/>
          <w:sz w:val="21"/>
          <w:szCs w:val="22"/>
        </w:rPr>
        <w:t>因此，当加强广播组织权利的条约延伸到固定后的权利时，档案馆应注意确保公平获取广播内容。</w:t>
      </w:r>
      <w:r w:rsidRPr="00991300">
        <w:rPr>
          <w:rFonts w:asciiTheme="minorEastAsia" w:eastAsiaTheme="minorEastAsia" w:hAnsiTheme="minorEastAsia"/>
          <w:color w:val="000000"/>
          <w:sz w:val="21"/>
          <w:szCs w:val="22"/>
        </w:rPr>
        <w:t>SCCR 41</w:t>
      </w:r>
      <w:r w:rsidR="00CC4D97" w:rsidRPr="00991300">
        <w:rPr>
          <w:rFonts w:asciiTheme="minorEastAsia" w:eastAsiaTheme="minorEastAsia" w:hAnsiTheme="minorEastAsia" w:hint="eastAsia"/>
          <w:color w:val="000000"/>
          <w:sz w:val="21"/>
          <w:szCs w:val="22"/>
        </w:rPr>
        <w:t>的</w:t>
      </w:r>
      <w:r w:rsidRPr="00991300">
        <w:rPr>
          <w:rFonts w:asciiTheme="minorEastAsia" w:eastAsiaTheme="minorEastAsia" w:hAnsiTheme="minorEastAsia"/>
          <w:color w:val="000000"/>
          <w:sz w:val="21"/>
          <w:szCs w:val="22"/>
        </w:rPr>
        <w:t>议程要求就广播条约采取几个步骤。最优先考虑的是重新起草限制和例外条款。代表指出，该条款存在严重缺陷。它明显弱于《罗马公约》规定的例外情况，后者允许的例外超出了版权规定的范围。此外，它没有纳入SCCR限制和例外议程中确定的任何优先事项，即保存、在线共享以及图书馆、档案馆、博物馆、教育、研究和残疾人的跨</w:t>
      </w:r>
      <w:r w:rsidR="00CC4D97" w:rsidRPr="00991300">
        <w:rPr>
          <w:rFonts w:asciiTheme="minorEastAsia" w:eastAsiaTheme="minorEastAsia" w:hAnsiTheme="minorEastAsia" w:hint="eastAsia"/>
          <w:color w:val="000000"/>
          <w:sz w:val="21"/>
          <w:szCs w:val="22"/>
        </w:rPr>
        <w:t>境</w:t>
      </w:r>
      <w:r w:rsidRPr="00991300">
        <w:rPr>
          <w:rFonts w:asciiTheme="minorEastAsia" w:eastAsiaTheme="minorEastAsia" w:hAnsiTheme="minorEastAsia"/>
          <w:color w:val="000000"/>
          <w:sz w:val="21"/>
          <w:szCs w:val="22"/>
        </w:rPr>
        <w:t>使用。特别值得关注的是，拟议的广播条约将限制和例外作为可选项，这反映出对公众对广播内容的持久兴趣缺乏关注。主席</w:t>
      </w:r>
      <w:r w:rsidR="00CC4D97" w:rsidRPr="00991300">
        <w:rPr>
          <w:rFonts w:asciiTheme="minorEastAsia" w:eastAsiaTheme="minorEastAsia" w:hAnsiTheme="minorEastAsia" w:hint="eastAsia"/>
          <w:color w:val="000000"/>
          <w:sz w:val="21"/>
          <w:szCs w:val="22"/>
        </w:rPr>
        <w:t>经</w:t>
      </w:r>
      <w:r w:rsidRPr="00991300">
        <w:rPr>
          <w:rFonts w:asciiTheme="minorEastAsia" w:eastAsiaTheme="minorEastAsia" w:hAnsiTheme="minorEastAsia"/>
          <w:color w:val="000000"/>
          <w:sz w:val="21"/>
          <w:szCs w:val="22"/>
        </w:rPr>
        <w:t>修订的合</w:t>
      </w:r>
      <w:r w:rsidR="00CC4D97" w:rsidRPr="00991300">
        <w:rPr>
          <w:rFonts w:asciiTheme="minorEastAsia" w:eastAsiaTheme="minorEastAsia" w:hAnsiTheme="minorEastAsia" w:hint="eastAsia"/>
          <w:color w:val="000000"/>
          <w:sz w:val="21"/>
          <w:szCs w:val="22"/>
        </w:rPr>
        <w:t>并</w:t>
      </w:r>
      <w:r w:rsidR="00387AEB" w:rsidRPr="00991300">
        <w:rPr>
          <w:rFonts w:asciiTheme="minorEastAsia" w:eastAsiaTheme="minorEastAsia" w:hAnsiTheme="minorEastAsia"/>
          <w:color w:val="000000"/>
          <w:sz w:val="21"/>
          <w:szCs w:val="22"/>
        </w:rPr>
        <w:t>案文</w:t>
      </w:r>
      <w:r w:rsidRPr="00991300">
        <w:rPr>
          <w:rFonts w:asciiTheme="minorEastAsia" w:eastAsiaTheme="minorEastAsia" w:hAnsiTheme="minorEastAsia"/>
          <w:color w:val="000000"/>
          <w:sz w:val="21"/>
          <w:szCs w:val="22"/>
        </w:rPr>
        <w:t>的序言指出，希望</w:t>
      </w:r>
      <w:r w:rsidR="00E5498E">
        <w:rPr>
          <w:rFonts w:asciiTheme="minorEastAsia" w:eastAsiaTheme="minorEastAsia" w:hAnsiTheme="minorEastAsia" w:hint="eastAsia"/>
          <w:color w:val="000000"/>
          <w:sz w:val="21"/>
          <w:szCs w:val="22"/>
        </w:rPr>
        <w:t>“</w:t>
      </w:r>
      <w:r w:rsidRPr="00991300">
        <w:rPr>
          <w:rFonts w:asciiTheme="minorEastAsia" w:eastAsiaTheme="minorEastAsia" w:hAnsiTheme="minorEastAsia"/>
          <w:color w:val="000000"/>
          <w:sz w:val="21"/>
          <w:szCs w:val="22"/>
        </w:rPr>
        <w:t>以尽可能平衡和有效的方式</w:t>
      </w:r>
      <w:r w:rsidR="00E5498E">
        <w:rPr>
          <w:rFonts w:asciiTheme="minorEastAsia" w:eastAsiaTheme="minorEastAsia" w:hAnsiTheme="minorEastAsia" w:hint="eastAsia"/>
          <w:color w:val="000000"/>
          <w:sz w:val="21"/>
          <w:szCs w:val="22"/>
        </w:rPr>
        <w:t>”</w:t>
      </w:r>
      <w:r w:rsidRPr="00991300">
        <w:rPr>
          <w:rFonts w:asciiTheme="minorEastAsia" w:eastAsiaTheme="minorEastAsia" w:hAnsiTheme="minorEastAsia"/>
          <w:color w:val="000000"/>
          <w:sz w:val="21"/>
          <w:szCs w:val="22"/>
        </w:rPr>
        <w:t>保护广播权利。然而，目前的</w:t>
      </w:r>
      <w:r w:rsidR="00387AEB" w:rsidRPr="00991300">
        <w:rPr>
          <w:rFonts w:asciiTheme="minorEastAsia" w:eastAsiaTheme="minorEastAsia" w:hAnsiTheme="minorEastAsia"/>
          <w:color w:val="000000"/>
          <w:sz w:val="21"/>
          <w:szCs w:val="22"/>
        </w:rPr>
        <w:t>案文</w:t>
      </w:r>
      <w:r w:rsidRPr="00991300">
        <w:rPr>
          <w:rFonts w:asciiTheme="minorEastAsia" w:eastAsiaTheme="minorEastAsia" w:hAnsiTheme="minorEastAsia"/>
          <w:color w:val="000000"/>
          <w:sz w:val="21"/>
          <w:szCs w:val="22"/>
        </w:rPr>
        <w:t>并没有实现这种平衡。因此，为了确保为公共利益目的平衡地获取广播内容，包括长期保存，必须</w:t>
      </w:r>
      <w:r w:rsidRPr="00991300">
        <w:rPr>
          <w:rFonts w:asciiTheme="minorEastAsia" w:eastAsiaTheme="minorEastAsia" w:hAnsiTheme="minorEastAsia"/>
          <w:color w:val="000000"/>
          <w:sz w:val="21"/>
        </w:rPr>
        <w:t>在任何新条约中</w:t>
      </w:r>
      <w:r w:rsidRPr="00991300">
        <w:rPr>
          <w:rFonts w:asciiTheme="minorEastAsia" w:eastAsiaTheme="minorEastAsia" w:hAnsiTheme="minorEastAsia"/>
          <w:color w:val="000000"/>
          <w:sz w:val="21"/>
          <w:szCs w:val="22"/>
        </w:rPr>
        <w:t>规定更多的</w:t>
      </w:r>
      <w:r w:rsidR="0005412C" w:rsidRPr="00991300">
        <w:rPr>
          <w:rFonts w:asciiTheme="minorEastAsia" w:eastAsiaTheme="minorEastAsia" w:hAnsiTheme="minorEastAsia"/>
          <w:color w:val="000000"/>
          <w:sz w:val="21"/>
          <w:szCs w:val="22"/>
        </w:rPr>
        <w:t>限制与例外</w:t>
      </w:r>
      <w:r w:rsidRPr="00991300">
        <w:rPr>
          <w:rFonts w:asciiTheme="minorEastAsia" w:eastAsiaTheme="minorEastAsia" w:hAnsiTheme="minorEastAsia"/>
          <w:color w:val="000000"/>
          <w:sz w:val="21"/>
        </w:rPr>
        <w:t>。</w:t>
      </w:r>
      <w:r w:rsidR="00CC4D97" w:rsidRPr="00991300">
        <w:rPr>
          <w:rFonts w:asciiTheme="minorEastAsia" w:eastAsiaTheme="minorEastAsia" w:hAnsiTheme="minorEastAsia" w:hint="eastAsia"/>
          <w:color w:val="000000"/>
          <w:sz w:val="21"/>
        </w:rPr>
        <w:t>该</w:t>
      </w:r>
      <w:r w:rsidRPr="00991300">
        <w:rPr>
          <w:rFonts w:asciiTheme="minorEastAsia" w:eastAsiaTheme="minorEastAsia" w:hAnsiTheme="minorEastAsia"/>
          <w:color w:val="000000"/>
          <w:sz w:val="21"/>
        </w:rPr>
        <w:t>代表期待着</w:t>
      </w:r>
      <w:r w:rsidRPr="00991300">
        <w:rPr>
          <w:rFonts w:asciiTheme="minorEastAsia" w:eastAsiaTheme="minorEastAsia" w:hAnsiTheme="minorEastAsia"/>
          <w:sz w:val="21"/>
          <w:szCs w:val="22"/>
        </w:rPr>
        <w:t>今后进行公开和透明的讨论</w:t>
      </w:r>
      <w:r w:rsidRPr="00991300">
        <w:rPr>
          <w:rFonts w:asciiTheme="minorEastAsia" w:eastAsiaTheme="minorEastAsia" w:hAnsiTheme="minorEastAsia"/>
          <w:color w:val="000000"/>
          <w:sz w:val="21"/>
          <w:szCs w:val="22"/>
        </w:rPr>
        <w:t>，以使谈判公开化，并使所有利益攸关方得到适当的更新和信息。</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b/>
          <w:sz w:val="21"/>
          <w:szCs w:val="22"/>
        </w:rPr>
      </w:pPr>
      <w:r w:rsidRPr="00991300">
        <w:rPr>
          <w:rFonts w:asciiTheme="minorEastAsia" w:eastAsiaTheme="minorEastAsia" w:hAnsiTheme="minorEastAsia"/>
          <w:sz w:val="21"/>
          <w:szCs w:val="22"/>
        </w:rPr>
        <w:t>知识生态国际（KEI）的代表说，解决信号盗窃的新措施是一回事。但是，向那些只是转播作者、表演者和制作者作品的实体授予持久的固定后权利是个坏主意。固定后权利之所以有争议，是因为它造成了相关权的丛生，使清算的成本和难度增加，如果在每次广播时</w:t>
      </w:r>
      <w:r w:rsidR="00CC4D97" w:rsidRPr="00991300">
        <w:rPr>
          <w:rFonts w:asciiTheme="minorEastAsia" w:eastAsiaTheme="minorEastAsia" w:hAnsiTheme="minorEastAsia" w:hint="eastAsia"/>
          <w:sz w:val="21"/>
          <w:szCs w:val="22"/>
        </w:rPr>
        <w:t>授予</w:t>
      </w:r>
      <w:r w:rsidRPr="00991300">
        <w:rPr>
          <w:rFonts w:asciiTheme="minorEastAsia" w:eastAsiaTheme="minorEastAsia" w:hAnsiTheme="minorEastAsia"/>
          <w:sz w:val="21"/>
          <w:szCs w:val="22"/>
        </w:rPr>
        <w:t>，会导致永久保护，而且如果扩大到网络广播，会使权利大规模扩展到非创作实体。虽然一些谈判者认为</w:t>
      </w:r>
      <w:r w:rsidR="00CC4D97"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广播条约将有利于本地广播公司，但这可能只是短期内的事实。而且即使在短期内，该条约更雄心勃勃的版本也是为了给为有线电视和卫星频道</w:t>
      </w:r>
      <w:r w:rsidR="00E5498E">
        <w:rPr>
          <w:rFonts w:asciiTheme="minorEastAsia" w:eastAsiaTheme="minorEastAsia" w:hAnsiTheme="minorEastAsia" w:hint="eastAsia"/>
          <w:sz w:val="21"/>
          <w:szCs w:val="22"/>
        </w:rPr>
        <w:t>“</w:t>
      </w:r>
      <w:r w:rsidR="00CC4D97" w:rsidRPr="00991300">
        <w:rPr>
          <w:rFonts w:asciiTheme="minorEastAsia" w:eastAsiaTheme="minorEastAsia" w:hAnsiTheme="minorEastAsia" w:hint="eastAsia"/>
          <w:sz w:val="21"/>
          <w:szCs w:val="22"/>
        </w:rPr>
        <w:t>为</w:t>
      </w:r>
      <w:r w:rsidRPr="00991300">
        <w:rPr>
          <w:rFonts w:asciiTheme="minorEastAsia" w:eastAsiaTheme="minorEastAsia" w:hAnsiTheme="minorEastAsia"/>
          <w:sz w:val="21"/>
          <w:szCs w:val="22"/>
        </w:rPr>
        <w:t>内容</w:t>
      </w:r>
      <w:r w:rsidR="00CC4D97" w:rsidRPr="00991300">
        <w:rPr>
          <w:rFonts w:asciiTheme="minorEastAsia" w:eastAsiaTheme="minorEastAsia" w:hAnsiTheme="minorEastAsia" w:hint="eastAsia"/>
          <w:sz w:val="21"/>
          <w:szCs w:val="22"/>
        </w:rPr>
        <w:t>安排时间</w:t>
      </w:r>
      <w:r w:rsidR="00E5498E">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的大型外国公司创造经济权利，如迪斯尼、维旺迪和AT&amp;T等。从长远来看，该条约将建立一个新的法律制度，为主要位于美国或欧洲的巨型技术公司建立权利，这些公司正在</w:t>
      </w:r>
      <w:r w:rsidR="00CC4D97" w:rsidRPr="00991300">
        <w:rPr>
          <w:rFonts w:asciiTheme="minorEastAsia" w:eastAsiaTheme="minorEastAsia" w:hAnsiTheme="minorEastAsia" w:hint="eastAsia"/>
          <w:sz w:val="21"/>
          <w:szCs w:val="22"/>
        </w:rPr>
        <w:t>创作</w:t>
      </w:r>
      <w:r w:rsidRPr="00991300">
        <w:rPr>
          <w:rFonts w:asciiTheme="minorEastAsia" w:eastAsiaTheme="minorEastAsia" w:hAnsiTheme="minorEastAsia"/>
          <w:sz w:val="21"/>
          <w:szCs w:val="22"/>
        </w:rPr>
        <w:t>视频和录音内容的全球平台，包括Amazon Prime、Netflix、Hulu、YouTube、Twitter、Facebook、Spotify、Apple Music和Pandora，所有这些公司只要拥有一个广播站就</w:t>
      </w:r>
      <w:r w:rsidRPr="00306EED">
        <w:rPr>
          <w:rFonts w:asciiTheme="minorEastAsia" w:eastAsiaTheme="minorEastAsia" w:hAnsiTheme="minorEastAsia"/>
          <w:sz w:val="21"/>
          <w:szCs w:val="22"/>
          <w:shd w:val="clear" w:color="auto" w:fill="FFFFFF"/>
        </w:rPr>
        <w:t>有资格</w:t>
      </w:r>
      <w:r w:rsidRPr="00991300">
        <w:rPr>
          <w:rFonts w:asciiTheme="minorEastAsia" w:eastAsiaTheme="minorEastAsia" w:hAnsiTheme="minorEastAsia"/>
          <w:sz w:val="21"/>
          <w:szCs w:val="22"/>
        </w:rPr>
        <w:t>成为广播机构。任何包括传输在内的新的广播知识产权，在用户选择的时间交付，其可预见的结果将是给予这些公司对别人创造性作品的知识产权。关于</w:t>
      </w:r>
      <w:r w:rsidR="00E5498E">
        <w:rPr>
          <w:rFonts w:asciiTheme="minorEastAsia" w:eastAsiaTheme="minorEastAsia" w:hAnsiTheme="minorEastAsia" w:hint="eastAsia"/>
          <w:sz w:val="21"/>
          <w:szCs w:val="22"/>
        </w:rPr>
        <w:t>“</w:t>
      </w:r>
      <w:r w:rsidR="00E5498E">
        <w:rPr>
          <w:rFonts w:asciiTheme="minorEastAsia" w:eastAsiaTheme="minorEastAsia" w:hAnsiTheme="minorEastAsia"/>
          <w:sz w:val="21"/>
          <w:szCs w:val="22"/>
        </w:rPr>
        <w:t>主席之友”</w:t>
      </w:r>
      <w:r w:rsidRPr="00991300">
        <w:rPr>
          <w:rFonts w:asciiTheme="minorEastAsia" w:eastAsiaTheme="minorEastAsia" w:hAnsiTheme="minorEastAsia"/>
          <w:sz w:val="21"/>
          <w:szCs w:val="22"/>
        </w:rPr>
        <w:t>在广播条约方面的工作，KEI恳请</w:t>
      </w:r>
      <w:r w:rsidR="005A26A6"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提供迄今为止</w:t>
      </w:r>
      <w:r w:rsidR="005A26A6" w:rsidRPr="00991300">
        <w:rPr>
          <w:rFonts w:asciiTheme="minorEastAsia" w:eastAsiaTheme="minorEastAsia" w:hAnsiTheme="minorEastAsia" w:hint="eastAsia"/>
          <w:sz w:val="21"/>
          <w:szCs w:val="22"/>
        </w:rPr>
        <w:t>所</w:t>
      </w:r>
      <w:r w:rsidRPr="00991300">
        <w:rPr>
          <w:rFonts w:asciiTheme="minorEastAsia" w:eastAsiaTheme="minorEastAsia" w:hAnsiTheme="minorEastAsia"/>
          <w:sz w:val="21"/>
          <w:szCs w:val="22"/>
        </w:rPr>
        <w:t>提交</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建议的进一步细节。</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bookmarkStart w:id="6" w:name="_Hlk83998749"/>
      <w:r w:rsidRPr="00991300">
        <w:rPr>
          <w:rFonts w:asciiTheme="minorEastAsia" w:eastAsiaTheme="minorEastAsia" w:hAnsiTheme="minorEastAsia"/>
          <w:sz w:val="21"/>
        </w:rPr>
        <w:t>图书馆协会联合会（IFLA）注意到，许多机构致力于确保广播内容的长期存续，作为社会历史记录的一个重要组成部分。还有许多机构在其支持教育、研究和享受文化权利的工作中利用广播内容，特别是利用现有的版权</w:t>
      </w:r>
      <w:r w:rsidR="0005412C" w:rsidRPr="00991300">
        <w:rPr>
          <w:rFonts w:asciiTheme="minorEastAsia" w:eastAsiaTheme="minorEastAsia" w:hAnsiTheme="minorEastAsia"/>
          <w:sz w:val="21"/>
        </w:rPr>
        <w:t>限制与例外</w:t>
      </w:r>
      <w:r w:rsidRPr="00991300">
        <w:rPr>
          <w:rFonts w:asciiTheme="minorEastAsia" w:eastAsiaTheme="minorEastAsia" w:hAnsiTheme="minorEastAsia"/>
          <w:sz w:val="21"/>
        </w:rPr>
        <w:t>。因此，令人担忧的是，目前的</w:t>
      </w:r>
      <w:r w:rsidR="00387AEB" w:rsidRPr="00991300">
        <w:rPr>
          <w:rFonts w:asciiTheme="minorEastAsia" w:eastAsiaTheme="minorEastAsia" w:hAnsiTheme="minorEastAsia"/>
          <w:sz w:val="21"/>
        </w:rPr>
        <w:t>案文</w:t>
      </w:r>
      <w:r w:rsidRPr="00991300">
        <w:rPr>
          <w:rFonts w:asciiTheme="minorEastAsia" w:eastAsiaTheme="minorEastAsia" w:hAnsiTheme="minorEastAsia"/>
          <w:sz w:val="21"/>
        </w:rPr>
        <w:t>甚至没有像《罗马公约》那样，确保图书馆和其他机构能够履行其公共利益使命。至少，必须将现有的</w:t>
      </w:r>
      <w:r w:rsidR="0005412C" w:rsidRPr="00991300">
        <w:rPr>
          <w:rFonts w:asciiTheme="minorEastAsia" w:eastAsiaTheme="minorEastAsia" w:hAnsiTheme="minorEastAsia"/>
          <w:sz w:val="21"/>
        </w:rPr>
        <w:t>限制与例外</w:t>
      </w:r>
      <w:r w:rsidRPr="00991300">
        <w:rPr>
          <w:rFonts w:asciiTheme="minorEastAsia" w:eastAsiaTheme="minorEastAsia" w:hAnsiTheme="minorEastAsia"/>
          <w:sz w:val="21"/>
        </w:rPr>
        <w:t>扩大到任何广播权，而委员会还可以做得更好，规定公共利益目标的核心例外，如为教育和研究目的的保存和获取。</w:t>
      </w:r>
      <w:r w:rsidR="00547C2C" w:rsidRPr="00991300">
        <w:rPr>
          <w:rFonts w:asciiTheme="minorEastAsia" w:eastAsiaTheme="minorEastAsia" w:hAnsiTheme="minorEastAsia" w:hint="eastAsia"/>
          <w:sz w:val="21"/>
        </w:rPr>
        <w:t>IFLA</w:t>
      </w:r>
      <w:r w:rsidRPr="00991300">
        <w:rPr>
          <w:rFonts w:asciiTheme="minorEastAsia" w:eastAsiaTheme="minorEastAsia" w:hAnsiTheme="minorEastAsia"/>
          <w:sz w:val="21"/>
        </w:rPr>
        <w:t>欢迎南非、印度尼西亚、巴基斯坦、伊朗和智利代表团所做的贡献，它们呼吁更有力地考虑平衡的需要，以</w:t>
      </w:r>
      <w:r w:rsidRPr="00306EED">
        <w:rPr>
          <w:rFonts w:asciiTheme="minorEastAsia" w:eastAsiaTheme="minorEastAsia" w:hAnsiTheme="minorEastAsia"/>
          <w:sz w:val="21"/>
          <w:szCs w:val="22"/>
          <w:shd w:val="clear" w:color="auto" w:fill="FFFFFF"/>
        </w:rPr>
        <w:t>避免</w:t>
      </w:r>
      <w:r w:rsidRPr="00991300">
        <w:rPr>
          <w:rFonts w:asciiTheme="minorEastAsia" w:eastAsiaTheme="minorEastAsia" w:hAnsiTheme="minorEastAsia"/>
          <w:sz w:val="21"/>
        </w:rPr>
        <w:t>图书馆和其他公共利益机构的工作成为附带损害。</w:t>
      </w:r>
      <w:r w:rsidR="00547C2C" w:rsidRPr="00991300">
        <w:rPr>
          <w:rFonts w:asciiTheme="minorEastAsia" w:eastAsiaTheme="minorEastAsia" w:hAnsiTheme="minorEastAsia" w:hint="eastAsia"/>
          <w:sz w:val="21"/>
        </w:rPr>
        <w:t>IFLA</w:t>
      </w:r>
      <w:r w:rsidRPr="00991300">
        <w:rPr>
          <w:rFonts w:asciiTheme="minorEastAsia" w:eastAsiaTheme="minorEastAsia" w:hAnsiTheme="minorEastAsia"/>
          <w:sz w:val="21"/>
        </w:rPr>
        <w:t>希望</w:t>
      </w:r>
      <w:r w:rsidR="00547C2C" w:rsidRPr="00991300">
        <w:rPr>
          <w:rFonts w:asciiTheme="minorEastAsia" w:eastAsiaTheme="minorEastAsia" w:hAnsiTheme="minorEastAsia" w:hint="eastAsia"/>
          <w:sz w:val="21"/>
        </w:rPr>
        <w:t>介绍</w:t>
      </w:r>
      <w:r w:rsidR="00E5498E">
        <w:rPr>
          <w:rFonts w:asciiTheme="minorEastAsia" w:eastAsiaTheme="minorEastAsia" w:hAnsiTheme="minorEastAsia" w:hint="eastAsia"/>
          <w:sz w:val="21"/>
        </w:rPr>
        <w:t>“</w:t>
      </w:r>
      <w:r w:rsidR="00E5498E">
        <w:rPr>
          <w:rFonts w:asciiTheme="minorEastAsia" w:eastAsiaTheme="minorEastAsia" w:hAnsiTheme="minorEastAsia"/>
          <w:sz w:val="21"/>
        </w:rPr>
        <w:t>主席之友”</w:t>
      </w:r>
      <w:r w:rsidRPr="00991300">
        <w:rPr>
          <w:rFonts w:asciiTheme="minorEastAsia" w:eastAsiaTheme="minorEastAsia" w:hAnsiTheme="minorEastAsia"/>
          <w:sz w:val="21"/>
        </w:rPr>
        <w:t>的工作成果，</w:t>
      </w:r>
      <w:r w:rsidR="00547C2C" w:rsidRPr="00991300">
        <w:rPr>
          <w:rFonts w:asciiTheme="minorEastAsia" w:eastAsiaTheme="minorEastAsia" w:hAnsiTheme="minorEastAsia" w:hint="eastAsia"/>
          <w:sz w:val="21"/>
        </w:rPr>
        <w:t>并</w:t>
      </w:r>
      <w:r w:rsidRPr="00991300">
        <w:rPr>
          <w:rFonts w:asciiTheme="minorEastAsia" w:eastAsiaTheme="minorEastAsia" w:hAnsiTheme="minorEastAsia"/>
          <w:sz w:val="21"/>
        </w:rPr>
        <w:t>在对广播进行更正式讨论的时候，能对例外情况给予应有的关注。</w:t>
      </w:r>
      <w:bookmarkEnd w:id="6"/>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互联网与社会中心（CIS）的代表透露，在许多国家存在数字鸿沟的亚太地区，基于电台和电视的广播在</w:t>
      </w:r>
      <w:r w:rsidR="008130A5">
        <w:rPr>
          <w:rFonts w:asciiTheme="minorEastAsia" w:eastAsiaTheme="minorEastAsia" w:hAnsiTheme="minorEastAsia"/>
          <w:sz w:val="21"/>
          <w:szCs w:val="22"/>
        </w:rPr>
        <w:t>冠状病毒病</w:t>
      </w:r>
      <w:r w:rsidRPr="00991300">
        <w:rPr>
          <w:rFonts w:asciiTheme="minorEastAsia" w:eastAsiaTheme="minorEastAsia" w:hAnsiTheme="minorEastAsia"/>
          <w:sz w:val="21"/>
          <w:szCs w:val="22"/>
        </w:rPr>
        <w:t>期间有助于满足优质教育要求。对于国际广播条约来说，为另一个像</w:t>
      </w:r>
      <w:r w:rsidR="008130A5">
        <w:rPr>
          <w:rFonts w:asciiTheme="minorEastAsia" w:eastAsiaTheme="minorEastAsia" w:hAnsiTheme="minorEastAsia"/>
          <w:sz w:val="21"/>
          <w:szCs w:val="22"/>
        </w:rPr>
        <w:t>冠状病毒病</w:t>
      </w:r>
      <w:r w:rsidRPr="00991300">
        <w:rPr>
          <w:rFonts w:asciiTheme="minorEastAsia" w:eastAsiaTheme="minorEastAsia" w:hAnsiTheme="minorEastAsia"/>
          <w:sz w:val="21"/>
          <w:szCs w:val="22"/>
        </w:rPr>
        <w:t>这样的限制性情况制定适当的限制和例外是非常宝贵和具有前瞻性的。</w:t>
      </w:r>
      <w:r w:rsidR="00547C2C" w:rsidRPr="00991300">
        <w:rPr>
          <w:rFonts w:asciiTheme="minorEastAsia" w:eastAsiaTheme="minorEastAsia" w:hAnsiTheme="minorEastAsia" w:hint="eastAsia"/>
          <w:sz w:val="21"/>
          <w:szCs w:val="22"/>
        </w:rPr>
        <w:t>CIS</w:t>
      </w:r>
      <w:r w:rsidRPr="00991300">
        <w:rPr>
          <w:rFonts w:asciiTheme="minorEastAsia" w:eastAsiaTheme="minorEastAsia" w:hAnsiTheme="minorEastAsia"/>
          <w:sz w:val="21"/>
          <w:szCs w:val="22"/>
        </w:rPr>
        <w:t>建议在这方面进行更多的审议。</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主席请副主席对所提交的材料进行一些澄清。</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副主席感谢所有利益</w:t>
      </w:r>
      <w:r w:rsidR="00547C2C" w:rsidRPr="00991300">
        <w:rPr>
          <w:rFonts w:asciiTheme="minorEastAsia" w:eastAsiaTheme="minorEastAsia" w:hAnsiTheme="minorEastAsia" w:hint="eastAsia"/>
          <w:sz w:val="21"/>
          <w:szCs w:val="22"/>
        </w:rPr>
        <w:t>攸关方</w:t>
      </w:r>
      <w:r w:rsidRPr="00991300">
        <w:rPr>
          <w:rFonts w:asciiTheme="minorEastAsia" w:eastAsiaTheme="minorEastAsia" w:hAnsiTheme="minorEastAsia"/>
          <w:sz w:val="21"/>
          <w:szCs w:val="22"/>
        </w:rPr>
        <w:t>对非正式工作表达了他们的兴趣和观点。副主席指出，该议程开始时对正在进行的工作</w:t>
      </w:r>
      <w:r w:rsidR="00547C2C" w:rsidRPr="00991300">
        <w:rPr>
          <w:rFonts w:asciiTheme="minorEastAsia" w:eastAsiaTheme="minorEastAsia" w:hAnsiTheme="minorEastAsia" w:hint="eastAsia"/>
          <w:sz w:val="21"/>
          <w:szCs w:val="22"/>
        </w:rPr>
        <w:t>中</w:t>
      </w:r>
      <w:r w:rsidRPr="00991300">
        <w:rPr>
          <w:rFonts w:asciiTheme="minorEastAsia" w:eastAsiaTheme="minorEastAsia" w:hAnsiTheme="minorEastAsia"/>
          <w:sz w:val="21"/>
          <w:szCs w:val="22"/>
        </w:rPr>
        <w:t>的一些问题进行了总结。副主席指出，工作的基础仍然是</w:t>
      </w:r>
      <w:r w:rsidR="00547C2C" w:rsidRPr="00991300">
        <w:rPr>
          <w:rFonts w:asciiTheme="minorEastAsia" w:eastAsiaTheme="minorEastAsia" w:hAnsiTheme="minorEastAsia" w:hint="eastAsia"/>
          <w:sz w:val="21"/>
          <w:szCs w:val="22"/>
        </w:rPr>
        <w:t>文件</w:t>
      </w:r>
      <w:r w:rsidRPr="00991300">
        <w:rPr>
          <w:rFonts w:asciiTheme="minorEastAsia" w:eastAsiaTheme="minorEastAsia" w:hAnsiTheme="minorEastAsia"/>
          <w:sz w:val="21"/>
          <w:szCs w:val="22"/>
        </w:rPr>
        <w:t>SCCR/39/7，它提供了工作的基础。副主席补充说，这是一个初步阶段，是SCCR的第一次机会，在此期间可以向委员会提供信息。副主席透露，该小组于6月18日就如何推进其工作举行了会议，在</w:t>
      </w:r>
      <w:r w:rsidR="00547C2C" w:rsidRPr="00991300">
        <w:rPr>
          <w:rFonts w:asciiTheme="minorEastAsia" w:eastAsiaTheme="minorEastAsia" w:hAnsiTheme="minorEastAsia" w:hint="eastAsia"/>
          <w:sz w:val="21"/>
          <w:szCs w:val="22"/>
        </w:rPr>
        <w:t>此次</w:t>
      </w:r>
      <w:r w:rsidRPr="00991300">
        <w:rPr>
          <w:rFonts w:asciiTheme="minorEastAsia" w:eastAsiaTheme="minorEastAsia" w:hAnsiTheme="minorEastAsia"/>
          <w:sz w:val="21"/>
          <w:szCs w:val="22"/>
        </w:rPr>
        <w:t>委员会会议的筹备阶段已经向小组协调员通报了这一情况。副主席指出，这项工作的结果将进一步成为主席案文草案，需要成为正式案文，SCCR、成员国和所有观察员将能够对其提出意见和建议。因此，这只是一个初步阶段，有助于接下来的SCCR会议，每个人都可以在那里表达。副主席指出，需要有透明度，并保证采取进一步的方法，甚至在SCCR正式会议之前提供更多的信息，以便每个人都能密切</w:t>
      </w:r>
      <w:r w:rsidR="00547C2C" w:rsidRPr="00991300">
        <w:rPr>
          <w:rFonts w:asciiTheme="minorEastAsia" w:eastAsiaTheme="minorEastAsia" w:hAnsiTheme="minorEastAsia" w:hint="eastAsia"/>
          <w:sz w:val="21"/>
          <w:szCs w:val="22"/>
        </w:rPr>
        <w:t>跟踪</w:t>
      </w:r>
      <w:r w:rsidRPr="00991300">
        <w:rPr>
          <w:rFonts w:asciiTheme="minorEastAsia" w:eastAsiaTheme="minorEastAsia" w:hAnsiTheme="minorEastAsia"/>
          <w:sz w:val="21"/>
          <w:szCs w:val="22"/>
        </w:rPr>
        <w:t>这一进程，并能为接下来的会议做好准备。</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306EED">
        <w:rPr>
          <w:rFonts w:asciiTheme="minorEastAsia" w:eastAsiaTheme="minorEastAsia" w:hAnsiTheme="minorEastAsia"/>
          <w:sz w:val="21"/>
          <w:szCs w:val="22"/>
          <w:shd w:val="clear" w:color="auto" w:fill="FFFFFF"/>
        </w:rPr>
        <w:t>印度尼西亚代表团</w:t>
      </w:r>
      <w:r w:rsidRPr="00991300">
        <w:rPr>
          <w:rFonts w:asciiTheme="minorEastAsia" w:eastAsiaTheme="minorEastAsia" w:hAnsiTheme="minorEastAsia"/>
          <w:sz w:val="21"/>
          <w:szCs w:val="22"/>
        </w:rPr>
        <w:t>承认副主席所作的澄清。</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要求进一步澄清副主席的意见。</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希望与</w:t>
      </w:r>
      <w:r w:rsidR="00E5498E">
        <w:rPr>
          <w:rFonts w:asciiTheme="minorEastAsia" w:eastAsiaTheme="minorEastAsia" w:hAnsiTheme="minorEastAsia" w:hint="eastAsia"/>
          <w:sz w:val="21"/>
          <w:szCs w:val="22"/>
        </w:rPr>
        <w:t>“</w:t>
      </w:r>
      <w:r w:rsidR="00E5498E">
        <w:rPr>
          <w:rFonts w:asciiTheme="minorEastAsia" w:eastAsiaTheme="minorEastAsia" w:hAnsiTheme="minorEastAsia"/>
          <w:sz w:val="21"/>
          <w:szCs w:val="22"/>
        </w:rPr>
        <w:t>主席之友”</w:t>
      </w:r>
      <w:r w:rsidRPr="00991300">
        <w:rPr>
          <w:rFonts w:asciiTheme="minorEastAsia" w:eastAsiaTheme="minorEastAsia" w:hAnsiTheme="minorEastAsia"/>
          <w:sz w:val="21"/>
          <w:szCs w:val="22"/>
        </w:rPr>
        <w:t>一起找出前进的方向。</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还希望了解两个</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之间的区别。</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副主席解释说，在4月初和6月18日分别举行了两次非正式会议。副主席说，小组同意在前任主席</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的基础上制定一个</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，以消除一些替代方案，并在</w:t>
      </w:r>
      <w:r w:rsidR="00387AEB" w:rsidRPr="00991300">
        <w:rPr>
          <w:rFonts w:asciiTheme="minorEastAsia" w:eastAsiaTheme="minorEastAsia" w:hAnsiTheme="minorEastAsia"/>
          <w:sz w:val="21"/>
          <w:szCs w:val="22"/>
        </w:rPr>
        <w:t>案文</w:t>
      </w:r>
      <w:r w:rsidRPr="00991300">
        <w:rPr>
          <w:rFonts w:asciiTheme="minorEastAsia" w:eastAsiaTheme="minorEastAsia" w:hAnsiTheme="minorEastAsia"/>
          <w:sz w:val="21"/>
          <w:szCs w:val="22"/>
        </w:rPr>
        <w:t>中提供一些折中方案，只是为了SCCR会议，以便成员能够对其提出意见。因此，实际上这将只是一个主席的案文。</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306EED">
        <w:rPr>
          <w:rFonts w:asciiTheme="minorEastAsia" w:eastAsiaTheme="minorEastAsia" w:hAnsiTheme="minorEastAsia"/>
          <w:sz w:val="21"/>
          <w:szCs w:val="22"/>
          <w:shd w:val="clear" w:color="auto" w:fill="FFFFFF"/>
        </w:rPr>
        <w:t>印度尼西亚代表团</w:t>
      </w:r>
      <w:r w:rsidRPr="00991300">
        <w:rPr>
          <w:rFonts w:asciiTheme="minorEastAsia" w:eastAsiaTheme="minorEastAsia" w:hAnsiTheme="minorEastAsia"/>
          <w:sz w:val="21"/>
          <w:szCs w:val="22"/>
        </w:rPr>
        <w:t>询问，该小组是否会在小组组成不变的情况下继续开展工作。</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还要求，即使是非正式会议，该小组的案文、协议和组成也应与所有成员国共享，或在SCCR的任何正式会议之前公布。</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希望了解该小组讨论的详细情况，特别是如果其组成不会改变，否则透明度问题将无法得到解决。</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主席表示，关于该小组的组成问题，已经注意到了这些建议，并将采取后续行动。但是，主席指出，需要保持平衡和公平的代表性。主席补充说，将与所有利益攸关方进行接触，因此没有必要让每个代表团都出席。主席考虑了所提出的所有观点，并承诺将确保有尽可能好的代表性。主席指出，委员会有必要以有利于SCCR未来工作的方式开展工作。因此，在闭会期间，有关各方或所有利益攸关方都可以参与。主席补充说，已经制定了一个指示性时间表，它将是灵活的。</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巴基斯坦代表团赞同印度尼西亚代表团的意见。关于</w:t>
      </w:r>
      <w:r w:rsidR="00547C2C"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正在进行的有关未来广播条约的非正式工作，</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指出，将每个代表团都包括在内</w:t>
      </w:r>
      <w:r w:rsidR="00547C2C" w:rsidRPr="00991300">
        <w:rPr>
          <w:rFonts w:asciiTheme="minorEastAsia" w:eastAsiaTheme="minorEastAsia" w:hAnsiTheme="minorEastAsia" w:hint="eastAsia"/>
          <w:sz w:val="21"/>
          <w:szCs w:val="22"/>
        </w:rPr>
        <w:t>、</w:t>
      </w:r>
      <w:r w:rsidR="00547C2C" w:rsidRPr="00991300">
        <w:rPr>
          <w:rFonts w:asciiTheme="minorEastAsia" w:eastAsiaTheme="minorEastAsia" w:hAnsiTheme="minorEastAsia"/>
          <w:sz w:val="21"/>
          <w:szCs w:val="22"/>
        </w:rPr>
        <w:t>代表不同的观点</w:t>
      </w:r>
      <w:r w:rsidRPr="00991300">
        <w:rPr>
          <w:rFonts w:asciiTheme="minorEastAsia" w:eastAsiaTheme="minorEastAsia" w:hAnsiTheme="minorEastAsia"/>
          <w:sz w:val="21"/>
          <w:szCs w:val="22"/>
        </w:rPr>
        <w:t>不十分有用。</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期待着看到具有更大包容性</w:t>
      </w:r>
      <w:r w:rsidR="00547C2C" w:rsidRPr="00991300">
        <w:rPr>
          <w:rFonts w:asciiTheme="minorEastAsia" w:eastAsiaTheme="minorEastAsia" w:hAnsiTheme="minorEastAsia" w:hint="eastAsia"/>
          <w:sz w:val="21"/>
          <w:szCs w:val="22"/>
        </w:rPr>
        <w:t>的机制</w:t>
      </w:r>
      <w:r w:rsidRPr="00991300">
        <w:rPr>
          <w:rFonts w:asciiTheme="minorEastAsia" w:eastAsiaTheme="minorEastAsia" w:hAnsiTheme="minorEastAsia"/>
          <w:sz w:val="21"/>
          <w:szCs w:val="22"/>
        </w:rPr>
        <w:t>。</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呼吁建立一个更具包容性和更透明的非正式进程。</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主席向巴基斯坦代表团保证，汇集各种观点意味着接受其他观点，这是</w:t>
      </w:r>
      <w:r w:rsidR="00E5498E">
        <w:rPr>
          <w:rFonts w:asciiTheme="minorEastAsia" w:eastAsiaTheme="minorEastAsia" w:hAnsiTheme="minorEastAsia" w:hint="eastAsia"/>
          <w:sz w:val="21"/>
          <w:szCs w:val="22"/>
        </w:rPr>
        <w:t>“</w:t>
      </w:r>
      <w:r w:rsidR="00E5498E">
        <w:rPr>
          <w:rFonts w:asciiTheme="minorEastAsia" w:eastAsiaTheme="minorEastAsia" w:hAnsiTheme="minorEastAsia"/>
          <w:sz w:val="21"/>
          <w:szCs w:val="22"/>
        </w:rPr>
        <w:t>主席之友”</w:t>
      </w:r>
      <w:r w:rsidRPr="00991300">
        <w:rPr>
          <w:rFonts w:asciiTheme="minorEastAsia" w:eastAsiaTheme="minorEastAsia" w:hAnsiTheme="minorEastAsia"/>
          <w:sz w:val="21"/>
          <w:szCs w:val="22"/>
        </w:rPr>
        <w:t>的基础。他补充说，没有一种工作方法是完美的，在意图和现实之间，显然存在着差异。主席重申愿意考虑所提出的关切，推动更具包容性的参与。</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阿拉伯联合酋长国代表团对推进SCCR工作的努力表示赞同。</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指出了对透明度的关切，并强调了包容性</w:t>
      </w:r>
      <w:r w:rsidRPr="00306EED">
        <w:rPr>
          <w:rFonts w:asciiTheme="minorEastAsia" w:eastAsiaTheme="minorEastAsia" w:hAnsiTheme="minorEastAsia"/>
          <w:sz w:val="21"/>
          <w:szCs w:val="22"/>
          <w:shd w:val="clear" w:color="auto" w:fill="FFFFFF"/>
        </w:rPr>
        <w:t>参与</w:t>
      </w:r>
      <w:r w:rsidRPr="00991300">
        <w:rPr>
          <w:rFonts w:asciiTheme="minorEastAsia" w:eastAsiaTheme="minorEastAsia" w:hAnsiTheme="minorEastAsia"/>
          <w:sz w:val="21"/>
          <w:szCs w:val="22"/>
        </w:rPr>
        <w:t>问题。</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呼吁纳入区域协调员，以</w:t>
      </w:r>
      <w:r w:rsidR="00FE18CE" w:rsidRPr="00991300">
        <w:rPr>
          <w:rFonts w:asciiTheme="minorEastAsia" w:eastAsiaTheme="minorEastAsia" w:hAnsiTheme="minorEastAsia" w:hint="eastAsia"/>
          <w:sz w:val="21"/>
          <w:szCs w:val="22"/>
        </w:rPr>
        <w:t>便为</w:t>
      </w:r>
      <w:r w:rsidRPr="00991300">
        <w:rPr>
          <w:rFonts w:asciiTheme="minorEastAsia" w:eastAsiaTheme="minorEastAsia" w:hAnsiTheme="minorEastAsia"/>
          <w:sz w:val="21"/>
          <w:szCs w:val="22"/>
        </w:rPr>
        <w:t>所有集团</w:t>
      </w:r>
      <w:r w:rsidR="00FE18CE" w:rsidRPr="00991300">
        <w:rPr>
          <w:rFonts w:asciiTheme="minorEastAsia" w:eastAsiaTheme="minorEastAsia" w:hAnsiTheme="minorEastAsia" w:hint="eastAsia"/>
          <w:sz w:val="21"/>
          <w:szCs w:val="22"/>
        </w:rPr>
        <w:t>提高</w:t>
      </w:r>
      <w:r w:rsidRPr="00991300">
        <w:rPr>
          <w:rFonts w:asciiTheme="minorEastAsia" w:eastAsiaTheme="minorEastAsia" w:hAnsiTheme="minorEastAsia"/>
          <w:sz w:val="21"/>
          <w:szCs w:val="22"/>
        </w:rPr>
        <w:t>透明度，</w:t>
      </w:r>
      <w:r w:rsidR="00FE18CE"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其他委员会也提出了这一要求。</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主席感谢</w:t>
      </w:r>
      <w:r w:rsidR="00FE18CE" w:rsidRPr="00991300">
        <w:rPr>
          <w:rFonts w:asciiTheme="minorEastAsia" w:eastAsiaTheme="minorEastAsia" w:hAnsiTheme="minorEastAsia" w:hint="eastAsia"/>
          <w:sz w:val="21"/>
          <w:szCs w:val="22"/>
        </w:rPr>
        <w:t>该</w:t>
      </w:r>
      <w:r w:rsidRPr="00991300">
        <w:rPr>
          <w:rFonts w:asciiTheme="minorEastAsia" w:eastAsiaTheme="minorEastAsia" w:hAnsiTheme="minorEastAsia"/>
          <w:sz w:val="21"/>
          <w:szCs w:val="22"/>
        </w:rPr>
        <w:t>代表团提出的关于纳入区域协调员和需要透明度的建议和意见。</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印度尼西亚代表团很高兴听到包容性和透明度的问题将得到解决。不过，</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指出，有必要了解商定将包括</w:t>
      </w:r>
      <w:r w:rsidR="00FE18CE" w:rsidRPr="00991300">
        <w:rPr>
          <w:rFonts w:asciiTheme="minorEastAsia" w:eastAsiaTheme="minorEastAsia" w:hAnsiTheme="minorEastAsia" w:hint="eastAsia"/>
          <w:sz w:val="21"/>
          <w:szCs w:val="22"/>
        </w:rPr>
        <w:t>某种组成</w:t>
      </w:r>
      <w:r w:rsidRPr="00991300">
        <w:rPr>
          <w:rFonts w:asciiTheme="minorEastAsia" w:eastAsiaTheme="minorEastAsia" w:hAnsiTheme="minorEastAsia"/>
          <w:sz w:val="21"/>
          <w:szCs w:val="22"/>
        </w:rPr>
        <w:t>的成员国的标准，以及来自不同区域集团的成员国是否将有相同数量的代表。</w:t>
      </w:r>
      <w:r w:rsidR="0023700C">
        <w:rPr>
          <w:rFonts w:asciiTheme="minorEastAsia" w:eastAsiaTheme="minorEastAsia" w:hAnsiTheme="minorEastAsia"/>
          <w:sz w:val="21"/>
          <w:szCs w:val="22"/>
        </w:rPr>
        <w:t>代表团</w:t>
      </w:r>
      <w:r w:rsidRPr="00991300">
        <w:rPr>
          <w:rFonts w:asciiTheme="minorEastAsia" w:eastAsiaTheme="minorEastAsia" w:hAnsiTheme="minorEastAsia"/>
          <w:sz w:val="21"/>
          <w:szCs w:val="22"/>
        </w:rPr>
        <w:t>还表示有兴趣加入</w:t>
      </w:r>
      <w:r w:rsidR="00E5498E">
        <w:rPr>
          <w:rFonts w:asciiTheme="minorEastAsia" w:eastAsiaTheme="minorEastAsia" w:hAnsiTheme="minorEastAsia"/>
          <w:sz w:val="21"/>
          <w:szCs w:val="22"/>
        </w:rPr>
        <w:t>“主席之友”</w:t>
      </w:r>
      <w:r w:rsidRPr="00991300">
        <w:rPr>
          <w:rFonts w:asciiTheme="minorEastAsia" w:eastAsiaTheme="minorEastAsia" w:hAnsiTheme="minorEastAsia"/>
          <w:sz w:val="21"/>
          <w:szCs w:val="22"/>
        </w:rPr>
        <w:t>小组。</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主席指出，在做出这些决定之前，需要注意和思考。重要的是要对标准进行理性的思考，看看前任主席使用的标准是否不再被认为是适当的。主席可以做出的唯一承诺是，尽可能具有最大的包容性和最理想的透明度的原则是非常被接受的，并将继续努力。根据提交的材料和发言者的发言，主席指出，所有人都愿意看到条约取得进展。有人对</w:t>
      </w:r>
      <w:r w:rsidR="0005412C" w:rsidRPr="00991300">
        <w:rPr>
          <w:rFonts w:asciiTheme="minorEastAsia" w:eastAsiaTheme="minorEastAsia" w:hAnsiTheme="minorEastAsia"/>
          <w:sz w:val="21"/>
          <w:szCs w:val="22"/>
        </w:rPr>
        <w:t>限制与例外</w:t>
      </w:r>
      <w:r w:rsidRPr="00991300">
        <w:rPr>
          <w:rFonts w:asciiTheme="minorEastAsia" w:eastAsiaTheme="minorEastAsia" w:hAnsiTheme="minorEastAsia"/>
          <w:sz w:val="21"/>
          <w:szCs w:val="22"/>
        </w:rPr>
        <w:t>问题表示关切，这当然是贯穿各领域的问题，不仅适用于本条约，也适用于其他条约，但需要在本条约中具体处理这些问题。主席注意到对透明度和从事准备工作的小组的包容性提出的关切，并注意到为提高包容性而提出的建议。主席表示，他将致力于就这些问题进行回复，在合理标准的基础上给出一些明确的答案，这将使每个人都能参与到</w:t>
      </w:r>
      <w:r w:rsidR="00FE18CE" w:rsidRPr="00991300">
        <w:rPr>
          <w:rFonts w:asciiTheme="minorEastAsia" w:eastAsiaTheme="minorEastAsia" w:hAnsiTheme="minorEastAsia" w:hint="eastAsia"/>
          <w:sz w:val="21"/>
          <w:szCs w:val="22"/>
        </w:rPr>
        <w:t>闭会期间的</w:t>
      </w:r>
      <w:r w:rsidRPr="00991300">
        <w:rPr>
          <w:rFonts w:asciiTheme="minorEastAsia" w:eastAsiaTheme="minorEastAsia" w:hAnsiTheme="minorEastAsia"/>
          <w:sz w:val="21"/>
          <w:szCs w:val="22"/>
        </w:rPr>
        <w:t>工作中来。主席希望这将有助于取得进展，同时也希望</w:t>
      </w:r>
      <w:r w:rsidR="00FE18CE" w:rsidRPr="00991300">
        <w:rPr>
          <w:rFonts w:asciiTheme="minorEastAsia" w:eastAsiaTheme="minorEastAsia" w:hAnsiTheme="minorEastAsia" w:hint="eastAsia"/>
          <w:sz w:val="21"/>
          <w:szCs w:val="22"/>
        </w:rPr>
        <w:t>在闭会期间</w:t>
      </w:r>
      <w:r w:rsidRPr="00991300">
        <w:rPr>
          <w:rFonts w:asciiTheme="minorEastAsia" w:eastAsiaTheme="minorEastAsia" w:hAnsiTheme="minorEastAsia"/>
          <w:sz w:val="21"/>
          <w:szCs w:val="22"/>
        </w:rPr>
        <w:t>及时提供足够的事先信息，以便人们能够做好准备，特别是为实质性讨论做好准备。主席请秘书处作出宣布。</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秘书处要求与会</w:t>
      </w:r>
      <w:r w:rsidR="00FE18CE" w:rsidRPr="00991300">
        <w:rPr>
          <w:rFonts w:asciiTheme="minorEastAsia" w:eastAsiaTheme="minorEastAsia" w:hAnsiTheme="minorEastAsia" w:hint="eastAsia"/>
          <w:sz w:val="21"/>
          <w:szCs w:val="22"/>
        </w:rPr>
        <w:t>人员</w:t>
      </w:r>
      <w:r w:rsidRPr="00991300">
        <w:rPr>
          <w:rFonts w:asciiTheme="minorEastAsia" w:eastAsiaTheme="minorEastAsia" w:hAnsiTheme="minorEastAsia"/>
          <w:sz w:val="21"/>
          <w:szCs w:val="22"/>
        </w:rPr>
        <w:t>发送任何评论、更正和补充发言。秘书处表示，发言稿将持续在网站上公布。这些发言可以是根本没有在会议上发表的发言，也可以是在会议上发表的发言，或最后在会议上以简略的形式发表的发言。上届会议的报告可在网站上查阅，评论、更正或澄清可发送至copyright.mail@wipo.int。</w:t>
      </w:r>
    </w:p>
    <w:p w:rsidR="00200D0F" w:rsidRPr="00314E80" w:rsidRDefault="00200D0F" w:rsidP="00314E80">
      <w:pPr>
        <w:pStyle w:val="Heading2"/>
        <w:overflowPunct w:val="0"/>
        <w:spacing w:beforeLines="100" w:afterLines="50" w:after="120" w:line="340" w:lineRule="atLeast"/>
        <w:rPr>
          <w:rFonts w:ascii="SimHei" w:eastAsia="SimHei" w:hAnsi="SimHei"/>
          <w:bCs w:val="0"/>
          <w:sz w:val="21"/>
          <w:szCs w:val="21"/>
        </w:rPr>
      </w:pPr>
      <w:r w:rsidRPr="00314E80">
        <w:rPr>
          <w:rFonts w:ascii="SimHei" w:eastAsia="SimHei" w:hAnsi="SimHei" w:hint="eastAsia"/>
          <w:bCs w:val="0"/>
          <w:sz w:val="21"/>
          <w:szCs w:val="21"/>
        </w:rPr>
        <w:t>议程第6项：关于图书馆和档案馆的限制与例外</w:t>
      </w:r>
    </w:p>
    <w:p w:rsidR="00306EED" w:rsidRPr="00314E80" w:rsidRDefault="00200D0F" w:rsidP="00314E80">
      <w:pPr>
        <w:pStyle w:val="Heading2"/>
        <w:overflowPunct w:val="0"/>
        <w:spacing w:beforeLines="100" w:afterLines="50" w:after="120" w:line="340" w:lineRule="atLeast"/>
        <w:rPr>
          <w:rFonts w:ascii="SimHei" w:eastAsia="SimHei" w:hAnsi="SimHei"/>
          <w:bCs w:val="0"/>
          <w:sz w:val="21"/>
          <w:szCs w:val="21"/>
        </w:rPr>
      </w:pPr>
      <w:r w:rsidRPr="00314E80">
        <w:rPr>
          <w:rFonts w:ascii="SimHei" w:eastAsia="SimHei" w:hAnsi="SimHei" w:hint="eastAsia"/>
          <w:bCs w:val="0"/>
          <w:sz w:val="21"/>
          <w:szCs w:val="21"/>
        </w:rPr>
        <w:t>议程第7项：关于教育和研究机构及其他残疾人的限制与例外</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主席欢迎所有利益</w:t>
      </w:r>
      <w:r w:rsidRPr="00991300">
        <w:rPr>
          <w:rFonts w:ascii="SimSun" w:hAnsi="SimSun" w:hint="eastAsia"/>
          <w:sz w:val="21"/>
          <w:lang w:val="en-GB"/>
        </w:rPr>
        <w:t>攸关方</w:t>
      </w:r>
      <w:r w:rsidRPr="00991300">
        <w:rPr>
          <w:rFonts w:ascii="SimSun" w:hAnsi="SimSun"/>
          <w:sz w:val="21"/>
          <w:lang w:val="en-GB"/>
        </w:rPr>
        <w:t>参加委员会会议。主席说，会议将首先审议议程</w:t>
      </w:r>
      <w:r w:rsidRPr="00991300">
        <w:rPr>
          <w:rFonts w:ascii="SimSun" w:hAnsi="SimSun" w:hint="eastAsia"/>
          <w:sz w:val="21"/>
          <w:lang w:val="en-GB"/>
        </w:rPr>
        <w:t>第</w:t>
      </w:r>
      <w:r w:rsidRPr="00991300">
        <w:rPr>
          <w:rFonts w:ascii="SimSun" w:hAnsi="SimSun"/>
          <w:sz w:val="21"/>
          <w:lang w:val="en-GB"/>
        </w:rPr>
        <w:t>6</w:t>
      </w:r>
      <w:r w:rsidRPr="00991300">
        <w:rPr>
          <w:rFonts w:ascii="SimSun" w:hAnsi="SimSun" w:hint="eastAsia"/>
          <w:sz w:val="21"/>
          <w:lang w:val="en-GB"/>
        </w:rPr>
        <w:t>项</w:t>
      </w:r>
      <w:r w:rsidRPr="00991300">
        <w:rPr>
          <w:rFonts w:ascii="SimSun" w:hAnsi="SimSun"/>
          <w:sz w:val="21"/>
          <w:lang w:val="en-GB"/>
        </w:rPr>
        <w:t>关于图书馆和档案馆的限制</w:t>
      </w:r>
      <w:r w:rsidRPr="00991300">
        <w:rPr>
          <w:rFonts w:ascii="SimSun" w:hAnsi="SimSun" w:hint="eastAsia"/>
          <w:sz w:val="21"/>
          <w:lang w:val="en-GB"/>
        </w:rPr>
        <w:t>与</w:t>
      </w:r>
      <w:r w:rsidRPr="00991300">
        <w:rPr>
          <w:rFonts w:ascii="SimSun" w:hAnsi="SimSun"/>
          <w:sz w:val="21"/>
          <w:lang w:val="en-GB"/>
        </w:rPr>
        <w:t>例外，</w:t>
      </w:r>
      <w:r w:rsidRPr="00991300">
        <w:rPr>
          <w:rFonts w:ascii="SimSun" w:hAnsi="SimSun" w:hint="eastAsia"/>
          <w:sz w:val="21"/>
          <w:lang w:val="en-GB"/>
        </w:rPr>
        <w:t>再审议</w:t>
      </w:r>
      <w:r w:rsidRPr="00991300">
        <w:rPr>
          <w:rFonts w:ascii="SimSun" w:hAnsi="SimSun"/>
          <w:sz w:val="21"/>
          <w:lang w:val="en-GB"/>
        </w:rPr>
        <w:t>议程</w:t>
      </w:r>
      <w:r w:rsidRPr="00991300">
        <w:rPr>
          <w:rFonts w:ascii="SimSun" w:hAnsi="SimSun" w:hint="eastAsia"/>
          <w:sz w:val="21"/>
          <w:lang w:val="en-GB"/>
        </w:rPr>
        <w:t>第7项关于</w:t>
      </w:r>
      <w:r w:rsidRPr="00991300">
        <w:rPr>
          <w:rFonts w:ascii="SimSun" w:hAnsi="SimSun"/>
          <w:sz w:val="21"/>
          <w:lang w:val="en-GB"/>
        </w:rPr>
        <w:t>教育和研究机构及其他残疾人的限制</w:t>
      </w:r>
      <w:r w:rsidRPr="00991300">
        <w:rPr>
          <w:rFonts w:ascii="SimSun" w:hAnsi="SimSun" w:hint="eastAsia"/>
          <w:sz w:val="21"/>
          <w:lang w:val="en-GB"/>
        </w:rPr>
        <w:t>与</w:t>
      </w:r>
      <w:r w:rsidRPr="00991300">
        <w:rPr>
          <w:rFonts w:ascii="SimSun" w:hAnsi="SimSun"/>
          <w:sz w:val="21"/>
          <w:lang w:val="en-GB"/>
        </w:rPr>
        <w:t>例外。主席邀请各成员、政府间组织和非政府组织发表一般性意见或评论</w:t>
      </w:r>
      <w:r w:rsidRPr="00991300">
        <w:rPr>
          <w:rFonts w:ascii="SimSun" w:hAnsi="SimSun" w:hint="eastAsia"/>
          <w:sz w:val="21"/>
          <w:lang w:val="en-GB"/>
        </w:rPr>
        <w:t>。</w:t>
      </w:r>
      <w:r w:rsidRPr="00991300">
        <w:rPr>
          <w:rFonts w:ascii="SimSun" w:hAnsi="SimSun"/>
          <w:sz w:val="21"/>
          <w:lang w:val="en-GB"/>
        </w:rPr>
        <w:t>主席指出在上届会议期间，秘书处提交了一份报告，介绍了在两个行动计划框架内开展的工作，</w:t>
      </w:r>
      <w:r w:rsidRPr="00991300">
        <w:rPr>
          <w:rFonts w:ascii="SimSun" w:hAnsi="SimSun" w:hint="eastAsia"/>
          <w:sz w:val="21"/>
          <w:lang w:val="en-GB"/>
        </w:rPr>
        <w:t>这</w:t>
      </w:r>
      <w:r w:rsidRPr="00991300">
        <w:rPr>
          <w:rFonts w:ascii="SimSun" w:hAnsi="SimSun"/>
          <w:sz w:val="21"/>
          <w:lang w:val="en-GB"/>
        </w:rPr>
        <w:t>导致2019年在日内瓦举行了一次国际会议。主席指出，由于会议是以混合形式举行的，该报告没有引起对该</w:t>
      </w:r>
      <w:r w:rsidRPr="00991300">
        <w:rPr>
          <w:rFonts w:ascii="SimSun" w:hAnsi="SimSun" w:hint="eastAsia"/>
          <w:sz w:val="21"/>
          <w:lang w:val="en-GB"/>
        </w:rPr>
        <w:t>问题</w:t>
      </w:r>
      <w:r w:rsidRPr="00991300">
        <w:rPr>
          <w:rFonts w:ascii="SimSun" w:hAnsi="SimSun"/>
          <w:sz w:val="21"/>
          <w:lang w:val="en-GB"/>
        </w:rPr>
        <w:t>后续处理的讨论。在这种情况下，呼吁各利益攸关方提出一般性意见，并在必要时就未来工作提出建议。成员国发言限于3分钟，观察员发言限于2分钟</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孟加拉国代表团对秘书处为本次会议所做的出色准备表示感谢。代表团感谢主席邀请就区域和国际会议的报告和可能的后续</w:t>
      </w:r>
      <w:r w:rsidRPr="00991300">
        <w:rPr>
          <w:rFonts w:ascii="SimSun" w:hAnsi="SimSun" w:hint="eastAsia"/>
          <w:sz w:val="21"/>
          <w:lang w:val="en-GB"/>
        </w:rPr>
        <w:t>措施</w:t>
      </w:r>
      <w:r w:rsidRPr="00991300">
        <w:rPr>
          <w:rFonts w:ascii="SimSun" w:hAnsi="SimSun"/>
          <w:sz w:val="21"/>
          <w:lang w:val="en-GB"/>
        </w:rPr>
        <w:t>发表</w:t>
      </w:r>
      <w:r w:rsidRPr="00991300">
        <w:rPr>
          <w:rFonts w:ascii="SimSun" w:hAnsi="SimSun" w:hint="eastAsia"/>
          <w:sz w:val="21"/>
          <w:lang w:val="en-GB"/>
        </w:rPr>
        <w:t>评论</w:t>
      </w:r>
      <w:r w:rsidRPr="00991300">
        <w:rPr>
          <w:rFonts w:ascii="SimSun" w:hAnsi="SimSun"/>
          <w:sz w:val="21"/>
          <w:lang w:val="en-GB"/>
        </w:rPr>
        <w:t>意见。代表团回顾了前几届会议上关于区域研讨会和国际会议报告的倡议，并注意到该报告。代表团期待在国际会议讨论的基础上进一步考虑这些问题。代表团认为，</w:t>
      </w:r>
      <w:r w:rsidRPr="00991300">
        <w:rPr>
          <w:rFonts w:ascii="SimSun" w:hAnsi="SimSun" w:hint="eastAsia"/>
          <w:sz w:val="21"/>
          <w:lang w:val="en-GB"/>
        </w:rPr>
        <w:t>2019冠状病毒病</w:t>
      </w:r>
      <w:r w:rsidRPr="00991300">
        <w:rPr>
          <w:rFonts w:ascii="SimSun" w:hAnsi="SimSun"/>
          <w:sz w:val="21"/>
          <w:lang w:val="en-GB"/>
        </w:rPr>
        <w:t>极大地影响了我们生活的</w:t>
      </w:r>
      <w:r w:rsidRPr="00991300">
        <w:rPr>
          <w:rFonts w:ascii="SimSun" w:hAnsi="SimSun" w:hint="eastAsia"/>
          <w:sz w:val="21"/>
          <w:lang w:val="en-GB"/>
        </w:rPr>
        <w:t>方方面面</w:t>
      </w:r>
      <w:r w:rsidRPr="00991300">
        <w:rPr>
          <w:rFonts w:ascii="SimSun" w:hAnsi="SimSun"/>
          <w:sz w:val="21"/>
          <w:lang w:val="en-GB"/>
        </w:rPr>
        <w:t>，包括知识产权领域和版权及相关权领域，限制</w:t>
      </w:r>
      <w:r w:rsidRPr="00991300">
        <w:rPr>
          <w:rFonts w:ascii="SimSun" w:hAnsi="SimSun" w:hint="eastAsia"/>
          <w:sz w:val="21"/>
          <w:lang w:val="en-GB"/>
        </w:rPr>
        <w:t>与</w:t>
      </w:r>
      <w:r w:rsidRPr="00991300">
        <w:rPr>
          <w:rFonts w:ascii="SimSun" w:hAnsi="SimSun"/>
          <w:sz w:val="21"/>
          <w:lang w:val="en-GB"/>
        </w:rPr>
        <w:t>例外</w:t>
      </w:r>
      <w:r w:rsidRPr="00991300">
        <w:rPr>
          <w:rFonts w:ascii="SimSun" w:hAnsi="SimSun" w:hint="eastAsia"/>
          <w:sz w:val="21"/>
          <w:lang w:val="en-GB"/>
        </w:rPr>
        <w:t>也不例外</w:t>
      </w:r>
      <w:r w:rsidRPr="00991300">
        <w:rPr>
          <w:rFonts w:ascii="SimSun" w:hAnsi="SimSun"/>
          <w:sz w:val="21"/>
          <w:lang w:val="en-GB"/>
        </w:rPr>
        <w:t>。很明显，</w:t>
      </w:r>
      <w:r w:rsidRPr="00991300">
        <w:rPr>
          <w:rFonts w:ascii="SimSun" w:hAnsi="SimSun" w:hint="eastAsia"/>
          <w:sz w:val="21"/>
          <w:lang w:val="en-GB"/>
        </w:rPr>
        <w:t>大</w:t>
      </w:r>
      <w:r w:rsidRPr="00991300">
        <w:rPr>
          <w:rFonts w:ascii="SimSun" w:hAnsi="SimSun"/>
          <w:sz w:val="21"/>
          <w:lang w:val="en-GB"/>
        </w:rPr>
        <w:t>流行病的出现对全世界的版权</w:t>
      </w:r>
      <w:r w:rsidRPr="00991300">
        <w:rPr>
          <w:rFonts w:ascii="SimSun" w:hAnsi="SimSun" w:hint="eastAsia"/>
          <w:sz w:val="21"/>
          <w:lang w:val="en-GB"/>
        </w:rPr>
        <w:t>及</w:t>
      </w:r>
      <w:r w:rsidRPr="00991300">
        <w:rPr>
          <w:rFonts w:ascii="SimSun" w:hAnsi="SimSun"/>
          <w:sz w:val="21"/>
          <w:lang w:val="en-GB"/>
        </w:rPr>
        <w:t>相关权部门造成了最大的干扰。作者、出版商和创意产业经历了如此多的挑战。教育机构被关闭，传统教学模式</w:t>
      </w:r>
      <w:r w:rsidRPr="00991300">
        <w:rPr>
          <w:rFonts w:ascii="SimSun" w:hAnsi="SimSun" w:hint="eastAsia"/>
          <w:sz w:val="21"/>
          <w:lang w:val="en-GB"/>
        </w:rPr>
        <w:t>转为线上</w:t>
      </w:r>
      <w:r w:rsidRPr="00991300">
        <w:rPr>
          <w:rFonts w:ascii="SimSun" w:hAnsi="SimSun"/>
          <w:sz w:val="21"/>
          <w:lang w:val="en-GB"/>
        </w:rPr>
        <w:t>课堂。在许多国家，图书馆、学者和学生在获取在线资源方面面临很多困难，</w:t>
      </w:r>
      <w:r w:rsidRPr="00991300">
        <w:rPr>
          <w:rFonts w:ascii="SimSun" w:hAnsi="SimSun" w:hint="eastAsia"/>
          <w:sz w:val="21"/>
          <w:lang w:val="en-GB"/>
        </w:rPr>
        <w:t>既</w:t>
      </w:r>
      <w:r w:rsidRPr="00991300">
        <w:rPr>
          <w:rFonts w:ascii="SimSun" w:hAnsi="SimSun"/>
          <w:sz w:val="21"/>
          <w:lang w:val="en-GB"/>
        </w:rPr>
        <w:t>包括可用的在线教育和资源材料，</w:t>
      </w:r>
      <w:r w:rsidRPr="00991300">
        <w:rPr>
          <w:rFonts w:ascii="SimSun" w:hAnsi="SimSun" w:hint="eastAsia"/>
          <w:sz w:val="21"/>
          <w:lang w:val="en-GB"/>
        </w:rPr>
        <w:t>也存在</w:t>
      </w:r>
      <w:r w:rsidRPr="00991300">
        <w:rPr>
          <w:rFonts w:ascii="SimSun" w:hAnsi="SimSun"/>
          <w:sz w:val="21"/>
          <w:lang w:val="en-GB"/>
        </w:rPr>
        <w:t>技术问题。此外，</w:t>
      </w:r>
      <w:r w:rsidRPr="00991300">
        <w:rPr>
          <w:rFonts w:ascii="SimSun" w:hAnsi="SimSun" w:hint="eastAsia"/>
          <w:sz w:val="21"/>
          <w:lang w:val="en-GB"/>
        </w:rPr>
        <w:t>不是所有</w:t>
      </w:r>
      <w:r w:rsidRPr="00991300">
        <w:rPr>
          <w:rFonts w:ascii="SimSun" w:hAnsi="SimSun"/>
          <w:sz w:val="21"/>
          <w:lang w:val="en-GB"/>
        </w:rPr>
        <w:t>国家都有相同的技术能力以及在线资源，</w:t>
      </w:r>
      <w:r w:rsidRPr="00991300">
        <w:rPr>
          <w:rFonts w:ascii="SimSun" w:hAnsi="SimSun" w:hint="eastAsia"/>
          <w:sz w:val="21"/>
          <w:lang w:val="en-GB"/>
        </w:rPr>
        <w:t>能够</w:t>
      </w:r>
      <w:r w:rsidRPr="00991300">
        <w:rPr>
          <w:rFonts w:ascii="SimSun" w:hAnsi="SimSun"/>
          <w:sz w:val="21"/>
          <w:lang w:val="en-GB"/>
        </w:rPr>
        <w:t>从电子学习系统中公平获益。这是前所未有的</w:t>
      </w:r>
      <w:r w:rsidRPr="00991300">
        <w:rPr>
          <w:rFonts w:ascii="SimSun" w:hAnsi="SimSun" w:hint="eastAsia"/>
          <w:sz w:val="21"/>
          <w:lang w:val="en-GB"/>
        </w:rPr>
        <w:t>体验</w:t>
      </w:r>
      <w:r w:rsidRPr="00991300">
        <w:rPr>
          <w:rFonts w:ascii="SimSun" w:hAnsi="SimSun"/>
          <w:sz w:val="21"/>
          <w:lang w:val="en-GB"/>
        </w:rPr>
        <w:t>。各国特别是发展中国家，仍在教育、研究、文化和知识领域与这一</w:t>
      </w:r>
      <w:r w:rsidRPr="00991300">
        <w:rPr>
          <w:rFonts w:ascii="SimSun" w:hAnsi="SimSun" w:hint="eastAsia"/>
          <w:sz w:val="21"/>
          <w:lang w:val="en-GB"/>
        </w:rPr>
        <w:t>大</w:t>
      </w:r>
      <w:r w:rsidRPr="00991300">
        <w:rPr>
          <w:rFonts w:ascii="SimSun" w:hAnsi="SimSun"/>
          <w:sz w:val="21"/>
          <w:lang w:val="en-GB"/>
        </w:rPr>
        <w:t>流行病的后果作斗争。在这种情况下，跨境合作或一些标准的国际规范可以帮助各国克服这种情况。遗憾的是，在国际环境</w:t>
      </w:r>
      <w:r w:rsidRPr="00991300">
        <w:rPr>
          <w:rFonts w:ascii="SimSun" w:hAnsi="SimSun" w:hint="eastAsia"/>
          <w:sz w:val="21"/>
          <w:lang w:val="en-GB"/>
        </w:rPr>
        <w:t>中</w:t>
      </w:r>
      <w:r w:rsidRPr="00991300">
        <w:rPr>
          <w:rFonts w:ascii="SimSun" w:hAnsi="SimSun"/>
          <w:sz w:val="21"/>
          <w:lang w:val="en-GB"/>
        </w:rPr>
        <w:t>没有这样的安排，可以使各国以合作的精神应对挑战。代表团同意，大流行病并不是对版权的</w:t>
      </w:r>
      <w:r w:rsidRPr="00991300">
        <w:rPr>
          <w:rFonts w:ascii="SimSun" w:hAnsi="SimSun" w:hint="eastAsia"/>
          <w:sz w:val="21"/>
          <w:lang w:val="en-GB"/>
        </w:rPr>
        <w:t>整体</w:t>
      </w:r>
      <w:r w:rsidRPr="00991300">
        <w:rPr>
          <w:rFonts w:ascii="SimSun" w:hAnsi="SimSun"/>
          <w:sz w:val="21"/>
          <w:lang w:val="en-GB"/>
        </w:rPr>
        <w:t>方面</w:t>
      </w:r>
      <w:r w:rsidRPr="00991300">
        <w:rPr>
          <w:rFonts w:ascii="SimSun" w:hAnsi="SimSun" w:hint="eastAsia"/>
          <w:sz w:val="21"/>
          <w:lang w:val="en-GB"/>
        </w:rPr>
        <w:t>造成</w:t>
      </w:r>
      <w:r w:rsidRPr="00991300">
        <w:rPr>
          <w:rFonts w:ascii="SimSun" w:hAnsi="SimSun"/>
          <w:sz w:val="21"/>
          <w:lang w:val="en-GB"/>
        </w:rPr>
        <w:t>不利影响的唯一问题。然而，它显示了在特殊情况下</w:t>
      </w:r>
      <w:r w:rsidRPr="00991300">
        <w:rPr>
          <w:rFonts w:ascii="SimSun" w:hAnsi="SimSun" w:hint="eastAsia"/>
          <w:sz w:val="21"/>
          <w:lang w:val="en-GB"/>
        </w:rPr>
        <w:t>，</w:t>
      </w:r>
      <w:r w:rsidRPr="00991300">
        <w:rPr>
          <w:rFonts w:ascii="SimSun" w:hAnsi="SimSun"/>
          <w:sz w:val="21"/>
          <w:lang w:val="en-GB"/>
        </w:rPr>
        <w:t>版权限制</w:t>
      </w:r>
      <w:r w:rsidRPr="00991300">
        <w:rPr>
          <w:rFonts w:ascii="SimSun" w:hAnsi="SimSun" w:hint="eastAsia"/>
          <w:sz w:val="21"/>
          <w:lang w:val="en-GB"/>
        </w:rPr>
        <w:t>与</w:t>
      </w:r>
      <w:r w:rsidRPr="00991300">
        <w:rPr>
          <w:rFonts w:ascii="SimSun" w:hAnsi="SimSun"/>
          <w:sz w:val="21"/>
          <w:lang w:val="en-GB"/>
        </w:rPr>
        <w:t>例外</w:t>
      </w:r>
      <w:r w:rsidRPr="00991300">
        <w:rPr>
          <w:rFonts w:ascii="SimSun" w:hAnsi="SimSun" w:hint="eastAsia"/>
          <w:sz w:val="21"/>
          <w:lang w:val="en-GB"/>
        </w:rPr>
        <w:t>的</w:t>
      </w:r>
      <w:r w:rsidRPr="00991300">
        <w:rPr>
          <w:rFonts w:ascii="SimSun" w:hAnsi="SimSun"/>
          <w:sz w:val="21"/>
          <w:lang w:val="en-GB"/>
        </w:rPr>
        <w:t>情况会如何恶化。它还促使许多人重新思考在这些情况下</w:t>
      </w:r>
      <w:r w:rsidRPr="00991300">
        <w:rPr>
          <w:rFonts w:ascii="SimSun" w:hAnsi="SimSun" w:hint="eastAsia"/>
          <w:sz w:val="21"/>
          <w:lang w:val="en-GB"/>
        </w:rPr>
        <w:t>，</w:t>
      </w:r>
      <w:r w:rsidRPr="00991300">
        <w:rPr>
          <w:rFonts w:ascii="SimSun" w:hAnsi="SimSun"/>
          <w:sz w:val="21"/>
          <w:lang w:val="en-GB"/>
        </w:rPr>
        <w:t>版权在确保获</w:t>
      </w:r>
      <w:r w:rsidRPr="00991300">
        <w:rPr>
          <w:rFonts w:ascii="SimSun" w:hAnsi="SimSun" w:hint="eastAsia"/>
          <w:sz w:val="21"/>
          <w:lang w:val="en-GB"/>
        </w:rPr>
        <w:t>取</w:t>
      </w:r>
      <w:r w:rsidRPr="00991300">
        <w:rPr>
          <w:rFonts w:ascii="SimSun" w:hAnsi="SimSun"/>
          <w:sz w:val="21"/>
          <w:lang w:val="en-GB"/>
        </w:rPr>
        <w:t>教育和资源材料以及保护</w:t>
      </w:r>
      <w:r w:rsidRPr="00991300">
        <w:rPr>
          <w:rFonts w:ascii="SimSun" w:hAnsi="SimSun" w:hint="eastAsia"/>
          <w:sz w:val="21"/>
          <w:lang w:val="en-GB"/>
        </w:rPr>
        <w:t>受</w:t>
      </w:r>
      <w:r w:rsidRPr="00991300">
        <w:rPr>
          <w:rFonts w:ascii="SimSun" w:hAnsi="SimSun"/>
          <w:sz w:val="21"/>
          <w:lang w:val="en-GB"/>
        </w:rPr>
        <w:t>版权</w:t>
      </w:r>
      <w:r w:rsidRPr="00991300">
        <w:rPr>
          <w:rFonts w:ascii="SimSun" w:hAnsi="SimSun" w:hint="eastAsia"/>
          <w:sz w:val="21"/>
          <w:lang w:val="en-GB"/>
        </w:rPr>
        <w:t>保护</w:t>
      </w:r>
      <w:r w:rsidRPr="00991300">
        <w:rPr>
          <w:rFonts w:ascii="SimSun" w:hAnsi="SimSun"/>
          <w:sz w:val="21"/>
          <w:lang w:val="en-GB"/>
        </w:rPr>
        <w:t>作品</w:t>
      </w:r>
      <w:r w:rsidRPr="00991300">
        <w:rPr>
          <w:rFonts w:ascii="SimSun" w:hAnsi="SimSun" w:hint="eastAsia"/>
          <w:sz w:val="21"/>
          <w:lang w:val="en-GB"/>
        </w:rPr>
        <w:t>的</w:t>
      </w:r>
      <w:r w:rsidRPr="00991300">
        <w:rPr>
          <w:rFonts w:ascii="SimSun" w:hAnsi="SimSun"/>
          <w:sz w:val="21"/>
          <w:lang w:val="en-GB"/>
        </w:rPr>
        <w:t>创作者权利方面的作用。基于这一前提，人们普遍</w:t>
      </w:r>
      <w:r w:rsidRPr="00991300">
        <w:rPr>
          <w:rFonts w:ascii="SimSun" w:hAnsi="SimSun" w:hint="eastAsia"/>
          <w:sz w:val="21"/>
          <w:lang w:val="en-GB"/>
        </w:rPr>
        <w:t>认为</w:t>
      </w:r>
      <w:r w:rsidRPr="00991300">
        <w:rPr>
          <w:rFonts w:ascii="SimSun" w:hAnsi="SimSun"/>
          <w:sz w:val="21"/>
          <w:lang w:val="en-GB"/>
        </w:rPr>
        <w:t>缺乏一份关于限制</w:t>
      </w:r>
      <w:r w:rsidRPr="00991300">
        <w:rPr>
          <w:rFonts w:ascii="SimSun" w:hAnsi="SimSun" w:hint="eastAsia"/>
          <w:sz w:val="21"/>
          <w:lang w:val="en-GB"/>
        </w:rPr>
        <w:t>与</w:t>
      </w:r>
      <w:r w:rsidRPr="00991300">
        <w:rPr>
          <w:rFonts w:ascii="SimSun" w:hAnsi="SimSun"/>
          <w:sz w:val="21"/>
          <w:lang w:val="en-GB"/>
        </w:rPr>
        <w:t>例外的国际文书。</w:t>
      </w:r>
      <w:r w:rsidRPr="00991300">
        <w:rPr>
          <w:rFonts w:ascii="SimSun" w:hAnsi="SimSun" w:hint="eastAsia"/>
          <w:sz w:val="21"/>
          <w:lang w:val="en-GB"/>
        </w:rPr>
        <w:t>鉴于2019冠状病毒病</w:t>
      </w:r>
      <w:r w:rsidRPr="00991300">
        <w:rPr>
          <w:rFonts w:ascii="SimSun" w:hAnsi="SimSun"/>
          <w:sz w:val="21"/>
          <w:lang w:val="en-GB"/>
        </w:rPr>
        <w:t>大流行</w:t>
      </w:r>
      <w:r w:rsidRPr="00991300">
        <w:rPr>
          <w:rFonts w:ascii="SimSun" w:hAnsi="SimSun" w:hint="eastAsia"/>
          <w:sz w:val="21"/>
          <w:lang w:val="en-GB"/>
        </w:rPr>
        <w:t>，</w:t>
      </w:r>
      <w:r w:rsidRPr="00991300">
        <w:rPr>
          <w:rFonts w:ascii="SimSun" w:hAnsi="SimSun"/>
          <w:sz w:val="21"/>
          <w:lang w:val="en-GB"/>
        </w:rPr>
        <w:t>代表团欢迎进行区域磋商的想法，以了解地方一级文化、教育和研究机构的状况。代表团认为这将提供一些关于影响程度的信息。然而，磋商应在所有地区进行，并包</w:t>
      </w:r>
      <w:r w:rsidRPr="00991300">
        <w:rPr>
          <w:rFonts w:ascii="SimSun" w:hAnsi="SimSun" w:hint="eastAsia"/>
          <w:sz w:val="21"/>
          <w:lang w:val="en-GB"/>
        </w:rPr>
        <w:t>含</w:t>
      </w:r>
      <w:r w:rsidRPr="00991300">
        <w:rPr>
          <w:rFonts w:ascii="SimSun" w:hAnsi="SimSun"/>
          <w:sz w:val="21"/>
          <w:lang w:val="en-GB"/>
        </w:rPr>
        <w:t>成员国以及相关的利益攸关方。代表团还建议，各项举措不应仅限于磋商和报告。版权的范围以及限制</w:t>
      </w:r>
      <w:r w:rsidRPr="00991300">
        <w:rPr>
          <w:rFonts w:ascii="SimSun" w:hAnsi="SimSun" w:hint="eastAsia"/>
          <w:sz w:val="21"/>
          <w:lang w:val="en-GB"/>
        </w:rPr>
        <w:t>与</w:t>
      </w:r>
      <w:r w:rsidRPr="00991300">
        <w:rPr>
          <w:rFonts w:ascii="SimSun" w:hAnsi="SimSun"/>
          <w:sz w:val="21"/>
          <w:lang w:val="en-GB"/>
        </w:rPr>
        <w:t>例外非常广泛，许多挑战影响到版权部门。代表团指出，需要考虑到当前的紧迫性。代表团建议，在SCCR</w:t>
      </w:r>
      <w:r w:rsidRPr="00991300">
        <w:rPr>
          <w:rFonts w:ascii="SimSun" w:hAnsi="SimSun" w:hint="eastAsia"/>
          <w:sz w:val="21"/>
          <w:lang w:val="en-GB"/>
        </w:rPr>
        <w:t>第42届会议</w:t>
      </w:r>
      <w:r w:rsidRPr="00991300">
        <w:rPr>
          <w:rFonts w:ascii="SimSun" w:hAnsi="SimSun"/>
          <w:sz w:val="21"/>
          <w:lang w:val="en-GB"/>
        </w:rPr>
        <w:t>期间举行一次关于</w:t>
      </w:r>
      <w:r w:rsidRPr="00991300">
        <w:rPr>
          <w:rFonts w:ascii="SimSun" w:hAnsi="SimSun" w:hint="eastAsia"/>
          <w:sz w:val="21"/>
          <w:lang w:val="en-GB"/>
        </w:rPr>
        <w:t>2019冠状病毒病</w:t>
      </w:r>
      <w:r w:rsidRPr="00991300">
        <w:rPr>
          <w:rFonts w:ascii="SimSun" w:hAnsi="SimSun"/>
          <w:sz w:val="21"/>
          <w:lang w:val="en-GB"/>
        </w:rPr>
        <w:t>对版权框架影响的信息会议，包括</w:t>
      </w:r>
      <w:r w:rsidRPr="00991300">
        <w:rPr>
          <w:rFonts w:ascii="SimSun" w:hAnsi="SimSun" w:hint="eastAsia"/>
          <w:sz w:val="21"/>
          <w:lang w:val="en-GB"/>
        </w:rPr>
        <w:t>对</w:t>
      </w:r>
      <w:r w:rsidRPr="00991300">
        <w:rPr>
          <w:rFonts w:ascii="SimSun" w:hAnsi="SimSun"/>
          <w:sz w:val="21"/>
          <w:lang w:val="en-GB"/>
        </w:rPr>
        <w:t>版权</w:t>
      </w:r>
      <w:r w:rsidRPr="00991300">
        <w:rPr>
          <w:rFonts w:ascii="SimSun" w:hAnsi="SimSun" w:hint="eastAsia"/>
          <w:sz w:val="21"/>
          <w:lang w:val="en-GB"/>
        </w:rPr>
        <w:t>及</w:t>
      </w:r>
      <w:r w:rsidRPr="00991300">
        <w:rPr>
          <w:rFonts w:ascii="SimSun" w:hAnsi="SimSun"/>
          <w:sz w:val="21"/>
          <w:lang w:val="en-GB"/>
        </w:rPr>
        <w:t>相关权以及例外</w:t>
      </w:r>
      <w:r w:rsidRPr="00991300">
        <w:rPr>
          <w:rFonts w:ascii="SimSun" w:hAnsi="SimSun" w:hint="eastAsia"/>
          <w:sz w:val="21"/>
          <w:lang w:val="en-GB"/>
        </w:rPr>
        <w:t>与</w:t>
      </w:r>
      <w:r w:rsidRPr="00991300">
        <w:rPr>
          <w:rFonts w:ascii="SimSun" w:hAnsi="SimSun"/>
          <w:sz w:val="21"/>
          <w:lang w:val="en-GB"/>
        </w:rPr>
        <w:t>限制</w:t>
      </w:r>
      <w:r w:rsidRPr="00991300">
        <w:rPr>
          <w:rFonts w:ascii="SimSun" w:hAnsi="SimSun" w:hint="eastAsia"/>
          <w:sz w:val="21"/>
          <w:lang w:val="en-GB"/>
        </w:rPr>
        <w:t>的影响</w:t>
      </w:r>
      <w:r w:rsidRPr="00991300">
        <w:rPr>
          <w:rFonts w:ascii="SimSun" w:hAnsi="SimSun"/>
          <w:sz w:val="21"/>
          <w:lang w:val="en-GB"/>
        </w:rPr>
        <w:t>，</w:t>
      </w:r>
      <w:r w:rsidRPr="00991300">
        <w:rPr>
          <w:rFonts w:ascii="SimSun" w:hAnsi="SimSun" w:hint="eastAsia"/>
          <w:sz w:val="21"/>
          <w:lang w:val="en-GB"/>
        </w:rPr>
        <w:t>也</w:t>
      </w:r>
      <w:r w:rsidRPr="00991300">
        <w:rPr>
          <w:rFonts w:ascii="SimSun" w:hAnsi="SimSun"/>
          <w:sz w:val="21"/>
          <w:lang w:val="en-GB"/>
        </w:rPr>
        <w:t>将是一</w:t>
      </w:r>
      <w:r w:rsidRPr="00991300">
        <w:rPr>
          <w:rFonts w:ascii="SimSun" w:hAnsi="SimSun" w:hint="eastAsia"/>
          <w:sz w:val="21"/>
          <w:lang w:val="en-GB"/>
        </w:rPr>
        <w:t>项</w:t>
      </w:r>
      <w:r w:rsidRPr="00991300">
        <w:rPr>
          <w:rFonts w:ascii="SimSun" w:hAnsi="SimSun"/>
          <w:sz w:val="21"/>
          <w:lang w:val="en-GB"/>
        </w:rPr>
        <w:t>有益</w:t>
      </w:r>
      <w:r w:rsidRPr="00991300">
        <w:rPr>
          <w:rFonts w:ascii="SimSun" w:hAnsi="SimSun" w:hint="eastAsia"/>
          <w:sz w:val="21"/>
          <w:lang w:val="en-GB"/>
        </w:rPr>
        <w:t>举措。</w:t>
      </w:r>
      <w:r w:rsidRPr="00991300">
        <w:rPr>
          <w:rFonts w:ascii="SimSun" w:hAnsi="SimSun"/>
          <w:sz w:val="21"/>
          <w:lang w:val="en-GB"/>
        </w:rPr>
        <w:t>这将使成员们有机会听取专家和相关利益攸关方的介绍并交换意见。代表团指出，</w:t>
      </w:r>
      <w:r w:rsidRPr="00991300">
        <w:rPr>
          <w:rFonts w:ascii="SimSun" w:hAnsi="SimSun" w:hint="eastAsia"/>
          <w:sz w:val="21"/>
          <w:lang w:val="en-GB"/>
        </w:rPr>
        <w:t>此</w:t>
      </w:r>
      <w:r w:rsidRPr="00991300">
        <w:rPr>
          <w:rFonts w:ascii="SimSun" w:hAnsi="SimSun"/>
          <w:sz w:val="21"/>
          <w:lang w:val="en-GB"/>
        </w:rPr>
        <w:t>类信息会议将有助于成员们达成共识，为</w:t>
      </w:r>
      <w:r w:rsidRPr="00991300">
        <w:rPr>
          <w:rFonts w:ascii="SimSun" w:hAnsi="SimSun" w:hint="eastAsia"/>
          <w:sz w:val="21"/>
          <w:lang w:val="en-GB"/>
        </w:rPr>
        <w:t>2019冠状病毒病</w:t>
      </w:r>
      <w:r w:rsidRPr="00991300">
        <w:rPr>
          <w:rFonts w:ascii="SimSun" w:hAnsi="SimSun"/>
          <w:sz w:val="21"/>
          <w:lang w:val="en-GB"/>
        </w:rPr>
        <w:t>在地方一级</w:t>
      </w:r>
      <w:r w:rsidRPr="00991300">
        <w:rPr>
          <w:rFonts w:ascii="SimSun" w:hAnsi="SimSun" w:hint="eastAsia"/>
          <w:sz w:val="21"/>
          <w:lang w:val="en-GB"/>
        </w:rPr>
        <w:t>乃至其他层面</w:t>
      </w:r>
      <w:r w:rsidRPr="00991300">
        <w:rPr>
          <w:rFonts w:ascii="SimSun" w:hAnsi="SimSun"/>
          <w:sz w:val="21"/>
          <w:lang w:val="en-GB"/>
        </w:rPr>
        <w:t>造成的</w:t>
      </w:r>
      <w:r w:rsidRPr="00991300">
        <w:rPr>
          <w:rFonts w:ascii="SimSun" w:hAnsi="SimSun" w:hint="eastAsia"/>
          <w:sz w:val="21"/>
          <w:lang w:val="en-GB"/>
        </w:rPr>
        <w:t>当前</w:t>
      </w:r>
      <w:r w:rsidRPr="00991300">
        <w:rPr>
          <w:rFonts w:ascii="SimSun" w:hAnsi="SimSun"/>
          <w:sz w:val="21"/>
          <w:lang w:val="en-GB"/>
        </w:rPr>
        <w:t>挑战</w:t>
      </w:r>
      <w:r w:rsidRPr="00991300">
        <w:rPr>
          <w:rFonts w:ascii="SimSun" w:hAnsi="SimSun" w:hint="eastAsia"/>
          <w:sz w:val="21"/>
          <w:lang w:val="en-GB"/>
        </w:rPr>
        <w:t>找出</w:t>
      </w:r>
      <w:r w:rsidRPr="00991300">
        <w:rPr>
          <w:rFonts w:ascii="SimSun" w:hAnsi="SimSun"/>
          <w:sz w:val="21"/>
          <w:lang w:val="en-GB"/>
        </w:rPr>
        <w:t>解决方案。关于</w:t>
      </w:r>
      <w:r w:rsidRPr="00991300">
        <w:rPr>
          <w:rFonts w:ascii="SimSun" w:hAnsi="SimSun" w:hint="eastAsia"/>
          <w:sz w:val="21"/>
          <w:lang w:val="en-GB"/>
        </w:rPr>
        <w:t>决定是否</w:t>
      </w:r>
      <w:r w:rsidRPr="00991300">
        <w:rPr>
          <w:rFonts w:ascii="SimSun" w:hAnsi="SimSun"/>
          <w:sz w:val="21"/>
          <w:lang w:val="en-GB"/>
        </w:rPr>
        <w:t>在SCCR第42</w:t>
      </w:r>
      <w:r w:rsidRPr="00991300">
        <w:rPr>
          <w:rFonts w:ascii="SimSun" w:hAnsi="SimSun" w:hint="eastAsia"/>
          <w:sz w:val="21"/>
          <w:lang w:val="en-GB"/>
        </w:rPr>
        <w:t>届会议期间</w:t>
      </w:r>
      <w:r w:rsidRPr="00991300">
        <w:rPr>
          <w:rFonts w:ascii="SimSun" w:hAnsi="SimSun"/>
          <w:sz w:val="21"/>
          <w:lang w:val="en-GB"/>
        </w:rPr>
        <w:t>举行信息会议的请求</w:t>
      </w:r>
      <w:r w:rsidRPr="00991300">
        <w:rPr>
          <w:rFonts w:ascii="SimSun" w:hAnsi="SimSun" w:hint="eastAsia"/>
          <w:sz w:val="21"/>
          <w:lang w:val="en-GB"/>
        </w:rPr>
        <w:t>，</w:t>
      </w:r>
      <w:r w:rsidRPr="00991300">
        <w:rPr>
          <w:rFonts w:ascii="SimSun" w:hAnsi="SimSun"/>
          <w:sz w:val="21"/>
          <w:lang w:val="en-GB"/>
        </w:rPr>
        <w:t>代表团请主席给予指导，并期待听取各</w:t>
      </w:r>
      <w:r w:rsidRPr="00991300">
        <w:rPr>
          <w:rFonts w:ascii="SimSun" w:hAnsi="SimSun" w:hint="eastAsia"/>
          <w:sz w:val="21"/>
          <w:lang w:val="en-GB"/>
        </w:rPr>
        <w:t>地区</w:t>
      </w:r>
      <w:r w:rsidRPr="00991300">
        <w:rPr>
          <w:rFonts w:ascii="SimSun" w:hAnsi="SimSun"/>
          <w:sz w:val="21"/>
          <w:lang w:val="en-GB"/>
        </w:rPr>
        <w:t>集团和成员国的想法和意见</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lang w:val="fr-CH"/>
        </w:rPr>
      </w:pPr>
      <w:r w:rsidRPr="00991300">
        <w:rPr>
          <w:rFonts w:ascii="SimSun" w:hAnsi="SimSun"/>
          <w:sz w:val="21"/>
          <w:lang w:val="en-GB"/>
        </w:rPr>
        <w:t>主席注意到</w:t>
      </w:r>
      <w:r w:rsidRPr="00306EED">
        <w:rPr>
          <w:rFonts w:asciiTheme="minorEastAsia" w:eastAsiaTheme="minorEastAsia" w:hAnsiTheme="minorEastAsia"/>
          <w:sz w:val="21"/>
          <w:szCs w:val="22"/>
          <w:shd w:val="clear" w:color="auto" w:fill="FFFFFF"/>
        </w:rPr>
        <w:t>孟加拉国代表团</w:t>
      </w:r>
      <w:r w:rsidRPr="00991300">
        <w:rPr>
          <w:rFonts w:ascii="SimSun" w:hAnsi="SimSun"/>
          <w:sz w:val="21"/>
          <w:lang w:val="en-GB"/>
        </w:rPr>
        <w:t>提出的关于召开</w:t>
      </w:r>
      <w:r w:rsidRPr="00991300">
        <w:rPr>
          <w:rFonts w:ascii="SimSun" w:hAnsi="SimSun" w:hint="eastAsia"/>
          <w:sz w:val="21"/>
          <w:lang w:val="en-GB"/>
        </w:rPr>
        <w:t>区域</w:t>
      </w:r>
      <w:r w:rsidRPr="00991300">
        <w:rPr>
          <w:rFonts w:ascii="SimSun" w:hAnsi="SimSun"/>
          <w:sz w:val="21"/>
          <w:lang w:val="en-GB"/>
        </w:rPr>
        <w:t>磋商会议的建议</w:t>
      </w:r>
      <w:r w:rsidRPr="00991300">
        <w:rPr>
          <w:rFonts w:ascii="SimSun" w:hAnsi="SimSun"/>
          <w:sz w:val="21"/>
          <w:lang w:val="fr-CH"/>
        </w:rPr>
        <w:t>，</w:t>
      </w:r>
      <w:r w:rsidRPr="00991300">
        <w:rPr>
          <w:rFonts w:ascii="SimSun" w:hAnsi="SimSun"/>
          <w:sz w:val="21"/>
          <w:lang w:val="en-GB"/>
        </w:rPr>
        <w:t>以及</w:t>
      </w:r>
      <w:r w:rsidRPr="00991300">
        <w:rPr>
          <w:rFonts w:ascii="SimSun" w:hAnsi="SimSun" w:hint="eastAsia"/>
          <w:sz w:val="21"/>
          <w:lang w:val="en-GB"/>
        </w:rPr>
        <w:t>冠状病毒病</w:t>
      </w:r>
      <w:r w:rsidRPr="00991300">
        <w:rPr>
          <w:rFonts w:ascii="SimSun" w:hAnsi="SimSun"/>
          <w:sz w:val="21"/>
          <w:lang w:val="en-GB"/>
        </w:rPr>
        <w:t>造成的紧迫性</w:t>
      </w:r>
      <w:r w:rsidRPr="00991300">
        <w:rPr>
          <w:rFonts w:ascii="SimSun" w:hAnsi="SimSun"/>
          <w:sz w:val="21"/>
          <w:lang w:val="fr-CH"/>
        </w:rPr>
        <w:t>，</w:t>
      </w:r>
      <w:r w:rsidRPr="00991300">
        <w:rPr>
          <w:rFonts w:ascii="SimSun" w:hAnsi="SimSun" w:hint="eastAsia"/>
          <w:sz w:val="21"/>
          <w:lang w:val="en-GB"/>
        </w:rPr>
        <w:t>并</w:t>
      </w:r>
      <w:r w:rsidRPr="00991300">
        <w:rPr>
          <w:rFonts w:ascii="SimSun" w:hAnsi="SimSun"/>
          <w:sz w:val="21"/>
          <w:lang w:val="en-GB"/>
        </w:rPr>
        <w:t>希望在</w:t>
      </w:r>
      <w:r w:rsidRPr="00991300">
        <w:rPr>
          <w:rFonts w:ascii="SimSun" w:hAnsi="SimSun"/>
          <w:sz w:val="21"/>
          <w:lang w:val="fr-CH"/>
        </w:rPr>
        <w:t>SCCR</w:t>
      </w:r>
      <w:r w:rsidRPr="00991300">
        <w:rPr>
          <w:rFonts w:ascii="SimSun" w:hAnsi="SimSun"/>
          <w:sz w:val="21"/>
          <w:lang w:val="en-GB"/>
        </w:rPr>
        <w:t>第四十二届会议上召开信息会议</w:t>
      </w:r>
      <w:r w:rsidRPr="00991300">
        <w:rPr>
          <w:rFonts w:ascii="SimSun" w:hAnsi="SimSun"/>
          <w:sz w:val="21"/>
          <w:lang w:val="fr-CH"/>
        </w:rPr>
        <w:t>，</w:t>
      </w:r>
      <w:r w:rsidRPr="00991300">
        <w:rPr>
          <w:rFonts w:ascii="SimSun" w:hAnsi="SimSun"/>
          <w:sz w:val="21"/>
          <w:lang w:val="en-GB"/>
        </w:rPr>
        <w:t>信息会议将有助于更好地了解这些问题</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中国代表团感谢秘书处提供关于例外</w:t>
      </w:r>
      <w:r w:rsidRPr="00991300">
        <w:rPr>
          <w:rFonts w:ascii="SimSun" w:hAnsi="SimSun" w:hint="eastAsia"/>
          <w:sz w:val="21"/>
          <w:lang w:val="en-GB"/>
        </w:rPr>
        <w:t>与</w:t>
      </w:r>
      <w:r w:rsidRPr="00991300">
        <w:rPr>
          <w:rFonts w:ascii="SimSun" w:hAnsi="SimSun"/>
          <w:sz w:val="21"/>
          <w:lang w:val="en-GB"/>
        </w:rPr>
        <w:t>限制报告的信息。代表团认为，图书馆以及教育机构正在提供公共信息，而版权</w:t>
      </w:r>
      <w:r w:rsidRPr="00991300">
        <w:rPr>
          <w:rFonts w:ascii="SimSun" w:hAnsi="SimSun" w:hint="eastAsia"/>
          <w:sz w:val="21"/>
          <w:lang w:val="en-GB"/>
        </w:rPr>
        <w:t>及其</w:t>
      </w:r>
      <w:r w:rsidRPr="00991300">
        <w:rPr>
          <w:rFonts w:ascii="SimSun" w:hAnsi="SimSun"/>
          <w:sz w:val="21"/>
          <w:lang w:val="en-GB"/>
        </w:rPr>
        <w:t>例外是这些信息的重要支柱。大流行</w:t>
      </w:r>
      <w:r w:rsidRPr="00991300">
        <w:rPr>
          <w:rFonts w:ascii="SimSun" w:hAnsi="SimSun" w:hint="eastAsia"/>
          <w:sz w:val="21"/>
          <w:lang w:val="en-GB"/>
        </w:rPr>
        <w:t>病使人们审视了</w:t>
      </w:r>
      <w:r w:rsidRPr="00991300">
        <w:rPr>
          <w:rFonts w:ascii="SimSun" w:hAnsi="SimSun"/>
          <w:sz w:val="21"/>
          <w:lang w:val="en-GB"/>
        </w:rPr>
        <w:t>版权</w:t>
      </w:r>
      <w:r w:rsidRPr="00991300">
        <w:rPr>
          <w:rFonts w:ascii="SimSun" w:hAnsi="SimSun" w:hint="eastAsia"/>
          <w:sz w:val="21"/>
          <w:lang w:val="en-GB"/>
        </w:rPr>
        <w:t>及其</w:t>
      </w:r>
      <w:r w:rsidRPr="00991300">
        <w:rPr>
          <w:rFonts w:ascii="SimSun" w:hAnsi="SimSun"/>
          <w:sz w:val="21"/>
          <w:lang w:val="en-GB"/>
        </w:rPr>
        <w:t>例外如何有利于公共利益，</w:t>
      </w:r>
      <w:r w:rsidRPr="00991300">
        <w:rPr>
          <w:rFonts w:ascii="SimSun" w:hAnsi="SimSun" w:hint="eastAsia"/>
          <w:sz w:val="21"/>
          <w:lang w:val="en-GB"/>
        </w:rPr>
        <w:t>并在</w:t>
      </w:r>
      <w:r w:rsidRPr="00991300">
        <w:rPr>
          <w:rFonts w:ascii="SimSun" w:hAnsi="SimSun"/>
          <w:sz w:val="21"/>
          <w:lang w:val="en-GB"/>
        </w:rPr>
        <w:t>公</w:t>
      </w:r>
      <w:r w:rsidRPr="00991300">
        <w:rPr>
          <w:rFonts w:ascii="SimSun" w:hAnsi="SimSun" w:hint="eastAsia"/>
          <w:sz w:val="21"/>
          <w:lang w:val="en-GB"/>
        </w:rPr>
        <w:t>有</w:t>
      </w:r>
      <w:r w:rsidRPr="00991300">
        <w:rPr>
          <w:rFonts w:ascii="SimSun" w:hAnsi="SimSun"/>
          <w:sz w:val="21"/>
          <w:lang w:val="en-GB"/>
        </w:rPr>
        <w:t>领域权利和</w:t>
      </w:r>
      <w:r w:rsidRPr="00991300">
        <w:rPr>
          <w:rFonts w:ascii="SimSun" w:hAnsi="SimSun" w:hint="eastAsia"/>
          <w:sz w:val="21"/>
          <w:lang w:val="en-GB"/>
        </w:rPr>
        <w:t>权利人</w:t>
      </w:r>
      <w:r w:rsidRPr="00991300">
        <w:rPr>
          <w:rFonts w:ascii="SimSun" w:hAnsi="SimSun"/>
          <w:sz w:val="21"/>
          <w:lang w:val="en-GB"/>
        </w:rPr>
        <w:t>利益</w:t>
      </w:r>
      <w:r w:rsidRPr="00991300">
        <w:rPr>
          <w:rFonts w:ascii="SimSun" w:hAnsi="SimSun" w:hint="eastAsia"/>
          <w:sz w:val="21"/>
          <w:lang w:val="en-GB"/>
        </w:rPr>
        <w:t>之间保持</w:t>
      </w:r>
      <w:r w:rsidRPr="00991300">
        <w:rPr>
          <w:rFonts w:ascii="SimSun" w:hAnsi="SimSun"/>
          <w:sz w:val="21"/>
          <w:lang w:val="en-GB"/>
        </w:rPr>
        <w:t>结构平衡。在此基础上，代表团承诺支持积极参与SCCR及其他区域磋商和其他会议，以便更好地了解文化组织，从而</w:t>
      </w:r>
      <w:r w:rsidRPr="00991300">
        <w:rPr>
          <w:rFonts w:ascii="SimSun" w:hAnsi="SimSun" w:hint="eastAsia"/>
          <w:sz w:val="21"/>
          <w:lang w:val="en-GB"/>
        </w:rPr>
        <w:t>就该</w:t>
      </w:r>
      <w:r w:rsidRPr="00991300">
        <w:rPr>
          <w:rFonts w:ascii="SimSun" w:hAnsi="SimSun"/>
          <w:sz w:val="21"/>
          <w:lang w:val="en-GB"/>
        </w:rPr>
        <w:t>问题达成更多共识</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南非代表团代表非洲集团发言，感谢秘书处编写关于限制与例外区域研讨会和国际会议的报告。委员会在SCCR上届会议上广泛讨论了该报告，非洲集团对所有成员国和观察员分享其对报告内容的</w:t>
      </w:r>
      <w:r w:rsidRPr="00991300">
        <w:rPr>
          <w:rFonts w:ascii="SimSun" w:hAnsi="SimSun" w:hint="eastAsia"/>
          <w:sz w:val="21"/>
          <w:lang w:val="en-GB"/>
        </w:rPr>
        <w:t>看法</w:t>
      </w:r>
      <w:r w:rsidRPr="00991300">
        <w:rPr>
          <w:rFonts w:ascii="SimSun" w:hAnsi="SimSun"/>
          <w:sz w:val="21"/>
          <w:lang w:val="en-GB"/>
        </w:rPr>
        <w:t>表示感谢。非洲集团</w:t>
      </w:r>
      <w:r w:rsidRPr="00991300">
        <w:rPr>
          <w:rFonts w:ascii="SimSun" w:hAnsi="SimSun" w:hint="eastAsia"/>
          <w:sz w:val="21"/>
          <w:lang w:val="en-GB"/>
        </w:rPr>
        <w:t>也</w:t>
      </w:r>
      <w:r w:rsidRPr="00991300">
        <w:rPr>
          <w:rFonts w:ascii="SimSun" w:hAnsi="SimSun"/>
          <w:sz w:val="21"/>
          <w:lang w:val="en-GB"/>
        </w:rPr>
        <w:t>在发言中分享了对</w:t>
      </w:r>
      <w:r w:rsidRPr="00991300">
        <w:rPr>
          <w:rFonts w:ascii="SimSun" w:hAnsi="SimSun" w:hint="eastAsia"/>
          <w:sz w:val="21"/>
          <w:lang w:val="en-GB"/>
        </w:rPr>
        <w:t>该</w:t>
      </w:r>
      <w:r w:rsidRPr="00991300">
        <w:rPr>
          <w:rFonts w:ascii="SimSun" w:hAnsi="SimSun"/>
          <w:sz w:val="21"/>
          <w:lang w:val="en-GB"/>
        </w:rPr>
        <w:t>报告的看法，并重申限制</w:t>
      </w:r>
      <w:r w:rsidRPr="00991300">
        <w:rPr>
          <w:rFonts w:ascii="SimSun" w:hAnsi="SimSun" w:hint="eastAsia"/>
          <w:sz w:val="21"/>
          <w:lang w:val="en-GB"/>
        </w:rPr>
        <w:t>与</w:t>
      </w:r>
      <w:r w:rsidRPr="00991300">
        <w:rPr>
          <w:rFonts w:ascii="SimSun" w:hAnsi="SimSun"/>
          <w:sz w:val="21"/>
          <w:lang w:val="en-GB"/>
        </w:rPr>
        <w:t>例外是版权制度的重要组成部分，对于确保</w:t>
      </w:r>
      <w:r w:rsidRPr="00991300">
        <w:rPr>
          <w:rFonts w:ascii="SimSun" w:hAnsi="SimSun" w:hint="eastAsia"/>
          <w:sz w:val="21"/>
          <w:lang w:val="en-GB"/>
        </w:rPr>
        <w:t>兼顾各方利益</w:t>
      </w:r>
      <w:r w:rsidRPr="00991300">
        <w:rPr>
          <w:rFonts w:ascii="SimSun" w:hAnsi="SimSun"/>
          <w:sz w:val="21"/>
          <w:lang w:val="en-GB"/>
        </w:rPr>
        <w:t>的版权制度，</w:t>
      </w:r>
      <w:r w:rsidRPr="00991300">
        <w:rPr>
          <w:rFonts w:ascii="SimSun" w:hAnsi="SimSun" w:hint="eastAsia"/>
          <w:sz w:val="21"/>
          <w:lang w:val="en-GB"/>
        </w:rPr>
        <w:t>以</w:t>
      </w:r>
      <w:r w:rsidRPr="00991300">
        <w:rPr>
          <w:rFonts w:ascii="SimSun" w:hAnsi="SimSun"/>
          <w:sz w:val="21"/>
          <w:lang w:val="en-GB"/>
        </w:rPr>
        <w:t>满足所有利益攸关方的需求，促进社会、经济和文化进步，从而实现社会繁荣</w:t>
      </w:r>
      <w:r w:rsidRPr="00991300">
        <w:rPr>
          <w:rFonts w:ascii="SimSun" w:hAnsi="SimSun" w:hint="eastAsia"/>
          <w:sz w:val="21"/>
          <w:lang w:val="en-GB"/>
        </w:rPr>
        <w:t>而言</w:t>
      </w:r>
      <w:r w:rsidRPr="00991300">
        <w:rPr>
          <w:rFonts w:ascii="SimSun" w:hAnsi="SimSun"/>
          <w:sz w:val="21"/>
          <w:lang w:val="en-GB"/>
        </w:rPr>
        <w:t>至关重要。</w:t>
      </w:r>
      <w:r w:rsidRPr="00991300">
        <w:rPr>
          <w:rFonts w:ascii="SimSun" w:hAnsi="SimSun" w:hint="eastAsia"/>
          <w:sz w:val="21"/>
          <w:lang w:val="en-GB"/>
        </w:rPr>
        <w:t>该集团</w:t>
      </w:r>
      <w:r w:rsidRPr="00991300">
        <w:rPr>
          <w:rFonts w:ascii="SimSun" w:hAnsi="SimSun"/>
          <w:sz w:val="21"/>
          <w:lang w:val="en-GB"/>
        </w:rPr>
        <w:t>指出，长期存在的限制</w:t>
      </w:r>
      <w:r w:rsidRPr="00991300">
        <w:rPr>
          <w:rFonts w:ascii="SimSun" w:hAnsi="SimSun" w:hint="eastAsia"/>
          <w:sz w:val="21"/>
          <w:lang w:val="en-GB"/>
        </w:rPr>
        <w:t>与</w:t>
      </w:r>
      <w:r w:rsidRPr="00991300">
        <w:rPr>
          <w:rFonts w:ascii="SimSun" w:hAnsi="SimSun"/>
          <w:sz w:val="21"/>
          <w:lang w:val="en-GB"/>
        </w:rPr>
        <w:t>例外问题需要得到解决。</w:t>
      </w:r>
      <w:r w:rsidRPr="00991300">
        <w:rPr>
          <w:rFonts w:ascii="SimSun" w:hAnsi="SimSun" w:hint="eastAsia"/>
          <w:sz w:val="21"/>
          <w:lang w:val="en-GB"/>
        </w:rPr>
        <w:t>该</w:t>
      </w:r>
      <w:r w:rsidRPr="00991300">
        <w:rPr>
          <w:rFonts w:ascii="SimSun" w:hAnsi="SimSun"/>
          <w:sz w:val="21"/>
          <w:lang w:val="en-GB"/>
        </w:rPr>
        <w:t>集团欢迎</w:t>
      </w:r>
      <w:r w:rsidRPr="00991300">
        <w:rPr>
          <w:rFonts w:ascii="SimSun" w:hAnsi="SimSun" w:hint="eastAsia"/>
          <w:sz w:val="21"/>
          <w:lang w:val="en-GB"/>
        </w:rPr>
        <w:t>在</w:t>
      </w:r>
      <w:r w:rsidRPr="00991300">
        <w:rPr>
          <w:rFonts w:ascii="SimSun" w:hAnsi="SimSun"/>
          <w:sz w:val="21"/>
          <w:lang w:val="en-GB"/>
        </w:rPr>
        <w:t>限制</w:t>
      </w:r>
      <w:r w:rsidRPr="00991300">
        <w:rPr>
          <w:rFonts w:ascii="SimSun" w:hAnsi="SimSun" w:hint="eastAsia"/>
          <w:sz w:val="21"/>
          <w:lang w:val="en-GB"/>
        </w:rPr>
        <w:t>与</w:t>
      </w:r>
      <w:r w:rsidRPr="00991300">
        <w:rPr>
          <w:rFonts w:ascii="SimSun" w:hAnsi="SimSun"/>
          <w:sz w:val="21"/>
          <w:lang w:val="en-GB"/>
        </w:rPr>
        <w:t>例外区域研讨会以及国际会议期间所收集的大量信息，这些信息将</w:t>
      </w:r>
      <w:r w:rsidRPr="00991300">
        <w:rPr>
          <w:rFonts w:ascii="SimSun" w:hAnsi="SimSun" w:hint="eastAsia"/>
          <w:sz w:val="21"/>
          <w:lang w:val="en-GB"/>
        </w:rPr>
        <w:t>为</w:t>
      </w:r>
      <w:r w:rsidRPr="00991300">
        <w:rPr>
          <w:rFonts w:ascii="SimSun" w:hAnsi="SimSun"/>
          <w:sz w:val="21"/>
          <w:lang w:val="en-GB"/>
        </w:rPr>
        <w:t>未来工作</w:t>
      </w:r>
      <w:r w:rsidRPr="00991300">
        <w:rPr>
          <w:rFonts w:ascii="SimSun" w:hAnsi="SimSun" w:hint="eastAsia"/>
          <w:sz w:val="21"/>
          <w:lang w:val="en-GB"/>
        </w:rPr>
        <w:t>提供便利</w:t>
      </w:r>
      <w:r w:rsidRPr="00991300">
        <w:rPr>
          <w:rFonts w:ascii="SimSun" w:hAnsi="SimSun"/>
          <w:sz w:val="21"/>
          <w:lang w:val="en-GB"/>
        </w:rPr>
        <w:t>。非洲集团继续支持2012年大会的任务</w:t>
      </w:r>
      <w:r w:rsidRPr="00991300">
        <w:rPr>
          <w:rFonts w:ascii="SimSun" w:hAnsi="SimSun" w:hint="eastAsia"/>
          <w:sz w:val="21"/>
          <w:lang w:val="en-GB"/>
        </w:rPr>
        <w:t>授权</w:t>
      </w:r>
      <w:r w:rsidRPr="00991300">
        <w:rPr>
          <w:rFonts w:ascii="SimSun" w:hAnsi="SimSun"/>
          <w:sz w:val="21"/>
          <w:lang w:val="en-GB"/>
        </w:rPr>
        <w:t>，即继续讨论，努力制定关于限制</w:t>
      </w:r>
      <w:r w:rsidRPr="00991300">
        <w:rPr>
          <w:rFonts w:ascii="SimSun" w:hAnsi="SimSun" w:hint="eastAsia"/>
          <w:sz w:val="21"/>
          <w:lang w:val="en-GB"/>
        </w:rPr>
        <w:t>与</w:t>
      </w:r>
      <w:r w:rsidRPr="00991300">
        <w:rPr>
          <w:rFonts w:ascii="SimSun" w:hAnsi="SimSun"/>
          <w:sz w:val="21"/>
          <w:lang w:val="en-GB"/>
        </w:rPr>
        <w:t>例外的适当法律文书。虽然关于区域研讨会和国际会议的报告为今后要采取的</w:t>
      </w:r>
      <w:r w:rsidRPr="00991300">
        <w:rPr>
          <w:rFonts w:ascii="SimSun" w:hAnsi="SimSun" w:hint="eastAsia"/>
          <w:sz w:val="21"/>
          <w:lang w:val="en-GB"/>
        </w:rPr>
        <w:t>措施</w:t>
      </w:r>
      <w:r w:rsidRPr="00991300">
        <w:rPr>
          <w:rFonts w:ascii="SimSun" w:hAnsi="SimSun"/>
          <w:sz w:val="21"/>
          <w:lang w:val="en-GB"/>
        </w:rPr>
        <w:t>提供了一些有用的想法，但值得注意的是，在会议中表达了不同观点的与会者的权利方式，而其中一些与会者可能没有机会在</w:t>
      </w:r>
      <w:r w:rsidRPr="00991300">
        <w:rPr>
          <w:rFonts w:ascii="SimSun" w:hAnsi="SimSun" w:hint="eastAsia"/>
          <w:sz w:val="21"/>
          <w:lang w:val="en-GB"/>
        </w:rPr>
        <w:t>整个</w:t>
      </w:r>
      <w:r w:rsidRPr="00991300">
        <w:rPr>
          <w:rFonts w:ascii="SimSun" w:hAnsi="SimSun"/>
          <w:sz w:val="21"/>
          <w:lang w:val="en-GB"/>
        </w:rPr>
        <w:t>小组讨论中为会议</w:t>
      </w:r>
      <w:r w:rsidRPr="00991300">
        <w:rPr>
          <w:rFonts w:ascii="SimSun" w:hAnsi="SimSun" w:hint="eastAsia"/>
          <w:sz w:val="21"/>
          <w:lang w:val="en-GB"/>
        </w:rPr>
        <w:t>作</w:t>
      </w:r>
      <w:r w:rsidRPr="00991300">
        <w:rPr>
          <w:rFonts w:ascii="SimSun" w:hAnsi="SimSun"/>
          <w:sz w:val="21"/>
          <w:lang w:val="en-GB"/>
        </w:rPr>
        <w:t>出贡献。因此，尽管这些建议很有用，但委员会不能对</w:t>
      </w:r>
      <w:r w:rsidRPr="00991300">
        <w:rPr>
          <w:rFonts w:ascii="SimSun" w:hAnsi="SimSun" w:hint="eastAsia"/>
          <w:sz w:val="21"/>
          <w:lang w:val="en-GB"/>
        </w:rPr>
        <w:t>其中包含</w:t>
      </w:r>
      <w:r w:rsidRPr="00991300">
        <w:rPr>
          <w:rFonts w:ascii="SimSun" w:hAnsi="SimSun"/>
          <w:sz w:val="21"/>
          <w:lang w:val="en-GB"/>
        </w:rPr>
        <w:t>的建议作出承诺。虽然从报告中可以清楚地看到，要发展</w:t>
      </w:r>
      <w:r w:rsidRPr="00991300">
        <w:rPr>
          <w:rFonts w:ascii="SimSun" w:hAnsi="SimSun" w:hint="eastAsia"/>
          <w:sz w:val="21"/>
          <w:lang w:val="en-GB"/>
        </w:rPr>
        <w:t>包含</w:t>
      </w:r>
      <w:r w:rsidRPr="00991300">
        <w:rPr>
          <w:rFonts w:ascii="SimSun" w:hAnsi="SimSun"/>
          <w:sz w:val="21"/>
          <w:lang w:val="en-GB"/>
        </w:rPr>
        <w:t>限制</w:t>
      </w:r>
      <w:r w:rsidRPr="00991300">
        <w:rPr>
          <w:rFonts w:ascii="SimSun" w:hAnsi="SimSun" w:hint="eastAsia"/>
          <w:sz w:val="21"/>
          <w:lang w:val="en-GB"/>
        </w:rPr>
        <w:t>与</w:t>
      </w:r>
      <w:r w:rsidRPr="00991300">
        <w:rPr>
          <w:rFonts w:ascii="SimSun" w:hAnsi="SimSun"/>
          <w:sz w:val="21"/>
          <w:lang w:val="en-GB"/>
        </w:rPr>
        <w:t>例外的</w:t>
      </w:r>
      <w:r w:rsidRPr="00991300">
        <w:rPr>
          <w:rFonts w:ascii="SimSun" w:hAnsi="SimSun" w:hint="eastAsia"/>
          <w:sz w:val="21"/>
          <w:lang w:val="en-GB"/>
        </w:rPr>
        <w:t>兼顾各方利益</w:t>
      </w:r>
      <w:r w:rsidRPr="00991300">
        <w:rPr>
          <w:rFonts w:ascii="SimSun" w:hAnsi="SimSun"/>
          <w:sz w:val="21"/>
          <w:lang w:val="en-GB"/>
        </w:rPr>
        <w:t>的版权制度</w:t>
      </w:r>
      <w:r w:rsidRPr="00991300">
        <w:rPr>
          <w:rFonts w:ascii="SimSun" w:hAnsi="SimSun" w:hint="eastAsia"/>
          <w:sz w:val="21"/>
          <w:lang w:val="en-GB"/>
        </w:rPr>
        <w:t>所</w:t>
      </w:r>
      <w:r w:rsidRPr="00991300">
        <w:rPr>
          <w:rFonts w:ascii="SimSun" w:hAnsi="SimSun"/>
          <w:sz w:val="21"/>
          <w:lang w:val="en-GB"/>
        </w:rPr>
        <w:t>需要做的工作，但毫无疑问，要应对那些超越国界、最好由全球行动来解决的挑战，</w:t>
      </w:r>
      <w:r w:rsidRPr="00991300">
        <w:rPr>
          <w:rFonts w:ascii="SimSun" w:hAnsi="SimSun" w:hint="eastAsia"/>
          <w:sz w:val="21"/>
          <w:lang w:val="en-GB"/>
        </w:rPr>
        <w:t>需要采取</w:t>
      </w:r>
      <w:r w:rsidRPr="00991300">
        <w:rPr>
          <w:rFonts w:ascii="SimSun" w:hAnsi="SimSun"/>
          <w:sz w:val="21"/>
          <w:lang w:val="en-GB"/>
        </w:rPr>
        <w:t>国际行动。</w:t>
      </w:r>
      <w:r w:rsidRPr="00991300">
        <w:rPr>
          <w:rFonts w:ascii="SimSun" w:hAnsi="SimSun" w:hint="eastAsia"/>
          <w:sz w:val="21"/>
          <w:lang w:val="en-GB"/>
        </w:rPr>
        <w:t>明显</w:t>
      </w:r>
      <w:r w:rsidRPr="00991300">
        <w:rPr>
          <w:rFonts w:ascii="SimSun" w:hAnsi="SimSun"/>
          <w:sz w:val="21"/>
          <w:lang w:val="en-GB"/>
        </w:rPr>
        <w:t>值得委员会关注的一些领域包括在线用户。代表团支持</w:t>
      </w:r>
      <w:r w:rsidRPr="00991300">
        <w:rPr>
          <w:rFonts w:ascii="SimSun" w:hAnsi="SimSun" w:hint="eastAsia"/>
          <w:sz w:val="21"/>
          <w:lang w:val="en-GB"/>
        </w:rPr>
        <w:t>考虑下一步工作的</w:t>
      </w:r>
      <w:r w:rsidRPr="00991300">
        <w:rPr>
          <w:rFonts w:ascii="SimSun" w:hAnsi="SimSun"/>
          <w:sz w:val="21"/>
          <w:lang w:val="en-GB"/>
        </w:rPr>
        <w:t>建议，</w:t>
      </w:r>
      <w:r w:rsidRPr="00991300">
        <w:rPr>
          <w:rFonts w:ascii="SimSun" w:hAnsi="SimSun" w:hint="eastAsia"/>
          <w:sz w:val="21"/>
          <w:lang w:val="en-GB"/>
        </w:rPr>
        <w:t>以及</w:t>
      </w:r>
      <w:r w:rsidRPr="00991300">
        <w:rPr>
          <w:rFonts w:ascii="SimSun" w:hAnsi="SimSun"/>
          <w:sz w:val="21"/>
          <w:lang w:val="en-GB"/>
        </w:rPr>
        <w:t>在下届会议前</w:t>
      </w:r>
      <w:r w:rsidRPr="00991300">
        <w:rPr>
          <w:rFonts w:ascii="SimSun" w:hAnsi="SimSun" w:hint="eastAsia"/>
          <w:sz w:val="21"/>
          <w:lang w:val="en-GB"/>
        </w:rPr>
        <w:t>进行</w:t>
      </w:r>
      <w:r w:rsidRPr="00991300">
        <w:rPr>
          <w:rFonts w:ascii="SimSun" w:hAnsi="SimSun"/>
          <w:sz w:val="21"/>
          <w:lang w:val="en-GB"/>
        </w:rPr>
        <w:t>一些区域磋商</w:t>
      </w:r>
      <w:r w:rsidRPr="00991300">
        <w:rPr>
          <w:rFonts w:ascii="SimSun" w:hAnsi="SimSun" w:hint="eastAsia"/>
          <w:sz w:val="21"/>
          <w:lang w:val="en-GB"/>
        </w:rPr>
        <w:t>的</w:t>
      </w:r>
      <w:r w:rsidRPr="00991300">
        <w:rPr>
          <w:rFonts w:ascii="SimSun" w:hAnsi="SimSun"/>
          <w:sz w:val="21"/>
          <w:lang w:val="en-GB"/>
        </w:rPr>
        <w:t>可能性，以进一步了解地方一级文化、教育和研究机构的情况，特别是考虑到</w:t>
      </w:r>
      <w:r w:rsidRPr="00991300">
        <w:rPr>
          <w:rFonts w:ascii="SimSun" w:hAnsi="SimSun" w:hint="eastAsia"/>
          <w:sz w:val="21"/>
          <w:lang w:val="en-GB"/>
        </w:rPr>
        <w:t>2019冠状病毒病</w:t>
      </w:r>
      <w:r w:rsidRPr="00991300">
        <w:rPr>
          <w:rFonts w:ascii="SimSun" w:hAnsi="SimSun"/>
          <w:sz w:val="21"/>
          <w:lang w:val="en-GB"/>
        </w:rPr>
        <w:t>大流行的情况。代表团</w:t>
      </w:r>
      <w:r w:rsidRPr="00991300">
        <w:rPr>
          <w:rFonts w:ascii="SimSun" w:hAnsi="SimSun" w:hint="eastAsia"/>
          <w:sz w:val="21"/>
          <w:lang w:val="en-GB"/>
        </w:rPr>
        <w:t>赞赏</w:t>
      </w:r>
      <w:r w:rsidRPr="00991300">
        <w:rPr>
          <w:rFonts w:ascii="SimSun" w:hAnsi="SimSun"/>
          <w:sz w:val="21"/>
          <w:lang w:val="en-GB"/>
        </w:rPr>
        <w:t>了主席努力协助委员会在这方面的工作。尽管代表团认为，应在SCCR会议期间举行一次</w:t>
      </w:r>
      <w:r w:rsidRPr="00991300">
        <w:rPr>
          <w:rFonts w:ascii="SimSun" w:hAnsi="SimSun" w:hint="eastAsia"/>
          <w:sz w:val="21"/>
          <w:lang w:val="en-GB"/>
        </w:rPr>
        <w:t>面向</w:t>
      </w:r>
      <w:r w:rsidRPr="00991300">
        <w:rPr>
          <w:rFonts w:ascii="SimSun" w:hAnsi="SimSun"/>
          <w:sz w:val="21"/>
          <w:lang w:val="en-GB"/>
        </w:rPr>
        <w:t>全球</w:t>
      </w:r>
      <w:r w:rsidRPr="00991300">
        <w:rPr>
          <w:rFonts w:ascii="SimSun" w:hAnsi="SimSun" w:hint="eastAsia"/>
          <w:sz w:val="21"/>
          <w:lang w:val="en-GB"/>
        </w:rPr>
        <w:t>受众、由</w:t>
      </w:r>
      <w:r w:rsidRPr="00991300">
        <w:rPr>
          <w:rFonts w:ascii="SimSun" w:hAnsi="SimSun"/>
          <w:sz w:val="21"/>
          <w:lang w:val="en-GB"/>
        </w:rPr>
        <w:t>全球参与的专门会议</w:t>
      </w:r>
      <w:r w:rsidRPr="00991300">
        <w:rPr>
          <w:rFonts w:ascii="SimSun" w:hAnsi="SimSun" w:hint="eastAsia"/>
          <w:sz w:val="21"/>
          <w:lang w:val="en-GB"/>
        </w:rPr>
        <w:t>，以</w:t>
      </w:r>
      <w:r w:rsidRPr="00991300">
        <w:rPr>
          <w:rFonts w:ascii="SimSun" w:hAnsi="SimSun"/>
          <w:sz w:val="21"/>
          <w:lang w:val="en-GB"/>
        </w:rPr>
        <w:t>评估</w:t>
      </w:r>
      <w:r w:rsidRPr="00991300">
        <w:rPr>
          <w:rFonts w:ascii="SimSun" w:hAnsi="SimSun" w:hint="eastAsia"/>
          <w:sz w:val="21"/>
          <w:lang w:val="en-GB"/>
        </w:rPr>
        <w:t>2019冠状病毒病</w:t>
      </w:r>
      <w:r w:rsidRPr="00991300">
        <w:rPr>
          <w:rFonts w:ascii="SimSun" w:hAnsi="SimSun"/>
          <w:sz w:val="21"/>
          <w:lang w:val="en-GB"/>
        </w:rPr>
        <w:t>的影响，</w:t>
      </w:r>
      <w:r w:rsidRPr="00991300">
        <w:rPr>
          <w:rFonts w:ascii="SimSun" w:hAnsi="SimSun" w:hint="eastAsia"/>
          <w:sz w:val="21"/>
          <w:lang w:val="en-GB"/>
        </w:rPr>
        <w:t>代表团</w:t>
      </w:r>
      <w:r w:rsidRPr="00991300">
        <w:rPr>
          <w:rFonts w:ascii="SimSun" w:hAnsi="SimSun"/>
          <w:sz w:val="21"/>
          <w:lang w:val="en-GB"/>
        </w:rPr>
        <w:t>认为拟议会议可以</w:t>
      </w:r>
      <w:r w:rsidRPr="00991300">
        <w:rPr>
          <w:rFonts w:ascii="SimSun" w:hAnsi="SimSun" w:hint="eastAsia"/>
          <w:sz w:val="21"/>
          <w:lang w:val="en-GB"/>
        </w:rPr>
        <w:t>为</w:t>
      </w:r>
      <w:r w:rsidRPr="00306EED">
        <w:rPr>
          <w:rFonts w:asciiTheme="minorEastAsia" w:eastAsiaTheme="minorEastAsia" w:hAnsiTheme="minorEastAsia"/>
          <w:sz w:val="21"/>
          <w:szCs w:val="22"/>
          <w:shd w:val="clear" w:color="auto" w:fill="FFFFFF"/>
        </w:rPr>
        <w:t>评估</w:t>
      </w:r>
      <w:r w:rsidRPr="00991300">
        <w:rPr>
          <w:rFonts w:ascii="SimSun" w:hAnsi="SimSun" w:hint="eastAsia"/>
          <w:sz w:val="21"/>
          <w:lang w:val="en-GB"/>
        </w:rPr>
        <w:t>2019冠状病毒病</w:t>
      </w:r>
      <w:r w:rsidRPr="00991300">
        <w:rPr>
          <w:rFonts w:ascii="SimSun" w:hAnsi="SimSun"/>
          <w:sz w:val="21"/>
          <w:lang w:val="en-GB"/>
        </w:rPr>
        <w:t>对不同</w:t>
      </w:r>
      <w:r w:rsidRPr="00991300">
        <w:rPr>
          <w:rFonts w:ascii="SimSun" w:hAnsi="SimSun" w:hint="eastAsia"/>
          <w:sz w:val="21"/>
          <w:lang w:val="en-GB"/>
        </w:rPr>
        <w:t>地区的</w:t>
      </w:r>
      <w:r w:rsidRPr="00991300">
        <w:rPr>
          <w:rFonts w:ascii="SimSun" w:hAnsi="SimSun"/>
          <w:sz w:val="21"/>
          <w:lang w:val="en-GB"/>
        </w:rPr>
        <w:t>机构的影响提供基本信息。这种区域磋商的结果可以为</w:t>
      </w:r>
      <w:r w:rsidRPr="00991300">
        <w:rPr>
          <w:rFonts w:ascii="SimSun" w:hAnsi="SimSun" w:hint="eastAsia"/>
          <w:sz w:val="21"/>
          <w:lang w:val="en-GB"/>
        </w:rPr>
        <w:t>在</w:t>
      </w:r>
      <w:r w:rsidRPr="00991300">
        <w:rPr>
          <w:rFonts w:ascii="SimSun" w:hAnsi="SimSun"/>
          <w:sz w:val="21"/>
          <w:lang w:val="en-GB"/>
        </w:rPr>
        <w:t>日内瓦举行更广泛的讨论提供信息。确保该</w:t>
      </w:r>
      <w:r w:rsidRPr="00991300">
        <w:rPr>
          <w:rFonts w:ascii="SimSun" w:hAnsi="SimSun" w:hint="eastAsia"/>
          <w:sz w:val="21"/>
          <w:lang w:val="en-GB"/>
        </w:rPr>
        <w:t>提议</w:t>
      </w:r>
      <w:r w:rsidRPr="00991300">
        <w:rPr>
          <w:rFonts w:ascii="SimSun" w:hAnsi="SimSun"/>
          <w:sz w:val="21"/>
          <w:lang w:val="en-GB"/>
        </w:rPr>
        <w:t>成功的重要因素是确保成员国密切参与此类磋商。代表团赞同亚太集团提议的信息会议</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lang w:val="en-GB"/>
        </w:rPr>
      </w:pPr>
      <w:r w:rsidRPr="00991300">
        <w:rPr>
          <w:rFonts w:ascii="SimSun" w:hAnsi="SimSun"/>
          <w:sz w:val="21"/>
          <w:lang w:val="en-GB"/>
        </w:rPr>
        <w:t>主席注意到南非代表团</w:t>
      </w:r>
      <w:r w:rsidRPr="00991300">
        <w:rPr>
          <w:rFonts w:ascii="SimSun" w:hAnsi="SimSun" w:hint="eastAsia"/>
          <w:sz w:val="21"/>
          <w:lang w:val="en-GB"/>
        </w:rPr>
        <w:t>代表</w:t>
      </w:r>
      <w:r w:rsidRPr="00991300">
        <w:rPr>
          <w:rFonts w:ascii="SimSun" w:hAnsi="SimSun"/>
          <w:sz w:val="21"/>
          <w:lang w:val="en-GB"/>
        </w:rPr>
        <w:t>非洲集团所作的发言。主席指出，需要有</w:t>
      </w:r>
      <w:r w:rsidRPr="00991300">
        <w:rPr>
          <w:rFonts w:ascii="SimSun" w:hAnsi="SimSun" w:hint="eastAsia"/>
          <w:sz w:val="21"/>
          <w:lang w:val="en-GB"/>
        </w:rPr>
        <w:t>各种类型的</w:t>
      </w:r>
      <w:r w:rsidRPr="00991300">
        <w:rPr>
          <w:rFonts w:ascii="SimSun" w:hAnsi="SimSun"/>
          <w:sz w:val="21"/>
          <w:lang w:val="en-GB"/>
        </w:rPr>
        <w:t>参与者，以扩大视角</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白俄罗斯代表团感谢秘书处为本届会议以及这一问题准备的文件。代表团对召开关于</w:t>
      </w:r>
      <w:r w:rsidRPr="00991300">
        <w:rPr>
          <w:rFonts w:ascii="SimSun" w:hAnsi="SimSun" w:hint="eastAsia"/>
          <w:sz w:val="21"/>
          <w:lang w:val="en-GB"/>
        </w:rPr>
        <w:t>2019冠状病毒病</w:t>
      </w:r>
      <w:r w:rsidRPr="00991300">
        <w:rPr>
          <w:rFonts w:ascii="SimSun" w:hAnsi="SimSun"/>
          <w:sz w:val="21"/>
          <w:lang w:val="en-GB"/>
        </w:rPr>
        <w:t>对版权制度</w:t>
      </w:r>
      <w:r w:rsidRPr="00306EED">
        <w:rPr>
          <w:rFonts w:asciiTheme="minorEastAsia" w:eastAsiaTheme="minorEastAsia" w:hAnsiTheme="minorEastAsia"/>
          <w:sz w:val="21"/>
          <w:szCs w:val="22"/>
          <w:shd w:val="clear" w:color="auto" w:fill="FFFFFF"/>
        </w:rPr>
        <w:t>影响</w:t>
      </w:r>
      <w:r w:rsidRPr="00991300">
        <w:rPr>
          <w:rFonts w:ascii="SimSun" w:hAnsi="SimSun"/>
          <w:sz w:val="21"/>
          <w:lang w:val="en-GB"/>
        </w:rPr>
        <w:t>的信息会议的建议作出</w:t>
      </w:r>
      <w:r w:rsidRPr="00991300">
        <w:rPr>
          <w:rFonts w:ascii="SimSun" w:hAnsi="SimSun" w:hint="eastAsia"/>
          <w:sz w:val="21"/>
          <w:lang w:val="en-GB"/>
        </w:rPr>
        <w:t>回应</w:t>
      </w:r>
      <w:r w:rsidRPr="00991300">
        <w:rPr>
          <w:rFonts w:ascii="SimSun" w:hAnsi="SimSun"/>
          <w:sz w:val="21"/>
          <w:lang w:val="en-GB"/>
        </w:rPr>
        <w:t>。代表团赞同这一想法，并指出该建议不是一个</w:t>
      </w:r>
      <w:r w:rsidRPr="00991300">
        <w:rPr>
          <w:rFonts w:ascii="SimSun" w:hAnsi="SimSun" w:hint="eastAsia"/>
          <w:sz w:val="21"/>
          <w:lang w:val="en-GB"/>
        </w:rPr>
        <w:t>特例</w:t>
      </w:r>
      <w:r w:rsidRPr="00991300">
        <w:rPr>
          <w:rFonts w:ascii="SimSun" w:hAnsi="SimSun"/>
          <w:sz w:val="21"/>
          <w:lang w:val="en-GB"/>
        </w:rPr>
        <w:t>，其他一些委员会已经在讨论这一问题。显然，需要解决的问题是这将是一次什么样的会议，其形式如何，是作为委员会正常会议的一部分，还是作为</w:t>
      </w:r>
      <w:r w:rsidRPr="00991300">
        <w:rPr>
          <w:rFonts w:ascii="SimSun" w:hAnsi="SimSun" w:hint="eastAsia"/>
          <w:sz w:val="21"/>
          <w:lang w:val="en-GB"/>
        </w:rPr>
        <w:t>另一</w:t>
      </w:r>
      <w:r w:rsidRPr="00991300">
        <w:rPr>
          <w:rFonts w:ascii="SimSun" w:hAnsi="SimSun"/>
          <w:sz w:val="21"/>
          <w:lang w:val="en-GB"/>
        </w:rPr>
        <w:t>会议，这些问题都需要解决</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格鲁吉亚代表团代表中欧和波罗的海国家</w:t>
      </w:r>
      <w:r w:rsidRPr="00991300">
        <w:rPr>
          <w:rFonts w:ascii="SimSun" w:hAnsi="SimSun" w:hint="eastAsia"/>
          <w:sz w:val="21"/>
          <w:lang w:val="en-GB"/>
        </w:rPr>
        <w:t>集团</w:t>
      </w:r>
      <w:r w:rsidRPr="00991300">
        <w:rPr>
          <w:rFonts w:ascii="SimSun" w:hAnsi="SimSun"/>
          <w:sz w:val="21"/>
          <w:lang w:val="en-GB"/>
        </w:rPr>
        <w:t>（CEBS）发言</w:t>
      </w:r>
      <w:r w:rsidRPr="00991300">
        <w:rPr>
          <w:rFonts w:ascii="SimSun" w:hAnsi="SimSun" w:hint="eastAsia"/>
          <w:sz w:val="21"/>
          <w:lang w:val="en-GB"/>
        </w:rPr>
        <w:t>，表示</w:t>
      </w:r>
      <w:r w:rsidRPr="00991300">
        <w:rPr>
          <w:rFonts w:ascii="SimSun" w:hAnsi="SimSun"/>
          <w:sz w:val="21"/>
          <w:lang w:val="en-GB"/>
        </w:rPr>
        <w:t>相信图书馆、档案馆和博物馆以及教育和研究机构在社会和文化发展中的重要性，因此欢迎正在</w:t>
      </w:r>
      <w:r w:rsidRPr="00991300">
        <w:rPr>
          <w:rFonts w:ascii="SimSun" w:hAnsi="SimSun" w:hint="eastAsia"/>
          <w:sz w:val="21"/>
          <w:lang w:val="en-GB"/>
        </w:rPr>
        <w:t>开展</w:t>
      </w:r>
      <w:r w:rsidRPr="00991300">
        <w:rPr>
          <w:rFonts w:ascii="SimSun" w:hAnsi="SimSun"/>
          <w:sz w:val="21"/>
          <w:lang w:val="en-GB"/>
        </w:rPr>
        <w:t>的工作</w:t>
      </w:r>
      <w:r w:rsidRPr="00991300">
        <w:rPr>
          <w:rFonts w:ascii="SimSun" w:hAnsi="SimSun" w:hint="eastAsia"/>
          <w:sz w:val="21"/>
          <w:lang w:val="en-GB"/>
        </w:rPr>
        <w:t>。</w:t>
      </w:r>
      <w:r w:rsidRPr="00991300">
        <w:rPr>
          <w:rFonts w:ascii="SimSun" w:hAnsi="SimSun"/>
          <w:sz w:val="21"/>
          <w:lang w:val="en-GB"/>
        </w:rPr>
        <w:t>CEBS感兴趣地注意到</w:t>
      </w:r>
      <w:r w:rsidRPr="00991300">
        <w:rPr>
          <w:rFonts w:ascii="SimSun" w:hAnsi="SimSun" w:hint="eastAsia"/>
          <w:sz w:val="21"/>
          <w:lang w:val="en-GB"/>
        </w:rPr>
        <w:t>多个</w:t>
      </w:r>
      <w:r w:rsidRPr="00991300">
        <w:rPr>
          <w:rFonts w:ascii="SimSun" w:hAnsi="SimSun"/>
          <w:sz w:val="21"/>
          <w:lang w:val="en-GB"/>
        </w:rPr>
        <w:t>成员国已经开展的工作，这些国家最近在国家制度中引入了例外</w:t>
      </w:r>
      <w:r w:rsidRPr="00991300">
        <w:rPr>
          <w:rFonts w:ascii="SimSun" w:hAnsi="SimSun" w:hint="eastAsia"/>
          <w:sz w:val="21"/>
          <w:lang w:val="en-GB"/>
        </w:rPr>
        <w:t>与</w:t>
      </w:r>
      <w:r w:rsidRPr="00991300">
        <w:rPr>
          <w:rFonts w:ascii="SimSun" w:hAnsi="SimSun"/>
          <w:sz w:val="21"/>
          <w:lang w:val="en-GB"/>
        </w:rPr>
        <w:t>限制，并期待继续讨论</w:t>
      </w:r>
      <w:r w:rsidRPr="00991300">
        <w:rPr>
          <w:rFonts w:ascii="SimSun" w:hAnsi="SimSun" w:hint="eastAsia"/>
          <w:sz w:val="21"/>
          <w:lang w:val="en-GB"/>
        </w:rPr>
        <w:t>循证</w:t>
      </w:r>
      <w:r w:rsidRPr="00991300">
        <w:rPr>
          <w:rFonts w:ascii="SimSun" w:hAnsi="SimSun"/>
          <w:sz w:val="21"/>
          <w:lang w:val="en-GB"/>
        </w:rPr>
        <w:t>方法。</w:t>
      </w:r>
      <w:r w:rsidRPr="00991300">
        <w:rPr>
          <w:rFonts w:ascii="SimSun" w:hAnsi="SimSun" w:hint="eastAsia"/>
          <w:sz w:val="21"/>
          <w:lang w:val="en-GB"/>
        </w:rPr>
        <w:t>该集团</w:t>
      </w:r>
      <w:r w:rsidRPr="00991300">
        <w:rPr>
          <w:rFonts w:ascii="SimSun" w:hAnsi="SimSun"/>
          <w:sz w:val="21"/>
          <w:lang w:val="en-GB"/>
        </w:rPr>
        <w:t>感谢秘书处编写了文件SCCR/40/2，即关于限制</w:t>
      </w:r>
      <w:r w:rsidRPr="00991300">
        <w:rPr>
          <w:rFonts w:ascii="SimSun" w:hAnsi="SimSun" w:hint="eastAsia"/>
          <w:sz w:val="21"/>
          <w:lang w:val="en-GB"/>
        </w:rPr>
        <w:t>与</w:t>
      </w:r>
      <w:r w:rsidRPr="00991300">
        <w:rPr>
          <w:rFonts w:ascii="SimSun" w:hAnsi="SimSun"/>
          <w:sz w:val="21"/>
          <w:lang w:val="en-GB"/>
        </w:rPr>
        <w:t>例外区域研讨会和国际会议的报告。这些信息对我们今后的讨论很有价值。CEBS认为，有意义的</w:t>
      </w:r>
      <w:r w:rsidRPr="00991300">
        <w:rPr>
          <w:rFonts w:ascii="SimSun" w:hAnsi="SimSun" w:hint="eastAsia"/>
          <w:sz w:val="21"/>
          <w:lang w:val="en-GB"/>
        </w:rPr>
        <w:t>下一步工作</w:t>
      </w:r>
      <w:r w:rsidRPr="00991300">
        <w:rPr>
          <w:rFonts w:ascii="SimSun" w:hAnsi="SimSun"/>
          <w:sz w:val="21"/>
          <w:lang w:val="en-GB"/>
        </w:rPr>
        <w:t>是交流各国最佳</w:t>
      </w:r>
      <w:r w:rsidRPr="00991300">
        <w:rPr>
          <w:rFonts w:ascii="SimSun" w:hAnsi="SimSun" w:hint="eastAsia"/>
          <w:sz w:val="21"/>
          <w:lang w:val="en-GB"/>
        </w:rPr>
        <w:t>实践</w:t>
      </w:r>
      <w:r w:rsidRPr="00991300">
        <w:rPr>
          <w:rFonts w:ascii="SimSun" w:hAnsi="SimSun"/>
          <w:sz w:val="21"/>
          <w:lang w:val="en-GB"/>
        </w:rPr>
        <w:t>，并重点关注成员国所</w:t>
      </w:r>
      <w:r w:rsidRPr="00306EED">
        <w:rPr>
          <w:rFonts w:asciiTheme="minorEastAsia" w:eastAsiaTheme="minorEastAsia" w:hAnsiTheme="minorEastAsia"/>
          <w:sz w:val="21"/>
          <w:szCs w:val="22"/>
          <w:shd w:val="clear" w:color="auto" w:fill="FFFFFF"/>
        </w:rPr>
        <w:t>采取</w:t>
      </w:r>
      <w:r w:rsidRPr="00991300">
        <w:rPr>
          <w:rFonts w:ascii="SimSun" w:hAnsi="SimSun"/>
          <w:sz w:val="21"/>
          <w:lang w:val="en-GB"/>
        </w:rPr>
        <w:t>的方法如何能够成为在现有国际条约框架内，在国家层面有效运作限制</w:t>
      </w:r>
      <w:r w:rsidRPr="00991300">
        <w:rPr>
          <w:rFonts w:ascii="SimSun" w:hAnsi="SimSun" w:hint="eastAsia"/>
          <w:sz w:val="21"/>
          <w:lang w:val="en-GB"/>
        </w:rPr>
        <w:t>与</w:t>
      </w:r>
      <w:r w:rsidRPr="00991300">
        <w:rPr>
          <w:rFonts w:ascii="SimSun" w:hAnsi="SimSun"/>
          <w:sz w:val="21"/>
          <w:lang w:val="en-GB"/>
        </w:rPr>
        <w:t>例外的坚实基础。CEBS认为，目前的国际法律框架下</w:t>
      </w:r>
      <w:r w:rsidRPr="00991300">
        <w:rPr>
          <w:rFonts w:ascii="SimSun" w:hAnsi="SimSun" w:hint="eastAsia"/>
          <w:sz w:val="21"/>
          <w:lang w:val="en-GB"/>
        </w:rPr>
        <w:t>有足够的能力</w:t>
      </w:r>
      <w:r w:rsidRPr="00991300">
        <w:rPr>
          <w:rFonts w:ascii="SimSun" w:hAnsi="SimSun"/>
          <w:sz w:val="21"/>
          <w:lang w:val="en-GB"/>
        </w:rPr>
        <w:t>解决潜在的差距，不需要制定具有国际约束力的文书。</w:t>
      </w:r>
      <w:r w:rsidRPr="00991300">
        <w:rPr>
          <w:rFonts w:ascii="SimSun" w:hAnsi="SimSun" w:hint="eastAsia"/>
          <w:sz w:val="21"/>
          <w:lang w:val="en-GB"/>
        </w:rPr>
        <w:t>该集团承认</w:t>
      </w:r>
      <w:r w:rsidRPr="00991300">
        <w:rPr>
          <w:rFonts w:ascii="SimSun" w:hAnsi="SimSun"/>
          <w:sz w:val="21"/>
          <w:lang w:val="en-GB"/>
        </w:rPr>
        <w:t>亚太集团提交的关于召开</w:t>
      </w:r>
      <w:r w:rsidRPr="00991300">
        <w:rPr>
          <w:rFonts w:ascii="SimSun" w:hAnsi="SimSun" w:hint="eastAsia"/>
          <w:sz w:val="21"/>
          <w:lang w:val="en-GB"/>
        </w:rPr>
        <w:t>2019冠状病毒病</w:t>
      </w:r>
      <w:r w:rsidRPr="00991300">
        <w:rPr>
          <w:rFonts w:ascii="SimSun" w:hAnsi="SimSun"/>
          <w:sz w:val="21"/>
          <w:lang w:val="en-GB"/>
        </w:rPr>
        <w:t>影响的信息会议的建议。大流行病的深远影响可能会在不同的领域</w:t>
      </w:r>
      <w:r w:rsidRPr="00991300">
        <w:rPr>
          <w:rFonts w:ascii="SimSun" w:hAnsi="SimSun" w:hint="eastAsia"/>
          <w:sz w:val="21"/>
          <w:lang w:val="en-GB"/>
        </w:rPr>
        <w:t>以及</w:t>
      </w:r>
      <w:r w:rsidRPr="00991300">
        <w:rPr>
          <w:rFonts w:ascii="SimSun" w:hAnsi="SimSun"/>
          <w:sz w:val="21"/>
          <w:lang w:val="en-GB"/>
        </w:rPr>
        <w:t>许多利益</w:t>
      </w:r>
      <w:r w:rsidRPr="00991300">
        <w:rPr>
          <w:rFonts w:ascii="SimSun" w:hAnsi="SimSun" w:hint="eastAsia"/>
          <w:sz w:val="21"/>
          <w:lang w:val="en-GB"/>
        </w:rPr>
        <w:t>攸关方</w:t>
      </w:r>
      <w:r w:rsidRPr="00991300">
        <w:rPr>
          <w:rFonts w:ascii="SimSun" w:hAnsi="SimSun"/>
          <w:sz w:val="21"/>
          <w:lang w:val="en-GB"/>
        </w:rPr>
        <w:t>身上体现出来。考虑到这一点，CEBS认为关于大流行病影响的讨论必须涵盖尽可能广泛的版权和问题，而不限于例外</w:t>
      </w:r>
      <w:r w:rsidRPr="00991300">
        <w:rPr>
          <w:rFonts w:ascii="SimSun" w:hAnsi="SimSun" w:hint="eastAsia"/>
          <w:sz w:val="21"/>
          <w:lang w:val="en-GB"/>
        </w:rPr>
        <w:t>与</w:t>
      </w:r>
      <w:r w:rsidRPr="00991300">
        <w:rPr>
          <w:rFonts w:ascii="SimSun" w:hAnsi="SimSun"/>
          <w:sz w:val="21"/>
          <w:lang w:val="en-GB"/>
        </w:rPr>
        <w:t>限制</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lang w:val="en-GB"/>
        </w:rPr>
      </w:pPr>
      <w:r w:rsidRPr="00991300">
        <w:rPr>
          <w:rFonts w:ascii="SimSun" w:hAnsi="SimSun"/>
          <w:sz w:val="21"/>
          <w:lang w:val="en-GB"/>
        </w:rPr>
        <w:t>联合王国代表团代表B</w:t>
      </w:r>
      <w:r w:rsidRPr="00991300">
        <w:rPr>
          <w:rFonts w:ascii="SimSun" w:hAnsi="SimSun" w:hint="eastAsia"/>
          <w:sz w:val="21"/>
          <w:lang w:val="en-GB"/>
        </w:rPr>
        <w:t>集团</w:t>
      </w:r>
      <w:r w:rsidRPr="00991300">
        <w:rPr>
          <w:rFonts w:ascii="SimSun" w:hAnsi="SimSun"/>
          <w:sz w:val="21"/>
          <w:lang w:val="en-GB"/>
        </w:rPr>
        <w:t>发言</w:t>
      </w:r>
      <w:r w:rsidRPr="00991300">
        <w:rPr>
          <w:rFonts w:ascii="SimSun" w:hAnsi="SimSun" w:hint="eastAsia"/>
          <w:sz w:val="21"/>
          <w:lang w:val="en-GB"/>
        </w:rPr>
        <w:t>，</w:t>
      </w:r>
      <w:r w:rsidRPr="00991300">
        <w:rPr>
          <w:rFonts w:ascii="SimSun" w:hAnsi="SimSun"/>
          <w:sz w:val="21"/>
          <w:lang w:val="en-GB"/>
        </w:rPr>
        <w:t>感谢秘书处编写文件SCCR/40/2，并继续欢迎委员会</w:t>
      </w:r>
      <w:r w:rsidRPr="00991300">
        <w:rPr>
          <w:rFonts w:ascii="SimSun" w:hAnsi="SimSun" w:hint="eastAsia"/>
          <w:sz w:val="21"/>
          <w:lang w:val="en-GB"/>
        </w:rPr>
        <w:t>开展这方面的</w:t>
      </w:r>
      <w:r w:rsidRPr="00991300">
        <w:rPr>
          <w:rFonts w:ascii="SimSun" w:hAnsi="SimSun"/>
          <w:sz w:val="21"/>
          <w:lang w:val="en-GB"/>
        </w:rPr>
        <w:t>工作，使人们能够就图书馆、档案馆、博物馆以及教育和研究机构的限制</w:t>
      </w:r>
      <w:r w:rsidRPr="00991300">
        <w:rPr>
          <w:rFonts w:ascii="SimSun" w:hAnsi="SimSun" w:hint="eastAsia"/>
          <w:sz w:val="21"/>
          <w:lang w:val="en-GB"/>
        </w:rPr>
        <w:t>与</w:t>
      </w:r>
      <w:r w:rsidRPr="00991300">
        <w:rPr>
          <w:rFonts w:ascii="SimSun" w:hAnsi="SimSun"/>
          <w:sz w:val="21"/>
          <w:lang w:val="en-GB"/>
        </w:rPr>
        <w:t>例外交流经验。该集团注意到报告中的讨论和列出</w:t>
      </w:r>
      <w:r w:rsidRPr="00991300">
        <w:rPr>
          <w:rFonts w:ascii="SimSun" w:hAnsi="SimSun" w:hint="eastAsia"/>
          <w:sz w:val="21"/>
          <w:lang w:val="en-GB"/>
        </w:rPr>
        <w:t>的</w:t>
      </w:r>
      <w:r w:rsidRPr="00991300">
        <w:rPr>
          <w:rFonts w:ascii="SimSun" w:hAnsi="SimSun"/>
          <w:sz w:val="21"/>
          <w:lang w:val="en-GB"/>
        </w:rPr>
        <w:t>结论。收集的信息对今后的工作非常宝贵。特别是，该集团仔细研究了</w:t>
      </w:r>
      <w:r w:rsidRPr="00991300">
        <w:rPr>
          <w:rFonts w:ascii="SimSun" w:hAnsi="SimSun" w:hint="eastAsia"/>
          <w:sz w:val="21"/>
          <w:lang w:val="en-GB"/>
        </w:rPr>
        <w:t>从会议收获的一些考虑</w:t>
      </w:r>
      <w:r w:rsidRPr="00991300">
        <w:rPr>
          <w:rFonts w:ascii="SimSun" w:hAnsi="SimSun"/>
          <w:sz w:val="21"/>
          <w:lang w:val="en-GB"/>
        </w:rPr>
        <w:t>、</w:t>
      </w:r>
      <w:r w:rsidRPr="00306EED">
        <w:rPr>
          <w:rFonts w:asciiTheme="minorEastAsia" w:eastAsiaTheme="minorEastAsia" w:hAnsiTheme="minorEastAsia"/>
          <w:sz w:val="21"/>
          <w:szCs w:val="22"/>
          <w:shd w:val="clear" w:color="auto" w:fill="FFFFFF"/>
        </w:rPr>
        <w:t>一般</w:t>
      </w:r>
      <w:r w:rsidRPr="00306EED">
        <w:rPr>
          <w:rFonts w:asciiTheme="minorEastAsia" w:eastAsiaTheme="minorEastAsia" w:hAnsiTheme="minorEastAsia" w:hint="eastAsia"/>
          <w:sz w:val="21"/>
          <w:szCs w:val="22"/>
          <w:shd w:val="clear" w:color="auto" w:fill="FFFFFF"/>
        </w:rPr>
        <w:t>性</w:t>
      </w:r>
      <w:r w:rsidRPr="00991300">
        <w:rPr>
          <w:rFonts w:ascii="SimSun" w:hAnsi="SimSun"/>
          <w:sz w:val="21"/>
          <w:lang w:val="en-GB"/>
        </w:rPr>
        <w:t>原则和</w:t>
      </w:r>
      <w:r w:rsidRPr="00991300">
        <w:rPr>
          <w:rFonts w:ascii="SimSun" w:hAnsi="SimSun" w:hint="eastAsia"/>
          <w:sz w:val="21"/>
          <w:lang w:val="en-GB"/>
        </w:rPr>
        <w:t>意见</w:t>
      </w:r>
      <w:r w:rsidRPr="00991300">
        <w:rPr>
          <w:rFonts w:ascii="SimSun" w:hAnsi="SimSun"/>
          <w:sz w:val="21"/>
          <w:lang w:val="en-GB"/>
        </w:rPr>
        <w:t>。B集团欢迎</w:t>
      </w:r>
      <w:r w:rsidRPr="00991300">
        <w:rPr>
          <w:rFonts w:ascii="SimSun" w:hAnsi="SimSun" w:hint="eastAsia"/>
          <w:sz w:val="21"/>
          <w:lang w:val="en-GB"/>
        </w:rPr>
        <w:t>将</w:t>
      </w:r>
      <w:r w:rsidRPr="00991300">
        <w:rPr>
          <w:rFonts w:ascii="SimSun" w:hAnsi="SimSun"/>
          <w:sz w:val="21"/>
          <w:lang w:val="en-GB"/>
        </w:rPr>
        <w:t>版权评估，</w:t>
      </w:r>
      <w:r w:rsidRPr="00991300">
        <w:rPr>
          <w:rFonts w:ascii="SimSun" w:hAnsi="SimSun" w:hint="eastAsia"/>
          <w:sz w:val="21"/>
          <w:lang w:val="en-GB"/>
        </w:rPr>
        <w:t>作为</w:t>
      </w:r>
      <w:r w:rsidRPr="00991300">
        <w:rPr>
          <w:rFonts w:ascii="SimSun" w:hAnsi="SimSun"/>
          <w:sz w:val="21"/>
          <w:lang w:val="en-GB"/>
        </w:rPr>
        <w:t>支持和奖励创造性的基本工具，</w:t>
      </w:r>
      <w:r w:rsidRPr="00991300">
        <w:rPr>
          <w:rFonts w:ascii="SimSun" w:hAnsi="SimSun" w:hint="eastAsia"/>
          <w:sz w:val="21"/>
          <w:lang w:val="en-GB"/>
        </w:rPr>
        <w:t>并将</w:t>
      </w:r>
      <w:r w:rsidRPr="00991300">
        <w:rPr>
          <w:rFonts w:ascii="SimSun" w:hAnsi="SimSun"/>
          <w:sz w:val="21"/>
          <w:lang w:val="en-GB"/>
        </w:rPr>
        <w:t>限制</w:t>
      </w:r>
      <w:r w:rsidRPr="00991300">
        <w:rPr>
          <w:rFonts w:ascii="SimSun" w:hAnsi="SimSun" w:hint="eastAsia"/>
          <w:sz w:val="21"/>
          <w:lang w:val="en-GB"/>
        </w:rPr>
        <w:t>与</w:t>
      </w:r>
      <w:r w:rsidRPr="00991300">
        <w:rPr>
          <w:rFonts w:ascii="SimSun" w:hAnsi="SimSun"/>
          <w:sz w:val="21"/>
          <w:lang w:val="en-GB"/>
        </w:rPr>
        <w:t>例外</w:t>
      </w:r>
      <w:r w:rsidRPr="00991300">
        <w:rPr>
          <w:rFonts w:ascii="SimSun" w:hAnsi="SimSun" w:hint="eastAsia"/>
          <w:sz w:val="21"/>
          <w:lang w:val="en-GB"/>
        </w:rPr>
        <w:t>作为兼顾各方利益的</w:t>
      </w:r>
      <w:r w:rsidRPr="00991300">
        <w:rPr>
          <w:rFonts w:ascii="SimSun" w:hAnsi="SimSun"/>
          <w:sz w:val="21"/>
          <w:lang w:val="en-GB"/>
        </w:rPr>
        <w:t>版权框架的重要组成部分</w:t>
      </w:r>
      <w:r w:rsidRPr="00991300">
        <w:rPr>
          <w:rFonts w:ascii="SimSun" w:hAnsi="SimSun" w:hint="eastAsia"/>
          <w:sz w:val="21"/>
          <w:lang w:val="en-GB"/>
        </w:rPr>
        <w:t>。</w:t>
      </w:r>
      <w:r w:rsidRPr="00991300">
        <w:rPr>
          <w:rFonts w:ascii="SimSun" w:hAnsi="SimSun"/>
          <w:sz w:val="21"/>
          <w:lang w:val="en-GB"/>
        </w:rPr>
        <w:t>虽然注意到通过</w:t>
      </w:r>
      <w:r w:rsidRPr="00991300">
        <w:rPr>
          <w:rFonts w:ascii="SimSun" w:hAnsi="SimSun" w:hint="eastAsia"/>
          <w:sz w:val="21"/>
          <w:lang w:val="en-GB"/>
        </w:rPr>
        <w:t>兼顾各方利益</w:t>
      </w:r>
      <w:r w:rsidRPr="00991300">
        <w:rPr>
          <w:rFonts w:ascii="SimSun" w:hAnsi="SimSun"/>
          <w:sz w:val="21"/>
          <w:lang w:val="en-GB"/>
        </w:rPr>
        <w:t>的版权制度获取创作成果，但这种获取不应过度抑制创作者为其作品获得公平报酬和奖励的能力。</w:t>
      </w:r>
      <w:r w:rsidRPr="00991300">
        <w:rPr>
          <w:rFonts w:ascii="SimSun" w:hAnsi="SimSun" w:hint="eastAsia"/>
          <w:sz w:val="21"/>
          <w:lang w:val="en-GB"/>
        </w:rPr>
        <w:t>2019冠状病毒病</w:t>
      </w:r>
      <w:r w:rsidRPr="00991300">
        <w:rPr>
          <w:rFonts w:ascii="SimSun" w:hAnsi="SimSun"/>
          <w:sz w:val="21"/>
          <w:lang w:val="en-GB"/>
        </w:rPr>
        <w:t>大流行使数字参与在我们生活的</w:t>
      </w:r>
      <w:r w:rsidRPr="00991300">
        <w:rPr>
          <w:rFonts w:ascii="SimSun" w:hAnsi="SimSun" w:hint="eastAsia"/>
          <w:sz w:val="21"/>
          <w:lang w:val="en-GB"/>
        </w:rPr>
        <w:t>方方面面</w:t>
      </w:r>
      <w:r w:rsidRPr="00991300">
        <w:rPr>
          <w:rFonts w:ascii="SimSun" w:hAnsi="SimSun"/>
          <w:sz w:val="21"/>
          <w:lang w:val="en-GB"/>
        </w:rPr>
        <w:t>变得非常</w:t>
      </w:r>
      <w:r w:rsidRPr="00991300">
        <w:rPr>
          <w:rFonts w:ascii="SimSun" w:hAnsi="SimSun" w:hint="eastAsia"/>
          <w:sz w:val="21"/>
          <w:lang w:val="en-GB"/>
        </w:rPr>
        <w:t>常见</w:t>
      </w:r>
      <w:r w:rsidRPr="00991300">
        <w:rPr>
          <w:rFonts w:ascii="SimSun" w:hAnsi="SimSun"/>
          <w:sz w:val="21"/>
          <w:lang w:val="en-GB"/>
        </w:rPr>
        <w:t>，并</w:t>
      </w:r>
      <w:r w:rsidRPr="00991300">
        <w:rPr>
          <w:rFonts w:ascii="SimSun" w:hAnsi="SimSun" w:hint="eastAsia"/>
          <w:sz w:val="21"/>
          <w:lang w:val="en-GB"/>
        </w:rPr>
        <w:t>凸显</w:t>
      </w:r>
      <w:r w:rsidRPr="00991300">
        <w:rPr>
          <w:rFonts w:ascii="SimSun" w:hAnsi="SimSun"/>
          <w:sz w:val="21"/>
          <w:lang w:val="en-GB"/>
        </w:rPr>
        <w:t>了所有利益攸关方</w:t>
      </w:r>
      <w:r w:rsidRPr="00991300">
        <w:rPr>
          <w:rFonts w:ascii="SimSun" w:hAnsi="SimSun" w:hint="eastAsia"/>
          <w:sz w:val="21"/>
          <w:lang w:val="en-GB"/>
        </w:rPr>
        <w:t>在</w:t>
      </w:r>
      <w:r w:rsidRPr="00991300">
        <w:rPr>
          <w:rFonts w:ascii="SimSun" w:hAnsi="SimSun"/>
          <w:sz w:val="21"/>
          <w:lang w:val="en-GB"/>
        </w:rPr>
        <w:t>传播受版权保护的</w:t>
      </w:r>
      <w:r w:rsidRPr="00991300">
        <w:rPr>
          <w:rFonts w:ascii="SimSun" w:hAnsi="SimSun" w:hint="eastAsia"/>
          <w:sz w:val="21"/>
          <w:lang w:val="en-GB"/>
        </w:rPr>
        <w:t>创意</w:t>
      </w:r>
      <w:r w:rsidRPr="00991300">
        <w:rPr>
          <w:rFonts w:ascii="SimSun" w:hAnsi="SimSun"/>
          <w:sz w:val="21"/>
          <w:lang w:val="en-GB"/>
        </w:rPr>
        <w:t>作品</w:t>
      </w:r>
      <w:r w:rsidRPr="00991300">
        <w:rPr>
          <w:rFonts w:ascii="SimSun" w:hAnsi="SimSun" w:hint="eastAsia"/>
          <w:sz w:val="21"/>
          <w:lang w:val="en-GB"/>
        </w:rPr>
        <w:t>版权决策中</w:t>
      </w:r>
      <w:r w:rsidRPr="00991300">
        <w:rPr>
          <w:rFonts w:ascii="SimSun" w:hAnsi="SimSun"/>
          <w:sz w:val="21"/>
          <w:lang w:val="en-GB"/>
        </w:rPr>
        <w:t>的重要性。作者、音乐家和其他创作者在大流行病期间依靠版权制度谋生，而受版权保护作品的使用者则利用版权和集体管理，在卫生紧急情况下获</w:t>
      </w:r>
      <w:r w:rsidRPr="00991300">
        <w:rPr>
          <w:rFonts w:ascii="SimSun" w:hAnsi="SimSun" w:hint="eastAsia"/>
          <w:sz w:val="21"/>
          <w:lang w:val="en-GB"/>
        </w:rPr>
        <w:t>取受</w:t>
      </w:r>
      <w:r w:rsidRPr="00991300">
        <w:rPr>
          <w:rFonts w:ascii="SimSun" w:hAnsi="SimSun"/>
          <w:sz w:val="21"/>
          <w:lang w:val="en-GB"/>
        </w:rPr>
        <w:t>版权</w:t>
      </w:r>
      <w:r w:rsidRPr="00991300">
        <w:rPr>
          <w:rFonts w:ascii="SimSun" w:hAnsi="SimSun" w:hint="eastAsia"/>
          <w:sz w:val="21"/>
          <w:lang w:val="en-GB"/>
        </w:rPr>
        <w:t>保护的</w:t>
      </w:r>
      <w:r w:rsidRPr="00991300">
        <w:rPr>
          <w:rFonts w:ascii="SimSun" w:hAnsi="SimSun"/>
          <w:sz w:val="21"/>
          <w:lang w:val="en-GB"/>
        </w:rPr>
        <w:t>作品。大流行病凸显了版权制度的重要性。该集团敦促</w:t>
      </w:r>
      <w:r w:rsidRPr="00991300">
        <w:rPr>
          <w:rFonts w:ascii="SimSun" w:hAnsi="SimSun" w:hint="eastAsia"/>
          <w:sz w:val="21"/>
          <w:lang w:val="en-GB"/>
        </w:rPr>
        <w:t>产权组织</w:t>
      </w:r>
      <w:r w:rsidRPr="00991300">
        <w:rPr>
          <w:rFonts w:ascii="SimSun" w:hAnsi="SimSun"/>
          <w:sz w:val="21"/>
          <w:lang w:val="en-GB"/>
        </w:rPr>
        <w:t>鼓励能力建设，以便各国能够充分利用现有的国际版权框架来满足政策需要。关于举行</w:t>
      </w:r>
      <w:r w:rsidRPr="00991300">
        <w:rPr>
          <w:rFonts w:ascii="SimSun" w:hAnsi="SimSun" w:hint="eastAsia"/>
          <w:sz w:val="21"/>
          <w:lang w:val="en-GB"/>
        </w:rPr>
        <w:t>区域</w:t>
      </w:r>
      <w:r w:rsidRPr="00991300">
        <w:rPr>
          <w:rFonts w:ascii="SimSun" w:hAnsi="SimSun"/>
          <w:sz w:val="21"/>
          <w:lang w:val="en-GB"/>
        </w:rPr>
        <w:t>磋商的问题，虽然认为了解当地</w:t>
      </w:r>
      <w:r w:rsidRPr="00991300">
        <w:rPr>
          <w:rFonts w:ascii="SimSun" w:hAnsi="SimSun" w:hint="eastAsia"/>
          <w:sz w:val="21"/>
          <w:lang w:val="en-GB"/>
        </w:rPr>
        <w:t>人们</w:t>
      </w:r>
      <w:r w:rsidRPr="00991300">
        <w:rPr>
          <w:rFonts w:ascii="SimSun" w:hAnsi="SimSun"/>
          <w:sz w:val="21"/>
          <w:lang w:val="en-GB"/>
        </w:rPr>
        <w:t>的意见很重要，但该集团考虑在这个时候举行进一步的</w:t>
      </w:r>
      <w:r w:rsidRPr="00991300">
        <w:rPr>
          <w:rFonts w:ascii="SimSun" w:hAnsi="SimSun" w:hint="eastAsia"/>
          <w:sz w:val="21"/>
          <w:lang w:val="en-GB"/>
        </w:rPr>
        <w:t>区域</w:t>
      </w:r>
      <w:r w:rsidRPr="00991300">
        <w:rPr>
          <w:rFonts w:ascii="SimSun" w:hAnsi="SimSun"/>
          <w:sz w:val="21"/>
          <w:lang w:val="en-GB"/>
        </w:rPr>
        <w:t>磋商是否可行。任何磋商都可能必须以虚拟形式进行，并且需要考虑相关的技术因素。B集团认识到需要确保有影响的参与，并使所有相关利益</w:t>
      </w:r>
      <w:r w:rsidRPr="00991300">
        <w:rPr>
          <w:rFonts w:ascii="SimSun" w:hAnsi="SimSun" w:hint="eastAsia"/>
          <w:sz w:val="21"/>
          <w:lang w:val="en-GB"/>
        </w:rPr>
        <w:t>攸关方</w:t>
      </w:r>
      <w:r w:rsidRPr="00991300">
        <w:rPr>
          <w:rFonts w:ascii="SimSun" w:hAnsi="SimSun"/>
          <w:sz w:val="21"/>
          <w:lang w:val="en-GB"/>
        </w:rPr>
        <w:t>充分参与。此外，任何进一步的磋商都不应该重复已经开展的工作。在审查了会议的程序和成果之后，B集团认为，</w:t>
      </w:r>
      <w:r w:rsidRPr="00991300">
        <w:rPr>
          <w:rFonts w:ascii="SimSun" w:hAnsi="SimSun" w:hint="eastAsia"/>
          <w:sz w:val="21"/>
          <w:lang w:val="en-GB"/>
        </w:rPr>
        <w:t>最大的影响是用于</w:t>
      </w:r>
      <w:r w:rsidRPr="00991300">
        <w:rPr>
          <w:rFonts w:ascii="SimSun" w:hAnsi="SimSun"/>
          <w:sz w:val="21"/>
          <w:lang w:val="en-GB"/>
        </w:rPr>
        <w:t>支持国家政策制定者，支持</w:t>
      </w:r>
      <w:r w:rsidRPr="00991300">
        <w:rPr>
          <w:rFonts w:ascii="SimSun" w:hAnsi="SimSun" w:hint="eastAsia"/>
          <w:sz w:val="21"/>
          <w:lang w:val="en-GB"/>
        </w:rPr>
        <w:t>他们</w:t>
      </w:r>
      <w:r w:rsidRPr="00991300">
        <w:rPr>
          <w:rFonts w:ascii="SimSun" w:hAnsi="SimSun"/>
          <w:sz w:val="21"/>
          <w:lang w:val="en-GB"/>
        </w:rPr>
        <w:t>建立国内版权生态系统，满足国家的具体需求。这也是由于我们观察到会议对国际规范制定活动缺乏共识。在这方面，B集团欢迎秘书处提供关于这些具体方面的</w:t>
      </w:r>
      <w:r w:rsidRPr="00991300">
        <w:rPr>
          <w:rFonts w:ascii="SimSun" w:hAnsi="SimSun" w:hint="eastAsia"/>
          <w:sz w:val="21"/>
          <w:lang w:val="en-GB"/>
        </w:rPr>
        <w:t>更多</w:t>
      </w:r>
      <w:r w:rsidRPr="00991300">
        <w:rPr>
          <w:rFonts w:ascii="SimSun" w:hAnsi="SimSun"/>
          <w:sz w:val="21"/>
          <w:lang w:val="en-GB"/>
        </w:rPr>
        <w:t>信息。B集团感谢亚洲</w:t>
      </w:r>
      <w:r w:rsidRPr="00991300">
        <w:rPr>
          <w:rFonts w:ascii="SimSun" w:hAnsi="SimSun" w:hint="eastAsia"/>
          <w:sz w:val="21"/>
          <w:lang w:val="en-GB"/>
        </w:rPr>
        <w:t>及</w:t>
      </w:r>
      <w:r w:rsidRPr="00991300">
        <w:rPr>
          <w:rFonts w:ascii="SimSun" w:hAnsi="SimSun"/>
          <w:sz w:val="21"/>
          <w:lang w:val="en-GB"/>
        </w:rPr>
        <w:t>太平洋集团提议召开关于</w:t>
      </w:r>
      <w:r w:rsidRPr="00991300">
        <w:rPr>
          <w:rFonts w:ascii="SimSun" w:hAnsi="SimSun" w:hint="eastAsia"/>
          <w:sz w:val="21"/>
          <w:lang w:val="en-GB"/>
        </w:rPr>
        <w:t>2019冠状病毒病</w:t>
      </w:r>
      <w:r w:rsidRPr="00991300">
        <w:rPr>
          <w:rFonts w:ascii="SimSun" w:hAnsi="SimSun"/>
          <w:sz w:val="21"/>
          <w:lang w:val="en-GB"/>
        </w:rPr>
        <w:t>的信息会议，包括相关权、限制</w:t>
      </w:r>
      <w:r w:rsidRPr="00991300">
        <w:rPr>
          <w:rFonts w:ascii="SimSun" w:hAnsi="SimSun" w:hint="eastAsia"/>
          <w:sz w:val="21"/>
          <w:lang w:val="en-GB"/>
        </w:rPr>
        <w:t>与</w:t>
      </w:r>
      <w:r w:rsidRPr="00991300">
        <w:rPr>
          <w:rFonts w:ascii="SimSun" w:hAnsi="SimSun"/>
          <w:sz w:val="21"/>
          <w:lang w:val="en-GB"/>
        </w:rPr>
        <w:t>例外，并在会议期间与B集团进行接触。然而，B集团感到遗憾的是，该建议没有在会议之前以书面形式提出，以便进一步讨论。B集团指出，</w:t>
      </w:r>
      <w:r w:rsidRPr="00991300">
        <w:rPr>
          <w:rFonts w:ascii="SimSun" w:hAnsi="SimSun" w:hint="eastAsia"/>
          <w:sz w:val="21"/>
          <w:lang w:val="en-GB"/>
        </w:rPr>
        <w:t>2019冠状病毒病</w:t>
      </w:r>
      <w:r w:rsidRPr="00991300">
        <w:rPr>
          <w:rFonts w:ascii="SimSun" w:hAnsi="SimSun"/>
          <w:sz w:val="21"/>
          <w:lang w:val="en-GB"/>
        </w:rPr>
        <w:t>已经</w:t>
      </w:r>
      <w:r w:rsidRPr="00991300">
        <w:rPr>
          <w:rFonts w:ascii="SimSun" w:hAnsi="SimSun" w:hint="eastAsia"/>
          <w:sz w:val="21"/>
          <w:lang w:val="en-GB"/>
        </w:rPr>
        <w:t>影响</w:t>
      </w:r>
      <w:r w:rsidRPr="00991300">
        <w:rPr>
          <w:rFonts w:ascii="SimSun" w:hAnsi="SimSun"/>
          <w:sz w:val="21"/>
          <w:lang w:val="en-GB"/>
        </w:rPr>
        <w:t>并将继续影响所有版权和利益攸关方</w:t>
      </w:r>
      <w:r w:rsidRPr="00991300">
        <w:rPr>
          <w:rFonts w:ascii="SimSun" w:hAnsi="SimSun" w:hint="eastAsia"/>
          <w:sz w:val="21"/>
          <w:lang w:val="en-GB"/>
        </w:rPr>
        <w:t>。</w:t>
      </w:r>
      <w:r w:rsidRPr="00991300">
        <w:rPr>
          <w:rFonts w:ascii="SimSun" w:hAnsi="SimSun"/>
          <w:sz w:val="21"/>
          <w:lang w:val="en-GB"/>
        </w:rPr>
        <w:t>B集团认识到，无论最终商定的形式如何，这种参与都需要</w:t>
      </w:r>
      <w:r w:rsidRPr="00991300">
        <w:rPr>
          <w:rFonts w:ascii="SimSun" w:hAnsi="SimSun" w:hint="eastAsia"/>
          <w:sz w:val="21"/>
          <w:lang w:val="en-GB"/>
        </w:rPr>
        <w:t>采用</w:t>
      </w:r>
      <w:r w:rsidRPr="00991300">
        <w:rPr>
          <w:rFonts w:ascii="SimSun" w:hAnsi="SimSun"/>
          <w:sz w:val="21"/>
          <w:lang w:val="en-GB"/>
        </w:rPr>
        <w:t>整体</w:t>
      </w:r>
      <w:r w:rsidRPr="00991300">
        <w:rPr>
          <w:rFonts w:ascii="SimSun" w:hAnsi="SimSun" w:hint="eastAsia"/>
          <w:sz w:val="21"/>
          <w:lang w:val="en-GB"/>
        </w:rPr>
        <w:t>的方法包含</w:t>
      </w:r>
      <w:r w:rsidRPr="00991300">
        <w:rPr>
          <w:rFonts w:ascii="SimSun" w:hAnsi="SimSun"/>
          <w:sz w:val="21"/>
          <w:lang w:val="en-GB"/>
        </w:rPr>
        <w:t>整个版权领域。该集团建议</w:t>
      </w:r>
      <w:r w:rsidRPr="00991300">
        <w:rPr>
          <w:rFonts w:ascii="SimSun" w:hAnsi="SimSun" w:hint="eastAsia"/>
          <w:sz w:val="21"/>
          <w:lang w:val="en-GB"/>
        </w:rPr>
        <w:t>通过</w:t>
      </w:r>
      <w:r w:rsidRPr="00991300">
        <w:rPr>
          <w:rFonts w:ascii="SimSun" w:hAnsi="SimSun"/>
          <w:sz w:val="21"/>
          <w:lang w:val="en-GB"/>
        </w:rPr>
        <w:t>这种参与</w:t>
      </w:r>
      <w:r w:rsidRPr="00991300">
        <w:rPr>
          <w:rFonts w:ascii="SimSun" w:hAnsi="SimSun" w:hint="eastAsia"/>
          <w:sz w:val="21"/>
          <w:lang w:val="en-GB"/>
        </w:rPr>
        <w:t>来展示</w:t>
      </w:r>
      <w:r w:rsidRPr="00991300">
        <w:rPr>
          <w:rFonts w:ascii="SimSun" w:hAnsi="SimSun"/>
          <w:sz w:val="21"/>
          <w:lang w:val="en-GB"/>
        </w:rPr>
        <w:t>新工具</w:t>
      </w:r>
      <w:r w:rsidRPr="00991300">
        <w:rPr>
          <w:rFonts w:ascii="SimSun" w:hAnsi="SimSun" w:hint="eastAsia"/>
          <w:sz w:val="21"/>
          <w:lang w:val="en-GB"/>
        </w:rPr>
        <w:t>——产权组织服务</w:t>
      </w:r>
      <w:r w:rsidRPr="00991300">
        <w:rPr>
          <w:rFonts w:ascii="SimSun" w:hAnsi="SimSun"/>
          <w:sz w:val="21"/>
          <w:lang w:val="en-GB"/>
        </w:rPr>
        <w:t>创作者。B</w:t>
      </w:r>
      <w:r w:rsidRPr="00991300">
        <w:rPr>
          <w:rFonts w:ascii="SimSun" w:hAnsi="SimSun" w:hint="eastAsia"/>
          <w:sz w:val="21"/>
          <w:lang w:val="en-GB"/>
        </w:rPr>
        <w:t>集团</w:t>
      </w:r>
      <w:r w:rsidRPr="00991300">
        <w:rPr>
          <w:rFonts w:ascii="SimSun" w:hAnsi="SimSun"/>
          <w:sz w:val="21"/>
          <w:lang w:val="en-GB"/>
        </w:rPr>
        <w:t>承诺支持审查关于该</w:t>
      </w:r>
      <w:r w:rsidRPr="00991300">
        <w:rPr>
          <w:rFonts w:ascii="SimSun" w:hAnsi="SimSun" w:hint="eastAsia"/>
          <w:sz w:val="21"/>
          <w:lang w:val="en-GB"/>
        </w:rPr>
        <w:t>问题</w:t>
      </w:r>
      <w:r w:rsidRPr="00991300">
        <w:rPr>
          <w:rFonts w:ascii="SimSun" w:hAnsi="SimSun"/>
          <w:sz w:val="21"/>
          <w:lang w:val="en-GB"/>
        </w:rPr>
        <w:t>的建设性参与，</w:t>
      </w:r>
      <w:r w:rsidRPr="00991300">
        <w:rPr>
          <w:rFonts w:ascii="SimSun" w:hAnsi="SimSun" w:hint="eastAsia"/>
          <w:sz w:val="21"/>
          <w:lang w:val="en-GB"/>
        </w:rPr>
        <w:t>为进一步</w:t>
      </w:r>
      <w:r w:rsidRPr="00991300">
        <w:rPr>
          <w:rFonts w:ascii="SimSun" w:hAnsi="SimSun"/>
          <w:sz w:val="21"/>
          <w:lang w:val="en-GB"/>
        </w:rPr>
        <w:t>讨论</w:t>
      </w:r>
      <w:r w:rsidRPr="00991300">
        <w:rPr>
          <w:rFonts w:ascii="SimSun" w:hAnsi="SimSun" w:hint="eastAsia"/>
          <w:sz w:val="21"/>
          <w:lang w:val="en-GB"/>
        </w:rPr>
        <w:t>提供便利。</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主席注意到B</w:t>
      </w:r>
      <w:r w:rsidRPr="00991300">
        <w:rPr>
          <w:rFonts w:ascii="SimSun" w:hAnsi="SimSun" w:hint="eastAsia"/>
          <w:sz w:val="21"/>
          <w:lang w:val="en-GB"/>
        </w:rPr>
        <w:t>集团</w:t>
      </w:r>
      <w:r w:rsidRPr="00991300">
        <w:rPr>
          <w:rFonts w:ascii="SimSun" w:hAnsi="SimSun"/>
          <w:sz w:val="21"/>
          <w:lang w:val="en-GB"/>
        </w:rPr>
        <w:t>发言的三个主要观点，即获取知识不应掩盖或隐藏创作者的必要报酬，区域磋商不应重复已经完成的工作。</w:t>
      </w:r>
      <w:r w:rsidRPr="00991300">
        <w:rPr>
          <w:rFonts w:ascii="SimSun" w:hAnsi="SimSun" w:hint="eastAsia"/>
          <w:sz w:val="21"/>
          <w:lang w:val="en-GB"/>
        </w:rPr>
        <w:t>以及</w:t>
      </w:r>
      <w:r w:rsidRPr="00991300">
        <w:rPr>
          <w:rFonts w:ascii="SimSun" w:hAnsi="SimSun"/>
          <w:sz w:val="21"/>
          <w:lang w:val="en-GB"/>
        </w:rPr>
        <w:t>第四十二届会议应</w:t>
      </w:r>
      <w:r w:rsidRPr="00991300">
        <w:rPr>
          <w:rFonts w:ascii="SimSun" w:hAnsi="SimSun" w:hint="eastAsia"/>
          <w:sz w:val="21"/>
          <w:lang w:val="en-GB"/>
        </w:rPr>
        <w:t>包含</w:t>
      </w:r>
      <w:r w:rsidRPr="00991300">
        <w:rPr>
          <w:rFonts w:ascii="SimSun" w:hAnsi="SimSun"/>
          <w:sz w:val="21"/>
          <w:lang w:val="en-GB"/>
        </w:rPr>
        <w:t>关于</w:t>
      </w:r>
      <w:r w:rsidRPr="00991300">
        <w:rPr>
          <w:rFonts w:ascii="SimSun" w:hAnsi="SimSun" w:hint="eastAsia"/>
          <w:sz w:val="21"/>
          <w:lang w:val="en-GB"/>
        </w:rPr>
        <w:t>2019冠状病毒病</w:t>
      </w:r>
      <w:r w:rsidRPr="00991300">
        <w:rPr>
          <w:rFonts w:ascii="SimSun" w:hAnsi="SimSun"/>
          <w:sz w:val="21"/>
          <w:lang w:val="en-GB"/>
        </w:rPr>
        <w:t>的信息会议，</w:t>
      </w:r>
      <w:r w:rsidRPr="00991300">
        <w:rPr>
          <w:rFonts w:ascii="SimSun" w:hAnsi="SimSun" w:hint="eastAsia"/>
          <w:sz w:val="21"/>
          <w:lang w:val="en-GB"/>
        </w:rPr>
        <w:t>并且</w:t>
      </w:r>
      <w:r w:rsidRPr="00991300">
        <w:rPr>
          <w:rFonts w:ascii="SimSun" w:hAnsi="SimSun"/>
          <w:sz w:val="21"/>
          <w:lang w:val="en-GB"/>
        </w:rPr>
        <w:t>应以整体</w:t>
      </w:r>
      <w:r w:rsidRPr="00991300">
        <w:rPr>
          <w:rFonts w:ascii="SimSun" w:hAnsi="SimSun" w:hint="eastAsia"/>
          <w:sz w:val="21"/>
          <w:lang w:val="en-GB"/>
        </w:rPr>
        <w:t>性的方式进行。</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欧洲联盟及其成员国代表团仍然致力于讨论。代表团认识到，图书馆、档案馆和博物馆在传播知识、信息和文化以及</w:t>
      </w:r>
      <w:r w:rsidRPr="00991300">
        <w:rPr>
          <w:rFonts w:ascii="SimSun" w:hAnsi="SimSun" w:hint="eastAsia"/>
          <w:sz w:val="21"/>
          <w:lang w:val="en-GB"/>
        </w:rPr>
        <w:t>保存</w:t>
      </w:r>
      <w:r w:rsidRPr="00991300">
        <w:rPr>
          <w:rFonts w:ascii="SimSun" w:hAnsi="SimSun"/>
          <w:sz w:val="21"/>
          <w:lang w:val="en-GB"/>
        </w:rPr>
        <w:t>历史方面发挥着关键作用。代表团重视对教育和研究机构以及残疾人的支持，在现有版权框架下的数字世界中</w:t>
      </w:r>
      <w:r w:rsidRPr="00991300">
        <w:rPr>
          <w:rFonts w:ascii="SimSun" w:hAnsi="SimSun" w:hint="eastAsia"/>
          <w:sz w:val="21"/>
          <w:lang w:val="en-GB"/>
        </w:rPr>
        <w:t>都</w:t>
      </w:r>
      <w:r w:rsidRPr="00991300">
        <w:rPr>
          <w:rFonts w:ascii="SimSun" w:hAnsi="SimSun"/>
          <w:sz w:val="21"/>
          <w:lang w:val="en-GB"/>
        </w:rPr>
        <w:t>是如此。文件SCCR/36/7为委员会的工作提供了有用信息，</w:t>
      </w:r>
      <w:r w:rsidRPr="00991300">
        <w:rPr>
          <w:rFonts w:ascii="SimSun" w:hAnsi="SimSun" w:hint="eastAsia"/>
          <w:sz w:val="21"/>
          <w:lang w:val="en-GB"/>
        </w:rPr>
        <w:t>反映了关于</w:t>
      </w:r>
      <w:r w:rsidRPr="00991300">
        <w:rPr>
          <w:rFonts w:ascii="SimSun" w:hAnsi="SimSun"/>
          <w:sz w:val="21"/>
          <w:lang w:val="en-GB"/>
        </w:rPr>
        <w:t>图书馆、档案馆、博物馆和教育研究机构版权信息</w:t>
      </w:r>
      <w:r w:rsidRPr="00991300">
        <w:rPr>
          <w:rFonts w:ascii="SimSun" w:hAnsi="SimSun" w:hint="eastAsia"/>
          <w:sz w:val="21"/>
          <w:lang w:val="en-GB"/>
        </w:rPr>
        <w:t>与</w:t>
      </w:r>
      <w:r w:rsidRPr="00991300">
        <w:rPr>
          <w:rFonts w:ascii="SimSun" w:hAnsi="SimSun"/>
          <w:sz w:val="21"/>
          <w:lang w:val="en-GB"/>
        </w:rPr>
        <w:t>例外的三次区域研讨会和国际会议的组织。代表团同意研究报告的观点，即重点</w:t>
      </w:r>
      <w:r w:rsidRPr="00991300">
        <w:rPr>
          <w:rFonts w:ascii="SimSun" w:hAnsi="SimSun" w:hint="eastAsia"/>
          <w:sz w:val="21"/>
          <w:lang w:val="en-GB"/>
        </w:rPr>
        <w:t>关注</w:t>
      </w:r>
      <w:r w:rsidRPr="00991300">
        <w:rPr>
          <w:rFonts w:ascii="SimSun" w:hAnsi="SimSun"/>
          <w:sz w:val="21"/>
          <w:lang w:val="en-GB"/>
        </w:rPr>
        <w:t>国家和区域一级成员的能力建设和立法改进的</w:t>
      </w:r>
      <w:r w:rsidRPr="00991300">
        <w:rPr>
          <w:rFonts w:ascii="SimSun" w:hAnsi="SimSun" w:hint="eastAsia"/>
          <w:sz w:val="21"/>
          <w:lang w:val="en-GB"/>
        </w:rPr>
        <w:t>更多</w:t>
      </w:r>
      <w:r w:rsidRPr="00991300">
        <w:rPr>
          <w:rFonts w:ascii="SimSun" w:hAnsi="SimSun"/>
          <w:sz w:val="21"/>
          <w:lang w:val="en-GB"/>
        </w:rPr>
        <w:t>工作上，并结合指导和支持。在此背景下，正如</w:t>
      </w:r>
      <w:r w:rsidRPr="00991300">
        <w:rPr>
          <w:rFonts w:ascii="SimSun" w:hAnsi="SimSun" w:hint="eastAsia"/>
          <w:sz w:val="21"/>
          <w:lang w:val="en-GB"/>
        </w:rPr>
        <w:t>曾经所述</w:t>
      </w:r>
      <w:r w:rsidRPr="00991300">
        <w:rPr>
          <w:rFonts w:ascii="SimSun" w:hAnsi="SimSun"/>
          <w:sz w:val="21"/>
          <w:lang w:val="en-GB"/>
        </w:rPr>
        <w:t>，欧洲联盟及其成员国不支持国际</w:t>
      </w:r>
      <w:r w:rsidRPr="00991300">
        <w:rPr>
          <w:rFonts w:ascii="SimSun" w:hAnsi="SimSun" w:hint="eastAsia"/>
          <w:sz w:val="21"/>
          <w:lang w:val="en-GB"/>
        </w:rPr>
        <w:t>层面</w:t>
      </w:r>
      <w:r w:rsidRPr="00991300">
        <w:rPr>
          <w:rFonts w:ascii="SimSun" w:hAnsi="SimSun"/>
          <w:sz w:val="21"/>
          <w:lang w:val="en-GB"/>
        </w:rPr>
        <w:t>具有法律约束力的文书或这方面的任何准备工作，然而，代表团随时准备继续参与以进一步了解文化遗产、教育、研究机构和残疾人所面临的问题，并在这方面的区域磋商中酌情向成员国提供指导和援助。这些区域磋商也可以作为一个论坛，讨论附加说明的草案中提出的</w:t>
      </w:r>
      <w:r w:rsidR="00C655E7">
        <w:rPr>
          <w:rFonts w:ascii="SimSun" w:hAnsi="SimSun" w:hint="eastAsia"/>
          <w:sz w:val="21"/>
          <w:lang w:val="en-GB"/>
        </w:rPr>
        <w:t>2019冠状病毒病大流行</w:t>
      </w:r>
      <w:r w:rsidRPr="00991300">
        <w:rPr>
          <w:rFonts w:ascii="SimSun" w:hAnsi="SimSun" w:hint="eastAsia"/>
          <w:sz w:val="21"/>
          <w:lang w:val="en-GB"/>
        </w:rPr>
        <w:t>对</w:t>
      </w:r>
      <w:r w:rsidRPr="00991300">
        <w:rPr>
          <w:rFonts w:ascii="SimSun" w:hAnsi="SimSun"/>
          <w:sz w:val="21"/>
          <w:lang w:val="en-GB"/>
        </w:rPr>
        <w:t>文化遗产、教育和研究机构</w:t>
      </w:r>
      <w:r w:rsidRPr="00991300">
        <w:rPr>
          <w:rFonts w:ascii="SimSun" w:hAnsi="SimSun" w:hint="eastAsia"/>
          <w:sz w:val="21"/>
          <w:lang w:val="en-GB"/>
        </w:rPr>
        <w:t>的</w:t>
      </w:r>
      <w:r w:rsidRPr="00306EED">
        <w:rPr>
          <w:rFonts w:asciiTheme="minorEastAsia" w:eastAsiaTheme="minorEastAsia" w:hAnsiTheme="minorEastAsia" w:hint="eastAsia"/>
          <w:sz w:val="21"/>
          <w:szCs w:val="22"/>
          <w:shd w:val="clear" w:color="auto" w:fill="FFFFFF"/>
        </w:rPr>
        <w:t>影响</w:t>
      </w:r>
      <w:r w:rsidRPr="00991300">
        <w:rPr>
          <w:rFonts w:ascii="SimSun" w:hAnsi="SimSun"/>
          <w:sz w:val="21"/>
          <w:lang w:val="en-GB"/>
        </w:rPr>
        <w:t>。还有其他形式来解决这个问题，只要</w:t>
      </w:r>
      <w:r w:rsidRPr="00991300">
        <w:rPr>
          <w:rFonts w:ascii="SimSun" w:hAnsi="SimSun" w:hint="eastAsia"/>
          <w:sz w:val="21"/>
          <w:lang w:val="en-GB"/>
        </w:rPr>
        <w:t>通过</w:t>
      </w:r>
      <w:r w:rsidRPr="00991300">
        <w:rPr>
          <w:rFonts w:ascii="SimSun" w:hAnsi="SimSun"/>
          <w:sz w:val="21"/>
          <w:lang w:val="en-GB"/>
        </w:rPr>
        <w:t>整体</w:t>
      </w:r>
      <w:r w:rsidRPr="00991300">
        <w:rPr>
          <w:rFonts w:ascii="SimSun" w:hAnsi="SimSun" w:hint="eastAsia"/>
          <w:sz w:val="21"/>
          <w:lang w:val="en-GB"/>
        </w:rPr>
        <w:t>性</w:t>
      </w:r>
      <w:r w:rsidRPr="00991300">
        <w:rPr>
          <w:rFonts w:ascii="SimSun" w:hAnsi="SimSun"/>
          <w:sz w:val="21"/>
          <w:lang w:val="en-GB"/>
        </w:rPr>
        <w:t>的</w:t>
      </w:r>
      <w:r w:rsidRPr="00991300">
        <w:rPr>
          <w:rFonts w:ascii="SimSun" w:hAnsi="SimSun" w:hint="eastAsia"/>
          <w:sz w:val="21"/>
          <w:lang w:val="en-GB"/>
        </w:rPr>
        <w:t>方法</w:t>
      </w:r>
      <w:r w:rsidRPr="00991300">
        <w:rPr>
          <w:rFonts w:ascii="SimSun" w:hAnsi="SimSun"/>
          <w:sz w:val="21"/>
          <w:lang w:val="en-GB"/>
        </w:rPr>
        <w:t>，</w:t>
      </w:r>
      <w:r w:rsidRPr="00991300">
        <w:rPr>
          <w:rFonts w:ascii="SimSun" w:hAnsi="SimSun" w:hint="eastAsia"/>
          <w:sz w:val="21"/>
          <w:lang w:val="en-GB"/>
        </w:rPr>
        <w:t>而</w:t>
      </w:r>
      <w:r w:rsidRPr="00991300">
        <w:rPr>
          <w:rFonts w:ascii="SimSun" w:hAnsi="SimSun"/>
          <w:sz w:val="21"/>
          <w:lang w:val="en-GB"/>
        </w:rPr>
        <w:t>不局限于例外</w:t>
      </w:r>
      <w:r w:rsidRPr="00991300">
        <w:rPr>
          <w:rFonts w:ascii="SimSun" w:hAnsi="SimSun" w:hint="eastAsia"/>
          <w:sz w:val="21"/>
          <w:lang w:val="en-GB"/>
        </w:rPr>
        <w:t>与</w:t>
      </w:r>
      <w:r w:rsidRPr="00991300">
        <w:rPr>
          <w:rFonts w:ascii="SimSun" w:hAnsi="SimSun"/>
          <w:sz w:val="21"/>
          <w:lang w:val="en-GB"/>
        </w:rPr>
        <w:t>限制。需要牢记</w:t>
      </w:r>
      <w:r w:rsidRPr="00991300">
        <w:rPr>
          <w:rFonts w:ascii="SimSun" w:hAnsi="SimSun" w:hint="eastAsia"/>
          <w:sz w:val="21"/>
          <w:lang w:val="en-GB"/>
        </w:rPr>
        <w:t>的是</w:t>
      </w:r>
      <w:r w:rsidRPr="00991300">
        <w:rPr>
          <w:rFonts w:ascii="SimSun" w:hAnsi="SimSun"/>
          <w:sz w:val="21"/>
          <w:lang w:val="en-GB"/>
        </w:rPr>
        <w:t>大流行病影响了整个创意和文化部门，包括权利人和创意产业。因此，必须评估</w:t>
      </w:r>
      <w:r w:rsidRPr="00991300">
        <w:rPr>
          <w:rFonts w:ascii="SimSun" w:hAnsi="SimSun" w:hint="eastAsia"/>
          <w:sz w:val="21"/>
          <w:lang w:val="en-GB"/>
        </w:rPr>
        <w:t>2019冠状病毒病</w:t>
      </w:r>
      <w:r w:rsidRPr="00991300">
        <w:rPr>
          <w:rFonts w:ascii="SimSun" w:hAnsi="SimSun"/>
          <w:sz w:val="21"/>
          <w:lang w:val="en-GB"/>
        </w:rPr>
        <w:t>对文化机构的影响，同时也要考虑到大流行病对整个创意部门的影响</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lang w:val="en-GB"/>
        </w:rPr>
      </w:pPr>
      <w:r w:rsidRPr="00991300">
        <w:rPr>
          <w:rFonts w:ascii="SimSun" w:hAnsi="SimSun"/>
          <w:sz w:val="21"/>
          <w:lang w:val="en-GB"/>
        </w:rPr>
        <w:t>主席确认，欧洲联盟及其成员国不同意就例外制定具有约束力的法律文书。然而，主席强调了探索现有经验和交流</w:t>
      </w:r>
      <w:r w:rsidRPr="00306EED">
        <w:rPr>
          <w:rFonts w:asciiTheme="minorEastAsia" w:eastAsiaTheme="minorEastAsia" w:hAnsiTheme="minorEastAsia"/>
          <w:sz w:val="21"/>
          <w:szCs w:val="22"/>
          <w:shd w:val="clear" w:color="auto" w:fill="FFFFFF"/>
        </w:rPr>
        <w:t>经验</w:t>
      </w:r>
      <w:r w:rsidRPr="00991300">
        <w:rPr>
          <w:rFonts w:ascii="SimSun" w:hAnsi="SimSun"/>
          <w:sz w:val="21"/>
          <w:lang w:val="en-GB"/>
        </w:rPr>
        <w:t>的作用，以便就</w:t>
      </w:r>
      <w:r w:rsidRPr="00991300">
        <w:rPr>
          <w:rFonts w:ascii="SimSun" w:hAnsi="SimSun" w:hint="eastAsia"/>
          <w:sz w:val="21"/>
          <w:lang w:val="en-GB"/>
        </w:rPr>
        <w:t>2019冠状病毒病</w:t>
      </w:r>
      <w:r w:rsidRPr="00991300">
        <w:rPr>
          <w:rFonts w:ascii="SimSun" w:hAnsi="SimSun"/>
          <w:sz w:val="21"/>
          <w:lang w:val="en-GB"/>
        </w:rPr>
        <w:t>的影响进行区域磋商，但</w:t>
      </w:r>
      <w:r w:rsidRPr="00991300">
        <w:rPr>
          <w:rFonts w:ascii="SimSun" w:hAnsi="SimSun" w:hint="eastAsia"/>
          <w:sz w:val="21"/>
          <w:lang w:val="en-GB"/>
        </w:rPr>
        <w:t>这些问题</w:t>
      </w:r>
      <w:r w:rsidRPr="00991300">
        <w:rPr>
          <w:rFonts w:ascii="SimSun" w:hAnsi="SimSun"/>
          <w:sz w:val="21"/>
          <w:lang w:val="en-GB"/>
        </w:rPr>
        <w:t>应以整体</w:t>
      </w:r>
      <w:r w:rsidRPr="00991300">
        <w:rPr>
          <w:rFonts w:ascii="SimSun" w:hAnsi="SimSun" w:hint="eastAsia"/>
          <w:sz w:val="21"/>
          <w:lang w:val="en-GB"/>
        </w:rPr>
        <w:t>性的</w:t>
      </w:r>
      <w:r w:rsidRPr="00991300">
        <w:rPr>
          <w:rFonts w:ascii="SimSun" w:hAnsi="SimSun"/>
          <w:sz w:val="21"/>
          <w:lang w:val="en-GB"/>
        </w:rPr>
        <w:t>方式</w:t>
      </w:r>
      <w:r w:rsidRPr="00991300">
        <w:rPr>
          <w:rFonts w:ascii="SimSun" w:hAnsi="SimSun" w:hint="eastAsia"/>
          <w:sz w:val="21"/>
          <w:lang w:val="en-GB"/>
        </w:rPr>
        <w:t>处理。</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美利坚合众国代表团认为，目前关于版权例外</w:t>
      </w:r>
      <w:r w:rsidRPr="00991300">
        <w:rPr>
          <w:rFonts w:ascii="SimSun" w:hAnsi="SimSun" w:hint="eastAsia"/>
          <w:sz w:val="21"/>
          <w:lang w:val="en-GB"/>
        </w:rPr>
        <w:t>与</w:t>
      </w:r>
      <w:r w:rsidRPr="00991300">
        <w:rPr>
          <w:rFonts w:ascii="SimSun" w:hAnsi="SimSun"/>
          <w:sz w:val="21"/>
          <w:lang w:val="en-GB"/>
        </w:rPr>
        <w:t>限制的国际框架提供了符合既定国际标准的灵活性，使各国能够采用例外</w:t>
      </w:r>
      <w:r w:rsidRPr="00991300">
        <w:rPr>
          <w:rFonts w:ascii="SimSun" w:hAnsi="SimSun" w:hint="eastAsia"/>
          <w:sz w:val="21"/>
          <w:lang w:val="en-GB"/>
        </w:rPr>
        <w:t>与</w:t>
      </w:r>
      <w:r w:rsidRPr="00991300">
        <w:rPr>
          <w:rFonts w:ascii="SimSun" w:hAnsi="SimSun"/>
          <w:sz w:val="21"/>
          <w:lang w:val="en-GB"/>
        </w:rPr>
        <w:t>限制来推动本国的社会、文化和经济政策。代表团指出，</w:t>
      </w:r>
      <w:r w:rsidRPr="00991300">
        <w:rPr>
          <w:rFonts w:ascii="SimSun" w:hAnsi="SimSun" w:hint="eastAsia"/>
          <w:sz w:val="21"/>
          <w:lang w:val="en-GB"/>
        </w:rPr>
        <w:t>产权组织</w:t>
      </w:r>
      <w:r w:rsidRPr="00991300">
        <w:rPr>
          <w:rFonts w:ascii="SimSun" w:hAnsi="SimSun"/>
          <w:sz w:val="21"/>
          <w:lang w:val="en-GB"/>
        </w:rPr>
        <w:t>参与</w:t>
      </w:r>
      <w:r w:rsidRPr="00991300">
        <w:rPr>
          <w:rFonts w:ascii="SimSun" w:hAnsi="SimSun" w:hint="eastAsia"/>
          <w:sz w:val="21"/>
          <w:lang w:val="en-GB"/>
        </w:rPr>
        <w:t>该</w:t>
      </w:r>
      <w:r w:rsidRPr="00991300">
        <w:rPr>
          <w:rFonts w:ascii="SimSun" w:hAnsi="SimSun"/>
          <w:sz w:val="21"/>
          <w:lang w:val="en-GB"/>
        </w:rPr>
        <w:t>领域规定最低限度义务</w:t>
      </w:r>
      <w:r w:rsidRPr="00991300">
        <w:rPr>
          <w:rFonts w:ascii="SimSun" w:hAnsi="SimSun" w:hint="eastAsia"/>
          <w:sz w:val="21"/>
          <w:lang w:val="en-GB"/>
        </w:rPr>
        <w:t>的准则制定工作</w:t>
      </w:r>
      <w:r w:rsidRPr="00991300">
        <w:rPr>
          <w:rFonts w:ascii="SimSun" w:hAnsi="SimSun"/>
          <w:sz w:val="21"/>
          <w:lang w:val="en-GB"/>
        </w:rPr>
        <w:t>是不可取的。同时，代表团认为在SCCR内对例外</w:t>
      </w:r>
      <w:r w:rsidRPr="00991300">
        <w:rPr>
          <w:rFonts w:ascii="SimSun" w:hAnsi="SimSun" w:hint="eastAsia"/>
          <w:sz w:val="21"/>
          <w:lang w:val="en-GB"/>
        </w:rPr>
        <w:t>与</w:t>
      </w:r>
      <w:r w:rsidRPr="00991300">
        <w:rPr>
          <w:rFonts w:ascii="SimSun" w:hAnsi="SimSun"/>
          <w:sz w:val="21"/>
          <w:lang w:val="en-GB"/>
        </w:rPr>
        <w:t>限制进行知情讨论，对那些有兴趣将例外</w:t>
      </w:r>
      <w:r w:rsidRPr="00991300">
        <w:rPr>
          <w:rFonts w:ascii="SimSun" w:hAnsi="SimSun" w:hint="eastAsia"/>
          <w:sz w:val="21"/>
          <w:lang w:val="en-GB"/>
        </w:rPr>
        <w:t>与</w:t>
      </w:r>
      <w:r w:rsidRPr="00991300">
        <w:rPr>
          <w:rFonts w:ascii="SimSun" w:hAnsi="SimSun"/>
          <w:sz w:val="21"/>
          <w:lang w:val="en-GB"/>
        </w:rPr>
        <w:t>限制与自</w:t>
      </w:r>
      <w:r w:rsidRPr="00991300">
        <w:rPr>
          <w:rFonts w:ascii="SimSun" w:hAnsi="SimSun" w:hint="eastAsia"/>
          <w:sz w:val="21"/>
          <w:lang w:val="en-GB"/>
        </w:rPr>
        <w:t>身</w:t>
      </w:r>
      <w:r w:rsidRPr="00991300">
        <w:rPr>
          <w:rFonts w:ascii="SimSun" w:hAnsi="SimSun"/>
          <w:sz w:val="21"/>
          <w:lang w:val="en-GB"/>
        </w:rPr>
        <w:t>需要和情况</w:t>
      </w:r>
      <w:r w:rsidRPr="00991300">
        <w:rPr>
          <w:rFonts w:ascii="SimSun" w:hAnsi="SimSun" w:hint="eastAsia"/>
          <w:sz w:val="21"/>
          <w:lang w:val="en-GB"/>
        </w:rPr>
        <w:t>相结合</w:t>
      </w:r>
      <w:r w:rsidRPr="00991300">
        <w:rPr>
          <w:rFonts w:ascii="SimSun" w:hAnsi="SimSun"/>
          <w:sz w:val="21"/>
          <w:lang w:val="en-GB"/>
        </w:rPr>
        <w:t>的成员国是有益的。根据这一观点，</w:t>
      </w:r>
      <w:r w:rsidRPr="00991300">
        <w:rPr>
          <w:rFonts w:ascii="SimSun" w:hAnsi="SimSun" w:hint="eastAsia"/>
          <w:sz w:val="21"/>
          <w:lang w:val="en-GB"/>
        </w:rPr>
        <w:t>美利坚合众国</w:t>
      </w:r>
      <w:r w:rsidRPr="00991300">
        <w:rPr>
          <w:rFonts w:ascii="SimSun" w:hAnsi="SimSun"/>
          <w:sz w:val="21"/>
          <w:lang w:val="en-GB"/>
        </w:rPr>
        <w:t>很高兴作为观察员参加了2019年关于例外与限制的所有三次</w:t>
      </w:r>
      <w:r w:rsidRPr="00991300">
        <w:rPr>
          <w:rFonts w:ascii="SimSun" w:hAnsi="SimSun" w:hint="eastAsia"/>
          <w:sz w:val="21"/>
          <w:lang w:val="en-GB"/>
        </w:rPr>
        <w:t>产权组织</w:t>
      </w:r>
      <w:r w:rsidRPr="00991300">
        <w:rPr>
          <w:rFonts w:ascii="SimSun" w:hAnsi="SimSun"/>
          <w:sz w:val="21"/>
          <w:lang w:val="en-GB"/>
        </w:rPr>
        <w:t>区域研讨会。代表团感谢秘书处关于区域研讨会和国际会议的有用报告，对研讨会进行了很好的总结，随着时间的推移，该报告将</w:t>
      </w:r>
      <w:r w:rsidRPr="00991300">
        <w:rPr>
          <w:rFonts w:ascii="SimSun" w:hAnsi="SimSun" w:hint="eastAsia"/>
          <w:sz w:val="21"/>
          <w:lang w:val="en-GB"/>
        </w:rPr>
        <w:t>被</w:t>
      </w:r>
      <w:r w:rsidRPr="00991300">
        <w:rPr>
          <w:rFonts w:ascii="SimSun" w:hAnsi="SimSun"/>
          <w:sz w:val="21"/>
          <w:lang w:val="en-GB"/>
        </w:rPr>
        <w:t>证明是委员会的有用资源。</w:t>
      </w:r>
      <w:r w:rsidRPr="00991300">
        <w:rPr>
          <w:rFonts w:ascii="SimSun" w:hAnsi="SimSun" w:hint="eastAsia"/>
          <w:sz w:val="21"/>
          <w:lang w:val="en-GB"/>
        </w:rPr>
        <w:t>基于</w:t>
      </w:r>
      <w:r w:rsidRPr="00991300">
        <w:rPr>
          <w:rFonts w:ascii="SimSun" w:hAnsi="SimSun"/>
          <w:sz w:val="21"/>
          <w:lang w:val="en-GB"/>
        </w:rPr>
        <w:t>在新加坡、内罗毕、圣多明各和国际会议上对例外</w:t>
      </w:r>
      <w:r w:rsidRPr="00991300">
        <w:rPr>
          <w:rFonts w:ascii="SimSun" w:hAnsi="SimSun" w:hint="eastAsia"/>
          <w:sz w:val="21"/>
          <w:lang w:val="en-GB"/>
        </w:rPr>
        <w:t>与</w:t>
      </w:r>
      <w:r w:rsidRPr="00991300">
        <w:rPr>
          <w:rFonts w:ascii="SimSun" w:hAnsi="SimSun"/>
          <w:sz w:val="21"/>
          <w:lang w:val="en-GB"/>
        </w:rPr>
        <w:t>限制</w:t>
      </w:r>
      <w:r w:rsidRPr="00991300">
        <w:rPr>
          <w:rFonts w:ascii="SimSun" w:hAnsi="SimSun" w:hint="eastAsia"/>
          <w:sz w:val="21"/>
          <w:lang w:val="en-GB"/>
        </w:rPr>
        <w:t>的</w:t>
      </w:r>
      <w:r w:rsidRPr="00991300">
        <w:rPr>
          <w:rFonts w:ascii="SimSun" w:hAnsi="SimSun"/>
          <w:sz w:val="21"/>
          <w:lang w:val="en-GB"/>
        </w:rPr>
        <w:t>富有成效的讨论，代表团认为，举行一些区域磋商以加深</w:t>
      </w:r>
      <w:r w:rsidRPr="00991300">
        <w:rPr>
          <w:rFonts w:ascii="SimSun" w:hAnsi="SimSun" w:hint="eastAsia"/>
          <w:sz w:val="21"/>
          <w:lang w:val="en-GB"/>
        </w:rPr>
        <w:t>在</w:t>
      </w:r>
      <w:r w:rsidRPr="00991300">
        <w:rPr>
          <w:rFonts w:ascii="SimSun" w:hAnsi="SimSun"/>
          <w:sz w:val="21"/>
          <w:lang w:val="en-GB"/>
        </w:rPr>
        <w:t>大流行</w:t>
      </w:r>
      <w:r w:rsidRPr="00991300">
        <w:rPr>
          <w:rFonts w:ascii="SimSun" w:hAnsi="SimSun" w:hint="eastAsia"/>
          <w:sz w:val="21"/>
          <w:lang w:val="en-GB"/>
        </w:rPr>
        <w:t>病</w:t>
      </w:r>
      <w:r w:rsidRPr="00991300">
        <w:rPr>
          <w:rFonts w:ascii="SimSun" w:hAnsi="SimSun"/>
          <w:sz w:val="21"/>
          <w:lang w:val="en-GB"/>
        </w:rPr>
        <w:t>期间成员国在国家层面对版权、相关权、例外</w:t>
      </w:r>
      <w:r w:rsidRPr="00991300">
        <w:rPr>
          <w:rFonts w:ascii="SimSun" w:hAnsi="SimSun" w:hint="eastAsia"/>
          <w:sz w:val="21"/>
          <w:lang w:val="en-GB"/>
        </w:rPr>
        <w:t>与</w:t>
      </w:r>
      <w:r w:rsidRPr="00991300">
        <w:rPr>
          <w:rFonts w:ascii="SimSun" w:hAnsi="SimSun"/>
          <w:sz w:val="21"/>
          <w:lang w:val="en-GB"/>
        </w:rPr>
        <w:t>限制的理解，可能值得在SCCR未来会议上进一步讨论。代表团还认识到亚洲及太平洋集团提交的关于</w:t>
      </w:r>
      <w:r w:rsidRPr="00991300">
        <w:rPr>
          <w:rFonts w:ascii="SimSun" w:hAnsi="SimSun" w:hint="eastAsia"/>
          <w:sz w:val="21"/>
          <w:lang w:val="en-GB"/>
        </w:rPr>
        <w:t>2019冠状病毒病</w:t>
      </w:r>
      <w:r w:rsidRPr="00991300">
        <w:rPr>
          <w:rFonts w:ascii="SimSun" w:hAnsi="SimSun"/>
          <w:sz w:val="21"/>
          <w:lang w:val="en-GB"/>
        </w:rPr>
        <w:t>对版权框架影响的建议。代表团认为，正如B</w:t>
      </w:r>
      <w:r w:rsidRPr="00991300">
        <w:rPr>
          <w:rFonts w:ascii="SimSun" w:hAnsi="SimSun" w:hint="eastAsia"/>
          <w:sz w:val="21"/>
          <w:lang w:val="en-GB"/>
        </w:rPr>
        <w:t>集团</w:t>
      </w:r>
      <w:r w:rsidRPr="00991300">
        <w:rPr>
          <w:rFonts w:ascii="SimSun" w:hAnsi="SimSun"/>
          <w:sz w:val="21"/>
          <w:lang w:val="en-GB"/>
        </w:rPr>
        <w:t>发言所反映的那样，该建议</w:t>
      </w:r>
      <w:r w:rsidRPr="00991300">
        <w:rPr>
          <w:rFonts w:ascii="SimSun" w:hAnsi="SimSun" w:hint="eastAsia"/>
          <w:sz w:val="21"/>
          <w:lang w:val="en-GB"/>
        </w:rPr>
        <w:t>是</w:t>
      </w:r>
      <w:r w:rsidRPr="00991300">
        <w:rPr>
          <w:rFonts w:ascii="SimSun" w:hAnsi="SimSun"/>
          <w:sz w:val="21"/>
          <w:lang w:val="en-GB"/>
        </w:rPr>
        <w:t>有价值</w:t>
      </w:r>
      <w:r w:rsidRPr="00991300">
        <w:rPr>
          <w:rFonts w:ascii="SimSun" w:hAnsi="SimSun" w:hint="eastAsia"/>
          <w:sz w:val="21"/>
          <w:lang w:val="en-GB"/>
        </w:rPr>
        <w:t>的</w:t>
      </w:r>
      <w:r w:rsidRPr="00991300">
        <w:rPr>
          <w:rFonts w:ascii="SimSun" w:hAnsi="SimSun"/>
          <w:sz w:val="21"/>
          <w:lang w:val="en-GB"/>
        </w:rPr>
        <w:t>，并认为任何此类信息应具有整体性，包括版权制度的所有要素</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主席再次确认，B</w:t>
      </w:r>
      <w:r w:rsidRPr="00306EED">
        <w:rPr>
          <w:rFonts w:asciiTheme="minorEastAsia" w:eastAsiaTheme="minorEastAsia" w:hAnsiTheme="minorEastAsia" w:hint="eastAsia"/>
          <w:sz w:val="21"/>
          <w:szCs w:val="22"/>
          <w:shd w:val="clear" w:color="auto" w:fill="FFFFFF"/>
        </w:rPr>
        <w:t>集团</w:t>
      </w:r>
      <w:r w:rsidRPr="00991300">
        <w:rPr>
          <w:rFonts w:ascii="SimSun" w:hAnsi="SimSun"/>
          <w:sz w:val="21"/>
          <w:lang w:val="en-GB"/>
        </w:rPr>
        <w:t>认为目前的框架有足够的灵活性，</w:t>
      </w:r>
      <w:r w:rsidRPr="00991300">
        <w:rPr>
          <w:rFonts w:ascii="SimSun" w:hAnsi="SimSun" w:hint="eastAsia"/>
          <w:sz w:val="21"/>
          <w:lang w:val="en-GB"/>
        </w:rPr>
        <w:t>不建议</w:t>
      </w:r>
      <w:r w:rsidRPr="00991300">
        <w:rPr>
          <w:rFonts w:ascii="SimSun" w:hAnsi="SimSun"/>
          <w:sz w:val="21"/>
          <w:lang w:val="en-GB"/>
        </w:rPr>
        <w:t>对</w:t>
      </w:r>
      <w:r w:rsidRPr="00991300">
        <w:rPr>
          <w:rFonts w:ascii="SimSun" w:hAnsi="SimSun" w:hint="eastAsia"/>
          <w:sz w:val="21"/>
          <w:lang w:val="en-GB"/>
        </w:rPr>
        <w:t>区域层面</w:t>
      </w:r>
      <w:r w:rsidRPr="00991300">
        <w:rPr>
          <w:rFonts w:ascii="SimSun" w:hAnsi="SimSun"/>
          <w:sz w:val="21"/>
          <w:lang w:val="en-GB"/>
        </w:rPr>
        <w:t>的拟议磋商制定有约束力的标准，</w:t>
      </w:r>
      <w:r w:rsidRPr="00991300">
        <w:rPr>
          <w:rFonts w:ascii="SimSun" w:hAnsi="SimSun" w:hint="eastAsia"/>
          <w:sz w:val="21"/>
          <w:lang w:val="en-GB"/>
        </w:rPr>
        <w:t>以解决整个</w:t>
      </w:r>
      <w:r w:rsidRPr="00991300">
        <w:rPr>
          <w:rFonts w:ascii="SimSun" w:hAnsi="SimSun"/>
          <w:sz w:val="21"/>
          <w:lang w:val="en-GB"/>
        </w:rPr>
        <w:t>版权</w:t>
      </w:r>
      <w:r w:rsidRPr="00991300">
        <w:rPr>
          <w:rFonts w:ascii="SimSun" w:hAnsi="SimSun" w:hint="eastAsia"/>
          <w:sz w:val="21"/>
          <w:lang w:val="en-GB"/>
        </w:rPr>
        <w:t>及</w:t>
      </w:r>
      <w:r w:rsidRPr="00991300">
        <w:rPr>
          <w:rFonts w:ascii="SimSun" w:hAnsi="SimSun"/>
          <w:sz w:val="21"/>
          <w:lang w:val="en-GB"/>
        </w:rPr>
        <w:t>相关权</w:t>
      </w:r>
      <w:r w:rsidRPr="00991300">
        <w:rPr>
          <w:rFonts w:ascii="SimSun" w:hAnsi="SimSun" w:hint="eastAsia"/>
          <w:sz w:val="21"/>
          <w:lang w:val="en-GB"/>
        </w:rPr>
        <w:t>问题</w:t>
      </w:r>
      <w:r w:rsidRPr="00991300">
        <w:rPr>
          <w:rFonts w:ascii="SimSun" w:hAnsi="SimSun"/>
          <w:sz w:val="21"/>
          <w:lang w:val="en-GB"/>
        </w:rPr>
        <w:t>，下届会议可以举行一次信息</w:t>
      </w:r>
      <w:r w:rsidRPr="00991300">
        <w:rPr>
          <w:rFonts w:ascii="SimSun" w:hAnsi="SimSun" w:hint="eastAsia"/>
          <w:sz w:val="21"/>
          <w:lang w:val="en-GB"/>
        </w:rPr>
        <w:t>会议</w:t>
      </w:r>
      <w:r w:rsidRPr="00991300">
        <w:rPr>
          <w:rFonts w:ascii="SimSun" w:hAnsi="SimSun"/>
          <w:sz w:val="21"/>
          <w:lang w:val="en-GB"/>
        </w:rPr>
        <w:t>，但应该提前准备</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俄罗斯联邦代表团感谢秘书处为编写关于图书馆、档案馆、博物馆、教育和研究机构</w:t>
      </w:r>
      <w:r w:rsidRPr="00991300">
        <w:rPr>
          <w:rFonts w:ascii="SimSun" w:hAnsi="SimSun" w:hint="eastAsia"/>
          <w:sz w:val="21"/>
          <w:lang w:val="en-GB"/>
        </w:rPr>
        <w:t>的</w:t>
      </w:r>
      <w:r w:rsidRPr="00991300">
        <w:rPr>
          <w:rFonts w:ascii="SimSun" w:hAnsi="SimSun"/>
          <w:sz w:val="21"/>
          <w:lang w:val="en-GB"/>
        </w:rPr>
        <w:t>版权限制</w:t>
      </w:r>
      <w:r w:rsidRPr="00991300">
        <w:rPr>
          <w:rFonts w:ascii="SimSun" w:hAnsi="SimSun" w:hint="eastAsia"/>
          <w:sz w:val="21"/>
          <w:lang w:val="en-GB"/>
        </w:rPr>
        <w:t>与</w:t>
      </w:r>
      <w:r w:rsidRPr="00991300">
        <w:rPr>
          <w:rFonts w:ascii="SimSun" w:hAnsi="SimSun"/>
          <w:sz w:val="21"/>
          <w:lang w:val="en-GB"/>
        </w:rPr>
        <w:t>例外区域研讨会和国际会议的报告所做的工作。代表团认为，这些专家在成员国的分析成果可能是有用的。代表团感兴趣地注意到，这些活动中的讨论和发言明显表明成员国对此有困难。这使代表团能够了解成员国正在发生的情况，以制定一般</w:t>
      </w:r>
      <w:r w:rsidRPr="00991300">
        <w:rPr>
          <w:rFonts w:ascii="SimSun" w:hAnsi="SimSun" w:hint="eastAsia"/>
          <w:sz w:val="21"/>
          <w:lang w:val="en-GB"/>
        </w:rPr>
        <w:t>性</w:t>
      </w:r>
      <w:r w:rsidRPr="00991300">
        <w:rPr>
          <w:rFonts w:ascii="SimSun" w:hAnsi="SimSun"/>
          <w:sz w:val="21"/>
          <w:lang w:val="en-GB"/>
        </w:rPr>
        <w:t>原则，在此基础上有可能协调</w:t>
      </w:r>
      <w:r w:rsidRPr="00991300">
        <w:rPr>
          <w:rFonts w:ascii="SimSun" w:hAnsi="SimSun" w:hint="eastAsia"/>
          <w:sz w:val="21"/>
          <w:lang w:val="en-GB"/>
        </w:rPr>
        <w:t>出</w:t>
      </w:r>
      <w:r w:rsidRPr="00991300">
        <w:rPr>
          <w:rFonts w:ascii="SimSun" w:hAnsi="SimSun"/>
          <w:sz w:val="21"/>
          <w:lang w:val="en-GB"/>
        </w:rPr>
        <w:t>一种</w:t>
      </w:r>
      <w:r w:rsidRPr="00991300">
        <w:rPr>
          <w:rFonts w:ascii="SimSun" w:hAnsi="SimSun" w:hint="eastAsia"/>
          <w:sz w:val="21"/>
          <w:lang w:val="en-GB"/>
        </w:rPr>
        <w:t>方式</w:t>
      </w:r>
      <w:r w:rsidRPr="00991300">
        <w:rPr>
          <w:rFonts w:ascii="SimSun" w:hAnsi="SimSun"/>
          <w:sz w:val="21"/>
          <w:lang w:val="en-GB"/>
        </w:rPr>
        <w:t>，并制定一项国际文书作为指导原则，以更有效的形式为这项一般</w:t>
      </w:r>
      <w:r w:rsidRPr="00991300">
        <w:rPr>
          <w:rFonts w:ascii="SimSun" w:hAnsi="SimSun" w:hint="eastAsia"/>
          <w:sz w:val="21"/>
          <w:lang w:val="en-GB"/>
        </w:rPr>
        <w:t>性</w:t>
      </w:r>
      <w:r w:rsidRPr="00991300">
        <w:rPr>
          <w:rFonts w:ascii="SimSun" w:hAnsi="SimSun"/>
          <w:sz w:val="21"/>
          <w:lang w:val="en-GB"/>
        </w:rPr>
        <w:t>任务提出解决方案。会议成果</w:t>
      </w:r>
      <w:r w:rsidRPr="00991300">
        <w:rPr>
          <w:rFonts w:ascii="SimSun" w:hAnsi="SimSun" w:hint="eastAsia"/>
          <w:sz w:val="21"/>
          <w:lang w:val="en-GB"/>
        </w:rPr>
        <w:t>中有一项</w:t>
      </w:r>
      <w:r w:rsidRPr="00991300">
        <w:rPr>
          <w:rFonts w:ascii="SimSun" w:hAnsi="SimSun"/>
          <w:sz w:val="21"/>
          <w:lang w:val="en-GB"/>
        </w:rPr>
        <w:t>未来工作行动计划，特别是在例外</w:t>
      </w:r>
      <w:r w:rsidRPr="00991300">
        <w:rPr>
          <w:rFonts w:ascii="SimSun" w:hAnsi="SimSun" w:hint="eastAsia"/>
          <w:sz w:val="21"/>
          <w:lang w:val="en-GB"/>
        </w:rPr>
        <w:t>与</w:t>
      </w:r>
      <w:r w:rsidRPr="00991300">
        <w:rPr>
          <w:rFonts w:ascii="SimSun" w:hAnsi="SimSun"/>
          <w:sz w:val="21"/>
          <w:lang w:val="en-GB"/>
        </w:rPr>
        <w:t>限制方面。代表团强调，解决跨境问题并研究法律不确定性和</w:t>
      </w:r>
      <w:r w:rsidRPr="00991300">
        <w:rPr>
          <w:rFonts w:ascii="SimSun" w:hAnsi="SimSun" w:hint="eastAsia"/>
          <w:sz w:val="21"/>
          <w:lang w:val="en-GB"/>
        </w:rPr>
        <w:t>各国</w:t>
      </w:r>
      <w:r w:rsidRPr="00991300">
        <w:rPr>
          <w:rFonts w:ascii="SimSun" w:hAnsi="SimSun"/>
          <w:sz w:val="21"/>
          <w:lang w:val="en-GB"/>
        </w:rPr>
        <w:t>之间的立法差异</w:t>
      </w:r>
      <w:r w:rsidRPr="00991300">
        <w:rPr>
          <w:rFonts w:ascii="SimSun" w:hAnsi="SimSun" w:hint="eastAsia"/>
          <w:sz w:val="21"/>
          <w:lang w:val="en-GB"/>
        </w:rPr>
        <w:t>非常重要</w:t>
      </w:r>
      <w:r w:rsidRPr="00991300">
        <w:rPr>
          <w:rFonts w:ascii="SimSun" w:hAnsi="SimSun"/>
          <w:sz w:val="21"/>
          <w:lang w:val="en-GB"/>
        </w:rPr>
        <w:t>，特别是研究数字形式的文化遗产</w:t>
      </w:r>
      <w:r w:rsidRPr="00991300">
        <w:rPr>
          <w:rFonts w:ascii="SimSun" w:hAnsi="SimSun" w:hint="eastAsia"/>
          <w:sz w:val="21"/>
          <w:lang w:val="en-GB"/>
        </w:rPr>
        <w:t>保存</w:t>
      </w:r>
      <w:r w:rsidRPr="00991300">
        <w:rPr>
          <w:rFonts w:ascii="SimSun" w:hAnsi="SimSun"/>
          <w:sz w:val="21"/>
          <w:lang w:val="en-GB"/>
        </w:rPr>
        <w:t>问题，以及根据国际原则</w:t>
      </w:r>
      <w:r w:rsidRPr="00991300">
        <w:rPr>
          <w:rFonts w:ascii="SimSun" w:hAnsi="SimSun" w:hint="eastAsia"/>
          <w:sz w:val="21"/>
          <w:lang w:val="en-GB"/>
        </w:rPr>
        <w:t>研究</w:t>
      </w:r>
      <w:r w:rsidRPr="00991300">
        <w:rPr>
          <w:rFonts w:ascii="SimSun" w:hAnsi="SimSun"/>
          <w:sz w:val="21"/>
          <w:lang w:val="en-GB"/>
        </w:rPr>
        <w:t>用于图书馆、档案馆、博物馆、教育和研究机构的制度，这可以成为现行版权</w:t>
      </w:r>
      <w:r w:rsidRPr="00991300">
        <w:rPr>
          <w:rFonts w:ascii="SimSun" w:hAnsi="SimSun" w:hint="eastAsia"/>
          <w:sz w:val="21"/>
          <w:lang w:val="en-GB"/>
        </w:rPr>
        <w:t>及</w:t>
      </w:r>
      <w:r w:rsidRPr="00991300">
        <w:rPr>
          <w:rFonts w:ascii="SimSun" w:hAnsi="SimSun"/>
          <w:sz w:val="21"/>
          <w:lang w:val="en-GB"/>
        </w:rPr>
        <w:t>相关权制度的国家立法和活动的准则。代表团指出，冠状病毒</w:t>
      </w:r>
      <w:r w:rsidRPr="00991300">
        <w:rPr>
          <w:rFonts w:ascii="SimSun" w:hAnsi="SimSun" w:hint="eastAsia"/>
          <w:sz w:val="21"/>
          <w:lang w:val="en-GB"/>
        </w:rPr>
        <w:t>病</w:t>
      </w:r>
      <w:r w:rsidRPr="00991300">
        <w:rPr>
          <w:rFonts w:ascii="SimSun" w:hAnsi="SimSun"/>
          <w:sz w:val="21"/>
          <w:lang w:val="en-GB"/>
        </w:rPr>
        <w:t>大流行向全世界清楚地表明了数字技术的意义和重要性，包括</w:t>
      </w:r>
      <w:r w:rsidRPr="00991300">
        <w:rPr>
          <w:rFonts w:ascii="SimSun" w:hAnsi="SimSun" w:hint="eastAsia"/>
          <w:sz w:val="21"/>
          <w:lang w:val="en-GB"/>
        </w:rPr>
        <w:t>远程</w:t>
      </w:r>
      <w:r w:rsidRPr="00991300">
        <w:rPr>
          <w:rFonts w:ascii="SimSun" w:hAnsi="SimSun"/>
          <w:sz w:val="21"/>
          <w:lang w:val="en-GB"/>
        </w:rPr>
        <w:t>获取内容以及跨境使用内容。因此，</w:t>
      </w:r>
      <w:r w:rsidRPr="00991300">
        <w:rPr>
          <w:rFonts w:ascii="SimSun" w:hAnsi="SimSun" w:hint="eastAsia"/>
          <w:sz w:val="21"/>
          <w:lang w:val="en-GB"/>
        </w:rPr>
        <w:t>以</w:t>
      </w:r>
      <w:r w:rsidRPr="00991300">
        <w:rPr>
          <w:rFonts w:ascii="SimSun" w:hAnsi="SimSun"/>
          <w:sz w:val="21"/>
          <w:lang w:val="en-GB"/>
        </w:rPr>
        <w:t>数字</w:t>
      </w:r>
      <w:r w:rsidRPr="00991300">
        <w:rPr>
          <w:rFonts w:ascii="SimSun" w:hAnsi="SimSun" w:hint="eastAsia"/>
          <w:sz w:val="21"/>
          <w:lang w:val="en-GB"/>
        </w:rPr>
        <w:t>形式存在</w:t>
      </w:r>
      <w:r w:rsidRPr="00991300">
        <w:rPr>
          <w:rFonts w:ascii="SimSun" w:hAnsi="SimSun"/>
          <w:sz w:val="21"/>
          <w:lang w:val="en-GB"/>
        </w:rPr>
        <w:t>的材料需要</w:t>
      </w:r>
      <w:r w:rsidRPr="00991300">
        <w:rPr>
          <w:rFonts w:ascii="SimSun" w:hAnsi="SimSun" w:hint="eastAsia"/>
          <w:sz w:val="21"/>
          <w:lang w:val="en-GB"/>
        </w:rPr>
        <w:t>成为常态</w:t>
      </w:r>
      <w:r w:rsidRPr="00991300">
        <w:rPr>
          <w:rFonts w:ascii="SimSun" w:hAnsi="SimSun"/>
          <w:sz w:val="21"/>
          <w:lang w:val="en-GB"/>
        </w:rPr>
        <w:t>。大流行病还显示</w:t>
      </w:r>
      <w:r w:rsidRPr="00991300">
        <w:rPr>
          <w:rFonts w:ascii="SimSun" w:hAnsi="SimSun" w:hint="eastAsia"/>
          <w:sz w:val="21"/>
          <w:lang w:val="en-GB"/>
        </w:rPr>
        <w:t>出</w:t>
      </w:r>
      <w:r w:rsidRPr="00991300">
        <w:rPr>
          <w:rFonts w:ascii="SimSun" w:hAnsi="SimSun"/>
          <w:sz w:val="21"/>
          <w:lang w:val="en-GB"/>
        </w:rPr>
        <w:t>版权</w:t>
      </w:r>
      <w:r w:rsidRPr="00991300">
        <w:rPr>
          <w:rFonts w:ascii="SimSun" w:hAnsi="SimSun" w:hint="eastAsia"/>
          <w:sz w:val="21"/>
          <w:lang w:val="en-GB"/>
        </w:rPr>
        <w:t>及</w:t>
      </w:r>
      <w:r w:rsidRPr="00991300">
        <w:rPr>
          <w:rFonts w:ascii="SimSun" w:hAnsi="SimSun"/>
          <w:sz w:val="21"/>
          <w:lang w:val="en-GB"/>
        </w:rPr>
        <w:t>相关权方面</w:t>
      </w:r>
      <w:r w:rsidRPr="00991300">
        <w:rPr>
          <w:rFonts w:ascii="SimSun" w:hAnsi="SimSun" w:hint="eastAsia"/>
          <w:sz w:val="21"/>
          <w:lang w:val="en-GB"/>
        </w:rPr>
        <w:t>真正的国际文书的</w:t>
      </w:r>
      <w:r w:rsidRPr="00991300">
        <w:rPr>
          <w:rFonts w:ascii="SimSun" w:hAnsi="SimSun"/>
          <w:sz w:val="21"/>
          <w:lang w:val="en-GB"/>
        </w:rPr>
        <w:t>不足和缺乏，而此时数百万图书馆和档案馆的</w:t>
      </w:r>
      <w:r w:rsidRPr="00991300">
        <w:rPr>
          <w:rFonts w:ascii="SimSun" w:hAnsi="SimSun" w:hint="eastAsia"/>
          <w:sz w:val="21"/>
          <w:lang w:val="en-GB"/>
        </w:rPr>
        <w:t>工作</w:t>
      </w:r>
      <w:r w:rsidRPr="00991300">
        <w:rPr>
          <w:rFonts w:ascii="SimSun" w:hAnsi="SimSun"/>
          <w:sz w:val="21"/>
          <w:lang w:val="en-GB"/>
        </w:rPr>
        <w:t>不可能以传统</w:t>
      </w:r>
      <w:r w:rsidRPr="00991300">
        <w:rPr>
          <w:rFonts w:ascii="SimSun" w:hAnsi="SimSun" w:hint="eastAsia"/>
          <w:sz w:val="21"/>
          <w:lang w:val="en-GB"/>
        </w:rPr>
        <w:t>形式</w:t>
      </w:r>
      <w:r w:rsidRPr="00991300">
        <w:rPr>
          <w:rFonts w:ascii="SimSun" w:hAnsi="SimSun"/>
          <w:sz w:val="21"/>
          <w:lang w:val="en-GB"/>
        </w:rPr>
        <w:t>存在，甚至受到威胁。代表团强调，公认的国际</w:t>
      </w:r>
      <w:r w:rsidRPr="00991300">
        <w:rPr>
          <w:rFonts w:ascii="SimSun" w:hAnsi="SimSun" w:hint="eastAsia"/>
          <w:sz w:val="21"/>
          <w:lang w:val="en-GB"/>
        </w:rPr>
        <w:t>准则在</w:t>
      </w:r>
      <w:r w:rsidRPr="00991300">
        <w:rPr>
          <w:rFonts w:ascii="SimSun" w:hAnsi="SimSun"/>
          <w:sz w:val="21"/>
          <w:lang w:val="en-GB"/>
        </w:rPr>
        <w:t>版权</w:t>
      </w:r>
      <w:r w:rsidRPr="00991300">
        <w:rPr>
          <w:rFonts w:ascii="SimSun" w:hAnsi="SimSun" w:hint="eastAsia"/>
          <w:sz w:val="21"/>
          <w:lang w:val="en-GB"/>
        </w:rPr>
        <w:t>及</w:t>
      </w:r>
      <w:r w:rsidRPr="00991300">
        <w:rPr>
          <w:rFonts w:ascii="SimSun" w:hAnsi="SimSun"/>
          <w:sz w:val="21"/>
          <w:lang w:val="en-GB"/>
        </w:rPr>
        <w:t>相关权方面</w:t>
      </w:r>
      <w:r w:rsidRPr="00991300">
        <w:rPr>
          <w:rFonts w:ascii="SimSun" w:hAnsi="SimSun" w:hint="eastAsia"/>
          <w:sz w:val="21"/>
          <w:lang w:val="en-GB"/>
        </w:rPr>
        <w:t>存在</w:t>
      </w:r>
      <w:r w:rsidRPr="00991300">
        <w:rPr>
          <w:rFonts w:ascii="SimSun" w:hAnsi="SimSun"/>
          <w:sz w:val="21"/>
          <w:lang w:val="en-GB"/>
        </w:rPr>
        <w:t>重大差异，这阻碍了跨境</w:t>
      </w:r>
      <w:r w:rsidRPr="00991300">
        <w:rPr>
          <w:rFonts w:ascii="SimSun" w:hAnsi="SimSun" w:hint="eastAsia"/>
          <w:sz w:val="21"/>
          <w:lang w:val="en-GB"/>
        </w:rPr>
        <w:t>获取并构成</w:t>
      </w:r>
      <w:r w:rsidRPr="00991300">
        <w:rPr>
          <w:rFonts w:ascii="SimSun" w:hAnsi="SimSun"/>
          <w:sz w:val="21"/>
          <w:lang w:val="en-GB"/>
        </w:rPr>
        <w:t>挑战</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主席感谢</w:t>
      </w:r>
      <w:r w:rsidRPr="00306EED">
        <w:rPr>
          <w:rFonts w:asciiTheme="minorEastAsia" w:eastAsiaTheme="minorEastAsia" w:hAnsiTheme="minorEastAsia"/>
          <w:sz w:val="21"/>
          <w:szCs w:val="22"/>
          <w:shd w:val="clear" w:color="auto" w:fill="FFFFFF"/>
        </w:rPr>
        <w:t>代表团</w:t>
      </w:r>
      <w:r w:rsidRPr="00991300">
        <w:rPr>
          <w:rFonts w:ascii="SimSun" w:hAnsi="SimSun"/>
          <w:sz w:val="21"/>
          <w:lang w:val="en-GB"/>
        </w:rPr>
        <w:t>对国际影响的评估，以及努力克服差异的必要性，重点是图书馆、档案馆内的遗产</w:t>
      </w:r>
      <w:r w:rsidRPr="00991300">
        <w:rPr>
          <w:rFonts w:ascii="SimSun" w:hAnsi="SimSun" w:hint="eastAsia"/>
          <w:sz w:val="21"/>
          <w:lang w:val="en-GB"/>
        </w:rPr>
        <w:t>保存</w:t>
      </w:r>
      <w:r w:rsidRPr="00991300">
        <w:rPr>
          <w:rFonts w:ascii="SimSun" w:hAnsi="SimSun"/>
          <w:sz w:val="21"/>
          <w:lang w:val="en-GB"/>
        </w:rPr>
        <w:t>，特别关注国家的现实情况，以及</w:t>
      </w:r>
      <w:r w:rsidRPr="00991300">
        <w:rPr>
          <w:rFonts w:ascii="SimSun" w:hAnsi="SimSun" w:hint="eastAsia"/>
          <w:sz w:val="21"/>
          <w:lang w:val="en-GB"/>
        </w:rPr>
        <w:t>2019冠状病毒病</w:t>
      </w:r>
      <w:r w:rsidRPr="00991300">
        <w:rPr>
          <w:rFonts w:ascii="SimSun" w:hAnsi="SimSun"/>
          <w:sz w:val="21"/>
          <w:lang w:val="en-GB"/>
        </w:rPr>
        <w:t>对形势的影响</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巴基斯坦代表团赞同孟加拉国代表团代表亚洲及太平洋集团所作的发言。代表团承认为审查和理解例外</w:t>
      </w:r>
      <w:r w:rsidRPr="00991300">
        <w:rPr>
          <w:rFonts w:ascii="SimSun" w:hAnsi="SimSun" w:hint="eastAsia"/>
          <w:sz w:val="21"/>
          <w:lang w:val="en-GB"/>
        </w:rPr>
        <w:t>与</w:t>
      </w:r>
      <w:r w:rsidRPr="00991300">
        <w:rPr>
          <w:rFonts w:ascii="SimSun" w:hAnsi="SimSun"/>
          <w:sz w:val="21"/>
          <w:lang w:val="en-GB"/>
        </w:rPr>
        <w:t>限制问题所做的大量工作</w:t>
      </w:r>
      <w:r w:rsidRPr="00991300">
        <w:rPr>
          <w:rFonts w:ascii="SimSun" w:hAnsi="SimSun" w:hint="eastAsia"/>
          <w:sz w:val="21"/>
          <w:lang w:val="en-GB"/>
        </w:rPr>
        <w:t>。</w:t>
      </w:r>
      <w:r w:rsidRPr="00991300">
        <w:rPr>
          <w:rFonts w:ascii="SimSun" w:hAnsi="SimSun"/>
          <w:sz w:val="21"/>
          <w:lang w:val="en-GB"/>
        </w:rPr>
        <w:t>正如报告中所强调的，例外</w:t>
      </w:r>
      <w:r w:rsidRPr="00991300">
        <w:rPr>
          <w:rFonts w:ascii="SimSun" w:hAnsi="SimSun" w:hint="eastAsia"/>
          <w:sz w:val="21"/>
          <w:lang w:val="en-GB"/>
        </w:rPr>
        <w:t>与</w:t>
      </w:r>
      <w:r w:rsidRPr="00991300">
        <w:rPr>
          <w:rFonts w:ascii="SimSun" w:hAnsi="SimSun"/>
          <w:sz w:val="21"/>
          <w:lang w:val="en-GB"/>
        </w:rPr>
        <w:t>限制是</w:t>
      </w:r>
      <w:r w:rsidRPr="00991300">
        <w:rPr>
          <w:rFonts w:ascii="SimSun" w:hAnsi="SimSun" w:hint="eastAsia"/>
          <w:sz w:val="21"/>
          <w:lang w:val="en-GB"/>
        </w:rPr>
        <w:t>兼顾各方利益的</w:t>
      </w:r>
      <w:r w:rsidRPr="00991300">
        <w:rPr>
          <w:rFonts w:ascii="SimSun" w:hAnsi="SimSun"/>
          <w:sz w:val="21"/>
          <w:lang w:val="en-GB"/>
        </w:rPr>
        <w:t>版权制度中不可或缺的自然组成部分。实践表明，各国的版权限制</w:t>
      </w:r>
      <w:r w:rsidRPr="00991300">
        <w:rPr>
          <w:rFonts w:ascii="SimSun" w:hAnsi="SimSun" w:hint="eastAsia"/>
          <w:sz w:val="21"/>
          <w:lang w:val="en-GB"/>
        </w:rPr>
        <w:t>与</w:t>
      </w:r>
      <w:r w:rsidRPr="00991300">
        <w:rPr>
          <w:rFonts w:ascii="SimSun" w:hAnsi="SimSun"/>
          <w:sz w:val="21"/>
          <w:lang w:val="en-GB"/>
        </w:rPr>
        <w:t>例外情况各不相同，因此，代表团强调了制定一项基准国际文书以作为立法助手和相应法规</w:t>
      </w:r>
      <w:r w:rsidRPr="00991300">
        <w:rPr>
          <w:rFonts w:ascii="SimSun" w:hAnsi="SimSun" w:hint="eastAsia"/>
          <w:sz w:val="21"/>
          <w:lang w:val="en-GB"/>
        </w:rPr>
        <w:t>伞状准则</w:t>
      </w:r>
      <w:r w:rsidRPr="00991300">
        <w:rPr>
          <w:rFonts w:ascii="SimSun" w:hAnsi="SimSun"/>
          <w:sz w:val="21"/>
          <w:lang w:val="en-GB"/>
        </w:rPr>
        <w:t>的重要性。代表团对秘书处的报告将转化为关于限制</w:t>
      </w:r>
      <w:r w:rsidRPr="00991300">
        <w:rPr>
          <w:rFonts w:ascii="SimSun" w:hAnsi="SimSun" w:hint="eastAsia"/>
          <w:sz w:val="21"/>
          <w:lang w:val="en-GB"/>
        </w:rPr>
        <w:t>与</w:t>
      </w:r>
      <w:r w:rsidRPr="00991300">
        <w:rPr>
          <w:rFonts w:ascii="SimSun" w:hAnsi="SimSun"/>
          <w:sz w:val="21"/>
          <w:lang w:val="en-GB"/>
        </w:rPr>
        <w:t>例外问题的有意义的</w:t>
      </w:r>
      <w:r w:rsidRPr="00991300">
        <w:rPr>
          <w:rFonts w:ascii="SimSun" w:hAnsi="SimSun" w:hint="eastAsia"/>
          <w:sz w:val="21"/>
          <w:lang w:val="en-GB"/>
        </w:rPr>
        <w:t>计划</w:t>
      </w:r>
      <w:r w:rsidRPr="00991300">
        <w:rPr>
          <w:rFonts w:ascii="SimSun" w:hAnsi="SimSun"/>
          <w:sz w:val="21"/>
          <w:lang w:val="en-GB"/>
        </w:rPr>
        <w:t>表示乐观。代表团指出，</w:t>
      </w:r>
      <w:r w:rsidRPr="00991300">
        <w:rPr>
          <w:rFonts w:ascii="SimSun" w:hAnsi="SimSun" w:hint="eastAsia"/>
          <w:sz w:val="21"/>
          <w:lang w:val="en-GB"/>
        </w:rPr>
        <w:t>2019冠状病毒病</w:t>
      </w:r>
      <w:r w:rsidRPr="00991300">
        <w:rPr>
          <w:rFonts w:ascii="SimSun" w:hAnsi="SimSun"/>
          <w:sz w:val="21"/>
          <w:lang w:val="en-GB"/>
        </w:rPr>
        <w:t>的影响加剧了大流行病中与版权例外</w:t>
      </w:r>
      <w:r w:rsidRPr="00991300">
        <w:rPr>
          <w:rFonts w:ascii="SimSun" w:hAnsi="SimSun" w:hint="eastAsia"/>
          <w:sz w:val="21"/>
          <w:lang w:val="en-GB"/>
        </w:rPr>
        <w:t>与</w:t>
      </w:r>
      <w:r w:rsidRPr="00991300">
        <w:rPr>
          <w:rFonts w:ascii="SimSun" w:hAnsi="SimSun"/>
          <w:sz w:val="21"/>
          <w:lang w:val="en-GB"/>
        </w:rPr>
        <w:t>限制</w:t>
      </w:r>
      <w:r w:rsidRPr="00306EED">
        <w:rPr>
          <w:rFonts w:asciiTheme="minorEastAsia" w:eastAsiaTheme="minorEastAsia" w:hAnsiTheme="minorEastAsia"/>
          <w:sz w:val="21"/>
          <w:szCs w:val="22"/>
          <w:shd w:val="clear" w:color="auto" w:fill="FFFFFF"/>
        </w:rPr>
        <w:t>有关</w:t>
      </w:r>
      <w:r w:rsidRPr="00991300">
        <w:rPr>
          <w:rFonts w:ascii="SimSun" w:hAnsi="SimSun"/>
          <w:sz w:val="21"/>
          <w:lang w:val="en-GB"/>
        </w:rPr>
        <w:t>的挑战。大流行</w:t>
      </w:r>
      <w:r w:rsidRPr="00991300">
        <w:rPr>
          <w:rFonts w:ascii="SimSun" w:hAnsi="SimSun" w:hint="eastAsia"/>
          <w:sz w:val="21"/>
          <w:lang w:val="en-GB"/>
        </w:rPr>
        <w:t>病</w:t>
      </w:r>
      <w:r w:rsidRPr="00991300">
        <w:rPr>
          <w:rFonts w:ascii="SimSun" w:hAnsi="SimSun"/>
          <w:sz w:val="21"/>
          <w:lang w:val="en-GB"/>
        </w:rPr>
        <w:t>期间教育机构的关闭和向电子学习系统的转变，导致例外</w:t>
      </w:r>
      <w:r w:rsidRPr="00991300">
        <w:rPr>
          <w:rFonts w:ascii="SimSun" w:hAnsi="SimSun" w:hint="eastAsia"/>
          <w:sz w:val="21"/>
          <w:lang w:val="en-GB"/>
        </w:rPr>
        <w:t>与</w:t>
      </w:r>
      <w:r w:rsidRPr="00991300">
        <w:rPr>
          <w:rFonts w:ascii="SimSun" w:hAnsi="SimSun"/>
          <w:sz w:val="21"/>
          <w:lang w:val="en-GB"/>
        </w:rPr>
        <w:t>限制本来就不稳定，特别是在发展中国家。正如所强调的那样，跨境合作或标准国际规范可以帮助各国克服这种情况。代表团欢迎在SCCR下届会议之前进行区域磋商的想法，因为这种磋商可以包括民间社会受益群体的代表，特别是那些在大流行病期间依靠版权例外</w:t>
      </w:r>
      <w:r w:rsidRPr="00991300">
        <w:rPr>
          <w:rFonts w:ascii="SimSun" w:hAnsi="SimSun" w:hint="eastAsia"/>
          <w:sz w:val="21"/>
          <w:lang w:val="en-GB"/>
        </w:rPr>
        <w:t>与</w:t>
      </w:r>
      <w:r w:rsidRPr="00991300">
        <w:rPr>
          <w:rFonts w:ascii="SimSun" w:hAnsi="SimSun"/>
          <w:sz w:val="21"/>
          <w:lang w:val="en-GB"/>
        </w:rPr>
        <w:t>限制来获取关键信息和知识的群体。代表团还建议，有必要在SCCR下届会议期间</w:t>
      </w:r>
      <w:r w:rsidRPr="00991300">
        <w:rPr>
          <w:rFonts w:ascii="SimSun" w:hAnsi="SimSun" w:hint="eastAsia"/>
          <w:sz w:val="21"/>
          <w:lang w:val="en-GB"/>
        </w:rPr>
        <w:t>举办</w:t>
      </w:r>
      <w:r w:rsidRPr="00991300">
        <w:rPr>
          <w:rFonts w:ascii="SimSun" w:hAnsi="SimSun"/>
          <w:sz w:val="21"/>
          <w:lang w:val="en-GB"/>
        </w:rPr>
        <w:t>一次关于</w:t>
      </w:r>
      <w:r w:rsidRPr="00991300">
        <w:rPr>
          <w:rFonts w:ascii="SimSun" w:hAnsi="SimSun" w:hint="eastAsia"/>
          <w:sz w:val="21"/>
          <w:lang w:val="en-GB"/>
        </w:rPr>
        <w:t>2019冠状病毒病</w:t>
      </w:r>
      <w:r w:rsidRPr="00991300">
        <w:rPr>
          <w:rFonts w:ascii="SimSun" w:hAnsi="SimSun"/>
          <w:sz w:val="21"/>
          <w:lang w:val="en-GB"/>
        </w:rPr>
        <w:t>对版权制度例外</w:t>
      </w:r>
      <w:r w:rsidRPr="00991300">
        <w:rPr>
          <w:rFonts w:ascii="SimSun" w:hAnsi="SimSun" w:hint="eastAsia"/>
          <w:sz w:val="21"/>
          <w:lang w:val="en-GB"/>
        </w:rPr>
        <w:t>与</w:t>
      </w:r>
      <w:r w:rsidRPr="00991300">
        <w:rPr>
          <w:rFonts w:ascii="SimSun" w:hAnsi="SimSun"/>
          <w:sz w:val="21"/>
          <w:lang w:val="en-GB"/>
        </w:rPr>
        <w:t>限制影响的信息会议</w:t>
      </w:r>
      <w:r w:rsidRPr="00991300">
        <w:rPr>
          <w:rFonts w:ascii="SimSun" w:hAnsi="SimSun" w:hint="eastAsia"/>
          <w:sz w:val="21"/>
          <w:lang w:val="en-GB"/>
        </w:rPr>
        <w:t>。</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SimSun" w:hAnsi="SimSun"/>
          <w:sz w:val="21"/>
          <w:szCs w:val="22"/>
          <w:shd w:val="clear" w:color="auto" w:fill="FAFAFA"/>
          <w:lang w:val="en-GB"/>
        </w:rPr>
        <w:t>印度尼西亚代表团</w:t>
      </w:r>
      <w:r w:rsidRPr="00991300">
        <w:rPr>
          <w:rFonts w:ascii="SimSun" w:hAnsi="SimSun"/>
          <w:sz w:val="21"/>
          <w:szCs w:val="22"/>
        </w:rPr>
        <w:t>赞同孟加拉国代表团</w:t>
      </w:r>
      <w:r w:rsidRPr="00991300">
        <w:rPr>
          <w:rFonts w:ascii="SimSun" w:hAnsi="SimSun" w:hint="eastAsia"/>
          <w:sz w:val="21"/>
          <w:szCs w:val="22"/>
        </w:rPr>
        <w:t>之前</w:t>
      </w:r>
      <w:r w:rsidRPr="00991300">
        <w:rPr>
          <w:rFonts w:ascii="SimSun" w:hAnsi="SimSun"/>
          <w:sz w:val="21"/>
          <w:szCs w:val="22"/>
        </w:rPr>
        <w:t>代表亚洲及太平洋集团所作的发言。代表团强调，</w:t>
      </w:r>
      <w:r w:rsidRPr="00991300">
        <w:rPr>
          <w:rFonts w:ascii="SimSun" w:hAnsi="SimSun" w:hint="eastAsia"/>
          <w:sz w:val="21"/>
          <w:lang w:val="en-GB"/>
        </w:rPr>
        <w:t>2019冠状病毒病</w:t>
      </w:r>
      <w:r w:rsidRPr="00991300">
        <w:rPr>
          <w:rFonts w:ascii="SimSun" w:hAnsi="SimSun"/>
          <w:sz w:val="21"/>
          <w:szCs w:val="22"/>
        </w:rPr>
        <w:t>大流行扰乱了生活，世界上许多地方仍在与这些新情况作斗争。代表团认识到图书馆、档案馆和博物馆如何不得不关闭或被迫适应时代，而教育和研究机构则必须适应在线教学和远程工作。政府在</w:t>
      </w:r>
      <w:r w:rsidRPr="00991300">
        <w:rPr>
          <w:rFonts w:ascii="SimSun" w:hAnsi="SimSun" w:hint="eastAsia"/>
          <w:sz w:val="21"/>
          <w:szCs w:val="22"/>
        </w:rPr>
        <w:t>将</w:t>
      </w:r>
      <w:r w:rsidRPr="00991300">
        <w:rPr>
          <w:rFonts w:ascii="SimSun" w:hAnsi="SimSun"/>
          <w:sz w:val="21"/>
          <w:szCs w:val="22"/>
        </w:rPr>
        <w:t>公共</w:t>
      </w:r>
      <w:r w:rsidRPr="00991300">
        <w:rPr>
          <w:rFonts w:ascii="SimSun" w:hAnsi="SimSun" w:hint="eastAsia"/>
          <w:sz w:val="21"/>
          <w:szCs w:val="22"/>
        </w:rPr>
        <w:t>卫生</w:t>
      </w:r>
      <w:r w:rsidRPr="00991300">
        <w:rPr>
          <w:rFonts w:ascii="SimSun" w:hAnsi="SimSun"/>
          <w:sz w:val="21"/>
          <w:szCs w:val="22"/>
        </w:rPr>
        <w:t>和安全放在首位的同时，需要确保所有利益</w:t>
      </w:r>
      <w:r w:rsidRPr="00991300">
        <w:rPr>
          <w:rFonts w:ascii="SimSun" w:hAnsi="SimSun" w:hint="eastAsia"/>
          <w:sz w:val="21"/>
          <w:szCs w:val="22"/>
        </w:rPr>
        <w:t>攸</w:t>
      </w:r>
      <w:r w:rsidRPr="00991300">
        <w:rPr>
          <w:rFonts w:ascii="SimSun" w:hAnsi="SimSun"/>
          <w:sz w:val="21"/>
          <w:szCs w:val="22"/>
        </w:rPr>
        <w:t>关</w:t>
      </w:r>
      <w:r w:rsidRPr="00991300">
        <w:rPr>
          <w:rFonts w:ascii="SimSun" w:hAnsi="SimSun" w:hint="eastAsia"/>
          <w:sz w:val="21"/>
          <w:szCs w:val="22"/>
        </w:rPr>
        <w:t>方</w:t>
      </w:r>
      <w:r w:rsidRPr="00991300">
        <w:rPr>
          <w:rFonts w:ascii="SimSun" w:hAnsi="SimSun"/>
          <w:sz w:val="21"/>
          <w:szCs w:val="22"/>
        </w:rPr>
        <w:t>都能获得知识、教育、研究和文化。考虑到这一点，代表团敦促成员支持在SCCR第四十二届会议上举行关于</w:t>
      </w:r>
      <w:r w:rsidRPr="00991300">
        <w:rPr>
          <w:rFonts w:ascii="SimSun" w:hAnsi="SimSun" w:hint="eastAsia"/>
          <w:sz w:val="21"/>
          <w:lang w:val="en-GB"/>
        </w:rPr>
        <w:t>2019冠状病毒病</w:t>
      </w:r>
      <w:r w:rsidRPr="00991300">
        <w:rPr>
          <w:rFonts w:ascii="SimSun" w:hAnsi="SimSun"/>
          <w:sz w:val="21"/>
          <w:szCs w:val="22"/>
        </w:rPr>
        <w:t>对版权框架影响的信息会议的建议，包括权利、相关权以及限制</w:t>
      </w:r>
      <w:r w:rsidRPr="00991300">
        <w:rPr>
          <w:rFonts w:ascii="SimSun" w:hAnsi="SimSun" w:hint="eastAsia"/>
          <w:sz w:val="21"/>
          <w:szCs w:val="22"/>
        </w:rPr>
        <w:t>与</w:t>
      </w:r>
      <w:r w:rsidRPr="00991300">
        <w:rPr>
          <w:rFonts w:ascii="SimSun" w:hAnsi="SimSun"/>
          <w:sz w:val="21"/>
          <w:szCs w:val="22"/>
        </w:rPr>
        <w:t>例外。代表团认为，该主题本身是</w:t>
      </w:r>
      <w:r w:rsidRPr="00991300">
        <w:rPr>
          <w:rFonts w:ascii="SimSun" w:hAnsi="SimSun" w:hint="eastAsia"/>
          <w:sz w:val="21"/>
          <w:szCs w:val="22"/>
        </w:rPr>
        <w:t>兼顾各方利益</w:t>
      </w:r>
      <w:r w:rsidRPr="00991300">
        <w:rPr>
          <w:rFonts w:ascii="SimSun" w:hAnsi="SimSun"/>
          <w:sz w:val="21"/>
          <w:szCs w:val="22"/>
        </w:rPr>
        <w:t>的，因为以整体</w:t>
      </w:r>
      <w:r w:rsidRPr="00991300">
        <w:rPr>
          <w:rFonts w:ascii="SimSun" w:hAnsi="SimSun" w:hint="eastAsia"/>
          <w:sz w:val="21"/>
          <w:szCs w:val="22"/>
        </w:rPr>
        <w:t>性的</w:t>
      </w:r>
      <w:r w:rsidRPr="00991300">
        <w:rPr>
          <w:rFonts w:ascii="SimSun" w:hAnsi="SimSun"/>
          <w:sz w:val="21"/>
          <w:szCs w:val="22"/>
        </w:rPr>
        <w:t>方式处理该问题，完全符合SCCR的</w:t>
      </w:r>
      <w:r w:rsidRPr="00991300">
        <w:rPr>
          <w:rFonts w:ascii="SimSun" w:hAnsi="SimSun" w:hint="eastAsia"/>
          <w:sz w:val="21"/>
          <w:szCs w:val="22"/>
        </w:rPr>
        <w:t>任务</w:t>
      </w:r>
      <w:r w:rsidRPr="00991300">
        <w:rPr>
          <w:rFonts w:ascii="SimSun" w:hAnsi="SimSun"/>
          <w:sz w:val="21"/>
          <w:szCs w:val="22"/>
        </w:rPr>
        <w:t>授权。代表团认为，在努力应对这一前所未有的挑战方面，可以从秘书处、专家和相关利益攸关方那里学到很多。关于限制</w:t>
      </w:r>
      <w:r w:rsidRPr="00991300">
        <w:rPr>
          <w:rFonts w:ascii="SimSun" w:hAnsi="SimSun" w:hint="eastAsia"/>
          <w:sz w:val="21"/>
          <w:szCs w:val="22"/>
        </w:rPr>
        <w:t>与</w:t>
      </w:r>
      <w:r w:rsidRPr="00991300">
        <w:rPr>
          <w:rFonts w:ascii="SimSun" w:hAnsi="SimSun"/>
          <w:sz w:val="21"/>
          <w:szCs w:val="22"/>
        </w:rPr>
        <w:t>例外</w:t>
      </w:r>
      <w:r w:rsidRPr="00991300">
        <w:rPr>
          <w:rFonts w:ascii="SimSun" w:hAnsi="SimSun" w:hint="eastAsia"/>
          <w:sz w:val="21"/>
          <w:szCs w:val="22"/>
        </w:rPr>
        <w:t>议题</w:t>
      </w:r>
      <w:r w:rsidRPr="00991300">
        <w:rPr>
          <w:rFonts w:ascii="SimSun" w:hAnsi="SimSun"/>
          <w:sz w:val="21"/>
          <w:szCs w:val="22"/>
        </w:rPr>
        <w:t>，代表团强烈认为，根据2012年大会对SCCR的</w:t>
      </w:r>
      <w:r w:rsidRPr="00991300">
        <w:rPr>
          <w:rFonts w:ascii="SimSun" w:hAnsi="SimSun" w:hint="eastAsia"/>
          <w:sz w:val="21"/>
          <w:szCs w:val="22"/>
        </w:rPr>
        <w:t>任务</w:t>
      </w:r>
      <w:r w:rsidRPr="00991300">
        <w:rPr>
          <w:rFonts w:ascii="SimSun" w:hAnsi="SimSun"/>
          <w:sz w:val="21"/>
          <w:szCs w:val="22"/>
        </w:rPr>
        <w:t>授权，继续就限制</w:t>
      </w:r>
      <w:r w:rsidRPr="00991300">
        <w:rPr>
          <w:rFonts w:ascii="SimSun" w:hAnsi="SimSun" w:hint="eastAsia"/>
          <w:sz w:val="21"/>
          <w:szCs w:val="22"/>
        </w:rPr>
        <w:t>与</w:t>
      </w:r>
      <w:r w:rsidRPr="00991300">
        <w:rPr>
          <w:rFonts w:ascii="SimSun" w:hAnsi="SimSun"/>
          <w:sz w:val="21"/>
          <w:szCs w:val="22"/>
        </w:rPr>
        <w:t>例外</w:t>
      </w:r>
      <w:r w:rsidRPr="00991300">
        <w:rPr>
          <w:rFonts w:ascii="SimSun" w:hAnsi="SimSun" w:hint="eastAsia"/>
          <w:sz w:val="21"/>
          <w:szCs w:val="22"/>
        </w:rPr>
        <w:t>议题</w:t>
      </w:r>
      <w:r w:rsidRPr="00991300">
        <w:rPr>
          <w:rFonts w:ascii="SimSun" w:hAnsi="SimSun"/>
          <w:sz w:val="21"/>
          <w:szCs w:val="22"/>
        </w:rPr>
        <w:t>开展工作，以便就限制</w:t>
      </w:r>
      <w:r w:rsidRPr="00991300">
        <w:rPr>
          <w:rFonts w:ascii="SimSun" w:hAnsi="SimSun" w:hint="eastAsia"/>
          <w:sz w:val="21"/>
          <w:szCs w:val="22"/>
        </w:rPr>
        <w:t>与</w:t>
      </w:r>
      <w:r w:rsidRPr="00991300">
        <w:rPr>
          <w:rFonts w:ascii="SimSun" w:hAnsi="SimSun"/>
          <w:sz w:val="21"/>
          <w:szCs w:val="22"/>
        </w:rPr>
        <w:t>例外</w:t>
      </w:r>
      <w:r w:rsidRPr="00991300">
        <w:rPr>
          <w:rFonts w:ascii="SimSun" w:hAnsi="SimSun" w:hint="eastAsia"/>
          <w:sz w:val="21"/>
          <w:szCs w:val="22"/>
        </w:rPr>
        <w:t>问题</w:t>
      </w:r>
      <w:r w:rsidRPr="00991300">
        <w:rPr>
          <w:rFonts w:ascii="SimSun" w:hAnsi="SimSun"/>
          <w:sz w:val="21"/>
          <w:szCs w:val="22"/>
        </w:rPr>
        <w:t>制定一项或多项适当的国际法律文书</w:t>
      </w:r>
      <w:r w:rsidRPr="00991300">
        <w:rPr>
          <w:rFonts w:ascii="SimSun" w:hAnsi="SimSun" w:hint="eastAsia"/>
          <w:sz w:val="21"/>
          <w:szCs w:val="22"/>
        </w:rPr>
        <w:t>是非常重要的</w:t>
      </w:r>
      <w:r w:rsidRPr="00991300">
        <w:rPr>
          <w:rFonts w:ascii="SimSun" w:hAnsi="SimSun"/>
          <w:sz w:val="21"/>
          <w:szCs w:val="22"/>
        </w:rPr>
        <w:t>。随着行动计划的完成，代表团提议制定一项新的工作计划，以推进限制</w:t>
      </w:r>
      <w:r w:rsidRPr="00991300">
        <w:rPr>
          <w:rFonts w:ascii="SimSun" w:hAnsi="SimSun" w:hint="eastAsia"/>
          <w:sz w:val="21"/>
          <w:szCs w:val="22"/>
        </w:rPr>
        <w:t>与</w:t>
      </w:r>
      <w:r w:rsidRPr="00991300">
        <w:rPr>
          <w:rFonts w:ascii="SimSun" w:hAnsi="SimSun"/>
          <w:sz w:val="21"/>
          <w:szCs w:val="22"/>
        </w:rPr>
        <w:t>例外问题。在这方面，代表团认为有必要以先前的工作计划为基础，该计划已经确定了在国际</w:t>
      </w:r>
      <w:r w:rsidRPr="00991300">
        <w:rPr>
          <w:rFonts w:ascii="SimSun" w:hAnsi="SimSun" w:hint="eastAsia"/>
          <w:sz w:val="21"/>
          <w:szCs w:val="22"/>
        </w:rPr>
        <w:t>层面</w:t>
      </w:r>
      <w:r w:rsidRPr="00991300">
        <w:rPr>
          <w:rFonts w:ascii="SimSun" w:hAnsi="SimSun"/>
          <w:sz w:val="21"/>
          <w:szCs w:val="22"/>
        </w:rPr>
        <w:t>努力实现协调的优先主题，包括保存、跨境使用和在线使用。关于在SCCR下届会议之前举行一些区域磋商的可能后续</w:t>
      </w:r>
      <w:r w:rsidRPr="00991300">
        <w:rPr>
          <w:rFonts w:ascii="SimSun" w:hAnsi="SimSun" w:hint="eastAsia"/>
          <w:sz w:val="21"/>
          <w:szCs w:val="22"/>
        </w:rPr>
        <w:t>措施</w:t>
      </w:r>
      <w:r w:rsidRPr="00991300">
        <w:rPr>
          <w:rFonts w:ascii="SimSun" w:hAnsi="SimSun"/>
          <w:sz w:val="21"/>
          <w:szCs w:val="22"/>
        </w:rPr>
        <w:t>，代表团强调了两个要点</w:t>
      </w:r>
      <w:r w:rsidRPr="00991300">
        <w:rPr>
          <w:rFonts w:ascii="SimSun" w:hAnsi="SimSun" w:hint="eastAsia"/>
          <w:sz w:val="21"/>
          <w:szCs w:val="22"/>
        </w:rPr>
        <w:t>：</w:t>
      </w:r>
      <w:r w:rsidRPr="00991300">
        <w:rPr>
          <w:rFonts w:ascii="SimSun" w:hAnsi="SimSun"/>
          <w:sz w:val="21"/>
          <w:szCs w:val="22"/>
        </w:rPr>
        <w:t>首先，这种区域磋商应涉及所有相关利益攸关方，包括成员国、图书馆、博物馆、档案馆、教育和研究机构、教师等。第二，区域磋商不应成为委员会关于限制</w:t>
      </w:r>
      <w:r w:rsidRPr="00991300">
        <w:rPr>
          <w:rFonts w:ascii="SimSun" w:hAnsi="SimSun" w:hint="eastAsia"/>
          <w:sz w:val="21"/>
          <w:szCs w:val="22"/>
        </w:rPr>
        <w:t>与</w:t>
      </w:r>
      <w:r w:rsidRPr="00991300">
        <w:rPr>
          <w:rFonts w:ascii="SimSun" w:hAnsi="SimSun"/>
          <w:sz w:val="21"/>
          <w:szCs w:val="22"/>
        </w:rPr>
        <w:t>例外工作计划的唯一后续</w:t>
      </w:r>
      <w:r w:rsidRPr="00991300">
        <w:rPr>
          <w:rFonts w:ascii="SimSun" w:hAnsi="SimSun" w:hint="eastAsia"/>
          <w:sz w:val="21"/>
          <w:szCs w:val="22"/>
        </w:rPr>
        <w:t>措施</w:t>
      </w:r>
      <w:r w:rsidRPr="00991300">
        <w:rPr>
          <w:rFonts w:ascii="SimSun" w:hAnsi="SimSun"/>
          <w:sz w:val="21"/>
          <w:szCs w:val="22"/>
        </w:rPr>
        <w:t>。代表团认为，</w:t>
      </w:r>
      <w:r w:rsidRPr="00991300">
        <w:rPr>
          <w:rFonts w:ascii="SimSun" w:hAnsi="SimSun" w:hint="eastAsia"/>
          <w:sz w:val="21"/>
          <w:szCs w:val="22"/>
        </w:rPr>
        <w:t>为</w:t>
      </w:r>
      <w:r w:rsidRPr="00991300">
        <w:rPr>
          <w:rFonts w:ascii="SimSun" w:hAnsi="SimSun"/>
          <w:sz w:val="21"/>
          <w:szCs w:val="22"/>
        </w:rPr>
        <w:t>实现2012年大会的任务</w:t>
      </w:r>
      <w:r w:rsidRPr="00991300">
        <w:rPr>
          <w:rFonts w:ascii="SimSun" w:hAnsi="SimSun" w:hint="eastAsia"/>
          <w:sz w:val="21"/>
          <w:szCs w:val="22"/>
        </w:rPr>
        <w:t>授权开展</w:t>
      </w:r>
      <w:r w:rsidRPr="00991300">
        <w:rPr>
          <w:rFonts w:ascii="SimSun" w:hAnsi="SimSun"/>
          <w:sz w:val="21"/>
          <w:szCs w:val="22"/>
        </w:rPr>
        <w:t>具体工作</w:t>
      </w:r>
      <w:r w:rsidRPr="00991300">
        <w:rPr>
          <w:rFonts w:ascii="SimSun" w:hAnsi="SimSun" w:hint="eastAsia"/>
          <w:sz w:val="21"/>
          <w:szCs w:val="22"/>
        </w:rPr>
        <w:t>是非常重要的</w:t>
      </w:r>
      <w:r w:rsidRPr="00991300">
        <w:rPr>
          <w:rFonts w:ascii="SimSun" w:hAnsi="SimSun"/>
          <w:sz w:val="21"/>
          <w:szCs w:val="22"/>
        </w:rPr>
        <w:t>。可以</w:t>
      </w:r>
      <w:r w:rsidRPr="00991300">
        <w:rPr>
          <w:rFonts w:ascii="SimSun" w:hAnsi="SimSun" w:hint="eastAsia"/>
          <w:sz w:val="21"/>
          <w:szCs w:val="22"/>
        </w:rPr>
        <w:t>通过</w:t>
      </w:r>
      <w:r w:rsidRPr="00991300">
        <w:rPr>
          <w:rFonts w:ascii="SimSun" w:hAnsi="SimSun"/>
          <w:sz w:val="21"/>
          <w:szCs w:val="22"/>
        </w:rPr>
        <w:t>商定一项</w:t>
      </w:r>
      <w:r w:rsidRPr="00991300">
        <w:rPr>
          <w:rFonts w:ascii="SimSun" w:hAnsi="SimSun" w:hint="eastAsia"/>
          <w:sz w:val="21"/>
          <w:szCs w:val="22"/>
        </w:rPr>
        <w:t>具有适当成果的</w:t>
      </w:r>
      <w:r w:rsidRPr="00991300">
        <w:rPr>
          <w:rFonts w:ascii="SimSun" w:hAnsi="SimSun"/>
          <w:sz w:val="21"/>
          <w:szCs w:val="22"/>
        </w:rPr>
        <w:t>具体工作计划</w:t>
      </w:r>
      <w:r w:rsidRPr="00991300">
        <w:rPr>
          <w:rFonts w:ascii="SimSun" w:hAnsi="SimSun" w:hint="eastAsia"/>
          <w:sz w:val="21"/>
          <w:szCs w:val="22"/>
        </w:rPr>
        <w:t>来完成</w:t>
      </w:r>
      <w:r w:rsidRPr="00991300">
        <w:rPr>
          <w:rFonts w:ascii="SimSun" w:hAnsi="SimSun"/>
          <w:sz w:val="21"/>
          <w:szCs w:val="22"/>
        </w:rPr>
        <w:t>，</w:t>
      </w:r>
      <w:r w:rsidRPr="00991300">
        <w:rPr>
          <w:rFonts w:ascii="SimSun" w:hAnsi="SimSun" w:hint="eastAsia"/>
          <w:sz w:val="21"/>
          <w:szCs w:val="22"/>
        </w:rPr>
        <w:t>适当成果</w:t>
      </w:r>
      <w:r w:rsidRPr="00991300">
        <w:rPr>
          <w:rFonts w:ascii="SimSun" w:hAnsi="SimSun"/>
          <w:sz w:val="21"/>
          <w:szCs w:val="22"/>
        </w:rPr>
        <w:t>包括示范法、解释、</w:t>
      </w:r>
      <w:r w:rsidRPr="00991300">
        <w:rPr>
          <w:rFonts w:ascii="SimSun" w:hAnsi="SimSun" w:hint="eastAsia"/>
          <w:sz w:val="21"/>
          <w:szCs w:val="22"/>
        </w:rPr>
        <w:t>声明</w:t>
      </w:r>
      <w:r w:rsidRPr="00991300">
        <w:rPr>
          <w:rFonts w:ascii="SimSun" w:hAnsi="SimSun"/>
          <w:sz w:val="21"/>
          <w:szCs w:val="22"/>
        </w:rPr>
        <w:t>或任何其他适当的文书。此外，代表团欢迎以准则、工具包或任何其他工具的形式开展工作，供成员国参考，以便将国际原则和公约纳入国家实践。代表团承诺支持积极参加SCCR今后关于限制</w:t>
      </w:r>
      <w:r w:rsidRPr="00991300">
        <w:rPr>
          <w:rFonts w:ascii="SimSun" w:hAnsi="SimSun" w:hint="eastAsia"/>
          <w:sz w:val="21"/>
          <w:szCs w:val="22"/>
        </w:rPr>
        <w:t>与</w:t>
      </w:r>
      <w:r w:rsidRPr="00991300">
        <w:rPr>
          <w:rFonts w:ascii="SimSun" w:hAnsi="SimSun"/>
          <w:sz w:val="21"/>
          <w:szCs w:val="22"/>
        </w:rPr>
        <w:t>例外的新工作计划的所有讨论</w:t>
      </w:r>
      <w:r w:rsidRPr="00991300">
        <w:rPr>
          <w:rFonts w:ascii="SimSun" w:hAnsi="SimSun" w:hint="eastAsia"/>
          <w:sz w:val="21"/>
          <w:szCs w:val="22"/>
        </w:rPr>
        <w:t>。</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巴西代表团仔细审查了2019年举行的</w:t>
      </w:r>
      <w:r w:rsidRPr="00991300">
        <w:rPr>
          <w:rFonts w:ascii="SimSun" w:hAnsi="SimSun" w:hint="eastAsia"/>
          <w:sz w:val="21"/>
          <w:lang w:val="en-GB"/>
        </w:rPr>
        <w:t>关于</w:t>
      </w:r>
      <w:r w:rsidRPr="00991300">
        <w:rPr>
          <w:rFonts w:ascii="SimSun" w:hAnsi="SimSun"/>
          <w:sz w:val="21"/>
          <w:lang w:val="en-GB"/>
        </w:rPr>
        <w:t>图书馆、档案馆、博物馆、教育和研究机构限制</w:t>
      </w:r>
      <w:r w:rsidRPr="00991300">
        <w:rPr>
          <w:rFonts w:ascii="SimSun" w:hAnsi="SimSun" w:hint="eastAsia"/>
          <w:sz w:val="21"/>
          <w:lang w:val="en-GB"/>
        </w:rPr>
        <w:t>与</w:t>
      </w:r>
      <w:r w:rsidRPr="00991300">
        <w:rPr>
          <w:rFonts w:ascii="SimSun" w:hAnsi="SimSun"/>
          <w:sz w:val="21"/>
          <w:lang w:val="en-GB"/>
        </w:rPr>
        <w:t>例外区域研讨会和国际会议</w:t>
      </w:r>
      <w:r w:rsidRPr="00991300">
        <w:rPr>
          <w:rFonts w:ascii="SimSun" w:hAnsi="SimSun" w:hint="eastAsia"/>
          <w:sz w:val="21"/>
          <w:lang w:val="en-GB"/>
        </w:rPr>
        <w:t>的</w:t>
      </w:r>
      <w:r w:rsidRPr="00991300">
        <w:rPr>
          <w:rFonts w:ascii="SimSun" w:hAnsi="SimSun"/>
          <w:sz w:val="21"/>
          <w:lang w:val="en-GB"/>
        </w:rPr>
        <w:t>报告中</w:t>
      </w:r>
      <w:r w:rsidRPr="00991300">
        <w:rPr>
          <w:rFonts w:ascii="SimSun" w:hAnsi="SimSun" w:hint="eastAsia"/>
          <w:sz w:val="21"/>
          <w:lang w:val="en-GB"/>
        </w:rPr>
        <w:t>“下一步的工作”</w:t>
      </w:r>
      <w:r w:rsidRPr="00991300">
        <w:rPr>
          <w:rFonts w:ascii="SimSun" w:hAnsi="SimSun"/>
          <w:sz w:val="21"/>
          <w:lang w:val="en-GB"/>
        </w:rPr>
        <w:t>和</w:t>
      </w:r>
      <w:r w:rsidRPr="00991300">
        <w:rPr>
          <w:rFonts w:ascii="SimSun" w:hAnsi="SimSun" w:hint="eastAsia"/>
          <w:sz w:val="21"/>
          <w:lang w:val="en-GB"/>
        </w:rPr>
        <w:t>“从会议收获的一些考虑”</w:t>
      </w:r>
      <w:r w:rsidRPr="00991300">
        <w:rPr>
          <w:rFonts w:ascii="SimSun" w:hAnsi="SimSun"/>
          <w:sz w:val="21"/>
          <w:lang w:val="en-GB"/>
        </w:rPr>
        <w:t>。代表团建议，议程应继续</w:t>
      </w:r>
      <w:r w:rsidRPr="00991300">
        <w:rPr>
          <w:rFonts w:ascii="SimSun" w:hAnsi="SimSun" w:hint="eastAsia"/>
          <w:sz w:val="21"/>
          <w:lang w:val="en-GB"/>
        </w:rPr>
        <w:t>侧重于</w:t>
      </w:r>
      <w:r w:rsidRPr="00991300">
        <w:rPr>
          <w:rFonts w:ascii="SimSun" w:hAnsi="SimSun"/>
          <w:sz w:val="21"/>
          <w:lang w:val="en-GB"/>
        </w:rPr>
        <w:t>似乎存在</w:t>
      </w:r>
      <w:r w:rsidRPr="00991300">
        <w:rPr>
          <w:rFonts w:ascii="SimSun" w:hAnsi="SimSun" w:hint="eastAsia"/>
          <w:sz w:val="21"/>
          <w:lang w:val="en-GB"/>
        </w:rPr>
        <w:t>一些</w:t>
      </w:r>
      <w:r w:rsidRPr="00991300">
        <w:rPr>
          <w:rFonts w:ascii="SimSun" w:hAnsi="SimSun"/>
          <w:sz w:val="21"/>
          <w:lang w:val="en-GB"/>
        </w:rPr>
        <w:t>共识的</w:t>
      </w:r>
      <w:r w:rsidRPr="00991300">
        <w:rPr>
          <w:rFonts w:ascii="SimSun" w:hAnsi="SimSun" w:hint="eastAsia"/>
          <w:sz w:val="21"/>
          <w:lang w:val="en-GB"/>
        </w:rPr>
        <w:t>问题</w:t>
      </w:r>
      <w:r w:rsidRPr="00991300">
        <w:rPr>
          <w:rFonts w:ascii="SimSun" w:hAnsi="SimSun"/>
          <w:sz w:val="21"/>
          <w:lang w:val="en-GB"/>
        </w:rPr>
        <w:t>，即保存和跨境问题。这将不影响就这些问题以及限制</w:t>
      </w:r>
      <w:r w:rsidRPr="00991300">
        <w:rPr>
          <w:rFonts w:ascii="SimSun" w:hAnsi="SimSun" w:hint="eastAsia"/>
          <w:sz w:val="21"/>
          <w:lang w:val="en-GB"/>
        </w:rPr>
        <w:t>与</w:t>
      </w:r>
      <w:r w:rsidRPr="00991300">
        <w:rPr>
          <w:rFonts w:ascii="SimSun" w:hAnsi="SimSun"/>
          <w:sz w:val="21"/>
          <w:lang w:val="en-GB"/>
        </w:rPr>
        <w:t>例外议程的其他问题采取国家或区域解决</w:t>
      </w:r>
      <w:r w:rsidRPr="00991300">
        <w:rPr>
          <w:rFonts w:ascii="SimSun" w:hAnsi="SimSun" w:hint="eastAsia"/>
          <w:sz w:val="21"/>
          <w:lang w:val="en-GB"/>
        </w:rPr>
        <w:t>方案</w:t>
      </w:r>
      <w:r w:rsidRPr="00991300">
        <w:rPr>
          <w:rFonts w:ascii="SimSun" w:hAnsi="SimSun"/>
          <w:sz w:val="21"/>
          <w:lang w:val="en-GB"/>
        </w:rPr>
        <w:t>。在SCCR</w:t>
      </w:r>
      <w:r w:rsidRPr="00991300">
        <w:rPr>
          <w:rFonts w:ascii="SimSun" w:hAnsi="SimSun" w:hint="eastAsia"/>
          <w:sz w:val="21"/>
          <w:lang w:val="en-GB"/>
        </w:rPr>
        <w:t>第</w:t>
      </w:r>
      <w:r w:rsidR="008130A5">
        <w:rPr>
          <w:rFonts w:ascii="SimSun" w:hAnsi="SimSun" w:hint="eastAsia"/>
          <w:sz w:val="21"/>
          <w:lang w:val="en-GB"/>
        </w:rPr>
        <w:t>四十</w:t>
      </w:r>
      <w:r w:rsidRPr="00991300">
        <w:rPr>
          <w:rFonts w:ascii="SimSun" w:hAnsi="SimSun" w:hint="eastAsia"/>
          <w:sz w:val="21"/>
          <w:lang w:val="en-GB"/>
        </w:rPr>
        <w:t>届会议</w:t>
      </w:r>
      <w:r w:rsidRPr="00991300">
        <w:rPr>
          <w:rFonts w:ascii="SimSun" w:hAnsi="SimSun"/>
          <w:sz w:val="21"/>
          <w:lang w:val="en-GB"/>
        </w:rPr>
        <w:t>中，代表团提出了关于《马拉喀什条约》未涵盖的其他残疾人的限制</w:t>
      </w:r>
      <w:r w:rsidRPr="00991300">
        <w:rPr>
          <w:rFonts w:ascii="SimSun" w:hAnsi="SimSun" w:hint="eastAsia"/>
          <w:sz w:val="21"/>
          <w:lang w:val="en-GB"/>
        </w:rPr>
        <w:t>与</w:t>
      </w:r>
      <w:r w:rsidRPr="00991300">
        <w:rPr>
          <w:rFonts w:ascii="SimSun" w:hAnsi="SimSun"/>
          <w:sz w:val="21"/>
          <w:lang w:val="en-GB"/>
        </w:rPr>
        <w:t>例外问题。在这一问题上还</w:t>
      </w:r>
      <w:r w:rsidRPr="00991300">
        <w:rPr>
          <w:rFonts w:ascii="SimSun" w:hAnsi="SimSun" w:hint="eastAsia"/>
          <w:sz w:val="21"/>
          <w:lang w:val="en-GB"/>
        </w:rPr>
        <w:t>可以</w:t>
      </w:r>
      <w:r w:rsidRPr="00991300">
        <w:rPr>
          <w:rFonts w:ascii="SimSun" w:hAnsi="SimSun"/>
          <w:sz w:val="21"/>
          <w:lang w:val="en-GB"/>
        </w:rPr>
        <w:t>进行更深入的交流</w:t>
      </w:r>
      <w:r w:rsidRPr="00991300">
        <w:rPr>
          <w:rFonts w:ascii="SimSun" w:hAnsi="SimSun" w:hint="eastAsia"/>
          <w:sz w:val="21"/>
          <w:lang w:val="en-GB"/>
        </w:rPr>
        <w:t>。</w:t>
      </w:r>
      <w:r w:rsidRPr="00991300">
        <w:rPr>
          <w:rFonts w:ascii="SimSun" w:hAnsi="SimSun"/>
          <w:sz w:val="21"/>
          <w:lang w:val="en-GB"/>
        </w:rPr>
        <w:t>代表团建议，今后的区域或次区域</w:t>
      </w:r>
      <w:r w:rsidRPr="00306EED">
        <w:rPr>
          <w:rFonts w:asciiTheme="minorEastAsia" w:eastAsiaTheme="minorEastAsia" w:hAnsiTheme="minorEastAsia"/>
          <w:sz w:val="21"/>
          <w:szCs w:val="22"/>
          <w:shd w:val="clear" w:color="auto" w:fill="FFFFFF"/>
        </w:rPr>
        <w:t>研讨会</w:t>
      </w:r>
      <w:r w:rsidRPr="00991300">
        <w:rPr>
          <w:rFonts w:ascii="SimSun" w:hAnsi="SimSun"/>
          <w:sz w:val="21"/>
          <w:lang w:val="en-GB"/>
        </w:rPr>
        <w:t>应讨论关于其他残疾人的限制</w:t>
      </w:r>
      <w:r w:rsidRPr="00991300">
        <w:rPr>
          <w:rFonts w:ascii="SimSun" w:hAnsi="SimSun" w:hint="eastAsia"/>
          <w:sz w:val="21"/>
          <w:lang w:val="en-GB"/>
        </w:rPr>
        <w:t>与</w:t>
      </w:r>
      <w:r w:rsidRPr="00991300">
        <w:rPr>
          <w:rFonts w:ascii="SimSun" w:hAnsi="SimSun"/>
          <w:sz w:val="21"/>
          <w:lang w:val="en-GB"/>
        </w:rPr>
        <w:t>例外问题，</w:t>
      </w:r>
      <w:r w:rsidRPr="00991300">
        <w:rPr>
          <w:rFonts w:ascii="SimSun" w:hAnsi="SimSun" w:hint="eastAsia"/>
          <w:sz w:val="21"/>
          <w:lang w:val="en-GB"/>
        </w:rPr>
        <w:t>并侧重于</w:t>
      </w:r>
      <w:r w:rsidRPr="00991300">
        <w:rPr>
          <w:rFonts w:ascii="SimSun" w:hAnsi="SimSun"/>
          <w:sz w:val="21"/>
          <w:lang w:val="en-GB"/>
        </w:rPr>
        <w:t>新技术和无障碍。代表团还介绍了巴西实施《马拉喀什条约》的最新进展。与该条约有关的法律</w:t>
      </w:r>
      <w:r w:rsidR="00C655E7">
        <w:rPr>
          <w:rFonts w:ascii="SimSun" w:hAnsi="SimSun"/>
          <w:sz w:val="21"/>
          <w:lang w:val="en-GB"/>
        </w:rPr>
        <w:t>案文</w:t>
      </w:r>
      <w:r w:rsidRPr="00991300">
        <w:rPr>
          <w:rFonts w:ascii="SimSun" w:hAnsi="SimSun"/>
          <w:sz w:val="21"/>
          <w:lang w:val="en-GB"/>
        </w:rPr>
        <w:t>将很快定稿。这是巴西政府内部以及与民间社会密集磋商的结果。拟议法律扩大了条约在巴西的受益</w:t>
      </w:r>
      <w:r w:rsidRPr="00991300">
        <w:rPr>
          <w:rFonts w:ascii="SimSun" w:hAnsi="SimSun" w:hint="eastAsia"/>
          <w:sz w:val="21"/>
          <w:lang w:val="en-GB"/>
        </w:rPr>
        <w:t>人</w:t>
      </w:r>
      <w:r w:rsidRPr="00991300">
        <w:rPr>
          <w:rFonts w:ascii="SimSun" w:hAnsi="SimSun"/>
          <w:sz w:val="21"/>
          <w:lang w:val="en-GB"/>
        </w:rPr>
        <w:t>名单，包括不同类型印刷文本的获取，包括SCCR</w:t>
      </w:r>
      <w:r w:rsidRPr="00991300">
        <w:rPr>
          <w:rFonts w:ascii="SimSun" w:hAnsi="SimSun" w:hint="eastAsia"/>
          <w:sz w:val="21"/>
          <w:lang w:val="en-GB"/>
        </w:rPr>
        <w:t>第</w:t>
      </w:r>
      <w:r w:rsidRPr="00991300">
        <w:rPr>
          <w:rFonts w:ascii="SimSun" w:hAnsi="SimSun"/>
          <w:sz w:val="21"/>
          <w:lang w:val="en-GB"/>
        </w:rPr>
        <w:t>42</w:t>
      </w:r>
      <w:r w:rsidRPr="00991300">
        <w:rPr>
          <w:rFonts w:ascii="SimSun" w:hAnsi="SimSun" w:hint="eastAsia"/>
          <w:sz w:val="21"/>
          <w:lang w:val="en-GB"/>
        </w:rPr>
        <w:t>届会议</w:t>
      </w:r>
      <w:r w:rsidRPr="00991300">
        <w:rPr>
          <w:rFonts w:ascii="SimSun" w:hAnsi="SimSun"/>
          <w:sz w:val="21"/>
          <w:lang w:val="en-GB"/>
        </w:rPr>
        <w:t>期间的权利、相关权和限制</w:t>
      </w:r>
      <w:r w:rsidRPr="00991300">
        <w:rPr>
          <w:rFonts w:ascii="SimSun" w:hAnsi="SimSun" w:hint="eastAsia"/>
          <w:sz w:val="21"/>
          <w:lang w:val="en-GB"/>
        </w:rPr>
        <w:t>与</w:t>
      </w:r>
      <w:r w:rsidRPr="00991300">
        <w:rPr>
          <w:rFonts w:ascii="SimSun" w:hAnsi="SimSun"/>
          <w:sz w:val="21"/>
          <w:lang w:val="en-GB"/>
        </w:rPr>
        <w:t>例外</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color w:val="000000"/>
          <w:sz w:val="21"/>
          <w:szCs w:val="22"/>
        </w:rPr>
      </w:pPr>
      <w:r w:rsidRPr="00991300">
        <w:rPr>
          <w:rFonts w:ascii="SimSun" w:hAnsi="SimSun"/>
          <w:sz w:val="21"/>
          <w:szCs w:val="22"/>
          <w:lang w:val="en-GB"/>
        </w:rPr>
        <w:t>主席感谢</w:t>
      </w:r>
      <w:r w:rsidRPr="00991300">
        <w:rPr>
          <w:rFonts w:ascii="SimSun" w:hAnsi="SimSun"/>
          <w:color w:val="000000"/>
          <w:sz w:val="21"/>
          <w:szCs w:val="22"/>
        </w:rPr>
        <w:t>巴西代表团的建议，并感谢委员会需要真正强调两个共识，即作品和遗产的</w:t>
      </w:r>
      <w:r w:rsidRPr="00991300">
        <w:rPr>
          <w:rFonts w:ascii="SimSun" w:hAnsi="SimSun" w:hint="eastAsia"/>
          <w:color w:val="000000"/>
          <w:sz w:val="21"/>
          <w:szCs w:val="22"/>
        </w:rPr>
        <w:t>保存</w:t>
      </w:r>
      <w:r w:rsidRPr="00991300">
        <w:rPr>
          <w:rFonts w:ascii="SimSun" w:hAnsi="SimSun"/>
          <w:color w:val="000000"/>
          <w:sz w:val="21"/>
          <w:szCs w:val="22"/>
        </w:rPr>
        <w:t>，以及跨境</w:t>
      </w:r>
      <w:r w:rsidRPr="00991300">
        <w:rPr>
          <w:rFonts w:ascii="SimSun" w:hAnsi="SimSun" w:hint="eastAsia"/>
          <w:color w:val="000000"/>
          <w:sz w:val="21"/>
          <w:szCs w:val="22"/>
        </w:rPr>
        <w:t>获取</w:t>
      </w:r>
      <w:r w:rsidRPr="00991300">
        <w:rPr>
          <w:rFonts w:ascii="SimSun" w:hAnsi="SimSun"/>
          <w:color w:val="000000"/>
          <w:sz w:val="21"/>
          <w:szCs w:val="22"/>
        </w:rPr>
        <w:t>和交流，并需要考虑到其他残疾人，即《马拉喀什条约》未涵盖的人</w:t>
      </w:r>
      <w:r w:rsidRPr="00991300">
        <w:rPr>
          <w:rFonts w:ascii="SimSun" w:hAnsi="SimSun" w:hint="eastAsia"/>
          <w:color w:val="000000"/>
          <w:sz w:val="21"/>
          <w:szCs w:val="22"/>
        </w:rPr>
        <w:t>群</w:t>
      </w:r>
      <w:r w:rsidRPr="00991300">
        <w:rPr>
          <w:rFonts w:ascii="SimSun" w:hAnsi="SimSun"/>
          <w:color w:val="000000"/>
          <w:sz w:val="21"/>
          <w:szCs w:val="22"/>
        </w:rPr>
        <w:t>，并强调通过新技术实现无障碍问题</w:t>
      </w:r>
      <w:r w:rsidRPr="00991300">
        <w:rPr>
          <w:rFonts w:ascii="SimSun" w:hAnsi="SimSun" w:hint="eastAsia"/>
          <w:color w:val="000000"/>
          <w:sz w:val="21"/>
          <w:szCs w:val="22"/>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SimSun" w:hAnsi="SimSun"/>
          <w:color w:val="000000"/>
          <w:sz w:val="21"/>
          <w:szCs w:val="22"/>
        </w:rPr>
        <w:t>沙特阿拉伯代表团感谢主席和秘书处在</w:t>
      </w:r>
      <w:r w:rsidRPr="00991300">
        <w:rPr>
          <w:rFonts w:ascii="SimSun" w:hAnsi="SimSun" w:hint="eastAsia"/>
          <w:color w:val="000000"/>
          <w:sz w:val="21"/>
          <w:szCs w:val="22"/>
        </w:rPr>
        <w:t>当前形势</w:t>
      </w:r>
      <w:r w:rsidRPr="00991300">
        <w:rPr>
          <w:rFonts w:ascii="SimSun" w:hAnsi="SimSun"/>
          <w:color w:val="000000"/>
          <w:sz w:val="21"/>
          <w:szCs w:val="22"/>
        </w:rPr>
        <w:t>下起草和筹备</w:t>
      </w:r>
      <w:r w:rsidRPr="00991300">
        <w:rPr>
          <w:rFonts w:ascii="SimSun" w:hAnsi="SimSun" w:hint="eastAsia"/>
          <w:color w:val="000000"/>
          <w:sz w:val="21"/>
          <w:szCs w:val="22"/>
        </w:rPr>
        <w:t>了</w:t>
      </w:r>
      <w:r w:rsidRPr="00991300">
        <w:rPr>
          <w:rFonts w:ascii="SimSun" w:hAnsi="SimSun"/>
          <w:color w:val="000000"/>
          <w:sz w:val="21"/>
          <w:szCs w:val="22"/>
        </w:rPr>
        <w:t>本届会议，并希望本届会议将产生积极的成果和建议。通过2030年愿景，代表团希望</w:t>
      </w:r>
      <w:r w:rsidRPr="00991300">
        <w:rPr>
          <w:rFonts w:ascii="SimSun" w:hAnsi="SimSun" w:hint="eastAsia"/>
          <w:color w:val="000000"/>
          <w:sz w:val="21"/>
          <w:szCs w:val="22"/>
        </w:rPr>
        <w:t>在考虑版权的情况下创造</w:t>
      </w:r>
      <w:r w:rsidRPr="00991300">
        <w:rPr>
          <w:rFonts w:ascii="SimSun" w:hAnsi="SimSun"/>
          <w:color w:val="000000"/>
          <w:sz w:val="21"/>
          <w:szCs w:val="22"/>
        </w:rPr>
        <w:t>有利于创新的环境，沙特知识产权局也正在处理残疾人的</w:t>
      </w:r>
      <w:r w:rsidRPr="00991300">
        <w:rPr>
          <w:rFonts w:ascii="SimSun" w:hAnsi="SimSun" w:hint="eastAsia"/>
          <w:color w:val="000000"/>
          <w:sz w:val="21"/>
          <w:szCs w:val="22"/>
        </w:rPr>
        <w:t>获取</w:t>
      </w:r>
      <w:r w:rsidRPr="00991300">
        <w:rPr>
          <w:rFonts w:ascii="SimSun" w:hAnsi="SimSun"/>
          <w:color w:val="000000"/>
          <w:sz w:val="21"/>
          <w:szCs w:val="22"/>
        </w:rPr>
        <w:t>权问题。代表团敦促所有成员国继续工作，以便就一项条约达成</w:t>
      </w:r>
      <w:r w:rsidRPr="00991300">
        <w:rPr>
          <w:rFonts w:ascii="SimSun" w:hAnsi="SimSun" w:hint="eastAsia"/>
          <w:color w:val="000000"/>
          <w:sz w:val="21"/>
          <w:szCs w:val="22"/>
        </w:rPr>
        <w:t>一致意见</w:t>
      </w:r>
      <w:r w:rsidRPr="00991300">
        <w:rPr>
          <w:rFonts w:ascii="SimSun" w:hAnsi="SimSun"/>
          <w:color w:val="000000"/>
          <w:sz w:val="21"/>
          <w:szCs w:val="22"/>
        </w:rPr>
        <w:t>；一项既保护版权又保护机构权利的公约</w:t>
      </w:r>
      <w:r w:rsidRPr="00991300">
        <w:rPr>
          <w:rFonts w:ascii="SimSun" w:hAnsi="SimSun" w:hint="eastAsia"/>
          <w:color w:val="000000"/>
          <w:sz w:val="21"/>
          <w:szCs w:val="22"/>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SimSun" w:hAnsi="SimSun"/>
          <w:color w:val="000000"/>
          <w:sz w:val="21"/>
          <w:szCs w:val="22"/>
        </w:rPr>
        <w:t>法国代表团感谢秘书处编写了该工作文件。代表团赞同联合王国代表团代表B</w:t>
      </w:r>
      <w:r w:rsidRPr="00991300">
        <w:rPr>
          <w:rFonts w:ascii="SimSun" w:hAnsi="SimSun" w:hint="eastAsia"/>
          <w:color w:val="000000"/>
          <w:sz w:val="21"/>
          <w:szCs w:val="22"/>
        </w:rPr>
        <w:t>集团</w:t>
      </w:r>
      <w:r w:rsidRPr="00991300">
        <w:rPr>
          <w:rFonts w:ascii="SimSun" w:hAnsi="SimSun"/>
          <w:color w:val="000000"/>
          <w:sz w:val="21"/>
          <w:szCs w:val="22"/>
        </w:rPr>
        <w:t>提交的意见以及欧洲联盟及其成员国代表团的意见。尽管代表团指出，不赞成制定一项关于例外</w:t>
      </w:r>
      <w:r w:rsidRPr="00991300">
        <w:rPr>
          <w:rFonts w:ascii="SimSun" w:hAnsi="SimSun" w:hint="eastAsia"/>
          <w:color w:val="000000"/>
          <w:sz w:val="21"/>
          <w:szCs w:val="22"/>
        </w:rPr>
        <w:t>与</w:t>
      </w:r>
      <w:r w:rsidRPr="00991300">
        <w:rPr>
          <w:rFonts w:ascii="SimSun" w:hAnsi="SimSun"/>
          <w:color w:val="000000"/>
          <w:sz w:val="21"/>
          <w:szCs w:val="22"/>
        </w:rPr>
        <w:t>限制的具有约束力的文书，但它赞成在</w:t>
      </w:r>
      <w:r w:rsidRPr="00306EED">
        <w:rPr>
          <w:rFonts w:asciiTheme="minorEastAsia" w:eastAsiaTheme="minorEastAsia" w:hAnsiTheme="minorEastAsia"/>
          <w:sz w:val="21"/>
          <w:szCs w:val="22"/>
          <w:shd w:val="clear" w:color="auto" w:fill="FFFFFF"/>
        </w:rPr>
        <w:t>SCCR</w:t>
      </w:r>
      <w:r w:rsidRPr="00991300">
        <w:rPr>
          <w:rFonts w:ascii="SimSun" w:hAnsi="SimSun"/>
          <w:color w:val="000000"/>
          <w:sz w:val="21"/>
          <w:szCs w:val="22"/>
        </w:rPr>
        <w:t>第四十二届会议期间举行一次</w:t>
      </w:r>
      <w:r w:rsidRPr="00991300">
        <w:rPr>
          <w:rFonts w:ascii="SimSun" w:hAnsi="SimSun" w:hint="eastAsia"/>
          <w:color w:val="000000"/>
          <w:sz w:val="21"/>
          <w:szCs w:val="22"/>
        </w:rPr>
        <w:t>信息会议</w:t>
      </w:r>
      <w:r w:rsidRPr="00991300">
        <w:rPr>
          <w:rFonts w:ascii="SimSun" w:hAnsi="SimSun"/>
          <w:color w:val="000000"/>
          <w:sz w:val="21"/>
          <w:szCs w:val="22"/>
        </w:rPr>
        <w:t>，并进行区域磋商。不过，代表团认为，这些磋商应当采取</w:t>
      </w:r>
      <w:r w:rsidRPr="00991300">
        <w:rPr>
          <w:rFonts w:ascii="SimSun" w:hAnsi="SimSun" w:hint="eastAsia"/>
          <w:color w:val="000000"/>
          <w:sz w:val="21"/>
          <w:szCs w:val="22"/>
        </w:rPr>
        <w:t>整体性的方式</w:t>
      </w:r>
      <w:r w:rsidRPr="00991300">
        <w:rPr>
          <w:rFonts w:ascii="SimSun" w:hAnsi="SimSun"/>
          <w:color w:val="000000"/>
          <w:sz w:val="21"/>
          <w:szCs w:val="22"/>
        </w:rPr>
        <w:t>，考虑到版权的所有方面，而不</w:t>
      </w:r>
      <w:r w:rsidRPr="00991300">
        <w:rPr>
          <w:rFonts w:ascii="SimSun" w:hAnsi="SimSun" w:hint="eastAsia"/>
          <w:color w:val="000000"/>
          <w:sz w:val="21"/>
          <w:szCs w:val="22"/>
        </w:rPr>
        <w:t>只关注</w:t>
      </w:r>
      <w:r w:rsidRPr="00991300">
        <w:rPr>
          <w:rFonts w:ascii="SimSun" w:hAnsi="SimSun"/>
          <w:color w:val="000000"/>
          <w:sz w:val="21"/>
          <w:szCs w:val="22"/>
        </w:rPr>
        <w:t>例外</w:t>
      </w:r>
      <w:r w:rsidRPr="00991300">
        <w:rPr>
          <w:rFonts w:ascii="SimSun" w:hAnsi="SimSun" w:hint="eastAsia"/>
          <w:color w:val="000000"/>
          <w:sz w:val="21"/>
          <w:szCs w:val="22"/>
        </w:rPr>
        <w:t>与</w:t>
      </w:r>
      <w:r w:rsidRPr="00991300">
        <w:rPr>
          <w:rFonts w:ascii="SimSun" w:hAnsi="SimSun"/>
          <w:color w:val="000000"/>
          <w:sz w:val="21"/>
          <w:szCs w:val="22"/>
        </w:rPr>
        <w:t>限制。代表团还对</w:t>
      </w:r>
      <w:r w:rsidRPr="00991300">
        <w:rPr>
          <w:rFonts w:ascii="SimSun" w:hAnsi="SimSun" w:hint="eastAsia"/>
          <w:color w:val="000000"/>
          <w:sz w:val="21"/>
          <w:szCs w:val="22"/>
        </w:rPr>
        <w:t>大</w:t>
      </w:r>
      <w:r w:rsidRPr="00991300">
        <w:rPr>
          <w:rFonts w:ascii="SimSun" w:hAnsi="SimSun"/>
          <w:color w:val="000000"/>
          <w:sz w:val="21"/>
          <w:szCs w:val="22"/>
        </w:rPr>
        <w:t>流行病对创作者的影响表示遗憾</w:t>
      </w:r>
      <w:r w:rsidRPr="00991300">
        <w:rPr>
          <w:rFonts w:ascii="SimSun" w:hAnsi="SimSun" w:hint="eastAsia"/>
          <w:color w:val="000000"/>
          <w:sz w:val="21"/>
          <w:szCs w:val="22"/>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智利代表团认为，例外</w:t>
      </w:r>
      <w:r w:rsidRPr="00991300">
        <w:rPr>
          <w:rFonts w:ascii="SimSun" w:hAnsi="SimSun" w:hint="eastAsia"/>
          <w:sz w:val="21"/>
          <w:lang w:val="en-GB"/>
        </w:rPr>
        <w:t>与</w:t>
      </w:r>
      <w:r w:rsidRPr="00991300">
        <w:rPr>
          <w:rFonts w:ascii="SimSun" w:hAnsi="SimSun"/>
          <w:sz w:val="21"/>
          <w:lang w:val="en-GB"/>
        </w:rPr>
        <w:t>限制对于版权制度</w:t>
      </w:r>
      <w:r w:rsidRPr="00991300">
        <w:rPr>
          <w:rFonts w:ascii="SimSun" w:hAnsi="SimSun" w:hint="eastAsia"/>
          <w:sz w:val="21"/>
          <w:lang w:val="en-GB"/>
        </w:rPr>
        <w:t>兼顾各方利益而言</w:t>
      </w:r>
      <w:r w:rsidRPr="00991300">
        <w:rPr>
          <w:rFonts w:ascii="SimSun" w:hAnsi="SimSun"/>
          <w:sz w:val="21"/>
          <w:lang w:val="en-GB"/>
        </w:rPr>
        <w:t>非常重要。代表团指出，</w:t>
      </w:r>
      <w:r w:rsidRPr="00991300">
        <w:rPr>
          <w:rFonts w:ascii="SimSun" w:hAnsi="SimSun" w:hint="eastAsia"/>
          <w:sz w:val="21"/>
          <w:lang w:val="en-GB"/>
        </w:rPr>
        <w:t>2019冠状病毒病</w:t>
      </w:r>
      <w:r w:rsidRPr="00991300">
        <w:rPr>
          <w:rFonts w:ascii="SimSun" w:hAnsi="SimSun"/>
          <w:sz w:val="21"/>
          <w:lang w:val="en-GB"/>
        </w:rPr>
        <w:t>大流行造成了非常大的困难，在远程教育、</w:t>
      </w:r>
      <w:r w:rsidRPr="00991300">
        <w:rPr>
          <w:rFonts w:ascii="SimSun" w:hAnsi="SimSun" w:hint="eastAsia"/>
          <w:sz w:val="21"/>
          <w:lang w:val="en-GB"/>
        </w:rPr>
        <w:t>访问</w:t>
      </w:r>
      <w:r w:rsidRPr="00991300">
        <w:rPr>
          <w:rFonts w:ascii="SimSun" w:hAnsi="SimSun"/>
          <w:sz w:val="21"/>
          <w:lang w:val="en-GB"/>
        </w:rPr>
        <w:t>博物馆和档案馆的问题上，显示了在大流行病等事件中</w:t>
      </w:r>
      <w:r w:rsidRPr="00991300">
        <w:rPr>
          <w:rFonts w:ascii="SimSun" w:hAnsi="SimSun" w:hint="eastAsia"/>
          <w:sz w:val="21"/>
          <w:lang w:val="en-GB"/>
        </w:rPr>
        <w:t>通过</w:t>
      </w:r>
      <w:r w:rsidRPr="00991300">
        <w:rPr>
          <w:rFonts w:ascii="SimSun" w:hAnsi="SimSun"/>
          <w:sz w:val="21"/>
          <w:lang w:val="en-GB"/>
        </w:rPr>
        <w:t>例外</w:t>
      </w:r>
      <w:r w:rsidRPr="00991300">
        <w:rPr>
          <w:rFonts w:ascii="SimSun" w:hAnsi="SimSun" w:hint="eastAsia"/>
          <w:sz w:val="21"/>
          <w:lang w:val="en-GB"/>
        </w:rPr>
        <w:t>与</w:t>
      </w:r>
      <w:r w:rsidRPr="00991300">
        <w:rPr>
          <w:rFonts w:ascii="SimSun" w:hAnsi="SimSun"/>
          <w:sz w:val="21"/>
          <w:lang w:val="en-GB"/>
        </w:rPr>
        <w:t>限制允许</w:t>
      </w:r>
      <w:r w:rsidRPr="00306EED">
        <w:rPr>
          <w:rFonts w:asciiTheme="minorEastAsia" w:eastAsiaTheme="minorEastAsia" w:hAnsiTheme="minorEastAsia" w:hint="eastAsia"/>
          <w:sz w:val="21"/>
          <w:szCs w:val="22"/>
          <w:shd w:val="clear" w:color="auto" w:fill="FFFFFF"/>
        </w:rPr>
        <w:t>获取</w:t>
      </w:r>
      <w:r w:rsidRPr="00991300">
        <w:rPr>
          <w:rFonts w:ascii="SimSun" w:hAnsi="SimSun"/>
          <w:sz w:val="21"/>
          <w:lang w:val="en-GB"/>
        </w:rPr>
        <w:t>的重要性。代表团指出，委员会思考如何在大流行病中继续开展工作非常重要，并认为今后的工作需要加强国际准则，至少在教育领域，以及图书馆和档案馆方面</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厄瓜多尔代表团指出，有必要建立</w:t>
      </w:r>
      <w:r w:rsidRPr="00991300">
        <w:rPr>
          <w:rFonts w:ascii="SimSun" w:hAnsi="SimSun" w:hint="eastAsia"/>
          <w:sz w:val="21"/>
          <w:lang w:val="en-GB"/>
        </w:rPr>
        <w:t>兼顾各方利益</w:t>
      </w:r>
      <w:r w:rsidRPr="00991300">
        <w:rPr>
          <w:rFonts w:ascii="SimSun" w:hAnsi="SimSun"/>
          <w:sz w:val="21"/>
          <w:lang w:val="en-GB"/>
        </w:rPr>
        <w:t>的知识产权制度。代表团补充说，SCCR一直致力于促进讨论图书馆、档案馆以及教学和教育研究机构</w:t>
      </w:r>
      <w:r w:rsidRPr="00991300">
        <w:rPr>
          <w:rFonts w:ascii="SimSun" w:hAnsi="SimSun" w:hint="eastAsia"/>
          <w:sz w:val="21"/>
          <w:lang w:val="en-GB"/>
        </w:rPr>
        <w:t>对</w:t>
      </w:r>
      <w:r w:rsidRPr="00991300">
        <w:rPr>
          <w:rFonts w:ascii="SimSun" w:hAnsi="SimSun"/>
          <w:sz w:val="21"/>
          <w:lang w:val="en-GB"/>
        </w:rPr>
        <w:t>限制</w:t>
      </w:r>
      <w:r w:rsidRPr="00991300">
        <w:rPr>
          <w:rFonts w:ascii="SimSun" w:hAnsi="SimSun" w:hint="eastAsia"/>
          <w:sz w:val="21"/>
          <w:lang w:val="en-GB"/>
        </w:rPr>
        <w:t>与</w:t>
      </w:r>
      <w:r w:rsidRPr="00991300">
        <w:rPr>
          <w:rFonts w:ascii="SimSun" w:hAnsi="SimSun"/>
          <w:sz w:val="21"/>
          <w:lang w:val="en-GB"/>
        </w:rPr>
        <w:t>例外</w:t>
      </w:r>
      <w:r w:rsidRPr="00991300">
        <w:rPr>
          <w:rFonts w:ascii="SimSun" w:hAnsi="SimSun" w:hint="eastAsia"/>
          <w:sz w:val="21"/>
          <w:lang w:val="en-GB"/>
        </w:rPr>
        <w:t>的</w:t>
      </w:r>
      <w:r w:rsidRPr="00991300">
        <w:rPr>
          <w:rFonts w:ascii="SimSun" w:hAnsi="SimSun"/>
          <w:sz w:val="21"/>
          <w:lang w:val="en-GB"/>
        </w:rPr>
        <w:t>需求。然而，代表团认为有必要承认某些灵活性，但也要保障对后代的价值，同时也要促进创造性和未来工作。代表团注意到有必要审查每个国家在促进创造和文化方面的责任，呼吁需要有适当的例外</w:t>
      </w:r>
      <w:r w:rsidRPr="00991300">
        <w:rPr>
          <w:rFonts w:ascii="SimSun" w:hAnsi="SimSun" w:hint="eastAsia"/>
          <w:sz w:val="21"/>
          <w:lang w:val="en-GB"/>
        </w:rPr>
        <w:t>与</w:t>
      </w:r>
      <w:r w:rsidRPr="00991300">
        <w:rPr>
          <w:rFonts w:ascii="SimSun" w:hAnsi="SimSun"/>
          <w:sz w:val="21"/>
          <w:lang w:val="en-GB"/>
        </w:rPr>
        <w:t>限制，因为如果太宽泛笼统，会使创作者感到失望。代表团说，有必要确保例外确实是一种例外。代表团还呼吁，</w:t>
      </w:r>
      <w:r w:rsidRPr="00991300">
        <w:rPr>
          <w:rFonts w:ascii="SimSun" w:hAnsi="SimSun" w:hint="eastAsia"/>
          <w:sz w:val="21"/>
          <w:lang w:val="en-GB"/>
        </w:rPr>
        <w:t>需要</w:t>
      </w:r>
      <w:r w:rsidRPr="00991300">
        <w:rPr>
          <w:rFonts w:ascii="SimSun" w:hAnsi="SimSun"/>
          <w:sz w:val="21"/>
          <w:lang w:val="en-GB"/>
        </w:rPr>
        <w:t>研究大流行病及其对创意产业经济的影响。因为</w:t>
      </w:r>
      <w:r w:rsidRPr="00991300">
        <w:rPr>
          <w:rFonts w:ascii="SimSun" w:hAnsi="SimSun" w:hint="eastAsia"/>
          <w:sz w:val="21"/>
          <w:lang w:val="en-GB"/>
        </w:rPr>
        <w:t>2019冠状病毒病</w:t>
      </w:r>
      <w:r w:rsidRPr="00991300">
        <w:rPr>
          <w:rFonts w:ascii="SimSun" w:hAnsi="SimSun"/>
          <w:sz w:val="21"/>
          <w:lang w:val="en-GB"/>
        </w:rPr>
        <w:t>危机已经把这个问题</w:t>
      </w:r>
      <w:r w:rsidRPr="00991300">
        <w:rPr>
          <w:rFonts w:ascii="SimSun" w:hAnsi="SimSun" w:hint="eastAsia"/>
          <w:sz w:val="21"/>
          <w:lang w:val="en-GB"/>
        </w:rPr>
        <w:t>推到前沿</w:t>
      </w:r>
      <w:r w:rsidRPr="00991300">
        <w:rPr>
          <w:rFonts w:ascii="SimSun" w:hAnsi="SimSun"/>
          <w:sz w:val="21"/>
          <w:lang w:val="en-GB"/>
        </w:rPr>
        <w:t>，并为解决这个问题确定了参数</w:t>
      </w:r>
      <w:r w:rsidRPr="00991300">
        <w:rPr>
          <w:rFonts w:ascii="SimSun" w:hAnsi="SimSun" w:hint="eastAsia"/>
          <w:sz w:val="21"/>
          <w:lang w:val="en-GB"/>
        </w:rPr>
        <w:t>。</w:t>
      </w:r>
      <w:r w:rsidRPr="00991300">
        <w:rPr>
          <w:rFonts w:ascii="SimSun" w:hAnsi="SimSun"/>
          <w:sz w:val="21"/>
          <w:lang w:val="en-GB"/>
        </w:rPr>
        <w:t>然而，有必要承认文化部门所做的一切以及受大流行病影响的程度。代表团呼吁有必要促进关于</w:t>
      </w:r>
      <w:r w:rsidRPr="00991300">
        <w:rPr>
          <w:rFonts w:ascii="SimSun" w:hAnsi="SimSun" w:hint="eastAsia"/>
          <w:sz w:val="21"/>
          <w:lang w:val="en-GB"/>
        </w:rPr>
        <w:t>兼顾各方利益的方法</w:t>
      </w:r>
      <w:r w:rsidRPr="00991300">
        <w:rPr>
          <w:rFonts w:ascii="SimSun" w:hAnsi="SimSun"/>
          <w:sz w:val="21"/>
          <w:lang w:val="en-GB"/>
        </w:rPr>
        <w:t>的讨论，这种方法要足够灵活，以克服数字领域的问题和价值差距。代表团强调了创作者的贡献，以及如何使人们在当前困难时期更好</w:t>
      </w:r>
      <w:r w:rsidRPr="00991300">
        <w:rPr>
          <w:rFonts w:ascii="SimSun" w:hAnsi="SimSun" w:hint="eastAsia"/>
          <w:sz w:val="21"/>
          <w:lang w:val="en-GB"/>
        </w:rPr>
        <w:t>地</w:t>
      </w:r>
      <w:r w:rsidRPr="00991300">
        <w:rPr>
          <w:rFonts w:ascii="SimSun" w:hAnsi="SimSun"/>
          <w:sz w:val="21"/>
          <w:lang w:val="en-GB"/>
        </w:rPr>
        <w:t>生活。对</w:t>
      </w:r>
      <w:r w:rsidRPr="00991300">
        <w:rPr>
          <w:rFonts w:ascii="SimSun" w:hAnsi="SimSun" w:hint="eastAsia"/>
          <w:sz w:val="21"/>
          <w:lang w:val="en-GB"/>
        </w:rPr>
        <w:t>创作者</w:t>
      </w:r>
      <w:r w:rsidRPr="00991300">
        <w:rPr>
          <w:rFonts w:ascii="SimSun" w:hAnsi="SimSun"/>
          <w:sz w:val="21"/>
          <w:lang w:val="en-GB"/>
        </w:rPr>
        <w:t>创作的使用并非微不足道，有必要承认他们的工作</w:t>
      </w:r>
      <w:r w:rsidRPr="00991300">
        <w:rPr>
          <w:rFonts w:ascii="SimSun" w:hAnsi="SimSun" w:hint="eastAsia"/>
          <w:sz w:val="21"/>
          <w:lang w:val="en-GB"/>
        </w:rPr>
        <w:t>和</w:t>
      </w:r>
      <w:r w:rsidRPr="00991300">
        <w:rPr>
          <w:rFonts w:ascii="SimSun" w:hAnsi="SimSun"/>
          <w:sz w:val="21"/>
          <w:lang w:val="en-GB"/>
        </w:rPr>
        <w:t>权利，并推动通过国际文书，如《北京条约》，促进产生工作</w:t>
      </w:r>
      <w:r w:rsidRPr="00991300">
        <w:rPr>
          <w:rFonts w:ascii="SimSun" w:hAnsi="SimSun" w:hint="eastAsia"/>
          <w:sz w:val="21"/>
          <w:lang w:val="en-GB"/>
        </w:rPr>
        <w:t>成果</w:t>
      </w:r>
      <w:r w:rsidRPr="00991300">
        <w:rPr>
          <w:rFonts w:ascii="SimSun" w:hAnsi="SimSun"/>
          <w:sz w:val="21"/>
          <w:lang w:val="en-GB"/>
        </w:rPr>
        <w:t>和公平分享其利益。代表团认为，承认灵活性应该是一个不受限制的问题，因此政策是国际制度的根本。代表团呼吁在各种信息会议上进行交流。代表团还强调了</w:t>
      </w:r>
      <w:r w:rsidRPr="00991300">
        <w:rPr>
          <w:rFonts w:ascii="SimSun" w:hAnsi="SimSun" w:hint="eastAsia"/>
          <w:sz w:val="21"/>
          <w:lang w:val="en-GB"/>
        </w:rPr>
        <w:t>解决</w:t>
      </w:r>
      <w:r w:rsidRPr="00991300">
        <w:rPr>
          <w:rFonts w:ascii="SimSun" w:hAnsi="SimSun"/>
          <w:sz w:val="21"/>
          <w:lang w:val="en-GB"/>
        </w:rPr>
        <w:t>国家情况的重要性，指出每个国家都有基于其自身现实的整体</w:t>
      </w:r>
      <w:r w:rsidRPr="00991300">
        <w:rPr>
          <w:rFonts w:ascii="SimSun" w:hAnsi="SimSun" w:hint="eastAsia"/>
          <w:sz w:val="21"/>
          <w:lang w:val="en-GB"/>
        </w:rPr>
        <w:t>性</w:t>
      </w:r>
      <w:r w:rsidRPr="00991300">
        <w:rPr>
          <w:rFonts w:ascii="SimSun" w:hAnsi="SimSun"/>
          <w:sz w:val="21"/>
          <w:lang w:val="en-GB"/>
        </w:rPr>
        <w:t>方法来保护创作者，但也提供例外</w:t>
      </w:r>
      <w:r w:rsidRPr="00991300">
        <w:rPr>
          <w:rFonts w:ascii="SimSun" w:hAnsi="SimSun" w:hint="eastAsia"/>
          <w:sz w:val="21"/>
          <w:lang w:val="en-GB"/>
        </w:rPr>
        <w:t>与限制</w:t>
      </w:r>
      <w:r w:rsidRPr="00991300">
        <w:rPr>
          <w:rFonts w:ascii="SimSun" w:hAnsi="SimSun"/>
          <w:sz w:val="21"/>
          <w:lang w:val="en-GB"/>
        </w:rPr>
        <w:t>。代表团承诺支持推动委员会在此问题上的工作</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墨西哥代表团指出，大流行病造成了特殊的挑战，最终对版权</w:t>
      </w:r>
      <w:r w:rsidRPr="00991300">
        <w:rPr>
          <w:rFonts w:ascii="SimSun" w:hAnsi="SimSun" w:hint="eastAsia"/>
          <w:sz w:val="21"/>
          <w:lang w:val="en-GB"/>
        </w:rPr>
        <w:t>及</w:t>
      </w:r>
      <w:r w:rsidRPr="00991300">
        <w:rPr>
          <w:rFonts w:ascii="SimSun" w:hAnsi="SimSun"/>
          <w:sz w:val="21"/>
          <w:lang w:val="en-GB"/>
        </w:rPr>
        <w:t>相关权构成了挑战。尽管在一些简单方面已经达成了共识，但在其他方面仍</w:t>
      </w:r>
      <w:r w:rsidRPr="00991300">
        <w:rPr>
          <w:rFonts w:ascii="SimSun" w:hAnsi="SimSun" w:hint="eastAsia"/>
          <w:sz w:val="21"/>
          <w:lang w:val="en-GB"/>
        </w:rPr>
        <w:t>存在</w:t>
      </w:r>
      <w:r w:rsidRPr="00991300">
        <w:rPr>
          <w:rFonts w:ascii="SimSun" w:hAnsi="SimSun"/>
          <w:sz w:val="21"/>
          <w:lang w:val="en-GB"/>
        </w:rPr>
        <w:t>争论。代表团指出，</w:t>
      </w:r>
      <w:r w:rsidRPr="00991300">
        <w:rPr>
          <w:rFonts w:ascii="SimSun" w:hAnsi="SimSun" w:hint="eastAsia"/>
          <w:sz w:val="21"/>
          <w:lang w:val="en-GB"/>
        </w:rPr>
        <w:t>以其他方式帮助</w:t>
      </w:r>
      <w:r w:rsidRPr="00991300">
        <w:rPr>
          <w:rFonts w:ascii="SimSun" w:hAnsi="SimSun"/>
          <w:sz w:val="21"/>
          <w:lang w:val="en-GB"/>
        </w:rPr>
        <w:t>在全球</w:t>
      </w:r>
      <w:r w:rsidRPr="00991300">
        <w:rPr>
          <w:rFonts w:ascii="SimSun" w:hAnsi="SimSun" w:hint="eastAsia"/>
          <w:sz w:val="21"/>
          <w:lang w:val="en-GB"/>
        </w:rPr>
        <w:t>层面</w:t>
      </w:r>
      <w:r w:rsidRPr="00991300">
        <w:rPr>
          <w:rFonts w:ascii="SimSun" w:hAnsi="SimSun"/>
          <w:sz w:val="21"/>
          <w:lang w:val="en-GB"/>
        </w:rPr>
        <w:t>进行反思并寻求解决</w:t>
      </w:r>
      <w:r w:rsidRPr="00991300">
        <w:rPr>
          <w:rFonts w:ascii="SimSun" w:hAnsi="SimSun" w:hint="eastAsia"/>
          <w:sz w:val="21"/>
          <w:lang w:val="en-GB"/>
        </w:rPr>
        <w:t>方案</w:t>
      </w:r>
      <w:r w:rsidRPr="00991300">
        <w:rPr>
          <w:rFonts w:ascii="SimSun" w:hAnsi="SimSun"/>
          <w:sz w:val="21"/>
          <w:lang w:val="en-GB"/>
        </w:rPr>
        <w:t>，目的是在行使受教育权时优先考虑女孩、男孩、青少年和年轻人的最高利益。在地方一级，代表团透露正在制定促进科学、研究、信息和发展以及技术发展的公共政策。代表团还透露，最近墨西哥宣传了一部新的图书馆总法以应对当前形势，并起草了政策以支持和组织公共图书馆，为国家公共图书馆网络的运作制定基本标准，并正在</w:t>
      </w:r>
      <w:r w:rsidRPr="00991300">
        <w:rPr>
          <w:rFonts w:ascii="SimSun" w:hAnsi="SimSun" w:hint="eastAsia"/>
          <w:sz w:val="21"/>
          <w:lang w:val="en-GB"/>
        </w:rPr>
        <w:t>为</w:t>
      </w:r>
      <w:r w:rsidRPr="00991300">
        <w:rPr>
          <w:rFonts w:ascii="SimSun" w:hAnsi="SimSun"/>
          <w:sz w:val="21"/>
          <w:lang w:val="en-GB"/>
        </w:rPr>
        <w:t>整合国家图书馆系统</w:t>
      </w:r>
      <w:r w:rsidRPr="00991300">
        <w:rPr>
          <w:rFonts w:ascii="SimSun" w:hAnsi="SimSun" w:hint="eastAsia"/>
          <w:sz w:val="21"/>
          <w:lang w:val="en-GB"/>
        </w:rPr>
        <w:t>提出</w:t>
      </w:r>
      <w:r w:rsidRPr="00991300">
        <w:rPr>
          <w:rFonts w:ascii="SimSun" w:hAnsi="SimSun"/>
          <w:sz w:val="21"/>
          <w:lang w:val="en-GB"/>
        </w:rPr>
        <w:t>准则。代表团指出，正在通过这种方式巩固法律部门的社会性质，这符合公共利益，并有助于重新整合、储存和保存任何具有教育、文化和</w:t>
      </w:r>
      <w:r w:rsidRPr="00306EED">
        <w:rPr>
          <w:rFonts w:asciiTheme="minorEastAsia" w:eastAsiaTheme="minorEastAsia" w:hAnsiTheme="minorEastAsia"/>
          <w:sz w:val="21"/>
          <w:szCs w:val="22"/>
          <w:shd w:val="clear" w:color="auto" w:fill="FFFFFF"/>
        </w:rPr>
        <w:t>科学</w:t>
      </w:r>
      <w:r w:rsidRPr="00991300">
        <w:rPr>
          <w:rFonts w:ascii="SimSun" w:hAnsi="SimSun"/>
          <w:sz w:val="21"/>
          <w:lang w:val="en-GB"/>
        </w:rPr>
        <w:t>或技术或休闲性质的作品，为其商业化或免费分发，免费提供印刷、电子、模拟或数字格式。代表团指出，它所代表的机构在其协调下促进了</w:t>
      </w:r>
      <w:r w:rsidRPr="00991300">
        <w:rPr>
          <w:rFonts w:ascii="SimSun" w:hAnsi="SimSun" w:hint="eastAsia"/>
          <w:sz w:val="21"/>
          <w:lang w:val="en-GB"/>
        </w:rPr>
        <w:t>这些作品的整合，以及</w:t>
      </w:r>
      <w:r w:rsidRPr="00991300">
        <w:rPr>
          <w:rFonts w:ascii="SimSun" w:hAnsi="SimSun"/>
          <w:sz w:val="21"/>
          <w:lang w:val="en-GB"/>
        </w:rPr>
        <w:t>与定期出版物的</w:t>
      </w:r>
      <w:r w:rsidRPr="00991300">
        <w:rPr>
          <w:rFonts w:ascii="SimSun" w:hAnsi="SimSun" w:hint="eastAsia"/>
          <w:sz w:val="21"/>
          <w:lang w:val="en-GB"/>
        </w:rPr>
        <w:t>I</w:t>
      </w:r>
      <w:r w:rsidRPr="00991300">
        <w:rPr>
          <w:rFonts w:ascii="SimSun" w:hAnsi="SimSun"/>
          <w:sz w:val="21"/>
          <w:lang w:val="en-GB"/>
        </w:rPr>
        <w:t>SBN、ISSN目录的信息交流</w:t>
      </w:r>
      <w:r w:rsidRPr="00991300">
        <w:rPr>
          <w:rFonts w:ascii="SimSun" w:hAnsi="SimSun" w:hint="eastAsia"/>
          <w:sz w:val="21"/>
          <w:lang w:val="en-GB"/>
        </w:rPr>
        <w:t>、</w:t>
      </w:r>
      <w:r w:rsidRPr="00991300">
        <w:rPr>
          <w:rFonts w:ascii="SimSun" w:hAnsi="SimSun"/>
          <w:sz w:val="21"/>
          <w:lang w:val="en-GB"/>
        </w:rPr>
        <w:t>分配和监测。代表团表示支持继续</w:t>
      </w:r>
      <w:r w:rsidRPr="00991300">
        <w:rPr>
          <w:rFonts w:ascii="SimSun" w:hAnsi="SimSun" w:hint="eastAsia"/>
          <w:sz w:val="21"/>
          <w:lang w:val="en-GB"/>
        </w:rPr>
        <w:t>讨论保存问题</w:t>
      </w:r>
      <w:r w:rsidRPr="00991300">
        <w:rPr>
          <w:rFonts w:ascii="SimSun" w:hAnsi="SimSun"/>
          <w:sz w:val="21"/>
          <w:lang w:val="en-GB"/>
        </w:rPr>
        <w:t>。代表团期待进行合作和召开会议，以改善对版权</w:t>
      </w:r>
      <w:r w:rsidRPr="00991300">
        <w:rPr>
          <w:rFonts w:ascii="SimSun" w:hAnsi="SimSun" w:hint="eastAsia"/>
          <w:sz w:val="21"/>
          <w:lang w:val="en-GB"/>
        </w:rPr>
        <w:t>及</w:t>
      </w:r>
      <w:r w:rsidRPr="00991300">
        <w:rPr>
          <w:rFonts w:ascii="SimSun" w:hAnsi="SimSun"/>
          <w:sz w:val="21"/>
          <w:lang w:val="en-GB"/>
        </w:rPr>
        <w:t>相关权的承认、教学和传播，以及考虑到的任何集体利益</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国际复制权组织联合会（IFFRO）的代表指出</w:t>
      </w:r>
      <w:r w:rsidRPr="00991300">
        <w:rPr>
          <w:rFonts w:ascii="SimSun" w:hAnsi="SimSun" w:hint="eastAsia"/>
          <w:sz w:val="21"/>
          <w:lang w:val="en-GB"/>
        </w:rPr>
        <w:t>2019冠状病毒病</w:t>
      </w:r>
      <w:r w:rsidRPr="00991300">
        <w:rPr>
          <w:rFonts w:ascii="SimSun" w:hAnsi="SimSun"/>
          <w:sz w:val="21"/>
          <w:lang w:val="en-GB"/>
        </w:rPr>
        <w:t>对创意部门的影响，并建议讨论应涉及如何在大流行</w:t>
      </w:r>
      <w:r w:rsidRPr="00991300">
        <w:rPr>
          <w:rFonts w:ascii="SimSun" w:hAnsi="SimSun" w:hint="eastAsia"/>
          <w:sz w:val="21"/>
          <w:lang w:val="en-GB"/>
        </w:rPr>
        <w:t>病</w:t>
      </w:r>
      <w:r w:rsidRPr="00991300">
        <w:rPr>
          <w:rFonts w:ascii="SimSun" w:hAnsi="SimSun"/>
          <w:sz w:val="21"/>
          <w:lang w:val="en-GB"/>
        </w:rPr>
        <w:t>期间和通过大流行</w:t>
      </w:r>
      <w:r w:rsidRPr="00991300">
        <w:rPr>
          <w:rFonts w:ascii="SimSun" w:hAnsi="SimSun" w:hint="eastAsia"/>
          <w:sz w:val="21"/>
          <w:lang w:val="en-GB"/>
        </w:rPr>
        <w:t>病</w:t>
      </w:r>
      <w:r w:rsidRPr="00991300">
        <w:rPr>
          <w:rFonts w:ascii="SimSun" w:hAnsi="SimSun"/>
          <w:sz w:val="21"/>
          <w:lang w:val="en-GB"/>
        </w:rPr>
        <w:t>支持创意部门。作为</w:t>
      </w:r>
      <w:r w:rsidRPr="00991300">
        <w:rPr>
          <w:rFonts w:ascii="SimSun" w:hAnsi="SimSun" w:hint="eastAsia"/>
          <w:sz w:val="21"/>
          <w:lang w:val="en-GB"/>
        </w:rPr>
        <w:t>技术</w:t>
      </w:r>
      <w:r w:rsidRPr="00991300">
        <w:rPr>
          <w:rFonts w:ascii="SimSun" w:hAnsi="SimSun"/>
          <w:sz w:val="21"/>
          <w:lang w:val="en-GB"/>
        </w:rPr>
        <w:t>部门</w:t>
      </w:r>
      <w:r w:rsidRPr="00991300">
        <w:rPr>
          <w:rFonts w:ascii="SimSun" w:hAnsi="SimSun" w:hint="eastAsia"/>
          <w:sz w:val="21"/>
          <w:lang w:val="en-GB"/>
        </w:rPr>
        <w:t>集体管理组织</w:t>
      </w:r>
      <w:r w:rsidRPr="00991300">
        <w:rPr>
          <w:rFonts w:ascii="SimSun" w:hAnsi="SimSun"/>
          <w:sz w:val="21"/>
          <w:lang w:val="en-GB"/>
        </w:rPr>
        <w:t>的网络，IFFRO指出，集体许可是解决方案的一部分，并高兴地看到</w:t>
      </w:r>
      <w:r w:rsidRPr="00991300">
        <w:rPr>
          <w:rFonts w:ascii="SimSun" w:hAnsi="SimSun" w:hint="eastAsia"/>
          <w:sz w:val="21"/>
          <w:lang w:val="en-GB"/>
        </w:rPr>
        <w:t>集体管理组织</w:t>
      </w:r>
      <w:r w:rsidRPr="00991300">
        <w:rPr>
          <w:rFonts w:ascii="SimSun" w:hAnsi="SimSun"/>
          <w:sz w:val="21"/>
          <w:lang w:val="en-GB"/>
        </w:rPr>
        <w:t>在促进作品获取（包括跨境获取）方面发挥的关键作用，这在秘书处的报告中得</w:t>
      </w:r>
      <w:r w:rsidRPr="00991300">
        <w:rPr>
          <w:rFonts w:ascii="SimSun" w:hAnsi="SimSun" w:hint="eastAsia"/>
          <w:sz w:val="21"/>
          <w:lang w:val="en-GB"/>
        </w:rPr>
        <w:t>以体现</w:t>
      </w:r>
      <w:r w:rsidRPr="00991300">
        <w:rPr>
          <w:rFonts w:ascii="SimSun" w:hAnsi="SimSun"/>
          <w:sz w:val="21"/>
          <w:lang w:val="en-GB"/>
        </w:rPr>
        <w:t>。</w:t>
      </w:r>
      <w:r w:rsidRPr="00991300">
        <w:rPr>
          <w:rFonts w:ascii="SimSun" w:hAnsi="SimSun" w:hint="eastAsia"/>
          <w:sz w:val="21"/>
          <w:lang w:val="en-GB"/>
        </w:rPr>
        <w:t>集体管理组织</w:t>
      </w:r>
      <w:r w:rsidRPr="00991300">
        <w:rPr>
          <w:rFonts w:ascii="SimSun" w:hAnsi="SimSun"/>
          <w:sz w:val="21"/>
          <w:lang w:val="en-GB"/>
        </w:rPr>
        <w:t>实现了跨境许可，使学生有可能获</w:t>
      </w:r>
      <w:r w:rsidRPr="00991300">
        <w:rPr>
          <w:rFonts w:ascii="SimSun" w:hAnsi="SimSun" w:hint="eastAsia"/>
          <w:sz w:val="21"/>
          <w:lang w:val="en-GB"/>
        </w:rPr>
        <w:t>取</w:t>
      </w:r>
      <w:r w:rsidRPr="00991300">
        <w:rPr>
          <w:rFonts w:ascii="SimSun" w:hAnsi="SimSun"/>
          <w:sz w:val="21"/>
          <w:lang w:val="en-GB"/>
        </w:rPr>
        <w:t>学习材料，无论他们住在哪里，也无论是否能够参加</w:t>
      </w:r>
      <w:r w:rsidRPr="00991300">
        <w:rPr>
          <w:rFonts w:ascii="SimSun" w:hAnsi="SimSun" w:hint="eastAsia"/>
          <w:sz w:val="21"/>
          <w:lang w:val="en-GB"/>
        </w:rPr>
        <w:t>实体</w:t>
      </w:r>
      <w:r w:rsidRPr="00991300">
        <w:rPr>
          <w:rFonts w:ascii="SimSun" w:hAnsi="SimSun"/>
          <w:sz w:val="21"/>
          <w:lang w:val="en-GB"/>
        </w:rPr>
        <w:t>或远程课程。在</w:t>
      </w:r>
      <w:r w:rsidRPr="00991300">
        <w:rPr>
          <w:rFonts w:ascii="SimSun" w:hAnsi="SimSun" w:hint="eastAsia"/>
          <w:sz w:val="21"/>
          <w:lang w:val="en-GB"/>
        </w:rPr>
        <w:t>2019冠状病毒病</w:t>
      </w:r>
      <w:r w:rsidRPr="00991300">
        <w:rPr>
          <w:rFonts w:ascii="SimSun" w:hAnsi="SimSun"/>
          <w:sz w:val="21"/>
          <w:lang w:val="en-GB"/>
        </w:rPr>
        <w:t>大流行期间，</w:t>
      </w:r>
      <w:r w:rsidRPr="00991300">
        <w:rPr>
          <w:rFonts w:ascii="SimSun" w:hAnsi="SimSun" w:hint="eastAsia"/>
          <w:sz w:val="21"/>
          <w:lang w:val="en-GB"/>
        </w:rPr>
        <w:t>集体管理组织</w:t>
      </w:r>
      <w:r w:rsidRPr="00991300">
        <w:rPr>
          <w:rFonts w:ascii="SimSun" w:hAnsi="SimSun"/>
          <w:sz w:val="21"/>
          <w:lang w:val="en-GB"/>
        </w:rPr>
        <w:t>对其许可进行了调整，以支持在线和远程教学和学习。数百万人、学生和教师受益于这些灵活的许可计划，这也意味着在其他收入来源停止或大幅减少时，创作者因其作品</w:t>
      </w:r>
      <w:r w:rsidRPr="00991300">
        <w:rPr>
          <w:rFonts w:ascii="SimSun" w:hAnsi="SimSun" w:hint="eastAsia"/>
          <w:sz w:val="21"/>
          <w:lang w:val="en-GB"/>
        </w:rPr>
        <w:t>的</w:t>
      </w:r>
      <w:r w:rsidRPr="00991300">
        <w:rPr>
          <w:rFonts w:ascii="SimSun" w:hAnsi="SimSun"/>
          <w:sz w:val="21"/>
          <w:lang w:val="en-GB"/>
        </w:rPr>
        <w:t>使用而获得报酬。2019年的区域</w:t>
      </w:r>
      <w:r w:rsidRPr="00306EED">
        <w:rPr>
          <w:rFonts w:asciiTheme="minorEastAsia" w:eastAsiaTheme="minorEastAsia" w:hAnsiTheme="minorEastAsia"/>
          <w:sz w:val="21"/>
          <w:szCs w:val="22"/>
          <w:shd w:val="clear" w:color="auto" w:fill="FFFFFF"/>
        </w:rPr>
        <w:t>研讨会</w:t>
      </w:r>
      <w:r w:rsidRPr="00991300">
        <w:rPr>
          <w:rFonts w:ascii="SimSun" w:hAnsi="SimSun"/>
          <w:sz w:val="21"/>
          <w:lang w:val="en-GB"/>
        </w:rPr>
        <w:t>和国际会议进一步讨论</w:t>
      </w:r>
      <w:r w:rsidRPr="00991300">
        <w:rPr>
          <w:rFonts w:ascii="SimSun" w:hAnsi="SimSun" w:hint="eastAsia"/>
          <w:sz w:val="21"/>
          <w:lang w:val="en-GB"/>
        </w:rPr>
        <w:t>了</w:t>
      </w:r>
      <w:r w:rsidRPr="00991300">
        <w:rPr>
          <w:rFonts w:ascii="SimSun" w:hAnsi="SimSun"/>
          <w:sz w:val="21"/>
          <w:lang w:val="en-GB"/>
        </w:rPr>
        <w:t>例外</w:t>
      </w:r>
      <w:r w:rsidRPr="00991300">
        <w:rPr>
          <w:rFonts w:ascii="SimSun" w:hAnsi="SimSun" w:hint="eastAsia"/>
          <w:sz w:val="21"/>
          <w:lang w:val="en-GB"/>
        </w:rPr>
        <w:t>与</w:t>
      </w:r>
      <w:r w:rsidRPr="00991300">
        <w:rPr>
          <w:rFonts w:ascii="SimSun" w:hAnsi="SimSun"/>
          <w:sz w:val="21"/>
          <w:lang w:val="en-GB"/>
        </w:rPr>
        <w:t>限制问题。IFRRO表示，根据这些会议的报告，所建议的</w:t>
      </w:r>
      <w:r w:rsidRPr="00991300">
        <w:rPr>
          <w:rFonts w:ascii="SimSun" w:hAnsi="SimSun" w:hint="eastAsia"/>
          <w:sz w:val="21"/>
          <w:lang w:val="en-GB"/>
        </w:rPr>
        <w:t>下一步工作</w:t>
      </w:r>
      <w:r w:rsidRPr="00991300">
        <w:rPr>
          <w:rFonts w:ascii="SimSun" w:hAnsi="SimSun"/>
          <w:sz w:val="21"/>
          <w:lang w:val="en-GB"/>
        </w:rPr>
        <w:t>是</w:t>
      </w:r>
      <w:r w:rsidRPr="00991300">
        <w:rPr>
          <w:rFonts w:ascii="SimSun" w:hAnsi="SimSun" w:hint="eastAsia"/>
          <w:sz w:val="21"/>
          <w:lang w:val="en-GB"/>
        </w:rPr>
        <w:t>，应对</w:t>
      </w:r>
      <w:r w:rsidRPr="00991300">
        <w:rPr>
          <w:rFonts w:ascii="SimSun" w:hAnsi="SimSun"/>
          <w:sz w:val="21"/>
          <w:lang w:val="en-GB"/>
        </w:rPr>
        <w:t>获取挑战的</w:t>
      </w:r>
      <w:r w:rsidRPr="00991300">
        <w:rPr>
          <w:rFonts w:ascii="SimSun" w:hAnsi="SimSun" w:hint="eastAsia"/>
          <w:sz w:val="21"/>
          <w:lang w:val="en-GB"/>
        </w:rPr>
        <w:t>方式</w:t>
      </w:r>
      <w:r w:rsidRPr="00991300">
        <w:rPr>
          <w:rFonts w:ascii="SimSun" w:hAnsi="SimSun"/>
          <w:sz w:val="21"/>
          <w:lang w:val="en-GB"/>
        </w:rPr>
        <w:t>是将更有效地执行现有的国际版权文书以及能力建设结合起来。因此，关于例外</w:t>
      </w:r>
      <w:r w:rsidRPr="00991300">
        <w:rPr>
          <w:rFonts w:ascii="SimSun" w:hAnsi="SimSun" w:hint="eastAsia"/>
          <w:sz w:val="21"/>
          <w:lang w:val="en-GB"/>
        </w:rPr>
        <w:t>与</w:t>
      </w:r>
      <w:r w:rsidRPr="00991300">
        <w:rPr>
          <w:rFonts w:ascii="SimSun" w:hAnsi="SimSun"/>
          <w:sz w:val="21"/>
          <w:lang w:val="en-GB"/>
        </w:rPr>
        <w:t>限制的讨论结果</w:t>
      </w:r>
      <w:r w:rsidRPr="00991300">
        <w:rPr>
          <w:rFonts w:ascii="SimSun" w:hAnsi="SimSun" w:hint="eastAsia"/>
          <w:sz w:val="21"/>
          <w:lang w:val="en-GB"/>
        </w:rPr>
        <w:t>要侧重于</w:t>
      </w:r>
      <w:r w:rsidRPr="00991300">
        <w:rPr>
          <w:rFonts w:ascii="SimSun" w:hAnsi="SimSun"/>
          <w:sz w:val="21"/>
          <w:lang w:val="en-GB"/>
        </w:rPr>
        <w:t>交流信息和做法，以及提供由</w:t>
      </w:r>
      <w:r w:rsidRPr="00991300">
        <w:rPr>
          <w:rFonts w:ascii="SimSun" w:hAnsi="SimSun" w:hint="eastAsia"/>
          <w:sz w:val="21"/>
          <w:lang w:val="en-GB"/>
        </w:rPr>
        <w:t>产权组织牵头</w:t>
      </w:r>
      <w:r w:rsidRPr="00991300">
        <w:rPr>
          <w:rFonts w:ascii="SimSun" w:hAnsi="SimSun"/>
          <w:sz w:val="21"/>
          <w:lang w:val="en-GB"/>
        </w:rPr>
        <w:t>的技术援助计划。该代表还补充说，要取得良好的成果，政府的合作是至关重要的</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伊朗伊斯兰共和国代表团赞同孟加拉国代表团代表亚洲</w:t>
      </w:r>
      <w:r w:rsidRPr="00991300">
        <w:rPr>
          <w:rFonts w:ascii="SimSun" w:hAnsi="SimSun" w:hint="eastAsia"/>
          <w:sz w:val="21"/>
          <w:lang w:val="en-GB"/>
        </w:rPr>
        <w:t>及</w:t>
      </w:r>
      <w:r w:rsidRPr="00991300">
        <w:rPr>
          <w:rFonts w:ascii="SimSun" w:hAnsi="SimSun"/>
          <w:sz w:val="21"/>
          <w:lang w:val="en-GB"/>
        </w:rPr>
        <w:t>太平洋集团所作的发言。关于例外</w:t>
      </w:r>
      <w:r w:rsidRPr="00991300">
        <w:rPr>
          <w:rFonts w:ascii="SimSun" w:hAnsi="SimSun" w:hint="eastAsia"/>
          <w:sz w:val="21"/>
          <w:lang w:val="en-GB"/>
        </w:rPr>
        <w:t>与</w:t>
      </w:r>
      <w:r w:rsidRPr="00991300">
        <w:rPr>
          <w:rFonts w:ascii="SimSun" w:hAnsi="SimSun"/>
          <w:sz w:val="21"/>
          <w:lang w:val="en-GB"/>
        </w:rPr>
        <w:t>限制，代表团感谢秘书处成功组织了最初的磋商和国际会议。区域</w:t>
      </w:r>
      <w:r w:rsidRPr="00991300">
        <w:rPr>
          <w:rFonts w:ascii="SimSun" w:hAnsi="SimSun" w:hint="eastAsia"/>
          <w:sz w:val="21"/>
          <w:lang w:val="en-GB"/>
        </w:rPr>
        <w:t>研讨会</w:t>
      </w:r>
      <w:r w:rsidRPr="00991300">
        <w:rPr>
          <w:rFonts w:ascii="SimSun" w:hAnsi="SimSun"/>
          <w:sz w:val="21"/>
          <w:lang w:val="en-GB"/>
        </w:rPr>
        <w:t>和国际会议的报告继续讨论了成员的平等性以及SCCR的受益</w:t>
      </w:r>
      <w:r w:rsidRPr="00991300">
        <w:rPr>
          <w:rFonts w:ascii="SimSun" w:hAnsi="SimSun" w:hint="eastAsia"/>
          <w:sz w:val="21"/>
          <w:lang w:val="en-GB"/>
        </w:rPr>
        <w:t>人</w:t>
      </w:r>
      <w:r w:rsidRPr="00991300">
        <w:rPr>
          <w:rFonts w:ascii="SimSun" w:hAnsi="SimSun"/>
          <w:sz w:val="21"/>
          <w:lang w:val="en-GB"/>
        </w:rPr>
        <w:t>和平等性。</w:t>
      </w:r>
      <w:r w:rsidRPr="00991300">
        <w:rPr>
          <w:rFonts w:ascii="SimSun" w:hAnsi="SimSun" w:hint="eastAsia"/>
          <w:sz w:val="21"/>
          <w:lang w:val="en-GB"/>
        </w:rPr>
        <w:t>2019冠状病毒病</w:t>
      </w:r>
      <w:r w:rsidRPr="00991300">
        <w:rPr>
          <w:rFonts w:ascii="SimSun" w:hAnsi="SimSun"/>
          <w:sz w:val="21"/>
          <w:lang w:val="en-GB"/>
        </w:rPr>
        <w:t>大流行表明需要解释和实施在</w:t>
      </w:r>
      <w:r w:rsidRPr="00991300">
        <w:rPr>
          <w:rFonts w:ascii="SimSun" w:hAnsi="SimSun" w:hint="eastAsia"/>
          <w:sz w:val="21"/>
          <w:lang w:val="en-GB"/>
        </w:rPr>
        <w:t>卫生</w:t>
      </w:r>
      <w:r w:rsidRPr="00991300">
        <w:rPr>
          <w:rFonts w:ascii="SimSun" w:hAnsi="SimSun"/>
          <w:sz w:val="21"/>
          <w:lang w:val="en-GB"/>
        </w:rPr>
        <w:t>危机期间所有影响公共</w:t>
      </w:r>
      <w:r w:rsidRPr="00991300">
        <w:rPr>
          <w:rFonts w:ascii="SimSun" w:hAnsi="SimSun" w:hint="eastAsia"/>
          <w:sz w:val="21"/>
          <w:lang w:val="en-GB"/>
        </w:rPr>
        <w:t>卫生</w:t>
      </w:r>
      <w:r w:rsidRPr="00991300">
        <w:rPr>
          <w:rFonts w:ascii="SimSun" w:hAnsi="SimSun"/>
          <w:sz w:val="21"/>
          <w:lang w:val="en-GB"/>
        </w:rPr>
        <w:t>和公共利益保护的版权</w:t>
      </w:r>
      <w:r w:rsidRPr="00991300">
        <w:rPr>
          <w:rFonts w:ascii="SimSun" w:hAnsi="SimSun" w:hint="eastAsia"/>
          <w:sz w:val="21"/>
          <w:lang w:val="en-GB"/>
        </w:rPr>
        <w:t>及</w:t>
      </w:r>
      <w:r w:rsidRPr="00991300">
        <w:rPr>
          <w:rFonts w:ascii="SimSun" w:hAnsi="SimSun"/>
          <w:sz w:val="21"/>
          <w:lang w:val="en-GB"/>
        </w:rPr>
        <w:t>相关权。代表团指出，区域研讨会和会议在版权法的可行性方面</w:t>
      </w:r>
      <w:r w:rsidRPr="00991300">
        <w:rPr>
          <w:rFonts w:ascii="SimSun" w:hAnsi="SimSun" w:hint="eastAsia"/>
          <w:sz w:val="21"/>
          <w:lang w:val="en-GB"/>
        </w:rPr>
        <w:t>可以</w:t>
      </w:r>
      <w:r w:rsidRPr="00991300">
        <w:rPr>
          <w:rFonts w:ascii="SimSun" w:hAnsi="SimSun"/>
          <w:sz w:val="21"/>
          <w:lang w:val="en-GB"/>
        </w:rPr>
        <w:t>发挥重要作用，这对</w:t>
      </w:r>
      <w:r w:rsidRPr="00991300">
        <w:rPr>
          <w:rFonts w:ascii="SimSun" w:hAnsi="SimSun" w:hint="eastAsia"/>
          <w:sz w:val="21"/>
          <w:lang w:val="en-GB"/>
        </w:rPr>
        <w:t>2019冠状病毒病</w:t>
      </w:r>
      <w:r w:rsidRPr="00991300">
        <w:rPr>
          <w:rFonts w:ascii="SimSun" w:hAnsi="SimSun"/>
          <w:sz w:val="21"/>
          <w:lang w:val="en-GB"/>
        </w:rPr>
        <w:t>或其他问题</w:t>
      </w:r>
      <w:r w:rsidRPr="00991300">
        <w:rPr>
          <w:rFonts w:ascii="SimSun" w:hAnsi="SimSun" w:hint="eastAsia"/>
          <w:sz w:val="21"/>
          <w:lang w:val="en-GB"/>
        </w:rPr>
        <w:t>作出</w:t>
      </w:r>
      <w:r w:rsidRPr="00991300">
        <w:rPr>
          <w:rFonts w:ascii="SimSun" w:hAnsi="SimSun"/>
          <w:sz w:val="21"/>
          <w:lang w:val="en-GB"/>
        </w:rPr>
        <w:t>远程</w:t>
      </w:r>
      <w:r w:rsidRPr="00991300">
        <w:rPr>
          <w:rFonts w:ascii="SimSun" w:hAnsi="SimSun" w:hint="eastAsia"/>
          <w:sz w:val="21"/>
          <w:lang w:val="en-GB"/>
        </w:rPr>
        <w:t>应对</w:t>
      </w:r>
      <w:r w:rsidRPr="00991300">
        <w:rPr>
          <w:rFonts w:ascii="SimSun" w:hAnsi="SimSun"/>
          <w:sz w:val="21"/>
          <w:lang w:val="en-GB"/>
        </w:rPr>
        <w:t>至关重要。代表团强调，</w:t>
      </w:r>
      <w:r w:rsidRPr="00991300">
        <w:rPr>
          <w:rFonts w:ascii="SimSun" w:hAnsi="SimSun" w:hint="eastAsia"/>
          <w:sz w:val="21"/>
          <w:lang w:val="en-GB"/>
        </w:rPr>
        <w:t>需要</w:t>
      </w:r>
      <w:r w:rsidRPr="00991300">
        <w:rPr>
          <w:rFonts w:ascii="SimSun" w:hAnsi="SimSun"/>
          <w:sz w:val="21"/>
          <w:lang w:val="en-GB"/>
        </w:rPr>
        <w:t>在版权限制与促进传播和使用符合公共利益的作品之间取得适当平衡，以国际法的形式建立限制</w:t>
      </w:r>
      <w:r w:rsidRPr="00991300">
        <w:rPr>
          <w:rFonts w:ascii="SimSun" w:hAnsi="SimSun" w:hint="eastAsia"/>
          <w:sz w:val="21"/>
          <w:lang w:val="en-GB"/>
        </w:rPr>
        <w:t>与</w:t>
      </w:r>
      <w:r w:rsidRPr="00991300">
        <w:rPr>
          <w:rFonts w:ascii="SimSun" w:hAnsi="SimSun"/>
          <w:sz w:val="21"/>
          <w:lang w:val="en-GB"/>
        </w:rPr>
        <w:t>例外制度</w:t>
      </w:r>
      <w:r w:rsidRPr="00991300">
        <w:rPr>
          <w:rFonts w:ascii="SimSun" w:hAnsi="SimSun" w:hint="eastAsia"/>
          <w:sz w:val="21"/>
          <w:lang w:val="en-GB"/>
        </w:rPr>
        <w:t>，落实</w:t>
      </w:r>
      <w:r w:rsidRPr="00991300">
        <w:rPr>
          <w:rFonts w:ascii="SimSun" w:hAnsi="SimSun"/>
          <w:sz w:val="21"/>
          <w:lang w:val="en-GB"/>
        </w:rPr>
        <w:t>大会2012年的任务</w:t>
      </w:r>
      <w:r w:rsidRPr="00991300">
        <w:rPr>
          <w:rFonts w:ascii="SimSun" w:hAnsi="SimSun" w:hint="eastAsia"/>
          <w:sz w:val="21"/>
          <w:lang w:val="en-GB"/>
        </w:rPr>
        <w:t>授权</w:t>
      </w:r>
      <w:r w:rsidRPr="00991300">
        <w:rPr>
          <w:rFonts w:ascii="SimSun" w:hAnsi="SimSun"/>
          <w:sz w:val="21"/>
          <w:lang w:val="en-GB"/>
        </w:rPr>
        <w:t>。代表团回顾了国际法的基本原则，根据这些原则，各国必须</w:t>
      </w:r>
      <w:r w:rsidRPr="00991300">
        <w:rPr>
          <w:rFonts w:ascii="SimSun" w:hAnsi="SimSun" w:hint="eastAsia"/>
          <w:sz w:val="21"/>
          <w:lang w:val="en-GB"/>
        </w:rPr>
        <w:t>按照之前的授权</w:t>
      </w:r>
      <w:r w:rsidRPr="00991300">
        <w:rPr>
          <w:rFonts w:ascii="SimSun" w:hAnsi="SimSun"/>
          <w:sz w:val="21"/>
          <w:lang w:val="en-GB"/>
        </w:rPr>
        <w:t>履行一项重要义务。2012年的任务</w:t>
      </w:r>
      <w:r w:rsidRPr="00991300">
        <w:rPr>
          <w:rFonts w:ascii="SimSun" w:hAnsi="SimSun" w:hint="eastAsia"/>
          <w:sz w:val="21"/>
          <w:lang w:val="en-GB"/>
        </w:rPr>
        <w:t>授权</w:t>
      </w:r>
      <w:r w:rsidRPr="00991300">
        <w:rPr>
          <w:rFonts w:ascii="SimSun" w:hAnsi="SimSun"/>
          <w:sz w:val="21"/>
          <w:lang w:val="en-GB"/>
        </w:rPr>
        <w:t>是继续讨论，努力制定一项或多项适当的国际法律文书。代表团强调，在版权制度的例外</w:t>
      </w:r>
      <w:r w:rsidRPr="00991300">
        <w:rPr>
          <w:rFonts w:ascii="SimSun" w:hAnsi="SimSun" w:hint="eastAsia"/>
          <w:sz w:val="21"/>
          <w:lang w:val="en-GB"/>
        </w:rPr>
        <w:t>与</w:t>
      </w:r>
      <w:r w:rsidRPr="00991300">
        <w:rPr>
          <w:rFonts w:ascii="SimSun" w:hAnsi="SimSun"/>
          <w:sz w:val="21"/>
          <w:lang w:val="en-GB"/>
        </w:rPr>
        <w:t>限制方面，国家立法的差异势必允许知识的流动，并</w:t>
      </w:r>
      <w:r w:rsidRPr="00991300">
        <w:rPr>
          <w:rFonts w:ascii="SimSun" w:hAnsi="SimSun" w:hint="eastAsia"/>
          <w:sz w:val="21"/>
          <w:lang w:val="en-GB"/>
        </w:rPr>
        <w:t>形成</w:t>
      </w:r>
      <w:r w:rsidRPr="00991300">
        <w:rPr>
          <w:rFonts w:ascii="SimSun" w:hAnsi="SimSun"/>
          <w:sz w:val="21"/>
          <w:lang w:val="en-GB"/>
        </w:rPr>
        <w:t>国际框架来协调国际立法。代表团相信，准则制定是确保</w:t>
      </w:r>
      <w:r w:rsidRPr="00991300">
        <w:rPr>
          <w:rFonts w:ascii="SimSun" w:hAnsi="SimSun" w:hint="eastAsia"/>
          <w:sz w:val="21"/>
          <w:lang w:val="en-GB"/>
        </w:rPr>
        <w:t>产权组织</w:t>
      </w:r>
      <w:r w:rsidRPr="00991300">
        <w:rPr>
          <w:rFonts w:ascii="SimSun" w:hAnsi="SimSun"/>
          <w:sz w:val="21"/>
          <w:lang w:val="en-GB"/>
        </w:rPr>
        <w:t>成员为这些机构提供基本水平的现代化限制</w:t>
      </w:r>
      <w:r w:rsidRPr="00991300">
        <w:rPr>
          <w:rFonts w:ascii="SimSun" w:hAnsi="SimSun" w:hint="eastAsia"/>
          <w:sz w:val="21"/>
          <w:lang w:val="en-GB"/>
        </w:rPr>
        <w:t>与</w:t>
      </w:r>
      <w:r w:rsidRPr="00991300">
        <w:rPr>
          <w:rFonts w:ascii="SimSun" w:hAnsi="SimSun"/>
          <w:sz w:val="21"/>
          <w:lang w:val="en-GB"/>
        </w:rPr>
        <w:t>例外的唯一途径。代表团强调，在</w:t>
      </w:r>
      <w:r w:rsidRPr="00991300">
        <w:rPr>
          <w:rFonts w:ascii="SimSun" w:hAnsi="SimSun" w:hint="eastAsia"/>
          <w:sz w:val="21"/>
          <w:lang w:val="en-GB"/>
        </w:rPr>
        <w:t>下届</w:t>
      </w:r>
      <w:r w:rsidRPr="00991300">
        <w:rPr>
          <w:rFonts w:ascii="SimSun" w:hAnsi="SimSun"/>
          <w:sz w:val="21"/>
          <w:lang w:val="en-GB"/>
        </w:rPr>
        <w:t>会议上就</w:t>
      </w:r>
      <w:r w:rsidRPr="00991300">
        <w:rPr>
          <w:rFonts w:ascii="SimSun" w:hAnsi="SimSun" w:hint="eastAsia"/>
          <w:sz w:val="21"/>
          <w:lang w:val="en-GB"/>
        </w:rPr>
        <w:t>2019冠状病毒病对</w:t>
      </w:r>
      <w:r w:rsidRPr="00991300">
        <w:rPr>
          <w:rFonts w:ascii="SimSun" w:hAnsi="SimSun"/>
          <w:sz w:val="21"/>
          <w:lang w:val="en-GB"/>
        </w:rPr>
        <w:t>版权</w:t>
      </w:r>
      <w:r w:rsidRPr="00991300">
        <w:rPr>
          <w:rFonts w:ascii="SimSun" w:hAnsi="SimSun" w:hint="eastAsia"/>
          <w:sz w:val="21"/>
          <w:lang w:val="en-GB"/>
        </w:rPr>
        <w:t>及</w:t>
      </w:r>
      <w:r w:rsidRPr="00991300">
        <w:rPr>
          <w:rFonts w:ascii="SimSun" w:hAnsi="SimSun"/>
          <w:sz w:val="21"/>
          <w:lang w:val="en-GB"/>
        </w:rPr>
        <w:t>相关权以及例外</w:t>
      </w:r>
      <w:r w:rsidRPr="00991300">
        <w:rPr>
          <w:rFonts w:ascii="SimSun" w:hAnsi="SimSun" w:hint="eastAsia"/>
          <w:sz w:val="21"/>
          <w:lang w:val="en-GB"/>
        </w:rPr>
        <w:t>与</w:t>
      </w:r>
      <w:r w:rsidRPr="00991300">
        <w:rPr>
          <w:rFonts w:ascii="SimSun" w:hAnsi="SimSun"/>
          <w:sz w:val="21"/>
          <w:lang w:val="en-GB"/>
        </w:rPr>
        <w:t>限制的影响举行信息会议，将是及时和有益的</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国际音乐家联合会（FIM）的代表非常重视对版权</w:t>
      </w:r>
      <w:r w:rsidRPr="00991300">
        <w:rPr>
          <w:rFonts w:ascii="SimSun" w:hAnsi="SimSun" w:hint="eastAsia"/>
          <w:sz w:val="21"/>
          <w:lang w:val="en-GB"/>
        </w:rPr>
        <w:t>及</w:t>
      </w:r>
      <w:r w:rsidRPr="00991300">
        <w:rPr>
          <w:rFonts w:ascii="SimSun" w:hAnsi="SimSun"/>
          <w:sz w:val="21"/>
          <w:lang w:val="en-GB"/>
        </w:rPr>
        <w:t>相关权的保护，这些权利反映了《世界人权宣言》（UNDHR）第27条的规定，即</w:t>
      </w:r>
      <w:r w:rsidRPr="00E3501A">
        <w:rPr>
          <w:rFonts w:ascii="SimSun" w:hAnsi="SimSun"/>
          <w:sz w:val="21"/>
        </w:rPr>
        <w:t>人人对由于他所创作的任何科学、文学或美术作品而产生的精神的和物质的利益，有享受保护的</w:t>
      </w:r>
      <w:r w:rsidRPr="00E3501A">
        <w:rPr>
          <w:rFonts w:ascii="SimSun" w:hAnsi="SimSun" w:hint="eastAsia"/>
          <w:sz w:val="21"/>
        </w:rPr>
        <w:t>权利</w:t>
      </w:r>
      <w:r w:rsidRPr="00991300">
        <w:rPr>
          <w:rFonts w:ascii="SimSun" w:hAnsi="SimSun"/>
          <w:sz w:val="21"/>
          <w:lang w:val="en-GB"/>
        </w:rPr>
        <w:t>。这一原则也适用于其解释的作品，而且非常合理。</w:t>
      </w:r>
      <w:r w:rsidRPr="00991300">
        <w:rPr>
          <w:rFonts w:ascii="SimSun" w:hAnsi="SimSun" w:hint="eastAsia"/>
          <w:sz w:val="21"/>
          <w:lang w:val="en-GB"/>
        </w:rPr>
        <w:t>2019冠状病毒病大</w:t>
      </w:r>
      <w:r w:rsidRPr="00991300">
        <w:rPr>
          <w:rFonts w:ascii="SimSun" w:hAnsi="SimSun"/>
          <w:sz w:val="21"/>
          <w:lang w:val="en-GB"/>
        </w:rPr>
        <w:t>流行导致了现场表演</w:t>
      </w:r>
      <w:r w:rsidRPr="00991300">
        <w:rPr>
          <w:rFonts w:ascii="SimSun" w:hAnsi="SimSun" w:hint="eastAsia"/>
          <w:sz w:val="21"/>
          <w:lang w:val="en-GB"/>
        </w:rPr>
        <w:t>行业</w:t>
      </w:r>
      <w:r w:rsidRPr="00991300">
        <w:rPr>
          <w:rFonts w:ascii="SimSun" w:hAnsi="SimSun"/>
          <w:sz w:val="21"/>
          <w:lang w:val="en-GB"/>
        </w:rPr>
        <w:t>崩溃，与此同时，</w:t>
      </w:r>
      <w:r w:rsidRPr="00991300">
        <w:rPr>
          <w:rFonts w:ascii="SimSun" w:hAnsi="SimSun" w:hint="eastAsia"/>
          <w:sz w:val="21"/>
          <w:lang w:val="en-GB"/>
        </w:rPr>
        <w:t>期望在线录制的</w:t>
      </w:r>
      <w:r w:rsidRPr="00991300">
        <w:rPr>
          <w:rFonts w:ascii="SimSun" w:hAnsi="SimSun"/>
          <w:sz w:val="21"/>
          <w:lang w:val="en-GB"/>
        </w:rPr>
        <w:t>表演者的公认权利只提供了很低的收入，有时甚至没有收入。</w:t>
      </w:r>
      <w:r w:rsidRPr="00991300">
        <w:rPr>
          <w:rFonts w:ascii="SimSun" w:hAnsi="SimSun" w:hint="eastAsia"/>
          <w:sz w:val="21"/>
          <w:lang w:val="en-GB"/>
        </w:rPr>
        <w:t>该</w:t>
      </w:r>
      <w:r w:rsidRPr="00991300">
        <w:rPr>
          <w:rFonts w:ascii="SimSun" w:hAnsi="SimSun"/>
          <w:sz w:val="21"/>
          <w:lang w:val="en-GB"/>
        </w:rPr>
        <w:t>代表指出，理解并支持旨在考虑特殊需求的程序，例如《马拉喀什条约》的情况。人们只从限制版权的角度对版权保护进行干预，似乎这些权利</w:t>
      </w:r>
      <w:r w:rsidRPr="00991300">
        <w:rPr>
          <w:rFonts w:ascii="SimSun" w:hAnsi="SimSun" w:hint="eastAsia"/>
          <w:sz w:val="21"/>
          <w:lang w:val="en-GB"/>
        </w:rPr>
        <w:t>仅仅是</w:t>
      </w:r>
      <w:r w:rsidRPr="00991300">
        <w:rPr>
          <w:rFonts w:ascii="SimSun" w:hAnsi="SimSun"/>
          <w:sz w:val="21"/>
          <w:lang w:val="en-GB"/>
        </w:rPr>
        <w:t>系统性滥用的来源，使艺术、文化和知识无法得到传播。这是一个错误的观点，没有考虑到在权利人的支持下建立的多种解决方案，以促进对所有思想作品和各自条约的使用。FIM呼吁成员国认真</w:t>
      </w:r>
      <w:r w:rsidRPr="00991300">
        <w:rPr>
          <w:rFonts w:ascii="SimSun" w:hAnsi="SimSun" w:hint="eastAsia"/>
          <w:sz w:val="21"/>
          <w:lang w:val="en-GB"/>
        </w:rPr>
        <w:t>对待</w:t>
      </w:r>
      <w:r w:rsidRPr="00991300">
        <w:rPr>
          <w:rFonts w:ascii="SimSun" w:hAnsi="SimSun"/>
          <w:sz w:val="21"/>
          <w:lang w:val="en-GB"/>
        </w:rPr>
        <w:t>限制</w:t>
      </w:r>
      <w:r w:rsidRPr="00991300">
        <w:rPr>
          <w:rFonts w:ascii="SimSun" w:hAnsi="SimSun" w:hint="eastAsia"/>
          <w:sz w:val="21"/>
          <w:lang w:val="en-GB"/>
        </w:rPr>
        <w:t>与</w:t>
      </w:r>
      <w:r w:rsidRPr="00991300">
        <w:rPr>
          <w:rFonts w:ascii="SimSun" w:hAnsi="SimSun"/>
          <w:sz w:val="21"/>
          <w:lang w:val="en-GB"/>
        </w:rPr>
        <w:t>例外问题，并重申版权</w:t>
      </w:r>
      <w:r w:rsidRPr="00991300">
        <w:rPr>
          <w:rFonts w:ascii="SimSun" w:hAnsi="SimSun" w:hint="eastAsia"/>
          <w:sz w:val="21"/>
          <w:lang w:val="en-GB"/>
        </w:rPr>
        <w:t>及</w:t>
      </w:r>
      <w:r w:rsidRPr="00991300">
        <w:rPr>
          <w:rFonts w:ascii="SimSun" w:hAnsi="SimSun"/>
          <w:sz w:val="21"/>
          <w:lang w:val="en-GB"/>
        </w:rPr>
        <w:t>相关权</w:t>
      </w:r>
      <w:r w:rsidRPr="00991300">
        <w:rPr>
          <w:rFonts w:ascii="SimSun" w:hAnsi="SimSun" w:hint="eastAsia"/>
          <w:sz w:val="21"/>
          <w:lang w:val="en-GB"/>
        </w:rPr>
        <w:t>对于创作</w:t>
      </w:r>
      <w:r w:rsidRPr="00991300">
        <w:rPr>
          <w:rFonts w:ascii="SimSun" w:hAnsi="SimSun"/>
          <w:sz w:val="21"/>
          <w:lang w:val="en-GB"/>
        </w:rPr>
        <w:t>的重要性，并承认艺术家对社会的贡献，如果SCCR必须</w:t>
      </w:r>
      <w:r w:rsidRPr="00991300">
        <w:rPr>
          <w:rFonts w:ascii="SimSun" w:hAnsi="SimSun" w:hint="eastAsia"/>
          <w:sz w:val="21"/>
          <w:lang w:val="en-GB"/>
        </w:rPr>
        <w:t>提出</w:t>
      </w:r>
      <w:r w:rsidRPr="00991300">
        <w:rPr>
          <w:rFonts w:ascii="SimSun" w:hAnsi="SimSun"/>
          <w:sz w:val="21"/>
          <w:lang w:val="en-GB"/>
        </w:rPr>
        <w:t>一个数据程序，那么</w:t>
      </w:r>
      <w:r w:rsidRPr="00991300">
        <w:rPr>
          <w:rFonts w:ascii="SimSun" w:hAnsi="SimSun" w:hint="eastAsia"/>
          <w:sz w:val="21"/>
          <w:lang w:val="en-GB"/>
        </w:rPr>
        <w:t>它</w:t>
      </w:r>
      <w:r w:rsidRPr="00991300">
        <w:rPr>
          <w:rFonts w:ascii="SimSun" w:hAnsi="SimSun"/>
          <w:sz w:val="21"/>
          <w:lang w:val="en-GB"/>
        </w:rPr>
        <w:t>应该</w:t>
      </w:r>
      <w:r w:rsidRPr="00991300">
        <w:rPr>
          <w:rFonts w:ascii="SimSun" w:hAnsi="SimSun" w:hint="eastAsia"/>
          <w:sz w:val="21"/>
          <w:lang w:val="en-GB"/>
        </w:rPr>
        <w:t>用于</w:t>
      </w:r>
      <w:r w:rsidRPr="00991300">
        <w:rPr>
          <w:rFonts w:ascii="SimSun" w:hAnsi="SimSun"/>
          <w:sz w:val="21"/>
          <w:lang w:val="en-GB"/>
        </w:rPr>
        <w:t>巩固版权</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互联网与社会中心（CIS）的代表呼吁委员会</w:t>
      </w:r>
      <w:r w:rsidRPr="00991300">
        <w:rPr>
          <w:rFonts w:ascii="SimSun" w:hAnsi="SimSun" w:hint="eastAsia"/>
          <w:sz w:val="21"/>
          <w:lang w:val="en-GB"/>
        </w:rPr>
        <w:t>迫切需要</w:t>
      </w:r>
      <w:r w:rsidRPr="00991300">
        <w:rPr>
          <w:rFonts w:ascii="SimSun" w:hAnsi="SimSun"/>
          <w:sz w:val="21"/>
          <w:lang w:val="en-GB"/>
        </w:rPr>
        <w:t>在限制</w:t>
      </w:r>
      <w:r w:rsidRPr="00991300">
        <w:rPr>
          <w:rFonts w:ascii="SimSun" w:hAnsi="SimSun" w:hint="eastAsia"/>
          <w:sz w:val="21"/>
          <w:lang w:val="en-GB"/>
        </w:rPr>
        <w:t>与</w:t>
      </w:r>
      <w:r w:rsidRPr="00991300">
        <w:rPr>
          <w:rFonts w:ascii="SimSun" w:hAnsi="SimSun"/>
          <w:sz w:val="21"/>
          <w:lang w:val="en-GB"/>
        </w:rPr>
        <w:t>例外领域</w:t>
      </w:r>
      <w:r w:rsidRPr="00991300">
        <w:rPr>
          <w:rFonts w:ascii="SimSun" w:hAnsi="SimSun" w:hint="eastAsia"/>
          <w:sz w:val="21"/>
          <w:lang w:val="en-GB"/>
        </w:rPr>
        <w:t>牵头</w:t>
      </w:r>
      <w:r w:rsidRPr="00991300">
        <w:rPr>
          <w:rFonts w:ascii="SimSun" w:hAnsi="SimSun"/>
          <w:sz w:val="21"/>
          <w:lang w:val="en-GB"/>
        </w:rPr>
        <w:t>制定及时且有意义</w:t>
      </w:r>
      <w:r w:rsidRPr="00991300">
        <w:rPr>
          <w:rFonts w:ascii="SimSun" w:hAnsi="SimSun" w:hint="eastAsia"/>
          <w:sz w:val="21"/>
          <w:lang w:val="en-GB"/>
        </w:rPr>
        <w:t>的</w:t>
      </w:r>
      <w:r w:rsidRPr="00991300">
        <w:rPr>
          <w:rFonts w:ascii="SimSun" w:hAnsi="SimSun"/>
          <w:sz w:val="21"/>
          <w:lang w:val="en-GB"/>
        </w:rPr>
        <w:t>具体解决方案。成员国已经提出了有益的建议，可以加强</w:t>
      </w:r>
      <w:r w:rsidRPr="00991300">
        <w:rPr>
          <w:rFonts w:ascii="SimSun" w:hAnsi="SimSun" w:hint="eastAsia"/>
          <w:sz w:val="21"/>
          <w:lang w:val="en-GB"/>
        </w:rPr>
        <w:t>跨境</w:t>
      </w:r>
      <w:r w:rsidRPr="00991300">
        <w:rPr>
          <w:rFonts w:ascii="SimSun" w:hAnsi="SimSun"/>
          <w:sz w:val="21"/>
          <w:lang w:val="en-GB"/>
        </w:rPr>
        <w:t>合作和国际</w:t>
      </w:r>
      <w:r w:rsidRPr="00991300">
        <w:rPr>
          <w:rFonts w:ascii="SimSun" w:hAnsi="SimSun" w:hint="eastAsia"/>
          <w:sz w:val="21"/>
          <w:lang w:val="en-GB"/>
        </w:rPr>
        <w:t>准则</w:t>
      </w:r>
      <w:r w:rsidRPr="00991300">
        <w:rPr>
          <w:rFonts w:ascii="SimSun" w:hAnsi="SimSun"/>
          <w:sz w:val="21"/>
          <w:lang w:val="en-GB"/>
        </w:rPr>
        <w:t>制定。这可以采取准则、示范法等形式。进一步的</w:t>
      </w:r>
      <w:r w:rsidRPr="00991300">
        <w:rPr>
          <w:rFonts w:ascii="SimSun" w:hAnsi="SimSun" w:hint="eastAsia"/>
          <w:sz w:val="21"/>
          <w:lang w:val="en-GB"/>
        </w:rPr>
        <w:t>区域</w:t>
      </w:r>
      <w:r w:rsidRPr="00991300">
        <w:rPr>
          <w:rFonts w:ascii="SimSun" w:hAnsi="SimSun"/>
          <w:sz w:val="21"/>
          <w:lang w:val="en-GB"/>
        </w:rPr>
        <w:t>磋商建议需要有适当的代表性，并对该议程项目受益</w:t>
      </w:r>
      <w:r w:rsidRPr="00991300">
        <w:rPr>
          <w:rFonts w:ascii="SimSun" w:hAnsi="SimSun" w:hint="eastAsia"/>
          <w:sz w:val="21"/>
          <w:lang w:val="en-GB"/>
        </w:rPr>
        <w:t>人</w:t>
      </w:r>
      <w:r w:rsidRPr="00991300">
        <w:rPr>
          <w:rFonts w:ascii="SimSun" w:hAnsi="SimSun"/>
          <w:sz w:val="21"/>
          <w:lang w:val="en-GB"/>
        </w:rPr>
        <w:t>的</w:t>
      </w:r>
      <w:r w:rsidRPr="00991300">
        <w:rPr>
          <w:rFonts w:ascii="SimSun" w:hAnsi="SimSun" w:hint="eastAsia"/>
          <w:sz w:val="21"/>
          <w:lang w:val="en-GB"/>
        </w:rPr>
        <w:t>观点</w:t>
      </w:r>
      <w:r w:rsidRPr="00991300">
        <w:rPr>
          <w:rFonts w:ascii="SimSun" w:hAnsi="SimSun"/>
          <w:sz w:val="21"/>
          <w:lang w:val="en-GB"/>
        </w:rPr>
        <w:t>给予适当的重视。鉴于数字鸿沟的存在，</w:t>
      </w:r>
      <w:r w:rsidRPr="00991300">
        <w:rPr>
          <w:rFonts w:ascii="SimSun" w:hAnsi="SimSun" w:hint="eastAsia"/>
          <w:sz w:val="21"/>
          <w:lang w:val="en-GB"/>
        </w:rPr>
        <w:t>产权组织</w:t>
      </w:r>
      <w:r w:rsidRPr="00991300">
        <w:rPr>
          <w:rFonts w:ascii="SimSun" w:hAnsi="SimSun"/>
          <w:sz w:val="21"/>
          <w:lang w:val="en-GB"/>
        </w:rPr>
        <w:t>还应该计划制定措施，确保适当的参与。该代表指出，亚太地区存在着更大的社会经济差距，传统上是该地区学生和研究人员</w:t>
      </w:r>
      <w:r w:rsidRPr="00991300">
        <w:rPr>
          <w:rFonts w:ascii="SimSun" w:hAnsi="SimSun" w:hint="eastAsia"/>
          <w:sz w:val="21"/>
          <w:lang w:val="en-GB"/>
        </w:rPr>
        <w:t>的联盟</w:t>
      </w:r>
      <w:r w:rsidRPr="00991300">
        <w:rPr>
          <w:rFonts w:ascii="SimSun" w:hAnsi="SimSun"/>
          <w:sz w:val="21"/>
          <w:lang w:val="en-GB"/>
        </w:rPr>
        <w:t>以及外国创造的知识，对其他许多具有类似差距的地区也是如此。因此，缺乏</w:t>
      </w:r>
      <w:r w:rsidRPr="00991300">
        <w:rPr>
          <w:rFonts w:ascii="SimSun" w:hAnsi="SimSun" w:hint="eastAsia"/>
          <w:sz w:val="21"/>
          <w:lang w:val="en-GB"/>
        </w:rPr>
        <w:t>对</w:t>
      </w:r>
      <w:r w:rsidRPr="00991300">
        <w:rPr>
          <w:rFonts w:ascii="SimSun" w:hAnsi="SimSun"/>
          <w:sz w:val="21"/>
          <w:lang w:val="en-GB"/>
        </w:rPr>
        <w:t>限制</w:t>
      </w:r>
      <w:r w:rsidRPr="00991300">
        <w:rPr>
          <w:rFonts w:ascii="SimSun" w:hAnsi="SimSun" w:hint="eastAsia"/>
          <w:sz w:val="21"/>
          <w:lang w:val="en-GB"/>
        </w:rPr>
        <w:t>与</w:t>
      </w:r>
      <w:r w:rsidRPr="00991300">
        <w:rPr>
          <w:rFonts w:ascii="SimSun" w:hAnsi="SimSun"/>
          <w:sz w:val="21"/>
          <w:lang w:val="en-GB"/>
        </w:rPr>
        <w:t>例外</w:t>
      </w:r>
      <w:r w:rsidRPr="00991300">
        <w:rPr>
          <w:rFonts w:ascii="SimSun" w:hAnsi="SimSun" w:hint="eastAsia"/>
          <w:sz w:val="21"/>
          <w:lang w:val="en-GB"/>
        </w:rPr>
        <w:t>的</w:t>
      </w:r>
      <w:r w:rsidRPr="00991300">
        <w:rPr>
          <w:rFonts w:ascii="SimSun" w:hAnsi="SimSun"/>
          <w:sz w:val="21"/>
          <w:lang w:val="en-GB"/>
        </w:rPr>
        <w:t>国际协调，</w:t>
      </w:r>
      <w:r w:rsidRPr="00991300">
        <w:rPr>
          <w:rFonts w:ascii="SimSun" w:hAnsi="SimSun" w:hint="eastAsia"/>
          <w:sz w:val="21"/>
          <w:lang w:val="en-GB"/>
        </w:rPr>
        <w:t>这</w:t>
      </w:r>
      <w:r w:rsidRPr="00991300">
        <w:rPr>
          <w:rFonts w:ascii="SimSun" w:hAnsi="SimSun"/>
          <w:sz w:val="21"/>
          <w:lang w:val="en-GB"/>
        </w:rPr>
        <w:t>对发展中国家的影响尤其大。这些限制</w:t>
      </w:r>
      <w:r w:rsidRPr="00991300">
        <w:rPr>
          <w:rFonts w:ascii="SimSun" w:hAnsi="SimSun" w:hint="eastAsia"/>
          <w:sz w:val="21"/>
          <w:lang w:val="en-GB"/>
        </w:rPr>
        <w:t>与</w:t>
      </w:r>
      <w:r w:rsidRPr="00991300">
        <w:rPr>
          <w:rFonts w:ascii="SimSun" w:hAnsi="SimSun"/>
          <w:sz w:val="21"/>
          <w:lang w:val="en-GB"/>
        </w:rPr>
        <w:t>例外迫切需要包括跨境用户、在线用户和数字保存，以</w:t>
      </w:r>
      <w:r w:rsidRPr="00991300">
        <w:rPr>
          <w:rFonts w:ascii="SimSun" w:hAnsi="SimSun" w:hint="eastAsia"/>
          <w:sz w:val="21"/>
          <w:lang w:val="en-GB"/>
        </w:rPr>
        <w:t>发挥</w:t>
      </w:r>
      <w:r w:rsidRPr="00991300">
        <w:rPr>
          <w:rFonts w:ascii="SimSun" w:hAnsi="SimSun"/>
          <w:sz w:val="21"/>
          <w:lang w:val="en-GB"/>
        </w:rPr>
        <w:t>最大的影响</w:t>
      </w:r>
      <w:r w:rsidRPr="00991300">
        <w:rPr>
          <w:rFonts w:ascii="SimSun" w:hAnsi="SimSun" w:hint="eastAsia"/>
          <w:sz w:val="21"/>
          <w:lang w:val="en-GB"/>
        </w:rPr>
        <w:t>力。</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图书馆版权联盟</w:t>
      </w:r>
      <w:r w:rsidRPr="00991300">
        <w:rPr>
          <w:rFonts w:ascii="SimSun" w:hAnsi="SimSun" w:hint="eastAsia"/>
          <w:sz w:val="21"/>
          <w:lang w:val="en-GB"/>
        </w:rPr>
        <w:t>（</w:t>
      </w:r>
      <w:r w:rsidRPr="00991300">
        <w:rPr>
          <w:rFonts w:ascii="SimSun" w:hAnsi="SimSun"/>
          <w:sz w:val="21"/>
          <w:lang w:val="en-GB"/>
        </w:rPr>
        <w:t>LCA</w:t>
      </w:r>
      <w:r w:rsidRPr="00991300">
        <w:rPr>
          <w:rFonts w:ascii="SimSun" w:hAnsi="SimSun" w:hint="eastAsia"/>
          <w:sz w:val="21"/>
          <w:lang w:val="en-GB"/>
        </w:rPr>
        <w:t>）</w:t>
      </w:r>
      <w:r w:rsidRPr="00991300">
        <w:rPr>
          <w:rFonts w:ascii="SimSun" w:hAnsi="SimSun"/>
          <w:sz w:val="21"/>
          <w:lang w:val="en-GB"/>
        </w:rPr>
        <w:t>的代表对三步</w:t>
      </w:r>
      <w:r w:rsidRPr="00991300">
        <w:rPr>
          <w:rFonts w:ascii="SimSun" w:hAnsi="SimSun" w:hint="eastAsia"/>
          <w:sz w:val="21"/>
          <w:lang w:val="en-GB"/>
        </w:rPr>
        <w:t>检验法</w:t>
      </w:r>
      <w:r w:rsidRPr="00991300">
        <w:rPr>
          <w:rFonts w:ascii="SimSun" w:hAnsi="SimSun"/>
          <w:sz w:val="21"/>
          <w:lang w:val="en-GB"/>
        </w:rPr>
        <w:t>的</w:t>
      </w:r>
      <w:r w:rsidRPr="00991300">
        <w:rPr>
          <w:rFonts w:ascii="SimSun" w:hAnsi="SimSun" w:hint="eastAsia"/>
          <w:sz w:val="21"/>
          <w:lang w:val="en-GB"/>
        </w:rPr>
        <w:t>模棱两可</w:t>
      </w:r>
      <w:r w:rsidRPr="00991300">
        <w:rPr>
          <w:rFonts w:ascii="SimSun" w:hAnsi="SimSun"/>
          <w:sz w:val="21"/>
          <w:lang w:val="en-GB"/>
        </w:rPr>
        <w:t>表示遗憾，</w:t>
      </w:r>
      <w:r w:rsidRPr="00991300">
        <w:rPr>
          <w:rFonts w:ascii="SimSun" w:hAnsi="SimSun" w:hint="eastAsia"/>
          <w:sz w:val="21"/>
          <w:lang w:val="en-GB"/>
        </w:rPr>
        <w:t>在</w:t>
      </w:r>
      <w:r w:rsidRPr="00991300">
        <w:rPr>
          <w:rFonts w:ascii="SimSun" w:hAnsi="SimSun"/>
          <w:sz w:val="21"/>
          <w:lang w:val="en-GB"/>
        </w:rPr>
        <w:t>提供稳定性</w:t>
      </w:r>
      <w:r w:rsidRPr="00991300">
        <w:rPr>
          <w:rFonts w:ascii="SimSun" w:hAnsi="SimSun" w:hint="eastAsia"/>
          <w:sz w:val="21"/>
          <w:lang w:val="en-GB"/>
        </w:rPr>
        <w:t>的同时</w:t>
      </w:r>
      <w:r w:rsidRPr="00991300">
        <w:rPr>
          <w:rFonts w:ascii="SimSun" w:hAnsi="SimSun"/>
          <w:sz w:val="21"/>
          <w:lang w:val="en-GB"/>
        </w:rPr>
        <w:t>也造成了混乱。因此，最不发达国家的例外</w:t>
      </w:r>
      <w:r w:rsidRPr="00991300">
        <w:rPr>
          <w:rFonts w:ascii="SimSun" w:hAnsi="SimSun" w:hint="eastAsia"/>
          <w:sz w:val="21"/>
          <w:lang w:val="en-GB"/>
        </w:rPr>
        <w:t>与</w:t>
      </w:r>
      <w:r w:rsidRPr="00991300">
        <w:rPr>
          <w:rFonts w:ascii="SimSun" w:hAnsi="SimSun"/>
          <w:sz w:val="21"/>
          <w:lang w:val="en-GB"/>
        </w:rPr>
        <w:t>限制也最不发达，尽管它们对这些例外</w:t>
      </w:r>
      <w:r w:rsidRPr="00991300">
        <w:rPr>
          <w:rFonts w:ascii="SimSun" w:hAnsi="SimSun" w:hint="eastAsia"/>
          <w:sz w:val="21"/>
          <w:lang w:val="en-GB"/>
        </w:rPr>
        <w:t>与</w:t>
      </w:r>
      <w:r w:rsidRPr="00991300">
        <w:rPr>
          <w:rFonts w:ascii="SimSun" w:hAnsi="SimSun"/>
          <w:sz w:val="21"/>
          <w:lang w:val="en-GB"/>
        </w:rPr>
        <w:t>限制的需求最大。LCA呼吁在国际层面采取更多行动，以澄清三步检验法到底允许什么。在大流行病期间，教育机构可以采取什么行动？图书馆、档案馆和博物馆可以做些什么来保</w:t>
      </w:r>
      <w:r w:rsidRPr="00991300">
        <w:rPr>
          <w:rFonts w:ascii="SimSun" w:hAnsi="SimSun" w:hint="eastAsia"/>
          <w:sz w:val="21"/>
          <w:lang w:val="en-GB"/>
        </w:rPr>
        <w:t>存馆藏</w:t>
      </w:r>
      <w:r w:rsidRPr="00991300">
        <w:rPr>
          <w:rFonts w:ascii="SimSun" w:hAnsi="SimSun"/>
          <w:sz w:val="21"/>
          <w:lang w:val="en-GB"/>
        </w:rPr>
        <w:t>免受气候变化的威胁？可以</w:t>
      </w:r>
      <w:r w:rsidRPr="00991300">
        <w:rPr>
          <w:rFonts w:ascii="SimSun" w:hAnsi="SimSun" w:hint="eastAsia"/>
          <w:sz w:val="21"/>
          <w:lang w:val="en-GB"/>
        </w:rPr>
        <w:t>跨境</w:t>
      </w:r>
      <w:r w:rsidRPr="00991300">
        <w:rPr>
          <w:rFonts w:ascii="SimSun" w:hAnsi="SimSun"/>
          <w:sz w:val="21"/>
          <w:lang w:val="en-GB"/>
        </w:rPr>
        <w:t>进行哪些教育和保存活动？这些</w:t>
      </w:r>
      <w:r w:rsidRPr="00991300">
        <w:rPr>
          <w:rFonts w:ascii="SimSun" w:hAnsi="SimSun" w:hint="eastAsia"/>
          <w:sz w:val="21"/>
          <w:lang w:val="en-GB"/>
        </w:rPr>
        <w:t>情况</w:t>
      </w:r>
      <w:r w:rsidRPr="00991300">
        <w:rPr>
          <w:rFonts w:ascii="SimSun" w:hAnsi="SimSun"/>
          <w:sz w:val="21"/>
          <w:lang w:val="en-GB"/>
        </w:rPr>
        <w:t>是必要的，但最终只能通过国际文书来实现</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国际博物馆</w:t>
      </w:r>
      <w:r w:rsidRPr="00991300">
        <w:rPr>
          <w:rFonts w:ascii="SimSun" w:hAnsi="SimSun" w:hint="eastAsia"/>
          <w:sz w:val="21"/>
          <w:lang w:val="en-GB"/>
        </w:rPr>
        <w:t>协会（</w:t>
      </w:r>
      <w:r w:rsidRPr="00991300">
        <w:rPr>
          <w:rFonts w:ascii="SimSun" w:hAnsi="SimSun"/>
          <w:sz w:val="21"/>
          <w:lang w:val="en-GB"/>
        </w:rPr>
        <w:t>ICOM</w:t>
      </w:r>
      <w:r w:rsidRPr="00991300">
        <w:rPr>
          <w:rFonts w:ascii="SimSun" w:hAnsi="SimSun" w:hint="eastAsia"/>
          <w:sz w:val="21"/>
          <w:lang w:val="en-GB"/>
        </w:rPr>
        <w:t>）</w:t>
      </w:r>
      <w:r w:rsidRPr="00991300">
        <w:rPr>
          <w:rFonts w:ascii="SimSun" w:hAnsi="SimSun"/>
          <w:sz w:val="21"/>
          <w:lang w:val="en-GB"/>
        </w:rPr>
        <w:t>的代表指出，博物馆在</w:t>
      </w:r>
      <w:r w:rsidRPr="00991300">
        <w:rPr>
          <w:rFonts w:ascii="SimSun" w:hAnsi="SimSun" w:hint="eastAsia"/>
          <w:sz w:val="21"/>
          <w:lang w:val="en-GB"/>
        </w:rPr>
        <w:t>日常</w:t>
      </w:r>
      <w:r w:rsidRPr="00991300">
        <w:rPr>
          <w:rFonts w:ascii="SimSun" w:hAnsi="SimSun"/>
          <w:sz w:val="21"/>
          <w:lang w:val="en-GB"/>
        </w:rPr>
        <w:t>社会中发挥着至关重要的作用，</w:t>
      </w:r>
      <w:r w:rsidRPr="00991300">
        <w:rPr>
          <w:rFonts w:ascii="SimSun" w:hAnsi="SimSun" w:hint="eastAsia"/>
          <w:sz w:val="21"/>
          <w:lang w:val="en-GB"/>
        </w:rPr>
        <w:t>出于</w:t>
      </w:r>
      <w:r w:rsidRPr="00991300">
        <w:rPr>
          <w:rFonts w:ascii="SimSun" w:hAnsi="SimSun"/>
          <w:sz w:val="21"/>
          <w:lang w:val="en-GB"/>
        </w:rPr>
        <w:t>研究、教育和欣赏的目的</w:t>
      </w:r>
      <w:r w:rsidRPr="00991300">
        <w:rPr>
          <w:rFonts w:ascii="SimSun" w:hAnsi="SimSun" w:hint="eastAsia"/>
          <w:sz w:val="21"/>
          <w:lang w:val="en-GB"/>
        </w:rPr>
        <w:t>，</w:t>
      </w:r>
      <w:r w:rsidRPr="00991300">
        <w:rPr>
          <w:rFonts w:ascii="SimSun" w:hAnsi="SimSun"/>
          <w:sz w:val="21"/>
          <w:lang w:val="en-GB"/>
        </w:rPr>
        <w:t>公开获取、保存、研究、交流和展示人类及其环境的版权。产权组织的各种研究、</w:t>
      </w:r>
      <w:r w:rsidRPr="00991300">
        <w:rPr>
          <w:rFonts w:ascii="SimSun" w:hAnsi="SimSun" w:hint="eastAsia"/>
          <w:sz w:val="21"/>
          <w:lang w:val="en-GB"/>
        </w:rPr>
        <w:t>区域</w:t>
      </w:r>
      <w:r w:rsidRPr="00991300">
        <w:rPr>
          <w:rFonts w:ascii="SimSun" w:hAnsi="SimSun"/>
          <w:sz w:val="21"/>
          <w:lang w:val="en-GB"/>
        </w:rPr>
        <w:t>研讨会、国际会议和会议都强调了博物馆因版权制度而面临的严峻形势，而版权制度的设计</w:t>
      </w:r>
      <w:r w:rsidRPr="00991300">
        <w:rPr>
          <w:rFonts w:ascii="SimSun" w:hAnsi="SimSun" w:hint="eastAsia"/>
          <w:sz w:val="21"/>
          <w:lang w:val="en-GB"/>
        </w:rPr>
        <w:t>通常并非</w:t>
      </w:r>
      <w:r w:rsidRPr="00991300">
        <w:rPr>
          <w:rFonts w:ascii="SimSun" w:hAnsi="SimSun"/>
          <w:sz w:val="21"/>
          <w:lang w:val="en-GB"/>
        </w:rPr>
        <w:t>为了解决公民问题。国家立法之间缺乏协调，使不同国家的博物馆处于不平等的地位，同时也提出了跨境合作的问题，这对作品的</w:t>
      </w:r>
      <w:r w:rsidRPr="00991300">
        <w:rPr>
          <w:rFonts w:ascii="SimSun" w:hAnsi="SimSun" w:hint="eastAsia"/>
          <w:sz w:val="21"/>
          <w:lang w:val="en-GB"/>
        </w:rPr>
        <w:t>保存</w:t>
      </w:r>
      <w:r w:rsidRPr="00991300">
        <w:rPr>
          <w:rFonts w:ascii="SimSun" w:hAnsi="SimSun"/>
          <w:sz w:val="21"/>
          <w:lang w:val="en-GB"/>
        </w:rPr>
        <w:t>至关重要。在</w:t>
      </w:r>
      <w:r w:rsidRPr="00991300">
        <w:rPr>
          <w:rFonts w:ascii="SimSun" w:hAnsi="SimSun" w:hint="eastAsia"/>
          <w:sz w:val="21"/>
          <w:lang w:val="en-GB"/>
        </w:rPr>
        <w:t>2019冠状病毒病</w:t>
      </w:r>
      <w:r w:rsidRPr="00991300">
        <w:rPr>
          <w:rFonts w:ascii="SimSun" w:hAnsi="SimSun"/>
          <w:sz w:val="21"/>
          <w:lang w:val="en-GB"/>
        </w:rPr>
        <w:t>导致许多博物馆暂时或永久关闭后，文化机构应该集体重塑和重新思考，</w:t>
      </w:r>
      <w:r w:rsidRPr="00991300">
        <w:rPr>
          <w:rFonts w:ascii="SimSun" w:hAnsi="SimSun" w:hint="eastAsia"/>
          <w:sz w:val="21"/>
          <w:lang w:val="en-GB"/>
        </w:rPr>
        <w:t>此时</w:t>
      </w:r>
      <w:r w:rsidRPr="00991300">
        <w:rPr>
          <w:rFonts w:ascii="SimSun" w:hAnsi="SimSun"/>
          <w:sz w:val="21"/>
          <w:lang w:val="en-GB"/>
        </w:rPr>
        <w:t>也提出了作品的保存、使用和安全问题。国际博物馆</w:t>
      </w:r>
      <w:r w:rsidRPr="00991300">
        <w:rPr>
          <w:rFonts w:ascii="SimSun" w:hAnsi="SimSun" w:hint="eastAsia"/>
          <w:sz w:val="21"/>
          <w:lang w:val="en-GB"/>
        </w:rPr>
        <w:t>协会</w:t>
      </w:r>
      <w:r w:rsidRPr="00991300">
        <w:rPr>
          <w:rFonts w:ascii="SimSun" w:hAnsi="SimSun"/>
          <w:sz w:val="21"/>
          <w:lang w:val="en-GB"/>
        </w:rPr>
        <w:t>对区域协商的建议表示欢迎，并希望能</w:t>
      </w:r>
      <w:r w:rsidRPr="00991300">
        <w:rPr>
          <w:rFonts w:ascii="SimSun" w:hAnsi="SimSun" w:hint="eastAsia"/>
          <w:sz w:val="21"/>
          <w:lang w:val="en-GB"/>
        </w:rPr>
        <w:t>参与</w:t>
      </w:r>
      <w:r w:rsidRPr="00991300">
        <w:rPr>
          <w:rFonts w:ascii="SimSun" w:hAnsi="SimSun"/>
          <w:sz w:val="21"/>
          <w:lang w:val="en-GB"/>
        </w:rPr>
        <w:t>这一</w:t>
      </w:r>
      <w:r w:rsidRPr="00991300">
        <w:rPr>
          <w:rFonts w:ascii="SimSun" w:hAnsi="SimSun" w:hint="eastAsia"/>
          <w:sz w:val="21"/>
          <w:lang w:val="en-GB"/>
        </w:rPr>
        <w:t>过程</w:t>
      </w:r>
      <w:r w:rsidRPr="00991300">
        <w:rPr>
          <w:rFonts w:ascii="SimSun" w:hAnsi="SimSun"/>
          <w:sz w:val="21"/>
          <w:lang w:val="en-GB"/>
        </w:rPr>
        <w:t>。</w:t>
      </w:r>
      <w:r w:rsidRPr="00991300">
        <w:rPr>
          <w:rFonts w:ascii="SimSun" w:hAnsi="SimSun" w:hint="eastAsia"/>
          <w:sz w:val="21"/>
          <w:lang w:val="en-GB"/>
        </w:rPr>
        <w:t>该</w:t>
      </w:r>
      <w:r w:rsidRPr="00991300">
        <w:rPr>
          <w:rFonts w:ascii="SimSun" w:hAnsi="SimSun"/>
          <w:sz w:val="21"/>
          <w:lang w:val="en-GB"/>
        </w:rPr>
        <w:t>代表还呼吁国际委员会</w:t>
      </w:r>
      <w:r w:rsidRPr="00991300">
        <w:rPr>
          <w:rFonts w:ascii="SimSun" w:hAnsi="SimSun" w:hint="eastAsia"/>
          <w:sz w:val="21"/>
          <w:lang w:val="en-GB"/>
        </w:rPr>
        <w:t>遏制</w:t>
      </w:r>
      <w:r w:rsidRPr="00991300">
        <w:rPr>
          <w:rFonts w:ascii="SimSun" w:hAnsi="SimSun"/>
          <w:sz w:val="21"/>
          <w:lang w:val="en-GB"/>
        </w:rPr>
        <w:t>大流行病对文化和遗产部门造成的</w:t>
      </w:r>
      <w:r w:rsidRPr="00991300">
        <w:rPr>
          <w:rFonts w:ascii="SimSun" w:hAnsi="SimSun" w:hint="eastAsia"/>
          <w:sz w:val="21"/>
          <w:lang w:val="en-GB"/>
        </w:rPr>
        <w:t>不良</w:t>
      </w:r>
      <w:r w:rsidRPr="00991300">
        <w:rPr>
          <w:rFonts w:ascii="SimSun" w:hAnsi="SimSun"/>
          <w:sz w:val="21"/>
          <w:lang w:val="en-GB"/>
        </w:rPr>
        <w:t>后果。此外，面对当前气候变化的威胁以及技术和人力资源的完全匮乏等问题，博物馆必须要有足够的资源来支持。此外，面对当前气候变化的威胁，以及技术和人力资源的完全缺乏，博物馆必须</w:t>
      </w:r>
      <w:r w:rsidRPr="00991300">
        <w:rPr>
          <w:rFonts w:ascii="SimSun" w:hAnsi="SimSun" w:hint="eastAsia"/>
          <w:sz w:val="21"/>
          <w:lang w:val="en-GB"/>
        </w:rPr>
        <w:t>通过</w:t>
      </w:r>
      <w:r w:rsidRPr="00991300">
        <w:rPr>
          <w:rFonts w:ascii="SimSun" w:hAnsi="SimSun"/>
          <w:sz w:val="21"/>
          <w:lang w:val="en-GB"/>
        </w:rPr>
        <w:t>一个平衡和协调的</w:t>
      </w:r>
      <w:r w:rsidRPr="00991300">
        <w:rPr>
          <w:rFonts w:ascii="SimSun" w:hAnsi="SimSun" w:hint="eastAsia"/>
          <w:sz w:val="21"/>
          <w:lang w:val="en-GB"/>
        </w:rPr>
        <w:t>保险</w:t>
      </w:r>
      <w:r w:rsidRPr="00991300">
        <w:rPr>
          <w:rFonts w:ascii="SimSun" w:hAnsi="SimSun"/>
          <w:sz w:val="21"/>
          <w:lang w:val="en-GB"/>
        </w:rPr>
        <w:t>体系</w:t>
      </w:r>
      <w:r w:rsidRPr="00991300">
        <w:rPr>
          <w:rFonts w:ascii="SimSun" w:hAnsi="SimSun" w:hint="eastAsia"/>
          <w:sz w:val="21"/>
          <w:lang w:val="en-GB"/>
        </w:rPr>
        <w:t>获得</w:t>
      </w:r>
      <w:r w:rsidRPr="00991300">
        <w:rPr>
          <w:rFonts w:ascii="SimSun" w:hAnsi="SimSun"/>
          <w:sz w:val="21"/>
          <w:lang w:val="en-GB"/>
        </w:rPr>
        <w:t>支持，使</w:t>
      </w:r>
      <w:r w:rsidRPr="00991300">
        <w:rPr>
          <w:rFonts w:ascii="SimSun" w:hAnsi="SimSun" w:hint="eastAsia"/>
          <w:sz w:val="21"/>
          <w:lang w:val="en-GB"/>
        </w:rPr>
        <w:t>其</w:t>
      </w:r>
      <w:r w:rsidRPr="00991300">
        <w:rPr>
          <w:rFonts w:ascii="SimSun" w:hAnsi="SimSun"/>
          <w:sz w:val="21"/>
          <w:lang w:val="en-GB"/>
        </w:rPr>
        <w:t>能够为</w:t>
      </w:r>
      <w:r w:rsidRPr="00991300">
        <w:rPr>
          <w:rFonts w:ascii="SimSun" w:hAnsi="SimSun" w:hint="eastAsia"/>
          <w:sz w:val="21"/>
          <w:lang w:val="en-GB"/>
        </w:rPr>
        <w:t>自身</w:t>
      </w:r>
      <w:r w:rsidRPr="00991300">
        <w:rPr>
          <w:rFonts w:ascii="SimSun" w:hAnsi="SimSun"/>
          <w:sz w:val="21"/>
          <w:lang w:val="en-GB"/>
        </w:rPr>
        <w:t>利益工作。</w:t>
      </w:r>
      <w:r w:rsidRPr="00991300">
        <w:rPr>
          <w:rFonts w:ascii="SimSun" w:hAnsi="SimSun" w:hint="eastAsia"/>
          <w:sz w:val="21"/>
          <w:lang w:val="en-GB"/>
        </w:rPr>
        <w:t>将保存</w:t>
      </w:r>
      <w:r w:rsidRPr="00991300">
        <w:rPr>
          <w:rFonts w:ascii="SimSun" w:hAnsi="SimSun"/>
          <w:sz w:val="21"/>
          <w:lang w:val="en-GB"/>
        </w:rPr>
        <w:t>服务</w:t>
      </w:r>
      <w:r w:rsidRPr="00991300">
        <w:rPr>
          <w:rFonts w:ascii="SimSun" w:hAnsi="SimSun" w:hint="eastAsia"/>
          <w:sz w:val="21"/>
          <w:lang w:val="en-GB"/>
        </w:rPr>
        <w:t>纳入</w:t>
      </w:r>
      <w:r w:rsidRPr="00991300">
        <w:rPr>
          <w:rFonts w:ascii="SimSun" w:hAnsi="SimSun"/>
          <w:sz w:val="21"/>
          <w:lang w:val="en-GB"/>
        </w:rPr>
        <w:t>保险对于共同遗产来说至关重要。ICOM还强调，迫切需要通过重新起草条款来采取国际行动，再以国际文书为基础</w:t>
      </w:r>
      <w:r w:rsidRPr="00991300">
        <w:rPr>
          <w:rFonts w:ascii="SimSun" w:hAnsi="SimSun" w:hint="eastAsia"/>
          <w:sz w:val="21"/>
          <w:lang w:val="en-GB"/>
        </w:rPr>
        <w:t>开展</w:t>
      </w:r>
      <w:r w:rsidRPr="00991300">
        <w:rPr>
          <w:rFonts w:ascii="SimSun" w:hAnsi="SimSun"/>
          <w:sz w:val="21"/>
          <w:lang w:val="en-GB"/>
        </w:rPr>
        <w:t>工作流程，这样可以提供更多的法律确定性，支持各国之间的协调，使图书馆和博物馆能够保持共同的历史和遗产</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国际电影制片人协会联合会（FIAPF）的代表注意到</w:t>
      </w:r>
      <w:r w:rsidRPr="00991300">
        <w:rPr>
          <w:rFonts w:ascii="SimSun" w:hAnsi="SimSun" w:hint="eastAsia"/>
          <w:sz w:val="21"/>
          <w:lang w:val="en-GB"/>
        </w:rPr>
        <w:t>大</w:t>
      </w:r>
      <w:r w:rsidRPr="00991300">
        <w:rPr>
          <w:rFonts w:ascii="SimSun" w:hAnsi="SimSun"/>
          <w:sz w:val="21"/>
          <w:lang w:val="en-GB"/>
        </w:rPr>
        <w:t>流行病对整个创意和经济部门的不利影响。在过去16个月的封锁中，创造、资助和发行产品和项目的能力受到了削弱。对这一挑战的</w:t>
      </w:r>
      <w:r w:rsidRPr="00991300">
        <w:rPr>
          <w:rFonts w:ascii="SimSun" w:hAnsi="SimSun" w:hint="eastAsia"/>
          <w:sz w:val="21"/>
          <w:lang w:val="en-GB"/>
        </w:rPr>
        <w:t>应对</w:t>
      </w:r>
      <w:r w:rsidRPr="00991300">
        <w:rPr>
          <w:rFonts w:ascii="SimSun" w:hAnsi="SimSun"/>
          <w:sz w:val="21"/>
          <w:lang w:val="en-GB"/>
        </w:rPr>
        <w:t>应该是</w:t>
      </w:r>
      <w:r w:rsidRPr="00991300">
        <w:rPr>
          <w:rFonts w:ascii="SimSun" w:hAnsi="SimSun" w:hint="eastAsia"/>
          <w:sz w:val="21"/>
          <w:lang w:val="en-GB"/>
        </w:rPr>
        <w:t>整体性的</w:t>
      </w:r>
      <w:r w:rsidRPr="00991300">
        <w:rPr>
          <w:rFonts w:ascii="SimSun" w:hAnsi="SimSun"/>
          <w:sz w:val="21"/>
          <w:lang w:val="en-GB"/>
        </w:rPr>
        <w:t>。因此，要优先考虑、维护和加强版权</w:t>
      </w:r>
      <w:r w:rsidRPr="00306EED">
        <w:rPr>
          <w:rFonts w:asciiTheme="minorEastAsia" w:eastAsiaTheme="minorEastAsia" w:hAnsiTheme="minorEastAsia"/>
          <w:sz w:val="21"/>
          <w:szCs w:val="22"/>
          <w:shd w:val="clear" w:color="auto" w:fill="FFFFFF"/>
        </w:rPr>
        <w:t>框架</w:t>
      </w:r>
      <w:r w:rsidRPr="00991300">
        <w:rPr>
          <w:rFonts w:ascii="SimSun" w:hAnsi="SimSun"/>
          <w:sz w:val="21"/>
          <w:lang w:val="en-GB"/>
        </w:rPr>
        <w:t>，使作品</w:t>
      </w:r>
      <w:r w:rsidRPr="00991300">
        <w:rPr>
          <w:rFonts w:ascii="SimSun" w:hAnsi="SimSun" w:hint="eastAsia"/>
          <w:sz w:val="21"/>
          <w:lang w:val="en-GB"/>
        </w:rPr>
        <w:t>创作者和传播者</w:t>
      </w:r>
      <w:r w:rsidRPr="00991300">
        <w:rPr>
          <w:rFonts w:ascii="SimSun" w:hAnsi="SimSun"/>
          <w:sz w:val="21"/>
          <w:lang w:val="en-GB"/>
        </w:rPr>
        <w:t>有强大的动力，</w:t>
      </w:r>
      <w:r w:rsidRPr="00991300">
        <w:rPr>
          <w:rFonts w:ascii="SimSun" w:hAnsi="SimSun" w:hint="eastAsia"/>
          <w:sz w:val="21"/>
          <w:lang w:val="en-GB"/>
        </w:rPr>
        <w:t>即便存在</w:t>
      </w:r>
      <w:r w:rsidRPr="00991300">
        <w:rPr>
          <w:rFonts w:ascii="SimSun" w:hAnsi="SimSun"/>
          <w:sz w:val="21"/>
          <w:lang w:val="en-GB"/>
        </w:rPr>
        <w:t>与大流行病相关的经济压力，</w:t>
      </w:r>
      <w:r w:rsidRPr="00991300">
        <w:rPr>
          <w:rFonts w:ascii="SimSun" w:hAnsi="SimSun" w:hint="eastAsia"/>
          <w:sz w:val="21"/>
          <w:lang w:val="en-GB"/>
        </w:rPr>
        <w:t>仍</w:t>
      </w:r>
      <w:r w:rsidRPr="00991300">
        <w:rPr>
          <w:rFonts w:ascii="SimSun" w:hAnsi="SimSun"/>
          <w:sz w:val="21"/>
          <w:lang w:val="en-GB"/>
        </w:rPr>
        <w:t>承担相关的创作和经济风险。在这方面，FIAPF对成员国为批准版权条约所做的努力表示敬意。该代表还指出，现有的国际版权框架提供了灵活性，允许成员国引入例外</w:t>
      </w:r>
      <w:r w:rsidRPr="00991300">
        <w:rPr>
          <w:rFonts w:ascii="SimSun" w:hAnsi="SimSun" w:hint="eastAsia"/>
          <w:sz w:val="21"/>
          <w:lang w:val="en-GB"/>
        </w:rPr>
        <w:t>与</w:t>
      </w:r>
      <w:r w:rsidRPr="00991300">
        <w:rPr>
          <w:rFonts w:ascii="SimSun" w:hAnsi="SimSun"/>
          <w:sz w:val="21"/>
          <w:lang w:val="en-GB"/>
        </w:rPr>
        <w:t>限制，以解决与国家法律相关的具体问题，并遵守三步检验法。FIAPF还强调，只有在进行了全面的影响评估之后才能引入例外</w:t>
      </w:r>
      <w:r w:rsidRPr="00991300">
        <w:rPr>
          <w:rFonts w:ascii="SimSun" w:hAnsi="SimSun" w:hint="eastAsia"/>
          <w:sz w:val="21"/>
          <w:lang w:val="en-GB"/>
        </w:rPr>
        <w:t>与</w:t>
      </w:r>
      <w:r w:rsidRPr="00991300">
        <w:rPr>
          <w:rFonts w:ascii="SimSun" w:hAnsi="SimSun"/>
          <w:sz w:val="21"/>
          <w:lang w:val="en-GB"/>
        </w:rPr>
        <w:t>限制，以确保地方创意产业不会因此而受到损害或破坏</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欧洲视觉艺术家</w:t>
      </w:r>
      <w:r w:rsidRPr="00991300">
        <w:rPr>
          <w:rFonts w:ascii="SimSun" w:hAnsi="SimSun" w:hint="eastAsia"/>
          <w:sz w:val="21"/>
          <w:lang w:val="en-GB"/>
        </w:rPr>
        <w:t>协会</w:t>
      </w:r>
      <w:r w:rsidRPr="00991300">
        <w:rPr>
          <w:rFonts w:ascii="SimSun" w:hAnsi="SimSun"/>
          <w:sz w:val="21"/>
          <w:lang w:val="en-GB"/>
        </w:rPr>
        <w:t>（EVA）的代表指出，博物馆、图书馆、档案馆、教育机构和许多其他机构已经获得了成千上万的使用许可。</w:t>
      </w:r>
      <w:r w:rsidRPr="00991300">
        <w:rPr>
          <w:rFonts w:ascii="SimSun" w:hAnsi="SimSun" w:hint="eastAsia"/>
          <w:sz w:val="21"/>
          <w:lang w:val="en-GB"/>
        </w:rPr>
        <w:t>它的</w:t>
      </w:r>
      <w:r w:rsidRPr="00991300">
        <w:rPr>
          <w:rFonts w:ascii="SimSun" w:hAnsi="SimSun"/>
          <w:sz w:val="21"/>
          <w:lang w:val="en-GB"/>
        </w:rPr>
        <w:t>成员在23个欧盟国家设立了28个</w:t>
      </w:r>
      <w:r w:rsidRPr="00991300">
        <w:rPr>
          <w:rFonts w:ascii="SimSun" w:hAnsi="SimSun" w:hint="eastAsia"/>
          <w:sz w:val="21"/>
          <w:lang w:val="en-GB"/>
        </w:rPr>
        <w:t>集体</w:t>
      </w:r>
      <w:r w:rsidRPr="00991300">
        <w:rPr>
          <w:rFonts w:ascii="SimSun" w:hAnsi="SimSun"/>
          <w:sz w:val="21"/>
          <w:lang w:val="en-GB"/>
        </w:rPr>
        <w:t>管理组织。此外，许可</w:t>
      </w:r>
      <w:r w:rsidRPr="00991300">
        <w:rPr>
          <w:rFonts w:ascii="SimSun" w:hAnsi="SimSun" w:hint="eastAsia"/>
          <w:sz w:val="21"/>
          <w:lang w:val="en-GB"/>
        </w:rPr>
        <w:t>针对</w:t>
      </w:r>
      <w:r w:rsidRPr="00991300">
        <w:rPr>
          <w:rFonts w:ascii="SimSun" w:hAnsi="SimSun"/>
          <w:sz w:val="21"/>
          <w:lang w:val="en-GB"/>
        </w:rPr>
        <w:t>预期</w:t>
      </w:r>
      <w:r w:rsidRPr="00991300">
        <w:rPr>
          <w:rFonts w:ascii="SimSun" w:hAnsi="SimSun" w:hint="eastAsia"/>
          <w:sz w:val="21"/>
          <w:lang w:val="en-GB"/>
        </w:rPr>
        <w:t>用途量身定制</w:t>
      </w:r>
      <w:r w:rsidRPr="00991300">
        <w:rPr>
          <w:rFonts w:ascii="SimSun" w:hAnsi="SimSun"/>
          <w:sz w:val="21"/>
          <w:lang w:val="en-GB"/>
        </w:rPr>
        <w:t>，涵盖了从印刷、</w:t>
      </w:r>
      <w:r w:rsidRPr="00991300">
        <w:rPr>
          <w:rFonts w:ascii="SimSun" w:hAnsi="SimSun" w:hint="eastAsia"/>
          <w:sz w:val="21"/>
          <w:lang w:val="en-GB"/>
        </w:rPr>
        <w:t>藏品</w:t>
      </w:r>
      <w:r w:rsidRPr="00991300">
        <w:rPr>
          <w:rFonts w:ascii="SimSun" w:hAnsi="SimSun"/>
          <w:sz w:val="21"/>
          <w:lang w:val="en-GB"/>
        </w:rPr>
        <w:t>、目录，到社交媒体、商品和产品使用，以及数字档案的跨境使用等所有用途。EVA补充说，成员为文化遗产和教育机构以及任何其他用途提供了法律确定性。</w:t>
      </w:r>
      <w:r w:rsidRPr="00991300">
        <w:rPr>
          <w:rFonts w:ascii="SimSun" w:hAnsi="SimSun" w:hint="eastAsia"/>
          <w:sz w:val="21"/>
          <w:lang w:val="en-GB"/>
        </w:rPr>
        <w:t>它们</w:t>
      </w:r>
      <w:r w:rsidRPr="00991300">
        <w:rPr>
          <w:rFonts w:ascii="SimSun" w:hAnsi="SimSun"/>
          <w:sz w:val="21"/>
          <w:lang w:val="en-GB"/>
        </w:rPr>
        <w:t>遵循欧盟的严格规则</w:t>
      </w:r>
      <w:r w:rsidRPr="00991300">
        <w:rPr>
          <w:rFonts w:ascii="SimSun" w:hAnsi="SimSun" w:hint="eastAsia"/>
          <w:sz w:val="21"/>
          <w:lang w:val="en-GB"/>
        </w:rPr>
        <w:t>和</w:t>
      </w:r>
      <w:r w:rsidRPr="00991300">
        <w:rPr>
          <w:rFonts w:ascii="SimSun" w:hAnsi="SimSun"/>
          <w:sz w:val="21"/>
          <w:lang w:val="en-GB"/>
        </w:rPr>
        <w:t>专业规则，并保证向有权作者支付报酬</w:t>
      </w:r>
      <w:r w:rsidRPr="00991300">
        <w:rPr>
          <w:rFonts w:ascii="SimSun" w:hAnsi="SimSun" w:hint="eastAsia"/>
          <w:sz w:val="21"/>
          <w:lang w:val="en-GB"/>
        </w:rPr>
        <w:t>，</w:t>
      </w:r>
      <w:r w:rsidRPr="00991300">
        <w:rPr>
          <w:rFonts w:ascii="SimSun" w:hAnsi="SimSun"/>
          <w:sz w:val="21"/>
          <w:lang w:val="en-GB"/>
        </w:rPr>
        <w:t>包括非会员</w:t>
      </w:r>
      <w:r w:rsidRPr="00991300">
        <w:rPr>
          <w:rFonts w:ascii="SimSun" w:hAnsi="SimSun" w:hint="eastAsia"/>
          <w:sz w:val="21"/>
          <w:lang w:val="en-GB"/>
        </w:rPr>
        <w:t>和跨境作者</w:t>
      </w:r>
      <w:r w:rsidRPr="00991300">
        <w:rPr>
          <w:rFonts w:ascii="SimSun" w:hAnsi="SimSun"/>
          <w:sz w:val="21"/>
          <w:lang w:val="en-GB"/>
        </w:rPr>
        <w:t>，</w:t>
      </w:r>
      <w:r w:rsidRPr="00991300">
        <w:rPr>
          <w:rFonts w:ascii="SimSun" w:hAnsi="SimSun" w:hint="eastAsia"/>
          <w:sz w:val="21"/>
          <w:lang w:val="en-GB"/>
        </w:rPr>
        <w:t>从而</w:t>
      </w:r>
      <w:r w:rsidRPr="00991300">
        <w:rPr>
          <w:rFonts w:ascii="SimSun" w:hAnsi="SimSun"/>
          <w:sz w:val="21"/>
          <w:lang w:val="en-GB"/>
        </w:rPr>
        <w:t>向当地提供</w:t>
      </w:r>
      <w:r w:rsidRPr="00991300">
        <w:rPr>
          <w:rFonts w:ascii="SimSun" w:hAnsi="SimSun" w:hint="eastAsia"/>
          <w:sz w:val="21"/>
          <w:lang w:val="en-GB"/>
        </w:rPr>
        <w:t>作品</w:t>
      </w:r>
      <w:r w:rsidRPr="00991300">
        <w:rPr>
          <w:rFonts w:ascii="SimSun" w:hAnsi="SimSun"/>
          <w:sz w:val="21"/>
          <w:lang w:val="en-GB"/>
        </w:rPr>
        <w:t>。EVA指出，图像的</w:t>
      </w:r>
      <w:r w:rsidRPr="00991300">
        <w:rPr>
          <w:rFonts w:ascii="SimSun" w:hAnsi="SimSun" w:hint="eastAsia"/>
          <w:sz w:val="21"/>
          <w:lang w:val="en-GB"/>
        </w:rPr>
        <w:t>易于获取</w:t>
      </w:r>
      <w:r w:rsidRPr="00991300">
        <w:rPr>
          <w:rFonts w:ascii="SimSun" w:hAnsi="SimSun"/>
          <w:sz w:val="21"/>
          <w:lang w:val="en-GB"/>
        </w:rPr>
        <w:t>带来了巨大的好处，特别是自大流行病爆发以来，通常</w:t>
      </w:r>
      <w:r w:rsidRPr="00991300">
        <w:rPr>
          <w:rFonts w:ascii="SimSun" w:hAnsi="SimSun" w:hint="eastAsia"/>
          <w:sz w:val="21"/>
          <w:lang w:val="en-GB"/>
        </w:rPr>
        <w:t>展示的</w:t>
      </w:r>
      <w:r w:rsidRPr="00991300">
        <w:rPr>
          <w:rFonts w:ascii="SimSun" w:hAnsi="SimSun"/>
          <w:sz w:val="21"/>
          <w:lang w:val="en-GB"/>
        </w:rPr>
        <w:t>作品所有公共场所都关闭了，如博物馆、艺术博览会和画廊，这对所有的</w:t>
      </w:r>
      <w:r w:rsidRPr="00991300">
        <w:rPr>
          <w:rFonts w:ascii="SimSun" w:hAnsi="SimSun" w:hint="eastAsia"/>
          <w:sz w:val="21"/>
          <w:lang w:val="en-GB"/>
        </w:rPr>
        <w:t>作品提供</w:t>
      </w:r>
      <w:r w:rsidRPr="00991300">
        <w:rPr>
          <w:rFonts w:ascii="SimSun" w:hAnsi="SimSun"/>
          <w:sz w:val="21"/>
          <w:lang w:val="en-GB"/>
        </w:rPr>
        <w:t>都是沉重的打击，但人们很容易忘记许多艺术家生活在不稳定的条件下，他们的作品</w:t>
      </w:r>
      <w:r w:rsidRPr="00991300">
        <w:rPr>
          <w:rFonts w:ascii="SimSun" w:hAnsi="SimSun" w:hint="eastAsia"/>
          <w:sz w:val="21"/>
          <w:lang w:val="en-GB"/>
        </w:rPr>
        <w:t>难以提供给</w:t>
      </w:r>
      <w:r w:rsidRPr="00991300">
        <w:rPr>
          <w:rFonts w:ascii="SimSun" w:hAnsi="SimSun"/>
          <w:sz w:val="21"/>
          <w:lang w:val="en-GB"/>
        </w:rPr>
        <w:t>社会。根据最近</w:t>
      </w:r>
      <w:r w:rsidRPr="00991300">
        <w:rPr>
          <w:rFonts w:ascii="SimSun" w:hAnsi="SimSun" w:hint="eastAsia"/>
          <w:sz w:val="21"/>
          <w:lang w:val="en-GB"/>
        </w:rPr>
        <w:t>关于</w:t>
      </w:r>
      <w:r w:rsidRPr="00991300">
        <w:rPr>
          <w:rFonts w:ascii="SimSun" w:hAnsi="SimSun"/>
          <w:sz w:val="21"/>
          <w:lang w:val="en-GB"/>
        </w:rPr>
        <w:t>重建欧洲的研究，2021年，文化产业和艺术部门是文化和信贷行业的顶级雇主。2019年</w:t>
      </w:r>
      <w:r w:rsidRPr="00991300">
        <w:rPr>
          <w:rFonts w:ascii="SimSun" w:hAnsi="SimSun" w:hint="eastAsia"/>
          <w:sz w:val="21"/>
          <w:lang w:val="en-GB"/>
        </w:rPr>
        <w:t>，</w:t>
      </w:r>
      <w:r w:rsidRPr="00991300">
        <w:rPr>
          <w:rFonts w:ascii="SimSun" w:hAnsi="SimSun"/>
          <w:sz w:val="21"/>
          <w:lang w:val="en-GB"/>
        </w:rPr>
        <w:t>仅在欧盟就提供了189万个工作岗位，然而这些数字并没有反映</w:t>
      </w:r>
      <w:r w:rsidRPr="00991300">
        <w:rPr>
          <w:rFonts w:ascii="SimSun" w:hAnsi="SimSun" w:hint="eastAsia"/>
          <w:sz w:val="21"/>
          <w:lang w:val="en-GB"/>
        </w:rPr>
        <w:t>个体</w:t>
      </w:r>
      <w:r w:rsidRPr="00991300">
        <w:rPr>
          <w:rFonts w:ascii="SimSun" w:hAnsi="SimSun"/>
          <w:sz w:val="21"/>
          <w:lang w:val="en-GB"/>
        </w:rPr>
        <w:t>艺术家的情况。</w:t>
      </w:r>
      <w:r w:rsidRPr="00991300">
        <w:rPr>
          <w:rFonts w:ascii="SimSun" w:hAnsi="SimSun" w:hint="eastAsia"/>
          <w:sz w:val="21"/>
          <w:lang w:val="en-GB"/>
        </w:rPr>
        <w:t>他们个体经营</w:t>
      </w:r>
      <w:r w:rsidRPr="00991300">
        <w:rPr>
          <w:rFonts w:ascii="SimSun" w:hAnsi="SimSun"/>
          <w:sz w:val="21"/>
          <w:lang w:val="en-GB"/>
        </w:rPr>
        <w:t>、</w:t>
      </w:r>
      <w:r w:rsidRPr="00991300">
        <w:rPr>
          <w:rFonts w:ascii="SimSun" w:hAnsi="SimSun" w:hint="eastAsia"/>
          <w:sz w:val="21"/>
          <w:lang w:val="en-GB"/>
        </w:rPr>
        <w:t>技术娴熟</w:t>
      </w:r>
      <w:r w:rsidRPr="00991300">
        <w:rPr>
          <w:rFonts w:ascii="SimSun" w:hAnsi="SimSun"/>
          <w:sz w:val="21"/>
          <w:lang w:val="en-GB"/>
        </w:rPr>
        <w:t>、投资于作品创作，</w:t>
      </w:r>
      <w:r w:rsidRPr="00991300">
        <w:rPr>
          <w:rFonts w:ascii="SimSun" w:hAnsi="SimSun" w:hint="eastAsia"/>
          <w:sz w:val="21"/>
          <w:lang w:val="en-GB"/>
        </w:rPr>
        <w:t>始终具有</w:t>
      </w:r>
      <w:r w:rsidRPr="00991300">
        <w:rPr>
          <w:rFonts w:ascii="SimSun" w:hAnsi="SimSun"/>
          <w:sz w:val="21"/>
          <w:lang w:val="en-GB"/>
        </w:rPr>
        <w:t>不确定性，往往没有社会保险。欧洲的专业协会估计，许多艺术家会因为在大流行病期间所遭受的损失而不得不放弃创作职业。作者需要</w:t>
      </w:r>
      <w:r w:rsidRPr="00991300">
        <w:rPr>
          <w:rFonts w:ascii="SimSun" w:hAnsi="SimSun" w:hint="eastAsia"/>
          <w:sz w:val="21"/>
          <w:lang w:val="en-GB"/>
        </w:rPr>
        <w:t>获得批准才能</w:t>
      </w:r>
      <w:r w:rsidRPr="00991300">
        <w:rPr>
          <w:rFonts w:ascii="SimSun" w:hAnsi="SimSun"/>
          <w:sz w:val="21"/>
          <w:lang w:val="en-GB"/>
        </w:rPr>
        <w:t>使用他们的作品，尽管有时作品是出于非商业目的。</w:t>
      </w:r>
      <w:r w:rsidRPr="00991300">
        <w:rPr>
          <w:rFonts w:ascii="SimSun" w:hAnsi="SimSun" w:hint="eastAsia"/>
          <w:sz w:val="21"/>
          <w:lang w:val="en-GB"/>
        </w:rPr>
        <w:t>对出于</w:t>
      </w:r>
      <w:r w:rsidRPr="00991300">
        <w:rPr>
          <w:rFonts w:ascii="SimSun" w:hAnsi="SimSun"/>
          <w:sz w:val="21"/>
          <w:lang w:val="en-GB"/>
        </w:rPr>
        <w:t>文化教育目的</w:t>
      </w:r>
      <w:r w:rsidRPr="00991300">
        <w:rPr>
          <w:rFonts w:ascii="SimSun" w:hAnsi="SimSun" w:hint="eastAsia"/>
          <w:sz w:val="21"/>
          <w:lang w:val="en-GB"/>
        </w:rPr>
        <w:t>的付酬</w:t>
      </w:r>
      <w:r w:rsidRPr="00991300">
        <w:rPr>
          <w:rFonts w:ascii="SimSun" w:hAnsi="SimSun"/>
          <w:sz w:val="21"/>
          <w:lang w:val="en-GB"/>
        </w:rPr>
        <w:t>例外</w:t>
      </w:r>
      <w:r w:rsidRPr="00991300">
        <w:rPr>
          <w:rFonts w:ascii="SimSun" w:hAnsi="SimSun" w:hint="eastAsia"/>
          <w:sz w:val="21"/>
          <w:lang w:val="en-GB"/>
        </w:rPr>
        <w:t>的需求</w:t>
      </w:r>
      <w:r w:rsidRPr="00991300">
        <w:rPr>
          <w:rFonts w:ascii="SimSun" w:hAnsi="SimSun"/>
          <w:sz w:val="21"/>
          <w:lang w:val="en-GB"/>
        </w:rPr>
        <w:t>，意味着忽视了作者是专业</w:t>
      </w:r>
      <w:r w:rsidRPr="00991300">
        <w:rPr>
          <w:rFonts w:ascii="SimSun" w:hAnsi="SimSun" w:hint="eastAsia"/>
          <w:sz w:val="21"/>
          <w:lang w:val="en-GB"/>
        </w:rPr>
        <w:t>人士</w:t>
      </w:r>
      <w:r w:rsidRPr="00991300">
        <w:rPr>
          <w:rFonts w:ascii="SimSun" w:hAnsi="SimSun"/>
          <w:sz w:val="21"/>
          <w:lang w:val="en-GB"/>
        </w:rPr>
        <w:t>，并为实现作品而投资了各种手段。因此，文化遗产机构的所有工作人员当然是有报酬</w:t>
      </w:r>
      <w:r w:rsidRPr="00991300">
        <w:rPr>
          <w:rFonts w:ascii="SimSun" w:hAnsi="SimSun" w:hint="eastAsia"/>
          <w:sz w:val="21"/>
          <w:lang w:val="en-GB"/>
        </w:rPr>
        <w:t>的。</w:t>
      </w:r>
      <w:r w:rsidRPr="00991300">
        <w:rPr>
          <w:rFonts w:ascii="SimSun" w:hAnsi="SimSun"/>
          <w:sz w:val="21"/>
          <w:lang w:val="en-GB"/>
        </w:rPr>
        <w:t>EVA呼吁提高对视觉作品集体管理的认识，并敦促</w:t>
      </w:r>
      <w:r w:rsidRPr="00991300">
        <w:rPr>
          <w:rFonts w:ascii="SimSun" w:hAnsi="SimSun" w:hint="eastAsia"/>
          <w:sz w:val="21"/>
          <w:lang w:val="en-GB"/>
        </w:rPr>
        <w:t>产权组织</w:t>
      </w:r>
      <w:r w:rsidRPr="00991300">
        <w:rPr>
          <w:rFonts w:ascii="SimSun" w:hAnsi="SimSun"/>
          <w:sz w:val="21"/>
          <w:lang w:val="en-GB"/>
        </w:rPr>
        <w:t>秘书处协助成员分享具体工作组、</w:t>
      </w:r>
      <w:r w:rsidRPr="00991300">
        <w:rPr>
          <w:rFonts w:ascii="SimSun" w:hAnsi="SimSun" w:hint="eastAsia"/>
          <w:sz w:val="21"/>
          <w:lang w:val="en-GB"/>
        </w:rPr>
        <w:t>区域</w:t>
      </w:r>
      <w:r w:rsidRPr="00991300">
        <w:rPr>
          <w:rFonts w:ascii="SimSun" w:hAnsi="SimSun"/>
          <w:sz w:val="21"/>
          <w:lang w:val="en-GB"/>
        </w:rPr>
        <w:t>会议、工具箱等方面的知识。EVA承诺支持这项工作，并呼吁对</w:t>
      </w:r>
      <w:r w:rsidRPr="00991300">
        <w:rPr>
          <w:rFonts w:ascii="SimSun" w:hAnsi="SimSun" w:hint="eastAsia"/>
          <w:sz w:val="21"/>
          <w:lang w:val="en-GB"/>
        </w:rPr>
        <w:t>大</w:t>
      </w:r>
      <w:r w:rsidRPr="00991300">
        <w:rPr>
          <w:rFonts w:ascii="SimSun" w:hAnsi="SimSun"/>
          <w:sz w:val="21"/>
          <w:lang w:val="en-GB"/>
        </w:rPr>
        <w:t>流行病采取全面的看法</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代表</w:t>
      </w:r>
      <w:r w:rsidRPr="00991300">
        <w:rPr>
          <w:rFonts w:ascii="SimSun" w:hAnsi="SimSun" w:hint="eastAsia"/>
          <w:sz w:val="21"/>
          <w:lang w:val="en-GB"/>
        </w:rPr>
        <w:t>联合王国</w:t>
      </w:r>
      <w:r w:rsidRPr="00991300">
        <w:rPr>
          <w:rFonts w:ascii="SimSun" w:hAnsi="SimSun"/>
          <w:sz w:val="21"/>
          <w:lang w:val="en-GB"/>
        </w:rPr>
        <w:t>视觉艺术家</w:t>
      </w:r>
      <w:r w:rsidRPr="00991300">
        <w:rPr>
          <w:rFonts w:ascii="SimSun" w:hAnsi="SimSun" w:hint="eastAsia"/>
          <w:sz w:val="21"/>
          <w:lang w:val="en-GB"/>
        </w:rPr>
        <w:t>集体管理组织</w:t>
      </w:r>
      <w:r w:rsidRPr="00991300">
        <w:rPr>
          <w:rFonts w:ascii="SimSun" w:hAnsi="SimSun"/>
          <w:sz w:val="21"/>
          <w:lang w:val="en-GB"/>
        </w:rPr>
        <w:t>的设计与艺术家版权协会（DACS）的代表对关于限制</w:t>
      </w:r>
      <w:r w:rsidRPr="00991300">
        <w:rPr>
          <w:rFonts w:ascii="SimSun" w:hAnsi="SimSun" w:hint="eastAsia"/>
          <w:sz w:val="21"/>
          <w:lang w:val="en-GB"/>
        </w:rPr>
        <w:t>与</w:t>
      </w:r>
      <w:r w:rsidRPr="00991300">
        <w:rPr>
          <w:rFonts w:ascii="SimSun" w:hAnsi="SimSun"/>
          <w:sz w:val="21"/>
          <w:lang w:val="en-GB"/>
        </w:rPr>
        <w:t>例外的</w:t>
      </w:r>
      <w:r w:rsidRPr="00991300">
        <w:rPr>
          <w:rFonts w:ascii="SimSun" w:hAnsi="SimSun" w:hint="eastAsia"/>
          <w:sz w:val="21"/>
          <w:lang w:val="en-GB"/>
        </w:rPr>
        <w:t>讨论</w:t>
      </w:r>
      <w:r w:rsidRPr="00991300">
        <w:rPr>
          <w:rFonts w:ascii="SimSun" w:hAnsi="SimSun"/>
          <w:sz w:val="21"/>
          <w:lang w:val="en-GB"/>
        </w:rPr>
        <w:t>表示欢迎，并很高兴能</w:t>
      </w:r>
      <w:r w:rsidRPr="00991300">
        <w:rPr>
          <w:rFonts w:ascii="SimSun" w:hAnsi="SimSun" w:hint="eastAsia"/>
          <w:sz w:val="21"/>
          <w:lang w:val="en-GB"/>
        </w:rPr>
        <w:t>作</w:t>
      </w:r>
      <w:r w:rsidRPr="00991300">
        <w:rPr>
          <w:rFonts w:ascii="SimSun" w:hAnsi="SimSun"/>
          <w:sz w:val="21"/>
          <w:lang w:val="en-GB"/>
        </w:rPr>
        <w:t>出贡献，以表明数字创作者的声音将</w:t>
      </w:r>
      <w:r w:rsidRPr="00991300">
        <w:rPr>
          <w:rFonts w:ascii="SimSun" w:hAnsi="SimSun" w:hint="eastAsia"/>
          <w:sz w:val="21"/>
          <w:lang w:val="en-GB"/>
        </w:rPr>
        <w:t>遏制2019冠状病毒病</w:t>
      </w:r>
      <w:r w:rsidRPr="00991300">
        <w:rPr>
          <w:rFonts w:ascii="SimSun" w:hAnsi="SimSun"/>
          <w:sz w:val="21"/>
          <w:lang w:val="en-GB"/>
        </w:rPr>
        <w:t>。该代表哀叹大流行病对</w:t>
      </w:r>
      <w:r w:rsidRPr="00991300">
        <w:rPr>
          <w:rFonts w:ascii="SimSun" w:hAnsi="SimSun" w:hint="eastAsia"/>
          <w:sz w:val="21"/>
          <w:lang w:val="en-GB"/>
        </w:rPr>
        <w:t>联合王国</w:t>
      </w:r>
      <w:r w:rsidRPr="00991300">
        <w:rPr>
          <w:rFonts w:ascii="SimSun" w:hAnsi="SimSun"/>
          <w:sz w:val="21"/>
          <w:lang w:val="en-GB"/>
        </w:rPr>
        <w:t>视觉艺术家</w:t>
      </w:r>
      <w:r w:rsidRPr="00991300">
        <w:rPr>
          <w:rFonts w:ascii="SimSun" w:hAnsi="SimSun"/>
          <w:sz w:val="21"/>
        </w:rPr>
        <w:t>的</w:t>
      </w:r>
      <w:r w:rsidRPr="00991300">
        <w:rPr>
          <w:rFonts w:ascii="SimSun" w:hAnsi="SimSun"/>
          <w:sz w:val="21"/>
          <w:lang w:val="en-GB"/>
        </w:rPr>
        <w:t>严重影响。在2020年夏季进行的一项调查中，四分之三的艺术家解释说，他们立即受到了大流行病的经济影响。他们失去了作品的销售</w:t>
      </w:r>
      <w:r w:rsidRPr="00991300">
        <w:rPr>
          <w:rFonts w:ascii="SimSun" w:hAnsi="SimSun" w:hint="eastAsia"/>
          <w:sz w:val="21"/>
          <w:lang w:val="en-GB"/>
        </w:rPr>
        <w:t>、佣金</w:t>
      </w:r>
      <w:r w:rsidRPr="00991300">
        <w:rPr>
          <w:rFonts w:ascii="SimSun" w:hAnsi="SimSun"/>
          <w:sz w:val="21"/>
          <w:lang w:val="en-GB"/>
        </w:rPr>
        <w:t>，项目被取消，许多艺术家无力继续租用工作室，这意味着他们没有地方可以进行创作。这是一个令人吃惊的消息，人们真正担心的是艺术家将难以继续工作，并可能决定不再作为艺术家工作。版税在确保艺术家获得适当报酬方面发挥了非常重要的作用。2017年，DACS向视觉艺术家直接支付了超过5000万英镑的版税，同年，艺术家获得1200万英镑的政府资助。艺术家们向DACS报告说，他们用版税来支付诸如工作室费用、材料等费用</w:t>
      </w:r>
      <w:r w:rsidRPr="00991300">
        <w:rPr>
          <w:rFonts w:ascii="SimSun" w:hAnsi="SimSun" w:hint="eastAsia"/>
          <w:sz w:val="21"/>
          <w:lang w:val="en-GB"/>
        </w:rPr>
        <w:t>，</w:t>
      </w:r>
      <w:r w:rsidRPr="00991300">
        <w:rPr>
          <w:rFonts w:ascii="SimSun" w:hAnsi="SimSun"/>
          <w:sz w:val="21"/>
          <w:lang w:val="en-GB"/>
        </w:rPr>
        <w:t>确保</w:t>
      </w:r>
      <w:r w:rsidRPr="00991300">
        <w:rPr>
          <w:rFonts w:ascii="SimSun" w:hAnsi="SimSun" w:hint="eastAsia"/>
          <w:sz w:val="21"/>
          <w:lang w:val="en-GB"/>
        </w:rPr>
        <w:t>一系列</w:t>
      </w:r>
      <w:r w:rsidRPr="00991300">
        <w:rPr>
          <w:rFonts w:ascii="SimSun" w:hAnsi="SimSun"/>
          <w:sz w:val="21"/>
          <w:lang w:val="en-GB"/>
        </w:rPr>
        <w:t>艺术作品或修复作品或为作品编目。</w:t>
      </w:r>
      <w:r w:rsidRPr="00991300">
        <w:rPr>
          <w:rFonts w:ascii="SimSun" w:hAnsi="SimSun" w:hint="eastAsia"/>
          <w:sz w:val="21"/>
          <w:lang w:val="en-GB"/>
        </w:rPr>
        <w:t>该</w:t>
      </w:r>
      <w:r w:rsidRPr="00991300">
        <w:rPr>
          <w:rFonts w:ascii="SimSun" w:hAnsi="SimSun"/>
          <w:sz w:val="21"/>
          <w:lang w:val="en-GB"/>
        </w:rPr>
        <w:t>代表指出，艺术家在社会中发挥着至关重要的作用，</w:t>
      </w:r>
      <w:r w:rsidRPr="00991300">
        <w:rPr>
          <w:rFonts w:ascii="SimSun" w:hAnsi="SimSun"/>
          <w:sz w:val="21"/>
          <w:szCs w:val="22"/>
          <w:lang w:val="en-GB"/>
        </w:rPr>
        <w:t>特别是在</w:t>
      </w:r>
      <w:r w:rsidRPr="00991300">
        <w:rPr>
          <w:rFonts w:ascii="SimSun" w:hAnsi="SimSun" w:hint="eastAsia"/>
          <w:sz w:val="21"/>
          <w:szCs w:val="22"/>
          <w:lang w:val="en-GB"/>
        </w:rPr>
        <w:t>封锁</w:t>
      </w:r>
      <w:r w:rsidRPr="00991300">
        <w:rPr>
          <w:rFonts w:ascii="SimSun" w:hAnsi="SimSun"/>
          <w:sz w:val="21"/>
          <w:szCs w:val="22"/>
          <w:lang w:val="en-GB"/>
        </w:rPr>
        <w:t>期间，</w:t>
      </w:r>
      <w:r w:rsidRPr="00991300">
        <w:rPr>
          <w:rFonts w:ascii="SimSun" w:hAnsi="SimSun" w:hint="eastAsia"/>
          <w:sz w:val="21"/>
          <w:szCs w:val="22"/>
          <w:lang w:val="en-GB"/>
        </w:rPr>
        <w:t>并</w:t>
      </w:r>
      <w:r w:rsidRPr="00991300">
        <w:rPr>
          <w:rFonts w:ascii="SimSun" w:hAnsi="SimSun"/>
          <w:sz w:val="21"/>
          <w:szCs w:val="22"/>
          <w:lang w:val="en-GB"/>
        </w:rPr>
        <w:t>促进了经济发展。在</w:t>
      </w:r>
      <w:r w:rsidRPr="00991300">
        <w:rPr>
          <w:rFonts w:ascii="SimSun" w:hAnsi="SimSun" w:hint="eastAsia"/>
          <w:sz w:val="21"/>
          <w:szCs w:val="22"/>
          <w:lang w:val="en-GB"/>
        </w:rPr>
        <w:t>联合王国</w:t>
      </w:r>
      <w:r w:rsidRPr="00991300">
        <w:rPr>
          <w:rFonts w:ascii="SimSun" w:hAnsi="SimSun"/>
          <w:sz w:val="21"/>
          <w:szCs w:val="22"/>
          <w:lang w:val="en-GB"/>
        </w:rPr>
        <w:t>，视觉艺术家帮助振兴了小城镇，这些小城镇曾经是繁荣的艺术</w:t>
      </w:r>
      <w:r w:rsidRPr="00991300">
        <w:rPr>
          <w:rFonts w:ascii="SimSun" w:hAnsi="SimSun" w:hint="eastAsia"/>
          <w:sz w:val="21"/>
          <w:szCs w:val="22"/>
          <w:lang w:val="en-GB"/>
        </w:rPr>
        <w:t>场所</w:t>
      </w:r>
      <w:r w:rsidRPr="00991300">
        <w:rPr>
          <w:rFonts w:ascii="SimSun" w:hAnsi="SimSun"/>
          <w:sz w:val="21"/>
          <w:szCs w:val="22"/>
          <w:lang w:val="en-GB"/>
        </w:rPr>
        <w:t>，</w:t>
      </w:r>
      <w:r w:rsidRPr="00991300">
        <w:rPr>
          <w:rFonts w:ascii="SimSun" w:hAnsi="SimSun" w:hint="eastAsia"/>
          <w:sz w:val="21"/>
          <w:szCs w:val="22"/>
          <w:lang w:val="en-GB"/>
        </w:rPr>
        <w:t>并正在发展成为</w:t>
      </w:r>
      <w:r w:rsidRPr="00991300">
        <w:rPr>
          <w:rFonts w:ascii="SimSun" w:hAnsi="SimSun"/>
          <w:sz w:val="21"/>
          <w:szCs w:val="22"/>
          <w:lang w:val="en-GB"/>
        </w:rPr>
        <w:t>旅游中心。DACS呼吁保护艺术家的权利。</w:t>
      </w:r>
      <w:r w:rsidRPr="00991300">
        <w:rPr>
          <w:rFonts w:ascii="SimSun" w:hAnsi="SimSun" w:hint="eastAsia"/>
          <w:sz w:val="21"/>
          <w:szCs w:val="22"/>
          <w:lang w:val="en-GB"/>
        </w:rPr>
        <w:t>扩大</w:t>
      </w:r>
      <w:r w:rsidRPr="00991300">
        <w:rPr>
          <w:rFonts w:ascii="SimSun" w:hAnsi="SimSun"/>
          <w:sz w:val="21"/>
          <w:szCs w:val="22"/>
          <w:lang w:val="en-GB"/>
        </w:rPr>
        <w:t>版权限制</w:t>
      </w:r>
      <w:r w:rsidRPr="00991300">
        <w:rPr>
          <w:rFonts w:ascii="SimSun" w:hAnsi="SimSun" w:hint="eastAsia"/>
          <w:sz w:val="21"/>
          <w:szCs w:val="22"/>
          <w:lang w:val="en-GB"/>
        </w:rPr>
        <w:t>与</w:t>
      </w:r>
      <w:r w:rsidRPr="00991300">
        <w:rPr>
          <w:rFonts w:ascii="SimSun" w:hAnsi="SimSun"/>
          <w:sz w:val="21"/>
          <w:szCs w:val="22"/>
          <w:lang w:val="en-GB"/>
        </w:rPr>
        <w:t>例外</w:t>
      </w:r>
      <w:r w:rsidRPr="00991300">
        <w:rPr>
          <w:rFonts w:ascii="SimSun" w:hAnsi="SimSun" w:hint="eastAsia"/>
          <w:sz w:val="21"/>
          <w:szCs w:val="22"/>
          <w:lang w:val="en-GB"/>
        </w:rPr>
        <w:t>将</w:t>
      </w:r>
      <w:r w:rsidRPr="00991300">
        <w:rPr>
          <w:rFonts w:ascii="SimSun" w:hAnsi="SimSun"/>
          <w:sz w:val="21"/>
          <w:szCs w:val="22"/>
          <w:lang w:val="en-GB"/>
        </w:rPr>
        <w:t>损害这个宝贵的生态系统</w:t>
      </w:r>
      <w:r w:rsidRPr="00991300">
        <w:rPr>
          <w:rFonts w:ascii="SimSun" w:hAnsi="SimSun" w:hint="eastAsia"/>
          <w:sz w:val="21"/>
          <w:szCs w:val="22"/>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szCs w:val="22"/>
          <w:lang w:val="en-GB"/>
        </w:rPr>
        <w:t>瑞典视觉艺术版权协会（BUS）的代表也认为有必要向公众提供活跃的作品，并承认档案</w:t>
      </w:r>
      <w:r w:rsidRPr="00991300">
        <w:rPr>
          <w:rFonts w:ascii="SimSun" w:hAnsi="SimSun" w:hint="eastAsia"/>
          <w:sz w:val="21"/>
          <w:szCs w:val="22"/>
          <w:lang w:val="en-GB"/>
        </w:rPr>
        <w:t>馆</w:t>
      </w:r>
      <w:r w:rsidRPr="00991300">
        <w:rPr>
          <w:rFonts w:ascii="SimSun" w:hAnsi="SimSun"/>
          <w:sz w:val="21"/>
          <w:szCs w:val="22"/>
          <w:lang w:val="en-GB"/>
        </w:rPr>
        <w:t>的重要性，以及为教育工作者、学生和研究人员提供高质量材料的重要性。</w:t>
      </w:r>
      <w:r w:rsidRPr="00991300">
        <w:rPr>
          <w:rFonts w:ascii="SimSun" w:hAnsi="SimSun" w:hint="eastAsia"/>
          <w:sz w:val="21"/>
          <w:szCs w:val="22"/>
          <w:lang w:val="en-GB"/>
        </w:rPr>
        <w:t>B</w:t>
      </w:r>
      <w:r w:rsidRPr="00991300">
        <w:rPr>
          <w:rFonts w:ascii="SimSun" w:hAnsi="SimSun"/>
          <w:sz w:val="21"/>
          <w:szCs w:val="22"/>
          <w:lang w:val="en-GB"/>
        </w:rPr>
        <w:t>US不认为引入例外</w:t>
      </w:r>
      <w:r w:rsidRPr="00991300">
        <w:rPr>
          <w:rFonts w:ascii="SimSun" w:hAnsi="SimSun" w:hint="eastAsia"/>
          <w:sz w:val="21"/>
          <w:szCs w:val="22"/>
          <w:lang w:val="en-GB"/>
        </w:rPr>
        <w:t>与</w:t>
      </w:r>
      <w:r w:rsidRPr="00991300">
        <w:rPr>
          <w:rFonts w:ascii="SimSun" w:hAnsi="SimSun"/>
          <w:sz w:val="21"/>
          <w:szCs w:val="22"/>
          <w:lang w:val="en-GB"/>
        </w:rPr>
        <w:t>限制是一个可持续的解决方案，因为从长远来看，这只会导致需要</w:t>
      </w:r>
      <w:r w:rsidRPr="00991300">
        <w:rPr>
          <w:rFonts w:ascii="SimSun" w:hAnsi="SimSun" w:hint="eastAsia"/>
          <w:sz w:val="21"/>
          <w:szCs w:val="22"/>
          <w:lang w:val="en-GB"/>
        </w:rPr>
        <w:t>这些</w:t>
      </w:r>
      <w:r w:rsidRPr="00991300">
        <w:rPr>
          <w:rFonts w:ascii="SimSun" w:hAnsi="SimSun"/>
          <w:sz w:val="21"/>
          <w:szCs w:val="22"/>
          <w:lang w:val="en-GB"/>
        </w:rPr>
        <w:t>材料却无法制作的情况。相反，当务之急是找到能够双赢的解决方案。</w:t>
      </w:r>
      <w:r w:rsidRPr="00991300">
        <w:rPr>
          <w:rFonts w:ascii="SimSun" w:hAnsi="SimSun" w:hint="eastAsia"/>
          <w:sz w:val="21"/>
          <w:szCs w:val="22"/>
          <w:lang w:val="en-GB"/>
        </w:rPr>
        <w:t>该</w:t>
      </w:r>
      <w:r w:rsidRPr="00991300">
        <w:rPr>
          <w:rFonts w:ascii="SimSun" w:hAnsi="SimSun"/>
          <w:sz w:val="21"/>
          <w:lang w:val="en-GB"/>
        </w:rPr>
        <w:t>代表提到了瑞典和其他斯堪的纳维亚国家的经验，并指出真正的自愿协议是有</w:t>
      </w:r>
      <w:r w:rsidRPr="00991300">
        <w:rPr>
          <w:rFonts w:ascii="SimSun" w:hAnsi="SimSun" w:hint="eastAsia"/>
          <w:sz w:val="21"/>
          <w:lang w:val="en-GB"/>
        </w:rPr>
        <w:t>用</w:t>
      </w:r>
      <w:r w:rsidRPr="00991300">
        <w:rPr>
          <w:rFonts w:ascii="SimSun" w:hAnsi="SimSun"/>
          <w:sz w:val="21"/>
          <w:lang w:val="en-GB"/>
        </w:rPr>
        <w:t>的，还有扩大的集体许可制度。这类解决方案是真正的双赢，</w:t>
      </w:r>
      <w:r w:rsidRPr="00991300">
        <w:rPr>
          <w:rFonts w:ascii="SimSun" w:hAnsi="SimSun" w:hint="eastAsia"/>
          <w:sz w:val="21"/>
          <w:lang w:val="en-GB"/>
        </w:rPr>
        <w:t>可</w:t>
      </w:r>
      <w:r w:rsidRPr="00991300">
        <w:rPr>
          <w:rFonts w:ascii="SimSun" w:hAnsi="SimSun"/>
          <w:sz w:val="21"/>
          <w:lang w:val="en-GB"/>
        </w:rPr>
        <w:t>使人们能够充分获得材料，并为继续生产奠定了基础</w:t>
      </w:r>
      <w:r w:rsidRPr="00991300">
        <w:rPr>
          <w:rFonts w:ascii="SimSun" w:hAnsi="SimSun" w:hint="eastAsia"/>
          <w:sz w:val="21"/>
          <w:lang w:val="en-GB"/>
        </w:rPr>
        <w:t>。</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SimSun" w:hAnsi="SimSun"/>
          <w:sz w:val="21"/>
          <w:szCs w:val="22"/>
        </w:rPr>
        <w:t>卡里斯</w:t>
      </w:r>
      <w:r w:rsidRPr="00991300">
        <w:rPr>
          <w:rFonts w:ascii="SimSun" w:hAnsi="SimSun" w:hint="eastAsia"/>
          <w:sz w:val="21"/>
          <w:szCs w:val="22"/>
        </w:rPr>
        <w:t>马</w:t>
      </w:r>
      <w:r w:rsidRPr="00991300">
        <w:rPr>
          <w:rFonts w:ascii="SimSun" w:hAnsi="SimSun"/>
          <w:sz w:val="21"/>
          <w:szCs w:val="22"/>
        </w:rPr>
        <w:t>基金会的代表提请注意有必要平衡版权保护和公共利益，这是</w:t>
      </w:r>
      <w:r w:rsidRPr="00991300">
        <w:rPr>
          <w:rFonts w:ascii="SimSun" w:hAnsi="SimSun" w:hint="eastAsia"/>
          <w:sz w:val="21"/>
          <w:szCs w:val="22"/>
        </w:rPr>
        <w:t>问题</w:t>
      </w:r>
      <w:r w:rsidRPr="00991300">
        <w:rPr>
          <w:rFonts w:ascii="SimSun" w:hAnsi="SimSun"/>
          <w:sz w:val="21"/>
          <w:szCs w:val="22"/>
        </w:rPr>
        <w:t>的另一面，以便在版权</w:t>
      </w:r>
      <w:r w:rsidRPr="00991300">
        <w:rPr>
          <w:rFonts w:ascii="SimSun" w:hAnsi="SimSun" w:hint="eastAsia"/>
          <w:sz w:val="21"/>
          <w:szCs w:val="22"/>
        </w:rPr>
        <w:t>持有</w:t>
      </w:r>
      <w:r w:rsidRPr="00991300">
        <w:rPr>
          <w:rFonts w:ascii="SimSun" w:hAnsi="SimSun"/>
          <w:sz w:val="21"/>
          <w:szCs w:val="22"/>
        </w:rPr>
        <w:t>人的</w:t>
      </w:r>
      <w:r w:rsidRPr="00991300">
        <w:rPr>
          <w:rFonts w:ascii="SimSun" w:hAnsi="SimSun" w:hint="eastAsia"/>
          <w:sz w:val="21"/>
          <w:szCs w:val="22"/>
        </w:rPr>
        <w:t>专有权</w:t>
      </w:r>
      <w:r w:rsidRPr="00991300">
        <w:rPr>
          <w:rFonts w:ascii="SimSun" w:hAnsi="SimSun"/>
          <w:sz w:val="21"/>
          <w:szCs w:val="22"/>
        </w:rPr>
        <w:t>和有利于整个社会的灵活方法之间取得真正的平衡。SCCR需要继续</w:t>
      </w:r>
      <w:r w:rsidRPr="00991300">
        <w:rPr>
          <w:rFonts w:ascii="SimSun" w:hAnsi="SimSun" w:hint="eastAsia"/>
          <w:sz w:val="21"/>
          <w:szCs w:val="22"/>
        </w:rPr>
        <w:t>开展</w:t>
      </w:r>
      <w:r w:rsidRPr="00991300">
        <w:rPr>
          <w:rFonts w:ascii="SimSun" w:hAnsi="SimSun"/>
          <w:sz w:val="21"/>
          <w:szCs w:val="22"/>
        </w:rPr>
        <w:t>例外</w:t>
      </w:r>
      <w:r w:rsidRPr="00991300">
        <w:rPr>
          <w:rFonts w:ascii="SimSun" w:hAnsi="SimSun" w:hint="eastAsia"/>
          <w:sz w:val="21"/>
          <w:szCs w:val="22"/>
        </w:rPr>
        <w:t>与</w:t>
      </w:r>
      <w:r w:rsidRPr="00991300">
        <w:rPr>
          <w:rFonts w:ascii="SimSun" w:hAnsi="SimSun"/>
          <w:sz w:val="21"/>
          <w:szCs w:val="22"/>
        </w:rPr>
        <w:t>限制方面的重要工作，以确定全球解决方案。最重要的是，发展中国家需要利用例外</w:t>
      </w:r>
      <w:r w:rsidRPr="00991300">
        <w:rPr>
          <w:rFonts w:ascii="SimSun" w:hAnsi="SimSun" w:hint="eastAsia"/>
          <w:sz w:val="21"/>
          <w:szCs w:val="22"/>
        </w:rPr>
        <w:t>与</w:t>
      </w:r>
      <w:r w:rsidRPr="00991300">
        <w:rPr>
          <w:rFonts w:ascii="SimSun" w:hAnsi="SimSun"/>
          <w:sz w:val="21"/>
          <w:szCs w:val="22"/>
        </w:rPr>
        <w:t>限制来造福本国人民，特别是保护那些提供知识、文化和科学获取途径的机构，这些也是创作过程的核心。</w:t>
      </w:r>
      <w:r w:rsidRPr="00991300">
        <w:rPr>
          <w:rFonts w:ascii="SimSun" w:hAnsi="SimSun" w:hint="eastAsia"/>
          <w:sz w:val="21"/>
          <w:szCs w:val="22"/>
        </w:rPr>
        <w:t>该</w:t>
      </w:r>
      <w:r w:rsidRPr="00991300">
        <w:rPr>
          <w:rFonts w:ascii="SimSun" w:hAnsi="SimSun"/>
          <w:sz w:val="21"/>
          <w:szCs w:val="22"/>
        </w:rPr>
        <w:t>代表建议，</w:t>
      </w:r>
      <w:r w:rsidRPr="00991300">
        <w:rPr>
          <w:rFonts w:ascii="SimSun" w:hAnsi="SimSun" w:hint="eastAsia"/>
          <w:sz w:val="21"/>
          <w:szCs w:val="22"/>
        </w:rPr>
        <w:t>产权组织</w:t>
      </w:r>
      <w:r w:rsidRPr="00991300">
        <w:rPr>
          <w:rFonts w:ascii="SimSun" w:hAnsi="SimSun"/>
          <w:sz w:val="21"/>
          <w:szCs w:val="22"/>
        </w:rPr>
        <w:t>在工作中应优先考虑应对世界各地的大流行病所带来的挑战。</w:t>
      </w:r>
      <w:r w:rsidRPr="00991300">
        <w:rPr>
          <w:rFonts w:ascii="SimSun" w:hAnsi="SimSun" w:hint="eastAsia"/>
          <w:sz w:val="21"/>
          <w:szCs w:val="22"/>
        </w:rPr>
        <w:t>产权组织</w:t>
      </w:r>
      <w:r w:rsidRPr="00991300">
        <w:rPr>
          <w:rFonts w:ascii="SimSun" w:hAnsi="SimSun"/>
          <w:sz w:val="21"/>
          <w:szCs w:val="22"/>
        </w:rPr>
        <w:t>应发布一项建议或其他文书，对各国利用国际公认的灵活性的能力作出明确规定。在维持图书馆、档案馆和博物馆的教育、研究和其他活动方面，大流行病将各国的法律框架推向了极限，</w:t>
      </w:r>
      <w:r w:rsidRPr="00991300">
        <w:rPr>
          <w:rFonts w:ascii="SimSun" w:hAnsi="SimSun" w:hint="eastAsia"/>
          <w:sz w:val="21"/>
          <w:szCs w:val="22"/>
        </w:rPr>
        <w:t>结果表明它们尚无准备</w:t>
      </w:r>
      <w:r w:rsidRPr="00991300">
        <w:rPr>
          <w:rFonts w:ascii="SimSun" w:hAnsi="SimSun"/>
          <w:sz w:val="21"/>
          <w:szCs w:val="22"/>
        </w:rPr>
        <w:t>。关于灵活性的国际规则的不一致，对较贫穷的国家及其</w:t>
      </w:r>
      <w:r w:rsidRPr="00991300">
        <w:rPr>
          <w:rFonts w:ascii="SimSun" w:hAnsi="SimSun" w:hint="eastAsia"/>
          <w:sz w:val="21"/>
          <w:szCs w:val="22"/>
        </w:rPr>
        <w:t>应对</w:t>
      </w:r>
      <w:r w:rsidRPr="00991300">
        <w:rPr>
          <w:rFonts w:ascii="SimSun" w:hAnsi="SimSun"/>
          <w:sz w:val="21"/>
          <w:szCs w:val="22"/>
        </w:rPr>
        <w:t>能力产生了极大的影响。卡里斯</w:t>
      </w:r>
      <w:r w:rsidRPr="00991300">
        <w:rPr>
          <w:rFonts w:ascii="SimSun" w:hAnsi="SimSun" w:hint="eastAsia"/>
          <w:sz w:val="21"/>
          <w:szCs w:val="22"/>
        </w:rPr>
        <w:t>马</w:t>
      </w:r>
      <w:r w:rsidRPr="00991300">
        <w:rPr>
          <w:rFonts w:ascii="SimSun" w:hAnsi="SimSun"/>
          <w:sz w:val="21"/>
          <w:szCs w:val="22"/>
        </w:rPr>
        <w:t>基金会支持并呼吁在</w:t>
      </w:r>
      <w:r w:rsidRPr="00991300">
        <w:rPr>
          <w:rFonts w:ascii="SimSun" w:hAnsi="SimSun" w:hint="eastAsia"/>
          <w:sz w:val="21"/>
          <w:szCs w:val="22"/>
        </w:rPr>
        <w:t>产权组织</w:t>
      </w:r>
      <w:r w:rsidRPr="00991300">
        <w:rPr>
          <w:rFonts w:ascii="SimSun" w:hAnsi="SimSun"/>
          <w:sz w:val="21"/>
          <w:szCs w:val="22"/>
        </w:rPr>
        <w:t>内部设立一个专家组，为图书馆、档案馆和博物馆起草</w:t>
      </w:r>
      <w:r w:rsidRPr="00991300">
        <w:rPr>
          <w:rFonts w:ascii="SimSun" w:hAnsi="SimSun" w:hint="eastAsia"/>
          <w:sz w:val="21"/>
          <w:szCs w:val="22"/>
        </w:rPr>
        <w:t>关于</w:t>
      </w:r>
      <w:r w:rsidRPr="00991300">
        <w:rPr>
          <w:rFonts w:ascii="SimSun" w:hAnsi="SimSun"/>
          <w:sz w:val="21"/>
          <w:szCs w:val="22"/>
        </w:rPr>
        <w:t>受保护作品的保存、</w:t>
      </w:r>
      <w:r w:rsidRPr="00991300">
        <w:rPr>
          <w:rFonts w:ascii="SimSun" w:hAnsi="SimSun" w:hint="eastAsia"/>
          <w:sz w:val="21"/>
          <w:szCs w:val="22"/>
        </w:rPr>
        <w:t>跨境</w:t>
      </w:r>
      <w:r w:rsidRPr="00991300">
        <w:rPr>
          <w:rFonts w:ascii="SimSun" w:hAnsi="SimSun"/>
          <w:sz w:val="21"/>
          <w:szCs w:val="22"/>
        </w:rPr>
        <w:t>使用和扩大受保护作品的在线使用等问题的建议。</w:t>
      </w:r>
      <w:r w:rsidRPr="00991300">
        <w:rPr>
          <w:rFonts w:ascii="SimSun" w:hAnsi="SimSun" w:hint="eastAsia"/>
          <w:sz w:val="21"/>
          <w:szCs w:val="22"/>
        </w:rPr>
        <w:t>关于</w:t>
      </w:r>
      <w:r w:rsidRPr="00991300">
        <w:rPr>
          <w:rFonts w:ascii="SimSun" w:hAnsi="SimSun"/>
          <w:sz w:val="21"/>
          <w:szCs w:val="22"/>
        </w:rPr>
        <w:t>国际</w:t>
      </w:r>
      <w:r w:rsidRPr="00991300">
        <w:rPr>
          <w:rFonts w:ascii="SimSun" w:hAnsi="SimSun" w:hint="eastAsia"/>
          <w:sz w:val="21"/>
          <w:szCs w:val="22"/>
        </w:rPr>
        <w:t>一致</w:t>
      </w:r>
      <w:r w:rsidRPr="00991300">
        <w:rPr>
          <w:rFonts w:ascii="SimSun" w:hAnsi="SimSun"/>
          <w:sz w:val="21"/>
          <w:szCs w:val="22"/>
        </w:rPr>
        <w:t>性</w:t>
      </w:r>
      <w:r w:rsidRPr="00991300">
        <w:rPr>
          <w:rFonts w:ascii="SimSun" w:hAnsi="SimSun" w:hint="eastAsia"/>
          <w:sz w:val="21"/>
          <w:szCs w:val="22"/>
        </w:rPr>
        <w:t>的讨论</w:t>
      </w:r>
      <w:r w:rsidRPr="00991300">
        <w:rPr>
          <w:rFonts w:ascii="SimSun" w:hAnsi="SimSun"/>
          <w:sz w:val="21"/>
          <w:szCs w:val="22"/>
        </w:rPr>
        <w:t>很重要，因为在许多国家，使用仅限于这些机构的房舍，这在数字时代是难以想象的。需要进行研究，以便为公共政策收集证据，并在相关机构的参与下确定当前挑战。目前，保护专有权与承认和从法律上促进灵活性之间的不平衡对发展中国家造成了特别大的损失，这些国家面临着扩大专有权的压力，而不是就</w:t>
      </w:r>
      <w:r w:rsidRPr="00991300">
        <w:rPr>
          <w:rFonts w:ascii="SimSun" w:hAnsi="SimSun" w:hint="eastAsia"/>
          <w:sz w:val="21"/>
          <w:szCs w:val="22"/>
        </w:rPr>
        <w:t>兼顾各方利益的</w:t>
      </w:r>
      <w:r w:rsidRPr="00991300">
        <w:rPr>
          <w:rFonts w:ascii="SimSun" w:hAnsi="SimSun"/>
          <w:sz w:val="21"/>
          <w:szCs w:val="22"/>
        </w:rPr>
        <w:t>机制作出独立决定</w:t>
      </w:r>
      <w:r w:rsidRPr="00991300">
        <w:rPr>
          <w:rFonts w:ascii="SimSun" w:hAnsi="SimSun" w:hint="eastAsia"/>
          <w:sz w:val="21"/>
          <w:szCs w:val="22"/>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主席注意到</w:t>
      </w:r>
      <w:r w:rsidRPr="00991300">
        <w:rPr>
          <w:rFonts w:ascii="SimSun" w:hAnsi="SimSun"/>
          <w:sz w:val="21"/>
          <w:szCs w:val="22"/>
        </w:rPr>
        <w:t>卡里斯</w:t>
      </w:r>
      <w:r w:rsidRPr="00991300">
        <w:rPr>
          <w:rFonts w:ascii="SimSun" w:hAnsi="SimSun" w:hint="eastAsia"/>
          <w:sz w:val="21"/>
          <w:szCs w:val="22"/>
        </w:rPr>
        <w:t>马</w:t>
      </w:r>
      <w:r w:rsidRPr="00991300">
        <w:rPr>
          <w:rFonts w:ascii="SimSun" w:hAnsi="SimSun"/>
          <w:sz w:val="21"/>
          <w:lang w:val="en-GB"/>
        </w:rPr>
        <w:t>基金会提交的建议。有必要将版权制度作为一个整体系统加以平衡，而不是单方面考虑例外情况或限制权利。这被保留为对工作的共识点概述。主席指出，第四十二届会议将</w:t>
      </w:r>
      <w:r w:rsidRPr="00991300">
        <w:rPr>
          <w:rFonts w:ascii="SimSun" w:hAnsi="SimSun" w:hint="eastAsia"/>
          <w:sz w:val="21"/>
          <w:lang w:val="en-GB"/>
        </w:rPr>
        <w:t>在提交提案后准备</w:t>
      </w:r>
      <w:r w:rsidRPr="00991300">
        <w:rPr>
          <w:rFonts w:ascii="SimSun" w:hAnsi="SimSun"/>
          <w:sz w:val="21"/>
          <w:lang w:val="en-GB"/>
        </w:rPr>
        <w:t>举行一次信息会议，许多代表团谈到了磋商、区域磋商和准则。他补充说，应该有</w:t>
      </w:r>
      <w:r w:rsidRPr="00991300">
        <w:rPr>
          <w:rFonts w:ascii="SimSun" w:hAnsi="SimSun" w:hint="eastAsia"/>
          <w:sz w:val="21"/>
          <w:lang w:val="en-GB"/>
        </w:rPr>
        <w:t>一个</w:t>
      </w:r>
      <w:r w:rsidRPr="00991300">
        <w:rPr>
          <w:rFonts w:ascii="SimSun" w:hAnsi="SimSun"/>
          <w:sz w:val="21"/>
          <w:lang w:val="en-GB"/>
        </w:rPr>
        <w:t>整体</w:t>
      </w:r>
      <w:r w:rsidRPr="00991300">
        <w:rPr>
          <w:rFonts w:ascii="SimSun" w:hAnsi="SimSun" w:hint="eastAsia"/>
          <w:sz w:val="21"/>
          <w:lang w:val="en-GB"/>
        </w:rPr>
        <w:t>性</w:t>
      </w:r>
      <w:r w:rsidRPr="00991300">
        <w:rPr>
          <w:rFonts w:ascii="SimSun" w:hAnsi="SimSun"/>
          <w:sz w:val="21"/>
          <w:lang w:val="en-GB"/>
        </w:rPr>
        <w:t>的</w:t>
      </w:r>
      <w:r w:rsidRPr="00991300">
        <w:rPr>
          <w:rFonts w:ascii="SimSun" w:hAnsi="SimSun" w:hint="eastAsia"/>
          <w:sz w:val="21"/>
          <w:lang w:val="en-GB"/>
        </w:rPr>
        <w:t>、兼顾各方利益</w:t>
      </w:r>
      <w:r w:rsidRPr="00991300">
        <w:rPr>
          <w:rFonts w:ascii="SimSun" w:hAnsi="SimSun"/>
          <w:sz w:val="21"/>
          <w:lang w:val="en-GB"/>
        </w:rPr>
        <w:t>的方法。主席呼吁需要</w:t>
      </w:r>
      <w:r w:rsidRPr="00991300">
        <w:rPr>
          <w:rFonts w:ascii="SimSun" w:hAnsi="SimSun" w:hint="eastAsia"/>
          <w:sz w:val="21"/>
          <w:lang w:val="en-GB"/>
        </w:rPr>
        <w:t>展现</w:t>
      </w:r>
      <w:r w:rsidRPr="00991300">
        <w:rPr>
          <w:rFonts w:ascii="SimSun" w:hAnsi="SimSun"/>
          <w:sz w:val="21"/>
          <w:lang w:val="en-GB"/>
        </w:rPr>
        <w:t>灵活性。主席请秘书处作出宣布</w:t>
      </w:r>
      <w:r w:rsidRPr="00991300">
        <w:rPr>
          <w:rFonts w:ascii="SimSun" w:hAnsi="SimSun" w:hint="eastAsia"/>
          <w:sz w:val="21"/>
          <w:lang w:val="en-GB"/>
        </w:rPr>
        <w:t>。</w:t>
      </w:r>
    </w:p>
    <w:p w:rsidR="00306EED" w:rsidRDefault="00200D0F" w:rsidP="00C655E7">
      <w:pPr>
        <w:pStyle w:val="ListParagraph"/>
        <w:numPr>
          <w:ilvl w:val="0"/>
          <w:numId w:val="7"/>
        </w:numPr>
        <w:overflowPunct w:val="0"/>
        <w:spacing w:afterLines="50" w:after="120" w:line="340" w:lineRule="atLeast"/>
        <w:ind w:left="0" w:firstLine="0"/>
        <w:contextualSpacing w:val="0"/>
        <w:jc w:val="both"/>
        <w:rPr>
          <w:rFonts w:ascii="SimSun" w:hAnsi="SimSun"/>
          <w:sz w:val="21"/>
          <w:lang w:val="en-GB"/>
        </w:rPr>
      </w:pPr>
      <w:r w:rsidRPr="00991300">
        <w:rPr>
          <w:rFonts w:ascii="SimSun" w:hAnsi="SimSun"/>
          <w:sz w:val="21"/>
          <w:lang w:val="en-GB"/>
        </w:rPr>
        <w:t>秘书处呼吁各成员国和与会者将所有提交的材料和意见，包括发言稿或较长发言稿的</w:t>
      </w:r>
      <w:r w:rsidRPr="00991300">
        <w:rPr>
          <w:rFonts w:ascii="SimSun" w:hAnsi="SimSun" w:hint="eastAsia"/>
          <w:sz w:val="21"/>
          <w:lang w:val="en-GB"/>
        </w:rPr>
        <w:t>副本</w:t>
      </w:r>
      <w:r w:rsidRPr="00991300">
        <w:rPr>
          <w:rFonts w:ascii="SimSun" w:hAnsi="SimSun"/>
          <w:sz w:val="21"/>
          <w:lang w:val="en-GB"/>
        </w:rPr>
        <w:t>发送至</w:t>
      </w:r>
      <w:hyperlink r:id="rId9" w:history="1">
        <w:r w:rsidRPr="004F23DA">
          <w:rPr>
            <w:rStyle w:val="Hyperlink"/>
            <w:rFonts w:ascii="SimSun" w:hAnsi="SimSun"/>
            <w:color w:val="auto"/>
            <w:sz w:val="21"/>
            <w:szCs w:val="21"/>
            <w:u w:val="none"/>
            <w:lang w:val="en-GB"/>
          </w:rPr>
          <w:t>copyright.mail@wipo.int</w:t>
        </w:r>
      </w:hyperlink>
      <w:r w:rsidRPr="00991300">
        <w:rPr>
          <w:rFonts w:ascii="SimSun" w:hAnsi="SimSun" w:hint="eastAsia"/>
          <w:sz w:val="21"/>
          <w:lang w:val="en-GB"/>
        </w:rPr>
        <w:t>。如果安排</w:t>
      </w:r>
      <w:r w:rsidRPr="00991300">
        <w:rPr>
          <w:rFonts w:ascii="SimSun" w:hAnsi="SimSun"/>
          <w:sz w:val="21"/>
          <w:lang w:val="en-GB"/>
        </w:rPr>
        <w:t>和参加后续会议</w:t>
      </w:r>
      <w:r w:rsidRPr="00991300">
        <w:rPr>
          <w:rFonts w:ascii="SimSun" w:hAnsi="SimSun" w:hint="eastAsia"/>
          <w:sz w:val="21"/>
          <w:lang w:val="en-GB"/>
        </w:rPr>
        <w:t>存在</w:t>
      </w:r>
      <w:r w:rsidRPr="00991300">
        <w:rPr>
          <w:rFonts w:ascii="SimSun" w:hAnsi="SimSun"/>
          <w:sz w:val="21"/>
          <w:lang w:val="en-GB"/>
        </w:rPr>
        <w:t>困难，秘书处建议成员向</w:t>
      </w:r>
      <w:r w:rsidRPr="00991300">
        <w:rPr>
          <w:rFonts w:ascii="SimSun" w:hAnsi="SimSun" w:hint="eastAsia"/>
          <w:sz w:val="21"/>
          <w:lang w:val="en-GB"/>
        </w:rPr>
        <w:t>产权组织</w:t>
      </w:r>
      <w:r w:rsidRPr="00991300">
        <w:rPr>
          <w:rFonts w:ascii="SimSun" w:hAnsi="SimSun"/>
          <w:sz w:val="21"/>
          <w:lang w:val="en-GB"/>
        </w:rPr>
        <w:t>工作人员寻求帮助</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联合王国代表团代表B</w:t>
      </w:r>
      <w:r w:rsidRPr="00991300">
        <w:rPr>
          <w:rFonts w:ascii="SimSun" w:hAnsi="SimSun" w:hint="eastAsia"/>
          <w:sz w:val="21"/>
          <w:lang w:val="en-GB"/>
        </w:rPr>
        <w:t>集团</w:t>
      </w:r>
      <w:r w:rsidRPr="00991300">
        <w:rPr>
          <w:rFonts w:ascii="SimSun" w:hAnsi="SimSun"/>
          <w:sz w:val="21"/>
          <w:lang w:val="en-GB"/>
        </w:rPr>
        <w:t>发言</w:t>
      </w:r>
      <w:r w:rsidRPr="00991300">
        <w:rPr>
          <w:rFonts w:ascii="SimSun" w:hAnsi="SimSun" w:hint="eastAsia"/>
          <w:sz w:val="21"/>
          <w:lang w:val="en-GB"/>
        </w:rPr>
        <w:t>，</w:t>
      </w:r>
      <w:r w:rsidRPr="00991300">
        <w:rPr>
          <w:rFonts w:ascii="SimSun" w:hAnsi="SimSun"/>
          <w:sz w:val="21"/>
          <w:lang w:val="en-GB"/>
        </w:rPr>
        <w:t>感兴趣地注意到所表达的两项基本原则，即整体</w:t>
      </w:r>
      <w:r w:rsidRPr="00991300">
        <w:rPr>
          <w:rFonts w:ascii="SimSun" w:hAnsi="SimSun" w:hint="eastAsia"/>
          <w:sz w:val="21"/>
          <w:lang w:val="en-GB"/>
        </w:rPr>
        <w:t>性的</w:t>
      </w:r>
      <w:r w:rsidRPr="00991300">
        <w:rPr>
          <w:rFonts w:ascii="SimSun" w:hAnsi="SimSun"/>
          <w:sz w:val="21"/>
          <w:lang w:val="en-GB"/>
        </w:rPr>
        <w:t>方法和</w:t>
      </w:r>
      <w:r w:rsidRPr="00991300">
        <w:rPr>
          <w:rFonts w:ascii="SimSun" w:hAnsi="SimSun" w:hint="eastAsia"/>
          <w:sz w:val="21"/>
          <w:lang w:val="en-GB"/>
        </w:rPr>
        <w:t>兼顾各方利益的</w:t>
      </w:r>
      <w:r w:rsidRPr="00991300">
        <w:rPr>
          <w:rFonts w:ascii="SimSun" w:hAnsi="SimSun"/>
          <w:sz w:val="21"/>
          <w:lang w:val="en-GB"/>
        </w:rPr>
        <w:t>方法。该集团回顾了其关于亚洲及太平洋集团提案的发言。B集团感谢该集团的建议，并表示愿意</w:t>
      </w:r>
      <w:r w:rsidRPr="00306EED">
        <w:rPr>
          <w:rFonts w:asciiTheme="minorEastAsia" w:eastAsiaTheme="minorEastAsia" w:hAnsiTheme="minorEastAsia"/>
          <w:sz w:val="21"/>
          <w:szCs w:val="22"/>
          <w:shd w:val="clear" w:color="auto" w:fill="FFFFFF"/>
        </w:rPr>
        <w:t>进一步</w:t>
      </w:r>
      <w:r w:rsidRPr="00991300">
        <w:rPr>
          <w:rFonts w:ascii="SimSun" w:hAnsi="SimSun"/>
          <w:sz w:val="21"/>
          <w:lang w:val="en-GB"/>
        </w:rPr>
        <w:t>讨论，特别是</w:t>
      </w:r>
      <w:r w:rsidRPr="00991300">
        <w:rPr>
          <w:rFonts w:ascii="SimSun" w:hAnsi="SimSun" w:hint="eastAsia"/>
          <w:sz w:val="21"/>
          <w:lang w:val="en-GB"/>
        </w:rPr>
        <w:t>就</w:t>
      </w:r>
      <w:r w:rsidRPr="00991300">
        <w:rPr>
          <w:rFonts w:ascii="SimSun" w:hAnsi="SimSun"/>
          <w:sz w:val="21"/>
          <w:lang w:val="en-GB"/>
        </w:rPr>
        <w:t>细节问题。B集团指出有一些细节需要解决，并表示愿意进行讨论，以便签署提案信。B集团表示，区域研讨会和关于</w:t>
      </w:r>
      <w:r w:rsidRPr="00991300">
        <w:rPr>
          <w:rFonts w:ascii="SimSun" w:hAnsi="SimSun" w:hint="eastAsia"/>
          <w:sz w:val="21"/>
          <w:lang w:val="en-GB"/>
        </w:rPr>
        <w:t>冠状病毒病</w:t>
      </w:r>
      <w:r w:rsidRPr="00991300">
        <w:rPr>
          <w:rFonts w:ascii="SimSun" w:hAnsi="SimSun"/>
          <w:sz w:val="21"/>
          <w:lang w:val="en-GB"/>
        </w:rPr>
        <w:t>影响的会议</w:t>
      </w:r>
      <w:r w:rsidRPr="00991300">
        <w:rPr>
          <w:rFonts w:ascii="SimSun" w:hAnsi="SimSun" w:hint="eastAsia"/>
          <w:sz w:val="21"/>
          <w:lang w:val="en-GB"/>
        </w:rPr>
        <w:t>是相互</w:t>
      </w:r>
      <w:r w:rsidRPr="00991300">
        <w:rPr>
          <w:rFonts w:ascii="SimSun" w:hAnsi="SimSun"/>
          <w:sz w:val="21"/>
          <w:lang w:val="en-GB"/>
        </w:rPr>
        <w:t>独立</w:t>
      </w:r>
      <w:r w:rsidRPr="00991300">
        <w:rPr>
          <w:rFonts w:ascii="SimSun" w:hAnsi="SimSun" w:hint="eastAsia"/>
          <w:sz w:val="21"/>
          <w:lang w:val="en-GB"/>
        </w:rPr>
        <w:t>的</w:t>
      </w:r>
      <w:r w:rsidRPr="00991300">
        <w:rPr>
          <w:rFonts w:ascii="SimSun" w:hAnsi="SimSun"/>
          <w:sz w:val="21"/>
          <w:lang w:val="en-GB"/>
        </w:rPr>
        <w:t>，不必捆绑在一起</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306EED">
        <w:rPr>
          <w:rFonts w:asciiTheme="minorEastAsia" w:eastAsiaTheme="minorEastAsia" w:hAnsiTheme="minorEastAsia"/>
          <w:sz w:val="21"/>
          <w:szCs w:val="22"/>
          <w:shd w:val="clear" w:color="auto" w:fill="FFFFFF"/>
        </w:rPr>
        <w:t>孟加拉国代表团</w:t>
      </w:r>
      <w:r w:rsidRPr="00991300">
        <w:rPr>
          <w:rFonts w:ascii="SimSun" w:hAnsi="SimSun"/>
          <w:sz w:val="21"/>
          <w:lang w:val="en-GB"/>
        </w:rPr>
        <w:t>承诺参与并与主席和其他</w:t>
      </w:r>
      <w:r w:rsidRPr="00991300">
        <w:rPr>
          <w:rFonts w:ascii="SimSun" w:hAnsi="SimSun" w:hint="eastAsia"/>
          <w:sz w:val="21"/>
          <w:lang w:val="en-GB"/>
        </w:rPr>
        <w:t>地区</w:t>
      </w:r>
      <w:r w:rsidRPr="00991300">
        <w:rPr>
          <w:rFonts w:ascii="SimSun" w:hAnsi="SimSun"/>
          <w:sz w:val="21"/>
          <w:lang w:val="en-GB"/>
        </w:rPr>
        <w:t>集团讨论如何在SCCR</w:t>
      </w:r>
      <w:r w:rsidRPr="00991300">
        <w:rPr>
          <w:rFonts w:ascii="SimSun" w:hAnsi="SimSun" w:hint="eastAsia"/>
          <w:sz w:val="21"/>
          <w:lang w:val="en-GB"/>
        </w:rPr>
        <w:t>第四十二届会议</w:t>
      </w:r>
      <w:r w:rsidRPr="00991300">
        <w:rPr>
          <w:rFonts w:ascii="SimSun" w:hAnsi="SimSun"/>
          <w:sz w:val="21"/>
          <w:lang w:val="en-GB"/>
        </w:rPr>
        <w:t>期间举行信息会议</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印度尼西亚代表团指出，关于举行信息会议的决定，特别是如果主题是整体性的，应考虑将版权</w:t>
      </w:r>
      <w:r w:rsidRPr="00991300">
        <w:rPr>
          <w:rFonts w:ascii="SimSun" w:hAnsi="SimSun" w:hint="eastAsia"/>
          <w:sz w:val="21"/>
          <w:lang w:val="en-GB"/>
        </w:rPr>
        <w:t>及</w:t>
      </w:r>
      <w:r w:rsidRPr="00991300">
        <w:rPr>
          <w:rFonts w:ascii="SimSun" w:hAnsi="SimSun"/>
          <w:sz w:val="21"/>
          <w:lang w:val="en-GB"/>
        </w:rPr>
        <w:t>相关权，包括例外</w:t>
      </w:r>
      <w:r w:rsidRPr="00991300">
        <w:rPr>
          <w:rFonts w:ascii="SimSun" w:hAnsi="SimSun" w:hint="eastAsia"/>
          <w:sz w:val="21"/>
          <w:lang w:val="en-GB"/>
        </w:rPr>
        <w:t>与</w:t>
      </w:r>
      <w:r w:rsidRPr="00991300">
        <w:rPr>
          <w:rFonts w:ascii="SimSun" w:hAnsi="SimSun"/>
          <w:sz w:val="21"/>
          <w:lang w:val="en-GB"/>
        </w:rPr>
        <w:t>限制纳入其中，但不应被视为例外</w:t>
      </w:r>
      <w:r w:rsidRPr="00991300">
        <w:rPr>
          <w:rFonts w:ascii="SimSun" w:hAnsi="SimSun" w:hint="eastAsia"/>
          <w:sz w:val="21"/>
          <w:lang w:val="en-GB"/>
        </w:rPr>
        <w:t>与</w:t>
      </w:r>
      <w:r w:rsidRPr="00991300">
        <w:rPr>
          <w:rFonts w:ascii="SimSun" w:hAnsi="SimSun"/>
          <w:sz w:val="21"/>
          <w:lang w:val="en-GB"/>
        </w:rPr>
        <w:t>限制议程项目下的后续</w:t>
      </w:r>
      <w:r w:rsidRPr="00991300">
        <w:rPr>
          <w:rFonts w:ascii="SimSun" w:hAnsi="SimSun" w:hint="eastAsia"/>
          <w:sz w:val="21"/>
          <w:lang w:val="en-GB"/>
        </w:rPr>
        <w:t>措施</w:t>
      </w:r>
      <w:r w:rsidRPr="00991300">
        <w:rPr>
          <w:rFonts w:ascii="SimSun" w:hAnsi="SimSun"/>
          <w:sz w:val="21"/>
          <w:lang w:val="en-GB"/>
        </w:rPr>
        <w:t>。代表团对几乎没有关于例外</w:t>
      </w:r>
      <w:r w:rsidRPr="00991300">
        <w:rPr>
          <w:rFonts w:ascii="SimSun" w:hAnsi="SimSun" w:hint="eastAsia"/>
          <w:sz w:val="21"/>
          <w:lang w:val="en-GB"/>
        </w:rPr>
        <w:t>与</w:t>
      </w:r>
      <w:r w:rsidRPr="00991300">
        <w:rPr>
          <w:rFonts w:ascii="SimSun" w:hAnsi="SimSun"/>
          <w:sz w:val="21"/>
          <w:lang w:val="en-GB"/>
        </w:rPr>
        <w:t>限制议程项目</w:t>
      </w:r>
      <w:r w:rsidRPr="00991300">
        <w:rPr>
          <w:rFonts w:ascii="SimSun" w:hAnsi="SimSun" w:hint="eastAsia"/>
          <w:sz w:val="21"/>
          <w:lang w:val="en-GB"/>
        </w:rPr>
        <w:t>下一步工作</w:t>
      </w:r>
      <w:r w:rsidRPr="00991300">
        <w:rPr>
          <w:rFonts w:ascii="SimSun" w:hAnsi="SimSun"/>
          <w:sz w:val="21"/>
          <w:lang w:val="en-GB"/>
        </w:rPr>
        <w:t>的信息表示关切。代表团注意到关于例外</w:t>
      </w:r>
      <w:r w:rsidRPr="00991300">
        <w:rPr>
          <w:rFonts w:ascii="SimSun" w:hAnsi="SimSun" w:hint="eastAsia"/>
          <w:sz w:val="21"/>
          <w:lang w:val="en-GB"/>
        </w:rPr>
        <w:t>与</w:t>
      </w:r>
      <w:r w:rsidRPr="00991300">
        <w:rPr>
          <w:rFonts w:ascii="SimSun" w:hAnsi="SimSun"/>
          <w:sz w:val="21"/>
          <w:lang w:val="en-GB"/>
        </w:rPr>
        <w:t>限制的三</w:t>
      </w:r>
      <w:r w:rsidRPr="00991300">
        <w:rPr>
          <w:rFonts w:ascii="SimSun" w:hAnsi="SimSun" w:hint="eastAsia"/>
          <w:sz w:val="21"/>
          <w:lang w:val="en-GB"/>
        </w:rPr>
        <w:t>次</w:t>
      </w:r>
      <w:r w:rsidRPr="00991300">
        <w:rPr>
          <w:rFonts w:ascii="SimSun" w:hAnsi="SimSun"/>
          <w:sz w:val="21"/>
          <w:lang w:val="en-GB"/>
        </w:rPr>
        <w:t>区域研讨会和国际会议的报告，其中</w:t>
      </w:r>
      <w:r w:rsidRPr="00991300">
        <w:rPr>
          <w:rFonts w:ascii="SimSun" w:hAnsi="SimSun" w:hint="eastAsia"/>
          <w:sz w:val="21"/>
          <w:lang w:val="en-GB"/>
        </w:rPr>
        <w:t>整合的</w:t>
      </w:r>
      <w:r w:rsidRPr="00991300">
        <w:rPr>
          <w:rFonts w:ascii="SimSun" w:hAnsi="SimSun"/>
          <w:sz w:val="21"/>
          <w:lang w:val="en-GB"/>
        </w:rPr>
        <w:t>一些</w:t>
      </w:r>
      <w:r w:rsidRPr="00991300">
        <w:rPr>
          <w:rFonts w:ascii="SimSun" w:hAnsi="SimSun" w:hint="eastAsia"/>
          <w:sz w:val="21"/>
          <w:lang w:val="en-GB"/>
        </w:rPr>
        <w:t>内容之前就已</w:t>
      </w:r>
      <w:r w:rsidRPr="00991300">
        <w:rPr>
          <w:rFonts w:ascii="SimSun" w:hAnsi="SimSun"/>
          <w:sz w:val="21"/>
          <w:lang w:val="en-GB"/>
        </w:rPr>
        <w:t>暗示</w:t>
      </w:r>
      <w:r w:rsidRPr="00991300">
        <w:rPr>
          <w:rFonts w:ascii="SimSun" w:hAnsi="SimSun" w:hint="eastAsia"/>
          <w:sz w:val="21"/>
          <w:lang w:val="en-GB"/>
        </w:rPr>
        <w:t>，</w:t>
      </w:r>
      <w:r w:rsidRPr="00991300">
        <w:rPr>
          <w:rFonts w:ascii="SimSun" w:hAnsi="SimSun"/>
          <w:sz w:val="21"/>
          <w:lang w:val="en-GB"/>
        </w:rPr>
        <w:t>已有一些问题和灵活的区域成果将作为后续</w:t>
      </w:r>
      <w:r w:rsidRPr="00991300">
        <w:rPr>
          <w:rFonts w:ascii="SimSun" w:hAnsi="SimSun" w:hint="eastAsia"/>
          <w:sz w:val="21"/>
          <w:lang w:val="en-GB"/>
        </w:rPr>
        <w:t>措施</w:t>
      </w:r>
      <w:r w:rsidRPr="00991300">
        <w:rPr>
          <w:rFonts w:ascii="SimSun" w:hAnsi="SimSun"/>
          <w:sz w:val="21"/>
          <w:lang w:val="en-GB"/>
        </w:rPr>
        <w:t>进行讨论，包括保存、在线使用、</w:t>
      </w:r>
      <w:r w:rsidRPr="00991300">
        <w:rPr>
          <w:rFonts w:ascii="SimSun" w:hAnsi="SimSun" w:hint="eastAsia"/>
          <w:sz w:val="21"/>
          <w:lang w:val="en-GB"/>
        </w:rPr>
        <w:t>跨境</w:t>
      </w:r>
      <w:r w:rsidRPr="00991300">
        <w:rPr>
          <w:rFonts w:ascii="SimSun" w:hAnsi="SimSun"/>
          <w:sz w:val="21"/>
          <w:lang w:val="en-GB"/>
        </w:rPr>
        <w:t>使用、安全港。代表团引用了报告第73页中秘书处的观点，即拟议的下一步是成立一个专家组，以解决前面提到的不同问题，然后讨论和评论可以实施的方法，并为例外</w:t>
      </w:r>
      <w:r w:rsidRPr="00991300">
        <w:rPr>
          <w:rFonts w:ascii="SimSun" w:hAnsi="SimSun" w:hint="eastAsia"/>
          <w:sz w:val="21"/>
          <w:lang w:val="en-GB"/>
        </w:rPr>
        <w:t>与</w:t>
      </w:r>
      <w:r w:rsidRPr="00991300">
        <w:rPr>
          <w:rFonts w:ascii="SimSun" w:hAnsi="SimSun"/>
          <w:sz w:val="21"/>
          <w:lang w:val="en-GB"/>
        </w:rPr>
        <w:t>限制议程项目制定</w:t>
      </w:r>
      <w:r w:rsidRPr="00991300">
        <w:rPr>
          <w:rFonts w:ascii="SimSun" w:hAnsi="SimSun" w:hint="eastAsia"/>
          <w:sz w:val="21"/>
          <w:lang w:val="en-GB"/>
        </w:rPr>
        <w:t>确切</w:t>
      </w:r>
      <w:r w:rsidRPr="00991300">
        <w:rPr>
          <w:rFonts w:ascii="SimSun" w:hAnsi="SimSun"/>
          <w:sz w:val="21"/>
          <w:lang w:val="en-GB"/>
        </w:rPr>
        <w:t>的时间表和方法</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联合王国代表团</w:t>
      </w:r>
      <w:r w:rsidRPr="00991300">
        <w:rPr>
          <w:rFonts w:ascii="SimSun" w:hAnsi="SimSun" w:hint="eastAsia"/>
          <w:sz w:val="21"/>
          <w:lang w:val="en-GB"/>
        </w:rPr>
        <w:t>提及</w:t>
      </w:r>
      <w:r w:rsidRPr="00991300">
        <w:rPr>
          <w:rFonts w:ascii="SimSun" w:hAnsi="SimSun"/>
          <w:sz w:val="21"/>
          <w:lang w:val="en-GB"/>
        </w:rPr>
        <w:t>印度尼西亚代表团提出的意见。代表团提出</w:t>
      </w:r>
      <w:r w:rsidRPr="00991300">
        <w:rPr>
          <w:rFonts w:ascii="SimSun" w:hAnsi="SimSun" w:hint="eastAsia"/>
          <w:sz w:val="21"/>
          <w:lang w:val="en-GB"/>
        </w:rPr>
        <w:t>这是出于预防</w:t>
      </w:r>
      <w:r w:rsidRPr="00991300">
        <w:rPr>
          <w:rFonts w:ascii="SimSun" w:hAnsi="SimSun"/>
          <w:sz w:val="21"/>
          <w:lang w:val="en-GB"/>
        </w:rPr>
        <w:t>，谨慎的做法是</w:t>
      </w:r>
      <w:r w:rsidRPr="00991300">
        <w:rPr>
          <w:rFonts w:ascii="SimSun" w:hAnsi="SimSun" w:hint="eastAsia"/>
          <w:sz w:val="21"/>
          <w:lang w:val="en-GB"/>
        </w:rPr>
        <w:t>寻找</w:t>
      </w:r>
      <w:r w:rsidRPr="00991300">
        <w:rPr>
          <w:rFonts w:ascii="SimSun" w:hAnsi="SimSun"/>
          <w:sz w:val="21"/>
          <w:lang w:val="en-GB"/>
        </w:rPr>
        <w:t>共同点并达成</w:t>
      </w:r>
      <w:r w:rsidRPr="00306EED">
        <w:rPr>
          <w:rFonts w:asciiTheme="minorEastAsia" w:eastAsiaTheme="minorEastAsia" w:hAnsiTheme="minorEastAsia"/>
          <w:sz w:val="21"/>
          <w:szCs w:val="22"/>
          <w:shd w:val="clear" w:color="auto" w:fill="FFFFFF"/>
        </w:rPr>
        <w:t>共识</w:t>
      </w:r>
      <w:r w:rsidRPr="00991300">
        <w:rPr>
          <w:rFonts w:ascii="SimSun" w:hAnsi="SimSun"/>
          <w:sz w:val="21"/>
          <w:lang w:val="en-GB"/>
        </w:rPr>
        <w:t>。代表团要求有更多的时间来审议这个问题</w:t>
      </w:r>
      <w:r w:rsidRPr="00991300">
        <w:rPr>
          <w:rFonts w:ascii="SimSun" w:hAnsi="SimSun" w:hint="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rPr>
      </w:pPr>
      <w:r w:rsidRPr="00991300">
        <w:rPr>
          <w:rFonts w:ascii="SimSun" w:hAnsi="SimSun"/>
          <w:sz w:val="21"/>
          <w:lang w:val="en-GB"/>
        </w:rPr>
        <w:t>主席赞</w:t>
      </w:r>
      <w:r w:rsidRPr="00991300">
        <w:rPr>
          <w:rFonts w:ascii="SimSun" w:hAnsi="SimSun" w:hint="eastAsia"/>
          <w:sz w:val="21"/>
          <w:lang w:val="en-GB"/>
        </w:rPr>
        <w:t>赏</w:t>
      </w:r>
      <w:r w:rsidRPr="00991300">
        <w:rPr>
          <w:rFonts w:ascii="SimSun" w:hAnsi="SimSun"/>
          <w:sz w:val="21"/>
          <w:lang w:val="en-GB"/>
        </w:rPr>
        <w:t>了B</w:t>
      </w:r>
      <w:r w:rsidRPr="00991300">
        <w:rPr>
          <w:rFonts w:ascii="SimSun" w:hAnsi="SimSun" w:hint="eastAsia"/>
          <w:sz w:val="21"/>
          <w:lang w:val="en-GB"/>
        </w:rPr>
        <w:t>集团</w:t>
      </w:r>
      <w:r w:rsidRPr="00991300">
        <w:rPr>
          <w:rFonts w:ascii="SimSun" w:hAnsi="SimSun"/>
          <w:sz w:val="21"/>
          <w:lang w:val="en-GB"/>
        </w:rPr>
        <w:t>提交的有趣建议。主席再次向委员会保证，他在接受确</w:t>
      </w:r>
      <w:r w:rsidRPr="00991300">
        <w:rPr>
          <w:rFonts w:ascii="SimSun" w:hAnsi="SimSun" w:hint="eastAsia"/>
          <w:sz w:val="21"/>
          <w:lang w:val="en-GB"/>
        </w:rPr>
        <w:t>为</w:t>
      </w:r>
      <w:r w:rsidRPr="00991300">
        <w:rPr>
          <w:rFonts w:ascii="SimSun" w:hAnsi="SimSun"/>
          <w:sz w:val="21"/>
          <w:lang w:val="en-GB"/>
        </w:rPr>
        <w:t>预防性的方法之前，已经看到了一些</w:t>
      </w:r>
      <w:r w:rsidRPr="00306EED">
        <w:rPr>
          <w:rFonts w:asciiTheme="minorEastAsia" w:eastAsiaTheme="minorEastAsia" w:hAnsiTheme="minorEastAsia"/>
          <w:sz w:val="21"/>
          <w:szCs w:val="22"/>
          <w:shd w:val="clear" w:color="auto" w:fill="FFFFFF"/>
        </w:rPr>
        <w:t>问题</w:t>
      </w:r>
      <w:r w:rsidRPr="00991300">
        <w:rPr>
          <w:rFonts w:ascii="SimSun" w:hAnsi="SimSun"/>
          <w:sz w:val="21"/>
          <w:lang w:val="en-GB"/>
        </w:rPr>
        <w:t>。主席确信，</w:t>
      </w:r>
      <w:r w:rsidRPr="00991300">
        <w:rPr>
          <w:rFonts w:ascii="SimSun" w:hAnsi="SimSun" w:hint="eastAsia"/>
          <w:sz w:val="21"/>
          <w:lang w:val="en-GB"/>
        </w:rPr>
        <w:t>亚太集团</w:t>
      </w:r>
      <w:r w:rsidRPr="00991300">
        <w:rPr>
          <w:rFonts w:ascii="SimSun" w:hAnsi="SimSun"/>
          <w:sz w:val="21"/>
          <w:lang w:val="en-GB"/>
        </w:rPr>
        <w:t>已经准备好与主席</w:t>
      </w:r>
      <w:r w:rsidRPr="00991300">
        <w:rPr>
          <w:rFonts w:ascii="SimSun" w:hAnsi="SimSun" w:hint="eastAsia"/>
          <w:sz w:val="21"/>
          <w:lang w:val="en-GB"/>
        </w:rPr>
        <w:t>合作</w:t>
      </w:r>
      <w:r w:rsidRPr="00991300">
        <w:rPr>
          <w:rFonts w:ascii="SimSun" w:hAnsi="SimSun"/>
          <w:sz w:val="21"/>
          <w:lang w:val="en-GB"/>
        </w:rPr>
        <w:t>，帮助那些需要澄清的</w:t>
      </w:r>
      <w:r w:rsidRPr="00991300">
        <w:rPr>
          <w:rFonts w:ascii="SimSun" w:hAnsi="SimSun" w:hint="eastAsia"/>
          <w:sz w:val="21"/>
          <w:lang w:val="en-GB"/>
        </w:rPr>
        <w:t>人作出</w:t>
      </w:r>
      <w:r w:rsidRPr="00991300">
        <w:rPr>
          <w:rFonts w:ascii="SimSun" w:hAnsi="SimSun"/>
          <w:sz w:val="21"/>
          <w:lang w:val="en-GB"/>
        </w:rPr>
        <w:t>澄</w:t>
      </w:r>
      <w:r w:rsidR="007D273D">
        <w:rPr>
          <w:rFonts w:ascii="SimSun" w:hAnsi="SimSun" w:hint="cs"/>
          <w:sz w:val="21"/>
        </w:rPr>
        <w:t>‍</w:t>
      </w:r>
      <w:r w:rsidRPr="00991300">
        <w:rPr>
          <w:rFonts w:ascii="SimSun" w:hAnsi="SimSun"/>
          <w:sz w:val="21"/>
          <w:lang w:val="en-GB"/>
        </w:rPr>
        <w:t>清</w:t>
      </w:r>
      <w:r w:rsidRPr="00991300">
        <w:rPr>
          <w:rFonts w:ascii="SimSun" w:hAnsi="SimSun" w:hint="eastAsia"/>
          <w:sz w:val="21"/>
          <w:lang w:val="en-GB"/>
        </w:rPr>
        <w:t>。</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SimSun" w:hAnsi="SimSun"/>
          <w:sz w:val="21"/>
          <w:szCs w:val="22"/>
        </w:rPr>
        <w:t>欧洲作家</w:t>
      </w:r>
      <w:r w:rsidRPr="00991300">
        <w:rPr>
          <w:rFonts w:ascii="SimSun" w:hAnsi="SimSun" w:hint="eastAsia"/>
          <w:sz w:val="21"/>
          <w:szCs w:val="22"/>
        </w:rPr>
        <w:t>委员会</w:t>
      </w:r>
      <w:r w:rsidRPr="00991300">
        <w:rPr>
          <w:rFonts w:ascii="SimSun" w:hAnsi="SimSun"/>
          <w:sz w:val="21"/>
          <w:szCs w:val="22"/>
        </w:rPr>
        <w:t>（EWC）的代表感谢主席和秘书处</w:t>
      </w:r>
      <w:r w:rsidRPr="00991300">
        <w:rPr>
          <w:rFonts w:ascii="SimSun" w:hAnsi="SimSun" w:hint="eastAsia"/>
          <w:sz w:val="21"/>
          <w:szCs w:val="22"/>
        </w:rPr>
        <w:t>给予</w:t>
      </w:r>
      <w:r w:rsidRPr="00991300">
        <w:rPr>
          <w:rFonts w:ascii="SimSun" w:hAnsi="SimSun"/>
          <w:sz w:val="21"/>
          <w:szCs w:val="22"/>
        </w:rPr>
        <w:t>机会</w:t>
      </w:r>
      <w:r w:rsidRPr="00991300">
        <w:rPr>
          <w:rFonts w:ascii="SimSun" w:hAnsi="SimSun" w:hint="eastAsia"/>
          <w:sz w:val="21"/>
          <w:szCs w:val="22"/>
        </w:rPr>
        <w:t>，</w:t>
      </w:r>
      <w:r w:rsidRPr="00991300">
        <w:rPr>
          <w:rFonts w:ascii="SimSun" w:hAnsi="SimSun"/>
          <w:sz w:val="21"/>
          <w:szCs w:val="22"/>
        </w:rPr>
        <w:t>就例外</w:t>
      </w:r>
      <w:r w:rsidRPr="00991300">
        <w:rPr>
          <w:rFonts w:ascii="SimSun" w:hAnsi="SimSun" w:hint="eastAsia"/>
          <w:sz w:val="21"/>
          <w:szCs w:val="22"/>
        </w:rPr>
        <w:t>与</w:t>
      </w:r>
      <w:r w:rsidRPr="00991300">
        <w:rPr>
          <w:rFonts w:ascii="SimSun" w:hAnsi="SimSun"/>
          <w:sz w:val="21"/>
          <w:szCs w:val="22"/>
        </w:rPr>
        <w:t>限制</w:t>
      </w:r>
      <w:r w:rsidRPr="00991300">
        <w:rPr>
          <w:rFonts w:ascii="SimSun" w:hAnsi="SimSun" w:hint="eastAsia"/>
          <w:sz w:val="21"/>
          <w:szCs w:val="22"/>
        </w:rPr>
        <w:t>问题</w:t>
      </w:r>
      <w:r w:rsidRPr="00991300">
        <w:rPr>
          <w:rFonts w:ascii="SimSun" w:hAnsi="SimSun"/>
          <w:sz w:val="21"/>
          <w:szCs w:val="22"/>
        </w:rPr>
        <w:t>提交书面意见。EWC总体上提到了图书领域作者的例外</w:t>
      </w:r>
      <w:r w:rsidRPr="00991300">
        <w:rPr>
          <w:rFonts w:ascii="SimSun" w:hAnsi="SimSun" w:hint="eastAsia"/>
          <w:sz w:val="21"/>
          <w:szCs w:val="22"/>
        </w:rPr>
        <w:t>与</w:t>
      </w:r>
      <w:r w:rsidRPr="00991300">
        <w:rPr>
          <w:rFonts w:ascii="SimSun" w:hAnsi="SimSun"/>
          <w:sz w:val="21"/>
          <w:szCs w:val="22"/>
        </w:rPr>
        <w:t>限制，并特别提到</w:t>
      </w:r>
      <w:r w:rsidRPr="00991300">
        <w:rPr>
          <w:rFonts w:ascii="SimSun" w:hAnsi="SimSun" w:hint="eastAsia"/>
          <w:sz w:val="21"/>
          <w:szCs w:val="22"/>
        </w:rPr>
        <w:t>了</w:t>
      </w:r>
      <w:r w:rsidRPr="00991300">
        <w:rPr>
          <w:rFonts w:ascii="SimSun" w:hAnsi="SimSun"/>
          <w:sz w:val="21"/>
          <w:szCs w:val="22"/>
        </w:rPr>
        <w:t>SCCR</w:t>
      </w:r>
      <w:r w:rsidRPr="00991300">
        <w:rPr>
          <w:rFonts w:ascii="SimSun" w:hAnsi="SimSun" w:hint="eastAsia"/>
          <w:sz w:val="21"/>
          <w:szCs w:val="22"/>
        </w:rPr>
        <w:t>第四十届会议</w:t>
      </w:r>
      <w:r w:rsidRPr="00991300">
        <w:rPr>
          <w:rFonts w:ascii="SimSun" w:hAnsi="SimSun"/>
          <w:sz w:val="21"/>
          <w:szCs w:val="22"/>
        </w:rPr>
        <w:t>（报告草案）记录的意见，这些意见经过了仔细研究，与大流行</w:t>
      </w:r>
      <w:r w:rsidRPr="00991300">
        <w:rPr>
          <w:rFonts w:ascii="SimSun" w:hAnsi="SimSun" w:hint="eastAsia"/>
          <w:sz w:val="21"/>
          <w:szCs w:val="22"/>
        </w:rPr>
        <w:t>病</w:t>
      </w:r>
      <w:r w:rsidRPr="00991300">
        <w:rPr>
          <w:rFonts w:ascii="SimSun" w:hAnsi="SimSun"/>
          <w:sz w:val="21"/>
          <w:szCs w:val="22"/>
        </w:rPr>
        <w:t>期间图书和</w:t>
      </w:r>
      <w:r w:rsidRPr="00991300">
        <w:rPr>
          <w:rFonts w:ascii="SimSun" w:hAnsi="SimSun" w:hint="eastAsia"/>
          <w:sz w:val="21"/>
          <w:szCs w:val="22"/>
        </w:rPr>
        <w:t>文字</w:t>
      </w:r>
      <w:r w:rsidRPr="00991300">
        <w:rPr>
          <w:rFonts w:ascii="SimSun" w:hAnsi="SimSun"/>
          <w:sz w:val="21"/>
          <w:szCs w:val="22"/>
        </w:rPr>
        <w:t>作品的</w:t>
      </w:r>
      <w:r w:rsidRPr="00991300">
        <w:rPr>
          <w:rFonts w:ascii="SimSun" w:hAnsi="SimSun" w:hint="eastAsia"/>
          <w:sz w:val="21"/>
          <w:szCs w:val="22"/>
        </w:rPr>
        <w:t>使用</w:t>
      </w:r>
      <w:r w:rsidRPr="00991300">
        <w:rPr>
          <w:rFonts w:ascii="SimSun" w:hAnsi="SimSun"/>
          <w:sz w:val="21"/>
          <w:szCs w:val="22"/>
        </w:rPr>
        <w:t>有关。欧洲作家委员会代表了来自欧盟、欧洲经济区和非欧盟国家（包括白俄罗斯、冰岛、黑山、挪威、瑞士和土耳其）的46个作家和翻译组织的16万名图书界作者的利益，他们以31种语言进行写作和出版</w:t>
      </w:r>
      <w:r w:rsidRPr="00991300">
        <w:rPr>
          <w:rFonts w:ascii="SimSun" w:hAnsi="SimSun" w:hint="eastAsia"/>
          <w:sz w:val="21"/>
          <w:szCs w:val="22"/>
        </w:rPr>
        <w:t>了</w:t>
      </w:r>
      <w:r w:rsidRPr="00991300">
        <w:rPr>
          <w:rFonts w:ascii="SimSun" w:hAnsi="SimSun"/>
          <w:sz w:val="21"/>
          <w:szCs w:val="22"/>
        </w:rPr>
        <w:t>所有类型的作品，包括教育和学术作品。在此背景下，EWC指出</w:t>
      </w:r>
      <w:r w:rsidRPr="00991300">
        <w:rPr>
          <w:rFonts w:ascii="SimSun" w:hAnsi="SimSun" w:hint="eastAsia"/>
          <w:sz w:val="21"/>
          <w:szCs w:val="22"/>
        </w:rPr>
        <w:t>：</w:t>
      </w:r>
      <w:r w:rsidRPr="00991300">
        <w:rPr>
          <w:rFonts w:ascii="SimSun" w:hAnsi="SimSun"/>
          <w:sz w:val="21"/>
          <w:szCs w:val="22"/>
        </w:rPr>
        <w:t>将教育权和文化权与作者的权利对立起来，会损害民主。例外</w:t>
      </w:r>
      <w:r w:rsidRPr="00991300">
        <w:rPr>
          <w:rFonts w:ascii="SimSun" w:hAnsi="SimSun" w:hint="eastAsia"/>
          <w:sz w:val="21"/>
          <w:szCs w:val="22"/>
        </w:rPr>
        <w:t>与</w:t>
      </w:r>
      <w:r w:rsidRPr="00991300">
        <w:rPr>
          <w:rFonts w:ascii="SimSun" w:hAnsi="SimSun"/>
          <w:sz w:val="21"/>
          <w:szCs w:val="22"/>
        </w:rPr>
        <w:t>限制不是</w:t>
      </w:r>
      <w:r w:rsidRPr="00991300">
        <w:rPr>
          <w:rFonts w:ascii="SimSun" w:hAnsi="SimSun" w:hint="eastAsia"/>
          <w:sz w:val="21"/>
          <w:szCs w:val="22"/>
        </w:rPr>
        <w:t>实现共同</w:t>
      </w:r>
      <w:r w:rsidRPr="00991300">
        <w:rPr>
          <w:rFonts w:ascii="SimSun" w:hAnsi="SimSun"/>
          <w:sz w:val="21"/>
          <w:szCs w:val="22"/>
        </w:rPr>
        <w:t>可持续未来的</w:t>
      </w:r>
      <w:r w:rsidRPr="00991300">
        <w:rPr>
          <w:rFonts w:ascii="SimSun" w:hAnsi="SimSun" w:hint="eastAsia"/>
          <w:sz w:val="21"/>
          <w:szCs w:val="22"/>
        </w:rPr>
        <w:t>解决方案</w:t>
      </w:r>
      <w:r w:rsidRPr="00991300">
        <w:rPr>
          <w:rFonts w:ascii="SimSun" w:hAnsi="SimSun"/>
          <w:sz w:val="21"/>
          <w:szCs w:val="22"/>
        </w:rPr>
        <w:t>。保护作者的权利和生活条件，提高质量，才是答案。EWC以理解的</w:t>
      </w:r>
      <w:r w:rsidRPr="00991300">
        <w:rPr>
          <w:rFonts w:ascii="SimSun" w:hAnsi="SimSun" w:hint="eastAsia"/>
          <w:sz w:val="21"/>
          <w:szCs w:val="22"/>
        </w:rPr>
        <w:t>态度</w:t>
      </w:r>
      <w:r w:rsidRPr="00991300">
        <w:rPr>
          <w:rFonts w:ascii="SimSun" w:hAnsi="SimSun"/>
          <w:sz w:val="21"/>
          <w:szCs w:val="22"/>
        </w:rPr>
        <w:t>看待教育机构在大流行</w:t>
      </w:r>
      <w:r w:rsidRPr="00991300">
        <w:rPr>
          <w:rFonts w:ascii="SimSun" w:hAnsi="SimSun" w:hint="eastAsia"/>
          <w:sz w:val="21"/>
          <w:szCs w:val="22"/>
        </w:rPr>
        <w:t>病</w:t>
      </w:r>
      <w:r w:rsidRPr="00991300">
        <w:rPr>
          <w:rFonts w:ascii="SimSun" w:hAnsi="SimSun"/>
          <w:sz w:val="21"/>
          <w:szCs w:val="22"/>
        </w:rPr>
        <w:t>期间不得不面对的各种挑战和困难，同时也</w:t>
      </w:r>
      <w:r w:rsidRPr="00991300">
        <w:rPr>
          <w:rFonts w:ascii="SimSun" w:hAnsi="SimSun" w:hint="eastAsia"/>
          <w:sz w:val="21"/>
          <w:szCs w:val="22"/>
        </w:rPr>
        <w:t>非常</w:t>
      </w:r>
      <w:r w:rsidRPr="00991300">
        <w:rPr>
          <w:rFonts w:ascii="SimSun" w:hAnsi="SimSun"/>
          <w:sz w:val="21"/>
          <w:szCs w:val="22"/>
        </w:rPr>
        <w:t>关注解释，以便继续通过远程学习向学生提供知识和教育。同时，大流行</w:t>
      </w:r>
      <w:r w:rsidRPr="00991300">
        <w:rPr>
          <w:rFonts w:ascii="SimSun" w:hAnsi="SimSun" w:hint="eastAsia"/>
          <w:sz w:val="21"/>
          <w:szCs w:val="22"/>
        </w:rPr>
        <w:t>病</w:t>
      </w:r>
      <w:r w:rsidRPr="00991300">
        <w:rPr>
          <w:rFonts w:ascii="SimSun" w:hAnsi="SimSun"/>
          <w:sz w:val="21"/>
          <w:szCs w:val="22"/>
        </w:rPr>
        <w:t>揭示了各</w:t>
      </w:r>
      <w:r w:rsidRPr="00991300">
        <w:rPr>
          <w:rFonts w:ascii="SimSun" w:hAnsi="SimSun" w:hint="eastAsia"/>
          <w:sz w:val="21"/>
          <w:szCs w:val="22"/>
        </w:rPr>
        <w:t>国</w:t>
      </w:r>
      <w:r w:rsidRPr="00991300">
        <w:rPr>
          <w:rFonts w:ascii="SimSun" w:hAnsi="SimSun"/>
          <w:sz w:val="21"/>
          <w:szCs w:val="22"/>
        </w:rPr>
        <w:t>国家框架的预定</w:t>
      </w:r>
      <w:r w:rsidRPr="00991300">
        <w:rPr>
          <w:rFonts w:ascii="SimSun" w:hAnsi="SimSun" w:hint="eastAsia"/>
          <w:sz w:val="21"/>
          <w:szCs w:val="22"/>
        </w:rPr>
        <w:t>临界</w:t>
      </w:r>
      <w:r w:rsidRPr="00991300">
        <w:rPr>
          <w:rFonts w:ascii="SimSun" w:hAnsi="SimSun"/>
          <w:sz w:val="21"/>
          <w:szCs w:val="22"/>
        </w:rPr>
        <w:t>点：一方面，在数字环境中，既没有实际的安全</w:t>
      </w:r>
      <w:r w:rsidRPr="00991300">
        <w:rPr>
          <w:rFonts w:ascii="SimSun" w:hAnsi="SimSun" w:hint="eastAsia"/>
          <w:sz w:val="21"/>
          <w:szCs w:val="22"/>
        </w:rPr>
        <w:t>，也不存在</w:t>
      </w:r>
      <w:r w:rsidRPr="00991300">
        <w:rPr>
          <w:rFonts w:ascii="SimSun" w:hAnsi="SimSun"/>
          <w:sz w:val="21"/>
          <w:szCs w:val="22"/>
        </w:rPr>
        <w:t>技术上</w:t>
      </w:r>
      <w:r w:rsidRPr="00991300">
        <w:rPr>
          <w:rFonts w:ascii="SimSun" w:hAnsi="SimSun" w:hint="eastAsia"/>
          <w:sz w:val="21"/>
          <w:szCs w:val="22"/>
        </w:rPr>
        <w:t>或</w:t>
      </w:r>
      <w:r w:rsidRPr="00991300">
        <w:rPr>
          <w:rFonts w:ascii="SimSun" w:hAnsi="SimSun"/>
          <w:sz w:val="21"/>
          <w:szCs w:val="22"/>
        </w:rPr>
        <w:t>法律上的</w:t>
      </w:r>
      <w:r w:rsidRPr="00991300">
        <w:rPr>
          <w:rFonts w:ascii="SimSun" w:hAnsi="SimSun" w:hint="eastAsia"/>
          <w:sz w:val="21"/>
          <w:szCs w:val="22"/>
        </w:rPr>
        <w:t>安全</w:t>
      </w:r>
      <w:r w:rsidRPr="00991300">
        <w:rPr>
          <w:rFonts w:ascii="SimSun" w:hAnsi="SimSun"/>
          <w:sz w:val="21"/>
          <w:szCs w:val="22"/>
        </w:rPr>
        <w:t>；另一方面，在部分被忽视的教育预算中，执行机构陷入</w:t>
      </w:r>
      <w:r w:rsidRPr="00991300">
        <w:rPr>
          <w:rFonts w:ascii="SimSun" w:hAnsi="SimSun" w:hint="eastAsia"/>
          <w:sz w:val="21"/>
          <w:szCs w:val="22"/>
        </w:rPr>
        <w:t>了</w:t>
      </w:r>
      <w:r w:rsidRPr="00991300">
        <w:rPr>
          <w:rFonts w:ascii="SimSun" w:hAnsi="SimSun"/>
          <w:sz w:val="21"/>
          <w:szCs w:val="22"/>
        </w:rPr>
        <w:t>困境。EWC指出，图书</w:t>
      </w:r>
      <w:r w:rsidRPr="00991300">
        <w:rPr>
          <w:rFonts w:ascii="SimSun" w:hAnsi="SimSun" w:hint="eastAsia"/>
          <w:sz w:val="21"/>
          <w:szCs w:val="22"/>
        </w:rPr>
        <w:t>贸易</w:t>
      </w:r>
      <w:r w:rsidRPr="00991300">
        <w:rPr>
          <w:rFonts w:ascii="SimSun" w:hAnsi="SimSun"/>
          <w:sz w:val="21"/>
          <w:szCs w:val="22"/>
        </w:rPr>
        <w:t>部门在全世界范围内迅速提供简化的许可模式，自费并由作者承担，以支持教师、家长和儿童。这需要成为强制性的。然而，解决</w:t>
      </w:r>
      <w:r w:rsidRPr="00991300">
        <w:rPr>
          <w:rFonts w:ascii="SimSun" w:hAnsi="SimSun" w:hint="eastAsia"/>
          <w:sz w:val="21"/>
          <w:szCs w:val="22"/>
        </w:rPr>
        <w:t>方案</w:t>
      </w:r>
      <w:r w:rsidRPr="00991300">
        <w:rPr>
          <w:rFonts w:ascii="SimSun" w:hAnsi="SimSun"/>
          <w:sz w:val="21"/>
          <w:szCs w:val="22"/>
        </w:rPr>
        <w:t>不能让作家自担风险，让他们的出版伙伴</w:t>
      </w:r>
      <w:r w:rsidRPr="00991300">
        <w:rPr>
          <w:rFonts w:ascii="SimSun" w:hAnsi="SimSun" w:hint="eastAsia"/>
          <w:sz w:val="21"/>
          <w:szCs w:val="22"/>
        </w:rPr>
        <w:t>及其</w:t>
      </w:r>
      <w:r w:rsidRPr="00991300">
        <w:rPr>
          <w:rFonts w:ascii="SimSun" w:hAnsi="SimSun"/>
          <w:sz w:val="21"/>
          <w:szCs w:val="22"/>
        </w:rPr>
        <w:t>投资通过引入例外</w:t>
      </w:r>
      <w:r w:rsidRPr="00991300">
        <w:rPr>
          <w:rFonts w:ascii="SimSun" w:hAnsi="SimSun" w:hint="eastAsia"/>
          <w:sz w:val="21"/>
          <w:szCs w:val="22"/>
        </w:rPr>
        <w:t>与</w:t>
      </w:r>
      <w:r w:rsidRPr="00991300">
        <w:rPr>
          <w:rFonts w:ascii="SimSun" w:hAnsi="SimSun"/>
          <w:sz w:val="21"/>
          <w:szCs w:val="22"/>
        </w:rPr>
        <w:t>限制来填补</w:t>
      </w:r>
      <w:r w:rsidRPr="00991300">
        <w:rPr>
          <w:rFonts w:ascii="SimSun" w:hAnsi="SimSun" w:hint="eastAsia"/>
          <w:sz w:val="21"/>
          <w:szCs w:val="22"/>
        </w:rPr>
        <w:t>因</w:t>
      </w:r>
      <w:r w:rsidRPr="00991300">
        <w:rPr>
          <w:rFonts w:ascii="SimSun" w:hAnsi="SimSun"/>
          <w:sz w:val="21"/>
          <w:szCs w:val="22"/>
        </w:rPr>
        <w:t>缺乏数字化政策或国家预算不足</w:t>
      </w:r>
      <w:r w:rsidRPr="00991300">
        <w:rPr>
          <w:rFonts w:ascii="SimSun" w:hAnsi="SimSun" w:hint="eastAsia"/>
          <w:sz w:val="21"/>
          <w:szCs w:val="22"/>
        </w:rPr>
        <w:t>而造成的</w:t>
      </w:r>
      <w:r w:rsidRPr="00991300">
        <w:rPr>
          <w:rFonts w:ascii="SimSun" w:hAnsi="SimSun"/>
          <w:sz w:val="21"/>
          <w:szCs w:val="22"/>
        </w:rPr>
        <w:t>空白。正如EWC的监测显示，</w:t>
      </w:r>
      <w:r w:rsidRPr="00991300">
        <w:rPr>
          <w:rFonts w:ascii="SimSun" w:hAnsi="SimSun" w:hint="eastAsia"/>
          <w:sz w:val="21"/>
          <w:szCs w:val="22"/>
        </w:rPr>
        <w:t>作者</w:t>
      </w:r>
      <w:r w:rsidRPr="00991300">
        <w:rPr>
          <w:rFonts w:ascii="SimSun" w:hAnsi="SimSun"/>
          <w:sz w:val="21"/>
          <w:szCs w:val="22"/>
        </w:rPr>
        <w:t>与整个文化部门在大流行</w:t>
      </w:r>
      <w:r w:rsidRPr="00991300">
        <w:rPr>
          <w:rFonts w:ascii="SimSun" w:hAnsi="SimSun" w:hint="eastAsia"/>
          <w:sz w:val="21"/>
          <w:szCs w:val="22"/>
        </w:rPr>
        <w:t>病</w:t>
      </w:r>
      <w:r w:rsidRPr="00991300">
        <w:rPr>
          <w:rFonts w:ascii="SimSun" w:hAnsi="SimSun"/>
          <w:sz w:val="21"/>
          <w:szCs w:val="22"/>
        </w:rPr>
        <w:t>中遭受了最严重的损失。而</w:t>
      </w:r>
      <w:r w:rsidRPr="00991300">
        <w:rPr>
          <w:rFonts w:ascii="SimSun" w:hAnsi="SimSun" w:hint="eastAsia"/>
          <w:sz w:val="21"/>
          <w:szCs w:val="22"/>
        </w:rPr>
        <w:t>且</w:t>
      </w:r>
      <w:r w:rsidRPr="00991300">
        <w:rPr>
          <w:rFonts w:ascii="SimSun" w:hAnsi="SimSun"/>
          <w:sz w:val="21"/>
          <w:szCs w:val="22"/>
        </w:rPr>
        <w:t>这是在持续</w:t>
      </w:r>
      <w:r w:rsidRPr="00991300">
        <w:rPr>
          <w:rFonts w:ascii="SimSun" w:hAnsi="SimSun" w:hint="eastAsia"/>
          <w:sz w:val="21"/>
          <w:szCs w:val="22"/>
        </w:rPr>
        <w:t>缺乏补偿</w:t>
      </w:r>
      <w:r w:rsidRPr="00991300">
        <w:rPr>
          <w:rFonts w:ascii="SimSun" w:hAnsi="SimSun"/>
          <w:sz w:val="21"/>
          <w:szCs w:val="22"/>
        </w:rPr>
        <w:t>的情况下。以条约、示范法或软法律</w:t>
      </w:r>
      <w:r w:rsidRPr="00991300">
        <w:rPr>
          <w:rFonts w:ascii="SimSun" w:hAnsi="SimSun" w:hint="eastAsia"/>
          <w:sz w:val="21"/>
          <w:szCs w:val="22"/>
        </w:rPr>
        <w:t>等例外与限制的</w:t>
      </w:r>
      <w:r w:rsidRPr="00991300">
        <w:rPr>
          <w:rFonts w:ascii="SimSun" w:hAnsi="SimSun"/>
          <w:sz w:val="21"/>
          <w:szCs w:val="22"/>
        </w:rPr>
        <w:t>形式进一步限制作者的权利，以及由此导致的作者收入减少，将是对每一个现有的或仍在发展中的文化和知识国家的系统残害。EWC认为，委员会正处于15年来</w:t>
      </w:r>
      <w:r w:rsidRPr="00991300">
        <w:rPr>
          <w:rFonts w:ascii="SimSun" w:hAnsi="SimSun" w:hint="eastAsia"/>
          <w:sz w:val="21"/>
          <w:szCs w:val="22"/>
        </w:rPr>
        <w:t>关于</w:t>
      </w:r>
      <w:r w:rsidRPr="00991300">
        <w:rPr>
          <w:rFonts w:ascii="SimSun" w:hAnsi="SimSun"/>
          <w:sz w:val="21"/>
          <w:szCs w:val="22"/>
        </w:rPr>
        <w:t>有利于图书馆、档案馆、博物馆、教育机构的进一步例外</w:t>
      </w:r>
      <w:r w:rsidRPr="00991300">
        <w:rPr>
          <w:rFonts w:ascii="SimSun" w:hAnsi="SimSun" w:hint="eastAsia"/>
          <w:sz w:val="21"/>
          <w:szCs w:val="22"/>
        </w:rPr>
        <w:t>与</w:t>
      </w:r>
      <w:r w:rsidRPr="00991300">
        <w:rPr>
          <w:rFonts w:ascii="SimSun" w:hAnsi="SimSun"/>
          <w:sz w:val="21"/>
          <w:szCs w:val="22"/>
        </w:rPr>
        <w:t>限制所进行的辩论中最敏感和</w:t>
      </w:r>
      <w:r w:rsidRPr="00991300">
        <w:rPr>
          <w:rFonts w:ascii="SimSun" w:hAnsi="SimSun" w:hint="eastAsia"/>
          <w:sz w:val="21"/>
          <w:szCs w:val="22"/>
        </w:rPr>
        <w:t>最</w:t>
      </w:r>
      <w:r w:rsidRPr="00991300">
        <w:rPr>
          <w:rFonts w:ascii="SimSun" w:hAnsi="SimSun"/>
          <w:sz w:val="21"/>
          <w:szCs w:val="22"/>
        </w:rPr>
        <w:t>重要的时刻。EWC建议，SCCR应探讨国家框架内现有的许可解决方案和最佳做法，特别是在数字环境中。此外，EWC还鼓励</w:t>
      </w:r>
      <w:r w:rsidRPr="00991300">
        <w:rPr>
          <w:rFonts w:ascii="SimSun" w:hAnsi="SimSun" w:hint="eastAsia"/>
          <w:sz w:val="21"/>
          <w:szCs w:val="22"/>
        </w:rPr>
        <w:t>产权组织</w:t>
      </w:r>
      <w:r w:rsidRPr="00991300">
        <w:rPr>
          <w:rFonts w:ascii="SimSun" w:hAnsi="SimSun"/>
          <w:sz w:val="21"/>
          <w:szCs w:val="22"/>
        </w:rPr>
        <w:t>和成员国提出一种最可持续的态度</w:t>
      </w:r>
      <w:r w:rsidRPr="00991300">
        <w:rPr>
          <w:rFonts w:ascii="SimSun" w:hAnsi="SimSun" w:hint="eastAsia"/>
          <w:sz w:val="21"/>
          <w:szCs w:val="22"/>
        </w:rPr>
        <w:t>：</w:t>
      </w:r>
      <w:r w:rsidRPr="00991300">
        <w:rPr>
          <w:rFonts w:ascii="SimSun" w:hAnsi="SimSun"/>
          <w:sz w:val="21"/>
          <w:szCs w:val="22"/>
        </w:rPr>
        <w:t>获取文化、书籍和教育材料的权利与作者的权利不应相互</w:t>
      </w:r>
      <w:r w:rsidRPr="00991300">
        <w:rPr>
          <w:rFonts w:ascii="SimSun" w:hAnsi="SimSun" w:hint="eastAsia"/>
          <w:sz w:val="21"/>
          <w:szCs w:val="22"/>
        </w:rPr>
        <w:t>抵触</w:t>
      </w:r>
      <w:r w:rsidRPr="00991300">
        <w:rPr>
          <w:rFonts w:ascii="SimSun" w:hAnsi="SimSun"/>
          <w:sz w:val="21"/>
          <w:szCs w:val="22"/>
        </w:rPr>
        <w:t>。这有损于构成民主的价值观。保护作者的权利和</w:t>
      </w:r>
      <w:r w:rsidRPr="00306EED">
        <w:rPr>
          <w:rFonts w:asciiTheme="minorEastAsia" w:eastAsiaTheme="minorEastAsia" w:hAnsiTheme="minorEastAsia"/>
          <w:sz w:val="21"/>
          <w:szCs w:val="22"/>
          <w:shd w:val="clear" w:color="auto" w:fill="FFFFFF"/>
        </w:rPr>
        <w:t>生活</w:t>
      </w:r>
      <w:r w:rsidRPr="00991300">
        <w:rPr>
          <w:rFonts w:ascii="SimSun" w:hAnsi="SimSun"/>
          <w:sz w:val="21"/>
          <w:szCs w:val="22"/>
        </w:rPr>
        <w:t>条件，提高质量，才是答案。EWC支持</w:t>
      </w:r>
      <w:r w:rsidRPr="00991300">
        <w:rPr>
          <w:rFonts w:ascii="SimSun" w:hAnsi="SimSun"/>
          <w:sz w:val="21"/>
        </w:rPr>
        <w:t>各种不同的建议，以保持整体</w:t>
      </w:r>
      <w:r w:rsidRPr="00991300">
        <w:rPr>
          <w:rFonts w:ascii="SimSun" w:hAnsi="SimSun" w:hint="eastAsia"/>
          <w:sz w:val="21"/>
        </w:rPr>
        <w:t>性</w:t>
      </w:r>
      <w:r w:rsidRPr="00991300">
        <w:rPr>
          <w:rFonts w:ascii="SimSun" w:hAnsi="SimSun"/>
          <w:sz w:val="21"/>
        </w:rPr>
        <w:t>的观点，而不是草率地对例外</w:t>
      </w:r>
      <w:r w:rsidRPr="00991300">
        <w:rPr>
          <w:rFonts w:ascii="SimSun" w:hAnsi="SimSun" w:hint="eastAsia"/>
          <w:sz w:val="21"/>
        </w:rPr>
        <w:t>与</w:t>
      </w:r>
      <w:r w:rsidRPr="00991300">
        <w:rPr>
          <w:rFonts w:ascii="SimSun" w:hAnsi="SimSun"/>
          <w:sz w:val="21"/>
        </w:rPr>
        <w:t>限制进行国际约束，此外，</w:t>
      </w:r>
      <w:r w:rsidRPr="00991300">
        <w:rPr>
          <w:rFonts w:ascii="SimSun" w:hAnsi="SimSun" w:hint="eastAsia"/>
          <w:sz w:val="21"/>
        </w:rPr>
        <w:t>支持</w:t>
      </w:r>
      <w:r w:rsidRPr="00991300">
        <w:rPr>
          <w:rFonts w:ascii="SimSun" w:hAnsi="SimSun"/>
          <w:sz w:val="21"/>
        </w:rPr>
        <w:t>组织信息会议或/和会议。自2020年3月以来，EWC经常监测</w:t>
      </w:r>
      <w:r w:rsidRPr="00991300">
        <w:rPr>
          <w:rFonts w:ascii="SimSun" w:hAnsi="SimSun" w:hint="eastAsia"/>
          <w:sz w:val="21"/>
        </w:rPr>
        <w:t>2019冠状病毒病</w:t>
      </w:r>
      <w:r w:rsidRPr="00991300">
        <w:rPr>
          <w:rFonts w:ascii="SimSun" w:hAnsi="SimSun"/>
          <w:sz w:val="21"/>
        </w:rPr>
        <w:t>危机的影响，并将在秋季发布第二份报告，其中也有关于教育图书部门的深入</w:t>
      </w:r>
      <w:r w:rsidRPr="00991300">
        <w:rPr>
          <w:rFonts w:ascii="SimSun" w:hAnsi="SimSun" w:hint="eastAsia"/>
          <w:sz w:val="21"/>
        </w:rPr>
        <w:t>分析</w:t>
      </w:r>
      <w:r w:rsidRPr="00991300">
        <w:rPr>
          <w:rFonts w:ascii="SimSun" w:hAnsi="SimSun"/>
          <w:sz w:val="21"/>
        </w:rPr>
        <w:t>，并</w:t>
      </w:r>
      <w:r w:rsidRPr="00991300">
        <w:rPr>
          <w:rFonts w:ascii="SimSun" w:hAnsi="SimSun" w:hint="eastAsia"/>
          <w:sz w:val="21"/>
        </w:rPr>
        <w:t>包含</w:t>
      </w:r>
      <w:r w:rsidRPr="00991300">
        <w:rPr>
          <w:rFonts w:ascii="SimSun" w:hAnsi="SimSun"/>
          <w:sz w:val="21"/>
        </w:rPr>
        <w:t>建议</w:t>
      </w:r>
      <w:r w:rsidRPr="00991300">
        <w:rPr>
          <w:rFonts w:ascii="SimSun" w:hAnsi="SimSun" w:hint="eastAsia"/>
          <w:sz w:val="21"/>
        </w:rPr>
        <w:t>。</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SimSun" w:hAnsi="SimSun"/>
          <w:sz w:val="21"/>
        </w:rPr>
        <w:t>国际新闻工作者联合会（IFJ）的代表</w:t>
      </w:r>
      <w:r w:rsidRPr="00991300">
        <w:rPr>
          <w:rFonts w:ascii="SimSun" w:hAnsi="SimSun" w:hint="eastAsia"/>
          <w:sz w:val="21"/>
        </w:rPr>
        <w:t>指出这是</w:t>
      </w:r>
      <w:r w:rsidRPr="00991300">
        <w:rPr>
          <w:rFonts w:ascii="SimSun" w:hAnsi="SimSun"/>
          <w:sz w:val="21"/>
          <w:szCs w:val="22"/>
        </w:rPr>
        <w:t>万维网</w:t>
      </w:r>
      <w:r w:rsidRPr="00991300">
        <w:rPr>
          <w:rFonts w:ascii="SimSun" w:hAnsi="SimSun" w:hint="eastAsia"/>
          <w:sz w:val="21"/>
          <w:szCs w:val="22"/>
        </w:rPr>
        <w:t>三十二周年</w:t>
      </w:r>
      <w:r w:rsidRPr="00991300">
        <w:rPr>
          <w:rFonts w:ascii="SimSun" w:hAnsi="SimSun"/>
          <w:sz w:val="21"/>
          <w:szCs w:val="22"/>
        </w:rPr>
        <w:t>和基础互联网协议四十周年。</w:t>
      </w:r>
      <w:r w:rsidRPr="00991300">
        <w:rPr>
          <w:rFonts w:ascii="SimSun" w:hAnsi="SimSun"/>
          <w:sz w:val="21"/>
        </w:rPr>
        <w:t>IFJ</w:t>
      </w:r>
      <w:r w:rsidRPr="00991300">
        <w:rPr>
          <w:rFonts w:ascii="SimSun" w:hAnsi="SimSun"/>
          <w:sz w:val="21"/>
          <w:szCs w:val="22"/>
        </w:rPr>
        <w:t>希望尊敬的代表们能够同意</w:t>
      </w:r>
      <w:r w:rsidRPr="00991300">
        <w:rPr>
          <w:rFonts w:ascii="SimSun" w:hAnsi="SimSun" w:hint="eastAsia"/>
          <w:sz w:val="21"/>
          <w:szCs w:val="22"/>
        </w:rPr>
        <w:t>“</w:t>
      </w:r>
      <w:r w:rsidRPr="00991300">
        <w:rPr>
          <w:rFonts w:ascii="SimSun" w:hAnsi="SimSun"/>
          <w:sz w:val="21"/>
          <w:szCs w:val="22"/>
        </w:rPr>
        <w:t>互联网</w:t>
      </w:r>
      <w:r w:rsidRPr="00991300">
        <w:rPr>
          <w:rFonts w:ascii="SimSun" w:hAnsi="SimSun" w:hint="eastAsia"/>
          <w:sz w:val="21"/>
          <w:szCs w:val="22"/>
        </w:rPr>
        <w:t>”</w:t>
      </w:r>
      <w:r w:rsidRPr="00991300">
        <w:rPr>
          <w:rFonts w:ascii="SimSun" w:hAnsi="SimSun"/>
          <w:sz w:val="21"/>
          <w:szCs w:val="22"/>
        </w:rPr>
        <w:t>已不再是</w:t>
      </w:r>
      <w:r w:rsidRPr="00991300">
        <w:rPr>
          <w:rFonts w:ascii="SimSun" w:hAnsi="SimSun" w:hint="eastAsia"/>
          <w:sz w:val="21"/>
          <w:szCs w:val="22"/>
        </w:rPr>
        <w:t>“</w:t>
      </w:r>
      <w:r w:rsidRPr="00991300">
        <w:rPr>
          <w:rFonts w:ascii="SimSun" w:hAnsi="SimSun"/>
          <w:sz w:val="21"/>
          <w:szCs w:val="22"/>
        </w:rPr>
        <w:t>新技术</w:t>
      </w:r>
      <w:r w:rsidRPr="00991300">
        <w:rPr>
          <w:rFonts w:ascii="SimSun" w:hAnsi="SimSun" w:hint="eastAsia"/>
          <w:sz w:val="21"/>
          <w:szCs w:val="22"/>
        </w:rPr>
        <w:t>”</w:t>
      </w:r>
      <w:r w:rsidRPr="00991300">
        <w:rPr>
          <w:rFonts w:ascii="SimSun" w:hAnsi="SimSun"/>
          <w:sz w:val="21"/>
          <w:szCs w:val="22"/>
        </w:rPr>
        <w:t>。如果它是人类，它现在会担心让它的后代上法律学校</w:t>
      </w:r>
      <w:r w:rsidRPr="00991300">
        <w:rPr>
          <w:rFonts w:ascii="SimSun" w:hAnsi="SimSun" w:hint="eastAsia"/>
          <w:sz w:val="21"/>
          <w:szCs w:val="22"/>
        </w:rPr>
        <w:t>——</w:t>
      </w:r>
      <w:r w:rsidRPr="00991300">
        <w:rPr>
          <w:rFonts w:ascii="SimSun" w:hAnsi="SimSun"/>
          <w:sz w:val="21"/>
          <w:szCs w:val="22"/>
        </w:rPr>
        <w:t>而且我们承认可能会抱怨教科书的价格。在现实世界中，互联网现在是一种</w:t>
      </w:r>
      <w:r w:rsidRPr="00991300">
        <w:rPr>
          <w:rFonts w:ascii="SimSun" w:hAnsi="SimSun" w:hint="eastAsia"/>
          <w:sz w:val="21"/>
          <w:szCs w:val="22"/>
        </w:rPr>
        <w:t>实用工具</w:t>
      </w:r>
      <w:r w:rsidRPr="00991300">
        <w:rPr>
          <w:rFonts w:ascii="SimSun" w:hAnsi="SimSun"/>
          <w:sz w:val="21"/>
          <w:szCs w:val="22"/>
        </w:rPr>
        <w:t>，意味着必须要有监管。认识到这一点的是那些主要通过未经许可传播作者作品而从互联网上获利的公司，这些公司已</w:t>
      </w:r>
      <w:r w:rsidRPr="00991300">
        <w:rPr>
          <w:rFonts w:ascii="SimSun" w:hAnsi="SimSun" w:hint="eastAsia"/>
          <w:sz w:val="21"/>
          <w:szCs w:val="22"/>
        </w:rPr>
        <w:t>遭到抨击</w:t>
      </w:r>
      <w:r w:rsidRPr="00991300">
        <w:rPr>
          <w:rFonts w:ascii="SimSun" w:hAnsi="SimSun"/>
          <w:sz w:val="21"/>
          <w:szCs w:val="22"/>
        </w:rPr>
        <w:t>。</w:t>
      </w:r>
      <w:r w:rsidRPr="00306EED">
        <w:rPr>
          <w:rFonts w:asciiTheme="minorEastAsia" w:eastAsiaTheme="minorEastAsia" w:hAnsiTheme="minorEastAsia"/>
          <w:sz w:val="21"/>
          <w:szCs w:val="22"/>
          <w:shd w:val="clear" w:color="auto" w:fill="FFFFFF"/>
        </w:rPr>
        <w:t>IFJ</w:t>
      </w:r>
      <w:r w:rsidRPr="00991300">
        <w:rPr>
          <w:rFonts w:ascii="SimSun" w:hAnsi="SimSun"/>
          <w:sz w:val="21"/>
          <w:szCs w:val="22"/>
        </w:rPr>
        <w:t>感到对这一事实的认识正在发生巨大变化。</w:t>
      </w:r>
      <w:r w:rsidRPr="00991300">
        <w:rPr>
          <w:rFonts w:ascii="SimSun" w:hAnsi="SimSun"/>
          <w:sz w:val="21"/>
        </w:rPr>
        <w:t>IFJ</w:t>
      </w:r>
      <w:r w:rsidRPr="00991300">
        <w:rPr>
          <w:rFonts w:ascii="SimSun" w:hAnsi="SimSun"/>
          <w:sz w:val="21"/>
          <w:szCs w:val="22"/>
        </w:rPr>
        <w:t>看到在欧盟《数字服务法》和全世界的反垄断诉讼</w:t>
      </w:r>
      <w:r w:rsidRPr="00991300">
        <w:rPr>
          <w:rFonts w:ascii="SimSun" w:hAnsi="SimSun" w:hint="eastAsia"/>
          <w:sz w:val="21"/>
          <w:szCs w:val="22"/>
        </w:rPr>
        <w:t>程序</w:t>
      </w:r>
      <w:r w:rsidRPr="00991300">
        <w:rPr>
          <w:rFonts w:ascii="SimSun" w:hAnsi="SimSun"/>
          <w:sz w:val="21"/>
          <w:szCs w:val="22"/>
        </w:rPr>
        <w:t>中</w:t>
      </w:r>
      <w:r w:rsidRPr="00991300">
        <w:rPr>
          <w:rFonts w:ascii="SimSun" w:hAnsi="SimSun" w:hint="eastAsia"/>
          <w:sz w:val="21"/>
          <w:szCs w:val="22"/>
        </w:rPr>
        <w:t>有所反映</w:t>
      </w:r>
      <w:r w:rsidRPr="00991300">
        <w:rPr>
          <w:rFonts w:ascii="SimSun" w:hAnsi="SimSun"/>
          <w:sz w:val="21"/>
          <w:szCs w:val="22"/>
        </w:rPr>
        <w:t>。</w:t>
      </w:r>
      <w:r w:rsidRPr="00991300">
        <w:rPr>
          <w:rFonts w:ascii="SimSun" w:hAnsi="SimSun" w:hint="eastAsia"/>
          <w:sz w:val="21"/>
          <w:szCs w:val="22"/>
        </w:rPr>
        <w:t>《</w:t>
      </w:r>
      <w:r w:rsidRPr="00991300">
        <w:rPr>
          <w:rFonts w:ascii="SimSun" w:hAnsi="SimSun"/>
          <w:sz w:val="21"/>
          <w:szCs w:val="22"/>
        </w:rPr>
        <w:t>保护文学和艺术作品伯尔尼公约》是规范当时新技术</w:t>
      </w:r>
      <w:r w:rsidRPr="00991300">
        <w:rPr>
          <w:rFonts w:ascii="SimSun" w:hAnsi="SimSun" w:hint="eastAsia"/>
          <w:sz w:val="21"/>
          <w:szCs w:val="22"/>
        </w:rPr>
        <w:t>所作</w:t>
      </w:r>
      <w:r w:rsidRPr="00991300">
        <w:rPr>
          <w:rFonts w:ascii="SimSun" w:hAnsi="SimSun"/>
          <w:sz w:val="21"/>
          <w:szCs w:val="22"/>
        </w:rPr>
        <w:t>努力</w:t>
      </w:r>
      <w:r w:rsidRPr="00991300">
        <w:rPr>
          <w:rFonts w:ascii="SimSun" w:hAnsi="SimSun" w:hint="eastAsia"/>
          <w:sz w:val="21"/>
          <w:szCs w:val="22"/>
        </w:rPr>
        <w:t>的成果</w:t>
      </w:r>
      <w:r w:rsidRPr="00991300">
        <w:rPr>
          <w:rFonts w:ascii="SimSun" w:hAnsi="SimSun"/>
          <w:sz w:val="21"/>
          <w:szCs w:val="22"/>
        </w:rPr>
        <w:t>，以便像我这样的作者能够支持自己向印刷厂提供独立、专业的作品。如果没有这项规定，除了富人、痴迷者和</w:t>
      </w:r>
      <w:r w:rsidRPr="00991300">
        <w:rPr>
          <w:rFonts w:ascii="SimSun" w:hAnsi="SimSun" w:hint="eastAsia"/>
          <w:sz w:val="21"/>
          <w:szCs w:val="22"/>
        </w:rPr>
        <w:t>自利者</w:t>
      </w:r>
      <w:r w:rsidRPr="00991300">
        <w:rPr>
          <w:rFonts w:ascii="SimSun" w:hAnsi="SimSun"/>
          <w:sz w:val="21"/>
          <w:szCs w:val="22"/>
        </w:rPr>
        <w:t>的</w:t>
      </w:r>
      <w:r w:rsidRPr="00991300">
        <w:rPr>
          <w:rFonts w:ascii="SimSun" w:hAnsi="SimSun" w:hint="eastAsia"/>
          <w:sz w:val="21"/>
          <w:szCs w:val="22"/>
        </w:rPr>
        <w:t>所思所想</w:t>
      </w:r>
      <w:r w:rsidRPr="00991300">
        <w:rPr>
          <w:rFonts w:ascii="SimSun" w:hAnsi="SimSun"/>
          <w:sz w:val="21"/>
          <w:szCs w:val="22"/>
        </w:rPr>
        <w:t>之外，就没有什么可供印刷的了。</w:t>
      </w:r>
      <w:r w:rsidRPr="00991300">
        <w:rPr>
          <w:rFonts w:ascii="SimSun" w:hAnsi="SimSun"/>
          <w:sz w:val="21"/>
        </w:rPr>
        <w:t>IFJ</w:t>
      </w:r>
      <w:r w:rsidRPr="00991300">
        <w:rPr>
          <w:rFonts w:ascii="SimSun" w:hAnsi="SimSun"/>
          <w:sz w:val="21"/>
          <w:szCs w:val="22"/>
        </w:rPr>
        <w:t>建议，特别是在</w:t>
      </w:r>
      <w:r w:rsidRPr="00991300">
        <w:rPr>
          <w:rFonts w:ascii="SimSun" w:hAnsi="SimSun" w:hint="eastAsia"/>
          <w:sz w:val="21"/>
          <w:szCs w:val="22"/>
        </w:rPr>
        <w:t>南半球</w:t>
      </w:r>
      <w:r w:rsidRPr="00991300">
        <w:rPr>
          <w:rFonts w:ascii="SimSun" w:hAnsi="SimSun"/>
          <w:sz w:val="21"/>
          <w:szCs w:val="22"/>
        </w:rPr>
        <w:t>，社会</w:t>
      </w:r>
      <w:r w:rsidRPr="00991300">
        <w:rPr>
          <w:rFonts w:ascii="SimSun" w:hAnsi="SimSun" w:hint="eastAsia"/>
          <w:sz w:val="21"/>
          <w:szCs w:val="22"/>
        </w:rPr>
        <w:t>亟需</w:t>
      </w:r>
      <w:r w:rsidRPr="00991300">
        <w:rPr>
          <w:rFonts w:ascii="SimSun" w:hAnsi="SimSun"/>
          <w:sz w:val="21"/>
          <w:szCs w:val="22"/>
        </w:rPr>
        <w:t>支持自己的作者，包括像记者这样</w:t>
      </w:r>
      <w:r w:rsidRPr="00991300">
        <w:rPr>
          <w:rFonts w:ascii="SimSun" w:hAnsi="SimSun" w:hint="eastAsia"/>
          <w:sz w:val="21"/>
          <w:szCs w:val="22"/>
        </w:rPr>
        <w:t>有所不便</w:t>
      </w:r>
      <w:r w:rsidRPr="00991300">
        <w:rPr>
          <w:rFonts w:ascii="SimSun" w:hAnsi="SimSun"/>
          <w:sz w:val="21"/>
          <w:szCs w:val="22"/>
        </w:rPr>
        <w:t>的作者。</w:t>
      </w:r>
      <w:r w:rsidRPr="00991300">
        <w:rPr>
          <w:rFonts w:ascii="SimSun" w:hAnsi="SimSun"/>
          <w:sz w:val="21"/>
        </w:rPr>
        <w:t>IFJ</w:t>
      </w:r>
      <w:r w:rsidRPr="00991300">
        <w:rPr>
          <w:rFonts w:ascii="SimSun" w:hAnsi="SimSun"/>
          <w:sz w:val="21"/>
          <w:szCs w:val="22"/>
        </w:rPr>
        <w:t>警告说，</w:t>
      </w:r>
      <w:r w:rsidRPr="00991300">
        <w:rPr>
          <w:rFonts w:ascii="SimSun" w:hAnsi="SimSun" w:hint="eastAsia"/>
          <w:sz w:val="21"/>
          <w:szCs w:val="22"/>
        </w:rPr>
        <w:t>追求</w:t>
      </w:r>
      <w:r w:rsidRPr="00991300">
        <w:rPr>
          <w:rFonts w:ascii="SimSun" w:hAnsi="SimSun"/>
          <w:sz w:val="21"/>
          <w:szCs w:val="22"/>
        </w:rPr>
        <w:t>廉价获取其他地方创作作品的政策将使社会依赖那些</w:t>
      </w:r>
      <w:r w:rsidRPr="00991300">
        <w:rPr>
          <w:rFonts w:ascii="SimSun" w:hAnsi="SimSun" w:hint="eastAsia"/>
          <w:sz w:val="21"/>
          <w:szCs w:val="22"/>
        </w:rPr>
        <w:t>无法</w:t>
      </w:r>
      <w:r w:rsidRPr="00991300">
        <w:rPr>
          <w:rFonts w:ascii="SimSun" w:hAnsi="SimSun"/>
          <w:sz w:val="21"/>
          <w:szCs w:val="22"/>
        </w:rPr>
        <w:t>理解</w:t>
      </w:r>
      <w:r w:rsidRPr="00991300">
        <w:rPr>
          <w:rFonts w:ascii="SimSun" w:hAnsi="SimSun" w:hint="eastAsia"/>
          <w:sz w:val="21"/>
          <w:szCs w:val="22"/>
        </w:rPr>
        <w:t>——</w:t>
      </w:r>
      <w:r w:rsidRPr="00991300">
        <w:rPr>
          <w:rFonts w:ascii="SimSun" w:hAnsi="SimSun"/>
          <w:sz w:val="21"/>
          <w:szCs w:val="22"/>
        </w:rPr>
        <w:t>在某些情况下积极反对</w:t>
      </w:r>
      <w:r w:rsidRPr="00991300">
        <w:rPr>
          <w:rFonts w:ascii="SimSun" w:hAnsi="SimSun" w:hint="eastAsia"/>
          <w:sz w:val="21"/>
          <w:szCs w:val="22"/>
        </w:rPr>
        <w:t>——</w:t>
      </w:r>
      <w:r w:rsidRPr="00991300">
        <w:rPr>
          <w:rFonts w:ascii="SimSun" w:hAnsi="SimSun"/>
          <w:sz w:val="21"/>
          <w:szCs w:val="22"/>
        </w:rPr>
        <w:t>其最佳利益的作品。在</w:t>
      </w:r>
      <w:r w:rsidRPr="00991300">
        <w:rPr>
          <w:rFonts w:ascii="SimSun" w:hAnsi="SimSun" w:hint="eastAsia"/>
          <w:sz w:val="21"/>
          <w:szCs w:val="22"/>
        </w:rPr>
        <w:t>大</w:t>
      </w:r>
      <w:r w:rsidRPr="00991300">
        <w:rPr>
          <w:rFonts w:ascii="SimSun" w:hAnsi="SimSun"/>
          <w:sz w:val="21"/>
          <w:szCs w:val="22"/>
        </w:rPr>
        <w:t>流行病的背景下，</w:t>
      </w:r>
      <w:r w:rsidRPr="00991300">
        <w:rPr>
          <w:rFonts w:ascii="SimSun" w:hAnsi="SimSun" w:hint="eastAsia"/>
          <w:sz w:val="21"/>
          <w:szCs w:val="22"/>
        </w:rPr>
        <w:t>社会</w:t>
      </w:r>
      <w:r w:rsidRPr="00991300">
        <w:rPr>
          <w:rFonts w:ascii="SimSun" w:hAnsi="SimSun"/>
          <w:sz w:val="21"/>
          <w:szCs w:val="22"/>
        </w:rPr>
        <w:t>支持作者的需要更加迫切。</w:t>
      </w:r>
      <w:r w:rsidRPr="00991300">
        <w:rPr>
          <w:rFonts w:ascii="SimSun" w:hAnsi="SimSun"/>
          <w:sz w:val="21"/>
        </w:rPr>
        <w:t>IFJ</w:t>
      </w:r>
      <w:r w:rsidRPr="00991300">
        <w:rPr>
          <w:rFonts w:ascii="SimSun" w:hAnsi="SimSun"/>
          <w:sz w:val="21"/>
          <w:szCs w:val="22"/>
        </w:rPr>
        <w:t>对大流行病给作者带来的经济影响表示遗憾，声称</w:t>
      </w:r>
      <w:r w:rsidRPr="00991300">
        <w:rPr>
          <w:rFonts w:ascii="SimSun" w:hAnsi="SimSun" w:hint="eastAsia"/>
          <w:sz w:val="21"/>
          <w:szCs w:val="22"/>
        </w:rPr>
        <w:t>将</w:t>
      </w:r>
      <w:r w:rsidRPr="00991300">
        <w:rPr>
          <w:rFonts w:ascii="SimSun" w:hAnsi="SimSun"/>
          <w:sz w:val="21"/>
          <w:szCs w:val="22"/>
        </w:rPr>
        <w:t>大流行病</w:t>
      </w:r>
      <w:r w:rsidRPr="00991300">
        <w:rPr>
          <w:rFonts w:ascii="SimSun" w:hAnsi="SimSun" w:hint="eastAsia"/>
          <w:sz w:val="21"/>
          <w:szCs w:val="22"/>
        </w:rPr>
        <w:t>作为</w:t>
      </w:r>
      <w:r w:rsidRPr="00991300">
        <w:rPr>
          <w:rFonts w:ascii="SimSun" w:hAnsi="SimSun"/>
          <w:sz w:val="21"/>
          <w:szCs w:val="22"/>
        </w:rPr>
        <w:t>削弱权利的理由是很奇怪的。</w:t>
      </w:r>
      <w:r w:rsidRPr="00991300">
        <w:rPr>
          <w:rFonts w:ascii="SimSun" w:hAnsi="SimSun"/>
          <w:sz w:val="21"/>
        </w:rPr>
        <w:t>IFJ</w:t>
      </w:r>
      <w:r w:rsidRPr="00991300">
        <w:rPr>
          <w:rFonts w:ascii="SimSun" w:hAnsi="SimSun"/>
          <w:sz w:val="21"/>
          <w:szCs w:val="22"/>
        </w:rPr>
        <w:t>指出，</w:t>
      </w:r>
      <w:r w:rsidRPr="00991300">
        <w:rPr>
          <w:rFonts w:ascii="SimSun" w:hAnsi="SimSun" w:hint="eastAsia"/>
          <w:sz w:val="21"/>
          <w:szCs w:val="22"/>
        </w:rPr>
        <w:t>对于</w:t>
      </w:r>
      <w:r w:rsidRPr="00991300">
        <w:rPr>
          <w:rFonts w:ascii="SimSun" w:hAnsi="SimSun"/>
          <w:sz w:val="21"/>
          <w:szCs w:val="22"/>
        </w:rPr>
        <w:t>作者和其他人需要的版权例外</w:t>
      </w:r>
      <w:r w:rsidRPr="00991300">
        <w:rPr>
          <w:rFonts w:ascii="SimSun" w:hAnsi="SimSun" w:hint="eastAsia"/>
          <w:sz w:val="21"/>
          <w:szCs w:val="22"/>
        </w:rPr>
        <w:t>与</w:t>
      </w:r>
      <w:r w:rsidRPr="00991300">
        <w:rPr>
          <w:rFonts w:ascii="SimSun" w:hAnsi="SimSun"/>
          <w:sz w:val="21"/>
          <w:szCs w:val="22"/>
        </w:rPr>
        <w:t>限制，世界上有健全的模式。在这些方面推动新的国际文书，是为了那些互联网公司的利益，而</w:t>
      </w:r>
      <w:r w:rsidRPr="00991300">
        <w:rPr>
          <w:rFonts w:ascii="SimSun" w:hAnsi="SimSun" w:hint="eastAsia"/>
          <w:sz w:val="21"/>
          <w:szCs w:val="22"/>
        </w:rPr>
        <w:t>几乎不符合</w:t>
      </w:r>
      <w:r w:rsidRPr="00991300">
        <w:rPr>
          <w:rFonts w:ascii="SimSun" w:hAnsi="SimSun"/>
          <w:sz w:val="21"/>
          <w:szCs w:val="22"/>
        </w:rPr>
        <w:t>其他任何人</w:t>
      </w:r>
      <w:r w:rsidRPr="00991300">
        <w:rPr>
          <w:rFonts w:ascii="SimSun" w:hAnsi="SimSun" w:hint="eastAsia"/>
          <w:sz w:val="21"/>
          <w:szCs w:val="22"/>
        </w:rPr>
        <w:t>的利益</w:t>
      </w:r>
      <w:r w:rsidRPr="00991300">
        <w:rPr>
          <w:rFonts w:ascii="SimSun" w:hAnsi="SimSun"/>
          <w:sz w:val="21"/>
          <w:szCs w:val="22"/>
        </w:rPr>
        <w:t>。委员会现在需要关注的是，引用</w:t>
      </w:r>
      <w:r w:rsidRPr="00991300">
        <w:rPr>
          <w:rFonts w:ascii="SimSun" w:hAnsi="SimSun" w:hint="eastAsia"/>
          <w:sz w:val="21"/>
          <w:szCs w:val="22"/>
        </w:rPr>
        <w:t>产权组织</w:t>
      </w:r>
      <w:r w:rsidRPr="00991300">
        <w:rPr>
          <w:rFonts w:ascii="SimSun" w:hAnsi="SimSun"/>
          <w:sz w:val="21"/>
          <w:szCs w:val="22"/>
        </w:rPr>
        <w:t>的使命</w:t>
      </w:r>
      <w:r w:rsidRPr="00991300">
        <w:rPr>
          <w:rFonts w:ascii="SimSun" w:hAnsi="SimSun" w:hint="eastAsia"/>
          <w:sz w:val="21"/>
          <w:szCs w:val="22"/>
        </w:rPr>
        <w:t>来说就是</w:t>
      </w:r>
      <w:r w:rsidRPr="00991300">
        <w:rPr>
          <w:rFonts w:ascii="SimSun" w:hAnsi="SimSun"/>
          <w:sz w:val="21"/>
          <w:szCs w:val="22"/>
        </w:rPr>
        <w:t>使</w:t>
      </w:r>
      <w:r w:rsidRPr="00991300">
        <w:rPr>
          <w:rFonts w:ascii="SimSun" w:hAnsi="SimSun" w:hint="eastAsia"/>
          <w:sz w:val="21"/>
          <w:szCs w:val="22"/>
        </w:rPr>
        <w:t>“</w:t>
      </w:r>
      <w:r w:rsidRPr="00991300">
        <w:rPr>
          <w:rFonts w:ascii="SimSun" w:hAnsi="SimSun"/>
          <w:sz w:val="21"/>
          <w:szCs w:val="22"/>
        </w:rPr>
        <w:t>创新和创造</w:t>
      </w:r>
      <w:r w:rsidRPr="00991300">
        <w:rPr>
          <w:rFonts w:ascii="SimSun" w:hAnsi="SimSun" w:hint="eastAsia"/>
          <w:sz w:val="21"/>
          <w:szCs w:val="22"/>
        </w:rPr>
        <w:t>惠及每个人”。</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E3501A">
        <w:rPr>
          <w:rFonts w:ascii="SimSun" w:hAnsi="SimSun"/>
          <w:sz w:val="21"/>
        </w:rPr>
        <w:t>拉丁美洲知识产权研</w:t>
      </w:r>
      <w:r w:rsidRPr="00991300">
        <w:rPr>
          <w:rFonts w:ascii="SimSun" w:hAnsi="SimSun"/>
          <w:sz w:val="21"/>
        </w:rPr>
        <w:t>究公司（INNOVARTE</w:t>
      </w:r>
      <w:r w:rsidRPr="00991300">
        <w:rPr>
          <w:rFonts w:ascii="SimSun" w:hAnsi="SimSun" w:hint="eastAsia"/>
          <w:sz w:val="21"/>
          <w:szCs w:val="22"/>
        </w:rPr>
        <w:t>）</w:t>
      </w:r>
      <w:r w:rsidRPr="00991300">
        <w:rPr>
          <w:rFonts w:ascii="SimSun" w:hAnsi="SimSun"/>
          <w:sz w:val="21"/>
          <w:szCs w:val="22"/>
        </w:rPr>
        <w:t>的代表指出，由于大流行病，发展中国家尤其处于社会和经济危机状态，数百万人死亡，城市处于停滞状态，学校和图书馆依赖在线活动为学生服务，人口</w:t>
      </w:r>
      <w:r w:rsidRPr="00991300">
        <w:rPr>
          <w:rFonts w:ascii="SimSun" w:hAnsi="SimSun" w:hint="eastAsia"/>
          <w:sz w:val="21"/>
          <w:szCs w:val="22"/>
        </w:rPr>
        <w:t>移动受限</w:t>
      </w:r>
      <w:r w:rsidRPr="00991300">
        <w:rPr>
          <w:rFonts w:ascii="SimSun" w:hAnsi="SimSun"/>
          <w:sz w:val="21"/>
          <w:szCs w:val="22"/>
        </w:rPr>
        <w:t>，研究人员被迫依靠文本和数据挖掘来进行和证实大流行病研究。一些国家，特别是发达国家，已经通过了紧急法律，以减少获取</w:t>
      </w:r>
      <w:r w:rsidRPr="00991300">
        <w:rPr>
          <w:rFonts w:ascii="SimSun" w:hAnsi="SimSun" w:hint="eastAsia"/>
          <w:sz w:val="21"/>
          <w:szCs w:val="22"/>
        </w:rPr>
        <w:t>冠状病毒病</w:t>
      </w:r>
      <w:r w:rsidRPr="00991300">
        <w:rPr>
          <w:rFonts w:ascii="SimSun" w:hAnsi="SimSun"/>
          <w:sz w:val="21"/>
          <w:szCs w:val="22"/>
        </w:rPr>
        <w:t>技术的障碍。然而，拉丁美洲和其他地区的大多数国家尚未通过立法</w:t>
      </w:r>
      <w:r w:rsidRPr="00991300">
        <w:rPr>
          <w:rFonts w:ascii="SimSun" w:hAnsi="SimSun" w:hint="eastAsia"/>
          <w:sz w:val="21"/>
          <w:szCs w:val="22"/>
        </w:rPr>
        <w:t>来</w:t>
      </w:r>
      <w:r w:rsidRPr="00991300">
        <w:rPr>
          <w:rFonts w:ascii="SimSun" w:hAnsi="SimSun"/>
          <w:sz w:val="21"/>
          <w:szCs w:val="22"/>
        </w:rPr>
        <w:t>减少传播风险，同时通过数字教育、受控数字借贷、文本和数据挖掘、获取机器学习或出于紧急或公共卫生原因的版权例外来维持基本功能，例如，允许复制</w:t>
      </w:r>
      <w:r w:rsidRPr="00991300">
        <w:rPr>
          <w:rFonts w:ascii="SimSun" w:hAnsi="SimSun" w:hint="eastAsia"/>
          <w:sz w:val="21"/>
          <w:szCs w:val="22"/>
        </w:rPr>
        <w:t>用于</w:t>
      </w:r>
      <w:r w:rsidRPr="00991300">
        <w:rPr>
          <w:rFonts w:ascii="SimSun" w:hAnsi="SimSun"/>
          <w:sz w:val="21"/>
          <w:szCs w:val="22"/>
        </w:rPr>
        <w:t>机械呼吸器的软件。虽然Innovarte在电视和报刊上</w:t>
      </w:r>
      <w:r w:rsidRPr="00991300">
        <w:rPr>
          <w:rFonts w:ascii="SimSun" w:hAnsi="SimSun" w:hint="eastAsia"/>
          <w:sz w:val="21"/>
          <w:szCs w:val="22"/>
        </w:rPr>
        <w:t>看到</w:t>
      </w:r>
      <w:r w:rsidRPr="00991300">
        <w:rPr>
          <w:rFonts w:ascii="SimSun" w:hAnsi="SimSun"/>
          <w:sz w:val="21"/>
          <w:szCs w:val="22"/>
        </w:rPr>
        <w:t>了世界贸易组织</w:t>
      </w:r>
      <w:r w:rsidRPr="00991300">
        <w:rPr>
          <w:rFonts w:ascii="SimSun" w:hAnsi="SimSun" w:hint="eastAsia"/>
          <w:sz w:val="21"/>
          <w:szCs w:val="22"/>
        </w:rPr>
        <w:t>（世贸组织）</w:t>
      </w:r>
      <w:r w:rsidRPr="00991300">
        <w:rPr>
          <w:rFonts w:ascii="SimSun" w:hAnsi="SimSun"/>
          <w:sz w:val="21"/>
          <w:szCs w:val="22"/>
        </w:rPr>
        <w:t>和世界卫生组织</w:t>
      </w:r>
      <w:r w:rsidRPr="00991300">
        <w:rPr>
          <w:rFonts w:ascii="SimSun" w:hAnsi="SimSun" w:hint="eastAsia"/>
          <w:sz w:val="21"/>
          <w:szCs w:val="22"/>
        </w:rPr>
        <w:t>（世卫组织）</w:t>
      </w:r>
      <w:r w:rsidRPr="00991300">
        <w:rPr>
          <w:rFonts w:ascii="SimSun" w:hAnsi="SimSun"/>
          <w:sz w:val="21"/>
          <w:szCs w:val="22"/>
        </w:rPr>
        <w:t>的讨论，包括全球暂停知识产权的讨论，但矛盾的是，在这个问题上</w:t>
      </w:r>
      <w:r w:rsidRPr="00991300">
        <w:rPr>
          <w:rFonts w:ascii="SimSun" w:hAnsi="SimSun" w:hint="eastAsia"/>
          <w:sz w:val="21"/>
          <w:szCs w:val="22"/>
        </w:rPr>
        <w:t>本应</w:t>
      </w:r>
      <w:r w:rsidRPr="00991300">
        <w:rPr>
          <w:rFonts w:ascii="SimSun" w:hAnsi="SimSun"/>
          <w:sz w:val="21"/>
          <w:szCs w:val="22"/>
        </w:rPr>
        <w:t>成为全球灯塔的世界</w:t>
      </w:r>
      <w:r w:rsidRPr="00991300">
        <w:rPr>
          <w:rFonts w:ascii="SimSun" w:hAnsi="SimSun" w:hint="eastAsia"/>
          <w:sz w:val="21"/>
          <w:szCs w:val="22"/>
        </w:rPr>
        <w:t>知识</w:t>
      </w:r>
      <w:r w:rsidRPr="00991300">
        <w:rPr>
          <w:rFonts w:ascii="SimSun" w:hAnsi="SimSun"/>
          <w:sz w:val="21"/>
          <w:szCs w:val="22"/>
        </w:rPr>
        <w:t>产权组织（</w:t>
      </w:r>
      <w:r w:rsidRPr="00991300">
        <w:rPr>
          <w:rFonts w:ascii="SimSun" w:hAnsi="SimSun" w:hint="eastAsia"/>
          <w:sz w:val="21"/>
          <w:szCs w:val="22"/>
        </w:rPr>
        <w:t>产权组织</w:t>
      </w:r>
      <w:r w:rsidRPr="00991300">
        <w:rPr>
          <w:rFonts w:ascii="SimSun" w:hAnsi="SimSun"/>
          <w:sz w:val="21"/>
          <w:szCs w:val="22"/>
        </w:rPr>
        <w:t>）却基本没有参</w:t>
      </w:r>
      <w:r w:rsidRPr="00991300">
        <w:rPr>
          <w:rFonts w:ascii="SimSun" w:hAnsi="SimSun" w:hint="eastAsia"/>
          <w:sz w:val="21"/>
          <w:szCs w:val="22"/>
        </w:rPr>
        <w:t>与</w:t>
      </w:r>
      <w:r w:rsidRPr="00991300">
        <w:rPr>
          <w:rFonts w:ascii="SimSun" w:hAnsi="SimSun"/>
          <w:sz w:val="21"/>
          <w:szCs w:val="22"/>
        </w:rPr>
        <w:t>辩论。该代表指出，现在是委员会在抗击</w:t>
      </w:r>
      <w:r w:rsidRPr="00991300">
        <w:rPr>
          <w:rFonts w:ascii="SimSun" w:hAnsi="SimSun" w:hint="eastAsia"/>
          <w:sz w:val="21"/>
          <w:szCs w:val="22"/>
        </w:rPr>
        <w:t>大</w:t>
      </w:r>
      <w:r w:rsidRPr="00991300">
        <w:rPr>
          <w:rFonts w:ascii="SimSun" w:hAnsi="SimSun"/>
          <w:sz w:val="21"/>
          <w:szCs w:val="22"/>
        </w:rPr>
        <w:t>流行病的斗争中发挥作用的时候了，要把自己的事情处理好，在产权组织内发挥领导作用，并对世贸组织内讨论的</w:t>
      </w:r>
      <w:r w:rsidRPr="00991300">
        <w:rPr>
          <w:rFonts w:ascii="SimSun" w:hAnsi="SimSun" w:hint="eastAsia"/>
          <w:sz w:val="21"/>
          <w:szCs w:val="22"/>
        </w:rPr>
        <w:t>关于T</w:t>
      </w:r>
      <w:r w:rsidRPr="00991300">
        <w:rPr>
          <w:rFonts w:ascii="SimSun" w:hAnsi="SimSun"/>
          <w:sz w:val="21"/>
          <w:szCs w:val="22"/>
        </w:rPr>
        <w:t>RIPS豁免的建议中没有反映的灵活性做出贡献。因此，Innovarte敦促委员会开始工作，包括通过与成员国和专家进行非正式磋商，制定一项宣言或联合建议，澄清并加强版权</w:t>
      </w:r>
      <w:r w:rsidRPr="00991300">
        <w:rPr>
          <w:rFonts w:ascii="SimSun" w:hAnsi="SimSun" w:hint="eastAsia"/>
          <w:sz w:val="21"/>
          <w:szCs w:val="22"/>
        </w:rPr>
        <w:t>及</w:t>
      </w:r>
      <w:r w:rsidRPr="00991300">
        <w:rPr>
          <w:rFonts w:ascii="SimSun" w:hAnsi="SimSun"/>
          <w:sz w:val="21"/>
          <w:szCs w:val="22"/>
        </w:rPr>
        <w:t>相关权在应对公共卫生紧急情况方面的灵活性，类似于《</w:t>
      </w:r>
      <w:r w:rsidRPr="00E3501A">
        <w:rPr>
          <w:rStyle w:val="jlqj4b"/>
          <w:rFonts w:ascii="SimSun" w:hAnsi="SimSun"/>
          <w:sz w:val="21"/>
          <w:lang w:val="en"/>
        </w:rPr>
        <w:t>关于与贸易有关的知识产权协定与公共健康的</w:t>
      </w:r>
      <w:r w:rsidRPr="00991300">
        <w:rPr>
          <w:rFonts w:ascii="SimSun" w:hAnsi="SimSun"/>
          <w:sz w:val="21"/>
          <w:szCs w:val="22"/>
        </w:rPr>
        <w:t>多哈宣言》。这种宣言必须考虑到</w:t>
      </w:r>
      <w:r w:rsidRPr="00991300">
        <w:rPr>
          <w:rFonts w:ascii="SimSun" w:hAnsi="SimSun" w:hint="eastAsia"/>
          <w:sz w:val="21"/>
          <w:szCs w:val="22"/>
        </w:rPr>
        <w:t>T</w:t>
      </w:r>
      <w:r w:rsidRPr="00991300">
        <w:rPr>
          <w:rFonts w:ascii="SimSun" w:hAnsi="SimSun"/>
          <w:sz w:val="21"/>
          <w:szCs w:val="22"/>
        </w:rPr>
        <w:t>RIPS</w:t>
      </w:r>
      <w:r w:rsidRPr="00991300">
        <w:rPr>
          <w:rFonts w:ascii="SimSun" w:hAnsi="SimSun" w:hint="eastAsia"/>
          <w:sz w:val="21"/>
          <w:szCs w:val="22"/>
        </w:rPr>
        <w:t>协定</w:t>
      </w:r>
      <w:r w:rsidRPr="00991300">
        <w:rPr>
          <w:rFonts w:ascii="SimSun" w:hAnsi="SimSun"/>
          <w:sz w:val="21"/>
          <w:szCs w:val="22"/>
        </w:rPr>
        <w:t>第73条和第44.2条规定的公共安全和公共秩序的例外</w:t>
      </w:r>
      <w:r w:rsidRPr="00991300">
        <w:rPr>
          <w:rFonts w:ascii="SimSun" w:hAnsi="SimSun" w:hint="eastAsia"/>
          <w:sz w:val="21"/>
          <w:szCs w:val="22"/>
        </w:rPr>
        <w:t>与</w:t>
      </w:r>
      <w:r w:rsidRPr="00991300">
        <w:rPr>
          <w:rFonts w:ascii="SimSun" w:hAnsi="SimSun"/>
          <w:sz w:val="21"/>
          <w:szCs w:val="22"/>
        </w:rPr>
        <w:t>限制、《伯尔尼公约》第18条、《伯尔尼公约》中隐含的公共秩序例外</w:t>
      </w:r>
      <w:r w:rsidRPr="00991300">
        <w:rPr>
          <w:rFonts w:ascii="SimSun" w:hAnsi="SimSun" w:hint="eastAsia"/>
          <w:sz w:val="21"/>
          <w:szCs w:val="22"/>
        </w:rPr>
        <w:t>与</w:t>
      </w:r>
      <w:r w:rsidRPr="00991300">
        <w:rPr>
          <w:rFonts w:ascii="SimSun" w:hAnsi="SimSun"/>
          <w:sz w:val="21"/>
          <w:szCs w:val="22"/>
        </w:rPr>
        <w:t>限制，以及委员会认为适当的其他规定。</w:t>
      </w:r>
      <w:proofErr w:type="gramStart"/>
      <w:r w:rsidRPr="00991300">
        <w:rPr>
          <w:rFonts w:ascii="SimSun" w:hAnsi="SimSun"/>
          <w:sz w:val="21"/>
          <w:szCs w:val="22"/>
        </w:rPr>
        <w:t>Innovarte还建议</w:t>
      </w:r>
      <w:r w:rsidRPr="00991300">
        <w:rPr>
          <w:rFonts w:ascii="SimSun" w:hAnsi="SimSun" w:hint="eastAsia"/>
          <w:sz w:val="21"/>
          <w:szCs w:val="22"/>
        </w:rPr>
        <w:t>产权组织</w:t>
      </w:r>
      <w:r w:rsidRPr="00991300">
        <w:rPr>
          <w:rFonts w:ascii="SimSun" w:hAnsi="SimSun"/>
          <w:sz w:val="21"/>
          <w:szCs w:val="22"/>
        </w:rPr>
        <w:t>秘书处紧急(</w:t>
      </w:r>
      <w:proofErr w:type="gramEnd"/>
      <w:r w:rsidRPr="00991300">
        <w:rPr>
          <w:rFonts w:ascii="SimSun" w:hAnsi="SimSun"/>
          <w:sz w:val="21"/>
          <w:szCs w:val="22"/>
        </w:rPr>
        <w:t>a)利用通过其</w:t>
      </w:r>
      <w:r w:rsidRPr="00991300">
        <w:rPr>
          <w:rFonts w:ascii="SimSun" w:hAnsi="SimSun" w:hint="eastAsia"/>
          <w:sz w:val="21"/>
          <w:szCs w:val="22"/>
        </w:rPr>
        <w:t>2019冠状病毒病</w:t>
      </w:r>
      <w:r w:rsidRPr="00991300">
        <w:rPr>
          <w:rFonts w:ascii="SimSun" w:hAnsi="SimSun"/>
          <w:sz w:val="21"/>
          <w:szCs w:val="22"/>
        </w:rPr>
        <w:t>政策跟踪器获得的信息，编写一份关于成员国为应对大流行病和其他紧急情况而采取的改革和法规的最佳做法报告；(b)与世卫组织C-TAP协商，为</w:t>
      </w:r>
      <w:r w:rsidRPr="00991300">
        <w:rPr>
          <w:rFonts w:ascii="SimSun" w:hAnsi="SimSun" w:hint="eastAsia"/>
          <w:sz w:val="21"/>
          <w:szCs w:val="22"/>
        </w:rPr>
        <w:t>高校</w:t>
      </w:r>
      <w:r w:rsidRPr="00991300">
        <w:rPr>
          <w:rFonts w:ascii="SimSun" w:hAnsi="SimSun"/>
          <w:sz w:val="21"/>
          <w:szCs w:val="22"/>
        </w:rPr>
        <w:t>、药店和研究中心编写材料和技术指南，使其能够参与该倡议，并通过包括版权在内的开放许可安排，实现世卫组织团结行动呼吁的目标，从而</w:t>
      </w:r>
      <w:r w:rsidRPr="00991300">
        <w:rPr>
          <w:rFonts w:ascii="SimSun" w:hAnsi="SimSun" w:hint="eastAsia"/>
          <w:sz w:val="21"/>
          <w:szCs w:val="22"/>
        </w:rPr>
        <w:t>创建2019冠状病毒病</w:t>
      </w:r>
      <w:r w:rsidRPr="00991300">
        <w:rPr>
          <w:rFonts w:ascii="SimSun" w:hAnsi="SimSun"/>
          <w:sz w:val="21"/>
          <w:szCs w:val="22"/>
        </w:rPr>
        <w:t>技术获取</w:t>
      </w:r>
      <w:r w:rsidRPr="00991300">
        <w:rPr>
          <w:rFonts w:ascii="SimSun" w:hAnsi="SimSun" w:hint="eastAsia"/>
          <w:sz w:val="21"/>
          <w:szCs w:val="22"/>
        </w:rPr>
        <w:t>池</w:t>
      </w:r>
      <w:r w:rsidRPr="00991300">
        <w:rPr>
          <w:rFonts w:ascii="SimSun" w:hAnsi="SimSun"/>
          <w:sz w:val="21"/>
          <w:szCs w:val="22"/>
        </w:rPr>
        <w:t>。关于委员会与大会</w:t>
      </w:r>
      <w:r w:rsidRPr="00991300">
        <w:rPr>
          <w:rFonts w:ascii="SimSun" w:hAnsi="SimSun" w:hint="eastAsia"/>
          <w:sz w:val="21"/>
          <w:szCs w:val="22"/>
        </w:rPr>
        <w:t>任务</w:t>
      </w:r>
      <w:r w:rsidRPr="00991300">
        <w:rPr>
          <w:rFonts w:ascii="SimSun" w:hAnsi="SimSun"/>
          <w:sz w:val="21"/>
          <w:szCs w:val="22"/>
        </w:rPr>
        <w:t>授权通过一项关于图书馆、档案馆、博物馆以及教育和研究机构限制</w:t>
      </w:r>
      <w:r w:rsidRPr="00991300">
        <w:rPr>
          <w:rFonts w:ascii="SimSun" w:hAnsi="SimSun" w:hint="eastAsia"/>
          <w:sz w:val="21"/>
          <w:szCs w:val="22"/>
        </w:rPr>
        <w:t>与</w:t>
      </w:r>
      <w:r w:rsidRPr="00991300">
        <w:rPr>
          <w:rFonts w:ascii="SimSun" w:hAnsi="SimSun"/>
          <w:sz w:val="21"/>
          <w:szCs w:val="22"/>
        </w:rPr>
        <w:t>例外的国际文书有关的常规工作，Innovarte建议委员会像对待广播</w:t>
      </w:r>
      <w:r w:rsidRPr="00991300">
        <w:rPr>
          <w:rFonts w:ascii="SimSun" w:hAnsi="SimSun" w:hint="eastAsia"/>
          <w:sz w:val="21"/>
          <w:szCs w:val="22"/>
        </w:rPr>
        <w:t>者</w:t>
      </w:r>
      <w:r w:rsidRPr="00991300">
        <w:rPr>
          <w:rFonts w:ascii="SimSun" w:hAnsi="SimSun"/>
          <w:sz w:val="21"/>
          <w:szCs w:val="22"/>
        </w:rPr>
        <w:t>权利那样，建立一个</w:t>
      </w:r>
      <w:r w:rsidR="00E5498E">
        <w:rPr>
          <w:rFonts w:ascii="SimSun" w:hAnsi="SimSun" w:hint="eastAsia"/>
          <w:sz w:val="21"/>
          <w:szCs w:val="22"/>
        </w:rPr>
        <w:t>“</w:t>
      </w:r>
      <w:r w:rsidR="00E5498E">
        <w:rPr>
          <w:rFonts w:ascii="SimSun" w:hAnsi="SimSun"/>
          <w:sz w:val="21"/>
          <w:szCs w:val="22"/>
        </w:rPr>
        <w:t>主席之友”</w:t>
      </w:r>
      <w:r w:rsidRPr="00991300">
        <w:rPr>
          <w:rFonts w:ascii="SimSun" w:hAnsi="SimSun"/>
          <w:sz w:val="21"/>
          <w:szCs w:val="22"/>
        </w:rPr>
        <w:t>小组，制定关于以下方面的示范条款：适用于教育和研究机构数字使用的例外</w:t>
      </w:r>
      <w:r w:rsidRPr="00991300">
        <w:rPr>
          <w:rFonts w:ascii="SimSun" w:hAnsi="SimSun" w:hint="eastAsia"/>
          <w:sz w:val="21"/>
          <w:szCs w:val="22"/>
        </w:rPr>
        <w:t>与</w:t>
      </w:r>
      <w:r w:rsidRPr="00991300">
        <w:rPr>
          <w:rFonts w:ascii="SimSun" w:hAnsi="SimSun"/>
          <w:sz w:val="21"/>
          <w:szCs w:val="22"/>
        </w:rPr>
        <w:t>限制；受保护内容的保存和获取；以及此类作品的</w:t>
      </w:r>
      <w:r w:rsidRPr="00991300">
        <w:rPr>
          <w:rFonts w:ascii="SimSun" w:hAnsi="SimSun" w:hint="eastAsia"/>
          <w:sz w:val="21"/>
          <w:szCs w:val="22"/>
        </w:rPr>
        <w:t>跨境</w:t>
      </w:r>
      <w:r w:rsidRPr="00991300">
        <w:rPr>
          <w:rFonts w:ascii="SimSun" w:hAnsi="SimSun"/>
          <w:sz w:val="21"/>
          <w:szCs w:val="22"/>
        </w:rPr>
        <w:t>使用（将反映在任何类型的文书中）。图书馆、教师以及教育和研究机构应参与这些工作组的工作。关于进一步组织区域研讨会，继续分析图书馆、档案馆、博物馆以及教育和研究机构缺乏版权限制</w:t>
      </w:r>
      <w:r w:rsidRPr="00991300">
        <w:rPr>
          <w:rFonts w:ascii="SimSun" w:hAnsi="SimSun" w:hint="eastAsia"/>
          <w:sz w:val="21"/>
          <w:szCs w:val="22"/>
        </w:rPr>
        <w:t>与</w:t>
      </w:r>
      <w:r w:rsidRPr="00991300">
        <w:rPr>
          <w:rFonts w:ascii="SimSun" w:hAnsi="SimSun"/>
          <w:sz w:val="21"/>
          <w:szCs w:val="22"/>
        </w:rPr>
        <w:t>例外问题的建议，Innovarte建议这项工作应侧重于国际文书（有约束力和无约束力）的必要性和效用，以解决这些领域中发现的问题。受益人应该参加研讨会，他们的意见应该得到考虑，这在以前举行的区域研讨会上</w:t>
      </w:r>
      <w:r w:rsidRPr="00991300">
        <w:rPr>
          <w:rFonts w:ascii="SimSun" w:hAnsi="SimSun" w:hint="eastAsia"/>
          <w:sz w:val="21"/>
          <w:szCs w:val="22"/>
        </w:rPr>
        <w:t>并非如此</w:t>
      </w:r>
      <w:r w:rsidRPr="00991300">
        <w:rPr>
          <w:rFonts w:ascii="SimSun" w:hAnsi="SimSun"/>
          <w:sz w:val="21"/>
          <w:szCs w:val="22"/>
        </w:rPr>
        <w:t>。研讨会还应确定在应对</w:t>
      </w:r>
      <w:r w:rsidRPr="00991300">
        <w:rPr>
          <w:rFonts w:ascii="SimSun" w:hAnsi="SimSun" w:hint="eastAsia"/>
          <w:sz w:val="21"/>
          <w:szCs w:val="22"/>
        </w:rPr>
        <w:t>2019冠状病毒病</w:t>
      </w:r>
      <w:r w:rsidRPr="00991300">
        <w:rPr>
          <w:rFonts w:ascii="SimSun" w:hAnsi="SimSun"/>
          <w:sz w:val="21"/>
          <w:szCs w:val="22"/>
        </w:rPr>
        <w:t>大流行等紧急情况时最有用的灵活性（例外、强制许可、版权</w:t>
      </w:r>
      <w:r w:rsidRPr="00991300">
        <w:rPr>
          <w:rFonts w:ascii="SimSun" w:hAnsi="SimSun" w:hint="eastAsia"/>
          <w:sz w:val="21"/>
          <w:szCs w:val="22"/>
        </w:rPr>
        <w:t>及</w:t>
      </w:r>
      <w:r w:rsidRPr="00991300">
        <w:rPr>
          <w:rFonts w:ascii="SimSun" w:hAnsi="SimSun"/>
          <w:sz w:val="21"/>
          <w:szCs w:val="22"/>
        </w:rPr>
        <w:t>相关权立法中的保留或暂停）。Innovarte认为，</w:t>
      </w:r>
      <w:r w:rsidRPr="00991300">
        <w:rPr>
          <w:rFonts w:ascii="SimSun" w:hAnsi="SimSun" w:hint="eastAsia"/>
          <w:sz w:val="21"/>
          <w:szCs w:val="22"/>
        </w:rPr>
        <w:t>产权组织</w:t>
      </w:r>
      <w:r w:rsidRPr="00991300">
        <w:rPr>
          <w:rFonts w:ascii="SimSun" w:hAnsi="SimSun"/>
          <w:sz w:val="21"/>
          <w:szCs w:val="22"/>
        </w:rPr>
        <w:t>秘书处可以通过开发一套工具（工具包）</w:t>
      </w:r>
      <w:r w:rsidRPr="00991300">
        <w:rPr>
          <w:rFonts w:ascii="SimSun" w:hAnsi="SimSun" w:hint="eastAsia"/>
          <w:sz w:val="21"/>
          <w:szCs w:val="22"/>
        </w:rPr>
        <w:t>作</w:t>
      </w:r>
      <w:r w:rsidRPr="00991300">
        <w:rPr>
          <w:rFonts w:ascii="SimSun" w:hAnsi="SimSun"/>
          <w:sz w:val="21"/>
          <w:szCs w:val="22"/>
        </w:rPr>
        <w:t>出重要贡献。这些工具应包括以下方面的示范条款：(a)教育和研究机构、图书馆和档案馆在数字环境和</w:t>
      </w:r>
      <w:r w:rsidRPr="00991300">
        <w:rPr>
          <w:rFonts w:ascii="SimSun" w:hAnsi="SimSun" w:hint="eastAsia"/>
          <w:sz w:val="21"/>
          <w:szCs w:val="22"/>
        </w:rPr>
        <w:t>跨境</w:t>
      </w:r>
      <w:r w:rsidRPr="00991300">
        <w:rPr>
          <w:rFonts w:ascii="SimSun" w:hAnsi="SimSun"/>
          <w:sz w:val="21"/>
          <w:szCs w:val="22"/>
        </w:rPr>
        <w:t>活动中的例外</w:t>
      </w:r>
      <w:r w:rsidRPr="00991300">
        <w:rPr>
          <w:rFonts w:ascii="SimSun" w:hAnsi="SimSun" w:hint="eastAsia"/>
          <w:sz w:val="21"/>
          <w:szCs w:val="22"/>
        </w:rPr>
        <w:t>与</w:t>
      </w:r>
      <w:r w:rsidRPr="00991300">
        <w:rPr>
          <w:rFonts w:ascii="SimSun" w:hAnsi="SimSun"/>
          <w:sz w:val="21"/>
          <w:szCs w:val="22"/>
        </w:rPr>
        <w:t>限制；以及(b)确保合同条款和技术保护措施不妨碍受益人使用例外</w:t>
      </w:r>
      <w:r w:rsidRPr="00991300">
        <w:rPr>
          <w:rFonts w:ascii="SimSun" w:hAnsi="SimSun" w:hint="eastAsia"/>
          <w:sz w:val="21"/>
          <w:szCs w:val="22"/>
        </w:rPr>
        <w:t>与</w:t>
      </w:r>
      <w:r w:rsidRPr="00991300">
        <w:rPr>
          <w:rFonts w:ascii="SimSun" w:hAnsi="SimSun"/>
          <w:sz w:val="21"/>
          <w:szCs w:val="22"/>
        </w:rPr>
        <w:t>限制</w:t>
      </w:r>
      <w:r w:rsidRPr="00991300">
        <w:rPr>
          <w:rFonts w:ascii="SimSun" w:hAnsi="SimSun" w:hint="eastAsia"/>
          <w:sz w:val="21"/>
          <w:szCs w:val="22"/>
        </w:rPr>
        <w:t>。</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bookmarkStart w:id="7" w:name="_vkpe333l7xxy" w:colFirst="0" w:colLast="0"/>
      <w:bookmarkEnd w:id="7"/>
      <w:r w:rsidRPr="00991300">
        <w:rPr>
          <w:rFonts w:ascii="SimSun" w:hAnsi="SimSun"/>
          <w:sz w:val="21"/>
          <w:szCs w:val="22"/>
        </w:rPr>
        <w:t>信息</w:t>
      </w:r>
      <w:r w:rsidRPr="00991300">
        <w:rPr>
          <w:rFonts w:ascii="SimSun" w:hAnsi="SimSun" w:hint="eastAsia"/>
          <w:sz w:val="21"/>
          <w:szCs w:val="22"/>
        </w:rPr>
        <w:t>公平</w:t>
      </w:r>
      <w:r w:rsidRPr="00991300">
        <w:rPr>
          <w:rFonts w:ascii="SimSun" w:hAnsi="SimSun"/>
          <w:sz w:val="21"/>
          <w:szCs w:val="22"/>
        </w:rPr>
        <w:t>和知识产权</w:t>
      </w:r>
      <w:r w:rsidRPr="00991300">
        <w:rPr>
          <w:rFonts w:ascii="SimSun" w:hAnsi="SimSun" w:hint="eastAsia"/>
          <w:sz w:val="21"/>
          <w:szCs w:val="22"/>
        </w:rPr>
        <w:t>项目</w:t>
      </w:r>
      <w:r w:rsidRPr="00991300">
        <w:rPr>
          <w:rFonts w:ascii="SimSun" w:hAnsi="SimSun"/>
          <w:sz w:val="21"/>
          <w:szCs w:val="22"/>
        </w:rPr>
        <w:t>（PIJIP）的</w:t>
      </w:r>
      <w:r w:rsidRPr="00991300">
        <w:rPr>
          <w:rFonts w:ascii="SimSun" w:hAnsi="SimSun"/>
          <w:sz w:val="21"/>
        </w:rPr>
        <w:t>代表</w:t>
      </w:r>
      <w:r w:rsidRPr="00991300">
        <w:rPr>
          <w:rFonts w:ascii="SimSun" w:hAnsi="SimSun"/>
          <w:sz w:val="21"/>
          <w:szCs w:val="22"/>
        </w:rPr>
        <w:t>对目前定于6月29日至30日讨论的SCCR</w:t>
      </w:r>
      <w:r w:rsidRPr="00991300">
        <w:rPr>
          <w:rFonts w:ascii="SimSun" w:hAnsi="SimSun" w:hint="eastAsia"/>
          <w:sz w:val="21"/>
          <w:szCs w:val="22"/>
        </w:rPr>
        <w:t>第四十一届会议</w:t>
      </w:r>
      <w:r w:rsidRPr="00991300">
        <w:rPr>
          <w:rFonts w:ascii="SimSun" w:hAnsi="SimSun"/>
          <w:sz w:val="21"/>
          <w:szCs w:val="22"/>
        </w:rPr>
        <w:t>议程项目限制</w:t>
      </w:r>
      <w:r w:rsidRPr="00991300">
        <w:rPr>
          <w:rFonts w:ascii="SimSun" w:hAnsi="SimSun" w:hint="eastAsia"/>
          <w:sz w:val="21"/>
          <w:szCs w:val="22"/>
        </w:rPr>
        <w:t>与</w:t>
      </w:r>
      <w:r w:rsidRPr="00991300">
        <w:rPr>
          <w:rFonts w:ascii="SimSun" w:hAnsi="SimSun"/>
          <w:sz w:val="21"/>
          <w:szCs w:val="22"/>
        </w:rPr>
        <w:t>例外进行了分析。该议程</w:t>
      </w:r>
      <w:r w:rsidRPr="00E3501A">
        <w:rPr>
          <w:rStyle w:val="jlqj4b"/>
          <w:rFonts w:ascii="SimSun" w:hAnsi="SimSun"/>
          <w:sz w:val="21"/>
          <w:lang w:val="en"/>
        </w:rPr>
        <w:t>请成员、政府间组织和非政府组织</w:t>
      </w:r>
      <w:r w:rsidRPr="00E3501A">
        <w:rPr>
          <w:rStyle w:val="jlqj4b"/>
          <w:rFonts w:ascii="SimSun" w:hAnsi="SimSun" w:hint="eastAsia"/>
          <w:sz w:val="21"/>
          <w:lang w:val="en"/>
        </w:rPr>
        <w:t>“</w:t>
      </w:r>
      <w:r w:rsidRPr="00E3501A">
        <w:rPr>
          <w:rStyle w:val="jlqj4b"/>
          <w:rFonts w:ascii="SimSun" w:hAnsi="SimSun"/>
          <w:sz w:val="21"/>
          <w:lang w:val="en"/>
        </w:rPr>
        <w:t>发表一般性评论意见，重点是</w:t>
      </w:r>
      <w:r w:rsidRPr="00E3501A">
        <w:rPr>
          <w:rStyle w:val="jlqj4b"/>
          <w:rFonts w:ascii="SimSun" w:hAnsi="SimSun" w:hint="eastAsia"/>
          <w:sz w:val="21"/>
          <w:lang w:val="en"/>
        </w:rPr>
        <w:t>‘</w:t>
      </w:r>
      <w:r w:rsidRPr="00E3501A">
        <w:rPr>
          <w:rStyle w:val="jlqj4b"/>
          <w:rFonts w:ascii="SimSun" w:hAnsi="SimSun"/>
          <w:sz w:val="21"/>
          <w:lang w:val="en"/>
        </w:rPr>
        <w:t>关于区域研讨会和国际会议</w:t>
      </w:r>
      <w:r w:rsidRPr="00991300">
        <w:rPr>
          <w:rFonts w:ascii="SimSun" w:hAnsi="SimSun"/>
          <w:sz w:val="21"/>
          <w:szCs w:val="22"/>
        </w:rPr>
        <w:t>的报告</w:t>
      </w:r>
      <w:r w:rsidRPr="00991300">
        <w:rPr>
          <w:rFonts w:ascii="SimSun" w:hAnsi="SimSun" w:hint="eastAsia"/>
          <w:sz w:val="21"/>
          <w:szCs w:val="22"/>
        </w:rPr>
        <w:t>’</w:t>
      </w:r>
      <w:r w:rsidRPr="00991300">
        <w:rPr>
          <w:rFonts w:ascii="SimSun" w:hAnsi="SimSun"/>
          <w:sz w:val="21"/>
          <w:szCs w:val="22"/>
        </w:rPr>
        <w:t>（SCCR/40/2），</w:t>
      </w:r>
      <w:r w:rsidRPr="00E3501A">
        <w:rPr>
          <w:rStyle w:val="jlqj4b"/>
          <w:rFonts w:ascii="SimSun" w:hAnsi="SimSun"/>
          <w:sz w:val="21"/>
          <w:lang w:val="en"/>
        </w:rPr>
        <w:t>尤其是</w:t>
      </w:r>
      <w:r w:rsidRPr="00E3501A">
        <w:rPr>
          <w:rStyle w:val="jlqj4b"/>
          <w:rFonts w:ascii="SimSun" w:hAnsi="SimSun" w:hint="eastAsia"/>
          <w:sz w:val="21"/>
          <w:lang w:val="en"/>
        </w:rPr>
        <w:t>‘</w:t>
      </w:r>
      <w:r w:rsidRPr="00E3501A">
        <w:rPr>
          <w:rStyle w:val="jlqj4b"/>
          <w:rFonts w:ascii="SimSun" w:hAnsi="SimSun"/>
          <w:sz w:val="21"/>
          <w:lang w:val="en"/>
        </w:rPr>
        <w:t>下一步的工作</w:t>
      </w:r>
      <w:r w:rsidRPr="00E3501A">
        <w:rPr>
          <w:rStyle w:val="jlqj4b"/>
          <w:rFonts w:ascii="SimSun" w:hAnsi="SimSun" w:hint="eastAsia"/>
          <w:sz w:val="21"/>
          <w:lang w:val="en"/>
        </w:rPr>
        <w:t>’</w:t>
      </w:r>
      <w:r w:rsidRPr="00E3501A">
        <w:rPr>
          <w:rStyle w:val="jlqj4b"/>
          <w:rFonts w:ascii="SimSun" w:hAnsi="SimSun"/>
          <w:sz w:val="21"/>
          <w:lang w:val="en"/>
        </w:rPr>
        <w:t>和</w:t>
      </w:r>
      <w:r w:rsidRPr="00E3501A">
        <w:rPr>
          <w:rStyle w:val="jlqj4b"/>
          <w:rFonts w:ascii="SimSun" w:hAnsi="SimSun" w:hint="eastAsia"/>
          <w:sz w:val="21"/>
          <w:lang w:val="en"/>
        </w:rPr>
        <w:t>‘</w:t>
      </w:r>
      <w:r w:rsidRPr="00E3501A">
        <w:rPr>
          <w:rStyle w:val="jlqj4b"/>
          <w:rFonts w:ascii="SimSun" w:hAnsi="SimSun"/>
          <w:sz w:val="21"/>
          <w:lang w:val="en"/>
        </w:rPr>
        <w:t>从会议收获的一些考虑</w:t>
      </w:r>
      <w:r w:rsidRPr="00E3501A">
        <w:rPr>
          <w:rStyle w:val="jlqj4b"/>
          <w:rFonts w:ascii="SimSun" w:hAnsi="SimSun" w:hint="eastAsia"/>
          <w:sz w:val="21"/>
          <w:lang w:val="en"/>
        </w:rPr>
        <w:t>’</w:t>
      </w:r>
      <w:r w:rsidRPr="00E3501A">
        <w:rPr>
          <w:rStyle w:val="jlqj4b"/>
          <w:rFonts w:ascii="SimSun" w:hAnsi="SimSun"/>
          <w:sz w:val="21"/>
          <w:lang w:val="en"/>
        </w:rPr>
        <w:t>部分</w:t>
      </w:r>
      <w:r w:rsidRPr="00991300">
        <w:rPr>
          <w:rFonts w:ascii="SimSun" w:hAnsi="SimSun"/>
          <w:sz w:val="21"/>
          <w:szCs w:val="22"/>
        </w:rPr>
        <w:t>（第63-72页）”。还请</w:t>
      </w:r>
      <w:r w:rsidRPr="00E3501A">
        <w:rPr>
          <w:rStyle w:val="jlqj4b"/>
          <w:rFonts w:ascii="SimSun" w:hAnsi="SimSun" w:hint="eastAsia"/>
          <w:sz w:val="21"/>
          <w:lang w:val="en"/>
        </w:rPr>
        <w:t>“</w:t>
      </w:r>
      <w:r w:rsidRPr="00E3501A">
        <w:rPr>
          <w:rStyle w:val="jlqj4b"/>
          <w:rFonts w:ascii="SimSun" w:hAnsi="SimSun"/>
          <w:sz w:val="21"/>
          <w:lang w:val="en"/>
        </w:rPr>
        <w:t>就可能的下一步措施提供意见，包括在下届会议前举办多次地区磋商的可能性，以进一步加深对当地文化和教育研究机构现状的了解</w:t>
      </w:r>
      <w:r w:rsidRPr="00991300">
        <w:rPr>
          <w:rFonts w:ascii="SimSun" w:hAnsi="SimSun"/>
          <w:sz w:val="21"/>
          <w:szCs w:val="22"/>
        </w:rPr>
        <w:t>，尤其考虑到2019冠</w:t>
      </w:r>
      <w:r w:rsidRPr="00E3501A">
        <w:rPr>
          <w:rStyle w:val="jlqj4b"/>
          <w:rFonts w:ascii="SimSun" w:hAnsi="SimSun"/>
          <w:sz w:val="21"/>
          <w:lang w:val="en"/>
        </w:rPr>
        <w:t>状病毒病大流行对这些机构的</w:t>
      </w:r>
      <w:r w:rsidRPr="00991300">
        <w:rPr>
          <w:rFonts w:ascii="SimSun" w:hAnsi="SimSun"/>
          <w:sz w:val="21"/>
          <w:szCs w:val="22"/>
        </w:rPr>
        <w:t>影响”。该说明分别分析了这两个问题，并在最后提出了应纳入SCCR未来工作计划的内容建议。秘书处关于区域研讨会和国际会议的报告中确定的后续</w:t>
      </w:r>
      <w:r w:rsidRPr="00991300">
        <w:rPr>
          <w:rFonts w:ascii="SimSun" w:hAnsi="SimSun" w:hint="eastAsia"/>
          <w:sz w:val="21"/>
          <w:szCs w:val="22"/>
        </w:rPr>
        <w:t>措施</w:t>
      </w:r>
      <w:r w:rsidRPr="00991300">
        <w:rPr>
          <w:rFonts w:ascii="SimSun" w:hAnsi="SimSun"/>
          <w:sz w:val="21"/>
          <w:szCs w:val="22"/>
        </w:rPr>
        <w:t>并没有记录成员国、专家和受益</w:t>
      </w:r>
      <w:r w:rsidRPr="00991300">
        <w:rPr>
          <w:rFonts w:ascii="SimSun" w:hAnsi="SimSun" w:hint="eastAsia"/>
          <w:sz w:val="21"/>
          <w:szCs w:val="22"/>
        </w:rPr>
        <w:t>人关于</w:t>
      </w:r>
      <w:r w:rsidRPr="00991300">
        <w:rPr>
          <w:rFonts w:ascii="SimSun" w:hAnsi="SimSun"/>
          <w:sz w:val="21"/>
          <w:szCs w:val="22"/>
        </w:rPr>
        <w:t>所有后续</w:t>
      </w:r>
      <w:r w:rsidRPr="00991300">
        <w:rPr>
          <w:rFonts w:ascii="SimSun" w:hAnsi="SimSun" w:hint="eastAsia"/>
          <w:sz w:val="21"/>
          <w:szCs w:val="22"/>
        </w:rPr>
        <w:t>措施</w:t>
      </w:r>
      <w:r w:rsidRPr="00991300">
        <w:rPr>
          <w:rFonts w:ascii="SimSun" w:hAnsi="SimSun"/>
          <w:sz w:val="21"/>
          <w:szCs w:val="22"/>
        </w:rPr>
        <w:t>的想法。特别是，该报告没有反映出对关于保存、在线和跨境使用等</w:t>
      </w:r>
      <w:r w:rsidRPr="00991300">
        <w:rPr>
          <w:rFonts w:ascii="SimSun" w:hAnsi="SimSun" w:hint="eastAsia"/>
          <w:sz w:val="21"/>
          <w:szCs w:val="22"/>
        </w:rPr>
        <w:t>问题</w:t>
      </w:r>
      <w:r w:rsidRPr="00991300">
        <w:rPr>
          <w:rFonts w:ascii="SimSun" w:hAnsi="SimSun"/>
          <w:sz w:val="21"/>
          <w:szCs w:val="22"/>
        </w:rPr>
        <w:t>的国际文书工作的支持，以服务于教育和研究等重要目的。在上</w:t>
      </w:r>
      <w:r w:rsidRPr="00991300">
        <w:rPr>
          <w:rFonts w:ascii="SimSun" w:hAnsi="SimSun" w:hint="eastAsia"/>
          <w:sz w:val="21"/>
          <w:szCs w:val="22"/>
        </w:rPr>
        <w:t>届</w:t>
      </w:r>
      <w:r w:rsidRPr="00991300">
        <w:rPr>
          <w:rFonts w:ascii="SimSun" w:hAnsi="SimSun"/>
          <w:sz w:val="21"/>
          <w:szCs w:val="22"/>
        </w:rPr>
        <w:t>SCCR会议上，秘书处发布了一份报告（SCCR/40/2），总结了一年来关于限制</w:t>
      </w:r>
      <w:r w:rsidRPr="00991300">
        <w:rPr>
          <w:rFonts w:ascii="SimSun" w:hAnsi="SimSun" w:hint="eastAsia"/>
          <w:sz w:val="21"/>
          <w:szCs w:val="22"/>
        </w:rPr>
        <w:t>与</w:t>
      </w:r>
      <w:r w:rsidRPr="00991300">
        <w:rPr>
          <w:rFonts w:ascii="SimSun" w:hAnsi="SimSun"/>
          <w:sz w:val="21"/>
          <w:szCs w:val="22"/>
        </w:rPr>
        <w:t>例外行动计划的工作。该报告包含了成员国、专家和受益组织对SCCR优先事项的许多有益讨论，包括为促进教育、研究和残疾人使用而进行的保存、在线使用和跨境使用工作。议程特别要求对第63-73页的</w:t>
      </w:r>
      <w:r w:rsidRPr="00991300">
        <w:rPr>
          <w:rFonts w:ascii="SimSun" w:hAnsi="SimSun" w:hint="eastAsia"/>
          <w:sz w:val="21"/>
          <w:szCs w:val="22"/>
        </w:rPr>
        <w:t>“</w:t>
      </w:r>
      <w:r w:rsidRPr="00E3501A">
        <w:rPr>
          <w:rStyle w:val="jlqj4b"/>
          <w:rFonts w:ascii="SimSun" w:hAnsi="SimSun"/>
          <w:sz w:val="21"/>
          <w:lang w:val="en"/>
        </w:rPr>
        <w:t>下一步的工作</w:t>
      </w:r>
      <w:r w:rsidRPr="00E3501A">
        <w:rPr>
          <w:rStyle w:val="jlqj4b"/>
          <w:rFonts w:ascii="SimSun" w:hAnsi="SimSun" w:hint="eastAsia"/>
          <w:sz w:val="21"/>
          <w:lang w:val="en"/>
        </w:rPr>
        <w:t>”</w:t>
      </w:r>
      <w:r w:rsidRPr="00E3501A">
        <w:rPr>
          <w:rStyle w:val="jlqj4b"/>
          <w:rFonts w:ascii="SimSun" w:hAnsi="SimSun"/>
          <w:sz w:val="21"/>
          <w:lang w:val="en"/>
        </w:rPr>
        <w:t>和</w:t>
      </w:r>
      <w:r w:rsidRPr="00E3501A">
        <w:rPr>
          <w:rStyle w:val="jlqj4b"/>
          <w:rFonts w:ascii="SimSun" w:hAnsi="SimSun" w:hint="eastAsia"/>
          <w:sz w:val="21"/>
          <w:lang w:val="en"/>
        </w:rPr>
        <w:t>“</w:t>
      </w:r>
      <w:r w:rsidRPr="00E3501A">
        <w:rPr>
          <w:rStyle w:val="jlqj4b"/>
          <w:rFonts w:ascii="SimSun" w:hAnsi="SimSun"/>
          <w:sz w:val="21"/>
          <w:lang w:val="en"/>
        </w:rPr>
        <w:t>从会议收获的一些考虑</w:t>
      </w:r>
      <w:r w:rsidRPr="00E3501A">
        <w:rPr>
          <w:rStyle w:val="jlqj4b"/>
          <w:rFonts w:ascii="SimSun" w:hAnsi="SimSun" w:hint="eastAsia"/>
          <w:sz w:val="21"/>
          <w:lang w:val="en"/>
        </w:rPr>
        <w:t>”</w:t>
      </w:r>
      <w:r w:rsidRPr="00991300">
        <w:rPr>
          <w:rFonts w:ascii="SimSun" w:hAnsi="SimSun"/>
          <w:sz w:val="21"/>
          <w:szCs w:val="22"/>
        </w:rPr>
        <w:t>提出意见。第63-72页是小组讨论的摘要，似乎是对该讨论的准确反映。第72-73页（第390-400段）似乎有所不同。它们被描述为</w:t>
      </w:r>
      <w:r w:rsidRPr="00991300">
        <w:rPr>
          <w:rFonts w:ascii="SimSun" w:hAnsi="SimSun" w:hint="eastAsia"/>
          <w:sz w:val="21"/>
          <w:szCs w:val="22"/>
        </w:rPr>
        <w:t>“产权组织</w:t>
      </w:r>
      <w:r w:rsidRPr="00991300">
        <w:rPr>
          <w:rFonts w:ascii="SimSun" w:hAnsi="SimSun"/>
          <w:sz w:val="21"/>
          <w:szCs w:val="22"/>
        </w:rPr>
        <w:t>秘书处确定的</w:t>
      </w:r>
      <w:r w:rsidRPr="00991300">
        <w:rPr>
          <w:rFonts w:ascii="SimSun" w:hAnsi="SimSun" w:hint="eastAsia"/>
          <w:sz w:val="21"/>
          <w:szCs w:val="22"/>
        </w:rPr>
        <w:t>下一步工作”</w:t>
      </w:r>
      <w:r w:rsidRPr="00991300">
        <w:rPr>
          <w:rFonts w:ascii="SimSun" w:hAnsi="SimSun"/>
          <w:sz w:val="21"/>
          <w:szCs w:val="22"/>
        </w:rPr>
        <w:t>。秘书处提出的</w:t>
      </w:r>
      <w:r w:rsidRPr="00991300">
        <w:rPr>
          <w:rFonts w:ascii="SimSun" w:hAnsi="SimSun" w:hint="eastAsia"/>
          <w:sz w:val="21"/>
          <w:szCs w:val="22"/>
        </w:rPr>
        <w:t>下一步工作</w:t>
      </w:r>
      <w:r w:rsidRPr="00991300">
        <w:rPr>
          <w:rFonts w:ascii="SimSun" w:hAnsi="SimSun"/>
          <w:sz w:val="21"/>
          <w:szCs w:val="22"/>
        </w:rPr>
        <w:t>是最低限度的。只有两项建议供</w:t>
      </w:r>
      <w:r w:rsidRPr="00991300">
        <w:rPr>
          <w:rFonts w:ascii="SimSun" w:hAnsi="SimSun" w:hint="eastAsia"/>
          <w:sz w:val="21"/>
          <w:szCs w:val="22"/>
        </w:rPr>
        <w:t>产权组织</w:t>
      </w:r>
      <w:r w:rsidRPr="00991300">
        <w:rPr>
          <w:rFonts w:ascii="SimSun" w:hAnsi="SimSun"/>
          <w:sz w:val="21"/>
          <w:szCs w:val="22"/>
        </w:rPr>
        <w:t>采取行动</w:t>
      </w:r>
      <w:r w:rsidRPr="00991300">
        <w:rPr>
          <w:rFonts w:ascii="SimSun" w:hAnsi="SimSun" w:hint="eastAsia"/>
          <w:sz w:val="21"/>
          <w:szCs w:val="22"/>
        </w:rPr>
        <w:t>：</w:t>
      </w:r>
      <w:r w:rsidRPr="00E3501A">
        <w:rPr>
          <w:rFonts w:ascii="SimSun" w:hAnsi="SimSun"/>
          <w:sz w:val="21"/>
        </w:rPr>
        <w:t>产权组织应确保提供立法和技术援助，加强成员国的立法能力，特别是在跨境使用和制定平衡的版权法方面。产权组织应开发一系列工具，例如模型、建议、指导原则、手册和工具包等，其中应包含有关许可选项和限制与例外的信息</w:t>
      </w:r>
      <w:r w:rsidRPr="00E3501A">
        <w:rPr>
          <w:rFonts w:ascii="SimSun" w:hAnsi="SimSun" w:hint="eastAsia"/>
          <w:sz w:val="21"/>
        </w:rPr>
        <w:t>。</w:t>
      </w:r>
      <w:r w:rsidRPr="00991300">
        <w:rPr>
          <w:rFonts w:ascii="SimSun" w:hAnsi="SimSun"/>
          <w:sz w:val="21"/>
          <w:szCs w:val="22"/>
        </w:rPr>
        <w:t>这一节</w:t>
      </w:r>
      <w:r w:rsidRPr="00991300">
        <w:rPr>
          <w:rFonts w:ascii="SimSun" w:hAnsi="SimSun" w:hint="eastAsia"/>
          <w:sz w:val="21"/>
          <w:szCs w:val="22"/>
        </w:rPr>
        <w:t>内容</w:t>
      </w:r>
      <w:r w:rsidRPr="00991300">
        <w:rPr>
          <w:rFonts w:ascii="SimSun" w:hAnsi="SimSun"/>
          <w:sz w:val="21"/>
          <w:szCs w:val="22"/>
        </w:rPr>
        <w:t>的性质并不清楚。它是否反映了秘书处对成员国应采取的后续</w:t>
      </w:r>
      <w:r w:rsidRPr="00991300">
        <w:rPr>
          <w:rFonts w:ascii="SimSun" w:hAnsi="SimSun" w:hint="eastAsia"/>
          <w:sz w:val="21"/>
          <w:szCs w:val="22"/>
        </w:rPr>
        <w:t>措施</w:t>
      </w:r>
      <w:r w:rsidRPr="00991300">
        <w:rPr>
          <w:rFonts w:ascii="SimSun" w:hAnsi="SimSun"/>
          <w:sz w:val="21"/>
          <w:szCs w:val="22"/>
        </w:rPr>
        <w:t>的看法？如果是这个目的，该</w:t>
      </w:r>
      <w:r w:rsidRPr="00991300">
        <w:rPr>
          <w:rFonts w:ascii="SimSun" w:hAnsi="SimSun" w:hint="eastAsia"/>
          <w:sz w:val="21"/>
          <w:szCs w:val="22"/>
        </w:rPr>
        <w:t>节内容</w:t>
      </w:r>
      <w:r w:rsidRPr="00991300">
        <w:rPr>
          <w:rFonts w:ascii="SimSun" w:hAnsi="SimSun"/>
          <w:sz w:val="21"/>
          <w:szCs w:val="22"/>
        </w:rPr>
        <w:t>可以删除，因为应由成员国</w:t>
      </w:r>
      <w:r w:rsidRPr="00991300">
        <w:rPr>
          <w:rFonts w:ascii="SimSun" w:hAnsi="SimSun" w:hint="eastAsia"/>
          <w:sz w:val="21"/>
          <w:szCs w:val="22"/>
        </w:rPr>
        <w:t>自行</w:t>
      </w:r>
      <w:r w:rsidRPr="00991300">
        <w:rPr>
          <w:rFonts w:ascii="SimSun" w:hAnsi="SimSun"/>
          <w:sz w:val="21"/>
          <w:szCs w:val="22"/>
        </w:rPr>
        <w:t>决定议程的后续</w:t>
      </w:r>
      <w:r w:rsidRPr="00991300">
        <w:rPr>
          <w:rFonts w:ascii="SimSun" w:hAnsi="SimSun" w:hint="eastAsia"/>
          <w:sz w:val="21"/>
          <w:szCs w:val="22"/>
        </w:rPr>
        <w:t>措施</w:t>
      </w:r>
      <w:r w:rsidRPr="00991300">
        <w:rPr>
          <w:rFonts w:ascii="SimSun" w:hAnsi="SimSun"/>
          <w:sz w:val="21"/>
          <w:szCs w:val="22"/>
        </w:rPr>
        <w:t>。上一</w:t>
      </w:r>
      <w:r w:rsidRPr="00991300">
        <w:rPr>
          <w:rFonts w:ascii="SimSun" w:hAnsi="SimSun" w:hint="eastAsia"/>
          <w:sz w:val="21"/>
          <w:szCs w:val="22"/>
        </w:rPr>
        <w:t>届实体</w:t>
      </w:r>
      <w:r w:rsidRPr="00991300">
        <w:rPr>
          <w:rFonts w:ascii="SimSun" w:hAnsi="SimSun"/>
          <w:sz w:val="21"/>
          <w:szCs w:val="22"/>
        </w:rPr>
        <w:t>SCCR会议审议</w:t>
      </w:r>
      <w:r w:rsidRPr="00991300">
        <w:rPr>
          <w:rFonts w:ascii="SimSun" w:hAnsi="SimSun" w:hint="eastAsia"/>
          <w:sz w:val="21"/>
          <w:szCs w:val="22"/>
        </w:rPr>
        <w:t>了</w:t>
      </w:r>
      <w:r w:rsidRPr="00991300">
        <w:rPr>
          <w:rFonts w:ascii="SimSun" w:hAnsi="SimSun"/>
          <w:sz w:val="21"/>
          <w:szCs w:val="22"/>
        </w:rPr>
        <w:t>SCCR的工作计划草案。如果完成，该文件将确定SCCR在该议题上的后续</w:t>
      </w:r>
      <w:r w:rsidRPr="00991300">
        <w:rPr>
          <w:rFonts w:ascii="SimSun" w:hAnsi="SimSun" w:hint="eastAsia"/>
          <w:sz w:val="21"/>
          <w:szCs w:val="22"/>
        </w:rPr>
        <w:t>措施</w:t>
      </w:r>
      <w:r w:rsidRPr="00991300">
        <w:rPr>
          <w:rFonts w:ascii="SimSun" w:hAnsi="SimSun"/>
          <w:sz w:val="21"/>
          <w:szCs w:val="22"/>
        </w:rPr>
        <w:t>。如果目的是总结成员国、专家和利益</w:t>
      </w:r>
      <w:r w:rsidRPr="00991300">
        <w:rPr>
          <w:rFonts w:ascii="SimSun" w:hAnsi="SimSun" w:hint="eastAsia"/>
          <w:sz w:val="21"/>
          <w:szCs w:val="22"/>
        </w:rPr>
        <w:t>攸关方</w:t>
      </w:r>
      <w:r w:rsidRPr="00991300">
        <w:rPr>
          <w:rFonts w:ascii="SimSun" w:hAnsi="SimSun"/>
          <w:sz w:val="21"/>
          <w:szCs w:val="22"/>
        </w:rPr>
        <w:t>在行动计划期间提出的</w:t>
      </w:r>
      <w:r w:rsidRPr="00991300">
        <w:rPr>
          <w:rFonts w:ascii="SimSun" w:hAnsi="SimSun" w:hint="eastAsia"/>
          <w:sz w:val="21"/>
          <w:szCs w:val="22"/>
        </w:rPr>
        <w:t>下一步措施</w:t>
      </w:r>
      <w:r w:rsidRPr="00991300">
        <w:rPr>
          <w:rFonts w:ascii="SimSun" w:hAnsi="SimSun"/>
          <w:sz w:val="21"/>
          <w:szCs w:val="22"/>
        </w:rPr>
        <w:t>，那么该</w:t>
      </w:r>
      <w:r w:rsidRPr="00991300">
        <w:rPr>
          <w:rFonts w:ascii="SimSun" w:hAnsi="SimSun" w:hint="eastAsia"/>
          <w:sz w:val="21"/>
          <w:szCs w:val="22"/>
        </w:rPr>
        <w:t>节内容</w:t>
      </w:r>
      <w:r w:rsidRPr="00991300">
        <w:rPr>
          <w:rFonts w:ascii="SimSun" w:hAnsi="SimSun"/>
          <w:sz w:val="21"/>
          <w:szCs w:val="22"/>
        </w:rPr>
        <w:t>应加以修正，以反映这些建议的全部内容。关于限制</w:t>
      </w:r>
      <w:r w:rsidRPr="00991300">
        <w:rPr>
          <w:rFonts w:ascii="SimSun" w:hAnsi="SimSun" w:hint="eastAsia"/>
          <w:sz w:val="21"/>
          <w:szCs w:val="22"/>
        </w:rPr>
        <w:t>与</w:t>
      </w:r>
      <w:r w:rsidRPr="00991300">
        <w:rPr>
          <w:rFonts w:ascii="SimSun" w:hAnsi="SimSun"/>
          <w:sz w:val="21"/>
          <w:szCs w:val="22"/>
        </w:rPr>
        <w:t>例外行动计划的报告为</w:t>
      </w:r>
      <w:r w:rsidRPr="00991300">
        <w:rPr>
          <w:rFonts w:ascii="SimSun" w:hAnsi="SimSun" w:hint="eastAsia"/>
          <w:sz w:val="21"/>
          <w:szCs w:val="22"/>
        </w:rPr>
        <w:t>产权组织</w:t>
      </w:r>
      <w:r w:rsidRPr="00991300">
        <w:rPr>
          <w:rFonts w:ascii="SimSun" w:hAnsi="SimSun"/>
          <w:sz w:val="21"/>
          <w:szCs w:val="22"/>
        </w:rPr>
        <w:t>今后的行动提出了许多建议，包括努力实现</w:t>
      </w:r>
      <w:r w:rsidRPr="00991300">
        <w:rPr>
          <w:rFonts w:ascii="SimSun" w:hAnsi="SimSun" w:hint="eastAsia"/>
          <w:sz w:val="21"/>
          <w:szCs w:val="22"/>
        </w:rPr>
        <w:t>：</w:t>
      </w:r>
      <w:r w:rsidRPr="00991300">
        <w:rPr>
          <w:rFonts w:ascii="SimSun" w:hAnsi="SimSun"/>
          <w:sz w:val="21"/>
          <w:szCs w:val="22"/>
        </w:rPr>
        <w:t>具有约束力的国际文书，</w:t>
      </w:r>
      <w:r w:rsidRPr="00991300">
        <w:rPr>
          <w:rFonts w:ascii="SimSun" w:hAnsi="SimSun" w:hint="eastAsia"/>
          <w:sz w:val="21"/>
          <w:szCs w:val="22"/>
        </w:rPr>
        <w:t>“</w:t>
      </w:r>
      <w:r w:rsidRPr="00991300">
        <w:rPr>
          <w:rFonts w:ascii="SimSun" w:hAnsi="SimSun"/>
          <w:sz w:val="21"/>
          <w:szCs w:val="22"/>
        </w:rPr>
        <w:t>在实施过程中具有灵活性</w:t>
      </w:r>
      <w:r w:rsidRPr="00991300">
        <w:rPr>
          <w:rFonts w:ascii="SimSun" w:hAnsi="SimSun" w:hint="eastAsia"/>
          <w:sz w:val="21"/>
          <w:szCs w:val="22"/>
        </w:rPr>
        <w:t>”</w:t>
      </w:r>
      <w:r w:rsidRPr="00991300">
        <w:rPr>
          <w:rFonts w:ascii="SimSun" w:hAnsi="SimSun"/>
          <w:sz w:val="21"/>
          <w:szCs w:val="22"/>
        </w:rPr>
        <w:t>，并且不</w:t>
      </w:r>
      <w:r w:rsidRPr="00991300">
        <w:rPr>
          <w:rFonts w:ascii="SimSun" w:hAnsi="SimSun" w:hint="eastAsia"/>
          <w:sz w:val="21"/>
          <w:szCs w:val="22"/>
        </w:rPr>
        <w:t>“</w:t>
      </w:r>
      <w:r w:rsidRPr="00991300">
        <w:rPr>
          <w:rFonts w:ascii="SimSun" w:hAnsi="SimSun"/>
          <w:sz w:val="21"/>
          <w:szCs w:val="22"/>
        </w:rPr>
        <w:t>高度具体和与当今技术高度相关</w:t>
      </w:r>
      <w:r w:rsidRPr="00991300">
        <w:rPr>
          <w:rFonts w:ascii="SimSun" w:hAnsi="SimSun" w:hint="eastAsia"/>
          <w:sz w:val="21"/>
          <w:szCs w:val="22"/>
        </w:rPr>
        <w:t>”</w:t>
      </w:r>
      <w:r w:rsidRPr="00991300">
        <w:rPr>
          <w:rFonts w:ascii="SimSun" w:hAnsi="SimSun"/>
          <w:sz w:val="21"/>
          <w:szCs w:val="22"/>
        </w:rPr>
        <w:t>，例如</w:t>
      </w:r>
      <w:r w:rsidRPr="00991300">
        <w:rPr>
          <w:rFonts w:ascii="SimSun" w:hAnsi="SimSun" w:hint="eastAsia"/>
          <w:sz w:val="21"/>
          <w:szCs w:val="22"/>
        </w:rPr>
        <w:t>“</w:t>
      </w:r>
      <w:r w:rsidRPr="00991300">
        <w:rPr>
          <w:rFonts w:ascii="SimSun" w:hAnsi="SimSun"/>
          <w:sz w:val="21"/>
          <w:szCs w:val="22"/>
        </w:rPr>
        <w:t>重新制定《伯尔尼公约》第10(2)条</w:t>
      </w:r>
      <w:r w:rsidRPr="00991300">
        <w:rPr>
          <w:rFonts w:ascii="SimSun" w:hAnsi="SimSun" w:hint="eastAsia"/>
          <w:sz w:val="21"/>
          <w:szCs w:val="22"/>
        </w:rPr>
        <w:t>”</w:t>
      </w:r>
      <w:r w:rsidRPr="00991300">
        <w:rPr>
          <w:rFonts w:ascii="SimSun" w:hAnsi="SimSun"/>
          <w:sz w:val="21"/>
          <w:szCs w:val="22"/>
        </w:rPr>
        <w:t>、</w:t>
      </w:r>
      <w:r w:rsidRPr="00991300">
        <w:rPr>
          <w:rFonts w:ascii="SimSun" w:hAnsi="SimSun" w:hint="eastAsia"/>
          <w:sz w:val="21"/>
          <w:szCs w:val="22"/>
        </w:rPr>
        <w:t>“</w:t>
      </w:r>
      <w:r w:rsidRPr="00991300">
        <w:rPr>
          <w:rFonts w:ascii="SimSun" w:hAnsi="SimSun"/>
          <w:sz w:val="21"/>
          <w:szCs w:val="22"/>
        </w:rPr>
        <w:t>关于教育和研究活动的拟议条约</w:t>
      </w:r>
      <w:r w:rsidRPr="00991300">
        <w:rPr>
          <w:rFonts w:ascii="SimSun" w:hAnsi="SimSun" w:hint="eastAsia"/>
          <w:sz w:val="21"/>
          <w:szCs w:val="22"/>
        </w:rPr>
        <w:t>”</w:t>
      </w:r>
      <w:r w:rsidRPr="00991300">
        <w:rPr>
          <w:rFonts w:ascii="SimSun" w:hAnsi="SimSun"/>
          <w:sz w:val="21"/>
          <w:szCs w:val="22"/>
        </w:rPr>
        <w:t>以及</w:t>
      </w:r>
      <w:r w:rsidRPr="00991300">
        <w:rPr>
          <w:rFonts w:ascii="SimSun" w:hAnsi="SimSun"/>
          <w:color w:val="000000"/>
          <w:sz w:val="21"/>
          <w:szCs w:val="22"/>
        </w:rPr>
        <w:t>扩大关于</w:t>
      </w:r>
      <w:r w:rsidRPr="00991300">
        <w:rPr>
          <w:rFonts w:ascii="SimSun" w:hAnsi="SimSun" w:hint="eastAsia"/>
          <w:color w:val="000000"/>
          <w:sz w:val="21"/>
          <w:szCs w:val="22"/>
        </w:rPr>
        <w:t>跨境</w:t>
      </w:r>
      <w:r w:rsidRPr="00991300">
        <w:rPr>
          <w:rFonts w:ascii="SimSun" w:hAnsi="SimSun"/>
          <w:color w:val="000000"/>
          <w:sz w:val="21"/>
          <w:szCs w:val="22"/>
        </w:rPr>
        <w:t>使用的</w:t>
      </w:r>
      <w:r w:rsidRPr="00991300">
        <w:rPr>
          <w:rFonts w:ascii="SimSun" w:hAnsi="SimSun" w:hint="eastAsia"/>
          <w:color w:val="000000"/>
          <w:sz w:val="21"/>
          <w:szCs w:val="22"/>
        </w:rPr>
        <w:t>“</w:t>
      </w:r>
      <w:r w:rsidRPr="00991300">
        <w:rPr>
          <w:rFonts w:ascii="SimSun" w:hAnsi="SimSun"/>
          <w:color w:val="000000"/>
          <w:sz w:val="21"/>
          <w:szCs w:val="22"/>
        </w:rPr>
        <w:t>《马拉喀什条约》的规定</w:t>
      </w:r>
      <w:r w:rsidRPr="00991300">
        <w:rPr>
          <w:rFonts w:ascii="SimSun" w:hAnsi="SimSun" w:hint="eastAsia"/>
          <w:sz w:val="21"/>
          <w:szCs w:val="22"/>
        </w:rPr>
        <w:t>”</w:t>
      </w:r>
      <w:r w:rsidRPr="00991300">
        <w:rPr>
          <w:rFonts w:ascii="SimSun" w:hAnsi="SimSun"/>
          <w:sz w:val="21"/>
          <w:szCs w:val="22"/>
        </w:rPr>
        <w:t>；解释、声明、决议或其他文书，解释现有国际文书的灵活性；</w:t>
      </w:r>
      <w:r w:rsidRPr="00991300">
        <w:rPr>
          <w:rFonts w:ascii="SimSun" w:hAnsi="SimSun" w:hint="eastAsia"/>
          <w:sz w:val="21"/>
          <w:szCs w:val="22"/>
        </w:rPr>
        <w:t>“</w:t>
      </w:r>
      <w:r w:rsidRPr="00991300">
        <w:rPr>
          <w:rFonts w:ascii="SimSun" w:hAnsi="SimSun"/>
          <w:sz w:val="21"/>
          <w:szCs w:val="22"/>
        </w:rPr>
        <w:t>手册、</w:t>
      </w:r>
      <w:r w:rsidRPr="00991300">
        <w:rPr>
          <w:rFonts w:ascii="SimSun" w:hAnsi="SimSun" w:hint="eastAsia"/>
          <w:sz w:val="21"/>
          <w:szCs w:val="22"/>
        </w:rPr>
        <w:t>准则</w:t>
      </w:r>
      <w:r w:rsidRPr="00991300">
        <w:rPr>
          <w:rFonts w:ascii="SimSun" w:hAnsi="SimSun"/>
          <w:sz w:val="21"/>
          <w:szCs w:val="22"/>
        </w:rPr>
        <w:t>或做法</w:t>
      </w:r>
      <w:r w:rsidRPr="00991300">
        <w:rPr>
          <w:rFonts w:ascii="SimSun" w:hAnsi="SimSun" w:hint="eastAsia"/>
          <w:sz w:val="21"/>
          <w:szCs w:val="22"/>
        </w:rPr>
        <w:t>”</w:t>
      </w:r>
      <w:r w:rsidRPr="00991300">
        <w:rPr>
          <w:rFonts w:ascii="SimSun" w:hAnsi="SimSun"/>
          <w:sz w:val="21"/>
          <w:szCs w:val="22"/>
        </w:rPr>
        <w:t>、</w:t>
      </w:r>
      <w:r w:rsidRPr="00991300">
        <w:rPr>
          <w:rFonts w:ascii="SimSun" w:hAnsi="SimSun" w:hint="eastAsia"/>
          <w:sz w:val="21"/>
          <w:szCs w:val="22"/>
        </w:rPr>
        <w:t>“</w:t>
      </w:r>
      <w:r w:rsidRPr="00991300">
        <w:rPr>
          <w:rFonts w:ascii="SimSun" w:hAnsi="SimSun"/>
          <w:sz w:val="21"/>
          <w:szCs w:val="22"/>
        </w:rPr>
        <w:t>目标和原则</w:t>
      </w:r>
      <w:r w:rsidRPr="00991300">
        <w:rPr>
          <w:rFonts w:ascii="SimSun" w:hAnsi="SimSun" w:hint="eastAsia"/>
          <w:sz w:val="21"/>
          <w:szCs w:val="22"/>
        </w:rPr>
        <w:t>”</w:t>
      </w:r>
      <w:r w:rsidRPr="00991300">
        <w:rPr>
          <w:rFonts w:ascii="SimSun" w:hAnsi="SimSun"/>
          <w:sz w:val="21"/>
          <w:szCs w:val="22"/>
        </w:rPr>
        <w:t>、</w:t>
      </w:r>
      <w:r w:rsidRPr="00991300">
        <w:rPr>
          <w:rFonts w:ascii="SimSun" w:hAnsi="SimSun" w:hint="eastAsia"/>
          <w:sz w:val="21"/>
          <w:szCs w:val="22"/>
        </w:rPr>
        <w:t>“</w:t>
      </w:r>
      <w:r w:rsidRPr="00991300">
        <w:rPr>
          <w:rFonts w:ascii="SimSun" w:hAnsi="SimSun"/>
          <w:sz w:val="21"/>
          <w:szCs w:val="22"/>
        </w:rPr>
        <w:t>工具包</w:t>
      </w:r>
      <w:r w:rsidRPr="00991300">
        <w:rPr>
          <w:rFonts w:ascii="SimSun" w:hAnsi="SimSun" w:hint="eastAsia"/>
          <w:sz w:val="21"/>
          <w:szCs w:val="22"/>
        </w:rPr>
        <w:t>”</w:t>
      </w:r>
      <w:r w:rsidRPr="00991300">
        <w:rPr>
          <w:rFonts w:ascii="SimSun" w:hAnsi="SimSun"/>
          <w:sz w:val="21"/>
          <w:szCs w:val="22"/>
        </w:rPr>
        <w:t>和其他形式的指导，以帮助各国将</w:t>
      </w:r>
      <w:r w:rsidRPr="00991300">
        <w:rPr>
          <w:rFonts w:ascii="SimSun" w:hAnsi="SimSun" w:hint="eastAsia"/>
          <w:sz w:val="21"/>
          <w:szCs w:val="22"/>
        </w:rPr>
        <w:t>“</w:t>
      </w:r>
      <w:r w:rsidRPr="00991300">
        <w:rPr>
          <w:rFonts w:ascii="SimSun" w:hAnsi="SimSun"/>
          <w:sz w:val="21"/>
          <w:szCs w:val="22"/>
        </w:rPr>
        <w:t>国际原则和公约</w:t>
      </w:r>
      <w:r w:rsidRPr="00991300">
        <w:rPr>
          <w:rFonts w:ascii="SimSun" w:hAnsi="SimSun" w:hint="eastAsia"/>
          <w:sz w:val="21"/>
          <w:szCs w:val="22"/>
        </w:rPr>
        <w:t>”</w:t>
      </w:r>
      <w:r w:rsidRPr="00991300">
        <w:rPr>
          <w:rFonts w:ascii="SimSun" w:hAnsi="SimSun"/>
          <w:sz w:val="21"/>
          <w:szCs w:val="22"/>
        </w:rPr>
        <w:t>适用于具体国家。秘书处对</w:t>
      </w:r>
      <w:r w:rsidRPr="00991300">
        <w:rPr>
          <w:rFonts w:ascii="SimSun" w:hAnsi="SimSun" w:hint="eastAsia"/>
          <w:sz w:val="21"/>
          <w:szCs w:val="22"/>
        </w:rPr>
        <w:t>产权组织</w:t>
      </w:r>
      <w:r w:rsidRPr="00991300">
        <w:rPr>
          <w:rFonts w:ascii="SimSun" w:hAnsi="SimSun"/>
          <w:sz w:val="21"/>
          <w:szCs w:val="22"/>
        </w:rPr>
        <w:t>的建议只提到了第三项</w:t>
      </w:r>
      <w:r w:rsidRPr="00991300">
        <w:rPr>
          <w:rFonts w:ascii="SimSun" w:hAnsi="SimSun" w:hint="eastAsia"/>
          <w:sz w:val="21"/>
          <w:szCs w:val="22"/>
        </w:rPr>
        <w:t>——</w:t>
      </w:r>
      <w:r w:rsidRPr="00991300">
        <w:rPr>
          <w:rFonts w:ascii="SimSun" w:hAnsi="SimSun"/>
          <w:sz w:val="21"/>
          <w:szCs w:val="22"/>
        </w:rPr>
        <w:t>制作不具约束力和纯信息性的</w:t>
      </w:r>
      <w:r w:rsidRPr="00991300">
        <w:rPr>
          <w:rFonts w:ascii="SimSun" w:hAnsi="SimSun" w:hint="eastAsia"/>
          <w:sz w:val="21"/>
          <w:szCs w:val="22"/>
        </w:rPr>
        <w:t>“</w:t>
      </w:r>
      <w:r w:rsidRPr="00991300">
        <w:rPr>
          <w:rFonts w:ascii="SimSun" w:hAnsi="SimSun"/>
          <w:sz w:val="21"/>
          <w:szCs w:val="22"/>
        </w:rPr>
        <w:t>工具</w:t>
      </w:r>
      <w:r w:rsidRPr="00991300">
        <w:rPr>
          <w:rFonts w:ascii="SimSun" w:hAnsi="SimSun" w:hint="eastAsia"/>
          <w:sz w:val="21"/>
          <w:szCs w:val="22"/>
        </w:rPr>
        <w:t>”</w:t>
      </w:r>
      <w:r w:rsidRPr="00991300">
        <w:rPr>
          <w:rFonts w:ascii="SimSun" w:hAnsi="SimSun"/>
          <w:sz w:val="21"/>
          <w:szCs w:val="22"/>
        </w:rPr>
        <w:t>和</w:t>
      </w:r>
      <w:r w:rsidRPr="00991300">
        <w:rPr>
          <w:rFonts w:ascii="SimSun" w:hAnsi="SimSun" w:hint="eastAsia"/>
          <w:sz w:val="21"/>
          <w:szCs w:val="22"/>
        </w:rPr>
        <w:t>“</w:t>
      </w:r>
      <w:r w:rsidRPr="00991300">
        <w:rPr>
          <w:rFonts w:ascii="SimSun" w:hAnsi="SimSun"/>
          <w:sz w:val="21"/>
          <w:szCs w:val="22"/>
        </w:rPr>
        <w:t>模型</w:t>
      </w:r>
      <w:r w:rsidRPr="00991300">
        <w:rPr>
          <w:rFonts w:ascii="SimSun" w:hAnsi="SimSun" w:hint="eastAsia"/>
          <w:sz w:val="21"/>
          <w:szCs w:val="22"/>
        </w:rPr>
        <w:t>”</w:t>
      </w:r>
      <w:r w:rsidRPr="00991300">
        <w:rPr>
          <w:rFonts w:ascii="SimSun" w:hAnsi="SimSun"/>
          <w:sz w:val="21"/>
          <w:szCs w:val="22"/>
        </w:rPr>
        <w:t>。虽然这些努力确实是行动计划中所要求的，而且是有用的，但并没有穷尽行动计划所建议的、委员会可以有效开展的一系列行动。</w:t>
      </w:r>
      <w:r w:rsidRPr="00991300">
        <w:rPr>
          <w:rFonts w:ascii="SimSun" w:hAnsi="SimSun" w:hint="eastAsia"/>
          <w:sz w:val="21"/>
          <w:szCs w:val="22"/>
        </w:rPr>
        <w:t>关于2019冠状病毒病</w:t>
      </w:r>
      <w:r w:rsidRPr="00991300">
        <w:rPr>
          <w:rFonts w:ascii="SimSun" w:hAnsi="SimSun"/>
          <w:sz w:val="21"/>
          <w:szCs w:val="22"/>
        </w:rPr>
        <w:t>大流行影响</w:t>
      </w:r>
      <w:r w:rsidRPr="00991300">
        <w:rPr>
          <w:rFonts w:ascii="SimSun" w:hAnsi="SimSun" w:hint="eastAsia"/>
          <w:sz w:val="21"/>
          <w:szCs w:val="22"/>
        </w:rPr>
        <w:t>的地区</w:t>
      </w:r>
      <w:r w:rsidRPr="00991300">
        <w:rPr>
          <w:rFonts w:ascii="SimSun" w:hAnsi="SimSun"/>
          <w:sz w:val="21"/>
          <w:szCs w:val="22"/>
        </w:rPr>
        <w:t>磋商</w:t>
      </w:r>
      <w:r w:rsidRPr="00991300">
        <w:rPr>
          <w:rFonts w:ascii="SimSun" w:hAnsi="SimSun" w:hint="eastAsia"/>
          <w:sz w:val="21"/>
          <w:szCs w:val="22"/>
        </w:rPr>
        <w:t>应设计</w:t>
      </w:r>
      <w:r w:rsidRPr="00991300">
        <w:rPr>
          <w:rFonts w:ascii="SimSun" w:hAnsi="SimSun"/>
          <w:sz w:val="21"/>
          <w:szCs w:val="22"/>
        </w:rPr>
        <w:t>为可能的《关于紧急使用版权作品的联合建议》提供信息</w:t>
      </w:r>
      <w:r w:rsidRPr="00991300">
        <w:rPr>
          <w:rFonts w:ascii="SimSun" w:hAnsi="SimSun" w:hint="eastAsia"/>
          <w:sz w:val="21"/>
          <w:szCs w:val="22"/>
        </w:rPr>
        <w:t>。</w:t>
      </w:r>
      <w:r w:rsidRPr="00991300">
        <w:rPr>
          <w:rFonts w:ascii="SimSun" w:hAnsi="SimSun"/>
          <w:sz w:val="21"/>
          <w:szCs w:val="22"/>
        </w:rPr>
        <w:t>关于限制</w:t>
      </w:r>
      <w:r w:rsidRPr="00991300">
        <w:rPr>
          <w:rFonts w:ascii="SimSun" w:hAnsi="SimSun" w:hint="eastAsia"/>
          <w:sz w:val="21"/>
          <w:szCs w:val="22"/>
        </w:rPr>
        <w:t>与</w:t>
      </w:r>
      <w:r w:rsidRPr="00991300">
        <w:rPr>
          <w:rFonts w:ascii="SimSun" w:hAnsi="SimSun"/>
          <w:sz w:val="21"/>
          <w:szCs w:val="22"/>
        </w:rPr>
        <w:t>例外议程</w:t>
      </w:r>
      <w:r w:rsidRPr="00991300">
        <w:rPr>
          <w:rFonts w:ascii="SimSun" w:hAnsi="SimSun" w:hint="eastAsia"/>
          <w:sz w:val="21"/>
          <w:szCs w:val="22"/>
        </w:rPr>
        <w:t>的</w:t>
      </w:r>
      <w:r w:rsidRPr="00991300">
        <w:rPr>
          <w:rFonts w:ascii="SimSun" w:hAnsi="SimSun"/>
          <w:sz w:val="21"/>
          <w:szCs w:val="22"/>
        </w:rPr>
        <w:t>第二部分是议程中唯一提到</w:t>
      </w:r>
      <w:r w:rsidRPr="00991300">
        <w:rPr>
          <w:rFonts w:ascii="SimSun" w:hAnsi="SimSun" w:hint="eastAsia"/>
          <w:sz w:val="21"/>
          <w:szCs w:val="22"/>
        </w:rPr>
        <w:t>冠状病毒病</w:t>
      </w:r>
      <w:r w:rsidRPr="00991300">
        <w:rPr>
          <w:rFonts w:ascii="SimSun" w:hAnsi="SimSun"/>
          <w:sz w:val="21"/>
          <w:szCs w:val="22"/>
        </w:rPr>
        <w:t>大流行的</w:t>
      </w:r>
      <w:r w:rsidRPr="00991300">
        <w:rPr>
          <w:rFonts w:ascii="SimSun" w:hAnsi="SimSun" w:hint="eastAsia"/>
          <w:sz w:val="21"/>
          <w:szCs w:val="22"/>
        </w:rPr>
        <w:t>内容</w:t>
      </w:r>
      <w:r w:rsidRPr="00991300">
        <w:rPr>
          <w:rFonts w:ascii="SimSun" w:hAnsi="SimSun"/>
          <w:sz w:val="21"/>
          <w:szCs w:val="22"/>
        </w:rPr>
        <w:t>。民间社会团体一直呼吁</w:t>
      </w:r>
      <w:r w:rsidRPr="00991300">
        <w:rPr>
          <w:rFonts w:ascii="SimSun" w:hAnsi="SimSun" w:hint="eastAsia"/>
          <w:sz w:val="21"/>
          <w:szCs w:val="22"/>
        </w:rPr>
        <w:t>产权组织</w:t>
      </w:r>
      <w:r w:rsidRPr="00991300">
        <w:rPr>
          <w:rFonts w:ascii="SimSun" w:hAnsi="SimSun"/>
          <w:sz w:val="21"/>
          <w:szCs w:val="22"/>
        </w:rPr>
        <w:t>将工作重点放在解决应对</w:t>
      </w:r>
      <w:r w:rsidRPr="00991300">
        <w:rPr>
          <w:rFonts w:ascii="SimSun" w:hAnsi="SimSun" w:hint="eastAsia"/>
          <w:sz w:val="21"/>
          <w:szCs w:val="22"/>
        </w:rPr>
        <w:t>冠状病毒病</w:t>
      </w:r>
      <w:r w:rsidRPr="00991300">
        <w:rPr>
          <w:rFonts w:ascii="SimSun" w:hAnsi="SimSun"/>
          <w:sz w:val="21"/>
          <w:szCs w:val="22"/>
        </w:rPr>
        <w:t>的知识产权障碍上，包括版权问题。要</w:t>
      </w:r>
      <w:r w:rsidRPr="00991300">
        <w:rPr>
          <w:rFonts w:ascii="SimSun" w:hAnsi="SimSun" w:hint="eastAsia"/>
          <w:sz w:val="21"/>
          <w:szCs w:val="22"/>
        </w:rPr>
        <w:t>参与</w:t>
      </w:r>
      <w:r w:rsidRPr="00991300">
        <w:rPr>
          <w:rFonts w:ascii="SimSun" w:hAnsi="SimSun"/>
          <w:sz w:val="21"/>
          <w:szCs w:val="22"/>
        </w:rPr>
        <w:t>从</w:t>
      </w:r>
      <w:r w:rsidRPr="00991300">
        <w:rPr>
          <w:rFonts w:ascii="SimSun" w:hAnsi="SimSun" w:hint="eastAsia"/>
          <w:sz w:val="21"/>
          <w:szCs w:val="22"/>
        </w:rPr>
        <w:t>跟</w:t>
      </w:r>
      <w:r w:rsidRPr="00991300">
        <w:rPr>
          <w:rFonts w:ascii="SimSun" w:hAnsi="SimSun"/>
          <w:sz w:val="21"/>
          <w:szCs w:val="22"/>
        </w:rPr>
        <w:t>踪病毒到寻找治疗方法的关键研究和开发活动，需要</w:t>
      </w:r>
      <w:r w:rsidRPr="00991300">
        <w:rPr>
          <w:rFonts w:ascii="SimSun" w:hAnsi="SimSun" w:hint="eastAsia"/>
          <w:sz w:val="21"/>
          <w:szCs w:val="22"/>
        </w:rPr>
        <w:t>获取</w:t>
      </w:r>
      <w:r w:rsidRPr="00991300">
        <w:rPr>
          <w:rFonts w:ascii="SimSun" w:hAnsi="SimSun"/>
          <w:sz w:val="21"/>
          <w:szCs w:val="22"/>
        </w:rPr>
        <w:t>版权。受版权保护的软件被嵌入到呼吸机、测试设备和许多其他治疗设备中</w:t>
      </w:r>
      <w:r w:rsidRPr="00991300">
        <w:rPr>
          <w:rFonts w:ascii="SimSun" w:hAnsi="SimSun" w:hint="eastAsia"/>
          <w:sz w:val="21"/>
          <w:szCs w:val="22"/>
        </w:rPr>
        <w:t>——</w:t>
      </w:r>
      <w:r w:rsidRPr="00991300">
        <w:rPr>
          <w:rFonts w:ascii="SimSun" w:hAnsi="SimSun"/>
          <w:sz w:val="21"/>
          <w:szCs w:val="22"/>
        </w:rPr>
        <w:t>可能会阻碍</w:t>
      </w:r>
      <w:r w:rsidRPr="00991300">
        <w:rPr>
          <w:rFonts w:ascii="SimSun" w:hAnsi="SimSun" w:hint="eastAsia"/>
          <w:sz w:val="21"/>
          <w:szCs w:val="22"/>
        </w:rPr>
        <w:t>其维修</w:t>
      </w:r>
      <w:r w:rsidRPr="00991300">
        <w:rPr>
          <w:rFonts w:ascii="SimSun" w:hAnsi="SimSun"/>
          <w:sz w:val="21"/>
          <w:szCs w:val="22"/>
        </w:rPr>
        <w:t>。为了制造mRNA疫苗，人们需要</w:t>
      </w:r>
      <w:r w:rsidRPr="00991300">
        <w:rPr>
          <w:rFonts w:ascii="SimSun" w:hAnsi="SimSun" w:hint="eastAsia"/>
          <w:sz w:val="21"/>
          <w:szCs w:val="22"/>
        </w:rPr>
        <w:t>获取</w:t>
      </w:r>
      <w:r w:rsidRPr="00991300">
        <w:rPr>
          <w:rFonts w:ascii="SimSun" w:hAnsi="SimSun"/>
          <w:sz w:val="21"/>
          <w:szCs w:val="22"/>
        </w:rPr>
        <w:t>可能受版权保护的算法和其他识别疫苗目标的工具。为了促进远程教育和图书馆及其他文化遗产机构的使用，需要允许传播</w:t>
      </w:r>
      <w:r w:rsidRPr="00991300">
        <w:rPr>
          <w:rFonts w:ascii="SimSun" w:hAnsi="SimSun" w:hint="eastAsia"/>
          <w:sz w:val="21"/>
          <w:szCs w:val="22"/>
        </w:rPr>
        <w:t>受</w:t>
      </w:r>
      <w:r w:rsidRPr="00991300">
        <w:rPr>
          <w:rFonts w:ascii="SimSun" w:hAnsi="SimSun"/>
          <w:sz w:val="21"/>
          <w:szCs w:val="22"/>
        </w:rPr>
        <w:t>版权</w:t>
      </w:r>
      <w:r w:rsidRPr="00991300">
        <w:rPr>
          <w:rFonts w:ascii="SimSun" w:hAnsi="SimSun" w:hint="eastAsia"/>
          <w:sz w:val="21"/>
          <w:szCs w:val="22"/>
        </w:rPr>
        <w:t>保护</w:t>
      </w:r>
      <w:r w:rsidRPr="00991300">
        <w:rPr>
          <w:rFonts w:ascii="SimSun" w:hAnsi="SimSun"/>
          <w:sz w:val="21"/>
          <w:szCs w:val="22"/>
        </w:rPr>
        <w:t>的作品。民间社会和受益</w:t>
      </w:r>
      <w:r w:rsidRPr="00991300">
        <w:rPr>
          <w:rFonts w:ascii="SimSun" w:hAnsi="SimSun" w:hint="eastAsia"/>
          <w:sz w:val="21"/>
          <w:szCs w:val="22"/>
        </w:rPr>
        <w:t>群体</w:t>
      </w:r>
      <w:r w:rsidRPr="00991300">
        <w:rPr>
          <w:rFonts w:ascii="SimSun" w:hAnsi="SimSun"/>
          <w:sz w:val="21"/>
          <w:szCs w:val="22"/>
        </w:rPr>
        <w:t>呼吁SCCR的首要任务是就版权和</w:t>
      </w:r>
      <w:r w:rsidRPr="00991300">
        <w:rPr>
          <w:rFonts w:ascii="SimSun" w:hAnsi="SimSun" w:hint="eastAsia"/>
          <w:sz w:val="21"/>
          <w:szCs w:val="22"/>
        </w:rPr>
        <w:t>冠状病毒病</w:t>
      </w:r>
      <w:r w:rsidRPr="00991300">
        <w:rPr>
          <w:rFonts w:ascii="SimSun" w:hAnsi="SimSun"/>
          <w:sz w:val="21"/>
          <w:szCs w:val="22"/>
        </w:rPr>
        <w:t>采取紧急行动。在SCCR第</w:t>
      </w:r>
      <w:r w:rsidRPr="00991300">
        <w:rPr>
          <w:rFonts w:ascii="SimSun" w:hAnsi="SimSun" w:hint="eastAsia"/>
          <w:sz w:val="21"/>
          <w:szCs w:val="22"/>
        </w:rPr>
        <w:t>四十届</w:t>
      </w:r>
      <w:r w:rsidRPr="00991300">
        <w:rPr>
          <w:rFonts w:ascii="SimSun" w:hAnsi="SimSun"/>
          <w:sz w:val="21"/>
          <w:szCs w:val="22"/>
        </w:rPr>
        <w:t>会议的发言和最近的一份公开声明中，这些</w:t>
      </w:r>
      <w:r w:rsidRPr="00991300">
        <w:rPr>
          <w:rFonts w:ascii="SimSun" w:hAnsi="SimSun" w:hint="eastAsia"/>
          <w:sz w:val="21"/>
          <w:szCs w:val="22"/>
        </w:rPr>
        <w:t>群体</w:t>
      </w:r>
      <w:r w:rsidRPr="00991300">
        <w:rPr>
          <w:rFonts w:ascii="SimSun" w:hAnsi="SimSun"/>
          <w:sz w:val="21"/>
          <w:szCs w:val="22"/>
        </w:rPr>
        <w:t>呼吁制定一份联合建议或其他文件，解释和说明成员国可以</w:t>
      </w:r>
      <w:r w:rsidRPr="00991300">
        <w:rPr>
          <w:rFonts w:ascii="SimSun" w:hAnsi="SimSun" w:hint="eastAsia"/>
          <w:sz w:val="21"/>
          <w:szCs w:val="22"/>
        </w:rPr>
        <w:t>并</w:t>
      </w:r>
      <w:r w:rsidRPr="00991300">
        <w:rPr>
          <w:rFonts w:ascii="SimSun" w:hAnsi="SimSun"/>
          <w:sz w:val="21"/>
          <w:szCs w:val="22"/>
        </w:rPr>
        <w:t>应该用</w:t>
      </w:r>
      <w:r w:rsidRPr="00991300">
        <w:rPr>
          <w:rFonts w:ascii="SimSun" w:hAnsi="SimSun" w:hint="eastAsia"/>
          <w:sz w:val="21"/>
          <w:szCs w:val="22"/>
        </w:rPr>
        <w:t>于</w:t>
      </w:r>
      <w:r w:rsidRPr="00991300">
        <w:rPr>
          <w:rFonts w:ascii="SimSun" w:hAnsi="SimSun"/>
          <w:sz w:val="21"/>
          <w:szCs w:val="22"/>
        </w:rPr>
        <w:t>应对</w:t>
      </w:r>
      <w:r w:rsidRPr="00991300">
        <w:rPr>
          <w:rFonts w:ascii="SimSun" w:hAnsi="SimSun" w:hint="eastAsia"/>
          <w:sz w:val="21"/>
          <w:szCs w:val="22"/>
        </w:rPr>
        <w:t>冠状病毒病</w:t>
      </w:r>
      <w:r w:rsidRPr="00991300">
        <w:rPr>
          <w:rFonts w:ascii="SimSun" w:hAnsi="SimSun"/>
          <w:sz w:val="21"/>
          <w:szCs w:val="22"/>
        </w:rPr>
        <w:t>的现有灵活性：</w:t>
      </w:r>
      <w:r w:rsidRPr="00991300">
        <w:rPr>
          <w:rFonts w:ascii="SimSun" w:hAnsi="SimSun" w:hint="eastAsia"/>
          <w:sz w:val="21"/>
          <w:szCs w:val="22"/>
        </w:rPr>
        <w:t>“</w:t>
      </w:r>
      <w:r w:rsidRPr="00991300">
        <w:rPr>
          <w:rFonts w:ascii="SimSun" w:hAnsi="SimSun"/>
          <w:sz w:val="21"/>
          <w:szCs w:val="22"/>
        </w:rPr>
        <w:t>具体而言，我们呼吁采取紧急行动，澄清所有版权</w:t>
      </w:r>
      <w:r w:rsidRPr="00991300">
        <w:rPr>
          <w:rFonts w:ascii="SimSun" w:hAnsi="SimSun" w:hint="eastAsia"/>
          <w:sz w:val="21"/>
          <w:szCs w:val="22"/>
        </w:rPr>
        <w:t>及</w:t>
      </w:r>
      <w:r w:rsidRPr="00991300">
        <w:rPr>
          <w:rFonts w:ascii="SimSun" w:hAnsi="SimSun"/>
          <w:sz w:val="21"/>
          <w:szCs w:val="22"/>
        </w:rPr>
        <w:t>相关权</w:t>
      </w:r>
      <w:r w:rsidRPr="00991300">
        <w:rPr>
          <w:rFonts w:ascii="SimSun" w:hAnsi="SimSun" w:hint="eastAsia"/>
          <w:sz w:val="21"/>
          <w:szCs w:val="22"/>
        </w:rPr>
        <w:t>的</w:t>
      </w:r>
      <w:r w:rsidRPr="00991300">
        <w:rPr>
          <w:rFonts w:ascii="SimSun" w:hAnsi="SimSun"/>
          <w:sz w:val="21"/>
          <w:szCs w:val="22"/>
        </w:rPr>
        <w:t>条约</w:t>
      </w:r>
      <w:r w:rsidRPr="00991300">
        <w:rPr>
          <w:rFonts w:ascii="SimSun" w:hAnsi="SimSun" w:hint="eastAsia"/>
          <w:sz w:val="21"/>
          <w:szCs w:val="22"/>
        </w:rPr>
        <w:t>……：</w:t>
      </w:r>
      <w:r w:rsidRPr="00991300">
        <w:rPr>
          <w:rFonts w:ascii="SimSun" w:hAnsi="SimSun"/>
          <w:sz w:val="21"/>
          <w:szCs w:val="22"/>
        </w:rPr>
        <w:t>在大流行病和其他紧急情况下，可以而且应该解释和执行尊重人权的首要义务，包括寻求、接受和传递信息的权利，接受教育的权利，自由参与文化生活和分享科学进步及其利益的权利，同时保护作者的精神和物质利益；允许政府在卫生或其他紧急情况下保护和促进重要的公共利益；允许政府将数字网络环境中适当的限制</w:t>
      </w:r>
      <w:r w:rsidRPr="00991300">
        <w:rPr>
          <w:rFonts w:ascii="SimSun" w:hAnsi="SimSun" w:hint="eastAsia"/>
          <w:sz w:val="21"/>
          <w:szCs w:val="22"/>
        </w:rPr>
        <w:t>与</w:t>
      </w:r>
      <w:r w:rsidRPr="00991300">
        <w:rPr>
          <w:rFonts w:ascii="SimSun" w:hAnsi="SimSun"/>
          <w:sz w:val="21"/>
          <w:szCs w:val="22"/>
        </w:rPr>
        <w:t>例外情况，特别是在卫生或其他紧急情况下，延续并适当地扩展到数字环境中</w:t>
      </w:r>
      <w:r w:rsidRPr="00991300">
        <w:rPr>
          <w:rFonts w:ascii="SimSun" w:hAnsi="SimSun" w:hint="eastAsia"/>
          <w:sz w:val="21"/>
          <w:szCs w:val="22"/>
        </w:rPr>
        <w:t>”</w:t>
      </w:r>
      <w:r w:rsidRPr="00991300">
        <w:rPr>
          <w:rFonts w:ascii="SimSun" w:hAnsi="SimSun"/>
          <w:sz w:val="21"/>
          <w:szCs w:val="22"/>
        </w:rPr>
        <w:t>。任何区域性会议都可以</w:t>
      </w:r>
      <w:r w:rsidRPr="00991300">
        <w:rPr>
          <w:rFonts w:ascii="SimSun" w:hAnsi="SimSun" w:hint="eastAsia"/>
          <w:sz w:val="21"/>
          <w:szCs w:val="22"/>
        </w:rPr>
        <w:t>用于</w:t>
      </w:r>
      <w:r w:rsidRPr="00991300">
        <w:rPr>
          <w:rFonts w:ascii="SimSun" w:hAnsi="SimSun"/>
          <w:sz w:val="21"/>
          <w:szCs w:val="22"/>
        </w:rPr>
        <w:t>推进这些讨论。这些会议可以效仿《</w:t>
      </w:r>
      <w:r w:rsidRPr="00991300">
        <w:rPr>
          <w:rFonts w:ascii="SimSun" w:hAnsi="SimSun"/>
          <w:sz w:val="21"/>
          <w:szCs w:val="22"/>
          <w:highlight w:val="white"/>
        </w:rPr>
        <w:t>马拉喀什条约》的筹备工作，明确邀请受益人</w:t>
      </w:r>
      <w:r w:rsidRPr="00991300">
        <w:rPr>
          <w:rFonts w:ascii="SimSun" w:hAnsi="SimSun"/>
          <w:sz w:val="21"/>
          <w:szCs w:val="22"/>
        </w:rPr>
        <w:t>对SCCR可以开展工作的国际文书（包括不具约束力的文书）的潜在需求和效用</w:t>
      </w:r>
      <w:r w:rsidRPr="00991300">
        <w:rPr>
          <w:rFonts w:ascii="SimSun" w:hAnsi="SimSun" w:hint="eastAsia"/>
          <w:sz w:val="21"/>
          <w:szCs w:val="22"/>
        </w:rPr>
        <w:t>提供意见</w:t>
      </w:r>
      <w:r w:rsidRPr="00991300">
        <w:rPr>
          <w:rFonts w:ascii="SimSun" w:hAnsi="SimSun"/>
          <w:sz w:val="21"/>
          <w:szCs w:val="22"/>
        </w:rPr>
        <w:t>。从民间社会观察员的立场来看，其中第一个是《关于紧急使用版权作品的联合建议》。争取制定SCCR的工作计划。如上所述，上</w:t>
      </w:r>
      <w:r w:rsidRPr="00991300">
        <w:rPr>
          <w:rFonts w:ascii="SimSun" w:hAnsi="SimSun" w:hint="eastAsia"/>
          <w:sz w:val="21"/>
          <w:szCs w:val="22"/>
        </w:rPr>
        <w:t>次实体</w:t>
      </w:r>
      <w:r w:rsidRPr="00991300">
        <w:rPr>
          <w:rFonts w:ascii="SimSun" w:hAnsi="SimSun"/>
          <w:sz w:val="21"/>
          <w:szCs w:val="22"/>
        </w:rPr>
        <w:t>SCCR会议审议</w:t>
      </w:r>
      <w:r w:rsidRPr="00991300">
        <w:rPr>
          <w:rFonts w:ascii="SimSun" w:hAnsi="SimSun" w:hint="eastAsia"/>
          <w:sz w:val="21"/>
          <w:szCs w:val="22"/>
        </w:rPr>
        <w:t>了</w:t>
      </w:r>
      <w:r w:rsidRPr="00991300">
        <w:rPr>
          <w:rFonts w:ascii="SimSun" w:hAnsi="SimSun"/>
          <w:sz w:val="21"/>
          <w:szCs w:val="22"/>
        </w:rPr>
        <w:t>关于限制</w:t>
      </w:r>
      <w:r w:rsidRPr="00991300">
        <w:rPr>
          <w:rFonts w:ascii="SimSun" w:hAnsi="SimSun" w:hint="eastAsia"/>
          <w:sz w:val="21"/>
          <w:szCs w:val="22"/>
        </w:rPr>
        <w:t>与</w:t>
      </w:r>
      <w:r w:rsidRPr="00991300">
        <w:rPr>
          <w:rFonts w:ascii="SimSun" w:hAnsi="SimSun"/>
          <w:sz w:val="21"/>
          <w:szCs w:val="22"/>
        </w:rPr>
        <w:t>例外议程的工作</w:t>
      </w:r>
      <w:r w:rsidRPr="00991300">
        <w:rPr>
          <w:rFonts w:ascii="SimSun" w:hAnsi="SimSun" w:hint="eastAsia"/>
          <w:sz w:val="21"/>
          <w:szCs w:val="22"/>
        </w:rPr>
        <w:t>计划</w:t>
      </w:r>
      <w:r w:rsidRPr="00991300">
        <w:rPr>
          <w:rFonts w:ascii="SimSun" w:hAnsi="SimSun"/>
          <w:sz w:val="21"/>
          <w:szCs w:val="22"/>
        </w:rPr>
        <w:t>。</w:t>
      </w:r>
      <w:r w:rsidRPr="00991300">
        <w:rPr>
          <w:rFonts w:ascii="SimSun" w:hAnsi="SimSun" w:hint="eastAsia"/>
          <w:sz w:val="21"/>
          <w:szCs w:val="22"/>
        </w:rPr>
        <w:t>此类</w:t>
      </w:r>
      <w:r w:rsidRPr="00991300">
        <w:rPr>
          <w:rFonts w:ascii="SimSun" w:hAnsi="SimSun"/>
          <w:sz w:val="21"/>
          <w:szCs w:val="22"/>
        </w:rPr>
        <w:t>工作计划的有用内容可以包括</w:t>
      </w:r>
      <w:r w:rsidRPr="00991300">
        <w:rPr>
          <w:rFonts w:ascii="SimSun" w:hAnsi="SimSun" w:hint="eastAsia"/>
          <w:sz w:val="21"/>
          <w:szCs w:val="22"/>
        </w:rPr>
        <w:t>：</w:t>
      </w:r>
      <w:r w:rsidRPr="00991300">
        <w:rPr>
          <w:rFonts w:ascii="SimSun" w:hAnsi="SimSun"/>
          <w:sz w:val="21"/>
          <w:szCs w:val="22"/>
        </w:rPr>
        <w:t>优先考虑制定一项联合建议或其他文书，以澄清和促进应对紧急情况所需的灵活性的使用；建立一个程序，例如通过专家工作组，围绕教育和研究的数字使用、保存和获取保存内容以及作品的跨境使用，制定任何形式的文书示范条款</w:t>
      </w:r>
      <w:r w:rsidRPr="00991300">
        <w:rPr>
          <w:rFonts w:ascii="SimSun" w:hAnsi="SimSun" w:hint="eastAsia"/>
          <w:sz w:val="21"/>
          <w:szCs w:val="22"/>
        </w:rPr>
        <w:t>；</w:t>
      </w:r>
      <w:r w:rsidRPr="00991300">
        <w:rPr>
          <w:rFonts w:ascii="SimSun" w:hAnsi="SimSun"/>
          <w:sz w:val="21"/>
          <w:szCs w:val="22"/>
        </w:rPr>
        <w:t>开发工具包、示范法律条款或其他形式的指导，特别是针对诸如技术保护措施、保护合同的例外情况以及对图书馆、档案馆、博物馆、教育和研究机构（及其代理人）的安全港保护等问题；委托开展一项关于研究例外的研究</w:t>
      </w:r>
      <w:r w:rsidRPr="00991300">
        <w:rPr>
          <w:rFonts w:ascii="SimSun" w:hAnsi="SimSun" w:hint="eastAsia"/>
          <w:sz w:val="21"/>
          <w:szCs w:val="22"/>
        </w:rPr>
        <w:t>，</w:t>
      </w:r>
      <w:r w:rsidRPr="00991300">
        <w:rPr>
          <w:rFonts w:ascii="SimSun" w:hAnsi="SimSun"/>
          <w:sz w:val="21"/>
          <w:szCs w:val="22"/>
        </w:rPr>
        <w:t>与秘书处委托的其他研究平行</w:t>
      </w:r>
      <w:r w:rsidRPr="00991300">
        <w:rPr>
          <w:rFonts w:ascii="SimSun" w:hAnsi="SimSun" w:hint="eastAsia"/>
          <w:sz w:val="21"/>
          <w:szCs w:val="22"/>
        </w:rPr>
        <w:t>。</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SimSun" w:hAnsi="SimSun"/>
          <w:sz w:val="21"/>
          <w:szCs w:val="22"/>
        </w:rPr>
        <w:t>国际作家论坛</w:t>
      </w:r>
      <w:r w:rsidRPr="00991300">
        <w:rPr>
          <w:rFonts w:ascii="SimSun" w:hAnsi="SimSun" w:hint="eastAsia"/>
          <w:sz w:val="21"/>
          <w:szCs w:val="22"/>
        </w:rPr>
        <w:t>（</w:t>
      </w:r>
      <w:r w:rsidRPr="00991300">
        <w:rPr>
          <w:rFonts w:ascii="SimSun" w:hAnsi="SimSun"/>
          <w:sz w:val="21"/>
          <w:szCs w:val="22"/>
        </w:rPr>
        <w:t>IAF</w:t>
      </w:r>
      <w:r w:rsidRPr="00991300">
        <w:rPr>
          <w:rFonts w:ascii="SimSun" w:hAnsi="SimSun" w:hint="eastAsia"/>
          <w:sz w:val="21"/>
          <w:szCs w:val="22"/>
        </w:rPr>
        <w:t>）</w:t>
      </w:r>
      <w:r w:rsidRPr="00991300">
        <w:rPr>
          <w:rFonts w:ascii="SimSun" w:hAnsi="SimSun"/>
          <w:sz w:val="21"/>
          <w:szCs w:val="22"/>
        </w:rPr>
        <w:t>的代表感谢主席提供机会，提交其关于例外</w:t>
      </w:r>
      <w:r w:rsidRPr="00991300">
        <w:rPr>
          <w:rFonts w:ascii="SimSun" w:hAnsi="SimSun" w:hint="eastAsia"/>
          <w:sz w:val="21"/>
          <w:szCs w:val="22"/>
        </w:rPr>
        <w:t>与</w:t>
      </w:r>
      <w:r w:rsidRPr="00991300">
        <w:rPr>
          <w:rFonts w:ascii="SimSun" w:hAnsi="SimSun"/>
          <w:sz w:val="21"/>
          <w:szCs w:val="22"/>
        </w:rPr>
        <w:t>限制</w:t>
      </w:r>
      <w:r w:rsidRPr="00991300">
        <w:rPr>
          <w:rFonts w:ascii="SimSun" w:hAnsi="SimSun" w:hint="eastAsia"/>
          <w:sz w:val="21"/>
          <w:szCs w:val="22"/>
        </w:rPr>
        <w:t>问题</w:t>
      </w:r>
      <w:r w:rsidRPr="00991300">
        <w:rPr>
          <w:rFonts w:ascii="SimSun" w:hAnsi="SimSun"/>
          <w:sz w:val="21"/>
          <w:szCs w:val="22"/>
        </w:rPr>
        <w:t>的</w:t>
      </w:r>
      <w:r w:rsidRPr="00991300">
        <w:rPr>
          <w:rFonts w:ascii="SimSun" w:hAnsi="SimSun" w:hint="eastAsia"/>
          <w:sz w:val="21"/>
          <w:szCs w:val="22"/>
        </w:rPr>
        <w:t>发言</w:t>
      </w:r>
      <w:r w:rsidRPr="00991300">
        <w:rPr>
          <w:rFonts w:ascii="SimSun" w:hAnsi="SimSun"/>
          <w:sz w:val="21"/>
          <w:szCs w:val="22"/>
        </w:rPr>
        <w:t>供SCCR</w:t>
      </w:r>
      <w:r w:rsidRPr="00991300">
        <w:rPr>
          <w:rFonts w:ascii="SimSun" w:hAnsi="SimSun" w:hint="eastAsia"/>
          <w:sz w:val="21"/>
          <w:szCs w:val="22"/>
        </w:rPr>
        <w:t>第四十一届会议</w:t>
      </w:r>
      <w:r w:rsidRPr="00991300">
        <w:rPr>
          <w:rFonts w:ascii="SimSun" w:hAnsi="SimSun"/>
          <w:sz w:val="21"/>
          <w:szCs w:val="22"/>
        </w:rPr>
        <w:t>讨论。作者希望尽可能广泛地合法</w:t>
      </w:r>
      <w:r w:rsidRPr="00991300">
        <w:rPr>
          <w:rFonts w:ascii="SimSun" w:hAnsi="SimSun" w:hint="eastAsia"/>
          <w:sz w:val="21"/>
          <w:szCs w:val="22"/>
        </w:rPr>
        <w:t>获取</w:t>
      </w:r>
      <w:r w:rsidRPr="00991300">
        <w:rPr>
          <w:rFonts w:ascii="SimSun" w:hAnsi="SimSun"/>
          <w:sz w:val="21"/>
          <w:szCs w:val="22"/>
        </w:rPr>
        <w:t>其作品。作者欢迎图书馆、档案馆和教育机构作为获取其作品的重要渠道，但应该在获取和</w:t>
      </w:r>
      <w:r w:rsidRPr="00991300">
        <w:rPr>
          <w:rFonts w:ascii="SimSun" w:hAnsi="SimSun" w:hint="eastAsia"/>
          <w:sz w:val="21"/>
          <w:szCs w:val="22"/>
        </w:rPr>
        <w:t>报酬</w:t>
      </w:r>
      <w:r w:rsidRPr="00991300">
        <w:rPr>
          <w:rFonts w:ascii="SimSun" w:hAnsi="SimSun"/>
          <w:sz w:val="21"/>
          <w:szCs w:val="22"/>
        </w:rPr>
        <w:t>之间取得平衡，以确保他们能够继续创作出人们</w:t>
      </w:r>
      <w:r w:rsidRPr="00991300">
        <w:rPr>
          <w:rFonts w:ascii="SimSun" w:hAnsi="SimSun" w:hint="eastAsia"/>
          <w:sz w:val="21"/>
          <w:szCs w:val="22"/>
        </w:rPr>
        <w:t>喜闻乐见</w:t>
      </w:r>
      <w:r w:rsidRPr="00991300">
        <w:rPr>
          <w:rFonts w:ascii="SimSun" w:hAnsi="SimSun"/>
          <w:sz w:val="21"/>
          <w:szCs w:val="22"/>
        </w:rPr>
        <w:t>的作品</w:t>
      </w:r>
      <w:r w:rsidRPr="00991300">
        <w:rPr>
          <w:rFonts w:ascii="SimSun" w:hAnsi="SimSun" w:hint="eastAsia"/>
          <w:sz w:val="21"/>
          <w:szCs w:val="22"/>
        </w:rPr>
        <w:t>。在英国进行的</w:t>
      </w:r>
      <w:r w:rsidRPr="00991300">
        <w:rPr>
          <w:rFonts w:ascii="SimSun" w:hAnsi="SimSun"/>
          <w:sz w:val="21"/>
          <w:szCs w:val="22"/>
        </w:rPr>
        <w:t>一项关于教育例外的经济分析（2012年，普华永道）指出，如果没有许可计划</w:t>
      </w:r>
      <w:r w:rsidRPr="00991300">
        <w:rPr>
          <w:rFonts w:ascii="SimSun" w:hAnsi="SimSun" w:hint="eastAsia"/>
          <w:sz w:val="21"/>
          <w:szCs w:val="22"/>
        </w:rPr>
        <w:t>以</w:t>
      </w:r>
      <w:r w:rsidRPr="00991300">
        <w:rPr>
          <w:rFonts w:ascii="SimSun" w:hAnsi="SimSun"/>
          <w:sz w:val="21"/>
          <w:szCs w:val="22"/>
        </w:rPr>
        <w:t>公平奖励他们的努力，许多作者特别是教育作品的作者，可能会因为报酬下降而停止创作这些作品。加拿大最近的案例表明，《版权现代化法》（2012年）中对教育例外的无节制</w:t>
      </w:r>
      <w:r w:rsidRPr="00991300">
        <w:rPr>
          <w:rFonts w:ascii="SimSun" w:hAnsi="SimSun" w:hint="eastAsia"/>
          <w:sz w:val="21"/>
          <w:szCs w:val="22"/>
        </w:rPr>
        <w:t>扩展</w:t>
      </w:r>
      <w:r w:rsidRPr="00991300">
        <w:rPr>
          <w:rFonts w:ascii="SimSun" w:hAnsi="SimSun"/>
          <w:sz w:val="21"/>
          <w:szCs w:val="22"/>
        </w:rPr>
        <w:t>导致加拿大作者的收入大幅损失：这可能是一个无意的后果，但考虑到</w:t>
      </w:r>
      <w:r w:rsidRPr="00991300">
        <w:rPr>
          <w:rFonts w:ascii="SimSun" w:hAnsi="SimSun" w:hint="eastAsia"/>
          <w:sz w:val="21"/>
          <w:szCs w:val="22"/>
        </w:rPr>
        <w:t>其</w:t>
      </w:r>
      <w:r w:rsidRPr="00991300">
        <w:rPr>
          <w:rFonts w:ascii="SimSun" w:hAnsi="SimSun"/>
          <w:sz w:val="21"/>
          <w:szCs w:val="22"/>
        </w:rPr>
        <w:t>作品被无偿使用，还是对作者造成了不公正的损害。在</w:t>
      </w:r>
      <w:r w:rsidRPr="00991300">
        <w:rPr>
          <w:rFonts w:ascii="SimSun" w:hAnsi="SimSun" w:hint="eastAsia"/>
          <w:sz w:val="21"/>
          <w:szCs w:val="22"/>
        </w:rPr>
        <w:t>2019冠状病毒病</w:t>
      </w:r>
      <w:r w:rsidRPr="00991300">
        <w:rPr>
          <w:rFonts w:ascii="SimSun" w:hAnsi="SimSun"/>
          <w:sz w:val="21"/>
          <w:szCs w:val="22"/>
        </w:rPr>
        <w:t>大流行的背景下，许多国家的作者受到了影响，但仍然做出了巨大的努力，在这些困难时期向用户提供他们的作品，意识到</w:t>
      </w:r>
      <w:r w:rsidRPr="00991300">
        <w:rPr>
          <w:rFonts w:ascii="SimSun" w:hAnsi="SimSun" w:hint="eastAsia"/>
          <w:sz w:val="21"/>
          <w:szCs w:val="22"/>
        </w:rPr>
        <w:t>其</w:t>
      </w:r>
      <w:r w:rsidRPr="00991300">
        <w:rPr>
          <w:rFonts w:ascii="SimSun" w:hAnsi="SimSun"/>
          <w:sz w:val="21"/>
          <w:szCs w:val="22"/>
        </w:rPr>
        <w:t>作品可以</w:t>
      </w:r>
      <w:r w:rsidRPr="00991300">
        <w:rPr>
          <w:rFonts w:ascii="SimSun" w:hAnsi="SimSun" w:hint="eastAsia"/>
          <w:sz w:val="21"/>
          <w:szCs w:val="22"/>
        </w:rPr>
        <w:t>使</w:t>
      </w:r>
      <w:r w:rsidRPr="00991300">
        <w:rPr>
          <w:rFonts w:ascii="SimSun" w:hAnsi="SimSun"/>
          <w:sz w:val="21"/>
          <w:szCs w:val="22"/>
        </w:rPr>
        <w:t>许多人</w:t>
      </w:r>
      <w:r w:rsidRPr="00991300">
        <w:rPr>
          <w:rFonts w:ascii="SimSun" w:hAnsi="SimSun" w:hint="eastAsia"/>
          <w:sz w:val="21"/>
          <w:szCs w:val="22"/>
        </w:rPr>
        <w:t>受益</w:t>
      </w:r>
      <w:r w:rsidRPr="00991300">
        <w:rPr>
          <w:rFonts w:ascii="SimSun" w:hAnsi="SimSun"/>
          <w:sz w:val="21"/>
          <w:szCs w:val="22"/>
        </w:rPr>
        <w:t>。支持作者的需要比以往任何时候都更加迫切，这不应该是削弱创作者权利的时候。在IAF最近举办的关于例外</w:t>
      </w:r>
      <w:r w:rsidRPr="00991300">
        <w:rPr>
          <w:rFonts w:ascii="SimSun" w:hAnsi="SimSun" w:hint="eastAsia"/>
          <w:sz w:val="21"/>
          <w:szCs w:val="22"/>
        </w:rPr>
        <w:t>与</w:t>
      </w:r>
      <w:r w:rsidRPr="00991300">
        <w:rPr>
          <w:rFonts w:ascii="SimSun" w:hAnsi="SimSun"/>
          <w:sz w:val="21"/>
          <w:szCs w:val="22"/>
        </w:rPr>
        <w:t>限制问题的网络研讨会上，人们发现创意产业需要一些确定性，以便对创作者进行投资，因为他们在创作时承担了巨大的风险，通常没有确定的报酬。IAF还注意到，在一些国家，如果例外</w:t>
      </w:r>
      <w:r w:rsidRPr="00991300">
        <w:rPr>
          <w:rFonts w:ascii="SimSun" w:hAnsi="SimSun" w:hint="eastAsia"/>
          <w:sz w:val="21"/>
          <w:szCs w:val="22"/>
        </w:rPr>
        <w:t>与</w:t>
      </w:r>
      <w:r w:rsidRPr="00991300">
        <w:rPr>
          <w:rFonts w:ascii="SimSun" w:hAnsi="SimSun"/>
          <w:sz w:val="21"/>
          <w:szCs w:val="22"/>
        </w:rPr>
        <w:t>限制设计得不好，作者和出版业就会陷入困境，相比之下，那些版权立法灵活、反应迅速的国家，既能使用</w:t>
      </w:r>
      <w:r w:rsidRPr="00991300">
        <w:rPr>
          <w:rFonts w:ascii="SimSun" w:hAnsi="SimSun" w:hint="eastAsia"/>
          <w:sz w:val="21"/>
          <w:szCs w:val="22"/>
        </w:rPr>
        <w:t>作品</w:t>
      </w:r>
      <w:r w:rsidRPr="00991300">
        <w:rPr>
          <w:rFonts w:ascii="SimSun" w:hAnsi="SimSun"/>
          <w:sz w:val="21"/>
          <w:szCs w:val="22"/>
        </w:rPr>
        <w:t>又能</w:t>
      </w:r>
      <w:r w:rsidRPr="00991300">
        <w:rPr>
          <w:rFonts w:ascii="SimSun" w:hAnsi="SimSun" w:hint="eastAsia"/>
          <w:sz w:val="21"/>
          <w:szCs w:val="22"/>
        </w:rPr>
        <w:t>为</w:t>
      </w:r>
      <w:r w:rsidRPr="00991300">
        <w:rPr>
          <w:rFonts w:ascii="SimSun" w:hAnsi="SimSun"/>
          <w:sz w:val="21"/>
          <w:szCs w:val="22"/>
        </w:rPr>
        <w:t>作者</w:t>
      </w:r>
      <w:r w:rsidRPr="00991300">
        <w:rPr>
          <w:rFonts w:ascii="SimSun" w:hAnsi="SimSun" w:hint="eastAsia"/>
          <w:sz w:val="21"/>
          <w:szCs w:val="22"/>
        </w:rPr>
        <w:t>提供报酬</w:t>
      </w:r>
      <w:r w:rsidRPr="00991300">
        <w:rPr>
          <w:rFonts w:ascii="SimSun" w:hAnsi="SimSun"/>
          <w:sz w:val="21"/>
          <w:szCs w:val="22"/>
        </w:rPr>
        <w:t>。该活动的小组成员明确表示，过于宽泛的例外</w:t>
      </w:r>
      <w:r w:rsidRPr="00991300">
        <w:rPr>
          <w:rFonts w:ascii="SimSun" w:hAnsi="SimSun" w:hint="eastAsia"/>
          <w:sz w:val="21"/>
          <w:szCs w:val="22"/>
        </w:rPr>
        <w:t>与</w:t>
      </w:r>
      <w:r w:rsidRPr="00991300">
        <w:rPr>
          <w:rFonts w:ascii="SimSun" w:hAnsi="SimSun"/>
          <w:sz w:val="21"/>
          <w:szCs w:val="22"/>
        </w:rPr>
        <w:t>限制可能会产生严重的负面影响。</w:t>
      </w:r>
      <w:r w:rsidRPr="00991300">
        <w:rPr>
          <w:rFonts w:ascii="SimSun" w:hAnsi="SimSun" w:hint="eastAsia"/>
          <w:sz w:val="21"/>
          <w:szCs w:val="22"/>
        </w:rPr>
        <w:t>该</w:t>
      </w:r>
      <w:r w:rsidRPr="00991300">
        <w:rPr>
          <w:rFonts w:ascii="SimSun" w:hAnsi="SimSun"/>
          <w:sz w:val="21"/>
          <w:szCs w:val="22"/>
        </w:rPr>
        <w:t>讨论可在网上</w:t>
      </w:r>
      <w:r w:rsidRPr="00991300">
        <w:rPr>
          <w:rFonts w:ascii="SimSun" w:hAnsi="SimSun" w:hint="eastAsia"/>
          <w:sz w:val="21"/>
          <w:szCs w:val="22"/>
        </w:rPr>
        <w:t>查看</w:t>
      </w:r>
      <w:r w:rsidRPr="00991300">
        <w:rPr>
          <w:rFonts w:ascii="SimSun" w:hAnsi="SimSun"/>
          <w:sz w:val="21"/>
          <w:szCs w:val="22"/>
        </w:rPr>
        <w:t>，对于考虑作者在这个问题上的观点很重要。作者在获得教育和文化的权利方面发挥着重要作用，是全世界用户</w:t>
      </w:r>
      <w:r w:rsidRPr="00991300">
        <w:rPr>
          <w:rFonts w:ascii="SimSun" w:hAnsi="SimSun" w:hint="eastAsia"/>
          <w:sz w:val="21"/>
          <w:szCs w:val="22"/>
        </w:rPr>
        <w:t>所获取的创意</w:t>
      </w:r>
      <w:r w:rsidRPr="00991300">
        <w:rPr>
          <w:rFonts w:ascii="SimSun" w:hAnsi="SimSun"/>
          <w:sz w:val="21"/>
          <w:szCs w:val="22"/>
        </w:rPr>
        <w:t>作品的最初创造者。由于他们的作品构成了全世界教育资源的基础，作者继续为人们创造资源，让人们在生活中学习。为作者创造良好的环境，可以确保作者能够创造优质教育</w:t>
      </w:r>
      <w:r w:rsidRPr="00991300">
        <w:rPr>
          <w:rFonts w:ascii="SimSun" w:hAnsi="SimSun" w:hint="eastAsia"/>
          <w:sz w:val="21"/>
          <w:szCs w:val="22"/>
        </w:rPr>
        <w:t>资源</w:t>
      </w:r>
      <w:r w:rsidRPr="00991300">
        <w:rPr>
          <w:rFonts w:ascii="SimSun" w:hAnsi="SimSun"/>
          <w:sz w:val="21"/>
          <w:szCs w:val="22"/>
        </w:rPr>
        <w:t>，以及为社区创造包容性教育</w:t>
      </w:r>
      <w:r w:rsidRPr="00991300">
        <w:rPr>
          <w:rFonts w:ascii="SimSun" w:hAnsi="SimSun" w:hint="eastAsia"/>
          <w:sz w:val="21"/>
          <w:szCs w:val="22"/>
        </w:rPr>
        <w:t>资源</w:t>
      </w:r>
      <w:r w:rsidRPr="00991300">
        <w:rPr>
          <w:rFonts w:ascii="SimSun" w:hAnsi="SimSun"/>
          <w:sz w:val="21"/>
          <w:szCs w:val="22"/>
        </w:rPr>
        <w:t>。一个国家不应依赖西方国家主导的创意产业来获得教育</w:t>
      </w:r>
      <w:r w:rsidRPr="00991300">
        <w:rPr>
          <w:rFonts w:ascii="SimSun" w:hAnsi="SimSun" w:hint="eastAsia"/>
          <w:sz w:val="21"/>
          <w:szCs w:val="22"/>
        </w:rPr>
        <w:t>资源</w:t>
      </w:r>
      <w:r w:rsidRPr="00991300">
        <w:rPr>
          <w:rFonts w:ascii="SimSun" w:hAnsi="SimSun"/>
          <w:sz w:val="21"/>
          <w:szCs w:val="22"/>
        </w:rPr>
        <w:t>。学生应该有机会</w:t>
      </w:r>
      <w:r w:rsidRPr="00991300">
        <w:rPr>
          <w:rFonts w:ascii="SimSun" w:hAnsi="SimSun" w:hint="eastAsia"/>
          <w:sz w:val="21"/>
          <w:szCs w:val="22"/>
        </w:rPr>
        <w:t>获取体现</w:t>
      </w:r>
      <w:r w:rsidRPr="00991300">
        <w:rPr>
          <w:rFonts w:ascii="SimSun" w:hAnsi="SimSun"/>
          <w:sz w:val="21"/>
          <w:szCs w:val="22"/>
        </w:rPr>
        <w:t>世界</w:t>
      </w:r>
      <w:r w:rsidRPr="00991300">
        <w:rPr>
          <w:rFonts w:ascii="SimSun" w:hAnsi="SimSun" w:hint="eastAsia"/>
          <w:sz w:val="21"/>
          <w:szCs w:val="22"/>
        </w:rPr>
        <w:t>上多元</w:t>
      </w:r>
      <w:r w:rsidRPr="00991300">
        <w:rPr>
          <w:rFonts w:ascii="SimSun" w:hAnsi="SimSun"/>
          <w:sz w:val="21"/>
          <w:szCs w:val="22"/>
        </w:rPr>
        <w:t>文化和语言</w:t>
      </w:r>
      <w:r w:rsidRPr="00991300">
        <w:rPr>
          <w:rFonts w:ascii="SimSun" w:hAnsi="SimSun" w:hint="eastAsia"/>
          <w:sz w:val="21"/>
          <w:szCs w:val="22"/>
        </w:rPr>
        <w:t>以及学生所处文化和语言</w:t>
      </w:r>
      <w:r w:rsidRPr="00991300">
        <w:rPr>
          <w:rFonts w:ascii="SimSun" w:hAnsi="SimSun"/>
          <w:sz w:val="21"/>
          <w:szCs w:val="22"/>
        </w:rPr>
        <w:t>的教育材料。作者认为现有条款包含了足够的灵活性，在</w:t>
      </w:r>
      <w:r w:rsidRPr="00991300">
        <w:rPr>
          <w:rFonts w:ascii="SimSun" w:hAnsi="SimSun" w:hint="eastAsia"/>
          <w:sz w:val="21"/>
          <w:szCs w:val="22"/>
        </w:rPr>
        <w:t>产权组织</w:t>
      </w:r>
      <w:r w:rsidRPr="00991300">
        <w:rPr>
          <w:rFonts w:ascii="SimSun" w:hAnsi="SimSun"/>
          <w:sz w:val="21"/>
          <w:szCs w:val="22"/>
        </w:rPr>
        <w:t>有代表</w:t>
      </w:r>
      <w:r w:rsidRPr="00991300">
        <w:rPr>
          <w:rFonts w:ascii="SimSun" w:hAnsi="SimSun" w:hint="eastAsia"/>
          <w:sz w:val="21"/>
          <w:szCs w:val="22"/>
        </w:rPr>
        <w:t>性</w:t>
      </w:r>
      <w:r w:rsidRPr="00991300">
        <w:rPr>
          <w:rFonts w:ascii="SimSun" w:hAnsi="SimSun"/>
          <w:sz w:val="21"/>
          <w:szCs w:val="22"/>
        </w:rPr>
        <w:t>的国家可以继续努力寻找国家解决方案，如可以根据当地需要制定许可框架。作者承认</w:t>
      </w:r>
      <w:r w:rsidRPr="00991300">
        <w:rPr>
          <w:rFonts w:ascii="SimSun" w:hAnsi="SimSun" w:hint="eastAsia"/>
          <w:sz w:val="21"/>
          <w:szCs w:val="22"/>
        </w:rPr>
        <w:t>各</w:t>
      </w:r>
      <w:r w:rsidRPr="00991300">
        <w:rPr>
          <w:rFonts w:ascii="SimSun" w:hAnsi="SimSun"/>
          <w:sz w:val="21"/>
          <w:szCs w:val="22"/>
        </w:rPr>
        <w:t>国都应致力于满足当地需求。但在任何国家，当作者完全被剥夺报酬或报酬不足时，都无法有效地工作和创作。虽然</w:t>
      </w:r>
      <w:r w:rsidRPr="00991300">
        <w:rPr>
          <w:rFonts w:ascii="SimSun" w:hAnsi="SimSun" w:hint="eastAsia"/>
          <w:sz w:val="21"/>
          <w:szCs w:val="22"/>
        </w:rPr>
        <w:t>产权组织</w:t>
      </w:r>
      <w:r w:rsidRPr="00991300">
        <w:rPr>
          <w:rFonts w:ascii="SimSun" w:hAnsi="SimSun"/>
          <w:sz w:val="21"/>
          <w:szCs w:val="22"/>
        </w:rPr>
        <w:t>的每个成员国都有图书馆、档案馆和教育机构在努力确保</w:t>
      </w:r>
      <w:r w:rsidRPr="00991300">
        <w:rPr>
          <w:rFonts w:ascii="SimSun" w:hAnsi="SimSun" w:hint="eastAsia"/>
          <w:sz w:val="21"/>
          <w:szCs w:val="22"/>
        </w:rPr>
        <w:t>获取</w:t>
      </w:r>
      <w:r w:rsidRPr="00991300">
        <w:rPr>
          <w:rFonts w:ascii="SimSun" w:hAnsi="SimSun"/>
          <w:sz w:val="21"/>
          <w:szCs w:val="22"/>
        </w:rPr>
        <w:t>作品，但不应忘记，在</w:t>
      </w:r>
      <w:r w:rsidRPr="00991300">
        <w:rPr>
          <w:rFonts w:ascii="SimSun" w:hAnsi="SimSun" w:hint="eastAsia"/>
          <w:sz w:val="21"/>
          <w:szCs w:val="22"/>
        </w:rPr>
        <w:t>产权组织</w:t>
      </w:r>
      <w:r w:rsidRPr="00991300">
        <w:rPr>
          <w:rFonts w:ascii="SimSun" w:hAnsi="SimSun"/>
          <w:sz w:val="21"/>
          <w:szCs w:val="22"/>
        </w:rPr>
        <w:t>的每个成员国中都有作者的权利和财产受到影响。IAF支持这样的要求，即在对</w:t>
      </w:r>
      <w:r w:rsidRPr="00991300">
        <w:rPr>
          <w:rFonts w:ascii="SimSun" w:hAnsi="SimSun" w:hint="eastAsia"/>
          <w:sz w:val="21"/>
          <w:szCs w:val="22"/>
        </w:rPr>
        <w:t>2019冠状病毒病</w:t>
      </w:r>
      <w:r w:rsidRPr="00991300">
        <w:rPr>
          <w:rFonts w:ascii="SimSun" w:hAnsi="SimSun"/>
          <w:sz w:val="21"/>
          <w:szCs w:val="22"/>
        </w:rPr>
        <w:t>的影响进行的任何调查中，可以包括创作者的情况，因为这方面的进一步信息对文化的持续创造和共享至关重要。许多国家已经有了版权规定，建立了许可框架，使人们能够通过图书馆、档案馆和教育机构</w:t>
      </w:r>
      <w:r w:rsidRPr="00991300">
        <w:rPr>
          <w:rFonts w:ascii="SimSun" w:hAnsi="SimSun" w:hint="eastAsia"/>
          <w:sz w:val="21"/>
          <w:szCs w:val="22"/>
        </w:rPr>
        <w:t>获取</w:t>
      </w:r>
      <w:r w:rsidRPr="00991300">
        <w:rPr>
          <w:rFonts w:ascii="SimSun" w:hAnsi="SimSun"/>
          <w:sz w:val="21"/>
          <w:szCs w:val="22"/>
        </w:rPr>
        <w:t>作品，同时确保对作者的公平支付和对其作品权利的尊重。在对教育例外的经济分析（2012年，普华永道）发现，英国近25%的作者60%以上的收入来自二次许可收入，而作者收入下降10%将导致产出下降20%。公平许可和集体管理组织作为有效确保作品使用权和作者报酬平衡的手段，是有明确理由的。</w:t>
      </w:r>
      <w:r w:rsidRPr="00991300">
        <w:rPr>
          <w:rFonts w:ascii="SimSun" w:hAnsi="SimSun" w:hint="eastAsia"/>
          <w:sz w:val="21"/>
          <w:szCs w:val="22"/>
        </w:rPr>
        <w:t>I</w:t>
      </w:r>
      <w:r w:rsidRPr="00991300">
        <w:rPr>
          <w:rFonts w:ascii="SimSun" w:hAnsi="SimSun"/>
          <w:sz w:val="21"/>
          <w:szCs w:val="22"/>
        </w:rPr>
        <w:t>AF反对任何全面扩大版权例外</w:t>
      </w:r>
      <w:r w:rsidRPr="00991300">
        <w:rPr>
          <w:rFonts w:ascii="SimSun" w:hAnsi="SimSun" w:hint="eastAsia"/>
          <w:sz w:val="21"/>
          <w:szCs w:val="22"/>
        </w:rPr>
        <w:t>与</w:t>
      </w:r>
      <w:r w:rsidRPr="00991300">
        <w:rPr>
          <w:rFonts w:ascii="SimSun" w:hAnsi="SimSun"/>
          <w:sz w:val="21"/>
          <w:szCs w:val="22"/>
        </w:rPr>
        <w:t>限制的做法，因为这种做法没有适当考虑到作者的需要，而是希望看到工作重点放在确保作者能够可持续地为读者创作创造性教育作品上。在可能的情况下，</w:t>
      </w:r>
      <w:r w:rsidRPr="00991300">
        <w:rPr>
          <w:rFonts w:ascii="SimSun" w:hAnsi="SimSun" w:hint="eastAsia"/>
          <w:sz w:val="21"/>
          <w:szCs w:val="22"/>
        </w:rPr>
        <w:t>I</w:t>
      </w:r>
      <w:r w:rsidRPr="00991300">
        <w:rPr>
          <w:rFonts w:ascii="SimSun" w:hAnsi="SimSun"/>
          <w:sz w:val="21"/>
          <w:szCs w:val="22"/>
        </w:rPr>
        <w:t>AF鼓励考虑积极的解决方案，以确保作者的创作能力，并考虑数字环境的最佳做法，而不是任何</w:t>
      </w:r>
      <w:r w:rsidRPr="00991300">
        <w:rPr>
          <w:rFonts w:ascii="SimSun" w:hAnsi="SimSun" w:hint="eastAsia"/>
          <w:sz w:val="21"/>
          <w:szCs w:val="22"/>
        </w:rPr>
        <w:t>影响</w:t>
      </w:r>
      <w:r w:rsidRPr="00991300">
        <w:rPr>
          <w:rFonts w:ascii="SimSun" w:hAnsi="SimSun"/>
          <w:sz w:val="21"/>
          <w:szCs w:val="22"/>
        </w:rPr>
        <w:t>作者创作能力的方法</w:t>
      </w:r>
      <w:r w:rsidRPr="00991300">
        <w:rPr>
          <w:rFonts w:ascii="SimSun" w:hAnsi="SimSun" w:hint="eastAsia"/>
          <w:sz w:val="21"/>
          <w:szCs w:val="22"/>
        </w:rPr>
        <w:t>。</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SimSun" w:hAnsi="SimSun"/>
          <w:color w:val="000000" w:themeColor="text1"/>
          <w:sz w:val="21"/>
          <w:szCs w:val="22"/>
        </w:rPr>
        <w:t>国际出版商协会（IPA）的代表强调了</w:t>
      </w:r>
      <w:r w:rsidRPr="00991300">
        <w:rPr>
          <w:rFonts w:ascii="SimSun" w:hAnsi="SimSun" w:hint="eastAsia"/>
          <w:color w:val="000000" w:themeColor="text1"/>
          <w:sz w:val="21"/>
          <w:szCs w:val="22"/>
        </w:rPr>
        <w:t>产权组织</w:t>
      </w:r>
      <w:r w:rsidRPr="00991300">
        <w:rPr>
          <w:rFonts w:ascii="SimSun" w:hAnsi="SimSun"/>
          <w:color w:val="000000" w:themeColor="text1"/>
          <w:sz w:val="21"/>
          <w:szCs w:val="22"/>
        </w:rPr>
        <w:t>条约所提供的全球版权框架的</w:t>
      </w:r>
      <w:r w:rsidRPr="00991300">
        <w:rPr>
          <w:rFonts w:ascii="SimSun" w:hAnsi="SimSun" w:hint="eastAsia"/>
          <w:color w:val="000000" w:themeColor="text1"/>
          <w:sz w:val="21"/>
          <w:szCs w:val="22"/>
        </w:rPr>
        <w:t>时效性和</w:t>
      </w:r>
      <w:r w:rsidRPr="00991300">
        <w:rPr>
          <w:rFonts w:ascii="SimSun" w:hAnsi="SimSun"/>
          <w:color w:val="000000" w:themeColor="text1"/>
          <w:sz w:val="21"/>
          <w:szCs w:val="22"/>
        </w:rPr>
        <w:t>重要性，使各地出版商能够通过向消费者、科学家、教育工作者、学生和其他读者提供文献、经同行评议的研究和教育学习解决方案，对作者进行投资并为公众利益服务</w:t>
      </w:r>
      <w:r w:rsidRPr="00991300">
        <w:rPr>
          <w:rFonts w:ascii="SimSun" w:hAnsi="SimSun" w:hint="eastAsia"/>
          <w:color w:val="000000" w:themeColor="text1"/>
          <w:sz w:val="21"/>
          <w:szCs w:val="22"/>
        </w:rPr>
        <w:t>。</w:t>
      </w:r>
      <w:r w:rsidRPr="00991300">
        <w:rPr>
          <w:rFonts w:ascii="SimSun" w:hAnsi="SimSun"/>
          <w:color w:val="000000" w:themeColor="text1"/>
          <w:sz w:val="21"/>
          <w:szCs w:val="22"/>
        </w:rPr>
        <w:t>在过去的一年里，由于人们适应了</w:t>
      </w:r>
      <w:r w:rsidRPr="00991300">
        <w:rPr>
          <w:rFonts w:ascii="SimSun" w:hAnsi="SimSun" w:hint="eastAsia"/>
          <w:color w:val="000000" w:themeColor="text1"/>
          <w:sz w:val="21"/>
          <w:szCs w:val="22"/>
        </w:rPr>
        <w:t>在家办公</w:t>
      </w:r>
      <w:r w:rsidRPr="00991300">
        <w:rPr>
          <w:rFonts w:ascii="SimSun" w:hAnsi="SimSun"/>
          <w:color w:val="000000" w:themeColor="text1"/>
          <w:sz w:val="21"/>
          <w:szCs w:val="22"/>
        </w:rPr>
        <w:t>和家庭教育，各国都在寻求可靠的科学数据作为保护本国公民的政策依据，出版界再次挺身而出，支持政府、教师、家长和公众。许多倡议在</w:t>
      </w:r>
      <w:r w:rsidRPr="00991300">
        <w:rPr>
          <w:rFonts w:ascii="SimSun" w:hAnsi="SimSun" w:hint="eastAsia"/>
          <w:color w:val="000000" w:themeColor="text1"/>
          <w:sz w:val="21"/>
          <w:szCs w:val="22"/>
        </w:rPr>
        <w:t>产权组织</w:t>
      </w:r>
      <w:r w:rsidRPr="00991300">
        <w:rPr>
          <w:rFonts w:ascii="SimSun" w:hAnsi="SimSun"/>
          <w:color w:val="000000" w:themeColor="text1"/>
          <w:sz w:val="21"/>
          <w:szCs w:val="22"/>
        </w:rPr>
        <w:t>的</w:t>
      </w:r>
      <w:r w:rsidRPr="00991300">
        <w:rPr>
          <w:rFonts w:ascii="SimSun" w:hAnsi="SimSun" w:hint="eastAsia"/>
          <w:color w:val="000000" w:themeColor="text1"/>
          <w:sz w:val="21"/>
          <w:szCs w:val="22"/>
        </w:rPr>
        <w:t>2019冠状病毒病</w:t>
      </w:r>
      <w:r w:rsidRPr="00991300">
        <w:rPr>
          <w:rFonts w:ascii="SimSun" w:hAnsi="SimSun"/>
          <w:color w:val="000000" w:themeColor="text1"/>
          <w:sz w:val="21"/>
          <w:szCs w:val="22"/>
        </w:rPr>
        <w:t>政策</w:t>
      </w:r>
      <w:r w:rsidRPr="00991300">
        <w:rPr>
          <w:rFonts w:ascii="SimSun" w:hAnsi="SimSun" w:hint="eastAsia"/>
          <w:color w:val="000000" w:themeColor="text1"/>
          <w:sz w:val="21"/>
          <w:szCs w:val="22"/>
        </w:rPr>
        <w:t>跟</w:t>
      </w:r>
      <w:r w:rsidRPr="00991300">
        <w:rPr>
          <w:rFonts w:ascii="SimSun" w:hAnsi="SimSun"/>
          <w:color w:val="000000" w:themeColor="text1"/>
          <w:sz w:val="21"/>
          <w:szCs w:val="22"/>
        </w:rPr>
        <w:t>踪器上</w:t>
      </w:r>
      <w:r w:rsidRPr="00991300">
        <w:rPr>
          <w:rFonts w:ascii="SimSun" w:hAnsi="SimSun" w:hint="eastAsia"/>
          <w:color w:val="000000" w:themeColor="text1"/>
          <w:sz w:val="21"/>
          <w:szCs w:val="22"/>
        </w:rPr>
        <w:t>得以体现</w:t>
      </w:r>
      <w:r w:rsidRPr="00991300">
        <w:rPr>
          <w:rFonts w:ascii="SimSun" w:hAnsi="SimSun"/>
          <w:color w:val="000000" w:themeColor="text1"/>
          <w:sz w:val="21"/>
          <w:szCs w:val="22"/>
        </w:rPr>
        <w:t>。出版商也必须进行调整。尽管许多出版商对数字图书进行了投资，但由于书店的关闭和对学校系统的干扰，绝大多数出版商不得不承受巨大的经济损失。全球版权框架是出版业的基础。这些条约和国家法律激励作者和出版商创作、投资和提供原创作品，</w:t>
      </w:r>
      <w:r w:rsidRPr="00991300">
        <w:rPr>
          <w:rFonts w:ascii="SimSun" w:hAnsi="SimSun" w:hint="eastAsia"/>
          <w:color w:val="000000" w:themeColor="text1"/>
          <w:sz w:val="21"/>
          <w:szCs w:val="22"/>
        </w:rPr>
        <w:t>从而</w:t>
      </w:r>
      <w:r w:rsidRPr="00991300">
        <w:rPr>
          <w:rFonts w:ascii="SimSun" w:hAnsi="SimSun"/>
          <w:color w:val="000000" w:themeColor="text1"/>
          <w:sz w:val="21"/>
          <w:szCs w:val="22"/>
        </w:rPr>
        <w:t>激励、娱乐和教育我们，同时促进当地经济、就业</w:t>
      </w:r>
      <w:r w:rsidRPr="00991300">
        <w:rPr>
          <w:rFonts w:ascii="SimSun" w:hAnsi="SimSun" w:hint="eastAsia"/>
          <w:color w:val="000000" w:themeColor="text1"/>
          <w:sz w:val="21"/>
          <w:szCs w:val="22"/>
        </w:rPr>
        <w:t>并为</w:t>
      </w:r>
      <w:r w:rsidRPr="00991300">
        <w:rPr>
          <w:rFonts w:ascii="SimSun" w:hAnsi="SimSun"/>
          <w:color w:val="000000" w:themeColor="text1"/>
          <w:sz w:val="21"/>
          <w:szCs w:val="22"/>
        </w:rPr>
        <w:t>作者</w:t>
      </w:r>
      <w:r w:rsidRPr="00991300">
        <w:rPr>
          <w:rFonts w:ascii="SimSun" w:hAnsi="SimSun" w:hint="eastAsia"/>
          <w:color w:val="000000" w:themeColor="text1"/>
          <w:sz w:val="21"/>
          <w:szCs w:val="22"/>
        </w:rPr>
        <w:t>提供</w:t>
      </w:r>
      <w:r w:rsidRPr="00991300">
        <w:rPr>
          <w:rFonts w:ascii="SimSun" w:hAnsi="SimSun"/>
          <w:color w:val="000000" w:themeColor="text1"/>
          <w:sz w:val="21"/>
          <w:szCs w:val="22"/>
        </w:rPr>
        <w:t>生计。版权及其有效实施对各地可持续的出版业至关重要，但在发展中国家则更为重要，因为</w:t>
      </w:r>
      <w:r w:rsidRPr="00991300">
        <w:rPr>
          <w:rFonts w:ascii="SimSun" w:hAnsi="SimSun" w:hint="eastAsia"/>
          <w:color w:val="000000" w:themeColor="text1"/>
          <w:sz w:val="21"/>
          <w:szCs w:val="22"/>
        </w:rPr>
        <w:t>发展中国家</w:t>
      </w:r>
      <w:r w:rsidRPr="00991300">
        <w:rPr>
          <w:rFonts w:ascii="SimSun" w:hAnsi="SimSun"/>
          <w:color w:val="000000" w:themeColor="text1"/>
          <w:sz w:val="21"/>
          <w:szCs w:val="22"/>
        </w:rPr>
        <w:t>的出版商和作者受</w:t>
      </w:r>
      <w:r w:rsidRPr="00991300">
        <w:rPr>
          <w:rFonts w:ascii="SimSun" w:hAnsi="SimSun" w:hint="eastAsia"/>
          <w:color w:val="000000" w:themeColor="text1"/>
          <w:sz w:val="21"/>
          <w:szCs w:val="22"/>
        </w:rPr>
        <w:t>大</w:t>
      </w:r>
      <w:r w:rsidRPr="00991300">
        <w:rPr>
          <w:rFonts w:ascii="SimSun" w:hAnsi="SimSun"/>
          <w:color w:val="000000" w:themeColor="text1"/>
          <w:sz w:val="21"/>
          <w:szCs w:val="22"/>
        </w:rPr>
        <w:t>流行病的打击最严重。例如，在非洲，出版商没有对数字格式进行投资，因为他们担心如果过渡到数字格式，他们已</w:t>
      </w:r>
      <w:r w:rsidRPr="00991300">
        <w:rPr>
          <w:rFonts w:ascii="SimSun" w:hAnsi="SimSun" w:hint="eastAsia"/>
          <w:color w:val="000000" w:themeColor="text1"/>
          <w:sz w:val="21"/>
          <w:szCs w:val="22"/>
        </w:rPr>
        <w:t>遭受</w:t>
      </w:r>
      <w:r w:rsidRPr="00991300">
        <w:rPr>
          <w:rFonts w:ascii="SimSun" w:hAnsi="SimSun"/>
          <w:color w:val="000000" w:themeColor="text1"/>
          <w:sz w:val="21"/>
          <w:szCs w:val="22"/>
        </w:rPr>
        <w:t>的破坏性的实物盗版会更加严重。出版业需要不断创新、</w:t>
      </w:r>
      <w:r w:rsidRPr="00306EED">
        <w:rPr>
          <w:rFonts w:asciiTheme="minorEastAsia" w:eastAsiaTheme="minorEastAsia" w:hAnsiTheme="minorEastAsia"/>
          <w:sz w:val="21"/>
          <w:szCs w:val="22"/>
          <w:shd w:val="clear" w:color="auto" w:fill="FFFFFF"/>
        </w:rPr>
        <w:t>投资</w:t>
      </w:r>
      <w:r w:rsidRPr="00991300">
        <w:rPr>
          <w:rFonts w:ascii="SimSun" w:hAnsi="SimSun"/>
          <w:color w:val="000000" w:themeColor="text1"/>
          <w:sz w:val="21"/>
          <w:szCs w:val="22"/>
        </w:rPr>
        <w:t>和承担风险。出版商需要一个明确的法律框架，拥有适当的专有权和有效的执法，使他们能够</w:t>
      </w:r>
      <w:r w:rsidRPr="00991300">
        <w:rPr>
          <w:rFonts w:ascii="SimSun" w:hAnsi="SimSun" w:hint="eastAsia"/>
          <w:color w:val="000000" w:themeColor="text1"/>
          <w:sz w:val="21"/>
          <w:szCs w:val="22"/>
        </w:rPr>
        <w:t>满怀信心</w:t>
      </w:r>
      <w:r w:rsidRPr="00991300">
        <w:rPr>
          <w:rFonts w:ascii="SimSun" w:hAnsi="SimSun"/>
          <w:color w:val="000000" w:themeColor="text1"/>
          <w:sz w:val="21"/>
          <w:szCs w:val="22"/>
        </w:rPr>
        <w:t>。IPA邀请成员国加强与创意产业的对话，并在SCCR议程上反映其优先事项。虽然限制</w:t>
      </w:r>
      <w:r w:rsidRPr="00991300">
        <w:rPr>
          <w:rFonts w:ascii="SimSun" w:hAnsi="SimSun" w:hint="eastAsia"/>
          <w:color w:val="000000" w:themeColor="text1"/>
          <w:sz w:val="21"/>
          <w:szCs w:val="22"/>
        </w:rPr>
        <w:t>与</w:t>
      </w:r>
      <w:r w:rsidRPr="00991300">
        <w:rPr>
          <w:rFonts w:ascii="SimSun" w:hAnsi="SimSun"/>
          <w:color w:val="000000" w:themeColor="text1"/>
          <w:sz w:val="21"/>
          <w:szCs w:val="22"/>
        </w:rPr>
        <w:t>例外可能是必要的，但需要在国家层面进行仔细</w:t>
      </w:r>
      <w:r w:rsidRPr="00991300">
        <w:rPr>
          <w:rFonts w:ascii="SimSun" w:hAnsi="SimSun" w:hint="eastAsia"/>
          <w:color w:val="000000" w:themeColor="text1"/>
          <w:sz w:val="21"/>
          <w:szCs w:val="22"/>
        </w:rPr>
        <w:t>考量</w:t>
      </w:r>
      <w:r w:rsidRPr="00991300">
        <w:rPr>
          <w:rFonts w:ascii="SimSun" w:hAnsi="SimSun"/>
          <w:color w:val="000000" w:themeColor="text1"/>
          <w:sz w:val="21"/>
          <w:szCs w:val="22"/>
        </w:rPr>
        <w:t>。过于宽泛的限制</w:t>
      </w:r>
      <w:r w:rsidRPr="00991300">
        <w:rPr>
          <w:rFonts w:ascii="SimSun" w:hAnsi="SimSun" w:hint="eastAsia"/>
          <w:color w:val="000000" w:themeColor="text1"/>
          <w:sz w:val="21"/>
          <w:szCs w:val="22"/>
        </w:rPr>
        <w:t>与</w:t>
      </w:r>
      <w:r w:rsidRPr="00991300">
        <w:rPr>
          <w:rFonts w:ascii="SimSun" w:hAnsi="SimSun"/>
          <w:color w:val="000000" w:themeColor="text1"/>
          <w:sz w:val="21"/>
          <w:szCs w:val="22"/>
        </w:rPr>
        <w:t>例外损害了持续的文化生产所需的投资，并将不可避免地产生意想不到的破坏性影响，破坏当地的创意产业，</w:t>
      </w:r>
      <w:r w:rsidRPr="00991300">
        <w:rPr>
          <w:rFonts w:ascii="SimSun" w:hAnsi="SimSun" w:hint="eastAsia"/>
          <w:color w:val="000000" w:themeColor="text1"/>
          <w:sz w:val="21"/>
          <w:szCs w:val="22"/>
        </w:rPr>
        <w:t>阻碍</w:t>
      </w:r>
      <w:r w:rsidRPr="00991300">
        <w:rPr>
          <w:rFonts w:ascii="SimSun" w:hAnsi="SimSun"/>
          <w:color w:val="000000" w:themeColor="text1"/>
          <w:sz w:val="21"/>
          <w:szCs w:val="22"/>
        </w:rPr>
        <w:t>作者，特别是发展中国家的作者将</w:t>
      </w:r>
      <w:r w:rsidRPr="00991300">
        <w:rPr>
          <w:rFonts w:ascii="SimSun" w:hAnsi="SimSun" w:hint="eastAsia"/>
          <w:color w:val="000000" w:themeColor="text1"/>
          <w:sz w:val="21"/>
          <w:szCs w:val="22"/>
        </w:rPr>
        <w:t>创作</w:t>
      </w:r>
      <w:r w:rsidRPr="00991300">
        <w:rPr>
          <w:rFonts w:ascii="SimSun" w:hAnsi="SimSun"/>
          <w:color w:val="000000" w:themeColor="text1"/>
          <w:sz w:val="21"/>
          <w:szCs w:val="22"/>
        </w:rPr>
        <w:t>推向世界。IPA表示致力于支持世界各地的出版商</w:t>
      </w:r>
      <w:r w:rsidRPr="00991300">
        <w:rPr>
          <w:rFonts w:ascii="SimSun" w:hAnsi="SimSun" w:hint="eastAsia"/>
          <w:color w:val="000000" w:themeColor="text1"/>
          <w:sz w:val="21"/>
          <w:szCs w:val="22"/>
        </w:rPr>
        <w:t>发挥重要作用，</w:t>
      </w:r>
      <w:r w:rsidRPr="00991300">
        <w:rPr>
          <w:rFonts w:ascii="SimSun" w:hAnsi="SimSun"/>
          <w:color w:val="000000" w:themeColor="text1"/>
          <w:sz w:val="21"/>
          <w:szCs w:val="22"/>
        </w:rPr>
        <w:t>向读者提供书籍，确保</w:t>
      </w:r>
      <w:r w:rsidRPr="00991300">
        <w:rPr>
          <w:rFonts w:ascii="SimSun" w:hAnsi="SimSun" w:hint="eastAsia"/>
          <w:color w:val="000000" w:themeColor="text1"/>
          <w:sz w:val="21"/>
          <w:szCs w:val="22"/>
        </w:rPr>
        <w:t>各</w:t>
      </w:r>
      <w:r w:rsidRPr="00991300">
        <w:rPr>
          <w:rFonts w:ascii="SimSun" w:hAnsi="SimSun"/>
          <w:color w:val="000000" w:themeColor="text1"/>
          <w:sz w:val="21"/>
          <w:szCs w:val="22"/>
        </w:rPr>
        <w:t>国</w:t>
      </w:r>
      <w:r w:rsidRPr="00991300">
        <w:rPr>
          <w:rFonts w:ascii="SimSun" w:hAnsi="SimSun" w:hint="eastAsia"/>
          <w:color w:val="000000" w:themeColor="text1"/>
          <w:sz w:val="21"/>
          <w:szCs w:val="22"/>
        </w:rPr>
        <w:t>本地</w:t>
      </w:r>
      <w:r w:rsidRPr="00991300">
        <w:rPr>
          <w:rFonts w:ascii="SimSun" w:hAnsi="SimSun"/>
          <w:color w:val="000000" w:themeColor="text1"/>
          <w:sz w:val="21"/>
          <w:szCs w:val="22"/>
        </w:rPr>
        <w:t>作者的声音能够继续被听到</w:t>
      </w:r>
      <w:r w:rsidRPr="00991300">
        <w:rPr>
          <w:rFonts w:ascii="SimSun" w:hAnsi="SimSun" w:hint="eastAsia"/>
          <w:color w:val="000000" w:themeColor="text1"/>
          <w:sz w:val="21"/>
          <w:szCs w:val="22"/>
        </w:rPr>
        <w:t>。</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color w:val="000000" w:themeColor="text1"/>
          <w:sz w:val="21"/>
          <w:szCs w:val="22"/>
        </w:rPr>
      </w:pPr>
      <w:r w:rsidRPr="00991300">
        <w:rPr>
          <w:rFonts w:ascii="SimSun" w:hAnsi="SimSun"/>
          <w:color w:val="000000" w:themeColor="text1"/>
          <w:sz w:val="21"/>
          <w:szCs w:val="22"/>
        </w:rPr>
        <w:t>拉丁美洲知识产权</w:t>
      </w:r>
      <w:r w:rsidRPr="00991300">
        <w:rPr>
          <w:rFonts w:ascii="SimSun" w:hAnsi="SimSun" w:hint="eastAsia"/>
          <w:color w:val="000000" w:themeColor="text1"/>
          <w:sz w:val="21"/>
          <w:szCs w:val="22"/>
        </w:rPr>
        <w:t>学院</w:t>
      </w:r>
      <w:r w:rsidRPr="00991300">
        <w:rPr>
          <w:rFonts w:ascii="SimSun" w:hAnsi="SimSun"/>
          <w:color w:val="000000" w:themeColor="text1"/>
          <w:sz w:val="21"/>
          <w:szCs w:val="22"/>
        </w:rPr>
        <w:t>（ELAPI）的代表重申了其在委员会第四十届会议上采取的立场，并认为在进一步的版权限制</w:t>
      </w:r>
      <w:r w:rsidRPr="00991300">
        <w:rPr>
          <w:rFonts w:ascii="SimSun" w:hAnsi="SimSun" w:hint="eastAsia"/>
          <w:color w:val="000000" w:themeColor="text1"/>
          <w:sz w:val="21"/>
          <w:szCs w:val="22"/>
        </w:rPr>
        <w:t>与</w:t>
      </w:r>
      <w:r w:rsidRPr="00991300">
        <w:rPr>
          <w:rFonts w:ascii="SimSun" w:hAnsi="SimSun"/>
          <w:color w:val="000000" w:themeColor="text1"/>
          <w:sz w:val="21"/>
          <w:szCs w:val="22"/>
        </w:rPr>
        <w:t>例外方面取得进展既不可取也无必要，更不用说考虑就这一问题制定国际条约了。三步检验法是解释和提供法律确定性的工具，应该得到尊重。ELAPI指出，否认人权并不是答案，尤其是在这样不稳定的时期。恰恰相反，维护人权有助于建设人</w:t>
      </w:r>
      <w:r w:rsidRPr="00991300">
        <w:rPr>
          <w:rFonts w:ascii="SimSun" w:hAnsi="SimSun" w:hint="eastAsia"/>
          <w:color w:val="000000" w:themeColor="text1"/>
          <w:sz w:val="21"/>
          <w:szCs w:val="22"/>
        </w:rPr>
        <w:t>员</w:t>
      </w:r>
      <w:r w:rsidRPr="00991300">
        <w:rPr>
          <w:rFonts w:ascii="SimSun" w:hAnsi="SimSun"/>
          <w:color w:val="000000" w:themeColor="text1"/>
          <w:sz w:val="21"/>
          <w:szCs w:val="22"/>
        </w:rPr>
        <w:t>能力，确保</w:t>
      </w:r>
      <w:r w:rsidRPr="00991300">
        <w:rPr>
          <w:rFonts w:ascii="SimSun" w:hAnsi="SimSun" w:hint="eastAsia"/>
          <w:color w:val="000000" w:themeColor="text1"/>
          <w:sz w:val="21"/>
          <w:szCs w:val="22"/>
        </w:rPr>
        <w:t>女性和男性</w:t>
      </w:r>
      <w:r w:rsidRPr="00991300">
        <w:rPr>
          <w:rFonts w:ascii="SimSun" w:hAnsi="SimSun"/>
          <w:color w:val="000000" w:themeColor="text1"/>
          <w:sz w:val="21"/>
          <w:szCs w:val="22"/>
        </w:rPr>
        <w:t>的生计。版权构成了知识和创造力等人类基本资产的一部分。否认它意味着否认人类尊严的本质，破坏了基于团结、多领土和通过集体管理</w:t>
      </w:r>
      <w:r w:rsidRPr="00991300">
        <w:rPr>
          <w:rFonts w:ascii="SimSun" w:hAnsi="SimSun" w:hint="eastAsia"/>
          <w:color w:val="000000" w:themeColor="text1"/>
          <w:sz w:val="21"/>
          <w:szCs w:val="22"/>
        </w:rPr>
        <w:t>协会</w:t>
      </w:r>
      <w:r w:rsidRPr="00991300">
        <w:rPr>
          <w:rFonts w:ascii="SimSun" w:hAnsi="SimSun"/>
          <w:color w:val="000000" w:themeColor="text1"/>
          <w:sz w:val="21"/>
          <w:szCs w:val="22"/>
        </w:rPr>
        <w:t>进行合作的</w:t>
      </w:r>
      <w:r w:rsidRPr="00991300">
        <w:rPr>
          <w:rFonts w:ascii="SimSun" w:hAnsi="SimSun" w:hint="eastAsia"/>
          <w:color w:val="000000" w:themeColor="text1"/>
          <w:sz w:val="21"/>
          <w:szCs w:val="22"/>
        </w:rPr>
        <w:t>体系</w:t>
      </w:r>
      <w:r w:rsidRPr="00991300">
        <w:rPr>
          <w:rFonts w:ascii="SimSun" w:hAnsi="SimSun"/>
          <w:color w:val="000000" w:themeColor="text1"/>
          <w:sz w:val="21"/>
          <w:szCs w:val="22"/>
        </w:rPr>
        <w:t>，</w:t>
      </w:r>
      <w:r w:rsidRPr="00991300">
        <w:rPr>
          <w:rFonts w:ascii="SimSun" w:hAnsi="SimSun" w:hint="eastAsia"/>
          <w:color w:val="000000" w:themeColor="text1"/>
          <w:sz w:val="21"/>
          <w:szCs w:val="22"/>
        </w:rPr>
        <w:t>集体管理协会共同</w:t>
      </w:r>
      <w:r w:rsidRPr="00991300">
        <w:rPr>
          <w:rFonts w:ascii="SimSun" w:hAnsi="SimSun"/>
          <w:color w:val="000000" w:themeColor="text1"/>
          <w:sz w:val="21"/>
          <w:szCs w:val="22"/>
        </w:rPr>
        <w:t>弥合数字鸿沟，在大流行病的暗淡和荒凉时代管理权利</w:t>
      </w:r>
      <w:r w:rsidRPr="00991300">
        <w:rPr>
          <w:rFonts w:ascii="SimSun" w:hAnsi="SimSun" w:hint="eastAsia"/>
          <w:color w:val="000000" w:themeColor="text1"/>
          <w:sz w:val="21"/>
          <w:szCs w:val="22"/>
        </w:rPr>
        <w:t>。</w:t>
      </w:r>
      <w:r w:rsidRPr="00991300">
        <w:rPr>
          <w:rFonts w:ascii="SimSun" w:hAnsi="SimSun"/>
          <w:color w:val="000000" w:themeColor="text1"/>
          <w:sz w:val="21"/>
          <w:szCs w:val="22"/>
        </w:rPr>
        <w:t>归根结底，现在</w:t>
      </w:r>
      <w:r w:rsidRPr="00991300">
        <w:rPr>
          <w:rFonts w:ascii="SimSun" w:hAnsi="SimSun" w:hint="eastAsia"/>
          <w:color w:val="000000" w:themeColor="text1"/>
          <w:sz w:val="21"/>
          <w:szCs w:val="22"/>
        </w:rPr>
        <w:t>放弃</w:t>
      </w:r>
      <w:r w:rsidRPr="00991300">
        <w:rPr>
          <w:rFonts w:ascii="SimSun" w:hAnsi="SimSun"/>
          <w:color w:val="000000" w:themeColor="text1"/>
          <w:sz w:val="21"/>
          <w:szCs w:val="22"/>
        </w:rPr>
        <w:t>世界和文化中创造力的驱动力是</w:t>
      </w:r>
      <w:r w:rsidRPr="00991300">
        <w:rPr>
          <w:rFonts w:ascii="SimSun" w:hAnsi="SimSun" w:hint="eastAsia"/>
          <w:color w:val="000000" w:themeColor="text1"/>
          <w:sz w:val="21"/>
          <w:szCs w:val="22"/>
        </w:rPr>
        <w:t>否</w:t>
      </w:r>
      <w:r w:rsidRPr="00991300">
        <w:rPr>
          <w:rFonts w:ascii="SimSun" w:hAnsi="SimSun"/>
          <w:color w:val="000000" w:themeColor="text1"/>
          <w:sz w:val="21"/>
          <w:szCs w:val="22"/>
        </w:rPr>
        <w:t>明智？</w:t>
      </w:r>
      <w:r w:rsidRPr="00991300">
        <w:rPr>
          <w:rFonts w:ascii="SimSun" w:hAnsi="SimSun" w:hint="eastAsia"/>
          <w:color w:val="000000" w:themeColor="text1"/>
          <w:sz w:val="21"/>
          <w:szCs w:val="22"/>
        </w:rPr>
        <w:t>为它</w:t>
      </w:r>
      <w:r w:rsidRPr="00991300">
        <w:rPr>
          <w:rFonts w:ascii="SimSun" w:hAnsi="SimSun"/>
          <w:color w:val="000000" w:themeColor="text1"/>
          <w:sz w:val="21"/>
          <w:szCs w:val="22"/>
        </w:rPr>
        <w:t>提供成长和进入21世纪的</w:t>
      </w:r>
      <w:r w:rsidRPr="00991300">
        <w:rPr>
          <w:rFonts w:ascii="SimSun" w:hAnsi="SimSun" w:hint="eastAsia"/>
          <w:color w:val="000000" w:themeColor="text1"/>
          <w:sz w:val="21"/>
          <w:szCs w:val="22"/>
        </w:rPr>
        <w:t>途径</w:t>
      </w:r>
      <w:r w:rsidRPr="00991300">
        <w:rPr>
          <w:rFonts w:ascii="SimSun" w:hAnsi="SimSun"/>
          <w:color w:val="000000" w:themeColor="text1"/>
          <w:sz w:val="21"/>
          <w:szCs w:val="22"/>
        </w:rPr>
        <w:t>是否可取？现在不是谈论例外</w:t>
      </w:r>
      <w:r w:rsidRPr="00991300">
        <w:rPr>
          <w:rFonts w:ascii="SimSun" w:hAnsi="SimSun" w:hint="eastAsia"/>
          <w:color w:val="000000" w:themeColor="text1"/>
          <w:sz w:val="21"/>
          <w:szCs w:val="22"/>
        </w:rPr>
        <w:t>与</w:t>
      </w:r>
      <w:r w:rsidRPr="00991300">
        <w:rPr>
          <w:rFonts w:ascii="SimSun" w:hAnsi="SimSun"/>
          <w:color w:val="000000" w:themeColor="text1"/>
          <w:sz w:val="21"/>
          <w:szCs w:val="22"/>
        </w:rPr>
        <w:t>限制的时候。现在</w:t>
      </w:r>
      <w:r w:rsidRPr="00991300">
        <w:rPr>
          <w:rFonts w:ascii="SimSun" w:hAnsi="SimSun" w:hint="eastAsia"/>
          <w:color w:val="000000" w:themeColor="text1"/>
          <w:sz w:val="21"/>
          <w:szCs w:val="22"/>
        </w:rPr>
        <w:t>应该</w:t>
      </w:r>
      <w:r w:rsidRPr="00991300">
        <w:rPr>
          <w:rFonts w:ascii="SimSun" w:hAnsi="SimSun"/>
          <w:color w:val="000000" w:themeColor="text1"/>
          <w:sz w:val="21"/>
          <w:szCs w:val="22"/>
        </w:rPr>
        <w:t>为更多更好的版权而共同努力</w:t>
      </w:r>
      <w:r w:rsidRPr="00991300">
        <w:rPr>
          <w:rFonts w:ascii="SimSun" w:hAnsi="SimSun" w:hint="eastAsia"/>
          <w:color w:val="000000" w:themeColor="text1"/>
          <w:sz w:val="21"/>
          <w:szCs w:val="22"/>
        </w:rPr>
        <w:t>。</w:t>
      </w:r>
      <w:r w:rsidRPr="00991300">
        <w:rPr>
          <w:rFonts w:ascii="SimSun" w:hAnsi="SimSun"/>
          <w:color w:val="000000" w:themeColor="text1"/>
          <w:sz w:val="21"/>
          <w:szCs w:val="22"/>
        </w:rPr>
        <w:t>ELAPI指出，如果</w:t>
      </w:r>
      <w:r w:rsidRPr="00991300">
        <w:rPr>
          <w:rFonts w:ascii="SimSun" w:hAnsi="SimSun" w:hint="eastAsia"/>
          <w:color w:val="000000" w:themeColor="text1"/>
          <w:sz w:val="21"/>
          <w:szCs w:val="22"/>
        </w:rPr>
        <w:t>确要</w:t>
      </w:r>
      <w:r w:rsidRPr="00306EED">
        <w:rPr>
          <w:rFonts w:asciiTheme="minorEastAsia" w:eastAsiaTheme="minorEastAsia" w:hAnsiTheme="minorEastAsia" w:hint="eastAsia"/>
          <w:sz w:val="21"/>
          <w:szCs w:val="22"/>
          <w:shd w:val="clear" w:color="auto" w:fill="FFFFFF"/>
        </w:rPr>
        <w:t>举办</w:t>
      </w:r>
      <w:r w:rsidRPr="00991300">
        <w:rPr>
          <w:rFonts w:ascii="SimSun" w:hAnsi="SimSun"/>
          <w:color w:val="000000" w:themeColor="text1"/>
          <w:sz w:val="21"/>
          <w:szCs w:val="22"/>
        </w:rPr>
        <w:t>区域研讨会或信息会议，就必须考虑到</w:t>
      </w:r>
      <w:r w:rsidRPr="00991300">
        <w:rPr>
          <w:rFonts w:ascii="SimSun" w:hAnsi="SimSun" w:hint="eastAsia"/>
          <w:color w:val="000000" w:themeColor="text1"/>
          <w:sz w:val="21"/>
          <w:szCs w:val="22"/>
        </w:rPr>
        <w:t>大</w:t>
      </w:r>
      <w:r w:rsidRPr="00991300">
        <w:rPr>
          <w:rFonts w:ascii="SimSun" w:hAnsi="SimSun"/>
          <w:color w:val="000000" w:themeColor="text1"/>
          <w:sz w:val="21"/>
          <w:szCs w:val="22"/>
        </w:rPr>
        <w:t>流行病对版权的负面影响，并质疑是否扩大</w:t>
      </w:r>
      <w:r w:rsidRPr="00991300">
        <w:rPr>
          <w:rFonts w:ascii="SimSun" w:hAnsi="SimSun" w:hint="eastAsia"/>
          <w:color w:val="000000" w:themeColor="text1"/>
          <w:sz w:val="21"/>
          <w:szCs w:val="22"/>
        </w:rPr>
        <w:t>大</w:t>
      </w:r>
      <w:r w:rsidRPr="00991300">
        <w:rPr>
          <w:rFonts w:ascii="SimSun" w:hAnsi="SimSun"/>
          <w:color w:val="000000" w:themeColor="text1"/>
          <w:sz w:val="21"/>
          <w:szCs w:val="22"/>
        </w:rPr>
        <w:t>流行病</w:t>
      </w:r>
      <w:r w:rsidRPr="00991300">
        <w:rPr>
          <w:rFonts w:ascii="SimSun" w:hAnsi="SimSun" w:hint="eastAsia"/>
          <w:color w:val="000000" w:themeColor="text1"/>
          <w:sz w:val="21"/>
          <w:szCs w:val="22"/>
        </w:rPr>
        <w:t>造成的</w:t>
      </w:r>
      <w:r w:rsidRPr="00991300">
        <w:rPr>
          <w:rFonts w:ascii="SimSun" w:hAnsi="SimSun"/>
          <w:color w:val="000000" w:themeColor="text1"/>
          <w:sz w:val="21"/>
          <w:szCs w:val="22"/>
        </w:rPr>
        <w:t>作者</w:t>
      </w:r>
      <w:r w:rsidRPr="00991300">
        <w:rPr>
          <w:rFonts w:ascii="SimSun" w:hAnsi="SimSun" w:hint="eastAsia"/>
          <w:color w:val="000000" w:themeColor="text1"/>
          <w:sz w:val="21"/>
          <w:szCs w:val="22"/>
        </w:rPr>
        <w:t>之间的</w:t>
      </w:r>
      <w:r w:rsidRPr="00991300">
        <w:rPr>
          <w:rFonts w:ascii="SimSun" w:hAnsi="SimSun"/>
          <w:color w:val="000000" w:themeColor="text1"/>
          <w:sz w:val="21"/>
          <w:szCs w:val="22"/>
        </w:rPr>
        <w:t>差距，</w:t>
      </w:r>
      <w:r w:rsidRPr="00991300">
        <w:rPr>
          <w:rFonts w:ascii="SimSun" w:hAnsi="SimSun" w:hint="eastAsia"/>
          <w:color w:val="000000" w:themeColor="text1"/>
          <w:sz w:val="21"/>
          <w:szCs w:val="22"/>
        </w:rPr>
        <w:t>甚至</w:t>
      </w:r>
      <w:r w:rsidRPr="00991300">
        <w:rPr>
          <w:rFonts w:ascii="SimSun" w:hAnsi="SimSun"/>
          <w:color w:val="000000" w:themeColor="text1"/>
          <w:sz w:val="21"/>
          <w:szCs w:val="22"/>
        </w:rPr>
        <w:t>进一步损害人权。ELAPI表示愿意与委员会和GRULAC进行全面的学术合作，以推动赋予版权</w:t>
      </w:r>
      <w:r w:rsidRPr="00991300">
        <w:rPr>
          <w:rFonts w:ascii="SimSun" w:hAnsi="SimSun" w:hint="eastAsia"/>
          <w:color w:val="000000" w:themeColor="text1"/>
          <w:sz w:val="21"/>
          <w:szCs w:val="22"/>
        </w:rPr>
        <w:t>其</w:t>
      </w:r>
      <w:r w:rsidRPr="00991300">
        <w:rPr>
          <w:rFonts w:ascii="SimSun" w:hAnsi="SimSun"/>
          <w:color w:val="000000" w:themeColor="text1"/>
          <w:sz w:val="21"/>
          <w:szCs w:val="22"/>
        </w:rPr>
        <w:t>应有的价值</w:t>
      </w:r>
      <w:r w:rsidRPr="00991300">
        <w:rPr>
          <w:rFonts w:ascii="SimSun" w:hAnsi="SimSun" w:hint="eastAsia"/>
          <w:color w:val="000000" w:themeColor="text1"/>
          <w:sz w:val="21"/>
          <w:szCs w:val="22"/>
        </w:rPr>
        <w:t>。</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SimSun" w:hAnsi="SimSun"/>
          <w:sz w:val="21"/>
          <w:szCs w:val="22"/>
        </w:rPr>
        <w:t>Communia的代表表示，在</w:t>
      </w:r>
      <w:r w:rsidRPr="00991300">
        <w:rPr>
          <w:rFonts w:ascii="SimSun" w:hAnsi="SimSun" w:hint="eastAsia"/>
          <w:sz w:val="21"/>
          <w:szCs w:val="22"/>
        </w:rPr>
        <w:t>大</w:t>
      </w:r>
      <w:r w:rsidRPr="00991300">
        <w:rPr>
          <w:rFonts w:ascii="SimSun" w:hAnsi="SimSun"/>
          <w:sz w:val="21"/>
          <w:szCs w:val="22"/>
        </w:rPr>
        <w:t>流行病高峰期，全世界90%的国家都提供</w:t>
      </w:r>
      <w:r w:rsidRPr="00991300">
        <w:rPr>
          <w:rFonts w:ascii="SimSun" w:hAnsi="SimSun" w:hint="eastAsia"/>
          <w:sz w:val="21"/>
          <w:szCs w:val="22"/>
        </w:rPr>
        <w:t>了</w:t>
      </w:r>
      <w:r w:rsidRPr="00991300">
        <w:rPr>
          <w:rFonts w:ascii="SimSun" w:hAnsi="SimSun"/>
          <w:sz w:val="21"/>
          <w:szCs w:val="22"/>
        </w:rPr>
        <w:t>在线学习。然而，其中许多远程使用</w:t>
      </w:r>
      <w:r w:rsidRPr="00991300">
        <w:rPr>
          <w:rFonts w:ascii="SimSun" w:hAnsi="SimSun" w:hint="eastAsia"/>
          <w:sz w:val="21"/>
          <w:szCs w:val="22"/>
        </w:rPr>
        <w:t>导致</w:t>
      </w:r>
      <w:r w:rsidRPr="00991300">
        <w:rPr>
          <w:rFonts w:ascii="SimSun" w:hAnsi="SimSun"/>
          <w:sz w:val="21"/>
          <w:szCs w:val="22"/>
        </w:rPr>
        <w:t>教育社区、家庭和朋友不受绝大多数法律的保护。缺乏适合我们当前数字生活的版权基本例外情况是一个</w:t>
      </w:r>
      <w:r w:rsidRPr="00991300">
        <w:rPr>
          <w:rFonts w:ascii="SimSun" w:hAnsi="SimSun" w:hint="eastAsia"/>
          <w:sz w:val="21"/>
          <w:szCs w:val="22"/>
        </w:rPr>
        <w:t>全球</w:t>
      </w:r>
      <w:r w:rsidRPr="00991300">
        <w:rPr>
          <w:rFonts w:ascii="SimSun" w:hAnsi="SimSun"/>
          <w:sz w:val="21"/>
          <w:szCs w:val="22"/>
        </w:rPr>
        <w:t>问题。然而，许多人声称这是地方性</w:t>
      </w:r>
      <w:r w:rsidRPr="00991300">
        <w:rPr>
          <w:rFonts w:ascii="SimSun" w:hAnsi="SimSun" w:hint="eastAsia"/>
          <w:sz w:val="21"/>
          <w:szCs w:val="22"/>
        </w:rPr>
        <w:t>的</w:t>
      </w:r>
      <w:r w:rsidRPr="00991300">
        <w:rPr>
          <w:rFonts w:ascii="SimSun" w:hAnsi="SimSun"/>
          <w:sz w:val="21"/>
          <w:szCs w:val="22"/>
        </w:rPr>
        <w:t>问题，应由</w:t>
      </w:r>
      <w:r w:rsidRPr="00991300">
        <w:rPr>
          <w:rFonts w:ascii="SimSun" w:hAnsi="SimSun" w:hint="eastAsia"/>
          <w:sz w:val="21"/>
          <w:szCs w:val="22"/>
        </w:rPr>
        <w:t>各</w:t>
      </w:r>
      <w:r w:rsidRPr="00991300">
        <w:rPr>
          <w:rFonts w:ascii="SimSun" w:hAnsi="SimSun"/>
          <w:sz w:val="21"/>
          <w:szCs w:val="22"/>
        </w:rPr>
        <w:t>成员国单独解决。这种涉及全球各地参与者的会议，在发言中引用其他国家的内容，引发了多</w:t>
      </w:r>
      <w:r w:rsidRPr="00991300">
        <w:rPr>
          <w:rFonts w:ascii="SimSun" w:hAnsi="SimSun" w:hint="eastAsia"/>
          <w:sz w:val="21"/>
          <w:szCs w:val="22"/>
        </w:rPr>
        <w:t>重</w:t>
      </w:r>
      <w:r w:rsidRPr="00991300">
        <w:rPr>
          <w:rFonts w:ascii="SimSun" w:hAnsi="SimSun"/>
          <w:sz w:val="21"/>
          <w:szCs w:val="22"/>
        </w:rPr>
        <w:t>法律的</w:t>
      </w:r>
      <w:r w:rsidRPr="00991300">
        <w:rPr>
          <w:rFonts w:ascii="SimSun" w:hAnsi="SimSun" w:hint="eastAsia"/>
          <w:sz w:val="21"/>
          <w:szCs w:val="22"/>
        </w:rPr>
        <w:t>适用</w:t>
      </w:r>
      <w:r w:rsidRPr="00991300">
        <w:rPr>
          <w:rFonts w:ascii="SimSun" w:hAnsi="SimSun"/>
          <w:sz w:val="21"/>
          <w:szCs w:val="22"/>
        </w:rPr>
        <w:t>。当各国的大学邀请位于其他国家的学生参加在线课程，而教师在直播课堂上展示受版权保护的图像时，也引发了多重法律的适用。然而，许多人声称这些问题不</w:t>
      </w:r>
      <w:r w:rsidRPr="00991300">
        <w:rPr>
          <w:rFonts w:ascii="SimSun" w:hAnsi="SimSun" w:hint="eastAsia"/>
          <w:sz w:val="21"/>
          <w:szCs w:val="22"/>
        </w:rPr>
        <w:t>会跨境</w:t>
      </w:r>
      <w:r w:rsidRPr="00991300">
        <w:rPr>
          <w:rFonts w:ascii="SimSun" w:hAnsi="SimSun"/>
          <w:sz w:val="21"/>
          <w:szCs w:val="22"/>
        </w:rPr>
        <w:t>，每个成员国都可以单独解决这些问题。Communia不确定各国应该如何单独解决这些问题，因为在一国展示和分享的作品同时</w:t>
      </w:r>
      <w:r w:rsidRPr="00991300">
        <w:rPr>
          <w:rFonts w:ascii="SimSun" w:hAnsi="SimSun" w:hint="eastAsia"/>
          <w:sz w:val="21"/>
          <w:szCs w:val="22"/>
        </w:rPr>
        <w:t>可</w:t>
      </w:r>
      <w:r w:rsidRPr="00991300">
        <w:rPr>
          <w:rFonts w:ascii="SimSun" w:hAnsi="SimSun"/>
          <w:sz w:val="21"/>
          <w:szCs w:val="22"/>
        </w:rPr>
        <w:t>在多个国家看到和听到。Communia敦促所有利益</w:t>
      </w:r>
      <w:r w:rsidRPr="00991300">
        <w:rPr>
          <w:rFonts w:ascii="SimSun" w:hAnsi="SimSun" w:hint="eastAsia"/>
          <w:sz w:val="21"/>
          <w:szCs w:val="22"/>
        </w:rPr>
        <w:t>攸关方</w:t>
      </w:r>
      <w:r w:rsidRPr="00991300">
        <w:rPr>
          <w:rFonts w:ascii="SimSun" w:hAnsi="SimSun"/>
          <w:sz w:val="21"/>
          <w:szCs w:val="22"/>
        </w:rPr>
        <w:t>共同努力，为那些影响教育、研究和信息获取的迫切需求找</w:t>
      </w:r>
      <w:r w:rsidRPr="00991300">
        <w:rPr>
          <w:rFonts w:ascii="SimSun" w:hAnsi="SimSun" w:hint="eastAsia"/>
          <w:sz w:val="21"/>
          <w:szCs w:val="22"/>
        </w:rPr>
        <w:t>出跨国</w:t>
      </w:r>
      <w:r w:rsidRPr="00991300">
        <w:rPr>
          <w:rFonts w:ascii="SimSun" w:hAnsi="SimSun"/>
          <w:sz w:val="21"/>
          <w:szCs w:val="22"/>
        </w:rPr>
        <w:t>解决方案。作为第一项措施，呼吁通过一项决议，主张条约中的灵活性，以便在网上开展公益活动。此外，Communia建议为限制</w:t>
      </w:r>
      <w:r w:rsidRPr="00991300">
        <w:rPr>
          <w:rFonts w:ascii="SimSun" w:hAnsi="SimSun" w:hint="eastAsia"/>
          <w:sz w:val="21"/>
          <w:szCs w:val="22"/>
        </w:rPr>
        <w:t>与</w:t>
      </w:r>
      <w:r w:rsidRPr="00991300">
        <w:rPr>
          <w:rFonts w:ascii="SimSun" w:hAnsi="SimSun"/>
          <w:sz w:val="21"/>
          <w:szCs w:val="22"/>
        </w:rPr>
        <w:t>例外议程项目制定工作</w:t>
      </w:r>
      <w:r w:rsidRPr="00991300">
        <w:rPr>
          <w:rFonts w:ascii="SimSun" w:hAnsi="SimSun" w:hint="eastAsia"/>
          <w:sz w:val="21"/>
          <w:szCs w:val="22"/>
        </w:rPr>
        <w:t>计划</w:t>
      </w:r>
      <w:r w:rsidRPr="00991300">
        <w:rPr>
          <w:rFonts w:ascii="SimSun" w:hAnsi="SimSun"/>
          <w:sz w:val="21"/>
          <w:szCs w:val="22"/>
        </w:rPr>
        <w:t>，以解决这一问题并保护跨境基本</w:t>
      </w:r>
      <w:r w:rsidRPr="00991300">
        <w:rPr>
          <w:rFonts w:ascii="SimSun" w:hAnsi="SimSun" w:hint="eastAsia"/>
          <w:sz w:val="21"/>
          <w:szCs w:val="22"/>
          <w:lang w:val="fr-CH"/>
        </w:rPr>
        <w:t>使用</w:t>
      </w:r>
      <w:r w:rsidRPr="00991300">
        <w:rPr>
          <w:rFonts w:ascii="SimSun" w:hAnsi="SimSun"/>
          <w:sz w:val="21"/>
          <w:szCs w:val="22"/>
        </w:rPr>
        <w:t>。Communia欢迎关于磋商和信息会议的建议，并希望</w:t>
      </w:r>
      <w:r w:rsidRPr="00991300">
        <w:rPr>
          <w:rFonts w:ascii="SimSun" w:hAnsi="SimSun" w:hint="eastAsia"/>
          <w:sz w:val="21"/>
          <w:szCs w:val="22"/>
        </w:rPr>
        <w:t>所在地区</w:t>
      </w:r>
      <w:r w:rsidRPr="00991300">
        <w:rPr>
          <w:rFonts w:ascii="SimSun" w:hAnsi="SimSun"/>
          <w:sz w:val="21"/>
          <w:szCs w:val="22"/>
        </w:rPr>
        <w:t>能够适当参与和代表</w:t>
      </w:r>
      <w:r w:rsidRPr="00991300">
        <w:rPr>
          <w:rFonts w:ascii="SimSun" w:hAnsi="SimSun" w:hint="eastAsia"/>
          <w:sz w:val="21"/>
          <w:szCs w:val="22"/>
        </w:rPr>
        <w:t>。</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SimSun" w:hAnsi="SimSun"/>
          <w:sz w:val="21"/>
        </w:rPr>
        <w:t>国际档案理事会（ICA）的代表看到附加说明的议程提议进行更多的</w:t>
      </w:r>
      <w:r w:rsidRPr="00991300">
        <w:rPr>
          <w:rFonts w:ascii="SimSun" w:hAnsi="SimSun" w:hint="eastAsia"/>
          <w:sz w:val="21"/>
        </w:rPr>
        <w:t>地区</w:t>
      </w:r>
      <w:r w:rsidRPr="00991300">
        <w:rPr>
          <w:rFonts w:ascii="SimSun" w:hAnsi="SimSun"/>
          <w:sz w:val="21"/>
        </w:rPr>
        <w:t>磋商，以进一步了解文化遗产机构的例外需要，特别是在大流行病的情况下，感到非常沮丧。</w:t>
      </w:r>
      <w:r w:rsidRPr="00991300">
        <w:rPr>
          <w:rFonts w:ascii="SimSun" w:hAnsi="SimSun" w:hint="eastAsia"/>
          <w:sz w:val="21"/>
        </w:rPr>
        <w:t>更多</w:t>
      </w:r>
      <w:r w:rsidRPr="00991300">
        <w:rPr>
          <w:rFonts w:ascii="SimSun" w:hAnsi="SimSun"/>
          <w:sz w:val="21"/>
        </w:rPr>
        <w:t>磋商只会拖延这个长期存在的议程项目的进展。现有的研究以及2019年举行的区域会议和国际会议的报告充分证明了统一例外的必要性，这将使档案馆能够保存藏品，并在无边界的数字世界中提供使用。世界上的档案</w:t>
      </w:r>
      <w:r w:rsidRPr="00991300">
        <w:rPr>
          <w:rFonts w:ascii="SimSun" w:hAnsi="SimSun" w:hint="eastAsia"/>
          <w:sz w:val="21"/>
        </w:rPr>
        <w:t>是宝贵</w:t>
      </w:r>
      <w:r w:rsidRPr="00991300">
        <w:rPr>
          <w:rFonts w:ascii="SimSun" w:hAnsi="SimSun"/>
          <w:sz w:val="21"/>
        </w:rPr>
        <w:t>的财富，具有巨大的研究价值。但由于气候变化</w:t>
      </w:r>
      <w:r w:rsidRPr="00991300">
        <w:rPr>
          <w:rFonts w:ascii="SimSun" w:hAnsi="SimSun" w:hint="eastAsia"/>
          <w:sz w:val="21"/>
        </w:rPr>
        <w:t>等</w:t>
      </w:r>
      <w:r w:rsidRPr="00991300">
        <w:rPr>
          <w:rFonts w:ascii="SimSun" w:hAnsi="SimSun"/>
          <w:sz w:val="21"/>
        </w:rPr>
        <w:t>许多原因，档案材料往往面临巨大的风险。保存工作无一例外地涉及复制，但国家版权法往往阻碍了这一工作。</w:t>
      </w:r>
      <w:r w:rsidRPr="00991300">
        <w:rPr>
          <w:rFonts w:ascii="SimSun" w:hAnsi="SimSun" w:hint="eastAsia"/>
          <w:sz w:val="21"/>
        </w:rPr>
        <w:t>一项</w:t>
      </w:r>
      <w:r w:rsidRPr="00991300">
        <w:rPr>
          <w:rFonts w:ascii="SimSun" w:hAnsi="SimSun"/>
          <w:sz w:val="21"/>
        </w:rPr>
        <w:t>允许为保存而复制和跨</w:t>
      </w:r>
      <w:r w:rsidRPr="00991300">
        <w:rPr>
          <w:rFonts w:ascii="SimSun" w:hAnsi="SimSun" w:hint="eastAsia"/>
          <w:sz w:val="21"/>
        </w:rPr>
        <w:t>境</w:t>
      </w:r>
      <w:r w:rsidRPr="00991300">
        <w:rPr>
          <w:rFonts w:ascii="SimSun" w:hAnsi="SimSun"/>
          <w:sz w:val="21"/>
        </w:rPr>
        <w:t>分享</w:t>
      </w:r>
      <w:r w:rsidRPr="00991300">
        <w:rPr>
          <w:rFonts w:ascii="SimSun" w:hAnsi="SimSun" w:hint="eastAsia"/>
          <w:sz w:val="21"/>
        </w:rPr>
        <w:t>这种</w:t>
      </w:r>
      <w:r w:rsidRPr="00991300">
        <w:rPr>
          <w:rFonts w:ascii="SimSun" w:hAnsi="SimSun"/>
          <w:sz w:val="21"/>
        </w:rPr>
        <w:t>副本的全球例外已成为一个明确的优先事项，而只有</w:t>
      </w:r>
      <w:r w:rsidRPr="00991300">
        <w:rPr>
          <w:rFonts w:ascii="SimSun" w:hAnsi="SimSun" w:hint="eastAsia"/>
          <w:sz w:val="21"/>
        </w:rPr>
        <w:t>产权组织</w:t>
      </w:r>
      <w:r w:rsidRPr="00991300">
        <w:rPr>
          <w:rFonts w:ascii="SimSun" w:hAnsi="SimSun"/>
          <w:sz w:val="21"/>
        </w:rPr>
        <w:t>能够做到这一点。</w:t>
      </w:r>
      <w:r w:rsidRPr="00991300">
        <w:rPr>
          <w:rFonts w:ascii="SimSun" w:hAnsi="SimSun" w:hint="eastAsia"/>
          <w:sz w:val="21"/>
        </w:rPr>
        <w:t>产权组织</w:t>
      </w:r>
      <w:r w:rsidRPr="00991300">
        <w:rPr>
          <w:rFonts w:ascii="SimSun" w:hAnsi="SimSun"/>
          <w:sz w:val="21"/>
        </w:rPr>
        <w:t>的</w:t>
      </w:r>
      <w:r w:rsidRPr="00991300">
        <w:rPr>
          <w:rFonts w:ascii="SimSun" w:hAnsi="SimSun" w:hint="eastAsia"/>
          <w:sz w:val="21"/>
        </w:rPr>
        <w:t>使命</w:t>
      </w:r>
      <w:r w:rsidRPr="00991300">
        <w:rPr>
          <w:rFonts w:ascii="SimSun" w:hAnsi="SimSun"/>
          <w:sz w:val="21"/>
        </w:rPr>
        <w:t>是确保版权在国际上有效运作。限制</w:t>
      </w:r>
      <w:r w:rsidRPr="00991300">
        <w:rPr>
          <w:rFonts w:ascii="SimSun" w:hAnsi="SimSun" w:hint="eastAsia"/>
          <w:sz w:val="21"/>
        </w:rPr>
        <w:t>与</w:t>
      </w:r>
      <w:r w:rsidRPr="00991300">
        <w:rPr>
          <w:rFonts w:ascii="SimSun" w:hAnsi="SimSun"/>
          <w:sz w:val="21"/>
        </w:rPr>
        <w:t>例外是适当</w:t>
      </w:r>
      <w:r w:rsidRPr="00991300">
        <w:rPr>
          <w:rFonts w:ascii="SimSun" w:hAnsi="SimSun" w:hint="eastAsia"/>
          <w:sz w:val="21"/>
        </w:rPr>
        <w:t>兼顾各方利益</w:t>
      </w:r>
      <w:r w:rsidRPr="00991300">
        <w:rPr>
          <w:rFonts w:ascii="SimSun" w:hAnsi="SimSun"/>
          <w:sz w:val="21"/>
        </w:rPr>
        <w:t>的版权制度的一个基本组成部分，通过提供合理的作品使用权来支持知识和文化的发展</w:t>
      </w:r>
      <w:r w:rsidRPr="00991300">
        <w:rPr>
          <w:rFonts w:ascii="SimSun" w:hAnsi="SimSun" w:hint="eastAsia"/>
          <w:sz w:val="21"/>
        </w:rPr>
        <w:t>，造福社会</w:t>
      </w:r>
      <w:r w:rsidRPr="00991300">
        <w:rPr>
          <w:rFonts w:ascii="SimSun" w:hAnsi="SimSun"/>
          <w:sz w:val="21"/>
        </w:rPr>
        <w:t>。大流行</w:t>
      </w:r>
      <w:r w:rsidRPr="00991300">
        <w:rPr>
          <w:rFonts w:ascii="SimSun" w:hAnsi="SimSun" w:hint="eastAsia"/>
          <w:sz w:val="21"/>
        </w:rPr>
        <w:t>病</w:t>
      </w:r>
      <w:r w:rsidRPr="00991300">
        <w:rPr>
          <w:rFonts w:ascii="SimSun" w:hAnsi="SimSun"/>
          <w:sz w:val="21"/>
        </w:rPr>
        <w:t>已经鲜明地暴露了图书馆、档案馆和博物馆对例外的迫切需求。SCCR可</w:t>
      </w:r>
      <w:r w:rsidRPr="00991300">
        <w:rPr>
          <w:rFonts w:ascii="SimSun" w:hAnsi="SimSun" w:hint="eastAsia"/>
          <w:sz w:val="21"/>
        </w:rPr>
        <w:t>基于</w:t>
      </w:r>
      <w:r w:rsidRPr="00991300">
        <w:rPr>
          <w:rFonts w:ascii="SimSun" w:hAnsi="SimSun"/>
          <w:sz w:val="21"/>
        </w:rPr>
        <w:t>已取得的进展</w:t>
      </w:r>
      <w:r w:rsidRPr="00991300">
        <w:rPr>
          <w:rFonts w:ascii="SimSun" w:hAnsi="SimSun" w:hint="eastAsia"/>
          <w:sz w:val="21"/>
        </w:rPr>
        <w:t>，</w:t>
      </w:r>
      <w:r w:rsidRPr="00991300">
        <w:rPr>
          <w:rFonts w:ascii="SimSun" w:hAnsi="SimSun"/>
          <w:sz w:val="21"/>
        </w:rPr>
        <w:t>再接再厉，首先制定一项具体的计划，努力制定一项允许为保存而复制和跨</w:t>
      </w:r>
      <w:r w:rsidRPr="00991300">
        <w:rPr>
          <w:rFonts w:ascii="SimSun" w:hAnsi="SimSun" w:hint="eastAsia"/>
          <w:sz w:val="21"/>
        </w:rPr>
        <w:t>境</w:t>
      </w:r>
      <w:r w:rsidRPr="00991300">
        <w:rPr>
          <w:rFonts w:ascii="SimSun" w:hAnsi="SimSun"/>
          <w:sz w:val="21"/>
        </w:rPr>
        <w:t>提供被保存作品</w:t>
      </w:r>
      <w:r w:rsidRPr="00991300">
        <w:rPr>
          <w:rFonts w:ascii="SimSun" w:hAnsi="SimSun" w:hint="eastAsia"/>
          <w:sz w:val="21"/>
        </w:rPr>
        <w:t>副本</w:t>
      </w:r>
      <w:r w:rsidRPr="00991300">
        <w:rPr>
          <w:rFonts w:ascii="SimSun" w:hAnsi="SimSun"/>
          <w:sz w:val="21"/>
        </w:rPr>
        <w:t>的文书</w:t>
      </w:r>
      <w:r w:rsidRPr="00991300">
        <w:rPr>
          <w:rFonts w:ascii="SimSun" w:hAnsi="SimSun" w:hint="eastAsia"/>
          <w:sz w:val="21"/>
        </w:rPr>
        <w:t>。</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SimSun" w:hAnsi="SimSun"/>
          <w:color w:val="000000"/>
          <w:sz w:val="21"/>
          <w:szCs w:val="22"/>
          <w:u w:color="000000"/>
          <w:bdr w:val="nil"/>
          <w14:textOutline w14:w="12700" w14:cap="flat" w14:cmpd="sng" w14:algn="ctr">
            <w14:noFill/>
            <w14:prstDash w14:val="solid"/>
            <w14:miter w14:lim="400000"/>
          </w14:textOutline>
        </w:rPr>
        <w:t>加拿大图书馆协会联合会（CFLA）的代表说，</w:t>
      </w:r>
      <w:r w:rsidRPr="00991300">
        <w:rPr>
          <w:rFonts w:ascii="SimSun" w:hAnsi="SimSun"/>
          <w:sz w:val="21"/>
          <w:szCs w:val="22"/>
        </w:rPr>
        <w:t>有充分的证据表明，图书馆、档案馆和博物馆在使用和保存方面遇到了障碍，而且这种障碍由于</w:t>
      </w:r>
      <w:r w:rsidRPr="00991300">
        <w:rPr>
          <w:rFonts w:ascii="SimSun" w:hAnsi="SimSun" w:hint="eastAsia"/>
          <w:sz w:val="21"/>
          <w:szCs w:val="22"/>
        </w:rPr>
        <w:t>冠状病毒病</w:t>
      </w:r>
      <w:r w:rsidRPr="00991300">
        <w:rPr>
          <w:rFonts w:ascii="SimSun" w:hAnsi="SimSun"/>
          <w:sz w:val="21"/>
          <w:szCs w:val="22"/>
        </w:rPr>
        <w:t>大流行和环境灾难而变得更加紧迫。图书馆、档案馆和博物馆履行着保存和传播知识的基本社会职能，这些知识是文化遗产、终身教育和研究的基础，它们需要必要的工具，即适当的版权法，以履行其职能。还有充分的证据表明，</w:t>
      </w:r>
      <w:r w:rsidRPr="00991300">
        <w:rPr>
          <w:rFonts w:ascii="SimSun" w:hAnsi="SimSun" w:hint="eastAsia"/>
          <w:sz w:val="21"/>
          <w:szCs w:val="22"/>
        </w:rPr>
        <w:t>产权组织</w:t>
      </w:r>
      <w:r w:rsidRPr="00991300">
        <w:rPr>
          <w:rFonts w:ascii="SimSun" w:hAnsi="SimSun"/>
          <w:sz w:val="21"/>
          <w:szCs w:val="22"/>
        </w:rPr>
        <w:t>成员国承认图书馆、档案馆和博物馆的国家价值，因为它们十多年来一直在对成员国的研究和具体建议进行详细的评论。现在是在国际层面上参与推动图书馆、档案馆和博物馆的强制性限制</w:t>
      </w:r>
      <w:r w:rsidRPr="00991300">
        <w:rPr>
          <w:rFonts w:ascii="SimSun" w:hAnsi="SimSun" w:hint="eastAsia"/>
          <w:sz w:val="21"/>
          <w:szCs w:val="22"/>
        </w:rPr>
        <w:t>与</w:t>
      </w:r>
      <w:r w:rsidRPr="00991300">
        <w:rPr>
          <w:rFonts w:ascii="SimSun" w:hAnsi="SimSun"/>
          <w:sz w:val="21"/>
          <w:szCs w:val="22"/>
        </w:rPr>
        <w:t>例外工作的时候了。CFLA敦促成员国考虑图书馆、档案馆和博物馆在保存和</w:t>
      </w:r>
      <w:r w:rsidRPr="00991300">
        <w:rPr>
          <w:rFonts w:ascii="SimSun" w:hAnsi="SimSun" w:hint="eastAsia"/>
          <w:sz w:val="21"/>
          <w:szCs w:val="22"/>
        </w:rPr>
        <w:t>获取</w:t>
      </w:r>
      <w:r w:rsidRPr="00991300">
        <w:rPr>
          <w:rFonts w:ascii="SimSun" w:hAnsi="SimSun"/>
          <w:sz w:val="21"/>
          <w:szCs w:val="22"/>
        </w:rPr>
        <w:t>方面所承担的基本社会</w:t>
      </w:r>
      <w:r w:rsidRPr="00991300">
        <w:rPr>
          <w:rFonts w:ascii="SimSun" w:hAnsi="SimSun" w:hint="eastAsia"/>
          <w:sz w:val="21"/>
          <w:szCs w:val="22"/>
        </w:rPr>
        <w:t>职能</w:t>
      </w:r>
      <w:r w:rsidRPr="00991300">
        <w:rPr>
          <w:rFonts w:ascii="SimSun" w:hAnsi="SimSun"/>
          <w:sz w:val="21"/>
          <w:szCs w:val="22"/>
        </w:rPr>
        <w:t>，并就一项国际文书采取行动，以维持它们在不断发展的数字环境中的作用。特别是，CFLA敦促成员国推进一项示范法，重点关注作品在国内和</w:t>
      </w:r>
      <w:r w:rsidRPr="00991300">
        <w:rPr>
          <w:rFonts w:ascii="SimSun" w:hAnsi="SimSun" w:hint="eastAsia"/>
          <w:sz w:val="21"/>
          <w:szCs w:val="22"/>
        </w:rPr>
        <w:t>跨境</w:t>
      </w:r>
      <w:r w:rsidRPr="00991300">
        <w:rPr>
          <w:rFonts w:ascii="SimSun" w:hAnsi="SimSun"/>
          <w:sz w:val="21"/>
          <w:szCs w:val="22"/>
        </w:rPr>
        <w:t>的保存和非商业使用</w:t>
      </w:r>
      <w:r w:rsidRPr="00991300">
        <w:rPr>
          <w:rFonts w:ascii="SimSun" w:hAnsi="SimSun" w:hint="eastAsia"/>
          <w:sz w:val="21"/>
          <w:szCs w:val="22"/>
        </w:rPr>
        <w:t>。</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SimSun" w:hAnsi="SimSun"/>
          <w:sz w:val="21"/>
          <w:szCs w:val="22"/>
        </w:rPr>
        <w:t>知识共享组织（CC）的代表很高兴向版权及相关权常设委员会第四十一届会议提交了关于限制</w:t>
      </w:r>
      <w:r w:rsidRPr="00991300">
        <w:rPr>
          <w:rFonts w:ascii="SimSun" w:hAnsi="SimSun" w:hint="eastAsia"/>
          <w:sz w:val="21"/>
          <w:szCs w:val="22"/>
        </w:rPr>
        <w:t>与</w:t>
      </w:r>
      <w:r w:rsidRPr="00991300">
        <w:rPr>
          <w:rFonts w:ascii="SimSun" w:hAnsi="SimSun"/>
          <w:sz w:val="21"/>
          <w:szCs w:val="22"/>
        </w:rPr>
        <w:t>例外</w:t>
      </w:r>
      <w:r w:rsidRPr="00991300">
        <w:rPr>
          <w:rFonts w:ascii="SimSun" w:hAnsi="SimSun" w:hint="eastAsia"/>
          <w:sz w:val="21"/>
          <w:szCs w:val="22"/>
        </w:rPr>
        <w:t>议程</w:t>
      </w:r>
      <w:r w:rsidRPr="00991300">
        <w:rPr>
          <w:rFonts w:ascii="SimSun" w:hAnsi="SimSun"/>
          <w:sz w:val="21"/>
          <w:szCs w:val="22"/>
        </w:rPr>
        <w:t>项目的书面</w:t>
      </w:r>
      <w:r w:rsidRPr="00991300">
        <w:rPr>
          <w:rFonts w:ascii="SimSun" w:hAnsi="SimSun" w:hint="eastAsia"/>
          <w:sz w:val="21"/>
          <w:szCs w:val="22"/>
        </w:rPr>
        <w:t>发言</w:t>
      </w:r>
      <w:r w:rsidRPr="00991300">
        <w:rPr>
          <w:rFonts w:ascii="SimSun" w:hAnsi="SimSun"/>
          <w:sz w:val="21"/>
          <w:szCs w:val="22"/>
        </w:rPr>
        <w:t>。该代表指出，知识共享组织是世界领先的非营利组织，管理着知识共享组织的开放版权许可和工具。但是，CC许可不能替代限制</w:t>
      </w:r>
      <w:r w:rsidRPr="00991300">
        <w:rPr>
          <w:rFonts w:ascii="SimSun" w:hAnsi="SimSun" w:hint="eastAsia"/>
          <w:sz w:val="21"/>
          <w:szCs w:val="22"/>
        </w:rPr>
        <w:t>与</w:t>
      </w:r>
      <w:r w:rsidRPr="00991300">
        <w:rPr>
          <w:rFonts w:ascii="SimSun" w:hAnsi="SimSun"/>
          <w:sz w:val="21"/>
          <w:szCs w:val="22"/>
        </w:rPr>
        <w:t>例外（或</w:t>
      </w:r>
      <w:r w:rsidRPr="00991300">
        <w:rPr>
          <w:rFonts w:ascii="SimSun" w:hAnsi="SimSun" w:hint="eastAsia"/>
          <w:sz w:val="21"/>
          <w:szCs w:val="22"/>
        </w:rPr>
        <w:t>“</w:t>
      </w:r>
      <w:r w:rsidRPr="00991300">
        <w:rPr>
          <w:rFonts w:ascii="SimSun" w:hAnsi="SimSun"/>
          <w:sz w:val="21"/>
          <w:szCs w:val="22"/>
        </w:rPr>
        <w:t>用户权利</w:t>
      </w:r>
      <w:r w:rsidRPr="00991300">
        <w:rPr>
          <w:rFonts w:ascii="SimSun" w:hAnsi="SimSun" w:hint="eastAsia"/>
          <w:sz w:val="21"/>
          <w:szCs w:val="22"/>
        </w:rPr>
        <w:t>”</w:t>
      </w:r>
      <w:r w:rsidRPr="00991300">
        <w:rPr>
          <w:rFonts w:ascii="SimSun" w:hAnsi="SimSun"/>
          <w:sz w:val="21"/>
          <w:szCs w:val="22"/>
        </w:rPr>
        <w:t>），CC支持改革版权法的</w:t>
      </w:r>
      <w:r w:rsidRPr="00991300">
        <w:rPr>
          <w:rFonts w:ascii="SimSun" w:hAnsi="SimSun" w:hint="eastAsia"/>
          <w:sz w:val="21"/>
          <w:szCs w:val="22"/>
        </w:rPr>
        <w:t>工作</w:t>
      </w:r>
      <w:r w:rsidRPr="00991300">
        <w:rPr>
          <w:rFonts w:ascii="SimSun" w:hAnsi="SimSun"/>
          <w:sz w:val="21"/>
          <w:szCs w:val="22"/>
        </w:rPr>
        <w:t>，以加强用户权利和扩大公</w:t>
      </w:r>
      <w:r w:rsidRPr="00991300">
        <w:rPr>
          <w:rFonts w:ascii="SimSun" w:hAnsi="SimSun" w:hint="eastAsia"/>
          <w:sz w:val="21"/>
          <w:szCs w:val="22"/>
        </w:rPr>
        <w:t>有</w:t>
      </w:r>
      <w:r w:rsidRPr="00991300">
        <w:rPr>
          <w:rFonts w:ascii="SimSun" w:hAnsi="SimSun"/>
          <w:sz w:val="21"/>
          <w:szCs w:val="22"/>
        </w:rPr>
        <w:t>领域。特别是，CC支持画廊、图书馆、档案馆和博物馆（GLAM）及其公益使命，推动为保存、研究和教育、文本数据挖掘等</w:t>
      </w:r>
      <w:r w:rsidRPr="00991300">
        <w:rPr>
          <w:rFonts w:ascii="SimSun" w:hAnsi="SimSun" w:hint="eastAsia"/>
          <w:sz w:val="21"/>
          <w:szCs w:val="22"/>
        </w:rPr>
        <w:t>目的</w:t>
      </w:r>
      <w:r w:rsidRPr="00991300">
        <w:rPr>
          <w:rFonts w:ascii="SimSun" w:hAnsi="SimSun"/>
          <w:sz w:val="21"/>
          <w:szCs w:val="22"/>
        </w:rPr>
        <w:t>提供强有力的、明确、有效的限制</w:t>
      </w:r>
      <w:r w:rsidRPr="00991300">
        <w:rPr>
          <w:rFonts w:ascii="SimSun" w:hAnsi="SimSun" w:hint="eastAsia"/>
          <w:sz w:val="21"/>
          <w:szCs w:val="22"/>
        </w:rPr>
        <w:t>与</w:t>
      </w:r>
      <w:r w:rsidRPr="00991300">
        <w:rPr>
          <w:rFonts w:ascii="SimSun" w:hAnsi="SimSun"/>
          <w:sz w:val="21"/>
          <w:szCs w:val="22"/>
        </w:rPr>
        <w:t>例外，并普遍确保全球版权框架适合数字环境。CC版权政策的核心是确保GLAM的需求与版权所有者的需求得到平等对待，并采取</w:t>
      </w:r>
      <w:r w:rsidRPr="00991300">
        <w:rPr>
          <w:rFonts w:ascii="SimSun" w:hAnsi="SimSun" w:hint="eastAsia"/>
          <w:sz w:val="21"/>
          <w:szCs w:val="22"/>
        </w:rPr>
        <w:t>兼顾各方利益的</w:t>
      </w:r>
      <w:r w:rsidRPr="00991300">
        <w:rPr>
          <w:rFonts w:ascii="SimSun" w:hAnsi="SimSun"/>
          <w:sz w:val="21"/>
          <w:szCs w:val="22"/>
        </w:rPr>
        <w:t>公平方式。</w:t>
      </w:r>
      <w:r w:rsidRPr="00991300">
        <w:rPr>
          <w:rFonts w:ascii="SimSun" w:hAnsi="SimSun" w:hint="eastAsia"/>
          <w:sz w:val="21"/>
          <w:szCs w:val="22"/>
        </w:rPr>
        <w:t>2019冠状病毒病</w:t>
      </w:r>
      <w:r w:rsidRPr="00991300">
        <w:rPr>
          <w:rFonts w:ascii="SimSun" w:hAnsi="SimSun"/>
          <w:sz w:val="21"/>
          <w:szCs w:val="22"/>
        </w:rPr>
        <w:t>大流行给政府管理部门带来了</w:t>
      </w:r>
      <w:r w:rsidRPr="00306EED">
        <w:rPr>
          <w:rFonts w:asciiTheme="minorEastAsia" w:eastAsiaTheme="minorEastAsia" w:hAnsiTheme="minorEastAsia"/>
          <w:sz w:val="21"/>
          <w:szCs w:val="22"/>
          <w:shd w:val="clear" w:color="auto" w:fill="FFFFFF"/>
        </w:rPr>
        <w:t>前所未有</w:t>
      </w:r>
      <w:r w:rsidRPr="00991300">
        <w:rPr>
          <w:rFonts w:ascii="SimSun" w:hAnsi="SimSun"/>
          <w:sz w:val="21"/>
          <w:szCs w:val="22"/>
        </w:rPr>
        <w:t>的挑战。它迫使许多机构深入利用其资源，并迅速将活动转向数字环境，以满足用户需求，包括研究人员、所有年龄段的学习者和公众。知识共享组织补充说，版权限制</w:t>
      </w:r>
      <w:r w:rsidRPr="00991300">
        <w:rPr>
          <w:rFonts w:ascii="SimSun" w:hAnsi="SimSun" w:hint="eastAsia"/>
          <w:sz w:val="21"/>
          <w:szCs w:val="22"/>
        </w:rPr>
        <w:t>与</w:t>
      </w:r>
      <w:r w:rsidRPr="00991300">
        <w:rPr>
          <w:rFonts w:ascii="SimSun" w:hAnsi="SimSun"/>
          <w:sz w:val="21"/>
          <w:szCs w:val="22"/>
        </w:rPr>
        <w:t>例外的重要性怎么强调都不为过，因为它们是</w:t>
      </w:r>
      <w:r w:rsidRPr="00991300">
        <w:rPr>
          <w:rFonts w:ascii="SimSun" w:hAnsi="SimSun" w:hint="eastAsia"/>
          <w:sz w:val="21"/>
          <w:szCs w:val="22"/>
        </w:rPr>
        <w:t>G</w:t>
      </w:r>
      <w:r w:rsidRPr="00991300">
        <w:rPr>
          <w:rFonts w:ascii="SimSun" w:hAnsi="SimSun"/>
          <w:sz w:val="21"/>
          <w:szCs w:val="22"/>
        </w:rPr>
        <w:t>LAM赖以履行使命的支柱，即向公众提供它们所关心的知识、信息和文化遗产。</w:t>
      </w:r>
      <w:r w:rsidRPr="00991300">
        <w:rPr>
          <w:rFonts w:ascii="SimSun" w:hAnsi="SimSun" w:hint="eastAsia"/>
          <w:sz w:val="21"/>
          <w:szCs w:val="22"/>
        </w:rPr>
        <w:t>该</w:t>
      </w:r>
      <w:r w:rsidRPr="00991300">
        <w:rPr>
          <w:rFonts w:ascii="SimSun" w:hAnsi="SimSun"/>
          <w:sz w:val="21"/>
          <w:szCs w:val="22"/>
        </w:rPr>
        <w:t>代表敦促成员国采取行动，为</w:t>
      </w:r>
      <w:r w:rsidRPr="00991300">
        <w:rPr>
          <w:rFonts w:ascii="SimSun" w:hAnsi="SimSun" w:hint="eastAsia"/>
          <w:sz w:val="21"/>
          <w:szCs w:val="22"/>
        </w:rPr>
        <w:t>2019冠状病毒病</w:t>
      </w:r>
      <w:r w:rsidRPr="00991300">
        <w:rPr>
          <w:rFonts w:ascii="SimSun" w:hAnsi="SimSun"/>
          <w:sz w:val="21"/>
          <w:szCs w:val="22"/>
        </w:rPr>
        <w:t>大流行给国际版权框架带来的挑战及对GLAM机构和全球数百万用户</w:t>
      </w:r>
      <w:r w:rsidRPr="00991300">
        <w:rPr>
          <w:rFonts w:ascii="SimSun" w:hAnsi="SimSun" w:hint="eastAsia"/>
          <w:sz w:val="21"/>
          <w:szCs w:val="22"/>
        </w:rPr>
        <w:t>造成的</w:t>
      </w:r>
      <w:r w:rsidRPr="00991300">
        <w:rPr>
          <w:rFonts w:ascii="SimSun" w:hAnsi="SimSun"/>
          <w:sz w:val="21"/>
          <w:szCs w:val="22"/>
        </w:rPr>
        <w:t>影响找到解决方案</w:t>
      </w:r>
      <w:r w:rsidRPr="00991300">
        <w:rPr>
          <w:rFonts w:ascii="SimSun" w:hAnsi="SimSun" w:hint="eastAsia"/>
          <w:sz w:val="21"/>
          <w:szCs w:val="22"/>
        </w:rPr>
        <w:t>。</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SimSun" w:hAnsi="SimSun"/>
          <w:sz w:val="21"/>
          <w:szCs w:val="22"/>
        </w:rPr>
        <w:t>知识生态国际</w:t>
      </w:r>
      <w:r w:rsidRPr="00991300">
        <w:rPr>
          <w:rFonts w:ascii="SimSun" w:hAnsi="SimSun" w:hint="eastAsia"/>
          <w:sz w:val="21"/>
          <w:szCs w:val="22"/>
        </w:rPr>
        <w:t>组织</w:t>
      </w:r>
      <w:r w:rsidRPr="00991300">
        <w:rPr>
          <w:rFonts w:ascii="SimSun" w:hAnsi="SimSun"/>
          <w:sz w:val="21"/>
          <w:szCs w:val="22"/>
        </w:rPr>
        <w:t>（KEI）的代表强调，限制</w:t>
      </w:r>
      <w:r w:rsidRPr="00991300">
        <w:rPr>
          <w:rFonts w:ascii="SimSun" w:hAnsi="SimSun" w:hint="eastAsia"/>
          <w:sz w:val="21"/>
          <w:szCs w:val="22"/>
        </w:rPr>
        <w:t>与</w:t>
      </w:r>
      <w:r w:rsidRPr="00991300">
        <w:rPr>
          <w:rFonts w:ascii="SimSun" w:hAnsi="SimSun"/>
          <w:sz w:val="21"/>
          <w:szCs w:val="22"/>
        </w:rPr>
        <w:t>例外对个人和社会都很重要，特别是在教育、研究和公众</w:t>
      </w:r>
      <w:r w:rsidRPr="00991300">
        <w:rPr>
          <w:rFonts w:ascii="SimSun" w:hAnsi="SimSun" w:hint="eastAsia"/>
          <w:sz w:val="21"/>
          <w:szCs w:val="22"/>
        </w:rPr>
        <w:t>获取</w:t>
      </w:r>
      <w:r w:rsidRPr="00991300">
        <w:rPr>
          <w:rFonts w:ascii="SimSun" w:hAnsi="SimSun"/>
          <w:sz w:val="21"/>
          <w:szCs w:val="22"/>
        </w:rPr>
        <w:t>方面，这</w:t>
      </w:r>
      <w:r w:rsidRPr="00991300">
        <w:rPr>
          <w:rFonts w:ascii="SimSun" w:hAnsi="SimSun" w:hint="eastAsia"/>
          <w:sz w:val="21"/>
          <w:szCs w:val="22"/>
        </w:rPr>
        <w:t>对于</w:t>
      </w:r>
      <w:r w:rsidRPr="00991300">
        <w:rPr>
          <w:rFonts w:ascii="SimSun" w:hAnsi="SimSun"/>
          <w:sz w:val="21"/>
          <w:szCs w:val="22"/>
        </w:rPr>
        <w:t>发展和经济增长以及社会问题</w:t>
      </w:r>
      <w:r w:rsidRPr="00991300">
        <w:rPr>
          <w:rFonts w:ascii="SimSun" w:hAnsi="SimSun" w:hint="eastAsia"/>
          <w:sz w:val="21"/>
          <w:szCs w:val="22"/>
        </w:rPr>
        <w:t>非常</w:t>
      </w:r>
      <w:r w:rsidRPr="00991300">
        <w:rPr>
          <w:rFonts w:ascii="SimSun" w:hAnsi="SimSun"/>
          <w:sz w:val="21"/>
          <w:szCs w:val="22"/>
        </w:rPr>
        <w:t>关键，包括信息和观点的交流。</w:t>
      </w:r>
      <w:r w:rsidRPr="00991300">
        <w:rPr>
          <w:rFonts w:ascii="SimSun" w:hAnsi="SimSun" w:hint="eastAsia"/>
          <w:sz w:val="21"/>
          <w:szCs w:val="22"/>
        </w:rPr>
        <w:t>当前的</w:t>
      </w:r>
      <w:r w:rsidRPr="00991300">
        <w:rPr>
          <w:rFonts w:ascii="SimSun" w:hAnsi="SimSun"/>
          <w:sz w:val="21"/>
          <w:szCs w:val="22"/>
        </w:rPr>
        <w:t>大流行病</w:t>
      </w:r>
      <w:r w:rsidRPr="00991300">
        <w:rPr>
          <w:rFonts w:ascii="SimSun" w:hAnsi="SimSun" w:hint="eastAsia"/>
          <w:sz w:val="21"/>
          <w:szCs w:val="22"/>
        </w:rPr>
        <w:t>干扰了</w:t>
      </w:r>
      <w:r w:rsidRPr="00991300">
        <w:rPr>
          <w:rFonts w:ascii="SimSun" w:hAnsi="SimSun"/>
          <w:sz w:val="21"/>
          <w:szCs w:val="22"/>
        </w:rPr>
        <w:t>教育，在某些情况下还</w:t>
      </w:r>
      <w:r w:rsidRPr="00991300">
        <w:rPr>
          <w:rFonts w:ascii="SimSun" w:hAnsi="SimSun" w:hint="eastAsia"/>
          <w:sz w:val="21"/>
          <w:szCs w:val="22"/>
        </w:rPr>
        <w:t>造成</w:t>
      </w:r>
      <w:r w:rsidRPr="00991300">
        <w:rPr>
          <w:rFonts w:ascii="SimSun" w:hAnsi="SimSun"/>
          <w:sz w:val="21"/>
          <w:szCs w:val="22"/>
        </w:rPr>
        <w:t>学校和图书馆</w:t>
      </w:r>
      <w:r w:rsidRPr="00991300">
        <w:rPr>
          <w:rFonts w:ascii="SimSun" w:hAnsi="SimSun" w:hint="eastAsia"/>
          <w:sz w:val="21"/>
          <w:szCs w:val="22"/>
        </w:rPr>
        <w:t>关闭</w:t>
      </w:r>
      <w:r w:rsidRPr="00991300">
        <w:rPr>
          <w:rFonts w:ascii="SimSun" w:hAnsi="SimSun"/>
          <w:sz w:val="21"/>
          <w:szCs w:val="22"/>
        </w:rPr>
        <w:t>。专利法的全球规范包括在紧急情况下对发明额外灵活性的规定；国际版权</w:t>
      </w:r>
      <w:r w:rsidRPr="00991300">
        <w:rPr>
          <w:rFonts w:ascii="SimSun" w:hAnsi="SimSun" w:hint="eastAsia"/>
          <w:sz w:val="21"/>
          <w:szCs w:val="22"/>
        </w:rPr>
        <w:t>架构中</w:t>
      </w:r>
      <w:r w:rsidRPr="00991300">
        <w:rPr>
          <w:rFonts w:ascii="SimSun" w:hAnsi="SimSun"/>
          <w:sz w:val="21"/>
          <w:szCs w:val="22"/>
        </w:rPr>
        <w:t>不包含这些类似的灵活性。KEI敦促</w:t>
      </w:r>
      <w:r w:rsidRPr="00991300">
        <w:rPr>
          <w:rFonts w:ascii="SimSun" w:hAnsi="SimSun" w:hint="eastAsia"/>
          <w:sz w:val="21"/>
          <w:szCs w:val="22"/>
        </w:rPr>
        <w:t>产权组织</w:t>
      </w:r>
      <w:r w:rsidRPr="00991300">
        <w:rPr>
          <w:rFonts w:ascii="SimSun" w:hAnsi="SimSun"/>
          <w:sz w:val="21"/>
          <w:szCs w:val="22"/>
        </w:rPr>
        <w:t>考虑制定软性或硬性规范，明确图书馆和学校在大流行病期间进行有控制的数字借阅是适当的。KEI敦促委员会在</w:t>
      </w:r>
      <w:r w:rsidRPr="00991300">
        <w:rPr>
          <w:rFonts w:ascii="SimSun" w:hAnsi="SimSun" w:hint="eastAsia"/>
          <w:sz w:val="21"/>
          <w:szCs w:val="22"/>
        </w:rPr>
        <w:t>当前</w:t>
      </w:r>
      <w:r w:rsidRPr="00991300">
        <w:rPr>
          <w:rFonts w:ascii="SimSun" w:hAnsi="SimSun"/>
          <w:sz w:val="21"/>
          <w:szCs w:val="22"/>
        </w:rPr>
        <w:t>工作计划中处理关于限制</w:t>
      </w:r>
      <w:r w:rsidRPr="00991300">
        <w:rPr>
          <w:rFonts w:ascii="SimSun" w:hAnsi="SimSun" w:hint="eastAsia"/>
          <w:sz w:val="21"/>
          <w:szCs w:val="22"/>
        </w:rPr>
        <w:t>与</w:t>
      </w:r>
      <w:r w:rsidRPr="00991300">
        <w:rPr>
          <w:rFonts w:ascii="SimSun" w:hAnsi="SimSun"/>
          <w:sz w:val="21"/>
          <w:szCs w:val="22"/>
        </w:rPr>
        <w:t>例外全球规范的两个领域。首先，有机会制定一份关于保存和归档的文书。保存是一项紧迫的全球公益，而许多国家的法律是不充分的。第二，关于其他残疾</w:t>
      </w:r>
      <w:r w:rsidRPr="00991300">
        <w:rPr>
          <w:rFonts w:ascii="SimSun" w:hAnsi="SimSun" w:hint="eastAsia"/>
          <w:sz w:val="21"/>
          <w:szCs w:val="22"/>
        </w:rPr>
        <w:t>人</w:t>
      </w:r>
      <w:r w:rsidRPr="00991300">
        <w:rPr>
          <w:rFonts w:ascii="SimSun" w:hAnsi="SimSun"/>
          <w:sz w:val="21"/>
          <w:szCs w:val="22"/>
        </w:rPr>
        <w:t>问题，KEI建议SCCR使用文件SCCR/18/5第15条B款的语言作为联合决议的基础，</w:t>
      </w:r>
      <w:r w:rsidRPr="00991300">
        <w:rPr>
          <w:rFonts w:ascii="SimSun" w:hAnsi="SimSun" w:hint="eastAsia"/>
          <w:sz w:val="21"/>
          <w:szCs w:val="22"/>
        </w:rPr>
        <w:t>使</w:t>
      </w:r>
      <w:r w:rsidRPr="00991300">
        <w:rPr>
          <w:rFonts w:ascii="SimSun" w:hAnsi="SimSun"/>
          <w:sz w:val="21"/>
          <w:szCs w:val="22"/>
        </w:rPr>
        <w:t>《马拉喀什条约》</w:t>
      </w:r>
      <w:r w:rsidRPr="00991300">
        <w:rPr>
          <w:rFonts w:ascii="SimSun" w:hAnsi="SimSun" w:hint="eastAsia"/>
          <w:sz w:val="21"/>
          <w:szCs w:val="22"/>
        </w:rPr>
        <w:t>惠及</w:t>
      </w:r>
      <w:r w:rsidRPr="00991300">
        <w:rPr>
          <w:rFonts w:ascii="SimSun" w:hAnsi="SimSun"/>
          <w:sz w:val="21"/>
          <w:szCs w:val="22"/>
        </w:rPr>
        <w:t>其他残疾人，这些人由于残疾需要可以制作的无障碍格式，使他们能够</w:t>
      </w:r>
      <w:r w:rsidRPr="00991300">
        <w:rPr>
          <w:rFonts w:ascii="SimSun" w:hAnsi="SimSun" w:hint="eastAsia"/>
          <w:sz w:val="21"/>
          <w:szCs w:val="22"/>
        </w:rPr>
        <w:t>像</w:t>
      </w:r>
      <w:r w:rsidRPr="00991300">
        <w:rPr>
          <w:rFonts w:ascii="SimSun" w:hAnsi="SimSun"/>
          <w:sz w:val="21"/>
          <w:szCs w:val="22"/>
        </w:rPr>
        <w:t>非残疾人</w:t>
      </w:r>
      <w:r w:rsidRPr="00991300">
        <w:rPr>
          <w:rFonts w:ascii="SimSun" w:hAnsi="SimSun" w:hint="eastAsia"/>
          <w:sz w:val="21"/>
          <w:szCs w:val="22"/>
        </w:rPr>
        <w:t>那样进行获取</w:t>
      </w:r>
      <w:r w:rsidRPr="00991300">
        <w:rPr>
          <w:rFonts w:ascii="SimSun" w:hAnsi="SimSun"/>
          <w:sz w:val="21"/>
          <w:szCs w:val="22"/>
        </w:rPr>
        <w:t>。这将符合联合国</w:t>
      </w:r>
      <w:r w:rsidRPr="00991300">
        <w:rPr>
          <w:rFonts w:ascii="SimSun" w:hAnsi="SimSun" w:hint="eastAsia"/>
          <w:sz w:val="21"/>
          <w:szCs w:val="22"/>
        </w:rPr>
        <w:t>《</w:t>
      </w:r>
      <w:r w:rsidRPr="00991300">
        <w:rPr>
          <w:rFonts w:ascii="SimSun" w:hAnsi="SimSun"/>
          <w:sz w:val="21"/>
          <w:szCs w:val="22"/>
        </w:rPr>
        <w:t>残疾人权利公约</w:t>
      </w:r>
      <w:r w:rsidRPr="00991300">
        <w:rPr>
          <w:rFonts w:ascii="SimSun" w:hAnsi="SimSun" w:hint="eastAsia"/>
          <w:sz w:val="21"/>
          <w:szCs w:val="22"/>
        </w:rPr>
        <w:t>》</w:t>
      </w:r>
      <w:r w:rsidRPr="00991300">
        <w:rPr>
          <w:rFonts w:ascii="SimSun" w:hAnsi="SimSun"/>
          <w:sz w:val="21"/>
          <w:szCs w:val="22"/>
        </w:rPr>
        <w:t>的规定</w:t>
      </w:r>
      <w:r w:rsidRPr="00991300">
        <w:rPr>
          <w:rFonts w:ascii="SimSun" w:hAnsi="SimSun" w:hint="eastAsia"/>
          <w:sz w:val="21"/>
          <w:szCs w:val="22"/>
        </w:rPr>
        <w:t>。</w:t>
      </w:r>
      <w:r w:rsidRPr="00991300">
        <w:rPr>
          <w:rFonts w:ascii="SimSun" w:hAnsi="SimSun"/>
          <w:sz w:val="21"/>
          <w:szCs w:val="22"/>
        </w:rPr>
        <w:t>KEI赞同巴西的建议，即</w:t>
      </w:r>
      <w:r w:rsidRPr="00991300">
        <w:rPr>
          <w:rFonts w:ascii="SimSun" w:hAnsi="SimSun" w:hint="eastAsia"/>
          <w:sz w:val="21"/>
          <w:szCs w:val="22"/>
        </w:rPr>
        <w:t>产权组织</w:t>
      </w:r>
      <w:r w:rsidRPr="00991300">
        <w:rPr>
          <w:rFonts w:ascii="SimSun" w:hAnsi="SimSun"/>
          <w:sz w:val="21"/>
          <w:szCs w:val="22"/>
        </w:rPr>
        <w:t>应在今后召开区域研讨会，讨论有关其他残疾人的限制</w:t>
      </w:r>
      <w:r w:rsidRPr="00991300">
        <w:rPr>
          <w:rFonts w:ascii="SimSun" w:hAnsi="SimSun" w:hint="eastAsia"/>
          <w:sz w:val="21"/>
          <w:szCs w:val="22"/>
        </w:rPr>
        <w:t>与</w:t>
      </w:r>
      <w:r w:rsidRPr="00991300">
        <w:rPr>
          <w:rFonts w:ascii="SimSun" w:hAnsi="SimSun"/>
          <w:sz w:val="21"/>
          <w:szCs w:val="22"/>
        </w:rPr>
        <w:t>例外问题</w:t>
      </w:r>
      <w:r w:rsidRPr="00991300">
        <w:rPr>
          <w:rFonts w:ascii="SimSun" w:hAnsi="SimSun" w:hint="eastAsia"/>
          <w:sz w:val="21"/>
          <w:szCs w:val="22"/>
        </w:rPr>
        <w:t>。</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SimSun" w:hAnsi="SimSun"/>
          <w:sz w:val="21"/>
          <w:szCs w:val="22"/>
        </w:rPr>
        <w:t>国际</w:t>
      </w:r>
      <w:r w:rsidRPr="00991300">
        <w:rPr>
          <w:rFonts w:ascii="SimSun" w:hAnsi="SimSun" w:hint="eastAsia"/>
          <w:sz w:val="21"/>
          <w:szCs w:val="22"/>
        </w:rPr>
        <w:t>作者</w:t>
      </w:r>
      <w:r w:rsidRPr="00991300">
        <w:rPr>
          <w:rFonts w:ascii="SimSun" w:hAnsi="SimSun"/>
          <w:sz w:val="21"/>
          <w:szCs w:val="22"/>
        </w:rPr>
        <w:t>和作曲家协会联合会（</w:t>
      </w:r>
      <w:r w:rsidRPr="00991300">
        <w:rPr>
          <w:rFonts w:ascii="SimSun" w:hAnsi="SimSun"/>
          <w:iCs/>
          <w:sz w:val="21"/>
          <w:szCs w:val="22"/>
        </w:rPr>
        <w:t>CISAC）的</w:t>
      </w:r>
      <w:r w:rsidRPr="00991300">
        <w:rPr>
          <w:rFonts w:ascii="SimSun" w:hAnsi="SimSun"/>
          <w:sz w:val="21"/>
          <w:szCs w:val="22"/>
        </w:rPr>
        <w:t>代表</w:t>
      </w:r>
      <w:r w:rsidRPr="00991300">
        <w:rPr>
          <w:rFonts w:ascii="SimSun" w:hAnsi="SimSun"/>
          <w:iCs/>
          <w:sz w:val="21"/>
          <w:szCs w:val="22"/>
        </w:rPr>
        <w:t>感谢秘书处就关于图书馆、档案馆、博物馆以及教育和研究机构限制</w:t>
      </w:r>
      <w:r w:rsidRPr="00991300">
        <w:rPr>
          <w:rFonts w:ascii="SimSun" w:hAnsi="SimSun" w:hint="eastAsia"/>
          <w:iCs/>
          <w:sz w:val="21"/>
          <w:szCs w:val="22"/>
        </w:rPr>
        <w:t>与</w:t>
      </w:r>
      <w:r w:rsidRPr="00991300">
        <w:rPr>
          <w:rFonts w:ascii="SimSun" w:hAnsi="SimSun"/>
          <w:iCs/>
          <w:sz w:val="21"/>
          <w:szCs w:val="22"/>
        </w:rPr>
        <w:t>例外区域研讨会和国际会议所做的全面报告。该代表重申了在这几天紧张的辩论中</w:t>
      </w:r>
      <w:r w:rsidRPr="00991300">
        <w:rPr>
          <w:rFonts w:ascii="SimSun" w:hAnsi="SimSun" w:hint="eastAsia"/>
          <w:iCs/>
          <w:sz w:val="21"/>
          <w:szCs w:val="22"/>
        </w:rPr>
        <w:t>提出</w:t>
      </w:r>
      <w:r w:rsidRPr="00991300">
        <w:rPr>
          <w:rFonts w:ascii="SimSun" w:hAnsi="SimSun"/>
          <w:iCs/>
          <w:sz w:val="21"/>
          <w:szCs w:val="22"/>
        </w:rPr>
        <w:t>的一些内容。首先，在讨论限制</w:t>
      </w:r>
      <w:r w:rsidRPr="00991300">
        <w:rPr>
          <w:rFonts w:ascii="SimSun" w:hAnsi="SimSun" w:hint="eastAsia"/>
          <w:iCs/>
          <w:sz w:val="21"/>
          <w:szCs w:val="22"/>
        </w:rPr>
        <w:t>与</w:t>
      </w:r>
      <w:r w:rsidRPr="00991300">
        <w:rPr>
          <w:rFonts w:ascii="SimSun" w:hAnsi="SimSun"/>
          <w:iCs/>
          <w:sz w:val="21"/>
          <w:szCs w:val="22"/>
        </w:rPr>
        <w:t>例外时，必须牢记创作者的权利，他们是文化</w:t>
      </w:r>
      <w:r w:rsidRPr="00991300">
        <w:rPr>
          <w:rFonts w:ascii="SimSun" w:hAnsi="SimSun" w:hint="eastAsia"/>
          <w:iCs/>
          <w:sz w:val="21"/>
          <w:szCs w:val="22"/>
        </w:rPr>
        <w:t>保存</w:t>
      </w:r>
      <w:r w:rsidRPr="00991300">
        <w:rPr>
          <w:rFonts w:ascii="SimSun" w:hAnsi="SimSun"/>
          <w:iCs/>
          <w:sz w:val="21"/>
          <w:szCs w:val="22"/>
        </w:rPr>
        <w:t>和传播过程的基础；没有创造性活动，就没有文化遗产可以</w:t>
      </w:r>
      <w:r w:rsidRPr="00991300">
        <w:rPr>
          <w:rFonts w:ascii="SimSun" w:hAnsi="SimSun" w:hint="eastAsia"/>
          <w:iCs/>
          <w:sz w:val="21"/>
          <w:szCs w:val="22"/>
        </w:rPr>
        <w:t>保存</w:t>
      </w:r>
      <w:r w:rsidRPr="00991300">
        <w:rPr>
          <w:rFonts w:ascii="SimSun" w:hAnsi="SimSun"/>
          <w:iCs/>
          <w:sz w:val="21"/>
          <w:szCs w:val="22"/>
        </w:rPr>
        <w:t>；没有创作者，所有的辩论就没有理由存在。第二，目前的版权集体管理制度提供了满足博物馆、图书馆、档案馆和教育及研究机构需求的解决方案。这些解决方案在大流行</w:t>
      </w:r>
      <w:r w:rsidRPr="00991300">
        <w:rPr>
          <w:rFonts w:ascii="SimSun" w:hAnsi="SimSun" w:hint="eastAsia"/>
          <w:iCs/>
          <w:sz w:val="21"/>
          <w:szCs w:val="22"/>
        </w:rPr>
        <w:t>病</w:t>
      </w:r>
      <w:r w:rsidRPr="00991300">
        <w:rPr>
          <w:rFonts w:ascii="SimSun" w:hAnsi="SimSun"/>
          <w:iCs/>
          <w:sz w:val="21"/>
          <w:szCs w:val="22"/>
        </w:rPr>
        <w:t>危机下不断发展，以应对用户的具体挑战和困难。CISAC解释说，</w:t>
      </w:r>
      <w:r w:rsidRPr="00991300">
        <w:rPr>
          <w:rFonts w:ascii="SimSun" w:hAnsi="SimSun"/>
          <w:iCs/>
          <w:color w:val="000000" w:themeColor="text1"/>
          <w:sz w:val="21"/>
          <w:szCs w:val="22"/>
        </w:rPr>
        <w:t>根据《伯尔尼公约》第9.2条规定的三步检验原则，已</w:t>
      </w:r>
      <w:r w:rsidRPr="00991300">
        <w:rPr>
          <w:rFonts w:ascii="SimSun" w:hAnsi="SimSun" w:hint="eastAsia"/>
          <w:iCs/>
          <w:color w:val="000000" w:themeColor="text1"/>
          <w:sz w:val="21"/>
          <w:szCs w:val="22"/>
        </w:rPr>
        <w:t>有</w:t>
      </w:r>
      <w:r w:rsidRPr="00991300">
        <w:rPr>
          <w:rFonts w:ascii="SimSun" w:hAnsi="SimSun"/>
          <w:iCs/>
          <w:color w:val="000000" w:themeColor="text1"/>
          <w:sz w:val="21"/>
          <w:szCs w:val="22"/>
        </w:rPr>
        <w:t>适用于限制</w:t>
      </w:r>
      <w:r w:rsidRPr="00991300">
        <w:rPr>
          <w:rFonts w:ascii="SimSun" w:hAnsi="SimSun" w:hint="eastAsia"/>
          <w:iCs/>
          <w:color w:val="000000" w:themeColor="text1"/>
          <w:sz w:val="21"/>
          <w:szCs w:val="22"/>
        </w:rPr>
        <w:t>与</w:t>
      </w:r>
      <w:r w:rsidRPr="00991300">
        <w:rPr>
          <w:rFonts w:ascii="SimSun" w:hAnsi="SimSun"/>
          <w:iCs/>
          <w:color w:val="000000" w:themeColor="text1"/>
          <w:sz w:val="21"/>
          <w:szCs w:val="22"/>
        </w:rPr>
        <w:t>例外的国际法律框架。该法律框架为每个成员国提供了足够的灵活性，以适用最适合其需求的限制</w:t>
      </w:r>
      <w:r w:rsidRPr="00991300">
        <w:rPr>
          <w:rFonts w:ascii="SimSun" w:hAnsi="SimSun" w:hint="eastAsia"/>
          <w:iCs/>
          <w:color w:val="000000" w:themeColor="text1"/>
          <w:sz w:val="21"/>
          <w:szCs w:val="22"/>
        </w:rPr>
        <w:t>与</w:t>
      </w:r>
      <w:r w:rsidRPr="00991300">
        <w:rPr>
          <w:rFonts w:ascii="SimSun" w:hAnsi="SimSun"/>
          <w:iCs/>
          <w:color w:val="000000" w:themeColor="text1"/>
          <w:sz w:val="21"/>
          <w:szCs w:val="22"/>
        </w:rPr>
        <w:t>例外制度。CISAC认为，委员会将就推进该工作议程项目的最佳方式做出最佳决定。</w:t>
      </w:r>
      <w:r w:rsidRPr="00991300">
        <w:rPr>
          <w:rFonts w:ascii="SimSun" w:hAnsi="SimSun"/>
          <w:iCs/>
          <w:sz w:val="21"/>
          <w:szCs w:val="22"/>
        </w:rPr>
        <w:t>CISAC支持</w:t>
      </w:r>
      <w:r w:rsidRPr="00991300">
        <w:rPr>
          <w:rFonts w:ascii="SimSun" w:hAnsi="SimSun" w:hint="eastAsia"/>
          <w:iCs/>
          <w:sz w:val="21"/>
          <w:szCs w:val="22"/>
        </w:rPr>
        <w:t>不同</w:t>
      </w:r>
      <w:r w:rsidRPr="00991300">
        <w:rPr>
          <w:rFonts w:ascii="SimSun" w:hAnsi="SimSun"/>
          <w:iCs/>
          <w:sz w:val="21"/>
          <w:szCs w:val="22"/>
        </w:rPr>
        <w:t>代表在前几届会议上提出的建议，即继续促进信息交流，并制定援助计划，使成员国能够在国家一级找到最合适的解决方案。</w:t>
      </w:r>
      <w:r w:rsidRPr="00991300">
        <w:rPr>
          <w:rFonts w:ascii="SimSun" w:hAnsi="SimSun"/>
          <w:iCs/>
          <w:color w:val="000000" w:themeColor="text1"/>
          <w:sz w:val="21"/>
          <w:szCs w:val="22"/>
        </w:rPr>
        <w:t>在这方面，CISAC向委员会提供了帮助和支持。CISAC指出，大流行病</w:t>
      </w:r>
      <w:r w:rsidRPr="00991300">
        <w:rPr>
          <w:rFonts w:ascii="SimSun" w:hAnsi="SimSun"/>
          <w:iCs/>
          <w:sz w:val="21"/>
          <w:szCs w:val="22"/>
        </w:rPr>
        <w:t>对创作者来说是一场灾难。它造成了长期的收入和工作损失，对经济造成了损害，对</w:t>
      </w:r>
      <w:r w:rsidRPr="00991300">
        <w:rPr>
          <w:rFonts w:ascii="SimSun" w:hAnsi="SimSun" w:hint="eastAsia"/>
          <w:iCs/>
          <w:sz w:val="21"/>
          <w:szCs w:val="22"/>
        </w:rPr>
        <w:t>以</w:t>
      </w:r>
      <w:r w:rsidRPr="00991300">
        <w:rPr>
          <w:rFonts w:ascii="SimSun" w:hAnsi="SimSun"/>
          <w:iCs/>
          <w:sz w:val="21"/>
          <w:szCs w:val="22"/>
        </w:rPr>
        <w:t>文化和艺术</w:t>
      </w:r>
      <w:r w:rsidRPr="00991300">
        <w:rPr>
          <w:rFonts w:ascii="SimSun" w:hAnsi="SimSun" w:hint="eastAsia"/>
          <w:iCs/>
          <w:sz w:val="21"/>
          <w:szCs w:val="22"/>
        </w:rPr>
        <w:t>为</w:t>
      </w:r>
      <w:r w:rsidRPr="00991300">
        <w:rPr>
          <w:rFonts w:ascii="SimSun" w:hAnsi="SimSun"/>
          <w:iCs/>
          <w:sz w:val="21"/>
          <w:szCs w:val="22"/>
        </w:rPr>
        <w:t>基础</w:t>
      </w:r>
      <w:r w:rsidRPr="00991300">
        <w:rPr>
          <w:rFonts w:ascii="SimSun" w:hAnsi="SimSun" w:hint="eastAsia"/>
          <w:iCs/>
          <w:sz w:val="21"/>
          <w:szCs w:val="22"/>
        </w:rPr>
        <w:t>的社群</w:t>
      </w:r>
      <w:r w:rsidRPr="00991300">
        <w:rPr>
          <w:rFonts w:ascii="SimSun" w:hAnsi="SimSun"/>
          <w:iCs/>
          <w:sz w:val="21"/>
          <w:szCs w:val="22"/>
        </w:rPr>
        <w:t>造成了破坏。</w:t>
      </w:r>
      <w:r w:rsidRPr="00991300">
        <w:rPr>
          <w:rFonts w:ascii="SimSun" w:hAnsi="SimSun"/>
          <w:iCs/>
          <w:color w:val="000000" w:themeColor="text1"/>
          <w:sz w:val="21"/>
          <w:szCs w:val="22"/>
        </w:rPr>
        <w:t>大流行</w:t>
      </w:r>
      <w:r w:rsidRPr="00991300">
        <w:rPr>
          <w:rFonts w:ascii="SimSun" w:hAnsi="SimSun" w:hint="eastAsia"/>
          <w:iCs/>
          <w:color w:val="000000" w:themeColor="text1"/>
          <w:sz w:val="21"/>
          <w:szCs w:val="22"/>
        </w:rPr>
        <w:t>病</w:t>
      </w:r>
      <w:r w:rsidRPr="00991300">
        <w:rPr>
          <w:rFonts w:ascii="SimSun" w:hAnsi="SimSun"/>
          <w:iCs/>
          <w:color w:val="000000" w:themeColor="text1"/>
          <w:sz w:val="21"/>
          <w:szCs w:val="22"/>
        </w:rPr>
        <w:t>对创作者的影响尤其严重，因为他们中大多数是个人或非常小的企业，几乎没有安全网可以帮助他们。</w:t>
      </w:r>
      <w:r w:rsidRPr="00991300">
        <w:rPr>
          <w:rFonts w:ascii="SimSun" w:hAnsi="SimSun"/>
          <w:iCs/>
          <w:sz w:val="21"/>
          <w:szCs w:val="22"/>
        </w:rPr>
        <w:t>由于遏制措施的影响，经合组织将文化和创意部门列为受当前危机影响最大的部门之一，这并不令人惊讶。根据E和Y公司最近发表的一份研究报告，仅在欧洲，</w:t>
      </w:r>
      <w:r w:rsidRPr="00991300">
        <w:rPr>
          <w:rFonts w:ascii="SimSun" w:hAnsi="SimSun" w:hint="eastAsia"/>
          <w:iCs/>
          <w:sz w:val="21"/>
          <w:szCs w:val="22"/>
        </w:rPr>
        <w:t>整个</w:t>
      </w:r>
      <w:r w:rsidRPr="00991300">
        <w:rPr>
          <w:rFonts w:ascii="SimSun" w:hAnsi="SimSun"/>
          <w:iCs/>
          <w:sz w:val="21"/>
          <w:szCs w:val="22"/>
        </w:rPr>
        <w:t>创意部门在2020年</w:t>
      </w:r>
      <w:r w:rsidRPr="00991300">
        <w:rPr>
          <w:rFonts w:ascii="SimSun" w:hAnsi="SimSun" w:hint="eastAsia"/>
          <w:iCs/>
          <w:sz w:val="21"/>
          <w:szCs w:val="22"/>
        </w:rPr>
        <w:t>遭受了</w:t>
      </w:r>
      <w:r w:rsidRPr="00991300">
        <w:rPr>
          <w:rFonts w:ascii="SimSun" w:hAnsi="SimSun"/>
          <w:iCs/>
          <w:sz w:val="21"/>
          <w:szCs w:val="22"/>
        </w:rPr>
        <w:t>超过30%的营业额损失</w:t>
      </w:r>
      <w:r w:rsidRPr="00991300">
        <w:rPr>
          <w:rFonts w:ascii="SimSun" w:hAnsi="SimSun" w:hint="eastAsia"/>
          <w:iCs/>
          <w:sz w:val="21"/>
          <w:szCs w:val="22"/>
        </w:rPr>
        <w:t>——</w:t>
      </w:r>
      <w:r w:rsidRPr="00991300">
        <w:rPr>
          <w:rFonts w:ascii="SimSun" w:hAnsi="SimSun"/>
          <w:iCs/>
          <w:sz w:val="21"/>
          <w:szCs w:val="22"/>
        </w:rPr>
        <w:t>累计损失达1,990亿欧元。CISAC依靠SCCR的支持，通过专门的支持和加强创作者的权利，努力开发在大流行</w:t>
      </w:r>
      <w:r w:rsidRPr="00991300">
        <w:rPr>
          <w:rFonts w:ascii="SimSun" w:hAnsi="SimSun" w:hint="eastAsia"/>
          <w:iCs/>
          <w:sz w:val="21"/>
          <w:szCs w:val="22"/>
        </w:rPr>
        <w:t>病</w:t>
      </w:r>
      <w:r w:rsidRPr="00991300">
        <w:rPr>
          <w:rFonts w:ascii="SimSun" w:hAnsi="SimSun"/>
          <w:iCs/>
          <w:sz w:val="21"/>
          <w:szCs w:val="22"/>
        </w:rPr>
        <w:t>时期和后大流行时期恢复文化和创作的最佳方法。</w:t>
      </w:r>
      <w:r w:rsidRPr="00991300">
        <w:rPr>
          <w:rFonts w:ascii="SimSun" w:hAnsi="SimSun"/>
          <w:iCs/>
          <w:color w:val="000000" w:themeColor="text1"/>
          <w:sz w:val="21"/>
          <w:szCs w:val="22"/>
        </w:rPr>
        <w:t>创作者的作品对社会、公共卫生、文化和</w:t>
      </w:r>
      <w:r w:rsidRPr="00306EED">
        <w:rPr>
          <w:rFonts w:asciiTheme="minorEastAsia" w:eastAsiaTheme="minorEastAsia" w:hAnsiTheme="minorEastAsia"/>
          <w:sz w:val="21"/>
          <w:szCs w:val="22"/>
          <w:shd w:val="clear" w:color="auto" w:fill="FFFFFF"/>
        </w:rPr>
        <w:t>经济</w:t>
      </w:r>
      <w:r w:rsidRPr="00991300">
        <w:rPr>
          <w:rFonts w:ascii="SimSun" w:hAnsi="SimSun"/>
          <w:iCs/>
          <w:color w:val="000000" w:themeColor="text1"/>
          <w:sz w:val="21"/>
          <w:szCs w:val="22"/>
        </w:rPr>
        <w:t>的价值比以往任何时候都要明显，因为它们在封锁期间为公众提供了帮助和慰藉。CISAC建议</w:t>
      </w:r>
      <w:r w:rsidRPr="00991300">
        <w:rPr>
          <w:rFonts w:ascii="SimSun" w:hAnsi="SimSun"/>
          <w:iCs/>
          <w:sz w:val="21"/>
          <w:szCs w:val="22"/>
        </w:rPr>
        <w:t>在组织区域磋商时采取一种整体性的方法。这种磋商应涵盖</w:t>
      </w:r>
      <w:r w:rsidRPr="00991300">
        <w:rPr>
          <w:rFonts w:ascii="SimSun" w:hAnsi="SimSun" w:hint="eastAsia"/>
          <w:iCs/>
          <w:sz w:val="21"/>
          <w:szCs w:val="22"/>
        </w:rPr>
        <w:t>冠状病毒病</w:t>
      </w:r>
      <w:r w:rsidRPr="00991300">
        <w:rPr>
          <w:rFonts w:ascii="SimSun" w:hAnsi="SimSun"/>
          <w:iCs/>
          <w:sz w:val="21"/>
          <w:szCs w:val="22"/>
        </w:rPr>
        <w:t>对版权和整个创意部门的影响，包括对创作者的破坏性影响，他们是受</w:t>
      </w:r>
      <w:r w:rsidRPr="00991300">
        <w:rPr>
          <w:rFonts w:ascii="SimSun" w:hAnsi="SimSun" w:hint="eastAsia"/>
          <w:iCs/>
          <w:sz w:val="21"/>
          <w:szCs w:val="22"/>
        </w:rPr>
        <w:t>大</w:t>
      </w:r>
      <w:r w:rsidRPr="00991300">
        <w:rPr>
          <w:rFonts w:ascii="SimSun" w:hAnsi="SimSun"/>
          <w:iCs/>
          <w:sz w:val="21"/>
          <w:szCs w:val="22"/>
        </w:rPr>
        <w:t>流行病影响最大的</w:t>
      </w:r>
      <w:r w:rsidRPr="00991300">
        <w:rPr>
          <w:rFonts w:ascii="SimSun" w:hAnsi="SimSun" w:hint="eastAsia"/>
          <w:iCs/>
          <w:sz w:val="21"/>
          <w:szCs w:val="22"/>
        </w:rPr>
        <w:t>群体。</w:t>
      </w:r>
    </w:p>
    <w:p w:rsidR="00200D0F" w:rsidRPr="00E3501A"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SimSun" w:hAnsi="SimSun"/>
          <w:sz w:val="21"/>
        </w:rPr>
        <w:t>国际图书馆协会和机构联合会（IFLA）的代表认识到，这些例外</w:t>
      </w:r>
      <w:r w:rsidRPr="00991300">
        <w:rPr>
          <w:rFonts w:ascii="SimSun" w:hAnsi="SimSun" w:hint="eastAsia"/>
          <w:sz w:val="21"/>
        </w:rPr>
        <w:t>与</w:t>
      </w:r>
      <w:r w:rsidRPr="00991300">
        <w:rPr>
          <w:rFonts w:ascii="SimSun" w:hAnsi="SimSun"/>
          <w:sz w:val="21"/>
        </w:rPr>
        <w:t>限制对于图书馆、档案馆、博物馆、教育和研究机构继续履行其公共服务使命至关重要。在重点讨论如何限制气候变化影响的第二十六届缔约方会议之前，IFLA认为遗产</w:t>
      </w:r>
      <w:r w:rsidRPr="00991300">
        <w:rPr>
          <w:rFonts w:ascii="SimSun" w:hAnsi="SimSun" w:hint="eastAsia"/>
          <w:sz w:val="21"/>
        </w:rPr>
        <w:t>保存</w:t>
      </w:r>
      <w:r w:rsidRPr="00991300">
        <w:rPr>
          <w:rFonts w:ascii="SimSun" w:hAnsi="SimSun"/>
          <w:sz w:val="21"/>
        </w:rPr>
        <w:t>是一个优先事项。IFLA鼓励讨论制定一项示范法或条款，允许遗产机构为保存目的跨境复制藏品，并允许以类似于今天的条件获取。同时，可以召集专家来设计国际文书的轮廓，以实现2012年的任务</w:t>
      </w:r>
      <w:r w:rsidRPr="00991300">
        <w:rPr>
          <w:rFonts w:ascii="SimSun" w:hAnsi="SimSun" w:hint="eastAsia"/>
          <w:sz w:val="21"/>
        </w:rPr>
        <w:t>授权</w:t>
      </w:r>
      <w:r w:rsidRPr="00991300">
        <w:rPr>
          <w:rFonts w:ascii="SimSun" w:hAnsi="SimSun"/>
          <w:sz w:val="21"/>
        </w:rPr>
        <w:t>。面对</w:t>
      </w:r>
      <w:r w:rsidRPr="00991300">
        <w:rPr>
          <w:rFonts w:ascii="SimSun" w:hAnsi="SimSun" w:hint="eastAsia"/>
          <w:sz w:val="21"/>
        </w:rPr>
        <w:t>冠状病毒病</w:t>
      </w:r>
      <w:r w:rsidRPr="00991300">
        <w:rPr>
          <w:rFonts w:ascii="SimSun" w:hAnsi="SimSun"/>
          <w:sz w:val="21"/>
        </w:rPr>
        <w:t>危机，IFLA认识到</w:t>
      </w:r>
      <w:r w:rsidRPr="00991300">
        <w:rPr>
          <w:rFonts w:ascii="SimSun" w:hAnsi="SimSun" w:hint="eastAsia"/>
          <w:sz w:val="21"/>
        </w:rPr>
        <w:t>出于</w:t>
      </w:r>
      <w:r w:rsidRPr="00991300">
        <w:rPr>
          <w:rFonts w:ascii="SimSun" w:hAnsi="SimSun"/>
          <w:sz w:val="21"/>
        </w:rPr>
        <w:t>教育和研究目的的例外</w:t>
      </w:r>
      <w:r w:rsidRPr="00991300">
        <w:rPr>
          <w:rFonts w:ascii="SimSun" w:hAnsi="SimSun" w:hint="eastAsia"/>
          <w:sz w:val="21"/>
        </w:rPr>
        <w:t>与</w:t>
      </w:r>
      <w:r w:rsidRPr="00991300">
        <w:rPr>
          <w:rFonts w:ascii="SimSun" w:hAnsi="SimSun"/>
          <w:sz w:val="21"/>
        </w:rPr>
        <w:t>限制，缺乏法律灵活性的局限。IFLA坚信以建议的形式明确阐述国际法下存在的可能性，将使各国政府</w:t>
      </w:r>
      <w:r w:rsidRPr="00991300">
        <w:rPr>
          <w:rFonts w:ascii="SimSun" w:hAnsi="SimSun" w:hint="eastAsia"/>
          <w:sz w:val="21"/>
        </w:rPr>
        <w:t>和</w:t>
      </w:r>
      <w:r w:rsidRPr="00991300">
        <w:rPr>
          <w:rFonts w:ascii="SimSun" w:hAnsi="SimSun"/>
          <w:sz w:val="21"/>
        </w:rPr>
        <w:t>图书馆</w:t>
      </w:r>
      <w:r w:rsidRPr="00991300">
        <w:rPr>
          <w:rFonts w:ascii="SimSun" w:hAnsi="SimSun" w:hint="eastAsia"/>
          <w:sz w:val="21"/>
        </w:rPr>
        <w:t>及其</w:t>
      </w:r>
      <w:r w:rsidRPr="00991300">
        <w:rPr>
          <w:rFonts w:ascii="SimSun" w:hAnsi="SimSun"/>
          <w:sz w:val="21"/>
        </w:rPr>
        <w:t>用户受益。IFLA谨慎地欢迎就</w:t>
      </w:r>
      <w:r w:rsidRPr="00991300">
        <w:rPr>
          <w:rFonts w:ascii="SimSun" w:hAnsi="SimSun" w:hint="eastAsia"/>
          <w:sz w:val="21"/>
        </w:rPr>
        <w:t>冠状病毒病</w:t>
      </w:r>
      <w:r w:rsidRPr="00991300">
        <w:rPr>
          <w:rFonts w:ascii="SimSun" w:hAnsi="SimSun"/>
          <w:sz w:val="21"/>
        </w:rPr>
        <w:t>对图书馆、档案馆、博物馆以及教育和研究机构的影响进行区域磋商的建议。这无疑是SCCR补充其迄今工作的一个好方法，并及时处理与该紧急情况有关的问题。然而，为了有效，这种研讨会确实需要关注图书馆、档案馆、博物馆、教育工作者和研究人员的经验，并确保代表</w:t>
      </w:r>
      <w:r w:rsidRPr="00991300">
        <w:rPr>
          <w:rFonts w:ascii="SimSun" w:hAnsi="SimSun" w:hint="eastAsia"/>
          <w:sz w:val="21"/>
        </w:rPr>
        <w:t>其</w:t>
      </w:r>
      <w:r w:rsidRPr="00991300">
        <w:rPr>
          <w:rFonts w:ascii="SimSun" w:hAnsi="SimSun"/>
          <w:sz w:val="21"/>
        </w:rPr>
        <w:t>利益的组织充分参与这种会议的规划。也可以在SCCR的下一</w:t>
      </w:r>
      <w:r w:rsidRPr="00991300">
        <w:rPr>
          <w:rFonts w:ascii="SimSun" w:hAnsi="SimSun" w:hint="eastAsia"/>
          <w:sz w:val="21"/>
        </w:rPr>
        <w:t>届</w:t>
      </w:r>
      <w:r w:rsidRPr="00991300">
        <w:rPr>
          <w:rFonts w:ascii="SimSun" w:hAnsi="SimSun"/>
          <w:sz w:val="21"/>
        </w:rPr>
        <w:t>会议上提交此类会议的报告，或者最好在更早的时候召开一次特别会议，以汇总结论并探讨影响和后续</w:t>
      </w:r>
      <w:r w:rsidRPr="00991300">
        <w:rPr>
          <w:rFonts w:ascii="SimSun" w:hAnsi="SimSun" w:hint="eastAsia"/>
          <w:sz w:val="21"/>
        </w:rPr>
        <w:t>措施</w:t>
      </w:r>
      <w:r w:rsidRPr="00991300">
        <w:rPr>
          <w:rFonts w:ascii="SimSun" w:hAnsi="SimSun"/>
          <w:sz w:val="21"/>
        </w:rPr>
        <w:t>。关于对版权产业更广泛影响的会议将受到欢迎，尽管从逻辑上讲，它是议程</w:t>
      </w:r>
      <w:r w:rsidRPr="00991300">
        <w:rPr>
          <w:rFonts w:ascii="SimSun" w:hAnsi="SimSun" w:hint="eastAsia"/>
          <w:sz w:val="21"/>
        </w:rPr>
        <w:t>第8</w:t>
      </w:r>
      <w:r w:rsidRPr="00991300">
        <w:rPr>
          <w:rFonts w:ascii="SimSun" w:hAnsi="SimSun"/>
          <w:sz w:val="21"/>
        </w:rPr>
        <w:t>项下数字环境中版权工作的延续</w:t>
      </w:r>
      <w:r w:rsidRPr="00991300">
        <w:rPr>
          <w:rFonts w:ascii="SimSun" w:hAnsi="SimSun" w:hint="eastAsia"/>
          <w:sz w:val="21"/>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SimSun" w:hAnsi="SimSun"/>
          <w:sz w:val="21"/>
          <w:szCs w:val="22"/>
        </w:rPr>
        <w:t>图书馆电子信息</w:t>
      </w:r>
      <w:r w:rsidRPr="00991300">
        <w:rPr>
          <w:rFonts w:ascii="SimSun" w:hAnsi="SimSun" w:hint="eastAsia"/>
          <w:sz w:val="21"/>
          <w:szCs w:val="22"/>
        </w:rPr>
        <w:t>组织（</w:t>
      </w:r>
      <w:r w:rsidRPr="00991300">
        <w:rPr>
          <w:rFonts w:ascii="SimSun" w:hAnsi="SimSun"/>
          <w:sz w:val="21"/>
          <w:szCs w:val="22"/>
        </w:rPr>
        <w:t>EIFL</w:t>
      </w:r>
      <w:r w:rsidR="00C655E7">
        <w:rPr>
          <w:rFonts w:ascii="SimSun" w:hAnsi="SimSun"/>
          <w:sz w:val="21"/>
          <w:szCs w:val="22"/>
        </w:rPr>
        <w:t>）</w:t>
      </w:r>
      <w:r w:rsidRPr="00991300">
        <w:rPr>
          <w:rFonts w:ascii="SimSun" w:hAnsi="SimSun"/>
          <w:sz w:val="21"/>
          <w:szCs w:val="22"/>
        </w:rPr>
        <w:t>的代表建议，应就文件SCCR/40/2</w:t>
      </w:r>
      <w:r w:rsidRPr="00991300">
        <w:rPr>
          <w:rFonts w:ascii="SimSun" w:hAnsi="SimSun" w:hint="eastAsia"/>
          <w:sz w:val="21"/>
          <w:szCs w:val="22"/>
        </w:rPr>
        <w:t>区域</w:t>
      </w:r>
      <w:r w:rsidRPr="00991300">
        <w:rPr>
          <w:rFonts w:ascii="SimSun" w:hAnsi="SimSun"/>
          <w:sz w:val="21"/>
          <w:szCs w:val="22"/>
        </w:rPr>
        <w:t>研讨会和会议</w:t>
      </w:r>
      <w:r w:rsidRPr="00991300">
        <w:rPr>
          <w:rFonts w:ascii="SimSun" w:hAnsi="SimSun" w:hint="eastAsia"/>
          <w:sz w:val="21"/>
          <w:szCs w:val="22"/>
        </w:rPr>
        <w:t>的</w:t>
      </w:r>
      <w:r w:rsidRPr="00991300">
        <w:rPr>
          <w:rFonts w:ascii="SimSun" w:hAnsi="SimSun"/>
          <w:sz w:val="21"/>
          <w:szCs w:val="22"/>
        </w:rPr>
        <w:t>报告中强调的优先领域开始工作。该报告列出了</w:t>
      </w:r>
      <w:r w:rsidRPr="00991300">
        <w:rPr>
          <w:rFonts w:ascii="SimSun" w:hAnsi="SimSun" w:hint="eastAsia"/>
          <w:sz w:val="21"/>
          <w:szCs w:val="22"/>
        </w:rPr>
        <w:t>产权组织</w:t>
      </w:r>
      <w:r w:rsidRPr="00991300">
        <w:rPr>
          <w:rFonts w:ascii="SimSun" w:hAnsi="SimSun"/>
          <w:sz w:val="21"/>
          <w:szCs w:val="22"/>
        </w:rPr>
        <w:t>可以采取的一些行动，首先是为各国提供指导的示范法或规定。</w:t>
      </w:r>
      <w:r w:rsidRPr="00991300">
        <w:rPr>
          <w:rFonts w:ascii="SimSun" w:hAnsi="SimSun" w:hint="eastAsia"/>
          <w:sz w:val="21"/>
          <w:szCs w:val="22"/>
        </w:rPr>
        <w:t>对于保存</w:t>
      </w:r>
      <w:r w:rsidRPr="00991300">
        <w:rPr>
          <w:rFonts w:ascii="SimSun" w:hAnsi="SimSun"/>
          <w:sz w:val="21"/>
          <w:szCs w:val="22"/>
        </w:rPr>
        <w:t>问题，关于</w:t>
      </w:r>
      <w:r w:rsidRPr="00991300">
        <w:rPr>
          <w:rFonts w:ascii="SimSun" w:hAnsi="SimSun" w:hint="eastAsia"/>
          <w:sz w:val="21"/>
          <w:szCs w:val="22"/>
        </w:rPr>
        <w:t>下一步工作</w:t>
      </w:r>
      <w:r w:rsidRPr="00991300">
        <w:rPr>
          <w:rFonts w:ascii="SimSun" w:hAnsi="SimSun"/>
          <w:sz w:val="21"/>
          <w:szCs w:val="22"/>
        </w:rPr>
        <w:t>的讨论提到了</w:t>
      </w:r>
      <w:r w:rsidRPr="00991300">
        <w:rPr>
          <w:rFonts w:ascii="SimSun" w:hAnsi="SimSun" w:hint="eastAsia"/>
          <w:sz w:val="21"/>
          <w:szCs w:val="22"/>
        </w:rPr>
        <w:t>海平面</w:t>
      </w:r>
      <w:r w:rsidRPr="00991300">
        <w:rPr>
          <w:rFonts w:ascii="SimSun" w:hAnsi="SimSun"/>
          <w:sz w:val="21"/>
          <w:szCs w:val="22"/>
        </w:rPr>
        <w:t>上升、火灾肆虐和纸张</w:t>
      </w:r>
      <w:r w:rsidRPr="00991300">
        <w:rPr>
          <w:rFonts w:ascii="SimSun" w:hAnsi="SimSun" w:hint="eastAsia"/>
          <w:sz w:val="21"/>
          <w:szCs w:val="22"/>
        </w:rPr>
        <w:t>变质</w:t>
      </w:r>
      <w:r w:rsidRPr="00991300">
        <w:rPr>
          <w:rFonts w:ascii="SimSun" w:hAnsi="SimSun"/>
          <w:sz w:val="21"/>
          <w:szCs w:val="22"/>
        </w:rPr>
        <w:t>。之前的发言敦促各国在为时已晚之前采取行动。开普敦大学贾格尔图书馆最近发生的火灾严酷地提醒了人们可能发生的情况。来自非洲和世界各地的学者所使用的独特非洲研究藏品在火灾中遭到破坏</w:t>
      </w:r>
      <w:r w:rsidRPr="00991300">
        <w:rPr>
          <w:rFonts w:ascii="SimSun" w:hAnsi="SimSun" w:hint="eastAsia"/>
          <w:sz w:val="21"/>
          <w:szCs w:val="22"/>
        </w:rPr>
        <w:t>——</w:t>
      </w:r>
      <w:r w:rsidRPr="00991300">
        <w:rPr>
          <w:rFonts w:ascii="SimSun" w:hAnsi="SimSun"/>
          <w:sz w:val="21"/>
          <w:szCs w:val="22"/>
        </w:rPr>
        <w:t>大部分印刷出版物（70,000件）以及整个电影藏品</w:t>
      </w:r>
      <w:r w:rsidRPr="00991300">
        <w:rPr>
          <w:rFonts w:ascii="SimSun" w:hAnsi="SimSun" w:hint="eastAsia"/>
          <w:sz w:val="21"/>
          <w:szCs w:val="22"/>
        </w:rPr>
        <w:t>区</w:t>
      </w:r>
      <w:r w:rsidRPr="00991300">
        <w:rPr>
          <w:rFonts w:ascii="SimSun" w:hAnsi="SimSun"/>
          <w:sz w:val="21"/>
          <w:szCs w:val="22"/>
        </w:rPr>
        <w:t>（3,500件）都被烧毁了。由于版权障碍，一些</w:t>
      </w:r>
      <w:r w:rsidRPr="00991300">
        <w:rPr>
          <w:rFonts w:ascii="SimSun" w:hAnsi="SimSun" w:hint="eastAsia"/>
          <w:sz w:val="21"/>
          <w:szCs w:val="22"/>
        </w:rPr>
        <w:t>藏品</w:t>
      </w:r>
      <w:r w:rsidRPr="00991300">
        <w:rPr>
          <w:rFonts w:ascii="SimSun" w:hAnsi="SimSun"/>
          <w:sz w:val="21"/>
          <w:szCs w:val="22"/>
        </w:rPr>
        <w:t>没有数字备份。这提醒我们，迫切需要强有力的保存权，以减轻灾难的影响。EIFL认识到，</w:t>
      </w:r>
      <w:r w:rsidRPr="00991300">
        <w:rPr>
          <w:rFonts w:ascii="SimSun" w:hAnsi="SimSun" w:hint="eastAsia"/>
          <w:sz w:val="21"/>
          <w:szCs w:val="22"/>
        </w:rPr>
        <w:t>产权组织</w:t>
      </w:r>
      <w:r w:rsidRPr="00991300">
        <w:rPr>
          <w:rFonts w:ascii="SimSun" w:hAnsi="SimSun"/>
          <w:sz w:val="21"/>
          <w:szCs w:val="22"/>
        </w:rPr>
        <w:t>的研究表明，只有102个成员国</w:t>
      </w:r>
      <w:r w:rsidRPr="00991300">
        <w:rPr>
          <w:rFonts w:ascii="SimSun" w:hAnsi="SimSun" w:hint="eastAsia"/>
          <w:sz w:val="21"/>
          <w:szCs w:val="22"/>
        </w:rPr>
        <w:t>（</w:t>
      </w:r>
      <w:r w:rsidRPr="00991300">
        <w:rPr>
          <w:rFonts w:ascii="SimSun" w:hAnsi="SimSun"/>
          <w:sz w:val="21"/>
          <w:szCs w:val="22"/>
        </w:rPr>
        <w:t>即53%</w:t>
      </w:r>
      <w:r w:rsidRPr="00991300">
        <w:rPr>
          <w:rFonts w:ascii="SimSun" w:hAnsi="SimSun" w:hint="eastAsia"/>
          <w:sz w:val="21"/>
          <w:szCs w:val="22"/>
        </w:rPr>
        <w:t>）</w:t>
      </w:r>
      <w:r w:rsidRPr="00991300">
        <w:rPr>
          <w:rFonts w:ascii="SimSun" w:hAnsi="SimSun"/>
          <w:sz w:val="21"/>
          <w:szCs w:val="22"/>
        </w:rPr>
        <w:t>，在其版权法中明确</w:t>
      </w:r>
      <w:r w:rsidRPr="00991300">
        <w:rPr>
          <w:rFonts w:ascii="SimSun" w:hAnsi="SimSun" w:hint="eastAsia"/>
          <w:sz w:val="21"/>
          <w:szCs w:val="22"/>
        </w:rPr>
        <w:t>涉及</w:t>
      </w:r>
      <w:r w:rsidRPr="00991300">
        <w:rPr>
          <w:rFonts w:ascii="SimSun" w:hAnsi="SimSun"/>
          <w:sz w:val="21"/>
          <w:szCs w:val="22"/>
        </w:rPr>
        <w:t>了保存问题，而其他国家则根本不允许保存，即使是印刷格式。这种情况需要改变，而只有</w:t>
      </w:r>
      <w:r w:rsidRPr="00991300">
        <w:rPr>
          <w:rFonts w:ascii="SimSun" w:hAnsi="SimSun" w:hint="eastAsia"/>
          <w:sz w:val="21"/>
          <w:szCs w:val="22"/>
        </w:rPr>
        <w:t>产权组织</w:t>
      </w:r>
      <w:r w:rsidRPr="00991300">
        <w:rPr>
          <w:rFonts w:ascii="SimSun" w:hAnsi="SimSun"/>
          <w:sz w:val="21"/>
          <w:szCs w:val="22"/>
        </w:rPr>
        <w:t>能够根据</w:t>
      </w:r>
      <w:r w:rsidRPr="00991300">
        <w:rPr>
          <w:rFonts w:ascii="SimSun" w:hAnsi="SimSun" w:hint="eastAsia"/>
          <w:sz w:val="21"/>
          <w:szCs w:val="22"/>
        </w:rPr>
        <w:t>区域</w:t>
      </w:r>
      <w:r w:rsidRPr="00991300">
        <w:rPr>
          <w:rFonts w:ascii="SimSun" w:hAnsi="SimSun"/>
          <w:sz w:val="21"/>
          <w:szCs w:val="22"/>
        </w:rPr>
        <w:t>研讨会的成果和2012年的任务授权，通过国际行动在全球范围内推动所需的变革。此外，根据</w:t>
      </w:r>
      <w:r w:rsidRPr="00991300">
        <w:rPr>
          <w:rFonts w:ascii="SimSun" w:hAnsi="SimSun" w:hint="eastAsia"/>
          <w:sz w:val="21"/>
          <w:szCs w:val="22"/>
        </w:rPr>
        <w:t>2019冠状病毒病</w:t>
      </w:r>
      <w:r w:rsidRPr="00991300">
        <w:rPr>
          <w:rFonts w:ascii="SimSun" w:hAnsi="SimSun"/>
          <w:sz w:val="21"/>
          <w:szCs w:val="22"/>
        </w:rPr>
        <w:t>，</w:t>
      </w:r>
      <w:r w:rsidRPr="00991300">
        <w:rPr>
          <w:rFonts w:ascii="SimSun" w:hAnsi="SimSun" w:hint="eastAsia"/>
          <w:sz w:val="21"/>
          <w:szCs w:val="22"/>
        </w:rPr>
        <w:t>产权组织</w:t>
      </w:r>
      <w:r w:rsidRPr="00991300">
        <w:rPr>
          <w:rFonts w:ascii="SimSun" w:hAnsi="SimSun"/>
          <w:sz w:val="21"/>
          <w:szCs w:val="22"/>
        </w:rPr>
        <w:t>应制定一项建议，以</w:t>
      </w:r>
      <w:r w:rsidRPr="00306EED">
        <w:rPr>
          <w:rFonts w:asciiTheme="minorEastAsia" w:eastAsiaTheme="minorEastAsia" w:hAnsiTheme="minorEastAsia"/>
          <w:sz w:val="21"/>
          <w:szCs w:val="22"/>
          <w:shd w:val="clear" w:color="auto" w:fill="FFFFFF"/>
        </w:rPr>
        <w:t>澄清</w:t>
      </w:r>
      <w:r w:rsidRPr="00991300">
        <w:rPr>
          <w:rFonts w:ascii="SimSun" w:hAnsi="SimSun"/>
          <w:sz w:val="21"/>
          <w:szCs w:val="22"/>
        </w:rPr>
        <w:t>和促进现有的灵活性，允许在线使用教育，并在紧急情况下</w:t>
      </w:r>
      <w:r w:rsidRPr="00991300">
        <w:rPr>
          <w:rFonts w:ascii="SimSun" w:hAnsi="SimSun" w:hint="eastAsia"/>
          <w:sz w:val="21"/>
          <w:szCs w:val="22"/>
        </w:rPr>
        <w:t>获取</w:t>
      </w:r>
      <w:r w:rsidRPr="00991300">
        <w:rPr>
          <w:rFonts w:ascii="SimSun" w:hAnsi="SimSun"/>
          <w:sz w:val="21"/>
          <w:szCs w:val="22"/>
        </w:rPr>
        <w:t>图书馆</w:t>
      </w:r>
      <w:r w:rsidRPr="00991300">
        <w:rPr>
          <w:rFonts w:ascii="SimSun" w:hAnsi="SimSun" w:hint="eastAsia"/>
          <w:sz w:val="21"/>
          <w:szCs w:val="22"/>
        </w:rPr>
        <w:t>馆藏</w:t>
      </w:r>
      <w:r w:rsidRPr="00991300">
        <w:rPr>
          <w:rFonts w:ascii="SimSun" w:hAnsi="SimSun"/>
          <w:sz w:val="21"/>
          <w:szCs w:val="22"/>
        </w:rPr>
        <w:t>。这将为各国政府提供即时指导，并为向学生和教师提供学习和考试材料</w:t>
      </w:r>
      <w:r w:rsidRPr="00991300">
        <w:rPr>
          <w:rFonts w:ascii="SimSun" w:hAnsi="SimSun" w:hint="eastAsia"/>
          <w:sz w:val="21"/>
          <w:szCs w:val="22"/>
        </w:rPr>
        <w:t>仍存在</w:t>
      </w:r>
      <w:r w:rsidRPr="00991300">
        <w:rPr>
          <w:rFonts w:ascii="SimSun" w:hAnsi="SimSun"/>
          <w:sz w:val="21"/>
          <w:szCs w:val="22"/>
        </w:rPr>
        <w:t>问题的图书馆提供支</w:t>
      </w:r>
      <w:r w:rsidR="007D273D">
        <w:rPr>
          <w:rFonts w:ascii="SimSun" w:hAnsi="SimSun" w:hint="cs"/>
          <w:sz w:val="21"/>
          <w:szCs w:val="22"/>
        </w:rPr>
        <w:t>‍</w:t>
      </w:r>
      <w:r w:rsidRPr="00991300">
        <w:rPr>
          <w:rFonts w:ascii="SimSun" w:hAnsi="SimSun"/>
          <w:sz w:val="21"/>
          <w:szCs w:val="22"/>
        </w:rPr>
        <w:t>持</w:t>
      </w:r>
      <w:r w:rsidRPr="00991300">
        <w:rPr>
          <w:rFonts w:ascii="SimSun" w:hAnsi="SimSun" w:hint="eastAsia"/>
          <w:sz w:val="21"/>
          <w:szCs w:val="22"/>
        </w:rPr>
        <w:t>。</w:t>
      </w:r>
    </w:p>
    <w:p w:rsidR="00200D0F" w:rsidRPr="00314E80" w:rsidRDefault="00200D0F" w:rsidP="00314E80">
      <w:pPr>
        <w:pStyle w:val="Heading2"/>
        <w:overflowPunct w:val="0"/>
        <w:spacing w:beforeLines="100" w:afterLines="50" w:after="120" w:line="340" w:lineRule="atLeast"/>
        <w:rPr>
          <w:rFonts w:ascii="SimHei" w:eastAsia="SimHei" w:hAnsi="SimHei"/>
          <w:bCs w:val="0"/>
          <w:sz w:val="21"/>
          <w:szCs w:val="21"/>
        </w:rPr>
      </w:pPr>
      <w:r w:rsidRPr="00314E80">
        <w:rPr>
          <w:rFonts w:ascii="SimHei" w:eastAsia="SimHei" w:hAnsi="SimHei"/>
          <w:bCs w:val="0"/>
          <w:sz w:val="21"/>
          <w:szCs w:val="21"/>
        </w:rPr>
        <w:t>议程</w:t>
      </w:r>
      <w:r w:rsidRPr="00314E80">
        <w:rPr>
          <w:rFonts w:ascii="SimHei" w:eastAsia="SimHei" w:hAnsi="SimHei" w:hint="eastAsia"/>
          <w:bCs w:val="0"/>
          <w:sz w:val="21"/>
          <w:szCs w:val="21"/>
        </w:rPr>
        <w:t>第</w:t>
      </w:r>
      <w:r w:rsidRPr="00314E80">
        <w:rPr>
          <w:rFonts w:ascii="SimHei" w:eastAsia="SimHei" w:hAnsi="SimHei"/>
          <w:bCs w:val="0"/>
          <w:sz w:val="21"/>
          <w:szCs w:val="21"/>
        </w:rPr>
        <w:t>8</w:t>
      </w:r>
      <w:r w:rsidRPr="00314E80">
        <w:rPr>
          <w:rFonts w:ascii="SimHei" w:eastAsia="SimHei" w:hAnsi="SimHei" w:hint="eastAsia"/>
          <w:bCs w:val="0"/>
          <w:sz w:val="21"/>
          <w:szCs w:val="21"/>
        </w:rPr>
        <w:t>项</w:t>
      </w:r>
      <w:r w:rsidRPr="00314E80">
        <w:rPr>
          <w:rFonts w:ascii="SimHei" w:eastAsia="SimHei" w:hAnsi="SimHei"/>
          <w:bCs w:val="0"/>
          <w:sz w:val="21"/>
          <w:szCs w:val="21"/>
        </w:rPr>
        <w:t>：其他事项</w:t>
      </w:r>
    </w:p>
    <w:p w:rsidR="00306EED" w:rsidRDefault="00200D0F" w:rsidP="00314E80">
      <w:pPr>
        <w:pStyle w:val="Heading3"/>
        <w:overflowPunct w:val="0"/>
        <w:spacing w:before="0" w:afterLines="50" w:after="120" w:line="340" w:lineRule="atLeast"/>
        <w:rPr>
          <w:rFonts w:ascii="KaiTi" w:eastAsia="KaiTi" w:hAnsi="KaiTi"/>
          <w:sz w:val="21"/>
          <w:u w:val="none"/>
        </w:rPr>
      </w:pPr>
      <w:r w:rsidRPr="00991300">
        <w:rPr>
          <w:rFonts w:ascii="KaiTi" w:eastAsia="KaiTi" w:hAnsi="KaiTi"/>
          <w:sz w:val="21"/>
          <w:u w:val="none"/>
        </w:rPr>
        <w:t>数字环境</w:t>
      </w:r>
      <w:r w:rsidRPr="00991300">
        <w:rPr>
          <w:rFonts w:ascii="KaiTi" w:eastAsia="KaiTi" w:hAnsi="KaiTi" w:hint="eastAsia"/>
          <w:sz w:val="21"/>
          <w:u w:val="none"/>
        </w:rPr>
        <w:t>中</w:t>
      </w:r>
      <w:r w:rsidRPr="00991300">
        <w:rPr>
          <w:rFonts w:ascii="KaiTi" w:eastAsia="KaiTi" w:hAnsi="KaiTi"/>
          <w:sz w:val="21"/>
          <w:u w:val="none"/>
        </w:rPr>
        <w:t>的版权</w:t>
      </w:r>
      <w:r w:rsidRPr="00991300">
        <w:rPr>
          <w:rFonts w:ascii="KaiTi" w:eastAsia="KaiTi" w:hAnsi="KaiTi" w:hint="eastAsia"/>
          <w:sz w:val="21"/>
          <w:u w:val="none"/>
        </w:rPr>
        <w:t>分析</w:t>
      </w:r>
    </w:p>
    <w:p w:rsidR="00306EED" w:rsidRPr="004F23DA" w:rsidRDefault="00200D0F" w:rsidP="00314E80">
      <w:pPr>
        <w:pStyle w:val="PlainText"/>
        <w:overflowPunct w:val="0"/>
        <w:spacing w:afterLines="50" w:after="120" w:line="340" w:lineRule="atLeast"/>
        <w:rPr>
          <w:rFonts w:ascii="SimSun" w:eastAsia="SimSun" w:hAnsi="SimSun"/>
          <w:sz w:val="21"/>
          <w:szCs w:val="21"/>
        </w:rPr>
      </w:pPr>
      <w:r w:rsidRPr="00314E80">
        <w:rPr>
          <w:rFonts w:asciiTheme="minorEastAsia" w:eastAsiaTheme="minorEastAsia" w:hAnsiTheme="minorEastAsia"/>
          <w:sz w:val="21"/>
          <w:szCs w:val="21"/>
          <w:lang w:eastAsia="zh-CN"/>
        </w:rPr>
        <w:t>本议程项目中的发言</w:t>
      </w:r>
      <w:r w:rsidRPr="00314E80">
        <w:rPr>
          <w:rFonts w:asciiTheme="minorEastAsia" w:eastAsiaTheme="minorEastAsia" w:hAnsiTheme="minorEastAsia" w:hint="eastAsia"/>
          <w:sz w:val="21"/>
          <w:szCs w:val="21"/>
          <w:lang w:eastAsia="zh-CN"/>
        </w:rPr>
        <w:t>录像</w:t>
      </w:r>
      <w:r w:rsidRPr="00314E80">
        <w:rPr>
          <w:rFonts w:asciiTheme="minorEastAsia" w:eastAsiaTheme="minorEastAsia" w:hAnsiTheme="minorEastAsia"/>
          <w:sz w:val="21"/>
          <w:szCs w:val="21"/>
          <w:lang w:eastAsia="zh-CN"/>
        </w:rPr>
        <w:t>可在</w:t>
      </w:r>
      <w:r w:rsidRPr="00314E80">
        <w:rPr>
          <w:rFonts w:asciiTheme="minorEastAsia" w:eastAsiaTheme="minorEastAsia" w:hAnsiTheme="minorEastAsia" w:hint="eastAsia"/>
          <w:sz w:val="21"/>
          <w:szCs w:val="21"/>
          <w:lang w:eastAsia="zh-CN"/>
        </w:rPr>
        <w:t>以下网址查阅：</w:t>
      </w:r>
      <w:hyperlink r:id="rId10" w:history="1">
        <w:r w:rsidRPr="004F23DA">
          <w:rPr>
            <w:rStyle w:val="Hyperlink"/>
            <w:rFonts w:ascii="SimSun" w:eastAsia="SimSun" w:hAnsi="SimSun"/>
            <w:color w:val="auto"/>
            <w:sz w:val="21"/>
            <w:szCs w:val="21"/>
            <w:u w:val="none"/>
          </w:rPr>
          <w:t>https://c.connectedviews.com/05/SitePlayer/wipo?session=112560</w:t>
        </w:r>
      </w:hyperlink>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hint="eastAsia"/>
          <w:sz w:val="21"/>
          <w:lang w:val="en-GB"/>
        </w:rPr>
        <w:t>谈到</w:t>
      </w:r>
      <w:r w:rsidRPr="00991300">
        <w:rPr>
          <w:rFonts w:asciiTheme="minorEastAsia" w:eastAsiaTheme="minorEastAsia" w:hAnsiTheme="minorEastAsia"/>
          <w:sz w:val="21"/>
          <w:lang w:val="en-GB"/>
        </w:rPr>
        <w:t>数字环境中的版权分析问题，主席</w:t>
      </w:r>
      <w:r w:rsidRPr="00991300">
        <w:rPr>
          <w:rFonts w:asciiTheme="minorEastAsia" w:eastAsiaTheme="minorEastAsia" w:hAnsiTheme="minorEastAsia" w:hint="eastAsia"/>
          <w:sz w:val="21"/>
          <w:lang w:val="en-GB"/>
        </w:rPr>
        <w:t>指出</w:t>
      </w:r>
      <w:r w:rsidRPr="00991300">
        <w:rPr>
          <w:rFonts w:asciiTheme="minorEastAsia" w:eastAsiaTheme="minorEastAsia" w:hAnsiTheme="minorEastAsia"/>
          <w:sz w:val="21"/>
          <w:lang w:val="en-GB"/>
        </w:rPr>
        <w:t>在其他事项下有三个议题，外加一</w:t>
      </w:r>
      <w:r w:rsidRPr="00991300">
        <w:rPr>
          <w:rFonts w:asciiTheme="minorEastAsia" w:eastAsiaTheme="minorEastAsia" w:hAnsiTheme="minorEastAsia" w:hint="eastAsia"/>
          <w:sz w:val="21"/>
          <w:lang w:val="en-GB"/>
        </w:rPr>
        <w:t>项</w:t>
      </w:r>
      <w:r w:rsidRPr="00991300">
        <w:rPr>
          <w:rFonts w:asciiTheme="minorEastAsia" w:eastAsiaTheme="minorEastAsia" w:hAnsiTheme="minorEastAsia"/>
          <w:sz w:val="21"/>
          <w:lang w:val="en-GB"/>
        </w:rPr>
        <w:t>新</w:t>
      </w:r>
      <w:r w:rsidRPr="00991300">
        <w:rPr>
          <w:rFonts w:asciiTheme="minorEastAsia" w:eastAsiaTheme="minorEastAsia" w:hAnsiTheme="minorEastAsia" w:hint="eastAsia"/>
          <w:sz w:val="21"/>
          <w:lang w:val="en-GB"/>
        </w:rPr>
        <w:t>的</w:t>
      </w:r>
      <w:r w:rsidRPr="00991300">
        <w:rPr>
          <w:rFonts w:asciiTheme="minorEastAsia" w:eastAsiaTheme="minorEastAsia" w:hAnsiTheme="minorEastAsia"/>
          <w:sz w:val="21"/>
          <w:lang w:val="en-GB"/>
        </w:rPr>
        <w:t>关于公共</w:t>
      </w:r>
      <w:r w:rsidRPr="00991300">
        <w:rPr>
          <w:rFonts w:asciiTheme="minorEastAsia" w:eastAsiaTheme="minorEastAsia" w:hAnsiTheme="minorEastAsia" w:hint="eastAsia"/>
          <w:sz w:val="21"/>
          <w:lang w:val="en-GB"/>
        </w:rPr>
        <w:t>出借</w:t>
      </w:r>
      <w:r w:rsidRPr="00991300">
        <w:rPr>
          <w:rFonts w:asciiTheme="minorEastAsia" w:eastAsiaTheme="minorEastAsia" w:hAnsiTheme="minorEastAsia"/>
          <w:sz w:val="21"/>
          <w:lang w:val="en-GB"/>
        </w:rPr>
        <w:t>权研究</w:t>
      </w:r>
      <w:r w:rsidRPr="00991300">
        <w:rPr>
          <w:rFonts w:asciiTheme="minorEastAsia" w:eastAsiaTheme="minorEastAsia" w:hAnsiTheme="minorEastAsia" w:hint="eastAsia"/>
          <w:sz w:val="21"/>
          <w:lang w:val="en-GB"/>
        </w:rPr>
        <w:t>的</w:t>
      </w:r>
      <w:r w:rsidRPr="00991300">
        <w:rPr>
          <w:rFonts w:asciiTheme="minorEastAsia" w:eastAsiaTheme="minorEastAsia" w:hAnsiTheme="minorEastAsia"/>
          <w:sz w:val="21"/>
          <w:lang w:val="en-GB"/>
        </w:rPr>
        <w:t>提案。在</w:t>
      </w:r>
      <w:r w:rsidRPr="00306EED">
        <w:rPr>
          <w:rFonts w:asciiTheme="minorEastAsia" w:eastAsiaTheme="minorEastAsia" w:hAnsiTheme="minorEastAsia"/>
          <w:sz w:val="21"/>
          <w:szCs w:val="22"/>
          <w:shd w:val="clear" w:color="auto" w:fill="FFFFFF"/>
        </w:rPr>
        <w:t>审议</w:t>
      </w:r>
      <w:r w:rsidRPr="00991300">
        <w:rPr>
          <w:rFonts w:asciiTheme="minorEastAsia" w:eastAsiaTheme="minorEastAsia" w:hAnsiTheme="minorEastAsia"/>
          <w:sz w:val="21"/>
          <w:lang w:val="en-GB"/>
        </w:rPr>
        <w:t>了这些议题之后，与会</w:t>
      </w:r>
      <w:r w:rsidRPr="00991300">
        <w:rPr>
          <w:rFonts w:asciiTheme="minorEastAsia" w:eastAsiaTheme="minorEastAsia" w:hAnsiTheme="minorEastAsia" w:hint="eastAsia"/>
          <w:sz w:val="21"/>
          <w:lang w:val="en-GB"/>
        </w:rPr>
        <w:t>代表</w:t>
      </w:r>
      <w:r w:rsidRPr="00991300">
        <w:rPr>
          <w:rFonts w:asciiTheme="minorEastAsia" w:eastAsiaTheme="minorEastAsia" w:hAnsiTheme="minorEastAsia"/>
          <w:sz w:val="21"/>
          <w:lang w:val="en-GB"/>
        </w:rPr>
        <w:t>将有机会</w:t>
      </w:r>
      <w:r w:rsidRPr="00991300">
        <w:rPr>
          <w:rFonts w:asciiTheme="minorEastAsia" w:eastAsiaTheme="minorEastAsia" w:hAnsiTheme="minorEastAsia" w:hint="eastAsia"/>
          <w:sz w:val="21"/>
          <w:lang w:val="en-GB"/>
        </w:rPr>
        <w:t>就</w:t>
      </w:r>
      <w:r w:rsidRPr="00991300">
        <w:rPr>
          <w:rFonts w:asciiTheme="minorEastAsia" w:eastAsiaTheme="minorEastAsia" w:hAnsiTheme="minorEastAsia"/>
          <w:sz w:val="21"/>
          <w:lang w:val="en-GB"/>
        </w:rPr>
        <w:t>其他问题进行讨论。主席请与会</w:t>
      </w:r>
      <w:r w:rsidRPr="00991300">
        <w:rPr>
          <w:rFonts w:asciiTheme="minorEastAsia" w:eastAsiaTheme="minorEastAsia" w:hAnsiTheme="minorEastAsia" w:hint="eastAsia"/>
          <w:sz w:val="21"/>
          <w:lang w:val="en-GB"/>
        </w:rPr>
        <w:t>代表</w:t>
      </w:r>
      <w:r w:rsidRPr="00991300">
        <w:rPr>
          <w:rFonts w:asciiTheme="minorEastAsia" w:eastAsiaTheme="minorEastAsia" w:hAnsiTheme="minorEastAsia"/>
          <w:sz w:val="21"/>
          <w:lang w:val="en-GB"/>
        </w:rPr>
        <w:t>听取关于数字音乐服务研究</w:t>
      </w:r>
      <w:r w:rsidRPr="00991300">
        <w:rPr>
          <w:rFonts w:asciiTheme="minorEastAsia" w:eastAsiaTheme="minorEastAsia" w:hAnsiTheme="minorEastAsia" w:hint="eastAsia"/>
          <w:sz w:val="21"/>
          <w:lang w:val="en-GB"/>
        </w:rPr>
        <w:t>报告</w:t>
      </w:r>
      <w:r w:rsidRPr="00991300">
        <w:rPr>
          <w:rFonts w:asciiTheme="minorEastAsia" w:eastAsiaTheme="minorEastAsia" w:hAnsiTheme="minorEastAsia"/>
          <w:sz w:val="21"/>
          <w:lang w:val="en-GB"/>
        </w:rPr>
        <w:t>的介绍，然后就这些议题提出任何一般性</w:t>
      </w:r>
      <w:r w:rsidRPr="00991300">
        <w:rPr>
          <w:rFonts w:asciiTheme="minorEastAsia" w:eastAsiaTheme="minorEastAsia" w:hAnsiTheme="minorEastAsia" w:hint="eastAsia"/>
          <w:sz w:val="21"/>
          <w:lang w:val="en-GB"/>
        </w:rPr>
        <w:t>评论</w:t>
      </w:r>
      <w:r w:rsidRPr="00991300">
        <w:rPr>
          <w:rFonts w:asciiTheme="minorEastAsia" w:eastAsiaTheme="minorEastAsia" w:hAnsiTheme="minorEastAsia"/>
          <w:sz w:val="21"/>
          <w:lang w:val="en-GB"/>
        </w:rPr>
        <w:t>意见，或者向这些研究</w:t>
      </w:r>
      <w:r w:rsidRPr="00991300">
        <w:rPr>
          <w:rFonts w:asciiTheme="minorEastAsia" w:eastAsiaTheme="minorEastAsia" w:hAnsiTheme="minorEastAsia" w:hint="eastAsia"/>
          <w:sz w:val="21"/>
          <w:lang w:val="en-GB"/>
        </w:rPr>
        <w:t>报告</w:t>
      </w:r>
      <w:r w:rsidRPr="00991300">
        <w:rPr>
          <w:rFonts w:asciiTheme="minorEastAsia" w:eastAsiaTheme="minorEastAsia" w:hAnsiTheme="minorEastAsia"/>
          <w:sz w:val="21"/>
          <w:lang w:val="en-GB"/>
        </w:rPr>
        <w:t>的作者提出问题。</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苏珊</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巴特勒女士是一名商业调查记者、商业分析师和持证律师，在国际音乐行业有三十多年的工作经验，她欢迎与会</w:t>
      </w:r>
      <w:r w:rsidRPr="00991300">
        <w:rPr>
          <w:rFonts w:asciiTheme="minorEastAsia" w:eastAsiaTheme="minorEastAsia" w:hAnsiTheme="minorEastAsia" w:hint="eastAsia"/>
          <w:sz w:val="21"/>
          <w:lang w:val="en-GB"/>
        </w:rPr>
        <w:t>代表审议其</w:t>
      </w:r>
      <w:r w:rsidRPr="00991300">
        <w:rPr>
          <w:rFonts w:asciiTheme="minorEastAsia" w:eastAsiaTheme="minorEastAsia" w:hAnsiTheme="minorEastAsia"/>
          <w:sz w:val="21"/>
          <w:lang w:val="en-GB"/>
        </w:rPr>
        <w:t>研究报告《</w:t>
      </w:r>
      <w:r w:rsidRPr="00991300">
        <w:rPr>
          <w:rFonts w:asciiTheme="minorEastAsia" w:eastAsiaTheme="minorEastAsia" w:hAnsiTheme="minorEastAsia" w:hint="eastAsia"/>
          <w:sz w:val="21"/>
          <w:lang w:val="en-GB"/>
        </w:rPr>
        <w:t>走进</w:t>
      </w:r>
      <w:r w:rsidRPr="00991300">
        <w:rPr>
          <w:rFonts w:asciiTheme="minorEastAsia" w:eastAsiaTheme="minorEastAsia" w:hAnsiTheme="minorEastAsia"/>
          <w:sz w:val="21"/>
          <w:lang w:val="en-GB"/>
        </w:rPr>
        <w:t>全球数字音乐市场》（</w:t>
      </w:r>
      <w:r w:rsidRPr="00991300">
        <w:rPr>
          <w:rFonts w:asciiTheme="minorEastAsia" w:eastAsiaTheme="minorEastAsia" w:hAnsiTheme="minorEastAsia" w:hint="eastAsia"/>
          <w:sz w:val="21"/>
          <w:lang w:val="en-GB"/>
        </w:rPr>
        <w:t>文件</w:t>
      </w:r>
      <w:r w:rsidRPr="00991300">
        <w:rPr>
          <w:rFonts w:asciiTheme="minorEastAsia" w:eastAsiaTheme="minorEastAsia" w:hAnsiTheme="minorEastAsia"/>
          <w:sz w:val="21"/>
          <w:lang w:val="en-GB"/>
        </w:rPr>
        <w:t>SCCR/41/2）</w:t>
      </w:r>
      <w:r w:rsidRPr="00991300">
        <w:rPr>
          <w:rFonts w:asciiTheme="minorEastAsia" w:eastAsiaTheme="minorEastAsia" w:hAnsiTheme="minorEastAsia" w:hint="eastAsia"/>
          <w:sz w:val="21"/>
          <w:lang w:val="en-GB"/>
        </w:rPr>
        <w:t>极为</w:t>
      </w:r>
      <w:r w:rsidRPr="00991300">
        <w:rPr>
          <w:rFonts w:asciiTheme="minorEastAsia" w:eastAsiaTheme="minorEastAsia" w:hAnsiTheme="minorEastAsia"/>
          <w:sz w:val="21"/>
          <w:lang w:val="en-GB"/>
        </w:rPr>
        <w:t>简短的</w:t>
      </w:r>
      <w:r w:rsidRPr="00991300">
        <w:rPr>
          <w:rFonts w:asciiTheme="minorEastAsia" w:eastAsiaTheme="minorEastAsia" w:hAnsiTheme="minorEastAsia" w:hint="eastAsia"/>
          <w:sz w:val="21"/>
          <w:lang w:val="en-GB"/>
        </w:rPr>
        <w:t>摘要</w:t>
      </w:r>
      <w:r w:rsidRPr="00991300">
        <w:rPr>
          <w:rFonts w:asciiTheme="minorEastAsia" w:eastAsiaTheme="minorEastAsia" w:hAnsiTheme="minorEastAsia"/>
          <w:sz w:val="21"/>
          <w:lang w:val="en-GB"/>
        </w:rPr>
        <w:t>。该报告旨在帮助成员国了解2020年全球数字音乐市场的运作情况，不是五年前，</w:t>
      </w:r>
      <w:r w:rsidRPr="00991300">
        <w:rPr>
          <w:rFonts w:asciiTheme="minorEastAsia" w:eastAsiaTheme="minorEastAsia" w:hAnsiTheme="minorEastAsia" w:hint="eastAsia"/>
          <w:sz w:val="21"/>
          <w:lang w:val="en-GB"/>
        </w:rPr>
        <w:t>也</w:t>
      </w:r>
      <w:r w:rsidRPr="00991300">
        <w:rPr>
          <w:rFonts w:asciiTheme="minorEastAsia" w:eastAsiaTheme="minorEastAsia" w:hAnsiTheme="minorEastAsia"/>
          <w:sz w:val="21"/>
          <w:lang w:val="en-GB"/>
        </w:rPr>
        <w:t>不是十年前，而是</w:t>
      </w:r>
      <w:r w:rsidRPr="00991300">
        <w:rPr>
          <w:rFonts w:asciiTheme="minorEastAsia" w:eastAsiaTheme="minorEastAsia" w:hAnsiTheme="minorEastAsia" w:hint="eastAsia"/>
          <w:sz w:val="21"/>
          <w:lang w:val="en-GB"/>
        </w:rPr>
        <w:t>2</w:t>
      </w:r>
      <w:r w:rsidRPr="00991300">
        <w:rPr>
          <w:rFonts w:asciiTheme="minorEastAsia" w:eastAsiaTheme="minorEastAsia" w:hAnsiTheme="minorEastAsia"/>
          <w:sz w:val="21"/>
          <w:lang w:val="en-GB"/>
        </w:rPr>
        <w:t>020</w:t>
      </w:r>
      <w:r w:rsidRPr="00991300">
        <w:rPr>
          <w:rFonts w:asciiTheme="minorEastAsia" w:eastAsiaTheme="minorEastAsia" w:hAnsiTheme="minorEastAsia" w:hint="eastAsia"/>
          <w:sz w:val="21"/>
          <w:lang w:val="en-GB"/>
        </w:rPr>
        <w:t>年</w:t>
      </w:r>
      <w:r w:rsidRPr="00991300">
        <w:rPr>
          <w:rFonts w:asciiTheme="minorEastAsia" w:eastAsiaTheme="minorEastAsia" w:hAnsiTheme="minorEastAsia"/>
          <w:sz w:val="21"/>
          <w:lang w:val="en-GB"/>
        </w:rPr>
        <w:t>这一</w:t>
      </w:r>
      <w:r w:rsidRPr="00991300">
        <w:rPr>
          <w:rFonts w:asciiTheme="minorEastAsia" w:eastAsiaTheme="minorEastAsia" w:hAnsiTheme="minorEastAsia" w:hint="eastAsia"/>
          <w:sz w:val="21"/>
          <w:lang w:val="en-GB"/>
        </w:rPr>
        <w:t>时期</w:t>
      </w:r>
      <w:r w:rsidRPr="00991300">
        <w:rPr>
          <w:rFonts w:asciiTheme="minorEastAsia" w:eastAsiaTheme="minorEastAsia" w:hAnsiTheme="minorEastAsia"/>
          <w:sz w:val="21"/>
          <w:lang w:val="en-GB"/>
        </w:rPr>
        <w:t>。当前的信息很重要，因为数字音乐服务提供音乐和改变服务以削弱消费者对音乐</w:t>
      </w:r>
      <w:r w:rsidRPr="00991300">
        <w:rPr>
          <w:rFonts w:asciiTheme="minorEastAsia" w:eastAsiaTheme="minorEastAsia" w:hAnsiTheme="minorEastAsia" w:hint="eastAsia"/>
          <w:sz w:val="21"/>
          <w:lang w:val="en-GB"/>
        </w:rPr>
        <w:t>的</w:t>
      </w:r>
      <w:r w:rsidRPr="00991300">
        <w:rPr>
          <w:rFonts w:asciiTheme="minorEastAsia" w:eastAsiaTheme="minorEastAsia" w:hAnsiTheme="minorEastAsia"/>
          <w:sz w:val="21"/>
          <w:lang w:val="en-GB"/>
        </w:rPr>
        <w:t>参与</w:t>
      </w:r>
      <w:r w:rsidRPr="00991300">
        <w:rPr>
          <w:rFonts w:asciiTheme="minorEastAsia" w:eastAsiaTheme="minorEastAsia" w:hAnsiTheme="minorEastAsia" w:hint="eastAsia"/>
          <w:sz w:val="21"/>
          <w:lang w:val="en-GB"/>
        </w:rPr>
        <w:t>并</w:t>
      </w:r>
      <w:r w:rsidRPr="00991300">
        <w:rPr>
          <w:rFonts w:asciiTheme="minorEastAsia" w:eastAsiaTheme="minorEastAsia" w:hAnsiTheme="minorEastAsia"/>
          <w:sz w:val="21"/>
          <w:lang w:val="en-GB"/>
        </w:rPr>
        <w:t>增加</w:t>
      </w:r>
      <w:r w:rsidRPr="00991300">
        <w:rPr>
          <w:rFonts w:asciiTheme="minorEastAsia" w:eastAsiaTheme="minorEastAsia" w:hAnsiTheme="minorEastAsia" w:hint="eastAsia"/>
          <w:sz w:val="21"/>
          <w:lang w:val="en-GB"/>
        </w:rPr>
        <w:t>订阅</w:t>
      </w:r>
      <w:r w:rsidRPr="00991300">
        <w:rPr>
          <w:rFonts w:asciiTheme="minorEastAsia" w:eastAsiaTheme="minorEastAsia" w:hAnsiTheme="minorEastAsia"/>
          <w:sz w:val="21"/>
          <w:lang w:val="en-GB"/>
        </w:rPr>
        <w:t>用户数量的方式</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在几乎每个国家</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几乎每个月都在变化。随着服务和消费者偏好的变化，那些在当今音乐世界中最活跃的个人和公司之间的合同和商业关系也在</w:t>
      </w:r>
      <w:r w:rsidRPr="00991300">
        <w:rPr>
          <w:rFonts w:asciiTheme="minorEastAsia" w:eastAsiaTheme="minorEastAsia" w:hAnsiTheme="minorEastAsia" w:hint="eastAsia"/>
          <w:sz w:val="21"/>
          <w:lang w:val="en-GB"/>
        </w:rPr>
        <w:t>不断</w:t>
      </w:r>
      <w:r w:rsidRPr="00991300">
        <w:rPr>
          <w:rFonts w:asciiTheme="minorEastAsia" w:eastAsiaTheme="minorEastAsia" w:hAnsiTheme="minorEastAsia"/>
          <w:sz w:val="21"/>
          <w:lang w:val="en-GB"/>
        </w:rPr>
        <w:t>变化。苏珊</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巴特勒</w:t>
      </w:r>
      <w:r w:rsidRPr="00991300">
        <w:rPr>
          <w:rFonts w:asciiTheme="minorEastAsia" w:eastAsiaTheme="minorEastAsia" w:hAnsiTheme="minorEastAsia" w:hint="eastAsia"/>
          <w:sz w:val="21"/>
          <w:lang w:val="en-GB"/>
        </w:rPr>
        <w:t>女士</w:t>
      </w:r>
      <w:r w:rsidRPr="00991300">
        <w:rPr>
          <w:rFonts w:asciiTheme="minorEastAsia" w:eastAsiaTheme="minorEastAsia" w:hAnsiTheme="minorEastAsia"/>
          <w:sz w:val="21"/>
          <w:lang w:val="en-GB"/>
        </w:rPr>
        <w:t>介绍了报告全文</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并</w:t>
      </w:r>
      <w:r w:rsidRPr="00991300">
        <w:rPr>
          <w:rFonts w:asciiTheme="minorEastAsia" w:eastAsiaTheme="minorEastAsia" w:hAnsiTheme="minorEastAsia" w:hint="eastAsia"/>
          <w:sz w:val="21"/>
          <w:lang w:val="en-GB"/>
        </w:rPr>
        <w:t>重点介绍</w:t>
      </w:r>
      <w:r w:rsidRPr="00991300">
        <w:rPr>
          <w:rFonts w:asciiTheme="minorEastAsia" w:eastAsiaTheme="minorEastAsia" w:hAnsiTheme="minorEastAsia"/>
          <w:sz w:val="21"/>
          <w:lang w:val="en-GB"/>
        </w:rPr>
        <w:t>了一些领域。报告</w:t>
      </w:r>
      <w:r w:rsidRPr="00991300">
        <w:rPr>
          <w:rFonts w:asciiTheme="minorEastAsia" w:eastAsiaTheme="minorEastAsia" w:hAnsiTheme="minorEastAsia" w:hint="eastAsia"/>
          <w:sz w:val="21"/>
          <w:lang w:val="en-GB"/>
        </w:rPr>
        <w:t>主要介绍了</w:t>
      </w:r>
      <w:r w:rsidRPr="00991300">
        <w:rPr>
          <w:rFonts w:asciiTheme="minorEastAsia" w:eastAsiaTheme="minorEastAsia" w:hAnsiTheme="minorEastAsia"/>
          <w:sz w:val="21"/>
          <w:lang w:val="en-GB"/>
        </w:rPr>
        <w:t>权利</w:t>
      </w:r>
      <w:r w:rsidRPr="00991300">
        <w:rPr>
          <w:rFonts w:asciiTheme="minorEastAsia" w:eastAsiaTheme="minorEastAsia" w:hAnsiTheme="minorEastAsia" w:hint="eastAsia"/>
          <w:sz w:val="21"/>
          <w:lang w:val="en-GB"/>
        </w:rPr>
        <w:t>迁移</w:t>
      </w:r>
      <w:r w:rsidRPr="00991300">
        <w:rPr>
          <w:rFonts w:asciiTheme="minorEastAsia" w:eastAsiaTheme="minorEastAsia" w:hAnsiTheme="minorEastAsia"/>
          <w:sz w:val="21"/>
          <w:lang w:val="en-GB"/>
        </w:rPr>
        <w:t>的</w:t>
      </w:r>
      <w:r w:rsidRPr="00991300">
        <w:rPr>
          <w:rFonts w:asciiTheme="minorEastAsia" w:eastAsiaTheme="minorEastAsia" w:hAnsiTheme="minorEastAsia" w:hint="eastAsia"/>
          <w:sz w:val="21"/>
          <w:lang w:val="en-GB"/>
        </w:rPr>
        <w:t>整体情况</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以及</w:t>
      </w:r>
      <w:r w:rsidRPr="00991300">
        <w:rPr>
          <w:rFonts w:asciiTheme="minorEastAsia" w:eastAsiaTheme="minorEastAsia" w:hAnsiTheme="minorEastAsia"/>
          <w:sz w:val="21"/>
          <w:lang w:val="en-GB"/>
        </w:rPr>
        <w:t>权利和录制的表演和音乐作品</w:t>
      </w:r>
      <w:r w:rsidRPr="00991300">
        <w:rPr>
          <w:rFonts w:asciiTheme="minorEastAsia" w:eastAsiaTheme="minorEastAsia" w:hAnsiTheme="minorEastAsia" w:hint="eastAsia"/>
          <w:sz w:val="21"/>
          <w:lang w:val="en-GB"/>
        </w:rPr>
        <w:t>授权</w:t>
      </w:r>
      <w:r w:rsidRPr="00991300">
        <w:rPr>
          <w:rFonts w:asciiTheme="minorEastAsia" w:eastAsiaTheme="minorEastAsia" w:hAnsiTheme="minorEastAsia"/>
          <w:sz w:val="21"/>
          <w:lang w:val="en-GB"/>
        </w:rPr>
        <w:t>他人的</w:t>
      </w:r>
      <w:r w:rsidRPr="00991300">
        <w:rPr>
          <w:rFonts w:asciiTheme="minorEastAsia" w:eastAsiaTheme="minorEastAsia" w:hAnsiTheme="minorEastAsia" w:hint="eastAsia"/>
          <w:sz w:val="21"/>
          <w:lang w:val="en-GB"/>
        </w:rPr>
        <w:t>方式</w:t>
      </w:r>
      <w:r w:rsidRPr="00991300">
        <w:rPr>
          <w:rFonts w:asciiTheme="minorEastAsia" w:eastAsiaTheme="minorEastAsia" w:hAnsiTheme="minorEastAsia"/>
          <w:sz w:val="21"/>
          <w:lang w:val="en-GB"/>
        </w:rPr>
        <w:t>。从</w:t>
      </w:r>
      <w:r w:rsidRPr="00991300">
        <w:rPr>
          <w:rFonts w:asciiTheme="minorEastAsia" w:eastAsiaTheme="minorEastAsia" w:hAnsiTheme="minorEastAsia" w:hint="eastAsia"/>
          <w:sz w:val="21"/>
          <w:lang w:val="en-GB"/>
        </w:rPr>
        <w:t>一度</w:t>
      </w:r>
      <w:r w:rsidRPr="00991300">
        <w:rPr>
          <w:rFonts w:asciiTheme="minorEastAsia" w:eastAsiaTheme="minorEastAsia" w:hAnsiTheme="minorEastAsia"/>
          <w:sz w:val="21"/>
          <w:lang w:val="en-GB"/>
        </w:rPr>
        <w:t>占主导地位的CD和磁带销售的实体市场向数字市场</w:t>
      </w:r>
      <w:r w:rsidRPr="00991300">
        <w:rPr>
          <w:rFonts w:asciiTheme="minorEastAsia" w:eastAsiaTheme="minorEastAsia" w:hAnsiTheme="minorEastAsia" w:hint="eastAsia"/>
          <w:sz w:val="21"/>
          <w:lang w:val="en-GB"/>
        </w:rPr>
        <w:t>的迁移</w:t>
      </w:r>
      <w:r w:rsidRPr="00991300">
        <w:rPr>
          <w:rFonts w:asciiTheme="minorEastAsia" w:eastAsiaTheme="minorEastAsia" w:hAnsiTheme="minorEastAsia"/>
          <w:sz w:val="21"/>
          <w:lang w:val="en-GB"/>
        </w:rPr>
        <w:t>，当然还有相应价值链</w:t>
      </w:r>
      <w:r w:rsidRPr="00991300">
        <w:rPr>
          <w:rFonts w:asciiTheme="minorEastAsia" w:eastAsiaTheme="minorEastAsia" w:hAnsiTheme="minorEastAsia" w:hint="eastAsia"/>
          <w:sz w:val="21"/>
          <w:lang w:val="en-GB"/>
        </w:rPr>
        <w:t>的迁移</w:t>
      </w:r>
      <w:r w:rsidRPr="00991300">
        <w:rPr>
          <w:rFonts w:asciiTheme="minorEastAsia" w:eastAsiaTheme="minorEastAsia" w:hAnsiTheme="minorEastAsia"/>
          <w:sz w:val="21"/>
          <w:lang w:val="en-GB"/>
        </w:rPr>
        <w:t>。报告解释说，权利和</w:t>
      </w:r>
      <w:r w:rsidRPr="00991300">
        <w:rPr>
          <w:rFonts w:asciiTheme="minorEastAsia" w:eastAsiaTheme="minorEastAsia" w:hAnsiTheme="minorEastAsia" w:hint="eastAsia"/>
          <w:sz w:val="21"/>
          <w:lang w:val="en-GB"/>
        </w:rPr>
        <w:t>录制品</w:t>
      </w:r>
      <w:r w:rsidRPr="00991300">
        <w:rPr>
          <w:rFonts w:asciiTheme="minorEastAsia" w:eastAsiaTheme="minorEastAsia" w:hAnsiTheme="minorEastAsia"/>
          <w:sz w:val="21"/>
          <w:lang w:val="en-GB"/>
        </w:rPr>
        <w:t>从权利人流向数字音乐服务提供商</w:t>
      </w:r>
      <w:r w:rsidRPr="00991300">
        <w:rPr>
          <w:rFonts w:asciiTheme="minorEastAsia" w:eastAsiaTheme="minorEastAsia" w:hAnsiTheme="minorEastAsia" w:hint="eastAsia"/>
          <w:sz w:val="21"/>
          <w:lang w:val="en-GB"/>
        </w:rPr>
        <w:t>（即</w:t>
      </w:r>
      <w:r w:rsidRPr="00991300">
        <w:rPr>
          <w:rFonts w:asciiTheme="minorEastAsia" w:eastAsiaTheme="minorEastAsia" w:hAnsiTheme="minorEastAsia"/>
          <w:sz w:val="21"/>
          <w:lang w:val="en-GB"/>
        </w:rPr>
        <w:t>DSP</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的方式，远没有</w:t>
      </w:r>
      <w:r w:rsidRPr="00991300">
        <w:rPr>
          <w:rFonts w:asciiTheme="minorEastAsia" w:eastAsiaTheme="minorEastAsia" w:hAnsiTheme="minorEastAsia" w:hint="eastAsia"/>
          <w:sz w:val="21"/>
          <w:lang w:val="en-GB"/>
        </w:rPr>
        <w:t>写作音乐作品</w:t>
      </w:r>
      <w:r w:rsidRPr="00991300">
        <w:rPr>
          <w:rFonts w:asciiTheme="minorEastAsia" w:eastAsiaTheme="minorEastAsia" w:hAnsiTheme="minorEastAsia"/>
          <w:sz w:val="21"/>
          <w:lang w:val="en-GB"/>
        </w:rPr>
        <w:t>那么复杂。这不仅是因为一首</w:t>
      </w:r>
      <w:r w:rsidRPr="00991300">
        <w:rPr>
          <w:rFonts w:asciiTheme="minorEastAsia" w:eastAsiaTheme="minorEastAsia" w:hAnsiTheme="minorEastAsia" w:hint="eastAsia"/>
          <w:sz w:val="21"/>
          <w:lang w:val="en-GB"/>
        </w:rPr>
        <w:t>音乐作品</w:t>
      </w:r>
      <w:r w:rsidRPr="00991300">
        <w:rPr>
          <w:rFonts w:asciiTheme="minorEastAsia" w:eastAsiaTheme="minorEastAsia" w:hAnsiTheme="minorEastAsia"/>
          <w:sz w:val="21"/>
          <w:lang w:val="en-GB"/>
        </w:rPr>
        <w:t>通常有</w:t>
      </w:r>
      <w:r w:rsidRPr="00991300">
        <w:rPr>
          <w:rFonts w:asciiTheme="minorEastAsia" w:eastAsiaTheme="minorEastAsia" w:hAnsiTheme="minorEastAsia" w:hint="eastAsia"/>
          <w:sz w:val="21"/>
          <w:lang w:val="en-GB"/>
        </w:rPr>
        <w:t>多</w:t>
      </w:r>
      <w:r w:rsidRPr="00991300">
        <w:rPr>
          <w:rFonts w:asciiTheme="minorEastAsia" w:eastAsiaTheme="minorEastAsia" w:hAnsiTheme="minorEastAsia"/>
          <w:sz w:val="21"/>
          <w:lang w:val="en-GB"/>
        </w:rPr>
        <w:t>个共同作者和</w:t>
      </w:r>
      <w:r w:rsidRPr="00991300">
        <w:rPr>
          <w:rFonts w:asciiTheme="minorEastAsia" w:eastAsiaTheme="minorEastAsia" w:hAnsiTheme="minorEastAsia" w:hint="eastAsia"/>
          <w:sz w:val="21"/>
          <w:lang w:val="en-GB"/>
        </w:rPr>
        <w:t>多</w:t>
      </w:r>
      <w:r w:rsidRPr="00991300">
        <w:rPr>
          <w:rFonts w:asciiTheme="minorEastAsia" w:eastAsiaTheme="minorEastAsia" w:hAnsiTheme="minorEastAsia"/>
          <w:sz w:val="21"/>
          <w:lang w:val="en-GB"/>
        </w:rPr>
        <w:t>个权利人或出版商，而且是</w:t>
      </w:r>
      <w:r w:rsidRPr="00991300">
        <w:rPr>
          <w:rFonts w:asciiTheme="minorEastAsia" w:eastAsiaTheme="minorEastAsia" w:hAnsiTheme="minorEastAsia" w:hint="eastAsia"/>
          <w:sz w:val="21"/>
          <w:lang w:val="en-GB"/>
        </w:rPr>
        <w:t>数</w:t>
      </w:r>
      <w:r w:rsidRPr="00991300">
        <w:rPr>
          <w:rFonts w:asciiTheme="minorEastAsia" w:eastAsiaTheme="minorEastAsia" w:hAnsiTheme="minorEastAsia"/>
          <w:sz w:val="21"/>
          <w:lang w:val="en-GB"/>
        </w:rPr>
        <w:t>十年</w:t>
      </w:r>
      <w:r w:rsidRPr="00991300">
        <w:rPr>
          <w:rFonts w:asciiTheme="minorEastAsia" w:eastAsiaTheme="minorEastAsia" w:hAnsiTheme="minorEastAsia" w:hint="eastAsia"/>
          <w:sz w:val="21"/>
          <w:lang w:val="en-GB"/>
        </w:rPr>
        <w:t>以</w:t>
      </w:r>
      <w:r w:rsidRPr="00991300">
        <w:rPr>
          <w:rFonts w:asciiTheme="minorEastAsia" w:eastAsiaTheme="minorEastAsia" w:hAnsiTheme="minorEastAsia"/>
          <w:sz w:val="21"/>
          <w:lang w:val="en-GB"/>
        </w:rPr>
        <w:t>来发展起来的权利集体管理组织网络的结果。世界各地为数字用途</w:t>
      </w:r>
      <w:r w:rsidRPr="00991300">
        <w:rPr>
          <w:rFonts w:asciiTheme="minorEastAsia" w:eastAsiaTheme="minorEastAsia" w:hAnsiTheme="minorEastAsia" w:hint="eastAsia"/>
          <w:sz w:val="21"/>
          <w:lang w:val="en-GB"/>
        </w:rPr>
        <w:t>授权权利</w:t>
      </w:r>
      <w:r w:rsidRPr="00991300">
        <w:rPr>
          <w:rFonts w:asciiTheme="minorEastAsia" w:eastAsiaTheme="minorEastAsia" w:hAnsiTheme="minorEastAsia"/>
          <w:sz w:val="21"/>
          <w:lang w:val="en-GB"/>
        </w:rPr>
        <w:t>和</w:t>
      </w:r>
      <w:r w:rsidRPr="00991300">
        <w:rPr>
          <w:rFonts w:asciiTheme="minorEastAsia" w:eastAsiaTheme="minorEastAsia" w:hAnsiTheme="minorEastAsia" w:hint="eastAsia"/>
          <w:sz w:val="21"/>
          <w:lang w:val="en-GB"/>
        </w:rPr>
        <w:t>作品</w:t>
      </w:r>
      <w:r w:rsidRPr="00991300">
        <w:rPr>
          <w:rFonts w:asciiTheme="minorEastAsia" w:eastAsiaTheme="minorEastAsia" w:hAnsiTheme="minorEastAsia"/>
          <w:sz w:val="21"/>
          <w:lang w:val="en-GB"/>
        </w:rPr>
        <w:t>的</w:t>
      </w:r>
      <w:r w:rsidRPr="00991300">
        <w:rPr>
          <w:rFonts w:asciiTheme="minorEastAsia" w:eastAsiaTheme="minorEastAsia" w:hAnsiTheme="minorEastAsia" w:hint="eastAsia"/>
          <w:sz w:val="21"/>
          <w:lang w:val="en-GB"/>
        </w:rPr>
        <w:t>具体方式</w:t>
      </w:r>
      <w:r w:rsidRPr="00991300">
        <w:rPr>
          <w:rFonts w:asciiTheme="minorEastAsia" w:eastAsiaTheme="minorEastAsia" w:hAnsiTheme="minorEastAsia"/>
          <w:sz w:val="21"/>
          <w:lang w:val="en-GB"/>
        </w:rPr>
        <w:t>，在欧盟委员会提出与跨境许可有关的建议后发生了巨大的变化。报告解释了数字市场的资金流动情况，并解释了许多具体</w:t>
      </w:r>
      <w:r w:rsidRPr="00991300">
        <w:rPr>
          <w:rFonts w:asciiTheme="minorEastAsia" w:eastAsiaTheme="minorEastAsia" w:hAnsiTheme="minorEastAsia" w:hint="eastAsia"/>
          <w:sz w:val="21"/>
          <w:lang w:val="en-GB"/>
        </w:rPr>
        <w:t>议题</w:t>
      </w:r>
      <w:r w:rsidRPr="00991300">
        <w:rPr>
          <w:rFonts w:asciiTheme="minorEastAsia" w:eastAsiaTheme="minorEastAsia" w:hAnsiTheme="minorEastAsia"/>
          <w:sz w:val="21"/>
          <w:lang w:val="en-GB"/>
        </w:rPr>
        <w:t>的细节，这些</w:t>
      </w:r>
      <w:r w:rsidRPr="00991300">
        <w:rPr>
          <w:rFonts w:asciiTheme="minorEastAsia" w:eastAsiaTheme="minorEastAsia" w:hAnsiTheme="minorEastAsia" w:hint="eastAsia"/>
          <w:sz w:val="21"/>
          <w:lang w:val="en-GB"/>
        </w:rPr>
        <w:t>议题</w:t>
      </w:r>
      <w:r w:rsidRPr="00991300">
        <w:rPr>
          <w:rFonts w:asciiTheme="minorEastAsia" w:eastAsiaTheme="minorEastAsia" w:hAnsiTheme="minorEastAsia"/>
          <w:sz w:val="21"/>
          <w:lang w:val="en-GB"/>
        </w:rPr>
        <w:t>在被整个音乐行业的各种</w:t>
      </w:r>
      <w:r w:rsidRPr="00991300">
        <w:rPr>
          <w:rFonts w:asciiTheme="minorEastAsia" w:eastAsiaTheme="minorEastAsia" w:hAnsiTheme="minorEastAsia" w:hint="eastAsia"/>
          <w:sz w:val="21"/>
          <w:lang w:val="en-GB"/>
        </w:rPr>
        <w:t>倡议</w:t>
      </w:r>
      <w:r w:rsidRPr="00991300">
        <w:rPr>
          <w:rFonts w:asciiTheme="minorEastAsia" w:eastAsiaTheme="minorEastAsia" w:hAnsiTheme="minorEastAsia"/>
          <w:sz w:val="21"/>
          <w:lang w:val="en-GB"/>
        </w:rPr>
        <w:t>团体提出后，</w:t>
      </w:r>
      <w:r w:rsidRPr="00991300">
        <w:rPr>
          <w:rFonts w:asciiTheme="minorEastAsia" w:eastAsiaTheme="minorEastAsia" w:hAnsiTheme="minorEastAsia" w:hint="eastAsia"/>
          <w:sz w:val="21"/>
          <w:lang w:val="en-GB"/>
        </w:rPr>
        <w:t>通常都</w:t>
      </w:r>
      <w:r w:rsidRPr="00991300">
        <w:rPr>
          <w:rFonts w:asciiTheme="minorEastAsia" w:eastAsiaTheme="minorEastAsia" w:hAnsiTheme="minorEastAsia"/>
          <w:sz w:val="21"/>
          <w:lang w:val="en-GB"/>
        </w:rPr>
        <w:t>引起</w:t>
      </w:r>
      <w:r w:rsidRPr="00991300">
        <w:rPr>
          <w:rFonts w:asciiTheme="minorEastAsia" w:eastAsiaTheme="minorEastAsia" w:hAnsiTheme="minorEastAsia" w:hint="eastAsia"/>
          <w:sz w:val="21"/>
          <w:lang w:val="en-GB"/>
        </w:rPr>
        <w:t>了</w:t>
      </w:r>
      <w:r w:rsidRPr="00991300">
        <w:rPr>
          <w:rFonts w:asciiTheme="minorEastAsia" w:eastAsiaTheme="minorEastAsia" w:hAnsiTheme="minorEastAsia"/>
          <w:sz w:val="21"/>
          <w:lang w:val="en-GB"/>
        </w:rPr>
        <w:t>媒体的关注。例如，从报告中可以看出，在全球数字音乐市场上，</w:t>
      </w:r>
      <w:r w:rsidRPr="00991300">
        <w:rPr>
          <w:rFonts w:asciiTheme="minorEastAsia" w:eastAsiaTheme="minorEastAsia" w:hAnsiTheme="minorEastAsia" w:hint="eastAsia"/>
          <w:sz w:val="21"/>
          <w:lang w:val="en-GB"/>
        </w:rPr>
        <w:t>D</w:t>
      </w:r>
      <w:r w:rsidRPr="00991300">
        <w:rPr>
          <w:rFonts w:asciiTheme="minorEastAsia" w:eastAsiaTheme="minorEastAsia" w:hAnsiTheme="minorEastAsia"/>
          <w:sz w:val="21"/>
          <w:lang w:val="en-GB"/>
        </w:rPr>
        <w:t>SP是付费消费者</w:t>
      </w:r>
      <w:r w:rsidRPr="00991300">
        <w:rPr>
          <w:rFonts w:asciiTheme="minorEastAsia" w:eastAsiaTheme="minorEastAsia" w:hAnsiTheme="minorEastAsia" w:hint="eastAsia"/>
          <w:sz w:val="21"/>
          <w:lang w:val="en-GB"/>
        </w:rPr>
        <w:t>与</w:t>
      </w:r>
      <w:r w:rsidRPr="00991300">
        <w:rPr>
          <w:rFonts w:asciiTheme="minorEastAsia" w:eastAsiaTheme="minorEastAsia" w:hAnsiTheme="minorEastAsia"/>
          <w:sz w:val="21"/>
          <w:lang w:val="en-GB"/>
        </w:rPr>
        <w:t>音乐供应商之间的纽带，DSP与唱片公司签订的合同条款，以及在</w:t>
      </w:r>
      <w:r w:rsidRPr="00991300">
        <w:rPr>
          <w:rFonts w:asciiTheme="minorEastAsia" w:eastAsiaTheme="minorEastAsia" w:hAnsiTheme="minorEastAsia" w:hint="eastAsia"/>
          <w:sz w:val="21"/>
          <w:lang w:val="en-GB"/>
        </w:rPr>
        <w:t>少数时候</w:t>
      </w:r>
      <w:r w:rsidRPr="00991300">
        <w:rPr>
          <w:rFonts w:asciiTheme="minorEastAsia" w:eastAsiaTheme="minorEastAsia" w:hAnsiTheme="minorEastAsia"/>
          <w:sz w:val="21"/>
          <w:lang w:val="en-GB"/>
        </w:rPr>
        <w:t>直接与大型音乐出版商签订的合同条款，往往受到各行业参与者和一些媒体成员的高度关注。</w:t>
      </w:r>
      <w:r w:rsidRPr="00991300">
        <w:rPr>
          <w:rFonts w:asciiTheme="minorEastAsia" w:eastAsiaTheme="minorEastAsia" w:hAnsiTheme="minorEastAsia" w:hint="eastAsia"/>
          <w:sz w:val="21"/>
          <w:lang w:val="en-GB"/>
        </w:rPr>
        <w:t>这些合同条款</w:t>
      </w:r>
      <w:r w:rsidRPr="00991300">
        <w:rPr>
          <w:rFonts w:asciiTheme="minorEastAsia" w:eastAsiaTheme="minorEastAsia" w:hAnsiTheme="minorEastAsia"/>
          <w:sz w:val="21"/>
          <w:lang w:val="en-GB"/>
        </w:rPr>
        <w:t>也几乎总是</w:t>
      </w:r>
      <w:r w:rsidRPr="00991300">
        <w:rPr>
          <w:rFonts w:asciiTheme="minorEastAsia" w:eastAsiaTheme="minorEastAsia" w:hAnsiTheme="minorEastAsia" w:hint="eastAsia"/>
          <w:sz w:val="21"/>
          <w:lang w:val="en-GB"/>
        </w:rPr>
        <w:t>机密性</w:t>
      </w:r>
      <w:r w:rsidRPr="00991300">
        <w:rPr>
          <w:rFonts w:asciiTheme="minorEastAsia" w:eastAsiaTheme="minorEastAsia" w:hAnsiTheme="minorEastAsia"/>
          <w:sz w:val="21"/>
          <w:lang w:val="en-GB"/>
        </w:rPr>
        <w:t>的，因为</w:t>
      </w:r>
      <w:r w:rsidRPr="00991300">
        <w:rPr>
          <w:rFonts w:asciiTheme="minorEastAsia" w:eastAsiaTheme="minorEastAsia" w:hAnsiTheme="minorEastAsia" w:hint="eastAsia"/>
          <w:sz w:val="21"/>
          <w:lang w:val="en-GB"/>
        </w:rPr>
        <w:t>其中</w:t>
      </w:r>
      <w:r w:rsidRPr="00991300">
        <w:rPr>
          <w:rFonts w:asciiTheme="minorEastAsia" w:eastAsiaTheme="minorEastAsia" w:hAnsiTheme="minorEastAsia"/>
          <w:sz w:val="21"/>
          <w:lang w:val="en-GB"/>
        </w:rPr>
        <w:t>包含高度敏感的商业信息，构成了竞争性数字音乐市场的基础。该报告解释了为什么将数字收入流与实体市场收入流相比较，以及将数字流媒体收入流与电台广播收入流</w:t>
      </w:r>
      <w:r w:rsidRPr="00991300">
        <w:rPr>
          <w:rFonts w:asciiTheme="minorEastAsia" w:eastAsiaTheme="minorEastAsia" w:hAnsiTheme="minorEastAsia" w:hint="eastAsia"/>
          <w:sz w:val="21"/>
          <w:lang w:val="en-GB"/>
        </w:rPr>
        <w:t>相</w:t>
      </w:r>
      <w:r w:rsidRPr="00991300">
        <w:rPr>
          <w:rFonts w:asciiTheme="minorEastAsia" w:eastAsiaTheme="minorEastAsia" w:hAnsiTheme="minorEastAsia"/>
          <w:sz w:val="21"/>
          <w:lang w:val="en-GB"/>
        </w:rPr>
        <w:t>比较通常是不准确</w:t>
      </w:r>
      <w:r w:rsidRPr="00991300">
        <w:rPr>
          <w:rFonts w:asciiTheme="minorEastAsia" w:eastAsiaTheme="minorEastAsia" w:hAnsiTheme="minorEastAsia" w:hint="eastAsia"/>
          <w:sz w:val="21"/>
          <w:lang w:val="en-GB"/>
        </w:rPr>
        <w:t>的</w:t>
      </w:r>
      <w:r w:rsidRPr="00991300">
        <w:rPr>
          <w:rFonts w:asciiTheme="minorEastAsia" w:eastAsiaTheme="minorEastAsia" w:hAnsiTheme="minorEastAsia"/>
          <w:sz w:val="21"/>
          <w:lang w:val="en-GB"/>
        </w:rPr>
        <w:t>。新</w:t>
      </w:r>
      <w:r w:rsidRPr="00991300">
        <w:rPr>
          <w:rFonts w:asciiTheme="minorEastAsia" w:eastAsiaTheme="minorEastAsia" w:hAnsiTheme="minorEastAsia" w:hint="eastAsia"/>
          <w:sz w:val="21"/>
          <w:lang w:val="en-GB"/>
        </w:rPr>
        <w:t>旧</w:t>
      </w:r>
      <w:r w:rsidRPr="00991300">
        <w:rPr>
          <w:rFonts w:asciiTheme="minorEastAsia" w:eastAsiaTheme="minorEastAsia" w:hAnsiTheme="minorEastAsia"/>
          <w:sz w:val="21"/>
          <w:lang w:val="en-GB"/>
        </w:rPr>
        <w:t>收入模式之间</w:t>
      </w:r>
      <w:r w:rsidRPr="00991300">
        <w:rPr>
          <w:rFonts w:asciiTheme="minorEastAsia" w:eastAsiaTheme="minorEastAsia" w:hAnsiTheme="minorEastAsia" w:hint="eastAsia"/>
          <w:sz w:val="21"/>
          <w:lang w:val="en-GB"/>
        </w:rPr>
        <w:t>存在着</w:t>
      </w:r>
      <w:r w:rsidRPr="00991300">
        <w:rPr>
          <w:rFonts w:asciiTheme="minorEastAsia" w:eastAsiaTheme="minorEastAsia" w:hAnsiTheme="minorEastAsia"/>
          <w:sz w:val="21"/>
          <w:lang w:val="en-GB"/>
        </w:rPr>
        <w:t>很大</w:t>
      </w:r>
      <w:r w:rsidRPr="00991300">
        <w:rPr>
          <w:rFonts w:asciiTheme="minorEastAsia" w:eastAsiaTheme="minorEastAsia" w:hAnsiTheme="minorEastAsia" w:hint="eastAsia"/>
          <w:sz w:val="21"/>
          <w:lang w:val="en-GB"/>
        </w:rPr>
        <w:t>差异</w:t>
      </w:r>
      <w:r w:rsidRPr="00991300">
        <w:rPr>
          <w:rFonts w:asciiTheme="minorEastAsia" w:eastAsiaTheme="minorEastAsia" w:hAnsiTheme="minorEastAsia"/>
          <w:sz w:val="21"/>
          <w:lang w:val="en-GB"/>
        </w:rPr>
        <w:t>，报告还描述了数字音乐服务的商业模式是</w:t>
      </w:r>
      <w:r w:rsidRPr="00991300">
        <w:rPr>
          <w:rFonts w:asciiTheme="minorEastAsia" w:eastAsiaTheme="minorEastAsia" w:hAnsiTheme="minorEastAsia" w:hint="eastAsia"/>
          <w:sz w:val="21"/>
          <w:lang w:val="en-GB"/>
        </w:rPr>
        <w:t>花钱</w:t>
      </w:r>
      <w:r w:rsidRPr="00991300">
        <w:rPr>
          <w:rFonts w:asciiTheme="minorEastAsia" w:eastAsiaTheme="minorEastAsia" w:hAnsiTheme="minorEastAsia"/>
          <w:sz w:val="21"/>
          <w:lang w:val="en-GB"/>
        </w:rPr>
        <w:t>来</w:t>
      </w:r>
      <w:r w:rsidRPr="00991300">
        <w:rPr>
          <w:rFonts w:asciiTheme="minorEastAsia" w:eastAsiaTheme="minorEastAsia" w:hAnsiTheme="minorEastAsia" w:hint="eastAsia"/>
          <w:sz w:val="21"/>
          <w:lang w:val="en-GB"/>
        </w:rPr>
        <w:t>从</w:t>
      </w:r>
      <w:r w:rsidRPr="00991300">
        <w:rPr>
          <w:rFonts w:asciiTheme="minorEastAsia" w:eastAsiaTheme="minorEastAsia" w:hAnsiTheme="minorEastAsia"/>
          <w:sz w:val="21"/>
          <w:lang w:val="en-GB"/>
        </w:rPr>
        <w:t>消费者</w:t>
      </w:r>
      <w:r w:rsidRPr="00991300">
        <w:rPr>
          <w:rFonts w:asciiTheme="minorEastAsia" w:eastAsiaTheme="minorEastAsia" w:hAnsiTheme="minorEastAsia" w:hint="eastAsia"/>
          <w:sz w:val="21"/>
          <w:lang w:val="en-GB"/>
        </w:rPr>
        <w:t>处赚钱</w:t>
      </w:r>
      <w:r w:rsidRPr="00991300">
        <w:rPr>
          <w:rFonts w:asciiTheme="minorEastAsia" w:eastAsiaTheme="minorEastAsia" w:hAnsiTheme="minorEastAsia"/>
          <w:sz w:val="21"/>
          <w:lang w:val="en-GB"/>
        </w:rPr>
        <w:t>。报告的编写是通过一个商业调查记者和一个前诉讼律师的视角进行的。该报告代表了选择</w:t>
      </w:r>
      <w:r w:rsidRPr="00991300">
        <w:rPr>
          <w:rFonts w:asciiTheme="minorEastAsia" w:eastAsiaTheme="minorEastAsia" w:hAnsiTheme="minorEastAsia" w:hint="eastAsia"/>
          <w:sz w:val="21"/>
          <w:lang w:val="en-GB"/>
        </w:rPr>
        <w:t>后</w:t>
      </w:r>
      <w:r w:rsidRPr="00991300">
        <w:rPr>
          <w:rFonts w:asciiTheme="minorEastAsia" w:eastAsiaTheme="minorEastAsia" w:hAnsiTheme="minorEastAsia"/>
          <w:sz w:val="21"/>
          <w:lang w:val="en-GB"/>
        </w:rPr>
        <w:t>的结果，</w:t>
      </w:r>
      <w:r w:rsidRPr="00991300">
        <w:rPr>
          <w:rFonts w:asciiTheme="minorEastAsia" w:eastAsiaTheme="minorEastAsia" w:hAnsiTheme="minorEastAsia" w:hint="eastAsia"/>
          <w:sz w:val="21"/>
          <w:lang w:val="en-GB"/>
        </w:rPr>
        <w:t>报告</w:t>
      </w:r>
      <w:r w:rsidRPr="00991300">
        <w:rPr>
          <w:rFonts w:asciiTheme="minorEastAsia" w:eastAsiaTheme="minorEastAsia" w:hAnsiTheme="minorEastAsia"/>
          <w:sz w:val="21"/>
          <w:lang w:val="en-GB"/>
        </w:rPr>
        <w:t>基于</w:t>
      </w:r>
      <w:r w:rsidRPr="00991300">
        <w:rPr>
          <w:rFonts w:asciiTheme="minorEastAsia" w:eastAsiaTheme="minorEastAsia" w:hAnsiTheme="minorEastAsia" w:hint="eastAsia"/>
          <w:sz w:val="21"/>
          <w:lang w:val="en-GB"/>
        </w:rPr>
        <w:t>找出</w:t>
      </w:r>
      <w:r w:rsidRPr="00991300">
        <w:rPr>
          <w:rFonts w:asciiTheme="minorEastAsia" w:eastAsiaTheme="minorEastAsia" w:hAnsiTheme="minorEastAsia"/>
          <w:sz w:val="21"/>
          <w:lang w:val="en-GB"/>
        </w:rPr>
        <w:t>对具体信息有第一手知识的经验</w:t>
      </w:r>
      <w:r w:rsidRPr="00991300">
        <w:rPr>
          <w:rFonts w:asciiTheme="minorEastAsia" w:eastAsiaTheme="minorEastAsia" w:hAnsiTheme="minorEastAsia" w:hint="eastAsia"/>
          <w:sz w:val="21"/>
          <w:lang w:val="en-GB"/>
        </w:rPr>
        <w:t>人士的丰富</w:t>
      </w:r>
      <w:r w:rsidRPr="00991300">
        <w:rPr>
          <w:rFonts w:asciiTheme="minorEastAsia" w:eastAsiaTheme="minorEastAsia" w:hAnsiTheme="minorEastAsia"/>
          <w:sz w:val="21"/>
          <w:lang w:val="en-GB"/>
        </w:rPr>
        <w:t>经验，正式采访了六大洲25个地区</w:t>
      </w:r>
      <w:r w:rsidRPr="00991300">
        <w:rPr>
          <w:rFonts w:asciiTheme="minorEastAsia" w:eastAsiaTheme="minorEastAsia" w:hAnsiTheme="minorEastAsia" w:hint="eastAsia"/>
          <w:sz w:val="21"/>
          <w:lang w:val="en-GB"/>
        </w:rPr>
        <w:t>的超过</w:t>
      </w:r>
      <w:r w:rsidRPr="00991300">
        <w:rPr>
          <w:rFonts w:asciiTheme="minorEastAsia" w:eastAsiaTheme="minorEastAsia" w:hAnsiTheme="minorEastAsia"/>
          <w:sz w:val="21"/>
          <w:lang w:val="en-GB"/>
        </w:rPr>
        <w:t>85</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，并</w:t>
      </w:r>
      <w:r w:rsidRPr="00991300">
        <w:rPr>
          <w:rFonts w:asciiTheme="minorEastAsia" w:eastAsiaTheme="minorEastAsia" w:hAnsiTheme="minorEastAsia" w:hint="eastAsia"/>
          <w:sz w:val="21"/>
          <w:lang w:val="en-GB"/>
        </w:rPr>
        <w:t>对</w:t>
      </w:r>
      <w:r w:rsidRPr="00991300">
        <w:rPr>
          <w:rFonts w:asciiTheme="minorEastAsia" w:eastAsiaTheme="minorEastAsia" w:hAnsiTheme="minorEastAsia"/>
          <w:sz w:val="21"/>
          <w:lang w:val="en-GB"/>
        </w:rPr>
        <w:t>报告</w:t>
      </w:r>
      <w:r w:rsidRPr="00991300">
        <w:rPr>
          <w:rFonts w:asciiTheme="minorEastAsia" w:eastAsiaTheme="minorEastAsia" w:hAnsiTheme="minorEastAsia" w:hint="eastAsia"/>
          <w:sz w:val="21"/>
          <w:lang w:val="en-GB"/>
        </w:rPr>
        <w:t>全文提到</w:t>
      </w:r>
      <w:r w:rsidRPr="00991300">
        <w:rPr>
          <w:rFonts w:asciiTheme="minorEastAsia" w:eastAsiaTheme="minorEastAsia" w:hAnsiTheme="minorEastAsia"/>
          <w:sz w:val="21"/>
          <w:lang w:val="en-GB"/>
        </w:rPr>
        <w:t>的材料</w:t>
      </w:r>
      <w:r w:rsidRPr="00991300">
        <w:rPr>
          <w:rFonts w:asciiTheme="minorEastAsia" w:eastAsiaTheme="minorEastAsia" w:hAnsiTheme="minorEastAsia" w:hint="eastAsia"/>
          <w:sz w:val="21"/>
          <w:lang w:val="en-GB"/>
        </w:rPr>
        <w:t>进行了审查</w:t>
      </w:r>
      <w:r w:rsidRPr="00991300">
        <w:rPr>
          <w:rFonts w:asciiTheme="minorEastAsia" w:eastAsiaTheme="minorEastAsia" w:hAnsiTheme="minorEastAsia"/>
          <w:sz w:val="21"/>
          <w:lang w:val="en-GB"/>
        </w:rPr>
        <w:t>。请注意，该报告中的信息不仅来自</w:t>
      </w:r>
      <w:r w:rsidRPr="00991300">
        <w:rPr>
          <w:rFonts w:asciiTheme="minorEastAsia" w:eastAsiaTheme="minorEastAsia" w:hAnsiTheme="minorEastAsia" w:hint="eastAsia"/>
          <w:sz w:val="21"/>
          <w:lang w:val="en-GB"/>
        </w:rPr>
        <w:t>接受</w:t>
      </w:r>
      <w:r w:rsidRPr="00991300">
        <w:rPr>
          <w:rFonts w:asciiTheme="minorEastAsia" w:eastAsiaTheme="minorEastAsia" w:hAnsiTheme="minorEastAsia"/>
          <w:sz w:val="21"/>
          <w:lang w:val="en-GB"/>
        </w:rPr>
        <w:t>正式采访的个人，还包括在编写该报告的两个月中</w:t>
      </w:r>
      <w:r w:rsidRPr="00991300">
        <w:rPr>
          <w:rFonts w:asciiTheme="minorEastAsia" w:eastAsiaTheme="minorEastAsia" w:hAnsiTheme="minorEastAsia" w:hint="eastAsia"/>
          <w:sz w:val="21"/>
          <w:lang w:val="en-GB"/>
        </w:rPr>
        <w:t>查阅</w:t>
      </w:r>
      <w:r w:rsidRPr="00991300">
        <w:rPr>
          <w:rFonts w:asciiTheme="minorEastAsia" w:eastAsiaTheme="minorEastAsia" w:hAnsiTheme="minorEastAsia"/>
          <w:sz w:val="21"/>
          <w:lang w:val="en-GB"/>
        </w:rPr>
        <w:t>的其他文件。在过去</w:t>
      </w:r>
      <w:r w:rsidRPr="00991300">
        <w:rPr>
          <w:rFonts w:asciiTheme="minorEastAsia" w:eastAsiaTheme="minorEastAsia" w:hAnsiTheme="minorEastAsia" w:hint="eastAsia"/>
          <w:sz w:val="21"/>
          <w:lang w:val="en-GB"/>
        </w:rPr>
        <w:t>十五</w:t>
      </w:r>
      <w:r w:rsidRPr="00991300">
        <w:rPr>
          <w:rFonts w:asciiTheme="minorEastAsia" w:eastAsiaTheme="minorEastAsia" w:hAnsiTheme="minorEastAsia"/>
          <w:sz w:val="21"/>
          <w:lang w:val="en-GB"/>
        </w:rPr>
        <w:t>年</w:t>
      </w:r>
      <w:r w:rsidRPr="00991300">
        <w:rPr>
          <w:rFonts w:asciiTheme="minorEastAsia" w:eastAsiaTheme="minorEastAsia" w:hAnsiTheme="minorEastAsia" w:hint="eastAsia"/>
          <w:sz w:val="21"/>
          <w:lang w:val="en-GB"/>
        </w:rPr>
        <w:t>中</w:t>
      </w:r>
      <w:r w:rsidRPr="00991300">
        <w:rPr>
          <w:rFonts w:asciiTheme="minorEastAsia" w:eastAsiaTheme="minorEastAsia" w:hAnsiTheme="minorEastAsia"/>
          <w:sz w:val="21"/>
          <w:lang w:val="en-GB"/>
        </w:rPr>
        <w:t>，苏珊</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巴特勒</w:t>
      </w:r>
      <w:r w:rsidRPr="00991300">
        <w:rPr>
          <w:rFonts w:asciiTheme="minorEastAsia" w:eastAsiaTheme="minorEastAsia" w:hAnsiTheme="minorEastAsia" w:hint="eastAsia"/>
          <w:sz w:val="21"/>
          <w:lang w:val="en-GB"/>
        </w:rPr>
        <w:t>女士</w:t>
      </w:r>
      <w:r w:rsidRPr="00991300">
        <w:rPr>
          <w:rFonts w:asciiTheme="minorEastAsia" w:eastAsiaTheme="minorEastAsia" w:hAnsiTheme="minorEastAsia"/>
          <w:sz w:val="21"/>
          <w:lang w:val="en-GB"/>
        </w:rPr>
        <w:t>几乎每周都会</w:t>
      </w:r>
      <w:r w:rsidRPr="00991300">
        <w:rPr>
          <w:rFonts w:asciiTheme="minorEastAsia" w:eastAsiaTheme="minorEastAsia" w:hAnsiTheme="minorEastAsia" w:hint="eastAsia"/>
          <w:sz w:val="21"/>
          <w:lang w:val="en-GB"/>
        </w:rPr>
        <w:t>持续</w:t>
      </w:r>
      <w:r w:rsidRPr="00991300">
        <w:rPr>
          <w:rFonts w:asciiTheme="minorEastAsia" w:eastAsiaTheme="minorEastAsia" w:hAnsiTheme="minorEastAsia"/>
          <w:sz w:val="21"/>
          <w:lang w:val="en-GB"/>
        </w:rPr>
        <w:t>正式采访那些积极从事数字音乐市场的经验</w:t>
      </w:r>
      <w:r w:rsidRPr="00991300">
        <w:rPr>
          <w:rFonts w:asciiTheme="minorEastAsia" w:eastAsiaTheme="minorEastAsia" w:hAnsiTheme="minorEastAsia" w:hint="eastAsia"/>
          <w:sz w:val="21"/>
          <w:lang w:val="en-GB"/>
        </w:rPr>
        <w:t>人士</w:t>
      </w:r>
      <w:r w:rsidRPr="00991300">
        <w:rPr>
          <w:rFonts w:asciiTheme="minorEastAsia" w:eastAsiaTheme="minorEastAsia" w:hAnsiTheme="minorEastAsia"/>
          <w:sz w:val="21"/>
          <w:lang w:val="en-GB"/>
        </w:rPr>
        <w:t>，讨论世界各地正在发生的变化以及这些变化的影响。事实上，该报告反映了收集到的信息，并且每次都与多人</w:t>
      </w:r>
      <w:r w:rsidRPr="00991300">
        <w:rPr>
          <w:rFonts w:asciiTheme="minorEastAsia" w:eastAsiaTheme="minorEastAsia" w:hAnsiTheme="minorEastAsia" w:hint="eastAsia"/>
          <w:sz w:val="21"/>
          <w:lang w:val="en-GB"/>
        </w:rPr>
        <w:t>进行了</w:t>
      </w:r>
      <w:r w:rsidRPr="00991300">
        <w:rPr>
          <w:rFonts w:asciiTheme="minorEastAsia" w:eastAsiaTheme="minorEastAsia" w:hAnsiTheme="minorEastAsia"/>
          <w:sz w:val="21"/>
          <w:lang w:val="en-GB"/>
        </w:rPr>
        <w:t>确认，在过去</w:t>
      </w:r>
      <w:r w:rsidRPr="00991300">
        <w:rPr>
          <w:rFonts w:asciiTheme="minorEastAsia" w:eastAsiaTheme="minorEastAsia" w:hAnsiTheme="minorEastAsia" w:hint="eastAsia"/>
          <w:sz w:val="21"/>
          <w:lang w:val="en-GB"/>
        </w:rPr>
        <w:t>十五</w:t>
      </w:r>
      <w:r w:rsidRPr="00991300">
        <w:rPr>
          <w:rFonts w:asciiTheme="minorEastAsia" w:eastAsiaTheme="minorEastAsia" w:hAnsiTheme="minorEastAsia"/>
          <w:sz w:val="21"/>
          <w:lang w:val="en-GB"/>
        </w:rPr>
        <w:t>年</w:t>
      </w:r>
      <w:r w:rsidRPr="00991300">
        <w:rPr>
          <w:rFonts w:asciiTheme="minorEastAsia" w:eastAsiaTheme="minorEastAsia" w:hAnsiTheme="minorEastAsia" w:hint="eastAsia"/>
          <w:sz w:val="21"/>
          <w:lang w:val="en-GB"/>
        </w:rPr>
        <w:t>中</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与之</w:t>
      </w:r>
      <w:r w:rsidRPr="00991300">
        <w:rPr>
          <w:rFonts w:asciiTheme="minorEastAsia" w:eastAsiaTheme="minorEastAsia" w:hAnsiTheme="minorEastAsia"/>
          <w:sz w:val="21"/>
          <w:lang w:val="en-GB"/>
        </w:rPr>
        <w:t>确认事实和准确性</w:t>
      </w:r>
      <w:r w:rsidRPr="00991300">
        <w:rPr>
          <w:rFonts w:asciiTheme="minorEastAsia" w:eastAsiaTheme="minorEastAsia" w:hAnsiTheme="minorEastAsia" w:hint="eastAsia"/>
          <w:sz w:val="21"/>
          <w:lang w:val="en-GB"/>
        </w:rPr>
        <w:t>的人数轻轻松松地就超过了</w:t>
      </w:r>
      <w:r w:rsidRPr="00991300">
        <w:rPr>
          <w:rFonts w:asciiTheme="minorEastAsia" w:eastAsiaTheme="minorEastAsia" w:hAnsiTheme="minorEastAsia"/>
          <w:sz w:val="21"/>
          <w:lang w:val="en-GB"/>
        </w:rPr>
        <w:t>3,000</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。该报告的工作涉及更新变化，核实和三重检查报告中所有事实的准确性。该报告还</w:t>
      </w:r>
      <w:r w:rsidRPr="00991300">
        <w:rPr>
          <w:rFonts w:asciiTheme="minorEastAsia" w:eastAsiaTheme="minorEastAsia" w:hAnsiTheme="minorEastAsia" w:hint="eastAsia"/>
          <w:sz w:val="21"/>
          <w:lang w:val="en-GB"/>
        </w:rPr>
        <w:t>载有</w:t>
      </w:r>
      <w:r w:rsidRPr="00991300">
        <w:rPr>
          <w:rFonts w:asciiTheme="minorEastAsia" w:eastAsiaTheme="minorEastAsia" w:hAnsiTheme="minorEastAsia"/>
          <w:sz w:val="21"/>
          <w:lang w:val="en-GB"/>
        </w:rPr>
        <w:t>并解释了关于播放列表</w:t>
      </w:r>
      <w:r w:rsidRPr="00991300">
        <w:rPr>
          <w:rFonts w:asciiTheme="minorEastAsia" w:eastAsiaTheme="minorEastAsia" w:hAnsiTheme="minorEastAsia" w:hint="eastAsia"/>
          <w:sz w:val="21"/>
          <w:lang w:val="en-GB"/>
        </w:rPr>
        <w:t>作用的信息。</w:t>
      </w:r>
      <w:r w:rsidRPr="00991300">
        <w:rPr>
          <w:rFonts w:asciiTheme="minorEastAsia" w:eastAsiaTheme="minorEastAsia" w:hAnsiTheme="minorEastAsia"/>
          <w:sz w:val="21"/>
          <w:lang w:val="en-GB"/>
        </w:rPr>
        <w:t>播放列表</w:t>
      </w:r>
      <w:r w:rsidRPr="00991300">
        <w:rPr>
          <w:rFonts w:asciiTheme="minorEastAsia" w:eastAsiaTheme="minorEastAsia" w:hAnsiTheme="minorEastAsia" w:hint="eastAsia"/>
          <w:sz w:val="21"/>
          <w:lang w:val="en-GB"/>
        </w:rPr>
        <w:t>本质上</w:t>
      </w:r>
      <w:r w:rsidRPr="00991300">
        <w:rPr>
          <w:rFonts w:asciiTheme="minorEastAsia" w:eastAsiaTheme="minorEastAsia" w:hAnsiTheme="minorEastAsia"/>
          <w:sz w:val="21"/>
          <w:lang w:val="en-GB"/>
        </w:rPr>
        <w:t>是数字服务中音乐曲目的汇编</w:t>
      </w:r>
      <w:r w:rsidRPr="00991300">
        <w:rPr>
          <w:rFonts w:asciiTheme="minorEastAsia" w:eastAsiaTheme="minorEastAsia" w:hAnsiTheme="minorEastAsia" w:hint="eastAsia"/>
          <w:sz w:val="21"/>
          <w:lang w:val="en-GB"/>
        </w:rPr>
        <w:t>，报告还解释了</w:t>
      </w:r>
      <w:r w:rsidRPr="00991300">
        <w:rPr>
          <w:rFonts w:asciiTheme="minorEastAsia" w:eastAsiaTheme="minorEastAsia" w:hAnsiTheme="minorEastAsia"/>
          <w:sz w:val="21"/>
          <w:lang w:val="en-GB"/>
        </w:rPr>
        <w:t>这些播放列表是如何产生的。请注意，该部分的大部分</w:t>
      </w:r>
      <w:r w:rsidRPr="00991300">
        <w:rPr>
          <w:rFonts w:asciiTheme="minorEastAsia" w:eastAsiaTheme="minorEastAsia" w:hAnsiTheme="minorEastAsia" w:hint="eastAsia"/>
          <w:sz w:val="21"/>
          <w:lang w:val="en-GB"/>
        </w:rPr>
        <w:t>具体</w:t>
      </w:r>
      <w:r w:rsidRPr="00991300">
        <w:rPr>
          <w:rFonts w:asciiTheme="minorEastAsia" w:eastAsiaTheme="minorEastAsia" w:hAnsiTheme="minorEastAsia"/>
          <w:sz w:val="21"/>
          <w:lang w:val="en-GB"/>
        </w:rPr>
        <w:t>信息来自于专家在法律</w:t>
      </w:r>
      <w:r w:rsidRPr="00991300">
        <w:rPr>
          <w:rFonts w:asciiTheme="minorEastAsia" w:eastAsiaTheme="minorEastAsia" w:hAnsiTheme="minorEastAsia" w:hint="eastAsia"/>
          <w:sz w:val="21"/>
          <w:lang w:val="en-GB"/>
        </w:rPr>
        <w:t>诉讼</w:t>
      </w:r>
      <w:r w:rsidRPr="00991300">
        <w:rPr>
          <w:rFonts w:asciiTheme="minorEastAsia" w:eastAsiaTheme="minorEastAsia" w:hAnsiTheme="minorEastAsia"/>
          <w:sz w:val="21"/>
          <w:lang w:val="en-GB"/>
        </w:rPr>
        <w:t>中提交的</w:t>
      </w:r>
      <w:r w:rsidRPr="00991300">
        <w:rPr>
          <w:rFonts w:asciiTheme="minorEastAsia" w:eastAsiaTheme="minorEastAsia" w:hAnsiTheme="minorEastAsia" w:hint="eastAsia"/>
          <w:sz w:val="21"/>
          <w:lang w:val="en-GB"/>
        </w:rPr>
        <w:t>陈词</w:t>
      </w:r>
      <w:r w:rsidRPr="00991300">
        <w:rPr>
          <w:rFonts w:asciiTheme="minorEastAsia" w:eastAsiaTheme="minorEastAsia" w:hAnsiTheme="minorEastAsia"/>
          <w:sz w:val="21"/>
          <w:lang w:val="en-GB"/>
        </w:rPr>
        <w:t>，并宣誓</w:t>
      </w:r>
      <w:r w:rsidRPr="00991300">
        <w:rPr>
          <w:rFonts w:asciiTheme="minorEastAsia" w:eastAsiaTheme="minorEastAsia" w:hAnsiTheme="minorEastAsia" w:hint="eastAsia"/>
          <w:sz w:val="21"/>
          <w:lang w:val="en-GB"/>
        </w:rPr>
        <w:t>属实，否则愿意接受作伪证的惩罚</w:t>
      </w:r>
      <w:r w:rsidRPr="00991300">
        <w:rPr>
          <w:rFonts w:asciiTheme="minorEastAsia" w:eastAsiaTheme="minorEastAsia" w:hAnsiTheme="minorEastAsia"/>
          <w:sz w:val="21"/>
          <w:lang w:val="en-GB"/>
        </w:rPr>
        <w:t>。该报告还解释了用户参与数字音乐服务的作用和重要性，以及为什么消费者积极参与服务和消费者访问在市场上发挥</w:t>
      </w:r>
      <w:r w:rsidRPr="00991300">
        <w:rPr>
          <w:rFonts w:asciiTheme="minorEastAsia" w:eastAsiaTheme="minorEastAsia" w:hAnsiTheme="minorEastAsia" w:hint="eastAsia"/>
          <w:sz w:val="21"/>
          <w:lang w:val="en-GB"/>
        </w:rPr>
        <w:t>着</w:t>
      </w:r>
      <w:r w:rsidRPr="00991300">
        <w:rPr>
          <w:rFonts w:asciiTheme="minorEastAsia" w:eastAsiaTheme="minorEastAsia" w:hAnsiTheme="minorEastAsia"/>
          <w:sz w:val="21"/>
          <w:lang w:val="en-GB"/>
        </w:rPr>
        <w:t>重要作用。这就是宽带连接和具有便携式数据</w:t>
      </w:r>
      <w:r w:rsidRPr="00991300">
        <w:rPr>
          <w:rFonts w:asciiTheme="minorEastAsia" w:eastAsiaTheme="minorEastAsia" w:hAnsiTheme="minorEastAsia" w:hint="eastAsia"/>
          <w:sz w:val="21"/>
          <w:lang w:val="en-GB"/>
        </w:rPr>
        <w:t>程序</w:t>
      </w:r>
      <w:r w:rsidRPr="00991300">
        <w:rPr>
          <w:rFonts w:asciiTheme="minorEastAsia" w:eastAsiaTheme="minorEastAsia" w:hAnsiTheme="minorEastAsia"/>
          <w:sz w:val="21"/>
          <w:lang w:val="en-GB"/>
        </w:rPr>
        <w:t>的便携式移动设备的必要性和重要性。报告还总结了一些与数字市场</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包括表演者和词曲作者有关的问题。例如，表演者和</w:t>
      </w:r>
      <w:r w:rsidRPr="00991300">
        <w:rPr>
          <w:rFonts w:asciiTheme="minorEastAsia" w:eastAsiaTheme="minorEastAsia" w:hAnsiTheme="minorEastAsia" w:hint="eastAsia"/>
          <w:sz w:val="21"/>
          <w:lang w:val="en-GB"/>
        </w:rPr>
        <w:t>词曲</w:t>
      </w:r>
      <w:r w:rsidRPr="00991300">
        <w:rPr>
          <w:rFonts w:asciiTheme="minorEastAsia" w:eastAsiaTheme="minorEastAsia" w:hAnsiTheme="minorEastAsia"/>
          <w:sz w:val="21"/>
          <w:lang w:val="en-GB"/>
        </w:rPr>
        <w:t>作者之间为争夺消费者的耳朵存在着难以置信的竞争，因为</w:t>
      </w:r>
      <w:r w:rsidRPr="00991300">
        <w:rPr>
          <w:rFonts w:asciiTheme="minorEastAsia" w:eastAsiaTheme="minorEastAsia" w:hAnsiTheme="minorEastAsia" w:hint="eastAsia"/>
          <w:sz w:val="21"/>
          <w:lang w:val="en-GB"/>
        </w:rPr>
        <w:t>当今</w:t>
      </w:r>
      <w:r w:rsidRPr="00991300">
        <w:rPr>
          <w:rFonts w:asciiTheme="minorEastAsia" w:eastAsiaTheme="minorEastAsia" w:hAnsiTheme="minorEastAsia"/>
          <w:sz w:val="21"/>
          <w:lang w:val="en-GB"/>
        </w:rPr>
        <w:t>市场上有如此多的音乐，</w:t>
      </w:r>
      <w:r w:rsidRPr="00991300">
        <w:rPr>
          <w:rFonts w:asciiTheme="minorEastAsia" w:eastAsiaTheme="minorEastAsia" w:hAnsiTheme="minorEastAsia" w:hint="eastAsia"/>
          <w:sz w:val="21"/>
          <w:lang w:val="en-GB"/>
        </w:rPr>
        <w:t>而</w:t>
      </w:r>
      <w:r w:rsidRPr="00991300">
        <w:rPr>
          <w:rFonts w:asciiTheme="minorEastAsia" w:eastAsiaTheme="minorEastAsia" w:hAnsiTheme="minorEastAsia"/>
          <w:sz w:val="21"/>
          <w:lang w:val="en-GB"/>
        </w:rPr>
        <w:t>几乎没有</w:t>
      </w:r>
      <w:r w:rsidRPr="00991300">
        <w:rPr>
          <w:rFonts w:asciiTheme="minorEastAsia" w:eastAsiaTheme="minorEastAsia" w:hAnsiTheme="minorEastAsia" w:hint="eastAsia"/>
          <w:sz w:val="21"/>
          <w:lang w:val="en-GB"/>
        </w:rPr>
        <w:t>把关人</w:t>
      </w:r>
      <w:r w:rsidRPr="00991300">
        <w:rPr>
          <w:rFonts w:asciiTheme="minorEastAsia" w:eastAsiaTheme="minorEastAsia" w:hAnsiTheme="minorEastAsia"/>
          <w:sz w:val="21"/>
          <w:lang w:val="en-GB"/>
        </w:rPr>
        <w:t>。如报告所</w:t>
      </w:r>
      <w:r w:rsidRPr="00991300">
        <w:rPr>
          <w:rFonts w:asciiTheme="minorEastAsia" w:eastAsiaTheme="minorEastAsia" w:hAnsiTheme="minorEastAsia" w:hint="eastAsia"/>
          <w:sz w:val="21"/>
          <w:lang w:val="en-GB"/>
        </w:rPr>
        <w:t>述</w:t>
      </w:r>
      <w:r w:rsidRPr="00991300">
        <w:rPr>
          <w:rFonts w:asciiTheme="minorEastAsia" w:eastAsiaTheme="minorEastAsia" w:hAnsiTheme="minorEastAsia"/>
          <w:sz w:val="21"/>
          <w:lang w:val="en-GB"/>
        </w:rPr>
        <w:t>，在Napster</w:t>
      </w:r>
      <w:r w:rsidRPr="00991300">
        <w:rPr>
          <w:rFonts w:asciiTheme="minorEastAsia" w:eastAsiaTheme="minorEastAsia" w:hAnsiTheme="minorEastAsia" w:hint="eastAsia"/>
          <w:sz w:val="21"/>
          <w:lang w:val="en-GB"/>
        </w:rPr>
        <w:t>问世</w:t>
      </w:r>
      <w:r w:rsidRPr="00991300">
        <w:rPr>
          <w:rFonts w:asciiTheme="minorEastAsia" w:eastAsiaTheme="minorEastAsia" w:hAnsiTheme="minorEastAsia"/>
          <w:sz w:val="21"/>
          <w:lang w:val="en-GB"/>
        </w:rPr>
        <w:t>后的三年里，即2000-2002年，唱片业平均每年在美国发行约33,500张唱片。这意味着，消费者可以从大约33,500张新发行的唱片中选择购买，</w:t>
      </w:r>
      <w:r w:rsidRPr="00991300">
        <w:rPr>
          <w:rFonts w:asciiTheme="minorEastAsia" w:eastAsiaTheme="minorEastAsia" w:hAnsiTheme="minorEastAsia" w:hint="eastAsia"/>
          <w:sz w:val="21"/>
          <w:lang w:val="en-GB"/>
        </w:rPr>
        <w:t>还要加上没有</w:t>
      </w:r>
      <w:r w:rsidRPr="00991300">
        <w:rPr>
          <w:rFonts w:asciiTheme="minorEastAsia" w:eastAsiaTheme="minorEastAsia" w:hAnsiTheme="minorEastAsia"/>
          <w:sz w:val="21"/>
          <w:lang w:val="en-GB"/>
        </w:rPr>
        <w:t>购买的所有唱片。虽然这个数字只反映了美国的情况，但它</w:t>
      </w:r>
      <w:r w:rsidRPr="00991300">
        <w:rPr>
          <w:rFonts w:asciiTheme="minorEastAsia" w:eastAsiaTheme="minorEastAsia" w:hAnsiTheme="minorEastAsia" w:hint="eastAsia"/>
          <w:sz w:val="21"/>
          <w:lang w:val="en-GB"/>
        </w:rPr>
        <w:t>在</w:t>
      </w:r>
      <w:r w:rsidRPr="00991300">
        <w:rPr>
          <w:rFonts w:asciiTheme="minorEastAsia" w:eastAsiaTheme="minorEastAsia" w:hAnsiTheme="minorEastAsia"/>
          <w:sz w:val="21"/>
          <w:lang w:val="en-GB"/>
        </w:rPr>
        <w:t>当时和现在都是世界上最大的</w:t>
      </w:r>
      <w:r w:rsidRPr="00991300">
        <w:rPr>
          <w:rFonts w:asciiTheme="minorEastAsia" w:eastAsiaTheme="minorEastAsia" w:hAnsiTheme="minorEastAsia" w:hint="eastAsia"/>
          <w:sz w:val="21"/>
          <w:lang w:val="en-GB"/>
        </w:rPr>
        <w:t>录制</w:t>
      </w:r>
      <w:r w:rsidRPr="00991300">
        <w:rPr>
          <w:rFonts w:asciiTheme="minorEastAsia" w:eastAsiaTheme="minorEastAsia" w:hAnsiTheme="minorEastAsia"/>
          <w:sz w:val="21"/>
          <w:lang w:val="en-GB"/>
        </w:rPr>
        <w:t>音乐市场。2021年，随着大量的</w:t>
      </w:r>
      <w:r w:rsidRPr="00991300">
        <w:rPr>
          <w:rFonts w:asciiTheme="minorEastAsia" w:eastAsiaTheme="minorEastAsia" w:hAnsiTheme="minorEastAsia" w:hint="eastAsia"/>
          <w:sz w:val="21"/>
          <w:lang w:val="en-GB"/>
        </w:rPr>
        <w:t>渠道</w:t>
      </w:r>
      <w:r w:rsidRPr="00991300">
        <w:rPr>
          <w:rFonts w:asciiTheme="minorEastAsia" w:eastAsiaTheme="minorEastAsia" w:hAnsiTheme="minorEastAsia"/>
          <w:sz w:val="21"/>
          <w:lang w:val="en-GB"/>
        </w:rPr>
        <w:t>进入数字音乐服务，无论是大型唱片公司还是数以千计的独立唱片公司或者通过聚合</w:t>
      </w:r>
      <w:r w:rsidRPr="00991300">
        <w:rPr>
          <w:rFonts w:asciiTheme="minorEastAsia" w:eastAsiaTheme="minorEastAsia" w:hAnsiTheme="minorEastAsia" w:hint="eastAsia"/>
          <w:sz w:val="21"/>
          <w:lang w:val="en-GB"/>
        </w:rPr>
        <w:t>商</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形成了</w:t>
      </w:r>
      <w:r w:rsidRPr="00991300">
        <w:rPr>
          <w:rFonts w:asciiTheme="minorEastAsia" w:eastAsiaTheme="minorEastAsia" w:hAnsiTheme="minorEastAsia"/>
          <w:sz w:val="21"/>
          <w:lang w:val="en-GB"/>
        </w:rPr>
        <w:t>一个几乎无限的表演者和</w:t>
      </w:r>
      <w:r w:rsidRPr="00991300">
        <w:rPr>
          <w:rFonts w:asciiTheme="minorEastAsia" w:eastAsiaTheme="minorEastAsia" w:hAnsiTheme="minorEastAsia" w:hint="eastAsia"/>
          <w:sz w:val="21"/>
          <w:lang w:val="en-GB"/>
        </w:rPr>
        <w:t>词曲</w:t>
      </w:r>
      <w:r w:rsidRPr="00991300">
        <w:rPr>
          <w:rFonts w:asciiTheme="minorEastAsia" w:eastAsiaTheme="minorEastAsia" w:hAnsiTheme="minorEastAsia"/>
          <w:sz w:val="21"/>
          <w:lang w:val="en-GB"/>
        </w:rPr>
        <w:t>作者网络，正在录制或由他人录制</w:t>
      </w:r>
      <w:r w:rsidRPr="00991300">
        <w:rPr>
          <w:rFonts w:asciiTheme="minorEastAsia" w:eastAsiaTheme="minorEastAsia" w:hAnsiTheme="minorEastAsia" w:hint="eastAsia"/>
          <w:sz w:val="21"/>
          <w:lang w:val="en-GB"/>
        </w:rPr>
        <w:t>其</w:t>
      </w:r>
      <w:r w:rsidRPr="00991300">
        <w:rPr>
          <w:rFonts w:asciiTheme="minorEastAsia" w:eastAsiaTheme="minorEastAsia" w:hAnsiTheme="minorEastAsia"/>
          <w:sz w:val="21"/>
          <w:lang w:val="en-GB"/>
        </w:rPr>
        <w:t>歌曲。例如，截至2020年4月，最受欢迎的跨国音乐服务机构平均每</w:t>
      </w:r>
      <w:r w:rsidRPr="00991300">
        <w:rPr>
          <w:rFonts w:asciiTheme="minorEastAsia" w:eastAsiaTheme="minorEastAsia" w:hAnsiTheme="minorEastAsia" w:hint="eastAsia"/>
          <w:sz w:val="21"/>
          <w:lang w:val="en-GB"/>
        </w:rPr>
        <w:t>个</w:t>
      </w:r>
      <w:r w:rsidRPr="00991300">
        <w:rPr>
          <w:rFonts w:asciiTheme="minorEastAsia" w:eastAsiaTheme="minorEastAsia" w:hAnsiTheme="minorEastAsia"/>
          <w:sz w:val="21"/>
          <w:lang w:val="en-GB"/>
        </w:rPr>
        <w:t>月</w:t>
      </w:r>
      <w:r w:rsidRPr="00991300">
        <w:rPr>
          <w:rFonts w:asciiTheme="minorEastAsia" w:eastAsiaTheme="minorEastAsia" w:hAnsiTheme="minorEastAsia" w:hint="eastAsia"/>
          <w:sz w:val="21"/>
          <w:lang w:val="en-GB"/>
        </w:rPr>
        <w:t>从</w:t>
      </w:r>
      <w:r w:rsidRPr="00991300">
        <w:rPr>
          <w:rFonts w:asciiTheme="minorEastAsia" w:eastAsiaTheme="minorEastAsia" w:hAnsiTheme="minorEastAsia"/>
          <w:sz w:val="21"/>
          <w:lang w:val="en-GB"/>
        </w:rPr>
        <w:t>500多个主要来源收到</w:t>
      </w:r>
      <w:r w:rsidRPr="00991300">
        <w:rPr>
          <w:rFonts w:asciiTheme="minorEastAsia" w:eastAsiaTheme="minorEastAsia" w:hAnsiTheme="minorEastAsia" w:hint="eastAsia"/>
          <w:sz w:val="21"/>
          <w:lang w:val="en-GB"/>
        </w:rPr>
        <w:t>一百多万首录音</w:t>
      </w:r>
      <w:r w:rsidRPr="00991300">
        <w:rPr>
          <w:rFonts w:asciiTheme="minorEastAsia" w:eastAsiaTheme="minorEastAsia" w:hAnsiTheme="minorEastAsia"/>
          <w:sz w:val="21"/>
          <w:lang w:val="en-GB"/>
        </w:rPr>
        <w:t>；这些来源</w:t>
      </w:r>
      <w:r w:rsidRPr="00991300">
        <w:rPr>
          <w:rFonts w:asciiTheme="minorEastAsia" w:eastAsiaTheme="minorEastAsia" w:hAnsiTheme="minorEastAsia" w:hint="eastAsia"/>
          <w:sz w:val="21"/>
          <w:lang w:val="en-GB"/>
        </w:rPr>
        <w:t>又聚合</w:t>
      </w:r>
      <w:r w:rsidRPr="00991300">
        <w:rPr>
          <w:rFonts w:asciiTheme="minorEastAsia" w:eastAsiaTheme="minorEastAsia" w:hAnsiTheme="minorEastAsia"/>
          <w:sz w:val="21"/>
          <w:lang w:val="en-GB"/>
        </w:rPr>
        <w:t>了大约4万个</w:t>
      </w:r>
      <w:r w:rsidRPr="00991300">
        <w:rPr>
          <w:rFonts w:asciiTheme="minorEastAsia" w:eastAsiaTheme="minorEastAsia" w:hAnsiTheme="minorEastAsia" w:hint="eastAsia"/>
          <w:sz w:val="21"/>
          <w:lang w:val="en-GB"/>
        </w:rPr>
        <w:t>其他</w:t>
      </w:r>
      <w:r w:rsidRPr="00991300">
        <w:rPr>
          <w:rFonts w:asciiTheme="minorEastAsia" w:eastAsiaTheme="minorEastAsia" w:hAnsiTheme="minorEastAsia"/>
          <w:sz w:val="21"/>
          <w:lang w:val="en-GB"/>
        </w:rPr>
        <w:t>来源。这些来源</w:t>
      </w:r>
      <w:r w:rsidRPr="00991300">
        <w:rPr>
          <w:rFonts w:asciiTheme="minorEastAsia" w:eastAsiaTheme="minorEastAsia" w:hAnsiTheme="minorEastAsia" w:hint="eastAsia"/>
          <w:sz w:val="21"/>
          <w:lang w:val="en-GB"/>
        </w:rPr>
        <w:t>包括</w:t>
      </w:r>
      <w:r w:rsidRPr="00991300">
        <w:rPr>
          <w:rFonts w:asciiTheme="minorEastAsia" w:eastAsiaTheme="minorEastAsia" w:hAnsiTheme="minorEastAsia"/>
          <w:sz w:val="21"/>
          <w:lang w:val="en-GB"/>
        </w:rPr>
        <w:t>传统唱片公司、非传统唱片公司、聚合</w:t>
      </w:r>
      <w:r w:rsidRPr="00991300">
        <w:rPr>
          <w:rFonts w:asciiTheme="minorEastAsia" w:eastAsiaTheme="minorEastAsia" w:hAnsiTheme="minorEastAsia" w:hint="eastAsia"/>
          <w:sz w:val="21"/>
          <w:lang w:val="en-GB"/>
        </w:rPr>
        <w:t>平台</w:t>
      </w:r>
      <w:r w:rsidRPr="00991300">
        <w:rPr>
          <w:rFonts w:asciiTheme="minorEastAsia" w:eastAsiaTheme="minorEastAsia" w:hAnsiTheme="minorEastAsia"/>
          <w:sz w:val="21"/>
          <w:lang w:val="en-GB"/>
        </w:rPr>
        <w:t>、分销商和</w:t>
      </w:r>
      <w:r w:rsidRPr="00991300">
        <w:rPr>
          <w:rFonts w:asciiTheme="minorEastAsia" w:eastAsiaTheme="minorEastAsia" w:hAnsiTheme="minorEastAsia" w:hint="eastAsia"/>
          <w:sz w:val="21"/>
          <w:lang w:val="en-GB"/>
        </w:rPr>
        <w:t>自己</w:t>
      </w:r>
      <w:r w:rsidRPr="00991300">
        <w:rPr>
          <w:rFonts w:asciiTheme="minorEastAsia" w:eastAsiaTheme="minorEastAsia" w:hAnsiTheme="minorEastAsia"/>
          <w:sz w:val="21"/>
          <w:lang w:val="en-GB"/>
        </w:rPr>
        <w:t>发布</w:t>
      </w:r>
      <w:r w:rsidRPr="00991300">
        <w:rPr>
          <w:rFonts w:asciiTheme="minorEastAsia" w:eastAsiaTheme="minorEastAsia" w:hAnsiTheme="minorEastAsia" w:hint="eastAsia"/>
          <w:sz w:val="21"/>
          <w:lang w:val="en-GB"/>
        </w:rPr>
        <w:t>作品</w:t>
      </w:r>
      <w:r w:rsidRPr="00991300">
        <w:rPr>
          <w:rFonts w:asciiTheme="minorEastAsia" w:eastAsiaTheme="minorEastAsia" w:hAnsiTheme="minorEastAsia"/>
          <w:sz w:val="21"/>
          <w:lang w:val="en-GB"/>
        </w:rPr>
        <w:t>的</w:t>
      </w:r>
      <w:r w:rsidRPr="00991300">
        <w:rPr>
          <w:rFonts w:asciiTheme="minorEastAsia" w:eastAsiaTheme="minorEastAsia" w:hAnsiTheme="minorEastAsia" w:hint="eastAsia"/>
          <w:sz w:val="21"/>
          <w:lang w:val="en-GB"/>
        </w:rPr>
        <w:t>唱片艺人</w:t>
      </w:r>
      <w:r w:rsidRPr="00991300">
        <w:rPr>
          <w:rFonts w:asciiTheme="minorEastAsia" w:eastAsiaTheme="minorEastAsia" w:hAnsiTheme="minorEastAsia"/>
          <w:sz w:val="21"/>
          <w:lang w:val="en-GB"/>
        </w:rPr>
        <w:t>。他们每个月都在提供新的</w:t>
      </w:r>
      <w:r w:rsidRPr="00991300">
        <w:rPr>
          <w:rFonts w:asciiTheme="minorEastAsia" w:eastAsiaTheme="minorEastAsia" w:hAnsiTheme="minorEastAsia" w:hint="eastAsia"/>
          <w:sz w:val="21"/>
          <w:lang w:val="en-GB"/>
        </w:rPr>
        <w:t>录音</w:t>
      </w:r>
      <w:r w:rsidRPr="00991300">
        <w:rPr>
          <w:rFonts w:asciiTheme="minorEastAsia" w:eastAsiaTheme="minorEastAsia" w:hAnsiTheme="minorEastAsia"/>
          <w:sz w:val="21"/>
          <w:lang w:val="en-GB"/>
        </w:rPr>
        <w:t>。这意味着，仅在2020年，预计交付给流媒体服务的</w:t>
      </w:r>
      <w:r w:rsidRPr="00991300">
        <w:rPr>
          <w:rFonts w:asciiTheme="minorEastAsia" w:eastAsiaTheme="minorEastAsia" w:hAnsiTheme="minorEastAsia" w:hint="eastAsia"/>
          <w:sz w:val="21"/>
          <w:lang w:val="en-GB"/>
        </w:rPr>
        <w:t>录音</w:t>
      </w:r>
      <w:r w:rsidRPr="00991300">
        <w:rPr>
          <w:rFonts w:asciiTheme="minorEastAsia" w:eastAsiaTheme="minorEastAsia" w:hAnsiTheme="minorEastAsia"/>
          <w:sz w:val="21"/>
          <w:lang w:val="en-GB"/>
        </w:rPr>
        <w:t>数量就可能在已有的数千万首曲目基础上再增加1,200万</w:t>
      </w:r>
      <w:r w:rsidRPr="00991300">
        <w:rPr>
          <w:rFonts w:asciiTheme="minorEastAsia" w:eastAsiaTheme="minorEastAsia" w:hAnsiTheme="minorEastAsia" w:hint="eastAsia"/>
          <w:sz w:val="21"/>
          <w:lang w:val="en-GB"/>
        </w:rPr>
        <w:t>首录音</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这</w:t>
      </w:r>
      <w:r w:rsidRPr="00991300">
        <w:rPr>
          <w:rFonts w:asciiTheme="minorEastAsia" w:eastAsiaTheme="minorEastAsia" w:hAnsiTheme="minorEastAsia"/>
          <w:sz w:val="21"/>
          <w:lang w:val="en-GB"/>
        </w:rPr>
        <w:t>是一个竞争非常激烈的市场。报告解释了流</w:t>
      </w:r>
      <w:r w:rsidRPr="00991300">
        <w:rPr>
          <w:rFonts w:asciiTheme="minorEastAsia" w:eastAsiaTheme="minorEastAsia" w:hAnsiTheme="minorEastAsia" w:hint="eastAsia"/>
          <w:sz w:val="21"/>
          <w:lang w:val="en-GB"/>
        </w:rPr>
        <w:t>式传输</w:t>
      </w:r>
      <w:r w:rsidRPr="00991300">
        <w:rPr>
          <w:rFonts w:asciiTheme="minorEastAsia" w:eastAsiaTheme="minorEastAsia" w:hAnsiTheme="minorEastAsia"/>
          <w:sz w:val="21"/>
          <w:lang w:val="en-GB"/>
        </w:rPr>
        <w:t>和电台广播之间的差异，特别是任何人都可能不恰当地计算流</w:t>
      </w:r>
      <w:r w:rsidRPr="00991300">
        <w:rPr>
          <w:rFonts w:asciiTheme="minorEastAsia" w:eastAsiaTheme="minorEastAsia" w:hAnsiTheme="minorEastAsia" w:hint="eastAsia"/>
          <w:sz w:val="21"/>
          <w:lang w:val="en-GB"/>
        </w:rPr>
        <w:t>式传输</w:t>
      </w:r>
      <w:r w:rsidRPr="00991300">
        <w:rPr>
          <w:rFonts w:asciiTheme="minorEastAsia" w:eastAsiaTheme="minorEastAsia" w:hAnsiTheme="minorEastAsia"/>
          <w:sz w:val="21"/>
          <w:lang w:val="en-GB"/>
        </w:rPr>
        <w:t>的数量，并试图将其与电台播放的数量相比较，流</w:t>
      </w:r>
      <w:r w:rsidRPr="00991300">
        <w:rPr>
          <w:rFonts w:asciiTheme="minorEastAsia" w:eastAsiaTheme="minorEastAsia" w:hAnsiTheme="minorEastAsia" w:hint="eastAsia"/>
          <w:sz w:val="21"/>
          <w:lang w:val="en-GB"/>
        </w:rPr>
        <w:t>式传输</w:t>
      </w:r>
      <w:r w:rsidRPr="00991300">
        <w:rPr>
          <w:rFonts w:asciiTheme="minorEastAsia" w:eastAsiaTheme="minorEastAsia" w:hAnsiTheme="minorEastAsia"/>
          <w:sz w:val="21"/>
          <w:lang w:val="en-GB"/>
        </w:rPr>
        <w:t>的数量和电台播放的数量是完全不同的。该报告还解释了录音合同之间的一些差异。过去和现在与艺</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签订的录音合同在合同条款上确</w:t>
      </w:r>
      <w:r w:rsidRPr="00991300">
        <w:rPr>
          <w:rFonts w:asciiTheme="minorEastAsia" w:eastAsiaTheme="minorEastAsia" w:hAnsiTheme="minorEastAsia" w:hint="eastAsia"/>
          <w:sz w:val="21"/>
          <w:lang w:val="en-GB"/>
        </w:rPr>
        <w:t>有</w:t>
      </w:r>
      <w:r w:rsidRPr="00991300">
        <w:rPr>
          <w:rFonts w:asciiTheme="minorEastAsia" w:eastAsiaTheme="minorEastAsia" w:hAnsiTheme="minorEastAsia"/>
          <w:sz w:val="21"/>
          <w:lang w:val="en-GB"/>
        </w:rPr>
        <w:t>不同，尤其是在</w:t>
      </w:r>
      <w:r w:rsidRPr="00991300">
        <w:rPr>
          <w:rFonts w:asciiTheme="minorEastAsia" w:eastAsiaTheme="minorEastAsia" w:hAnsiTheme="minorEastAsia" w:hint="eastAsia"/>
          <w:sz w:val="21"/>
          <w:lang w:val="en-GB"/>
        </w:rPr>
        <w:t>今天</w:t>
      </w:r>
      <w:r w:rsidRPr="00991300">
        <w:rPr>
          <w:rFonts w:asciiTheme="minorEastAsia" w:eastAsiaTheme="minorEastAsia" w:hAnsiTheme="minorEastAsia"/>
          <w:sz w:val="21"/>
          <w:lang w:val="en-GB"/>
        </w:rPr>
        <w:t>。不仅在主要的</w:t>
      </w:r>
      <w:r w:rsidRPr="00991300">
        <w:rPr>
          <w:rFonts w:asciiTheme="minorEastAsia" w:eastAsiaTheme="minorEastAsia" w:hAnsiTheme="minorEastAsia" w:hint="eastAsia"/>
          <w:sz w:val="21"/>
          <w:lang w:val="en-GB"/>
        </w:rPr>
        <w:t>唱片厂牌</w:t>
      </w:r>
      <w:r w:rsidRPr="00991300">
        <w:rPr>
          <w:rFonts w:asciiTheme="minorEastAsia" w:eastAsiaTheme="minorEastAsia" w:hAnsiTheme="minorEastAsia"/>
          <w:sz w:val="21"/>
          <w:lang w:val="en-GB"/>
        </w:rPr>
        <w:t>内部，而且</w:t>
      </w:r>
      <w:r w:rsidRPr="00991300">
        <w:rPr>
          <w:rFonts w:asciiTheme="minorEastAsia" w:eastAsiaTheme="minorEastAsia" w:hAnsiTheme="minorEastAsia" w:hint="eastAsia"/>
          <w:sz w:val="21"/>
          <w:lang w:val="en-GB"/>
        </w:rPr>
        <w:t>遍布</w:t>
      </w:r>
      <w:r w:rsidRPr="00991300">
        <w:rPr>
          <w:rFonts w:asciiTheme="minorEastAsia" w:eastAsiaTheme="minorEastAsia" w:hAnsiTheme="minorEastAsia"/>
          <w:sz w:val="21"/>
          <w:lang w:val="en-GB"/>
        </w:rPr>
        <w:t>估计超过</w:t>
      </w:r>
      <w:r w:rsidRPr="00991300">
        <w:rPr>
          <w:rFonts w:asciiTheme="minorEastAsia" w:eastAsiaTheme="minorEastAsia" w:hAnsiTheme="minorEastAsia" w:hint="eastAsia"/>
          <w:sz w:val="21"/>
          <w:lang w:val="en-GB"/>
        </w:rPr>
        <w:t>一万家</w:t>
      </w:r>
      <w:r w:rsidRPr="00991300">
        <w:rPr>
          <w:rFonts w:asciiTheme="minorEastAsia" w:eastAsiaTheme="minorEastAsia" w:hAnsiTheme="minorEastAsia"/>
          <w:sz w:val="21"/>
          <w:lang w:val="en-GB"/>
        </w:rPr>
        <w:t>传统的独立</w:t>
      </w:r>
      <w:r w:rsidRPr="00991300">
        <w:rPr>
          <w:rFonts w:asciiTheme="minorEastAsia" w:eastAsiaTheme="minorEastAsia" w:hAnsiTheme="minorEastAsia" w:hint="eastAsia"/>
          <w:sz w:val="21"/>
          <w:lang w:val="en-GB"/>
        </w:rPr>
        <w:t>唱片厂牌</w:t>
      </w:r>
      <w:r w:rsidRPr="00991300">
        <w:rPr>
          <w:rFonts w:asciiTheme="minorEastAsia" w:eastAsiaTheme="minorEastAsia" w:hAnsiTheme="minorEastAsia"/>
          <w:sz w:val="21"/>
          <w:lang w:val="en-GB"/>
        </w:rPr>
        <w:t>。这些协议从</w:t>
      </w:r>
      <w:r w:rsidRPr="00991300">
        <w:rPr>
          <w:rFonts w:asciiTheme="minorEastAsia" w:eastAsiaTheme="minorEastAsia" w:hAnsiTheme="minorEastAsia" w:hint="eastAsia"/>
          <w:sz w:val="21"/>
          <w:lang w:val="en-GB"/>
        </w:rPr>
        <w:t>全球</w:t>
      </w:r>
      <w:r w:rsidRPr="00991300">
        <w:rPr>
          <w:rFonts w:asciiTheme="minorEastAsia" w:eastAsiaTheme="minorEastAsia" w:hAnsiTheme="minorEastAsia"/>
          <w:sz w:val="21"/>
          <w:lang w:val="en-GB"/>
        </w:rPr>
        <w:t>协议到仅仅是</w:t>
      </w:r>
      <w:r w:rsidRPr="00991300">
        <w:rPr>
          <w:rFonts w:asciiTheme="minorEastAsia" w:eastAsiaTheme="minorEastAsia" w:hAnsiTheme="minorEastAsia" w:hint="eastAsia"/>
          <w:sz w:val="21"/>
          <w:lang w:val="en-GB"/>
        </w:rPr>
        <w:t>发行</w:t>
      </w:r>
      <w:r w:rsidRPr="00991300">
        <w:rPr>
          <w:rFonts w:asciiTheme="minorEastAsia" w:eastAsiaTheme="minorEastAsia" w:hAnsiTheme="minorEastAsia"/>
          <w:sz w:val="21"/>
          <w:lang w:val="en-GB"/>
        </w:rPr>
        <w:t>的协议，再到合资企业甚至分享净利润的协议</w:t>
      </w:r>
      <w:r w:rsidRPr="00991300">
        <w:rPr>
          <w:rFonts w:asciiTheme="minorEastAsia" w:eastAsiaTheme="minorEastAsia" w:hAnsiTheme="minorEastAsia" w:hint="eastAsia"/>
          <w:sz w:val="21"/>
          <w:lang w:val="en-GB"/>
        </w:rPr>
        <w:t>，不一而足</w:t>
      </w:r>
      <w:r w:rsidRPr="00991300">
        <w:rPr>
          <w:rFonts w:asciiTheme="minorEastAsia" w:eastAsiaTheme="minorEastAsia" w:hAnsiTheme="minorEastAsia"/>
          <w:sz w:val="21"/>
          <w:lang w:val="en-GB"/>
        </w:rPr>
        <w:t>。报告区分了签署录音协议的录音</w:t>
      </w:r>
      <w:r w:rsidRPr="00991300">
        <w:rPr>
          <w:rFonts w:asciiTheme="minorEastAsia" w:eastAsiaTheme="minorEastAsia" w:hAnsiTheme="minorEastAsia" w:hint="eastAsia"/>
          <w:sz w:val="21"/>
          <w:lang w:val="en-GB"/>
        </w:rPr>
        <w:t>艺术家</w:t>
      </w:r>
      <w:r w:rsidRPr="00991300">
        <w:rPr>
          <w:rFonts w:asciiTheme="minorEastAsia" w:eastAsiaTheme="minorEastAsia" w:hAnsiTheme="minorEastAsia"/>
          <w:sz w:val="21"/>
          <w:lang w:val="en-GB"/>
        </w:rPr>
        <w:t>和背景表演者所扮演的角色。报告指出了涉及词曲作者的问题，这些问题涉及对其作品的准确识别，以及报酬问题和雇佣工作协议。该报告以更完整的方式描述了透明度问题及其含义，包括为该报告</w:t>
      </w:r>
      <w:r w:rsidRPr="00991300">
        <w:rPr>
          <w:rFonts w:asciiTheme="minorEastAsia" w:eastAsiaTheme="minorEastAsia" w:hAnsiTheme="minorEastAsia" w:hint="eastAsia"/>
          <w:sz w:val="21"/>
          <w:lang w:val="en-GB"/>
        </w:rPr>
        <w:t>目的</w:t>
      </w:r>
      <w:r w:rsidRPr="00991300">
        <w:rPr>
          <w:rFonts w:asciiTheme="minorEastAsia" w:eastAsiaTheme="minorEastAsia" w:hAnsiTheme="minorEastAsia"/>
          <w:sz w:val="21"/>
          <w:lang w:val="en-GB"/>
        </w:rPr>
        <w:t>对三大</w:t>
      </w:r>
      <w:r w:rsidRPr="00991300">
        <w:rPr>
          <w:rFonts w:asciiTheme="minorEastAsia" w:eastAsiaTheme="minorEastAsia" w:hAnsiTheme="minorEastAsia" w:hint="eastAsia"/>
          <w:sz w:val="21"/>
          <w:lang w:val="en-GB"/>
        </w:rPr>
        <w:t>音乐厂牌</w:t>
      </w:r>
      <w:r w:rsidRPr="00991300">
        <w:rPr>
          <w:rFonts w:asciiTheme="minorEastAsia" w:eastAsiaTheme="minorEastAsia" w:hAnsiTheme="minorEastAsia"/>
          <w:sz w:val="21"/>
          <w:lang w:val="en-GB"/>
        </w:rPr>
        <w:t>集团提供的艺</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版税门户</w:t>
      </w:r>
      <w:r w:rsidRPr="00991300">
        <w:rPr>
          <w:rFonts w:asciiTheme="minorEastAsia" w:eastAsiaTheme="minorEastAsia" w:hAnsiTheme="minorEastAsia" w:hint="eastAsia"/>
          <w:sz w:val="21"/>
          <w:lang w:val="en-GB"/>
        </w:rPr>
        <w:t>网站</w:t>
      </w:r>
      <w:r w:rsidRPr="00991300">
        <w:rPr>
          <w:rFonts w:asciiTheme="minorEastAsia" w:eastAsiaTheme="minorEastAsia" w:hAnsiTheme="minorEastAsia"/>
          <w:sz w:val="21"/>
          <w:lang w:val="en-GB"/>
        </w:rPr>
        <w:t>和三大</w:t>
      </w:r>
      <w:r w:rsidRPr="00991300">
        <w:rPr>
          <w:rFonts w:asciiTheme="minorEastAsia" w:eastAsiaTheme="minorEastAsia" w:hAnsiTheme="minorEastAsia" w:hint="eastAsia"/>
          <w:sz w:val="21"/>
          <w:lang w:val="en-GB"/>
        </w:rPr>
        <w:t>音乐出版</w:t>
      </w:r>
      <w:r w:rsidRPr="00991300">
        <w:rPr>
          <w:rFonts w:asciiTheme="minorEastAsia" w:eastAsiaTheme="minorEastAsia" w:hAnsiTheme="minorEastAsia"/>
          <w:sz w:val="21"/>
          <w:lang w:val="en-GB"/>
        </w:rPr>
        <w:t>集团提供的词曲作者版税门户</w:t>
      </w:r>
      <w:r w:rsidRPr="00991300">
        <w:rPr>
          <w:rFonts w:asciiTheme="minorEastAsia" w:eastAsiaTheme="minorEastAsia" w:hAnsiTheme="minorEastAsia" w:hint="eastAsia"/>
          <w:sz w:val="21"/>
          <w:lang w:val="en-GB"/>
        </w:rPr>
        <w:t>网站</w:t>
      </w:r>
      <w:r w:rsidRPr="00991300">
        <w:rPr>
          <w:rFonts w:asciiTheme="minorEastAsia" w:eastAsiaTheme="minorEastAsia" w:hAnsiTheme="minorEastAsia"/>
          <w:sz w:val="21"/>
          <w:lang w:val="en-GB"/>
        </w:rPr>
        <w:t>的审查结果。这些都是</w:t>
      </w:r>
      <w:r w:rsidRPr="00991300">
        <w:rPr>
          <w:rFonts w:asciiTheme="minorEastAsia" w:eastAsiaTheme="minorEastAsia" w:hAnsiTheme="minorEastAsia" w:hint="eastAsia"/>
          <w:sz w:val="21"/>
          <w:lang w:val="en-GB"/>
        </w:rPr>
        <w:t>这些集团的</w:t>
      </w:r>
      <w:r w:rsidRPr="00991300">
        <w:rPr>
          <w:rFonts w:asciiTheme="minorEastAsia" w:eastAsiaTheme="minorEastAsia" w:hAnsiTheme="minorEastAsia"/>
          <w:sz w:val="21"/>
          <w:lang w:val="en-GB"/>
        </w:rPr>
        <w:t>词曲作者和</w:t>
      </w:r>
      <w:r w:rsidRPr="00991300">
        <w:rPr>
          <w:rFonts w:asciiTheme="minorEastAsia" w:eastAsiaTheme="minorEastAsia" w:hAnsiTheme="minorEastAsia" w:hint="eastAsia"/>
          <w:sz w:val="21"/>
          <w:lang w:val="en-GB"/>
        </w:rPr>
        <w:t>唱片艺人</w:t>
      </w:r>
      <w:r w:rsidRPr="00991300">
        <w:rPr>
          <w:rFonts w:asciiTheme="minorEastAsia" w:eastAsiaTheme="minorEastAsia" w:hAnsiTheme="minorEastAsia"/>
          <w:sz w:val="21"/>
          <w:lang w:val="en-GB"/>
        </w:rPr>
        <w:t>可以访问的在线门户</w:t>
      </w:r>
      <w:r w:rsidRPr="00991300">
        <w:rPr>
          <w:rFonts w:asciiTheme="minorEastAsia" w:eastAsiaTheme="minorEastAsia" w:hAnsiTheme="minorEastAsia" w:hint="eastAsia"/>
          <w:sz w:val="21"/>
          <w:lang w:val="en-GB"/>
        </w:rPr>
        <w:t>网站</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从中可获得</w:t>
      </w:r>
      <w:r w:rsidRPr="00991300">
        <w:rPr>
          <w:rFonts w:asciiTheme="minorEastAsia" w:eastAsiaTheme="minorEastAsia" w:hAnsiTheme="minorEastAsia"/>
          <w:sz w:val="21"/>
          <w:lang w:val="en-GB"/>
        </w:rPr>
        <w:t>有关</w:t>
      </w:r>
      <w:r w:rsidRPr="00991300">
        <w:rPr>
          <w:rFonts w:asciiTheme="minorEastAsia" w:eastAsiaTheme="minorEastAsia" w:hAnsiTheme="minorEastAsia" w:hint="eastAsia"/>
          <w:sz w:val="21"/>
          <w:lang w:val="en-GB"/>
        </w:rPr>
        <w:t>其使用费</w:t>
      </w:r>
      <w:r w:rsidRPr="00991300">
        <w:rPr>
          <w:rFonts w:asciiTheme="minorEastAsia" w:eastAsiaTheme="minorEastAsia" w:hAnsiTheme="minorEastAsia"/>
          <w:sz w:val="21"/>
          <w:lang w:val="en-GB"/>
        </w:rPr>
        <w:t>和销售等的最新信息。除了根据可核实的报告提供某些</w:t>
      </w:r>
      <w:r w:rsidRPr="00991300">
        <w:rPr>
          <w:rFonts w:asciiTheme="minorEastAsia" w:eastAsiaTheme="minorEastAsia" w:hAnsiTheme="minorEastAsia" w:hint="eastAsia"/>
          <w:sz w:val="21"/>
          <w:lang w:val="en-GB"/>
        </w:rPr>
        <w:t>录音</w:t>
      </w:r>
      <w:r w:rsidRPr="00991300">
        <w:rPr>
          <w:rFonts w:asciiTheme="minorEastAsia" w:eastAsiaTheme="minorEastAsia" w:hAnsiTheme="minorEastAsia"/>
          <w:sz w:val="21"/>
          <w:lang w:val="en-GB"/>
        </w:rPr>
        <w:t>和作品的收入数字外，报告还解释了在多个部门中更准确地阅读和解释收入数字的细微差别。最后，报告简要地深入探讨了元数据的世界，并总结了高度复杂的运营基础设施和信息流的管道，每天面临的挑战</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以及有多少挑战正在</w:t>
      </w:r>
      <w:r w:rsidRPr="00991300">
        <w:rPr>
          <w:rFonts w:asciiTheme="minorEastAsia" w:eastAsiaTheme="minorEastAsia" w:hAnsiTheme="minorEastAsia" w:hint="eastAsia"/>
          <w:sz w:val="21"/>
          <w:lang w:val="en-GB"/>
        </w:rPr>
        <w:t>得到</w:t>
      </w:r>
      <w:r w:rsidRPr="00991300">
        <w:rPr>
          <w:rFonts w:asciiTheme="minorEastAsia" w:eastAsiaTheme="minorEastAsia" w:hAnsiTheme="minorEastAsia"/>
          <w:sz w:val="21"/>
          <w:lang w:val="en-GB"/>
        </w:rPr>
        <w:t>解决。</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主席</w:t>
      </w:r>
      <w:r w:rsidRPr="00991300">
        <w:rPr>
          <w:rFonts w:asciiTheme="minorEastAsia" w:eastAsiaTheme="minorEastAsia" w:hAnsiTheme="minorEastAsia" w:hint="eastAsia"/>
          <w:sz w:val="21"/>
          <w:lang w:val="en-GB"/>
        </w:rPr>
        <w:t>宣布</w:t>
      </w:r>
      <w:r w:rsidRPr="00991300">
        <w:rPr>
          <w:rFonts w:asciiTheme="minorEastAsia" w:eastAsiaTheme="minorEastAsia" w:hAnsiTheme="minorEastAsia"/>
          <w:sz w:val="21"/>
          <w:lang w:val="en-GB"/>
        </w:rPr>
        <w:t>下一</w:t>
      </w:r>
      <w:r w:rsidRPr="00991300">
        <w:rPr>
          <w:rFonts w:asciiTheme="minorEastAsia" w:eastAsiaTheme="minorEastAsia" w:hAnsiTheme="minorEastAsia" w:hint="eastAsia"/>
          <w:sz w:val="21"/>
          <w:lang w:val="en-GB"/>
        </w:rPr>
        <w:t>个演示报告</w:t>
      </w:r>
      <w:r w:rsidRPr="00991300">
        <w:rPr>
          <w:rFonts w:asciiTheme="minorEastAsia" w:eastAsiaTheme="minorEastAsia" w:hAnsiTheme="minorEastAsia"/>
          <w:sz w:val="21"/>
          <w:lang w:val="en-GB"/>
        </w:rPr>
        <w:t>是</w:t>
      </w:r>
      <w:r w:rsidRPr="00991300">
        <w:rPr>
          <w:rFonts w:asciiTheme="minorEastAsia" w:eastAsiaTheme="minorEastAsia" w:hAnsiTheme="minorEastAsia" w:hint="eastAsia"/>
          <w:sz w:val="21"/>
          <w:lang w:val="en-GB"/>
        </w:rPr>
        <w:t>关于</w:t>
      </w:r>
      <w:r w:rsidRPr="00991300">
        <w:rPr>
          <w:rFonts w:asciiTheme="minorEastAsia" w:eastAsiaTheme="minorEastAsia" w:hAnsiTheme="minorEastAsia"/>
          <w:sz w:val="21"/>
          <w:lang w:val="en-GB"/>
        </w:rPr>
        <w:t>由</w:t>
      </w:r>
      <w:r w:rsidRPr="00991300">
        <w:rPr>
          <w:rFonts w:asciiTheme="minorEastAsia" w:eastAsiaTheme="minorEastAsia" w:hAnsiTheme="minorEastAsia" w:hint="eastAsia"/>
          <w:sz w:val="21"/>
          <w:lang w:val="en-GB"/>
        </w:rPr>
        <w:t>克里斯蒂安·卡斯尔先生和克劳迪奥·费霍教授编写的</w:t>
      </w:r>
      <w:r w:rsidRPr="00306EED">
        <w:rPr>
          <w:rFonts w:asciiTheme="minorEastAsia" w:eastAsiaTheme="minorEastAsia" w:hAnsiTheme="minorEastAsia" w:hint="eastAsia"/>
          <w:sz w:val="21"/>
          <w:szCs w:val="22"/>
          <w:shd w:val="clear" w:color="auto" w:fill="FFFFFF"/>
        </w:rPr>
        <w:t>《</w:t>
      </w:r>
      <w:r w:rsidRPr="00306EED">
        <w:rPr>
          <w:rFonts w:asciiTheme="minorEastAsia" w:eastAsiaTheme="minorEastAsia" w:hAnsiTheme="minorEastAsia"/>
          <w:sz w:val="21"/>
          <w:szCs w:val="22"/>
          <w:shd w:val="clear" w:color="auto" w:fill="FFFFFF"/>
        </w:rPr>
        <w:t>数字音乐市场中的艺术家的研究</w:t>
      </w:r>
      <w:r w:rsidRPr="00306EED">
        <w:rPr>
          <w:rFonts w:asciiTheme="minorEastAsia" w:eastAsiaTheme="minorEastAsia" w:hAnsiTheme="minorEastAsia" w:hint="eastAsia"/>
          <w:sz w:val="21"/>
          <w:szCs w:val="22"/>
          <w:shd w:val="clear" w:color="auto" w:fill="FFFFFF"/>
        </w:rPr>
        <w:t>报告</w:t>
      </w:r>
      <w:r w:rsidRPr="00306EED">
        <w:rPr>
          <w:rFonts w:asciiTheme="minorEastAsia" w:eastAsiaTheme="minorEastAsia" w:hAnsiTheme="minorEastAsia"/>
          <w:sz w:val="21"/>
          <w:szCs w:val="22"/>
          <w:shd w:val="clear" w:color="auto" w:fill="FFFFFF"/>
        </w:rPr>
        <w:t>：经济和法律考虑</w:t>
      </w:r>
      <w:r w:rsidRPr="00306EED">
        <w:rPr>
          <w:rFonts w:asciiTheme="minorEastAsia" w:eastAsiaTheme="minorEastAsia" w:hAnsiTheme="minorEastAsia" w:hint="eastAsia"/>
          <w:sz w:val="21"/>
          <w:szCs w:val="22"/>
          <w:shd w:val="clear" w:color="auto" w:fill="FFFFFF"/>
        </w:rPr>
        <w:t>》</w:t>
      </w:r>
      <w:r w:rsidRPr="00991300">
        <w:rPr>
          <w:rFonts w:asciiTheme="minorEastAsia" w:eastAsiaTheme="minorEastAsia" w:hAnsiTheme="minorEastAsia" w:hint="eastAsia"/>
          <w:sz w:val="21"/>
          <w:lang w:val="en-GB"/>
        </w:rPr>
        <w:t>（文件</w:t>
      </w:r>
      <w:r w:rsidRPr="00991300">
        <w:rPr>
          <w:rFonts w:asciiTheme="minorEastAsia" w:eastAsiaTheme="minorEastAsia" w:hAnsiTheme="minorEastAsia"/>
          <w:sz w:val="21"/>
          <w:lang w:val="en-GB"/>
        </w:rPr>
        <w:t>SCCR/41/3</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lang w:val="en-GB"/>
        </w:rPr>
      </w:pPr>
      <w:r w:rsidRPr="00991300">
        <w:rPr>
          <w:rFonts w:asciiTheme="minorEastAsia" w:eastAsiaTheme="minorEastAsia" w:hAnsiTheme="minorEastAsia" w:hint="eastAsia"/>
          <w:sz w:val="21"/>
          <w:lang w:val="en-GB"/>
        </w:rPr>
        <w:t>卡斯尔</w:t>
      </w:r>
      <w:r w:rsidRPr="00991300">
        <w:rPr>
          <w:rFonts w:asciiTheme="minorEastAsia" w:eastAsiaTheme="minorEastAsia" w:hAnsiTheme="minorEastAsia"/>
          <w:sz w:val="21"/>
          <w:lang w:val="en-GB"/>
        </w:rPr>
        <w:t>先生和</w:t>
      </w:r>
      <w:r w:rsidRPr="00991300">
        <w:rPr>
          <w:rFonts w:asciiTheme="minorEastAsia" w:eastAsiaTheme="minorEastAsia" w:hAnsiTheme="minorEastAsia" w:hint="eastAsia"/>
          <w:sz w:val="21"/>
          <w:lang w:val="en-GB"/>
        </w:rPr>
        <w:t>费霍</w:t>
      </w:r>
      <w:r w:rsidRPr="00991300">
        <w:rPr>
          <w:rFonts w:asciiTheme="minorEastAsia" w:eastAsiaTheme="minorEastAsia" w:hAnsiTheme="minorEastAsia"/>
          <w:sz w:val="21"/>
          <w:lang w:val="en-GB"/>
        </w:rPr>
        <w:t>教授介绍了这项研究，指出视频中描述的内容侧重于数字音乐市场。</w:t>
      </w:r>
      <w:r w:rsidRPr="00991300">
        <w:rPr>
          <w:rFonts w:asciiTheme="minorEastAsia" w:eastAsiaTheme="minorEastAsia" w:hAnsiTheme="minorEastAsia" w:hint="eastAsia"/>
          <w:sz w:val="21"/>
          <w:lang w:val="en-GB"/>
        </w:rPr>
        <w:t>费霍</w:t>
      </w:r>
      <w:r w:rsidRPr="00991300">
        <w:rPr>
          <w:rFonts w:asciiTheme="minorEastAsia" w:eastAsiaTheme="minorEastAsia" w:hAnsiTheme="minorEastAsia"/>
          <w:sz w:val="21"/>
          <w:lang w:val="en-GB"/>
        </w:rPr>
        <w:t>教授解释说，这项研究是关于音乐市场上的表演，其中一个重要因素是流媒体。虽然录音的价值得到了证明，但支付给表演者的收入很少，而且没有支付给非</w:t>
      </w:r>
      <w:r w:rsidRPr="00991300">
        <w:rPr>
          <w:rFonts w:asciiTheme="minorEastAsia" w:eastAsiaTheme="minorEastAsia" w:hAnsiTheme="minorEastAsia" w:hint="eastAsia"/>
          <w:sz w:val="21"/>
          <w:lang w:val="en-GB"/>
        </w:rPr>
        <w:t>主要</w:t>
      </w:r>
      <w:r w:rsidRPr="00991300">
        <w:rPr>
          <w:rFonts w:asciiTheme="minorEastAsia" w:eastAsiaTheme="minorEastAsia" w:hAnsiTheme="minorEastAsia"/>
          <w:sz w:val="21"/>
          <w:lang w:val="en-GB"/>
        </w:rPr>
        <w:t>表演</w:t>
      </w:r>
      <w:r w:rsidRPr="00991300">
        <w:rPr>
          <w:rFonts w:asciiTheme="minorEastAsia" w:eastAsiaTheme="minorEastAsia" w:hAnsiTheme="minorEastAsia" w:hint="eastAsia"/>
          <w:sz w:val="21"/>
          <w:lang w:val="en-GB"/>
        </w:rPr>
        <w:t>者</w:t>
      </w:r>
      <w:r w:rsidRPr="00991300">
        <w:rPr>
          <w:rFonts w:asciiTheme="minorEastAsia" w:eastAsiaTheme="minorEastAsia" w:hAnsiTheme="minorEastAsia"/>
          <w:sz w:val="21"/>
          <w:lang w:val="en-GB"/>
        </w:rPr>
        <w:t>的收入。这项研究正在寻找替代方案，并提出了解决这一问题的途径，因为如果不解决这种不平衡，那么它将成为一个长期存在的问题。该研究表明，虽然有不同的音乐消费模式，但根据提供的数字，流媒体占主导地位。卡斯尔先生指出，即使在</w:t>
      </w:r>
      <w:r w:rsidRPr="00991300">
        <w:rPr>
          <w:rFonts w:asciiTheme="minorEastAsia" w:eastAsiaTheme="minorEastAsia" w:hAnsiTheme="minorEastAsia" w:hint="eastAsia"/>
          <w:sz w:val="21"/>
          <w:lang w:val="en-GB"/>
        </w:rPr>
        <w:t>主要艺人</w:t>
      </w:r>
      <w:r w:rsidRPr="00991300">
        <w:rPr>
          <w:rFonts w:asciiTheme="minorEastAsia" w:eastAsiaTheme="minorEastAsia" w:hAnsiTheme="minorEastAsia"/>
          <w:sz w:val="21"/>
          <w:lang w:val="en-GB"/>
        </w:rPr>
        <w:t>的</w:t>
      </w:r>
      <w:r w:rsidRPr="00991300">
        <w:rPr>
          <w:rFonts w:asciiTheme="minorEastAsia" w:eastAsiaTheme="minorEastAsia" w:hAnsiTheme="minorEastAsia" w:hint="eastAsia"/>
          <w:sz w:val="21"/>
          <w:lang w:val="en-GB"/>
        </w:rPr>
        <w:t>录音</w:t>
      </w:r>
      <w:r w:rsidRPr="00991300">
        <w:rPr>
          <w:rFonts w:asciiTheme="minorEastAsia" w:eastAsiaTheme="minorEastAsia" w:hAnsiTheme="minorEastAsia"/>
          <w:sz w:val="21"/>
          <w:lang w:val="en-GB"/>
        </w:rPr>
        <w:t>交易中，</w:t>
      </w:r>
      <w:r w:rsidRPr="00991300">
        <w:rPr>
          <w:rFonts w:asciiTheme="minorEastAsia" w:eastAsiaTheme="minorEastAsia" w:hAnsiTheme="minorEastAsia" w:hint="eastAsia"/>
          <w:sz w:val="21"/>
          <w:lang w:val="en-GB"/>
        </w:rPr>
        <w:t>也没有真正按照</w:t>
      </w:r>
      <w:r w:rsidRPr="00991300">
        <w:rPr>
          <w:rFonts w:asciiTheme="minorEastAsia" w:eastAsiaTheme="minorEastAsia" w:hAnsiTheme="minorEastAsia"/>
          <w:sz w:val="21"/>
          <w:lang w:val="en-GB"/>
        </w:rPr>
        <w:t>每</w:t>
      </w:r>
      <w:r w:rsidRPr="00991300">
        <w:rPr>
          <w:rFonts w:asciiTheme="minorEastAsia" w:eastAsiaTheme="minorEastAsia" w:hAnsiTheme="minorEastAsia" w:hint="eastAsia"/>
          <w:sz w:val="21"/>
          <w:lang w:val="en-GB"/>
        </w:rPr>
        <w:t>次流播放计算</w:t>
      </w:r>
      <w:r w:rsidRPr="00991300">
        <w:rPr>
          <w:rFonts w:asciiTheme="minorEastAsia" w:eastAsiaTheme="minorEastAsia" w:hAnsiTheme="minorEastAsia"/>
          <w:sz w:val="21"/>
          <w:lang w:val="en-GB"/>
        </w:rPr>
        <w:t>。非</w:t>
      </w:r>
      <w:r w:rsidRPr="00991300">
        <w:rPr>
          <w:rFonts w:asciiTheme="minorEastAsia" w:eastAsiaTheme="minorEastAsia" w:hAnsiTheme="minorEastAsia" w:hint="eastAsia"/>
          <w:sz w:val="21"/>
          <w:lang w:val="en-GB"/>
        </w:rPr>
        <w:t>主要</w:t>
      </w:r>
      <w:r w:rsidRPr="00991300">
        <w:rPr>
          <w:rFonts w:asciiTheme="minorEastAsia" w:eastAsiaTheme="minorEastAsia" w:hAnsiTheme="minorEastAsia"/>
          <w:sz w:val="21"/>
          <w:lang w:val="en-GB"/>
        </w:rPr>
        <w:t>表演者根本</w:t>
      </w:r>
      <w:r w:rsidRPr="00991300">
        <w:rPr>
          <w:rFonts w:asciiTheme="minorEastAsia" w:eastAsiaTheme="minorEastAsia" w:hAnsiTheme="minorEastAsia" w:hint="eastAsia"/>
          <w:sz w:val="21"/>
          <w:lang w:val="en-GB"/>
        </w:rPr>
        <w:t>没有任何所得</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虽然</w:t>
      </w:r>
      <w:r w:rsidRPr="00991300">
        <w:rPr>
          <w:rFonts w:asciiTheme="minorEastAsia" w:eastAsiaTheme="minorEastAsia" w:hAnsiTheme="minorEastAsia"/>
          <w:sz w:val="21"/>
          <w:lang w:val="en-GB"/>
        </w:rPr>
        <w:t>有一些例外，但没有什么</w:t>
      </w:r>
      <w:r w:rsidRPr="00991300">
        <w:rPr>
          <w:rFonts w:asciiTheme="minorEastAsia" w:eastAsiaTheme="minorEastAsia" w:hAnsiTheme="minorEastAsia" w:hint="eastAsia"/>
          <w:sz w:val="21"/>
          <w:lang w:val="en-GB"/>
        </w:rPr>
        <w:t>显著</w:t>
      </w:r>
      <w:r w:rsidRPr="00991300">
        <w:rPr>
          <w:rFonts w:asciiTheme="minorEastAsia" w:eastAsiaTheme="minorEastAsia" w:hAnsiTheme="minorEastAsia"/>
          <w:sz w:val="21"/>
          <w:lang w:val="en-GB"/>
        </w:rPr>
        <w:t>意义，因为在大多数国家，他们根本</w:t>
      </w:r>
      <w:r w:rsidRPr="00991300">
        <w:rPr>
          <w:rFonts w:asciiTheme="minorEastAsia" w:eastAsiaTheme="minorEastAsia" w:hAnsiTheme="minorEastAsia" w:hint="eastAsia"/>
          <w:sz w:val="21"/>
          <w:lang w:val="en-GB"/>
        </w:rPr>
        <w:t>什么都得不到</w:t>
      </w:r>
      <w:r w:rsidRPr="00991300">
        <w:rPr>
          <w:rFonts w:asciiTheme="minorEastAsia" w:eastAsiaTheme="minorEastAsia" w:hAnsiTheme="minorEastAsia"/>
          <w:sz w:val="21"/>
          <w:lang w:val="en-GB"/>
        </w:rPr>
        <w:t>。在商业模式中，有一些因素需要分析，以了解在这些数据市场上发生了什么。第一个重要的因素是，在同一时间有</w:t>
      </w:r>
      <w:r w:rsidRPr="00991300">
        <w:rPr>
          <w:rFonts w:asciiTheme="minorEastAsia" w:eastAsiaTheme="minorEastAsia" w:hAnsiTheme="minorEastAsia" w:hint="eastAsia"/>
          <w:sz w:val="21"/>
          <w:lang w:val="en-GB"/>
        </w:rPr>
        <w:t>多</w:t>
      </w:r>
      <w:r w:rsidRPr="00991300">
        <w:rPr>
          <w:rFonts w:asciiTheme="minorEastAsia" w:eastAsiaTheme="minorEastAsia" w:hAnsiTheme="minorEastAsia"/>
          <w:sz w:val="21"/>
          <w:lang w:val="en-GB"/>
        </w:rPr>
        <w:t>个消费模式。所以，</w:t>
      </w:r>
      <w:r w:rsidRPr="00991300">
        <w:rPr>
          <w:rFonts w:asciiTheme="minorEastAsia" w:eastAsiaTheme="minorEastAsia" w:hAnsiTheme="minorEastAsia" w:hint="eastAsia"/>
          <w:sz w:val="21"/>
          <w:lang w:val="en-GB"/>
        </w:rPr>
        <w:t>使用者</w:t>
      </w:r>
      <w:r w:rsidRPr="00991300">
        <w:rPr>
          <w:rFonts w:asciiTheme="minorEastAsia" w:eastAsiaTheme="minorEastAsia" w:hAnsiTheme="minorEastAsia"/>
          <w:sz w:val="21"/>
          <w:lang w:val="en-GB"/>
        </w:rPr>
        <w:t>、消费者和平台同时提供不同的服务，其中对该研究特别重要的是</w:t>
      </w:r>
      <w:r w:rsidRPr="00991300">
        <w:rPr>
          <w:rFonts w:asciiTheme="minorEastAsia" w:eastAsiaTheme="minorEastAsia" w:hAnsiTheme="minorEastAsia" w:hint="eastAsia"/>
          <w:sz w:val="21"/>
          <w:lang w:val="en-GB"/>
        </w:rPr>
        <w:t>“现成可得”</w:t>
      </w:r>
      <w:r w:rsidRPr="00991300">
        <w:rPr>
          <w:rFonts w:asciiTheme="minorEastAsia" w:eastAsiaTheme="minorEastAsia" w:hAnsiTheme="minorEastAsia"/>
          <w:sz w:val="21"/>
          <w:lang w:val="en-GB"/>
        </w:rPr>
        <w:t>的消费模式。这是有点像传统媒体广播的替代品。所以，在某种程度上，这些平台使用了消费者数据资产提供的信息。他们正试图了解消费者，并从这些</w:t>
      </w:r>
      <w:r w:rsidRPr="00991300">
        <w:rPr>
          <w:rFonts w:asciiTheme="minorEastAsia" w:eastAsiaTheme="minorEastAsia" w:hAnsiTheme="minorEastAsia" w:hint="eastAsia"/>
          <w:sz w:val="21"/>
          <w:lang w:val="en-GB"/>
        </w:rPr>
        <w:t>消费者信息</w:t>
      </w:r>
      <w:r w:rsidRPr="00991300">
        <w:rPr>
          <w:rFonts w:asciiTheme="minorEastAsia" w:eastAsiaTheme="minorEastAsia" w:hAnsiTheme="minorEastAsia"/>
          <w:sz w:val="21"/>
          <w:lang w:val="en-GB"/>
        </w:rPr>
        <w:t>中获得价值。另一个因素是</w:t>
      </w:r>
      <w:r w:rsidRPr="00991300">
        <w:rPr>
          <w:rFonts w:asciiTheme="minorEastAsia" w:eastAsiaTheme="minorEastAsia" w:hAnsiTheme="minorEastAsia" w:hint="eastAsia"/>
          <w:sz w:val="21"/>
          <w:lang w:val="en-GB"/>
        </w:rPr>
        <w:t>把</w:t>
      </w:r>
      <w:r w:rsidRPr="00991300">
        <w:rPr>
          <w:rFonts w:asciiTheme="minorEastAsia" w:eastAsiaTheme="minorEastAsia" w:hAnsiTheme="minorEastAsia"/>
          <w:sz w:val="21"/>
          <w:lang w:val="en-GB"/>
        </w:rPr>
        <w:t>所有这些服务</w:t>
      </w:r>
      <w:r w:rsidRPr="00991300">
        <w:rPr>
          <w:rFonts w:asciiTheme="minorEastAsia" w:eastAsiaTheme="minorEastAsia" w:hAnsiTheme="minorEastAsia" w:hint="eastAsia"/>
          <w:sz w:val="21"/>
          <w:lang w:val="en-GB"/>
        </w:rPr>
        <w:t>放在</w:t>
      </w:r>
      <w:r w:rsidRPr="00991300">
        <w:rPr>
          <w:rFonts w:asciiTheme="minorEastAsia" w:eastAsiaTheme="minorEastAsia" w:hAnsiTheme="minorEastAsia"/>
          <w:sz w:val="21"/>
          <w:lang w:val="en-GB"/>
        </w:rPr>
        <w:t>一起。在一个典型的流媒体许可协议中，所有的</w:t>
      </w:r>
      <w:r w:rsidRPr="00991300">
        <w:rPr>
          <w:rFonts w:asciiTheme="minorEastAsia" w:eastAsiaTheme="minorEastAsia" w:hAnsiTheme="minorEastAsia" w:hint="eastAsia"/>
          <w:sz w:val="21"/>
          <w:lang w:val="en-GB"/>
        </w:rPr>
        <w:t>艺人</w:t>
      </w:r>
      <w:r w:rsidRPr="00991300">
        <w:rPr>
          <w:rFonts w:asciiTheme="minorEastAsia" w:eastAsiaTheme="minorEastAsia" w:hAnsiTheme="minorEastAsia"/>
          <w:sz w:val="21"/>
          <w:lang w:val="en-GB"/>
        </w:rPr>
        <w:t>都</w:t>
      </w:r>
      <w:r w:rsidRPr="00991300">
        <w:rPr>
          <w:rFonts w:asciiTheme="minorEastAsia" w:eastAsiaTheme="minorEastAsia" w:hAnsiTheme="minorEastAsia" w:hint="eastAsia"/>
          <w:sz w:val="21"/>
          <w:lang w:val="en-GB"/>
        </w:rPr>
        <w:t>有一定使用费收入</w:t>
      </w:r>
      <w:r w:rsidRPr="00991300">
        <w:rPr>
          <w:rFonts w:asciiTheme="minorEastAsia" w:eastAsiaTheme="minorEastAsia" w:hAnsiTheme="minorEastAsia"/>
          <w:sz w:val="21"/>
          <w:lang w:val="en-GB"/>
        </w:rPr>
        <w:t>，所以被放在一起，</w:t>
      </w:r>
      <w:r w:rsidRPr="00991300">
        <w:rPr>
          <w:rFonts w:asciiTheme="minorEastAsia" w:eastAsiaTheme="minorEastAsia" w:hAnsiTheme="minorEastAsia" w:hint="eastAsia"/>
          <w:sz w:val="21"/>
          <w:lang w:val="en-GB"/>
        </w:rPr>
        <w:t>而</w:t>
      </w:r>
      <w:r w:rsidRPr="00991300">
        <w:rPr>
          <w:rFonts w:asciiTheme="minorEastAsia" w:eastAsiaTheme="minorEastAsia" w:hAnsiTheme="minorEastAsia"/>
          <w:sz w:val="21"/>
          <w:lang w:val="en-GB"/>
        </w:rPr>
        <w:t>非</w:t>
      </w:r>
      <w:r w:rsidRPr="00991300">
        <w:rPr>
          <w:rFonts w:asciiTheme="minorEastAsia" w:eastAsiaTheme="minorEastAsia" w:hAnsiTheme="minorEastAsia" w:hint="eastAsia"/>
          <w:sz w:val="21"/>
          <w:lang w:val="en-GB"/>
        </w:rPr>
        <w:t>主要</w:t>
      </w:r>
      <w:r w:rsidRPr="00991300">
        <w:rPr>
          <w:rFonts w:asciiTheme="minorEastAsia" w:eastAsiaTheme="minorEastAsia" w:hAnsiTheme="minorEastAsia"/>
          <w:sz w:val="21"/>
          <w:lang w:val="en-GB"/>
        </w:rPr>
        <w:t>表演者根本不参与数字</w:t>
      </w:r>
      <w:r w:rsidRPr="00991300">
        <w:rPr>
          <w:rFonts w:asciiTheme="minorEastAsia" w:eastAsiaTheme="minorEastAsia" w:hAnsiTheme="minorEastAsia" w:hint="eastAsia"/>
          <w:sz w:val="21"/>
          <w:lang w:val="en-GB"/>
        </w:rPr>
        <w:t>付费</w:t>
      </w:r>
      <w:r w:rsidRPr="00991300">
        <w:rPr>
          <w:rFonts w:asciiTheme="minorEastAsia" w:eastAsiaTheme="minorEastAsia" w:hAnsiTheme="minorEastAsia"/>
          <w:sz w:val="21"/>
          <w:lang w:val="en-GB"/>
        </w:rPr>
        <w:t>。在目前的模式中，</w:t>
      </w:r>
      <w:r w:rsidRPr="00991300">
        <w:rPr>
          <w:rFonts w:asciiTheme="minorEastAsia" w:eastAsiaTheme="minorEastAsia" w:hAnsiTheme="minorEastAsia" w:hint="eastAsia"/>
          <w:sz w:val="21"/>
          <w:lang w:val="en-GB"/>
        </w:rPr>
        <w:t>非主要表演者</w:t>
      </w:r>
      <w:r w:rsidRPr="00991300">
        <w:rPr>
          <w:rFonts w:asciiTheme="minorEastAsia" w:eastAsiaTheme="minorEastAsia" w:hAnsiTheme="minorEastAsia"/>
          <w:sz w:val="21"/>
          <w:lang w:val="en-GB"/>
        </w:rPr>
        <w:t>不参与的原因是</w:t>
      </w:r>
      <w:r w:rsidRPr="00991300">
        <w:rPr>
          <w:rFonts w:asciiTheme="minorEastAsia" w:eastAsiaTheme="minorEastAsia" w:hAnsiTheme="minorEastAsia" w:hint="eastAsia"/>
          <w:sz w:val="21"/>
          <w:lang w:val="en-GB"/>
        </w:rPr>
        <w:t>针对</w:t>
      </w:r>
      <w:r w:rsidRPr="00991300">
        <w:rPr>
          <w:rFonts w:asciiTheme="minorEastAsia" w:eastAsiaTheme="minorEastAsia" w:hAnsiTheme="minorEastAsia"/>
          <w:sz w:val="21"/>
          <w:lang w:val="en-GB"/>
        </w:rPr>
        <w:t>所有音乐服务都</w:t>
      </w:r>
      <w:r w:rsidRPr="00991300">
        <w:rPr>
          <w:rFonts w:asciiTheme="minorEastAsia" w:eastAsiaTheme="minorEastAsia" w:hAnsiTheme="minorEastAsia" w:hint="eastAsia"/>
          <w:sz w:val="21"/>
          <w:lang w:val="en-GB"/>
        </w:rPr>
        <w:t>适用</w:t>
      </w:r>
      <w:r w:rsidRPr="00991300">
        <w:rPr>
          <w:rFonts w:asciiTheme="minorEastAsia" w:eastAsiaTheme="minorEastAsia" w:hAnsiTheme="minorEastAsia"/>
          <w:sz w:val="21"/>
          <w:lang w:val="en-GB"/>
        </w:rPr>
        <w:t>特定的</w:t>
      </w:r>
      <w:r w:rsidRPr="00991300">
        <w:rPr>
          <w:rFonts w:asciiTheme="minorEastAsia" w:eastAsiaTheme="minorEastAsia" w:hAnsiTheme="minorEastAsia" w:hint="eastAsia"/>
          <w:sz w:val="21"/>
          <w:lang w:val="en-GB"/>
        </w:rPr>
        <w:t>使用费</w:t>
      </w:r>
      <w:r w:rsidRPr="00991300">
        <w:rPr>
          <w:rFonts w:asciiTheme="minorEastAsia" w:eastAsiaTheme="minorEastAsia" w:hAnsiTheme="minorEastAsia"/>
          <w:sz w:val="21"/>
          <w:lang w:val="en-GB"/>
        </w:rPr>
        <w:t>交易</w:t>
      </w:r>
      <w:r w:rsidRPr="00991300">
        <w:rPr>
          <w:rFonts w:asciiTheme="minorEastAsia" w:eastAsiaTheme="minorEastAsia" w:hAnsiTheme="minorEastAsia" w:hint="eastAsia"/>
          <w:sz w:val="21"/>
          <w:lang w:val="en-GB"/>
        </w:rPr>
        <w:t>协议</w:t>
      </w:r>
      <w:r w:rsidRPr="00991300">
        <w:rPr>
          <w:rFonts w:asciiTheme="minorEastAsia" w:eastAsiaTheme="minorEastAsia" w:hAnsiTheme="minorEastAsia"/>
          <w:sz w:val="21"/>
          <w:lang w:val="en-GB"/>
        </w:rPr>
        <w:t>。对于像Spotify这样的国际公司，在</w:t>
      </w:r>
      <w:r w:rsidRPr="00991300">
        <w:rPr>
          <w:rFonts w:asciiTheme="minorEastAsia" w:eastAsiaTheme="minorEastAsia" w:hAnsiTheme="minorEastAsia" w:hint="eastAsia"/>
          <w:sz w:val="21"/>
          <w:lang w:val="en-GB"/>
        </w:rPr>
        <w:t>其</w:t>
      </w:r>
      <w:r w:rsidRPr="00991300">
        <w:rPr>
          <w:rFonts w:asciiTheme="minorEastAsia" w:eastAsiaTheme="minorEastAsia" w:hAnsiTheme="minorEastAsia"/>
          <w:sz w:val="21"/>
          <w:lang w:val="en-GB"/>
        </w:rPr>
        <w:t>经营的每个国家都</w:t>
      </w:r>
      <w:r w:rsidRPr="00991300">
        <w:rPr>
          <w:rFonts w:asciiTheme="minorEastAsia" w:eastAsiaTheme="minorEastAsia" w:hAnsiTheme="minorEastAsia" w:hint="eastAsia"/>
          <w:sz w:val="21"/>
          <w:lang w:val="en-GB"/>
        </w:rPr>
        <w:t>适用</w:t>
      </w:r>
      <w:r w:rsidRPr="00991300">
        <w:rPr>
          <w:rFonts w:asciiTheme="minorEastAsia" w:eastAsiaTheme="minorEastAsia" w:hAnsiTheme="minorEastAsia"/>
          <w:sz w:val="21"/>
          <w:lang w:val="en-GB"/>
        </w:rPr>
        <w:t>相同的交易</w:t>
      </w:r>
      <w:r w:rsidRPr="00991300">
        <w:rPr>
          <w:rFonts w:asciiTheme="minorEastAsia" w:eastAsiaTheme="minorEastAsia" w:hAnsiTheme="minorEastAsia" w:hint="eastAsia"/>
          <w:sz w:val="21"/>
          <w:lang w:val="en-GB"/>
        </w:rPr>
        <w:t>协议</w:t>
      </w:r>
      <w:r w:rsidRPr="00991300">
        <w:rPr>
          <w:rFonts w:asciiTheme="minorEastAsia" w:eastAsiaTheme="minorEastAsia" w:hAnsiTheme="minorEastAsia"/>
          <w:sz w:val="21"/>
          <w:lang w:val="en-GB"/>
        </w:rPr>
        <w:t>。所有这些服务基本上都</w:t>
      </w:r>
      <w:r w:rsidRPr="00991300">
        <w:rPr>
          <w:rFonts w:asciiTheme="minorEastAsia" w:eastAsiaTheme="minorEastAsia" w:hAnsiTheme="minorEastAsia" w:hint="eastAsia"/>
          <w:sz w:val="21"/>
          <w:lang w:val="en-GB"/>
        </w:rPr>
        <w:t>采用同</w:t>
      </w:r>
      <w:r w:rsidRPr="00991300">
        <w:rPr>
          <w:rFonts w:asciiTheme="minorEastAsia" w:eastAsiaTheme="minorEastAsia" w:hAnsiTheme="minorEastAsia"/>
          <w:sz w:val="21"/>
          <w:lang w:val="en-GB"/>
        </w:rPr>
        <w:t>一个交易结构，随着流媒体变得更有优势，这成为一个更大的问题。原因是</w:t>
      </w:r>
      <w:r w:rsidRPr="00991300">
        <w:rPr>
          <w:rFonts w:asciiTheme="minorEastAsia" w:eastAsiaTheme="minorEastAsia" w:hAnsiTheme="minorEastAsia" w:hint="eastAsia"/>
          <w:sz w:val="21"/>
          <w:lang w:val="en-GB"/>
        </w:rPr>
        <w:t>收入划分</w:t>
      </w:r>
      <w:r w:rsidRPr="00991300">
        <w:rPr>
          <w:rFonts w:asciiTheme="minorEastAsia" w:eastAsiaTheme="minorEastAsia" w:hAnsiTheme="minorEastAsia"/>
          <w:sz w:val="21"/>
          <w:lang w:val="en-GB"/>
        </w:rPr>
        <w:t>的方式是采取</w:t>
      </w:r>
      <w:r w:rsidRPr="00991300">
        <w:rPr>
          <w:rFonts w:asciiTheme="minorEastAsia" w:eastAsiaTheme="minorEastAsia" w:hAnsiTheme="minorEastAsia" w:hint="eastAsia"/>
          <w:sz w:val="21"/>
          <w:lang w:val="en-GB"/>
        </w:rPr>
        <w:t>用</w:t>
      </w:r>
      <w:r w:rsidRPr="00991300">
        <w:rPr>
          <w:rFonts w:asciiTheme="minorEastAsia" w:eastAsiaTheme="minorEastAsia" w:hAnsiTheme="minorEastAsia"/>
          <w:sz w:val="21"/>
          <w:lang w:val="en-GB"/>
        </w:rPr>
        <w:t>更大的市场份额分配收入。有一种说法是，较高的市场份额总是会得到更多的收入。卡塞尔先生还强调了一些差异，如订阅费用流向那些订阅</w:t>
      </w:r>
      <w:r w:rsidRPr="00991300">
        <w:rPr>
          <w:rFonts w:asciiTheme="minorEastAsia" w:eastAsiaTheme="minorEastAsia" w:hAnsiTheme="minorEastAsia" w:hint="eastAsia"/>
          <w:sz w:val="21"/>
          <w:lang w:val="en-GB"/>
        </w:rPr>
        <w:t>用户选择</w:t>
      </w:r>
      <w:r w:rsidRPr="00991300">
        <w:rPr>
          <w:rFonts w:asciiTheme="minorEastAsia" w:eastAsiaTheme="minorEastAsia" w:hAnsiTheme="minorEastAsia"/>
          <w:sz w:val="21"/>
          <w:lang w:val="en-GB"/>
        </w:rPr>
        <w:t>以外的其他</w:t>
      </w:r>
      <w:r w:rsidRPr="00991300">
        <w:rPr>
          <w:rFonts w:asciiTheme="minorEastAsia" w:eastAsiaTheme="minorEastAsia" w:hAnsiTheme="minorEastAsia" w:hint="eastAsia"/>
          <w:sz w:val="21"/>
          <w:lang w:val="en-GB"/>
        </w:rPr>
        <w:t>艺人</w:t>
      </w:r>
      <w:r w:rsidRPr="00991300">
        <w:rPr>
          <w:rFonts w:asciiTheme="minorEastAsia" w:eastAsiaTheme="minorEastAsia" w:hAnsiTheme="minorEastAsia"/>
          <w:sz w:val="21"/>
          <w:lang w:val="en-GB"/>
        </w:rPr>
        <w:t>，以及这些服务上</w:t>
      </w:r>
      <w:r w:rsidRPr="00991300">
        <w:rPr>
          <w:rFonts w:asciiTheme="minorEastAsia" w:eastAsiaTheme="minorEastAsia" w:hAnsiTheme="minorEastAsia" w:hint="eastAsia"/>
          <w:sz w:val="21"/>
          <w:lang w:val="en-GB"/>
        </w:rPr>
        <w:t>前所未有</w:t>
      </w:r>
      <w:r w:rsidRPr="00991300">
        <w:rPr>
          <w:rFonts w:asciiTheme="minorEastAsia" w:eastAsiaTheme="minorEastAsia" w:hAnsiTheme="minorEastAsia"/>
          <w:sz w:val="21"/>
          <w:lang w:val="en-GB"/>
        </w:rPr>
        <w:t>不断增加的</w:t>
      </w:r>
      <w:r w:rsidRPr="00991300">
        <w:rPr>
          <w:rFonts w:asciiTheme="minorEastAsia" w:eastAsiaTheme="minorEastAsia" w:hAnsiTheme="minorEastAsia" w:hint="eastAsia"/>
          <w:sz w:val="21"/>
          <w:lang w:val="en-GB"/>
        </w:rPr>
        <w:t>录音</w:t>
      </w:r>
      <w:r w:rsidRPr="00991300">
        <w:rPr>
          <w:rFonts w:asciiTheme="minorEastAsia" w:eastAsiaTheme="minorEastAsia" w:hAnsiTheme="minorEastAsia"/>
          <w:sz w:val="21"/>
          <w:lang w:val="en-GB"/>
        </w:rPr>
        <w:t>数量。一天</w:t>
      </w:r>
      <w:r w:rsidRPr="00991300">
        <w:rPr>
          <w:rFonts w:asciiTheme="minorEastAsia" w:eastAsiaTheme="minorEastAsia" w:hAnsiTheme="minorEastAsia" w:hint="eastAsia"/>
          <w:sz w:val="21"/>
          <w:lang w:val="en-GB"/>
        </w:rPr>
        <w:t>平均</w:t>
      </w:r>
      <w:r w:rsidRPr="00991300">
        <w:rPr>
          <w:rFonts w:asciiTheme="minorEastAsia" w:eastAsiaTheme="minorEastAsia" w:hAnsiTheme="minorEastAsia"/>
          <w:sz w:val="21"/>
          <w:lang w:val="en-GB"/>
        </w:rPr>
        <w:t>有60,000次上传。收入池的比例</w:t>
      </w:r>
      <w:r w:rsidRPr="00991300">
        <w:rPr>
          <w:rFonts w:asciiTheme="minorEastAsia" w:eastAsiaTheme="minorEastAsia" w:hAnsiTheme="minorEastAsia" w:hint="eastAsia"/>
          <w:sz w:val="21"/>
          <w:lang w:val="en-GB"/>
        </w:rPr>
        <w:t>分配</w:t>
      </w:r>
      <w:r w:rsidRPr="00991300">
        <w:rPr>
          <w:rFonts w:asciiTheme="minorEastAsia" w:eastAsiaTheme="minorEastAsia" w:hAnsiTheme="minorEastAsia"/>
          <w:sz w:val="21"/>
          <w:lang w:val="en-GB"/>
        </w:rPr>
        <w:t>也一直在以流</w:t>
      </w:r>
      <w:r w:rsidRPr="00991300">
        <w:rPr>
          <w:rFonts w:asciiTheme="minorEastAsia" w:eastAsiaTheme="minorEastAsia" w:hAnsiTheme="minorEastAsia" w:hint="eastAsia"/>
          <w:sz w:val="21"/>
          <w:lang w:val="en-GB"/>
        </w:rPr>
        <w:t>播放次数</w:t>
      </w:r>
      <w:r w:rsidRPr="00991300">
        <w:rPr>
          <w:rFonts w:asciiTheme="minorEastAsia" w:eastAsiaTheme="minorEastAsia" w:hAnsiTheme="minorEastAsia"/>
          <w:sz w:val="21"/>
          <w:lang w:val="en-GB"/>
        </w:rPr>
        <w:t>为基础攀升，所以需要随着时间的推移进行衡量。根据所进行的研究，每</w:t>
      </w:r>
      <w:r w:rsidRPr="00991300">
        <w:rPr>
          <w:rFonts w:asciiTheme="minorEastAsia" w:eastAsiaTheme="minorEastAsia" w:hAnsiTheme="minorEastAsia" w:hint="eastAsia"/>
          <w:sz w:val="21"/>
          <w:lang w:val="en-GB"/>
        </w:rPr>
        <w:t>流占比</w:t>
      </w:r>
      <w:r w:rsidRPr="00991300">
        <w:rPr>
          <w:rFonts w:asciiTheme="minorEastAsia" w:eastAsiaTheme="minorEastAsia" w:hAnsiTheme="minorEastAsia"/>
          <w:sz w:val="21"/>
          <w:lang w:val="en-GB"/>
        </w:rPr>
        <w:t>总是</w:t>
      </w:r>
      <w:r w:rsidRPr="00991300">
        <w:rPr>
          <w:rFonts w:asciiTheme="minorEastAsia" w:eastAsiaTheme="minorEastAsia" w:hAnsiTheme="minorEastAsia" w:hint="eastAsia"/>
          <w:sz w:val="21"/>
          <w:lang w:val="en-GB"/>
        </w:rPr>
        <w:t>越来越小</w:t>
      </w:r>
      <w:r w:rsidRPr="00991300">
        <w:rPr>
          <w:rFonts w:asciiTheme="minorEastAsia" w:eastAsiaTheme="minorEastAsia" w:hAnsiTheme="minorEastAsia"/>
          <w:sz w:val="21"/>
          <w:lang w:val="en-GB"/>
        </w:rPr>
        <w:t>，这在数学上是有意义的。</w:t>
      </w:r>
      <w:r w:rsidRPr="00991300">
        <w:rPr>
          <w:rFonts w:asciiTheme="minorEastAsia" w:eastAsiaTheme="minorEastAsia" w:hAnsiTheme="minorEastAsia" w:hint="eastAsia"/>
          <w:sz w:val="21"/>
          <w:lang w:val="en-GB"/>
        </w:rPr>
        <w:t>费霍</w:t>
      </w:r>
      <w:r w:rsidRPr="00991300">
        <w:rPr>
          <w:rFonts w:asciiTheme="minorEastAsia" w:eastAsiaTheme="minorEastAsia" w:hAnsiTheme="minorEastAsia"/>
          <w:sz w:val="21"/>
          <w:lang w:val="en-GB"/>
        </w:rPr>
        <w:t>教授指出，在过去几年里，每一种</w:t>
      </w:r>
      <w:r w:rsidRPr="00991300">
        <w:rPr>
          <w:rFonts w:asciiTheme="minorEastAsia" w:eastAsiaTheme="minorEastAsia" w:hAnsiTheme="minorEastAsia" w:hint="eastAsia"/>
          <w:sz w:val="21"/>
          <w:lang w:val="en-GB"/>
        </w:rPr>
        <w:t>每</w:t>
      </w:r>
      <w:r w:rsidRPr="00991300">
        <w:rPr>
          <w:rFonts w:asciiTheme="minorEastAsia" w:eastAsiaTheme="minorEastAsia" w:hAnsiTheme="minorEastAsia"/>
          <w:sz w:val="21"/>
          <w:lang w:val="en-GB"/>
        </w:rPr>
        <w:t>流</w:t>
      </w:r>
      <w:r w:rsidRPr="00991300">
        <w:rPr>
          <w:rFonts w:asciiTheme="minorEastAsia" w:eastAsiaTheme="minorEastAsia" w:hAnsiTheme="minorEastAsia" w:hint="eastAsia"/>
          <w:sz w:val="21"/>
          <w:lang w:val="en-GB"/>
        </w:rPr>
        <w:t>占比</w:t>
      </w:r>
      <w:r w:rsidRPr="00991300">
        <w:rPr>
          <w:rFonts w:asciiTheme="minorEastAsia" w:eastAsiaTheme="minorEastAsia" w:hAnsiTheme="minorEastAsia"/>
          <w:sz w:val="21"/>
          <w:lang w:val="en-GB"/>
        </w:rPr>
        <w:t>都在下降，比较Spotify的数字和苹果音乐的数字，基本</w:t>
      </w:r>
      <w:r w:rsidRPr="00991300">
        <w:rPr>
          <w:rFonts w:asciiTheme="minorEastAsia" w:eastAsiaTheme="minorEastAsia" w:hAnsiTheme="minorEastAsia" w:hint="eastAsia"/>
          <w:sz w:val="21"/>
          <w:lang w:val="en-GB"/>
        </w:rPr>
        <w:t>都是在</w:t>
      </w:r>
      <w:r w:rsidRPr="00991300">
        <w:rPr>
          <w:rFonts w:asciiTheme="minorEastAsia" w:eastAsiaTheme="minorEastAsia" w:hAnsiTheme="minorEastAsia"/>
          <w:sz w:val="21"/>
          <w:lang w:val="en-GB"/>
        </w:rPr>
        <w:t>下降</w:t>
      </w:r>
      <w:r w:rsidRPr="00991300">
        <w:rPr>
          <w:rFonts w:asciiTheme="minorEastAsia" w:eastAsiaTheme="minorEastAsia" w:hAnsiTheme="minorEastAsia" w:hint="eastAsia"/>
          <w:sz w:val="21"/>
          <w:lang w:val="en-GB"/>
        </w:rPr>
        <w:t>的</w:t>
      </w:r>
      <w:r w:rsidRPr="00991300">
        <w:rPr>
          <w:rFonts w:asciiTheme="minorEastAsia" w:eastAsiaTheme="minorEastAsia" w:hAnsiTheme="minorEastAsia"/>
          <w:sz w:val="21"/>
          <w:lang w:val="en-GB"/>
        </w:rPr>
        <w:t>。这</w:t>
      </w:r>
      <w:r w:rsidRPr="00991300">
        <w:rPr>
          <w:rFonts w:asciiTheme="minorEastAsia" w:eastAsiaTheme="minorEastAsia" w:hAnsiTheme="minorEastAsia" w:hint="eastAsia"/>
          <w:sz w:val="21"/>
          <w:lang w:val="en-GB"/>
        </w:rPr>
        <w:t>看起来</w:t>
      </w:r>
      <w:r w:rsidRPr="00991300">
        <w:rPr>
          <w:rFonts w:asciiTheme="minorEastAsia" w:eastAsiaTheme="minorEastAsia" w:hAnsiTheme="minorEastAsia"/>
          <w:sz w:val="21"/>
          <w:lang w:val="en-GB"/>
        </w:rPr>
        <w:t>是实践中</w:t>
      </w:r>
      <w:r w:rsidRPr="00991300">
        <w:rPr>
          <w:rFonts w:asciiTheme="minorEastAsia" w:eastAsiaTheme="minorEastAsia" w:hAnsiTheme="minorEastAsia" w:hint="eastAsia"/>
          <w:sz w:val="21"/>
          <w:lang w:val="en-GB"/>
        </w:rPr>
        <w:t>正在</w:t>
      </w:r>
      <w:r w:rsidRPr="00991300">
        <w:rPr>
          <w:rFonts w:asciiTheme="minorEastAsia" w:eastAsiaTheme="minorEastAsia" w:hAnsiTheme="minorEastAsia"/>
          <w:sz w:val="21"/>
          <w:lang w:val="en-GB"/>
        </w:rPr>
        <w:t>发生的</w:t>
      </w:r>
      <w:r w:rsidRPr="00991300">
        <w:rPr>
          <w:rFonts w:asciiTheme="minorEastAsia" w:eastAsiaTheme="minorEastAsia" w:hAnsiTheme="minorEastAsia" w:hint="eastAsia"/>
          <w:sz w:val="21"/>
          <w:lang w:val="en-GB"/>
        </w:rPr>
        <w:t>情况</w:t>
      </w:r>
      <w:r w:rsidRPr="00991300">
        <w:rPr>
          <w:rFonts w:asciiTheme="minorEastAsia" w:eastAsiaTheme="minorEastAsia" w:hAnsiTheme="minorEastAsia"/>
          <w:sz w:val="21"/>
          <w:lang w:val="en-GB"/>
        </w:rPr>
        <w:t>，而不仅仅是</w:t>
      </w:r>
      <w:r w:rsidRPr="00991300">
        <w:rPr>
          <w:rFonts w:asciiTheme="minorEastAsia" w:eastAsiaTheme="minorEastAsia" w:hAnsiTheme="minorEastAsia" w:hint="eastAsia"/>
          <w:sz w:val="21"/>
          <w:lang w:val="en-GB"/>
        </w:rPr>
        <w:t>在</w:t>
      </w:r>
      <w:r w:rsidRPr="00991300">
        <w:rPr>
          <w:rFonts w:asciiTheme="minorEastAsia" w:eastAsiaTheme="minorEastAsia" w:hAnsiTheme="minorEastAsia"/>
          <w:sz w:val="21"/>
          <w:lang w:val="en-GB"/>
        </w:rPr>
        <w:t>理论</w:t>
      </w:r>
      <w:r w:rsidRPr="00991300">
        <w:rPr>
          <w:rFonts w:asciiTheme="minorEastAsia" w:eastAsiaTheme="minorEastAsia" w:hAnsiTheme="minorEastAsia" w:hint="eastAsia"/>
          <w:sz w:val="21"/>
          <w:lang w:val="en-GB"/>
        </w:rPr>
        <w:t>上</w:t>
      </w:r>
      <w:r w:rsidRPr="00991300">
        <w:rPr>
          <w:rFonts w:asciiTheme="minorEastAsia" w:eastAsiaTheme="minorEastAsia" w:hAnsiTheme="minorEastAsia"/>
          <w:sz w:val="21"/>
          <w:lang w:val="en-GB"/>
        </w:rPr>
        <w:t>。另一个有</w:t>
      </w:r>
      <w:r w:rsidRPr="00991300">
        <w:rPr>
          <w:rFonts w:asciiTheme="minorEastAsia" w:eastAsiaTheme="minorEastAsia" w:hAnsiTheme="minorEastAsia" w:hint="eastAsia"/>
          <w:sz w:val="21"/>
          <w:lang w:val="en-GB"/>
        </w:rPr>
        <w:t>意义</w:t>
      </w:r>
      <w:r w:rsidRPr="00991300">
        <w:rPr>
          <w:rFonts w:asciiTheme="minorEastAsia" w:eastAsiaTheme="minorEastAsia" w:hAnsiTheme="minorEastAsia"/>
          <w:sz w:val="21"/>
          <w:lang w:val="en-GB"/>
        </w:rPr>
        <w:t>的观点是，与传统上</w:t>
      </w:r>
      <w:r w:rsidRPr="00991300">
        <w:rPr>
          <w:rFonts w:asciiTheme="minorEastAsia" w:eastAsiaTheme="minorEastAsia" w:hAnsiTheme="minorEastAsia" w:hint="eastAsia"/>
          <w:sz w:val="21"/>
          <w:lang w:val="en-GB"/>
        </w:rPr>
        <w:t>从</w:t>
      </w:r>
      <w:r w:rsidRPr="00991300">
        <w:rPr>
          <w:rFonts w:asciiTheme="minorEastAsia" w:eastAsiaTheme="minorEastAsia" w:hAnsiTheme="minorEastAsia"/>
          <w:sz w:val="21"/>
          <w:lang w:val="en-GB"/>
        </w:rPr>
        <w:t>消费者收入或从</w:t>
      </w:r>
      <w:r w:rsidRPr="00991300">
        <w:rPr>
          <w:rFonts w:asciiTheme="minorEastAsia" w:eastAsiaTheme="minorEastAsia" w:hAnsiTheme="minorEastAsia" w:hint="eastAsia"/>
          <w:sz w:val="21"/>
          <w:lang w:val="en-GB"/>
        </w:rPr>
        <w:t>厂牌</w:t>
      </w:r>
      <w:r w:rsidRPr="00991300">
        <w:rPr>
          <w:rFonts w:asciiTheme="minorEastAsia" w:eastAsiaTheme="minorEastAsia" w:hAnsiTheme="minorEastAsia"/>
          <w:sz w:val="21"/>
          <w:lang w:val="en-GB"/>
        </w:rPr>
        <w:t>转移到艺</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和</w:t>
      </w:r>
      <w:r w:rsidRPr="00991300">
        <w:rPr>
          <w:rFonts w:asciiTheme="minorEastAsia" w:eastAsiaTheme="minorEastAsia" w:hAnsiTheme="minorEastAsia" w:hint="eastAsia"/>
          <w:sz w:val="21"/>
          <w:lang w:val="en-GB"/>
        </w:rPr>
        <w:t>词曲作者</w:t>
      </w:r>
      <w:r w:rsidRPr="00991300">
        <w:rPr>
          <w:rFonts w:asciiTheme="minorEastAsia" w:eastAsiaTheme="minorEastAsia" w:hAnsiTheme="minorEastAsia"/>
          <w:sz w:val="21"/>
          <w:lang w:val="en-GB"/>
        </w:rPr>
        <w:t>的钱相比，</w:t>
      </w:r>
      <w:r w:rsidRPr="00991300">
        <w:rPr>
          <w:rFonts w:asciiTheme="minorEastAsia" w:eastAsiaTheme="minorEastAsia" w:hAnsiTheme="minorEastAsia" w:hint="eastAsia"/>
          <w:sz w:val="21"/>
          <w:lang w:val="en-GB"/>
        </w:rPr>
        <w:t>每流占比</w:t>
      </w:r>
      <w:r w:rsidRPr="00991300">
        <w:rPr>
          <w:rFonts w:asciiTheme="minorEastAsia" w:eastAsiaTheme="minorEastAsia" w:hAnsiTheme="minorEastAsia"/>
          <w:sz w:val="21"/>
          <w:lang w:val="en-GB"/>
        </w:rPr>
        <w:t>发生了什么。</w:t>
      </w:r>
      <w:r w:rsidRPr="00991300">
        <w:rPr>
          <w:rFonts w:asciiTheme="minorEastAsia" w:eastAsiaTheme="minorEastAsia" w:hAnsiTheme="minorEastAsia" w:hint="eastAsia"/>
          <w:sz w:val="21"/>
          <w:lang w:val="en-GB"/>
        </w:rPr>
        <w:t>还</w:t>
      </w:r>
      <w:r w:rsidRPr="00991300">
        <w:rPr>
          <w:rFonts w:asciiTheme="minorEastAsia" w:eastAsiaTheme="minorEastAsia" w:hAnsiTheme="minorEastAsia"/>
          <w:sz w:val="21"/>
          <w:lang w:val="en-GB"/>
        </w:rPr>
        <w:t>有一个</w:t>
      </w:r>
      <w:r w:rsidRPr="00991300">
        <w:rPr>
          <w:rFonts w:asciiTheme="minorEastAsia" w:eastAsiaTheme="minorEastAsia" w:hAnsiTheme="minorEastAsia" w:hint="eastAsia"/>
          <w:sz w:val="21"/>
          <w:lang w:val="en-GB"/>
        </w:rPr>
        <w:t>令人感兴趣</w:t>
      </w:r>
      <w:r w:rsidRPr="00991300">
        <w:rPr>
          <w:rFonts w:asciiTheme="minorEastAsia" w:eastAsiaTheme="minorEastAsia" w:hAnsiTheme="minorEastAsia"/>
          <w:sz w:val="21"/>
          <w:lang w:val="en-GB"/>
        </w:rPr>
        <w:t>的比较</w:t>
      </w:r>
      <w:r w:rsidRPr="00991300">
        <w:rPr>
          <w:rFonts w:asciiTheme="minorEastAsia" w:eastAsiaTheme="minorEastAsia" w:hAnsiTheme="minorEastAsia" w:hint="eastAsia"/>
          <w:sz w:val="21"/>
          <w:lang w:val="en-GB"/>
        </w:rPr>
        <w:t>，即将</w:t>
      </w:r>
      <w:r w:rsidRPr="00991300">
        <w:rPr>
          <w:rFonts w:asciiTheme="minorEastAsia" w:eastAsiaTheme="minorEastAsia" w:hAnsiTheme="minorEastAsia"/>
          <w:sz w:val="21"/>
          <w:lang w:val="en-GB"/>
        </w:rPr>
        <w:t>给予和转让给艺</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的价值部分与从数据</w:t>
      </w:r>
      <w:r w:rsidRPr="00991300">
        <w:rPr>
          <w:rFonts w:asciiTheme="minorEastAsia" w:eastAsiaTheme="minorEastAsia" w:hAnsiTheme="minorEastAsia" w:hint="eastAsia"/>
          <w:sz w:val="21"/>
          <w:lang w:val="en-GB"/>
        </w:rPr>
        <w:t>资料</w:t>
      </w:r>
      <w:r w:rsidRPr="00991300">
        <w:rPr>
          <w:rFonts w:asciiTheme="minorEastAsia" w:eastAsiaTheme="minorEastAsia" w:hAnsiTheme="minorEastAsia"/>
          <w:sz w:val="21"/>
          <w:lang w:val="en-GB"/>
        </w:rPr>
        <w:t>中提取的真正</w:t>
      </w:r>
      <w:r w:rsidRPr="00991300">
        <w:rPr>
          <w:rFonts w:asciiTheme="minorEastAsia" w:eastAsiaTheme="minorEastAsia" w:hAnsiTheme="minorEastAsia" w:hint="eastAsia"/>
          <w:sz w:val="21"/>
          <w:lang w:val="en-GB"/>
        </w:rPr>
        <w:t>产生</w:t>
      </w:r>
      <w:r w:rsidRPr="00991300">
        <w:rPr>
          <w:rFonts w:asciiTheme="minorEastAsia" w:eastAsiaTheme="minorEastAsia" w:hAnsiTheme="minorEastAsia"/>
          <w:sz w:val="21"/>
          <w:lang w:val="en-GB"/>
        </w:rPr>
        <w:t>的价值相比</w:t>
      </w:r>
      <w:r w:rsidRPr="00991300">
        <w:rPr>
          <w:rFonts w:asciiTheme="minorEastAsia" w:eastAsiaTheme="minorEastAsia" w:hAnsiTheme="minorEastAsia" w:hint="eastAsia"/>
          <w:sz w:val="21"/>
          <w:lang w:val="en-GB"/>
        </w:rPr>
        <w:t>较</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该问题</w:t>
      </w:r>
      <w:r w:rsidRPr="00991300">
        <w:rPr>
          <w:rFonts w:asciiTheme="minorEastAsia" w:eastAsiaTheme="minorEastAsia" w:hAnsiTheme="minorEastAsia"/>
          <w:sz w:val="21"/>
          <w:lang w:val="en-GB"/>
        </w:rPr>
        <w:t>在商业模式</w:t>
      </w:r>
      <w:r w:rsidRPr="00991300">
        <w:rPr>
          <w:rFonts w:asciiTheme="minorEastAsia" w:eastAsiaTheme="minorEastAsia" w:hAnsiTheme="minorEastAsia" w:hint="eastAsia"/>
          <w:sz w:val="21"/>
          <w:lang w:val="en-GB"/>
        </w:rPr>
        <w:t>相关部分作了</w:t>
      </w:r>
      <w:r w:rsidRPr="00991300">
        <w:rPr>
          <w:rFonts w:asciiTheme="minorEastAsia" w:eastAsiaTheme="minorEastAsia" w:hAnsiTheme="minorEastAsia"/>
          <w:sz w:val="21"/>
          <w:lang w:val="en-GB"/>
        </w:rPr>
        <w:t>描述。</w:t>
      </w:r>
      <w:r w:rsidRPr="00991300">
        <w:rPr>
          <w:rFonts w:asciiTheme="minorEastAsia" w:eastAsiaTheme="minorEastAsia" w:hAnsiTheme="minorEastAsia" w:hint="eastAsia"/>
          <w:sz w:val="21"/>
          <w:lang w:val="en-GB"/>
        </w:rPr>
        <w:t>涉及的是</w:t>
      </w:r>
      <w:r w:rsidRPr="00991300">
        <w:rPr>
          <w:rFonts w:asciiTheme="minorEastAsia" w:eastAsiaTheme="minorEastAsia" w:hAnsiTheme="minorEastAsia"/>
          <w:sz w:val="21"/>
          <w:lang w:val="en-GB"/>
        </w:rPr>
        <w:t>消费者</w:t>
      </w:r>
      <w:r w:rsidRPr="00991300">
        <w:rPr>
          <w:rFonts w:asciiTheme="minorEastAsia" w:eastAsiaTheme="minorEastAsia" w:hAnsiTheme="minorEastAsia" w:hint="eastAsia"/>
          <w:sz w:val="21"/>
          <w:lang w:val="en-GB"/>
        </w:rPr>
        <w:t>创造</w:t>
      </w:r>
      <w:r w:rsidRPr="00991300">
        <w:rPr>
          <w:rFonts w:asciiTheme="minorEastAsia" w:eastAsiaTheme="minorEastAsia" w:hAnsiTheme="minorEastAsia"/>
          <w:sz w:val="21"/>
          <w:lang w:val="en-GB"/>
        </w:rPr>
        <w:t>的</w:t>
      </w:r>
      <w:r w:rsidRPr="00991300">
        <w:rPr>
          <w:rFonts w:asciiTheme="minorEastAsia" w:eastAsiaTheme="minorEastAsia" w:hAnsiTheme="minorEastAsia" w:hint="eastAsia"/>
          <w:sz w:val="21"/>
          <w:lang w:val="en-GB"/>
        </w:rPr>
        <w:t>资料信息</w:t>
      </w:r>
      <w:r w:rsidRPr="00991300">
        <w:rPr>
          <w:rFonts w:asciiTheme="minorEastAsia" w:eastAsiaTheme="minorEastAsia" w:hAnsiTheme="minorEastAsia"/>
          <w:sz w:val="21"/>
          <w:lang w:val="en-GB"/>
        </w:rPr>
        <w:t>和数据资产。使用这些数据来比较给</w:t>
      </w:r>
      <w:r w:rsidRPr="00991300">
        <w:rPr>
          <w:rFonts w:asciiTheme="minorEastAsia" w:eastAsiaTheme="minorEastAsia" w:hAnsiTheme="minorEastAsia" w:hint="eastAsia"/>
          <w:sz w:val="21"/>
          <w:lang w:val="en-GB"/>
        </w:rPr>
        <w:t>主要</w:t>
      </w:r>
      <w:r w:rsidRPr="00991300">
        <w:rPr>
          <w:rFonts w:asciiTheme="minorEastAsia" w:eastAsiaTheme="minorEastAsia" w:hAnsiTheme="minorEastAsia"/>
          <w:sz w:val="21"/>
          <w:lang w:val="en-GB"/>
        </w:rPr>
        <w:t>或</w:t>
      </w:r>
      <w:r w:rsidRPr="00991300">
        <w:rPr>
          <w:rFonts w:asciiTheme="minorEastAsia" w:eastAsiaTheme="minorEastAsia" w:hAnsiTheme="minorEastAsia" w:hint="eastAsia"/>
          <w:sz w:val="21"/>
          <w:lang w:val="en-GB"/>
        </w:rPr>
        <w:t>非主要艺人的任何价值</w:t>
      </w:r>
      <w:r w:rsidRPr="00991300">
        <w:rPr>
          <w:rFonts w:asciiTheme="minorEastAsia" w:eastAsiaTheme="minorEastAsia" w:hAnsiTheme="minorEastAsia"/>
          <w:sz w:val="21"/>
          <w:lang w:val="en-GB"/>
        </w:rPr>
        <w:t>是有意义的，</w:t>
      </w:r>
      <w:r w:rsidRPr="00991300">
        <w:rPr>
          <w:rFonts w:asciiTheme="minorEastAsia" w:eastAsiaTheme="minorEastAsia" w:hAnsiTheme="minorEastAsia" w:hint="eastAsia"/>
          <w:sz w:val="21"/>
          <w:lang w:val="en-GB"/>
        </w:rPr>
        <w:t>这些价值</w:t>
      </w:r>
      <w:r w:rsidRPr="00991300">
        <w:rPr>
          <w:rFonts w:asciiTheme="minorEastAsia" w:eastAsiaTheme="minorEastAsia" w:hAnsiTheme="minorEastAsia"/>
          <w:sz w:val="21"/>
          <w:lang w:val="en-GB"/>
        </w:rPr>
        <w:t>已经很低了，在</w:t>
      </w:r>
      <w:r w:rsidRPr="00991300">
        <w:rPr>
          <w:rFonts w:asciiTheme="minorEastAsia" w:eastAsiaTheme="minorEastAsia" w:hAnsiTheme="minorEastAsia" w:hint="eastAsia"/>
          <w:sz w:val="21"/>
          <w:lang w:val="en-GB"/>
        </w:rPr>
        <w:t>非主要表演者</w:t>
      </w:r>
      <w:r w:rsidRPr="00991300">
        <w:rPr>
          <w:rFonts w:asciiTheme="minorEastAsia" w:eastAsiaTheme="minorEastAsia" w:hAnsiTheme="minorEastAsia"/>
          <w:sz w:val="21"/>
          <w:lang w:val="en-GB"/>
        </w:rPr>
        <w:t>的情况下，与从用户资料</w:t>
      </w:r>
      <w:r w:rsidRPr="00991300">
        <w:rPr>
          <w:rFonts w:asciiTheme="minorEastAsia" w:eastAsiaTheme="minorEastAsia" w:hAnsiTheme="minorEastAsia" w:hint="eastAsia"/>
          <w:sz w:val="21"/>
          <w:lang w:val="en-GB"/>
        </w:rPr>
        <w:t>信息</w:t>
      </w:r>
      <w:r w:rsidRPr="00991300">
        <w:rPr>
          <w:rFonts w:asciiTheme="minorEastAsia" w:eastAsiaTheme="minorEastAsia" w:hAnsiTheme="minorEastAsia"/>
          <w:sz w:val="21"/>
          <w:lang w:val="en-GB"/>
        </w:rPr>
        <w:t>中创造的实际价值相比，甚至是零，比通常</w:t>
      </w:r>
      <w:r w:rsidRPr="00991300">
        <w:rPr>
          <w:rFonts w:asciiTheme="minorEastAsia" w:eastAsiaTheme="minorEastAsia" w:hAnsiTheme="minorEastAsia" w:hint="eastAsia"/>
          <w:sz w:val="21"/>
          <w:lang w:val="en-GB"/>
        </w:rPr>
        <w:t>被</w:t>
      </w:r>
      <w:r w:rsidRPr="00991300">
        <w:rPr>
          <w:rFonts w:asciiTheme="minorEastAsia" w:eastAsiaTheme="minorEastAsia" w:hAnsiTheme="minorEastAsia"/>
          <w:sz w:val="21"/>
          <w:lang w:val="en-GB"/>
        </w:rPr>
        <w:t>使用</w:t>
      </w:r>
      <w:r w:rsidRPr="00991300">
        <w:rPr>
          <w:rFonts w:asciiTheme="minorEastAsia" w:eastAsiaTheme="minorEastAsia" w:hAnsiTheme="minorEastAsia" w:hint="eastAsia"/>
          <w:sz w:val="21"/>
          <w:lang w:val="en-GB"/>
        </w:rPr>
        <w:t>情况下</w:t>
      </w:r>
      <w:r w:rsidRPr="00991300">
        <w:rPr>
          <w:rFonts w:asciiTheme="minorEastAsia" w:eastAsiaTheme="minorEastAsia" w:hAnsiTheme="minorEastAsia"/>
          <w:sz w:val="21"/>
          <w:lang w:val="en-GB"/>
        </w:rPr>
        <w:t>的标准数字低得多。卡</w:t>
      </w:r>
      <w:r w:rsidRPr="00991300">
        <w:rPr>
          <w:rFonts w:asciiTheme="minorEastAsia" w:eastAsiaTheme="minorEastAsia" w:hAnsiTheme="minorEastAsia" w:hint="eastAsia"/>
          <w:sz w:val="21"/>
          <w:lang w:val="en-GB"/>
        </w:rPr>
        <w:t>斯</w:t>
      </w:r>
      <w:r w:rsidRPr="00991300">
        <w:rPr>
          <w:rFonts w:asciiTheme="minorEastAsia" w:eastAsiaTheme="minorEastAsia" w:hAnsiTheme="minorEastAsia"/>
          <w:sz w:val="21"/>
          <w:lang w:val="en-GB"/>
        </w:rPr>
        <w:t>尔先生解释说，他们研究了许多可能的方案。</w:t>
      </w:r>
      <w:r w:rsidRPr="00991300">
        <w:rPr>
          <w:rFonts w:asciiTheme="minorEastAsia" w:eastAsiaTheme="minorEastAsia" w:hAnsiTheme="minorEastAsia" w:hint="eastAsia"/>
          <w:sz w:val="21"/>
          <w:lang w:val="en-GB"/>
        </w:rPr>
        <w:t>总体感觉</w:t>
      </w:r>
      <w:r w:rsidRPr="00991300">
        <w:rPr>
          <w:rFonts w:asciiTheme="minorEastAsia" w:eastAsiaTheme="minorEastAsia" w:hAnsiTheme="minorEastAsia"/>
          <w:sz w:val="21"/>
          <w:lang w:val="en-GB"/>
        </w:rPr>
        <w:t>是，我们不能继续保持现状。其他模式可以解决部分问题，但可持续的解决办法是建立一种流媒体报酬支付方式，由平台通过</w:t>
      </w:r>
      <w:r w:rsidRPr="00991300">
        <w:rPr>
          <w:rFonts w:asciiTheme="minorEastAsia" w:eastAsiaTheme="minorEastAsia" w:hAnsiTheme="minorEastAsia" w:hint="eastAsia"/>
          <w:sz w:val="21"/>
          <w:lang w:val="en-GB"/>
        </w:rPr>
        <w:t>集体管理组织</w:t>
      </w:r>
      <w:r w:rsidRPr="00991300">
        <w:rPr>
          <w:rFonts w:asciiTheme="minorEastAsia" w:eastAsiaTheme="minorEastAsia" w:hAnsiTheme="minorEastAsia"/>
          <w:sz w:val="21"/>
          <w:lang w:val="en-GB"/>
        </w:rPr>
        <w:t>直接支付给</w:t>
      </w:r>
      <w:r w:rsidRPr="00991300">
        <w:rPr>
          <w:rFonts w:asciiTheme="minorEastAsia" w:eastAsiaTheme="minorEastAsia" w:hAnsiTheme="minorEastAsia" w:hint="eastAsia"/>
          <w:sz w:val="21"/>
          <w:lang w:val="en-GB"/>
        </w:rPr>
        <w:t>主要</w:t>
      </w:r>
      <w:r w:rsidRPr="00991300">
        <w:rPr>
          <w:rFonts w:asciiTheme="minorEastAsia" w:eastAsiaTheme="minorEastAsia" w:hAnsiTheme="minorEastAsia"/>
          <w:sz w:val="21"/>
          <w:lang w:val="en-GB"/>
        </w:rPr>
        <w:t>和</w:t>
      </w:r>
      <w:r w:rsidRPr="00991300">
        <w:rPr>
          <w:rFonts w:asciiTheme="minorEastAsia" w:eastAsiaTheme="minorEastAsia" w:hAnsiTheme="minorEastAsia" w:hint="eastAsia"/>
          <w:sz w:val="21"/>
          <w:lang w:val="en-GB"/>
        </w:rPr>
        <w:t>非主要</w:t>
      </w:r>
      <w:r w:rsidRPr="00991300">
        <w:rPr>
          <w:rFonts w:asciiTheme="minorEastAsia" w:eastAsiaTheme="minorEastAsia" w:hAnsiTheme="minorEastAsia"/>
          <w:sz w:val="21"/>
          <w:lang w:val="en-GB"/>
        </w:rPr>
        <w:t>表演者，</w:t>
      </w:r>
      <w:r w:rsidRPr="00991300">
        <w:rPr>
          <w:rFonts w:asciiTheme="minorEastAsia" w:eastAsiaTheme="minorEastAsia" w:hAnsiTheme="minorEastAsia" w:hint="eastAsia"/>
          <w:sz w:val="21"/>
          <w:lang w:val="en-GB"/>
        </w:rPr>
        <w:t>但不创设</w:t>
      </w:r>
      <w:r w:rsidRPr="00991300">
        <w:rPr>
          <w:rFonts w:asciiTheme="minorEastAsia" w:eastAsiaTheme="minorEastAsia" w:hAnsiTheme="minorEastAsia"/>
          <w:sz w:val="21"/>
          <w:lang w:val="en-GB"/>
        </w:rPr>
        <w:t>强制许可。它不会介入私人合同，也不会</w:t>
      </w:r>
      <w:r w:rsidRPr="00991300">
        <w:rPr>
          <w:rFonts w:asciiTheme="minorEastAsia" w:eastAsiaTheme="minorEastAsia" w:hAnsiTheme="minorEastAsia" w:hint="eastAsia"/>
          <w:sz w:val="21"/>
          <w:lang w:val="en-GB"/>
        </w:rPr>
        <w:t>造成任何</w:t>
      </w:r>
      <w:r w:rsidRPr="00991300">
        <w:rPr>
          <w:rFonts w:asciiTheme="minorEastAsia" w:eastAsiaTheme="minorEastAsia" w:hAnsiTheme="minorEastAsia"/>
          <w:sz w:val="21"/>
          <w:lang w:val="en-GB"/>
        </w:rPr>
        <w:t>破坏。它</w:t>
      </w:r>
      <w:r w:rsidRPr="00991300">
        <w:rPr>
          <w:rFonts w:asciiTheme="minorEastAsia" w:eastAsiaTheme="minorEastAsia" w:hAnsiTheme="minorEastAsia" w:hint="eastAsia"/>
          <w:sz w:val="21"/>
          <w:lang w:val="en-GB"/>
        </w:rPr>
        <w:t>真正</w:t>
      </w:r>
      <w:r w:rsidRPr="00991300">
        <w:rPr>
          <w:rFonts w:asciiTheme="minorEastAsia" w:eastAsiaTheme="minorEastAsia" w:hAnsiTheme="minorEastAsia"/>
          <w:sz w:val="21"/>
          <w:lang w:val="en-GB"/>
        </w:rPr>
        <w:t>为</w:t>
      </w:r>
      <w:r w:rsidRPr="00991300">
        <w:rPr>
          <w:rFonts w:asciiTheme="minorEastAsia" w:eastAsiaTheme="minorEastAsia" w:hAnsiTheme="minorEastAsia" w:hint="eastAsia"/>
          <w:sz w:val="21"/>
          <w:lang w:val="en-GB"/>
        </w:rPr>
        <w:t>主要和非主要</w:t>
      </w:r>
      <w:r w:rsidRPr="00991300">
        <w:rPr>
          <w:rFonts w:asciiTheme="minorEastAsia" w:eastAsiaTheme="minorEastAsia" w:hAnsiTheme="minorEastAsia"/>
          <w:sz w:val="21"/>
          <w:lang w:val="en-GB"/>
        </w:rPr>
        <w:t>表演者创造增量收入，而这些收入是由那些通过其市场资本</w:t>
      </w:r>
      <w:r w:rsidRPr="00991300">
        <w:rPr>
          <w:rFonts w:asciiTheme="minorEastAsia" w:eastAsiaTheme="minorEastAsia" w:hAnsiTheme="minorEastAsia" w:hint="eastAsia"/>
          <w:sz w:val="21"/>
          <w:lang w:val="en-GB"/>
        </w:rPr>
        <w:t>运作</w:t>
      </w:r>
      <w:r w:rsidRPr="00991300">
        <w:rPr>
          <w:rFonts w:asciiTheme="minorEastAsia" w:eastAsiaTheme="minorEastAsia" w:hAnsiTheme="minorEastAsia"/>
          <w:sz w:val="21"/>
          <w:lang w:val="en-GB"/>
        </w:rPr>
        <w:t>获得价值的人支付的。Spotify已经变成了一个价值数十亿美元的公司，但却没有向非</w:t>
      </w:r>
      <w:r w:rsidRPr="00991300">
        <w:rPr>
          <w:rFonts w:asciiTheme="minorEastAsia" w:eastAsiaTheme="minorEastAsia" w:hAnsiTheme="minorEastAsia" w:hint="eastAsia"/>
          <w:sz w:val="21"/>
          <w:lang w:val="en-GB"/>
        </w:rPr>
        <w:t>主要</w:t>
      </w:r>
      <w:r w:rsidRPr="00991300">
        <w:rPr>
          <w:rFonts w:asciiTheme="minorEastAsia" w:eastAsiaTheme="minorEastAsia" w:hAnsiTheme="minorEastAsia"/>
          <w:sz w:val="21"/>
          <w:lang w:val="en-GB"/>
        </w:rPr>
        <w:t>表演者支付任何费用。因此，这</w:t>
      </w:r>
      <w:r w:rsidRPr="00991300">
        <w:rPr>
          <w:rFonts w:asciiTheme="minorEastAsia" w:eastAsiaTheme="minorEastAsia" w:hAnsiTheme="minorEastAsia" w:hint="eastAsia"/>
          <w:sz w:val="21"/>
          <w:lang w:val="en-GB"/>
        </w:rPr>
        <w:t>看起来</w:t>
      </w:r>
      <w:r w:rsidRPr="00991300">
        <w:rPr>
          <w:rFonts w:asciiTheme="minorEastAsia" w:eastAsiaTheme="minorEastAsia" w:hAnsiTheme="minorEastAsia"/>
          <w:sz w:val="21"/>
          <w:lang w:val="en-GB"/>
        </w:rPr>
        <w:t>并不公平，这似乎是纠正这种情况的一种方法，研究报告中</w:t>
      </w:r>
      <w:r w:rsidRPr="00306EED">
        <w:rPr>
          <w:rFonts w:asciiTheme="minorEastAsia" w:eastAsiaTheme="minorEastAsia" w:hAnsiTheme="minorEastAsia"/>
          <w:sz w:val="21"/>
          <w:szCs w:val="22"/>
          <w:shd w:val="clear" w:color="auto" w:fill="FFFFFF"/>
        </w:rPr>
        <w:t>对此</w:t>
      </w:r>
      <w:r w:rsidRPr="00991300">
        <w:rPr>
          <w:rFonts w:asciiTheme="minorEastAsia" w:eastAsiaTheme="minorEastAsia" w:hAnsiTheme="minorEastAsia"/>
          <w:sz w:val="21"/>
          <w:lang w:val="en-GB"/>
        </w:rPr>
        <w:t>进行了详细讨论。</w:t>
      </w:r>
      <w:r w:rsidRPr="00991300">
        <w:rPr>
          <w:rFonts w:asciiTheme="minorEastAsia" w:eastAsiaTheme="minorEastAsia" w:hAnsiTheme="minorEastAsia" w:hint="eastAsia"/>
          <w:sz w:val="21"/>
          <w:lang w:val="en-GB"/>
        </w:rPr>
        <w:t>费霍</w:t>
      </w:r>
      <w:r w:rsidRPr="00991300">
        <w:rPr>
          <w:rFonts w:asciiTheme="minorEastAsia" w:eastAsiaTheme="minorEastAsia" w:hAnsiTheme="minorEastAsia"/>
          <w:sz w:val="21"/>
          <w:lang w:val="en-GB"/>
        </w:rPr>
        <w:t>教授指出，表演者们正在努力奋斗，有必要获得可持续的、透明的报酬。自报告发</w:t>
      </w:r>
      <w:r w:rsidRPr="00991300">
        <w:rPr>
          <w:rFonts w:asciiTheme="minorEastAsia" w:eastAsiaTheme="minorEastAsia" w:hAnsiTheme="minorEastAsia" w:hint="eastAsia"/>
          <w:sz w:val="21"/>
          <w:lang w:val="en-GB"/>
        </w:rPr>
        <w:t>布</w:t>
      </w:r>
      <w:r w:rsidRPr="00991300">
        <w:rPr>
          <w:rFonts w:asciiTheme="minorEastAsia" w:eastAsiaTheme="minorEastAsia" w:hAnsiTheme="minorEastAsia"/>
          <w:sz w:val="21"/>
          <w:lang w:val="en-GB"/>
        </w:rPr>
        <w:t>以来，已经有了一些进展，</w:t>
      </w:r>
      <w:r w:rsidRPr="00991300">
        <w:rPr>
          <w:rFonts w:asciiTheme="minorEastAsia" w:eastAsiaTheme="minorEastAsia" w:hAnsiTheme="minorEastAsia" w:hint="eastAsia"/>
          <w:sz w:val="21"/>
          <w:lang w:val="en-GB"/>
        </w:rPr>
        <w:t>值得关注</w:t>
      </w:r>
      <w:r w:rsidRPr="00991300">
        <w:rPr>
          <w:rFonts w:asciiTheme="minorEastAsia" w:eastAsiaTheme="minorEastAsia" w:hAnsiTheme="minorEastAsia"/>
          <w:sz w:val="21"/>
          <w:lang w:val="en-GB"/>
        </w:rPr>
        <w:t>的是，</w:t>
      </w:r>
      <w:r w:rsidRPr="00991300">
        <w:rPr>
          <w:rFonts w:asciiTheme="minorEastAsia" w:eastAsiaTheme="minorEastAsia" w:hAnsiTheme="minorEastAsia" w:hint="eastAsia"/>
          <w:sz w:val="21"/>
          <w:lang w:val="en-GB"/>
        </w:rPr>
        <w:t>主要唱片集团</w:t>
      </w:r>
      <w:r w:rsidRPr="00991300">
        <w:rPr>
          <w:rFonts w:asciiTheme="minorEastAsia" w:eastAsiaTheme="minorEastAsia" w:hAnsiTheme="minorEastAsia"/>
          <w:sz w:val="21"/>
          <w:lang w:val="en-GB"/>
        </w:rPr>
        <w:t>之一的索尼音乐已经改变了</w:t>
      </w:r>
      <w:r w:rsidRPr="00991300">
        <w:rPr>
          <w:rFonts w:asciiTheme="minorEastAsia" w:eastAsiaTheme="minorEastAsia" w:hAnsiTheme="minorEastAsia" w:hint="eastAsia"/>
          <w:sz w:val="21"/>
          <w:lang w:val="en-GB"/>
        </w:rPr>
        <w:t>其</w:t>
      </w:r>
      <w:r w:rsidRPr="00991300">
        <w:rPr>
          <w:rFonts w:asciiTheme="minorEastAsia" w:eastAsiaTheme="minorEastAsia" w:hAnsiTheme="minorEastAsia"/>
          <w:sz w:val="21"/>
          <w:lang w:val="en-GB"/>
        </w:rPr>
        <w:t>关于</w:t>
      </w:r>
      <w:r w:rsidRPr="00991300">
        <w:rPr>
          <w:rFonts w:asciiTheme="minorEastAsia" w:eastAsiaTheme="minorEastAsia" w:hAnsiTheme="minorEastAsia" w:hint="eastAsia"/>
          <w:sz w:val="21"/>
          <w:lang w:val="en-GB"/>
        </w:rPr>
        <w:t>收支</w:t>
      </w:r>
      <w:r w:rsidRPr="00991300">
        <w:rPr>
          <w:rFonts w:asciiTheme="minorEastAsia" w:eastAsiaTheme="minorEastAsia" w:hAnsiTheme="minorEastAsia"/>
          <w:sz w:val="21"/>
          <w:lang w:val="en-GB"/>
        </w:rPr>
        <w:t>的政策。这是一个迹象，表明事情可能正在慢慢改善，每个人都意识到有一些困难，应该以某种方式加以解决。好消息是，有许多机会可以尝试为与音乐产业有关的每个人，特别是</w:t>
      </w:r>
      <w:r w:rsidRPr="00991300">
        <w:rPr>
          <w:rFonts w:asciiTheme="minorEastAsia" w:eastAsiaTheme="minorEastAsia" w:hAnsiTheme="minorEastAsia" w:hint="eastAsia"/>
          <w:sz w:val="21"/>
          <w:lang w:val="en-GB"/>
        </w:rPr>
        <w:t>主要</w:t>
      </w:r>
      <w:r w:rsidRPr="00991300">
        <w:rPr>
          <w:rFonts w:asciiTheme="minorEastAsia" w:eastAsiaTheme="minorEastAsia" w:hAnsiTheme="minorEastAsia"/>
          <w:sz w:val="21"/>
          <w:lang w:val="en-GB"/>
        </w:rPr>
        <w:t>表演者和</w:t>
      </w:r>
      <w:r w:rsidRPr="00991300">
        <w:rPr>
          <w:rFonts w:asciiTheme="minorEastAsia" w:eastAsiaTheme="minorEastAsia" w:hAnsiTheme="minorEastAsia" w:hint="eastAsia"/>
          <w:sz w:val="21"/>
          <w:lang w:val="en-GB"/>
        </w:rPr>
        <w:t>非主要</w:t>
      </w:r>
      <w:r w:rsidRPr="00991300">
        <w:rPr>
          <w:rFonts w:asciiTheme="minorEastAsia" w:eastAsiaTheme="minorEastAsia" w:hAnsiTheme="minorEastAsia"/>
          <w:sz w:val="21"/>
          <w:lang w:val="en-GB"/>
        </w:rPr>
        <w:t>表演者找到更好的平衡。他对</w:t>
      </w:r>
      <w:r w:rsidRPr="00991300">
        <w:rPr>
          <w:rFonts w:asciiTheme="minorEastAsia" w:eastAsiaTheme="minorEastAsia" w:hAnsiTheme="minorEastAsia" w:hint="eastAsia"/>
          <w:sz w:val="21"/>
          <w:lang w:val="en-GB"/>
        </w:rPr>
        <w:t>产权组织</w:t>
      </w:r>
      <w:r w:rsidRPr="00991300">
        <w:rPr>
          <w:rFonts w:asciiTheme="minorEastAsia" w:eastAsiaTheme="minorEastAsia" w:hAnsiTheme="minorEastAsia"/>
          <w:sz w:val="21"/>
          <w:lang w:val="en-GB"/>
        </w:rPr>
        <w:t>探索实现更好平衡的可能途径表示赞赏。</w:t>
      </w:r>
    </w:p>
    <w:p w:rsidR="00200D0F" w:rsidRPr="00991300"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hint="eastAsia"/>
          <w:sz w:val="21"/>
          <w:lang w:val="en-GB"/>
        </w:rPr>
        <w:t>公告牌（</w:t>
      </w:r>
      <w:r w:rsidRPr="00991300">
        <w:rPr>
          <w:rFonts w:asciiTheme="minorEastAsia" w:eastAsiaTheme="minorEastAsia" w:hAnsiTheme="minorEastAsia"/>
          <w:sz w:val="21"/>
          <w:lang w:val="en-GB"/>
        </w:rPr>
        <w:t>Billboard</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的拉丁音乐产业专家</w:t>
      </w:r>
      <w:r w:rsidRPr="00991300">
        <w:rPr>
          <w:rFonts w:asciiTheme="minorEastAsia" w:eastAsiaTheme="minorEastAsia" w:hAnsiTheme="minorEastAsia" w:hint="eastAsia"/>
          <w:sz w:val="21"/>
          <w:lang w:val="en-GB"/>
        </w:rPr>
        <w:t>莱拉·科沃</w:t>
      </w:r>
      <w:r w:rsidRPr="00991300">
        <w:rPr>
          <w:rFonts w:asciiTheme="minorEastAsia" w:eastAsiaTheme="minorEastAsia" w:hAnsiTheme="minorEastAsia"/>
          <w:sz w:val="21"/>
          <w:lang w:val="en-GB"/>
        </w:rPr>
        <w:t>女士介绍了她的报告《拉丁美洲音乐市场》</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文件SCCR/41/4</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。她</w:t>
      </w:r>
      <w:r w:rsidRPr="00991300">
        <w:rPr>
          <w:rFonts w:asciiTheme="minorEastAsia" w:eastAsiaTheme="minorEastAsia" w:hAnsiTheme="minorEastAsia" w:hint="eastAsia"/>
          <w:sz w:val="21"/>
          <w:lang w:val="en-GB"/>
        </w:rPr>
        <w:t>以坏痞兔</w:t>
      </w:r>
      <w:r w:rsidRPr="00991300">
        <w:rPr>
          <w:rFonts w:asciiTheme="minorEastAsia" w:eastAsiaTheme="minorEastAsia" w:hAnsiTheme="minorEastAsia"/>
          <w:sz w:val="21"/>
          <w:lang w:val="en-GB"/>
        </w:rPr>
        <w:t>的音乐</w:t>
      </w:r>
      <w:r w:rsidRPr="00991300">
        <w:rPr>
          <w:rFonts w:asciiTheme="minorEastAsia" w:eastAsiaTheme="minorEastAsia" w:hAnsiTheme="minorEastAsia" w:hint="eastAsia"/>
          <w:sz w:val="21"/>
          <w:lang w:val="en-GB"/>
        </w:rPr>
        <w:t>作为切入点</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坏痞兔</w:t>
      </w:r>
      <w:r w:rsidRPr="00991300">
        <w:rPr>
          <w:rFonts w:asciiTheme="minorEastAsia" w:eastAsiaTheme="minorEastAsia" w:hAnsiTheme="minorEastAsia"/>
          <w:sz w:val="21"/>
          <w:lang w:val="en-GB"/>
        </w:rPr>
        <w:t>是波多黎各的</w:t>
      </w:r>
      <w:r w:rsidRPr="00991300">
        <w:rPr>
          <w:rFonts w:asciiTheme="minorEastAsia" w:eastAsiaTheme="minorEastAsia" w:hAnsiTheme="minorEastAsia" w:hint="eastAsia"/>
          <w:sz w:val="21"/>
          <w:lang w:val="en-GB"/>
        </w:rPr>
        <w:t>雷鬼</w:t>
      </w:r>
      <w:r w:rsidRPr="00991300">
        <w:rPr>
          <w:rFonts w:asciiTheme="minorEastAsia" w:eastAsiaTheme="minorEastAsia" w:hAnsiTheme="minorEastAsia"/>
          <w:sz w:val="21"/>
          <w:lang w:val="en-GB"/>
        </w:rPr>
        <w:t>明星，主要用西班牙语演唱，被评为2020年流</w:t>
      </w:r>
      <w:r w:rsidRPr="00991300">
        <w:rPr>
          <w:rFonts w:asciiTheme="minorEastAsia" w:eastAsiaTheme="minorEastAsia" w:hAnsiTheme="minorEastAsia" w:hint="eastAsia"/>
          <w:sz w:val="21"/>
          <w:lang w:val="en-GB"/>
        </w:rPr>
        <w:t>式传输</w:t>
      </w:r>
      <w:r w:rsidRPr="00991300">
        <w:rPr>
          <w:rFonts w:asciiTheme="minorEastAsia" w:eastAsiaTheme="minorEastAsia" w:hAnsiTheme="minorEastAsia"/>
          <w:sz w:val="21"/>
          <w:lang w:val="en-GB"/>
        </w:rPr>
        <w:t>最多的艺</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坏痞兔</w:t>
      </w:r>
      <w:r w:rsidRPr="00991300">
        <w:rPr>
          <w:rFonts w:asciiTheme="minorEastAsia" w:eastAsiaTheme="minorEastAsia" w:hAnsiTheme="minorEastAsia"/>
          <w:sz w:val="21"/>
          <w:lang w:val="en-GB"/>
        </w:rPr>
        <w:t>被</w:t>
      </w:r>
      <w:r w:rsidRPr="00991300">
        <w:rPr>
          <w:rFonts w:asciiTheme="minorEastAsia" w:eastAsiaTheme="minorEastAsia" w:hAnsiTheme="minorEastAsia" w:hint="eastAsia"/>
          <w:sz w:val="21"/>
          <w:lang w:val="en-GB"/>
        </w:rPr>
        <w:t>流传输</w:t>
      </w:r>
      <w:r w:rsidRPr="00991300">
        <w:rPr>
          <w:rFonts w:asciiTheme="minorEastAsia" w:eastAsiaTheme="minorEastAsia" w:hAnsiTheme="minorEastAsia"/>
          <w:sz w:val="21"/>
          <w:lang w:val="en-GB"/>
        </w:rPr>
        <w:t>了83</w:t>
      </w:r>
      <w:r w:rsidRPr="00991300">
        <w:rPr>
          <w:rFonts w:asciiTheme="minorEastAsia" w:eastAsiaTheme="minorEastAsia" w:hAnsiTheme="minorEastAsia" w:hint="eastAsia"/>
          <w:sz w:val="21"/>
          <w:lang w:val="en-GB"/>
        </w:rPr>
        <w:t>亿</w:t>
      </w:r>
      <w:r w:rsidRPr="00991300">
        <w:rPr>
          <w:rFonts w:asciiTheme="minorEastAsia" w:eastAsiaTheme="minorEastAsia" w:hAnsiTheme="minorEastAsia"/>
          <w:sz w:val="21"/>
          <w:lang w:val="en-GB"/>
        </w:rPr>
        <w:t>次，他的专辑</w:t>
      </w:r>
      <w:r w:rsidRPr="00991300">
        <w:rPr>
          <w:rFonts w:asciiTheme="minorEastAsia" w:eastAsiaTheme="minorEastAsia" w:hAnsiTheme="minorEastAsia" w:hint="eastAsia"/>
          <w:sz w:val="21"/>
          <w:lang w:val="en-GB"/>
        </w:rPr>
        <w:t>名称</w:t>
      </w:r>
      <w:r w:rsidRPr="00991300">
        <w:rPr>
          <w:rFonts w:asciiTheme="minorEastAsia" w:eastAsiaTheme="minorEastAsia" w:hAnsiTheme="minorEastAsia"/>
          <w:sz w:val="21"/>
          <w:lang w:val="en-GB"/>
        </w:rPr>
        <w:t>是一个缩写，意思是我</w:t>
      </w:r>
      <w:r w:rsidRPr="00991300">
        <w:rPr>
          <w:rFonts w:asciiTheme="minorEastAsia" w:eastAsiaTheme="minorEastAsia" w:hAnsiTheme="minorEastAsia" w:hint="eastAsia"/>
          <w:sz w:val="21"/>
          <w:lang w:val="en-GB"/>
        </w:rPr>
        <w:t>想做什么就做什么</w:t>
      </w:r>
      <w:r w:rsidRPr="00991300">
        <w:rPr>
          <w:rFonts w:asciiTheme="minorEastAsia" w:eastAsiaTheme="minorEastAsia" w:hAnsiTheme="minorEastAsia"/>
          <w:sz w:val="21"/>
          <w:lang w:val="en-GB"/>
        </w:rPr>
        <w:t>，是Spotify上全球流传最广的专辑，</w:t>
      </w:r>
      <w:r w:rsidRPr="00991300">
        <w:rPr>
          <w:rFonts w:asciiTheme="minorEastAsia" w:eastAsiaTheme="minorEastAsia" w:hAnsiTheme="minorEastAsia" w:hint="eastAsia"/>
          <w:sz w:val="21"/>
          <w:lang w:val="en-GB"/>
        </w:rPr>
        <w:t>去年</w:t>
      </w:r>
      <w:r w:rsidRPr="00991300">
        <w:rPr>
          <w:rFonts w:asciiTheme="minorEastAsia" w:eastAsiaTheme="minorEastAsia" w:hAnsiTheme="minorEastAsia"/>
          <w:sz w:val="21"/>
          <w:lang w:val="en-GB"/>
        </w:rPr>
        <w:t>的流传</w:t>
      </w:r>
      <w:r w:rsidRPr="00991300">
        <w:rPr>
          <w:rFonts w:asciiTheme="minorEastAsia" w:eastAsiaTheme="minorEastAsia" w:hAnsiTheme="minorEastAsia" w:hint="eastAsia"/>
          <w:sz w:val="21"/>
          <w:lang w:val="en-GB"/>
        </w:rPr>
        <w:t>输</w:t>
      </w:r>
      <w:r w:rsidRPr="00991300">
        <w:rPr>
          <w:rFonts w:asciiTheme="minorEastAsia" w:eastAsiaTheme="minorEastAsia" w:hAnsiTheme="minorEastAsia"/>
          <w:sz w:val="21"/>
          <w:lang w:val="en-GB"/>
        </w:rPr>
        <w:t>量超过38</w:t>
      </w:r>
      <w:r w:rsidRPr="00991300">
        <w:rPr>
          <w:rFonts w:asciiTheme="minorEastAsia" w:eastAsiaTheme="minorEastAsia" w:hAnsiTheme="minorEastAsia" w:hint="eastAsia"/>
          <w:sz w:val="21"/>
          <w:lang w:val="en-GB"/>
        </w:rPr>
        <w:t>亿次</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坏痞兔</w:t>
      </w:r>
      <w:r w:rsidRPr="00991300">
        <w:rPr>
          <w:rFonts w:asciiTheme="minorEastAsia" w:eastAsiaTheme="minorEastAsia" w:hAnsiTheme="minorEastAsia"/>
          <w:sz w:val="21"/>
          <w:lang w:val="en-GB"/>
        </w:rPr>
        <w:t>只是拉丁音乐在全球爆炸性增长的一个例子。拉丁音乐被定义为主要以西班牙语表演的音乐，是世界上增长最快的音乐</w:t>
      </w:r>
      <w:r w:rsidRPr="00991300">
        <w:rPr>
          <w:rFonts w:asciiTheme="minorEastAsia" w:eastAsiaTheme="minorEastAsia" w:hAnsiTheme="minorEastAsia" w:hint="eastAsia"/>
          <w:sz w:val="21"/>
          <w:lang w:val="en-GB"/>
        </w:rPr>
        <w:t>类型</w:t>
      </w:r>
      <w:r w:rsidRPr="00991300">
        <w:rPr>
          <w:rFonts w:asciiTheme="minorEastAsia" w:eastAsiaTheme="minorEastAsia" w:hAnsiTheme="minorEastAsia"/>
          <w:sz w:val="21"/>
          <w:lang w:val="en-GB"/>
        </w:rPr>
        <w:t>。根据国际唱片业协会2021年的报告（该报告是每个国家音乐收入</w:t>
      </w:r>
      <w:r w:rsidRPr="00991300">
        <w:rPr>
          <w:rFonts w:asciiTheme="minorEastAsia" w:eastAsiaTheme="minorEastAsia" w:hAnsiTheme="minorEastAsia" w:hint="eastAsia"/>
          <w:sz w:val="21"/>
          <w:lang w:val="en-GB"/>
        </w:rPr>
        <w:t>详情</w:t>
      </w:r>
      <w:r w:rsidRPr="00991300">
        <w:rPr>
          <w:rFonts w:asciiTheme="minorEastAsia" w:eastAsiaTheme="minorEastAsia" w:hAnsiTheme="minorEastAsia"/>
          <w:sz w:val="21"/>
          <w:lang w:val="en-GB"/>
        </w:rPr>
        <w:t>的唯一来源），2020年，拉丁美洲是迄今为止全世界音乐收入增长最快的地区</w:t>
      </w:r>
      <w:r w:rsidRPr="00991300">
        <w:rPr>
          <w:rFonts w:asciiTheme="minorEastAsia" w:eastAsiaTheme="minorEastAsia" w:hAnsiTheme="minorEastAsia" w:hint="eastAsia"/>
          <w:sz w:val="21"/>
          <w:lang w:val="en-GB"/>
        </w:rPr>
        <w:t>，增长率达</w:t>
      </w:r>
      <w:r w:rsidRPr="00991300">
        <w:rPr>
          <w:rFonts w:asciiTheme="minorEastAsia" w:eastAsiaTheme="minorEastAsia" w:hAnsiTheme="minorEastAsia"/>
          <w:sz w:val="21"/>
          <w:lang w:val="en-GB"/>
        </w:rPr>
        <w:t>15.9%，是世界上唯一实现两位数增长的地区。不仅如此，从2010年到2020年，拉美地区的音乐收入已经连续11年增长。而且，尽管有</w:t>
      </w:r>
      <w:r w:rsidRPr="00991300">
        <w:rPr>
          <w:rFonts w:asciiTheme="minorEastAsia" w:eastAsiaTheme="minorEastAsia" w:hAnsiTheme="minorEastAsia" w:hint="eastAsia"/>
          <w:sz w:val="21"/>
          <w:lang w:val="en-GB"/>
        </w:rPr>
        <w:t>冠状病毒病</w:t>
      </w:r>
      <w:r w:rsidRPr="00991300">
        <w:rPr>
          <w:rFonts w:asciiTheme="minorEastAsia" w:eastAsiaTheme="minorEastAsia" w:hAnsiTheme="minorEastAsia"/>
          <w:sz w:val="21"/>
          <w:lang w:val="en-GB"/>
        </w:rPr>
        <w:t>，有通货膨胀，有动荡，它也是这些年</w:t>
      </w:r>
      <w:r w:rsidRPr="00991300">
        <w:rPr>
          <w:rFonts w:asciiTheme="minorEastAsia" w:eastAsiaTheme="minorEastAsia" w:hAnsiTheme="minorEastAsia" w:hint="eastAsia"/>
          <w:sz w:val="21"/>
          <w:lang w:val="en-GB"/>
        </w:rPr>
        <w:t>中</w:t>
      </w:r>
      <w:r w:rsidRPr="00991300">
        <w:rPr>
          <w:rFonts w:asciiTheme="minorEastAsia" w:eastAsiaTheme="minorEastAsia" w:hAnsiTheme="minorEastAsia"/>
          <w:sz w:val="21"/>
          <w:lang w:val="en-GB"/>
        </w:rPr>
        <w:t>增长最快的地区。该地区的好运气是由</w:t>
      </w:r>
      <w:r w:rsidRPr="00991300">
        <w:rPr>
          <w:rFonts w:asciiTheme="minorEastAsia" w:eastAsiaTheme="minorEastAsia" w:hAnsiTheme="minorEastAsia" w:hint="eastAsia"/>
          <w:sz w:val="21"/>
          <w:lang w:val="en-GB"/>
        </w:rPr>
        <w:t>全球</w:t>
      </w:r>
      <w:r w:rsidRPr="00991300">
        <w:rPr>
          <w:rFonts w:asciiTheme="minorEastAsia" w:eastAsiaTheme="minorEastAsia" w:hAnsiTheme="minorEastAsia"/>
          <w:sz w:val="21"/>
          <w:lang w:val="en-GB"/>
        </w:rPr>
        <w:t>最高的24.6%的总增长率驱动的，该地区的每一个国家在这</w:t>
      </w:r>
      <w:r w:rsidRPr="00991300">
        <w:rPr>
          <w:rFonts w:asciiTheme="minorEastAsia" w:eastAsiaTheme="minorEastAsia" w:hAnsiTheme="minorEastAsia" w:hint="eastAsia"/>
          <w:sz w:val="21"/>
          <w:lang w:val="en-GB"/>
        </w:rPr>
        <w:t>一</w:t>
      </w:r>
      <w:r w:rsidRPr="00991300">
        <w:rPr>
          <w:rFonts w:asciiTheme="minorEastAsia" w:eastAsiaTheme="minorEastAsia" w:hAnsiTheme="minorEastAsia"/>
          <w:sz w:val="21"/>
          <w:lang w:val="en-GB"/>
        </w:rPr>
        <w:t>领域都有两位数的增长。为了充分了解这一增长，我们可以考虑</w:t>
      </w:r>
      <w:r w:rsidRPr="00991300">
        <w:rPr>
          <w:rFonts w:asciiTheme="minorEastAsia" w:eastAsiaTheme="minorEastAsia" w:hAnsiTheme="minorEastAsia" w:hint="eastAsia"/>
          <w:sz w:val="21"/>
          <w:lang w:val="en-GB"/>
        </w:rPr>
        <w:t>一下，</w:t>
      </w:r>
      <w:r w:rsidRPr="00991300">
        <w:rPr>
          <w:rFonts w:asciiTheme="minorEastAsia" w:eastAsiaTheme="minorEastAsia" w:hAnsiTheme="minorEastAsia"/>
          <w:sz w:val="21"/>
          <w:lang w:val="en-GB"/>
        </w:rPr>
        <w:t>2010年拉丁美洲的音乐收入仅占全球市场的1.8%。今天，该地区占全球市场总额的近4%，如果</w:t>
      </w:r>
      <w:r w:rsidRPr="00991300">
        <w:rPr>
          <w:rFonts w:asciiTheme="minorEastAsia" w:eastAsiaTheme="minorEastAsia" w:hAnsiTheme="minorEastAsia" w:hint="eastAsia"/>
          <w:sz w:val="21"/>
          <w:lang w:val="en-GB"/>
        </w:rPr>
        <w:t>不是进行这样</w:t>
      </w:r>
      <w:r w:rsidRPr="00991300">
        <w:rPr>
          <w:rFonts w:asciiTheme="minorEastAsia" w:eastAsiaTheme="minorEastAsia" w:hAnsiTheme="minorEastAsia"/>
          <w:sz w:val="21"/>
          <w:lang w:val="en-GB"/>
        </w:rPr>
        <w:t>快速的评估，这个百分比会更大。尽管有很多障碍，但还是</w:t>
      </w:r>
      <w:r w:rsidRPr="00991300">
        <w:rPr>
          <w:rFonts w:asciiTheme="minorEastAsia" w:eastAsiaTheme="minorEastAsia" w:hAnsiTheme="minorEastAsia" w:hint="eastAsia"/>
          <w:sz w:val="21"/>
          <w:lang w:val="en-GB"/>
        </w:rPr>
        <w:t>实现了</w:t>
      </w:r>
      <w:r w:rsidRPr="00991300">
        <w:rPr>
          <w:rFonts w:asciiTheme="minorEastAsia" w:eastAsiaTheme="minorEastAsia" w:hAnsiTheme="minorEastAsia"/>
          <w:sz w:val="21"/>
          <w:lang w:val="en-GB"/>
        </w:rPr>
        <w:t>增长，</w:t>
      </w:r>
      <w:r w:rsidRPr="00991300">
        <w:rPr>
          <w:rFonts w:asciiTheme="minorEastAsia" w:eastAsiaTheme="minorEastAsia" w:hAnsiTheme="minorEastAsia" w:hint="eastAsia"/>
          <w:sz w:val="21"/>
          <w:lang w:val="en-GB"/>
        </w:rPr>
        <w:t>这是</w:t>
      </w:r>
      <w:r w:rsidRPr="00991300">
        <w:rPr>
          <w:rFonts w:asciiTheme="minorEastAsia" w:eastAsiaTheme="minorEastAsia" w:hAnsiTheme="minorEastAsia"/>
          <w:sz w:val="21"/>
          <w:lang w:val="en-GB"/>
        </w:rPr>
        <w:t>因为拉丁人</w:t>
      </w:r>
      <w:r w:rsidRPr="00991300">
        <w:rPr>
          <w:rFonts w:asciiTheme="minorEastAsia" w:eastAsiaTheme="minorEastAsia" w:hAnsiTheme="minorEastAsia" w:hint="eastAsia"/>
          <w:sz w:val="21"/>
          <w:lang w:val="en-GB"/>
        </w:rPr>
        <w:t>民</w:t>
      </w:r>
      <w:r w:rsidRPr="00991300">
        <w:rPr>
          <w:rFonts w:asciiTheme="minorEastAsia" w:eastAsiaTheme="minorEastAsia" w:hAnsiTheme="minorEastAsia"/>
          <w:sz w:val="21"/>
          <w:lang w:val="en-GB"/>
        </w:rPr>
        <w:t>热爱</w:t>
      </w:r>
      <w:r w:rsidRPr="00991300">
        <w:rPr>
          <w:rFonts w:asciiTheme="minorEastAsia" w:eastAsiaTheme="minorEastAsia" w:hAnsiTheme="minorEastAsia" w:hint="eastAsia"/>
          <w:sz w:val="21"/>
          <w:lang w:val="en-GB"/>
        </w:rPr>
        <w:t>自己</w:t>
      </w:r>
      <w:r w:rsidRPr="00991300">
        <w:rPr>
          <w:rFonts w:asciiTheme="minorEastAsia" w:eastAsiaTheme="minorEastAsia" w:hAnsiTheme="minorEastAsia"/>
          <w:sz w:val="21"/>
          <w:lang w:val="en-GB"/>
        </w:rPr>
        <w:t>的音乐，他们贪婪地消费音乐。而且，也许是有史以来第一次，这种消费终于</w:t>
      </w:r>
      <w:r w:rsidRPr="00991300">
        <w:rPr>
          <w:rFonts w:asciiTheme="minorEastAsia" w:eastAsiaTheme="minorEastAsia" w:hAnsiTheme="minorEastAsia" w:hint="eastAsia"/>
          <w:sz w:val="21"/>
          <w:lang w:val="en-GB"/>
        </w:rPr>
        <w:t>有了可见度</w:t>
      </w:r>
      <w:r w:rsidRPr="00991300">
        <w:rPr>
          <w:rFonts w:asciiTheme="minorEastAsia" w:eastAsiaTheme="minorEastAsia" w:hAnsiTheme="minorEastAsia"/>
          <w:sz w:val="21"/>
          <w:lang w:val="en-GB"/>
        </w:rPr>
        <w:t>。在2021年6月的公告牌全球200强排行榜上，有两首西班牙语歌曲进入前五名。根据MRC的数据，</w:t>
      </w:r>
      <w:r w:rsidRPr="00991300">
        <w:rPr>
          <w:rFonts w:asciiTheme="minorEastAsia" w:eastAsiaTheme="minorEastAsia" w:hAnsiTheme="minorEastAsia" w:hint="eastAsia"/>
          <w:sz w:val="21"/>
          <w:lang w:val="en-GB"/>
        </w:rPr>
        <w:t>这</w:t>
      </w:r>
      <w:r w:rsidRPr="00991300">
        <w:rPr>
          <w:rFonts w:asciiTheme="minorEastAsia" w:eastAsiaTheme="minorEastAsia" w:hAnsiTheme="minorEastAsia"/>
          <w:sz w:val="21"/>
          <w:lang w:val="en-GB"/>
        </w:rPr>
        <w:t>两首非英语语言的歌曲是全世界听得最多的歌曲之一。自去年9月公告牌推出全球排行榜以来，几乎每周都有至少一首西班牙语歌曲进入前五名。事实上，当我们推出该榜单时，首次出现在榜首的歌曲是马卢</w:t>
      </w:r>
      <w:r w:rsidRPr="00991300">
        <w:rPr>
          <w:rFonts w:asciiTheme="minorEastAsia" w:eastAsiaTheme="minorEastAsia" w:hAnsiTheme="minorEastAsia" w:hint="eastAsia"/>
          <w:sz w:val="21"/>
          <w:lang w:val="en-GB"/>
        </w:rPr>
        <w:t>玛</w:t>
      </w:r>
      <w:r w:rsidRPr="00991300">
        <w:rPr>
          <w:rFonts w:asciiTheme="minorEastAsia" w:eastAsiaTheme="minorEastAsia" w:hAnsiTheme="minorEastAsia"/>
          <w:sz w:val="21"/>
          <w:lang w:val="en-GB"/>
        </w:rPr>
        <w:t>的《夏威夷》。波多黎各是公告牌全球200强排行榜上第二大代表地区，它</w:t>
      </w:r>
      <w:r w:rsidRPr="00991300">
        <w:rPr>
          <w:rFonts w:asciiTheme="minorEastAsia" w:eastAsiaTheme="minorEastAsia" w:hAnsiTheme="minorEastAsia" w:hint="eastAsia"/>
          <w:sz w:val="21"/>
          <w:lang w:val="en-GB"/>
        </w:rPr>
        <w:t>排</w:t>
      </w:r>
      <w:r w:rsidRPr="00991300">
        <w:rPr>
          <w:rFonts w:asciiTheme="minorEastAsia" w:eastAsiaTheme="minorEastAsia" w:hAnsiTheme="minorEastAsia"/>
          <w:sz w:val="21"/>
          <w:lang w:val="en-GB"/>
        </w:rPr>
        <w:t>在美利坚合众国和</w:t>
      </w:r>
      <w:r w:rsidRPr="00991300">
        <w:rPr>
          <w:rFonts w:asciiTheme="minorEastAsia" w:eastAsiaTheme="minorEastAsia" w:hAnsiTheme="minorEastAsia" w:hint="eastAsia"/>
          <w:sz w:val="21"/>
          <w:lang w:val="en-GB"/>
        </w:rPr>
        <w:t>联合王国</w:t>
      </w:r>
      <w:r w:rsidRPr="00991300">
        <w:rPr>
          <w:rFonts w:asciiTheme="minorEastAsia" w:eastAsiaTheme="minorEastAsia" w:hAnsiTheme="minorEastAsia"/>
          <w:sz w:val="21"/>
          <w:lang w:val="en-GB"/>
        </w:rPr>
        <w:t>之后</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位居第三。科</w:t>
      </w:r>
      <w:r w:rsidRPr="00991300">
        <w:rPr>
          <w:rFonts w:asciiTheme="minorEastAsia" w:eastAsiaTheme="minorEastAsia" w:hAnsiTheme="minorEastAsia" w:hint="eastAsia"/>
          <w:sz w:val="21"/>
          <w:lang w:val="en-GB"/>
        </w:rPr>
        <w:t>沃</w:t>
      </w:r>
      <w:r w:rsidRPr="00991300">
        <w:rPr>
          <w:rFonts w:asciiTheme="minorEastAsia" w:eastAsiaTheme="minorEastAsia" w:hAnsiTheme="minorEastAsia"/>
          <w:sz w:val="21"/>
          <w:lang w:val="en-GB"/>
        </w:rPr>
        <w:t>女士介绍了西班牙音乐在全球音乐排行榜上的统计数据。第四大代表地区是哥伦比亚。这是夏奇拉、J</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巴尔文和马卢</w:t>
      </w:r>
      <w:r w:rsidRPr="00991300">
        <w:rPr>
          <w:rFonts w:asciiTheme="minorEastAsia" w:eastAsiaTheme="minorEastAsia" w:hAnsiTheme="minorEastAsia" w:hint="eastAsia"/>
          <w:sz w:val="21"/>
          <w:lang w:val="en-GB"/>
        </w:rPr>
        <w:t>玛</w:t>
      </w:r>
      <w:r w:rsidRPr="00991300">
        <w:rPr>
          <w:rFonts w:asciiTheme="minorEastAsia" w:eastAsiaTheme="minorEastAsia" w:hAnsiTheme="minorEastAsia"/>
          <w:sz w:val="21"/>
          <w:lang w:val="en-GB"/>
        </w:rPr>
        <w:t>的故乡。以葡萄牙语和西班牙语为主的曲目约占Spotify全球50强曲目的15%至20%。在YouTube上，以葡萄牙语或西班牙语为特色的曲目视频平均占该平台每周全球音乐榜单的30</w:t>
      </w:r>
      <w:r w:rsidR="008130A5">
        <w:rPr>
          <w:rFonts w:asciiTheme="minorEastAsia" w:eastAsiaTheme="minorEastAsia" w:hAnsiTheme="minorEastAsia"/>
          <w:sz w:val="21"/>
          <w:lang w:val="en-GB"/>
        </w:rPr>
        <w:t>%</w:t>
      </w:r>
      <w:r w:rsidRPr="00991300">
        <w:rPr>
          <w:rFonts w:asciiTheme="minorEastAsia" w:eastAsiaTheme="minorEastAsia" w:hAnsiTheme="minorEastAsia"/>
          <w:sz w:val="21"/>
          <w:lang w:val="en-GB"/>
        </w:rPr>
        <w:t>。拉美艺</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在YouTube著名的十亿</w:t>
      </w:r>
      <w:r w:rsidRPr="00991300">
        <w:rPr>
          <w:rFonts w:asciiTheme="minorEastAsia" w:eastAsiaTheme="minorEastAsia" w:hAnsiTheme="minorEastAsia" w:hint="eastAsia"/>
          <w:sz w:val="21"/>
          <w:lang w:val="en-GB"/>
        </w:rPr>
        <w:t>观看</w:t>
      </w:r>
      <w:r w:rsidRPr="00991300">
        <w:rPr>
          <w:rFonts w:asciiTheme="minorEastAsia" w:eastAsiaTheme="minorEastAsia" w:hAnsiTheme="minorEastAsia"/>
          <w:sz w:val="21"/>
          <w:lang w:val="en-GB"/>
        </w:rPr>
        <w:t>俱乐部的所有作品中占30%。有65个以拉丁</w:t>
      </w:r>
      <w:r w:rsidRPr="00991300">
        <w:rPr>
          <w:rFonts w:asciiTheme="minorEastAsia" w:eastAsiaTheme="minorEastAsia" w:hAnsiTheme="minorEastAsia" w:hint="eastAsia"/>
          <w:sz w:val="21"/>
          <w:lang w:val="en-GB"/>
        </w:rPr>
        <w:t>艺人</w:t>
      </w:r>
      <w:r w:rsidRPr="00991300">
        <w:rPr>
          <w:rFonts w:asciiTheme="minorEastAsia" w:eastAsiaTheme="minorEastAsia" w:hAnsiTheme="minorEastAsia"/>
          <w:sz w:val="21"/>
          <w:lang w:val="en-GB"/>
        </w:rPr>
        <w:t>为主角的视频达到了10亿次的浏览量，包括《</w:t>
      </w:r>
      <w:r w:rsidRPr="00991300">
        <w:rPr>
          <w:rFonts w:asciiTheme="minorEastAsia" w:eastAsiaTheme="minorEastAsia" w:hAnsiTheme="minorEastAsia" w:hint="eastAsia"/>
          <w:sz w:val="21"/>
          <w:lang w:val="en-GB"/>
        </w:rPr>
        <w:t>慢慢来</w:t>
      </w:r>
      <w:r w:rsidRPr="00991300">
        <w:rPr>
          <w:rFonts w:asciiTheme="minorEastAsia" w:eastAsiaTheme="minorEastAsia" w:hAnsiTheme="minorEastAsia"/>
          <w:sz w:val="21"/>
          <w:lang w:val="en-GB"/>
        </w:rPr>
        <w:t>》，它是世界上</w:t>
      </w:r>
      <w:r w:rsidRPr="00991300">
        <w:rPr>
          <w:rFonts w:asciiTheme="minorEastAsia" w:eastAsiaTheme="minorEastAsia" w:hAnsiTheme="minorEastAsia" w:hint="eastAsia"/>
          <w:sz w:val="21"/>
          <w:lang w:val="en-GB"/>
        </w:rPr>
        <w:t>观看次数</w:t>
      </w:r>
      <w:r w:rsidRPr="00991300">
        <w:rPr>
          <w:rFonts w:asciiTheme="minorEastAsia" w:eastAsiaTheme="minorEastAsia" w:hAnsiTheme="minorEastAsia"/>
          <w:sz w:val="21"/>
          <w:lang w:val="en-GB"/>
        </w:rPr>
        <w:t>最高的视频。</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艺</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、作</w:t>
      </w:r>
      <w:r w:rsidRPr="00991300">
        <w:rPr>
          <w:rFonts w:asciiTheme="minorEastAsia" w:eastAsiaTheme="minorEastAsia" w:hAnsiTheme="minorEastAsia" w:hint="eastAsia"/>
          <w:sz w:val="21"/>
          <w:lang w:val="en-GB"/>
        </w:rPr>
        <w:t>者</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译者</w:t>
      </w:r>
      <w:r w:rsidRPr="00991300">
        <w:rPr>
          <w:rFonts w:asciiTheme="minorEastAsia" w:eastAsiaTheme="minorEastAsia" w:hAnsiTheme="minorEastAsia"/>
          <w:sz w:val="21"/>
          <w:lang w:val="en-GB"/>
        </w:rPr>
        <w:t>、表演者、企业家和文化专家</w:t>
      </w:r>
      <w:r w:rsidRPr="00991300">
        <w:rPr>
          <w:rFonts w:asciiTheme="minorEastAsia" w:eastAsiaTheme="minorEastAsia" w:hAnsiTheme="minorEastAsia" w:hint="eastAsia"/>
          <w:sz w:val="21"/>
          <w:lang w:val="en-GB"/>
        </w:rPr>
        <w:t>阿拉吉曼勋爵</w:t>
      </w:r>
      <w:r w:rsidRPr="00991300">
        <w:rPr>
          <w:rFonts w:asciiTheme="minorEastAsia" w:eastAsiaTheme="minorEastAsia" w:hAnsiTheme="minorEastAsia"/>
          <w:sz w:val="21"/>
          <w:lang w:val="en-GB"/>
        </w:rPr>
        <w:t>谈到了数字经济中的音乐市场，这在非洲也是高度繁荣的。他介绍了他</w:t>
      </w:r>
      <w:r w:rsidRPr="00991300">
        <w:rPr>
          <w:rFonts w:asciiTheme="minorEastAsia" w:eastAsiaTheme="minorEastAsia" w:hAnsiTheme="minorEastAsia" w:hint="eastAsia"/>
          <w:sz w:val="21"/>
          <w:lang w:val="en-GB"/>
        </w:rPr>
        <w:t>的《</w:t>
      </w:r>
      <w:r w:rsidRPr="00991300">
        <w:rPr>
          <w:rFonts w:asciiTheme="minorEastAsia" w:eastAsiaTheme="minorEastAsia" w:hAnsiTheme="minorEastAsia"/>
          <w:sz w:val="21"/>
          <w:lang w:val="en-GB"/>
        </w:rPr>
        <w:t>西非数字音乐市场研究</w:t>
      </w:r>
      <w:r w:rsidRPr="00991300">
        <w:rPr>
          <w:rFonts w:asciiTheme="minorEastAsia" w:eastAsiaTheme="minorEastAsia" w:hAnsiTheme="minorEastAsia" w:hint="eastAsia"/>
          <w:sz w:val="21"/>
          <w:lang w:val="en-GB"/>
        </w:rPr>
        <w:t>报告》（</w:t>
      </w:r>
      <w:r w:rsidRPr="00991300">
        <w:rPr>
          <w:rFonts w:asciiTheme="minorEastAsia" w:eastAsiaTheme="minorEastAsia" w:hAnsiTheme="minorEastAsia"/>
          <w:sz w:val="21"/>
          <w:lang w:val="en-GB"/>
        </w:rPr>
        <w:t>文件SCCR/41/6</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。这项研究是在一个非常特殊的背景下进行的，即2019</w:t>
      </w:r>
      <w:r w:rsidRPr="00991300">
        <w:rPr>
          <w:rFonts w:asciiTheme="minorEastAsia" w:eastAsiaTheme="minorEastAsia" w:hAnsiTheme="minorEastAsia" w:hint="eastAsia"/>
          <w:sz w:val="21"/>
          <w:lang w:val="en-GB"/>
        </w:rPr>
        <w:t>冠状病毒病</w:t>
      </w:r>
      <w:r w:rsidRPr="00991300">
        <w:rPr>
          <w:rFonts w:asciiTheme="minorEastAsia" w:eastAsiaTheme="minorEastAsia" w:hAnsiTheme="minorEastAsia"/>
          <w:sz w:val="21"/>
          <w:lang w:val="en-GB"/>
        </w:rPr>
        <w:t>大流行。这种背景使我们能够非常迅速地确定什么是</w:t>
      </w:r>
      <w:r w:rsidRPr="00991300">
        <w:rPr>
          <w:rFonts w:asciiTheme="minorEastAsia" w:eastAsiaTheme="minorEastAsia" w:hAnsiTheme="minorEastAsia" w:hint="eastAsia"/>
          <w:sz w:val="21"/>
          <w:lang w:val="en-GB"/>
        </w:rPr>
        <w:t>风险</w:t>
      </w:r>
      <w:r w:rsidRPr="00991300">
        <w:rPr>
          <w:rFonts w:asciiTheme="minorEastAsia" w:eastAsiaTheme="minorEastAsia" w:hAnsiTheme="minorEastAsia"/>
          <w:sz w:val="21"/>
          <w:lang w:val="en-GB"/>
        </w:rPr>
        <w:t>，什么是机会，特别是对音乐可能成为什么的总体看法。</w:t>
      </w:r>
      <w:r w:rsidRPr="00991300">
        <w:rPr>
          <w:rFonts w:asciiTheme="minorEastAsia" w:eastAsiaTheme="minorEastAsia" w:hAnsiTheme="minorEastAsia" w:hint="eastAsia"/>
          <w:sz w:val="21"/>
          <w:lang w:val="en-GB"/>
        </w:rPr>
        <w:t>对于</w:t>
      </w:r>
      <w:r w:rsidRPr="00991300">
        <w:rPr>
          <w:rFonts w:asciiTheme="minorEastAsia" w:eastAsiaTheme="minorEastAsia" w:hAnsiTheme="minorEastAsia"/>
          <w:sz w:val="21"/>
          <w:lang w:val="en-GB"/>
        </w:rPr>
        <w:t>非洲数字音乐</w:t>
      </w:r>
      <w:r w:rsidRPr="00991300">
        <w:rPr>
          <w:rFonts w:asciiTheme="minorEastAsia" w:eastAsiaTheme="minorEastAsia" w:hAnsiTheme="minorEastAsia" w:hint="eastAsia"/>
          <w:sz w:val="21"/>
          <w:lang w:val="en-GB"/>
        </w:rPr>
        <w:t>来说</w:t>
      </w:r>
      <w:r w:rsidRPr="00991300">
        <w:rPr>
          <w:rFonts w:asciiTheme="minorEastAsia" w:eastAsiaTheme="minorEastAsia" w:hAnsiTheme="minorEastAsia"/>
          <w:sz w:val="21"/>
          <w:lang w:val="en-GB"/>
        </w:rPr>
        <w:t>，作者、利益</w:t>
      </w:r>
      <w:r w:rsidRPr="00991300">
        <w:rPr>
          <w:rFonts w:asciiTheme="minorEastAsia" w:eastAsiaTheme="minorEastAsia" w:hAnsiTheme="minorEastAsia" w:hint="eastAsia"/>
          <w:sz w:val="21"/>
          <w:lang w:val="en-GB"/>
        </w:rPr>
        <w:t>攸关方</w:t>
      </w:r>
      <w:r w:rsidRPr="00991300">
        <w:rPr>
          <w:rFonts w:asciiTheme="minorEastAsia" w:eastAsiaTheme="minorEastAsia" w:hAnsiTheme="minorEastAsia"/>
          <w:sz w:val="21"/>
          <w:lang w:val="en-GB"/>
        </w:rPr>
        <w:t>、广播</w:t>
      </w:r>
      <w:r w:rsidRPr="00991300">
        <w:rPr>
          <w:rFonts w:asciiTheme="minorEastAsia" w:eastAsiaTheme="minorEastAsia" w:hAnsiTheme="minorEastAsia" w:hint="eastAsia"/>
          <w:sz w:val="21"/>
          <w:lang w:val="en-GB"/>
        </w:rPr>
        <w:t>电台</w:t>
      </w:r>
      <w:r w:rsidRPr="00991300">
        <w:rPr>
          <w:rFonts w:asciiTheme="minorEastAsia" w:eastAsiaTheme="minorEastAsia" w:hAnsiTheme="minorEastAsia"/>
          <w:sz w:val="21"/>
          <w:lang w:val="en-GB"/>
        </w:rPr>
        <w:t>、电视</w:t>
      </w:r>
      <w:r w:rsidRPr="00991300">
        <w:rPr>
          <w:rFonts w:asciiTheme="minorEastAsia" w:eastAsiaTheme="minorEastAsia" w:hAnsiTheme="minorEastAsia" w:hint="eastAsia"/>
          <w:sz w:val="21"/>
          <w:lang w:val="en-GB"/>
        </w:rPr>
        <w:t>台</w:t>
      </w:r>
      <w:r w:rsidRPr="00991300">
        <w:rPr>
          <w:rFonts w:asciiTheme="minorEastAsia" w:eastAsiaTheme="minorEastAsia" w:hAnsiTheme="minorEastAsia"/>
          <w:sz w:val="21"/>
          <w:lang w:val="en-GB"/>
        </w:rPr>
        <w:t>和其他</w:t>
      </w:r>
      <w:r w:rsidRPr="00991300">
        <w:rPr>
          <w:rFonts w:asciiTheme="minorEastAsia" w:eastAsiaTheme="minorEastAsia" w:hAnsiTheme="minorEastAsia" w:hint="eastAsia"/>
          <w:sz w:val="21"/>
          <w:lang w:val="en-GB"/>
        </w:rPr>
        <w:t>使用者</w:t>
      </w:r>
      <w:r w:rsidRPr="00991300">
        <w:rPr>
          <w:rFonts w:asciiTheme="minorEastAsia" w:eastAsiaTheme="minorEastAsia" w:hAnsiTheme="minorEastAsia"/>
          <w:sz w:val="21"/>
          <w:lang w:val="en-GB"/>
        </w:rPr>
        <w:t>是价值链的重要合作伙伴。因为有了互联网，就有了支付手段，就音乐运作的生态系统而言，这是最具渗透力的。通过手机、</w:t>
      </w:r>
      <w:r w:rsidRPr="00991300">
        <w:rPr>
          <w:rFonts w:asciiTheme="minorEastAsia" w:eastAsiaTheme="minorEastAsia" w:hAnsiTheme="minorEastAsia" w:hint="eastAsia"/>
          <w:sz w:val="21"/>
          <w:lang w:val="en-GB"/>
        </w:rPr>
        <w:t>手机</w:t>
      </w:r>
      <w:r w:rsidRPr="00991300">
        <w:rPr>
          <w:rFonts w:asciiTheme="minorEastAsia" w:eastAsiaTheme="minorEastAsia" w:hAnsiTheme="minorEastAsia"/>
          <w:sz w:val="21"/>
          <w:lang w:val="en-GB"/>
        </w:rPr>
        <w:t>银行</w:t>
      </w:r>
      <w:r w:rsidRPr="00991300">
        <w:rPr>
          <w:rFonts w:asciiTheme="minorEastAsia" w:eastAsiaTheme="minorEastAsia" w:hAnsiTheme="minorEastAsia" w:hint="eastAsia"/>
          <w:sz w:val="21"/>
          <w:lang w:val="en-GB"/>
        </w:rPr>
        <w:t>来</w:t>
      </w:r>
      <w:r w:rsidRPr="00991300">
        <w:rPr>
          <w:rFonts w:asciiTheme="minorEastAsia" w:eastAsiaTheme="minorEastAsia" w:hAnsiTheme="minorEastAsia"/>
          <w:sz w:val="21"/>
          <w:lang w:val="en-GB"/>
        </w:rPr>
        <w:t>控制支付点，使这些利益</w:t>
      </w:r>
      <w:r w:rsidRPr="00991300">
        <w:rPr>
          <w:rFonts w:asciiTheme="minorEastAsia" w:eastAsiaTheme="minorEastAsia" w:hAnsiTheme="minorEastAsia" w:hint="eastAsia"/>
          <w:sz w:val="21"/>
          <w:lang w:val="en-GB"/>
        </w:rPr>
        <w:t>攸关方</w:t>
      </w:r>
      <w:r w:rsidRPr="00991300">
        <w:rPr>
          <w:rFonts w:asciiTheme="minorEastAsia" w:eastAsiaTheme="minorEastAsia" w:hAnsiTheme="minorEastAsia"/>
          <w:sz w:val="21"/>
          <w:lang w:val="en-GB"/>
        </w:rPr>
        <w:t>拥有</w:t>
      </w:r>
      <w:r w:rsidRPr="00991300">
        <w:rPr>
          <w:rFonts w:asciiTheme="minorEastAsia" w:eastAsiaTheme="minorEastAsia" w:hAnsiTheme="minorEastAsia" w:hint="eastAsia"/>
          <w:sz w:val="21"/>
          <w:lang w:val="en-GB"/>
        </w:rPr>
        <w:t>了</w:t>
      </w:r>
      <w:r w:rsidRPr="00991300">
        <w:rPr>
          <w:rFonts w:asciiTheme="minorEastAsia" w:eastAsiaTheme="minorEastAsia" w:hAnsiTheme="minorEastAsia"/>
          <w:sz w:val="21"/>
          <w:lang w:val="en-GB"/>
        </w:rPr>
        <w:t>客户</w:t>
      </w:r>
      <w:r w:rsidRPr="00991300">
        <w:rPr>
          <w:rFonts w:asciiTheme="minorEastAsia" w:eastAsiaTheme="minorEastAsia" w:hAnsiTheme="minorEastAsia" w:hint="eastAsia"/>
          <w:sz w:val="21"/>
          <w:lang w:val="en-GB"/>
        </w:rPr>
        <w:t>加用户的组合</w:t>
      </w:r>
      <w:r w:rsidRPr="00991300">
        <w:rPr>
          <w:rFonts w:asciiTheme="minorEastAsia" w:eastAsiaTheme="minorEastAsia" w:hAnsiTheme="minorEastAsia"/>
          <w:sz w:val="21"/>
          <w:lang w:val="en-GB"/>
        </w:rPr>
        <w:t>，使音乐</w:t>
      </w:r>
      <w:r w:rsidRPr="00991300">
        <w:rPr>
          <w:rFonts w:asciiTheme="minorEastAsia" w:eastAsiaTheme="minorEastAsia" w:hAnsiTheme="minorEastAsia" w:hint="eastAsia"/>
          <w:sz w:val="21"/>
          <w:lang w:val="en-GB"/>
        </w:rPr>
        <w:t>能够得</w:t>
      </w:r>
      <w:r w:rsidRPr="00991300">
        <w:rPr>
          <w:rFonts w:asciiTheme="minorEastAsia" w:eastAsiaTheme="minorEastAsia" w:hAnsiTheme="minorEastAsia"/>
          <w:sz w:val="21"/>
          <w:lang w:val="en-GB"/>
        </w:rPr>
        <w:t>到传播。广播公司、电台和电视台与这些平台在地方一级进行合作。在非洲国家，这些部门有很多利益</w:t>
      </w:r>
      <w:r w:rsidRPr="00991300">
        <w:rPr>
          <w:rFonts w:asciiTheme="minorEastAsia" w:eastAsiaTheme="minorEastAsia" w:hAnsiTheme="minorEastAsia" w:hint="eastAsia"/>
          <w:sz w:val="21"/>
          <w:lang w:val="en-GB"/>
        </w:rPr>
        <w:t>攸关方，</w:t>
      </w:r>
      <w:r w:rsidRPr="00991300">
        <w:rPr>
          <w:rFonts w:asciiTheme="minorEastAsia" w:eastAsiaTheme="minorEastAsia" w:hAnsiTheme="minorEastAsia"/>
          <w:sz w:val="21"/>
          <w:lang w:val="en-GB"/>
        </w:rPr>
        <w:t>可以帮助制作</w:t>
      </w:r>
      <w:r w:rsidRPr="00991300">
        <w:rPr>
          <w:rFonts w:asciiTheme="minorEastAsia" w:eastAsiaTheme="minorEastAsia" w:hAnsiTheme="minorEastAsia" w:hint="eastAsia"/>
          <w:sz w:val="21"/>
          <w:lang w:val="en-GB"/>
        </w:rPr>
        <w:t>者</w:t>
      </w:r>
      <w:r w:rsidRPr="00991300">
        <w:rPr>
          <w:rFonts w:asciiTheme="minorEastAsia" w:eastAsiaTheme="minorEastAsia" w:hAnsiTheme="minorEastAsia"/>
          <w:sz w:val="21"/>
          <w:lang w:val="en-GB"/>
        </w:rPr>
        <w:t>和艺</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获得更多的</w:t>
      </w:r>
      <w:r w:rsidRPr="00991300">
        <w:rPr>
          <w:rFonts w:asciiTheme="minorEastAsia" w:eastAsiaTheme="minorEastAsia" w:hAnsiTheme="minorEastAsia" w:hint="eastAsia"/>
          <w:sz w:val="21"/>
          <w:lang w:val="en-GB"/>
        </w:rPr>
        <w:t>可见</w:t>
      </w:r>
      <w:r w:rsidRPr="00991300">
        <w:rPr>
          <w:rFonts w:asciiTheme="minorEastAsia" w:eastAsiaTheme="minorEastAsia" w:hAnsiTheme="minorEastAsia"/>
          <w:sz w:val="21"/>
          <w:lang w:val="en-GB"/>
        </w:rPr>
        <w:t>度，在一个难以进入国际平台的大陆上获得更高的知名度。该报告</w:t>
      </w:r>
      <w:r w:rsidRPr="00991300">
        <w:rPr>
          <w:rFonts w:asciiTheme="minorEastAsia" w:eastAsiaTheme="minorEastAsia" w:hAnsiTheme="minorEastAsia" w:hint="eastAsia"/>
          <w:sz w:val="21"/>
          <w:lang w:val="en-GB"/>
        </w:rPr>
        <w:t>中收集的内容同样</w:t>
      </w:r>
      <w:r w:rsidRPr="00991300">
        <w:rPr>
          <w:rFonts w:asciiTheme="minorEastAsia" w:eastAsiaTheme="minorEastAsia" w:hAnsiTheme="minorEastAsia"/>
          <w:sz w:val="21"/>
          <w:lang w:val="en-GB"/>
        </w:rPr>
        <w:t>显示了集体管理组织的作用。</w:t>
      </w:r>
      <w:r w:rsidRPr="00991300">
        <w:rPr>
          <w:rFonts w:asciiTheme="minorEastAsia" w:eastAsiaTheme="minorEastAsia" w:hAnsiTheme="minorEastAsia" w:hint="eastAsia"/>
          <w:sz w:val="21"/>
          <w:lang w:val="en-GB"/>
        </w:rPr>
        <w:t>集体管理组织</w:t>
      </w:r>
      <w:r w:rsidRPr="00991300">
        <w:rPr>
          <w:rFonts w:asciiTheme="minorEastAsia" w:eastAsiaTheme="minorEastAsia" w:hAnsiTheme="minorEastAsia"/>
          <w:sz w:val="21"/>
          <w:lang w:val="en-GB"/>
        </w:rPr>
        <w:t>可以使艺</w:t>
      </w:r>
      <w:r w:rsidRPr="00991300">
        <w:rPr>
          <w:rFonts w:asciiTheme="minorEastAsia" w:eastAsiaTheme="minorEastAsia" w:hAnsiTheme="minorEastAsia" w:hint="eastAsia"/>
          <w:sz w:val="21"/>
          <w:lang w:val="en-GB"/>
        </w:rPr>
        <w:t>人有能力</w:t>
      </w:r>
      <w:r w:rsidRPr="00991300">
        <w:rPr>
          <w:rFonts w:asciiTheme="minorEastAsia" w:eastAsiaTheme="minorEastAsia" w:hAnsiTheme="minorEastAsia"/>
          <w:sz w:val="21"/>
          <w:lang w:val="en-GB"/>
        </w:rPr>
        <w:t>收集数据并获得认可，</w:t>
      </w:r>
      <w:r w:rsidRPr="00991300">
        <w:rPr>
          <w:rFonts w:asciiTheme="minorEastAsia" w:eastAsiaTheme="minorEastAsia" w:hAnsiTheme="minorEastAsia" w:hint="eastAsia"/>
          <w:sz w:val="21"/>
          <w:lang w:val="en-GB"/>
        </w:rPr>
        <w:t>这随后</w:t>
      </w:r>
      <w:r w:rsidRPr="00991300">
        <w:rPr>
          <w:rFonts w:asciiTheme="minorEastAsia" w:eastAsiaTheme="minorEastAsia" w:hAnsiTheme="minorEastAsia"/>
          <w:sz w:val="21"/>
          <w:lang w:val="en-GB"/>
        </w:rPr>
        <w:t>可以用来影响音乐的传播方式。他强调，在非洲，主要的挑战是缺乏对人力资本的培训，缺乏对</w:t>
      </w:r>
      <w:r w:rsidRPr="00991300">
        <w:rPr>
          <w:rFonts w:asciiTheme="minorEastAsia" w:eastAsiaTheme="minorEastAsia" w:hAnsiTheme="minorEastAsia" w:hint="eastAsia"/>
          <w:sz w:val="21"/>
          <w:lang w:val="en-GB"/>
        </w:rPr>
        <w:t>技术性行话</w:t>
      </w:r>
      <w:r w:rsidRPr="00991300">
        <w:rPr>
          <w:rFonts w:asciiTheme="minorEastAsia" w:eastAsiaTheme="minorEastAsia" w:hAnsiTheme="minorEastAsia"/>
          <w:sz w:val="21"/>
          <w:lang w:val="en-GB"/>
        </w:rPr>
        <w:t>的理解和控制，而</w:t>
      </w:r>
      <w:r w:rsidRPr="00991300">
        <w:rPr>
          <w:rFonts w:asciiTheme="minorEastAsia" w:eastAsiaTheme="minorEastAsia" w:hAnsiTheme="minorEastAsia" w:hint="eastAsia"/>
          <w:sz w:val="21"/>
          <w:lang w:val="en-GB"/>
        </w:rPr>
        <w:t>技术性行话</w:t>
      </w:r>
      <w:r w:rsidRPr="00991300">
        <w:rPr>
          <w:rFonts w:asciiTheme="minorEastAsia" w:eastAsiaTheme="minorEastAsia" w:hAnsiTheme="minorEastAsia"/>
          <w:sz w:val="21"/>
          <w:lang w:val="en-GB"/>
        </w:rPr>
        <w:t>可以使利益</w:t>
      </w:r>
      <w:r w:rsidRPr="00991300">
        <w:rPr>
          <w:rFonts w:asciiTheme="minorEastAsia" w:eastAsiaTheme="minorEastAsia" w:hAnsiTheme="minorEastAsia" w:hint="eastAsia"/>
          <w:sz w:val="21"/>
          <w:lang w:val="en-GB"/>
        </w:rPr>
        <w:t>攸关方</w:t>
      </w:r>
      <w:r w:rsidRPr="00991300">
        <w:rPr>
          <w:rFonts w:asciiTheme="minorEastAsia" w:eastAsiaTheme="minorEastAsia" w:hAnsiTheme="minorEastAsia"/>
          <w:sz w:val="21"/>
          <w:lang w:val="en-GB"/>
        </w:rPr>
        <w:t>、艺</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和制作</w:t>
      </w:r>
      <w:r w:rsidRPr="00991300">
        <w:rPr>
          <w:rFonts w:asciiTheme="minorEastAsia" w:eastAsiaTheme="minorEastAsia" w:hAnsiTheme="minorEastAsia" w:hint="eastAsia"/>
          <w:sz w:val="21"/>
          <w:lang w:val="en-GB"/>
        </w:rPr>
        <w:t>者</w:t>
      </w:r>
      <w:r w:rsidRPr="00991300">
        <w:rPr>
          <w:rFonts w:asciiTheme="minorEastAsia" w:eastAsiaTheme="minorEastAsia" w:hAnsiTheme="minorEastAsia"/>
          <w:sz w:val="21"/>
          <w:lang w:val="en-GB"/>
        </w:rPr>
        <w:t>了解数字市场的运作方式。报告还谈到了所谓的价值差距。这是一个在非洲相当普遍的现象。他指出，非洲大陆是一个电信</w:t>
      </w:r>
      <w:r w:rsidRPr="00991300">
        <w:rPr>
          <w:rFonts w:asciiTheme="minorEastAsia" w:eastAsiaTheme="minorEastAsia" w:hAnsiTheme="minorEastAsia" w:hint="eastAsia"/>
          <w:sz w:val="21"/>
          <w:lang w:val="en-GB"/>
        </w:rPr>
        <w:t>在</w:t>
      </w:r>
      <w:r w:rsidRPr="00991300">
        <w:rPr>
          <w:rFonts w:asciiTheme="minorEastAsia" w:eastAsiaTheme="minorEastAsia" w:hAnsiTheme="minorEastAsia"/>
          <w:sz w:val="21"/>
          <w:lang w:val="en-GB"/>
        </w:rPr>
        <w:t>全面发展的大陆。</w:t>
      </w:r>
      <w:r w:rsidRPr="00991300">
        <w:rPr>
          <w:rFonts w:asciiTheme="minorEastAsia" w:eastAsiaTheme="minorEastAsia" w:hAnsiTheme="minorEastAsia" w:hint="eastAsia"/>
          <w:sz w:val="21"/>
          <w:lang w:val="en-GB"/>
        </w:rPr>
        <w:t>阿拉吉曼</w:t>
      </w:r>
      <w:r w:rsidRPr="00991300">
        <w:rPr>
          <w:rFonts w:asciiTheme="minorEastAsia" w:eastAsiaTheme="minorEastAsia" w:hAnsiTheme="minorEastAsia"/>
          <w:sz w:val="21"/>
          <w:lang w:val="en-GB"/>
        </w:rPr>
        <w:t>勋爵感谢秘书处</w:t>
      </w:r>
      <w:r w:rsidRPr="00991300">
        <w:rPr>
          <w:rFonts w:asciiTheme="minorEastAsia" w:eastAsiaTheme="minorEastAsia" w:hAnsiTheme="minorEastAsia" w:hint="eastAsia"/>
          <w:sz w:val="21"/>
          <w:lang w:val="en-GB"/>
        </w:rPr>
        <w:t>给予</w:t>
      </w:r>
      <w:r w:rsidRPr="00991300">
        <w:rPr>
          <w:rFonts w:asciiTheme="minorEastAsia" w:eastAsiaTheme="minorEastAsia" w:hAnsiTheme="minorEastAsia"/>
          <w:sz w:val="21"/>
          <w:lang w:val="en-GB"/>
        </w:rPr>
        <w:t>他</w:t>
      </w:r>
      <w:r w:rsidRPr="00991300">
        <w:rPr>
          <w:rFonts w:asciiTheme="minorEastAsia" w:eastAsiaTheme="minorEastAsia" w:hAnsiTheme="minorEastAsia" w:hint="eastAsia"/>
          <w:sz w:val="21"/>
          <w:lang w:val="en-GB"/>
        </w:rPr>
        <w:t>支持</w:t>
      </w:r>
      <w:r w:rsidRPr="00991300">
        <w:rPr>
          <w:rFonts w:asciiTheme="minorEastAsia" w:eastAsiaTheme="minorEastAsia" w:hAnsiTheme="minorEastAsia"/>
          <w:sz w:val="21"/>
          <w:lang w:val="en-GB"/>
        </w:rPr>
        <w:t>，并就该项目交流了意见。</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hint="eastAsia"/>
          <w:sz w:val="21"/>
          <w:lang w:val="en-GB"/>
        </w:rPr>
        <w:t>伊雷妮·卡尔博利</w:t>
      </w:r>
      <w:r w:rsidRPr="00991300">
        <w:rPr>
          <w:rFonts w:asciiTheme="minorEastAsia" w:eastAsiaTheme="minorEastAsia" w:hAnsiTheme="minorEastAsia"/>
          <w:sz w:val="21"/>
          <w:lang w:val="en-GB"/>
        </w:rPr>
        <w:t>女士和</w:t>
      </w:r>
      <w:r w:rsidRPr="00991300">
        <w:rPr>
          <w:rFonts w:asciiTheme="minorEastAsia" w:eastAsiaTheme="minorEastAsia" w:hAnsiTheme="minorEastAsia" w:hint="eastAsia"/>
          <w:sz w:val="21"/>
          <w:lang w:val="en-GB"/>
        </w:rPr>
        <w:t>黄佐之</w:t>
      </w:r>
      <w:r w:rsidRPr="00991300">
        <w:rPr>
          <w:rFonts w:asciiTheme="minorEastAsia" w:eastAsiaTheme="minorEastAsia" w:hAnsiTheme="minorEastAsia"/>
          <w:sz w:val="21"/>
          <w:lang w:val="en-GB"/>
        </w:rPr>
        <w:t>先生介绍了</w:t>
      </w:r>
      <w:r w:rsidRPr="00991300">
        <w:rPr>
          <w:rFonts w:asciiTheme="minorEastAsia" w:eastAsiaTheme="minorEastAsia" w:hAnsiTheme="minorEastAsia" w:hint="eastAsia"/>
          <w:sz w:val="21"/>
          <w:lang w:val="en-GB"/>
        </w:rPr>
        <w:t>其《</w:t>
      </w:r>
      <w:r w:rsidRPr="00991300">
        <w:rPr>
          <w:rFonts w:asciiTheme="minorEastAsia" w:eastAsiaTheme="minorEastAsia" w:hAnsiTheme="minorEastAsia"/>
          <w:sz w:val="21"/>
          <w:lang w:val="en-GB"/>
        </w:rPr>
        <w:t>亚洲在线音乐市场和主要商业模式报告</w:t>
      </w:r>
      <w:r w:rsidRPr="00991300">
        <w:rPr>
          <w:rFonts w:asciiTheme="minorEastAsia" w:eastAsiaTheme="minorEastAsia" w:hAnsiTheme="minorEastAsia" w:hint="eastAsia"/>
          <w:sz w:val="21"/>
          <w:lang w:val="en-GB"/>
        </w:rPr>
        <w:t>》（文件</w:t>
      </w:r>
      <w:r w:rsidRPr="00991300">
        <w:rPr>
          <w:rFonts w:asciiTheme="minorEastAsia" w:eastAsiaTheme="minorEastAsia" w:hAnsiTheme="minorEastAsia"/>
          <w:sz w:val="21"/>
          <w:lang w:val="en-GB"/>
        </w:rPr>
        <w:t>SCCR/41/7</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。他们讨论了亚洲的音乐营销和商业模式，概述了总体趋势。</w:t>
      </w:r>
      <w:r w:rsidRPr="00991300">
        <w:rPr>
          <w:rFonts w:asciiTheme="minorEastAsia" w:eastAsiaTheme="minorEastAsia" w:hAnsiTheme="minorEastAsia" w:hint="eastAsia"/>
          <w:sz w:val="21"/>
          <w:lang w:val="en-GB"/>
        </w:rPr>
        <w:t>卡尔博利</w:t>
      </w:r>
      <w:r w:rsidRPr="00991300">
        <w:rPr>
          <w:rFonts w:asciiTheme="minorEastAsia" w:eastAsiaTheme="minorEastAsia" w:hAnsiTheme="minorEastAsia"/>
          <w:sz w:val="21"/>
          <w:lang w:val="en-GB"/>
        </w:rPr>
        <w:t>女士</w:t>
      </w:r>
      <w:r w:rsidRPr="00991300">
        <w:rPr>
          <w:rFonts w:asciiTheme="minorEastAsia" w:eastAsiaTheme="minorEastAsia" w:hAnsiTheme="minorEastAsia" w:hint="eastAsia"/>
          <w:sz w:val="21"/>
          <w:lang w:val="en-GB"/>
        </w:rPr>
        <w:t>首先介绍演示报告</w:t>
      </w:r>
      <w:r w:rsidRPr="00991300">
        <w:rPr>
          <w:rFonts w:asciiTheme="minorEastAsia" w:eastAsiaTheme="minorEastAsia" w:hAnsiTheme="minorEastAsia"/>
          <w:sz w:val="21"/>
          <w:lang w:val="en-GB"/>
        </w:rPr>
        <w:t>的第一部分，涉及亚洲在线音乐的崛起和发展，</w:t>
      </w:r>
      <w:r w:rsidRPr="00991300">
        <w:rPr>
          <w:rFonts w:asciiTheme="minorEastAsia" w:eastAsiaTheme="minorEastAsia" w:hAnsiTheme="minorEastAsia" w:hint="eastAsia"/>
          <w:sz w:val="21"/>
          <w:lang w:val="en-GB"/>
        </w:rPr>
        <w:t>黄</w:t>
      </w:r>
      <w:r w:rsidRPr="00991300">
        <w:rPr>
          <w:rFonts w:asciiTheme="minorEastAsia" w:eastAsiaTheme="minorEastAsia" w:hAnsiTheme="minorEastAsia"/>
          <w:sz w:val="21"/>
          <w:lang w:val="en-GB"/>
        </w:rPr>
        <w:t>先生</w:t>
      </w:r>
      <w:r w:rsidRPr="00991300">
        <w:rPr>
          <w:rFonts w:asciiTheme="minorEastAsia" w:eastAsiaTheme="minorEastAsia" w:hAnsiTheme="minorEastAsia" w:hint="eastAsia"/>
          <w:sz w:val="21"/>
          <w:lang w:val="en-GB"/>
        </w:rPr>
        <w:t>介绍了演示报告</w:t>
      </w:r>
      <w:r w:rsidRPr="00991300">
        <w:rPr>
          <w:rFonts w:asciiTheme="minorEastAsia" w:eastAsiaTheme="minorEastAsia" w:hAnsiTheme="minorEastAsia"/>
          <w:sz w:val="21"/>
          <w:lang w:val="en-GB"/>
        </w:rPr>
        <w:t>的第二部分，涉及在线音乐在亚洲的影响。</w:t>
      </w:r>
      <w:r w:rsidRPr="00991300">
        <w:rPr>
          <w:rFonts w:asciiTheme="minorEastAsia" w:eastAsiaTheme="minorEastAsia" w:hAnsiTheme="minorEastAsia" w:hint="eastAsia"/>
          <w:sz w:val="21"/>
          <w:lang w:val="en-GB"/>
        </w:rPr>
        <w:t>卡尔博利</w:t>
      </w:r>
      <w:r w:rsidRPr="00991300">
        <w:rPr>
          <w:rFonts w:asciiTheme="minorEastAsia" w:eastAsiaTheme="minorEastAsia" w:hAnsiTheme="minorEastAsia"/>
          <w:sz w:val="21"/>
          <w:lang w:val="en-GB"/>
        </w:rPr>
        <w:t>女士</w:t>
      </w:r>
      <w:r w:rsidRPr="00991300">
        <w:rPr>
          <w:rFonts w:asciiTheme="minorEastAsia" w:eastAsiaTheme="minorEastAsia" w:hAnsiTheme="minorEastAsia" w:hint="eastAsia"/>
          <w:sz w:val="21"/>
          <w:lang w:val="en-GB"/>
        </w:rPr>
        <w:t>指出</w:t>
      </w:r>
      <w:r w:rsidRPr="00991300">
        <w:rPr>
          <w:rFonts w:asciiTheme="minorEastAsia" w:eastAsiaTheme="minorEastAsia" w:hAnsiTheme="minorEastAsia"/>
          <w:sz w:val="21"/>
          <w:lang w:val="en-GB"/>
        </w:rPr>
        <w:t>，亚洲是音乐消费和收入增长的最大地区之一。它是2021年收入增长的第二个地区，互联网基础设施和移动连接基础设施也在成倍增长；根据各国的发展水平，互联网普及率从95%到60%以上不等，整个地区的智能手机数量在</w:t>
      </w:r>
      <w:r w:rsidRPr="00991300">
        <w:rPr>
          <w:rFonts w:asciiTheme="minorEastAsia" w:eastAsiaTheme="minorEastAsia" w:hAnsiTheme="minorEastAsia" w:hint="eastAsia"/>
          <w:sz w:val="21"/>
          <w:lang w:val="en-GB"/>
        </w:rPr>
        <w:t>不断</w:t>
      </w:r>
      <w:r w:rsidRPr="00991300">
        <w:rPr>
          <w:rFonts w:asciiTheme="minorEastAsia" w:eastAsiaTheme="minorEastAsia" w:hAnsiTheme="minorEastAsia"/>
          <w:sz w:val="21"/>
          <w:lang w:val="en-GB"/>
        </w:rPr>
        <w:t>增长，同时手机数量实际上超过了人口数量。</w:t>
      </w:r>
      <w:r w:rsidRPr="00991300">
        <w:rPr>
          <w:rFonts w:asciiTheme="minorEastAsia" w:eastAsiaTheme="minorEastAsia" w:hAnsiTheme="minorEastAsia" w:hint="eastAsia"/>
          <w:sz w:val="21"/>
          <w:lang w:val="en-GB"/>
        </w:rPr>
        <w:t>这</w:t>
      </w:r>
      <w:r w:rsidRPr="00991300">
        <w:rPr>
          <w:rFonts w:asciiTheme="minorEastAsia" w:eastAsiaTheme="minorEastAsia" w:hAnsiTheme="minorEastAsia"/>
          <w:sz w:val="21"/>
          <w:lang w:val="en-GB"/>
        </w:rPr>
        <w:t>可能会影响到带宽</w:t>
      </w:r>
      <w:r w:rsidRPr="00991300">
        <w:rPr>
          <w:rFonts w:asciiTheme="minorEastAsia" w:eastAsiaTheme="minorEastAsia" w:hAnsiTheme="minorEastAsia" w:hint="eastAsia"/>
          <w:sz w:val="21"/>
          <w:lang w:val="en-GB"/>
        </w:rPr>
        <w:t>和</w:t>
      </w:r>
      <w:r w:rsidRPr="00991300">
        <w:rPr>
          <w:rFonts w:asciiTheme="minorEastAsia" w:eastAsiaTheme="minorEastAsia" w:hAnsiTheme="minorEastAsia"/>
          <w:sz w:val="21"/>
          <w:lang w:val="en-GB"/>
        </w:rPr>
        <w:t>没有智能手机</w:t>
      </w:r>
      <w:r w:rsidRPr="00991300">
        <w:rPr>
          <w:rFonts w:asciiTheme="minorEastAsia" w:eastAsiaTheme="minorEastAsia" w:hAnsiTheme="minorEastAsia" w:hint="eastAsia"/>
          <w:sz w:val="21"/>
          <w:lang w:val="en-GB"/>
        </w:rPr>
        <w:t>的情况下，用</w:t>
      </w:r>
      <w:r w:rsidRPr="00991300">
        <w:rPr>
          <w:rFonts w:asciiTheme="minorEastAsia" w:eastAsiaTheme="minorEastAsia" w:hAnsiTheme="minorEastAsia"/>
          <w:sz w:val="21"/>
          <w:lang w:val="en-GB"/>
        </w:rPr>
        <w:t>手机下载大</w:t>
      </w:r>
      <w:r w:rsidRPr="00991300">
        <w:rPr>
          <w:rFonts w:asciiTheme="minorEastAsia" w:eastAsiaTheme="minorEastAsia" w:hAnsiTheme="minorEastAsia" w:hint="eastAsia"/>
          <w:sz w:val="21"/>
          <w:lang w:val="en-GB"/>
        </w:rPr>
        <w:t>体量</w:t>
      </w:r>
      <w:r w:rsidRPr="00991300">
        <w:rPr>
          <w:rFonts w:asciiTheme="minorEastAsia" w:eastAsiaTheme="minorEastAsia" w:hAnsiTheme="minorEastAsia"/>
          <w:sz w:val="21"/>
          <w:lang w:val="en-GB"/>
        </w:rPr>
        <w:t>视频的能力。另一个需要考虑的事实是，该地区绝大多数的</w:t>
      </w:r>
      <w:r w:rsidRPr="00991300">
        <w:rPr>
          <w:rFonts w:asciiTheme="minorEastAsia" w:eastAsiaTheme="minorEastAsia" w:hAnsiTheme="minorEastAsia" w:hint="eastAsia"/>
          <w:sz w:val="21"/>
          <w:lang w:val="en-GB"/>
        </w:rPr>
        <w:t>网络接入</w:t>
      </w:r>
      <w:r w:rsidRPr="00991300">
        <w:rPr>
          <w:rFonts w:asciiTheme="minorEastAsia" w:eastAsiaTheme="minorEastAsia" w:hAnsiTheme="minorEastAsia"/>
          <w:sz w:val="21"/>
          <w:lang w:val="en-GB"/>
        </w:rPr>
        <w:t>都是预付费的，在发展中国家和新兴市场，要获得银行服务更加困难。预付</w:t>
      </w:r>
      <w:r w:rsidRPr="00991300">
        <w:rPr>
          <w:rFonts w:asciiTheme="minorEastAsia" w:eastAsiaTheme="minorEastAsia" w:hAnsiTheme="minorEastAsia" w:hint="eastAsia"/>
          <w:sz w:val="21"/>
          <w:lang w:val="en-GB"/>
        </w:rPr>
        <w:t>费</w:t>
      </w:r>
      <w:r w:rsidRPr="00991300">
        <w:rPr>
          <w:rFonts w:asciiTheme="minorEastAsia" w:eastAsiaTheme="minorEastAsia" w:hAnsiTheme="minorEastAsia"/>
          <w:sz w:val="21"/>
          <w:lang w:val="en-GB"/>
        </w:rPr>
        <w:t>电话更普遍，但通过预付</w:t>
      </w:r>
      <w:r w:rsidRPr="00991300">
        <w:rPr>
          <w:rFonts w:asciiTheme="minorEastAsia" w:eastAsiaTheme="minorEastAsia" w:hAnsiTheme="minorEastAsia" w:hint="eastAsia"/>
          <w:sz w:val="21"/>
          <w:lang w:val="en-GB"/>
        </w:rPr>
        <w:t>费</w:t>
      </w:r>
      <w:r w:rsidRPr="00991300">
        <w:rPr>
          <w:rFonts w:asciiTheme="minorEastAsia" w:eastAsiaTheme="minorEastAsia" w:hAnsiTheme="minorEastAsia"/>
          <w:sz w:val="21"/>
          <w:lang w:val="en-GB"/>
        </w:rPr>
        <w:t>互联网服务，</w:t>
      </w:r>
      <w:r w:rsidRPr="00991300">
        <w:rPr>
          <w:rFonts w:asciiTheme="minorEastAsia" w:eastAsiaTheme="minorEastAsia" w:hAnsiTheme="minorEastAsia" w:hint="eastAsia"/>
          <w:sz w:val="21"/>
          <w:lang w:val="en-GB"/>
        </w:rPr>
        <w:t>网络接入</w:t>
      </w:r>
      <w:r w:rsidRPr="00991300">
        <w:rPr>
          <w:rFonts w:asciiTheme="minorEastAsia" w:eastAsiaTheme="minorEastAsia" w:hAnsiTheme="minorEastAsia"/>
          <w:sz w:val="21"/>
          <w:lang w:val="en-GB"/>
        </w:rPr>
        <w:t>能力相当发达，</w:t>
      </w:r>
      <w:r w:rsidRPr="00991300">
        <w:rPr>
          <w:rFonts w:asciiTheme="minorEastAsia" w:eastAsiaTheme="minorEastAsia" w:hAnsiTheme="minorEastAsia" w:hint="eastAsia"/>
          <w:sz w:val="21"/>
          <w:lang w:val="en-GB"/>
        </w:rPr>
        <w:t>尤其是</w:t>
      </w:r>
      <w:r w:rsidRPr="00991300">
        <w:rPr>
          <w:rFonts w:asciiTheme="minorEastAsia" w:eastAsiaTheme="minorEastAsia" w:hAnsiTheme="minorEastAsia"/>
          <w:sz w:val="21"/>
          <w:lang w:val="en-GB"/>
        </w:rPr>
        <w:t>在城市，但</w:t>
      </w:r>
      <w:r w:rsidRPr="00991300">
        <w:rPr>
          <w:rFonts w:asciiTheme="minorEastAsia" w:eastAsiaTheme="minorEastAsia" w:hAnsiTheme="minorEastAsia" w:hint="eastAsia"/>
          <w:sz w:val="21"/>
          <w:lang w:val="en-GB"/>
        </w:rPr>
        <w:t>是</w:t>
      </w:r>
      <w:r w:rsidRPr="00991300">
        <w:rPr>
          <w:rFonts w:asciiTheme="minorEastAsia" w:eastAsiaTheme="minorEastAsia" w:hAnsiTheme="minorEastAsia"/>
          <w:sz w:val="21"/>
          <w:lang w:val="en-GB"/>
        </w:rPr>
        <w:t>仍然是免费流媒体服务比付费订阅更</w:t>
      </w:r>
      <w:r w:rsidRPr="00991300">
        <w:rPr>
          <w:rFonts w:asciiTheme="minorEastAsia" w:eastAsiaTheme="minorEastAsia" w:hAnsiTheme="minorEastAsia" w:hint="eastAsia"/>
          <w:sz w:val="21"/>
          <w:lang w:val="en-GB"/>
        </w:rPr>
        <w:t>为</w:t>
      </w:r>
      <w:r w:rsidRPr="00991300">
        <w:rPr>
          <w:rFonts w:asciiTheme="minorEastAsia" w:eastAsiaTheme="minorEastAsia" w:hAnsiTheme="minorEastAsia"/>
          <w:sz w:val="21"/>
          <w:lang w:val="en-GB"/>
        </w:rPr>
        <w:t>普遍</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尽管这两者之间的差距正在缩小。另一</w:t>
      </w:r>
      <w:r w:rsidRPr="00991300">
        <w:rPr>
          <w:rFonts w:asciiTheme="minorEastAsia" w:eastAsiaTheme="minorEastAsia" w:hAnsiTheme="minorEastAsia" w:hint="eastAsia"/>
          <w:sz w:val="21"/>
          <w:lang w:val="en-GB"/>
        </w:rPr>
        <w:t>个问题</w:t>
      </w:r>
      <w:r w:rsidRPr="00991300">
        <w:rPr>
          <w:rFonts w:asciiTheme="minorEastAsia" w:eastAsiaTheme="minorEastAsia" w:hAnsiTheme="minorEastAsia"/>
          <w:sz w:val="21"/>
          <w:lang w:val="en-GB"/>
        </w:rPr>
        <w:t>是，亚洲是多样化的。在该地区的参与者方面是多样化的，尽管Spotify、Facebook和其他西方平台肯定有明显的相关性。她提到了TikTok等</w:t>
      </w:r>
      <w:r w:rsidRPr="00991300">
        <w:rPr>
          <w:rFonts w:asciiTheme="minorEastAsia" w:eastAsiaTheme="minorEastAsia" w:hAnsiTheme="minorEastAsia" w:hint="eastAsia"/>
          <w:sz w:val="21"/>
          <w:lang w:val="en-GB"/>
        </w:rPr>
        <w:t>区域</w:t>
      </w:r>
      <w:r w:rsidRPr="00991300">
        <w:rPr>
          <w:rFonts w:asciiTheme="minorEastAsia" w:eastAsiaTheme="minorEastAsia" w:hAnsiTheme="minorEastAsia"/>
          <w:sz w:val="21"/>
          <w:lang w:val="en-GB"/>
        </w:rPr>
        <w:t>平台和其他</w:t>
      </w:r>
      <w:r w:rsidRPr="00991300">
        <w:rPr>
          <w:rFonts w:asciiTheme="minorEastAsia" w:eastAsiaTheme="minorEastAsia" w:hAnsiTheme="minorEastAsia" w:hint="eastAsia"/>
          <w:sz w:val="21"/>
          <w:lang w:val="en-GB"/>
        </w:rPr>
        <w:t>区域性</w:t>
      </w:r>
      <w:r w:rsidRPr="00991300">
        <w:rPr>
          <w:rFonts w:asciiTheme="minorEastAsia" w:eastAsiaTheme="minorEastAsia" w:hAnsiTheme="minorEastAsia"/>
          <w:sz w:val="21"/>
          <w:lang w:val="en-GB"/>
        </w:rPr>
        <w:t>的音乐平台。目录偏好也反映在这种多样性中，聚合</w:t>
      </w:r>
      <w:r w:rsidRPr="00991300">
        <w:rPr>
          <w:rFonts w:asciiTheme="minorEastAsia" w:eastAsiaTheme="minorEastAsia" w:hAnsiTheme="minorEastAsia" w:hint="eastAsia"/>
          <w:sz w:val="21"/>
          <w:lang w:val="en-GB"/>
        </w:rPr>
        <w:t>商</w:t>
      </w:r>
      <w:r w:rsidRPr="00991300">
        <w:rPr>
          <w:rFonts w:asciiTheme="minorEastAsia" w:eastAsiaTheme="minorEastAsia" w:hAnsiTheme="minorEastAsia"/>
          <w:sz w:val="21"/>
          <w:lang w:val="en-GB"/>
        </w:rPr>
        <w:t>的作用以及艺</w:t>
      </w:r>
      <w:r w:rsidRPr="00991300">
        <w:rPr>
          <w:rFonts w:asciiTheme="minorEastAsia" w:eastAsiaTheme="minorEastAsia" w:hAnsiTheme="minorEastAsia" w:hint="eastAsia"/>
          <w:sz w:val="21"/>
          <w:lang w:val="en-GB"/>
        </w:rPr>
        <w:t>人与</w:t>
      </w:r>
      <w:r w:rsidRPr="00991300">
        <w:rPr>
          <w:rFonts w:asciiTheme="minorEastAsia" w:eastAsiaTheme="minorEastAsia" w:hAnsiTheme="minorEastAsia"/>
          <w:sz w:val="21"/>
          <w:lang w:val="en-GB"/>
        </w:rPr>
        <w:t>服务提供商之间的音乐动态变化在亚洲也相当普遍。黄先生指出，为了理解对版权管理的</w:t>
      </w:r>
      <w:r w:rsidRPr="00991300">
        <w:rPr>
          <w:rFonts w:asciiTheme="minorEastAsia" w:eastAsiaTheme="minorEastAsia" w:hAnsiTheme="minorEastAsia" w:hint="eastAsia"/>
          <w:sz w:val="21"/>
          <w:lang w:val="en-GB"/>
        </w:rPr>
        <w:t>干扰</w:t>
      </w:r>
      <w:r w:rsidRPr="00991300">
        <w:rPr>
          <w:rFonts w:asciiTheme="minorEastAsia" w:eastAsiaTheme="minorEastAsia" w:hAnsiTheme="minorEastAsia"/>
          <w:sz w:val="21"/>
          <w:lang w:val="en-GB"/>
        </w:rPr>
        <w:t>，必须了解价值链的一些情况。价值链不是一个链条，而是一个网络。音乐的价值紧随授予的权利。他比较了流媒体之前的价值链流程图和与流媒体有关的流程图。版权转变在技术变革中发生，在这种情况下，流媒体不需要再使用机械</w:t>
      </w:r>
      <w:r w:rsidRPr="00991300">
        <w:rPr>
          <w:rFonts w:asciiTheme="minorEastAsia" w:eastAsiaTheme="minorEastAsia" w:hAnsiTheme="minorEastAsia" w:hint="eastAsia"/>
          <w:sz w:val="21"/>
          <w:lang w:val="en-GB"/>
        </w:rPr>
        <w:t>复制</w:t>
      </w:r>
      <w:r w:rsidRPr="00991300">
        <w:rPr>
          <w:rFonts w:asciiTheme="minorEastAsia" w:eastAsiaTheme="minorEastAsia" w:hAnsiTheme="minorEastAsia"/>
          <w:sz w:val="21"/>
          <w:lang w:val="en-GB"/>
        </w:rPr>
        <w:t>权。不再有永久储存或复制。在有不同权利需要处理的时候</w:t>
      </w:r>
      <w:r w:rsidRPr="00991300">
        <w:rPr>
          <w:rFonts w:asciiTheme="minorEastAsia" w:eastAsiaTheme="minorEastAsia" w:hAnsiTheme="minorEastAsia" w:hint="eastAsia"/>
          <w:sz w:val="21"/>
          <w:lang w:val="en-GB"/>
        </w:rPr>
        <w:t>，就会对</w:t>
      </w:r>
      <w:r w:rsidRPr="00991300">
        <w:rPr>
          <w:rFonts w:asciiTheme="minorEastAsia" w:eastAsiaTheme="minorEastAsia" w:hAnsiTheme="minorEastAsia"/>
          <w:sz w:val="21"/>
          <w:lang w:val="en-GB"/>
        </w:rPr>
        <w:t>管理</w:t>
      </w:r>
      <w:r w:rsidRPr="00991300">
        <w:rPr>
          <w:rFonts w:asciiTheme="minorEastAsia" w:eastAsiaTheme="minorEastAsia" w:hAnsiTheme="minorEastAsia" w:hint="eastAsia"/>
          <w:sz w:val="21"/>
          <w:lang w:val="en-GB"/>
        </w:rPr>
        <w:t>造成干扰</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过去都是实体使用</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而</w:t>
      </w:r>
      <w:r w:rsidRPr="00991300">
        <w:rPr>
          <w:rFonts w:asciiTheme="minorEastAsia" w:eastAsiaTheme="minorEastAsia" w:hAnsiTheme="minorEastAsia"/>
          <w:sz w:val="21"/>
          <w:lang w:val="en-GB"/>
        </w:rPr>
        <w:t>大多数时候在线</w:t>
      </w:r>
      <w:r w:rsidRPr="00991300">
        <w:rPr>
          <w:rFonts w:asciiTheme="minorEastAsia" w:eastAsiaTheme="minorEastAsia" w:hAnsiTheme="minorEastAsia" w:hint="eastAsia"/>
          <w:sz w:val="21"/>
          <w:lang w:val="en-GB"/>
        </w:rPr>
        <w:t>是</w:t>
      </w:r>
      <w:r w:rsidRPr="00991300">
        <w:rPr>
          <w:rFonts w:asciiTheme="minorEastAsia" w:eastAsiaTheme="minorEastAsia" w:hAnsiTheme="minorEastAsia"/>
          <w:sz w:val="21"/>
          <w:lang w:val="en-GB"/>
        </w:rPr>
        <w:t>被用于在营销和推广方面传递音乐。目前的辩论集中在表演者的权利、</w:t>
      </w:r>
      <w:r w:rsidRPr="00991300">
        <w:rPr>
          <w:rFonts w:asciiTheme="minorEastAsia" w:eastAsiaTheme="minorEastAsia" w:hAnsiTheme="minorEastAsia" w:hint="eastAsia"/>
          <w:sz w:val="21"/>
          <w:lang w:val="en-GB"/>
        </w:rPr>
        <w:t>集体管理组织</w:t>
      </w:r>
      <w:r w:rsidRPr="00991300">
        <w:rPr>
          <w:rFonts w:asciiTheme="minorEastAsia" w:eastAsiaTheme="minorEastAsia" w:hAnsiTheme="minorEastAsia"/>
          <w:sz w:val="21"/>
          <w:lang w:val="en-GB"/>
        </w:rPr>
        <w:t>和价值差距上。很多</w:t>
      </w:r>
      <w:r w:rsidRPr="00991300">
        <w:rPr>
          <w:rFonts w:asciiTheme="minorEastAsia" w:eastAsiaTheme="minorEastAsia" w:hAnsiTheme="minorEastAsia" w:hint="eastAsia"/>
          <w:sz w:val="21"/>
          <w:lang w:val="en-GB"/>
        </w:rPr>
        <w:t>关注</w:t>
      </w:r>
      <w:r w:rsidRPr="00991300">
        <w:rPr>
          <w:rFonts w:asciiTheme="minorEastAsia" w:eastAsiaTheme="minorEastAsia" w:hAnsiTheme="minorEastAsia"/>
          <w:sz w:val="21"/>
          <w:lang w:val="en-GB"/>
        </w:rPr>
        <w:t>都集中在这</w:t>
      </w:r>
      <w:r w:rsidRPr="00991300">
        <w:rPr>
          <w:rFonts w:asciiTheme="minorEastAsia" w:eastAsiaTheme="minorEastAsia" w:hAnsiTheme="minorEastAsia" w:hint="eastAsia"/>
          <w:sz w:val="21"/>
          <w:lang w:val="en-GB"/>
        </w:rPr>
        <w:t>些问题</w:t>
      </w:r>
      <w:r w:rsidRPr="00991300">
        <w:rPr>
          <w:rFonts w:asciiTheme="minorEastAsia" w:eastAsiaTheme="minorEastAsia" w:hAnsiTheme="minorEastAsia"/>
          <w:sz w:val="21"/>
          <w:lang w:val="en-GB"/>
        </w:rPr>
        <w:t>上，因为它们要么直接</w:t>
      </w:r>
      <w:r w:rsidRPr="00991300">
        <w:rPr>
          <w:rFonts w:asciiTheme="minorEastAsia" w:eastAsiaTheme="minorEastAsia" w:hAnsiTheme="minorEastAsia" w:hint="eastAsia"/>
          <w:sz w:val="21"/>
          <w:lang w:val="en-GB"/>
        </w:rPr>
        <w:t>因为</w:t>
      </w:r>
      <w:r w:rsidRPr="00991300">
        <w:rPr>
          <w:rFonts w:asciiTheme="minorEastAsia" w:eastAsiaTheme="minorEastAsia" w:hAnsiTheme="minorEastAsia"/>
          <w:sz w:val="21"/>
          <w:lang w:val="en-GB"/>
        </w:rPr>
        <w:t>流媒体</w:t>
      </w:r>
      <w:r w:rsidRPr="00991300">
        <w:rPr>
          <w:rFonts w:asciiTheme="minorEastAsia" w:eastAsiaTheme="minorEastAsia" w:hAnsiTheme="minorEastAsia" w:hint="eastAsia"/>
          <w:sz w:val="21"/>
          <w:lang w:val="en-GB"/>
        </w:rPr>
        <w:t>产生</w:t>
      </w:r>
      <w:r w:rsidRPr="00991300">
        <w:rPr>
          <w:rFonts w:asciiTheme="minorEastAsia" w:eastAsiaTheme="minorEastAsia" w:hAnsiTheme="minorEastAsia"/>
          <w:sz w:val="21"/>
          <w:lang w:val="en-GB"/>
        </w:rPr>
        <w:t>，要么作为音乐和合同管理的生态系统的一部分。表演权涉及到</w:t>
      </w:r>
      <w:r w:rsidRPr="00991300">
        <w:rPr>
          <w:rFonts w:asciiTheme="minorEastAsia" w:eastAsiaTheme="minorEastAsia" w:hAnsiTheme="minorEastAsia" w:hint="eastAsia"/>
          <w:sz w:val="21"/>
          <w:lang w:val="en-GB"/>
        </w:rPr>
        <w:t>主要</w:t>
      </w:r>
      <w:r w:rsidRPr="00991300">
        <w:rPr>
          <w:rFonts w:asciiTheme="minorEastAsia" w:eastAsiaTheme="minorEastAsia" w:hAnsiTheme="minorEastAsia"/>
          <w:sz w:val="21"/>
          <w:lang w:val="en-GB"/>
        </w:rPr>
        <w:t>和</w:t>
      </w:r>
      <w:r w:rsidRPr="00991300">
        <w:rPr>
          <w:rFonts w:asciiTheme="minorEastAsia" w:eastAsiaTheme="minorEastAsia" w:hAnsiTheme="minorEastAsia" w:hint="eastAsia"/>
          <w:sz w:val="21"/>
          <w:lang w:val="en-GB"/>
        </w:rPr>
        <w:t>非主要</w:t>
      </w:r>
      <w:r w:rsidRPr="00991300">
        <w:rPr>
          <w:rFonts w:asciiTheme="minorEastAsia" w:eastAsiaTheme="minorEastAsia" w:hAnsiTheme="minorEastAsia"/>
          <w:sz w:val="21"/>
          <w:lang w:val="en-GB"/>
        </w:rPr>
        <w:t>表演者之间的收入差距。价值差距处理的是内容创作者与YouTube和Facebook等平台之间的收入份额。之所以对</w:t>
      </w:r>
      <w:r w:rsidRPr="00991300">
        <w:rPr>
          <w:rFonts w:asciiTheme="minorEastAsia" w:eastAsiaTheme="minorEastAsia" w:hAnsiTheme="minorEastAsia" w:hint="eastAsia"/>
          <w:sz w:val="21"/>
          <w:lang w:val="en-GB"/>
        </w:rPr>
        <w:t>集体管理组织</w:t>
      </w:r>
      <w:r w:rsidRPr="00991300">
        <w:rPr>
          <w:rFonts w:asciiTheme="minorEastAsia" w:eastAsiaTheme="minorEastAsia" w:hAnsiTheme="minorEastAsia"/>
          <w:sz w:val="21"/>
          <w:lang w:val="en-GB"/>
        </w:rPr>
        <w:t>开始监管，是因为在亚洲，消费者和</w:t>
      </w:r>
      <w:r w:rsidRPr="00991300">
        <w:rPr>
          <w:rFonts w:asciiTheme="minorEastAsia" w:eastAsiaTheme="minorEastAsia" w:hAnsiTheme="minorEastAsia" w:hint="eastAsia"/>
          <w:sz w:val="21"/>
          <w:lang w:val="en-GB"/>
        </w:rPr>
        <w:t>集体管理组织会</w:t>
      </w:r>
      <w:r w:rsidRPr="00991300">
        <w:rPr>
          <w:rFonts w:asciiTheme="minorEastAsia" w:eastAsiaTheme="minorEastAsia" w:hAnsiTheme="minorEastAsia"/>
          <w:sz w:val="21"/>
          <w:lang w:val="en-GB"/>
        </w:rPr>
        <w:t>员的投诉</w:t>
      </w:r>
      <w:r w:rsidRPr="00306EED">
        <w:rPr>
          <w:rFonts w:asciiTheme="minorEastAsia" w:eastAsiaTheme="minorEastAsia" w:hAnsiTheme="minorEastAsia"/>
          <w:sz w:val="21"/>
          <w:szCs w:val="22"/>
          <w:shd w:val="clear" w:color="auto" w:fill="FFFFFF"/>
        </w:rPr>
        <w:t>不断</w:t>
      </w:r>
      <w:r w:rsidRPr="00991300">
        <w:rPr>
          <w:rFonts w:asciiTheme="minorEastAsia" w:eastAsiaTheme="minorEastAsia" w:hAnsiTheme="minorEastAsia"/>
          <w:sz w:val="21"/>
          <w:lang w:val="en-GB"/>
        </w:rPr>
        <w:t>增加。总之，从统计数字可以看出，亚洲是一个非常多样化的地区。这项研究</w:t>
      </w:r>
      <w:r w:rsidRPr="00991300">
        <w:rPr>
          <w:rFonts w:asciiTheme="minorEastAsia" w:eastAsiaTheme="minorEastAsia" w:hAnsiTheme="minorEastAsia" w:hint="eastAsia"/>
          <w:sz w:val="21"/>
          <w:lang w:val="en-GB"/>
        </w:rPr>
        <w:t>只是泛泛</w:t>
      </w:r>
      <w:r w:rsidRPr="00991300">
        <w:rPr>
          <w:rFonts w:asciiTheme="minorEastAsia" w:eastAsiaTheme="minorEastAsia" w:hAnsiTheme="minorEastAsia"/>
          <w:sz w:val="21"/>
          <w:lang w:val="en-GB"/>
        </w:rPr>
        <w:t>的，为了进行有意义的深入研究，我们鼓励进行逐国分析。</w:t>
      </w:r>
      <w:r w:rsidRPr="00991300">
        <w:rPr>
          <w:rFonts w:asciiTheme="minorEastAsia" w:eastAsiaTheme="minorEastAsia" w:hAnsiTheme="minorEastAsia" w:hint="eastAsia"/>
          <w:sz w:val="21"/>
          <w:lang w:val="en-GB"/>
        </w:rPr>
        <w:t>卡尔博利</w:t>
      </w:r>
      <w:r w:rsidRPr="00991300">
        <w:rPr>
          <w:rFonts w:asciiTheme="minorEastAsia" w:eastAsiaTheme="minorEastAsia" w:hAnsiTheme="minorEastAsia"/>
          <w:sz w:val="21"/>
          <w:lang w:val="en-GB"/>
        </w:rPr>
        <w:t>女士感谢委员会的时间，祝与会者在委员会期间</w:t>
      </w:r>
      <w:r w:rsidRPr="00991300">
        <w:rPr>
          <w:rFonts w:asciiTheme="minorEastAsia" w:eastAsiaTheme="minorEastAsia" w:hAnsiTheme="minorEastAsia" w:hint="eastAsia"/>
          <w:sz w:val="21"/>
          <w:lang w:val="en-GB"/>
        </w:rPr>
        <w:t>开展</w:t>
      </w:r>
      <w:r w:rsidRPr="00991300">
        <w:rPr>
          <w:rFonts w:asciiTheme="minorEastAsia" w:eastAsiaTheme="minorEastAsia" w:hAnsiTheme="minorEastAsia"/>
          <w:sz w:val="21"/>
          <w:lang w:val="en-GB"/>
        </w:rPr>
        <w:t>非常富有成效的对话，并期待今后在亚洲在线音乐和商业模式的主题上进行合作。</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主席感谢专家们的发言，并请成员国、非政府组织和政府间组织发言。</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联合王国代表团代表B</w:t>
      </w:r>
      <w:r w:rsidRPr="00991300">
        <w:rPr>
          <w:rFonts w:asciiTheme="minorEastAsia" w:eastAsiaTheme="minorEastAsia" w:hAnsiTheme="minorEastAsia" w:hint="eastAsia"/>
          <w:sz w:val="21"/>
          <w:lang w:val="en-GB"/>
        </w:rPr>
        <w:t>集团</w:t>
      </w:r>
      <w:r w:rsidRPr="00991300">
        <w:rPr>
          <w:rFonts w:asciiTheme="minorEastAsia" w:eastAsiaTheme="minorEastAsia" w:hAnsiTheme="minorEastAsia"/>
          <w:sz w:val="21"/>
          <w:lang w:val="en-GB"/>
        </w:rPr>
        <w:t>发言，感谢</w:t>
      </w:r>
      <w:r w:rsidRPr="00991300">
        <w:rPr>
          <w:rFonts w:asciiTheme="minorEastAsia" w:eastAsiaTheme="minorEastAsia" w:hAnsiTheme="minorEastAsia" w:hint="eastAsia"/>
          <w:sz w:val="21"/>
          <w:lang w:val="en-GB"/>
        </w:rPr>
        <w:t>文件</w:t>
      </w:r>
      <w:r w:rsidRPr="00991300">
        <w:rPr>
          <w:rFonts w:asciiTheme="minorEastAsia" w:eastAsiaTheme="minorEastAsia" w:hAnsiTheme="minorEastAsia"/>
          <w:sz w:val="21"/>
          <w:lang w:val="en-GB"/>
        </w:rPr>
        <w:t>SCCR/41/2、</w:t>
      </w:r>
      <w:r w:rsidRPr="00991300">
        <w:rPr>
          <w:rFonts w:asciiTheme="minorEastAsia" w:eastAsiaTheme="minorEastAsia" w:hAnsiTheme="minorEastAsia" w:hint="eastAsia"/>
          <w:sz w:val="21"/>
          <w:lang w:val="en-GB"/>
        </w:rPr>
        <w:t>文件</w:t>
      </w:r>
      <w:r w:rsidRPr="00991300">
        <w:rPr>
          <w:rFonts w:asciiTheme="minorEastAsia" w:eastAsiaTheme="minorEastAsia" w:hAnsiTheme="minorEastAsia"/>
          <w:sz w:val="21"/>
          <w:lang w:val="en-GB"/>
        </w:rPr>
        <w:t>SCCR/41/6</w:t>
      </w:r>
      <w:r w:rsidRPr="00991300">
        <w:rPr>
          <w:rFonts w:asciiTheme="minorEastAsia" w:eastAsiaTheme="minorEastAsia" w:hAnsiTheme="minorEastAsia" w:hint="eastAsia"/>
          <w:sz w:val="21"/>
          <w:lang w:val="en-GB"/>
        </w:rPr>
        <w:t>各自</w:t>
      </w:r>
      <w:r w:rsidRPr="00991300">
        <w:rPr>
          <w:rFonts w:asciiTheme="minorEastAsia" w:eastAsiaTheme="minorEastAsia" w:hAnsiTheme="minorEastAsia"/>
          <w:sz w:val="21"/>
          <w:lang w:val="en-GB"/>
        </w:rPr>
        <w:t>的作者介绍了</w:t>
      </w:r>
      <w:r w:rsidRPr="00991300">
        <w:rPr>
          <w:rFonts w:asciiTheme="minorEastAsia" w:eastAsiaTheme="minorEastAsia" w:hAnsiTheme="minorEastAsia" w:hint="eastAsia"/>
          <w:sz w:val="21"/>
          <w:lang w:val="en-GB"/>
        </w:rPr>
        <w:t>其</w:t>
      </w:r>
      <w:r w:rsidRPr="00991300">
        <w:rPr>
          <w:rFonts w:asciiTheme="minorEastAsia" w:eastAsiaTheme="minorEastAsia" w:hAnsiTheme="minorEastAsia"/>
          <w:sz w:val="21"/>
          <w:lang w:val="en-GB"/>
        </w:rPr>
        <w:t>调查结果并向委员会介绍了他们的工作。代表团还感谢秘书处对该议题所做工作的进一步</w:t>
      </w:r>
      <w:r w:rsidRPr="00991300">
        <w:rPr>
          <w:rFonts w:asciiTheme="minorEastAsia" w:eastAsiaTheme="minorEastAsia" w:hAnsiTheme="minorEastAsia" w:hint="eastAsia"/>
          <w:sz w:val="21"/>
          <w:lang w:val="en-GB"/>
        </w:rPr>
        <w:t>摘要</w:t>
      </w:r>
      <w:r w:rsidRPr="00991300">
        <w:rPr>
          <w:rFonts w:asciiTheme="minorEastAsia" w:eastAsiaTheme="minorEastAsia" w:hAnsiTheme="minorEastAsia"/>
          <w:sz w:val="21"/>
          <w:lang w:val="en-GB"/>
        </w:rPr>
        <w:t>。每份报告都强调了迅速发展的数字音乐市场的重要方面。该集团表示，巴特勒女士紧紧抓住数字音乐市场的脉搏，解释了在数字环境中制作和获取音乐的方式的变化性质，包括数字音乐市场上</w:t>
      </w:r>
      <w:r w:rsidRPr="00991300">
        <w:rPr>
          <w:rFonts w:asciiTheme="minorEastAsia" w:eastAsiaTheme="minorEastAsia" w:hAnsiTheme="minorEastAsia" w:hint="eastAsia"/>
          <w:sz w:val="21"/>
          <w:lang w:val="en-GB"/>
        </w:rPr>
        <w:t>的权利</w:t>
      </w:r>
      <w:r w:rsidRPr="00991300">
        <w:rPr>
          <w:rFonts w:asciiTheme="minorEastAsia" w:eastAsiaTheme="minorEastAsia" w:hAnsiTheme="minorEastAsia"/>
          <w:sz w:val="21"/>
          <w:lang w:val="en-GB"/>
        </w:rPr>
        <w:t>链，即所谓的权利如何流动，以及价值链，即所谓的资金如何流动。</w:t>
      </w:r>
      <w:r w:rsidRPr="00991300">
        <w:rPr>
          <w:rFonts w:asciiTheme="minorEastAsia" w:eastAsiaTheme="minorEastAsia" w:hAnsiTheme="minorEastAsia" w:hint="eastAsia"/>
          <w:sz w:val="21"/>
          <w:lang w:val="en-GB"/>
        </w:rPr>
        <w:t>卡斯尔</w:t>
      </w:r>
      <w:r w:rsidRPr="00991300">
        <w:rPr>
          <w:rFonts w:asciiTheme="minorEastAsia" w:eastAsiaTheme="minorEastAsia" w:hAnsiTheme="minorEastAsia"/>
          <w:sz w:val="21"/>
          <w:lang w:val="en-GB"/>
        </w:rPr>
        <w:t>先生和</w:t>
      </w:r>
      <w:r w:rsidRPr="00991300">
        <w:rPr>
          <w:rFonts w:asciiTheme="minorEastAsia" w:eastAsiaTheme="minorEastAsia" w:hAnsiTheme="minorEastAsia" w:hint="eastAsia"/>
          <w:sz w:val="21"/>
          <w:lang w:val="en-GB"/>
        </w:rPr>
        <w:t>费霍</w:t>
      </w:r>
      <w:r w:rsidRPr="00991300">
        <w:rPr>
          <w:rFonts w:asciiTheme="minorEastAsia" w:eastAsiaTheme="minorEastAsia" w:hAnsiTheme="minorEastAsia"/>
          <w:sz w:val="21"/>
          <w:lang w:val="en-GB"/>
        </w:rPr>
        <w:t>教授的研究借鉴了权利和价值链</w:t>
      </w:r>
      <w:r w:rsidRPr="00991300">
        <w:rPr>
          <w:rFonts w:asciiTheme="minorEastAsia" w:eastAsiaTheme="minorEastAsia" w:hAnsiTheme="minorEastAsia" w:hint="eastAsia"/>
          <w:sz w:val="21"/>
          <w:lang w:val="en-GB"/>
        </w:rPr>
        <w:t>向</w:t>
      </w:r>
      <w:r w:rsidRPr="00991300">
        <w:rPr>
          <w:rFonts w:asciiTheme="minorEastAsia" w:eastAsiaTheme="minorEastAsia" w:hAnsiTheme="minorEastAsia"/>
          <w:sz w:val="21"/>
          <w:lang w:val="en-GB"/>
        </w:rPr>
        <w:t>数字</w:t>
      </w:r>
      <w:r w:rsidRPr="00991300">
        <w:rPr>
          <w:rFonts w:asciiTheme="minorEastAsia" w:eastAsiaTheme="minorEastAsia" w:hAnsiTheme="minorEastAsia" w:hint="eastAsia"/>
          <w:sz w:val="21"/>
          <w:lang w:val="en-GB"/>
        </w:rPr>
        <w:t>化</w:t>
      </w:r>
      <w:r w:rsidRPr="00991300">
        <w:rPr>
          <w:rFonts w:asciiTheme="minorEastAsia" w:eastAsiaTheme="minorEastAsia" w:hAnsiTheme="minorEastAsia"/>
          <w:sz w:val="21"/>
          <w:lang w:val="en-GB"/>
        </w:rPr>
        <w:t>转移对表演者的具体法律和经济影响。最后，</w:t>
      </w:r>
      <w:r w:rsidRPr="00991300">
        <w:rPr>
          <w:rFonts w:asciiTheme="minorEastAsia" w:eastAsiaTheme="minorEastAsia" w:hAnsiTheme="minorEastAsia" w:hint="eastAsia"/>
          <w:sz w:val="21"/>
          <w:lang w:val="en-GB"/>
        </w:rPr>
        <w:t>文件</w:t>
      </w:r>
      <w:r w:rsidRPr="00991300">
        <w:rPr>
          <w:rFonts w:asciiTheme="minorEastAsia" w:eastAsiaTheme="minorEastAsia" w:hAnsiTheme="minorEastAsia"/>
          <w:sz w:val="21"/>
          <w:lang w:val="en-GB"/>
        </w:rPr>
        <w:t>SCCR/41/4至SCCR/41/7中的区域研究有助于深入了解国际市场，因为每个区域都有自己的特点，这些研究对于促进各区域之间交流共同的经验和</w:t>
      </w:r>
      <w:r w:rsidRPr="00991300">
        <w:rPr>
          <w:rFonts w:asciiTheme="minorEastAsia" w:eastAsiaTheme="minorEastAsia" w:hAnsiTheme="minorEastAsia" w:hint="eastAsia"/>
          <w:sz w:val="21"/>
          <w:lang w:val="en-GB"/>
        </w:rPr>
        <w:t>从中得到</w:t>
      </w:r>
      <w:r w:rsidRPr="00991300">
        <w:rPr>
          <w:rFonts w:asciiTheme="minorEastAsia" w:eastAsiaTheme="minorEastAsia" w:hAnsiTheme="minorEastAsia"/>
          <w:sz w:val="21"/>
          <w:lang w:val="en-GB"/>
        </w:rPr>
        <w:t>的教训是有益</w:t>
      </w:r>
      <w:r w:rsidRPr="00991300">
        <w:rPr>
          <w:rFonts w:asciiTheme="minorEastAsia" w:eastAsiaTheme="minorEastAsia" w:hAnsiTheme="minorEastAsia" w:hint="eastAsia"/>
          <w:sz w:val="21"/>
          <w:lang w:val="en-GB"/>
        </w:rPr>
        <w:t>的，也是</w:t>
      </w:r>
      <w:r w:rsidRPr="00991300">
        <w:rPr>
          <w:rFonts w:asciiTheme="minorEastAsia" w:eastAsiaTheme="minorEastAsia" w:hAnsiTheme="minorEastAsia"/>
          <w:sz w:val="21"/>
          <w:lang w:val="en-GB"/>
        </w:rPr>
        <w:t>有帮助的。</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主席</w:t>
      </w:r>
      <w:r w:rsidRPr="00991300">
        <w:rPr>
          <w:rFonts w:asciiTheme="minorEastAsia" w:eastAsiaTheme="minorEastAsia" w:hAnsiTheme="minorEastAsia" w:hint="eastAsia"/>
          <w:sz w:val="21"/>
          <w:lang w:val="en-GB"/>
        </w:rPr>
        <w:t>表示</w:t>
      </w:r>
      <w:r w:rsidRPr="00991300">
        <w:rPr>
          <w:rFonts w:asciiTheme="minorEastAsia" w:eastAsiaTheme="minorEastAsia" w:hAnsiTheme="minorEastAsia"/>
          <w:sz w:val="21"/>
          <w:lang w:val="en-GB"/>
        </w:rPr>
        <w:t>，代表们可以向各研究报告的作者提问。</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美利坚合众国代表团感谢作者们对数字音乐市场各方面深思熟虑的研究。在仔细审查了所有五份研究报告之后，代表团强调长期以来的观点，即相对于市场问题而言，版权政策问题更有可能在SCCR中形成富有成效的交流。代表团指出，对于今天</w:t>
      </w:r>
      <w:r w:rsidRPr="00991300">
        <w:rPr>
          <w:rFonts w:asciiTheme="minorEastAsia" w:eastAsiaTheme="minorEastAsia" w:hAnsiTheme="minorEastAsia" w:hint="eastAsia"/>
          <w:sz w:val="21"/>
          <w:lang w:val="en-GB"/>
        </w:rPr>
        <w:t>艺人</w:t>
      </w:r>
      <w:r w:rsidRPr="00991300">
        <w:rPr>
          <w:rFonts w:asciiTheme="minorEastAsia" w:eastAsiaTheme="minorEastAsia" w:hAnsiTheme="minorEastAsia"/>
          <w:sz w:val="21"/>
          <w:lang w:val="en-GB"/>
        </w:rPr>
        <w:t>和表演者应如何获得报酬似乎还没有达成共识，更不用说在未来的全球音乐数字市场上。更</w:t>
      </w:r>
      <w:r w:rsidRPr="00991300">
        <w:rPr>
          <w:rFonts w:asciiTheme="minorEastAsia" w:eastAsiaTheme="minorEastAsia" w:hAnsiTheme="minorEastAsia" w:hint="eastAsia"/>
          <w:sz w:val="21"/>
          <w:lang w:val="en-GB"/>
        </w:rPr>
        <w:t>广而言之</w:t>
      </w:r>
      <w:r w:rsidRPr="00991300">
        <w:rPr>
          <w:rFonts w:asciiTheme="minorEastAsia" w:eastAsiaTheme="minorEastAsia" w:hAnsiTheme="minorEastAsia"/>
          <w:sz w:val="21"/>
          <w:lang w:val="en-GB"/>
        </w:rPr>
        <w:t>，代表团重申其承诺，</w:t>
      </w:r>
      <w:r w:rsidRPr="00991300">
        <w:rPr>
          <w:rFonts w:asciiTheme="minorEastAsia" w:eastAsiaTheme="minorEastAsia" w:hAnsiTheme="minorEastAsia" w:hint="eastAsia"/>
          <w:sz w:val="21"/>
          <w:lang w:val="en-GB"/>
        </w:rPr>
        <w:t>即</w:t>
      </w:r>
      <w:r w:rsidRPr="00991300">
        <w:rPr>
          <w:rFonts w:asciiTheme="minorEastAsia" w:eastAsiaTheme="minorEastAsia" w:hAnsiTheme="minorEastAsia"/>
          <w:sz w:val="21"/>
          <w:lang w:val="en-GB"/>
        </w:rPr>
        <w:t>要求在SCCR中讨论及时、重要和实质性的问题，而不是为</w:t>
      </w:r>
      <w:r w:rsidRPr="00991300">
        <w:rPr>
          <w:rFonts w:asciiTheme="minorEastAsia" w:eastAsiaTheme="minorEastAsia" w:hAnsiTheme="minorEastAsia" w:hint="eastAsia"/>
          <w:sz w:val="21"/>
          <w:lang w:val="en-GB"/>
        </w:rPr>
        <w:t>准则</w:t>
      </w:r>
      <w:r w:rsidRPr="00991300">
        <w:rPr>
          <w:rFonts w:asciiTheme="minorEastAsia" w:eastAsiaTheme="minorEastAsia" w:hAnsiTheme="minorEastAsia"/>
          <w:sz w:val="21"/>
          <w:lang w:val="en-GB"/>
        </w:rPr>
        <w:t>制定</w:t>
      </w:r>
      <w:r w:rsidRPr="00991300">
        <w:rPr>
          <w:rFonts w:asciiTheme="minorEastAsia" w:eastAsiaTheme="minorEastAsia" w:hAnsiTheme="minorEastAsia" w:hint="eastAsia"/>
          <w:sz w:val="21"/>
          <w:lang w:val="en-GB"/>
        </w:rPr>
        <w:t>工作</w:t>
      </w:r>
      <w:r w:rsidRPr="00991300">
        <w:rPr>
          <w:rFonts w:asciiTheme="minorEastAsia" w:eastAsiaTheme="minorEastAsia" w:hAnsiTheme="minorEastAsia"/>
          <w:sz w:val="21"/>
          <w:lang w:val="en-GB"/>
        </w:rPr>
        <w:t>做准备。代表团强调了秘书处代表成员国委托外部专家编写的研究报告的性质和作用，</w:t>
      </w:r>
      <w:r w:rsidRPr="00991300">
        <w:rPr>
          <w:rFonts w:asciiTheme="minorEastAsia" w:eastAsiaTheme="minorEastAsia" w:hAnsiTheme="minorEastAsia" w:hint="eastAsia"/>
          <w:sz w:val="21"/>
          <w:lang w:val="en-GB"/>
        </w:rPr>
        <w:t>即</w:t>
      </w:r>
      <w:r w:rsidRPr="00991300">
        <w:rPr>
          <w:rFonts w:asciiTheme="minorEastAsia" w:eastAsiaTheme="minorEastAsia" w:hAnsiTheme="minorEastAsia"/>
          <w:sz w:val="21"/>
          <w:lang w:val="en-GB"/>
        </w:rPr>
        <w:t>为SCCR内</w:t>
      </w:r>
      <w:r w:rsidRPr="00991300">
        <w:rPr>
          <w:rFonts w:asciiTheme="minorEastAsia" w:eastAsiaTheme="minorEastAsia" w:hAnsiTheme="minorEastAsia" w:hint="eastAsia"/>
          <w:sz w:val="21"/>
          <w:lang w:val="en-GB"/>
        </w:rPr>
        <w:t>进行</w:t>
      </w:r>
      <w:r w:rsidRPr="00991300">
        <w:rPr>
          <w:rFonts w:asciiTheme="minorEastAsia" w:eastAsiaTheme="minorEastAsia" w:hAnsiTheme="minorEastAsia"/>
          <w:sz w:val="21"/>
          <w:lang w:val="en-GB"/>
        </w:rPr>
        <w:t>的</w:t>
      </w:r>
      <w:r w:rsidRPr="00991300">
        <w:rPr>
          <w:rFonts w:asciiTheme="minorEastAsia" w:eastAsiaTheme="minorEastAsia" w:hAnsiTheme="minorEastAsia" w:hint="eastAsia"/>
          <w:sz w:val="21"/>
          <w:lang w:val="en-GB"/>
        </w:rPr>
        <w:t>讨论</w:t>
      </w:r>
      <w:r w:rsidRPr="00991300">
        <w:rPr>
          <w:rFonts w:asciiTheme="minorEastAsia" w:eastAsiaTheme="minorEastAsia" w:hAnsiTheme="minorEastAsia"/>
          <w:sz w:val="21"/>
          <w:lang w:val="en-GB"/>
        </w:rPr>
        <w:t>提供信息。代表团认为，此类研究应以事实为基础</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政策中立，并接受严格的独立同行</w:t>
      </w:r>
      <w:r w:rsidRPr="00991300">
        <w:rPr>
          <w:rFonts w:asciiTheme="minorEastAsia" w:eastAsiaTheme="minorEastAsia" w:hAnsiTheme="minorEastAsia" w:hint="eastAsia"/>
          <w:sz w:val="21"/>
          <w:lang w:val="en-GB"/>
        </w:rPr>
        <w:t>评审</w:t>
      </w:r>
      <w:r w:rsidRPr="00991300">
        <w:rPr>
          <w:rFonts w:asciiTheme="minorEastAsia" w:eastAsiaTheme="minorEastAsia" w:hAnsiTheme="minorEastAsia"/>
          <w:sz w:val="21"/>
          <w:lang w:val="en-GB"/>
        </w:rPr>
        <w:t>程序。代表团强调，通过SCCR的审议程序制定政策建议是</w:t>
      </w:r>
      <w:r w:rsidRPr="00991300">
        <w:rPr>
          <w:rFonts w:asciiTheme="minorEastAsia" w:eastAsiaTheme="minorEastAsia" w:hAnsiTheme="minorEastAsia" w:hint="eastAsia"/>
          <w:sz w:val="21"/>
          <w:lang w:val="en-GB"/>
        </w:rPr>
        <w:t>产权组织</w:t>
      </w:r>
      <w:r w:rsidRPr="00991300">
        <w:rPr>
          <w:rFonts w:asciiTheme="minorEastAsia" w:eastAsiaTheme="minorEastAsia" w:hAnsiTheme="minorEastAsia"/>
          <w:sz w:val="21"/>
          <w:lang w:val="en-GB"/>
        </w:rPr>
        <w:t>成员国的责任。因此，代表团认为，</w:t>
      </w:r>
      <w:r w:rsidRPr="00991300">
        <w:rPr>
          <w:rFonts w:asciiTheme="minorEastAsia" w:eastAsiaTheme="minorEastAsia" w:hAnsiTheme="minorEastAsia" w:hint="eastAsia"/>
          <w:sz w:val="21"/>
          <w:lang w:val="en-GB"/>
        </w:rPr>
        <w:t>产权组织</w:t>
      </w:r>
      <w:r w:rsidRPr="00991300">
        <w:rPr>
          <w:rFonts w:asciiTheme="minorEastAsia" w:eastAsiaTheme="minorEastAsia" w:hAnsiTheme="minorEastAsia"/>
          <w:sz w:val="21"/>
          <w:lang w:val="en-GB"/>
        </w:rPr>
        <w:t>委托进行的研究一般不应包含政策建议，因为这可能会影响或预断SCCR的讨论。</w:t>
      </w:r>
      <w:r w:rsidRPr="00991300">
        <w:rPr>
          <w:rFonts w:asciiTheme="minorEastAsia" w:eastAsiaTheme="minorEastAsia" w:hAnsiTheme="minorEastAsia" w:hint="eastAsia"/>
          <w:sz w:val="21"/>
          <w:lang w:val="en-GB"/>
        </w:rPr>
        <w:t>在任何一届</w:t>
      </w:r>
      <w:r w:rsidRPr="00991300">
        <w:rPr>
          <w:rFonts w:asciiTheme="minorEastAsia" w:eastAsiaTheme="minorEastAsia" w:hAnsiTheme="minorEastAsia"/>
          <w:sz w:val="21"/>
          <w:lang w:val="en-GB"/>
        </w:rPr>
        <w:t>SCCR会议之前</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在</w:t>
      </w:r>
      <w:r w:rsidRPr="00991300">
        <w:rPr>
          <w:rFonts w:asciiTheme="minorEastAsia" w:eastAsiaTheme="minorEastAsia" w:hAnsiTheme="minorEastAsia" w:hint="eastAsia"/>
          <w:sz w:val="21"/>
          <w:lang w:val="en-GB"/>
        </w:rPr>
        <w:t>产权组织</w:t>
      </w:r>
      <w:r w:rsidRPr="00991300">
        <w:rPr>
          <w:rFonts w:asciiTheme="minorEastAsia" w:eastAsiaTheme="minorEastAsia" w:hAnsiTheme="minorEastAsia"/>
          <w:sz w:val="21"/>
          <w:lang w:val="en-GB"/>
        </w:rPr>
        <w:t>网站上公布的</w:t>
      </w:r>
      <w:r w:rsidRPr="00991300">
        <w:rPr>
          <w:rFonts w:asciiTheme="minorEastAsia" w:eastAsiaTheme="minorEastAsia" w:hAnsiTheme="minorEastAsia" w:hint="eastAsia"/>
          <w:sz w:val="21"/>
          <w:lang w:val="en-GB"/>
        </w:rPr>
        <w:t>由产权组织</w:t>
      </w:r>
      <w:r w:rsidRPr="00991300">
        <w:rPr>
          <w:rFonts w:asciiTheme="minorEastAsia" w:eastAsiaTheme="minorEastAsia" w:hAnsiTheme="minorEastAsia"/>
          <w:sz w:val="21"/>
          <w:lang w:val="en-GB"/>
        </w:rPr>
        <w:t>委托的专家研究报告</w:t>
      </w:r>
      <w:r w:rsidRPr="00991300">
        <w:rPr>
          <w:rFonts w:asciiTheme="minorEastAsia" w:eastAsiaTheme="minorEastAsia" w:hAnsiTheme="minorEastAsia" w:hint="eastAsia"/>
          <w:sz w:val="21"/>
          <w:lang w:val="en-GB"/>
        </w:rPr>
        <w:t>都</w:t>
      </w:r>
      <w:r w:rsidRPr="00991300">
        <w:rPr>
          <w:rFonts w:asciiTheme="minorEastAsia" w:eastAsiaTheme="minorEastAsia" w:hAnsiTheme="minorEastAsia"/>
          <w:sz w:val="21"/>
          <w:lang w:val="en-GB"/>
        </w:rPr>
        <w:t>应附有明显的免责声明，明确说明文件中表达的任何意见都是作者的意见，不应</w:t>
      </w:r>
      <w:r w:rsidRPr="00991300">
        <w:rPr>
          <w:rFonts w:asciiTheme="minorEastAsia" w:eastAsiaTheme="minorEastAsia" w:hAnsiTheme="minorEastAsia" w:hint="eastAsia"/>
          <w:sz w:val="21"/>
          <w:lang w:val="en-GB"/>
        </w:rPr>
        <w:t>视作产权组织的意见</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在遵守</w:t>
      </w:r>
      <w:r w:rsidRPr="00991300">
        <w:rPr>
          <w:rFonts w:asciiTheme="minorEastAsia" w:eastAsiaTheme="minorEastAsia" w:hAnsiTheme="minorEastAsia"/>
          <w:sz w:val="21"/>
          <w:lang w:val="en-GB"/>
        </w:rPr>
        <w:t>这一框架</w:t>
      </w:r>
      <w:r w:rsidRPr="00991300">
        <w:rPr>
          <w:rFonts w:asciiTheme="minorEastAsia" w:eastAsiaTheme="minorEastAsia" w:hAnsiTheme="minorEastAsia" w:hint="eastAsia"/>
          <w:sz w:val="21"/>
          <w:lang w:val="en-GB"/>
        </w:rPr>
        <w:t>的前提下</w:t>
      </w:r>
      <w:r w:rsidRPr="00991300">
        <w:rPr>
          <w:rFonts w:asciiTheme="minorEastAsia" w:eastAsiaTheme="minorEastAsia" w:hAnsiTheme="minorEastAsia"/>
          <w:sz w:val="21"/>
          <w:lang w:val="en-GB"/>
        </w:rPr>
        <w:t>，代表团</w:t>
      </w:r>
      <w:r w:rsidRPr="00991300">
        <w:rPr>
          <w:rFonts w:asciiTheme="minorEastAsia" w:eastAsiaTheme="minorEastAsia" w:hAnsiTheme="minorEastAsia" w:hint="eastAsia"/>
          <w:sz w:val="21"/>
          <w:lang w:val="en-GB"/>
        </w:rPr>
        <w:t>仍保持开放的态度审议</w:t>
      </w:r>
      <w:r w:rsidRPr="00991300">
        <w:rPr>
          <w:rFonts w:asciiTheme="minorEastAsia" w:eastAsiaTheme="minorEastAsia" w:hAnsiTheme="minorEastAsia"/>
          <w:sz w:val="21"/>
          <w:lang w:val="en-GB"/>
        </w:rPr>
        <w:t>与数字环境中的版权政策有关的其他及时、重大的政策问题</w:t>
      </w:r>
      <w:r w:rsidRPr="00991300">
        <w:rPr>
          <w:rFonts w:asciiTheme="minorEastAsia" w:eastAsiaTheme="minorEastAsia" w:hAnsiTheme="minorEastAsia" w:hint="eastAsia"/>
          <w:sz w:val="21"/>
          <w:lang w:val="en-GB"/>
        </w:rPr>
        <w:t>，以供</w:t>
      </w:r>
      <w:r w:rsidRPr="00991300">
        <w:rPr>
          <w:rFonts w:asciiTheme="minorEastAsia" w:eastAsiaTheme="minorEastAsia" w:hAnsiTheme="minorEastAsia"/>
          <w:sz w:val="21"/>
          <w:lang w:val="en-GB"/>
        </w:rPr>
        <w:t>在SCCR今后的会议上讨论。</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厄瓜多尔代表团感谢作者们</w:t>
      </w:r>
      <w:r w:rsidRPr="00991300">
        <w:rPr>
          <w:rFonts w:asciiTheme="minorEastAsia" w:eastAsiaTheme="minorEastAsia" w:hAnsiTheme="minorEastAsia" w:hint="eastAsia"/>
          <w:sz w:val="21"/>
          <w:lang w:val="en-GB"/>
        </w:rPr>
        <w:t>介绍</w:t>
      </w:r>
      <w:r w:rsidRPr="00991300">
        <w:rPr>
          <w:rFonts w:asciiTheme="minorEastAsia" w:eastAsiaTheme="minorEastAsia" w:hAnsiTheme="minorEastAsia"/>
          <w:sz w:val="21"/>
          <w:lang w:val="en-GB"/>
        </w:rPr>
        <w:t>的</w:t>
      </w:r>
      <w:r w:rsidRPr="00991300">
        <w:rPr>
          <w:rFonts w:asciiTheme="minorEastAsia" w:eastAsiaTheme="minorEastAsia" w:hAnsiTheme="minorEastAsia" w:hint="eastAsia"/>
          <w:sz w:val="21"/>
          <w:lang w:val="en-GB"/>
        </w:rPr>
        <w:t>很有价值的</w:t>
      </w:r>
      <w:r w:rsidRPr="00991300">
        <w:rPr>
          <w:rFonts w:asciiTheme="minorEastAsia" w:eastAsiaTheme="minorEastAsia" w:hAnsiTheme="minorEastAsia"/>
          <w:sz w:val="21"/>
          <w:lang w:val="en-GB"/>
        </w:rPr>
        <w:t>报告。</w:t>
      </w:r>
      <w:r w:rsidRPr="00991300">
        <w:rPr>
          <w:rFonts w:asciiTheme="minorEastAsia" w:eastAsiaTheme="minorEastAsia" w:hAnsiTheme="minorEastAsia" w:hint="eastAsia"/>
          <w:sz w:val="21"/>
          <w:lang w:val="en-GB"/>
        </w:rPr>
        <w:t>就文件</w:t>
      </w:r>
      <w:r w:rsidRPr="00991300">
        <w:rPr>
          <w:rFonts w:asciiTheme="minorEastAsia" w:eastAsiaTheme="minorEastAsia" w:hAnsiTheme="minorEastAsia"/>
          <w:sz w:val="21"/>
          <w:lang w:val="en-GB"/>
        </w:rPr>
        <w:t>SCCR/41/3</w:t>
      </w:r>
      <w:r w:rsidRPr="00991300">
        <w:rPr>
          <w:rFonts w:asciiTheme="minorEastAsia" w:eastAsiaTheme="minorEastAsia" w:hAnsiTheme="minorEastAsia" w:hint="eastAsia"/>
          <w:sz w:val="21"/>
          <w:lang w:val="en-GB"/>
        </w:rPr>
        <w:t>而言</w:t>
      </w:r>
      <w:r w:rsidRPr="00991300">
        <w:rPr>
          <w:rFonts w:asciiTheme="minorEastAsia" w:eastAsiaTheme="minorEastAsia" w:hAnsiTheme="minorEastAsia"/>
          <w:sz w:val="21"/>
          <w:lang w:val="en-GB"/>
        </w:rPr>
        <w:t>，寻找机会缩小价值差距对厄瓜多尔</w:t>
      </w:r>
      <w:r w:rsidRPr="00991300">
        <w:rPr>
          <w:rFonts w:asciiTheme="minorEastAsia" w:eastAsiaTheme="minorEastAsia" w:hAnsiTheme="minorEastAsia" w:hint="eastAsia"/>
          <w:sz w:val="21"/>
          <w:lang w:val="en-GB"/>
        </w:rPr>
        <w:t>来说尤为</w:t>
      </w:r>
      <w:r w:rsidRPr="00991300">
        <w:rPr>
          <w:rFonts w:asciiTheme="minorEastAsia" w:eastAsiaTheme="minorEastAsia" w:hAnsiTheme="minorEastAsia"/>
          <w:sz w:val="21"/>
          <w:lang w:val="en-GB"/>
        </w:rPr>
        <w:t>重要。代表团认为，促进</w:t>
      </w:r>
      <w:r w:rsidRPr="00991300">
        <w:rPr>
          <w:rFonts w:asciiTheme="minorEastAsia" w:eastAsiaTheme="minorEastAsia" w:hAnsiTheme="minorEastAsia" w:hint="eastAsia"/>
          <w:sz w:val="21"/>
          <w:lang w:val="en-GB"/>
        </w:rPr>
        <w:t>建立</w:t>
      </w:r>
      <w:r w:rsidRPr="00991300">
        <w:rPr>
          <w:rFonts w:asciiTheme="minorEastAsia" w:eastAsiaTheme="minorEastAsia" w:hAnsiTheme="minorEastAsia"/>
          <w:sz w:val="21"/>
          <w:lang w:val="en-GB"/>
        </w:rPr>
        <w:t>一个平衡、全面和公正的制度，使</w:t>
      </w:r>
      <w:r w:rsidRPr="00991300">
        <w:rPr>
          <w:rFonts w:asciiTheme="minorEastAsia" w:eastAsiaTheme="minorEastAsia" w:hAnsiTheme="minorEastAsia" w:hint="eastAsia"/>
          <w:sz w:val="21"/>
          <w:lang w:val="en-GB"/>
        </w:rPr>
        <w:t>艺人们</w:t>
      </w:r>
      <w:r w:rsidRPr="00991300">
        <w:rPr>
          <w:rFonts w:asciiTheme="minorEastAsia" w:eastAsiaTheme="minorEastAsia" w:hAnsiTheme="minorEastAsia"/>
          <w:sz w:val="21"/>
          <w:lang w:val="en-GB"/>
        </w:rPr>
        <w:t>能够为其作品获得</w:t>
      </w:r>
      <w:r w:rsidRPr="00991300">
        <w:rPr>
          <w:rFonts w:asciiTheme="minorEastAsia" w:eastAsiaTheme="minorEastAsia" w:hAnsiTheme="minorEastAsia" w:hint="eastAsia"/>
          <w:sz w:val="21"/>
          <w:lang w:val="en-GB"/>
        </w:rPr>
        <w:t>补偿</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这</w:t>
      </w:r>
      <w:r w:rsidRPr="00991300">
        <w:rPr>
          <w:rFonts w:asciiTheme="minorEastAsia" w:eastAsiaTheme="minorEastAsia" w:hAnsiTheme="minorEastAsia"/>
          <w:sz w:val="21"/>
          <w:lang w:val="en-GB"/>
        </w:rPr>
        <w:t>是非常重要的。代表团认为，委员会需要找到保护文化多样性的机制，以改进当前的市场分配模式。代表团认为，促进围绕这三项任务的新现实的讨论将是有益的。代表团建议秘书处考虑在接下来的SCCR会议上举办一次有作者参加的辩论。代表团呼吁将数字环境中的</w:t>
      </w:r>
      <w:r w:rsidRPr="00991300">
        <w:rPr>
          <w:rFonts w:asciiTheme="minorEastAsia" w:eastAsiaTheme="minorEastAsia" w:hAnsiTheme="minorEastAsia" w:hint="eastAsia"/>
          <w:sz w:val="21"/>
          <w:lang w:val="en-GB"/>
        </w:rPr>
        <w:t>艺人</w:t>
      </w:r>
      <w:r w:rsidRPr="00991300">
        <w:rPr>
          <w:rFonts w:asciiTheme="minorEastAsia" w:eastAsiaTheme="minorEastAsia" w:hAnsiTheme="minorEastAsia"/>
          <w:sz w:val="21"/>
          <w:lang w:val="en-GB"/>
        </w:rPr>
        <w:t>作为一</w:t>
      </w:r>
      <w:r w:rsidRPr="00991300">
        <w:rPr>
          <w:rFonts w:asciiTheme="minorEastAsia" w:eastAsiaTheme="minorEastAsia" w:hAnsiTheme="minorEastAsia" w:hint="eastAsia"/>
          <w:sz w:val="21"/>
          <w:lang w:val="en-GB"/>
        </w:rPr>
        <w:t>个真正</w:t>
      </w:r>
      <w:r w:rsidRPr="00991300">
        <w:rPr>
          <w:rFonts w:asciiTheme="minorEastAsia" w:eastAsiaTheme="minorEastAsia" w:hAnsiTheme="minorEastAsia"/>
          <w:sz w:val="21"/>
          <w:lang w:val="en-GB"/>
        </w:rPr>
        <w:t>的议程项目，而不是在其他事项下讨论。</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巴基斯坦代表团感谢作者们的辛勤工作和这些有用的研究</w:t>
      </w:r>
      <w:r w:rsidRPr="00991300">
        <w:rPr>
          <w:rFonts w:asciiTheme="minorEastAsia" w:eastAsiaTheme="minorEastAsia" w:hAnsiTheme="minorEastAsia" w:hint="eastAsia"/>
          <w:sz w:val="21"/>
          <w:lang w:val="en-GB"/>
        </w:rPr>
        <w:t>报告</w:t>
      </w:r>
      <w:r w:rsidRPr="00991300">
        <w:rPr>
          <w:rFonts w:asciiTheme="minorEastAsia" w:eastAsiaTheme="minorEastAsia" w:hAnsiTheme="minorEastAsia"/>
          <w:sz w:val="21"/>
          <w:lang w:val="en-GB"/>
        </w:rPr>
        <w:t>，特别是</w:t>
      </w:r>
      <w:r w:rsidRPr="00991300">
        <w:rPr>
          <w:rFonts w:asciiTheme="minorEastAsia" w:eastAsiaTheme="minorEastAsia" w:hAnsiTheme="minorEastAsia" w:hint="eastAsia"/>
          <w:sz w:val="21"/>
          <w:lang w:val="en-GB"/>
        </w:rPr>
        <w:t>文件</w:t>
      </w:r>
      <w:r w:rsidRPr="00991300">
        <w:rPr>
          <w:rFonts w:asciiTheme="minorEastAsia" w:eastAsiaTheme="minorEastAsia" w:hAnsiTheme="minorEastAsia"/>
          <w:sz w:val="21"/>
          <w:lang w:val="en-GB"/>
        </w:rPr>
        <w:t>SCCR/41/3。巴基斯坦认识到，以用户为中心的模式由于各种原因未能充分补偿表演者，也未能充分补偿非</w:t>
      </w:r>
      <w:r w:rsidRPr="00991300">
        <w:rPr>
          <w:rFonts w:asciiTheme="minorEastAsia" w:eastAsiaTheme="minorEastAsia" w:hAnsiTheme="minorEastAsia" w:hint="eastAsia"/>
          <w:sz w:val="21"/>
          <w:lang w:val="en-GB"/>
        </w:rPr>
        <w:t>主要</w:t>
      </w:r>
      <w:r w:rsidRPr="00991300">
        <w:rPr>
          <w:rFonts w:asciiTheme="minorEastAsia" w:eastAsiaTheme="minorEastAsia" w:hAnsiTheme="minorEastAsia"/>
          <w:sz w:val="21"/>
          <w:lang w:val="en-GB"/>
        </w:rPr>
        <w:t>表演者，特别是在最不发达市场。该研究考察了当前流媒体平台利用录制音乐的经济和法律问题，以及在各国管辖范围内对帮助</w:t>
      </w:r>
      <w:r w:rsidRPr="00306EED">
        <w:rPr>
          <w:rFonts w:asciiTheme="minorEastAsia" w:eastAsiaTheme="minorEastAsia" w:hAnsiTheme="minorEastAsia" w:hint="eastAsia"/>
          <w:sz w:val="21"/>
          <w:szCs w:val="22"/>
          <w:shd w:val="clear" w:color="auto" w:fill="FFFFFF"/>
        </w:rPr>
        <w:t>创作</w:t>
      </w:r>
      <w:r w:rsidRPr="00991300">
        <w:rPr>
          <w:rFonts w:asciiTheme="minorEastAsia" w:eastAsiaTheme="minorEastAsia" w:hAnsiTheme="minorEastAsia"/>
          <w:sz w:val="21"/>
          <w:lang w:val="en-GB"/>
        </w:rPr>
        <w:t>这种音乐的表演者的影响。代表团同意，这些模式需要不断发展。代表团还同意提出的可能的解决方案，即用新的流媒体权利来支付互动</w:t>
      </w:r>
      <w:r w:rsidRPr="00991300">
        <w:rPr>
          <w:rFonts w:asciiTheme="minorEastAsia" w:eastAsiaTheme="minorEastAsia" w:hAnsiTheme="minorEastAsia" w:hint="eastAsia"/>
          <w:sz w:val="21"/>
          <w:lang w:val="en-GB"/>
        </w:rPr>
        <w:t>式</w:t>
      </w:r>
      <w:r w:rsidRPr="00991300">
        <w:rPr>
          <w:rFonts w:asciiTheme="minorEastAsia" w:eastAsiaTheme="minorEastAsia" w:hAnsiTheme="minorEastAsia"/>
          <w:sz w:val="21"/>
          <w:lang w:val="en-GB"/>
        </w:rPr>
        <w:t>音乐系统按需提供的录音制品所应支付的使用费。代表团已经按照研究报告中的建议，努力支持和监督</w:t>
      </w:r>
      <w:r w:rsidRPr="00991300">
        <w:rPr>
          <w:rFonts w:asciiTheme="minorEastAsia" w:eastAsiaTheme="minorEastAsia" w:hAnsiTheme="minorEastAsia" w:hint="eastAsia"/>
          <w:sz w:val="21"/>
          <w:lang w:val="en-GB"/>
        </w:rPr>
        <w:t>集体管理组织</w:t>
      </w:r>
      <w:r w:rsidRPr="00991300">
        <w:rPr>
          <w:rFonts w:asciiTheme="minorEastAsia" w:eastAsiaTheme="minorEastAsia" w:hAnsiTheme="minorEastAsia"/>
          <w:sz w:val="21"/>
          <w:lang w:val="en-GB"/>
        </w:rPr>
        <w:t>的工作。</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欧洲联盟及其成员国代表团提到了所有研究报告的作者所作的介绍。正如在</w:t>
      </w:r>
      <w:r w:rsidRPr="00991300">
        <w:rPr>
          <w:rFonts w:asciiTheme="minorEastAsia" w:eastAsiaTheme="minorEastAsia" w:hAnsiTheme="minorEastAsia" w:hint="eastAsia"/>
          <w:sz w:val="21"/>
          <w:lang w:val="en-GB"/>
        </w:rPr>
        <w:t>过去的场合中</w:t>
      </w:r>
      <w:r w:rsidRPr="00991300">
        <w:rPr>
          <w:rFonts w:asciiTheme="minorEastAsia" w:eastAsiaTheme="minorEastAsia" w:hAnsiTheme="minorEastAsia"/>
          <w:sz w:val="21"/>
          <w:lang w:val="en-GB"/>
        </w:rPr>
        <w:t>所表示</w:t>
      </w:r>
      <w:r w:rsidRPr="00991300">
        <w:rPr>
          <w:rFonts w:asciiTheme="minorEastAsia" w:eastAsiaTheme="minorEastAsia" w:hAnsiTheme="minorEastAsia" w:hint="eastAsia"/>
          <w:sz w:val="21"/>
          <w:lang w:val="en-GB"/>
        </w:rPr>
        <w:t>的</w:t>
      </w:r>
      <w:r w:rsidRPr="00991300">
        <w:rPr>
          <w:rFonts w:asciiTheme="minorEastAsia" w:eastAsiaTheme="minorEastAsia" w:hAnsiTheme="minorEastAsia"/>
          <w:sz w:val="21"/>
          <w:lang w:val="en-GB"/>
        </w:rPr>
        <w:t>，代表团认为，数字环境中的版权问题值得关注和讨论，以确保版权能够得到更有效的保护，并能够在数字时代发挥其作用。</w:t>
      </w:r>
      <w:r w:rsidRPr="00991300">
        <w:rPr>
          <w:rFonts w:asciiTheme="minorEastAsia" w:eastAsiaTheme="minorEastAsia" w:hAnsiTheme="minorEastAsia" w:hint="eastAsia"/>
          <w:sz w:val="21"/>
          <w:lang w:val="en-GB"/>
        </w:rPr>
        <w:t>就此而言</w:t>
      </w:r>
      <w:r w:rsidRPr="00991300">
        <w:rPr>
          <w:rFonts w:asciiTheme="minorEastAsia" w:eastAsiaTheme="minorEastAsia" w:hAnsiTheme="minorEastAsia"/>
          <w:sz w:val="21"/>
          <w:lang w:val="en-GB"/>
        </w:rPr>
        <w:t>，代表团感谢这些研究报告的作者所做的介绍。</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格鲁吉亚代表团代表中欧和波罗的海国家（CEBS）发言</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感谢</w:t>
      </w:r>
      <w:r w:rsidRPr="00991300">
        <w:rPr>
          <w:rFonts w:asciiTheme="minorEastAsia" w:eastAsiaTheme="minorEastAsia" w:hAnsiTheme="minorEastAsia" w:hint="eastAsia"/>
          <w:sz w:val="21"/>
          <w:lang w:val="en-GB"/>
        </w:rPr>
        <w:t>文件</w:t>
      </w:r>
      <w:r w:rsidRPr="00991300">
        <w:rPr>
          <w:rFonts w:asciiTheme="minorEastAsia" w:eastAsiaTheme="minorEastAsia" w:hAnsiTheme="minorEastAsia"/>
          <w:sz w:val="21"/>
          <w:lang w:val="en-GB"/>
        </w:rPr>
        <w:t>SCCR/41/2、SCCR/41/3和SCCR/41/7的作者。</w:t>
      </w:r>
      <w:r w:rsidRPr="00991300">
        <w:rPr>
          <w:rFonts w:asciiTheme="minorEastAsia" w:eastAsiaTheme="minorEastAsia" w:hAnsiTheme="minorEastAsia" w:hint="eastAsia"/>
          <w:sz w:val="21"/>
          <w:lang w:val="en-GB"/>
        </w:rPr>
        <w:t>这些</w:t>
      </w:r>
      <w:r w:rsidRPr="00991300">
        <w:rPr>
          <w:rFonts w:asciiTheme="minorEastAsia" w:eastAsiaTheme="minorEastAsia" w:hAnsiTheme="minorEastAsia"/>
          <w:sz w:val="21"/>
          <w:lang w:val="en-GB"/>
        </w:rPr>
        <w:t>文件的结论将有助于委员会的调查</w:t>
      </w:r>
      <w:r w:rsidRPr="00991300">
        <w:rPr>
          <w:rFonts w:asciiTheme="minorEastAsia" w:eastAsiaTheme="minorEastAsia" w:hAnsiTheme="minorEastAsia" w:hint="eastAsia"/>
          <w:sz w:val="21"/>
          <w:lang w:val="en-GB"/>
        </w:rPr>
        <w:t>发现</w:t>
      </w:r>
      <w:r w:rsidRPr="00991300">
        <w:rPr>
          <w:rFonts w:asciiTheme="minorEastAsia" w:eastAsiaTheme="minorEastAsia" w:hAnsiTheme="minorEastAsia"/>
          <w:sz w:val="21"/>
          <w:lang w:val="en-GB"/>
        </w:rPr>
        <w:t>。CEBS</w:t>
      </w:r>
      <w:r w:rsidRPr="00991300">
        <w:rPr>
          <w:rFonts w:asciiTheme="minorEastAsia" w:eastAsiaTheme="minorEastAsia" w:hAnsiTheme="minorEastAsia" w:hint="eastAsia"/>
          <w:sz w:val="21"/>
          <w:lang w:val="en-GB"/>
        </w:rPr>
        <w:t>集团</w:t>
      </w:r>
      <w:r w:rsidRPr="00991300">
        <w:rPr>
          <w:rFonts w:asciiTheme="minorEastAsia" w:eastAsiaTheme="minorEastAsia" w:hAnsiTheme="minorEastAsia"/>
          <w:sz w:val="21"/>
          <w:lang w:val="en-GB"/>
        </w:rPr>
        <w:t>还感谢秘书处的</w:t>
      </w:r>
      <w:r w:rsidRPr="00991300">
        <w:rPr>
          <w:rFonts w:asciiTheme="minorEastAsia" w:eastAsiaTheme="minorEastAsia" w:hAnsiTheme="minorEastAsia" w:hint="eastAsia"/>
          <w:sz w:val="21"/>
          <w:lang w:val="en-GB"/>
        </w:rPr>
        <w:t>摘要</w:t>
      </w:r>
      <w:r w:rsidRPr="00991300">
        <w:rPr>
          <w:rFonts w:asciiTheme="minorEastAsia" w:eastAsiaTheme="minorEastAsia" w:hAnsiTheme="minorEastAsia"/>
          <w:sz w:val="21"/>
          <w:lang w:val="en-GB"/>
        </w:rPr>
        <w:t>和就该议题所做的工作。</w:t>
      </w:r>
      <w:r w:rsidRPr="00991300">
        <w:rPr>
          <w:rFonts w:asciiTheme="minorEastAsia" w:eastAsiaTheme="minorEastAsia" w:hAnsiTheme="minorEastAsia" w:hint="eastAsia"/>
          <w:sz w:val="21"/>
          <w:lang w:val="en-GB"/>
        </w:rPr>
        <w:t>C</w:t>
      </w:r>
      <w:r w:rsidRPr="00991300">
        <w:rPr>
          <w:rFonts w:asciiTheme="minorEastAsia" w:eastAsiaTheme="minorEastAsia" w:hAnsiTheme="minorEastAsia"/>
          <w:sz w:val="21"/>
          <w:lang w:val="en-GB"/>
        </w:rPr>
        <w:t>EBS</w:t>
      </w:r>
      <w:r w:rsidRPr="00991300">
        <w:rPr>
          <w:rFonts w:asciiTheme="minorEastAsia" w:eastAsiaTheme="minorEastAsia" w:hAnsiTheme="minorEastAsia" w:hint="eastAsia"/>
          <w:sz w:val="21"/>
          <w:lang w:val="en-GB"/>
        </w:rPr>
        <w:t>集团</w:t>
      </w:r>
      <w:r w:rsidRPr="00991300">
        <w:rPr>
          <w:rFonts w:asciiTheme="minorEastAsia" w:eastAsiaTheme="minorEastAsia" w:hAnsiTheme="minorEastAsia"/>
          <w:sz w:val="21"/>
          <w:lang w:val="en-GB"/>
        </w:rPr>
        <w:t>指出，它认为在线音乐市场和商业模式的问题以及关于权利、许可做法和集体管理的问题都非常</w:t>
      </w:r>
      <w:r w:rsidRPr="00991300">
        <w:rPr>
          <w:rFonts w:asciiTheme="minorEastAsia" w:eastAsiaTheme="minorEastAsia" w:hAnsiTheme="minorEastAsia" w:hint="eastAsia"/>
          <w:sz w:val="21"/>
          <w:lang w:val="en-GB"/>
        </w:rPr>
        <w:t>相关</w:t>
      </w:r>
      <w:r w:rsidRPr="00991300">
        <w:rPr>
          <w:rFonts w:asciiTheme="minorEastAsia" w:eastAsiaTheme="minorEastAsia" w:hAnsiTheme="minor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秘鲁代表团代表拉丁美洲和加勒比地区国家（GRULAC）发言，感谢主席对该议题的介绍，并感谢秘书处</w:t>
      </w:r>
      <w:r w:rsidRPr="00991300">
        <w:rPr>
          <w:rFonts w:asciiTheme="minorEastAsia" w:eastAsiaTheme="minorEastAsia" w:hAnsiTheme="minorEastAsia" w:hint="eastAsia"/>
          <w:sz w:val="21"/>
          <w:lang w:val="en-GB"/>
        </w:rPr>
        <w:t>编拟</w:t>
      </w:r>
      <w:r w:rsidRPr="00991300">
        <w:rPr>
          <w:rFonts w:asciiTheme="minorEastAsia" w:eastAsiaTheme="minorEastAsia" w:hAnsiTheme="minorEastAsia"/>
          <w:sz w:val="21"/>
          <w:lang w:val="en-GB"/>
        </w:rPr>
        <w:t>文件和组织视频介绍，这对</w:t>
      </w:r>
      <w:r w:rsidRPr="00991300">
        <w:rPr>
          <w:rFonts w:asciiTheme="minorEastAsia" w:eastAsiaTheme="minorEastAsia" w:hAnsiTheme="minorEastAsia" w:hint="eastAsia"/>
          <w:sz w:val="21"/>
          <w:lang w:val="en-GB"/>
        </w:rPr>
        <w:t>其</w:t>
      </w:r>
      <w:r w:rsidRPr="00991300">
        <w:rPr>
          <w:rFonts w:asciiTheme="minorEastAsia" w:eastAsiaTheme="minorEastAsia" w:hAnsiTheme="minorEastAsia"/>
          <w:sz w:val="21"/>
          <w:lang w:val="en-GB"/>
        </w:rPr>
        <w:t>审议工作非常有用。代表团感谢五</w:t>
      </w:r>
      <w:r w:rsidRPr="00991300">
        <w:rPr>
          <w:rFonts w:asciiTheme="minorEastAsia" w:eastAsiaTheme="minorEastAsia" w:hAnsiTheme="minorEastAsia" w:hint="eastAsia"/>
          <w:sz w:val="21"/>
          <w:lang w:val="en-GB"/>
        </w:rPr>
        <w:t>份</w:t>
      </w:r>
      <w:r w:rsidRPr="00991300">
        <w:rPr>
          <w:rFonts w:asciiTheme="minorEastAsia" w:eastAsiaTheme="minorEastAsia" w:hAnsiTheme="minorEastAsia"/>
          <w:sz w:val="21"/>
          <w:lang w:val="en-GB"/>
        </w:rPr>
        <w:t>研究</w:t>
      </w:r>
      <w:r w:rsidRPr="00991300">
        <w:rPr>
          <w:rFonts w:asciiTheme="minorEastAsia" w:eastAsiaTheme="minorEastAsia" w:hAnsiTheme="minorEastAsia" w:hint="eastAsia"/>
          <w:sz w:val="21"/>
          <w:lang w:val="en-GB"/>
        </w:rPr>
        <w:t>报告</w:t>
      </w:r>
      <w:r w:rsidRPr="00991300">
        <w:rPr>
          <w:rFonts w:asciiTheme="minorEastAsia" w:eastAsiaTheme="minorEastAsia" w:hAnsiTheme="minorEastAsia"/>
          <w:sz w:val="21"/>
          <w:lang w:val="en-GB"/>
        </w:rPr>
        <w:t>的作者分享了他们对数字音乐市场的了解，</w:t>
      </w:r>
      <w:r w:rsidRPr="00991300">
        <w:rPr>
          <w:rFonts w:asciiTheme="minorEastAsia" w:eastAsiaTheme="minorEastAsia" w:hAnsiTheme="minorEastAsia" w:hint="eastAsia"/>
          <w:sz w:val="21"/>
          <w:lang w:val="en-GB"/>
        </w:rPr>
        <w:t>及其</w:t>
      </w:r>
      <w:r w:rsidRPr="00991300">
        <w:rPr>
          <w:rFonts w:asciiTheme="minorEastAsia" w:eastAsiaTheme="minorEastAsia" w:hAnsiTheme="minorEastAsia"/>
          <w:sz w:val="21"/>
          <w:lang w:val="en-GB"/>
        </w:rPr>
        <w:t>对数字环境中创作者所面临的主要问题的看法。这对于委员会对该主题的思考非常有用。</w:t>
      </w:r>
      <w:r w:rsidRPr="00991300">
        <w:rPr>
          <w:rFonts w:asciiTheme="minorEastAsia" w:eastAsiaTheme="minorEastAsia" w:hAnsiTheme="minorEastAsia" w:hint="eastAsia"/>
          <w:sz w:val="21"/>
          <w:lang w:val="en-GB"/>
        </w:rPr>
        <w:t>G</w:t>
      </w:r>
      <w:r w:rsidRPr="00991300">
        <w:rPr>
          <w:rFonts w:asciiTheme="minorEastAsia" w:eastAsiaTheme="minorEastAsia" w:hAnsiTheme="minorEastAsia"/>
          <w:sz w:val="21"/>
          <w:lang w:val="en-GB"/>
        </w:rPr>
        <w:t>RULAC集团作为</w:t>
      </w:r>
      <w:r w:rsidRPr="00991300">
        <w:rPr>
          <w:rFonts w:asciiTheme="minorEastAsia" w:eastAsiaTheme="minorEastAsia" w:hAnsiTheme="minorEastAsia" w:hint="eastAsia"/>
          <w:sz w:val="21"/>
          <w:lang w:val="en-GB"/>
        </w:rPr>
        <w:t>这项</w:t>
      </w:r>
      <w:r w:rsidRPr="00991300">
        <w:rPr>
          <w:rFonts w:asciiTheme="minorEastAsia" w:eastAsiaTheme="minorEastAsia" w:hAnsiTheme="minorEastAsia"/>
          <w:sz w:val="21"/>
          <w:lang w:val="en-GB"/>
        </w:rPr>
        <w:t>讨论的主要组成</w:t>
      </w:r>
      <w:r w:rsidRPr="00991300">
        <w:rPr>
          <w:rFonts w:asciiTheme="minorEastAsia" w:eastAsiaTheme="minorEastAsia" w:hAnsiTheme="minorEastAsia" w:hint="eastAsia"/>
          <w:sz w:val="21"/>
          <w:lang w:val="en-GB"/>
        </w:rPr>
        <w:t>成员</w:t>
      </w:r>
      <w:r w:rsidRPr="00991300">
        <w:rPr>
          <w:rFonts w:asciiTheme="minorEastAsia" w:eastAsiaTheme="minorEastAsia" w:hAnsiTheme="minorEastAsia"/>
          <w:sz w:val="21"/>
          <w:lang w:val="en-GB"/>
        </w:rPr>
        <w:t>之一，希望这些研究和未来的讨论将阐明数字音乐</w:t>
      </w:r>
      <w:r w:rsidRPr="00306EED">
        <w:rPr>
          <w:rFonts w:asciiTheme="minorEastAsia" w:eastAsiaTheme="minorEastAsia" w:hAnsiTheme="minorEastAsia"/>
          <w:sz w:val="21"/>
          <w:szCs w:val="22"/>
          <w:shd w:val="clear" w:color="auto" w:fill="FFFFFF"/>
        </w:rPr>
        <w:t>部门</w:t>
      </w:r>
      <w:r w:rsidRPr="00991300">
        <w:rPr>
          <w:rFonts w:asciiTheme="minorEastAsia" w:eastAsiaTheme="minorEastAsia" w:hAnsiTheme="minorEastAsia"/>
          <w:sz w:val="21"/>
          <w:lang w:val="en-GB"/>
        </w:rPr>
        <w:t>的运作方式，以及与</w:t>
      </w:r>
      <w:r w:rsidRPr="00991300">
        <w:rPr>
          <w:rFonts w:asciiTheme="minorEastAsia" w:eastAsiaTheme="minorEastAsia" w:hAnsiTheme="minorEastAsia" w:hint="eastAsia"/>
          <w:sz w:val="21"/>
          <w:lang w:val="en-GB"/>
        </w:rPr>
        <w:t>数字</w:t>
      </w:r>
      <w:r w:rsidRPr="00991300">
        <w:rPr>
          <w:rFonts w:asciiTheme="minorEastAsia" w:eastAsiaTheme="minorEastAsia" w:hAnsiTheme="minorEastAsia"/>
          <w:sz w:val="21"/>
          <w:lang w:val="en-GB"/>
        </w:rPr>
        <w:t>环境中艺</w:t>
      </w:r>
      <w:r w:rsidRPr="00991300">
        <w:rPr>
          <w:rFonts w:asciiTheme="minorEastAsia" w:eastAsiaTheme="minorEastAsia" w:hAnsiTheme="minorEastAsia" w:hint="eastAsia"/>
          <w:sz w:val="21"/>
          <w:lang w:val="en-GB"/>
        </w:rPr>
        <w:t>人们</w:t>
      </w:r>
      <w:r w:rsidRPr="00991300">
        <w:rPr>
          <w:rFonts w:asciiTheme="minorEastAsia" w:eastAsiaTheme="minorEastAsia" w:hAnsiTheme="minorEastAsia"/>
          <w:sz w:val="21"/>
          <w:lang w:val="en-GB"/>
        </w:rPr>
        <w:t>的报酬有关的议题，提高透明度，以便更广泛的创意部门利益攸关方和数字音乐服务消费者能够参与进来。代表团认为，这将有助于了解当前技术趋势对版权制度的更广泛影响，并为今后的深入讨论铺平道路。代表团欢迎成员国对</w:t>
      </w:r>
      <w:r w:rsidRPr="00991300">
        <w:rPr>
          <w:rFonts w:asciiTheme="minorEastAsia" w:eastAsiaTheme="minorEastAsia" w:hAnsiTheme="minorEastAsia" w:hint="eastAsia"/>
          <w:sz w:val="21"/>
          <w:lang w:val="en-GB"/>
        </w:rPr>
        <w:t>这项</w:t>
      </w:r>
      <w:r w:rsidRPr="00991300">
        <w:rPr>
          <w:rFonts w:asciiTheme="minorEastAsia" w:eastAsiaTheme="minorEastAsia" w:hAnsiTheme="minorEastAsia"/>
          <w:sz w:val="21"/>
          <w:lang w:val="en-GB"/>
        </w:rPr>
        <w:t>讨论做出的宝贵贡献，并重申</w:t>
      </w:r>
      <w:r w:rsidRPr="00991300">
        <w:rPr>
          <w:rFonts w:asciiTheme="minorEastAsia" w:eastAsiaTheme="minorEastAsia" w:hAnsiTheme="minorEastAsia" w:hint="eastAsia"/>
          <w:sz w:val="21"/>
          <w:lang w:val="en-GB"/>
        </w:rPr>
        <w:t>其</w:t>
      </w:r>
      <w:r w:rsidRPr="00991300">
        <w:rPr>
          <w:rFonts w:asciiTheme="minorEastAsia" w:eastAsiaTheme="minorEastAsia" w:hAnsiTheme="minorEastAsia"/>
          <w:sz w:val="21"/>
          <w:lang w:val="en-GB"/>
        </w:rPr>
        <w:t>愿意参与富有成效的辩论。</w:t>
      </w:r>
    </w:p>
    <w:p w:rsidR="00200D0F" w:rsidRPr="00991300"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rPr>
        <w:t>巴西代表团赞同</w:t>
      </w:r>
      <w:r w:rsidRPr="00991300">
        <w:rPr>
          <w:rFonts w:asciiTheme="minorEastAsia" w:eastAsiaTheme="minorEastAsia" w:hAnsiTheme="minorEastAsia"/>
          <w:sz w:val="21"/>
          <w:lang w:val="en"/>
        </w:rPr>
        <w:t>秘鲁代表团代表拉丁美洲和加勒比国家（GRULAC）集团</w:t>
      </w:r>
      <w:r w:rsidRPr="00991300">
        <w:rPr>
          <w:rFonts w:asciiTheme="minorEastAsia" w:eastAsiaTheme="minorEastAsia" w:hAnsiTheme="minorEastAsia"/>
          <w:sz w:val="21"/>
        </w:rPr>
        <w:t>所作的发言。代表团感谢秘书处在该议程项目上投入的工作，</w:t>
      </w:r>
      <w:r w:rsidRPr="00991300">
        <w:rPr>
          <w:rFonts w:asciiTheme="minorEastAsia" w:eastAsiaTheme="minorEastAsia" w:hAnsiTheme="minorEastAsia" w:hint="eastAsia"/>
          <w:sz w:val="21"/>
        </w:rPr>
        <w:t>编拟</w:t>
      </w:r>
      <w:r w:rsidRPr="00991300">
        <w:rPr>
          <w:rFonts w:asciiTheme="minorEastAsia" w:eastAsiaTheme="minorEastAsia" w:hAnsiTheme="minorEastAsia"/>
          <w:sz w:val="21"/>
        </w:rPr>
        <w:t>和组织文件，并提供作者的视频</w:t>
      </w:r>
      <w:r w:rsidRPr="00991300">
        <w:rPr>
          <w:rFonts w:asciiTheme="minorEastAsia" w:eastAsiaTheme="minorEastAsia" w:hAnsiTheme="minorEastAsia" w:hint="eastAsia"/>
          <w:sz w:val="21"/>
        </w:rPr>
        <w:t>介绍</w:t>
      </w:r>
      <w:r w:rsidRPr="00991300">
        <w:rPr>
          <w:rFonts w:asciiTheme="minorEastAsia" w:eastAsiaTheme="minorEastAsia" w:hAnsiTheme="minorEastAsia"/>
          <w:sz w:val="21"/>
        </w:rPr>
        <w:t>，这是一种创新的方式，为审议工作提供信息，并以更容易接近的方式向更多人传播研究内容。代表团认为，数字革命对版权制度有重要影响，对艺</w:t>
      </w:r>
      <w:r w:rsidRPr="00991300">
        <w:rPr>
          <w:rFonts w:asciiTheme="minorEastAsia" w:eastAsiaTheme="minorEastAsia" w:hAnsiTheme="minorEastAsia" w:hint="eastAsia"/>
          <w:sz w:val="21"/>
        </w:rPr>
        <w:t>人们</w:t>
      </w:r>
      <w:r w:rsidRPr="00991300">
        <w:rPr>
          <w:rFonts w:asciiTheme="minorEastAsia" w:eastAsiaTheme="minorEastAsia" w:hAnsiTheme="minorEastAsia"/>
          <w:sz w:val="21"/>
        </w:rPr>
        <w:t>和消费者都有影响，而这些影响在大多数时候对</w:t>
      </w:r>
      <w:r w:rsidRPr="00991300">
        <w:rPr>
          <w:rFonts w:asciiTheme="minorEastAsia" w:eastAsiaTheme="minorEastAsia" w:hAnsiTheme="minorEastAsia" w:hint="eastAsia"/>
          <w:sz w:val="21"/>
        </w:rPr>
        <w:t>利益攸关方</w:t>
      </w:r>
      <w:r w:rsidRPr="00991300">
        <w:rPr>
          <w:rFonts w:asciiTheme="minorEastAsia" w:eastAsiaTheme="minorEastAsia" w:hAnsiTheme="minorEastAsia"/>
          <w:sz w:val="21"/>
        </w:rPr>
        <w:t>来说仍然是未知的。代表团认识到，有必要加强对数字环境中用于内容商业化的新工具运作的了解，以便更好地评估技术趋势对现有规则的挑战和机遇。最近发表的研究报告为开始讨论提供了材料。正如在过去的SCCR会议上所指出的，</w:t>
      </w:r>
      <w:r w:rsidRPr="00991300">
        <w:rPr>
          <w:rFonts w:asciiTheme="minorEastAsia" w:eastAsiaTheme="minorEastAsia" w:hAnsiTheme="minorEastAsia" w:hint="eastAsia"/>
          <w:sz w:val="21"/>
        </w:rPr>
        <w:t>“</w:t>
      </w:r>
      <w:r w:rsidRPr="00991300">
        <w:rPr>
          <w:rFonts w:asciiTheme="minorEastAsia" w:eastAsiaTheme="minorEastAsia" w:hAnsiTheme="minorEastAsia"/>
          <w:sz w:val="21"/>
        </w:rPr>
        <w:t>数字环境中的版权分析</w:t>
      </w:r>
      <w:r w:rsidRPr="00991300">
        <w:rPr>
          <w:rFonts w:asciiTheme="minorEastAsia" w:eastAsiaTheme="minorEastAsia" w:hAnsiTheme="minorEastAsia" w:hint="eastAsia"/>
          <w:sz w:val="21"/>
        </w:rPr>
        <w:t>”</w:t>
      </w:r>
      <w:r w:rsidRPr="00991300">
        <w:rPr>
          <w:rFonts w:asciiTheme="minorEastAsia" w:eastAsiaTheme="minorEastAsia" w:hAnsiTheme="minorEastAsia"/>
          <w:sz w:val="21"/>
        </w:rPr>
        <w:t>提案内容广泛且成熟，足以成为委员会的一个常设议程项目。代表团建议在SCCR的议程中保留这一议题，以便更深入地研究五</w:t>
      </w:r>
      <w:r w:rsidRPr="00991300">
        <w:rPr>
          <w:rFonts w:asciiTheme="minorEastAsia" w:eastAsiaTheme="minorEastAsia" w:hAnsiTheme="minorEastAsia" w:hint="eastAsia"/>
          <w:sz w:val="21"/>
        </w:rPr>
        <w:t>份</w:t>
      </w:r>
      <w:r w:rsidRPr="00991300">
        <w:rPr>
          <w:rFonts w:asciiTheme="minorEastAsia" w:eastAsiaTheme="minorEastAsia" w:hAnsiTheme="minorEastAsia"/>
          <w:sz w:val="21"/>
        </w:rPr>
        <w:t>研究</w:t>
      </w:r>
      <w:r w:rsidRPr="00991300">
        <w:rPr>
          <w:rFonts w:asciiTheme="minorEastAsia" w:eastAsiaTheme="minorEastAsia" w:hAnsiTheme="minorEastAsia" w:hint="eastAsia"/>
          <w:sz w:val="21"/>
        </w:rPr>
        <w:t>报告</w:t>
      </w:r>
      <w:r w:rsidRPr="00991300">
        <w:rPr>
          <w:rFonts w:asciiTheme="minorEastAsia" w:eastAsiaTheme="minorEastAsia" w:hAnsiTheme="minorEastAsia"/>
          <w:sz w:val="21"/>
        </w:rPr>
        <w:t>提供的丰富材料，并思考SCCR中这些讨论可能的后续步骤</w:t>
      </w:r>
      <w:r w:rsidRPr="00991300">
        <w:rPr>
          <w:rFonts w:asciiTheme="minorEastAsia" w:eastAsiaTheme="minorEastAsia" w:hAnsiTheme="minorEastAsia" w:hint="eastAsia"/>
          <w:sz w:val="21"/>
        </w:rPr>
        <w:t>。</w:t>
      </w:r>
      <w:r w:rsidRPr="00991300">
        <w:rPr>
          <w:rFonts w:asciiTheme="minorEastAsia" w:eastAsiaTheme="minorEastAsia" w:hAnsiTheme="minorEastAsia"/>
          <w:sz w:val="21"/>
        </w:rPr>
        <w:t>研究报告强调的一个问题是</w:t>
      </w:r>
      <w:r w:rsidRPr="00991300">
        <w:rPr>
          <w:rFonts w:asciiTheme="minorEastAsia" w:eastAsiaTheme="minorEastAsia" w:hAnsiTheme="minorEastAsia" w:hint="eastAsia"/>
          <w:sz w:val="21"/>
        </w:rPr>
        <w:t>艺人们</w:t>
      </w:r>
      <w:r w:rsidRPr="00991300">
        <w:rPr>
          <w:rFonts w:asciiTheme="minorEastAsia" w:eastAsiaTheme="minorEastAsia" w:hAnsiTheme="minorEastAsia"/>
          <w:sz w:val="21"/>
        </w:rPr>
        <w:t>和表演者的报酬问题，代表团认为这个问题值得成员们进行更加集中的讨论。代表团表示愿意与成员国讨论在研究报告提出的问题基础上</w:t>
      </w:r>
      <w:r w:rsidRPr="00991300">
        <w:rPr>
          <w:rFonts w:asciiTheme="minorEastAsia" w:eastAsiaTheme="minorEastAsia" w:hAnsiTheme="minorEastAsia" w:hint="eastAsia"/>
          <w:sz w:val="21"/>
        </w:rPr>
        <w:t>，</w:t>
      </w:r>
      <w:r w:rsidRPr="00991300">
        <w:rPr>
          <w:rFonts w:asciiTheme="minorEastAsia" w:eastAsiaTheme="minorEastAsia" w:hAnsiTheme="minorEastAsia"/>
          <w:sz w:val="21"/>
        </w:rPr>
        <w:t>进行更有针对性的讨论的可能领域。代表团希望这些研究能够为以后关于视听和文学市场的研究铺平道路，</w:t>
      </w:r>
      <w:r w:rsidRPr="00991300">
        <w:rPr>
          <w:rFonts w:asciiTheme="minorEastAsia" w:eastAsiaTheme="minorEastAsia" w:hAnsiTheme="minorEastAsia" w:hint="eastAsia"/>
          <w:sz w:val="21"/>
        </w:rPr>
        <w:t>后者</w:t>
      </w:r>
      <w:r w:rsidRPr="00991300">
        <w:rPr>
          <w:rFonts w:asciiTheme="minorEastAsia" w:eastAsiaTheme="minorEastAsia" w:hAnsiTheme="minorEastAsia"/>
          <w:sz w:val="21"/>
        </w:rPr>
        <w:t>将补充目前对音乐部门的分析。因此，在这些讨论中，有很多途径可以探讨。代表团请各成员国发表意见，并期待着一场富有成效的建设性辩论。</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哥伦比亚代表团感谢报告</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就这一问题进行的研究和介绍，以及秘书处就这些研究提供的最新情况。代表团指出，最初是</w:t>
      </w:r>
      <w:r w:rsidRPr="00991300">
        <w:rPr>
          <w:rFonts w:asciiTheme="minorEastAsia" w:eastAsiaTheme="minorEastAsia" w:hAnsiTheme="minorEastAsia" w:hint="eastAsia"/>
          <w:sz w:val="21"/>
          <w:lang w:val="en-GB"/>
        </w:rPr>
        <w:t>G</w:t>
      </w:r>
      <w:r w:rsidRPr="00991300">
        <w:rPr>
          <w:rFonts w:asciiTheme="minorEastAsia" w:eastAsiaTheme="minorEastAsia" w:hAnsiTheme="minorEastAsia"/>
          <w:sz w:val="21"/>
          <w:lang w:val="en-GB"/>
        </w:rPr>
        <w:t>RULAC集团提议对数字环境中的</w:t>
      </w:r>
      <w:r w:rsidRPr="00991300">
        <w:rPr>
          <w:rFonts w:asciiTheme="minorEastAsia" w:eastAsiaTheme="minorEastAsia" w:hAnsiTheme="minorEastAsia" w:hint="eastAsia"/>
          <w:sz w:val="21"/>
          <w:lang w:val="en-GB"/>
        </w:rPr>
        <w:t>艺人们</w:t>
      </w:r>
      <w:r w:rsidRPr="00991300">
        <w:rPr>
          <w:rFonts w:asciiTheme="minorEastAsia" w:eastAsiaTheme="minorEastAsia" w:hAnsiTheme="minorEastAsia"/>
          <w:sz w:val="21"/>
          <w:lang w:val="en-GB"/>
        </w:rPr>
        <w:t>进行研究，因为人们对数字环境中创作者和</w:t>
      </w:r>
      <w:r w:rsidRPr="00991300">
        <w:rPr>
          <w:rFonts w:asciiTheme="minorEastAsia" w:eastAsiaTheme="minorEastAsia" w:hAnsiTheme="minorEastAsia" w:hint="eastAsia"/>
          <w:sz w:val="21"/>
          <w:lang w:val="en-GB"/>
        </w:rPr>
        <w:t>艺人们</w:t>
      </w:r>
      <w:r w:rsidRPr="00991300">
        <w:rPr>
          <w:rFonts w:asciiTheme="minorEastAsia" w:eastAsiaTheme="minorEastAsia" w:hAnsiTheme="minorEastAsia"/>
          <w:sz w:val="21"/>
          <w:lang w:val="en-GB"/>
        </w:rPr>
        <w:t>的低报酬水平表示关切。有必要为</w:t>
      </w:r>
      <w:r w:rsidRPr="00991300">
        <w:rPr>
          <w:rFonts w:asciiTheme="minorEastAsia" w:eastAsiaTheme="minorEastAsia" w:hAnsiTheme="minorEastAsia" w:hint="eastAsia"/>
          <w:sz w:val="21"/>
          <w:lang w:val="en-GB"/>
        </w:rPr>
        <w:t>艺人们</w:t>
      </w:r>
      <w:r w:rsidRPr="00991300">
        <w:rPr>
          <w:rFonts w:asciiTheme="minorEastAsia" w:eastAsiaTheme="minorEastAsia" w:hAnsiTheme="minorEastAsia"/>
          <w:sz w:val="21"/>
          <w:lang w:val="en-GB"/>
        </w:rPr>
        <w:t>提供法律和经济保障，包括</w:t>
      </w:r>
      <w:r w:rsidRPr="00991300">
        <w:rPr>
          <w:rFonts w:asciiTheme="minorEastAsia" w:eastAsiaTheme="minorEastAsia" w:hAnsiTheme="minorEastAsia" w:hint="eastAsia"/>
          <w:sz w:val="21"/>
          <w:lang w:val="en-GB"/>
        </w:rPr>
        <w:t>主要</w:t>
      </w:r>
      <w:r w:rsidRPr="00991300">
        <w:rPr>
          <w:rFonts w:asciiTheme="minorEastAsia" w:eastAsiaTheme="minorEastAsia" w:hAnsiTheme="minorEastAsia"/>
          <w:sz w:val="21"/>
          <w:lang w:val="en-GB"/>
        </w:rPr>
        <w:t>和</w:t>
      </w:r>
      <w:r w:rsidRPr="00991300">
        <w:rPr>
          <w:rFonts w:asciiTheme="minorEastAsia" w:eastAsiaTheme="minorEastAsia" w:hAnsiTheme="minorEastAsia" w:hint="eastAsia"/>
          <w:sz w:val="21"/>
          <w:lang w:val="en-GB"/>
        </w:rPr>
        <w:t>非主要艺人</w:t>
      </w:r>
      <w:r w:rsidRPr="00991300">
        <w:rPr>
          <w:rFonts w:asciiTheme="minorEastAsia" w:eastAsiaTheme="minorEastAsia" w:hAnsiTheme="minorEastAsia"/>
          <w:sz w:val="21"/>
          <w:lang w:val="en-GB"/>
        </w:rPr>
        <w:t>，这就是为什么</w:t>
      </w:r>
      <w:r w:rsidRPr="00991300">
        <w:rPr>
          <w:rFonts w:asciiTheme="minorEastAsia" w:eastAsiaTheme="minorEastAsia" w:hAnsiTheme="minorEastAsia" w:hint="eastAsia"/>
          <w:sz w:val="21"/>
          <w:lang w:val="en-GB"/>
        </w:rPr>
        <w:t>该集团</w:t>
      </w:r>
      <w:r w:rsidRPr="00991300">
        <w:rPr>
          <w:rFonts w:asciiTheme="minorEastAsia" w:eastAsiaTheme="minorEastAsia" w:hAnsiTheme="minorEastAsia"/>
          <w:sz w:val="21"/>
          <w:lang w:val="en-GB"/>
        </w:rPr>
        <w:t>在2015年</w:t>
      </w:r>
      <w:r w:rsidRPr="00991300">
        <w:rPr>
          <w:rFonts w:asciiTheme="minorEastAsia" w:eastAsiaTheme="minorEastAsia" w:hAnsiTheme="minorEastAsia" w:hint="eastAsia"/>
          <w:sz w:val="21"/>
          <w:lang w:val="en-GB"/>
        </w:rPr>
        <w:t>开始提出</w:t>
      </w:r>
      <w:r w:rsidRPr="00991300">
        <w:rPr>
          <w:rFonts w:asciiTheme="minorEastAsia" w:eastAsiaTheme="minorEastAsia" w:hAnsiTheme="minorEastAsia"/>
          <w:sz w:val="21"/>
          <w:lang w:val="en-GB"/>
        </w:rPr>
        <w:t>这个问题，</w:t>
      </w:r>
      <w:r w:rsidRPr="00991300">
        <w:rPr>
          <w:rFonts w:asciiTheme="minorEastAsia" w:eastAsiaTheme="minorEastAsia" w:hAnsiTheme="minorEastAsia" w:hint="eastAsia"/>
          <w:sz w:val="21"/>
          <w:lang w:val="en-GB"/>
        </w:rPr>
        <w:t>并</w:t>
      </w:r>
      <w:r w:rsidRPr="00991300">
        <w:rPr>
          <w:rFonts w:asciiTheme="minorEastAsia" w:eastAsiaTheme="minorEastAsia" w:hAnsiTheme="minorEastAsia"/>
          <w:sz w:val="21"/>
          <w:lang w:val="en-GB"/>
        </w:rPr>
        <w:t>需要确保委员会能够找到克服研究报告所强调的问题的方法。因此，代表团支持厄瓜多尔的建议，即该问题应成为委员会下届会议的一个</w:t>
      </w:r>
      <w:r w:rsidRPr="00991300">
        <w:rPr>
          <w:rFonts w:asciiTheme="minorEastAsia" w:eastAsiaTheme="minorEastAsia" w:hAnsiTheme="minorEastAsia" w:hint="eastAsia"/>
          <w:sz w:val="21"/>
          <w:lang w:val="en-GB"/>
        </w:rPr>
        <w:t>常设</w:t>
      </w:r>
      <w:r w:rsidRPr="00991300">
        <w:rPr>
          <w:rFonts w:asciiTheme="minorEastAsia" w:eastAsiaTheme="minorEastAsia" w:hAnsiTheme="minorEastAsia"/>
          <w:sz w:val="21"/>
          <w:lang w:val="en-GB"/>
        </w:rPr>
        <w:t>议程项目。代表团感谢</w:t>
      </w:r>
      <w:r w:rsidRPr="00991300">
        <w:rPr>
          <w:rFonts w:asciiTheme="minorEastAsia" w:eastAsiaTheme="minorEastAsia" w:hAnsiTheme="minorEastAsia" w:hint="eastAsia"/>
          <w:sz w:val="21"/>
          <w:lang w:val="en-GB"/>
        </w:rPr>
        <w:t>科沃</w:t>
      </w:r>
      <w:r w:rsidRPr="00991300">
        <w:rPr>
          <w:rFonts w:asciiTheme="minorEastAsia" w:eastAsiaTheme="minorEastAsia" w:hAnsiTheme="minorEastAsia"/>
          <w:sz w:val="21"/>
          <w:lang w:val="en-GB"/>
        </w:rPr>
        <w:t>女士的</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拉丁美洲音乐报告</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文件</w:t>
      </w:r>
      <w:r w:rsidRPr="00991300">
        <w:rPr>
          <w:rFonts w:asciiTheme="minorEastAsia" w:eastAsiaTheme="minorEastAsia" w:hAnsiTheme="minorEastAsia"/>
          <w:sz w:val="21"/>
          <w:lang w:val="en-GB"/>
        </w:rPr>
        <w:t>SCCR/41/4），该报告清楚地表明了音乐在该地区的重要性，它还证实了该地区的一些趋势，其中一个主要增长领域是数字市场。虽然它是世界上增长最快的数字市场之一，但鉴于存在国际消费，必须有一个国际解决方案，拉丁美洲使用的平台导致了更多的使用，但需要</w:t>
      </w:r>
      <w:r w:rsidRPr="00991300">
        <w:rPr>
          <w:rFonts w:asciiTheme="minorEastAsia" w:eastAsiaTheme="minorEastAsia" w:hAnsiTheme="minorEastAsia" w:hint="eastAsia"/>
          <w:sz w:val="21"/>
          <w:lang w:val="en-GB"/>
        </w:rPr>
        <w:t>实现其</w:t>
      </w:r>
      <w:r w:rsidRPr="00991300">
        <w:rPr>
          <w:rFonts w:asciiTheme="minorEastAsia" w:eastAsiaTheme="minorEastAsia" w:hAnsiTheme="minorEastAsia"/>
          <w:sz w:val="21"/>
          <w:lang w:val="en-GB"/>
        </w:rPr>
        <w:t>权利的</w:t>
      </w:r>
      <w:r w:rsidRPr="00991300">
        <w:rPr>
          <w:rFonts w:asciiTheme="minorEastAsia" w:eastAsiaTheme="minorEastAsia" w:hAnsiTheme="minorEastAsia" w:hint="eastAsia"/>
          <w:sz w:val="21"/>
          <w:lang w:val="en-GB"/>
        </w:rPr>
        <w:t>艺人们</w:t>
      </w:r>
      <w:r w:rsidRPr="00991300">
        <w:rPr>
          <w:rFonts w:asciiTheme="minorEastAsia" w:eastAsiaTheme="minorEastAsia" w:hAnsiTheme="minorEastAsia"/>
          <w:sz w:val="21"/>
          <w:lang w:val="en-GB"/>
        </w:rPr>
        <w:t>的收入却在下降。很明显，有像夏奇拉这样</w:t>
      </w:r>
      <w:r w:rsidRPr="00991300">
        <w:rPr>
          <w:rFonts w:asciiTheme="minorEastAsia" w:eastAsiaTheme="minorEastAsia" w:hAnsiTheme="minorEastAsia" w:hint="eastAsia"/>
          <w:sz w:val="21"/>
          <w:lang w:val="en-GB"/>
        </w:rPr>
        <w:t>国际知名、作品在全球播放的艺人</w:t>
      </w:r>
      <w:r w:rsidRPr="00991300">
        <w:rPr>
          <w:rFonts w:asciiTheme="minorEastAsia" w:eastAsiaTheme="minorEastAsia" w:hAnsiTheme="minorEastAsia"/>
          <w:sz w:val="21"/>
          <w:lang w:val="en-GB"/>
        </w:rPr>
        <w:t>，但也有许多</w:t>
      </w:r>
      <w:r w:rsidRPr="00991300">
        <w:rPr>
          <w:rFonts w:asciiTheme="minorEastAsia" w:eastAsiaTheme="minorEastAsia" w:hAnsiTheme="minorEastAsia" w:hint="eastAsia"/>
          <w:sz w:val="21"/>
          <w:lang w:val="en-GB"/>
        </w:rPr>
        <w:t>艺人</w:t>
      </w:r>
      <w:r w:rsidRPr="00991300">
        <w:rPr>
          <w:rFonts w:asciiTheme="minorEastAsia" w:eastAsiaTheme="minorEastAsia" w:hAnsiTheme="minorEastAsia"/>
          <w:sz w:val="21"/>
          <w:lang w:val="en-GB"/>
        </w:rPr>
        <w:t>只在当地</w:t>
      </w:r>
      <w:r w:rsidRPr="00991300">
        <w:rPr>
          <w:rFonts w:asciiTheme="minorEastAsia" w:eastAsiaTheme="minorEastAsia" w:hAnsiTheme="minorEastAsia" w:hint="eastAsia"/>
          <w:sz w:val="21"/>
          <w:lang w:val="en-GB"/>
        </w:rPr>
        <w:t>活动</w:t>
      </w:r>
      <w:r w:rsidRPr="00991300">
        <w:rPr>
          <w:rFonts w:asciiTheme="minorEastAsia" w:eastAsiaTheme="minorEastAsia" w:hAnsiTheme="minorEastAsia"/>
          <w:sz w:val="21"/>
          <w:lang w:val="en-GB"/>
        </w:rPr>
        <w:t>。他们在当地市场使用流行音乐和民俗音乐展示自己的内容，在拉丁美洲很受欢迎，就哥伦比亚而言，在过去二十年里，音乐</w:t>
      </w:r>
      <w:r w:rsidRPr="00991300">
        <w:rPr>
          <w:rFonts w:asciiTheme="minorEastAsia" w:eastAsiaTheme="minorEastAsia" w:hAnsiTheme="minorEastAsia" w:hint="eastAsia"/>
          <w:sz w:val="21"/>
          <w:lang w:val="en-GB"/>
        </w:rPr>
        <w:t>系</w:t>
      </w:r>
      <w:r w:rsidRPr="00991300">
        <w:rPr>
          <w:rFonts w:asciiTheme="minorEastAsia" w:eastAsiaTheme="minorEastAsia" w:hAnsiTheme="minorEastAsia"/>
          <w:sz w:val="21"/>
          <w:lang w:val="en-GB"/>
        </w:rPr>
        <w:t>在</w:t>
      </w:r>
      <w:r w:rsidRPr="00991300">
        <w:rPr>
          <w:rFonts w:asciiTheme="minorEastAsia" w:eastAsiaTheme="minorEastAsia" w:hAnsiTheme="minorEastAsia" w:hint="eastAsia"/>
          <w:sz w:val="21"/>
          <w:lang w:val="en-GB"/>
        </w:rPr>
        <w:t>该</w:t>
      </w:r>
      <w:r w:rsidRPr="00991300">
        <w:rPr>
          <w:rFonts w:asciiTheme="minorEastAsia" w:eastAsiaTheme="minorEastAsia" w:hAnsiTheme="minorEastAsia"/>
          <w:sz w:val="21"/>
          <w:lang w:val="en-GB"/>
        </w:rPr>
        <w:t>国制作了大量数字环境中的音乐。哥伦比亚有很多制作</w:t>
      </w:r>
      <w:r w:rsidRPr="00991300">
        <w:rPr>
          <w:rFonts w:asciiTheme="minorEastAsia" w:eastAsiaTheme="minorEastAsia" w:hAnsiTheme="minorEastAsia" w:hint="eastAsia"/>
          <w:sz w:val="21"/>
          <w:lang w:val="en-GB"/>
        </w:rPr>
        <w:t>者</w:t>
      </w:r>
      <w:r w:rsidRPr="00991300">
        <w:rPr>
          <w:rFonts w:asciiTheme="minorEastAsia" w:eastAsiaTheme="minorEastAsia" w:hAnsiTheme="minorEastAsia"/>
          <w:sz w:val="21"/>
          <w:lang w:val="en-GB"/>
        </w:rPr>
        <w:t>和艺</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。哥伦比亚有74所隶属于教育部的专业音乐学校，因此有必要使音乐制作部门专业化，但该</w:t>
      </w:r>
      <w:r w:rsidRPr="00991300">
        <w:rPr>
          <w:rFonts w:asciiTheme="minorEastAsia" w:eastAsiaTheme="minorEastAsia" w:hAnsiTheme="minorEastAsia" w:hint="eastAsia"/>
          <w:sz w:val="21"/>
          <w:lang w:val="en-GB"/>
        </w:rPr>
        <w:t>部门</w:t>
      </w:r>
      <w:r w:rsidRPr="00991300">
        <w:rPr>
          <w:rFonts w:asciiTheme="minorEastAsia" w:eastAsiaTheme="minorEastAsia" w:hAnsiTheme="minorEastAsia"/>
          <w:sz w:val="21"/>
          <w:lang w:val="en-GB"/>
        </w:rPr>
        <w:t>显示了哥伦比亚真正拥有在数字环境中分享其音乐遗产</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并将其带给世界消费者的广泛机会。包括西班牙语和本土语言的音乐。代表团表示，它希望该项目作为一个常设议程项目</w:t>
      </w:r>
      <w:r w:rsidRPr="00991300">
        <w:rPr>
          <w:rFonts w:asciiTheme="minorEastAsia" w:eastAsiaTheme="minorEastAsia" w:hAnsiTheme="minorEastAsia" w:hint="eastAsia"/>
          <w:sz w:val="21"/>
          <w:lang w:val="en-GB"/>
        </w:rPr>
        <w:t>保</w:t>
      </w:r>
      <w:r w:rsidRPr="00991300">
        <w:rPr>
          <w:rFonts w:asciiTheme="minorEastAsia" w:eastAsiaTheme="minorEastAsia" w:hAnsiTheme="minorEastAsia"/>
          <w:sz w:val="21"/>
          <w:lang w:val="en-GB"/>
        </w:rPr>
        <w:t>留在议程上</w:t>
      </w:r>
      <w:r w:rsidRPr="00991300">
        <w:rPr>
          <w:rFonts w:asciiTheme="minorEastAsia" w:eastAsiaTheme="minorEastAsia" w:hAnsiTheme="minorEastAsia"/>
          <w:sz w:val="21"/>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主席请</w:t>
      </w:r>
      <w:r w:rsidRPr="00306EED">
        <w:rPr>
          <w:rFonts w:asciiTheme="minorEastAsia" w:eastAsiaTheme="minorEastAsia" w:hAnsiTheme="minorEastAsia"/>
          <w:sz w:val="21"/>
          <w:szCs w:val="22"/>
          <w:shd w:val="clear" w:color="auto" w:fill="FFFFFF"/>
        </w:rPr>
        <w:t>其他</w:t>
      </w:r>
      <w:r w:rsidRPr="00991300">
        <w:rPr>
          <w:rFonts w:asciiTheme="minorEastAsia" w:eastAsiaTheme="minorEastAsia" w:hAnsiTheme="minorEastAsia"/>
          <w:sz w:val="21"/>
          <w:lang w:val="en-GB"/>
        </w:rPr>
        <w:t>组织、政府间组织和非政府组织</w:t>
      </w:r>
      <w:r w:rsidRPr="00991300">
        <w:rPr>
          <w:rFonts w:asciiTheme="minorEastAsia" w:eastAsiaTheme="minorEastAsia" w:hAnsiTheme="minorEastAsia" w:hint="eastAsia"/>
          <w:sz w:val="21"/>
          <w:lang w:val="en-GB"/>
        </w:rPr>
        <w:t>发言</w:t>
      </w:r>
      <w:r w:rsidRPr="00991300">
        <w:rPr>
          <w:rFonts w:asciiTheme="minorEastAsia" w:eastAsiaTheme="minorEastAsia" w:hAnsiTheme="minorEastAsia"/>
          <w:sz w:val="21"/>
          <w:lang w:val="en-GB"/>
        </w:rPr>
        <w:t>。</w:t>
      </w:r>
    </w:p>
    <w:p w:rsidR="00200D0F" w:rsidRPr="00991300"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color w:val="000000" w:themeColor="text1"/>
          <w:sz w:val="21"/>
          <w:szCs w:val="22"/>
        </w:rPr>
        <w:t>拉丁美洲知识产权学院（ELAPI）的代表指出，拉丁美洲</w:t>
      </w:r>
      <w:r w:rsidRPr="00991300">
        <w:rPr>
          <w:rFonts w:asciiTheme="minorEastAsia" w:eastAsiaTheme="minorEastAsia" w:hAnsiTheme="minorEastAsia"/>
          <w:sz w:val="21"/>
          <w:szCs w:val="22"/>
        </w:rPr>
        <w:t>在作曲、制作、艺术管理和人才等方面对数字环境下的音乐产业发展</w:t>
      </w:r>
      <w:r w:rsidRPr="00991300">
        <w:rPr>
          <w:rFonts w:asciiTheme="minorEastAsia" w:eastAsiaTheme="minorEastAsia" w:hAnsiTheme="minorEastAsia"/>
          <w:color w:val="000000" w:themeColor="text1"/>
          <w:sz w:val="21"/>
          <w:szCs w:val="22"/>
        </w:rPr>
        <w:t>做出了贡献</w:t>
      </w:r>
      <w:r w:rsidRPr="00991300">
        <w:rPr>
          <w:rFonts w:asciiTheme="minorEastAsia" w:eastAsiaTheme="minorEastAsia" w:hAnsiTheme="minorEastAsia"/>
          <w:sz w:val="21"/>
          <w:szCs w:val="22"/>
        </w:rPr>
        <w:t>。甚至在数字平台上听得最多的音乐</w:t>
      </w:r>
      <w:r w:rsidRPr="00991300">
        <w:rPr>
          <w:rFonts w:asciiTheme="minorEastAsia" w:eastAsiaTheme="minorEastAsia" w:hAnsiTheme="minorEastAsia" w:hint="eastAsia"/>
          <w:sz w:val="21"/>
          <w:szCs w:val="22"/>
        </w:rPr>
        <w:t>流派</w:t>
      </w:r>
      <w:r w:rsidRPr="00991300">
        <w:rPr>
          <w:rFonts w:asciiTheme="minorEastAsia" w:eastAsiaTheme="minorEastAsia" w:hAnsiTheme="minorEastAsia"/>
          <w:sz w:val="21"/>
          <w:szCs w:val="22"/>
        </w:rPr>
        <w:t>也来自该地区。拉丁美洲的作者和</w:t>
      </w:r>
      <w:r w:rsidRPr="00991300">
        <w:rPr>
          <w:rFonts w:asciiTheme="minorEastAsia" w:eastAsiaTheme="minorEastAsia" w:hAnsiTheme="minorEastAsia" w:hint="eastAsia"/>
          <w:sz w:val="21"/>
          <w:szCs w:val="22"/>
        </w:rPr>
        <w:t>艺人们</w:t>
      </w:r>
      <w:r w:rsidRPr="00991300">
        <w:rPr>
          <w:rFonts w:asciiTheme="minorEastAsia" w:eastAsiaTheme="minorEastAsia" w:hAnsiTheme="minorEastAsia"/>
          <w:sz w:val="21"/>
          <w:szCs w:val="22"/>
        </w:rPr>
        <w:t>对大流行病产生的价值差距的影响有</w:t>
      </w:r>
      <w:r w:rsidRPr="00991300">
        <w:rPr>
          <w:rFonts w:asciiTheme="minorEastAsia" w:eastAsiaTheme="minorEastAsia" w:hAnsiTheme="minorEastAsia" w:hint="eastAsia"/>
          <w:sz w:val="21"/>
          <w:szCs w:val="22"/>
        </w:rPr>
        <w:t>亲身体验</w:t>
      </w:r>
      <w:r w:rsidRPr="00991300">
        <w:rPr>
          <w:rFonts w:asciiTheme="minorEastAsia" w:eastAsiaTheme="minorEastAsia" w:hAnsiTheme="minorEastAsia"/>
          <w:sz w:val="21"/>
          <w:szCs w:val="22"/>
        </w:rPr>
        <w:t>，音乐会曾经是该部门的主要收入来源，</w:t>
      </w:r>
      <w:r w:rsidRPr="00991300">
        <w:rPr>
          <w:rFonts w:asciiTheme="minorEastAsia" w:eastAsiaTheme="minorEastAsia" w:hAnsiTheme="minorEastAsia" w:hint="eastAsia"/>
          <w:sz w:val="21"/>
          <w:szCs w:val="22"/>
        </w:rPr>
        <w:t>而</w:t>
      </w:r>
      <w:r w:rsidRPr="00991300">
        <w:rPr>
          <w:rFonts w:asciiTheme="minorEastAsia" w:eastAsiaTheme="minorEastAsia" w:hAnsiTheme="minorEastAsia"/>
          <w:sz w:val="21"/>
          <w:szCs w:val="22"/>
        </w:rPr>
        <w:t>他们发现自己被迫迁移到数字环境中，这种商业模式</w:t>
      </w:r>
      <w:r w:rsidRPr="00991300">
        <w:rPr>
          <w:rFonts w:asciiTheme="minorEastAsia" w:eastAsiaTheme="minorEastAsia" w:hAnsiTheme="minorEastAsia" w:hint="eastAsia"/>
          <w:sz w:val="21"/>
          <w:szCs w:val="22"/>
        </w:rPr>
        <w:t>仍</w:t>
      </w:r>
      <w:r w:rsidRPr="00991300">
        <w:rPr>
          <w:rFonts w:asciiTheme="minorEastAsia" w:eastAsiaTheme="minorEastAsia" w:hAnsiTheme="minorEastAsia"/>
          <w:sz w:val="21"/>
          <w:szCs w:val="22"/>
        </w:rPr>
        <w:t>不能为他们的工作提供公平的回报。这场大流行</w:t>
      </w:r>
      <w:r w:rsidRPr="00991300">
        <w:rPr>
          <w:rFonts w:asciiTheme="minorEastAsia" w:eastAsiaTheme="minorEastAsia" w:hAnsiTheme="minorEastAsia" w:hint="eastAsia"/>
          <w:sz w:val="21"/>
          <w:szCs w:val="22"/>
        </w:rPr>
        <w:t>病</w:t>
      </w:r>
      <w:r w:rsidRPr="00991300">
        <w:rPr>
          <w:rFonts w:asciiTheme="minorEastAsia" w:eastAsiaTheme="minorEastAsia" w:hAnsiTheme="minorEastAsia"/>
          <w:sz w:val="21"/>
          <w:szCs w:val="22"/>
        </w:rPr>
        <w:t>只是重申了缩小价值差距的必要性，而对版权的管理和尊重在实现这一目标方面发挥了根本作用。ELAPI认识到，委员会正处于一个关键的转折点，应该为创作者的利益促进变革。因此，ELAPI坚持</w:t>
      </w:r>
      <w:r w:rsidRPr="00991300">
        <w:rPr>
          <w:rFonts w:asciiTheme="minorEastAsia" w:eastAsiaTheme="minorEastAsia" w:hAnsiTheme="minorEastAsia" w:hint="eastAsia"/>
          <w:sz w:val="21"/>
          <w:szCs w:val="22"/>
        </w:rPr>
        <w:t>其</w:t>
      </w:r>
      <w:r w:rsidRPr="00991300">
        <w:rPr>
          <w:rFonts w:asciiTheme="minorEastAsia" w:eastAsiaTheme="minorEastAsia" w:hAnsiTheme="minorEastAsia"/>
          <w:sz w:val="21"/>
          <w:szCs w:val="22"/>
        </w:rPr>
        <w:t>在委员会</w:t>
      </w:r>
      <w:r w:rsidRPr="00306EED">
        <w:rPr>
          <w:rFonts w:asciiTheme="minorEastAsia" w:eastAsiaTheme="minorEastAsia" w:hAnsiTheme="minorEastAsia"/>
          <w:sz w:val="21"/>
          <w:szCs w:val="22"/>
          <w:shd w:val="clear" w:color="auto" w:fill="FFFFFF"/>
        </w:rPr>
        <w:t>第四十</w:t>
      </w:r>
      <w:r w:rsidRPr="00991300">
        <w:rPr>
          <w:rFonts w:asciiTheme="minorEastAsia" w:eastAsiaTheme="minorEastAsia" w:hAnsiTheme="minorEastAsia"/>
          <w:sz w:val="21"/>
          <w:szCs w:val="22"/>
        </w:rPr>
        <w:t>届会议上采取的立场，表示有兴趣参与其成员的活动，以缩小数字环境中的价值差距。代表团还表示愿意与委员会和</w:t>
      </w:r>
      <w:r w:rsidRPr="00991300">
        <w:rPr>
          <w:rFonts w:asciiTheme="minorEastAsia" w:eastAsiaTheme="minorEastAsia" w:hAnsiTheme="minorEastAsia" w:hint="eastAsia"/>
          <w:sz w:val="21"/>
          <w:szCs w:val="22"/>
        </w:rPr>
        <w:t>G</w:t>
      </w:r>
      <w:r w:rsidRPr="00991300">
        <w:rPr>
          <w:rFonts w:asciiTheme="minorEastAsia" w:eastAsiaTheme="minorEastAsia" w:hAnsiTheme="minorEastAsia"/>
          <w:sz w:val="21"/>
          <w:szCs w:val="22"/>
        </w:rPr>
        <w:t>RULAC集团进行学术</w:t>
      </w:r>
      <w:r w:rsidRPr="00991300">
        <w:rPr>
          <w:rFonts w:asciiTheme="minorEastAsia" w:eastAsiaTheme="minorEastAsia" w:hAnsiTheme="minorEastAsia" w:hint="eastAsia"/>
          <w:sz w:val="21"/>
          <w:szCs w:val="22"/>
        </w:rPr>
        <w:t>方面的</w:t>
      </w:r>
      <w:r w:rsidRPr="00991300">
        <w:rPr>
          <w:rFonts w:asciiTheme="minorEastAsia" w:eastAsiaTheme="minorEastAsia" w:hAnsiTheme="minorEastAsia"/>
          <w:sz w:val="21"/>
          <w:szCs w:val="22"/>
        </w:rPr>
        <w:t>合作。</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lang w:val="en-GB"/>
        </w:rPr>
      </w:pPr>
      <w:r w:rsidRPr="00991300">
        <w:rPr>
          <w:rFonts w:asciiTheme="minorEastAsia" w:eastAsiaTheme="minorEastAsia" w:hAnsiTheme="minorEastAsia"/>
          <w:sz w:val="21"/>
          <w:szCs w:val="22"/>
        </w:rPr>
        <w:t>图书馆版权联盟</w:t>
      </w:r>
      <w:r w:rsidRPr="00991300">
        <w:rPr>
          <w:rFonts w:asciiTheme="minorEastAsia" w:eastAsiaTheme="minorEastAsia" w:hAnsiTheme="minorEastAsia"/>
          <w:sz w:val="21"/>
        </w:rPr>
        <w:t>（</w:t>
      </w:r>
      <w:r w:rsidRPr="00991300">
        <w:rPr>
          <w:rFonts w:asciiTheme="minorEastAsia" w:eastAsiaTheme="minorEastAsia" w:hAnsiTheme="minorEastAsia"/>
          <w:sz w:val="21"/>
          <w:lang w:val="en-GB"/>
        </w:rPr>
        <w:t>LCA）的代表</w:t>
      </w:r>
      <w:r w:rsidRPr="00991300">
        <w:rPr>
          <w:rFonts w:asciiTheme="minorEastAsia" w:eastAsiaTheme="minorEastAsia" w:hAnsiTheme="minorEastAsia" w:hint="eastAsia"/>
          <w:sz w:val="21"/>
          <w:lang w:val="en-GB"/>
        </w:rPr>
        <w:t>非常关注</w:t>
      </w:r>
      <w:r w:rsidRPr="00991300">
        <w:rPr>
          <w:rFonts w:asciiTheme="minorEastAsia" w:eastAsiaTheme="minorEastAsia" w:hAnsiTheme="minorEastAsia"/>
          <w:sz w:val="21"/>
          <w:lang w:val="en-GB"/>
        </w:rPr>
        <w:t>地指出，现在创作和传播的音乐比以前多得多。对艺</w:t>
      </w:r>
      <w:r w:rsidRPr="00991300">
        <w:rPr>
          <w:rFonts w:asciiTheme="minorEastAsia" w:eastAsiaTheme="minorEastAsia" w:hAnsiTheme="minorEastAsia" w:hint="eastAsia"/>
          <w:sz w:val="21"/>
          <w:lang w:val="en-GB"/>
        </w:rPr>
        <w:t>人们</w:t>
      </w:r>
      <w:r w:rsidRPr="00991300">
        <w:rPr>
          <w:rFonts w:asciiTheme="minorEastAsia" w:eastAsiaTheme="minorEastAsia" w:hAnsiTheme="minorEastAsia"/>
          <w:sz w:val="21"/>
          <w:lang w:val="en-GB"/>
        </w:rPr>
        <w:t>报酬的关注似乎集中在所谓的价值差距问题上。LCA询问，价值差距是否真的是一个版权问题，</w:t>
      </w:r>
      <w:r w:rsidRPr="00991300">
        <w:rPr>
          <w:rFonts w:asciiTheme="minorEastAsia" w:eastAsiaTheme="minorEastAsia" w:hAnsiTheme="minorEastAsia" w:hint="eastAsia"/>
          <w:sz w:val="21"/>
          <w:lang w:val="en-GB"/>
        </w:rPr>
        <w:t>从而</w:t>
      </w:r>
      <w:r w:rsidRPr="00991300">
        <w:rPr>
          <w:rFonts w:asciiTheme="minorEastAsia" w:eastAsiaTheme="minorEastAsia" w:hAnsiTheme="minorEastAsia"/>
          <w:sz w:val="21"/>
          <w:lang w:val="en-GB"/>
        </w:rPr>
        <w:t>属于委员会的管辖范围，</w:t>
      </w:r>
      <w:r w:rsidRPr="00991300">
        <w:rPr>
          <w:rFonts w:asciiTheme="minorEastAsia" w:eastAsiaTheme="minorEastAsia" w:hAnsiTheme="minorEastAsia" w:hint="eastAsia"/>
          <w:sz w:val="21"/>
          <w:lang w:val="en-GB"/>
        </w:rPr>
        <w:t>还是</w:t>
      </w:r>
      <w:r w:rsidRPr="00991300">
        <w:rPr>
          <w:rFonts w:asciiTheme="minorEastAsia" w:eastAsiaTheme="minorEastAsia" w:hAnsiTheme="minorEastAsia"/>
          <w:sz w:val="21"/>
          <w:lang w:val="en-GB"/>
        </w:rPr>
        <w:t>说它是一个竞争和文化政策问题，因此不属于委员会的管辖范围。</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知识生态国际</w:t>
      </w:r>
      <w:r w:rsidRPr="00991300">
        <w:rPr>
          <w:rFonts w:asciiTheme="minorEastAsia" w:eastAsiaTheme="minorEastAsia" w:hAnsiTheme="minorEastAsia" w:hint="eastAsia"/>
          <w:sz w:val="21"/>
          <w:lang w:val="en-GB"/>
        </w:rPr>
        <w:t>组织</w:t>
      </w:r>
      <w:r w:rsidRPr="00991300">
        <w:rPr>
          <w:rFonts w:asciiTheme="minorEastAsia" w:eastAsiaTheme="minorEastAsia" w:hAnsiTheme="minorEastAsia"/>
          <w:sz w:val="21"/>
          <w:lang w:val="en-GB"/>
        </w:rPr>
        <w:t>（KEI）的代表就</w:t>
      </w:r>
      <w:r w:rsidRPr="00991300">
        <w:rPr>
          <w:rFonts w:asciiTheme="minorEastAsia" w:eastAsiaTheme="minorEastAsia" w:hAnsiTheme="minorEastAsia" w:hint="eastAsia"/>
          <w:sz w:val="21"/>
          <w:lang w:val="en-GB"/>
        </w:rPr>
        <w:t>录制</w:t>
      </w:r>
      <w:r w:rsidRPr="00991300">
        <w:rPr>
          <w:rFonts w:asciiTheme="minorEastAsia" w:eastAsiaTheme="minorEastAsia" w:hAnsiTheme="minorEastAsia"/>
          <w:sz w:val="21"/>
          <w:lang w:val="en-GB"/>
        </w:rPr>
        <w:t>音乐市场发言，这是几项研究的主题。如研究报告SCCR/41/3中的图1所示，流媒体服务支付给作者、表演者、制作</w:t>
      </w:r>
      <w:r w:rsidRPr="00991300">
        <w:rPr>
          <w:rFonts w:asciiTheme="minorEastAsia" w:eastAsiaTheme="minorEastAsia" w:hAnsiTheme="minorEastAsia" w:hint="eastAsia"/>
          <w:sz w:val="21"/>
          <w:lang w:val="en-GB"/>
        </w:rPr>
        <w:t>者</w:t>
      </w:r>
      <w:r w:rsidRPr="00991300">
        <w:rPr>
          <w:rFonts w:asciiTheme="minorEastAsia" w:eastAsiaTheme="minorEastAsia" w:hAnsiTheme="minorEastAsia"/>
          <w:sz w:val="21"/>
          <w:lang w:val="en-GB"/>
        </w:rPr>
        <w:t>和版权</w:t>
      </w:r>
      <w:r w:rsidRPr="00991300">
        <w:rPr>
          <w:rFonts w:asciiTheme="minorEastAsia" w:eastAsiaTheme="minorEastAsia" w:hAnsiTheme="minorEastAsia" w:hint="eastAsia"/>
          <w:sz w:val="21"/>
          <w:lang w:val="en-GB"/>
        </w:rPr>
        <w:t>权利人</w:t>
      </w:r>
      <w:r w:rsidRPr="00991300">
        <w:rPr>
          <w:rFonts w:asciiTheme="minorEastAsia" w:eastAsiaTheme="minorEastAsia" w:hAnsiTheme="minorEastAsia"/>
          <w:sz w:val="21"/>
          <w:lang w:val="en-GB"/>
        </w:rPr>
        <w:t>的收入急剧增加。国际唱片业协会估计，音乐流媒体收入从2012年的10亿美元增长到2019年的113亿美元。然而，尽管主要的流媒体服务将70%以上的收入分配给表演者或其他权利人，但人们对个别表演者或作者收到的版税普遍不满意。流媒体的</w:t>
      </w:r>
      <w:r w:rsidRPr="00991300">
        <w:rPr>
          <w:rFonts w:asciiTheme="minorEastAsia" w:eastAsiaTheme="minorEastAsia" w:hAnsiTheme="minorEastAsia" w:hint="eastAsia"/>
          <w:sz w:val="21"/>
          <w:lang w:val="en-GB"/>
        </w:rPr>
        <w:t>使用费</w:t>
      </w:r>
      <w:r w:rsidRPr="00991300">
        <w:rPr>
          <w:rFonts w:asciiTheme="minorEastAsia" w:eastAsiaTheme="minorEastAsia" w:hAnsiTheme="minorEastAsia"/>
          <w:sz w:val="21"/>
          <w:lang w:val="en-GB"/>
        </w:rPr>
        <w:t>支付往往基于流媒体收入的划分，是零和的，也就是说，支付给一个群体的</w:t>
      </w:r>
      <w:r w:rsidRPr="00991300">
        <w:rPr>
          <w:rFonts w:asciiTheme="minorEastAsia" w:eastAsiaTheme="minorEastAsia" w:hAnsiTheme="minorEastAsia" w:hint="eastAsia"/>
          <w:sz w:val="21"/>
          <w:lang w:val="en-GB"/>
        </w:rPr>
        <w:t>费用导致了</w:t>
      </w:r>
      <w:r w:rsidRPr="00991300">
        <w:rPr>
          <w:rFonts w:asciiTheme="minorEastAsia" w:eastAsiaTheme="minorEastAsia" w:hAnsiTheme="minorEastAsia"/>
          <w:sz w:val="21"/>
          <w:lang w:val="en-GB"/>
        </w:rPr>
        <w:t>其他群体</w:t>
      </w:r>
      <w:r w:rsidRPr="00991300">
        <w:rPr>
          <w:rFonts w:asciiTheme="minorEastAsia" w:eastAsiaTheme="minorEastAsia" w:hAnsiTheme="minorEastAsia" w:hint="eastAsia"/>
          <w:sz w:val="21"/>
          <w:lang w:val="en-GB"/>
        </w:rPr>
        <w:t>收入</w:t>
      </w:r>
      <w:r w:rsidRPr="00991300">
        <w:rPr>
          <w:rFonts w:asciiTheme="minorEastAsia" w:eastAsiaTheme="minorEastAsia" w:hAnsiTheme="minorEastAsia"/>
          <w:sz w:val="21"/>
          <w:lang w:val="en-GB"/>
        </w:rPr>
        <w:t>的</w:t>
      </w:r>
      <w:r w:rsidRPr="00991300">
        <w:rPr>
          <w:rFonts w:asciiTheme="minorEastAsia" w:eastAsiaTheme="minorEastAsia" w:hAnsiTheme="minorEastAsia" w:hint="eastAsia"/>
          <w:sz w:val="21"/>
          <w:lang w:val="en-GB"/>
        </w:rPr>
        <w:t>减少</w:t>
      </w:r>
      <w:r w:rsidRPr="00991300">
        <w:rPr>
          <w:rFonts w:asciiTheme="minorEastAsia" w:eastAsiaTheme="minorEastAsia" w:hAnsiTheme="minorEastAsia"/>
          <w:sz w:val="21"/>
          <w:lang w:val="en-GB"/>
        </w:rPr>
        <w:t>。从这个意义上说，支付给少数流行</w:t>
      </w:r>
      <w:r w:rsidRPr="00991300">
        <w:rPr>
          <w:rFonts w:asciiTheme="minorEastAsia" w:eastAsiaTheme="minorEastAsia" w:hAnsiTheme="minorEastAsia" w:hint="eastAsia"/>
          <w:sz w:val="21"/>
          <w:lang w:val="en-GB"/>
        </w:rPr>
        <w:t>艺人</w:t>
      </w:r>
      <w:r w:rsidRPr="00991300">
        <w:rPr>
          <w:rFonts w:asciiTheme="minorEastAsia" w:eastAsiaTheme="minorEastAsia" w:hAnsiTheme="minorEastAsia"/>
          <w:sz w:val="21"/>
          <w:lang w:val="en-GB"/>
        </w:rPr>
        <w:t>的</w:t>
      </w:r>
      <w:r w:rsidRPr="00991300">
        <w:rPr>
          <w:rFonts w:asciiTheme="minorEastAsia" w:eastAsiaTheme="minorEastAsia" w:hAnsiTheme="minorEastAsia" w:hint="eastAsia"/>
          <w:sz w:val="21"/>
          <w:lang w:val="en-GB"/>
        </w:rPr>
        <w:t>使用费</w:t>
      </w:r>
      <w:r w:rsidRPr="00991300">
        <w:rPr>
          <w:rFonts w:asciiTheme="minorEastAsia" w:eastAsiaTheme="minorEastAsia" w:hAnsiTheme="minorEastAsia"/>
          <w:sz w:val="21"/>
          <w:lang w:val="en-GB"/>
        </w:rPr>
        <w:t>收入份额越大，其他所有人可获得的收入就越少。但是，支付给作者或</w:t>
      </w:r>
      <w:r w:rsidRPr="00991300">
        <w:rPr>
          <w:rFonts w:asciiTheme="minorEastAsia" w:eastAsiaTheme="minorEastAsia" w:hAnsiTheme="minorEastAsia" w:hint="eastAsia"/>
          <w:sz w:val="21"/>
          <w:lang w:val="en-GB"/>
        </w:rPr>
        <w:t>制作者</w:t>
      </w:r>
      <w:r w:rsidRPr="00991300">
        <w:rPr>
          <w:rFonts w:asciiTheme="minorEastAsia" w:eastAsiaTheme="minorEastAsia" w:hAnsiTheme="minorEastAsia"/>
          <w:sz w:val="21"/>
          <w:lang w:val="en-GB"/>
        </w:rPr>
        <w:t>的</w:t>
      </w:r>
      <w:r w:rsidRPr="00991300">
        <w:rPr>
          <w:rFonts w:asciiTheme="minorEastAsia" w:eastAsiaTheme="minorEastAsia" w:hAnsiTheme="minorEastAsia" w:hint="eastAsia"/>
          <w:sz w:val="21"/>
          <w:lang w:val="en-GB"/>
        </w:rPr>
        <w:t>费用</w:t>
      </w:r>
      <w:r w:rsidRPr="00991300">
        <w:rPr>
          <w:rFonts w:asciiTheme="minorEastAsia" w:eastAsiaTheme="minorEastAsia" w:hAnsiTheme="minorEastAsia"/>
          <w:sz w:val="21"/>
          <w:lang w:val="en-GB"/>
        </w:rPr>
        <w:t>也会减少支付给表演者的</w:t>
      </w:r>
      <w:r w:rsidRPr="00991300">
        <w:rPr>
          <w:rFonts w:asciiTheme="minorEastAsia" w:eastAsiaTheme="minorEastAsia" w:hAnsiTheme="minorEastAsia" w:hint="eastAsia"/>
          <w:sz w:val="21"/>
          <w:lang w:val="en-GB"/>
        </w:rPr>
        <w:t>费用</w:t>
      </w:r>
      <w:r w:rsidRPr="00991300">
        <w:rPr>
          <w:rFonts w:asciiTheme="minorEastAsia" w:eastAsiaTheme="minorEastAsia" w:hAnsiTheme="minorEastAsia"/>
          <w:sz w:val="21"/>
          <w:lang w:val="en-GB"/>
        </w:rPr>
        <w:t>，反之亦然。支付给版权和相关权</w:t>
      </w:r>
      <w:r w:rsidRPr="00991300">
        <w:rPr>
          <w:rFonts w:asciiTheme="minorEastAsia" w:eastAsiaTheme="minorEastAsia" w:hAnsiTheme="minorEastAsia" w:hint="eastAsia"/>
          <w:sz w:val="21"/>
          <w:lang w:val="en-GB"/>
        </w:rPr>
        <w:t>权利人</w:t>
      </w:r>
      <w:r w:rsidRPr="00991300">
        <w:rPr>
          <w:rFonts w:asciiTheme="minorEastAsia" w:eastAsiaTheme="minorEastAsia" w:hAnsiTheme="minorEastAsia"/>
          <w:sz w:val="21"/>
          <w:lang w:val="en-GB"/>
        </w:rPr>
        <w:t>的</w:t>
      </w:r>
      <w:r w:rsidRPr="00991300">
        <w:rPr>
          <w:rFonts w:asciiTheme="minorEastAsia" w:eastAsiaTheme="minorEastAsia" w:hAnsiTheme="minorEastAsia" w:hint="eastAsia"/>
          <w:sz w:val="21"/>
          <w:lang w:val="en-GB"/>
        </w:rPr>
        <w:t>费用</w:t>
      </w:r>
      <w:r w:rsidRPr="00991300">
        <w:rPr>
          <w:rFonts w:asciiTheme="minorEastAsia" w:eastAsiaTheme="minorEastAsia" w:hAnsiTheme="minorEastAsia"/>
          <w:sz w:val="21"/>
          <w:lang w:val="en-GB"/>
        </w:rPr>
        <w:t>也是如此，这些权利在作者或表演者</w:t>
      </w:r>
      <w:r w:rsidRPr="00991300">
        <w:rPr>
          <w:rFonts w:asciiTheme="minorEastAsia" w:eastAsiaTheme="minorEastAsia" w:hAnsiTheme="minorEastAsia" w:hint="eastAsia"/>
          <w:sz w:val="21"/>
          <w:lang w:val="en-GB"/>
        </w:rPr>
        <w:t>去世</w:t>
      </w:r>
      <w:r w:rsidRPr="00991300">
        <w:rPr>
          <w:rFonts w:asciiTheme="minorEastAsia" w:eastAsiaTheme="minorEastAsia" w:hAnsiTheme="minorEastAsia"/>
          <w:sz w:val="21"/>
          <w:lang w:val="en-GB"/>
        </w:rPr>
        <w:t>后很久还存在。KEI建议允许流媒体服务的消费者至少部分地选择向作者、表演者和制作</w:t>
      </w:r>
      <w:r w:rsidRPr="00991300">
        <w:rPr>
          <w:rFonts w:asciiTheme="minorEastAsia" w:eastAsiaTheme="minorEastAsia" w:hAnsiTheme="minorEastAsia" w:hint="eastAsia"/>
          <w:sz w:val="21"/>
          <w:lang w:val="en-GB"/>
        </w:rPr>
        <w:t>者</w:t>
      </w:r>
      <w:r w:rsidRPr="00991300">
        <w:rPr>
          <w:rFonts w:asciiTheme="minorEastAsia" w:eastAsiaTheme="minorEastAsia" w:hAnsiTheme="minorEastAsia"/>
          <w:sz w:val="21"/>
          <w:lang w:val="en-GB"/>
        </w:rPr>
        <w:t>支付</w:t>
      </w:r>
      <w:r w:rsidRPr="00991300">
        <w:rPr>
          <w:rFonts w:asciiTheme="minorEastAsia" w:eastAsiaTheme="minorEastAsia" w:hAnsiTheme="minorEastAsia" w:hint="eastAsia"/>
          <w:sz w:val="21"/>
          <w:lang w:val="en-GB"/>
        </w:rPr>
        <w:t>使用费</w:t>
      </w:r>
      <w:r w:rsidRPr="00991300">
        <w:rPr>
          <w:rFonts w:asciiTheme="minorEastAsia" w:eastAsiaTheme="minorEastAsia" w:hAnsiTheme="minorEastAsia"/>
          <w:sz w:val="21"/>
          <w:lang w:val="en-GB"/>
        </w:rPr>
        <w:t>的方法，即选择加入竞争性的</w:t>
      </w:r>
      <w:r w:rsidRPr="00991300">
        <w:rPr>
          <w:rFonts w:asciiTheme="minorEastAsia" w:eastAsiaTheme="minorEastAsia" w:hAnsiTheme="minorEastAsia" w:hint="eastAsia"/>
          <w:sz w:val="21"/>
          <w:lang w:val="en-GB"/>
        </w:rPr>
        <w:t>收费</w:t>
      </w:r>
      <w:r w:rsidRPr="00991300">
        <w:rPr>
          <w:rFonts w:asciiTheme="minorEastAsia" w:eastAsiaTheme="minorEastAsia" w:hAnsiTheme="minorEastAsia"/>
          <w:sz w:val="21"/>
          <w:lang w:val="en-GB"/>
        </w:rPr>
        <w:t>协会来分配收入。这就是所谓的Blur-Banff模式。</w:t>
      </w:r>
    </w:p>
    <w:p w:rsidR="00200D0F" w:rsidRPr="00991300"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伊比利亚</w:t>
      </w:r>
      <w:r w:rsidR="004F23DA">
        <w:rPr>
          <w:rFonts w:asciiTheme="minorEastAsia" w:eastAsiaTheme="minorEastAsia" w:hAnsiTheme="minorEastAsia" w:hint="eastAsia"/>
          <w:sz w:val="21"/>
          <w:szCs w:val="22"/>
        </w:rPr>
        <w:t>–</w:t>
      </w:r>
      <w:r w:rsidRPr="00991300">
        <w:rPr>
          <w:rFonts w:asciiTheme="minorEastAsia" w:eastAsiaTheme="minorEastAsia" w:hAnsiTheme="minorEastAsia" w:hint="eastAsia"/>
          <w:sz w:val="21"/>
          <w:szCs w:val="22"/>
        </w:rPr>
        <w:t>拉丁美洲</w:t>
      </w:r>
      <w:r w:rsidRPr="00991300">
        <w:rPr>
          <w:rFonts w:asciiTheme="minorEastAsia" w:eastAsiaTheme="minorEastAsia" w:hAnsiTheme="minorEastAsia"/>
          <w:sz w:val="21"/>
          <w:szCs w:val="22"/>
        </w:rPr>
        <w:t>表演者联合会</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FILAIE</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的</w:t>
      </w:r>
      <w:r w:rsidRPr="00991300">
        <w:rPr>
          <w:rFonts w:asciiTheme="minorEastAsia" w:eastAsiaTheme="minorEastAsia" w:hAnsiTheme="minorEastAsia"/>
          <w:sz w:val="21"/>
          <w:szCs w:val="22"/>
          <w:shd w:val="clear" w:color="auto" w:fill="FFFFFF"/>
        </w:rPr>
        <w:t>代表感谢</w:t>
      </w:r>
      <w:r w:rsidRPr="00991300">
        <w:rPr>
          <w:rFonts w:asciiTheme="minorEastAsia" w:eastAsiaTheme="minorEastAsia" w:hAnsiTheme="minorEastAsia" w:hint="eastAsia"/>
          <w:sz w:val="21"/>
          <w:szCs w:val="22"/>
          <w:shd w:val="clear" w:color="auto" w:fill="FFFFFF"/>
        </w:rPr>
        <w:t>产权组织</w:t>
      </w:r>
      <w:r w:rsidRPr="00991300">
        <w:rPr>
          <w:rFonts w:asciiTheme="minorEastAsia" w:eastAsiaTheme="minorEastAsia" w:hAnsiTheme="minorEastAsia"/>
          <w:sz w:val="21"/>
          <w:szCs w:val="22"/>
          <w:shd w:val="clear" w:color="auto" w:fill="FFFFFF"/>
        </w:rPr>
        <w:t>秘书处在委员会会议上提交的研究报告。该代表肯定了</w:t>
      </w:r>
      <w:r w:rsidRPr="00991300">
        <w:rPr>
          <w:rFonts w:asciiTheme="minorEastAsia" w:eastAsiaTheme="minorEastAsia" w:hAnsiTheme="minorEastAsia" w:hint="eastAsia"/>
          <w:sz w:val="21"/>
          <w:szCs w:val="22"/>
          <w:shd w:val="clear" w:color="auto" w:fill="FFFFFF"/>
        </w:rPr>
        <w:t>G</w:t>
      </w:r>
      <w:r w:rsidRPr="00991300">
        <w:rPr>
          <w:rFonts w:asciiTheme="minorEastAsia" w:eastAsiaTheme="minorEastAsia" w:hAnsiTheme="minorEastAsia"/>
          <w:sz w:val="21"/>
          <w:szCs w:val="22"/>
          <w:shd w:val="clear" w:color="auto" w:fill="FFFFFF"/>
        </w:rPr>
        <w:t>RULAC集团在2015年提出的倡议</w:t>
      </w:r>
      <w:r w:rsidRPr="00991300">
        <w:rPr>
          <w:rFonts w:asciiTheme="minorEastAsia" w:eastAsiaTheme="minorEastAsia" w:hAnsiTheme="minorEastAsia" w:hint="eastAsia"/>
          <w:sz w:val="21"/>
          <w:szCs w:val="22"/>
          <w:shd w:val="clear" w:color="auto" w:fill="FFFFFF"/>
        </w:rPr>
        <w:t>，</w:t>
      </w:r>
      <w:r w:rsidRPr="00991300">
        <w:rPr>
          <w:rFonts w:asciiTheme="minorEastAsia" w:eastAsiaTheme="minorEastAsia" w:hAnsiTheme="minorEastAsia"/>
          <w:sz w:val="21"/>
          <w:szCs w:val="22"/>
          <w:shd w:val="clear" w:color="auto" w:fill="FFFFFF"/>
        </w:rPr>
        <w:t>及其对维护和发展艺</w:t>
      </w:r>
      <w:r w:rsidRPr="00991300">
        <w:rPr>
          <w:rFonts w:asciiTheme="minorEastAsia" w:eastAsiaTheme="minorEastAsia" w:hAnsiTheme="minorEastAsia" w:hint="eastAsia"/>
          <w:sz w:val="21"/>
          <w:szCs w:val="22"/>
          <w:shd w:val="clear" w:color="auto" w:fill="FFFFFF"/>
        </w:rPr>
        <w:t>人</w:t>
      </w:r>
      <w:r w:rsidRPr="00991300">
        <w:rPr>
          <w:rFonts w:asciiTheme="minorEastAsia" w:eastAsiaTheme="minorEastAsia" w:hAnsiTheme="minorEastAsia"/>
          <w:sz w:val="21"/>
          <w:szCs w:val="22"/>
          <w:shd w:val="clear" w:color="auto" w:fill="FFFFFF"/>
        </w:rPr>
        <w:t>权利的支持。</w:t>
      </w:r>
      <w:r w:rsidRPr="00991300">
        <w:rPr>
          <w:rFonts w:asciiTheme="minorEastAsia" w:eastAsiaTheme="minorEastAsia" w:hAnsiTheme="minorEastAsia"/>
          <w:sz w:val="21"/>
          <w:szCs w:val="22"/>
        </w:rPr>
        <w:t>FILAIE希望强调整个研究报告的结论，同时特别赞扬</w:t>
      </w:r>
      <w:r w:rsidRPr="00991300">
        <w:rPr>
          <w:rFonts w:asciiTheme="minorEastAsia" w:eastAsiaTheme="minorEastAsia" w:hAnsiTheme="minorEastAsia" w:hint="eastAsia"/>
          <w:sz w:val="21"/>
          <w:szCs w:val="22"/>
          <w:lang w:val="en-GB"/>
        </w:rPr>
        <w:t>克里斯蒂安·卡斯尔先生和克劳迪奥·费霍教授</w:t>
      </w:r>
      <w:r w:rsidRPr="00991300">
        <w:rPr>
          <w:rFonts w:asciiTheme="minorEastAsia" w:eastAsiaTheme="minorEastAsia" w:hAnsiTheme="minorEastAsia"/>
          <w:sz w:val="21"/>
          <w:szCs w:val="22"/>
        </w:rPr>
        <w:t>进行的研究，该研究强调并证实了两个令人深感不安的事实。首先，当这个行业通过流媒体发家致富时（2020年为134亿美元），艺</w:t>
      </w:r>
      <w:r w:rsidRPr="00991300">
        <w:rPr>
          <w:rFonts w:asciiTheme="minorEastAsia" w:eastAsiaTheme="minorEastAsia" w:hAnsiTheme="minorEastAsia" w:hint="eastAsia"/>
          <w:sz w:val="21"/>
          <w:szCs w:val="22"/>
        </w:rPr>
        <w:t>人</w:t>
      </w:r>
      <w:r w:rsidRPr="00991300">
        <w:rPr>
          <w:rFonts w:asciiTheme="minorEastAsia" w:eastAsiaTheme="minorEastAsia" w:hAnsiTheme="minorEastAsia"/>
          <w:sz w:val="21"/>
          <w:szCs w:val="22"/>
        </w:rPr>
        <w:t>们得到的报酬却很低，或者根本就没有</w:t>
      </w:r>
      <w:r w:rsidRPr="00991300">
        <w:rPr>
          <w:rFonts w:asciiTheme="minorEastAsia" w:eastAsiaTheme="minorEastAsia" w:hAnsiTheme="minorEastAsia" w:hint="eastAsia"/>
          <w:sz w:val="21"/>
          <w:szCs w:val="22"/>
        </w:rPr>
        <w:t>报酬</w:t>
      </w:r>
      <w:r w:rsidRPr="00991300">
        <w:rPr>
          <w:rFonts w:asciiTheme="minorEastAsia" w:eastAsiaTheme="minorEastAsia" w:hAnsiTheme="minorEastAsia"/>
          <w:sz w:val="21"/>
          <w:szCs w:val="22"/>
        </w:rPr>
        <w:t>。第二，同样重要的是，唱片业</w:t>
      </w:r>
      <w:r w:rsidRPr="00991300">
        <w:rPr>
          <w:rFonts w:asciiTheme="minorEastAsia" w:eastAsiaTheme="minorEastAsia" w:hAnsiTheme="minorEastAsia" w:hint="eastAsia"/>
          <w:sz w:val="21"/>
          <w:szCs w:val="22"/>
        </w:rPr>
        <w:t>对艺人们不透明</w:t>
      </w:r>
      <w:r w:rsidRPr="00991300">
        <w:rPr>
          <w:rFonts w:asciiTheme="minorEastAsia" w:eastAsiaTheme="minorEastAsia" w:hAnsiTheme="minorEastAsia"/>
          <w:sz w:val="21"/>
          <w:szCs w:val="22"/>
        </w:rPr>
        <w:t>。卡</w:t>
      </w:r>
      <w:r w:rsidRPr="00991300">
        <w:rPr>
          <w:rFonts w:asciiTheme="minorEastAsia" w:eastAsiaTheme="minorEastAsia" w:hAnsiTheme="minorEastAsia" w:hint="eastAsia"/>
          <w:sz w:val="21"/>
          <w:szCs w:val="22"/>
        </w:rPr>
        <w:t>斯</w:t>
      </w:r>
      <w:r w:rsidRPr="00991300">
        <w:rPr>
          <w:rFonts w:asciiTheme="minorEastAsia" w:eastAsiaTheme="minorEastAsia" w:hAnsiTheme="minorEastAsia"/>
          <w:sz w:val="21"/>
          <w:szCs w:val="22"/>
        </w:rPr>
        <w:t>尔先生和费</w:t>
      </w:r>
      <w:r w:rsidRPr="00991300">
        <w:rPr>
          <w:rFonts w:asciiTheme="minorEastAsia" w:eastAsiaTheme="minorEastAsia" w:hAnsiTheme="minorEastAsia" w:hint="eastAsia"/>
          <w:sz w:val="21"/>
          <w:szCs w:val="22"/>
        </w:rPr>
        <w:t>霍</w:t>
      </w:r>
      <w:r w:rsidRPr="00991300">
        <w:rPr>
          <w:rFonts w:asciiTheme="minorEastAsia" w:eastAsiaTheme="minorEastAsia" w:hAnsiTheme="minorEastAsia"/>
          <w:sz w:val="21"/>
          <w:szCs w:val="22"/>
        </w:rPr>
        <w:t>教授并不是唯一在陈述这些事实的人。</w:t>
      </w:r>
      <w:r w:rsidRPr="00991300">
        <w:rPr>
          <w:rFonts w:asciiTheme="minorEastAsia" w:eastAsiaTheme="minorEastAsia" w:hAnsiTheme="minorEastAsia" w:hint="eastAsia"/>
          <w:sz w:val="21"/>
          <w:szCs w:val="22"/>
        </w:rPr>
        <w:t>欧洲联盟</w:t>
      </w:r>
      <w:r w:rsidRPr="00991300">
        <w:rPr>
          <w:rFonts w:asciiTheme="minorEastAsia" w:eastAsiaTheme="minorEastAsia" w:hAnsiTheme="minorEastAsia"/>
          <w:sz w:val="21"/>
          <w:szCs w:val="22"/>
        </w:rPr>
        <w:t>在其第2019/790号指令中，产权组织前总干事高锐，以及由保罗</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麦卡特尼率领的150多名</w:t>
      </w:r>
      <w:r w:rsidRPr="00991300">
        <w:rPr>
          <w:rFonts w:asciiTheme="minorEastAsia" w:eastAsiaTheme="minorEastAsia" w:hAnsiTheme="minorEastAsia" w:hint="eastAsia"/>
          <w:sz w:val="21"/>
          <w:szCs w:val="22"/>
        </w:rPr>
        <w:t>联合王国</w:t>
      </w:r>
      <w:r w:rsidRPr="00991300">
        <w:rPr>
          <w:rFonts w:asciiTheme="minorEastAsia" w:eastAsiaTheme="minorEastAsia" w:hAnsiTheme="minorEastAsia"/>
          <w:sz w:val="21"/>
          <w:szCs w:val="22"/>
        </w:rPr>
        <w:t>艺</w:t>
      </w:r>
      <w:r w:rsidRPr="00991300">
        <w:rPr>
          <w:rFonts w:asciiTheme="minorEastAsia" w:eastAsiaTheme="minorEastAsia" w:hAnsiTheme="minorEastAsia" w:hint="eastAsia"/>
          <w:sz w:val="21"/>
          <w:szCs w:val="22"/>
        </w:rPr>
        <w:t>人</w:t>
      </w:r>
      <w:r w:rsidRPr="00991300">
        <w:rPr>
          <w:rFonts w:asciiTheme="minorEastAsia" w:eastAsiaTheme="minorEastAsia" w:hAnsiTheme="minorEastAsia"/>
          <w:sz w:val="21"/>
          <w:szCs w:val="22"/>
        </w:rPr>
        <w:t>最近签署</w:t>
      </w:r>
      <w:r w:rsidRPr="00991300">
        <w:rPr>
          <w:rFonts w:asciiTheme="minorEastAsia" w:eastAsiaTheme="minorEastAsia" w:hAnsiTheme="minorEastAsia" w:hint="eastAsia"/>
          <w:sz w:val="21"/>
          <w:szCs w:val="22"/>
        </w:rPr>
        <w:t>的</w:t>
      </w:r>
      <w:r w:rsidRPr="00991300">
        <w:rPr>
          <w:rFonts w:asciiTheme="minorEastAsia" w:eastAsiaTheme="minorEastAsia" w:hAnsiTheme="minorEastAsia"/>
          <w:sz w:val="21"/>
          <w:szCs w:val="22"/>
        </w:rPr>
        <w:t>一封致</w:t>
      </w:r>
      <w:r w:rsidRPr="00991300">
        <w:rPr>
          <w:rFonts w:asciiTheme="minorEastAsia" w:eastAsiaTheme="minorEastAsia" w:hAnsiTheme="minorEastAsia" w:hint="eastAsia"/>
          <w:sz w:val="21"/>
          <w:szCs w:val="22"/>
        </w:rPr>
        <w:t>联合王国</w:t>
      </w:r>
      <w:r w:rsidRPr="00991300">
        <w:rPr>
          <w:rFonts w:asciiTheme="minorEastAsia" w:eastAsiaTheme="minorEastAsia" w:hAnsiTheme="minorEastAsia"/>
          <w:sz w:val="21"/>
          <w:szCs w:val="22"/>
        </w:rPr>
        <w:t>首相鲍里斯</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约翰逊的公开信</w:t>
      </w:r>
      <w:r w:rsidRPr="00991300">
        <w:rPr>
          <w:rFonts w:asciiTheme="minorEastAsia" w:eastAsiaTheme="minorEastAsia" w:hAnsiTheme="minorEastAsia" w:hint="eastAsia"/>
          <w:sz w:val="21"/>
          <w:szCs w:val="22"/>
        </w:rPr>
        <w:t>，其中</w:t>
      </w:r>
      <w:r w:rsidRPr="00991300">
        <w:rPr>
          <w:rFonts w:asciiTheme="minorEastAsia" w:eastAsiaTheme="minorEastAsia" w:hAnsiTheme="minorEastAsia"/>
          <w:sz w:val="21"/>
          <w:szCs w:val="22"/>
        </w:rPr>
        <w:t>要求</w:t>
      </w:r>
      <w:r w:rsidRPr="00991300">
        <w:rPr>
          <w:rFonts w:asciiTheme="minorEastAsia" w:eastAsiaTheme="minorEastAsia" w:hAnsiTheme="minorEastAsia" w:hint="eastAsia"/>
          <w:sz w:val="21"/>
          <w:szCs w:val="22"/>
        </w:rPr>
        <w:t>联合王国</w:t>
      </w:r>
      <w:r w:rsidRPr="00991300">
        <w:rPr>
          <w:rFonts w:asciiTheme="minorEastAsia" w:eastAsiaTheme="minorEastAsia" w:hAnsiTheme="minorEastAsia"/>
          <w:sz w:val="21"/>
          <w:szCs w:val="22"/>
        </w:rPr>
        <w:t>政府使互联网上的音乐人获得更公平的报酬，都提请</w:t>
      </w:r>
      <w:r w:rsidRPr="00991300">
        <w:rPr>
          <w:rFonts w:asciiTheme="minorEastAsia" w:eastAsiaTheme="minorEastAsia" w:hAnsiTheme="minorEastAsia" w:hint="eastAsia"/>
          <w:sz w:val="21"/>
          <w:szCs w:val="22"/>
        </w:rPr>
        <w:t>对</w:t>
      </w:r>
      <w:r w:rsidRPr="00991300">
        <w:rPr>
          <w:rFonts w:asciiTheme="minorEastAsia" w:eastAsiaTheme="minorEastAsia" w:hAnsiTheme="minorEastAsia"/>
          <w:sz w:val="21"/>
          <w:szCs w:val="22"/>
        </w:rPr>
        <w:t>这一</w:t>
      </w:r>
      <w:r w:rsidRPr="00991300">
        <w:rPr>
          <w:rFonts w:asciiTheme="minorEastAsia" w:eastAsiaTheme="minorEastAsia" w:hAnsiTheme="minorEastAsia" w:hint="eastAsia"/>
          <w:sz w:val="21"/>
          <w:szCs w:val="22"/>
        </w:rPr>
        <w:t>问题予以关注</w:t>
      </w:r>
      <w:r w:rsidRPr="00991300">
        <w:rPr>
          <w:rFonts w:asciiTheme="minorEastAsia" w:eastAsiaTheme="minorEastAsia" w:hAnsiTheme="minorEastAsia"/>
          <w:sz w:val="21"/>
          <w:szCs w:val="22"/>
        </w:rPr>
        <w:t>。因此，FILAIE敦促</w:t>
      </w:r>
      <w:r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成员国对现行法律框架提出修改意见，因为</w:t>
      </w:r>
      <w:r w:rsidRPr="00991300">
        <w:rPr>
          <w:rFonts w:asciiTheme="minorEastAsia" w:eastAsiaTheme="minorEastAsia" w:hAnsiTheme="minorEastAsia" w:hint="eastAsia"/>
          <w:sz w:val="21"/>
          <w:szCs w:val="22"/>
        </w:rPr>
        <w:t>《世界知识产权组织</w:t>
      </w:r>
      <w:r w:rsidRPr="00991300">
        <w:rPr>
          <w:rFonts w:asciiTheme="minorEastAsia" w:eastAsiaTheme="minorEastAsia" w:hAnsiTheme="minorEastAsia"/>
          <w:sz w:val="21"/>
          <w:szCs w:val="22"/>
        </w:rPr>
        <w:t>表演和录音制品条约》已无法有效保护数字环境中艺</w:t>
      </w:r>
      <w:r w:rsidRPr="00991300">
        <w:rPr>
          <w:rFonts w:asciiTheme="minorEastAsia" w:eastAsiaTheme="minorEastAsia" w:hAnsiTheme="minorEastAsia" w:hint="eastAsia"/>
          <w:sz w:val="21"/>
          <w:szCs w:val="22"/>
        </w:rPr>
        <w:t>人们</w:t>
      </w:r>
      <w:r w:rsidRPr="00991300">
        <w:rPr>
          <w:rFonts w:asciiTheme="minorEastAsia" w:eastAsiaTheme="minorEastAsia" w:hAnsiTheme="minorEastAsia"/>
          <w:sz w:val="21"/>
          <w:szCs w:val="22"/>
        </w:rPr>
        <w:t>的权利。他们还建议，正如研究报告中提出的那样，音乐（及其艺</w:t>
      </w:r>
      <w:r w:rsidRPr="00991300">
        <w:rPr>
          <w:rFonts w:asciiTheme="minorEastAsia" w:eastAsiaTheme="minorEastAsia" w:hAnsiTheme="minorEastAsia" w:hint="eastAsia"/>
          <w:sz w:val="21"/>
          <w:szCs w:val="22"/>
        </w:rPr>
        <w:t>人们</w:t>
      </w:r>
      <w:r w:rsidRPr="00991300">
        <w:rPr>
          <w:rFonts w:asciiTheme="minorEastAsia" w:eastAsiaTheme="minorEastAsia" w:hAnsiTheme="minorEastAsia"/>
          <w:sz w:val="21"/>
          <w:szCs w:val="22"/>
        </w:rPr>
        <w:t>）应受益于《视听表演北京条约》第12条</w:t>
      </w:r>
      <w:r w:rsidRPr="00991300">
        <w:rPr>
          <w:rFonts w:asciiTheme="minorEastAsia" w:eastAsiaTheme="minorEastAsia" w:hAnsiTheme="minorEastAsia" w:hint="eastAsia"/>
          <w:sz w:val="21"/>
          <w:szCs w:val="22"/>
        </w:rPr>
        <w:t>第</w:t>
      </w:r>
      <w:r w:rsidRPr="00991300">
        <w:rPr>
          <w:rFonts w:asciiTheme="minorEastAsia" w:eastAsiaTheme="minorEastAsia" w:hAnsiTheme="minorEastAsia"/>
          <w:sz w:val="21"/>
          <w:szCs w:val="22"/>
        </w:rPr>
        <w:t>(3)</w:t>
      </w:r>
      <w:r w:rsidRPr="00991300">
        <w:rPr>
          <w:rFonts w:asciiTheme="minorEastAsia" w:eastAsiaTheme="minorEastAsia" w:hAnsiTheme="minorEastAsia" w:hint="eastAsia"/>
          <w:sz w:val="21"/>
          <w:szCs w:val="22"/>
        </w:rPr>
        <w:t>款</w:t>
      </w:r>
      <w:r w:rsidRPr="00991300">
        <w:rPr>
          <w:rFonts w:asciiTheme="minorEastAsia" w:eastAsiaTheme="minorEastAsia" w:hAnsiTheme="minorEastAsia"/>
          <w:sz w:val="21"/>
          <w:szCs w:val="22"/>
        </w:rPr>
        <w:t>规定的类似安排，即承认对表演的任何使用都有获得报酬的权利，</w:t>
      </w:r>
      <w:r w:rsidRPr="00991300">
        <w:rPr>
          <w:rFonts w:asciiTheme="minorEastAsia" w:eastAsiaTheme="minorEastAsia" w:hAnsiTheme="minorEastAsia" w:hint="eastAsia"/>
          <w:sz w:val="21"/>
          <w:szCs w:val="22"/>
        </w:rPr>
        <w:t>不依赖于</w:t>
      </w:r>
      <w:r w:rsidRPr="00991300">
        <w:rPr>
          <w:rFonts w:asciiTheme="minorEastAsia" w:eastAsiaTheme="minorEastAsia" w:hAnsiTheme="minorEastAsia"/>
          <w:sz w:val="21"/>
          <w:szCs w:val="22"/>
        </w:rPr>
        <w:t>表演者</w:t>
      </w:r>
      <w:r w:rsidRPr="00991300">
        <w:rPr>
          <w:rFonts w:asciiTheme="minorEastAsia" w:eastAsiaTheme="minorEastAsia" w:hAnsiTheme="minorEastAsia" w:hint="eastAsia"/>
          <w:sz w:val="21"/>
          <w:szCs w:val="22"/>
        </w:rPr>
        <w:t>向</w:t>
      </w:r>
      <w:r w:rsidRPr="00991300">
        <w:rPr>
          <w:rFonts w:asciiTheme="minorEastAsia" w:eastAsiaTheme="minorEastAsia" w:hAnsiTheme="minorEastAsia"/>
          <w:sz w:val="21"/>
          <w:szCs w:val="22"/>
        </w:rPr>
        <w:t>制作者</w:t>
      </w:r>
      <w:r w:rsidRPr="00991300">
        <w:rPr>
          <w:rFonts w:asciiTheme="minorEastAsia" w:eastAsiaTheme="minorEastAsia" w:hAnsiTheme="minorEastAsia" w:hint="eastAsia"/>
          <w:sz w:val="21"/>
          <w:szCs w:val="22"/>
        </w:rPr>
        <w:t>转让专有</w:t>
      </w:r>
      <w:r w:rsidRPr="00991300">
        <w:rPr>
          <w:rFonts w:asciiTheme="minorEastAsia" w:eastAsiaTheme="minorEastAsia" w:hAnsiTheme="minorEastAsia"/>
          <w:sz w:val="21"/>
          <w:szCs w:val="22"/>
        </w:rPr>
        <w:t>权</w:t>
      </w:r>
      <w:r w:rsidRPr="00991300">
        <w:rPr>
          <w:rFonts w:asciiTheme="minorEastAsia" w:eastAsiaTheme="minorEastAsia" w:hAnsiTheme="minorEastAsia" w:hint="eastAsia"/>
          <w:sz w:val="21"/>
          <w:szCs w:val="22"/>
        </w:rPr>
        <w:t>的规定</w:t>
      </w:r>
      <w:r w:rsidRPr="00991300">
        <w:rPr>
          <w:rFonts w:asciiTheme="minorEastAsia" w:eastAsiaTheme="minorEastAsia" w:hAnsiTheme="minorEastAsia"/>
          <w:sz w:val="21"/>
          <w:szCs w:val="22"/>
        </w:rPr>
        <w:t>。最后，FILAIE强调，迫切需要将《</w:t>
      </w:r>
      <w:r w:rsidRPr="00991300">
        <w:rPr>
          <w:rFonts w:asciiTheme="minorEastAsia" w:eastAsiaTheme="minorEastAsia" w:hAnsiTheme="minorEastAsia" w:hint="eastAsia"/>
          <w:sz w:val="21"/>
          <w:szCs w:val="22"/>
        </w:rPr>
        <w:t>关于分析与</w:t>
      </w:r>
      <w:r w:rsidRPr="00991300">
        <w:rPr>
          <w:rFonts w:asciiTheme="minorEastAsia" w:eastAsiaTheme="minorEastAsia" w:hAnsiTheme="minorEastAsia"/>
          <w:sz w:val="21"/>
          <w:szCs w:val="22"/>
        </w:rPr>
        <w:t>数字环境</w:t>
      </w:r>
      <w:r w:rsidRPr="00991300">
        <w:rPr>
          <w:rFonts w:asciiTheme="minorEastAsia" w:eastAsiaTheme="minorEastAsia" w:hAnsiTheme="minorEastAsia" w:hint="eastAsia"/>
          <w:sz w:val="21"/>
          <w:szCs w:val="22"/>
        </w:rPr>
        <w:t>相关的</w:t>
      </w:r>
      <w:r w:rsidRPr="00991300">
        <w:rPr>
          <w:rFonts w:asciiTheme="minorEastAsia" w:eastAsiaTheme="minorEastAsia" w:hAnsiTheme="minorEastAsia"/>
          <w:sz w:val="21"/>
          <w:szCs w:val="22"/>
        </w:rPr>
        <w:t>版权提案》纳入</w:t>
      </w:r>
      <w:r w:rsidRPr="00306EED">
        <w:rPr>
          <w:rFonts w:asciiTheme="minorEastAsia" w:eastAsiaTheme="minorEastAsia" w:hAnsiTheme="minorEastAsia"/>
          <w:sz w:val="21"/>
          <w:szCs w:val="22"/>
          <w:shd w:val="clear" w:color="auto" w:fill="FFFFFF"/>
        </w:rPr>
        <w:t>委员会</w:t>
      </w:r>
      <w:r w:rsidRPr="00991300">
        <w:rPr>
          <w:rFonts w:asciiTheme="minorEastAsia" w:eastAsiaTheme="minorEastAsia" w:hAnsiTheme="minorEastAsia"/>
          <w:sz w:val="21"/>
          <w:szCs w:val="22"/>
        </w:rPr>
        <w:t>的常设议程，并就</w:t>
      </w:r>
      <w:r w:rsidRPr="00991300">
        <w:rPr>
          <w:rFonts w:asciiTheme="minorEastAsia" w:eastAsiaTheme="minorEastAsia" w:hAnsiTheme="minorEastAsia" w:hint="eastAsia"/>
          <w:sz w:val="21"/>
          <w:szCs w:val="22"/>
        </w:rPr>
        <w:t>数字</w:t>
      </w:r>
      <w:r w:rsidRPr="00991300">
        <w:rPr>
          <w:rFonts w:asciiTheme="minorEastAsia" w:eastAsiaTheme="minorEastAsia" w:hAnsiTheme="minorEastAsia"/>
          <w:sz w:val="21"/>
          <w:szCs w:val="22"/>
        </w:rPr>
        <w:t>环境中艺</w:t>
      </w:r>
      <w:r w:rsidRPr="00991300">
        <w:rPr>
          <w:rFonts w:asciiTheme="minorEastAsia" w:eastAsiaTheme="minorEastAsia" w:hAnsiTheme="minorEastAsia" w:hint="eastAsia"/>
          <w:sz w:val="21"/>
          <w:szCs w:val="22"/>
        </w:rPr>
        <w:t>人们得不到</w:t>
      </w:r>
      <w:r w:rsidRPr="00991300">
        <w:rPr>
          <w:rFonts w:asciiTheme="minorEastAsia" w:eastAsiaTheme="minorEastAsia" w:hAnsiTheme="minorEastAsia"/>
          <w:sz w:val="21"/>
          <w:szCs w:val="22"/>
        </w:rPr>
        <w:t>报酬的问题进行</w:t>
      </w:r>
      <w:r w:rsidRPr="00991300">
        <w:rPr>
          <w:rFonts w:asciiTheme="minorEastAsia" w:eastAsiaTheme="minorEastAsia" w:hAnsiTheme="minorEastAsia" w:hint="eastAsia"/>
          <w:sz w:val="21"/>
          <w:szCs w:val="22"/>
        </w:rPr>
        <w:t>实事求是</w:t>
      </w:r>
      <w:r w:rsidRPr="00991300">
        <w:rPr>
          <w:rFonts w:asciiTheme="minorEastAsia" w:eastAsiaTheme="minorEastAsia" w:hAnsiTheme="minorEastAsia"/>
          <w:sz w:val="21"/>
          <w:szCs w:val="22"/>
        </w:rPr>
        <w:t>的实质性辩论。不管这有多</w:t>
      </w:r>
      <w:r w:rsidRPr="00991300">
        <w:rPr>
          <w:rFonts w:asciiTheme="minorEastAsia" w:eastAsiaTheme="minorEastAsia" w:hAnsiTheme="minorEastAsia" w:hint="eastAsia"/>
          <w:sz w:val="21"/>
          <w:szCs w:val="22"/>
        </w:rPr>
        <w:t>令人</w:t>
      </w:r>
      <w:r w:rsidRPr="00991300">
        <w:rPr>
          <w:rFonts w:asciiTheme="minorEastAsia" w:eastAsiaTheme="minorEastAsia" w:hAnsiTheme="minorEastAsia"/>
          <w:sz w:val="21"/>
          <w:szCs w:val="22"/>
        </w:rPr>
        <w:t>不舒服，音乐</w:t>
      </w:r>
      <w:r w:rsidRPr="00991300">
        <w:rPr>
          <w:rFonts w:asciiTheme="minorEastAsia" w:eastAsiaTheme="minorEastAsia" w:hAnsiTheme="minorEastAsia" w:hint="eastAsia"/>
          <w:sz w:val="21"/>
          <w:szCs w:val="22"/>
        </w:rPr>
        <w:t>人</w:t>
      </w:r>
      <w:r w:rsidRPr="00991300">
        <w:rPr>
          <w:rFonts w:asciiTheme="minorEastAsia" w:eastAsiaTheme="minorEastAsia" w:hAnsiTheme="minorEastAsia"/>
          <w:sz w:val="21"/>
          <w:szCs w:val="22"/>
        </w:rPr>
        <w:t>在数字环境中的处境是不可持续的，因此，艺</w:t>
      </w:r>
      <w:r w:rsidRPr="00991300">
        <w:rPr>
          <w:rFonts w:asciiTheme="minorEastAsia" w:eastAsiaTheme="minorEastAsia" w:hAnsiTheme="minorEastAsia" w:hint="eastAsia"/>
          <w:sz w:val="21"/>
          <w:szCs w:val="22"/>
        </w:rPr>
        <w:t>人</w:t>
      </w:r>
      <w:r w:rsidRPr="00991300">
        <w:rPr>
          <w:rFonts w:asciiTheme="minorEastAsia" w:eastAsiaTheme="minorEastAsia" w:hAnsiTheme="minorEastAsia"/>
          <w:sz w:val="21"/>
          <w:szCs w:val="22"/>
        </w:rPr>
        <w:t>们呼吁</w:t>
      </w:r>
      <w:r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及其成员国通过立法扭转这种局面。</w:t>
      </w:r>
    </w:p>
    <w:p w:rsidR="00200D0F" w:rsidRPr="00991300"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国际作家论坛（IAF）的代表指出，在数字环境中，创作者的作品比以往任何时候都更多地</w:t>
      </w:r>
      <w:r w:rsidRPr="00991300">
        <w:rPr>
          <w:rFonts w:asciiTheme="minorEastAsia" w:eastAsiaTheme="minorEastAsia" w:hAnsiTheme="minorEastAsia" w:hint="eastAsia"/>
          <w:sz w:val="21"/>
          <w:szCs w:val="22"/>
        </w:rPr>
        <w:t>被</w:t>
      </w:r>
      <w:r w:rsidRPr="00991300">
        <w:rPr>
          <w:rFonts w:asciiTheme="minorEastAsia" w:eastAsiaTheme="minorEastAsia" w:hAnsiTheme="minorEastAsia"/>
          <w:sz w:val="21"/>
          <w:szCs w:val="22"/>
        </w:rPr>
        <w:t>使用。</w:t>
      </w:r>
      <w:r w:rsidRPr="00991300">
        <w:rPr>
          <w:rFonts w:asciiTheme="minorEastAsia" w:eastAsiaTheme="minorEastAsia" w:hAnsiTheme="minorEastAsia" w:hint="eastAsia"/>
          <w:sz w:val="21"/>
          <w:szCs w:val="22"/>
        </w:rPr>
        <w:t>I</w:t>
      </w:r>
      <w:r w:rsidRPr="00991300">
        <w:rPr>
          <w:rFonts w:asciiTheme="minorEastAsia" w:eastAsiaTheme="minorEastAsia" w:hAnsiTheme="minorEastAsia"/>
          <w:sz w:val="21"/>
          <w:szCs w:val="22"/>
        </w:rPr>
        <w:t>AF感谢那些承认适当报酬对促进创作者工作的重要性的成员和发言者。</w:t>
      </w:r>
      <w:r w:rsidRPr="00991300">
        <w:rPr>
          <w:rFonts w:asciiTheme="minorEastAsia" w:eastAsiaTheme="minorEastAsia" w:hAnsiTheme="minorEastAsia" w:hint="eastAsia"/>
          <w:sz w:val="21"/>
          <w:szCs w:val="22"/>
        </w:rPr>
        <w:t>I</w:t>
      </w:r>
      <w:r w:rsidRPr="00991300">
        <w:rPr>
          <w:rFonts w:asciiTheme="minorEastAsia" w:eastAsiaTheme="minorEastAsia" w:hAnsiTheme="minorEastAsia"/>
          <w:sz w:val="21"/>
          <w:szCs w:val="22"/>
        </w:rPr>
        <w:t>AF希望GRULAC</w:t>
      </w:r>
      <w:r w:rsidRPr="00991300">
        <w:rPr>
          <w:rFonts w:asciiTheme="minorEastAsia" w:eastAsiaTheme="minorEastAsia" w:hAnsiTheme="minorEastAsia" w:hint="eastAsia"/>
          <w:sz w:val="21"/>
          <w:szCs w:val="22"/>
        </w:rPr>
        <w:t>集团</w:t>
      </w:r>
      <w:r w:rsidRPr="00991300">
        <w:rPr>
          <w:rFonts w:asciiTheme="minorEastAsia" w:eastAsiaTheme="minorEastAsia" w:hAnsiTheme="minorEastAsia"/>
          <w:sz w:val="21"/>
          <w:szCs w:val="22"/>
        </w:rPr>
        <w:t>提出的与数字环境有关的版权分析能够全面</w:t>
      </w:r>
      <w:r w:rsidRPr="00991300">
        <w:rPr>
          <w:rFonts w:asciiTheme="minorEastAsia" w:eastAsiaTheme="minorEastAsia" w:hAnsiTheme="minorEastAsia" w:hint="eastAsia"/>
          <w:sz w:val="21"/>
          <w:szCs w:val="22"/>
        </w:rPr>
        <w:t>审查</w:t>
      </w:r>
      <w:r w:rsidRPr="00991300">
        <w:rPr>
          <w:rFonts w:asciiTheme="minorEastAsia" w:eastAsiaTheme="minorEastAsia" w:hAnsiTheme="minorEastAsia"/>
          <w:sz w:val="21"/>
          <w:szCs w:val="22"/>
        </w:rPr>
        <w:t>数字环境对作者的影响，特别是流媒体的商业模式对创作者的影响。</w:t>
      </w:r>
      <w:r w:rsidRPr="00991300">
        <w:rPr>
          <w:rFonts w:asciiTheme="minorEastAsia" w:eastAsiaTheme="minorEastAsia" w:hAnsiTheme="minorEastAsia" w:hint="eastAsia"/>
          <w:sz w:val="21"/>
          <w:szCs w:val="22"/>
        </w:rPr>
        <w:t>I</w:t>
      </w:r>
      <w:r w:rsidRPr="00991300">
        <w:rPr>
          <w:rFonts w:asciiTheme="minorEastAsia" w:eastAsiaTheme="minorEastAsia" w:hAnsiTheme="minorEastAsia"/>
          <w:sz w:val="21"/>
          <w:szCs w:val="22"/>
        </w:rPr>
        <w:t>AF感谢</w:t>
      </w:r>
      <w:r w:rsidRPr="00991300">
        <w:rPr>
          <w:rFonts w:asciiTheme="minorEastAsia" w:eastAsiaTheme="minorEastAsia" w:hAnsiTheme="minorEastAsia" w:hint="eastAsia"/>
          <w:sz w:val="21"/>
          <w:szCs w:val="22"/>
        </w:rPr>
        <w:t>G</w:t>
      </w:r>
      <w:r w:rsidRPr="00991300">
        <w:rPr>
          <w:rFonts w:asciiTheme="minorEastAsia" w:eastAsiaTheme="minorEastAsia" w:hAnsiTheme="minorEastAsia"/>
          <w:sz w:val="21"/>
          <w:szCs w:val="22"/>
        </w:rPr>
        <w:t>RULAC集团就这一重要工作领域提出的建议，并希望这一问题能够</w:t>
      </w:r>
      <w:r w:rsidRPr="00991300">
        <w:rPr>
          <w:rFonts w:asciiTheme="minorEastAsia" w:eastAsiaTheme="minorEastAsia" w:hAnsiTheme="minorEastAsia" w:hint="eastAsia"/>
          <w:sz w:val="21"/>
          <w:szCs w:val="22"/>
        </w:rPr>
        <w:t>保留</w:t>
      </w:r>
      <w:r w:rsidRPr="00991300">
        <w:rPr>
          <w:rFonts w:asciiTheme="minorEastAsia" w:eastAsiaTheme="minorEastAsia" w:hAnsiTheme="minorEastAsia"/>
          <w:sz w:val="21"/>
          <w:szCs w:val="22"/>
        </w:rPr>
        <w:t>在议程上。虽然全世界作者的作品现在比以往任何时候都更容易在网上获得，但创作者并不总是能从这种</w:t>
      </w:r>
      <w:r w:rsidRPr="00991300">
        <w:rPr>
          <w:rFonts w:asciiTheme="minorEastAsia" w:eastAsiaTheme="minorEastAsia" w:hAnsiTheme="minorEastAsia" w:hint="eastAsia"/>
          <w:sz w:val="21"/>
          <w:szCs w:val="22"/>
        </w:rPr>
        <w:t>获取</w:t>
      </w:r>
      <w:r w:rsidRPr="00991300">
        <w:rPr>
          <w:rFonts w:asciiTheme="minorEastAsia" w:eastAsiaTheme="minorEastAsia" w:hAnsiTheme="minorEastAsia"/>
          <w:sz w:val="21"/>
          <w:szCs w:val="22"/>
        </w:rPr>
        <w:t>中获得公平的报酬。例如，尽管视听作品为点播服务带来了可观的收入，但编剧</w:t>
      </w:r>
      <w:r w:rsidRPr="00991300">
        <w:rPr>
          <w:rFonts w:asciiTheme="minorEastAsia" w:eastAsiaTheme="minorEastAsia" w:hAnsiTheme="minorEastAsia" w:hint="eastAsia"/>
          <w:sz w:val="21"/>
          <w:szCs w:val="22"/>
        </w:rPr>
        <w:t>往往仍无法</w:t>
      </w:r>
      <w:r w:rsidRPr="00991300">
        <w:rPr>
          <w:rFonts w:asciiTheme="minorEastAsia" w:eastAsiaTheme="minorEastAsia" w:hAnsiTheme="minorEastAsia"/>
          <w:sz w:val="21"/>
          <w:szCs w:val="22"/>
        </w:rPr>
        <w:t>得到</w:t>
      </w:r>
      <w:r w:rsidRPr="00991300">
        <w:rPr>
          <w:rFonts w:asciiTheme="minorEastAsia" w:eastAsiaTheme="minorEastAsia" w:hAnsiTheme="minorEastAsia" w:hint="eastAsia"/>
          <w:sz w:val="21"/>
          <w:szCs w:val="22"/>
        </w:rPr>
        <w:t>网上使用</w:t>
      </w:r>
      <w:r w:rsidRPr="00991300">
        <w:rPr>
          <w:rFonts w:asciiTheme="minorEastAsia" w:eastAsiaTheme="minorEastAsia" w:hAnsiTheme="minorEastAsia"/>
          <w:sz w:val="21"/>
          <w:szCs w:val="22"/>
        </w:rPr>
        <w:t>其作品</w:t>
      </w:r>
      <w:r w:rsidRPr="00991300">
        <w:rPr>
          <w:rFonts w:asciiTheme="minorEastAsia" w:eastAsiaTheme="minorEastAsia" w:hAnsiTheme="minorEastAsia" w:hint="eastAsia"/>
          <w:sz w:val="21"/>
          <w:szCs w:val="22"/>
        </w:rPr>
        <w:t>的</w:t>
      </w:r>
      <w:r w:rsidRPr="00991300">
        <w:rPr>
          <w:rFonts w:asciiTheme="minorEastAsia" w:eastAsiaTheme="minorEastAsia" w:hAnsiTheme="minorEastAsia"/>
          <w:sz w:val="21"/>
          <w:szCs w:val="22"/>
        </w:rPr>
        <w:t>报酬。由于</w:t>
      </w:r>
      <w:r w:rsidRPr="00991300">
        <w:rPr>
          <w:rFonts w:asciiTheme="minorEastAsia" w:eastAsiaTheme="minorEastAsia" w:hAnsiTheme="minorEastAsia" w:hint="eastAsia"/>
          <w:sz w:val="21"/>
          <w:szCs w:val="22"/>
        </w:rPr>
        <w:t>制作者</w:t>
      </w:r>
      <w:r w:rsidRPr="00991300">
        <w:rPr>
          <w:rFonts w:asciiTheme="minorEastAsia" w:eastAsiaTheme="minorEastAsia" w:hAnsiTheme="minorEastAsia"/>
          <w:sz w:val="21"/>
          <w:szCs w:val="22"/>
        </w:rPr>
        <w:t>和编剧之间的谈判关系存在巨大的不平等，因此往往很难解决这种</w:t>
      </w:r>
      <w:r w:rsidRPr="00991300">
        <w:rPr>
          <w:rFonts w:asciiTheme="minorEastAsia" w:eastAsiaTheme="minorEastAsia" w:hAnsiTheme="minorEastAsia" w:hint="eastAsia"/>
          <w:sz w:val="21"/>
          <w:szCs w:val="22"/>
        </w:rPr>
        <w:t>不付酬</w:t>
      </w:r>
      <w:r w:rsidRPr="00991300">
        <w:rPr>
          <w:rFonts w:asciiTheme="minorEastAsia" w:eastAsiaTheme="minorEastAsia" w:hAnsiTheme="minorEastAsia"/>
          <w:sz w:val="21"/>
          <w:szCs w:val="22"/>
        </w:rPr>
        <w:t>的问题。作者</w:t>
      </w:r>
      <w:r w:rsidRPr="00991300">
        <w:rPr>
          <w:rFonts w:asciiTheme="minorEastAsia" w:eastAsiaTheme="minorEastAsia" w:hAnsiTheme="minorEastAsia" w:hint="eastAsia"/>
          <w:sz w:val="21"/>
          <w:szCs w:val="22"/>
        </w:rPr>
        <w:t>的</w:t>
      </w:r>
      <w:r w:rsidRPr="00991300">
        <w:rPr>
          <w:rFonts w:asciiTheme="minorEastAsia" w:eastAsiaTheme="minorEastAsia" w:hAnsiTheme="minorEastAsia"/>
          <w:sz w:val="21"/>
          <w:szCs w:val="22"/>
        </w:rPr>
        <w:t>组织，如欧洲编剧</w:t>
      </w:r>
      <w:r w:rsidRPr="00991300">
        <w:rPr>
          <w:rFonts w:asciiTheme="minorEastAsia" w:eastAsiaTheme="minorEastAsia" w:hAnsiTheme="minorEastAsia" w:hint="eastAsia"/>
          <w:sz w:val="21"/>
          <w:szCs w:val="22"/>
        </w:rPr>
        <w:t>协会</w:t>
      </w:r>
      <w:r w:rsidRPr="00991300">
        <w:rPr>
          <w:rFonts w:asciiTheme="minorEastAsia" w:eastAsiaTheme="minorEastAsia" w:hAnsiTheme="minorEastAsia"/>
          <w:sz w:val="21"/>
          <w:szCs w:val="22"/>
        </w:rPr>
        <w:t>（FSE）和欧洲电影导演联合会（FERA）曾呼吁需要一项额外的权利</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以及更好的创作者合同来解决这个问题。因此，作者迫切需要反映在数</w:t>
      </w:r>
      <w:r w:rsidRPr="00991300">
        <w:rPr>
          <w:rFonts w:asciiTheme="minorEastAsia" w:eastAsiaTheme="minorEastAsia" w:hAnsiTheme="minorEastAsia" w:hint="eastAsia"/>
          <w:sz w:val="21"/>
          <w:szCs w:val="22"/>
        </w:rPr>
        <w:t>字时代海量使用</w:t>
      </w:r>
      <w:r w:rsidRPr="00991300">
        <w:rPr>
          <w:rFonts w:asciiTheme="minorEastAsia" w:eastAsiaTheme="minorEastAsia" w:hAnsiTheme="minorEastAsia"/>
          <w:sz w:val="21"/>
          <w:szCs w:val="22"/>
        </w:rPr>
        <w:t>其作品的报酬权。针对在线使用的不可撤销的报酬权（URR）将确保作者因其对按需流媒体服务提供的大量作品库的贡献而得到适当的回报。在</w:t>
      </w:r>
      <w:r w:rsidRPr="00991300">
        <w:rPr>
          <w:rFonts w:asciiTheme="minorEastAsia" w:eastAsiaTheme="minorEastAsia" w:hAnsiTheme="minorEastAsia" w:hint="eastAsia"/>
          <w:sz w:val="21"/>
          <w:szCs w:val="22"/>
        </w:rPr>
        <w:t>I</w:t>
      </w:r>
      <w:r w:rsidRPr="00991300">
        <w:rPr>
          <w:rFonts w:asciiTheme="minorEastAsia" w:eastAsiaTheme="minorEastAsia" w:hAnsiTheme="minorEastAsia"/>
          <w:sz w:val="21"/>
          <w:szCs w:val="22"/>
        </w:rPr>
        <w:t>AF</w:t>
      </w:r>
      <w:r w:rsidRPr="00991300">
        <w:rPr>
          <w:rFonts w:asciiTheme="minorEastAsia" w:eastAsiaTheme="minorEastAsia" w:hAnsiTheme="minorEastAsia" w:hint="eastAsia"/>
          <w:sz w:val="21"/>
          <w:szCs w:val="22"/>
        </w:rPr>
        <w:t>于今年</w:t>
      </w:r>
      <w:r w:rsidRPr="00991300">
        <w:rPr>
          <w:rFonts w:asciiTheme="minorEastAsia" w:eastAsiaTheme="minorEastAsia" w:hAnsiTheme="minorEastAsia"/>
          <w:sz w:val="21"/>
          <w:szCs w:val="22"/>
        </w:rPr>
        <w:t>早些时候举办的关于URR的网络研讨会上，我们</w:t>
      </w:r>
      <w:r w:rsidRPr="00991300">
        <w:rPr>
          <w:rFonts w:asciiTheme="minorEastAsia" w:eastAsiaTheme="minorEastAsia" w:hAnsiTheme="minorEastAsia" w:hint="eastAsia"/>
          <w:sz w:val="21"/>
          <w:szCs w:val="22"/>
        </w:rPr>
        <w:t>见证</w:t>
      </w:r>
      <w:r w:rsidRPr="00991300">
        <w:rPr>
          <w:rFonts w:asciiTheme="minorEastAsia" w:eastAsiaTheme="minorEastAsia" w:hAnsiTheme="minorEastAsia"/>
          <w:sz w:val="21"/>
          <w:szCs w:val="22"/>
        </w:rPr>
        <w:t>了URR在西班牙、意大利、法国和比利时的成功。该代表敦促</w:t>
      </w:r>
      <w:r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考虑URR在数字环境中的作用，特别是考虑到流媒体平台</w:t>
      </w:r>
      <w:r w:rsidRPr="00991300">
        <w:rPr>
          <w:rFonts w:asciiTheme="minorEastAsia" w:eastAsiaTheme="minorEastAsia" w:hAnsiTheme="minorEastAsia" w:hint="eastAsia"/>
          <w:sz w:val="21"/>
          <w:szCs w:val="22"/>
        </w:rPr>
        <w:t>日益占据</w:t>
      </w:r>
      <w:r w:rsidRPr="00991300">
        <w:rPr>
          <w:rFonts w:asciiTheme="minorEastAsia" w:eastAsiaTheme="minorEastAsia" w:hAnsiTheme="minorEastAsia"/>
          <w:sz w:val="21"/>
          <w:szCs w:val="22"/>
        </w:rPr>
        <w:t>主导地位。</w:t>
      </w:r>
    </w:p>
    <w:p w:rsidR="00200D0F" w:rsidRPr="00991300"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国际唱片业</w:t>
      </w:r>
      <w:r w:rsidRPr="00991300">
        <w:rPr>
          <w:rFonts w:asciiTheme="minorEastAsia" w:eastAsiaTheme="minorEastAsia" w:hAnsiTheme="minorEastAsia" w:hint="eastAsia"/>
          <w:sz w:val="21"/>
          <w:szCs w:val="22"/>
        </w:rPr>
        <w:t>协会</w:t>
      </w:r>
      <w:r w:rsidRPr="00991300">
        <w:rPr>
          <w:rFonts w:asciiTheme="minorEastAsia" w:eastAsiaTheme="minorEastAsia" w:hAnsiTheme="minorEastAsia"/>
          <w:sz w:val="21"/>
          <w:szCs w:val="22"/>
        </w:rPr>
        <w:t>（IFPI）</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代表全世界唱片业的组织的代表</w:t>
      </w:r>
      <w:r w:rsidRPr="00991300">
        <w:rPr>
          <w:rFonts w:asciiTheme="minorEastAsia" w:eastAsiaTheme="minorEastAsia" w:hAnsiTheme="minorEastAsia" w:hint="eastAsia"/>
          <w:sz w:val="21"/>
          <w:szCs w:val="22"/>
        </w:rPr>
        <w:t>发言</w:t>
      </w:r>
      <w:r w:rsidRPr="00991300">
        <w:rPr>
          <w:rFonts w:asciiTheme="minorEastAsia" w:eastAsiaTheme="minorEastAsia" w:hAnsiTheme="minorEastAsia"/>
          <w:sz w:val="21"/>
          <w:szCs w:val="22"/>
        </w:rPr>
        <w:t>。IFPI通过其国家</w:t>
      </w:r>
      <w:r w:rsidRPr="00991300">
        <w:rPr>
          <w:rFonts w:asciiTheme="minorEastAsia" w:eastAsiaTheme="minorEastAsia" w:hAnsiTheme="minorEastAsia" w:hint="eastAsia"/>
          <w:sz w:val="21"/>
          <w:szCs w:val="22"/>
        </w:rPr>
        <w:t>组织</w:t>
      </w:r>
      <w:r w:rsidRPr="00991300">
        <w:rPr>
          <w:rFonts w:asciiTheme="minorEastAsia" w:eastAsiaTheme="minorEastAsia" w:hAnsiTheme="minorEastAsia"/>
          <w:sz w:val="21"/>
          <w:szCs w:val="22"/>
        </w:rPr>
        <w:t>网络代表全球8,000多家唱片公司。IFPI与</w:t>
      </w:r>
      <w:r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在各种事项上有着长期的合作历史，包括为</w:t>
      </w:r>
      <w:r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的</w:t>
      </w:r>
      <w:r w:rsidRPr="00991300">
        <w:rPr>
          <w:rFonts w:asciiTheme="minorEastAsia" w:eastAsiaTheme="minorEastAsia" w:hAnsiTheme="minorEastAsia" w:hint="eastAsia"/>
          <w:sz w:val="21"/>
          <w:szCs w:val="22"/>
        </w:rPr>
        <w:t>准则制定</w:t>
      </w:r>
      <w:r w:rsidRPr="00991300">
        <w:rPr>
          <w:rFonts w:asciiTheme="minorEastAsia" w:eastAsiaTheme="minorEastAsia" w:hAnsiTheme="minorEastAsia"/>
          <w:sz w:val="21"/>
          <w:szCs w:val="22"/>
        </w:rPr>
        <w:t>工作提供</w:t>
      </w:r>
      <w:r w:rsidRPr="00991300">
        <w:rPr>
          <w:rFonts w:asciiTheme="minorEastAsia" w:eastAsiaTheme="minorEastAsia" w:hAnsiTheme="minorEastAsia" w:hint="eastAsia"/>
          <w:sz w:val="21"/>
          <w:szCs w:val="22"/>
        </w:rPr>
        <w:t>意见</w:t>
      </w:r>
      <w:r w:rsidRPr="00991300">
        <w:rPr>
          <w:rFonts w:asciiTheme="minorEastAsia" w:eastAsiaTheme="minorEastAsia" w:hAnsiTheme="minorEastAsia"/>
          <w:sz w:val="21"/>
          <w:szCs w:val="22"/>
        </w:rPr>
        <w:t>，以及参与</w:t>
      </w:r>
      <w:r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的技术援助活动。</w:t>
      </w:r>
      <w:r w:rsidRPr="00991300">
        <w:rPr>
          <w:rFonts w:asciiTheme="minorEastAsia" w:eastAsiaTheme="minorEastAsia" w:hAnsiTheme="minorEastAsia" w:hint="eastAsia"/>
          <w:sz w:val="21"/>
          <w:szCs w:val="22"/>
        </w:rPr>
        <w:t>I</w:t>
      </w:r>
      <w:r w:rsidRPr="00991300">
        <w:rPr>
          <w:rFonts w:asciiTheme="minorEastAsia" w:eastAsiaTheme="minorEastAsia" w:hAnsiTheme="minorEastAsia"/>
          <w:sz w:val="21"/>
          <w:szCs w:val="22"/>
        </w:rPr>
        <w:t>FPI的目标仍然是与</w:t>
      </w:r>
      <w:r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及其成员国合作，在全世界制定和实施公平有效的版权制度。</w:t>
      </w:r>
      <w:r w:rsidRPr="00991300">
        <w:rPr>
          <w:rFonts w:asciiTheme="minorEastAsia" w:eastAsiaTheme="minorEastAsia" w:hAnsiTheme="minorEastAsia" w:hint="eastAsia"/>
          <w:sz w:val="21"/>
          <w:szCs w:val="22"/>
        </w:rPr>
        <w:t>I</w:t>
      </w:r>
      <w:r w:rsidRPr="00991300">
        <w:rPr>
          <w:rFonts w:asciiTheme="minorEastAsia" w:eastAsiaTheme="minorEastAsia" w:hAnsiTheme="minorEastAsia"/>
          <w:sz w:val="21"/>
          <w:szCs w:val="22"/>
        </w:rPr>
        <w:t>FPI认为，</w:t>
      </w:r>
      <w:r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是该领域的主要</w:t>
      </w:r>
      <w:r w:rsidRPr="00991300">
        <w:rPr>
          <w:rFonts w:asciiTheme="minorEastAsia" w:eastAsiaTheme="minorEastAsia" w:hAnsiTheme="minorEastAsia" w:hint="eastAsia"/>
          <w:sz w:val="21"/>
          <w:szCs w:val="22"/>
        </w:rPr>
        <w:t>主管</w:t>
      </w:r>
      <w:r w:rsidRPr="00991300">
        <w:rPr>
          <w:rFonts w:asciiTheme="minorEastAsia" w:eastAsiaTheme="minorEastAsia" w:hAnsiTheme="minorEastAsia"/>
          <w:sz w:val="21"/>
          <w:szCs w:val="22"/>
        </w:rPr>
        <w:t>机构，是有关版权及相关问题的客观公正的信息来源。正是在这种背景下，IFPI对SCCR第四十一届会议材料中</w:t>
      </w:r>
      <w:r w:rsidRPr="00991300">
        <w:rPr>
          <w:rFonts w:asciiTheme="minorEastAsia" w:eastAsiaTheme="minorEastAsia" w:hAnsiTheme="minorEastAsia" w:hint="eastAsia"/>
          <w:sz w:val="21"/>
          <w:szCs w:val="22"/>
        </w:rPr>
        <w:t>卡斯尔</w:t>
      </w:r>
      <w:r w:rsidRPr="00991300">
        <w:rPr>
          <w:rFonts w:asciiTheme="minorEastAsia" w:eastAsiaTheme="minorEastAsia" w:hAnsiTheme="minorEastAsia"/>
          <w:sz w:val="21"/>
          <w:szCs w:val="22"/>
        </w:rPr>
        <w:t>先生和</w:t>
      </w:r>
      <w:r w:rsidRPr="00991300">
        <w:rPr>
          <w:rFonts w:asciiTheme="minorEastAsia" w:eastAsiaTheme="minorEastAsia" w:hAnsiTheme="minorEastAsia" w:hint="eastAsia"/>
          <w:sz w:val="21"/>
          <w:szCs w:val="22"/>
        </w:rPr>
        <w:t>费霍</w:t>
      </w:r>
      <w:r w:rsidRPr="00991300">
        <w:rPr>
          <w:rFonts w:asciiTheme="minorEastAsia" w:eastAsiaTheme="minorEastAsia" w:hAnsiTheme="minorEastAsia"/>
          <w:sz w:val="21"/>
          <w:szCs w:val="22"/>
        </w:rPr>
        <w:t>教授在</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数字环境中的版权</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议程</w:t>
      </w:r>
      <w:r w:rsidRPr="00991300">
        <w:rPr>
          <w:rFonts w:asciiTheme="minorEastAsia" w:eastAsiaTheme="minorEastAsia" w:hAnsiTheme="minorEastAsia" w:hint="eastAsia"/>
          <w:sz w:val="21"/>
          <w:szCs w:val="22"/>
        </w:rPr>
        <w:t>项</w:t>
      </w:r>
      <w:r w:rsidRPr="00991300">
        <w:rPr>
          <w:rFonts w:asciiTheme="minorEastAsia" w:eastAsiaTheme="minorEastAsia" w:hAnsiTheme="minorEastAsia"/>
          <w:sz w:val="21"/>
          <w:szCs w:val="22"/>
        </w:rPr>
        <w:t>下</w:t>
      </w:r>
      <w:r w:rsidRPr="00991300">
        <w:rPr>
          <w:rFonts w:asciiTheme="minorEastAsia" w:eastAsiaTheme="minorEastAsia" w:hAnsiTheme="minorEastAsia" w:hint="eastAsia"/>
          <w:sz w:val="21"/>
          <w:szCs w:val="22"/>
        </w:rPr>
        <w:t>撰写</w:t>
      </w:r>
      <w:r w:rsidRPr="00991300">
        <w:rPr>
          <w:rFonts w:asciiTheme="minorEastAsia" w:eastAsiaTheme="minorEastAsia" w:hAnsiTheme="minorEastAsia"/>
          <w:sz w:val="21"/>
          <w:szCs w:val="22"/>
        </w:rPr>
        <w:t>的</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数字音乐市场中的艺</w:t>
      </w:r>
      <w:r w:rsidRPr="00991300">
        <w:rPr>
          <w:rFonts w:asciiTheme="minorEastAsia" w:eastAsiaTheme="minorEastAsia" w:hAnsiTheme="minorEastAsia" w:hint="eastAsia"/>
          <w:sz w:val="21"/>
          <w:szCs w:val="22"/>
        </w:rPr>
        <w:t>人</w:t>
      </w:r>
      <w:r w:rsidRPr="00991300">
        <w:rPr>
          <w:rFonts w:asciiTheme="minorEastAsia" w:eastAsiaTheme="minorEastAsia" w:hAnsiTheme="minorEastAsia"/>
          <w:sz w:val="21"/>
          <w:szCs w:val="22"/>
        </w:rPr>
        <w:t>研究</w:t>
      </w:r>
      <w:r w:rsidRPr="00991300">
        <w:rPr>
          <w:rFonts w:asciiTheme="minorEastAsia" w:eastAsiaTheme="minorEastAsia" w:hAnsiTheme="minorEastAsia" w:hint="eastAsia"/>
          <w:sz w:val="21"/>
          <w:szCs w:val="22"/>
        </w:rPr>
        <w:t>报告</w:t>
      </w:r>
      <w:r w:rsidRPr="00991300">
        <w:rPr>
          <w:rFonts w:asciiTheme="minorEastAsia" w:eastAsiaTheme="minorEastAsia" w:hAnsiTheme="minorEastAsia"/>
          <w:sz w:val="21"/>
          <w:szCs w:val="22"/>
        </w:rPr>
        <w:t>：经济和法律考虑</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文件深表失望。该文件不是一份符合</w:t>
      </w:r>
      <w:r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标准的客观、独立的研究报告，而是一份片面的宣传文件。它没有对数字市场中行业惯例的发展进行认真的分析，而且包含一些事实错误，并将未经证实的主张作为既定事实接受。</w:t>
      </w:r>
      <w:r w:rsidRPr="00991300">
        <w:rPr>
          <w:rFonts w:asciiTheme="minorEastAsia" w:eastAsiaTheme="minorEastAsia" w:hAnsiTheme="minorEastAsia" w:hint="eastAsia"/>
          <w:sz w:val="21"/>
          <w:szCs w:val="22"/>
        </w:rPr>
        <w:t>I</w:t>
      </w:r>
      <w:r w:rsidRPr="00991300">
        <w:rPr>
          <w:rFonts w:asciiTheme="minorEastAsia" w:eastAsiaTheme="minorEastAsia" w:hAnsiTheme="minorEastAsia"/>
          <w:sz w:val="21"/>
          <w:szCs w:val="22"/>
        </w:rPr>
        <w:t>FPI于2021年6月对</w:t>
      </w:r>
      <w:r w:rsidRPr="00991300">
        <w:rPr>
          <w:rFonts w:asciiTheme="minorEastAsia" w:eastAsiaTheme="minorEastAsia" w:hAnsiTheme="minorEastAsia" w:hint="eastAsia"/>
          <w:sz w:val="21"/>
          <w:szCs w:val="22"/>
        </w:rPr>
        <w:t>卡斯尔</w:t>
      </w:r>
      <w:r w:rsidRPr="00991300">
        <w:rPr>
          <w:rFonts w:asciiTheme="minorEastAsia" w:eastAsiaTheme="minorEastAsia" w:hAnsiTheme="minorEastAsia"/>
          <w:sz w:val="21"/>
          <w:szCs w:val="22"/>
        </w:rPr>
        <w:t>先生和</w:t>
      </w:r>
      <w:r w:rsidRPr="00991300">
        <w:rPr>
          <w:rFonts w:asciiTheme="minorEastAsia" w:eastAsiaTheme="minorEastAsia" w:hAnsiTheme="minorEastAsia" w:hint="eastAsia"/>
          <w:sz w:val="21"/>
          <w:szCs w:val="22"/>
        </w:rPr>
        <w:t>费霍</w:t>
      </w:r>
      <w:r w:rsidRPr="00991300">
        <w:rPr>
          <w:rFonts w:asciiTheme="minorEastAsia" w:eastAsiaTheme="minorEastAsia" w:hAnsiTheme="minorEastAsia"/>
          <w:sz w:val="21"/>
          <w:szCs w:val="22"/>
        </w:rPr>
        <w:t>教授的</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数字音乐市场中</w:t>
      </w:r>
      <w:r w:rsidRPr="00991300">
        <w:rPr>
          <w:rFonts w:asciiTheme="minorEastAsia" w:eastAsiaTheme="minorEastAsia" w:hAnsiTheme="minorEastAsia" w:hint="eastAsia"/>
          <w:sz w:val="21"/>
          <w:szCs w:val="22"/>
        </w:rPr>
        <w:t>的艺人</w:t>
      </w:r>
      <w:r w:rsidRPr="00991300">
        <w:rPr>
          <w:rFonts w:asciiTheme="minorEastAsia" w:eastAsiaTheme="minorEastAsia" w:hAnsiTheme="minorEastAsia"/>
          <w:sz w:val="21"/>
          <w:szCs w:val="22"/>
        </w:rPr>
        <w:t>研究</w:t>
      </w:r>
      <w:r w:rsidRPr="00991300">
        <w:rPr>
          <w:rFonts w:asciiTheme="minorEastAsia" w:eastAsiaTheme="minorEastAsia" w:hAnsiTheme="minorEastAsia" w:hint="eastAsia"/>
          <w:sz w:val="21"/>
          <w:szCs w:val="22"/>
        </w:rPr>
        <w:t>报告</w:t>
      </w:r>
      <w:r w:rsidRPr="00991300">
        <w:rPr>
          <w:rFonts w:asciiTheme="minorEastAsia" w:eastAsiaTheme="minorEastAsia" w:hAnsiTheme="minorEastAsia"/>
          <w:sz w:val="21"/>
          <w:szCs w:val="22"/>
        </w:rPr>
        <w:t>：经济和法律考虑</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发表了评论。例如，该文件声称，根据仅有的38个表演者的样本，</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毫无疑问，可持续性问题</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在全世界的表演者中广泛存在</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。然而，在流媒体服务中，有多达700万录音</w:t>
      </w:r>
      <w:r w:rsidRPr="00991300">
        <w:rPr>
          <w:rFonts w:asciiTheme="minorEastAsia" w:eastAsiaTheme="minorEastAsia" w:hAnsiTheme="minorEastAsia" w:hint="eastAsia"/>
          <w:sz w:val="21"/>
          <w:szCs w:val="22"/>
        </w:rPr>
        <w:t>艺术家</w:t>
      </w:r>
      <w:r w:rsidRPr="00991300">
        <w:rPr>
          <w:rFonts w:asciiTheme="minorEastAsia" w:eastAsiaTheme="minorEastAsia" w:hAnsiTheme="minorEastAsia"/>
          <w:sz w:val="21"/>
          <w:szCs w:val="22"/>
        </w:rPr>
        <w:t>的</w:t>
      </w:r>
      <w:r w:rsidRPr="00991300">
        <w:rPr>
          <w:rFonts w:asciiTheme="minorEastAsia" w:eastAsiaTheme="minorEastAsia" w:hAnsiTheme="minorEastAsia" w:hint="eastAsia"/>
          <w:sz w:val="21"/>
          <w:szCs w:val="22"/>
        </w:rPr>
        <w:t>录音</w:t>
      </w:r>
      <w:r w:rsidRPr="00991300">
        <w:rPr>
          <w:rFonts w:asciiTheme="minorEastAsia" w:eastAsiaTheme="minorEastAsia" w:hAnsiTheme="minorEastAsia"/>
          <w:sz w:val="21"/>
          <w:szCs w:val="22"/>
        </w:rPr>
        <w:t>。在这种情况下，对38名表演者的抽样调查并不能使作者对全球的发展得出任何结论；</w:t>
      </w:r>
      <w:r w:rsidRPr="00991300">
        <w:rPr>
          <w:rFonts w:asciiTheme="minorEastAsia" w:eastAsiaTheme="minorEastAsia" w:hAnsiTheme="minorEastAsia" w:hint="eastAsia"/>
          <w:sz w:val="21"/>
          <w:szCs w:val="22"/>
        </w:rPr>
        <w:t>它</w:t>
      </w:r>
      <w:r w:rsidRPr="00991300">
        <w:rPr>
          <w:rFonts w:asciiTheme="minorEastAsia" w:eastAsiaTheme="minorEastAsia" w:hAnsiTheme="minorEastAsia"/>
          <w:sz w:val="21"/>
          <w:szCs w:val="22"/>
        </w:rPr>
        <w:t>没有考虑到这样一个事实，即并非所有在流媒体服务上有录音的数百万</w:t>
      </w:r>
      <w:r w:rsidRPr="00991300">
        <w:rPr>
          <w:rFonts w:asciiTheme="minorEastAsia" w:eastAsiaTheme="minorEastAsia" w:hAnsiTheme="minorEastAsia" w:hint="eastAsia"/>
          <w:sz w:val="21"/>
          <w:szCs w:val="22"/>
        </w:rPr>
        <w:t>艺人</w:t>
      </w:r>
      <w:r w:rsidRPr="00991300">
        <w:rPr>
          <w:rFonts w:asciiTheme="minorEastAsia" w:eastAsiaTheme="minorEastAsia" w:hAnsiTheme="minorEastAsia"/>
          <w:sz w:val="21"/>
          <w:szCs w:val="22"/>
        </w:rPr>
        <w:t>都能以流媒体</w:t>
      </w:r>
      <w:r w:rsidRPr="00991300">
        <w:rPr>
          <w:rFonts w:asciiTheme="minorEastAsia" w:eastAsiaTheme="minorEastAsia" w:hAnsiTheme="minorEastAsia" w:hint="eastAsia"/>
          <w:sz w:val="21"/>
          <w:szCs w:val="22"/>
        </w:rPr>
        <w:t>谋</w:t>
      </w:r>
      <w:r w:rsidRPr="00991300">
        <w:rPr>
          <w:rFonts w:asciiTheme="minorEastAsia" w:eastAsiaTheme="minorEastAsia" w:hAnsiTheme="minorEastAsia"/>
          <w:sz w:val="21"/>
          <w:szCs w:val="22"/>
        </w:rPr>
        <w:t>生，尽管这很不幸，特别是在流媒体平台上发行其音乐的艺</w:t>
      </w:r>
      <w:r w:rsidRPr="00991300">
        <w:rPr>
          <w:rFonts w:asciiTheme="minorEastAsia" w:eastAsiaTheme="minorEastAsia" w:hAnsiTheme="minorEastAsia" w:hint="eastAsia"/>
          <w:sz w:val="21"/>
          <w:szCs w:val="22"/>
        </w:rPr>
        <w:t>人</w:t>
      </w:r>
      <w:r w:rsidRPr="00991300">
        <w:rPr>
          <w:rFonts w:asciiTheme="minorEastAsia" w:eastAsiaTheme="minorEastAsia" w:hAnsiTheme="minorEastAsia"/>
          <w:sz w:val="21"/>
          <w:szCs w:val="22"/>
        </w:rPr>
        <w:t>的数量比流媒体收入增长更快；没有考虑到新的数字发行模式的影响和艺</w:t>
      </w:r>
      <w:r w:rsidRPr="00991300">
        <w:rPr>
          <w:rFonts w:asciiTheme="minorEastAsia" w:eastAsiaTheme="minorEastAsia" w:hAnsiTheme="minorEastAsia" w:hint="eastAsia"/>
          <w:sz w:val="21"/>
          <w:szCs w:val="22"/>
        </w:rPr>
        <w:t>人们</w:t>
      </w:r>
      <w:r w:rsidRPr="00991300">
        <w:rPr>
          <w:rFonts w:asciiTheme="minorEastAsia" w:eastAsiaTheme="minorEastAsia" w:hAnsiTheme="minorEastAsia"/>
          <w:sz w:val="21"/>
          <w:szCs w:val="22"/>
        </w:rPr>
        <w:t>拥有越来越多的选择。直接与数字发行商合作的独立</w:t>
      </w:r>
      <w:r w:rsidRPr="00991300">
        <w:rPr>
          <w:rFonts w:asciiTheme="minorEastAsia" w:eastAsiaTheme="minorEastAsia" w:hAnsiTheme="minorEastAsia" w:hint="eastAsia"/>
          <w:sz w:val="21"/>
          <w:szCs w:val="22"/>
        </w:rPr>
        <w:t>艺人</w:t>
      </w:r>
      <w:r w:rsidRPr="00991300">
        <w:rPr>
          <w:rFonts w:asciiTheme="minorEastAsia" w:eastAsiaTheme="minorEastAsia" w:hAnsiTheme="minorEastAsia"/>
          <w:sz w:val="21"/>
          <w:szCs w:val="22"/>
        </w:rPr>
        <w:t>的数量迅速增加，他们在数字总收入中的份额也在增加。同时，竞争压力导致现有的唱片公司不断审查其艺</w:t>
      </w:r>
      <w:r w:rsidRPr="00991300">
        <w:rPr>
          <w:rFonts w:asciiTheme="minorEastAsia" w:eastAsiaTheme="minorEastAsia" w:hAnsiTheme="minorEastAsia" w:hint="eastAsia"/>
          <w:sz w:val="21"/>
          <w:szCs w:val="22"/>
        </w:rPr>
        <w:t>人</w:t>
      </w:r>
      <w:r w:rsidRPr="00991300">
        <w:rPr>
          <w:rFonts w:asciiTheme="minorEastAsia" w:eastAsiaTheme="minorEastAsia" w:hAnsiTheme="minorEastAsia"/>
          <w:sz w:val="21"/>
          <w:szCs w:val="22"/>
        </w:rPr>
        <w:t>合同的条款；没有提到更不用说考虑唱片公司的贡献和作用，</w:t>
      </w:r>
      <w:r w:rsidRPr="00991300">
        <w:rPr>
          <w:rFonts w:asciiTheme="minorEastAsia" w:eastAsiaTheme="minorEastAsia" w:hAnsiTheme="minorEastAsia" w:hint="eastAsia"/>
          <w:sz w:val="21"/>
          <w:szCs w:val="22"/>
        </w:rPr>
        <w:t>它</w:t>
      </w:r>
      <w:r w:rsidRPr="00991300">
        <w:rPr>
          <w:rFonts w:asciiTheme="minorEastAsia" w:eastAsiaTheme="minorEastAsia" w:hAnsiTheme="minorEastAsia"/>
          <w:sz w:val="21"/>
          <w:szCs w:val="22"/>
        </w:rPr>
        <w:t>们是艺</w:t>
      </w:r>
      <w:r w:rsidRPr="00991300">
        <w:rPr>
          <w:rFonts w:asciiTheme="minorEastAsia" w:eastAsiaTheme="minorEastAsia" w:hAnsiTheme="minorEastAsia" w:hint="eastAsia"/>
          <w:sz w:val="21"/>
          <w:szCs w:val="22"/>
        </w:rPr>
        <w:t>人们</w:t>
      </w:r>
      <w:r w:rsidRPr="00991300">
        <w:rPr>
          <w:rFonts w:asciiTheme="minorEastAsia" w:eastAsiaTheme="minorEastAsia" w:hAnsiTheme="minorEastAsia"/>
          <w:sz w:val="21"/>
          <w:szCs w:val="22"/>
        </w:rPr>
        <w:t>的合作伙伴，对艺</w:t>
      </w:r>
      <w:r w:rsidRPr="00991300">
        <w:rPr>
          <w:rFonts w:asciiTheme="minorEastAsia" w:eastAsiaTheme="minorEastAsia" w:hAnsiTheme="minorEastAsia" w:hint="eastAsia"/>
          <w:sz w:val="21"/>
          <w:szCs w:val="22"/>
        </w:rPr>
        <w:t>人</w:t>
      </w:r>
      <w:r w:rsidRPr="00991300">
        <w:rPr>
          <w:rFonts w:asciiTheme="minorEastAsia" w:eastAsiaTheme="minorEastAsia" w:hAnsiTheme="minorEastAsia"/>
          <w:sz w:val="21"/>
          <w:szCs w:val="22"/>
        </w:rPr>
        <w:t>进行投资并与</w:t>
      </w:r>
      <w:r w:rsidRPr="00991300">
        <w:rPr>
          <w:rFonts w:asciiTheme="minorEastAsia" w:eastAsiaTheme="minorEastAsia" w:hAnsiTheme="minorEastAsia" w:hint="eastAsia"/>
          <w:sz w:val="21"/>
          <w:szCs w:val="22"/>
        </w:rPr>
        <w:t>其</w:t>
      </w:r>
      <w:r w:rsidRPr="00991300">
        <w:rPr>
          <w:rFonts w:asciiTheme="minorEastAsia" w:eastAsiaTheme="minorEastAsia" w:hAnsiTheme="minorEastAsia"/>
          <w:sz w:val="21"/>
          <w:szCs w:val="22"/>
        </w:rPr>
        <w:t>合作；提到了它声称的</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表演者可持续性的根本和潜在的永久性崩溃</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，但没有提到支付给</w:t>
      </w:r>
      <w:r w:rsidRPr="00991300">
        <w:rPr>
          <w:rFonts w:asciiTheme="minorEastAsia" w:eastAsiaTheme="minorEastAsia" w:hAnsiTheme="minorEastAsia" w:hint="eastAsia"/>
          <w:sz w:val="21"/>
          <w:szCs w:val="22"/>
        </w:rPr>
        <w:t>艺人</w:t>
      </w:r>
      <w:r w:rsidRPr="00991300">
        <w:rPr>
          <w:rFonts w:asciiTheme="minorEastAsia" w:eastAsiaTheme="minorEastAsia" w:hAnsiTheme="minorEastAsia"/>
          <w:sz w:val="21"/>
          <w:szCs w:val="22"/>
        </w:rPr>
        <w:t>的</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数字</w:t>
      </w:r>
      <w:r w:rsidRPr="00991300">
        <w:rPr>
          <w:rFonts w:asciiTheme="minorEastAsia" w:eastAsiaTheme="minorEastAsia" w:hAnsiTheme="minorEastAsia" w:hint="eastAsia"/>
          <w:sz w:val="21"/>
          <w:szCs w:val="22"/>
        </w:rPr>
        <w:t>版权使用费”</w:t>
      </w:r>
      <w:r w:rsidRPr="00991300">
        <w:rPr>
          <w:rFonts w:asciiTheme="minorEastAsia" w:eastAsiaTheme="minorEastAsia" w:hAnsiTheme="minorEastAsia"/>
          <w:sz w:val="21"/>
          <w:szCs w:val="22"/>
        </w:rPr>
        <w:t>往往高于CD的</w:t>
      </w:r>
      <w:r w:rsidRPr="00991300">
        <w:rPr>
          <w:rFonts w:asciiTheme="minorEastAsia" w:eastAsiaTheme="minorEastAsia" w:hAnsiTheme="minorEastAsia" w:hint="eastAsia"/>
          <w:sz w:val="21"/>
          <w:szCs w:val="22"/>
        </w:rPr>
        <w:t>使用费</w:t>
      </w:r>
      <w:r w:rsidRPr="00991300">
        <w:rPr>
          <w:rFonts w:asciiTheme="minorEastAsia" w:eastAsiaTheme="minorEastAsia" w:hAnsiTheme="minorEastAsia"/>
          <w:sz w:val="21"/>
          <w:szCs w:val="22"/>
        </w:rPr>
        <w:t>，因此，</w:t>
      </w:r>
      <w:r w:rsidRPr="00991300">
        <w:rPr>
          <w:rFonts w:asciiTheme="minorEastAsia" w:eastAsiaTheme="minorEastAsia" w:hAnsiTheme="minorEastAsia" w:hint="eastAsia"/>
          <w:sz w:val="21"/>
          <w:szCs w:val="22"/>
        </w:rPr>
        <w:t>艺人们</w:t>
      </w:r>
      <w:r w:rsidRPr="00991300">
        <w:rPr>
          <w:rFonts w:asciiTheme="minorEastAsia" w:eastAsiaTheme="minorEastAsia" w:hAnsiTheme="minorEastAsia"/>
          <w:sz w:val="21"/>
          <w:szCs w:val="22"/>
        </w:rPr>
        <w:t>的录制音乐收入不仅增加了，而且比整个唱片业的销售收入增加得更快。没有提到，无论录音是否成功，非</w:t>
      </w:r>
      <w:r w:rsidRPr="00991300">
        <w:rPr>
          <w:rFonts w:asciiTheme="minorEastAsia" w:eastAsiaTheme="minorEastAsia" w:hAnsiTheme="minorEastAsia" w:hint="eastAsia"/>
          <w:sz w:val="21"/>
          <w:szCs w:val="22"/>
        </w:rPr>
        <w:t>主要</w:t>
      </w:r>
      <w:r w:rsidRPr="00991300">
        <w:rPr>
          <w:rFonts w:asciiTheme="minorEastAsia" w:eastAsiaTheme="minorEastAsia" w:hAnsiTheme="minorEastAsia"/>
          <w:sz w:val="21"/>
          <w:szCs w:val="22"/>
        </w:rPr>
        <w:t>表演者都会被提前支付费用，就像</w:t>
      </w:r>
      <w:r w:rsidRPr="00991300">
        <w:rPr>
          <w:rFonts w:asciiTheme="minorEastAsia" w:eastAsiaTheme="minorEastAsia" w:hAnsiTheme="minorEastAsia" w:hint="eastAsia"/>
          <w:sz w:val="21"/>
          <w:szCs w:val="22"/>
        </w:rPr>
        <w:t>其</w:t>
      </w:r>
      <w:r w:rsidRPr="00991300">
        <w:rPr>
          <w:rFonts w:asciiTheme="minorEastAsia" w:eastAsiaTheme="minorEastAsia" w:hAnsiTheme="minorEastAsia"/>
          <w:sz w:val="21"/>
          <w:szCs w:val="22"/>
        </w:rPr>
        <w:t>在使用CD和其他产品上录制表演时一样；反复提到</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每</w:t>
      </w:r>
      <w:r w:rsidRPr="00991300">
        <w:rPr>
          <w:rFonts w:asciiTheme="minorEastAsia" w:eastAsiaTheme="minorEastAsia" w:hAnsiTheme="minorEastAsia" w:hint="eastAsia"/>
          <w:sz w:val="21"/>
          <w:szCs w:val="22"/>
        </w:rPr>
        <w:t>流使用费”</w:t>
      </w:r>
      <w:r w:rsidRPr="00991300">
        <w:rPr>
          <w:rFonts w:asciiTheme="minorEastAsia" w:eastAsiaTheme="minorEastAsia" w:hAnsiTheme="minorEastAsia"/>
          <w:sz w:val="21"/>
          <w:szCs w:val="22"/>
        </w:rPr>
        <w:t>，尽管所有主要的流媒体服务都向权利人支付其收入的一部分，而不是</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每流</w:t>
      </w:r>
      <w:r w:rsidRPr="00991300">
        <w:rPr>
          <w:rFonts w:asciiTheme="minorEastAsia" w:eastAsiaTheme="minorEastAsia" w:hAnsiTheme="minorEastAsia" w:hint="eastAsia"/>
          <w:sz w:val="21"/>
          <w:szCs w:val="22"/>
        </w:rPr>
        <w:t>”使用费</w:t>
      </w:r>
      <w:r w:rsidRPr="00991300">
        <w:rPr>
          <w:rFonts w:asciiTheme="minorEastAsia" w:eastAsiaTheme="minorEastAsia" w:hAnsiTheme="minorEastAsia"/>
          <w:sz w:val="21"/>
          <w:szCs w:val="22"/>
        </w:rPr>
        <w:t>。没有</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每流</w:t>
      </w:r>
      <w:r w:rsidRPr="00991300">
        <w:rPr>
          <w:rFonts w:asciiTheme="minorEastAsia" w:eastAsiaTheme="minorEastAsia" w:hAnsiTheme="minorEastAsia" w:hint="eastAsia"/>
          <w:sz w:val="21"/>
          <w:szCs w:val="22"/>
        </w:rPr>
        <w:t>”使用费</w:t>
      </w:r>
      <w:r w:rsidRPr="00991300">
        <w:rPr>
          <w:rFonts w:asciiTheme="minorEastAsia" w:eastAsiaTheme="minorEastAsia" w:hAnsiTheme="minorEastAsia"/>
          <w:sz w:val="21"/>
          <w:szCs w:val="22"/>
        </w:rPr>
        <w:t>，提及这种不存在的费率是不正确的和误导性的；声称</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向公众传播的报酬被占主导地位的流媒体平台分发的旨在与广播电台在全球范围内直接竞争的</w:t>
      </w:r>
      <w:r w:rsidRPr="00991300">
        <w:rPr>
          <w:rFonts w:asciiTheme="minorEastAsia" w:eastAsiaTheme="minorEastAsia" w:hAnsiTheme="minorEastAsia" w:hint="eastAsia"/>
          <w:sz w:val="21"/>
          <w:szCs w:val="22"/>
        </w:rPr>
        <w:t>‘现成可得’</w:t>
      </w:r>
      <w:r w:rsidRPr="00991300">
        <w:rPr>
          <w:rFonts w:asciiTheme="minorEastAsia" w:eastAsiaTheme="minorEastAsia" w:hAnsiTheme="minorEastAsia"/>
          <w:sz w:val="21"/>
          <w:szCs w:val="22"/>
        </w:rPr>
        <w:t>企业播放列表所</w:t>
      </w:r>
      <w:r w:rsidRPr="00991300">
        <w:rPr>
          <w:rFonts w:asciiTheme="minorEastAsia" w:eastAsiaTheme="minorEastAsia" w:hAnsiTheme="minorEastAsia" w:hint="eastAsia"/>
          <w:sz w:val="21"/>
          <w:szCs w:val="22"/>
        </w:rPr>
        <w:t>挤占”</w:t>
      </w:r>
      <w:r w:rsidRPr="00991300">
        <w:rPr>
          <w:rFonts w:asciiTheme="minorEastAsia" w:eastAsiaTheme="minorEastAsia" w:hAnsiTheme="minorEastAsia"/>
          <w:sz w:val="21"/>
          <w:szCs w:val="22"/>
        </w:rPr>
        <w:t>。这种说法没有得到任何证据的支持。相反，2010年至2020年期间，全球录制音乐</w:t>
      </w:r>
      <w:r w:rsidRPr="00991300">
        <w:rPr>
          <w:rFonts w:asciiTheme="minorEastAsia" w:eastAsiaTheme="minorEastAsia" w:hAnsiTheme="minorEastAsia" w:hint="eastAsia"/>
          <w:sz w:val="21"/>
          <w:szCs w:val="22"/>
        </w:rPr>
        <w:t>的</w:t>
      </w:r>
      <w:r w:rsidRPr="00991300">
        <w:rPr>
          <w:rFonts w:asciiTheme="minorEastAsia" w:eastAsiaTheme="minorEastAsia" w:hAnsiTheme="minorEastAsia"/>
          <w:sz w:val="21"/>
          <w:szCs w:val="22"/>
        </w:rPr>
        <w:t>表演权收入增长了9.2亿美元以上。没有任何证据表明所谓的蚕食；忽略了一个事实，即广播公司向权利人支付的费用只是流媒体服务的一小部分；2020年全球流媒体收入约为</w:t>
      </w:r>
      <w:r w:rsidRPr="00991300">
        <w:rPr>
          <w:rFonts w:asciiTheme="minorEastAsia" w:eastAsiaTheme="minorEastAsia" w:hAnsiTheme="minorEastAsia" w:hint="eastAsia"/>
          <w:sz w:val="21"/>
          <w:szCs w:val="22"/>
        </w:rPr>
        <w:t>超过</w:t>
      </w:r>
      <w:r w:rsidRPr="00991300">
        <w:rPr>
          <w:rFonts w:asciiTheme="minorEastAsia" w:eastAsiaTheme="minorEastAsia" w:hAnsiTheme="minorEastAsia"/>
          <w:sz w:val="21"/>
          <w:szCs w:val="22"/>
        </w:rPr>
        <w:t>120亿美元，而广播收入为9.85亿美元。将</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广播模式</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应用于流媒体将导致艺</w:t>
      </w:r>
      <w:r w:rsidRPr="00991300">
        <w:rPr>
          <w:rFonts w:asciiTheme="minorEastAsia" w:eastAsiaTheme="minorEastAsia" w:hAnsiTheme="minorEastAsia" w:hint="eastAsia"/>
          <w:sz w:val="21"/>
          <w:szCs w:val="22"/>
        </w:rPr>
        <w:t>人</w:t>
      </w:r>
      <w:r w:rsidRPr="00991300">
        <w:rPr>
          <w:rFonts w:asciiTheme="minorEastAsia" w:eastAsiaTheme="minorEastAsia" w:hAnsiTheme="minorEastAsia"/>
          <w:sz w:val="21"/>
          <w:szCs w:val="22"/>
        </w:rPr>
        <w:t>和唱片公司的收入大量损失。由于这些和其他错误、遗漏以及对数据的选择性使用，该文件提出了一个错误的政策建议。这个政策建议，即一</w:t>
      </w:r>
      <w:r w:rsidRPr="00991300">
        <w:rPr>
          <w:rFonts w:asciiTheme="minorEastAsia" w:eastAsiaTheme="minorEastAsia" w:hAnsiTheme="minorEastAsia" w:hint="eastAsia"/>
          <w:sz w:val="21"/>
          <w:szCs w:val="22"/>
        </w:rPr>
        <w:t>项</w:t>
      </w:r>
      <w:r w:rsidRPr="00991300">
        <w:rPr>
          <w:rFonts w:asciiTheme="minorEastAsia" w:eastAsiaTheme="minorEastAsia" w:hAnsiTheme="minorEastAsia"/>
          <w:sz w:val="21"/>
          <w:szCs w:val="22"/>
        </w:rPr>
        <w:t>额外的和集体管理的报酬权，是未经测试的（这种权利只存在于一个国家，特别是西班牙），但可能会扰乱行业惯例，最终减少唱片公司对艺</w:t>
      </w:r>
      <w:r w:rsidRPr="00991300">
        <w:rPr>
          <w:rFonts w:asciiTheme="minorEastAsia" w:eastAsiaTheme="minorEastAsia" w:hAnsiTheme="minorEastAsia" w:hint="eastAsia"/>
          <w:sz w:val="21"/>
          <w:szCs w:val="22"/>
        </w:rPr>
        <w:t>人及其</w:t>
      </w:r>
      <w:r w:rsidRPr="00991300">
        <w:rPr>
          <w:rFonts w:asciiTheme="minorEastAsia" w:eastAsiaTheme="minorEastAsia" w:hAnsiTheme="minorEastAsia"/>
          <w:sz w:val="21"/>
          <w:szCs w:val="22"/>
        </w:rPr>
        <w:t>音乐的投资。</w:t>
      </w:r>
      <w:r w:rsidRPr="00991300">
        <w:rPr>
          <w:rFonts w:asciiTheme="minorEastAsia" w:eastAsiaTheme="minorEastAsia" w:hAnsiTheme="minorEastAsia" w:hint="eastAsia"/>
          <w:sz w:val="21"/>
          <w:szCs w:val="22"/>
        </w:rPr>
        <w:t>然而</w:t>
      </w:r>
      <w:r w:rsidRPr="00991300">
        <w:rPr>
          <w:rFonts w:asciiTheme="minorEastAsia" w:eastAsiaTheme="minorEastAsia" w:hAnsiTheme="minorEastAsia"/>
          <w:sz w:val="21"/>
          <w:szCs w:val="22"/>
        </w:rPr>
        <w:t>，这肯定会有利于表演者的集体管理组织。</w:t>
      </w:r>
      <w:r w:rsidRPr="00991300">
        <w:rPr>
          <w:rFonts w:asciiTheme="minorEastAsia" w:eastAsiaTheme="minorEastAsia" w:hAnsiTheme="minorEastAsia" w:hint="eastAsia"/>
          <w:sz w:val="21"/>
          <w:szCs w:val="22"/>
        </w:rPr>
        <w:t>I</w:t>
      </w:r>
      <w:r w:rsidRPr="00991300">
        <w:rPr>
          <w:rFonts w:asciiTheme="minorEastAsia" w:eastAsiaTheme="minorEastAsia" w:hAnsiTheme="minorEastAsia"/>
          <w:sz w:val="21"/>
          <w:szCs w:val="22"/>
        </w:rPr>
        <w:t>FPI认为，报告的作者之一</w:t>
      </w:r>
      <w:r w:rsidRPr="00991300">
        <w:rPr>
          <w:rFonts w:asciiTheme="minorEastAsia" w:eastAsiaTheme="minorEastAsia" w:hAnsiTheme="minorEastAsia" w:hint="eastAsia"/>
          <w:sz w:val="21"/>
          <w:szCs w:val="22"/>
        </w:rPr>
        <w:t>费霍</w:t>
      </w:r>
      <w:r w:rsidRPr="00991300">
        <w:rPr>
          <w:rFonts w:asciiTheme="minorEastAsia" w:eastAsiaTheme="minorEastAsia" w:hAnsiTheme="minorEastAsia"/>
          <w:sz w:val="21"/>
          <w:szCs w:val="22"/>
        </w:rPr>
        <w:t>教授不能被视为独立专家，因为他曾担任西班牙表演者集体管理协会的专家顾问，而该协会是拟议政策的有力支持者。令人遗憾的是，一些游说组织似乎已经误导性地将该文件称为代表</w:t>
      </w:r>
      <w:r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在该问题上的立场。一封写给</w:t>
      </w:r>
      <w:r w:rsidRPr="00991300">
        <w:rPr>
          <w:rFonts w:asciiTheme="minorEastAsia" w:eastAsiaTheme="minorEastAsia" w:hAnsiTheme="minorEastAsia" w:hint="eastAsia"/>
          <w:sz w:val="21"/>
          <w:szCs w:val="22"/>
        </w:rPr>
        <w:t>联合王国</w:t>
      </w:r>
      <w:r w:rsidRPr="00991300">
        <w:rPr>
          <w:rFonts w:asciiTheme="minorEastAsia" w:eastAsiaTheme="minorEastAsia" w:hAnsiTheme="minorEastAsia"/>
          <w:sz w:val="21"/>
          <w:szCs w:val="22"/>
        </w:rPr>
        <w:t>首相的信声称</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本周，世界知识产权组织（</w:t>
      </w:r>
      <w:r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w:t>
      </w:r>
      <w:r w:rsidRPr="00306EED">
        <w:rPr>
          <w:rFonts w:asciiTheme="minorEastAsia" w:eastAsiaTheme="minorEastAsia" w:hAnsiTheme="minorEastAsia" w:hint="eastAsia"/>
          <w:sz w:val="21"/>
          <w:szCs w:val="22"/>
          <w:shd w:val="clear" w:color="auto" w:fill="FFFFFF"/>
        </w:rPr>
        <w:t>制作</w:t>
      </w:r>
      <w:r w:rsidRPr="00991300">
        <w:rPr>
          <w:rFonts w:asciiTheme="minorEastAsia" w:eastAsiaTheme="minorEastAsia" w:hAnsiTheme="minorEastAsia"/>
          <w:sz w:val="21"/>
          <w:szCs w:val="22"/>
        </w:rPr>
        <w:t>了一份报告，其结论与我们一致，即流媒体报酬权是解决我们问题的正确方法。</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鉴于上述种种情况，</w:t>
      </w:r>
      <w:r w:rsidRPr="00991300">
        <w:rPr>
          <w:rFonts w:asciiTheme="minorEastAsia" w:eastAsiaTheme="minorEastAsia" w:hAnsiTheme="minorEastAsia" w:hint="eastAsia"/>
          <w:sz w:val="21"/>
          <w:szCs w:val="22"/>
        </w:rPr>
        <w:t>I</w:t>
      </w:r>
      <w:r w:rsidRPr="00991300">
        <w:rPr>
          <w:rFonts w:asciiTheme="minorEastAsia" w:eastAsiaTheme="minorEastAsia" w:hAnsiTheme="minorEastAsia"/>
          <w:sz w:val="21"/>
          <w:szCs w:val="22"/>
        </w:rPr>
        <w:t>FPI要求</w:t>
      </w:r>
      <w:r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从会议材料</w:t>
      </w:r>
      <w:r w:rsidRPr="00991300">
        <w:rPr>
          <w:rFonts w:asciiTheme="minorEastAsia" w:eastAsiaTheme="minorEastAsia" w:hAnsiTheme="minorEastAsia" w:hint="eastAsia"/>
          <w:sz w:val="21"/>
          <w:szCs w:val="22"/>
        </w:rPr>
        <w:t>中</w:t>
      </w:r>
      <w:r w:rsidRPr="00991300">
        <w:rPr>
          <w:rFonts w:asciiTheme="minorEastAsia" w:eastAsiaTheme="minorEastAsia" w:hAnsiTheme="minorEastAsia"/>
          <w:sz w:val="21"/>
          <w:szCs w:val="22"/>
        </w:rPr>
        <w:t>和网站上撤下该文件，以避免今后出现任何误解，并确保</w:t>
      </w:r>
      <w:r w:rsidRPr="00991300">
        <w:rPr>
          <w:rFonts w:asciiTheme="minorEastAsia" w:eastAsiaTheme="minorEastAsia" w:hAnsiTheme="minorEastAsia" w:hint="eastAsia"/>
          <w:sz w:val="21"/>
          <w:szCs w:val="22"/>
        </w:rPr>
        <w:t>产权组织</w:t>
      </w:r>
      <w:r w:rsidRPr="00991300">
        <w:rPr>
          <w:rFonts w:asciiTheme="minorEastAsia" w:eastAsiaTheme="minorEastAsia" w:hAnsiTheme="minorEastAsia"/>
          <w:sz w:val="21"/>
          <w:szCs w:val="22"/>
        </w:rPr>
        <w:t>的诚信。</w:t>
      </w:r>
    </w:p>
    <w:p w:rsidR="00200D0F" w:rsidRPr="00991300"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国际作</w:t>
      </w:r>
      <w:r w:rsidRPr="00991300">
        <w:rPr>
          <w:rFonts w:asciiTheme="minorEastAsia" w:eastAsiaTheme="minorEastAsia" w:hAnsiTheme="minorEastAsia" w:hint="eastAsia"/>
          <w:sz w:val="21"/>
          <w:szCs w:val="22"/>
        </w:rPr>
        <w:t>者</w:t>
      </w:r>
      <w:r w:rsidRPr="00991300">
        <w:rPr>
          <w:rFonts w:asciiTheme="minorEastAsia" w:eastAsiaTheme="minorEastAsia" w:hAnsiTheme="minorEastAsia"/>
          <w:sz w:val="21"/>
          <w:szCs w:val="22"/>
        </w:rPr>
        <w:t>和作曲</w:t>
      </w:r>
      <w:r w:rsidRPr="00991300">
        <w:rPr>
          <w:rFonts w:asciiTheme="minorEastAsia" w:eastAsiaTheme="minorEastAsia" w:hAnsiTheme="minorEastAsia" w:hint="eastAsia"/>
          <w:sz w:val="21"/>
          <w:szCs w:val="22"/>
        </w:rPr>
        <w:t>者</w:t>
      </w:r>
      <w:r w:rsidRPr="00991300">
        <w:rPr>
          <w:rFonts w:asciiTheme="minorEastAsia" w:eastAsiaTheme="minorEastAsia" w:hAnsiTheme="minorEastAsia"/>
          <w:sz w:val="21"/>
          <w:szCs w:val="22"/>
        </w:rPr>
        <w:t>协会联合会</w:t>
      </w:r>
      <w:r w:rsidRPr="00991300">
        <w:rPr>
          <w:rFonts w:asciiTheme="minorEastAsia" w:eastAsiaTheme="minorEastAsia" w:hAnsiTheme="minorEastAsia"/>
          <w:iCs/>
          <w:color w:val="000000"/>
          <w:sz w:val="21"/>
          <w:szCs w:val="22"/>
        </w:rPr>
        <w:t>（CISAC）的代表</w:t>
      </w:r>
      <w:r w:rsidRPr="00991300">
        <w:rPr>
          <w:rFonts w:asciiTheme="minorEastAsia" w:eastAsiaTheme="minorEastAsia" w:hAnsiTheme="minorEastAsia"/>
          <w:iCs/>
          <w:color w:val="000000" w:themeColor="text1"/>
          <w:sz w:val="21"/>
          <w:szCs w:val="22"/>
        </w:rPr>
        <w:t>感谢所有报告</w:t>
      </w:r>
      <w:r w:rsidRPr="00991300">
        <w:rPr>
          <w:rFonts w:asciiTheme="minorEastAsia" w:eastAsiaTheme="minorEastAsia" w:hAnsiTheme="minorEastAsia" w:hint="eastAsia"/>
          <w:iCs/>
          <w:color w:val="000000" w:themeColor="text1"/>
          <w:sz w:val="21"/>
          <w:szCs w:val="22"/>
        </w:rPr>
        <w:t>人</w:t>
      </w:r>
      <w:r w:rsidRPr="00991300">
        <w:rPr>
          <w:rFonts w:asciiTheme="minorEastAsia" w:eastAsiaTheme="minorEastAsia" w:hAnsiTheme="minorEastAsia"/>
          <w:iCs/>
          <w:color w:val="000000" w:themeColor="text1"/>
          <w:sz w:val="21"/>
          <w:szCs w:val="22"/>
        </w:rPr>
        <w:t>所做的内容丰富的研究和精彩的发言。</w:t>
      </w:r>
      <w:r w:rsidRPr="00991300">
        <w:rPr>
          <w:rFonts w:asciiTheme="minorEastAsia" w:eastAsiaTheme="minorEastAsia" w:hAnsiTheme="minorEastAsia"/>
          <w:iCs/>
          <w:color w:val="000000"/>
          <w:sz w:val="21"/>
          <w:szCs w:val="22"/>
        </w:rPr>
        <w:t>CISAC欢迎SCCR开展的与数字环境有关的版权对话。CISAC也认为，国际社会应参与讨论现代技术对音乐领域不同市场参与者带来的挑战。该代表指出，全球音乐创作者群体的一个更重要的优先事项是需要在数字市场上获得公平的报酬。今天提交的报告中广泛地讨论了这一问题。在这方面，CISAC建议委员会继续就解决音乐创作者在数字环境中面临的最大挑战的最佳途径进行建设性讨论，即：互联网平台</w:t>
      </w:r>
      <w:r w:rsidRPr="00991300">
        <w:rPr>
          <w:rFonts w:asciiTheme="minorEastAsia" w:eastAsiaTheme="minorEastAsia" w:hAnsiTheme="minorEastAsia" w:hint="eastAsia"/>
          <w:iCs/>
          <w:color w:val="000000"/>
          <w:sz w:val="21"/>
          <w:szCs w:val="22"/>
        </w:rPr>
        <w:t>免责</w:t>
      </w:r>
      <w:r w:rsidRPr="00991300">
        <w:rPr>
          <w:rFonts w:asciiTheme="minorEastAsia" w:eastAsiaTheme="minorEastAsia" w:hAnsiTheme="minorEastAsia"/>
          <w:iCs/>
          <w:color w:val="000000"/>
          <w:sz w:val="21"/>
          <w:szCs w:val="22"/>
        </w:rPr>
        <w:t>规则的</w:t>
      </w:r>
      <w:r w:rsidRPr="00991300">
        <w:rPr>
          <w:rFonts w:asciiTheme="minorEastAsia" w:eastAsiaTheme="minorEastAsia" w:hAnsiTheme="minorEastAsia" w:hint="eastAsia"/>
          <w:iCs/>
          <w:color w:val="000000"/>
          <w:sz w:val="21"/>
          <w:szCs w:val="22"/>
        </w:rPr>
        <w:t>负面</w:t>
      </w:r>
      <w:r w:rsidRPr="00991300">
        <w:rPr>
          <w:rFonts w:asciiTheme="minorEastAsia" w:eastAsiaTheme="minorEastAsia" w:hAnsiTheme="minorEastAsia"/>
          <w:iCs/>
          <w:color w:val="000000"/>
          <w:sz w:val="21"/>
          <w:szCs w:val="22"/>
        </w:rPr>
        <w:t>影响，这些平台利用</w:t>
      </w:r>
      <w:r w:rsidRPr="00991300">
        <w:rPr>
          <w:rFonts w:asciiTheme="minorEastAsia" w:eastAsiaTheme="minorEastAsia" w:hAnsiTheme="minorEastAsia" w:hint="eastAsia"/>
          <w:iCs/>
          <w:color w:val="000000"/>
          <w:sz w:val="21"/>
          <w:szCs w:val="22"/>
        </w:rPr>
        <w:t>创意</w:t>
      </w:r>
      <w:r w:rsidRPr="00991300">
        <w:rPr>
          <w:rFonts w:asciiTheme="minorEastAsia" w:eastAsiaTheme="minorEastAsia" w:hAnsiTheme="minorEastAsia"/>
          <w:iCs/>
          <w:color w:val="000000"/>
          <w:sz w:val="21"/>
          <w:szCs w:val="22"/>
        </w:rPr>
        <w:t>作品，但在许多情况下没有与创作者分享其利益；互联网平台需要加强合作，通过采取预防、通知和停止使用等措施，确保</w:t>
      </w:r>
      <w:r w:rsidRPr="00991300">
        <w:rPr>
          <w:rFonts w:asciiTheme="minorEastAsia" w:eastAsiaTheme="minorEastAsia" w:hAnsiTheme="minorEastAsia" w:hint="eastAsia"/>
          <w:iCs/>
          <w:color w:val="000000"/>
          <w:sz w:val="21"/>
          <w:szCs w:val="22"/>
        </w:rPr>
        <w:t>不提供</w:t>
      </w:r>
      <w:r w:rsidRPr="00991300">
        <w:rPr>
          <w:rFonts w:asciiTheme="minorEastAsia" w:eastAsiaTheme="minorEastAsia" w:hAnsiTheme="minorEastAsia"/>
          <w:iCs/>
          <w:color w:val="000000"/>
          <w:sz w:val="21"/>
          <w:szCs w:val="22"/>
        </w:rPr>
        <w:t>未授权内容；互联网平台的信息需要透明和准确。在线内容共享服务提供商提供的信息的透明度和准确性对于确保提供、推广和货币化内容者与</w:t>
      </w:r>
      <w:r w:rsidRPr="00991300">
        <w:rPr>
          <w:rFonts w:asciiTheme="minorEastAsia" w:eastAsiaTheme="minorEastAsia" w:hAnsiTheme="minorEastAsia" w:hint="eastAsia"/>
          <w:iCs/>
          <w:color w:val="000000"/>
          <w:sz w:val="21"/>
          <w:szCs w:val="22"/>
        </w:rPr>
        <w:t>内容创作</w:t>
      </w:r>
      <w:r w:rsidRPr="00991300">
        <w:rPr>
          <w:rFonts w:asciiTheme="minorEastAsia" w:eastAsiaTheme="minorEastAsia" w:hAnsiTheme="minorEastAsia"/>
          <w:iCs/>
          <w:color w:val="000000"/>
          <w:sz w:val="21"/>
          <w:szCs w:val="22"/>
        </w:rPr>
        <w:t>和投资者的收入分配更加平衡至关重要。2019年欧盟版权指令第17</w:t>
      </w:r>
      <w:r w:rsidRPr="00991300">
        <w:rPr>
          <w:rFonts w:asciiTheme="minorEastAsia" w:eastAsiaTheme="minorEastAsia" w:hAnsiTheme="minorEastAsia" w:hint="eastAsia"/>
          <w:iCs/>
          <w:color w:val="000000"/>
          <w:sz w:val="21"/>
          <w:szCs w:val="22"/>
        </w:rPr>
        <w:t>条第</w:t>
      </w:r>
      <w:r w:rsidRPr="00991300">
        <w:rPr>
          <w:rFonts w:asciiTheme="minorEastAsia" w:eastAsiaTheme="minorEastAsia" w:hAnsiTheme="minorEastAsia"/>
          <w:iCs/>
          <w:color w:val="000000"/>
          <w:sz w:val="21"/>
          <w:szCs w:val="22"/>
        </w:rPr>
        <w:t>（8）</w:t>
      </w:r>
      <w:r w:rsidRPr="00991300">
        <w:rPr>
          <w:rFonts w:asciiTheme="minorEastAsia" w:eastAsiaTheme="minorEastAsia" w:hAnsiTheme="minorEastAsia" w:hint="eastAsia"/>
          <w:iCs/>
          <w:color w:val="000000"/>
          <w:sz w:val="21"/>
          <w:szCs w:val="22"/>
        </w:rPr>
        <w:t>款</w:t>
      </w:r>
      <w:r w:rsidRPr="00991300">
        <w:rPr>
          <w:rFonts w:asciiTheme="minorEastAsia" w:eastAsiaTheme="minorEastAsia" w:hAnsiTheme="minorEastAsia"/>
          <w:iCs/>
          <w:color w:val="000000"/>
          <w:sz w:val="21"/>
          <w:szCs w:val="22"/>
        </w:rPr>
        <w:t>规定了信息透明度和准确性的重要性。CISAC强调了大型视频点播平台强加的买断条款问题，这些条款迫使创作者放弃对其作品的所有权利，以换取一次性付款。这种做法在视频点播市场上越来越频繁，对创作者，特别是年轻创作者造成了有害影响，因为他们同意买断条款</w:t>
      </w:r>
      <w:r w:rsidRPr="00991300">
        <w:rPr>
          <w:rFonts w:asciiTheme="minorEastAsia" w:eastAsiaTheme="minorEastAsia" w:hAnsiTheme="minorEastAsia" w:hint="eastAsia"/>
          <w:iCs/>
          <w:color w:val="000000"/>
          <w:sz w:val="21"/>
          <w:szCs w:val="22"/>
        </w:rPr>
        <w:t>，是因为</w:t>
      </w:r>
      <w:r w:rsidRPr="00991300">
        <w:rPr>
          <w:rFonts w:asciiTheme="minorEastAsia" w:eastAsiaTheme="minorEastAsia" w:hAnsiTheme="minorEastAsia"/>
          <w:iCs/>
          <w:color w:val="000000"/>
          <w:sz w:val="21"/>
          <w:szCs w:val="22"/>
        </w:rPr>
        <w:t>在与大型在线服务机构谈判</w:t>
      </w:r>
      <w:r w:rsidRPr="00991300">
        <w:rPr>
          <w:rFonts w:asciiTheme="minorEastAsia" w:eastAsiaTheme="minorEastAsia" w:hAnsiTheme="minorEastAsia" w:hint="eastAsia"/>
          <w:iCs/>
          <w:color w:val="000000"/>
          <w:sz w:val="21"/>
          <w:szCs w:val="22"/>
        </w:rPr>
        <w:t>视频</w:t>
      </w:r>
      <w:r w:rsidRPr="00991300">
        <w:rPr>
          <w:rFonts w:asciiTheme="minorEastAsia" w:eastAsiaTheme="minorEastAsia" w:hAnsiTheme="minorEastAsia"/>
          <w:iCs/>
          <w:color w:val="000000"/>
          <w:sz w:val="21"/>
          <w:szCs w:val="22"/>
        </w:rPr>
        <w:t>制作合同时处于弱势地位。最近通过的《欧盟版权指令》是朝着正确方向迈出的重要一步。该指令有助于重新平衡数字服务和创作者之间不公平的</w:t>
      </w:r>
      <w:r w:rsidRPr="00991300">
        <w:rPr>
          <w:rFonts w:asciiTheme="minorEastAsia" w:eastAsiaTheme="minorEastAsia" w:hAnsiTheme="minorEastAsia" w:hint="eastAsia"/>
          <w:iCs/>
          <w:color w:val="000000"/>
          <w:sz w:val="21"/>
          <w:szCs w:val="22"/>
        </w:rPr>
        <w:t>议价</w:t>
      </w:r>
      <w:r w:rsidRPr="00991300">
        <w:rPr>
          <w:rFonts w:asciiTheme="minorEastAsia" w:eastAsiaTheme="minorEastAsia" w:hAnsiTheme="minorEastAsia"/>
          <w:iCs/>
          <w:color w:val="000000"/>
          <w:sz w:val="21"/>
          <w:szCs w:val="22"/>
        </w:rPr>
        <w:t>关系。该指令第17条明确规定，在线内容共享服务提供商在让公众获取其用户上传的受保护内容时，是一种向公众传播的行为，因此需要获得许可。第18条确立了一项重要的原则，即作者在转让其专有权时应获得适当和相称的报酬。此外，它还规定了版权合同中与作者报酬有关的某些规则在欧盟具有强制性。它适用于当最初商定的报酬过低时，有关透明度和畅销</w:t>
      </w:r>
      <w:r w:rsidRPr="00991300">
        <w:rPr>
          <w:rFonts w:asciiTheme="minorEastAsia" w:eastAsiaTheme="minorEastAsia" w:hAnsiTheme="minorEastAsia" w:hint="eastAsia"/>
          <w:iCs/>
          <w:color w:val="000000"/>
          <w:sz w:val="21"/>
          <w:szCs w:val="22"/>
        </w:rPr>
        <w:t>作品</w:t>
      </w:r>
      <w:r w:rsidRPr="00991300">
        <w:rPr>
          <w:rFonts w:asciiTheme="minorEastAsia" w:eastAsiaTheme="minorEastAsia" w:hAnsiTheme="minorEastAsia"/>
          <w:iCs/>
          <w:color w:val="000000"/>
          <w:sz w:val="21"/>
          <w:szCs w:val="22"/>
        </w:rPr>
        <w:t>条款合同调整机制</w:t>
      </w:r>
      <w:r w:rsidRPr="00991300">
        <w:rPr>
          <w:rFonts w:asciiTheme="minorEastAsia" w:eastAsiaTheme="minorEastAsia" w:hAnsiTheme="minorEastAsia" w:hint="eastAsia"/>
          <w:iCs/>
          <w:color w:val="000000"/>
          <w:sz w:val="21"/>
          <w:szCs w:val="22"/>
        </w:rPr>
        <w:t>的规定</w:t>
      </w:r>
      <w:r w:rsidRPr="00991300">
        <w:rPr>
          <w:rFonts w:asciiTheme="minorEastAsia" w:eastAsiaTheme="minorEastAsia" w:hAnsiTheme="minorEastAsia"/>
          <w:iCs/>
          <w:color w:val="000000"/>
          <w:sz w:val="21"/>
          <w:szCs w:val="22"/>
        </w:rPr>
        <w:t>，即所谓的</w:t>
      </w:r>
      <w:r w:rsidRPr="00991300">
        <w:rPr>
          <w:rFonts w:asciiTheme="minorEastAsia" w:eastAsiaTheme="minorEastAsia" w:hAnsiTheme="minorEastAsia" w:hint="eastAsia"/>
          <w:iCs/>
          <w:color w:val="000000"/>
          <w:sz w:val="21"/>
          <w:szCs w:val="22"/>
        </w:rPr>
        <w:t>“</w:t>
      </w:r>
      <w:r w:rsidRPr="00991300">
        <w:rPr>
          <w:rFonts w:asciiTheme="minorEastAsia" w:eastAsiaTheme="minorEastAsia" w:hAnsiTheme="minorEastAsia"/>
          <w:iCs/>
          <w:color w:val="000000"/>
          <w:sz w:val="21"/>
          <w:szCs w:val="22"/>
        </w:rPr>
        <w:t>畅销</w:t>
      </w:r>
      <w:r w:rsidRPr="00991300">
        <w:rPr>
          <w:rFonts w:asciiTheme="minorEastAsia" w:eastAsiaTheme="minorEastAsia" w:hAnsiTheme="minorEastAsia" w:hint="eastAsia"/>
          <w:iCs/>
          <w:color w:val="000000"/>
          <w:sz w:val="21"/>
          <w:szCs w:val="22"/>
        </w:rPr>
        <w:t>作品</w:t>
      </w:r>
      <w:r w:rsidRPr="00991300">
        <w:rPr>
          <w:rFonts w:asciiTheme="minorEastAsia" w:eastAsiaTheme="minorEastAsia" w:hAnsiTheme="minorEastAsia"/>
          <w:iCs/>
          <w:color w:val="000000"/>
          <w:sz w:val="21"/>
          <w:szCs w:val="22"/>
        </w:rPr>
        <w:t>条款</w:t>
      </w:r>
      <w:r w:rsidRPr="00991300">
        <w:rPr>
          <w:rFonts w:asciiTheme="minorEastAsia" w:eastAsiaTheme="minorEastAsia" w:hAnsiTheme="minorEastAsia" w:hint="eastAsia"/>
          <w:iCs/>
          <w:color w:val="000000"/>
          <w:sz w:val="21"/>
          <w:szCs w:val="22"/>
        </w:rPr>
        <w:t>”</w:t>
      </w:r>
      <w:r w:rsidRPr="00991300">
        <w:rPr>
          <w:rFonts w:asciiTheme="minorEastAsia" w:eastAsiaTheme="minorEastAsia" w:hAnsiTheme="minorEastAsia"/>
          <w:iCs/>
          <w:color w:val="000000"/>
          <w:sz w:val="21"/>
          <w:szCs w:val="22"/>
        </w:rPr>
        <w:t>。这些</w:t>
      </w:r>
      <w:r w:rsidRPr="00991300">
        <w:rPr>
          <w:rFonts w:asciiTheme="minorEastAsia" w:eastAsiaTheme="minorEastAsia" w:hAnsiTheme="minorEastAsia" w:hint="eastAsia"/>
          <w:iCs/>
          <w:color w:val="000000"/>
          <w:sz w:val="21"/>
          <w:szCs w:val="22"/>
        </w:rPr>
        <w:t>规定</w:t>
      </w:r>
      <w:r w:rsidRPr="00991300">
        <w:rPr>
          <w:rFonts w:asciiTheme="minorEastAsia" w:eastAsiaTheme="minorEastAsia" w:hAnsiTheme="minorEastAsia"/>
          <w:iCs/>
          <w:color w:val="000000"/>
          <w:sz w:val="21"/>
          <w:szCs w:val="22"/>
        </w:rPr>
        <w:t>将发挥重要作用，确保版权在未来仍能发挥其作为激励和</w:t>
      </w:r>
      <w:r w:rsidRPr="00991300">
        <w:rPr>
          <w:rFonts w:asciiTheme="minorEastAsia" w:eastAsiaTheme="minorEastAsia" w:hAnsiTheme="minorEastAsia" w:hint="eastAsia"/>
          <w:iCs/>
          <w:color w:val="000000"/>
          <w:sz w:val="21"/>
          <w:szCs w:val="22"/>
        </w:rPr>
        <w:t>回报创作</w:t>
      </w:r>
      <w:r w:rsidRPr="00991300">
        <w:rPr>
          <w:rFonts w:asciiTheme="minorEastAsia" w:eastAsiaTheme="minorEastAsia" w:hAnsiTheme="minorEastAsia"/>
          <w:iCs/>
          <w:color w:val="000000"/>
          <w:sz w:val="21"/>
          <w:szCs w:val="22"/>
        </w:rPr>
        <w:t>的作用。CISAC相信，欧洲联盟</w:t>
      </w:r>
      <w:r w:rsidRPr="00991300">
        <w:rPr>
          <w:rFonts w:asciiTheme="minorEastAsia" w:eastAsiaTheme="minorEastAsia" w:hAnsiTheme="minorEastAsia" w:hint="eastAsia"/>
          <w:iCs/>
          <w:color w:val="000000"/>
          <w:sz w:val="21"/>
          <w:szCs w:val="22"/>
        </w:rPr>
        <w:t>的</w:t>
      </w:r>
      <w:r w:rsidRPr="00991300">
        <w:rPr>
          <w:rFonts w:asciiTheme="minorEastAsia" w:eastAsiaTheme="minorEastAsia" w:hAnsiTheme="minorEastAsia"/>
          <w:iCs/>
          <w:color w:val="000000"/>
          <w:sz w:val="21"/>
          <w:szCs w:val="22"/>
        </w:rPr>
        <w:t>最近发展</w:t>
      </w:r>
      <w:r w:rsidRPr="00991300">
        <w:rPr>
          <w:rFonts w:asciiTheme="minorEastAsia" w:eastAsiaTheme="minorEastAsia" w:hAnsiTheme="minorEastAsia" w:hint="eastAsia"/>
          <w:iCs/>
          <w:color w:val="000000"/>
          <w:sz w:val="21"/>
          <w:szCs w:val="22"/>
        </w:rPr>
        <w:t>将能启发</w:t>
      </w:r>
      <w:r w:rsidRPr="00991300">
        <w:rPr>
          <w:rFonts w:asciiTheme="minorEastAsia" w:eastAsiaTheme="minorEastAsia" w:hAnsiTheme="minorEastAsia"/>
          <w:iCs/>
          <w:color w:val="000000"/>
          <w:sz w:val="21"/>
          <w:szCs w:val="22"/>
        </w:rPr>
        <w:t>委员会今后的工作。</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国际音乐家联合会（FIM）的代表感谢秘书处以一种忠实、严谨和平衡的方式</w:t>
      </w:r>
      <w:r w:rsidRPr="00991300">
        <w:rPr>
          <w:rFonts w:asciiTheme="minorEastAsia" w:eastAsiaTheme="minorEastAsia" w:hAnsiTheme="minorEastAsia" w:hint="eastAsia"/>
          <w:sz w:val="21"/>
          <w:lang w:val="en-GB"/>
        </w:rPr>
        <w:t>展现</w:t>
      </w:r>
      <w:r w:rsidRPr="00991300">
        <w:rPr>
          <w:rFonts w:asciiTheme="minorEastAsia" w:eastAsiaTheme="minorEastAsia" w:hAnsiTheme="minorEastAsia"/>
          <w:sz w:val="21"/>
          <w:lang w:val="en-GB"/>
        </w:rPr>
        <w:t>了SCCR的任务</w:t>
      </w:r>
      <w:r w:rsidRPr="00991300">
        <w:rPr>
          <w:rFonts w:asciiTheme="minorEastAsia" w:eastAsiaTheme="minorEastAsia" w:hAnsiTheme="minorEastAsia" w:hint="eastAsia"/>
          <w:sz w:val="21"/>
          <w:lang w:val="en-GB"/>
        </w:rPr>
        <w:t>授权</w:t>
      </w:r>
      <w:r w:rsidRPr="00991300">
        <w:rPr>
          <w:rFonts w:asciiTheme="minorEastAsia" w:eastAsiaTheme="minorEastAsia" w:hAnsiTheme="minorEastAsia"/>
          <w:sz w:val="21"/>
          <w:lang w:val="en-GB"/>
        </w:rPr>
        <w:t>。选择</w:t>
      </w:r>
      <w:r w:rsidRPr="00991300">
        <w:rPr>
          <w:rFonts w:asciiTheme="minorEastAsia" w:eastAsiaTheme="minorEastAsia" w:hAnsiTheme="minorEastAsia" w:hint="eastAsia"/>
          <w:sz w:val="21"/>
          <w:lang w:val="en-GB"/>
        </w:rPr>
        <w:t>大家感兴趣</w:t>
      </w:r>
      <w:r w:rsidRPr="00991300">
        <w:rPr>
          <w:rFonts w:asciiTheme="minorEastAsia" w:eastAsiaTheme="minorEastAsia" w:hAnsiTheme="minorEastAsia"/>
          <w:sz w:val="21"/>
          <w:lang w:val="en-GB"/>
        </w:rPr>
        <w:t>的、非常具有区域针对性的研究是明智的，也符合</w:t>
      </w:r>
      <w:r w:rsidRPr="00991300">
        <w:rPr>
          <w:rFonts w:asciiTheme="minorEastAsia" w:eastAsiaTheme="minorEastAsia" w:hAnsiTheme="minorEastAsia" w:hint="eastAsia"/>
          <w:sz w:val="21"/>
          <w:lang w:val="en-GB"/>
        </w:rPr>
        <w:t>G</w:t>
      </w:r>
      <w:r w:rsidRPr="00991300">
        <w:rPr>
          <w:rFonts w:asciiTheme="minorEastAsia" w:eastAsiaTheme="minorEastAsia" w:hAnsiTheme="minorEastAsia"/>
          <w:sz w:val="21"/>
          <w:lang w:val="en-GB"/>
        </w:rPr>
        <w:t>RULAC集团提案的目标。</w:t>
      </w:r>
      <w:r w:rsidRPr="00991300">
        <w:rPr>
          <w:rFonts w:asciiTheme="minorEastAsia" w:eastAsiaTheme="minorEastAsia" w:hAnsiTheme="minorEastAsia" w:hint="eastAsia"/>
          <w:sz w:val="21"/>
          <w:lang w:val="en-GB"/>
        </w:rPr>
        <w:t>文件</w:t>
      </w:r>
      <w:r w:rsidRPr="00991300">
        <w:rPr>
          <w:rFonts w:asciiTheme="minorEastAsia" w:eastAsiaTheme="minorEastAsia" w:hAnsiTheme="minorEastAsia"/>
          <w:sz w:val="21"/>
          <w:lang w:val="en-GB"/>
        </w:rPr>
        <w:t>SCCR/41/3中发表的研究报告提供了一</w:t>
      </w:r>
      <w:r w:rsidRPr="00991300">
        <w:rPr>
          <w:rFonts w:asciiTheme="minorEastAsia" w:eastAsiaTheme="minorEastAsia" w:hAnsiTheme="minorEastAsia" w:hint="eastAsia"/>
          <w:sz w:val="21"/>
          <w:lang w:val="en-GB"/>
        </w:rPr>
        <w:t>项</w:t>
      </w:r>
      <w:r w:rsidRPr="00991300">
        <w:rPr>
          <w:rFonts w:asciiTheme="minorEastAsia" w:eastAsiaTheme="minorEastAsia" w:hAnsiTheme="minorEastAsia"/>
          <w:sz w:val="21"/>
          <w:lang w:val="en-GB"/>
        </w:rPr>
        <w:t>精确的分析，即主要艺</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在网上获得的收入往往非常非常低，尽管积极主动的模式使消费者为</w:t>
      </w:r>
      <w:r w:rsidRPr="00991300">
        <w:rPr>
          <w:rFonts w:asciiTheme="minorEastAsia" w:eastAsiaTheme="minorEastAsia" w:hAnsiTheme="minorEastAsia" w:hint="eastAsia"/>
          <w:sz w:val="21"/>
          <w:lang w:val="en-GB"/>
        </w:rPr>
        <w:t>其没有听</w:t>
      </w:r>
      <w:r w:rsidRPr="00991300">
        <w:rPr>
          <w:rFonts w:asciiTheme="minorEastAsia" w:eastAsiaTheme="minorEastAsia" w:hAnsiTheme="minorEastAsia"/>
          <w:sz w:val="21"/>
          <w:lang w:val="en-GB"/>
        </w:rPr>
        <w:t>的音乐付费，但一些</w:t>
      </w:r>
      <w:r w:rsidRPr="00991300">
        <w:rPr>
          <w:rFonts w:asciiTheme="minorEastAsia" w:eastAsiaTheme="minorEastAsia" w:hAnsiTheme="minorEastAsia" w:hint="eastAsia"/>
          <w:sz w:val="21"/>
          <w:lang w:val="en-GB"/>
        </w:rPr>
        <w:t>艺人并</w:t>
      </w:r>
      <w:r w:rsidRPr="00991300">
        <w:rPr>
          <w:rFonts w:asciiTheme="minorEastAsia" w:eastAsiaTheme="minorEastAsia" w:hAnsiTheme="minorEastAsia"/>
          <w:sz w:val="21"/>
          <w:lang w:val="en-GB"/>
        </w:rPr>
        <w:t>没有得到任何报酬。从</w:t>
      </w:r>
      <w:r w:rsidRPr="00991300">
        <w:rPr>
          <w:rFonts w:asciiTheme="minorEastAsia" w:eastAsiaTheme="minorEastAsia" w:hAnsiTheme="minorEastAsia" w:hint="eastAsia"/>
          <w:sz w:val="21"/>
          <w:lang w:val="en-GB"/>
        </w:rPr>
        <w:t>相关</w:t>
      </w:r>
      <w:r w:rsidRPr="00991300">
        <w:rPr>
          <w:rFonts w:asciiTheme="minorEastAsia" w:eastAsiaTheme="minorEastAsia" w:hAnsiTheme="minorEastAsia"/>
          <w:sz w:val="21"/>
          <w:lang w:val="en-GB"/>
        </w:rPr>
        <w:t>讨论开始，各代表团就强调需要看到艺</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在线使用的权利在报酬中得到反映。</w:t>
      </w:r>
      <w:r w:rsidRPr="00991300">
        <w:rPr>
          <w:rFonts w:asciiTheme="minorEastAsia" w:eastAsiaTheme="minorEastAsia" w:hAnsiTheme="minorEastAsia" w:hint="eastAsia"/>
          <w:sz w:val="21"/>
          <w:szCs w:val="22"/>
        </w:rPr>
        <w:t>卡斯尔</w:t>
      </w:r>
      <w:r w:rsidRPr="00991300">
        <w:rPr>
          <w:rFonts w:asciiTheme="minorEastAsia" w:eastAsiaTheme="minorEastAsia" w:hAnsiTheme="minorEastAsia"/>
          <w:sz w:val="21"/>
          <w:szCs w:val="22"/>
        </w:rPr>
        <w:t>先生和</w:t>
      </w:r>
      <w:r w:rsidRPr="00991300">
        <w:rPr>
          <w:rFonts w:asciiTheme="minorEastAsia" w:eastAsiaTheme="minorEastAsia" w:hAnsiTheme="minorEastAsia" w:hint="eastAsia"/>
          <w:sz w:val="21"/>
          <w:szCs w:val="22"/>
        </w:rPr>
        <w:t>费霍</w:t>
      </w:r>
      <w:r w:rsidRPr="00991300">
        <w:rPr>
          <w:rFonts w:asciiTheme="minorEastAsia" w:eastAsiaTheme="minorEastAsia" w:hAnsiTheme="minorEastAsia"/>
          <w:sz w:val="21"/>
          <w:szCs w:val="22"/>
        </w:rPr>
        <w:t>教授</w:t>
      </w:r>
      <w:r w:rsidRPr="00991300">
        <w:rPr>
          <w:rFonts w:asciiTheme="minorEastAsia" w:eastAsiaTheme="minorEastAsia" w:hAnsiTheme="minorEastAsia"/>
          <w:sz w:val="21"/>
          <w:lang w:val="en-GB"/>
        </w:rPr>
        <w:t>的研究</w:t>
      </w:r>
      <w:r w:rsidRPr="00991300">
        <w:rPr>
          <w:rFonts w:asciiTheme="minorEastAsia" w:eastAsiaTheme="minorEastAsia" w:hAnsiTheme="minorEastAsia" w:hint="eastAsia"/>
          <w:sz w:val="21"/>
          <w:lang w:val="en-GB"/>
        </w:rPr>
        <w:t>报告</w:t>
      </w:r>
      <w:r w:rsidRPr="00991300">
        <w:rPr>
          <w:rFonts w:asciiTheme="minorEastAsia" w:eastAsiaTheme="minorEastAsia" w:hAnsiTheme="minorEastAsia"/>
          <w:sz w:val="21"/>
          <w:lang w:val="en-GB"/>
        </w:rPr>
        <w:t>提供了一个使SCCR</w:t>
      </w:r>
      <w:r w:rsidRPr="00991300">
        <w:rPr>
          <w:rFonts w:asciiTheme="minorEastAsia" w:eastAsiaTheme="minorEastAsia" w:hAnsiTheme="minorEastAsia" w:hint="eastAsia"/>
          <w:sz w:val="21"/>
          <w:lang w:val="en-GB"/>
        </w:rPr>
        <w:t>得以</w:t>
      </w:r>
      <w:r w:rsidRPr="00991300">
        <w:rPr>
          <w:rFonts w:asciiTheme="minorEastAsia" w:eastAsiaTheme="minorEastAsia" w:hAnsiTheme="minorEastAsia"/>
          <w:sz w:val="21"/>
          <w:lang w:val="en-GB"/>
        </w:rPr>
        <w:t>在这</w:t>
      </w:r>
      <w:r w:rsidRPr="00991300">
        <w:rPr>
          <w:rFonts w:asciiTheme="minorEastAsia" w:eastAsiaTheme="minorEastAsia" w:hAnsiTheme="minorEastAsia" w:hint="eastAsia"/>
          <w:sz w:val="21"/>
          <w:lang w:val="en-GB"/>
        </w:rPr>
        <w:t>一</w:t>
      </w:r>
      <w:r w:rsidRPr="00991300">
        <w:rPr>
          <w:rFonts w:asciiTheme="minorEastAsia" w:eastAsiaTheme="minorEastAsia" w:hAnsiTheme="minorEastAsia"/>
          <w:sz w:val="21"/>
          <w:lang w:val="en-GB"/>
        </w:rPr>
        <w:t>问题上取得进展</w:t>
      </w:r>
      <w:r w:rsidRPr="00991300">
        <w:rPr>
          <w:rFonts w:asciiTheme="minorEastAsia" w:eastAsiaTheme="minorEastAsia" w:hAnsiTheme="minorEastAsia" w:hint="eastAsia"/>
          <w:sz w:val="21"/>
          <w:lang w:val="en-GB"/>
        </w:rPr>
        <w:t>的</w:t>
      </w:r>
      <w:r w:rsidRPr="00991300">
        <w:rPr>
          <w:rFonts w:asciiTheme="minorEastAsia" w:eastAsiaTheme="minorEastAsia" w:hAnsiTheme="minorEastAsia"/>
          <w:sz w:val="21"/>
          <w:lang w:val="en-GB"/>
        </w:rPr>
        <w:t>工作基础，同时审查</w:t>
      </w:r>
      <w:r w:rsidRPr="00991300">
        <w:rPr>
          <w:rFonts w:asciiTheme="minorEastAsia" w:eastAsiaTheme="minorEastAsia" w:hAnsiTheme="minorEastAsia" w:hint="eastAsia"/>
          <w:sz w:val="21"/>
          <w:lang w:val="en-GB"/>
        </w:rPr>
        <w:t>了</w:t>
      </w:r>
      <w:r w:rsidRPr="00991300">
        <w:rPr>
          <w:rFonts w:asciiTheme="minorEastAsia" w:eastAsiaTheme="minorEastAsia" w:hAnsiTheme="minorEastAsia"/>
          <w:sz w:val="21"/>
          <w:lang w:val="en-GB"/>
        </w:rPr>
        <w:t>所有可能的替代方案，包括引入</w:t>
      </w:r>
      <w:r w:rsidRPr="00991300">
        <w:rPr>
          <w:rFonts w:asciiTheme="minorEastAsia" w:eastAsiaTheme="minorEastAsia" w:hAnsiTheme="minorEastAsia" w:hint="eastAsia"/>
          <w:sz w:val="21"/>
          <w:lang w:val="en-GB"/>
        </w:rPr>
        <w:t>合理</w:t>
      </w:r>
      <w:r w:rsidRPr="00991300">
        <w:rPr>
          <w:rFonts w:asciiTheme="minorEastAsia" w:eastAsiaTheme="minorEastAsia" w:hAnsiTheme="minorEastAsia"/>
          <w:sz w:val="21"/>
          <w:lang w:val="en-GB"/>
        </w:rPr>
        <w:t>报酬，由集体管理组织分配给艺</w:t>
      </w:r>
      <w:r w:rsidRPr="00991300">
        <w:rPr>
          <w:rFonts w:asciiTheme="minorEastAsia" w:eastAsiaTheme="minorEastAsia" w:hAnsiTheme="minorEastAsia" w:hint="eastAsia"/>
          <w:sz w:val="21"/>
          <w:lang w:val="en-GB"/>
        </w:rPr>
        <w:t>人们</w:t>
      </w:r>
      <w:r w:rsidRPr="00991300">
        <w:rPr>
          <w:rFonts w:asciiTheme="minorEastAsia" w:eastAsiaTheme="minorEastAsia" w:hAnsiTheme="minorEastAsia"/>
          <w:sz w:val="21"/>
          <w:lang w:val="en-GB"/>
        </w:rPr>
        <w:t>。FIM支持一些成员国的建议，即在SCCR第四十二届会议期间，在作者</w:t>
      </w:r>
      <w:r w:rsidRPr="00991300">
        <w:rPr>
          <w:rFonts w:asciiTheme="minorEastAsia" w:eastAsiaTheme="minorEastAsia" w:hAnsiTheme="minorEastAsia" w:hint="eastAsia"/>
          <w:sz w:val="21"/>
          <w:lang w:val="en-GB"/>
        </w:rPr>
        <w:t>参与</w:t>
      </w:r>
      <w:r w:rsidRPr="00991300">
        <w:rPr>
          <w:rFonts w:asciiTheme="minorEastAsia" w:eastAsiaTheme="minorEastAsia" w:hAnsiTheme="minorEastAsia"/>
          <w:sz w:val="21"/>
          <w:lang w:val="en-GB"/>
        </w:rPr>
        <w:t>的情况下组织一次关于这</w:t>
      </w:r>
      <w:r w:rsidRPr="00991300">
        <w:rPr>
          <w:rFonts w:asciiTheme="minorEastAsia" w:eastAsiaTheme="minorEastAsia" w:hAnsiTheme="minorEastAsia" w:hint="eastAsia"/>
          <w:sz w:val="21"/>
          <w:lang w:val="en-GB"/>
        </w:rPr>
        <w:t>五项</w:t>
      </w:r>
      <w:r w:rsidRPr="00991300">
        <w:rPr>
          <w:rFonts w:asciiTheme="minorEastAsia" w:eastAsiaTheme="minorEastAsia" w:hAnsiTheme="minorEastAsia"/>
          <w:sz w:val="21"/>
          <w:lang w:val="en-GB"/>
        </w:rPr>
        <w:t>研究的真正辩论，以便能够在一个更适合这项工作和这</w:t>
      </w:r>
      <w:r w:rsidRPr="00991300">
        <w:rPr>
          <w:rFonts w:asciiTheme="minorEastAsia" w:eastAsiaTheme="minorEastAsia" w:hAnsiTheme="minorEastAsia" w:hint="eastAsia"/>
          <w:sz w:val="21"/>
          <w:lang w:val="en-GB"/>
        </w:rPr>
        <w:t>一</w:t>
      </w:r>
      <w:r w:rsidRPr="00991300">
        <w:rPr>
          <w:rFonts w:asciiTheme="minorEastAsia" w:eastAsiaTheme="minorEastAsia" w:hAnsiTheme="minorEastAsia"/>
          <w:sz w:val="21"/>
          <w:lang w:val="en-GB"/>
        </w:rPr>
        <w:t>主题重要性的框架内进行审议和交换意见，</w:t>
      </w:r>
      <w:r w:rsidRPr="00991300">
        <w:rPr>
          <w:rFonts w:asciiTheme="minorEastAsia" w:eastAsiaTheme="minorEastAsia" w:hAnsiTheme="minorEastAsia" w:hint="eastAsia"/>
          <w:sz w:val="21"/>
          <w:lang w:val="en-GB"/>
        </w:rPr>
        <w:t>该事项</w:t>
      </w:r>
      <w:r w:rsidRPr="00991300">
        <w:rPr>
          <w:rFonts w:asciiTheme="minorEastAsia" w:eastAsiaTheme="minorEastAsia" w:hAnsiTheme="minorEastAsia"/>
          <w:sz w:val="21"/>
          <w:lang w:val="en-GB"/>
        </w:rPr>
        <w:t>值得作为一个常设项目列入SCCR议</w:t>
      </w:r>
      <w:r w:rsidR="007D273D">
        <w:rPr>
          <w:rFonts w:asciiTheme="minorEastAsia" w:eastAsiaTheme="minorEastAsia" w:hAnsiTheme="minorEastAsia" w:hint="cs"/>
          <w:sz w:val="21"/>
        </w:rPr>
        <w:t>‍</w:t>
      </w:r>
      <w:r w:rsidRPr="00991300">
        <w:rPr>
          <w:rFonts w:asciiTheme="minorEastAsia" w:eastAsiaTheme="minorEastAsia" w:hAnsiTheme="minorEastAsia"/>
          <w:sz w:val="21"/>
          <w:lang w:val="en-GB"/>
        </w:rPr>
        <w:t>程。</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主席请</w:t>
      </w:r>
      <w:r w:rsidRPr="00991300">
        <w:rPr>
          <w:rFonts w:asciiTheme="minorEastAsia" w:eastAsiaTheme="minorEastAsia" w:hAnsiTheme="minorEastAsia" w:hint="eastAsia"/>
          <w:sz w:val="21"/>
          <w:lang w:val="en-GB"/>
        </w:rPr>
        <w:t>卡斯尔</w:t>
      </w:r>
      <w:r w:rsidRPr="00991300">
        <w:rPr>
          <w:rFonts w:asciiTheme="minorEastAsia" w:eastAsiaTheme="minorEastAsia" w:hAnsiTheme="minorEastAsia"/>
          <w:sz w:val="21"/>
          <w:szCs w:val="22"/>
        </w:rPr>
        <w:t>先生和</w:t>
      </w:r>
      <w:r w:rsidRPr="00991300">
        <w:rPr>
          <w:rFonts w:asciiTheme="minorEastAsia" w:eastAsiaTheme="minorEastAsia" w:hAnsiTheme="minorEastAsia" w:hint="eastAsia"/>
          <w:sz w:val="21"/>
          <w:szCs w:val="22"/>
        </w:rPr>
        <w:t>费霍</w:t>
      </w:r>
      <w:r w:rsidRPr="00306EED">
        <w:rPr>
          <w:rFonts w:asciiTheme="minorEastAsia" w:eastAsiaTheme="minorEastAsia" w:hAnsiTheme="minorEastAsia"/>
          <w:sz w:val="21"/>
          <w:szCs w:val="22"/>
          <w:shd w:val="clear" w:color="auto" w:fill="FFFFFF"/>
        </w:rPr>
        <w:t>教授</w:t>
      </w:r>
      <w:r w:rsidRPr="00991300">
        <w:rPr>
          <w:rFonts w:asciiTheme="minorEastAsia" w:eastAsiaTheme="minorEastAsia" w:hAnsiTheme="minorEastAsia"/>
          <w:sz w:val="21"/>
          <w:szCs w:val="22"/>
        </w:rPr>
        <w:t>作</w:t>
      </w:r>
      <w:r w:rsidRPr="00991300">
        <w:rPr>
          <w:rFonts w:asciiTheme="minorEastAsia" w:eastAsiaTheme="minorEastAsia" w:hAnsiTheme="minorEastAsia" w:hint="eastAsia"/>
          <w:sz w:val="21"/>
          <w:szCs w:val="22"/>
        </w:rPr>
        <w:t>澄清</w:t>
      </w:r>
      <w:r w:rsidRPr="00991300">
        <w:rPr>
          <w:rFonts w:asciiTheme="minorEastAsia" w:eastAsiaTheme="minorEastAsia" w:hAnsiTheme="minor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hint="eastAsia"/>
          <w:sz w:val="21"/>
          <w:szCs w:val="22"/>
        </w:rPr>
        <w:t>卡斯尔</w:t>
      </w:r>
      <w:r w:rsidRPr="00991300">
        <w:rPr>
          <w:rFonts w:asciiTheme="minorEastAsia" w:eastAsiaTheme="minorEastAsia" w:hAnsiTheme="minorEastAsia"/>
          <w:sz w:val="21"/>
          <w:szCs w:val="22"/>
        </w:rPr>
        <w:t>先生</w:t>
      </w:r>
      <w:r w:rsidRPr="00991300">
        <w:rPr>
          <w:rFonts w:asciiTheme="minorEastAsia" w:eastAsiaTheme="minorEastAsia" w:hAnsiTheme="minorEastAsia"/>
          <w:sz w:val="21"/>
          <w:lang w:val="en-GB"/>
        </w:rPr>
        <w:t>指出，该研究的目的是提供一些不同的解决方案。他指出，很多</w:t>
      </w:r>
      <w:r w:rsidRPr="00991300">
        <w:rPr>
          <w:rFonts w:asciiTheme="minorEastAsia" w:eastAsiaTheme="minorEastAsia" w:hAnsiTheme="minorEastAsia" w:hint="eastAsia"/>
          <w:sz w:val="21"/>
          <w:lang w:val="en-GB"/>
        </w:rPr>
        <w:t>方面</w:t>
      </w:r>
      <w:r w:rsidRPr="00991300">
        <w:rPr>
          <w:rFonts w:asciiTheme="minorEastAsia" w:eastAsiaTheme="minorEastAsia" w:hAnsiTheme="minorEastAsia"/>
          <w:sz w:val="21"/>
          <w:lang w:val="en-GB"/>
        </w:rPr>
        <w:t>需要避免，</w:t>
      </w:r>
      <w:r w:rsidRPr="00991300">
        <w:rPr>
          <w:rFonts w:asciiTheme="minorEastAsia" w:eastAsiaTheme="minorEastAsia" w:hAnsiTheme="minorEastAsia" w:hint="eastAsia"/>
          <w:sz w:val="21"/>
          <w:lang w:val="en-GB"/>
        </w:rPr>
        <w:t>也</w:t>
      </w:r>
      <w:r w:rsidRPr="00991300">
        <w:rPr>
          <w:rFonts w:asciiTheme="minorEastAsia" w:eastAsiaTheme="minorEastAsia" w:hAnsiTheme="minorEastAsia"/>
          <w:sz w:val="21"/>
          <w:lang w:val="en-GB"/>
        </w:rPr>
        <w:t>不想</w:t>
      </w:r>
      <w:r w:rsidRPr="00991300">
        <w:rPr>
          <w:rFonts w:asciiTheme="minorEastAsia" w:eastAsiaTheme="minorEastAsia" w:hAnsiTheme="minorEastAsia" w:hint="eastAsia"/>
          <w:sz w:val="21"/>
          <w:lang w:val="en-GB"/>
        </w:rPr>
        <w:t>为</w:t>
      </w:r>
      <w:r w:rsidRPr="00991300">
        <w:rPr>
          <w:rFonts w:asciiTheme="minorEastAsia" w:eastAsiaTheme="minorEastAsia" w:hAnsiTheme="minorEastAsia"/>
          <w:sz w:val="21"/>
          <w:lang w:val="en-GB"/>
        </w:rPr>
        <w:t>成员国主导的进程</w:t>
      </w:r>
      <w:r w:rsidRPr="00991300">
        <w:rPr>
          <w:rFonts w:asciiTheme="minorEastAsia" w:eastAsiaTheme="minorEastAsia" w:hAnsiTheme="minorEastAsia" w:hint="eastAsia"/>
          <w:sz w:val="21"/>
          <w:lang w:val="en-GB"/>
        </w:rPr>
        <w:t>强加义务</w:t>
      </w:r>
      <w:r w:rsidRPr="00991300">
        <w:rPr>
          <w:rFonts w:asciiTheme="minorEastAsia" w:eastAsiaTheme="minorEastAsia" w:hAnsiTheme="minorEastAsia"/>
          <w:sz w:val="21"/>
          <w:lang w:val="en-GB"/>
        </w:rPr>
        <w:t>。他指出，这项研究是表演者对</w:t>
      </w:r>
      <w:r w:rsidRPr="00991300">
        <w:rPr>
          <w:rFonts w:asciiTheme="minorEastAsia" w:eastAsiaTheme="minorEastAsia" w:hAnsiTheme="minorEastAsia" w:hint="eastAsia"/>
          <w:sz w:val="21"/>
          <w:lang w:val="en-GB"/>
        </w:rPr>
        <w:t>全球</w:t>
      </w:r>
      <w:r w:rsidRPr="00991300">
        <w:rPr>
          <w:rFonts w:asciiTheme="minorEastAsia" w:eastAsiaTheme="minorEastAsia" w:hAnsiTheme="minorEastAsia"/>
          <w:sz w:val="21"/>
          <w:lang w:val="en-GB"/>
        </w:rPr>
        <w:t>如何</w:t>
      </w:r>
      <w:r w:rsidRPr="00991300">
        <w:rPr>
          <w:rFonts w:asciiTheme="minorEastAsia" w:eastAsiaTheme="minorEastAsia" w:hAnsiTheme="minorEastAsia" w:hint="eastAsia"/>
          <w:sz w:val="21"/>
          <w:lang w:val="en-GB"/>
        </w:rPr>
        <w:t>向</w:t>
      </w:r>
      <w:r w:rsidRPr="00991300">
        <w:rPr>
          <w:rFonts w:asciiTheme="minorEastAsia" w:eastAsiaTheme="minorEastAsia" w:hAnsiTheme="minorEastAsia"/>
          <w:sz w:val="21"/>
          <w:lang w:val="en-GB"/>
        </w:rPr>
        <w:t>流媒体</w:t>
      </w:r>
      <w:r w:rsidRPr="00991300">
        <w:rPr>
          <w:rFonts w:asciiTheme="minorEastAsia" w:eastAsiaTheme="minorEastAsia" w:hAnsiTheme="minorEastAsia" w:hint="eastAsia"/>
          <w:sz w:val="21"/>
          <w:lang w:val="en-GB"/>
        </w:rPr>
        <w:t>转变</w:t>
      </w:r>
      <w:r w:rsidRPr="00991300">
        <w:rPr>
          <w:rFonts w:asciiTheme="minorEastAsia" w:eastAsiaTheme="minorEastAsia" w:hAnsiTheme="minorEastAsia"/>
          <w:sz w:val="21"/>
          <w:lang w:val="en-GB"/>
        </w:rPr>
        <w:t>方面的印象，特别是排除了其他一些垂直领域。这主要是因为流媒体在</w:t>
      </w:r>
      <w:r w:rsidRPr="00991300">
        <w:rPr>
          <w:rFonts w:asciiTheme="minorEastAsia" w:eastAsiaTheme="minorEastAsia" w:hAnsiTheme="minorEastAsia" w:hint="eastAsia"/>
          <w:sz w:val="21"/>
          <w:lang w:val="en-GB"/>
        </w:rPr>
        <w:t>主要厂牌</w:t>
      </w:r>
      <w:r w:rsidRPr="00991300">
        <w:rPr>
          <w:rFonts w:asciiTheme="minorEastAsia" w:eastAsiaTheme="minorEastAsia" w:hAnsiTheme="minorEastAsia"/>
          <w:sz w:val="21"/>
          <w:lang w:val="en-GB"/>
        </w:rPr>
        <w:t>的收入中占最大份额，所以自然成为表演者的关切。我们确定有一些固有的问题，如</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大池</w:t>
      </w:r>
      <w:r w:rsidRPr="00991300">
        <w:rPr>
          <w:rFonts w:asciiTheme="minorEastAsia" w:eastAsiaTheme="minorEastAsia" w:hAnsiTheme="minorEastAsia" w:hint="eastAsia"/>
          <w:sz w:val="21"/>
          <w:lang w:val="en-GB"/>
        </w:rPr>
        <w:t>子</w:t>
      </w:r>
      <w:r w:rsidRPr="00991300">
        <w:rPr>
          <w:rFonts w:asciiTheme="minorEastAsia" w:eastAsiaTheme="minorEastAsia" w:hAnsiTheme="minorEastAsia"/>
          <w:sz w:val="21"/>
          <w:lang w:val="en-GB"/>
        </w:rPr>
        <w:t>分析</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，这将是数学</w:t>
      </w:r>
      <w:r w:rsidRPr="00991300">
        <w:rPr>
          <w:rFonts w:asciiTheme="minorEastAsia" w:eastAsiaTheme="minorEastAsia" w:hAnsiTheme="minorEastAsia" w:hint="eastAsia"/>
          <w:sz w:val="21"/>
          <w:lang w:val="en-GB"/>
        </w:rPr>
        <w:t>计算不可避免</w:t>
      </w:r>
      <w:r w:rsidRPr="00991300">
        <w:rPr>
          <w:rFonts w:asciiTheme="minorEastAsia" w:eastAsiaTheme="minorEastAsia" w:hAnsiTheme="minorEastAsia"/>
          <w:sz w:val="21"/>
          <w:lang w:val="en-GB"/>
        </w:rPr>
        <w:t>的问题；在研究</w:t>
      </w:r>
      <w:r w:rsidRPr="00991300">
        <w:rPr>
          <w:rFonts w:asciiTheme="minorEastAsia" w:eastAsiaTheme="minorEastAsia" w:hAnsiTheme="minorEastAsia" w:hint="eastAsia"/>
          <w:sz w:val="21"/>
          <w:lang w:val="en-GB"/>
        </w:rPr>
        <w:t>报告</w:t>
      </w:r>
      <w:r w:rsidRPr="00991300">
        <w:rPr>
          <w:rFonts w:asciiTheme="minorEastAsia" w:eastAsiaTheme="minorEastAsia" w:hAnsiTheme="minorEastAsia"/>
          <w:sz w:val="21"/>
          <w:lang w:val="en-GB"/>
        </w:rPr>
        <w:t>中有更详细的描述。这是一个在世界各地反复出现的问题，也是一些人试图用以用户为中心的模式来解决的问题，这是一种将使用量与收入更紧密联系起来的方法。尽管他解释说，这种模式</w:t>
      </w:r>
      <w:r w:rsidRPr="00991300">
        <w:rPr>
          <w:rFonts w:asciiTheme="minorEastAsia" w:eastAsiaTheme="minorEastAsia" w:hAnsiTheme="minorEastAsia" w:hint="eastAsia"/>
          <w:sz w:val="21"/>
          <w:lang w:val="en-GB"/>
        </w:rPr>
        <w:t>看起来</w:t>
      </w:r>
      <w:r w:rsidRPr="00991300">
        <w:rPr>
          <w:rFonts w:asciiTheme="minorEastAsia" w:eastAsiaTheme="minorEastAsia" w:hAnsiTheme="minorEastAsia"/>
          <w:sz w:val="21"/>
          <w:lang w:val="en-GB"/>
        </w:rPr>
        <w:t>没有</w:t>
      </w:r>
      <w:r w:rsidRPr="00991300">
        <w:rPr>
          <w:rFonts w:asciiTheme="minorEastAsia" w:eastAsiaTheme="minorEastAsia" w:hAnsiTheme="minorEastAsia" w:hint="eastAsia"/>
          <w:sz w:val="21"/>
          <w:lang w:val="en-GB"/>
        </w:rPr>
        <w:t>合理</w:t>
      </w:r>
      <w:r w:rsidRPr="00991300">
        <w:rPr>
          <w:rFonts w:asciiTheme="minorEastAsia" w:eastAsiaTheme="minorEastAsia" w:hAnsiTheme="minorEastAsia"/>
          <w:sz w:val="21"/>
          <w:lang w:val="en-GB"/>
        </w:rPr>
        <w:t>报酬模式那么有说服力，后者可以通过</w:t>
      </w:r>
      <w:r w:rsidRPr="00991300">
        <w:rPr>
          <w:rFonts w:asciiTheme="minorEastAsia" w:eastAsiaTheme="minorEastAsia" w:hAnsiTheme="minorEastAsia" w:hint="eastAsia"/>
          <w:sz w:val="21"/>
          <w:lang w:val="en-GB"/>
        </w:rPr>
        <w:t>多种</w:t>
      </w:r>
      <w:r w:rsidRPr="00991300">
        <w:rPr>
          <w:rFonts w:asciiTheme="minorEastAsia" w:eastAsiaTheme="minorEastAsia" w:hAnsiTheme="minorEastAsia"/>
          <w:sz w:val="21"/>
          <w:lang w:val="en-GB"/>
        </w:rPr>
        <w:t>方式被纳入版权法。总的想法是，流媒体是</w:t>
      </w:r>
      <w:r w:rsidRPr="00991300">
        <w:rPr>
          <w:rFonts w:asciiTheme="minorEastAsia" w:eastAsiaTheme="minorEastAsia" w:hAnsiTheme="minorEastAsia" w:hint="eastAsia"/>
          <w:sz w:val="21"/>
          <w:lang w:val="en-GB"/>
        </w:rPr>
        <w:t>作品利用</w:t>
      </w:r>
      <w:r w:rsidRPr="00991300">
        <w:rPr>
          <w:rFonts w:asciiTheme="minorEastAsia" w:eastAsiaTheme="minorEastAsia" w:hAnsiTheme="minorEastAsia"/>
          <w:sz w:val="21"/>
          <w:lang w:val="en-GB"/>
        </w:rPr>
        <w:t>分配模式中的一个重要的垂直领域。</w:t>
      </w:r>
      <w:r w:rsidRPr="00991300">
        <w:rPr>
          <w:rFonts w:asciiTheme="minorEastAsia" w:eastAsiaTheme="minorEastAsia" w:hAnsiTheme="minorEastAsia" w:hint="eastAsia"/>
          <w:sz w:val="21"/>
          <w:lang w:val="en-GB"/>
        </w:rPr>
        <w:t>其中</w:t>
      </w:r>
      <w:r w:rsidRPr="00991300">
        <w:rPr>
          <w:rFonts w:asciiTheme="minorEastAsia" w:eastAsiaTheme="minorEastAsia" w:hAnsiTheme="minorEastAsia"/>
          <w:sz w:val="21"/>
          <w:lang w:val="en-GB"/>
        </w:rPr>
        <w:t>一些版权问题可以得到解决</w:t>
      </w:r>
      <w:r w:rsidRPr="00991300">
        <w:rPr>
          <w:rFonts w:asciiTheme="minorEastAsia" w:eastAsiaTheme="minorEastAsia" w:hAnsiTheme="minorEastAsia" w:hint="eastAsia"/>
          <w:sz w:val="21"/>
          <w:lang w:val="en-GB"/>
        </w:rPr>
        <w:t>。联合王国</w:t>
      </w:r>
      <w:r w:rsidRPr="00991300">
        <w:rPr>
          <w:rFonts w:asciiTheme="minorEastAsia" w:eastAsiaTheme="minorEastAsia" w:hAnsiTheme="minorEastAsia"/>
          <w:sz w:val="21"/>
          <w:lang w:val="en-GB"/>
        </w:rPr>
        <w:t>正在就即将出台的流媒体立法进行讨论。版权法改革还没有出台，但在2020年12月举行</w:t>
      </w:r>
      <w:r w:rsidRPr="00991300">
        <w:rPr>
          <w:rFonts w:asciiTheme="minorEastAsia" w:eastAsiaTheme="minorEastAsia" w:hAnsiTheme="minorEastAsia" w:hint="eastAsia"/>
          <w:sz w:val="21"/>
          <w:lang w:val="en-GB"/>
        </w:rPr>
        <w:t>了</w:t>
      </w:r>
      <w:r w:rsidRPr="00991300">
        <w:rPr>
          <w:rFonts w:asciiTheme="minorEastAsia" w:eastAsiaTheme="minorEastAsia" w:hAnsiTheme="minorEastAsia"/>
          <w:sz w:val="21"/>
          <w:lang w:val="en-GB"/>
        </w:rPr>
        <w:t>听证会。他指出，正在提出的这些不同的解决方案，可以作为版权政策的一个问题，提前以更有条理的方式进行思考。有一些必须处理</w:t>
      </w:r>
      <w:r w:rsidRPr="00991300">
        <w:rPr>
          <w:rFonts w:asciiTheme="minorEastAsia" w:eastAsiaTheme="minorEastAsia" w:hAnsiTheme="minorEastAsia" w:hint="eastAsia"/>
          <w:sz w:val="21"/>
          <w:lang w:val="en-GB"/>
        </w:rPr>
        <w:t>的</w:t>
      </w:r>
      <w:r w:rsidRPr="00991300">
        <w:rPr>
          <w:rFonts w:asciiTheme="minorEastAsia" w:eastAsiaTheme="minorEastAsia" w:hAnsiTheme="minorEastAsia"/>
          <w:sz w:val="21"/>
          <w:lang w:val="en-GB"/>
        </w:rPr>
        <w:t>商业问题和经济问题，但最终版权政策将发挥重要作用。</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hint="eastAsia"/>
          <w:sz w:val="21"/>
          <w:lang w:val="en-GB"/>
        </w:rPr>
        <w:t>费霍</w:t>
      </w:r>
      <w:r w:rsidRPr="00991300">
        <w:rPr>
          <w:rFonts w:asciiTheme="minorEastAsia" w:eastAsiaTheme="minorEastAsia" w:hAnsiTheme="minorEastAsia"/>
          <w:sz w:val="21"/>
          <w:lang w:val="en-GB"/>
        </w:rPr>
        <w:t>教授对与会者的积极评价表示感谢。</w:t>
      </w:r>
      <w:r w:rsidRPr="00991300">
        <w:rPr>
          <w:rFonts w:asciiTheme="minorEastAsia" w:eastAsiaTheme="minorEastAsia" w:hAnsiTheme="minorEastAsia" w:hint="eastAsia"/>
          <w:sz w:val="21"/>
          <w:lang w:val="en-GB"/>
        </w:rPr>
        <w:t>他补充</w:t>
      </w:r>
      <w:r w:rsidRPr="00991300">
        <w:rPr>
          <w:rFonts w:asciiTheme="minorEastAsia" w:eastAsiaTheme="minorEastAsia" w:hAnsiTheme="minorEastAsia"/>
          <w:sz w:val="21"/>
          <w:lang w:val="en-GB"/>
        </w:rPr>
        <w:t>其</w:t>
      </w:r>
      <w:r w:rsidRPr="00991300">
        <w:rPr>
          <w:rFonts w:asciiTheme="minorEastAsia" w:eastAsiaTheme="minorEastAsia" w:hAnsiTheme="minorEastAsia" w:hint="eastAsia"/>
          <w:sz w:val="21"/>
          <w:lang w:val="en-GB"/>
        </w:rPr>
        <w:t>合作作者的</w:t>
      </w:r>
      <w:r w:rsidRPr="00991300">
        <w:rPr>
          <w:rFonts w:asciiTheme="minorEastAsia" w:eastAsiaTheme="minorEastAsia" w:hAnsiTheme="minorEastAsia"/>
          <w:sz w:val="21"/>
          <w:lang w:val="en-GB"/>
        </w:rPr>
        <w:t>发言</w:t>
      </w:r>
      <w:r w:rsidRPr="00991300">
        <w:rPr>
          <w:rFonts w:asciiTheme="minorEastAsia" w:eastAsiaTheme="minorEastAsia" w:hAnsiTheme="minorEastAsia" w:hint="eastAsia"/>
          <w:sz w:val="21"/>
          <w:lang w:val="en-GB"/>
        </w:rPr>
        <w:t>说</w:t>
      </w:r>
      <w:r w:rsidRPr="00991300">
        <w:rPr>
          <w:rFonts w:asciiTheme="minorEastAsia" w:eastAsiaTheme="minorEastAsia" w:hAnsiTheme="minorEastAsia"/>
          <w:sz w:val="21"/>
          <w:lang w:val="en-GB"/>
        </w:rPr>
        <w:t>，问题在于，从经济角度来看，表演者，特别是非</w:t>
      </w:r>
      <w:r w:rsidRPr="00991300">
        <w:rPr>
          <w:rFonts w:asciiTheme="minorEastAsia" w:eastAsiaTheme="minorEastAsia" w:hAnsiTheme="minorEastAsia" w:hint="eastAsia"/>
          <w:sz w:val="21"/>
          <w:lang w:val="en-GB"/>
        </w:rPr>
        <w:t>主要</w:t>
      </w:r>
      <w:r w:rsidRPr="00991300">
        <w:rPr>
          <w:rFonts w:asciiTheme="minorEastAsia" w:eastAsiaTheme="minorEastAsia" w:hAnsiTheme="minorEastAsia"/>
          <w:sz w:val="21"/>
          <w:lang w:val="en-GB"/>
        </w:rPr>
        <w:t>表演者存在市场失灵的问题。他们没有享有足够的市场力量。把这种情况留给竞争和市场实践来解决是不够的。版权是一种</w:t>
      </w:r>
      <w:r w:rsidRPr="00991300">
        <w:rPr>
          <w:rFonts w:asciiTheme="minorEastAsia" w:eastAsiaTheme="minorEastAsia" w:hAnsiTheme="minorEastAsia" w:hint="eastAsia"/>
          <w:sz w:val="21"/>
          <w:lang w:val="en-GB"/>
        </w:rPr>
        <w:t>补救</w:t>
      </w:r>
      <w:r w:rsidRPr="00991300">
        <w:rPr>
          <w:rFonts w:asciiTheme="minorEastAsia" w:eastAsiaTheme="minorEastAsia" w:hAnsiTheme="minorEastAsia"/>
          <w:sz w:val="21"/>
          <w:lang w:val="en-GB"/>
        </w:rPr>
        <w:t>措施。</w:t>
      </w:r>
      <w:r w:rsidRPr="00991300">
        <w:rPr>
          <w:rFonts w:asciiTheme="minorEastAsia" w:eastAsiaTheme="minorEastAsia" w:hAnsiTheme="minorEastAsia" w:hint="eastAsia"/>
          <w:sz w:val="21"/>
          <w:lang w:val="en-GB"/>
        </w:rPr>
        <w:t>在这一阶段，</w:t>
      </w:r>
      <w:r w:rsidRPr="00991300">
        <w:rPr>
          <w:rFonts w:asciiTheme="minorEastAsia" w:eastAsiaTheme="minorEastAsia" w:hAnsiTheme="minorEastAsia"/>
          <w:sz w:val="21"/>
          <w:lang w:val="en-GB"/>
        </w:rPr>
        <w:t>这就是报告的主要思想，有许多解决这个问题的可能性，研究</w:t>
      </w:r>
      <w:r w:rsidRPr="00991300">
        <w:rPr>
          <w:rFonts w:asciiTheme="minorEastAsia" w:eastAsiaTheme="minorEastAsia" w:hAnsiTheme="minorEastAsia" w:hint="eastAsia"/>
          <w:sz w:val="21"/>
          <w:lang w:val="en-GB"/>
        </w:rPr>
        <w:t>报告</w:t>
      </w:r>
      <w:r w:rsidRPr="00991300">
        <w:rPr>
          <w:rFonts w:asciiTheme="minorEastAsia" w:eastAsiaTheme="minorEastAsia" w:hAnsiTheme="minorEastAsia"/>
          <w:sz w:val="21"/>
          <w:lang w:val="en-GB"/>
        </w:rPr>
        <w:t>主要是指出这个</w:t>
      </w:r>
      <w:r w:rsidRPr="00991300">
        <w:rPr>
          <w:rFonts w:asciiTheme="minorEastAsia" w:eastAsiaTheme="minorEastAsia" w:hAnsiTheme="minorEastAsia" w:hint="eastAsia"/>
          <w:sz w:val="21"/>
          <w:lang w:val="en-GB"/>
        </w:rPr>
        <w:t>真实存在的</w:t>
      </w:r>
      <w:r w:rsidRPr="00991300">
        <w:rPr>
          <w:rFonts w:asciiTheme="minorEastAsia" w:eastAsiaTheme="minorEastAsia" w:hAnsiTheme="minorEastAsia"/>
          <w:sz w:val="21"/>
          <w:lang w:val="en-GB"/>
        </w:rPr>
        <w:t>问题，并提供尽可能多的证据。有许多可能的补救措施，这是一个好消息，因为有许多途径可供讨论。他指出，在他看来，版权途径是正确的途径。</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hint="eastAsia"/>
          <w:sz w:val="21"/>
          <w:szCs w:val="22"/>
        </w:rPr>
        <w:t>卡斯尔</w:t>
      </w:r>
      <w:r w:rsidRPr="00991300">
        <w:rPr>
          <w:rFonts w:asciiTheme="minorEastAsia" w:eastAsiaTheme="minorEastAsia" w:hAnsiTheme="minorEastAsia"/>
          <w:sz w:val="21"/>
          <w:szCs w:val="22"/>
        </w:rPr>
        <w:t>先生</w:t>
      </w:r>
      <w:r w:rsidRPr="00991300">
        <w:rPr>
          <w:rFonts w:asciiTheme="minorEastAsia" w:eastAsiaTheme="minorEastAsia" w:hAnsiTheme="minorEastAsia"/>
          <w:sz w:val="21"/>
          <w:lang w:val="en-GB"/>
        </w:rPr>
        <w:t>请委员会提供</w:t>
      </w:r>
      <w:r w:rsidRPr="00991300">
        <w:rPr>
          <w:rFonts w:asciiTheme="minorEastAsia" w:eastAsiaTheme="minorEastAsia" w:hAnsiTheme="minorEastAsia" w:hint="eastAsia"/>
          <w:sz w:val="21"/>
          <w:lang w:val="en-GB"/>
        </w:rPr>
        <w:t>审查</w:t>
      </w:r>
      <w:r w:rsidRPr="00991300">
        <w:rPr>
          <w:rFonts w:asciiTheme="minorEastAsia" w:eastAsiaTheme="minorEastAsia" w:hAnsiTheme="minorEastAsia"/>
          <w:sz w:val="21"/>
          <w:lang w:val="en-GB"/>
        </w:rPr>
        <w:t>和</w:t>
      </w:r>
      <w:r w:rsidRPr="00991300">
        <w:rPr>
          <w:rFonts w:asciiTheme="minorEastAsia" w:eastAsiaTheme="minorEastAsia" w:hAnsiTheme="minorEastAsia" w:hint="eastAsia"/>
          <w:sz w:val="21"/>
          <w:lang w:val="en-GB"/>
        </w:rPr>
        <w:t>评论</w:t>
      </w:r>
      <w:r w:rsidRPr="00991300">
        <w:rPr>
          <w:rFonts w:asciiTheme="minorEastAsia" w:eastAsiaTheme="minorEastAsia" w:hAnsiTheme="minorEastAsia"/>
          <w:sz w:val="21"/>
          <w:lang w:val="en-GB"/>
        </w:rPr>
        <w:t>意见，他非常愿意</w:t>
      </w:r>
      <w:r w:rsidRPr="00991300">
        <w:rPr>
          <w:rFonts w:asciiTheme="minorEastAsia" w:eastAsiaTheme="minorEastAsia" w:hAnsiTheme="minorEastAsia" w:hint="eastAsia"/>
          <w:sz w:val="21"/>
          <w:lang w:val="en-GB"/>
        </w:rPr>
        <w:t>以</w:t>
      </w:r>
      <w:r w:rsidRPr="00991300">
        <w:rPr>
          <w:rFonts w:asciiTheme="minorEastAsia" w:eastAsiaTheme="minorEastAsia" w:hAnsiTheme="minorEastAsia"/>
          <w:sz w:val="21"/>
          <w:lang w:val="en-GB"/>
        </w:rPr>
        <w:t>离线、在线、记录</w:t>
      </w:r>
      <w:r w:rsidRPr="00991300">
        <w:rPr>
          <w:rFonts w:asciiTheme="minorEastAsia" w:eastAsiaTheme="minorEastAsia" w:hAnsiTheme="minorEastAsia" w:hint="eastAsia"/>
          <w:sz w:val="21"/>
          <w:lang w:val="en-GB"/>
        </w:rPr>
        <w:t>在案</w:t>
      </w:r>
      <w:r w:rsidRPr="00991300">
        <w:rPr>
          <w:rFonts w:asciiTheme="minorEastAsia" w:eastAsiaTheme="minorEastAsia" w:hAnsiTheme="minorEastAsia"/>
          <w:sz w:val="21"/>
          <w:lang w:val="en-GB"/>
        </w:rPr>
        <w:t>和不</w:t>
      </w:r>
      <w:r w:rsidRPr="00991300">
        <w:rPr>
          <w:rFonts w:asciiTheme="minorEastAsia" w:eastAsiaTheme="minorEastAsia" w:hAnsiTheme="minorEastAsia" w:hint="eastAsia"/>
          <w:sz w:val="21"/>
          <w:lang w:val="en-GB"/>
        </w:rPr>
        <w:t>作</w:t>
      </w:r>
      <w:r w:rsidRPr="00991300">
        <w:rPr>
          <w:rFonts w:asciiTheme="minorEastAsia" w:eastAsiaTheme="minorEastAsia" w:hAnsiTheme="minorEastAsia"/>
          <w:sz w:val="21"/>
          <w:lang w:val="en-GB"/>
        </w:rPr>
        <w:t>记录的</w:t>
      </w:r>
      <w:r w:rsidRPr="00991300">
        <w:rPr>
          <w:rFonts w:asciiTheme="minorEastAsia" w:eastAsiaTheme="minorEastAsia" w:hAnsiTheme="minorEastAsia" w:hint="eastAsia"/>
          <w:sz w:val="21"/>
          <w:lang w:val="en-GB"/>
        </w:rPr>
        <w:t>各种形式</w:t>
      </w:r>
      <w:r w:rsidRPr="00991300">
        <w:rPr>
          <w:rFonts w:asciiTheme="minorEastAsia" w:eastAsiaTheme="minorEastAsia" w:hAnsiTheme="minorEastAsia"/>
          <w:sz w:val="21"/>
          <w:lang w:val="en-GB"/>
        </w:rPr>
        <w:t>就任何这些问题进行讨论。他认为，这将为</w:t>
      </w:r>
      <w:r w:rsidRPr="00991300">
        <w:rPr>
          <w:rFonts w:asciiTheme="minorEastAsia" w:eastAsiaTheme="minorEastAsia" w:hAnsiTheme="minorEastAsia" w:hint="eastAsia"/>
          <w:sz w:val="21"/>
          <w:lang w:val="en-GB"/>
        </w:rPr>
        <w:t>意义重大</w:t>
      </w:r>
      <w:r w:rsidRPr="00991300">
        <w:rPr>
          <w:rFonts w:asciiTheme="minorEastAsia" w:eastAsiaTheme="minorEastAsia" w:hAnsiTheme="minorEastAsia"/>
          <w:sz w:val="21"/>
          <w:lang w:val="en-GB"/>
        </w:rPr>
        <w:t>的对话奠定基调。另一件事是关于研究的不同部分的每流</w:t>
      </w:r>
      <w:r w:rsidRPr="00991300">
        <w:rPr>
          <w:rFonts w:asciiTheme="minorEastAsia" w:eastAsiaTheme="minorEastAsia" w:hAnsiTheme="minorEastAsia" w:hint="eastAsia"/>
          <w:sz w:val="21"/>
          <w:lang w:val="en-GB"/>
        </w:rPr>
        <w:t>占比</w:t>
      </w:r>
      <w:r w:rsidRPr="00991300">
        <w:rPr>
          <w:rFonts w:asciiTheme="minorEastAsia" w:eastAsiaTheme="minorEastAsia" w:hAnsiTheme="minorEastAsia"/>
          <w:sz w:val="21"/>
          <w:lang w:val="en-GB"/>
        </w:rPr>
        <w:t>的讨论。在制作</w:t>
      </w:r>
      <w:r w:rsidRPr="00991300">
        <w:rPr>
          <w:rFonts w:asciiTheme="minorEastAsia" w:eastAsiaTheme="minorEastAsia" w:hAnsiTheme="minorEastAsia" w:hint="eastAsia"/>
          <w:sz w:val="21"/>
          <w:lang w:val="en-GB"/>
        </w:rPr>
        <w:t>者</w:t>
      </w:r>
      <w:r w:rsidRPr="00991300">
        <w:rPr>
          <w:rFonts w:asciiTheme="minorEastAsia" w:eastAsiaTheme="minorEastAsia" w:hAnsiTheme="minorEastAsia"/>
          <w:sz w:val="21"/>
          <w:lang w:val="en-GB"/>
        </w:rPr>
        <w:t>和服务机构之间的许可中，每流</w:t>
      </w:r>
      <w:r w:rsidRPr="00991300">
        <w:rPr>
          <w:rFonts w:asciiTheme="minorEastAsia" w:eastAsiaTheme="minorEastAsia" w:hAnsiTheme="minorEastAsia" w:hint="eastAsia"/>
          <w:sz w:val="21"/>
          <w:lang w:val="en-GB"/>
        </w:rPr>
        <w:t>占比</w:t>
      </w:r>
      <w:r w:rsidRPr="00991300">
        <w:rPr>
          <w:rFonts w:asciiTheme="minorEastAsia" w:eastAsiaTheme="minorEastAsia" w:hAnsiTheme="minorEastAsia"/>
          <w:sz w:val="21"/>
          <w:lang w:val="en-GB"/>
        </w:rPr>
        <w:t>通常不是一个谈判</w:t>
      </w:r>
      <w:r w:rsidRPr="00991300">
        <w:rPr>
          <w:rFonts w:asciiTheme="minorEastAsia" w:eastAsiaTheme="minorEastAsia" w:hAnsiTheme="minorEastAsia" w:hint="eastAsia"/>
          <w:sz w:val="21"/>
          <w:lang w:val="en-GB"/>
        </w:rPr>
        <w:t>交易</w:t>
      </w:r>
      <w:r w:rsidRPr="00991300">
        <w:rPr>
          <w:rFonts w:asciiTheme="minorEastAsia" w:eastAsiaTheme="minorEastAsia" w:hAnsiTheme="minorEastAsia"/>
          <w:sz w:val="21"/>
          <w:lang w:val="en-GB"/>
        </w:rPr>
        <w:t>点。然而，由于收入份额的计算方式，有一个名义上的每流</w:t>
      </w:r>
      <w:r w:rsidRPr="00991300">
        <w:rPr>
          <w:rFonts w:asciiTheme="minorEastAsia" w:eastAsiaTheme="minorEastAsia" w:hAnsiTheme="minorEastAsia" w:hint="eastAsia"/>
          <w:sz w:val="21"/>
          <w:lang w:val="en-GB"/>
        </w:rPr>
        <w:t>占比</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其目的是</w:t>
      </w:r>
      <w:r w:rsidRPr="00991300">
        <w:rPr>
          <w:rFonts w:asciiTheme="minorEastAsia" w:eastAsiaTheme="minorEastAsia" w:hAnsiTheme="minorEastAsia"/>
          <w:sz w:val="21"/>
          <w:lang w:val="en-GB"/>
        </w:rPr>
        <w:t>为了知道要分配多少收入份额。</w:t>
      </w:r>
      <w:r w:rsidRPr="00991300">
        <w:rPr>
          <w:rFonts w:asciiTheme="minorEastAsia" w:eastAsiaTheme="minorEastAsia" w:hAnsiTheme="minorEastAsia" w:hint="eastAsia"/>
          <w:sz w:val="21"/>
          <w:lang w:val="en-GB"/>
        </w:rPr>
        <w:t>厂牌</w:t>
      </w:r>
      <w:r w:rsidRPr="00991300">
        <w:rPr>
          <w:rFonts w:asciiTheme="minorEastAsia" w:eastAsiaTheme="minorEastAsia" w:hAnsiTheme="minorEastAsia"/>
          <w:sz w:val="21"/>
          <w:lang w:val="en-GB"/>
        </w:rPr>
        <w:t>为其所有</w:t>
      </w:r>
      <w:r w:rsidRPr="00991300">
        <w:rPr>
          <w:rFonts w:asciiTheme="minorEastAsia" w:eastAsiaTheme="minorEastAsia" w:hAnsiTheme="minorEastAsia" w:hint="eastAsia"/>
          <w:sz w:val="21"/>
          <w:lang w:val="en-GB"/>
        </w:rPr>
        <w:t>艺人</w:t>
      </w:r>
      <w:r w:rsidRPr="00991300">
        <w:rPr>
          <w:rFonts w:asciiTheme="minorEastAsia" w:eastAsiaTheme="minorEastAsia" w:hAnsiTheme="minorEastAsia"/>
          <w:sz w:val="21"/>
          <w:lang w:val="en-GB"/>
        </w:rPr>
        <w:t>收到</w:t>
      </w:r>
      <w:r w:rsidRPr="00991300">
        <w:rPr>
          <w:rFonts w:asciiTheme="minorEastAsia" w:eastAsiaTheme="minorEastAsia" w:hAnsiTheme="minorEastAsia" w:hint="eastAsia"/>
          <w:sz w:val="21"/>
          <w:lang w:val="en-GB"/>
        </w:rPr>
        <w:t>一笔费用总额</w:t>
      </w:r>
      <w:r w:rsidRPr="00991300">
        <w:rPr>
          <w:rFonts w:asciiTheme="minorEastAsia" w:eastAsiaTheme="minorEastAsia" w:hAnsiTheme="minorEastAsia"/>
          <w:sz w:val="21"/>
          <w:lang w:val="en-GB"/>
        </w:rPr>
        <w:t>，需要能够在其</w:t>
      </w:r>
      <w:r w:rsidRPr="00991300">
        <w:rPr>
          <w:rFonts w:asciiTheme="minorEastAsia" w:eastAsiaTheme="minorEastAsia" w:hAnsiTheme="minorEastAsia" w:hint="eastAsia"/>
          <w:sz w:val="21"/>
          <w:lang w:val="en-GB"/>
        </w:rPr>
        <w:t>艺人</w:t>
      </w:r>
      <w:r w:rsidRPr="00991300">
        <w:rPr>
          <w:rFonts w:asciiTheme="minorEastAsia" w:eastAsiaTheme="minorEastAsia" w:hAnsiTheme="minorEastAsia"/>
          <w:sz w:val="21"/>
          <w:lang w:val="en-GB"/>
        </w:rPr>
        <w:t>之间进行分配，因此必须计算特定曲目和特定</w:t>
      </w:r>
      <w:r w:rsidRPr="00991300">
        <w:rPr>
          <w:rFonts w:asciiTheme="minorEastAsia" w:eastAsiaTheme="minorEastAsia" w:hAnsiTheme="minorEastAsia" w:hint="eastAsia"/>
          <w:sz w:val="21"/>
          <w:lang w:val="en-GB"/>
        </w:rPr>
        <w:t>艺人</w:t>
      </w:r>
      <w:r w:rsidRPr="00991300">
        <w:rPr>
          <w:rFonts w:asciiTheme="minorEastAsia" w:eastAsiaTheme="minorEastAsia" w:hAnsiTheme="minorEastAsia"/>
          <w:sz w:val="21"/>
          <w:lang w:val="en-GB"/>
        </w:rPr>
        <w:t>的每流</w:t>
      </w:r>
      <w:r w:rsidRPr="00991300">
        <w:rPr>
          <w:rFonts w:asciiTheme="minorEastAsia" w:eastAsiaTheme="minorEastAsia" w:hAnsiTheme="minorEastAsia" w:hint="eastAsia"/>
          <w:sz w:val="21"/>
          <w:lang w:val="en-GB"/>
        </w:rPr>
        <w:t>占比</w:t>
      </w:r>
      <w:r w:rsidRPr="00991300">
        <w:rPr>
          <w:rFonts w:asciiTheme="minorEastAsia" w:eastAsiaTheme="minorEastAsia" w:hAnsiTheme="minorEastAsia"/>
          <w:sz w:val="21"/>
          <w:lang w:val="en-GB"/>
        </w:rPr>
        <w:t>。有一些行业标准的表格，</w:t>
      </w:r>
      <w:r w:rsidRPr="00991300">
        <w:rPr>
          <w:rFonts w:asciiTheme="minorEastAsia" w:eastAsiaTheme="minorEastAsia" w:hAnsiTheme="minorEastAsia" w:hint="eastAsia"/>
          <w:sz w:val="21"/>
          <w:lang w:val="en-GB"/>
        </w:rPr>
        <w:t>报告中纳入了</w:t>
      </w:r>
      <w:r w:rsidRPr="00991300">
        <w:rPr>
          <w:rFonts w:asciiTheme="minorEastAsia" w:eastAsiaTheme="minorEastAsia" w:hAnsiTheme="minorEastAsia"/>
          <w:sz w:val="21"/>
          <w:lang w:val="en-GB"/>
        </w:rPr>
        <w:t>其中几个。这些表格</w:t>
      </w:r>
      <w:r w:rsidRPr="00991300">
        <w:rPr>
          <w:rFonts w:asciiTheme="minorEastAsia" w:eastAsiaTheme="minorEastAsia" w:hAnsiTheme="minorEastAsia" w:hint="eastAsia"/>
          <w:sz w:val="21"/>
          <w:lang w:val="en-GB"/>
        </w:rPr>
        <w:t>无法</w:t>
      </w:r>
      <w:r w:rsidRPr="00991300">
        <w:rPr>
          <w:rFonts w:asciiTheme="minorEastAsia" w:eastAsiaTheme="minorEastAsia" w:hAnsiTheme="minorEastAsia"/>
          <w:sz w:val="21"/>
          <w:lang w:val="en-GB"/>
        </w:rPr>
        <w:t>从唱片业的官方管理机构看到，但</w:t>
      </w:r>
      <w:r w:rsidRPr="00991300">
        <w:rPr>
          <w:rFonts w:asciiTheme="minorEastAsia" w:eastAsiaTheme="minorEastAsia" w:hAnsiTheme="minorEastAsia" w:hint="eastAsia"/>
          <w:sz w:val="21"/>
          <w:lang w:val="en-GB"/>
        </w:rPr>
        <w:t>在更大范围找到的资源</w:t>
      </w:r>
      <w:r w:rsidRPr="00991300">
        <w:rPr>
          <w:rFonts w:asciiTheme="minorEastAsia" w:eastAsiaTheme="minorEastAsia" w:hAnsiTheme="minorEastAsia"/>
          <w:sz w:val="21"/>
          <w:lang w:val="en-GB"/>
        </w:rPr>
        <w:t>和深入研究这个问题</w:t>
      </w:r>
      <w:r w:rsidRPr="00991300">
        <w:rPr>
          <w:rFonts w:asciiTheme="minorEastAsia" w:eastAsiaTheme="minorEastAsia" w:hAnsiTheme="minorEastAsia" w:hint="eastAsia"/>
          <w:sz w:val="21"/>
          <w:lang w:val="en-GB"/>
        </w:rPr>
        <w:t>的</w:t>
      </w:r>
      <w:r w:rsidRPr="00991300">
        <w:rPr>
          <w:rFonts w:asciiTheme="minorEastAsia" w:eastAsiaTheme="minorEastAsia" w:hAnsiTheme="minorEastAsia"/>
          <w:sz w:val="21"/>
          <w:lang w:val="en-GB"/>
        </w:rPr>
        <w:t>面向从业者的出版物中可以看到。</w:t>
      </w:r>
      <w:r w:rsidRPr="00991300">
        <w:rPr>
          <w:rFonts w:asciiTheme="minorEastAsia" w:eastAsiaTheme="minorEastAsia" w:hAnsiTheme="minorEastAsia" w:hint="eastAsia"/>
          <w:sz w:val="21"/>
          <w:lang w:val="en-GB"/>
        </w:rPr>
        <w:t>由联合王国</w:t>
      </w:r>
      <w:r w:rsidRPr="00991300">
        <w:rPr>
          <w:rFonts w:asciiTheme="minorEastAsia" w:eastAsiaTheme="minorEastAsia" w:hAnsiTheme="minorEastAsia"/>
          <w:sz w:val="21"/>
          <w:lang w:val="en-GB"/>
        </w:rPr>
        <w:t>数字、文化、媒体和体育委员会</w:t>
      </w:r>
      <w:r w:rsidRPr="00991300">
        <w:rPr>
          <w:rFonts w:asciiTheme="minorEastAsia" w:eastAsiaTheme="minorEastAsia" w:hAnsiTheme="minorEastAsia" w:hint="eastAsia"/>
          <w:sz w:val="21"/>
          <w:lang w:val="en-GB"/>
        </w:rPr>
        <w:t>发布的“</w:t>
      </w:r>
      <w:r w:rsidRPr="00991300">
        <w:rPr>
          <w:rFonts w:asciiTheme="minorEastAsia" w:eastAsiaTheme="minorEastAsia" w:hAnsiTheme="minorEastAsia"/>
          <w:sz w:val="21"/>
          <w:lang w:val="en-GB"/>
        </w:rPr>
        <w:t>数字音乐新闻</w:t>
      </w:r>
      <w:r w:rsidRPr="00991300">
        <w:rPr>
          <w:rFonts w:asciiTheme="minorEastAsia" w:eastAsiaTheme="minorEastAsia" w:hAnsiTheme="minorEastAsia" w:hint="eastAsia"/>
          <w:sz w:val="21"/>
          <w:lang w:val="en-GB"/>
        </w:rPr>
        <w:t>”</w:t>
      </w:r>
      <w:r w:rsidRPr="00991300">
        <w:rPr>
          <w:rFonts w:asciiTheme="minorEastAsia" w:eastAsiaTheme="minorEastAsia" w:hAnsiTheme="minorEastAsia"/>
          <w:sz w:val="21"/>
          <w:lang w:val="en-GB"/>
        </w:rPr>
        <w:t>是其中之一，顺便说一下，它是关于这些事项的信息宝库。在</w:t>
      </w:r>
      <w:r w:rsidRPr="00991300">
        <w:rPr>
          <w:rFonts w:asciiTheme="minorEastAsia" w:eastAsiaTheme="minorEastAsia" w:hAnsiTheme="minorEastAsia" w:hint="eastAsia"/>
          <w:sz w:val="21"/>
          <w:lang w:val="en-GB"/>
        </w:rPr>
        <w:t>这个知名</w:t>
      </w:r>
      <w:r w:rsidRPr="00991300">
        <w:rPr>
          <w:rFonts w:asciiTheme="minorEastAsia" w:eastAsiaTheme="minorEastAsia" w:hAnsiTheme="minorEastAsia"/>
          <w:sz w:val="21"/>
          <w:lang w:val="en-GB"/>
        </w:rPr>
        <w:t>的宇宙中，每个人都</w:t>
      </w:r>
      <w:r w:rsidRPr="00991300">
        <w:rPr>
          <w:rFonts w:asciiTheme="minorEastAsia" w:eastAsiaTheme="minorEastAsia" w:hAnsiTheme="minorEastAsia" w:hint="eastAsia"/>
          <w:sz w:val="21"/>
          <w:lang w:val="en-GB"/>
        </w:rPr>
        <w:t>在参与其中</w:t>
      </w:r>
      <w:r w:rsidRPr="00991300">
        <w:rPr>
          <w:rFonts w:asciiTheme="minorEastAsia" w:eastAsiaTheme="minorEastAsia" w:hAnsiTheme="minorEastAsia"/>
          <w:sz w:val="21"/>
          <w:lang w:val="en-GB"/>
        </w:rPr>
        <w:t>，并</w:t>
      </w:r>
      <w:r w:rsidRPr="00991300">
        <w:rPr>
          <w:rFonts w:asciiTheme="minorEastAsia" w:eastAsiaTheme="minorEastAsia" w:hAnsiTheme="minorEastAsia" w:hint="eastAsia"/>
          <w:sz w:val="21"/>
          <w:lang w:val="en-GB"/>
        </w:rPr>
        <w:t>为此做大量的</w:t>
      </w:r>
      <w:r w:rsidRPr="00991300">
        <w:rPr>
          <w:rFonts w:asciiTheme="minorEastAsia" w:eastAsiaTheme="minorEastAsia" w:hAnsiTheme="minorEastAsia"/>
          <w:sz w:val="21"/>
          <w:lang w:val="en-GB"/>
        </w:rPr>
        <w:t>工作。这些材料在研究中也得到了考虑。他强调，在这项研究中，没有</w:t>
      </w:r>
      <w:r w:rsidRPr="00991300">
        <w:rPr>
          <w:rFonts w:asciiTheme="minorEastAsia" w:eastAsiaTheme="minorEastAsia" w:hAnsiTheme="minorEastAsia" w:hint="eastAsia"/>
          <w:sz w:val="21"/>
          <w:lang w:val="en-GB"/>
        </w:rPr>
        <w:t>将</w:t>
      </w:r>
      <w:r w:rsidRPr="00991300">
        <w:rPr>
          <w:rFonts w:asciiTheme="minorEastAsia" w:eastAsiaTheme="minorEastAsia" w:hAnsiTheme="minorEastAsia"/>
          <w:sz w:val="21"/>
          <w:lang w:val="en-GB"/>
        </w:rPr>
        <w:t>每</w:t>
      </w:r>
      <w:r w:rsidRPr="00991300">
        <w:rPr>
          <w:rFonts w:asciiTheme="minorEastAsia" w:eastAsiaTheme="minorEastAsia" w:hAnsiTheme="minorEastAsia" w:hint="eastAsia"/>
          <w:sz w:val="21"/>
          <w:lang w:val="en-GB"/>
        </w:rPr>
        <w:t>流占比</w:t>
      </w:r>
      <w:r w:rsidRPr="00991300">
        <w:rPr>
          <w:rFonts w:asciiTheme="minorEastAsia" w:eastAsiaTheme="minorEastAsia" w:hAnsiTheme="minorEastAsia"/>
          <w:sz w:val="21"/>
          <w:lang w:val="en-GB"/>
        </w:rPr>
        <w:t>作为谈判</w:t>
      </w:r>
      <w:r w:rsidRPr="00991300">
        <w:rPr>
          <w:rFonts w:asciiTheme="minorEastAsia" w:eastAsiaTheme="minorEastAsia" w:hAnsiTheme="minorEastAsia" w:hint="eastAsia"/>
          <w:sz w:val="21"/>
          <w:lang w:val="en-GB"/>
        </w:rPr>
        <w:t>的</w:t>
      </w:r>
      <w:r w:rsidRPr="00991300">
        <w:rPr>
          <w:rFonts w:asciiTheme="minorEastAsia" w:eastAsiaTheme="minorEastAsia" w:hAnsiTheme="minorEastAsia"/>
          <w:sz w:val="21"/>
          <w:lang w:val="en-GB"/>
        </w:rPr>
        <w:t>内部</w:t>
      </w:r>
      <w:r w:rsidRPr="00991300">
        <w:rPr>
          <w:rFonts w:asciiTheme="minorEastAsia" w:eastAsiaTheme="minorEastAsia" w:hAnsiTheme="minorEastAsia" w:hint="eastAsia"/>
          <w:sz w:val="21"/>
          <w:lang w:val="en-GB"/>
        </w:rPr>
        <w:t>交易</w:t>
      </w:r>
      <w:r w:rsidRPr="00991300">
        <w:rPr>
          <w:rFonts w:asciiTheme="minorEastAsia" w:eastAsiaTheme="minorEastAsia" w:hAnsiTheme="minorEastAsia"/>
          <w:sz w:val="21"/>
          <w:lang w:val="en-GB"/>
        </w:rPr>
        <w:t>点，但有一个名义上的比率，这是</w:t>
      </w:r>
      <w:r w:rsidRPr="00991300">
        <w:rPr>
          <w:rFonts w:asciiTheme="minorEastAsia" w:eastAsiaTheme="minorEastAsia" w:hAnsiTheme="minorEastAsia" w:hint="eastAsia"/>
          <w:sz w:val="21"/>
          <w:lang w:val="en-GB"/>
        </w:rPr>
        <w:t>用</w:t>
      </w:r>
      <w:r w:rsidRPr="00991300">
        <w:rPr>
          <w:rFonts w:asciiTheme="minorEastAsia" w:eastAsiaTheme="minorEastAsia" w:hAnsiTheme="minorEastAsia"/>
          <w:sz w:val="21"/>
          <w:lang w:val="en-GB"/>
        </w:rPr>
        <w:t>以计算收入分配</w:t>
      </w:r>
      <w:r w:rsidRPr="00991300">
        <w:rPr>
          <w:rFonts w:asciiTheme="minorEastAsia" w:eastAsiaTheme="minorEastAsia" w:hAnsiTheme="minorEastAsia" w:hint="eastAsia"/>
          <w:sz w:val="21"/>
          <w:lang w:val="en-GB"/>
        </w:rPr>
        <w:t>的</w:t>
      </w:r>
      <w:r w:rsidRPr="00991300">
        <w:rPr>
          <w:rFonts w:asciiTheme="minorEastAsia" w:eastAsiaTheme="minorEastAsia" w:hAnsiTheme="minorEastAsia"/>
          <w:sz w:val="21"/>
          <w:lang w:val="en-GB"/>
        </w:rPr>
        <w:t>一个函数。</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主席请</w:t>
      </w:r>
      <w:r w:rsidRPr="00991300">
        <w:rPr>
          <w:rFonts w:asciiTheme="minorEastAsia" w:eastAsiaTheme="minorEastAsia" w:hAnsiTheme="minorEastAsia" w:hint="eastAsia"/>
          <w:sz w:val="21"/>
          <w:lang w:val="en-GB"/>
        </w:rPr>
        <w:t>阿拉吉曼</w:t>
      </w:r>
      <w:r w:rsidRPr="00991300">
        <w:rPr>
          <w:rFonts w:asciiTheme="minorEastAsia" w:eastAsiaTheme="minorEastAsia" w:hAnsiTheme="minorEastAsia"/>
          <w:sz w:val="21"/>
          <w:lang w:val="en-GB"/>
        </w:rPr>
        <w:t>勋爵就西非数字音乐研究</w:t>
      </w:r>
      <w:r w:rsidRPr="00991300">
        <w:rPr>
          <w:rFonts w:asciiTheme="minorEastAsia" w:eastAsiaTheme="minorEastAsia" w:hAnsiTheme="minorEastAsia" w:hint="eastAsia"/>
          <w:sz w:val="21"/>
          <w:lang w:val="en-GB"/>
        </w:rPr>
        <w:t>报告</w:t>
      </w:r>
      <w:r w:rsidRPr="00991300">
        <w:rPr>
          <w:rFonts w:asciiTheme="minorEastAsia" w:eastAsiaTheme="minorEastAsia" w:hAnsiTheme="minorEastAsia"/>
          <w:sz w:val="21"/>
          <w:lang w:val="en-GB"/>
        </w:rPr>
        <w:t>作</w:t>
      </w:r>
      <w:r w:rsidRPr="00991300">
        <w:rPr>
          <w:rFonts w:asciiTheme="minorEastAsia" w:eastAsiaTheme="minorEastAsia" w:hAnsiTheme="minorEastAsia" w:hint="eastAsia"/>
          <w:sz w:val="21"/>
          <w:lang w:val="en-GB"/>
        </w:rPr>
        <w:t>澄清</w:t>
      </w:r>
      <w:r w:rsidRPr="00991300">
        <w:rPr>
          <w:rFonts w:asciiTheme="minorEastAsia" w:eastAsiaTheme="minorEastAsia" w:hAnsiTheme="minor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lang w:val="en-GB"/>
        </w:rPr>
      </w:pPr>
      <w:r w:rsidRPr="00991300">
        <w:rPr>
          <w:rFonts w:asciiTheme="minorEastAsia" w:eastAsiaTheme="minorEastAsia" w:hAnsiTheme="minorEastAsia"/>
          <w:sz w:val="21"/>
          <w:lang w:val="en-GB"/>
        </w:rPr>
        <w:t>阿拉吉曼勋爵分享了非洲的愿景和普遍存在的问题。他指出，这</w:t>
      </w:r>
      <w:r w:rsidRPr="00991300">
        <w:rPr>
          <w:rFonts w:asciiTheme="minorEastAsia" w:eastAsiaTheme="minorEastAsia" w:hAnsiTheme="minorEastAsia" w:hint="eastAsia"/>
          <w:sz w:val="21"/>
          <w:lang w:val="en-GB"/>
        </w:rPr>
        <w:t>尤其</w:t>
      </w:r>
      <w:r w:rsidRPr="00991300">
        <w:rPr>
          <w:rFonts w:asciiTheme="minorEastAsia" w:eastAsiaTheme="minorEastAsia" w:hAnsiTheme="minorEastAsia"/>
          <w:sz w:val="21"/>
          <w:lang w:val="en-GB"/>
        </w:rPr>
        <w:t>与对电信的依赖有关，因为没有本地平台或</w:t>
      </w:r>
      <w:r w:rsidRPr="00991300">
        <w:rPr>
          <w:rFonts w:asciiTheme="minorEastAsia" w:eastAsiaTheme="minorEastAsia" w:hAnsiTheme="minorEastAsia" w:hint="eastAsia"/>
          <w:sz w:val="21"/>
          <w:lang w:val="en-GB"/>
        </w:rPr>
        <w:t>厂牌</w:t>
      </w:r>
      <w:r w:rsidRPr="00991300">
        <w:rPr>
          <w:rFonts w:asciiTheme="minorEastAsia" w:eastAsiaTheme="minorEastAsia" w:hAnsiTheme="minorEastAsia"/>
          <w:sz w:val="21"/>
          <w:lang w:val="en-GB"/>
        </w:rPr>
        <w:t>让音乐家能够把</w:t>
      </w:r>
      <w:r w:rsidRPr="00991300">
        <w:rPr>
          <w:rFonts w:asciiTheme="minorEastAsia" w:eastAsiaTheme="minorEastAsia" w:hAnsiTheme="minorEastAsia" w:hint="eastAsia"/>
          <w:sz w:val="21"/>
          <w:lang w:val="en-GB"/>
        </w:rPr>
        <w:t>其</w:t>
      </w:r>
      <w:r w:rsidRPr="00991300">
        <w:rPr>
          <w:rFonts w:asciiTheme="minorEastAsia" w:eastAsiaTheme="minorEastAsia" w:hAnsiTheme="minorEastAsia"/>
          <w:sz w:val="21"/>
          <w:lang w:val="en-GB"/>
        </w:rPr>
        <w:t>音乐放到网络上。</w:t>
      </w:r>
      <w:r w:rsidRPr="00991300">
        <w:rPr>
          <w:rFonts w:asciiTheme="minorEastAsia" w:eastAsiaTheme="minorEastAsia" w:hAnsiTheme="minorEastAsia" w:hint="eastAsia"/>
          <w:sz w:val="21"/>
          <w:lang w:val="en-GB"/>
        </w:rPr>
        <w:t>有</w:t>
      </w:r>
      <w:r w:rsidRPr="00991300">
        <w:rPr>
          <w:rFonts w:asciiTheme="minorEastAsia" w:eastAsiaTheme="minorEastAsia" w:hAnsiTheme="minorEastAsia"/>
          <w:sz w:val="21"/>
          <w:lang w:val="en-GB"/>
        </w:rPr>
        <w:t>一些经济模式有时会导致价值链不平衡，因为大多数音乐是通过电信网络获得的。就一般的网络流媒体、YouTube和其他</w:t>
      </w:r>
      <w:r w:rsidRPr="00991300">
        <w:rPr>
          <w:rFonts w:asciiTheme="minorEastAsia" w:eastAsiaTheme="minorEastAsia" w:hAnsiTheme="minorEastAsia" w:hint="eastAsia"/>
          <w:sz w:val="21"/>
          <w:lang w:val="en-GB"/>
        </w:rPr>
        <w:t>艺人</w:t>
      </w:r>
      <w:r w:rsidRPr="00991300">
        <w:rPr>
          <w:rFonts w:asciiTheme="minorEastAsia" w:eastAsiaTheme="minorEastAsia" w:hAnsiTheme="minorEastAsia"/>
          <w:sz w:val="21"/>
          <w:lang w:val="en-GB"/>
        </w:rPr>
        <w:t>可以使用的平台而言，唯一可能的运营模式是</w:t>
      </w:r>
      <w:r w:rsidRPr="00991300">
        <w:rPr>
          <w:rFonts w:asciiTheme="minorEastAsia" w:eastAsiaTheme="minorEastAsia" w:hAnsiTheme="minorEastAsia" w:hint="eastAsia"/>
          <w:sz w:val="21"/>
          <w:lang w:val="en-GB"/>
        </w:rPr>
        <w:t>建立在根据商议结果分</w:t>
      </w:r>
      <w:r w:rsidRPr="00991300">
        <w:rPr>
          <w:rFonts w:asciiTheme="minorEastAsia" w:eastAsiaTheme="minorEastAsia" w:hAnsiTheme="minorEastAsia"/>
          <w:sz w:val="21"/>
          <w:lang w:val="en-GB"/>
        </w:rPr>
        <w:t>享广告收入</w:t>
      </w:r>
      <w:r w:rsidRPr="00991300">
        <w:rPr>
          <w:rFonts w:asciiTheme="minorEastAsia" w:eastAsiaTheme="minorEastAsia" w:hAnsiTheme="minorEastAsia" w:hint="eastAsia"/>
          <w:sz w:val="21"/>
          <w:lang w:val="en-GB"/>
        </w:rPr>
        <w:t>上的</w:t>
      </w:r>
      <w:r w:rsidRPr="00991300">
        <w:rPr>
          <w:rFonts w:asciiTheme="minorEastAsia" w:eastAsiaTheme="minorEastAsia" w:hAnsiTheme="minorEastAsia"/>
          <w:sz w:val="21"/>
          <w:lang w:val="en-GB"/>
        </w:rPr>
        <w:t>免费</w:t>
      </w:r>
      <w:r w:rsidRPr="00991300">
        <w:rPr>
          <w:rFonts w:asciiTheme="minorEastAsia" w:eastAsiaTheme="minorEastAsia" w:hAnsiTheme="minorEastAsia" w:hint="eastAsia"/>
          <w:sz w:val="21"/>
          <w:lang w:val="en-GB"/>
        </w:rPr>
        <w:t>提供</w:t>
      </w:r>
      <w:r w:rsidRPr="00991300">
        <w:rPr>
          <w:rFonts w:asciiTheme="minorEastAsia" w:eastAsiaTheme="minorEastAsia" w:hAnsiTheme="minorEastAsia"/>
          <w:sz w:val="21"/>
          <w:lang w:val="en-GB"/>
        </w:rPr>
        <w:t>。注意</w:t>
      </w:r>
      <w:r w:rsidRPr="00991300">
        <w:rPr>
          <w:rFonts w:asciiTheme="minorEastAsia" w:eastAsiaTheme="minorEastAsia" w:hAnsiTheme="minorEastAsia" w:hint="eastAsia"/>
          <w:sz w:val="21"/>
          <w:lang w:val="en-GB"/>
        </w:rPr>
        <w:t>到</w:t>
      </w:r>
      <w:r w:rsidRPr="00991300">
        <w:rPr>
          <w:rFonts w:asciiTheme="minorEastAsia" w:eastAsiaTheme="minorEastAsia" w:hAnsiTheme="minorEastAsia"/>
          <w:sz w:val="21"/>
          <w:lang w:val="en-GB"/>
        </w:rPr>
        <w:t>人力资本和能力的价值是非常重要的。因为通常</w:t>
      </w:r>
      <w:r w:rsidRPr="00991300">
        <w:rPr>
          <w:rFonts w:asciiTheme="minorEastAsia" w:eastAsiaTheme="minorEastAsia" w:hAnsiTheme="minorEastAsia" w:hint="eastAsia"/>
          <w:sz w:val="21"/>
          <w:lang w:val="en-GB"/>
        </w:rPr>
        <w:t>制作者</w:t>
      </w:r>
      <w:r w:rsidRPr="00991300">
        <w:rPr>
          <w:rFonts w:asciiTheme="minorEastAsia" w:eastAsiaTheme="minorEastAsia" w:hAnsiTheme="minorEastAsia"/>
          <w:sz w:val="21"/>
          <w:lang w:val="en-GB"/>
        </w:rPr>
        <w:t>是</w:t>
      </w:r>
      <w:r w:rsidRPr="00991300">
        <w:rPr>
          <w:rFonts w:asciiTheme="minorEastAsia" w:eastAsiaTheme="minorEastAsia" w:hAnsiTheme="minorEastAsia" w:hint="eastAsia"/>
          <w:sz w:val="21"/>
          <w:lang w:val="en-GB"/>
        </w:rPr>
        <w:t>处于</w:t>
      </w:r>
      <w:r w:rsidRPr="00991300">
        <w:rPr>
          <w:rFonts w:asciiTheme="minorEastAsia" w:eastAsiaTheme="minorEastAsia" w:hAnsiTheme="minorEastAsia"/>
          <w:sz w:val="21"/>
          <w:lang w:val="en-GB"/>
        </w:rPr>
        <w:t>数字环境中</w:t>
      </w:r>
      <w:r w:rsidRPr="00991300">
        <w:rPr>
          <w:rFonts w:asciiTheme="minorEastAsia" w:eastAsiaTheme="minorEastAsia" w:hAnsiTheme="minorEastAsia" w:hint="eastAsia"/>
          <w:sz w:val="21"/>
          <w:lang w:val="en-GB"/>
        </w:rPr>
        <w:t>并且使用数字环境</w:t>
      </w:r>
      <w:r w:rsidRPr="00991300">
        <w:rPr>
          <w:rFonts w:asciiTheme="minorEastAsia" w:eastAsiaTheme="minorEastAsia" w:hAnsiTheme="minorEastAsia"/>
          <w:sz w:val="21"/>
          <w:lang w:val="en-GB"/>
        </w:rPr>
        <w:t>的艺</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，他们不</w:t>
      </w:r>
      <w:r w:rsidRPr="00991300">
        <w:rPr>
          <w:rFonts w:asciiTheme="minorEastAsia" w:eastAsiaTheme="minorEastAsia" w:hAnsiTheme="minorEastAsia" w:hint="eastAsia"/>
          <w:sz w:val="21"/>
          <w:lang w:val="en-GB"/>
        </w:rPr>
        <w:t>了解</w:t>
      </w:r>
      <w:r w:rsidRPr="00991300">
        <w:rPr>
          <w:rFonts w:asciiTheme="minorEastAsia" w:eastAsiaTheme="minorEastAsia" w:hAnsiTheme="minorEastAsia"/>
          <w:sz w:val="21"/>
          <w:lang w:val="en-GB"/>
        </w:rPr>
        <w:t>适当的语言，不熟悉经济模式，也不熟悉音乐的垂直模式。</w:t>
      </w:r>
      <w:r w:rsidRPr="00991300">
        <w:rPr>
          <w:rFonts w:asciiTheme="minorEastAsia" w:eastAsiaTheme="minorEastAsia" w:hAnsiTheme="minorEastAsia" w:hint="eastAsia"/>
          <w:sz w:val="21"/>
          <w:lang w:val="en-GB"/>
        </w:rPr>
        <w:t>其次</w:t>
      </w:r>
      <w:r w:rsidRPr="00991300">
        <w:rPr>
          <w:rFonts w:asciiTheme="minorEastAsia" w:eastAsiaTheme="minorEastAsia" w:hAnsiTheme="minorEastAsia"/>
          <w:sz w:val="21"/>
          <w:lang w:val="en-GB"/>
        </w:rPr>
        <w:t>是集体管理组织运作的法律框架。然而，</w:t>
      </w:r>
      <w:r w:rsidRPr="00991300">
        <w:rPr>
          <w:rFonts w:asciiTheme="minorEastAsia" w:eastAsiaTheme="minorEastAsia" w:hAnsiTheme="minorEastAsia" w:hint="eastAsia"/>
          <w:sz w:val="21"/>
          <w:lang w:val="en-GB"/>
        </w:rPr>
        <w:t>艺人们</w:t>
      </w:r>
      <w:r w:rsidRPr="00991300">
        <w:rPr>
          <w:rFonts w:asciiTheme="minorEastAsia" w:eastAsiaTheme="minorEastAsia" w:hAnsiTheme="minorEastAsia"/>
          <w:sz w:val="21"/>
          <w:lang w:val="en-GB"/>
        </w:rPr>
        <w:t>发现谈判非常困难，特别是当面对在西非运营的互联网巨头，如谷歌和</w:t>
      </w:r>
      <w:r w:rsidRPr="00991300">
        <w:rPr>
          <w:rFonts w:asciiTheme="minorEastAsia" w:eastAsiaTheme="minorEastAsia" w:hAnsiTheme="minorEastAsia" w:hint="eastAsia"/>
          <w:sz w:val="21"/>
          <w:lang w:val="en-GB"/>
        </w:rPr>
        <w:t>F</w:t>
      </w:r>
      <w:r w:rsidRPr="00991300">
        <w:rPr>
          <w:rFonts w:asciiTheme="minorEastAsia" w:eastAsiaTheme="minorEastAsia" w:hAnsiTheme="minorEastAsia"/>
          <w:sz w:val="21"/>
          <w:lang w:val="en-GB"/>
        </w:rPr>
        <w:t>acebook时。</w:t>
      </w:r>
      <w:r w:rsidRPr="00991300">
        <w:rPr>
          <w:rFonts w:asciiTheme="minorEastAsia" w:eastAsiaTheme="minorEastAsia" w:hAnsiTheme="minorEastAsia" w:hint="eastAsia"/>
          <w:sz w:val="21"/>
          <w:lang w:val="en-GB"/>
        </w:rPr>
        <w:t>由于</w:t>
      </w:r>
      <w:r w:rsidRPr="00991300">
        <w:rPr>
          <w:rFonts w:asciiTheme="minorEastAsia" w:eastAsiaTheme="minorEastAsia" w:hAnsiTheme="minorEastAsia"/>
          <w:sz w:val="21"/>
          <w:lang w:val="en-GB"/>
        </w:rPr>
        <w:t>2019</w:t>
      </w:r>
      <w:r w:rsidRPr="00991300">
        <w:rPr>
          <w:rFonts w:asciiTheme="minorEastAsia" w:eastAsiaTheme="minorEastAsia" w:hAnsiTheme="minorEastAsia" w:hint="eastAsia"/>
          <w:sz w:val="21"/>
          <w:lang w:val="en-GB"/>
        </w:rPr>
        <w:t>冠状病毒病大流行，</w:t>
      </w:r>
      <w:r w:rsidRPr="00991300">
        <w:rPr>
          <w:rFonts w:asciiTheme="minorEastAsia" w:eastAsiaTheme="minorEastAsia" w:hAnsiTheme="minorEastAsia"/>
          <w:sz w:val="21"/>
          <w:lang w:val="en-GB"/>
        </w:rPr>
        <w:t>艺</w:t>
      </w:r>
      <w:r w:rsidRPr="00991300">
        <w:rPr>
          <w:rFonts w:asciiTheme="minorEastAsia" w:eastAsiaTheme="minorEastAsia" w:hAnsiTheme="minorEastAsia" w:hint="eastAsia"/>
          <w:sz w:val="21"/>
          <w:lang w:val="en-GB"/>
        </w:rPr>
        <w:t>人们</w:t>
      </w:r>
      <w:r w:rsidRPr="00991300">
        <w:rPr>
          <w:rFonts w:asciiTheme="minorEastAsia" w:eastAsiaTheme="minorEastAsia" w:hAnsiTheme="minorEastAsia"/>
          <w:sz w:val="21"/>
          <w:lang w:val="en-GB"/>
        </w:rPr>
        <w:t>的数字收入</w:t>
      </w:r>
      <w:r w:rsidRPr="00991300">
        <w:rPr>
          <w:rFonts w:asciiTheme="minorEastAsia" w:eastAsiaTheme="minorEastAsia" w:hAnsiTheme="minorEastAsia" w:hint="eastAsia"/>
          <w:sz w:val="21"/>
          <w:lang w:val="en-GB"/>
        </w:rPr>
        <w:t>得到了增长</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艺人们</w:t>
      </w:r>
      <w:r w:rsidRPr="00991300">
        <w:rPr>
          <w:rFonts w:asciiTheme="minorEastAsia" w:eastAsiaTheme="minorEastAsia" w:hAnsiTheme="minorEastAsia"/>
          <w:sz w:val="21"/>
          <w:lang w:val="en-GB"/>
        </w:rPr>
        <w:t>立即看到了一个直接进入数字时代的黄金机会，但</w:t>
      </w:r>
      <w:r w:rsidRPr="00991300">
        <w:rPr>
          <w:rFonts w:asciiTheme="minorEastAsia" w:eastAsiaTheme="minorEastAsia" w:hAnsiTheme="minorEastAsia" w:hint="eastAsia"/>
          <w:sz w:val="21"/>
          <w:lang w:val="en-GB"/>
        </w:rPr>
        <w:t>是</w:t>
      </w:r>
      <w:r w:rsidRPr="00991300">
        <w:rPr>
          <w:rFonts w:asciiTheme="minorEastAsia" w:eastAsiaTheme="minorEastAsia" w:hAnsiTheme="minorEastAsia"/>
          <w:sz w:val="21"/>
          <w:lang w:val="en-GB"/>
        </w:rPr>
        <w:t>他们没有</w:t>
      </w:r>
      <w:r w:rsidRPr="00991300">
        <w:rPr>
          <w:rFonts w:asciiTheme="minorEastAsia" w:eastAsiaTheme="minorEastAsia" w:hAnsiTheme="minorEastAsia" w:hint="eastAsia"/>
          <w:sz w:val="21"/>
          <w:lang w:val="en-GB"/>
        </w:rPr>
        <w:t>与之相配</w:t>
      </w:r>
      <w:r w:rsidRPr="00991300">
        <w:rPr>
          <w:rFonts w:asciiTheme="minorEastAsia" w:eastAsiaTheme="minorEastAsia" w:hAnsiTheme="minorEastAsia"/>
          <w:sz w:val="21"/>
          <w:lang w:val="en-GB"/>
        </w:rPr>
        <w:t>的能力，或者完全不熟悉必须做什么和可以做什么，以便能够利用数字世界的这些可能性。最后，在西非，特别是在塞内加尔还有其他</w:t>
      </w:r>
      <w:r w:rsidRPr="00991300">
        <w:rPr>
          <w:rFonts w:asciiTheme="minorEastAsia" w:eastAsiaTheme="minorEastAsia" w:hAnsiTheme="minorEastAsia" w:hint="eastAsia"/>
          <w:sz w:val="21"/>
          <w:lang w:val="en-GB"/>
        </w:rPr>
        <w:t>收入</w:t>
      </w:r>
      <w:r w:rsidRPr="00991300">
        <w:rPr>
          <w:rFonts w:asciiTheme="minorEastAsia" w:eastAsiaTheme="minorEastAsia" w:hAnsiTheme="minorEastAsia"/>
          <w:sz w:val="21"/>
          <w:lang w:val="en-GB"/>
        </w:rPr>
        <w:t>增长</w:t>
      </w:r>
      <w:r w:rsidRPr="00991300">
        <w:rPr>
          <w:rFonts w:asciiTheme="minorEastAsia" w:eastAsiaTheme="minorEastAsia" w:hAnsiTheme="minorEastAsia" w:hint="eastAsia"/>
          <w:sz w:val="21"/>
          <w:lang w:val="en-GB"/>
        </w:rPr>
        <w:t>的</w:t>
      </w:r>
      <w:r w:rsidRPr="00991300">
        <w:rPr>
          <w:rFonts w:asciiTheme="minorEastAsia" w:eastAsiaTheme="minorEastAsia" w:hAnsiTheme="minorEastAsia"/>
          <w:sz w:val="21"/>
          <w:lang w:val="en-GB"/>
        </w:rPr>
        <w:t>途径。政府最近</w:t>
      </w:r>
      <w:r w:rsidRPr="00991300">
        <w:rPr>
          <w:rFonts w:asciiTheme="minorEastAsia" w:eastAsiaTheme="minorEastAsia" w:hAnsiTheme="minorEastAsia" w:hint="eastAsia"/>
          <w:sz w:val="21"/>
          <w:lang w:val="en-GB"/>
        </w:rPr>
        <w:t>提供</w:t>
      </w:r>
      <w:r w:rsidRPr="00991300">
        <w:rPr>
          <w:rFonts w:asciiTheme="minorEastAsia" w:eastAsiaTheme="minorEastAsia" w:hAnsiTheme="minorEastAsia"/>
          <w:sz w:val="21"/>
          <w:lang w:val="en-GB"/>
        </w:rPr>
        <w:t>了一个国际</w:t>
      </w:r>
      <w:r w:rsidRPr="00991300">
        <w:rPr>
          <w:rFonts w:asciiTheme="minorEastAsia" w:eastAsiaTheme="minorEastAsia" w:hAnsiTheme="minorEastAsia" w:hint="eastAsia"/>
          <w:sz w:val="21"/>
          <w:lang w:val="en-GB"/>
        </w:rPr>
        <w:t>化的</w:t>
      </w:r>
      <w:r w:rsidRPr="00991300">
        <w:rPr>
          <w:rFonts w:asciiTheme="minorEastAsia" w:eastAsiaTheme="minorEastAsia" w:hAnsiTheme="minorEastAsia"/>
          <w:sz w:val="21"/>
          <w:lang w:val="en-GB"/>
        </w:rPr>
        <w:t>机会，</w:t>
      </w:r>
      <w:r w:rsidRPr="00991300">
        <w:rPr>
          <w:rFonts w:asciiTheme="minorEastAsia" w:eastAsiaTheme="minorEastAsia" w:hAnsiTheme="minorEastAsia" w:hint="eastAsia"/>
          <w:sz w:val="21"/>
          <w:lang w:val="en-GB"/>
        </w:rPr>
        <w:t>即</w:t>
      </w:r>
      <w:r w:rsidRPr="00991300">
        <w:rPr>
          <w:rFonts w:asciiTheme="minorEastAsia" w:eastAsiaTheme="minorEastAsia" w:hAnsiTheme="minorEastAsia"/>
          <w:sz w:val="21"/>
          <w:lang w:val="en-GB"/>
        </w:rPr>
        <w:t>帮助存储本地内容，然后</w:t>
      </w:r>
      <w:r w:rsidRPr="00991300">
        <w:rPr>
          <w:rFonts w:asciiTheme="minorEastAsia" w:eastAsiaTheme="minorEastAsia" w:hAnsiTheme="minorEastAsia" w:hint="eastAsia"/>
          <w:sz w:val="21"/>
          <w:lang w:val="en-GB"/>
        </w:rPr>
        <w:t>对</w:t>
      </w:r>
      <w:r w:rsidRPr="00991300">
        <w:rPr>
          <w:rFonts w:asciiTheme="minorEastAsia" w:eastAsiaTheme="minorEastAsia" w:hAnsiTheme="minorEastAsia"/>
          <w:sz w:val="21"/>
          <w:lang w:val="en-GB"/>
        </w:rPr>
        <w:t>音乐环境</w:t>
      </w:r>
      <w:r w:rsidRPr="00991300">
        <w:rPr>
          <w:rFonts w:asciiTheme="minorEastAsia" w:eastAsiaTheme="minorEastAsia" w:hAnsiTheme="minorEastAsia" w:hint="eastAsia"/>
          <w:sz w:val="21"/>
          <w:lang w:val="en-GB"/>
        </w:rPr>
        <w:t>加以利用</w:t>
      </w:r>
      <w:r w:rsidRPr="00991300">
        <w:rPr>
          <w:rFonts w:asciiTheme="minorEastAsia" w:eastAsiaTheme="minorEastAsia" w:hAnsiTheme="minorEastAsia"/>
          <w:sz w:val="21"/>
          <w:lang w:val="en-GB"/>
        </w:rPr>
        <w:t>，以便</w:t>
      </w:r>
      <w:r w:rsidRPr="00991300">
        <w:rPr>
          <w:rFonts w:asciiTheme="minorEastAsia" w:eastAsiaTheme="minorEastAsia" w:hAnsiTheme="minorEastAsia" w:hint="eastAsia"/>
          <w:sz w:val="21"/>
          <w:lang w:val="en-GB"/>
        </w:rPr>
        <w:t>完成</w:t>
      </w:r>
      <w:r w:rsidRPr="00991300">
        <w:rPr>
          <w:rFonts w:asciiTheme="minorEastAsia" w:eastAsiaTheme="minorEastAsia" w:hAnsiTheme="minorEastAsia"/>
          <w:sz w:val="21"/>
          <w:lang w:val="en-GB"/>
        </w:rPr>
        <w:t>基础设施</w:t>
      </w:r>
      <w:r w:rsidRPr="00991300">
        <w:rPr>
          <w:rFonts w:asciiTheme="minorEastAsia" w:eastAsiaTheme="minorEastAsia" w:hAnsiTheme="minorEastAsia" w:hint="eastAsia"/>
          <w:sz w:val="21"/>
          <w:lang w:val="en-GB"/>
        </w:rPr>
        <w:t>建设</w:t>
      </w:r>
      <w:r w:rsidRPr="00991300">
        <w:rPr>
          <w:rFonts w:asciiTheme="minorEastAsia" w:eastAsiaTheme="minorEastAsia" w:hAnsiTheme="minorEastAsia"/>
          <w:sz w:val="21"/>
          <w:lang w:val="en-GB"/>
        </w:rPr>
        <w:t>。这是一个很好的政治愿望，</w:t>
      </w:r>
      <w:r w:rsidRPr="00306EED">
        <w:rPr>
          <w:rFonts w:asciiTheme="minorEastAsia" w:eastAsiaTheme="minorEastAsia" w:hAnsiTheme="minorEastAsia"/>
          <w:sz w:val="21"/>
          <w:szCs w:val="22"/>
          <w:shd w:val="clear" w:color="auto" w:fill="FFFFFF"/>
        </w:rPr>
        <w:t>但</w:t>
      </w:r>
      <w:r w:rsidRPr="00306EED">
        <w:rPr>
          <w:rFonts w:asciiTheme="minorEastAsia" w:eastAsiaTheme="minorEastAsia" w:hAnsiTheme="minorEastAsia" w:hint="eastAsia"/>
          <w:sz w:val="21"/>
          <w:szCs w:val="22"/>
          <w:shd w:val="clear" w:color="auto" w:fill="FFFFFF"/>
        </w:rPr>
        <w:t>是</w:t>
      </w:r>
      <w:r w:rsidRPr="00991300">
        <w:rPr>
          <w:rFonts w:asciiTheme="minorEastAsia" w:eastAsiaTheme="minorEastAsia" w:hAnsiTheme="minorEastAsia" w:hint="eastAsia"/>
          <w:sz w:val="21"/>
          <w:lang w:val="en-GB"/>
        </w:rPr>
        <w:t>相比已</w:t>
      </w:r>
      <w:r w:rsidRPr="00991300">
        <w:rPr>
          <w:rFonts w:asciiTheme="minorEastAsia" w:eastAsiaTheme="minorEastAsia" w:hAnsiTheme="minorEastAsia"/>
          <w:sz w:val="21"/>
          <w:lang w:val="en-GB"/>
        </w:rPr>
        <w:t>准备好的、</w:t>
      </w:r>
      <w:r w:rsidRPr="00991300">
        <w:rPr>
          <w:rFonts w:asciiTheme="minorEastAsia" w:eastAsiaTheme="minorEastAsia" w:hAnsiTheme="minorEastAsia" w:hint="eastAsia"/>
          <w:sz w:val="21"/>
          <w:lang w:val="en-GB"/>
        </w:rPr>
        <w:t>针对艺人</w:t>
      </w:r>
      <w:r w:rsidRPr="00991300">
        <w:rPr>
          <w:rFonts w:asciiTheme="minorEastAsia" w:eastAsiaTheme="minorEastAsia" w:hAnsiTheme="minorEastAsia"/>
          <w:sz w:val="21"/>
          <w:lang w:val="en-GB"/>
        </w:rPr>
        <w:t>地位的某些</w:t>
      </w:r>
      <w:r w:rsidRPr="00991300">
        <w:rPr>
          <w:rFonts w:asciiTheme="minorEastAsia" w:eastAsiaTheme="minorEastAsia" w:hAnsiTheme="minorEastAsia" w:hint="eastAsia"/>
          <w:sz w:val="21"/>
          <w:lang w:val="en-GB"/>
        </w:rPr>
        <w:t>工作的相关政策和落实措施，这</w:t>
      </w:r>
      <w:r w:rsidRPr="00991300">
        <w:rPr>
          <w:rFonts w:asciiTheme="minorEastAsia" w:eastAsiaTheme="minorEastAsia" w:hAnsiTheme="minorEastAsia"/>
          <w:sz w:val="21"/>
          <w:lang w:val="en-GB"/>
        </w:rPr>
        <w:t>是不可取的。</w:t>
      </w:r>
      <w:r w:rsidRPr="00991300">
        <w:rPr>
          <w:rFonts w:asciiTheme="minorEastAsia" w:eastAsiaTheme="minorEastAsia" w:hAnsiTheme="minorEastAsia" w:hint="eastAsia"/>
          <w:sz w:val="21"/>
          <w:lang w:val="en-GB"/>
        </w:rPr>
        <w:t>大家都知道</w:t>
      </w:r>
      <w:r w:rsidRPr="00991300">
        <w:rPr>
          <w:rFonts w:asciiTheme="minorEastAsia" w:eastAsiaTheme="minorEastAsia" w:hAnsiTheme="minorEastAsia"/>
          <w:sz w:val="21"/>
          <w:lang w:val="en-GB"/>
        </w:rPr>
        <w:t>，大多数非洲国家的艺</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和音乐</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还没有真正的</w:t>
      </w:r>
      <w:r w:rsidRPr="00991300">
        <w:rPr>
          <w:rFonts w:asciiTheme="minorEastAsia" w:eastAsiaTheme="minorEastAsia" w:hAnsiTheme="minorEastAsia" w:hint="eastAsia"/>
          <w:sz w:val="21"/>
          <w:lang w:val="en-GB"/>
        </w:rPr>
        <w:t>工作者</w:t>
      </w:r>
      <w:r w:rsidRPr="00991300">
        <w:rPr>
          <w:rFonts w:asciiTheme="minorEastAsia" w:eastAsiaTheme="minorEastAsia" w:hAnsiTheme="minorEastAsia"/>
          <w:sz w:val="21"/>
          <w:lang w:val="en-GB"/>
        </w:rPr>
        <w:t>地位。塞内加尔在这方面取得了进展，并希望能在整个非洲大陆得到普及和推广，这样，音乐和数字媒体的运作和使用的生态系统将是一个黄金机会，</w:t>
      </w:r>
      <w:r w:rsidRPr="00991300">
        <w:rPr>
          <w:rFonts w:asciiTheme="minorEastAsia" w:eastAsiaTheme="minorEastAsia" w:hAnsiTheme="minorEastAsia" w:hint="eastAsia"/>
          <w:sz w:val="21"/>
          <w:lang w:val="en-GB"/>
        </w:rPr>
        <w:t>是</w:t>
      </w:r>
      <w:r w:rsidRPr="00991300">
        <w:rPr>
          <w:rFonts w:asciiTheme="minorEastAsia" w:eastAsiaTheme="minorEastAsia" w:hAnsiTheme="minorEastAsia"/>
          <w:sz w:val="21"/>
          <w:lang w:val="en-GB"/>
        </w:rPr>
        <w:t>任何机会，并将是未来可能发生的真正发展。</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主席请</w:t>
      </w:r>
      <w:r w:rsidRPr="00991300">
        <w:rPr>
          <w:rFonts w:asciiTheme="minorEastAsia" w:eastAsiaTheme="minorEastAsia" w:hAnsiTheme="minorEastAsia" w:hint="eastAsia"/>
          <w:sz w:val="21"/>
          <w:lang w:val="en-GB"/>
        </w:rPr>
        <w:t>卡尔博利</w:t>
      </w:r>
      <w:r w:rsidRPr="00991300">
        <w:rPr>
          <w:rFonts w:asciiTheme="minorEastAsia" w:eastAsiaTheme="minorEastAsia" w:hAnsiTheme="minorEastAsia"/>
          <w:sz w:val="21"/>
          <w:lang w:val="en-GB"/>
        </w:rPr>
        <w:t>女士和</w:t>
      </w:r>
      <w:r w:rsidRPr="00991300">
        <w:rPr>
          <w:rFonts w:asciiTheme="minorEastAsia" w:eastAsiaTheme="minorEastAsia" w:hAnsiTheme="minorEastAsia" w:hint="eastAsia"/>
          <w:sz w:val="21"/>
          <w:lang w:val="en-GB"/>
        </w:rPr>
        <w:t>黄</w:t>
      </w:r>
      <w:r w:rsidRPr="00991300">
        <w:rPr>
          <w:rFonts w:asciiTheme="minorEastAsia" w:eastAsiaTheme="minorEastAsia" w:hAnsiTheme="minorEastAsia"/>
          <w:sz w:val="21"/>
          <w:lang w:val="en-GB"/>
        </w:rPr>
        <w:t>先生</w:t>
      </w:r>
      <w:r w:rsidRPr="00991300">
        <w:rPr>
          <w:rFonts w:asciiTheme="minorEastAsia" w:eastAsiaTheme="minorEastAsia" w:hAnsiTheme="minorEastAsia" w:hint="eastAsia"/>
          <w:sz w:val="21"/>
          <w:lang w:val="en-GB"/>
        </w:rPr>
        <w:t>就其</w:t>
      </w:r>
      <w:r w:rsidRPr="00991300">
        <w:rPr>
          <w:rFonts w:asciiTheme="minorEastAsia" w:eastAsiaTheme="minorEastAsia" w:hAnsiTheme="minorEastAsia"/>
          <w:sz w:val="21"/>
          <w:lang w:val="en-GB"/>
        </w:rPr>
        <w:t>研究</w:t>
      </w:r>
      <w:r w:rsidRPr="00991300">
        <w:rPr>
          <w:rFonts w:asciiTheme="minorEastAsia" w:eastAsiaTheme="minorEastAsia" w:hAnsiTheme="minorEastAsia" w:hint="eastAsia"/>
          <w:sz w:val="21"/>
          <w:lang w:val="en-GB"/>
        </w:rPr>
        <w:t>报告作澄清</w:t>
      </w:r>
      <w:r w:rsidRPr="00991300">
        <w:rPr>
          <w:rFonts w:asciiTheme="minorEastAsia" w:eastAsiaTheme="minorEastAsia" w:hAnsiTheme="minor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hint="eastAsia"/>
          <w:sz w:val="21"/>
          <w:lang w:val="en-GB"/>
        </w:rPr>
        <w:t>卡尔博利</w:t>
      </w:r>
      <w:r w:rsidRPr="00991300">
        <w:rPr>
          <w:rFonts w:asciiTheme="minorEastAsia" w:eastAsiaTheme="minorEastAsia" w:hAnsiTheme="minorEastAsia"/>
          <w:sz w:val="21"/>
          <w:lang w:val="en-GB"/>
        </w:rPr>
        <w:t>女士感谢主席、成员国、秘书处以及帮助编写研究报告的所有人。她指出，这项研究只是勉强触及像亚洲这样复杂的大陆</w:t>
      </w:r>
      <w:r w:rsidRPr="00991300">
        <w:rPr>
          <w:rFonts w:asciiTheme="minorEastAsia" w:eastAsiaTheme="minorEastAsia" w:hAnsiTheme="minorEastAsia" w:hint="eastAsia"/>
          <w:sz w:val="21"/>
          <w:lang w:val="en-GB"/>
        </w:rPr>
        <w:t>总体情况</w:t>
      </w:r>
      <w:r w:rsidRPr="00991300">
        <w:rPr>
          <w:rFonts w:asciiTheme="minorEastAsia" w:eastAsiaTheme="minorEastAsia" w:hAnsiTheme="minorEastAsia"/>
          <w:sz w:val="21"/>
          <w:lang w:val="en-GB"/>
        </w:rPr>
        <w:t>中许多问题的表面。</w:t>
      </w:r>
      <w:r w:rsidRPr="00991300">
        <w:rPr>
          <w:rFonts w:asciiTheme="minorEastAsia" w:eastAsiaTheme="minorEastAsia" w:hAnsiTheme="minorEastAsia" w:hint="eastAsia"/>
          <w:sz w:val="21"/>
          <w:lang w:val="en-GB"/>
        </w:rPr>
        <w:t>该地区</w:t>
      </w:r>
      <w:r w:rsidRPr="00991300">
        <w:rPr>
          <w:rFonts w:asciiTheme="minorEastAsia" w:eastAsiaTheme="minorEastAsia" w:hAnsiTheme="minorEastAsia"/>
          <w:sz w:val="21"/>
          <w:lang w:val="en-GB"/>
        </w:rPr>
        <w:t>包括</w:t>
      </w:r>
      <w:r w:rsidRPr="00991300">
        <w:rPr>
          <w:rFonts w:asciiTheme="minorEastAsia" w:eastAsiaTheme="minorEastAsia" w:hAnsiTheme="minorEastAsia" w:hint="eastAsia"/>
          <w:sz w:val="21"/>
          <w:lang w:val="en-GB"/>
        </w:rPr>
        <w:t>多种多样</w:t>
      </w:r>
      <w:r w:rsidRPr="00991300">
        <w:rPr>
          <w:rFonts w:asciiTheme="minorEastAsia" w:eastAsiaTheme="minorEastAsia" w:hAnsiTheme="minorEastAsia"/>
          <w:sz w:val="21"/>
          <w:lang w:val="en-GB"/>
        </w:rPr>
        <w:t>的经济体，从非常成熟的音乐市场，到发展中的巨头，如中国和印度或印度尼西亚。新兴市场非常有活力，但在许多方面仍处于建立版权制度、</w:t>
      </w:r>
      <w:r w:rsidRPr="00991300">
        <w:rPr>
          <w:rFonts w:asciiTheme="minorEastAsia" w:eastAsiaTheme="minorEastAsia" w:hAnsiTheme="minorEastAsia" w:hint="eastAsia"/>
          <w:sz w:val="21"/>
          <w:lang w:val="en-GB"/>
        </w:rPr>
        <w:t>集体管理</w:t>
      </w:r>
      <w:r w:rsidRPr="00991300">
        <w:rPr>
          <w:rFonts w:asciiTheme="minorEastAsia" w:eastAsiaTheme="minorEastAsia" w:hAnsiTheme="minorEastAsia"/>
          <w:sz w:val="21"/>
          <w:lang w:val="en-GB"/>
        </w:rPr>
        <w:t>制度和其他监管制度的初级阶段，包括商业基础设施和法律基础设施，因此成员国</w:t>
      </w:r>
      <w:r w:rsidRPr="00991300">
        <w:rPr>
          <w:rFonts w:asciiTheme="minorEastAsia" w:eastAsiaTheme="minorEastAsia" w:hAnsiTheme="minorEastAsia" w:hint="eastAsia"/>
          <w:sz w:val="21"/>
          <w:lang w:val="en-GB"/>
        </w:rPr>
        <w:t>有必要认识到</w:t>
      </w:r>
      <w:r w:rsidRPr="00991300">
        <w:rPr>
          <w:rFonts w:asciiTheme="minorEastAsia" w:eastAsiaTheme="minorEastAsia" w:hAnsiTheme="minorEastAsia"/>
          <w:sz w:val="21"/>
          <w:lang w:val="en-GB"/>
        </w:rPr>
        <w:t>这些复杂性。这些复杂性在非洲地区和拉丁美洲地区是相似的，也许在东欧部分地区和欧洲大陆的新兴经济体也是如此。她告诫说，不要</w:t>
      </w:r>
      <w:r w:rsidRPr="00991300">
        <w:rPr>
          <w:rFonts w:asciiTheme="minorEastAsia" w:eastAsiaTheme="minorEastAsia" w:hAnsiTheme="minorEastAsia" w:hint="eastAsia"/>
          <w:sz w:val="21"/>
          <w:lang w:val="en-GB"/>
        </w:rPr>
        <w:t>得出</w:t>
      </w:r>
      <w:r w:rsidRPr="00991300">
        <w:rPr>
          <w:rFonts w:asciiTheme="minorEastAsia" w:eastAsiaTheme="minorEastAsia" w:hAnsiTheme="minorEastAsia"/>
          <w:sz w:val="21"/>
          <w:lang w:val="en-GB"/>
        </w:rPr>
        <w:t>每个国家的情况</w:t>
      </w:r>
      <w:r w:rsidRPr="00991300">
        <w:rPr>
          <w:rFonts w:asciiTheme="minorEastAsia" w:eastAsiaTheme="minorEastAsia" w:hAnsiTheme="minorEastAsia" w:hint="eastAsia"/>
          <w:sz w:val="21"/>
          <w:lang w:val="en-GB"/>
        </w:rPr>
        <w:t>类似的</w:t>
      </w:r>
      <w:r w:rsidRPr="00991300">
        <w:rPr>
          <w:rFonts w:asciiTheme="minorEastAsia" w:eastAsiaTheme="minorEastAsia" w:hAnsiTheme="minorEastAsia"/>
          <w:sz w:val="21"/>
          <w:lang w:val="en-GB"/>
        </w:rPr>
        <w:t>主要</w:t>
      </w:r>
      <w:r w:rsidRPr="00991300">
        <w:rPr>
          <w:rFonts w:asciiTheme="minorEastAsia" w:eastAsiaTheme="minorEastAsia" w:hAnsiTheme="minorEastAsia" w:hint="eastAsia"/>
          <w:sz w:val="21"/>
          <w:lang w:val="en-GB"/>
        </w:rPr>
        <w:t>结论</w:t>
      </w:r>
      <w:r w:rsidRPr="00991300">
        <w:rPr>
          <w:rFonts w:asciiTheme="minorEastAsia" w:eastAsiaTheme="minorEastAsia" w:hAnsiTheme="minorEastAsia"/>
          <w:sz w:val="21"/>
          <w:lang w:val="en-GB"/>
        </w:rPr>
        <w:t>，因为关切</w:t>
      </w:r>
      <w:r w:rsidRPr="00991300">
        <w:rPr>
          <w:rFonts w:asciiTheme="minorEastAsia" w:eastAsiaTheme="minorEastAsia" w:hAnsiTheme="minorEastAsia" w:hint="eastAsia"/>
          <w:sz w:val="21"/>
          <w:lang w:val="en-GB"/>
        </w:rPr>
        <w:t>点</w:t>
      </w:r>
      <w:r w:rsidRPr="00991300">
        <w:rPr>
          <w:rFonts w:asciiTheme="minorEastAsia" w:eastAsiaTheme="minorEastAsia" w:hAnsiTheme="minorEastAsia"/>
          <w:sz w:val="21"/>
          <w:lang w:val="en-GB"/>
        </w:rPr>
        <w:t>有</w:t>
      </w:r>
      <w:r w:rsidRPr="00991300">
        <w:rPr>
          <w:rFonts w:asciiTheme="minorEastAsia" w:eastAsiaTheme="minorEastAsia" w:hAnsiTheme="minorEastAsia" w:hint="eastAsia"/>
          <w:sz w:val="21"/>
          <w:lang w:val="en-GB"/>
        </w:rPr>
        <w:t>所</w:t>
      </w:r>
      <w:r w:rsidRPr="00991300">
        <w:rPr>
          <w:rFonts w:asciiTheme="minorEastAsia" w:eastAsiaTheme="minorEastAsia" w:hAnsiTheme="minorEastAsia"/>
          <w:sz w:val="21"/>
          <w:lang w:val="en-GB"/>
        </w:rPr>
        <w:t>不同，但从结果来看，它们肯定与其他关于价值差距的关切研究相似。她强调了该研究</w:t>
      </w:r>
      <w:r w:rsidRPr="00991300">
        <w:rPr>
          <w:rFonts w:asciiTheme="minorEastAsia" w:eastAsiaTheme="minorEastAsia" w:hAnsiTheme="minorEastAsia" w:hint="eastAsia"/>
          <w:sz w:val="21"/>
          <w:lang w:val="en-GB"/>
        </w:rPr>
        <w:t>对</w:t>
      </w:r>
      <w:r w:rsidRPr="00991300">
        <w:rPr>
          <w:rFonts w:asciiTheme="minorEastAsia" w:eastAsiaTheme="minorEastAsia" w:hAnsiTheme="minorEastAsia"/>
          <w:sz w:val="21"/>
          <w:lang w:val="en-GB"/>
        </w:rPr>
        <w:t>经济和商业模式</w:t>
      </w:r>
      <w:r w:rsidRPr="00991300">
        <w:rPr>
          <w:rFonts w:asciiTheme="minorEastAsia" w:eastAsiaTheme="minorEastAsia" w:hAnsiTheme="minorEastAsia" w:hint="eastAsia"/>
          <w:sz w:val="21"/>
          <w:lang w:val="en-GB"/>
        </w:rPr>
        <w:t>的</w:t>
      </w:r>
      <w:r w:rsidRPr="00991300">
        <w:rPr>
          <w:rFonts w:asciiTheme="minorEastAsia" w:eastAsiaTheme="minorEastAsia" w:hAnsiTheme="minorEastAsia"/>
          <w:sz w:val="21"/>
          <w:lang w:val="en-GB"/>
        </w:rPr>
        <w:t>审查。亚洲的趋势</w:t>
      </w:r>
      <w:r w:rsidRPr="00991300">
        <w:rPr>
          <w:rFonts w:asciiTheme="minorEastAsia" w:eastAsiaTheme="minorEastAsia" w:hAnsiTheme="minorEastAsia" w:hint="eastAsia"/>
          <w:sz w:val="21"/>
          <w:lang w:val="en-GB"/>
        </w:rPr>
        <w:t>与</w:t>
      </w:r>
      <w:r w:rsidRPr="00991300">
        <w:rPr>
          <w:rFonts w:asciiTheme="minorEastAsia" w:eastAsiaTheme="minorEastAsia" w:hAnsiTheme="minorEastAsia"/>
          <w:sz w:val="21"/>
          <w:lang w:val="en-GB"/>
        </w:rPr>
        <w:t>其他地区也可能</w:t>
      </w:r>
      <w:r w:rsidRPr="00991300">
        <w:rPr>
          <w:rFonts w:asciiTheme="minorEastAsia" w:eastAsiaTheme="minorEastAsia" w:hAnsiTheme="minorEastAsia" w:hint="eastAsia"/>
          <w:sz w:val="21"/>
          <w:lang w:val="en-GB"/>
        </w:rPr>
        <w:t>是相同的</w:t>
      </w:r>
      <w:r w:rsidRPr="00991300">
        <w:rPr>
          <w:rFonts w:asciiTheme="minorEastAsia" w:eastAsiaTheme="minorEastAsia" w:hAnsiTheme="minorEastAsia"/>
          <w:sz w:val="21"/>
          <w:lang w:val="en-GB"/>
        </w:rPr>
        <w:t>，</w:t>
      </w:r>
      <w:r w:rsidRPr="00991300">
        <w:rPr>
          <w:rFonts w:asciiTheme="minorEastAsia" w:eastAsiaTheme="minorEastAsia" w:hAnsiTheme="minorEastAsia" w:hint="eastAsia"/>
          <w:sz w:val="21"/>
          <w:lang w:val="en-GB"/>
        </w:rPr>
        <w:t>例如对</w:t>
      </w:r>
      <w:r w:rsidRPr="00991300">
        <w:rPr>
          <w:rFonts w:asciiTheme="minorEastAsia" w:eastAsiaTheme="minorEastAsia" w:hAnsiTheme="minorEastAsia"/>
          <w:sz w:val="21"/>
          <w:lang w:val="en-GB"/>
        </w:rPr>
        <w:t>非洲的研究和</w:t>
      </w:r>
      <w:r w:rsidRPr="00991300">
        <w:rPr>
          <w:rFonts w:asciiTheme="minorEastAsia" w:eastAsiaTheme="minorEastAsia" w:hAnsiTheme="minorEastAsia" w:hint="eastAsia"/>
          <w:sz w:val="21"/>
          <w:lang w:val="en-GB"/>
        </w:rPr>
        <w:t>对</w:t>
      </w:r>
      <w:r w:rsidRPr="00991300">
        <w:rPr>
          <w:rFonts w:asciiTheme="minorEastAsia" w:eastAsiaTheme="minorEastAsia" w:hAnsiTheme="minorEastAsia"/>
          <w:sz w:val="21"/>
          <w:lang w:val="en-GB"/>
        </w:rPr>
        <w:t>拉丁美洲的研究。在表演者、其他各方和中介机构之间的价值链中，不仅存在着价值差距或一些问题，而且中介机构</w:t>
      </w:r>
      <w:r w:rsidRPr="00991300">
        <w:rPr>
          <w:rFonts w:asciiTheme="minorEastAsia" w:eastAsiaTheme="minorEastAsia" w:hAnsiTheme="minorEastAsia" w:hint="eastAsia"/>
          <w:sz w:val="21"/>
          <w:lang w:val="en-GB"/>
        </w:rPr>
        <w:t>内部</w:t>
      </w:r>
      <w:r w:rsidRPr="00991300">
        <w:rPr>
          <w:rFonts w:asciiTheme="minorEastAsia" w:eastAsiaTheme="minorEastAsia" w:hAnsiTheme="minorEastAsia"/>
          <w:sz w:val="21"/>
          <w:lang w:val="en-GB"/>
        </w:rPr>
        <w:t>也存在着问题。如前所述，亚洲是一个多样化的地区，但也有一个目标</w:t>
      </w:r>
      <w:r w:rsidRPr="00991300">
        <w:rPr>
          <w:rFonts w:asciiTheme="minorEastAsia" w:eastAsiaTheme="minorEastAsia" w:hAnsiTheme="minorEastAsia" w:hint="eastAsia"/>
          <w:sz w:val="21"/>
          <w:lang w:val="en-GB"/>
        </w:rPr>
        <w:t>在不断</w:t>
      </w:r>
      <w:r w:rsidRPr="00991300">
        <w:rPr>
          <w:rFonts w:asciiTheme="minorEastAsia" w:eastAsiaTheme="minorEastAsia" w:hAnsiTheme="minorEastAsia"/>
          <w:sz w:val="21"/>
          <w:lang w:val="en-GB"/>
        </w:rPr>
        <w:t>移动的问题，我们看到较小的平台，较小的中介机构被较大的平台吸收，较大的平台如跨国公司</w:t>
      </w:r>
      <w:r w:rsidRPr="00991300">
        <w:rPr>
          <w:rFonts w:asciiTheme="minorEastAsia" w:eastAsiaTheme="minorEastAsia" w:hAnsiTheme="minorEastAsia" w:hint="eastAsia"/>
          <w:sz w:val="21"/>
          <w:lang w:val="en-GB"/>
        </w:rPr>
        <w:t>之间可能具有的议价能力</w:t>
      </w:r>
      <w:r w:rsidRPr="00991300">
        <w:rPr>
          <w:rFonts w:asciiTheme="minorEastAsia" w:eastAsiaTheme="minorEastAsia" w:hAnsiTheme="minorEastAsia"/>
          <w:sz w:val="21"/>
          <w:lang w:val="en-GB"/>
        </w:rPr>
        <w:t>，艺</w:t>
      </w:r>
      <w:r w:rsidRPr="00991300">
        <w:rPr>
          <w:rFonts w:asciiTheme="minorEastAsia" w:eastAsiaTheme="minorEastAsia" w:hAnsiTheme="minorEastAsia" w:hint="eastAsia"/>
          <w:sz w:val="21"/>
          <w:lang w:val="en-GB"/>
        </w:rPr>
        <w:t>人们</w:t>
      </w:r>
      <w:r w:rsidRPr="00991300">
        <w:rPr>
          <w:rFonts w:asciiTheme="minorEastAsia" w:eastAsiaTheme="minorEastAsia" w:hAnsiTheme="minorEastAsia"/>
          <w:sz w:val="21"/>
          <w:lang w:val="en-GB"/>
        </w:rPr>
        <w:t>和更多本地平台之间</w:t>
      </w:r>
      <w:r w:rsidRPr="00991300">
        <w:rPr>
          <w:rFonts w:asciiTheme="minorEastAsia" w:eastAsiaTheme="minorEastAsia" w:hAnsiTheme="minorEastAsia" w:hint="eastAsia"/>
          <w:sz w:val="21"/>
          <w:lang w:val="en-GB"/>
        </w:rPr>
        <w:t>的不同</w:t>
      </w:r>
      <w:r w:rsidRPr="00991300">
        <w:rPr>
          <w:rFonts w:asciiTheme="minorEastAsia" w:eastAsiaTheme="minorEastAsia" w:hAnsiTheme="minorEastAsia"/>
          <w:sz w:val="21"/>
          <w:lang w:val="en-GB"/>
        </w:rPr>
        <w:t>立场，</w:t>
      </w:r>
      <w:r w:rsidRPr="00991300">
        <w:rPr>
          <w:rFonts w:asciiTheme="minorEastAsia" w:eastAsiaTheme="minorEastAsia" w:hAnsiTheme="minorEastAsia" w:hint="eastAsia"/>
          <w:sz w:val="21"/>
          <w:lang w:val="en-GB"/>
        </w:rPr>
        <w:t>从而导致</w:t>
      </w:r>
      <w:r w:rsidRPr="00991300">
        <w:rPr>
          <w:rFonts w:asciiTheme="minorEastAsia" w:eastAsiaTheme="minorEastAsia" w:hAnsiTheme="minorEastAsia"/>
          <w:sz w:val="21"/>
          <w:lang w:val="en-GB"/>
        </w:rPr>
        <w:t>市场动态也</w:t>
      </w:r>
      <w:r w:rsidRPr="00991300">
        <w:rPr>
          <w:rFonts w:asciiTheme="minorEastAsia" w:eastAsiaTheme="minorEastAsia" w:hAnsiTheme="minorEastAsia" w:hint="eastAsia"/>
          <w:sz w:val="21"/>
          <w:lang w:val="en-GB"/>
        </w:rPr>
        <w:t>发生着</w:t>
      </w:r>
      <w:r w:rsidRPr="00991300">
        <w:rPr>
          <w:rFonts w:asciiTheme="minorEastAsia" w:eastAsiaTheme="minorEastAsia" w:hAnsiTheme="minorEastAsia"/>
          <w:sz w:val="21"/>
          <w:lang w:val="en-GB"/>
        </w:rPr>
        <w:t>变化。如前所述，这是一个</w:t>
      </w:r>
      <w:r w:rsidRPr="00991300">
        <w:rPr>
          <w:rFonts w:asciiTheme="minorEastAsia" w:eastAsiaTheme="minorEastAsia" w:hAnsiTheme="minorEastAsia" w:hint="eastAsia"/>
          <w:sz w:val="21"/>
          <w:lang w:val="en-GB"/>
        </w:rPr>
        <w:t>不断</w:t>
      </w:r>
      <w:r w:rsidRPr="00991300">
        <w:rPr>
          <w:rFonts w:asciiTheme="minorEastAsia" w:eastAsiaTheme="minorEastAsia" w:hAnsiTheme="minorEastAsia"/>
          <w:sz w:val="21"/>
          <w:lang w:val="en-GB"/>
        </w:rPr>
        <w:t>移动的目标，它没有反映在研究</w:t>
      </w:r>
      <w:r w:rsidRPr="00991300">
        <w:rPr>
          <w:rFonts w:asciiTheme="minorEastAsia" w:eastAsiaTheme="minorEastAsia" w:hAnsiTheme="minorEastAsia" w:hint="eastAsia"/>
          <w:sz w:val="21"/>
          <w:lang w:val="en-GB"/>
        </w:rPr>
        <w:t>报告</w:t>
      </w:r>
      <w:r w:rsidRPr="00991300">
        <w:rPr>
          <w:rFonts w:asciiTheme="minorEastAsia" w:eastAsiaTheme="minorEastAsia" w:hAnsiTheme="minorEastAsia"/>
          <w:sz w:val="21"/>
          <w:lang w:val="en-GB"/>
        </w:rPr>
        <w:t>和</w:t>
      </w:r>
      <w:r w:rsidRPr="00991300">
        <w:rPr>
          <w:rFonts w:asciiTheme="minorEastAsia" w:eastAsiaTheme="minorEastAsia" w:hAnsiTheme="minorEastAsia" w:hint="eastAsia"/>
          <w:sz w:val="21"/>
          <w:lang w:val="en-GB"/>
        </w:rPr>
        <w:t>正在</w:t>
      </w:r>
      <w:r w:rsidRPr="00991300">
        <w:rPr>
          <w:rFonts w:asciiTheme="minorEastAsia" w:eastAsiaTheme="minorEastAsia" w:hAnsiTheme="minorEastAsia"/>
          <w:sz w:val="21"/>
          <w:lang w:val="en-GB"/>
        </w:rPr>
        <w:t>进行的经济研究中。当然，从</w:t>
      </w:r>
      <w:r w:rsidRPr="00991300">
        <w:rPr>
          <w:rFonts w:asciiTheme="minorEastAsia" w:eastAsiaTheme="minorEastAsia" w:hAnsiTheme="minorEastAsia" w:hint="eastAsia"/>
          <w:sz w:val="21"/>
          <w:lang w:val="en-GB"/>
        </w:rPr>
        <w:t>集体管理组织</w:t>
      </w:r>
      <w:r w:rsidRPr="00991300">
        <w:rPr>
          <w:rFonts w:asciiTheme="minorEastAsia" w:eastAsiaTheme="minorEastAsia" w:hAnsiTheme="minorEastAsia"/>
          <w:sz w:val="21"/>
          <w:lang w:val="en-GB"/>
        </w:rPr>
        <w:t>到表演者到</w:t>
      </w:r>
      <w:r w:rsidRPr="00991300">
        <w:rPr>
          <w:rFonts w:asciiTheme="minorEastAsia" w:eastAsiaTheme="minorEastAsia" w:hAnsiTheme="minorEastAsia" w:hint="eastAsia"/>
          <w:sz w:val="21"/>
          <w:lang w:val="en-GB"/>
        </w:rPr>
        <w:t>艺人</w:t>
      </w:r>
      <w:r w:rsidRPr="00991300">
        <w:rPr>
          <w:rFonts w:asciiTheme="minorEastAsia" w:eastAsiaTheme="minorEastAsia" w:hAnsiTheme="minorEastAsia"/>
          <w:sz w:val="21"/>
          <w:lang w:val="en-GB"/>
        </w:rPr>
        <w:t>，再到</w:t>
      </w:r>
      <w:r w:rsidRPr="00306EED">
        <w:rPr>
          <w:rFonts w:asciiTheme="minorEastAsia" w:eastAsiaTheme="minorEastAsia" w:hAnsiTheme="minorEastAsia"/>
          <w:sz w:val="21"/>
          <w:szCs w:val="22"/>
          <w:shd w:val="clear" w:color="auto" w:fill="FFFFFF"/>
        </w:rPr>
        <w:t>电信</w:t>
      </w:r>
      <w:r w:rsidRPr="00991300">
        <w:rPr>
          <w:rFonts w:asciiTheme="minorEastAsia" w:eastAsiaTheme="minorEastAsia" w:hAnsiTheme="minorEastAsia" w:hint="eastAsia"/>
          <w:sz w:val="21"/>
          <w:lang w:val="en-GB"/>
        </w:rPr>
        <w:t>运营商</w:t>
      </w:r>
      <w:r w:rsidRPr="00991300">
        <w:rPr>
          <w:rFonts w:asciiTheme="minorEastAsia" w:eastAsiaTheme="minorEastAsia" w:hAnsiTheme="minorEastAsia"/>
          <w:sz w:val="21"/>
          <w:lang w:val="en-GB"/>
        </w:rPr>
        <w:t>和其他</w:t>
      </w:r>
      <w:r w:rsidRPr="00991300">
        <w:rPr>
          <w:rFonts w:asciiTheme="minorEastAsia" w:eastAsiaTheme="minorEastAsia" w:hAnsiTheme="minorEastAsia" w:hint="eastAsia"/>
          <w:sz w:val="21"/>
          <w:lang w:val="en-GB"/>
        </w:rPr>
        <w:t>受访</w:t>
      </w:r>
      <w:r w:rsidRPr="00991300">
        <w:rPr>
          <w:rFonts w:asciiTheme="minorEastAsia" w:eastAsiaTheme="minorEastAsia" w:hAnsiTheme="minorEastAsia"/>
          <w:sz w:val="21"/>
          <w:lang w:val="en-GB"/>
        </w:rPr>
        <w:t>的利益</w:t>
      </w:r>
      <w:r w:rsidRPr="00991300">
        <w:rPr>
          <w:rFonts w:asciiTheme="minorEastAsia" w:eastAsiaTheme="minorEastAsia" w:hAnsiTheme="minorEastAsia" w:hint="eastAsia"/>
          <w:sz w:val="21"/>
          <w:lang w:val="en-GB"/>
        </w:rPr>
        <w:t>攸关方</w:t>
      </w:r>
      <w:r w:rsidRPr="00991300">
        <w:rPr>
          <w:rFonts w:asciiTheme="minorEastAsia" w:eastAsiaTheme="minorEastAsia" w:hAnsiTheme="minorEastAsia"/>
          <w:sz w:val="21"/>
          <w:lang w:val="en-GB"/>
        </w:rPr>
        <w:t>都表达了一些</w:t>
      </w:r>
      <w:r w:rsidRPr="00991300">
        <w:rPr>
          <w:rFonts w:asciiTheme="minorEastAsia" w:eastAsiaTheme="minorEastAsia" w:hAnsiTheme="minorEastAsia" w:hint="eastAsia"/>
          <w:sz w:val="21"/>
          <w:lang w:val="en-GB"/>
        </w:rPr>
        <w:t>关切</w:t>
      </w:r>
      <w:r w:rsidRPr="00991300">
        <w:rPr>
          <w:rFonts w:asciiTheme="minorEastAsia" w:eastAsiaTheme="minorEastAsia" w:hAnsiTheme="minorEastAsia"/>
          <w:sz w:val="21"/>
          <w:lang w:val="en-GB"/>
        </w:rPr>
        <w:t>。研究报告中包括了更多材料，</w:t>
      </w:r>
      <w:r w:rsidRPr="00991300">
        <w:rPr>
          <w:rFonts w:asciiTheme="minorEastAsia" w:eastAsiaTheme="minorEastAsia" w:hAnsiTheme="minorEastAsia" w:hint="eastAsia"/>
          <w:sz w:val="21"/>
          <w:lang w:val="en-GB"/>
        </w:rPr>
        <w:t>同时感谢</w:t>
      </w:r>
      <w:r w:rsidRPr="00991300">
        <w:rPr>
          <w:rFonts w:asciiTheme="minorEastAsia" w:eastAsiaTheme="minorEastAsia" w:hAnsiTheme="minorEastAsia"/>
          <w:sz w:val="21"/>
          <w:lang w:val="en-GB"/>
        </w:rPr>
        <w:t>一些成员国表示希望继续在该领域进行调查，特别是在有许多处于不同发展水平的不同国家的复杂区域。更深入的国别研究对于真正绘制和了解问题的</w:t>
      </w:r>
      <w:r w:rsidRPr="00991300">
        <w:rPr>
          <w:rFonts w:asciiTheme="minorEastAsia" w:eastAsiaTheme="minorEastAsia" w:hAnsiTheme="minorEastAsia" w:hint="eastAsia"/>
          <w:sz w:val="21"/>
          <w:lang w:val="en-GB"/>
        </w:rPr>
        <w:t>广度，</w:t>
      </w:r>
      <w:r w:rsidRPr="00991300">
        <w:rPr>
          <w:rFonts w:asciiTheme="minorEastAsia" w:eastAsiaTheme="minorEastAsia" w:hAnsiTheme="minorEastAsia"/>
          <w:sz w:val="21"/>
          <w:lang w:val="en-GB"/>
        </w:rPr>
        <w:t>以及这些问题在当地的发展情况可能非常有用。报告</w:t>
      </w:r>
      <w:r w:rsidRPr="00991300">
        <w:rPr>
          <w:rFonts w:asciiTheme="minorEastAsia" w:eastAsiaTheme="minorEastAsia" w:hAnsiTheme="minorEastAsia" w:hint="eastAsia"/>
          <w:sz w:val="21"/>
          <w:lang w:val="en-GB"/>
        </w:rPr>
        <w:t>人</w:t>
      </w:r>
      <w:r w:rsidRPr="00991300">
        <w:rPr>
          <w:rFonts w:asciiTheme="minorEastAsia" w:eastAsiaTheme="minorEastAsia" w:hAnsiTheme="minorEastAsia"/>
          <w:sz w:val="21"/>
          <w:lang w:val="en-GB"/>
        </w:rPr>
        <w:t>们愿意回答问题，并愿意回复电子邮件。</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黄先生谈到了关于价值差距的问题。基本上，唱片公司和创作者都在抱怨，因为免费流媒体产生的报酬很少。他们发现新唱片和新创作很难进入市场，因为翻唱版本的竞争太大。关于表演者权利的另一件事是，有必要</w:t>
      </w:r>
      <w:r w:rsidRPr="00306EED">
        <w:rPr>
          <w:rFonts w:asciiTheme="minorEastAsia" w:eastAsiaTheme="minorEastAsia" w:hAnsiTheme="minorEastAsia"/>
          <w:sz w:val="21"/>
          <w:szCs w:val="22"/>
          <w:shd w:val="clear" w:color="auto" w:fill="FFFFFF"/>
        </w:rPr>
        <w:t>进行</w:t>
      </w:r>
      <w:r w:rsidRPr="00991300">
        <w:rPr>
          <w:rFonts w:asciiTheme="minorEastAsia" w:eastAsiaTheme="minorEastAsia" w:hAnsiTheme="minorEastAsia"/>
          <w:sz w:val="21"/>
          <w:lang w:val="en-GB"/>
        </w:rPr>
        <w:t>更多的教育。对表演者的采访很有限，这表明</w:t>
      </w:r>
      <w:r w:rsidRPr="00991300">
        <w:rPr>
          <w:rFonts w:asciiTheme="minorEastAsia" w:eastAsiaTheme="minorEastAsia" w:hAnsiTheme="minorEastAsia" w:hint="eastAsia"/>
          <w:sz w:val="21"/>
          <w:lang w:val="en-GB"/>
        </w:rPr>
        <w:t>其中</w:t>
      </w:r>
      <w:r w:rsidRPr="00991300">
        <w:rPr>
          <w:rFonts w:asciiTheme="minorEastAsia" w:eastAsiaTheme="minorEastAsia" w:hAnsiTheme="minorEastAsia"/>
          <w:sz w:val="21"/>
          <w:lang w:val="en-GB"/>
        </w:rPr>
        <w:t>很多人对</w:t>
      </w:r>
      <w:r w:rsidRPr="00991300">
        <w:rPr>
          <w:rFonts w:asciiTheme="minorEastAsia" w:eastAsiaTheme="minorEastAsia" w:hAnsiTheme="minorEastAsia" w:hint="eastAsia"/>
          <w:sz w:val="21"/>
          <w:lang w:val="en-GB"/>
        </w:rPr>
        <w:t>合理</w:t>
      </w:r>
      <w:r w:rsidRPr="00991300">
        <w:rPr>
          <w:rFonts w:asciiTheme="minorEastAsia" w:eastAsiaTheme="minorEastAsia" w:hAnsiTheme="minorEastAsia"/>
          <w:sz w:val="21"/>
          <w:lang w:val="en-GB"/>
        </w:rPr>
        <w:t>报酬一无所知。他指出，在获得</w:t>
      </w:r>
      <w:r w:rsidRPr="00991300">
        <w:rPr>
          <w:rFonts w:asciiTheme="minorEastAsia" w:eastAsiaTheme="minorEastAsia" w:hAnsiTheme="minorEastAsia" w:hint="eastAsia"/>
          <w:sz w:val="21"/>
          <w:lang w:val="en-GB"/>
        </w:rPr>
        <w:t>部分</w:t>
      </w:r>
      <w:r w:rsidRPr="00991300">
        <w:rPr>
          <w:rFonts w:asciiTheme="minorEastAsia" w:eastAsiaTheme="minorEastAsia" w:hAnsiTheme="minorEastAsia"/>
          <w:sz w:val="21"/>
          <w:lang w:val="en-GB"/>
        </w:rPr>
        <w:t>数据方面存在一些困难，因为研究报告显示了亚洲的流媒体收入，但只能</w:t>
      </w:r>
      <w:r w:rsidRPr="00991300">
        <w:rPr>
          <w:rFonts w:asciiTheme="minorEastAsia" w:eastAsiaTheme="minorEastAsia" w:hAnsiTheme="minorEastAsia" w:hint="eastAsia"/>
          <w:sz w:val="21"/>
          <w:lang w:val="en-GB"/>
        </w:rPr>
        <w:t>从全球</w:t>
      </w:r>
      <w:r w:rsidRPr="00991300">
        <w:rPr>
          <w:rFonts w:asciiTheme="minorEastAsia" w:eastAsiaTheme="minorEastAsia" w:hAnsiTheme="minorEastAsia"/>
          <w:sz w:val="21"/>
          <w:lang w:val="en-GB"/>
        </w:rPr>
        <w:t>的数据</w:t>
      </w:r>
      <w:r w:rsidRPr="00991300">
        <w:rPr>
          <w:rFonts w:asciiTheme="minorEastAsia" w:eastAsiaTheme="minorEastAsia" w:hAnsiTheme="minorEastAsia" w:hint="eastAsia"/>
          <w:sz w:val="21"/>
          <w:lang w:val="en-GB"/>
        </w:rPr>
        <w:t>中得出这些数据</w:t>
      </w:r>
      <w:r w:rsidRPr="00991300">
        <w:rPr>
          <w:rFonts w:asciiTheme="minorEastAsia" w:eastAsiaTheme="minorEastAsia" w:hAnsiTheme="minorEastAsia"/>
          <w:sz w:val="21"/>
          <w:lang w:val="en-GB"/>
        </w:rPr>
        <w:t>。他指出，</w:t>
      </w:r>
      <w:r w:rsidRPr="00991300">
        <w:rPr>
          <w:rFonts w:asciiTheme="minorEastAsia" w:eastAsiaTheme="minorEastAsia" w:hAnsiTheme="minorEastAsia" w:hint="eastAsia"/>
          <w:sz w:val="21"/>
          <w:lang w:val="en-GB"/>
        </w:rPr>
        <w:t>报告作者想要展示</w:t>
      </w:r>
      <w:r w:rsidRPr="00991300">
        <w:rPr>
          <w:rFonts w:asciiTheme="minorEastAsia" w:eastAsiaTheme="minorEastAsia" w:hAnsiTheme="minorEastAsia"/>
          <w:sz w:val="21"/>
          <w:lang w:val="en-GB"/>
        </w:rPr>
        <w:t>音乐出版</w:t>
      </w:r>
      <w:r w:rsidRPr="00991300">
        <w:rPr>
          <w:rFonts w:asciiTheme="minorEastAsia" w:eastAsiaTheme="minorEastAsia" w:hAnsiTheme="minorEastAsia" w:hint="eastAsia"/>
          <w:sz w:val="21"/>
          <w:lang w:val="en-GB"/>
        </w:rPr>
        <w:t>公司</w:t>
      </w:r>
      <w:r w:rsidRPr="00991300">
        <w:rPr>
          <w:rFonts w:asciiTheme="minorEastAsia" w:eastAsiaTheme="minorEastAsia" w:hAnsiTheme="minorEastAsia"/>
          <w:sz w:val="21"/>
          <w:lang w:val="en-GB"/>
        </w:rPr>
        <w:t>和唱片公司的不同收入，但</w:t>
      </w:r>
      <w:r w:rsidRPr="00991300">
        <w:rPr>
          <w:rFonts w:asciiTheme="minorEastAsia" w:eastAsiaTheme="minorEastAsia" w:hAnsiTheme="minorEastAsia" w:hint="eastAsia"/>
          <w:sz w:val="21"/>
          <w:lang w:val="en-GB"/>
        </w:rPr>
        <w:t>只能获得这方面的全球数据</w:t>
      </w:r>
      <w:r w:rsidRPr="00991300">
        <w:rPr>
          <w:rFonts w:asciiTheme="minorEastAsia" w:eastAsiaTheme="minorEastAsia" w:hAnsiTheme="minorEastAsia"/>
          <w:sz w:val="21"/>
          <w:lang w:val="en-GB"/>
        </w:rPr>
        <w:t>，而不是专门针对亚洲</w:t>
      </w:r>
      <w:r w:rsidRPr="00991300">
        <w:rPr>
          <w:rFonts w:asciiTheme="minorEastAsia" w:eastAsiaTheme="minorEastAsia" w:hAnsiTheme="minorEastAsia" w:hint="eastAsia"/>
          <w:sz w:val="21"/>
          <w:lang w:val="en-GB"/>
        </w:rPr>
        <w:t>的数据</w:t>
      </w:r>
      <w:r w:rsidRPr="00991300">
        <w:rPr>
          <w:rFonts w:asciiTheme="minorEastAsia" w:eastAsiaTheme="minorEastAsia" w:hAnsiTheme="minorEastAsia"/>
          <w:sz w:val="21"/>
          <w:lang w:val="en-GB"/>
        </w:rPr>
        <w:t>。收集数据</w:t>
      </w:r>
      <w:r w:rsidRPr="00991300">
        <w:rPr>
          <w:rFonts w:asciiTheme="minorEastAsia" w:eastAsiaTheme="minorEastAsia" w:hAnsiTheme="minorEastAsia" w:hint="eastAsia"/>
          <w:sz w:val="21"/>
          <w:lang w:val="en-GB"/>
        </w:rPr>
        <w:t>是存在一些</w:t>
      </w:r>
      <w:r w:rsidRPr="00991300">
        <w:rPr>
          <w:rFonts w:asciiTheme="minorEastAsia" w:eastAsiaTheme="minorEastAsia" w:hAnsiTheme="minorEastAsia"/>
          <w:sz w:val="21"/>
          <w:lang w:val="en-GB"/>
        </w:rPr>
        <w:t>困难</w:t>
      </w:r>
      <w:r w:rsidRPr="00991300">
        <w:rPr>
          <w:rFonts w:asciiTheme="minorEastAsia" w:eastAsiaTheme="minorEastAsia" w:hAnsiTheme="minorEastAsia" w:hint="eastAsia"/>
          <w:sz w:val="21"/>
          <w:lang w:val="en-GB"/>
        </w:rPr>
        <w:t>的</w:t>
      </w:r>
      <w:r w:rsidRPr="00991300">
        <w:rPr>
          <w:rFonts w:asciiTheme="minorEastAsia" w:eastAsiaTheme="minorEastAsia" w:hAnsiTheme="minorEastAsia"/>
          <w:sz w:val="21"/>
          <w:lang w:val="en-GB"/>
        </w:rPr>
        <w:t>。</w:t>
      </w:r>
    </w:p>
    <w:p w:rsidR="00306EED" w:rsidRDefault="00200D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lang w:val="en-GB"/>
        </w:rPr>
        <w:t>主席感谢专家们的工作，</w:t>
      </w:r>
      <w:r w:rsidRPr="00991300">
        <w:rPr>
          <w:rFonts w:asciiTheme="minorEastAsia" w:eastAsiaTheme="minorEastAsia" w:hAnsiTheme="minorEastAsia" w:hint="eastAsia"/>
          <w:sz w:val="21"/>
          <w:lang w:val="en-GB"/>
        </w:rPr>
        <w:t>并</w:t>
      </w:r>
      <w:r w:rsidRPr="00991300">
        <w:rPr>
          <w:rFonts w:asciiTheme="minorEastAsia" w:eastAsiaTheme="minorEastAsia" w:hAnsiTheme="minorEastAsia"/>
          <w:sz w:val="21"/>
          <w:lang w:val="en-GB"/>
        </w:rPr>
        <w:t>感谢</w:t>
      </w:r>
      <w:r w:rsidRPr="00991300">
        <w:rPr>
          <w:rFonts w:asciiTheme="minorEastAsia" w:eastAsiaTheme="minorEastAsia" w:hAnsiTheme="minorEastAsia" w:hint="eastAsia"/>
          <w:sz w:val="21"/>
          <w:lang w:val="en-GB"/>
        </w:rPr>
        <w:t>其拨冗</w:t>
      </w:r>
      <w:r w:rsidRPr="00991300">
        <w:rPr>
          <w:rFonts w:asciiTheme="minorEastAsia" w:eastAsiaTheme="minorEastAsia" w:hAnsiTheme="minorEastAsia"/>
          <w:sz w:val="21"/>
          <w:lang w:val="en-GB"/>
        </w:rPr>
        <w:t>回答所提出的问题。</w:t>
      </w:r>
    </w:p>
    <w:p w:rsidR="00306EED" w:rsidRPr="00314E80" w:rsidRDefault="0076240F" w:rsidP="00314E80">
      <w:pPr>
        <w:pStyle w:val="Heading3"/>
        <w:overflowPunct w:val="0"/>
        <w:spacing w:before="0" w:afterLines="50" w:after="120" w:line="340" w:lineRule="atLeast"/>
        <w:rPr>
          <w:rFonts w:ascii="KaiTi" w:eastAsia="KaiTi" w:hAnsi="KaiTi"/>
          <w:sz w:val="21"/>
          <w:u w:val="none"/>
        </w:rPr>
      </w:pPr>
      <w:r w:rsidRPr="00314E80">
        <w:rPr>
          <w:rFonts w:ascii="KaiTi" w:eastAsia="KaiTi" w:hAnsi="KaiTi" w:hint="eastAsia"/>
          <w:sz w:val="21"/>
          <w:u w:val="none"/>
        </w:rPr>
        <w:t>追续权</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lang w:val="en-GB"/>
        </w:rPr>
        <w:t>主席宣布开始讨论其他事项</w:t>
      </w:r>
      <w:r w:rsidRPr="00991300">
        <w:rPr>
          <w:rFonts w:asciiTheme="majorEastAsia" w:eastAsiaTheme="majorEastAsia" w:hAnsiTheme="majorEastAsia" w:hint="eastAsia"/>
          <w:sz w:val="21"/>
          <w:szCs w:val="22"/>
          <w:lang w:val="en-GB"/>
        </w:rPr>
        <w:t>中</w:t>
      </w:r>
      <w:r w:rsidRPr="00991300">
        <w:rPr>
          <w:rFonts w:asciiTheme="majorEastAsia" w:eastAsiaTheme="majorEastAsia" w:hAnsiTheme="majorEastAsia"/>
          <w:sz w:val="21"/>
          <w:szCs w:val="22"/>
          <w:lang w:val="en-GB"/>
        </w:rPr>
        <w:t>的另一个问题，即</w:t>
      </w:r>
      <w:r w:rsidRPr="00991300">
        <w:rPr>
          <w:rFonts w:asciiTheme="majorEastAsia" w:eastAsiaTheme="majorEastAsia" w:hAnsiTheme="majorEastAsia" w:hint="eastAsia"/>
          <w:sz w:val="21"/>
          <w:szCs w:val="22"/>
          <w:lang w:val="en-GB"/>
        </w:rPr>
        <w:t>追续权</w:t>
      </w:r>
      <w:r w:rsidRPr="00991300">
        <w:rPr>
          <w:rFonts w:asciiTheme="majorEastAsia" w:eastAsiaTheme="majorEastAsia" w:hAnsiTheme="majorEastAsia"/>
          <w:sz w:val="21"/>
          <w:szCs w:val="22"/>
          <w:lang w:val="en-GB"/>
        </w:rPr>
        <w:t>。主席讨论说，委员会第三十六届会议期间设立的工作组就日本代表团在委员会上届会议期间提出的问题编写了答复</w:t>
      </w:r>
      <w:r w:rsidRPr="00991300">
        <w:rPr>
          <w:rFonts w:asciiTheme="majorEastAsia" w:eastAsiaTheme="majorEastAsia" w:hAnsiTheme="majorEastAsia" w:hint="eastAsia"/>
          <w:sz w:val="21"/>
          <w:szCs w:val="22"/>
          <w:lang w:val="en-GB"/>
        </w:rPr>
        <w:t>。</w:t>
      </w:r>
      <w:r w:rsidRPr="00991300">
        <w:rPr>
          <w:rFonts w:asciiTheme="majorEastAsia" w:eastAsiaTheme="majorEastAsia" w:hAnsiTheme="majorEastAsia"/>
          <w:sz w:val="21"/>
          <w:szCs w:val="22"/>
          <w:lang w:val="en-GB"/>
        </w:rPr>
        <w:t>主席提</w:t>
      </w:r>
      <w:r w:rsidRPr="00991300">
        <w:rPr>
          <w:rFonts w:asciiTheme="majorEastAsia" w:eastAsiaTheme="majorEastAsia" w:hAnsiTheme="majorEastAsia" w:hint="eastAsia"/>
          <w:sz w:val="21"/>
          <w:szCs w:val="22"/>
          <w:lang w:val="en-GB"/>
        </w:rPr>
        <w:t>及</w:t>
      </w:r>
      <w:r w:rsidRPr="00991300">
        <w:rPr>
          <w:rFonts w:asciiTheme="majorEastAsia" w:eastAsiaTheme="majorEastAsia" w:hAnsiTheme="majorEastAsia"/>
          <w:sz w:val="21"/>
          <w:szCs w:val="22"/>
          <w:lang w:val="en-GB"/>
        </w:rPr>
        <w:t>文件SCCR/41/9</w:t>
      </w:r>
      <w:r w:rsidRPr="00991300">
        <w:rPr>
          <w:rFonts w:asciiTheme="majorEastAsia" w:eastAsiaTheme="majorEastAsia" w:hAnsiTheme="majorEastAsia" w:hint="eastAsia"/>
          <w:sz w:val="21"/>
          <w:szCs w:val="22"/>
          <w:lang w:val="en-GB"/>
        </w:rPr>
        <w:t>“</w:t>
      </w:r>
      <w:r w:rsidRPr="00E3501A">
        <w:rPr>
          <w:rFonts w:ascii="SimSun" w:hAnsi="SimSun" w:hint="eastAsia"/>
          <w:sz w:val="21"/>
        </w:rPr>
        <w:t>艺术家追续版税权工作队对日本代表团所提出问题的澄清”</w:t>
      </w:r>
      <w:r w:rsidRPr="00991300">
        <w:rPr>
          <w:rFonts w:asciiTheme="majorEastAsia" w:eastAsiaTheme="majorEastAsia" w:hAnsiTheme="majorEastAsia"/>
          <w:sz w:val="21"/>
          <w:szCs w:val="22"/>
          <w:lang w:val="en-GB"/>
        </w:rPr>
        <w:t>，可在SCCR会议网页上查阅该文件。专家组的一名成员准备</w:t>
      </w:r>
      <w:r w:rsidRPr="00991300">
        <w:rPr>
          <w:rFonts w:asciiTheme="majorEastAsia" w:eastAsiaTheme="majorEastAsia" w:hAnsiTheme="majorEastAsia" w:hint="eastAsia"/>
          <w:sz w:val="21"/>
          <w:szCs w:val="22"/>
          <w:lang w:val="en-GB"/>
        </w:rPr>
        <w:t>了</w:t>
      </w:r>
      <w:r w:rsidRPr="00991300">
        <w:rPr>
          <w:rFonts w:asciiTheme="majorEastAsia" w:eastAsiaTheme="majorEastAsia" w:hAnsiTheme="majorEastAsia"/>
          <w:sz w:val="21"/>
          <w:szCs w:val="22"/>
          <w:lang w:val="en-GB"/>
        </w:rPr>
        <w:t>视频</w:t>
      </w:r>
      <w:r w:rsidRPr="00991300">
        <w:rPr>
          <w:rFonts w:asciiTheme="majorEastAsia" w:eastAsiaTheme="majorEastAsia" w:hAnsiTheme="majorEastAsia" w:hint="eastAsia"/>
          <w:sz w:val="21"/>
          <w:szCs w:val="22"/>
          <w:lang w:val="en-GB"/>
        </w:rPr>
        <w:t>以</w:t>
      </w:r>
      <w:r w:rsidRPr="00991300">
        <w:rPr>
          <w:rFonts w:asciiTheme="majorEastAsia" w:eastAsiaTheme="majorEastAsia" w:hAnsiTheme="majorEastAsia"/>
          <w:sz w:val="21"/>
          <w:szCs w:val="22"/>
          <w:lang w:val="en-GB"/>
        </w:rPr>
        <w:t>在会上介绍</w:t>
      </w:r>
      <w:r w:rsidRPr="00991300">
        <w:rPr>
          <w:rFonts w:asciiTheme="majorEastAsia" w:eastAsiaTheme="majorEastAsia" w:hAnsiTheme="majorEastAsia" w:hint="eastAsia"/>
          <w:sz w:val="21"/>
          <w:szCs w:val="22"/>
          <w:lang w:val="en-GB"/>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hint="eastAsia"/>
          <w:sz w:val="21"/>
          <w:szCs w:val="22"/>
          <w:lang w:val="en-GB"/>
        </w:rPr>
        <w:t>玛丽-安妮·费里-法尔</w:t>
      </w:r>
      <w:r w:rsidRPr="00991300">
        <w:rPr>
          <w:rFonts w:asciiTheme="majorEastAsia" w:eastAsiaTheme="majorEastAsia" w:hAnsiTheme="majorEastAsia"/>
          <w:sz w:val="21"/>
          <w:szCs w:val="22"/>
          <w:lang w:val="en-GB"/>
        </w:rPr>
        <w:t>说，在2020年11月举行的SCCR第四十届会议期间，日本代表团就追续权提出了几个有趣的问题。他们</w:t>
      </w:r>
      <w:r w:rsidRPr="00991300">
        <w:rPr>
          <w:rFonts w:asciiTheme="majorEastAsia" w:eastAsiaTheme="majorEastAsia" w:hAnsiTheme="majorEastAsia" w:hint="eastAsia"/>
          <w:sz w:val="21"/>
          <w:szCs w:val="22"/>
          <w:lang w:val="en-GB"/>
        </w:rPr>
        <w:t>向</w:t>
      </w:r>
      <w:r w:rsidRPr="00991300">
        <w:rPr>
          <w:rFonts w:asciiTheme="majorEastAsia" w:eastAsiaTheme="majorEastAsia" w:hAnsiTheme="majorEastAsia"/>
          <w:sz w:val="21"/>
          <w:szCs w:val="22"/>
          <w:lang w:val="en-GB"/>
        </w:rPr>
        <w:t>所有代表</w:t>
      </w:r>
      <w:r w:rsidRPr="00991300">
        <w:rPr>
          <w:rFonts w:asciiTheme="majorEastAsia" w:eastAsiaTheme="majorEastAsia" w:hAnsiTheme="majorEastAsia" w:hint="eastAsia"/>
          <w:sz w:val="21"/>
          <w:szCs w:val="22"/>
          <w:lang w:val="en-GB"/>
        </w:rPr>
        <w:t>提交了</w:t>
      </w:r>
      <w:r w:rsidRPr="00991300">
        <w:rPr>
          <w:rFonts w:asciiTheme="majorEastAsia" w:eastAsiaTheme="majorEastAsia" w:hAnsiTheme="majorEastAsia"/>
          <w:sz w:val="21"/>
          <w:szCs w:val="22"/>
          <w:lang w:val="en-GB"/>
        </w:rPr>
        <w:t>书面报告</w:t>
      </w:r>
      <w:r w:rsidRPr="00991300">
        <w:rPr>
          <w:rFonts w:asciiTheme="majorEastAsia" w:eastAsiaTheme="majorEastAsia" w:hAnsiTheme="majorEastAsia" w:hint="eastAsia"/>
          <w:sz w:val="21"/>
          <w:szCs w:val="22"/>
          <w:lang w:val="en-GB"/>
        </w:rPr>
        <w:t>作为答复</w:t>
      </w:r>
      <w:r w:rsidRPr="00991300">
        <w:rPr>
          <w:rFonts w:asciiTheme="majorEastAsia" w:eastAsiaTheme="majorEastAsia" w:hAnsiTheme="majorEastAsia"/>
          <w:sz w:val="21"/>
          <w:szCs w:val="22"/>
          <w:lang w:val="en-GB"/>
        </w:rPr>
        <w:t>。第一个问题是，当追续权交易发生在公开拍卖框架之外时，如何确保其可追溯性。换</w:t>
      </w:r>
      <w:r w:rsidRPr="00991300">
        <w:rPr>
          <w:rFonts w:asciiTheme="majorEastAsia" w:eastAsiaTheme="majorEastAsia" w:hAnsiTheme="majorEastAsia" w:hint="eastAsia"/>
          <w:sz w:val="21"/>
          <w:szCs w:val="22"/>
          <w:lang w:val="en-GB"/>
        </w:rPr>
        <w:t>言之</w:t>
      </w:r>
      <w:r w:rsidRPr="00991300">
        <w:rPr>
          <w:rFonts w:asciiTheme="majorEastAsia" w:eastAsiaTheme="majorEastAsia" w:hAnsiTheme="majorEastAsia"/>
          <w:sz w:val="21"/>
          <w:szCs w:val="22"/>
          <w:lang w:val="en-GB"/>
        </w:rPr>
        <w:t>，在几个解决方案中，可以通过设定法律义务，</w:t>
      </w:r>
      <w:r w:rsidRPr="00991300">
        <w:rPr>
          <w:rFonts w:asciiTheme="majorEastAsia" w:eastAsiaTheme="majorEastAsia" w:hAnsiTheme="majorEastAsia" w:hint="eastAsia"/>
          <w:sz w:val="21"/>
          <w:szCs w:val="22"/>
          <w:lang w:val="en-GB"/>
        </w:rPr>
        <w:t>要求</w:t>
      </w:r>
      <w:r w:rsidRPr="00991300">
        <w:rPr>
          <w:rFonts w:asciiTheme="majorEastAsia" w:eastAsiaTheme="majorEastAsia" w:hAnsiTheme="majorEastAsia"/>
          <w:sz w:val="21"/>
          <w:szCs w:val="22"/>
          <w:lang w:val="en-GB"/>
        </w:rPr>
        <w:t>艺术市场的专业</w:t>
      </w:r>
      <w:r w:rsidRPr="00991300">
        <w:rPr>
          <w:rFonts w:asciiTheme="majorEastAsia" w:eastAsiaTheme="majorEastAsia" w:hAnsiTheme="majorEastAsia" w:hint="eastAsia"/>
          <w:sz w:val="21"/>
          <w:szCs w:val="22"/>
          <w:lang w:val="en-GB"/>
        </w:rPr>
        <w:t>人员</w:t>
      </w:r>
      <w:r w:rsidRPr="00991300">
        <w:rPr>
          <w:rFonts w:asciiTheme="majorEastAsia" w:eastAsiaTheme="majorEastAsia" w:hAnsiTheme="majorEastAsia"/>
          <w:sz w:val="21"/>
          <w:szCs w:val="22"/>
          <w:lang w:val="en-GB"/>
        </w:rPr>
        <w:t>对销售进行申报，并在专业登记</w:t>
      </w:r>
      <w:r w:rsidRPr="00991300">
        <w:rPr>
          <w:rFonts w:asciiTheme="majorEastAsia" w:eastAsiaTheme="majorEastAsia" w:hAnsiTheme="majorEastAsia" w:hint="eastAsia"/>
          <w:sz w:val="21"/>
          <w:szCs w:val="22"/>
          <w:lang w:val="en-GB"/>
        </w:rPr>
        <w:t>簿</w:t>
      </w:r>
      <w:r w:rsidRPr="00991300">
        <w:rPr>
          <w:rFonts w:asciiTheme="majorEastAsia" w:eastAsiaTheme="majorEastAsia" w:hAnsiTheme="majorEastAsia"/>
          <w:sz w:val="21"/>
          <w:szCs w:val="22"/>
          <w:lang w:val="en-GB"/>
        </w:rPr>
        <w:t>中列出</w:t>
      </w:r>
      <w:r w:rsidRPr="00991300">
        <w:rPr>
          <w:rFonts w:asciiTheme="majorEastAsia" w:eastAsiaTheme="majorEastAsia" w:hAnsiTheme="majorEastAsia" w:hint="eastAsia"/>
          <w:sz w:val="21"/>
          <w:szCs w:val="22"/>
          <w:lang w:val="en-GB"/>
        </w:rPr>
        <w:t>进出货物情况</w:t>
      </w:r>
      <w:r w:rsidRPr="00991300">
        <w:rPr>
          <w:rFonts w:asciiTheme="majorEastAsia" w:eastAsiaTheme="majorEastAsia" w:hAnsiTheme="majorEastAsia"/>
          <w:sz w:val="21"/>
          <w:szCs w:val="22"/>
          <w:lang w:val="en-GB"/>
        </w:rPr>
        <w:t>，</w:t>
      </w:r>
      <w:r w:rsidRPr="00991300">
        <w:rPr>
          <w:rFonts w:asciiTheme="majorEastAsia" w:eastAsiaTheme="majorEastAsia" w:hAnsiTheme="majorEastAsia" w:hint="eastAsia"/>
          <w:sz w:val="21"/>
          <w:szCs w:val="22"/>
          <w:lang w:val="en-GB"/>
        </w:rPr>
        <w:t>再</w:t>
      </w:r>
      <w:r w:rsidRPr="00991300">
        <w:rPr>
          <w:rFonts w:asciiTheme="majorEastAsia" w:eastAsiaTheme="majorEastAsia" w:hAnsiTheme="majorEastAsia"/>
          <w:sz w:val="21"/>
          <w:szCs w:val="22"/>
          <w:lang w:val="en-GB"/>
        </w:rPr>
        <w:t>由当局或集体管理组织的宣誓官员检查，来确保可追溯性。除了追续权</w:t>
      </w:r>
      <w:r w:rsidRPr="00991300">
        <w:rPr>
          <w:rFonts w:asciiTheme="majorEastAsia" w:eastAsiaTheme="majorEastAsia" w:hAnsiTheme="majorEastAsia" w:hint="eastAsia"/>
          <w:sz w:val="21"/>
          <w:szCs w:val="22"/>
          <w:lang w:val="en-GB"/>
        </w:rPr>
        <w:t>外</w:t>
      </w:r>
      <w:r w:rsidRPr="00991300">
        <w:rPr>
          <w:rFonts w:asciiTheme="majorEastAsia" w:eastAsiaTheme="majorEastAsia" w:hAnsiTheme="majorEastAsia"/>
          <w:sz w:val="21"/>
          <w:szCs w:val="22"/>
          <w:lang w:val="en-GB"/>
        </w:rPr>
        <w:t>，</w:t>
      </w:r>
      <w:r w:rsidRPr="00991300">
        <w:rPr>
          <w:rFonts w:asciiTheme="majorEastAsia" w:eastAsiaTheme="majorEastAsia" w:hAnsiTheme="majorEastAsia" w:hint="eastAsia"/>
          <w:sz w:val="21"/>
          <w:szCs w:val="22"/>
          <w:lang w:val="en-GB"/>
        </w:rPr>
        <w:t>各国的公共部门</w:t>
      </w:r>
      <w:r w:rsidRPr="00991300">
        <w:rPr>
          <w:rFonts w:asciiTheme="majorEastAsia" w:eastAsiaTheme="majorEastAsia" w:hAnsiTheme="majorEastAsia"/>
          <w:sz w:val="21"/>
          <w:szCs w:val="22"/>
          <w:lang w:val="en-GB"/>
        </w:rPr>
        <w:t>还</w:t>
      </w:r>
      <w:r w:rsidRPr="00991300">
        <w:rPr>
          <w:rFonts w:asciiTheme="majorEastAsia" w:eastAsiaTheme="majorEastAsia" w:hAnsiTheme="majorEastAsia" w:hint="eastAsia"/>
          <w:sz w:val="21"/>
          <w:szCs w:val="22"/>
          <w:lang w:val="en-GB"/>
        </w:rPr>
        <w:t>可使用</w:t>
      </w:r>
      <w:r w:rsidRPr="00991300">
        <w:rPr>
          <w:rFonts w:asciiTheme="majorEastAsia" w:eastAsiaTheme="majorEastAsia" w:hAnsiTheme="majorEastAsia"/>
          <w:sz w:val="21"/>
          <w:szCs w:val="22"/>
          <w:lang w:val="en-GB"/>
        </w:rPr>
        <w:t>专业登记</w:t>
      </w:r>
      <w:r w:rsidRPr="00991300">
        <w:rPr>
          <w:rFonts w:asciiTheme="majorEastAsia" w:eastAsiaTheme="majorEastAsia" w:hAnsiTheme="majorEastAsia" w:hint="eastAsia"/>
          <w:sz w:val="21"/>
          <w:szCs w:val="22"/>
          <w:lang w:val="en-GB"/>
        </w:rPr>
        <w:t>簿</w:t>
      </w:r>
      <w:r w:rsidRPr="00991300">
        <w:rPr>
          <w:rFonts w:asciiTheme="majorEastAsia" w:eastAsiaTheme="majorEastAsia" w:hAnsiTheme="majorEastAsia"/>
          <w:sz w:val="21"/>
          <w:szCs w:val="22"/>
          <w:lang w:val="en-GB"/>
        </w:rPr>
        <w:t>打击被盗作品的贩运，或确保武器、珠宝和贵金属销售的可追溯性。其次，关于如何保证追续权分配的透明度，解决方案也是基于</w:t>
      </w:r>
      <w:r w:rsidRPr="00991300">
        <w:rPr>
          <w:rFonts w:asciiTheme="majorEastAsia" w:eastAsiaTheme="majorEastAsia" w:hAnsiTheme="majorEastAsia" w:hint="eastAsia"/>
          <w:sz w:val="21"/>
          <w:szCs w:val="22"/>
          <w:lang w:val="en-GB"/>
        </w:rPr>
        <w:t>记录</w:t>
      </w:r>
      <w:r w:rsidRPr="00991300">
        <w:rPr>
          <w:rFonts w:asciiTheme="majorEastAsia" w:eastAsiaTheme="majorEastAsia" w:hAnsiTheme="majorEastAsia"/>
          <w:sz w:val="21"/>
          <w:szCs w:val="22"/>
          <w:lang w:val="en-GB"/>
        </w:rPr>
        <w:t>和公布的法律义务。这是集体管理组织方面的报告，即透明度报告，其中有适当的权利管理主要指标，即收到的费用、支付的费用、扣除的管理费用以及向艺术家</w:t>
      </w:r>
      <w:r w:rsidRPr="00991300">
        <w:rPr>
          <w:rFonts w:asciiTheme="majorEastAsia" w:eastAsiaTheme="majorEastAsia" w:hAnsiTheme="majorEastAsia" w:hint="eastAsia"/>
          <w:sz w:val="21"/>
          <w:szCs w:val="22"/>
          <w:lang w:val="en-GB"/>
        </w:rPr>
        <w:t>兑付</w:t>
      </w:r>
      <w:r w:rsidRPr="00991300">
        <w:rPr>
          <w:rFonts w:asciiTheme="majorEastAsia" w:eastAsiaTheme="majorEastAsia" w:hAnsiTheme="majorEastAsia"/>
          <w:sz w:val="21"/>
          <w:szCs w:val="22"/>
          <w:lang w:val="en-GB"/>
        </w:rPr>
        <w:t>金额时间</w:t>
      </w:r>
      <w:r w:rsidRPr="00991300">
        <w:rPr>
          <w:rFonts w:asciiTheme="majorEastAsia" w:eastAsiaTheme="majorEastAsia" w:hAnsiTheme="majorEastAsia" w:hint="eastAsia"/>
          <w:sz w:val="21"/>
          <w:szCs w:val="22"/>
          <w:lang w:val="en-GB"/>
        </w:rPr>
        <w:t>的延迟</w:t>
      </w:r>
      <w:r w:rsidRPr="00991300">
        <w:rPr>
          <w:rFonts w:asciiTheme="majorEastAsia" w:eastAsiaTheme="majorEastAsia" w:hAnsiTheme="majorEastAsia"/>
          <w:sz w:val="21"/>
          <w:szCs w:val="22"/>
          <w:lang w:val="en-GB"/>
        </w:rPr>
        <w:t>。</w:t>
      </w:r>
      <w:r w:rsidRPr="00991300">
        <w:rPr>
          <w:rFonts w:asciiTheme="majorEastAsia" w:eastAsiaTheme="majorEastAsia" w:hAnsiTheme="majorEastAsia" w:hint="eastAsia"/>
          <w:sz w:val="21"/>
          <w:szCs w:val="22"/>
          <w:lang w:val="en-GB"/>
        </w:rPr>
        <w:t>法律</w:t>
      </w:r>
      <w:r w:rsidRPr="00991300">
        <w:rPr>
          <w:rFonts w:asciiTheme="majorEastAsia" w:eastAsiaTheme="majorEastAsia" w:hAnsiTheme="majorEastAsia"/>
          <w:sz w:val="21"/>
          <w:szCs w:val="22"/>
          <w:lang w:val="en-GB"/>
        </w:rPr>
        <w:t>规定由账户认证人和行政或司法当局对透明度报告进行监督。此外，在图表层面上，集体管理组织需要逐一说明销售情况、收到的</w:t>
      </w:r>
      <w:r w:rsidRPr="00991300">
        <w:rPr>
          <w:rFonts w:asciiTheme="majorEastAsia" w:eastAsiaTheme="majorEastAsia" w:hAnsiTheme="majorEastAsia" w:hint="eastAsia"/>
          <w:sz w:val="21"/>
          <w:szCs w:val="22"/>
          <w:lang w:val="en-GB"/>
        </w:rPr>
        <w:t>数额</w:t>
      </w:r>
      <w:r w:rsidRPr="00991300">
        <w:rPr>
          <w:rFonts w:asciiTheme="majorEastAsia" w:eastAsiaTheme="majorEastAsia" w:hAnsiTheme="majorEastAsia"/>
          <w:sz w:val="21"/>
          <w:szCs w:val="22"/>
          <w:lang w:val="en-GB"/>
        </w:rPr>
        <w:t>以及</w:t>
      </w:r>
      <w:r w:rsidRPr="00991300">
        <w:rPr>
          <w:rFonts w:asciiTheme="majorEastAsia" w:eastAsiaTheme="majorEastAsia" w:hAnsiTheme="majorEastAsia" w:hint="eastAsia"/>
          <w:sz w:val="21"/>
          <w:szCs w:val="22"/>
          <w:lang w:val="en-GB"/>
        </w:rPr>
        <w:t>返还</w:t>
      </w:r>
      <w:r w:rsidRPr="00991300">
        <w:rPr>
          <w:rFonts w:asciiTheme="majorEastAsia" w:eastAsiaTheme="majorEastAsia" w:hAnsiTheme="majorEastAsia"/>
          <w:sz w:val="21"/>
          <w:szCs w:val="22"/>
          <w:lang w:val="en-GB"/>
        </w:rPr>
        <w:t>或</w:t>
      </w:r>
      <w:r w:rsidRPr="00991300">
        <w:rPr>
          <w:rFonts w:asciiTheme="majorEastAsia" w:eastAsiaTheme="majorEastAsia" w:hAnsiTheme="majorEastAsia" w:hint="eastAsia"/>
          <w:sz w:val="21"/>
          <w:szCs w:val="22"/>
          <w:lang w:val="en-GB"/>
        </w:rPr>
        <w:t>交还</w:t>
      </w:r>
      <w:r w:rsidRPr="00991300">
        <w:rPr>
          <w:rFonts w:asciiTheme="majorEastAsia" w:eastAsiaTheme="majorEastAsia" w:hAnsiTheme="majorEastAsia"/>
          <w:sz w:val="21"/>
          <w:szCs w:val="22"/>
          <w:lang w:val="en-GB"/>
        </w:rPr>
        <w:t>的</w:t>
      </w:r>
      <w:r w:rsidRPr="00991300">
        <w:rPr>
          <w:rFonts w:asciiTheme="majorEastAsia" w:eastAsiaTheme="majorEastAsia" w:hAnsiTheme="majorEastAsia" w:hint="eastAsia"/>
          <w:sz w:val="21"/>
          <w:szCs w:val="22"/>
          <w:lang w:val="en-GB"/>
        </w:rPr>
        <w:t>数额</w:t>
      </w:r>
      <w:r w:rsidRPr="00991300">
        <w:rPr>
          <w:rFonts w:asciiTheme="majorEastAsia" w:eastAsiaTheme="majorEastAsia" w:hAnsiTheme="majorEastAsia"/>
          <w:sz w:val="21"/>
          <w:szCs w:val="22"/>
          <w:lang w:val="en-GB"/>
        </w:rPr>
        <w:t>。第三个问题，在没有确定追续权受益人的情况下，如何分配这些金额？如果国家注册允许在艺术家、受益人未确定的情况下收取</w:t>
      </w:r>
      <w:r w:rsidRPr="00991300">
        <w:rPr>
          <w:rFonts w:asciiTheme="majorEastAsia" w:eastAsiaTheme="majorEastAsia" w:hAnsiTheme="majorEastAsia" w:hint="eastAsia"/>
          <w:sz w:val="21"/>
          <w:szCs w:val="22"/>
          <w:lang w:val="en-GB"/>
        </w:rPr>
        <w:t>款项</w:t>
      </w:r>
      <w:r w:rsidRPr="00991300">
        <w:rPr>
          <w:rFonts w:asciiTheme="majorEastAsia" w:eastAsiaTheme="majorEastAsia" w:hAnsiTheme="majorEastAsia"/>
          <w:sz w:val="21"/>
          <w:szCs w:val="22"/>
          <w:lang w:val="en-GB"/>
        </w:rPr>
        <w:t>，那么对于这些</w:t>
      </w:r>
      <w:r w:rsidRPr="00991300">
        <w:rPr>
          <w:rFonts w:asciiTheme="majorEastAsia" w:eastAsiaTheme="majorEastAsia" w:hAnsiTheme="majorEastAsia" w:hint="eastAsia"/>
          <w:sz w:val="21"/>
          <w:szCs w:val="22"/>
          <w:lang w:val="en-GB"/>
        </w:rPr>
        <w:t>款项</w:t>
      </w:r>
      <w:r w:rsidRPr="00991300">
        <w:rPr>
          <w:rFonts w:asciiTheme="majorEastAsia" w:eastAsiaTheme="majorEastAsia" w:hAnsiTheme="majorEastAsia"/>
          <w:sz w:val="21"/>
          <w:szCs w:val="22"/>
          <w:lang w:val="en-GB"/>
        </w:rPr>
        <w:t>的使用存在几种解决方案，</w:t>
      </w:r>
      <w:r w:rsidRPr="00991300">
        <w:rPr>
          <w:rFonts w:asciiTheme="majorEastAsia" w:eastAsiaTheme="majorEastAsia" w:hAnsiTheme="majorEastAsia" w:hint="eastAsia"/>
          <w:sz w:val="21"/>
          <w:szCs w:val="22"/>
          <w:lang w:val="en-GB"/>
        </w:rPr>
        <w:t>供</w:t>
      </w:r>
      <w:r w:rsidRPr="00991300">
        <w:rPr>
          <w:rFonts w:asciiTheme="majorEastAsia" w:eastAsiaTheme="majorEastAsia" w:hAnsiTheme="majorEastAsia"/>
          <w:sz w:val="21"/>
          <w:szCs w:val="22"/>
          <w:lang w:val="en-GB"/>
        </w:rPr>
        <w:t>国家</w:t>
      </w:r>
      <w:r w:rsidRPr="00991300">
        <w:rPr>
          <w:rFonts w:asciiTheme="majorEastAsia" w:eastAsiaTheme="majorEastAsia" w:hAnsiTheme="majorEastAsia" w:hint="eastAsia"/>
          <w:sz w:val="21"/>
          <w:szCs w:val="22"/>
          <w:lang w:val="en-GB"/>
        </w:rPr>
        <w:t>来对</w:t>
      </w:r>
      <w:r w:rsidRPr="00991300">
        <w:rPr>
          <w:rFonts w:asciiTheme="majorEastAsia" w:eastAsiaTheme="majorEastAsia" w:hAnsiTheme="majorEastAsia"/>
          <w:sz w:val="21"/>
          <w:szCs w:val="22"/>
          <w:lang w:val="en-GB"/>
        </w:rPr>
        <w:t>解决方案</w:t>
      </w:r>
      <w:r w:rsidRPr="00991300">
        <w:rPr>
          <w:rFonts w:asciiTheme="majorEastAsia" w:eastAsiaTheme="majorEastAsia" w:hAnsiTheme="majorEastAsia" w:hint="eastAsia"/>
          <w:sz w:val="21"/>
          <w:szCs w:val="22"/>
          <w:lang w:val="en-GB"/>
        </w:rPr>
        <w:t>进行</w:t>
      </w:r>
      <w:r w:rsidRPr="00991300">
        <w:rPr>
          <w:rFonts w:asciiTheme="majorEastAsia" w:eastAsiaTheme="majorEastAsia" w:hAnsiTheme="majorEastAsia"/>
          <w:sz w:val="21"/>
          <w:szCs w:val="22"/>
          <w:lang w:val="en-GB"/>
        </w:rPr>
        <w:t>选择。</w:t>
      </w:r>
      <w:r w:rsidRPr="00991300">
        <w:rPr>
          <w:rFonts w:asciiTheme="majorEastAsia" w:eastAsiaTheme="majorEastAsia" w:hAnsiTheme="majorEastAsia" w:hint="eastAsia"/>
          <w:sz w:val="21"/>
          <w:szCs w:val="22"/>
          <w:lang w:val="en-GB"/>
        </w:rPr>
        <w:t>如果未能</w:t>
      </w:r>
      <w:r w:rsidRPr="00991300">
        <w:rPr>
          <w:rFonts w:asciiTheme="majorEastAsia" w:eastAsiaTheme="majorEastAsia" w:hAnsiTheme="majorEastAsia"/>
          <w:sz w:val="21"/>
          <w:szCs w:val="22"/>
          <w:lang w:val="en-GB"/>
        </w:rPr>
        <w:t>成功寻找有关</w:t>
      </w:r>
      <w:r w:rsidRPr="00306EED">
        <w:rPr>
          <w:rFonts w:asciiTheme="minorEastAsia" w:eastAsiaTheme="minorEastAsia" w:hAnsiTheme="minorEastAsia"/>
          <w:sz w:val="21"/>
          <w:szCs w:val="22"/>
          <w:shd w:val="clear" w:color="auto" w:fill="FFFFFF"/>
        </w:rPr>
        <w:t>艺术家</w:t>
      </w:r>
      <w:r w:rsidRPr="00991300">
        <w:rPr>
          <w:rFonts w:asciiTheme="majorEastAsia" w:eastAsiaTheme="majorEastAsia" w:hAnsiTheme="majorEastAsia" w:hint="eastAsia"/>
          <w:sz w:val="21"/>
          <w:szCs w:val="22"/>
          <w:lang w:val="en-GB"/>
        </w:rPr>
        <w:t>，</w:t>
      </w:r>
      <w:r w:rsidRPr="00991300">
        <w:rPr>
          <w:rFonts w:asciiTheme="majorEastAsia" w:eastAsiaTheme="majorEastAsia" w:hAnsiTheme="majorEastAsia"/>
          <w:sz w:val="21"/>
          <w:szCs w:val="22"/>
          <w:lang w:val="en-GB"/>
        </w:rPr>
        <w:t>在一定时间后</w:t>
      </w:r>
      <w:r w:rsidRPr="00991300">
        <w:rPr>
          <w:rFonts w:asciiTheme="majorEastAsia" w:eastAsiaTheme="majorEastAsia" w:hAnsiTheme="majorEastAsia" w:hint="eastAsia"/>
          <w:sz w:val="21"/>
          <w:szCs w:val="22"/>
          <w:lang w:val="en-GB"/>
        </w:rPr>
        <w:t>返还</w:t>
      </w:r>
      <w:r w:rsidRPr="00991300">
        <w:rPr>
          <w:rFonts w:asciiTheme="majorEastAsia" w:eastAsiaTheme="majorEastAsia" w:hAnsiTheme="majorEastAsia"/>
          <w:sz w:val="21"/>
          <w:szCs w:val="22"/>
          <w:lang w:val="en-GB"/>
        </w:rPr>
        <w:t>给艺术</w:t>
      </w:r>
      <w:r w:rsidRPr="00991300">
        <w:rPr>
          <w:rFonts w:asciiTheme="majorEastAsia" w:eastAsiaTheme="majorEastAsia" w:hAnsiTheme="majorEastAsia" w:hint="eastAsia"/>
          <w:sz w:val="21"/>
          <w:szCs w:val="22"/>
          <w:lang w:val="en-GB"/>
        </w:rPr>
        <w:t>品</w:t>
      </w:r>
      <w:r w:rsidRPr="00991300">
        <w:rPr>
          <w:rFonts w:asciiTheme="majorEastAsia" w:eastAsiaTheme="majorEastAsia" w:hAnsiTheme="majorEastAsia"/>
          <w:sz w:val="21"/>
          <w:szCs w:val="22"/>
          <w:lang w:val="en-GB"/>
        </w:rPr>
        <w:t>市场的专业人员，三年</w:t>
      </w:r>
      <w:r w:rsidRPr="00991300">
        <w:rPr>
          <w:rFonts w:asciiTheme="majorEastAsia" w:eastAsiaTheme="majorEastAsia" w:hAnsiTheme="majorEastAsia" w:hint="eastAsia"/>
          <w:sz w:val="21"/>
          <w:szCs w:val="22"/>
          <w:lang w:val="en-GB"/>
        </w:rPr>
        <w:t>或</w:t>
      </w:r>
      <w:r w:rsidRPr="00991300">
        <w:rPr>
          <w:rFonts w:asciiTheme="majorEastAsia" w:eastAsiaTheme="majorEastAsia" w:hAnsiTheme="majorEastAsia"/>
          <w:sz w:val="21"/>
          <w:szCs w:val="22"/>
          <w:lang w:val="en-GB"/>
        </w:rPr>
        <w:t>五年。</w:t>
      </w:r>
      <w:r w:rsidRPr="00991300">
        <w:rPr>
          <w:rFonts w:asciiTheme="majorEastAsia" w:eastAsiaTheme="majorEastAsia" w:hAnsiTheme="majorEastAsia" w:hint="eastAsia"/>
          <w:sz w:val="21"/>
          <w:szCs w:val="22"/>
          <w:lang w:val="en-GB"/>
        </w:rPr>
        <w:t>集体管理组织</w:t>
      </w:r>
      <w:r w:rsidRPr="00991300">
        <w:rPr>
          <w:rFonts w:asciiTheme="majorEastAsia" w:eastAsiaTheme="majorEastAsia" w:hAnsiTheme="majorEastAsia"/>
          <w:sz w:val="21"/>
          <w:szCs w:val="22"/>
          <w:lang w:val="en-GB"/>
        </w:rPr>
        <w:t>使用的第三个解决方案</w:t>
      </w:r>
      <w:r w:rsidRPr="00991300">
        <w:rPr>
          <w:rFonts w:asciiTheme="majorEastAsia" w:eastAsiaTheme="majorEastAsia" w:hAnsiTheme="majorEastAsia" w:hint="eastAsia"/>
          <w:sz w:val="21"/>
          <w:szCs w:val="22"/>
          <w:lang w:val="en-GB"/>
        </w:rPr>
        <w:t>是用于</w:t>
      </w:r>
      <w:r w:rsidRPr="00991300">
        <w:rPr>
          <w:rFonts w:asciiTheme="majorEastAsia" w:eastAsiaTheme="majorEastAsia" w:hAnsiTheme="majorEastAsia"/>
          <w:sz w:val="21"/>
          <w:szCs w:val="22"/>
          <w:lang w:val="en-GB"/>
        </w:rPr>
        <w:t>集体、社会和文化活动</w:t>
      </w:r>
      <w:r w:rsidRPr="00991300">
        <w:rPr>
          <w:rFonts w:asciiTheme="majorEastAsia" w:eastAsiaTheme="majorEastAsia" w:hAnsiTheme="majorEastAsia" w:hint="eastAsia"/>
          <w:sz w:val="21"/>
          <w:szCs w:val="22"/>
          <w:lang w:val="en-GB"/>
        </w:rPr>
        <w:t>，但也用于</w:t>
      </w:r>
      <w:r w:rsidRPr="00991300">
        <w:rPr>
          <w:rFonts w:asciiTheme="majorEastAsia" w:eastAsiaTheme="majorEastAsia" w:hAnsiTheme="majorEastAsia"/>
          <w:sz w:val="21"/>
          <w:szCs w:val="22"/>
          <w:lang w:val="en-GB"/>
        </w:rPr>
        <w:t>艺术教育和在国际上促进艺术</w:t>
      </w:r>
      <w:r w:rsidRPr="00991300">
        <w:rPr>
          <w:rFonts w:asciiTheme="majorEastAsia" w:eastAsiaTheme="majorEastAsia" w:hAnsiTheme="majorEastAsia" w:hint="eastAsia"/>
          <w:sz w:val="21"/>
          <w:szCs w:val="22"/>
          <w:lang w:val="en-GB"/>
        </w:rPr>
        <w:t>发展的目的。</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lang w:val="en-GB"/>
        </w:rPr>
        <w:t>主席邀请各</w:t>
      </w:r>
      <w:r w:rsidRPr="00306EED">
        <w:rPr>
          <w:rFonts w:asciiTheme="minorEastAsia" w:eastAsiaTheme="minorEastAsia" w:hAnsiTheme="minorEastAsia"/>
          <w:sz w:val="21"/>
          <w:szCs w:val="22"/>
          <w:shd w:val="clear" w:color="auto" w:fill="FFFFFF"/>
        </w:rPr>
        <w:t>成员国</w:t>
      </w:r>
      <w:r w:rsidRPr="00991300">
        <w:rPr>
          <w:rFonts w:asciiTheme="majorEastAsia" w:eastAsiaTheme="majorEastAsia" w:hAnsiTheme="majorEastAsia"/>
          <w:sz w:val="21"/>
          <w:szCs w:val="22"/>
          <w:lang w:val="en-GB"/>
        </w:rPr>
        <w:t>以及政府间组织和非政府组织分享意见</w:t>
      </w:r>
      <w:r w:rsidRPr="00991300">
        <w:rPr>
          <w:rFonts w:asciiTheme="majorEastAsia" w:eastAsiaTheme="majorEastAsia" w:hAnsiTheme="majorEastAsia" w:hint="eastAsia"/>
          <w:sz w:val="21"/>
          <w:szCs w:val="22"/>
          <w:lang w:val="en-GB"/>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lang w:val="en-GB"/>
        </w:rPr>
        <w:t>联合王国代表团感谢</w:t>
      </w:r>
      <w:r w:rsidRPr="00991300">
        <w:rPr>
          <w:rFonts w:asciiTheme="majorEastAsia" w:eastAsiaTheme="majorEastAsia" w:hAnsiTheme="majorEastAsia" w:hint="eastAsia"/>
          <w:sz w:val="21"/>
          <w:szCs w:val="22"/>
          <w:lang w:val="en-GB"/>
        </w:rPr>
        <w:t>里基森</w:t>
      </w:r>
      <w:r w:rsidRPr="00991300">
        <w:rPr>
          <w:rFonts w:asciiTheme="majorEastAsia" w:eastAsiaTheme="majorEastAsia" w:hAnsiTheme="majorEastAsia"/>
          <w:sz w:val="21"/>
          <w:szCs w:val="22"/>
          <w:lang w:val="en-GB"/>
        </w:rPr>
        <w:t>教授在追续权方面所做的工作，并指出视频和文件SCCR/41/9很有用。代表团</w:t>
      </w:r>
      <w:r w:rsidRPr="00306EED">
        <w:rPr>
          <w:rFonts w:asciiTheme="minorEastAsia" w:eastAsiaTheme="minorEastAsia" w:hAnsiTheme="minorEastAsia"/>
          <w:sz w:val="21"/>
          <w:szCs w:val="22"/>
          <w:shd w:val="clear" w:color="auto" w:fill="FFFFFF"/>
        </w:rPr>
        <w:t>承认</w:t>
      </w:r>
      <w:r w:rsidRPr="00991300">
        <w:rPr>
          <w:rFonts w:asciiTheme="majorEastAsia" w:eastAsiaTheme="majorEastAsia" w:hAnsiTheme="majorEastAsia"/>
          <w:sz w:val="21"/>
          <w:szCs w:val="22"/>
          <w:lang w:val="en-GB"/>
        </w:rPr>
        <w:t>，追续权</w:t>
      </w:r>
      <w:r w:rsidRPr="00991300">
        <w:rPr>
          <w:rFonts w:asciiTheme="majorEastAsia" w:eastAsiaTheme="majorEastAsia" w:hAnsiTheme="majorEastAsia" w:hint="eastAsia"/>
          <w:sz w:val="21"/>
          <w:szCs w:val="22"/>
          <w:lang w:val="en-GB"/>
        </w:rPr>
        <w:t>机制</w:t>
      </w:r>
      <w:r w:rsidRPr="00991300">
        <w:rPr>
          <w:rFonts w:asciiTheme="majorEastAsia" w:eastAsiaTheme="majorEastAsia" w:hAnsiTheme="majorEastAsia"/>
          <w:sz w:val="21"/>
          <w:szCs w:val="22"/>
          <w:lang w:val="en-GB"/>
        </w:rPr>
        <w:t>有许多不同的方法、实施和运作，并认为工作队提供</w:t>
      </w:r>
      <w:r w:rsidRPr="00991300">
        <w:rPr>
          <w:rFonts w:asciiTheme="majorEastAsia" w:eastAsiaTheme="majorEastAsia" w:hAnsiTheme="majorEastAsia" w:hint="eastAsia"/>
          <w:sz w:val="21"/>
          <w:szCs w:val="22"/>
          <w:lang w:val="en-GB"/>
        </w:rPr>
        <w:t>的</w:t>
      </w:r>
      <w:r w:rsidRPr="00991300">
        <w:rPr>
          <w:rFonts w:asciiTheme="majorEastAsia" w:eastAsiaTheme="majorEastAsia" w:hAnsiTheme="majorEastAsia"/>
          <w:sz w:val="21"/>
          <w:szCs w:val="22"/>
          <w:lang w:val="en-GB"/>
        </w:rPr>
        <w:t>信息</w:t>
      </w:r>
      <w:r w:rsidRPr="00991300">
        <w:rPr>
          <w:rFonts w:asciiTheme="majorEastAsia" w:eastAsiaTheme="majorEastAsia" w:hAnsiTheme="majorEastAsia" w:hint="eastAsia"/>
          <w:sz w:val="21"/>
          <w:szCs w:val="22"/>
          <w:lang w:val="en-GB"/>
        </w:rPr>
        <w:t>对于帮助理解</w:t>
      </w:r>
      <w:r w:rsidRPr="00991300">
        <w:rPr>
          <w:rFonts w:asciiTheme="majorEastAsia" w:eastAsiaTheme="majorEastAsia" w:hAnsiTheme="majorEastAsia"/>
          <w:sz w:val="21"/>
          <w:szCs w:val="22"/>
          <w:lang w:val="en-GB"/>
        </w:rPr>
        <w:t>是非常</w:t>
      </w:r>
      <w:r w:rsidRPr="00991300">
        <w:rPr>
          <w:rFonts w:asciiTheme="majorEastAsia" w:eastAsiaTheme="majorEastAsia" w:hAnsiTheme="majorEastAsia" w:hint="eastAsia"/>
          <w:sz w:val="21"/>
          <w:szCs w:val="22"/>
          <w:lang w:val="en-GB"/>
        </w:rPr>
        <w:t>有用</w:t>
      </w:r>
      <w:r w:rsidRPr="00991300">
        <w:rPr>
          <w:rFonts w:asciiTheme="majorEastAsia" w:eastAsiaTheme="majorEastAsia" w:hAnsiTheme="majorEastAsia"/>
          <w:sz w:val="21"/>
          <w:szCs w:val="22"/>
          <w:lang w:val="en-GB"/>
        </w:rPr>
        <w:t>的</w:t>
      </w:r>
      <w:r w:rsidRPr="00991300">
        <w:rPr>
          <w:rFonts w:asciiTheme="majorEastAsia" w:eastAsiaTheme="majorEastAsia" w:hAnsiTheme="majorEastAsia" w:hint="eastAsia"/>
          <w:sz w:val="21"/>
          <w:szCs w:val="22"/>
          <w:lang w:val="en-GB"/>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lang w:val="en-GB"/>
        </w:rPr>
      </w:pPr>
      <w:r w:rsidRPr="00991300">
        <w:rPr>
          <w:rFonts w:asciiTheme="majorEastAsia" w:eastAsiaTheme="majorEastAsia" w:hAnsiTheme="majorEastAsia"/>
          <w:sz w:val="21"/>
          <w:szCs w:val="22"/>
          <w:lang w:val="en-GB"/>
        </w:rPr>
        <w:t>格鲁吉亚代表团代表中欧和波罗的海国家（CEBS）发言</w:t>
      </w:r>
      <w:r w:rsidRPr="00991300">
        <w:rPr>
          <w:rFonts w:asciiTheme="majorEastAsia" w:eastAsiaTheme="majorEastAsia" w:hAnsiTheme="majorEastAsia" w:hint="eastAsia"/>
          <w:sz w:val="21"/>
          <w:szCs w:val="22"/>
          <w:lang w:val="en-GB"/>
        </w:rPr>
        <w:t>，</w:t>
      </w:r>
      <w:r w:rsidRPr="00991300">
        <w:rPr>
          <w:rFonts w:asciiTheme="majorEastAsia" w:eastAsiaTheme="majorEastAsia" w:hAnsiTheme="majorEastAsia"/>
          <w:sz w:val="21"/>
          <w:szCs w:val="22"/>
          <w:lang w:val="en-GB"/>
        </w:rPr>
        <w:t>感谢塞内加尔和刚果代表团的</w:t>
      </w:r>
      <w:r w:rsidRPr="00991300">
        <w:rPr>
          <w:rFonts w:asciiTheme="majorEastAsia" w:eastAsiaTheme="majorEastAsia" w:hAnsiTheme="majorEastAsia" w:hint="eastAsia"/>
          <w:sz w:val="21"/>
          <w:szCs w:val="22"/>
          <w:lang w:val="en-GB"/>
        </w:rPr>
        <w:t>提案</w:t>
      </w:r>
      <w:r w:rsidRPr="00991300">
        <w:rPr>
          <w:rFonts w:asciiTheme="majorEastAsia" w:eastAsiaTheme="majorEastAsia" w:hAnsiTheme="majorEastAsia"/>
          <w:sz w:val="21"/>
          <w:szCs w:val="22"/>
          <w:lang w:val="en-GB"/>
        </w:rPr>
        <w:t>，也感谢工作队代表</w:t>
      </w:r>
      <w:r w:rsidRPr="00306EED">
        <w:rPr>
          <w:rFonts w:asciiTheme="minorEastAsia" w:eastAsiaTheme="minorEastAsia" w:hAnsiTheme="minorEastAsia" w:hint="eastAsia"/>
          <w:sz w:val="21"/>
          <w:szCs w:val="22"/>
          <w:shd w:val="clear" w:color="auto" w:fill="FFFFFF"/>
        </w:rPr>
        <w:t>介绍</w:t>
      </w:r>
      <w:r w:rsidRPr="00991300">
        <w:rPr>
          <w:rFonts w:asciiTheme="majorEastAsia" w:eastAsiaTheme="majorEastAsia" w:hAnsiTheme="majorEastAsia" w:hint="eastAsia"/>
          <w:sz w:val="21"/>
          <w:szCs w:val="22"/>
          <w:lang w:val="en-GB"/>
        </w:rPr>
        <w:t>的</w:t>
      </w:r>
      <w:r w:rsidRPr="00991300">
        <w:rPr>
          <w:rFonts w:asciiTheme="majorEastAsia" w:eastAsiaTheme="majorEastAsia" w:hAnsiTheme="majorEastAsia"/>
          <w:sz w:val="21"/>
          <w:szCs w:val="22"/>
          <w:lang w:val="en-GB"/>
        </w:rPr>
        <w:t>最新情况</w:t>
      </w:r>
      <w:r w:rsidRPr="00991300">
        <w:rPr>
          <w:rFonts w:asciiTheme="majorEastAsia" w:eastAsiaTheme="majorEastAsia" w:hAnsiTheme="majorEastAsia" w:hint="eastAsia"/>
          <w:sz w:val="21"/>
          <w:szCs w:val="22"/>
          <w:lang w:val="en-GB"/>
        </w:rPr>
        <w:t>。</w:t>
      </w:r>
      <w:r w:rsidRPr="00991300">
        <w:rPr>
          <w:rFonts w:asciiTheme="majorEastAsia" w:eastAsiaTheme="majorEastAsia" w:hAnsiTheme="majorEastAsia"/>
          <w:sz w:val="21"/>
          <w:szCs w:val="22"/>
          <w:lang w:val="en-GB"/>
        </w:rPr>
        <w:t>该集团期待在委员会今后的工作中进一步讨论该议题</w:t>
      </w:r>
      <w:r w:rsidRPr="00991300">
        <w:rPr>
          <w:rFonts w:asciiTheme="majorEastAsia" w:eastAsiaTheme="majorEastAsia" w:hAnsiTheme="majorEastAsia" w:hint="eastAsia"/>
          <w:sz w:val="21"/>
          <w:szCs w:val="22"/>
          <w:lang w:val="en-GB"/>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lang w:val="en-GB"/>
        </w:rPr>
        <w:t>南非代表团代表非洲集团发言</w:t>
      </w:r>
      <w:r w:rsidRPr="00991300">
        <w:rPr>
          <w:rFonts w:asciiTheme="majorEastAsia" w:eastAsiaTheme="majorEastAsia" w:hAnsiTheme="majorEastAsia" w:hint="eastAsia"/>
          <w:sz w:val="21"/>
          <w:szCs w:val="22"/>
          <w:lang w:val="en-GB"/>
        </w:rPr>
        <w:t>，</w:t>
      </w:r>
      <w:r w:rsidRPr="00991300">
        <w:rPr>
          <w:rFonts w:asciiTheme="majorEastAsia" w:eastAsiaTheme="majorEastAsia" w:hAnsiTheme="majorEastAsia"/>
          <w:sz w:val="21"/>
          <w:szCs w:val="22"/>
          <w:lang w:val="en-GB"/>
        </w:rPr>
        <w:t>感谢</w:t>
      </w:r>
      <w:r w:rsidRPr="00991300">
        <w:rPr>
          <w:rFonts w:asciiTheme="majorEastAsia" w:eastAsiaTheme="majorEastAsia" w:hAnsiTheme="majorEastAsia" w:hint="eastAsia"/>
          <w:sz w:val="21"/>
          <w:szCs w:val="22"/>
          <w:lang w:val="en-GB"/>
        </w:rPr>
        <w:t>费里-法尔</w:t>
      </w:r>
      <w:r w:rsidRPr="00991300">
        <w:rPr>
          <w:rFonts w:asciiTheme="majorEastAsia" w:eastAsiaTheme="majorEastAsia" w:hAnsiTheme="majorEastAsia"/>
          <w:sz w:val="21"/>
          <w:szCs w:val="22"/>
          <w:lang w:val="en-GB"/>
        </w:rPr>
        <w:t>女士所作的澄清，以及视频</w:t>
      </w:r>
      <w:r w:rsidRPr="00991300">
        <w:rPr>
          <w:rFonts w:asciiTheme="majorEastAsia" w:eastAsiaTheme="majorEastAsia" w:hAnsiTheme="majorEastAsia" w:hint="eastAsia"/>
          <w:sz w:val="21"/>
          <w:szCs w:val="22"/>
          <w:lang w:val="en-GB"/>
        </w:rPr>
        <w:t>演示报告和</w:t>
      </w:r>
      <w:r w:rsidRPr="00991300">
        <w:rPr>
          <w:rFonts w:asciiTheme="majorEastAsia" w:eastAsiaTheme="majorEastAsia" w:hAnsiTheme="majorEastAsia"/>
          <w:sz w:val="21"/>
          <w:szCs w:val="22"/>
          <w:lang w:val="en-GB"/>
        </w:rPr>
        <w:t>文件SCCR/41/9提供的</w:t>
      </w:r>
      <w:r w:rsidRPr="00991300">
        <w:rPr>
          <w:rFonts w:asciiTheme="majorEastAsia" w:eastAsiaTheme="majorEastAsia" w:hAnsiTheme="majorEastAsia" w:hint="eastAsia"/>
          <w:sz w:val="21"/>
          <w:szCs w:val="22"/>
          <w:lang w:val="en-GB"/>
        </w:rPr>
        <w:t>信息</w:t>
      </w:r>
      <w:r w:rsidRPr="00991300">
        <w:rPr>
          <w:rFonts w:asciiTheme="majorEastAsia" w:eastAsiaTheme="majorEastAsia" w:hAnsiTheme="majorEastAsia"/>
          <w:sz w:val="21"/>
          <w:szCs w:val="22"/>
          <w:lang w:val="en-GB"/>
        </w:rPr>
        <w:t>。代表团认为，所有这些最新情况丰富了委员会在这一问题上的工作，并使非洲集团对这一问题有了更多了解。非洲集团坚持支持塞内加尔和刚果代表团关于将追续权列入SCCR未来议程</w:t>
      </w:r>
      <w:r w:rsidRPr="00991300">
        <w:rPr>
          <w:rFonts w:asciiTheme="majorEastAsia" w:eastAsiaTheme="majorEastAsia" w:hAnsiTheme="majorEastAsia" w:hint="eastAsia"/>
          <w:sz w:val="21"/>
          <w:szCs w:val="22"/>
          <w:lang w:val="en-GB"/>
        </w:rPr>
        <w:t>常设项目</w:t>
      </w:r>
      <w:r w:rsidRPr="00991300">
        <w:rPr>
          <w:rFonts w:asciiTheme="majorEastAsia" w:eastAsiaTheme="majorEastAsia" w:hAnsiTheme="majorEastAsia"/>
          <w:sz w:val="21"/>
          <w:szCs w:val="22"/>
          <w:lang w:val="en-GB"/>
        </w:rPr>
        <w:t>的</w:t>
      </w:r>
      <w:r w:rsidRPr="00991300">
        <w:rPr>
          <w:rFonts w:asciiTheme="majorEastAsia" w:eastAsiaTheme="majorEastAsia" w:hAnsiTheme="majorEastAsia" w:hint="eastAsia"/>
          <w:sz w:val="21"/>
          <w:szCs w:val="22"/>
          <w:lang w:val="en-GB"/>
        </w:rPr>
        <w:t>提案。</w:t>
      </w:r>
      <w:r w:rsidRPr="00991300">
        <w:rPr>
          <w:rFonts w:asciiTheme="majorEastAsia" w:eastAsiaTheme="majorEastAsia" w:hAnsiTheme="majorEastAsia"/>
          <w:sz w:val="21"/>
          <w:szCs w:val="22"/>
          <w:lang w:val="en-GB"/>
        </w:rPr>
        <w:t>可以看到一些国家已经将其纳入了国内倡议。代表团指出，以前的一些研究也表明，追续权并没有对艺术品的销售或数量产生</w:t>
      </w:r>
      <w:r w:rsidRPr="00991300">
        <w:rPr>
          <w:rFonts w:asciiTheme="majorEastAsia" w:eastAsiaTheme="majorEastAsia" w:hAnsiTheme="majorEastAsia" w:hint="eastAsia"/>
          <w:sz w:val="21"/>
          <w:szCs w:val="22"/>
          <w:lang w:val="en-GB"/>
        </w:rPr>
        <w:t>负面</w:t>
      </w:r>
      <w:r w:rsidRPr="00991300">
        <w:rPr>
          <w:rFonts w:asciiTheme="majorEastAsia" w:eastAsiaTheme="majorEastAsia" w:hAnsiTheme="majorEastAsia"/>
          <w:sz w:val="21"/>
          <w:szCs w:val="22"/>
          <w:lang w:val="en-GB"/>
        </w:rPr>
        <w:t>影响。这是一个重要的因素，代表团认为应减轻对追续权的一些担忧。与其他类型的艺术家不同，视觉艺术家</w:t>
      </w:r>
      <w:r w:rsidRPr="00991300">
        <w:rPr>
          <w:rFonts w:asciiTheme="majorEastAsia" w:eastAsiaTheme="majorEastAsia" w:hAnsiTheme="majorEastAsia" w:hint="eastAsia"/>
          <w:sz w:val="21"/>
          <w:szCs w:val="22"/>
          <w:lang w:val="en-GB"/>
        </w:rPr>
        <w:t>在首次</w:t>
      </w:r>
      <w:r w:rsidRPr="00991300">
        <w:rPr>
          <w:rFonts w:asciiTheme="majorEastAsia" w:eastAsiaTheme="majorEastAsia" w:hAnsiTheme="majorEastAsia"/>
          <w:sz w:val="21"/>
          <w:szCs w:val="22"/>
          <w:lang w:val="en-GB"/>
        </w:rPr>
        <w:t>销售期间</w:t>
      </w:r>
      <w:r w:rsidRPr="00991300">
        <w:rPr>
          <w:rFonts w:asciiTheme="majorEastAsia" w:eastAsiaTheme="majorEastAsia" w:hAnsiTheme="majorEastAsia" w:hint="eastAsia"/>
          <w:sz w:val="21"/>
          <w:szCs w:val="22"/>
          <w:lang w:val="en-GB"/>
        </w:rPr>
        <w:t>长期</w:t>
      </w:r>
      <w:r w:rsidRPr="00991300">
        <w:rPr>
          <w:rFonts w:asciiTheme="majorEastAsia" w:eastAsiaTheme="majorEastAsia" w:hAnsiTheme="majorEastAsia"/>
          <w:sz w:val="21"/>
          <w:szCs w:val="22"/>
          <w:lang w:val="en-GB"/>
        </w:rPr>
        <w:t>无法公平受益。这种缺乏利益的</w:t>
      </w:r>
      <w:r w:rsidRPr="00991300">
        <w:rPr>
          <w:rFonts w:asciiTheme="majorEastAsia" w:eastAsiaTheme="majorEastAsia" w:hAnsiTheme="majorEastAsia" w:hint="eastAsia"/>
          <w:sz w:val="21"/>
          <w:szCs w:val="22"/>
          <w:lang w:val="en-GB"/>
        </w:rPr>
        <w:t>现象</w:t>
      </w:r>
      <w:r w:rsidRPr="00991300">
        <w:rPr>
          <w:rFonts w:asciiTheme="majorEastAsia" w:eastAsiaTheme="majorEastAsia" w:hAnsiTheme="majorEastAsia"/>
          <w:sz w:val="21"/>
          <w:szCs w:val="22"/>
          <w:lang w:val="en-GB"/>
        </w:rPr>
        <w:t>不应</w:t>
      </w:r>
      <w:r w:rsidRPr="00991300">
        <w:rPr>
          <w:rFonts w:asciiTheme="majorEastAsia" w:eastAsiaTheme="majorEastAsia" w:hAnsiTheme="majorEastAsia" w:hint="eastAsia"/>
          <w:sz w:val="21"/>
          <w:szCs w:val="22"/>
          <w:lang w:val="en-GB"/>
        </w:rPr>
        <w:t>被忽视</w:t>
      </w:r>
      <w:r w:rsidRPr="00991300">
        <w:rPr>
          <w:rFonts w:asciiTheme="majorEastAsia" w:eastAsiaTheme="majorEastAsia" w:hAnsiTheme="majorEastAsia"/>
          <w:sz w:val="21"/>
          <w:szCs w:val="22"/>
          <w:lang w:val="en-GB"/>
        </w:rPr>
        <w:t>。应该承认这一点，并给予他们相应的奖励，引入追续权只能鼓励视觉艺术家</w:t>
      </w:r>
      <w:r w:rsidRPr="00991300">
        <w:rPr>
          <w:rFonts w:asciiTheme="majorEastAsia" w:eastAsiaTheme="majorEastAsia" w:hAnsiTheme="majorEastAsia" w:hint="eastAsia"/>
          <w:sz w:val="21"/>
          <w:szCs w:val="22"/>
          <w:lang w:val="en-GB"/>
        </w:rPr>
        <w:t>作</w:t>
      </w:r>
      <w:r w:rsidRPr="00991300">
        <w:rPr>
          <w:rFonts w:asciiTheme="majorEastAsia" w:eastAsiaTheme="majorEastAsia" w:hAnsiTheme="majorEastAsia"/>
          <w:sz w:val="21"/>
          <w:szCs w:val="22"/>
          <w:lang w:val="en-GB"/>
        </w:rPr>
        <w:t>出进一步的积极贡献。非洲集团认为，尽管过去在这个问题上已经做了工作，但考虑到塞内加尔和刚果的提案早在SCCR第二十一届会议上就已提出，</w:t>
      </w:r>
      <w:r w:rsidRPr="00991300">
        <w:rPr>
          <w:rFonts w:asciiTheme="majorEastAsia" w:eastAsiaTheme="majorEastAsia" w:hAnsiTheme="majorEastAsia" w:hint="eastAsia"/>
          <w:sz w:val="21"/>
          <w:szCs w:val="22"/>
          <w:lang w:val="en-GB"/>
        </w:rPr>
        <w:t>因此</w:t>
      </w:r>
      <w:r w:rsidRPr="00991300">
        <w:rPr>
          <w:rFonts w:asciiTheme="majorEastAsia" w:eastAsiaTheme="majorEastAsia" w:hAnsiTheme="majorEastAsia"/>
          <w:sz w:val="21"/>
          <w:szCs w:val="22"/>
          <w:lang w:val="en-GB"/>
        </w:rPr>
        <w:t>恳请委员会将</w:t>
      </w:r>
      <w:r w:rsidRPr="00991300">
        <w:rPr>
          <w:rFonts w:asciiTheme="majorEastAsia" w:eastAsiaTheme="majorEastAsia" w:hAnsiTheme="majorEastAsia" w:hint="eastAsia"/>
          <w:sz w:val="21"/>
          <w:szCs w:val="22"/>
          <w:lang w:val="en-GB"/>
        </w:rPr>
        <w:t>其</w:t>
      </w:r>
      <w:r w:rsidRPr="00991300">
        <w:rPr>
          <w:rFonts w:asciiTheme="majorEastAsia" w:eastAsiaTheme="majorEastAsia" w:hAnsiTheme="majorEastAsia"/>
          <w:sz w:val="21"/>
          <w:szCs w:val="22"/>
          <w:lang w:val="en-GB"/>
        </w:rPr>
        <w:t>作为SCCR议程常设项目。代表团认为，已经有足够的时间让委员会最终将该项目列入常设议程。代表团感谢工作队在这一问题上所做的一切工作</w:t>
      </w:r>
      <w:r w:rsidRPr="00991300">
        <w:rPr>
          <w:rFonts w:asciiTheme="majorEastAsia" w:eastAsiaTheme="majorEastAsia" w:hAnsiTheme="majorEastAsia" w:hint="eastAsia"/>
          <w:sz w:val="21"/>
          <w:szCs w:val="22"/>
          <w:lang w:val="en-GB"/>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lang w:val="en-GB"/>
        </w:rPr>
        <w:t>日本代表团赞同联合王国代表B</w:t>
      </w:r>
      <w:r w:rsidRPr="00991300">
        <w:rPr>
          <w:rFonts w:asciiTheme="majorEastAsia" w:eastAsiaTheme="majorEastAsia" w:hAnsiTheme="majorEastAsia" w:hint="eastAsia"/>
          <w:sz w:val="21"/>
          <w:szCs w:val="22"/>
          <w:lang w:val="en-GB"/>
        </w:rPr>
        <w:t>集团</w:t>
      </w:r>
      <w:r w:rsidRPr="00991300">
        <w:rPr>
          <w:rFonts w:asciiTheme="majorEastAsia" w:eastAsiaTheme="majorEastAsia" w:hAnsiTheme="majorEastAsia"/>
          <w:sz w:val="21"/>
          <w:szCs w:val="22"/>
          <w:lang w:val="en-GB"/>
        </w:rPr>
        <w:t>所作的发言。代表团</w:t>
      </w:r>
      <w:r w:rsidRPr="00991300">
        <w:rPr>
          <w:rFonts w:asciiTheme="majorEastAsia" w:eastAsiaTheme="majorEastAsia" w:hAnsiTheme="majorEastAsia" w:hint="eastAsia"/>
          <w:sz w:val="21"/>
          <w:szCs w:val="22"/>
          <w:lang w:val="en-GB"/>
        </w:rPr>
        <w:t>赞赏费里-法尔</w:t>
      </w:r>
      <w:r w:rsidRPr="00991300">
        <w:rPr>
          <w:rFonts w:asciiTheme="majorEastAsia" w:eastAsiaTheme="majorEastAsia" w:hAnsiTheme="majorEastAsia"/>
          <w:sz w:val="21"/>
          <w:szCs w:val="22"/>
          <w:lang w:val="en-GB"/>
        </w:rPr>
        <w:t>女士和</w:t>
      </w:r>
      <w:r w:rsidRPr="00991300">
        <w:rPr>
          <w:rFonts w:asciiTheme="majorEastAsia" w:eastAsiaTheme="majorEastAsia" w:hAnsiTheme="majorEastAsia" w:hint="eastAsia"/>
          <w:sz w:val="21"/>
          <w:szCs w:val="22"/>
          <w:lang w:val="en-GB"/>
        </w:rPr>
        <w:t>工作队</w:t>
      </w:r>
      <w:r w:rsidRPr="00991300">
        <w:rPr>
          <w:rFonts w:asciiTheme="majorEastAsia" w:eastAsiaTheme="majorEastAsia" w:hAnsiTheme="majorEastAsia"/>
          <w:sz w:val="21"/>
          <w:szCs w:val="22"/>
          <w:lang w:val="en-GB"/>
        </w:rPr>
        <w:t>为SCCR</w:t>
      </w:r>
      <w:r w:rsidRPr="00991300">
        <w:rPr>
          <w:rFonts w:asciiTheme="majorEastAsia" w:eastAsiaTheme="majorEastAsia" w:hAnsiTheme="majorEastAsia" w:hint="eastAsia"/>
          <w:sz w:val="21"/>
          <w:szCs w:val="22"/>
          <w:lang w:val="en-GB"/>
        </w:rPr>
        <w:t>作</w:t>
      </w:r>
      <w:r w:rsidRPr="00991300">
        <w:rPr>
          <w:rFonts w:asciiTheme="majorEastAsia" w:eastAsiaTheme="majorEastAsia" w:hAnsiTheme="majorEastAsia"/>
          <w:sz w:val="21"/>
          <w:szCs w:val="22"/>
          <w:lang w:val="en-GB"/>
        </w:rPr>
        <w:t>出的进一步贡献</w:t>
      </w:r>
      <w:r w:rsidRPr="00991300">
        <w:rPr>
          <w:rFonts w:asciiTheme="majorEastAsia" w:eastAsiaTheme="majorEastAsia" w:hAnsiTheme="majorEastAsia" w:hint="eastAsia"/>
          <w:sz w:val="21"/>
          <w:szCs w:val="22"/>
          <w:lang w:val="en-GB"/>
        </w:rPr>
        <w:t>及其</w:t>
      </w:r>
      <w:r w:rsidRPr="00991300">
        <w:rPr>
          <w:rFonts w:asciiTheme="majorEastAsia" w:eastAsiaTheme="majorEastAsia" w:hAnsiTheme="majorEastAsia"/>
          <w:sz w:val="21"/>
          <w:szCs w:val="22"/>
          <w:lang w:val="en-GB"/>
        </w:rPr>
        <w:t>对</w:t>
      </w:r>
      <w:r w:rsidRPr="00991300">
        <w:rPr>
          <w:rFonts w:asciiTheme="majorEastAsia" w:eastAsiaTheme="majorEastAsia" w:hAnsiTheme="majorEastAsia" w:hint="eastAsia"/>
          <w:sz w:val="21"/>
          <w:szCs w:val="22"/>
          <w:lang w:val="en-GB"/>
        </w:rPr>
        <w:t>之前</w:t>
      </w:r>
      <w:r w:rsidRPr="00991300">
        <w:rPr>
          <w:rFonts w:asciiTheme="majorEastAsia" w:eastAsiaTheme="majorEastAsia" w:hAnsiTheme="majorEastAsia"/>
          <w:sz w:val="21"/>
          <w:szCs w:val="22"/>
          <w:lang w:val="en-GB"/>
        </w:rPr>
        <w:t>关于追续权问题的回答</w:t>
      </w:r>
      <w:r w:rsidRPr="00991300">
        <w:rPr>
          <w:rFonts w:asciiTheme="majorEastAsia" w:eastAsiaTheme="majorEastAsia" w:hAnsiTheme="majorEastAsia" w:hint="eastAsia"/>
          <w:sz w:val="21"/>
          <w:szCs w:val="22"/>
          <w:lang w:val="en-GB"/>
        </w:rPr>
        <w:t>。这</w:t>
      </w:r>
      <w:r w:rsidRPr="00991300">
        <w:rPr>
          <w:rFonts w:asciiTheme="majorEastAsia" w:eastAsiaTheme="majorEastAsia" w:hAnsiTheme="majorEastAsia"/>
          <w:sz w:val="21"/>
          <w:szCs w:val="22"/>
          <w:lang w:val="en-GB"/>
        </w:rPr>
        <w:t>提供了关于追续权的更多见解。代表团要求工作队进一步开展这项研究。代表团还重申对更广泛研究的期望，即从保护艺术家的角度来看，追续权不仅仅是为了保护</w:t>
      </w:r>
      <w:r w:rsidRPr="00306EED">
        <w:rPr>
          <w:rFonts w:asciiTheme="minorEastAsia" w:eastAsiaTheme="minorEastAsia" w:hAnsiTheme="minorEastAsia"/>
          <w:sz w:val="21"/>
          <w:szCs w:val="22"/>
          <w:shd w:val="clear" w:color="auto" w:fill="FFFFFF"/>
        </w:rPr>
        <w:t>艺术家</w:t>
      </w:r>
      <w:r w:rsidRPr="00991300">
        <w:rPr>
          <w:rFonts w:asciiTheme="majorEastAsia" w:eastAsiaTheme="majorEastAsia" w:hAnsiTheme="majorEastAsia"/>
          <w:sz w:val="21"/>
          <w:szCs w:val="22"/>
          <w:lang w:val="en-GB"/>
        </w:rPr>
        <w:t>，讨论未来对零售商的影响也是相关的。因此，对版权制度下保护艺术家权利的更好方法进行更广泛的研究也很重要，代表团期待研究结果并再次感谢工作队的支持</w:t>
      </w:r>
      <w:r w:rsidRPr="00991300">
        <w:rPr>
          <w:rFonts w:asciiTheme="majorEastAsia" w:eastAsiaTheme="majorEastAsia" w:hAnsiTheme="majorEastAsia" w:hint="eastAsia"/>
          <w:sz w:val="21"/>
          <w:szCs w:val="22"/>
          <w:lang w:val="en-GB"/>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lang w:val="en-GB"/>
        </w:rPr>
        <w:t>欧洲联盟</w:t>
      </w:r>
      <w:r w:rsidRPr="00991300">
        <w:rPr>
          <w:rFonts w:asciiTheme="majorEastAsia" w:eastAsiaTheme="majorEastAsia" w:hAnsiTheme="majorEastAsia" w:hint="eastAsia"/>
          <w:sz w:val="21"/>
          <w:szCs w:val="22"/>
          <w:lang w:val="en-GB"/>
        </w:rPr>
        <w:t>及其</w:t>
      </w:r>
      <w:r w:rsidRPr="00991300">
        <w:rPr>
          <w:rFonts w:asciiTheme="majorEastAsia" w:eastAsiaTheme="majorEastAsia" w:hAnsiTheme="majorEastAsia"/>
          <w:sz w:val="21"/>
          <w:szCs w:val="22"/>
          <w:lang w:val="en-GB"/>
        </w:rPr>
        <w:t>成员国代表团感谢并支持塞内加尔和刚果代表团提出的将追续权纳入议程的</w:t>
      </w:r>
      <w:r w:rsidRPr="00991300">
        <w:rPr>
          <w:rFonts w:asciiTheme="majorEastAsia" w:eastAsiaTheme="majorEastAsia" w:hAnsiTheme="majorEastAsia" w:hint="eastAsia"/>
          <w:sz w:val="21"/>
          <w:szCs w:val="22"/>
          <w:lang w:val="en-GB"/>
        </w:rPr>
        <w:t>提案</w:t>
      </w:r>
      <w:r w:rsidRPr="00991300">
        <w:rPr>
          <w:rFonts w:asciiTheme="majorEastAsia" w:eastAsiaTheme="majorEastAsia" w:hAnsiTheme="majorEastAsia"/>
          <w:sz w:val="21"/>
          <w:szCs w:val="22"/>
          <w:lang w:val="en-GB"/>
        </w:rPr>
        <w:t>。代表团还感谢</w:t>
      </w:r>
      <w:r w:rsidRPr="00991300">
        <w:rPr>
          <w:rFonts w:asciiTheme="majorEastAsia" w:eastAsiaTheme="majorEastAsia" w:hAnsiTheme="majorEastAsia" w:hint="eastAsia"/>
          <w:sz w:val="21"/>
          <w:szCs w:val="22"/>
          <w:lang w:val="en-GB"/>
        </w:rPr>
        <w:t>工作队</w:t>
      </w:r>
      <w:r w:rsidRPr="00991300">
        <w:rPr>
          <w:rFonts w:asciiTheme="majorEastAsia" w:eastAsiaTheme="majorEastAsia" w:hAnsiTheme="majorEastAsia"/>
          <w:sz w:val="21"/>
          <w:szCs w:val="22"/>
          <w:lang w:val="en-GB"/>
        </w:rPr>
        <w:t>的代表就迄今所开展的工作提供的最新情况</w:t>
      </w:r>
      <w:r w:rsidRPr="00991300">
        <w:rPr>
          <w:rFonts w:asciiTheme="majorEastAsia" w:eastAsiaTheme="majorEastAsia" w:hAnsiTheme="majorEastAsia" w:hint="eastAsia"/>
          <w:sz w:val="21"/>
          <w:szCs w:val="22"/>
          <w:lang w:val="en-GB"/>
        </w:rPr>
        <w:t>。</w:t>
      </w:r>
      <w:r w:rsidRPr="00991300">
        <w:rPr>
          <w:rFonts w:asciiTheme="majorEastAsia" w:eastAsiaTheme="majorEastAsia" w:hAnsiTheme="majorEastAsia"/>
          <w:sz w:val="21"/>
          <w:szCs w:val="22"/>
          <w:lang w:val="en-GB"/>
        </w:rPr>
        <w:t>代表团非常重视追续权，十多年来它实际上已经成为欧盟法律框架的一部分，适用专门的立法，也有</w:t>
      </w:r>
      <w:r w:rsidRPr="00991300">
        <w:rPr>
          <w:rFonts w:asciiTheme="majorEastAsia" w:eastAsiaTheme="majorEastAsia" w:hAnsiTheme="majorEastAsia" w:hint="eastAsia"/>
          <w:sz w:val="21"/>
          <w:szCs w:val="22"/>
          <w:lang w:val="en-GB"/>
        </w:rPr>
        <w:t>可借鉴的</w:t>
      </w:r>
      <w:r w:rsidRPr="00991300">
        <w:rPr>
          <w:rFonts w:asciiTheme="majorEastAsia" w:eastAsiaTheme="majorEastAsia" w:hAnsiTheme="majorEastAsia"/>
          <w:sz w:val="21"/>
          <w:szCs w:val="22"/>
          <w:lang w:val="en-GB"/>
        </w:rPr>
        <w:t>经验。代表团指出将支持在SCCR中讨论追续权问题。代表团回顾说，将该议题列入SCCR议程的</w:t>
      </w:r>
      <w:r w:rsidRPr="00991300">
        <w:rPr>
          <w:rFonts w:asciiTheme="majorEastAsia" w:eastAsiaTheme="majorEastAsia" w:hAnsiTheme="majorEastAsia" w:hint="eastAsia"/>
          <w:sz w:val="21"/>
          <w:szCs w:val="22"/>
          <w:lang w:val="en-GB"/>
        </w:rPr>
        <w:t>提案</w:t>
      </w:r>
      <w:r w:rsidRPr="00991300">
        <w:rPr>
          <w:rFonts w:asciiTheme="majorEastAsia" w:eastAsiaTheme="majorEastAsia" w:hAnsiTheme="majorEastAsia"/>
          <w:sz w:val="21"/>
          <w:szCs w:val="22"/>
          <w:lang w:val="en-GB"/>
        </w:rPr>
        <w:t>可追溯到SCCR</w:t>
      </w:r>
      <w:r w:rsidRPr="00991300">
        <w:rPr>
          <w:rFonts w:asciiTheme="majorEastAsia" w:eastAsiaTheme="majorEastAsia" w:hAnsiTheme="majorEastAsia" w:hint="eastAsia"/>
          <w:sz w:val="21"/>
          <w:szCs w:val="22"/>
          <w:lang w:val="en-GB"/>
        </w:rPr>
        <w:t>第二十七届会议</w:t>
      </w:r>
      <w:r w:rsidRPr="00991300">
        <w:rPr>
          <w:rFonts w:asciiTheme="majorEastAsia" w:eastAsiaTheme="majorEastAsia" w:hAnsiTheme="majorEastAsia"/>
          <w:sz w:val="21"/>
          <w:szCs w:val="22"/>
          <w:lang w:val="en-GB"/>
        </w:rPr>
        <w:t>，并在SCCR</w:t>
      </w:r>
      <w:r w:rsidRPr="00306EED">
        <w:rPr>
          <w:rFonts w:asciiTheme="minorEastAsia" w:eastAsiaTheme="minorEastAsia" w:hAnsiTheme="minorEastAsia" w:hint="eastAsia"/>
          <w:sz w:val="21"/>
          <w:szCs w:val="22"/>
          <w:shd w:val="clear" w:color="auto" w:fill="FFFFFF"/>
        </w:rPr>
        <w:t>第三十一</w:t>
      </w:r>
      <w:r w:rsidRPr="00991300">
        <w:rPr>
          <w:rFonts w:asciiTheme="majorEastAsia" w:eastAsiaTheme="majorEastAsia" w:hAnsiTheme="majorEastAsia" w:hint="eastAsia"/>
          <w:sz w:val="21"/>
          <w:szCs w:val="22"/>
          <w:lang w:val="en-GB"/>
        </w:rPr>
        <w:t>届会议</w:t>
      </w:r>
      <w:r w:rsidRPr="00991300">
        <w:rPr>
          <w:rFonts w:asciiTheme="majorEastAsia" w:eastAsiaTheme="majorEastAsia" w:hAnsiTheme="majorEastAsia"/>
          <w:sz w:val="21"/>
          <w:szCs w:val="22"/>
          <w:lang w:val="en-GB"/>
        </w:rPr>
        <w:t>上提出。为此，欧盟及其成员国指出，如果今后</w:t>
      </w:r>
      <w:r w:rsidRPr="00991300">
        <w:rPr>
          <w:rFonts w:asciiTheme="majorEastAsia" w:eastAsiaTheme="majorEastAsia" w:hAnsiTheme="majorEastAsia" w:hint="eastAsia"/>
          <w:sz w:val="21"/>
          <w:szCs w:val="22"/>
          <w:lang w:val="en-GB"/>
        </w:rPr>
        <w:t>要</w:t>
      </w:r>
      <w:r w:rsidRPr="00991300">
        <w:rPr>
          <w:rFonts w:asciiTheme="majorEastAsia" w:eastAsiaTheme="majorEastAsia" w:hAnsiTheme="majorEastAsia"/>
          <w:sz w:val="21"/>
          <w:szCs w:val="22"/>
          <w:lang w:val="en-GB"/>
        </w:rPr>
        <w:t>扩大SCCR的议程，则应将追续权置于任何其他议题之上</w:t>
      </w:r>
      <w:r w:rsidRPr="00991300">
        <w:rPr>
          <w:rFonts w:asciiTheme="majorEastAsia" w:eastAsiaTheme="majorEastAsia" w:hAnsiTheme="majorEastAsia" w:hint="eastAsia"/>
          <w:sz w:val="21"/>
          <w:szCs w:val="22"/>
          <w:lang w:val="en-GB"/>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lang w:val="en-GB"/>
        </w:rPr>
        <w:t>美利坚合众国代表团感谢追续权问题工作</w:t>
      </w:r>
      <w:r w:rsidRPr="00991300">
        <w:rPr>
          <w:rFonts w:asciiTheme="majorEastAsia" w:eastAsiaTheme="majorEastAsia" w:hAnsiTheme="majorEastAsia" w:hint="eastAsia"/>
          <w:sz w:val="21"/>
          <w:szCs w:val="22"/>
          <w:lang w:val="en-GB"/>
        </w:rPr>
        <w:t>队</w:t>
      </w:r>
      <w:r w:rsidRPr="00991300">
        <w:rPr>
          <w:rFonts w:asciiTheme="majorEastAsia" w:eastAsiaTheme="majorEastAsia" w:hAnsiTheme="majorEastAsia"/>
          <w:sz w:val="21"/>
          <w:szCs w:val="22"/>
          <w:lang w:val="en-GB"/>
        </w:rPr>
        <w:t>的代表</w:t>
      </w:r>
      <w:r w:rsidRPr="00991300">
        <w:rPr>
          <w:rFonts w:asciiTheme="majorEastAsia" w:eastAsiaTheme="majorEastAsia" w:hAnsiTheme="majorEastAsia" w:hint="eastAsia"/>
          <w:sz w:val="21"/>
          <w:szCs w:val="22"/>
          <w:lang w:val="en-GB"/>
        </w:rPr>
        <w:t>对</w:t>
      </w:r>
      <w:r w:rsidRPr="00991300">
        <w:rPr>
          <w:rFonts w:asciiTheme="majorEastAsia" w:eastAsiaTheme="majorEastAsia" w:hAnsiTheme="majorEastAsia"/>
          <w:sz w:val="21"/>
          <w:szCs w:val="22"/>
          <w:lang w:val="en-GB"/>
        </w:rPr>
        <w:t>最新工作情况</w:t>
      </w:r>
      <w:r w:rsidRPr="00991300">
        <w:rPr>
          <w:rFonts w:asciiTheme="majorEastAsia" w:eastAsiaTheme="majorEastAsia" w:hAnsiTheme="majorEastAsia" w:hint="eastAsia"/>
          <w:sz w:val="21"/>
          <w:szCs w:val="22"/>
          <w:lang w:val="en-GB"/>
        </w:rPr>
        <w:t>的介绍</w:t>
      </w:r>
      <w:r w:rsidRPr="00991300">
        <w:rPr>
          <w:rFonts w:asciiTheme="majorEastAsia" w:eastAsiaTheme="majorEastAsia" w:hAnsiTheme="majorEastAsia"/>
          <w:sz w:val="21"/>
          <w:szCs w:val="22"/>
          <w:lang w:val="en-GB"/>
        </w:rPr>
        <w:t>。代表团</w:t>
      </w:r>
      <w:r w:rsidRPr="00991300">
        <w:rPr>
          <w:rFonts w:asciiTheme="majorEastAsia" w:eastAsiaTheme="majorEastAsia" w:hAnsiTheme="majorEastAsia" w:hint="eastAsia"/>
          <w:sz w:val="21"/>
          <w:szCs w:val="22"/>
          <w:lang w:val="en-GB"/>
        </w:rPr>
        <w:t>认为</w:t>
      </w:r>
      <w:r w:rsidRPr="00991300">
        <w:rPr>
          <w:rFonts w:asciiTheme="majorEastAsia" w:eastAsiaTheme="majorEastAsia" w:hAnsiTheme="majorEastAsia"/>
          <w:sz w:val="21"/>
          <w:szCs w:val="22"/>
          <w:lang w:val="en-GB"/>
        </w:rPr>
        <w:t>SCCR应当</w:t>
      </w:r>
      <w:r w:rsidRPr="00991300">
        <w:rPr>
          <w:rFonts w:asciiTheme="majorEastAsia" w:eastAsiaTheme="majorEastAsia" w:hAnsiTheme="majorEastAsia" w:hint="eastAsia"/>
          <w:sz w:val="21"/>
          <w:szCs w:val="22"/>
          <w:lang w:val="en-GB"/>
        </w:rPr>
        <w:t>是一个</w:t>
      </w:r>
      <w:r w:rsidRPr="00991300">
        <w:rPr>
          <w:rFonts w:asciiTheme="majorEastAsia" w:eastAsiaTheme="majorEastAsia" w:hAnsiTheme="majorEastAsia"/>
          <w:sz w:val="21"/>
          <w:szCs w:val="22"/>
          <w:lang w:val="en-GB"/>
        </w:rPr>
        <w:t>讨论及时</w:t>
      </w:r>
      <w:r w:rsidRPr="00991300">
        <w:rPr>
          <w:rFonts w:asciiTheme="majorEastAsia" w:eastAsiaTheme="majorEastAsia" w:hAnsiTheme="majorEastAsia" w:hint="eastAsia"/>
          <w:sz w:val="21"/>
          <w:szCs w:val="22"/>
          <w:lang w:val="en-GB"/>
        </w:rPr>
        <w:t>、</w:t>
      </w:r>
      <w:r w:rsidRPr="00991300">
        <w:rPr>
          <w:rFonts w:asciiTheme="majorEastAsia" w:eastAsiaTheme="majorEastAsia" w:hAnsiTheme="majorEastAsia"/>
          <w:sz w:val="21"/>
          <w:szCs w:val="22"/>
          <w:lang w:val="en-GB"/>
        </w:rPr>
        <w:t>重要</w:t>
      </w:r>
      <w:r w:rsidRPr="00991300">
        <w:rPr>
          <w:rFonts w:asciiTheme="majorEastAsia" w:eastAsiaTheme="majorEastAsia" w:hAnsiTheme="majorEastAsia" w:hint="eastAsia"/>
          <w:sz w:val="21"/>
          <w:szCs w:val="22"/>
          <w:lang w:val="en-GB"/>
        </w:rPr>
        <w:t>、</w:t>
      </w:r>
      <w:r w:rsidRPr="00991300">
        <w:rPr>
          <w:rFonts w:asciiTheme="majorEastAsia" w:eastAsiaTheme="majorEastAsia" w:hAnsiTheme="majorEastAsia"/>
          <w:sz w:val="21"/>
          <w:szCs w:val="22"/>
          <w:lang w:val="en-GB"/>
        </w:rPr>
        <w:t>实质性版权问题的论坛，期待在其他事项下继续讨论该议题，但明确</w:t>
      </w:r>
      <w:r w:rsidRPr="00991300">
        <w:rPr>
          <w:rFonts w:asciiTheme="majorEastAsia" w:eastAsiaTheme="majorEastAsia" w:hAnsiTheme="majorEastAsia" w:hint="eastAsia"/>
          <w:sz w:val="21"/>
          <w:szCs w:val="22"/>
          <w:lang w:val="en-GB"/>
        </w:rPr>
        <w:t>理</w:t>
      </w:r>
      <w:r w:rsidRPr="00991300">
        <w:rPr>
          <w:rFonts w:asciiTheme="majorEastAsia" w:eastAsiaTheme="majorEastAsia" w:hAnsiTheme="majorEastAsia"/>
          <w:sz w:val="21"/>
          <w:szCs w:val="22"/>
          <w:lang w:val="en-GB"/>
        </w:rPr>
        <w:t>解这种讨论</w:t>
      </w:r>
      <w:r w:rsidRPr="00991300">
        <w:rPr>
          <w:rFonts w:asciiTheme="majorEastAsia" w:eastAsiaTheme="majorEastAsia" w:hAnsiTheme="majorEastAsia" w:hint="eastAsia"/>
          <w:sz w:val="21"/>
          <w:szCs w:val="22"/>
          <w:lang w:val="en-GB"/>
        </w:rPr>
        <w:t>无意导致准则制定。</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lang w:val="en-GB"/>
        </w:rPr>
      </w:pPr>
      <w:r w:rsidRPr="00991300">
        <w:rPr>
          <w:rFonts w:asciiTheme="majorEastAsia" w:eastAsiaTheme="majorEastAsia" w:hAnsiTheme="majorEastAsia"/>
          <w:sz w:val="21"/>
          <w:szCs w:val="22"/>
        </w:rPr>
        <w:t>法国代表团感谢秘书处就文件SCCR/41/9所做的工作。代表团赞同联合王国代表团代表B</w:t>
      </w:r>
      <w:r w:rsidRPr="00991300">
        <w:rPr>
          <w:rFonts w:asciiTheme="majorEastAsia" w:eastAsiaTheme="majorEastAsia" w:hAnsiTheme="majorEastAsia" w:hint="eastAsia"/>
          <w:sz w:val="21"/>
          <w:szCs w:val="22"/>
        </w:rPr>
        <w:t>集团</w:t>
      </w:r>
      <w:r w:rsidRPr="00991300">
        <w:rPr>
          <w:rFonts w:asciiTheme="majorEastAsia" w:eastAsiaTheme="majorEastAsia" w:hAnsiTheme="majorEastAsia"/>
          <w:sz w:val="21"/>
          <w:szCs w:val="22"/>
        </w:rPr>
        <w:t>和</w:t>
      </w:r>
      <w:r w:rsidRPr="00306EED">
        <w:rPr>
          <w:rFonts w:asciiTheme="minorEastAsia" w:eastAsiaTheme="minorEastAsia" w:hAnsiTheme="minorEastAsia"/>
          <w:sz w:val="21"/>
          <w:szCs w:val="22"/>
          <w:shd w:val="clear" w:color="auto" w:fill="FFFFFF"/>
        </w:rPr>
        <w:t>欧洲联盟及其成员国代表团</w:t>
      </w:r>
      <w:r w:rsidRPr="00991300">
        <w:rPr>
          <w:rFonts w:asciiTheme="majorEastAsia" w:eastAsiaTheme="majorEastAsia" w:hAnsiTheme="majorEastAsia"/>
          <w:sz w:val="21"/>
          <w:szCs w:val="22"/>
        </w:rPr>
        <w:t>所作的发言，特别是支持塞内加尔和刚果代表团提交的关于追续权的提案。代表团支持</w:t>
      </w:r>
      <w:r w:rsidRPr="00991300">
        <w:rPr>
          <w:rFonts w:asciiTheme="majorEastAsia" w:eastAsiaTheme="majorEastAsia" w:hAnsiTheme="majorEastAsia" w:hint="eastAsia"/>
          <w:sz w:val="21"/>
          <w:szCs w:val="22"/>
        </w:rPr>
        <w:t>通过</w:t>
      </w:r>
      <w:r w:rsidRPr="00991300">
        <w:rPr>
          <w:rFonts w:asciiTheme="majorEastAsia" w:eastAsiaTheme="majorEastAsia" w:hAnsiTheme="majorEastAsia"/>
          <w:sz w:val="21"/>
          <w:szCs w:val="22"/>
        </w:rPr>
        <w:t>从剧院或画廊拍卖转</w:t>
      </w:r>
      <w:r w:rsidRPr="00991300">
        <w:rPr>
          <w:rFonts w:asciiTheme="majorEastAsia" w:eastAsiaTheme="majorEastAsia" w:hAnsiTheme="majorEastAsia" w:hint="eastAsia"/>
          <w:sz w:val="21"/>
          <w:szCs w:val="22"/>
        </w:rPr>
        <w:t>为线上</w:t>
      </w:r>
      <w:r w:rsidRPr="00991300">
        <w:rPr>
          <w:rFonts w:asciiTheme="majorEastAsia" w:eastAsiaTheme="majorEastAsia" w:hAnsiTheme="majorEastAsia"/>
          <w:sz w:val="21"/>
          <w:szCs w:val="22"/>
        </w:rPr>
        <w:t>销售</w:t>
      </w:r>
      <w:r w:rsidRPr="00991300">
        <w:rPr>
          <w:rFonts w:asciiTheme="majorEastAsia" w:eastAsiaTheme="majorEastAsia" w:hAnsiTheme="majorEastAsia" w:hint="eastAsia"/>
          <w:sz w:val="21"/>
          <w:szCs w:val="22"/>
        </w:rPr>
        <w:t>来</w:t>
      </w:r>
      <w:r w:rsidRPr="00991300">
        <w:rPr>
          <w:rFonts w:asciiTheme="majorEastAsia" w:eastAsiaTheme="majorEastAsia" w:hAnsiTheme="majorEastAsia"/>
          <w:sz w:val="21"/>
          <w:szCs w:val="22"/>
        </w:rPr>
        <w:t>研究大流行病对艺术市场影响的请求。</w:t>
      </w:r>
      <w:r w:rsidRPr="00991300">
        <w:rPr>
          <w:rFonts w:asciiTheme="majorEastAsia" w:eastAsiaTheme="majorEastAsia" w:hAnsiTheme="majorEastAsia" w:hint="eastAsia"/>
          <w:sz w:val="21"/>
          <w:szCs w:val="22"/>
        </w:rPr>
        <w:t>这种</w:t>
      </w:r>
      <w:r w:rsidRPr="00991300">
        <w:rPr>
          <w:rFonts w:asciiTheme="majorEastAsia" w:eastAsiaTheme="majorEastAsia" w:hAnsiTheme="majorEastAsia"/>
          <w:sz w:val="21"/>
          <w:szCs w:val="22"/>
        </w:rPr>
        <w:t>研究确实可以</w:t>
      </w:r>
      <w:r w:rsidRPr="00991300">
        <w:rPr>
          <w:rFonts w:asciiTheme="majorEastAsia" w:eastAsiaTheme="majorEastAsia" w:hAnsiTheme="majorEastAsia" w:hint="eastAsia"/>
          <w:sz w:val="21"/>
          <w:szCs w:val="22"/>
        </w:rPr>
        <w:t>掌握客观情况</w:t>
      </w:r>
      <w:r w:rsidRPr="00991300">
        <w:rPr>
          <w:rFonts w:asciiTheme="majorEastAsia" w:eastAsiaTheme="majorEastAsia" w:hAnsiTheme="majorEastAsia"/>
          <w:sz w:val="21"/>
          <w:szCs w:val="22"/>
        </w:rPr>
        <w:t>，更好地了解这一现象</w:t>
      </w:r>
      <w:r w:rsidRPr="00991300">
        <w:rPr>
          <w:rFonts w:asciiTheme="majorEastAsia" w:eastAsiaTheme="majorEastAsia" w:hAnsiTheme="majorEastAsia" w:hint="eastAsia"/>
          <w:sz w:val="21"/>
          <w:szCs w:val="22"/>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lang w:val="en-GB"/>
        </w:rPr>
      </w:pPr>
      <w:r w:rsidRPr="00991300">
        <w:rPr>
          <w:rFonts w:asciiTheme="majorEastAsia" w:eastAsiaTheme="majorEastAsia" w:hAnsiTheme="majorEastAsia"/>
          <w:sz w:val="21"/>
          <w:szCs w:val="22"/>
          <w:lang w:val="en-GB"/>
        </w:rPr>
        <w:t>哥伦比亚代表团承认工作队</w:t>
      </w:r>
      <w:r w:rsidRPr="00991300">
        <w:rPr>
          <w:rFonts w:asciiTheme="majorEastAsia" w:eastAsiaTheme="majorEastAsia" w:hAnsiTheme="majorEastAsia" w:hint="eastAsia"/>
          <w:sz w:val="21"/>
          <w:szCs w:val="22"/>
          <w:lang w:val="en-GB"/>
        </w:rPr>
        <w:t>关于</w:t>
      </w:r>
      <w:r w:rsidRPr="00991300">
        <w:rPr>
          <w:rFonts w:asciiTheme="majorEastAsia" w:eastAsiaTheme="majorEastAsia" w:hAnsiTheme="majorEastAsia"/>
          <w:sz w:val="21"/>
          <w:szCs w:val="22"/>
          <w:lang w:val="en-GB"/>
        </w:rPr>
        <w:t>追续权</w:t>
      </w:r>
      <w:r w:rsidRPr="00991300">
        <w:rPr>
          <w:rFonts w:asciiTheme="majorEastAsia" w:eastAsiaTheme="majorEastAsia" w:hAnsiTheme="majorEastAsia" w:hint="eastAsia"/>
          <w:sz w:val="21"/>
          <w:szCs w:val="22"/>
          <w:lang w:val="en-GB"/>
        </w:rPr>
        <w:t>的</w:t>
      </w:r>
      <w:r w:rsidRPr="00991300">
        <w:rPr>
          <w:rFonts w:asciiTheme="majorEastAsia" w:eastAsiaTheme="majorEastAsia" w:hAnsiTheme="majorEastAsia"/>
          <w:sz w:val="21"/>
          <w:szCs w:val="22"/>
          <w:lang w:val="en-GB"/>
        </w:rPr>
        <w:t>工作，并重申其在委员会上届会议上所说的，即它支持未来工作的指导</w:t>
      </w:r>
      <w:r w:rsidRPr="00306EED">
        <w:rPr>
          <w:rFonts w:asciiTheme="minorEastAsia" w:eastAsiaTheme="minorEastAsia" w:hAnsiTheme="minorEastAsia"/>
          <w:sz w:val="21"/>
          <w:szCs w:val="22"/>
          <w:shd w:val="clear" w:color="auto" w:fill="FFFFFF"/>
        </w:rPr>
        <w:t>方针</w:t>
      </w:r>
      <w:r w:rsidRPr="00991300">
        <w:rPr>
          <w:rFonts w:asciiTheme="majorEastAsia" w:eastAsiaTheme="majorEastAsia" w:hAnsiTheme="majorEastAsia"/>
          <w:sz w:val="21"/>
          <w:szCs w:val="22"/>
          <w:lang w:val="en-GB"/>
        </w:rPr>
        <w:t>，以及文件SCCR/40/6</w:t>
      </w:r>
      <w:r w:rsidRPr="00991300">
        <w:rPr>
          <w:rFonts w:asciiTheme="majorEastAsia" w:eastAsiaTheme="majorEastAsia" w:hAnsiTheme="majorEastAsia" w:hint="eastAsia"/>
          <w:sz w:val="21"/>
          <w:szCs w:val="22"/>
          <w:lang w:val="en-GB"/>
        </w:rPr>
        <w:t>中关于</w:t>
      </w:r>
      <w:r w:rsidRPr="00991300">
        <w:rPr>
          <w:rFonts w:asciiTheme="majorEastAsia" w:eastAsiaTheme="majorEastAsia" w:hAnsiTheme="majorEastAsia"/>
          <w:sz w:val="21"/>
          <w:szCs w:val="22"/>
          <w:lang w:val="en-GB"/>
        </w:rPr>
        <w:t>应将</w:t>
      </w:r>
      <w:r w:rsidRPr="00991300">
        <w:rPr>
          <w:rFonts w:asciiTheme="majorEastAsia" w:eastAsiaTheme="majorEastAsia" w:hAnsiTheme="majorEastAsia" w:hint="eastAsia"/>
          <w:sz w:val="21"/>
          <w:szCs w:val="22"/>
          <w:lang w:val="en-GB"/>
        </w:rPr>
        <w:t>对</w:t>
      </w:r>
      <w:r w:rsidRPr="00991300">
        <w:rPr>
          <w:rFonts w:asciiTheme="majorEastAsia" w:eastAsiaTheme="majorEastAsia" w:hAnsiTheme="majorEastAsia"/>
          <w:sz w:val="21"/>
          <w:szCs w:val="22"/>
          <w:lang w:val="en-GB"/>
        </w:rPr>
        <w:t>欧洲以外其他国家和大陆</w:t>
      </w:r>
      <w:r w:rsidRPr="00991300">
        <w:rPr>
          <w:rFonts w:asciiTheme="majorEastAsia" w:eastAsiaTheme="majorEastAsia" w:hAnsiTheme="majorEastAsia" w:hint="eastAsia"/>
          <w:sz w:val="21"/>
          <w:szCs w:val="22"/>
          <w:lang w:val="en-GB"/>
        </w:rPr>
        <w:t>的研究</w:t>
      </w:r>
      <w:r w:rsidRPr="00991300">
        <w:rPr>
          <w:rFonts w:asciiTheme="majorEastAsia" w:eastAsiaTheme="majorEastAsia" w:hAnsiTheme="majorEastAsia"/>
          <w:sz w:val="21"/>
          <w:szCs w:val="22"/>
          <w:lang w:val="en-GB"/>
        </w:rPr>
        <w:t>包括在内的想法。代表团重申，哥伦比亚支持追续权，因此期待</w:t>
      </w:r>
      <w:r w:rsidRPr="00991300">
        <w:rPr>
          <w:rFonts w:asciiTheme="majorEastAsia" w:eastAsiaTheme="majorEastAsia" w:hAnsiTheme="majorEastAsia" w:hint="eastAsia"/>
          <w:sz w:val="21"/>
          <w:szCs w:val="22"/>
          <w:lang w:val="en-GB"/>
        </w:rPr>
        <w:t>在</w:t>
      </w:r>
      <w:r w:rsidRPr="00991300">
        <w:rPr>
          <w:rFonts w:asciiTheme="majorEastAsia" w:eastAsiaTheme="majorEastAsia" w:hAnsiTheme="majorEastAsia"/>
          <w:sz w:val="21"/>
          <w:szCs w:val="22"/>
          <w:lang w:val="en-GB"/>
        </w:rPr>
        <w:t>透明度、可追溯性</w:t>
      </w:r>
      <w:r w:rsidRPr="00991300">
        <w:rPr>
          <w:rFonts w:asciiTheme="majorEastAsia" w:eastAsiaTheme="majorEastAsia" w:hAnsiTheme="majorEastAsia" w:hint="eastAsia"/>
          <w:sz w:val="21"/>
          <w:szCs w:val="22"/>
          <w:lang w:val="en-GB"/>
        </w:rPr>
        <w:t>等多个</w:t>
      </w:r>
      <w:r w:rsidRPr="00991300">
        <w:rPr>
          <w:rFonts w:asciiTheme="majorEastAsia" w:eastAsiaTheme="majorEastAsia" w:hAnsiTheme="majorEastAsia"/>
          <w:sz w:val="21"/>
          <w:szCs w:val="22"/>
          <w:lang w:val="en-GB"/>
        </w:rPr>
        <w:t>不同方面，与</w:t>
      </w:r>
      <w:r w:rsidRPr="00991300">
        <w:rPr>
          <w:rFonts w:asciiTheme="majorEastAsia" w:eastAsiaTheme="majorEastAsia" w:hAnsiTheme="majorEastAsia" w:hint="eastAsia"/>
          <w:sz w:val="21"/>
          <w:szCs w:val="22"/>
          <w:lang w:val="en-GB"/>
        </w:rPr>
        <w:t>集体管理组织</w:t>
      </w:r>
      <w:r w:rsidRPr="00991300">
        <w:rPr>
          <w:rFonts w:asciiTheme="majorEastAsia" w:eastAsiaTheme="majorEastAsia" w:hAnsiTheme="majorEastAsia"/>
          <w:sz w:val="21"/>
          <w:szCs w:val="22"/>
          <w:lang w:val="en-GB"/>
        </w:rPr>
        <w:t>和艺术家代表</w:t>
      </w:r>
      <w:r w:rsidRPr="00991300">
        <w:rPr>
          <w:rFonts w:asciiTheme="majorEastAsia" w:eastAsiaTheme="majorEastAsia" w:hAnsiTheme="majorEastAsia" w:hint="eastAsia"/>
          <w:sz w:val="21"/>
          <w:szCs w:val="22"/>
          <w:lang w:val="en-GB"/>
        </w:rPr>
        <w:t>合作。</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val="en-GB"/>
        </w:rPr>
      </w:pPr>
      <w:r w:rsidRPr="00991300">
        <w:rPr>
          <w:rFonts w:asciiTheme="majorEastAsia" w:eastAsiaTheme="majorEastAsia" w:hAnsiTheme="majorEastAsia"/>
          <w:sz w:val="21"/>
          <w:szCs w:val="22"/>
          <w:lang w:val="en-GB"/>
        </w:rPr>
        <w:t>国际新闻工作者联合会（IFJ）的代表</w:t>
      </w:r>
      <w:r w:rsidRPr="00E3501A">
        <w:rPr>
          <w:rStyle w:val="jlqj4b"/>
          <w:rFonts w:ascii="SimSun" w:hAnsi="SimSun" w:hint="eastAsia"/>
          <w:sz w:val="21"/>
        </w:rPr>
        <w:t>祝贺代理主席顺利举行此次会议，并感谢秘书处成员在艰难形势下的不懈努力</w:t>
      </w:r>
      <w:r w:rsidRPr="00991300">
        <w:rPr>
          <w:rFonts w:asciiTheme="majorEastAsia" w:eastAsiaTheme="majorEastAsia" w:hAnsiTheme="majorEastAsia"/>
          <w:sz w:val="21"/>
          <w:szCs w:val="22"/>
          <w:lang w:val="en-GB"/>
        </w:rPr>
        <w:t>。IFJ</w:t>
      </w:r>
      <w:r w:rsidRPr="00991300">
        <w:rPr>
          <w:rFonts w:asciiTheme="majorEastAsia" w:eastAsiaTheme="majorEastAsia" w:hAnsiTheme="majorEastAsia" w:hint="eastAsia"/>
          <w:sz w:val="21"/>
          <w:szCs w:val="22"/>
          <w:lang w:val="en-GB"/>
        </w:rPr>
        <w:t>完全</w:t>
      </w:r>
      <w:r w:rsidRPr="00991300">
        <w:rPr>
          <w:rFonts w:asciiTheme="majorEastAsia" w:eastAsiaTheme="majorEastAsia" w:hAnsiTheme="majorEastAsia"/>
          <w:sz w:val="21"/>
          <w:szCs w:val="22"/>
          <w:lang w:val="en-GB"/>
        </w:rPr>
        <w:t>支持关于</w:t>
      </w:r>
      <w:r w:rsidRPr="00991300">
        <w:rPr>
          <w:rFonts w:asciiTheme="majorEastAsia" w:eastAsiaTheme="majorEastAsia" w:hAnsiTheme="majorEastAsia" w:hint="eastAsia"/>
          <w:sz w:val="21"/>
          <w:szCs w:val="22"/>
          <w:lang w:val="en-GB"/>
        </w:rPr>
        <w:t>追续权</w:t>
      </w:r>
      <w:r w:rsidRPr="00991300">
        <w:rPr>
          <w:rFonts w:asciiTheme="majorEastAsia" w:eastAsiaTheme="majorEastAsia" w:hAnsiTheme="majorEastAsia"/>
          <w:sz w:val="21"/>
          <w:szCs w:val="22"/>
          <w:lang w:val="en-GB"/>
        </w:rPr>
        <w:t>文书的</w:t>
      </w:r>
      <w:r w:rsidRPr="00991300">
        <w:rPr>
          <w:rFonts w:asciiTheme="majorEastAsia" w:eastAsiaTheme="majorEastAsia" w:hAnsiTheme="majorEastAsia" w:hint="eastAsia"/>
          <w:sz w:val="21"/>
          <w:szCs w:val="22"/>
          <w:lang w:val="en-GB"/>
        </w:rPr>
        <w:t>提案</w:t>
      </w:r>
      <w:r w:rsidRPr="00991300">
        <w:rPr>
          <w:rFonts w:asciiTheme="majorEastAsia" w:eastAsiaTheme="majorEastAsia" w:hAnsiTheme="majorEastAsia"/>
          <w:sz w:val="21"/>
          <w:szCs w:val="22"/>
          <w:lang w:val="en-GB"/>
        </w:rPr>
        <w:t>。</w:t>
      </w:r>
      <w:r w:rsidRPr="00991300">
        <w:rPr>
          <w:rFonts w:asciiTheme="majorEastAsia" w:eastAsiaTheme="majorEastAsia" w:hAnsiTheme="majorEastAsia" w:hint="eastAsia"/>
          <w:sz w:val="21"/>
          <w:szCs w:val="22"/>
          <w:lang w:val="en-GB"/>
        </w:rPr>
        <w:t>追续权</w:t>
      </w:r>
      <w:r w:rsidRPr="00991300">
        <w:rPr>
          <w:rFonts w:asciiTheme="majorEastAsia" w:eastAsiaTheme="majorEastAsia" w:hAnsiTheme="majorEastAsia"/>
          <w:sz w:val="21"/>
          <w:szCs w:val="22"/>
          <w:lang w:val="en-GB"/>
        </w:rPr>
        <w:t>赋予艺术家其作品</w:t>
      </w:r>
      <w:r w:rsidRPr="00991300">
        <w:rPr>
          <w:rFonts w:asciiTheme="majorEastAsia" w:eastAsiaTheme="majorEastAsia" w:hAnsiTheme="majorEastAsia" w:hint="eastAsia"/>
          <w:sz w:val="21"/>
          <w:szCs w:val="22"/>
          <w:lang w:val="en-GB"/>
        </w:rPr>
        <w:t>转售</w:t>
      </w:r>
      <w:r w:rsidRPr="00991300">
        <w:rPr>
          <w:rFonts w:asciiTheme="majorEastAsia" w:eastAsiaTheme="majorEastAsia" w:hAnsiTheme="majorEastAsia"/>
          <w:sz w:val="21"/>
          <w:szCs w:val="22"/>
          <w:lang w:val="en-GB"/>
        </w:rPr>
        <w:t>收益</w:t>
      </w:r>
      <w:r w:rsidRPr="00991300">
        <w:rPr>
          <w:rFonts w:asciiTheme="majorEastAsia" w:eastAsiaTheme="majorEastAsia" w:hAnsiTheme="majorEastAsia" w:hint="eastAsia"/>
          <w:sz w:val="21"/>
          <w:szCs w:val="22"/>
          <w:lang w:val="en-GB"/>
        </w:rPr>
        <w:t>的公平份额</w:t>
      </w:r>
      <w:r w:rsidRPr="00991300">
        <w:rPr>
          <w:rFonts w:asciiTheme="majorEastAsia" w:eastAsiaTheme="majorEastAsia" w:hAnsiTheme="majorEastAsia"/>
          <w:sz w:val="21"/>
          <w:szCs w:val="22"/>
          <w:lang w:val="en-GB"/>
        </w:rPr>
        <w:t>，通常远远高于首次销售的收益，是确保公平待遇的简单</w:t>
      </w:r>
      <w:r w:rsidRPr="00991300">
        <w:rPr>
          <w:rFonts w:asciiTheme="majorEastAsia" w:eastAsiaTheme="majorEastAsia" w:hAnsiTheme="majorEastAsia" w:hint="eastAsia"/>
          <w:sz w:val="21"/>
          <w:szCs w:val="22"/>
          <w:lang w:val="en-GB"/>
        </w:rPr>
        <w:t>方法</w:t>
      </w:r>
      <w:r w:rsidRPr="00991300">
        <w:rPr>
          <w:rFonts w:asciiTheme="majorEastAsia" w:eastAsiaTheme="majorEastAsia" w:hAnsiTheme="majorEastAsia"/>
          <w:sz w:val="21"/>
          <w:szCs w:val="22"/>
          <w:lang w:val="en-GB"/>
        </w:rPr>
        <w:t>，也是公平的作者权利体系</w:t>
      </w:r>
      <w:r w:rsidRPr="00991300">
        <w:rPr>
          <w:rFonts w:asciiTheme="majorEastAsia" w:eastAsiaTheme="majorEastAsia" w:hAnsiTheme="majorEastAsia" w:hint="eastAsia"/>
          <w:sz w:val="21"/>
          <w:szCs w:val="22"/>
          <w:lang w:val="en-GB"/>
        </w:rPr>
        <w:t>所必需的</w:t>
      </w:r>
      <w:r w:rsidRPr="00991300">
        <w:rPr>
          <w:rFonts w:asciiTheme="majorEastAsia" w:eastAsiaTheme="majorEastAsia" w:hAnsiTheme="majorEastAsia"/>
          <w:sz w:val="21"/>
          <w:szCs w:val="22"/>
          <w:lang w:val="en-GB"/>
        </w:rPr>
        <w:t>，可以促进创新创造，使所有人受益。由于艺术品市场本身具有国际性，而且实施这种追续权的</w:t>
      </w:r>
      <w:r w:rsidRPr="00991300">
        <w:rPr>
          <w:rFonts w:asciiTheme="majorEastAsia" w:eastAsiaTheme="majorEastAsia" w:hAnsiTheme="majorEastAsia" w:hint="eastAsia"/>
          <w:sz w:val="21"/>
          <w:szCs w:val="22"/>
          <w:lang w:val="en-GB"/>
        </w:rPr>
        <w:t>产权组织</w:t>
      </w:r>
      <w:r w:rsidRPr="00991300">
        <w:rPr>
          <w:rFonts w:asciiTheme="majorEastAsia" w:eastAsiaTheme="majorEastAsia" w:hAnsiTheme="majorEastAsia"/>
          <w:sz w:val="21"/>
          <w:szCs w:val="22"/>
          <w:lang w:val="en-GB"/>
        </w:rPr>
        <w:t>成员国相对较少，因此</w:t>
      </w:r>
      <w:r w:rsidRPr="00991300">
        <w:rPr>
          <w:rFonts w:asciiTheme="majorEastAsia" w:eastAsiaTheme="majorEastAsia" w:hAnsiTheme="majorEastAsia" w:hint="eastAsia"/>
          <w:sz w:val="21"/>
          <w:szCs w:val="22"/>
          <w:lang w:val="en-GB"/>
        </w:rPr>
        <w:t>产权组织</w:t>
      </w:r>
      <w:r w:rsidRPr="00991300">
        <w:rPr>
          <w:rFonts w:asciiTheme="majorEastAsia" w:eastAsiaTheme="majorEastAsia" w:hAnsiTheme="majorEastAsia"/>
          <w:sz w:val="21"/>
          <w:szCs w:val="22"/>
          <w:lang w:val="en-GB"/>
        </w:rPr>
        <w:t>应当制定一项具有约束力的条约，以避免艺术市场在</w:t>
      </w:r>
      <w:r w:rsidRPr="00991300">
        <w:rPr>
          <w:rFonts w:asciiTheme="majorEastAsia" w:eastAsiaTheme="majorEastAsia" w:hAnsiTheme="majorEastAsia" w:hint="eastAsia"/>
          <w:sz w:val="21"/>
          <w:szCs w:val="22"/>
          <w:lang w:val="en-GB"/>
        </w:rPr>
        <w:t>“</w:t>
      </w:r>
      <w:r w:rsidRPr="00991300">
        <w:rPr>
          <w:rFonts w:asciiTheme="majorEastAsia" w:eastAsiaTheme="majorEastAsia" w:hAnsiTheme="majorEastAsia"/>
          <w:sz w:val="21"/>
          <w:szCs w:val="22"/>
          <w:lang w:val="en-GB"/>
        </w:rPr>
        <w:t>方便旗</w:t>
      </w:r>
      <w:r w:rsidRPr="00991300">
        <w:rPr>
          <w:rFonts w:asciiTheme="majorEastAsia" w:eastAsiaTheme="majorEastAsia" w:hAnsiTheme="majorEastAsia" w:hint="eastAsia"/>
          <w:sz w:val="21"/>
          <w:szCs w:val="22"/>
          <w:lang w:val="en-GB"/>
        </w:rPr>
        <w:t>”</w:t>
      </w:r>
      <w:r w:rsidRPr="00991300">
        <w:rPr>
          <w:rFonts w:asciiTheme="majorEastAsia" w:eastAsiaTheme="majorEastAsia" w:hAnsiTheme="majorEastAsia"/>
          <w:sz w:val="21"/>
          <w:szCs w:val="22"/>
          <w:lang w:val="en-GB"/>
        </w:rPr>
        <w:t>下</w:t>
      </w:r>
      <w:r w:rsidRPr="00991300">
        <w:rPr>
          <w:rFonts w:asciiTheme="majorEastAsia" w:eastAsiaTheme="majorEastAsia" w:hAnsiTheme="majorEastAsia" w:hint="eastAsia"/>
          <w:sz w:val="21"/>
          <w:szCs w:val="22"/>
          <w:lang w:val="en-GB"/>
        </w:rPr>
        <w:t>分散运作</w:t>
      </w:r>
      <w:r w:rsidRPr="00991300">
        <w:rPr>
          <w:rFonts w:asciiTheme="majorEastAsia" w:eastAsiaTheme="majorEastAsia" w:hAnsiTheme="majorEastAsia"/>
          <w:sz w:val="21"/>
          <w:szCs w:val="22"/>
          <w:lang w:val="en-GB"/>
        </w:rPr>
        <w:t>，</w:t>
      </w:r>
      <w:r w:rsidRPr="00991300">
        <w:rPr>
          <w:rFonts w:asciiTheme="majorEastAsia" w:eastAsiaTheme="majorEastAsia" w:hAnsiTheme="majorEastAsia" w:hint="eastAsia"/>
          <w:sz w:val="21"/>
          <w:szCs w:val="22"/>
          <w:lang w:val="en-GB"/>
        </w:rPr>
        <w:t>使</w:t>
      </w:r>
      <w:r w:rsidRPr="00991300">
        <w:rPr>
          <w:rFonts w:asciiTheme="majorEastAsia" w:eastAsiaTheme="majorEastAsia" w:hAnsiTheme="majorEastAsia"/>
          <w:sz w:val="21"/>
          <w:szCs w:val="22"/>
          <w:lang w:val="en-GB"/>
        </w:rPr>
        <w:t>中间商逃避对</w:t>
      </w:r>
      <w:r w:rsidRPr="00991300">
        <w:rPr>
          <w:rFonts w:asciiTheme="majorEastAsia" w:eastAsiaTheme="majorEastAsia" w:hAnsiTheme="majorEastAsia" w:hint="eastAsia"/>
          <w:sz w:val="21"/>
          <w:szCs w:val="22"/>
          <w:lang w:val="en-GB"/>
        </w:rPr>
        <w:t>用</w:t>
      </w:r>
      <w:r w:rsidRPr="00991300">
        <w:rPr>
          <w:rFonts w:asciiTheme="majorEastAsia" w:eastAsiaTheme="majorEastAsia" w:hAnsiTheme="majorEastAsia"/>
          <w:sz w:val="21"/>
          <w:szCs w:val="22"/>
          <w:lang w:val="en-GB"/>
        </w:rPr>
        <w:t>作品丰富生活的艺术家的责任</w:t>
      </w:r>
      <w:r w:rsidRPr="00991300">
        <w:rPr>
          <w:rFonts w:asciiTheme="majorEastAsia" w:eastAsiaTheme="majorEastAsia" w:hAnsiTheme="majorEastAsia" w:hint="eastAsia"/>
          <w:sz w:val="21"/>
          <w:szCs w:val="22"/>
          <w:lang w:val="en-GB"/>
        </w:rPr>
        <w:t>。</w:t>
      </w:r>
    </w:p>
    <w:p w:rsidR="0076240F" w:rsidRPr="00E3501A"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rPr>
        <w:t>欧洲视觉艺术家</w:t>
      </w:r>
      <w:r w:rsidRPr="00991300">
        <w:rPr>
          <w:rFonts w:asciiTheme="majorEastAsia" w:eastAsiaTheme="majorEastAsia" w:hAnsiTheme="majorEastAsia" w:hint="eastAsia"/>
          <w:sz w:val="21"/>
          <w:szCs w:val="22"/>
        </w:rPr>
        <w:t>协会</w:t>
      </w:r>
      <w:r w:rsidRPr="00991300">
        <w:rPr>
          <w:rFonts w:asciiTheme="majorEastAsia" w:eastAsiaTheme="majorEastAsia" w:hAnsiTheme="majorEastAsia"/>
          <w:sz w:val="21"/>
          <w:szCs w:val="22"/>
        </w:rPr>
        <w:t>（EVA）的代表指出，</w:t>
      </w:r>
      <w:r w:rsidRPr="00991300">
        <w:rPr>
          <w:rFonts w:asciiTheme="majorEastAsia" w:eastAsiaTheme="majorEastAsia" w:hAnsiTheme="majorEastAsia"/>
          <w:sz w:val="21"/>
          <w:szCs w:val="22"/>
          <w:lang w:val="en-GB"/>
        </w:rPr>
        <w:t>追续权</w:t>
      </w:r>
      <w:r w:rsidRPr="00991300">
        <w:rPr>
          <w:rFonts w:asciiTheme="majorEastAsia" w:eastAsiaTheme="majorEastAsia" w:hAnsiTheme="majorEastAsia"/>
          <w:sz w:val="21"/>
          <w:szCs w:val="22"/>
        </w:rPr>
        <w:t>是艺术家收入不可替代的</w:t>
      </w:r>
      <w:r w:rsidRPr="00991300">
        <w:rPr>
          <w:rFonts w:asciiTheme="majorEastAsia" w:eastAsiaTheme="majorEastAsia" w:hAnsiTheme="majorEastAsia" w:hint="eastAsia"/>
          <w:sz w:val="21"/>
          <w:szCs w:val="22"/>
        </w:rPr>
        <w:t>一</w:t>
      </w:r>
      <w:r w:rsidRPr="00991300">
        <w:rPr>
          <w:rFonts w:asciiTheme="majorEastAsia" w:eastAsiaTheme="majorEastAsia" w:hAnsiTheme="majorEastAsia"/>
          <w:sz w:val="21"/>
          <w:szCs w:val="22"/>
        </w:rPr>
        <w:t>部分，应该在所有成员国适用</w:t>
      </w:r>
      <w:r w:rsidRPr="00991300">
        <w:rPr>
          <w:rFonts w:asciiTheme="majorEastAsia" w:eastAsiaTheme="majorEastAsia" w:hAnsiTheme="majorEastAsia" w:hint="eastAsia"/>
          <w:sz w:val="21"/>
          <w:szCs w:val="22"/>
        </w:rPr>
        <w:t>。</w:t>
      </w:r>
      <w:r w:rsidRPr="00991300">
        <w:rPr>
          <w:rFonts w:asciiTheme="majorEastAsia" w:eastAsiaTheme="majorEastAsia" w:hAnsiTheme="majorEastAsia"/>
          <w:sz w:val="21"/>
          <w:szCs w:val="22"/>
        </w:rPr>
        <w:t>只有追续权才能让视觉艺术家从商业二级艺术市场上</w:t>
      </w:r>
      <w:r w:rsidRPr="00991300">
        <w:rPr>
          <w:rFonts w:asciiTheme="majorEastAsia" w:eastAsiaTheme="majorEastAsia" w:hAnsiTheme="majorEastAsia" w:hint="eastAsia"/>
          <w:sz w:val="21"/>
          <w:szCs w:val="22"/>
        </w:rPr>
        <w:t>销售</w:t>
      </w:r>
      <w:r w:rsidRPr="00991300">
        <w:rPr>
          <w:rFonts w:asciiTheme="majorEastAsia" w:eastAsiaTheme="majorEastAsia" w:hAnsiTheme="majorEastAsia"/>
          <w:sz w:val="21"/>
          <w:szCs w:val="22"/>
        </w:rPr>
        <w:t>的</w:t>
      </w:r>
      <w:r w:rsidRPr="00991300">
        <w:rPr>
          <w:rFonts w:asciiTheme="majorEastAsia" w:eastAsiaTheme="majorEastAsia" w:hAnsiTheme="majorEastAsia" w:hint="eastAsia"/>
          <w:sz w:val="21"/>
          <w:szCs w:val="22"/>
        </w:rPr>
        <w:t>作品</w:t>
      </w:r>
      <w:r w:rsidRPr="00991300">
        <w:rPr>
          <w:rFonts w:asciiTheme="majorEastAsia" w:eastAsiaTheme="majorEastAsia" w:hAnsiTheme="majorEastAsia"/>
          <w:sz w:val="21"/>
          <w:szCs w:val="22"/>
        </w:rPr>
        <w:t>价值增长中获益，而不会造成任何形式的市场扭曲。视觉集体管理组织与活跃在二级艺术市场的数千家画廊和拍卖行签订了协议，并通过国际集体管理网络代表艺术家管理该权利，提供了法律确定性和行政能力。EVA呼吁委员会组织工作组和研讨会，以分享视觉</w:t>
      </w:r>
      <w:r w:rsidRPr="00991300">
        <w:rPr>
          <w:rFonts w:asciiTheme="majorEastAsia" w:eastAsiaTheme="majorEastAsia" w:hAnsiTheme="majorEastAsia" w:hint="eastAsia"/>
          <w:sz w:val="21"/>
          <w:szCs w:val="22"/>
        </w:rPr>
        <w:t>集体管理组织</w:t>
      </w:r>
      <w:r w:rsidRPr="00991300">
        <w:rPr>
          <w:rFonts w:asciiTheme="majorEastAsia" w:eastAsiaTheme="majorEastAsia" w:hAnsiTheme="majorEastAsia"/>
          <w:sz w:val="21"/>
          <w:szCs w:val="22"/>
        </w:rPr>
        <w:t>的技术</w:t>
      </w:r>
      <w:r w:rsidRPr="00991300">
        <w:rPr>
          <w:rFonts w:asciiTheme="majorEastAsia" w:eastAsiaTheme="majorEastAsia" w:hAnsiTheme="majorEastAsia" w:hint="eastAsia"/>
          <w:sz w:val="21"/>
          <w:szCs w:val="22"/>
        </w:rPr>
        <w:t>诀窍</w:t>
      </w:r>
      <w:r w:rsidRPr="00991300">
        <w:rPr>
          <w:rFonts w:asciiTheme="majorEastAsia" w:eastAsiaTheme="majorEastAsia" w:hAnsiTheme="majorEastAsia"/>
          <w:sz w:val="21"/>
          <w:szCs w:val="22"/>
        </w:rPr>
        <w:t>和专业知识，促进权利的有效应用。最近，</w:t>
      </w:r>
      <w:r w:rsidRPr="00991300">
        <w:rPr>
          <w:rFonts w:asciiTheme="majorEastAsia" w:eastAsiaTheme="majorEastAsia" w:hAnsiTheme="majorEastAsia" w:hint="eastAsia"/>
          <w:sz w:val="21"/>
          <w:szCs w:val="22"/>
        </w:rPr>
        <w:t>由于大流行病，线</w:t>
      </w:r>
      <w:r w:rsidRPr="00991300">
        <w:rPr>
          <w:rFonts w:asciiTheme="majorEastAsia" w:eastAsiaTheme="majorEastAsia" w:hAnsiTheme="majorEastAsia"/>
          <w:sz w:val="21"/>
          <w:szCs w:val="22"/>
        </w:rPr>
        <w:t>上销售和私人艺术经销商</w:t>
      </w:r>
      <w:r w:rsidRPr="00991300">
        <w:rPr>
          <w:rFonts w:asciiTheme="majorEastAsia" w:eastAsiaTheme="majorEastAsia" w:hAnsiTheme="majorEastAsia" w:hint="eastAsia"/>
          <w:sz w:val="21"/>
          <w:szCs w:val="22"/>
        </w:rPr>
        <w:t>的销售陡增</w:t>
      </w:r>
      <w:r w:rsidRPr="00991300">
        <w:rPr>
          <w:rFonts w:asciiTheme="majorEastAsia" w:eastAsiaTheme="majorEastAsia" w:hAnsiTheme="majorEastAsia"/>
          <w:sz w:val="21"/>
          <w:szCs w:val="22"/>
        </w:rPr>
        <w:t>，使得艺术市场的高端产品有可能在大流行病期间继续进行虚拟销售，因为所有的公共销售</w:t>
      </w:r>
      <w:r w:rsidRPr="00991300">
        <w:rPr>
          <w:rFonts w:asciiTheme="majorEastAsia" w:eastAsiaTheme="majorEastAsia" w:hAnsiTheme="majorEastAsia" w:hint="eastAsia"/>
          <w:sz w:val="21"/>
          <w:szCs w:val="22"/>
        </w:rPr>
        <w:t>场所</w:t>
      </w:r>
      <w:r w:rsidRPr="00991300">
        <w:rPr>
          <w:rFonts w:asciiTheme="majorEastAsia" w:eastAsiaTheme="majorEastAsia" w:hAnsiTheme="majorEastAsia"/>
          <w:sz w:val="21"/>
          <w:szCs w:val="22"/>
        </w:rPr>
        <w:t>和展览都被广泛关闭，欧盟有八分之一的博物馆有可能永久关闭。然而，</w:t>
      </w:r>
      <w:r w:rsidRPr="00991300">
        <w:rPr>
          <w:rFonts w:asciiTheme="majorEastAsia" w:eastAsiaTheme="majorEastAsia" w:hAnsiTheme="majorEastAsia" w:hint="eastAsia"/>
          <w:sz w:val="21"/>
          <w:szCs w:val="22"/>
        </w:rPr>
        <w:t>由于虚拟跨境的增加，线上</w:t>
      </w:r>
      <w:r w:rsidRPr="00991300">
        <w:rPr>
          <w:rFonts w:asciiTheme="majorEastAsia" w:eastAsiaTheme="majorEastAsia" w:hAnsiTheme="majorEastAsia"/>
          <w:sz w:val="21"/>
          <w:szCs w:val="22"/>
        </w:rPr>
        <w:t>销售对权利的管理提出了新的挑战，如确定适用的法律和税收状况。EVA呼吁委员会授权追续权工作</w:t>
      </w:r>
      <w:r w:rsidRPr="00991300">
        <w:rPr>
          <w:rFonts w:asciiTheme="majorEastAsia" w:eastAsiaTheme="majorEastAsia" w:hAnsiTheme="majorEastAsia" w:hint="eastAsia"/>
          <w:sz w:val="21"/>
          <w:szCs w:val="22"/>
        </w:rPr>
        <w:t>队</w:t>
      </w:r>
      <w:r w:rsidRPr="00991300">
        <w:rPr>
          <w:rFonts w:asciiTheme="majorEastAsia" w:eastAsiaTheme="majorEastAsia" w:hAnsiTheme="majorEastAsia"/>
          <w:sz w:val="21"/>
          <w:szCs w:val="22"/>
        </w:rPr>
        <w:t>研究这一情况以及网上销售增加对追续权应用的影响。追续权仍然严重分散，需要对等的跨国适用</w:t>
      </w:r>
      <w:r w:rsidRPr="00991300">
        <w:rPr>
          <w:rFonts w:asciiTheme="majorEastAsia" w:eastAsiaTheme="majorEastAsia" w:hAnsiTheme="majorEastAsia" w:hint="eastAsia"/>
          <w:sz w:val="21"/>
          <w:szCs w:val="22"/>
        </w:rPr>
        <w:t>——</w:t>
      </w:r>
      <w:r w:rsidRPr="00991300">
        <w:rPr>
          <w:rFonts w:asciiTheme="majorEastAsia" w:eastAsiaTheme="majorEastAsia" w:hAnsiTheme="majorEastAsia"/>
          <w:sz w:val="21"/>
          <w:szCs w:val="22"/>
        </w:rPr>
        <w:t>世界上许多伯尔尼</w:t>
      </w:r>
      <w:r w:rsidRPr="00991300">
        <w:rPr>
          <w:rFonts w:asciiTheme="majorEastAsia" w:eastAsiaTheme="majorEastAsia" w:hAnsiTheme="majorEastAsia" w:hint="eastAsia"/>
          <w:sz w:val="21"/>
          <w:szCs w:val="22"/>
        </w:rPr>
        <w:t>公约成员国</w:t>
      </w:r>
      <w:r w:rsidRPr="00991300">
        <w:rPr>
          <w:rFonts w:asciiTheme="majorEastAsia" w:eastAsiaTheme="majorEastAsia" w:hAnsiTheme="majorEastAsia"/>
          <w:sz w:val="21"/>
          <w:szCs w:val="22"/>
        </w:rPr>
        <w:t>没有适用，包括那些拥有</w:t>
      </w:r>
      <w:r w:rsidRPr="00991300">
        <w:rPr>
          <w:rFonts w:asciiTheme="majorEastAsia" w:eastAsiaTheme="majorEastAsia" w:hAnsiTheme="majorEastAsia" w:hint="eastAsia"/>
          <w:sz w:val="21"/>
          <w:szCs w:val="22"/>
        </w:rPr>
        <w:t>大型</w:t>
      </w:r>
      <w:r w:rsidRPr="00991300">
        <w:rPr>
          <w:rFonts w:asciiTheme="majorEastAsia" w:eastAsiaTheme="majorEastAsia" w:hAnsiTheme="majorEastAsia"/>
          <w:sz w:val="21"/>
          <w:szCs w:val="22"/>
        </w:rPr>
        <w:t>艺术市场</w:t>
      </w:r>
      <w:r w:rsidRPr="00991300">
        <w:rPr>
          <w:rFonts w:asciiTheme="majorEastAsia" w:eastAsiaTheme="majorEastAsia" w:hAnsiTheme="majorEastAsia" w:hint="eastAsia"/>
          <w:sz w:val="21"/>
          <w:szCs w:val="22"/>
        </w:rPr>
        <w:t>的国家</w:t>
      </w:r>
      <w:r w:rsidRPr="00991300">
        <w:rPr>
          <w:rFonts w:asciiTheme="majorEastAsia" w:eastAsiaTheme="majorEastAsia" w:hAnsiTheme="majorEastAsia"/>
          <w:sz w:val="21"/>
          <w:szCs w:val="22"/>
        </w:rPr>
        <w:t>，如美国和中国。因此，当艺术家</w:t>
      </w:r>
      <w:r w:rsidRPr="00991300">
        <w:rPr>
          <w:rFonts w:asciiTheme="majorEastAsia" w:eastAsiaTheme="majorEastAsia" w:hAnsiTheme="majorEastAsia" w:hint="eastAsia"/>
          <w:sz w:val="21"/>
          <w:szCs w:val="22"/>
        </w:rPr>
        <w:t>的</w:t>
      </w:r>
      <w:r w:rsidRPr="00991300">
        <w:rPr>
          <w:rFonts w:asciiTheme="majorEastAsia" w:eastAsiaTheme="majorEastAsia" w:hAnsiTheme="majorEastAsia"/>
          <w:sz w:val="21"/>
          <w:szCs w:val="22"/>
        </w:rPr>
        <w:t>作品在这些国家被转售时，</w:t>
      </w:r>
      <w:r w:rsidRPr="00991300">
        <w:rPr>
          <w:rFonts w:asciiTheme="majorEastAsia" w:eastAsiaTheme="majorEastAsia" w:hAnsiTheme="majorEastAsia" w:hint="eastAsia"/>
          <w:sz w:val="21"/>
          <w:szCs w:val="22"/>
        </w:rPr>
        <w:t>艺术家仍会</w:t>
      </w:r>
      <w:r w:rsidRPr="00991300">
        <w:rPr>
          <w:rFonts w:asciiTheme="majorEastAsia" w:eastAsiaTheme="majorEastAsia" w:hAnsiTheme="majorEastAsia"/>
          <w:sz w:val="21"/>
          <w:szCs w:val="22"/>
        </w:rPr>
        <w:t>失去公平份额。因此，EVA恳请委员会支持并扩大追续权工作</w:t>
      </w:r>
      <w:r w:rsidRPr="00991300">
        <w:rPr>
          <w:rFonts w:asciiTheme="majorEastAsia" w:eastAsiaTheme="majorEastAsia" w:hAnsiTheme="majorEastAsia" w:hint="eastAsia"/>
          <w:sz w:val="21"/>
          <w:szCs w:val="22"/>
        </w:rPr>
        <w:t>队</w:t>
      </w:r>
      <w:r w:rsidRPr="00991300">
        <w:rPr>
          <w:rFonts w:asciiTheme="majorEastAsia" w:eastAsiaTheme="majorEastAsia" w:hAnsiTheme="majorEastAsia"/>
          <w:sz w:val="21"/>
          <w:szCs w:val="22"/>
        </w:rPr>
        <w:t>在艺术家追续权实际要素方面的工作，特别是在</w:t>
      </w:r>
      <w:r w:rsidRPr="00991300">
        <w:rPr>
          <w:rFonts w:asciiTheme="majorEastAsia" w:eastAsiaTheme="majorEastAsia" w:hAnsiTheme="majorEastAsia" w:hint="eastAsia"/>
          <w:sz w:val="21"/>
          <w:szCs w:val="22"/>
        </w:rPr>
        <w:t>线上</w:t>
      </w:r>
      <w:r w:rsidRPr="00991300">
        <w:rPr>
          <w:rFonts w:asciiTheme="majorEastAsia" w:eastAsiaTheme="majorEastAsia" w:hAnsiTheme="majorEastAsia"/>
          <w:sz w:val="21"/>
          <w:szCs w:val="22"/>
        </w:rPr>
        <w:t>销售和艺术画廊方面的挑战</w:t>
      </w:r>
      <w:r w:rsidRPr="00991300">
        <w:rPr>
          <w:rFonts w:asciiTheme="majorEastAsia" w:eastAsiaTheme="majorEastAsia" w:hAnsiTheme="majorEastAsia" w:hint="eastAsia"/>
          <w:sz w:val="21"/>
          <w:szCs w:val="22"/>
        </w:rPr>
        <w:t>。</w:t>
      </w:r>
    </w:p>
    <w:p w:rsidR="0076240F" w:rsidRPr="00E3501A"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rPr>
        <w:t>国际作家论坛（IAF）的代表指出，追续权通过其</w:t>
      </w:r>
      <w:r w:rsidRPr="00991300">
        <w:rPr>
          <w:rFonts w:asciiTheme="majorEastAsia" w:eastAsiaTheme="majorEastAsia" w:hAnsiTheme="majorEastAsia" w:hint="eastAsia"/>
          <w:sz w:val="21"/>
          <w:szCs w:val="22"/>
        </w:rPr>
        <w:t>在</w:t>
      </w:r>
      <w:r w:rsidRPr="00991300">
        <w:rPr>
          <w:rFonts w:asciiTheme="majorEastAsia" w:eastAsiaTheme="majorEastAsia" w:hAnsiTheme="majorEastAsia"/>
          <w:sz w:val="21"/>
          <w:szCs w:val="22"/>
        </w:rPr>
        <w:t>全球</w:t>
      </w:r>
      <w:r w:rsidRPr="00991300">
        <w:rPr>
          <w:rFonts w:asciiTheme="majorEastAsia" w:eastAsiaTheme="majorEastAsia" w:hAnsiTheme="majorEastAsia" w:hint="eastAsia"/>
          <w:sz w:val="21"/>
          <w:szCs w:val="22"/>
        </w:rPr>
        <w:t>的应用</w:t>
      </w:r>
      <w:r w:rsidRPr="00991300">
        <w:rPr>
          <w:rFonts w:asciiTheme="majorEastAsia" w:eastAsiaTheme="majorEastAsia" w:hAnsiTheme="majorEastAsia"/>
          <w:sz w:val="21"/>
          <w:szCs w:val="22"/>
        </w:rPr>
        <w:t>，不仅有助于作者在知道其</w:t>
      </w:r>
      <w:r w:rsidRPr="00991300">
        <w:rPr>
          <w:rFonts w:asciiTheme="majorEastAsia" w:eastAsiaTheme="majorEastAsia" w:hAnsiTheme="majorEastAsia" w:hint="eastAsia"/>
          <w:sz w:val="21"/>
          <w:szCs w:val="22"/>
        </w:rPr>
        <w:t>作品</w:t>
      </w:r>
      <w:r w:rsidRPr="00991300">
        <w:rPr>
          <w:rFonts w:asciiTheme="majorEastAsia" w:eastAsiaTheme="majorEastAsia" w:hAnsiTheme="majorEastAsia"/>
          <w:sz w:val="21"/>
          <w:szCs w:val="22"/>
        </w:rPr>
        <w:t>价值之前就</w:t>
      </w:r>
      <w:r w:rsidRPr="00991300">
        <w:rPr>
          <w:rFonts w:asciiTheme="majorEastAsia" w:eastAsiaTheme="majorEastAsia" w:hAnsiTheme="majorEastAsia" w:hint="eastAsia"/>
          <w:sz w:val="21"/>
          <w:szCs w:val="22"/>
        </w:rPr>
        <w:t>因其作品将被出售而</w:t>
      </w:r>
      <w:r w:rsidRPr="00991300">
        <w:rPr>
          <w:rFonts w:asciiTheme="majorEastAsia" w:eastAsiaTheme="majorEastAsia" w:hAnsiTheme="majorEastAsia"/>
          <w:sz w:val="21"/>
          <w:szCs w:val="22"/>
        </w:rPr>
        <w:t>获得公平的报酬，而且当艺术家的作品被转</w:t>
      </w:r>
      <w:r w:rsidRPr="00991300">
        <w:rPr>
          <w:rFonts w:asciiTheme="majorEastAsia" w:eastAsiaTheme="majorEastAsia" w:hAnsiTheme="majorEastAsia" w:hint="eastAsia"/>
          <w:sz w:val="21"/>
          <w:szCs w:val="22"/>
        </w:rPr>
        <w:t>售</w:t>
      </w:r>
      <w:r w:rsidRPr="00991300">
        <w:rPr>
          <w:rFonts w:asciiTheme="majorEastAsia" w:eastAsiaTheme="majorEastAsia" w:hAnsiTheme="majorEastAsia"/>
          <w:sz w:val="21"/>
          <w:szCs w:val="22"/>
        </w:rPr>
        <w:t>到国际市场时成为一种公平的手段。追续权为艺术家提供了</w:t>
      </w:r>
      <w:r w:rsidRPr="00991300">
        <w:rPr>
          <w:rFonts w:asciiTheme="majorEastAsia" w:eastAsiaTheme="majorEastAsia" w:hAnsiTheme="majorEastAsia" w:hint="eastAsia"/>
          <w:sz w:val="21"/>
          <w:szCs w:val="22"/>
        </w:rPr>
        <w:t>在</w:t>
      </w:r>
      <w:r w:rsidRPr="00991300">
        <w:rPr>
          <w:rFonts w:asciiTheme="majorEastAsia" w:eastAsiaTheme="majorEastAsia" w:hAnsiTheme="majorEastAsia"/>
          <w:sz w:val="21"/>
          <w:szCs w:val="22"/>
        </w:rPr>
        <w:t>全球艺术市场持续销售</w:t>
      </w:r>
      <w:r w:rsidRPr="00991300">
        <w:rPr>
          <w:rFonts w:asciiTheme="majorEastAsia" w:eastAsiaTheme="majorEastAsia" w:hAnsiTheme="majorEastAsia" w:hint="eastAsia"/>
          <w:sz w:val="21"/>
          <w:szCs w:val="22"/>
        </w:rPr>
        <w:t>所得收益的</w:t>
      </w:r>
      <w:r w:rsidRPr="00991300">
        <w:rPr>
          <w:rFonts w:asciiTheme="majorEastAsia" w:eastAsiaTheme="majorEastAsia" w:hAnsiTheme="majorEastAsia"/>
          <w:sz w:val="21"/>
          <w:szCs w:val="22"/>
        </w:rPr>
        <w:t>公平</w:t>
      </w:r>
      <w:r w:rsidRPr="00991300">
        <w:rPr>
          <w:rFonts w:asciiTheme="majorEastAsia" w:eastAsiaTheme="majorEastAsia" w:hAnsiTheme="majorEastAsia" w:hint="eastAsia"/>
          <w:sz w:val="21"/>
          <w:szCs w:val="22"/>
        </w:rPr>
        <w:t>份额</w:t>
      </w:r>
      <w:r w:rsidRPr="00991300">
        <w:rPr>
          <w:rFonts w:asciiTheme="majorEastAsia" w:eastAsiaTheme="majorEastAsia" w:hAnsiTheme="majorEastAsia"/>
          <w:sz w:val="21"/>
          <w:szCs w:val="22"/>
        </w:rPr>
        <w:t>，也是对继续创作的一种激励。早些时候，IAF主持了关于追续权的小组讨论，与来自多个国家的艺术家、艺术家代表和专家</w:t>
      </w:r>
      <w:r w:rsidRPr="00991300">
        <w:rPr>
          <w:rFonts w:asciiTheme="majorEastAsia" w:eastAsiaTheme="majorEastAsia" w:hAnsiTheme="majorEastAsia" w:hint="eastAsia"/>
          <w:sz w:val="21"/>
          <w:szCs w:val="22"/>
        </w:rPr>
        <w:t>交流了</w:t>
      </w:r>
      <w:r w:rsidRPr="00991300">
        <w:rPr>
          <w:rFonts w:asciiTheme="majorEastAsia" w:eastAsiaTheme="majorEastAsia" w:hAnsiTheme="majorEastAsia"/>
          <w:sz w:val="21"/>
          <w:szCs w:val="22"/>
        </w:rPr>
        <w:t>追续权</w:t>
      </w:r>
      <w:r w:rsidRPr="00991300">
        <w:rPr>
          <w:rFonts w:asciiTheme="majorEastAsia" w:eastAsiaTheme="majorEastAsia" w:hAnsiTheme="majorEastAsia" w:hint="eastAsia"/>
          <w:sz w:val="21"/>
          <w:szCs w:val="22"/>
        </w:rPr>
        <w:t>的管理</w:t>
      </w:r>
      <w:r w:rsidRPr="00991300">
        <w:rPr>
          <w:rFonts w:asciiTheme="majorEastAsia" w:eastAsiaTheme="majorEastAsia" w:hAnsiTheme="majorEastAsia"/>
          <w:sz w:val="21"/>
          <w:szCs w:val="22"/>
        </w:rPr>
        <w:t>。这些小组成员一起讨论了追续权在尊重艺术家作品方面的成功，以及更多国家对</w:t>
      </w:r>
      <w:r w:rsidRPr="00991300">
        <w:rPr>
          <w:rFonts w:asciiTheme="majorEastAsia" w:eastAsiaTheme="majorEastAsia" w:hAnsiTheme="majorEastAsia" w:hint="eastAsia"/>
          <w:sz w:val="21"/>
          <w:szCs w:val="22"/>
        </w:rPr>
        <w:t>追续权</w:t>
      </w:r>
      <w:r w:rsidRPr="00991300">
        <w:rPr>
          <w:rFonts w:asciiTheme="majorEastAsia" w:eastAsiaTheme="majorEastAsia" w:hAnsiTheme="majorEastAsia"/>
          <w:sz w:val="21"/>
          <w:szCs w:val="22"/>
        </w:rPr>
        <w:t>的需求。这一讨论可以</w:t>
      </w:r>
      <w:r w:rsidRPr="00991300">
        <w:rPr>
          <w:rFonts w:asciiTheme="majorEastAsia" w:eastAsiaTheme="majorEastAsia" w:hAnsiTheme="majorEastAsia" w:hint="eastAsia"/>
          <w:sz w:val="21"/>
          <w:szCs w:val="22"/>
        </w:rPr>
        <w:t>线上</w:t>
      </w:r>
      <w:r w:rsidRPr="00991300">
        <w:rPr>
          <w:rFonts w:asciiTheme="majorEastAsia" w:eastAsiaTheme="majorEastAsia" w:hAnsiTheme="majorEastAsia"/>
          <w:sz w:val="21"/>
          <w:szCs w:val="22"/>
        </w:rPr>
        <w:t>观看，对于考虑艺术家对这一问题的看法非常重要。</w:t>
      </w:r>
      <w:r w:rsidRPr="00991300">
        <w:rPr>
          <w:rFonts w:asciiTheme="majorEastAsia" w:eastAsiaTheme="majorEastAsia" w:hAnsiTheme="majorEastAsia" w:hint="eastAsia"/>
          <w:sz w:val="21"/>
          <w:szCs w:val="22"/>
        </w:rPr>
        <w:t>I</w:t>
      </w:r>
      <w:r w:rsidRPr="00991300">
        <w:rPr>
          <w:rFonts w:asciiTheme="majorEastAsia" w:eastAsiaTheme="majorEastAsia" w:hAnsiTheme="majorEastAsia"/>
          <w:sz w:val="21"/>
          <w:szCs w:val="22"/>
        </w:rPr>
        <w:t>AF希望对塞内加尔和刚果代表团的</w:t>
      </w:r>
      <w:r w:rsidRPr="00991300">
        <w:rPr>
          <w:rFonts w:asciiTheme="majorEastAsia" w:eastAsiaTheme="majorEastAsia" w:hAnsiTheme="majorEastAsia" w:hint="eastAsia"/>
          <w:sz w:val="21"/>
          <w:szCs w:val="22"/>
        </w:rPr>
        <w:t>提案</w:t>
      </w:r>
      <w:r w:rsidRPr="00991300">
        <w:rPr>
          <w:rFonts w:asciiTheme="majorEastAsia" w:eastAsiaTheme="majorEastAsia" w:hAnsiTheme="majorEastAsia"/>
          <w:sz w:val="21"/>
          <w:szCs w:val="22"/>
        </w:rPr>
        <w:t>表示感谢和支持，即把追续权作为一个常设项目列入SCCR的未来议程。重要的是，所有国家的艺术家都能从其作品的转售中受益。这是一个其他作品的创作者如何得到尊重和奖励</w:t>
      </w:r>
      <w:r w:rsidRPr="00991300">
        <w:rPr>
          <w:rFonts w:asciiTheme="majorEastAsia" w:eastAsiaTheme="majorEastAsia" w:hAnsiTheme="majorEastAsia" w:hint="eastAsia"/>
          <w:sz w:val="21"/>
          <w:szCs w:val="22"/>
        </w:rPr>
        <w:t>以便能够继续欣赏其创作的</w:t>
      </w:r>
      <w:r w:rsidRPr="00991300">
        <w:rPr>
          <w:rFonts w:asciiTheme="majorEastAsia" w:eastAsiaTheme="majorEastAsia" w:hAnsiTheme="majorEastAsia"/>
          <w:sz w:val="21"/>
          <w:szCs w:val="22"/>
        </w:rPr>
        <w:t>公平问题。追续权可以构成艺术家收入的一个重要部分。一项</w:t>
      </w:r>
      <w:r w:rsidRPr="00991300">
        <w:rPr>
          <w:rFonts w:asciiTheme="majorEastAsia" w:eastAsiaTheme="majorEastAsia" w:hAnsiTheme="majorEastAsia" w:hint="eastAsia"/>
          <w:sz w:val="21"/>
          <w:szCs w:val="22"/>
        </w:rPr>
        <w:t>针</w:t>
      </w:r>
      <w:r w:rsidRPr="00991300">
        <w:rPr>
          <w:rFonts w:asciiTheme="majorEastAsia" w:eastAsiaTheme="majorEastAsia" w:hAnsiTheme="majorEastAsia"/>
          <w:sz w:val="21"/>
          <w:szCs w:val="22"/>
        </w:rPr>
        <w:t>对英国艺术家的调查发现，81%的艺术家将来自追续权的款项用于生活开支（DACS，2016年。追续权</w:t>
      </w:r>
      <w:r w:rsidRPr="00991300">
        <w:rPr>
          <w:rFonts w:asciiTheme="majorEastAsia" w:eastAsiaTheme="majorEastAsia" w:hAnsiTheme="majorEastAsia" w:hint="eastAsia"/>
          <w:sz w:val="21"/>
          <w:szCs w:val="22"/>
        </w:rPr>
        <w:t>的</w:t>
      </w:r>
      <w:r w:rsidRPr="00991300">
        <w:rPr>
          <w:rFonts w:asciiTheme="majorEastAsia" w:eastAsiaTheme="majorEastAsia" w:hAnsiTheme="majorEastAsia"/>
          <w:sz w:val="21"/>
          <w:szCs w:val="22"/>
        </w:rPr>
        <w:t>十年：</w:t>
      </w:r>
      <w:r w:rsidRPr="00991300">
        <w:rPr>
          <w:rFonts w:asciiTheme="majorEastAsia" w:eastAsiaTheme="majorEastAsia" w:hAnsiTheme="majorEastAsia" w:hint="eastAsia"/>
          <w:sz w:val="21"/>
          <w:szCs w:val="22"/>
        </w:rPr>
        <w:t>给予</w:t>
      </w:r>
      <w:r w:rsidRPr="00991300">
        <w:rPr>
          <w:rFonts w:asciiTheme="majorEastAsia" w:eastAsiaTheme="majorEastAsia" w:hAnsiTheme="majorEastAsia"/>
          <w:sz w:val="21"/>
          <w:szCs w:val="22"/>
        </w:rPr>
        <w:t>艺术家</w:t>
      </w:r>
      <w:r w:rsidRPr="00991300">
        <w:rPr>
          <w:rFonts w:asciiTheme="majorEastAsia" w:eastAsiaTheme="majorEastAsia" w:hAnsiTheme="majorEastAsia" w:hint="eastAsia"/>
          <w:sz w:val="21"/>
          <w:szCs w:val="22"/>
        </w:rPr>
        <w:t>应得的</w:t>
      </w:r>
      <w:r w:rsidRPr="00991300">
        <w:rPr>
          <w:rFonts w:asciiTheme="majorEastAsia" w:eastAsiaTheme="majorEastAsia" w:hAnsiTheme="majorEastAsia"/>
          <w:sz w:val="21"/>
          <w:szCs w:val="22"/>
        </w:rPr>
        <w:t>公平份额）。文件SCCR/35/7中的研究提供了证据，表明追续权没有对艺术市场产生负面影响，同时更好地支持了艺术家，因此对支持艺术</w:t>
      </w:r>
      <w:r w:rsidRPr="00991300">
        <w:rPr>
          <w:rFonts w:asciiTheme="majorEastAsia" w:eastAsiaTheme="majorEastAsia" w:hAnsiTheme="majorEastAsia" w:hint="eastAsia"/>
          <w:sz w:val="21"/>
          <w:szCs w:val="22"/>
        </w:rPr>
        <w:t>而言</w:t>
      </w:r>
      <w:r w:rsidRPr="00991300">
        <w:rPr>
          <w:rFonts w:asciiTheme="majorEastAsia" w:eastAsiaTheme="majorEastAsia" w:hAnsiTheme="majorEastAsia"/>
          <w:sz w:val="21"/>
          <w:szCs w:val="22"/>
        </w:rPr>
        <w:t>是一个净积极因素。很高兴看到</w:t>
      </w:r>
      <w:r w:rsidRPr="00991300">
        <w:rPr>
          <w:rFonts w:asciiTheme="majorEastAsia" w:eastAsiaTheme="majorEastAsia" w:hAnsiTheme="majorEastAsia" w:hint="eastAsia"/>
          <w:sz w:val="21"/>
          <w:szCs w:val="22"/>
        </w:rPr>
        <w:t>产权组织</w:t>
      </w:r>
      <w:r w:rsidRPr="00991300">
        <w:rPr>
          <w:rFonts w:asciiTheme="majorEastAsia" w:eastAsiaTheme="majorEastAsia" w:hAnsiTheme="majorEastAsia"/>
          <w:sz w:val="21"/>
          <w:szCs w:val="22"/>
        </w:rPr>
        <w:t>追续权工作</w:t>
      </w:r>
      <w:r w:rsidRPr="00991300">
        <w:rPr>
          <w:rFonts w:asciiTheme="majorEastAsia" w:eastAsiaTheme="majorEastAsia" w:hAnsiTheme="majorEastAsia" w:hint="eastAsia"/>
          <w:sz w:val="21"/>
          <w:szCs w:val="22"/>
        </w:rPr>
        <w:t>队</w:t>
      </w:r>
      <w:r w:rsidRPr="00991300">
        <w:rPr>
          <w:rFonts w:asciiTheme="majorEastAsia" w:eastAsiaTheme="majorEastAsia" w:hAnsiTheme="majorEastAsia"/>
          <w:sz w:val="21"/>
          <w:szCs w:val="22"/>
        </w:rPr>
        <w:t>的报告，增加这方面的信息对所有已</w:t>
      </w:r>
      <w:r w:rsidRPr="00991300">
        <w:rPr>
          <w:rFonts w:asciiTheme="majorEastAsia" w:eastAsiaTheme="majorEastAsia" w:hAnsiTheme="majorEastAsia" w:hint="eastAsia"/>
          <w:sz w:val="21"/>
          <w:szCs w:val="22"/>
        </w:rPr>
        <w:t>建立</w:t>
      </w:r>
      <w:r w:rsidRPr="00991300">
        <w:rPr>
          <w:rFonts w:asciiTheme="majorEastAsia" w:eastAsiaTheme="majorEastAsia" w:hAnsiTheme="majorEastAsia"/>
          <w:sz w:val="21"/>
          <w:szCs w:val="22"/>
        </w:rPr>
        <w:t>或可以建立追续权的国家都有好处。鉴于追续权给艺术家带来的明显好处，</w:t>
      </w:r>
      <w:r w:rsidRPr="00991300">
        <w:rPr>
          <w:rFonts w:asciiTheme="majorEastAsia" w:eastAsiaTheme="majorEastAsia" w:hAnsiTheme="majorEastAsia" w:hint="eastAsia"/>
          <w:sz w:val="21"/>
          <w:szCs w:val="22"/>
        </w:rPr>
        <w:t>I</w:t>
      </w:r>
      <w:r w:rsidRPr="00991300">
        <w:rPr>
          <w:rFonts w:asciiTheme="majorEastAsia" w:eastAsiaTheme="majorEastAsia" w:hAnsiTheme="majorEastAsia"/>
          <w:sz w:val="21"/>
          <w:szCs w:val="22"/>
        </w:rPr>
        <w:t>AF希望更多的国家能够</w:t>
      </w:r>
      <w:r w:rsidRPr="00991300">
        <w:rPr>
          <w:rFonts w:asciiTheme="majorEastAsia" w:eastAsiaTheme="majorEastAsia" w:hAnsiTheme="majorEastAsia" w:hint="eastAsia"/>
          <w:sz w:val="21"/>
          <w:szCs w:val="22"/>
        </w:rPr>
        <w:t>认定</w:t>
      </w:r>
      <w:r w:rsidRPr="00991300">
        <w:rPr>
          <w:rFonts w:asciiTheme="majorEastAsia" w:eastAsiaTheme="majorEastAsia" w:hAnsiTheme="majorEastAsia"/>
          <w:sz w:val="21"/>
          <w:szCs w:val="22"/>
        </w:rPr>
        <w:t>这一权利。由于追续权是一个全球公平</w:t>
      </w:r>
      <w:r w:rsidRPr="00991300">
        <w:rPr>
          <w:rFonts w:asciiTheme="majorEastAsia" w:eastAsiaTheme="majorEastAsia" w:hAnsiTheme="majorEastAsia" w:hint="eastAsia"/>
          <w:sz w:val="21"/>
          <w:szCs w:val="22"/>
        </w:rPr>
        <w:t>性</w:t>
      </w:r>
      <w:r w:rsidRPr="00991300">
        <w:rPr>
          <w:rFonts w:asciiTheme="majorEastAsia" w:eastAsiaTheme="majorEastAsia" w:hAnsiTheme="majorEastAsia"/>
          <w:sz w:val="21"/>
          <w:szCs w:val="22"/>
        </w:rPr>
        <w:t>问题，</w:t>
      </w:r>
      <w:r w:rsidRPr="00991300">
        <w:rPr>
          <w:rFonts w:asciiTheme="majorEastAsia" w:eastAsiaTheme="majorEastAsia" w:hAnsiTheme="majorEastAsia" w:hint="eastAsia"/>
          <w:sz w:val="21"/>
          <w:szCs w:val="22"/>
        </w:rPr>
        <w:t>I</w:t>
      </w:r>
      <w:r w:rsidRPr="00991300">
        <w:rPr>
          <w:rFonts w:asciiTheme="majorEastAsia" w:eastAsiaTheme="majorEastAsia" w:hAnsiTheme="majorEastAsia"/>
          <w:sz w:val="21"/>
          <w:szCs w:val="22"/>
        </w:rPr>
        <w:t>AF希望</w:t>
      </w:r>
      <w:r w:rsidRPr="00991300">
        <w:rPr>
          <w:rFonts w:asciiTheme="majorEastAsia" w:eastAsiaTheme="majorEastAsia" w:hAnsiTheme="majorEastAsia" w:hint="eastAsia"/>
          <w:sz w:val="21"/>
          <w:szCs w:val="22"/>
        </w:rPr>
        <w:t>工作队</w:t>
      </w:r>
      <w:r w:rsidRPr="00991300">
        <w:rPr>
          <w:rFonts w:asciiTheme="majorEastAsia" w:eastAsiaTheme="majorEastAsia" w:hAnsiTheme="majorEastAsia"/>
          <w:sz w:val="21"/>
          <w:szCs w:val="22"/>
        </w:rPr>
        <w:t>能够研究追续权的互惠性带来的机会，以实现其公平的意图。</w:t>
      </w:r>
      <w:r w:rsidRPr="00991300">
        <w:rPr>
          <w:rFonts w:asciiTheme="majorEastAsia" w:eastAsiaTheme="majorEastAsia" w:hAnsiTheme="majorEastAsia" w:hint="eastAsia"/>
          <w:sz w:val="21"/>
          <w:szCs w:val="22"/>
        </w:rPr>
        <w:t>I</w:t>
      </w:r>
      <w:r w:rsidRPr="00991300">
        <w:rPr>
          <w:rFonts w:asciiTheme="majorEastAsia" w:eastAsiaTheme="majorEastAsia" w:hAnsiTheme="majorEastAsia"/>
          <w:sz w:val="21"/>
          <w:szCs w:val="22"/>
        </w:rPr>
        <w:t>AF强烈支持将追续权纳入SCCR的议程，并支持</w:t>
      </w:r>
      <w:r w:rsidRPr="00991300">
        <w:rPr>
          <w:rFonts w:asciiTheme="majorEastAsia" w:eastAsiaTheme="majorEastAsia" w:hAnsiTheme="majorEastAsia" w:hint="eastAsia"/>
          <w:sz w:val="21"/>
          <w:szCs w:val="22"/>
        </w:rPr>
        <w:t>产权组织</w:t>
      </w:r>
      <w:r w:rsidRPr="00991300">
        <w:rPr>
          <w:rFonts w:asciiTheme="majorEastAsia" w:eastAsiaTheme="majorEastAsia" w:hAnsiTheme="majorEastAsia"/>
          <w:sz w:val="21"/>
          <w:szCs w:val="22"/>
        </w:rPr>
        <w:t>追续权工作</w:t>
      </w:r>
      <w:r w:rsidRPr="00991300">
        <w:rPr>
          <w:rFonts w:asciiTheme="majorEastAsia" w:eastAsiaTheme="majorEastAsia" w:hAnsiTheme="majorEastAsia" w:hint="eastAsia"/>
          <w:sz w:val="21"/>
          <w:szCs w:val="22"/>
        </w:rPr>
        <w:t>队</w:t>
      </w:r>
      <w:r w:rsidRPr="00991300">
        <w:rPr>
          <w:rFonts w:asciiTheme="majorEastAsia" w:eastAsiaTheme="majorEastAsia" w:hAnsiTheme="majorEastAsia"/>
          <w:sz w:val="21"/>
          <w:szCs w:val="22"/>
        </w:rPr>
        <w:t>的工作进展</w:t>
      </w:r>
      <w:r w:rsidRPr="00991300">
        <w:rPr>
          <w:rFonts w:asciiTheme="majorEastAsia" w:eastAsiaTheme="majorEastAsia" w:hAnsiTheme="majorEastAsia" w:hint="eastAsia"/>
          <w:sz w:val="21"/>
          <w:szCs w:val="22"/>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rPr>
        <w:t>国际作</w:t>
      </w:r>
      <w:r w:rsidRPr="00991300">
        <w:rPr>
          <w:rFonts w:asciiTheme="majorEastAsia" w:eastAsiaTheme="majorEastAsia" w:hAnsiTheme="majorEastAsia" w:hint="eastAsia"/>
          <w:sz w:val="21"/>
          <w:szCs w:val="22"/>
        </w:rPr>
        <w:t>者</w:t>
      </w:r>
      <w:r w:rsidRPr="00991300">
        <w:rPr>
          <w:rFonts w:asciiTheme="majorEastAsia" w:eastAsiaTheme="majorEastAsia" w:hAnsiTheme="majorEastAsia"/>
          <w:sz w:val="21"/>
          <w:szCs w:val="22"/>
        </w:rPr>
        <w:t>和作曲</w:t>
      </w:r>
      <w:r w:rsidRPr="00991300">
        <w:rPr>
          <w:rFonts w:asciiTheme="majorEastAsia" w:eastAsiaTheme="majorEastAsia" w:hAnsiTheme="majorEastAsia" w:hint="eastAsia"/>
          <w:sz w:val="21"/>
          <w:szCs w:val="22"/>
        </w:rPr>
        <w:t>者</w:t>
      </w:r>
      <w:r w:rsidRPr="00991300">
        <w:rPr>
          <w:rFonts w:asciiTheme="majorEastAsia" w:eastAsiaTheme="majorEastAsia" w:hAnsiTheme="majorEastAsia"/>
          <w:sz w:val="21"/>
          <w:szCs w:val="22"/>
        </w:rPr>
        <w:t>协会联合会</w:t>
      </w:r>
      <w:r w:rsidRPr="00991300">
        <w:rPr>
          <w:rFonts w:asciiTheme="majorEastAsia" w:eastAsiaTheme="majorEastAsia" w:hAnsiTheme="majorEastAsia"/>
          <w:sz w:val="21"/>
          <w:szCs w:val="22"/>
          <w:lang w:val="en-GB"/>
        </w:rPr>
        <w:t>（CISAC）的代表感谢</w:t>
      </w:r>
      <w:r w:rsidRPr="00991300">
        <w:rPr>
          <w:rFonts w:asciiTheme="majorEastAsia" w:eastAsiaTheme="majorEastAsia" w:hAnsiTheme="majorEastAsia" w:hint="eastAsia"/>
          <w:sz w:val="21"/>
          <w:szCs w:val="22"/>
          <w:lang w:val="en-GB"/>
        </w:rPr>
        <w:t>费里-法尔</w:t>
      </w:r>
      <w:r w:rsidRPr="00991300">
        <w:rPr>
          <w:rFonts w:asciiTheme="majorEastAsia" w:eastAsiaTheme="majorEastAsia" w:hAnsiTheme="majorEastAsia"/>
          <w:sz w:val="21"/>
          <w:szCs w:val="22"/>
          <w:lang w:val="en-GB"/>
        </w:rPr>
        <w:t>女士和</w:t>
      </w:r>
      <w:r w:rsidRPr="00991300">
        <w:rPr>
          <w:rFonts w:asciiTheme="majorEastAsia" w:eastAsiaTheme="majorEastAsia" w:hAnsiTheme="majorEastAsia" w:hint="eastAsia"/>
          <w:sz w:val="21"/>
          <w:szCs w:val="22"/>
          <w:lang w:val="en-GB"/>
        </w:rPr>
        <w:t>里基森</w:t>
      </w:r>
      <w:r w:rsidRPr="00991300">
        <w:rPr>
          <w:rFonts w:asciiTheme="majorEastAsia" w:eastAsiaTheme="majorEastAsia" w:hAnsiTheme="majorEastAsia"/>
          <w:sz w:val="21"/>
          <w:szCs w:val="22"/>
          <w:lang w:val="en-GB"/>
        </w:rPr>
        <w:t>教授关于追续权工作</w:t>
      </w:r>
      <w:r w:rsidRPr="00991300">
        <w:rPr>
          <w:rFonts w:asciiTheme="majorEastAsia" w:eastAsiaTheme="majorEastAsia" w:hAnsiTheme="majorEastAsia" w:hint="eastAsia"/>
          <w:sz w:val="21"/>
          <w:szCs w:val="22"/>
          <w:lang w:val="en-GB"/>
        </w:rPr>
        <w:t>队</w:t>
      </w:r>
      <w:r w:rsidRPr="00991300">
        <w:rPr>
          <w:rFonts w:asciiTheme="majorEastAsia" w:eastAsiaTheme="majorEastAsia" w:hAnsiTheme="majorEastAsia"/>
          <w:sz w:val="21"/>
          <w:szCs w:val="22"/>
          <w:lang w:val="en-GB"/>
        </w:rPr>
        <w:t>活动的全面报告。在前几届会议上，CISAC表示完全支持设立专家论坛的倡议，以讨论和报告追续权的实际</w:t>
      </w:r>
      <w:r w:rsidRPr="00991300">
        <w:rPr>
          <w:rFonts w:asciiTheme="majorEastAsia" w:eastAsiaTheme="majorEastAsia" w:hAnsiTheme="majorEastAsia" w:hint="eastAsia"/>
          <w:sz w:val="21"/>
          <w:szCs w:val="22"/>
          <w:lang w:val="en-GB"/>
        </w:rPr>
        <w:t>内容</w:t>
      </w:r>
      <w:r w:rsidRPr="00991300">
        <w:rPr>
          <w:rFonts w:asciiTheme="majorEastAsia" w:eastAsiaTheme="majorEastAsia" w:hAnsiTheme="majorEastAsia"/>
          <w:sz w:val="21"/>
          <w:szCs w:val="22"/>
          <w:lang w:val="en-GB"/>
        </w:rPr>
        <w:t>。CISAC高兴地看到，工作队的工作进展迅速，</w:t>
      </w:r>
      <w:r w:rsidRPr="00991300">
        <w:rPr>
          <w:rFonts w:asciiTheme="majorEastAsia" w:eastAsiaTheme="majorEastAsia" w:hAnsiTheme="majorEastAsia" w:hint="eastAsia"/>
          <w:sz w:val="21"/>
          <w:szCs w:val="22"/>
          <w:lang w:val="en-GB"/>
        </w:rPr>
        <w:t>涉及</w:t>
      </w:r>
      <w:r w:rsidRPr="00991300">
        <w:rPr>
          <w:rFonts w:asciiTheme="majorEastAsia" w:eastAsiaTheme="majorEastAsia" w:hAnsiTheme="majorEastAsia"/>
          <w:sz w:val="21"/>
          <w:szCs w:val="22"/>
          <w:lang w:val="en-GB"/>
        </w:rPr>
        <w:t>委员会最近几届会议上引起代表</w:t>
      </w:r>
      <w:r w:rsidRPr="00991300">
        <w:rPr>
          <w:rFonts w:asciiTheme="majorEastAsia" w:eastAsiaTheme="majorEastAsia" w:hAnsiTheme="majorEastAsia" w:hint="eastAsia"/>
          <w:sz w:val="21"/>
          <w:szCs w:val="22"/>
          <w:lang w:val="en-GB"/>
        </w:rPr>
        <w:t>们</w:t>
      </w:r>
      <w:r w:rsidRPr="00991300">
        <w:rPr>
          <w:rFonts w:asciiTheme="majorEastAsia" w:eastAsiaTheme="majorEastAsia" w:hAnsiTheme="majorEastAsia"/>
          <w:sz w:val="21"/>
          <w:szCs w:val="22"/>
          <w:lang w:val="en-GB"/>
        </w:rPr>
        <w:t>关注的几个问题。</w:t>
      </w:r>
      <w:r w:rsidRPr="00991300">
        <w:rPr>
          <w:rFonts w:asciiTheme="majorEastAsia" w:eastAsiaTheme="majorEastAsia" w:hAnsiTheme="majorEastAsia" w:hint="eastAsia"/>
          <w:sz w:val="21"/>
          <w:szCs w:val="22"/>
          <w:lang w:val="en-GB"/>
        </w:rPr>
        <w:t>关于</w:t>
      </w:r>
      <w:r w:rsidRPr="00991300">
        <w:rPr>
          <w:rFonts w:asciiTheme="majorEastAsia" w:eastAsiaTheme="majorEastAsia" w:hAnsiTheme="majorEastAsia"/>
          <w:sz w:val="21"/>
          <w:szCs w:val="22"/>
          <w:lang w:val="en-GB"/>
        </w:rPr>
        <w:t>下一步</w:t>
      </w:r>
      <w:r w:rsidRPr="00991300">
        <w:rPr>
          <w:rFonts w:asciiTheme="majorEastAsia" w:eastAsiaTheme="majorEastAsia" w:hAnsiTheme="majorEastAsia" w:hint="eastAsia"/>
          <w:sz w:val="21"/>
          <w:szCs w:val="22"/>
          <w:lang w:val="en-GB"/>
        </w:rPr>
        <w:t>措施</w:t>
      </w:r>
      <w:r w:rsidRPr="00991300">
        <w:rPr>
          <w:rFonts w:asciiTheme="majorEastAsia" w:eastAsiaTheme="majorEastAsia" w:hAnsiTheme="majorEastAsia"/>
          <w:sz w:val="21"/>
          <w:szCs w:val="22"/>
          <w:lang w:val="en-GB"/>
        </w:rPr>
        <w:t>，CISAC完全赞同</w:t>
      </w:r>
      <w:r w:rsidRPr="00991300">
        <w:rPr>
          <w:rFonts w:asciiTheme="majorEastAsia" w:eastAsiaTheme="majorEastAsia" w:hAnsiTheme="majorEastAsia" w:hint="eastAsia"/>
          <w:sz w:val="21"/>
          <w:szCs w:val="22"/>
          <w:lang w:val="en-GB"/>
        </w:rPr>
        <w:t>工作队</w:t>
      </w:r>
      <w:r w:rsidRPr="00991300">
        <w:rPr>
          <w:rFonts w:asciiTheme="majorEastAsia" w:eastAsiaTheme="majorEastAsia" w:hAnsiTheme="majorEastAsia"/>
          <w:sz w:val="21"/>
          <w:szCs w:val="22"/>
          <w:lang w:val="en-GB"/>
        </w:rPr>
        <w:t>的建议，特别是：建立关于有效应用追续权的讲习班和区域研讨会，特别是关于艺术品市场的透明度、可追溯性和活力方面；建立一个关于成员国适用法律和国际销售产生的法律和财政问题的工具包。CISAC还建议对艺术市场向数字销售和拍卖的逐步转变及其对视觉艺术家的影响进行研究。这种转变是为了应对全球大流行病而出现的，因为拍卖行和画廊根据市场上的新机会调整了他们的商业模式。然而，这种做法对艺术家产生了相关影响，因为适用于销售的管辖权不太明确，包括追续权的行使。此外，在许多情况下网上卖家的活动对</w:t>
      </w:r>
      <w:r w:rsidRPr="00991300">
        <w:rPr>
          <w:rFonts w:asciiTheme="majorEastAsia" w:eastAsiaTheme="majorEastAsia" w:hAnsiTheme="majorEastAsia" w:hint="eastAsia"/>
          <w:sz w:val="21"/>
          <w:szCs w:val="22"/>
          <w:lang w:val="en-GB"/>
        </w:rPr>
        <w:t>集体管理组织</w:t>
      </w:r>
      <w:r w:rsidRPr="00991300">
        <w:rPr>
          <w:rFonts w:asciiTheme="majorEastAsia" w:eastAsiaTheme="majorEastAsia" w:hAnsiTheme="majorEastAsia"/>
          <w:sz w:val="21"/>
          <w:szCs w:val="22"/>
          <w:lang w:val="en-GB"/>
        </w:rPr>
        <w:t>来说更难监测和开具发票。CISAC相信，这种方法将为委员会的讨论带来更多的价值，并能进一步阐明这一</w:t>
      </w:r>
      <w:r w:rsidRPr="00306EED">
        <w:rPr>
          <w:rFonts w:asciiTheme="minorEastAsia" w:eastAsiaTheme="minorEastAsia" w:hAnsiTheme="minorEastAsia"/>
          <w:sz w:val="21"/>
          <w:szCs w:val="22"/>
          <w:shd w:val="clear" w:color="auto" w:fill="FFFFFF"/>
        </w:rPr>
        <w:t>问题</w:t>
      </w:r>
      <w:r w:rsidRPr="00991300">
        <w:rPr>
          <w:rFonts w:asciiTheme="majorEastAsia" w:eastAsiaTheme="majorEastAsia" w:hAnsiTheme="majorEastAsia"/>
          <w:sz w:val="21"/>
          <w:szCs w:val="22"/>
          <w:lang w:val="en-GB"/>
        </w:rPr>
        <w:t>的不同方面。CISAC希望工作队的工作能够鼓励成员国将追续权作为一个常设项目纳入SCCR未来的工作议程。CISAC确认，它可以向委员会提供艺术家的信息、证据和证词</w:t>
      </w:r>
      <w:r w:rsidRPr="00991300">
        <w:rPr>
          <w:rFonts w:asciiTheme="majorEastAsia" w:eastAsiaTheme="majorEastAsia" w:hAnsiTheme="majorEastAsia" w:hint="eastAsia"/>
          <w:sz w:val="21"/>
          <w:szCs w:val="22"/>
          <w:lang w:val="en-GB"/>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E3501A">
        <w:rPr>
          <w:rFonts w:ascii="SimSun" w:hAnsi="SimSun" w:hint="eastAsia"/>
          <w:sz w:val="21"/>
          <w:szCs w:val="22"/>
        </w:rPr>
        <w:t>拉丁美洲</w:t>
      </w:r>
      <w:r w:rsidRPr="00991300">
        <w:rPr>
          <w:rFonts w:asciiTheme="majorEastAsia" w:eastAsiaTheme="majorEastAsia" w:hAnsiTheme="majorEastAsia"/>
          <w:color w:val="000000" w:themeColor="text1"/>
          <w:sz w:val="21"/>
          <w:szCs w:val="22"/>
        </w:rPr>
        <w:t>知识产权</w:t>
      </w:r>
      <w:r w:rsidRPr="00991300">
        <w:rPr>
          <w:rFonts w:asciiTheme="majorEastAsia" w:eastAsiaTheme="majorEastAsia" w:hAnsiTheme="majorEastAsia" w:hint="eastAsia"/>
          <w:color w:val="000000" w:themeColor="text1"/>
          <w:sz w:val="21"/>
          <w:szCs w:val="22"/>
        </w:rPr>
        <w:t>学院</w:t>
      </w:r>
      <w:r w:rsidRPr="00991300">
        <w:rPr>
          <w:rFonts w:asciiTheme="majorEastAsia" w:eastAsiaTheme="majorEastAsia" w:hAnsiTheme="majorEastAsia"/>
          <w:color w:val="000000" w:themeColor="text1"/>
          <w:sz w:val="21"/>
          <w:szCs w:val="22"/>
        </w:rPr>
        <w:t>（ELAPI）的</w:t>
      </w:r>
      <w:r w:rsidRPr="00991300">
        <w:rPr>
          <w:rFonts w:asciiTheme="majorEastAsia" w:eastAsiaTheme="majorEastAsia" w:hAnsiTheme="majorEastAsia"/>
          <w:sz w:val="21"/>
          <w:szCs w:val="22"/>
          <w:lang w:val="en-GB"/>
        </w:rPr>
        <w:t>代表</w:t>
      </w:r>
      <w:r w:rsidRPr="00991300">
        <w:rPr>
          <w:rFonts w:asciiTheme="majorEastAsia" w:eastAsiaTheme="majorEastAsia" w:hAnsiTheme="majorEastAsia"/>
          <w:sz w:val="21"/>
          <w:szCs w:val="22"/>
        </w:rPr>
        <w:t>重申了其立场，即赞成为视觉艺术家，特别是</w:t>
      </w:r>
      <w:r w:rsidRPr="00991300">
        <w:rPr>
          <w:rFonts w:asciiTheme="majorEastAsia" w:eastAsiaTheme="majorEastAsia" w:hAnsiTheme="majorEastAsia" w:hint="eastAsia"/>
          <w:sz w:val="21"/>
          <w:szCs w:val="22"/>
        </w:rPr>
        <w:t>立体</w:t>
      </w:r>
      <w:r w:rsidRPr="00991300">
        <w:rPr>
          <w:rFonts w:asciiTheme="majorEastAsia" w:eastAsiaTheme="majorEastAsia" w:hAnsiTheme="majorEastAsia"/>
          <w:sz w:val="21"/>
          <w:szCs w:val="22"/>
        </w:rPr>
        <w:t>作品的创作者</w:t>
      </w:r>
      <w:r w:rsidRPr="00991300">
        <w:rPr>
          <w:rFonts w:asciiTheme="majorEastAsia" w:eastAsiaTheme="majorEastAsia" w:hAnsiTheme="majorEastAsia" w:hint="eastAsia"/>
          <w:sz w:val="21"/>
          <w:szCs w:val="22"/>
        </w:rPr>
        <w:t>提供</w:t>
      </w:r>
      <w:r w:rsidRPr="00991300">
        <w:rPr>
          <w:rFonts w:asciiTheme="majorEastAsia" w:eastAsiaTheme="majorEastAsia" w:hAnsiTheme="majorEastAsia"/>
          <w:sz w:val="21"/>
          <w:szCs w:val="22"/>
        </w:rPr>
        <w:t>追续权。在该艺术领域，特别是在大流行</w:t>
      </w:r>
      <w:r w:rsidRPr="00991300">
        <w:rPr>
          <w:rFonts w:asciiTheme="majorEastAsia" w:eastAsiaTheme="majorEastAsia" w:hAnsiTheme="majorEastAsia" w:hint="eastAsia"/>
          <w:sz w:val="21"/>
          <w:szCs w:val="22"/>
        </w:rPr>
        <w:t>病</w:t>
      </w:r>
      <w:r w:rsidRPr="00991300">
        <w:rPr>
          <w:rFonts w:asciiTheme="majorEastAsia" w:eastAsiaTheme="majorEastAsia" w:hAnsiTheme="majorEastAsia"/>
          <w:sz w:val="21"/>
          <w:szCs w:val="22"/>
        </w:rPr>
        <w:t>的背景下，在艺术家和目标市场之间建立平衡的商业关系特别困难。因此，创作者唯一可用的资源是法律文书和以集体管理协会的形式与同行的联系。这些是</w:t>
      </w:r>
      <w:r w:rsidRPr="00991300">
        <w:rPr>
          <w:rFonts w:asciiTheme="majorEastAsia" w:eastAsiaTheme="majorEastAsia" w:hAnsiTheme="majorEastAsia" w:hint="eastAsia"/>
          <w:sz w:val="21"/>
          <w:szCs w:val="22"/>
        </w:rPr>
        <w:t>兼顾各方利益</w:t>
      </w:r>
      <w:r w:rsidRPr="00991300">
        <w:rPr>
          <w:rFonts w:asciiTheme="majorEastAsia" w:eastAsiaTheme="majorEastAsia" w:hAnsiTheme="majorEastAsia"/>
          <w:sz w:val="21"/>
          <w:szCs w:val="22"/>
        </w:rPr>
        <w:t>的支柱，为艺术家提供公平的工作条件，使他们能够维持生计。ELAPI建议，辩论应包括与区块链有关的最新技术创新的作用和非消耗性代币（NFT）的发展等问题，同时不</w:t>
      </w:r>
      <w:r w:rsidRPr="00991300">
        <w:rPr>
          <w:rFonts w:asciiTheme="majorEastAsia" w:eastAsiaTheme="majorEastAsia" w:hAnsiTheme="majorEastAsia" w:hint="eastAsia"/>
          <w:sz w:val="21"/>
          <w:szCs w:val="22"/>
        </w:rPr>
        <w:t>能</w:t>
      </w:r>
      <w:r w:rsidRPr="00991300">
        <w:rPr>
          <w:rFonts w:asciiTheme="majorEastAsia" w:eastAsiaTheme="majorEastAsia" w:hAnsiTheme="majorEastAsia"/>
          <w:sz w:val="21"/>
          <w:szCs w:val="22"/>
        </w:rPr>
        <w:t>忽视版权的指导原则。</w:t>
      </w:r>
      <w:r w:rsidRPr="00306EED">
        <w:rPr>
          <w:rFonts w:asciiTheme="minorEastAsia" w:eastAsiaTheme="minorEastAsia" w:hAnsiTheme="minorEastAsia"/>
          <w:sz w:val="21"/>
          <w:szCs w:val="22"/>
          <w:shd w:val="clear" w:color="auto" w:fill="FFFFFF"/>
        </w:rPr>
        <w:t>ELAPI</w:t>
      </w:r>
      <w:r w:rsidRPr="00991300">
        <w:rPr>
          <w:rFonts w:asciiTheme="majorEastAsia" w:eastAsiaTheme="majorEastAsia" w:hAnsiTheme="majorEastAsia"/>
          <w:sz w:val="21"/>
          <w:szCs w:val="22"/>
        </w:rPr>
        <w:t>表示愿意参与该委员会的工作，以弥合在这一问题上的意见分歧，并在承认创作者在创作过程中面临的困难和改善其生计方面取得进展</w:t>
      </w:r>
      <w:r w:rsidRPr="00991300">
        <w:rPr>
          <w:rFonts w:asciiTheme="majorEastAsia" w:eastAsiaTheme="majorEastAsia" w:hAnsiTheme="majorEastAsia" w:hint="eastAsia"/>
          <w:sz w:val="21"/>
          <w:szCs w:val="22"/>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lang w:val="en-GB"/>
        </w:rPr>
        <w:t>秘书处重申，</w:t>
      </w:r>
      <w:r w:rsidRPr="00306EED">
        <w:rPr>
          <w:rFonts w:asciiTheme="minorEastAsia" w:eastAsiaTheme="minorEastAsia" w:hAnsiTheme="minorEastAsia"/>
          <w:sz w:val="21"/>
          <w:szCs w:val="22"/>
          <w:shd w:val="clear" w:color="auto" w:fill="FFFFFF"/>
        </w:rPr>
        <w:t>与会者</w:t>
      </w:r>
      <w:r w:rsidRPr="00991300">
        <w:rPr>
          <w:rFonts w:asciiTheme="majorEastAsia" w:eastAsiaTheme="majorEastAsia" w:hAnsiTheme="majorEastAsia"/>
          <w:sz w:val="21"/>
          <w:szCs w:val="22"/>
          <w:lang w:val="en-GB"/>
        </w:rPr>
        <w:t>应将其意见和建议发送至</w:t>
      </w:r>
      <w:hyperlink r:id="rId11" w:history="1">
        <w:r w:rsidRPr="004F23DA">
          <w:rPr>
            <w:rStyle w:val="Hyperlink"/>
            <w:rFonts w:ascii="SimSun" w:hAnsi="SimSun"/>
            <w:color w:val="auto"/>
            <w:sz w:val="21"/>
            <w:szCs w:val="21"/>
            <w:u w:val="none"/>
            <w:lang w:val="en-GB"/>
          </w:rPr>
          <w:t>copyright.mail@wipo.int</w:t>
        </w:r>
      </w:hyperlink>
      <w:r w:rsidRPr="00991300">
        <w:rPr>
          <w:rFonts w:asciiTheme="majorEastAsia" w:eastAsiaTheme="majorEastAsia" w:hAnsiTheme="majorEastAsia" w:hint="eastAsia"/>
          <w:sz w:val="21"/>
          <w:szCs w:val="22"/>
        </w:rPr>
        <w:t>。</w:t>
      </w:r>
    </w:p>
    <w:p w:rsidR="00306EED" w:rsidRPr="00314E80" w:rsidRDefault="0076240F" w:rsidP="00314E80">
      <w:pPr>
        <w:pStyle w:val="Heading3"/>
        <w:overflowPunct w:val="0"/>
        <w:spacing w:before="0" w:afterLines="50" w:after="120" w:line="340" w:lineRule="atLeast"/>
        <w:rPr>
          <w:rFonts w:ascii="KaiTi" w:eastAsia="KaiTi" w:hAnsi="KaiTi"/>
          <w:sz w:val="21"/>
          <w:u w:val="none"/>
        </w:rPr>
      </w:pPr>
      <w:r w:rsidRPr="00314E80">
        <w:rPr>
          <w:rFonts w:ascii="KaiTi" w:eastAsia="KaiTi" w:hAnsi="KaiTi" w:hint="eastAsia"/>
          <w:sz w:val="21"/>
          <w:u w:val="none"/>
        </w:rPr>
        <w:t>戏剧导演权利</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shd w:val="clear" w:color="auto" w:fill="FFFFFF"/>
        </w:rPr>
        <w:t>主席欢迎所有成员国和其他与会者</w:t>
      </w:r>
      <w:r w:rsidRPr="00991300">
        <w:rPr>
          <w:rFonts w:asciiTheme="majorEastAsia" w:eastAsiaTheme="majorEastAsia" w:hAnsiTheme="majorEastAsia"/>
          <w:sz w:val="21"/>
          <w:szCs w:val="22"/>
        </w:rPr>
        <w:t>继续讨论其他议程项目，并宣布开始讨论</w:t>
      </w:r>
      <w:r w:rsidRPr="00991300">
        <w:rPr>
          <w:rFonts w:asciiTheme="majorEastAsia" w:eastAsiaTheme="majorEastAsia" w:hAnsiTheme="majorEastAsia"/>
          <w:sz w:val="21"/>
          <w:szCs w:val="22"/>
          <w:shd w:val="clear" w:color="auto" w:fill="FFFFFF"/>
        </w:rPr>
        <w:t>保护戏剧导演权利的</w:t>
      </w:r>
      <w:r w:rsidRPr="00991300">
        <w:rPr>
          <w:rFonts w:asciiTheme="majorEastAsia" w:eastAsiaTheme="majorEastAsia" w:hAnsiTheme="majorEastAsia"/>
          <w:sz w:val="21"/>
          <w:szCs w:val="22"/>
        </w:rPr>
        <w:t>议题</w:t>
      </w:r>
      <w:r w:rsidRPr="00991300">
        <w:rPr>
          <w:rFonts w:asciiTheme="majorEastAsia" w:eastAsiaTheme="majorEastAsia" w:hAnsiTheme="majorEastAsia"/>
          <w:sz w:val="21"/>
          <w:szCs w:val="22"/>
          <w:shd w:val="clear" w:color="auto" w:fill="FFFFFF"/>
        </w:rPr>
        <w:t>。主席指出，已经准备了两段视频来总结研究，可以在SCCR</w:t>
      </w:r>
      <w:r w:rsidRPr="00991300">
        <w:rPr>
          <w:rFonts w:asciiTheme="majorEastAsia" w:eastAsiaTheme="majorEastAsia" w:hAnsiTheme="majorEastAsia" w:hint="eastAsia"/>
          <w:sz w:val="21"/>
          <w:szCs w:val="22"/>
          <w:shd w:val="clear" w:color="auto" w:fill="FFFFFF"/>
        </w:rPr>
        <w:t>第四十一届</w:t>
      </w:r>
      <w:r w:rsidRPr="00991300">
        <w:rPr>
          <w:rFonts w:asciiTheme="majorEastAsia" w:eastAsiaTheme="majorEastAsia" w:hAnsiTheme="majorEastAsia"/>
          <w:sz w:val="21"/>
          <w:szCs w:val="22"/>
          <w:shd w:val="clear" w:color="auto" w:fill="FFFFFF"/>
        </w:rPr>
        <w:t>会议</w:t>
      </w:r>
      <w:r w:rsidRPr="00991300">
        <w:rPr>
          <w:rFonts w:asciiTheme="majorEastAsia" w:eastAsiaTheme="majorEastAsia" w:hAnsiTheme="majorEastAsia" w:hint="eastAsia"/>
          <w:sz w:val="21"/>
          <w:szCs w:val="22"/>
          <w:shd w:val="clear" w:color="auto" w:fill="FFFFFF"/>
        </w:rPr>
        <w:t>的</w:t>
      </w:r>
      <w:r w:rsidRPr="00991300">
        <w:rPr>
          <w:rFonts w:asciiTheme="majorEastAsia" w:eastAsiaTheme="majorEastAsia" w:hAnsiTheme="majorEastAsia"/>
          <w:sz w:val="21"/>
          <w:szCs w:val="22"/>
          <w:shd w:val="clear" w:color="auto" w:fill="FFFFFF"/>
        </w:rPr>
        <w:t>页面上</w:t>
      </w:r>
      <w:r w:rsidRPr="00991300">
        <w:rPr>
          <w:rFonts w:asciiTheme="majorEastAsia" w:eastAsiaTheme="majorEastAsia" w:hAnsiTheme="majorEastAsia" w:hint="eastAsia"/>
          <w:sz w:val="21"/>
          <w:szCs w:val="22"/>
          <w:shd w:val="clear" w:color="auto" w:fill="FFFFFF"/>
        </w:rPr>
        <w:t>查看</w:t>
      </w:r>
      <w:r w:rsidRPr="00991300">
        <w:rPr>
          <w:rFonts w:asciiTheme="majorEastAsia" w:eastAsiaTheme="majorEastAsia" w:hAnsiTheme="majorEastAsia"/>
          <w:sz w:val="21"/>
          <w:szCs w:val="22"/>
          <w:shd w:val="clear" w:color="auto" w:fill="FFFFFF"/>
        </w:rPr>
        <w:t>。主席邀请</w:t>
      </w:r>
      <w:r w:rsidRPr="00E3501A">
        <w:rPr>
          <w:rFonts w:ascii="SimSun" w:hAnsi="SimSun" w:hint="eastAsia"/>
          <w:sz w:val="21"/>
        </w:rPr>
        <w:t>伊索尔德·让德罗</w:t>
      </w:r>
      <w:r w:rsidRPr="00991300">
        <w:rPr>
          <w:rFonts w:asciiTheme="majorEastAsia" w:eastAsiaTheme="majorEastAsia" w:hAnsiTheme="majorEastAsia"/>
          <w:sz w:val="21"/>
          <w:szCs w:val="22"/>
          <w:shd w:val="clear" w:color="auto" w:fill="FFFFFF"/>
        </w:rPr>
        <w:t>教授和</w:t>
      </w:r>
      <w:r w:rsidRPr="00E3501A">
        <w:rPr>
          <w:rFonts w:ascii="SimSun" w:hAnsi="SimSun" w:hint="eastAsia"/>
          <w:sz w:val="21"/>
        </w:rPr>
        <w:t>安东·赛尔格</w:t>
      </w:r>
      <w:r w:rsidRPr="00991300">
        <w:rPr>
          <w:rFonts w:asciiTheme="majorEastAsia" w:eastAsiaTheme="majorEastAsia" w:hAnsiTheme="majorEastAsia"/>
          <w:sz w:val="21"/>
          <w:szCs w:val="22"/>
          <w:shd w:val="clear" w:color="auto" w:fill="FFFFFF"/>
        </w:rPr>
        <w:t>教授介绍文件SCCR/41/5</w:t>
      </w:r>
      <w:r w:rsidRPr="00991300">
        <w:rPr>
          <w:rFonts w:asciiTheme="majorEastAsia" w:eastAsiaTheme="majorEastAsia" w:hAnsiTheme="majorEastAsia" w:hint="eastAsia"/>
          <w:sz w:val="21"/>
          <w:szCs w:val="22"/>
          <w:shd w:val="clear" w:color="auto" w:fill="FFFFFF"/>
        </w:rPr>
        <w:t>“</w:t>
      </w:r>
      <w:r w:rsidRPr="00E3501A">
        <w:rPr>
          <w:rFonts w:ascii="SimSun" w:hAnsi="SimSun" w:hint="eastAsia"/>
          <w:sz w:val="21"/>
        </w:rPr>
        <w:t>戏剧作品舞台导演权利</w:t>
      </w:r>
      <w:r w:rsidRPr="00991300">
        <w:rPr>
          <w:rFonts w:asciiTheme="majorEastAsia" w:eastAsiaTheme="majorEastAsia" w:hAnsiTheme="majorEastAsia"/>
          <w:sz w:val="21"/>
          <w:szCs w:val="22"/>
          <w:shd w:val="clear" w:color="auto" w:fill="FFFFFF"/>
        </w:rPr>
        <w:t>研究</w:t>
      </w:r>
      <w:r w:rsidRPr="00991300">
        <w:rPr>
          <w:rFonts w:asciiTheme="majorEastAsia" w:eastAsiaTheme="majorEastAsia" w:hAnsiTheme="majorEastAsia" w:hint="eastAsia"/>
          <w:sz w:val="21"/>
          <w:szCs w:val="22"/>
          <w:shd w:val="clear" w:color="auto" w:fill="FFFFFF"/>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shd w:val="clear" w:color="auto" w:fill="FFFFFF"/>
        </w:rPr>
      </w:pPr>
      <w:r w:rsidRPr="00E3501A">
        <w:rPr>
          <w:rFonts w:ascii="SimSun" w:hAnsi="SimSun" w:hint="eastAsia"/>
          <w:sz w:val="21"/>
        </w:rPr>
        <w:t>让德罗</w:t>
      </w:r>
      <w:r w:rsidRPr="00991300">
        <w:rPr>
          <w:rFonts w:asciiTheme="majorEastAsia" w:eastAsiaTheme="majorEastAsia" w:hAnsiTheme="majorEastAsia"/>
          <w:sz w:val="21"/>
          <w:szCs w:val="22"/>
          <w:shd w:val="clear" w:color="auto" w:fill="FFFFFF"/>
        </w:rPr>
        <w:t>教授说，很高兴介绍与</w:t>
      </w:r>
      <w:r w:rsidRPr="00991300">
        <w:rPr>
          <w:rFonts w:asciiTheme="majorEastAsia" w:eastAsiaTheme="majorEastAsia" w:hAnsiTheme="majorEastAsia" w:hint="eastAsia"/>
          <w:sz w:val="21"/>
          <w:szCs w:val="22"/>
          <w:shd w:val="clear" w:color="auto" w:fill="FFFFFF"/>
        </w:rPr>
        <w:t>赛尔格</w:t>
      </w:r>
      <w:r w:rsidRPr="00991300">
        <w:rPr>
          <w:rFonts w:asciiTheme="majorEastAsia" w:eastAsiaTheme="majorEastAsia" w:hAnsiTheme="majorEastAsia"/>
          <w:sz w:val="21"/>
          <w:szCs w:val="22"/>
          <w:shd w:val="clear" w:color="auto" w:fill="FFFFFF"/>
        </w:rPr>
        <w:t>教授共同进行</w:t>
      </w:r>
      <w:r w:rsidRPr="00991300">
        <w:rPr>
          <w:rFonts w:asciiTheme="majorEastAsia" w:eastAsiaTheme="majorEastAsia" w:hAnsiTheme="majorEastAsia" w:hint="eastAsia"/>
          <w:sz w:val="21"/>
          <w:szCs w:val="22"/>
          <w:shd w:val="clear" w:color="auto" w:fill="FFFFFF"/>
        </w:rPr>
        <w:t>的</w:t>
      </w:r>
      <w:r w:rsidRPr="00991300">
        <w:rPr>
          <w:rFonts w:asciiTheme="majorEastAsia" w:eastAsiaTheme="majorEastAsia" w:hAnsiTheme="majorEastAsia"/>
          <w:sz w:val="21"/>
          <w:szCs w:val="22"/>
          <w:shd w:val="clear" w:color="auto" w:fill="FFFFFF"/>
        </w:rPr>
        <w:t>关于戏剧作品舞台导演权利的研究，即文件SCCR/41/5。该研究包含了对一些国家现有国家保护的</w:t>
      </w:r>
      <w:r w:rsidRPr="00991300">
        <w:rPr>
          <w:rFonts w:asciiTheme="majorEastAsia" w:eastAsiaTheme="majorEastAsia" w:hAnsiTheme="majorEastAsia" w:hint="eastAsia"/>
          <w:sz w:val="21"/>
          <w:szCs w:val="22"/>
          <w:shd w:val="clear" w:color="auto" w:fill="FFFFFF"/>
        </w:rPr>
        <w:t>非常扼要</w:t>
      </w:r>
      <w:r w:rsidRPr="00991300">
        <w:rPr>
          <w:rFonts w:asciiTheme="majorEastAsia" w:eastAsiaTheme="majorEastAsia" w:hAnsiTheme="majorEastAsia"/>
          <w:sz w:val="21"/>
          <w:szCs w:val="22"/>
          <w:shd w:val="clear" w:color="auto" w:fill="FFFFFF"/>
        </w:rPr>
        <w:t>的总结。在那些名义上在法律中保护舞台导演的国家中，有一些法律承认是作者权利，还有一些国家</w:t>
      </w:r>
      <w:r w:rsidRPr="00991300">
        <w:rPr>
          <w:rFonts w:asciiTheme="majorEastAsia" w:eastAsiaTheme="majorEastAsia" w:hAnsiTheme="majorEastAsia" w:hint="eastAsia"/>
          <w:sz w:val="21"/>
          <w:szCs w:val="22"/>
          <w:shd w:val="clear" w:color="auto" w:fill="FFFFFF"/>
        </w:rPr>
        <w:t>将其</w:t>
      </w:r>
      <w:r w:rsidRPr="00991300">
        <w:rPr>
          <w:rFonts w:asciiTheme="majorEastAsia" w:eastAsiaTheme="majorEastAsia" w:hAnsiTheme="majorEastAsia"/>
          <w:sz w:val="21"/>
          <w:szCs w:val="22"/>
          <w:shd w:val="clear" w:color="auto" w:fill="FFFFFF"/>
        </w:rPr>
        <w:t>作为表演者来保护。在所有这些国家中，俄罗斯联邦是对保护</w:t>
      </w:r>
      <w:r w:rsidRPr="00991300">
        <w:rPr>
          <w:rFonts w:asciiTheme="majorEastAsia" w:eastAsiaTheme="majorEastAsia" w:hAnsiTheme="majorEastAsia" w:hint="eastAsia"/>
          <w:sz w:val="21"/>
          <w:szCs w:val="22"/>
          <w:shd w:val="clear" w:color="auto" w:fill="FFFFFF"/>
        </w:rPr>
        <w:t>的规定</w:t>
      </w:r>
      <w:r w:rsidRPr="00991300">
        <w:rPr>
          <w:rFonts w:asciiTheme="majorEastAsia" w:eastAsiaTheme="majorEastAsia" w:hAnsiTheme="majorEastAsia"/>
          <w:sz w:val="21"/>
          <w:szCs w:val="22"/>
          <w:shd w:val="clear" w:color="auto" w:fill="FFFFFF"/>
        </w:rPr>
        <w:t>最具体的国家。当法律不保护舞台导演时，有时舞台导演试图在法庭上要求承认其权利。一些国家</w:t>
      </w:r>
      <w:r w:rsidRPr="00991300">
        <w:rPr>
          <w:rFonts w:asciiTheme="majorEastAsia" w:eastAsiaTheme="majorEastAsia" w:hAnsiTheme="majorEastAsia" w:hint="eastAsia"/>
          <w:sz w:val="21"/>
          <w:szCs w:val="22"/>
          <w:shd w:val="clear" w:color="auto" w:fill="FFFFFF"/>
        </w:rPr>
        <w:t>的</w:t>
      </w:r>
      <w:r w:rsidRPr="00991300">
        <w:rPr>
          <w:rFonts w:asciiTheme="majorEastAsia" w:eastAsiaTheme="majorEastAsia" w:hAnsiTheme="majorEastAsia"/>
          <w:sz w:val="21"/>
          <w:szCs w:val="22"/>
          <w:shd w:val="clear" w:color="auto" w:fill="FFFFFF"/>
        </w:rPr>
        <w:t>法院倾向于这种承认，有些国家将</w:t>
      </w:r>
      <w:r w:rsidRPr="00991300">
        <w:rPr>
          <w:rFonts w:asciiTheme="majorEastAsia" w:eastAsiaTheme="majorEastAsia" w:hAnsiTheme="majorEastAsia" w:hint="eastAsia"/>
          <w:sz w:val="21"/>
          <w:szCs w:val="22"/>
          <w:shd w:val="clear" w:color="auto" w:fill="FFFFFF"/>
        </w:rPr>
        <w:t>其</w:t>
      </w:r>
      <w:r w:rsidRPr="00991300">
        <w:rPr>
          <w:rFonts w:asciiTheme="majorEastAsia" w:eastAsiaTheme="majorEastAsia" w:hAnsiTheme="majorEastAsia"/>
          <w:sz w:val="21"/>
          <w:szCs w:val="22"/>
          <w:shd w:val="clear" w:color="auto" w:fill="FFFFFF"/>
        </w:rPr>
        <w:t>作为作者保护，有些国家则作为表演者保护。有些则介于两者之间。有些国家不想给予他们保护，从</w:t>
      </w:r>
      <w:r w:rsidRPr="00991300">
        <w:rPr>
          <w:rFonts w:asciiTheme="majorEastAsia" w:eastAsiaTheme="majorEastAsia" w:hAnsiTheme="majorEastAsia" w:hint="eastAsia"/>
          <w:sz w:val="21"/>
          <w:szCs w:val="22"/>
          <w:shd w:val="clear" w:color="auto" w:fill="FFFFFF"/>
        </w:rPr>
        <w:t>清单</w:t>
      </w:r>
      <w:r w:rsidRPr="00991300">
        <w:rPr>
          <w:rFonts w:asciiTheme="majorEastAsia" w:eastAsiaTheme="majorEastAsia" w:hAnsiTheme="majorEastAsia"/>
          <w:sz w:val="21"/>
          <w:szCs w:val="22"/>
          <w:shd w:val="clear" w:color="auto" w:fill="FFFFFF"/>
        </w:rPr>
        <w:t>中可以看出，所有这些国家都来自于版权保护体系，主要</w:t>
      </w:r>
      <w:r w:rsidRPr="00991300">
        <w:rPr>
          <w:rFonts w:asciiTheme="majorEastAsia" w:eastAsiaTheme="majorEastAsia" w:hAnsiTheme="majorEastAsia" w:hint="eastAsia"/>
          <w:sz w:val="21"/>
          <w:szCs w:val="22"/>
          <w:shd w:val="clear" w:color="auto" w:fill="FFFFFF"/>
        </w:rPr>
        <w:t>难点</w:t>
      </w:r>
      <w:r w:rsidRPr="00991300">
        <w:rPr>
          <w:rFonts w:asciiTheme="majorEastAsia" w:eastAsiaTheme="majorEastAsia" w:hAnsiTheme="majorEastAsia"/>
          <w:sz w:val="21"/>
          <w:szCs w:val="22"/>
          <w:shd w:val="clear" w:color="auto" w:fill="FFFFFF"/>
        </w:rPr>
        <w:t>在于固定的概念。现在我们来看看基于访谈的信息。第一组国家是没有专业协会的国家。</w:t>
      </w:r>
      <w:r w:rsidRPr="00991300">
        <w:rPr>
          <w:rFonts w:asciiTheme="majorEastAsia" w:eastAsiaTheme="majorEastAsia" w:hAnsiTheme="majorEastAsia" w:hint="eastAsia"/>
          <w:sz w:val="21"/>
          <w:szCs w:val="22"/>
          <w:shd w:val="clear" w:color="auto" w:fill="FFFFFF"/>
        </w:rPr>
        <w:t>在</w:t>
      </w:r>
      <w:r w:rsidRPr="00991300">
        <w:rPr>
          <w:rFonts w:asciiTheme="majorEastAsia" w:eastAsiaTheme="majorEastAsia" w:hAnsiTheme="majorEastAsia"/>
          <w:sz w:val="21"/>
          <w:szCs w:val="22"/>
          <w:shd w:val="clear" w:color="auto" w:fill="FFFFFF"/>
        </w:rPr>
        <w:t>这些国家，对舞台导演的地位进行了讨论。通常，在作者</w:t>
      </w:r>
      <w:r w:rsidRPr="00991300">
        <w:rPr>
          <w:rFonts w:asciiTheme="majorEastAsia" w:eastAsiaTheme="majorEastAsia" w:hAnsiTheme="majorEastAsia" w:hint="eastAsia"/>
          <w:sz w:val="21"/>
          <w:szCs w:val="22"/>
          <w:shd w:val="clear" w:color="auto" w:fill="FFFFFF"/>
        </w:rPr>
        <w:t>身份</w:t>
      </w:r>
      <w:r w:rsidRPr="00991300">
        <w:rPr>
          <w:rFonts w:asciiTheme="majorEastAsia" w:eastAsiaTheme="majorEastAsia" w:hAnsiTheme="majorEastAsia"/>
          <w:sz w:val="21"/>
          <w:szCs w:val="22"/>
          <w:shd w:val="clear" w:color="auto" w:fill="FFFFFF"/>
        </w:rPr>
        <w:t>和表演者</w:t>
      </w:r>
      <w:r w:rsidRPr="00991300">
        <w:rPr>
          <w:rFonts w:asciiTheme="majorEastAsia" w:eastAsiaTheme="majorEastAsia" w:hAnsiTheme="majorEastAsia" w:hint="eastAsia"/>
          <w:sz w:val="21"/>
          <w:szCs w:val="22"/>
          <w:shd w:val="clear" w:color="auto" w:fill="FFFFFF"/>
        </w:rPr>
        <w:t>身份</w:t>
      </w:r>
      <w:r w:rsidRPr="00991300">
        <w:rPr>
          <w:rFonts w:asciiTheme="majorEastAsia" w:eastAsiaTheme="majorEastAsia" w:hAnsiTheme="majorEastAsia"/>
          <w:sz w:val="21"/>
          <w:szCs w:val="22"/>
          <w:shd w:val="clear" w:color="auto" w:fill="FFFFFF"/>
        </w:rPr>
        <w:t>之间存在波动，前者被认为做了</w:t>
      </w:r>
      <w:r w:rsidRPr="00991300">
        <w:rPr>
          <w:rFonts w:asciiTheme="majorEastAsia" w:eastAsiaTheme="majorEastAsia" w:hAnsiTheme="majorEastAsia" w:hint="eastAsia"/>
          <w:sz w:val="21"/>
          <w:szCs w:val="22"/>
          <w:shd w:val="clear" w:color="auto" w:fill="FFFFFF"/>
        </w:rPr>
        <w:t>大量</w:t>
      </w:r>
      <w:r w:rsidRPr="00991300">
        <w:rPr>
          <w:rFonts w:asciiTheme="majorEastAsia" w:eastAsiaTheme="majorEastAsia" w:hAnsiTheme="majorEastAsia"/>
          <w:sz w:val="21"/>
          <w:szCs w:val="22"/>
          <w:shd w:val="clear" w:color="auto" w:fill="FFFFFF"/>
        </w:rPr>
        <w:t>工作，</w:t>
      </w:r>
      <w:r w:rsidRPr="00991300">
        <w:rPr>
          <w:rFonts w:asciiTheme="majorEastAsia" w:eastAsiaTheme="majorEastAsia" w:hAnsiTheme="majorEastAsia" w:hint="eastAsia"/>
          <w:sz w:val="21"/>
          <w:szCs w:val="22"/>
          <w:shd w:val="clear" w:color="auto" w:fill="FFFFFF"/>
        </w:rPr>
        <w:t>而</w:t>
      </w:r>
      <w:r w:rsidRPr="00991300">
        <w:rPr>
          <w:rFonts w:asciiTheme="majorEastAsia" w:eastAsiaTheme="majorEastAsia" w:hAnsiTheme="majorEastAsia"/>
          <w:sz w:val="21"/>
          <w:szCs w:val="22"/>
          <w:shd w:val="clear" w:color="auto" w:fill="FFFFFF"/>
        </w:rPr>
        <w:t>后者被认为干预最</w:t>
      </w:r>
      <w:r w:rsidRPr="00991300">
        <w:rPr>
          <w:rFonts w:asciiTheme="majorEastAsia" w:eastAsiaTheme="majorEastAsia" w:hAnsiTheme="majorEastAsia" w:hint="eastAsia"/>
          <w:sz w:val="21"/>
          <w:szCs w:val="22"/>
          <w:shd w:val="clear" w:color="auto" w:fill="FFFFFF"/>
        </w:rPr>
        <w:t>少</w:t>
      </w:r>
      <w:r w:rsidRPr="00991300">
        <w:rPr>
          <w:rFonts w:asciiTheme="majorEastAsia" w:eastAsiaTheme="majorEastAsia" w:hAnsiTheme="majorEastAsia"/>
          <w:sz w:val="21"/>
          <w:szCs w:val="22"/>
          <w:shd w:val="clear" w:color="auto" w:fill="FFFFFF"/>
        </w:rPr>
        <w:t>。这导致的问题是，他们是否侵犯了作者的作品，或者从另一个角度来看，他们是否可以被视为原作者创作作品的共同作者。在意大利，歌剧的舞台导演被认为是作者，这一点已经非常确定。当然，</w:t>
      </w:r>
      <w:r w:rsidRPr="00991300">
        <w:rPr>
          <w:rFonts w:asciiTheme="majorEastAsia" w:eastAsiaTheme="majorEastAsia" w:hAnsiTheme="majorEastAsia" w:hint="eastAsia"/>
          <w:sz w:val="21"/>
          <w:szCs w:val="22"/>
          <w:shd w:val="clear" w:color="auto" w:fill="FFFFFF"/>
        </w:rPr>
        <w:t>其作品</w:t>
      </w:r>
      <w:r w:rsidRPr="00991300">
        <w:rPr>
          <w:rFonts w:asciiTheme="majorEastAsia" w:eastAsiaTheme="majorEastAsia" w:hAnsiTheme="majorEastAsia"/>
          <w:sz w:val="21"/>
          <w:szCs w:val="22"/>
          <w:shd w:val="clear" w:color="auto" w:fill="FFFFFF"/>
        </w:rPr>
        <w:t>的</w:t>
      </w:r>
      <w:r w:rsidRPr="00991300">
        <w:rPr>
          <w:rFonts w:asciiTheme="majorEastAsia" w:eastAsiaTheme="majorEastAsia" w:hAnsiTheme="majorEastAsia" w:hint="eastAsia"/>
          <w:sz w:val="21"/>
          <w:szCs w:val="22"/>
          <w:shd w:val="clear" w:color="auto" w:fill="FFFFFF"/>
        </w:rPr>
        <w:t>合作</w:t>
      </w:r>
      <w:r w:rsidRPr="00991300">
        <w:rPr>
          <w:rFonts w:asciiTheme="majorEastAsia" w:eastAsiaTheme="majorEastAsia" w:hAnsiTheme="majorEastAsia"/>
          <w:sz w:val="21"/>
          <w:szCs w:val="22"/>
          <w:shd w:val="clear" w:color="auto" w:fill="FFFFFF"/>
        </w:rPr>
        <w:t>性质得到了强调。他们与作者合作，也与布景设计师、服装设计师、灯光导演合作，最终这也可能导致创建工作室创作类别，这是戏剧功能的另一个特点。另外，舞台导演</w:t>
      </w:r>
      <w:r w:rsidRPr="00991300">
        <w:rPr>
          <w:rFonts w:asciiTheme="majorEastAsia" w:eastAsiaTheme="majorEastAsia" w:hAnsiTheme="majorEastAsia" w:hint="eastAsia"/>
          <w:sz w:val="21"/>
          <w:szCs w:val="22"/>
          <w:shd w:val="clear" w:color="auto" w:fill="FFFFFF"/>
        </w:rPr>
        <w:t>自身</w:t>
      </w:r>
      <w:r w:rsidRPr="00991300">
        <w:rPr>
          <w:rFonts w:asciiTheme="majorEastAsia" w:eastAsiaTheme="majorEastAsia" w:hAnsiTheme="majorEastAsia"/>
          <w:sz w:val="21"/>
          <w:szCs w:val="22"/>
          <w:shd w:val="clear" w:color="auto" w:fill="FFFFFF"/>
        </w:rPr>
        <w:t>也可以扮演不同的角色，除了导演之外，还可以是演员，也可以是制片人。所有类别的报酬问题都很相似</w:t>
      </w:r>
      <w:r w:rsidRPr="00991300">
        <w:rPr>
          <w:rFonts w:asciiTheme="majorEastAsia" w:eastAsiaTheme="majorEastAsia" w:hAnsiTheme="majorEastAsia" w:hint="eastAsia"/>
          <w:sz w:val="21"/>
          <w:szCs w:val="22"/>
          <w:shd w:val="clear" w:color="auto" w:fill="FFFFFF"/>
        </w:rPr>
        <w:t>。</w:t>
      </w:r>
      <w:r w:rsidRPr="00991300">
        <w:rPr>
          <w:rFonts w:asciiTheme="majorEastAsia" w:eastAsiaTheme="majorEastAsia" w:hAnsiTheme="majorEastAsia"/>
          <w:sz w:val="21"/>
          <w:szCs w:val="22"/>
          <w:shd w:val="clear" w:color="auto" w:fill="FFFFFF"/>
        </w:rPr>
        <w:t>从这个意义上说，他们将寻求</w:t>
      </w:r>
      <w:r w:rsidRPr="00991300">
        <w:rPr>
          <w:rFonts w:asciiTheme="majorEastAsia" w:eastAsiaTheme="majorEastAsia" w:hAnsiTheme="majorEastAsia" w:hint="eastAsia"/>
          <w:sz w:val="21"/>
          <w:szCs w:val="22"/>
          <w:shd w:val="clear" w:color="auto" w:fill="FFFFFF"/>
        </w:rPr>
        <w:t>登台</w:t>
      </w:r>
      <w:r w:rsidRPr="00991300">
        <w:rPr>
          <w:rFonts w:asciiTheme="majorEastAsia" w:eastAsiaTheme="majorEastAsia" w:hAnsiTheme="majorEastAsia"/>
          <w:sz w:val="21"/>
          <w:szCs w:val="22"/>
          <w:shd w:val="clear" w:color="auto" w:fill="FFFFFF"/>
        </w:rPr>
        <w:t>和排练的费用，并最终获得演出的版税，这可能是基于票房收入、利润，以及在剧目重演或有新演出时获得版税。</w:t>
      </w:r>
      <w:r w:rsidRPr="00991300">
        <w:rPr>
          <w:rFonts w:asciiTheme="majorEastAsia" w:eastAsiaTheme="majorEastAsia" w:hAnsiTheme="majorEastAsia" w:hint="eastAsia"/>
          <w:sz w:val="21"/>
          <w:szCs w:val="22"/>
          <w:shd w:val="clear" w:color="auto" w:fill="FFFFFF"/>
        </w:rPr>
        <w:t>精神</w:t>
      </w:r>
      <w:r w:rsidRPr="00991300">
        <w:rPr>
          <w:rFonts w:asciiTheme="majorEastAsia" w:eastAsiaTheme="majorEastAsia" w:hAnsiTheme="majorEastAsia"/>
          <w:sz w:val="21"/>
          <w:szCs w:val="22"/>
          <w:shd w:val="clear" w:color="auto" w:fill="FFFFFF"/>
        </w:rPr>
        <w:t>权利经常</w:t>
      </w:r>
      <w:r w:rsidRPr="00991300">
        <w:rPr>
          <w:rFonts w:asciiTheme="majorEastAsia" w:eastAsiaTheme="majorEastAsia" w:hAnsiTheme="majorEastAsia" w:hint="eastAsia"/>
          <w:sz w:val="21"/>
          <w:szCs w:val="22"/>
          <w:shd w:val="clear" w:color="auto" w:fill="FFFFFF"/>
        </w:rPr>
        <w:t>得到认定</w:t>
      </w:r>
      <w:r w:rsidRPr="00991300">
        <w:rPr>
          <w:rFonts w:asciiTheme="majorEastAsia" w:eastAsiaTheme="majorEastAsia" w:hAnsiTheme="majorEastAsia"/>
          <w:sz w:val="21"/>
          <w:szCs w:val="22"/>
          <w:shd w:val="clear" w:color="auto" w:fill="FFFFFF"/>
        </w:rPr>
        <w:t>，特别是身份权，他们关心的是别人对自己的舞台</w:t>
      </w:r>
      <w:r w:rsidRPr="00991300">
        <w:rPr>
          <w:rFonts w:asciiTheme="majorEastAsia" w:eastAsiaTheme="majorEastAsia" w:hAnsiTheme="majorEastAsia" w:hint="eastAsia"/>
          <w:sz w:val="21"/>
          <w:szCs w:val="22"/>
          <w:shd w:val="clear" w:color="auto" w:fill="FFFFFF"/>
        </w:rPr>
        <w:t>指导</w:t>
      </w:r>
      <w:r w:rsidRPr="00991300">
        <w:rPr>
          <w:rFonts w:asciiTheme="majorEastAsia" w:eastAsiaTheme="majorEastAsia" w:hAnsiTheme="majorEastAsia"/>
          <w:sz w:val="21"/>
          <w:szCs w:val="22"/>
          <w:shd w:val="clear" w:color="auto" w:fill="FFFFFF"/>
        </w:rPr>
        <w:t>所做的改变。至于</w:t>
      </w:r>
      <w:r w:rsidRPr="00991300">
        <w:rPr>
          <w:rFonts w:asciiTheme="majorEastAsia" w:eastAsiaTheme="majorEastAsia" w:hAnsiTheme="majorEastAsia" w:hint="eastAsia"/>
          <w:sz w:val="21"/>
          <w:szCs w:val="22"/>
          <w:shd w:val="clear" w:color="auto" w:fill="FFFFFF"/>
        </w:rPr>
        <w:t>跨境</w:t>
      </w:r>
      <w:r w:rsidRPr="00991300">
        <w:rPr>
          <w:rFonts w:asciiTheme="majorEastAsia" w:eastAsiaTheme="majorEastAsia" w:hAnsiTheme="majorEastAsia"/>
          <w:sz w:val="21"/>
          <w:szCs w:val="22"/>
          <w:shd w:val="clear" w:color="auto" w:fill="FFFFFF"/>
        </w:rPr>
        <w:t>的考虑，有一些人意识到在这方面做得很少。更有趣的信息来自有专业协会的国家。在这些国家，同样</w:t>
      </w:r>
      <w:r w:rsidRPr="00991300">
        <w:rPr>
          <w:rFonts w:asciiTheme="majorEastAsia" w:eastAsiaTheme="majorEastAsia" w:hAnsiTheme="majorEastAsia" w:hint="eastAsia"/>
          <w:sz w:val="21"/>
          <w:szCs w:val="22"/>
          <w:shd w:val="clear" w:color="auto" w:fill="FFFFFF"/>
        </w:rPr>
        <w:t>地</w:t>
      </w:r>
      <w:r w:rsidRPr="00991300">
        <w:rPr>
          <w:rFonts w:asciiTheme="majorEastAsia" w:eastAsiaTheme="majorEastAsia" w:hAnsiTheme="majorEastAsia"/>
          <w:sz w:val="21"/>
          <w:szCs w:val="22"/>
          <w:shd w:val="clear" w:color="auto" w:fill="FFFFFF"/>
        </w:rPr>
        <w:t>，</w:t>
      </w:r>
      <w:r w:rsidRPr="00991300">
        <w:rPr>
          <w:rFonts w:asciiTheme="majorEastAsia" w:eastAsiaTheme="majorEastAsia" w:hAnsiTheme="majorEastAsia" w:hint="eastAsia"/>
          <w:sz w:val="21"/>
          <w:szCs w:val="22"/>
          <w:shd w:val="clear" w:color="auto" w:fill="FFFFFF"/>
        </w:rPr>
        <w:t>身份</w:t>
      </w:r>
      <w:r w:rsidRPr="00991300">
        <w:rPr>
          <w:rFonts w:asciiTheme="majorEastAsia" w:eastAsiaTheme="majorEastAsia" w:hAnsiTheme="majorEastAsia"/>
          <w:sz w:val="21"/>
          <w:szCs w:val="22"/>
          <w:shd w:val="clear" w:color="auto" w:fill="FFFFFF"/>
        </w:rPr>
        <w:t>往往取决于</w:t>
      </w:r>
      <w:r w:rsidRPr="00991300">
        <w:rPr>
          <w:rFonts w:asciiTheme="majorEastAsia" w:eastAsiaTheme="majorEastAsia" w:hAnsiTheme="majorEastAsia" w:hint="eastAsia"/>
          <w:sz w:val="21"/>
          <w:szCs w:val="22"/>
          <w:shd w:val="clear" w:color="auto" w:fill="FFFFFF"/>
        </w:rPr>
        <w:t>其</w:t>
      </w:r>
      <w:r w:rsidRPr="00991300">
        <w:rPr>
          <w:rFonts w:asciiTheme="majorEastAsia" w:eastAsiaTheme="majorEastAsia" w:hAnsiTheme="majorEastAsia"/>
          <w:sz w:val="21"/>
          <w:szCs w:val="22"/>
          <w:shd w:val="clear" w:color="auto" w:fill="FFFFFF"/>
        </w:rPr>
        <w:t>活动范围，</w:t>
      </w:r>
      <w:r w:rsidRPr="00991300">
        <w:rPr>
          <w:rFonts w:asciiTheme="majorEastAsia" w:eastAsiaTheme="majorEastAsia" w:hAnsiTheme="majorEastAsia" w:hint="eastAsia"/>
          <w:sz w:val="21"/>
          <w:szCs w:val="22"/>
          <w:shd w:val="clear" w:color="auto" w:fill="FFFFFF"/>
        </w:rPr>
        <w:t>作品</w:t>
      </w:r>
      <w:r w:rsidRPr="00991300">
        <w:rPr>
          <w:rFonts w:asciiTheme="majorEastAsia" w:eastAsiaTheme="majorEastAsia" w:hAnsiTheme="majorEastAsia"/>
          <w:sz w:val="21"/>
          <w:szCs w:val="22"/>
          <w:shd w:val="clear" w:color="auto" w:fill="FFFFFF"/>
        </w:rPr>
        <w:t>的合作性质被强调，这</w:t>
      </w:r>
      <w:r w:rsidRPr="00991300">
        <w:rPr>
          <w:rFonts w:asciiTheme="majorEastAsia" w:eastAsiaTheme="majorEastAsia" w:hAnsiTheme="majorEastAsia" w:hint="eastAsia"/>
          <w:sz w:val="21"/>
          <w:szCs w:val="22"/>
          <w:shd w:val="clear" w:color="auto" w:fill="FFFFFF"/>
        </w:rPr>
        <w:t>对他们的认可造成了更大</w:t>
      </w:r>
      <w:r w:rsidRPr="00991300">
        <w:rPr>
          <w:rFonts w:asciiTheme="majorEastAsia" w:eastAsiaTheme="majorEastAsia" w:hAnsiTheme="majorEastAsia"/>
          <w:sz w:val="21"/>
          <w:szCs w:val="22"/>
          <w:shd w:val="clear" w:color="auto" w:fill="FFFFFF"/>
        </w:rPr>
        <w:t>的困难，</w:t>
      </w:r>
      <w:r w:rsidRPr="00991300">
        <w:rPr>
          <w:rFonts w:asciiTheme="majorEastAsia" w:eastAsiaTheme="majorEastAsia" w:hAnsiTheme="majorEastAsia" w:hint="eastAsia"/>
          <w:sz w:val="21"/>
          <w:szCs w:val="22"/>
          <w:shd w:val="clear" w:color="auto" w:fill="FFFFFF"/>
        </w:rPr>
        <w:t>其作品</w:t>
      </w:r>
      <w:r w:rsidRPr="00991300">
        <w:rPr>
          <w:rFonts w:asciiTheme="majorEastAsia" w:eastAsiaTheme="majorEastAsia" w:hAnsiTheme="majorEastAsia"/>
          <w:sz w:val="21"/>
          <w:szCs w:val="22"/>
          <w:shd w:val="clear" w:color="auto" w:fill="FFFFFF"/>
        </w:rPr>
        <w:t>越来越多地被</w:t>
      </w:r>
      <w:r w:rsidRPr="00991300">
        <w:rPr>
          <w:rFonts w:asciiTheme="majorEastAsia" w:eastAsiaTheme="majorEastAsia" w:hAnsiTheme="majorEastAsia" w:hint="eastAsia"/>
          <w:sz w:val="21"/>
          <w:szCs w:val="22"/>
          <w:shd w:val="clear" w:color="auto" w:fill="FFFFFF"/>
        </w:rPr>
        <w:t>填充</w:t>
      </w:r>
      <w:r w:rsidRPr="00991300">
        <w:rPr>
          <w:rFonts w:asciiTheme="majorEastAsia" w:eastAsiaTheme="majorEastAsia" w:hAnsiTheme="majorEastAsia"/>
          <w:sz w:val="21"/>
          <w:szCs w:val="22"/>
          <w:shd w:val="clear" w:color="auto" w:fill="FFFFFF"/>
        </w:rPr>
        <w:t>，所以他们的</w:t>
      </w:r>
      <w:r w:rsidRPr="00991300">
        <w:rPr>
          <w:rFonts w:asciiTheme="majorEastAsia" w:eastAsiaTheme="majorEastAsia" w:hAnsiTheme="majorEastAsia" w:hint="eastAsia"/>
          <w:sz w:val="21"/>
          <w:szCs w:val="22"/>
          <w:shd w:val="clear" w:color="auto" w:fill="FFFFFF"/>
        </w:rPr>
        <w:t>身份</w:t>
      </w:r>
      <w:r w:rsidRPr="00991300">
        <w:rPr>
          <w:rFonts w:asciiTheme="majorEastAsia" w:eastAsiaTheme="majorEastAsia" w:hAnsiTheme="majorEastAsia"/>
          <w:sz w:val="21"/>
          <w:szCs w:val="22"/>
          <w:shd w:val="clear" w:color="auto" w:fill="FFFFFF"/>
        </w:rPr>
        <w:t>与电影导演相结合，在</w:t>
      </w:r>
      <w:r w:rsidRPr="00991300">
        <w:rPr>
          <w:rFonts w:asciiTheme="majorEastAsia" w:eastAsiaTheme="majorEastAsia" w:hAnsiTheme="majorEastAsia" w:hint="eastAsia"/>
          <w:sz w:val="21"/>
          <w:szCs w:val="22"/>
          <w:shd w:val="clear" w:color="auto" w:fill="FFFFFF"/>
        </w:rPr>
        <w:t>多个</w:t>
      </w:r>
      <w:r w:rsidRPr="00991300">
        <w:rPr>
          <w:rFonts w:asciiTheme="majorEastAsia" w:eastAsiaTheme="majorEastAsia" w:hAnsiTheme="majorEastAsia"/>
          <w:sz w:val="21"/>
          <w:szCs w:val="22"/>
          <w:shd w:val="clear" w:color="auto" w:fill="FFFFFF"/>
        </w:rPr>
        <w:t>角色之间形成</w:t>
      </w:r>
      <w:r w:rsidRPr="00991300">
        <w:rPr>
          <w:rFonts w:asciiTheme="majorEastAsia" w:eastAsiaTheme="majorEastAsia" w:hAnsiTheme="majorEastAsia" w:hint="eastAsia"/>
          <w:sz w:val="21"/>
          <w:szCs w:val="22"/>
          <w:shd w:val="clear" w:color="auto" w:fill="FFFFFF"/>
        </w:rPr>
        <w:t>连带</w:t>
      </w:r>
      <w:r w:rsidRPr="00991300">
        <w:rPr>
          <w:rFonts w:asciiTheme="majorEastAsia" w:eastAsiaTheme="majorEastAsia" w:hAnsiTheme="majorEastAsia"/>
          <w:sz w:val="21"/>
          <w:szCs w:val="22"/>
          <w:shd w:val="clear" w:color="auto" w:fill="FFFFFF"/>
        </w:rPr>
        <w:t>关系。有人认为，作者舞台导演的影响和他们所写的</w:t>
      </w:r>
      <w:r w:rsidRPr="00991300">
        <w:rPr>
          <w:rFonts w:asciiTheme="majorEastAsia" w:eastAsiaTheme="majorEastAsia" w:hAnsiTheme="majorEastAsia" w:hint="eastAsia"/>
          <w:sz w:val="21"/>
          <w:szCs w:val="22"/>
          <w:shd w:val="clear" w:color="auto" w:fill="FFFFFF"/>
        </w:rPr>
        <w:t>内容</w:t>
      </w:r>
      <w:r w:rsidRPr="00991300">
        <w:rPr>
          <w:rFonts w:asciiTheme="majorEastAsia" w:eastAsiaTheme="majorEastAsia" w:hAnsiTheme="majorEastAsia"/>
          <w:sz w:val="21"/>
          <w:szCs w:val="22"/>
          <w:shd w:val="clear" w:color="auto" w:fill="FFFFFF"/>
        </w:rPr>
        <w:t>可能会</w:t>
      </w:r>
      <w:r w:rsidRPr="00991300">
        <w:rPr>
          <w:rFonts w:asciiTheme="majorEastAsia" w:eastAsiaTheme="majorEastAsia" w:hAnsiTheme="majorEastAsia" w:hint="eastAsia"/>
          <w:sz w:val="21"/>
          <w:szCs w:val="22"/>
          <w:shd w:val="clear" w:color="auto" w:fill="FFFFFF"/>
        </w:rPr>
        <w:t>侵犯其自身</w:t>
      </w:r>
      <w:r w:rsidRPr="00991300">
        <w:rPr>
          <w:rFonts w:asciiTheme="majorEastAsia" w:eastAsiaTheme="majorEastAsia" w:hAnsiTheme="majorEastAsia"/>
          <w:sz w:val="21"/>
          <w:szCs w:val="22"/>
          <w:shd w:val="clear" w:color="auto" w:fill="FFFFFF"/>
        </w:rPr>
        <w:t>的艺术自由。</w:t>
      </w:r>
      <w:r w:rsidRPr="00991300">
        <w:rPr>
          <w:rFonts w:asciiTheme="majorEastAsia" w:eastAsiaTheme="majorEastAsia" w:hAnsiTheme="majorEastAsia" w:hint="eastAsia"/>
          <w:sz w:val="21"/>
          <w:szCs w:val="22"/>
          <w:shd w:val="clear" w:color="auto" w:fill="FFFFFF"/>
        </w:rPr>
        <w:t>若干协</w:t>
      </w:r>
      <w:r w:rsidRPr="00991300">
        <w:rPr>
          <w:rFonts w:asciiTheme="majorEastAsia" w:eastAsiaTheme="majorEastAsia" w:hAnsiTheme="majorEastAsia"/>
          <w:sz w:val="21"/>
          <w:szCs w:val="22"/>
          <w:shd w:val="clear" w:color="auto" w:fill="FFFFFF"/>
        </w:rPr>
        <w:t>会的名称很能说明问题。在</w:t>
      </w:r>
      <w:r w:rsidRPr="00991300">
        <w:rPr>
          <w:rFonts w:asciiTheme="majorEastAsia" w:eastAsiaTheme="majorEastAsia" w:hAnsiTheme="majorEastAsia" w:hint="eastAsia"/>
          <w:sz w:val="21"/>
          <w:szCs w:val="22"/>
          <w:shd w:val="clear" w:color="auto" w:fill="FFFFFF"/>
        </w:rPr>
        <w:t>美利坚和众国</w:t>
      </w:r>
      <w:r w:rsidRPr="00991300">
        <w:rPr>
          <w:rFonts w:asciiTheme="majorEastAsia" w:eastAsiaTheme="majorEastAsia" w:hAnsiTheme="majorEastAsia"/>
          <w:sz w:val="21"/>
          <w:szCs w:val="22"/>
          <w:shd w:val="clear" w:color="auto" w:fill="FFFFFF"/>
        </w:rPr>
        <w:t>，舞台导演是舞台导演和编导协会的一部分，因此确实</w:t>
      </w:r>
      <w:r w:rsidRPr="00991300">
        <w:rPr>
          <w:rFonts w:asciiTheme="majorEastAsia" w:eastAsiaTheme="majorEastAsia" w:hAnsiTheme="majorEastAsia" w:hint="eastAsia"/>
          <w:sz w:val="21"/>
          <w:szCs w:val="22"/>
          <w:shd w:val="clear" w:color="auto" w:fill="FFFFFF"/>
        </w:rPr>
        <w:t>能</w:t>
      </w:r>
      <w:r w:rsidRPr="00991300">
        <w:rPr>
          <w:rFonts w:asciiTheme="majorEastAsia" w:eastAsiaTheme="majorEastAsia" w:hAnsiTheme="majorEastAsia"/>
          <w:sz w:val="21"/>
          <w:szCs w:val="22"/>
          <w:shd w:val="clear" w:color="auto" w:fill="FFFFFF"/>
        </w:rPr>
        <w:t>受到保护。在</w:t>
      </w:r>
      <w:r w:rsidRPr="00991300">
        <w:rPr>
          <w:rFonts w:asciiTheme="majorEastAsia" w:eastAsiaTheme="majorEastAsia" w:hAnsiTheme="majorEastAsia" w:hint="eastAsia"/>
          <w:sz w:val="21"/>
          <w:szCs w:val="22"/>
          <w:shd w:val="clear" w:color="auto" w:fill="FFFFFF"/>
        </w:rPr>
        <w:t>联合王国</w:t>
      </w:r>
      <w:r w:rsidRPr="00991300">
        <w:rPr>
          <w:rFonts w:asciiTheme="majorEastAsia" w:eastAsiaTheme="majorEastAsia" w:hAnsiTheme="majorEastAsia"/>
          <w:sz w:val="21"/>
          <w:szCs w:val="22"/>
          <w:shd w:val="clear" w:color="auto" w:fill="FFFFFF"/>
        </w:rPr>
        <w:t>和加拿大，舞台导演由演员权益协会代表，因此更多的</w:t>
      </w:r>
      <w:r w:rsidRPr="00991300">
        <w:rPr>
          <w:rFonts w:asciiTheme="majorEastAsia" w:eastAsiaTheme="majorEastAsia" w:hAnsiTheme="majorEastAsia" w:hint="eastAsia"/>
          <w:sz w:val="21"/>
          <w:szCs w:val="22"/>
          <w:shd w:val="clear" w:color="auto" w:fill="FFFFFF"/>
        </w:rPr>
        <w:t>是作为</w:t>
      </w:r>
      <w:r w:rsidRPr="00991300">
        <w:rPr>
          <w:rFonts w:asciiTheme="majorEastAsia" w:eastAsiaTheme="majorEastAsia" w:hAnsiTheme="majorEastAsia"/>
          <w:sz w:val="21"/>
          <w:szCs w:val="22"/>
          <w:shd w:val="clear" w:color="auto" w:fill="FFFFFF"/>
        </w:rPr>
        <w:t>表演者。这些协会也可以代表编舞者。特别是音乐剧的导演有时甚至被认为是编舞者。这些协会制定的协议对剧院导演</w:t>
      </w:r>
      <w:r w:rsidRPr="00991300">
        <w:rPr>
          <w:rFonts w:asciiTheme="majorEastAsia" w:eastAsiaTheme="majorEastAsia" w:hAnsiTheme="majorEastAsia" w:hint="eastAsia"/>
          <w:sz w:val="21"/>
          <w:szCs w:val="22"/>
          <w:shd w:val="clear" w:color="auto" w:fill="FFFFFF"/>
        </w:rPr>
        <w:t>可能是</w:t>
      </w:r>
      <w:r w:rsidRPr="00991300">
        <w:rPr>
          <w:rFonts w:asciiTheme="majorEastAsia" w:eastAsiaTheme="majorEastAsia" w:hAnsiTheme="majorEastAsia"/>
          <w:sz w:val="21"/>
          <w:szCs w:val="22"/>
          <w:shd w:val="clear" w:color="auto" w:fill="FFFFFF"/>
        </w:rPr>
        <w:t>有约束力</w:t>
      </w:r>
      <w:r w:rsidRPr="00991300">
        <w:rPr>
          <w:rFonts w:asciiTheme="majorEastAsia" w:eastAsiaTheme="majorEastAsia" w:hAnsiTheme="majorEastAsia" w:hint="eastAsia"/>
          <w:sz w:val="21"/>
          <w:szCs w:val="22"/>
          <w:shd w:val="clear" w:color="auto" w:fill="FFFFFF"/>
        </w:rPr>
        <w:t>的</w:t>
      </w:r>
      <w:r w:rsidRPr="00991300">
        <w:rPr>
          <w:rFonts w:asciiTheme="majorEastAsia" w:eastAsiaTheme="majorEastAsia" w:hAnsiTheme="majorEastAsia"/>
          <w:sz w:val="21"/>
          <w:szCs w:val="22"/>
          <w:shd w:val="clear" w:color="auto" w:fill="FFFFFF"/>
        </w:rPr>
        <w:t>，也可能是自愿的，这取决于各种制度。此外，还讨论了</w:t>
      </w:r>
      <w:r w:rsidRPr="00991300">
        <w:rPr>
          <w:rFonts w:asciiTheme="majorEastAsia" w:eastAsiaTheme="majorEastAsia" w:hAnsiTheme="majorEastAsia" w:hint="eastAsia"/>
          <w:sz w:val="21"/>
          <w:szCs w:val="22"/>
          <w:shd w:val="clear" w:color="auto" w:fill="FFFFFF"/>
        </w:rPr>
        <w:t>台本</w:t>
      </w:r>
      <w:r w:rsidRPr="00991300">
        <w:rPr>
          <w:rFonts w:asciiTheme="majorEastAsia" w:eastAsiaTheme="majorEastAsia" w:hAnsiTheme="majorEastAsia"/>
          <w:sz w:val="21"/>
          <w:szCs w:val="22"/>
          <w:shd w:val="clear" w:color="auto" w:fill="FFFFFF"/>
        </w:rPr>
        <w:t>的所有权问题，</w:t>
      </w:r>
      <w:r w:rsidRPr="00991300">
        <w:rPr>
          <w:rFonts w:asciiTheme="majorEastAsia" w:eastAsiaTheme="majorEastAsia" w:hAnsiTheme="majorEastAsia" w:hint="eastAsia"/>
          <w:sz w:val="21"/>
          <w:szCs w:val="22"/>
          <w:shd w:val="clear" w:color="auto" w:fill="FFFFFF"/>
        </w:rPr>
        <w:t>台本</w:t>
      </w:r>
      <w:r w:rsidRPr="00991300">
        <w:rPr>
          <w:rFonts w:asciiTheme="majorEastAsia" w:eastAsiaTheme="majorEastAsia" w:hAnsiTheme="majorEastAsia"/>
          <w:sz w:val="21"/>
          <w:szCs w:val="22"/>
          <w:shd w:val="clear" w:color="auto" w:fill="FFFFFF"/>
        </w:rPr>
        <w:t>可能属于</w:t>
      </w:r>
      <w:r w:rsidRPr="00991300">
        <w:rPr>
          <w:rFonts w:asciiTheme="majorEastAsia" w:eastAsiaTheme="majorEastAsia" w:hAnsiTheme="majorEastAsia" w:hint="eastAsia"/>
          <w:sz w:val="21"/>
          <w:szCs w:val="22"/>
          <w:shd w:val="clear" w:color="auto" w:fill="FFFFFF"/>
        </w:rPr>
        <w:t>作品</w:t>
      </w:r>
      <w:r w:rsidRPr="00991300">
        <w:rPr>
          <w:rFonts w:asciiTheme="majorEastAsia" w:eastAsiaTheme="majorEastAsia" w:hAnsiTheme="majorEastAsia"/>
          <w:sz w:val="21"/>
          <w:szCs w:val="22"/>
          <w:shd w:val="clear" w:color="auto" w:fill="FFFFFF"/>
        </w:rPr>
        <w:t>的导演，但他还是承认这是舞台导演的</w:t>
      </w:r>
      <w:r w:rsidRPr="00991300">
        <w:rPr>
          <w:rFonts w:asciiTheme="majorEastAsia" w:eastAsiaTheme="majorEastAsia" w:hAnsiTheme="majorEastAsia" w:hint="eastAsia"/>
          <w:sz w:val="21"/>
          <w:szCs w:val="22"/>
          <w:shd w:val="clear" w:color="auto" w:fill="FFFFFF"/>
        </w:rPr>
        <w:t>作品</w:t>
      </w:r>
      <w:r w:rsidRPr="00991300">
        <w:rPr>
          <w:rFonts w:asciiTheme="majorEastAsia" w:eastAsiaTheme="majorEastAsia" w:hAnsiTheme="majorEastAsia"/>
          <w:sz w:val="21"/>
          <w:szCs w:val="22"/>
          <w:shd w:val="clear" w:color="auto" w:fill="FFFFFF"/>
        </w:rPr>
        <w:t>。</w:t>
      </w:r>
      <w:r w:rsidRPr="00991300">
        <w:rPr>
          <w:rFonts w:asciiTheme="majorEastAsia" w:eastAsiaTheme="majorEastAsia" w:hAnsiTheme="majorEastAsia" w:hint="eastAsia"/>
          <w:sz w:val="21"/>
          <w:szCs w:val="22"/>
          <w:shd w:val="clear" w:color="auto" w:fill="FFFFFF"/>
        </w:rPr>
        <w:t>报</w:t>
      </w:r>
      <w:r w:rsidRPr="00991300">
        <w:rPr>
          <w:rFonts w:asciiTheme="majorEastAsia" w:eastAsiaTheme="majorEastAsia" w:hAnsiTheme="majorEastAsia"/>
          <w:sz w:val="21"/>
          <w:szCs w:val="22"/>
          <w:shd w:val="clear" w:color="auto" w:fill="FFFFFF"/>
        </w:rPr>
        <w:t>酬问题在美国和英国及加拿大会有很大的不同，这些都是非常结构化的</w:t>
      </w:r>
      <w:r w:rsidRPr="00991300">
        <w:rPr>
          <w:rFonts w:asciiTheme="majorEastAsia" w:eastAsiaTheme="majorEastAsia" w:hAnsiTheme="majorEastAsia" w:hint="eastAsia"/>
          <w:sz w:val="21"/>
          <w:szCs w:val="22"/>
          <w:shd w:val="clear" w:color="auto" w:fill="FFFFFF"/>
        </w:rPr>
        <w:t>报</w:t>
      </w:r>
      <w:r w:rsidRPr="00991300">
        <w:rPr>
          <w:rFonts w:asciiTheme="majorEastAsia" w:eastAsiaTheme="majorEastAsia" w:hAnsiTheme="majorEastAsia"/>
          <w:sz w:val="21"/>
          <w:szCs w:val="22"/>
          <w:shd w:val="clear" w:color="auto" w:fill="FFFFFF"/>
        </w:rPr>
        <w:t>酬参数。当然，他们也关注</w:t>
      </w:r>
      <w:r w:rsidRPr="00991300">
        <w:rPr>
          <w:rFonts w:asciiTheme="majorEastAsia" w:eastAsiaTheme="majorEastAsia" w:hAnsiTheme="majorEastAsia" w:hint="eastAsia"/>
          <w:sz w:val="21"/>
          <w:szCs w:val="22"/>
          <w:shd w:val="clear" w:color="auto" w:fill="FFFFFF"/>
        </w:rPr>
        <w:t>重演</w:t>
      </w:r>
      <w:r w:rsidRPr="00991300">
        <w:rPr>
          <w:rFonts w:asciiTheme="majorEastAsia" w:eastAsiaTheme="majorEastAsia" w:hAnsiTheme="majorEastAsia"/>
          <w:sz w:val="21"/>
          <w:szCs w:val="22"/>
          <w:shd w:val="clear" w:color="auto" w:fill="FFFFFF"/>
        </w:rPr>
        <w:t>的付款问题。在其他国家，一些协会很少参与，甚至不为成员进行谈判，一些协会会发布指导方针。他们</w:t>
      </w:r>
      <w:r w:rsidRPr="00991300">
        <w:rPr>
          <w:rFonts w:asciiTheme="majorEastAsia" w:eastAsiaTheme="majorEastAsia" w:hAnsiTheme="majorEastAsia" w:hint="eastAsia"/>
          <w:sz w:val="21"/>
          <w:szCs w:val="22"/>
          <w:shd w:val="clear" w:color="auto" w:fill="FFFFFF"/>
        </w:rPr>
        <w:t>为舞台做了很多</w:t>
      </w:r>
      <w:r w:rsidRPr="00991300">
        <w:rPr>
          <w:rFonts w:asciiTheme="majorEastAsia" w:eastAsiaTheme="majorEastAsia" w:hAnsiTheme="majorEastAsia"/>
          <w:sz w:val="21"/>
          <w:szCs w:val="22"/>
          <w:shd w:val="clear" w:color="auto" w:fill="FFFFFF"/>
        </w:rPr>
        <w:t>工作，一次性支付舞台费用，然后进行排练和演出。由于舞台导演可以是导演，</w:t>
      </w:r>
      <w:r w:rsidRPr="00991300">
        <w:rPr>
          <w:rFonts w:asciiTheme="majorEastAsia" w:eastAsiaTheme="majorEastAsia" w:hAnsiTheme="majorEastAsia" w:hint="eastAsia"/>
          <w:sz w:val="21"/>
          <w:szCs w:val="22"/>
          <w:shd w:val="clear" w:color="auto" w:fill="FFFFFF"/>
        </w:rPr>
        <w:t>可能会</w:t>
      </w:r>
      <w:r w:rsidRPr="00991300">
        <w:rPr>
          <w:rFonts w:asciiTheme="majorEastAsia" w:eastAsiaTheme="majorEastAsia" w:hAnsiTheme="majorEastAsia"/>
          <w:sz w:val="21"/>
          <w:szCs w:val="22"/>
          <w:shd w:val="clear" w:color="auto" w:fill="FFFFFF"/>
        </w:rPr>
        <w:t>模糊界限，在剧目体系中，当导演得到报酬时，通常意味着舞台导演的</w:t>
      </w:r>
      <w:r w:rsidRPr="00991300">
        <w:rPr>
          <w:rFonts w:asciiTheme="majorEastAsia" w:eastAsiaTheme="majorEastAsia" w:hAnsiTheme="majorEastAsia" w:hint="eastAsia"/>
          <w:sz w:val="21"/>
          <w:szCs w:val="22"/>
          <w:shd w:val="clear" w:color="auto" w:fill="FFFFFF"/>
        </w:rPr>
        <w:t>作品</w:t>
      </w:r>
      <w:r w:rsidRPr="00991300">
        <w:rPr>
          <w:rFonts w:asciiTheme="majorEastAsia" w:eastAsiaTheme="majorEastAsia" w:hAnsiTheme="majorEastAsia"/>
          <w:sz w:val="21"/>
          <w:szCs w:val="22"/>
          <w:shd w:val="clear" w:color="auto" w:fill="FFFFFF"/>
        </w:rPr>
        <w:t>是属于剧团的，所以舞台导演没有什么特别。关于权利</w:t>
      </w:r>
      <w:r w:rsidRPr="00991300">
        <w:rPr>
          <w:rFonts w:asciiTheme="majorEastAsia" w:eastAsiaTheme="majorEastAsia" w:hAnsiTheme="majorEastAsia" w:hint="eastAsia"/>
          <w:sz w:val="21"/>
          <w:szCs w:val="22"/>
          <w:shd w:val="clear" w:color="auto" w:fill="FFFFFF"/>
        </w:rPr>
        <w:t>问题谈的很少</w:t>
      </w:r>
      <w:r w:rsidRPr="00991300">
        <w:rPr>
          <w:rFonts w:asciiTheme="majorEastAsia" w:eastAsiaTheme="majorEastAsia" w:hAnsiTheme="majorEastAsia"/>
          <w:sz w:val="21"/>
          <w:szCs w:val="22"/>
          <w:shd w:val="clear" w:color="auto" w:fill="FFFFFF"/>
        </w:rPr>
        <w:t>，他们非常清楚</w:t>
      </w:r>
      <w:r w:rsidRPr="00991300">
        <w:rPr>
          <w:rFonts w:asciiTheme="majorEastAsia" w:eastAsiaTheme="majorEastAsia" w:hAnsiTheme="majorEastAsia" w:hint="eastAsia"/>
          <w:sz w:val="21"/>
          <w:szCs w:val="22"/>
          <w:shd w:val="clear" w:color="auto" w:fill="FFFFFF"/>
        </w:rPr>
        <w:t>其</w:t>
      </w:r>
      <w:r w:rsidRPr="00991300">
        <w:rPr>
          <w:rFonts w:asciiTheme="majorEastAsia" w:eastAsiaTheme="majorEastAsia" w:hAnsiTheme="majorEastAsia"/>
          <w:sz w:val="21"/>
          <w:szCs w:val="22"/>
          <w:shd w:val="clear" w:color="auto" w:fill="FFFFFF"/>
        </w:rPr>
        <w:t>舞台作品的流向，</w:t>
      </w:r>
      <w:r w:rsidRPr="00991300">
        <w:rPr>
          <w:rFonts w:asciiTheme="majorEastAsia" w:eastAsiaTheme="majorEastAsia" w:hAnsiTheme="majorEastAsia" w:hint="eastAsia"/>
          <w:sz w:val="21"/>
          <w:szCs w:val="22"/>
          <w:shd w:val="clear" w:color="auto" w:fill="FFFFFF"/>
        </w:rPr>
        <w:t>即便是</w:t>
      </w:r>
      <w:r w:rsidRPr="00991300">
        <w:rPr>
          <w:rFonts w:asciiTheme="majorEastAsia" w:eastAsiaTheme="majorEastAsia" w:hAnsiTheme="majorEastAsia"/>
          <w:sz w:val="21"/>
          <w:szCs w:val="22"/>
          <w:shd w:val="clear" w:color="auto" w:fill="FFFFFF"/>
        </w:rPr>
        <w:t>不太出名的舞台导演。他们通常希望，如果</w:t>
      </w:r>
      <w:r w:rsidRPr="00991300">
        <w:rPr>
          <w:rFonts w:asciiTheme="majorEastAsia" w:eastAsiaTheme="majorEastAsia" w:hAnsiTheme="majorEastAsia" w:hint="eastAsia"/>
          <w:sz w:val="21"/>
          <w:szCs w:val="22"/>
          <w:shd w:val="clear" w:color="auto" w:fill="FFFFFF"/>
        </w:rPr>
        <w:t>在</w:t>
      </w:r>
      <w:r w:rsidRPr="00991300">
        <w:rPr>
          <w:rFonts w:asciiTheme="majorEastAsia" w:eastAsiaTheme="majorEastAsia" w:hAnsiTheme="majorEastAsia"/>
          <w:sz w:val="21"/>
          <w:szCs w:val="22"/>
          <w:shd w:val="clear" w:color="auto" w:fill="FFFFFF"/>
        </w:rPr>
        <w:t>国外</w:t>
      </w:r>
      <w:r w:rsidRPr="00991300">
        <w:rPr>
          <w:rFonts w:asciiTheme="majorEastAsia" w:eastAsiaTheme="majorEastAsia" w:hAnsiTheme="majorEastAsia" w:hint="eastAsia"/>
          <w:sz w:val="21"/>
          <w:szCs w:val="22"/>
          <w:shd w:val="clear" w:color="auto" w:fill="FFFFFF"/>
        </w:rPr>
        <w:t>进行</w:t>
      </w:r>
      <w:r w:rsidRPr="00991300">
        <w:rPr>
          <w:rFonts w:asciiTheme="majorEastAsia" w:eastAsiaTheme="majorEastAsia" w:hAnsiTheme="majorEastAsia"/>
          <w:sz w:val="21"/>
          <w:szCs w:val="22"/>
          <w:shd w:val="clear" w:color="auto" w:fill="FFFFFF"/>
        </w:rPr>
        <w:t>重演</w:t>
      </w:r>
      <w:r w:rsidRPr="00991300">
        <w:rPr>
          <w:rFonts w:asciiTheme="majorEastAsia" w:eastAsiaTheme="majorEastAsia" w:hAnsiTheme="majorEastAsia" w:hint="eastAsia"/>
          <w:sz w:val="21"/>
          <w:szCs w:val="22"/>
          <w:shd w:val="clear" w:color="auto" w:fill="FFFFFF"/>
        </w:rPr>
        <w:t>的话能够</w:t>
      </w:r>
      <w:r w:rsidRPr="00991300">
        <w:rPr>
          <w:rFonts w:asciiTheme="majorEastAsia" w:eastAsiaTheme="majorEastAsia" w:hAnsiTheme="majorEastAsia"/>
          <w:sz w:val="21"/>
          <w:szCs w:val="22"/>
          <w:shd w:val="clear" w:color="auto" w:fill="FFFFFF"/>
        </w:rPr>
        <w:t>得到报酬。一些人对条款的比较表示关注，最有趣的信息是关于美国的作品，如果美国的作品到了国外，</w:t>
      </w:r>
      <w:r w:rsidRPr="00991300">
        <w:rPr>
          <w:rFonts w:asciiTheme="majorEastAsia" w:eastAsiaTheme="majorEastAsia" w:hAnsiTheme="majorEastAsia" w:hint="eastAsia"/>
          <w:sz w:val="21"/>
          <w:szCs w:val="22"/>
          <w:shd w:val="clear" w:color="auto" w:fill="FFFFFF"/>
        </w:rPr>
        <w:t>该国</w:t>
      </w:r>
      <w:r w:rsidRPr="00991300">
        <w:rPr>
          <w:rFonts w:asciiTheme="majorEastAsia" w:eastAsiaTheme="majorEastAsia" w:hAnsiTheme="majorEastAsia"/>
          <w:sz w:val="21"/>
          <w:szCs w:val="22"/>
          <w:shd w:val="clear" w:color="auto" w:fill="FFFFFF"/>
        </w:rPr>
        <w:t>将不得不购买美国舞台导演的指导。但是，当一个外国公司进入美国时，除了在一些非常特殊的情况下，必须由美国的舞台导演来做舞台设计。因此，在这方面存在着某种不平等。</w:t>
      </w:r>
      <w:r w:rsidRPr="00E3501A">
        <w:rPr>
          <w:rFonts w:ascii="SimSun" w:hAnsi="SimSun" w:hint="eastAsia"/>
          <w:sz w:val="21"/>
        </w:rPr>
        <w:t>让德罗</w:t>
      </w:r>
      <w:r w:rsidRPr="00991300">
        <w:rPr>
          <w:rFonts w:asciiTheme="majorEastAsia" w:eastAsiaTheme="majorEastAsia" w:hAnsiTheme="majorEastAsia"/>
          <w:sz w:val="21"/>
          <w:szCs w:val="22"/>
          <w:shd w:val="clear" w:color="auto" w:fill="FFFFFF"/>
        </w:rPr>
        <w:t>教授还补充说，在所做的工作中存在大量的人际互动，特别是由于演出每晚都在重复。一些人表示害怕在这种环境中出现权利文化，他们还表示很少采取法律行动，因为害怕</w:t>
      </w:r>
      <w:r w:rsidRPr="00991300">
        <w:rPr>
          <w:rFonts w:asciiTheme="majorEastAsia" w:eastAsiaTheme="majorEastAsia" w:hAnsiTheme="majorEastAsia" w:hint="eastAsia"/>
          <w:sz w:val="21"/>
          <w:szCs w:val="22"/>
          <w:shd w:val="clear" w:color="auto" w:fill="FFFFFF"/>
        </w:rPr>
        <w:t>声誉不佳</w:t>
      </w:r>
      <w:r w:rsidRPr="00991300">
        <w:rPr>
          <w:rFonts w:asciiTheme="majorEastAsia" w:eastAsiaTheme="majorEastAsia" w:hAnsiTheme="majorEastAsia"/>
          <w:sz w:val="21"/>
          <w:szCs w:val="22"/>
          <w:shd w:val="clear" w:color="auto" w:fill="FFFFFF"/>
        </w:rPr>
        <w:t>，这是一个封闭的</w:t>
      </w:r>
      <w:r w:rsidRPr="00991300">
        <w:rPr>
          <w:rFonts w:asciiTheme="majorEastAsia" w:eastAsiaTheme="majorEastAsia" w:hAnsiTheme="majorEastAsia" w:hint="eastAsia"/>
          <w:sz w:val="21"/>
          <w:szCs w:val="22"/>
          <w:shd w:val="clear" w:color="auto" w:fill="FFFFFF"/>
        </w:rPr>
        <w:t>圈子</w:t>
      </w:r>
      <w:r w:rsidRPr="00991300">
        <w:rPr>
          <w:rFonts w:asciiTheme="majorEastAsia" w:eastAsiaTheme="majorEastAsia" w:hAnsiTheme="majorEastAsia"/>
          <w:sz w:val="21"/>
          <w:szCs w:val="22"/>
          <w:shd w:val="clear" w:color="auto" w:fill="FFFFFF"/>
        </w:rPr>
        <w:t>。现在转到有</w:t>
      </w:r>
      <w:r w:rsidRPr="00991300">
        <w:rPr>
          <w:rFonts w:asciiTheme="majorEastAsia" w:eastAsiaTheme="majorEastAsia" w:hAnsiTheme="majorEastAsia" w:hint="eastAsia"/>
          <w:sz w:val="21"/>
          <w:szCs w:val="22"/>
          <w:shd w:val="clear" w:color="auto" w:fill="FFFFFF"/>
        </w:rPr>
        <w:t>集体</w:t>
      </w:r>
      <w:r w:rsidRPr="00991300">
        <w:rPr>
          <w:rFonts w:asciiTheme="majorEastAsia" w:eastAsiaTheme="majorEastAsia" w:hAnsiTheme="majorEastAsia"/>
          <w:sz w:val="21"/>
          <w:szCs w:val="22"/>
          <w:shd w:val="clear" w:color="auto" w:fill="FFFFFF"/>
        </w:rPr>
        <w:t>管理协会的国家，其中一些国家也有专业协会，</w:t>
      </w:r>
      <w:r w:rsidRPr="00991300">
        <w:rPr>
          <w:rFonts w:asciiTheme="majorEastAsia" w:eastAsiaTheme="majorEastAsia" w:hAnsiTheme="majorEastAsia" w:hint="eastAsia"/>
          <w:sz w:val="21"/>
          <w:szCs w:val="22"/>
          <w:shd w:val="clear" w:color="auto" w:fill="FFFFFF"/>
        </w:rPr>
        <w:t>它</w:t>
      </w:r>
      <w:r w:rsidRPr="00991300">
        <w:rPr>
          <w:rFonts w:asciiTheme="majorEastAsia" w:eastAsiaTheme="majorEastAsia" w:hAnsiTheme="majorEastAsia"/>
          <w:sz w:val="21"/>
          <w:szCs w:val="22"/>
          <w:shd w:val="clear" w:color="auto" w:fill="FFFFFF"/>
        </w:rPr>
        <w:t>们在两个层面上发挥作用。集体管理协会将</w:t>
      </w:r>
      <w:r w:rsidRPr="00991300">
        <w:rPr>
          <w:rFonts w:asciiTheme="majorEastAsia" w:eastAsiaTheme="majorEastAsia" w:hAnsiTheme="majorEastAsia" w:hint="eastAsia"/>
          <w:sz w:val="21"/>
          <w:szCs w:val="22"/>
          <w:shd w:val="clear" w:color="auto" w:fill="FFFFFF"/>
        </w:rPr>
        <w:t>对</w:t>
      </w:r>
      <w:r w:rsidRPr="00991300">
        <w:rPr>
          <w:rFonts w:asciiTheme="majorEastAsia" w:eastAsiaTheme="majorEastAsia" w:hAnsiTheme="majorEastAsia"/>
          <w:sz w:val="21"/>
          <w:szCs w:val="22"/>
          <w:shd w:val="clear" w:color="auto" w:fill="FFFFFF"/>
        </w:rPr>
        <w:t>某些权利进行谈判，但有些权利仍由舞台导演个人掌握，因此，这是一种分工，当通过其他姐妹</w:t>
      </w:r>
      <w:r w:rsidRPr="00991300">
        <w:rPr>
          <w:rFonts w:asciiTheme="majorEastAsia" w:eastAsiaTheme="majorEastAsia" w:hAnsiTheme="majorEastAsia" w:hint="eastAsia"/>
          <w:sz w:val="21"/>
          <w:szCs w:val="22"/>
          <w:shd w:val="clear" w:color="auto" w:fill="FFFFFF"/>
        </w:rPr>
        <w:t>集体</w:t>
      </w:r>
      <w:r w:rsidRPr="00991300">
        <w:rPr>
          <w:rFonts w:asciiTheme="majorEastAsia" w:eastAsiaTheme="majorEastAsia" w:hAnsiTheme="majorEastAsia"/>
          <w:sz w:val="21"/>
          <w:szCs w:val="22"/>
          <w:shd w:val="clear" w:color="auto" w:fill="FFFFFF"/>
        </w:rPr>
        <w:t>协会在国外有代表时，这种分工仍在继续。集体协会也可以提供合同范本，他们会寻找类似的支付</w:t>
      </w:r>
      <w:r w:rsidRPr="00991300">
        <w:rPr>
          <w:rFonts w:asciiTheme="majorEastAsia" w:eastAsiaTheme="majorEastAsia" w:hAnsiTheme="majorEastAsia" w:hint="eastAsia"/>
          <w:sz w:val="21"/>
          <w:szCs w:val="22"/>
          <w:shd w:val="clear" w:color="auto" w:fill="FFFFFF"/>
        </w:rPr>
        <w:t>、</w:t>
      </w:r>
      <w:r w:rsidRPr="00991300">
        <w:rPr>
          <w:rFonts w:asciiTheme="majorEastAsia" w:eastAsiaTheme="majorEastAsia" w:hAnsiTheme="majorEastAsia"/>
          <w:sz w:val="21"/>
          <w:szCs w:val="22"/>
          <w:shd w:val="clear" w:color="auto" w:fill="FFFFFF"/>
        </w:rPr>
        <w:t>费用、一次性付款、</w:t>
      </w:r>
      <w:r w:rsidRPr="00991300">
        <w:rPr>
          <w:rFonts w:asciiTheme="majorEastAsia" w:eastAsiaTheme="majorEastAsia" w:hAnsiTheme="majorEastAsia" w:hint="eastAsia"/>
          <w:sz w:val="21"/>
          <w:szCs w:val="22"/>
          <w:shd w:val="clear" w:color="auto" w:fill="FFFFFF"/>
        </w:rPr>
        <w:t>重演</w:t>
      </w:r>
      <w:r w:rsidRPr="00991300">
        <w:rPr>
          <w:rFonts w:asciiTheme="majorEastAsia" w:eastAsiaTheme="majorEastAsia" w:hAnsiTheme="majorEastAsia"/>
          <w:sz w:val="21"/>
          <w:szCs w:val="22"/>
          <w:shd w:val="clear" w:color="auto" w:fill="FFFFFF"/>
        </w:rPr>
        <w:t>、票房收入等</w:t>
      </w:r>
      <w:r w:rsidRPr="00991300">
        <w:rPr>
          <w:rFonts w:asciiTheme="majorEastAsia" w:eastAsiaTheme="majorEastAsia" w:hAnsiTheme="majorEastAsia" w:hint="eastAsia"/>
          <w:sz w:val="21"/>
          <w:szCs w:val="22"/>
          <w:shd w:val="clear" w:color="auto" w:fill="FFFFFF"/>
        </w:rPr>
        <w:t>基础</w:t>
      </w:r>
      <w:r w:rsidRPr="00991300">
        <w:rPr>
          <w:rFonts w:asciiTheme="majorEastAsia" w:eastAsiaTheme="majorEastAsia" w:hAnsiTheme="majorEastAsia"/>
          <w:sz w:val="21"/>
          <w:szCs w:val="22"/>
          <w:shd w:val="clear" w:color="auto" w:fill="FFFFFF"/>
        </w:rPr>
        <w:t>。但有时费用是由立法或法令决定的。如果一</w:t>
      </w:r>
      <w:r w:rsidRPr="00991300">
        <w:rPr>
          <w:rFonts w:asciiTheme="majorEastAsia" w:eastAsiaTheme="majorEastAsia" w:hAnsiTheme="majorEastAsia" w:hint="eastAsia"/>
          <w:sz w:val="21"/>
          <w:szCs w:val="22"/>
          <w:shd w:val="clear" w:color="auto" w:fill="FFFFFF"/>
        </w:rPr>
        <w:t>位</w:t>
      </w:r>
      <w:r w:rsidRPr="00991300">
        <w:rPr>
          <w:rFonts w:asciiTheme="majorEastAsia" w:eastAsiaTheme="majorEastAsia" w:hAnsiTheme="majorEastAsia"/>
          <w:sz w:val="21"/>
          <w:szCs w:val="22"/>
          <w:shd w:val="clear" w:color="auto" w:fill="FFFFFF"/>
        </w:rPr>
        <w:t>舞台导演为另一个剧院工作，有时也会出现这样的情况：他必须找到一个赞助商，为他在另一个</w:t>
      </w:r>
      <w:r w:rsidRPr="00991300">
        <w:rPr>
          <w:rFonts w:asciiTheme="majorEastAsia" w:eastAsiaTheme="majorEastAsia" w:hAnsiTheme="majorEastAsia" w:hint="eastAsia"/>
          <w:sz w:val="21"/>
          <w:szCs w:val="22"/>
          <w:shd w:val="clear" w:color="auto" w:fill="FFFFFF"/>
        </w:rPr>
        <w:t>不是常驻</w:t>
      </w:r>
      <w:r w:rsidRPr="00991300">
        <w:rPr>
          <w:rFonts w:asciiTheme="majorEastAsia" w:eastAsiaTheme="majorEastAsia" w:hAnsiTheme="majorEastAsia"/>
          <w:sz w:val="21"/>
          <w:szCs w:val="22"/>
          <w:shd w:val="clear" w:color="auto" w:fill="FFFFFF"/>
        </w:rPr>
        <w:t>剧院的舞台指导工作支付报酬。在这种情况下，精神权利当然会得到承认。</w:t>
      </w:r>
      <w:r w:rsidRPr="00991300">
        <w:rPr>
          <w:rFonts w:asciiTheme="majorEastAsia" w:eastAsiaTheme="majorEastAsia" w:hAnsiTheme="majorEastAsia" w:hint="eastAsia"/>
          <w:sz w:val="21"/>
          <w:szCs w:val="22"/>
          <w:shd w:val="clear" w:color="auto" w:fill="FFFFFF"/>
        </w:rPr>
        <w:t>涉及保护</w:t>
      </w:r>
      <w:r w:rsidRPr="00306EED">
        <w:rPr>
          <w:rFonts w:asciiTheme="minorEastAsia" w:eastAsiaTheme="minorEastAsia" w:hAnsiTheme="minorEastAsia" w:hint="eastAsia"/>
          <w:sz w:val="21"/>
          <w:szCs w:val="22"/>
          <w:shd w:val="clear" w:color="auto" w:fill="FFFFFF"/>
        </w:rPr>
        <w:t>作品</w:t>
      </w:r>
      <w:r w:rsidRPr="00991300">
        <w:rPr>
          <w:rFonts w:asciiTheme="majorEastAsia" w:eastAsiaTheme="majorEastAsia" w:hAnsiTheme="majorEastAsia"/>
          <w:sz w:val="21"/>
          <w:szCs w:val="22"/>
          <w:shd w:val="clear" w:color="auto" w:fill="FFFFFF"/>
        </w:rPr>
        <w:t>完整权时</w:t>
      </w:r>
      <w:r w:rsidRPr="00991300">
        <w:rPr>
          <w:rFonts w:asciiTheme="majorEastAsia" w:eastAsiaTheme="majorEastAsia" w:hAnsiTheme="majorEastAsia" w:hint="eastAsia"/>
          <w:sz w:val="21"/>
          <w:szCs w:val="22"/>
          <w:shd w:val="clear" w:color="auto" w:fill="FFFFFF"/>
        </w:rPr>
        <w:t>需要</w:t>
      </w:r>
      <w:r w:rsidRPr="00991300">
        <w:rPr>
          <w:rFonts w:asciiTheme="majorEastAsia" w:eastAsiaTheme="majorEastAsia" w:hAnsiTheme="majorEastAsia"/>
          <w:sz w:val="21"/>
          <w:szCs w:val="22"/>
          <w:shd w:val="clear" w:color="auto" w:fill="FFFFFF"/>
        </w:rPr>
        <w:t>具体提及，跨境情况有点特殊。欧盟的</w:t>
      </w:r>
      <w:r w:rsidRPr="00991300">
        <w:rPr>
          <w:rFonts w:asciiTheme="majorEastAsia" w:eastAsiaTheme="majorEastAsia" w:hAnsiTheme="majorEastAsia" w:hint="eastAsia"/>
          <w:sz w:val="21"/>
          <w:szCs w:val="22"/>
          <w:shd w:val="clear" w:color="auto" w:fill="FFFFFF"/>
        </w:rPr>
        <w:t>协会</w:t>
      </w:r>
      <w:r w:rsidRPr="00991300">
        <w:rPr>
          <w:rFonts w:asciiTheme="majorEastAsia" w:eastAsiaTheme="majorEastAsia" w:hAnsiTheme="majorEastAsia"/>
          <w:sz w:val="21"/>
          <w:szCs w:val="22"/>
          <w:shd w:val="clear" w:color="auto" w:fill="FFFFFF"/>
        </w:rPr>
        <w:t>可以被欧盟的姐妹</w:t>
      </w:r>
      <w:r w:rsidRPr="00991300">
        <w:rPr>
          <w:rFonts w:asciiTheme="majorEastAsia" w:eastAsiaTheme="majorEastAsia" w:hAnsiTheme="majorEastAsia" w:hint="eastAsia"/>
          <w:sz w:val="21"/>
          <w:szCs w:val="22"/>
          <w:shd w:val="clear" w:color="auto" w:fill="FFFFFF"/>
        </w:rPr>
        <w:t>协会</w:t>
      </w:r>
      <w:r w:rsidRPr="00991300">
        <w:rPr>
          <w:rFonts w:asciiTheme="majorEastAsia" w:eastAsiaTheme="majorEastAsia" w:hAnsiTheme="majorEastAsia"/>
          <w:sz w:val="21"/>
          <w:szCs w:val="22"/>
          <w:shd w:val="clear" w:color="auto" w:fill="FFFFFF"/>
        </w:rPr>
        <w:t>所承认，甚至在那些不承认舞台导演受版权法保护的国家。或者一般来说，问题可能是他们希望通过其他</w:t>
      </w:r>
      <w:r w:rsidRPr="00991300">
        <w:rPr>
          <w:rFonts w:asciiTheme="majorEastAsia" w:eastAsiaTheme="majorEastAsia" w:hAnsiTheme="majorEastAsia" w:hint="eastAsia"/>
          <w:sz w:val="21"/>
          <w:szCs w:val="22"/>
          <w:shd w:val="clear" w:color="auto" w:fill="FFFFFF"/>
        </w:rPr>
        <w:t>协会</w:t>
      </w:r>
      <w:r w:rsidRPr="00991300">
        <w:rPr>
          <w:rFonts w:asciiTheme="majorEastAsia" w:eastAsiaTheme="majorEastAsia" w:hAnsiTheme="majorEastAsia"/>
          <w:sz w:val="21"/>
          <w:szCs w:val="22"/>
          <w:shd w:val="clear" w:color="auto" w:fill="FFFFFF"/>
        </w:rPr>
        <w:t>获得某种形式的承认，而这一点并不确定。另一个重要的</w:t>
      </w:r>
      <w:r w:rsidRPr="00991300">
        <w:rPr>
          <w:rFonts w:asciiTheme="majorEastAsia" w:eastAsiaTheme="majorEastAsia" w:hAnsiTheme="majorEastAsia" w:hint="eastAsia"/>
          <w:sz w:val="21"/>
          <w:szCs w:val="22"/>
          <w:shd w:val="clear" w:color="auto" w:fill="FFFFFF"/>
        </w:rPr>
        <w:t>跨境</w:t>
      </w:r>
      <w:r w:rsidRPr="00991300">
        <w:rPr>
          <w:rFonts w:asciiTheme="majorEastAsia" w:eastAsiaTheme="majorEastAsia" w:hAnsiTheme="majorEastAsia"/>
          <w:sz w:val="21"/>
          <w:szCs w:val="22"/>
          <w:shd w:val="clear" w:color="auto" w:fill="FFFFFF"/>
        </w:rPr>
        <w:t>问题是，</w:t>
      </w:r>
      <w:r w:rsidRPr="00991300">
        <w:rPr>
          <w:rFonts w:asciiTheme="majorEastAsia" w:eastAsiaTheme="majorEastAsia" w:hAnsiTheme="majorEastAsia" w:hint="eastAsia"/>
          <w:sz w:val="21"/>
          <w:szCs w:val="22"/>
          <w:shd w:val="clear" w:color="auto" w:fill="FFFFFF"/>
        </w:rPr>
        <w:t>集体</w:t>
      </w:r>
      <w:r w:rsidRPr="00991300">
        <w:rPr>
          <w:rFonts w:asciiTheme="majorEastAsia" w:eastAsiaTheme="majorEastAsia" w:hAnsiTheme="majorEastAsia"/>
          <w:sz w:val="21"/>
          <w:szCs w:val="22"/>
          <w:shd w:val="clear" w:color="auto" w:fill="FFFFFF"/>
        </w:rPr>
        <w:t>协会将与主要的网络平台谈判合同，因此，这确保了</w:t>
      </w:r>
      <w:r w:rsidRPr="00991300">
        <w:rPr>
          <w:rFonts w:asciiTheme="majorEastAsia" w:eastAsiaTheme="majorEastAsia" w:hAnsiTheme="majorEastAsia" w:hint="eastAsia"/>
          <w:sz w:val="21"/>
          <w:szCs w:val="22"/>
          <w:shd w:val="clear" w:color="auto" w:fill="FFFFFF"/>
        </w:rPr>
        <w:t>跨境</w:t>
      </w:r>
      <w:r w:rsidRPr="00991300">
        <w:rPr>
          <w:rFonts w:asciiTheme="majorEastAsia" w:eastAsiaTheme="majorEastAsia" w:hAnsiTheme="majorEastAsia"/>
          <w:sz w:val="21"/>
          <w:szCs w:val="22"/>
          <w:shd w:val="clear" w:color="auto" w:fill="FFFFFF"/>
        </w:rPr>
        <w:t>活动的报酬。</w:t>
      </w:r>
      <w:r w:rsidRPr="00E3501A">
        <w:rPr>
          <w:rFonts w:ascii="SimSun" w:hAnsi="SimSun" w:hint="eastAsia"/>
          <w:sz w:val="21"/>
        </w:rPr>
        <w:t>让德罗</w:t>
      </w:r>
      <w:r w:rsidRPr="00991300">
        <w:rPr>
          <w:rFonts w:asciiTheme="majorEastAsia" w:eastAsiaTheme="majorEastAsia" w:hAnsiTheme="majorEastAsia"/>
          <w:sz w:val="21"/>
          <w:szCs w:val="22"/>
          <w:shd w:val="clear" w:color="auto" w:fill="FFFFFF"/>
        </w:rPr>
        <w:t>教授指出，该报告非常折衷地介绍了世界各地</w:t>
      </w:r>
      <w:r w:rsidRPr="00991300">
        <w:rPr>
          <w:rFonts w:asciiTheme="majorEastAsia" w:eastAsiaTheme="majorEastAsia" w:hAnsiTheme="majorEastAsia" w:hint="eastAsia"/>
          <w:sz w:val="21"/>
          <w:szCs w:val="22"/>
          <w:shd w:val="clear" w:color="auto" w:fill="FFFFFF"/>
        </w:rPr>
        <w:t>大为</w:t>
      </w:r>
      <w:r w:rsidRPr="00991300">
        <w:rPr>
          <w:rFonts w:asciiTheme="majorEastAsia" w:eastAsiaTheme="majorEastAsia" w:hAnsiTheme="majorEastAsia"/>
          <w:sz w:val="21"/>
          <w:szCs w:val="22"/>
          <w:shd w:val="clear" w:color="auto" w:fill="FFFFFF"/>
        </w:rPr>
        <w:t>不同的情况</w:t>
      </w:r>
      <w:r w:rsidRPr="00991300">
        <w:rPr>
          <w:rFonts w:asciiTheme="majorEastAsia" w:eastAsiaTheme="majorEastAsia" w:hAnsiTheme="majorEastAsia" w:hint="eastAsia"/>
          <w:sz w:val="21"/>
          <w:szCs w:val="22"/>
          <w:shd w:val="clear" w:color="auto" w:fill="FFFFFF"/>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hint="eastAsia"/>
          <w:sz w:val="21"/>
          <w:szCs w:val="22"/>
          <w:shd w:val="clear" w:color="auto" w:fill="FFFFFF"/>
        </w:rPr>
        <w:t>赛尔格</w:t>
      </w:r>
      <w:r w:rsidRPr="00991300">
        <w:rPr>
          <w:rFonts w:asciiTheme="majorEastAsia" w:eastAsiaTheme="majorEastAsia" w:hAnsiTheme="majorEastAsia"/>
          <w:sz w:val="21"/>
          <w:szCs w:val="22"/>
          <w:shd w:val="clear" w:color="auto" w:fill="FFFFFF"/>
        </w:rPr>
        <w:t>教授指出，《与贸易有关的知识产权协</w:t>
      </w:r>
      <w:r w:rsidRPr="00991300">
        <w:rPr>
          <w:rFonts w:asciiTheme="majorEastAsia" w:eastAsiaTheme="majorEastAsia" w:hAnsiTheme="majorEastAsia" w:hint="eastAsia"/>
          <w:sz w:val="21"/>
          <w:szCs w:val="22"/>
          <w:shd w:val="clear" w:color="auto" w:fill="FFFFFF"/>
        </w:rPr>
        <w:t>定</w:t>
      </w:r>
      <w:r w:rsidRPr="00991300">
        <w:rPr>
          <w:rFonts w:asciiTheme="majorEastAsia" w:eastAsiaTheme="majorEastAsia" w:hAnsiTheme="majorEastAsia"/>
          <w:sz w:val="21"/>
          <w:szCs w:val="22"/>
          <w:shd w:val="clear" w:color="auto" w:fill="FFFFFF"/>
        </w:rPr>
        <w:t>》、《罗马公约》和产权组织条约都有一些保护戏剧作品的方法。在区域性协议中很少提到保护，一个特例是欧亚经济联盟协议，该协议</w:t>
      </w:r>
      <w:r w:rsidRPr="00991300">
        <w:rPr>
          <w:rFonts w:asciiTheme="majorEastAsia" w:eastAsiaTheme="majorEastAsia" w:hAnsiTheme="majorEastAsia" w:hint="eastAsia"/>
          <w:sz w:val="21"/>
          <w:szCs w:val="22"/>
          <w:shd w:val="clear" w:color="auto" w:fill="FFFFFF"/>
        </w:rPr>
        <w:t>体现</w:t>
      </w:r>
      <w:r w:rsidRPr="00991300">
        <w:rPr>
          <w:rFonts w:asciiTheme="majorEastAsia" w:eastAsiaTheme="majorEastAsia" w:hAnsiTheme="majorEastAsia"/>
          <w:sz w:val="21"/>
          <w:szCs w:val="22"/>
          <w:shd w:val="clear" w:color="auto" w:fill="FFFFFF"/>
        </w:rPr>
        <w:t>了对表演的知识产权保护，其中包括任何类型戏剧</w:t>
      </w:r>
      <w:r w:rsidRPr="00991300">
        <w:rPr>
          <w:rFonts w:asciiTheme="majorEastAsia" w:eastAsiaTheme="majorEastAsia" w:hAnsiTheme="majorEastAsia" w:hint="eastAsia"/>
          <w:sz w:val="21"/>
          <w:szCs w:val="22"/>
          <w:shd w:val="clear" w:color="auto" w:fill="FFFFFF"/>
        </w:rPr>
        <w:t>作品</w:t>
      </w:r>
      <w:r w:rsidRPr="00991300">
        <w:rPr>
          <w:rFonts w:asciiTheme="majorEastAsia" w:eastAsiaTheme="majorEastAsia" w:hAnsiTheme="majorEastAsia"/>
          <w:sz w:val="21"/>
          <w:szCs w:val="22"/>
          <w:shd w:val="clear" w:color="auto" w:fill="FFFFFF"/>
        </w:rPr>
        <w:t>的导演，包括出版商，或任何其他娱乐表演者。这意味着，亚美尼亚、白俄罗斯、吉尔吉斯斯坦、俄罗斯联邦已经同意将剧院和舞台导演定性为表演者或</w:t>
      </w:r>
      <w:r w:rsidRPr="00991300">
        <w:rPr>
          <w:rFonts w:asciiTheme="majorEastAsia" w:eastAsiaTheme="majorEastAsia" w:hAnsiTheme="majorEastAsia" w:hint="eastAsia"/>
          <w:sz w:val="21"/>
          <w:szCs w:val="22"/>
          <w:shd w:val="clear" w:color="auto" w:fill="FFFFFF"/>
        </w:rPr>
        <w:t>作品</w:t>
      </w:r>
      <w:r w:rsidRPr="00991300">
        <w:rPr>
          <w:rFonts w:asciiTheme="majorEastAsia" w:eastAsiaTheme="majorEastAsia" w:hAnsiTheme="majorEastAsia"/>
          <w:sz w:val="21"/>
          <w:szCs w:val="22"/>
          <w:shd w:val="clear" w:color="auto" w:fill="FFFFFF"/>
        </w:rPr>
        <w:t>的表现者，并且属于相关权。</w:t>
      </w:r>
      <w:r w:rsidRPr="00991300">
        <w:rPr>
          <w:rFonts w:asciiTheme="majorEastAsia" w:eastAsiaTheme="majorEastAsia" w:hAnsiTheme="majorEastAsia" w:hint="eastAsia"/>
          <w:sz w:val="21"/>
          <w:szCs w:val="22"/>
          <w:shd w:val="clear" w:color="auto" w:fill="FFFFFF"/>
        </w:rPr>
        <w:t>这种</w:t>
      </w:r>
      <w:r w:rsidRPr="00991300">
        <w:rPr>
          <w:rFonts w:asciiTheme="majorEastAsia" w:eastAsiaTheme="majorEastAsia" w:hAnsiTheme="majorEastAsia"/>
          <w:sz w:val="21"/>
          <w:szCs w:val="22"/>
          <w:shd w:val="clear" w:color="auto" w:fill="FFFFFF"/>
        </w:rPr>
        <w:t>多样性不能为法律问题和跨</w:t>
      </w:r>
      <w:r w:rsidRPr="00991300">
        <w:rPr>
          <w:rFonts w:asciiTheme="majorEastAsia" w:eastAsiaTheme="majorEastAsia" w:hAnsiTheme="majorEastAsia" w:hint="eastAsia"/>
          <w:sz w:val="21"/>
          <w:szCs w:val="22"/>
          <w:shd w:val="clear" w:color="auto" w:fill="FFFFFF"/>
        </w:rPr>
        <w:t>境</w:t>
      </w:r>
      <w:r w:rsidRPr="00991300">
        <w:rPr>
          <w:rFonts w:asciiTheme="majorEastAsia" w:eastAsiaTheme="majorEastAsia" w:hAnsiTheme="majorEastAsia"/>
          <w:sz w:val="21"/>
          <w:szCs w:val="22"/>
          <w:shd w:val="clear" w:color="auto" w:fill="FFFFFF"/>
        </w:rPr>
        <w:t>争端提供解决方案。计算采用版权或相关权的国家数量的简单数字游戏是一种保护导演的方法，而不</w:t>
      </w:r>
      <w:r w:rsidRPr="00991300">
        <w:rPr>
          <w:rFonts w:asciiTheme="majorEastAsia" w:eastAsiaTheme="majorEastAsia" w:hAnsiTheme="majorEastAsia" w:hint="eastAsia"/>
          <w:sz w:val="21"/>
          <w:szCs w:val="22"/>
          <w:shd w:val="clear" w:color="auto" w:fill="FFFFFF"/>
        </w:rPr>
        <w:t>能成为</w:t>
      </w:r>
      <w:r w:rsidRPr="00991300">
        <w:rPr>
          <w:rFonts w:asciiTheme="majorEastAsia" w:eastAsiaTheme="majorEastAsia" w:hAnsiTheme="majorEastAsia"/>
          <w:sz w:val="21"/>
          <w:szCs w:val="22"/>
          <w:shd w:val="clear" w:color="auto" w:fill="FFFFFF"/>
        </w:rPr>
        <w:t>决定哪种制度最适合他们的基础。更恰当的做法是评估哪种制度更能影响创作的本质。</w:t>
      </w:r>
      <w:r w:rsidRPr="00991300">
        <w:rPr>
          <w:rFonts w:asciiTheme="majorEastAsia" w:eastAsiaTheme="majorEastAsia" w:hAnsiTheme="majorEastAsia" w:hint="eastAsia"/>
          <w:sz w:val="21"/>
          <w:szCs w:val="22"/>
          <w:shd w:val="clear" w:color="auto" w:fill="FFFFFF"/>
        </w:rPr>
        <w:t>赛尔格</w:t>
      </w:r>
      <w:r w:rsidRPr="00991300">
        <w:rPr>
          <w:rFonts w:asciiTheme="majorEastAsia" w:eastAsiaTheme="majorEastAsia" w:hAnsiTheme="majorEastAsia"/>
          <w:sz w:val="21"/>
          <w:szCs w:val="22"/>
          <w:shd w:val="clear" w:color="auto" w:fill="FFFFFF"/>
        </w:rPr>
        <w:t>教授指出，</w:t>
      </w:r>
      <w:r w:rsidRPr="00991300">
        <w:rPr>
          <w:rFonts w:asciiTheme="majorEastAsia" w:eastAsiaTheme="majorEastAsia" w:hAnsiTheme="majorEastAsia" w:hint="eastAsia"/>
          <w:sz w:val="21"/>
          <w:szCs w:val="22"/>
          <w:shd w:val="clear" w:color="auto" w:fill="FFFFFF"/>
        </w:rPr>
        <w:t>作为</w:t>
      </w:r>
      <w:r w:rsidRPr="00991300">
        <w:rPr>
          <w:rFonts w:asciiTheme="majorEastAsia" w:eastAsiaTheme="majorEastAsia" w:hAnsiTheme="majorEastAsia"/>
          <w:sz w:val="21"/>
          <w:szCs w:val="22"/>
          <w:shd w:val="clear" w:color="auto" w:fill="FFFFFF"/>
        </w:rPr>
        <w:t>作者</w:t>
      </w:r>
      <w:r w:rsidRPr="00991300">
        <w:rPr>
          <w:rFonts w:asciiTheme="majorEastAsia" w:eastAsiaTheme="majorEastAsia" w:hAnsiTheme="majorEastAsia" w:hint="eastAsia"/>
          <w:sz w:val="21"/>
          <w:szCs w:val="22"/>
          <w:shd w:val="clear" w:color="auto" w:fill="FFFFFF"/>
        </w:rPr>
        <w:t>的地位是</w:t>
      </w:r>
      <w:r w:rsidRPr="00991300">
        <w:rPr>
          <w:rFonts w:asciiTheme="majorEastAsia" w:eastAsiaTheme="majorEastAsia" w:hAnsiTheme="majorEastAsia"/>
          <w:sz w:val="21"/>
          <w:szCs w:val="22"/>
          <w:shd w:val="clear" w:color="auto" w:fill="FFFFFF"/>
        </w:rPr>
        <w:t>两者中最</w:t>
      </w:r>
      <w:r w:rsidRPr="00991300">
        <w:rPr>
          <w:rFonts w:asciiTheme="majorEastAsia" w:eastAsiaTheme="majorEastAsia" w:hAnsiTheme="majorEastAsia" w:hint="eastAsia"/>
          <w:sz w:val="21"/>
          <w:szCs w:val="22"/>
          <w:shd w:val="clear" w:color="auto" w:fill="FFFFFF"/>
        </w:rPr>
        <w:t>佳的</w:t>
      </w:r>
      <w:r w:rsidRPr="00991300">
        <w:rPr>
          <w:rFonts w:asciiTheme="majorEastAsia" w:eastAsiaTheme="majorEastAsia" w:hAnsiTheme="majorEastAsia"/>
          <w:sz w:val="21"/>
          <w:szCs w:val="22"/>
          <w:shd w:val="clear" w:color="auto" w:fill="FFFFFF"/>
        </w:rPr>
        <w:t>。他认为，导演的创造性工作</w:t>
      </w:r>
      <w:r w:rsidRPr="00991300">
        <w:rPr>
          <w:rFonts w:asciiTheme="majorEastAsia" w:eastAsiaTheme="majorEastAsia" w:hAnsiTheme="majorEastAsia" w:hint="eastAsia"/>
          <w:sz w:val="21"/>
          <w:szCs w:val="22"/>
          <w:shd w:val="clear" w:color="auto" w:fill="FFFFFF"/>
        </w:rPr>
        <w:t>的</w:t>
      </w:r>
      <w:r w:rsidRPr="00991300">
        <w:rPr>
          <w:rFonts w:asciiTheme="majorEastAsia" w:eastAsiaTheme="majorEastAsia" w:hAnsiTheme="majorEastAsia"/>
          <w:sz w:val="21"/>
          <w:szCs w:val="22"/>
          <w:shd w:val="clear" w:color="auto" w:fill="FFFFFF"/>
        </w:rPr>
        <w:t>性质与电影导演的工作性质相同，受版权保护。由于</w:t>
      </w:r>
      <w:r w:rsidRPr="00991300">
        <w:rPr>
          <w:rFonts w:asciiTheme="majorEastAsia" w:eastAsiaTheme="majorEastAsia" w:hAnsiTheme="majorEastAsia" w:hint="eastAsia"/>
          <w:sz w:val="21"/>
          <w:szCs w:val="22"/>
          <w:shd w:val="clear" w:color="auto" w:fill="FFFFFF"/>
        </w:rPr>
        <w:t>2019冠状病毒病大</w:t>
      </w:r>
      <w:r w:rsidRPr="00991300">
        <w:rPr>
          <w:rFonts w:asciiTheme="majorEastAsia" w:eastAsiaTheme="majorEastAsia" w:hAnsiTheme="majorEastAsia"/>
          <w:sz w:val="21"/>
          <w:szCs w:val="22"/>
          <w:shd w:val="clear" w:color="auto" w:fill="FFFFFF"/>
        </w:rPr>
        <w:t>流行，</w:t>
      </w:r>
      <w:r w:rsidRPr="00306EED">
        <w:rPr>
          <w:rFonts w:asciiTheme="minorEastAsia" w:eastAsiaTheme="minorEastAsia" w:hAnsiTheme="minorEastAsia"/>
          <w:sz w:val="21"/>
          <w:szCs w:val="22"/>
          <w:shd w:val="clear" w:color="auto" w:fill="FFFFFF"/>
        </w:rPr>
        <w:t>戏剧</w:t>
      </w:r>
      <w:r w:rsidRPr="00991300">
        <w:rPr>
          <w:rFonts w:asciiTheme="majorEastAsia" w:eastAsiaTheme="majorEastAsia" w:hAnsiTheme="majorEastAsia"/>
          <w:sz w:val="21"/>
          <w:szCs w:val="22"/>
          <w:shd w:val="clear" w:color="auto" w:fill="FFFFFF"/>
        </w:rPr>
        <w:t>作品</w:t>
      </w:r>
      <w:r w:rsidRPr="00991300">
        <w:rPr>
          <w:rFonts w:asciiTheme="majorEastAsia" w:eastAsiaTheme="majorEastAsia" w:hAnsiTheme="majorEastAsia" w:hint="eastAsia"/>
          <w:sz w:val="21"/>
          <w:szCs w:val="22"/>
          <w:shd w:val="clear" w:color="auto" w:fill="FFFFFF"/>
        </w:rPr>
        <w:t>录制的使用</w:t>
      </w:r>
      <w:r w:rsidRPr="00991300">
        <w:rPr>
          <w:rFonts w:asciiTheme="majorEastAsia" w:eastAsiaTheme="majorEastAsia" w:hAnsiTheme="majorEastAsia"/>
          <w:sz w:val="21"/>
          <w:szCs w:val="22"/>
          <w:shd w:val="clear" w:color="auto" w:fill="FFFFFF"/>
        </w:rPr>
        <w:t>变得比以往任何时候都更重要。即使在恢复正常的情况下，</w:t>
      </w:r>
      <w:r w:rsidRPr="00991300">
        <w:rPr>
          <w:rFonts w:asciiTheme="majorEastAsia" w:eastAsiaTheme="majorEastAsia" w:hAnsiTheme="majorEastAsia" w:hint="eastAsia"/>
          <w:sz w:val="21"/>
          <w:szCs w:val="22"/>
          <w:shd w:val="clear" w:color="auto" w:fill="FFFFFF"/>
        </w:rPr>
        <w:t>使用线上</w:t>
      </w:r>
      <w:r w:rsidRPr="00991300">
        <w:rPr>
          <w:rFonts w:asciiTheme="majorEastAsia" w:eastAsiaTheme="majorEastAsia" w:hAnsiTheme="majorEastAsia"/>
          <w:sz w:val="21"/>
          <w:szCs w:val="22"/>
          <w:shd w:val="clear" w:color="auto" w:fill="FFFFFF"/>
        </w:rPr>
        <w:t>戏剧表演的</w:t>
      </w:r>
      <w:r w:rsidRPr="00991300">
        <w:rPr>
          <w:rFonts w:asciiTheme="majorEastAsia" w:eastAsiaTheme="majorEastAsia" w:hAnsiTheme="majorEastAsia" w:hint="eastAsia"/>
          <w:sz w:val="21"/>
          <w:szCs w:val="22"/>
          <w:shd w:val="clear" w:color="auto" w:fill="FFFFFF"/>
        </w:rPr>
        <w:t>势头</w:t>
      </w:r>
      <w:r w:rsidRPr="00991300">
        <w:rPr>
          <w:rFonts w:asciiTheme="majorEastAsia" w:eastAsiaTheme="majorEastAsia" w:hAnsiTheme="majorEastAsia"/>
          <w:sz w:val="21"/>
          <w:szCs w:val="22"/>
          <w:shd w:val="clear" w:color="auto" w:fill="FFFFFF"/>
        </w:rPr>
        <w:t>也不会</w:t>
      </w:r>
      <w:r w:rsidRPr="00991300">
        <w:rPr>
          <w:rFonts w:asciiTheme="majorEastAsia" w:eastAsiaTheme="majorEastAsia" w:hAnsiTheme="majorEastAsia" w:hint="eastAsia"/>
          <w:sz w:val="21"/>
          <w:szCs w:val="22"/>
          <w:shd w:val="clear" w:color="auto" w:fill="FFFFFF"/>
        </w:rPr>
        <w:t>扭转</w:t>
      </w:r>
      <w:r w:rsidRPr="00991300">
        <w:rPr>
          <w:rFonts w:asciiTheme="majorEastAsia" w:eastAsiaTheme="majorEastAsia" w:hAnsiTheme="majorEastAsia"/>
          <w:sz w:val="21"/>
          <w:szCs w:val="22"/>
          <w:shd w:val="clear" w:color="auto" w:fill="FFFFFF"/>
        </w:rPr>
        <w:t>，而且会一直保持高位。</w:t>
      </w:r>
      <w:r w:rsidRPr="00991300">
        <w:rPr>
          <w:rFonts w:asciiTheme="majorEastAsia" w:eastAsiaTheme="majorEastAsia" w:hAnsiTheme="majorEastAsia" w:hint="eastAsia"/>
          <w:sz w:val="21"/>
          <w:szCs w:val="22"/>
          <w:shd w:val="clear" w:color="auto" w:fill="FFFFFF"/>
        </w:rPr>
        <w:t>赛尔格</w:t>
      </w:r>
      <w:r w:rsidRPr="00991300">
        <w:rPr>
          <w:rFonts w:asciiTheme="majorEastAsia" w:eastAsiaTheme="majorEastAsia" w:hAnsiTheme="majorEastAsia"/>
          <w:sz w:val="21"/>
          <w:szCs w:val="22"/>
          <w:shd w:val="clear" w:color="auto" w:fill="FFFFFF"/>
        </w:rPr>
        <w:t>教授指出，需要确保有版权保护，这将是最合适的机制，也更符合法律的性质。</w:t>
      </w:r>
      <w:r w:rsidRPr="00991300">
        <w:rPr>
          <w:rFonts w:asciiTheme="majorEastAsia" w:eastAsiaTheme="majorEastAsia" w:hAnsiTheme="majorEastAsia" w:hint="eastAsia"/>
          <w:sz w:val="21"/>
          <w:szCs w:val="22"/>
          <w:shd w:val="clear" w:color="auto" w:fill="FFFFFF"/>
        </w:rPr>
        <w:t>赛尔格</w:t>
      </w:r>
      <w:r w:rsidRPr="00991300">
        <w:rPr>
          <w:rFonts w:asciiTheme="majorEastAsia" w:eastAsiaTheme="majorEastAsia" w:hAnsiTheme="majorEastAsia"/>
          <w:sz w:val="21"/>
          <w:szCs w:val="22"/>
          <w:shd w:val="clear" w:color="auto" w:fill="FFFFFF"/>
        </w:rPr>
        <w:t>教授指出，</w:t>
      </w:r>
      <w:r w:rsidRPr="00991300">
        <w:rPr>
          <w:rFonts w:asciiTheme="majorEastAsia" w:eastAsiaTheme="majorEastAsia" w:hAnsiTheme="majorEastAsia" w:hint="eastAsia"/>
          <w:sz w:val="21"/>
          <w:szCs w:val="22"/>
          <w:shd w:val="clear" w:color="auto" w:fill="FFFFFF"/>
        </w:rPr>
        <w:t>可以</w:t>
      </w:r>
      <w:r w:rsidRPr="00991300">
        <w:rPr>
          <w:rFonts w:asciiTheme="majorEastAsia" w:eastAsiaTheme="majorEastAsia" w:hAnsiTheme="majorEastAsia"/>
          <w:sz w:val="21"/>
          <w:szCs w:val="22"/>
          <w:shd w:val="clear" w:color="auto" w:fill="FFFFFF"/>
        </w:rPr>
        <w:t>在这方面进行密切合作，但要做到这一点，需要进行更多的调查</w:t>
      </w:r>
      <w:r w:rsidRPr="00991300">
        <w:rPr>
          <w:rFonts w:asciiTheme="majorEastAsia" w:eastAsiaTheme="majorEastAsia" w:hAnsiTheme="majorEastAsia" w:hint="eastAsia"/>
          <w:sz w:val="21"/>
          <w:szCs w:val="22"/>
          <w:shd w:val="clear" w:color="auto" w:fill="FFFFFF"/>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shd w:val="clear" w:color="auto" w:fill="FFFFFF"/>
        </w:rPr>
      </w:pPr>
      <w:r w:rsidRPr="00E3501A">
        <w:rPr>
          <w:rFonts w:ascii="SimSun" w:hAnsi="SimSun" w:hint="eastAsia"/>
          <w:sz w:val="21"/>
          <w:szCs w:val="22"/>
          <w:shd w:val="clear" w:color="auto" w:fill="FFFFFF"/>
        </w:rPr>
        <w:t>拉丁美洲</w:t>
      </w:r>
      <w:r w:rsidRPr="00991300">
        <w:rPr>
          <w:rFonts w:asciiTheme="majorEastAsia" w:eastAsiaTheme="majorEastAsia" w:hAnsiTheme="majorEastAsia"/>
          <w:sz w:val="21"/>
          <w:szCs w:val="22"/>
        </w:rPr>
        <w:t>知识产权</w:t>
      </w:r>
      <w:r w:rsidRPr="00991300">
        <w:rPr>
          <w:rFonts w:asciiTheme="majorEastAsia" w:eastAsiaTheme="majorEastAsia" w:hAnsiTheme="majorEastAsia" w:hint="eastAsia"/>
          <w:sz w:val="21"/>
          <w:szCs w:val="22"/>
        </w:rPr>
        <w:t>学院</w:t>
      </w:r>
      <w:r w:rsidRPr="00991300">
        <w:rPr>
          <w:rFonts w:asciiTheme="majorEastAsia" w:eastAsiaTheme="majorEastAsia" w:hAnsiTheme="majorEastAsia"/>
          <w:sz w:val="21"/>
          <w:szCs w:val="22"/>
        </w:rPr>
        <w:t>（ELAPI）的代表感谢俄罗斯</w:t>
      </w:r>
      <w:r w:rsidRPr="00991300">
        <w:rPr>
          <w:rFonts w:asciiTheme="majorEastAsia" w:eastAsiaTheme="majorEastAsia" w:hAnsiTheme="majorEastAsia" w:hint="eastAsia"/>
          <w:sz w:val="21"/>
          <w:szCs w:val="22"/>
        </w:rPr>
        <w:t>联邦</w:t>
      </w:r>
      <w:r w:rsidRPr="00991300">
        <w:rPr>
          <w:rFonts w:asciiTheme="majorEastAsia" w:eastAsiaTheme="majorEastAsia" w:hAnsiTheme="majorEastAsia"/>
          <w:sz w:val="21"/>
          <w:szCs w:val="22"/>
        </w:rPr>
        <w:t>代表团的坚定支持和广泛报告。ELAPI赞同</w:t>
      </w:r>
      <w:r w:rsidRPr="00991300">
        <w:rPr>
          <w:rFonts w:asciiTheme="majorEastAsia" w:eastAsiaTheme="majorEastAsia" w:hAnsiTheme="majorEastAsia"/>
          <w:sz w:val="21"/>
          <w:szCs w:val="22"/>
          <w:shd w:val="clear" w:color="auto" w:fill="FFFFFF"/>
        </w:rPr>
        <w:t>关于研究舞台导演法律状况的建议。在委员会中，有必要深入分析该群体的真实性质，因为根据有关立法，版权</w:t>
      </w:r>
      <w:r w:rsidRPr="00991300">
        <w:rPr>
          <w:rFonts w:asciiTheme="majorEastAsia" w:eastAsiaTheme="majorEastAsia" w:hAnsiTheme="majorEastAsia" w:hint="eastAsia"/>
          <w:sz w:val="21"/>
          <w:szCs w:val="22"/>
          <w:shd w:val="clear" w:color="auto" w:fill="FFFFFF"/>
        </w:rPr>
        <w:t>及</w:t>
      </w:r>
      <w:r w:rsidRPr="00991300">
        <w:rPr>
          <w:rFonts w:asciiTheme="majorEastAsia" w:eastAsiaTheme="majorEastAsia" w:hAnsiTheme="majorEastAsia"/>
          <w:sz w:val="21"/>
          <w:szCs w:val="22"/>
          <w:shd w:val="clear" w:color="auto" w:fill="FFFFFF"/>
        </w:rPr>
        <w:t>相关权问题将或多或少地适用，这将决定真正的</w:t>
      </w:r>
      <w:r w:rsidRPr="00991300">
        <w:rPr>
          <w:rFonts w:asciiTheme="majorEastAsia" w:eastAsiaTheme="majorEastAsia" w:hAnsiTheme="majorEastAsia" w:hint="eastAsia"/>
          <w:sz w:val="21"/>
          <w:szCs w:val="22"/>
          <w:shd w:val="clear" w:color="auto" w:fill="FFFFFF"/>
        </w:rPr>
        <w:t>议价</w:t>
      </w:r>
      <w:r w:rsidRPr="00991300">
        <w:rPr>
          <w:rFonts w:asciiTheme="majorEastAsia" w:eastAsiaTheme="majorEastAsia" w:hAnsiTheme="majorEastAsia"/>
          <w:sz w:val="21"/>
          <w:szCs w:val="22"/>
          <w:shd w:val="clear" w:color="auto" w:fill="FFFFFF"/>
        </w:rPr>
        <w:t>能力和</w:t>
      </w:r>
      <w:r w:rsidRPr="00991300">
        <w:rPr>
          <w:rFonts w:asciiTheme="majorEastAsia" w:eastAsiaTheme="majorEastAsia" w:hAnsiTheme="majorEastAsia" w:hint="eastAsia"/>
          <w:sz w:val="21"/>
          <w:szCs w:val="22"/>
          <w:shd w:val="clear" w:color="auto" w:fill="FFFFFF"/>
        </w:rPr>
        <w:t>依靠作品谋生</w:t>
      </w:r>
      <w:r w:rsidRPr="00991300">
        <w:rPr>
          <w:rFonts w:asciiTheme="majorEastAsia" w:eastAsiaTheme="majorEastAsia" w:hAnsiTheme="majorEastAsia"/>
          <w:sz w:val="21"/>
          <w:szCs w:val="22"/>
          <w:shd w:val="clear" w:color="auto" w:fill="FFFFFF"/>
        </w:rPr>
        <w:t>的能力。ELAPI</w:t>
      </w:r>
      <w:r w:rsidRPr="00991300">
        <w:rPr>
          <w:rFonts w:asciiTheme="majorEastAsia" w:eastAsiaTheme="majorEastAsia" w:hAnsiTheme="majorEastAsia" w:hint="eastAsia"/>
          <w:sz w:val="21"/>
          <w:szCs w:val="22"/>
          <w:shd w:val="clear" w:color="auto" w:fill="FFFFFF"/>
        </w:rPr>
        <w:t>想要支持对于</w:t>
      </w:r>
      <w:r w:rsidRPr="00991300">
        <w:rPr>
          <w:rFonts w:asciiTheme="majorEastAsia" w:eastAsiaTheme="majorEastAsia" w:hAnsiTheme="majorEastAsia"/>
          <w:sz w:val="21"/>
          <w:szCs w:val="22"/>
          <w:shd w:val="clear" w:color="auto" w:fill="FFFFFF"/>
        </w:rPr>
        <w:t>舞台导演</w:t>
      </w:r>
      <w:r w:rsidRPr="00991300">
        <w:rPr>
          <w:rFonts w:asciiTheme="majorEastAsia" w:eastAsiaTheme="majorEastAsia" w:hAnsiTheme="majorEastAsia" w:hint="eastAsia"/>
          <w:sz w:val="21"/>
          <w:szCs w:val="22"/>
          <w:shd w:val="clear" w:color="auto" w:fill="FFFFFF"/>
        </w:rPr>
        <w:t>而言</w:t>
      </w:r>
      <w:r w:rsidRPr="00991300">
        <w:rPr>
          <w:rFonts w:asciiTheme="majorEastAsia" w:eastAsiaTheme="majorEastAsia" w:hAnsiTheme="majorEastAsia"/>
          <w:sz w:val="21"/>
          <w:szCs w:val="22"/>
          <w:shd w:val="clear" w:color="auto" w:fill="FFFFFF"/>
        </w:rPr>
        <w:t>最充分</w:t>
      </w:r>
      <w:r w:rsidRPr="00991300">
        <w:rPr>
          <w:rFonts w:asciiTheme="majorEastAsia" w:eastAsiaTheme="majorEastAsia" w:hAnsiTheme="majorEastAsia" w:hint="eastAsia"/>
          <w:sz w:val="21"/>
          <w:szCs w:val="22"/>
          <w:shd w:val="clear" w:color="auto" w:fill="FFFFFF"/>
        </w:rPr>
        <w:t>、</w:t>
      </w:r>
      <w:r w:rsidRPr="00991300">
        <w:rPr>
          <w:rFonts w:asciiTheme="majorEastAsia" w:eastAsiaTheme="majorEastAsia" w:hAnsiTheme="majorEastAsia"/>
          <w:sz w:val="21"/>
          <w:szCs w:val="22"/>
          <w:shd w:val="clear" w:color="auto" w:fill="FFFFFF"/>
        </w:rPr>
        <w:t>适当的制度，将他们视为版权的权利人。他们有时会介入戏剧文本，当然，这也构成了对作品的看法，这使他们有权利对作品进行解释。</w:t>
      </w:r>
      <w:r w:rsidRPr="00991300">
        <w:rPr>
          <w:rFonts w:asciiTheme="majorEastAsia" w:eastAsiaTheme="majorEastAsia" w:hAnsiTheme="majorEastAsia" w:hint="eastAsia"/>
          <w:sz w:val="21"/>
          <w:szCs w:val="22"/>
          <w:shd w:val="clear" w:color="auto" w:fill="FFFFFF"/>
        </w:rPr>
        <w:t>在E</w:t>
      </w:r>
      <w:r w:rsidRPr="00991300">
        <w:rPr>
          <w:rFonts w:asciiTheme="majorEastAsia" w:eastAsiaTheme="majorEastAsia" w:hAnsiTheme="majorEastAsia"/>
          <w:sz w:val="21"/>
          <w:szCs w:val="22"/>
          <w:shd w:val="clear" w:color="auto" w:fill="FFFFFF"/>
        </w:rPr>
        <w:t>LAPI</w:t>
      </w:r>
      <w:r w:rsidRPr="00991300">
        <w:rPr>
          <w:rFonts w:asciiTheme="majorEastAsia" w:eastAsiaTheme="majorEastAsia" w:hAnsiTheme="majorEastAsia" w:hint="eastAsia"/>
          <w:sz w:val="21"/>
          <w:szCs w:val="22"/>
          <w:shd w:val="clear" w:color="auto" w:fill="FFFFFF"/>
        </w:rPr>
        <w:t>看来，</w:t>
      </w:r>
      <w:r w:rsidRPr="00991300">
        <w:rPr>
          <w:rFonts w:asciiTheme="majorEastAsia" w:eastAsiaTheme="majorEastAsia" w:hAnsiTheme="majorEastAsia"/>
          <w:sz w:val="21"/>
          <w:szCs w:val="22"/>
          <w:shd w:val="clear" w:color="auto" w:fill="FFFFFF"/>
        </w:rPr>
        <w:t>剧院导演甚至可以是共同作者，</w:t>
      </w:r>
      <w:r w:rsidRPr="00306EED">
        <w:rPr>
          <w:rFonts w:asciiTheme="minorEastAsia" w:eastAsiaTheme="minorEastAsia" w:hAnsiTheme="minorEastAsia"/>
          <w:sz w:val="21"/>
          <w:szCs w:val="22"/>
          <w:shd w:val="clear" w:color="auto" w:fill="FFFFFF"/>
        </w:rPr>
        <w:t>甚至</w:t>
      </w:r>
      <w:r w:rsidRPr="00991300">
        <w:rPr>
          <w:rFonts w:asciiTheme="majorEastAsia" w:eastAsiaTheme="majorEastAsia" w:hAnsiTheme="majorEastAsia" w:hint="eastAsia"/>
          <w:sz w:val="21"/>
          <w:szCs w:val="22"/>
          <w:shd w:val="clear" w:color="auto" w:fill="FFFFFF"/>
        </w:rPr>
        <w:t>也</w:t>
      </w:r>
      <w:r w:rsidRPr="00991300">
        <w:rPr>
          <w:rFonts w:asciiTheme="majorEastAsia" w:eastAsiaTheme="majorEastAsia" w:hAnsiTheme="majorEastAsia"/>
          <w:sz w:val="21"/>
          <w:szCs w:val="22"/>
          <w:shd w:val="clear" w:color="auto" w:fill="FFFFFF"/>
        </w:rPr>
        <w:t>可以作为单一持有人。舞台导演应该是作品的权利持有人。这不仅仅是一整套的想法。他们必须对其进行解释，这不是版权</w:t>
      </w:r>
      <w:r w:rsidRPr="00991300">
        <w:rPr>
          <w:rFonts w:asciiTheme="majorEastAsia" w:eastAsiaTheme="majorEastAsia" w:hAnsiTheme="majorEastAsia" w:hint="eastAsia"/>
          <w:sz w:val="21"/>
          <w:szCs w:val="22"/>
          <w:shd w:val="clear" w:color="auto" w:fill="FFFFFF"/>
        </w:rPr>
        <w:t>及</w:t>
      </w:r>
      <w:r w:rsidRPr="00991300">
        <w:rPr>
          <w:rFonts w:asciiTheme="majorEastAsia" w:eastAsiaTheme="majorEastAsia" w:hAnsiTheme="majorEastAsia"/>
          <w:sz w:val="21"/>
          <w:szCs w:val="22"/>
          <w:shd w:val="clear" w:color="auto" w:fill="FFFFFF"/>
        </w:rPr>
        <w:t>相关权的特点，甚至也不符合其性质</w:t>
      </w:r>
      <w:r w:rsidRPr="00991300">
        <w:rPr>
          <w:rFonts w:asciiTheme="majorEastAsia" w:eastAsiaTheme="majorEastAsia" w:hAnsiTheme="majorEastAsia" w:hint="eastAsia"/>
          <w:sz w:val="21"/>
          <w:szCs w:val="22"/>
          <w:shd w:val="clear" w:color="auto" w:fill="FFFFFF"/>
        </w:rPr>
        <w:t>。</w:t>
      </w:r>
      <w:r w:rsidRPr="00991300">
        <w:rPr>
          <w:rFonts w:asciiTheme="majorEastAsia" w:eastAsiaTheme="majorEastAsia" w:hAnsiTheme="majorEastAsia"/>
          <w:sz w:val="21"/>
          <w:szCs w:val="22"/>
          <w:shd w:val="clear" w:color="auto" w:fill="FFFFFF"/>
        </w:rPr>
        <w:t>根据俄罗斯</w:t>
      </w:r>
      <w:r w:rsidRPr="00991300">
        <w:rPr>
          <w:rFonts w:asciiTheme="majorEastAsia" w:eastAsiaTheme="majorEastAsia" w:hAnsiTheme="majorEastAsia" w:hint="eastAsia"/>
          <w:sz w:val="21"/>
          <w:szCs w:val="22"/>
          <w:shd w:val="clear" w:color="auto" w:fill="FFFFFF"/>
        </w:rPr>
        <w:t>联邦</w:t>
      </w:r>
      <w:r w:rsidRPr="00991300">
        <w:rPr>
          <w:rFonts w:asciiTheme="majorEastAsia" w:eastAsiaTheme="majorEastAsia" w:hAnsiTheme="majorEastAsia"/>
          <w:sz w:val="21"/>
          <w:szCs w:val="22"/>
          <w:shd w:val="clear" w:color="auto" w:fill="FFFFFF"/>
        </w:rPr>
        <w:t>代表团的意见，ELAPI认为</w:t>
      </w:r>
      <w:r w:rsidRPr="00991300">
        <w:rPr>
          <w:rFonts w:asciiTheme="majorEastAsia" w:eastAsiaTheme="majorEastAsia" w:hAnsiTheme="majorEastAsia" w:hint="eastAsia"/>
          <w:sz w:val="21"/>
          <w:szCs w:val="22"/>
          <w:shd w:val="clear" w:color="auto" w:fill="FFFFFF"/>
        </w:rPr>
        <w:t>对于舞台导演</w:t>
      </w:r>
      <w:r w:rsidRPr="00991300">
        <w:rPr>
          <w:rFonts w:asciiTheme="majorEastAsia" w:eastAsiaTheme="majorEastAsia" w:hAnsiTheme="majorEastAsia"/>
          <w:sz w:val="21"/>
          <w:szCs w:val="22"/>
          <w:shd w:val="clear" w:color="auto" w:fill="FFFFFF"/>
        </w:rPr>
        <w:t>最有用的是区分</w:t>
      </w:r>
      <w:r w:rsidRPr="00991300">
        <w:rPr>
          <w:rFonts w:asciiTheme="majorEastAsia" w:eastAsiaTheme="majorEastAsia" w:hAnsiTheme="majorEastAsia" w:hint="eastAsia"/>
          <w:sz w:val="21"/>
          <w:szCs w:val="22"/>
          <w:shd w:val="clear" w:color="auto" w:fill="FFFFFF"/>
        </w:rPr>
        <w:t>他们的</w:t>
      </w:r>
      <w:r w:rsidRPr="00991300">
        <w:rPr>
          <w:rFonts w:asciiTheme="majorEastAsia" w:eastAsiaTheme="majorEastAsia" w:hAnsiTheme="majorEastAsia"/>
          <w:sz w:val="21"/>
          <w:szCs w:val="22"/>
          <w:shd w:val="clear" w:color="auto" w:fill="FFFFFF"/>
        </w:rPr>
        <w:t>知识产权有哪些限制，然后</w:t>
      </w:r>
      <w:r w:rsidRPr="00991300">
        <w:rPr>
          <w:rFonts w:asciiTheme="majorEastAsia" w:eastAsiaTheme="majorEastAsia" w:hAnsiTheme="majorEastAsia" w:hint="eastAsia"/>
          <w:sz w:val="21"/>
          <w:szCs w:val="22"/>
          <w:shd w:val="clear" w:color="auto" w:fill="FFFFFF"/>
        </w:rPr>
        <w:t>针对</w:t>
      </w:r>
      <w:r w:rsidRPr="00991300">
        <w:rPr>
          <w:rFonts w:asciiTheme="majorEastAsia" w:eastAsiaTheme="majorEastAsia" w:hAnsiTheme="majorEastAsia"/>
          <w:sz w:val="21"/>
          <w:szCs w:val="22"/>
          <w:shd w:val="clear" w:color="auto" w:fill="FFFFFF"/>
        </w:rPr>
        <w:t>这些目标进行谈判，可以</w:t>
      </w:r>
      <w:r w:rsidRPr="00991300">
        <w:rPr>
          <w:rFonts w:asciiTheme="majorEastAsia" w:eastAsiaTheme="majorEastAsia" w:hAnsiTheme="majorEastAsia" w:hint="eastAsia"/>
          <w:sz w:val="21"/>
          <w:szCs w:val="22"/>
          <w:shd w:val="clear" w:color="auto" w:fill="FFFFFF"/>
        </w:rPr>
        <w:t>通过</w:t>
      </w:r>
      <w:r w:rsidRPr="00991300">
        <w:rPr>
          <w:rFonts w:asciiTheme="majorEastAsia" w:eastAsiaTheme="majorEastAsia" w:hAnsiTheme="majorEastAsia"/>
          <w:sz w:val="21"/>
          <w:szCs w:val="22"/>
          <w:shd w:val="clear" w:color="auto" w:fill="FFFFFF"/>
        </w:rPr>
        <w:t>适当的方式</w:t>
      </w:r>
      <w:r w:rsidRPr="00991300">
        <w:rPr>
          <w:rFonts w:asciiTheme="majorEastAsia" w:eastAsiaTheme="majorEastAsia" w:hAnsiTheme="majorEastAsia" w:hint="eastAsia"/>
          <w:sz w:val="21"/>
          <w:szCs w:val="22"/>
          <w:shd w:val="clear" w:color="auto" w:fill="FFFFFF"/>
        </w:rPr>
        <w:t>来实现。</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shd w:val="clear" w:color="auto" w:fill="FFFFFF"/>
        </w:rPr>
        <w:t>联合王国代表团代表B</w:t>
      </w:r>
      <w:r w:rsidRPr="00991300">
        <w:rPr>
          <w:rFonts w:asciiTheme="majorEastAsia" w:eastAsiaTheme="majorEastAsia" w:hAnsiTheme="majorEastAsia" w:hint="eastAsia"/>
          <w:sz w:val="21"/>
          <w:szCs w:val="22"/>
          <w:shd w:val="clear" w:color="auto" w:fill="FFFFFF"/>
        </w:rPr>
        <w:t>集团</w:t>
      </w:r>
      <w:r w:rsidRPr="00991300">
        <w:rPr>
          <w:rFonts w:asciiTheme="majorEastAsia" w:eastAsiaTheme="majorEastAsia" w:hAnsiTheme="majorEastAsia"/>
          <w:sz w:val="21"/>
          <w:szCs w:val="22"/>
          <w:shd w:val="clear" w:color="auto" w:fill="FFFFFF"/>
        </w:rPr>
        <w:t>发言</w:t>
      </w:r>
      <w:r w:rsidRPr="00991300">
        <w:rPr>
          <w:rFonts w:asciiTheme="majorEastAsia" w:eastAsiaTheme="majorEastAsia" w:hAnsiTheme="majorEastAsia" w:hint="eastAsia"/>
          <w:sz w:val="21"/>
          <w:szCs w:val="22"/>
          <w:shd w:val="clear" w:color="auto" w:fill="FFFFFF"/>
        </w:rPr>
        <w:t>，</w:t>
      </w:r>
      <w:r w:rsidRPr="00991300">
        <w:rPr>
          <w:rFonts w:asciiTheme="majorEastAsia" w:eastAsiaTheme="majorEastAsia" w:hAnsiTheme="majorEastAsia"/>
          <w:sz w:val="21"/>
          <w:szCs w:val="22"/>
          <w:shd w:val="clear" w:color="auto" w:fill="FFFFFF"/>
        </w:rPr>
        <w:t>感谢教授们编写了文件SCCR/41/5中所载的戏剧</w:t>
      </w:r>
      <w:r w:rsidRPr="00991300">
        <w:rPr>
          <w:rFonts w:asciiTheme="majorEastAsia" w:eastAsiaTheme="majorEastAsia" w:hAnsiTheme="majorEastAsia" w:hint="eastAsia"/>
          <w:sz w:val="21"/>
          <w:szCs w:val="22"/>
          <w:shd w:val="clear" w:color="auto" w:fill="FFFFFF"/>
        </w:rPr>
        <w:t>作品</w:t>
      </w:r>
      <w:r w:rsidRPr="00991300">
        <w:rPr>
          <w:rFonts w:asciiTheme="majorEastAsia" w:eastAsiaTheme="majorEastAsia" w:hAnsiTheme="majorEastAsia"/>
          <w:sz w:val="21"/>
          <w:szCs w:val="22"/>
          <w:shd w:val="clear" w:color="auto" w:fill="FFFFFF"/>
        </w:rPr>
        <w:t>舞台导演权利研究，并向委员会做了进一步的有益介绍。正如该文件所承认的，对于戏剧导演权利问题，并没有自动</w:t>
      </w:r>
      <w:r w:rsidRPr="00991300">
        <w:rPr>
          <w:rFonts w:asciiTheme="majorEastAsia" w:eastAsiaTheme="majorEastAsia" w:hAnsiTheme="majorEastAsia" w:hint="eastAsia"/>
          <w:sz w:val="21"/>
          <w:szCs w:val="22"/>
          <w:shd w:val="clear" w:color="auto" w:fill="FFFFFF"/>
        </w:rPr>
        <w:t>产生的</w:t>
      </w:r>
      <w:r w:rsidRPr="00991300">
        <w:rPr>
          <w:rFonts w:asciiTheme="majorEastAsia" w:eastAsiaTheme="majorEastAsia" w:hAnsiTheme="majorEastAsia"/>
          <w:sz w:val="21"/>
          <w:szCs w:val="22"/>
          <w:shd w:val="clear" w:color="auto" w:fill="FFFFFF"/>
        </w:rPr>
        <w:t>单一的明显结论。全球法律环境很复杂，因此很难处理包括集体权利管理在内的</w:t>
      </w:r>
      <w:r w:rsidRPr="00991300">
        <w:rPr>
          <w:rFonts w:asciiTheme="majorEastAsia" w:eastAsiaTheme="majorEastAsia" w:hAnsiTheme="majorEastAsia" w:hint="eastAsia"/>
          <w:sz w:val="21"/>
          <w:szCs w:val="22"/>
          <w:shd w:val="clear" w:color="auto" w:fill="FFFFFF"/>
        </w:rPr>
        <w:t>跨境</w:t>
      </w:r>
      <w:r w:rsidRPr="00991300">
        <w:rPr>
          <w:rFonts w:asciiTheme="majorEastAsia" w:eastAsiaTheme="majorEastAsia" w:hAnsiTheme="majorEastAsia"/>
          <w:sz w:val="21"/>
          <w:szCs w:val="22"/>
          <w:shd w:val="clear" w:color="auto" w:fill="FFFFFF"/>
        </w:rPr>
        <w:t>情况，期待对研究结果进行有趣的讨论</w:t>
      </w:r>
      <w:r w:rsidRPr="00991300">
        <w:rPr>
          <w:rFonts w:asciiTheme="majorEastAsia" w:eastAsiaTheme="majorEastAsia" w:hAnsiTheme="majorEastAsia" w:hint="eastAsia"/>
          <w:sz w:val="21"/>
          <w:szCs w:val="22"/>
          <w:shd w:val="clear" w:color="auto" w:fill="FFFFFF"/>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shd w:val="clear" w:color="auto" w:fill="FFFFFF"/>
        </w:rPr>
        <w:t>俄罗斯联邦代表团感谢那些研究舞台导演权利的人所做的工作，感谢</w:t>
      </w:r>
      <w:r w:rsidRPr="00991300">
        <w:rPr>
          <w:rFonts w:asciiTheme="majorEastAsia" w:eastAsiaTheme="majorEastAsia" w:hAnsiTheme="majorEastAsia" w:hint="eastAsia"/>
          <w:sz w:val="21"/>
          <w:szCs w:val="22"/>
          <w:shd w:val="clear" w:color="auto" w:fill="FFFFFF"/>
        </w:rPr>
        <w:t>让德罗</w:t>
      </w:r>
      <w:r w:rsidRPr="00991300">
        <w:rPr>
          <w:rFonts w:asciiTheme="majorEastAsia" w:eastAsiaTheme="majorEastAsia" w:hAnsiTheme="majorEastAsia"/>
          <w:sz w:val="21"/>
          <w:szCs w:val="22"/>
          <w:shd w:val="clear" w:color="auto" w:fill="FFFFFF"/>
        </w:rPr>
        <w:t>教授和</w:t>
      </w:r>
      <w:r w:rsidRPr="00991300">
        <w:rPr>
          <w:rFonts w:asciiTheme="majorEastAsia" w:eastAsiaTheme="majorEastAsia" w:hAnsiTheme="majorEastAsia" w:hint="eastAsia"/>
          <w:sz w:val="21"/>
          <w:szCs w:val="22"/>
          <w:shd w:val="clear" w:color="auto" w:fill="FFFFFF"/>
        </w:rPr>
        <w:t>赛尔格</w:t>
      </w:r>
      <w:r w:rsidRPr="00991300">
        <w:rPr>
          <w:rFonts w:asciiTheme="majorEastAsia" w:eastAsiaTheme="majorEastAsia" w:hAnsiTheme="majorEastAsia"/>
          <w:sz w:val="21"/>
          <w:szCs w:val="22"/>
          <w:shd w:val="clear" w:color="auto" w:fill="FFFFFF"/>
        </w:rPr>
        <w:t>教授的工作和成果。代表团高兴地了解到，他们获得了比</w:t>
      </w:r>
      <w:r w:rsidRPr="00991300">
        <w:rPr>
          <w:rFonts w:asciiTheme="majorEastAsia" w:eastAsiaTheme="majorEastAsia" w:hAnsiTheme="majorEastAsia" w:hint="eastAsia"/>
          <w:sz w:val="21"/>
          <w:szCs w:val="22"/>
          <w:shd w:val="clear" w:color="auto" w:fill="FFFFFF"/>
        </w:rPr>
        <w:t>分析刚开始时</w:t>
      </w:r>
      <w:r w:rsidRPr="00991300">
        <w:rPr>
          <w:rFonts w:asciiTheme="majorEastAsia" w:eastAsiaTheme="majorEastAsia" w:hAnsiTheme="majorEastAsia"/>
          <w:sz w:val="21"/>
          <w:szCs w:val="22"/>
          <w:shd w:val="clear" w:color="auto" w:fill="FFFFFF"/>
        </w:rPr>
        <w:t>预期</w:t>
      </w:r>
      <w:r w:rsidRPr="00991300">
        <w:rPr>
          <w:rFonts w:asciiTheme="majorEastAsia" w:eastAsiaTheme="majorEastAsia" w:hAnsiTheme="majorEastAsia" w:hint="eastAsia"/>
          <w:sz w:val="21"/>
          <w:szCs w:val="22"/>
          <w:shd w:val="clear" w:color="auto" w:fill="FFFFFF"/>
        </w:rPr>
        <w:t>的</w:t>
      </w:r>
      <w:r w:rsidRPr="00991300">
        <w:rPr>
          <w:rFonts w:asciiTheme="majorEastAsia" w:eastAsiaTheme="majorEastAsia" w:hAnsiTheme="majorEastAsia"/>
          <w:sz w:val="21"/>
          <w:szCs w:val="22"/>
          <w:shd w:val="clear" w:color="auto" w:fill="FFFFFF"/>
        </w:rPr>
        <w:t>更多信息，不仅</w:t>
      </w:r>
      <w:r w:rsidRPr="00991300">
        <w:rPr>
          <w:rFonts w:asciiTheme="majorEastAsia" w:eastAsiaTheme="majorEastAsia" w:hAnsiTheme="majorEastAsia" w:hint="eastAsia"/>
          <w:sz w:val="21"/>
          <w:szCs w:val="22"/>
          <w:shd w:val="clear" w:color="auto" w:fill="FFFFFF"/>
        </w:rPr>
        <w:t>涉及</w:t>
      </w:r>
      <w:r w:rsidRPr="00991300">
        <w:rPr>
          <w:rFonts w:asciiTheme="majorEastAsia" w:eastAsiaTheme="majorEastAsia" w:hAnsiTheme="majorEastAsia"/>
          <w:sz w:val="21"/>
          <w:szCs w:val="22"/>
          <w:shd w:val="clear" w:color="auto" w:fill="FFFFFF"/>
        </w:rPr>
        <w:t>法律制度，还有实际的现实</w:t>
      </w:r>
      <w:r w:rsidRPr="00306EED">
        <w:rPr>
          <w:rFonts w:asciiTheme="minorEastAsia" w:eastAsiaTheme="minorEastAsia" w:hAnsiTheme="minorEastAsia"/>
          <w:sz w:val="21"/>
          <w:szCs w:val="22"/>
          <w:shd w:val="clear" w:color="auto" w:fill="FFFFFF"/>
        </w:rPr>
        <w:t>情况</w:t>
      </w:r>
      <w:r w:rsidRPr="00991300">
        <w:rPr>
          <w:rFonts w:asciiTheme="majorEastAsia" w:eastAsiaTheme="majorEastAsia" w:hAnsiTheme="majorEastAsia"/>
          <w:sz w:val="21"/>
          <w:szCs w:val="22"/>
          <w:shd w:val="clear" w:color="auto" w:fill="FFFFFF"/>
        </w:rPr>
        <w:t>以及参与这一过程的</w:t>
      </w:r>
      <w:r w:rsidRPr="00991300">
        <w:rPr>
          <w:rFonts w:asciiTheme="majorEastAsia" w:eastAsiaTheme="majorEastAsia" w:hAnsiTheme="majorEastAsia" w:hint="eastAsia"/>
          <w:sz w:val="21"/>
          <w:szCs w:val="22"/>
          <w:shd w:val="clear" w:color="auto" w:fill="FFFFFF"/>
        </w:rPr>
        <w:t>人们的</w:t>
      </w:r>
      <w:r w:rsidRPr="00991300">
        <w:rPr>
          <w:rFonts w:asciiTheme="majorEastAsia" w:eastAsiaTheme="majorEastAsia" w:hAnsiTheme="majorEastAsia"/>
          <w:sz w:val="21"/>
          <w:szCs w:val="22"/>
          <w:shd w:val="clear" w:color="auto" w:fill="FFFFFF"/>
        </w:rPr>
        <w:t>经验，包括律师、艺术家、各种协会的成员。代表团强调了这一分析对工作的重要性，它显示了成员国在确定权利方面的国家方法的差异，并希望建设性</w:t>
      </w:r>
      <w:r w:rsidRPr="00991300">
        <w:rPr>
          <w:rFonts w:asciiTheme="majorEastAsia" w:eastAsiaTheme="majorEastAsia" w:hAnsiTheme="majorEastAsia" w:hint="eastAsia"/>
          <w:sz w:val="21"/>
          <w:szCs w:val="22"/>
          <w:shd w:val="clear" w:color="auto" w:fill="FFFFFF"/>
        </w:rPr>
        <w:t>地开展</w:t>
      </w:r>
      <w:r w:rsidRPr="00991300">
        <w:rPr>
          <w:rFonts w:asciiTheme="majorEastAsia" w:eastAsiaTheme="majorEastAsia" w:hAnsiTheme="majorEastAsia"/>
          <w:sz w:val="21"/>
          <w:szCs w:val="22"/>
          <w:shd w:val="clear" w:color="auto" w:fill="FFFFFF"/>
        </w:rPr>
        <w:t>工作，</w:t>
      </w:r>
      <w:r w:rsidRPr="00991300">
        <w:rPr>
          <w:rFonts w:asciiTheme="majorEastAsia" w:eastAsiaTheme="majorEastAsia" w:hAnsiTheme="majorEastAsia" w:hint="eastAsia"/>
          <w:sz w:val="21"/>
          <w:szCs w:val="22"/>
          <w:shd w:val="clear" w:color="auto" w:fill="FFFFFF"/>
        </w:rPr>
        <w:t>从而</w:t>
      </w:r>
      <w:r w:rsidRPr="00991300">
        <w:rPr>
          <w:rFonts w:asciiTheme="majorEastAsia" w:eastAsiaTheme="majorEastAsia" w:hAnsiTheme="majorEastAsia"/>
          <w:sz w:val="21"/>
          <w:szCs w:val="22"/>
          <w:shd w:val="clear" w:color="auto" w:fill="FFFFFF"/>
        </w:rPr>
        <w:t>协调这些方法，使</w:t>
      </w:r>
      <w:r w:rsidRPr="00991300">
        <w:rPr>
          <w:rFonts w:asciiTheme="majorEastAsia" w:eastAsiaTheme="majorEastAsia" w:hAnsiTheme="majorEastAsia" w:hint="eastAsia"/>
          <w:sz w:val="21"/>
          <w:szCs w:val="22"/>
          <w:shd w:val="clear" w:color="auto" w:fill="FFFFFF"/>
        </w:rPr>
        <w:t>得</w:t>
      </w:r>
      <w:r w:rsidRPr="00991300">
        <w:rPr>
          <w:rFonts w:asciiTheme="majorEastAsia" w:eastAsiaTheme="majorEastAsia" w:hAnsiTheme="majorEastAsia"/>
          <w:sz w:val="21"/>
          <w:szCs w:val="22"/>
          <w:shd w:val="clear" w:color="auto" w:fill="FFFFFF"/>
        </w:rPr>
        <w:t>对权利的国际保护达到一个新水平</w:t>
      </w:r>
      <w:r w:rsidRPr="00991300">
        <w:rPr>
          <w:rFonts w:asciiTheme="majorEastAsia" w:eastAsiaTheme="majorEastAsia" w:hAnsiTheme="majorEastAsia" w:hint="eastAsia"/>
          <w:sz w:val="21"/>
          <w:szCs w:val="22"/>
          <w:shd w:val="clear" w:color="auto" w:fill="FFFFFF"/>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shd w:val="clear" w:color="auto" w:fill="FFFFFF"/>
        </w:rPr>
        <w:t>Innovarte的代表感谢俄罗斯联邦提请其注意这一有趣的问题。该代表感谢秘书处所做的完整研究。这些研究显示了艺术家类型的</w:t>
      </w:r>
      <w:r w:rsidRPr="00991300">
        <w:rPr>
          <w:rFonts w:asciiTheme="majorEastAsia" w:eastAsiaTheme="majorEastAsia" w:hAnsiTheme="majorEastAsia" w:hint="eastAsia"/>
          <w:sz w:val="21"/>
          <w:szCs w:val="22"/>
          <w:shd w:val="clear" w:color="auto" w:fill="FFFFFF"/>
        </w:rPr>
        <w:t>矛盾性</w:t>
      </w:r>
      <w:r w:rsidRPr="00991300">
        <w:rPr>
          <w:rFonts w:asciiTheme="majorEastAsia" w:eastAsiaTheme="majorEastAsia" w:hAnsiTheme="majorEastAsia"/>
          <w:sz w:val="21"/>
          <w:szCs w:val="22"/>
          <w:shd w:val="clear" w:color="auto" w:fill="FFFFFF"/>
        </w:rPr>
        <w:t>，可能被视为衍生作品的创</w:t>
      </w:r>
      <w:r w:rsidRPr="00991300">
        <w:rPr>
          <w:rFonts w:asciiTheme="majorEastAsia" w:eastAsiaTheme="majorEastAsia" w:hAnsiTheme="majorEastAsia" w:hint="eastAsia"/>
          <w:sz w:val="21"/>
          <w:szCs w:val="22"/>
          <w:shd w:val="clear" w:color="auto" w:fill="FFFFFF"/>
        </w:rPr>
        <w:t>作</w:t>
      </w:r>
      <w:r w:rsidRPr="00991300">
        <w:rPr>
          <w:rFonts w:asciiTheme="majorEastAsia" w:eastAsiaTheme="majorEastAsia" w:hAnsiTheme="majorEastAsia"/>
          <w:sz w:val="21"/>
          <w:szCs w:val="22"/>
          <w:shd w:val="clear" w:color="auto" w:fill="FFFFFF"/>
        </w:rPr>
        <w:t>者或表演者，但却没有得到明确的保护。在该研究中，Innovarte指出，该公约可能</w:t>
      </w:r>
      <w:r w:rsidRPr="00991300">
        <w:rPr>
          <w:rFonts w:asciiTheme="majorEastAsia" w:eastAsiaTheme="majorEastAsia" w:hAnsiTheme="majorEastAsia" w:hint="eastAsia"/>
          <w:sz w:val="21"/>
          <w:szCs w:val="22"/>
          <w:shd w:val="clear" w:color="auto" w:fill="FFFFFF"/>
        </w:rPr>
        <w:t>提供</w:t>
      </w:r>
      <w:r w:rsidRPr="00991300">
        <w:rPr>
          <w:rFonts w:asciiTheme="majorEastAsia" w:eastAsiaTheme="majorEastAsia" w:hAnsiTheme="majorEastAsia"/>
          <w:sz w:val="21"/>
          <w:szCs w:val="22"/>
          <w:shd w:val="clear" w:color="auto" w:fill="FFFFFF"/>
        </w:rPr>
        <w:t>保护，但这种要求是可选的。该研究还指出，尽管缺乏共识，但作为表演者，没有任何国际法规定可以将这种权利扩大到舞台导演。因此，对舞台导演的保护类型，无论是版权还是相关权，都</w:t>
      </w:r>
      <w:r w:rsidRPr="00991300">
        <w:rPr>
          <w:rFonts w:asciiTheme="majorEastAsia" w:eastAsiaTheme="majorEastAsia" w:hAnsiTheme="majorEastAsia" w:hint="eastAsia"/>
          <w:sz w:val="21"/>
          <w:szCs w:val="22"/>
          <w:shd w:val="clear" w:color="auto" w:fill="FFFFFF"/>
        </w:rPr>
        <w:t>属于</w:t>
      </w:r>
      <w:r w:rsidRPr="00991300">
        <w:rPr>
          <w:rFonts w:asciiTheme="majorEastAsia" w:eastAsiaTheme="majorEastAsia" w:hAnsiTheme="majorEastAsia"/>
          <w:sz w:val="21"/>
          <w:szCs w:val="22"/>
          <w:shd w:val="clear" w:color="auto" w:fill="FFFFFF"/>
        </w:rPr>
        <w:t>国家法律的问题。尽管如此，Innovarte认为，需要进一步研究，以便为成员国提供政策要素，做出最佳选择。例如，可以围绕授予舞台导演权利的范围和性质进行研究，以便更好地</w:t>
      </w:r>
      <w:r w:rsidRPr="00991300">
        <w:rPr>
          <w:rFonts w:asciiTheme="majorEastAsia" w:eastAsiaTheme="majorEastAsia" w:hAnsiTheme="majorEastAsia" w:hint="eastAsia"/>
          <w:sz w:val="21"/>
          <w:szCs w:val="22"/>
          <w:shd w:val="clear" w:color="auto" w:fill="FFFFFF"/>
        </w:rPr>
        <w:t>兼顾各方利益</w:t>
      </w:r>
      <w:r w:rsidRPr="00991300">
        <w:rPr>
          <w:rFonts w:asciiTheme="majorEastAsia" w:eastAsiaTheme="majorEastAsia" w:hAnsiTheme="majorEastAsia"/>
          <w:sz w:val="21"/>
          <w:szCs w:val="22"/>
          <w:shd w:val="clear" w:color="auto" w:fill="FFFFFF"/>
        </w:rPr>
        <w:t>，既有利于其他权利人，如基本作品的作者，也有利于公众。进一步的工作应包括对现代法律的建议</w:t>
      </w:r>
      <w:r w:rsidRPr="00991300">
        <w:rPr>
          <w:rFonts w:asciiTheme="majorEastAsia" w:eastAsiaTheme="majorEastAsia" w:hAnsiTheme="majorEastAsia" w:hint="eastAsia"/>
          <w:sz w:val="21"/>
          <w:szCs w:val="22"/>
          <w:shd w:val="clear" w:color="auto" w:fill="FFFFFF"/>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shd w:val="clear" w:color="auto" w:fill="FFFFFF"/>
        </w:rPr>
        <w:t>厄瓜多尔代表团认为，确保经济进一步复苏的途径是在</w:t>
      </w:r>
      <w:r w:rsidRPr="00991300">
        <w:rPr>
          <w:rFonts w:asciiTheme="majorEastAsia" w:eastAsiaTheme="majorEastAsia" w:hAnsiTheme="majorEastAsia" w:hint="eastAsia"/>
          <w:sz w:val="21"/>
          <w:szCs w:val="22"/>
          <w:shd w:val="clear" w:color="auto" w:fill="FFFFFF"/>
        </w:rPr>
        <w:t>创意</w:t>
      </w:r>
      <w:r w:rsidRPr="00991300">
        <w:rPr>
          <w:rFonts w:asciiTheme="majorEastAsia" w:eastAsiaTheme="majorEastAsia" w:hAnsiTheme="majorEastAsia"/>
          <w:sz w:val="21"/>
          <w:szCs w:val="22"/>
          <w:shd w:val="clear" w:color="auto" w:fill="FFFFFF"/>
        </w:rPr>
        <w:t>部门开展工作，并通过该部门保护权利，关于文件SCCR/41/5，目前的法律异质性限制了对舞台导演权利的保护，特别是跨境保护，因此，他们应该与</w:t>
      </w:r>
      <w:r w:rsidRPr="00991300">
        <w:rPr>
          <w:rFonts w:asciiTheme="majorEastAsia" w:eastAsiaTheme="majorEastAsia" w:hAnsiTheme="majorEastAsia" w:hint="eastAsia"/>
          <w:sz w:val="21"/>
          <w:szCs w:val="22"/>
          <w:shd w:val="clear" w:color="auto" w:fill="FFFFFF"/>
        </w:rPr>
        <w:t>音像</w:t>
      </w:r>
      <w:r w:rsidRPr="00991300">
        <w:rPr>
          <w:rFonts w:asciiTheme="majorEastAsia" w:eastAsiaTheme="majorEastAsia" w:hAnsiTheme="majorEastAsia"/>
          <w:sz w:val="21"/>
          <w:szCs w:val="22"/>
          <w:shd w:val="clear" w:color="auto" w:fill="FFFFFF"/>
        </w:rPr>
        <w:t>导演同等对待。代表团支持俄罗斯联邦、ELAPI和教授对其受益人进行研究。代表团认为，委员会对制度本身、精神权利、婚姻遗产权</w:t>
      </w:r>
      <w:r w:rsidRPr="00991300">
        <w:rPr>
          <w:rFonts w:asciiTheme="majorEastAsia" w:eastAsiaTheme="majorEastAsia" w:hAnsiTheme="majorEastAsia" w:hint="eastAsia"/>
          <w:sz w:val="21"/>
          <w:szCs w:val="22"/>
          <w:shd w:val="clear" w:color="auto" w:fill="FFFFFF"/>
        </w:rPr>
        <w:t>以及</w:t>
      </w:r>
      <w:r w:rsidRPr="00991300">
        <w:rPr>
          <w:rFonts w:asciiTheme="majorEastAsia" w:eastAsiaTheme="majorEastAsia" w:hAnsiTheme="majorEastAsia"/>
          <w:sz w:val="21"/>
          <w:szCs w:val="22"/>
          <w:shd w:val="clear" w:color="auto" w:fill="FFFFFF"/>
        </w:rPr>
        <w:t>报酬进行研究至关重要。这样，成员国就可以提供更好的要素，以确定增加收入</w:t>
      </w:r>
      <w:r w:rsidRPr="00991300">
        <w:rPr>
          <w:rFonts w:asciiTheme="majorEastAsia" w:eastAsiaTheme="majorEastAsia" w:hAnsiTheme="majorEastAsia" w:hint="eastAsia"/>
          <w:sz w:val="21"/>
          <w:szCs w:val="22"/>
          <w:shd w:val="clear" w:color="auto" w:fill="FFFFFF"/>
        </w:rPr>
        <w:t>并</w:t>
      </w:r>
      <w:r w:rsidRPr="00991300">
        <w:rPr>
          <w:rFonts w:asciiTheme="majorEastAsia" w:eastAsiaTheme="majorEastAsia" w:hAnsiTheme="majorEastAsia"/>
          <w:sz w:val="21"/>
          <w:szCs w:val="22"/>
          <w:shd w:val="clear" w:color="auto" w:fill="FFFFFF"/>
        </w:rPr>
        <w:t>更好地保护全世界创作者的权利</w:t>
      </w:r>
      <w:r w:rsidRPr="00991300">
        <w:rPr>
          <w:rFonts w:asciiTheme="majorEastAsia" w:eastAsiaTheme="majorEastAsia" w:hAnsiTheme="majorEastAsia" w:hint="eastAsia"/>
          <w:sz w:val="21"/>
          <w:szCs w:val="22"/>
          <w:shd w:val="clear" w:color="auto" w:fill="FFFFFF"/>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shd w:val="clear" w:color="auto" w:fill="FFFFFF"/>
        </w:rPr>
      </w:pPr>
      <w:r w:rsidRPr="00306EED">
        <w:rPr>
          <w:rFonts w:asciiTheme="minorEastAsia" w:eastAsiaTheme="minorEastAsia" w:hAnsiTheme="minorEastAsia"/>
          <w:sz w:val="21"/>
          <w:szCs w:val="22"/>
          <w:shd w:val="clear" w:color="auto" w:fill="FFFFFF"/>
        </w:rPr>
        <w:t>美利坚合众国代表团</w:t>
      </w:r>
      <w:r w:rsidRPr="00991300">
        <w:rPr>
          <w:rFonts w:asciiTheme="majorEastAsia" w:eastAsiaTheme="majorEastAsia" w:hAnsiTheme="majorEastAsia"/>
          <w:sz w:val="21"/>
          <w:szCs w:val="22"/>
          <w:shd w:val="clear" w:color="auto" w:fill="FFFFFF"/>
        </w:rPr>
        <w:t>感谢俄罗斯联邦就加强对戏剧导演权利的保护这一</w:t>
      </w:r>
      <w:r w:rsidRPr="00991300">
        <w:rPr>
          <w:rFonts w:asciiTheme="majorEastAsia" w:eastAsiaTheme="majorEastAsia" w:hAnsiTheme="majorEastAsia" w:hint="eastAsia"/>
          <w:sz w:val="21"/>
          <w:szCs w:val="22"/>
          <w:shd w:val="clear" w:color="auto" w:fill="FFFFFF"/>
        </w:rPr>
        <w:t>问题</w:t>
      </w:r>
      <w:r w:rsidRPr="00991300">
        <w:rPr>
          <w:rFonts w:asciiTheme="majorEastAsia" w:eastAsiaTheme="majorEastAsia" w:hAnsiTheme="majorEastAsia"/>
          <w:sz w:val="21"/>
          <w:szCs w:val="22"/>
          <w:shd w:val="clear" w:color="auto" w:fill="FFFFFF"/>
        </w:rPr>
        <w:t>提出的</w:t>
      </w:r>
      <w:r w:rsidRPr="00991300">
        <w:rPr>
          <w:rFonts w:asciiTheme="majorEastAsia" w:eastAsiaTheme="majorEastAsia" w:hAnsiTheme="majorEastAsia" w:hint="eastAsia"/>
          <w:sz w:val="21"/>
          <w:szCs w:val="22"/>
          <w:shd w:val="clear" w:color="auto" w:fill="FFFFFF"/>
        </w:rPr>
        <w:t>提案</w:t>
      </w:r>
      <w:r w:rsidRPr="00991300">
        <w:rPr>
          <w:rFonts w:asciiTheme="majorEastAsia" w:eastAsiaTheme="majorEastAsia" w:hAnsiTheme="majorEastAsia"/>
          <w:sz w:val="21"/>
          <w:szCs w:val="22"/>
          <w:shd w:val="clear" w:color="auto" w:fill="FFFFFF"/>
        </w:rPr>
        <w:t>，并感谢作者提供的最新工作情况。代表团期待着在SCCR下届会议上继续讨论这一有趣的议题</w:t>
      </w:r>
      <w:r w:rsidRPr="00991300">
        <w:rPr>
          <w:rFonts w:asciiTheme="majorEastAsia" w:eastAsiaTheme="majorEastAsia" w:hAnsiTheme="majorEastAsia" w:hint="eastAsia"/>
          <w:sz w:val="21"/>
          <w:szCs w:val="22"/>
          <w:shd w:val="clear" w:color="auto" w:fill="FFFFFF"/>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rPr>
        <w:t>格鲁吉亚代表团</w:t>
      </w:r>
      <w:r w:rsidRPr="00306EED">
        <w:rPr>
          <w:rFonts w:asciiTheme="minorEastAsia" w:eastAsiaTheme="minorEastAsia" w:hAnsiTheme="minorEastAsia"/>
          <w:sz w:val="21"/>
          <w:szCs w:val="22"/>
          <w:shd w:val="clear" w:color="auto" w:fill="FFFFFF"/>
        </w:rPr>
        <w:t>代表</w:t>
      </w:r>
      <w:r w:rsidRPr="00991300">
        <w:rPr>
          <w:rFonts w:asciiTheme="majorEastAsia" w:eastAsiaTheme="majorEastAsia" w:hAnsiTheme="majorEastAsia"/>
          <w:sz w:val="21"/>
          <w:szCs w:val="22"/>
        </w:rPr>
        <w:t>中欧和波罗的海国家集团（CEBS）发言</w:t>
      </w:r>
      <w:r w:rsidRPr="00991300">
        <w:rPr>
          <w:rFonts w:asciiTheme="majorEastAsia" w:eastAsiaTheme="majorEastAsia" w:hAnsiTheme="majorEastAsia" w:hint="eastAsia"/>
          <w:sz w:val="21"/>
          <w:szCs w:val="22"/>
        </w:rPr>
        <w:t>，</w:t>
      </w:r>
      <w:r w:rsidRPr="00991300">
        <w:rPr>
          <w:rFonts w:asciiTheme="majorEastAsia" w:eastAsiaTheme="majorEastAsia" w:hAnsiTheme="majorEastAsia"/>
          <w:sz w:val="21"/>
          <w:szCs w:val="22"/>
          <w:shd w:val="clear" w:color="auto" w:fill="FFFFFF"/>
        </w:rPr>
        <w:t>感谢</w:t>
      </w:r>
      <w:r w:rsidRPr="00991300">
        <w:rPr>
          <w:rFonts w:asciiTheme="majorEastAsia" w:eastAsiaTheme="majorEastAsia" w:hAnsiTheme="majorEastAsia" w:hint="eastAsia"/>
          <w:sz w:val="21"/>
          <w:szCs w:val="22"/>
          <w:shd w:val="clear" w:color="auto" w:fill="FFFFFF"/>
        </w:rPr>
        <w:t>舞台</w:t>
      </w:r>
      <w:r w:rsidRPr="00991300">
        <w:rPr>
          <w:rFonts w:asciiTheme="majorEastAsia" w:eastAsiaTheme="majorEastAsia" w:hAnsiTheme="majorEastAsia"/>
          <w:sz w:val="21"/>
          <w:szCs w:val="22"/>
          <w:shd w:val="clear" w:color="auto" w:fill="FFFFFF"/>
        </w:rPr>
        <w:t>戏剧导演权利研究的作者所</w:t>
      </w:r>
      <w:r w:rsidRPr="00991300">
        <w:rPr>
          <w:rFonts w:asciiTheme="majorEastAsia" w:eastAsiaTheme="majorEastAsia" w:hAnsiTheme="majorEastAsia" w:hint="eastAsia"/>
          <w:sz w:val="21"/>
          <w:szCs w:val="22"/>
          <w:shd w:val="clear" w:color="auto" w:fill="FFFFFF"/>
        </w:rPr>
        <w:t>作</w:t>
      </w:r>
      <w:r w:rsidRPr="00991300">
        <w:rPr>
          <w:rFonts w:asciiTheme="majorEastAsia" w:eastAsiaTheme="majorEastAsia" w:hAnsiTheme="majorEastAsia"/>
          <w:sz w:val="21"/>
          <w:szCs w:val="22"/>
          <w:shd w:val="clear" w:color="auto" w:fill="FFFFFF"/>
        </w:rPr>
        <w:t>的工作</w:t>
      </w:r>
      <w:r w:rsidRPr="00991300">
        <w:rPr>
          <w:rFonts w:asciiTheme="majorEastAsia" w:eastAsiaTheme="majorEastAsia" w:hAnsiTheme="majorEastAsia" w:hint="eastAsia"/>
          <w:sz w:val="21"/>
          <w:szCs w:val="22"/>
          <w:shd w:val="clear" w:color="auto" w:fill="FFFFFF"/>
        </w:rPr>
        <w:t>及其视频演示报告。</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shd w:val="clear" w:color="auto" w:fill="FFFFFF"/>
        </w:rPr>
        <w:t>欧洲联盟及其成员国代表团指出，饶有兴趣地听取了视频</w:t>
      </w:r>
      <w:r w:rsidRPr="00991300">
        <w:rPr>
          <w:rFonts w:asciiTheme="majorEastAsia" w:eastAsiaTheme="majorEastAsia" w:hAnsiTheme="majorEastAsia" w:hint="eastAsia"/>
          <w:sz w:val="21"/>
          <w:szCs w:val="22"/>
          <w:shd w:val="clear" w:color="auto" w:fill="FFFFFF"/>
        </w:rPr>
        <w:t>演示报告</w:t>
      </w:r>
      <w:r w:rsidRPr="00991300">
        <w:rPr>
          <w:rFonts w:asciiTheme="majorEastAsia" w:eastAsiaTheme="majorEastAsia" w:hAnsiTheme="majorEastAsia"/>
          <w:sz w:val="21"/>
          <w:szCs w:val="22"/>
          <w:shd w:val="clear" w:color="auto" w:fill="FFFFFF"/>
        </w:rPr>
        <w:t>并</w:t>
      </w:r>
      <w:r w:rsidRPr="00991300">
        <w:rPr>
          <w:rFonts w:asciiTheme="majorEastAsia" w:eastAsiaTheme="majorEastAsia" w:hAnsiTheme="majorEastAsia" w:hint="eastAsia"/>
          <w:sz w:val="21"/>
          <w:szCs w:val="22"/>
          <w:shd w:val="clear" w:color="auto" w:fill="FFFFFF"/>
        </w:rPr>
        <w:t>对教授表示理解</w:t>
      </w:r>
      <w:r w:rsidRPr="00991300">
        <w:rPr>
          <w:rFonts w:asciiTheme="majorEastAsia" w:eastAsiaTheme="majorEastAsia" w:hAnsiTheme="majorEastAsia"/>
          <w:sz w:val="21"/>
          <w:szCs w:val="22"/>
          <w:shd w:val="clear" w:color="auto" w:fill="FFFFFF"/>
        </w:rPr>
        <w:t>，包括文件SCCR/41/5中</w:t>
      </w:r>
      <w:r w:rsidRPr="00991300">
        <w:rPr>
          <w:rFonts w:asciiTheme="majorEastAsia" w:eastAsiaTheme="majorEastAsia" w:hAnsiTheme="majorEastAsia" w:hint="eastAsia"/>
          <w:sz w:val="21"/>
          <w:szCs w:val="22"/>
          <w:shd w:val="clear" w:color="auto" w:fill="FFFFFF"/>
        </w:rPr>
        <w:t>关于</w:t>
      </w:r>
      <w:r w:rsidRPr="00991300">
        <w:rPr>
          <w:rFonts w:asciiTheme="majorEastAsia" w:eastAsiaTheme="majorEastAsia" w:hAnsiTheme="majorEastAsia"/>
          <w:sz w:val="21"/>
          <w:szCs w:val="22"/>
          <w:shd w:val="clear" w:color="auto" w:fill="FFFFFF"/>
        </w:rPr>
        <w:t>他们迄今工作的最新情况</w:t>
      </w:r>
      <w:r w:rsidRPr="00991300">
        <w:rPr>
          <w:rFonts w:asciiTheme="majorEastAsia" w:eastAsiaTheme="majorEastAsia" w:hAnsiTheme="majorEastAsia" w:hint="eastAsia"/>
          <w:sz w:val="21"/>
          <w:szCs w:val="22"/>
          <w:shd w:val="clear" w:color="auto" w:fill="FFFFFF"/>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1300">
        <w:rPr>
          <w:rFonts w:asciiTheme="majorEastAsia" w:eastAsiaTheme="majorEastAsia" w:hAnsiTheme="majorEastAsia"/>
          <w:sz w:val="21"/>
          <w:szCs w:val="22"/>
          <w:shd w:val="clear" w:color="auto" w:fill="FFFFFF"/>
        </w:rPr>
        <w:t>主席指出，在某些国家，</w:t>
      </w:r>
      <w:r w:rsidRPr="00991300">
        <w:rPr>
          <w:rFonts w:asciiTheme="majorEastAsia" w:eastAsiaTheme="majorEastAsia" w:hAnsiTheme="majorEastAsia" w:hint="eastAsia"/>
          <w:sz w:val="21"/>
          <w:szCs w:val="22"/>
          <w:shd w:val="clear" w:color="auto" w:fill="FFFFFF"/>
        </w:rPr>
        <w:t>尤其</w:t>
      </w:r>
      <w:r w:rsidRPr="00991300">
        <w:rPr>
          <w:rFonts w:asciiTheme="majorEastAsia" w:eastAsiaTheme="majorEastAsia" w:hAnsiTheme="majorEastAsia"/>
          <w:sz w:val="21"/>
          <w:szCs w:val="22"/>
          <w:shd w:val="clear" w:color="auto" w:fill="FFFFFF"/>
        </w:rPr>
        <w:t>是那些遵循法国法律体系的国家，存在着差异。根据罗马法，作者是原创作品的</w:t>
      </w:r>
      <w:r w:rsidRPr="00991300">
        <w:rPr>
          <w:rFonts w:asciiTheme="majorEastAsia" w:eastAsiaTheme="majorEastAsia" w:hAnsiTheme="majorEastAsia" w:hint="eastAsia"/>
          <w:sz w:val="21"/>
          <w:szCs w:val="22"/>
          <w:shd w:val="clear" w:color="auto" w:fill="FFFFFF"/>
        </w:rPr>
        <w:t>创作</w:t>
      </w:r>
      <w:r w:rsidRPr="00991300">
        <w:rPr>
          <w:rFonts w:asciiTheme="majorEastAsia" w:eastAsiaTheme="majorEastAsia" w:hAnsiTheme="majorEastAsia"/>
          <w:sz w:val="21"/>
          <w:szCs w:val="22"/>
          <w:shd w:val="clear" w:color="auto" w:fill="FFFFFF"/>
        </w:rPr>
        <w:t>者，而作品的解释者，即表演者，是解释作品或表演作品的人，那么立法中定义的艺术家或作品的解释者的法律基础是什么</w:t>
      </w:r>
      <w:r w:rsidRPr="00991300">
        <w:rPr>
          <w:rFonts w:asciiTheme="majorEastAsia" w:eastAsiaTheme="majorEastAsia" w:hAnsiTheme="majorEastAsia" w:hint="eastAsia"/>
          <w:sz w:val="21"/>
          <w:szCs w:val="22"/>
          <w:shd w:val="clear" w:color="auto" w:fill="FFFFFF"/>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E3501A">
        <w:rPr>
          <w:rFonts w:ascii="SimSun" w:hAnsi="SimSun" w:hint="eastAsia"/>
          <w:sz w:val="21"/>
          <w:szCs w:val="22"/>
          <w:shd w:val="clear" w:color="auto" w:fill="FFFFFF"/>
        </w:rPr>
        <w:t>让德罗</w:t>
      </w:r>
      <w:r w:rsidRPr="00991300">
        <w:rPr>
          <w:rFonts w:asciiTheme="majorEastAsia" w:eastAsiaTheme="majorEastAsia" w:hAnsiTheme="majorEastAsia"/>
          <w:sz w:val="21"/>
          <w:szCs w:val="22"/>
          <w:shd w:val="clear" w:color="auto" w:fill="FFFFFF"/>
        </w:rPr>
        <w:t>教授指出，出现这种情况是因为在艺术家、</w:t>
      </w:r>
      <w:r w:rsidRPr="00991300">
        <w:rPr>
          <w:rFonts w:asciiTheme="majorEastAsia" w:eastAsiaTheme="majorEastAsia" w:hAnsiTheme="majorEastAsia" w:hint="eastAsia"/>
          <w:sz w:val="21"/>
          <w:szCs w:val="22"/>
          <w:shd w:val="clear" w:color="auto" w:fill="FFFFFF"/>
        </w:rPr>
        <w:t>解释者</w:t>
      </w:r>
      <w:r w:rsidRPr="00991300">
        <w:rPr>
          <w:rFonts w:asciiTheme="majorEastAsia" w:eastAsiaTheme="majorEastAsia" w:hAnsiTheme="majorEastAsia"/>
          <w:sz w:val="21"/>
          <w:szCs w:val="22"/>
          <w:shd w:val="clear" w:color="auto" w:fill="FFFFFF"/>
        </w:rPr>
        <w:t>、表演者项下有一个</w:t>
      </w:r>
      <w:r w:rsidRPr="00991300">
        <w:rPr>
          <w:rFonts w:asciiTheme="majorEastAsia" w:eastAsiaTheme="majorEastAsia" w:hAnsiTheme="majorEastAsia" w:hint="eastAsia"/>
          <w:sz w:val="21"/>
          <w:szCs w:val="22"/>
          <w:shd w:val="clear" w:color="auto" w:fill="FFFFFF"/>
        </w:rPr>
        <w:t>列表</w:t>
      </w:r>
      <w:r w:rsidRPr="00991300">
        <w:rPr>
          <w:rFonts w:asciiTheme="majorEastAsia" w:eastAsiaTheme="majorEastAsia" w:hAnsiTheme="majorEastAsia"/>
          <w:sz w:val="21"/>
          <w:szCs w:val="22"/>
          <w:shd w:val="clear" w:color="auto" w:fill="FFFFFF"/>
        </w:rPr>
        <w:t>，</w:t>
      </w:r>
      <w:r w:rsidRPr="00991300">
        <w:rPr>
          <w:rFonts w:asciiTheme="majorEastAsia" w:eastAsiaTheme="majorEastAsia" w:hAnsiTheme="majorEastAsia" w:hint="eastAsia"/>
          <w:sz w:val="21"/>
          <w:szCs w:val="22"/>
          <w:shd w:val="clear" w:color="auto" w:fill="FFFFFF"/>
        </w:rPr>
        <w:t>要么列表</w:t>
      </w:r>
      <w:r w:rsidRPr="00991300">
        <w:rPr>
          <w:rFonts w:asciiTheme="majorEastAsia" w:eastAsiaTheme="majorEastAsia" w:hAnsiTheme="majorEastAsia"/>
          <w:sz w:val="21"/>
          <w:szCs w:val="22"/>
          <w:shd w:val="clear" w:color="auto" w:fill="FFFFFF"/>
        </w:rPr>
        <w:t>中明确提到，</w:t>
      </w:r>
      <w:r w:rsidRPr="00991300">
        <w:rPr>
          <w:rFonts w:asciiTheme="majorEastAsia" w:eastAsiaTheme="majorEastAsia" w:hAnsiTheme="majorEastAsia" w:hint="eastAsia"/>
          <w:sz w:val="21"/>
          <w:szCs w:val="22"/>
          <w:shd w:val="clear" w:color="auto" w:fill="FFFFFF"/>
        </w:rPr>
        <w:t>要么</w:t>
      </w:r>
      <w:r w:rsidRPr="00991300">
        <w:rPr>
          <w:rFonts w:asciiTheme="majorEastAsia" w:eastAsiaTheme="majorEastAsia" w:hAnsiTheme="majorEastAsia"/>
          <w:sz w:val="21"/>
          <w:szCs w:val="22"/>
          <w:shd w:val="clear" w:color="auto" w:fill="FFFFFF"/>
        </w:rPr>
        <w:t>希望</w:t>
      </w:r>
      <w:r w:rsidRPr="00991300">
        <w:rPr>
          <w:rFonts w:asciiTheme="majorEastAsia" w:eastAsiaTheme="majorEastAsia" w:hAnsiTheme="majorEastAsia" w:hint="eastAsia"/>
          <w:sz w:val="21"/>
          <w:szCs w:val="22"/>
          <w:shd w:val="clear" w:color="auto" w:fill="FFFFFF"/>
        </w:rPr>
        <w:t>解释，艺术家、解释者</w:t>
      </w:r>
      <w:r w:rsidRPr="00991300">
        <w:rPr>
          <w:rFonts w:asciiTheme="majorEastAsia" w:eastAsiaTheme="majorEastAsia" w:hAnsiTheme="majorEastAsia"/>
          <w:sz w:val="21"/>
          <w:szCs w:val="22"/>
          <w:shd w:val="clear" w:color="auto" w:fill="FFFFFF"/>
        </w:rPr>
        <w:t>、表演者</w:t>
      </w:r>
      <w:r w:rsidRPr="00991300">
        <w:rPr>
          <w:rFonts w:asciiTheme="majorEastAsia" w:eastAsiaTheme="majorEastAsia" w:hAnsiTheme="majorEastAsia" w:hint="eastAsia"/>
          <w:sz w:val="21"/>
          <w:szCs w:val="22"/>
          <w:shd w:val="clear" w:color="auto" w:fill="FFFFFF"/>
        </w:rPr>
        <w:t>中</w:t>
      </w:r>
      <w:r w:rsidRPr="00991300">
        <w:rPr>
          <w:rFonts w:asciiTheme="majorEastAsia" w:eastAsiaTheme="majorEastAsia" w:hAnsiTheme="majorEastAsia"/>
          <w:sz w:val="21"/>
          <w:szCs w:val="22"/>
          <w:shd w:val="clear" w:color="auto" w:fill="FFFFFF"/>
        </w:rPr>
        <w:t>包括舞台导演。因此，没有正式的标准，而是由相关人员决定的</w:t>
      </w:r>
      <w:r w:rsidRPr="00306EED">
        <w:rPr>
          <w:rFonts w:asciiTheme="minorEastAsia" w:eastAsiaTheme="minorEastAsia" w:hAnsiTheme="minorEastAsia"/>
          <w:sz w:val="21"/>
          <w:szCs w:val="22"/>
          <w:shd w:val="clear" w:color="auto" w:fill="FFFFFF"/>
        </w:rPr>
        <w:t>立场</w:t>
      </w:r>
      <w:r w:rsidRPr="00991300">
        <w:rPr>
          <w:rFonts w:asciiTheme="majorEastAsia" w:eastAsiaTheme="majorEastAsia" w:hAnsiTheme="majorEastAsia"/>
          <w:sz w:val="21"/>
          <w:szCs w:val="22"/>
          <w:shd w:val="clear" w:color="auto" w:fill="FFFFFF"/>
        </w:rPr>
        <w:t>，或者是在进行立法修改时，或者是法院解释法律的方式，或者是考虑到舞台导演实际解释原作</w:t>
      </w:r>
      <w:r w:rsidRPr="00991300">
        <w:rPr>
          <w:rFonts w:asciiTheme="majorEastAsia" w:eastAsiaTheme="majorEastAsia" w:hAnsiTheme="majorEastAsia" w:hint="eastAsia"/>
          <w:sz w:val="21"/>
          <w:szCs w:val="22"/>
          <w:shd w:val="clear" w:color="auto" w:fill="FFFFFF"/>
        </w:rPr>
        <w:t>品</w:t>
      </w:r>
      <w:r w:rsidRPr="00991300">
        <w:rPr>
          <w:rFonts w:asciiTheme="majorEastAsia" w:eastAsiaTheme="majorEastAsia" w:hAnsiTheme="majorEastAsia"/>
          <w:sz w:val="21"/>
          <w:szCs w:val="22"/>
          <w:shd w:val="clear" w:color="auto" w:fill="FFFFFF"/>
        </w:rPr>
        <w:t>的方式，因此希望将其视为艺术家</w:t>
      </w:r>
      <w:r w:rsidRPr="00991300">
        <w:rPr>
          <w:rFonts w:asciiTheme="majorEastAsia" w:eastAsiaTheme="majorEastAsia" w:hAnsiTheme="majorEastAsia" w:hint="eastAsia"/>
          <w:sz w:val="21"/>
          <w:szCs w:val="22"/>
          <w:shd w:val="clear" w:color="auto" w:fill="FFFFFF"/>
        </w:rPr>
        <w:t>解释者。</w:t>
      </w:r>
    </w:p>
    <w:p w:rsidR="00306EED" w:rsidRPr="00314E80" w:rsidRDefault="0076240F" w:rsidP="00314E80">
      <w:pPr>
        <w:pStyle w:val="Heading3"/>
        <w:overflowPunct w:val="0"/>
        <w:spacing w:before="0" w:afterLines="50" w:after="120" w:line="340" w:lineRule="atLeast"/>
        <w:rPr>
          <w:rFonts w:ascii="KaiTi" w:eastAsia="KaiTi" w:hAnsi="KaiTi"/>
          <w:sz w:val="21"/>
          <w:u w:val="none"/>
        </w:rPr>
      </w:pPr>
      <w:r w:rsidRPr="00314E80">
        <w:rPr>
          <w:rFonts w:ascii="KaiTi" w:eastAsia="KaiTi" w:hAnsi="KaiTi"/>
          <w:sz w:val="21"/>
          <w:u w:val="none"/>
        </w:rPr>
        <w:t>公共出借权</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hd w:val="clear" w:color="auto" w:fill="FFFFFF"/>
        </w:rPr>
        <w:t>主席回顾说，在</w:t>
      </w:r>
      <w:r w:rsidRPr="00306EED">
        <w:rPr>
          <w:rFonts w:asciiTheme="minorEastAsia" w:eastAsiaTheme="minorEastAsia" w:hAnsiTheme="minorEastAsia"/>
          <w:sz w:val="21"/>
          <w:szCs w:val="22"/>
          <w:shd w:val="clear" w:color="auto" w:fill="FFFFFF"/>
        </w:rPr>
        <w:t>SCCR</w:t>
      </w:r>
      <w:r w:rsidRPr="00991300">
        <w:rPr>
          <w:rFonts w:asciiTheme="minorEastAsia" w:eastAsiaTheme="minorEastAsia" w:hAnsiTheme="minorEastAsia"/>
          <w:sz w:val="21"/>
          <w:shd w:val="clear" w:color="auto" w:fill="FFFFFF"/>
        </w:rPr>
        <w:t>的上届会议上，塞拉利昂、巴拿马和马拉维代表团提出了一项关于公共出借权的探索性研究的提案。主席请该提案的作者介绍一下最新情况。</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b/>
          <w:sz w:val="21"/>
          <w:szCs w:val="22"/>
        </w:rPr>
      </w:pPr>
      <w:r w:rsidRPr="00991300">
        <w:rPr>
          <w:rFonts w:asciiTheme="minorEastAsia" w:eastAsiaTheme="minorEastAsia" w:hAnsiTheme="minorEastAsia"/>
          <w:bCs/>
          <w:sz w:val="21"/>
          <w:szCs w:val="22"/>
        </w:rPr>
        <w:t>塞拉利昂代表团回顾说，</w:t>
      </w:r>
      <w:r w:rsidRPr="00991300">
        <w:rPr>
          <w:rFonts w:asciiTheme="minorEastAsia" w:eastAsiaTheme="minorEastAsia" w:hAnsiTheme="minorEastAsia"/>
          <w:sz w:val="21"/>
          <w:szCs w:val="22"/>
          <w:lang w:val="en-GB"/>
        </w:rPr>
        <w:t>塞拉利昂、巴拿马和马拉维代表团提出了一项提案，正式要求SCCR</w:t>
      </w:r>
      <w:r w:rsidRPr="00991300">
        <w:rPr>
          <w:rFonts w:asciiTheme="minorEastAsia" w:eastAsiaTheme="minorEastAsia" w:hAnsiTheme="minorEastAsia" w:hint="eastAsia"/>
          <w:sz w:val="21"/>
          <w:szCs w:val="22"/>
          <w:lang w:val="en-GB"/>
        </w:rPr>
        <w:t>委托产权组织</w:t>
      </w:r>
      <w:r w:rsidRPr="00991300">
        <w:rPr>
          <w:rFonts w:asciiTheme="minorEastAsia" w:eastAsiaTheme="minorEastAsia" w:hAnsiTheme="minorEastAsia"/>
          <w:sz w:val="21"/>
          <w:szCs w:val="22"/>
          <w:lang w:val="en-GB"/>
        </w:rPr>
        <w:t>进行一项研究，以提供关于公共出借权的详细信息，其优点和缺点，可以实施的不同方式，以及如果各国愿意，如何获得推进公共出借权机制所需的支持和能力建设。</w:t>
      </w:r>
      <w:r w:rsidRPr="00991300">
        <w:rPr>
          <w:rFonts w:asciiTheme="minorEastAsia" w:eastAsiaTheme="minorEastAsia" w:hAnsiTheme="minorEastAsia"/>
          <w:sz w:val="21"/>
          <w:szCs w:val="22"/>
        </w:rPr>
        <w:t>在谈及该提案之前，代表团澄清了几个程序和行政问题。首先，</w:t>
      </w:r>
      <w:r w:rsidRPr="00991300">
        <w:rPr>
          <w:rFonts w:asciiTheme="minorEastAsia" w:eastAsiaTheme="minorEastAsia" w:hAnsiTheme="minorEastAsia"/>
          <w:sz w:val="21"/>
          <w:szCs w:val="22"/>
          <w:lang w:val="en-GB"/>
        </w:rPr>
        <w:t>代表团理解SCCR在其议程上有许多项目正在审议。因此，它不希望</w:t>
      </w:r>
      <w:r w:rsidRPr="00991300">
        <w:rPr>
          <w:rFonts w:asciiTheme="minorEastAsia" w:eastAsiaTheme="minorEastAsia" w:hAnsiTheme="minorEastAsia" w:hint="eastAsia"/>
          <w:sz w:val="21"/>
          <w:szCs w:val="22"/>
          <w:lang w:val="en-GB"/>
        </w:rPr>
        <w:t>也</w:t>
      </w:r>
      <w:r w:rsidRPr="00991300">
        <w:rPr>
          <w:rFonts w:asciiTheme="minorEastAsia" w:eastAsiaTheme="minorEastAsia" w:hAnsiTheme="minorEastAsia"/>
          <w:sz w:val="21"/>
          <w:szCs w:val="22"/>
          <w:lang w:val="en-GB"/>
        </w:rPr>
        <w:t>不打算将</w:t>
      </w:r>
      <w:r w:rsidRPr="00991300">
        <w:rPr>
          <w:rFonts w:asciiTheme="minorEastAsia" w:eastAsiaTheme="minorEastAsia" w:hAnsiTheme="minorEastAsia" w:hint="eastAsia"/>
          <w:sz w:val="21"/>
          <w:szCs w:val="22"/>
          <w:lang w:val="en-GB"/>
        </w:rPr>
        <w:t>公共出借权</w:t>
      </w:r>
      <w:r w:rsidRPr="00991300">
        <w:rPr>
          <w:rFonts w:asciiTheme="minorEastAsia" w:eastAsiaTheme="minorEastAsia" w:hAnsiTheme="minorEastAsia"/>
          <w:sz w:val="21"/>
          <w:szCs w:val="22"/>
          <w:lang w:val="en-GB"/>
        </w:rPr>
        <w:t>作为一个实质性讨论项目加入，也不要求在该议题下制定法律文书或条约。代表团的核心目标是让各国，特别是发展中国家，了解公共出借权及其潜力。这项研究是一个独立的项目，将由</w:t>
      </w:r>
      <w:r w:rsidRPr="00991300">
        <w:rPr>
          <w:rFonts w:asciiTheme="minorEastAsia" w:eastAsiaTheme="minorEastAsia" w:hAnsiTheme="minorEastAsia" w:hint="eastAsia"/>
          <w:sz w:val="21"/>
          <w:szCs w:val="22"/>
          <w:lang w:val="en-GB"/>
        </w:rPr>
        <w:t>产权组织</w:t>
      </w:r>
      <w:r w:rsidRPr="00991300">
        <w:rPr>
          <w:rFonts w:asciiTheme="minorEastAsia" w:eastAsiaTheme="minorEastAsia" w:hAnsiTheme="minorEastAsia"/>
          <w:sz w:val="21"/>
          <w:szCs w:val="22"/>
          <w:lang w:val="en-GB"/>
        </w:rPr>
        <w:t>开展，并在</w:t>
      </w:r>
      <w:r w:rsidRPr="00991300">
        <w:rPr>
          <w:rFonts w:asciiTheme="minorEastAsia" w:eastAsiaTheme="minorEastAsia" w:hAnsiTheme="minorEastAsia" w:hint="eastAsia"/>
          <w:sz w:val="21"/>
          <w:szCs w:val="22"/>
          <w:lang w:val="en-GB"/>
        </w:rPr>
        <w:t>准备好后在</w:t>
      </w:r>
      <w:r w:rsidRPr="00991300">
        <w:rPr>
          <w:rFonts w:asciiTheme="minorEastAsia" w:eastAsiaTheme="minorEastAsia" w:hAnsiTheme="minorEastAsia"/>
          <w:sz w:val="21"/>
          <w:szCs w:val="22"/>
        </w:rPr>
        <w:t>未来的SCCR会议上</w:t>
      </w:r>
      <w:r w:rsidRPr="00991300">
        <w:rPr>
          <w:rFonts w:asciiTheme="minorEastAsia" w:eastAsiaTheme="minorEastAsia" w:hAnsiTheme="minorEastAsia" w:hint="eastAsia"/>
          <w:sz w:val="21"/>
          <w:szCs w:val="22"/>
        </w:rPr>
        <w:t>向</w:t>
      </w:r>
      <w:r w:rsidRPr="00991300">
        <w:rPr>
          <w:rFonts w:asciiTheme="minorEastAsia" w:eastAsiaTheme="minorEastAsia" w:hAnsiTheme="minorEastAsia"/>
          <w:sz w:val="21"/>
          <w:szCs w:val="22"/>
          <w:lang w:val="en-GB"/>
        </w:rPr>
        <w:t>成员国</w:t>
      </w:r>
      <w:r w:rsidRPr="00991300">
        <w:rPr>
          <w:rFonts w:asciiTheme="minorEastAsia" w:eastAsiaTheme="minorEastAsia" w:hAnsiTheme="minorEastAsia" w:hint="eastAsia"/>
          <w:sz w:val="21"/>
          <w:szCs w:val="22"/>
          <w:lang w:val="en-GB"/>
        </w:rPr>
        <w:t>介绍</w:t>
      </w:r>
      <w:r w:rsidRPr="00991300">
        <w:rPr>
          <w:rFonts w:asciiTheme="minorEastAsia" w:eastAsiaTheme="minorEastAsia" w:hAnsiTheme="minorEastAsia"/>
          <w:sz w:val="21"/>
          <w:szCs w:val="22"/>
        </w:rPr>
        <w:t>，其方式与关于</w:t>
      </w:r>
      <w:r w:rsidRPr="00991300">
        <w:rPr>
          <w:rFonts w:asciiTheme="minorEastAsia" w:eastAsiaTheme="minorEastAsia" w:hAnsiTheme="minorEastAsia" w:hint="eastAsia"/>
          <w:sz w:val="21"/>
          <w:szCs w:val="22"/>
        </w:rPr>
        <w:t>戏剧</w:t>
      </w:r>
      <w:r w:rsidRPr="00991300">
        <w:rPr>
          <w:rFonts w:asciiTheme="minorEastAsia" w:eastAsiaTheme="minorEastAsia" w:hAnsiTheme="minorEastAsia"/>
          <w:sz w:val="21"/>
          <w:szCs w:val="22"/>
        </w:rPr>
        <w:t>导演</w:t>
      </w:r>
      <w:r w:rsidRPr="00991300">
        <w:rPr>
          <w:rFonts w:asciiTheme="minorEastAsia" w:eastAsiaTheme="minorEastAsia" w:hAnsiTheme="minorEastAsia" w:hint="eastAsia"/>
          <w:sz w:val="21"/>
          <w:szCs w:val="22"/>
        </w:rPr>
        <w:t>权利</w:t>
      </w:r>
      <w:r w:rsidRPr="00991300">
        <w:rPr>
          <w:rFonts w:asciiTheme="minorEastAsia" w:eastAsiaTheme="minorEastAsia" w:hAnsiTheme="minorEastAsia"/>
          <w:sz w:val="21"/>
          <w:szCs w:val="22"/>
        </w:rPr>
        <w:t>的研究类似。</w:t>
      </w:r>
      <w:r w:rsidRPr="00991300">
        <w:rPr>
          <w:rFonts w:asciiTheme="minorEastAsia" w:eastAsiaTheme="minorEastAsia" w:hAnsiTheme="minorEastAsia"/>
          <w:sz w:val="21"/>
          <w:szCs w:val="22"/>
          <w:lang w:val="en-GB"/>
        </w:rPr>
        <w:t>因此，不存在使SCCR的议程负担过重的风险。这项研究只是提供一个机会，让人们更多地了解支持全世界创意产业的生态系统的一个重要因素。此外，据了解，如果委员会提出要求，秘书处有</w:t>
      </w:r>
      <w:r w:rsidRPr="00991300">
        <w:rPr>
          <w:rFonts w:asciiTheme="minorEastAsia" w:eastAsiaTheme="minorEastAsia" w:hAnsiTheme="minorEastAsia" w:hint="eastAsia"/>
          <w:sz w:val="21"/>
          <w:szCs w:val="22"/>
          <w:lang w:val="en-GB"/>
        </w:rPr>
        <w:t>可用</w:t>
      </w:r>
      <w:r w:rsidRPr="00991300">
        <w:rPr>
          <w:rFonts w:asciiTheme="minorEastAsia" w:eastAsiaTheme="minorEastAsia" w:hAnsiTheme="minorEastAsia"/>
          <w:sz w:val="21"/>
          <w:szCs w:val="22"/>
          <w:lang w:val="en-GB"/>
        </w:rPr>
        <w:t>的资源来开展这项研究。第二，这项研究的目的是更多地了解公共出借权</w:t>
      </w:r>
      <w:r w:rsidRPr="00991300">
        <w:rPr>
          <w:rFonts w:asciiTheme="minorEastAsia" w:eastAsiaTheme="minorEastAsia" w:hAnsiTheme="minorEastAsia" w:hint="eastAsia"/>
          <w:sz w:val="21"/>
          <w:szCs w:val="22"/>
          <w:lang w:val="en-GB"/>
        </w:rPr>
        <w:t>，采用</w:t>
      </w:r>
      <w:r w:rsidRPr="00991300">
        <w:rPr>
          <w:rFonts w:asciiTheme="minorEastAsia" w:eastAsiaTheme="minorEastAsia" w:hAnsiTheme="minorEastAsia"/>
          <w:sz w:val="21"/>
          <w:szCs w:val="22"/>
          <w:lang w:val="en-GB"/>
        </w:rPr>
        <w:t>与</w:t>
      </w:r>
      <w:r w:rsidRPr="00991300">
        <w:rPr>
          <w:rFonts w:asciiTheme="minorEastAsia" w:eastAsiaTheme="minorEastAsia" w:hAnsiTheme="minorEastAsia" w:hint="eastAsia"/>
          <w:sz w:val="21"/>
          <w:szCs w:val="22"/>
          <w:lang w:val="en-GB"/>
        </w:rPr>
        <w:t>追续</w:t>
      </w:r>
      <w:r w:rsidRPr="00991300">
        <w:rPr>
          <w:rFonts w:asciiTheme="minorEastAsia" w:eastAsiaTheme="minorEastAsia" w:hAnsiTheme="minorEastAsia"/>
          <w:sz w:val="21"/>
          <w:szCs w:val="22"/>
        </w:rPr>
        <w:t>权议程项目类似</w:t>
      </w:r>
      <w:r w:rsidRPr="00991300">
        <w:rPr>
          <w:rFonts w:asciiTheme="minorEastAsia" w:eastAsiaTheme="minorEastAsia" w:hAnsiTheme="minorEastAsia" w:hint="eastAsia"/>
          <w:sz w:val="21"/>
          <w:szCs w:val="22"/>
        </w:rPr>
        <w:t>的方式</w:t>
      </w:r>
      <w:r w:rsidRPr="00991300">
        <w:rPr>
          <w:rFonts w:asciiTheme="minorEastAsia" w:eastAsiaTheme="minorEastAsia" w:hAnsiTheme="minorEastAsia"/>
          <w:sz w:val="21"/>
          <w:szCs w:val="22"/>
        </w:rPr>
        <w:t>，</w:t>
      </w:r>
      <w:r w:rsidRPr="00991300">
        <w:rPr>
          <w:rFonts w:asciiTheme="minorEastAsia" w:eastAsiaTheme="minorEastAsia" w:hAnsiTheme="minorEastAsia" w:hint="eastAsia"/>
          <w:sz w:val="21"/>
          <w:szCs w:val="22"/>
        </w:rPr>
        <w:t>追续权议程项目</w:t>
      </w:r>
      <w:r w:rsidRPr="00991300">
        <w:rPr>
          <w:rFonts w:asciiTheme="minorEastAsia" w:eastAsiaTheme="minorEastAsia" w:hAnsiTheme="minorEastAsia"/>
          <w:sz w:val="21"/>
          <w:szCs w:val="22"/>
        </w:rPr>
        <w:t>只研究</w:t>
      </w:r>
      <w:r w:rsidRPr="00991300">
        <w:rPr>
          <w:rFonts w:asciiTheme="minorEastAsia" w:eastAsiaTheme="minorEastAsia" w:hAnsiTheme="minorEastAsia" w:hint="eastAsia"/>
          <w:sz w:val="21"/>
          <w:szCs w:val="22"/>
        </w:rPr>
        <w:t>追续</w:t>
      </w:r>
      <w:r w:rsidRPr="00991300">
        <w:rPr>
          <w:rFonts w:asciiTheme="minorEastAsia" w:eastAsiaTheme="minorEastAsia" w:hAnsiTheme="minorEastAsia"/>
          <w:sz w:val="21"/>
          <w:szCs w:val="22"/>
        </w:rPr>
        <w:t>权，而不研究视觉作者的其他报酬制度。扩大研究范围会弄巧成拙，无法按预期了解公共出借权。其他报酬制度可以根据需要由其他类似的研究来探讨。代表团还强调说，它</w:t>
      </w:r>
      <w:r w:rsidRPr="00991300">
        <w:rPr>
          <w:rFonts w:asciiTheme="minorEastAsia" w:eastAsiaTheme="minorEastAsia" w:hAnsiTheme="minorEastAsia"/>
          <w:sz w:val="21"/>
          <w:szCs w:val="22"/>
          <w:lang w:val="en-GB"/>
        </w:rPr>
        <w:t>并不要求在该会议上对</w:t>
      </w:r>
      <w:r w:rsidRPr="00991300">
        <w:rPr>
          <w:rFonts w:asciiTheme="minorEastAsia" w:eastAsiaTheme="minorEastAsia" w:hAnsiTheme="minorEastAsia" w:hint="eastAsia"/>
          <w:sz w:val="21"/>
          <w:szCs w:val="22"/>
          <w:lang w:val="en-GB"/>
        </w:rPr>
        <w:t>公共出借权</w:t>
      </w:r>
      <w:r w:rsidRPr="00991300">
        <w:rPr>
          <w:rFonts w:asciiTheme="minorEastAsia" w:eastAsiaTheme="minorEastAsia" w:hAnsiTheme="minorEastAsia"/>
          <w:sz w:val="21"/>
          <w:szCs w:val="22"/>
          <w:lang w:val="en-GB"/>
        </w:rPr>
        <w:t>的优点进行实质性讨论，而是要求对</w:t>
      </w:r>
      <w:r w:rsidRPr="00991300">
        <w:rPr>
          <w:rFonts w:asciiTheme="minorEastAsia" w:eastAsiaTheme="minorEastAsia" w:hAnsiTheme="minorEastAsia" w:hint="eastAsia"/>
          <w:sz w:val="21"/>
          <w:szCs w:val="22"/>
          <w:lang w:val="en-GB"/>
        </w:rPr>
        <w:t>公共出借权</w:t>
      </w:r>
      <w:r w:rsidRPr="00991300">
        <w:rPr>
          <w:rFonts w:asciiTheme="minorEastAsia" w:eastAsiaTheme="minorEastAsia" w:hAnsiTheme="minorEastAsia"/>
          <w:sz w:val="21"/>
          <w:szCs w:val="22"/>
          <w:lang w:val="en-GB"/>
        </w:rPr>
        <w:t>进行研究，因为最好先从研究中获得更多信息，以便采取</w:t>
      </w:r>
      <w:r w:rsidRPr="00991300">
        <w:rPr>
          <w:rFonts w:asciiTheme="minorEastAsia" w:eastAsiaTheme="minorEastAsia" w:hAnsiTheme="minorEastAsia" w:hint="eastAsia"/>
          <w:sz w:val="21"/>
          <w:szCs w:val="22"/>
          <w:lang w:val="en-GB"/>
        </w:rPr>
        <w:t>明智的</w:t>
      </w:r>
      <w:r w:rsidRPr="00991300">
        <w:rPr>
          <w:rFonts w:asciiTheme="minorEastAsia" w:eastAsiaTheme="minorEastAsia" w:hAnsiTheme="minorEastAsia"/>
          <w:sz w:val="21"/>
          <w:szCs w:val="22"/>
          <w:lang w:val="en-GB"/>
        </w:rPr>
        <w:t>立场。</w:t>
      </w:r>
      <w:r w:rsidRPr="00991300">
        <w:rPr>
          <w:rFonts w:asciiTheme="minorEastAsia" w:eastAsiaTheme="minorEastAsia" w:hAnsiTheme="minorEastAsia" w:hint="eastAsia"/>
          <w:sz w:val="21"/>
          <w:szCs w:val="22"/>
          <w:lang w:val="en-GB"/>
        </w:rPr>
        <w:t>展开</w:t>
      </w:r>
      <w:r w:rsidRPr="00991300">
        <w:rPr>
          <w:rFonts w:asciiTheme="minorEastAsia" w:eastAsiaTheme="minorEastAsia" w:hAnsiTheme="minorEastAsia"/>
          <w:sz w:val="21"/>
          <w:szCs w:val="22"/>
          <w:lang w:val="en-GB"/>
        </w:rPr>
        <w:t>讨论的是要求</w:t>
      </w:r>
      <w:r w:rsidRPr="00991300">
        <w:rPr>
          <w:rFonts w:asciiTheme="minorEastAsia" w:eastAsiaTheme="minorEastAsia" w:hAnsiTheme="minorEastAsia" w:hint="eastAsia"/>
          <w:sz w:val="21"/>
          <w:szCs w:val="22"/>
          <w:lang w:val="en-GB"/>
        </w:rPr>
        <w:t>产权组织</w:t>
      </w:r>
      <w:r w:rsidRPr="00991300">
        <w:rPr>
          <w:rFonts w:asciiTheme="minorEastAsia" w:eastAsiaTheme="minorEastAsia" w:hAnsiTheme="minorEastAsia"/>
          <w:sz w:val="21"/>
          <w:szCs w:val="22"/>
          <w:lang w:val="en-GB"/>
        </w:rPr>
        <w:t>秘书处</w:t>
      </w:r>
      <w:r w:rsidRPr="00991300">
        <w:rPr>
          <w:rFonts w:asciiTheme="minorEastAsia" w:eastAsiaTheme="minorEastAsia" w:hAnsiTheme="minorEastAsia" w:hint="eastAsia"/>
          <w:sz w:val="21"/>
          <w:szCs w:val="22"/>
          <w:lang w:val="en-GB"/>
        </w:rPr>
        <w:t>编拟</w:t>
      </w:r>
      <w:r w:rsidRPr="00991300">
        <w:rPr>
          <w:rFonts w:asciiTheme="minorEastAsia" w:eastAsiaTheme="minorEastAsia" w:hAnsiTheme="minorEastAsia"/>
          <w:sz w:val="21"/>
          <w:szCs w:val="22"/>
          <w:lang w:val="en-GB"/>
        </w:rPr>
        <w:t>一份关于公共出借权的研究报告/事实图谱/向委员会提供关于公共出借权的更多信息的程序性问题。因此，支持这一请求并不等于对公共出借权采取任何实质性立场。</w:t>
      </w:r>
      <w:r w:rsidRPr="00991300">
        <w:rPr>
          <w:rFonts w:asciiTheme="minorEastAsia" w:eastAsiaTheme="minorEastAsia" w:hAnsiTheme="minorEastAsia"/>
          <w:sz w:val="21"/>
          <w:szCs w:val="22"/>
        </w:rPr>
        <w:t>最后，必须强调的是，虽然代表团认为，</w:t>
      </w:r>
      <w:r w:rsidRPr="00991300">
        <w:rPr>
          <w:rFonts w:asciiTheme="minorEastAsia" w:eastAsiaTheme="minorEastAsia" w:hAnsiTheme="minorEastAsia"/>
          <w:sz w:val="21"/>
          <w:szCs w:val="22"/>
          <w:lang w:val="en-GB"/>
        </w:rPr>
        <w:t>公共出借权作为改善发展中国家作者状况的一种报酬形式，具有真正的潜力</w:t>
      </w:r>
      <w:r w:rsidRPr="00991300">
        <w:rPr>
          <w:rFonts w:asciiTheme="minorEastAsia" w:eastAsiaTheme="minorEastAsia" w:hAnsiTheme="minorEastAsia"/>
          <w:sz w:val="21"/>
          <w:szCs w:val="22"/>
        </w:rPr>
        <w:t>，但它并不希望预先判断研究的结果。这项研究将是全面的，并将考虑公共出借权机制的所有方面。代表团</w:t>
      </w:r>
      <w:r w:rsidRPr="00991300">
        <w:rPr>
          <w:rFonts w:asciiTheme="minorEastAsia" w:eastAsiaTheme="minorEastAsia" w:hAnsiTheme="minorEastAsia"/>
          <w:bCs/>
          <w:sz w:val="21"/>
          <w:szCs w:val="22"/>
        </w:rPr>
        <w:t>回顾说，在SCCR第四十届会议上，它提出了这一</w:t>
      </w:r>
      <w:r w:rsidRPr="00991300">
        <w:rPr>
          <w:rFonts w:asciiTheme="minorEastAsia" w:eastAsiaTheme="minorEastAsia" w:hAnsiTheme="minorEastAsia"/>
          <w:sz w:val="21"/>
          <w:szCs w:val="22"/>
          <w:lang w:val="en-GB"/>
        </w:rPr>
        <w:t>提案并要求委员会成员给予支持。提案得到了一些委员会成员和非洲</w:t>
      </w:r>
      <w:r w:rsidRPr="00991300">
        <w:rPr>
          <w:rFonts w:asciiTheme="minorEastAsia" w:eastAsiaTheme="minorEastAsia" w:hAnsiTheme="minorEastAsia" w:hint="eastAsia"/>
          <w:sz w:val="21"/>
          <w:szCs w:val="22"/>
          <w:lang w:val="en-GB"/>
        </w:rPr>
        <w:t>地区</w:t>
      </w:r>
      <w:r w:rsidRPr="00991300">
        <w:rPr>
          <w:rFonts w:asciiTheme="minorEastAsia" w:eastAsiaTheme="minorEastAsia" w:hAnsiTheme="minorEastAsia"/>
          <w:sz w:val="21"/>
          <w:szCs w:val="22"/>
          <w:lang w:val="en-GB"/>
        </w:rPr>
        <w:t>知识产权组织的支持，并</w:t>
      </w:r>
      <w:r w:rsidRPr="00991300">
        <w:rPr>
          <w:rFonts w:asciiTheme="minorEastAsia" w:eastAsiaTheme="minorEastAsia" w:hAnsiTheme="minorEastAsia" w:hint="eastAsia"/>
          <w:sz w:val="21"/>
          <w:szCs w:val="22"/>
          <w:lang w:val="en-GB"/>
        </w:rPr>
        <w:t>被延迟至</w:t>
      </w:r>
      <w:r w:rsidRPr="00991300">
        <w:rPr>
          <w:rFonts w:asciiTheme="minorEastAsia" w:eastAsiaTheme="minorEastAsia" w:hAnsiTheme="minorEastAsia"/>
          <w:sz w:val="21"/>
          <w:szCs w:val="22"/>
          <w:lang w:val="en-GB"/>
        </w:rPr>
        <w:t>本届会议上讨论。公共出借权的报酬可以</w:t>
      </w:r>
      <w:r w:rsidRPr="00991300">
        <w:rPr>
          <w:rFonts w:asciiTheme="minorEastAsia" w:eastAsiaTheme="minorEastAsia" w:hAnsiTheme="minorEastAsia" w:hint="eastAsia"/>
          <w:sz w:val="21"/>
          <w:szCs w:val="22"/>
          <w:lang w:val="en-GB"/>
        </w:rPr>
        <w:t>真正</w:t>
      </w:r>
      <w:r w:rsidRPr="00991300">
        <w:rPr>
          <w:rFonts w:asciiTheme="minorEastAsia" w:eastAsiaTheme="minorEastAsia" w:hAnsiTheme="minorEastAsia"/>
          <w:sz w:val="21"/>
          <w:szCs w:val="22"/>
          <w:lang w:val="en-GB"/>
        </w:rPr>
        <w:t>推动我们的创意产业，因为它们有助于保持创造力，加强和促进</w:t>
      </w:r>
      <w:r w:rsidRPr="00991300">
        <w:rPr>
          <w:rFonts w:asciiTheme="minorEastAsia" w:eastAsiaTheme="minorEastAsia" w:hAnsiTheme="minorEastAsia"/>
          <w:sz w:val="21"/>
          <w:szCs w:val="22"/>
        </w:rPr>
        <w:t>当地的语言、传统和文化。非洲的创作者，以及全世界的许多创作者，已经等了太久，</w:t>
      </w:r>
      <w:r w:rsidRPr="00991300">
        <w:rPr>
          <w:rFonts w:asciiTheme="minorEastAsia" w:eastAsiaTheme="minorEastAsia" w:hAnsiTheme="minorEastAsia" w:hint="eastAsia"/>
          <w:sz w:val="21"/>
          <w:szCs w:val="22"/>
        </w:rPr>
        <w:t>他/她们</w:t>
      </w:r>
      <w:r w:rsidRPr="00991300">
        <w:rPr>
          <w:rFonts w:asciiTheme="minorEastAsia" w:eastAsiaTheme="minorEastAsia" w:hAnsiTheme="minorEastAsia"/>
          <w:sz w:val="21"/>
          <w:szCs w:val="22"/>
        </w:rPr>
        <w:t>无法从</w:t>
      </w:r>
      <w:r w:rsidRPr="00991300">
        <w:rPr>
          <w:rFonts w:asciiTheme="minorEastAsia" w:eastAsiaTheme="minorEastAsia" w:hAnsiTheme="minorEastAsia" w:hint="eastAsia"/>
          <w:sz w:val="21"/>
          <w:szCs w:val="22"/>
        </w:rPr>
        <w:t>自己</w:t>
      </w:r>
      <w:r w:rsidRPr="00991300">
        <w:rPr>
          <w:rFonts w:asciiTheme="minorEastAsia" w:eastAsiaTheme="minorEastAsia" w:hAnsiTheme="minorEastAsia"/>
          <w:sz w:val="21"/>
          <w:szCs w:val="22"/>
        </w:rPr>
        <w:t>创作的作品中获得收益，社会和经济需要激励和发展创意部门。代表团希望，这项研究将显示如何实施公共出借权，以及如何使当地创作者受益。</w:t>
      </w:r>
      <w:r w:rsidRPr="00991300">
        <w:rPr>
          <w:rFonts w:asciiTheme="minorEastAsia" w:eastAsiaTheme="minorEastAsia" w:hAnsiTheme="minorEastAsia"/>
          <w:sz w:val="21"/>
          <w:szCs w:val="22"/>
          <w:lang w:val="en-GB"/>
        </w:rPr>
        <w:t>灵活性和对当地情况的适应性</w:t>
      </w:r>
      <w:r w:rsidRPr="00991300">
        <w:rPr>
          <w:rFonts w:asciiTheme="minorEastAsia" w:eastAsiaTheme="minorEastAsia" w:hAnsiTheme="minorEastAsia" w:hint="eastAsia"/>
          <w:sz w:val="21"/>
          <w:szCs w:val="22"/>
          <w:lang w:val="en-GB"/>
        </w:rPr>
        <w:t>，</w:t>
      </w:r>
      <w:r w:rsidRPr="00991300">
        <w:rPr>
          <w:rFonts w:asciiTheme="minorEastAsia" w:eastAsiaTheme="minorEastAsia" w:hAnsiTheme="minorEastAsia"/>
          <w:sz w:val="21"/>
          <w:szCs w:val="22"/>
          <w:lang w:val="en-GB"/>
        </w:rPr>
        <w:t>使公共出借权成为</w:t>
      </w:r>
      <w:r w:rsidRPr="00991300">
        <w:rPr>
          <w:rFonts w:asciiTheme="minorEastAsia" w:eastAsiaTheme="minorEastAsia" w:hAnsiTheme="minorEastAsia" w:hint="eastAsia"/>
          <w:sz w:val="21"/>
          <w:szCs w:val="22"/>
          <w:lang w:val="en-GB"/>
        </w:rPr>
        <w:t>发展中国家</w:t>
      </w:r>
      <w:r w:rsidRPr="00991300">
        <w:rPr>
          <w:rFonts w:asciiTheme="minorEastAsia" w:eastAsiaTheme="minorEastAsia" w:hAnsiTheme="minorEastAsia"/>
          <w:sz w:val="21"/>
          <w:szCs w:val="22"/>
          <w:lang w:val="en-GB"/>
        </w:rPr>
        <w:t>一个特别好的选择</w:t>
      </w:r>
      <w:r w:rsidRPr="00991300">
        <w:rPr>
          <w:rFonts w:asciiTheme="minorEastAsia" w:eastAsiaTheme="minorEastAsia" w:hAnsiTheme="minorEastAsia" w:hint="eastAsia"/>
          <w:sz w:val="21"/>
          <w:szCs w:val="22"/>
          <w:lang w:val="en-GB"/>
        </w:rPr>
        <w:t>，可以</w:t>
      </w:r>
      <w:r w:rsidRPr="00991300">
        <w:rPr>
          <w:rFonts w:asciiTheme="minorEastAsia" w:eastAsiaTheme="minorEastAsia" w:hAnsiTheme="minorEastAsia"/>
          <w:sz w:val="21"/>
          <w:szCs w:val="22"/>
          <w:lang w:val="en-GB"/>
        </w:rPr>
        <w:t>支持诗人、小说家、学术书籍作者和我们</w:t>
      </w:r>
      <w:r w:rsidRPr="00991300">
        <w:rPr>
          <w:rFonts w:asciiTheme="minorEastAsia" w:eastAsiaTheme="minorEastAsia" w:hAnsiTheme="minorEastAsia" w:hint="eastAsia"/>
          <w:sz w:val="21"/>
          <w:szCs w:val="22"/>
          <w:lang w:val="en-GB"/>
        </w:rPr>
        <w:t>的</w:t>
      </w:r>
      <w:r w:rsidRPr="00991300">
        <w:rPr>
          <w:rFonts w:asciiTheme="minorEastAsia" w:eastAsiaTheme="minorEastAsia" w:hAnsiTheme="minorEastAsia"/>
          <w:sz w:val="21"/>
          <w:szCs w:val="22"/>
          <w:lang w:val="en-GB"/>
        </w:rPr>
        <w:t>图书馆。因此，许多非洲国家对公共出借权表示了兴趣，包括马拉维和桑给巴尔正在积极努力实施公共出借权，布基纳法索、埃塞俄比亚和莫桑比克在其版权立法中承认了</w:t>
      </w:r>
      <w:r w:rsidRPr="00991300">
        <w:rPr>
          <w:rFonts w:asciiTheme="minorEastAsia" w:eastAsiaTheme="minorEastAsia" w:hAnsiTheme="minorEastAsia" w:hint="eastAsia"/>
          <w:sz w:val="21"/>
          <w:szCs w:val="22"/>
          <w:lang w:val="en-GB"/>
        </w:rPr>
        <w:t>专有“</w:t>
      </w:r>
      <w:r w:rsidRPr="00991300">
        <w:rPr>
          <w:rFonts w:asciiTheme="minorEastAsia" w:eastAsiaTheme="minorEastAsia" w:hAnsiTheme="minorEastAsia"/>
          <w:sz w:val="21"/>
          <w:szCs w:val="22"/>
          <w:lang w:val="en-GB"/>
        </w:rPr>
        <w:t>出借权</w:t>
      </w:r>
      <w:r w:rsidRPr="00991300">
        <w:rPr>
          <w:rFonts w:asciiTheme="minorEastAsia" w:eastAsiaTheme="minorEastAsia" w:hAnsiTheme="minorEastAsia" w:hint="eastAsia"/>
          <w:sz w:val="21"/>
          <w:szCs w:val="22"/>
          <w:lang w:val="en-GB"/>
        </w:rPr>
        <w:t>”</w:t>
      </w:r>
      <w:r w:rsidRPr="00991300">
        <w:rPr>
          <w:rFonts w:asciiTheme="minorEastAsia" w:eastAsiaTheme="minorEastAsia" w:hAnsiTheme="minorEastAsia"/>
          <w:sz w:val="21"/>
          <w:szCs w:val="22"/>
          <w:lang w:val="en-GB"/>
        </w:rPr>
        <w:t>。它还包括在最近通过的ARIPO版权及相关权示范法中。</w:t>
      </w:r>
      <w:r w:rsidRPr="00991300">
        <w:rPr>
          <w:rFonts w:asciiTheme="minorEastAsia" w:eastAsiaTheme="minorEastAsia" w:hAnsiTheme="minorEastAsia"/>
          <w:sz w:val="21"/>
          <w:szCs w:val="22"/>
        </w:rPr>
        <w:t>其核心目标是让委员会成员了解公共出借权，以便在掌握事实的情况下决定引入公共出借权是否是一个好主意。委员会成立于20多年前，其任务是</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审议版权和相关权利领域的新问题</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。一项关于公共出借权的研究，正在引起全世界的兴趣，将有助于完成这一任务</w:t>
      </w:r>
      <w:r w:rsidRPr="00991300">
        <w:rPr>
          <w:rFonts w:asciiTheme="minorEastAsia" w:eastAsiaTheme="minorEastAsia" w:hAnsiTheme="minorEastAsia" w:hint="eastAsia"/>
          <w:sz w:val="21"/>
          <w:szCs w:val="22"/>
        </w:rPr>
        <w:t>授权</w:t>
      </w:r>
      <w:r w:rsidRPr="00991300">
        <w:rPr>
          <w:rFonts w:asciiTheme="minorEastAsia" w:eastAsiaTheme="minorEastAsia" w:hAnsiTheme="minorEastAsia"/>
          <w:sz w:val="21"/>
          <w:szCs w:val="22"/>
        </w:rPr>
        <w:t>。代表团请委员会成员一起请求授权秘书处立即开展这项研究。太多的项目和讨论由于大流行病而被停止。然而，由于秘书处能够在委员会提出要求的</w:t>
      </w:r>
      <w:r w:rsidRPr="00306EED">
        <w:rPr>
          <w:rFonts w:asciiTheme="minorEastAsia" w:eastAsiaTheme="minorEastAsia" w:hAnsiTheme="minorEastAsia"/>
          <w:sz w:val="21"/>
          <w:szCs w:val="22"/>
          <w:shd w:val="clear" w:color="auto" w:fill="FFFFFF"/>
        </w:rPr>
        <w:t>情况</w:t>
      </w:r>
      <w:r w:rsidRPr="00991300">
        <w:rPr>
          <w:rFonts w:asciiTheme="minorEastAsia" w:eastAsiaTheme="minorEastAsia" w:hAnsiTheme="minorEastAsia"/>
          <w:sz w:val="21"/>
          <w:szCs w:val="22"/>
        </w:rPr>
        <w:t>下开展这项研究，我们真诚地希望，到下一次SCCR时，我们将在探索公共出借权</w:t>
      </w:r>
      <w:r w:rsidRPr="00991300">
        <w:rPr>
          <w:rFonts w:asciiTheme="minorEastAsia" w:eastAsiaTheme="minorEastAsia" w:hAnsiTheme="minorEastAsia" w:hint="eastAsia"/>
          <w:sz w:val="21"/>
          <w:szCs w:val="22"/>
        </w:rPr>
        <w:t>制度</w:t>
      </w:r>
      <w:r w:rsidRPr="00991300">
        <w:rPr>
          <w:rFonts w:asciiTheme="minorEastAsia" w:eastAsiaTheme="minorEastAsia" w:hAnsiTheme="minorEastAsia"/>
          <w:sz w:val="21"/>
          <w:szCs w:val="22"/>
        </w:rPr>
        <w:t>的益处方面取得巨大进展。</w:t>
      </w:r>
      <w:r w:rsidRPr="00991300">
        <w:rPr>
          <w:rFonts w:asciiTheme="minorEastAsia" w:eastAsiaTheme="minorEastAsia" w:hAnsiTheme="minorEastAsia"/>
          <w:bCs/>
          <w:sz w:val="21"/>
          <w:szCs w:val="22"/>
        </w:rPr>
        <w:t>代表团感谢</w:t>
      </w:r>
      <w:r w:rsidRPr="00991300">
        <w:rPr>
          <w:rFonts w:asciiTheme="minorEastAsia" w:eastAsiaTheme="minorEastAsia" w:hAnsiTheme="minorEastAsia"/>
          <w:sz w:val="21"/>
          <w:szCs w:val="22"/>
        </w:rPr>
        <w:t>马拉维和巴拿马两个共同提案国，并期待着关于公共出借权的讨论取得丰硕成果。</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hd w:val="clear" w:color="auto" w:fill="FFFFFF"/>
        </w:rPr>
        <w:t>马拉维代表团回顾说，在SCCR第四十届会议期间，塞拉利昂、巴拿马和马拉维代表团如前所述，请求</w:t>
      </w:r>
      <w:r w:rsidRPr="00991300">
        <w:rPr>
          <w:rFonts w:asciiTheme="minorEastAsia" w:eastAsiaTheme="minorEastAsia" w:hAnsiTheme="minorEastAsia" w:hint="eastAsia"/>
          <w:sz w:val="21"/>
          <w:shd w:val="clear" w:color="auto" w:fill="FFFFFF"/>
        </w:rPr>
        <w:t>产权组织</w:t>
      </w:r>
      <w:r w:rsidRPr="00991300">
        <w:rPr>
          <w:rFonts w:asciiTheme="minorEastAsia" w:eastAsiaTheme="minorEastAsia" w:hAnsiTheme="minorEastAsia"/>
          <w:sz w:val="21"/>
          <w:shd w:val="clear" w:color="auto" w:fill="FFFFFF"/>
        </w:rPr>
        <w:t>委员会成员支持开展一项研究，并提供了关于公共出借权制度的详细信息。代表团指出，作为公共出借权提案的共同提案国，马拉维实际上仍然支持该提案，并重申请求委员会审议。现在看来，作为一个独立项目</w:t>
      </w:r>
      <w:r w:rsidRPr="00991300">
        <w:rPr>
          <w:rFonts w:asciiTheme="minorEastAsia" w:eastAsiaTheme="minorEastAsia" w:hAnsiTheme="minorEastAsia" w:hint="eastAsia"/>
          <w:sz w:val="21"/>
          <w:shd w:val="clear" w:color="auto" w:fill="FFFFFF"/>
        </w:rPr>
        <w:t>，该</w:t>
      </w:r>
      <w:r w:rsidRPr="00991300">
        <w:rPr>
          <w:rFonts w:asciiTheme="minorEastAsia" w:eastAsiaTheme="minorEastAsia" w:hAnsiTheme="minorEastAsia"/>
          <w:sz w:val="21"/>
          <w:shd w:val="clear" w:color="auto" w:fill="FFFFFF"/>
        </w:rPr>
        <w:t>研究将为各国，特别是发展中世界的国家提供重要信息，以了解公共出借权对全球创意</w:t>
      </w:r>
      <w:r w:rsidRPr="00306EED">
        <w:rPr>
          <w:rFonts w:asciiTheme="minorEastAsia" w:eastAsiaTheme="minorEastAsia" w:hAnsiTheme="minorEastAsia"/>
          <w:sz w:val="21"/>
          <w:szCs w:val="22"/>
          <w:shd w:val="clear" w:color="auto" w:fill="FFFFFF"/>
        </w:rPr>
        <w:t>产业</w:t>
      </w:r>
      <w:r w:rsidRPr="00991300">
        <w:rPr>
          <w:rFonts w:asciiTheme="minorEastAsia" w:eastAsiaTheme="minorEastAsia" w:hAnsiTheme="minorEastAsia"/>
          <w:sz w:val="21"/>
          <w:shd w:val="clear" w:color="auto" w:fill="FFFFFF"/>
        </w:rPr>
        <w:t>发展和增长的重要性。特别是，该研究打算提供有关公共出借权制度的优势和劣势或可能引入的方式、建立公共出借权的能力、如何获得公共出借权、作者和其他权利</w:t>
      </w:r>
      <w:r w:rsidRPr="00991300">
        <w:rPr>
          <w:rFonts w:asciiTheme="minorEastAsia" w:eastAsiaTheme="minorEastAsia" w:hAnsiTheme="minorEastAsia" w:hint="eastAsia"/>
          <w:sz w:val="21"/>
          <w:shd w:val="clear" w:color="auto" w:fill="FFFFFF"/>
        </w:rPr>
        <w:t>人</w:t>
      </w:r>
      <w:r w:rsidRPr="00991300">
        <w:rPr>
          <w:rFonts w:asciiTheme="minorEastAsia" w:eastAsiaTheme="minorEastAsia" w:hAnsiTheme="minorEastAsia"/>
          <w:sz w:val="21"/>
          <w:shd w:val="clear" w:color="auto" w:fill="FFFFFF"/>
        </w:rPr>
        <w:t>将从参与该</w:t>
      </w:r>
      <w:r w:rsidRPr="00991300">
        <w:rPr>
          <w:rFonts w:asciiTheme="minorEastAsia" w:eastAsiaTheme="minorEastAsia" w:hAnsiTheme="minorEastAsia" w:hint="eastAsia"/>
          <w:sz w:val="21"/>
          <w:shd w:val="clear" w:color="auto" w:fill="FFFFFF"/>
        </w:rPr>
        <w:t>制度</w:t>
      </w:r>
      <w:r w:rsidRPr="00991300">
        <w:rPr>
          <w:rFonts w:asciiTheme="minorEastAsia" w:eastAsiaTheme="minorEastAsia" w:hAnsiTheme="minorEastAsia"/>
          <w:sz w:val="21"/>
          <w:shd w:val="clear" w:color="auto" w:fill="FFFFFF"/>
        </w:rPr>
        <w:t>中获得的好处等信息，它将促进公共出借权在世界各地的</w:t>
      </w:r>
      <w:r w:rsidRPr="00991300">
        <w:rPr>
          <w:rFonts w:asciiTheme="minorEastAsia" w:eastAsiaTheme="minorEastAsia" w:hAnsiTheme="minorEastAsia" w:hint="eastAsia"/>
          <w:sz w:val="21"/>
          <w:shd w:val="clear" w:color="auto" w:fill="FFFFFF"/>
        </w:rPr>
        <w:t>实施</w:t>
      </w:r>
      <w:r w:rsidRPr="00991300">
        <w:rPr>
          <w:rFonts w:asciiTheme="minorEastAsia" w:eastAsiaTheme="minorEastAsia" w:hAnsiTheme="minorEastAsia"/>
          <w:sz w:val="21"/>
          <w:shd w:val="clear" w:color="auto" w:fill="FFFFFF"/>
        </w:rPr>
        <w:t>。它将</w:t>
      </w:r>
      <w:r w:rsidRPr="00991300">
        <w:rPr>
          <w:rFonts w:asciiTheme="minorEastAsia" w:eastAsiaTheme="minorEastAsia" w:hAnsiTheme="minorEastAsia" w:hint="eastAsia"/>
          <w:sz w:val="21"/>
          <w:shd w:val="clear" w:color="auto" w:fill="FFFFFF"/>
        </w:rPr>
        <w:t>查明</w:t>
      </w:r>
      <w:r w:rsidRPr="00991300">
        <w:rPr>
          <w:rFonts w:asciiTheme="minorEastAsia" w:eastAsiaTheme="minorEastAsia" w:hAnsiTheme="minorEastAsia"/>
          <w:sz w:val="21"/>
          <w:shd w:val="clear" w:color="auto" w:fill="FFFFFF"/>
        </w:rPr>
        <w:t>在各国设立公共出借权的问题，当然也会</w:t>
      </w:r>
      <w:r w:rsidRPr="00991300">
        <w:rPr>
          <w:rFonts w:asciiTheme="minorEastAsia" w:eastAsiaTheme="minorEastAsia" w:hAnsiTheme="minorEastAsia" w:hint="eastAsia"/>
          <w:sz w:val="21"/>
          <w:shd w:val="clear" w:color="auto" w:fill="FFFFFF"/>
        </w:rPr>
        <w:t>查明</w:t>
      </w:r>
      <w:r w:rsidRPr="00991300">
        <w:rPr>
          <w:rFonts w:asciiTheme="minorEastAsia" w:eastAsiaTheme="minorEastAsia" w:hAnsiTheme="minorEastAsia"/>
          <w:sz w:val="21"/>
          <w:shd w:val="clear" w:color="auto" w:fill="FFFFFF"/>
        </w:rPr>
        <w:t>与其他文化机构（如在公共出借权机制中运作的图书馆）合作的最佳做法。代表团认为，这项研究不会导致在委员会会议上对公共图书馆的优势进行实质性讨论。此外，它不会导致关于具有法律约束力的文书或条约的谈判，也不是为了扰乱关于已经列入委员会议程的其他问题的谈判。</w:t>
      </w:r>
      <w:r w:rsidRPr="00991300">
        <w:rPr>
          <w:rFonts w:asciiTheme="minorEastAsia" w:eastAsiaTheme="minorEastAsia" w:hAnsiTheme="minorEastAsia" w:hint="eastAsia"/>
          <w:sz w:val="21"/>
          <w:shd w:val="clear" w:color="auto" w:fill="FFFFFF"/>
        </w:rPr>
        <w:t>代表团</w:t>
      </w:r>
      <w:r w:rsidRPr="00991300">
        <w:rPr>
          <w:rFonts w:asciiTheme="minorEastAsia" w:eastAsiaTheme="minorEastAsia" w:hAnsiTheme="minorEastAsia"/>
          <w:sz w:val="21"/>
          <w:shd w:val="clear" w:color="auto" w:fill="FFFFFF"/>
        </w:rPr>
        <w:t>对委员会表示赞赏，并期待听到更多关于拟议研究的信息。</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hd w:val="clear" w:color="auto" w:fill="FFFFFF"/>
        </w:rPr>
        <w:t>巴拿马代表团强调，</w:t>
      </w:r>
      <w:r w:rsidRPr="00991300">
        <w:rPr>
          <w:rFonts w:asciiTheme="minorEastAsia" w:eastAsiaTheme="minorEastAsia" w:hAnsiTheme="minorEastAsia"/>
          <w:sz w:val="21"/>
        </w:rPr>
        <w:t>关于</w:t>
      </w:r>
      <w:r w:rsidRPr="00991300">
        <w:rPr>
          <w:rFonts w:asciiTheme="minorEastAsia" w:eastAsiaTheme="minorEastAsia" w:hAnsiTheme="minorEastAsia"/>
          <w:sz w:val="21"/>
          <w:shd w:val="clear" w:color="auto" w:fill="FFFFFF"/>
        </w:rPr>
        <w:t>该提案，对公共出借权进行研究更有意义，因为它是以新的措施来</w:t>
      </w:r>
      <w:r w:rsidRPr="00991300">
        <w:rPr>
          <w:rFonts w:asciiTheme="minorEastAsia" w:eastAsiaTheme="minorEastAsia" w:hAnsiTheme="minorEastAsia" w:hint="eastAsia"/>
          <w:sz w:val="21"/>
          <w:shd w:val="clear" w:color="auto" w:fill="FFFFFF"/>
        </w:rPr>
        <w:t>为</w:t>
      </w:r>
      <w:r w:rsidRPr="00991300">
        <w:rPr>
          <w:rFonts w:asciiTheme="minorEastAsia" w:eastAsiaTheme="minorEastAsia" w:hAnsiTheme="minorEastAsia"/>
          <w:sz w:val="21"/>
          <w:shd w:val="clear" w:color="auto" w:fill="FFFFFF"/>
        </w:rPr>
        <w:t>旧</w:t>
      </w:r>
      <w:r w:rsidRPr="00991300">
        <w:rPr>
          <w:rFonts w:asciiTheme="minorEastAsia" w:eastAsiaTheme="minorEastAsia" w:hAnsiTheme="minorEastAsia" w:hint="eastAsia"/>
          <w:sz w:val="21"/>
          <w:shd w:val="clear" w:color="auto" w:fill="FFFFFF"/>
        </w:rPr>
        <w:t>问题寻找解决方案</w:t>
      </w:r>
      <w:r w:rsidRPr="00991300">
        <w:rPr>
          <w:rFonts w:asciiTheme="minorEastAsia" w:eastAsiaTheme="minorEastAsia" w:hAnsiTheme="minorEastAsia"/>
          <w:sz w:val="21"/>
          <w:shd w:val="clear" w:color="auto" w:fill="FFFFFF"/>
        </w:rPr>
        <w:t>的途径。显然，文化部门以及创意和文化产业由于</w:t>
      </w:r>
      <w:r w:rsidR="00C655E7">
        <w:rPr>
          <w:rFonts w:asciiTheme="minorEastAsia" w:eastAsiaTheme="minorEastAsia" w:hAnsiTheme="minorEastAsia"/>
          <w:sz w:val="21"/>
          <w:shd w:val="clear" w:color="auto" w:fill="FFFFFF"/>
        </w:rPr>
        <w:t>2019冠状病毒病</w:t>
      </w:r>
      <w:r w:rsidRPr="00991300">
        <w:rPr>
          <w:rFonts w:asciiTheme="minorEastAsia" w:eastAsiaTheme="minorEastAsia" w:hAnsiTheme="minorEastAsia"/>
          <w:sz w:val="21"/>
          <w:shd w:val="clear" w:color="auto" w:fill="FFFFFF"/>
        </w:rPr>
        <w:t>卫生紧急情况而遭受了巨大损失。各国在紧急情况下的行动经历了三个主要的行动，在之前和之后，每个阶段都是至关重要的，不仅是为了促进，而且也是战略的主要行为者，特别是为了恢复。因此，代表团认为，探索公共出借权的稳定性，可以为尚未实施的国家找到更多信息。代表团回顾了对作者和艺术家的影响，以及每个国家的情况，以及如何处理今天的不确定性，但也指出，现在是寻找可能的解决方案的时候。因此，巴拿马与塞拉利昂和马拉维代表团一起，重申了对</w:t>
      </w:r>
      <w:r w:rsidRPr="00991300">
        <w:rPr>
          <w:rFonts w:asciiTheme="minorEastAsia" w:eastAsiaTheme="minorEastAsia" w:hAnsiTheme="minorEastAsia" w:hint="eastAsia"/>
          <w:sz w:val="21"/>
          <w:shd w:val="clear" w:color="auto" w:fill="FFFFFF"/>
        </w:rPr>
        <w:t>提案</w:t>
      </w:r>
      <w:r w:rsidRPr="00991300">
        <w:rPr>
          <w:rFonts w:asciiTheme="minorEastAsia" w:eastAsiaTheme="minorEastAsia" w:hAnsiTheme="minorEastAsia"/>
          <w:sz w:val="21"/>
          <w:shd w:val="clear" w:color="auto" w:fill="FFFFFF"/>
        </w:rPr>
        <w:t>的兴趣，即建议提供关于那些已经实施公共出借权的国家和地区所取得的成果的科学信息。代表团呼吁提供有关成本效益分析、实施机制、政策、经济和社会影响以及最佳做法的信息。这些考虑可以为我们今后在国家层面做出决定提供更多的工具，而且这些决定将是及时的和知情的。在每个国家，提振经济并使其复苏的努力将需要政府在每个部门投资的果断干预。在许多情况下，这将意味着使用知识产权战略。为了做出决定并使事情更有效率，需要科学信息。开展这项研究将提供有助于作出知情决定的信息，而且在与总干事和各知识产权局局长举行的会议上，他们已经对加强知识产权作为</w:t>
      </w:r>
      <w:r w:rsidRPr="00991300">
        <w:rPr>
          <w:rFonts w:asciiTheme="minorEastAsia" w:eastAsiaTheme="minorEastAsia" w:hAnsiTheme="minorEastAsia" w:hint="eastAsia"/>
          <w:sz w:val="21"/>
          <w:shd w:val="clear" w:color="auto" w:fill="FFFFFF"/>
        </w:rPr>
        <w:t>智力</w:t>
      </w:r>
      <w:r w:rsidRPr="00991300">
        <w:rPr>
          <w:rFonts w:asciiTheme="minorEastAsia" w:eastAsiaTheme="minorEastAsia" w:hAnsiTheme="minorEastAsia"/>
          <w:sz w:val="21"/>
          <w:shd w:val="clear" w:color="auto" w:fill="FFFFFF"/>
        </w:rPr>
        <w:t>增长工具的重要性表示了兴趣，因此，巴拿马代表团重申并提交委员会审议，批准通过这项研究探索新战略。</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hd w:val="clear" w:color="auto" w:fill="FFFFFF"/>
        </w:rPr>
        <w:t>主席请各成员国、政府间组织和非政府组织发言。</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国际复制权组织联合会（IFRRO）的</w:t>
      </w:r>
      <w:r w:rsidRPr="00991300">
        <w:rPr>
          <w:rFonts w:asciiTheme="minorEastAsia" w:eastAsiaTheme="minorEastAsia" w:hAnsiTheme="minorEastAsia"/>
          <w:sz w:val="21"/>
          <w:shd w:val="clear" w:color="auto" w:fill="FFFFFF"/>
        </w:rPr>
        <w:t>代表</w:t>
      </w:r>
      <w:r w:rsidRPr="00991300">
        <w:rPr>
          <w:rFonts w:asciiTheme="minorEastAsia" w:eastAsiaTheme="minorEastAsia" w:hAnsiTheme="minorEastAsia"/>
          <w:sz w:val="21"/>
          <w:szCs w:val="22"/>
        </w:rPr>
        <w:t>支持关于</w:t>
      </w:r>
      <w:r w:rsidRPr="00991300">
        <w:rPr>
          <w:rFonts w:asciiTheme="minorEastAsia" w:eastAsiaTheme="minorEastAsia" w:hAnsiTheme="minorEastAsia"/>
          <w:sz w:val="21"/>
          <w:shd w:val="clear" w:color="auto" w:fill="FFFFFF"/>
        </w:rPr>
        <w:t>公共出借权研究的</w:t>
      </w:r>
      <w:r w:rsidRPr="00991300">
        <w:rPr>
          <w:rFonts w:asciiTheme="minorEastAsia" w:eastAsiaTheme="minorEastAsia" w:hAnsiTheme="minorEastAsia" w:hint="eastAsia"/>
          <w:sz w:val="21"/>
          <w:shd w:val="clear" w:color="auto" w:fill="FFFFFF"/>
        </w:rPr>
        <w:t>提案</w:t>
      </w:r>
      <w:r w:rsidRPr="00991300">
        <w:rPr>
          <w:rFonts w:asciiTheme="minorEastAsia" w:eastAsiaTheme="minorEastAsia" w:hAnsiTheme="minorEastAsia"/>
          <w:sz w:val="21"/>
          <w:shd w:val="clear" w:color="auto" w:fill="FFFFFF"/>
        </w:rPr>
        <w:t>，因为这将为成员国和观察员提供关于不同制度的有用和重要信息。公共出借权是一个生态系统的一部分，通过支持图书馆的作用和奖励创作者来培育阅读文化。这可以在版权之外的企业制度下以不同方式实施</w:t>
      </w:r>
      <w:r w:rsidRPr="00991300">
        <w:rPr>
          <w:rFonts w:asciiTheme="minorEastAsia" w:eastAsiaTheme="minorEastAsia" w:hAnsiTheme="minorEastAsia" w:hint="eastAsia"/>
          <w:sz w:val="21"/>
          <w:shd w:val="clear" w:color="auto" w:fill="FFFFFF"/>
        </w:rPr>
        <w:t>，</w:t>
      </w:r>
      <w:r w:rsidRPr="00991300">
        <w:rPr>
          <w:rFonts w:asciiTheme="minorEastAsia" w:eastAsiaTheme="minorEastAsia" w:hAnsiTheme="minorEastAsia"/>
          <w:sz w:val="21"/>
          <w:shd w:val="clear" w:color="auto" w:fill="FFFFFF"/>
        </w:rPr>
        <w:t>例如，作为一项文化政策。IFFRO理解在各大洲实施公共出借权的项目。目前的大流行病确实伤害了创意社区。它也对教学和学习产生了巨大的影响，数以百万计的儿童无法上学或从当地图书馆</w:t>
      </w:r>
      <w:r w:rsidRPr="00991300">
        <w:rPr>
          <w:rFonts w:asciiTheme="minorEastAsia" w:eastAsiaTheme="minorEastAsia" w:hAnsiTheme="minorEastAsia" w:hint="eastAsia"/>
          <w:sz w:val="21"/>
          <w:shd w:val="clear" w:color="auto" w:fill="FFFFFF"/>
        </w:rPr>
        <w:t>借</w:t>
      </w:r>
      <w:r w:rsidRPr="00991300">
        <w:rPr>
          <w:rFonts w:asciiTheme="minorEastAsia" w:eastAsiaTheme="minorEastAsia" w:hAnsiTheme="minorEastAsia"/>
          <w:sz w:val="21"/>
          <w:shd w:val="clear" w:color="auto" w:fill="FFFFFF"/>
        </w:rPr>
        <w:t>书。这表明今天图书馆的重要性，使人们能够接触到作品，也表明当地的火山口有必要得到适当的生成，以便他们能够继续写作，用当地创作的书籍充实图书馆。公共出借权是对那些作品被图书馆借出的当地作者的</w:t>
      </w:r>
      <w:r w:rsidRPr="00991300">
        <w:rPr>
          <w:rFonts w:asciiTheme="minorEastAsia" w:eastAsiaTheme="minorEastAsia" w:hAnsiTheme="minorEastAsia" w:hint="eastAsia"/>
          <w:sz w:val="21"/>
          <w:shd w:val="clear" w:color="auto" w:fill="FFFFFF"/>
        </w:rPr>
        <w:t>定向</w:t>
      </w:r>
      <w:r w:rsidRPr="00991300">
        <w:rPr>
          <w:rFonts w:asciiTheme="minorEastAsia" w:eastAsiaTheme="minorEastAsia" w:hAnsiTheme="minorEastAsia"/>
          <w:sz w:val="21"/>
          <w:shd w:val="clear" w:color="auto" w:fill="FFFFFF"/>
        </w:rPr>
        <w:t>支持。公共出借权报酬有助于保持创造力和加强文化多样性。特别是对少数民族语言。IFRRO赞扬塞拉利昂、巴拿马和马拉维代表团在要求进行研究方面所采取的渐进措施。IFFRO强调，必须通过对公共出借权的研究来分享知识和经验。</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hd w:val="clear" w:color="auto" w:fill="FFFFFF"/>
        </w:rPr>
        <w:t>智利代表团感谢马拉维、巴拿马和塞拉利昂代表团提出的关于公共出借权研究的</w:t>
      </w:r>
      <w:r w:rsidRPr="00991300">
        <w:rPr>
          <w:rFonts w:asciiTheme="minorEastAsia" w:eastAsiaTheme="minorEastAsia" w:hAnsiTheme="minorEastAsia" w:hint="eastAsia"/>
          <w:sz w:val="21"/>
          <w:shd w:val="clear" w:color="auto" w:fill="FFFFFF"/>
        </w:rPr>
        <w:t>提案</w:t>
      </w:r>
      <w:r w:rsidRPr="00991300">
        <w:rPr>
          <w:rFonts w:asciiTheme="minorEastAsia" w:eastAsiaTheme="minorEastAsia" w:hAnsiTheme="minorEastAsia"/>
          <w:sz w:val="21"/>
          <w:shd w:val="clear" w:color="auto" w:fill="FFFFFF"/>
        </w:rPr>
        <w:t>。关于这一方面，代表团认为，该议题在委员会</w:t>
      </w:r>
      <w:r w:rsidRPr="00991300">
        <w:rPr>
          <w:rFonts w:asciiTheme="minorEastAsia" w:eastAsiaTheme="minorEastAsia" w:hAnsiTheme="minorEastAsia" w:hint="eastAsia"/>
          <w:sz w:val="21"/>
          <w:shd w:val="clear" w:color="auto" w:fill="FFFFFF"/>
        </w:rPr>
        <w:t>议程</w:t>
      </w:r>
      <w:r w:rsidRPr="00991300">
        <w:rPr>
          <w:rFonts w:asciiTheme="minorEastAsia" w:eastAsiaTheme="minorEastAsia" w:hAnsiTheme="minorEastAsia"/>
          <w:sz w:val="21"/>
          <w:shd w:val="clear" w:color="auto" w:fill="FFFFFF"/>
        </w:rPr>
        <w:t>和许多成员国的法律全景中都是新的，</w:t>
      </w:r>
      <w:r w:rsidRPr="00991300">
        <w:rPr>
          <w:rFonts w:asciiTheme="minorEastAsia" w:eastAsiaTheme="minorEastAsia" w:hAnsiTheme="minorEastAsia" w:hint="eastAsia"/>
          <w:sz w:val="21"/>
          <w:shd w:val="clear" w:color="auto" w:fill="FFFFFF"/>
        </w:rPr>
        <w:t>认识</w:t>
      </w:r>
      <w:r w:rsidRPr="00991300">
        <w:rPr>
          <w:rFonts w:asciiTheme="minorEastAsia" w:eastAsiaTheme="minorEastAsia" w:hAnsiTheme="minorEastAsia"/>
          <w:sz w:val="21"/>
          <w:shd w:val="clear" w:color="auto" w:fill="FFFFFF"/>
        </w:rPr>
        <w:t>这一点很重要，在这方面进行的任何具有信息性质的研究不应预断委员会的结果或未来活动。同样，它认为重要的是，在这方面起草的任何研究报告不应仅仅涉及作者的潜在利益，也应涉及发展中国家和国家预算的潜在成本。代表团建议，委员会应考虑到该权利的支付将影响税收资金，并可被视为具体的补贴。最后，代表团认为，重要的是要了解存在这种权利的国家，作者、编辑两者收到的付款，以及在最后一种情况下使用什么比例和</w:t>
      </w:r>
      <w:r w:rsidRPr="00991300">
        <w:rPr>
          <w:rFonts w:asciiTheme="minorEastAsia" w:eastAsiaTheme="minorEastAsia" w:hAnsiTheme="minorEastAsia" w:hint="eastAsia"/>
          <w:sz w:val="21"/>
          <w:shd w:val="clear" w:color="auto" w:fill="FFFFFF"/>
        </w:rPr>
        <w:t>怎么</w:t>
      </w:r>
      <w:r w:rsidRPr="00991300">
        <w:rPr>
          <w:rFonts w:asciiTheme="minorEastAsia" w:eastAsiaTheme="minorEastAsia" w:hAnsiTheme="minorEastAsia"/>
          <w:sz w:val="21"/>
          <w:shd w:val="clear" w:color="auto" w:fill="FFFFFF"/>
        </w:rPr>
        <w:t>分配。另外，在谈论最惠国条款时，要了解授予</w:t>
      </w:r>
      <w:r w:rsidRPr="00991300">
        <w:rPr>
          <w:rFonts w:asciiTheme="minorEastAsia" w:eastAsiaTheme="minorEastAsia" w:hAnsiTheme="minorEastAsia" w:hint="eastAsia"/>
          <w:sz w:val="21"/>
          <w:shd w:val="clear" w:color="auto" w:fill="FFFFFF"/>
        </w:rPr>
        <w:t>所授</w:t>
      </w:r>
      <w:r w:rsidRPr="00991300">
        <w:rPr>
          <w:rFonts w:asciiTheme="minorEastAsia" w:eastAsiaTheme="minorEastAsia" w:hAnsiTheme="minorEastAsia"/>
          <w:sz w:val="21"/>
          <w:shd w:val="clear" w:color="auto" w:fill="FFFFFF"/>
        </w:rPr>
        <w:t>的权利以及在这些国家得到的待遇。</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hd w:val="clear" w:color="auto" w:fill="FFFFFF"/>
        </w:rPr>
        <w:t>国际作家论坛（IAF）的代表强烈支持塞拉利昂、巴拿马和马拉维代表团提出的</w:t>
      </w:r>
      <w:r w:rsidRPr="00991300">
        <w:rPr>
          <w:rFonts w:asciiTheme="minorEastAsia" w:eastAsiaTheme="minorEastAsia" w:hAnsiTheme="minorEastAsia" w:hint="eastAsia"/>
          <w:sz w:val="21"/>
          <w:shd w:val="clear" w:color="auto" w:fill="FFFFFF"/>
        </w:rPr>
        <w:t>“</w:t>
      </w:r>
      <w:r w:rsidRPr="00991300">
        <w:rPr>
          <w:rFonts w:asciiTheme="minorEastAsia" w:eastAsiaTheme="minorEastAsia" w:hAnsiTheme="minorEastAsia"/>
          <w:sz w:val="21"/>
          <w:shd w:val="clear" w:color="auto" w:fill="FFFFFF"/>
        </w:rPr>
        <w:t>关于在世界知识产权组织（产权组织）版权及相关权常设委员会的议程和未来工作中</w:t>
      </w:r>
      <w:r w:rsidRPr="00991300">
        <w:rPr>
          <w:rFonts w:asciiTheme="minorEastAsia" w:eastAsiaTheme="minorEastAsia" w:hAnsiTheme="minorEastAsia" w:hint="eastAsia"/>
          <w:sz w:val="21"/>
          <w:shd w:val="clear" w:color="auto" w:fill="FFFFFF"/>
        </w:rPr>
        <w:t>纳入一项针对公共出借权的研究的提案”</w:t>
      </w:r>
      <w:r w:rsidRPr="00991300">
        <w:rPr>
          <w:rFonts w:asciiTheme="minorEastAsia" w:eastAsiaTheme="minorEastAsia" w:hAnsiTheme="minorEastAsia"/>
          <w:sz w:val="21"/>
          <w:shd w:val="clear" w:color="auto" w:fill="FFFFFF"/>
        </w:rPr>
        <w:t>。国际</w:t>
      </w:r>
      <w:r w:rsidRPr="00991300">
        <w:rPr>
          <w:rFonts w:asciiTheme="minorEastAsia" w:eastAsiaTheme="minorEastAsia" w:hAnsiTheme="minorEastAsia" w:hint="eastAsia"/>
          <w:sz w:val="21"/>
          <w:shd w:val="clear" w:color="auto" w:fill="FFFFFF"/>
        </w:rPr>
        <w:t>作家论坛</w:t>
      </w:r>
      <w:r w:rsidRPr="00991300">
        <w:rPr>
          <w:rFonts w:asciiTheme="minorEastAsia" w:eastAsiaTheme="minorEastAsia" w:hAnsiTheme="minorEastAsia"/>
          <w:sz w:val="21"/>
          <w:shd w:val="clear" w:color="auto" w:fill="FFFFFF"/>
        </w:rPr>
        <w:t>全心全意地支持公共出借权等报酬措施，这些措施公平地奖励作者，确保他</w:t>
      </w:r>
      <w:r w:rsidRPr="00991300">
        <w:rPr>
          <w:rFonts w:asciiTheme="minorEastAsia" w:eastAsiaTheme="minorEastAsia" w:hAnsiTheme="minorEastAsia" w:hint="eastAsia"/>
          <w:sz w:val="21"/>
          <w:shd w:val="clear" w:color="auto" w:fill="FFFFFF"/>
        </w:rPr>
        <w:t>/她</w:t>
      </w:r>
      <w:r w:rsidRPr="00991300">
        <w:rPr>
          <w:rFonts w:asciiTheme="minorEastAsia" w:eastAsiaTheme="minorEastAsia" w:hAnsiTheme="minorEastAsia"/>
          <w:sz w:val="21"/>
          <w:shd w:val="clear" w:color="auto" w:fill="FFFFFF"/>
        </w:rPr>
        <w:t>们能够继续创作，同时帮助维护本土艺术、文学、语言和文化。公共</w:t>
      </w:r>
      <w:r w:rsidRPr="00991300">
        <w:rPr>
          <w:rFonts w:asciiTheme="minorEastAsia" w:eastAsiaTheme="minorEastAsia" w:hAnsiTheme="minorEastAsia" w:hint="eastAsia"/>
          <w:sz w:val="21"/>
          <w:shd w:val="clear" w:color="auto" w:fill="FFFFFF"/>
        </w:rPr>
        <w:t>出借</w:t>
      </w:r>
      <w:r w:rsidRPr="00991300">
        <w:rPr>
          <w:rFonts w:asciiTheme="minorEastAsia" w:eastAsiaTheme="minorEastAsia" w:hAnsiTheme="minorEastAsia"/>
          <w:sz w:val="21"/>
          <w:shd w:val="clear" w:color="auto" w:fill="FFFFFF"/>
        </w:rPr>
        <w:t>权是一个积极的机制，为作者从图书馆借出书籍提供了认可。该</w:t>
      </w:r>
      <w:r w:rsidRPr="00991300">
        <w:rPr>
          <w:rFonts w:asciiTheme="minorEastAsia" w:eastAsiaTheme="minorEastAsia" w:hAnsiTheme="minorEastAsia" w:hint="eastAsia"/>
          <w:sz w:val="21"/>
          <w:shd w:val="clear" w:color="auto" w:fill="FFFFFF"/>
        </w:rPr>
        <w:t>机制</w:t>
      </w:r>
      <w:r w:rsidRPr="00991300">
        <w:rPr>
          <w:rFonts w:asciiTheme="minorEastAsia" w:eastAsiaTheme="minorEastAsia" w:hAnsiTheme="minorEastAsia"/>
          <w:sz w:val="21"/>
          <w:shd w:val="clear" w:color="auto" w:fill="FFFFFF"/>
        </w:rPr>
        <w:t>对作者来说非常有价值，既能与现有读者建立联系，提高识字率，又能为作者的后续创作提供种子。它可以成为政府支持作者用当地语言写作的重要方式，也是奖励作者为重要公益事业所做贡献的一种手段，即在公共图书馆提供文化。公共出借权也可以成为政府保护作者用当地语言写作的重要方式。这是对创作者对文化所做贡献的认可，也支持了教育的作用，有助于保持心理健康，并通过保护文学和语言来保护国家的文化遗产。公共出借权确保公共图书馆为所有人提供文化服务，同时确保向创作者支付使用费的原则，以确保文化的可持续性。在2019年于伦敦举行的公共出借权国际会议上，以及在SCCR</w:t>
      </w:r>
      <w:r w:rsidRPr="00991300">
        <w:rPr>
          <w:rFonts w:asciiTheme="minorEastAsia" w:eastAsiaTheme="minorEastAsia" w:hAnsiTheme="minorEastAsia" w:hint="eastAsia"/>
          <w:sz w:val="21"/>
          <w:shd w:val="clear" w:color="auto" w:fill="FFFFFF"/>
        </w:rPr>
        <w:t>第三十八届会议</w:t>
      </w:r>
      <w:r w:rsidRPr="00991300">
        <w:rPr>
          <w:rFonts w:asciiTheme="minorEastAsia" w:eastAsiaTheme="minorEastAsia" w:hAnsiTheme="minorEastAsia"/>
          <w:sz w:val="21"/>
          <w:shd w:val="clear" w:color="auto" w:fill="FFFFFF"/>
        </w:rPr>
        <w:t>期间在产权组织举行的关于公共出借权的会外活动中，</w:t>
      </w:r>
      <w:r w:rsidRPr="00991300">
        <w:rPr>
          <w:rFonts w:asciiTheme="minorEastAsia" w:eastAsiaTheme="minorEastAsia" w:hAnsiTheme="minorEastAsia" w:hint="eastAsia"/>
          <w:sz w:val="21"/>
          <w:shd w:val="clear" w:color="auto" w:fill="FFFFFF"/>
        </w:rPr>
        <w:t>国际作家论坛</w:t>
      </w:r>
      <w:r w:rsidRPr="00991300">
        <w:rPr>
          <w:rFonts w:asciiTheme="minorEastAsia" w:eastAsiaTheme="minorEastAsia" w:hAnsiTheme="minorEastAsia"/>
          <w:sz w:val="21"/>
          <w:shd w:val="clear" w:color="auto" w:fill="FFFFFF"/>
        </w:rPr>
        <w:t>回顾了世界各地的公共出借权系统在支持作者和文化部门方面的成功。这意味着让更多的作者能够继续创作，同时他</w:t>
      </w:r>
      <w:r w:rsidRPr="00991300">
        <w:rPr>
          <w:rFonts w:asciiTheme="minorEastAsia" w:eastAsiaTheme="minorEastAsia" w:hAnsiTheme="minorEastAsia" w:hint="eastAsia"/>
          <w:sz w:val="21"/>
          <w:shd w:val="clear" w:color="auto" w:fill="FFFFFF"/>
        </w:rPr>
        <w:t>/她</w:t>
      </w:r>
      <w:r w:rsidRPr="00991300">
        <w:rPr>
          <w:rFonts w:asciiTheme="minorEastAsia" w:eastAsiaTheme="minorEastAsia" w:hAnsiTheme="minorEastAsia"/>
          <w:sz w:val="21"/>
          <w:shd w:val="clear" w:color="auto" w:fill="FFFFFF"/>
        </w:rPr>
        <w:t>们的作品能够在图书馆里得到欣赏。去年年底，国际</w:t>
      </w:r>
      <w:r w:rsidRPr="00991300">
        <w:rPr>
          <w:rFonts w:asciiTheme="minorEastAsia" w:eastAsiaTheme="minorEastAsia" w:hAnsiTheme="minorEastAsia" w:hint="eastAsia"/>
          <w:sz w:val="21"/>
          <w:shd w:val="clear" w:color="auto" w:fill="FFFFFF"/>
        </w:rPr>
        <w:t>作家论坛</w:t>
      </w:r>
      <w:r w:rsidRPr="00991300">
        <w:rPr>
          <w:rFonts w:asciiTheme="minorEastAsia" w:eastAsiaTheme="minorEastAsia" w:hAnsiTheme="minorEastAsia"/>
          <w:sz w:val="21"/>
          <w:shd w:val="clear" w:color="auto" w:fill="FFFFFF"/>
        </w:rPr>
        <w:t>举办了</w:t>
      </w:r>
      <w:r w:rsidRPr="00991300">
        <w:rPr>
          <w:rFonts w:asciiTheme="minorEastAsia" w:eastAsiaTheme="minorEastAsia" w:hAnsiTheme="minorEastAsia" w:hint="eastAsia"/>
          <w:sz w:val="21"/>
          <w:shd w:val="clear" w:color="auto" w:fill="FFFFFF"/>
        </w:rPr>
        <w:t>“</w:t>
      </w:r>
      <w:r w:rsidRPr="00991300">
        <w:rPr>
          <w:rFonts w:asciiTheme="minorEastAsia" w:eastAsiaTheme="minorEastAsia" w:hAnsiTheme="minorEastAsia"/>
          <w:sz w:val="21"/>
          <w:shd w:val="clear" w:color="auto" w:fill="FFFFFF"/>
        </w:rPr>
        <w:t>创造生活；公共出借权如何</w:t>
      </w:r>
      <w:r w:rsidRPr="00991300">
        <w:rPr>
          <w:rFonts w:asciiTheme="minorEastAsia" w:eastAsiaTheme="minorEastAsia" w:hAnsiTheme="minorEastAsia" w:hint="eastAsia"/>
          <w:sz w:val="21"/>
          <w:shd w:val="clear" w:color="auto" w:fill="FFFFFF"/>
        </w:rPr>
        <w:t>发挥作用”</w:t>
      </w:r>
      <w:r w:rsidRPr="00991300">
        <w:rPr>
          <w:rFonts w:asciiTheme="minorEastAsia" w:eastAsiaTheme="minorEastAsia" w:hAnsiTheme="minorEastAsia"/>
          <w:sz w:val="21"/>
          <w:shd w:val="clear" w:color="auto" w:fill="FFFFFF"/>
        </w:rPr>
        <w:t>活动。在这次活动中，</w:t>
      </w:r>
      <w:r w:rsidRPr="00991300">
        <w:rPr>
          <w:rFonts w:asciiTheme="minorEastAsia" w:eastAsiaTheme="minorEastAsia" w:hAnsiTheme="minorEastAsia" w:hint="eastAsia"/>
          <w:sz w:val="21"/>
          <w:shd w:val="clear" w:color="auto" w:fill="FFFFFF"/>
        </w:rPr>
        <w:t>各方面的</w:t>
      </w:r>
      <w:r w:rsidRPr="00991300">
        <w:rPr>
          <w:rFonts w:asciiTheme="minorEastAsia" w:eastAsiaTheme="minorEastAsia" w:hAnsiTheme="minorEastAsia"/>
          <w:sz w:val="21"/>
          <w:shd w:val="clear" w:color="auto" w:fill="FFFFFF"/>
        </w:rPr>
        <w:t>发言</w:t>
      </w:r>
      <w:r w:rsidRPr="00991300">
        <w:rPr>
          <w:rFonts w:asciiTheme="minorEastAsia" w:eastAsiaTheme="minorEastAsia" w:hAnsiTheme="minorEastAsia" w:hint="eastAsia"/>
          <w:sz w:val="21"/>
          <w:shd w:val="clear" w:color="auto" w:fill="FFFFFF"/>
        </w:rPr>
        <w:t>人</w:t>
      </w:r>
      <w:r w:rsidRPr="00991300">
        <w:rPr>
          <w:rFonts w:asciiTheme="minorEastAsia" w:eastAsiaTheme="minorEastAsia" w:hAnsiTheme="minorEastAsia"/>
          <w:sz w:val="21"/>
          <w:shd w:val="clear" w:color="auto" w:fill="FFFFFF"/>
        </w:rPr>
        <w:t>，包括作者、作者代表和公共出借权专家，讨论了公共出借权对作者以其作品谋生的能力所产生的积极影响。公共出借权专家在会上还详细介绍了公共出借权</w:t>
      </w:r>
      <w:r w:rsidRPr="00991300">
        <w:rPr>
          <w:rFonts w:asciiTheme="minorEastAsia" w:eastAsiaTheme="minorEastAsia" w:hAnsiTheme="minorEastAsia" w:hint="eastAsia"/>
          <w:sz w:val="21"/>
          <w:shd w:val="clear" w:color="auto" w:fill="FFFFFF"/>
        </w:rPr>
        <w:t>制度</w:t>
      </w:r>
      <w:r w:rsidRPr="00991300">
        <w:rPr>
          <w:rFonts w:asciiTheme="minorEastAsia" w:eastAsiaTheme="minorEastAsia" w:hAnsiTheme="minorEastAsia"/>
          <w:sz w:val="21"/>
          <w:shd w:val="clear" w:color="auto" w:fill="FFFFFF"/>
        </w:rPr>
        <w:t>面临的一些技术挑战，以及如何成功克服这些挑战，使作者和用户受益。这一讨论可以在网上观看，对考虑作者和专家对这一问题的看法非常重要。国际</w:t>
      </w:r>
      <w:r w:rsidRPr="00991300">
        <w:rPr>
          <w:rFonts w:asciiTheme="minorEastAsia" w:eastAsiaTheme="minorEastAsia" w:hAnsiTheme="minorEastAsia" w:hint="eastAsia"/>
          <w:sz w:val="21"/>
          <w:shd w:val="clear" w:color="auto" w:fill="FFFFFF"/>
        </w:rPr>
        <w:t>作家论坛</w:t>
      </w:r>
      <w:r w:rsidRPr="00991300">
        <w:rPr>
          <w:rFonts w:asciiTheme="minorEastAsia" w:eastAsiaTheme="minorEastAsia" w:hAnsiTheme="minorEastAsia"/>
          <w:sz w:val="21"/>
          <w:shd w:val="clear" w:color="auto" w:fill="FFFFFF"/>
        </w:rPr>
        <w:t>支持发展中央资助的、有利于作者</w:t>
      </w:r>
      <w:r w:rsidRPr="00991300">
        <w:rPr>
          <w:rFonts w:asciiTheme="minorEastAsia" w:eastAsiaTheme="minorEastAsia" w:hAnsiTheme="minorEastAsia" w:hint="eastAsia"/>
          <w:sz w:val="21"/>
          <w:shd w:val="clear" w:color="auto" w:fill="FFFFFF"/>
        </w:rPr>
        <w:t>（</w:t>
      </w:r>
      <w:r w:rsidRPr="00991300">
        <w:rPr>
          <w:rFonts w:asciiTheme="minorEastAsia" w:eastAsiaTheme="minorEastAsia" w:hAnsiTheme="minorEastAsia"/>
          <w:sz w:val="21"/>
          <w:shd w:val="clear" w:color="auto" w:fill="FFFFFF"/>
        </w:rPr>
        <w:t>作家和视觉艺术家</w:t>
      </w:r>
      <w:r w:rsidRPr="00991300">
        <w:rPr>
          <w:rFonts w:asciiTheme="minorEastAsia" w:eastAsiaTheme="minorEastAsia" w:hAnsiTheme="minorEastAsia" w:hint="eastAsia"/>
          <w:sz w:val="21"/>
          <w:shd w:val="clear" w:color="auto" w:fill="FFFFFF"/>
        </w:rPr>
        <w:t>）、</w:t>
      </w:r>
      <w:r w:rsidRPr="00991300">
        <w:rPr>
          <w:rFonts w:asciiTheme="minorEastAsia" w:eastAsiaTheme="minorEastAsia" w:hAnsiTheme="minorEastAsia"/>
          <w:sz w:val="21"/>
          <w:shd w:val="clear" w:color="auto" w:fill="FFFFFF"/>
        </w:rPr>
        <w:t>读者和图书馆的公共出借权</w:t>
      </w:r>
      <w:r w:rsidRPr="00991300">
        <w:rPr>
          <w:rFonts w:asciiTheme="minorEastAsia" w:eastAsiaTheme="minorEastAsia" w:hAnsiTheme="minorEastAsia" w:hint="eastAsia"/>
          <w:sz w:val="21"/>
          <w:shd w:val="clear" w:color="auto" w:fill="FFFFFF"/>
        </w:rPr>
        <w:t>制度</w:t>
      </w:r>
      <w:r w:rsidRPr="00991300">
        <w:rPr>
          <w:rFonts w:asciiTheme="minorEastAsia" w:eastAsiaTheme="minorEastAsia" w:hAnsiTheme="minorEastAsia"/>
          <w:sz w:val="21"/>
          <w:shd w:val="clear" w:color="auto" w:fill="FFFFFF"/>
        </w:rPr>
        <w:t>，并希望委员会能够为此目的支持国际合作。政府对图书馆的支持与以往一样重要，并与公共</w:t>
      </w:r>
      <w:r w:rsidRPr="00991300">
        <w:rPr>
          <w:rFonts w:asciiTheme="minorEastAsia" w:eastAsiaTheme="minorEastAsia" w:hAnsiTheme="minorEastAsia" w:hint="eastAsia"/>
          <w:sz w:val="21"/>
          <w:shd w:val="clear" w:color="auto" w:fill="FFFFFF"/>
        </w:rPr>
        <w:t>出借权同时</w:t>
      </w:r>
      <w:r w:rsidRPr="00306EED">
        <w:rPr>
          <w:rFonts w:asciiTheme="minorEastAsia" w:eastAsiaTheme="minorEastAsia" w:hAnsiTheme="minorEastAsia" w:hint="eastAsia"/>
          <w:sz w:val="21"/>
          <w:szCs w:val="22"/>
          <w:shd w:val="clear" w:color="auto" w:fill="FFFFFF"/>
        </w:rPr>
        <w:t>发挥</w:t>
      </w:r>
      <w:r w:rsidRPr="00991300">
        <w:rPr>
          <w:rFonts w:asciiTheme="minorEastAsia" w:eastAsiaTheme="minorEastAsia" w:hAnsiTheme="minorEastAsia" w:hint="eastAsia"/>
          <w:sz w:val="21"/>
          <w:shd w:val="clear" w:color="auto" w:fill="FFFFFF"/>
        </w:rPr>
        <w:t>作用</w:t>
      </w:r>
      <w:r w:rsidRPr="00991300">
        <w:rPr>
          <w:rFonts w:asciiTheme="minorEastAsia" w:eastAsiaTheme="minorEastAsia" w:hAnsiTheme="minorEastAsia"/>
          <w:sz w:val="21"/>
          <w:shd w:val="clear" w:color="auto" w:fill="FFFFFF"/>
        </w:rPr>
        <w:t>，但公共</w:t>
      </w:r>
      <w:r w:rsidRPr="00991300">
        <w:rPr>
          <w:rFonts w:asciiTheme="minorEastAsia" w:eastAsiaTheme="minorEastAsia" w:hAnsiTheme="minorEastAsia" w:hint="eastAsia"/>
          <w:sz w:val="21"/>
          <w:shd w:val="clear" w:color="auto" w:fill="FFFFFF"/>
        </w:rPr>
        <w:t>出借权</w:t>
      </w:r>
      <w:r w:rsidRPr="00991300">
        <w:rPr>
          <w:rFonts w:asciiTheme="minorEastAsia" w:eastAsiaTheme="minorEastAsia" w:hAnsiTheme="minorEastAsia"/>
          <w:sz w:val="21"/>
          <w:shd w:val="clear" w:color="auto" w:fill="FFFFFF"/>
        </w:rPr>
        <w:t>鼓励</w:t>
      </w:r>
      <w:r w:rsidRPr="00991300">
        <w:rPr>
          <w:rFonts w:asciiTheme="minorEastAsia" w:eastAsiaTheme="minorEastAsia" w:hAnsiTheme="minorEastAsia" w:hint="eastAsia"/>
          <w:sz w:val="21"/>
          <w:shd w:val="clear" w:color="auto" w:fill="FFFFFF"/>
        </w:rPr>
        <w:t>了</w:t>
      </w:r>
      <w:r w:rsidRPr="00991300">
        <w:rPr>
          <w:rFonts w:asciiTheme="minorEastAsia" w:eastAsiaTheme="minorEastAsia" w:hAnsiTheme="minorEastAsia"/>
          <w:sz w:val="21"/>
          <w:shd w:val="clear" w:color="auto" w:fill="FFFFFF"/>
        </w:rPr>
        <w:t>对本地创作者以本土语言提供文化产品</w:t>
      </w:r>
      <w:r w:rsidRPr="00991300">
        <w:rPr>
          <w:rFonts w:asciiTheme="minorEastAsia" w:eastAsiaTheme="minorEastAsia" w:hAnsiTheme="minorEastAsia" w:hint="eastAsia"/>
          <w:sz w:val="21"/>
          <w:shd w:val="clear" w:color="auto" w:fill="FFFFFF"/>
        </w:rPr>
        <w:t>予以</w:t>
      </w:r>
      <w:r w:rsidRPr="00991300">
        <w:rPr>
          <w:rFonts w:asciiTheme="minorEastAsia" w:eastAsiaTheme="minorEastAsia" w:hAnsiTheme="minorEastAsia"/>
          <w:sz w:val="21"/>
          <w:shd w:val="clear" w:color="auto" w:fill="FFFFFF"/>
        </w:rPr>
        <w:t>支持</w:t>
      </w:r>
      <w:r w:rsidRPr="00991300">
        <w:rPr>
          <w:rFonts w:asciiTheme="minorEastAsia" w:eastAsiaTheme="minorEastAsia" w:hAnsiTheme="minorEastAsia" w:hint="eastAsia"/>
          <w:sz w:val="21"/>
          <w:shd w:val="clear" w:color="auto" w:fill="FFFFFF"/>
        </w:rPr>
        <w:t>的行业</w:t>
      </w:r>
      <w:r w:rsidRPr="00991300">
        <w:rPr>
          <w:rFonts w:asciiTheme="minorEastAsia" w:eastAsiaTheme="minorEastAsia" w:hAnsiTheme="minorEastAsia"/>
          <w:sz w:val="21"/>
          <w:shd w:val="clear" w:color="auto" w:fill="FFFFFF"/>
        </w:rPr>
        <w:t>激增。国际</w:t>
      </w:r>
      <w:r w:rsidRPr="00991300">
        <w:rPr>
          <w:rFonts w:asciiTheme="minorEastAsia" w:eastAsiaTheme="minorEastAsia" w:hAnsiTheme="minorEastAsia" w:hint="eastAsia"/>
          <w:sz w:val="21"/>
          <w:shd w:val="clear" w:color="auto" w:fill="FFFFFF"/>
        </w:rPr>
        <w:t>作家论坛</w:t>
      </w:r>
      <w:r w:rsidRPr="00991300">
        <w:rPr>
          <w:rFonts w:asciiTheme="minorEastAsia" w:eastAsiaTheme="minorEastAsia" w:hAnsiTheme="minorEastAsia"/>
          <w:sz w:val="21"/>
          <w:shd w:val="clear" w:color="auto" w:fill="FFFFFF"/>
        </w:rPr>
        <w:t>强烈支持SCCR/40/3中概述的研究</w:t>
      </w:r>
      <w:r w:rsidRPr="00991300">
        <w:rPr>
          <w:rFonts w:asciiTheme="minorEastAsia" w:eastAsiaTheme="minorEastAsia" w:hAnsiTheme="minorEastAsia" w:hint="eastAsia"/>
          <w:sz w:val="21"/>
          <w:shd w:val="clear" w:color="auto" w:fill="FFFFFF"/>
        </w:rPr>
        <w:t>提案</w:t>
      </w:r>
      <w:r w:rsidRPr="00991300">
        <w:rPr>
          <w:rFonts w:asciiTheme="minorEastAsia" w:eastAsiaTheme="minorEastAsia" w:hAnsiTheme="minorEastAsia"/>
          <w:sz w:val="21"/>
          <w:shd w:val="clear" w:color="auto" w:fill="FFFFFF"/>
        </w:rPr>
        <w:t>。国际</w:t>
      </w:r>
      <w:r w:rsidRPr="00991300">
        <w:rPr>
          <w:rFonts w:asciiTheme="minorEastAsia" w:eastAsiaTheme="minorEastAsia" w:hAnsiTheme="minorEastAsia" w:hint="eastAsia"/>
          <w:sz w:val="21"/>
          <w:shd w:val="clear" w:color="auto" w:fill="FFFFFF"/>
        </w:rPr>
        <w:t>作家论坛</w:t>
      </w:r>
      <w:r w:rsidRPr="00991300">
        <w:rPr>
          <w:rFonts w:asciiTheme="minorEastAsia" w:eastAsiaTheme="minorEastAsia" w:hAnsiTheme="minorEastAsia"/>
          <w:sz w:val="21"/>
          <w:shd w:val="clear" w:color="auto" w:fill="FFFFFF"/>
        </w:rPr>
        <w:t>特别支持研究公共出借权对作者的好处。</w:t>
      </w:r>
      <w:r w:rsidRPr="00991300">
        <w:rPr>
          <w:rFonts w:asciiTheme="minorEastAsia" w:eastAsiaTheme="minorEastAsia" w:hAnsiTheme="minorEastAsia" w:hint="eastAsia"/>
          <w:sz w:val="21"/>
          <w:shd w:val="clear" w:color="auto" w:fill="FFFFFF"/>
        </w:rPr>
        <w:t>尤其值得肯定</w:t>
      </w:r>
      <w:r w:rsidRPr="00991300">
        <w:rPr>
          <w:rFonts w:asciiTheme="minorEastAsia" w:eastAsiaTheme="minorEastAsia" w:hAnsiTheme="minorEastAsia"/>
          <w:sz w:val="21"/>
          <w:shd w:val="clear" w:color="auto" w:fill="FFFFFF"/>
        </w:rPr>
        <w:t>的是，提案考虑了在发展中国家建立公共出借权的机会，同时考虑了对一个国家的文化和语言支持的好处。提案是实现对全世界作者和不同文化</w:t>
      </w:r>
      <w:r w:rsidRPr="00991300">
        <w:rPr>
          <w:rFonts w:asciiTheme="minorEastAsia" w:eastAsiaTheme="minorEastAsia" w:hAnsiTheme="minorEastAsia" w:hint="eastAsia"/>
          <w:sz w:val="21"/>
          <w:shd w:val="clear" w:color="auto" w:fill="FFFFFF"/>
        </w:rPr>
        <w:t>予以</w:t>
      </w:r>
      <w:r w:rsidRPr="00991300">
        <w:rPr>
          <w:rFonts w:asciiTheme="minorEastAsia" w:eastAsiaTheme="minorEastAsia" w:hAnsiTheme="minorEastAsia"/>
          <w:sz w:val="21"/>
          <w:shd w:val="clear" w:color="auto" w:fill="FFFFFF"/>
        </w:rPr>
        <w:t>支持的重要一步。</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hd w:val="clear" w:color="auto" w:fill="FFFFFF"/>
        </w:rPr>
      </w:pPr>
      <w:r w:rsidRPr="00991300">
        <w:rPr>
          <w:rFonts w:asciiTheme="minorEastAsia" w:eastAsiaTheme="minorEastAsia" w:hAnsiTheme="minorEastAsia"/>
          <w:sz w:val="21"/>
          <w:shd w:val="clear" w:color="auto" w:fill="FFFFFF"/>
        </w:rPr>
        <w:t>联合王国代表团代表B</w:t>
      </w:r>
      <w:r w:rsidRPr="00991300">
        <w:rPr>
          <w:rFonts w:asciiTheme="minorEastAsia" w:eastAsiaTheme="minorEastAsia" w:hAnsiTheme="minorEastAsia" w:hint="eastAsia"/>
          <w:sz w:val="21"/>
          <w:shd w:val="clear" w:color="auto" w:fill="FFFFFF"/>
        </w:rPr>
        <w:t>集团</w:t>
      </w:r>
      <w:r w:rsidRPr="00991300">
        <w:rPr>
          <w:rFonts w:asciiTheme="minorEastAsia" w:eastAsiaTheme="minorEastAsia" w:hAnsiTheme="minorEastAsia"/>
          <w:sz w:val="21"/>
          <w:shd w:val="clear" w:color="auto" w:fill="FFFFFF"/>
        </w:rPr>
        <w:t>发言</w:t>
      </w:r>
      <w:r w:rsidRPr="00991300">
        <w:rPr>
          <w:rFonts w:asciiTheme="minorEastAsia" w:eastAsiaTheme="minorEastAsia" w:hAnsiTheme="minorEastAsia" w:hint="eastAsia"/>
          <w:sz w:val="21"/>
          <w:shd w:val="clear" w:color="auto" w:fill="FFFFFF"/>
        </w:rPr>
        <w:t>，表示</w:t>
      </w:r>
      <w:r w:rsidRPr="00991300">
        <w:rPr>
          <w:rFonts w:asciiTheme="minorEastAsia" w:eastAsiaTheme="minorEastAsia" w:hAnsiTheme="minorEastAsia"/>
          <w:sz w:val="21"/>
          <w:shd w:val="clear" w:color="auto" w:fill="FFFFFF"/>
        </w:rPr>
        <w:t>注意到塞拉利昂、巴拿马和马拉维代表团提交的载于公开文件SCCR/41/3</w:t>
      </w:r>
      <w:r w:rsidRPr="00991300">
        <w:rPr>
          <w:rFonts w:asciiTheme="minorEastAsia" w:eastAsiaTheme="minorEastAsia" w:hAnsiTheme="minorEastAsia" w:hint="eastAsia"/>
          <w:sz w:val="21"/>
          <w:shd w:val="clear" w:color="auto" w:fill="FFFFFF"/>
        </w:rPr>
        <w:t>的</w:t>
      </w:r>
      <w:r w:rsidRPr="00991300">
        <w:rPr>
          <w:rFonts w:asciiTheme="minorEastAsia" w:eastAsiaTheme="minorEastAsia" w:hAnsiTheme="minorEastAsia"/>
          <w:sz w:val="21"/>
          <w:shd w:val="clear" w:color="auto" w:fill="FFFFFF"/>
        </w:rPr>
        <w:t>关于公共出借权研究的提案，并承认成员国对该议题的兴趣。然而，B</w:t>
      </w:r>
      <w:r w:rsidRPr="00991300">
        <w:rPr>
          <w:rFonts w:asciiTheme="minorEastAsia" w:eastAsiaTheme="minorEastAsia" w:hAnsiTheme="minorEastAsia" w:hint="eastAsia"/>
          <w:sz w:val="21"/>
          <w:shd w:val="clear" w:color="auto" w:fill="FFFFFF"/>
        </w:rPr>
        <w:t>集团</w:t>
      </w:r>
      <w:r w:rsidRPr="00991300">
        <w:rPr>
          <w:rFonts w:asciiTheme="minorEastAsia" w:eastAsiaTheme="minorEastAsia" w:hAnsiTheme="minorEastAsia"/>
          <w:sz w:val="21"/>
          <w:shd w:val="clear" w:color="auto" w:fill="FFFFFF"/>
        </w:rPr>
        <w:t>注意到</w:t>
      </w:r>
      <w:r w:rsidRPr="00991300">
        <w:rPr>
          <w:rFonts w:asciiTheme="minorEastAsia" w:eastAsiaTheme="minorEastAsia" w:hAnsiTheme="minorEastAsia" w:hint="eastAsia"/>
          <w:sz w:val="21"/>
          <w:shd w:val="clear" w:color="auto" w:fill="FFFFFF"/>
        </w:rPr>
        <w:t>适应</w:t>
      </w:r>
      <w:r w:rsidRPr="00991300">
        <w:rPr>
          <w:rFonts w:asciiTheme="minorEastAsia" w:eastAsiaTheme="minorEastAsia" w:hAnsiTheme="minorEastAsia"/>
          <w:sz w:val="21"/>
          <w:shd w:val="clear" w:color="auto" w:fill="FFFFFF"/>
        </w:rPr>
        <w:t>以混合形式</w:t>
      </w:r>
      <w:r w:rsidRPr="00991300">
        <w:rPr>
          <w:rFonts w:asciiTheme="minorEastAsia" w:eastAsiaTheme="minorEastAsia" w:hAnsiTheme="minorEastAsia" w:hint="eastAsia"/>
          <w:sz w:val="21"/>
          <w:shd w:val="clear" w:color="auto" w:fill="FFFFFF"/>
        </w:rPr>
        <w:t>开展</w:t>
      </w:r>
      <w:r w:rsidRPr="00991300">
        <w:rPr>
          <w:rFonts w:asciiTheme="minorEastAsia" w:eastAsiaTheme="minorEastAsia" w:hAnsiTheme="minorEastAsia"/>
          <w:sz w:val="21"/>
          <w:shd w:val="clear" w:color="auto" w:fill="FFFFFF"/>
        </w:rPr>
        <w:t>工作</w:t>
      </w:r>
      <w:r w:rsidRPr="00991300">
        <w:rPr>
          <w:rFonts w:asciiTheme="minorEastAsia" w:eastAsiaTheme="minorEastAsia" w:hAnsiTheme="minorEastAsia" w:hint="eastAsia"/>
          <w:sz w:val="21"/>
          <w:shd w:val="clear" w:color="auto" w:fill="FFFFFF"/>
        </w:rPr>
        <w:t>时</w:t>
      </w:r>
      <w:r w:rsidRPr="00991300">
        <w:rPr>
          <w:rFonts w:asciiTheme="minorEastAsia" w:eastAsiaTheme="minorEastAsia" w:hAnsiTheme="minorEastAsia"/>
          <w:sz w:val="21"/>
          <w:shd w:val="clear" w:color="auto" w:fill="FFFFFF"/>
        </w:rPr>
        <w:t>的变化，因此认为在有更多时间专门用于讨论时推进这一议题可能更好。</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图书馆电子信息组织（EIFL）的代表指出，公共</w:t>
      </w:r>
      <w:r w:rsidRPr="00991300">
        <w:rPr>
          <w:rFonts w:asciiTheme="minorEastAsia" w:eastAsiaTheme="minorEastAsia" w:hAnsiTheme="minorEastAsia" w:hint="eastAsia"/>
          <w:sz w:val="21"/>
          <w:szCs w:val="22"/>
        </w:rPr>
        <w:t>出借</w:t>
      </w:r>
      <w:r w:rsidRPr="00991300">
        <w:rPr>
          <w:rFonts w:asciiTheme="minorEastAsia" w:eastAsiaTheme="minorEastAsia" w:hAnsiTheme="minorEastAsia"/>
          <w:sz w:val="21"/>
          <w:szCs w:val="22"/>
        </w:rPr>
        <w:t>是图书馆向公众提供的非商业性作品借阅。主要担心的是，公共</w:t>
      </w:r>
      <w:r w:rsidRPr="00991300">
        <w:rPr>
          <w:rFonts w:asciiTheme="minorEastAsia" w:eastAsiaTheme="minorEastAsia" w:hAnsiTheme="minorEastAsia" w:hint="eastAsia"/>
          <w:sz w:val="21"/>
          <w:szCs w:val="22"/>
        </w:rPr>
        <w:t>出借</w:t>
      </w:r>
      <w:r w:rsidRPr="00991300">
        <w:rPr>
          <w:rFonts w:asciiTheme="minorEastAsia" w:eastAsiaTheme="minorEastAsia" w:hAnsiTheme="minorEastAsia"/>
          <w:sz w:val="21"/>
          <w:szCs w:val="22"/>
        </w:rPr>
        <w:t>权对免费的公共借阅服务、图书馆预算以及将承担引入</w:t>
      </w:r>
      <w:r w:rsidRPr="00991300">
        <w:rPr>
          <w:rFonts w:asciiTheme="minorEastAsia" w:eastAsiaTheme="minorEastAsia" w:hAnsiTheme="minorEastAsia" w:hint="eastAsia"/>
          <w:sz w:val="21"/>
          <w:szCs w:val="22"/>
        </w:rPr>
        <w:t>出借</w:t>
      </w:r>
      <w:r w:rsidRPr="00991300">
        <w:rPr>
          <w:rFonts w:asciiTheme="minorEastAsia" w:eastAsiaTheme="minorEastAsia" w:hAnsiTheme="minorEastAsia"/>
          <w:sz w:val="21"/>
          <w:szCs w:val="22"/>
        </w:rPr>
        <w:t>权费用的政府预算构成风险。20世纪90年代，产权组织拒绝了公共出借权，因为它将干扰发展中国家政府支持扫盲的目标，而且公共出借权的实施将使国家对公共图书馆本已有限的支持更加紧张。EIFL指出，</w:t>
      </w:r>
      <w:r w:rsidR="00C655E7">
        <w:rPr>
          <w:rFonts w:asciiTheme="minorEastAsia" w:eastAsiaTheme="minorEastAsia" w:hAnsiTheme="minorEastAsia"/>
          <w:sz w:val="21"/>
          <w:szCs w:val="22"/>
        </w:rPr>
        <w:t>2019冠状病毒病大流行</w:t>
      </w:r>
      <w:r w:rsidRPr="00991300">
        <w:rPr>
          <w:rFonts w:asciiTheme="minorEastAsia" w:eastAsiaTheme="minorEastAsia" w:hAnsiTheme="minorEastAsia"/>
          <w:sz w:val="21"/>
          <w:szCs w:val="22"/>
        </w:rPr>
        <w:t>有可能对发展中国家的国家预算造成破坏性影响。全球人类发展</w:t>
      </w:r>
      <w:r w:rsidRPr="00991300">
        <w:rPr>
          <w:rFonts w:asciiTheme="minorEastAsia" w:eastAsiaTheme="minorEastAsia" w:hAnsiTheme="minorEastAsia" w:hint="eastAsia"/>
          <w:sz w:val="21"/>
          <w:szCs w:val="22"/>
        </w:rPr>
        <w:t>情况</w:t>
      </w:r>
      <w:r w:rsidRPr="00991300">
        <w:rPr>
          <w:rFonts w:asciiTheme="minorEastAsia" w:eastAsiaTheme="minorEastAsia" w:hAnsiTheme="minorEastAsia"/>
          <w:sz w:val="21"/>
          <w:szCs w:val="22"/>
        </w:rPr>
        <w:t>作为衡量世界教育、健康和生活水平的标准，正处于30年来的首次下降阶段。EIFL敦促谨慎地开始任何会影响图书馆核心服务的工作，这些</w:t>
      </w:r>
      <w:r w:rsidRPr="00306EED">
        <w:rPr>
          <w:rFonts w:asciiTheme="minorEastAsia" w:eastAsiaTheme="minorEastAsia" w:hAnsiTheme="minorEastAsia"/>
          <w:sz w:val="21"/>
          <w:szCs w:val="22"/>
          <w:shd w:val="clear" w:color="auto" w:fill="FFFFFF"/>
        </w:rPr>
        <w:t>机构</w:t>
      </w:r>
      <w:r w:rsidRPr="00991300">
        <w:rPr>
          <w:rFonts w:asciiTheme="minorEastAsia" w:eastAsiaTheme="minorEastAsia" w:hAnsiTheme="minorEastAsia"/>
          <w:sz w:val="21"/>
          <w:szCs w:val="22"/>
        </w:rPr>
        <w:t>将帮助这些国家的教育和研究部门恢复。EIFL认为，还有其他更有效的方法来支持作者。然而，如果要对公共出借权进行研究，它应该是全面的。它应该包括政府支持作者的所有方式，如直接拨款和减税，以及诸如权利</w:t>
      </w:r>
      <w:r w:rsidRPr="00991300">
        <w:rPr>
          <w:rFonts w:asciiTheme="minorEastAsia" w:eastAsiaTheme="minorEastAsia" w:hAnsiTheme="minorEastAsia" w:hint="eastAsia"/>
          <w:sz w:val="21"/>
          <w:szCs w:val="22"/>
        </w:rPr>
        <w:t>撤回</w:t>
      </w:r>
      <w:r w:rsidRPr="00991300">
        <w:rPr>
          <w:rFonts w:asciiTheme="minorEastAsia" w:eastAsiaTheme="minorEastAsia" w:hAnsiTheme="minorEastAsia"/>
          <w:sz w:val="21"/>
          <w:szCs w:val="22"/>
        </w:rPr>
        <w:t>、与出版商的不公平合同和收入透明度等问题，特别是在涉及数字作品时。</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hint="eastAsia"/>
          <w:sz w:val="21"/>
          <w:szCs w:val="22"/>
        </w:rPr>
        <w:t>拉丁美洲</w:t>
      </w:r>
      <w:r w:rsidRPr="00991300">
        <w:rPr>
          <w:rFonts w:asciiTheme="minorEastAsia" w:eastAsiaTheme="minorEastAsia" w:hAnsiTheme="minorEastAsia"/>
          <w:sz w:val="21"/>
          <w:szCs w:val="22"/>
        </w:rPr>
        <w:t>知识产权</w:t>
      </w:r>
      <w:r w:rsidRPr="00991300">
        <w:rPr>
          <w:rFonts w:asciiTheme="minorEastAsia" w:eastAsiaTheme="minorEastAsia" w:hAnsiTheme="minorEastAsia" w:hint="eastAsia"/>
          <w:sz w:val="21"/>
          <w:szCs w:val="22"/>
        </w:rPr>
        <w:t>学院</w:t>
      </w:r>
      <w:r w:rsidRPr="00991300">
        <w:rPr>
          <w:rFonts w:asciiTheme="minorEastAsia" w:eastAsiaTheme="minorEastAsia" w:hAnsiTheme="minorEastAsia"/>
          <w:sz w:val="21"/>
          <w:szCs w:val="22"/>
        </w:rPr>
        <w:t>（ELAPI）的</w:t>
      </w:r>
      <w:r w:rsidRPr="00991300">
        <w:rPr>
          <w:rFonts w:asciiTheme="minorEastAsia" w:eastAsiaTheme="minorEastAsia" w:hAnsiTheme="minorEastAsia"/>
          <w:sz w:val="21"/>
          <w:shd w:val="clear" w:color="auto" w:fill="FFFFFF"/>
        </w:rPr>
        <w:t>代表</w:t>
      </w:r>
      <w:r w:rsidRPr="00991300">
        <w:rPr>
          <w:rFonts w:asciiTheme="minorEastAsia" w:eastAsiaTheme="minorEastAsia" w:hAnsiTheme="minorEastAsia"/>
          <w:sz w:val="21"/>
          <w:szCs w:val="22"/>
        </w:rPr>
        <w:t>感谢</w:t>
      </w:r>
      <w:r w:rsidRPr="00991300">
        <w:rPr>
          <w:rFonts w:asciiTheme="minorEastAsia" w:eastAsiaTheme="minorEastAsia" w:hAnsiTheme="minorEastAsia"/>
          <w:sz w:val="21"/>
          <w:shd w:val="clear" w:color="auto" w:fill="FFFFFF"/>
        </w:rPr>
        <w:t>巴拿马、塞拉利昂和马拉维</w:t>
      </w:r>
      <w:r w:rsidRPr="00991300">
        <w:rPr>
          <w:rFonts w:asciiTheme="minorEastAsia" w:eastAsiaTheme="minorEastAsia" w:hAnsiTheme="minorEastAsia"/>
          <w:sz w:val="21"/>
          <w:szCs w:val="22"/>
        </w:rPr>
        <w:t>代表团</w:t>
      </w:r>
      <w:r w:rsidRPr="00991300">
        <w:rPr>
          <w:rFonts w:asciiTheme="minorEastAsia" w:eastAsiaTheme="minorEastAsia" w:hAnsiTheme="minorEastAsia"/>
          <w:sz w:val="21"/>
          <w:shd w:val="clear" w:color="auto" w:fill="FFFFFF"/>
        </w:rPr>
        <w:t>提出</w:t>
      </w:r>
      <w:r w:rsidRPr="00991300">
        <w:rPr>
          <w:rFonts w:asciiTheme="minorEastAsia" w:eastAsiaTheme="minorEastAsia" w:hAnsiTheme="minorEastAsia" w:hint="eastAsia"/>
          <w:sz w:val="21"/>
          <w:shd w:val="clear" w:color="auto" w:fill="FFFFFF"/>
        </w:rPr>
        <w:t>开展</w:t>
      </w:r>
      <w:r w:rsidRPr="00991300">
        <w:rPr>
          <w:rFonts w:asciiTheme="minorEastAsia" w:eastAsiaTheme="minorEastAsia" w:hAnsiTheme="minorEastAsia"/>
          <w:sz w:val="21"/>
          <w:shd w:val="clear" w:color="auto" w:fill="FFFFFF"/>
        </w:rPr>
        <w:t>这项研究。ELAPI向委员会表示，它呼吁所有这些代表团进行必要的干预和联合合作，以保护作者和艺术家，促进他</w:t>
      </w:r>
      <w:r w:rsidRPr="00991300">
        <w:rPr>
          <w:rFonts w:asciiTheme="minorEastAsia" w:eastAsiaTheme="minorEastAsia" w:hAnsiTheme="minorEastAsia" w:hint="eastAsia"/>
          <w:sz w:val="21"/>
          <w:shd w:val="clear" w:color="auto" w:fill="FFFFFF"/>
        </w:rPr>
        <w:t>/她</w:t>
      </w:r>
      <w:r w:rsidRPr="00991300">
        <w:rPr>
          <w:rFonts w:asciiTheme="minorEastAsia" w:eastAsiaTheme="minorEastAsia" w:hAnsiTheme="minorEastAsia"/>
          <w:sz w:val="21"/>
          <w:shd w:val="clear" w:color="auto" w:fill="FFFFFF"/>
        </w:rPr>
        <w:t>们的权利，因此必须指出，在测试和集体管理组织方面，使收入真正到达作者手中，以便能够缩小所设想的鸿沟。ELAPI建议委员会在版权保护方面取得进展，并提醒委员会考虑作者</w:t>
      </w:r>
      <w:r w:rsidRPr="00991300">
        <w:rPr>
          <w:rFonts w:asciiTheme="minorEastAsia" w:eastAsiaTheme="minorEastAsia" w:hAnsiTheme="minorEastAsia" w:hint="eastAsia"/>
          <w:sz w:val="21"/>
          <w:shd w:val="clear" w:color="auto" w:fill="FFFFFF"/>
        </w:rPr>
        <w:t>及其</w:t>
      </w:r>
      <w:r w:rsidRPr="00991300">
        <w:rPr>
          <w:rFonts w:asciiTheme="minorEastAsia" w:eastAsiaTheme="minorEastAsia" w:hAnsiTheme="minorEastAsia"/>
          <w:sz w:val="21"/>
          <w:shd w:val="clear" w:color="auto" w:fill="FFFFFF"/>
        </w:rPr>
        <w:t>权利，这些权利在</w:t>
      </w:r>
      <w:r w:rsidRPr="00991300">
        <w:rPr>
          <w:rFonts w:asciiTheme="minorEastAsia" w:eastAsiaTheme="minorEastAsia" w:hAnsiTheme="minorEastAsia" w:hint="eastAsia"/>
          <w:sz w:val="21"/>
          <w:shd w:val="clear" w:color="auto" w:fill="FFFFFF"/>
        </w:rPr>
        <w:t>大流行病期间</w:t>
      </w:r>
      <w:r w:rsidRPr="00991300">
        <w:rPr>
          <w:rFonts w:asciiTheme="minorEastAsia" w:eastAsiaTheme="minorEastAsia" w:hAnsiTheme="minorEastAsia"/>
          <w:sz w:val="21"/>
          <w:shd w:val="clear" w:color="auto" w:fill="FFFFFF"/>
        </w:rPr>
        <w:t>没有</w:t>
      </w:r>
      <w:r w:rsidRPr="00991300">
        <w:rPr>
          <w:rFonts w:asciiTheme="minorEastAsia" w:eastAsiaTheme="minorEastAsia" w:hAnsiTheme="minorEastAsia" w:hint="eastAsia"/>
          <w:sz w:val="21"/>
          <w:shd w:val="clear" w:color="auto" w:fill="FFFFFF"/>
        </w:rPr>
        <w:t>带来</w:t>
      </w:r>
      <w:r w:rsidRPr="00991300">
        <w:rPr>
          <w:rFonts w:asciiTheme="minorEastAsia" w:eastAsiaTheme="minorEastAsia" w:hAnsiTheme="minorEastAsia"/>
          <w:sz w:val="21"/>
          <w:shd w:val="clear" w:color="auto" w:fill="FFFFFF"/>
        </w:rPr>
        <w:t>创造性。在拟议的研究中，</w:t>
      </w:r>
      <w:r w:rsidRPr="00991300">
        <w:rPr>
          <w:rFonts w:asciiTheme="minorEastAsia" w:eastAsiaTheme="minorEastAsia" w:hAnsiTheme="minorEastAsia" w:hint="eastAsia"/>
          <w:sz w:val="21"/>
          <w:shd w:val="clear" w:color="auto" w:fill="FFFFFF"/>
        </w:rPr>
        <w:t>ELAPI</w:t>
      </w:r>
      <w:r w:rsidRPr="00991300">
        <w:rPr>
          <w:rFonts w:asciiTheme="minorEastAsia" w:eastAsiaTheme="minorEastAsia" w:hAnsiTheme="minorEastAsia"/>
          <w:sz w:val="21"/>
          <w:shd w:val="clear" w:color="auto" w:fill="FFFFFF"/>
        </w:rPr>
        <w:t>准备与</w:t>
      </w:r>
      <w:r w:rsidRPr="00991300">
        <w:rPr>
          <w:rFonts w:asciiTheme="minorEastAsia" w:eastAsiaTheme="minorEastAsia" w:hAnsiTheme="minorEastAsia" w:hint="eastAsia"/>
          <w:sz w:val="21"/>
          <w:shd w:val="clear" w:color="auto" w:fill="FFFFFF"/>
        </w:rPr>
        <w:t>这些</w:t>
      </w:r>
      <w:r w:rsidRPr="00991300">
        <w:rPr>
          <w:rFonts w:asciiTheme="minorEastAsia" w:eastAsiaTheme="minorEastAsia" w:hAnsiTheme="minorEastAsia"/>
          <w:sz w:val="21"/>
          <w:shd w:val="clear" w:color="auto" w:fill="FFFFFF"/>
        </w:rPr>
        <w:t>国家、委员会和</w:t>
      </w:r>
      <w:r w:rsidRPr="00991300">
        <w:rPr>
          <w:rFonts w:asciiTheme="minorEastAsia" w:eastAsiaTheme="minorEastAsia" w:hAnsiTheme="minorEastAsia" w:hint="eastAsia"/>
          <w:sz w:val="21"/>
          <w:shd w:val="clear" w:color="auto" w:fill="FFFFFF"/>
        </w:rPr>
        <w:t>GRULAC</w:t>
      </w:r>
      <w:r w:rsidRPr="00991300">
        <w:rPr>
          <w:rFonts w:asciiTheme="minorEastAsia" w:eastAsiaTheme="minorEastAsia" w:hAnsiTheme="minorEastAsia"/>
          <w:sz w:val="21"/>
          <w:shd w:val="clear" w:color="auto" w:fill="FFFFFF"/>
        </w:rPr>
        <w:t>合作，在研究中进行学术合作。ELAPI感谢主席，感谢秘书处对该委员会的管理，并强调口译员的工作无可挑剔。</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hd w:val="clear" w:color="auto" w:fill="FFFFFF"/>
        </w:rPr>
        <w:t>美利坚合众国代表团感谢塞拉利昂、巴拿马和马拉维代表团就其关于公共出借权研究的深思熟虑的</w:t>
      </w:r>
      <w:r w:rsidRPr="00991300">
        <w:rPr>
          <w:rFonts w:asciiTheme="minorEastAsia" w:eastAsiaTheme="minorEastAsia" w:hAnsiTheme="minorEastAsia" w:hint="eastAsia"/>
          <w:sz w:val="21"/>
          <w:shd w:val="clear" w:color="auto" w:fill="FFFFFF"/>
        </w:rPr>
        <w:t>提案</w:t>
      </w:r>
      <w:r w:rsidRPr="00991300">
        <w:rPr>
          <w:rFonts w:asciiTheme="minorEastAsia" w:eastAsiaTheme="minorEastAsia" w:hAnsiTheme="minorEastAsia"/>
          <w:sz w:val="21"/>
          <w:shd w:val="clear" w:color="auto" w:fill="FFFFFF"/>
        </w:rPr>
        <w:t>提供最新情况。美国与其他许多代表团一样，没有公共出借权。因此，美国不支持该领域的</w:t>
      </w:r>
      <w:r w:rsidRPr="00991300">
        <w:rPr>
          <w:rFonts w:asciiTheme="minorEastAsia" w:eastAsiaTheme="minorEastAsia" w:hAnsiTheme="minorEastAsia" w:hint="eastAsia"/>
          <w:sz w:val="21"/>
          <w:shd w:val="clear" w:color="auto" w:fill="FFFFFF"/>
        </w:rPr>
        <w:t>准则制定</w:t>
      </w:r>
      <w:r w:rsidRPr="00991300">
        <w:rPr>
          <w:rFonts w:asciiTheme="minorEastAsia" w:eastAsiaTheme="minorEastAsia" w:hAnsiTheme="minorEastAsia"/>
          <w:sz w:val="21"/>
          <w:shd w:val="clear" w:color="auto" w:fill="FFFFFF"/>
        </w:rPr>
        <w:t>工作。代表团感谢塞拉利昂、巴拿马和马拉维代表团在SCCR上届会议上所做的有益澄清，并表示不寻求将公共出借权作为SCCR常设议程的一部分，也不寻求通过一项国际文书。代表团认为，SCCR应当是一个讨论及时的重大</w:t>
      </w:r>
      <w:r w:rsidRPr="00306EED">
        <w:rPr>
          <w:rFonts w:asciiTheme="minorEastAsia" w:eastAsiaTheme="minorEastAsia" w:hAnsiTheme="minorEastAsia"/>
          <w:sz w:val="21"/>
          <w:szCs w:val="22"/>
          <w:shd w:val="clear" w:color="auto" w:fill="FFFFFF"/>
        </w:rPr>
        <w:t>实质性</w:t>
      </w:r>
      <w:r w:rsidRPr="00991300">
        <w:rPr>
          <w:rFonts w:asciiTheme="minorEastAsia" w:eastAsiaTheme="minorEastAsia" w:hAnsiTheme="minorEastAsia"/>
          <w:sz w:val="21"/>
          <w:shd w:val="clear" w:color="auto" w:fill="FFFFFF"/>
        </w:rPr>
        <w:t>政策问题的论坛，与此相一致，代表团原则上不反对在世界各地分享国家经验和进一步讨论公共出借权问题。代表团认为，一份描述世界各地现有公共出借权的纯事实性报告将有助于在SCCR未来的会议上进行这</w:t>
      </w:r>
      <w:r w:rsidRPr="00991300">
        <w:rPr>
          <w:rFonts w:asciiTheme="minorEastAsia" w:eastAsiaTheme="minorEastAsia" w:hAnsiTheme="minorEastAsia" w:hint="eastAsia"/>
          <w:sz w:val="21"/>
          <w:shd w:val="clear" w:color="auto" w:fill="FFFFFF"/>
        </w:rPr>
        <w:t>方面</w:t>
      </w:r>
      <w:r w:rsidRPr="00991300">
        <w:rPr>
          <w:rFonts w:asciiTheme="minorEastAsia" w:eastAsiaTheme="minorEastAsia" w:hAnsiTheme="minorEastAsia"/>
          <w:sz w:val="21"/>
          <w:shd w:val="clear" w:color="auto" w:fill="FFFFFF"/>
        </w:rPr>
        <w:t>的实质性对话。同时，代表团指出，今后关于公共出借权的任何讨论都需要与SCCR已经开展的工作保持平衡。</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hd w:val="clear" w:color="auto" w:fill="FFFFFF"/>
        </w:rPr>
      </w:pPr>
      <w:r w:rsidRPr="00991300">
        <w:rPr>
          <w:rFonts w:asciiTheme="minorEastAsia" w:eastAsiaTheme="minorEastAsia" w:hAnsiTheme="minorEastAsia"/>
          <w:sz w:val="21"/>
          <w:shd w:val="clear" w:color="auto" w:fill="FFFFFF"/>
        </w:rPr>
        <w:t>Innovarte的代表感谢塞拉利昂、马拉维和巴拿马代表团的澄清。Innovarte指出，这是一个重要的议题，但它太复杂了，在</w:t>
      </w:r>
      <w:r w:rsidRPr="00991300">
        <w:rPr>
          <w:rFonts w:asciiTheme="minorEastAsia" w:eastAsiaTheme="minorEastAsia" w:hAnsiTheme="minorEastAsia" w:hint="eastAsia"/>
          <w:sz w:val="21"/>
          <w:shd w:val="clear" w:color="auto" w:fill="FFFFFF"/>
        </w:rPr>
        <w:t>不确定</w:t>
      </w:r>
      <w:r w:rsidRPr="00991300">
        <w:rPr>
          <w:rFonts w:asciiTheme="minorEastAsia" w:eastAsiaTheme="minorEastAsia" w:hAnsiTheme="minorEastAsia"/>
          <w:sz w:val="21"/>
          <w:shd w:val="clear" w:color="auto" w:fill="FFFFFF"/>
        </w:rPr>
        <w:t>的情况下无法处理。该代表支持</w:t>
      </w:r>
      <w:r w:rsidRPr="00991300">
        <w:rPr>
          <w:rFonts w:asciiTheme="minorEastAsia" w:eastAsiaTheme="minorEastAsia" w:hAnsiTheme="minorEastAsia" w:hint="eastAsia"/>
          <w:sz w:val="21"/>
          <w:shd w:val="clear" w:color="auto" w:fill="FFFFFF"/>
        </w:rPr>
        <w:t>联合王国</w:t>
      </w:r>
      <w:r w:rsidRPr="00991300">
        <w:rPr>
          <w:rFonts w:asciiTheme="minorEastAsia" w:eastAsiaTheme="minorEastAsia" w:hAnsiTheme="minorEastAsia"/>
          <w:sz w:val="21"/>
          <w:shd w:val="clear" w:color="auto" w:fill="FFFFFF"/>
        </w:rPr>
        <w:t>提出的</w:t>
      </w:r>
      <w:r w:rsidRPr="00991300">
        <w:rPr>
          <w:rFonts w:asciiTheme="minorEastAsia" w:eastAsiaTheme="minorEastAsia" w:hAnsiTheme="minorEastAsia" w:hint="eastAsia"/>
          <w:sz w:val="21"/>
          <w:shd w:val="clear" w:color="auto" w:fill="FFFFFF"/>
        </w:rPr>
        <w:t>建议，既</w:t>
      </w:r>
      <w:r w:rsidRPr="00991300">
        <w:rPr>
          <w:rFonts w:asciiTheme="minorEastAsia" w:eastAsiaTheme="minorEastAsia" w:hAnsiTheme="minorEastAsia"/>
          <w:sz w:val="21"/>
          <w:shd w:val="clear" w:color="auto" w:fill="FFFFFF"/>
        </w:rPr>
        <w:t>将这一问题留</w:t>
      </w:r>
      <w:r w:rsidRPr="00991300">
        <w:rPr>
          <w:rFonts w:asciiTheme="minorEastAsia" w:eastAsiaTheme="minorEastAsia" w:hAnsiTheme="minorEastAsia" w:hint="eastAsia"/>
          <w:sz w:val="21"/>
          <w:shd w:val="clear" w:color="auto" w:fill="FFFFFF"/>
        </w:rPr>
        <w:t>待恢复</w:t>
      </w:r>
      <w:r w:rsidRPr="00991300">
        <w:rPr>
          <w:rFonts w:asciiTheme="minorEastAsia" w:eastAsiaTheme="minorEastAsia" w:hAnsiTheme="minorEastAsia"/>
          <w:sz w:val="21"/>
          <w:shd w:val="clear" w:color="auto" w:fill="FFFFFF"/>
        </w:rPr>
        <w:t>常态</w:t>
      </w:r>
      <w:r w:rsidRPr="00991300">
        <w:rPr>
          <w:rFonts w:asciiTheme="minorEastAsia" w:eastAsiaTheme="minorEastAsia" w:hAnsiTheme="minorEastAsia" w:hint="eastAsia"/>
          <w:sz w:val="21"/>
          <w:shd w:val="clear" w:color="auto" w:fill="FFFFFF"/>
        </w:rPr>
        <w:t>后处理</w:t>
      </w:r>
      <w:r w:rsidRPr="00991300">
        <w:rPr>
          <w:rFonts w:asciiTheme="minorEastAsia" w:eastAsiaTheme="minorEastAsia" w:hAnsiTheme="minorEastAsia"/>
          <w:sz w:val="21"/>
          <w:shd w:val="clear" w:color="auto" w:fill="FFFFFF"/>
        </w:rPr>
        <w:t>。</w:t>
      </w:r>
      <w:r w:rsidRPr="00991300">
        <w:rPr>
          <w:rFonts w:asciiTheme="minorEastAsia" w:eastAsiaTheme="minorEastAsia" w:hAnsiTheme="minorEastAsia" w:hint="eastAsia"/>
          <w:sz w:val="21"/>
          <w:shd w:val="clear" w:color="auto" w:fill="FFFFFF"/>
        </w:rPr>
        <w:t>无论如何，</w:t>
      </w:r>
      <w:r w:rsidRPr="00991300">
        <w:rPr>
          <w:rFonts w:asciiTheme="minorEastAsia" w:eastAsiaTheme="minorEastAsia" w:hAnsiTheme="minorEastAsia"/>
          <w:sz w:val="21"/>
          <w:shd w:val="clear" w:color="auto" w:fill="FFFFFF"/>
        </w:rPr>
        <w:t>Innovarte强调，这个问题的复杂性是因为出借率，实际上是对那些合法地从图书馆正常</w:t>
      </w:r>
      <w:r w:rsidRPr="00306EED">
        <w:rPr>
          <w:rFonts w:asciiTheme="minorEastAsia" w:eastAsiaTheme="minorEastAsia" w:hAnsiTheme="minorEastAsia"/>
          <w:sz w:val="21"/>
          <w:szCs w:val="22"/>
          <w:shd w:val="clear" w:color="auto" w:fill="FFFFFF"/>
        </w:rPr>
        <w:t>购买</w:t>
      </w:r>
      <w:r w:rsidRPr="00991300">
        <w:rPr>
          <w:rFonts w:asciiTheme="minorEastAsia" w:eastAsiaTheme="minorEastAsia" w:hAnsiTheme="minorEastAsia"/>
          <w:sz w:val="21"/>
          <w:shd w:val="clear" w:color="auto" w:fill="FFFFFF"/>
        </w:rPr>
        <w:t>书籍的人限制出借的权利。因为向他们收取借出这些书的费用是一种权利。这是非常复杂的，特别是因为如果是通过版权进行的，它将适用《伯尔尼公约》和其他公约的国民待遇条款。因此，由一个集体协会向发展中国家的图书馆收取的费用，通常情况下，大部分的钱不会留在当地行为者那里，而是会流向发达国家的出版商。因此，这是一个非常有争议的问题，如果要在研究中处理这个问题，研究应该具体处理国民待遇和流向发展中国家的付款问题。</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加拿大版权协会（</w:t>
      </w:r>
      <w:r w:rsidRPr="00991300">
        <w:rPr>
          <w:rFonts w:asciiTheme="minorEastAsia" w:eastAsiaTheme="minorEastAsia" w:hAnsiTheme="minorEastAsia"/>
          <w:sz w:val="21"/>
          <w:shd w:val="clear" w:color="auto" w:fill="FFFFFF"/>
        </w:rPr>
        <w:t>CCI）的代表透露，在该协会工作的创作者、出版商和导演强烈支持塞拉利昂、巴拿马和马拉维代表团</w:t>
      </w:r>
      <w:r w:rsidRPr="00306EED">
        <w:rPr>
          <w:rFonts w:asciiTheme="minorEastAsia" w:eastAsiaTheme="minorEastAsia" w:hAnsiTheme="minorEastAsia"/>
          <w:sz w:val="21"/>
          <w:szCs w:val="22"/>
          <w:shd w:val="clear" w:color="auto" w:fill="FFFFFF"/>
        </w:rPr>
        <w:t>提出</w:t>
      </w:r>
      <w:r w:rsidRPr="00991300">
        <w:rPr>
          <w:rFonts w:asciiTheme="minorEastAsia" w:eastAsiaTheme="minorEastAsia" w:hAnsiTheme="minorEastAsia"/>
          <w:sz w:val="21"/>
          <w:shd w:val="clear" w:color="auto" w:fill="FFFFFF"/>
        </w:rPr>
        <w:t>的关于</w:t>
      </w:r>
      <w:r w:rsidRPr="00991300">
        <w:rPr>
          <w:rFonts w:asciiTheme="minorEastAsia" w:eastAsiaTheme="minorEastAsia" w:hAnsiTheme="minorEastAsia" w:hint="eastAsia"/>
          <w:sz w:val="21"/>
          <w:shd w:val="clear" w:color="auto" w:fill="FFFFFF"/>
        </w:rPr>
        <w:t>针对</w:t>
      </w:r>
      <w:r w:rsidRPr="00991300">
        <w:rPr>
          <w:rFonts w:asciiTheme="minorEastAsia" w:eastAsiaTheme="minorEastAsia" w:hAnsiTheme="minorEastAsia"/>
          <w:sz w:val="21"/>
          <w:shd w:val="clear" w:color="auto" w:fill="FFFFFF"/>
        </w:rPr>
        <w:t>公共出借权</w:t>
      </w:r>
      <w:r w:rsidRPr="00991300">
        <w:rPr>
          <w:rFonts w:asciiTheme="minorEastAsia" w:eastAsiaTheme="minorEastAsia" w:hAnsiTheme="minorEastAsia" w:hint="eastAsia"/>
          <w:sz w:val="21"/>
          <w:shd w:val="clear" w:color="auto" w:fill="FFFFFF"/>
        </w:rPr>
        <w:t>开展研究</w:t>
      </w:r>
      <w:r w:rsidRPr="00991300">
        <w:rPr>
          <w:rFonts w:asciiTheme="minorEastAsia" w:eastAsiaTheme="minorEastAsia" w:hAnsiTheme="minorEastAsia"/>
          <w:sz w:val="21"/>
          <w:shd w:val="clear" w:color="auto" w:fill="FFFFFF"/>
        </w:rPr>
        <w:t>的</w:t>
      </w:r>
      <w:r w:rsidRPr="00991300">
        <w:rPr>
          <w:rFonts w:asciiTheme="minorEastAsia" w:eastAsiaTheme="minorEastAsia" w:hAnsiTheme="minorEastAsia" w:hint="eastAsia"/>
          <w:sz w:val="21"/>
          <w:shd w:val="clear" w:color="auto" w:fill="FFFFFF"/>
        </w:rPr>
        <w:t>提案</w:t>
      </w:r>
      <w:r w:rsidRPr="00991300">
        <w:rPr>
          <w:rFonts w:asciiTheme="minorEastAsia" w:eastAsiaTheme="minorEastAsia" w:hAnsiTheme="minorEastAsia"/>
          <w:sz w:val="21"/>
          <w:shd w:val="clear" w:color="auto" w:fill="FFFFFF"/>
        </w:rPr>
        <w:t>。CCI指出，SCCR议程上的公共出借权和戏剧导演权利报告了激励创意部门的一项重要权利。这与该议程项目的词汇所包含的内容和例外情况形成对比，表明企业环境中的正义仅仅是通过抑制和减少其奖励来实现的，成员国和观察员应该真正谨慎地注意到这一点。CCI可以看到，有两项积极措施，即公共出借权、ARR和</w:t>
      </w:r>
      <w:r w:rsidRPr="00991300">
        <w:rPr>
          <w:rFonts w:asciiTheme="minorEastAsia" w:eastAsiaTheme="minorEastAsia" w:hAnsiTheme="minorEastAsia" w:hint="eastAsia"/>
          <w:sz w:val="21"/>
          <w:shd w:val="clear" w:color="auto" w:fill="FFFFFF"/>
        </w:rPr>
        <w:t>戏剧</w:t>
      </w:r>
      <w:r w:rsidRPr="00991300">
        <w:rPr>
          <w:rFonts w:asciiTheme="minorEastAsia" w:eastAsiaTheme="minorEastAsia" w:hAnsiTheme="minorEastAsia"/>
          <w:sz w:val="21"/>
          <w:shd w:val="clear" w:color="auto" w:fill="FFFFFF"/>
        </w:rPr>
        <w:t>权利。CCI强烈支持继续进行关于公共出借权的拟议研究。</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欧洲作家委员会（EWC）的代表感谢主席</w:t>
      </w:r>
      <w:r w:rsidRPr="00991300">
        <w:rPr>
          <w:rFonts w:asciiTheme="minorEastAsia" w:eastAsiaTheme="minorEastAsia" w:hAnsiTheme="minorEastAsia" w:hint="eastAsia"/>
          <w:sz w:val="21"/>
          <w:szCs w:val="22"/>
        </w:rPr>
        <w:t>让其</w:t>
      </w:r>
      <w:r w:rsidRPr="00991300">
        <w:rPr>
          <w:rFonts w:asciiTheme="minorEastAsia" w:eastAsiaTheme="minorEastAsia" w:hAnsiTheme="minorEastAsia"/>
          <w:sz w:val="21"/>
          <w:szCs w:val="22"/>
        </w:rPr>
        <w:t>有机会就公共出借权</w:t>
      </w:r>
      <w:r w:rsidRPr="00991300">
        <w:rPr>
          <w:rFonts w:asciiTheme="minorEastAsia" w:eastAsiaTheme="minorEastAsia" w:hAnsiTheme="minorEastAsia" w:hint="eastAsia"/>
          <w:sz w:val="21"/>
          <w:szCs w:val="22"/>
        </w:rPr>
        <w:t>主题</w:t>
      </w:r>
      <w:r w:rsidRPr="00991300">
        <w:rPr>
          <w:rFonts w:asciiTheme="minorEastAsia" w:eastAsiaTheme="minorEastAsia" w:hAnsiTheme="minorEastAsia"/>
          <w:sz w:val="21"/>
          <w:szCs w:val="22"/>
        </w:rPr>
        <w:t>提交书面意见，</w:t>
      </w:r>
      <w:r w:rsidRPr="00991300">
        <w:rPr>
          <w:rFonts w:asciiTheme="minorEastAsia" w:eastAsiaTheme="minorEastAsia" w:hAnsiTheme="minorEastAsia" w:hint="eastAsia"/>
          <w:sz w:val="21"/>
          <w:szCs w:val="22"/>
        </w:rPr>
        <w:t>该书面意见</w:t>
      </w:r>
      <w:r w:rsidRPr="00991300">
        <w:rPr>
          <w:rFonts w:asciiTheme="minorEastAsia" w:eastAsiaTheme="minorEastAsia" w:hAnsiTheme="minorEastAsia"/>
          <w:sz w:val="21"/>
          <w:szCs w:val="22"/>
        </w:rPr>
        <w:t>涉及塞拉利昂、巴拿马和马拉维代表团编写的提案。该提案的核心目的是</w:t>
      </w:r>
      <w:r w:rsidRPr="00991300">
        <w:rPr>
          <w:rFonts w:asciiTheme="minorEastAsia" w:eastAsiaTheme="minorEastAsia" w:hAnsiTheme="minorEastAsia" w:hint="eastAsia"/>
          <w:sz w:val="21"/>
          <w:szCs w:val="22"/>
        </w:rPr>
        <w:t>“一项产权组织资助的研究，以提供更详细的信息，说明可以采用哪些不同方式引入公共出借权，限制和解决方案，以及如何获得推进公共出借权机制所需的支持和能力建设</w:t>
      </w:r>
      <w:r w:rsidRPr="00991300">
        <w:rPr>
          <w:rFonts w:asciiTheme="minorEastAsia" w:eastAsiaTheme="minorEastAsia" w:hAnsiTheme="minorEastAsia"/>
          <w:sz w:val="21"/>
          <w:szCs w:val="22"/>
        </w:rPr>
        <w:t>。</w:t>
      </w:r>
      <w:r w:rsidRPr="00991300">
        <w:rPr>
          <w:rFonts w:asciiTheme="minorEastAsia" w:eastAsiaTheme="minorEastAsia" w:hAnsiTheme="minorEastAsia" w:hint="eastAsia"/>
          <w:sz w:val="21"/>
          <w:szCs w:val="22"/>
        </w:rPr>
        <w:t>”EWC</w:t>
      </w:r>
      <w:r w:rsidRPr="00991300">
        <w:rPr>
          <w:rFonts w:asciiTheme="minorEastAsia" w:eastAsiaTheme="minorEastAsia" w:hAnsiTheme="minorEastAsia"/>
          <w:sz w:val="21"/>
          <w:szCs w:val="22"/>
        </w:rPr>
        <w:t>代表了来自欧盟、欧洲经济区和非欧盟国家（包括白俄罗斯、冰岛、黑山、挪威、瑞士和土耳其）的46个作家和翻译组织的16万名图书和文本领域的作者的利益，</w:t>
      </w:r>
      <w:r w:rsidRPr="00991300">
        <w:rPr>
          <w:rFonts w:asciiTheme="minorEastAsia" w:eastAsiaTheme="minorEastAsia" w:hAnsiTheme="minorEastAsia" w:hint="eastAsia"/>
          <w:sz w:val="21"/>
          <w:szCs w:val="22"/>
        </w:rPr>
        <w:t>这些作者</w:t>
      </w:r>
      <w:r w:rsidRPr="00991300">
        <w:rPr>
          <w:rFonts w:asciiTheme="minorEastAsia" w:eastAsiaTheme="minorEastAsia" w:hAnsiTheme="minorEastAsia"/>
          <w:sz w:val="21"/>
          <w:szCs w:val="22"/>
        </w:rPr>
        <w:t>以31种语言和所有流派进行写作和出版。对公共出借权的承诺是其核心任务之一，即为作家和</w:t>
      </w:r>
      <w:r w:rsidRPr="00991300">
        <w:rPr>
          <w:rFonts w:asciiTheme="minorEastAsia" w:eastAsiaTheme="minorEastAsia" w:hAnsiTheme="minorEastAsia" w:hint="eastAsia"/>
          <w:sz w:val="21"/>
          <w:szCs w:val="22"/>
        </w:rPr>
        <w:t>译者——</w:t>
      </w:r>
      <w:r w:rsidRPr="00991300">
        <w:rPr>
          <w:rFonts w:asciiTheme="minorEastAsia" w:eastAsiaTheme="minorEastAsia" w:hAnsiTheme="minorEastAsia"/>
          <w:sz w:val="21"/>
          <w:szCs w:val="22"/>
        </w:rPr>
        <w:t>知识和文学的原始来源</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制定可持续的未来政策。EWC是公共出借权国际指导委员会的一部分，为其成员举办公共出借权研讨会，并能获得大量关于公共出借权的经验储备。在此背景下，EWC指出，如下所述</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对公共出借权的投资就是对人权、民主和可持续经济的投资。公共出借权实施了</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每一次使用都应得到报酬</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的原则，该原则以《世界人权宣言》为基础，作家和翻译家有权从其作品的每一次使用中获得报酬。欧盟从1992年起就有了《</w:t>
      </w:r>
      <w:r w:rsidRPr="00991300">
        <w:rPr>
          <w:rFonts w:asciiTheme="minorEastAsia" w:eastAsiaTheme="minorEastAsia" w:hAnsiTheme="minorEastAsia" w:hint="eastAsia"/>
          <w:sz w:val="21"/>
          <w:szCs w:val="22"/>
        </w:rPr>
        <w:t>出借权</w:t>
      </w:r>
      <w:r w:rsidRPr="00991300">
        <w:rPr>
          <w:rFonts w:asciiTheme="minorEastAsia" w:eastAsiaTheme="minorEastAsia" w:hAnsiTheme="minorEastAsia"/>
          <w:sz w:val="21"/>
          <w:szCs w:val="22"/>
        </w:rPr>
        <w:t>指令》。几乎所有成员国都成功地实施了</w:t>
      </w:r>
      <w:r w:rsidRPr="00991300">
        <w:rPr>
          <w:rFonts w:asciiTheme="minorEastAsia" w:eastAsiaTheme="minorEastAsia" w:hAnsiTheme="minorEastAsia" w:hint="eastAsia"/>
          <w:sz w:val="21"/>
          <w:szCs w:val="22"/>
        </w:rPr>
        <w:t>出借权机制</w:t>
      </w:r>
      <w:r w:rsidRPr="00991300">
        <w:rPr>
          <w:rFonts w:asciiTheme="minorEastAsia" w:eastAsiaTheme="minorEastAsia" w:hAnsiTheme="minorEastAsia"/>
          <w:sz w:val="21"/>
          <w:szCs w:val="22"/>
        </w:rPr>
        <w:t>，但在一些国家，如葡萄牙、罗马尼亚或保加利亚，该计划要么没有实施，要么对作者不利。</w:t>
      </w:r>
      <w:r w:rsidRPr="00991300">
        <w:rPr>
          <w:rFonts w:asciiTheme="minorEastAsia" w:eastAsiaTheme="minorEastAsia" w:hAnsiTheme="minorEastAsia" w:hint="eastAsia"/>
          <w:sz w:val="21"/>
          <w:szCs w:val="22"/>
        </w:rPr>
        <w:t>为</w:t>
      </w:r>
      <w:r w:rsidRPr="00991300">
        <w:rPr>
          <w:rFonts w:asciiTheme="minorEastAsia" w:eastAsiaTheme="minorEastAsia" w:hAnsiTheme="minorEastAsia"/>
          <w:sz w:val="21"/>
          <w:szCs w:val="22"/>
        </w:rPr>
        <w:t>公共出借权付</w:t>
      </w:r>
      <w:r w:rsidRPr="00991300">
        <w:rPr>
          <w:rFonts w:asciiTheme="minorEastAsia" w:eastAsiaTheme="minorEastAsia" w:hAnsiTheme="minorEastAsia" w:hint="eastAsia"/>
          <w:sz w:val="21"/>
          <w:szCs w:val="22"/>
        </w:rPr>
        <w:t>费</w:t>
      </w:r>
      <w:r w:rsidRPr="00991300">
        <w:rPr>
          <w:rFonts w:asciiTheme="minorEastAsia" w:eastAsiaTheme="minorEastAsia" w:hAnsiTheme="minorEastAsia"/>
          <w:sz w:val="21"/>
          <w:szCs w:val="22"/>
        </w:rPr>
        <w:t>的目的是</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补偿作者遭受的伤害</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而且应该是适当的，而不仅仅是象征性的。公共出借权是由政府直接资助的。在预算编制方面，需要有政治意愿和对合理的公共图书馆预算资金的积极影响的认识，图书馆、读者、社会和作者都能从中受益。在民主社会中，获取文化的权利和使用自己的文化作品获得报酬的权利不应该相互抵消。因此，公共出借权找到了必要的第三条途径，既能激励来自各种经济背景的聪明作者从事这一职业，又能确保获得知识和</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通向世界的大门</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，而书籍总是能打开这些大门。EWC鼓励产权组织及其成员国积极对待该提案。EWC还对该提案及其</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支持翻译的语言和文化多样性</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的意图作了重要补充。特别是对于来自发展中国家并被翻译成其他语言的作者来说，来自强大市场的公共出借权</w:t>
      </w:r>
      <w:r w:rsidRPr="00991300">
        <w:rPr>
          <w:rFonts w:asciiTheme="minorEastAsia" w:eastAsiaTheme="minorEastAsia" w:hAnsiTheme="minorEastAsia" w:hint="eastAsia"/>
          <w:sz w:val="21"/>
          <w:szCs w:val="22"/>
        </w:rPr>
        <w:t>偿付</w:t>
      </w:r>
      <w:r w:rsidRPr="00991300">
        <w:rPr>
          <w:rFonts w:asciiTheme="minorEastAsia" w:eastAsiaTheme="minorEastAsia" w:hAnsiTheme="minorEastAsia"/>
          <w:sz w:val="21"/>
          <w:szCs w:val="22"/>
        </w:rPr>
        <w:t>是至关重要的。因此，</w:t>
      </w:r>
      <w:r w:rsidRPr="00991300">
        <w:rPr>
          <w:rFonts w:asciiTheme="minorEastAsia" w:eastAsiaTheme="minorEastAsia" w:hAnsiTheme="minorEastAsia" w:hint="eastAsia"/>
          <w:sz w:val="21"/>
          <w:szCs w:val="22"/>
        </w:rPr>
        <w:t>集体管理组织</w:t>
      </w:r>
      <w:r w:rsidRPr="00991300">
        <w:rPr>
          <w:rFonts w:asciiTheme="minorEastAsia" w:eastAsiaTheme="minorEastAsia" w:hAnsiTheme="minorEastAsia"/>
          <w:sz w:val="21"/>
          <w:szCs w:val="22"/>
        </w:rPr>
        <w:t>或政府实体之间的双边合同应被纳入研究范围，</w:t>
      </w:r>
      <w:r w:rsidRPr="00991300">
        <w:rPr>
          <w:rFonts w:asciiTheme="minorEastAsia" w:eastAsiaTheme="minorEastAsia" w:hAnsiTheme="minorEastAsia" w:hint="eastAsia"/>
          <w:sz w:val="21"/>
          <w:szCs w:val="22"/>
        </w:rPr>
        <w:t>还有</w:t>
      </w:r>
      <w:r w:rsidRPr="00991300">
        <w:rPr>
          <w:rFonts w:asciiTheme="minorEastAsia" w:eastAsiaTheme="minorEastAsia" w:hAnsiTheme="minorEastAsia"/>
          <w:sz w:val="21"/>
          <w:szCs w:val="22"/>
        </w:rPr>
        <w:t>公共出借权偿付的翻译书籍如何惠及当地作家。同样，这也需要放在没有</w:t>
      </w:r>
      <w:r w:rsidRPr="00991300">
        <w:rPr>
          <w:rFonts w:asciiTheme="minorEastAsia" w:eastAsiaTheme="minorEastAsia" w:hAnsiTheme="minorEastAsia" w:hint="eastAsia"/>
          <w:sz w:val="21"/>
          <w:szCs w:val="22"/>
        </w:rPr>
        <w:t>集体管理组织</w:t>
      </w:r>
      <w:r w:rsidRPr="00991300">
        <w:rPr>
          <w:rFonts w:asciiTheme="minorEastAsia" w:eastAsiaTheme="minorEastAsia" w:hAnsiTheme="minorEastAsia"/>
          <w:sz w:val="21"/>
          <w:szCs w:val="22"/>
        </w:rPr>
        <w:t>或作者组织可以进行谈判的国家环境中，以及如何创造适当的条件。</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hint="eastAsia"/>
          <w:sz w:val="21"/>
          <w:szCs w:val="22"/>
        </w:rPr>
        <w:t>美国</w:t>
      </w:r>
      <w:r w:rsidRPr="00991300">
        <w:rPr>
          <w:rFonts w:asciiTheme="minorEastAsia" w:eastAsiaTheme="minorEastAsia" w:hAnsiTheme="minorEastAsia"/>
          <w:sz w:val="21"/>
          <w:szCs w:val="22"/>
        </w:rPr>
        <w:t>作家协会</w:t>
      </w:r>
      <w:r w:rsidRPr="00991300">
        <w:rPr>
          <w:rFonts w:asciiTheme="minorEastAsia" w:eastAsiaTheme="minorEastAsia" w:hAnsiTheme="minorEastAsia"/>
          <w:color w:val="000000"/>
          <w:sz w:val="21"/>
          <w:szCs w:val="22"/>
        </w:rPr>
        <w:t>的代表</w:t>
      </w:r>
      <w:r w:rsidRPr="00991300">
        <w:rPr>
          <w:rFonts w:asciiTheme="minorEastAsia" w:eastAsiaTheme="minorEastAsia" w:hAnsiTheme="minorEastAsia" w:hint="eastAsia"/>
          <w:color w:val="000000"/>
          <w:sz w:val="21"/>
          <w:szCs w:val="22"/>
        </w:rPr>
        <w:t>指出其协会</w:t>
      </w:r>
      <w:r w:rsidRPr="00991300">
        <w:rPr>
          <w:rFonts w:asciiTheme="minorEastAsia" w:eastAsiaTheme="minorEastAsia" w:hAnsiTheme="minorEastAsia"/>
          <w:sz w:val="21"/>
          <w:szCs w:val="22"/>
        </w:rPr>
        <w:t>是美国历史最悠久、规模最大的作家专业非营利性宣传组织。它成立于1912年，其10,000多名会员包括所有流派和类别的小说家、非小说作家、记者、历史学家、诗人和翻译家。</w:t>
      </w:r>
      <w:r w:rsidRPr="00991300">
        <w:rPr>
          <w:rFonts w:asciiTheme="minorEastAsia" w:eastAsiaTheme="minorEastAsia" w:hAnsiTheme="minorEastAsia" w:hint="eastAsia"/>
          <w:sz w:val="21"/>
          <w:szCs w:val="22"/>
        </w:rPr>
        <w:t>作家</w:t>
      </w:r>
      <w:r w:rsidRPr="00991300">
        <w:rPr>
          <w:rFonts w:asciiTheme="minorEastAsia" w:eastAsiaTheme="minorEastAsia" w:hAnsiTheme="minorEastAsia"/>
          <w:sz w:val="21"/>
          <w:szCs w:val="22"/>
        </w:rPr>
        <w:t>协会致力于促进作者在各个领域的权利和职业利益，包括版权、言论自由和税收。它还为会员提供某些形式的法律援助（包括合同审查和纠纷、协助获得报酬、</w:t>
      </w:r>
      <w:r w:rsidRPr="00991300">
        <w:rPr>
          <w:rFonts w:asciiTheme="minorEastAsia" w:eastAsiaTheme="minorEastAsia" w:hAnsiTheme="minorEastAsia" w:hint="eastAsia"/>
          <w:sz w:val="21"/>
          <w:szCs w:val="22"/>
        </w:rPr>
        <w:t>撤回</w:t>
      </w:r>
      <w:r w:rsidRPr="00991300">
        <w:rPr>
          <w:rFonts w:asciiTheme="minorEastAsia" w:eastAsiaTheme="minorEastAsia" w:hAnsiTheme="minorEastAsia"/>
          <w:sz w:val="21"/>
          <w:szCs w:val="22"/>
        </w:rPr>
        <w:t>权利、版权和诽谤建议），以及作者网站服务和与写作职业有关的教育研讨会和网络研讨会。作为宣传工作的一部分，作家协会定期对美国作家进行收入调查；这些调查证明，在过去12年中，作家的收入急剧下降。其2018年的收入调查显示，美国作者收入的中位数从2009年开始下降了42%，到</w:t>
      </w:r>
      <w:r w:rsidRPr="00991300">
        <w:rPr>
          <w:rStyle w:val="Strong"/>
          <w:rFonts w:asciiTheme="minorEastAsia" w:eastAsiaTheme="minorEastAsia" w:hAnsiTheme="minorEastAsia"/>
          <w:b w:val="0"/>
          <w:bCs w:val="0"/>
          <w:sz w:val="21"/>
          <w:szCs w:val="22"/>
        </w:rPr>
        <w:t>2017年</w:t>
      </w:r>
      <w:r w:rsidRPr="00991300">
        <w:rPr>
          <w:rFonts w:asciiTheme="minorEastAsia" w:eastAsiaTheme="minorEastAsia" w:hAnsiTheme="minorEastAsia"/>
          <w:sz w:val="21"/>
          <w:szCs w:val="22"/>
        </w:rPr>
        <w:t>下降到</w:t>
      </w:r>
      <w:r w:rsidRPr="00991300">
        <w:rPr>
          <w:rStyle w:val="Strong"/>
          <w:rFonts w:asciiTheme="minorEastAsia" w:eastAsiaTheme="minorEastAsia" w:hAnsiTheme="minorEastAsia"/>
          <w:b w:val="0"/>
          <w:bCs w:val="0"/>
          <w:sz w:val="21"/>
          <w:szCs w:val="22"/>
        </w:rPr>
        <w:t>6,080美元。</w:t>
      </w:r>
      <w:r w:rsidRPr="00991300">
        <w:rPr>
          <w:rFonts w:asciiTheme="minorEastAsia" w:eastAsiaTheme="minorEastAsia" w:hAnsiTheme="minorEastAsia"/>
          <w:sz w:val="21"/>
          <w:szCs w:val="22"/>
        </w:rPr>
        <w:t>作者对教育、扫盲和社会做出了重要贡献。当作者的收入降得太低时，</w:t>
      </w:r>
      <w:r w:rsidRPr="00991300">
        <w:rPr>
          <w:rFonts w:asciiTheme="minorEastAsia" w:eastAsiaTheme="minorEastAsia" w:hAnsiTheme="minorEastAsia" w:hint="eastAsia"/>
          <w:sz w:val="21"/>
          <w:szCs w:val="22"/>
        </w:rPr>
        <w:t>他/她</w:t>
      </w:r>
      <w:r w:rsidRPr="00991300">
        <w:rPr>
          <w:rFonts w:asciiTheme="minorEastAsia" w:eastAsiaTheme="minorEastAsia" w:hAnsiTheme="minorEastAsia"/>
          <w:sz w:val="21"/>
          <w:szCs w:val="22"/>
        </w:rPr>
        <w:t>们就无法再负担得起那么多、那么好的写作，或者根本就没有能力</w:t>
      </w:r>
      <w:r w:rsidRPr="00991300">
        <w:rPr>
          <w:rFonts w:asciiTheme="minorEastAsia" w:eastAsiaTheme="minorEastAsia" w:hAnsiTheme="minorEastAsia" w:hint="eastAsia"/>
          <w:sz w:val="21"/>
          <w:szCs w:val="22"/>
        </w:rPr>
        <w:t>写作</w:t>
      </w:r>
      <w:r w:rsidRPr="00991300">
        <w:rPr>
          <w:rFonts w:asciiTheme="minorEastAsia" w:eastAsiaTheme="minorEastAsia" w:hAnsiTheme="minorEastAsia"/>
          <w:sz w:val="21"/>
          <w:szCs w:val="22"/>
        </w:rPr>
        <w:t>。因此，使作者陷入贫困有可能使我们的国家和全球文化陷入贫困。正如公共出借权国际网络所描述的那样，</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公共出借权是一种法</w:t>
      </w:r>
      <w:r w:rsidRPr="00991300">
        <w:rPr>
          <w:rFonts w:asciiTheme="minorEastAsia" w:eastAsiaTheme="minorEastAsia" w:hAnsiTheme="minorEastAsia" w:hint="eastAsia"/>
          <w:sz w:val="21"/>
          <w:szCs w:val="22"/>
        </w:rPr>
        <w:t>定</w:t>
      </w:r>
      <w:r w:rsidRPr="00991300">
        <w:rPr>
          <w:rFonts w:asciiTheme="minorEastAsia" w:eastAsiaTheme="minorEastAsia" w:hAnsiTheme="minorEastAsia"/>
          <w:sz w:val="21"/>
          <w:szCs w:val="22"/>
        </w:rPr>
        <w:t>权利，它允许作者和其他权利人从政府那里获得报酬，以补偿公共图书馆和其他图书馆免费借出他</w:t>
      </w:r>
      <w:r w:rsidRPr="00991300">
        <w:rPr>
          <w:rFonts w:asciiTheme="minorEastAsia" w:eastAsiaTheme="minorEastAsia" w:hAnsiTheme="minorEastAsia" w:hint="eastAsia"/>
          <w:sz w:val="21"/>
          <w:szCs w:val="22"/>
        </w:rPr>
        <w:t>/她</w:t>
      </w:r>
      <w:r w:rsidRPr="00991300">
        <w:rPr>
          <w:rFonts w:asciiTheme="minorEastAsia" w:eastAsiaTheme="minorEastAsia" w:hAnsiTheme="minorEastAsia"/>
          <w:sz w:val="21"/>
          <w:szCs w:val="22"/>
        </w:rPr>
        <w:t>们的书籍。</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到目前为止，有35个国家</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包括</w:t>
      </w:r>
      <w:r w:rsidRPr="00991300">
        <w:rPr>
          <w:rFonts w:asciiTheme="minorEastAsia" w:eastAsiaTheme="minorEastAsia" w:hAnsiTheme="minorEastAsia" w:hint="eastAsia"/>
          <w:sz w:val="21"/>
          <w:szCs w:val="22"/>
        </w:rPr>
        <w:t>联合王国</w:t>
      </w:r>
      <w:r w:rsidRPr="00991300">
        <w:rPr>
          <w:rFonts w:asciiTheme="minorEastAsia" w:eastAsiaTheme="minorEastAsia" w:hAnsiTheme="minorEastAsia"/>
          <w:sz w:val="21"/>
          <w:szCs w:val="22"/>
        </w:rPr>
        <w:t>、欧盟的每一个国家、加拿大、以色列和澳大利亚</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建立了公共</w:t>
      </w:r>
      <w:r w:rsidRPr="00991300">
        <w:rPr>
          <w:rFonts w:asciiTheme="minorEastAsia" w:eastAsiaTheme="minorEastAsia" w:hAnsiTheme="minorEastAsia" w:hint="eastAsia"/>
          <w:sz w:val="21"/>
          <w:szCs w:val="22"/>
        </w:rPr>
        <w:t>出借</w:t>
      </w:r>
      <w:r w:rsidRPr="00991300">
        <w:rPr>
          <w:rFonts w:asciiTheme="minorEastAsia" w:eastAsiaTheme="minorEastAsia" w:hAnsiTheme="minorEastAsia"/>
          <w:sz w:val="21"/>
          <w:szCs w:val="22"/>
        </w:rPr>
        <w:t>权制度，通过建立一个在公共图书馆免费借出作者的书时向作者支付小额费用的制度来支持本国的作者；这些费用通常由国家政府而不是图书馆支付。公共出借权是一种理想的手段，可以确保作者在读者阅读其书籍时得到补偿，也可以在为作者提供更多经济支持变得至关重要的时候补充作者的收入，也就是说，如果要确保</w:t>
      </w:r>
      <w:r w:rsidRPr="00991300">
        <w:rPr>
          <w:rFonts w:asciiTheme="minorEastAsia" w:eastAsiaTheme="minorEastAsia" w:hAnsiTheme="minorEastAsia"/>
          <w:sz w:val="21"/>
        </w:rPr>
        <w:t>未来有一代伟大的作家的话。</w:t>
      </w:r>
      <w:r w:rsidRPr="00991300">
        <w:rPr>
          <w:rFonts w:asciiTheme="minorEastAsia" w:eastAsiaTheme="minorEastAsia" w:hAnsiTheme="minorEastAsia"/>
          <w:sz w:val="21"/>
          <w:szCs w:val="22"/>
        </w:rPr>
        <w:t>40多年来，作家协会一直在美国倡导公共</w:t>
      </w:r>
      <w:r w:rsidRPr="00991300">
        <w:rPr>
          <w:rFonts w:asciiTheme="minorEastAsia" w:eastAsiaTheme="minorEastAsia" w:hAnsiTheme="minorEastAsia" w:hint="eastAsia"/>
          <w:sz w:val="21"/>
          <w:szCs w:val="22"/>
        </w:rPr>
        <w:t>出借</w:t>
      </w:r>
      <w:r w:rsidRPr="00991300">
        <w:rPr>
          <w:rFonts w:asciiTheme="minorEastAsia" w:eastAsiaTheme="minorEastAsia" w:hAnsiTheme="minorEastAsia"/>
          <w:sz w:val="21"/>
          <w:szCs w:val="22"/>
        </w:rPr>
        <w:t>权，最初是受到</w:t>
      </w:r>
      <w:r w:rsidRPr="00991300">
        <w:rPr>
          <w:rFonts w:asciiTheme="minorEastAsia" w:eastAsiaTheme="minorEastAsia" w:hAnsiTheme="minorEastAsia" w:hint="eastAsia"/>
          <w:sz w:val="21"/>
          <w:szCs w:val="22"/>
        </w:rPr>
        <w:t>联合王国</w:t>
      </w:r>
      <w:r w:rsidRPr="00991300">
        <w:rPr>
          <w:rFonts w:asciiTheme="minorEastAsia" w:eastAsiaTheme="minorEastAsia" w:hAnsiTheme="minorEastAsia"/>
          <w:sz w:val="21"/>
          <w:szCs w:val="22"/>
        </w:rPr>
        <w:t>的启发，并受到其他已经建立公共</w:t>
      </w:r>
      <w:r w:rsidRPr="00991300">
        <w:rPr>
          <w:rFonts w:asciiTheme="minorEastAsia" w:eastAsiaTheme="minorEastAsia" w:hAnsiTheme="minorEastAsia" w:hint="eastAsia"/>
          <w:sz w:val="21"/>
          <w:szCs w:val="22"/>
        </w:rPr>
        <w:t>出借</w:t>
      </w:r>
      <w:r w:rsidRPr="00991300">
        <w:rPr>
          <w:rFonts w:asciiTheme="minorEastAsia" w:eastAsiaTheme="minorEastAsia" w:hAnsiTheme="minorEastAsia"/>
          <w:sz w:val="21"/>
          <w:szCs w:val="22"/>
        </w:rPr>
        <w:t>权制度的国家的鼓励。公共</w:t>
      </w:r>
      <w:r w:rsidRPr="00991300">
        <w:rPr>
          <w:rFonts w:asciiTheme="minorEastAsia" w:eastAsiaTheme="minorEastAsia" w:hAnsiTheme="minorEastAsia" w:hint="eastAsia"/>
          <w:sz w:val="21"/>
          <w:szCs w:val="22"/>
        </w:rPr>
        <w:t>出借</w:t>
      </w:r>
      <w:r w:rsidRPr="00991300">
        <w:rPr>
          <w:rFonts w:asciiTheme="minorEastAsia" w:eastAsiaTheme="minorEastAsia" w:hAnsiTheme="minorEastAsia"/>
          <w:sz w:val="21"/>
          <w:szCs w:val="22"/>
        </w:rPr>
        <w:t>权的核心是承认两个基本原则：社会需要为读者提供免费获取图书的机会，以及作者有权为其作品获得报酬。这些原则不</w:t>
      </w:r>
      <w:r w:rsidRPr="00991300">
        <w:rPr>
          <w:rFonts w:asciiTheme="minorEastAsia" w:eastAsiaTheme="minorEastAsia" w:hAnsiTheme="minorEastAsia" w:hint="eastAsia"/>
          <w:sz w:val="21"/>
          <w:szCs w:val="22"/>
        </w:rPr>
        <w:t>不一定互相</w:t>
      </w:r>
      <w:r w:rsidRPr="00991300">
        <w:rPr>
          <w:rFonts w:asciiTheme="minorEastAsia" w:eastAsiaTheme="minorEastAsia" w:hAnsiTheme="minorEastAsia"/>
          <w:sz w:val="21"/>
          <w:szCs w:val="22"/>
        </w:rPr>
        <w:t>冲突，而且正如其他35个国家所表明的那样，它们可以调和，使社会和作者都受益。不能忘记的是，如果作者没有能力写作，那么所有人都会受到损失。各国处理公共出借权的方式各不相同，从个人</w:t>
      </w:r>
      <w:r w:rsidRPr="00991300">
        <w:rPr>
          <w:rFonts w:asciiTheme="minorEastAsia" w:eastAsiaTheme="minorEastAsia" w:hAnsiTheme="minorEastAsia" w:hint="eastAsia"/>
          <w:sz w:val="21"/>
          <w:szCs w:val="22"/>
        </w:rPr>
        <w:t>缴费</w:t>
      </w:r>
      <w:r w:rsidRPr="00991300">
        <w:rPr>
          <w:rFonts w:asciiTheme="minorEastAsia" w:eastAsiaTheme="minorEastAsia" w:hAnsiTheme="minorEastAsia"/>
          <w:sz w:val="21"/>
          <w:szCs w:val="22"/>
        </w:rPr>
        <w:t>到更普遍的国家文化支持。</w:t>
      </w:r>
      <w:r w:rsidRPr="00991300">
        <w:rPr>
          <w:rFonts w:asciiTheme="minorEastAsia" w:eastAsiaTheme="minorEastAsia" w:hAnsiTheme="minorEastAsia" w:hint="eastAsia"/>
          <w:sz w:val="21"/>
          <w:szCs w:val="22"/>
        </w:rPr>
        <w:t>作家</w:t>
      </w:r>
      <w:r w:rsidRPr="00991300">
        <w:rPr>
          <w:rFonts w:asciiTheme="minorEastAsia" w:eastAsiaTheme="minorEastAsia" w:hAnsiTheme="minorEastAsia"/>
          <w:sz w:val="21"/>
          <w:szCs w:val="22"/>
        </w:rPr>
        <w:t>协会正试图与美国图书馆合作，建立一个对作者和图书馆都有利的制度，并建议美国国会通过一个由联邦资金支持、由图书馆和博物馆服务局或其他美国联邦机构管理的公共出借权。在这种制度下，每次用户从图书馆借阅作者的书，作者都会收到一笔小额款项，作为对作者作品公开使用的补偿。正如作者协会所观察到的，在其他国家的公共出借权制度下支付的金额与国家开支相比似乎微不足道</w:t>
      </w:r>
      <w:r w:rsidRPr="00991300">
        <w:rPr>
          <w:rFonts w:asciiTheme="minorEastAsia" w:eastAsiaTheme="minorEastAsia" w:hAnsiTheme="minorEastAsia" w:hint="eastAsia"/>
          <w:sz w:val="21"/>
          <w:szCs w:val="22"/>
        </w:rPr>
        <w:t>——</w:t>
      </w:r>
      <w:r w:rsidRPr="00991300">
        <w:rPr>
          <w:rFonts w:asciiTheme="minorEastAsia" w:eastAsiaTheme="minorEastAsia" w:hAnsiTheme="minorEastAsia"/>
          <w:sz w:val="21"/>
          <w:szCs w:val="22"/>
        </w:rPr>
        <w:t>然而，这些相对较小的金额对作者来说</w:t>
      </w:r>
      <w:r w:rsidRPr="00991300">
        <w:rPr>
          <w:rFonts w:asciiTheme="minorEastAsia" w:eastAsiaTheme="minorEastAsia" w:hAnsiTheme="minorEastAsia" w:hint="eastAsia"/>
          <w:sz w:val="21"/>
          <w:szCs w:val="22"/>
        </w:rPr>
        <w:t>却</w:t>
      </w:r>
      <w:r w:rsidRPr="00991300">
        <w:rPr>
          <w:rFonts w:asciiTheme="minorEastAsia" w:eastAsiaTheme="minorEastAsia" w:hAnsiTheme="minorEastAsia"/>
          <w:sz w:val="21"/>
          <w:szCs w:val="22"/>
        </w:rPr>
        <w:t>非常</w:t>
      </w:r>
      <w:r w:rsidRPr="00306EED">
        <w:rPr>
          <w:rFonts w:asciiTheme="minorEastAsia" w:eastAsiaTheme="minorEastAsia" w:hAnsiTheme="minorEastAsia"/>
          <w:sz w:val="21"/>
          <w:szCs w:val="22"/>
          <w:shd w:val="clear" w:color="auto" w:fill="FFFFFF"/>
        </w:rPr>
        <w:t>重要</w:t>
      </w:r>
      <w:r w:rsidRPr="00991300">
        <w:rPr>
          <w:rFonts w:asciiTheme="minorEastAsia" w:eastAsiaTheme="minorEastAsia" w:hAnsiTheme="minorEastAsia"/>
          <w:sz w:val="21"/>
          <w:szCs w:val="22"/>
        </w:rPr>
        <w:t>，</w:t>
      </w:r>
      <w:r w:rsidRPr="00991300">
        <w:rPr>
          <w:rFonts w:asciiTheme="minorEastAsia" w:eastAsiaTheme="minorEastAsia" w:hAnsiTheme="minorEastAsia" w:hint="eastAsia"/>
          <w:sz w:val="21"/>
          <w:szCs w:val="22"/>
        </w:rPr>
        <w:t>这</w:t>
      </w:r>
      <w:r w:rsidRPr="00991300">
        <w:rPr>
          <w:rFonts w:asciiTheme="minorEastAsia" w:eastAsiaTheme="minorEastAsia" w:hAnsiTheme="minorEastAsia"/>
          <w:sz w:val="21"/>
          <w:szCs w:val="22"/>
        </w:rPr>
        <w:t>使他</w:t>
      </w:r>
      <w:r w:rsidRPr="00991300">
        <w:rPr>
          <w:rFonts w:asciiTheme="minorEastAsia" w:eastAsiaTheme="minorEastAsia" w:hAnsiTheme="minorEastAsia" w:hint="eastAsia"/>
          <w:sz w:val="21"/>
          <w:szCs w:val="22"/>
        </w:rPr>
        <w:t>/她</w:t>
      </w:r>
      <w:r w:rsidRPr="00991300">
        <w:rPr>
          <w:rFonts w:asciiTheme="minorEastAsia" w:eastAsiaTheme="minorEastAsia" w:hAnsiTheme="minorEastAsia"/>
          <w:sz w:val="21"/>
          <w:szCs w:val="22"/>
        </w:rPr>
        <w:t>们能够继续从事写作这一职业。</w:t>
      </w:r>
      <w:r w:rsidRPr="00991300">
        <w:rPr>
          <w:rFonts w:asciiTheme="minorEastAsia" w:eastAsiaTheme="minorEastAsia" w:hAnsiTheme="minorEastAsia" w:hint="eastAsia"/>
          <w:sz w:val="21"/>
          <w:szCs w:val="22"/>
        </w:rPr>
        <w:t>作家</w:t>
      </w:r>
      <w:r w:rsidRPr="00991300">
        <w:rPr>
          <w:rFonts w:asciiTheme="minorEastAsia" w:eastAsiaTheme="minorEastAsia" w:hAnsiTheme="minorEastAsia"/>
          <w:sz w:val="21"/>
          <w:szCs w:val="22"/>
        </w:rPr>
        <w:t>协会成员所面临的许多问题都在影响着国际上的作者，而许多其他国家，如美国，仍然没有任何形式的公共</w:t>
      </w:r>
      <w:r w:rsidRPr="00991300">
        <w:rPr>
          <w:rFonts w:asciiTheme="minorEastAsia" w:eastAsiaTheme="minorEastAsia" w:hAnsiTheme="minorEastAsia" w:hint="eastAsia"/>
          <w:sz w:val="21"/>
          <w:szCs w:val="22"/>
        </w:rPr>
        <w:t>出借权</w:t>
      </w:r>
      <w:r w:rsidRPr="00991300">
        <w:rPr>
          <w:rFonts w:asciiTheme="minorEastAsia" w:eastAsiaTheme="minorEastAsia" w:hAnsiTheme="minorEastAsia"/>
          <w:sz w:val="21"/>
          <w:szCs w:val="22"/>
        </w:rPr>
        <w:t>制度。作家协会认为，公共出借权是确保图书未来发展的一个关键部分。这就是为什么作家协会很高兴成为SCCR的观察员，并支持塞拉利昂、巴拿马和马拉维代表团提出的关于开展公共出借权研究的</w:t>
      </w:r>
      <w:r w:rsidRPr="00991300">
        <w:rPr>
          <w:rFonts w:asciiTheme="minorEastAsia" w:eastAsiaTheme="minorEastAsia" w:hAnsiTheme="minorEastAsia" w:hint="eastAsia"/>
          <w:sz w:val="21"/>
          <w:szCs w:val="22"/>
        </w:rPr>
        <w:t>提案</w:t>
      </w:r>
      <w:r w:rsidRPr="00991300">
        <w:rPr>
          <w:rFonts w:asciiTheme="minorEastAsia" w:eastAsiaTheme="minorEastAsia" w:hAnsiTheme="minorEastAsia"/>
          <w:sz w:val="21"/>
          <w:szCs w:val="22"/>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hd w:val="clear" w:color="auto" w:fill="FFFFFF"/>
        </w:rPr>
        <w:t>欧洲联盟代表团表示，它仍在考虑塞拉利昂、马拉维和巴拿马代表团的提案，今天无法采取最后立场。</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hd w:val="clear" w:color="auto" w:fill="FFFFFF"/>
        </w:rPr>
        <w:t>知识生态国际（KEI）的代表指出，公共</w:t>
      </w:r>
      <w:r w:rsidRPr="00991300">
        <w:rPr>
          <w:rFonts w:asciiTheme="minorEastAsia" w:eastAsiaTheme="minorEastAsia" w:hAnsiTheme="minorEastAsia" w:hint="eastAsia"/>
          <w:sz w:val="21"/>
          <w:shd w:val="clear" w:color="auto" w:fill="FFFFFF"/>
        </w:rPr>
        <w:t>出借</w:t>
      </w:r>
      <w:r w:rsidRPr="00991300">
        <w:rPr>
          <w:rFonts w:asciiTheme="minorEastAsia" w:eastAsiaTheme="minorEastAsia" w:hAnsiTheme="minorEastAsia"/>
          <w:sz w:val="21"/>
          <w:shd w:val="clear" w:color="auto" w:fill="FFFFFF"/>
        </w:rPr>
        <w:t>权本质上是对图书馆的攻击，在某些国家可能是合适的，但却有争议，不是一个可以协调的领域。</w:t>
      </w:r>
      <w:r w:rsidRPr="00991300">
        <w:rPr>
          <w:rFonts w:asciiTheme="minorEastAsia" w:eastAsiaTheme="minorEastAsia" w:hAnsiTheme="minorEastAsia" w:hint="eastAsia"/>
          <w:sz w:val="21"/>
          <w:shd w:val="clear" w:color="auto" w:fill="FFFFFF"/>
        </w:rPr>
        <w:t>尽管如此</w:t>
      </w:r>
      <w:r w:rsidRPr="00991300">
        <w:rPr>
          <w:rFonts w:asciiTheme="minorEastAsia" w:eastAsiaTheme="minorEastAsia" w:hAnsiTheme="minorEastAsia"/>
          <w:sz w:val="21"/>
          <w:shd w:val="clear" w:color="auto" w:fill="FFFFFF"/>
        </w:rPr>
        <w:t>，如果各国想通过关于公共</w:t>
      </w:r>
      <w:r w:rsidRPr="00991300">
        <w:rPr>
          <w:rFonts w:asciiTheme="minorEastAsia" w:eastAsiaTheme="minorEastAsia" w:hAnsiTheme="minorEastAsia" w:hint="eastAsia"/>
          <w:sz w:val="21"/>
          <w:shd w:val="clear" w:color="auto" w:fill="FFFFFF"/>
        </w:rPr>
        <w:t>出借</w:t>
      </w:r>
      <w:r w:rsidRPr="00991300">
        <w:rPr>
          <w:rFonts w:asciiTheme="minorEastAsia" w:eastAsiaTheme="minorEastAsia" w:hAnsiTheme="minorEastAsia"/>
          <w:sz w:val="21"/>
          <w:shd w:val="clear" w:color="auto" w:fill="FFFFFF"/>
        </w:rPr>
        <w:t>权的法律，它们应该确保收入只分配给仍然在世的原作者，而不考虑合同或现在谁拥有作品的版权，以确保所收的钱惠及那些实际创作作品的人，而不是权利的公司所有者。</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国际图书馆协会和机构联合会（IFLA）的代表指出，议程</w:t>
      </w:r>
      <w:r w:rsidRPr="00991300">
        <w:rPr>
          <w:rFonts w:asciiTheme="minorEastAsia" w:eastAsiaTheme="minorEastAsia" w:hAnsiTheme="minorEastAsia" w:hint="eastAsia"/>
          <w:sz w:val="21"/>
          <w:szCs w:val="22"/>
        </w:rPr>
        <w:t>第8</w:t>
      </w:r>
      <w:r w:rsidRPr="00991300">
        <w:rPr>
          <w:rFonts w:asciiTheme="minorEastAsia" w:eastAsiaTheme="minorEastAsia" w:hAnsiTheme="minorEastAsia"/>
          <w:sz w:val="21"/>
          <w:szCs w:val="22"/>
        </w:rPr>
        <w:t>项</w:t>
      </w:r>
      <w:r w:rsidRPr="00991300">
        <w:rPr>
          <w:rFonts w:asciiTheme="minorEastAsia" w:eastAsiaTheme="minorEastAsia" w:hAnsiTheme="minorEastAsia" w:hint="eastAsia"/>
          <w:sz w:val="21"/>
          <w:szCs w:val="22"/>
        </w:rPr>
        <w:t>载有</w:t>
      </w:r>
      <w:r w:rsidRPr="00991300">
        <w:rPr>
          <w:rFonts w:asciiTheme="minorEastAsia" w:eastAsiaTheme="minorEastAsia" w:hAnsiTheme="minorEastAsia"/>
          <w:sz w:val="21"/>
          <w:szCs w:val="22"/>
        </w:rPr>
        <w:t>一个重要的计划，包括长期以来在数字环境中的版权工作、戏剧导演权利和关于公共出借权的工作</w:t>
      </w:r>
      <w:r w:rsidRPr="00991300">
        <w:rPr>
          <w:rFonts w:asciiTheme="minorEastAsia" w:eastAsiaTheme="minorEastAsia" w:hAnsiTheme="minorEastAsia" w:hint="eastAsia"/>
          <w:sz w:val="21"/>
          <w:szCs w:val="22"/>
        </w:rPr>
        <w:t>提案</w:t>
      </w:r>
      <w:r w:rsidRPr="00991300">
        <w:rPr>
          <w:rFonts w:asciiTheme="minorEastAsia" w:eastAsiaTheme="minorEastAsia" w:hAnsiTheme="minorEastAsia"/>
          <w:sz w:val="21"/>
          <w:szCs w:val="22"/>
        </w:rPr>
        <w:t>。鉴于目前议程的性质，</w:t>
      </w:r>
      <w:r w:rsidRPr="00991300">
        <w:rPr>
          <w:rFonts w:asciiTheme="minorEastAsia" w:eastAsiaTheme="minorEastAsia" w:hAnsiTheme="minorEastAsia" w:hint="eastAsia"/>
          <w:sz w:val="21"/>
          <w:szCs w:val="22"/>
        </w:rPr>
        <w:t>IFLA</w:t>
      </w:r>
      <w:r w:rsidRPr="00991300">
        <w:rPr>
          <w:rFonts w:asciiTheme="minorEastAsia" w:eastAsiaTheme="minorEastAsia" w:hAnsiTheme="minorEastAsia"/>
          <w:sz w:val="21"/>
          <w:szCs w:val="22"/>
        </w:rPr>
        <w:t>认为，关注公共</w:t>
      </w:r>
      <w:r w:rsidRPr="00991300">
        <w:rPr>
          <w:rFonts w:asciiTheme="minorEastAsia" w:eastAsiaTheme="minorEastAsia" w:hAnsiTheme="minorEastAsia" w:hint="eastAsia"/>
          <w:sz w:val="21"/>
          <w:szCs w:val="22"/>
        </w:rPr>
        <w:t>出借</w:t>
      </w:r>
      <w:r w:rsidRPr="00991300">
        <w:rPr>
          <w:rFonts w:asciiTheme="minorEastAsia" w:eastAsiaTheme="minorEastAsia" w:hAnsiTheme="minorEastAsia"/>
          <w:sz w:val="21"/>
          <w:szCs w:val="22"/>
        </w:rPr>
        <w:t>权并不是一个优先事项，因为这不是一个国际版权法的问题，而是一个文化政策。此外，虽然</w:t>
      </w:r>
      <w:r w:rsidRPr="00991300">
        <w:rPr>
          <w:rFonts w:asciiTheme="minorEastAsia" w:eastAsiaTheme="minorEastAsia" w:hAnsiTheme="minorEastAsia" w:hint="eastAsia"/>
          <w:sz w:val="21"/>
          <w:szCs w:val="22"/>
        </w:rPr>
        <w:t>IFLA</w:t>
      </w:r>
      <w:r w:rsidRPr="00991300">
        <w:rPr>
          <w:rFonts w:asciiTheme="minorEastAsia" w:eastAsiaTheme="minorEastAsia" w:hAnsiTheme="minorEastAsia"/>
          <w:sz w:val="21"/>
          <w:szCs w:val="22"/>
        </w:rPr>
        <w:t>一直是作者和创作者公平报酬的坚定支持者，但它指出，目前的提案有许多不准确之处，而且没有考虑公共</w:t>
      </w:r>
      <w:r w:rsidRPr="00991300">
        <w:rPr>
          <w:rFonts w:asciiTheme="minorEastAsia" w:eastAsiaTheme="minorEastAsia" w:hAnsiTheme="minorEastAsia" w:hint="eastAsia"/>
          <w:sz w:val="21"/>
          <w:szCs w:val="22"/>
        </w:rPr>
        <w:t>出借</w:t>
      </w:r>
      <w:r w:rsidRPr="00991300">
        <w:rPr>
          <w:rFonts w:asciiTheme="minorEastAsia" w:eastAsiaTheme="minorEastAsia" w:hAnsiTheme="minorEastAsia"/>
          <w:sz w:val="21"/>
          <w:szCs w:val="22"/>
        </w:rPr>
        <w:t>权的成本和缺点以及潜在的好处。由于未来可能出现财政紧缩，当然也包括发展中国家，很明显，任何用于支付公共借贷的资金都需要来自预算，而这些预算本可以用来促进阅读和扫盲、获取信息和知识、打击错误信息、获取研究，当然也可以用来为文化提供更有针对性的支持。因此，它有可能限制儿童、青少年和成年人的能力以及</w:t>
      </w:r>
      <w:r w:rsidRPr="00991300">
        <w:rPr>
          <w:rFonts w:asciiTheme="minorEastAsia" w:eastAsiaTheme="minorEastAsia" w:hAnsiTheme="minorEastAsia" w:hint="eastAsia"/>
          <w:sz w:val="21"/>
          <w:szCs w:val="22"/>
        </w:rPr>
        <w:t>他/她</w:t>
      </w:r>
      <w:r w:rsidRPr="00991300">
        <w:rPr>
          <w:rFonts w:asciiTheme="minorEastAsia" w:eastAsiaTheme="minorEastAsia" w:hAnsiTheme="minorEastAsia"/>
          <w:sz w:val="21"/>
          <w:szCs w:val="22"/>
        </w:rPr>
        <w:t>们的教育和职业前景。</w:t>
      </w:r>
      <w:r w:rsidRPr="00991300">
        <w:rPr>
          <w:rFonts w:asciiTheme="minorEastAsia" w:eastAsiaTheme="minorEastAsia" w:hAnsiTheme="minorEastAsia" w:hint="eastAsia"/>
          <w:sz w:val="21"/>
          <w:szCs w:val="22"/>
        </w:rPr>
        <w:t>所以</w:t>
      </w:r>
      <w:r w:rsidRPr="00991300">
        <w:rPr>
          <w:rFonts w:asciiTheme="minorEastAsia" w:eastAsiaTheme="minorEastAsia" w:hAnsiTheme="minorEastAsia"/>
          <w:sz w:val="21"/>
          <w:szCs w:val="22"/>
        </w:rPr>
        <w:t>，</w:t>
      </w:r>
      <w:r w:rsidRPr="00991300">
        <w:rPr>
          <w:rFonts w:asciiTheme="minorEastAsia" w:eastAsiaTheme="minorEastAsia" w:hAnsiTheme="minorEastAsia" w:hint="eastAsia"/>
          <w:sz w:val="21"/>
          <w:szCs w:val="22"/>
        </w:rPr>
        <w:t>IFLA</w:t>
      </w:r>
      <w:r w:rsidRPr="00991300">
        <w:rPr>
          <w:rFonts w:asciiTheme="minorEastAsia" w:eastAsiaTheme="minorEastAsia" w:hAnsiTheme="minorEastAsia"/>
          <w:sz w:val="21"/>
          <w:szCs w:val="22"/>
        </w:rPr>
        <w:t>认为，考虑如何更好地支持作者的可靠努力将涉及对政府可用的所有潜在工具的成本效益进行更广泛、更</w:t>
      </w:r>
      <w:r w:rsidRPr="00991300">
        <w:rPr>
          <w:rFonts w:asciiTheme="minorEastAsia" w:eastAsiaTheme="minorEastAsia" w:hAnsiTheme="minorEastAsia"/>
          <w:bCs/>
          <w:sz w:val="21"/>
          <w:szCs w:val="22"/>
        </w:rPr>
        <w:t>全面的</w:t>
      </w:r>
      <w:r w:rsidRPr="00991300">
        <w:rPr>
          <w:rFonts w:asciiTheme="minorEastAsia" w:eastAsiaTheme="minorEastAsia" w:hAnsiTheme="minorEastAsia"/>
          <w:sz w:val="21"/>
          <w:szCs w:val="22"/>
        </w:rPr>
        <w:t>审查，包括直接支持、在（重新）谈判合同时加强权利、</w:t>
      </w:r>
      <w:r w:rsidRPr="00991300">
        <w:rPr>
          <w:rFonts w:asciiTheme="minorEastAsia" w:eastAsiaTheme="minorEastAsia" w:hAnsiTheme="minorEastAsia" w:hint="eastAsia"/>
          <w:sz w:val="21"/>
          <w:szCs w:val="22"/>
        </w:rPr>
        <w:t>撤回</w:t>
      </w:r>
      <w:r w:rsidRPr="00991300">
        <w:rPr>
          <w:rFonts w:asciiTheme="minorEastAsia" w:eastAsiaTheme="minorEastAsia" w:hAnsiTheme="minorEastAsia"/>
          <w:sz w:val="21"/>
          <w:szCs w:val="22"/>
        </w:rPr>
        <w:t>权、税收支持以及其他。</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hd w:val="clear" w:color="auto" w:fill="FFFFFF"/>
        </w:rPr>
        <w:t>非洲图书馆信息协会</w:t>
      </w:r>
      <w:r w:rsidRPr="00991300">
        <w:rPr>
          <w:rFonts w:asciiTheme="minorEastAsia" w:eastAsiaTheme="minorEastAsia" w:hAnsiTheme="minorEastAsia" w:hint="eastAsia"/>
          <w:sz w:val="21"/>
          <w:shd w:val="clear" w:color="auto" w:fill="FFFFFF"/>
        </w:rPr>
        <w:t>与</w:t>
      </w:r>
      <w:r w:rsidRPr="00991300">
        <w:rPr>
          <w:rFonts w:asciiTheme="minorEastAsia" w:eastAsiaTheme="minorEastAsia" w:hAnsiTheme="minorEastAsia"/>
          <w:sz w:val="21"/>
          <w:shd w:val="clear" w:color="auto" w:fill="FFFFFF"/>
        </w:rPr>
        <w:t>机构</w:t>
      </w:r>
      <w:r w:rsidRPr="00991300">
        <w:rPr>
          <w:rFonts w:asciiTheme="minorEastAsia" w:eastAsiaTheme="minorEastAsia" w:hAnsiTheme="minorEastAsia" w:hint="eastAsia"/>
          <w:sz w:val="21"/>
          <w:shd w:val="clear" w:color="auto" w:fill="FFFFFF"/>
        </w:rPr>
        <w:t>联合会</w:t>
      </w:r>
      <w:r w:rsidRPr="00991300">
        <w:rPr>
          <w:rFonts w:asciiTheme="minorEastAsia" w:eastAsiaTheme="minorEastAsia" w:hAnsiTheme="minorEastAsia"/>
          <w:sz w:val="21"/>
          <w:shd w:val="clear" w:color="auto" w:fill="FFFFFF"/>
        </w:rPr>
        <w:t>（AFLIA）的代表</w:t>
      </w:r>
      <w:r w:rsidRPr="00991300">
        <w:rPr>
          <w:rFonts w:asciiTheme="minorEastAsia" w:eastAsiaTheme="minorEastAsia" w:hAnsiTheme="minorEastAsia" w:hint="eastAsia"/>
          <w:sz w:val="21"/>
          <w:shd w:val="clear" w:color="auto" w:fill="FFFFFF"/>
        </w:rPr>
        <w:t>说，其联合会</w:t>
      </w:r>
      <w:r w:rsidRPr="00991300">
        <w:rPr>
          <w:rFonts w:asciiTheme="minorEastAsia" w:eastAsiaTheme="minorEastAsia" w:hAnsiTheme="minorEastAsia"/>
          <w:sz w:val="21"/>
          <w:shd w:val="clear" w:color="auto" w:fill="FFFFFF"/>
        </w:rPr>
        <w:t>是一个独立的机构，支持非洲的图书馆，通过日常获取知识、信息和创新服务来提高和改善生活。</w:t>
      </w:r>
      <w:r w:rsidRPr="00991300">
        <w:rPr>
          <w:rFonts w:asciiTheme="minorEastAsia" w:eastAsiaTheme="minorEastAsia" w:hAnsiTheme="minorEastAsia" w:hint="eastAsia"/>
          <w:sz w:val="21"/>
          <w:shd w:val="clear" w:color="auto" w:fill="FFFFFF"/>
        </w:rPr>
        <w:t>AFLIA</w:t>
      </w:r>
      <w:r w:rsidRPr="00991300">
        <w:rPr>
          <w:rFonts w:asciiTheme="minorEastAsia" w:eastAsiaTheme="minorEastAsia" w:hAnsiTheme="minorEastAsia"/>
          <w:sz w:val="21"/>
          <w:shd w:val="clear" w:color="auto" w:fill="FFFFFF"/>
        </w:rPr>
        <w:t>不支持公共出借权，因为它提出了付费学习的要求。它反对免费的服务。在非洲，公共出借权引起了特别的关注，大多数非洲国家被世界银行归类为低收入国家，中小学公共教育的私有化，是发展急需的人力资本的一种手段。图书馆是非洲对免费公共教育承诺的重要组成部分，也是图书和阅读战略的核心，但许多国家都在努力为这些举措提供资金，许多国家都依赖国际图书援助组织等外国图书捐赠。因此，政府应该加强其图书馆的现有机制，而不是建立一个支持当地文化的新机制，作为第一步，把分配给公共图书馆的预算用于购买当地作者的作品，可以直接支持作者和出版商。AFLIA指出，通过对图书馆的投资，非洲各国政府正在投资于作者、扫盲、教育和发达地区。这些问题往往源于文化问题，因此不属于产权组织的范畴。</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lang w:val="en-GB"/>
        </w:rPr>
        <w:t>瑞典视觉艺术版权协会（BUS）的</w:t>
      </w:r>
      <w:r w:rsidRPr="00991300">
        <w:rPr>
          <w:rFonts w:asciiTheme="minorEastAsia" w:eastAsiaTheme="minorEastAsia" w:hAnsiTheme="minorEastAsia"/>
          <w:sz w:val="21"/>
          <w:shd w:val="clear" w:color="auto" w:fill="FFFFFF"/>
        </w:rPr>
        <w:t>代表表示支持塞拉利昂、马拉维和巴拿马代表团的</w:t>
      </w:r>
      <w:r w:rsidRPr="00991300">
        <w:rPr>
          <w:rFonts w:asciiTheme="minorEastAsia" w:eastAsiaTheme="minorEastAsia" w:hAnsiTheme="minorEastAsia" w:hint="eastAsia"/>
          <w:sz w:val="21"/>
          <w:shd w:val="clear" w:color="auto" w:fill="FFFFFF"/>
        </w:rPr>
        <w:t>提案</w:t>
      </w:r>
      <w:r w:rsidRPr="00991300">
        <w:rPr>
          <w:rFonts w:asciiTheme="minorEastAsia" w:eastAsiaTheme="minorEastAsia" w:hAnsiTheme="minorEastAsia"/>
          <w:sz w:val="21"/>
          <w:shd w:val="clear" w:color="auto" w:fill="FFFFFF"/>
        </w:rPr>
        <w:t>。公共出借权对各种类型的作者都是一个重要的对话。它是对引进民族文化的一种支持，并作为上述图书馆的支持者而发挥作用。</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zCs w:val="22"/>
        </w:rPr>
        <w:t>图书馆版权联盟（LCA）</w:t>
      </w:r>
      <w:r w:rsidRPr="00991300">
        <w:rPr>
          <w:rFonts w:asciiTheme="minorEastAsia" w:eastAsiaTheme="minorEastAsia" w:hAnsiTheme="minorEastAsia"/>
          <w:sz w:val="21"/>
          <w:shd w:val="clear" w:color="auto" w:fill="FFFFFF"/>
        </w:rPr>
        <w:t>的代表对世界各地的图书馆同仁就该提案提出的</w:t>
      </w:r>
      <w:r w:rsidRPr="00991300">
        <w:rPr>
          <w:rFonts w:asciiTheme="minorEastAsia" w:eastAsiaTheme="minorEastAsia" w:hAnsiTheme="minorEastAsia"/>
          <w:sz w:val="21"/>
          <w:szCs w:val="22"/>
        </w:rPr>
        <w:t>关切表示赞同</w:t>
      </w:r>
      <w:r w:rsidRPr="00991300">
        <w:rPr>
          <w:rFonts w:asciiTheme="minorEastAsia" w:eastAsiaTheme="minorEastAsia" w:hAnsiTheme="minorEastAsia"/>
          <w:sz w:val="21"/>
          <w:shd w:val="clear" w:color="auto" w:fill="FFFFFF"/>
        </w:rPr>
        <w:t>。LCA还承认并感谢IFFRO就图书馆的重要性和</w:t>
      </w:r>
      <w:r w:rsidRPr="00991300">
        <w:rPr>
          <w:rFonts w:asciiTheme="minorEastAsia" w:eastAsiaTheme="minorEastAsia" w:hAnsiTheme="minorEastAsia" w:hint="eastAsia"/>
          <w:sz w:val="21"/>
          <w:shd w:val="clear" w:color="auto" w:fill="FFFFFF"/>
        </w:rPr>
        <w:t>从</w:t>
      </w:r>
      <w:r w:rsidRPr="00991300">
        <w:rPr>
          <w:rFonts w:asciiTheme="minorEastAsia" w:eastAsiaTheme="minorEastAsia" w:hAnsiTheme="minorEastAsia"/>
          <w:sz w:val="21"/>
          <w:shd w:val="clear" w:color="auto" w:fill="FFFFFF"/>
        </w:rPr>
        <w:t>大流行病</w:t>
      </w:r>
      <w:r w:rsidRPr="00991300">
        <w:rPr>
          <w:rFonts w:asciiTheme="minorEastAsia" w:eastAsiaTheme="minorEastAsia" w:hAnsiTheme="minorEastAsia" w:hint="eastAsia"/>
          <w:sz w:val="21"/>
          <w:shd w:val="clear" w:color="auto" w:fill="FFFFFF"/>
        </w:rPr>
        <w:t>中复苏</w:t>
      </w:r>
      <w:r w:rsidRPr="00991300">
        <w:rPr>
          <w:rFonts w:asciiTheme="minorEastAsia" w:eastAsiaTheme="minorEastAsia" w:hAnsiTheme="minorEastAsia"/>
          <w:sz w:val="21"/>
          <w:shd w:val="clear" w:color="auto" w:fill="FFFFFF"/>
        </w:rPr>
        <w:t>所做的</w:t>
      </w:r>
      <w:r w:rsidRPr="00991300">
        <w:rPr>
          <w:rFonts w:asciiTheme="minorEastAsia" w:eastAsiaTheme="minorEastAsia" w:hAnsiTheme="minorEastAsia" w:hint="eastAsia"/>
          <w:sz w:val="21"/>
          <w:shd w:val="clear" w:color="auto" w:fill="FFFFFF"/>
        </w:rPr>
        <w:t>发言</w:t>
      </w:r>
      <w:r w:rsidRPr="00991300">
        <w:rPr>
          <w:rFonts w:asciiTheme="minorEastAsia" w:eastAsiaTheme="minorEastAsia" w:hAnsiTheme="minorEastAsia"/>
          <w:sz w:val="21"/>
          <w:shd w:val="clear" w:color="auto" w:fill="FFFFFF"/>
        </w:rPr>
        <w:t>，也承认该问题确实是文化政策的一个方面，是文化政策的一种形式。LCA还对提出这一概念的国家表示赞赏，因为它们至少现在承认，研究不仅要看公共出借权</w:t>
      </w:r>
      <w:r w:rsidRPr="00991300">
        <w:rPr>
          <w:rFonts w:asciiTheme="minorEastAsia" w:eastAsiaTheme="minorEastAsia" w:hAnsiTheme="minorEastAsia" w:hint="eastAsia"/>
          <w:sz w:val="21"/>
          <w:shd w:val="clear" w:color="auto" w:fill="FFFFFF"/>
        </w:rPr>
        <w:t>制度</w:t>
      </w:r>
      <w:r w:rsidRPr="00991300">
        <w:rPr>
          <w:rFonts w:asciiTheme="minorEastAsia" w:eastAsiaTheme="minorEastAsia" w:hAnsiTheme="minorEastAsia"/>
          <w:sz w:val="21"/>
          <w:shd w:val="clear" w:color="auto" w:fill="FFFFFF"/>
        </w:rPr>
        <w:t>的优点，还要看其缺点和成本。如果要进行研究，就必须承认有成本也有好处，有缺点也有优点。LCA还强调，如果要对这个问题进行研究，就应该采取一种整体的方法。由于文化政策的原因，全面的方法不仅要考虑到支持作者的其他方式，而且特别是在已经谈到的其他问题中，需要审查版税的分配，确保出版商公平地补偿作者，这一方面也需要纳入任何研究中。LCA提到了正在购买书籍的图书馆，那么真正的问题是，出版商是否</w:t>
      </w:r>
      <w:r w:rsidRPr="00991300">
        <w:rPr>
          <w:rFonts w:asciiTheme="minorEastAsia" w:eastAsiaTheme="minorEastAsia" w:hAnsiTheme="minorEastAsia" w:hint="eastAsia"/>
          <w:sz w:val="21"/>
          <w:shd w:val="clear" w:color="auto" w:fill="FFFFFF"/>
        </w:rPr>
        <w:t>向</w:t>
      </w:r>
      <w:r w:rsidRPr="00991300">
        <w:rPr>
          <w:rFonts w:asciiTheme="minorEastAsia" w:eastAsiaTheme="minorEastAsia" w:hAnsiTheme="minorEastAsia"/>
          <w:sz w:val="21"/>
          <w:shd w:val="clear" w:color="auto" w:fill="FFFFFF"/>
        </w:rPr>
        <w:t>艺术家</w:t>
      </w:r>
      <w:r w:rsidRPr="00991300">
        <w:rPr>
          <w:rFonts w:asciiTheme="minorEastAsia" w:eastAsiaTheme="minorEastAsia" w:hAnsiTheme="minorEastAsia" w:hint="eastAsia"/>
          <w:sz w:val="21"/>
          <w:shd w:val="clear" w:color="auto" w:fill="FFFFFF"/>
        </w:rPr>
        <w:t>支付了合理的费用？</w:t>
      </w:r>
    </w:p>
    <w:p w:rsidR="0076240F" w:rsidRPr="00991300"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rPr>
        <w:t>加拿大图书馆协会联合会（CFLA）的代表指出，加拿大的公共</w:t>
      </w:r>
      <w:r w:rsidRPr="00991300">
        <w:rPr>
          <w:rFonts w:asciiTheme="minorEastAsia" w:eastAsiaTheme="minorEastAsia" w:hAnsiTheme="minorEastAsia" w:hint="eastAsia"/>
          <w:sz w:val="21"/>
        </w:rPr>
        <w:t>出借</w:t>
      </w:r>
      <w:r w:rsidRPr="00991300">
        <w:rPr>
          <w:rFonts w:asciiTheme="minorEastAsia" w:eastAsiaTheme="minorEastAsia" w:hAnsiTheme="minorEastAsia"/>
          <w:sz w:val="21"/>
        </w:rPr>
        <w:t>权</w:t>
      </w:r>
      <w:r w:rsidRPr="00991300">
        <w:rPr>
          <w:rFonts w:asciiTheme="minorEastAsia" w:eastAsiaTheme="minorEastAsia" w:hAnsiTheme="minorEastAsia" w:hint="eastAsia"/>
          <w:sz w:val="21"/>
        </w:rPr>
        <w:t>机制</w:t>
      </w:r>
      <w:r w:rsidRPr="00991300">
        <w:rPr>
          <w:rFonts w:asciiTheme="minorEastAsia" w:eastAsiaTheme="minorEastAsia" w:hAnsiTheme="minorEastAsia"/>
          <w:sz w:val="21"/>
        </w:rPr>
        <w:t>是版权之外</w:t>
      </w:r>
      <w:r w:rsidRPr="00991300">
        <w:rPr>
          <w:rFonts w:asciiTheme="minorEastAsia" w:eastAsiaTheme="minorEastAsia" w:hAnsiTheme="minorEastAsia" w:hint="eastAsia"/>
          <w:sz w:val="21"/>
        </w:rPr>
        <w:t>对</w:t>
      </w:r>
      <w:r w:rsidRPr="00991300">
        <w:rPr>
          <w:rFonts w:asciiTheme="minorEastAsia" w:eastAsiaTheme="minorEastAsia" w:hAnsiTheme="minorEastAsia"/>
          <w:sz w:val="21"/>
        </w:rPr>
        <w:t>加拿大作者和永久居民</w:t>
      </w:r>
      <w:r w:rsidRPr="00991300">
        <w:rPr>
          <w:rFonts w:asciiTheme="minorEastAsia" w:eastAsiaTheme="minorEastAsia" w:hAnsiTheme="minorEastAsia" w:hint="eastAsia"/>
          <w:sz w:val="21"/>
        </w:rPr>
        <w:t>予以承认</w:t>
      </w:r>
      <w:r w:rsidRPr="00991300">
        <w:rPr>
          <w:rFonts w:asciiTheme="minorEastAsia" w:eastAsiaTheme="minorEastAsia" w:hAnsiTheme="minorEastAsia"/>
          <w:sz w:val="21"/>
        </w:rPr>
        <w:t>的文化遗产计划，并受到高度重视。它的范围是全国性的，在图书馆借阅和商店销售的大部分材料来自国外的环境中，为加拿大作者提供支持。CFLA指出，加拿大是一个发达国家，拥有</w:t>
      </w:r>
      <w:r w:rsidRPr="00991300">
        <w:rPr>
          <w:rFonts w:asciiTheme="minorEastAsia" w:eastAsiaTheme="minorEastAsia" w:hAnsiTheme="minorEastAsia" w:hint="eastAsia"/>
          <w:sz w:val="21"/>
        </w:rPr>
        <w:t>很高的识字率</w:t>
      </w:r>
      <w:r w:rsidRPr="00991300">
        <w:rPr>
          <w:rFonts w:asciiTheme="minorEastAsia" w:eastAsiaTheme="minorEastAsia" w:hAnsiTheme="minorEastAsia"/>
          <w:sz w:val="21"/>
        </w:rPr>
        <w:t>和公共图书馆资金。必须承认，作者从图书馆借阅和图书促销中获益，图书馆合法地购买或许可借出的内容。在产权组织的国际条约中，没有为借阅付费的权利。图书馆在我们的版权制度之前就已经存在，在没有付</w:t>
      </w:r>
      <w:r w:rsidRPr="00991300">
        <w:rPr>
          <w:rFonts w:asciiTheme="minorEastAsia" w:eastAsiaTheme="minorEastAsia" w:hAnsiTheme="minorEastAsia" w:hint="eastAsia"/>
          <w:sz w:val="21"/>
        </w:rPr>
        <w:t>费</w:t>
      </w:r>
      <w:r w:rsidRPr="00991300">
        <w:rPr>
          <w:rFonts w:asciiTheme="minorEastAsia" w:eastAsiaTheme="minorEastAsia" w:hAnsiTheme="minorEastAsia"/>
          <w:sz w:val="21"/>
        </w:rPr>
        <w:t>的情况下，建立一种阻止借阅的权利，会给一个完善的公共机构带来政策和财政上的威胁。公共出借权可以是一项有价值的文化遗产计划，但是，在这种方法之外，还有许多方法可以在经济上支持作者，因为它有很大的行政负担。摆在SCCR面前的项目很多，鉴于其目的是在国家层面的</w:t>
      </w:r>
      <w:r w:rsidRPr="00306EED">
        <w:rPr>
          <w:rFonts w:asciiTheme="minorEastAsia" w:eastAsiaTheme="minorEastAsia" w:hAnsiTheme="minorEastAsia"/>
          <w:sz w:val="21"/>
          <w:szCs w:val="22"/>
          <w:shd w:val="clear" w:color="auto" w:fill="FFFFFF"/>
        </w:rPr>
        <w:t>文化</w:t>
      </w:r>
      <w:r w:rsidRPr="00991300">
        <w:rPr>
          <w:rFonts w:asciiTheme="minorEastAsia" w:eastAsiaTheme="minorEastAsia" w:hAnsiTheme="minorEastAsia"/>
          <w:sz w:val="21"/>
        </w:rPr>
        <w:t>支持，并不打算具有国际或跨境利益，因此相信该项目不应成为优先事项。然而，如果要进行这项研究，CFLA建议将研究范围限制在如何影响发展中国家，并考虑这种文化支持方式相对于国家对作者的</w:t>
      </w:r>
      <w:r w:rsidRPr="00991300">
        <w:rPr>
          <w:rFonts w:asciiTheme="minorEastAsia" w:eastAsiaTheme="minorEastAsia" w:hAnsiTheme="minorEastAsia" w:hint="eastAsia"/>
          <w:sz w:val="21"/>
        </w:rPr>
        <w:t>其他</w:t>
      </w:r>
      <w:r w:rsidRPr="00991300">
        <w:rPr>
          <w:rFonts w:asciiTheme="minorEastAsia" w:eastAsiaTheme="minorEastAsia" w:hAnsiTheme="minorEastAsia"/>
          <w:sz w:val="21"/>
        </w:rPr>
        <w:t>资助</w:t>
      </w:r>
      <w:r w:rsidRPr="00991300">
        <w:rPr>
          <w:rFonts w:asciiTheme="minorEastAsia" w:eastAsiaTheme="minorEastAsia" w:hAnsiTheme="minorEastAsia" w:hint="eastAsia"/>
          <w:sz w:val="21"/>
        </w:rPr>
        <w:t>方式</w:t>
      </w:r>
      <w:r w:rsidRPr="00991300">
        <w:rPr>
          <w:rFonts w:asciiTheme="minorEastAsia" w:eastAsiaTheme="minorEastAsia" w:hAnsiTheme="minorEastAsia"/>
          <w:sz w:val="21"/>
        </w:rPr>
        <w:t>的成本和效率。</w:t>
      </w:r>
    </w:p>
    <w:p w:rsidR="0076240F" w:rsidRPr="00991300"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hd w:val="clear" w:color="auto" w:fill="FFFFFF"/>
        </w:rPr>
        <w:t>塞拉利昂代表团重申了该提案的意图，并感谢参与讨论的代表团和组织。</w:t>
      </w:r>
      <w:r w:rsidRPr="00991300">
        <w:rPr>
          <w:rFonts w:asciiTheme="minorEastAsia" w:eastAsiaTheme="minorEastAsia" w:hAnsiTheme="minorEastAsia" w:hint="eastAsia"/>
          <w:sz w:val="21"/>
          <w:shd w:val="clear" w:color="auto" w:fill="FFFFFF"/>
        </w:rPr>
        <w:t>提案的</w:t>
      </w:r>
      <w:r w:rsidRPr="00991300">
        <w:rPr>
          <w:rFonts w:asciiTheme="minorEastAsia" w:eastAsiaTheme="minorEastAsia" w:hAnsiTheme="minorEastAsia"/>
          <w:sz w:val="21"/>
          <w:shd w:val="clear" w:color="auto" w:fill="FFFFFF"/>
        </w:rPr>
        <w:t>目的是通过</w:t>
      </w:r>
      <w:r w:rsidRPr="00991300">
        <w:rPr>
          <w:rFonts w:asciiTheme="minorEastAsia" w:eastAsiaTheme="minorEastAsia" w:hAnsiTheme="minorEastAsia" w:hint="eastAsia"/>
          <w:sz w:val="21"/>
          <w:shd w:val="clear" w:color="auto" w:fill="FFFFFF"/>
        </w:rPr>
        <w:t>研究开展的摸底和</w:t>
      </w:r>
      <w:r w:rsidRPr="00991300">
        <w:rPr>
          <w:rFonts w:asciiTheme="minorEastAsia" w:eastAsiaTheme="minorEastAsia" w:hAnsiTheme="minorEastAsia"/>
          <w:sz w:val="21"/>
          <w:shd w:val="clear" w:color="auto" w:fill="FFFFFF"/>
        </w:rPr>
        <w:t>事实</w:t>
      </w:r>
      <w:r w:rsidRPr="00991300">
        <w:rPr>
          <w:rFonts w:asciiTheme="minorEastAsia" w:eastAsiaTheme="minorEastAsia" w:hAnsiTheme="minorEastAsia" w:hint="eastAsia"/>
          <w:sz w:val="21"/>
          <w:shd w:val="clear" w:color="auto" w:fill="FFFFFF"/>
        </w:rPr>
        <w:t>调查</w:t>
      </w:r>
      <w:r w:rsidRPr="00991300">
        <w:rPr>
          <w:rFonts w:asciiTheme="minorEastAsia" w:eastAsiaTheme="minorEastAsia" w:hAnsiTheme="minorEastAsia"/>
          <w:sz w:val="21"/>
          <w:shd w:val="clear" w:color="auto" w:fill="FFFFFF"/>
        </w:rPr>
        <w:t>，提供关于公共出借权的详细信息，其中包括可以根据国家情况以不同方式实施的优势。在发展中国家，如果</w:t>
      </w:r>
      <w:r w:rsidRPr="00991300">
        <w:rPr>
          <w:rFonts w:asciiTheme="minorEastAsia" w:eastAsiaTheme="minorEastAsia" w:hAnsiTheme="minorEastAsia" w:hint="eastAsia"/>
          <w:sz w:val="21"/>
          <w:shd w:val="clear" w:color="auto" w:fill="FFFFFF"/>
        </w:rPr>
        <w:t>它</w:t>
      </w:r>
      <w:r w:rsidRPr="00991300">
        <w:rPr>
          <w:rFonts w:asciiTheme="minorEastAsia" w:eastAsiaTheme="minorEastAsia" w:hAnsiTheme="minorEastAsia"/>
          <w:sz w:val="21"/>
          <w:shd w:val="clear" w:color="auto" w:fill="FFFFFF"/>
        </w:rPr>
        <w:t>们选择通过这种方式，有了这种实况调查，</w:t>
      </w:r>
      <w:r w:rsidRPr="00991300">
        <w:rPr>
          <w:rFonts w:asciiTheme="minorEastAsia" w:eastAsiaTheme="minorEastAsia" w:hAnsiTheme="minorEastAsia" w:hint="eastAsia"/>
          <w:sz w:val="21"/>
          <w:shd w:val="clear" w:color="auto" w:fill="FFFFFF"/>
        </w:rPr>
        <w:t>它</w:t>
      </w:r>
      <w:r w:rsidRPr="00991300">
        <w:rPr>
          <w:rFonts w:asciiTheme="minorEastAsia" w:eastAsiaTheme="minorEastAsia" w:hAnsiTheme="minorEastAsia"/>
          <w:sz w:val="21"/>
          <w:shd w:val="clear" w:color="auto" w:fill="FFFFFF"/>
        </w:rPr>
        <w:t>们</w:t>
      </w:r>
      <w:r w:rsidRPr="00991300">
        <w:rPr>
          <w:rFonts w:asciiTheme="minorEastAsia" w:eastAsiaTheme="minorEastAsia" w:hAnsiTheme="minorEastAsia" w:hint="eastAsia"/>
          <w:sz w:val="21"/>
          <w:shd w:val="clear" w:color="auto" w:fill="FFFFFF"/>
        </w:rPr>
        <w:t>就</w:t>
      </w:r>
      <w:r w:rsidRPr="00991300">
        <w:rPr>
          <w:rFonts w:asciiTheme="minorEastAsia" w:eastAsiaTheme="minorEastAsia" w:hAnsiTheme="minorEastAsia"/>
          <w:sz w:val="21"/>
          <w:shd w:val="clear" w:color="auto" w:fill="FFFFFF"/>
        </w:rPr>
        <w:t>可以</w:t>
      </w:r>
      <w:r w:rsidRPr="00991300">
        <w:rPr>
          <w:rFonts w:asciiTheme="minorEastAsia" w:eastAsiaTheme="minorEastAsia" w:hAnsiTheme="minorEastAsia" w:hint="eastAsia"/>
          <w:sz w:val="21"/>
          <w:shd w:val="clear" w:color="auto" w:fill="FFFFFF"/>
        </w:rPr>
        <w:t>了解能</w:t>
      </w:r>
      <w:r w:rsidRPr="00991300">
        <w:rPr>
          <w:rFonts w:asciiTheme="minorEastAsia" w:eastAsiaTheme="minorEastAsia" w:hAnsiTheme="minorEastAsia"/>
          <w:sz w:val="21"/>
          <w:shd w:val="clear" w:color="auto" w:fill="FFFFFF"/>
        </w:rPr>
        <w:t>得到怎样的帮助，如果</w:t>
      </w:r>
      <w:r w:rsidRPr="00991300">
        <w:rPr>
          <w:rFonts w:asciiTheme="minorEastAsia" w:eastAsiaTheme="minorEastAsia" w:hAnsiTheme="minorEastAsia" w:hint="eastAsia"/>
          <w:sz w:val="21"/>
          <w:shd w:val="clear" w:color="auto" w:fill="FFFFFF"/>
        </w:rPr>
        <w:t>它</w:t>
      </w:r>
      <w:r w:rsidRPr="00991300">
        <w:rPr>
          <w:rFonts w:asciiTheme="minorEastAsia" w:eastAsiaTheme="minorEastAsia" w:hAnsiTheme="minorEastAsia"/>
          <w:sz w:val="21"/>
          <w:shd w:val="clear" w:color="auto" w:fill="FFFFFF"/>
        </w:rPr>
        <w:t>们选择这样做，</w:t>
      </w:r>
      <w:r w:rsidRPr="00991300">
        <w:rPr>
          <w:rFonts w:asciiTheme="minorEastAsia" w:eastAsiaTheme="minorEastAsia" w:hAnsiTheme="minorEastAsia" w:hint="eastAsia"/>
          <w:sz w:val="21"/>
          <w:shd w:val="clear" w:color="auto" w:fill="FFFFFF"/>
        </w:rPr>
        <w:t>它</w:t>
      </w:r>
      <w:r w:rsidRPr="00991300">
        <w:rPr>
          <w:rFonts w:asciiTheme="minorEastAsia" w:eastAsiaTheme="minorEastAsia" w:hAnsiTheme="minorEastAsia"/>
          <w:sz w:val="21"/>
          <w:shd w:val="clear" w:color="auto" w:fill="FFFFFF"/>
        </w:rPr>
        <w:t>们可以获得支持</w:t>
      </w:r>
      <w:r w:rsidRPr="00991300">
        <w:rPr>
          <w:rFonts w:asciiTheme="minorEastAsia" w:eastAsiaTheme="minorEastAsia" w:hAnsiTheme="minorEastAsia" w:hint="eastAsia"/>
          <w:sz w:val="21"/>
          <w:shd w:val="clear" w:color="auto" w:fill="FFFFFF"/>
        </w:rPr>
        <w:t>并开展</w:t>
      </w:r>
      <w:r w:rsidRPr="00991300">
        <w:rPr>
          <w:rFonts w:asciiTheme="minorEastAsia" w:eastAsiaTheme="minorEastAsia" w:hAnsiTheme="minorEastAsia"/>
          <w:sz w:val="21"/>
          <w:shd w:val="clear" w:color="auto" w:fill="FFFFFF"/>
        </w:rPr>
        <w:t>能力建设。但是，这项研究只是一项研究，它是为了了解更多关于公共出借权的情况，而不一定是为了捍卫它。代表团表示，它不打算影响研究的结果，研究将更加全面，并将考虑公共出借权</w:t>
      </w:r>
      <w:r w:rsidRPr="00991300">
        <w:rPr>
          <w:rFonts w:asciiTheme="minorEastAsia" w:eastAsiaTheme="minorEastAsia" w:hAnsiTheme="minorEastAsia" w:hint="eastAsia"/>
          <w:sz w:val="21"/>
          <w:shd w:val="clear" w:color="auto" w:fill="FFFFFF"/>
        </w:rPr>
        <w:t>制度</w:t>
      </w:r>
      <w:r w:rsidRPr="00991300">
        <w:rPr>
          <w:rFonts w:asciiTheme="minorEastAsia" w:eastAsiaTheme="minorEastAsia" w:hAnsiTheme="minorEastAsia"/>
          <w:sz w:val="21"/>
          <w:shd w:val="clear" w:color="auto" w:fill="FFFFFF"/>
        </w:rPr>
        <w:t>的所有方面。从本质上讲，这将是正在进行的对话的延伸，但对产权组织将进行的研究来说，是一种更加知情和权威的方式。代表团感谢所有代表团的参与，希望以更加实质性的方式正式确定这一讨论，并提供一份事实性的</w:t>
      </w:r>
      <w:r w:rsidRPr="00991300">
        <w:rPr>
          <w:rFonts w:asciiTheme="minorEastAsia" w:eastAsiaTheme="minorEastAsia" w:hAnsiTheme="minorEastAsia" w:hint="eastAsia"/>
          <w:sz w:val="21"/>
          <w:shd w:val="clear" w:color="auto" w:fill="FFFFFF"/>
        </w:rPr>
        <w:t>摸底</w:t>
      </w:r>
      <w:r w:rsidRPr="00991300">
        <w:rPr>
          <w:rFonts w:asciiTheme="minorEastAsia" w:eastAsiaTheme="minorEastAsia" w:hAnsiTheme="minorEastAsia"/>
          <w:sz w:val="21"/>
          <w:shd w:val="clear" w:color="auto" w:fill="FFFFFF"/>
        </w:rPr>
        <w:t>研究。</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hd w:val="clear" w:color="auto" w:fill="FFFFFF"/>
        </w:rPr>
      </w:pPr>
      <w:r w:rsidRPr="00991300">
        <w:rPr>
          <w:rFonts w:asciiTheme="minorEastAsia" w:eastAsiaTheme="minorEastAsia" w:hAnsiTheme="minorEastAsia"/>
          <w:sz w:val="21"/>
          <w:shd w:val="clear" w:color="auto" w:fill="FFFFFF"/>
        </w:rPr>
        <w:t>主席感谢塞拉利昂代表团对该提案的意图所做的澄清。主席请秘书处介绍主席总结。</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hd w:val="clear" w:color="auto" w:fill="FFFFFF"/>
        </w:rPr>
        <w:t>秘书处向版权及相关权常设委员会第四十一届会议（2021年6月28日至7月1日，日内瓦）介绍了载于</w:t>
      </w:r>
      <w:r w:rsidRPr="00991300">
        <w:rPr>
          <w:rFonts w:asciiTheme="minorEastAsia" w:eastAsiaTheme="minorEastAsia" w:hAnsiTheme="minorEastAsia" w:hint="eastAsia"/>
          <w:sz w:val="21"/>
          <w:shd w:val="clear" w:color="auto" w:fill="FFFFFF"/>
        </w:rPr>
        <w:t>文件</w:t>
      </w:r>
      <w:r w:rsidRPr="00306EED">
        <w:rPr>
          <w:rFonts w:asciiTheme="minorEastAsia" w:eastAsiaTheme="minorEastAsia" w:hAnsiTheme="minorEastAsia"/>
          <w:sz w:val="21"/>
          <w:szCs w:val="22"/>
          <w:shd w:val="clear" w:color="auto" w:fill="FFFFFF"/>
        </w:rPr>
        <w:t>SCCR</w:t>
      </w:r>
      <w:r w:rsidRPr="00991300">
        <w:rPr>
          <w:rFonts w:asciiTheme="minorEastAsia" w:eastAsiaTheme="minorEastAsia" w:hAnsiTheme="minorEastAsia"/>
          <w:sz w:val="21"/>
          <w:shd w:val="clear" w:color="auto" w:fill="FFFFFF"/>
        </w:rPr>
        <w:t>/41/</w:t>
      </w:r>
      <w:r w:rsidRPr="00991300">
        <w:rPr>
          <w:rFonts w:asciiTheme="minorEastAsia" w:eastAsiaTheme="minorEastAsia" w:hAnsiTheme="minorEastAsia" w:hint="eastAsia"/>
          <w:sz w:val="21"/>
          <w:shd w:val="clear" w:color="auto" w:fill="FFFFFF"/>
        </w:rPr>
        <w:t>中</w:t>
      </w:r>
      <w:r w:rsidRPr="00991300">
        <w:rPr>
          <w:rFonts w:asciiTheme="minorEastAsia" w:eastAsiaTheme="minorEastAsia" w:hAnsiTheme="minorEastAsia"/>
          <w:sz w:val="21"/>
          <w:shd w:val="clear" w:color="auto" w:fill="FFFFFF"/>
        </w:rPr>
        <w:t>的主席</w:t>
      </w:r>
      <w:r w:rsidRPr="00991300">
        <w:rPr>
          <w:rFonts w:asciiTheme="minorEastAsia" w:eastAsiaTheme="minorEastAsia" w:hAnsiTheme="minorEastAsia" w:hint="eastAsia"/>
          <w:sz w:val="21"/>
          <w:shd w:val="clear" w:color="auto" w:fill="FFFFFF"/>
        </w:rPr>
        <w:t>总结</w:t>
      </w:r>
      <w:r w:rsidRPr="00991300">
        <w:rPr>
          <w:rFonts w:asciiTheme="minorEastAsia" w:eastAsiaTheme="minorEastAsia" w:hAnsiTheme="minorEastAsia"/>
          <w:sz w:val="21"/>
          <w:shd w:val="clear" w:color="auto" w:fill="FFFFFF"/>
        </w:rPr>
        <w:t>。</w:t>
      </w:r>
    </w:p>
    <w:p w:rsidR="00306EED" w:rsidRDefault="0076240F"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91300">
        <w:rPr>
          <w:rFonts w:asciiTheme="minorEastAsia" w:eastAsiaTheme="minorEastAsia" w:hAnsiTheme="minorEastAsia"/>
          <w:sz w:val="21"/>
          <w:shd w:val="clear" w:color="auto" w:fill="FFFFFF"/>
        </w:rPr>
        <w:t>主席欢迎各成员国和代表团提出任何意见、建议或更正。</w:t>
      </w:r>
    </w:p>
    <w:p w:rsidR="00306EED" w:rsidRPr="00314E80" w:rsidRDefault="009356DD" w:rsidP="00314E80">
      <w:pPr>
        <w:pStyle w:val="Heading2"/>
        <w:overflowPunct w:val="0"/>
        <w:spacing w:beforeLines="100" w:afterLines="50" w:after="120" w:line="340" w:lineRule="atLeast"/>
        <w:rPr>
          <w:rFonts w:ascii="SimHei" w:eastAsia="SimHei" w:hAnsi="SimHei"/>
          <w:bCs w:val="0"/>
          <w:sz w:val="21"/>
          <w:szCs w:val="21"/>
        </w:rPr>
      </w:pPr>
      <w:r w:rsidRPr="00314E80">
        <w:rPr>
          <w:rFonts w:ascii="SimHei" w:eastAsia="SimHei" w:hAnsi="SimHei"/>
          <w:bCs w:val="0"/>
          <w:sz w:val="21"/>
          <w:szCs w:val="21"/>
        </w:rPr>
        <w:t>议程项目9</w:t>
      </w:r>
      <w:r w:rsidR="00216807" w:rsidRPr="00314E80">
        <w:rPr>
          <w:rFonts w:ascii="SimHei" w:eastAsia="SimHei" w:hAnsi="SimHei"/>
          <w:bCs w:val="0"/>
          <w:sz w:val="21"/>
          <w:szCs w:val="21"/>
        </w:rPr>
        <w:t>：会议闭幕</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shd w:val="clear" w:color="auto" w:fill="FFFFFF"/>
        </w:rPr>
        <w:t>主席请各</w:t>
      </w:r>
      <w:r w:rsidR="00994EF4" w:rsidRPr="00991300">
        <w:rPr>
          <w:rFonts w:asciiTheme="minorEastAsia" w:eastAsiaTheme="minorEastAsia" w:hAnsiTheme="minorEastAsia" w:hint="eastAsia"/>
          <w:sz w:val="21"/>
          <w:szCs w:val="22"/>
          <w:shd w:val="clear" w:color="auto" w:fill="FFFFFF"/>
        </w:rPr>
        <w:t>地区</w:t>
      </w:r>
      <w:r w:rsidRPr="00991300">
        <w:rPr>
          <w:rFonts w:asciiTheme="minorEastAsia" w:eastAsiaTheme="minorEastAsia" w:hAnsiTheme="minorEastAsia"/>
          <w:sz w:val="21"/>
          <w:szCs w:val="22"/>
          <w:shd w:val="clear" w:color="auto" w:fill="FFFFFF"/>
        </w:rPr>
        <w:t>协调员作总结发言。</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rPr>
        <w:t>格鲁吉亚代表团代表中欧和波罗的海国家（CEBS）</w:t>
      </w:r>
      <w:r w:rsidR="00FB0584" w:rsidRPr="00991300">
        <w:rPr>
          <w:rFonts w:asciiTheme="minorEastAsia" w:eastAsiaTheme="minorEastAsia" w:hAnsiTheme="minorEastAsia"/>
          <w:sz w:val="21"/>
          <w:szCs w:val="22"/>
        </w:rPr>
        <w:t>集团</w:t>
      </w:r>
      <w:r w:rsidRPr="00991300">
        <w:rPr>
          <w:rFonts w:asciiTheme="minorEastAsia" w:eastAsiaTheme="minorEastAsia" w:hAnsiTheme="minorEastAsia"/>
          <w:sz w:val="21"/>
          <w:szCs w:val="22"/>
        </w:rPr>
        <w:t>发言</w:t>
      </w:r>
      <w:r w:rsidRPr="00991300">
        <w:rPr>
          <w:rFonts w:asciiTheme="minorEastAsia" w:eastAsiaTheme="minorEastAsia" w:hAnsiTheme="minorEastAsia"/>
          <w:sz w:val="21"/>
          <w:szCs w:val="22"/>
          <w:shd w:val="clear" w:color="auto" w:fill="FFFFFF"/>
        </w:rPr>
        <w:t>，感谢主席和副主席在SCCR第</w:t>
      </w:r>
      <w:r w:rsidR="00FB0584" w:rsidRPr="00991300">
        <w:rPr>
          <w:rFonts w:asciiTheme="minorEastAsia" w:eastAsiaTheme="minorEastAsia" w:hAnsiTheme="minorEastAsia" w:hint="eastAsia"/>
          <w:sz w:val="21"/>
          <w:szCs w:val="22"/>
          <w:shd w:val="clear" w:color="auto" w:fill="FFFFFF"/>
        </w:rPr>
        <w:t>四十一</w:t>
      </w:r>
      <w:r w:rsidRPr="00991300">
        <w:rPr>
          <w:rFonts w:asciiTheme="minorEastAsia" w:eastAsiaTheme="minorEastAsia" w:hAnsiTheme="minorEastAsia"/>
          <w:sz w:val="21"/>
          <w:szCs w:val="22"/>
          <w:shd w:val="clear" w:color="auto" w:fill="FFFFFF"/>
        </w:rPr>
        <w:t>届会议工作期间提供的巧妙指导。同样，</w:t>
      </w:r>
      <w:r w:rsidR="00FB0584" w:rsidRPr="00991300">
        <w:rPr>
          <w:rFonts w:asciiTheme="minorEastAsia" w:eastAsiaTheme="minorEastAsia" w:hAnsiTheme="minorEastAsia" w:hint="eastAsia"/>
          <w:sz w:val="21"/>
          <w:szCs w:val="22"/>
          <w:shd w:val="clear" w:color="auto" w:fill="FFFFFF"/>
        </w:rPr>
        <w:t>CEBS</w:t>
      </w:r>
      <w:r w:rsidRPr="00991300">
        <w:rPr>
          <w:rFonts w:asciiTheme="minorEastAsia" w:eastAsiaTheme="minorEastAsia" w:hAnsiTheme="minorEastAsia"/>
          <w:sz w:val="21"/>
          <w:szCs w:val="22"/>
          <w:shd w:val="clear" w:color="auto" w:fill="FFFFFF"/>
        </w:rPr>
        <w:t>集团还感谢秘书处为筹备和推进该委员会的工作所做的有效努力。</w:t>
      </w:r>
      <w:r w:rsidR="00FB0584" w:rsidRPr="00991300">
        <w:rPr>
          <w:rFonts w:asciiTheme="minorEastAsia" w:eastAsiaTheme="minorEastAsia" w:hAnsiTheme="minorEastAsia" w:hint="eastAsia"/>
          <w:sz w:val="21"/>
          <w:szCs w:val="22"/>
          <w:shd w:val="clear" w:color="auto" w:fill="FFFFFF"/>
        </w:rPr>
        <w:t>CEBS</w:t>
      </w:r>
      <w:r w:rsidRPr="00991300">
        <w:rPr>
          <w:rFonts w:asciiTheme="minorEastAsia" w:eastAsiaTheme="minorEastAsia" w:hAnsiTheme="minorEastAsia"/>
          <w:sz w:val="21"/>
          <w:szCs w:val="22"/>
          <w:shd w:val="clear" w:color="auto" w:fill="FFFFFF"/>
        </w:rPr>
        <w:t>还感谢口译员、会议服务小组和所有其他为会议作出贡献的利益攸关方。</w:t>
      </w:r>
      <w:r w:rsidR="0023700C">
        <w:rPr>
          <w:rFonts w:asciiTheme="minorEastAsia" w:eastAsiaTheme="minorEastAsia" w:hAnsiTheme="minorEastAsia"/>
          <w:sz w:val="21"/>
          <w:szCs w:val="22"/>
          <w:shd w:val="clear" w:color="auto" w:fill="FFFFFF"/>
        </w:rPr>
        <w:t>代表团</w:t>
      </w:r>
      <w:r w:rsidRPr="00991300">
        <w:rPr>
          <w:rFonts w:asciiTheme="minorEastAsia" w:eastAsiaTheme="minorEastAsia" w:hAnsiTheme="minorEastAsia"/>
          <w:sz w:val="21"/>
          <w:szCs w:val="22"/>
          <w:shd w:val="clear" w:color="auto" w:fill="FFFFFF"/>
        </w:rPr>
        <w:t>承认关于保护广播组织的建设性讨论，并对进一步推动制定有效</w:t>
      </w:r>
      <w:r w:rsidR="00FB0584" w:rsidRPr="00991300">
        <w:rPr>
          <w:rFonts w:asciiTheme="minorEastAsia" w:eastAsiaTheme="minorEastAsia" w:hAnsiTheme="minorEastAsia" w:hint="eastAsia"/>
          <w:sz w:val="21"/>
          <w:szCs w:val="22"/>
          <w:shd w:val="clear" w:color="auto" w:fill="FFFFFF"/>
        </w:rPr>
        <w:t>案文</w:t>
      </w:r>
      <w:r w:rsidRPr="00991300">
        <w:rPr>
          <w:rFonts w:asciiTheme="minorEastAsia" w:eastAsiaTheme="minorEastAsia" w:hAnsiTheme="minorEastAsia"/>
          <w:sz w:val="21"/>
          <w:szCs w:val="22"/>
          <w:shd w:val="clear" w:color="auto" w:fill="FFFFFF"/>
        </w:rPr>
        <w:t>的工作表示乐观。</w:t>
      </w:r>
      <w:r w:rsidR="00FB0584" w:rsidRPr="00991300">
        <w:rPr>
          <w:rFonts w:asciiTheme="minorEastAsia" w:eastAsiaTheme="minorEastAsia" w:hAnsiTheme="minorEastAsia" w:hint="eastAsia"/>
          <w:sz w:val="21"/>
          <w:szCs w:val="22"/>
          <w:shd w:val="clear" w:color="auto" w:fill="FFFFFF"/>
        </w:rPr>
        <w:t>CEBS</w:t>
      </w:r>
      <w:r w:rsidRPr="00991300">
        <w:rPr>
          <w:rFonts w:asciiTheme="minorEastAsia" w:eastAsiaTheme="minorEastAsia" w:hAnsiTheme="minorEastAsia"/>
          <w:sz w:val="21"/>
          <w:szCs w:val="22"/>
          <w:shd w:val="clear" w:color="auto" w:fill="FFFFFF"/>
        </w:rPr>
        <w:t>重申，它支持推动委员会的工作。</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shd w:val="clear" w:color="auto" w:fill="FFFFFF"/>
        </w:rPr>
        <w:t>南非代表团代表非洲集团发言，对主席和副主席主持SCCR第四十一届会议的出色工作表示感谢。</w:t>
      </w:r>
      <w:r w:rsidR="0021324A" w:rsidRPr="00991300">
        <w:rPr>
          <w:rFonts w:asciiTheme="minorEastAsia" w:eastAsiaTheme="minorEastAsia" w:hAnsiTheme="minorEastAsia" w:hint="eastAsia"/>
          <w:sz w:val="21"/>
          <w:szCs w:val="22"/>
          <w:shd w:val="clear" w:color="auto" w:fill="FFFFFF"/>
        </w:rPr>
        <w:t>该</w:t>
      </w:r>
      <w:r w:rsidRPr="00991300">
        <w:rPr>
          <w:rFonts w:asciiTheme="minorEastAsia" w:eastAsiaTheme="minorEastAsia" w:hAnsiTheme="minorEastAsia"/>
          <w:sz w:val="21"/>
          <w:szCs w:val="22"/>
          <w:shd w:val="clear" w:color="auto" w:fill="FFFFFF"/>
        </w:rPr>
        <w:t>集团感谢秘书处和</w:t>
      </w:r>
      <w:r w:rsidR="0021324A" w:rsidRPr="00991300">
        <w:rPr>
          <w:rFonts w:asciiTheme="minorEastAsia" w:eastAsiaTheme="minorEastAsia" w:hAnsiTheme="minorEastAsia" w:hint="eastAsia"/>
          <w:sz w:val="21"/>
          <w:szCs w:val="22"/>
          <w:shd w:val="clear" w:color="auto" w:fill="FFFFFF"/>
        </w:rPr>
        <w:t>产权组织</w:t>
      </w:r>
      <w:r w:rsidRPr="00991300">
        <w:rPr>
          <w:rFonts w:asciiTheme="minorEastAsia" w:eastAsiaTheme="minorEastAsia" w:hAnsiTheme="minorEastAsia"/>
          <w:sz w:val="21"/>
          <w:szCs w:val="22"/>
          <w:shd w:val="clear" w:color="auto" w:fill="FFFFFF"/>
        </w:rPr>
        <w:t>全体工作人员，包括口译员、会议服务小组和技术小组，他们参与了本次会议的成功举办。该集团还感谢所有其他代表团对SCCR工作的建设性参与和积极贡献。</w:t>
      </w:r>
      <w:r w:rsidR="0021324A" w:rsidRPr="00991300">
        <w:rPr>
          <w:rFonts w:asciiTheme="minorEastAsia" w:eastAsiaTheme="minorEastAsia" w:hAnsiTheme="minorEastAsia" w:hint="eastAsia"/>
          <w:sz w:val="21"/>
          <w:szCs w:val="22"/>
          <w:shd w:val="clear" w:color="auto" w:fill="FFFFFF"/>
        </w:rPr>
        <w:t>该集团</w:t>
      </w:r>
      <w:r w:rsidRPr="00991300">
        <w:rPr>
          <w:rFonts w:asciiTheme="minorEastAsia" w:eastAsiaTheme="minorEastAsia" w:hAnsiTheme="minorEastAsia"/>
          <w:sz w:val="21"/>
          <w:szCs w:val="22"/>
          <w:shd w:val="clear" w:color="auto" w:fill="FFFFFF"/>
        </w:rPr>
        <w:t>注意到所提供的关于</w:t>
      </w:r>
      <w:r w:rsidR="00E5498E">
        <w:rPr>
          <w:rFonts w:asciiTheme="minorEastAsia" w:eastAsiaTheme="minorEastAsia" w:hAnsiTheme="minorEastAsia" w:hint="eastAsia"/>
          <w:sz w:val="21"/>
          <w:szCs w:val="22"/>
          <w:shd w:val="clear" w:color="auto" w:fill="FFFFFF"/>
        </w:rPr>
        <w:t>“</w:t>
      </w:r>
      <w:r w:rsidRPr="00991300">
        <w:rPr>
          <w:rFonts w:asciiTheme="minorEastAsia" w:eastAsiaTheme="minorEastAsia" w:hAnsiTheme="minorEastAsia"/>
          <w:sz w:val="21"/>
          <w:szCs w:val="22"/>
          <w:shd w:val="clear" w:color="auto" w:fill="FFFFFF"/>
        </w:rPr>
        <w:t>主席之友</w:t>
      </w:r>
      <w:r w:rsidR="00E5498E">
        <w:rPr>
          <w:rFonts w:asciiTheme="minorEastAsia" w:eastAsiaTheme="minorEastAsia" w:hAnsiTheme="minorEastAsia" w:hint="eastAsia"/>
          <w:sz w:val="21"/>
          <w:szCs w:val="22"/>
          <w:shd w:val="clear" w:color="auto" w:fill="FFFFFF"/>
        </w:rPr>
        <w:t>”</w:t>
      </w:r>
      <w:r w:rsidRPr="00991300">
        <w:rPr>
          <w:rFonts w:asciiTheme="minorEastAsia" w:eastAsiaTheme="minorEastAsia" w:hAnsiTheme="minorEastAsia"/>
          <w:sz w:val="21"/>
          <w:szCs w:val="22"/>
          <w:shd w:val="clear" w:color="auto" w:fill="FFFFFF"/>
        </w:rPr>
        <w:t>非正式小组的信息，正如所听到的，该小组为协助主席处理广播这一重要议题做了重要工作。该集团希望委员会的广播工作能够加快进行，并理解该小组所做工作需要有透明度和包容性。</w:t>
      </w:r>
      <w:r w:rsidR="0023700C">
        <w:rPr>
          <w:rFonts w:asciiTheme="minorEastAsia" w:eastAsiaTheme="minorEastAsia" w:hAnsiTheme="minorEastAsia"/>
          <w:sz w:val="21"/>
          <w:szCs w:val="22"/>
          <w:shd w:val="clear" w:color="auto" w:fill="FFFFFF"/>
        </w:rPr>
        <w:t>代表团</w:t>
      </w:r>
      <w:r w:rsidRPr="00991300">
        <w:rPr>
          <w:rFonts w:asciiTheme="minorEastAsia" w:eastAsiaTheme="minorEastAsia" w:hAnsiTheme="minorEastAsia"/>
          <w:sz w:val="21"/>
          <w:szCs w:val="22"/>
          <w:shd w:val="clear" w:color="auto" w:fill="FFFFFF"/>
        </w:rPr>
        <w:t>指出，限制和例外专题仍然非常重要，委员会迫切需要继续努力，确保在全球范围内充分解决限制和例外问题。该集团希望下届会议能够就这一议题达成明确的进展，并对委员会承认</w:t>
      </w:r>
      <w:r w:rsidR="00C655E7">
        <w:rPr>
          <w:rFonts w:asciiTheme="minorEastAsia" w:eastAsiaTheme="minorEastAsia" w:hAnsiTheme="minorEastAsia"/>
          <w:sz w:val="21"/>
          <w:szCs w:val="22"/>
          <w:shd w:val="clear" w:color="auto" w:fill="FFFFFF"/>
        </w:rPr>
        <w:t>2019冠状病毒病大流行</w:t>
      </w:r>
      <w:r w:rsidRPr="00991300">
        <w:rPr>
          <w:rFonts w:asciiTheme="minorEastAsia" w:eastAsiaTheme="minorEastAsia" w:hAnsiTheme="minorEastAsia"/>
          <w:sz w:val="21"/>
          <w:szCs w:val="22"/>
          <w:shd w:val="clear" w:color="auto" w:fill="FFFFFF"/>
        </w:rPr>
        <w:t>对版权框架内的所有利益攸关方产生了破坏性影响，</w:t>
      </w:r>
      <w:r w:rsidR="0021324A" w:rsidRPr="00991300">
        <w:rPr>
          <w:rFonts w:asciiTheme="minorEastAsia" w:eastAsiaTheme="minorEastAsia" w:hAnsiTheme="minorEastAsia" w:hint="eastAsia"/>
          <w:sz w:val="21"/>
          <w:szCs w:val="22"/>
          <w:shd w:val="clear" w:color="auto" w:fill="FFFFFF"/>
        </w:rPr>
        <w:t>并为</w:t>
      </w:r>
      <w:r w:rsidRPr="00991300">
        <w:rPr>
          <w:rFonts w:asciiTheme="minorEastAsia" w:eastAsiaTheme="minorEastAsia" w:hAnsiTheme="minorEastAsia"/>
          <w:sz w:val="21"/>
          <w:szCs w:val="22"/>
          <w:shd w:val="clear" w:color="auto" w:fill="FFFFFF"/>
        </w:rPr>
        <w:t>这一问题不容忽视感到高兴。该集团感谢所有</w:t>
      </w:r>
      <w:r w:rsidR="0021324A" w:rsidRPr="00991300">
        <w:rPr>
          <w:rFonts w:asciiTheme="minorEastAsia" w:eastAsiaTheme="minorEastAsia" w:hAnsiTheme="minorEastAsia" w:hint="eastAsia"/>
          <w:sz w:val="21"/>
          <w:szCs w:val="22"/>
          <w:shd w:val="clear" w:color="auto" w:fill="FFFFFF"/>
        </w:rPr>
        <w:t>地区</w:t>
      </w:r>
      <w:r w:rsidRPr="00991300">
        <w:rPr>
          <w:rFonts w:asciiTheme="minorEastAsia" w:eastAsiaTheme="minorEastAsia" w:hAnsiTheme="minorEastAsia"/>
          <w:sz w:val="21"/>
          <w:szCs w:val="22"/>
          <w:shd w:val="clear" w:color="auto" w:fill="FFFFFF"/>
        </w:rPr>
        <w:t>集团的合作和灵活性，这确保了委员会能够同意在SCCR第四十二届会议期间举行一次关于</w:t>
      </w:r>
      <w:r w:rsidR="00C655E7">
        <w:rPr>
          <w:rFonts w:asciiTheme="minorEastAsia" w:eastAsiaTheme="minorEastAsia" w:hAnsiTheme="minorEastAsia"/>
          <w:sz w:val="21"/>
          <w:szCs w:val="22"/>
          <w:shd w:val="clear" w:color="auto" w:fill="FFFFFF"/>
        </w:rPr>
        <w:t>2019冠状病毒病</w:t>
      </w:r>
      <w:r w:rsidRPr="00991300">
        <w:rPr>
          <w:rFonts w:asciiTheme="minorEastAsia" w:eastAsiaTheme="minorEastAsia" w:hAnsiTheme="minorEastAsia"/>
          <w:sz w:val="21"/>
          <w:szCs w:val="22"/>
          <w:shd w:val="clear" w:color="auto" w:fill="FFFFFF"/>
        </w:rPr>
        <w:t>对版权、相关权以及限制和例外影响的信息会议。</w:t>
      </w:r>
      <w:r w:rsidR="0021324A" w:rsidRPr="00991300">
        <w:rPr>
          <w:rFonts w:asciiTheme="minorEastAsia" w:eastAsiaTheme="minorEastAsia" w:hAnsiTheme="minorEastAsia" w:hint="eastAsia"/>
          <w:sz w:val="21"/>
          <w:szCs w:val="22"/>
          <w:shd w:val="clear" w:color="auto" w:fill="FFFFFF"/>
        </w:rPr>
        <w:t>该</w:t>
      </w:r>
      <w:r w:rsidRPr="00991300">
        <w:rPr>
          <w:rFonts w:asciiTheme="minorEastAsia" w:eastAsiaTheme="minorEastAsia" w:hAnsiTheme="minorEastAsia"/>
          <w:sz w:val="21"/>
          <w:szCs w:val="22"/>
          <w:shd w:val="clear" w:color="auto" w:fill="FFFFFF"/>
        </w:rPr>
        <w:t>集团期待着参加这次信息会议。最后，非洲集团祝愿所有代表团一切顺利，并期待着在下一届会议上见到所有与会者。</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shd w:val="clear" w:color="auto" w:fill="FFFFFF"/>
        </w:rPr>
        <w:t>联合王国代表团代表B</w:t>
      </w:r>
      <w:r w:rsidR="0021324A" w:rsidRPr="00991300">
        <w:rPr>
          <w:rFonts w:asciiTheme="minorEastAsia" w:eastAsiaTheme="minorEastAsia" w:hAnsiTheme="minorEastAsia" w:hint="eastAsia"/>
          <w:sz w:val="21"/>
          <w:szCs w:val="22"/>
          <w:shd w:val="clear" w:color="auto" w:fill="FFFFFF"/>
        </w:rPr>
        <w:t>集团</w:t>
      </w:r>
      <w:r w:rsidRPr="00991300">
        <w:rPr>
          <w:rFonts w:asciiTheme="minorEastAsia" w:eastAsiaTheme="minorEastAsia" w:hAnsiTheme="minorEastAsia"/>
          <w:sz w:val="21"/>
          <w:szCs w:val="22"/>
          <w:shd w:val="clear" w:color="auto" w:fill="FFFFFF"/>
        </w:rPr>
        <w:t>发言，感谢主席和副主席在SCCR该届会议期间的得力指导。B</w:t>
      </w:r>
      <w:r w:rsidR="0021324A" w:rsidRPr="00991300">
        <w:rPr>
          <w:rFonts w:asciiTheme="minorEastAsia" w:eastAsiaTheme="minorEastAsia" w:hAnsiTheme="minorEastAsia" w:hint="eastAsia"/>
          <w:sz w:val="21"/>
          <w:szCs w:val="22"/>
          <w:shd w:val="clear" w:color="auto" w:fill="FFFFFF"/>
        </w:rPr>
        <w:t>集团</w:t>
      </w:r>
      <w:r w:rsidRPr="00991300">
        <w:rPr>
          <w:rFonts w:asciiTheme="minorEastAsia" w:eastAsiaTheme="minorEastAsia" w:hAnsiTheme="minorEastAsia"/>
          <w:sz w:val="21"/>
          <w:szCs w:val="22"/>
          <w:shd w:val="clear" w:color="auto" w:fill="FFFFFF"/>
        </w:rPr>
        <w:t>还感谢秘书处的辛勤工作，并感谢口译员、会议服务小组和信息技术人员在会议继续以混合形式进行时继续表现出的专业精神和专业知识。虽然在一些议题上没有达成共识，但</w:t>
      </w:r>
      <w:r w:rsidR="005B5C0A" w:rsidRPr="00991300">
        <w:rPr>
          <w:rFonts w:asciiTheme="minorEastAsia" w:eastAsiaTheme="minorEastAsia" w:hAnsiTheme="minorEastAsia" w:hint="eastAsia"/>
          <w:sz w:val="21"/>
          <w:szCs w:val="22"/>
          <w:shd w:val="clear" w:color="auto" w:fill="FFFFFF"/>
        </w:rPr>
        <w:t>该</w:t>
      </w:r>
      <w:r w:rsidR="0021324A" w:rsidRPr="00991300">
        <w:rPr>
          <w:rFonts w:asciiTheme="minorEastAsia" w:eastAsiaTheme="minorEastAsia" w:hAnsiTheme="minorEastAsia" w:hint="eastAsia"/>
          <w:sz w:val="21"/>
          <w:szCs w:val="22"/>
          <w:shd w:val="clear" w:color="auto" w:fill="FFFFFF"/>
        </w:rPr>
        <w:t>集团</w:t>
      </w:r>
      <w:r w:rsidRPr="00991300">
        <w:rPr>
          <w:rFonts w:asciiTheme="minorEastAsia" w:eastAsiaTheme="minorEastAsia" w:hAnsiTheme="minorEastAsia"/>
          <w:sz w:val="21"/>
          <w:szCs w:val="22"/>
          <w:shd w:val="clear" w:color="auto" w:fill="FFFFFF"/>
        </w:rPr>
        <w:t>仍然致力于在可能的范围内重新启动</w:t>
      </w:r>
      <w:r w:rsidR="005B5C0A" w:rsidRPr="00991300">
        <w:rPr>
          <w:rFonts w:asciiTheme="minorEastAsia" w:eastAsiaTheme="minorEastAsia" w:hAnsiTheme="minorEastAsia" w:hint="eastAsia"/>
          <w:sz w:val="21"/>
          <w:szCs w:val="22"/>
          <w:shd w:val="clear" w:color="auto" w:fill="FFFFFF"/>
        </w:rPr>
        <w:t>产权组织</w:t>
      </w:r>
      <w:r w:rsidRPr="00991300">
        <w:rPr>
          <w:rFonts w:asciiTheme="minorEastAsia" w:eastAsiaTheme="minorEastAsia" w:hAnsiTheme="minorEastAsia"/>
          <w:sz w:val="21"/>
          <w:szCs w:val="22"/>
          <w:shd w:val="clear" w:color="auto" w:fill="FFFFFF"/>
        </w:rPr>
        <w:t>的实质性讨论。B</w:t>
      </w:r>
      <w:r w:rsidR="0021324A" w:rsidRPr="00991300">
        <w:rPr>
          <w:rFonts w:asciiTheme="minorEastAsia" w:eastAsiaTheme="minorEastAsia" w:hAnsiTheme="minorEastAsia" w:hint="eastAsia"/>
          <w:sz w:val="21"/>
          <w:szCs w:val="22"/>
          <w:shd w:val="clear" w:color="auto" w:fill="FFFFFF"/>
        </w:rPr>
        <w:t>集团</w:t>
      </w:r>
      <w:r w:rsidRPr="00991300">
        <w:rPr>
          <w:rFonts w:asciiTheme="minorEastAsia" w:eastAsiaTheme="minorEastAsia" w:hAnsiTheme="minorEastAsia"/>
          <w:sz w:val="21"/>
          <w:szCs w:val="22"/>
          <w:shd w:val="clear" w:color="auto" w:fill="FFFFFF"/>
        </w:rPr>
        <w:t>表示，他们都对SCCR以及</w:t>
      </w:r>
      <w:r w:rsidR="00FD1FDB" w:rsidRPr="00991300">
        <w:rPr>
          <w:rFonts w:asciiTheme="minorEastAsia" w:eastAsiaTheme="minorEastAsia" w:hAnsiTheme="minorEastAsia" w:hint="eastAsia"/>
          <w:sz w:val="21"/>
          <w:szCs w:val="22"/>
          <w:shd w:val="clear" w:color="auto" w:fill="FFFFFF"/>
        </w:rPr>
        <w:t>产权组织</w:t>
      </w:r>
      <w:r w:rsidRPr="00991300">
        <w:rPr>
          <w:rFonts w:asciiTheme="minorEastAsia" w:eastAsiaTheme="minorEastAsia" w:hAnsiTheme="minorEastAsia"/>
          <w:sz w:val="21"/>
          <w:szCs w:val="22"/>
          <w:shd w:val="clear" w:color="auto" w:fill="FFFFFF"/>
        </w:rPr>
        <w:t>其他委员会的时间和形式作出了让步。该届会议的成功结束，更证明了工作的改进。该集团希望，随着经验的增加，它将能够变得更加自如，并及时能够推进实质性工作，包括在必要时采用混合形式，并欢迎有机会对委员会内部的工作进行评估，希望它能够在下届会议期间恢复讨论。B</w:t>
      </w:r>
      <w:r w:rsidR="0021324A" w:rsidRPr="00991300">
        <w:rPr>
          <w:rFonts w:asciiTheme="minorEastAsia" w:eastAsiaTheme="minorEastAsia" w:hAnsiTheme="minorEastAsia" w:hint="eastAsia"/>
          <w:sz w:val="21"/>
          <w:szCs w:val="22"/>
          <w:shd w:val="clear" w:color="auto" w:fill="FFFFFF"/>
        </w:rPr>
        <w:t>集团</w:t>
      </w:r>
      <w:r w:rsidRPr="00991300">
        <w:rPr>
          <w:rFonts w:asciiTheme="minorEastAsia" w:eastAsiaTheme="minorEastAsia" w:hAnsiTheme="minorEastAsia"/>
          <w:sz w:val="21"/>
          <w:szCs w:val="22"/>
          <w:shd w:val="clear" w:color="auto" w:fill="FFFFFF"/>
        </w:rPr>
        <w:t>希望各代表团对委员会正在进行的富有成效的讨论给予全力支持和建设性投入。</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shd w:val="clear" w:color="auto" w:fill="FFFFFF"/>
        </w:rPr>
        <w:t>孟加拉国代表团代表亚洲及太平洋集团（</w:t>
      </w:r>
      <w:r w:rsidR="0017280F" w:rsidRPr="00991300">
        <w:rPr>
          <w:rFonts w:asciiTheme="minorEastAsia" w:eastAsiaTheme="minorEastAsia" w:hAnsiTheme="minorEastAsia" w:hint="eastAsia"/>
          <w:sz w:val="21"/>
          <w:szCs w:val="22"/>
          <w:shd w:val="clear" w:color="auto" w:fill="FFFFFF"/>
        </w:rPr>
        <w:t>亚太集团</w:t>
      </w:r>
      <w:r w:rsidRPr="00991300">
        <w:rPr>
          <w:rFonts w:asciiTheme="minorEastAsia" w:eastAsiaTheme="minorEastAsia" w:hAnsiTheme="minorEastAsia"/>
          <w:sz w:val="21"/>
          <w:szCs w:val="22"/>
          <w:shd w:val="clear" w:color="auto" w:fill="FFFFFF"/>
        </w:rPr>
        <w:t>）发言，赞扬主席和副主席在极端情况下指导会议进程成功完成的干练领导，并借此机会感谢副主席、成员国和</w:t>
      </w:r>
      <w:r w:rsidR="0017280F" w:rsidRPr="00991300">
        <w:rPr>
          <w:rFonts w:asciiTheme="minorEastAsia" w:eastAsiaTheme="minorEastAsia" w:hAnsiTheme="minorEastAsia" w:hint="eastAsia"/>
          <w:sz w:val="21"/>
          <w:szCs w:val="22"/>
          <w:shd w:val="clear" w:color="auto" w:fill="FFFFFF"/>
        </w:rPr>
        <w:t>地区</w:t>
      </w:r>
      <w:r w:rsidRPr="00991300">
        <w:rPr>
          <w:rFonts w:asciiTheme="minorEastAsia" w:eastAsiaTheme="minorEastAsia" w:hAnsiTheme="minorEastAsia"/>
          <w:sz w:val="21"/>
          <w:szCs w:val="22"/>
          <w:shd w:val="clear" w:color="auto" w:fill="FFFFFF"/>
        </w:rPr>
        <w:t>集团在该届会议期间的贡献。亚太集团对目前的形势不允许对广播问题进行实质性讨论表示遗憾。然而，亚太集团注意到关于非正式工作的最新情况，高兴地看到它注意到关于非正式工作的意见，包括在主席的总结中需要坚持透明和包容的原则。该集团期待着在未来继续讨论，以便就广播条约外交会议进展的基本问题达成共识。亚太集团认为，对图书馆、档案馆、博物馆、教育和研究机构以及其他残疾人士的限制和例外，对于社会集体发展中的个人来说至关重要。</w:t>
      </w:r>
      <w:r w:rsidR="0017280F" w:rsidRPr="00E3501A">
        <w:rPr>
          <w:rFonts w:ascii="SimSun" w:hAnsi="SimSun" w:hint="eastAsia"/>
          <w:sz w:val="21"/>
          <w:szCs w:val="22"/>
          <w:shd w:val="clear" w:color="auto" w:fill="FFFFFF"/>
        </w:rPr>
        <w:t>亚太集团</w:t>
      </w:r>
      <w:r w:rsidRPr="00991300">
        <w:rPr>
          <w:rFonts w:asciiTheme="minorEastAsia" w:eastAsiaTheme="minorEastAsia" w:hAnsiTheme="minorEastAsia"/>
          <w:sz w:val="21"/>
          <w:szCs w:val="22"/>
          <w:shd w:val="clear" w:color="auto" w:fill="FFFFFF"/>
        </w:rPr>
        <w:t>注意到关于区域研讨会和国际遵守情况报告的讨论。正如在开幕词中所提到的，</w:t>
      </w:r>
      <w:r w:rsidR="00C655E7">
        <w:rPr>
          <w:rFonts w:asciiTheme="minorEastAsia" w:eastAsiaTheme="minorEastAsia" w:hAnsiTheme="minorEastAsia" w:hint="eastAsia"/>
          <w:sz w:val="21"/>
          <w:szCs w:val="22"/>
          <w:shd w:val="clear" w:color="auto" w:fill="FFFFFF"/>
        </w:rPr>
        <w:t>2019冠状病毒病</w:t>
      </w:r>
      <w:r w:rsidRPr="00991300">
        <w:rPr>
          <w:rFonts w:asciiTheme="minorEastAsia" w:eastAsiaTheme="minorEastAsia" w:hAnsiTheme="minorEastAsia"/>
          <w:sz w:val="21"/>
          <w:szCs w:val="22"/>
          <w:shd w:val="clear" w:color="auto" w:fill="FFFFFF"/>
        </w:rPr>
        <w:t>对版权制度和利益攸关方产生了深远的影响，不仅是权利人，还有不得不应对这一流行病对远程创作和归属现有作品的更大需求的用户。</w:t>
      </w:r>
      <w:r w:rsidR="0017280F" w:rsidRPr="00991300">
        <w:rPr>
          <w:rFonts w:asciiTheme="minorEastAsia" w:eastAsiaTheme="minorEastAsia" w:hAnsiTheme="minorEastAsia" w:hint="eastAsia"/>
          <w:sz w:val="21"/>
          <w:szCs w:val="22"/>
          <w:shd w:val="clear" w:color="auto" w:fill="FFFFFF"/>
        </w:rPr>
        <w:t>亚太集团</w:t>
      </w:r>
      <w:r w:rsidRPr="00991300">
        <w:rPr>
          <w:rFonts w:asciiTheme="minorEastAsia" w:eastAsiaTheme="minorEastAsia" w:hAnsiTheme="minorEastAsia"/>
          <w:sz w:val="21"/>
          <w:szCs w:val="22"/>
          <w:shd w:val="clear" w:color="auto" w:fill="FFFFFF"/>
        </w:rPr>
        <w:t>解释说，现在是开始计划最后确定一项工作方案的时候了，以便在限制和例外这一特别重要的问题上取得进展。</w:t>
      </w:r>
      <w:r w:rsidR="0017280F" w:rsidRPr="00991300">
        <w:rPr>
          <w:rFonts w:asciiTheme="minorEastAsia" w:eastAsiaTheme="minorEastAsia" w:hAnsiTheme="minorEastAsia" w:hint="eastAsia"/>
          <w:sz w:val="21"/>
          <w:szCs w:val="22"/>
          <w:shd w:val="clear" w:color="auto" w:fill="FFFFFF"/>
        </w:rPr>
        <w:t>该集团</w:t>
      </w:r>
      <w:r w:rsidRPr="00991300">
        <w:rPr>
          <w:rFonts w:asciiTheme="minorEastAsia" w:eastAsiaTheme="minorEastAsia" w:hAnsiTheme="minorEastAsia"/>
          <w:sz w:val="21"/>
          <w:szCs w:val="22"/>
          <w:shd w:val="clear" w:color="auto" w:fill="FFFFFF"/>
        </w:rPr>
        <w:t>希望在接下来的会议上继续讨论这个问题。该集团感谢成员国和</w:t>
      </w:r>
      <w:r w:rsidR="0017280F" w:rsidRPr="00991300">
        <w:rPr>
          <w:rFonts w:asciiTheme="minorEastAsia" w:eastAsiaTheme="minorEastAsia" w:hAnsiTheme="minorEastAsia" w:hint="eastAsia"/>
          <w:sz w:val="21"/>
          <w:szCs w:val="22"/>
          <w:shd w:val="clear" w:color="auto" w:fill="FFFFFF"/>
        </w:rPr>
        <w:t>地区</w:t>
      </w:r>
      <w:r w:rsidRPr="00991300">
        <w:rPr>
          <w:rFonts w:asciiTheme="minorEastAsia" w:eastAsiaTheme="minorEastAsia" w:hAnsiTheme="minorEastAsia"/>
          <w:sz w:val="21"/>
          <w:szCs w:val="22"/>
          <w:shd w:val="clear" w:color="auto" w:fill="FFFFFF"/>
        </w:rPr>
        <w:t>集团积极考虑</w:t>
      </w:r>
      <w:r w:rsidR="0017280F" w:rsidRPr="00991300">
        <w:rPr>
          <w:rFonts w:asciiTheme="minorEastAsia" w:eastAsiaTheme="minorEastAsia" w:hAnsiTheme="minorEastAsia" w:hint="eastAsia"/>
          <w:sz w:val="21"/>
          <w:szCs w:val="22"/>
          <w:shd w:val="clear" w:color="auto" w:fill="FFFFFF"/>
        </w:rPr>
        <w:t>亚太集团</w:t>
      </w:r>
      <w:r w:rsidRPr="00991300">
        <w:rPr>
          <w:rFonts w:asciiTheme="minorEastAsia" w:eastAsiaTheme="minorEastAsia" w:hAnsiTheme="minorEastAsia"/>
          <w:sz w:val="21"/>
          <w:szCs w:val="22"/>
          <w:shd w:val="clear" w:color="auto" w:fill="FFFFFF"/>
        </w:rPr>
        <w:t>的请求，即本着合作精神，在SCCR第四十二届会议的一周内举行一次关于</w:t>
      </w:r>
      <w:r w:rsidR="00C655E7">
        <w:rPr>
          <w:rFonts w:asciiTheme="minorEastAsia" w:eastAsiaTheme="minorEastAsia" w:hAnsiTheme="minorEastAsia"/>
          <w:sz w:val="21"/>
          <w:szCs w:val="22"/>
          <w:shd w:val="clear" w:color="auto" w:fill="FFFFFF"/>
        </w:rPr>
        <w:t>2019冠状病毒病</w:t>
      </w:r>
      <w:r w:rsidRPr="00991300">
        <w:rPr>
          <w:rFonts w:asciiTheme="minorEastAsia" w:eastAsiaTheme="minorEastAsia" w:hAnsiTheme="minorEastAsia"/>
          <w:sz w:val="21"/>
          <w:szCs w:val="22"/>
          <w:shd w:val="clear" w:color="auto" w:fill="FFFFFF"/>
        </w:rPr>
        <w:t>对版权框架影响的信息会议，包括权利、相关权利及</w:t>
      </w:r>
      <w:r w:rsidR="0005412C" w:rsidRPr="00991300">
        <w:rPr>
          <w:rFonts w:asciiTheme="minorEastAsia" w:eastAsiaTheme="minorEastAsia" w:hAnsiTheme="minorEastAsia"/>
          <w:sz w:val="21"/>
          <w:szCs w:val="22"/>
          <w:shd w:val="clear" w:color="auto" w:fill="FFFFFF"/>
        </w:rPr>
        <w:t>限制与例外</w:t>
      </w:r>
      <w:r w:rsidRPr="00991300">
        <w:rPr>
          <w:rFonts w:asciiTheme="minorEastAsia" w:eastAsiaTheme="minorEastAsia" w:hAnsiTheme="minorEastAsia"/>
          <w:sz w:val="21"/>
          <w:szCs w:val="22"/>
          <w:shd w:val="clear" w:color="auto" w:fill="FFFFFF"/>
        </w:rPr>
        <w:t>。</w:t>
      </w:r>
      <w:r w:rsidR="0017280F" w:rsidRPr="00991300">
        <w:rPr>
          <w:rFonts w:asciiTheme="minorEastAsia" w:eastAsiaTheme="minorEastAsia" w:hAnsiTheme="minorEastAsia" w:hint="eastAsia"/>
          <w:sz w:val="21"/>
          <w:szCs w:val="22"/>
          <w:shd w:val="clear" w:color="auto" w:fill="FFFFFF"/>
        </w:rPr>
        <w:t>亚太集团</w:t>
      </w:r>
      <w:r w:rsidRPr="00991300">
        <w:rPr>
          <w:rFonts w:asciiTheme="minorEastAsia" w:eastAsiaTheme="minorEastAsia" w:hAnsiTheme="minorEastAsia"/>
          <w:sz w:val="21"/>
          <w:szCs w:val="22"/>
          <w:shd w:val="clear" w:color="auto" w:fill="FFFFFF"/>
        </w:rPr>
        <w:t>感谢秘书处为该会议所做的出色准备，并感谢口译员和技术人员为该会议的顺利进行所付出的努力。</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shd w:val="clear" w:color="auto" w:fill="FFFFFF"/>
        </w:rPr>
        <w:t>中国代表团感谢主席和副主席在会议期间的</w:t>
      </w:r>
      <w:r w:rsidR="0017280F" w:rsidRPr="00991300">
        <w:rPr>
          <w:rFonts w:asciiTheme="minorEastAsia" w:eastAsiaTheme="minorEastAsia" w:hAnsiTheme="minorEastAsia" w:hint="eastAsia"/>
          <w:sz w:val="21"/>
          <w:szCs w:val="22"/>
          <w:shd w:val="clear" w:color="auto" w:fill="FFFFFF"/>
        </w:rPr>
        <w:t>娴熟</w:t>
      </w:r>
      <w:r w:rsidRPr="00991300">
        <w:rPr>
          <w:rFonts w:asciiTheme="minorEastAsia" w:eastAsiaTheme="minorEastAsia" w:hAnsiTheme="minorEastAsia"/>
          <w:sz w:val="21"/>
          <w:szCs w:val="22"/>
          <w:shd w:val="clear" w:color="auto" w:fill="FFFFFF"/>
        </w:rPr>
        <w:t>指导，并感谢秘书</w:t>
      </w:r>
      <w:r w:rsidR="0017280F" w:rsidRPr="00991300">
        <w:rPr>
          <w:rFonts w:asciiTheme="minorEastAsia" w:eastAsiaTheme="minorEastAsia" w:hAnsiTheme="minorEastAsia" w:hint="eastAsia"/>
          <w:sz w:val="21"/>
          <w:szCs w:val="22"/>
          <w:shd w:val="clear" w:color="auto" w:fill="FFFFFF"/>
        </w:rPr>
        <w:t>处</w:t>
      </w:r>
      <w:r w:rsidRPr="00991300">
        <w:rPr>
          <w:rFonts w:asciiTheme="minorEastAsia" w:eastAsiaTheme="minorEastAsia" w:hAnsiTheme="minorEastAsia"/>
          <w:sz w:val="21"/>
          <w:szCs w:val="22"/>
          <w:shd w:val="clear" w:color="auto" w:fill="FFFFFF"/>
        </w:rPr>
        <w:t>、总干事、口译员和技术人员以及会议服务团队。</w:t>
      </w:r>
      <w:r w:rsidR="0023700C">
        <w:rPr>
          <w:rFonts w:asciiTheme="minorEastAsia" w:eastAsiaTheme="minorEastAsia" w:hAnsiTheme="minorEastAsia" w:hint="eastAsia"/>
          <w:sz w:val="21"/>
          <w:szCs w:val="22"/>
          <w:shd w:val="clear" w:color="auto" w:fill="FFFFFF"/>
        </w:rPr>
        <w:t>代表团</w:t>
      </w:r>
      <w:r w:rsidRPr="00991300">
        <w:rPr>
          <w:rFonts w:asciiTheme="minorEastAsia" w:eastAsiaTheme="minorEastAsia" w:hAnsiTheme="minorEastAsia"/>
          <w:sz w:val="21"/>
          <w:szCs w:val="22"/>
          <w:shd w:val="clear" w:color="auto" w:fill="FFFFFF"/>
        </w:rPr>
        <w:t>感谢秘书处和各</w:t>
      </w:r>
      <w:r w:rsidR="0017280F" w:rsidRPr="00991300">
        <w:rPr>
          <w:rFonts w:asciiTheme="minorEastAsia" w:eastAsiaTheme="minorEastAsia" w:hAnsiTheme="minorEastAsia" w:hint="eastAsia"/>
          <w:sz w:val="21"/>
          <w:szCs w:val="22"/>
          <w:shd w:val="clear" w:color="auto" w:fill="FFFFFF"/>
        </w:rPr>
        <w:t>地区集团</w:t>
      </w:r>
      <w:r w:rsidRPr="00991300">
        <w:rPr>
          <w:rFonts w:asciiTheme="minorEastAsia" w:eastAsiaTheme="minorEastAsia" w:hAnsiTheme="minorEastAsia"/>
          <w:sz w:val="21"/>
          <w:szCs w:val="22"/>
          <w:shd w:val="clear" w:color="auto" w:fill="FFFFFF"/>
        </w:rPr>
        <w:t>的辛勤工作，</w:t>
      </w:r>
      <w:r w:rsidR="0017280F" w:rsidRPr="00991300">
        <w:rPr>
          <w:rFonts w:asciiTheme="minorEastAsia" w:eastAsiaTheme="minorEastAsia" w:hAnsiTheme="minorEastAsia" w:hint="eastAsia"/>
          <w:sz w:val="21"/>
          <w:szCs w:val="22"/>
          <w:shd w:val="clear" w:color="auto" w:fill="FFFFFF"/>
        </w:rPr>
        <w:t>这些</w:t>
      </w:r>
      <w:r w:rsidRPr="00991300">
        <w:rPr>
          <w:rFonts w:asciiTheme="minorEastAsia" w:eastAsiaTheme="minorEastAsia" w:hAnsiTheme="minorEastAsia"/>
          <w:sz w:val="21"/>
          <w:szCs w:val="22"/>
          <w:shd w:val="clear" w:color="auto" w:fill="FFFFFF"/>
        </w:rPr>
        <w:t>为深入讨论提供了积极指导。</w:t>
      </w:r>
      <w:r w:rsidR="0023700C">
        <w:rPr>
          <w:rFonts w:asciiTheme="minorEastAsia" w:eastAsiaTheme="minorEastAsia" w:hAnsiTheme="minorEastAsia"/>
          <w:sz w:val="21"/>
          <w:szCs w:val="22"/>
          <w:shd w:val="clear" w:color="auto" w:fill="FFFFFF"/>
        </w:rPr>
        <w:t>代表团</w:t>
      </w:r>
      <w:r w:rsidRPr="00991300">
        <w:rPr>
          <w:rFonts w:asciiTheme="minorEastAsia" w:eastAsiaTheme="minorEastAsia" w:hAnsiTheme="minorEastAsia"/>
          <w:sz w:val="21"/>
          <w:szCs w:val="22"/>
          <w:shd w:val="clear" w:color="auto" w:fill="FFFFFF"/>
        </w:rPr>
        <w:t>仍然致力于以建设性的方式参与今后的讨论。</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shd w:val="clear" w:color="auto" w:fill="FFFFFF"/>
        </w:rPr>
        <w:t>巴拉圭代表团代表拉丁美洲和加勒比国家</w:t>
      </w:r>
      <w:r w:rsidR="0017280F" w:rsidRPr="00991300">
        <w:rPr>
          <w:rFonts w:asciiTheme="minorEastAsia" w:eastAsiaTheme="minorEastAsia" w:hAnsiTheme="minorEastAsia" w:hint="eastAsia"/>
          <w:sz w:val="21"/>
          <w:szCs w:val="22"/>
          <w:shd w:val="clear" w:color="auto" w:fill="FFFFFF"/>
        </w:rPr>
        <w:t>集团</w:t>
      </w:r>
      <w:r w:rsidRPr="00991300">
        <w:rPr>
          <w:rFonts w:asciiTheme="minorEastAsia" w:eastAsiaTheme="minorEastAsia" w:hAnsiTheme="minorEastAsia"/>
          <w:sz w:val="21"/>
          <w:szCs w:val="22"/>
          <w:shd w:val="clear" w:color="auto" w:fill="FFFFFF"/>
        </w:rPr>
        <w:t>（GRULAC）发言，感谢主席和副主席在本届会议期间开展的工作，以及委员会的出色工作。</w:t>
      </w:r>
      <w:r w:rsidR="0017280F" w:rsidRPr="00991300">
        <w:rPr>
          <w:rFonts w:asciiTheme="minorEastAsia" w:eastAsiaTheme="minorEastAsia" w:hAnsiTheme="minorEastAsia"/>
          <w:sz w:val="21"/>
          <w:szCs w:val="22"/>
          <w:shd w:val="clear" w:color="auto" w:fill="FFFFFF"/>
        </w:rPr>
        <w:t>GRULAC</w:t>
      </w:r>
      <w:r w:rsidRPr="00991300">
        <w:rPr>
          <w:rFonts w:asciiTheme="minorEastAsia" w:eastAsiaTheme="minorEastAsia" w:hAnsiTheme="minorEastAsia"/>
          <w:sz w:val="21"/>
          <w:szCs w:val="22"/>
          <w:shd w:val="clear" w:color="auto" w:fill="FFFFFF"/>
        </w:rPr>
        <w:t>感谢秘书处一直以来的支持和努力，即使在关于</w:t>
      </w:r>
      <w:r w:rsidR="00C655E7">
        <w:rPr>
          <w:rFonts w:asciiTheme="minorEastAsia" w:eastAsiaTheme="minorEastAsia" w:hAnsiTheme="minorEastAsia"/>
          <w:sz w:val="21"/>
          <w:szCs w:val="22"/>
          <w:shd w:val="clear" w:color="auto" w:fill="FFFFFF"/>
        </w:rPr>
        <w:t>2019冠状病毒病大流行</w:t>
      </w:r>
      <w:r w:rsidRPr="00991300">
        <w:rPr>
          <w:rFonts w:asciiTheme="minorEastAsia" w:eastAsiaTheme="minorEastAsia" w:hAnsiTheme="minorEastAsia"/>
          <w:sz w:val="21"/>
          <w:szCs w:val="22"/>
          <w:shd w:val="clear" w:color="auto" w:fill="FFFFFF"/>
        </w:rPr>
        <w:t>的不确定条件下，也能维持各组织在该届会议上的工作。</w:t>
      </w:r>
      <w:r w:rsidR="0017280F" w:rsidRPr="00991300">
        <w:rPr>
          <w:rFonts w:asciiTheme="minorEastAsia" w:eastAsiaTheme="minorEastAsia" w:hAnsiTheme="minorEastAsia"/>
          <w:sz w:val="21"/>
          <w:szCs w:val="22"/>
          <w:shd w:val="clear" w:color="auto" w:fill="FFFFFF"/>
        </w:rPr>
        <w:t>GRULAC</w:t>
      </w:r>
      <w:r w:rsidRPr="00991300">
        <w:rPr>
          <w:rFonts w:asciiTheme="minorEastAsia" w:eastAsiaTheme="minorEastAsia" w:hAnsiTheme="minorEastAsia"/>
          <w:sz w:val="21"/>
          <w:szCs w:val="22"/>
          <w:shd w:val="clear" w:color="auto" w:fill="FFFFFF"/>
        </w:rPr>
        <w:t>意识到，目前的情况使得实质性议程很难取得进展，但所做的介绍和委员会的建议对于了解一些部门的情况和目前的挑战非常有用。</w:t>
      </w:r>
      <w:r w:rsidR="0017280F" w:rsidRPr="00991300">
        <w:rPr>
          <w:rFonts w:asciiTheme="minorEastAsia" w:eastAsiaTheme="minorEastAsia" w:hAnsiTheme="minorEastAsia"/>
          <w:sz w:val="21"/>
          <w:szCs w:val="22"/>
          <w:shd w:val="clear" w:color="auto" w:fill="FFFFFF"/>
        </w:rPr>
        <w:t>GRULAC</w:t>
      </w:r>
      <w:r w:rsidRPr="00991300">
        <w:rPr>
          <w:rFonts w:asciiTheme="minorEastAsia" w:eastAsiaTheme="minorEastAsia" w:hAnsiTheme="minorEastAsia"/>
          <w:sz w:val="21"/>
          <w:szCs w:val="22"/>
          <w:shd w:val="clear" w:color="auto" w:fill="FFFFFF"/>
        </w:rPr>
        <w:t>欢迎委员会承诺在下届会议期间处理这些问题。</w:t>
      </w:r>
      <w:r w:rsidR="0017280F" w:rsidRPr="00991300">
        <w:rPr>
          <w:rFonts w:asciiTheme="minorEastAsia" w:eastAsiaTheme="minorEastAsia" w:hAnsiTheme="minorEastAsia"/>
          <w:sz w:val="21"/>
          <w:szCs w:val="22"/>
          <w:shd w:val="clear" w:color="auto" w:fill="FFFFFF"/>
        </w:rPr>
        <w:t>GRULAC</w:t>
      </w:r>
      <w:r w:rsidRPr="00991300">
        <w:rPr>
          <w:rFonts w:asciiTheme="minorEastAsia" w:eastAsiaTheme="minorEastAsia" w:hAnsiTheme="minorEastAsia"/>
          <w:sz w:val="21"/>
          <w:szCs w:val="22"/>
          <w:shd w:val="clear" w:color="auto" w:fill="FFFFFF"/>
        </w:rPr>
        <w:t>欢迎这些努力，并感谢委员会决定考虑举行一次关于</w:t>
      </w:r>
      <w:r w:rsidR="00C655E7">
        <w:rPr>
          <w:rFonts w:asciiTheme="minorEastAsia" w:eastAsiaTheme="minorEastAsia" w:hAnsiTheme="minorEastAsia"/>
          <w:sz w:val="21"/>
          <w:szCs w:val="22"/>
          <w:shd w:val="clear" w:color="auto" w:fill="FFFFFF"/>
        </w:rPr>
        <w:t>2019冠状病毒病</w:t>
      </w:r>
      <w:r w:rsidRPr="00991300">
        <w:rPr>
          <w:rFonts w:asciiTheme="minorEastAsia" w:eastAsiaTheme="minorEastAsia" w:hAnsiTheme="minorEastAsia"/>
          <w:sz w:val="21"/>
          <w:szCs w:val="22"/>
          <w:shd w:val="clear" w:color="auto" w:fill="FFFFFF"/>
        </w:rPr>
        <w:t>对创造性和文化生态系统的影响的信息会议，其中包括版权和相关权</w:t>
      </w:r>
      <w:r w:rsidR="0017280F" w:rsidRPr="00991300">
        <w:rPr>
          <w:rFonts w:asciiTheme="minorEastAsia" w:eastAsiaTheme="minorEastAsia" w:hAnsiTheme="minorEastAsia"/>
          <w:sz w:val="21"/>
          <w:szCs w:val="22"/>
          <w:shd w:val="clear" w:color="auto" w:fill="FFFFFF"/>
        </w:rPr>
        <w:t>专家</w:t>
      </w:r>
      <w:r w:rsidRPr="00991300">
        <w:rPr>
          <w:rFonts w:asciiTheme="minorEastAsia" w:eastAsiaTheme="minorEastAsia" w:hAnsiTheme="minorEastAsia"/>
          <w:sz w:val="21"/>
          <w:szCs w:val="22"/>
          <w:shd w:val="clear" w:color="auto" w:fill="FFFFFF"/>
        </w:rPr>
        <w:t>。</w:t>
      </w:r>
      <w:r w:rsidR="0017280F" w:rsidRPr="00E3501A">
        <w:rPr>
          <w:rFonts w:ascii="SimSun" w:hAnsi="SimSun"/>
          <w:sz w:val="21"/>
          <w:szCs w:val="22"/>
          <w:shd w:val="clear" w:color="auto" w:fill="FFFFFF"/>
        </w:rPr>
        <w:t>GRULAC</w:t>
      </w:r>
      <w:r w:rsidRPr="00991300">
        <w:rPr>
          <w:rFonts w:asciiTheme="minorEastAsia" w:eastAsiaTheme="minorEastAsia" w:hAnsiTheme="minorEastAsia"/>
          <w:sz w:val="21"/>
          <w:szCs w:val="22"/>
          <w:shd w:val="clear" w:color="auto" w:fill="FFFFFF"/>
        </w:rPr>
        <w:t>注意到专家们在版权和数字环境的火山口这种情况下所进行的研究，并看到它是有问题的。</w:t>
      </w:r>
      <w:r w:rsidR="0017280F" w:rsidRPr="00E3501A">
        <w:rPr>
          <w:rFonts w:ascii="SimSun" w:hAnsi="SimSun"/>
          <w:sz w:val="21"/>
          <w:szCs w:val="22"/>
          <w:shd w:val="clear" w:color="auto" w:fill="FFFFFF"/>
        </w:rPr>
        <w:t>GRULAC</w:t>
      </w:r>
      <w:r w:rsidRPr="00991300">
        <w:rPr>
          <w:rFonts w:asciiTheme="minorEastAsia" w:eastAsiaTheme="minorEastAsia" w:hAnsiTheme="minorEastAsia"/>
          <w:sz w:val="21"/>
          <w:szCs w:val="22"/>
          <w:shd w:val="clear" w:color="auto" w:fill="FFFFFF"/>
        </w:rPr>
        <w:t>进一步说明了这一问题的性质以及更有效的替代解决方案。</w:t>
      </w:r>
      <w:r w:rsidR="0017280F" w:rsidRPr="00E3501A">
        <w:rPr>
          <w:rFonts w:ascii="SimSun" w:hAnsi="SimSun"/>
          <w:sz w:val="21"/>
          <w:szCs w:val="22"/>
          <w:shd w:val="clear" w:color="auto" w:fill="FFFFFF"/>
        </w:rPr>
        <w:t>GRULAC</w:t>
      </w:r>
      <w:r w:rsidRPr="00991300">
        <w:rPr>
          <w:rFonts w:asciiTheme="minorEastAsia" w:eastAsiaTheme="minorEastAsia" w:hAnsiTheme="minorEastAsia"/>
          <w:sz w:val="21"/>
          <w:szCs w:val="22"/>
          <w:shd w:val="clear" w:color="auto" w:fill="FFFFFF"/>
        </w:rPr>
        <w:t>还感谢其他代表团，他们的灵活性和建设性精神为分析和推进工作做出了贡献，并达成了协议，有助于为接下来的阶段建立共识。</w:t>
      </w:r>
      <w:r w:rsidR="0017280F" w:rsidRPr="00E3501A">
        <w:rPr>
          <w:rFonts w:ascii="SimSun" w:hAnsi="SimSun"/>
          <w:sz w:val="21"/>
          <w:szCs w:val="22"/>
          <w:shd w:val="clear" w:color="auto" w:fill="FFFFFF"/>
        </w:rPr>
        <w:t>GRULAC</w:t>
      </w:r>
      <w:r w:rsidRPr="00991300">
        <w:rPr>
          <w:rFonts w:asciiTheme="minorEastAsia" w:eastAsiaTheme="minorEastAsia" w:hAnsiTheme="minorEastAsia"/>
          <w:sz w:val="21"/>
          <w:szCs w:val="22"/>
          <w:shd w:val="clear" w:color="auto" w:fill="FFFFFF"/>
        </w:rPr>
        <w:t>重申了口译员、会议室技术人员以及所有技术人员和</w:t>
      </w:r>
      <w:r w:rsidR="0017280F" w:rsidRPr="00991300">
        <w:rPr>
          <w:rFonts w:asciiTheme="minorEastAsia" w:eastAsiaTheme="minorEastAsia" w:hAnsiTheme="minorEastAsia" w:hint="eastAsia"/>
          <w:sz w:val="21"/>
          <w:szCs w:val="22"/>
          <w:shd w:val="clear" w:color="auto" w:fill="FFFFFF"/>
        </w:rPr>
        <w:t>产权组织</w:t>
      </w:r>
      <w:r w:rsidRPr="00991300">
        <w:rPr>
          <w:rFonts w:asciiTheme="minorEastAsia" w:eastAsiaTheme="minorEastAsia" w:hAnsiTheme="minorEastAsia"/>
          <w:sz w:val="21"/>
          <w:szCs w:val="22"/>
          <w:shd w:val="clear" w:color="auto" w:fill="FFFFFF"/>
        </w:rPr>
        <w:t>工作人员对此次会议的重要贡献。他们为这次会议的成功发挥了重要作用。</w:t>
      </w:r>
      <w:r w:rsidR="0017280F" w:rsidRPr="00E3501A">
        <w:rPr>
          <w:rFonts w:ascii="SimSun" w:hAnsi="SimSun"/>
          <w:sz w:val="21"/>
          <w:szCs w:val="22"/>
          <w:shd w:val="clear" w:color="auto" w:fill="FFFFFF"/>
        </w:rPr>
        <w:t>GRULAC</w:t>
      </w:r>
      <w:r w:rsidRPr="00991300">
        <w:rPr>
          <w:rFonts w:asciiTheme="minorEastAsia" w:eastAsiaTheme="minorEastAsia" w:hAnsiTheme="minorEastAsia"/>
          <w:sz w:val="21"/>
          <w:szCs w:val="22"/>
          <w:shd w:val="clear" w:color="auto" w:fill="FFFFFF"/>
        </w:rPr>
        <w:t>相信，到下一届会议时，将会有更多的条件，可以不受任何限制地亲自参加会议。</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shd w:val="clear" w:color="auto" w:fill="FFFFFF"/>
        </w:rPr>
        <w:t>副总干事对秘书处表示感谢，并感谢各代表团提出的建议、想法和意见，</w:t>
      </w:r>
      <w:r w:rsidR="0017280F" w:rsidRPr="00991300">
        <w:rPr>
          <w:rFonts w:asciiTheme="minorEastAsia" w:eastAsiaTheme="minorEastAsia" w:hAnsiTheme="minorEastAsia" w:hint="eastAsia"/>
          <w:sz w:val="21"/>
          <w:szCs w:val="22"/>
          <w:shd w:val="clear" w:color="auto" w:fill="FFFFFF"/>
        </w:rPr>
        <w:t>它们</w:t>
      </w:r>
      <w:r w:rsidRPr="00991300">
        <w:rPr>
          <w:rFonts w:asciiTheme="minorEastAsia" w:eastAsiaTheme="minorEastAsia" w:hAnsiTheme="minorEastAsia"/>
          <w:sz w:val="21"/>
          <w:szCs w:val="22"/>
          <w:shd w:val="clear" w:color="auto" w:fill="FFFFFF"/>
        </w:rPr>
        <w:t>对委员会的工作极为有用，并在该届会议期间以非常有建设性的方式进行。副总干事希望，在下一年中，情况将使委员会能够恢复其广泛的讨论，并使议程上的未决问题取得进展，包括未来可能的研究。副总干事说，在筹备关于</w:t>
      </w:r>
      <w:r w:rsidR="00C655E7">
        <w:rPr>
          <w:rFonts w:asciiTheme="minorEastAsia" w:eastAsiaTheme="minorEastAsia" w:hAnsiTheme="minorEastAsia"/>
          <w:sz w:val="21"/>
          <w:szCs w:val="22"/>
          <w:shd w:val="clear" w:color="auto" w:fill="FFFFFF"/>
        </w:rPr>
        <w:t>2019冠状病毒病大流行</w:t>
      </w:r>
      <w:r w:rsidRPr="00991300">
        <w:rPr>
          <w:rFonts w:asciiTheme="minorEastAsia" w:eastAsiaTheme="minorEastAsia" w:hAnsiTheme="minorEastAsia"/>
          <w:sz w:val="21"/>
          <w:szCs w:val="22"/>
          <w:shd w:val="clear" w:color="auto" w:fill="FFFFFF"/>
        </w:rPr>
        <w:t>对文化和教育生态系统以及创意产业（包括版权、相关权、</w:t>
      </w:r>
      <w:r w:rsidR="0005412C" w:rsidRPr="00991300">
        <w:rPr>
          <w:rFonts w:asciiTheme="minorEastAsia" w:eastAsiaTheme="minorEastAsia" w:hAnsiTheme="minorEastAsia"/>
          <w:sz w:val="21"/>
          <w:szCs w:val="22"/>
          <w:shd w:val="clear" w:color="auto" w:fill="FFFFFF"/>
        </w:rPr>
        <w:t>限制与例外</w:t>
      </w:r>
      <w:r w:rsidRPr="00991300">
        <w:rPr>
          <w:rFonts w:asciiTheme="minorEastAsia" w:eastAsiaTheme="minorEastAsia" w:hAnsiTheme="minorEastAsia"/>
          <w:sz w:val="21"/>
          <w:szCs w:val="22"/>
          <w:shd w:val="clear" w:color="auto" w:fill="FFFFFF"/>
        </w:rPr>
        <w:t>）的影响的信息会议方面，还有大量工作要做。这是一个需要解决的挑战。她呼吁所有利益攸关方提供支持，以推动委员会的工作。副总干事解释说，将向委员会通报这一筹备工作的进展情况。副总干事感谢为委员会该届会议提供帮助的同事，包括从事外交工作的同事，以及口译和翻译部门，他们承担着用所有正式</w:t>
      </w:r>
      <w:r w:rsidR="003C3CC6" w:rsidRPr="00991300">
        <w:rPr>
          <w:rFonts w:asciiTheme="minorEastAsia" w:eastAsiaTheme="minorEastAsia" w:hAnsiTheme="minorEastAsia" w:hint="eastAsia"/>
          <w:sz w:val="21"/>
          <w:szCs w:val="22"/>
          <w:shd w:val="clear" w:color="auto" w:fill="FFFFFF"/>
        </w:rPr>
        <w:t>语文</w:t>
      </w:r>
      <w:r w:rsidRPr="00991300">
        <w:rPr>
          <w:rFonts w:asciiTheme="minorEastAsia" w:eastAsiaTheme="minorEastAsia" w:hAnsiTheme="minorEastAsia"/>
          <w:sz w:val="21"/>
          <w:szCs w:val="22"/>
          <w:shd w:val="clear" w:color="auto" w:fill="FFFFFF"/>
        </w:rPr>
        <w:t>编写研究报告或至少是研究报告摘要的艰巨任务。副总干事还感谢视听支持和信息与媒体司的同事们，没有他们，这次混合会议就不可能举行，而且无论如何也不可能在这么好的条件下举行。副总干事还赞扬了受委托负责SCCR的版权法司，米歇尔</w:t>
      </w:r>
      <w:r w:rsidR="003C3CC6" w:rsidRPr="00991300">
        <w:rPr>
          <w:rFonts w:asciiTheme="minorEastAsia" w:eastAsiaTheme="minorEastAsia" w:hAnsiTheme="minorEastAsia" w:hint="eastAsia"/>
          <w:sz w:val="21"/>
          <w:szCs w:val="22"/>
          <w:shd w:val="clear" w:color="auto" w:fill="FFFFFF"/>
        </w:rPr>
        <w:t>·</w:t>
      </w:r>
      <w:r w:rsidRPr="00991300">
        <w:rPr>
          <w:rFonts w:asciiTheme="minorEastAsia" w:eastAsiaTheme="minorEastAsia" w:hAnsiTheme="minorEastAsia"/>
          <w:sz w:val="21"/>
          <w:szCs w:val="22"/>
          <w:shd w:val="clear" w:color="auto" w:fill="FFFFFF"/>
        </w:rPr>
        <w:t>伍兹担任司长，以及所有支持这项工作的同事。副总干事还感谢主席和副主席对促进该委员会会议的支持和贡献。副总干事对SCCR的下一届会议将是一次面对面的会议表示乐观。</w:t>
      </w:r>
    </w:p>
    <w:p w:rsidR="00306EED" w:rsidRDefault="009356DD" w:rsidP="00306EED">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991300">
        <w:rPr>
          <w:rFonts w:asciiTheme="minorEastAsia" w:eastAsiaTheme="minorEastAsia" w:hAnsiTheme="minorEastAsia"/>
          <w:sz w:val="21"/>
          <w:szCs w:val="22"/>
          <w:shd w:val="clear" w:color="auto" w:fill="FFFFFF"/>
        </w:rPr>
        <w:t>主席感谢副总干事、口译员、语言科的同事、视听支持部门的同事、信息和媒体司以及大会外交关系司所做的宝贵工作。主席还感谢这方面的所有其他利益攸关方。他还赞扬了秘书处为这次SCCR所作的出色准备。主席承认，主席的工作在很大程度上取决于秘书处，并对他们的坚定支持表示感谢。他还感谢那些提供了极大帮助的协调员们。主席还感谢副主席的合作和支持。该届会议是当年唯一的一届会议。主席解释说，鉴于下一届会议将于2022年举行，因此必须继续开展工作。主席非常乐观地希望会议能在更正常的条件下举行。主席祝愿大家一切顺利，并期待着下一届会议的召开。</w:t>
      </w:r>
    </w:p>
    <w:p w:rsidR="00306EED" w:rsidRPr="004F23DA" w:rsidRDefault="008130A5" w:rsidP="008130A5">
      <w:pPr>
        <w:widowControl w:val="0"/>
        <w:overflowPunct w:val="0"/>
        <w:spacing w:before="720" w:afterLines="50" w:after="120" w:line="340" w:lineRule="atLeast"/>
        <w:ind w:left="5534"/>
        <w:rPr>
          <w:rFonts w:ascii="KaiTi" w:eastAsia="KaiTi" w:hAnsi="KaiTi" w:cs="Arial"/>
          <w:sz w:val="21"/>
          <w:lang w:eastAsia="zh-CN"/>
        </w:rPr>
      </w:pPr>
      <w:r w:rsidRPr="004F23DA">
        <w:rPr>
          <w:rFonts w:ascii="KaiTi" w:eastAsia="KaiTi" w:hAnsi="KaiTi" w:cs="Arial" w:hint="eastAsia"/>
          <w:sz w:val="21"/>
          <w:lang w:eastAsia="zh-CN"/>
        </w:rPr>
        <w:t>[</w:t>
      </w:r>
      <w:r w:rsidRPr="008130A5">
        <w:rPr>
          <w:rFonts w:ascii="KaiTi" w:eastAsia="KaiTi" w:hAnsi="KaiTi" w:cs="Arial" w:hint="eastAsia"/>
          <w:sz w:val="21"/>
          <w:lang w:val="en-US" w:eastAsia="zh-CN"/>
        </w:rPr>
        <w:t>后接附件</w:t>
      </w:r>
      <w:r w:rsidRPr="004F23DA">
        <w:rPr>
          <w:rFonts w:ascii="KaiTi" w:eastAsia="KaiTi" w:hAnsi="KaiTi" w:cs="Arial" w:hint="eastAsia"/>
          <w:sz w:val="21"/>
          <w:lang w:eastAsia="zh-CN"/>
        </w:rPr>
        <w:t>]</w:t>
      </w:r>
    </w:p>
    <w:p w:rsidR="007D6CCB" w:rsidRPr="004F23DA" w:rsidRDefault="007D6CCB" w:rsidP="00676C6B">
      <w:pPr>
        <w:widowControl w:val="0"/>
        <w:ind w:left="6237" w:firstLine="567"/>
        <w:rPr>
          <w:rFonts w:asciiTheme="minorEastAsia" w:hAnsiTheme="minorEastAsia" w:cs="Arial"/>
          <w:strike/>
          <w:lang w:eastAsia="zh-CN"/>
        </w:rPr>
        <w:sectPr w:rsidR="007D6CCB" w:rsidRPr="004F23DA" w:rsidSect="0099130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pPr>
    </w:p>
    <w:p w:rsidR="008130A5" w:rsidRPr="00523CA4" w:rsidRDefault="008130A5" w:rsidP="008130A5">
      <w:pPr>
        <w:pStyle w:val="Heading2"/>
        <w:rPr>
          <w:b/>
          <w:lang w:val="fr-CH"/>
        </w:rPr>
      </w:pPr>
      <w:r w:rsidRPr="00523CA4">
        <w:rPr>
          <w:b/>
          <w:lang w:val="fr-CH"/>
        </w:rPr>
        <w:t>ANNEXE/ANNEX</w:t>
      </w:r>
    </w:p>
    <w:p w:rsidR="008130A5" w:rsidRPr="004F23DA" w:rsidRDefault="008130A5" w:rsidP="008130A5">
      <w:pPr>
        <w:widowControl w:val="0"/>
        <w:rPr>
          <w:rFonts w:ascii="Arial" w:hAnsi="Arial" w:cs="Arial"/>
        </w:rPr>
      </w:pPr>
    </w:p>
    <w:p w:rsidR="008130A5" w:rsidRPr="00523CA4" w:rsidRDefault="008130A5" w:rsidP="008130A5">
      <w:pPr>
        <w:tabs>
          <w:tab w:val="left" w:pos="567"/>
          <w:tab w:val="left" w:pos="1418"/>
        </w:tabs>
        <w:rPr>
          <w:rFonts w:ascii="Arial" w:hAnsi="Arial" w:cs="Arial"/>
          <w:sz w:val="22"/>
          <w:szCs w:val="22"/>
        </w:rPr>
      </w:pPr>
      <w:r w:rsidRPr="00523CA4">
        <w:rPr>
          <w:rFonts w:ascii="Arial" w:hAnsi="Arial" w:cs="Arial"/>
          <w:sz w:val="22"/>
          <w:szCs w:val="22"/>
        </w:rPr>
        <w:t>I.</w:t>
      </w:r>
      <w:r w:rsidRPr="00523CA4">
        <w:rPr>
          <w:rFonts w:ascii="Arial" w:hAnsi="Arial" w:cs="Arial"/>
          <w:sz w:val="22"/>
          <w:szCs w:val="22"/>
        </w:rPr>
        <w:tab/>
      </w:r>
      <w:r w:rsidRPr="00523CA4">
        <w:rPr>
          <w:rFonts w:ascii="Arial" w:hAnsi="Arial" w:cs="Arial"/>
          <w:sz w:val="22"/>
          <w:szCs w:val="22"/>
          <w:u w:val="single"/>
        </w:rPr>
        <w:t>MEMBRES/MEMBERS</w:t>
      </w: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AFGHANISTAN</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Sulaiman LAIQ (Mr.), Expert, Intellectual Property Directorate, Ministry of Industry and Commerce, Kabul</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AFRIQUE DU SUD/SOUTH AFRICA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Petje KADI (Mr.), Senior Manager, Intelletual Property Office, Department of Trade, Industry and Competition, Pretoria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 xml:space="preserve">Mandla NKABENI (Mr.), First Secretary, Permanent Mission, </w:t>
      </w:r>
    </w:p>
    <w:p w:rsidR="008130A5" w:rsidRPr="00523CA4" w:rsidRDefault="008130A5" w:rsidP="008130A5">
      <w:pPr>
        <w:rPr>
          <w:rFonts w:ascii="Arial" w:hAnsi="Arial" w:cs="Arial"/>
          <w:sz w:val="22"/>
          <w:szCs w:val="22"/>
        </w:rPr>
      </w:pPr>
      <w:r w:rsidRPr="00523CA4">
        <w:rPr>
          <w:rFonts w:ascii="Arial" w:hAnsi="Arial" w:cs="Arial"/>
          <w:sz w:val="22"/>
          <w:szCs w:val="22"/>
        </w:rPr>
        <w:t>Geneva</w:t>
      </w:r>
    </w:p>
    <w:p w:rsidR="008130A5" w:rsidRPr="00523CA4" w:rsidRDefault="008130A5" w:rsidP="008130A5">
      <w:pPr>
        <w:rPr>
          <w:rFonts w:ascii="Arial" w:hAnsi="Arial" w:cs="Arial"/>
          <w:sz w:val="22"/>
          <w:szCs w:val="22"/>
          <w:u w:val="single"/>
          <w:lang w:val="fr-FR"/>
        </w:rPr>
      </w:pPr>
    </w:p>
    <w:p w:rsidR="008130A5" w:rsidRPr="00523CA4" w:rsidRDefault="008130A5" w:rsidP="008130A5">
      <w:pPr>
        <w:rPr>
          <w:rFonts w:ascii="Arial" w:hAnsi="Arial" w:cs="Arial"/>
          <w:sz w:val="22"/>
          <w:szCs w:val="22"/>
          <w:u w:val="single"/>
          <w:lang w:val="fr-FR"/>
        </w:rPr>
      </w:pPr>
    </w:p>
    <w:p w:rsidR="008130A5" w:rsidRPr="00523CA4" w:rsidRDefault="008130A5" w:rsidP="008130A5">
      <w:pPr>
        <w:keepNext/>
        <w:keepLines/>
        <w:rPr>
          <w:rFonts w:ascii="Arial" w:hAnsi="Arial" w:cs="Arial"/>
          <w:color w:val="000000" w:themeColor="text1"/>
          <w:sz w:val="22"/>
          <w:szCs w:val="22"/>
          <w:u w:val="single"/>
        </w:rPr>
      </w:pPr>
      <w:r w:rsidRPr="00523CA4">
        <w:rPr>
          <w:rFonts w:ascii="Arial" w:hAnsi="Arial" w:cs="Arial"/>
          <w:color w:val="000000" w:themeColor="text1"/>
          <w:sz w:val="22"/>
          <w:szCs w:val="22"/>
          <w:u w:val="single"/>
        </w:rPr>
        <w:t>ALGÉRIE/ALGERIA</w:t>
      </w:r>
    </w:p>
    <w:p w:rsidR="008130A5" w:rsidRPr="00523CA4" w:rsidRDefault="008130A5" w:rsidP="008130A5">
      <w:pPr>
        <w:keepNext/>
        <w:keepLines/>
        <w:rPr>
          <w:rFonts w:ascii="Arial" w:hAnsi="Arial" w:cs="Arial"/>
          <w:color w:val="000000" w:themeColor="text1"/>
          <w:sz w:val="22"/>
          <w:szCs w:val="22"/>
          <w:u w:val="single"/>
        </w:rPr>
      </w:pPr>
    </w:p>
    <w:p w:rsidR="008130A5" w:rsidRPr="00523CA4" w:rsidRDefault="008130A5" w:rsidP="008130A5">
      <w:pPr>
        <w:keepNext/>
        <w:keepLines/>
        <w:rPr>
          <w:rFonts w:ascii="Arial" w:hAnsi="Arial" w:cs="Arial"/>
          <w:color w:val="000000" w:themeColor="text1"/>
          <w:sz w:val="22"/>
          <w:szCs w:val="22"/>
        </w:rPr>
      </w:pPr>
      <w:r w:rsidRPr="00523CA4">
        <w:rPr>
          <w:rFonts w:ascii="Arial" w:hAnsi="Arial" w:cs="Arial"/>
          <w:sz w:val="22"/>
          <w:szCs w:val="22"/>
          <w:lang w:val="fr-FR"/>
        </w:rPr>
        <w:t xml:space="preserve">Nacira AIYACHIA (Mme), </w:t>
      </w:r>
      <w:r w:rsidRPr="00523CA4">
        <w:rPr>
          <w:rFonts w:ascii="Arial" w:hAnsi="Arial" w:cs="Arial"/>
          <w:color w:val="000000" w:themeColor="text1"/>
          <w:sz w:val="22"/>
          <w:szCs w:val="22"/>
        </w:rPr>
        <w:t>directrice général, Office national des droits d’auteur et droits voisins (ONDA), Ministère de la culture, Alger</w:t>
      </w:r>
    </w:p>
    <w:p w:rsidR="008130A5" w:rsidRPr="00523CA4" w:rsidRDefault="008130A5" w:rsidP="008130A5">
      <w:pPr>
        <w:keepNext/>
        <w:keepLines/>
        <w:rPr>
          <w:rFonts w:ascii="Arial" w:hAnsi="Arial" w:cs="Arial"/>
          <w:color w:val="000000" w:themeColor="text1"/>
          <w:sz w:val="22"/>
          <w:szCs w:val="22"/>
          <w:u w:val="single"/>
        </w:rPr>
      </w:pPr>
    </w:p>
    <w:p w:rsidR="008130A5" w:rsidRPr="00523CA4" w:rsidRDefault="008130A5" w:rsidP="008130A5">
      <w:pPr>
        <w:tabs>
          <w:tab w:val="left" w:pos="1418"/>
        </w:tabs>
        <w:ind w:left="1418" w:hanging="1418"/>
        <w:rPr>
          <w:rFonts w:ascii="Arial" w:hAnsi="Arial" w:cs="Arial"/>
          <w:color w:val="000000" w:themeColor="text1"/>
          <w:sz w:val="22"/>
          <w:szCs w:val="22"/>
          <w:lang w:val="fr-FR"/>
        </w:rPr>
      </w:pPr>
      <w:r w:rsidRPr="00523CA4">
        <w:rPr>
          <w:rFonts w:ascii="Arial" w:hAnsi="Arial" w:cs="Arial"/>
          <w:sz w:val="22"/>
          <w:szCs w:val="22"/>
          <w:lang w:val="fr-FR"/>
        </w:rPr>
        <w:t>Mohamed BAKIR (M.),</w:t>
      </w:r>
      <w:r w:rsidRPr="00523CA4">
        <w:rPr>
          <w:rFonts w:ascii="Arial" w:hAnsi="Arial" w:cs="Arial"/>
          <w:color w:val="000000" w:themeColor="text1"/>
          <w:sz w:val="22"/>
          <w:szCs w:val="22"/>
          <w:lang w:val="fr-FR"/>
        </w:rPr>
        <w:t xml:space="preserve"> premier </w:t>
      </w:r>
      <w:r w:rsidRPr="00523CA4">
        <w:rPr>
          <w:rFonts w:ascii="Arial" w:hAnsi="Arial" w:cs="Arial"/>
          <w:sz w:val="22"/>
          <w:szCs w:val="22"/>
          <w:lang w:val="fr-FR"/>
        </w:rPr>
        <w:t>secrétaire,</w:t>
      </w:r>
      <w:r w:rsidRPr="00523CA4">
        <w:rPr>
          <w:rFonts w:ascii="Arial" w:hAnsi="Arial" w:cs="Arial"/>
          <w:color w:val="000000" w:themeColor="text1"/>
          <w:sz w:val="22"/>
          <w:szCs w:val="22"/>
          <w:lang w:val="fr-FR"/>
        </w:rPr>
        <w:t xml:space="preserve"> Mission permanente, Genève</w:t>
      </w:r>
    </w:p>
    <w:p w:rsidR="008130A5" w:rsidRPr="00523CA4" w:rsidRDefault="008130A5" w:rsidP="008130A5">
      <w:pPr>
        <w:keepNext/>
        <w:keepLines/>
        <w:rPr>
          <w:rFonts w:ascii="Arial" w:hAnsi="Arial" w:cs="Arial"/>
          <w:color w:val="000000" w:themeColor="text1"/>
          <w:sz w:val="22"/>
          <w:szCs w:val="22"/>
        </w:rPr>
      </w:pPr>
    </w:p>
    <w:p w:rsidR="008130A5" w:rsidRPr="00523CA4" w:rsidRDefault="008130A5" w:rsidP="008130A5">
      <w:pPr>
        <w:keepNext/>
        <w:keepLines/>
        <w:rPr>
          <w:rFonts w:ascii="Arial" w:hAnsi="Arial" w:cs="Arial"/>
          <w:color w:val="000000" w:themeColor="text1"/>
          <w:sz w:val="22"/>
          <w:szCs w:val="22"/>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ALLEMAGNE/GERMANY</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Thomas EWERT (Mr.), Legal Officer, Copyright Unit, Ministry of Justice, Berlin</w:t>
      </w:r>
    </w:p>
    <w:p w:rsidR="008130A5" w:rsidRPr="004F23DA" w:rsidRDefault="008130A5" w:rsidP="008130A5">
      <w:pPr>
        <w:rPr>
          <w:rFonts w:ascii="Arial" w:hAnsi="Arial" w:cs="Arial"/>
          <w:sz w:val="22"/>
          <w:szCs w:val="22"/>
          <w:u w:val="single"/>
          <w:lang w:val="en-US"/>
        </w:rPr>
      </w:pPr>
    </w:p>
    <w:p w:rsidR="008130A5" w:rsidRPr="004F23DA" w:rsidRDefault="008130A5" w:rsidP="008130A5">
      <w:pPr>
        <w:keepNext/>
        <w:keepLines/>
        <w:rPr>
          <w:rFonts w:ascii="Arial" w:hAnsi="Arial" w:cs="Arial"/>
          <w:sz w:val="22"/>
          <w:szCs w:val="22"/>
          <w:lang w:val="en-US"/>
        </w:rPr>
      </w:pPr>
      <w:r w:rsidRPr="004F23DA">
        <w:rPr>
          <w:rFonts w:ascii="Arial" w:hAnsi="Arial" w:cs="Arial"/>
          <w:sz w:val="22"/>
          <w:szCs w:val="22"/>
          <w:lang w:val="en-US"/>
        </w:rPr>
        <w:t>Florian PRIEMEL (Mr.), Research Fellow, University of Cologne, University of Cologne, Cologne</w:t>
      </w:r>
    </w:p>
    <w:p w:rsidR="008130A5" w:rsidRPr="004F23DA" w:rsidRDefault="008130A5" w:rsidP="008130A5">
      <w:pPr>
        <w:keepNext/>
        <w:keepLines/>
        <w:rPr>
          <w:rFonts w:ascii="Arial" w:hAnsi="Arial" w:cs="Arial"/>
          <w:color w:val="000000" w:themeColor="text1"/>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 xml:space="preserve">Jan TECHERT, DR. (Mr.), Counsellor, Permanent Mission of Germany, Geneva </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ARABIE SAOUDITE/SAUDI ARABIA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Alhanoof ALDEBASI (Ms.), Executive Director of Copyrights, Saudi Authority for Intellectual Property, Riyadh</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BUSHRA ALSHEHRI (Ms.), Senior Intellectual Property Policies Analyst, Riyadh</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Haifa BIN SALMAH (Ms.), Legislative and Regulations Analyst, Ministry of Justice, Riyadh</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Ahmed ASIRI (Mr.), Head, Artistic and Literary Department, Copyright Department, Saudi Authority for Intellectual Property (SAIP), Riyadh</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lang w:val="es-MX"/>
        </w:rPr>
      </w:pPr>
      <w:r w:rsidRPr="00523CA4">
        <w:rPr>
          <w:rFonts w:ascii="Arial" w:hAnsi="Arial" w:cs="Arial"/>
          <w:sz w:val="22"/>
          <w:szCs w:val="22"/>
          <w:u w:val="single"/>
          <w:lang w:val="es-MX"/>
        </w:rPr>
        <w:t>ARGENTINE/ARGENTINA</w:t>
      </w:r>
    </w:p>
    <w:p w:rsidR="008130A5" w:rsidRPr="00523CA4" w:rsidRDefault="008130A5" w:rsidP="008130A5">
      <w:pPr>
        <w:rPr>
          <w:rFonts w:ascii="Arial" w:hAnsi="Arial" w:cs="Arial"/>
          <w:sz w:val="22"/>
          <w:szCs w:val="22"/>
          <w:lang w:val="es-MX"/>
        </w:rPr>
      </w:pPr>
    </w:p>
    <w:p w:rsidR="008130A5" w:rsidRPr="00523CA4" w:rsidRDefault="008130A5" w:rsidP="008130A5">
      <w:pPr>
        <w:rPr>
          <w:rStyle w:val="Strong"/>
          <w:rFonts w:ascii="Arial" w:hAnsi="Arial" w:cs="Arial"/>
          <w:color w:val="3B3B3B"/>
          <w:sz w:val="22"/>
          <w:szCs w:val="22"/>
          <w:lang w:val="es-MX"/>
        </w:rPr>
      </w:pPr>
      <w:r w:rsidRPr="00523CA4">
        <w:rPr>
          <w:rFonts w:ascii="Arial" w:hAnsi="Arial" w:cs="Arial"/>
          <w:sz w:val="22"/>
          <w:szCs w:val="22"/>
          <w:lang w:val="es-MX"/>
        </w:rPr>
        <w:t xml:space="preserve">Walter WAISMAN (Sr.), Director, </w:t>
      </w:r>
      <w:r w:rsidRPr="00523CA4">
        <w:rPr>
          <w:rFonts w:ascii="Arial" w:hAnsi="Arial" w:cs="Arial"/>
          <w:bCs/>
          <w:sz w:val="22"/>
          <w:szCs w:val="22"/>
          <w:lang w:val="es-MX"/>
        </w:rPr>
        <w:t>Dirección Nacional de Derecho de Autor Ministerio de Justicia y Derechos Humanos</w:t>
      </w:r>
    </w:p>
    <w:p w:rsidR="008130A5" w:rsidRPr="00523CA4" w:rsidRDefault="008130A5" w:rsidP="008130A5">
      <w:pPr>
        <w:rPr>
          <w:rFonts w:ascii="Arial" w:hAnsi="Arial" w:cs="Arial"/>
          <w:sz w:val="22"/>
          <w:szCs w:val="22"/>
          <w:u w:val="single"/>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 xml:space="preserve">Nadia SOCOLOFF (Sra.), Pimero Secretario, Dirección Nacional de Asuntos Comerciales Multilaterales, Ministerio de Relaciones Exteriores, Comercio Internacional y Culto, </w:t>
      </w: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Buenos Aires</w:t>
      </w: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 xml:space="preserve">Facundo CALVO (Sr.), Asesor, </w:t>
      </w:r>
      <w:r w:rsidRPr="00523CA4">
        <w:rPr>
          <w:rFonts w:ascii="Arial" w:hAnsi="Arial" w:cs="Arial"/>
          <w:sz w:val="22"/>
          <w:szCs w:val="22"/>
          <w:lang w:val="es-ES"/>
        </w:rPr>
        <w:t>Misión Permanente, Ginebra</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Betina Carla FABBIETTI (Sra.), Segunda Secretario, Misión Permanente, Ginebra</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AUSTRALIE/AUSTRALIA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Oscar GROSSER-KENNEDY (Mr.), Second Secretary,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Amber O’SHEA (Ms.), Senior Policy Offier, Copyright, Infrastructure Australia, Canberra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AUTRICHE/AUSTRIA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Vanessa ERIKSSON (Ms.), Official in charge, Federal Ministry of Justice, Vienna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Michael REITER (Mr.), Copyright Law, Federal Ministry of Justice, Vienna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BANGLADESH</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Mustafizur RAHMAN (Mr.), Ambassador, Permanent Representative,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Shanchita HAQUE (Ms.), Deputy Permanent Representative,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color w:val="000000" w:themeColor="text1"/>
          <w:sz w:val="22"/>
          <w:szCs w:val="22"/>
          <w:lang w:val="en-US"/>
        </w:rPr>
      </w:pPr>
      <w:r w:rsidRPr="004F23DA">
        <w:rPr>
          <w:rFonts w:ascii="Arial" w:hAnsi="Arial" w:cs="Arial"/>
          <w:sz w:val="22"/>
          <w:szCs w:val="22"/>
          <w:lang w:val="en-US"/>
        </w:rPr>
        <w:t>Mahabubur RAHMAN (Mr.), First Secretary,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keepNext/>
        <w:keepLines/>
        <w:rPr>
          <w:rFonts w:ascii="Arial" w:hAnsi="Arial" w:cs="Arial"/>
          <w:color w:val="000000" w:themeColor="text1"/>
          <w:sz w:val="22"/>
          <w:szCs w:val="22"/>
          <w:u w:val="single"/>
          <w:lang w:val="en-US"/>
        </w:rPr>
      </w:pPr>
      <w:r w:rsidRPr="004F23DA">
        <w:rPr>
          <w:rFonts w:ascii="Arial" w:hAnsi="Arial" w:cs="Arial"/>
          <w:color w:val="000000" w:themeColor="text1"/>
          <w:sz w:val="22"/>
          <w:szCs w:val="22"/>
          <w:u w:val="single"/>
          <w:lang w:val="en-US"/>
        </w:rPr>
        <w:t>BÉLARUS/BELARUS</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Katerina YANTIKOVA (Ms.), Head, Department of Legislation, Copyright and Related Rights, Administration, National Center of intellectual property, Minsk</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Anastasia PIKHTAR (Ms.), National Center of Intellectual Property (NCIP), Minsk</w:t>
      </w:r>
    </w:p>
    <w:p w:rsidR="008130A5" w:rsidRPr="004F23DA" w:rsidRDefault="008130A5" w:rsidP="008130A5">
      <w:pPr>
        <w:keepNext/>
        <w:keepLines/>
        <w:rPr>
          <w:rFonts w:ascii="Arial" w:hAnsi="Arial" w:cs="Arial"/>
          <w:color w:val="000000" w:themeColor="text1"/>
          <w:sz w:val="22"/>
          <w:szCs w:val="22"/>
          <w:u w:val="single"/>
          <w:lang w:val="en-US"/>
        </w:rPr>
      </w:pPr>
    </w:p>
    <w:p w:rsidR="008130A5" w:rsidRPr="004F23DA" w:rsidRDefault="008130A5" w:rsidP="008130A5">
      <w:pPr>
        <w:keepNext/>
        <w:keepLines/>
        <w:rPr>
          <w:rFonts w:ascii="Arial" w:hAnsi="Arial" w:cs="Arial"/>
          <w:sz w:val="22"/>
          <w:szCs w:val="22"/>
          <w:u w:val="single"/>
          <w:lang w:val="en-US"/>
        </w:rPr>
      </w:pPr>
      <w:r w:rsidRPr="004F23DA">
        <w:rPr>
          <w:rFonts w:ascii="Arial" w:hAnsi="Arial" w:cs="Arial"/>
          <w:sz w:val="22"/>
          <w:szCs w:val="22"/>
          <w:lang w:val="en-US"/>
        </w:rPr>
        <w:t>Dmitry DOROSHEVICH (Mr.), Cousellor,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lang w:val="es-MX"/>
        </w:rPr>
      </w:pPr>
      <w:r w:rsidRPr="00523CA4">
        <w:rPr>
          <w:rFonts w:ascii="Arial" w:hAnsi="Arial" w:cs="Arial"/>
          <w:sz w:val="22"/>
          <w:szCs w:val="22"/>
          <w:u w:val="single"/>
          <w:lang w:val="es-MX"/>
        </w:rPr>
        <w:t xml:space="preserve">BOLIVIE (ÉTAT PLURINATIONAL </w:t>
      </w:r>
      <w:proofErr w:type="gramStart"/>
      <w:r w:rsidRPr="00523CA4">
        <w:rPr>
          <w:rFonts w:ascii="Arial" w:hAnsi="Arial" w:cs="Arial"/>
          <w:sz w:val="22"/>
          <w:szCs w:val="22"/>
          <w:u w:val="single"/>
          <w:lang w:val="es-MX"/>
        </w:rPr>
        <w:t>DE)/</w:t>
      </w:r>
      <w:proofErr w:type="gramEnd"/>
      <w:r w:rsidRPr="00523CA4">
        <w:rPr>
          <w:rFonts w:ascii="Arial" w:hAnsi="Arial" w:cs="Arial"/>
          <w:sz w:val="22"/>
          <w:szCs w:val="22"/>
          <w:u w:val="single"/>
          <w:lang w:val="es-MX"/>
        </w:rPr>
        <w:t>BOLIVIA (PLURINATIONAL STATE OF)</w:t>
      </w:r>
    </w:p>
    <w:p w:rsidR="008130A5" w:rsidRPr="00523CA4" w:rsidRDefault="008130A5" w:rsidP="008130A5">
      <w:pPr>
        <w:rPr>
          <w:rFonts w:ascii="Arial" w:hAnsi="Arial" w:cs="Arial"/>
          <w:sz w:val="22"/>
          <w:szCs w:val="22"/>
          <w:u w:val="single"/>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Maira MACDONAL (Sra.), Representante Permanente, Misión Permanente, Ginebra</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Carlos SORUCO (Sr.), Director de derechos de autor y derechos conexos, SENAPI, La Paz</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Claudia DE LA GALVEZ (Sra.), Profesional en Derechos de Autori y obras artísticas, SENAPI, La Paz</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Luis MAMANI (Sr.), Técnico en revisión de solicitud de registros, SENAPI, La Paz</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Mariana NARVAEZ (Sra.), Segundo Secretario, Misión Permanente de Bolivia, Ginebra</w:t>
      </w: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BRÉSIL/BRAZIL</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Sergio REIS (Mr.), Specialist, Administrative Council for Economic Defense, Brasilia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Laís TAMANINI (Ms.), Second Secretary,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Sarah VENITES (Ms.), Second Secretary, Intellectual Property Division, Ministry of Foreign Affairs, Brasília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BURUNDI</w:t>
      </w:r>
    </w:p>
    <w:p w:rsidR="008130A5" w:rsidRPr="00523CA4" w:rsidRDefault="008130A5" w:rsidP="008130A5">
      <w:pPr>
        <w:rPr>
          <w:rFonts w:ascii="Arial" w:hAnsi="Arial" w:cs="Arial"/>
          <w:sz w:val="22"/>
          <w:szCs w:val="22"/>
          <w:u w:val="single"/>
        </w:rPr>
      </w:pPr>
    </w:p>
    <w:p w:rsidR="008130A5" w:rsidRPr="00523CA4" w:rsidRDefault="008130A5" w:rsidP="008130A5">
      <w:pPr>
        <w:rPr>
          <w:rFonts w:ascii="Arial" w:hAnsi="Arial" w:cs="Arial"/>
          <w:sz w:val="22"/>
          <w:szCs w:val="22"/>
        </w:rPr>
      </w:pPr>
      <w:r w:rsidRPr="00523CA4">
        <w:rPr>
          <w:rFonts w:ascii="Arial" w:hAnsi="Arial" w:cs="Arial"/>
          <w:sz w:val="22"/>
          <w:szCs w:val="22"/>
        </w:rPr>
        <w:t xml:space="preserve">Claudette MUKANKURANGA (Mme.), directrice, </w:t>
      </w:r>
      <w:r w:rsidRPr="00523CA4">
        <w:rPr>
          <w:rFonts w:ascii="Arial" w:hAnsi="Arial" w:cs="Arial"/>
          <w:bCs/>
          <w:sz w:val="22"/>
          <w:szCs w:val="22"/>
        </w:rPr>
        <w:t>Office burundais du droit d’auteur et des droits voisins, Ministère de la jeunesse, des sports et de la culture (OBDA)</w:t>
      </w:r>
      <w:r w:rsidRPr="00523CA4">
        <w:rPr>
          <w:rFonts w:ascii="Arial" w:hAnsi="Arial" w:cs="Arial"/>
          <w:sz w:val="22"/>
          <w:szCs w:val="22"/>
        </w:rPr>
        <w:t>, Bujumbura</w:t>
      </w:r>
    </w:p>
    <w:p w:rsidR="008130A5" w:rsidRPr="00523CA4" w:rsidRDefault="008130A5" w:rsidP="008130A5">
      <w:pPr>
        <w:rPr>
          <w:rFonts w:ascii="Arial" w:hAnsi="Arial" w:cs="Arial"/>
          <w:sz w:val="22"/>
          <w:szCs w:val="22"/>
          <w:u w:val="single"/>
        </w:rPr>
      </w:pPr>
    </w:p>
    <w:p w:rsidR="008130A5" w:rsidRPr="00523CA4" w:rsidRDefault="008130A5" w:rsidP="008130A5">
      <w:pPr>
        <w:rPr>
          <w:rFonts w:ascii="Arial" w:hAnsi="Arial" w:cs="Arial"/>
          <w:sz w:val="22"/>
          <w:szCs w:val="22"/>
          <w:u w:val="single"/>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BURKINA FASO</w:t>
      </w:r>
    </w:p>
    <w:p w:rsidR="008130A5" w:rsidRPr="00523CA4" w:rsidRDefault="008130A5" w:rsidP="008130A5">
      <w:pPr>
        <w:rPr>
          <w:rFonts w:ascii="Arial" w:hAnsi="Arial" w:cs="Arial"/>
          <w:sz w:val="22"/>
          <w:szCs w:val="22"/>
          <w:u w:val="single"/>
        </w:rPr>
      </w:pPr>
    </w:p>
    <w:p w:rsidR="008130A5" w:rsidRPr="00523CA4" w:rsidRDefault="008130A5" w:rsidP="008130A5">
      <w:pPr>
        <w:rPr>
          <w:rFonts w:ascii="Arial" w:hAnsi="Arial" w:cs="Arial"/>
          <w:sz w:val="22"/>
          <w:szCs w:val="22"/>
        </w:rPr>
      </w:pPr>
      <w:r w:rsidRPr="00523CA4">
        <w:rPr>
          <w:rFonts w:ascii="Arial" w:hAnsi="Arial" w:cs="Arial"/>
          <w:sz w:val="22"/>
          <w:szCs w:val="22"/>
        </w:rPr>
        <w:t>Chantal KABORE FORGO (Mme), directrice, Affaires juridiques et de la coopération internationale, Bureau burkinabe du droit d’auteur (BBDA), Ministere de la culture, des arts et du tourisme (MCAT), Ouagadougou</w:t>
      </w:r>
    </w:p>
    <w:p w:rsidR="008130A5" w:rsidRPr="00523CA4" w:rsidRDefault="008130A5" w:rsidP="008130A5">
      <w:pPr>
        <w:rPr>
          <w:rFonts w:ascii="Arial" w:hAnsi="Arial" w:cs="Arial"/>
          <w:sz w:val="22"/>
          <w:szCs w:val="22"/>
          <w:u w:val="single"/>
        </w:rPr>
      </w:pPr>
    </w:p>
    <w:p w:rsidR="008130A5" w:rsidRPr="00523CA4" w:rsidRDefault="008130A5" w:rsidP="008130A5">
      <w:pPr>
        <w:rPr>
          <w:rFonts w:ascii="Arial" w:hAnsi="Arial" w:cs="Arial"/>
          <w:sz w:val="22"/>
          <w:szCs w:val="22"/>
          <w:u w:val="single"/>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CANADA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Samuel GENEROUX (Mr.), Senior Policy Analyst, International Copyright, Canadian Heritage, Gatineau</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Jamie ORR (Ms.), Senior Policy Analyst, International Copyright, Canadian Heritage, Gatineau</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Daniel WHALEN (Mr.), Senior Policy Analyst, Copyright and Trademark Policy Directorate, Innovation, Science and Economic Development Canada, Ottawa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Nicolas LESIEUR (Mr.), First Secretary, Permanent Mission, Geneva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p>
    <w:p w:rsidR="008130A5" w:rsidRPr="00523CA4" w:rsidRDefault="008130A5" w:rsidP="008130A5">
      <w:pPr>
        <w:rPr>
          <w:rFonts w:ascii="Arial" w:hAnsi="Arial" w:cs="Arial"/>
          <w:sz w:val="22"/>
          <w:szCs w:val="22"/>
          <w:u w:val="single"/>
          <w:lang w:val="es-MX"/>
        </w:rPr>
      </w:pPr>
      <w:r w:rsidRPr="00523CA4">
        <w:rPr>
          <w:rFonts w:ascii="Arial" w:hAnsi="Arial" w:cs="Arial"/>
          <w:sz w:val="22"/>
          <w:szCs w:val="22"/>
          <w:u w:val="single"/>
          <w:lang w:val="es-MX"/>
        </w:rPr>
        <w:t>CHILI/CHILE</w:t>
      </w:r>
    </w:p>
    <w:p w:rsidR="008130A5" w:rsidRPr="00523CA4" w:rsidRDefault="008130A5" w:rsidP="008130A5">
      <w:pPr>
        <w:rPr>
          <w:rFonts w:ascii="Arial" w:hAnsi="Arial" w:cs="Arial"/>
          <w:sz w:val="22"/>
          <w:szCs w:val="22"/>
          <w:u w:val="single"/>
          <w:lang w:val="es-MX"/>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Jose MOLINA (Sr.), Jefe, Unidad de Derechos de Autor, Ministerio de las Culturas, las Artes y el Patrimonio, Santiago de Chile</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Pablo LATORRE (Sr.), Asesor, Legal División de Propiedad Intelectual, Subsecretaria de Relaciones Económicas Internacionales (SUBREI), Santiago de Chile</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Valeria MORETIC (Sra.), Abogada, Unidad de Derechos de Autor, Subsecretaria de las Culturas y las Artes, Ministerio de las Culturas, las Artes y el Patrimonio, Santiago de Chile</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CHINE/CHINA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ZHAO Xiuling (Ms.), Deputy Director General, Copyright Department, National Copyright Administration of China (NCAC), Beijing</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HU Ping (Ms.), Director, International Affairs Division, Copyright Department, National Copyright Administration of China (NCAC), Beijing</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SAE-NG Kitti, Ryan (Mr.), Senior Solicitor, Intellectual Property Department, Government of the Hong Kong Special Administrative Region, Hong Kong SAR</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SHEN Yajie (Ms.), Deputy Director, Legal Division, Policy and Legal Department, National Copyright Administration of China (NCAC), Beijing</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SUN Lei (Ms.), Deputy Director, Legal Division, Policy and Legal Department, National Radio and Television Administration (NRTA), Beijing</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ZHANG Wenlong (Mr.), Senior Program Officer, International Affairs Division, Copyright Department, National Copyright Administration of China (NCAC), Beijing</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lang w:val="es-ES"/>
        </w:rPr>
      </w:pPr>
      <w:r w:rsidRPr="00523CA4">
        <w:rPr>
          <w:rFonts w:ascii="Arial" w:hAnsi="Arial" w:cs="Arial"/>
          <w:sz w:val="22"/>
          <w:szCs w:val="22"/>
          <w:u w:val="single"/>
          <w:lang w:val="es-ES"/>
        </w:rPr>
        <w:t>COLOMBIE/COLOMBIA</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 xml:space="preserve">Carolina ROMERO ROMERO (Sra.), Directora General, Dirección General, Dirección Nacional </w:t>
      </w: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de Derecho de Autor de Colombia, Bogotá, D.C.</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Julián David RIÁTIGA IBÁÑEZ (Sr.), Subdirector, Subdirección De Capacitación, Investigación y Desarrollo, Dirección Nacional de Derecho de Autor de Colombia, Bogotá, D.C.</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Carlos Alfredo RODRÍGUEZ MARTÍN (Sr.), Abogado Oficina Asesora, Oficina Asesora, Dirección Nacional de Derecho de Autor de Colombia, Bogotá D.C.</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Yesid Andres SERRANO ALARCÓN (Sr.), Segundo Secretario, Misión Permanente, Ginebra</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CONGO</w:t>
      </w:r>
    </w:p>
    <w:p w:rsidR="008130A5" w:rsidRPr="00523CA4" w:rsidRDefault="008130A5" w:rsidP="008130A5">
      <w:pPr>
        <w:rPr>
          <w:rFonts w:ascii="Arial" w:hAnsi="Arial" w:cs="Arial"/>
          <w:sz w:val="22"/>
          <w:szCs w:val="22"/>
          <w:u w:val="single"/>
        </w:rPr>
      </w:pPr>
    </w:p>
    <w:p w:rsidR="008130A5" w:rsidRPr="00523CA4" w:rsidRDefault="008130A5" w:rsidP="008130A5">
      <w:pPr>
        <w:rPr>
          <w:rFonts w:ascii="Arial" w:hAnsi="Arial" w:cs="Arial"/>
          <w:sz w:val="22"/>
          <w:szCs w:val="22"/>
        </w:rPr>
      </w:pPr>
      <w:r w:rsidRPr="00523CA4">
        <w:rPr>
          <w:rFonts w:ascii="Arial" w:hAnsi="Arial" w:cs="Arial"/>
          <w:sz w:val="22"/>
          <w:szCs w:val="22"/>
        </w:rPr>
        <w:t>Stev Behice NGAOUILA (M.), directeur du Bureau congolais du droit d'auteur, bureau congolais du droit d'auteur, Ministère de la culture et et des arts, Brazzaville</w:t>
      </w: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rPr>
      </w:pPr>
      <w:r w:rsidRPr="00523CA4">
        <w:rPr>
          <w:rFonts w:ascii="Arial" w:hAnsi="Arial" w:cs="Arial"/>
          <w:sz w:val="22"/>
          <w:szCs w:val="22"/>
        </w:rPr>
        <w:t>Gérard ONDONGO (M.), conseiller, Mission Permanente, Genève</w:t>
      </w: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u w:val="single"/>
          <w:lang w:val="es-ES"/>
        </w:rPr>
      </w:pPr>
      <w:r w:rsidRPr="00523CA4">
        <w:rPr>
          <w:rFonts w:ascii="Arial" w:hAnsi="Arial" w:cs="Arial"/>
          <w:sz w:val="22"/>
          <w:szCs w:val="22"/>
          <w:u w:val="single"/>
          <w:lang w:val="es-ES"/>
        </w:rPr>
        <w:t>COSTA RICA</w:t>
      </w:r>
    </w:p>
    <w:p w:rsidR="008130A5" w:rsidRPr="00523CA4" w:rsidRDefault="008130A5" w:rsidP="008130A5">
      <w:pPr>
        <w:rPr>
          <w:rFonts w:ascii="Arial" w:hAnsi="Arial" w:cs="Arial"/>
          <w:sz w:val="22"/>
          <w:szCs w:val="22"/>
          <w:u w:val="single"/>
          <w:lang w:val="es-ES"/>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 xml:space="preserve">Mariana CASTRO HERNÁNDEZ (Sra.), </w:t>
      </w:r>
      <w:r w:rsidRPr="00523CA4">
        <w:rPr>
          <w:rFonts w:ascii="Arial" w:hAnsi="Arial" w:cs="Arial"/>
          <w:sz w:val="22"/>
          <w:szCs w:val="22"/>
          <w:lang w:val="es-ES"/>
        </w:rPr>
        <w:t>Counsellor, Misión Permanente, Ginebra</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CÔTE D'IVOIRE</w:t>
      </w:r>
    </w:p>
    <w:p w:rsidR="008130A5" w:rsidRPr="00523CA4" w:rsidRDefault="008130A5" w:rsidP="008130A5">
      <w:pPr>
        <w:rPr>
          <w:rFonts w:ascii="Arial" w:hAnsi="Arial" w:cs="Arial"/>
          <w:sz w:val="22"/>
          <w:szCs w:val="22"/>
          <w:u w:val="single"/>
        </w:rPr>
      </w:pPr>
    </w:p>
    <w:p w:rsidR="008130A5" w:rsidRPr="00523CA4" w:rsidRDefault="008130A5" w:rsidP="008130A5">
      <w:pPr>
        <w:rPr>
          <w:rFonts w:ascii="Arial" w:hAnsi="Arial" w:cs="Arial"/>
          <w:sz w:val="22"/>
          <w:szCs w:val="22"/>
        </w:rPr>
      </w:pPr>
      <w:r w:rsidRPr="00523CA4">
        <w:rPr>
          <w:rFonts w:ascii="Arial" w:hAnsi="Arial" w:cs="Arial"/>
          <w:sz w:val="22"/>
          <w:szCs w:val="22"/>
        </w:rPr>
        <w:t>Guillaume GONAT (M.), conseiller, Mission Permanente, Genève</w:t>
      </w:r>
    </w:p>
    <w:p w:rsidR="008130A5" w:rsidRPr="00523CA4" w:rsidRDefault="008130A5" w:rsidP="008130A5">
      <w:pPr>
        <w:rPr>
          <w:rFonts w:ascii="Arial" w:hAnsi="Arial" w:cs="Arial"/>
          <w:sz w:val="22"/>
          <w:szCs w:val="22"/>
          <w:u w:val="single"/>
          <w:lang w:val="fr-FR"/>
        </w:rPr>
      </w:pPr>
    </w:p>
    <w:p w:rsidR="008130A5" w:rsidRPr="00523CA4" w:rsidRDefault="008130A5" w:rsidP="008130A5">
      <w:pPr>
        <w:rPr>
          <w:rFonts w:ascii="Arial" w:hAnsi="Arial" w:cs="Arial"/>
          <w:sz w:val="22"/>
          <w:szCs w:val="22"/>
          <w:u w:val="single"/>
          <w:lang w:val="fr-FR"/>
        </w:rPr>
      </w:pPr>
    </w:p>
    <w:p w:rsidR="008130A5" w:rsidRPr="00523CA4" w:rsidRDefault="008130A5" w:rsidP="008130A5">
      <w:pPr>
        <w:rPr>
          <w:rFonts w:ascii="Arial" w:hAnsi="Arial" w:cs="Arial"/>
          <w:sz w:val="22"/>
          <w:szCs w:val="22"/>
          <w:u w:val="single"/>
          <w:lang w:val="fr-FR"/>
        </w:rPr>
      </w:pPr>
      <w:r w:rsidRPr="00523CA4">
        <w:rPr>
          <w:rFonts w:ascii="Arial" w:hAnsi="Arial" w:cs="Arial"/>
          <w:sz w:val="22"/>
          <w:szCs w:val="22"/>
          <w:u w:val="single"/>
          <w:lang w:val="fr-FR"/>
        </w:rPr>
        <w:t>DJIBOUTI</w:t>
      </w:r>
    </w:p>
    <w:p w:rsidR="008130A5" w:rsidRPr="00523CA4" w:rsidRDefault="008130A5" w:rsidP="008130A5">
      <w:pPr>
        <w:rPr>
          <w:rFonts w:ascii="Arial" w:hAnsi="Arial" w:cs="Arial"/>
          <w:sz w:val="22"/>
          <w:szCs w:val="22"/>
          <w:lang w:val="fr-FR"/>
        </w:rPr>
      </w:pPr>
    </w:p>
    <w:p w:rsidR="008130A5" w:rsidRPr="00523CA4" w:rsidRDefault="008130A5" w:rsidP="008130A5">
      <w:pPr>
        <w:rPr>
          <w:rFonts w:ascii="Arial" w:hAnsi="Arial" w:cs="Arial"/>
          <w:sz w:val="22"/>
          <w:szCs w:val="22"/>
          <w:lang w:val="fr-FR"/>
        </w:rPr>
      </w:pPr>
      <w:r w:rsidRPr="00523CA4">
        <w:rPr>
          <w:rFonts w:ascii="Arial" w:hAnsi="Arial" w:cs="Arial"/>
          <w:sz w:val="22"/>
          <w:szCs w:val="22"/>
        </w:rPr>
        <w:t>Oubah MOUSSA AHMED (Mme)</w:t>
      </w:r>
      <w:r w:rsidRPr="00523CA4">
        <w:rPr>
          <w:rFonts w:ascii="Arial" w:hAnsi="Arial" w:cs="Arial"/>
          <w:sz w:val="22"/>
          <w:szCs w:val="22"/>
          <w:lang w:val="fr-FR"/>
        </w:rPr>
        <w:t>, conseiller, Mission Permanente, Genève</w:t>
      </w:r>
    </w:p>
    <w:p w:rsidR="008130A5" w:rsidRPr="00523CA4" w:rsidRDefault="008130A5" w:rsidP="008130A5">
      <w:pPr>
        <w:rPr>
          <w:rFonts w:ascii="Arial" w:hAnsi="Arial" w:cs="Arial"/>
          <w:sz w:val="22"/>
          <w:szCs w:val="22"/>
          <w:lang w:val="fr-FR"/>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ÉGYPTE/EGYPT</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Ahmed Ibrahim MOHAMED (Mr.), First Secretary, Permanent Mission, Geneva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p>
    <w:p w:rsidR="008130A5" w:rsidRPr="00523CA4" w:rsidRDefault="008130A5" w:rsidP="008130A5">
      <w:pPr>
        <w:rPr>
          <w:rFonts w:ascii="Arial" w:hAnsi="Arial" w:cs="Arial"/>
          <w:sz w:val="22"/>
          <w:szCs w:val="22"/>
          <w:u w:val="single"/>
          <w:lang w:val="es-MX"/>
        </w:rPr>
      </w:pPr>
      <w:r w:rsidRPr="00523CA4">
        <w:rPr>
          <w:rFonts w:ascii="Arial" w:hAnsi="Arial" w:cs="Arial"/>
          <w:sz w:val="22"/>
          <w:szCs w:val="22"/>
          <w:u w:val="single"/>
          <w:lang w:val="es-MX"/>
        </w:rPr>
        <w:t>EL SALVADOR</w:t>
      </w:r>
    </w:p>
    <w:p w:rsidR="008130A5" w:rsidRPr="00523CA4" w:rsidRDefault="008130A5" w:rsidP="008130A5">
      <w:pPr>
        <w:rPr>
          <w:rFonts w:ascii="Arial" w:hAnsi="Arial" w:cs="Arial"/>
          <w:sz w:val="22"/>
          <w:szCs w:val="22"/>
          <w:u w:val="single"/>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Nancy Katya NAVARRETE QUINTANILLA (Sra.), Jefe de Departamento de Derecho de Autor, Departamento de Derecho Autor, Centro Nacional de Registros, Registro de la Propiedad Intelectual, San Salvador</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Katya MARTÍNEZ GUTIÉREZ (Sra.), Jefa Unidad Juridica del Registro de la Propiedad Intelectual, Registro de la propiedad Intelectual, Centro Nacional de Registros, San Salvador</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Coralia OSEGUEDA RAMIREZ (Sra.), Consejero, Mision Permanente, Geneve</w:t>
      </w:r>
    </w:p>
    <w:p w:rsidR="008130A5" w:rsidRPr="00523CA4" w:rsidRDefault="008130A5" w:rsidP="008130A5">
      <w:pPr>
        <w:rPr>
          <w:rFonts w:ascii="Arial" w:hAnsi="Arial" w:cs="Arial"/>
          <w:sz w:val="22"/>
          <w:szCs w:val="22"/>
          <w:u w:val="single"/>
          <w:lang w:val="es-ES"/>
        </w:rPr>
      </w:pPr>
    </w:p>
    <w:p w:rsidR="008130A5" w:rsidRPr="00523CA4" w:rsidRDefault="008130A5" w:rsidP="008130A5">
      <w:pPr>
        <w:rPr>
          <w:rFonts w:ascii="Arial" w:hAnsi="Arial" w:cs="Arial"/>
          <w:sz w:val="22"/>
          <w:szCs w:val="22"/>
          <w:u w:val="single"/>
          <w:lang w:val="es-ES"/>
        </w:rPr>
      </w:pPr>
    </w:p>
    <w:p w:rsidR="008130A5" w:rsidRPr="00523CA4" w:rsidRDefault="008130A5" w:rsidP="008130A5">
      <w:pPr>
        <w:rPr>
          <w:rFonts w:ascii="Arial" w:hAnsi="Arial" w:cs="Arial"/>
          <w:sz w:val="22"/>
          <w:szCs w:val="22"/>
          <w:u w:val="single"/>
          <w:lang w:val="fr-FR"/>
        </w:rPr>
      </w:pPr>
      <w:r w:rsidRPr="00523CA4">
        <w:rPr>
          <w:rFonts w:ascii="Arial" w:hAnsi="Arial" w:cs="Arial"/>
          <w:sz w:val="22"/>
          <w:szCs w:val="22"/>
          <w:u w:val="single"/>
          <w:lang w:val="fr-FR"/>
        </w:rPr>
        <w:t>ÉMIRATS ARABES UNIS/UNITED ARAB EMIRATES</w:t>
      </w:r>
    </w:p>
    <w:p w:rsidR="008130A5" w:rsidRPr="00523CA4" w:rsidRDefault="008130A5" w:rsidP="008130A5">
      <w:pPr>
        <w:rPr>
          <w:rFonts w:ascii="Arial" w:hAnsi="Arial" w:cs="Arial"/>
          <w:sz w:val="22"/>
          <w:szCs w:val="22"/>
          <w:u w:val="single"/>
          <w:lang w:val="fr-FR"/>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Shaima AL-AKEL (Ms.), International Organizations Executive, Permanent Mission to the World Trade Organization (WTO),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Abdelsalam AL ALI (Mr.), Director, Permanent Mission to the World Trade Organization (WTO),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lang w:val="es-MX"/>
        </w:rPr>
      </w:pPr>
      <w:r w:rsidRPr="00523CA4">
        <w:rPr>
          <w:rFonts w:ascii="Arial" w:hAnsi="Arial" w:cs="Arial"/>
          <w:sz w:val="22"/>
          <w:szCs w:val="22"/>
          <w:u w:val="single"/>
          <w:lang w:val="es-MX"/>
        </w:rPr>
        <w:t>ÉQUATEUR/ECUADOR</w:t>
      </w:r>
    </w:p>
    <w:p w:rsidR="008130A5" w:rsidRPr="00523CA4" w:rsidRDefault="008130A5" w:rsidP="008130A5">
      <w:pPr>
        <w:rPr>
          <w:rFonts w:ascii="Arial" w:hAnsi="Arial" w:cs="Arial"/>
          <w:sz w:val="22"/>
          <w:szCs w:val="22"/>
          <w:u w:val="single"/>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María Gabriela CAMPOVERDE SOTO (Sra.), Directora General, Dirección General, Servicio Nacional de Derechos Intelectuales, Quito</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Ramiro RODRIGUEZ (Sr.), Director Nacional de Derechos de Autor y Derechos Conexos, Dirección Nacional de Derecho de Autor y Derechos Conexos, Servicio Nacional de Derechos Intelectuales, Quito</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rPr>
        <w:t>María Cecilia GUTIÉRREZ MIDEROS (Sra.</w:t>
      </w:r>
      <w:proofErr w:type="gramStart"/>
      <w:r w:rsidRPr="00523CA4">
        <w:rPr>
          <w:rFonts w:ascii="Arial" w:hAnsi="Arial" w:cs="Arial"/>
          <w:sz w:val="22"/>
          <w:szCs w:val="22"/>
        </w:rPr>
        <w:t>),</w:t>
      </w:r>
      <w:r w:rsidRPr="00523CA4">
        <w:rPr>
          <w:rFonts w:ascii="Arial" w:hAnsi="Arial" w:cs="Arial"/>
          <w:sz w:val="22"/>
          <w:szCs w:val="22"/>
          <w:lang w:val="es-ES"/>
        </w:rPr>
        <w:t>Tercer</w:t>
      </w:r>
      <w:proofErr w:type="gramEnd"/>
      <w:r w:rsidRPr="00523CA4">
        <w:rPr>
          <w:rFonts w:ascii="Arial" w:hAnsi="Arial" w:cs="Arial"/>
          <w:sz w:val="22"/>
          <w:szCs w:val="22"/>
          <w:lang w:val="es-ES"/>
        </w:rPr>
        <w:t xml:space="preserve"> Secretario, Misión Permanente, Ginebra</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 xml:space="preserve">Juan Carlos ESTRELLA (Sr.), Ajunto, </w:t>
      </w:r>
      <w:r w:rsidRPr="00523CA4">
        <w:rPr>
          <w:rFonts w:ascii="Arial" w:hAnsi="Arial" w:cs="Arial"/>
          <w:sz w:val="22"/>
          <w:szCs w:val="22"/>
          <w:lang w:val="es-ES"/>
        </w:rPr>
        <w:t>Misión Permanente, Ginebra</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lang w:val="es-ES"/>
        </w:rPr>
      </w:pPr>
    </w:p>
    <w:p w:rsidR="008130A5" w:rsidRPr="00523CA4" w:rsidRDefault="008130A5" w:rsidP="008130A5">
      <w:pPr>
        <w:keepNext/>
        <w:keepLines/>
        <w:rPr>
          <w:rFonts w:ascii="Arial" w:hAnsi="Arial" w:cs="Arial"/>
          <w:sz w:val="22"/>
          <w:szCs w:val="22"/>
          <w:u w:val="single"/>
          <w:lang w:val="es-ES"/>
        </w:rPr>
      </w:pPr>
      <w:r w:rsidRPr="00523CA4">
        <w:rPr>
          <w:rFonts w:ascii="Arial" w:hAnsi="Arial" w:cs="Arial"/>
          <w:sz w:val="22"/>
          <w:szCs w:val="22"/>
          <w:u w:val="single"/>
          <w:lang w:val="es-ES"/>
        </w:rPr>
        <w:t>ESPAGNE/SPAIN</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Javier GUTIÉRREZ VICÉN (Sr.), Director General, Visual Entidad de Gestion de Artistas Plasticos (VEGAP), Madrid</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Beatriz PANADÉS BONACASA (Sra.), Subdirectora General, Visual Entidad de Gestion de Artistas Plasticos (VEGAP), Madrid</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Rafael JULIÁN ESQUIVIAS (Sr.), Jefe, Visual Entidad de Gestion de Artistas Plasticos (VEGAP), Madrid</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br w:type="page"/>
      </w:r>
    </w:p>
    <w:p w:rsidR="008130A5" w:rsidRPr="00523CA4" w:rsidRDefault="008130A5" w:rsidP="008130A5">
      <w:pPr>
        <w:rPr>
          <w:rFonts w:ascii="Arial" w:hAnsi="Arial" w:cs="Arial"/>
          <w:sz w:val="22"/>
          <w:szCs w:val="22"/>
          <w:lang w:val="es-E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ESTONIE/ESTONIA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Cady RIVERA (Ms.), Head, Legal Services, Financial and Administrative Department, Estonian Patent Office, Tallinn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lang w:val="fr-FR"/>
        </w:rPr>
      </w:pPr>
      <w:r w:rsidRPr="00523CA4">
        <w:rPr>
          <w:rFonts w:ascii="Arial" w:hAnsi="Arial" w:cs="Arial"/>
          <w:sz w:val="22"/>
          <w:szCs w:val="22"/>
          <w:u w:val="single"/>
          <w:lang w:val="fr-FR"/>
        </w:rPr>
        <w:t>ÉTATS-UNIS D'AMÉRIQUE/UNITED STATES OF AMERICA</w:t>
      </w:r>
    </w:p>
    <w:p w:rsidR="008130A5" w:rsidRPr="00523CA4" w:rsidRDefault="008130A5" w:rsidP="008130A5">
      <w:pPr>
        <w:rPr>
          <w:rFonts w:ascii="Arial" w:hAnsi="Arial" w:cs="Arial"/>
          <w:sz w:val="22"/>
          <w:szCs w:val="22"/>
          <w:u w:val="single"/>
          <w:lang w:val="fr-FR"/>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Michael SHAPIRO (Mr.), Senior Counsel, United States Patent and Trademark Office, Alexandria, Virginia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Molly STECH (Ms.), Attorney Advisor, Office of Policy and International Affairs, United States Patent and Trademark Office, Alexandria, Virginia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Emily TEDESCO (Ms.), Foreign Affairs Officer, Bureau of Economic and Business Affairs, Department of State, Arlington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Nancy WEISS (Mr.), General Counsel, U.S. Institute of Museum and Library Services, Washington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Brian YEH (Mr.), Attorney-Advisor, Office of Policy and International Affairs, United States Patent and Trademark Office, United States Department of Commerce, Alexandria, Virginia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Andrew PEGUES (Mr.), Attorney-Advisor, International Bureau, Federal Communications Commission, Washington, D.C.</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Kimberley ISBELL (Ms.), Deputy Director of Policy and International Affairs, Office of Policy and International Affairs, U.S. Copyright Office, Washington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Marina LAMM (Ms.), Intellectual Property Attaché,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ÉTHIOPIE/ETHIOPIA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Tebikew ALULA (Mr.), Second Secretary,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FÉDÉRATION DE RUSSIE/RUSSIAN FEDERATION</w:t>
      </w:r>
    </w:p>
    <w:p w:rsidR="008130A5" w:rsidRPr="00523CA4" w:rsidRDefault="008130A5" w:rsidP="008130A5">
      <w:pPr>
        <w:rPr>
          <w:rFonts w:ascii="Arial" w:hAnsi="Arial" w:cs="Arial"/>
          <w:sz w:val="22"/>
          <w:szCs w:val="22"/>
          <w:u w:val="single"/>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Evgeniia KOROBENKOVA (Ms.), Senior Specialist, International Cooperation Depatment, Federal Service for Intellectual Property Rospatent, Moscow</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Viktoria SAVINA (Ms.), Associate Professor, Russian State Academy of Intellectual Property, Rospatent, Moscow</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Vadim SERGEEV (Mr.), Senior Counselor,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Maria RYAZANOVA (Ms.), First Secretary,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FINLANDE/FINLAND</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Anna VUOPALA (Ms.), Senior Ministerial Advisor, Copyright, Education and Culture, Helsinki</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Jukka LIEDES (Mr.), Special Advisor to the Government, Ministry of Education and Culture, Helsinki</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Vilma PELTONEN (Ms.), First Secretary, Geneva, Permanent Mission, Geneva</w:t>
      </w:r>
    </w:p>
    <w:p w:rsidR="008130A5" w:rsidRPr="004F23DA" w:rsidRDefault="008130A5" w:rsidP="008130A5">
      <w:pPr>
        <w:tabs>
          <w:tab w:val="left" w:pos="567"/>
          <w:tab w:val="left" w:pos="1418"/>
        </w:tabs>
        <w:rPr>
          <w:rFonts w:ascii="Arial" w:hAnsi="Arial" w:cs="Arial"/>
          <w:sz w:val="22"/>
          <w:szCs w:val="22"/>
          <w:u w:val="single"/>
          <w:lang w:val="en-US"/>
        </w:rPr>
      </w:pPr>
    </w:p>
    <w:p w:rsidR="008130A5" w:rsidRPr="004F23DA" w:rsidRDefault="008130A5" w:rsidP="008130A5">
      <w:pPr>
        <w:tabs>
          <w:tab w:val="left" w:pos="567"/>
          <w:tab w:val="left" w:pos="1418"/>
        </w:tabs>
        <w:rPr>
          <w:rFonts w:ascii="Arial" w:hAnsi="Arial" w:cs="Arial"/>
          <w:sz w:val="22"/>
          <w:szCs w:val="22"/>
          <w:u w:val="single"/>
          <w:lang w:val="en-US"/>
        </w:rPr>
      </w:pPr>
    </w:p>
    <w:p w:rsidR="008130A5" w:rsidRPr="00523CA4" w:rsidRDefault="008130A5" w:rsidP="008130A5">
      <w:pPr>
        <w:rPr>
          <w:rFonts w:ascii="Arial" w:hAnsi="Arial" w:cs="Arial"/>
          <w:sz w:val="22"/>
          <w:szCs w:val="22"/>
          <w:u w:val="single"/>
          <w:lang w:val="fr-FR"/>
        </w:rPr>
      </w:pPr>
      <w:r w:rsidRPr="00523CA4">
        <w:rPr>
          <w:rFonts w:ascii="Arial" w:hAnsi="Arial" w:cs="Arial"/>
          <w:sz w:val="22"/>
          <w:szCs w:val="22"/>
          <w:u w:val="single"/>
          <w:lang w:val="fr-FR"/>
        </w:rPr>
        <w:t>FRANCE</w:t>
      </w:r>
    </w:p>
    <w:p w:rsidR="008130A5" w:rsidRPr="00523CA4" w:rsidRDefault="008130A5" w:rsidP="008130A5">
      <w:pPr>
        <w:rPr>
          <w:rFonts w:ascii="Arial" w:hAnsi="Arial" w:cs="Arial"/>
          <w:sz w:val="22"/>
          <w:szCs w:val="22"/>
          <w:u w:val="single"/>
          <w:lang w:val="fr-FR"/>
        </w:rPr>
      </w:pPr>
    </w:p>
    <w:p w:rsidR="008130A5" w:rsidRPr="00523CA4" w:rsidRDefault="008130A5" w:rsidP="008130A5">
      <w:pPr>
        <w:rPr>
          <w:rFonts w:ascii="Arial" w:hAnsi="Arial" w:cs="Arial"/>
          <w:sz w:val="22"/>
          <w:szCs w:val="22"/>
        </w:rPr>
      </w:pPr>
      <w:r w:rsidRPr="00523CA4">
        <w:rPr>
          <w:rFonts w:ascii="Arial" w:hAnsi="Arial" w:cs="Arial"/>
          <w:sz w:val="22"/>
          <w:szCs w:val="22"/>
        </w:rPr>
        <w:t>Amélie GONTIER (Mme), Juriste, Bureau de la propriété intellectuelle, Ministère de la Culture, Paris</w:t>
      </w:r>
    </w:p>
    <w:p w:rsidR="008130A5" w:rsidRPr="00523CA4" w:rsidRDefault="008130A5" w:rsidP="008130A5">
      <w:pPr>
        <w:rPr>
          <w:rFonts w:ascii="Arial" w:hAnsi="Arial" w:cs="Arial"/>
          <w:sz w:val="22"/>
          <w:szCs w:val="22"/>
        </w:rPr>
      </w:pPr>
    </w:p>
    <w:p w:rsidR="008130A5" w:rsidRPr="00523CA4" w:rsidRDefault="008130A5" w:rsidP="008130A5">
      <w:pPr>
        <w:tabs>
          <w:tab w:val="left" w:pos="567"/>
          <w:tab w:val="left" w:pos="1418"/>
        </w:tabs>
        <w:rPr>
          <w:rFonts w:ascii="Arial" w:hAnsi="Arial" w:cs="Arial"/>
          <w:sz w:val="22"/>
          <w:szCs w:val="22"/>
        </w:rPr>
      </w:pPr>
      <w:r w:rsidRPr="00523CA4">
        <w:rPr>
          <w:rFonts w:ascii="Arial" w:hAnsi="Arial" w:cs="Arial"/>
          <w:sz w:val="22"/>
          <w:szCs w:val="22"/>
          <w:lang w:val="fr-FR"/>
        </w:rPr>
        <w:t>Josette HERESON (Mme), conseillère politique</w:t>
      </w:r>
      <w:r w:rsidRPr="00523CA4">
        <w:rPr>
          <w:rFonts w:ascii="Arial" w:hAnsi="Arial" w:cs="Arial"/>
          <w:sz w:val="22"/>
          <w:szCs w:val="22"/>
        </w:rPr>
        <w:t>, Mission permanente, Genève</w:t>
      </w: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GÉORGIE/GEORGIA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Sekhniashvili ELENE (Ms.), Head, Legal Department, European Approximation and Case Management Unit, National Intellectual Property Center of Georgia, Mtskheta</w:t>
      </w:r>
    </w:p>
    <w:p w:rsidR="008130A5" w:rsidRPr="004F23DA" w:rsidRDefault="008130A5" w:rsidP="008130A5">
      <w:pPr>
        <w:tabs>
          <w:tab w:val="left" w:pos="567"/>
          <w:tab w:val="left" w:pos="1418"/>
        </w:tabs>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Ketevan KILADZE (Ms.), Counselor, Permanent Mission, Geneva</w:t>
      </w:r>
    </w:p>
    <w:p w:rsidR="008130A5" w:rsidRPr="004F23DA" w:rsidRDefault="008130A5" w:rsidP="008130A5">
      <w:pPr>
        <w:tabs>
          <w:tab w:val="left" w:pos="567"/>
          <w:tab w:val="left" w:pos="1418"/>
        </w:tabs>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GHANA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Cynthia ATTUQUAYEFIO (Ms.), Minister-Counsellor,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GRÈCE/GREECE</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Evangelia VAGENA (Ms.), Director, Hellenic Copyright Organization (HCO), Ministry of Culture and Sports, Athens</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Maria-Daphne PAPADOPOULOU (Ms.), Head, Legal Department, Hellenic Copyright Organization (HCO), Ministry of Culture and Sports, Athens</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Anna PERDIKARIS (Ms.), Member of the Legal Department Copyright Organization, Athens</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Leonidas HARITOS (Mr.), First Counsellor,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p>
    <w:p w:rsidR="008130A5" w:rsidRPr="00523CA4" w:rsidRDefault="008130A5" w:rsidP="008130A5">
      <w:pPr>
        <w:rPr>
          <w:rFonts w:ascii="Arial" w:hAnsi="Arial" w:cs="Arial"/>
          <w:sz w:val="22"/>
          <w:szCs w:val="22"/>
          <w:u w:val="single"/>
          <w:lang w:val="es-ES"/>
        </w:rPr>
      </w:pPr>
      <w:r w:rsidRPr="00523CA4">
        <w:rPr>
          <w:rFonts w:ascii="Arial" w:hAnsi="Arial" w:cs="Arial"/>
          <w:sz w:val="22"/>
          <w:szCs w:val="22"/>
          <w:u w:val="single"/>
          <w:lang w:val="es-ES"/>
        </w:rPr>
        <w:t>GUATEMALA</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 xml:space="preserve">Genera GOMEZ PINEDA DE ESTRADA (Sra.), </w:t>
      </w:r>
      <w:proofErr w:type="gramStart"/>
      <w:r w:rsidRPr="00523CA4">
        <w:rPr>
          <w:rFonts w:ascii="Arial" w:hAnsi="Arial" w:cs="Arial"/>
          <w:sz w:val="22"/>
          <w:szCs w:val="22"/>
          <w:lang w:val="es-MX"/>
        </w:rPr>
        <w:t>Encargada  Registro</w:t>
      </w:r>
      <w:proofErr w:type="gramEnd"/>
      <w:r w:rsidRPr="00523CA4">
        <w:rPr>
          <w:rFonts w:ascii="Arial" w:hAnsi="Arial" w:cs="Arial"/>
          <w:sz w:val="22"/>
          <w:szCs w:val="22"/>
          <w:lang w:val="es-MX"/>
        </w:rPr>
        <w:t xml:space="preserve"> de Obras Departamento de Derecho de Autor, Ministerio de Economia, Registro de la Propiedad Intelectual, Guatemala</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Silvia Leticia GARCIÁ HERNÁNDEZ (Sra.), Encargada, Departamento de Derecho de Autor y Derechos Conexos, Registro de la Propiedad Intelectual de Guatemala, Ministerio de Economía, Guatemala</w:t>
      </w:r>
    </w:p>
    <w:p w:rsidR="008130A5" w:rsidRPr="00523CA4" w:rsidRDefault="008130A5" w:rsidP="008130A5">
      <w:pPr>
        <w:tabs>
          <w:tab w:val="left" w:pos="567"/>
          <w:tab w:val="left" w:pos="1418"/>
        </w:tabs>
        <w:rPr>
          <w:rFonts w:ascii="Arial" w:hAnsi="Arial" w:cs="Arial"/>
          <w:sz w:val="22"/>
          <w:szCs w:val="22"/>
          <w:u w:val="single"/>
          <w:lang w:val="es-ES"/>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 xml:space="preserve">Flor Maria GARCÍA DIAZ (Sra.), Consejera, Misión Permanente, Ginebra </w:t>
      </w:r>
    </w:p>
    <w:p w:rsidR="008130A5" w:rsidRPr="00523CA4" w:rsidRDefault="008130A5" w:rsidP="008130A5">
      <w:pPr>
        <w:tabs>
          <w:tab w:val="left" w:pos="567"/>
          <w:tab w:val="left" w:pos="1418"/>
        </w:tabs>
        <w:rPr>
          <w:rFonts w:ascii="Arial" w:hAnsi="Arial" w:cs="Arial"/>
          <w:sz w:val="22"/>
          <w:szCs w:val="22"/>
          <w:u w:val="single"/>
          <w:lang w:val="es-ES"/>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br w:type="page"/>
      </w: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HONGRIE/HUNGARY</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Peter MUNKACSI (Mr.), Senior Advisor, Department for Competition, Consumer Protection and Intellectual Property, Ministry of Justice, Budapest</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Peter LABODY (Mr.), Head of Department, Copyright Departmenr, Hungarian Intellectual Property Office, Budapest</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 xml:space="preserve">Flora GUBICZ (Ms.), Copyright Officer, International Copyright Affairs, Hungarian Intellectual Property Office, Budapest </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Adrienn TIMAR (Ms.), Legal Officer, International Copyright Section, Hungarian Intellectual Property Office, Budapest</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INDE/INDIA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Karan KARAN THAPAR (Mr.), Deputy Secretary, Department for Promotion of Industry and Internal Trade, Commerce and Industry, New Delhi</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Rajendra RATNOO (Mr.), Controller General of Patents, Designs and Trade Marks, Department for Promotion of Industry and Internal Trade, Ministry of Commerce and Industry, New Delhi</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Paul GARIMA (Mr.), First Secretary,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Garima PAUL (Ms.), First Secretary,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INDONÉSIE/INDONESIA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Damarsasongko AGUNG (Mr.), Head, Legal Service Division, Directorate of Copyright and Industrial Design, Directorate General of Intellectual Property, Ministry of Law and Human Rights Affairs, Jakarta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Prasetyo ERRY WAHYU (Mr.), Intellectual Property and Trade Disputes Officer, Directorate of Trade, Commodities and Intellectual Property, Ministry of Foreign Affairs, Jakarta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Taman FAJAR SULAEMAN (Mr.), Head, International Cooperation Division, Directorate of Intellectual Property Cooperation and Empowerment, Directorate General of Intellectual Property, Ministry of Law and Human Rights Affairs, Jakarta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Pradietya REYHAN SAVERO (Mr.), Intellectual Property and Trade Disputes Officer, Directorate of Trade, Commodities, and Intellectual Property, Ministry of Foreign Affairs, Jakarta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Rudjimin RUDJIMIN (Mr.), Coordinator for Intellectual Property and Trade Disputes, Directorate of Trade, Commodities, and Intellectual Property, Ministry of Foreign Affairs, Jakarta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Indra ROSANDRY (Mr.), Minister Counsellor, Permanent Mission of the Republic of Indonesia in Geneva,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Ditya Agung NURDIANTO (Mr.), Counsellor, Permanent Mission of the Republic of Indonesia in Geneva, Geneva</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br w:type="page"/>
      </w: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lang w:val="fr-FR"/>
        </w:rPr>
      </w:pPr>
      <w:r w:rsidRPr="00523CA4">
        <w:rPr>
          <w:rFonts w:ascii="Arial" w:hAnsi="Arial" w:cs="Arial"/>
          <w:sz w:val="22"/>
          <w:szCs w:val="22"/>
          <w:u w:val="single"/>
          <w:lang w:val="fr-FR"/>
        </w:rPr>
        <w:t>IRAN (RÉPUBLIQUE ISLAMIQUE D</w:t>
      </w:r>
      <w:proofErr w:type="gramStart"/>
      <w:r w:rsidRPr="00523CA4">
        <w:rPr>
          <w:rFonts w:ascii="Arial" w:hAnsi="Arial" w:cs="Arial"/>
          <w:sz w:val="22"/>
          <w:szCs w:val="22"/>
          <w:u w:val="single"/>
          <w:lang w:val="fr-FR"/>
        </w:rPr>
        <w:t>')/</w:t>
      </w:r>
      <w:proofErr w:type="gramEnd"/>
      <w:r w:rsidRPr="00523CA4">
        <w:rPr>
          <w:rFonts w:ascii="Arial" w:hAnsi="Arial" w:cs="Arial"/>
          <w:sz w:val="22"/>
          <w:szCs w:val="22"/>
          <w:u w:val="single"/>
          <w:lang w:val="fr-FR"/>
        </w:rPr>
        <w:t>IRAN (ISLAMIC REPUBLIC OF)</w:t>
      </w:r>
    </w:p>
    <w:p w:rsidR="008130A5" w:rsidRPr="00523CA4" w:rsidRDefault="008130A5" w:rsidP="008130A5">
      <w:pPr>
        <w:rPr>
          <w:rFonts w:ascii="Arial" w:hAnsi="Arial" w:cs="Arial"/>
          <w:sz w:val="22"/>
          <w:szCs w:val="22"/>
          <w:u w:val="single"/>
          <w:lang w:val="fr-FR"/>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SeyedShahabedin SHAHEBRAHIMI (Mr.), Intellectual Property Expert, Office of Technology Affairs, Ministry of Science, Research and Technology, Tehran</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Ali NASIMFAR (Mr.), Deputy, Legal Department, Ministry of Foreign Affairs, Tehran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Bahareh GHANOON (Ms.), Legal Officer, Legal Department, Ministry of Foreign Affairs, Tehran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Shima POURMOHAMADI-MAHOUNAKI (Ms.), Expert, Intellectual Property General Office, Iran Broadcasting Org</w:t>
      </w:r>
      <w:proofErr w:type="gramStart"/>
      <w:r w:rsidRPr="004F23DA">
        <w:rPr>
          <w:rFonts w:ascii="Arial" w:hAnsi="Arial" w:cs="Arial"/>
          <w:sz w:val="22"/>
          <w:szCs w:val="22"/>
          <w:lang w:val="en-US"/>
        </w:rPr>
        <w:t>.(</w:t>
      </w:r>
      <w:proofErr w:type="gramEnd"/>
      <w:r w:rsidRPr="004F23DA">
        <w:rPr>
          <w:rFonts w:ascii="Arial" w:hAnsi="Arial" w:cs="Arial"/>
          <w:sz w:val="22"/>
          <w:szCs w:val="22"/>
          <w:lang w:val="en-US"/>
        </w:rPr>
        <w:t>IRIB), Tehran</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Bahram HEIDARI (Mr.), Counsellor,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Rafiei GHOLAMREZA (Mr.), IRI Broadcasting, Tehran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Zeinab PAPI (Ms.), Tehran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keepNext/>
        <w:keepLines/>
        <w:rPr>
          <w:rFonts w:ascii="Arial" w:hAnsi="Arial" w:cs="Arial"/>
          <w:sz w:val="22"/>
          <w:szCs w:val="22"/>
          <w:u w:val="single"/>
          <w:lang w:val="en-US"/>
        </w:rPr>
      </w:pPr>
      <w:r w:rsidRPr="004F23DA">
        <w:rPr>
          <w:rFonts w:ascii="Arial" w:hAnsi="Arial" w:cs="Arial"/>
          <w:sz w:val="22"/>
          <w:szCs w:val="22"/>
          <w:u w:val="single"/>
          <w:lang w:val="en-US"/>
        </w:rPr>
        <w:t>IRAQ</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Aijaberi JABER (Mr.), Alwakil Alaqdam, Copyright, of Culture, Bagdhad</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SUHA AL-GHARRAWI (Ms.), Second Secretary, Permanent Mission, Geneva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IRLANDE/IRELAND</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Laura EGERTON (Ms.), Administrative Officer, Intellectual Property Unit, Department of Business, Enterprise and Innovation, Dublin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Caroline SAVAGE (Ms.), Higher Executive Officer, Intellectual Property Unit, Department of Enterprise, Trade and Employment, Dublin, Dublin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ISRAËL/ISRAEL</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Howard POLINER (Mr.), Head of Justice Ministry Intellectual Property Law Department, Intellectual Property Law Department, Justice Ministry, Jerusalem</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Noa MOOSHAYEF (Ms.), Lawyer, Office of Legal Counsel and Legislative Affairs, Ministry of Justice, Jerusalem</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Tamara SZNAIDLEDER (Ms.), Advisor,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ITALIE/ITALY</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Vittorio RAGONESI (M.), Expert, Copyright, Ministry of Culture, Rome</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Valeria FESTINESE (Mme), Intellectual Property Protection and Research, Roma</w:t>
      </w: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rPr>
      </w:pPr>
      <w:r w:rsidRPr="00523CA4">
        <w:rPr>
          <w:rFonts w:ascii="Arial" w:hAnsi="Arial" w:cs="Arial"/>
          <w:sz w:val="22"/>
          <w:szCs w:val="22"/>
        </w:rPr>
        <w:t>Tiziana ZUGLIANO (Mme), Attachè, Permanent Mission Geneva</w:t>
      </w: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rPr>
      </w:pPr>
      <w:r w:rsidRPr="00523CA4">
        <w:rPr>
          <w:rFonts w:ascii="Arial" w:hAnsi="Arial" w:cs="Arial"/>
          <w:sz w:val="22"/>
          <w:szCs w:val="22"/>
        </w:rPr>
        <w:t>Eleonora GONNELLI (Mme), Trainee, Permanent Mission, Rome</w:t>
      </w: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JAMAÏQUE/JAMAICA</w:t>
      </w:r>
    </w:p>
    <w:p w:rsidR="008130A5" w:rsidRPr="00523CA4" w:rsidRDefault="008130A5" w:rsidP="008130A5">
      <w:pPr>
        <w:rPr>
          <w:rFonts w:ascii="Arial" w:hAnsi="Arial" w:cs="Arial"/>
          <w:sz w:val="22"/>
          <w:szCs w:val="22"/>
          <w:u w:val="single"/>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 xml:space="preserve">Shantal ENGLISH (Ms.), Manager, Copyright Right </w:t>
      </w:r>
      <w:proofErr w:type="gramStart"/>
      <w:r w:rsidRPr="004F23DA">
        <w:rPr>
          <w:rFonts w:ascii="Arial" w:hAnsi="Arial" w:cs="Arial"/>
          <w:sz w:val="22"/>
          <w:szCs w:val="22"/>
          <w:lang w:val="en-US"/>
        </w:rPr>
        <w:t>And</w:t>
      </w:r>
      <w:proofErr w:type="gramEnd"/>
      <w:r w:rsidRPr="004F23DA">
        <w:rPr>
          <w:rFonts w:ascii="Arial" w:hAnsi="Arial" w:cs="Arial"/>
          <w:sz w:val="22"/>
          <w:szCs w:val="22"/>
          <w:lang w:val="en-US"/>
        </w:rPr>
        <w:t xml:space="preserve"> Related Rights Unit, Jamaica Intellectual Property Office, Kingston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Rashaun WATSON (Mr.), First Secretary, Permanent Mission of Jamaica,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JAPON/JAPAN</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Yuriko SEKI (Ms.), Director, Office for International Copyrights, Copyright Division, Agency for Cultural Affairs, Tokyo</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Yusuke OKUDA (Mr.), Deputy Director, Office for International Copyrights, Copyright Division, Agency for Cultural Affairs, Tokyo</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Takahisa NISHIOKA (Mr.), Deputy Director, Intellectual Property Affiars Division, Ministry of Foreign Affairs, Tokyo</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Emi YASUI (Ms.), Staff, Office for International Copyrights, Copyright Division, Agency for Cultural Affairs, Tokyo</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Kosuke TERASAKA (Mr.), First Secretary,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KAZAKHSTAN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Zhainagul RAMAZANOVA (Ms.), Senior Expert, Department for Intellectual Property Rights, Ministry of Justice, Nur-Sultan</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Sayat SHIDERBEKOV (Mr.), Deputy Head, Copyright Division, National Institute of Intellectual Property of the Ministry of Justice of the Republic of Kazakhstan, Nur-Sultan</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keepNext/>
        <w:keepLines/>
        <w:rPr>
          <w:rFonts w:ascii="Arial" w:hAnsi="Arial" w:cs="Arial"/>
          <w:sz w:val="22"/>
          <w:szCs w:val="22"/>
          <w:u w:val="single"/>
          <w:lang w:val="en-US"/>
        </w:rPr>
      </w:pPr>
      <w:r w:rsidRPr="004F23DA">
        <w:rPr>
          <w:rFonts w:ascii="Arial" w:hAnsi="Arial" w:cs="Arial"/>
          <w:sz w:val="22"/>
          <w:szCs w:val="22"/>
          <w:u w:val="single"/>
          <w:lang w:val="en-US"/>
        </w:rPr>
        <w:t>KENYA</w:t>
      </w:r>
    </w:p>
    <w:p w:rsidR="008130A5" w:rsidRPr="004F23DA" w:rsidRDefault="008130A5" w:rsidP="008130A5">
      <w:pPr>
        <w:rPr>
          <w:rFonts w:ascii="Arial" w:hAnsi="Arial" w:cs="Arial"/>
          <w:color w:val="000000" w:themeColor="text1"/>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Morara George NYAKWEBA (Mr.), Deputy Executive Director, Kenya Copyright Board, Office of the Attorney General and Department of Justice, Nairobi</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 xml:space="preserve">Sharon Chahale-WATA (Ms.), Assistant Executive Director Legal and Technical Affairs, Legal, Office of </w:t>
      </w:r>
      <w:proofErr w:type="gramStart"/>
      <w:r w:rsidRPr="004F23DA">
        <w:rPr>
          <w:rFonts w:ascii="Arial" w:hAnsi="Arial" w:cs="Arial"/>
          <w:sz w:val="22"/>
          <w:szCs w:val="22"/>
          <w:lang w:val="en-US"/>
        </w:rPr>
        <w:t>The</w:t>
      </w:r>
      <w:proofErr w:type="gramEnd"/>
      <w:r w:rsidRPr="004F23DA">
        <w:rPr>
          <w:rFonts w:ascii="Arial" w:hAnsi="Arial" w:cs="Arial"/>
          <w:sz w:val="22"/>
          <w:szCs w:val="22"/>
          <w:lang w:val="en-US"/>
        </w:rPr>
        <w:t xml:space="preserve"> Attorney General, Nairobi</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Dennis MUHAMBE (Mr.), Counselor, Permanent Mission, Geneva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br w:type="page"/>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KIRGHIZISTAN/KYRGYZSTAN</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Cholpon ACMATOVA (Ms.), Management of Author's Law and References, Instruction Department of Inspection, State Service Intellectual Property and Innovation Department, Bishkek</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Zarina CHALOVA (Ms.), Head of Section, Section for Copyright Registration, State Agency of Intellectual Property and Innovation of the Kyrgyz Republic, Bishkek</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KOWEÏT/KUWAIT</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Abdulaziz TAQI (Mr.), Commercial Attaché,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LESOTHO</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Mmari MOKOMA (Mr.), Counselor,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LETTONIE/LATVIA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Linda ZOMMERE (Ms.), Senior Legal Advisor, Copyright Unit, Ministry of Culture, Riga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Ilona PETERSONE (Ms.), Head, Copyright Unit, Ministry of Culture, Riga, Riga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Dace CILDERMANE (Ms.), Cousellor,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LIBAN/LEBANON</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Wissam EL AMIL (Mr.), Officer, Intellectual Property Protection Office, Ministry of Economy and Trade, Beirut</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LIBYE/LIBYA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Hesham HUWISA (Mr.), First Secretary, International Organization,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LITUANIE/LITHUANIA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Živilė PLYČIURAITYTĖ-PLYČIŪTĖ (Ms.), Legal Advisor on Copyright, Media and Copyright Policy Unit, Ministry of Culture, Vilnius</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Rasa SVETIKAITE (Ms.), Justice and Intellectual Property Attaché, Permanent Mission, Geneva</w:t>
      </w:r>
    </w:p>
    <w:p w:rsidR="008130A5" w:rsidRPr="004F23DA" w:rsidRDefault="008130A5" w:rsidP="008130A5">
      <w:pPr>
        <w:rPr>
          <w:rFonts w:ascii="Arial" w:hAnsi="Arial" w:cs="Arial"/>
          <w:color w:val="000000" w:themeColor="text1"/>
          <w:sz w:val="22"/>
          <w:szCs w:val="22"/>
          <w:u w:val="single"/>
          <w:lang w:val="en-US"/>
        </w:rPr>
      </w:pPr>
    </w:p>
    <w:p w:rsidR="008130A5" w:rsidRPr="004F23DA" w:rsidRDefault="008130A5" w:rsidP="008130A5">
      <w:pPr>
        <w:rPr>
          <w:rFonts w:ascii="Arial" w:hAnsi="Arial" w:cs="Arial"/>
          <w:color w:val="000000" w:themeColor="text1"/>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MALAISIE/MALAYSIA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Mohd SYAUFIQ BIN ABDUL LATIF (Mr.), Assistant Director, Copyright Division, Intellectual Property Corporation of Malaysia (MyIPO), Kuala Lumpur</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Dhiya DURANI ZULKEFLEY (Ms.), Assistant Director, Policy and International Affairs Division, Intellectual Property Corporation of Malaysia (MyIPO), under Ministry of Domestic Trade and Consumer Affairs, Kuala Lumpur</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Nur Azureen MOHD PISTA (Ms.), First Secretary,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MALAWI</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Dora MAKWINJA (Ms.), Ms, Copyright, Ministry of Tourism, Culture and Wildlife, LIlongwe</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color w:val="000000" w:themeColor="text1"/>
          <w:sz w:val="22"/>
          <w:szCs w:val="22"/>
          <w:u w:val="single"/>
          <w:lang w:val="en-US"/>
        </w:rPr>
      </w:pPr>
    </w:p>
    <w:p w:rsidR="008130A5" w:rsidRPr="00523CA4" w:rsidRDefault="008130A5" w:rsidP="008130A5">
      <w:pPr>
        <w:rPr>
          <w:rFonts w:ascii="Arial" w:hAnsi="Arial" w:cs="Arial"/>
          <w:sz w:val="22"/>
          <w:szCs w:val="22"/>
          <w:u w:val="single"/>
          <w:lang w:val="fr-FR"/>
        </w:rPr>
      </w:pPr>
      <w:r w:rsidRPr="00523CA4">
        <w:rPr>
          <w:rFonts w:ascii="Arial" w:hAnsi="Arial" w:cs="Arial"/>
          <w:sz w:val="22"/>
          <w:szCs w:val="22"/>
          <w:u w:val="single"/>
          <w:lang w:val="fr-FR"/>
        </w:rPr>
        <w:t>MAROC/MOROCCO</w:t>
      </w:r>
    </w:p>
    <w:p w:rsidR="008130A5" w:rsidRPr="00523CA4" w:rsidRDefault="008130A5" w:rsidP="008130A5">
      <w:pPr>
        <w:rPr>
          <w:rFonts w:ascii="Arial" w:hAnsi="Arial" w:cs="Arial"/>
          <w:sz w:val="22"/>
          <w:szCs w:val="22"/>
          <w:lang w:val="fr-FR"/>
        </w:rPr>
      </w:pPr>
    </w:p>
    <w:p w:rsidR="008130A5" w:rsidRPr="00523CA4" w:rsidRDefault="008130A5" w:rsidP="008130A5">
      <w:pPr>
        <w:rPr>
          <w:rFonts w:ascii="Arial" w:hAnsi="Arial" w:cs="Arial"/>
          <w:sz w:val="22"/>
          <w:szCs w:val="22"/>
        </w:rPr>
      </w:pPr>
      <w:r w:rsidRPr="00523CA4">
        <w:rPr>
          <w:rFonts w:ascii="Arial" w:hAnsi="Arial" w:cs="Arial"/>
          <w:sz w:val="22"/>
          <w:szCs w:val="22"/>
        </w:rPr>
        <w:t>Sara EL ALAMI (Mme), cadre au département des affaires juridiques, Département des affaires juridiques, Ministère de la culture de la jeunesse et des sports, Rabat</w:t>
      </w: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rPr>
      </w:pPr>
      <w:r w:rsidRPr="00523CA4">
        <w:rPr>
          <w:rFonts w:ascii="Arial" w:hAnsi="Arial" w:cs="Arial"/>
          <w:sz w:val="22"/>
          <w:szCs w:val="22"/>
        </w:rPr>
        <w:t>Naima SAMRI (Mme), chef du département des affaires juridiques, Département des affaires juridiques, Ministère de la culture de la jeunesse et des sports, Rabat</w:t>
      </w:r>
    </w:p>
    <w:p w:rsidR="008130A5" w:rsidRPr="00523CA4" w:rsidRDefault="008130A5" w:rsidP="008130A5">
      <w:pPr>
        <w:rPr>
          <w:rFonts w:ascii="Arial" w:hAnsi="Arial" w:cs="Arial"/>
          <w:sz w:val="22"/>
          <w:szCs w:val="22"/>
          <w:lang w:val="fr-FR"/>
        </w:rPr>
      </w:pPr>
    </w:p>
    <w:p w:rsidR="008130A5" w:rsidRPr="00523CA4" w:rsidRDefault="008130A5" w:rsidP="008130A5">
      <w:pPr>
        <w:rPr>
          <w:rFonts w:ascii="Arial" w:hAnsi="Arial" w:cs="Arial"/>
          <w:sz w:val="22"/>
          <w:szCs w:val="22"/>
          <w:lang w:val="fr-FR"/>
        </w:rPr>
      </w:pPr>
      <w:r w:rsidRPr="00523CA4">
        <w:rPr>
          <w:rFonts w:ascii="Arial" w:hAnsi="Arial" w:cs="Arial"/>
          <w:sz w:val="22"/>
          <w:szCs w:val="22"/>
          <w:lang w:val="fr-FR"/>
        </w:rPr>
        <w:t>Khalid DAHBI (M.), conseiller,</w:t>
      </w:r>
      <w:r w:rsidRPr="00523CA4">
        <w:rPr>
          <w:rFonts w:ascii="Arial" w:hAnsi="Arial" w:cs="Arial"/>
          <w:sz w:val="22"/>
          <w:szCs w:val="22"/>
        </w:rPr>
        <w:t xml:space="preserve"> Mission permanente, Genève</w:t>
      </w:r>
    </w:p>
    <w:p w:rsidR="008130A5" w:rsidRPr="00523CA4" w:rsidRDefault="008130A5" w:rsidP="008130A5">
      <w:pPr>
        <w:rPr>
          <w:rFonts w:ascii="Arial" w:hAnsi="Arial" w:cs="Arial"/>
          <w:sz w:val="22"/>
          <w:szCs w:val="22"/>
          <w:lang w:val="fr-FR"/>
        </w:rPr>
      </w:pPr>
    </w:p>
    <w:p w:rsidR="008130A5" w:rsidRPr="00523CA4" w:rsidRDefault="008130A5" w:rsidP="008130A5">
      <w:pPr>
        <w:rPr>
          <w:rFonts w:ascii="Arial" w:hAnsi="Arial" w:cs="Arial"/>
          <w:color w:val="000000" w:themeColor="text1"/>
          <w:sz w:val="22"/>
          <w:szCs w:val="22"/>
          <w:u w:val="single"/>
          <w:lang w:val="fr-FR"/>
        </w:rPr>
      </w:pPr>
    </w:p>
    <w:p w:rsidR="008130A5" w:rsidRPr="00523CA4" w:rsidRDefault="008130A5" w:rsidP="008130A5">
      <w:pPr>
        <w:keepNext/>
        <w:keepLines/>
        <w:rPr>
          <w:rFonts w:ascii="Arial" w:hAnsi="Arial" w:cs="Arial"/>
          <w:color w:val="000000" w:themeColor="text1"/>
          <w:sz w:val="22"/>
          <w:szCs w:val="22"/>
          <w:u w:val="single"/>
          <w:lang w:val="es-ES"/>
        </w:rPr>
      </w:pPr>
      <w:r w:rsidRPr="00523CA4">
        <w:rPr>
          <w:rFonts w:ascii="Arial" w:hAnsi="Arial" w:cs="Arial"/>
          <w:color w:val="000000" w:themeColor="text1"/>
          <w:sz w:val="22"/>
          <w:szCs w:val="22"/>
          <w:u w:val="single"/>
          <w:lang w:val="es-ES"/>
        </w:rPr>
        <w:t>MEXIQUE/MEXICO</w:t>
      </w:r>
    </w:p>
    <w:p w:rsidR="008130A5" w:rsidRPr="00523CA4" w:rsidRDefault="008130A5" w:rsidP="008130A5">
      <w:pPr>
        <w:keepNext/>
        <w:keepLines/>
        <w:rPr>
          <w:rFonts w:ascii="Arial" w:hAnsi="Arial" w:cs="Arial"/>
          <w:color w:val="000000" w:themeColor="text1"/>
          <w:sz w:val="22"/>
          <w:szCs w:val="22"/>
          <w:u w:val="single"/>
          <w:lang w:val="es-ES"/>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 xml:space="preserve">Marco Antonio MORALES MONTES (Sr.), Encargado Del Despacho, Instituto </w:t>
      </w:r>
      <w:r w:rsidRPr="00523CA4">
        <w:rPr>
          <w:rFonts w:ascii="Arial" w:hAnsi="Arial" w:cs="Arial"/>
          <w:sz w:val="22"/>
          <w:szCs w:val="22"/>
          <w:lang w:val="pt-PT"/>
        </w:rPr>
        <w:t>Nacional del Derecho de Autor (INDAUTOR)</w:t>
      </w:r>
      <w:r w:rsidRPr="00523CA4">
        <w:rPr>
          <w:rFonts w:ascii="Arial" w:hAnsi="Arial" w:cs="Arial"/>
          <w:sz w:val="22"/>
          <w:szCs w:val="22"/>
          <w:lang w:val="es-ES"/>
        </w:rPr>
        <w:t>, Ciudad de México</w:t>
      </w:r>
    </w:p>
    <w:p w:rsidR="008130A5" w:rsidRPr="00523CA4" w:rsidRDefault="008130A5" w:rsidP="008130A5">
      <w:pPr>
        <w:keepNext/>
        <w:keepLines/>
        <w:rPr>
          <w:rFonts w:ascii="Arial" w:hAnsi="Arial" w:cs="Arial"/>
          <w:sz w:val="22"/>
          <w:szCs w:val="22"/>
          <w:lang w:val="pt-PT"/>
        </w:rPr>
      </w:pPr>
    </w:p>
    <w:p w:rsidR="008130A5" w:rsidRPr="00523CA4" w:rsidRDefault="008130A5" w:rsidP="008130A5">
      <w:pPr>
        <w:keepNext/>
        <w:keepLines/>
        <w:rPr>
          <w:rFonts w:ascii="Arial" w:hAnsi="Arial" w:cs="Arial"/>
          <w:sz w:val="22"/>
          <w:szCs w:val="22"/>
          <w:lang w:val="pt-PT"/>
        </w:rPr>
      </w:pPr>
      <w:r w:rsidRPr="00523CA4">
        <w:rPr>
          <w:rFonts w:ascii="Arial" w:hAnsi="Arial" w:cs="Arial"/>
          <w:sz w:val="22"/>
          <w:szCs w:val="22"/>
          <w:lang w:val="pt-PT"/>
        </w:rPr>
        <w:t>María del Pilar ESCOBAR</w:t>
      </w:r>
      <w:r w:rsidRPr="00523CA4">
        <w:rPr>
          <w:rFonts w:ascii="Arial" w:hAnsi="Arial" w:cs="Arial"/>
          <w:sz w:val="22"/>
          <w:szCs w:val="22"/>
          <w:lang w:val="es-ES"/>
        </w:rPr>
        <w:t xml:space="preserve"> BAUTISTA (Sra.)</w:t>
      </w:r>
      <w:r w:rsidRPr="00523CA4">
        <w:rPr>
          <w:rFonts w:ascii="Arial" w:hAnsi="Arial" w:cs="Arial"/>
          <w:sz w:val="22"/>
          <w:szCs w:val="22"/>
          <w:lang w:val="pt-PT"/>
        </w:rPr>
        <w:t>, Consejera, Misión Permanente, Ginebra</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MONGOLIE/MONGOLIA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Angar OYUN (Ms.), Counsellor,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MYANMAR</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Nwe YEE WIN (Ms.), Director, Copyright Division, Intellectual Property Department, Ministry of Commerce, Nay Pyi Taw</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lang w:val="es-MX"/>
        </w:rPr>
      </w:pPr>
      <w:r w:rsidRPr="00523CA4">
        <w:rPr>
          <w:rFonts w:ascii="Arial" w:hAnsi="Arial" w:cs="Arial"/>
          <w:sz w:val="22"/>
          <w:szCs w:val="22"/>
          <w:u w:val="single"/>
          <w:lang w:val="es-MX"/>
        </w:rPr>
        <w:t>NAMIBIE/NAMIBIA</w:t>
      </w:r>
    </w:p>
    <w:p w:rsidR="008130A5" w:rsidRPr="00523CA4" w:rsidRDefault="008130A5" w:rsidP="008130A5">
      <w:pPr>
        <w:rPr>
          <w:rFonts w:ascii="Arial" w:hAnsi="Arial" w:cs="Arial"/>
          <w:sz w:val="22"/>
          <w:szCs w:val="22"/>
          <w:u w:val="single"/>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Vivienne E KATJIUONGUA (Ms.), Registrar, Windhoek</w:t>
      </w:r>
    </w:p>
    <w:p w:rsidR="008130A5" w:rsidRPr="00523CA4" w:rsidRDefault="008130A5" w:rsidP="008130A5">
      <w:pPr>
        <w:rPr>
          <w:rFonts w:ascii="Arial" w:hAnsi="Arial" w:cs="Arial"/>
          <w:sz w:val="22"/>
          <w:szCs w:val="22"/>
          <w:lang w:val="es-MX"/>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Lynnox MWIYA (M.), Trade Counsellor, Permanent Mission to the World Trade Organization, Geneva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NÉPAL/NEPAL</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Bhuwan PAUDEL (Mr.), Second Secretary,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Amar RAI (Mr.), Second Secretary, Permanent Mission, Genève</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Uttam Kumar SHAHI (Mr.), Cousellor,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p>
    <w:p w:rsidR="008130A5" w:rsidRPr="00523CA4" w:rsidRDefault="008130A5" w:rsidP="008130A5">
      <w:pPr>
        <w:rPr>
          <w:rFonts w:ascii="Arial" w:hAnsi="Arial" w:cs="Arial"/>
          <w:sz w:val="22"/>
          <w:szCs w:val="22"/>
          <w:u w:val="single"/>
          <w:lang w:val="es-ES"/>
        </w:rPr>
      </w:pPr>
      <w:r w:rsidRPr="00523CA4">
        <w:rPr>
          <w:rFonts w:ascii="Arial" w:hAnsi="Arial" w:cs="Arial"/>
          <w:sz w:val="22"/>
          <w:szCs w:val="22"/>
          <w:u w:val="single"/>
          <w:lang w:val="es-ES"/>
        </w:rPr>
        <w:t>NICARAGUA</w:t>
      </w:r>
    </w:p>
    <w:p w:rsidR="008130A5" w:rsidRPr="00523CA4" w:rsidRDefault="008130A5" w:rsidP="008130A5">
      <w:pPr>
        <w:rPr>
          <w:rFonts w:ascii="Arial" w:hAnsi="Arial" w:cs="Arial"/>
          <w:sz w:val="22"/>
          <w:szCs w:val="22"/>
          <w:u w:val="single"/>
          <w:lang w:val="es-ES"/>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María Fernanda GUTIÉRREZ GAITÁN (Sra.), Consejera, Propiedad Intelectual, Misión Permanente, Ginebra</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OMAN</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Aysha AL BULUSHI (Ms.), Trademark Examiner, National Intellectual Property Office, Ministry of Commerce and Industry and Investment promotion, Muscat</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OUGANDA/UGANDA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Allan Mugarura NDAGIJE (Mr.), Third Secretary, Intellectual Property,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PAKISTAN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Muhammad ISMAIL (Mr.), Director, Intellectual Property Organization (IPO-Pakistan), Ministry of Commerce, Islamabad</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Muhammad Salman Khalid CHAUDHARY (Mr.), Third Secretary,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p>
    <w:p w:rsidR="008130A5" w:rsidRPr="00523CA4" w:rsidRDefault="008130A5" w:rsidP="008130A5">
      <w:pPr>
        <w:pStyle w:val="Default"/>
        <w:rPr>
          <w:sz w:val="22"/>
          <w:szCs w:val="22"/>
          <w:u w:val="single"/>
          <w:lang w:val="es-ES"/>
        </w:rPr>
      </w:pPr>
      <w:r w:rsidRPr="00523CA4">
        <w:rPr>
          <w:sz w:val="22"/>
          <w:szCs w:val="22"/>
          <w:u w:val="single"/>
          <w:lang w:val="es-ES"/>
        </w:rPr>
        <w:t xml:space="preserve">PANAMA </w:t>
      </w:r>
    </w:p>
    <w:p w:rsidR="008130A5" w:rsidRPr="00523CA4" w:rsidRDefault="008130A5" w:rsidP="008130A5">
      <w:pPr>
        <w:pStyle w:val="Default"/>
        <w:rPr>
          <w:sz w:val="22"/>
          <w:szCs w:val="22"/>
          <w:u w:val="single"/>
          <w:lang w:val="es-ES"/>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Idania FERNANDEZ (Sra.), Directora Nacional, Dirección Nacional de Derecho de Autor, Ministerio de Cultura, Panama</w:t>
      </w:r>
    </w:p>
    <w:p w:rsidR="008130A5" w:rsidRPr="00523CA4" w:rsidRDefault="008130A5" w:rsidP="008130A5">
      <w:pPr>
        <w:pStyle w:val="Default"/>
        <w:rPr>
          <w:sz w:val="22"/>
          <w:szCs w:val="22"/>
          <w:u w:val="single"/>
          <w:lang w:val="es-ES"/>
        </w:rPr>
      </w:pPr>
    </w:p>
    <w:p w:rsidR="008130A5" w:rsidRPr="00523CA4" w:rsidRDefault="008130A5" w:rsidP="008130A5">
      <w:pPr>
        <w:pStyle w:val="Default"/>
        <w:rPr>
          <w:sz w:val="22"/>
          <w:szCs w:val="22"/>
          <w:u w:val="single"/>
          <w:lang w:val="es-ES"/>
        </w:rPr>
      </w:pPr>
      <w:r w:rsidRPr="00523CA4">
        <w:rPr>
          <w:sz w:val="22"/>
          <w:szCs w:val="22"/>
          <w:lang w:val="es-ES"/>
        </w:rPr>
        <w:t xml:space="preserve">Krizia Denisse MATTHEWS BARAHONA (Sra.), Representante Permanente Adjunta, Misión </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u w:val="single"/>
          <w:lang w:val="es-ES"/>
        </w:rPr>
      </w:pPr>
      <w:r w:rsidRPr="00523CA4">
        <w:rPr>
          <w:rFonts w:ascii="Arial" w:hAnsi="Arial" w:cs="Arial"/>
          <w:sz w:val="22"/>
          <w:szCs w:val="22"/>
          <w:u w:val="single"/>
          <w:lang w:val="es-ES"/>
        </w:rPr>
        <w:t>PARAGUAY</w:t>
      </w:r>
    </w:p>
    <w:p w:rsidR="008130A5" w:rsidRPr="00523CA4" w:rsidRDefault="008130A5" w:rsidP="008130A5">
      <w:pPr>
        <w:rPr>
          <w:rFonts w:ascii="Arial" w:hAnsi="Arial" w:cs="Arial"/>
          <w:sz w:val="22"/>
          <w:szCs w:val="22"/>
          <w:u w:val="single"/>
          <w:lang w:val="es-ES"/>
        </w:rPr>
      </w:pPr>
    </w:p>
    <w:p w:rsidR="008130A5" w:rsidRPr="00523CA4" w:rsidRDefault="008130A5" w:rsidP="008130A5">
      <w:pPr>
        <w:rPr>
          <w:rFonts w:ascii="Arial" w:hAnsi="Arial" w:cs="Arial"/>
          <w:sz w:val="22"/>
          <w:szCs w:val="22"/>
          <w:u w:val="single"/>
          <w:lang w:val="es-ES"/>
        </w:rPr>
      </w:pPr>
      <w:r w:rsidRPr="00523CA4">
        <w:rPr>
          <w:rFonts w:ascii="Arial" w:hAnsi="Arial" w:cs="Arial"/>
          <w:sz w:val="22"/>
          <w:szCs w:val="22"/>
          <w:lang w:val="es-ES"/>
        </w:rPr>
        <w:t>Walter José CHAMORRO MILTOS (Sr.), Segundo Secretario, Misión Permanente, Ginebra</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PAYS-BAS/NETHERLANDS</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Sander VAN DE WIEL (Mr.), Manager Individual Rights, Stichting Pictoright, Amsterdam</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Cyril VAN DER NET (Mr.), Legislation, Justice and Security, The Hague</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br w:type="page"/>
      </w:r>
    </w:p>
    <w:p w:rsidR="008130A5" w:rsidRPr="004F23DA" w:rsidRDefault="008130A5" w:rsidP="008130A5">
      <w:pPr>
        <w:rPr>
          <w:rFonts w:ascii="Arial" w:hAnsi="Arial" w:cs="Arial"/>
          <w:sz w:val="22"/>
          <w:szCs w:val="22"/>
          <w:u w:val="single"/>
          <w:lang w:val="en-US"/>
        </w:rPr>
      </w:pPr>
    </w:p>
    <w:p w:rsidR="008130A5" w:rsidRPr="00523CA4" w:rsidRDefault="008130A5" w:rsidP="008130A5">
      <w:pPr>
        <w:rPr>
          <w:rFonts w:ascii="Arial" w:hAnsi="Arial" w:cs="Arial"/>
          <w:sz w:val="22"/>
          <w:szCs w:val="22"/>
          <w:u w:val="single"/>
          <w:lang w:val="es-ES"/>
        </w:rPr>
      </w:pPr>
      <w:r w:rsidRPr="00523CA4">
        <w:rPr>
          <w:rFonts w:ascii="Arial" w:hAnsi="Arial" w:cs="Arial"/>
          <w:sz w:val="22"/>
          <w:szCs w:val="22"/>
          <w:u w:val="single"/>
          <w:lang w:val="es-ES"/>
        </w:rPr>
        <w:t>PÉROU/PERU</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Rubén Isaías TRAJTMAN KIZNER (Sr.), Sub Director, Direccion de Derecho de Autor, Presidencia del Consejo de Ministros Indecopi, Lima</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Cristóbal MELGAR PAZOS (Sr.)</w:t>
      </w:r>
      <w:proofErr w:type="gramStart"/>
      <w:r w:rsidRPr="00523CA4">
        <w:rPr>
          <w:rFonts w:ascii="Arial" w:hAnsi="Arial" w:cs="Arial"/>
          <w:sz w:val="22"/>
          <w:szCs w:val="22"/>
          <w:lang w:val="es-ES"/>
        </w:rPr>
        <w:t>, ,</w:t>
      </w:r>
      <w:proofErr w:type="gramEnd"/>
      <w:r w:rsidRPr="00523CA4">
        <w:rPr>
          <w:rFonts w:ascii="Arial" w:hAnsi="Arial" w:cs="Arial"/>
          <w:sz w:val="22"/>
          <w:szCs w:val="22"/>
          <w:lang w:val="es-MX"/>
        </w:rPr>
        <w:t xml:space="preserve"> Encargado de los temas económicos,</w:t>
      </w:r>
      <w:r w:rsidRPr="00523CA4">
        <w:rPr>
          <w:rFonts w:ascii="Arial" w:hAnsi="Arial" w:cs="Arial"/>
          <w:sz w:val="22"/>
          <w:szCs w:val="22"/>
          <w:lang w:val="es-ES"/>
        </w:rPr>
        <w:t xml:space="preserve"> Misión Permanente, Ginebra</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u w:val="single"/>
          <w:lang w:val="es-E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PHILIPPINES</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Emerson CUYO (Mr.), Director, Bureau of Copyright and Other Related Rights, Intellectual Property Office of the Philippines, Taguig City</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Jeremy BAYARAS (Mr.), Attorney, Division Chief, Bureau of Copyright and Related Rights, Intellectual Property Office, Taguig City</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Maria Katrina RIVERA (Ms.), Attorney, Office of the Director General, Policy and International Affairs, Intellectual Property Office of the Philippines, Makati City</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Kristinne Dianne VILORIA (Ms.), Senior Technical Consultant, Policy and International Affairs Division, Intellectual Property Office of the Philippines, Calamba</w:t>
      </w: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lang w:val="fr-FR"/>
        </w:rPr>
      </w:pPr>
      <w:r w:rsidRPr="00523CA4">
        <w:rPr>
          <w:rFonts w:ascii="Arial" w:hAnsi="Arial" w:cs="Arial"/>
          <w:sz w:val="22"/>
          <w:szCs w:val="22"/>
          <w:lang w:val="fr-FR"/>
        </w:rPr>
        <w:t>Jayroma BAYOTAS (Ms.), Attaché, Permanent Mission, Geneva</w:t>
      </w:r>
    </w:p>
    <w:p w:rsidR="008130A5" w:rsidRPr="00523CA4" w:rsidRDefault="008130A5" w:rsidP="008130A5">
      <w:pPr>
        <w:tabs>
          <w:tab w:val="left" w:pos="567"/>
          <w:tab w:val="left" w:pos="1418"/>
        </w:tabs>
        <w:rPr>
          <w:rFonts w:ascii="Arial" w:hAnsi="Arial" w:cs="Arial"/>
          <w:sz w:val="22"/>
          <w:szCs w:val="22"/>
          <w:u w:val="single"/>
          <w:lang w:val="fr-FR"/>
        </w:rPr>
      </w:pPr>
    </w:p>
    <w:p w:rsidR="008130A5" w:rsidRPr="00523CA4" w:rsidRDefault="008130A5" w:rsidP="008130A5">
      <w:pPr>
        <w:tabs>
          <w:tab w:val="left" w:pos="567"/>
          <w:tab w:val="left" w:pos="1418"/>
        </w:tabs>
        <w:rPr>
          <w:rFonts w:ascii="Arial" w:hAnsi="Arial" w:cs="Arial"/>
          <w:sz w:val="22"/>
          <w:szCs w:val="22"/>
          <w:u w:val="single"/>
          <w:lang w:val="fr-FR"/>
        </w:rPr>
      </w:pPr>
    </w:p>
    <w:p w:rsidR="008130A5" w:rsidRPr="00523CA4" w:rsidRDefault="008130A5" w:rsidP="008130A5">
      <w:pPr>
        <w:keepNext/>
        <w:keepLines/>
        <w:rPr>
          <w:rFonts w:ascii="Arial" w:hAnsi="Arial" w:cs="Arial"/>
          <w:color w:val="000000" w:themeColor="text1"/>
          <w:sz w:val="22"/>
          <w:szCs w:val="22"/>
          <w:u w:val="single"/>
        </w:rPr>
      </w:pPr>
      <w:r w:rsidRPr="00523CA4">
        <w:rPr>
          <w:rFonts w:ascii="Arial" w:hAnsi="Arial" w:cs="Arial"/>
          <w:color w:val="000000" w:themeColor="text1"/>
          <w:sz w:val="22"/>
          <w:szCs w:val="22"/>
          <w:u w:val="single"/>
        </w:rPr>
        <w:t>POLOGNE/POLAND</w:t>
      </w:r>
      <w:r w:rsidRPr="00523CA4">
        <w:rPr>
          <w:rFonts w:ascii="Arial" w:hAnsi="Arial" w:cs="Arial"/>
          <w:color w:val="000000" w:themeColor="text1"/>
          <w:sz w:val="22"/>
          <w:szCs w:val="22"/>
        </w:rPr>
        <w:t xml:space="preserve"> </w:t>
      </w:r>
    </w:p>
    <w:p w:rsidR="008130A5" w:rsidRPr="00523CA4" w:rsidRDefault="008130A5" w:rsidP="008130A5">
      <w:pPr>
        <w:keepNext/>
        <w:keepLines/>
        <w:rPr>
          <w:rFonts w:ascii="Arial" w:hAnsi="Arial" w:cs="Arial"/>
          <w:sz w:val="22"/>
          <w:szCs w:val="22"/>
        </w:rPr>
      </w:pPr>
    </w:p>
    <w:p w:rsidR="008130A5" w:rsidRPr="004F23DA" w:rsidRDefault="008130A5" w:rsidP="008130A5">
      <w:pPr>
        <w:keepNext/>
        <w:keepLines/>
        <w:rPr>
          <w:rFonts w:ascii="Arial" w:hAnsi="Arial" w:cs="Arial"/>
          <w:color w:val="000000" w:themeColor="text1"/>
          <w:sz w:val="22"/>
          <w:szCs w:val="22"/>
          <w:lang w:val="en-US"/>
        </w:rPr>
      </w:pPr>
      <w:r w:rsidRPr="004F23DA">
        <w:rPr>
          <w:rFonts w:ascii="Arial" w:hAnsi="Arial" w:cs="Arial"/>
          <w:sz w:val="22"/>
          <w:szCs w:val="22"/>
          <w:lang w:val="en-US"/>
        </w:rPr>
        <w:t>Agnieszka HARDEJ-JANUSZEK (Ms.), First Counsellor</w:t>
      </w:r>
      <w:r w:rsidRPr="004F23DA">
        <w:rPr>
          <w:rFonts w:ascii="Arial" w:hAnsi="Arial" w:cs="Arial"/>
          <w:color w:val="000000" w:themeColor="text1"/>
          <w:sz w:val="22"/>
          <w:szCs w:val="22"/>
          <w:lang w:val="en-US"/>
        </w:rPr>
        <w:t>, Permanent Mission, Geneva</w:t>
      </w:r>
    </w:p>
    <w:p w:rsidR="008130A5" w:rsidRPr="004F23DA" w:rsidRDefault="008130A5" w:rsidP="008130A5">
      <w:pPr>
        <w:keepNext/>
        <w:keepLines/>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Jacek BARSKI (Mr.), Intellectual Property Officer, and Media Law, Ministry of Culture, National Heritage and Sports, Warsaw</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Damian ŁÓJ (Mr.), Main Specialist, Department of Intellectual Property and Media Law, Ministry of Culture, National Heritage and Sports, Warsaw</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keepNext/>
        <w:keepLines/>
        <w:rPr>
          <w:rFonts w:ascii="Arial" w:hAnsi="Arial" w:cs="Arial"/>
          <w:color w:val="000000" w:themeColor="text1"/>
          <w:sz w:val="22"/>
          <w:szCs w:val="22"/>
          <w:u w:val="single"/>
          <w:lang w:val="en-US"/>
        </w:rPr>
      </w:pPr>
      <w:r w:rsidRPr="004F23DA">
        <w:rPr>
          <w:rFonts w:ascii="Arial" w:hAnsi="Arial" w:cs="Arial"/>
          <w:color w:val="000000" w:themeColor="text1"/>
          <w:sz w:val="22"/>
          <w:szCs w:val="22"/>
          <w:u w:val="single"/>
          <w:lang w:val="en-US"/>
        </w:rPr>
        <w:t>PORTUGAL</w:t>
      </w:r>
    </w:p>
    <w:p w:rsidR="008130A5" w:rsidRPr="004F23DA" w:rsidRDefault="008130A5" w:rsidP="008130A5">
      <w:pPr>
        <w:rPr>
          <w:rFonts w:ascii="Arial" w:hAnsi="Arial" w:cs="Arial"/>
          <w:color w:val="000000" w:themeColor="text1"/>
          <w:sz w:val="22"/>
          <w:szCs w:val="22"/>
          <w:lang w:val="en-US"/>
        </w:rPr>
      </w:pPr>
    </w:p>
    <w:p w:rsidR="008130A5" w:rsidRPr="004F23DA" w:rsidRDefault="008130A5" w:rsidP="008130A5">
      <w:pPr>
        <w:rPr>
          <w:rFonts w:ascii="Arial" w:hAnsi="Arial" w:cs="Arial"/>
          <w:color w:val="000000" w:themeColor="text1"/>
          <w:sz w:val="22"/>
          <w:szCs w:val="22"/>
          <w:lang w:val="en-US"/>
        </w:rPr>
      </w:pPr>
      <w:r w:rsidRPr="004F23DA">
        <w:rPr>
          <w:rFonts w:ascii="Arial" w:hAnsi="Arial" w:cs="Arial"/>
          <w:color w:val="000000" w:themeColor="text1"/>
          <w:sz w:val="22"/>
          <w:szCs w:val="22"/>
          <w:lang w:val="en-US"/>
        </w:rPr>
        <w:t>Carlos Moura CARVALHO (Mr.), Legal Advisor, Ministry of Culture, Lisbon</w:t>
      </w:r>
    </w:p>
    <w:p w:rsidR="008130A5" w:rsidRPr="004F23DA" w:rsidRDefault="008130A5" w:rsidP="008130A5">
      <w:pPr>
        <w:rPr>
          <w:rFonts w:ascii="Arial" w:hAnsi="Arial" w:cs="Arial"/>
          <w:color w:val="000000" w:themeColor="text1"/>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Francisco SARAIVA (Mr.), First Secretary,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Catarina AFONSO (Ms.), Intern,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QATAR</w:t>
      </w:r>
    </w:p>
    <w:p w:rsidR="008130A5" w:rsidRPr="004F23DA" w:rsidRDefault="008130A5" w:rsidP="008130A5">
      <w:pPr>
        <w:rPr>
          <w:rFonts w:ascii="Arial" w:hAnsi="Arial" w:cs="Arial"/>
          <w:sz w:val="22"/>
          <w:szCs w:val="22"/>
          <w:u w:val="single"/>
          <w:lang w:val="en-US"/>
        </w:rPr>
      </w:pPr>
    </w:p>
    <w:p w:rsidR="008130A5" w:rsidRPr="004F23DA" w:rsidRDefault="008130A5" w:rsidP="008130A5">
      <w:pPr>
        <w:tabs>
          <w:tab w:val="left" w:pos="567"/>
          <w:tab w:val="left" w:pos="1418"/>
        </w:tabs>
        <w:rPr>
          <w:rFonts w:ascii="Arial" w:hAnsi="Arial" w:cs="Arial"/>
          <w:sz w:val="22"/>
          <w:szCs w:val="22"/>
          <w:lang w:val="en-US"/>
        </w:rPr>
      </w:pPr>
      <w:r w:rsidRPr="004F23DA">
        <w:rPr>
          <w:rFonts w:ascii="Arial" w:hAnsi="Arial" w:cs="Arial"/>
          <w:sz w:val="22"/>
          <w:szCs w:val="22"/>
          <w:lang w:val="en-US"/>
        </w:rPr>
        <w:t>Saleh AL-MANA (Mr.), Director, Permanent Mission to the World Trade Organization (WTO), Geneva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Kassem FAKHROO (Mr.), Commercial Attaché, Permanent Mission, Geneva</w:t>
      </w:r>
    </w:p>
    <w:p w:rsidR="008130A5" w:rsidRPr="004F23DA" w:rsidRDefault="008130A5" w:rsidP="008130A5">
      <w:pPr>
        <w:tabs>
          <w:tab w:val="left" w:pos="567"/>
          <w:tab w:val="left" w:pos="1418"/>
        </w:tabs>
        <w:rPr>
          <w:rFonts w:ascii="Arial" w:hAnsi="Arial" w:cs="Arial"/>
          <w:sz w:val="22"/>
          <w:szCs w:val="22"/>
          <w:u w:val="single"/>
          <w:lang w:val="en-US"/>
        </w:rPr>
      </w:pPr>
    </w:p>
    <w:p w:rsidR="008130A5" w:rsidRPr="004F23DA" w:rsidRDefault="008130A5" w:rsidP="008130A5">
      <w:pPr>
        <w:tabs>
          <w:tab w:val="left" w:pos="567"/>
          <w:tab w:val="left" w:pos="1418"/>
        </w:tabs>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RÉPUBLIQUE ARABE SYRIENNE/SYRIAN ARAB REPUBLIC</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 xml:space="preserve">Basema ALNABKI (Ms.), Head, Author's r Rght and Neighboring Rights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Office, Copyright Office Ministry of Culture, Damascus</w:t>
      </w:r>
    </w:p>
    <w:p w:rsidR="008130A5" w:rsidRPr="004F23DA" w:rsidRDefault="008130A5" w:rsidP="008130A5">
      <w:pPr>
        <w:rPr>
          <w:rFonts w:ascii="Arial" w:hAnsi="Arial" w:cs="Arial"/>
          <w:sz w:val="22"/>
          <w:szCs w:val="22"/>
          <w:u w:val="single"/>
          <w:lang w:val="en-US"/>
        </w:rPr>
      </w:pPr>
    </w:p>
    <w:p w:rsidR="008130A5" w:rsidRPr="004F23DA" w:rsidRDefault="008130A5" w:rsidP="008130A5">
      <w:pPr>
        <w:tabs>
          <w:tab w:val="left" w:pos="567"/>
          <w:tab w:val="left" w:pos="1418"/>
        </w:tabs>
        <w:rPr>
          <w:rFonts w:ascii="Arial" w:hAnsi="Arial" w:cs="Arial"/>
          <w:sz w:val="22"/>
          <w:szCs w:val="22"/>
          <w:u w:val="single"/>
          <w:lang w:val="en-US"/>
        </w:rPr>
      </w:pPr>
    </w:p>
    <w:p w:rsidR="008130A5" w:rsidRPr="00523CA4" w:rsidRDefault="008130A5" w:rsidP="008130A5">
      <w:pPr>
        <w:rPr>
          <w:rFonts w:ascii="Arial" w:hAnsi="Arial" w:cs="Arial"/>
          <w:sz w:val="22"/>
          <w:szCs w:val="22"/>
          <w:u w:val="single"/>
          <w:lang w:val="fr-FR"/>
        </w:rPr>
      </w:pPr>
      <w:r w:rsidRPr="00523CA4">
        <w:rPr>
          <w:rFonts w:ascii="Arial" w:hAnsi="Arial" w:cs="Arial"/>
          <w:sz w:val="22"/>
          <w:szCs w:val="22"/>
          <w:u w:val="single"/>
          <w:lang w:val="fr-FR"/>
        </w:rPr>
        <w:t>RÉPUBLIQUE DE CORÉE/REPUBLIC OF KOREA</w:t>
      </w:r>
    </w:p>
    <w:p w:rsidR="008130A5" w:rsidRPr="00523CA4" w:rsidRDefault="008130A5" w:rsidP="008130A5">
      <w:pPr>
        <w:rPr>
          <w:rFonts w:ascii="Arial" w:hAnsi="Arial" w:cs="Arial"/>
          <w:sz w:val="22"/>
          <w:szCs w:val="22"/>
          <w:u w:val="single"/>
          <w:lang w:val="fr-FR"/>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CHOI Young Jin (Ms.), Director, Cultural Trade and Cooperation Division, Copyright Bureau, Ministry of Culture, Sports and Tourism, Sejong</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KIM ChanDong (Mr.), Director, Korea Copyright Commission, Jinju</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KIM Se Chang (Mr.), Researcher, Korea Copyright Commission, Jinju</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LEE Yoojin (Ms.), Deputy Director, Cultural Trade and Cooperation Division, Copyright Bureau, Ministry of Culture, Sports and Tourism, Sejong</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LYU Junghee (Ms.), Assistant Director, Cultural Trade and Cooperation Division, Copyright Bureau, Ministry of Culture, Sports and Tourism, Sejong</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PAK Yunseok (Mr.), Ph.D. Senior Research Fellow, Korea Copyright Commission, Jinju</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JEONG Yeonhui (Ms.), Judge, Uijeongbu District Court, Goyang</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PARK Siyoung (Mr.), Counsellor,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tabs>
          <w:tab w:val="left" w:pos="567"/>
          <w:tab w:val="left" w:pos="1418"/>
        </w:tabs>
        <w:rPr>
          <w:rFonts w:ascii="Arial" w:hAnsi="Arial" w:cs="Arial"/>
          <w:sz w:val="22"/>
          <w:szCs w:val="22"/>
          <w:u w:val="single"/>
          <w:lang w:val="en-U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RÉPUBLIQUE DE MOLDOVA/REPUBLIC OF MOLDOVA</w:t>
      </w:r>
    </w:p>
    <w:p w:rsidR="008130A5" w:rsidRPr="00523CA4" w:rsidRDefault="008130A5" w:rsidP="008130A5">
      <w:pPr>
        <w:rPr>
          <w:rFonts w:ascii="Arial" w:hAnsi="Arial" w:cs="Arial"/>
          <w:sz w:val="22"/>
          <w:szCs w:val="22"/>
          <w:u w:val="single"/>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Rodica POPESCU (Ms.), Head of Department, Copyright Department, State Agency on Intellectual Property of the Republic of Moldova (AGEPI), Chisinau</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Patricia BONDARESCO (Ms.), Consultant, Copyright Division, State Agency on Intellectual Property of the Republic of Moldova (AGEPI), Chisinau</w:t>
      </w:r>
    </w:p>
    <w:p w:rsidR="008130A5" w:rsidRPr="004F23DA" w:rsidRDefault="008130A5" w:rsidP="008130A5">
      <w:pPr>
        <w:rPr>
          <w:rFonts w:ascii="Arial" w:hAnsi="Arial" w:cs="Arial"/>
          <w:sz w:val="22"/>
          <w:szCs w:val="22"/>
          <w:lang w:val="en-US"/>
        </w:rPr>
      </w:pPr>
    </w:p>
    <w:p w:rsidR="008130A5" w:rsidRPr="004F23DA" w:rsidRDefault="008130A5" w:rsidP="008130A5">
      <w:pPr>
        <w:tabs>
          <w:tab w:val="left" w:pos="567"/>
          <w:tab w:val="left" w:pos="1418"/>
        </w:tabs>
        <w:rPr>
          <w:rFonts w:ascii="Arial" w:hAnsi="Arial" w:cs="Arial"/>
          <w:sz w:val="22"/>
          <w:szCs w:val="22"/>
          <w:u w:val="single"/>
          <w:lang w:val="en-U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RÉPUBLIQUE POPULAIRE DÉMOCRATIQUE DE CORÉE/DEMOCRATIC PEOPLE'S REPUBLIC OF KOREA</w:t>
      </w:r>
    </w:p>
    <w:p w:rsidR="008130A5" w:rsidRPr="00523CA4" w:rsidRDefault="008130A5" w:rsidP="008130A5">
      <w:pPr>
        <w:rPr>
          <w:rFonts w:ascii="Arial" w:hAnsi="Arial" w:cs="Arial"/>
          <w:sz w:val="22"/>
          <w:szCs w:val="22"/>
          <w:u w:val="single"/>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JONG Myong Hak (Mr.), Counsellor, Permanent Mission in Geneva,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RÉPUBLIQUE TCHÈQUE/CZECH REPUBLIC</w:t>
      </w:r>
    </w:p>
    <w:p w:rsidR="008130A5" w:rsidRPr="00523CA4" w:rsidRDefault="008130A5" w:rsidP="008130A5">
      <w:pPr>
        <w:rPr>
          <w:rFonts w:ascii="Arial" w:hAnsi="Arial" w:cs="Arial"/>
          <w:sz w:val="22"/>
          <w:szCs w:val="22"/>
          <w:u w:val="single"/>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Adéla FALADOVÁ (Ms.), Deputy Director, Copyright Department, Ministry of Culture, Prague</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Petr FIALA (Mr.), Third Secretary,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br w:type="page"/>
      </w: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RÉPUBLIQUE-UNIE DE TANZANIE/UNITED REPUBLIC OF TANZANIA</w:t>
      </w:r>
    </w:p>
    <w:p w:rsidR="008130A5" w:rsidRPr="00523CA4" w:rsidRDefault="008130A5" w:rsidP="008130A5">
      <w:pPr>
        <w:rPr>
          <w:rFonts w:ascii="Arial" w:hAnsi="Arial" w:cs="Arial"/>
          <w:sz w:val="22"/>
          <w:szCs w:val="22"/>
          <w:u w:val="single"/>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Maimuna Kibenga TARISHI (Ms.), Ambassador, Permanent Representative,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Elia Nelson MTWEVE (Mr.), Minister Counsellor,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ROUMANIE/ROMANIA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Razvan POP (Mr.), Director General, Romanian Copyright Office, Bucharest</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Cristian FLORESCU (Mr.), Head of International Relations Departament, International Relations Departament, Romanian Copyright Office, Bucharest</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ROYAUME-UNI/UNITED KINGDOM</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Rhian DOLEMAN (Ms.), Senior Policy Advisor, Copyright and IP Enforcement, UK Intellectual Property Office, Newport</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Rhys HURLEY (Mr.), Senior Policy Advisor, Copyright Policy, Intellectual Property Office, Newport</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Neil COLLETT (Mr.), Head, International and Trade Copyright, Copyright and Intellectual Property Enforcement Directorate, Intellectual Property Office, Newport</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523CA4" w:rsidRDefault="008130A5" w:rsidP="008130A5">
      <w:pPr>
        <w:keepNext/>
        <w:keepLines/>
        <w:rPr>
          <w:rFonts w:ascii="Arial" w:hAnsi="Arial" w:cs="Arial"/>
          <w:color w:val="000000" w:themeColor="text1"/>
          <w:sz w:val="22"/>
          <w:szCs w:val="22"/>
          <w:u w:val="single"/>
          <w:lang w:val="it-IT"/>
        </w:rPr>
      </w:pPr>
      <w:r w:rsidRPr="00523CA4">
        <w:rPr>
          <w:rFonts w:ascii="Arial" w:hAnsi="Arial" w:cs="Arial"/>
          <w:color w:val="000000" w:themeColor="text1"/>
          <w:sz w:val="22"/>
          <w:szCs w:val="22"/>
          <w:u w:val="single"/>
          <w:lang w:val="it-IT"/>
        </w:rPr>
        <w:t>SÉNÉGAL/SENEGAL</w:t>
      </w:r>
    </w:p>
    <w:p w:rsidR="008130A5" w:rsidRPr="00523CA4" w:rsidRDefault="008130A5" w:rsidP="008130A5">
      <w:pPr>
        <w:keepNext/>
        <w:keepLines/>
        <w:rPr>
          <w:rFonts w:ascii="Arial" w:hAnsi="Arial" w:cs="Arial"/>
          <w:color w:val="000000" w:themeColor="text1"/>
          <w:sz w:val="22"/>
          <w:szCs w:val="22"/>
          <w:lang w:val="it-IT"/>
        </w:rPr>
      </w:pPr>
    </w:p>
    <w:p w:rsidR="008130A5" w:rsidRPr="00523CA4" w:rsidRDefault="008130A5" w:rsidP="008130A5">
      <w:pPr>
        <w:rPr>
          <w:rFonts w:ascii="Arial" w:hAnsi="Arial" w:cs="Arial"/>
          <w:sz w:val="22"/>
          <w:szCs w:val="22"/>
        </w:rPr>
      </w:pPr>
      <w:r w:rsidRPr="00523CA4">
        <w:rPr>
          <w:rFonts w:ascii="Arial" w:hAnsi="Arial" w:cs="Arial"/>
          <w:sz w:val="22"/>
          <w:szCs w:val="22"/>
        </w:rPr>
        <w:t>Abdoul Aziz DIENG (M.), Conseiller principal, Ministère de la Culture et des Communications, Dakar</w:t>
      </w:r>
    </w:p>
    <w:p w:rsidR="008130A5" w:rsidRPr="00523CA4" w:rsidRDefault="008130A5" w:rsidP="008130A5">
      <w:pPr>
        <w:tabs>
          <w:tab w:val="left" w:pos="567"/>
          <w:tab w:val="left" w:pos="1418"/>
        </w:tabs>
        <w:rPr>
          <w:rFonts w:ascii="Arial" w:hAnsi="Arial" w:cs="Arial"/>
          <w:sz w:val="22"/>
          <w:szCs w:val="22"/>
          <w:u w:val="single"/>
          <w:lang w:val="fr-FR"/>
        </w:rPr>
      </w:pPr>
    </w:p>
    <w:p w:rsidR="008130A5" w:rsidRPr="00523CA4" w:rsidRDefault="008130A5" w:rsidP="008130A5">
      <w:pPr>
        <w:tabs>
          <w:tab w:val="left" w:pos="567"/>
          <w:tab w:val="left" w:pos="1418"/>
        </w:tabs>
        <w:rPr>
          <w:rFonts w:ascii="Arial" w:hAnsi="Arial" w:cs="Arial"/>
          <w:sz w:val="22"/>
          <w:szCs w:val="22"/>
          <w:u w:val="single"/>
          <w:lang w:val="fr-FR"/>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SERBIE/SERBIA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Zorica GULAS (Ms.), Head of Copyright and related rights department, Intellectual Property Office, Belgrade</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SIERRA LEONE</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Lansana GBERIE (Mr.), Ambassador and Permanent Representative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Essate WELDEMICHAEL (Ms.), Expert, Permanent Mission, Geneva</w:t>
      </w:r>
    </w:p>
    <w:p w:rsidR="008130A5" w:rsidRPr="004F23DA" w:rsidRDefault="008130A5" w:rsidP="008130A5">
      <w:pPr>
        <w:tabs>
          <w:tab w:val="left" w:pos="567"/>
          <w:tab w:val="left" w:pos="1418"/>
        </w:tabs>
        <w:rPr>
          <w:rFonts w:ascii="Arial" w:hAnsi="Arial" w:cs="Arial"/>
          <w:sz w:val="22"/>
          <w:szCs w:val="22"/>
          <w:u w:val="single"/>
          <w:lang w:val="en-US"/>
        </w:rPr>
      </w:pPr>
    </w:p>
    <w:p w:rsidR="008130A5" w:rsidRPr="004F23DA" w:rsidRDefault="008130A5" w:rsidP="008130A5">
      <w:pPr>
        <w:tabs>
          <w:tab w:val="left" w:pos="567"/>
          <w:tab w:val="left" w:pos="1418"/>
        </w:tabs>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SINGAPOUR/SINGAPORE</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Trina HA (Ms.), Chief Legal Officer, Legal, Intellectual Property Office of Singapore, Singapore</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Byron KARUPPIAH (Mr.), Legal Counsel, Legal, Intellectual Property Office of Singapore, Singapore</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Joel GOH (Mr.), Legal Counsel, Singapore</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Benjamin TAN (Mr.), Counsellor,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SLOVAQUIE/SLOVAKIA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Jakub SLOVÁK (Mr.), Legal Advisor, Copyright Unit, Department of Creative Industry, Ministry of Culture of the Slovak Republic, Bratislava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Miroslav GUTTEN (Mr.), Second Secretary,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SLOVÉNIE/SLOVENIA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Darja KARIŽ (Ms.), Senior Advisor, Intellectual Property Law Department, Slovenian Intellectual Property Office, Ljubljana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 xml:space="preserve">Sasa OVSENIK (Ms.), Senior Advisor, Legal Department, Slovenian Intellectual </w:t>
      </w:r>
      <w:proofErr w:type="gramStart"/>
      <w:r w:rsidRPr="004F23DA">
        <w:rPr>
          <w:rFonts w:ascii="Arial" w:hAnsi="Arial" w:cs="Arial"/>
          <w:sz w:val="22"/>
          <w:szCs w:val="22"/>
          <w:lang w:val="en-US"/>
        </w:rPr>
        <w:t>Property  Office</w:t>
      </w:r>
      <w:proofErr w:type="gramEnd"/>
      <w:r w:rsidRPr="004F23DA">
        <w:rPr>
          <w:rFonts w:ascii="Arial" w:hAnsi="Arial" w:cs="Arial"/>
          <w:sz w:val="22"/>
          <w:szCs w:val="22"/>
          <w:lang w:val="en-US"/>
        </w:rPr>
        <w:t>, Ljubljana</w:t>
      </w: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rPr>
      </w:pPr>
      <w:r w:rsidRPr="00523CA4">
        <w:rPr>
          <w:rFonts w:ascii="Arial" w:hAnsi="Arial" w:cs="Arial"/>
          <w:sz w:val="22"/>
          <w:szCs w:val="22"/>
        </w:rPr>
        <w:t>Barbara REŽUN (Ms.), Attachée, Permanent Mission, Geneva</w:t>
      </w: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SOUDAN/SUDAN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Sahar GASMELSEED (Ms.), Third Secretary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SUÈDE/SWEDEN</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Christian NILSSON ZAMEL (Mr.), Senior Legal Advisor, Legal and International Affairs, Swedish Patent and Registration Office (SPRO), Stockholm</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Martin BERGER (Mr.), Legal Advisor, Designs and Trademarks Department, Swedish Intellectual Property Office, Söderhamn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Johanna PRICE (Ms.), Legal Advisor, Division of Intellectual Property and Transport Law, Ministry of Justice, Stockholm</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Johan EKERHULT (Mr.), First Secretary,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lang w:val="fr-FR"/>
        </w:rPr>
      </w:pPr>
      <w:r w:rsidRPr="00523CA4">
        <w:rPr>
          <w:rFonts w:ascii="Arial" w:hAnsi="Arial" w:cs="Arial"/>
          <w:sz w:val="22"/>
          <w:szCs w:val="22"/>
          <w:u w:val="single"/>
          <w:lang w:val="fr-FR"/>
        </w:rPr>
        <w:t>SUISSE/SWITZERLAND</w:t>
      </w:r>
    </w:p>
    <w:p w:rsidR="008130A5" w:rsidRPr="00523CA4" w:rsidRDefault="008130A5" w:rsidP="008130A5">
      <w:pPr>
        <w:rPr>
          <w:rFonts w:ascii="Arial" w:hAnsi="Arial" w:cs="Arial"/>
          <w:sz w:val="22"/>
          <w:szCs w:val="22"/>
          <w:u w:val="single"/>
          <w:lang w:val="fr-FR"/>
        </w:rPr>
      </w:pPr>
    </w:p>
    <w:p w:rsidR="008130A5" w:rsidRPr="00523CA4" w:rsidRDefault="008130A5" w:rsidP="008130A5">
      <w:pPr>
        <w:rPr>
          <w:rFonts w:ascii="Arial" w:hAnsi="Arial" w:cs="Arial"/>
          <w:sz w:val="22"/>
          <w:szCs w:val="22"/>
        </w:rPr>
      </w:pPr>
      <w:r w:rsidRPr="00523CA4">
        <w:rPr>
          <w:rFonts w:ascii="Arial" w:hAnsi="Arial" w:cs="Arial"/>
          <w:sz w:val="22"/>
          <w:szCs w:val="22"/>
        </w:rPr>
        <w:t>Lara SILVA (M.), conseiller, Mission permanente de la Suisse auprès de l'Office des Nations Unies et des autres organisations internationales, Genève</w:t>
      </w: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rPr>
      </w:pPr>
      <w:r w:rsidRPr="00523CA4">
        <w:rPr>
          <w:rFonts w:ascii="Arial" w:hAnsi="Arial" w:cs="Arial"/>
          <w:sz w:val="22"/>
          <w:szCs w:val="22"/>
        </w:rPr>
        <w:t>Christoph SPENNEMANN (M.), conseiller, Mission permanente de la Suisse auprès de l'Office de Nations Unies et des autres organisations internationales à Genève, Berne</w:t>
      </w:r>
    </w:p>
    <w:p w:rsidR="008130A5" w:rsidRPr="00523CA4" w:rsidRDefault="008130A5" w:rsidP="008130A5">
      <w:pPr>
        <w:rPr>
          <w:rFonts w:ascii="Arial" w:hAnsi="Arial" w:cs="Arial"/>
          <w:sz w:val="22"/>
          <w:szCs w:val="22"/>
          <w:u w:val="single"/>
          <w:lang w:val="fr-FR"/>
        </w:rPr>
      </w:pPr>
    </w:p>
    <w:p w:rsidR="008130A5" w:rsidRPr="00523CA4" w:rsidRDefault="008130A5" w:rsidP="008130A5">
      <w:pPr>
        <w:rPr>
          <w:rFonts w:ascii="Arial" w:hAnsi="Arial" w:cs="Arial"/>
          <w:sz w:val="22"/>
          <w:szCs w:val="22"/>
          <w:lang w:val="fr-FR"/>
        </w:rPr>
      </w:pPr>
      <w:r w:rsidRPr="00523CA4">
        <w:rPr>
          <w:rFonts w:ascii="Arial" w:hAnsi="Arial" w:cs="Arial"/>
          <w:sz w:val="22"/>
          <w:szCs w:val="22"/>
          <w:lang w:val="fr-FR"/>
        </w:rPr>
        <w:t>Charlotte BOULAY (Mme), conseillère juridique, Division Droit and Affaires Internationals, Institut Fédéral de la Propriété Intellectuelle, Berne</w:t>
      </w: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lang w:val="fr-FR"/>
        </w:rPr>
      </w:pPr>
      <w:r w:rsidRPr="00523CA4">
        <w:rPr>
          <w:rFonts w:ascii="Arial" w:hAnsi="Arial" w:cs="Arial"/>
          <w:sz w:val="22"/>
          <w:szCs w:val="22"/>
        </w:rPr>
        <w:t>Vadim SERGEEV (M.), conseiller, Mission permanente de la Suisse auprès de l'Office de Nations Unies et des autres organisations internationales à Genève, Berne</w:t>
      </w:r>
    </w:p>
    <w:p w:rsidR="008130A5" w:rsidRPr="00523CA4" w:rsidRDefault="008130A5" w:rsidP="008130A5">
      <w:pPr>
        <w:rPr>
          <w:rFonts w:ascii="Arial" w:hAnsi="Arial" w:cs="Arial"/>
          <w:sz w:val="22"/>
          <w:szCs w:val="22"/>
          <w:lang w:val="fr-FR"/>
        </w:rPr>
      </w:pPr>
    </w:p>
    <w:p w:rsidR="008130A5" w:rsidRPr="00523CA4" w:rsidRDefault="008130A5" w:rsidP="008130A5">
      <w:pPr>
        <w:rPr>
          <w:rFonts w:ascii="Arial" w:hAnsi="Arial" w:cs="Arial"/>
          <w:sz w:val="22"/>
          <w:szCs w:val="22"/>
        </w:rPr>
      </w:pPr>
      <w:r w:rsidRPr="00523CA4">
        <w:rPr>
          <w:rFonts w:ascii="Arial" w:hAnsi="Arial" w:cs="Arial"/>
          <w:sz w:val="22"/>
          <w:szCs w:val="22"/>
        </w:rPr>
        <w:t xml:space="preserve">Selina DAY (Mme), </w:t>
      </w:r>
      <w:r w:rsidRPr="00523CA4">
        <w:rPr>
          <w:rFonts w:ascii="Arial" w:hAnsi="Arial" w:cs="Arial"/>
          <w:sz w:val="22"/>
          <w:szCs w:val="22"/>
          <w:lang w:val="fr-FR"/>
        </w:rPr>
        <w:t>conseillère juridique, Division Droit and Affaires Internationals, Institut Fédéral de la Propriété Intellectuelle, Berne</w:t>
      </w: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lang w:val="fr-FR"/>
        </w:rPr>
      </w:pPr>
      <w:r w:rsidRPr="00523CA4">
        <w:rPr>
          <w:rFonts w:ascii="Arial" w:hAnsi="Arial" w:cs="Arial"/>
          <w:sz w:val="22"/>
          <w:szCs w:val="22"/>
          <w:lang w:val="fr-FR"/>
        </w:rPr>
        <w:t>Lena LEUENBERGER (Mme), conseillère juridique, Division Droit and Affaires Internationales, Institut Fédéral de la Propriété Intellectuelle, Berne</w:t>
      </w:r>
    </w:p>
    <w:p w:rsidR="008130A5" w:rsidRPr="00523CA4" w:rsidRDefault="008130A5" w:rsidP="008130A5">
      <w:pPr>
        <w:tabs>
          <w:tab w:val="left" w:pos="567"/>
          <w:tab w:val="left" w:pos="1418"/>
        </w:tabs>
        <w:rPr>
          <w:rFonts w:ascii="Arial" w:hAnsi="Arial" w:cs="Arial"/>
          <w:sz w:val="22"/>
          <w:szCs w:val="22"/>
          <w:u w:val="single"/>
          <w:lang w:val="fr-FR"/>
        </w:rPr>
      </w:pPr>
    </w:p>
    <w:p w:rsidR="008130A5" w:rsidRPr="00523CA4" w:rsidRDefault="008130A5" w:rsidP="008130A5">
      <w:pPr>
        <w:rPr>
          <w:rFonts w:ascii="Arial" w:hAnsi="Arial" w:cs="Arial"/>
          <w:sz w:val="22"/>
          <w:szCs w:val="22"/>
          <w:lang w:val="fr-FR"/>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THAÏLANDE/THAILAND</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Pimchanok PITFIELD (Ms.), Ambassador, Permanent Representative to the Permanent Mission to the World Trade Organization (WTO),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Vipatboon KLAOSOONTORN (Ms.), Trade Officer, Professional Level, Department of Intellectual Property, Ministry of Commerce, Nonthaburi</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Kanittha LIMSIRI (Ms.), Legal Officer, Department of Intellectual Property, Ministry of Commerce, Nonthaburi</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Phatcharee SRICHOMPU (Ms.), Legal Officer, Department of Intellectual Property, Ministry of Commerce, Nonthaburi</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Nutchanok TAMSUK (Ms.), Legal Officer, Department of Intellectual Property, Ministry of commerce, Nonthaburi</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TRINITÉ-ET-TOBAGO/TRINIDAD AND TOBAGO</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Regan ASGARALI (Mr.), Controller, Intellectual Property Office, Ministry of the Attorney General and Legal Affairs, Port of Spain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Kavish SEETAHAL (Mr.), Legal Officer II, Intellectual Property Office, Office of the Attorney General and Ministry of Legal Affairs, Port of Spain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Allison ST. BRICE, First Secretary, Permanent Mission, Geneva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lang w:val="fr-FR"/>
        </w:rPr>
      </w:pPr>
      <w:r w:rsidRPr="00523CA4">
        <w:rPr>
          <w:rFonts w:ascii="Arial" w:hAnsi="Arial" w:cs="Arial"/>
          <w:sz w:val="22"/>
          <w:szCs w:val="22"/>
          <w:u w:val="single"/>
          <w:lang w:val="fr-FR"/>
        </w:rPr>
        <w:t>TUNISIE/TUNISIA</w:t>
      </w:r>
    </w:p>
    <w:p w:rsidR="008130A5" w:rsidRPr="00523CA4" w:rsidRDefault="008130A5" w:rsidP="008130A5">
      <w:pPr>
        <w:tabs>
          <w:tab w:val="left" w:pos="567"/>
          <w:tab w:val="left" w:pos="1418"/>
        </w:tabs>
        <w:rPr>
          <w:rFonts w:ascii="Arial" w:hAnsi="Arial" w:cs="Arial"/>
          <w:sz w:val="22"/>
          <w:szCs w:val="22"/>
          <w:u w:val="single"/>
          <w:lang w:val="fr-FR"/>
        </w:rPr>
      </w:pPr>
    </w:p>
    <w:p w:rsidR="008130A5" w:rsidRPr="00523CA4" w:rsidRDefault="008130A5" w:rsidP="008130A5">
      <w:pPr>
        <w:rPr>
          <w:rFonts w:ascii="Arial" w:hAnsi="Arial" w:cs="Arial"/>
          <w:sz w:val="22"/>
          <w:szCs w:val="22"/>
          <w:u w:val="single"/>
          <w:lang w:val="fr-FR"/>
        </w:rPr>
      </w:pPr>
      <w:r w:rsidRPr="00523CA4">
        <w:rPr>
          <w:rFonts w:ascii="Arial" w:hAnsi="Arial" w:cs="Arial"/>
          <w:sz w:val="22"/>
          <w:szCs w:val="22"/>
        </w:rPr>
        <w:t>Mohamed AMAIRI (M.), Directuer general, Gestion collective des droits d’auteur et des droits voisins, Ministere des affaires culturelles, Tunis</w:t>
      </w:r>
    </w:p>
    <w:p w:rsidR="008130A5" w:rsidRPr="00523CA4" w:rsidRDefault="008130A5" w:rsidP="008130A5">
      <w:pPr>
        <w:tabs>
          <w:tab w:val="left" w:pos="567"/>
          <w:tab w:val="left" w:pos="1418"/>
        </w:tabs>
        <w:rPr>
          <w:rFonts w:ascii="Arial" w:hAnsi="Arial" w:cs="Arial"/>
          <w:sz w:val="22"/>
          <w:szCs w:val="22"/>
          <w:u w:val="single"/>
          <w:lang w:val="fr-FR"/>
        </w:rPr>
      </w:pPr>
    </w:p>
    <w:p w:rsidR="008130A5" w:rsidRPr="00523CA4" w:rsidRDefault="008130A5" w:rsidP="008130A5">
      <w:pPr>
        <w:rPr>
          <w:rFonts w:ascii="Arial" w:hAnsi="Arial" w:cs="Arial"/>
          <w:sz w:val="22"/>
          <w:szCs w:val="22"/>
        </w:rPr>
      </w:pPr>
      <w:r w:rsidRPr="00523CA4">
        <w:rPr>
          <w:rFonts w:ascii="Arial" w:hAnsi="Arial" w:cs="Arial"/>
          <w:sz w:val="22"/>
          <w:szCs w:val="22"/>
        </w:rPr>
        <w:t>Sami NAGGA (M.), ministre plénipotentiaire, Mission permanente, Genève</w:t>
      </w:r>
    </w:p>
    <w:p w:rsidR="008130A5" w:rsidRPr="00523CA4" w:rsidRDefault="008130A5" w:rsidP="008130A5">
      <w:pPr>
        <w:rPr>
          <w:rFonts w:ascii="Arial" w:hAnsi="Arial" w:cs="Arial"/>
          <w:color w:val="000000" w:themeColor="text1"/>
          <w:sz w:val="22"/>
          <w:szCs w:val="22"/>
          <w:u w:val="single"/>
        </w:rPr>
      </w:pPr>
    </w:p>
    <w:p w:rsidR="008130A5" w:rsidRPr="00523CA4" w:rsidRDefault="008130A5" w:rsidP="008130A5">
      <w:pPr>
        <w:rPr>
          <w:rFonts w:ascii="Arial" w:hAnsi="Arial" w:cs="Arial"/>
          <w:color w:val="000000" w:themeColor="text1"/>
          <w:sz w:val="22"/>
          <w:szCs w:val="22"/>
          <w:u w:val="single"/>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TURQUIE/TURKEY</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Filiz ERKUS CETIK (Ms.), Expert, Directorate General of Copyright, Ministry of Culture and Tourism, Ankara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Uğur TEKERCI (Mr.), Copyright Expert, Directorate General of Copyright, Ministry of Culture and Tourism, Ankara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Tuğba CANATAN AKICI (Ms.), Legal Counsellor,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UKRAINE</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Oleksii ARDANOV (Mr.), Head of the Unit for State Policy, Copyright and Related Rights, Department for Development of Intellectual Property, Ministry of Economy, Kyiv</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Alina BABAIEVA (Ms.), Unit for State Policy, Copyright and Related Rights, Departament for Development of Intellectual Property, Ministry of Economy, Kyiv</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Anna DOVBYSHEVA (Ms.), Unit for State Policy, Copyright and Related Rights, Department for Development of Intellectual Property, Ministry of Economy of Ukraine, Kiev</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Andriy NIKITOV (Mr.), First Secretary, Permanent Mission, Geneva</w:t>
      </w:r>
    </w:p>
    <w:p w:rsidR="008130A5" w:rsidRPr="004F23DA" w:rsidRDefault="008130A5" w:rsidP="008130A5">
      <w:pPr>
        <w:tabs>
          <w:tab w:val="left" w:pos="567"/>
          <w:tab w:val="left" w:pos="1418"/>
        </w:tabs>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Olena IHNATIEVA (Ms.), Head of Department, Department of Copyright, Ministry of Economy of Ukraine, State Enterprise «Ukrainian Intellectual Property Institute» (Ukrpatent), Kyiv</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Alina KOTUSHENKO (Ms.), Deputy Head of Department for Development of Intellectual Property, Department for Development of Intellectual Property, Ministry of Economy of Ukraine, Kyiv</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Anna STELMASHCHUK (Ms.), Professional of IP, Department of Copyright, Ministry for Development of Economy, Trade and Agriculture of Ukraine, State Enterprise «Ukrainian Intellectual Property Institute» (Ukrpatent), Kyiv</w:t>
      </w:r>
    </w:p>
    <w:p w:rsidR="008130A5" w:rsidRPr="004F23DA" w:rsidRDefault="008130A5" w:rsidP="008130A5">
      <w:pPr>
        <w:rPr>
          <w:rFonts w:ascii="Arial" w:hAnsi="Arial" w:cs="Arial"/>
          <w:sz w:val="22"/>
          <w:szCs w:val="22"/>
          <w:lang w:val="en-US"/>
        </w:rPr>
      </w:pPr>
    </w:p>
    <w:p w:rsidR="008130A5" w:rsidRPr="004F23DA" w:rsidRDefault="008130A5" w:rsidP="008130A5">
      <w:pPr>
        <w:tabs>
          <w:tab w:val="left" w:pos="567"/>
          <w:tab w:val="left" w:pos="1418"/>
        </w:tabs>
        <w:rPr>
          <w:rFonts w:ascii="Arial" w:hAnsi="Arial" w:cs="Arial"/>
          <w:sz w:val="22"/>
          <w:szCs w:val="22"/>
          <w:u w:val="single"/>
          <w:lang w:val="en-US"/>
        </w:rPr>
      </w:pPr>
      <w:r w:rsidRPr="004F23DA">
        <w:rPr>
          <w:rFonts w:ascii="Arial" w:hAnsi="Arial" w:cs="Arial"/>
          <w:sz w:val="22"/>
          <w:szCs w:val="22"/>
          <w:lang w:val="en-US"/>
        </w:rPr>
        <w:t>Mariia VASYLENKO (Ms.), Director of Law and Administration of State Registers, Ministry of Economy of Ukraine, State Enterprise «Ukrainian Intellectual Property Institute» (Ukrpatent),</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p>
    <w:p w:rsidR="008130A5" w:rsidRPr="00523CA4" w:rsidRDefault="008130A5" w:rsidP="008130A5">
      <w:pPr>
        <w:rPr>
          <w:rFonts w:ascii="Arial" w:hAnsi="Arial" w:cs="Arial"/>
          <w:sz w:val="22"/>
          <w:szCs w:val="22"/>
          <w:u w:val="single"/>
          <w:lang w:val="es-ES"/>
        </w:rPr>
      </w:pPr>
      <w:r w:rsidRPr="00523CA4">
        <w:rPr>
          <w:rFonts w:ascii="Arial" w:hAnsi="Arial" w:cs="Arial"/>
          <w:sz w:val="22"/>
          <w:szCs w:val="22"/>
          <w:u w:val="single"/>
          <w:lang w:val="es-ES"/>
        </w:rPr>
        <w:t>URUGUAY</w:t>
      </w:r>
    </w:p>
    <w:p w:rsidR="008130A5" w:rsidRPr="00523CA4" w:rsidRDefault="008130A5" w:rsidP="008130A5">
      <w:pPr>
        <w:rPr>
          <w:rFonts w:ascii="Arial" w:hAnsi="Arial" w:cs="Arial"/>
          <w:sz w:val="22"/>
          <w:szCs w:val="22"/>
          <w:u w:val="single"/>
          <w:lang w:val="es-ES"/>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Lucía ESTRADA ECHEVARRÍA (Sra.), Directora Técnica., Dirección Nacional de la Propiedad Industrial., Ministerio de Industria, Enregía y Minería, Montevideo</w:t>
      </w:r>
    </w:p>
    <w:p w:rsidR="008130A5" w:rsidRPr="00523CA4" w:rsidRDefault="008130A5" w:rsidP="008130A5">
      <w:pPr>
        <w:rPr>
          <w:rFonts w:ascii="Arial" w:hAnsi="Arial" w:cs="Arial"/>
          <w:sz w:val="22"/>
          <w:szCs w:val="22"/>
          <w:u w:val="single"/>
          <w:lang w:val="es-ES"/>
        </w:rPr>
      </w:pPr>
    </w:p>
    <w:p w:rsidR="008130A5" w:rsidRPr="00523CA4" w:rsidRDefault="008130A5" w:rsidP="008130A5">
      <w:pPr>
        <w:rPr>
          <w:rFonts w:ascii="Arial" w:hAnsi="Arial" w:cs="Arial"/>
          <w:sz w:val="22"/>
          <w:szCs w:val="22"/>
          <w:lang w:val="es-ES"/>
        </w:rPr>
      </w:pPr>
      <w:r w:rsidRPr="00523CA4">
        <w:rPr>
          <w:rFonts w:ascii="Arial" w:hAnsi="Arial" w:cs="Arial"/>
          <w:sz w:val="22"/>
          <w:szCs w:val="22"/>
          <w:lang w:val="es-MX"/>
        </w:rPr>
        <w:t>Martin Andres ALVEZ LEMOS (Sr.)</w:t>
      </w:r>
      <w:r w:rsidRPr="00523CA4">
        <w:rPr>
          <w:rFonts w:ascii="Arial" w:hAnsi="Arial" w:cs="Arial"/>
          <w:sz w:val="22"/>
          <w:szCs w:val="22"/>
          <w:lang w:val="es-ES"/>
        </w:rPr>
        <w:t>, Ministro, Misión Permanente, Ginebra</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u w:val="single"/>
          <w:lang w:val="es-MX"/>
        </w:rPr>
      </w:pPr>
      <w:r w:rsidRPr="00523CA4">
        <w:rPr>
          <w:rFonts w:ascii="Arial" w:hAnsi="Arial" w:cs="Arial"/>
          <w:sz w:val="22"/>
          <w:szCs w:val="22"/>
          <w:u w:val="single"/>
          <w:lang w:val="es-MX"/>
        </w:rPr>
        <w:t xml:space="preserve">VENEZUELA (RÉPUBLIQUE BOLIVARIENNE </w:t>
      </w:r>
      <w:proofErr w:type="gramStart"/>
      <w:r w:rsidRPr="00523CA4">
        <w:rPr>
          <w:rFonts w:ascii="Arial" w:hAnsi="Arial" w:cs="Arial"/>
          <w:sz w:val="22"/>
          <w:szCs w:val="22"/>
          <w:u w:val="single"/>
          <w:lang w:val="es-MX"/>
        </w:rPr>
        <w:t>DU)/</w:t>
      </w:r>
      <w:proofErr w:type="gramEnd"/>
      <w:r w:rsidRPr="00523CA4">
        <w:rPr>
          <w:rFonts w:ascii="Arial" w:hAnsi="Arial" w:cs="Arial"/>
          <w:sz w:val="22"/>
          <w:szCs w:val="22"/>
          <w:u w:val="single"/>
          <w:lang w:val="es-MX"/>
        </w:rPr>
        <w:t>VENEZUELA (BOLIVARIAN REPUBLIC OF)</w:t>
      </w:r>
    </w:p>
    <w:p w:rsidR="008130A5" w:rsidRPr="00523CA4" w:rsidRDefault="008130A5" w:rsidP="008130A5">
      <w:pPr>
        <w:rPr>
          <w:rFonts w:ascii="Arial" w:hAnsi="Arial" w:cs="Arial"/>
          <w:sz w:val="22"/>
          <w:szCs w:val="22"/>
          <w:u w:val="single"/>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Genoveva CAMPOS DE MAZZONE (Sra.), Consejero, Misión Permanente, Ginebra</w:t>
      </w:r>
    </w:p>
    <w:p w:rsidR="008130A5" w:rsidRPr="00523CA4" w:rsidRDefault="008130A5" w:rsidP="008130A5">
      <w:pPr>
        <w:rPr>
          <w:rFonts w:ascii="Arial" w:hAnsi="Arial" w:cs="Arial"/>
          <w:sz w:val="22"/>
          <w:szCs w:val="22"/>
          <w:lang w:val="es-ES"/>
        </w:rPr>
      </w:pPr>
    </w:p>
    <w:p w:rsidR="008130A5" w:rsidRPr="00523CA4" w:rsidRDefault="008130A5" w:rsidP="008130A5">
      <w:pPr>
        <w:rPr>
          <w:rFonts w:ascii="Arial" w:hAnsi="Arial" w:cs="Arial"/>
          <w:sz w:val="22"/>
          <w:szCs w:val="22"/>
          <w:lang w:val="es-E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VIET NAM</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PHAM Thi Kim Oanh (Ms.), Deputy General Director, Copyright Office, Culture, Sports and Tourism, Hanoi</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DINH Nghia (Mr.), Official, Copyright Office of Vietnam, Culture, Sports and Tourism, Hanoi</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LE Ngoc Lam (Mr.), Councellor,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ZAMBIE/ZAMBIA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Kenneth MUSAMVU (Mr.), Copyright Administration, Trade and Industry</w:t>
      </w:r>
      <w:proofErr w:type="gramStart"/>
      <w:r w:rsidRPr="004F23DA">
        <w:rPr>
          <w:rFonts w:ascii="Arial" w:hAnsi="Arial" w:cs="Arial"/>
          <w:sz w:val="22"/>
          <w:szCs w:val="22"/>
          <w:lang w:val="en-US"/>
        </w:rPr>
        <w:t>,Patents</w:t>
      </w:r>
      <w:proofErr w:type="gramEnd"/>
      <w:r w:rsidRPr="004F23DA">
        <w:rPr>
          <w:rFonts w:ascii="Arial" w:hAnsi="Arial" w:cs="Arial"/>
          <w:sz w:val="22"/>
          <w:szCs w:val="22"/>
          <w:lang w:val="en-US"/>
        </w:rPr>
        <w:t xml:space="preserve"> and Companies Registration Agency, Ministry of Commerce, Lusaka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Muyumbwa KAMENDA (Mr.), First Secretary Economic,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ZIMBABWE</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Tanyaradzwa MANHOMBO (Mr.), Counsellor, Permanent Mission,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keepNext/>
        <w:keepLines/>
        <w:tabs>
          <w:tab w:val="left" w:pos="567"/>
          <w:tab w:val="left" w:pos="1418"/>
        </w:tabs>
        <w:rPr>
          <w:rFonts w:ascii="Arial" w:hAnsi="Arial" w:cs="Arial"/>
          <w:sz w:val="22"/>
          <w:szCs w:val="22"/>
          <w:lang w:val="en-US"/>
        </w:rPr>
      </w:pPr>
    </w:p>
    <w:p w:rsidR="008130A5" w:rsidRPr="00523CA4" w:rsidRDefault="008130A5" w:rsidP="008130A5">
      <w:pPr>
        <w:keepNext/>
        <w:keepLines/>
        <w:tabs>
          <w:tab w:val="left" w:pos="567"/>
          <w:tab w:val="left" w:pos="1418"/>
        </w:tabs>
        <w:rPr>
          <w:rFonts w:ascii="Arial" w:hAnsi="Arial" w:cs="Arial"/>
          <w:sz w:val="22"/>
          <w:szCs w:val="22"/>
          <w:lang w:val="fr-FR"/>
        </w:rPr>
      </w:pPr>
      <w:r w:rsidRPr="00523CA4">
        <w:rPr>
          <w:rFonts w:ascii="Arial" w:hAnsi="Arial" w:cs="Arial"/>
          <w:sz w:val="22"/>
          <w:szCs w:val="22"/>
          <w:lang w:val="fr-FR"/>
        </w:rPr>
        <w:t>II.</w:t>
      </w:r>
      <w:r w:rsidRPr="00523CA4">
        <w:rPr>
          <w:rFonts w:ascii="Arial" w:hAnsi="Arial" w:cs="Arial"/>
          <w:sz w:val="22"/>
          <w:szCs w:val="22"/>
          <w:lang w:val="fr-FR"/>
        </w:rPr>
        <w:tab/>
      </w:r>
      <w:r w:rsidRPr="00523CA4">
        <w:rPr>
          <w:rFonts w:ascii="Arial" w:hAnsi="Arial" w:cs="Arial"/>
          <w:sz w:val="22"/>
          <w:szCs w:val="22"/>
          <w:u w:val="single"/>
          <w:lang w:val="fr-FR"/>
        </w:rPr>
        <w:t>OBSERVATEURS/OBSERVERS</w:t>
      </w:r>
    </w:p>
    <w:p w:rsidR="008130A5" w:rsidRPr="00523CA4" w:rsidRDefault="008130A5" w:rsidP="008130A5">
      <w:pPr>
        <w:keepNext/>
        <w:keepLines/>
        <w:tabs>
          <w:tab w:val="left" w:pos="567"/>
          <w:tab w:val="left" w:pos="1418"/>
        </w:tabs>
        <w:rPr>
          <w:rFonts w:ascii="Arial" w:hAnsi="Arial" w:cs="Arial"/>
          <w:sz w:val="22"/>
          <w:szCs w:val="22"/>
          <w:lang w:val="fr-FR"/>
        </w:rPr>
      </w:pPr>
    </w:p>
    <w:p w:rsidR="008130A5" w:rsidRPr="00523CA4" w:rsidRDefault="008130A5" w:rsidP="008130A5">
      <w:pPr>
        <w:keepNext/>
        <w:keepLines/>
        <w:tabs>
          <w:tab w:val="left" w:pos="567"/>
          <w:tab w:val="left" w:pos="1418"/>
        </w:tabs>
        <w:rPr>
          <w:rFonts w:ascii="Arial" w:hAnsi="Arial" w:cs="Arial"/>
          <w:sz w:val="22"/>
          <w:szCs w:val="22"/>
          <w:u w:val="single"/>
          <w:lang w:val="fr-FR"/>
        </w:rPr>
      </w:pPr>
    </w:p>
    <w:p w:rsidR="008130A5" w:rsidRPr="00523CA4" w:rsidRDefault="008130A5" w:rsidP="008130A5">
      <w:pPr>
        <w:keepNext/>
        <w:keepLines/>
        <w:rPr>
          <w:rFonts w:ascii="Arial" w:hAnsi="Arial" w:cs="Arial"/>
          <w:sz w:val="22"/>
          <w:szCs w:val="22"/>
          <w:u w:val="single"/>
          <w:lang w:val="fr-FR"/>
        </w:rPr>
      </w:pPr>
      <w:r w:rsidRPr="00523CA4">
        <w:rPr>
          <w:rFonts w:ascii="Arial" w:hAnsi="Arial" w:cs="Arial"/>
          <w:sz w:val="22"/>
          <w:szCs w:val="22"/>
          <w:u w:val="single"/>
          <w:lang w:val="fr-FR"/>
        </w:rPr>
        <w:t xml:space="preserve">PALESTINE </w:t>
      </w:r>
    </w:p>
    <w:p w:rsidR="008130A5" w:rsidRPr="00523CA4" w:rsidRDefault="008130A5" w:rsidP="008130A5">
      <w:pPr>
        <w:keepNext/>
        <w:keepLines/>
        <w:rPr>
          <w:rFonts w:ascii="Arial" w:hAnsi="Arial" w:cs="Arial"/>
          <w:sz w:val="22"/>
          <w:szCs w:val="22"/>
          <w:u w:val="single"/>
          <w:lang w:val="fr-FR"/>
        </w:rPr>
      </w:pPr>
    </w:p>
    <w:p w:rsidR="008130A5" w:rsidRPr="00523CA4" w:rsidRDefault="008130A5" w:rsidP="008130A5">
      <w:pPr>
        <w:rPr>
          <w:rFonts w:ascii="Arial" w:hAnsi="Arial" w:cs="Arial"/>
          <w:sz w:val="22"/>
          <w:szCs w:val="22"/>
          <w:lang w:val="fr-FR"/>
        </w:rPr>
      </w:pPr>
      <w:r w:rsidRPr="00523CA4">
        <w:rPr>
          <w:rFonts w:ascii="Arial" w:hAnsi="Arial" w:cs="Arial"/>
          <w:sz w:val="22"/>
          <w:szCs w:val="22"/>
          <w:lang w:val="fr-FR"/>
        </w:rPr>
        <w:t>Nada TARBUSH (Ms.), Counsellor, Permanent Observer, Permanent Observer Mission, Genève</w:t>
      </w:r>
    </w:p>
    <w:p w:rsidR="008130A5" w:rsidRPr="00523CA4" w:rsidRDefault="008130A5" w:rsidP="008130A5">
      <w:pPr>
        <w:rPr>
          <w:rFonts w:ascii="Arial" w:hAnsi="Arial" w:cs="Arial"/>
          <w:sz w:val="22"/>
          <w:szCs w:val="22"/>
          <w:lang w:val="fr-FR"/>
        </w:rPr>
      </w:pPr>
    </w:p>
    <w:p w:rsidR="008130A5" w:rsidRPr="00523CA4" w:rsidRDefault="008130A5" w:rsidP="008130A5">
      <w:pPr>
        <w:rPr>
          <w:rFonts w:ascii="Arial" w:hAnsi="Arial" w:cs="Arial"/>
          <w:color w:val="000000" w:themeColor="text1"/>
          <w:sz w:val="22"/>
          <w:szCs w:val="22"/>
          <w:lang w:val="fr-FR"/>
        </w:rPr>
      </w:pPr>
    </w:p>
    <w:p w:rsidR="008130A5" w:rsidRPr="00523CA4" w:rsidRDefault="008130A5" w:rsidP="008130A5">
      <w:pPr>
        <w:keepNext/>
        <w:keepLines/>
        <w:tabs>
          <w:tab w:val="left" w:pos="567"/>
          <w:tab w:val="left" w:pos="1418"/>
        </w:tabs>
        <w:rPr>
          <w:rFonts w:ascii="Arial" w:hAnsi="Arial" w:cs="Arial"/>
          <w:sz w:val="22"/>
          <w:szCs w:val="22"/>
          <w:lang w:val="fr-FR"/>
        </w:rPr>
      </w:pPr>
      <w:r w:rsidRPr="00523CA4">
        <w:rPr>
          <w:rFonts w:ascii="Arial" w:hAnsi="Arial" w:cs="Arial"/>
          <w:bCs/>
          <w:sz w:val="22"/>
          <w:szCs w:val="22"/>
          <w:lang w:val="fr-FR"/>
        </w:rPr>
        <w:t>III.</w:t>
      </w:r>
      <w:r w:rsidRPr="00523CA4">
        <w:rPr>
          <w:rFonts w:ascii="Arial" w:hAnsi="Arial" w:cs="Arial"/>
          <w:bCs/>
          <w:sz w:val="22"/>
          <w:szCs w:val="22"/>
          <w:lang w:val="fr-FR"/>
        </w:rPr>
        <w:tab/>
      </w:r>
      <w:r w:rsidRPr="00523CA4">
        <w:rPr>
          <w:rFonts w:ascii="Arial" w:hAnsi="Arial" w:cs="Arial"/>
          <w:bCs/>
          <w:sz w:val="22"/>
          <w:szCs w:val="22"/>
          <w:u w:val="single"/>
          <w:lang w:val="fr-FR"/>
        </w:rPr>
        <w:t>DÉLÉGATIONS MEMBRES SPÉCIALES/SPECIAL MEMBER DELEGATIONS</w:t>
      </w:r>
    </w:p>
    <w:p w:rsidR="008130A5" w:rsidRPr="00523CA4" w:rsidRDefault="008130A5" w:rsidP="008130A5">
      <w:pPr>
        <w:keepNext/>
        <w:keepLines/>
        <w:rPr>
          <w:rFonts w:ascii="Arial" w:hAnsi="Arial" w:cs="Arial"/>
          <w:sz w:val="22"/>
          <w:szCs w:val="22"/>
          <w:lang w:val="fr-FR"/>
        </w:rPr>
      </w:pPr>
    </w:p>
    <w:p w:rsidR="008130A5" w:rsidRPr="00523CA4" w:rsidRDefault="008130A5" w:rsidP="008130A5">
      <w:pPr>
        <w:rPr>
          <w:rFonts w:ascii="Arial" w:hAnsi="Arial" w:cs="Arial"/>
          <w:sz w:val="22"/>
          <w:szCs w:val="22"/>
          <w:lang w:val="fr-FR"/>
        </w:rPr>
      </w:pPr>
    </w:p>
    <w:p w:rsidR="008130A5" w:rsidRPr="00523CA4" w:rsidRDefault="008130A5" w:rsidP="008130A5">
      <w:pPr>
        <w:rPr>
          <w:rFonts w:ascii="Arial" w:hAnsi="Arial" w:cs="Arial"/>
          <w:sz w:val="22"/>
          <w:szCs w:val="22"/>
          <w:u w:val="single"/>
          <w:lang w:val="fr-FR"/>
        </w:rPr>
      </w:pPr>
      <w:r w:rsidRPr="00523CA4">
        <w:rPr>
          <w:rFonts w:ascii="Arial" w:hAnsi="Arial" w:cs="Arial"/>
          <w:sz w:val="22"/>
          <w:szCs w:val="22"/>
          <w:u w:val="single"/>
          <w:lang w:val="fr-FR"/>
        </w:rPr>
        <w:t xml:space="preserve">COMMISSION EUROPÉENNE (CE)/EUROPEAN COMMISSION (EC) </w:t>
      </w:r>
    </w:p>
    <w:p w:rsidR="008130A5" w:rsidRPr="00523CA4" w:rsidRDefault="008130A5" w:rsidP="008130A5">
      <w:pPr>
        <w:rPr>
          <w:rFonts w:ascii="Arial" w:hAnsi="Arial" w:cs="Arial"/>
          <w:sz w:val="22"/>
          <w:szCs w:val="22"/>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Anneli ANDRESSON (Ms.), Policy Officer, DG Connect, Brussels</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Marco GIORELLO (Mr.), Head of Unit, Copyright, DG CONNECT, Brussels</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Sandor SZALAI (Mr.), Legal and Policy Officer, Copyright Unit, European Union, DG Connect, Brussels</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Krisztina KOVACS (Ms.), Policy Officer, Brussels</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Sabina TSAKOVA (Ms.), Policy Officer, Brussels</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lang w:val="fr-FR"/>
        </w:rPr>
      </w:pPr>
      <w:r w:rsidRPr="00523CA4">
        <w:rPr>
          <w:rFonts w:ascii="Arial" w:hAnsi="Arial" w:cs="Arial"/>
          <w:sz w:val="22"/>
          <w:szCs w:val="22"/>
          <w:u w:val="single"/>
          <w:lang w:val="fr-FR"/>
        </w:rPr>
        <w:t xml:space="preserve">UNION EUROPÉENNE (UE)/EUROPEAN UNION (EU) </w:t>
      </w:r>
    </w:p>
    <w:p w:rsidR="008130A5" w:rsidRPr="00523CA4" w:rsidRDefault="008130A5" w:rsidP="008130A5">
      <w:pPr>
        <w:rPr>
          <w:rFonts w:ascii="Arial" w:hAnsi="Arial" w:cs="Arial"/>
          <w:sz w:val="22"/>
          <w:szCs w:val="22"/>
          <w:u w:val="single"/>
          <w:lang w:val="fr-FR"/>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Oscar MONDEJAR (Mr.), First Counsellor,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IV.</w:t>
      </w:r>
      <w:r w:rsidRPr="004F23DA">
        <w:rPr>
          <w:rFonts w:ascii="Arial" w:hAnsi="Arial" w:cs="Arial"/>
          <w:sz w:val="22"/>
          <w:szCs w:val="22"/>
          <w:lang w:val="en-US"/>
        </w:rPr>
        <w:tab/>
        <w:t>EXPERTS/EXPERTS</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Anton SERGO (Mr.), Expert, Moscow</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Susan BUTLER (Ms.), Expert, New York</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Feijoo CASTLE (Mr.), Expert</w:t>
      </w:r>
      <w:proofErr w:type="gramStart"/>
      <w:r w:rsidRPr="004F23DA">
        <w:rPr>
          <w:rFonts w:ascii="Arial" w:hAnsi="Arial" w:cs="Arial"/>
          <w:sz w:val="22"/>
          <w:szCs w:val="22"/>
          <w:lang w:val="en-US"/>
        </w:rPr>
        <w:t>,  Madrid</w:t>
      </w:r>
      <w:proofErr w:type="gramEnd"/>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Irene CALBOLI (Ms.), Expert, Singapore</w:t>
      </w: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Leila COBO (Ms.), Expert, Florida</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Claudio FEIJOO (Ms.), Expert, Madrid</w:t>
      </w:r>
    </w:p>
    <w:p w:rsidR="008130A5" w:rsidRPr="00523CA4" w:rsidRDefault="008130A5" w:rsidP="008130A5">
      <w:pPr>
        <w:rPr>
          <w:rFonts w:ascii="Arial" w:hAnsi="Arial" w:cs="Arial"/>
          <w:sz w:val="22"/>
          <w:szCs w:val="22"/>
          <w:lang w:val="es-MX"/>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Marie-Anne FERRY-FALL (Ms.), Expert, Paris</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Ysolde GENDREAU (Ms.), Expert, Montreal</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Geoarge HWANG (Mr.), Expert, Singapore</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Sam RICKETSON (Mr.), Expert, Victora, Australia</w:t>
      </w: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rPr>
      </w:pPr>
      <w:r w:rsidRPr="00523CA4">
        <w:rPr>
          <w:rFonts w:ascii="Arial" w:hAnsi="Arial" w:cs="Arial"/>
          <w:sz w:val="22"/>
          <w:szCs w:val="22"/>
        </w:rPr>
        <w:t>Jacques EL H. MANSOUR SAGNA (Mr.), Dakar</w:t>
      </w: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rPr>
      </w:pPr>
      <w:r w:rsidRPr="00523CA4">
        <w:rPr>
          <w:rFonts w:ascii="Arial" w:hAnsi="Arial" w:cs="Arial"/>
          <w:sz w:val="22"/>
          <w:szCs w:val="22"/>
        </w:rPr>
        <w:t>Christian CASTLE (Mr.), Expert, Austin</w:t>
      </w:r>
    </w:p>
    <w:p w:rsidR="008130A5" w:rsidRPr="00523CA4" w:rsidRDefault="008130A5" w:rsidP="008130A5">
      <w:pPr>
        <w:tabs>
          <w:tab w:val="left" w:pos="567"/>
          <w:tab w:val="left" w:pos="1418"/>
        </w:tabs>
        <w:rPr>
          <w:rFonts w:ascii="Arial" w:hAnsi="Arial" w:cs="Arial"/>
          <w:sz w:val="22"/>
          <w:szCs w:val="22"/>
          <w:lang w:val="fr-FR"/>
        </w:rPr>
      </w:pPr>
    </w:p>
    <w:p w:rsidR="008130A5" w:rsidRPr="00523CA4" w:rsidRDefault="008130A5" w:rsidP="008130A5">
      <w:pPr>
        <w:tabs>
          <w:tab w:val="left" w:pos="567"/>
          <w:tab w:val="left" w:pos="1418"/>
        </w:tabs>
        <w:rPr>
          <w:rFonts w:ascii="Arial" w:hAnsi="Arial" w:cs="Arial"/>
          <w:sz w:val="22"/>
          <w:szCs w:val="22"/>
          <w:lang w:val="fr-FR"/>
        </w:rPr>
      </w:pPr>
      <w:r w:rsidRPr="00523CA4">
        <w:rPr>
          <w:rFonts w:ascii="Arial" w:hAnsi="Arial" w:cs="Arial"/>
          <w:sz w:val="22"/>
          <w:szCs w:val="22"/>
          <w:lang w:val="fr-FR"/>
        </w:rPr>
        <w:t>El H. Mansour Jacques Sagna (M.), Expert, Dakar</w:t>
      </w: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rPr>
      </w:pPr>
    </w:p>
    <w:p w:rsidR="008130A5" w:rsidRPr="00523CA4" w:rsidRDefault="008130A5" w:rsidP="008130A5">
      <w:pPr>
        <w:keepNext/>
        <w:keepLines/>
        <w:tabs>
          <w:tab w:val="left" w:pos="567"/>
          <w:tab w:val="left" w:pos="1418"/>
        </w:tabs>
        <w:rPr>
          <w:rFonts w:ascii="Arial" w:hAnsi="Arial" w:cs="Arial"/>
          <w:sz w:val="22"/>
          <w:szCs w:val="22"/>
          <w:u w:val="single"/>
          <w:lang w:val="fr-FR"/>
        </w:rPr>
      </w:pPr>
      <w:r w:rsidRPr="00523CA4">
        <w:rPr>
          <w:rFonts w:ascii="Arial" w:hAnsi="Arial" w:cs="Arial"/>
          <w:sz w:val="22"/>
          <w:szCs w:val="22"/>
          <w:lang w:val="fr-FR"/>
        </w:rPr>
        <w:t>V.</w:t>
      </w:r>
      <w:r w:rsidRPr="00523CA4">
        <w:rPr>
          <w:rFonts w:ascii="Arial" w:hAnsi="Arial" w:cs="Arial"/>
          <w:sz w:val="22"/>
          <w:szCs w:val="22"/>
          <w:lang w:val="fr-FR"/>
        </w:rPr>
        <w:tab/>
      </w:r>
      <w:r w:rsidRPr="00523CA4">
        <w:rPr>
          <w:rFonts w:ascii="Arial" w:hAnsi="Arial" w:cs="Arial"/>
          <w:sz w:val="22"/>
          <w:szCs w:val="22"/>
          <w:u w:val="single"/>
          <w:lang w:val="fr-FR"/>
        </w:rPr>
        <w:t>ORGANISATIONS INTERGOUVERNEMENTALES/</w:t>
      </w:r>
    </w:p>
    <w:p w:rsidR="008130A5" w:rsidRPr="004F23DA" w:rsidRDefault="008130A5" w:rsidP="008130A5">
      <w:pPr>
        <w:keepNext/>
        <w:keepLines/>
        <w:tabs>
          <w:tab w:val="left" w:pos="567"/>
          <w:tab w:val="left" w:pos="1418"/>
        </w:tabs>
        <w:rPr>
          <w:rFonts w:ascii="Arial" w:hAnsi="Arial" w:cs="Arial"/>
          <w:sz w:val="22"/>
          <w:szCs w:val="22"/>
          <w:lang w:val="en-US"/>
        </w:rPr>
      </w:pPr>
      <w:r w:rsidRPr="00523CA4">
        <w:rPr>
          <w:rFonts w:ascii="Arial" w:hAnsi="Arial" w:cs="Arial"/>
          <w:sz w:val="22"/>
          <w:szCs w:val="22"/>
          <w:lang w:val="fr-FR"/>
        </w:rPr>
        <w:tab/>
      </w:r>
      <w:r w:rsidRPr="004F23DA">
        <w:rPr>
          <w:rFonts w:ascii="Arial" w:hAnsi="Arial" w:cs="Arial"/>
          <w:sz w:val="22"/>
          <w:szCs w:val="22"/>
          <w:u w:val="single"/>
          <w:lang w:val="en-US"/>
        </w:rPr>
        <w:t>INTERGOVERNMENTAL ORGANIZATIONS</w:t>
      </w:r>
    </w:p>
    <w:p w:rsidR="008130A5" w:rsidRPr="004F23DA" w:rsidRDefault="008130A5" w:rsidP="008130A5">
      <w:pPr>
        <w:keepNext/>
        <w:keepLines/>
        <w:rPr>
          <w:rFonts w:ascii="Arial" w:hAnsi="Arial" w:cs="Arial"/>
          <w:sz w:val="22"/>
          <w:szCs w:val="22"/>
          <w:lang w:val="en-US"/>
        </w:rPr>
      </w:pPr>
    </w:p>
    <w:p w:rsidR="008130A5" w:rsidRPr="004F23DA" w:rsidRDefault="008130A5" w:rsidP="008130A5">
      <w:pPr>
        <w:keepNext/>
        <w:keepLines/>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CENTRE SUD (CS)/SOUTH CENTRE (SC) </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Viviana MUNOZ (Ms.), Coordinator, Health, Intellectual Property and Biodiversity Programme (HIPB),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Nirmalya SYAM (Mr.), Senior Programme Officer, Health, Intellectual Property and Biodiversity Programme (HIPB), Geneva</w:t>
      </w:r>
    </w:p>
    <w:p w:rsidR="008130A5" w:rsidRPr="004F23DA" w:rsidRDefault="008130A5" w:rsidP="008130A5">
      <w:pPr>
        <w:tabs>
          <w:tab w:val="left" w:pos="1418"/>
        </w:tabs>
        <w:rPr>
          <w:rFonts w:ascii="Arial" w:hAnsi="Arial" w:cs="Arial"/>
          <w:sz w:val="22"/>
          <w:szCs w:val="22"/>
          <w:lang w:val="en-US"/>
        </w:rPr>
      </w:pPr>
    </w:p>
    <w:p w:rsidR="008130A5" w:rsidRPr="004F23DA" w:rsidRDefault="008130A5" w:rsidP="008130A5">
      <w:pPr>
        <w:tabs>
          <w:tab w:val="left" w:pos="1418"/>
        </w:tabs>
        <w:rPr>
          <w:rFonts w:ascii="Arial" w:hAnsi="Arial" w:cs="Arial"/>
          <w:sz w:val="22"/>
          <w:szCs w:val="22"/>
          <w:lang w:val="en-US"/>
        </w:rPr>
      </w:pPr>
    </w:p>
    <w:p w:rsidR="008130A5" w:rsidRPr="00523CA4" w:rsidRDefault="008130A5" w:rsidP="008130A5">
      <w:pPr>
        <w:rPr>
          <w:rFonts w:ascii="Arial" w:hAnsi="Arial" w:cs="Arial"/>
          <w:sz w:val="22"/>
          <w:szCs w:val="22"/>
          <w:u w:val="single"/>
          <w:lang w:val="fr-FR"/>
        </w:rPr>
      </w:pPr>
      <w:r w:rsidRPr="00523CA4">
        <w:rPr>
          <w:rFonts w:ascii="Arial" w:hAnsi="Arial" w:cs="Arial"/>
          <w:sz w:val="22"/>
          <w:szCs w:val="22"/>
          <w:u w:val="single"/>
          <w:lang w:val="fr-FR"/>
        </w:rPr>
        <w:t xml:space="preserve">ORGANISATION DES NATIONS UNIES (ONU)/UNITED NATIONS (UN) </w:t>
      </w:r>
    </w:p>
    <w:p w:rsidR="008130A5" w:rsidRPr="00523CA4" w:rsidRDefault="008130A5" w:rsidP="008130A5">
      <w:pPr>
        <w:rPr>
          <w:rFonts w:ascii="Arial" w:hAnsi="Arial" w:cs="Arial"/>
          <w:sz w:val="22"/>
          <w:szCs w:val="22"/>
          <w:u w:val="single"/>
          <w:lang w:val="fr-FR"/>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Thamara ROMERO (Ms.), Legal Officer,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br w:type="page"/>
      </w:r>
    </w:p>
    <w:p w:rsidR="008130A5" w:rsidRPr="004F23DA" w:rsidRDefault="008130A5" w:rsidP="008130A5">
      <w:pPr>
        <w:tabs>
          <w:tab w:val="left" w:pos="1418"/>
        </w:tabs>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ORGANISATION MONDIALE DU COMMERCE (OMC)/WORLD TRADE ORGANIZATION (WTO) </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Hannu WAGER (Mr.), Counsellor, Intellectual Property, Government Procurement and Competition Division, Geneva</w:t>
      </w:r>
    </w:p>
    <w:p w:rsidR="008130A5" w:rsidRPr="004F23DA" w:rsidRDefault="008130A5" w:rsidP="008130A5">
      <w:pPr>
        <w:rPr>
          <w:rFonts w:ascii="Arial" w:hAnsi="Arial" w:cs="Arial"/>
          <w:sz w:val="22"/>
          <w:szCs w:val="22"/>
          <w:lang w:val="en-US"/>
        </w:rPr>
      </w:pPr>
    </w:p>
    <w:p w:rsidR="008130A5" w:rsidRPr="004F23DA" w:rsidRDefault="008130A5" w:rsidP="008130A5">
      <w:pPr>
        <w:tabs>
          <w:tab w:val="left" w:pos="1418"/>
        </w:tabs>
        <w:rPr>
          <w:rFonts w:ascii="Arial" w:hAnsi="Arial" w:cs="Arial"/>
          <w:sz w:val="22"/>
          <w:szCs w:val="22"/>
          <w:lang w:val="en-US"/>
        </w:rPr>
      </w:pPr>
    </w:p>
    <w:p w:rsidR="008130A5" w:rsidRPr="00523CA4" w:rsidRDefault="008130A5" w:rsidP="008130A5">
      <w:pPr>
        <w:keepNext/>
        <w:keepLines/>
        <w:rPr>
          <w:rFonts w:ascii="Arial" w:hAnsi="Arial" w:cs="Arial"/>
          <w:sz w:val="22"/>
          <w:szCs w:val="22"/>
          <w:u w:val="single"/>
        </w:rPr>
      </w:pPr>
      <w:r w:rsidRPr="00523CA4">
        <w:rPr>
          <w:rFonts w:ascii="Arial" w:hAnsi="Arial" w:cs="Arial"/>
          <w:sz w:val="22"/>
          <w:szCs w:val="22"/>
          <w:u w:val="single"/>
        </w:rPr>
        <w:t xml:space="preserve">ORGANISATION RÉGIONALE AFRICAINE DE LA PROPRIÉTÉ INTELLECTUELLE (ARIPO)/AFRICAN REGIONAL INTELLECTUAL PROPERTY ORGANIZATION (ARIPO) </w:t>
      </w:r>
    </w:p>
    <w:p w:rsidR="008130A5" w:rsidRPr="00523CA4" w:rsidRDefault="008130A5" w:rsidP="008130A5">
      <w:pPr>
        <w:keepNext/>
        <w:keepLines/>
        <w:rPr>
          <w:rFonts w:ascii="Arial" w:hAnsi="Arial" w:cs="Arial"/>
          <w:sz w:val="22"/>
          <w:szCs w:val="22"/>
          <w:u w:val="single"/>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Maureen FONDO (Ms.), Head, Copyright and Related Rights, Harare</w:t>
      </w:r>
    </w:p>
    <w:p w:rsidR="008130A5" w:rsidRPr="004F23DA" w:rsidRDefault="008130A5" w:rsidP="008130A5">
      <w:pPr>
        <w:tabs>
          <w:tab w:val="left" w:pos="1418"/>
        </w:tabs>
        <w:rPr>
          <w:rFonts w:ascii="Arial" w:hAnsi="Arial" w:cs="Arial"/>
          <w:sz w:val="22"/>
          <w:szCs w:val="22"/>
          <w:lang w:val="en-US"/>
        </w:rPr>
      </w:pPr>
    </w:p>
    <w:p w:rsidR="008130A5" w:rsidRPr="004F23DA" w:rsidRDefault="008130A5" w:rsidP="008130A5">
      <w:pPr>
        <w:tabs>
          <w:tab w:val="left" w:pos="1418"/>
        </w:tabs>
        <w:rPr>
          <w:rFonts w:ascii="Arial" w:hAnsi="Arial" w:cs="Arial"/>
          <w:sz w:val="22"/>
          <w:szCs w:val="22"/>
          <w:lang w:val="en-US"/>
        </w:rPr>
      </w:pPr>
    </w:p>
    <w:p w:rsidR="008130A5" w:rsidRPr="00523CA4" w:rsidRDefault="008130A5" w:rsidP="008130A5">
      <w:pPr>
        <w:keepNext/>
        <w:keepLines/>
        <w:tabs>
          <w:tab w:val="left" w:pos="567"/>
          <w:tab w:val="left" w:pos="1418"/>
        </w:tabs>
        <w:rPr>
          <w:rFonts w:ascii="Arial" w:hAnsi="Arial" w:cs="Arial"/>
          <w:caps/>
          <w:sz w:val="22"/>
          <w:szCs w:val="22"/>
          <w:u w:val="single"/>
          <w:lang w:val="fr-FR"/>
        </w:rPr>
      </w:pPr>
      <w:r w:rsidRPr="00523CA4">
        <w:rPr>
          <w:rFonts w:ascii="Arial" w:hAnsi="Arial" w:cs="Arial"/>
          <w:caps/>
          <w:sz w:val="22"/>
          <w:szCs w:val="22"/>
          <w:lang w:val="fr-FR"/>
        </w:rPr>
        <w:t>Vi.</w:t>
      </w:r>
      <w:r w:rsidRPr="00523CA4">
        <w:rPr>
          <w:rFonts w:ascii="Arial" w:hAnsi="Arial" w:cs="Arial"/>
          <w:caps/>
          <w:sz w:val="22"/>
          <w:szCs w:val="22"/>
          <w:lang w:val="fr-FR"/>
        </w:rPr>
        <w:tab/>
      </w:r>
      <w:r w:rsidRPr="00523CA4">
        <w:rPr>
          <w:rFonts w:ascii="Arial" w:hAnsi="Arial" w:cs="Arial"/>
          <w:caps/>
          <w:sz w:val="22"/>
          <w:szCs w:val="22"/>
          <w:u w:val="single"/>
          <w:lang w:val="fr-FR"/>
        </w:rPr>
        <w:t>organisations non gouvernementales/</w:t>
      </w:r>
    </w:p>
    <w:p w:rsidR="008130A5" w:rsidRPr="00523CA4" w:rsidRDefault="008130A5" w:rsidP="008130A5">
      <w:pPr>
        <w:keepNext/>
        <w:keepLines/>
        <w:tabs>
          <w:tab w:val="left" w:pos="1418"/>
        </w:tabs>
        <w:ind w:left="567"/>
        <w:rPr>
          <w:rFonts w:ascii="Arial" w:hAnsi="Arial" w:cs="Arial"/>
          <w:caps/>
          <w:sz w:val="22"/>
          <w:szCs w:val="22"/>
          <w:u w:val="single"/>
        </w:rPr>
      </w:pPr>
      <w:r w:rsidRPr="00523CA4">
        <w:rPr>
          <w:rFonts w:ascii="Arial" w:hAnsi="Arial" w:cs="Arial"/>
          <w:caps/>
          <w:sz w:val="22"/>
          <w:szCs w:val="22"/>
          <w:u w:val="single"/>
        </w:rPr>
        <w:t>non-governmental organizations</w:t>
      </w:r>
    </w:p>
    <w:p w:rsidR="008130A5" w:rsidRPr="00523CA4" w:rsidRDefault="008130A5" w:rsidP="008130A5">
      <w:pPr>
        <w:keepNext/>
        <w:keepLines/>
        <w:tabs>
          <w:tab w:val="left" w:pos="1418"/>
        </w:tabs>
        <w:rPr>
          <w:rFonts w:ascii="Arial" w:hAnsi="Arial" w:cs="Arial"/>
          <w:caps/>
          <w:sz w:val="22"/>
          <w:szCs w:val="22"/>
          <w:u w:val="single"/>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African Library and Information Associations and Institutions (AfLIA)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Anthony KAKOOZA (Mr.), Kampala</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Desmond ORIAKHOGBA (Mr.), Lecturer, Benin City</w:t>
      </w: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Nkem OSUIGWE (Ms.), Awka</w:t>
      </w:r>
    </w:p>
    <w:p w:rsidR="008130A5" w:rsidRPr="00523CA4" w:rsidRDefault="008130A5" w:rsidP="008130A5">
      <w:pPr>
        <w:keepNext/>
        <w:keepLines/>
        <w:tabs>
          <w:tab w:val="left" w:pos="1418"/>
        </w:tabs>
        <w:rPr>
          <w:rFonts w:ascii="Arial" w:hAnsi="Arial" w:cs="Arial"/>
          <w:caps/>
          <w:sz w:val="22"/>
          <w:szCs w:val="22"/>
          <w:u w:val="single"/>
          <w:lang w:val="es-MX"/>
        </w:rPr>
      </w:pPr>
    </w:p>
    <w:p w:rsidR="008130A5" w:rsidRPr="00523CA4" w:rsidRDefault="008130A5" w:rsidP="008130A5">
      <w:pPr>
        <w:rPr>
          <w:rFonts w:ascii="Arial" w:hAnsi="Arial" w:cs="Arial"/>
          <w:sz w:val="22"/>
          <w:szCs w:val="22"/>
          <w:u w:val="single"/>
          <w:lang w:val="es-MX"/>
        </w:rPr>
      </w:pPr>
      <w:r w:rsidRPr="00523CA4">
        <w:rPr>
          <w:rFonts w:ascii="Arial" w:hAnsi="Arial" w:cs="Arial"/>
          <w:sz w:val="22"/>
          <w:szCs w:val="22"/>
          <w:u w:val="single"/>
          <w:lang w:val="es-MX"/>
        </w:rPr>
        <w:t xml:space="preserve">Alianza de Radiodifusores Iberoamericanos para la Propiedad Intelectual (ARIPI)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Felipe SAONA (Mr.), Delegate, Zug</w:t>
      </w:r>
    </w:p>
    <w:p w:rsidR="008130A5" w:rsidRPr="004F23DA" w:rsidRDefault="008130A5" w:rsidP="008130A5">
      <w:pPr>
        <w:keepNext/>
        <w:keepLines/>
        <w:tabs>
          <w:tab w:val="left" w:pos="1418"/>
        </w:tabs>
        <w:rPr>
          <w:rFonts w:ascii="Arial" w:hAnsi="Arial" w:cs="Arial"/>
          <w:caps/>
          <w:sz w:val="22"/>
          <w:szCs w:val="22"/>
          <w:u w:val="single"/>
          <w:lang w:val="en-U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 xml:space="preserve">Association allemande pour la propriété industrielle et le droit d'auteur (GRUR)/German Association for the Protection of Industrial Property and Copyright Law (GRUR) </w:t>
      </w:r>
    </w:p>
    <w:p w:rsidR="008130A5" w:rsidRPr="00523CA4" w:rsidRDefault="008130A5" w:rsidP="008130A5">
      <w:pPr>
        <w:rPr>
          <w:rFonts w:ascii="Arial" w:hAnsi="Arial" w:cs="Arial"/>
          <w:sz w:val="22"/>
          <w:szCs w:val="22"/>
        </w:rPr>
      </w:pPr>
      <w:r w:rsidRPr="00523CA4">
        <w:rPr>
          <w:rFonts w:ascii="Arial" w:hAnsi="Arial" w:cs="Arial"/>
          <w:sz w:val="22"/>
          <w:szCs w:val="22"/>
        </w:rPr>
        <w:t>Christian CZYCHOWSKI (Mr.), Representative, Berlin</w:t>
      </w: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 xml:space="preserve">Association internationale des éditeurs scientifiques, techniques et médicaux </w:t>
      </w: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(STM)/International Association of Scientific Technical and Medical Publishers (STM)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Carlo SCOLLO LAVIZZARI (Mr.), Advocate, Basel</w:t>
      </w:r>
    </w:p>
    <w:p w:rsidR="008130A5" w:rsidRPr="004F23DA" w:rsidRDefault="008130A5" w:rsidP="008130A5">
      <w:pPr>
        <w:rPr>
          <w:rFonts w:ascii="Arial" w:hAnsi="Arial" w:cs="Arial"/>
          <w:sz w:val="22"/>
          <w:szCs w:val="22"/>
          <w:lang w:val="en-US"/>
        </w:rPr>
      </w:pPr>
    </w:p>
    <w:p w:rsidR="008130A5" w:rsidRPr="00523CA4" w:rsidRDefault="008130A5" w:rsidP="008130A5">
      <w:pPr>
        <w:keepNext/>
        <w:keepLines/>
        <w:rPr>
          <w:rFonts w:ascii="Arial" w:hAnsi="Arial" w:cs="Arial"/>
          <w:color w:val="000000" w:themeColor="text1"/>
          <w:sz w:val="22"/>
          <w:szCs w:val="22"/>
          <w:u w:val="single"/>
        </w:rPr>
      </w:pPr>
      <w:r w:rsidRPr="00523CA4">
        <w:rPr>
          <w:rFonts w:ascii="Arial" w:hAnsi="Arial" w:cs="Arial"/>
          <w:color w:val="000000" w:themeColor="text1"/>
          <w:sz w:val="22"/>
          <w:szCs w:val="22"/>
          <w:u w:val="single"/>
        </w:rPr>
        <w:t>Association internationale pour la protection de la propriété intellectuelle (AIPPI)/International Association for the Protection of Intellectual Property (AIPPI)</w:t>
      </w:r>
    </w:p>
    <w:p w:rsidR="008130A5" w:rsidRPr="004F23DA" w:rsidRDefault="008130A5" w:rsidP="008130A5">
      <w:pPr>
        <w:keepNext/>
        <w:keepLines/>
        <w:rPr>
          <w:rFonts w:ascii="Arial" w:hAnsi="Arial" w:cs="Arial"/>
          <w:sz w:val="22"/>
          <w:szCs w:val="22"/>
          <w:lang w:val="en-US"/>
        </w:rPr>
      </w:pPr>
      <w:r w:rsidRPr="004F23DA">
        <w:rPr>
          <w:rFonts w:ascii="Arial" w:hAnsi="Arial" w:cs="Arial"/>
          <w:sz w:val="22"/>
          <w:szCs w:val="22"/>
          <w:lang w:val="en-US"/>
        </w:rPr>
        <w:t>Shiri KASHER-HITIN (Ms.), Observer, Zurich</w:t>
      </w:r>
    </w:p>
    <w:p w:rsidR="008130A5" w:rsidRPr="004F23DA" w:rsidRDefault="008130A5" w:rsidP="008130A5">
      <w:pPr>
        <w:rPr>
          <w:rFonts w:ascii="Arial" w:hAnsi="Arial" w:cs="Arial"/>
          <w:sz w:val="22"/>
          <w:szCs w:val="22"/>
          <w:u w:val="single"/>
          <w:lang w:val="en-U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 xml:space="preserve">Association internationale pour le développement de la propriété intellectuelle (ADALPI)/International Society for the Development of Intellectual Property (ADALPI) </w:t>
      </w:r>
    </w:p>
    <w:p w:rsidR="008130A5" w:rsidRPr="00523CA4" w:rsidRDefault="008130A5" w:rsidP="008130A5">
      <w:pPr>
        <w:rPr>
          <w:rFonts w:ascii="Arial" w:hAnsi="Arial" w:cs="Arial"/>
          <w:sz w:val="22"/>
          <w:szCs w:val="22"/>
        </w:rPr>
      </w:pPr>
      <w:r w:rsidRPr="00523CA4">
        <w:rPr>
          <w:rFonts w:ascii="Arial" w:hAnsi="Arial" w:cs="Arial"/>
          <w:sz w:val="22"/>
          <w:szCs w:val="22"/>
        </w:rPr>
        <w:t>Brigitte LINDNER (Ms.), Présidente, Genève</w:t>
      </w:r>
    </w:p>
    <w:p w:rsidR="008130A5" w:rsidRPr="00523CA4" w:rsidRDefault="008130A5" w:rsidP="008130A5">
      <w:pPr>
        <w:rPr>
          <w:rFonts w:ascii="Arial" w:hAnsi="Arial" w:cs="Arial"/>
          <w:sz w:val="22"/>
          <w:szCs w:val="22"/>
          <w:u w:val="single"/>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Association of European Perfomers' Organizations (AEPO-ARTIS)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Ioan KAES (Mr.), General Secretary, Brussels</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Yule NICK (Mr.), Legal Officer, Brussels</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Xavier BLANC (Mr.), Advisor, Brussels</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Authors Alliance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Rachel BROOKE (Ms.), Staff Attorney, Oakland</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Brianna SCHOFIELD (Ms.), Executive Director, Berkeley</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Bildupphovsrätt i Sverige/</w:t>
      </w:r>
      <w:r w:rsidRPr="004F23DA">
        <w:rPr>
          <w:lang w:val="en-US"/>
        </w:rPr>
        <w:t xml:space="preserve"> </w:t>
      </w:r>
      <w:proofErr w:type="gramStart"/>
      <w:r w:rsidRPr="004F23DA">
        <w:rPr>
          <w:rFonts w:ascii="Arial" w:hAnsi="Arial" w:cs="Arial"/>
          <w:sz w:val="22"/>
          <w:szCs w:val="22"/>
          <w:u w:val="single"/>
          <w:lang w:val="en-US"/>
        </w:rPr>
        <w:t>The</w:t>
      </w:r>
      <w:proofErr w:type="gramEnd"/>
      <w:r w:rsidRPr="004F23DA">
        <w:rPr>
          <w:rFonts w:ascii="Arial" w:hAnsi="Arial" w:cs="Arial"/>
          <w:sz w:val="22"/>
          <w:szCs w:val="22"/>
          <w:u w:val="single"/>
          <w:lang w:val="en-US"/>
        </w:rPr>
        <w:t xml:space="preserve"> Visual Arts Copyright Society in Swedenselh (BUS)</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 xml:space="preserve">Mats LINDBERG (Mr.), </w:t>
      </w:r>
      <w:proofErr w:type="gramStart"/>
      <w:r w:rsidRPr="004F23DA">
        <w:rPr>
          <w:rFonts w:ascii="Arial" w:hAnsi="Arial" w:cs="Arial"/>
          <w:sz w:val="22"/>
          <w:szCs w:val="22"/>
          <w:lang w:val="en-US"/>
        </w:rPr>
        <w:t>Senior</w:t>
      </w:r>
      <w:proofErr w:type="gramEnd"/>
      <w:r w:rsidRPr="004F23DA">
        <w:rPr>
          <w:rFonts w:ascii="Arial" w:hAnsi="Arial" w:cs="Arial"/>
          <w:sz w:val="22"/>
          <w:szCs w:val="22"/>
          <w:lang w:val="en-US"/>
        </w:rPr>
        <w:t xml:space="preserve"> advicer, Stockholm</w:t>
      </w:r>
    </w:p>
    <w:p w:rsidR="008130A5" w:rsidRPr="004F23DA" w:rsidRDefault="008130A5" w:rsidP="008130A5">
      <w:pPr>
        <w:rPr>
          <w:rFonts w:ascii="Arial" w:hAnsi="Arial" w:cs="Arial"/>
          <w:sz w:val="22"/>
          <w:szCs w:val="22"/>
          <w:lang w:val="en-US"/>
        </w:rPr>
      </w:pPr>
    </w:p>
    <w:p w:rsidR="008130A5" w:rsidRPr="004F23DA" w:rsidRDefault="008130A5" w:rsidP="00CA5656">
      <w:pPr>
        <w:keepNext/>
        <w:rPr>
          <w:rFonts w:ascii="Arial" w:hAnsi="Arial" w:cs="Arial"/>
          <w:sz w:val="22"/>
          <w:szCs w:val="22"/>
          <w:u w:val="single"/>
          <w:lang w:val="en-US"/>
        </w:rPr>
      </w:pPr>
      <w:r w:rsidRPr="004F23DA">
        <w:rPr>
          <w:rFonts w:ascii="Arial" w:hAnsi="Arial" w:cs="Arial"/>
          <w:sz w:val="22"/>
          <w:szCs w:val="22"/>
          <w:u w:val="single"/>
          <w:lang w:val="en-US"/>
        </w:rPr>
        <w:t xml:space="preserve">Brazilian Association of Intellectual Property (ABPI)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Valdir DE OLIVEIRA ROCHA FILHO (Mr.), Secretary Director, Board of Directors, Rio de Janeiro</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Canadian Copyright Institute (CCI)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Glenn ROLLANS (Mr.), Representative of the Canadian Copyright Institute, Edmonton</w:t>
      </w: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 xml:space="preserve">Centre d’administration des droits des artistes interprètes ou exécutants du GEIDANKYO (CPRA)/Center for Performers' Rights Administration of GEIDANKYO (CPRA)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Samuel Shu MASUYAMA (Mr.), Managing Director, Legal Department, Tokyo</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Takashi INOUE (Mr.), Assistant Manager, General Affairs Department, Tokyo</w:t>
      </w: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 xml:space="preserve">Centre de recherche et d'information sur le droit d'auteur (CRIC)/Copyright Research and Information Center (CRIC)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Shinichi UEHARA (Mr.), Visiting Professor of Graduate School of Kokushikan University, Tokyo</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Centre for Internet and Society (CIS)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Anubha SINHA (Ms.), Senior Programme Manager, Delhi</w:t>
      </w:r>
    </w:p>
    <w:p w:rsidR="008130A5" w:rsidRPr="004F23DA" w:rsidRDefault="008130A5" w:rsidP="008130A5">
      <w:pPr>
        <w:rPr>
          <w:rFonts w:ascii="Arial" w:hAnsi="Arial" w:cs="Arial"/>
          <w:sz w:val="22"/>
          <w:szCs w:val="22"/>
          <w:lang w:val="en-US"/>
        </w:rPr>
      </w:pPr>
    </w:p>
    <w:p w:rsidR="008130A5" w:rsidRPr="00A45913" w:rsidRDefault="008130A5" w:rsidP="008130A5">
      <w:pPr>
        <w:rPr>
          <w:rFonts w:ascii="Arial" w:hAnsi="Arial" w:cs="Arial"/>
          <w:sz w:val="22"/>
          <w:szCs w:val="22"/>
          <w:u w:val="single"/>
          <w:lang w:val="en-US"/>
        </w:rPr>
      </w:pPr>
      <w:r w:rsidRPr="00A45913">
        <w:rPr>
          <w:rFonts w:ascii="Arial" w:hAnsi="Arial" w:cs="Arial"/>
          <w:sz w:val="22"/>
          <w:szCs w:val="22"/>
          <w:u w:val="single"/>
          <w:lang w:val="en-US"/>
        </w:rPr>
        <w:t xml:space="preserve">Chambre de commerce </w:t>
      </w:r>
      <w:proofErr w:type="gramStart"/>
      <w:r w:rsidRPr="00A45913">
        <w:rPr>
          <w:rFonts w:ascii="Arial" w:hAnsi="Arial" w:cs="Arial"/>
          <w:sz w:val="22"/>
          <w:szCs w:val="22"/>
          <w:u w:val="single"/>
          <w:lang w:val="en-US"/>
        </w:rPr>
        <w:t>internationale</w:t>
      </w:r>
      <w:proofErr w:type="gramEnd"/>
      <w:r w:rsidRPr="00A45913">
        <w:rPr>
          <w:rFonts w:ascii="Arial" w:hAnsi="Arial" w:cs="Arial"/>
          <w:sz w:val="22"/>
          <w:szCs w:val="22"/>
          <w:u w:val="single"/>
          <w:lang w:val="en-US"/>
        </w:rPr>
        <w:t xml:space="preserve"> (CCI)/International Chamber of Commerce (ICC)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Danny GRAJALES (Mr.), Intellectual Property Knowledge Manager, Commission on Intellectual Property, Paris</w:t>
      </w: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lang w:val="es-MX"/>
        </w:rPr>
      </w:pPr>
      <w:r w:rsidRPr="00523CA4">
        <w:rPr>
          <w:rFonts w:ascii="Arial" w:hAnsi="Arial" w:cs="Arial"/>
          <w:sz w:val="22"/>
          <w:szCs w:val="22"/>
          <w:u w:val="single"/>
          <w:lang w:val="es-MX"/>
        </w:rPr>
        <w:t xml:space="preserve">Coalición por el Acceso Legal a la Cultura A.C. (CALC) </w:t>
      </w: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Alfredo TOURNÉ GUERRERO (Sr.), Representante Legal, Mexico</w:t>
      </w:r>
    </w:p>
    <w:p w:rsidR="008130A5" w:rsidRPr="00523CA4" w:rsidRDefault="008130A5" w:rsidP="008130A5">
      <w:pPr>
        <w:rPr>
          <w:rFonts w:ascii="Arial" w:hAnsi="Arial" w:cs="Arial"/>
          <w:sz w:val="22"/>
          <w:szCs w:val="22"/>
          <w:lang w:val="es-MX"/>
        </w:rPr>
      </w:pPr>
    </w:p>
    <w:p w:rsidR="008130A5" w:rsidRPr="00523CA4" w:rsidRDefault="008130A5" w:rsidP="008130A5">
      <w:pPr>
        <w:rPr>
          <w:rFonts w:ascii="Arial" w:hAnsi="Arial" w:cs="Arial"/>
          <w:sz w:val="22"/>
          <w:szCs w:val="22"/>
          <w:u w:val="single"/>
          <w:lang w:val="es-MX"/>
        </w:rPr>
      </w:pPr>
      <w:r w:rsidRPr="00523CA4">
        <w:rPr>
          <w:rFonts w:ascii="Arial" w:hAnsi="Arial" w:cs="Arial"/>
          <w:sz w:val="22"/>
          <w:szCs w:val="22"/>
          <w:u w:val="single"/>
          <w:lang w:val="es-MX"/>
        </w:rPr>
        <w:t xml:space="preserve">Communia </w:t>
      </w: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Teresa Isabel RAPOSO NOBRE (Ms.), Vice-President, Lisbon</w:t>
      </w:r>
    </w:p>
    <w:p w:rsidR="008130A5" w:rsidRPr="00523CA4" w:rsidRDefault="008130A5" w:rsidP="008130A5">
      <w:pPr>
        <w:rPr>
          <w:rFonts w:ascii="Arial" w:hAnsi="Arial" w:cs="Arial"/>
          <w:sz w:val="22"/>
          <w:szCs w:val="22"/>
          <w:u w:val="single"/>
          <w:lang w:val="es-MX"/>
        </w:rPr>
      </w:pPr>
    </w:p>
    <w:p w:rsidR="008130A5" w:rsidRPr="00523CA4" w:rsidRDefault="008130A5" w:rsidP="008130A5">
      <w:pPr>
        <w:rPr>
          <w:rFonts w:ascii="Arial" w:hAnsi="Arial" w:cs="Arial"/>
          <w:sz w:val="22"/>
          <w:szCs w:val="22"/>
          <w:u w:val="single"/>
          <w:lang w:val="es-MX"/>
        </w:rPr>
      </w:pPr>
      <w:r w:rsidRPr="00523CA4">
        <w:rPr>
          <w:rFonts w:ascii="Arial" w:hAnsi="Arial" w:cs="Arial"/>
          <w:sz w:val="22"/>
          <w:szCs w:val="22"/>
          <w:u w:val="single"/>
          <w:lang w:val="es-MX"/>
        </w:rPr>
        <w:t xml:space="preserve">Communia International Association on the Public Domain </w:t>
      </w: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Justus DREYLING (Mr.), Project Manager, International Regulation, Berlin</w:t>
      </w:r>
    </w:p>
    <w:p w:rsidR="008130A5" w:rsidRPr="00523CA4" w:rsidRDefault="008130A5" w:rsidP="008130A5">
      <w:pPr>
        <w:rPr>
          <w:rFonts w:ascii="Arial" w:hAnsi="Arial" w:cs="Arial"/>
          <w:sz w:val="22"/>
          <w:szCs w:val="22"/>
          <w:u w:val="single"/>
          <w:lang w:val="es-MX"/>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 xml:space="preserve">Confédération internationale des éditeurs de musique (CIEM)/International Confederation of Music Publishers (ICMP) </w:t>
      </w:r>
    </w:p>
    <w:p w:rsidR="008130A5" w:rsidRPr="00523CA4" w:rsidRDefault="008130A5" w:rsidP="008130A5">
      <w:pPr>
        <w:rPr>
          <w:rFonts w:ascii="Arial" w:hAnsi="Arial" w:cs="Arial"/>
          <w:sz w:val="22"/>
          <w:szCs w:val="22"/>
        </w:rPr>
      </w:pPr>
      <w:r w:rsidRPr="00523CA4">
        <w:rPr>
          <w:rFonts w:ascii="Arial" w:hAnsi="Arial" w:cs="Arial"/>
          <w:sz w:val="22"/>
          <w:szCs w:val="22"/>
        </w:rPr>
        <w:t>Almudena VELASCO RODRIGUEZ (Ms.), Public Affairs Executive, Brussels</w:t>
      </w:r>
    </w:p>
    <w:p w:rsidR="008130A5" w:rsidRPr="00523CA4" w:rsidRDefault="008130A5" w:rsidP="008130A5">
      <w:pPr>
        <w:rPr>
          <w:rFonts w:ascii="Arial" w:hAnsi="Arial" w:cs="Arial"/>
          <w:sz w:val="22"/>
          <w:szCs w:val="22"/>
          <w:u w:val="single"/>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 xml:space="preserve">Confédération internationale des sociétés d'auteurs et compositeurs (CISAC)/International Confederation of Societies of Authors and Composers (CISAC)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Leonardo DE TERLIZZI (Mr.), Senior Legal Advisor, Paris</w:t>
      </w:r>
    </w:p>
    <w:p w:rsidR="008130A5" w:rsidRPr="004F23DA" w:rsidRDefault="008130A5" w:rsidP="008130A5">
      <w:pPr>
        <w:rPr>
          <w:rFonts w:ascii="Arial" w:hAnsi="Arial" w:cs="Arial"/>
          <w:sz w:val="22"/>
          <w:szCs w:val="22"/>
          <w:u w:val="single"/>
          <w:lang w:val="en-U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 xml:space="preserve">Conseil britannique du droit d’uteur (BCC)/British Copyright Council (BCC)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Andrew YEATES (Mr.), Director, London</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Rebecca DEEGAN (Ms.), Director of Policy and Public Affairs, London</w:t>
      </w:r>
    </w:p>
    <w:p w:rsidR="008130A5" w:rsidRPr="004F23DA" w:rsidRDefault="008130A5" w:rsidP="008130A5">
      <w:pPr>
        <w:keepNext/>
        <w:keepLines/>
        <w:rPr>
          <w:rFonts w:ascii="Arial" w:hAnsi="Arial" w:cs="Arial"/>
          <w:color w:val="000000" w:themeColor="text1"/>
          <w:sz w:val="22"/>
          <w:szCs w:val="22"/>
          <w:u w:val="single"/>
          <w:lang w:val="en-US"/>
        </w:rPr>
      </w:pPr>
    </w:p>
    <w:p w:rsidR="008130A5" w:rsidRPr="00523CA4" w:rsidRDefault="008130A5" w:rsidP="008130A5">
      <w:pPr>
        <w:keepNext/>
        <w:keepLines/>
        <w:rPr>
          <w:rFonts w:ascii="Arial" w:hAnsi="Arial" w:cs="Arial"/>
          <w:color w:val="000000" w:themeColor="text1"/>
          <w:sz w:val="22"/>
          <w:szCs w:val="22"/>
          <w:u w:val="single"/>
          <w:lang w:val="es-MX"/>
        </w:rPr>
      </w:pPr>
      <w:r w:rsidRPr="00523CA4">
        <w:rPr>
          <w:rFonts w:ascii="Arial" w:hAnsi="Arial" w:cs="Arial"/>
          <w:color w:val="000000" w:themeColor="text1"/>
          <w:sz w:val="22"/>
          <w:szCs w:val="22"/>
          <w:u w:val="single"/>
          <w:lang w:val="es-MX"/>
        </w:rPr>
        <w:t xml:space="preserve">Conseil international des archives (CIA)/International Council on Archives (ICA) </w:t>
      </w:r>
    </w:p>
    <w:p w:rsidR="008130A5" w:rsidRPr="00523CA4" w:rsidRDefault="008130A5" w:rsidP="008130A5">
      <w:pPr>
        <w:keepNext/>
        <w:keepLines/>
        <w:rPr>
          <w:rFonts w:ascii="Arial" w:hAnsi="Arial" w:cs="Arial"/>
          <w:sz w:val="22"/>
          <w:szCs w:val="22"/>
          <w:lang w:val="es-MX"/>
        </w:rPr>
      </w:pPr>
      <w:r w:rsidRPr="00523CA4">
        <w:rPr>
          <w:rFonts w:ascii="Arial" w:hAnsi="Arial" w:cs="Arial"/>
          <w:sz w:val="22"/>
          <w:szCs w:val="22"/>
          <w:lang w:val="es-MX"/>
        </w:rPr>
        <w:t>Jean DRYDEN (Ms.), Copyright Policy Expert, Toronto</w:t>
      </w:r>
    </w:p>
    <w:p w:rsidR="008130A5" w:rsidRPr="00523CA4" w:rsidRDefault="008130A5" w:rsidP="008130A5">
      <w:pPr>
        <w:rPr>
          <w:rFonts w:ascii="Arial" w:hAnsi="Arial" w:cs="Arial"/>
          <w:sz w:val="22"/>
          <w:szCs w:val="22"/>
          <w:u w:val="single"/>
          <w:lang w:val="es-MX"/>
        </w:rPr>
      </w:pPr>
    </w:p>
    <w:p w:rsidR="008130A5" w:rsidRPr="00523CA4" w:rsidRDefault="008130A5" w:rsidP="008130A5">
      <w:pPr>
        <w:rPr>
          <w:rFonts w:ascii="Arial" w:hAnsi="Arial" w:cs="Arial"/>
          <w:sz w:val="22"/>
          <w:szCs w:val="22"/>
          <w:u w:val="single"/>
          <w:lang w:val="es-ES"/>
        </w:rPr>
      </w:pPr>
      <w:r w:rsidRPr="00523CA4">
        <w:rPr>
          <w:rFonts w:ascii="Arial" w:hAnsi="Arial" w:cs="Arial"/>
          <w:sz w:val="22"/>
          <w:szCs w:val="22"/>
          <w:u w:val="single"/>
          <w:lang w:val="es-ES"/>
        </w:rPr>
        <w:t xml:space="preserve">Corporación Latinoamericana de Investigación de la Propiedad Intelectual para el Desarrollo (Corporación Innovarte)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Luis VILLARROEL (Sr.), Director, Santiago</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Creative Commons Corporation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Brigitte VEZINA (Ms.), Policy Manager, The Hague</w:t>
      </w:r>
    </w:p>
    <w:p w:rsidR="008130A5" w:rsidRPr="004F23DA" w:rsidRDefault="008130A5" w:rsidP="008130A5">
      <w:pPr>
        <w:rPr>
          <w:rFonts w:ascii="Arial" w:hAnsi="Arial" w:cs="Arial"/>
          <w:sz w:val="22"/>
          <w:szCs w:val="22"/>
          <w:u w:val="single"/>
          <w:lang w:val="en-US"/>
        </w:rPr>
      </w:pPr>
    </w:p>
    <w:p w:rsidR="008130A5" w:rsidRPr="004F23DA" w:rsidRDefault="008130A5" w:rsidP="00CA5656">
      <w:pPr>
        <w:keepNext/>
        <w:rPr>
          <w:rFonts w:ascii="Arial" w:hAnsi="Arial" w:cs="Arial"/>
          <w:sz w:val="22"/>
          <w:szCs w:val="22"/>
          <w:u w:val="single"/>
          <w:lang w:val="en-US"/>
        </w:rPr>
      </w:pPr>
      <w:r w:rsidRPr="004F23DA">
        <w:rPr>
          <w:rFonts w:ascii="Arial" w:hAnsi="Arial" w:cs="Arial"/>
          <w:sz w:val="22"/>
          <w:szCs w:val="22"/>
          <w:u w:val="single"/>
          <w:lang w:val="en-US"/>
        </w:rPr>
        <w:t xml:space="preserve">DAISY Forum of India (DFI)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Olaf MITTELSTAEDT (Mr.), Implementer, Geneva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Electronic Information for Librairies (eIFL.net)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Teresa HACKETT (Ms.), Ms, Vilnius</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Dick KAWOOYA (Mr.), Associate Professor, Columbia</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Awa Cissé DIOUF (Ms.), Librarian, Member of the Eifl.net delegation, Dakar</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Anthony Kakooza (Mr.), Kampala</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Desmond OSARETIN ORIAKHOGBA (Mr.), Awka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European Visual Artists (EVA)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Carola STREUL (Ms.), Secretary General, Visual arts, European Visual Artists, Bruxelles</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Francesco GUERZONI (Mr.), Policy and Communication officer, Brussels</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Thierry FEUZ (Mr.), Visual Artist, Brussels</w:t>
      </w: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Janvier GUTIÉRREZ (Mr.), Chief Executive Officer, Visual Entidad de Gestion de Artistas Plasticos, Madrid</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Marie GYBELS (Ms.), Advisor, European Visual Artists, Bruxelles</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Janet HICKS (Ms.), Advisor, Brussels</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Nguala MASAMBA (Ms.), Business Process Manager, Brussels</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Reema SELHI (Ms.), Advisor, Brussels</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Fédération canadienne des associations de bibliothèques (FCAB)/Canadian Federation of Library Associations (CFLA)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Victoria OWEN (Ms.), Information Policy Scholar, University of Toronto, Toronto</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Christina DE CASTELL (Ms.), Chief Librarian and Chief Executive Officer, Vancouver Public Library, Vancouver</w:t>
      </w: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 xml:space="preserve">Fédération des Associations européennes d'écrivains (EWC)/European Writers' Council (EWC)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Nina GEORGE (Ms.), President, Board, Brussels</w:t>
      </w: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 xml:space="preserve">Fédération européenne des sociétés de gestion collective de producteurs pour la copie privée audiovisuelle (EUROCOPYA)/European Federation of Joint Management Societies of Producers for Private Audiovisual Copying (EUROCOPYA) </w:t>
      </w:r>
    </w:p>
    <w:p w:rsidR="008130A5" w:rsidRPr="00523CA4" w:rsidRDefault="008130A5" w:rsidP="008130A5">
      <w:pPr>
        <w:rPr>
          <w:rFonts w:ascii="Arial" w:hAnsi="Arial" w:cs="Arial"/>
          <w:sz w:val="22"/>
          <w:szCs w:val="22"/>
        </w:rPr>
      </w:pPr>
      <w:r w:rsidRPr="00523CA4">
        <w:rPr>
          <w:rFonts w:ascii="Arial" w:hAnsi="Arial" w:cs="Arial"/>
          <w:sz w:val="22"/>
          <w:szCs w:val="22"/>
        </w:rPr>
        <w:t>Juliette PRISSARD (Ms.), Representative, Bruxelles</w:t>
      </w:r>
    </w:p>
    <w:p w:rsidR="008130A5" w:rsidRPr="00523CA4" w:rsidRDefault="008130A5" w:rsidP="008130A5">
      <w:pPr>
        <w:rPr>
          <w:rFonts w:ascii="Arial" w:hAnsi="Arial" w:cs="Arial"/>
          <w:sz w:val="22"/>
          <w:szCs w:val="22"/>
          <w:u w:val="single"/>
          <w:lang w:val="es-E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 xml:space="preserve">Fédération ibéro-latino-américaine des artistes interprètes ou exécutants (FILAIE)/Ibero-Latin-American Federation of Performers (FILAIE) </w:t>
      </w:r>
    </w:p>
    <w:p w:rsidR="008130A5" w:rsidRPr="00523CA4" w:rsidRDefault="008130A5" w:rsidP="008130A5">
      <w:pPr>
        <w:rPr>
          <w:rFonts w:ascii="Arial" w:hAnsi="Arial" w:cs="Arial"/>
          <w:sz w:val="22"/>
          <w:szCs w:val="22"/>
        </w:rPr>
      </w:pPr>
      <w:r w:rsidRPr="00523CA4">
        <w:rPr>
          <w:rFonts w:ascii="Arial" w:hAnsi="Arial" w:cs="Arial"/>
          <w:sz w:val="22"/>
          <w:szCs w:val="22"/>
        </w:rPr>
        <w:t>Luis COBOS (Mr.), Presidente, Madrid</w:t>
      </w: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José Luis SEVILLANO ROMERO (Sr.), Presidente del Comité Técnico, Madrid</w:t>
      </w: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Álvaro HÉRNANDEZ-PINZÓN (Sr.), Miembro del Comité Jurídico de FILAIE, Madrid</w:t>
      </w: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Paloma LÓPEZ PELÁEZ (Sr.), Miembro del Comité Jurídico de FILAIE, Madrid</w:t>
      </w:r>
    </w:p>
    <w:p w:rsidR="008130A5" w:rsidRPr="00523CA4" w:rsidRDefault="008130A5" w:rsidP="008130A5">
      <w:pPr>
        <w:rPr>
          <w:rFonts w:ascii="Arial" w:hAnsi="Arial" w:cs="Arial"/>
          <w:sz w:val="22"/>
          <w:szCs w:val="22"/>
          <w:u w:val="single"/>
          <w:lang w:val="es-MX"/>
        </w:rPr>
      </w:pPr>
    </w:p>
    <w:p w:rsidR="008130A5" w:rsidRPr="00523CA4" w:rsidRDefault="008130A5" w:rsidP="008130A5">
      <w:pPr>
        <w:rPr>
          <w:rFonts w:ascii="Arial" w:hAnsi="Arial" w:cs="Arial"/>
          <w:sz w:val="22"/>
          <w:szCs w:val="22"/>
          <w:u w:val="single"/>
          <w:lang w:val="fr-FR"/>
        </w:rPr>
      </w:pPr>
      <w:r w:rsidRPr="00523CA4">
        <w:rPr>
          <w:rFonts w:ascii="Arial" w:hAnsi="Arial" w:cs="Arial"/>
          <w:sz w:val="22"/>
          <w:szCs w:val="22"/>
          <w:u w:val="single"/>
          <w:lang w:val="fr-FR"/>
        </w:rPr>
        <w:t xml:space="preserve">Fédération internationale de la vidéo (IFV)/International Video Federation (IVF)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Charlotte LUND THOMSEN (Ms.), Legal Counsel, Brussels</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Fédération </w:t>
      </w:r>
      <w:proofErr w:type="gramStart"/>
      <w:r w:rsidRPr="004F23DA">
        <w:rPr>
          <w:rFonts w:ascii="Arial" w:hAnsi="Arial" w:cs="Arial"/>
          <w:sz w:val="22"/>
          <w:szCs w:val="22"/>
          <w:u w:val="single"/>
          <w:lang w:val="en-US"/>
        </w:rPr>
        <w:t>internationale</w:t>
      </w:r>
      <w:proofErr w:type="gramEnd"/>
      <w:r w:rsidRPr="004F23DA">
        <w:rPr>
          <w:rFonts w:ascii="Arial" w:hAnsi="Arial" w:cs="Arial"/>
          <w:sz w:val="22"/>
          <w:szCs w:val="22"/>
          <w:u w:val="single"/>
          <w:lang w:val="en-US"/>
        </w:rPr>
        <w:t xml:space="preserve"> de l’industrie phonographique (IFPI)/International Federation of the Phonographic Industry (IFPI)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Lauri RECHARDT (Mr.), Chief Legal Officer, Licensing and Legal Policy, London</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Abbas LIGHTWALLA (Mr.), Senior Legal Policy Advisor, London</w:t>
      </w:r>
    </w:p>
    <w:p w:rsidR="008130A5" w:rsidRPr="004F23DA" w:rsidRDefault="008130A5" w:rsidP="008130A5">
      <w:pPr>
        <w:keepNext/>
        <w:keepLines/>
        <w:rPr>
          <w:rFonts w:ascii="Arial" w:hAnsi="Arial" w:cs="Arial"/>
          <w:color w:val="000000" w:themeColor="text1"/>
          <w:sz w:val="22"/>
          <w:szCs w:val="22"/>
          <w:u w:val="single"/>
          <w:lang w:val="en-US"/>
        </w:rPr>
      </w:pPr>
    </w:p>
    <w:p w:rsidR="008130A5" w:rsidRPr="00523CA4" w:rsidRDefault="008130A5" w:rsidP="008130A5">
      <w:pPr>
        <w:keepNext/>
        <w:keepLines/>
        <w:rPr>
          <w:rFonts w:ascii="Arial" w:hAnsi="Arial" w:cs="Arial"/>
          <w:color w:val="000000" w:themeColor="text1"/>
          <w:sz w:val="22"/>
          <w:szCs w:val="22"/>
          <w:u w:val="single"/>
          <w:lang w:val="fr-FR"/>
        </w:rPr>
      </w:pPr>
      <w:r w:rsidRPr="00523CA4">
        <w:rPr>
          <w:rFonts w:ascii="Arial" w:hAnsi="Arial" w:cs="Arial"/>
          <w:color w:val="000000" w:themeColor="text1"/>
          <w:sz w:val="22"/>
          <w:szCs w:val="22"/>
          <w:u w:val="single"/>
          <w:lang w:val="fr-FR"/>
        </w:rPr>
        <w:t>Fédération internationale des associations de bibliothécaires et des bibliothèques (FIAB)/International Federation of Library Associations and Institutions (IFLA)</w:t>
      </w:r>
    </w:p>
    <w:p w:rsidR="008130A5" w:rsidRPr="004F23DA" w:rsidRDefault="008130A5" w:rsidP="008130A5">
      <w:pPr>
        <w:keepNext/>
        <w:keepLines/>
        <w:rPr>
          <w:rFonts w:ascii="Arial" w:hAnsi="Arial" w:cs="Arial"/>
          <w:color w:val="000000" w:themeColor="text1"/>
          <w:sz w:val="22"/>
          <w:szCs w:val="22"/>
          <w:lang w:val="en-US"/>
        </w:rPr>
      </w:pPr>
      <w:r w:rsidRPr="004F23DA">
        <w:rPr>
          <w:rFonts w:ascii="Arial" w:hAnsi="Arial" w:cs="Arial"/>
          <w:color w:val="000000" w:themeColor="text1"/>
          <w:sz w:val="22"/>
          <w:szCs w:val="22"/>
          <w:lang w:val="en-US"/>
        </w:rPr>
        <w:t xml:space="preserve">Winston TABB (Mr.), Sheridan Dean of University Libraries, Johns Hopkins University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Dudley Stephen WYBER (Mr.), Manager, Policy and Advocacy, Utrecht</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Camille FRANCOISE (Ms.), Policy and Research Officer, The Hague</w:t>
      </w:r>
    </w:p>
    <w:p w:rsidR="008130A5" w:rsidRPr="00523CA4" w:rsidRDefault="008130A5" w:rsidP="008130A5">
      <w:pPr>
        <w:rPr>
          <w:rFonts w:ascii="Arial" w:hAnsi="Arial" w:cs="Arial"/>
          <w:sz w:val="22"/>
          <w:szCs w:val="22"/>
        </w:rPr>
      </w:pPr>
      <w:r w:rsidRPr="00523CA4">
        <w:rPr>
          <w:rFonts w:ascii="Arial" w:hAnsi="Arial" w:cs="Arial"/>
          <w:sz w:val="22"/>
          <w:szCs w:val="22"/>
        </w:rPr>
        <w:t>Micdonia QUIROS (Ms.), Bibliotecóloga, Panama</w:t>
      </w: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 xml:space="preserve">Fédération internationale des associations de producteurs de films (FIAPF)/International Federation of Film Producers Associations (FIAPF)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Bertrand MOULLIER (Mr.), Senior Advisor International Affairs, London</w:t>
      </w:r>
    </w:p>
    <w:p w:rsidR="008130A5" w:rsidRPr="004F23DA" w:rsidRDefault="008130A5" w:rsidP="008130A5">
      <w:pPr>
        <w:rPr>
          <w:rFonts w:ascii="Arial" w:hAnsi="Arial" w:cs="Arial"/>
          <w:sz w:val="22"/>
          <w:szCs w:val="22"/>
          <w:u w:val="single"/>
          <w:lang w:val="en-US"/>
        </w:rPr>
      </w:pPr>
    </w:p>
    <w:p w:rsidR="008130A5" w:rsidRPr="00523CA4" w:rsidRDefault="008130A5" w:rsidP="008130A5">
      <w:pPr>
        <w:rPr>
          <w:rFonts w:ascii="Arial" w:hAnsi="Arial" w:cs="Arial"/>
          <w:sz w:val="22"/>
          <w:szCs w:val="22"/>
          <w:u w:val="single"/>
          <w:lang w:val="fr-FR"/>
        </w:rPr>
      </w:pPr>
      <w:r w:rsidRPr="00523CA4">
        <w:rPr>
          <w:rFonts w:ascii="Arial" w:hAnsi="Arial" w:cs="Arial"/>
          <w:sz w:val="22"/>
          <w:szCs w:val="22"/>
          <w:u w:val="single"/>
          <w:lang w:val="fr-FR"/>
        </w:rPr>
        <w:t xml:space="preserve">Fédération internationale des journalistes (FIJ)/International Federation of Journalists (IFJ)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Mike HOLDERNESS (Mr.), Representative, Brussels</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Fédération </w:t>
      </w:r>
      <w:proofErr w:type="gramStart"/>
      <w:r w:rsidRPr="004F23DA">
        <w:rPr>
          <w:rFonts w:ascii="Arial" w:hAnsi="Arial" w:cs="Arial"/>
          <w:sz w:val="22"/>
          <w:szCs w:val="22"/>
          <w:u w:val="single"/>
          <w:lang w:val="en-US"/>
        </w:rPr>
        <w:t>internationale</w:t>
      </w:r>
      <w:proofErr w:type="gramEnd"/>
      <w:r w:rsidRPr="004F23DA">
        <w:rPr>
          <w:rFonts w:ascii="Arial" w:hAnsi="Arial" w:cs="Arial"/>
          <w:sz w:val="22"/>
          <w:szCs w:val="22"/>
          <w:u w:val="single"/>
          <w:lang w:val="en-US"/>
        </w:rPr>
        <w:t xml:space="preserve"> des musiciens (FIM)/International Federation of Musicians (FIM)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Benoit MACHUEL (Mr.), General Secretary, Nice</w:t>
      </w:r>
    </w:p>
    <w:p w:rsidR="008130A5" w:rsidRPr="004F23DA" w:rsidRDefault="008130A5" w:rsidP="008130A5">
      <w:pPr>
        <w:keepNext/>
        <w:keepLines/>
        <w:rPr>
          <w:rFonts w:ascii="Arial" w:hAnsi="Arial" w:cs="Arial"/>
          <w:color w:val="000000" w:themeColor="text1"/>
          <w:sz w:val="22"/>
          <w:szCs w:val="22"/>
          <w:u w:val="single"/>
          <w:lang w:val="en-US"/>
        </w:rPr>
      </w:pPr>
    </w:p>
    <w:p w:rsidR="008130A5" w:rsidRPr="00523CA4" w:rsidRDefault="008130A5" w:rsidP="008130A5">
      <w:pPr>
        <w:keepNext/>
        <w:keepLines/>
        <w:rPr>
          <w:rFonts w:ascii="Arial" w:hAnsi="Arial" w:cs="Arial"/>
          <w:color w:val="000000" w:themeColor="text1"/>
          <w:sz w:val="22"/>
          <w:szCs w:val="22"/>
          <w:u w:val="single"/>
        </w:rPr>
      </w:pPr>
      <w:r w:rsidRPr="00523CA4">
        <w:rPr>
          <w:rFonts w:ascii="Arial" w:hAnsi="Arial" w:cs="Arial"/>
          <w:color w:val="000000" w:themeColor="text1"/>
          <w:sz w:val="22"/>
          <w:szCs w:val="22"/>
          <w:u w:val="single"/>
        </w:rPr>
        <w:t>Fédération internationale des organismes gérant les droits de reproduction (IFRRO)/ International Federation of Reproduction Rights Organizations (IFRRO)</w:t>
      </w:r>
      <w:r w:rsidRPr="00523CA4">
        <w:rPr>
          <w:rFonts w:ascii="Arial" w:hAnsi="Arial" w:cs="Arial"/>
          <w:color w:val="000000" w:themeColor="text1"/>
          <w:sz w:val="22"/>
          <w:szCs w:val="22"/>
        </w:rPr>
        <w:t xml:space="preserve">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Yngve SLETTHOLM (Mr.), President of IFRRO, Brussels</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Caroline Morgan (Ms.), Chief Executive, Brussels</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Pierre-Olivier LESBURGUÈRES (Mr.), Manager, Policy and Regional Development, Brussels</w:t>
      </w:r>
    </w:p>
    <w:p w:rsidR="008130A5" w:rsidRPr="004F23DA" w:rsidRDefault="008130A5" w:rsidP="008130A5">
      <w:pPr>
        <w:rPr>
          <w:rFonts w:ascii="Arial" w:hAnsi="Arial" w:cs="Arial"/>
          <w:sz w:val="22"/>
          <w:szCs w:val="22"/>
          <w:u w:val="single"/>
          <w:lang w:val="en-US"/>
        </w:rPr>
      </w:pPr>
    </w:p>
    <w:p w:rsidR="008130A5" w:rsidRPr="00523CA4" w:rsidRDefault="008130A5" w:rsidP="008130A5">
      <w:pPr>
        <w:rPr>
          <w:rFonts w:ascii="Arial" w:hAnsi="Arial" w:cs="Arial"/>
          <w:sz w:val="22"/>
          <w:szCs w:val="22"/>
          <w:u w:val="single"/>
          <w:lang w:val="es-MX"/>
        </w:rPr>
      </w:pPr>
      <w:r w:rsidRPr="00523CA4">
        <w:rPr>
          <w:rFonts w:ascii="Arial" w:hAnsi="Arial" w:cs="Arial"/>
          <w:sz w:val="22"/>
          <w:szCs w:val="22"/>
          <w:u w:val="single"/>
          <w:lang w:val="es-MX"/>
        </w:rPr>
        <w:t xml:space="preserve">Federazione Unitaria Italiana Scrittori (FUIS)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Katie WEBB (Ms.), International Co-director, Rome</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Independent Alliance for Artists Rights/Independent Alliance for Artists Rights (IAFAR)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Ann TAUSIS (Ms.), Board Member, London</w:t>
      </w: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Institut interaméricain de droit d’auteur (IIDA)/ Inter-American Copyright Institute (IIDA)</w:t>
      </w: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Rafael SANCHEZ ARISTI (Mr.), Vicepresidente, Madrid</w:t>
      </w:r>
    </w:p>
    <w:p w:rsidR="008130A5" w:rsidRPr="00523CA4" w:rsidRDefault="008130A5" w:rsidP="008130A5">
      <w:pPr>
        <w:rPr>
          <w:rFonts w:ascii="Arial" w:hAnsi="Arial" w:cs="Arial"/>
          <w:sz w:val="22"/>
          <w:szCs w:val="22"/>
          <w:u w:val="single"/>
          <w:lang w:val="es-MX"/>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Intellectual Property Justice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Robin GROSS (Ms.), Executive Director, San Francisco</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Intellectual Property Latin American School (ELAPI) </w:t>
      </w: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Juan Sebastián SÁNCHEZ POLANCO (Mr.), CEO, Buenos Aires</w:t>
      </w: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Lucas LEHTINEN (Mr.), Miembro, Buenos Aires</w:t>
      </w: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Lucio ADANSA (Mr.), Agregado Europeo, Buenos Aires</w:t>
      </w: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Federico DURET GUTIÉRREZ (Mr.), Miembro, Quito</w:t>
      </w: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Oriana FONTALVO DE ALBA (Ms.), CMO, Bogotá</w:t>
      </w: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Rodrigo JAVIER GOZALBEZ (Mr.), COO Argentina, Santa Fe</w:t>
      </w: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Lara GUTIERREZ (Ms.), Directora de Género, Buenos Aires</w:t>
      </w:r>
    </w:p>
    <w:p w:rsidR="008130A5" w:rsidRPr="00523CA4" w:rsidRDefault="008130A5" w:rsidP="008130A5">
      <w:pPr>
        <w:rPr>
          <w:rFonts w:ascii="Arial" w:hAnsi="Arial" w:cs="Arial"/>
          <w:sz w:val="22"/>
          <w:szCs w:val="22"/>
          <w:u w:val="single"/>
          <w:lang w:val="es-E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International Affiliation of Writers' Guilds (IAWG)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Sarah DEARING (Ms.), Secretariat, TWEED</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International Authors Forum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Luke ALCOTT (Mr.), Secretariat, London</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Maureen DUFFY (Mr.), Author, London</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Athanasios VENITSANOPOULOS (Mr.), Secretariat, London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International Council of Museums (ICOM)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Morgane FOUQUET-LAPAR (Ms.), Legal and Institutional Affairs Coordinator, Paris</w:t>
      </w:r>
    </w:p>
    <w:p w:rsidR="008130A5" w:rsidRPr="00523CA4" w:rsidRDefault="008130A5" w:rsidP="008130A5">
      <w:pPr>
        <w:rPr>
          <w:rFonts w:ascii="Arial" w:hAnsi="Arial" w:cs="Arial"/>
          <w:sz w:val="22"/>
          <w:szCs w:val="22"/>
        </w:rPr>
      </w:pPr>
      <w:r w:rsidRPr="00523CA4">
        <w:rPr>
          <w:rFonts w:ascii="Arial" w:hAnsi="Arial" w:cs="Arial"/>
          <w:sz w:val="22"/>
          <w:szCs w:val="22"/>
        </w:rPr>
        <w:t>Marion TORTERAT (Ms.), Legal Assistant, Paris</w:t>
      </w:r>
    </w:p>
    <w:p w:rsidR="008130A5" w:rsidRPr="00523CA4" w:rsidRDefault="008130A5" w:rsidP="008130A5">
      <w:pPr>
        <w:rPr>
          <w:rFonts w:ascii="Arial" w:hAnsi="Arial" w:cs="Arial"/>
          <w:sz w:val="22"/>
          <w:szCs w:val="22"/>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 xml:space="preserve">Internationale de l'éducation (IE)/Education International (EI)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Pedi ANAWI (Mr.), REGIONAL COORDINATOR, Lome</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Anawi PEDI (Mr.), Dr., Africa Office, Accra</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Robert JEYAKUMAR (Mr.), Mr., Kuala Lumpur</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Louise LARSEN (Mr.), Mr., Kuala Lumpur</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Miriam SOCOLOVSKY (Ms.), Ed., Arturo Seguí</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color w:val="202124"/>
          <w:sz w:val="22"/>
          <w:szCs w:val="22"/>
          <w:lang w:val="en-US"/>
        </w:rPr>
      </w:pPr>
      <w:r w:rsidRPr="004F23DA">
        <w:rPr>
          <w:rFonts w:ascii="Arial" w:hAnsi="Arial" w:cs="Arial"/>
          <w:sz w:val="22"/>
          <w:szCs w:val="22"/>
          <w:u w:val="single"/>
          <w:lang w:val="en-US"/>
        </w:rPr>
        <w:t>Italian Audiovisual and Multimedia Content Protection Federation (</w:t>
      </w:r>
      <w:r w:rsidRPr="004F23DA">
        <w:rPr>
          <w:rFonts w:ascii="Arial" w:hAnsi="Arial" w:cs="Arial"/>
          <w:bCs/>
          <w:sz w:val="22"/>
          <w:szCs w:val="22"/>
          <w:u w:val="single"/>
          <w:lang w:val="en-US"/>
        </w:rPr>
        <w:t>FAPAV</w:t>
      </w:r>
      <w:r w:rsidRPr="004F23DA">
        <w:rPr>
          <w:rFonts w:ascii="Arial" w:hAnsi="Arial" w:cs="Arial"/>
          <w:color w:val="202124"/>
          <w:sz w:val="22"/>
          <w:szCs w:val="22"/>
          <w:lang w:val="en-US"/>
        </w:rPr>
        <w:t>)</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Federico BAGNOLI ROSSI (M.), General Secretary, FAPAV - Observer, Rome</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Valeria FESTINESE (Mme), Intellectual Property Protection and Research, Roma</w:t>
      </w: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lang w:val="es-MX"/>
        </w:rPr>
      </w:pPr>
      <w:r w:rsidRPr="00523CA4">
        <w:rPr>
          <w:rFonts w:ascii="Arial" w:hAnsi="Arial" w:cs="Arial"/>
          <w:sz w:val="22"/>
          <w:szCs w:val="22"/>
          <w:u w:val="single"/>
          <w:lang w:val="es-MX"/>
        </w:rPr>
        <w:t xml:space="preserve">Karisma Foundation </w:t>
      </w: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Carolina BOTERO (Ms.), Director, Bogota</w:t>
      </w:r>
    </w:p>
    <w:p w:rsidR="008130A5" w:rsidRPr="00523CA4" w:rsidRDefault="008130A5" w:rsidP="008130A5">
      <w:pPr>
        <w:rPr>
          <w:rFonts w:ascii="Arial" w:hAnsi="Arial" w:cs="Arial"/>
          <w:sz w:val="22"/>
          <w:szCs w:val="22"/>
          <w:lang w:val="es-MX"/>
        </w:rPr>
      </w:pPr>
    </w:p>
    <w:p w:rsidR="008130A5" w:rsidRPr="007D273D"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Knowledge Ecology International, Inc. </w:t>
      </w:r>
      <w:r w:rsidRPr="007D273D">
        <w:rPr>
          <w:rFonts w:ascii="Arial" w:hAnsi="Arial" w:cs="Arial"/>
          <w:sz w:val="22"/>
          <w:szCs w:val="22"/>
          <w:u w:val="single"/>
          <w:lang w:val="en-US"/>
        </w:rPr>
        <w:t xml:space="preserve">(KEI)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Manon RESS (Ms.), Director, Information Society Projects, Washington, D.C.</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James LOVE (Mr.), Director, Washington, D.C.</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Thiru BALASUBRAMANIAM (Mr.), Geneva Representative, Geneva</w:t>
      </w:r>
    </w:p>
    <w:p w:rsidR="008130A5" w:rsidRPr="004F23DA" w:rsidRDefault="008130A5" w:rsidP="008130A5">
      <w:pPr>
        <w:keepNext/>
        <w:keepLines/>
        <w:rPr>
          <w:rFonts w:ascii="Arial" w:hAnsi="Arial" w:cs="Arial"/>
          <w:color w:val="000000" w:themeColor="text1"/>
          <w:sz w:val="22"/>
          <w:szCs w:val="22"/>
          <w:u w:val="single"/>
          <w:lang w:val="en-US"/>
        </w:rPr>
      </w:pPr>
    </w:p>
    <w:p w:rsidR="008130A5" w:rsidRPr="00523CA4" w:rsidRDefault="008130A5" w:rsidP="008130A5">
      <w:pPr>
        <w:keepNext/>
        <w:keepLines/>
        <w:rPr>
          <w:rFonts w:ascii="Arial" w:hAnsi="Arial" w:cs="Arial"/>
          <w:color w:val="000000" w:themeColor="text1"/>
          <w:sz w:val="22"/>
          <w:szCs w:val="22"/>
          <w:u w:val="single"/>
          <w:lang w:val="es-ES"/>
        </w:rPr>
      </w:pPr>
      <w:r w:rsidRPr="00523CA4">
        <w:rPr>
          <w:rFonts w:ascii="Arial" w:hAnsi="Arial" w:cs="Arial"/>
          <w:color w:val="000000" w:themeColor="text1"/>
          <w:sz w:val="22"/>
          <w:szCs w:val="22"/>
          <w:u w:val="single"/>
          <w:lang w:val="es-ES"/>
        </w:rPr>
        <w:t xml:space="preserve">Latín Artis </w:t>
      </w:r>
    </w:p>
    <w:p w:rsidR="008130A5" w:rsidRPr="00523CA4" w:rsidRDefault="008130A5" w:rsidP="008130A5">
      <w:pPr>
        <w:rPr>
          <w:rFonts w:ascii="Arial" w:hAnsi="Arial" w:cs="Arial"/>
          <w:sz w:val="22"/>
          <w:szCs w:val="22"/>
          <w:lang w:val="es-MX"/>
        </w:rPr>
      </w:pPr>
      <w:r w:rsidRPr="00523CA4">
        <w:rPr>
          <w:rFonts w:ascii="Arial" w:hAnsi="Arial" w:cs="Arial"/>
          <w:sz w:val="22"/>
          <w:szCs w:val="22"/>
          <w:lang w:val="es-MX"/>
        </w:rPr>
        <w:t>Abel MARTIN VILLAREJO (Sr.), Secretario General, Madrid</w:t>
      </w:r>
    </w:p>
    <w:p w:rsidR="008130A5" w:rsidRPr="00523CA4" w:rsidRDefault="008130A5" w:rsidP="008130A5">
      <w:pPr>
        <w:rPr>
          <w:rFonts w:ascii="Arial" w:hAnsi="Arial" w:cs="Arial"/>
          <w:sz w:val="22"/>
          <w:szCs w:val="22"/>
          <w:lang w:val="es-ES"/>
        </w:rPr>
      </w:pPr>
      <w:r w:rsidRPr="00523CA4">
        <w:rPr>
          <w:rFonts w:ascii="Arial" w:hAnsi="Arial" w:cs="Arial"/>
          <w:sz w:val="22"/>
          <w:szCs w:val="22"/>
          <w:lang w:val="es-ES"/>
        </w:rPr>
        <w:t>José María MONTES (Sr.), Asesor, Madrid</w:t>
      </w:r>
    </w:p>
    <w:p w:rsidR="008130A5" w:rsidRPr="00523CA4" w:rsidRDefault="008130A5" w:rsidP="008130A5">
      <w:pPr>
        <w:rPr>
          <w:rFonts w:ascii="Arial" w:hAnsi="Arial" w:cs="Arial"/>
          <w:color w:val="000000" w:themeColor="text1"/>
          <w:sz w:val="22"/>
          <w:szCs w:val="22"/>
          <w:u w:val="single"/>
          <w:lang w:val="es-MX"/>
        </w:rPr>
      </w:pPr>
    </w:p>
    <w:p w:rsidR="008130A5" w:rsidRPr="004F23DA" w:rsidRDefault="008130A5" w:rsidP="008130A5">
      <w:pPr>
        <w:keepNext/>
        <w:keepLines/>
        <w:rPr>
          <w:rFonts w:ascii="Arial" w:hAnsi="Arial" w:cs="Arial"/>
          <w:sz w:val="22"/>
          <w:szCs w:val="22"/>
          <w:u w:val="single"/>
          <w:lang w:val="en-US"/>
        </w:rPr>
      </w:pPr>
      <w:r w:rsidRPr="004F23DA">
        <w:rPr>
          <w:rFonts w:ascii="Arial" w:hAnsi="Arial" w:cs="Arial"/>
          <w:sz w:val="22"/>
          <w:szCs w:val="22"/>
          <w:u w:val="single"/>
          <w:lang w:val="en-US"/>
        </w:rPr>
        <w:t xml:space="preserve">Library Copyright Alliance (LCA) </w:t>
      </w:r>
    </w:p>
    <w:p w:rsidR="008130A5" w:rsidRPr="004F23DA" w:rsidRDefault="008130A5" w:rsidP="008130A5">
      <w:pPr>
        <w:keepNext/>
        <w:keepLines/>
        <w:rPr>
          <w:rFonts w:ascii="Arial" w:hAnsi="Arial" w:cs="Arial"/>
          <w:sz w:val="22"/>
          <w:szCs w:val="22"/>
          <w:lang w:val="en-US"/>
        </w:rPr>
      </w:pPr>
      <w:r w:rsidRPr="004F23DA">
        <w:rPr>
          <w:rFonts w:ascii="Arial" w:hAnsi="Arial" w:cs="Arial"/>
          <w:sz w:val="22"/>
          <w:szCs w:val="22"/>
          <w:lang w:val="en-US"/>
        </w:rPr>
        <w:t>Jonathan BAND (Mr.), Counsel, Washington, D.C.</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Max Planck Institute for Innovation and Competition (MPI)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Silke VON LEWINSKI (Ms.), Prof. Dr., Munich</w:t>
      </w:r>
    </w:p>
    <w:p w:rsidR="008130A5" w:rsidRPr="004F23DA" w:rsidRDefault="008130A5" w:rsidP="008130A5">
      <w:pPr>
        <w:rPr>
          <w:rFonts w:ascii="Arial" w:hAnsi="Arial" w:cs="Arial"/>
          <w:sz w:val="22"/>
          <w:szCs w:val="22"/>
          <w:lang w:val="en-US"/>
        </w:rPr>
      </w:pPr>
    </w:p>
    <w:p w:rsidR="008130A5" w:rsidRPr="004F23DA" w:rsidRDefault="008130A5" w:rsidP="008130A5">
      <w:pPr>
        <w:keepNext/>
        <w:keepLines/>
        <w:rPr>
          <w:rFonts w:ascii="Arial" w:hAnsi="Arial" w:cs="Arial"/>
          <w:color w:val="000000" w:themeColor="text1"/>
          <w:sz w:val="22"/>
          <w:szCs w:val="22"/>
          <w:u w:val="single"/>
          <w:lang w:val="en-US"/>
        </w:rPr>
      </w:pPr>
      <w:r w:rsidRPr="004F23DA">
        <w:rPr>
          <w:rFonts w:ascii="Arial" w:hAnsi="Arial" w:cs="Arial"/>
          <w:color w:val="000000" w:themeColor="text1"/>
          <w:sz w:val="22"/>
          <w:szCs w:val="22"/>
          <w:u w:val="single"/>
          <w:lang w:val="en-US"/>
        </w:rPr>
        <w:t>Motion Picture Association (MPA)</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Vera CASTANHEIRA (Ms.), International Legal Advisor, Geneva</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Renee VILJOEN (Ms.), Copyright Policy Counsel, Brussels</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Troy DOW (Mr.), Vice-President and Counsel, Washington, D.C.</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Music Canada</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Sarah KILPATRICK (Ms.), Vice President, Corporate Affairs, Ottawa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National Intellectual Property Organization (NIPO)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Andrew LUCHENOK (Mr.), NCIP, Minsk</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Anastasia PIKHTAR (Ms.), NCIP, Minsk</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National Library of Sweden (NLS)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Jerker RYDÉN (Mr.), Senior Legal Advisor, Stockholm</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North American Broadcasters Association (NABA)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Erica REDLER (Ms.), Legal Consultant, NABA, Ottawa</w:t>
      </w:r>
    </w:p>
    <w:p w:rsidR="008130A5" w:rsidRPr="004F23DA" w:rsidRDefault="008130A5" w:rsidP="008130A5">
      <w:pPr>
        <w:rPr>
          <w:rFonts w:ascii="Arial" w:hAnsi="Arial" w:cs="Arial"/>
          <w:sz w:val="22"/>
          <w:szCs w:val="22"/>
          <w:u w:val="single"/>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Program on Information Justice and Intellectual Property, American University Washington College of Law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Sean FLYNN (Mr.), Director, Washington, D.C.</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Katherine KLOSEK (Ms.), Director, Information Policy, Washington D.C.</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Andres IZQUIERDO (Mr.), Legal Expert, Washington, D.C.</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Ana ENRIQUEZ (Ms.), Scholarly Communications Outreach Librarian, State College</w:t>
      </w:r>
    </w:p>
    <w:p w:rsidR="008130A5" w:rsidRPr="004F23DA" w:rsidRDefault="008130A5" w:rsidP="008130A5">
      <w:pPr>
        <w:rPr>
          <w:rFonts w:ascii="Arial" w:hAnsi="Arial" w:cs="Arial"/>
          <w:sz w:val="22"/>
          <w:szCs w:val="22"/>
          <w:u w:val="single"/>
          <w:lang w:val="en-U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 xml:space="preserve">Societe des Auteurs dans les Arts Graphiques et Plastiques (ADAGP) </w:t>
      </w: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lang w:val="en-US"/>
        </w:rPr>
        <w:t>Marie-Anne FERRY-FALL (Ms.), General Manager, Resale Right Royalty Task Force, Paris</w:t>
      </w:r>
    </w:p>
    <w:p w:rsidR="008130A5" w:rsidRPr="00523CA4" w:rsidRDefault="008130A5" w:rsidP="008130A5">
      <w:pPr>
        <w:rPr>
          <w:rFonts w:ascii="Arial" w:eastAsiaTheme="minorHAnsi" w:hAnsi="Arial" w:cs="Arial"/>
          <w:sz w:val="22"/>
          <w:szCs w:val="22"/>
          <w:lang w:eastAsia="en-US"/>
        </w:rPr>
      </w:pPr>
      <w:r w:rsidRPr="00523CA4">
        <w:rPr>
          <w:rFonts w:ascii="Arial" w:hAnsi="Arial" w:cs="Arial"/>
          <w:sz w:val="22"/>
          <w:szCs w:val="22"/>
        </w:rPr>
        <w:t>Elodie BERTHIER (Mme), chef, Département du droit de suite et du marché de l'art,</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Paris</w:t>
      </w:r>
    </w:p>
    <w:p w:rsidR="008130A5" w:rsidRPr="004F23DA" w:rsidRDefault="008130A5" w:rsidP="008130A5">
      <w:pPr>
        <w:rPr>
          <w:rFonts w:ascii="Arial" w:hAnsi="Arial" w:cs="Arial"/>
          <w:sz w:val="22"/>
          <w:szCs w:val="22"/>
          <w:u w:val="single"/>
          <w:lang w:val="en-US"/>
        </w:rPr>
      </w:pPr>
    </w:p>
    <w:p w:rsidR="008130A5" w:rsidRPr="004F23DA" w:rsidRDefault="008130A5" w:rsidP="008130A5">
      <w:pPr>
        <w:keepNext/>
        <w:keepLines/>
        <w:rPr>
          <w:rFonts w:ascii="Arial" w:hAnsi="Arial" w:cs="Arial"/>
          <w:color w:val="000000" w:themeColor="text1"/>
          <w:sz w:val="22"/>
          <w:szCs w:val="22"/>
          <w:u w:val="single"/>
          <w:lang w:val="en-US"/>
        </w:rPr>
      </w:pPr>
      <w:r w:rsidRPr="004F23DA">
        <w:rPr>
          <w:rFonts w:ascii="Arial" w:hAnsi="Arial" w:cs="Arial"/>
          <w:color w:val="000000" w:themeColor="text1"/>
          <w:sz w:val="22"/>
          <w:szCs w:val="22"/>
          <w:u w:val="single"/>
          <w:lang w:val="en-US"/>
        </w:rPr>
        <w:t xml:space="preserve">Society of American Archivists (SAA) </w:t>
      </w:r>
    </w:p>
    <w:p w:rsidR="008130A5" w:rsidRPr="004F23DA" w:rsidRDefault="008130A5" w:rsidP="008130A5">
      <w:pPr>
        <w:keepNext/>
        <w:keepLines/>
        <w:rPr>
          <w:rFonts w:ascii="Arial" w:hAnsi="Arial" w:cs="Arial"/>
          <w:color w:val="000000" w:themeColor="text1"/>
          <w:sz w:val="22"/>
          <w:szCs w:val="22"/>
          <w:lang w:val="en-US"/>
        </w:rPr>
      </w:pPr>
      <w:r w:rsidRPr="004F23DA">
        <w:rPr>
          <w:rFonts w:ascii="Arial" w:hAnsi="Arial" w:cs="Arial"/>
          <w:color w:val="000000" w:themeColor="text1"/>
          <w:sz w:val="22"/>
          <w:szCs w:val="22"/>
          <w:lang w:val="en-US"/>
        </w:rPr>
        <w:t xml:space="preserve">William MAHER (Mr.), Professor, </w:t>
      </w:r>
      <w:r w:rsidRPr="004F23DA">
        <w:rPr>
          <w:rFonts w:ascii="Arial" w:hAnsi="Arial" w:cs="Arial"/>
          <w:sz w:val="22"/>
          <w:szCs w:val="22"/>
          <w:lang w:val="en-US"/>
        </w:rPr>
        <w:t>Illinois</w:t>
      </w:r>
    </w:p>
    <w:p w:rsidR="008130A5" w:rsidRPr="004F23DA" w:rsidRDefault="008130A5" w:rsidP="008130A5">
      <w:pPr>
        <w:rPr>
          <w:rFonts w:ascii="Arial" w:hAnsi="Arial" w:cs="Arial"/>
          <w:sz w:val="22"/>
          <w:szCs w:val="22"/>
          <w:lang w:val="en-US"/>
        </w:rPr>
      </w:pPr>
    </w:p>
    <w:p w:rsidR="008130A5" w:rsidRPr="004F23DA" w:rsidRDefault="008130A5" w:rsidP="008130A5">
      <w:pPr>
        <w:keepNext/>
        <w:keepLines/>
        <w:rPr>
          <w:rFonts w:ascii="Arial" w:hAnsi="Arial" w:cs="Arial"/>
          <w:color w:val="000000" w:themeColor="text1"/>
          <w:sz w:val="22"/>
          <w:szCs w:val="22"/>
          <w:u w:val="single"/>
          <w:lang w:val="en-US"/>
        </w:rPr>
      </w:pPr>
      <w:r w:rsidRPr="004F23DA">
        <w:rPr>
          <w:rFonts w:ascii="Arial" w:hAnsi="Arial" w:cs="Arial"/>
          <w:color w:val="000000" w:themeColor="text1"/>
          <w:sz w:val="22"/>
          <w:szCs w:val="22"/>
          <w:u w:val="single"/>
          <w:lang w:val="en-US"/>
        </w:rPr>
        <w:t xml:space="preserve">The Japan Commercial Broadcasters Association (JBA)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 xml:space="preserve">Rie OOKA (Ms.), Section Chief, Rights Management </w:t>
      </w:r>
      <w:proofErr w:type="gramStart"/>
      <w:r w:rsidRPr="004F23DA">
        <w:rPr>
          <w:rFonts w:ascii="Arial" w:hAnsi="Arial" w:cs="Arial"/>
          <w:sz w:val="22"/>
          <w:szCs w:val="22"/>
          <w:lang w:val="en-US"/>
        </w:rPr>
        <w:t>Department  General</w:t>
      </w:r>
      <w:proofErr w:type="gramEnd"/>
      <w:r w:rsidRPr="004F23DA">
        <w:rPr>
          <w:rFonts w:ascii="Arial" w:hAnsi="Arial" w:cs="Arial"/>
          <w:sz w:val="22"/>
          <w:szCs w:val="22"/>
          <w:lang w:val="en-US"/>
        </w:rPr>
        <w:t xml:space="preserve"> Programming Division, Asahi Television Broadcasting Corporation, Osaka</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Hiroyuki NISHIWAKI (Mr.), Senior Manager, Rights Management Center, Television Asahi Corporation, Tokyo</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Rika TANAKA (Ms.), Assistant Director, Program Code and Copyright Division., Tokyo</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Kazumasa YANAI (Mr.), Member, Department of Legal and Business Affairs, General Affairs Division, Tokyo Broadcasting System Television, Inc., Tokyo</w:t>
      </w:r>
    </w:p>
    <w:p w:rsidR="008130A5" w:rsidRPr="004F23DA" w:rsidRDefault="008130A5" w:rsidP="008130A5">
      <w:pPr>
        <w:rPr>
          <w:rFonts w:ascii="Arial" w:hAnsi="Arial" w:cs="Arial"/>
          <w:sz w:val="22"/>
          <w:szCs w:val="22"/>
          <w:lang w:val="en-US"/>
        </w:rPr>
      </w:pPr>
    </w:p>
    <w:p w:rsidR="008130A5" w:rsidRPr="004F23DA" w:rsidRDefault="008130A5" w:rsidP="008130A5">
      <w:pPr>
        <w:keepNext/>
        <w:keepLines/>
        <w:rPr>
          <w:rFonts w:ascii="Arial" w:hAnsi="Arial" w:cs="Arial"/>
          <w:color w:val="000000" w:themeColor="text1"/>
          <w:sz w:val="22"/>
          <w:szCs w:val="22"/>
          <w:u w:val="single"/>
          <w:lang w:val="en-US"/>
        </w:rPr>
      </w:pPr>
      <w:r w:rsidRPr="004F23DA">
        <w:rPr>
          <w:rFonts w:ascii="Arial" w:hAnsi="Arial" w:cs="Arial"/>
          <w:color w:val="000000" w:themeColor="text1"/>
          <w:sz w:val="22"/>
          <w:szCs w:val="22"/>
          <w:u w:val="single"/>
          <w:lang w:val="en-US"/>
        </w:rPr>
        <w:t>Union de radiodiffusion Asie-Pacifique (URAP)/Asia-Pacific Broadcasting Union (ABU)</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Nuratul Fakriah ABDUL THALIB (Ms.), Legal and Intellectual Property Services Officer, Legal Division, Legal and IP Services Officer, Kuala Lumpur</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Haruyuki ICHINOHASHI (Mr.), Member, NHK, Tokyo</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Gege XIAO (Ms.), Member Delegate, Beijing</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Yan YU (Ms.), Member Delegate, Beijing</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Zhao ZHANG (Mr.), Member Delegate, Beijing</w:t>
      </w:r>
    </w:p>
    <w:p w:rsidR="008130A5" w:rsidRPr="004F23DA" w:rsidRDefault="008130A5" w:rsidP="008130A5">
      <w:pPr>
        <w:rPr>
          <w:rFonts w:ascii="Arial" w:hAnsi="Arial" w:cs="Arial"/>
          <w:sz w:val="22"/>
          <w:szCs w:val="22"/>
          <w:lang w:val="en-US"/>
        </w:rPr>
      </w:pPr>
    </w:p>
    <w:p w:rsidR="008130A5" w:rsidRPr="00523CA4" w:rsidRDefault="008130A5" w:rsidP="008130A5">
      <w:pPr>
        <w:rPr>
          <w:rFonts w:ascii="Arial" w:hAnsi="Arial" w:cs="Arial"/>
          <w:sz w:val="22"/>
          <w:szCs w:val="22"/>
          <w:u w:val="single"/>
        </w:rPr>
      </w:pPr>
      <w:r w:rsidRPr="00523CA4">
        <w:rPr>
          <w:rFonts w:ascii="Arial" w:hAnsi="Arial" w:cs="Arial"/>
          <w:sz w:val="22"/>
          <w:szCs w:val="22"/>
          <w:u w:val="single"/>
        </w:rPr>
        <w:t xml:space="preserve">Union européenne de radio-télévision (UER)/European Broadcasting Union (EBU)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Heijo RUIJSENAARS (Mr.), Head, Intellectual Property, Geneva</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Anne-Sarah SKREBERS (Ms.), Senior IP Counsel, Legal and Policy, Geneva</w:t>
      </w:r>
    </w:p>
    <w:p w:rsidR="008130A5" w:rsidRPr="004F23DA" w:rsidRDefault="008130A5" w:rsidP="008130A5">
      <w:pPr>
        <w:rPr>
          <w:rFonts w:ascii="Arial" w:hAnsi="Arial" w:cs="Arial"/>
          <w:sz w:val="22"/>
          <w:szCs w:val="22"/>
          <w:lang w:val="en-US"/>
        </w:rPr>
      </w:pPr>
    </w:p>
    <w:p w:rsidR="008130A5" w:rsidRPr="00523CA4" w:rsidRDefault="008130A5" w:rsidP="008130A5">
      <w:pPr>
        <w:keepNext/>
        <w:keepLines/>
        <w:rPr>
          <w:rFonts w:ascii="Arial" w:hAnsi="Arial" w:cs="Arial"/>
          <w:color w:val="000000" w:themeColor="text1"/>
          <w:sz w:val="22"/>
          <w:szCs w:val="22"/>
          <w:u w:val="single"/>
        </w:rPr>
      </w:pPr>
      <w:r w:rsidRPr="00523CA4">
        <w:rPr>
          <w:rFonts w:ascii="Arial" w:hAnsi="Arial" w:cs="Arial"/>
          <w:color w:val="000000" w:themeColor="text1"/>
          <w:sz w:val="22"/>
          <w:szCs w:val="22"/>
          <w:u w:val="single"/>
        </w:rPr>
        <w:t xml:space="preserve">Union internationale des éditeurs (UIE)/International Publishers Association (IPA)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José BORGHINO (Mr.), Secretary General, Geneva</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James TAYLOR (Mr.), Director, Communications and Freedom to Publish, Geneva</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u w:val="single"/>
          <w:lang w:val="en-US"/>
        </w:rPr>
      </w:pPr>
      <w:r w:rsidRPr="004F23DA">
        <w:rPr>
          <w:rFonts w:ascii="Arial" w:hAnsi="Arial" w:cs="Arial"/>
          <w:sz w:val="22"/>
          <w:szCs w:val="22"/>
          <w:u w:val="single"/>
          <w:lang w:val="en-US"/>
        </w:rPr>
        <w:t xml:space="preserve">Union Network International - Media and Entertainment (UNI-MEI) </w:t>
      </w: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t>Hanna HARVIMA (Ms.), Policy Director, Nyon</w:t>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r w:rsidRPr="004F23DA">
        <w:rPr>
          <w:rFonts w:ascii="Arial" w:hAnsi="Arial" w:cs="Arial"/>
          <w:sz w:val="22"/>
          <w:szCs w:val="22"/>
          <w:lang w:val="en-US"/>
        </w:rPr>
        <w:br w:type="page"/>
      </w:r>
    </w:p>
    <w:p w:rsidR="008130A5" w:rsidRPr="004F23DA" w:rsidRDefault="008130A5" w:rsidP="008130A5">
      <w:pPr>
        <w:rPr>
          <w:rFonts w:ascii="Arial" w:hAnsi="Arial" w:cs="Arial"/>
          <w:sz w:val="22"/>
          <w:szCs w:val="22"/>
          <w:lang w:val="en-US"/>
        </w:rPr>
      </w:pPr>
    </w:p>
    <w:p w:rsidR="008130A5" w:rsidRPr="004F23DA" w:rsidRDefault="008130A5" w:rsidP="008130A5">
      <w:pPr>
        <w:rPr>
          <w:rFonts w:ascii="Arial" w:hAnsi="Arial" w:cs="Arial"/>
          <w:sz w:val="22"/>
          <w:szCs w:val="22"/>
          <w:lang w:val="en-US"/>
        </w:rPr>
      </w:pPr>
    </w:p>
    <w:p w:rsidR="008130A5" w:rsidRPr="00523CA4" w:rsidRDefault="008130A5" w:rsidP="008130A5">
      <w:pPr>
        <w:keepNext/>
        <w:keepLines/>
        <w:tabs>
          <w:tab w:val="left" w:pos="567"/>
          <w:tab w:val="left" w:pos="851"/>
          <w:tab w:val="left" w:pos="1418"/>
        </w:tabs>
        <w:rPr>
          <w:rFonts w:ascii="Arial" w:hAnsi="Arial" w:cs="Arial"/>
          <w:sz w:val="22"/>
          <w:szCs w:val="22"/>
        </w:rPr>
      </w:pPr>
      <w:r w:rsidRPr="00523CA4">
        <w:rPr>
          <w:rFonts w:ascii="Arial" w:hAnsi="Arial" w:cs="Arial"/>
          <w:sz w:val="22"/>
          <w:szCs w:val="22"/>
        </w:rPr>
        <w:t>VI.</w:t>
      </w:r>
      <w:r w:rsidRPr="00523CA4">
        <w:rPr>
          <w:rFonts w:ascii="Arial" w:hAnsi="Arial" w:cs="Arial"/>
          <w:sz w:val="22"/>
          <w:szCs w:val="22"/>
        </w:rPr>
        <w:tab/>
      </w:r>
      <w:r w:rsidRPr="00523CA4">
        <w:rPr>
          <w:rFonts w:ascii="Arial" w:hAnsi="Arial" w:cs="Arial"/>
          <w:sz w:val="22"/>
          <w:szCs w:val="22"/>
          <w:u w:val="single"/>
        </w:rPr>
        <w:t>BUREAU/OFFICERS</w:t>
      </w:r>
    </w:p>
    <w:p w:rsidR="008130A5" w:rsidRPr="00523CA4" w:rsidRDefault="008130A5" w:rsidP="008130A5">
      <w:pPr>
        <w:keepNext/>
        <w:keepLines/>
        <w:tabs>
          <w:tab w:val="left" w:pos="1418"/>
        </w:tabs>
        <w:rPr>
          <w:rFonts w:ascii="Arial" w:hAnsi="Arial" w:cs="Arial"/>
          <w:sz w:val="22"/>
          <w:szCs w:val="22"/>
          <w:u w:val="single"/>
        </w:rPr>
      </w:pPr>
    </w:p>
    <w:p w:rsidR="008130A5" w:rsidRPr="00523CA4" w:rsidRDefault="008130A5" w:rsidP="008130A5">
      <w:pPr>
        <w:keepNext/>
        <w:keepLines/>
        <w:tabs>
          <w:tab w:val="left" w:pos="1418"/>
        </w:tabs>
        <w:rPr>
          <w:rFonts w:ascii="Arial" w:hAnsi="Arial" w:cs="Arial"/>
          <w:sz w:val="22"/>
          <w:szCs w:val="22"/>
          <w:u w:val="single"/>
        </w:rPr>
      </w:pPr>
    </w:p>
    <w:p w:rsidR="008130A5" w:rsidRPr="00523CA4" w:rsidRDefault="008130A5" w:rsidP="008130A5">
      <w:pPr>
        <w:keepNext/>
        <w:keepLines/>
        <w:rPr>
          <w:rFonts w:ascii="Arial" w:hAnsi="Arial" w:cs="Arial"/>
          <w:sz w:val="22"/>
          <w:szCs w:val="22"/>
        </w:rPr>
      </w:pPr>
      <w:r w:rsidRPr="00523CA4">
        <w:rPr>
          <w:rFonts w:ascii="Arial" w:hAnsi="Arial" w:cs="Arial"/>
          <w:sz w:val="22"/>
          <w:szCs w:val="22"/>
        </w:rPr>
        <w:t>Président/Chair:</w:t>
      </w:r>
      <w:r w:rsidRPr="00523CA4">
        <w:rPr>
          <w:rFonts w:ascii="Arial" w:hAnsi="Arial" w:cs="Arial"/>
          <w:sz w:val="22"/>
          <w:szCs w:val="22"/>
        </w:rPr>
        <w:tab/>
      </w:r>
      <w:r w:rsidRPr="00523CA4">
        <w:rPr>
          <w:rFonts w:ascii="Arial" w:hAnsi="Arial" w:cs="Arial"/>
          <w:sz w:val="22"/>
          <w:szCs w:val="22"/>
        </w:rPr>
        <w:tab/>
      </w:r>
      <w:r w:rsidRPr="00523CA4">
        <w:rPr>
          <w:rFonts w:ascii="Arial" w:hAnsi="Arial" w:cs="Arial"/>
          <w:sz w:val="22"/>
          <w:szCs w:val="22"/>
        </w:rPr>
        <w:tab/>
      </w:r>
      <w:r w:rsidRPr="00523CA4">
        <w:rPr>
          <w:rFonts w:ascii="Arial" w:hAnsi="Arial" w:cs="Arial"/>
          <w:sz w:val="22"/>
          <w:szCs w:val="22"/>
        </w:rPr>
        <w:tab/>
        <w:t>Aziz DIENG (M./Mr.) (Sénégal/Senegal)</w:t>
      </w:r>
    </w:p>
    <w:p w:rsidR="008130A5" w:rsidRPr="00523CA4" w:rsidRDefault="008130A5" w:rsidP="008130A5">
      <w:pPr>
        <w:keepNext/>
        <w:keepLines/>
        <w:rPr>
          <w:rFonts w:ascii="Arial" w:hAnsi="Arial" w:cs="Arial"/>
          <w:sz w:val="22"/>
          <w:szCs w:val="22"/>
        </w:rPr>
      </w:pPr>
    </w:p>
    <w:p w:rsidR="008130A5" w:rsidRPr="00523CA4" w:rsidRDefault="008130A5" w:rsidP="008130A5">
      <w:pPr>
        <w:keepNext/>
        <w:keepLines/>
        <w:rPr>
          <w:rFonts w:ascii="Arial" w:hAnsi="Arial" w:cs="Arial"/>
          <w:sz w:val="22"/>
          <w:szCs w:val="22"/>
        </w:rPr>
      </w:pPr>
    </w:p>
    <w:p w:rsidR="008130A5" w:rsidRPr="00523CA4" w:rsidRDefault="008130A5" w:rsidP="008130A5">
      <w:pPr>
        <w:keepNext/>
        <w:keepLines/>
        <w:rPr>
          <w:rFonts w:ascii="Arial" w:hAnsi="Arial" w:cs="Arial"/>
          <w:sz w:val="22"/>
          <w:szCs w:val="22"/>
        </w:rPr>
      </w:pPr>
      <w:r w:rsidRPr="004F23DA">
        <w:rPr>
          <w:rFonts w:ascii="Arial" w:hAnsi="Arial" w:cs="Arial"/>
          <w:sz w:val="22"/>
          <w:szCs w:val="22"/>
          <w:lang w:val="en-US"/>
        </w:rPr>
        <w:t>VP/Vice Chair</w:t>
      </w:r>
      <w:r w:rsidRPr="004F23DA">
        <w:rPr>
          <w:rFonts w:ascii="Arial" w:hAnsi="Arial" w:cs="Arial"/>
          <w:sz w:val="22"/>
          <w:szCs w:val="22"/>
          <w:lang w:val="en-US"/>
        </w:rPr>
        <w:tab/>
      </w:r>
      <w:r w:rsidRPr="004F23DA">
        <w:rPr>
          <w:rFonts w:ascii="Arial" w:hAnsi="Arial" w:cs="Arial"/>
          <w:sz w:val="22"/>
          <w:szCs w:val="22"/>
          <w:lang w:val="en-US"/>
        </w:rPr>
        <w:tab/>
      </w:r>
      <w:r w:rsidRPr="004F23DA">
        <w:rPr>
          <w:rFonts w:ascii="Arial" w:hAnsi="Arial" w:cs="Arial"/>
          <w:sz w:val="22"/>
          <w:szCs w:val="22"/>
          <w:lang w:val="en-US"/>
        </w:rPr>
        <w:tab/>
      </w:r>
      <w:r w:rsidRPr="004F23DA">
        <w:rPr>
          <w:rFonts w:ascii="Arial" w:hAnsi="Arial" w:cs="Arial"/>
          <w:sz w:val="22"/>
          <w:szCs w:val="22"/>
          <w:lang w:val="en-US"/>
        </w:rPr>
        <w:tab/>
        <w:t>Peter Csaba LABODY (M</w:t>
      </w:r>
      <w:proofErr w:type="gramStart"/>
      <w:r w:rsidRPr="004F23DA">
        <w:rPr>
          <w:rFonts w:ascii="Arial" w:hAnsi="Arial" w:cs="Arial"/>
          <w:sz w:val="22"/>
          <w:szCs w:val="22"/>
          <w:lang w:val="en-US"/>
        </w:rPr>
        <w:t>./</w:t>
      </w:r>
      <w:proofErr w:type="gramEnd"/>
      <w:r w:rsidRPr="004F23DA">
        <w:rPr>
          <w:rFonts w:ascii="Arial" w:hAnsi="Arial" w:cs="Arial"/>
          <w:sz w:val="22"/>
          <w:szCs w:val="22"/>
          <w:lang w:val="en-US"/>
        </w:rPr>
        <w:t xml:space="preserve">Mr.) </w:t>
      </w:r>
      <w:r w:rsidRPr="00523CA4">
        <w:rPr>
          <w:rFonts w:ascii="Arial" w:hAnsi="Arial" w:cs="Arial"/>
          <w:sz w:val="22"/>
          <w:szCs w:val="22"/>
        </w:rPr>
        <w:t>(Hongrie/Hongary)</w:t>
      </w:r>
    </w:p>
    <w:p w:rsidR="008130A5" w:rsidRPr="00523CA4" w:rsidRDefault="008130A5" w:rsidP="008130A5">
      <w:pPr>
        <w:keepNext/>
        <w:keepLines/>
        <w:tabs>
          <w:tab w:val="left" w:pos="2835"/>
        </w:tabs>
        <w:rPr>
          <w:rFonts w:ascii="Arial" w:hAnsi="Arial" w:cs="Arial"/>
          <w:sz w:val="22"/>
          <w:szCs w:val="22"/>
        </w:rPr>
      </w:pPr>
    </w:p>
    <w:p w:rsidR="008130A5" w:rsidRPr="00523CA4" w:rsidRDefault="008130A5" w:rsidP="008130A5">
      <w:pPr>
        <w:keepNext/>
        <w:keepLines/>
        <w:rPr>
          <w:rFonts w:ascii="Arial" w:hAnsi="Arial" w:cs="Arial"/>
          <w:sz w:val="22"/>
          <w:szCs w:val="22"/>
        </w:rPr>
      </w:pPr>
      <w:r w:rsidRPr="00523CA4">
        <w:rPr>
          <w:rFonts w:ascii="Arial" w:hAnsi="Arial" w:cs="Arial"/>
          <w:sz w:val="22"/>
          <w:szCs w:val="22"/>
        </w:rPr>
        <w:t>Secrétaire/Secretary:</w:t>
      </w:r>
      <w:r w:rsidRPr="00523CA4">
        <w:rPr>
          <w:rFonts w:ascii="Arial" w:hAnsi="Arial" w:cs="Arial"/>
          <w:sz w:val="22"/>
          <w:szCs w:val="22"/>
        </w:rPr>
        <w:tab/>
      </w:r>
      <w:r w:rsidRPr="00523CA4">
        <w:rPr>
          <w:rFonts w:ascii="Arial" w:hAnsi="Arial" w:cs="Arial"/>
          <w:sz w:val="22"/>
          <w:szCs w:val="22"/>
        </w:rPr>
        <w:tab/>
      </w:r>
      <w:r w:rsidRPr="00523CA4">
        <w:rPr>
          <w:rFonts w:ascii="Arial" w:hAnsi="Arial" w:cs="Arial"/>
          <w:sz w:val="22"/>
          <w:szCs w:val="22"/>
        </w:rPr>
        <w:tab/>
        <w:t>Michele WOODS (Mme/Ms.) (OMPI/WIPO)</w:t>
      </w:r>
    </w:p>
    <w:p w:rsidR="008130A5" w:rsidRPr="00523CA4" w:rsidRDefault="008130A5" w:rsidP="008130A5">
      <w:pPr>
        <w:tabs>
          <w:tab w:val="left" w:pos="1418"/>
        </w:tabs>
        <w:rPr>
          <w:rFonts w:ascii="Arial" w:hAnsi="Arial" w:cs="Arial"/>
          <w:sz w:val="22"/>
          <w:szCs w:val="22"/>
        </w:rPr>
      </w:pPr>
    </w:p>
    <w:p w:rsidR="008130A5" w:rsidRPr="00523CA4" w:rsidRDefault="008130A5" w:rsidP="008130A5">
      <w:pPr>
        <w:tabs>
          <w:tab w:val="left" w:pos="1418"/>
        </w:tabs>
        <w:rPr>
          <w:rFonts w:ascii="Arial" w:hAnsi="Arial" w:cs="Arial"/>
          <w:sz w:val="22"/>
          <w:szCs w:val="22"/>
        </w:rPr>
      </w:pPr>
    </w:p>
    <w:p w:rsidR="008130A5" w:rsidRPr="00523CA4" w:rsidRDefault="008130A5" w:rsidP="008130A5">
      <w:pPr>
        <w:tabs>
          <w:tab w:val="left" w:pos="1418"/>
        </w:tabs>
        <w:rPr>
          <w:rFonts w:ascii="Arial" w:hAnsi="Arial" w:cs="Arial"/>
          <w:sz w:val="22"/>
          <w:szCs w:val="22"/>
        </w:rPr>
      </w:pPr>
    </w:p>
    <w:p w:rsidR="008130A5" w:rsidRPr="00523CA4" w:rsidRDefault="008130A5" w:rsidP="008130A5">
      <w:pPr>
        <w:keepNext/>
        <w:keepLines/>
        <w:tabs>
          <w:tab w:val="left" w:pos="567"/>
          <w:tab w:val="left" w:pos="1418"/>
        </w:tabs>
        <w:rPr>
          <w:rFonts w:ascii="Arial" w:hAnsi="Arial" w:cs="Arial"/>
          <w:sz w:val="22"/>
          <w:szCs w:val="22"/>
          <w:lang w:val="fr-FR"/>
        </w:rPr>
      </w:pPr>
      <w:r w:rsidRPr="00523CA4">
        <w:rPr>
          <w:rFonts w:ascii="Arial" w:hAnsi="Arial" w:cs="Arial"/>
          <w:sz w:val="22"/>
          <w:szCs w:val="22"/>
          <w:lang w:val="fr-FR"/>
        </w:rPr>
        <w:t>VI.</w:t>
      </w:r>
      <w:r w:rsidRPr="00523CA4">
        <w:rPr>
          <w:rFonts w:ascii="Arial" w:hAnsi="Arial" w:cs="Arial"/>
          <w:sz w:val="22"/>
          <w:szCs w:val="22"/>
          <w:lang w:val="fr-FR"/>
        </w:rPr>
        <w:tab/>
      </w:r>
      <w:r w:rsidRPr="00523CA4">
        <w:rPr>
          <w:rFonts w:ascii="Arial" w:hAnsi="Arial" w:cs="Arial"/>
          <w:sz w:val="22"/>
          <w:szCs w:val="22"/>
          <w:u w:val="single"/>
          <w:lang w:val="fr-FR"/>
        </w:rPr>
        <w:t>BUREAU INTERNATIONAL DE L’ORGANISATION MONDIALE DE LA</w:t>
      </w:r>
    </w:p>
    <w:p w:rsidR="008130A5" w:rsidRPr="004F23DA" w:rsidRDefault="008130A5" w:rsidP="008130A5">
      <w:pPr>
        <w:keepNext/>
        <w:keepLines/>
        <w:tabs>
          <w:tab w:val="left" w:pos="1418"/>
        </w:tabs>
        <w:ind w:left="567"/>
        <w:rPr>
          <w:rFonts w:ascii="Arial" w:hAnsi="Arial" w:cs="Arial"/>
          <w:sz w:val="22"/>
          <w:szCs w:val="22"/>
          <w:lang w:val="en-US"/>
        </w:rPr>
      </w:pPr>
      <w:r w:rsidRPr="004F23DA">
        <w:rPr>
          <w:rFonts w:ascii="Arial" w:hAnsi="Arial" w:cs="Arial"/>
          <w:sz w:val="22"/>
          <w:szCs w:val="22"/>
          <w:u w:val="single"/>
          <w:lang w:val="en-US"/>
        </w:rPr>
        <w:t>PROPRIÉTÉ INTELLECTUELLE (OMPI)/</w:t>
      </w:r>
      <w:r w:rsidRPr="004F23DA">
        <w:rPr>
          <w:rFonts w:ascii="Arial" w:hAnsi="Arial" w:cs="Arial"/>
          <w:sz w:val="22"/>
          <w:szCs w:val="22"/>
          <w:u w:val="single"/>
          <w:lang w:val="en-US"/>
        </w:rPr>
        <w:br/>
        <w:t>INTERNATIONAL BUREAU OF THE WORLD INTELLECTUAL</w:t>
      </w:r>
      <w:r w:rsidRPr="004F23DA">
        <w:rPr>
          <w:rFonts w:ascii="Arial" w:hAnsi="Arial" w:cs="Arial"/>
          <w:sz w:val="22"/>
          <w:szCs w:val="22"/>
          <w:u w:val="single"/>
          <w:lang w:val="en-US"/>
        </w:rPr>
        <w:br/>
        <w:t>PROPERTY ORGANIZATION (WIPO</w:t>
      </w:r>
      <w:r w:rsidRPr="004F23DA">
        <w:rPr>
          <w:rFonts w:ascii="Arial" w:hAnsi="Arial" w:cs="Arial"/>
          <w:sz w:val="22"/>
          <w:szCs w:val="22"/>
          <w:lang w:val="en-US"/>
        </w:rPr>
        <w:t>)</w:t>
      </w:r>
    </w:p>
    <w:p w:rsidR="008130A5" w:rsidRPr="004F23DA" w:rsidRDefault="008130A5" w:rsidP="008130A5">
      <w:pPr>
        <w:keepNext/>
        <w:keepLines/>
        <w:tabs>
          <w:tab w:val="left" w:pos="1418"/>
        </w:tabs>
        <w:rPr>
          <w:rFonts w:ascii="Arial" w:hAnsi="Arial" w:cs="Arial"/>
          <w:sz w:val="22"/>
          <w:szCs w:val="22"/>
          <w:lang w:val="en-US"/>
        </w:rPr>
      </w:pPr>
    </w:p>
    <w:p w:rsidR="008130A5" w:rsidRPr="004F23DA" w:rsidRDefault="008130A5" w:rsidP="008130A5">
      <w:pPr>
        <w:keepNext/>
        <w:keepLines/>
        <w:tabs>
          <w:tab w:val="left" w:pos="1418"/>
        </w:tabs>
        <w:rPr>
          <w:rFonts w:ascii="Arial" w:hAnsi="Arial" w:cs="Arial"/>
          <w:sz w:val="22"/>
          <w:szCs w:val="22"/>
          <w:lang w:val="en-US"/>
        </w:rPr>
      </w:pPr>
    </w:p>
    <w:p w:rsidR="008130A5" w:rsidRPr="00523CA4" w:rsidRDefault="008130A5" w:rsidP="008130A5">
      <w:pPr>
        <w:keepNext/>
        <w:keepLines/>
        <w:rPr>
          <w:rFonts w:ascii="Arial" w:hAnsi="Arial" w:cs="Arial"/>
          <w:sz w:val="22"/>
          <w:szCs w:val="22"/>
          <w:lang w:val="fr-FR"/>
        </w:rPr>
      </w:pPr>
      <w:r w:rsidRPr="00523CA4">
        <w:rPr>
          <w:rFonts w:ascii="Arial" w:hAnsi="Arial" w:cs="Arial"/>
          <w:sz w:val="22"/>
          <w:szCs w:val="22"/>
          <w:lang w:val="fr-FR"/>
        </w:rPr>
        <w:t>Daren TANG (M./Mr.), directeur général/Director General</w:t>
      </w:r>
    </w:p>
    <w:p w:rsidR="008130A5" w:rsidRPr="00523CA4" w:rsidRDefault="008130A5" w:rsidP="008130A5">
      <w:pPr>
        <w:rPr>
          <w:rFonts w:ascii="Arial" w:hAnsi="Arial" w:cs="Arial"/>
          <w:sz w:val="22"/>
          <w:szCs w:val="22"/>
          <w:lang w:val="fr-FR"/>
        </w:rPr>
      </w:pPr>
    </w:p>
    <w:p w:rsidR="008130A5" w:rsidRPr="00523CA4" w:rsidRDefault="008130A5" w:rsidP="008130A5">
      <w:pPr>
        <w:keepNext/>
        <w:keepLines/>
        <w:rPr>
          <w:rFonts w:ascii="Arial" w:hAnsi="Arial" w:cs="Arial"/>
          <w:sz w:val="22"/>
          <w:szCs w:val="22"/>
          <w:lang w:val="fr-FR"/>
        </w:rPr>
      </w:pPr>
      <w:r w:rsidRPr="00523CA4">
        <w:rPr>
          <w:rFonts w:ascii="Arial" w:hAnsi="Arial" w:cs="Arial"/>
          <w:sz w:val="22"/>
          <w:szCs w:val="22"/>
          <w:lang w:val="fr-FR"/>
        </w:rPr>
        <w:t>Sylvie FORBIN (Mme/Ms.), Vice-directrice générale, Secteur du droit d’auteur et des industries de la création / Deputy Director General, Copyright and Creative Industries Sector</w:t>
      </w:r>
    </w:p>
    <w:p w:rsidR="008130A5" w:rsidRPr="00523CA4" w:rsidRDefault="008130A5" w:rsidP="008130A5">
      <w:pPr>
        <w:rPr>
          <w:rFonts w:ascii="Arial" w:hAnsi="Arial" w:cs="Arial"/>
          <w:sz w:val="22"/>
          <w:szCs w:val="22"/>
          <w:lang w:val="fr-FR"/>
        </w:rPr>
      </w:pPr>
    </w:p>
    <w:p w:rsidR="008130A5" w:rsidRPr="00523CA4" w:rsidRDefault="008130A5" w:rsidP="008130A5">
      <w:pPr>
        <w:rPr>
          <w:rFonts w:ascii="Arial" w:hAnsi="Arial" w:cs="Arial"/>
          <w:sz w:val="22"/>
          <w:szCs w:val="22"/>
          <w:lang w:val="fr-FR"/>
        </w:rPr>
      </w:pPr>
      <w:r w:rsidRPr="00523CA4">
        <w:rPr>
          <w:rFonts w:ascii="Arial" w:hAnsi="Arial" w:cs="Arial"/>
          <w:sz w:val="22"/>
          <w:szCs w:val="22"/>
          <w:lang w:val="fr-FR"/>
        </w:rPr>
        <w:t>Michele WOODS (Mme/Ms.), directrice, Division du droit d’auteur, Secteur du droit d’auteur et des industries de la création /Director, Copyright Law Division, Copyright and Creative Industries Sector</w:t>
      </w:r>
    </w:p>
    <w:p w:rsidR="008130A5" w:rsidRPr="00523CA4" w:rsidRDefault="008130A5" w:rsidP="008130A5">
      <w:pPr>
        <w:rPr>
          <w:rFonts w:ascii="Arial" w:hAnsi="Arial" w:cs="Arial"/>
          <w:sz w:val="22"/>
          <w:szCs w:val="22"/>
          <w:lang w:val="fr-FR"/>
        </w:rPr>
      </w:pPr>
      <w:r w:rsidRPr="00523CA4">
        <w:rPr>
          <w:rFonts w:ascii="Arial" w:hAnsi="Arial" w:cs="Arial"/>
          <w:sz w:val="22"/>
          <w:szCs w:val="22"/>
          <w:lang w:val="fr-FR"/>
        </w:rPr>
        <w:t>Geidy LUNG (Mme/Ms.), conseillère</w:t>
      </w:r>
      <w:r w:rsidRPr="00523CA4" w:rsidDel="001C3D84">
        <w:rPr>
          <w:rFonts w:ascii="Arial" w:hAnsi="Arial" w:cs="Arial"/>
          <w:sz w:val="22"/>
          <w:szCs w:val="22"/>
          <w:lang w:val="fr-FR"/>
        </w:rPr>
        <w:t xml:space="preserve"> </w:t>
      </w:r>
      <w:r w:rsidRPr="00523CA4">
        <w:rPr>
          <w:rFonts w:ascii="Arial" w:hAnsi="Arial" w:cs="Arial"/>
          <w:sz w:val="22"/>
          <w:szCs w:val="22"/>
          <w:lang w:val="fr-FR"/>
        </w:rPr>
        <w:t>principale, Division du droit d’auteur, Secteur du droit d’auteur et des industries de la création</w:t>
      </w:r>
      <w:r w:rsidRPr="00523CA4">
        <w:rPr>
          <w:rFonts w:ascii="Arial" w:hAnsi="Arial" w:cs="Arial"/>
          <w:snapToGrid w:val="0"/>
          <w:sz w:val="22"/>
          <w:szCs w:val="22"/>
          <w:lang w:val="fr-FR"/>
        </w:rPr>
        <w:t xml:space="preserve"> /Senior Counsellor, Copyright Law Division, Copyright and Creative Industries Sector </w:t>
      </w:r>
    </w:p>
    <w:p w:rsidR="008130A5" w:rsidRPr="00523CA4" w:rsidRDefault="008130A5" w:rsidP="008130A5">
      <w:pPr>
        <w:rPr>
          <w:rFonts w:ascii="Arial" w:hAnsi="Arial" w:cs="Arial"/>
          <w:sz w:val="22"/>
          <w:szCs w:val="22"/>
          <w:lang w:val="fr-FR"/>
        </w:rPr>
      </w:pPr>
    </w:p>
    <w:p w:rsidR="008130A5" w:rsidRPr="00523CA4" w:rsidRDefault="008130A5" w:rsidP="008130A5">
      <w:pPr>
        <w:rPr>
          <w:rFonts w:ascii="Arial" w:hAnsi="Arial" w:cs="Arial"/>
          <w:snapToGrid w:val="0"/>
          <w:sz w:val="22"/>
          <w:szCs w:val="22"/>
          <w:lang w:val="fr-FR"/>
        </w:rPr>
      </w:pPr>
      <w:r w:rsidRPr="00523CA4">
        <w:rPr>
          <w:rFonts w:ascii="Arial" w:hAnsi="Arial" w:cs="Arial"/>
          <w:sz w:val="22"/>
          <w:szCs w:val="22"/>
          <w:lang w:val="fr-FR"/>
        </w:rPr>
        <w:t>Valérie JOUVIN (Mme/Ms.), conseillère juridique principale, Division du droit d’auteur, Secteur du droit d’auteur et des industries de la création</w:t>
      </w:r>
      <w:r w:rsidRPr="00523CA4">
        <w:rPr>
          <w:rFonts w:ascii="Arial" w:hAnsi="Arial" w:cs="Arial"/>
          <w:snapToGrid w:val="0"/>
          <w:sz w:val="22"/>
          <w:szCs w:val="22"/>
          <w:lang w:val="fr-FR"/>
        </w:rPr>
        <w:t xml:space="preserve">/Senior Legal Counsellor, Copyright Law Division, Copyright and Creative Industries Sector </w:t>
      </w:r>
    </w:p>
    <w:p w:rsidR="008130A5" w:rsidRPr="00523CA4" w:rsidRDefault="008130A5" w:rsidP="008130A5">
      <w:pPr>
        <w:rPr>
          <w:rFonts w:ascii="Arial" w:hAnsi="Arial" w:cs="Arial"/>
          <w:sz w:val="22"/>
          <w:szCs w:val="22"/>
          <w:lang w:val="fr-FR"/>
        </w:rPr>
      </w:pPr>
    </w:p>
    <w:p w:rsidR="008130A5" w:rsidRPr="00523CA4" w:rsidRDefault="008130A5" w:rsidP="008130A5">
      <w:pPr>
        <w:rPr>
          <w:rFonts w:ascii="Arial" w:hAnsi="Arial" w:cs="Arial"/>
          <w:snapToGrid w:val="0"/>
          <w:sz w:val="22"/>
          <w:szCs w:val="22"/>
          <w:lang w:val="fr-FR"/>
        </w:rPr>
      </w:pPr>
      <w:r w:rsidRPr="00523CA4">
        <w:rPr>
          <w:rFonts w:ascii="Arial" w:hAnsi="Arial" w:cs="Arial"/>
          <w:sz w:val="22"/>
          <w:szCs w:val="22"/>
          <w:lang w:val="fr-FR"/>
        </w:rPr>
        <w:t xml:space="preserve">Paolo LANTERI (M./Mr.), juriste, </w:t>
      </w:r>
      <w:r w:rsidRPr="00523CA4">
        <w:rPr>
          <w:rFonts w:ascii="Arial" w:hAnsi="Arial" w:cs="Arial"/>
          <w:snapToGrid w:val="0"/>
          <w:sz w:val="22"/>
          <w:szCs w:val="22"/>
          <w:lang w:val="fr-FR"/>
        </w:rPr>
        <w:t xml:space="preserve">Division du </w:t>
      </w:r>
      <w:r w:rsidRPr="00523CA4">
        <w:rPr>
          <w:rFonts w:ascii="Arial" w:hAnsi="Arial" w:cs="Arial"/>
          <w:sz w:val="22"/>
          <w:szCs w:val="22"/>
          <w:lang w:val="fr-FR"/>
        </w:rPr>
        <w:t>droit d’auteur, Secteur du droit d’auteur et des industries de la création/Legal Officer, Copyright Law Division, Copyright and Creative Industries Sector</w:t>
      </w:r>
    </w:p>
    <w:p w:rsidR="008130A5" w:rsidRPr="00523CA4" w:rsidRDefault="008130A5" w:rsidP="008130A5">
      <w:pPr>
        <w:keepNext/>
        <w:keepLines/>
        <w:rPr>
          <w:rFonts w:ascii="Arial" w:hAnsi="Arial" w:cs="Arial"/>
          <w:sz w:val="22"/>
          <w:szCs w:val="22"/>
          <w:lang w:val="fr-FR"/>
        </w:rPr>
      </w:pPr>
    </w:p>
    <w:p w:rsidR="008130A5" w:rsidRPr="00523CA4" w:rsidRDefault="008130A5" w:rsidP="008130A5">
      <w:pPr>
        <w:keepNext/>
        <w:keepLines/>
        <w:rPr>
          <w:rFonts w:ascii="Arial" w:hAnsi="Arial" w:cs="Arial"/>
          <w:sz w:val="22"/>
          <w:szCs w:val="22"/>
          <w:lang w:val="fr-FR"/>
        </w:rPr>
      </w:pPr>
      <w:r w:rsidRPr="00523CA4">
        <w:rPr>
          <w:rFonts w:ascii="Arial" w:hAnsi="Arial" w:cs="Arial"/>
          <w:sz w:val="22"/>
          <w:szCs w:val="22"/>
          <w:lang w:val="fr-FR"/>
        </w:rPr>
        <w:t>Rafael FERRAZ VAZQUEZ (M./Mr.)</w:t>
      </w:r>
      <w:r w:rsidRPr="00523CA4">
        <w:rPr>
          <w:rFonts w:ascii="Arial" w:hAnsi="Arial" w:cs="Arial"/>
          <w:snapToGrid w:val="0"/>
          <w:sz w:val="22"/>
          <w:szCs w:val="22"/>
          <w:lang w:val="fr-FR"/>
        </w:rPr>
        <w:t>,</w:t>
      </w:r>
      <w:r w:rsidRPr="00523CA4">
        <w:rPr>
          <w:rFonts w:ascii="Arial" w:hAnsi="Arial" w:cs="Arial"/>
          <w:sz w:val="22"/>
          <w:szCs w:val="22"/>
          <w:lang w:val="fr-FR"/>
        </w:rPr>
        <w:t xml:space="preserve"> juriste adjoint</w:t>
      </w:r>
      <w:r w:rsidRPr="00523CA4">
        <w:rPr>
          <w:rFonts w:ascii="Arial" w:hAnsi="Arial" w:cs="Arial"/>
          <w:snapToGrid w:val="0"/>
          <w:sz w:val="22"/>
          <w:szCs w:val="22"/>
          <w:lang w:val="fr-FR"/>
        </w:rPr>
        <w:t>,</w:t>
      </w:r>
      <w:r w:rsidRPr="00523CA4" w:rsidDel="00617F5C">
        <w:rPr>
          <w:rFonts w:ascii="Arial" w:hAnsi="Arial" w:cs="Arial"/>
          <w:sz w:val="22"/>
          <w:szCs w:val="22"/>
          <w:lang w:val="fr-FR"/>
        </w:rPr>
        <w:t xml:space="preserve"> </w:t>
      </w:r>
      <w:r w:rsidRPr="00523CA4">
        <w:rPr>
          <w:rFonts w:ascii="Arial" w:hAnsi="Arial" w:cs="Arial"/>
          <w:snapToGrid w:val="0"/>
          <w:sz w:val="22"/>
          <w:szCs w:val="22"/>
          <w:lang w:val="fr-FR"/>
        </w:rPr>
        <w:t xml:space="preserve">Division du </w:t>
      </w:r>
      <w:r w:rsidRPr="00523CA4">
        <w:rPr>
          <w:rFonts w:ascii="Arial" w:hAnsi="Arial" w:cs="Arial"/>
          <w:sz w:val="22"/>
          <w:szCs w:val="22"/>
          <w:lang w:val="fr-FR"/>
        </w:rPr>
        <w:t>droit d’auteur Secteur du droit d’auteur et des industries de la création/Associate Legal Officer, Copyright Law Division, Copyright and Creative Industries Sector</w:t>
      </w:r>
    </w:p>
    <w:p w:rsidR="007D6CCB" w:rsidRPr="008130A5" w:rsidRDefault="008130A5" w:rsidP="008130A5">
      <w:pPr>
        <w:spacing w:before="720" w:afterLines="50" w:after="120" w:line="340" w:lineRule="atLeast"/>
        <w:ind w:left="5534"/>
        <w:rPr>
          <w:rFonts w:ascii="KaiTi" w:eastAsia="KaiTi" w:hAnsi="KaiTi" w:cs="Arial"/>
          <w:sz w:val="20"/>
          <w:szCs w:val="22"/>
          <w:lang w:eastAsia="zh-CN"/>
        </w:rPr>
      </w:pPr>
      <w:r w:rsidRPr="008130A5">
        <w:rPr>
          <w:rFonts w:ascii="KaiTi" w:eastAsia="KaiTi" w:hAnsi="KaiTi" w:cs="Arial"/>
          <w:sz w:val="21"/>
          <w:szCs w:val="22"/>
          <w:lang w:val="fr-FR"/>
        </w:rPr>
        <w:t>[</w:t>
      </w:r>
      <w:r w:rsidRPr="008130A5">
        <w:rPr>
          <w:rFonts w:ascii="KaiTi" w:eastAsia="KaiTi" w:hAnsi="KaiTi" w:cs="Arial" w:hint="eastAsia"/>
          <w:sz w:val="21"/>
          <w:szCs w:val="22"/>
          <w:lang w:val="fr-FR" w:eastAsia="zh-CN"/>
        </w:rPr>
        <w:t>附件和文件完</w:t>
      </w:r>
      <w:r w:rsidRPr="008130A5">
        <w:rPr>
          <w:rFonts w:ascii="KaiTi" w:eastAsia="KaiTi" w:hAnsi="KaiTi" w:cs="Arial"/>
          <w:sz w:val="21"/>
          <w:szCs w:val="22"/>
          <w:lang w:val="fr-FR"/>
        </w:rPr>
        <w:t>]</w:t>
      </w:r>
    </w:p>
    <w:sectPr w:rsidR="007D6CCB" w:rsidRPr="008130A5" w:rsidSect="008646ED">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0A5" w:rsidRDefault="008130A5">
      <w:r>
        <w:separator/>
      </w:r>
    </w:p>
  </w:endnote>
  <w:endnote w:type="continuationSeparator" w:id="0">
    <w:p w:rsidR="008130A5" w:rsidRDefault="008130A5" w:rsidP="003B38C1">
      <w:r>
        <w:separator/>
      </w:r>
    </w:p>
    <w:p w:rsidR="008130A5" w:rsidRDefault="008130A5">
      <w:pPr>
        <w:spacing w:after="60"/>
        <w:rPr>
          <w:sz w:val="17"/>
        </w:rPr>
      </w:pPr>
      <w:r>
        <w:rPr>
          <w:sz w:val="17"/>
        </w:rPr>
        <w:t>[</w:t>
      </w:r>
      <w:r>
        <w:rPr>
          <w:sz w:val="17"/>
        </w:rPr>
        <w:t>上页尾注继续</w:t>
      </w:r>
      <w:r>
        <w:rPr>
          <w:sz w:val="17"/>
        </w:rPr>
        <w:t>]</w:t>
      </w:r>
    </w:p>
  </w:endnote>
  <w:endnote w:type="continuationNotice" w:id="1">
    <w:p w:rsidR="008130A5" w:rsidRDefault="008130A5">
      <w:pPr>
        <w:spacing w:before="60"/>
        <w:jc w:val="right"/>
        <w:rPr>
          <w:sz w:val="17"/>
          <w:szCs w:val="17"/>
        </w:rPr>
      </w:pPr>
      <w:r w:rsidRPr="003B38C1">
        <w:rPr>
          <w:sz w:val="17"/>
          <w:szCs w:val="17"/>
        </w:rPr>
        <w:t>[</w:t>
      </w:r>
      <w:r w:rsidRPr="003B38C1">
        <w:rPr>
          <w:sz w:val="17"/>
          <w:szCs w:val="17"/>
        </w:rPr>
        <w:t>尾注在下一页继续</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7E" w:rsidRDefault="00454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7E" w:rsidRDefault="00454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7E" w:rsidRDefault="00454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0A5" w:rsidRDefault="008130A5">
      <w:r>
        <w:separator/>
      </w:r>
    </w:p>
  </w:footnote>
  <w:footnote w:type="continuationSeparator" w:id="0">
    <w:p w:rsidR="008130A5" w:rsidRDefault="008130A5" w:rsidP="008B60B2">
      <w:r>
        <w:separator/>
      </w:r>
    </w:p>
    <w:p w:rsidR="008130A5" w:rsidRDefault="008130A5">
      <w:pPr>
        <w:spacing w:after="60"/>
        <w:rPr>
          <w:sz w:val="17"/>
          <w:szCs w:val="17"/>
        </w:rPr>
      </w:pPr>
      <w:r w:rsidRPr="00ED77FB">
        <w:rPr>
          <w:sz w:val="17"/>
          <w:szCs w:val="17"/>
        </w:rPr>
        <w:t>[</w:t>
      </w:r>
      <w:r w:rsidRPr="00ED77FB">
        <w:rPr>
          <w:sz w:val="17"/>
          <w:szCs w:val="17"/>
        </w:rPr>
        <w:t>脚注从上页继续</w:t>
      </w:r>
      <w:r w:rsidRPr="00ED77FB">
        <w:rPr>
          <w:sz w:val="17"/>
          <w:szCs w:val="17"/>
        </w:rPr>
        <w:t>]</w:t>
      </w:r>
    </w:p>
  </w:footnote>
  <w:footnote w:type="continuationNotice" w:id="1">
    <w:p w:rsidR="008130A5" w:rsidRDefault="008130A5">
      <w:pPr>
        <w:spacing w:before="60"/>
        <w:jc w:val="right"/>
        <w:rPr>
          <w:sz w:val="17"/>
          <w:szCs w:val="17"/>
        </w:rPr>
      </w:pPr>
      <w:r w:rsidRPr="00ED77FB">
        <w:rPr>
          <w:sz w:val="17"/>
          <w:szCs w:val="17"/>
        </w:rPr>
        <w:t>[</w:t>
      </w:r>
      <w:r w:rsidRPr="00ED77FB">
        <w:rPr>
          <w:sz w:val="17"/>
          <w:szCs w:val="17"/>
        </w:rPr>
        <w:t>脚注在下一页继续</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7E" w:rsidRDefault="00454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0A5" w:rsidRPr="00E3501A" w:rsidRDefault="008130A5">
    <w:pPr>
      <w:jc w:val="right"/>
      <w:rPr>
        <w:rFonts w:ascii="SimSun" w:eastAsia="SimSun" w:hAnsi="SimSun" w:cs="Arial"/>
        <w:caps/>
        <w:sz w:val="21"/>
        <w:szCs w:val="22"/>
      </w:rPr>
    </w:pPr>
    <w:bookmarkStart w:id="8" w:name="Code2"/>
    <w:r w:rsidRPr="00E3501A">
      <w:rPr>
        <w:rFonts w:ascii="SimSun" w:eastAsia="SimSun" w:hAnsi="SimSun" w:cs="Arial"/>
        <w:caps/>
        <w:sz w:val="21"/>
        <w:szCs w:val="22"/>
      </w:rPr>
      <w:t>SCCR/41/10</w:t>
    </w:r>
  </w:p>
  <w:bookmarkEnd w:id="8"/>
  <w:p w:rsidR="008130A5" w:rsidRDefault="008130A5" w:rsidP="00E3501A">
    <w:pPr>
      <w:spacing w:afterLines="100" w:after="240"/>
      <w:jc w:val="right"/>
    </w:pPr>
    <w:r w:rsidRPr="00E3501A">
      <w:rPr>
        <w:rFonts w:ascii="SimSun" w:eastAsia="SimSun" w:hAnsi="SimSun" w:cs="Arial" w:hint="eastAsia"/>
        <w:sz w:val="21"/>
        <w:szCs w:val="22"/>
        <w:lang w:eastAsia="zh-CN"/>
      </w:rPr>
      <w:t>第</w:t>
    </w:r>
    <w:r w:rsidRPr="00E3501A">
      <w:rPr>
        <w:rFonts w:ascii="SimSun" w:eastAsia="SimSun" w:hAnsi="SimSun" w:cs="Arial"/>
        <w:sz w:val="21"/>
        <w:szCs w:val="22"/>
      </w:rPr>
      <w:fldChar w:fldCharType="begin"/>
    </w:r>
    <w:r w:rsidRPr="00E3501A">
      <w:rPr>
        <w:rFonts w:ascii="SimSun" w:eastAsia="SimSun" w:hAnsi="SimSun" w:cs="Arial"/>
        <w:sz w:val="21"/>
        <w:szCs w:val="22"/>
      </w:rPr>
      <w:instrText xml:space="preserve"> PAGE   \* MERGEFORMAT </w:instrText>
    </w:r>
    <w:r w:rsidRPr="00E3501A">
      <w:rPr>
        <w:rFonts w:ascii="SimSun" w:eastAsia="SimSun" w:hAnsi="SimSun" w:cs="Arial"/>
        <w:sz w:val="21"/>
        <w:szCs w:val="22"/>
      </w:rPr>
      <w:fldChar w:fldCharType="separate"/>
    </w:r>
    <w:r w:rsidR="00454D7E">
      <w:rPr>
        <w:rFonts w:ascii="SimSun" w:eastAsia="SimSun" w:hAnsi="SimSun" w:cs="Arial"/>
        <w:noProof/>
        <w:sz w:val="21"/>
        <w:szCs w:val="22"/>
      </w:rPr>
      <w:t>5</w:t>
    </w:r>
    <w:r w:rsidRPr="00E3501A">
      <w:rPr>
        <w:rFonts w:ascii="SimSun" w:eastAsia="SimSun" w:hAnsi="SimSun" w:cs="Arial"/>
        <w:noProof/>
        <w:sz w:val="21"/>
        <w:szCs w:val="22"/>
      </w:rPr>
      <w:fldChar w:fldCharType="end"/>
    </w:r>
    <w:r w:rsidRPr="00E3501A">
      <w:rPr>
        <w:rFonts w:ascii="SimSun" w:eastAsia="SimSun" w:hAnsi="SimSun" w:cs="Arial"/>
        <w:sz w:val="21"/>
        <w:szCs w:val="22"/>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7E" w:rsidRDefault="00454D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0A5" w:rsidRPr="00E3501A" w:rsidRDefault="008130A5">
    <w:pPr>
      <w:jc w:val="right"/>
      <w:rPr>
        <w:rFonts w:ascii="SimSun" w:eastAsia="SimSun" w:hAnsi="SimSun" w:cs="Arial"/>
        <w:caps/>
        <w:sz w:val="21"/>
        <w:szCs w:val="22"/>
      </w:rPr>
    </w:pPr>
    <w:r w:rsidRPr="00E3501A">
      <w:rPr>
        <w:rFonts w:ascii="SimSun" w:eastAsia="SimSun" w:hAnsi="SimSun" w:cs="Arial"/>
        <w:caps/>
        <w:sz w:val="21"/>
        <w:szCs w:val="22"/>
      </w:rPr>
      <w:t>SCCR/41/10</w:t>
    </w:r>
  </w:p>
  <w:p w:rsidR="008130A5" w:rsidRPr="00E3501A" w:rsidRDefault="008130A5" w:rsidP="008130A5">
    <w:pPr>
      <w:spacing w:afterLines="100" w:after="240"/>
      <w:jc w:val="right"/>
      <w:rPr>
        <w:rFonts w:ascii="SimSun" w:eastAsia="SimSun" w:hAnsi="SimSun" w:cs="Arial"/>
        <w:sz w:val="21"/>
        <w:szCs w:val="22"/>
        <w:lang w:val="en-US"/>
      </w:rPr>
    </w:pPr>
    <w:r w:rsidRPr="00E3501A">
      <w:rPr>
        <w:rFonts w:ascii="SimSun" w:eastAsia="SimSun" w:hAnsi="SimSun" w:cs="Arial"/>
        <w:sz w:val="21"/>
        <w:szCs w:val="22"/>
      </w:rPr>
      <w:t>附件第</w:t>
    </w:r>
    <w:r w:rsidRPr="00E3501A">
      <w:rPr>
        <w:rFonts w:ascii="SimSun" w:eastAsia="SimSun" w:hAnsi="SimSun" w:cs="Arial"/>
        <w:sz w:val="21"/>
        <w:szCs w:val="22"/>
      </w:rPr>
      <w:fldChar w:fldCharType="begin"/>
    </w:r>
    <w:r w:rsidRPr="00E3501A">
      <w:rPr>
        <w:rFonts w:ascii="SimSun" w:eastAsia="SimSun" w:hAnsi="SimSun" w:cs="Arial"/>
        <w:sz w:val="21"/>
        <w:szCs w:val="22"/>
      </w:rPr>
      <w:instrText xml:space="preserve"> PAGE  \* Arabic  \* MERGEFORMAT </w:instrText>
    </w:r>
    <w:r w:rsidRPr="00E3501A">
      <w:rPr>
        <w:rFonts w:ascii="SimSun" w:eastAsia="SimSun" w:hAnsi="SimSun" w:cs="Arial"/>
        <w:sz w:val="21"/>
        <w:szCs w:val="22"/>
      </w:rPr>
      <w:fldChar w:fldCharType="separate"/>
    </w:r>
    <w:r w:rsidR="00A45913">
      <w:rPr>
        <w:rFonts w:ascii="SimSun" w:eastAsia="SimSun" w:hAnsi="SimSun" w:cs="Arial"/>
        <w:noProof/>
        <w:sz w:val="21"/>
        <w:szCs w:val="22"/>
      </w:rPr>
      <w:t>11</w:t>
    </w:r>
    <w:r w:rsidRPr="00E3501A">
      <w:rPr>
        <w:rFonts w:ascii="SimSun" w:eastAsia="SimSun" w:hAnsi="SimSun" w:cs="Arial"/>
        <w:sz w:val="21"/>
        <w:szCs w:val="22"/>
      </w:rPr>
      <w:fldChar w:fldCharType="end"/>
    </w:r>
    <w:r w:rsidRPr="00E3501A">
      <w:rPr>
        <w:rFonts w:ascii="SimSun" w:eastAsia="SimSun" w:hAnsi="SimSun" w:cs="Arial"/>
        <w:sz w:val="21"/>
        <w:szCs w:val="22"/>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0A5" w:rsidRPr="00E3501A" w:rsidRDefault="008130A5" w:rsidP="008130A5">
    <w:pPr>
      <w:jc w:val="right"/>
      <w:rPr>
        <w:rFonts w:ascii="SimSun" w:eastAsia="SimSun" w:hAnsi="SimSun" w:cs="Arial"/>
        <w:caps/>
        <w:sz w:val="21"/>
        <w:szCs w:val="22"/>
      </w:rPr>
    </w:pPr>
    <w:r w:rsidRPr="00E3501A">
      <w:rPr>
        <w:rFonts w:ascii="SimSun" w:eastAsia="SimSun" w:hAnsi="SimSun" w:cs="Arial"/>
        <w:caps/>
        <w:sz w:val="21"/>
        <w:szCs w:val="22"/>
      </w:rPr>
      <w:t>SCCR/41/10</w:t>
    </w:r>
  </w:p>
  <w:p w:rsidR="008130A5" w:rsidRDefault="008130A5" w:rsidP="008130A5">
    <w:pPr>
      <w:pStyle w:val="Header"/>
      <w:spacing w:afterLines="100" w:after="240"/>
      <w:jc w:val="right"/>
    </w:pPr>
    <w:r>
      <w:rPr>
        <w:rFonts w:ascii="SimSun" w:eastAsia="SimSun" w:hAnsi="SimSun" w:cs="Arial"/>
        <w:sz w:val="21"/>
        <w:szCs w:val="22"/>
      </w:rPr>
      <w:t>附</w:t>
    </w:r>
    <w:r>
      <w:rPr>
        <w:rFonts w:ascii="SimSun" w:eastAsia="SimSun" w:hAnsi="SimSun" w:cs="Arial" w:hint="eastAsia"/>
        <w:sz w:val="21"/>
        <w:szCs w:val="22"/>
        <w:lang w:eastAsia="zh-CN"/>
      </w:rPr>
      <w:t xml:space="preserve">　</w:t>
    </w:r>
    <w:r>
      <w:rPr>
        <w:rFonts w:ascii="SimSun" w:eastAsia="SimSun" w:hAnsi="SimSun" w:cs="Arial"/>
        <w:sz w:val="21"/>
        <w:szCs w:val="22"/>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5970316"/>
    <w:multiLevelType w:val="hybridMultilevel"/>
    <w:tmpl w:val="12C8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8B4C57"/>
    <w:multiLevelType w:val="hybridMultilevel"/>
    <w:tmpl w:val="1E086D74"/>
    <w:lvl w:ilvl="0" w:tplc="D2A81736">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hideSpellingErrors/>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s-MX" w:vendorID="64" w:dllVersion="131078" w:nlCheck="1" w:checkStyle="0"/>
  <w:activeWritingStyle w:appName="MSWord" w:lang="es-ES" w:vendorID="64" w:dllVersion="131078"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6"/>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EF"/>
    <w:rsid w:val="00000077"/>
    <w:rsid w:val="0000064D"/>
    <w:rsid w:val="00003CC1"/>
    <w:rsid w:val="00004FF4"/>
    <w:rsid w:val="00012925"/>
    <w:rsid w:val="0001308F"/>
    <w:rsid w:val="00014084"/>
    <w:rsid w:val="00014184"/>
    <w:rsid w:val="0001639C"/>
    <w:rsid w:val="00016CCE"/>
    <w:rsid w:val="00017D66"/>
    <w:rsid w:val="000218FA"/>
    <w:rsid w:val="000220E0"/>
    <w:rsid w:val="00022C8A"/>
    <w:rsid w:val="00026D29"/>
    <w:rsid w:val="000305A1"/>
    <w:rsid w:val="00030F87"/>
    <w:rsid w:val="000317A2"/>
    <w:rsid w:val="00031913"/>
    <w:rsid w:val="00031E67"/>
    <w:rsid w:val="00032F50"/>
    <w:rsid w:val="00033BE3"/>
    <w:rsid w:val="00033C6B"/>
    <w:rsid w:val="00035BC2"/>
    <w:rsid w:val="00036292"/>
    <w:rsid w:val="00036BBF"/>
    <w:rsid w:val="0003710A"/>
    <w:rsid w:val="000372F7"/>
    <w:rsid w:val="000406F3"/>
    <w:rsid w:val="00040CA8"/>
    <w:rsid w:val="0004147A"/>
    <w:rsid w:val="00043CAA"/>
    <w:rsid w:val="00043DA7"/>
    <w:rsid w:val="00043EB9"/>
    <w:rsid w:val="00045A5D"/>
    <w:rsid w:val="000468E8"/>
    <w:rsid w:val="00046A63"/>
    <w:rsid w:val="00046AD6"/>
    <w:rsid w:val="0005092F"/>
    <w:rsid w:val="00052FBE"/>
    <w:rsid w:val="0005412C"/>
    <w:rsid w:val="00054986"/>
    <w:rsid w:val="00056737"/>
    <w:rsid w:val="00056816"/>
    <w:rsid w:val="0006055D"/>
    <w:rsid w:val="00060623"/>
    <w:rsid w:val="00060BD8"/>
    <w:rsid w:val="00060E03"/>
    <w:rsid w:val="00060EFD"/>
    <w:rsid w:val="00061DAE"/>
    <w:rsid w:val="00062C1C"/>
    <w:rsid w:val="000631A3"/>
    <w:rsid w:val="000632FC"/>
    <w:rsid w:val="00064E7A"/>
    <w:rsid w:val="00070A57"/>
    <w:rsid w:val="0007137A"/>
    <w:rsid w:val="00071F70"/>
    <w:rsid w:val="00072041"/>
    <w:rsid w:val="00072618"/>
    <w:rsid w:val="00075432"/>
    <w:rsid w:val="00075931"/>
    <w:rsid w:val="000760AF"/>
    <w:rsid w:val="00076665"/>
    <w:rsid w:val="00076C85"/>
    <w:rsid w:val="000771B6"/>
    <w:rsid w:val="0007756C"/>
    <w:rsid w:val="00077924"/>
    <w:rsid w:val="00077A4D"/>
    <w:rsid w:val="0008028A"/>
    <w:rsid w:val="00080389"/>
    <w:rsid w:val="00081878"/>
    <w:rsid w:val="00083DA6"/>
    <w:rsid w:val="000846E5"/>
    <w:rsid w:val="00084A51"/>
    <w:rsid w:val="00086244"/>
    <w:rsid w:val="000868F1"/>
    <w:rsid w:val="0008763F"/>
    <w:rsid w:val="00087F4C"/>
    <w:rsid w:val="00090573"/>
    <w:rsid w:val="000907E4"/>
    <w:rsid w:val="00090EE7"/>
    <w:rsid w:val="00091739"/>
    <w:rsid w:val="00092D63"/>
    <w:rsid w:val="00093DC2"/>
    <w:rsid w:val="00093F2C"/>
    <w:rsid w:val="000968ED"/>
    <w:rsid w:val="000A1141"/>
    <w:rsid w:val="000A3C5D"/>
    <w:rsid w:val="000A3D97"/>
    <w:rsid w:val="000A7AC8"/>
    <w:rsid w:val="000B1DA6"/>
    <w:rsid w:val="000B2178"/>
    <w:rsid w:val="000B2BA3"/>
    <w:rsid w:val="000B33C9"/>
    <w:rsid w:val="000B5134"/>
    <w:rsid w:val="000B527A"/>
    <w:rsid w:val="000B5FA3"/>
    <w:rsid w:val="000C0047"/>
    <w:rsid w:val="000C598C"/>
    <w:rsid w:val="000C6AED"/>
    <w:rsid w:val="000D19E7"/>
    <w:rsid w:val="000D2827"/>
    <w:rsid w:val="000D329F"/>
    <w:rsid w:val="000D3530"/>
    <w:rsid w:val="000D409B"/>
    <w:rsid w:val="000D4D52"/>
    <w:rsid w:val="000D67D6"/>
    <w:rsid w:val="000E1619"/>
    <w:rsid w:val="000E2665"/>
    <w:rsid w:val="000E4B5D"/>
    <w:rsid w:val="000E5EBB"/>
    <w:rsid w:val="000E6940"/>
    <w:rsid w:val="000F1CE5"/>
    <w:rsid w:val="000F2CC2"/>
    <w:rsid w:val="000F308B"/>
    <w:rsid w:val="000F3EF9"/>
    <w:rsid w:val="000F4DB8"/>
    <w:rsid w:val="000F51DE"/>
    <w:rsid w:val="000F5E56"/>
    <w:rsid w:val="000F60E2"/>
    <w:rsid w:val="000F6646"/>
    <w:rsid w:val="000F7491"/>
    <w:rsid w:val="000F7CC0"/>
    <w:rsid w:val="0010012D"/>
    <w:rsid w:val="001014DC"/>
    <w:rsid w:val="00101B98"/>
    <w:rsid w:val="00101DDF"/>
    <w:rsid w:val="00102794"/>
    <w:rsid w:val="001029FD"/>
    <w:rsid w:val="00102B72"/>
    <w:rsid w:val="001044FC"/>
    <w:rsid w:val="00104FBC"/>
    <w:rsid w:val="00106409"/>
    <w:rsid w:val="00107782"/>
    <w:rsid w:val="001101FD"/>
    <w:rsid w:val="001103C3"/>
    <w:rsid w:val="00110564"/>
    <w:rsid w:val="00110EA9"/>
    <w:rsid w:val="00111137"/>
    <w:rsid w:val="00112FFA"/>
    <w:rsid w:val="00113E01"/>
    <w:rsid w:val="00114DF5"/>
    <w:rsid w:val="0011552D"/>
    <w:rsid w:val="001201B7"/>
    <w:rsid w:val="00120918"/>
    <w:rsid w:val="00120B7A"/>
    <w:rsid w:val="00121083"/>
    <w:rsid w:val="00122137"/>
    <w:rsid w:val="001227B9"/>
    <w:rsid w:val="00125151"/>
    <w:rsid w:val="00125D77"/>
    <w:rsid w:val="00126B16"/>
    <w:rsid w:val="00130E38"/>
    <w:rsid w:val="0013131F"/>
    <w:rsid w:val="00131BD7"/>
    <w:rsid w:val="001325B3"/>
    <w:rsid w:val="00133299"/>
    <w:rsid w:val="00135B43"/>
    <w:rsid w:val="001362EE"/>
    <w:rsid w:val="00136C7F"/>
    <w:rsid w:val="001377EE"/>
    <w:rsid w:val="00137BC1"/>
    <w:rsid w:val="00137E93"/>
    <w:rsid w:val="001404C6"/>
    <w:rsid w:val="00141AAD"/>
    <w:rsid w:val="00141BA2"/>
    <w:rsid w:val="00142A37"/>
    <w:rsid w:val="00142A93"/>
    <w:rsid w:val="00143627"/>
    <w:rsid w:val="001441F2"/>
    <w:rsid w:val="00144DF4"/>
    <w:rsid w:val="00147DC6"/>
    <w:rsid w:val="00150565"/>
    <w:rsid w:val="0015061D"/>
    <w:rsid w:val="00150A5A"/>
    <w:rsid w:val="00151E8B"/>
    <w:rsid w:val="00152A58"/>
    <w:rsid w:val="00152CC6"/>
    <w:rsid w:val="0015555A"/>
    <w:rsid w:val="00155673"/>
    <w:rsid w:val="001560BB"/>
    <w:rsid w:val="00156192"/>
    <w:rsid w:val="001569BD"/>
    <w:rsid w:val="00157472"/>
    <w:rsid w:val="00160DFB"/>
    <w:rsid w:val="00161315"/>
    <w:rsid w:val="001613E5"/>
    <w:rsid w:val="00163321"/>
    <w:rsid w:val="001634E0"/>
    <w:rsid w:val="00163665"/>
    <w:rsid w:val="00163E7B"/>
    <w:rsid w:val="001647D5"/>
    <w:rsid w:val="00165D86"/>
    <w:rsid w:val="001677E6"/>
    <w:rsid w:val="00170079"/>
    <w:rsid w:val="0017021D"/>
    <w:rsid w:val="00171844"/>
    <w:rsid w:val="0017280F"/>
    <w:rsid w:val="00173538"/>
    <w:rsid w:val="00175081"/>
    <w:rsid w:val="0017582B"/>
    <w:rsid w:val="00175E3F"/>
    <w:rsid w:val="0017691E"/>
    <w:rsid w:val="00177631"/>
    <w:rsid w:val="00177B88"/>
    <w:rsid w:val="0018003C"/>
    <w:rsid w:val="001821F4"/>
    <w:rsid w:val="0018225B"/>
    <w:rsid w:val="001823E6"/>
    <w:rsid w:val="001832A6"/>
    <w:rsid w:val="00183A1D"/>
    <w:rsid w:val="001845B4"/>
    <w:rsid w:val="00184D21"/>
    <w:rsid w:val="001862C6"/>
    <w:rsid w:val="0019033E"/>
    <w:rsid w:val="00191784"/>
    <w:rsid w:val="00191CD5"/>
    <w:rsid w:val="00192732"/>
    <w:rsid w:val="00192950"/>
    <w:rsid w:val="00193667"/>
    <w:rsid w:val="001944C4"/>
    <w:rsid w:val="00196DFD"/>
    <w:rsid w:val="00197104"/>
    <w:rsid w:val="001A008B"/>
    <w:rsid w:val="001A2747"/>
    <w:rsid w:val="001A28DD"/>
    <w:rsid w:val="001A2C0C"/>
    <w:rsid w:val="001A40C9"/>
    <w:rsid w:val="001A5640"/>
    <w:rsid w:val="001A58B6"/>
    <w:rsid w:val="001A6F60"/>
    <w:rsid w:val="001A70C4"/>
    <w:rsid w:val="001B02B8"/>
    <w:rsid w:val="001B0680"/>
    <w:rsid w:val="001B086D"/>
    <w:rsid w:val="001B204A"/>
    <w:rsid w:val="001B2550"/>
    <w:rsid w:val="001B2B3A"/>
    <w:rsid w:val="001B2B8B"/>
    <w:rsid w:val="001B33A8"/>
    <w:rsid w:val="001B46AF"/>
    <w:rsid w:val="001B527A"/>
    <w:rsid w:val="001B7446"/>
    <w:rsid w:val="001B7BF1"/>
    <w:rsid w:val="001C278C"/>
    <w:rsid w:val="001C2A38"/>
    <w:rsid w:val="001C2B69"/>
    <w:rsid w:val="001C61BA"/>
    <w:rsid w:val="001C646B"/>
    <w:rsid w:val="001C6C83"/>
    <w:rsid w:val="001C6D0B"/>
    <w:rsid w:val="001C6F38"/>
    <w:rsid w:val="001C701F"/>
    <w:rsid w:val="001C7B0D"/>
    <w:rsid w:val="001D0F89"/>
    <w:rsid w:val="001D3864"/>
    <w:rsid w:val="001D4107"/>
    <w:rsid w:val="001D6FFD"/>
    <w:rsid w:val="001D734E"/>
    <w:rsid w:val="001D7B37"/>
    <w:rsid w:val="001D7E1D"/>
    <w:rsid w:val="001E0315"/>
    <w:rsid w:val="001E08DF"/>
    <w:rsid w:val="001E0F12"/>
    <w:rsid w:val="001E1F62"/>
    <w:rsid w:val="001E2206"/>
    <w:rsid w:val="001E368B"/>
    <w:rsid w:val="001F0112"/>
    <w:rsid w:val="001F032F"/>
    <w:rsid w:val="001F28B4"/>
    <w:rsid w:val="001F2BB7"/>
    <w:rsid w:val="001F48BC"/>
    <w:rsid w:val="001F6772"/>
    <w:rsid w:val="00200D0F"/>
    <w:rsid w:val="00203CB8"/>
    <w:rsid w:val="00203D24"/>
    <w:rsid w:val="00204E27"/>
    <w:rsid w:val="002058CA"/>
    <w:rsid w:val="00210349"/>
    <w:rsid w:val="002105D2"/>
    <w:rsid w:val="002111BE"/>
    <w:rsid w:val="0021217E"/>
    <w:rsid w:val="002126B5"/>
    <w:rsid w:val="0021324A"/>
    <w:rsid w:val="00214994"/>
    <w:rsid w:val="002152A4"/>
    <w:rsid w:val="00215BE7"/>
    <w:rsid w:val="00216807"/>
    <w:rsid w:val="0022004F"/>
    <w:rsid w:val="002212C6"/>
    <w:rsid w:val="00223AEC"/>
    <w:rsid w:val="00224BCD"/>
    <w:rsid w:val="002252CC"/>
    <w:rsid w:val="00225487"/>
    <w:rsid w:val="00230DE9"/>
    <w:rsid w:val="002326AB"/>
    <w:rsid w:val="002328B7"/>
    <w:rsid w:val="002329BB"/>
    <w:rsid w:val="00232BE3"/>
    <w:rsid w:val="00232FDF"/>
    <w:rsid w:val="00233FE8"/>
    <w:rsid w:val="00234A3C"/>
    <w:rsid w:val="00234B48"/>
    <w:rsid w:val="00234C73"/>
    <w:rsid w:val="00235A7D"/>
    <w:rsid w:val="002363A9"/>
    <w:rsid w:val="0023691D"/>
    <w:rsid w:val="0023700C"/>
    <w:rsid w:val="00237E51"/>
    <w:rsid w:val="00240159"/>
    <w:rsid w:val="0024111A"/>
    <w:rsid w:val="002425AC"/>
    <w:rsid w:val="00242FD5"/>
    <w:rsid w:val="00243430"/>
    <w:rsid w:val="0024391B"/>
    <w:rsid w:val="00243D26"/>
    <w:rsid w:val="002465A2"/>
    <w:rsid w:val="0025064E"/>
    <w:rsid w:val="0025081C"/>
    <w:rsid w:val="00251E3B"/>
    <w:rsid w:val="002532B4"/>
    <w:rsid w:val="002535D3"/>
    <w:rsid w:val="0025562D"/>
    <w:rsid w:val="00255F50"/>
    <w:rsid w:val="002562E5"/>
    <w:rsid w:val="00257D0A"/>
    <w:rsid w:val="0026064B"/>
    <w:rsid w:val="002634C4"/>
    <w:rsid w:val="00265395"/>
    <w:rsid w:val="00266DCB"/>
    <w:rsid w:val="00270D5E"/>
    <w:rsid w:val="00271226"/>
    <w:rsid w:val="0027129B"/>
    <w:rsid w:val="002713EB"/>
    <w:rsid w:val="00271F05"/>
    <w:rsid w:val="00272305"/>
    <w:rsid w:val="002729E8"/>
    <w:rsid w:val="00272DAE"/>
    <w:rsid w:val="00273725"/>
    <w:rsid w:val="0027374F"/>
    <w:rsid w:val="00274577"/>
    <w:rsid w:val="00274921"/>
    <w:rsid w:val="00274A79"/>
    <w:rsid w:val="00274C1A"/>
    <w:rsid w:val="00275649"/>
    <w:rsid w:val="0027677A"/>
    <w:rsid w:val="00277FE5"/>
    <w:rsid w:val="00281DCE"/>
    <w:rsid w:val="002836CF"/>
    <w:rsid w:val="002837DA"/>
    <w:rsid w:val="00284CD8"/>
    <w:rsid w:val="00284D14"/>
    <w:rsid w:val="00284E97"/>
    <w:rsid w:val="00284FC0"/>
    <w:rsid w:val="00290C82"/>
    <w:rsid w:val="002928A5"/>
    <w:rsid w:val="002928D3"/>
    <w:rsid w:val="00292F89"/>
    <w:rsid w:val="002935E0"/>
    <w:rsid w:val="00294294"/>
    <w:rsid w:val="0029432F"/>
    <w:rsid w:val="00294934"/>
    <w:rsid w:val="00294E10"/>
    <w:rsid w:val="00295178"/>
    <w:rsid w:val="00296446"/>
    <w:rsid w:val="002972A8"/>
    <w:rsid w:val="002A05DE"/>
    <w:rsid w:val="002A0625"/>
    <w:rsid w:val="002A0976"/>
    <w:rsid w:val="002A1C02"/>
    <w:rsid w:val="002A23FB"/>
    <w:rsid w:val="002A29B6"/>
    <w:rsid w:val="002A2F81"/>
    <w:rsid w:val="002A59B5"/>
    <w:rsid w:val="002A6EA6"/>
    <w:rsid w:val="002A6F2F"/>
    <w:rsid w:val="002A7D9C"/>
    <w:rsid w:val="002B1281"/>
    <w:rsid w:val="002B17FC"/>
    <w:rsid w:val="002B2FDD"/>
    <w:rsid w:val="002B3BAE"/>
    <w:rsid w:val="002B3E15"/>
    <w:rsid w:val="002B4924"/>
    <w:rsid w:val="002B4E2F"/>
    <w:rsid w:val="002C0246"/>
    <w:rsid w:val="002C0D9D"/>
    <w:rsid w:val="002C2D9B"/>
    <w:rsid w:val="002C4437"/>
    <w:rsid w:val="002C4778"/>
    <w:rsid w:val="002C5A37"/>
    <w:rsid w:val="002C5C81"/>
    <w:rsid w:val="002C6220"/>
    <w:rsid w:val="002C6E2A"/>
    <w:rsid w:val="002C7741"/>
    <w:rsid w:val="002D0056"/>
    <w:rsid w:val="002D1AB5"/>
    <w:rsid w:val="002D258B"/>
    <w:rsid w:val="002D3CBB"/>
    <w:rsid w:val="002D4128"/>
    <w:rsid w:val="002D48D7"/>
    <w:rsid w:val="002D4968"/>
    <w:rsid w:val="002D580F"/>
    <w:rsid w:val="002D65FB"/>
    <w:rsid w:val="002D6C61"/>
    <w:rsid w:val="002D7D0D"/>
    <w:rsid w:val="002E6877"/>
    <w:rsid w:val="002E741D"/>
    <w:rsid w:val="002F0748"/>
    <w:rsid w:val="002F1FE6"/>
    <w:rsid w:val="002F2911"/>
    <w:rsid w:val="002F4E68"/>
    <w:rsid w:val="002F6443"/>
    <w:rsid w:val="002F7676"/>
    <w:rsid w:val="00300D88"/>
    <w:rsid w:val="00301917"/>
    <w:rsid w:val="003019C6"/>
    <w:rsid w:val="00303E6B"/>
    <w:rsid w:val="00305585"/>
    <w:rsid w:val="00306735"/>
    <w:rsid w:val="00306EED"/>
    <w:rsid w:val="00310EA8"/>
    <w:rsid w:val="00310FD8"/>
    <w:rsid w:val="00312EEE"/>
    <w:rsid w:val="00312F7F"/>
    <w:rsid w:val="00313C90"/>
    <w:rsid w:val="00314541"/>
    <w:rsid w:val="00314E80"/>
    <w:rsid w:val="00314EE1"/>
    <w:rsid w:val="00316609"/>
    <w:rsid w:val="00316D36"/>
    <w:rsid w:val="00324489"/>
    <w:rsid w:val="00324675"/>
    <w:rsid w:val="00326D3E"/>
    <w:rsid w:val="0032792F"/>
    <w:rsid w:val="00331EDD"/>
    <w:rsid w:val="00332652"/>
    <w:rsid w:val="00340F61"/>
    <w:rsid w:val="003414FF"/>
    <w:rsid w:val="00341A56"/>
    <w:rsid w:val="00341C8E"/>
    <w:rsid w:val="003428CA"/>
    <w:rsid w:val="00342A95"/>
    <w:rsid w:val="00344068"/>
    <w:rsid w:val="00344F08"/>
    <w:rsid w:val="0034577F"/>
    <w:rsid w:val="0034652C"/>
    <w:rsid w:val="00346FE1"/>
    <w:rsid w:val="0035078F"/>
    <w:rsid w:val="003513D3"/>
    <w:rsid w:val="00352051"/>
    <w:rsid w:val="00352145"/>
    <w:rsid w:val="00352234"/>
    <w:rsid w:val="00353764"/>
    <w:rsid w:val="003538CF"/>
    <w:rsid w:val="00353EB9"/>
    <w:rsid w:val="00354CF2"/>
    <w:rsid w:val="003557E7"/>
    <w:rsid w:val="00355F0A"/>
    <w:rsid w:val="00360075"/>
    <w:rsid w:val="00360B7A"/>
    <w:rsid w:val="00361450"/>
    <w:rsid w:val="00361D57"/>
    <w:rsid w:val="003626F5"/>
    <w:rsid w:val="0036300F"/>
    <w:rsid w:val="00364082"/>
    <w:rsid w:val="00364572"/>
    <w:rsid w:val="00365881"/>
    <w:rsid w:val="003673CF"/>
    <w:rsid w:val="0037035C"/>
    <w:rsid w:val="0037079A"/>
    <w:rsid w:val="00370C79"/>
    <w:rsid w:val="00373FBF"/>
    <w:rsid w:val="003753FD"/>
    <w:rsid w:val="00376D98"/>
    <w:rsid w:val="0037763D"/>
    <w:rsid w:val="00380D63"/>
    <w:rsid w:val="00382423"/>
    <w:rsid w:val="00382AF3"/>
    <w:rsid w:val="003837D7"/>
    <w:rsid w:val="00383AE4"/>
    <w:rsid w:val="00383BEE"/>
    <w:rsid w:val="003845C1"/>
    <w:rsid w:val="00384BFE"/>
    <w:rsid w:val="00384C52"/>
    <w:rsid w:val="003850D2"/>
    <w:rsid w:val="0038575E"/>
    <w:rsid w:val="00385F47"/>
    <w:rsid w:val="003864CA"/>
    <w:rsid w:val="00387505"/>
    <w:rsid w:val="00387AEB"/>
    <w:rsid w:val="003908D7"/>
    <w:rsid w:val="003916A7"/>
    <w:rsid w:val="00391DB6"/>
    <w:rsid w:val="00392F38"/>
    <w:rsid w:val="00394345"/>
    <w:rsid w:val="00396144"/>
    <w:rsid w:val="003968FB"/>
    <w:rsid w:val="00396905"/>
    <w:rsid w:val="0039697B"/>
    <w:rsid w:val="00396ABC"/>
    <w:rsid w:val="00396E10"/>
    <w:rsid w:val="003A019C"/>
    <w:rsid w:val="003A0E49"/>
    <w:rsid w:val="003A1B5C"/>
    <w:rsid w:val="003A39AD"/>
    <w:rsid w:val="003A507F"/>
    <w:rsid w:val="003A55BB"/>
    <w:rsid w:val="003A5BBD"/>
    <w:rsid w:val="003A6F89"/>
    <w:rsid w:val="003B1756"/>
    <w:rsid w:val="003B1B0F"/>
    <w:rsid w:val="003B1C64"/>
    <w:rsid w:val="003B22AE"/>
    <w:rsid w:val="003B2844"/>
    <w:rsid w:val="003B288D"/>
    <w:rsid w:val="003B38C1"/>
    <w:rsid w:val="003B486E"/>
    <w:rsid w:val="003B7137"/>
    <w:rsid w:val="003B7D4C"/>
    <w:rsid w:val="003C0252"/>
    <w:rsid w:val="003C0D1B"/>
    <w:rsid w:val="003C10A4"/>
    <w:rsid w:val="003C1619"/>
    <w:rsid w:val="003C1ABD"/>
    <w:rsid w:val="003C21C1"/>
    <w:rsid w:val="003C34E9"/>
    <w:rsid w:val="003C3BBE"/>
    <w:rsid w:val="003C3CC6"/>
    <w:rsid w:val="003C3F48"/>
    <w:rsid w:val="003C4000"/>
    <w:rsid w:val="003C4F21"/>
    <w:rsid w:val="003C4F4B"/>
    <w:rsid w:val="003C5E8F"/>
    <w:rsid w:val="003C612B"/>
    <w:rsid w:val="003C6960"/>
    <w:rsid w:val="003C71B8"/>
    <w:rsid w:val="003D339E"/>
    <w:rsid w:val="003D364D"/>
    <w:rsid w:val="003D3DC9"/>
    <w:rsid w:val="003D4D34"/>
    <w:rsid w:val="003D62CE"/>
    <w:rsid w:val="003D7071"/>
    <w:rsid w:val="003E1309"/>
    <w:rsid w:val="003E60A3"/>
    <w:rsid w:val="003E6C11"/>
    <w:rsid w:val="003E6C92"/>
    <w:rsid w:val="003E6D09"/>
    <w:rsid w:val="003F28C9"/>
    <w:rsid w:val="003F3ABB"/>
    <w:rsid w:val="003F3DA0"/>
    <w:rsid w:val="003F524D"/>
    <w:rsid w:val="003F76BA"/>
    <w:rsid w:val="0040012C"/>
    <w:rsid w:val="0040539E"/>
    <w:rsid w:val="00405463"/>
    <w:rsid w:val="004071A1"/>
    <w:rsid w:val="00410D6A"/>
    <w:rsid w:val="00410F30"/>
    <w:rsid w:val="004135A2"/>
    <w:rsid w:val="00414785"/>
    <w:rsid w:val="00415001"/>
    <w:rsid w:val="00415799"/>
    <w:rsid w:val="00416AB5"/>
    <w:rsid w:val="00416C04"/>
    <w:rsid w:val="004213B3"/>
    <w:rsid w:val="00422EAF"/>
    <w:rsid w:val="004230C3"/>
    <w:rsid w:val="00423E3E"/>
    <w:rsid w:val="00425959"/>
    <w:rsid w:val="00426392"/>
    <w:rsid w:val="00426637"/>
    <w:rsid w:val="004270C1"/>
    <w:rsid w:val="00427AF4"/>
    <w:rsid w:val="00427F62"/>
    <w:rsid w:val="00430587"/>
    <w:rsid w:val="00431782"/>
    <w:rsid w:val="004323A4"/>
    <w:rsid w:val="004324FF"/>
    <w:rsid w:val="00432681"/>
    <w:rsid w:val="00432D5B"/>
    <w:rsid w:val="00433F65"/>
    <w:rsid w:val="004354DC"/>
    <w:rsid w:val="00435838"/>
    <w:rsid w:val="00435E99"/>
    <w:rsid w:val="00435FCB"/>
    <w:rsid w:val="00436C34"/>
    <w:rsid w:val="00440EEF"/>
    <w:rsid w:val="004421AF"/>
    <w:rsid w:val="0044343B"/>
    <w:rsid w:val="00444184"/>
    <w:rsid w:val="00444A94"/>
    <w:rsid w:val="00445EC3"/>
    <w:rsid w:val="00446118"/>
    <w:rsid w:val="00447B8C"/>
    <w:rsid w:val="00450965"/>
    <w:rsid w:val="00452BAE"/>
    <w:rsid w:val="00454D7E"/>
    <w:rsid w:val="0045572C"/>
    <w:rsid w:val="00456E9D"/>
    <w:rsid w:val="0045750F"/>
    <w:rsid w:val="0045763F"/>
    <w:rsid w:val="004617C9"/>
    <w:rsid w:val="00462D4B"/>
    <w:rsid w:val="004637AF"/>
    <w:rsid w:val="00463C91"/>
    <w:rsid w:val="004647DA"/>
    <w:rsid w:val="00464971"/>
    <w:rsid w:val="00464C5C"/>
    <w:rsid w:val="004656C6"/>
    <w:rsid w:val="0046751A"/>
    <w:rsid w:val="00472060"/>
    <w:rsid w:val="00474062"/>
    <w:rsid w:val="0047535C"/>
    <w:rsid w:val="00475EE2"/>
    <w:rsid w:val="00476174"/>
    <w:rsid w:val="00476340"/>
    <w:rsid w:val="00477D6B"/>
    <w:rsid w:val="004801DB"/>
    <w:rsid w:val="0048153E"/>
    <w:rsid w:val="0048182F"/>
    <w:rsid w:val="004820EB"/>
    <w:rsid w:val="00482D7D"/>
    <w:rsid w:val="0048459F"/>
    <w:rsid w:val="00486064"/>
    <w:rsid w:val="004869D0"/>
    <w:rsid w:val="00486E4D"/>
    <w:rsid w:val="004870DA"/>
    <w:rsid w:val="004873D5"/>
    <w:rsid w:val="004877E1"/>
    <w:rsid w:val="00487E3E"/>
    <w:rsid w:val="00490BB9"/>
    <w:rsid w:val="004913C5"/>
    <w:rsid w:val="00491C00"/>
    <w:rsid w:val="004926FD"/>
    <w:rsid w:val="00493DB5"/>
    <w:rsid w:val="00494EC7"/>
    <w:rsid w:val="00496155"/>
    <w:rsid w:val="00496BBF"/>
    <w:rsid w:val="00496E88"/>
    <w:rsid w:val="00496F8E"/>
    <w:rsid w:val="004A2277"/>
    <w:rsid w:val="004A3BF5"/>
    <w:rsid w:val="004A4023"/>
    <w:rsid w:val="004A4ADC"/>
    <w:rsid w:val="004A4D2B"/>
    <w:rsid w:val="004A4E67"/>
    <w:rsid w:val="004A5B35"/>
    <w:rsid w:val="004A6749"/>
    <w:rsid w:val="004A7139"/>
    <w:rsid w:val="004A7C96"/>
    <w:rsid w:val="004B0BA0"/>
    <w:rsid w:val="004B4BF0"/>
    <w:rsid w:val="004B55C6"/>
    <w:rsid w:val="004B6E10"/>
    <w:rsid w:val="004C00E2"/>
    <w:rsid w:val="004C0A5A"/>
    <w:rsid w:val="004C1089"/>
    <w:rsid w:val="004C1CF2"/>
    <w:rsid w:val="004C4544"/>
    <w:rsid w:val="004C4E68"/>
    <w:rsid w:val="004C633E"/>
    <w:rsid w:val="004C6E26"/>
    <w:rsid w:val="004D0D99"/>
    <w:rsid w:val="004D2689"/>
    <w:rsid w:val="004D36FA"/>
    <w:rsid w:val="004D512A"/>
    <w:rsid w:val="004D66B1"/>
    <w:rsid w:val="004D77AB"/>
    <w:rsid w:val="004D7EEB"/>
    <w:rsid w:val="004E0FDB"/>
    <w:rsid w:val="004E180F"/>
    <w:rsid w:val="004E1D4B"/>
    <w:rsid w:val="004E3D38"/>
    <w:rsid w:val="004E441B"/>
    <w:rsid w:val="004E520F"/>
    <w:rsid w:val="004E5D97"/>
    <w:rsid w:val="004E62A8"/>
    <w:rsid w:val="004E637A"/>
    <w:rsid w:val="004E7419"/>
    <w:rsid w:val="004E79C9"/>
    <w:rsid w:val="004E7EF3"/>
    <w:rsid w:val="004F07E9"/>
    <w:rsid w:val="004F0950"/>
    <w:rsid w:val="004F180A"/>
    <w:rsid w:val="004F23DA"/>
    <w:rsid w:val="004F2418"/>
    <w:rsid w:val="004F31DA"/>
    <w:rsid w:val="004F33AB"/>
    <w:rsid w:val="004F37AC"/>
    <w:rsid w:val="004F454E"/>
    <w:rsid w:val="004F6B7A"/>
    <w:rsid w:val="004F6F02"/>
    <w:rsid w:val="00501791"/>
    <w:rsid w:val="005019FF"/>
    <w:rsid w:val="00502054"/>
    <w:rsid w:val="0050228F"/>
    <w:rsid w:val="00503E9C"/>
    <w:rsid w:val="00503F3E"/>
    <w:rsid w:val="00504AF5"/>
    <w:rsid w:val="00506103"/>
    <w:rsid w:val="0050665F"/>
    <w:rsid w:val="0050712B"/>
    <w:rsid w:val="00510450"/>
    <w:rsid w:val="0051418F"/>
    <w:rsid w:val="0051497D"/>
    <w:rsid w:val="00516A93"/>
    <w:rsid w:val="00520264"/>
    <w:rsid w:val="005203D7"/>
    <w:rsid w:val="00520AE4"/>
    <w:rsid w:val="005229FD"/>
    <w:rsid w:val="00523CA4"/>
    <w:rsid w:val="0052592D"/>
    <w:rsid w:val="00525F10"/>
    <w:rsid w:val="005264F2"/>
    <w:rsid w:val="00526EC1"/>
    <w:rsid w:val="00527487"/>
    <w:rsid w:val="00527567"/>
    <w:rsid w:val="00527A2E"/>
    <w:rsid w:val="00530121"/>
    <w:rsid w:val="0053057A"/>
    <w:rsid w:val="00530F7E"/>
    <w:rsid w:val="00530F92"/>
    <w:rsid w:val="005320E8"/>
    <w:rsid w:val="0053284E"/>
    <w:rsid w:val="00533C90"/>
    <w:rsid w:val="0053448E"/>
    <w:rsid w:val="00534544"/>
    <w:rsid w:val="005357D7"/>
    <w:rsid w:val="00535FBC"/>
    <w:rsid w:val="00536D94"/>
    <w:rsid w:val="00537025"/>
    <w:rsid w:val="005375F9"/>
    <w:rsid w:val="0053772C"/>
    <w:rsid w:val="00540410"/>
    <w:rsid w:val="0054126E"/>
    <w:rsid w:val="00541FA1"/>
    <w:rsid w:val="00543461"/>
    <w:rsid w:val="00544368"/>
    <w:rsid w:val="0054491B"/>
    <w:rsid w:val="00547753"/>
    <w:rsid w:val="00547C2C"/>
    <w:rsid w:val="00547ECC"/>
    <w:rsid w:val="0055066C"/>
    <w:rsid w:val="00550A30"/>
    <w:rsid w:val="005512AA"/>
    <w:rsid w:val="00551568"/>
    <w:rsid w:val="0055293E"/>
    <w:rsid w:val="0055300E"/>
    <w:rsid w:val="00553935"/>
    <w:rsid w:val="00554033"/>
    <w:rsid w:val="00554116"/>
    <w:rsid w:val="00554587"/>
    <w:rsid w:val="00554C55"/>
    <w:rsid w:val="00556076"/>
    <w:rsid w:val="00556802"/>
    <w:rsid w:val="00560695"/>
    <w:rsid w:val="00560A29"/>
    <w:rsid w:val="00560B4E"/>
    <w:rsid w:val="00560C22"/>
    <w:rsid w:val="00562B78"/>
    <w:rsid w:val="00563711"/>
    <w:rsid w:val="0056383A"/>
    <w:rsid w:val="005643AA"/>
    <w:rsid w:val="005645E8"/>
    <w:rsid w:val="005663B4"/>
    <w:rsid w:val="005675FC"/>
    <w:rsid w:val="0057235B"/>
    <w:rsid w:val="0057316D"/>
    <w:rsid w:val="00573A70"/>
    <w:rsid w:val="005748FE"/>
    <w:rsid w:val="00574A86"/>
    <w:rsid w:val="00574A8E"/>
    <w:rsid w:val="005773B0"/>
    <w:rsid w:val="00577E5C"/>
    <w:rsid w:val="0058008E"/>
    <w:rsid w:val="005804B3"/>
    <w:rsid w:val="00580624"/>
    <w:rsid w:val="00580CA0"/>
    <w:rsid w:val="0058132B"/>
    <w:rsid w:val="00584435"/>
    <w:rsid w:val="005852C8"/>
    <w:rsid w:val="00587C28"/>
    <w:rsid w:val="00587CF1"/>
    <w:rsid w:val="00590444"/>
    <w:rsid w:val="005905EA"/>
    <w:rsid w:val="0059156F"/>
    <w:rsid w:val="0059165D"/>
    <w:rsid w:val="005938D6"/>
    <w:rsid w:val="005939F2"/>
    <w:rsid w:val="00594935"/>
    <w:rsid w:val="00595225"/>
    <w:rsid w:val="00596BBC"/>
    <w:rsid w:val="005A0817"/>
    <w:rsid w:val="005A14F9"/>
    <w:rsid w:val="005A1598"/>
    <w:rsid w:val="005A26A6"/>
    <w:rsid w:val="005A401D"/>
    <w:rsid w:val="005A4235"/>
    <w:rsid w:val="005A51BD"/>
    <w:rsid w:val="005A60B4"/>
    <w:rsid w:val="005B0562"/>
    <w:rsid w:val="005B16E2"/>
    <w:rsid w:val="005B2134"/>
    <w:rsid w:val="005B22F5"/>
    <w:rsid w:val="005B2490"/>
    <w:rsid w:val="005B28C5"/>
    <w:rsid w:val="005B3766"/>
    <w:rsid w:val="005B4F19"/>
    <w:rsid w:val="005B5733"/>
    <w:rsid w:val="005B5C0A"/>
    <w:rsid w:val="005B6508"/>
    <w:rsid w:val="005B65C8"/>
    <w:rsid w:val="005B757A"/>
    <w:rsid w:val="005C2C75"/>
    <w:rsid w:val="005C30A3"/>
    <w:rsid w:val="005C528A"/>
    <w:rsid w:val="005C594E"/>
    <w:rsid w:val="005C6073"/>
    <w:rsid w:val="005C618D"/>
    <w:rsid w:val="005C6649"/>
    <w:rsid w:val="005C6B21"/>
    <w:rsid w:val="005C6CDD"/>
    <w:rsid w:val="005C7A8C"/>
    <w:rsid w:val="005D109B"/>
    <w:rsid w:val="005D1113"/>
    <w:rsid w:val="005D1817"/>
    <w:rsid w:val="005D2E1A"/>
    <w:rsid w:val="005D2EF6"/>
    <w:rsid w:val="005D4286"/>
    <w:rsid w:val="005D429D"/>
    <w:rsid w:val="005D6152"/>
    <w:rsid w:val="005D6C05"/>
    <w:rsid w:val="005D7CE6"/>
    <w:rsid w:val="005E0554"/>
    <w:rsid w:val="005E0F98"/>
    <w:rsid w:val="005E2819"/>
    <w:rsid w:val="005E2EDE"/>
    <w:rsid w:val="005E36EA"/>
    <w:rsid w:val="005E708D"/>
    <w:rsid w:val="005F1304"/>
    <w:rsid w:val="005F20C3"/>
    <w:rsid w:val="005F21D7"/>
    <w:rsid w:val="005F2564"/>
    <w:rsid w:val="005F25AF"/>
    <w:rsid w:val="005F5429"/>
    <w:rsid w:val="005F648C"/>
    <w:rsid w:val="005F7243"/>
    <w:rsid w:val="005F74AA"/>
    <w:rsid w:val="005F7778"/>
    <w:rsid w:val="0060006F"/>
    <w:rsid w:val="00600B2F"/>
    <w:rsid w:val="0060229D"/>
    <w:rsid w:val="0060257E"/>
    <w:rsid w:val="0060289B"/>
    <w:rsid w:val="00603AEA"/>
    <w:rsid w:val="00603F9C"/>
    <w:rsid w:val="00605827"/>
    <w:rsid w:val="00607840"/>
    <w:rsid w:val="00607F58"/>
    <w:rsid w:val="0061061E"/>
    <w:rsid w:val="006112F2"/>
    <w:rsid w:val="006125C7"/>
    <w:rsid w:val="006129E8"/>
    <w:rsid w:val="006169E6"/>
    <w:rsid w:val="00616DC3"/>
    <w:rsid w:val="0062016E"/>
    <w:rsid w:val="00620BB3"/>
    <w:rsid w:val="0062178D"/>
    <w:rsid w:val="00621895"/>
    <w:rsid w:val="00622D9B"/>
    <w:rsid w:val="00624AA3"/>
    <w:rsid w:val="00625E88"/>
    <w:rsid w:val="00627873"/>
    <w:rsid w:val="00630C7C"/>
    <w:rsid w:val="0063217F"/>
    <w:rsid w:val="006334BA"/>
    <w:rsid w:val="00634964"/>
    <w:rsid w:val="00634E47"/>
    <w:rsid w:val="006358E1"/>
    <w:rsid w:val="006376DA"/>
    <w:rsid w:val="006406DC"/>
    <w:rsid w:val="00641C23"/>
    <w:rsid w:val="00642149"/>
    <w:rsid w:val="00642547"/>
    <w:rsid w:val="006428F2"/>
    <w:rsid w:val="00642D93"/>
    <w:rsid w:val="00643C8A"/>
    <w:rsid w:val="006444B8"/>
    <w:rsid w:val="0064517D"/>
    <w:rsid w:val="00645470"/>
    <w:rsid w:val="00645BA2"/>
    <w:rsid w:val="00646050"/>
    <w:rsid w:val="0064705A"/>
    <w:rsid w:val="00647FF6"/>
    <w:rsid w:val="0065081A"/>
    <w:rsid w:val="0065292B"/>
    <w:rsid w:val="006535D2"/>
    <w:rsid w:val="0065556D"/>
    <w:rsid w:val="00655BDA"/>
    <w:rsid w:val="0065690B"/>
    <w:rsid w:val="0065748B"/>
    <w:rsid w:val="00662E5D"/>
    <w:rsid w:val="00663550"/>
    <w:rsid w:val="006636DA"/>
    <w:rsid w:val="00663D45"/>
    <w:rsid w:val="00663D66"/>
    <w:rsid w:val="00665638"/>
    <w:rsid w:val="00665C9F"/>
    <w:rsid w:val="00665FE5"/>
    <w:rsid w:val="00666488"/>
    <w:rsid w:val="00667E7C"/>
    <w:rsid w:val="00667EFA"/>
    <w:rsid w:val="00670F73"/>
    <w:rsid w:val="006710A7"/>
    <w:rsid w:val="006713CA"/>
    <w:rsid w:val="006721CC"/>
    <w:rsid w:val="00672392"/>
    <w:rsid w:val="00672C40"/>
    <w:rsid w:val="00672FEF"/>
    <w:rsid w:val="006769DA"/>
    <w:rsid w:val="00676C5C"/>
    <w:rsid w:val="00676C6B"/>
    <w:rsid w:val="00676F72"/>
    <w:rsid w:val="00680495"/>
    <w:rsid w:val="0068100A"/>
    <w:rsid w:val="00681326"/>
    <w:rsid w:val="00681897"/>
    <w:rsid w:val="00682EF7"/>
    <w:rsid w:val="00683FA1"/>
    <w:rsid w:val="00685101"/>
    <w:rsid w:val="006851F6"/>
    <w:rsid w:val="00686450"/>
    <w:rsid w:val="006906FF"/>
    <w:rsid w:val="006918BF"/>
    <w:rsid w:val="0069382C"/>
    <w:rsid w:val="00693874"/>
    <w:rsid w:val="00693D78"/>
    <w:rsid w:val="00693F2B"/>
    <w:rsid w:val="006942EB"/>
    <w:rsid w:val="00696247"/>
    <w:rsid w:val="00697243"/>
    <w:rsid w:val="006974C4"/>
    <w:rsid w:val="00697E00"/>
    <w:rsid w:val="006A390E"/>
    <w:rsid w:val="006A554B"/>
    <w:rsid w:val="006A6099"/>
    <w:rsid w:val="006A6EC1"/>
    <w:rsid w:val="006B0405"/>
    <w:rsid w:val="006B18D6"/>
    <w:rsid w:val="006B1BE7"/>
    <w:rsid w:val="006B1C06"/>
    <w:rsid w:val="006B203B"/>
    <w:rsid w:val="006B267E"/>
    <w:rsid w:val="006B5EEE"/>
    <w:rsid w:val="006B67A0"/>
    <w:rsid w:val="006B6959"/>
    <w:rsid w:val="006B73F7"/>
    <w:rsid w:val="006C01AB"/>
    <w:rsid w:val="006C20B9"/>
    <w:rsid w:val="006C2737"/>
    <w:rsid w:val="006C29A6"/>
    <w:rsid w:val="006C37EB"/>
    <w:rsid w:val="006C3A1E"/>
    <w:rsid w:val="006C4696"/>
    <w:rsid w:val="006C4D4D"/>
    <w:rsid w:val="006C555E"/>
    <w:rsid w:val="006C5C4A"/>
    <w:rsid w:val="006C6624"/>
    <w:rsid w:val="006D02CB"/>
    <w:rsid w:val="006D064B"/>
    <w:rsid w:val="006D2CB1"/>
    <w:rsid w:val="006D4627"/>
    <w:rsid w:val="006D4BFE"/>
    <w:rsid w:val="006D5C0E"/>
    <w:rsid w:val="006D63F7"/>
    <w:rsid w:val="006D6D46"/>
    <w:rsid w:val="006D79E8"/>
    <w:rsid w:val="006E151E"/>
    <w:rsid w:val="006E1808"/>
    <w:rsid w:val="006E1CE6"/>
    <w:rsid w:val="006E228B"/>
    <w:rsid w:val="006E2887"/>
    <w:rsid w:val="006E723D"/>
    <w:rsid w:val="006E7B34"/>
    <w:rsid w:val="006F0FFE"/>
    <w:rsid w:val="006F2853"/>
    <w:rsid w:val="006F299B"/>
    <w:rsid w:val="006F38AD"/>
    <w:rsid w:val="006F3FFF"/>
    <w:rsid w:val="006F42D2"/>
    <w:rsid w:val="006F4A78"/>
    <w:rsid w:val="006F6914"/>
    <w:rsid w:val="007000FF"/>
    <w:rsid w:val="00700A9C"/>
    <w:rsid w:val="007013E3"/>
    <w:rsid w:val="0070146E"/>
    <w:rsid w:val="007021F3"/>
    <w:rsid w:val="007039AD"/>
    <w:rsid w:val="00704B27"/>
    <w:rsid w:val="00706CAA"/>
    <w:rsid w:val="00706D25"/>
    <w:rsid w:val="007104F7"/>
    <w:rsid w:val="007121CB"/>
    <w:rsid w:val="00713F72"/>
    <w:rsid w:val="00715D0D"/>
    <w:rsid w:val="00716731"/>
    <w:rsid w:val="00716EE8"/>
    <w:rsid w:val="00720BD7"/>
    <w:rsid w:val="00720EFD"/>
    <w:rsid w:val="00723869"/>
    <w:rsid w:val="00724037"/>
    <w:rsid w:val="0072647F"/>
    <w:rsid w:val="00726EA6"/>
    <w:rsid w:val="007319DC"/>
    <w:rsid w:val="00731B93"/>
    <w:rsid w:val="00731F30"/>
    <w:rsid w:val="00733745"/>
    <w:rsid w:val="0073377C"/>
    <w:rsid w:val="0073445D"/>
    <w:rsid w:val="00734E44"/>
    <w:rsid w:val="00735794"/>
    <w:rsid w:val="00736571"/>
    <w:rsid w:val="007369FE"/>
    <w:rsid w:val="007374D8"/>
    <w:rsid w:val="007407BC"/>
    <w:rsid w:val="00741F4E"/>
    <w:rsid w:val="0074241F"/>
    <w:rsid w:val="007428A7"/>
    <w:rsid w:val="00743AC8"/>
    <w:rsid w:val="00743C42"/>
    <w:rsid w:val="00743D8D"/>
    <w:rsid w:val="007449EB"/>
    <w:rsid w:val="00744A19"/>
    <w:rsid w:val="007451DF"/>
    <w:rsid w:val="00746EA7"/>
    <w:rsid w:val="007471CF"/>
    <w:rsid w:val="0075126A"/>
    <w:rsid w:val="0075187B"/>
    <w:rsid w:val="00752130"/>
    <w:rsid w:val="0075254B"/>
    <w:rsid w:val="00753A47"/>
    <w:rsid w:val="00754024"/>
    <w:rsid w:val="00754614"/>
    <w:rsid w:val="00754647"/>
    <w:rsid w:val="007548B4"/>
    <w:rsid w:val="00755E99"/>
    <w:rsid w:val="00755FA8"/>
    <w:rsid w:val="00756233"/>
    <w:rsid w:val="00756F42"/>
    <w:rsid w:val="00757EC1"/>
    <w:rsid w:val="007608D0"/>
    <w:rsid w:val="00760D94"/>
    <w:rsid w:val="0076240F"/>
    <w:rsid w:val="00762421"/>
    <w:rsid w:val="00762853"/>
    <w:rsid w:val="00763FE9"/>
    <w:rsid w:val="00764683"/>
    <w:rsid w:val="00764B85"/>
    <w:rsid w:val="00764F94"/>
    <w:rsid w:val="007668AF"/>
    <w:rsid w:val="00770A9C"/>
    <w:rsid w:val="00771ADB"/>
    <w:rsid w:val="00771D14"/>
    <w:rsid w:val="0077217A"/>
    <w:rsid w:val="00773934"/>
    <w:rsid w:val="00773D00"/>
    <w:rsid w:val="007757DC"/>
    <w:rsid w:val="0077595A"/>
    <w:rsid w:val="0077633D"/>
    <w:rsid w:val="007766FF"/>
    <w:rsid w:val="0078088E"/>
    <w:rsid w:val="00782E93"/>
    <w:rsid w:val="00783739"/>
    <w:rsid w:val="007839FB"/>
    <w:rsid w:val="00783F40"/>
    <w:rsid w:val="007854AF"/>
    <w:rsid w:val="00785563"/>
    <w:rsid w:val="0078562E"/>
    <w:rsid w:val="007872EB"/>
    <w:rsid w:val="007874C2"/>
    <w:rsid w:val="0078762F"/>
    <w:rsid w:val="00792BCF"/>
    <w:rsid w:val="00793A7C"/>
    <w:rsid w:val="00793CE2"/>
    <w:rsid w:val="00794F94"/>
    <w:rsid w:val="0079641B"/>
    <w:rsid w:val="0079693A"/>
    <w:rsid w:val="007A00D2"/>
    <w:rsid w:val="007A2A88"/>
    <w:rsid w:val="007A2EE2"/>
    <w:rsid w:val="007A3015"/>
    <w:rsid w:val="007A310F"/>
    <w:rsid w:val="007A364E"/>
    <w:rsid w:val="007A398A"/>
    <w:rsid w:val="007A43EF"/>
    <w:rsid w:val="007A6773"/>
    <w:rsid w:val="007A6C01"/>
    <w:rsid w:val="007A77ED"/>
    <w:rsid w:val="007B05A1"/>
    <w:rsid w:val="007B1859"/>
    <w:rsid w:val="007B29DE"/>
    <w:rsid w:val="007B347F"/>
    <w:rsid w:val="007B38EF"/>
    <w:rsid w:val="007B3A11"/>
    <w:rsid w:val="007B3A1F"/>
    <w:rsid w:val="007B44F3"/>
    <w:rsid w:val="007B4EAB"/>
    <w:rsid w:val="007B5285"/>
    <w:rsid w:val="007B58D3"/>
    <w:rsid w:val="007B5B34"/>
    <w:rsid w:val="007B5FDB"/>
    <w:rsid w:val="007B6C4B"/>
    <w:rsid w:val="007B6DF8"/>
    <w:rsid w:val="007B759D"/>
    <w:rsid w:val="007B7778"/>
    <w:rsid w:val="007B7B8C"/>
    <w:rsid w:val="007C1944"/>
    <w:rsid w:val="007C1DEA"/>
    <w:rsid w:val="007C1EB8"/>
    <w:rsid w:val="007C23C0"/>
    <w:rsid w:val="007C41CF"/>
    <w:rsid w:val="007C4728"/>
    <w:rsid w:val="007C4EDA"/>
    <w:rsid w:val="007C68B9"/>
    <w:rsid w:val="007C798D"/>
    <w:rsid w:val="007D0A69"/>
    <w:rsid w:val="007D1418"/>
    <w:rsid w:val="007D1613"/>
    <w:rsid w:val="007D1A9E"/>
    <w:rsid w:val="007D23A2"/>
    <w:rsid w:val="007D273D"/>
    <w:rsid w:val="007D3034"/>
    <w:rsid w:val="007D3E5A"/>
    <w:rsid w:val="007D53EA"/>
    <w:rsid w:val="007D6C42"/>
    <w:rsid w:val="007D6CCB"/>
    <w:rsid w:val="007E00F6"/>
    <w:rsid w:val="007E01AF"/>
    <w:rsid w:val="007E0856"/>
    <w:rsid w:val="007E0D22"/>
    <w:rsid w:val="007E1D9F"/>
    <w:rsid w:val="007E20B0"/>
    <w:rsid w:val="007E28C6"/>
    <w:rsid w:val="007E2981"/>
    <w:rsid w:val="007E39F9"/>
    <w:rsid w:val="007E4C0E"/>
    <w:rsid w:val="007E5E97"/>
    <w:rsid w:val="007E61A7"/>
    <w:rsid w:val="007E771A"/>
    <w:rsid w:val="007F1CBC"/>
    <w:rsid w:val="007F1D83"/>
    <w:rsid w:val="007F20C9"/>
    <w:rsid w:val="007F272F"/>
    <w:rsid w:val="007F2B78"/>
    <w:rsid w:val="007F30C3"/>
    <w:rsid w:val="007F3532"/>
    <w:rsid w:val="007F45DC"/>
    <w:rsid w:val="007F479C"/>
    <w:rsid w:val="007F5B47"/>
    <w:rsid w:val="007F69C8"/>
    <w:rsid w:val="007F6A00"/>
    <w:rsid w:val="007F6A34"/>
    <w:rsid w:val="007F7C84"/>
    <w:rsid w:val="00800098"/>
    <w:rsid w:val="0080137A"/>
    <w:rsid w:val="00801730"/>
    <w:rsid w:val="00802C78"/>
    <w:rsid w:val="00802CFF"/>
    <w:rsid w:val="00804933"/>
    <w:rsid w:val="00806D81"/>
    <w:rsid w:val="0081089F"/>
    <w:rsid w:val="008125AD"/>
    <w:rsid w:val="008130A5"/>
    <w:rsid w:val="00814F6A"/>
    <w:rsid w:val="0081550E"/>
    <w:rsid w:val="008172DC"/>
    <w:rsid w:val="008173AD"/>
    <w:rsid w:val="008208FD"/>
    <w:rsid w:val="00821BAB"/>
    <w:rsid w:val="008224F9"/>
    <w:rsid w:val="0082333C"/>
    <w:rsid w:val="00823E77"/>
    <w:rsid w:val="00823FE7"/>
    <w:rsid w:val="008261C5"/>
    <w:rsid w:val="00827C82"/>
    <w:rsid w:val="0083038F"/>
    <w:rsid w:val="0083056D"/>
    <w:rsid w:val="008308E5"/>
    <w:rsid w:val="00836C6E"/>
    <w:rsid w:val="00843019"/>
    <w:rsid w:val="008447C5"/>
    <w:rsid w:val="00844DFE"/>
    <w:rsid w:val="008450C5"/>
    <w:rsid w:val="008450FE"/>
    <w:rsid w:val="00847EA2"/>
    <w:rsid w:val="0085001A"/>
    <w:rsid w:val="008506E9"/>
    <w:rsid w:val="008508ED"/>
    <w:rsid w:val="008514E7"/>
    <w:rsid w:val="008518A9"/>
    <w:rsid w:val="00851AF3"/>
    <w:rsid w:val="00852CF0"/>
    <w:rsid w:val="00852D87"/>
    <w:rsid w:val="00856494"/>
    <w:rsid w:val="00857415"/>
    <w:rsid w:val="00857C6F"/>
    <w:rsid w:val="00860561"/>
    <w:rsid w:val="00862CFE"/>
    <w:rsid w:val="00863535"/>
    <w:rsid w:val="00863F18"/>
    <w:rsid w:val="008646ED"/>
    <w:rsid w:val="008667CF"/>
    <w:rsid w:val="008677F4"/>
    <w:rsid w:val="00870AE4"/>
    <w:rsid w:val="00871373"/>
    <w:rsid w:val="00872639"/>
    <w:rsid w:val="00872C16"/>
    <w:rsid w:val="00874371"/>
    <w:rsid w:val="00875505"/>
    <w:rsid w:val="00875595"/>
    <w:rsid w:val="00875EA1"/>
    <w:rsid w:val="008762A4"/>
    <w:rsid w:val="00883B77"/>
    <w:rsid w:val="00883BB9"/>
    <w:rsid w:val="00883F04"/>
    <w:rsid w:val="00885FC5"/>
    <w:rsid w:val="00886029"/>
    <w:rsid w:val="00886BAC"/>
    <w:rsid w:val="00892035"/>
    <w:rsid w:val="00892AEA"/>
    <w:rsid w:val="008942D9"/>
    <w:rsid w:val="00895834"/>
    <w:rsid w:val="008963E9"/>
    <w:rsid w:val="008969C5"/>
    <w:rsid w:val="00896B0A"/>
    <w:rsid w:val="008978B7"/>
    <w:rsid w:val="00897BFF"/>
    <w:rsid w:val="008A134B"/>
    <w:rsid w:val="008A26BB"/>
    <w:rsid w:val="008A7F52"/>
    <w:rsid w:val="008B1737"/>
    <w:rsid w:val="008B2B1F"/>
    <w:rsid w:val="008B2CC1"/>
    <w:rsid w:val="008B319F"/>
    <w:rsid w:val="008B5EF6"/>
    <w:rsid w:val="008B60B2"/>
    <w:rsid w:val="008B6108"/>
    <w:rsid w:val="008B697C"/>
    <w:rsid w:val="008C0A3C"/>
    <w:rsid w:val="008C1996"/>
    <w:rsid w:val="008C208C"/>
    <w:rsid w:val="008C23C1"/>
    <w:rsid w:val="008C2AD6"/>
    <w:rsid w:val="008C3B2C"/>
    <w:rsid w:val="008C460F"/>
    <w:rsid w:val="008C4D81"/>
    <w:rsid w:val="008C6D20"/>
    <w:rsid w:val="008C6F55"/>
    <w:rsid w:val="008C7B9E"/>
    <w:rsid w:val="008D0434"/>
    <w:rsid w:val="008D05A0"/>
    <w:rsid w:val="008D125F"/>
    <w:rsid w:val="008D1634"/>
    <w:rsid w:val="008D17E8"/>
    <w:rsid w:val="008D2A3B"/>
    <w:rsid w:val="008D3681"/>
    <w:rsid w:val="008D40AE"/>
    <w:rsid w:val="008D534A"/>
    <w:rsid w:val="008D6694"/>
    <w:rsid w:val="008E4386"/>
    <w:rsid w:val="008E7164"/>
    <w:rsid w:val="008E779B"/>
    <w:rsid w:val="008F0309"/>
    <w:rsid w:val="008F0C7F"/>
    <w:rsid w:val="008F1307"/>
    <w:rsid w:val="008F569E"/>
    <w:rsid w:val="008F5870"/>
    <w:rsid w:val="008F60FD"/>
    <w:rsid w:val="008F767E"/>
    <w:rsid w:val="008F7B5E"/>
    <w:rsid w:val="00901A63"/>
    <w:rsid w:val="00902043"/>
    <w:rsid w:val="009034B5"/>
    <w:rsid w:val="00903F08"/>
    <w:rsid w:val="009046BB"/>
    <w:rsid w:val="0090510A"/>
    <w:rsid w:val="009055F4"/>
    <w:rsid w:val="009058E5"/>
    <w:rsid w:val="00906BB6"/>
    <w:rsid w:val="00906C5D"/>
    <w:rsid w:val="00907154"/>
    <w:rsid w:val="0090731E"/>
    <w:rsid w:val="00910CE0"/>
    <w:rsid w:val="009122A7"/>
    <w:rsid w:val="00914628"/>
    <w:rsid w:val="00914BD9"/>
    <w:rsid w:val="00916EE2"/>
    <w:rsid w:val="00917608"/>
    <w:rsid w:val="009215CA"/>
    <w:rsid w:val="00921C1B"/>
    <w:rsid w:val="00921C5D"/>
    <w:rsid w:val="00923272"/>
    <w:rsid w:val="0092372D"/>
    <w:rsid w:val="0092535B"/>
    <w:rsid w:val="009267EE"/>
    <w:rsid w:val="00930627"/>
    <w:rsid w:val="00931127"/>
    <w:rsid w:val="009318A0"/>
    <w:rsid w:val="00931F72"/>
    <w:rsid w:val="0093282E"/>
    <w:rsid w:val="009329B6"/>
    <w:rsid w:val="00933532"/>
    <w:rsid w:val="00933FC0"/>
    <w:rsid w:val="00934973"/>
    <w:rsid w:val="009356DD"/>
    <w:rsid w:val="00936048"/>
    <w:rsid w:val="0093606D"/>
    <w:rsid w:val="00936923"/>
    <w:rsid w:val="0093710F"/>
    <w:rsid w:val="00937511"/>
    <w:rsid w:val="00941E40"/>
    <w:rsid w:val="00942D55"/>
    <w:rsid w:val="0094362E"/>
    <w:rsid w:val="00943FCC"/>
    <w:rsid w:val="00944B9F"/>
    <w:rsid w:val="00945243"/>
    <w:rsid w:val="009464DE"/>
    <w:rsid w:val="00947469"/>
    <w:rsid w:val="00947EBA"/>
    <w:rsid w:val="00950CE3"/>
    <w:rsid w:val="00952DAF"/>
    <w:rsid w:val="00952FCE"/>
    <w:rsid w:val="00953004"/>
    <w:rsid w:val="009539BB"/>
    <w:rsid w:val="00954BED"/>
    <w:rsid w:val="00956309"/>
    <w:rsid w:val="00956EDE"/>
    <w:rsid w:val="00961B57"/>
    <w:rsid w:val="009642A2"/>
    <w:rsid w:val="00965B0E"/>
    <w:rsid w:val="00965CED"/>
    <w:rsid w:val="00966065"/>
    <w:rsid w:val="00966A22"/>
    <w:rsid w:val="00966BD9"/>
    <w:rsid w:val="0096722F"/>
    <w:rsid w:val="0096757B"/>
    <w:rsid w:val="009675B7"/>
    <w:rsid w:val="00967F89"/>
    <w:rsid w:val="009707F9"/>
    <w:rsid w:val="00972E1A"/>
    <w:rsid w:val="00973775"/>
    <w:rsid w:val="00974109"/>
    <w:rsid w:val="00974ABE"/>
    <w:rsid w:val="00977A13"/>
    <w:rsid w:val="00980843"/>
    <w:rsid w:val="00980E5D"/>
    <w:rsid w:val="0098133D"/>
    <w:rsid w:val="0098294D"/>
    <w:rsid w:val="009841AD"/>
    <w:rsid w:val="00985A4C"/>
    <w:rsid w:val="00985D01"/>
    <w:rsid w:val="00986415"/>
    <w:rsid w:val="00990AB9"/>
    <w:rsid w:val="00991102"/>
    <w:rsid w:val="00991245"/>
    <w:rsid w:val="009912C4"/>
    <w:rsid w:val="00991300"/>
    <w:rsid w:val="00992093"/>
    <w:rsid w:val="00992408"/>
    <w:rsid w:val="009932AF"/>
    <w:rsid w:val="00994708"/>
    <w:rsid w:val="00994EF4"/>
    <w:rsid w:val="009956BE"/>
    <w:rsid w:val="009965B4"/>
    <w:rsid w:val="00996AD7"/>
    <w:rsid w:val="00996F50"/>
    <w:rsid w:val="009A003B"/>
    <w:rsid w:val="009A083C"/>
    <w:rsid w:val="009A0D46"/>
    <w:rsid w:val="009A1ABC"/>
    <w:rsid w:val="009A2764"/>
    <w:rsid w:val="009A43F1"/>
    <w:rsid w:val="009A6060"/>
    <w:rsid w:val="009A6CA1"/>
    <w:rsid w:val="009A7768"/>
    <w:rsid w:val="009B0465"/>
    <w:rsid w:val="009B06B8"/>
    <w:rsid w:val="009B4367"/>
    <w:rsid w:val="009B620C"/>
    <w:rsid w:val="009B659A"/>
    <w:rsid w:val="009B7C07"/>
    <w:rsid w:val="009C00E5"/>
    <w:rsid w:val="009C043B"/>
    <w:rsid w:val="009C10DD"/>
    <w:rsid w:val="009C149C"/>
    <w:rsid w:val="009C305C"/>
    <w:rsid w:val="009C311A"/>
    <w:rsid w:val="009C457A"/>
    <w:rsid w:val="009C45F3"/>
    <w:rsid w:val="009C4CEE"/>
    <w:rsid w:val="009C7CB5"/>
    <w:rsid w:val="009C7F5A"/>
    <w:rsid w:val="009D009C"/>
    <w:rsid w:val="009D1144"/>
    <w:rsid w:val="009D146E"/>
    <w:rsid w:val="009D1CA4"/>
    <w:rsid w:val="009D2F0C"/>
    <w:rsid w:val="009D3F86"/>
    <w:rsid w:val="009D60D1"/>
    <w:rsid w:val="009D7951"/>
    <w:rsid w:val="009E2791"/>
    <w:rsid w:val="009E2C94"/>
    <w:rsid w:val="009E3727"/>
    <w:rsid w:val="009E3F6F"/>
    <w:rsid w:val="009E439D"/>
    <w:rsid w:val="009E4BF4"/>
    <w:rsid w:val="009E4E24"/>
    <w:rsid w:val="009E7C5B"/>
    <w:rsid w:val="009F026C"/>
    <w:rsid w:val="009F0A15"/>
    <w:rsid w:val="009F1170"/>
    <w:rsid w:val="009F11F5"/>
    <w:rsid w:val="009F152E"/>
    <w:rsid w:val="009F18D6"/>
    <w:rsid w:val="009F3B62"/>
    <w:rsid w:val="009F47A1"/>
    <w:rsid w:val="009F499F"/>
    <w:rsid w:val="009F4A74"/>
    <w:rsid w:val="009F55A7"/>
    <w:rsid w:val="009F58FE"/>
    <w:rsid w:val="009F5CE2"/>
    <w:rsid w:val="009F5EB8"/>
    <w:rsid w:val="009F5EC5"/>
    <w:rsid w:val="00A00B89"/>
    <w:rsid w:val="00A017C6"/>
    <w:rsid w:val="00A018F6"/>
    <w:rsid w:val="00A0412B"/>
    <w:rsid w:val="00A042BF"/>
    <w:rsid w:val="00A06DE3"/>
    <w:rsid w:val="00A078DB"/>
    <w:rsid w:val="00A1180D"/>
    <w:rsid w:val="00A11CDF"/>
    <w:rsid w:val="00A13556"/>
    <w:rsid w:val="00A14A3F"/>
    <w:rsid w:val="00A14B7E"/>
    <w:rsid w:val="00A14E5C"/>
    <w:rsid w:val="00A16475"/>
    <w:rsid w:val="00A22D25"/>
    <w:rsid w:val="00A22DE8"/>
    <w:rsid w:val="00A23BBC"/>
    <w:rsid w:val="00A255EC"/>
    <w:rsid w:val="00A2560B"/>
    <w:rsid w:val="00A263B2"/>
    <w:rsid w:val="00A267B7"/>
    <w:rsid w:val="00A33ECC"/>
    <w:rsid w:val="00A354B1"/>
    <w:rsid w:val="00A35B58"/>
    <w:rsid w:val="00A37342"/>
    <w:rsid w:val="00A40F30"/>
    <w:rsid w:val="00A41931"/>
    <w:rsid w:val="00A41B20"/>
    <w:rsid w:val="00A42DAF"/>
    <w:rsid w:val="00A43990"/>
    <w:rsid w:val="00A440A8"/>
    <w:rsid w:val="00A45034"/>
    <w:rsid w:val="00A45913"/>
    <w:rsid w:val="00A45BD8"/>
    <w:rsid w:val="00A46171"/>
    <w:rsid w:val="00A46185"/>
    <w:rsid w:val="00A51353"/>
    <w:rsid w:val="00A51593"/>
    <w:rsid w:val="00A52320"/>
    <w:rsid w:val="00A52D3A"/>
    <w:rsid w:val="00A535F9"/>
    <w:rsid w:val="00A5389D"/>
    <w:rsid w:val="00A53C33"/>
    <w:rsid w:val="00A55C2C"/>
    <w:rsid w:val="00A55C44"/>
    <w:rsid w:val="00A55FB8"/>
    <w:rsid w:val="00A563D4"/>
    <w:rsid w:val="00A566BA"/>
    <w:rsid w:val="00A56E36"/>
    <w:rsid w:val="00A60901"/>
    <w:rsid w:val="00A612AF"/>
    <w:rsid w:val="00A61B9A"/>
    <w:rsid w:val="00A65AF2"/>
    <w:rsid w:val="00A66058"/>
    <w:rsid w:val="00A66C3F"/>
    <w:rsid w:val="00A66FF6"/>
    <w:rsid w:val="00A67652"/>
    <w:rsid w:val="00A67FB1"/>
    <w:rsid w:val="00A71C9A"/>
    <w:rsid w:val="00A728F7"/>
    <w:rsid w:val="00A72B15"/>
    <w:rsid w:val="00A72E62"/>
    <w:rsid w:val="00A73602"/>
    <w:rsid w:val="00A749A9"/>
    <w:rsid w:val="00A76832"/>
    <w:rsid w:val="00A76CCF"/>
    <w:rsid w:val="00A81338"/>
    <w:rsid w:val="00A824BA"/>
    <w:rsid w:val="00A82AE1"/>
    <w:rsid w:val="00A83533"/>
    <w:rsid w:val="00A8378D"/>
    <w:rsid w:val="00A84072"/>
    <w:rsid w:val="00A85A38"/>
    <w:rsid w:val="00A86425"/>
    <w:rsid w:val="00A869B7"/>
    <w:rsid w:val="00A87231"/>
    <w:rsid w:val="00A87236"/>
    <w:rsid w:val="00A87517"/>
    <w:rsid w:val="00A87E7A"/>
    <w:rsid w:val="00A901A9"/>
    <w:rsid w:val="00A90612"/>
    <w:rsid w:val="00A909A8"/>
    <w:rsid w:val="00A90A3F"/>
    <w:rsid w:val="00A90F0A"/>
    <w:rsid w:val="00A92813"/>
    <w:rsid w:val="00A93C4B"/>
    <w:rsid w:val="00A96880"/>
    <w:rsid w:val="00A96AA3"/>
    <w:rsid w:val="00A9703E"/>
    <w:rsid w:val="00A97048"/>
    <w:rsid w:val="00A9768E"/>
    <w:rsid w:val="00A97DD5"/>
    <w:rsid w:val="00AA15A9"/>
    <w:rsid w:val="00AA2781"/>
    <w:rsid w:val="00AA3504"/>
    <w:rsid w:val="00AA6034"/>
    <w:rsid w:val="00AB0632"/>
    <w:rsid w:val="00AB089B"/>
    <w:rsid w:val="00AB0BDD"/>
    <w:rsid w:val="00AB1D37"/>
    <w:rsid w:val="00AB23FF"/>
    <w:rsid w:val="00AB3D7B"/>
    <w:rsid w:val="00AB3F80"/>
    <w:rsid w:val="00AB5031"/>
    <w:rsid w:val="00AB51B6"/>
    <w:rsid w:val="00AB5E74"/>
    <w:rsid w:val="00AB79F5"/>
    <w:rsid w:val="00AC036E"/>
    <w:rsid w:val="00AC062B"/>
    <w:rsid w:val="00AC19C1"/>
    <w:rsid w:val="00AC205C"/>
    <w:rsid w:val="00AC23BC"/>
    <w:rsid w:val="00AC2F5A"/>
    <w:rsid w:val="00AC31F0"/>
    <w:rsid w:val="00AC380D"/>
    <w:rsid w:val="00AC3B32"/>
    <w:rsid w:val="00AC705D"/>
    <w:rsid w:val="00AC7AEB"/>
    <w:rsid w:val="00AD01C1"/>
    <w:rsid w:val="00AD07DA"/>
    <w:rsid w:val="00AD1D30"/>
    <w:rsid w:val="00AD4B64"/>
    <w:rsid w:val="00AD4C63"/>
    <w:rsid w:val="00AD4D7C"/>
    <w:rsid w:val="00AD4FF3"/>
    <w:rsid w:val="00AD714D"/>
    <w:rsid w:val="00AD7211"/>
    <w:rsid w:val="00AE0086"/>
    <w:rsid w:val="00AE195B"/>
    <w:rsid w:val="00AE1970"/>
    <w:rsid w:val="00AE2A72"/>
    <w:rsid w:val="00AE2DD1"/>
    <w:rsid w:val="00AE4757"/>
    <w:rsid w:val="00AE5308"/>
    <w:rsid w:val="00AE6AAC"/>
    <w:rsid w:val="00AE6B08"/>
    <w:rsid w:val="00AF0867"/>
    <w:rsid w:val="00AF094D"/>
    <w:rsid w:val="00AF0A6B"/>
    <w:rsid w:val="00AF15E3"/>
    <w:rsid w:val="00AF3DDF"/>
    <w:rsid w:val="00AF4134"/>
    <w:rsid w:val="00AF488D"/>
    <w:rsid w:val="00AF5D58"/>
    <w:rsid w:val="00AF6470"/>
    <w:rsid w:val="00AF6527"/>
    <w:rsid w:val="00AF7125"/>
    <w:rsid w:val="00B04EA4"/>
    <w:rsid w:val="00B05A69"/>
    <w:rsid w:val="00B05B7D"/>
    <w:rsid w:val="00B05D72"/>
    <w:rsid w:val="00B06BBC"/>
    <w:rsid w:val="00B06C9B"/>
    <w:rsid w:val="00B10722"/>
    <w:rsid w:val="00B11295"/>
    <w:rsid w:val="00B11470"/>
    <w:rsid w:val="00B1199C"/>
    <w:rsid w:val="00B11BFB"/>
    <w:rsid w:val="00B12811"/>
    <w:rsid w:val="00B12C9E"/>
    <w:rsid w:val="00B1389A"/>
    <w:rsid w:val="00B13CD1"/>
    <w:rsid w:val="00B14494"/>
    <w:rsid w:val="00B156EB"/>
    <w:rsid w:val="00B15DC2"/>
    <w:rsid w:val="00B171F8"/>
    <w:rsid w:val="00B172DC"/>
    <w:rsid w:val="00B17F18"/>
    <w:rsid w:val="00B200CC"/>
    <w:rsid w:val="00B209EE"/>
    <w:rsid w:val="00B20CF8"/>
    <w:rsid w:val="00B2143A"/>
    <w:rsid w:val="00B215C9"/>
    <w:rsid w:val="00B228FC"/>
    <w:rsid w:val="00B249F0"/>
    <w:rsid w:val="00B24C36"/>
    <w:rsid w:val="00B254A8"/>
    <w:rsid w:val="00B26361"/>
    <w:rsid w:val="00B26DC8"/>
    <w:rsid w:val="00B273B4"/>
    <w:rsid w:val="00B30CC9"/>
    <w:rsid w:val="00B34936"/>
    <w:rsid w:val="00B352D6"/>
    <w:rsid w:val="00B369F7"/>
    <w:rsid w:val="00B36B16"/>
    <w:rsid w:val="00B40554"/>
    <w:rsid w:val="00B407DC"/>
    <w:rsid w:val="00B40F76"/>
    <w:rsid w:val="00B417DA"/>
    <w:rsid w:val="00B4239A"/>
    <w:rsid w:val="00B42DC9"/>
    <w:rsid w:val="00B448A0"/>
    <w:rsid w:val="00B44E5C"/>
    <w:rsid w:val="00B45BDE"/>
    <w:rsid w:val="00B45D59"/>
    <w:rsid w:val="00B50034"/>
    <w:rsid w:val="00B52210"/>
    <w:rsid w:val="00B52368"/>
    <w:rsid w:val="00B5429A"/>
    <w:rsid w:val="00B546BF"/>
    <w:rsid w:val="00B54E7D"/>
    <w:rsid w:val="00B55CC0"/>
    <w:rsid w:val="00B56F72"/>
    <w:rsid w:val="00B571D9"/>
    <w:rsid w:val="00B610BA"/>
    <w:rsid w:val="00B6244C"/>
    <w:rsid w:val="00B62F94"/>
    <w:rsid w:val="00B63AEE"/>
    <w:rsid w:val="00B63D54"/>
    <w:rsid w:val="00B63E4B"/>
    <w:rsid w:val="00B64579"/>
    <w:rsid w:val="00B645F5"/>
    <w:rsid w:val="00B655EB"/>
    <w:rsid w:val="00B658EB"/>
    <w:rsid w:val="00B679D2"/>
    <w:rsid w:val="00B71041"/>
    <w:rsid w:val="00B7210A"/>
    <w:rsid w:val="00B72ACE"/>
    <w:rsid w:val="00B72E89"/>
    <w:rsid w:val="00B73005"/>
    <w:rsid w:val="00B732C6"/>
    <w:rsid w:val="00B75281"/>
    <w:rsid w:val="00B75F11"/>
    <w:rsid w:val="00B76052"/>
    <w:rsid w:val="00B775A8"/>
    <w:rsid w:val="00B77F52"/>
    <w:rsid w:val="00B81E87"/>
    <w:rsid w:val="00B8304D"/>
    <w:rsid w:val="00B83ACA"/>
    <w:rsid w:val="00B84009"/>
    <w:rsid w:val="00B847E2"/>
    <w:rsid w:val="00B85273"/>
    <w:rsid w:val="00B85902"/>
    <w:rsid w:val="00B92B86"/>
    <w:rsid w:val="00B92F1F"/>
    <w:rsid w:val="00B93051"/>
    <w:rsid w:val="00B93500"/>
    <w:rsid w:val="00B9373D"/>
    <w:rsid w:val="00B968C1"/>
    <w:rsid w:val="00B96C4D"/>
    <w:rsid w:val="00B9734B"/>
    <w:rsid w:val="00BA0234"/>
    <w:rsid w:val="00BA0F26"/>
    <w:rsid w:val="00BA1203"/>
    <w:rsid w:val="00BA2092"/>
    <w:rsid w:val="00BA223C"/>
    <w:rsid w:val="00BA23F1"/>
    <w:rsid w:val="00BA2B7E"/>
    <w:rsid w:val="00BA30E2"/>
    <w:rsid w:val="00BA37E2"/>
    <w:rsid w:val="00BA3C46"/>
    <w:rsid w:val="00BA41D6"/>
    <w:rsid w:val="00BA4391"/>
    <w:rsid w:val="00BA5671"/>
    <w:rsid w:val="00BA57E7"/>
    <w:rsid w:val="00BA58C6"/>
    <w:rsid w:val="00BA5D33"/>
    <w:rsid w:val="00BA668C"/>
    <w:rsid w:val="00BA68F1"/>
    <w:rsid w:val="00BA6E11"/>
    <w:rsid w:val="00BA6F97"/>
    <w:rsid w:val="00BA756D"/>
    <w:rsid w:val="00BA7A43"/>
    <w:rsid w:val="00BB12EE"/>
    <w:rsid w:val="00BB215F"/>
    <w:rsid w:val="00BB2BB8"/>
    <w:rsid w:val="00BB5224"/>
    <w:rsid w:val="00BB5D2D"/>
    <w:rsid w:val="00BB60B7"/>
    <w:rsid w:val="00BB6300"/>
    <w:rsid w:val="00BB6924"/>
    <w:rsid w:val="00BB725A"/>
    <w:rsid w:val="00BB7F4E"/>
    <w:rsid w:val="00BC239C"/>
    <w:rsid w:val="00BC3925"/>
    <w:rsid w:val="00BC4465"/>
    <w:rsid w:val="00BC483B"/>
    <w:rsid w:val="00BD12B5"/>
    <w:rsid w:val="00BD12EF"/>
    <w:rsid w:val="00BD1976"/>
    <w:rsid w:val="00BD2405"/>
    <w:rsid w:val="00BD35FD"/>
    <w:rsid w:val="00BD3F1A"/>
    <w:rsid w:val="00BD4580"/>
    <w:rsid w:val="00BD4A53"/>
    <w:rsid w:val="00BE07BB"/>
    <w:rsid w:val="00BE18B1"/>
    <w:rsid w:val="00BE4B28"/>
    <w:rsid w:val="00BE4C0A"/>
    <w:rsid w:val="00BE5294"/>
    <w:rsid w:val="00BE5A80"/>
    <w:rsid w:val="00BE6157"/>
    <w:rsid w:val="00BE7361"/>
    <w:rsid w:val="00BE74BC"/>
    <w:rsid w:val="00BE764C"/>
    <w:rsid w:val="00BE7AC1"/>
    <w:rsid w:val="00BE7CD2"/>
    <w:rsid w:val="00BF0F8E"/>
    <w:rsid w:val="00BF1315"/>
    <w:rsid w:val="00BF13EE"/>
    <w:rsid w:val="00BF2D09"/>
    <w:rsid w:val="00BF37FB"/>
    <w:rsid w:val="00BF509B"/>
    <w:rsid w:val="00BF512F"/>
    <w:rsid w:val="00BF6200"/>
    <w:rsid w:val="00BF728E"/>
    <w:rsid w:val="00BF77F9"/>
    <w:rsid w:val="00BF7C1F"/>
    <w:rsid w:val="00C00BC8"/>
    <w:rsid w:val="00C01348"/>
    <w:rsid w:val="00C013A6"/>
    <w:rsid w:val="00C014B7"/>
    <w:rsid w:val="00C01CC0"/>
    <w:rsid w:val="00C0465B"/>
    <w:rsid w:val="00C0539C"/>
    <w:rsid w:val="00C05754"/>
    <w:rsid w:val="00C05859"/>
    <w:rsid w:val="00C060F6"/>
    <w:rsid w:val="00C06905"/>
    <w:rsid w:val="00C06EDE"/>
    <w:rsid w:val="00C0741B"/>
    <w:rsid w:val="00C10030"/>
    <w:rsid w:val="00C11BFE"/>
    <w:rsid w:val="00C16702"/>
    <w:rsid w:val="00C175B5"/>
    <w:rsid w:val="00C17694"/>
    <w:rsid w:val="00C17A22"/>
    <w:rsid w:val="00C20CA8"/>
    <w:rsid w:val="00C22296"/>
    <w:rsid w:val="00C239C6"/>
    <w:rsid w:val="00C23B54"/>
    <w:rsid w:val="00C259EC"/>
    <w:rsid w:val="00C2608B"/>
    <w:rsid w:val="00C26D23"/>
    <w:rsid w:val="00C31706"/>
    <w:rsid w:val="00C31C17"/>
    <w:rsid w:val="00C34683"/>
    <w:rsid w:val="00C34AE7"/>
    <w:rsid w:val="00C34D3D"/>
    <w:rsid w:val="00C37158"/>
    <w:rsid w:val="00C3762C"/>
    <w:rsid w:val="00C42169"/>
    <w:rsid w:val="00C42560"/>
    <w:rsid w:val="00C440A5"/>
    <w:rsid w:val="00C44595"/>
    <w:rsid w:val="00C45275"/>
    <w:rsid w:val="00C461C1"/>
    <w:rsid w:val="00C46492"/>
    <w:rsid w:val="00C46719"/>
    <w:rsid w:val="00C503AD"/>
    <w:rsid w:val="00C5068F"/>
    <w:rsid w:val="00C50F14"/>
    <w:rsid w:val="00C5286D"/>
    <w:rsid w:val="00C54F35"/>
    <w:rsid w:val="00C577BE"/>
    <w:rsid w:val="00C60931"/>
    <w:rsid w:val="00C634B2"/>
    <w:rsid w:val="00C63D46"/>
    <w:rsid w:val="00C63F75"/>
    <w:rsid w:val="00C655E7"/>
    <w:rsid w:val="00C65A90"/>
    <w:rsid w:val="00C65D26"/>
    <w:rsid w:val="00C6655D"/>
    <w:rsid w:val="00C666F5"/>
    <w:rsid w:val="00C66C77"/>
    <w:rsid w:val="00C67208"/>
    <w:rsid w:val="00C67F5D"/>
    <w:rsid w:val="00C72202"/>
    <w:rsid w:val="00C7305C"/>
    <w:rsid w:val="00C73D91"/>
    <w:rsid w:val="00C7439C"/>
    <w:rsid w:val="00C74755"/>
    <w:rsid w:val="00C74FEE"/>
    <w:rsid w:val="00C77A5D"/>
    <w:rsid w:val="00C77B4F"/>
    <w:rsid w:val="00C86D74"/>
    <w:rsid w:val="00C86FDF"/>
    <w:rsid w:val="00C902AA"/>
    <w:rsid w:val="00C902F5"/>
    <w:rsid w:val="00C9037A"/>
    <w:rsid w:val="00C909C0"/>
    <w:rsid w:val="00C90B7D"/>
    <w:rsid w:val="00C90F96"/>
    <w:rsid w:val="00C939F8"/>
    <w:rsid w:val="00C9402B"/>
    <w:rsid w:val="00C9516B"/>
    <w:rsid w:val="00C955EF"/>
    <w:rsid w:val="00C9586B"/>
    <w:rsid w:val="00C962DC"/>
    <w:rsid w:val="00CA0D90"/>
    <w:rsid w:val="00CA1DE7"/>
    <w:rsid w:val="00CA3BBC"/>
    <w:rsid w:val="00CA5656"/>
    <w:rsid w:val="00CA69F7"/>
    <w:rsid w:val="00CA6E32"/>
    <w:rsid w:val="00CB05C1"/>
    <w:rsid w:val="00CB0B89"/>
    <w:rsid w:val="00CB2231"/>
    <w:rsid w:val="00CB2698"/>
    <w:rsid w:val="00CB4162"/>
    <w:rsid w:val="00CB4E36"/>
    <w:rsid w:val="00CB7C86"/>
    <w:rsid w:val="00CC0417"/>
    <w:rsid w:val="00CC1CA7"/>
    <w:rsid w:val="00CC2D5E"/>
    <w:rsid w:val="00CC340D"/>
    <w:rsid w:val="00CC3446"/>
    <w:rsid w:val="00CC4D97"/>
    <w:rsid w:val="00CC56FE"/>
    <w:rsid w:val="00CC7DE9"/>
    <w:rsid w:val="00CD04F1"/>
    <w:rsid w:val="00CD1063"/>
    <w:rsid w:val="00CD1B06"/>
    <w:rsid w:val="00CD200E"/>
    <w:rsid w:val="00CD23EE"/>
    <w:rsid w:val="00CD3348"/>
    <w:rsid w:val="00CD33F8"/>
    <w:rsid w:val="00CD3940"/>
    <w:rsid w:val="00CD497D"/>
    <w:rsid w:val="00CD6F93"/>
    <w:rsid w:val="00CD7694"/>
    <w:rsid w:val="00CD7BB8"/>
    <w:rsid w:val="00CE0150"/>
    <w:rsid w:val="00CE3058"/>
    <w:rsid w:val="00CE436E"/>
    <w:rsid w:val="00CE47E8"/>
    <w:rsid w:val="00CE5197"/>
    <w:rsid w:val="00CE67A6"/>
    <w:rsid w:val="00CF2723"/>
    <w:rsid w:val="00CF47D2"/>
    <w:rsid w:val="00CF49F7"/>
    <w:rsid w:val="00CF52D2"/>
    <w:rsid w:val="00CF681A"/>
    <w:rsid w:val="00CF7339"/>
    <w:rsid w:val="00D00198"/>
    <w:rsid w:val="00D014D2"/>
    <w:rsid w:val="00D020D6"/>
    <w:rsid w:val="00D03178"/>
    <w:rsid w:val="00D04D52"/>
    <w:rsid w:val="00D0550C"/>
    <w:rsid w:val="00D0595C"/>
    <w:rsid w:val="00D0660E"/>
    <w:rsid w:val="00D0698B"/>
    <w:rsid w:val="00D07C78"/>
    <w:rsid w:val="00D108C0"/>
    <w:rsid w:val="00D10A5A"/>
    <w:rsid w:val="00D10E53"/>
    <w:rsid w:val="00D1252B"/>
    <w:rsid w:val="00D12DAD"/>
    <w:rsid w:val="00D133DA"/>
    <w:rsid w:val="00D13CB6"/>
    <w:rsid w:val="00D14BED"/>
    <w:rsid w:val="00D1523F"/>
    <w:rsid w:val="00D15F66"/>
    <w:rsid w:val="00D17802"/>
    <w:rsid w:val="00D17D27"/>
    <w:rsid w:val="00D21099"/>
    <w:rsid w:val="00D22474"/>
    <w:rsid w:val="00D225D4"/>
    <w:rsid w:val="00D23668"/>
    <w:rsid w:val="00D236A1"/>
    <w:rsid w:val="00D23AA2"/>
    <w:rsid w:val="00D251E7"/>
    <w:rsid w:val="00D255EF"/>
    <w:rsid w:val="00D27407"/>
    <w:rsid w:val="00D3204E"/>
    <w:rsid w:val="00D32857"/>
    <w:rsid w:val="00D3387C"/>
    <w:rsid w:val="00D3523F"/>
    <w:rsid w:val="00D36DCE"/>
    <w:rsid w:val="00D40854"/>
    <w:rsid w:val="00D42513"/>
    <w:rsid w:val="00D43EC4"/>
    <w:rsid w:val="00D444C6"/>
    <w:rsid w:val="00D44CB2"/>
    <w:rsid w:val="00D45252"/>
    <w:rsid w:val="00D463BE"/>
    <w:rsid w:val="00D464E8"/>
    <w:rsid w:val="00D4749C"/>
    <w:rsid w:val="00D47E0D"/>
    <w:rsid w:val="00D47E4C"/>
    <w:rsid w:val="00D50CC7"/>
    <w:rsid w:val="00D51433"/>
    <w:rsid w:val="00D51DEC"/>
    <w:rsid w:val="00D522CC"/>
    <w:rsid w:val="00D52372"/>
    <w:rsid w:val="00D52C8F"/>
    <w:rsid w:val="00D52F00"/>
    <w:rsid w:val="00D5384F"/>
    <w:rsid w:val="00D53E35"/>
    <w:rsid w:val="00D54051"/>
    <w:rsid w:val="00D5433E"/>
    <w:rsid w:val="00D545F5"/>
    <w:rsid w:val="00D54ECE"/>
    <w:rsid w:val="00D55A11"/>
    <w:rsid w:val="00D56EA5"/>
    <w:rsid w:val="00D572BD"/>
    <w:rsid w:val="00D61AC9"/>
    <w:rsid w:val="00D6666C"/>
    <w:rsid w:val="00D67A98"/>
    <w:rsid w:val="00D70980"/>
    <w:rsid w:val="00D70BF4"/>
    <w:rsid w:val="00D71B4D"/>
    <w:rsid w:val="00D7258F"/>
    <w:rsid w:val="00D7268D"/>
    <w:rsid w:val="00D73917"/>
    <w:rsid w:val="00D747BA"/>
    <w:rsid w:val="00D75D76"/>
    <w:rsid w:val="00D8130E"/>
    <w:rsid w:val="00D82CDD"/>
    <w:rsid w:val="00D83242"/>
    <w:rsid w:val="00D83E03"/>
    <w:rsid w:val="00D840A1"/>
    <w:rsid w:val="00D86143"/>
    <w:rsid w:val="00D8773B"/>
    <w:rsid w:val="00D90061"/>
    <w:rsid w:val="00D92BBD"/>
    <w:rsid w:val="00D92C89"/>
    <w:rsid w:val="00D934AB"/>
    <w:rsid w:val="00D934B0"/>
    <w:rsid w:val="00D93D55"/>
    <w:rsid w:val="00DA039D"/>
    <w:rsid w:val="00DA03E6"/>
    <w:rsid w:val="00DA0FAD"/>
    <w:rsid w:val="00DA12F2"/>
    <w:rsid w:val="00DA19C6"/>
    <w:rsid w:val="00DA1B06"/>
    <w:rsid w:val="00DA1BC7"/>
    <w:rsid w:val="00DA5D21"/>
    <w:rsid w:val="00DB04CE"/>
    <w:rsid w:val="00DB069C"/>
    <w:rsid w:val="00DB0F44"/>
    <w:rsid w:val="00DB29C8"/>
    <w:rsid w:val="00DB2AEB"/>
    <w:rsid w:val="00DB317C"/>
    <w:rsid w:val="00DB3CA8"/>
    <w:rsid w:val="00DB4C50"/>
    <w:rsid w:val="00DB5AB7"/>
    <w:rsid w:val="00DC0463"/>
    <w:rsid w:val="00DC0E56"/>
    <w:rsid w:val="00DC1D47"/>
    <w:rsid w:val="00DC1F9C"/>
    <w:rsid w:val="00DC3152"/>
    <w:rsid w:val="00DC32D5"/>
    <w:rsid w:val="00DC3ED8"/>
    <w:rsid w:val="00DC4A0D"/>
    <w:rsid w:val="00DC50BC"/>
    <w:rsid w:val="00DC638C"/>
    <w:rsid w:val="00DC696F"/>
    <w:rsid w:val="00DD019F"/>
    <w:rsid w:val="00DD08BD"/>
    <w:rsid w:val="00DD3428"/>
    <w:rsid w:val="00DD3A80"/>
    <w:rsid w:val="00DD3D49"/>
    <w:rsid w:val="00DD4134"/>
    <w:rsid w:val="00DD54BA"/>
    <w:rsid w:val="00DD6B28"/>
    <w:rsid w:val="00DD7B7F"/>
    <w:rsid w:val="00DE1747"/>
    <w:rsid w:val="00DE2118"/>
    <w:rsid w:val="00DE2645"/>
    <w:rsid w:val="00DE33D7"/>
    <w:rsid w:val="00DE387C"/>
    <w:rsid w:val="00DE40BD"/>
    <w:rsid w:val="00DE4358"/>
    <w:rsid w:val="00DE533D"/>
    <w:rsid w:val="00DE61ED"/>
    <w:rsid w:val="00DE654D"/>
    <w:rsid w:val="00DE703C"/>
    <w:rsid w:val="00DF3950"/>
    <w:rsid w:val="00DF460F"/>
    <w:rsid w:val="00DF56EE"/>
    <w:rsid w:val="00DF5BDD"/>
    <w:rsid w:val="00DF6491"/>
    <w:rsid w:val="00DF6687"/>
    <w:rsid w:val="00DF6BAD"/>
    <w:rsid w:val="00DF6BE1"/>
    <w:rsid w:val="00DF7B77"/>
    <w:rsid w:val="00DF7C2D"/>
    <w:rsid w:val="00DF7F85"/>
    <w:rsid w:val="00E010E0"/>
    <w:rsid w:val="00E02C31"/>
    <w:rsid w:val="00E033BA"/>
    <w:rsid w:val="00E03F58"/>
    <w:rsid w:val="00E0507B"/>
    <w:rsid w:val="00E05D07"/>
    <w:rsid w:val="00E07AE4"/>
    <w:rsid w:val="00E123CD"/>
    <w:rsid w:val="00E12891"/>
    <w:rsid w:val="00E12EC9"/>
    <w:rsid w:val="00E1313D"/>
    <w:rsid w:val="00E13188"/>
    <w:rsid w:val="00E14664"/>
    <w:rsid w:val="00E14C7E"/>
    <w:rsid w:val="00E15015"/>
    <w:rsid w:val="00E155C9"/>
    <w:rsid w:val="00E1560C"/>
    <w:rsid w:val="00E169DA"/>
    <w:rsid w:val="00E16C45"/>
    <w:rsid w:val="00E16D14"/>
    <w:rsid w:val="00E16D84"/>
    <w:rsid w:val="00E1781B"/>
    <w:rsid w:val="00E178F0"/>
    <w:rsid w:val="00E21B7D"/>
    <w:rsid w:val="00E2270E"/>
    <w:rsid w:val="00E23A27"/>
    <w:rsid w:val="00E24503"/>
    <w:rsid w:val="00E24D3A"/>
    <w:rsid w:val="00E25A65"/>
    <w:rsid w:val="00E26468"/>
    <w:rsid w:val="00E26F65"/>
    <w:rsid w:val="00E31A6C"/>
    <w:rsid w:val="00E31FAB"/>
    <w:rsid w:val="00E3235B"/>
    <w:rsid w:val="00E32CBF"/>
    <w:rsid w:val="00E335FE"/>
    <w:rsid w:val="00E33792"/>
    <w:rsid w:val="00E34CA0"/>
    <w:rsid w:val="00E3501A"/>
    <w:rsid w:val="00E35EF3"/>
    <w:rsid w:val="00E36CD4"/>
    <w:rsid w:val="00E36DC9"/>
    <w:rsid w:val="00E3777B"/>
    <w:rsid w:val="00E4010F"/>
    <w:rsid w:val="00E402DF"/>
    <w:rsid w:val="00E40AAE"/>
    <w:rsid w:val="00E411EE"/>
    <w:rsid w:val="00E42030"/>
    <w:rsid w:val="00E42C6C"/>
    <w:rsid w:val="00E42D91"/>
    <w:rsid w:val="00E43757"/>
    <w:rsid w:val="00E4393A"/>
    <w:rsid w:val="00E44831"/>
    <w:rsid w:val="00E47404"/>
    <w:rsid w:val="00E47423"/>
    <w:rsid w:val="00E47532"/>
    <w:rsid w:val="00E50234"/>
    <w:rsid w:val="00E50A41"/>
    <w:rsid w:val="00E5140F"/>
    <w:rsid w:val="00E5161A"/>
    <w:rsid w:val="00E5498E"/>
    <w:rsid w:val="00E575BF"/>
    <w:rsid w:val="00E577D6"/>
    <w:rsid w:val="00E579EE"/>
    <w:rsid w:val="00E614D4"/>
    <w:rsid w:val="00E61E5F"/>
    <w:rsid w:val="00E629FF"/>
    <w:rsid w:val="00E62E4B"/>
    <w:rsid w:val="00E63DD4"/>
    <w:rsid w:val="00E63E7C"/>
    <w:rsid w:val="00E661D2"/>
    <w:rsid w:val="00E71417"/>
    <w:rsid w:val="00E71A5A"/>
    <w:rsid w:val="00E721FD"/>
    <w:rsid w:val="00E7426F"/>
    <w:rsid w:val="00E74303"/>
    <w:rsid w:val="00E743F3"/>
    <w:rsid w:val="00E74BD5"/>
    <w:rsid w:val="00E74ED7"/>
    <w:rsid w:val="00E74F42"/>
    <w:rsid w:val="00E75440"/>
    <w:rsid w:val="00E77CDD"/>
    <w:rsid w:val="00E80CF7"/>
    <w:rsid w:val="00E80FC8"/>
    <w:rsid w:val="00E8421C"/>
    <w:rsid w:val="00E84F04"/>
    <w:rsid w:val="00E874B2"/>
    <w:rsid w:val="00E874EC"/>
    <w:rsid w:val="00E9163A"/>
    <w:rsid w:val="00E91D76"/>
    <w:rsid w:val="00E91EA0"/>
    <w:rsid w:val="00E9318D"/>
    <w:rsid w:val="00E93396"/>
    <w:rsid w:val="00E96286"/>
    <w:rsid w:val="00E9680C"/>
    <w:rsid w:val="00E97AF3"/>
    <w:rsid w:val="00EA0510"/>
    <w:rsid w:val="00EA1DA1"/>
    <w:rsid w:val="00EA26E1"/>
    <w:rsid w:val="00EA2E3E"/>
    <w:rsid w:val="00EA334D"/>
    <w:rsid w:val="00EA4DD8"/>
    <w:rsid w:val="00EA584C"/>
    <w:rsid w:val="00EA5C41"/>
    <w:rsid w:val="00EA67B9"/>
    <w:rsid w:val="00EA7D6E"/>
    <w:rsid w:val="00EB010B"/>
    <w:rsid w:val="00EB2F76"/>
    <w:rsid w:val="00EB38E0"/>
    <w:rsid w:val="00EB3E1B"/>
    <w:rsid w:val="00EB4B95"/>
    <w:rsid w:val="00EC01E0"/>
    <w:rsid w:val="00EC043F"/>
    <w:rsid w:val="00EC09C5"/>
    <w:rsid w:val="00EC0BF8"/>
    <w:rsid w:val="00EC1EF6"/>
    <w:rsid w:val="00EC277C"/>
    <w:rsid w:val="00EC4E49"/>
    <w:rsid w:val="00EC4E4B"/>
    <w:rsid w:val="00EC50E9"/>
    <w:rsid w:val="00EC5186"/>
    <w:rsid w:val="00EC6B76"/>
    <w:rsid w:val="00EC6F16"/>
    <w:rsid w:val="00EC7D75"/>
    <w:rsid w:val="00ED27EC"/>
    <w:rsid w:val="00ED31ED"/>
    <w:rsid w:val="00ED40F5"/>
    <w:rsid w:val="00ED5A5A"/>
    <w:rsid w:val="00ED77FB"/>
    <w:rsid w:val="00EE108A"/>
    <w:rsid w:val="00EE1C91"/>
    <w:rsid w:val="00EE45FA"/>
    <w:rsid w:val="00EE53B8"/>
    <w:rsid w:val="00EE6078"/>
    <w:rsid w:val="00EF1513"/>
    <w:rsid w:val="00EF3C89"/>
    <w:rsid w:val="00EF5349"/>
    <w:rsid w:val="00F00DBC"/>
    <w:rsid w:val="00F00E3E"/>
    <w:rsid w:val="00F02BAE"/>
    <w:rsid w:val="00F03DEB"/>
    <w:rsid w:val="00F043DE"/>
    <w:rsid w:val="00F04447"/>
    <w:rsid w:val="00F05A41"/>
    <w:rsid w:val="00F06D07"/>
    <w:rsid w:val="00F10C86"/>
    <w:rsid w:val="00F11AA6"/>
    <w:rsid w:val="00F11CCB"/>
    <w:rsid w:val="00F139AB"/>
    <w:rsid w:val="00F13CB1"/>
    <w:rsid w:val="00F15453"/>
    <w:rsid w:val="00F16A29"/>
    <w:rsid w:val="00F1712F"/>
    <w:rsid w:val="00F17ACD"/>
    <w:rsid w:val="00F20271"/>
    <w:rsid w:val="00F21E50"/>
    <w:rsid w:val="00F2236A"/>
    <w:rsid w:val="00F2242C"/>
    <w:rsid w:val="00F25535"/>
    <w:rsid w:val="00F27725"/>
    <w:rsid w:val="00F27F22"/>
    <w:rsid w:val="00F305B2"/>
    <w:rsid w:val="00F30917"/>
    <w:rsid w:val="00F342EE"/>
    <w:rsid w:val="00F34C35"/>
    <w:rsid w:val="00F35612"/>
    <w:rsid w:val="00F36410"/>
    <w:rsid w:val="00F36895"/>
    <w:rsid w:val="00F3704C"/>
    <w:rsid w:val="00F37F93"/>
    <w:rsid w:val="00F40125"/>
    <w:rsid w:val="00F40E75"/>
    <w:rsid w:val="00F4121F"/>
    <w:rsid w:val="00F4192F"/>
    <w:rsid w:val="00F43233"/>
    <w:rsid w:val="00F43B51"/>
    <w:rsid w:val="00F45E8C"/>
    <w:rsid w:val="00F46244"/>
    <w:rsid w:val="00F508BE"/>
    <w:rsid w:val="00F51A40"/>
    <w:rsid w:val="00F523A1"/>
    <w:rsid w:val="00F53534"/>
    <w:rsid w:val="00F547EA"/>
    <w:rsid w:val="00F54EB8"/>
    <w:rsid w:val="00F57DD4"/>
    <w:rsid w:val="00F61EA2"/>
    <w:rsid w:val="00F63650"/>
    <w:rsid w:val="00F63B13"/>
    <w:rsid w:val="00F64698"/>
    <w:rsid w:val="00F64F66"/>
    <w:rsid w:val="00F6541B"/>
    <w:rsid w:val="00F657DD"/>
    <w:rsid w:val="00F66152"/>
    <w:rsid w:val="00F7122F"/>
    <w:rsid w:val="00F716B4"/>
    <w:rsid w:val="00F75A81"/>
    <w:rsid w:val="00F77BF7"/>
    <w:rsid w:val="00F807D1"/>
    <w:rsid w:val="00F82ACF"/>
    <w:rsid w:val="00F86159"/>
    <w:rsid w:val="00F8771B"/>
    <w:rsid w:val="00F8794C"/>
    <w:rsid w:val="00F904AF"/>
    <w:rsid w:val="00F9144F"/>
    <w:rsid w:val="00F9165B"/>
    <w:rsid w:val="00F92921"/>
    <w:rsid w:val="00F94546"/>
    <w:rsid w:val="00F95D3A"/>
    <w:rsid w:val="00F961CD"/>
    <w:rsid w:val="00F9706C"/>
    <w:rsid w:val="00F97831"/>
    <w:rsid w:val="00F97C16"/>
    <w:rsid w:val="00FA076F"/>
    <w:rsid w:val="00FA241A"/>
    <w:rsid w:val="00FA2BAA"/>
    <w:rsid w:val="00FA3024"/>
    <w:rsid w:val="00FA30FF"/>
    <w:rsid w:val="00FA4BFC"/>
    <w:rsid w:val="00FA6D7B"/>
    <w:rsid w:val="00FA710F"/>
    <w:rsid w:val="00FA7BE0"/>
    <w:rsid w:val="00FB0584"/>
    <w:rsid w:val="00FB2B68"/>
    <w:rsid w:val="00FB3C7B"/>
    <w:rsid w:val="00FB4ACF"/>
    <w:rsid w:val="00FB5025"/>
    <w:rsid w:val="00FB7558"/>
    <w:rsid w:val="00FB75B3"/>
    <w:rsid w:val="00FB7E18"/>
    <w:rsid w:val="00FC0885"/>
    <w:rsid w:val="00FC1293"/>
    <w:rsid w:val="00FC1CE2"/>
    <w:rsid w:val="00FC1F88"/>
    <w:rsid w:val="00FC2BA3"/>
    <w:rsid w:val="00FC31B9"/>
    <w:rsid w:val="00FC367F"/>
    <w:rsid w:val="00FC46BD"/>
    <w:rsid w:val="00FC482F"/>
    <w:rsid w:val="00FC49BE"/>
    <w:rsid w:val="00FC5848"/>
    <w:rsid w:val="00FC5D57"/>
    <w:rsid w:val="00FD0973"/>
    <w:rsid w:val="00FD19F5"/>
    <w:rsid w:val="00FD1FDB"/>
    <w:rsid w:val="00FD2C86"/>
    <w:rsid w:val="00FD2DE6"/>
    <w:rsid w:val="00FD3A99"/>
    <w:rsid w:val="00FD4030"/>
    <w:rsid w:val="00FD6117"/>
    <w:rsid w:val="00FD6B04"/>
    <w:rsid w:val="00FE05D6"/>
    <w:rsid w:val="00FE0EBC"/>
    <w:rsid w:val="00FE14F2"/>
    <w:rsid w:val="00FE18CE"/>
    <w:rsid w:val="00FE3138"/>
    <w:rsid w:val="00FE3448"/>
    <w:rsid w:val="00FE43CE"/>
    <w:rsid w:val="00FE4AFA"/>
    <w:rsid w:val="00FF0E60"/>
    <w:rsid w:val="00FF1EF1"/>
    <w:rsid w:val="00FF23D5"/>
    <w:rsid w:val="00FF3D2C"/>
    <w:rsid w:val="00FF3D7B"/>
    <w:rsid w:val="00FF5183"/>
    <w:rsid w:val="00FF5C06"/>
    <w:rsid w:val="00FF5FA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E8EC99F9-BD6E-4C73-9D8D-EA9289AF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0A5"/>
    <w:rPr>
      <w:sz w:val="24"/>
      <w:szCs w:val="24"/>
      <w:lang w:eastAsia="en-GB"/>
    </w:rPr>
  </w:style>
  <w:style w:type="paragraph" w:styleId="Heading1">
    <w:name w:val="heading 1"/>
    <w:basedOn w:val="Normal"/>
    <w:next w:val="Normal"/>
    <w:link w:val="Heading1Char"/>
    <w:qFormat/>
    <w:rsid w:val="00676C5C"/>
    <w:pPr>
      <w:keepNext/>
      <w:spacing w:before="240" w:after="60"/>
      <w:outlineLvl w:val="0"/>
    </w:pPr>
    <w:rPr>
      <w:rFonts w:ascii="Arial" w:eastAsia="SimSun" w:hAnsi="Arial" w:cs="Arial"/>
      <w:b/>
      <w:bCs/>
      <w:caps/>
      <w:kern w:val="32"/>
      <w:sz w:val="22"/>
      <w:szCs w:val="32"/>
      <w:lang w:val="en-US" w:eastAsia="zh-CN"/>
    </w:rPr>
  </w:style>
  <w:style w:type="paragraph" w:styleId="Heading2">
    <w:name w:val="heading 2"/>
    <w:basedOn w:val="Normal"/>
    <w:next w:val="Normal"/>
    <w:link w:val="Heading2Char"/>
    <w:qFormat/>
    <w:rsid w:val="00676C5C"/>
    <w:pPr>
      <w:keepNext/>
      <w:spacing w:before="240" w:after="60"/>
      <w:outlineLvl w:val="1"/>
    </w:pPr>
    <w:rPr>
      <w:rFonts w:ascii="Arial" w:eastAsia="SimSun" w:hAnsi="Arial" w:cs="Arial"/>
      <w:bCs/>
      <w:iCs/>
      <w:caps/>
      <w:sz w:val="22"/>
      <w:szCs w:val="28"/>
      <w:lang w:val="en-US" w:eastAsia="zh-CN"/>
    </w:rPr>
  </w:style>
  <w:style w:type="paragraph" w:styleId="Heading3">
    <w:name w:val="heading 3"/>
    <w:basedOn w:val="Normal"/>
    <w:next w:val="Normal"/>
    <w:link w:val="Heading3Char"/>
    <w:qFormat/>
    <w:rsid w:val="00676C5C"/>
    <w:pPr>
      <w:keepNext/>
      <w:spacing w:before="240" w:after="60"/>
      <w:outlineLvl w:val="2"/>
    </w:pPr>
    <w:rPr>
      <w:rFonts w:ascii="Arial" w:eastAsia="SimSun" w:hAnsi="Arial" w:cs="Arial"/>
      <w:bCs/>
      <w:sz w:val="22"/>
      <w:szCs w:val="26"/>
      <w:u w:val="single"/>
      <w:lang w:val="en-US" w:eastAsia="zh-CN"/>
    </w:rPr>
  </w:style>
  <w:style w:type="paragraph" w:styleId="Heading4">
    <w:name w:val="heading 4"/>
    <w:basedOn w:val="Normal"/>
    <w:next w:val="Normal"/>
    <w:link w:val="Heading4Char"/>
    <w:qFormat/>
    <w:rsid w:val="00676C5C"/>
    <w:pPr>
      <w:keepNext/>
      <w:spacing w:before="240" w:after="60"/>
      <w:outlineLvl w:val="3"/>
    </w:pPr>
    <w:rPr>
      <w:rFonts w:ascii="Arial" w:eastAsia="SimSun" w:hAnsi="Arial" w:cs="Arial"/>
      <w:bCs/>
      <w:i/>
      <w:sz w:val="22"/>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rPr>
      <w:rFonts w:ascii="Arial" w:eastAsia="SimSun" w:hAnsi="Arial" w:cs="Arial"/>
      <w:sz w:val="22"/>
      <w:szCs w:val="20"/>
      <w:lang w:val="en-US" w:eastAsia="zh-CN"/>
    </w:rPr>
  </w:style>
  <w:style w:type="paragraph" w:styleId="BodyText">
    <w:name w:val="Body Text"/>
    <w:basedOn w:val="Normal"/>
    <w:link w:val="BodyTextChar"/>
    <w:rsid w:val="00676C5C"/>
    <w:pPr>
      <w:spacing w:after="220"/>
    </w:pPr>
    <w:rPr>
      <w:rFonts w:ascii="Arial" w:eastAsia="SimSun" w:hAnsi="Arial" w:cs="Arial"/>
      <w:sz w:val="22"/>
      <w:szCs w:val="20"/>
      <w:lang w:val="en-US" w:eastAsia="zh-CN"/>
    </w:rPr>
  </w:style>
  <w:style w:type="paragraph" w:styleId="Caption">
    <w:name w:val="caption"/>
    <w:basedOn w:val="Normal"/>
    <w:next w:val="Normal"/>
    <w:qFormat/>
    <w:rsid w:val="00676C5C"/>
    <w:rPr>
      <w:rFonts w:ascii="Arial" w:eastAsia="SimSun" w:hAnsi="Arial" w:cs="Arial"/>
      <w:b/>
      <w:bCs/>
      <w:sz w:val="18"/>
      <w:szCs w:val="20"/>
      <w:lang w:val="en-US" w:eastAsia="zh-CN"/>
    </w:rPr>
  </w:style>
  <w:style w:type="paragraph" w:styleId="CommentText">
    <w:name w:val="annotation text"/>
    <w:basedOn w:val="Normal"/>
    <w:link w:val="CommentTextChar"/>
    <w:semiHidden/>
    <w:rsid w:val="00676C5C"/>
    <w:rPr>
      <w:rFonts w:ascii="Arial" w:eastAsia="SimSun" w:hAnsi="Arial" w:cs="Arial"/>
      <w:sz w:val="18"/>
      <w:szCs w:val="20"/>
      <w:lang w:val="en-US" w:eastAsia="zh-CN"/>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rFonts w:ascii="Arial" w:eastAsia="SimSun" w:hAnsi="Arial" w:cs="Arial"/>
      <w:sz w:val="18"/>
      <w:szCs w:val="20"/>
      <w:lang w:val="en-US" w:eastAsia="zh-CN"/>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rPr>
      <w:rFonts w:ascii="Arial" w:eastAsia="SimSun" w:hAnsi="Arial" w:cs="Arial"/>
      <w:sz w:val="22"/>
      <w:szCs w:val="20"/>
      <w:lang w:val="en-US" w:eastAsia="zh-CN"/>
    </w:r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ListParagraph">
    <w:name w:val="List Paragraph"/>
    <w:basedOn w:val="Normal"/>
    <w:uiPriority w:val="34"/>
    <w:qFormat/>
    <w:rsid w:val="007A43EF"/>
    <w:pPr>
      <w:ind w:left="720"/>
      <w:contextualSpacing/>
    </w:pPr>
    <w:rPr>
      <w:rFonts w:ascii="Arial" w:eastAsia="SimSun" w:hAnsi="Arial" w:cs="Arial"/>
      <w:sz w:val="22"/>
      <w:szCs w:val="20"/>
      <w:lang w:val="en-US" w:eastAsia="zh-CN"/>
    </w:rPr>
  </w:style>
  <w:style w:type="paragraph" w:styleId="NormalWeb">
    <w:name w:val="Normal (Web)"/>
    <w:basedOn w:val="Normal"/>
    <w:uiPriority w:val="99"/>
    <w:unhideWhenUsed/>
    <w:rsid w:val="006D6D46"/>
    <w:pPr>
      <w:spacing w:before="100" w:beforeAutospacing="1" w:after="100" w:afterAutospacing="1"/>
    </w:pPr>
    <w:rPr>
      <w:lang w:val="en-AU" w:eastAsia="en-AU"/>
    </w:rPr>
  </w:style>
  <w:style w:type="character" w:styleId="CommentReference">
    <w:name w:val="annotation reference"/>
    <w:basedOn w:val="DefaultParagraphFont"/>
    <w:uiPriority w:val="99"/>
    <w:semiHidden/>
    <w:unhideWhenUsed/>
    <w:rsid w:val="00A61B9A"/>
    <w:rPr>
      <w:sz w:val="16"/>
      <w:szCs w:val="16"/>
    </w:rPr>
  </w:style>
  <w:style w:type="character" w:styleId="Hyperlink">
    <w:name w:val="Hyperlink"/>
    <w:basedOn w:val="DefaultParagraphFont"/>
    <w:uiPriority w:val="99"/>
    <w:unhideWhenUsed/>
    <w:rsid w:val="006B5EEE"/>
    <w:rPr>
      <w:color w:val="0000FF" w:themeColor="hyperlink"/>
      <w:u w:val="single"/>
    </w:rPr>
  </w:style>
  <w:style w:type="character" w:customStyle="1" w:styleId="FootnoteTextChar">
    <w:name w:val="Footnote Text Char"/>
    <w:basedOn w:val="DefaultParagraphFont"/>
    <w:link w:val="FootnoteText"/>
    <w:semiHidden/>
    <w:rsid w:val="006B5EEE"/>
    <w:rPr>
      <w:rFonts w:ascii="Arial" w:eastAsia="SimSun" w:hAnsi="Arial" w:cs="Arial"/>
      <w:sz w:val="18"/>
      <w:lang w:val="en-US" w:eastAsia="zh-CN"/>
    </w:rPr>
  </w:style>
  <w:style w:type="character" w:styleId="FootnoteReference">
    <w:name w:val="footnote reference"/>
    <w:basedOn w:val="DefaultParagraphFont"/>
    <w:unhideWhenUsed/>
    <w:rsid w:val="006B5EEE"/>
    <w:rPr>
      <w:vertAlign w:val="superscript"/>
    </w:rPr>
  </w:style>
  <w:style w:type="character" w:styleId="Emphasis">
    <w:name w:val="Emphasis"/>
    <w:basedOn w:val="DefaultParagraphFont"/>
    <w:uiPriority w:val="20"/>
    <w:qFormat/>
    <w:rsid w:val="0094362E"/>
    <w:rPr>
      <w:i/>
      <w:iCs/>
    </w:rPr>
  </w:style>
  <w:style w:type="character" w:styleId="Strong">
    <w:name w:val="Strong"/>
    <w:basedOn w:val="DefaultParagraphFont"/>
    <w:uiPriority w:val="22"/>
    <w:qFormat/>
    <w:rsid w:val="009E4BF4"/>
    <w:rPr>
      <w:b/>
      <w:bCs/>
    </w:rPr>
  </w:style>
  <w:style w:type="paragraph" w:styleId="CommentSubject">
    <w:name w:val="annotation subject"/>
    <w:basedOn w:val="CommentText"/>
    <w:next w:val="CommentText"/>
    <w:link w:val="CommentSubjectChar"/>
    <w:semiHidden/>
    <w:unhideWhenUsed/>
    <w:rsid w:val="00B11BFB"/>
    <w:rPr>
      <w:b/>
      <w:bCs/>
      <w:sz w:val="20"/>
    </w:rPr>
  </w:style>
  <w:style w:type="character" w:customStyle="1" w:styleId="CommentTextChar">
    <w:name w:val="Comment Text Char"/>
    <w:basedOn w:val="DefaultParagraphFont"/>
    <w:link w:val="CommentText"/>
    <w:semiHidden/>
    <w:rsid w:val="00B11BF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11BFB"/>
    <w:rPr>
      <w:rFonts w:ascii="Arial" w:eastAsia="SimSun" w:hAnsi="Arial" w:cs="Arial"/>
      <w:b/>
      <w:bCs/>
      <w:sz w:val="18"/>
      <w:lang w:val="en-US" w:eastAsia="zh-CN"/>
    </w:rPr>
  </w:style>
  <w:style w:type="character" w:customStyle="1" w:styleId="UnresolvedMention">
    <w:name w:val="Unresolved Mention"/>
    <w:basedOn w:val="DefaultParagraphFont"/>
    <w:uiPriority w:val="99"/>
    <w:semiHidden/>
    <w:unhideWhenUsed/>
    <w:rsid w:val="0063217F"/>
    <w:rPr>
      <w:color w:val="605E5C"/>
      <w:shd w:val="clear" w:color="auto" w:fill="E1DFDD"/>
    </w:rPr>
  </w:style>
  <w:style w:type="paragraph" w:styleId="Revision">
    <w:name w:val="Revision"/>
    <w:hidden/>
    <w:uiPriority w:val="99"/>
    <w:semiHidden/>
    <w:rsid w:val="002C7741"/>
    <w:rPr>
      <w:rFonts w:ascii="Arial" w:eastAsia="SimSun" w:hAnsi="Arial" w:cs="Arial"/>
      <w:sz w:val="22"/>
      <w:lang w:val="en-US" w:eastAsia="zh-CN"/>
    </w:rPr>
  </w:style>
  <w:style w:type="paragraph" w:styleId="BalloonText">
    <w:name w:val="Balloon Text"/>
    <w:basedOn w:val="Normal"/>
    <w:link w:val="BalloonTextChar"/>
    <w:semiHidden/>
    <w:unhideWhenUsed/>
    <w:rsid w:val="003C3BBE"/>
    <w:rPr>
      <w:rFonts w:ascii="Segoe UI" w:hAnsi="Segoe UI" w:cs="Segoe UI"/>
      <w:sz w:val="18"/>
      <w:szCs w:val="18"/>
    </w:rPr>
  </w:style>
  <w:style w:type="character" w:customStyle="1" w:styleId="BalloonTextChar">
    <w:name w:val="Balloon Text Char"/>
    <w:basedOn w:val="DefaultParagraphFont"/>
    <w:link w:val="BalloonText"/>
    <w:semiHidden/>
    <w:rsid w:val="003C3BBE"/>
    <w:rPr>
      <w:rFonts w:ascii="Segoe UI" w:hAnsi="Segoe UI" w:cs="Segoe UI"/>
      <w:sz w:val="18"/>
      <w:szCs w:val="18"/>
      <w:lang w:eastAsia="en-GB"/>
    </w:rPr>
  </w:style>
  <w:style w:type="paragraph" w:customStyle="1" w:styleId="Default">
    <w:name w:val="Default"/>
    <w:rsid w:val="007D6CCB"/>
    <w:pPr>
      <w:autoSpaceDE w:val="0"/>
      <w:autoSpaceDN w:val="0"/>
      <w:adjustRightInd w:val="0"/>
    </w:pPr>
    <w:rPr>
      <w:rFonts w:ascii="Arial" w:hAnsi="Arial" w:cs="Arial"/>
      <w:color w:val="000000"/>
      <w:sz w:val="24"/>
      <w:szCs w:val="24"/>
      <w:lang w:val="en-US" w:eastAsia="en-US"/>
    </w:rPr>
  </w:style>
  <w:style w:type="paragraph" w:customStyle="1" w:styleId="Endofdocument">
    <w:name w:val="End of document"/>
    <w:basedOn w:val="Normal"/>
    <w:rsid w:val="007D6CCB"/>
    <w:pPr>
      <w:spacing w:after="120" w:line="260" w:lineRule="atLeast"/>
      <w:ind w:left="5534"/>
      <w:contextualSpacing/>
    </w:pPr>
    <w:rPr>
      <w:rFonts w:ascii="Arial" w:hAnsi="Arial"/>
      <w:sz w:val="20"/>
      <w:szCs w:val="20"/>
      <w:lang w:val="en-US" w:eastAsia="en-US"/>
    </w:rPr>
  </w:style>
  <w:style w:type="character" w:customStyle="1" w:styleId="BodyTextChar">
    <w:name w:val="Body Text Char"/>
    <w:basedOn w:val="DefaultParagraphFont"/>
    <w:link w:val="BodyText"/>
    <w:rsid w:val="007D6CCB"/>
    <w:rPr>
      <w:rFonts w:ascii="Arial" w:eastAsia="SimSun" w:hAnsi="Arial" w:cs="Arial"/>
      <w:sz w:val="22"/>
      <w:lang w:val="en-US" w:eastAsia="zh-CN"/>
    </w:rPr>
  </w:style>
  <w:style w:type="character" w:customStyle="1" w:styleId="st1">
    <w:name w:val="st1"/>
    <w:basedOn w:val="DefaultParagraphFont"/>
    <w:rsid w:val="007D6CCB"/>
  </w:style>
  <w:style w:type="character" w:customStyle="1" w:styleId="gmail-lrzxr">
    <w:name w:val="gmail-lrzxr"/>
    <w:basedOn w:val="DefaultParagraphFont"/>
    <w:rsid w:val="007D6CCB"/>
  </w:style>
  <w:style w:type="character" w:customStyle="1" w:styleId="top-card-linkdescription1">
    <w:name w:val="top-card-link__description1"/>
    <w:basedOn w:val="DefaultParagraphFont"/>
    <w:rsid w:val="007D6CCB"/>
    <w:rPr>
      <w:vanish w:val="0"/>
      <w:webHidden w:val="0"/>
      <w:specVanish w:val="0"/>
    </w:rPr>
  </w:style>
  <w:style w:type="character" w:customStyle="1" w:styleId="FooterChar">
    <w:name w:val="Footer Char"/>
    <w:basedOn w:val="DefaultParagraphFont"/>
    <w:link w:val="Footer"/>
    <w:rsid w:val="007D6CCB"/>
    <w:rPr>
      <w:sz w:val="24"/>
      <w:szCs w:val="24"/>
      <w:lang w:eastAsia="en-GB"/>
    </w:rPr>
  </w:style>
  <w:style w:type="paragraph" w:styleId="PlainText">
    <w:name w:val="Plain Text"/>
    <w:basedOn w:val="Normal"/>
    <w:link w:val="PlainTextChar"/>
    <w:uiPriority w:val="99"/>
    <w:unhideWhenUsed/>
    <w:rsid w:val="0093282E"/>
    <w:rPr>
      <w:rFonts w:ascii="Arial" w:eastAsiaTheme="minorHAnsi" w:hAnsi="Arial" w:cs="Arial"/>
      <w:sz w:val="22"/>
      <w:szCs w:val="22"/>
      <w:lang w:val="en-US" w:eastAsia="en-US"/>
    </w:rPr>
  </w:style>
  <w:style w:type="character" w:customStyle="1" w:styleId="PlainTextChar">
    <w:name w:val="Plain Text Char"/>
    <w:basedOn w:val="DefaultParagraphFont"/>
    <w:link w:val="PlainText"/>
    <w:uiPriority w:val="99"/>
    <w:rsid w:val="0093282E"/>
    <w:rPr>
      <w:rFonts w:ascii="Arial" w:eastAsiaTheme="minorHAnsi" w:hAnsi="Arial" w:cs="Arial"/>
      <w:sz w:val="22"/>
      <w:szCs w:val="22"/>
      <w:lang w:val="en-US" w:eastAsia="en-US"/>
    </w:rPr>
  </w:style>
  <w:style w:type="character" w:customStyle="1" w:styleId="Heading2Char">
    <w:name w:val="Heading 2 Char"/>
    <w:basedOn w:val="DefaultParagraphFont"/>
    <w:link w:val="Heading2"/>
    <w:rsid w:val="00200D0F"/>
    <w:rPr>
      <w:rFonts w:ascii="Arial" w:eastAsia="SimSun" w:hAnsi="Arial" w:cs="Arial"/>
      <w:bCs/>
      <w:iCs/>
      <w:caps/>
      <w:sz w:val="22"/>
      <w:szCs w:val="28"/>
      <w:lang w:val="en-US" w:eastAsia="zh-CN"/>
    </w:rPr>
  </w:style>
  <w:style w:type="character" w:customStyle="1" w:styleId="Heading1Char">
    <w:name w:val="Heading 1 Char"/>
    <w:basedOn w:val="DefaultParagraphFont"/>
    <w:link w:val="Heading1"/>
    <w:rsid w:val="00200D0F"/>
    <w:rPr>
      <w:rFonts w:ascii="Arial" w:eastAsia="SimSun" w:hAnsi="Arial" w:cs="Arial"/>
      <w:b/>
      <w:bCs/>
      <w:caps/>
      <w:kern w:val="32"/>
      <w:sz w:val="22"/>
      <w:szCs w:val="32"/>
      <w:lang w:val="en-US" w:eastAsia="zh-CN"/>
    </w:rPr>
  </w:style>
  <w:style w:type="character" w:customStyle="1" w:styleId="Heading3Char">
    <w:name w:val="Heading 3 Char"/>
    <w:basedOn w:val="DefaultParagraphFont"/>
    <w:link w:val="Heading3"/>
    <w:rsid w:val="00200D0F"/>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200D0F"/>
    <w:rPr>
      <w:rFonts w:ascii="Arial" w:eastAsia="SimSun" w:hAnsi="Arial" w:cs="Arial"/>
      <w:bCs/>
      <w:i/>
      <w:sz w:val="22"/>
      <w:szCs w:val="28"/>
      <w:lang w:val="en-US" w:eastAsia="zh-CN"/>
    </w:rPr>
  </w:style>
  <w:style w:type="character" w:customStyle="1" w:styleId="EndnoteTextChar">
    <w:name w:val="Endnote Text Char"/>
    <w:basedOn w:val="DefaultParagraphFont"/>
    <w:link w:val="EndnoteText"/>
    <w:semiHidden/>
    <w:rsid w:val="00200D0F"/>
    <w:rPr>
      <w:sz w:val="18"/>
      <w:szCs w:val="24"/>
      <w:lang w:eastAsia="en-GB"/>
    </w:rPr>
  </w:style>
  <w:style w:type="character" w:customStyle="1" w:styleId="HeaderChar">
    <w:name w:val="Header Char"/>
    <w:basedOn w:val="DefaultParagraphFont"/>
    <w:link w:val="Header"/>
    <w:semiHidden/>
    <w:rsid w:val="00200D0F"/>
    <w:rPr>
      <w:sz w:val="24"/>
      <w:szCs w:val="24"/>
      <w:lang w:eastAsia="en-GB"/>
    </w:rPr>
  </w:style>
  <w:style w:type="character" w:customStyle="1" w:styleId="SalutationChar">
    <w:name w:val="Salutation Char"/>
    <w:basedOn w:val="DefaultParagraphFont"/>
    <w:link w:val="Salutation"/>
    <w:semiHidden/>
    <w:rsid w:val="00200D0F"/>
    <w:rPr>
      <w:sz w:val="24"/>
      <w:szCs w:val="24"/>
      <w:lang w:eastAsia="en-GB"/>
    </w:rPr>
  </w:style>
  <w:style w:type="character" w:customStyle="1" w:styleId="SignatureChar">
    <w:name w:val="Signature Char"/>
    <w:basedOn w:val="DefaultParagraphFont"/>
    <w:link w:val="Signature"/>
    <w:semiHidden/>
    <w:rsid w:val="00200D0F"/>
    <w:rPr>
      <w:sz w:val="24"/>
      <w:szCs w:val="24"/>
      <w:lang w:eastAsia="en-GB"/>
    </w:rPr>
  </w:style>
  <w:style w:type="character" w:customStyle="1" w:styleId="jlqj4b">
    <w:name w:val="jlqj4b"/>
    <w:basedOn w:val="DefaultParagraphFont"/>
    <w:rsid w:val="00200D0F"/>
  </w:style>
  <w:style w:type="character" w:styleId="FollowedHyperlink">
    <w:name w:val="FollowedHyperlink"/>
    <w:basedOn w:val="DefaultParagraphFont"/>
    <w:uiPriority w:val="99"/>
    <w:semiHidden/>
    <w:unhideWhenUsed/>
    <w:rsid w:val="00200D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5550">
      <w:bodyDiv w:val="1"/>
      <w:marLeft w:val="0"/>
      <w:marRight w:val="0"/>
      <w:marTop w:val="0"/>
      <w:marBottom w:val="0"/>
      <w:divBdr>
        <w:top w:val="none" w:sz="0" w:space="0" w:color="auto"/>
        <w:left w:val="none" w:sz="0" w:space="0" w:color="auto"/>
        <w:bottom w:val="none" w:sz="0" w:space="0" w:color="auto"/>
        <w:right w:val="none" w:sz="0" w:space="0" w:color="auto"/>
      </w:divBdr>
    </w:div>
    <w:div w:id="107509699">
      <w:bodyDiv w:val="1"/>
      <w:marLeft w:val="0"/>
      <w:marRight w:val="0"/>
      <w:marTop w:val="0"/>
      <w:marBottom w:val="0"/>
      <w:divBdr>
        <w:top w:val="none" w:sz="0" w:space="0" w:color="auto"/>
        <w:left w:val="none" w:sz="0" w:space="0" w:color="auto"/>
        <w:bottom w:val="none" w:sz="0" w:space="0" w:color="auto"/>
        <w:right w:val="none" w:sz="0" w:space="0" w:color="auto"/>
      </w:divBdr>
    </w:div>
    <w:div w:id="149762006">
      <w:bodyDiv w:val="1"/>
      <w:marLeft w:val="0"/>
      <w:marRight w:val="0"/>
      <w:marTop w:val="0"/>
      <w:marBottom w:val="0"/>
      <w:divBdr>
        <w:top w:val="none" w:sz="0" w:space="0" w:color="auto"/>
        <w:left w:val="none" w:sz="0" w:space="0" w:color="auto"/>
        <w:bottom w:val="none" w:sz="0" w:space="0" w:color="auto"/>
        <w:right w:val="none" w:sz="0" w:space="0" w:color="auto"/>
      </w:divBdr>
    </w:div>
    <w:div w:id="169494015">
      <w:bodyDiv w:val="1"/>
      <w:marLeft w:val="0"/>
      <w:marRight w:val="0"/>
      <w:marTop w:val="0"/>
      <w:marBottom w:val="0"/>
      <w:divBdr>
        <w:top w:val="none" w:sz="0" w:space="0" w:color="auto"/>
        <w:left w:val="none" w:sz="0" w:space="0" w:color="auto"/>
        <w:bottom w:val="none" w:sz="0" w:space="0" w:color="auto"/>
        <w:right w:val="none" w:sz="0" w:space="0" w:color="auto"/>
      </w:divBdr>
    </w:div>
    <w:div w:id="206333336">
      <w:bodyDiv w:val="1"/>
      <w:marLeft w:val="0"/>
      <w:marRight w:val="0"/>
      <w:marTop w:val="0"/>
      <w:marBottom w:val="0"/>
      <w:divBdr>
        <w:top w:val="none" w:sz="0" w:space="0" w:color="auto"/>
        <w:left w:val="none" w:sz="0" w:space="0" w:color="auto"/>
        <w:bottom w:val="none" w:sz="0" w:space="0" w:color="auto"/>
        <w:right w:val="none" w:sz="0" w:space="0" w:color="auto"/>
      </w:divBdr>
    </w:div>
    <w:div w:id="301928139">
      <w:bodyDiv w:val="1"/>
      <w:marLeft w:val="0"/>
      <w:marRight w:val="0"/>
      <w:marTop w:val="0"/>
      <w:marBottom w:val="0"/>
      <w:divBdr>
        <w:top w:val="none" w:sz="0" w:space="0" w:color="auto"/>
        <w:left w:val="none" w:sz="0" w:space="0" w:color="auto"/>
        <w:bottom w:val="none" w:sz="0" w:space="0" w:color="auto"/>
        <w:right w:val="none" w:sz="0" w:space="0" w:color="auto"/>
      </w:divBdr>
    </w:div>
    <w:div w:id="377899878">
      <w:bodyDiv w:val="1"/>
      <w:marLeft w:val="0"/>
      <w:marRight w:val="0"/>
      <w:marTop w:val="0"/>
      <w:marBottom w:val="0"/>
      <w:divBdr>
        <w:top w:val="none" w:sz="0" w:space="0" w:color="auto"/>
        <w:left w:val="none" w:sz="0" w:space="0" w:color="auto"/>
        <w:bottom w:val="none" w:sz="0" w:space="0" w:color="auto"/>
        <w:right w:val="none" w:sz="0" w:space="0" w:color="auto"/>
      </w:divBdr>
    </w:div>
    <w:div w:id="415592069">
      <w:bodyDiv w:val="1"/>
      <w:marLeft w:val="0"/>
      <w:marRight w:val="0"/>
      <w:marTop w:val="0"/>
      <w:marBottom w:val="0"/>
      <w:divBdr>
        <w:top w:val="none" w:sz="0" w:space="0" w:color="auto"/>
        <w:left w:val="none" w:sz="0" w:space="0" w:color="auto"/>
        <w:bottom w:val="none" w:sz="0" w:space="0" w:color="auto"/>
        <w:right w:val="none" w:sz="0" w:space="0" w:color="auto"/>
      </w:divBdr>
    </w:div>
    <w:div w:id="1262228415">
      <w:bodyDiv w:val="1"/>
      <w:marLeft w:val="0"/>
      <w:marRight w:val="0"/>
      <w:marTop w:val="0"/>
      <w:marBottom w:val="0"/>
      <w:divBdr>
        <w:top w:val="none" w:sz="0" w:space="0" w:color="auto"/>
        <w:left w:val="none" w:sz="0" w:space="0" w:color="auto"/>
        <w:bottom w:val="none" w:sz="0" w:space="0" w:color="auto"/>
        <w:right w:val="none" w:sz="0" w:space="0" w:color="auto"/>
      </w:divBdr>
    </w:div>
    <w:div w:id="1452284098">
      <w:bodyDiv w:val="1"/>
      <w:marLeft w:val="0"/>
      <w:marRight w:val="0"/>
      <w:marTop w:val="0"/>
      <w:marBottom w:val="0"/>
      <w:divBdr>
        <w:top w:val="none" w:sz="0" w:space="0" w:color="auto"/>
        <w:left w:val="none" w:sz="0" w:space="0" w:color="auto"/>
        <w:bottom w:val="none" w:sz="0" w:space="0" w:color="auto"/>
        <w:right w:val="none" w:sz="0" w:space="0" w:color="auto"/>
      </w:divBdr>
    </w:div>
    <w:div w:id="1754424649">
      <w:bodyDiv w:val="1"/>
      <w:marLeft w:val="0"/>
      <w:marRight w:val="0"/>
      <w:marTop w:val="0"/>
      <w:marBottom w:val="0"/>
      <w:divBdr>
        <w:top w:val="none" w:sz="0" w:space="0" w:color="auto"/>
        <w:left w:val="none" w:sz="0" w:space="0" w:color="auto"/>
        <w:bottom w:val="none" w:sz="0" w:space="0" w:color="auto"/>
        <w:right w:val="none" w:sz="0" w:space="0" w:color="auto"/>
      </w:divBdr>
    </w:div>
    <w:div w:id="1800756490">
      <w:bodyDiv w:val="1"/>
      <w:marLeft w:val="0"/>
      <w:marRight w:val="0"/>
      <w:marTop w:val="0"/>
      <w:marBottom w:val="0"/>
      <w:divBdr>
        <w:top w:val="none" w:sz="0" w:space="0" w:color="auto"/>
        <w:left w:val="none" w:sz="0" w:space="0" w:color="auto"/>
        <w:bottom w:val="none" w:sz="0" w:space="0" w:color="auto"/>
        <w:right w:val="none" w:sz="0" w:space="0" w:color="auto"/>
      </w:divBdr>
    </w:div>
    <w:div w:id="186150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mail@wipo.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connectedviews.com/05/SitePlayer/wipo?session=112560"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copyright.mail@wipo.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762C0-BA66-4405-892C-7ABD16B1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97470</Words>
  <Characters>137340</Characters>
  <Application>Microsoft Office Word</Application>
  <DocSecurity>0</DocSecurity>
  <Lines>3717</Lines>
  <Paragraphs>901</Paragraphs>
  <ScaleCrop>false</ScaleCrop>
  <HeadingPairs>
    <vt:vector size="2" baseType="variant">
      <vt:variant>
        <vt:lpstr>Title</vt:lpstr>
      </vt:variant>
      <vt:variant>
        <vt:i4>1</vt:i4>
      </vt:variant>
    </vt:vector>
  </HeadingPairs>
  <TitlesOfParts>
    <vt:vector size="1" baseType="lpstr">
      <vt:lpstr>SCCR/41/10</vt:lpstr>
    </vt:vector>
  </TitlesOfParts>
  <Company>WIPO</Company>
  <LinksUpToDate>false</LinksUpToDate>
  <CharactersWithSpaces>142981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SCCR/41/10</dc:title>
  <dc:subject>报告</dc:subject>
  <dc:creator>HAIZEL Francesca</dc:creator>
  <cp:keywords>FOR OFFICIAL USE ONLY</cp:keywords>
  <dc:description/>
  <cp:lastModifiedBy>HAIZEL Francesca</cp:lastModifiedBy>
  <cp:revision>2</cp:revision>
  <cp:lastPrinted>2022-03-21T12:48:00Z</cp:lastPrinted>
  <dcterms:created xsi:type="dcterms:W3CDTF">2022-11-25T09:58:00Z</dcterms:created>
  <dcterms:modified xsi:type="dcterms:W3CDTF">2022-11-25T09:58:00Z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1cf023bf-6dd1-435e-8571-4a7c8739898a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