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D2D" w:rsidRPr="003B35ED" w:rsidRDefault="00556D2D" w:rsidP="00556D2D">
      <w:pPr>
        <w:shd w:val="clear" w:color="auto" w:fill="FFFFFF"/>
        <w:jc w:val="right"/>
        <w:rPr>
          <w:rFonts w:ascii="Arial Black" w:hAnsi="Arial Black"/>
          <w:caps/>
          <w:sz w:val="15"/>
          <w:szCs w:val="24"/>
        </w:rPr>
      </w:pPr>
      <w:bookmarkStart w:id="0" w:name="_GoBack"/>
      <w:bookmarkEnd w:id="0"/>
      <w:r w:rsidRPr="003B35ED">
        <w:rPr>
          <w:rFonts w:eastAsiaTheme="minorEastAsia" w:cs="Times New Roman"/>
          <w:noProof/>
          <w:sz w:val="21"/>
          <w:szCs w:val="24"/>
          <w:lang w:eastAsia="en-US"/>
        </w:rPr>
        <w:drawing>
          <wp:inline distT="0" distB="0" distL="0" distR="0" wp14:anchorId="3C1D1DFF" wp14:editId="44149355">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56D2D" w:rsidRPr="003B35ED" w:rsidRDefault="00556D2D" w:rsidP="00556D2D">
      <w:pPr>
        <w:pBdr>
          <w:top w:val="single" w:sz="4" w:space="10" w:color="auto"/>
        </w:pBdr>
        <w:shd w:val="clear" w:color="auto" w:fill="FFFFFF"/>
        <w:wordWrap w:val="0"/>
        <w:spacing w:before="120"/>
        <w:jc w:val="right"/>
        <w:rPr>
          <w:rFonts w:ascii="Arial Black" w:hAnsi="Arial Black"/>
          <w:b/>
          <w:caps/>
          <w:sz w:val="15"/>
          <w:szCs w:val="24"/>
        </w:rPr>
      </w:pPr>
      <w:r w:rsidRPr="003B35ED">
        <w:rPr>
          <w:rFonts w:ascii="Arial Black" w:hAnsi="Arial Black" w:hint="eastAsia"/>
          <w:b/>
          <w:caps/>
          <w:sz w:val="15"/>
          <w:szCs w:val="24"/>
        </w:rPr>
        <w:t>scc</w:t>
      </w:r>
      <w:r w:rsidRPr="003B35ED">
        <w:rPr>
          <w:rFonts w:ascii="Arial Black" w:hAnsi="Arial Black"/>
          <w:b/>
          <w:caps/>
          <w:sz w:val="15"/>
          <w:szCs w:val="24"/>
        </w:rPr>
        <w:t>r/40/</w:t>
      </w:r>
      <w:bookmarkStart w:id="1" w:name="Code"/>
      <w:r>
        <w:rPr>
          <w:rFonts w:ascii="Arial Black" w:hAnsi="Arial Black" w:hint="eastAsia"/>
          <w:b/>
          <w:caps/>
          <w:sz w:val="15"/>
          <w:szCs w:val="24"/>
        </w:rPr>
        <w:t>4</w:t>
      </w:r>
    </w:p>
    <w:bookmarkEnd w:id="1"/>
    <w:p w:rsidR="00556D2D" w:rsidRPr="003B35ED" w:rsidRDefault="00556D2D" w:rsidP="00556D2D">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2" w:name="Original"/>
      <w:r w:rsidRPr="003B35ED">
        <w:rPr>
          <w:rFonts w:eastAsia="SimHei" w:hint="eastAsia"/>
          <w:b/>
          <w:sz w:val="15"/>
          <w:szCs w:val="15"/>
          <w:lang w:val="pt-BR"/>
        </w:rPr>
        <w:t>英</w:t>
      </w:r>
      <w:r w:rsidRPr="003B35ED">
        <w:rPr>
          <w:rFonts w:eastAsia="SimHei" w:hint="eastAsia"/>
          <w:b/>
          <w:sz w:val="15"/>
          <w:szCs w:val="15"/>
        </w:rPr>
        <w:t>文</w:t>
      </w:r>
      <w:bookmarkEnd w:id="2"/>
    </w:p>
    <w:p w:rsidR="00556D2D" w:rsidRPr="003B35ED" w:rsidRDefault="00556D2D" w:rsidP="00556D2D">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3" w:name="Date"/>
      <w:r w:rsidRPr="003B35ED">
        <w:rPr>
          <w:rFonts w:ascii="Arial Black" w:eastAsia="SimHei" w:hAnsi="Arial Black"/>
          <w:b/>
          <w:sz w:val="15"/>
          <w:szCs w:val="15"/>
          <w:lang w:val="pt-BR"/>
        </w:rPr>
        <w:t>20</w:t>
      </w:r>
      <w:r w:rsidRPr="003B35ED">
        <w:rPr>
          <w:rFonts w:ascii="Arial Black" w:eastAsia="SimHei" w:hAnsi="Arial Black" w:hint="eastAsia"/>
          <w:b/>
          <w:sz w:val="15"/>
          <w:szCs w:val="15"/>
          <w:lang w:val="pt-BR"/>
        </w:rPr>
        <w:t>20</w:t>
      </w:r>
      <w:r w:rsidRPr="003B35ED">
        <w:rPr>
          <w:rFonts w:ascii="SimHei" w:eastAsia="SimHei" w:hAnsi="Times New Roman" w:hint="eastAsia"/>
          <w:b/>
          <w:sz w:val="15"/>
          <w:szCs w:val="15"/>
        </w:rPr>
        <w:t>年</w:t>
      </w:r>
      <w:r>
        <w:rPr>
          <w:rFonts w:ascii="Arial Black" w:eastAsia="SimHei" w:hAnsi="Arial Black" w:hint="eastAsia"/>
          <w:b/>
          <w:sz w:val="15"/>
          <w:szCs w:val="15"/>
          <w:lang w:val="pt-BR"/>
        </w:rPr>
        <w:t>10</w:t>
      </w:r>
      <w:r w:rsidRPr="003B35ED">
        <w:rPr>
          <w:rFonts w:ascii="SimHei" w:eastAsia="SimHei" w:hAnsi="Times New Roman" w:hint="eastAsia"/>
          <w:b/>
          <w:sz w:val="15"/>
          <w:szCs w:val="15"/>
        </w:rPr>
        <w:t>月</w:t>
      </w:r>
      <w:r>
        <w:rPr>
          <w:rFonts w:ascii="Arial Black" w:eastAsia="SimHei" w:hAnsi="Arial Black" w:hint="eastAsia"/>
          <w:b/>
          <w:sz w:val="15"/>
          <w:szCs w:val="15"/>
          <w:lang w:val="pt-BR"/>
        </w:rPr>
        <w:t>22</w:t>
      </w:r>
      <w:r w:rsidRPr="003B35ED">
        <w:rPr>
          <w:rFonts w:ascii="SimHei" w:eastAsia="SimHei" w:hAnsi="Times New Roman" w:hint="eastAsia"/>
          <w:b/>
          <w:sz w:val="15"/>
          <w:szCs w:val="15"/>
        </w:rPr>
        <w:t>日</w:t>
      </w:r>
      <w:bookmarkEnd w:id="3"/>
    </w:p>
    <w:p w:rsidR="00556D2D" w:rsidRPr="003B35ED" w:rsidRDefault="00556D2D" w:rsidP="00556D2D">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rsidR="00556D2D" w:rsidRPr="003B35ED" w:rsidRDefault="00556D2D" w:rsidP="00556D2D">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第四十届会</w:t>
      </w:r>
      <w:r w:rsidRPr="003B35ED">
        <w:rPr>
          <w:rFonts w:ascii="KaiTi" w:eastAsia="KaiTi" w:hint="eastAsia"/>
          <w:b/>
          <w:sz w:val="24"/>
          <w:szCs w:val="21"/>
        </w:rPr>
        <w:t>议</w:t>
      </w:r>
      <w:r w:rsidRPr="003B35ED">
        <w:rPr>
          <w:rFonts w:ascii="KaiTi" w:eastAsia="KaiTi"/>
          <w:b/>
          <w:sz w:val="24"/>
          <w:szCs w:val="24"/>
        </w:rPr>
        <w:br/>
      </w:r>
      <w:r w:rsidRPr="003B35ED">
        <w:rPr>
          <w:rFonts w:ascii="KaiTi" w:eastAsia="KaiTi" w:hAnsi="KaiTi" w:hint="eastAsia"/>
          <w:sz w:val="24"/>
          <w:szCs w:val="24"/>
        </w:rPr>
        <w:t>2020</w:t>
      </w:r>
      <w:r w:rsidRPr="003B35ED">
        <w:rPr>
          <w:rFonts w:ascii="KaiTi" w:eastAsia="KaiTi" w:hAnsi="KaiTi" w:hint="eastAsia"/>
          <w:b/>
          <w:sz w:val="24"/>
          <w:szCs w:val="24"/>
        </w:rPr>
        <w:t>年</w:t>
      </w:r>
      <w:r w:rsidRPr="003B35ED">
        <w:rPr>
          <w:rFonts w:ascii="KaiTi" w:eastAsia="KaiTi" w:hAnsi="KaiTi" w:hint="eastAsia"/>
          <w:sz w:val="24"/>
          <w:szCs w:val="24"/>
        </w:rPr>
        <w:t>11</w:t>
      </w:r>
      <w:r w:rsidRPr="003B35ED">
        <w:rPr>
          <w:rFonts w:ascii="KaiTi" w:eastAsia="KaiTi" w:hAnsi="KaiTi" w:hint="eastAsia"/>
          <w:b/>
          <w:sz w:val="24"/>
          <w:szCs w:val="24"/>
        </w:rPr>
        <w:t>月</w:t>
      </w:r>
      <w:r w:rsidRPr="003B35ED">
        <w:rPr>
          <w:rFonts w:ascii="KaiTi" w:eastAsia="KaiTi" w:hAnsi="KaiTi" w:hint="eastAsia"/>
          <w:sz w:val="24"/>
          <w:szCs w:val="24"/>
        </w:rPr>
        <w:t>16</w:t>
      </w:r>
      <w:r w:rsidRPr="003B35ED">
        <w:rPr>
          <w:rFonts w:ascii="KaiTi" w:eastAsia="KaiTi" w:hAnsi="KaiTi" w:hint="eastAsia"/>
          <w:b/>
          <w:sz w:val="24"/>
          <w:szCs w:val="24"/>
        </w:rPr>
        <w:t>日至</w:t>
      </w:r>
      <w:r w:rsidRPr="003B35ED">
        <w:rPr>
          <w:rFonts w:ascii="KaiTi" w:eastAsia="KaiTi" w:hAnsi="KaiTi" w:hint="eastAsia"/>
          <w:sz w:val="24"/>
          <w:szCs w:val="24"/>
        </w:rPr>
        <w:t>20</w:t>
      </w:r>
      <w:r w:rsidRPr="003B35ED">
        <w:rPr>
          <w:rFonts w:ascii="KaiTi" w:eastAsia="KaiTi" w:hAnsi="KaiTi" w:hint="eastAsia"/>
          <w:b/>
          <w:sz w:val="24"/>
          <w:szCs w:val="24"/>
        </w:rPr>
        <w:t>日，日内瓦</w:t>
      </w:r>
    </w:p>
    <w:p w:rsidR="00556D2D" w:rsidRPr="003B35ED" w:rsidRDefault="00556D2D" w:rsidP="00556D2D">
      <w:pPr>
        <w:shd w:val="clear" w:color="auto" w:fill="FFFFFF"/>
        <w:spacing w:after="360"/>
        <w:rPr>
          <w:rFonts w:ascii="KaiTi" w:eastAsia="KaiTi" w:hAnsi="KaiTi" w:cs="Times New Roman"/>
          <w:sz w:val="24"/>
          <w:szCs w:val="32"/>
        </w:rPr>
      </w:pPr>
      <w:bookmarkStart w:id="4" w:name="TitleOfDoc"/>
      <w:r w:rsidRPr="00556D2D">
        <w:rPr>
          <w:rFonts w:ascii="KaiTi" w:eastAsia="KaiTi" w:hAnsi="KaiTi" w:cs="Times New Roman" w:hint="eastAsia"/>
          <w:sz w:val="24"/>
          <w:szCs w:val="32"/>
        </w:rPr>
        <w:t>认可非政府组织与会</w:t>
      </w:r>
    </w:p>
    <w:p w:rsidR="00556D2D" w:rsidRPr="003B35ED" w:rsidRDefault="00556D2D" w:rsidP="00556D2D">
      <w:pPr>
        <w:shd w:val="clear" w:color="auto" w:fill="FFFFFF"/>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w:t>
      </w:r>
      <w:r w:rsidRPr="003B35ED">
        <w:rPr>
          <w:rFonts w:ascii="KaiTi" w:eastAsia="KaiTi" w:hAnsi="KaiTi" w:cs="Times New Roman" w:hint="eastAsia"/>
          <w:sz w:val="21"/>
          <w:szCs w:val="24"/>
        </w:rPr>
        <w:t>编拟</w:t>
      </w:r>
    </w:p>
    <w:bookmarkEnd w:id="5"/>
    <w:p w:rsidR="00A8262B" w:rsidRPr="00A8262B" w:rsidRDefault="00A8262B" w:rsidP="00556D2D">
      <w:pPr>
        <w:overflowPunct w:val="0"/>
        <w:spacing w:afterLines="50" w:after="120" w:line="340" w:lineRule="atLeast"/>
        <w:jc w:val="both"/>
        <w:rPr>
          <w:rFonts w:ascii="SimSun" w:hAnsi="SimSun"/>
          <w:i/>
          <w:sz w:val="21"/>
          <w:szCs w:val="21"/>
        </w:rPr>
      </w:pPr>
      <w:r w:rsidRPr="00A8262B">
        <w:rPr>
          <w:rFonts w:ascii="SimSun" w:hAnsi="SimSun"/>
          <w:sz w:val="21"/>
          <w:szCs w:val="21"/>
          <w:lang w:eastAsia="en-US"/>
        </w:rPr>
        <w:fldChar w:fldCharType="begin"/>
      </w:r>
      <w:r w:rsidRPr="00A8262B">
        <w:rPr>
          <w:rFonts w:ascii="SimSun" w:hAnsi="SimSun"/>
          <w:sz w:val="21"/>
          <w:szCs w:val="21"/>
        </w:rPr>
        <w:instrText xml:space="preserve"> AUTONUM  </w:instrText>
      </w:r>
      <w:r w:rsidRPr="00A8262B">
        <w:rPr>
          <w:rFonts w:ascii="SimSun" w:hAnsi="SimSun"/>
          <w:sz w:val="21"/>
          <w:szCs w:val="21"/>
          <w:lang w:eastAsia="en-US"/>
        </w:rPr>
        <w:fldChar w:fldCharType="end"/>
      </w:r>
      <w:r w:rsidRPr="00A8262B">
        <w:rPr>
          <w:rFonts w:ascii="SimSun" w:hAnsi="SimSun" w:hint="eastAsia"/>
          <w:sz w:val="21"/>
          <w:szCs w:val="21"/>
        </w:rPr>
        <w:t>.</w:t>
      </w:r>
      <w:r w:rsidRPr="00A8262B">
        <w:rPr>
          <w:rFonts w:ascii="SimSun" w:hAnsi="SimSun"/>
          <w:sz w:val="21"/>
          <w:szCs w:val="21"/>
        </w:rPr>
        <w:tab/>
      </w:r>
      <w:r w:rsidRPr="00A8262B">
        <w:rPr>
          <w:rFonts w:ascii="SimSun" w:hAnsi="SimSun" w:hint="eastAsia"/>
          <w:sz w:val="21"/>
          <w:szCs w:val="21"/>
        </w:rPr>
        <w:t>本</w:t>
      </w:r>
      <w:r w:rsidRPr="00A8262B">
        <w:rPr>
          <w:rFonts w:ascii="SimSun" w:hAnsi="SimSun" w:cs="SimSun" w:hint="eastAsia"/>
          <w:sz w:val="21"/>
          <w:szCs w:val="21"/>
        </w:rPr>
        <w:t>文件</w:t>
      </w:r>
      <w:r w:rsidRPr="00A8262B">
        <w:rPr>
          <w:rFonts w:ascii="SimSun" w:hAnsi="SimSun" w:hint="eastAsia"/>
          <w:sz w:val="21"/>
          <w:szCs w:val="21"/>
        </w:rPr>
        <w:t>附件中载有非政府组织根据版权及相关权常设委员会（SCCR）的《议事规则》（见文件SCCR/1/2第10段），请求获得SCCR会议观察员地位的信息。</w:t>
      </w:r>
    </w:p>
    <w:p w:rsidR="00A8262B" w:rsidRPr="00A8262B" w:rsidRDefault="00A8262B" w:rsidP="00556D2D">
      <w:pPr>
        <w:overflowPunct w:val="0"/>
        <w:spacing w:afterLines="50" w:after="120" w:line="340" w:lineRule="atLeast"/>
        <w:ind w:left="5534"/>
        <w:jc w:val="both"/>
        <w:rPr>
          <w:rFonts w:ascii="KaiTi" w:eastAsia="KaiTi" w:hAnsi="KaiTi" w:cs="SimSun"/>
          <w:sz w:val="21"/>
          <w:szCs w:val="21"/>
        </w:rPr>
      </w:pPr>
      <w:r w:rsidRPr="00A8262B">
        <w:rPr>
          <w:rFonts w:ascii="KaiTi" w:eastAsia="KaiTi" w:hAnsi="KaiTi" w:cs="SimSun"/>
          <w:sz w:val="21"/>
          <w:szCs w:val="21"/>
        </w:rPr>
        <w:fldChar w:fldCharType="begin"/>
      </w:r>
      <w:r w:rsidRPr="00A8262B">
        <w:rPr>
          <w:rFonts w:ascii="KaiTi" w:eastAsia="KaiTi" w:hAnsi="KaiTi" w:cs="SimSun"/>
          <w:sz w:val="21"/>
          <w:szCs w:val="21"/>
        </w:rPr>
        <w:instrText xml:space="preserve"> AUTONUM  </w:instrText>
      </w:r>
      <w:r w:rsidRPr="00A8262B">
        <w:rPr>
          <w:rFonts w:ascii="KaiTi" w:eastAsia="KaiTi" w:hAnsi="KaiTi" w:cs="SimSun"/>
          <w:sz w:val="21"/>
          <w:szCs w:val="21"/>
        </w:rPr>
        <w:fldChar w:fldCharType="end"/>
      </w:r>
      <w:r w:rsidR="00556D2D">
        <w:rPr>
          <w:rFonts w:ascii="KaiTi" w:eastAsia="KaiTi" w:hAnsi="KaiTi" w:cs="SimSun"/>
          <w:sz w:val="21"/>
          <w:szCs w:val="21"/>
        </w:rPr>
        <w:t>.</w:t>
      </w:r>
      <w:r w:rsidRPr="00A8262B">
        <w:rPr>
          <w:rFonts w:ascii="KaiTi" w:eastAsia="KaiTi" w:hAnsi="KaiTi" w:cs="SimSun"/>
          <w:sz w:val="21"/>
          <w:szCs w:val="21"/>
        </w:rPr>
        <w:tab/>
      </w:r>
      <w:r w:rsidRPr="00A8262B">
        <w:rPr>
          <w:rFonts w:ascii="KaiTi" w:eastAsia="KaiTi" w:hAnsi="KaiTi" w:cs="SimSun" w:hint="eastAsia"/>
          <w:sz w:val="21"/>
          <w:szCs w:val="21"/>
        </w:rPr>
        <w:t>请SCCR批准本文件附件中所提及的非政府组织列席本委员会的会议。</w:t>
      </w:r>
    </w:p>
    <w:p w:rsidR="00EF7E71" w:rsidRDefault="00A8262B" w:rsidP="00556D2D">
      <w:pPr>
        <w:pStyle w:val="Endofdocument"/>
        <w:overflowPunct w:val="0"/>
        <w:spacing w:before="720" w:afterLines="50" w:line="340" w:lineRule="atLeast"/>
        <w:contextualSpacing w:val="0"/>
        <w:rPr>
          <w:rFonts w:ascii="KaiTi" w:eastAsia="KaiTi" w:hAnsi="KaiTi" w:cs="SimSun"/>
          <w:sz w:val="21"/>
          <w:szCs w:val="21"/>
          <w:lang w:eastAsia="zh-CN"/>
        </w:rPr>
      </w:pPr>
      <w:r w:rsidRPr="00A8262B">
        <w:rPr>
          <w:rFonts w:ascii="KaiTi" w:eastAsia="KaiTi" w:hAnsi="KaiTi" w:cs="SimSun"/>
          <w:sz w:val="21"/>
          <w:szCs w:val="21"/>
          <w:lang w:eastAsia="zh-CN"/>
        </w:rPr>
        <w:t>[</w:t>
      </w:r>
      <w:r w:rsidRPr="00A8262B">
        <w:rPr>
          <w:rFonts w:ascii="KaiTi" w:eastAsia="KaiTi" w:hAnsi="KaiTi" w:cs="SimSun" w:hint="eastAsia"/>
          <w:sz w:val="21"/>
          <w:szCs w:val="21"/>
          <w:lang w:eastAsia="zh-CN"/>
        </w:rPr>
        <w:t>后接附件</w:t>
      </w:r>
      <w:r w:rsidRPr="00A8262B">
        <w:rPr>
          <w:rFonts w:ascii="KaiTi" w:eastAsia="KaiTi" w:hAnsi="KaiTi" w:cs="SimSun"/>
          <w:sz w:val="21"/>
          <w:szCs w:val="21"/>
          <w:lang w:eastAsia="zh-CN"/>
        </w:rPr>
        <w:t>]</w:t>
      </w:r>
    </w:p>
    <w:p w:rsidR="00556D2D" w:rsidRDefault="00556D2D" w:rsidP="00A8262B">
      <w:pPr>
        <w:pStyle w:val="Endofdocument"/>
        <w:spacing w:afterLines="360" w:after="864"/>
        <w:ind w:left="5386"/>
        <w:rPr>
          <w:rFonts w:ascii="KaiTi" w:eastAsia="KaiTi" w:hAnsi="KaiTi" w:cs="SimSun"/>
          <w:sz w:val="21"/>
          <w:szCs w:val="21"/>
          <w:lang w:eastAsia="zh-CN"/>
        </w:rPr>
      </w:pPr>
    </w:p>
    <w:p w:rsidR="00556D2D" w:rsidRPr="00C66266" w:rsidRDefault="00556D2D" w:rsidP="00A8262B">
      <w:pPr>
        <w:pStyle w:val="Endofdocument"/>
        <w:spacing w:afterLines="360" w:after="864"/>
        <w:ind w:left="5386"/>
        <w:rPr>
          <w:rFonts w:ascii="SimSun" w:eastAsia="SimSun" w:hAnsi="SimSun" w:cs="Arial"/>
          <w:sz w:val="22"/>
          <w:szCs w:val="22"/>
          <w:lang w:eastAsia="zh-CN"/>
        </w:rPr>
        <w:sectPr w:rsidR="00556D2D" w:rsidRPr="00C66266" w:rsidSect="00A372D8">
          <w:headerReference w:type="even" r:id="rId9"/>
          <w:headerReference w:type="default" r:id="rId10"/>
          <w:footerReference w:type="even" r:id="rId11"/>
          <w:footerReference w:type="default" r:id="rId12"/>
          <w:endnotePr>
            <w:numFmt w:val="decimal"/>
          </w:endnotePr>
          <w:pgSz w:w="11907" w:h="16840" w:code="9"/>
          <w:pgMar w:top="567" w:right="1134" w:bottom="1418" w:left="1418" w:header="510" w:footer="1021" w:gutter="0"/>
          <w:cols w:space="720"/>
          <w:titlePg/>
          <w:docGrid w:linePitch="299"/>
        </w:sectPr>
      </w:pPr>
    </w:p>
    <w:p w:rsidR="00A8262B" w:rsidRPr="009E19B3" w:rsidRDefault="00A8262B" w:rsidP="00A8262B">
      <w:pPr>
        <w:spacing w:beforeLines="50" w:before="120" w:afterLines="100" w:after="240" w:line="340" w:lineRule="atLeast"/>
        <w:jc w:val="both"/>
        <w:rPr>
          <w:rFonts w:ascii="SimHei" w:eastAsia="SimHei" w:hAnsi="SimHei"/>
          <w:sz w:val="21"/>
          <w:szCs w:val="24"/>
        </w:rPr>
      </w:pPr>
      <w:r w:rsidRPr="00887D8D">
        <w:rPr>
          <w:rFonts w:ascii="SimHei" w:eastAsia="SimHei" w:hAnsi="SimHei" w:hint="eastAsia"/>
          <w:sz w:val="21"/>
          <w:szCs w:val="24"/>
        </w:rPr>
        <w:lastRenderedPageBreak/>
        <w:t>请求作为观察员列席版权及相关权常设委员会（SCCR）会议的非政府组织</w:t>
      </w:r>
    </w:p>
    <w:p w:rsidR="00EF7E71" w:rsidRDefault="00A8262B" w:rsidP="00660796">
      <w:pPr>
        <w:spacing w:before="120" w:afterLines="100" w:after="240" w:line="340" w:lineRule="atLeast"/>
        <w:jc w:val="both"/>
        <w:rPr>
          <w:rFonts w:ascii="KaiTi" w:eastAsia="KaiTi" w:hAnsi="KaiTi"/>
          <w:sz w:val="21"/>
          <w:szCs w:val="21"/>
        </w:rPr>
      </w:pPr>
      <w:r w:rsidRPr="00642DF1">
        <w:rPr>
          <w:rFonts w:ascii="KaiTi" w:eastAsia="KaiTi" w:hAnsi="KaiTi" w:hint="eastAsia"/>
          <w:sz w:val="21"/>
          <w:szCs w:val="21"/>
        </w:rPr>
        <w:t>艺术家权利协会（A</w:t>
      </w:r>
      <w:r w:rsidRPr="00642DF1">
        <w:rPr>
          <w:rFonts w:ascii="KaiTi" w:eastAsia="KaiTi" w:hAnsi="KaiTi"/>
          <w:sz w:val="21"/>
          <w:szCs w:val="21"/>
        </w:rPr>
        <w:t>RS</w:t>
      </w:r>
      <w:r w:rsidRPr="00642DF1">
        <w:rPr>
          <w:rFonts w:ascii="KaiTi" w:eastAsia="KaiTi" w:hAnsi="KaiTi" w:hint="eastAsia"/>
          <w:sz w:val="21"/>
          <w:szCs w:val="21"/>
        </w:rPr>
        <w:t>）</w:t>
      </w:r>
    </w:p>
    <w:p w:rsidR="005A2614" w:rsidRPr="00556D2D" w:rsidRDefault="00A8262B" w:rsidP="009B480E">
      <w:pPr>
        <w:spacing w:before="120" w:afterLines="100" w:after="240" w:line="340" w:lineRule="atLeast"/>
        <w:ind w:firstLineChars="200" w:firstLine="420"/>
        <w:jc w:val="both"/>
        <w:rPr>
          <w:rFonts w:asciiTheme="minorEastAsia" w:eastAsiaTheme="minorEastAsia" w:hAnsiTheme="minorEastAsia"/>
          <w:bCs/>
          <w:sz w:val="21"/>
          <w:szCs w:val="21"/>
        </w:rPr>
      </w:pPr>
      <w:r w:rsidRPr="00556D2D">
        <w:rPr>
          <w:rFonts w:asciiTheme="minorEastAsia" w:eastAsiaTheme="minorEastAsia" w:hAnsiTheme="minorEastAsia" w:hint="eastAsia"/>
          <w:bCs/>
          <w:sz w:val="21"/>
          <w:szCs w:val="21"/>
        </w:rPr>
        <w:t>艺术家权利协会（ARS）是美国视觉艺术家版权、许可和监测</w:t>
      </w:r>
      <w:r w:rsidR="00216EF3" w:rsidRPr="00556D2D">
        <w:rPr>
          <w:rFonts w:asciiTheme="minorEastAsia" w:eastAsiaTheme="minorEastAsia" w:hAnsiTheme="minorEastAsia" w:hint="eastAsia"/>
          <w:bCs/>
          <w:sz w:val="21"/>
          <w:szCs w:val="21"/>
        </w:rPr>
        <w:t>的杰出</w:t>
      </w:r>
      <w:r w:rsidRPr="00556D2D">
        <w:rPr>
          <w:rFonts w:asciiTheme="minorEastAsia" w:eastAsiaTheme="minorEastAsia" w:hAnsiTheme="minorEastAsia" w:hint="eastAsia"/>
          <w:bCs/>
          <w:sz w:val="21"/>
          <w:szCs w:val="21"/>
        </w:rPr>
        <w:t>组织。ARS成立于1987年，代表着全世界122</w:t>
      </w:r>
      <w:r w:rsidRPr="00556D2D">
        <w:rPr>
          <w:rFonts w:asciiTheme="minorEastAsia" w:eastAsiaTheme="minorEastAsia" w:hAnsiTheme="minorEastAsia"/>
          <w:bCs/>
          <w:sz w:val="21"/>
          <w:szCs w:val="21"/>
        </w:rPr>
        <w:t>,</w:t>
      </w:r>
      <w:r w:rsidRPr="009B480E">
        <w:rPr>
          <w:rFonts w:ascii="SimSun" w:hAnsi="SimSun" w:cs="SimSun" w:hint="eastAsia"/>
          <w:sz w:val="21"/>
          <w:szCs w:val="21"/>
          <w:lang w:val="en"/>
        </w:rPr>
        <w:t>000</w:t>
      </w:r>
      <w:r w:rsidRPr="00556D2D">
        <w:rPr>
          <w:rFonts w:asciiTheme="minorEastAsia" w:eastAsiaTheme="minorEastAsia" w:hAnsiTheme="minorEastAsia" w:hint="eastAsia"/>
          <w:bCs/>
          <w:sz w:val="21"/>
          <w:szCs w:val="21"/>
        </w:rPr>
        <w:t>多名视觉艺术家及其遗产的知识产权利益。ARS</w:t>
      </w:r>
      <w:r w:rsidR="00F82B25" w:rsidRPr="00556D2D">
        <w:rPr>
          <w:rFonts w:asciiTheme="minorEastAsia" w:eastAsiaTheme="minorEastAsia" w:hAnsiTheme="minorEastAsia" w:hint="eastAsia"/>
          <w:bCs/>
          <w:sz w:val="21"/>
          <w:szCs w:val="21"/>
        </w:rPr>
        <w:t>代表</w:t>
      </w:r>
      <w:r w:rsidRPr="00556D2D">
        <w:rPr>
          <w:rFonts w:asciiTheme="minorEastAsia" w:eastAsiaTheme="minorEastAsia" w:hAnsiTheme="minorEastAsia" w:hint="eastAsia"/>
          <w:bCs/>
          <w:sz w:val="21"/>
          <w:szCs w:val="21"/>
        </w:rPr>
        <w:t>直接成为该协会会员的美国艺术家，也代表作为海外</w:t>
      </w:r>
      <w:r w:rsidR="00BC186E" w:rsidRPr="00556D2D">
        <w:rPr>
          <w:rFonts w:asciiTheme="minorEastAsia" w:eastAsiaTheme="minorEastAsia" w:hAnsiTheme="minorEastAsia" w:hint="eastAsia"/>
          <w:bCs/>
          <w:sz w:val="21"/>
          <w:szCs w:val="21"/>
        </w:rPr>
        <w:t>相关联</w:t>
      </w:r>
      <w:r w:rsidRPr="00556D2D">
        <w:rPr>
          <w:rFonts w:asciiTheme="minorEastAsia" w:eastAsiaTheme="minorEastAsia" w:hAnsiTheme="minorEastAsia" w:hint="eastAsia"/>
          <w:bCs/>
          <w:sz w:val="21"/>
          <w:szCs w:val="21"/>
        </w:rPr>
        <w:t>艺术组织成员的外国艺术家。</w:t>
      </w:r>
    </w:p>
    <w:p w:rsidR="00EF7E71" w:rsidRPr="007C782F" w:rsidRDefault="00A8262B" w:rsidP="00C66266">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216EF3" w:rsidP="00C66266">
      <w:pPr>
        <w:pStyle w:val="EndnoteText"/>
        <w:spacing w:line="340" w:lineRule="atLeast"/>
        <w:rPr>
          <w:rFonts w:asciiTheme="minorEastAsia" w:eastAsiaTheme="minorEastAsia" w:hAnsiTheme="minorEastAsia"/>
          <w:sz w:val="21"/>
          <w:szCs w:val="21"/>
          <w:lang w:val="fi-FI"/>
        </w:rPr>
      </w:pPr>
      <w:r w:rsidRPr="00556D2D">
        <w:rPr>
          <w:rFonts w:asciiTheme="minorEastAsia" w:eastAsiaTheme="minorEastAsia" w:hAnsiTheme="minorEastAsia" w:hint="eastAsia"/>
          <w:sz w:val="21"/>
          <w:szCs w:val="21"/>
          <w:lang w:val="fi-FI"/>
        </w:rPr>
        <w:t>副主席：</w:t>
      </w:r>
    </w:p>
    <w:p w:rsidR="00EF7E71" w:rsidRPr="00556D2D" w:rsidRDefault="00EF7E71" w:rsidP="00C66266">
      <w:pPr>
        <w:pStyle w:val="EndnoteText"/>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Janet Hicks</w:t>
      </w:r>
    </w:p>
    <w:p w:rsidR="00EF7E71" w:rsidRPr="00556D2D" w:rsidRDefault="00EF7E71" w:rsidP="00C66266">
      <w:pPr>
        <w:spacing w:line="340" w:lineRule="atLeast"/>
        <w:rPr>
          <w:rFonts w:asciiTheme="minorEastAsia" w:eastAsiaTheme="minorEastAsia" w:hAnsiTheme="minorEastAsia"/>
          <w:sz w:val="21"/>
          <w:szCs w:val="21"/>
          <w:lang w:val="de-CH"/>
        </w:rPr>
      </w:pP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Artists Rights Society</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65 Bleecker Street, 12</w:t>
      </w:r>
      <w:r w:rsidRPr="00556D2D">
        <w:rPr>
          <w:rFonts w:asciiTheme="minorEastAsia" w:eastAsiaTheme="minorEastAsia" w:hAnsiTheme="minorEastAsia"/>
          <w:sz w:val="21"/>
          <w:szCs w:val="21"/>
          <w:vertAlign w:val="superscript"/>
        </w:rPr>
        <w:t>th</w:t>
      </w:r>
      <w:r w:rsidRPr="00556D2D">
        <w:rPr>
          <w:rFonts w:asciiTheme="minorEastAsia" w:eastAsiaTheme="minorEastAsia" w:hAnsiTheme="minorEastAsia"/>
          <w:sz w:val="21"/>
          <w:szCs w:val="21"/>
        </w:rPr>
        <w:t xml:space="preserve"> floor</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New York, NY 10012</w:t>
      </w:r>
      <w:r w:rsidR="00B4578B" w:rsidRPr="00556D2D">
        <w:rPr>
          <w:rFonts w:asciiTheme="minorEastAsia" w:eastAsiaTheme="minorEastAsia" w:hAnsiTheme="minorEastAsia" w:hint="eastAsia"/>
          <w:sz w:val="21"/>
          <w:szCs w:val="21"/>
        </w:rPr>
        <w:t>（美国</w:t>
      </w:r>
      <w:r w:rsidR="00A6744D" w:rsidRPr="00556D2D">
        <w:rPr>
          <w:rFonts w:asciiTheme="minorEastAsia" w:eastAsiaTheme="minorEastAsia" w:hAnsiTheme="minorEastAsia" w:hint="eastAsia"/>
          <w:sz w:val="21"/>
          <w:szCs w:val="21"/>
        </w:rPr>
        <w:t>纽约</w:t>
      </w:r>
      <w:r w:rsidR="00B4578B" w:rsidRPr="00556D2D">
        <w:rPr>
          <w:rFonts w:asciiTheme="minorEastAsia" w:eastAsiaTheme="minorEastAsia" w:hAnsiTheme="minorEastAsia" w:hint="eastAsia"/>
          <w:sz w:val="21"/>
          <w:szCs w:val="21"/>
        </w:rPr>
        <w:t>）</w:t>
      </w:r>
    </w:p>
    <w:p w:rsidR="00EF7E71" w:rsidRPr="00556D2D" w:rsidRDefault="00EF7E71" w:rsidP="00C66266">
      <w:pPr>
        <w:spacing w:line="340" w:lineRule="atLeast"/>
        <w:rPr>
          <w:rFonts w:asciiTheme="minorEastAsia" w:eastAsiaTheme="minorEastAsia" w:hAnsiTheme="minorEastAsia"/>
          <w:sz w:val="21"/>
          <w:szCs w:val="21"/>
        </w:rPr>
      </w:pPr>
    </w:p>
    <w:p w:rsidR="00EF7E71" w:rsidRPr="00556D2D" w:rsidRDefault="00A8262B"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电话：</w:t>
      </w:r>
      <w:r w:rsidR="00EF7E71" w:rsidRPr="00556D2D">
        <w:rPr>
          <w:rFonts w:asciiTheme="minorEastAsia" w:eastAsiaTheme="minorEastAsia" w:hAnsiTheme="minorEastAsia"/>
          <w:sz w:val="21"/>
          <w:szCs w:val="21"/>
        </w:rPr>
        <w:t>+1 212 420 9160</w:t>
      </w:r>
    </w:p>
    <w:p w:rsidR="00EF7E71" w:rsidRPr="00556D2D" w:rsidRDefault="00A8262B" w:rsidP="00C66266">
      <w:pPr>
        <w:spacing w:line="340" w:lineRule="atLeast"/>
        <w:rPr>
          <w:rFonts w:asciiTheme="minorEastAsia" w:eastAsiaTheme="minorEastAsia" w:hAnsiTheme="minorEastAsia"/>
          <w:sz w:val="21"/>
          <w:szCs w:val="21"/>
          <w:lang w:val="de-CH"/>
        </w:rPr>
      </w:pPr>
      <w:r w:rsidRPr="00556D2D">
        <w:rPr>
          <w:rFonts w:asciiTheme="minorEastAsia" w:eastAsiaTheme="minorEastAsia" w:hAnsiTheme="minorEastAsia" w:hint="eastAsia"/>
          <w:sz w:val="21"/>
          <w:szCs w:val="21"/>
        </w:rPr>
        <w:t>电子邮件：</w:t>
      </w:r>
      <w:hyperlink r:id="rId13" w:tooltip="Email" w:history="1">
        <w:r w:rsidR="00EF7E71" w:rsidRPr="00642DF1">
          <w:rPr>
            <w:rStyle w:val="Hyperlink"/>
            <w:rFonts w:asciiTheme="minorEastAsia" w:eastAsiaTheme="minorEastAsia" w:hAnsiTheme="minorEastAsia"/>
            <w:sz w:val="21"/>
            <w:szCs w:val="21"/>
            <w:lang w:val="de-CH"/>
          </w:rPr>
          <w:t>Jhicks@arsny.com</w:t>
        </w:r>
      </w:hyperlink>
    </w:p>
    <w:p w:rsidR="00EF7E71" w:rsidRPr="00556D2D" w:rsidRDefault="00A8262B" w:rsidP="00C66266">
      <w:pPr>
        <w:spacing w:line="340" w:lineRule="atLeast"/>
        <w:rPr>
          <w:rStyle w:val="Hyperlink"/>
          <w:rFonts w:asciiTheme="minorEastAsia" w:eastAsiaTheme="minorEastAsia" w:hAnsiTheme="minorEastAsia"/>
          <w:sz w:val="21"/>
          <w:szCs w:val="21"/>
          <w:lang w:val="de-CH"/>
        </w:rPr>
      </w:pPr>
      <w:r w:rsidRPr="00556D2D">
        <w:rPr>
          <w:rFonts w:asciiTheme="minorEastAsia" w:eastAsiaTheme="minorEastAsia" w:hAnsiTheme="minorEastAsia" w:hint="eastAsia"/>
          <w:sz w:val="21"/>
          <w:szCs w:val="21"/>
          <w:lang w:val="de-CH"/>
        </w:rPr>
        <w:t>网站：</w:t>
      </w:r>
      <w:r w:rsidR="00AE14BE" w:rsidRPr="00556D2D">
        <w:rPr>
          <w:rFonts w:asciiTheme="minorEastAsia" w:eastAsiaTheme="minorEastAsia" w:hAnsiTheme="minorEastAsia"/>
          <w:sz w:val="21"/>
          <w:szCs w:val="21"/>
          <w:lang w:val="de-CH"/>
        </w:rPr>
        <w:fldChar w:fldCharType="begin"/>
      </w:r>
      <w:r w:rsidR="00AE14BE" w:rsidRPr="00556D2D">
        <w:rPr>
          <w:rFonts w:asciiTheme="minorEastAsia" w:eastAsiaTheme="minorEastAsia" w:hAnsiTheme="minorEastAsia"/>
          <w:sz w:val="21"/>
          <w:szCs w:val="21"/>
          <w:lang w:val="de-CH"/>
        </w:rPr>
        <w:instrText>HYPERLINK "http://www.arsny.com/" \o "Website"</w:instrText>
      </w:r>
      <w:r w:rsidR="00032D8A" w:rsidRPr="00556D2D">
        <w:rPr>
          <w:rFonts w:asciiTheme="minorEastAsia" w:eastAsiaTheme="minorEastAsia" w:hAnsiTheme="minorEastAsia"/>
          <w:sz w:val="21"/>
          <w:szCs w:val="21"/>
          <w:lang w:val="de-CH"/>
        </w:rPr>
      </w:r>
      <w:r w:rsidR="00AE14BE" w:rsidRPr="00556D2D">
        <w:rPr>
          <w:rFonts w:asciiTheme="minorEastAsia" w:eastAsiaTheme="minorEastAsia" w:hAnsiTheme="minorEastAsia"/>
          <w:sz w:val="21"/>
          <w:szCs w:val="21"/>
          <w:lang w:val="de-CH"/>
        </w:rPr>
        <w:fldChar w:fldCharType="separate"/>
      </w:r>
      <w:r w:rsidR="00EF7E71" w:rsidRPr="00556D2D">
        <w:rPr>
          <w:rStyle w:val="Hyperlink"/>
          <w:rFonts w:asciiTheme="minorEastAsia" w:eastAsiaTheme="minorEastAsia" w:hAnsiTheme="minorEastAsia"/>
          <w:sz w:val="21"/>
          <w:szCs w:val="21"/>
          <w:lang w:val="de-CH"/>
        </w:rPr>
        <w:t>www.arsny.com</w:t>
      </w:r>
    </w:p>
    <w:p w:rsidR="00EF7E71" w:rsidRPr="00556D2D" w:rsidRDefault="00AE14BE" w:rsidP="00C66266">
      <w:pPr>
        <w:pStyle w:val="Endofdocument"/>
        <w:overflowPunct w:val="0"/>
        <w:spacing w:after="0" w:line="340" w:lineRule="atLeast"/>
        <w:contextualSpacing w:val="0"/>
        <w:rPr>
          <w:rFonts w:asciiTheme="minorEastAsia" w:eastAsiaTheme="minorEastAsia" w:hAnsiTheme="minorEastAsia" w:cs="Arial"/>
          <w:sz w:val="21"/>
          <w:szCs w:val="21"/>
          <w:lang w:val="de-CH" w:eastAsia="zh-CN"/>
        </w:rPr>
      </w:pPr>
      <w:r w:rsidRPr="00556D2D">
        <w:rPr>
          <w:rFonts w:asciiTheme="minorEastAsia" w:eastAsiaTheme="minorEastAsia" w:hAnsiTheme="minorEastAsia"/>
          <w:sz w:val="21"/>
          <w:szCs w:val="21"/>
          <w:lang w:val="de-CH"/>
        </w:rPr>
        <w:fldChar w:fldCharType="end"/>
      </w:r>
      <w:r w:rsidR="00EF7E71" w:rsidRPr="00556D2D">
        <w:rPr>
          <w:rFonts w:asciiTheme="minorEastAsia" w:eastAsiaTheme="minorEastAsia" w:hAnsiTheme="minorEastAsia" w:cs="Arial"/>
          <w:sz w:val="21"/>
          <w:szCs w:val="21"/>
          <w:lang w:val="de-CH" w:eastAsia="zh-CN"/>
        </w:rPr>
        <w:t>[</w:t>
      </w:r>
      <w:r w:rsidR="00B4578B" w:rsidRPr="00DF04CD">
        <w:rPr>
          <w:rFonts w:ascii="KaiTi" w:eastAsia="KaiTi" w:hAnsi="KaiTi" w:cs="SimSun" w:hint="eastAsia"/>
          <w:sz w:val="21"/>
          <w:szCs w:val="21"/>
          <w:lang w:eastAsia="zh-CN"/>
        </w:rPr>
        <w:t>后接附件二</w:t>
      </w:r>
      <w:r w:rsidR="00EF7E71" w:rsidRPr="00556D2D">
        <w:rPr>
          <w:rFonts w:asciiTheme="minorEastAsia" w:eastAsiaTheme="minorEastAsia" w:hAnsiTheme="minorEastAsia" w:cs="Arial"/>
          <w:sz w:val="21"/>
          <w:szCs w:val="21"/>
          <w:lang w:val="de-CH" w:eastAsia="zh-CN"/>
        </w:rPr>
        <w:t>]</w:t>
      </w:r>
    </w:p>
    <w:p w:rsidR="00EF7E71" w:rsidRPr="00556D2D" w:rsidRDefault="00EF7E71" w:rsidP="00642DF1">
      <w:pPr>
        <w:pStyle w:val="Endofdocument"/>
        <w:spacing w:after="10" w:line="340" w:lineRule="atLeast"/>
        <w:ind w:left="5392"/>
        <w:rPr>
          <w:rFonts w:asciiTheme="minorEastAsia" w:eastAsiaTheme="minorEastAsia" w:hAnsiTheme="minorEastAsia" w:cs="Arial"/>
          <w:sz w:val="21"/>
          <w:szCs w:val="21"/>
          <w:lang w:val="de-CH" w:eastAsia="zh-CN"/>
        </w:rPr>
      </w:pPr>
    </w:p>
    <w:p w:rsidR="00EF7E71" w:rsidRPr="00556D2D" w:rsidRDefault="00EF7E71" w:rsidP="00642DF1">
      <w:pPr>
        <w:pStyle w:val="Endofdocument"/>
        <w:spacing w:after="10" w:line="340" w:lineRule="atLeast"/>
        <w:ind w:left="5392"/>
        <w:rPr>
          <w:rFonts w:asciiTheme="minorEastAsia" w:eastAsiaTheme="minorEastAsia" w:hAnsiTheme="minorEastAsia" w:cs="Arial"/>
          <w:sz w:val="21"/>
          <w:szCs w:val="21"/>
          <w:lang w:val="de-CH" w:eastAsia="zh-CN"/>
        </w:rPr>
        <w:sectPr w:rsidR="00EF7E71" w:rsidRPr="00556D2D" w:rsidSect="00A372D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p w:rsidR="00EF7E71" w:rsidRPr="007C782F" w:rsidRDefault="00251F56" w:rsidP="00660796">
      <w:pPr>
        <w:spacing w:before="120" w:afterLines="100" w:after="240" w:line="340" w:lineRule="atLeast"/>
        <w:jc w:val="both"/>
        <w:rPr>
          <w:rFonts w:ascii="KaiTi" w:eastAsia="KaiTi" w:hAnsi="KaiTi"/>
          <w:sz w:val="21"/>
          <w:szCs w:val="21"/>
        </w:rPr>
      </w:pPr>
      <w:r>
        <w:rPr>
          <w:rFonts w:ascii="KaiTi" w:eastAsia="KaiTi" w:hAnsi="KaiTi" w:hint="eastAsia"/>
          <w:sz w:val="21"/>
          <w:szCs w:val="21"/>
        </w:rPr>
        <w:lastRenderedPageBreak/>
        <w:t>美国</w:t>
      </w:r>
      <w:r w:rsidR="00153BDA" w:rsidRPr="007C782F">
        <w:rPr>
          <w:rFonts w:ascii="KaiTi" w:eastAsia="KaiTi" w:hAnsi="KaiTi" w:hint="eastAsia"/>
          <w:sz w:val="21"/>
          <w:szCs w:val="21"/>
        </w:rPr>
        <w:t>作家协会</w:t>
      </w:r>
    </w:p>
    <w:p w:rsidR="00EF7E71" w:rsidRPr="00556D2D" w:rsidRDefault="00251F56" w:rsidP="009B480E">
      <w:pPr>
        <w:spacing w:before="120" w:afterLines="100" w:after="240" w:line="340" w:lineRule="atLeast"/>
        <w:ind w:firstLineChars="200" w:firstLine="420"/>
        <w:jc w:val="both"/>
        <w:rPr>
          <w:rFonts w:asciiTheme="minorEastAsia" w:eastAsiaTheme="minorEastAsia" w:hAnsiTheme="minorEastAsia"/>
          <w:sz w:val="21"/>
          <w:szCs w:val="21"/>
          <w:u w:val="single"/>
        </w:rPr>
      </w:pPr>
      <w:r w:rsidRPr="00556D2D">
        <w:rPr>
          <w:rFonts w:asciiTheme="minorEastAsia" w:eastAsiaTheme="minorEastAsia" w:hAnsiTheme="minorEastAsia" w:hint="eastAsia"/>
          <w:sz w:val="21"/>
          <w:szCs w:val="21"/>
        </w:rPr>
        <w:t>美国</w:t>
      </w:r>
      <w:r w:rsidR="00153BDA" w:rsidRPr="00556D2D">
        <w:rPr>
          <w:rFonts w:asciiTheme="minorEastAsia" w:eastAsiaTheme="minorEastAsia" w:hAnsiTheme="minorEastAsia" w:hint="eastAsia"/>
          <w:sz w:val="21"/>
          <w:szCs w:val="21"/>
        </w:rPr>
        <w:t>作家协会是美国历史最悠久、规模最大的作家专业组织，成立于1912年，当时名为“</w:t>
      </w:r>
      <w:r w:rsidRPr="00556D2D">
        <w:rPr>
          <w:rFonts w:asciiTheme="minorEastAsia" w:eastAsiaTheme="minorEastAsia" w:hAnsiTheme="minorEastAsia" w:hint="eastAsia"/>
          <w:sz w:val="21"/>
          <w:szCs w:val="21"/>
        </w:rPr>
        <w:t>美国</w:t>
      </w:r>
      <w:r w:rsidR="00153BDA" w:rsidRPr="00556D2D">
        <w:rPr>
          <w:rFonts w:asciiTheme="minorEastAsia" w:eastAsiaTheme="minorEastAsia" w:hAnsiTheme="minorEastAsia" w:hint="eastAsia"/>
          <w:sz w:val="21"/>
          <w:szCs w:val="21"/>
        </w:rPr>
        <w:t>作家联盟”。协会约有</w:t>
      </w:r>
      <w:r w:rsidR="00F82B25" w:rsidRPr="00556D2D">
        <w:rPr>
          <w:rFonts w:asciiTheme="minorEastAsia" w:eastAsiaTheme="minorEastAsia" w:hAnsiTheme="minorEastAsia" w:hint="eastAsia"/>
          <w:sz w:val="21"/>
          <w:szCs w:val="21"/>
        </w:rPr>
        <w:t>一万</w:t>
      </w:r>
      <w:r w:rsidR="00153BDA" w:rsidRPr="00556D2D">
        <w:rPr>
          <w:rFonts w:asciiTheme="minorEastAsia" w:eastAsiaTheme="minorEastAsia" w:hAnsiTheme="minorEastAsia" w:hint="eastAsia"/>
          <w:sz w:val="21"/>
          <w:szCs w:val="21"/>
        </w:rPr>
        <w:t>名会员，包括小说家、历史学家、记者和诗人（传统出版</w:t>
      </w:r>
      <w:r w:rsidR="00F82B25" w:rsidRPr="00556D2D">
        <w:rPr>
          <w:rFonts w:asciiTheme="minorEastAsia" w:eastAsiaTheme="minorEastAsia" w:hAnsiTheme="minorEastAsia" w:hint="eastAsia"/>
          <w:sz w:val="21"/>
          <w:szCs w:val="21"/>
        </w:rPr>
        <w:t>和独立出版</w:t>
      </w:r>
      <w:r w:rsidR="00153BDA" w:rsidRPr="00556D2D">
        <w:rPr>
          <w:rFonts w:asciiTheme="minorEastAsia" w:eastAsiaTheme="minorEastAsia" w:hAnsiTheme="minorEastAsia" w:hint="eastAsia"/>
          <w:sz w:val="21"/>
          <w:szCs w:val="21"/>
        </w:rPr>
        <w:t>），以及文学经纪人和作家遗产的代表。</w:t>
      </w:r>
      <w:r w:rsidR="00153BDA" w:rsidRPr="009B480E">
        <w:rPr>
          <w:rFonts w:ascii="SimSun" w:hAnsi="SimSun" w:cs="SimSun" w:hint="eastAsia"/>
          <w:sz w:val="21"/>
          <w:szCs w:val="21"/>
          <w:lang w:val="en"/>
        </w:rPr>
        <w:t>该协会致力于</w:t>
      </w:r>
      <w:r w:rsidR="00ED6225" w:rsidRPr="009B480E">
        <w:rPr>
          <w:rFonts w:ascii="SimSun" w:hAnsi="SimSun" w:cs="SimSun" w:hint="eastAsia"/>
          <w:sz w:val="21"/>
          <w:szCs w:val="21"/>
          <w:lang w:val="en"/>
        </w:rPr>
        <w:t>为</w:t>
      </w:r>
      <w:r w:rsidRPr="009B480E">
        <w:rPr>
          <w:rFonts w:ascii="SimSun" w:hAnsi="SimSun" w:cs="SimSun" w:hint="eastAsia"/>
          <w:sz w:val="21"/>
          <w:szCs w:val="21"/>
          <w:lang w:val="en"/>
        </w:rPr>
        <w:t>已发</w:t>
      </w:r>
      <w:r w:rsidR="00E9762A" w:rsidRPr="009B480E">
        <w:rPr>
          <w:rFonts w:ascii="SimSun" w:hAnsi="SimSun" w:cs="SimSun" w:hint="eastAsia"/>
          <w:sz w:val="21"/>
          <w:szCs w:val="21"/>
          <w:lang w:val="en"/>
        </w:rPr>
        <w:t>表</w:t>
      </w:r>
      <w:r w:rsidRPr="009B480E">
        <w:rPr>
          <w:rFonts w:ascii="SimSun" w:hAnsi="SimSun" w:cs="SimSun" w:hint="eastAsia"/>
          <w:sz w:val="21"/>
          <w:szCs w:val="21"/>
          <w:lang w:val="en"/>
        </w:rPr>
        <w:t>作品</w:t>
      </w:r>
      <w:r w:rsidR="00ED6225" w:rsidRPr="009B480E">
        <w:rPr>
          <w:rFonts w:ascii="SimSun" w:hAnsi="SimSun" w:cs="SimSun" w:hint="eastAsia"/>
          <w:sz w:val="21"/>
          <w:szCs w:val="21"/>
          <w:lang w:val="en"/>
        </w:rPr>
        <w:t>的作家</w:t>
      </w:r>
      <w:r w:rsidR="00153BDA" w:rsidRPr="009B480E">
        <w:rPr>
          <w:rFonts w:ascii="SimSun" w:hAnsi="SimSun" w:cs="SimSun" w:hint="eastAsia"/>
          <w:sz w:val="21"/>
          <w:szCs w:val="21"/>
          <w:lang w:val="en"/>
        </w:rPr>
        <w:t>建立一个社区</w:t>
      </w:r>
      <w:r w:rsidR="00153BDA" w:rsidRPr="00556D2D">
        <w:rPr>
          <w:rFonts w:asciiTheme="minorEastAsia" w:eastAsiaTheme="minorEastAsia" w:hAnsiTheme="minorEastAsia" w:hint="eastAsia"/>
          <w:sz w:val="21"/>
          <w:szCs w:val="21"/>
        </w:rPr>
        <w:t>，并确保其得到公平的待遇，其中</w:t>
      </w:r>
      <w:r w:rsidR="00216EF3" w:rsidRPr="00556D2D">
        <w:rPr>
          <w:rFonts w:asciiTheme="minorEastAsia" w:eastAsiaTheme="minorEastAsia" w:hAnsiTheme="minorEastAsia" w:hint="eastAsia"/>
          <w:sz w:val="21"/>
          <w:szCs w:val="21"/>
        </w:rPr>
        <w:t>包括为会员提供法律指导和建议，以及举办网络研讨会和其他计划</w:t>
      </w:r>
      <w:r w:rsidR="00153BDA" w:rsidRPr="00556D2D">
        <w:rPr>
          <w:rFonts w:asciiTheme="minorEastAsia" w:eastAsiaTheme="minorEastAsia" w:hAnsiTheme="minorEastAsia" w:hint="eastAsia"/>
          <w:sz w:val="21"/>
          <w:szCs w:val="21"/>
        </w:rPr>
        <w:t>，帮助为作者提供营销和其他业务技能。</w:t>
      </w:r>
    </w:p>
    <w:p w:rsidR="00EF7E71" w:rsidRPr="007C782F" w:rsidRDefault="00153BDA"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216EF3"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执行董事：</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Mary E. Rasenberger</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1 East 32</w:t>
      </w:r>
      <w:r w:rsidRPr="00556D2D">
        <w:rPr>
          <w:rFonts w:asciiTheme="minorEastAsia" w:eastAsiaTheme="minorEastAsia" w:hAnsiTheme="minorEastAsia"/>
          <w:sz w:val="21"/>
          <w:szCs w:val="21"/>
          <w:vertAlign w:val="superscript"/>
        </w:rPr>
        <w:t>nd</w:t>
      </w:r>
      <w:r w:rsidRPr="00556D2D">
        <w:rPr>
          <w:rFonts w:asciiTheme="minorEastAsia" w:eastAsiaTheme="minorEastAsia" w:hAnsiTheme="minorEastAsia"/>
          <w:sz w:val="21"/>
          <w:szCs w:val="21"/>
        </w:rPr>
        <w:t xml:space="preserve"> Street</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7</w:t>
      </w:r>
      <w:r w:rsidRPr="00556D2D">
        <w:rPr>
          <w:rFonts w:asciiTheme="minorEastAsia" w:eastAsiaTheme="minorEastAsia" w:hAnsiTheme="minorEastAsia"/>
          <w:sz w:val="21"/>
          <w:szCs w:val="21"/>
          <w:vertAlign w:val="superscript"/>
        </w:rPr>
        <w:t>th</w:t>
      </w:r>
      <w:r w:rsidRPr="00556D2D">
        <w:rPr>
          <w:rFonts w:asciiTheme="minorEastAsia" w:eastAsiaTheme="minorEastAsia" w:hAnsiTheme="minorEastAsia"/>
          <w:sz w:val="21"/>
          <w:szCs w:val="21"/>
        </w:rPr>
        <w:t xml:space="preserve"> Floor</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New York</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rPr>
        <w:t>NY 10016</w:t>
      </w:r>
      <w:r w:rsidR="00153BDA" w:rsidRPr="00556D2D">
        <w:rPr>
          <w:rFonts w:asciiTheme="minorEastAsia" w:eastAsiaTheme="minorEastAsia" w:hAnsiTheme="minorEastAsia" w:hint="eastAsia"/>
          <w:sz w:val="21"/>
          <w:szCs w:val="21"/>
        </w:rPr>
        <w:t>（美国</w:t>
      </w:r>
      <w:r w:rsidR="00A6744D" w:rsidRPr="00556D2D">
        <w:rPr>
          <w:rFonts w:asciiTheme="minorEastAsia" w:eastAsiaTheme="minorEastAsia" w:hAnsiTheme="minorEastAsia" w:hint="eastAsia"/>
          <w:sz w:val="21"/>
          <w:szCs w:val="21"/>
        </w:rPr>
        <w:t>纽约</w:t>
      </w:r>
      <w:r w:rsidR="00153BDA" w:rsidRPr="00556D2D">
        <w:rPr>
          <w:rFonts w:asciiTheme="minorEastAsia" w:eastAsiaTheme="minorEastAsia" w:hAnsiTheme="minorEastAsia" w:hint="eastAsia"/>
          <w:sz w:val="21"/>
          <w:szCs w:val="21"/>
        </w:rPr>
        <w:t>）</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p>
    <w:p w:rsidR="00EF7E71" w:rsidRPr="00556D2D" w:rsidRDefault="00153BDA"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lang w:val="it-IT"/>
        </w:rPr>
        <w:t>电话：</w:t>
      </w:r>
      <w:r w:rsidR="00EF7E71" w:rsidRPr="00556D2D">
        <w:rPr>
          <w:rFonts w:asciiTheme="minorEastAsia" w:eastAsiaTheme="minorEastAsia" w:hAnsiTheme="minorEastAsia"/>
          <w:sz w:val="21"/>
          <w:szCs w:val="21"/>
          <w:lang w:val="it-IT"/>
        </w:rPr>
        <w:t>+1 (</w:t>
      </w:r>
      <w:r w:rsidR="00EF7E71" w:rsidRPr="00556D2D">
        <w:rPr>
          <w:rFonts w:asciiTheme="minorEastAsia" w:eastAsiaTheme="minorEastAsia" w:hAnsiTheme="minorEastAsia"/>
          <w:sz w:val="21"/>
          <w:szCs w:val="21"/>
        </w:rPr>
        <w:t>212) 563-5904</w:t>
      </w:r>
    </w:p>
    <w:p w:rsidR="00EF7E71" w:rsidRPr="00556D2D" w:rsidRDefault="00153BDA" w:rsidP="00C66266">
      <w:pPr>
        <w:spacing w:line="340" w:lineRule="atLeast"/>
        <w:rPr>
          <w:rStyle w:val="Hyperlink"/>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电子邮件</w:t>
      </w:r>
      <w:r w:rsidRPr="00556D2D">
        <w:rPr>
          <w:rFonts w:asciiTheme="minorEastAsia" w:eastAsiaTheme="minorEastAsia" w:hAnsiTheme="minorEastAsia" w:hint="eastAsia"/>
          <w:sz w:val="21"/>
          <w:szCs w:val="21"/>
          <w:lang w:val="it-IT"/>
        </w:rPr>
        <w:t>：</w:t>
      </w:r>
      <w:r w:rsidR="00AE14BE" w:rsidRPr="00556D2D">
        <w:rPr>
          <w:rFonts w:asciiTheme="minorEastAsia" w:eastAsiaTheme="minorEastAsia" w:hAnsiTheme="minorEastAsia"/>
          <w:sz w:val="21"/>
          <w:szCs w:val="21"/>
        </w:rPr>
        <w:fldChar w:fldCharType="begin"/>
      </w:r>
      <w:r w:rsidR="00AE14BE" w:rsidRPr="00556D2D">
        <w:rPr>
          <w:rFonts w:asciiTheme="minorEastAsia" w:eastAsiaTheme="minorEastAsia" w:hAnsiTheme="minorEastAsia"/>
          <w:sz w:val="21"/>
          <w:szCs w:val="21"/>
          <w:lang w:val="it-IT"/>
        </w:rPr>
        <w:instrText xml:space="preserve"> HYPERLINK "mailto:mrasenberger@authorsguild.org" \o "Email address" </w:instrText>
      </w:r>
      <w:r w:rsidR="00032D8A" w:rsidRPr="00556D2D">
        <w:rPr>
          <w:rFonts w:asciiTheme="minorEastAsia" w:eastAsiaTheme="minorEastAsia" w:hAnsiTheme="minorEastAsia"/>
          <w:sz w:val="21"/>
          <w:szCs w:val="21"/>
        </w:rPr>
      </w:r>
      <w:r w:rsidR="00AE14BE" w:rsidRPr="00556D2D">
        <w:rPr>
          <w:rFonts w:asciiTheme="minorEastAsia" w:eastAsiaTheme="minorEastAsia" w:hAnsiTheme="minorEastAsia"/>
          <w:sz w:val="21"/>
          <w:szCs w:val="21"/>
        </w:rPr>
        <w:fldChar w:fldCharType="separate"/>
      </w:r>
      <w:r w:rsidR="00EF7E71" w:rsidRPr="00556D2D">
        <w:rPr>
          <w:rStyle w:val="Hyperlink"/>
          <w:rFonts w:asciiTheme="minorEastAsia" w:eastAsiaTheme="minorEastAsia" w:hAnsiTheme="minorEastAsia"/>
          <w:sz w:val="21"/>
          <w:szCs w:val="21"/>
          <w:lang w:val="it-IT"/>
        </w:rPr>
        <w:t>mrasenberger@authorsguild.org</w:t>
      </w:r>
    </w:p>
    <w:p w:rsidR="00EF7E71" w:rsidRPr="00556D2D" w:rsidRDefault="00AE14BE" w:rsidP="00C66266">
      <w:pPr>
        <w:pStyle w:val="BodyText"/>
        <w:spacing w:after="0" w:line="340" w:lineRule="atLeast"/>
        <w:rPr>
          <w:rFonts w:asciiTheme="minorEastAsia" w:eastAsiaTheme="minorEastAsia" w:hAnsiTheme="minorEastAsia"/>
          <w:b/>
          <w:sz w:val="21"/>
          <w:szCs w:val="21"/>
          <w:lang w:val="it-IT"/>
        </w:rPr>
      </w:pPr>
      <w:r w:rsidRPr="00556D2D">
        <w:rPr>
          <w:rFonts w:asciiTheme="minorEastAsia" w:eastAsiaTheme="minorEastAsia" w:hAnsiTheme="minorEastAsia"/>
          <w:sz w:val="21"/>
          <w:szCs w:val="21"/>
        </w:rPr>
        <w:fldChar w:fldCharType="end"/>
      </w:r>
      <w:r w:rsidR="00153BDA" w:rsidRPr="00556D2D">
        <w:rPr>
          <w:rFonts w:asciiTheme="minorEastAsia" w:eastAsiaTheme="minorEastAsia" w:hAnsiTheme="minorEastAsia" w:hint="eastAsia"/>
          <w:sz w:val="21"/>
          <w:szCs w:val="21"/>
        </w:rPr>
        <w:t>网站</w:t>
      </w:r>
      <w:r w:rsidR="00153BDA" w:rsidRPr="00556D2D">
        <w:rPr>
          <w:rFonts w:asciiTheme="minorEastAsia" w:eastAsiaTheme="minorEastAsia" w:hAnsiTheme="minorEastAsia" w:hint="eastAsia"/>
          <w:sz w:val="21"/>
          <w:szCs w:val="21"/>
          <w:lang w:val="it-IT"/>
        </w:rPr>
        <w:t>：</w:t>
      </w:r>
      <w:hyperlink r:id="rId20" w:tooltip="website" w:history="1">
        <w:r w:rsidR="005A2614" w:rsidRPr="00251F56">
          <w:rPr>
            <w:rStyle w:val="Hyperlink"/>
            <w:rFonts w:asciiTheme="minorEastAsia" w:eastAsiaTheme="minorEastAsia" w:hAnsiTheme="minorEastAsia"/>
            <w:sz w:val="21"/>
            <w:szCs w:val="21"/>
            <w:lang w:val="it-IT"/>
          </w:rPr>
          <w:t>www.authorsguild.org</w:t>
        </w:r>
      </w:hyperlink>
    </w:p>
    <w:p w:rsidR="00EF7E71" w:rsidRPr="00556D2D" w:rsidRDefault="00EF7E71" w:rsidP="00DF04CD">
      <w:pPr>
        <w:pStyle w:val="Endofdocument"/>
        <w:overflowPunct w:val="0"/>
        <w:spacing w:before="720" w:afterLines="50" w:line="340" w:lineRule="atLeast"/>
        <w:contextualSpacing w:val="0"/>
        <w:rPr>
          <w:rFonts w:asciiTheme="minorEastAsia" w:eastAsiaTheme="minorEastAsia" w:hAnsiTheme="minorEastAsia" w:cs="Arial"/>
          <w:sz w:val="21"/>
          <w:szCs w:val="21"/>
          <w:lang w:eastAsia="zh-CN"/>
        </w:rPr>
      </w:pPr>
      <w:r w:rsidRPr="00556D2D">
        <w:rPr>
          <w:rFonts w:asciiTheme="minorEastAsia" w:eastAsiaTheme="minorEastAsia" w:hAnsiTheme="minorEastAsia" w:cs="Arial"/>
          <w:sz w:val="21"/>
          <w:szCs w:val="21"/>
          <w:lang w:eastAsia="zh-CN"/>
        </w:rPr>
        <w:t>[</w:t>
      </w:r>
      <w:r w:rsidR="00153BDA" w:rsidRPr="00DF04CD">
        <w:rPr>
          <w:rFonts w:ascii="KaiTi" w:eastAsia="KaiTi" w:hAnsi="KaiTi" w:cs="SimSun" w:hint="eastAsia"/>
          <w:sz w:val="21"/>
          <w:szCs w:val="21"/>
          <w:lang w:eastAsia="zh-CN"/>
        </w:rPr>
        <w:t>后接附件三</w:t>
      </w:r>
      <w:r w:rsidRPr="00556D2D">
        <w:rPr>
          <w:rFonts w:asciiTheme="minorEastAsia" w:eastAsiaTheme="minorEastAsia" w:hAnsiTheme="minorEastAsia" w:cs="Arial"/>
          <w:sz w:val="21"/>
          <w:szCs w:val="21"/>
          <w:lang w:eastAsia="zh-CN"/>
        </w:rPr>
        <w:t>]</w:t>
      </w:r>
    </w:p>
    <w:p w:rsidR="00EF7E71" w:rsidRPr="00556D2D" w:rsidRDefault="00EF7E71" w:rsidP="00642DF1">
      <w:pPr>
        <w:pStyle w:val="Endofdocument"/>
        <w:spacing w:after="10" w:line="340" w:lineRule="atLeast"/>
        <w:ind w:left="5392"/>
        <w:rPr>
          <w:rFonts w:asciiTheme="minorEastAsia" w:eastAsiaTheme="minorEastAsia" w:hAnsiTheme="minorEastAsia" w:cs="Arial"/>
          <w:sz w:val="21"/>
          <w:szCs w:val="21"/>
          <w:lang w:eastAsia="zh-CN"/>
        </w:rPr>
      </w:pPr>
    </w:p>
    <w:p w:rsidR="00EF7E71" w:rsidRPr="00556D2D" w:rsidRDefault="00EF7E71" w:rsidP="00642DF1">
      <w:pPr>
        <w:pStyle w:val="Endofdocument"/>
        <w:spacing w:after="10" w:line="340" w:lineRule="atLeast"/>
        <w:ind w:left="5392"/>
        <w:rPr>
          <w:rFonts w:asciiTheme="minorEastAsia" w:eastAsiaTheme="minorEastAsia" w:hAnsiTheme="minorEastAsia" w:cs="Arial"/>
          <w:sz w:val="21"/>
          <w:szCs w:val="21"/>
          <w:lang w:eastAsia="zh-CN"/>
        </w:rPr>
        <w:sectPr w:rsidR="00EF7E71" w:rsidRPr="00556D2D" w:rsidSect="00A372D8">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pPr>
    </w:p>
    <w:p w:rsidR="00EF7E71" w:rsidRPr="007C782F" w:rsidRDefault="00153BDA" w:rsidP="00660796">
      <w:pPr>
        <w:spacing w:before="120" w:afterLines="100" w:after="240" w:line="340" w:lineRule="atLeast"/>
        <w:jc w:val="both"/>
        <w:rPr>
          <w:rFonts w:ascii="KaiTi" w:eastAsia="KaiTi" w:hAnsi="KaiTi"/>
          <w:sz w:val="21"/>
          <w:szCs w:val="21"/>
        </w:rPr>
      </w:pPr>
      <w:r w:rsidRPr="007C782F">
        <w:rPr>
          <w:rFonts w:ascii="KaiTi" w:eastAsia="KaiTi" w:hAnsi="KaiTi" w:hint="eastAsia"/>
          <w:sz w:val="21"/>
          <w:szCs w:val="21"/>
        </w:rPr>
        <w:lastRenderedPageBreak/>
        <w:t>瑞典图像版权协会（</w:t>
      </w:r>
      <w:r w:rsidR="00DE138C" w:rsidRPr="007C782F">
        <w:rPr>
          <w:rFonts w:ascii="KaiTi" w:eastAsia="KaiTi" w:hAnsi="KaiTi" w:hint="eastAsia"/>
          <w:sz w:val="21"/>
          <w:szCs w:val="21"/>
        </w:rPr>
        <w:t>前身为</w:t>
      </w:r>
      <w:r w:rsidR="00F82B25" w:rsidRPr="007C782F">
        <w:rPr>
          <w:rFonts w:ascii="KaiTi" w:eastAsia="KaiTi" w:hAnsi="KaiTi"/>
          <w:sz w:val="21"/>
          <w:szCs w:val="21"/>
        </w:rPr>
        <w:t>BUS</w:t>
      </w:r>
      <w:r w:rsidR="00F82B25" w:rsidRPr="007C782F">
        <w:rPr>
          <w:rFonts w:ascii="KaiTi" w:eastAsia="KaiTi" w:hAnsi="KaiTi" w:hint="eastAsia"/>
          <w:sz w:val="21"/>
          <w:szCs w:val="21"/>
        </w:rPr>
        <w:t>）</w:t>
      </w:r>
    </w:p>
    <w:p w:rsidR="00EF7E71" w:rsidRPr="00556D2D" w:rsidRDefault="00F82B25" w:rsidP="009B480E">
      <w:pPr>
        <w:spacing w:before="120" w:afterLines="100" w:after="240" w:line="340" w:lineRule="atLeast"/>
        <w:ind w:firstLineChars="200" w:firstLine="420"/>
        <w:jc w:val="both"/>
        <w:rPr>
          <w:rFonts w:asciiTheme="minorEastAsia" w:eastAsiaTheme="minorEastAsia" w:hAnsiTheme="minorEastAsia"/>
          <w:bCs/>
          <w:sz w:val="21"/>
          <w:szCs w:val="21"/>
        </w:rPr>
      </w:pPr>
      <w:r w:rsidRPr="00556D2D">
        <w:rPr>
          <w:rFonts w:asciiTheme="minorEastAsia" w:eastAsiaTheme="minorEastAsia" w:hAnsiTheme="minorEastAsia" w:hint="eastAsia"/>
          <w:bCs/>
          <w:sz w:val="21"/>
          <w:szCs w:val="21"/>
        </w:rPr>
        <w:t>瑞典图像版权协会（</w:t>
      </w:r>
      <w:r w:rsidR="00DE138C" w:rsidRPr="00556D2D">
        <w:rPr>
          <w:rFonts w:asciiTheme="minorEastAsia" w:eastAsiaTheme="minorEastAsia" w:hAnsiTheme="minorEastAsia" w:hint="eastAsia"/>
          <w:bCs/>
          <w:sz w:val="21"/>
          <w:szCs w:val="21"/>
        </w:rPr>
        <w:t>前身为</w:t>
      </w:r>
      <w:r w:rsidRPr="00556D2D">
        <w:rPr>
          <w:rFonts w:asciiTheme="minorEastAsia" w:eastAsiaTheme="minorEastAsia" w:hAnsiTheme="minorEastAsia" w:hint="eastAsia"/>
          <w:bCs/>
          <w:sz w:val="21"/>
          <w:szCs w:val="21"/>
        </w:rPr>
        <w:t>BUS）是瑞典视觉创作者版权及</w:t>
      </w:r>
      <w:r w:rsidR="00153BDA" w:rsidRPr="00556D2D">
        <w:rPr>
          <w:rFonts w:asciiTheme="minorEastAsia" w:eastAsiaTheme="minorEastAsia" w:hAnsiTheme="minorEastAsia" w:hint="eastAsia"/>
          <w:bCs/>
          <w:sz w:val="21"/>
          <w:szCs w:val="21"/>
        </w:rPr>
        <w:t>相关权的集体管理组织，总部设在瑞典斯德哥尔摩。</w:t>
      </w:r>
      <w:r w:rsidRPr="00556D2D">
        <w:rPr>
          <w:rFonts w:asciiTheme="minorEastAsia" w:eastAsiaTheme="minorEastAsia" w:hAnsiTheme="minorEastAsia" w:hint="eastAsia"/>
          <w:bCs/>
          <w:sz w:val="21"/>
          <w:szCs w:val="21"/>
        </w:rPr>
        <w:t>该协会</w:t>
      </w:r>
      <w:r w:rsidR="00153BDA" w:rsidRPr="00556D2D">
        <w:rPr>
          <w:rFonts w:asciiTheme="minorEastAsia" w:eastAsiaTheme="minorEastAsia" w:hAnsiTheme="minorEastAsia" w:hint="eastAsia"/>
          <w:bCs/>
          <w:sz w:val="21"/>
          <w:szCs w:val="21"/>
        </w:rPr>
        <w:t>成立于1989年，目前有9</w:t>
      </w:r>
      <w:r w:rsidRPr="00556D2D">
        <w:rPr>
          <w:rFonts w:asciiTheme="minorEastAsia" w:eastAsiaTheme="minorEastAsia" w:hAnsiTheme="minorEastAsia"/>
          <w:bCs/>
          <w:sz w:val="21"/>
          <w:szCs w:val="21"/>
        </w:rPr>
        <w:t>,</w:t>
      </w:r>
      <w:r w:rsidR="00153BDA" w:rsidRPr="00556D2D">
        <w:rPr>
          <w:rFonts w:asciiTheme="minorEastAsia" w:eastAsiaTheme="minorEastAsia" w:hAnsiTheme="minorEastAsia" w:hint="eastAsia"/>
          <w:bCs/>
          <w:sz w:val="21"/>
          <w:szCs w:val="21"/>
        </w:rPr>
        <w:t>200</w:t>
      </w:r>
      <w:r w:rsidR="005D1097" w:rsidRPr="00556D2D">
        <w:rPr>
          <w:rFonts w:asciiTheme="minorEastAsia" w:eastAsiaTheme="minorEastAsia" w:hAnsiTheme="minorEastAsia" w:hint="eastAsia"/>
          <w:bCs/>
          <w:sz w:val="21"/>
          <w:szCs w:val="21"/>
        </w:rPr>
        <w:t>名个人会</w:t>
      </w:r>
      <w:r w:rsidR="00153BDA" w:rsidRPr="00556D2D">
        <w:rPr>
          <w:rFonts w:asciiTheme="minorEastAsia" w:eastAsiaTheme="minorEastAsia" w:hAnsiTheme="minorEastAsia" w:hint="eastAsia"/>
          <w:bCs/>
          <w:sz w:val="21"/>
          <w:szCs w:val="21"/>
        </w:rPr>
        <w:t>员。它还代表</w:t>
      </w:r>
      <w:r w:rsidR="005D1097" w:rsidRPr="00556D2D">
        <w:rPr>
          <w:rFonts w:asciiTheme="minorEastAsia" w:eastAsiaTheme="minorEastAsia" w:hAnsiTheme="minorEastAsia" w:hint="eastAsia"/>
          <w:bCs/>
          <w:sz w:val="21"/>
          <w:szCs w:val="21"/>
        </w:rPr>
        <w:t>视觉艺术领域的六个会</w:t>
      </w:r>
      <w:r w:rsidRPr="00556D2D">
        <w:rPr>
          <w:rFonts w:asciiTheme="minorEastAsia" w:eastAsiaTheme="minorEastAsia" w:hAnsiTheme="minorEastAsia" w:hint="eastAsia"/>
          <w:bCs/>
          <w:sz w:val="21"/>
          <w:szCs w:val="21"/>
        </w:rPr>
        <w:t>员组织，</w:t>
      </w:r>
      <w:r w:rsidRPr="009B480E">
        <w:rPr>
          <w:rFonts w:ascii="SimSun" w:hAnsi="SimSun" w:cs="SimSun" w:hint="eastAsia"/>
          <w:sz w:val="21"/>
          <w:szCs w:val="21"/>
          <w:lang w:val="en"/>
        </w:rPr>
        <w:t>并通过与世界各地的姐妹协会签订相互代表</w:t>
      </w:r>
      <w:r w:rsidR="004F6BFD" w:rsidRPr="009B480E">
        <w:rPr>
          <w:rFonts w:ascii="SimSun" w:hAnsi="SimSun" w:cs="SimSun" w:hint="eastAsia"/>
          <w:sz w:val="21"/>
          <w:szCs w:val="21"/>
          <w:lang w:val="en"/>
        </w:rPr>
        <w:t>协议</w:t>
      </w:r>
      <w:r w:rsidR="004F6BFD" w:rsidRPr="00556D2D">
        <w:rPr>
          <w:rFonts w:asciiTheme="minorEastAsia" w:eastAsiaTheme="minorEastAsia" w:hAnsiTheme="minorEastAsia" w:hint="eastAsia"/>
          <w:bCs/>
          <w:sz w:val="21"/>
          <w:szCs w:val="21"/>
        </w:rPr>
        <w:t>，代表</w:t>
      </w:r>
      <w:r w:rsidR="00153BDA" w:rsidRPr="00556D2D">
        <w:rPr>
          <w:rFonts w:asciiTheme="minorEastAsia" w:eastAsiaTheme="minorEastAsia" w:hAnsiTheme="minorEastAsia" w:hint="eastAsia"/>
          <w:bCs/>
          <w:sz w:val="21"/>
          <w:szCs w:val="21"/>
        </w:rPr>
        <w:t>瑞典境内约</w:t>
      </w:r>
      <w:r w:rsidRPr="00556D2D">
        <w:rPr>
          <w:rFonts w:asciiTheme="minorEastAsia" w:eastAsiaTheme="minorEastAsia" w:hAnsiTheme="minorEastAsia" w:hint="eastAsia"/>
          <w:bCs/>
          <w:sz w:val="21"/>
          <w:szCs w:val="21"/>
        </w:rPr>
        <w:t>十</w:t>
      </w:r>
      <w:r w:rsidR="00153BDA" w:rsidRPr="00556D2D">
        <w:rPr>
          <w:rFonts w:asciiTheme="minorEastAsia" w:eastAsiaTheme="minorEastAsia" w:hAnsiTheme="minorEastAsia" w:hint="eastAsia"/>
          <w:bCs/>
          <w:sz w:val="21"/>
          <w:szCs w:val="21"/>
        </w:rPr>
        <w:t>万名外国视觉创作者。</w:t>
      </w:r>
      <w:r w:rsidRPr="00556D2D">
        <w:rPr>
          <w:rFonts w:asciiTheme="minorEastAsia" w:eastAsiaTheme="minorEastAsia" w:hAnsiTheme="minorEastAsia" w:hint="eastAsia"/>
          <w:bCs/>
          <w:sz w:val="21"/>
          <w:szCs w:val="21"/>
        </w:rPr>
        <w:t>它对版权及</w:t>
      </w:r>
      <w:r w:rsidR="00153BDA" w:rsidRPr="00556D2D">
        <w:rPr>
          <w:rFonts w:asciiTheme="minorEastAsia" w:eastAsiaTheme="minorEastAsia" w:hAnsiTheme="minorEastAsia" w:hint="eastAsia"/>
          <w:bCs/>
          <w:sz w:val="21"/>
          <w:szCs w:val="21"/>
        </w:rPr>
        <w:t>相关权的管理受</w:t>
      </w:r>
      <w:r w:rsidRPr="00556D2D">
        <w:rPr>
          <w:rFonts w:asciiTheme="minorEastAsia" w:eastAsiaTheme="minorEastAsia" w:hAnsiTheme="minorEastAsia" w:hint="eastAsia"/>
          <w:bCs/>
          <w:sz w:val="21"/>
          <w:szCs w:val="21"/>
        </w:rPr>
        <w:t>“集体权利管理指令”规管，</w:t>
      </w:r>
      <w:r w:rsidR="00153BDA" w:rsidRPr="00556D2D">
        <w:rPr>
          <w:rFonts w:asciiTheme="minorEastAsia" w:eastAsiaTheme="minorEastAsia" w:hAnsiTheme="minorEastAsia" w:hint="eastAsia"/>
          <w:bCs/>
          <w:sz w:val="21"/>
          <w:szCs w:val="21"/>
        </w:rPr>
        <w:t>是</w:t>
      </w:r>
      <w:r w:rsidRPr="00556D2D">
        <w:rPr>
          <w:rFonts w:asciiTheme="minorEastAsia" w:eastAsiaTheme="minorEastAsia" w:hAnsiTheme="minorEastAsia" w:hint="eastAsia"/>
          <w:bCs/>
          <w:sz w:val="21"/>
          <w:szCs w:val="21"/>
        </w:rPr>
        <w:t>在</w:t>
      </w:r>
      <w:r w:rsidR="00153BDA" w:rsidRPr="00556D2D">
        <w:rPr>
          <w:rFonts w:asciiTheme="minorEastAsia" w:eastAsiaTheme="minorEastAsia" w:hAnsiTheme="minorEastAsia" w:hint="eastAsia"/>
          <w:bCs/>
          <w:sz w:val="21"/>
          <w:szCs w:val="21"/>
        </w:rPr>
        <w:t>瑞典知识产权局注册的</w:t>
      </w:r>
      <w:r w:rsidRPr="00556D2D">
        <w:rPr>
          <w:rFonts w:asciiTheme="minorEastAsia" w:eastAsiaTheme="minorEastAsia" w:hAnsiTheme="minorEastAsia" w:hint="eastAsia"/>
          <w:bCs/>
          <w:sz w:val="21"/>
          <w:szCs w:val="21"/>
        </w:rPr>
        <w:t>集体管理组织</w:t>
      </w:r>
      <w:r w:rsidR="00153BDA" w:rsidRPr="00556D2D">
        <w:rPr>
          <w:rFonts w:asciiTheme="minorEastAsia" w:eastAsiaTheme="minorEastAsia" w:hAnsiTheme="minorEastAsia" w:hint="eastAsia"/>
          <w:bCs/>
          <w:sz w:val="21"/>
          <w:szCs w:val="21"/>
        </w:rPr>
        <w:t>。它是</w:t>
      </w:r>
      <w:r w:rsidRPr="00556D2D">
        <w:rPr>
          <w:rFonts w:asciiTheme="minorEastAsia" w:eastAsiaTheme="minorEastAsia" w:hAnsiTheme="minorEastAsia" w:hint="eastAsia"/>
          <w:bCs/>
          <w:sz w:val="21"/>
          <w:szCs w:val="21"/>
        </w:rPr>
        <w:t>国际作者和作曲者协会联合会（</w:t>
      </w:r>
      <w:r w:rsidR="00153BDA" w:rsidRPr="00556D2D">
        <w:rPr>
          <w:rFonts w:asciiTheme="minorEastAsia" w:eastAsiaTheme="minorEastAsia" w:hAnsiTheme="minorEastAsia" w:hint="eastAsia"/>
          <w:bCs/>
          <w:sz w:val="21"/>
          <w:szCs w:val="21"/>
        </w:rPr>
        <w:t>CISAC</w:t>
      </w:r>
      <w:r w:rsidRPr="00556D2D">
        <w:rPr>
          <w:rFonts w:asciiTheme="minorEastAsia" w:eastAsiaTheme="minorEastAsia" w:hAnsiTheme="minorEastAsia" w:hint="eastAsia"/>
          <w:bCs/>
          <w:sz w:val="21"/>
          <w:szCs w:val="21"/>
        </w:rPr>
        <w:t>）</w:t>
      </w:r>
      <w:r w:rsidR="00153BDA" w:rsidRPr="00556D2D">
        <w:rPr>
          <w:rFonts w:asciiTheme="minorEastAsia" w:eastAsiaTheme="minorEastAsia" w:hAnsiTheme="minorEastAsia" w:hint="eastAsia"/>
          <w:bCs/>
          <w:sz w:val="21"/>
          <w:szCs w:val="21"/>
        </w:rPr>
        <w:t>、</w:t>
      </w:r>
      <w:r w:rsidRPr="00556D2D">
        <w:rPr>
          <w:rFonts w:asciiTheme="minorEastAsia" w:eastAsiaTheme="minorEastAsia" w:hAnsiTheme="minorEastAsia" w:hint="eastAsia"/>
          <w:bCs/>
          <w:sz w:val="21"/>
          <w:szCs w:val="21"/>
        </w:rPr>
        <w:t>国际复制权组织联合会（</w:t>
      </w:r>
      <w:r w:rsidR="00153BDA" w:rsidRPr="00556D2D">
        <w:rPr>
          <w:rFonts w:asciiTheme="minorEastAsia" w:eastAsiaTheme="minorEastAsia" w:hAnsiTheme="minorEastAsia" w:hint="eastAsia"/>
          <w:bCs/>
          <w:sz w:val="21"/>
          <w:szCs w:val="21"/>
        </w:rPr>
        <w:t>IFRRO</w:t>
      </w:r>
      <w:r w:rsidRPr="00556D2D">
        <w:rPr>
          <w:rFonts w:asciiTheme="minorEastAsia" w:eastAsiaTheme="minorEastAsia" w:hAnsiTheme="minorEastAsia" w:hint="eastAsia"/>
          <w:bCs/>
          <w:sz w:val="21"/>
          <w:szCs w:val="21"/>
        </w:rPr>
        <w:t>）</w:t>
      </w:r>
      <w:r w:rsidR="00153BDA" w:rsidRPr="00556D2D">
        <w:rPr>
          <w:rFonts w:asciiTheme="minorEastAsia" w:eastAsiaTheme="minorEastAsia" w:hAnsiTheme="minorEastAsia" w:hint="eastAsia"/>
          <w:bCs/>
          <w:sz w:val="21"/>
          <w:szCs w:val="21"/>
        </w:rPr>
        <w:t>和</w:t>
      </w:r>
      <w:r w:rsidRPr="00556D2D">
        <w:rPr>
          <w:rFonts w:asciiTheme="minorEastAsia" w:eastAsiaTheme="minorEastAsia" w:hAnsiTheme="minorEastAsia" w:hint="eastAsia"/>
          <w:bCs/>
          <w:sz w:val="21"/>
          <w:szCs w:val="21"/>
        </w:rPr>
        <w:t>欧洲视觉艺术家协会</w:t>
      </w:r>
      <w:r w:rsidR="00153BDA" w:rsidRPr="00556D2D">
        <w:rPr>
          <w:rFonts w:asciiTheme="minorEastAsia" w:eastAsiaTheme="minorEastAsia" w:hAnsiTheme="minorEastAsia" w:hint="eastAsia"/>
          <w:bCs/>
          <w:sz w:val="21"/>
          <w:szCs w:val="21"/>
        </w:rPr>
        <w:t>（</w:t>
      </w:r>
      <w:r w:rsidRPr="00556D2D">
        <w:rPr>
          <w:rFonts w:asciiTheme="minorEastAsia" w:eastAsiaTheme="minorEastAsia" w:hAnsiTheme="minorEastAsia" w:hint="eastAsia"/>
          <w:bCs/>
          <w:sz w:val="21"/>
          <w:szCs w:val="21"/>
        </w:rPr>
        <w:t>EVA</w:t>
      </w:r>
      <w:r w:rsidR="00153BDA" w:rsidRPr="00556D2D">
        <w:rPr>
          <w:rFonts w:asciiTheme="minorEastAsia" w:eastAsiaTheme="minorEastAsia" w:hAnsiTheme="minorEastAsia" w:hint="eastAsia"/>
          <w:bCs/>
          <w:sz w:val="21"/>
          <w:szCs w:val="21"/>
        </w:rPr>
        <w:t>）的成员。</w:t>
      </w:r>
    </w:p>
    <w:p w:rsidR="00EF7E71" w:rsidRPr="007C782F" w:rsidRDefault="007C782F" w:rsidP="009B480E">
      <w:pPr>
        <w:spacing w:before="120" w:afterLines="100" w:after="240" w:line="340" w:lineRule="atLeast"/>
        <w:jc w:val="both"/>
        <w:rPr>
          <w:rFonts w:ascii="KaiTi" w:eastAsia="KaiTi" w:hAnsi="KaiTi"/>
          <w:bCs/>
          <w:sz w:val="21"/>
          <w:szCs w:val="21"/>
        </w:rPr>
      </w:pPr>
      <w:r>
        <w:rPr>
          <w:rFonts w:ascii="KaiTi" w:eastAsia="KaiTi" w:hAnsi="KaiTi" w:hint="eastAsia"/>
          <w:bCs/>
          <w:sz w:val="21"/>
          <w:szCs w:val="21"/>
        </w:rPr>
        <w:t>详细联系方式：</w:t>
      </w:r>
    </w:p>
    <w:p w:rsidR="00EF7E71" w:rsidRPr="00556D2D" w:rsidRDefault="00DE138C" w:rsidP="00C66266">
      <w:pPr>
        <w:pStyle w:val="EndnoteText"/>
        <w:tabs>
          <w:tab w:val="left" w:pos="7200"/>
        </w:tabs>
        <w:spacing w:line="340" w:lineRule="atLeast"/>
        <w:rPr>
          <w:rFonts w:asciiTheme="minorEastAsia" w:eastAsiaTheme="minorEastAsia" w:hAnsiTheme="minorEastAsia"/>
          <w:sz w:val="21"/>
          <w:szCs w:val="21"/>
          <w:lang w:val="fi-FI"/>
        </w:rPr>
      </w:pPr>
      <w:r w:rsidRPr="00556D2D">
        <w:rPr>
          <w:rFonts w:asciiTheme="minorEastAsia" w:eastAsiaTheme="minorEastAsia" w:hAnsiTheme="minorEastAsia" w:hint="eastAsia"/>
          <w:sz w:val="21"/>
          <w:szCs w:val="21"/>
          <w:lang w:val="fi-FI"/>
        </w:rPr>
        <w:t>首席执行官：</w:t>
      </w:r>
    </w:p>
    <w:p w:rsidR="00EF7E71" w:rsidRPr="00556D2D" w:rsidRDefault="00EF7E71" w:rsidP="00C66266">
      <w:pPr>
        <w:spacing w:line="340" w:lineRule="atLeast"/>
        <w:rPr>
          <w:rFonts w:asciiTheme="minorEastAsia" w:eastAsiaTheme="minorEastAsia" w:hAnsiTheme="minorEastAsia"/>
          <w:sz w:val="21"/>
          <w:szCs w:val="21"/>
          <w:lang w:val="de-CH"/>
        </w:rPr>
      </w:pPr>
      <w:r w:rsidRPr="00556D2D">
        <w:rPr>
          <w:rFonts w:asciiTheme="minorEastAsia" w:eastAsiaTheme="minorEastAsia" w:hAnsiTheme="minorEastAsia"/>
          <w:sz w:val="21"/>
          <w:szCs w:val="21"/>
          <w:lang w:val="de-CH"/>
        </w:rPr>
        <w:t>Mats Lindberg</w:t>
      </w:r>
    </w:p>
    <w:p w:rsidR="00EF7E71" w:rsidRPr="00556D2D" w:rsidRDefault="00EF7E71" w:rsidP="00C66266">
      <w:pPr>
        <w:spacing w:line="340" w:lineRule="atLeast"/>
        <w:rPr>
          <w:rFonts w:asciiTheme="minorEastAsia" w:eastAsiaTheme="minorEastAsia" w:hAnsiTheme="minorEastAsia"/>
          <w:sz w:val="21"/>
          <w:szCs w:val="21"/>
          <w:lang w:val="de-CH"/>
        </w:rPr>
      </w:pPr>
    </w:p>
    <w:p w:rsidR="00EF7E71" w:rsidRPr="00556D2D" w:rsidRDefault="00EF7E71" w:rsidP="00C66266">
      <w:pPr>
        <w:spacing w:line="340" w:lineRule="atLeast"/>
        <w:rPr>
          <w:rFonts w:asciiTheme="minorEastAsia" w:eastAsiaTheme="minorEastAsia" w:hAnsiTheme="minorEastAsia"/>
          <w:sz w:val="21"/>
          <w:szCs w:val="21"/>
          <w:lang w:val="fi-FI"/>
        </w:rPr>
      </w:pPr>
      <w:r w:rsidRPr="00556D2D">
        <w:rPr>
          <w:rFonts w:asciiTheme="minorEastAsia" w:eastAsiaTheme="minorEastAsia" w:hAnsiTheme="minorEastAsia"/>
          <w:sz w:val="21"/>
          <w:szCs w:val="21"/>
          <w:lang w:val="fi-FI"/>
        </w:rPr>
        <w:t>Bildupphovsrätt I Sverige</w:t>
      </w:r>
      <w:r w:rsidRPr="00556D2D">
        <w:rPr>
          <w:rFonts w:asciiTheme="minorEastAsia" w:eastAsiaTheme="minorEastAsia" w:hAnsiTheme="minorEastAsia"/>
          <w:sz w:val="21"/>
          <w:szCs w:val="21"/>
          <w:lang w:val="fi-FI"/>
        </w:rPr>
        <w:br/>
        <w:t>Hornsgatan 103</w:t>
      </w:r>
      <w:r w:rsidRPr="00556D2D">
        <w:rPr>
          <w:rFonts w:asciiTheme="minorEastAsia" w:eastAsiaTheme="minorEastAsia" w:hAnsiTheme="minorEastAsia"/>
          <w:sz w:val="21"/>
          <w:szCs w:val="21"/>
          <w:lang w:val="fi-FI"/>
        </w:rPr>
        <w:br/>
        <w:t>117 28 Stockholm</w:t>
      </w:r>
      <w:r w:rsidR="00153BDA" w:rsidRPr="00556D2D">
        <w:rPr>
          <w:rFonts w:asciiTheme="minorEastAsia" w:eastAsiaTheme="minorEastAsia" w:hAnsiTheme="minorEastAsia" w:hint="eastAsia"/>
          <w:sz w:val="21"/>
          <w:szCs w:val="21"/>
          <w:lang w:val="fi-FI"/>
        </w:rPr>
        <w:t>（</w:t>
      </w:r>
      <w:r w:rsidR="00153BDA" w:rsidRPr="00556D2D">
        <w:rPr>
          <w:rFonts w:asciiTheme="minorEastAsia" w:eastAsiaTheme="minorEastAsia" w:hAnsiTheme="minorEastAsia" w:hint="eastAsia"/>
          <w:sz w:val="21"/>
          <w:szCs w:val="21"/>
        </w:rPr>
        <w:t>瑞典</w:t>
      </w:r>
      <w:r w:rsidR="00A6744D" w:rsidRPr="00556D2D">
        <w:rPr>
          <w:rFonts w:asciiTheme="minorEastAsia" w:eastAsiaTheme="minorEastAsia" w:hAnsiTheme="minorEastAsia" w:hint="eastAsia"/>
          <w:sz w:val="21"/>
          <w:szCs w:val="21"/>
        </w:rPr>
        <w:t>斯德哥尔摩</w:t>
      </w:r>
      <w:r w:rsidR="00153BDA" w:rsidRPr="00556D2D">
        <w:rPr>
          <w:rFonts w:asciiTheme="minorEastAsia" w:eastAsiaTheme="minorEastAsia" w:hAnsiTheme="minorEastAsia" w:hint="eastAsia"/>
          <w:sz w:val="21"/>
          <w:szCs w:val="21"/>
          <w:lang w:val="fi-FI"/>
        </w:rPr>
        <w:t>）</w:t>
      </w:r>
    </w:p>
    <w:p w:rsidR="00EF7E71" w:rsidRPr="00556D2D" w:rsidRDefault="00EF7E71" w:rsidP="00C66266">
      <w:pPr>
        <w:spacing w:line="340" w:lineRule="atLeast"/>
        <w:rPr>
          <w:rFonts w:asciiTheme="minorEastAsia" w:eastAsiaTheme="minorEastAsia" w:hAnsiTheme="minorEastAsia"/>
          <w:sz w:val="21"/>
          <w:szCs w:val="21"/>
          <w:lang w:val="fi-FI"/>
        </w:rPr>
      </w:pPr>
    </w:p>
    <w:p w:rsidR="00EF7E71" w:rsidRPr="00556D2D" w:rsidRDefault="00153BDA" w:rsidP="00C66266">
      <w:pPr>
        <w:spacing w:line="340" w:lineRule="atLeast"/>
        <w:rPr>
          <w:rFonts w:asciiTheme="minorEastAsia" w:eastAsiaTheme="minorEastAsia" w:hAnsiTheme="minorEastAsia"/>
          <w:sz w:val="21"/>
          <w:szCs w:val="21"/>
          <w:lang w:val="fi-FI"/>
        </w:rPr>
      </w:pPr>
      <w:r w:rsidRPr="00556D2D">
        <w:rPr>
          <w:rFonts w:asciiTheme="minorEastAsia" w:eastAsiaTheme="minorEastAsia" w:hAnsiTheme="minorEastAsia" w:hint="eastAsia"/>
          <w:sz w:val="21"/>
          <w:szCs w:val="21"/>
        </w:rPr>
        <w:t>电话</w:t>
      </w:r>
      <w:r w:rsidRPr="00556D2D">
        <w:rPr>
          <w:rFonts w:asciiTheme="minorEastAsia" w:eastAsiaTheme="minorEastAsia" w:hAnsiTheme="minorEastAsia" w:hint="eastAsia"/>
          <w:sz w:val="21"/>
          <w:szCs w:val="21"/>
          <w:lang w:val="fi-FI"/>
        </w:rPr>
        <w:t>：</w:t>
      </w:r>
      <w:r w:rsidR="00EF7E71" w:rsidRPr="00556D2D">
        <w:rPr>
          <w:rFonts w:asciiTheme="minorEastAsia" w:eastAsiaTheme="minorEastAsia" w:hAnsiTheme="minorEastAsia"/>
          <w:sz w:val="21"/>
          <w:szCs w:val="21"/>
          <w:lang w:val="fi-FI"/>
        </w:rPr>
        <w:t>08-545 533 80</w:t>
      </w:r>
    </w:p>
    <w:p w:rsidR="00EF7E71" w:rsidRPr="00556D2D" w:rsidRDefault="00153BDA" w:rsidP="00C66266">
      <w:pPr>
        <w:spacing w:line="340" w:lineRule="atLeast"/>
        <w:rPr>
          <w:rFonts w:asciiTheme="minorEastAsia" w:eastAsiaTheme="minorEastAsia" w:hAnsiTheme="minorEastAsia"/>
          <w:sz w:val="21"/>
          <w:szCs w:val="21"/>
          <w:lang w:val="de-CH"/>
        </w:rPr>
      </w:pPr>
      <w:r w:rsidRPr="00556D2D">
        <w:rPr>
          <w:rFonts w:asciiTheme="minorEastAsia" w:eastAsiaTheme="minorEastAsia" w:hAnsiTheme="minorEastAsia" w:hint="eastAsia"/>
          <w:sz w:val="21"/>
          <w:szCs w:val="21"/>
        </w:rPr>
        <w:t>电子邮件</w:t>
      </w:r>
      <w:r w:rsidRPr="00556D2D">
        <w:rPr>
          <w:rFonts w:asciiTheme="minorEastAsia" w:eastAsiaTheme="minorEastAsia" w:hAnsiTheme="minorEastAsia" w:hint="eastAsia"/>
          <w:sz w:val="21"/>
          <w:szCs w:val="21"/>
          <w:lang w:val="fi-FI"/>
        </w:rPr>
        <w:t>：</w:t>
      </w:r>
      <w:hyperlink r:id="rId27" w:history="1">
        <w:r w:rsidR="00EF7E71" w:rsidRPr="00251F56">
          <w:rPr>
            <w:rStyle w:val="Hyperlink"/>
            <w:rFonts w:asciiTheme="minorEastAsia" w:eastAsiaTheme="minorEastAsia" w:hAnsiTheme="minorEastAsia"/>
            <w:sz w:val="21"/>
            <w:szCs w:val="21"/>
            <w:lang w:val="fi-FI"/>
          </w:rPr>
          <w:t>Mats.Lindberg@bildupphovsratt.se</w:t>
        </w:r>
      </w:hyperlink>
    </w:p>
    <w:p w:rsidR="00254E4C" w:rsidRPr="00556D2D" w:rsidRDefault="00153BDA" w:rsidP="00C66266">
      <w:pPr>
        <w:spacing w:line="340" w:lineRule="atLeast"/>
        <w:rPr>
          <w:rFonts w:asciiTheme="minorEastAsia" w:eastAsiaTheme="minorEastAsia" w:hAnsiTheme="minorEastAsia"/>
          <w:sz w:val="21"/>
          <w:szCs w:val="21"/>
          <w:lang w:val="fi-FI"/>
        </w:rPr>
      </w:pPr>
      <w:r w:rsidRPr="00556D2D">
        <w:rPr>
          <w:rFonts w:asciiTheme="minorEastAsia" w:eastAsiaTheme="minorEastAsia" w:hAnsiTheme="minorEastAsia" w:hint="eastAsia"/>
          <w:sz w:val="21"/>
          <w:szCs w:val="21"/>
        </w:rPr>
        <w:t>网站</w:t>
      </w:r>
      <w:r w:rsidRPr="00556D2D">
        <w:rPr>
          <w:rFonts w:asciiTheme="minorEastAsia" w:eastAsiaTheme="minorEastAsia" w:hAnsiTheme="minorEastAsia" w:hint="eastAsia"/>
          <w:sz w:val="21"/>
          <w:szCs w:val="21"/>
          <w:lang w:val="fi-FI"/>
        </w:rPr>
        <w:t>：</w:t>
      </w:r>
      <w:hyperlink r:id="rId28" w:tooltip="website" w:history="1">
        <w:r w:rsidR="00EF7E71" w:rsidRPr="00642DF1">
          <w:rPr>
            <w:rStyle w:val="Hyperlink"/>
            <w:rFonts w:asciiTheme="minorEastAsia" w:eastAsiaTheme="minorEastAsia" w:hAnsiTheme="minorEastAsia"/>
            <w:sz w:val="21"/>
            <w:szCs w:val="21"/>
            <w:lang w:val="de-CH"/>
          </w:rPr>
          <w:t>https://bildupphovsratt.se/ar-du-bildskapare</w:t>
        </w:r>
      </w:hyperlink>
    </w:p>
    <w:p w:rsidR="00556D2D" w:rsidRDefault="00EF7E71" w:rsidP="00DF04CD">
      <w:pPr>
        <w:pStyle w:val="Endofdocument"/>
        <w:overflowPunct w:val="0"/>
        <w:spacing w:before="720" w:afterLines="50" w:line="340" w:lineRule="atLeast"/>
        <w:contextualSpacing w:val="0"/>
        <w:rPr>
          <w:rFonts w:asciiTheme="minorEastAsia" w:eastAsiaTheme="minorEastAsia" w:hAnsiTheme="minorEastAsia"/>
          <w:sz w:val="21"/>
          <w:szCs w:val="21"/>
          <w:lang w:eastAsia="zh-CN"/>
        </w:rPr>
      </w:pPr>
      <w:r w:rsidRPr="00556D2D">
        <w:rPr>
          <w:rFonts w:asciiTheme="minorEastAsia" w:eastAsiaTheme="minorEastAsia" w:hAnsiTheme="minorEastAsia"/>
          <w:sz w:val="21"/>
          <w:szCs w:val="21"/>
          <w:lang w:eastAsia="zh-CN"/>
        </w:rPr>
        <w:t>[</w:t>
      </w:r>
      <w:r w:rsidR="00F82B25" w:rsidRPr="00DF04CD">
        <w:rPr>
          <w:rFonts w:ascii="KaiTi" w:eastAsia="KaiTi" w:hAnsi="KaiTi" w:cs="SimSun" w:hint="eastAsia"/>
          <w:sz w:val="21"/>
          <w:szCs w:val="21"/>
          <w:lang w:eastAsia="zh-CN"/>
        </w:rPr>
        <w:t>后接附件四</w:t>
      </w:r>
      <w:r w:rsidRPr="00556D2D">
        <w:rPr>
          <w:rFonts w:asciiTheme="minorEastAsia" w:eastAsiaTheme="minorEastAsia" w:hAnsiTheme="minorEastAsia"/>
          <w:sz w:val="21"/>
          <w:szCs w:val="21"/>
          <w:lang w:eastAsia="zh-CN"/>
        </w:rPr>
        <w:t>]</w:t>
      </w:r>
    </w:p>
    <w:p w:rsidR="00DF04CD" w:rsidRDefault="00DF04CD" w:rsidP="00642DF1">
      <w:pPr>
        <w:tabs>
          <w:tab w:val="left" w:pos="7290"/>
        </w:tabs>
        <w:spacing w:after="10" w:line="340" w:lineRule="atLeast"/>
        <w:ind w:left="7380"/>
        <w:rPr>
          <w:rFonts w:asciiTheme="minorEastAsia" w:eastAsiaTheme="minorEastAsia" w:hAnsiTheme="minorEastAsia"/>
          <w:sz w:val="21"/>
          <w:szCs w:val="21"/>
        </w:rPr>
      </w:pPr>
    </w:p>
    <w:p w:rsidR="00DF04CD" w:rsidRDefault="00DF04CD" w:rsidP="00642DF1">
      <w:pPr>
        <w:tabs>
          <w:tab w:val="left" w:pos="7290"/>
        </w:tabs>
        <w:spacing w:after="10" w:line="340" w:lineRule="atLeast"/>
        <w:ind w:left="7380"/>
        <w:rPr>
          <w:rFonts w:asciiTheme="minorEastAsia" w:eastAsiaTheme="minorEastAsia" w:hAnsiTheme="minorEastAsia"/>
          <w:sz w:val="21"/>
          <w:szCs w:val="21"/>
        </w:rPr>
        <w:sectPr w:rsidR="00DF04CD" w:rsidSect="00A372D8">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cols w:space="720"/>
          <w:titlePg/>
          <w:docGrid w:linePitch="299"/>
        </w:sectPr>
      </w:pPr>
    </w:p>
    <w:p w:rsidR="00EF7E71" w:rsidRPr="007C782F" w:rsidRDefault="00732EFE" w:rsidP="00660796">
      <w:pPr>
        <w:spacing w:before="120" w:afterLines="100" w:after="240" w:line="340" w:lineRule="atLeast"/>
        <w:jc w:val="both"/>
        <w:rPr>
          <w:rFonts w:ascii="KaiTi" w:eastAsia="KaiTi" w:hAnsi="KaiTi"/>
          <w:sz w:val="21"/>
          <w:szCs w:val="21"/>
        </w:rPr>
      </w:pPr>
      <w:r w:rsidRPr="007C782F">
        <w:rPr>
          <w:rFonts w:ascii="KaiTi" w:eastAsia="KaiTi" w:hAnsi="KaiTi" w:hint="eastAsia"/>
          <w:sz w:val="21"/>
          <w:szCs w:val="21"/>
        </w:rPr>
        <w:lastRenderedPageBreak/>
        <w:t>欧洲学生联盟</w:t>
      </w:r>
    </w:p>
    <w:p w:rsidR="00732EFE" w:rsidRPr="00556D2D" w:rsidRDefault="00732EFE"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欧洲学生联盟（</w:t>
      </w:r>
      <w:r w:rsidRPr="00556D2D">
        <w:rPr>
          <w:rFonts w:asciiTheme="minorEastAsia" w:eastAsiaTheme="minorEastAsia" w:hAnsiTheme="minorEastAsia"/>
          <w:sz w:val="21"/>
          <w:szCs w:val="21"/>
        </w:rPr>
        <w:t>ESU</w:t>
      </w:r>
      <w:r w:rsidRPr="00556D2D">
        <w:rPr>
          <w:rFonts w:asciiTheme="minorEastAsia" w:eastAsiaTheme="minorEastAsia" w:hAnsiTheme="minorEastAsia" w:hint="eastAsia"/>
          <w:sz w:val="21"/>
          <w:szCs w:val="21"/>
        </w:rPr>
        <w:t>）是由40个国家的46个全国学生联盟（N</w:t>
      </w:r>
      <w:r w:rsidRPr="00556D2D">
        <w:rPr>
          <w:rFonts w:asciiTheme="minorEastAsia" w:eastAsiaTheme="minorEastAsia" w:hAnsiTheme="minorEastAsia"/>
          <w:sz w:val="21"/>
          <w:szCs w:val="21"/>
        </w:rPr>
        <w:t>US</w:t>
      </w:r>
      <w:r w:rsidRPr="00556D2D">
        <w:rPr>
          <w:rFonts w:asciiTheme="minorEastAsia" w:eastAsiaTheme="minorEastAsia" w:hAnsiTheme="minorEastAsia" w:hint="eastAsia"/>
          <w:sz w:val="21"/>
          <w:szCs w:val="21"/>
        </w:rPr>
        <w:t>）组成的伞式组织。N</w:t>
      </w:r>
      <w:r w:rsidRPr="00556D2D">
        <w:rPr>
          <w:rFonts w:asciiTheme="minorEastAsia" w:eastAsiaTheme="minorEastAsia" w:hAnsiTheme="minorEastAsia"/>
          <w:sz w:val="21"/>
          <w:szCs w:val="21"/>
        </w:rPr>
        <w:t>US</w:t>
      </w:r>
      <w:r w:rsidRPr="00556D2D">
        <w:rPr>
          <w:rFonts w:asciiTheme="minorEastAsia" w:eastAsiaTheme="minorEastAsia" w:hAnsiTheme="minorEastAsia" w:hint="eastAsia"/>
          <w:sz w:val="21"/>
          <w:szCs w:val="21"/>
        </w:rPr>
        <w:t>向各自国家的所有学生开放，不分政治信仰、宗教、种族或文化起源、性取向或社会地位。ESU</w:t>
      </w:r>
      <w:r w:rsidR="005D1097" w:rsidRPr="00556D2D">
        <w:rPr>
          <w:rFonts w:asciiTheme="minorEastAsia" w:eastAsiaTheme="minorEastAsia" w:hAnsiTheme="minorEastAsia" w:hint="eastAsia"/>
          <w:sz w:val="21"/>
          <w:szCs w:val="21"/>
        </w:rPr>
        <w:t>的会员也是由学生管理的，是</w:t>
      </w:r>
      <w:r w:rsidRPr="00556D2D">
        <w:rPr>
          <w:rFonts w:asciiTheme="minorEastAsia" w:eastAsiaTheme="minorEastAsia" w:hAnsiTheme="minorEastAsia" w:hint="eastAsia"/>
          <w:sz w:val="21"/>
          <w:szCs w:val="21"/>
        </w:rPr>
        <w:t>自治的、有代表性的，并按照民主原则运作。</w:t>
      </w:r>
    </w:p>
    <w:p w:rsidR="00732EFE" w:rsidRPr="00556D2D" w:rsidRDefault="00732EFE"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作为欧洲各国学生联盟的伞式组织，ESU致力于更好地全面保护学生的知识产权。在ESU的2019-2020年工作计划中，</w:t>
      </w:r>
      <w:r w:rsidRPr="009B480E">
        <w:rPr>
          <w:rFonts w:ascii="SimSun" w:hAnsi="SimSun" w:cs="SimSun" w:hint="eastAsia"/>
          <w:sz w:val="21"/>
          <w:szCs w:val="21"/>
          <w:lang w:val="en"/>
        </w:rPr>
        <w:t>我们的大会已经宣布</w:t>
      </w:r>
      <w:r w:rsidRPr="00556D2D">
        <w:rPr>
          <w:rFonts w:asciiTheme="minorEastAsia" w:eastAsiaTheme="minorEastAsia" w:hAnsiTheme="minorEastAsia" w:hint="eastAsia"/>
          <w:sz w:val="21"/>
          <w:szCs w:val="21"/>
        </w:rPr>
        <w:t>，ESU应该重点游说学生</w:t>
      </w:r>
      <w:r w:rsidR="00BC186E" w:rsidRPr="00556D2D">
        <w:rPr>
          <w:rFonts w:asciiTheme="minorEastAsia" w:eastAsiaTheme="minorEastAsia" w:hAnsiTheme="minorEastAsia" w:hint="eastAsia"/>
          <w:sz w:val="21"/>
          <w:szCs w:val="21"/>
        </w:rPr>
        <w:t>享有对其知识产权的公平、比例相称</w:t>
      </w:r>
      <w:r w:rsidRPr="00556D2D">
        <w:rPr>
          <w:rFonts w:asciiTheme="minorEastAsia" w:eastAsiaTheme="minorEastAsia" w:hAnsiTheme="minorEastAsia" w:hint="eastAsia"/>
          <w:sz w:val="21"/>
          <w:szCs w:val="21"/>
        </w:rPr>
        <w:t>的所有权。</w:t>
      </w:r>
    </w:p>
    <w:p w:rsidR="00EF7E71" w:rsidRPr="007C782F" w:rsidRDefault="00BD708B"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DE138C" w:rsidP="00C66266">
      <w:pPr>
        <w:spacing w:line="340" w:lineRule="atLeast"/>
        <w:rPr>
          <w:rFonts w:asciiTheme="minorEastAsia" w:eastAsiaTheme="minorEastAsia" w:hAnsiTheme="minorEastAsia"/>
          <w:sz w:val="21"/>
          <w:szCs w:val="21"/>
          <w:lang w:val="de-CH"/>
        </w:rPr>
      </w:pPr>
      <w:r w:rsidRPr="00556D2D">
        <w:rPr>
          <w:rFonts w:asciiTheme="minorEastAsia" w:eastAsiaTheme="minorEastAsia" w:hAnsiTheme="minorEastAsia" w:hint="eastAsia"/>
          <w:sz w:val="21"/>
          <w:szCs w:val="21"/>
        </w:rPr>
        <w:t>执行委员会成员：</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Rajko Golovi</w:t>
      </w:r>
      <w:r w:rsidRPr="00556D2D">
        <w:rPr>
          <w:rFonts w:ascii="Cambria" w:eastAsiaTheme="minorEastAsia" w:hAnsi="Cambria" w:cs="Cambria"/>
          <w:sz w:val="21"/>
          <w:szCs w:val="21"/>
        </w:rPr>
        <w:t>ć</w:t>
      </w:r>
    </w:p>
    <w:p w:rsidR="00EF7E71" w:rsidRPr="00556D2D" w:rsidRDefault="00EF7E71" w:rsidP="00C66266">
      <w:pPr>
        <w:spacing w:line="340" w:lineRule="atLeast"/>
        <w:rPr>
          <w:rFonts w:asciiTheme="minorEastAsia" w:eastAsiaTheme="minorEastAsia" w:hAnsiTheme="minorEastAsia"/>
          <w:sz w:val="21"/>
          <w:szCs w:val="21"/>
          <w:lang w:val="de-CH"/>
        </w:rPr>
      </w:pP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European Students’ Union</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Mundo-Madou</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Avenue des Arts 7/8</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1210 Bruxelles; Belgium</w:t>
      </w:r>
      <w:r w:rsidR="00BD708B" w:rsidRPr="00556D2D">
        <w:rPr>
          <w:rFonts w:asciiTheme="minorEastAsia" w:eastAsiaTheme="minorEastAsia" w:hAnsiTheme="minorEastAsia" w:hint="eastAsia"/>
          <w:sz w:val="21"/>
          <w:szCs w:val="21"/>
        </w:rPr>
        <w:t>（比利时）</w:t>
      </w:r>
    </w:p>
    <w:p w:rsidR="00EF7E71" w:rsidRPr="00556D2D" w:rsidRDefault="00EF7E71" w:rsidP="00C66266">
      <w:pPr>
        <w:spacing w:line="340" w:lineRule="atLeast"/>
        <w:rPr>
          <w:rFonts w:asciiTheme="minorEastAsia" w:eastAsiaTheme="minorEastAsia" w:hAnsiTheme="minorEastAsia"/>
          <w:sz w:val="21"/>
          <w:szCs w:val="21"/>
        </w:rPr>
      </w:pPr>
    </w:p>
    <w:p w:rsidR="00EF7E71" w:rsidRPr="00556D2D" w:rsidRDefault="00BD708B"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电话：</w:t>
      </w:r>
      <w:r w:rsidR="00EF7E71" w:rsidRPr="00556D2D">
        <w:rPr>
          <w:rFonts w:asciiTheme="minorEastAsia" w:eastAsiaTheme="minorEastAsia" w:hAnsiTheme="minorEastAsia"/>
          <w:sz w:val="21"/>
          <w:szCs w:val="21"/>
        </w:rPr>
        <w:t>08-545 533 80</w:t>
      </w:r>
    </w:p>
    <w:p w:rsidR="00254E4C" w:rsidRPr="00556D2D" w:rsidRDefault="00BD708B"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电子邮件：</w:t>
      </w:r>
      <w:hyperlink r:id="rId35" w:history="1">
        <w:r w:rsidR="00EF7E71" w:rsidRPr="00642DF1">
          <w:rPr>
            <w:rStyle w:val="Hyperlink"/>
            <w:rFonts w:asciiTheme="minorEastAsia" w:eastAsiaTheme="minorEastAsia" w:hAnsiTheme="minorEastAsia"/>
            <w:sz w:val="21"/>
            <w:szCs w:val="21"/>
          </w:rPr>
          <w:t>rajko.golovic@esu-online.org</w:t>
        </w:r>
      </w:hyperlink>
    </w:p>
    <w:p w:rsidR="00EF7E71" w:rsidRPr="00556D2D" w:rsidRDefault="0059400B" w:rsidP="00C66266">
      <w:pPr>
        <w:spacing w:line="340" w:lineRule="atLeast"/>
        <w:ind w:firstLine="567"/>
        <w:rPr>
          <w:rFonts w:asciiTheme="minorEastAsia" w:eastAsiaTheme="minorEastAsia" w:hAnsiTheme="minorEastAsia"/>
          <w:sz w:val="21"/>
          <w:szCs w:val="21"/>
          <w:lang w:val="de-CH"/>
        </w:rPr>
      </w:pPr>
      <w:r w:rsidRPr="00556D2D">
        <w:rPr>
          <w:rFonts w:asciiTheme="minorEastAsia" w:eastAsiaTheme="minorEastAsia" w:hAnsiTheme="minorEastAsia"/>
          <w:sz w:val="21"/>
          <w:szCs w:val="21"/>
        </w:rPr>
        <w:t xml:space="preserve">    </w:t>
      </w:r>
      <w:hyperlink r:id="rId36" w:history="1">
        <w:r w:rsidR="00EF7E71" w:rsidRPr="00642DF1">
          <w:rPr>
            <w:rStyle w:val="Hyperlink"/>
            <w:rFonts w:asciiTheme="minorEastAsia" w:eastAsiaTheme="minorEastAsia" w:hAnsiTheme="minorEastAsia"/>
            <w:sz w:val="21"/>
            <w:szCs w:val="21"/>
          </w:rPr>
          <w:t>secretariat@esu-online.org</w:t>
        </w:r>
      </w:hyperlink>
    </w:p>
    <w:p w:rsidR="00254E4C" w:rsidRPr="00556D2D" w:rsidRDefault="00BD708B" w:rsidP="00C66266">
      <w:pPr>
        <w:pStyle w:val="BodyText"/>
        <w:spacing w:after="0" w:line="340" w:lineRule="atLeast"/>
        <w:rPr>
          <w:rFonts w:asciiTheme="minorEastAsia" w:eastAsiaTheme="minorEastAsia" w:hAnsiTheme="minorEastAsia"/>
          <w:sz w:val="21"/>
          <w:szCs w:val="21"/>
          <w:lang w:val="de-CH"/>
        </w:rPr>
      </w:pPr>
      <w:r w:rsidRPr="00556D2D">
        <w:rPr>
          <w:rFonts w:asciiTheme="minorEastAsia" w:eastAsiaTheme="minorEastAsia" w:hAnsiTheme="minorEastAsia" w:hint="eastAsia"/>
          <w:sz w:val="21"/>
          <w:szCs w:val="21"/>
        </w:rPr>
        <w:t>网站</w:t>
      </w:r>
      <w:r w:rsidRPr="00556D2D">
        <w:rPr>
          <w:rFonts w:asciiTheme="minorEastAsia" w:eastAsiaTheme="minorEastAsia" w:hAnsiTheme="minorEastAsia" w:hint="eastAsia"/>
          <w:sz w:val="21"/>
          <w:szCs w:val="21"/>
          <w:lang w:val="de-CH"/>
        </w:rPr>
        <w:t>：</w:t>
      </w:r>
      <w:hyperlink r:id="rId37" w:tooltip="website" w:history="1">
        <w:r w:rsidR="00EF7E71" w:rsidRPr="00642DF1">
          <w:rPr>
            <w:rStyle w:val="Hyperlink"/>
            <w:rFonts w:asciiTheme="minorEastAsia" w:eastAsiaTheme="minorEastAsia" w:hAnsiTheme="minorEastAsia"/>
            <w:sz w:val="21"/>
            <w:szCs w:val="21"/>
            <w:lang w:val="de-CH"/>
          </w:rPr>
          <w:t>https://www.esu-</w:t>
        </w:r>
        <w:r w:rsidR="00EF7E71" w:rsidRPr="00556D2D">
          <w:rPr>
            <w:rStyle w:val="Hyperlink"/>
            <w:rFonts w:asciiTheme="minorEastAsia" w:eastAsiaTheme="minorEastAsia" w:hAnsiTheme="minorEastAsia"/>
            <w:sz w:val="21"/>
            <w:szCs w:val="21"/>
            <w:lang w:val="de-CH"/>
          </w:rPr>
          <w:t>online.org/</w:t>
        </w:r>
      </w:hyperlink>
    </w:p>
    <w:p w:rsidR="00EF7E71" w:rsidRPr="00556D2D" w:rsidRDefault="00EF7E71" w:rsidP="00DF04CD">
      <w:pPr>
        <w:pStyle w:val="Endofdocument"/>
        <w:overflowPunct w:val="0"/>
        <w:spacing w:before="720" w:afterLines="50" w:line="340" w:lineRule="atLeast"/>
        <w:contextualSpacing w:val="0"/>
        <w:rPr>
          <w:rFonts w:asciiTheme="minorEastAsia" w:eastAsiaTheme="minorEastAsia" w:hAnsiTheme="minorEastAsia"/>
          <w:sz w:val="21"/>
          <w:szCs w:val="21"/>
          <w:lang w:eastAsia="zh-CN"/>
        </w:rPr>
      </w:pPr>
      <w:r w:rsidRPr="00556D2D">
        <w:rPr>
          <w:rFonts w:asciiTheme="minorEastAsia" w:eastAsiaTheme="minorEastAsia" w:hAnsiTheme="minorEastAsia"/>
          <w:sz w:val="21"/>
          <w:szCs w:val="21"/>
          <w:lang w:eastAsia="zh-CN"/>
        </w:rPr>
        <w:t>[</w:t>
      </w:r>
      <w:r w:rsidR="007C5388" w:rsidRPr="00DF04CD">
        <w:rPr>
          <w:rFonts w:ascii="KaiTi" w:eastAsia="KaiTi" w:hAnsi="KaiTi" w:cs="SimSun" w:hint="eastAsia"/>
          <w:sz w:val="21"/>
          <w:szCs w:val="21"/>
          <w:lang w:eastAsia="zh-CN"/>
        </w:rPr>
        <w:t>后接附件五</w:t>
      </w:r>
      <w:r w:rsidRPr="00556D2D">
        <w:rPr>
          <w:rFonts w:asciiTheme="minorEastAsia" w:eastAsiaTheme="minorEastAsia" w:hAnsiTheme="minorEastAsia"/>
          <w:sz w:val="21"/>
          <w:szCs w:val="21"/>
          <w:lang w:eastAsia="zh-CN"/>
        </w:rPr>
        <w:t>]</w:t>
      </w:r>
    </w:p>
    <w:p w:rsidR="00EF7E71" w:rsidRPr="00556D2D" w:rsidRDefault="00EF7E71" w:rsidP="00642DF1">
      <w:pPr>
        <w:pStyle w:val="BodyText"/>
        <w:spacing w:after="10" w:line="340" w:lineRule="atLeast"/>
        <w:rPr>
          <w:rFonts w:asciiTheme="minorEastAsia" w:eastAsiaTheme="minorEastAsia" w:hAnsiTheme="minorEastAsia"/>
          <w:i/>
          <w:iCs/>
          <w:sz w:val="21"/>
          <w:szCs w:val="21"/>
        </w:rPr>
      </w:pPr>
    </w:p>
    <w:p w:rsidR="00EF7E71" w:rsidRPr="00556D2D" w:rsidRDefault="00EF7E71" w:rsidP="00642DF1">
      <w:pPr>
        <w:pStyle w:val="BodyText"/>
        <w:spacing w:after="10" w:line="340" w:lineRule="atLeast"/>
        <w:rPr>
          <w:rFonts w:asciiTheme="minorEastAsia" w:eastAsiaTheme="minorEastAsia" w:hAnsiTheme="minorEastAsia"/>
          <w:i/>
          <w:iCs/>
          <w:sz w:val="21"/>
          <w:szCs w:val="21"/>
        </w:rPr>
        <w:sectPr w:rsidR="00EF7E71" w:rsidRPr="00556D2D" w:rsidSect="00A372D8">
          <w:headerReference w:type="first" r:id="rId38"/>
          <w:endnotePr>
            <w:numFmt w:val="decimal"/>
          </w:endnotePr>
          <w:pgSz w:w="11907" w:h="16840" w:code="9"/>
          <w:pgMar w:top="567" w:right="1134" w:bottom="1418" w:left="1418" w:header="510" w:footer="1021" w:gutter="0"/>
          <w:cols w:space="720"/>
          <w:titlePg/>
          <w:docGrid w:linePitch="299"/>
        </w:sectPr>
      </w:pPr>
    </w:p>
    <w:p w:rsidR="00EF7E71" w:rsidRPr="007C782F" w:rsidRDefault="00EF7E71" w:rsidP="00660796">
      <w:pPr>
        <w:spacing w:before="120" w:afterLines="100" w:after="240" w:line="340" w:lineRule="atLeast"/>
        <w:jc w:val="both"/>
        <w:rPr>
          <w:rFonts w:ascii="KaiTi" w:eastAsia="KaiTi" w:hAnsi="KaiTi"/>
          <w:sz w:val="21"/>
          <w:szCs w:val="21"/>
        </w:rPr>
      </w:pPr>
      <w:r w:rsidRPr="007C782F">
        <w:rPr>
          <w:rFonts w:ascii="KaiTi" w:eastAsia="KaiTi" w:hAnsi="KaiTi"/>
          <w:sz w:val="21"/>
          <w:szCs w:val="21"/>
        </w:rPr>
        <w:lastRenderedPageBreak/>
        <w:t>IAFAR</w:t>
      </w:r>
      <w:r w:rsidR="00A372D8" w:rsidRPr="007C782F">
        <w:rPr>
          <w:rFonts w:ascii="KaiTi" w:eastAsia="KaiTi" w:hAnsi="KaiTi" w:hint="eastAsia"/>
          <w:sz w:val="21"/>
          <w:szCs w:val="21"/>
        </w:rPr>
        <w:t>有限公司（艺术家权利独立联盟）</w:t>
      </w:r>
    </w:p>
    <w:p w:rsidR="00A372D8" w:rsidRPr="00556D2D" w:rsidRDefault="00DE138C"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建立</w:t>
      </w:r>
      <w:r w:rsidR="00A372D8" w:rsidRPr="00556D2D">
        <w:rPr>
          <w:rFonts w:asciiTheme="minorEastAsia" w:eastAsiaTheme="minorEastAsia" w:hAnsiTheme="minorEastAsia" w:hint="eastAsia"/>
          <w:sz w:val="21"/>
          <w:szCs w:val="21"/>
        </w:rPr>
        <w:t>IAFAR</w:t>
      </w:r>
      <w:r w:rsidRPr="00556D2D">
        <w:rPr>
          <w:rFonts w:asciiTheme="minorEastAsia" w:eastAsiaTheme="minorEastAsia" w:hAnsiTheme="minorEastAsia" w:hint="eastAsia"/>
          <w:sz w:val="21"/>
          <w:szCs w:val="21"/>
        </w:rPr>
        <w:t>是为了宣传、提高认识，</w:t>
      </w:r>
      <w:r w:rsidRPr="009B480E">
        <w:rPr>
          <w:rFonts w:ascii="SimSun" w:hAnsi="SimSun" w:cs="SimSun" w:hint="eastAsia"/>
          <w:sz w:val="21"/>
          <w:szCs w:val="21"/>
          <w:lang w:val="en"/>
        </w:rPr>
        <w:t>并教育表演者</w:t>
      </w:r>
      <w:r w:rsidR="00A372D8" w:rsidRPr="009B480E">
        <w:rPr>
          <w:rFonts w:ascii="SimSun" w:hAnsi="SimSun" w:cs="SimSun" w:hint="eastAsia"/>
          <w:sz w:val="21"/>
          <w:szCs w:val="21"/>
          <w:lang w:val="en"/>
        </w:rPr>
        <w:t>有关邻接权和公平报酬的</w:t>
      </w:r>
      <w:r w:rsidRPr="009B480E">
        <w:rPr>
          <w:rFonts w:ascii="SimSun" w:hAnsi="SimSun" w:cs="SimSun" w:hint="eastAsia"/>
          <w:sz w:val="21"/>
          <w:szCs w:val="21"/>
          <w:lang w:val="en"/>
        </w:rPr>
        <w:t>知识</w:t>
      </w:r>
      <w:r w:rsidR="00A372D8" w:rsidRPr="00556D2D">
        <w:rPr>
          <w:rFonts w:asciiTheme="minorEastAsia" w:eastAsiaTheme="minorEastAsia" w:hAnsiTheme="minorEastAsia" w:hint="eastAsia"/>
          <w:sz w:val="21"/>
          <w:szCs w:val="21"/>
        </w:rPr>
        <w:t>。</w:t>
      </w:r>
    </w:p>
    <w:p w:rsidR="00A372D8" w:rsidRPr="00556D2D" w:rsidRDefault="00ED6225"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它处理影响</w:t>
      </w:r>
      <w:r w:rsidR="00686582" w:rsidRPr="00556D2D">
        <w:rPr>
          <w:rFonts w:asciiTheme="minorEastAsia" w:eastAsiaTheme="minorEastAsia" w:hAnsiTheme="minorEastAsia" w:hint="eastAsia"/>
          <w:sz w:val="21"/>
          <w:szCs w:val="21"/>
        </w:rPr>
        <w:t>艺术家邻接权使用费</w:t>
      </w:r>
      <w:r w:rsidRPr="00556D2D">
        <w:rPr>
          <w:rFonts w:asciiTheme="minorEastAsia" w:eastAsiaTheme="minorEastAsia" w:hAnsiTheme="minorEastAsia" w:hint="eastAsia"/>
          <w:sz w:val="21"/>
          <w:szCs w:val="21"/>
        </w:rPr>
        <w:t>收取</w:t>
      </w:r>
      <w:r w:rsidR="00686582" w:rsidRPr="00556D2D">
        <w:rPr>
          <w:rFonts w:asciiTheme="minorEastAsia" w:eastAsiaTheme="minorEastAsia" w:hAnsiTheme="minorEastAsia" w:hint="eastAsia"/>
          <w:sz w:val="21"/>
          <w:szCs w:val="21"/>
        </w:rPr>
        <w:t>的全球</w:t>
      </w:r>
      <w:r w:rsidR="00A372D8" w:rsidRPr="00556D2D">
        <w:rPr>
          <w:rFonts w:asciiTheme="minorEastAsia" w:eastAsiaTheme="minorEastAsia" w:hAnsiTheme="minorEastAsia" w:hint="eastAsia"/>
          <w:sz w:val="21"/>
          <w:szCs w:val="21"/>
        </w:rPr>
        <w:t>性问题，并与</w:t>
      </w:r>
      <w:r w:rsidR="00686582" w:rsidRPr="00556D2D">
        <w:rPr>
          <w:rFonts w:asciiTheme="minorEastAsia" w:eastAsiaTheme="minorEastAsia" w:hAnsiTheme="minorEastAsia" w:hint="eastAsia"/>
          <w:sz w:val="21"/>
          <w:szCs w:val="21"/>
        </w:rPr>
        <w:t>集体管理组织</w:t>
      </w:r>
      <w:r w:rsidR="00A372D8" w:rsidRPr="00556D2D">
        <w:rPr>
          <w:rFonts w:asciiTheme="minorEastAsia" w:eastAsiaTheme="minorEastAsia" w:hAnsiTheme="minorEastAsia" w:hint="eastAsia"/>
          <w:sz w:val="21"/>
          <w:szCs w:val="21"/>
        </w:rPr>
        <w:t>和其他有关各方合作，以确保这些权利的</w:t>
      </w:r>
      <w:r w:rsidR="00686582" w:rsidRPr="00556D2D">
        <w:rPr>
          <w:rFonts w:asciiTheme="minorEastAsia" w:eastAsiaTheme="minorEastAsia" w:hAnsiTheme="minorEastAsia" w:hint="eastAsia"/>
          <w:sz w:val="21"/>
          <w:szCs w:val="21"/>
        </w:rPr>
        <w:t>费用收取尽可能有效和简化，并确保所有表演者获得</w:t>
      </w:r>
      <w:r w:rsidR="00A372D8" w:rsidRPr="00556D2D">
        <w:rPr>
          <w:rFonts w:asciiTheme="minorEastAsia" w:eastAsiaTheme="minorEastAsia" w:hAnsiTheme="minorEastAsia" w:hint="eastAsia"/>
          <w:sz w:val="21"/>
          <w:szCs w:val="21"/>
        </w:rPr>
        <w:t>应得的收入。</w:t>
      </w:r>
    </w:p>
    <w:p w:rsidR="00EF7E71" w:rsidRPr="007C782F" w:rsidRDefault="00686582"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DE138C"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lang w:val="it-IT"/>
        </w:rPr>
        <w:t>主席：</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Naomi Asher</w:t>
      </w:r>
    </w:p>
    <w:p w:rsidR="00EF7E71" w:rsidRPr="00556D2D" w:rsidRDefault="00EF7E71" w:rsidP="00C66266">
      <w:pPr>
        <w:spacing w:line="340" w:lineRule="atLeast"/>
        <w:rPr>
          <w:rFonts w:asciiTheme="minorEastAsia" w:eastAsiaTheme="minorEastAsia" w:hAnsiTheme="minorEastAsia"/>
          <w:sz w:val="21"/>
          <w:szCs w:val="21"/>
        </w:rPr>
      </w:pPr>
    </w:p>
    <w:p w:rsidR="00EF7E71" w:rsidRPr="00556D2D" w:rsidRDefault="00DE138C"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财务主管/秘书：</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Ann Tausis</w:t>
      </w:r>
    </w:p>
    <w:p w:rsidR="00EF7E71" w:rsidRPr="00556D2D" w:rsidRDefault="00EF7E71" w:rsidP="00C66266">
      <w:pPr>
        <w:spacing w:line="340" w:lineRule="atLeast"/>
        <w:rPr>
          <w:rFonts w:asciiTheme="minorEastAsia" w:eastAsiaTheme="minorEastAsia" w:hAnsiTheme="minorEastAsia"/>
          <w:sz w:val="21"/>
          <w:szCs w:val="21"/>
        </w:rPr>
      </w:pP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62 Cheyneys Ave</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Edgware</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HA6 8SF</w:t>
      </w:r>
    </w:p>
    <w:p w:rsidR="00EF7E71" w:rsidRPr="00556D2D" w:rsidRDefault="00EF7E7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United Kingdom</w:t>
      </w:r>
      <w:r w:rsidR="00686582" w:rsidRPr="00556D2D">
        <w:rPr>
          <w:rFonts w:asciiTheme="minorEastAsia" w:eastAsiaTheme="minorEastAsia" w:hAnsiTheme="minorEastAsia" w:hint="eastAsia"/>
          <w:sz w:val="21"/>
          <w:szCs w:val="21"/>
        </w:rPr>
        <w:t>（联合王国）</w:t>
      </w:r>
    </w:p>
    <w:p w:rsidR="00EF7E71" w:rsidRPr="00556D2D" w:rsidRDefault="00EF7E71" w:rsidP="00C66266">
      <w:pPr>
        <w:spacing w:line="340" w:lineRule="atLeast"/>
        <w:rPr>
          <w:rFonts w:asciiTheme="minorEastAsia" w:eastAsiaTheme="minorEastAsia" w:hAnsiTheme="minorEastAsia"/>
          <w:sz w:val="21"/>
          <w:szCs w:val="21"/>
          <w:lang w:val="it-IT"/>
        </w:rPr>
      </w:pPr>
    </w:p>
    <w:p w:rsidR="00EF7E71" w:rsidRPr="00556D2D" w:rsidRDefault="00686582"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电话：</w:t>
      </w:r>
      <w:r w:rsidR="00EF7E71" w:rsidRPr="00556D2D">
        <w:rPr>
          <w:rFonts w:asciiTheme="minorEastAsia" w:eastAsiaTheme="minorEastAsia" w:hAnsiTheme="minorEastAsia"/>
          <w:sz w:val="21"/>
          <w:szCs w:val="21"/>
        </w:rPr>
        <w:t>+44 7963947057 / +44 783 346 6067</w:t>
      </w:r>
    </w:p>
    <w:p w:rsidR="00EF7E71" w:rsidRPr="00C66266" w:rsidRDefault="00686582"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电子邮件</w:t>
      </w:r>
      <w:r w:rsidRPr="00C66266">
        <w:rPr>
          <w:rFonts w:asciiTheme="minorEastAsia" w:eastAsiaTheme="minorEastAsia" w:hAnsiTheme="minorEastAsia" w:hint="eastAsia"/>
          <w:sz w:val="21"/>
          <w:szCs w:val="21"/>
          <w:lang w:val="it-IT"/>
        </w:rPr>
        <w:t>：</w:t>
      </w:r>
      <w:hyperlink r:id="rId39">
        <w:r w:rsidR="00EF7E71" w:rsidRPr="00C66266">
          <w:rPr>
            <w:rFonts w:asciiTheme="minorEastAsia" w:eastAsiaTheme="minorEastAsia" w:hAnsiTheme="minorEastAsia"/>
            <w:color w:val="0000FF"/>
            <w:sz w:val="21"/>
            <w:szCs w:val="21"/>
            <w:u w:val="single" w:color="0462C1"/>
            <w:lang w:val="it-IT"/>
          </w:rPr>
          <w:t>naomi@iafar.co.uk</w:t>
        </w:r>
      </w:hyperlink>
      <w:r w:rsidR="00EF7E71" w:rsidRPr="00C66266">
        <w:rPr>
          <w:rFonts w:asciiTheme="minorEastAsia" w:eastAsiaTheme="minorEastAsia" w:hAnsiTheme="minorEastAsia"/>
          <w:sz w:val="21"/>
          <w:szCs w:val="21"/>
          <w:lang w:val="it-IT"/>
        </w:rPr>
        <w:t>/</w:t>
      </w:r>
      <w:hyperlink r:id="rId40">
        <w:r w:rsidR="00EF7E71" w:rsidRPr="00C66266">
          <w:rPr>
            <w:rFonts w:asciiTheme="minorEastAsia" w:eastAsiaTheme="minorEastAsia" w:hAnsiTheme="minorEastAsia"/>
            <w:color w:val="0000FF"/>
            <w:sz w:val="21"/>
            <w:szCs w:val="21"/>
            <w:u w:val="single" w:color="0462C1"/>
            <w:lang w:val="it-IT"/>
          </w:rPr>
          <w:t>ann@iafar.co.uk</w:t>
        </w:r>
      </w:hyperlink>
    </w:p>
    <w:p w:rsidR="00254E4C" w:rsidRPr="008139F7" w:rsidRDefault="00686582"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网站</w:t>
      </w:r>
      <w:r w:rsidRPr="008139F7">
        <w:rPr>
          <w:rFonts w:asciiTheme="minorEastAsia" w:eastAsiaTheme="minorEastAsia" w:hAnsiTheme="minorEastAsia" w:hint="eastAsia"/>
          <w:sz w:val="21"/>
          <w:szCs w:val="21"/>
          <w:lang w:val="it-IT"/>
        </w:rPr>
        <w:t>：</w:t>
      </w:r>
      <w:hyperlink r:id="rId41" w:tooltip="website">
        <w:r w:rsidR="00EF7E71" w:rsidRPr="008139F7">
          <w:rPr>
            <w:rFonts w:asciiTheme="minorEastAsia" w:eastAsiaTheme="minorEastAsia" w:hAnsiTheme="minorEastAsia"/>
            <w:color w:val="0000FF"/>
            <w:sz w:val="21"/>
            <w:szCs w:val="21"/>
            <w:u w:val="single" w:color="0462C1"/>
            <w:lang w:val="it-IT"/>
          </w:rPr>
          <w:t>www.iafar.co.uk</w:t>
        </w:r>
      </w:hyperlink>
    </w:p>
    <w:p w:rsidR="00EF7E71" w:rsidRPr="00556D2D" w:rsidRDefault="00EF7E71" w:rsidP="00DF04CD">
      <w:pPr>
        <w:pStyle w:val="Endofdocument"/>
        <w:overflowPunct w:val="0"/>
        <w:spacing w:before="720" w:afterLines="50" w:line="340" w:lineRule="atLeast"/>
        <w:contextualSpacing w:val="0"/>
        <w:rPr>
          <w:rFonts w:asciiTheme="minorEastAsia" w:eastAsiaTheme="minorEastAsia" w:hAnsiTheme="minorEastAsia"/>
          <w:sz w:val="21"/>
          <w:szCs w:val="21"/>
          <w:lang w:eastAsia="zh-CN"/>
        </w:rPr>
      </w:pPr>
      <w:r w:rsidRPr="00556D2D">
        <w:rPr>
          <w:rFonts w:asciiTheme="minorEastAsia" w:eastAsiaTheme="minorEastAsia" w:hAnsiTheme="minorEastAsia"/>
          <w:sz w:val="21"/>
          <w:szCs w:val="21"/>
          <w:lang w:eastAsia="zh-CN"/>
        </w:rPr>
        <w:t>[</w:t>
      </w:r>
      <w:r w:rsidR="0035063F" w:rsidRPr="00DF04CD">
        <w:rPr>
          <w:rFonts w:ascii="KaiTi" w:eastAsia="KaiTi" w:hAnsi="KaiTi" w:cs="SimSun" w:hint="eastAsia"/>
          <w:sz w:val="21"/>
          <w:szCs w:val="21"/>
          <w:lang w:eastAsia="zh-CN"/>
        </w:rPr>
        <w:t>后接附件六</w:t>
      </w:r>
      <w:r w:rsidRPr="00556D2D">
        <w:rPr>
          <w:rFonts w:asciiTheme="minorEastAsia" w:eastAsiaTheme="minorEastAsia" w:hAnsiTheme="minorEastAsia"/>
          <w:sz w:val="21"/>
          <w:szCs w:val="21"/>
          <w:lang w:eastAsia="zh-CN"/>
        </w:rPr>
        <w:t>]</w:t>
      </w:r>
    </w:p>
    <w:p w:rsidR="00EF7E71" w:rsidRDefault="00EF7E71" w:rsidP="00642DF1">
      <w:pPr>
        <w:spacing w:after="10" w:line="340" w:lineRule="atLeast"/>
        <w:rPr>
          <w:rFonts w:asciiTheme="minorEastAsia" w:eastAsiaTheme="minorEastAsia" w:hAnsiTheme="minorEastAsia"/>
          <w:i/>
          <w:sz w:val="21"/>
          <w:szCs w:val="21"/>
        </w:rPr>
      </w:pPr>
    </w:p>
    <w:p w:rsidR="00DF04CD" w:rsidRPr="00556D2D" w:rsidRDefault="00DF04CD" w:rsidP="00642DF1">
      <w:pPr>
        <w:spacing w:after="10" w:line="340" w:lineRule="atLeast"/>
        <w:rPr>
          <w:rFonts w:asciiTheme="minorEastAsia" w:eastAsiaTheme="minorEastAsia" w:hAnsiTheme="minorEastAsia"/>
          <w:i/>
          <w:sz w:val="21"/>
          <w:szCs w:val="21"/>
        </w:rPr>
        <w:sectPr w:rsidR="00DF04CD" w:rsidRPr="00556D2D" w:rsidSect="00A372D8">
          <w:headerReference w:type="first" r:id="rId42"/>
          <w:endnotePr>
            <w:numFmt w:val="decimal"/>
          </w:endnotePr>
          <w:pgSz w:w="11907" w:h="16840" w:code="9"/>
          <w:pgMar w:top="567" w:right="1134" w:bottom="1418" w:left="1418" w:header="510" w:footer="1021" w:gutter="0"/>
          <w:cols w:space="720"/>
          <w:titlePg/>
          <w:docGrid w:linePitch="299"/>
        </w:sectPr>
      </w:pPr>
    </w:p>
    <w:p w:rsidR="00EF7E71" w:rsidRPr="007C782F" w:rsidRDefault="00172D4E" w:rsidP="00660796">
      <w:pPr>
        <w:spacing w:before="120" w:afterLines="100" w:after="240" w:line="340" w:lineRule="atLeast"/>
        <w:jc w:val="both"/>
        <w:rPr>
          <w:rFonts w:ascii="KaiTi" w:eastAsia="KaiTi" w:hAnsi="KaiTi"/>
          <w:sz w:val="21"/>
          <w:szCs w:val="21"/>
        </w:rPr>
      </w:pPr>
      <w:r w:rsidRPr="007C782F">
        <w:rPr>
          <w:rFonts w:ascii="KaiTi" w:eastAsia="KaiTi" w:hAnsi="KaiTi" w:hint="eastAsia"/>
          <w:sz w:val="21"/>
          <w:szCs w:val="21"/>
        </w:rPr>
        <w:lastRenderedPageBreak/>
        <w:t>印度</w:t>
      </w:r>
      <w:r w:rsidR="00DE138C" w:rsidRPr="007C782F">
        <w:rPr>
          <w:rFonts w:ascii="KaiTi" w:eastAsia="KaiTi" w:hAnsi="KaiTi" w:hint="eastAsia"/>
          <w:sz w:val="21"/>
          <w:szCs w:val="21"/>
        </w:rPr>
        <w:t>歌手</w:t>
      </w:r>
      <w:r w:rsidRPr="007C782F">
        <w:rPr>
          <w:rFonts w:ascii="KaiTi" w:eastAsia="KaiTi" w:hAnsi="KaiTi" w:hint="eastAsia"/>
          <w:sz w:val="21"/>
          <w:szCs w:val="21"/>
        </w:rPr>
        <w:t>权利协会（</w:t>
      </w:r>
      <w:r w:rsidRPr="007C782F">
        <w:rPr>
          <w:rFonts w:ascii="KaiTi" w:eastAsia="KaiTi" w:hAnsi="KaiTi"/>
          <w:sz w:val="21"/>
          <w:szCs w:val="21"/>
        </w:rPr>
        <w:t>ISRA</w:t>
      </w:r>
      <w:r w:rsidRPr="007C782F">
        <w:rPr>
          <w:rFonts w:ascii="KaiTi" w:eastAsia="KaiTi" w:hAnsi="KaiTi" w:hint="eastAsia"/>
          <w:sz w:val="21"/>
          <w:szCs w:val="21"/>
        </w:rPr>
        <w:t>）</w:t>
      </w:r>
    </w:p>
    <w:p w:rsidR="00EF7E71" w:rsidRPr="00556D2D" w:rsidRDefault="00172D4E"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ISRA是印度</w:t>
      </w:r>
      <w:r w:rsidR="00DE138C" w:rsidRPr="00556D2D">
        <w:rPr>
          <w:rFonts w:asciiTheme="minorEastAsia" w:eastAsiaTheme="minorEastAsia" w:hAnsiTheme="minorEastAsia" w:hint="eastAsia"/>
          <w:sz w:val="21"/>
          <w:szCs w:val="21"/>
        </w:rPr>
        <w:t>唯一</w:t>
      </w:r>
      <w:r w:rsidRPr="00556D2D">
        <w:rPr>
          <w:rFonts w:asciiTheme="minorEastAsia" w:eastAsiaTheme="minorEastAsia" w:hAnsiTheme="minorEastAsia" w:hint="eastAsia"/>
          <w:sz w:val="21"/>
          <w:szCs w:val="21"/>
        </w:rPr>
        <w:t>已注册</w:t>
      </w:r>
      <w:r w:rsidR="00DE138C" w:rsidRPr="00556D2D">
        <w:rPr>
          <w:rFonts w:asciiTheme="minorEastAsia" w:eastAsiaTheme="minorEastAsia" w:hAnsiTheme="minorEastAsia" w:hint="eastAsia"/>
          <w:sz w:val="21"/>
          <w:szCs w:val="21"/>
        </w:rPr>
        <w:t>的歌手</w:t>
      </w:r>
      <w:r w:rsidRPr="00556D2D">
        <w:rPr>
          <w:rFonts w:asciiTheme="minorEastAsia" w:eastAsiaTheme="minorEastAsia" w:hAnsiTheme="minorEastAsia" w:hint="eastAsia"/>
          <w:sz w:val="21"/>
          <w:szCs w:val="21"/>
        </w:rPr>
        <w:t>版权协会，由印度政府根据1957年《版权法》第33条第（3）款于2013年6月14日注册，注册号为P.R.S.-01/2013，随后于2018年10月10日续期五年（至2023年6月14日）</w:t>
      </w:r>
      <w:r w:rsidR="00ED6225" w:rsidRPr="00556D2D">
        <w:rPr>
          <w:rFonts w:asciiTheme="minorEastAsia" w:eastAsiaTheme="minorEastAsia" w:hAnsiTheme="minorEastAsia" w:hint="eastAsia"/>
          <w:sz w:val="21"/>
          <w:szCs w:val="21"/>
        </w:rPr>
        <w:t>，并据此获准开始</w:t>
      </w:r>
      <w:r w:rsidRPr="00556D2D">
        <w:rPr>
          <w:rFonts w:asciiTheme="minorEastAsia" w:eastAsiaTheme="minorEastAsia" w:hAnsiTheme="minorEastAsia" w:hint="eastAsia"/>
          <w:sz w:val="21"/>
          <w:szCs w:val="21"/>
        </w:rPr>
        <w:t>开展就歌唱家的表演权发放或授予许可</w:t>
      </w:r>
      <w:r w:rsidR="005D1097" w:rsidRPr="00556D2D">
        <w:rPr>
          <w:rFonts w:asciiTheme="minorEastAsia" w:eastAsiaTheme="minorEastAsia" w:hAnsiTheme="minorEastAsia" w:hint="eastAsia"/>
          <w:sz w:val="21"/>
          <w:szCs w:val="21"/>
        </w:rPr>
        <w:t>的</w:t>
      </w:r>
      <w:r w:rsidRPr="00556D2D">
        <w:rPr>
          <w:rFonts w:asciiTheme="minorEastAsia" w:eastAsiaTheme="minorEastAsia" w:hAnsiTheme="minorEastAsia" w:hint="eastAsia"/>
          <w:sz w:val="21"/>
          <w:szCs w:val="21"/>
        </w:rPr>
        <w:t>业务</w:t>
      </w:r>
      <w:r w:rsidR="00DE138C" w:rsidRPr="00556D2D">
        <w:rPr>
          <w:rFonts w:asciiTheme="minorEastAsia" w:eastAsiaTheme="minorEastAsia" w:hAnsiTheme="minorEastAsia" w:hint="eastAsia"/>
          <w:sz w:val="21"/>
          <w:szCs w:val="21"/>
        </w:rPr>
        <w:t>，</w:t>
      </w:r>
      <w:r w:rsidRPr="00556D2D">
        <w:rPr>
          <w:rFonts w:asciiTheme="minorEastAsia" w:eastAsiaTheme="minorEastAsia" w:hAnsiTheme="minorEastAsia" w:hint="eastAsia"/>
          <w:sz w:val="21"/>
          <w:szCs w:val="21"/>
        </w:rPr>
        <w:t>以及其他相关辅助活动。</w:t>
      </w:r>
    </w:p>
    <w:p w:rsidR="00EF7E71" w:rsidRPr="007C782F" w:rsidRDefault="00172D4E"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DE138C"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创始董事及首席执行官：</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Sanjay Tandon</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22081 Lantana</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Nahar Amrit Shakti</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fr-CH"/>
        </w:rPr>
      </w:pPr>
      <w:r w:rsidRPr="00556D2D">
        <w:rPr>
          <w:rFonts w:asciiTheme="minorEastAsia" w:eastAsiaTheme="minorEastAsia" w:hAnsiTheme="minorEastAsia"/>
          <w:sz w:val="21"/>
          <w:szCs w:val="21"/>
          <w:lang w:val="fr-CH"/>
        </w:rPr>
        <w:t>Chandi vali, Andheri (e)</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fr-CH"/>
        </w:rPr>
        <w:t>Mumbai 400 072</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it-IT"/>
        </w:rPr>
        <w:t>India</w:t>
      </w:r>
      <w:r w:rsidR="00172D4E" w:rsidRPr="00556D2D">
        <w:rPr>
          <w:rFonts w:asciiTheme="minorEastAsia" w:eastAsiaTheme="minorEastAsia" w:hAnsiTheme="minorEastAsia" w:hint="eastAsia"/>
          <w:sz w:val="21"/>
          <w:szCs w:val="21"/>
          <w:lang w:val="it-IT"/>
        </w:rPr>
        <w:t>（印度）</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p>
    <w:p w:rsidR="00EF7E71" w:rsidRPr="00556D2D" w:rsidRDefault="00172D4E"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lang w:val="fr-CH"/>
        </w:rPr>
        <w:t>电话：</w:t>
      </w:r>
      <w:r w:rsidR="00EF7E71" w:rsidRPr="00556D2D">
        <w:rPr>
          <w:rFonts w:asciiTheme="minorEastAsia" w:eastAsiaTheme="minorEastAsia" w:hAnsiTheme="minorEastAsia"/>
          <w:sz w:val="21"/>
          <w:szCs w:val="21"/>
          <w:lang w:val="fr-CH"/>
        </w:rPr>
        <w:t>+91 22 4010 4666</w:t>
      </w:r>
    </w:p>
    <w:p w:rsidR="00172D4E" w:rsidRPr="00556D2D" w:rsidRDefault="00172D4E"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电子邮件</w:t>
      </w:r>
      <w:r w:rsidRPr="00556D2D">
        <w:rPr>
          <w:rFonts w:asciiTheme="minorEastAsia" w:eastAsiaTheme="minorEastAsia" w:hAnsiTheme="minorEastAsia" w:hint="eastAsia"/>
          <w:sz w:val="21"/>
          <w:szCs w:val="21"/>
          <w:lang w:val="it-IT"/>
        </w:rPr>
        <w:t>：</w:t>
      </w:r>
      <w:hyperlink r:id="rId43" w:history="1">
        <w:r w:rsidR="00EF7E71" w:rsidRPr="00642DF1">
          <w:rPr>
            <w:rStyle w:val="Hyperlink"/>
            <w:rFonts w:asciiTheme="minorEastAsia" w:eastAsiaTheme="minorEastAsia" w:hAnsiTheme="minorEastAsia"/>
            <w:sz w:val="21"/>
            <w:szCs w:val="21"/>
            <w:lang w:val="it-IT"/>
          </w:rPr>
          <w:t>md@isracopyright.com</w:t>
        </w:r>
      </w:hyperlink>
    </w:p>
    <w:p w:rsidR="00254E4C" w:rsidRPr="00556D2D" w:rsidRDefault="00172D4E" w:rsidP="00C66266">
      <w:pPr>
        <w:spacing w:line="340" w:lineRule="atLeast"/>
        <w:rPr>
          <w:rStyle w:val="Hyperlink"/>
          <w:rFonts w:asciiTheme="minorEastAsia" w:eastAsiaTheme="minorEastAsia" w:hAnsiTheme="minorEastAsia"/>
          <w:color w:val="auto"/>
          <w:sz w:val="21"/>
          <w:szCs w:val="21"/>
          <w:u w:val="none"/>
          <w:lang w:val="it-IT"/>
        </w:rPr>
      </w:pPr>
      <w:r w:rsidRPr="00556D2D">
        <w:rPr>
          <w:rFonts w:asciiTheme="minorEastAsia" w:eastAsiaTheme="minorEastAsia" w:hAnsiTheme="minorEastAsia" w:hint="eastAsia"/>
          <w:sz w:val="21"/>
          <w:szCs w:val="21"/>
          <w:lang w:val="it-IT"/>
        </w:rPr>
        <w:t>网站：</w:t>
      </w:r>
      <w:hyperlink r:id="rId44" w:tooltip="website">
        <w:r w:rsidR="00EF7E71" w:rsidRPr="00642DF1">
          <w:rPr>
            <w:rStyle w:val="Hyperlink"/>
            <w:rFonts w:asciiTheme="minorEastAsia" w:eastAsiaTheme="minorEastAsia" w:hAnsiTheme="minorEastAsia"/>
            <w:sz w:val="21"/>
            <w:szCs w:val="21"/>
            <w:lang w:val="it-IT"/>
          </w:rPr>
          <w:t>www.isracopyright.com</w:t>
        </w:r>
      </w:hyperlink>
    </w:p>
    <w:p w:rsidR="00EF7E71" w:rsidRPr="00556D2D" w:rsidRDefault="00EF7E71" w:rsidP="00DF04CD">
      <w:pPr>
        <w:pStyle w:val="Endofdocument"/>
        <w:overflowPunct w:val="0"/>
        <w:spacing w:before="720" w:afterLines="50" w:line="340" w:lineRule="atLeast"/>
        <w:contextualSpacing w:val="0"/>
        <w:rPr>
          <w:rFonts w:asciiTheme="minorEastAsia" w:eastAsiaTheme="minorEastAsia" w:hAnsiTheme="minorEastAsia"/>
          <w:i/>
          <w:sz w:val="21"/>
          <w:szCs w:val="21"/>
          <w:lang w:val="it-IT" w:eastAsia="zh-CN"/>
        </w:rPr>
      </w:pPr>
      <w:r w:rsidRPr="00556D2D">
        <w:rPr>
          <w:rFonts w:asciiTheme="minorEastAsia" w:eastAsiaTheme="minorEastAsia" w:hAnsiTheme="minorEastAsia"/>
          <w:sz w:val="21"/>
          <w:szCs w:val="21"/>
          <w:lang w:val="it-IT" w:eastAsia="zh-CN"/>
        </w:rPr>
        <w:t>[</w:t>
      </w:r>
      <w:r w:rsidR="00172D4E" w:rsidRPr="00DF04CD">
        <w:rPr>
          <w:rFonts w:ascii="KaiTi" w:eastAsia="KaiTi" w:hAnsi="KaiTi" w:cs="SimSun" w:hint="eastAsia"/>
          <w:sz w:val="21"/>
          <w:szCs w:val="21"/>
          <w:lang w:eastAsia="zh-CN"/>
        </w:rPr>
        <w:t>后接附件七</w:t>
      </w:r>
      <w:r w:rsidRPr="00556D2D">
        <w:rPr>
          <w:rFonts w:asciiTheme="minorEastAsia" w:eastAsiaTheme="minorEastAsia" w:hAnsiTheme="minorEastAsia"/>
          <w:sz w:val="21"/>
          <w:szCs w:val="21"/>
          <w:lang w:val="it-IT" w:eastAsia="zh-CN"/>
        </w:rPr>
        <w:t>]</w:t>
      </w:r>
    </w:p>
    <w:p w:rsidR="00EF7E71" w:rsidRPr="00556D2D" w:rsidRDefault="00EF7E71" w:rsidP="00642DF1">
      <w:pPr>
        <w:pStyle w:val="NormalWeb"/>
        <w:spacing w:before="0" w:beforeAutospacing="0" w:after="10" w:afterAutospacing="0" w:line="340" w:lineRule="atLeast"/>
        <w:jc w:val="both"/>
        <w:rPr>
          <w:rFonts w:asciiTheme="minorEastAsia" w:eastAsiaTheme="minorEastAsia" w:hAnsiTheme="minorEastAsia" w:cs="Arial"/>
          <w:i/>
          <w:sz w:val="21"/>
          <w:szCs w:val="21"/>
          <w:lang w:val="it-IT" w:eastAsia="zh-CN"/>
        </w:rPr>
      </w:pPr>
    </w:p>
    <w:p w:rsidR="00EF7E71" w:rsidRPr="00556D2D" w:rsidRDefault="00EF7E71" w:rsidP="00642DF1">
      <w:pPr>
        <w:pStyle w:val="NormalWeb"/>
        <w:spacing w:before="0" w:beforeAutospacing="0" w:after="10" w:afterAutospacing="0" w:line="340" w:lineRule="atLeast"/>
        <w:jc w:val="both"/>
        <w:rPr>
          <w:rFonts w:asciiTheme="minorEastAsia" w:eastAsiaTheme="minorEastAsia" w:hAnsiTheme="minorEastAsia" w:cs="Arial"/>
          <w:i/>
          <w:sz w:val="21"/>
          <w:szCs w:val="21"/>
          <w:lang w:val="it-IT" w:eastAsia="zh-CN"/>
        </w:rPr>
        <w:sectPr w:rsidR="00EF7E71" w:rsidRPr="00556D2D" w:rsidSect="00A372D8">
          <w:headerReference w:type="first" r:id="rId45"/>
          <w:endnotePr>
            <w:numFmt w:val="decimal"/>
          </w:endnotePr>
          <w:pgSz w:w="11907" w:h="16840" w:code="9"/>
          <w:pgMar w:top="567" w:right="1134" w:bottom="1418" w:left="1418" w:header="510" w:footer="1021" w:gutter="0"/>
          <w:cols w:space="720"/>
          <w:titlePg/>
          <w:docGrid w:linePitch="299"/>
        </w:sectPr>
      </w:pPr>
    </w:p>
    <w:p w:rsidR="00EF7E71" w:rsidRPr="00556D2D" w:rsidRDefault="006D0B5E" w:rsidP="00660796">
      <w:pPr>
        <w:spacing w:before="120" w:afterLines="100" w:after="240" w:line="340" w:lineRule="atLeast"/>
        <w:jc w:val="both"/>
        <w:rPr>
          <w:rFonts w:ascii="KaiTi" w:eastAsia="KaiTi" w:hAnsi="KaiTi"/>
          <w:sz w:val="21"/>
          <w:szCs w:val="21"/>
          <w:lang w:val="it-IT"/>
        </w:rPr>
      </w:pPr>
      <w:r w:rsidRPr="007C782F">
        <w:rPr>
          <w:rFonts w:ascii="KaiTi" w:eastAsia="KaiTi" w:hAnsi="KaiTi" w:hint="eastAsia"/>
          <w:sz w:val="21"/>
          <w:szCs w:val="21"/>
        </w:rPr>
        <w:lastRenderedPageBreak/>
        <w:t>视觉艺术作者多媒体协会</w:t>
      </w:r>
      <w:r w:rsidRPr="00556D2D">
        <w:rPr>
          <w:rFonts w:ascii="KaiTi" w:eastAsia="KaiTi" w:hAnsi="KaiTi" w:hint="eastAsia"/>
          <w:sz w:val="21"/>
          <w:szCs w:val="21"/>
          <w:lang w:val="it-IT"/>
        </w:rPr>
        <w:t>（</w:t>
      </w:r>
      <w:r w:rsidRPr="00556D2D">
        <w:rPr>
          <w:rFonts w:ascii="KaiTi" w:eastAsia="KaiTi" w:hAnsi="KaiTi"/>
          <w:sz w:val="21"/>
          <w:szCs w:val="21"/>
          <w:lang w:val="it-IT"/>
        </w:rPr>
        <w:t>SOFAM</w:t>
      </w:r>
      <w:r w:rsidRPr="00556D2D">
        <w:rPr>
          <w:rFonts w:ascii="KaiTi" w:eastAsia="KaiTi" w:hAnsi="KaiTi" w:hint="eastAsia"/>
          <w:sz w:val="21"/>
          <w:szCs w:val="21"/>
          <w:lang w:val="it-IT"/>
        </w:rPr>
        <w:t>）</w:t>
      </w:r>
    </w:p>
    <w:p w:rsidR="006D0B5E" w:rsidRPr="00556D2D" w:rsidRDefault="006D0B5E"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SOFAM</w:t>
      </w:r>
      <w:r w:rsidR="00A6744D" w:rsidRPr="00556D2D">
        <w:rPr>
          <w:rFonts w:asciiTheme="minorEastAsia" w:eastAsiaTheme="minorEastAsia" w:hAnsiTheme="minorEastAsia" w:cs="Microsoft YaHei" w:hint="eastAsia"/>
          <w:sz w:val="21"/>
          <w:szCs w:val="21"/>
        </w:rPr>
        <w:t>是一家</w:t>
      </w:r>
      <w:r w:rsidRPr="00556D2D">
        <w:rPr>
          <w:rFonts w:asciiTheme="minorEastAsia" w:eastAsiaTheme="minorEastAsia" w:hAnsiTheme="minorEastAsia" w:cs="Microsoft YaHei" w:hint="eastAsia"/>
          <w:sz w:val="21"/>
          <w:szCs w:val="21"/>
        </w:rPr>
        <w:t>集体管理协会。</w:t>
      </w:r>
      <w:r w:rsidR="005D1097" w:rsidRPr="00556D2D">
        <w:rPr>
          <w:rFonts w:asciiTheme="minorEastAsia" w:eastAsiaTheme="minorEastAsia" w:hAnsiTheme="minorEastAsia" w:cs="Microsoft YaHei" w:hint="eastAsia"/>
          <w:sz w:val="21"/>
          <w:szCs w:val="21"/>
        </w:rPr>
        <w:t>它的会</w:t>
      </w:r>
      <w:r w:rsidRPr="00556D2D">
        <w:rPr>
          <w:rFonts w:asciiTheme="minorEastAsia" w:eastAsiaTheme="minorEastAsia" w:hAnsiTheme="minorEastAsia" w:cs="Microsoft YaHei" w:hint="eastAsia"/>
          <w:sz w:val="21"/>
          <w:szCs w:val="21"/>
        </w:rPr>
        <w:t>员包括画家、雕塑家、摄影师、行为艺术家、视频艺术家、漫画家、插图画家、</w:t>
      </w:r>
      <w:r w:rsidRPr="009B480E">
        <w:rPr>
          <w:rFonts w:ascii="SimSun" w:hAnsi="SimSun" w:cs="SimSun" w:hint="eastAsia"/>
          <w:sz w:val="21"/>
          <w:szCs w:val="21"/>
          <w:lang w:val="en"/>
        </w:rPr>
        <w:t>平面设计师和其他视觉艺术家</w:t>
      </w:r>
      <w:r w:rsidRPr="00556D2D">
        <w:rPr>
          <w:rFonts w:asciiTheme="minorEastAsia" w:eastAsiaTheme="minorEastAsia" w:hAnsiTheme="minorEastAsia" w:cs="Microsoft YaHei" w:hint="eastAsia"/>
          <w:sz w:val="21"/>
          <w:szCs w:val="21"/>
        </w:rPr>
        <w:t>。</w:t>
      </w:r>
      <w:r w:rsidR="00A6744D" w:rsidRPr="00556D2D">
        <w:rPr>
          <w:rFonts w:asciiTheme="minorEastAsia" w:eastAsiaTheme="minorEastAsia" w:hAnsiTheme="minorEastAsia" w:cs="Microsoft YaHei" w:hint="eastAsia"/>
          <w:sz w:val="21"/>
          <w:szCs w:val="21"/>
        </w:rPr>
        <w:t>除了收取和分配追续权和集体权利，管理主要权利的许可</w:t>
      </w:r>
      <w:r w:rsidRPr="00556D2D">
        <w:rPr>
          <w:rFonts w:asciiTheme="minorEastAsia" w:eastAsiaTheme="minorEastAsia" w:hAnsiTheme="minorEastAsia" w:cs="Microsoft YaHei" w:hint="eastAsia"/>
          <w:sz w:val="21"/>
          <w:szCs w:val="21"/>
        </w:rPr>
        <w:t>，并为我们的成员提供法律指导，</w:t>
      </w:r>
      <w:r w:rsidRPr="00556D2D">
        <w:rPr>
          <w:rFonts w:asciiTheme="minorEastAsia" w:eastAsiaTheme="minorEastAsia" w:hAnsiTheme="minorEastAsia" w:hint="eastAsia"/>
          <w:sz w:val="21"/>
          <w:szCs w:val="21"/>
        </w:rPr>
        <w:t>SOFAM</w:t>
      </w:r>
      <w:r w:rsidRPr="00556D2D">
        <w:rPr>
          <w:rFonts w:asciiTheme="minorEastAsia" w:eastAsiaTheme="minorEastAsia" w:hAnsiTheme="minorEastAsia" w:cs="Microsoft YaHei" w:hint="eastAsia"/>
          <w:sz w:val="21"/>
          <w:szCs w:val="21"/>
        </w:rPr>
        <w:t>还代表艺术家在政府、欧盟和国际层面进行谈判。</w:t>
      </w:r>
    </w:p>
    <w:p w:rsidR="006D0B5E" w:rsidRPr="00556D2D" w:rsidRDefault="006D0B5E"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SOFAM</w:t>
      </w:r>
      <w:r w:rsidRPr="00556D2D">
        <w:rPr>
          <w:rFonts w:asciiTheme="minorEastAsia" w:eastAsiaTheme="minorEastAsia" w:hAnsiTheme="minorEastAsia" w:cs="Microsoft YaHei" w:hint="eastAsia"/>
          <w:sz w:val="21"/>
          <w:szCs w:val="21"/>
        </w:rPr>
        <w:t>还通过适度的艺术</w:t>
      </w:r>
      <w:r w:rsidR="00A6744D" w:rsidRPr="00556D2D">
        <w:rPr>
          <w:rFonts w:asciiTheme="minorEastAsia" w:eastAsiaTheme="minorEastAsia" w:hAnsiTheme="minorEastAsia" w:cs="Microsoft YaHei" w:hint="eastAsia"/>
          <w:sz w:val="21"/>
          <w:szCs w:val="21"/>
        </w:rPr>
        <w:t>表彰、奖励</w:t>
      </w:r>
      <w:r w:rsidRPr="00556D2D">
        <w:rPr>
          <w:rFonts w:asciiTheme="minorEastAsia" w:eastAsiaTheme="minorEastAsia" w:hAnsiTheme="minorEastAsia" w:cs="Microsoft YaHei" w:hint="eastAsia"/>
          <w:sz w:val="21"/>
          <w:szCs w:val="21"/>
        </w:rPr>
        <w:t>项目</w:t>
      </w:r>
      <w:r w:rsidR="00A6744D" w:rsidRPr="00556D2D">
        <w:rPr>
          <w:rFonts w:asciiTheme="minorEastAsia" w:eastAsiaTheme="minorEastAsia" w:hAnsiTheme="minorEastAsia" w:cs="Microsoft YaHei" w:hint="eastAsia"/>
          <w:sz w:val="21"/>
          <w:szCs w:val="21"/>
        </w:rPr>
        <w:t>以及</w:t>
      </w:r>
      <w:r w:rsidR="00DE138C" w:rsidRPr="00556D2D">
        <w:rPr>
          <w:rFonts w:asciiTheme="minorEastAsia" w:eastAsiaTheme="minorEastAsia" w:hAnsiTheme="minorEastAsia" w:cs="Microsoft YaHei" w:hint="eastAsia"/>
          <w:sz w:val="21"/>
          <w:szCs w:val="21"/>
        </w:rPr>
        <w:t>帮助资助文化项目来支持艺术。它的总部设在布鲁塞尔的欧洲作者</w:t>
      </w:r>
      <w:r w:rsidRPr="00556D2D">
        <w:rPr>
          <w:rFonts w:asciiTheme="minorEastAsia" w:eastAsiaTheme="minorEastAsia" w:hAnsiTheme="minorEastAsia" w:cs="Microsoft YaHei" w:hint="eastAsia"/>
          <w:sz w:val="21"/>
          <w:szCs w:val="21"/>
        </w:rPr>
        <w:t>之家</w:t>
      </w:r>
      <w:r w:rsidR="00A6744D" w:rsidRPr="00556D2D">
        <w:rPr>
          <w:rFonts w:asciiTheme="minorEastAsia" w:eastAsiaTheme="minorEastAsia" w:hAnsiTheme="minorEastAsia" w:cs="Microsoft YaHei" w:hint="eastAsia"/>
          <w:sz w:val="21"/>
          <w:szCs w:val="21"/>
        </w:rPr>
        <w:t>（</w:t>
      </w:r>
      <w:r w:rsidRPr="00556D2D">
        <w:rPr>
          <w:rFonts w:asciiTheme="minorEastAsia" w:eastAsiaTheme="minorEastAsia" w:hAnsiTheme="minorEastAsia" w:hint="eastAsia"/>
          <w:sz w:val="21"/>
          <w:szCs w:val="21"/>
        </w:rPr>
        <w:t>MEDAA</w:t>
      </w:r>
      <w:r w:rsidR="00A6744D" w:rsidRPr="00556D2D">
        <w:rPr>
          <w:rFonts w:asciiTheme="minorEastAsia" w:eastAsiaTheme="minorEastAsia" w:hAnsiTheme="minorEastAsia" w:cs="Microsoft YaHei" w:hint="eastAsia"/>
          <w:sz w:val="21"/>
          <w:szCs w:val="21"/>
        </w:rPr>
        <w:t>），</w:t>
      </w:r>
      <w:r w:rsidR="00A6744D" w:rsidRPr="009B480E">
        <w:rPr>
          <w:rFonts w:ascii="SimSun" w:hAnsi="SimSun" w:cs="SimSun" w:hint="eastAsia"/>
          <w:sz w:val="21"/>
          <w:szCs w:val="21"/>
          <w:lang w:val="en"/>
        </w:rPr>
        <w:t>这是一个各种艺术家组织的枢纽</w:t>
      </w:r>
      <w:r w:rsidRPr="00556D2D">
        <w:rPr>
          <w:rFonts w:asciiTheme="minorEastAsia" w:eastAsiaTheme="minorEastAsia" w:hAnsiTheme="minorEastAsia" w:cs="Microsoft YaHei" w:hint="eastAsia"/>
          <w:sz w:val="21"/>
          <w:szCs w:val="21"/>
        </w:rPr>
        <w:t>。</w:t>
      </w:r>
    </w:p>
    <w:p w:rsidR="00EF7E71" w:rsidRPr="007C782F" w:rsidRDefault="00A6744D"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DE138C"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lang w:val="it-IT"/>
        </w:rPr>
        <w:t>董事业务经理：</w:t>
      </w:r>
    </w:p>
    <w:p w:rsidR="00EF7E71" w:rsidRPr="00556D2D" w:rsidRDefault="00EF7E71" w:rsidP="00C66266">
      <w:pPr>
        <w:spacing w:line="340" w:lineRule="atLeast"/>
        <w:rPr>
          <w:rFonts w:asciiTheme="minorEastAsia" w:eastAsiaTheme="minorEastAsia" w:hAnsiTheme="minorEastAsia"/>
          <w:sz w:val="21"/>
          <w:szCs w:val="21"/>
          <w:lang w:val="fr-FR"/>
        </w:rPr>
      </w:pPr>
      <w:r w:rsidRPr="00556D2D">
        <w:rPr>
          <w:rFonts w:asciiTheme="minorEastAsia" w:eastAsiaTheme="minorEastAsia" w:hAnsiTheme="minorEastAsia"/>
          <w:sz w:val="21"/>
          <w:szCs w:val="21"/>
          <w:lang w:val="fr-FR"/>
        </w:rPr>
        <w:t>Marie Gybels</w:t>
      </w:r>
    </w:p>
    <w:p w:rsidR="00EF7E71" w:rsidRPr="00556D2D" w:rsidRDefault="00EF7E71" w:rsidP="00C66266">
      <w:pPr>
        <w:spacing w:line="340" w:lineRule="atLeast"/>
        <w:rPr>
          <w:rFonts w:asciiTheme="minorEastAsia" w:eastAsiaTheme="minorEastAsia" w:hAnsiTheme="minorEastAsia"/>
          <w:sz w:val="21"/>
          <w:szCs w:val="21"/>
          <w:lang w:val="fr-FR"/>
        </w:rPr>
      </w:pPr>
    </w:p>
    <w:p w:rsidR="00EF7E71" w:rsidRPr="00556D2D" w:rsidRDefault="00EF7E71"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it-IT"/>
        </w:rPr>
        <w:t>Europees Huis van de Auteurs</w:t>
      </w:r>
    </w:p>
    <w:p w:rsidR="00EF7E71" w:rsidRPr="00556D2D" w:rsidRDefault="00EF7E71"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it-IT"/>
        </w:rPr>
        <w:t>Koninklijke Prinsstraat 87</w:t>
      </w:r>
    </w:p>
    <w:p w:rsidR="00EF7E71" w:rsidRPr="00556D2D" w:rsidRDefault="00EF7E71"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it-IT"/>
        </w:rPr>
        <w:t>1050 Brussel</w:t>
      </w:r>
      <w:r w:rsidR="00A6744D" w:rsidRPr="00556D2D">
        <w:rPr>
          <w:rFonts w:asciiTheme="minorEastAsia" w:eastAsiaTheme="minorEastAsia" w:hAnsiTheme="minorEastAsia" w:hint="eastAsia"/>
          <w:sz w:val="21"/>
          <w:szCs w:val="21"/>
          <w:lang w:val="it-IT"/>
        </w:rPr>
        <w:t>（比利时布鲁塞尔）</w:t>
      </w:r>
    </w:p>
    <w:p w:rsidR="00EF7E71" w:rsidRPr="00556D2D" w:rsidRDefault="00EF7E71" w:rsidP="00C66266">
      <w:pPr>
        <w:spacing w:line="340" w:lineRule="atLeast"/>
        <w:rPr>
          <w:rFonts w:asciiTheme="minorEastAsia" w:eastAsiaTheme="minorEastAsia" w:hAnsiTheme="minorEastAsia"/>
          <w:sz w:val="21"/>
          <w:szCs w:val="21"/>
          <w:lang w:val="it-IT"/>
        </w:rPr>
      </w:pPr>
    </w:p>
    <w:p w:rsidR="00EF7E71" w:rsidRPr="00556D2D" w:rsidRDefault="008D25BB"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lang w:val="it-IT"/>
        </w:rPr>
        <w:t>电话：</w:t>
      </w:r>
      <w:r w:rsidR="00EF7E71" w:rsidRPr="00556D2D">
        <w:rPr>
          <w:rFonts w:asciiTheme="minorEastAsia" w:eastAsiaTheme="minorEastAsia" w:hAnsiTheme="minorEastAsia"/>
          <w:sz w:val="21"/>
          <w:szCs w:val="21"/>
          <w:lang w:val="it-IT"/>
        </w:rPr>
        <w:t>+32 (0)2 726 98 00</w:t>
      </w:r>
    </w:p>
    <w:p w:rsidR="008D25BB" w:rsidRPr="00556D2D" w:rsidRDefault="008D25BB"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lang w:val="fr-CH"/>
        </w:rPr>
        <w:t>电子邮件</w:t>
      </w:r>
      <w:r w:rsidRPr="00556D2D">
        <w:rPr>
          <w:rFonts w:asciiTheme="minorEastAsia" w:eastAsiaTheme="minorEastAsia" w:hAnsiTheme="minorEastAsia" w:hint="eastAsia"/>
          <w:sz w:val="21"/>
          <w:szCs w:val="21"/>
          <w:lang w:val="it-IT"/>
        </w:rPr>
        <w:t>：</w:t>
      </w:r>
      <w:hyperlink r:id="rId46" w:history="1">
        <w:r w:rsidR="00EF7E71" w:rsidRPr="00251F56">
          <w:rPr>
            <w:rStyle w:val="Hyperlink"/>
            <w:rFonts w:asciiTheme="minorEastAsia" w:eastAsiaTheme="minorEastAsia" w:hAnsiTheme="minorEastAsia"/>
            <w:sz w:val="21"/>
            <w:szCs w:val="21"/>
            <w:lang w:val="it-IT"/>
          </w:rPr>
          <w:t>marie.gybels@sofam.be</w:t>
        </w:r>
      </w:hyperlink>
    </w:p>
    <w:p w:rsidR="00254E4C" w:rsidRPr="00556D2D" w:rsidRDefault="008D25BB"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网站</w:t>
      </w:r>
      <w:r w:rsidRPr="00556D2D">
        <w:rPr>
          <w:rFonts w:asciiTheme="minorEastAsia" w:eastAsiaTheme="minorEastAsia" w:hAnsiTheme="minorEastAsia" w:hint="eastAsia"/>
          <w:sz w:val="21"/>
          <w:szCs w:val="21"/>
          <w:lang w:val="it-IT"/>
        </w:rPr>
        <w:t>：</w:t>
      </w:r>
      <w:hyperlink r:id="rId47" w:tooltip="website" w:history="1">
        <w:r w:rsidR="00EF7E71" w:rsidRPr="00251F56">
          <w:rPr>
            <w:rStyle w:val="Hyperlink"/>
            <w:rFonts w:asciiTheme="minorEastAsia" w:eastAsiaTheme="minorEastAsia" w:hAnsiTheme="minorEastAsia"/>
            <w:sz w:val="21"/>
            <w:szCs w:val="21"/>
            <w:lang w:val="it-IT"/>
          </w:rPr>
          <w:t>https://www.sofam.be/</w:t>
        </w:r>
      </w:hyperlink>
    </w:p>
    <w:p w:rsidR="00EF7E71" w:rsidRDefault="00EF7E71" w:rsidP="00DF04CD">
      <w:pPr>
        <w:pStyle w:val="Endofdocument"/>
        <w:overflowPunct w:val="0"/>
        <w:spacing w:before="720" w:afterLines="50" w:line="340" w:lineRule="atLeast"/>
        <w:contextualSpacing w:val="0"/>
        <w:rPr>
          <w:rFonts w:asciiTheme="minorEastAsia" w:eastAsiaTheme="minorEastAsia" w:hAnsiTheme="minorEastAsia"/>
          <w:sz w:val="21"/>
          <w:szCs w:val="21"/>
          <w:lang w:eastAsia="zh-CN"/>
        </w:rPr>
      </w:pPr>
      <w:r w:rsidRPr="00556D2D">
        <w:rPr>
          <w:rFonts w:asciiTheme="minorEastAsia" w:eastAsiaTheme="minorEastAsia" w:hAnsiTheme="minorEastAsia"/>
          <w:sz w:val="21"/>
          <w:szCs w:val="21"/>
          <w:lang w:eastAsia="zh-CN"/>
        </w:rPr>
        <w:t>[</w:t>
      </w:r>
      <w:r w:rsidR="008D25BB" w:rsidRPr="00DF04CD">
        <w:rPr>
          <w:rFonts w:ascii="KaiTi" w:eastAsia="KaiTi" w:hAnsi="KaiTi" w:cs="SimSun" w:hint="eastAsia"/>
          <w:sz w:val="21"/>
          <w:szCs w:val="21"/>
          <w:lang w:eastAsia="zh-CN"/>
        </w:rPr>
        <w:t>后接附件八</w:t>
      </w:r>
      <w:r w:rsidR="00254E4C" w:rsidRPr="00556D2D">
        <w:rPr>
          <w:rFonts w:asciiTheme="minorEastAsia" w:eastAsiaTheme="minorEastAsia" w:hAnsiTheme="minorEastAsia"/>
          <w:sz w:val="21"/>
          <w:szCs w:val="21"/>
          <w:lang w:eastAsia="zh-CN"/>
        </w:rPr>
        <w:t>]</w:t>
      </w:r>
    </w:p>
    <w:p w:rsidR="00DF04CD" w:rsidRDefault="00DF04CD" w:rsidP="00642DF1">
      <w:pPr>
        <w:tabs>
          <w:tab w:val="left" w:pos="5245"/>
        </w:tabs>
        <w:spacing w:after="10" w:line="340" w:lineRule="atLeast"/>
        <w:ind w:left="7380"/>
        <w:rPr>
          <w:rFonts w:asciiTheme="minorEastAsia" w:eastAsiaTheme="minorEastAsia" w:hAnsiTheme="minorEastAsia"/>
          <w:sz w:val="21"/>
          <w:szCs w:val="21"/>
        </w:rPr>
      </w:pPr>
    </w:p>
    <w:p w:rsidR="00DF04CD" w:rsidRPr="00556D2D" w:rsidRDefault="00DF04CD" w:rsidP="00642DF1">
      <w:pPr>
        <w:tabs>
          <w:tab w:val="left" w:pos="5245"/>
        </w:tabs>
        <w:spacing w:after="10" w:line="340" w:lineRule="atLeast"/>
        <w:ind w:left="7380"/>
        <w:rPr>
          <w:rFonts w:asciiTheme="minorEastAsia" w:eastAsiaTheme="minorEastAsia" w:hAnsiTheme="minorEastAsia"/>
          <w:sz w:val="21"/>
          <w:szCs w:val="21"/>
        </w:rPr>
        <w:sectPr w:rsidR="00DF04CD" w:rsidRPr="00556D2D" w:rsidSect="00A372D8">
          <w:headerReference w:type="first" r:id="rId48"/>
          <w:endnotePr>
            <w:numFmt w:val="decimal"/>
          </w:endnotePr>
          <w:pgSz w:w="11907" w:h="16840" w:code="9"/>
          <w:pgMar w:top="567" w:right="1134" w:bottom="1418" w:left="1418" w:header="510" w:footer="1021" w:gutter="0"/>
          <w:cols w:space="720"/>
          <w:titlePg/>
          <w:docGrid w:linePitch="299"/>
        </w:sectPr>
      </w:pPr>
    </w:p>
    <w:p w:rsidR="00EF7E71" w:rsidRPr="007C782F" w:rsidRDefault="008D25BB" w:rsidP="00660796">
      <w:pPr>
        <w:spacing w:before="120" w:afterLines="100" w:after="240" w:line="340" w:lineRule="atLeast"/>
        <w:jc w:val="both"/>
        <w:rPr>
          <w:rFonts w:ascii="KaiTi" w:eastAsia="KaiTi" w:hAnsi="KaiTi"/>
          <w:sz w:val="21"/>
          <w:szCs w:val="21"/>
        </w:rPr>
      </w:pPr>
      <w:r w:rsidRPr="007C782F">
        <w:rPr>
          <w:rFonts w:ascii="KaiTi" w:eastAsia="KaiTi" w:hAnsi="KaiTi" w:hint="eastAsia"/>
          <w:sz w:val="21"/>
          <w:szCs w:val="21"/>
        </w:rPr>
        <w:lastRenderedPageBreak/>
        <w:t>视听作者协会（</w:t>
      </w:r>
      <w:r w:rsidRPr="007C782F">
        <w:rPr>
          <w:rFonts w:ascii="KaiTi" w:eastAsia="KaiTi" w:hAnsi="KaiTi"/>
          <w:sz w:val="21"/>
          <w:szCs w:val="21"/>
        </w:rPr>
        <w:t>SAA</w:t>
      </w:r>
      <w:r w:rsidRPr="007C782F">
        <w:rPr>
          <w:rFonts w:ascii="KaiTi" w:eastAsia="KaiTi" w:hAnsi="KaiTi" w:hint="eastAsia"/>
          <w:sz w:val="21"/>
          <w:szCs w:val="21"/>
        </w:rPr>
        <w:t>）</w:t>
      </w:r>
    </w:p>
    <w:p w:rsidR="008D25BB" w:rsidRPr="00556D2D" w:rsidRDefault="008D25BB"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视听作者协会（SAA）成立于2010年，代表欧洲集体管理组织及其视听作者会员的利益。它的33个成员分布在25个国家，为欧洲14万多名电影、电视和多媒体编剧和导演管理版权。SAA支持视听作者，</w:t>
      </w:r>
      <w:r w:rsidRPr="009B480E">
        <w:rPr>
          <w:rFonts w:ascii="SimSun" w:hAnsi="SimSun" w:cs="SimSun" w:hint="eastAsia"/>
          <w:sz w:val="21"/>
          <w:szCs w:val="21"/>
          <w:lang w:val="en"/>
        </w:rPr>
        <w:t>并通过向观众传播视听作者作品的各项政策</w:t>
      </w:r>
      <w:r w:rsidRPr="00556D2D">
        <w:rPr>
          <w:rFonts w:asciiTheme="minorEastAsia" w:eastAsiaTheme="minorEastAsia" w:hAnsiTheme="minorEastAsia" w:hint="eastAsia"/>
          <w:sz w:val="21"/>
          <w:szCs w:val="21"/>
        </w:rPr>
        <w:t>，促进文化多样性。集体管理组织的作用是使人们能够方便、合法地获得这些作品，并确保作者得到公平的报酬，以鼓励进一步的创作，造福社会。</w:t>
      </w:r>
    </w:p>
    <w:p w:rsidR="00EF7E71" w:rsidRPr="007C782F" w:rsidRDefault="008D25BB"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DE138C"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执行董事：</w:t>
      </w:r>
    </w:p>
    <w:p w:rsidR="00EF7E71" w:rsidRPr="00556D2D" w:rsidRDefault="00EF7E71" w:rsidP="00C66266">
      <w:pPr>
        <w:spacing w:line="340" w:lineRule="atLeast"/>
        <w:rPr>
          <w:rFonts w:asciiTheme="minorEastAsia" w:eastAsiaTheme="minorEastAsia" w:hAnsiTheme="minorEastAsia"/>
          <w:sz w:val="21"/>
          <w:szCs w:val="21"/>
          <w:lang w:val="fr-FR"/>
        </w:rPr>
      </w:pPr>
      <w:r w:rsidRPr="00556D2D">
        <w:rPr>
          <w:rFonts w:asciiTheme="minorEastAsia" w:eastAsiaTheme="minorEastAsia" w:hAnsiTheme="minorEastAsia"/>
          <w:sz w:val="21"/>
          <w:szCs w:val="21"/>
          <w:lang w:val="fr-FR"/>
        </w:rPr>
        <w:t>Cécile Despringre</w:t>
      </w:r>
    </w:p>
    <w:p w:rsidR="00EF7E71" w:rsidRPr="00556D2D" w:rsidRDefault="00EF7E71" w:rsidP="00C66266">
      <w:pPr>
        <w:spacing w:line="340" w:lineRule="atLeast"/>
        <w:rPr>
          <w:rFonts w:asciiTheme="minorEastAsia" w:eastAsiaTheme="minorEastAsia" w:hAnsiTheme="minorEastAsia"/>
          <w:sz w:val="21"/>
          <w:szCs w:val="21"/>
          <w:lang w:val="it-IT"/>
        </w:rPr>
      </w:pPr>
    </w:p>
    <w:p w:rsidR="00EF7E71" w:rsidRPr="00556D2D" w:rsidRDefault="00EF7E71" w:rsidP="00C66266">
      <w:pPr>
        <w:spacing w:line="340" w:lineRule="atLeast"/>
        <w:rPr>
          <w:rFonts w:asciiTheme="minorEastAsia" w:eastAsiaTheme="minorEastAsia" w:hAnsiTheme="minorEastAsia"/>
          <w:sz w:val="21"/>
          <w:szCs w:val="21"/>
          <w:lang w:val="fr-BE"/>
        </w:rPr>
      </w:pPr>
      <w:r w:rsidRPr="00556D2D">
        <w:rPr>
          <w:rFonts w:asciiTheme="minorEastAsia" w:eastAsiaTheme="minorEastAsia" w:hAnsiTheme="minorEastAsia"/>
          <w:sz w:val="21"/>
          <w:szCs w:val="21"/>
          <w:lang w:val="fr-BE"/>
        </w:rPr>
        <w:t>Rue du Prince Royal 87</w:t>
      </w:r>
    </w:p>
    <w:p w:rsidR="00EF7E71" w:rsidRPr="00556D2D" w:rsidRDefault="00EF7E71" w:rsidP="00C66266">
      <w:pPr>
        <w:spacing w:line="340" w:lineRule="atLeast"/>
        <w:rPr>
          <w:rFonts w:asciiTheme="minorEastAsia" w:eastAsiaTheme="minorEastAsia" w:hAnsiTheme="minorEastAsia"/>
          <w:sz w:val="21"/>
          <w:szCs w:val="21"/>
          <w:lang w:val="fr-BE"/>
        </w:rPr>
      </w:pPr>
      <w:r w:rsidRPr="00556D2D">
        <w:rPr>
          <w:rFonts w:asciiTheme="minorEastAsia" w:eastAsiaTheme="minorEastAsia" w:hAnsiTheme="minorEastAsia"/>
          <w:sz w:val="21"/>
          <w:szCs w:val="21"/>
          <w:lang w:val="fr-BE"/>
        </w:rPr>
        <w:t>BE-1050 Brussels</w:t>
      </w:r>
      <w:r w:rsidR="008D25BB" w:rsidRPr="00556D2D">
        <w:rPr>
          <w:rFonts w:asciiTheme="minorEastAsia" w:eastAsiaTheme="minorEastAsia" w:hAnsiTheme="minorEastAsia" w:hint="eastAsia"/>
          <w:sz w:val="21"/>
          <w:szCs w:val="21"/>
          <w:lang w:val="fr-BE"/>
        </w:rPr>
        <w:t>（</w:t>
      </w:r>
      <w:r w:rsidR="008D25BB" w:rsidRPr="00556D2D">
        <w:rPr>
          <w:rFonts w:asciiTheme="minorEastAsia" w:eastAsiaTheme="minorEastAsia" w:hAnsiTheme="minorEastAsia" w:hint="eastAsia"/>
          <w:sz w:val="21"/>
          <w:szCs w:val="21"/>
        </w:rPr>
        <w:t>比利时布鲁塞尔</w:t>
      </w:r>
      <w:r w:rsidR="008D25BB" w:rsidRPr="00556D2D">
        <w:rPr>
          <w:rFonts w:asciiTheme="minorEastAsia" w:eastAsiaTheme="minorEastAsia" w:hAnsiTheme="minorEastAsia" w:hint="eastAsia"/>
          <w:sz w:val="21"/>
          <w:szCs w:val="21"/>
          <w:lang w:val="fr-BE"/>
        </w:rPr>
        <w:t>）</w:t>
      </w:r>
    </w:p>
    <w:p w:rsidR="00EF7E71" w:rsidRPr="00556D2D" w:rsidRDefault="00EF7E71" w:rsidP="00C66266">
      <w:pPr>
        <w:spacing w:line="340" w:lineRule="atLeast"/>
        <w:rPr>
          <w:rFonts w:asciiTheme="minorEastAsia" w:eastAsiaTheme="minorEastAsia" w:hAnsiTheme="minorEastAsia"/>
          <w:sz w:val="21"/>
          <w:szCs w:val="21"/>
          <w:lang w:val="it-IT"/>
        </w:rPr>
      </w:pPr>
    </w:p>
    <w:p w:rsidR="00EF7E71" w:rsidRPr="00556D2D" w:rsidRDefault="008D25BB" w:rsidP="00C66266">
      <w:pPr>
        <w:spacing w:line="340" w:lineRule="atLeast"/>
        <w:rPr>
          <w:rFonts w:asciiTheme="minorEastAsia" w:eastAsiaTheme="minorEastAsia" w:hAnsiTheme="minorEastAsia"/>
          <w:sz w:val="21"/>
          <w:szCs w:val="21"/>
          <w:lang w:val="fr-BE"/>
        </w:rPr>
      </w:pPr>
      <w:r w:rsidRPr="00556D2D">
        <w:rPr>
          <w:rFonts w:asciiTheme="minorEastAsia" w:eastAsiaTheme="minorEastAsia" w:hAnsiTheme="minorEastAsia" w:hint="eastAsia"/>
          <w:sz w:val="21"/>
          <w:szCs w:val="21"/>
        </w:rPr>
        <w:t>电话</w:t>
      </w:r>
      <w:r w:rsidRPr="00556D2D">
        <w:rPr>
          <w:rFonts w:asciiTheme="minorEastAsia" w:eastAsiaTheme="minorEastAsia" w:hAnsiTheme="minorEastAsia" w:hint="eastAsia"/>
          <w:sz w:val="21"/>
          <w:szCs w:val="21"/>
          <w:lang w:val="fr-BE"/>
        </w:rPr>
        <w:t>：</w:t>
      </w:r>
      <w:r w:rsidR="00EF7E71" w:rsidRPr="00556D2D">
        <w:rPr>
          <w:rFonts w:asciiTheme="minorEastAsia" w:eastAsiaTheme="minorEastAsia" w:hAnsiTheme="minorEastAsia"/>
          <w:sz w:val="21"/>
          <w:szCs w:val="21"/>
          <w:lang w:val="fr-BE"/>
        </w:rPr>
        <w:t>+32 894 93 30</w:t>
      </w:r>
    </w:p>
    <w:p w:rsidR="00EF7E71" w:rsidRPr="00556D2D" w:rsidRDefault="008D25BB" w:rsidP="00C66266">
      <w:pPr>
        <w:spacing w:line="340" w:lineRule="atLeast"/>
        <w:rPr>
          <w:rFonts w:asciiTheme="minorEastAsia" w:eastAsiaTheme="minorEastAsia" w:hAnsiTheme="minorEastAsia"/>
          <w:sz w:val="21"/>
          <w:szCs w:val="21"/>
          <w:lang w:val="fr-BE"/>
        </w:rPr>
      </w:pPr>
      <w:r w:rsidRPr="00556D2D">
        <w:rPr>
          <w:rFonts w:asciiTheme="minorEastAsia" w:eastAsiaTheme="minorEastAsia" w:hAnsiTheme="minorEastAsia" w:hint="eastAsia"/>
          <w:sz w:val="21"/>
          <w:szCs w:val="21"/>
        </w:rPr>
        <w:t>传真</w:t>
      </w:r>
      <w:r w:rsidRPr="00556D2D">
        <w:rPr>
          <w:rFonts w:asciiTheme="minorEastAsia" w:eastAsiaTheme="minorEastAsia" w:hAnsiTheme="minorEastAsia" w:hint="eastAsia"/>
          <w:sz w:val="21"/>
          <w:szCs w:val="21"/>
          <w:lang w:val="fr-BE"/>
        </w:rPr>
        <w:t>：</w:t>
      </w:r>
      <w:hyperlink r:id="rId49" w:history="1">
        <w:r w:rsidR="00EF7E71" w:rsidRPr="00251F56">
          <w:rPr>
            <w:rStyle w:val="Hyperlink"/>
            <w:rFonts w:asciiTheme="minorEastAsia" w:eastAsiaTheme="minorEastAsia" w:hAnsiTheme="minorEastAsia"/>
            <w:sz w:val="21"/>
            <w:szCs w:val="21"/>
            <w:lang w:val="fr-BE"/>
          </w:rPr>
          <w:t>c.despringre@saa-authors.eu</w:t>
        </w:r>
      </w:hyperlink>
    </w:p>
    <w:p w:rsidR="00254E4C" w:rsidRPr="00556D2D" w:rsidRDefault="008D25BB" w:rsidP="00C66266">
      <w:pPr>
        <w:spacing w:line="340" w:lineRule="atLeast"/>
        <w:rPr>
          <w:rFonts w:asciiTheme="minorEastAsia" w:eastAsiaTheme="minorEastAsia" w:hAnsiTheme="minorEastAsia"/>
          <w:sz w:val="21"/>
          <w:szCs w:val="21"/>
          <w:lang w:val="fr-BE"/>
        </w:rPr>
      </w:pPr>
      <w:r w:rsidRPr="00556D2D">
        <w:rPr>
          <w:rFonts w:asciiTheme="minorEastAsia" w:eastAsiaTheme="minorEastAsia" w:hAnsiTheme="minorEastAsia" w:hint="eastAsia"/>
          <w:sz w:val="21"/>
          <w:szCs w:val="21"/>
        </w:rPr>
        <w:t>网站</w:t>
      </w:r>
      <w:r w:rsidRPr="00556D2D">
        <w:rPr>
          <w:rFonts w:asciiTheme="minorEastAsia" w:eastAsiaTheme="minorEastAsia" w:hAnsiTheme="minorEastAsia" w:hint="eastAsia"/>
          <w:sz w:val="21"/>
          <w:szCs w:val="21"/>
          <w:lang w:val="fr-BE"/>
        </w:rPr>
        <w:t>：</w:t>
      </w:r>
      <w:hyperlink r:id="rId50" w:tooltip="website" w:history="1">
        <w:r w:rsidR="00EF7E71" w:rsidRPr="00251F56">
          <w:rPr>
            <w:rStyle w:val="Hyperlink"/>
            <w:rFonts w:asciiTheme="minorEastAsia" w:eastAsiaTheme="minorEastAsia" w:hAnsiTheme="minorEastAsia"/>
            <w:sz w:val="21"/>
            <w:szCs w:val="21"/>
            <w:lang w:val="fr-BE"/>
          </w:rPr>
          <w:t>www.saa-authors.eu</w:t>
        </w:r>
      </w:hyperlink>
    </w:p>
    <w:p w:rsidR="00EF7E71" w:rsidRDefault="00EF7E71" w:rsidP="00DF04CD">
      <w:pPr>
        <w:pStyle w:val="Endofdocument"/>
        <w:overflowPunct w:val="0"/>
        <w:spacing w:before="720" w:afterLines="50" w:line="340" w:lineRule="atLeast"/>
        <w:contextualSpacing w:val="0"/>
        <w:rPr>
          <w:rFonts w:asciiTheme="minorEastAsia" w:eastAsiaTheme="minorEastAsia" w:hAnsiTheme="minorEastAsia"/>
          <w:sz w:val="21"/>
          <w:szCs w:val="21"/>
          <w:lang w:val="fr-BE"/>
        </w:rPr>
      </w:pPr>
      <w:r w:rsidRPr="00556D2D">
        <w:rPr>
          <w:rFonts w:asciiTheme="minorEastAsia" w:eastAsiaTheme="minorEastAsia" w:hAnsiTheme="minorEastAsia"/>
          <w:sz w:val="21"/>
          <w:szCs w:val="21"/>
          <w:lang w:val="fr-BE"/>
        </w:rPr>
        <w:t>[</w:t>
      </w:r>
      <w:r w:rsidR="002E3873" w:rsidRPr="00DF04CD">
        <w:rPr>
          <w:rFonts w:ascii="KaiTi" w:eastAsia="KaiTi" w:hAnsi="KaiTi" w:cs="SimSun" w:hint="eastAsia"/>
          <w:sz w:val="21"/>
          <w:szCs w:val="21"/>
          <w:lang w:eastAsia="zh-CN"/>
        </w:rPr>
        <w:t>后接附件九</w:t>
      </w:r>
      <w:r w:rsidRPr="00556D2D">
        <w:rPr>
          <w:rFonts w:asciiTheme="minorEastAsia" w:eastAsiaTheme="minorEastAsia" w:hAnsiTheme="minorEastAsia"/>
          <w:sz w:val="21"/>
          <w:szCs w:val="21"/>
          <w:lang w:val="fr-BE"/>
        </w:rPr>
        <w:t>]</w:t>
      </w:r>
    </w:p>
    <w:p w:rsidR="00DF04CD" w:rsidRDefault="00DF04CD" w:rsidP="00642DF1">
      <w:pPr>
        <w:tabs>
          <w:tab w:val="left" w:pos="5245"/>
        </w:tabs>
        <w:spacing w:after="10" w:line="340" w:lineRule="atLeast"/>
        <w:ind w:left="7380"/>
        <w:rPr>
          <w:rFonts w:asciiTheme="minorEastAsia" w:eastAsiaTheme="minorEastAsia" w:hAnsiTheme="minorEastAsia"/>
          <w:sz w:val="21"/>
          <w:szCs w:val="21"/>
          <w:lang w:val="fr-BE"/>
        </w:rPr>
      </w:pPr>
    </w:p>
    <w:p w:rsidR="00DF04CD" w:rsidRPr="00556D2D" w:rsidRDefault="00DF04CD" w:rsidP="00642DF1">
      <w:pPr>
        <w:tabs>
          <w:tab w:val="left" w:pos="5245"/>
        </w:tabs>
        <w:spacing w:after="10" w:line="340" w:lineRule="atLeast"/>
        <w:ind w:left="7380"/>
        <w:rPr>
          <w:rFonts w:asciiTheme="minorEastAsia" w:eastAsiaTheme="minorEastAsia" w:hAnsiTheme="minorEastAsia"/>
          <w:sz w:val="21"/>
          <w:szCs w:val="21"/>
          <w:lang w:val="fr-BE"/>
        </w:rPr>
        <w:sectPr w:rsidR="00DF04CD" w:rsidRPr="00556D2D" w:rsidSect="00A372D8">
          <w:headerReference w:type="first" r:id="rId51"/>
          <w:endnotePr>
            <w:numFmt w:val="decimal"/>
          </w:endnotePr>
          <w:pgSz w:w="11907" w:h="16840" w:code="9"/>
          <w:pgMar w:top="567" w:right="1134" w:bottom="1418" w:left="1418" w:header="510" w:footer="1021" w:gutter="0"/>
          <w:cols w:space="720"/>
          <w:titlePg/>
          <w:docGrid w:linePitch="299"/>
        </w:sectPr>
      </w:pPr>
    </w:p>
    <w:p w:rsidR="00EF7E71" w:rsidRPr="00556D2D" w:rsidRDefault="00EF7E71" w:rsidP="00660796">
      <w:pPr>
        <w:spacing w:before="120" w:afterLines="100" w:after="240" w:line="340" w:lineRule="atLeast"/>
        <w:jc w:val="both"/>
        <w:rPr>
          <w:rFonts w:ascii="KaiTi" w:eastAsia="KaiTi" w:hAnsi="KaiTi"/>
          <w:sz w:val="21"/>
          <w:szCs w:val="21"/>
          <w:lang w:val="fr-BE"/>
        </w:rPr>
      </w:pPr>
      <w:r w:rsidRPr="00556D2D">
        <w:rPr>
          <w:rFonts w:ascii="KaiTi" w:eastAsia="KaiTi" w:hAnsi="KaiTi"/>
          <w:sz w:val="21"/>
          <w:szCs w:val="21"/>
          <w:lang w:val="fr-BE"/>
        </w:rPr>
        <w:lastRenderedPageBreak/>
        <w:t>Pictoright</w:t>
      </w:r>
      <w:r w:rsidR="002E3873" w:rsidRPr="007C782F">
        <w:rPr>
          <w:rFonts w:ascii="KaiTi" w:eastAsia="KaiTi" w:hAnsi="KaiTi" w:hint="eastAsia"/>
          <w:sz w:val="21"/>
          <w:szCs w:val="21"/>
        </w:rPr>
        <w:t>基金会</w:t>
      </w:r>
      <w:r w:rsidR="002E3873" w:rsidRPr="00556D2D">
        <w:rPr>
          <w:rFonts w:ascii="KaiTi" w:eastAsia="KaiTi" w:hAnsi="KaiTi" w:hint="eastAsia"/>
          <w:sz w:val="21"/>
          <w:szCs w:val="21"/>
          <w:lang w:val="fr-BE"/>
        </w:rPr>
        <w:t>（</w:t>
      </w:r>
      <w:r w:rsidR="002E3873" w:rsidRPr="00556D2D">
        <w:rPr>
          <w:rFonts w:ascii="KaiTi" w:eastAsia="KaiTi" w:hAnsi="KaiTi"/>
          <w:sz w:val="21"/>
          <w:szCs w:val="21"/>
          <w:lang w:val="fr-BE"/>
        </w:rPr>
        <w:t>Pictoright</w:t>
      </w:r>
      <w:r w:rsidR="002E3873" w:rsidRPr="00556D2D">
        <w:rPr>
          <w:rFonts w:ascii="KaiTi" w:eastAsia="KaiTi" w:hAnsi="KaiTi" w:hint="eastAsia"/>
          <w:sz w:val="21"/>
          <w:szCs w:val="21"/>
          <w:lang w:val="fr-BE"/>
        </w:rPr>
        <w:t>）</w:t>
      </w:r>
    </w:p>
    <w:p w:rsidR="00EC3BBE" w:rsidRPr="00556D2D" w:rsidRDefault="00EC3BBE"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lang w:val="fr-BE"/>
        </w:rPr>
        <w:t>Pictoright</w:t>
      </w:r>
      <w:r w:rsidRPr="00556D2D">
        <w:rPr>
          <w:rFonts w:asciiTheme="minorEastAsia" w:eastAsiaTheme="minorEastAsia" w:hAnsiTheme="minorEastAsia" w:hint="eastAsia"/>
          <w:sz w:val="21"/>
          <w:szCs w:val="21"/>
        </w:rPr>
        <w:t>是荷兰视觉创作者的权利组织</w:t>
      </w:r>
      <w:r w:rsidRPr="00556D2D">
        <w:rPr>
          <w:rFonts w:asciiTheme="minorEastAsia" w:eastAsiaTheme="minorEastAsia" w:hAnsiTheme="minorEastAsia" w:hint="eastAsia"/>
          <w:sz w:val="21"/>
          <w:szCs w:val="21"/>
          <w:lang w:val="fr-BE"/>
        </w:rPr>
        <w:t>，</w:t>
      </w:r>
      <w:r w:rsidRPr="009B480E">
        <w:rPr>
          <w:rFonts w:ascii="SimSun" w:hAnsi="SimSun" w:cs="SimSun" w:hint="eastAsia"/>
          <w:sz w:val="21"/>
          <w:szCs w:val="21"/>
          <w:lang w:val="en"/>
        </w:rPr>
        <w:t>包括插图画家</w:t>
      </w:r>
      <w:r w:rsidRPr="00556D2D">
        <w:rPr>
          <w:rFonts w:asciiTheme="minorEastAsia" w:eastAsiaTheme="minorEastAsia" w:hAnsiTheme="minorEastAsia" w:hint="eastAsia"/>
          <w:sz w:val="21"/>
          <w:szCs w:val="21"/>
        </w:rPr>
        <w:t>、艺术家、平面设计师、摄影师和其他专业图像创作者。</w:t>
      </w:r>
      <w:r w:rsidRPr="00556D2D">
        <w:rPr>
          <w:rFonts w:asciiTheme="minorEastAsia" w:eastAsiaTheme="minorEastAsia" w:hAnsiTheme="minorEastAsia" w:hint="eastAsia"/>
          <w:sz w:val="21"/>
          <w:szCs w:val="21"/>
          <w:lang w:val="fr-BE"/>
        </w:rPr>
        <w:t>Pictoright</w:t>
      </w:r>
      <w:r w:rsidRPr="00556D2D">
        <w:rPr>
          <w:rFonts w:asciiTheme="minorEastAsia" w:eastAsiaTheme="minorEastAsia" w:hAnsiTheme="minorEastAsia" w:hint="eastAsia"/>
          <w:sz w:val="21"/>
          <w:szCs w:val="21"/>
        </w:rPr>
        <w:t>分配集体使用费、管理艺术家的版权、提供法律援助、提供咨询意见</w:t>
      </w:r>
      <w:r w:rsidRPr="00556D2D">
        <w:rPr>
          <w:rFonts w:asciiTheme="minorEastAsia" w:eastAsiaTheme="minorEastAsia" w:hAnsiTheme="minorEastAsia" w:hint="eastAsia"/>
          <w:sz w:val="21"/>
          <w:szCs w:val="21"/>
          <w:lang w:val="fr-BE"/>
        </w:rPr>
        <w:t>，</w:t>
      </w:r>
      <w:r w:rsidRPr="00556D2D">
        <w:rPr>
          <w:rFonts w:asciiTheme="minorEastAsia" w:eastAsiaTheme="minorEastAsia" w:hAnsiTheme="minorEastAsia" w:hint="eastAsia"/>
          <w:sz w:val="21"/>
          <w:szCs w:val="21"/>
        </w:rPr>
        <w:t>并为图像创作者争取更好的版权地位。它为荷兰约2,500名荷兰艺术家和近10万名外国视觉艺术家管理复制权。</w:t>
      </w:r>
    </w:p>
    <w:p w:rsidR="00EF7E71" w:rsidRPr="007C782F" w:rsidRDefault="00EC3BBE" w:rsidP="009B480E">
      <w:pPr>
        <w:spacing w:before="120" w:afterLines="100" w:after="240" w:line="340" w:lineRule="atLeast"/>
        <w:jc w:val="both"/>
        <w:rPr>
          <w:rFonts w:ascii="KaiTi" w:eastAsia="KaiTi" w:hAnsi="KaiTi"/>
          <w:sz w:val="21"/>
          <w:szCs w:val="21"/>
        </w:rPr>
      </w:pPr>
      <w:r w:rsidRPr="007C782F">
        <w:rPr>
          <w:rFonts w:ascii="KaiTi" w:eastAsia="KaiTi" w:hAnsi="KaiTi" w:hint="eastAsia"/>
          <w:sz w:val="21"/>
          <w:szCs w:val="21"/>
        </w:rPr>
        <w:t>详细联系方式：</w:t>
      </w:r>
    </w:p>
    <w:p w:rsidR="00EF7E71" w:rsidRPr="00556D2D" w:rsidRDefault="00642DF1" w:rsidP="00C66266">
      <w:pPr>
        <w:tabs>
          <w:tab w:val="left" w:pos="5245"/>
        </w:tabs>
        <w:spacing w:line="340" w:lineRule="atLeast"/>
        <w:rPr>
          <w:rFonts w:asciiTheme="minorEastAsia" w:eastAsiaTheme="minorEastAsia" w:hAnsiTheme="minorEastAsia"/>
          <w:sz w:val="21"/>
          <w:szCs w:val="21"/>
          <w:lang w:val="nl-NL"/>
        </w:rPr>
      </w:pPr>
      <w:r w:rsidRPr="00556D2D">
        <w:rPr>
          <w:rFonts w:asciiTheme="minorEastAsia" w:eastAsiaTheme="minorEastAsia" w:hAnsiTheme="minorEastAsia" w:hint="eastAsia"/>
          <w:sz w:val="21"/>
          <w:szCs w:val="21"/>
          <w:lang w:val="nl-NL"/>
        </w:rPr>
        <w:t>董事：</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nl-NL"/>
        </w:rPr>
      </w:pPr>
      <w:r w:rsidRPr="00556D2D">
        <w:rPr>
          <w:rFonts w:asciiTheme="minorEastAsia" w:eastAsiaTheme="minorEastAsia" w:hAnsiTheme="minorEastAsia"/>
          <w:sz w:val="21"/>
          <w:szCs w:val="21"/>
          <w:lang w:val="nl-NL"/>
        </w:rPr>
        <w:t>Vincent van den Eijnde</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nl-NL"/>
        </w:rPr>
      </w:pPr>
    </w:p>
    <w:p w:rsidR="00EF7E71" w:rsidRPr="00556D2D" w:rsidRDefault="00642DF1" w:rsidP="00C66266">
      <w:pPr>
        <w:tabs>
          <w:tab w:val="left" w:pos="5245"/>
        </w:tabs>
        <w:spacing w:line="340" w:lineRule="atLeast"/>
        <w:rPr>
          <w:rFonts w:asciiTheme="minorEastAsia" w:eastAsiaTheme="minorEastAsia" w:hAnsiTheme="minorEastAsia"/>
          <w:sz w:val="21"/>
          <w:szCs w:val="21"/>
          <w:lang w:val="nl-NL"/>
        </w:rPr>
      </w:pPr>
      <w:r w:rsidRPr="00556D2D">
        <w:rPr>
          <w:rFonts w:asciiTheme="minorEastAsia" w:eastAsiaTheme="minorEastAsia" w:hAnsiTheme="minorEastAsia" w:hint="eastAsia"/>
          <w:sz w:val="21"/>
          <w:szCs w:val="21"/>
          <w:lang w:val="nl-NL"/>
        </w:rPr>
        <w:t>总顾问：</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nl-NL"/>
        </w:rPr>
      </w:pPr>
      <w:r w:rsidRPr="00556D2D">
        <w:rPr>
          <w:rFonts w:asciiTheme="minorEastAsia" w:eastAsiaTheme="minorEastAsia" w:hAnsiTheme="minorEastAsia"/>
          <w:sz w:val="21"/>
          <w:szCs w:val="21"/>
          <w:lang w:val="nl-NL"/>
        </w:rPr>
        <w:t>Hanneke Holthuis</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p>
    <w:p w:rsidR="00EF7E71" w:rsidRPr="00556D2D" w:rsidRDefault="00642DF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个人权利经理：</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sz w:val="21"/>
          <w:szCs w:val="21"/>
        </w:rPr>
        <w:t>Sander van de Wiel</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p>
    <w:p w:rsidR="00EF7E71" w:rsidRPr="008139F7" w:rsidRDefault="00EF7E71" w:rsidP="00C66266">
      <w:pPr>
        <w:tabs>
          <w:tab w:val="left" w:pos="5245"/>
        </w:tabs>
        <w:spacing w:line="340" w:lineRule="atLeast"/>
        <w:rPr>
          <w:rFonts w:asciiTheme="minorEastAsia" w:eastAsiaTheme="minorEastAsia" w:hAnsiTheme="minorEastAsia"/>
          <w:iCs/>
          <w:sz w:val="21"/>
          <w:szCs w:val="21"/>
          <w:lang w:val="it-IT"/>
        </w:rPr>
      </w:pPr>
      <w:r w:rsidRPr="008139F7">
        <w:rPr>
          <w:rFonts w:asciiTheme="minorEastAsia" w:eastAsiaTheme="minorEastAsia" w:hAnsiTheme="minorEastAsia"/>
          <w:iCs/>
          <w:sz w:val="21"/>
          <w:szCs w:val="21"/>
          <w:lang w:val="it-IT"/>
        </w:rPr>
        <w:t>Stichting Pictoright</w:t>
      </w:r>
    </w:p>
    <w:p w:rsidR="00EF7E71" w:rsidRPr="008139F7" w:rsidRDefault="00EF7E71" w:rsidP="00C66266">
      <w:pPr>
        <w:tabs>
          <w:tab w:val="left" w:pos="5245"/>
        </w:tabs>
        <w:spacing w:line="340" w:lineRule="atLeast"/>
        <w:rPr>
          <w:rFonts w:asciiTheme="minorEastAsia" w:eastAsiaTheme="minorEastAsia" w:hAnsiTheme="minorEastAsia"/>
          <w:iCs/>
          <w:sz w:val="21"/>
          <w:szCs w:val="21"/>
          <w:lang w:val="it-IT"/>
        </w:rPr>
      </w:pPr>
      <w:r w:rsidRPr="008139F7">
        <w:rPr>
          <w:rFonts w:asciiTheme="minorEastAsia" w:eastAsiaTheme="minorEastAsia" w:hAnsiTheme="minorEastAsia"/>
          <w:iCs/>
          <w:sz w:val="21"/>
          <w:szCs w:val="21"/>
          <w:lang w:val="it-IT"/>
        </w:rPr>
        <w:t>Sarphatistraat 606-608</w:t>
      </w:r>
    </w:p>
    <w:p w:rsidR="00EF7E71" w:rsidRPr="008139F7" w:rsidRDefault="00EF7E71" w:rsidP="00C66266">
      <w:pPr>
        <w:tabs>
          <w:tab w:val="left" w:pos="5245"/>
        </w:tabs>
        <w:spacing w:line="340" w:lineRule="atLeast"/>
        <w:rPr>
          <w:rFonts w:asciiTheme="minorEastAsia" w:eastAsiaTheme="minorEastAsia" w:hAnsiTheme="minorEastAsia"/>
          <w:iCs/>
          <w:sz w:val="21"/>
          <w:szCs w:val="21"/>
          <w:lang w:val="it-IT"/>
        </w:rPr>
      </w:pPr>
      <w:r w:rsidRPr="008139F7">
        <w:rPr>
          <w:rFonts w:asciiTheme="minorEastAsia" w:eastAsiaTheme="minorEastAsia" w:hAnsiTheme="minorEastAsia"/>
          <w:iCs/>
          <w:sz w:val="21"/>
          <w:szCs w:val="21"/>
          <w:lang w:val="it-IT"/>
        </w:rPr>
        <w:t>1018AV Amsterdam</w:t>
      </w:r>
      <w:r w:rsidR="002E3873" w:rsidRPr="008139F7">
        <w:rPr>
          <w:rFonts w:asciiTheme="minorEastAsia" w:eastAsiaTheme="minorEastAsia" w:hAnsiTheme="minorEastAsia" w:hint="eastAsia"/>
          <w:iCs/>
          <w:sz w:val="21"/>
          <w:szCs w:val="21"/>
          <w:lang w:val="it-IT"/>
        </w:rPr>
        <w:t>（</w:t>
      </w:r>
      <w:r w:rsidR="002E3873" w:rsidRPr="00556D2D">
        <w:rPr>
          <w:rFonts w:asciiTheme="minorEastAsia" w:eastAsiaTheme="minorEastAsia" w:hAnsiTheme="minorEastAsia" w:hint="eastAsia"/>
          <w:iCs/>
          <w:sz w:val="21"/>
          <w:szCs w:val="21"/>
        </w:rPr>
        <w:t>荷兰阿姆斯特丹</w:t>
      </w:r>
      <w:r w:rsidR="002E3873" w:rsidRPr="008139F7">
        <w:rPr>
          <w:rFonts w:asciiTheme="minorEastAsia" w:eastAsiaTheme="minorEastAsia" w:hAnsiTheme="minorEastAsia" w:hint="eastAsia"/>
          <w:iCs/>
          <w:sz w:val="21"/>
          <w:szCs w:val="21"/>
          <w:lang w:val="it-IT"/>
        </w:rPr>
        <w:t>）</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p>
    <w:p w:rsidR="00EF7E71" w:rsidRPr="008139F7" w:rsidRDefault="002E3873"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电话</w:t>
      </w:r>
      <w:r w:rsidRPr="008139F7">
        <w:rPr>
          <w:rFonts w:asciiTheme="minorEastAsia" w:eastAsiaTheme="minorEastAsia" w:hAnsiTheme="minorEastAsia" w:hint="eastAsia"/>
          <w:sz w:val="21"/>
          <w:szCs w:val="21"/>
          <w:lang w:val="it-IT"/>
        </w:rPr>
        <w:t>：</w:t>
      </w:r>
      <w:r w:rsidR="00EF7E71" w:rsidRPr="008139F7">
        <w:rPr>
          <w:rFonts w:asciiTheme="minorEastAsia" w:eastAsiaTheme="minorEastAsia" w:hAnsiTheme="minorEastAsia"/>
          <w:sz w:val="21"/>
          <w:szCs w:val="21"/>
          <w:lang w:val="it-IT"/>
        </w:rPr>
        <w:t>+31 20 589 18 40</w:t>
      </w:r>
    </w:p>
    <w:p w:rsidR="00EF7E71" w:rsidRPr="00556D2D" w:rsidRDefault="002E3873" w:rsidP="00C66266">
      <w:pPr>
        <w:tabs>
          <w:tab w:val="left" w:pos="5245"/>
        </w:tabs>
        <w:spacing w:line="340" w:lineRule="atLeast"/>
        <w:rPr>
          <w:rFonts w:asciiTheme="minorEastAsia" w:eastAsiaTheme="minorEastAsia" w:hAnsiTheme="minorEastAsia"/>
          <w:i/>
          <w:iCs/>
          <w:sz w:val="21"/>
          <w:szCs w:val="21"/>
          <w:lang w:val="nl-NL"/>
        </w:rPr>
      </w:pPr>
      <w:r w:rsidRPr="00556D2D">
        <w:rPr>
          <w:rFonts w:asciiTheme="minorEastAsia" w:eastAsiaTheme="minorEastAsia" w:hAnsiTheme="minorEastAsia" w:hint="eastAsia"/>
          <w:sz w:val="21"/>
          <w:szCs w:val="21"/>
        </w:rPr>
        <w:t>电子邮件</w:t>
      </w:r>
      <w:r w:rsidRPr="008139F7">
        <w:rPr>
          <w:rFonts w:asciiTheme="minorEastAsia" w:eastAsiaTheme="minorEastAsia" w:hAnsiTheme="minorEastAsia" w:hint="eastAsia"/>
          <w:sz w:val="21"/>
          <w:szCs w:val="21"/>
          <w:lang w:val="it-IT"/>
        </w:rPr>
        <w:t>：</w:t>
      </w:r>
      <w:hyperlink r:id="rId52" w:history="1">
        <w:r w:rsidR="00EF7E71" w:rsidRPr="00642DF1">
          <w:rPr>
            <w:rStyle w:val="Hyperlink"/>
            <w:rFonts w:asciiTheme="minorEastAsia" w:eastAsiaTheme="minorEastAsia" w:hAnsiTheme="minorEastAsia"/>
            <w:sz w:val="21"/>
            <w:szCs w:val="21"/>
            <w:lang w:val="nl-NL"/>
          </w:rPr>
          <w:t>info@pictoright.nl</w:t>
        </w:r>
      </w:hyperlink>
    </w:p>
    <w:p w:rsidR="00EF7E71" w:rsidRPr="008139F7" w:rsidRDefault="002E3873" w:rsidP="00C66266">
      <w:pPr>
        <w:spacing w:line="340" w:lineRule="atLeast"/>
        <w:rPr>
          <w:rFonts w:asciiTheme="minorEastAsia" w:eastAsiaTheme="minorEastAsia" w:hAnsiTheme="minorEastAsia"/>
          <w:i/>
          <w:iCs/>
          <w:sz w:val="21"/>
          <w:szCs w:val="21"/>
          <w:lang w:val="it-IT"/>
        </w:rPr>
      </w:pPr>
      <w:r w:rsidRPr="00556D2D">
        <w:rPr>
          <w:rFonts w:asciiTheme="minorEastAsia" w:eastAsiaTheme="minorEastAsia" w:hAnsiTheme="minorEastAsia" w:hint="eastAsia"/>
          <w:sz w:val="21"/>
          <w:szCs w:val="21"/>
        </w:rPr>
        <w:t>网站</w:t>
      </w:r>
      <w:r w:rsidRPr="008139F7">
        <w:rPr>
          <w:rFonts w:asciiTheme="minorEastAsia" w:eastAsiaTheme="minorEastAsia" w:hAnsiTheme="minorEastAsia" w:hint="eastAsia"/>
          <w:sz w:val="21"/>
          <w:szCs w:val="21"/>
          <w:lang w:val="it-IT"/>
        </w:rPr>
        <w:t>：</w:t>
      </w:r>
      <w:hyperlink r:id="rId53" w:tooltip="website" w:history="1">
        <w:r w:rsidR="00EF7E71" w:rsidRPr="008139F7">
          <w:rPr>
            <w:rStyle w:val="Hyperlink"/>
            <w:rFonts w:asciiTheme="minorEastAsia" w:eastAsiaTheme="minorEastAsia" w:hAnsiTheme="minorEastAsia"/>
            <w:sz w:val="21"/>
            <w:szCs w:val="21"/>
            <w:lang w:val="it-IT"/>
          </w:rPr>
          <w:t>www.pictoright.nl</w:t>
        </w:r>
      </w:hyperlink>
    </w:p>
    <w:p w:rsidR="00EF7E71" w:rsidRPr="00556D2D" w:rsidRDefault="00EF7E71" w:rsidP="00DF04CD">
      <w:pPr>
        <w:pStyle w:val="Endofdocument"/>
        <w:overflowPunct w:val="0"/>
        <w:spacing w:before="720" w:afterLines="50" w:line="340" w:lineRule="atLeast"/>
        <w:contextualSpacing w:val="0"/>
        <w:rPr>
          <w:rFonts w:asciiTheme="minorEastAsia" w:eastAsiaTheme="minorEastAsia" w:hAnsiTheme="minorEastAsia"/>
          <w:sz w:val="21"/>
          <w:szCs w:val="21"/>
          <w:lang w:eastAsia="zh-CN"/>
        </w:rPr>
      </w:pPr>
      <w:r w:rsidRPr="00556D2D">
        <w:rPr>
          <w:rFonts w:asciiTheme="minorEastAsia" w:eastAsiaTheme="minorEastAsia" w:hAnsiTheme="minorEastAsia"/>
          <w:sz w:val="21"/>
          <w:szCs w:val="21"/>
          <w:lang w:eastAsia="zh-CN"/>
        </w:rPr>
        <w:t>[</w:t>
      </w:r>
      <w:r w:rsidR="00C33E86" w:rsidRPr="00DF04CD">
        <w:rPr>
          <w:rFonts w:ascii="KaiTi" w:eastAsia="KaiTi" w:hAnsi="KaiTi" w:cs="SimSun" w:hint="eastAsia"/>
          <w:sz w:val="21"/>
          <w:szCs w:val="21"/>
          <w:lang w:eastAsia="zh-CN"/>
        </w:rPr>
        <w:t>后接附件十</w:t>
      </w:r>
      <w:r w:rsidRPr="00556D2D">
        <w:rPr>
          <w:rFonts w:asciiTheme="minorEastAsia" w:eastAsiaTheme="minorEastAsia" w:hAnsiTheme="minorEastAsia"/>
          <w:sz w:val="21"/>
          <w:szCs w:val="21"/>
          <w:lang w:eastAsia="zh-CN"/>
        </w:rPr>
        <w:t>]</w:t>
      </w:r>
    </w:p>
    <w:p w:rsidR="00EF7E71" w:rsidRPr="00556D2D" w:rsidRDefault="00EF7E71" w:rsidP="00642DF1">
      <w:pPr>
        <w:spacing w:after="10" w:line="340" w:lineRule="atLeast"/>
        <w:rPr>
          <w:rFonts w:asciiTheme="minorEastAsia" w:eastAsiaTheme="minorEastAsia" w:hAnsiTheme="minorEastAsia"/>
          <w:sz w:val="21"/>
          <w:szCs w:val="21"/>
        </w:rPr>
      </w:pPr>
    </w:p>
    <w:p w:rsidR="00EF7E71" w:rsidRPr="00556D2D" w:rsidRDefault="00EF7E71" w:rsidP="00642DF1">
      <w:pPr>
        <w:spacing w:after="10" w:line="340" w:lineRule="atLeast"/>
        <w:rPr>
          <w:rFonts w:asciiTheme="minorEastAsia" w:eastAsiaTheme="minorEastAsia" w:hAnsiTheme="minorEastAsia"/>
          <w:sz w:val="21"/>
          <w:szCs w:val="21"/>
        </w:rPr>
        <w:sectPr w:rsidR="00EF7E71" w:rsidRPr="00556D2D" w:rsidSect="00A372D8">
          <w:headerReference w:type="first" r:id="rId54"/>
          <w:endnotePr>
            <w:numFmt w:val="decimal"/>
          </w:endnotePr>
          <w:pgSz w:w="11907" w:h="16840" w:code="9"/>
          <w:pgMar w:top="567" w:right="1134" w:bottom="1418" w:left="1418" w:header="510" w:footer="1021" w:gutter="0"/>
          <w:cols w:space="720"/>
          <w:titlePg/>
          <w:docGrid w:linePitch="299"/>
        </w:sectPr>
      </w:pPr>
    </w:p>
    <w:p w:rsidR="00EF7E71" w:rsidRPr="007C782F" w:rsidRDefault="00E9762A" w:rsidP="00660796">
      <w:pPr>
        <w:spacing w:before="120" w:afterLines="100" w:after="240" w:line="340" w:lineRule="atLeast"/>
        <w:jc w:val="both"/>
        <w:rPr>
          <w:rFonts w:ascii="KaiTi" w:eastAsia="KaiTi" w:hAnsi="KaiTi"/>
          <w:sz w:val="21"/>
          <w:szCs w:val="21"/>
        </w:rPr>
      </w:pPr>
      <w:r>
        <w:rPr>
          <w:rFonts w:ascii="KaiTi" w:eastAsia="KaiTi" w:hAnsi="KaiTi" w:hint="eastAsia"/>
          <w:sz w:val="21"/>
          <w:szCs w:val="21"/>
        </w:rPr>
        <w:lastRenderedPageBreak/>
        <w:t>图像及造型艺术作者</w:t>
      </w:r>
      <w:r w:rsidR="00911876" w:rsidRPr="007C782F">
        <w:rPr>
          <w:rFonts w:ascii="KaiTi" w:eastAsia="KaiTi" w:hAnsi="KaiTi" w:hint="eastAsia"/>
          <w:sz w:val="21"/>
          <w:szCs w:val="21"/>
        </w:rPr>
        <w:t>协会（</w:t>
      </w:r>
      <w:r w:rsidR="00911876" w:rsidRPr="007C782F">
        <w:rPr>
          <w:rFonts w:ascii="KaiTi" w:eastAsia="KaiTi" w:hAnsi="KaiTi"/>
          <w:sz w:val="21"/>
          <w:szCs w:val="21"/>
        </w:rPr>
        <w:t>ADAGP</w:t>
      </w:r>
      <w:r w:rsidR="00911876" w:rsidRPr="007C782F">
        <w:rPr>
          <w:rFonts w:ascii="KaiTi" w:eastAsia="KaiTi" w:hAnsi="KaiTi" w:hint="eastAsia"/>
          <w:sz w:val="21"/>
          <w:szCs w:val="21"/>
        </w:rPr>
        <w:t>）</w:t>
      </w:r>
    </w:p>
    <w:p w:rsidR="00911876" w:rsidRPr="00556D2D" w:rsidRDefault="00E9762A"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法国视觉艺术家协会“图像及造型艺术作者</w:t>
      </w:r>
      <w:r w:rsidR="00911876" w:rsidRPr="00556D2D">
        <w:rPr>
          <w:rFonts w:asciiTheme="minorEastAsia" w:eastAsiaTheme="minorEastAsia" w:hAnsiTheme="minorEastAsia" w:hint="eastAsia"/>
          <w:sz w:val="21"/>
          <w:szCs w:val="21"/>
        </w:rPr>
        <w:t>协会”（ADAGP）代表了当今所有视觉艺术领域的15,000名直接会员（分为119个国籍，分布在66</w:t>
      </w:r>
      <w:r w:rsidR="00911876" w:rsidRPr="009B480E">
        <w:rPr>
          <w:rFonts w:ascii="SimSun" w:hAnsi="SimSun" w:cs="SimSun" w:hint="eastAsia"/>
          <w:sz w:val="21"/>
          <w:szCs w:val="21"/>
          <w:lang w:val="en"/>
        </w:rPr>
        <w:t>个国家</w:t>
      </w:r>
      <w:r w:rsidR="00911876" w:rsidRPr="00556D2D">
        <w:rPr>
          <w:rFonts w:asciiTheme="minorEastAsia" w:eastAsiaTheme="minorEastAsia" w:hAnsiTheme="minorEastAsia" w:hint="eastAsia"/>
          <w:sz w:val="21"/>
          <w:szCs w:val="21"/>
        </w:rPr>
        <w:t>），包括绘画、雕塑、摄影、建筑、设计、漫画、电影和广告海报、数字创作、视频艺术、街头艺术、漫画等。</w:t>
      </w:r>
    </w:p>
    <w:p w:rsidR="00EF7E71" w:rsidRPr="00556D2D" w:rsidRDefault="00911876"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它在收取和分配艺术家使用费方面拥有60多年的经验，针对各种利用形式，包括</w:t>
      </w:r>
      <w:r w:rsidR="00642DF1" w:rsidRPr="00556D2D">
        <w:rPr>
          <w:rFonts w:asciiTheme="minorEastAsia" w:eastAsiaTheme="minorEastAsia" w:hAnsiTheme="minorEastAsia" w:hint="eastAsia"/>
          <w:sz w:val="21"/>
          <w:szCs w:val="21"/>
        </w:rPr>
        <w:t>：书籍、报刊、商品推销</w:t>
      </w:r>
      <w:r w:rsidRPr="00556D2D">
        <w:rPr>
          <w:rFonts w:asciiTheme="minorEastAsia" w:eastAsiaTheme="minorEastAsia" w:hAnsiTheme="minorEastAsia" w:hint="eastAsia"/>
          <w:sz w:val="21"/>
          <w:szCs w:val="21"/>
        </w:rPr>
        <w:t>、电视、DVD、视频点播、公共放映、网站、数字应用等。ADAGP是现当代艺术领域所有从业者的交界</w:t>
      </w:r>
      <w:r w:rsidR="005D1097" w:rsidRPr="00556D2D">
        <w:rPr>
          <w:rFonts w:asciiTheme="minorEastAsia" w:eastAsiaTheme="minorEastAsia" w:hAnsiTheme="minorEastAsia" w:hint="eastAsia"/>
          <w:sz w:val="21"/>
          <w:szCs w:val="21"/>
        </w:rPr>
        <w:t>点</w:t>
      </w:r>
      <w:r w:rsidRPr="00556D2D">
        <w:rPr>
          <w:rFonts w:asciiTheme="minorEastAsia" w:eastAsiaTheme="minorEastAsia" w:hAnsiTheme="minorEastAsia" w:hint="eastAsia"/>
          <w:sz w:val="21"/>
          <w:szCs w:val="21"/>
        </w:rPr>
        <w:t>，如博物馆、出版商、拍卖商、画廊、</w:t>
      </w:r>
      <w:r w:rsidR="00642DF1" w:rsidRPr="00556D2D">
        <w:rPr>
          <w:rFonts w:asciiTheme="minorEastAsia" w:eastAsiaTheme="minorEastAsia" w:hAnsiTheme="minorEastAsia" w:hint="eastAsia"/>
          <w:sz w:val="21"/>
          <w:szCs w:val="21"/>
        </w:rPr>
        <w:t>制作</w:t>
      </w:r>
      <w:r w:rsidRPr="00556D2D">
        <w:rPr>
          <w:rFonts w:asciiTheme="minorEastAsia" w:eastAsiaTheme="minorEastAsia" w:hAnsiTheme="minorEastAsia" w:hint="eastAsia"/>
          <w:sz w:val="21"/>
          <w:szCs w:val="21"/>
        </w:rPr>
        <w:t>商和广播公司。</w:t>
      </w:r>
    </w:p>
    <w:p w:rsidR="00EF7E71" w:rsidRPr="007C782F" w:rsidRDefault="00911876"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642DF1" w:rsidP="00C66266">
      <w:pPr>
        <w:tabs>
          <w:tab w:val="left" w:pos="5245"/>
        </w:tabs>
        <w:spacing w:line="340" w:lineRule="atLeast"/>
        <w:rPr>
          <w:rFonts w:asciiTheme="minorEastAsia" w:eastAsiaTheme="minorEastAsia" w:hAnsiTheme="minorEastAsia"/>
          <w:w w:val="105"/>
          <w:sz w:val="21"/>
          <w:szCs w:val="21"/>
        </w:rPr>
      </w:pPr>
      <w:r w:rsidRPr="00556D2D">
        <w:rPr>
          <w:rFonts w:asciiTheme="minorEastAsia" w:eastAsiaTheme="minorEastAsia" w:hAnsiTheme="minorEastAsia" w:hint="eastAsia"/>
          <w:w w:val="105"/>
          <w:sz w:val="21"/>
          <w:szCs w:val="21"/>
        </w:rPr>
        <w:t>总经理：</w:t>
      </w:r>
    </w:p>
    <w:p w:rsidR="00EF7E71" w:rsidRPr="00556D2D" w:rsidRDefault="00EF7E71" w:rsidP="00C66266">
      <w:pPr>
        <w:tabs>
          <w:tab w:val="left" w:pos="5245"/>
        </w:tabs>
        <w:spacing w:line="340" w:lineRule="atLeast"/>
        <w:rPr>
          <w:rFonts w:asciiTheme="minorEastAsia" w:eastAsiaTheme="minorEastAsia" w:hAnsiTheme="minorEastAsia"/>
          <w:sz w:val="21"/>
          <w:szCs w:val="21"/>
        </w:rPr>
      </w:pPr>
      <w:r w:rsidRPr="00556D2D">
        <w:rPr>
          <w:rFonts w:asciiTheme="minorEastAsia" w:eastAsiaTheme="minorEastAsia" w:hAnsiTheme="minorEastAsia"/>
          <w:w w:val="105"/>
          <w:sz w:val="21"/>
          <w:szCs w:val="21"/>
        </w:rPr>
        <w:t>Marie-Anne FERRY-FALL</w:t>
      </w:r>
    </w:p>
    <w:p w:rsidR="00EF7E71" w:rsidRPr="00556D2D" w:rsidRDefault="00EF7E71" w:rsidP="00C66266">
      <w:pPr>
        <w:tabs>
          <w:tab w:val="left" w:pos="5245"/>
        </w:tabs>
        <w:spacing w:line="340" w:lineRule="atLeast"/>
        <w:rPr>
          <w:rFonts w:asciiTheme="minorEastAsia" w:eastAsiaTheme="minorEastAsia" w:hAnsiTheme="minorEastAsia"/>
          <w:w w:val="105"/>
          <w:sz w:val="21"/>
          <w:szCs w:val="21"/>
        </w:rPr>
      </w:pPr>
    </w:p>
    <w:p w:rsidR="00EF7E71" w:rsidRPr="00556D2D" w:rsidRDefault="00EF7E71" w:rsidP="00C66266">
      <w:pPr>
        <w:tabs>
          <w:tab w:val="left" w:pos="5245"/>
        </w:tabs>
        <w:spacing w:line="340" w:lineRule="atLeast"/>
        <w:rPr>
          <w:rFonts w:asciiTheme="minorEastAsia" w:eastAsiaTheme="minorEastAsia" w:hAnsiTheme="minorEastAsia"/>
          <w:w w:val="105"/>
          <w:sz w:val="21"/>
          <w:szCs w:val="21"/>
        </w:rPr>
      </w:pPr>
      <w:r w:rsidRPr="00556D2D">
        <w:rPr>
          <w:rFonts w:asciiTheme="minorEastAsia" w:eastAsiaTheme="minorEastAsia" w:hAnsiTheme="minorEastAsia"/>
          <w:w w:val="105"/>
          <w:sz w:val="21"/>
          <w:szCs w:val="21"/>
        </w:rPr>
        <w:t>11, rue Duguay-Trouin</w:t>
      </w:r>
    </w:p>
    <w:p w:rsidR="00EF7E71" w:rsidRPr="00556D2D" w:rsidRDefault="00EF7E71" w:rsidP="00C66266">
      <w:pPr>
        <w:tabs>
          <w:tab w:val="left" w:pos="5245"/>
        </w:tabs>
        <w:spacing w:line="340" w:lineRule="atLeast"/>
        <w:rPr>
          <w:rFonts w:asciiTheme="minorEastAsia" w:eastAsiaTheme="minorEastAsia" w:hAnsiTheme="minorEastAsia"/>
          <w:w w:val="105"/>
          <w:sz w:val="21"/>
          <w:szCs w:val="21"/>
        </w:rPr>
      </w:pPr>
      <w:r w:rsidRPr="00556D2D">
        <w:rPr>
          <w:rFonts w:asciiTheme="minorEastAsia" w:eastAsiaTheme="minorEastAsia" w:hAnsiTheme="minorEastAsia"/>
          <w:w w:val="105"/>
          <w:sz w:val="21"/>
          <w:szCs w:val="21"/>
        </w:rPr>
        <w:t>75006 Paris, France</w:t>
      </w:r>
      <w:r w:rsidR="00911876" w:rsidRPr="00556D2D">
        <w:rPr>
          <w:rFonts w:asciiTheme="minorEastAsia" w:eastAsiaTheme="minorEastAsia" w:hAnsiTheme="minorEastAsia" w:hint="eastAsia"/>
          <w:w w:val="105"/>
          <w:sz w:val="21"/>
          <w:szCs w:val="21"/>
        </w:rPr>
        <w:t>（</w:t>
      </w:r>
      <w:r w:rsidR="00911876" w:rsidRPr="00556D2D">
        <w:rPr>
          <w:rFonts w:asciiTheme="minorEastAsia" w:eastAsiaTheme="minorEastAsia" w:hAnsiTheme="minorEastAsia" w:hint="eastAsia"/>
          <w:w w:val="105"/>
          <w:sz w:val="21"/>
          <w:szCs w:val="21"/>
          <w:lang w:val="fr-FR"/>
        </w:rPr>
        <w:t>法国</w:t>
      </w:r>
      <w:r w:rsidR="00911876" w:rsidRPr="00556D2D">
        <w:rPr>
          <w:rFonts w:asciiTheme="minorEastAsia" w:eastAsiaTheme="minorEastAsia" w:hAnsiTheme="minorEastAsia" w:hint="eastAsia"/>
          <w:w w:val="105"/>
          <w:sz w:val="21"/>
          <w:szCs w:val="21"/>
        </w:rPr>
        <w:t>）</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p>
    <w:p w:rsidR="00EF7E71" w:rsidRPr="00556D2D" w:rsidRDefault="00911876"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w w:val="105"/>
          <w:sz w:val="21"/>
          <w:szCs w:val="21"/>
          <w:lang w:val="fr-FR"/>
        </w:rPr>
        <w:t>电话</w:t>
      </w:r>
      <w:r w:rsidRPr="00556D2D">
        <w:rPr>
          <w:rFonts w:asciiTheme="minorEastAsia" w:eastAsiaTheme="minorEastAsia" w:hAnsiTheme="minorEastAsia" w:hint="eastAsia"/>
          <w:w w:val="105"/>
          <w:sz w:val="21"/>
          <w:szCs w:val="21"/>
        </w:rPr>
        <w:t>：</w:t>
      </w:r>
      <w:r w:rsidR="00EF7E71" w:rsidRPr="00556D2D">
        <w:rPr>
          <w:rFonts w:asciiTheme="minorEastAsia" w:eastAsiaTheme="minorEastAsia" w:hAnsiTheme="minorEastAsia"/>
          <w:w w:val="105"/>
          <w:sz w:val="21"/>
          <w:szCs w:val="21"/>
        </w:rPr>
        <w:t>+ 33 (0)1 43 59 09 79</w:t>
      </w:r>
    </w:p>
    <w:p w:rsidR="00911876" w:rsidRPr="00556D2D" w:rsidRDefault="00911876" w:rsidP="00C66266">
      <w:pPr>
        <w:pStyle w:val="BodyText"/>
        <w:spacing w:after="0" w:line="340" w:lineRule="atLeast"/>
        <w:rPr>
          <w:rStyle w:val="Hyperlink"/>
          <w:rFonts w:asciiTheme="minorEastAsia" w:eastAsiaTheme="minorEastAsia" w:hAnsiTheme="minorEastAsia"/>
          <w:w w:val="105"/>
          <w:sz w:val="21"/>
          <w:szCs w:val="21"/>
          <w:lang w:val="it-IT"/>
        </w:rPr>
      </w:pPr>
      <w:r w:rsidRPr="00556D2D">
        <w:rPr>
          <w:rFonts w:asciiTheme="minorEastAsia" w:eastAsiaTheme="minorEastAsia" w:hAnsiTheme="minorEastAsia" w:hint="eastAsia"/>
          <w:sz w:val="21"/>
          <w:szCs w:val="21"/>
        </w:rPr>
        <w:t>电子邮件</w:t>
      </w:r>
      <w:r w:rsidRPr="00556D2D">
        <w:rPr>
          <w:rFonts w:asciiTheme="minorEastAsia" w:eastAsiaTheme="minorEastAsia" w:hAnsiTheme="minorEastAsia" w:hint="eastAsia"/>
          <w:sz w:val="21"/>
          <w:szCs w:val="21"/>
          <w:lang w:val="it-IT"/>
        </w:rPr>
        <w:t>：</w:t>
      </w:r>
      <w:hyperlink r:id="rId55" w:history="1">
        <w:r w:rsidRPr="00642DF1">
          <w:rPr>
            <w:rStyle w:val="Hyperlink"/>
            <w:rFonts w:asciiTheme="minorEastAsia" w:eastAsiaTheme="minorEastAsia" w:hAnsiTheme="minorEastAsia"/>
            <w:spacing w:val="-1"/>
            <w:w w:val="110"/>
            <w:sz w:val="21"/>
            <w:szCs w:val="21"/>
            <w:lang w:val="it-IT"/>
          </w:rPr>
          <w:t>direction@adag</w:t>
        </w:r>
        <w:r w:rsidRPr="00642DF1">
          <w:rPr>
            <w:rStyle w:val="Hyperlink"/>
            <w:rFonts w:asciiTheme="minorEastAsia" w:eastAsiaTheme="minorEastAsia" w:hAnsiTheme="minorEastAsia"/>
            <w:spacing w:val="-87"/>
            <w:w w:val="110"/>
            <w:sz w:val="21"/>
            <w:szCs w:val="21"/>
            <w:lang w:val="it-IT"/>
          </w:rPr>
          <w:t>p</w:t>
        </w:r>
        <w:r w:rsidRPr="00642DF1">
          <w:rPr>
            <w:rStyle w:val="Hyperlink"/>
            <w:rFonts w:asciiTheme="minorEastAsia" w:eastAsiaTheme="minorEastAsia" w:hAnsiTheme="minorEastAsia"/>
            <w:spacing w:val="-1"/>
            <w:w w:val="105"/>
            <w:sz w:val="21"/>
            <w:szCs w:val="21"/>
            <w:lang w:val="it-IT"/>
          </w:rPr>
          <w:t>..</w:t>
        </w:r>
        <w:r w:rsidRPr="00642DF1">
          <w:rPr>
            <w:rStyle w:val="Hyperlink"/>
            <w:rFonts w:asciiTheme="minorEastAsia" w:eastAsiaTheme="minorEastAsia" w:hAnsiTheme="minorEastAsia"/>
            <w:spacing w:val="-1"/>
            <w:w w:val="102"/>
            <w:sz w:val="21"/>
            <w:szCs w:val="21"/>
            <w:lang w:val="it-IT"/>
          </w:rPr>
          <w:t>fr</w:t>
        </w:r>
      </w:hyperlink>
      <w:r w:rsidRPr="00556D2D">
        <w:rPr>
          <w:rFonts w:asciiTheme="minorEastAsia" w:eastAsiaTheme="minorEastAsia" w:hAnsiTheme="minorEastAsia" w:hint="eastAsia"/>
          <w:sz w:val="21"/>
          <w:szCs w:val="21"/>
          <w:lang w:val="it-IT"/>
        </w:rPr>
        <w:t>；</w:t>
      </w:r>
      <w:hyperlink r:id="rId56" w:history="1">
        <w:r w:rsidR="00EF7E71" w:rsidRPr="00642DF1">
          <w:rPr>
            <w:rStyle w:val="Hyperlink"/>
            <w:rFonts w:asciiTheme="minorEastAsia" w:eastAsiaTheme="minorEastAsia" w:hAnsiTheme="minorEastAsia"/>
            <w:w w:val="105"/>
            <w:sz w:val="21"/>
            <w:szCs w:val="21"/>
            <w:lang w:val="it-IT"/>
          </w:rPr>
          <w:t>fabienne.gonzalez@adagp.fr</w:t>
        </w:r>
      </w:hyperlink>
    </w:p>
    <w:p w:rsidR="00254E4C" w:rsidRPr="00556D2D" w:rsidRDefault="00911876" w:rsidP="00C66266">
      <w:pPr>
        <w:pStyle w:val="BodyText"/>
        <w:spacing w:after="0"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网站</w:t>
      </w:r>
      <w:r w:rsidRPr="00556D2D">
        <w:rPr>
          <w:rFonts w:asciiTheme="minorEastAsia" w:eastAsiaTheme="minorEastAsia" w:hAnsiTheme="minorEastAsia" w:hint="eastAsia"/>
          <w:sz w:val="21"/>
          <w:szCs w:val="21"/>
          <w:lang w:val="it-IT"/>
        </w:rPr>
        <w:t>：</w:t>
      </w:r>
      <w:hyperlink r:id="rId57" w:tooltip="website" w:history="1">
        <w:r w:rsidR="00EF7E71" w:rsidRPr="00251F56">
          <w:rPr>
            <w:rStyle w:val="Hyperlink"/>
            <w:rFonts w:asciiTheme="minorEastAsia" w:eastAsiaTheme="minorEastAsia" w:hAnsiTheme="minorEastAsia"/>
            <w:sz w:val="21"/>
            <w:szCs w:val="21"/>
            <w:lang w:val="it-IT"/>
          </w:rPr>
          <w:t>www.adagp.fr</w:t>
        </w:r>
      </w:hyperlink>
    </w:p>
    <w:p w:rsidR="00EF7E71" w:rsidRPr="00556D2D" w:rsidRDefault="00EF7E71" w:rsidP="00DF04CD">
      <w:pPr>
        <w:pStyle w:val="Endofdocument"/>
        <w:overflowPunct w:val="0"/>
        <w:spacing w:before="720" w:afterLines="50" w:line="340" w:lineRule="atLeast"/>
        <w:contextualSpacing w:val="0"/>
        <w:rPr>
          <w:rFonts w:asciiTheme="minorEastAsia" w:eastAsiaTheme="minorEastAsia" w:hAnsiTheme="minorEastAsia"/>
          <w:color w:val="0000FF" w:themeColor="hyperlink"/>
          <w:sz w:val="21"/>
          <w:szCs w:val="21"/>
          <w:u w:val="single"/>
          <w:lang w:val="it-IT" w:eastAsia="zh-CN"/>
        </w:rPr>
      </w:pPr>
      <w:r w:rsidRPr="00556D2D">
        <w:rPr>
          <w:rFonts w:asciiTheme="minorEastAsia" w:eastAsiaTheme="minorEastAsia" w:hAnsiTheme="minorEastAsia"/>
          <w:sz w:val="21"/>
          <w:szCs w:val="21"/>
          <w:lang w:val="it-IT" w:eastAsia="zh-CN"/>
        </w:rPr>
        <w:t>[</w:t>
      </w:r>
      <w:r w:rsidR="00911876" w:rsidRPr="00DF04CD">
        <w:rPr>
          <w:rFonts w:ascii="KaiTi" w:eastAsia="KaiTi" w:hAnsi="KaiTi" w:cs="SimSun" w:hint="eastAsia"/>
          <w:sz w:val="21"/>
          <w:szCs w:val="21"/>
          <w:lang w:eastAsia="zh-CN"/>
        </w:rPr>
        <w:t>后接附件十一</w:t>
      </w:r>
      <w:r w:rsidRPr="00556D2D">
        <w:rPr>
          <w:rFonts w:asciiTheme="minorEastAsia" w:eastAsiaTheme="minorEastAsia" w:hAnsiTheme="minorEastAsia"/>
          <w:sz w:val="21"/>
          <w:szCs w:val="21"/>
          <w:lang w:val="it-IT" w:eastAsia="zh-CN"/>
        </w:rPr>
        <w:t>]</w:t>
      </w:r>
    </w:p>
    <w:p w:rsidR="00EF7E71" w:rsidRPr="00556D2D" w:rsidRDefault="00EF7E71" w:rsidP="00642DF1">
      <w:pPr>
        <w:tabs>
          <w:tab w:val="left" w:pos="5245"/>
        </w:tabs>
        <w:spacing w:after="10" w:line="340" w:lineRule="atLeast"/>
        <w:jc w:val="center"/>
        <w:rPr>
          <w:rFonts w:asciiTheme="minorEastAsia" w:eastAsiaTheme="minorEastAsia" w:hAnsiTheme="minorEastAsia"/>
          <w:sz w:val="21"/>
          <w:szCs w:val="21"/>
          <w:lang w:val="it-IT"/>
        </w:rPr>
      </w:pPr>
    </w:p>
    <w:p w:rsidR="00EF7E71" w:rsidRPr="00556D2D" w:rsidRDefault="00EF7E71" w:rsidP="00642DF1">
      <w:pPr>
        <w:tabs>
          <w:tab w:val="left" w:pos="5245"/>
        </w:tabs>
        <w:spacing w:after="10" w:line="340" w:lineRule="atLeast"/>
        <w:jc w:val="center"/>
        <w:rPr>
          <w:rFonts w:asciiTheme="minorEastAsia" w:eastAsiaTheme="minorEastAsia" w:hAnsiTheme="minorEastAsia"/>
          <w:sz w:val="21"/>
          <w:szCs w:val="21"/>
          <w:lang w:val="it-IT"/>
        </w:rPr>
        <w:sectPr w:rsidR="00EF7E71" w:rsidRPr="00556D2D" w:rsidSect="00A372D8">
          <w:headerReference w:type="first" r:id="rId58"/>
          <w:endnotePr>
            <w:numFmt w:val="decimal"/>
          </w:endnotePr>
          <w:pgSz w:w="11907" w:h="16840" w:code="9"/>
          <w:pgMar w:top="567" w:right="1134" w:bottom="1418" w:left="1418" w:header="510" w:footer="1021" w:gutter="0"/>
          <w:cols w:space="720"/>
          <w:titlePg/>
          <w:docGrid w:linePitch="299"/>
        </w:sectPr>
      </w:pPr>
    </w:p>
    <w:p w:rsidR="00EF7E71" w:rsidRPr="007C782F" w:rsidRDefault="00ED6225" w:rsidP="00660796">
      <w:pPr>
        <w:spacing w:before="120" w:afterLines="100" w:after="240" w:line="340" w:lineRule="atLeast"/>
        <w:jc w:val="both"/>
        <w:rPr>
          <w:rFonts w:ascii="KaiTi" w:eastAsia="KaiTi" w:hAnsi="KaiTi"/>
          <w:sz w:val="21"/>
          <w:szCs w:val="21"/>
        </w:rPr>
      </w:pPr>
      <w:r>
        <w:rPr>
          <w:rFonts w:ascii="KaiTi" w:eastAsia="KaiTi" w:hAnsi="KaiTi" w:hint="eastAsia"/>
          <w:sz w:val="21"/>
          <w:szCs w:val="21"/>
        </w:rPr>
        <w:lastRenderedPageBreak/>
        <w:t>拯救视觉</w:t>
      </w:r>
      <w:r w:rsidR="0079494E" w:rsidRPr="007C782F">
        <w:rPr>
          <w:rFonts w:ascii="KaiTi" w:eastAsia="KaiTi" w:hAnsi="KaiTi" w:hint="eastAsia"/>
          <w:sz w:val="21"/>
          <w:szCs w:val="21"/>
        </w:rPr>
        <w:t>组织（</w:t>
      </w:r>
      <w:r w:rsidR="00EF7E71" w:rsidRPr="007C782F">
        <w:rPr>
          <w:rFonts w:ascii="KaiTi" w:eastAsia="KaiTi" w:hAnsi="KaiTi"/>
          <w:sz w:val="21"/>
          <w:szCs w:val="21"/>
        </w:rPr>
        <w:t>Sightsavers</w:t>
      </w:r>
      <w:r w:rsidR="0079494E" w:rsidRPr="007C782F">
        <w:rPr>
          <w:rFonts w:ascii="KaiTi" w:eastAsia="KaiTi" w:hAnsi="KaiTi" w:hint="eastAsia"/>
          <w:sz w:val="21"/>
          <w:szCs w:val="21"/>
        </w:rPr>
        <w:t>）</w:t>
      </w:r>
    </w:p>
    <w:p w:rsidR="00EF7E71" w:rsidRPr="00556D2D" w:rsidRDefault="00ED6225"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拯救</w:t>
      </w:r>
      <w:r w:rsidR="0079494E" w:rsidRPr="00556D2D">
        <w:rPr>
          <w:rFonts w:asciiTheme="minorEastAsia" w:eastAsiaTheme="minorEastAsia" w:hAnsiTheme="minorEastAsia" w:hint="eastAsia"/>
          <w:sz w:val="21"/>
          <w:szCs w:val="21"/>
        </w:rPr>
        <w:t>视觉组织（Sightsavers）</w:t>
      </w:r>
      <w:r w:rsidR="00CC24B5" w:rsidRPr="00556D2D">
        <w:rPr>
          <w:rFonts w:asciiTheme="minorEastAsia" w:eastAsiaTheme="minorEastAsia" w:hAnsiTheme="minorEastAsia" w:hint="eastAsia"/>
          <w:sz w:val="21"/>
          <w:szCs w:val="21"/>
        </w:rPr>
        <w:t>致力于</w:t>
      </w:r>
      <w:r w:rsidR="0079494E" w:rsidRPr="00556D2D">
        <w:rPr>
          <w:rFonts w:asciiTheme="minorEastAsia" w:eastAsiaTheme="minorEastAsia" w:hAnsiTheme="minorEastAsia" w:hint="eastAsia"/>
          <w:sz w:val="21"/>
          <w:szCs w:val="21"/>
        </w:rPr>
        <w:t>开展</w:t>
      </w:r>
      <w:r w:rsidR="00CC24B5" w:rsidRPr="00556D2D">
        <w:rPr>
          <w:rFonts w:asciiTheme="minorEastAsia" w:eastAsiaTheme="minorEastAsia" w:hAnsiTheme="minorEastAsia" w:hint="eastAsia"/>
          <w:sz w:val="21"/>
          <w:szCs w:val="21"/>
        </w:rPr>
        <w:t>残疾人权利</w:t>
      </w:r>
      <w:r w:rsidRPr="00556D2D">
        <w:rPr>
          <w:rFonts w:asciiTheme="minorEastAsia" w:eastAsiaTheme="minorEastAsia" w:hAnsiTheme="minorEastAsia" w:hint="eastAsia"/>
          <w:sz w:val="21"/>
          <w:szCs w:val="21"/>
        </w:rPr>
        <w:t>运动</w:t>
      </w:r>
      <w:r w:rsidR="00F07BDC" w:rsidRPr="00556D2D">
        <w:rPr>
          <w:rFonts w:asciiTheme="minorEastAsia" w:eastAsiaTheme="minorEastAsia" w:hAnsiTheme="minorEastAsia" w:hint="eastAsia"/>
          <w:sz w:val="21"/>
          <w:szCs w:val="21"/>
        </w:rPr>
        <w:t>，使残疾人能够平等地参与社会。挽救视觉组织的</w:t>
      </w:r>
      <w:r w:rsidR="00CC24B5" w:rsidRPr="00556D2D">
        <w:rPr>
          <w:rFonts w:asciiTheme="minorEastAsia" w:eastAsiaTheme="minorEastAsia" w:hAnsiTheme="minorEastAsia" w:hint="eastAsia"/>
          <w:sz w:val="21"/>
          <w:szCs w:val="21"/>
        </w:rPr>
        <w:t>部分</w:t>
      </w:r>
      <w:r w:rsidR="00BC186E" w:rsidRPr="00556D2D">
        <w:rPr>
          <w:rFonts w:asciiTheme="minorEastAsia" w:eastAsiaTheme="minorEastAsia" w:hAnsiTheme="minorEastAsia" w:hint="eastAsia"/>
          <w:sz w:val="21"/>
          <w:szCs w:val="21"/>
        </w:rPr>
        <w:t>运动</w:t>
      </w:r>
      <w:r w:rsidR="00CC24B5" w:rsidRPr="00556D2D">
        <w:rPr>
          <w:rFonts w:asciiTheme="minorEastAsia" w:eastAsiaTheme="minorEastAsia" w:hAnsiTheme="minorEastAsia" w:hint="eastAsia"/>
          <w:sz w:val="21"/>
          <w:szCs w:val="21"/>
        </w:rPr>
        <w:t>工作是支持制定</w:t>
      </w:r>
      <w:r w:rsidR="0079494E" w:rsidRPr="00556D2D">
        <w:rPr>
          <w:rFonts w:asciiTheme="minorEastAsia" w:eastAsiaTheme="minorEastAsia" w:hAnsiTheme="minorEastAsia" w:hint="eastAsia"/>
          <w:sz w:val="21"/>
          <w:szCs w:val="21"/>
        </w:rPr>
        <w:t>、</w:t>
      </w:r>
      <w:r w:rsidR="0079494E" w:rsidRPr="009B480E">
        <w:rPr>
          <w:rFonts w:ascii="SimSun" w:hAnsi="SimSun" w:cs="SimSun" w:hint="eastAsia"/>
          <w:sz w:val="21"/>
          <w:szCs w:val="21"/>
          <w:lang w:val="en"/>
        </w:rPr>
        <w:t>批准</w:t>
      </w:r>
      <w:r w:rsidR="0079494E" w:rsidRPr="00556D2D">
        <w:rPr>
          <w:rFonts w:asciiTheme="minorEastAsia" w:eastAsiaTheme="minorEastAsia" w:hAnsiTheme="minorEastAsia" w:hint="eastAsia"/>
          <w:sz w:val="21"/>
          <w:szCs w:val="21"/>
        </w:rPr>
        <w:t>、国内化和</w:t>
      </w:r>
      <w:r w:rsidR="00CC24B5" w:rsidRPr="00556D2D">
        <w:rPr>
          <w:rFonts w:asciiTheme="minorEastAsia" w:eastAsiaTheme="minorEastAsia" w:hAnsiTheme="minorEastAsia" w:hint="eastAsia"/>
          <w:sz w:val="21"/>
          <w:szCs w:val="21"/>
        </w:rPr>
        <w:t>实施</w:t>
      </w:r>
      <w:r w:rsidR="00BC186E" w:rsidRPr="00556D2D">
        <w:rPr>
          <w:rFonts w:asciiTheme="minorEastAsia" w:eastAsiaTheme="minorEastAsia" w:hAnsiTheme="minorEastAsia" w:hint="eastAsia"/>
          <w:sz w:val="21"/>
          <w:szCs w:val="21"/>
        </w:rPr>
        <w:t>包括《马拉喀什条约》在内的各项</w:t>
      </w:r>
      <w:r w:rsidR="0079494E" w:rsidRPr="00556D2D">
        <w:rPr>
          <w:rFonts w:asciiTheme="minorEastAsia" w:eastAsiaTheme="minorEastAsia" w:hAnsiTheme="minorEastAsia" w:hint="eastAsia"/>
          <w:sz w:val="21"/>
          <w:szCs w:val="21"/>
        </w:rPr>
        <w:t>人权和残疾人权利文书</w:t>
      </w:r>
      <w:r w:rsidR="00CC24B5" w:rsidRPr="00556D2D">
        <w:rPr>
          <w:rFonts w:asciiTheme="minorEastAsia" w:eastAsiaTheme="minorEastAsia" w:hAnsiTheme="minorEastAsia" w:hint="eastAsia"/>
          <w:sz w:val="21"/>
          <w:szCs w:val="21"/>
        </w:rPr>
        <w:t>。</w:t>
      </w:r>
    </w:p>
    <w:p w:rsidR="00EF7E71" w:rsidRPr="007C782F" w:rsidRDefault="0079494E"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642DF1" w:rsidP="00C66266">
      <w:pPr>
        <w:tabs>
          <w:tab w:val="left" w:pos="5245"/>
        </w:tabs>
        <w:spacing w:line="340" w:lineRule="atLeast"/>
        <w:rPr>
          <w:rFonts w:asciiTheme="minorEastAsia" w:eastAsiaTheme="minorEastAsia" w:hAnsiTheme="minorEastAsia"/>
          <w:w w:val="105"/>
          <w:sz w:val="21"/>
          <w:szCs w:val="21"/>
        </w:rPr>
      </w:pPr>
      <w:r w:rsidRPr="00556D2D">
        <w:rPr>
          <w:rFonts w:asciiTheme="minorEastAsia" w:eastAsiaTheme="minorEastAsia" w:hAnsiTheme="minorEastAsia" w:hint="eastAsia"/>
          <w:w w:val="105"/>
          <w:sz w:val="21"/>
          <w:szCs w:val="21"/>
        </w:rPr>
        <w:t>全球宣传顾问（</w:t>
      </w:r>
      <w:r w:rsidR="00ED6225" w:rsidRPr="00556D2D">
        <w:rPr>
          <w:rFonts w:asciiTheme="minorEastAsia" w:eastAsiaTheme="minorEastAsia" w:hAnsiTheme="minorEastAsia" w:hint="eastAsia"/>
          <w:w w:val="105"/>
          <w:sz w:val="21"/>
          <w:szCs w:val="21"/>
        </w:rPr>
        <w:t>拯</w:t>
      </w:r>
      <w:r w:rsidRPr="00556D2D">
        <w:rPr>
          <w:rFonts w:asciiTheme="minorEastAsia" w:eastAsiaTheme="minorEastAsia" w:hAnsiTheme="minorEastAsia" w:hint="eastAsia"/>
          <w:w w:val="105"/>
          <w:sz w:val="21"/>
          <w:szCs w:val="21"/>
        </w:rPr>
        <w:t>救视觉组织中东非和南非）：</w:t>
      </w:r>
    </w:p>
    <w:p w:rsidR="00EF7E71" w:rsidRPr="00556D2D" w:rsidRDefault="00EF7E71" w:rsidP="00C66266">
      <w:pPr>
        <w:tabs>
          <w:tab w:val="left" w:pos="5245"/>
        </w:tabs>
        <w:spacing w:line="340" w:lineRule="atLeast"/>
        <w:rPr>
          <w:rFonts w:asciiTheme="minorEastAsia" w:eastAsiaTheme="minorEastAsia" w:hAnsiTheme="minorEastAsia"/>
          <w:w w:val="105"/>
          <w:sz w:val="21"/>
          <w:szCs w:val="21"/>
        </w:rPr>
      </w:pPr>
      <w:r w:rsidRPr="00556D2D">
        <w:rPr>
          <w:rFonts w:asciiTheme="minorEastAsia" w:eastAsiaTheme="minorEastAsia" w:hAnsiTheme="minorEastAsia"/>
          <w:w w:val="105"/>
          <w:sz w:val="21"/>
          <w:szCs w:val="21"/>
        </w:rPr>
        <w:t>Martin Osangiri Okiyo</w:t>
      </w:r>
    </w:p>
    <w:p w:rsidR="00EF7E71" w:rsidRPr="00556D2D" w:rsidRDefault="00EF7E71" w:rsidP="00C66266">
      <w:pPr>
        <w:tabs>
          <w:tab w:val="left" w:pos="5245"/>
        </w:tabs>
        <w:spacing w:line="340" w:lineRule="atLeast"/>
        <w:rPr>
          <w:rFonts w:asciiTheme="minorEastAsia" w:eastAsiaTheme="minorEastAsia" w:hAnsiTheme="minorEastAsia"/>
          <w:w w:val="105"/>
          <w:sz w:val="21"/>
          <w:szCs w:val="21"/>
        </w:rPr>
      </w:pPr>
    </w:p>
    <w:p w:rsidR="00EF7E71" w:rsidRPr="00556D2D" w:rsidRDefault="00EF7E71" w:rsidP="00C66266">
      <w:pPr>
        <w:tabs>
          <w:tab w:val="left" w:pos="5245"/>
        </w:tabs>
        <w:spacing w:line="340" w:lineRule="atLeast"/>
        <w:rPr>
          <w:rFonts w:asciiTheme="minorEastAsia" w:eastAsiaTheme="minorEastAsia" w:hAnsiTheme="minorEastAsia"/>
          <w:w w:val="105"/>
          <w:sz w:val="21"/>
          <w:szCs w:val="21"/>
          <w:lang w:val="en-IN"/>
        </w:rPr>
      </w:pPr>
      <w:r w:rsidRPr="00556D2D">
        <w:rPr>
          <w:rFonts w:asciiTheme="minorEastAsia" w:eastAsiaTheme="minorEastAsia" w:hAnsiTheme="minorEastAsia"/>
          <w:w w:val="105"/>
          <w:sz w:val="21"/>
          <w:szCs w:val="21"/>
          <w:lang w:val="en-IN"/>
        </w:rPr>
        <w:t>35 Perrymount Rd</w:t>
      </w:r>
    </w:p>
    <w:p w:rsidR="00EF7E71" w:rsidRPr="00556D2D" w:rsidRDefault="00EF7E71" w:rsidP="00C66266">
      <w:pPr>
        <w:tabs>
          <w:tab w:val="left" w:pos="5245"/>
        </w:tabs>
        <w:spacing w:line="340" w:lineRule="atLeast"/>
        <w:rPr>
          <w:rFonts w:asciiTheme="minorEastAsia" w:eastAsiaTheme="minorEastAsia" w:hAnsiTheme="minorEastAsia"/>
          <w:w w:val="105"/>
          <w:sz w:val="21"/>
          <w:szCs w:val="21"/>
          <w:lang w:val="en-IN"/>
        </w:rPr>
      </w:pPr>
      <w:r w:rsidRPr="00556D2D">
        <w:rPr>
          <w:rFonts w:asciiTheme="minorEastAsia" w:eastAsiaTheme="minorEastAsia" w:hAnsiTheme="minorEastAsia"/>
          <w:w w:val="105"/>
          <w:sz w:val="21"/>
          <w:szCs w:val="21"/>
          <w:lang w:val="en-IN"/>
        </w:rPr>
        <w:t>Haywards Heath RH16 3BW</w:t>
      </w:r>
    </w:p>
    <w:p w:rsidR="00EF7E71" w:rsidRPr="00556D2D" w:rsidRDefault="00EF7E71" w:rsidP="00C66266">
      <w:pPr>
        <w:tabs>
          <w:tab w:val="left" w:pos="5245"/>
        </w:tabs>
        <w:spacing w:line="340" w:lineRule="atLeast"/>
        <w:rPr>
          <w:rFonts w:asciiTheme="minorEastAsia" w:eastAsiaTheme="minorEastAsia" w:hAnsiTheme="minorEastAsia"/>
          <w:w w:val="105"/>
          <w:sz w:val="21"/>
          <w:szCs w:val="21"/>
          <w:lang w:val="en-IN"/>
        </w:rPr>
      </w:pPr>
      <w:r w:rsidRPr="00556D2D">
        <w:rPr>
          <w:rFonts w:asciiTheme="minorEastAsia" w:eastAsiaTheme="minorEastAsia" w:hAnsiTheme="minorEastAsia"/>
          <w:w w:val="105"/>
          <w:sz w:val="21"/>
          <w:szCs w:val="21"/>
          <w:lang w:val="en-IN"/>
        </w:rPr>
        <w:t>United Kingdom</w:t>
      </w:r>
      <w:r w:rsidR="0079494E" w:rsidRPr="00556D2D">
        <w:rPr>
          <w:rFonts w:asciiTheme="minorEastAsia" w:eastAsiaTheme="minorEastAsia" w:hAnsiTheme="minorEastAsia" w:hint="eastAsia"/>
          <w:w w:val="105"/>
          <w:sz w:val="21"/>
          <w:szCs w:val="21"/>
          <w:lang w:val="en-IN"/>
        </w:rPr>
        <w:t>（联合王国）</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p>
    <w:p w:rsidR="00EF7E71" w:rsidRPr="00556D2D" w:rsidRDefault="0079494E"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w w:val="105"/>
          <w:sz w:val="21"/>
          <w:szCs w:val="21"/>
        </w:rPr>
        <w:t>电话：</w:t>
      </w:r>
      <w:r w:rsidR="00EF7E71" w:rsidRPr="00556D2D">
        <w:rPr>
          <w:rFonts w:asciiTheme="minorEastAsia" w:eastAsiaTheme="minorEastAsia" w:hAnsiTheme="minorEastAsia"/>
          <w:w w:val="105"/>
          <w:sz w:val="21"/>
          <w:szCs w:val="21"/>
        </w:rPr>
        <w:t>+254721605578.</w:t>
      </w:r>
    </w:p>
    <w:p w:rsidR="00EF7E71" w:rsidRPr="00556D2D" w:rsidRDefault="0079494E" w:rsidP="00C66266">
      <w:pPr>
        <w:shd w:val="clear" w:color="auto" w:fill="FFFFFF"/>
        <w:spacing w:line="340" w:lineRule="atLeast"/>
        <w:rPr>
          <w:rFonts w:asciiTheme="minorEastAsia" w:eastAsiaTheme="minorEastAsia" w:hAnsiTheme="minorEastAsia"/>
          <w:color w:val="000000"/>
          <w:sz w:val="21"/>
          <w:szCs w:val="21"/>
          <w:lang w:val="it-IT" w:eastAsia="en-GB"/>
        </w:rPr>
      </w:pPr>
      <w:r w:rsidRPr="00556D2D">
        <w:rPr>
          <w:rFonts w:asciiTheme="minorEastAsia" w:eastAsiaTheme="minorEastAsia" w:hAnsiTheme="minorEastAsia" w:hint="eastAsia"/>
          <w:sz w:val="21"/>
          <w:szCs w:val="21"/>
        </w:rPr>
        <w:t>电子邮件</w:t>
      </w:r>
      <w:r w:rsidRPr="00556D2D">
        <w:rPr>
          <w:rFonts w:asciiTheme="minorEastAsia" w:eastAsiaTheme="minorEastAsia" w:hAnsiTheme="minorEastAsia" w:hint="eastAsia"/>
          <w:sz w:val="21"/>
          <w:szCs w:val="21"/>
          <w:lang w:val="it-IT"/>
        </w:rPr>
        <w:t>：</w:t>
      </w:r>
      <w:hyperlink r:id="rId59" w:history="1">
        <w:r w:rsidR="00EF7E71" w:rsidRPr="00642DF1">
          <w:rPr>
            <w:rStyle w:val="Hyperlink"/>
            <w:rFonts w:asciiTheme="minorEastAsia" w:eastAsiaTheme="minorEastAsia" w:hAnsiTheme="minorEastAsia"/>
            <w:w w:val="105"/>
            <w:sz w:val="21"/>
            <w:szCs w:val="21"/>
            <w:lang w:val="it-IT"/>
          </w:rPr>
          <w:t>mokiyo@sightsavers.org</w:t>
        </w:r>
      </w:hyperlink>
      <w:r w:rsidRPr="00556D2D">
        <w:rPr>
          <w:rFonts w:asciiTheme="minorEastAsia" w:eastAsiaTheme="minorEastAsia" w:hAnsiTheme="minorEastAsia" w:hint="eastAsia"/>
          <w:w w:val="105"/>
          <w:sz w:val="21"/>
          <w:szCs w:val="21"/>
          <w:lang w:val="it-IT"/>
        </w:rPr>
        <w:t>；</w:t>
      </w:r>
      <w:hyperlink r:id="rId60" w:history="1">
        <w:r w:rsidRPr="00556D2D">
          <w:rPr>
            <w:rStyle w:val="Hyperlink"/>
            <w:rFonts w:asciiTheme="minorEastAsia" w:eastAsiaTheme="minorEastAsia" w:hAnsiTheme="minorEastAsia"/>
            <w:sz w:val="21"/>
            <w:szCs w:val="21"/>
            <w:lang w:val="it-IT" w:eastAsia="en-GB"/>
          </w:rPr>
          <w:t>agriffiths@sightsavers.org</w:t>
        </w:r>
      </w:hyperlink>
    </w:p>
    <w:p w:rsidR="00EF7E71" w:rsidRPr="00556D2D" w:rsidRDefault="0079494E"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网站</w:t>
      </w:r>
      <w:r w:rsidRPr="00556D2D">
        <w:rPr>
          <w:rFonts w:asciiTheme="minorEastAsia" w:eastAsiaTheme="minorEastAsia" w:hAnsiTheme="minorEastAsia" w:hint="eastAsia"/>
          <w:sz w:val="21"/>
          <w:szCs w:val="21"/>
          <w:lang w:val="it-IT"/>
        </w:rPr>
        <w:t>：</w:t>
      </w:r>
      <w:hyperlink r:id="rId61" w:tooltip="website" w:history="1">
        <w:r w:rsidR="00EF7E71" w:rsidRPr="00251F56">
          <w:rPr>
            <w:rStyle w:val="Hyperlink"/>
            <w:rFonts w:asciiTheme="minorEastAsia" w:eastAsiaTheme="minorEastAsia" w:hAnsiTheme="minorEastAsia"/>
            <w:sz w:val="21"/>
            <w:szCs w:val="21"/>
            <w:lang w:val="it-IT"/>
          </w:rPr>
          <w:t>www.sightsavers.org</w:t>
        </w:r>
      </w:hyperlink>
    </w:p>
    <w:p w:rsidR="00EF7E71" w:rsidRPr="00556D2D" w:rsidRDefault="00EF7E71" w:rsidP="00DF04CD">
      <w:pPr>
        <w:pStyle w:val="Endofdocument"/>
        <w:overflowPunct w:val="0"/>
        <w:spacing w:before="720" w:afterLines="50" w:line="340" w:lineRule="atLeast"/>
        <w:contextualSpacing w:val="0"/>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it-IT"/>
        </w:rPr>
        <w:t>[</w:t>
      </w:r>
      <w:r w:rsidR="00CC24B5" w:rsidRPr="00DF04CD">
        <w:rPr>
          <w:rFonts w:ascii="KaiTi" w:eastAsia="KaiTi" w:hAnsi="KaiTi" w:cs="SimSun" w:hint="eastAsia"/>
          <w:sz w:val="21"/>
          <w:szCs w:val="21"/>
          <w:lang w:eastAsia="zh-CN"/>
        </w:rPr>
        <w:t>后接附件十二</w:t>
      </w:r>
      <w:r w:rsidRPr="00556D2D">
        <w:rPr>
          <w:rFonts w:asciiTheme="minorEastAsia" w:eastAsiaTheme="minorEastAsia" w:hAnsiTheme="minorEastAsia"/>
          <w:sz w:val="21"/>
          <w:szCs w:val="21"/>
          <w:lang w:val="it-IT"/>
        </w:rPr>
        <w:t>]</w:t>
      </w:r>
    </w:p>
    <w:p w:rsidR="00EF7E71" w:rsidRPr="00556D2D" w:rsidRDefault="00EF7E71" w:rsidP="00642DF1">
      <w:pPr>
        <w:spacing w:after="10" w:line="340" w:lineRule="atLeast"/>
        <w:ind w:left="6237"/>
        <w:rPr>
          <w:rFonts w:asciiTheme="minorEastAsia" w:eastAsiaTheme="minorEastAsia" w:hAnsiTheme="minorEastAsia"/>
          <w:sz w:val="21"/>
          <w:szCs w:val="21"/>
          <w:lang w:val="it-IT"/>
        </w:rPr>
      </w:pPr>
    </w:p>
    <w:p w:rsidR="00EF7E71" w:rsidRPr="00556D2D" w:rsidRDefault="00EF7E71" w:rsidP="00642DF1">
      <w:pPr>
        <w:spacing w:after="10" w:line="340" w:lineRule="atLeast"/>
        <w:rPr>
          <w:rFonts w:asciiTheme="minorEastAsia" w:eastAsiaTheme="minorEastAsia" w:hAnsiTheme="minorEastAsia"/>
          <w:sz w:val="21"/>
          <w:szCs w:val="21"/>
          <w:lang w:val="it-IT"/>
        </w:rPr>
        <w:sectPr w:rsidR="00EF7E71" w:rsidRPr="00556D2D" w:rsidSect="00A372D8">
          <w:headerReference w:type="first" r:id="rId62"/>
          <w:endnotePr>
            <w:numFmt w:val="decimal"/>
          </w:endnotePr>
          <w:pgSz w:w="11907" w:h="16840" w:code="9"/>
          <w:pgMar w:top="567" w:right="1134" w:bottom="1418" w:left="1418" w:header="510" w:footer="1021" w:gutter="0"/>
          <w:cols w:space="720"/>
          <w:titlePg/>
          <w:docGrid w:linePitch="299"/>
        </w:sectPr>
      </w:pPr>
    </w:p>
    <w:p w:rsidR="00EF7E71" w:rsidRPr="007C782F" w:rsidRDefault="00CC24B5" w:rsidP="00660796">
      <w:pPr>
        <w:spacing w:before="120" w:afterLines="100" w:after="240" w:line="340" w:lineRule="atLeast"/>
        <w:jc w:val="both"/>
        <w:rPr>
          <w:rFonts w:ascii="KaiTi" w:eastAsia="KaiTi" w:hAnsi="KaiTi"/>
          <w:sz w:val="21"/>
          <w:szCs w:val="21"/>
        </w:rPr>
      </w:pPr>
      <w:r w:rsidRPr="007C782F">
        <w:rPr>
          <w:rFonts w:ascii="KaiTi" w:eastAsia="KaiTi" w:hAnsi="KaiTi" w:hint="eastAsia"/>
          <w:sz w:val="21"/>
          <w:szCs w:val="21"/>
        </w:rPr>
        <w:lastRenderedPageBreak/>
        <w:t>视觉造型艺术家管理机构（</w:t>
      </w:r>
      <w:r w:rsidR="00EF7E71" w:rsidRPr="007C782F">
        <w:rPr>
          <w:rFonts w:ascii="KaiTi" w:eastAsia="KaiTi" w:hAnsi="KaiTi"/>
          <w:sz w:val="21"/>
          <w:szCs w:val="21"/>
        </w:rPr>
        <w:t>VEGAP</w:t>
      </w:r>
      <w:r w:rsidRPr="007C782F">
        <w:rPr>
          <w:rFonts w:ascii="KaiTi" w:eastAsia="KaiTi" w:hAnsi="KaiTi" w:hint="eastAsia"/>
          <w:sz w:val="21"/>
          <w:szCs w:val="21"/>
        </w:rPr>
        <w:t>）</w:t>
      </w:r>
    </w:p>
    <w:p w:rsidR="00EF7E71" w:rsidRPr="00556D2D" w:rsidRDefault="00CC24B5" w:rsidP="009B480E">
      <w:pPr>
        <w:spacing w:before="120" w:afterLines="100" w:after="240" w:line="340" w:lineRule="atLeast"/>
        <w:ind w:firstLineChars="200" w:firstLine="420"/>
        <w:jc w:val="both"/>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VEGAP是集体管理西班牙视觉创作者知识产权的作者协会，自经1990年6月5日西班牙文化部部长令批准成立VEGAP以来，</w:t>
      </w:r>
      <w:r w:rsidR="00BC186E" w:rsidRPr="00556D2D">
        <w:rPr>
          <w:rFonts w:asciiTheme="minorEastAsia" w:eastAsiaTheme="minorEastAsia" w:hAnsiTheme="minorEastAsia" w:hint="eastAsia"/>
          <w:sz w:val="21"/>
          <w:szCs w:val="21"/>
        </w:rPr>
        <w:t>一直在发展</w:t>
      </w:r>
      <w:r w:rsidRPr="00556D2D">
        <w:rPr>
          <w:rFonts w:asciiTheme="minorEastAsia" w:eastAsiaTheme="minorEastAsia" w:hAnsiTheme="minorEastAsia" w:hint="eastAsia"/>
          <w:sz w:val="21"/>
          <w:szCs w:val="21"/>
        </w:rPr>
        <w:t>这项活动。它是一个私营的非营利组织，是由西班牙艺术家倡议成立的，目的是为了满足公共利益：</w:t>
      </w:r>
      <w:r w:rsidRPr="009B480E">
        <w:rPr>
          <w:rFonts w:ascii="SimSun" w:hAnsi="SimSun" w:cs="SimSun" w:hint="eastAsia"/>
          <w:sz w:val="21"/>
          <w:szCs w:val="21"/>
          <w:lang w:val="en"/>
        </w:rPr>
        <w:t>作为受托人或托管人</w:t>
      </w:r>
      <w:r w:rsidRPr="00556D2D">
        <w:rPr>
          <w:rFonts w:asciiTheme="minorEastAsia" w:eastAsiaTheme="minorEastAsia" w:hAnsiTheme="minorEastAsia" w:hint="eastAsia"/>
          <w:sz w:val="21"/>
          <w:szCs w:val="21"/>
        </w:rPr>
        <w:t>，保护和管理法律承认的视觉创作者的经济权利。</w:t>
      </w:r>
    </w:p>
    <w:p w:rsidR="00EF7E71" w:rsidRPr="007C782F" w:rsidRDefault="00CC24B5" w:rsidP="009B480E">
      <w:pPr>
        <w:spacing w:before="120" w:afterLines="100" w:after="240" w:line="340" w:lineRule="atLeast"/>
        <w:jc w:val="both"/>
        <w:rPr>
          <w:rFonts w:ascii="KaiTi" w:eastAsia="KaiTi" w:hAnsi="KaiTi"/>
          <w:bCs/>
          <w:sz w:val="21"/>
          <w:szCs w:val="21"/>
        </w:rPr>
      </w:pPr>
      <w:r w:rsidRPr="007C782F">
        <w:rPr>
          <w:rFonts w:ascii="KaiTi" w:eastAsia="KaiTi" w:hAnsi="KaiTi" w:hint="eastAsia"/>
          <w:bCs/>
          <w:sz w:val="21"/>
          <w:szCs w:val="21"/>
        </w:rPr>
        <w:t>详细联系方式：</w:t>
      </w:r>
    </w:p>
    <w:p w:rsidR="00EF7E71" w:rsidRPr="00556D2D" w:rsidRDefault="00642DF1" w:rsidP="00C66266">
      <w:pPr>
        <w:spacing w:line="340" w:lineRule="atLeas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总干事：</w:t>
      </w:r>
    </w:p>
    <w:p w:rsidR="00EF7E71" w:rsidRPr="00556D2D" w:rsidRDefault="00EF7E71" w:rsidP="00C66266">
      <w:pPr>
        <w:spacing w:line="340" w:lineRule="atLeast"/>
        <w:rPr>
          <w:rFonts w:asciiTheme="minorEastAsia" w:eastAsiaTheme="minorEastAsia" w:hAnsiTheme="minorEastAsia"/>
          <w:sz w:val="21"/>
          <w:szCs w:val="21"/>
          <w:lang w:val="es-ES"/>
        </w:rPr>
      </w:pPr>
      <w:r w:rsidRPr="00556D2D">
        <w:rPr>
          <w:rFonts w:asciiTheme="minorEastAsia" w:eastAsiaTheme="minorEastAsia" w:hAnsiTheme="minorEastAsia"/>
          <w:sz w:val="21"/>
          <w:szCs w:val="21"/>
          <w:lang w:val="es-ES"/>
        </w:rPr>
        <w:t>Javier Gutiérrez Vicén</w:t>
      </w:r>
    </w:p>
    <w:p w:rsidR="00EF7E71" w:rsidRPr="00556D2D" w:rsidRDefault="00EF7E71" w:rsidP="00C66266">
      <w:pPr>
        <w:spacing w:line="340" w:lineRule="atLeast"/>
        <w:rPr>
          <w:rFonts w:asciiTheme="minorEastAsia" w:eastAsiaTheme="minorEastAsia" w:hAnsiTheme="minorEastAsia"/>
          <w:sz w:val="21"/>
          <w:szCs w:val="21"/>
          <w:lang w:val="es-ES"/>
        </w:rPr>
      </w:pPr>
    </w:p>
    <w:p w:rsidR="00EF7E71" w:rsidRPr="00556D2D" w:rsidRDefault="00EF7E71"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es-ES"/>
        </w:rPr>
        <w:t>Deputy General Director:</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es-ES"/>
        </w:rPr>
        <w:t>Beatriz Panadés Bonacasa</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sz w:val="21"/>
          <w:szCs w:val="21"/>
          <w:lang w:val="es-ES"/>
        </w:rPr>
        <w:t>Calle Núñez de Balboa 25, 28001, Madrid</w:t>
      </w:r>
      <w:r w:rsidR="00CC24B5" w:rsidRPr="00556D2D">
        <w:rPr>
          <w:rFonts w:asciiTheme="minorEastAsia" w:eastAsiaTheme="minorEastAsia" w:hAnsiTheme="minorEastAsia" w:hint="eastAsia"/>
          <w:sz w:val="21"/>
          <w:szCs w:val="21"/>
          <w:lang w:val="es-ES"/>
        </w:rPr>
        <w:t>（西班牙马德里）</w:t>
      </w:r>
    </w:p>
    <w:p w:rsidR="00EF7E71" w:rsidRPr="00556D2D" w:rsidRDefault="00EF7E71" w:rsidP="00C66266">
      <w:pPr>
        <w:tabs>
          <w:tab w:val="left" w:pos="5245"/>
        </w:tabs>
        <w:spacing w:line="340" w:lineRule="atLeast"/>
        <w:rPr>
          <w:rFonts w:asciiTheme="minorEastAsia" w:eastAsiaTheme="minorEastAsia" w:hAnsiTheme="minorEastAsia"/>
          <w:sz w:val="21"/>
          <w:szCs w:val="21"/>
          <w:lang w:val="it-IT"/>
        </w:rPr>
      </w:pPr>
    </w:p>
    <w:p w:rsidR="00EF7E71" w:rsidRPr="00556D2D" w:rsidRDefault="00CC24B5" w:rsidP="00C66266">
      <w:pPr>
        <w:tabs>
          <w:tab w:val="left" w:pos="5245"/>
        </w:tabs>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电话</w:t>
      </w:r>
      <w:r w:rsidRPr="00556D2D">
        <w:rPr>
          <w:rFonts w:asciiTheme="minorEastAsia" w:eastAsiaTheme="minorEastAsia" w:hAnsiTheme="minorEastAsia" w:hint="eastAsia"/>
          <w:sz w:val="21"/>
          <w:szCs w:val="21"/>
          <w:lang w:val="it-IT"/>
        </w:rPr>
        <w:t>：</w:t>
      </w:r>
      <w:r w:rsidR="00EF7E71" w:rsidRPr="00556D2D">
        <w:rPr>
          <w:rFonts w:asciiTheme="minorEastAsia" w:eastAsiaTheme="minorEastAsia" w:hAnsiTheme="minorEastAsia"/>
          <w:sz w:val="21"/>
          <w:szCs w:val="21"/>
          <w:lang w:val="it-IT"/>
        </w:rPr>
        <w:t>0034 915326632</w:t>
      </w:r>
    </w:p>
    <w:p w:rsidR="00EF7E71" w:rsidRPr="00556D2D" w:rsidRDefault="00CC24B5" w:rsidP="00C66266">
      <w:pPr>
        <w:shd w:val="clear" w:color="auto" w:fill="FFFFFF"/>
        <w:spacing w:line="340" w:lineRule="atLeast"/>
        <w:rPr>
          <w:rFonts w:asciiTheme="minorEastAsia" w:eastAsiaTheme="minorEastAsia" w:hAnsiTheme="minorEastAsia"/>
          <w:color w:val="000000"/>
          <w:sz w:val="21"/>
          <w:szCs w:val="21"/>
          <w:lang w:val="it-IT" w:eastAsia="en-GB"/>
        </w:rPr>
      </w:pPr>
      <w:r w:rsidRPr="00556D2D">
        <w:rPr>
          <w:rFonts w:asciiTheme="minorEastAsia" w:eastAsiaTheme="minorEastAsia" w:hAnsiTheme="minorEastAsia" w:hint="eastAsia"/>
          <w:sz w:val="21"/>
          <w:szCs w:val="21"/>
        </w:rPr>
        <w:t>电子邮件</w:t>
      </w:r>
      <w:r w:rsidRPr="00556D2D">
        <w:rPr>
          <w:rFonts w:asciiTheme="minorEastAsia" w:eastAsiaTheme="minorEastAsia" w:hAnsiTheme="minorEastAsia" w:hint="eastAsia"/>
          <w:sz w:val="21"/>
          <w:szCs w:val="21"/>
          <w:lang w:val="it-IT"/>
        </w:rPr>
        <w:t>：</w:t>
      </w:r>
      <w:hyperlink r:id="rId63" w:history="1">
        <w:r w:rsidR="00EF7E71" w:rsidRPr="00C66266">
          <w:rPr>
            <w:rStyle w:val="Hyperlink"/>
            <w:rFonts w:asciiTheme="minorEastAsia" w:eastAsiaTheme="minorEastAsia" w:hAnsiTheme="minorEastAsia"/>
            <w:sz w:val="21"/>
            <w:szCs w:val="21"/>
            <w:lang w:val="it-IT"/>
          </w:rPr>
          <w:t>dgneral@vegap.es</w:t>
        </w:r>
      </w:hyperlink>
    </w:p>
    <w:p w:rsidR="00EF7E71" w:rsidRPr="00556D2D" w:rsidRDefault="00CC24B5" w:rsidP="00C66266">
      <w:pPr>
        <w:spacing w:line="340" w:lineRule="atLeast"/>
        <w:rPr>
          <w:rFonts w:asciiTheme="minorEastAsia" w:eastAsiaTheme="minorEastAsia" w:hAnsiTheme="minorEastAsia"/>
          <w:sz w:val="21"/>
          <w:szCs w:val="21"/>
          <w:lang w:val="it-IT"/>
        </w:rPr>
      </w:pPr>
      <w:r w:rsidRPr="00556D2D">
        <w:rPr>
          <w:rFonts w:asciiTheme="minorEastAsia" w:eastAsiaTheme="minorEastAsia" w:hAnsiTheme="minorEastAsia" w:hint="eastAsia"/>
          <w:sz w:val="21"/>
          <w:szCs w:val="21"/>
        </w:rPr>
        <w:t>网站</w:t>
      </w:r>
      <w:r w:rsidRPr="00556D2D">
        <w:rPr>
          <w:rFonts w:asciiTheme="minorEastAsia" w:eastAsiaTheme="minorEastAsia" w:hAnsiTheme="minorEastAsia" w:hint="eastAsia"/>
          <w:sz w:val="21"/>
          <w:szCs w:val="21"/>
          <w:lang w:val="it-IT"/>
        </w:rPr>
        <w:t>：</w:t>
      </w:r>
      <w:hyperlink r:id="rId64" w:tooltip="website" w:history="1">
        <w:r w:rsidR="00EF7E71" w:rsidRPr="00556D2D">
          <w:rPr>
            <w:rStyle w:val="Hyperlink"/>
            <w:rFonts w:asciiTheme="minorEastAsia" w:eastAsiaTheme="minorEastAsia" w:hAnsiTheme="minorEastAsia"/>
            <w:sz w:val="21"/>
            <w:szCs w:val="21"/>
            <w:lang w:val="it-IT"/>
          </w:rPr>
          <w:t>https://www.vegap.es</w:t>
        </w:r>
      </w:hyperlink>
    </w:p>
    <w:p w:rsidR="00DE6656" w:rsidRPr="00C66266" w:rsidRDefault="00EF7E71" w:rsidP="00DF04CD">
      <w:pPr>
        <w:pStyle w:val="Endofdocument"/>
        <w:overflowPunct w:val="0"/>
        <w:spacing w:before="720" w:afterLines="50" w:line="340" w:lineRule="atLeast"/>
        <w:contextualSpacing w:val="0"/>
        <w:rPr>
          <w:rFonts w:ascii="SimSun" w:eastAsia="SimSun" w:hAnsi="SimSun"/>
        </w:rPr>
      </w:pPr>
      <w:r w:rsidRPr="00556D2D">
        <w:rPr>
          <w:rFonts w:asciiTheme="minorEastAsia" w:eastAsiaTheme="minorEastAsia" w:hAnsiTheme="minorEastAsia"/>
          <w:sz w:val="21"/>
          <w:szCs w:val="21"/>
        </w:rPr>
        <w:t>[</w:t>
      </w:r>
      <w:r w:rsidR="00CC24B5" w:rsidRPr="00DF04CD">
        <w:rPr>
          <w:rFonts w:ascii="KaiTi" w:eastAsia="KaiTi" w:hAnsi="KaiTi" w:cs="SimSun" w:hint="eastAsia"/>
          <w:sz w:val="21"/>
          <w:szCs w:val="21"/>
          <w:lang w:eastAsia="zh-CN"/>
        </w:rPr>
        <w:t>附件十二和文件完</w:t>
      </w:r>
      <w:r w:rsidRPr="00556D2D">
        <w:rPr>
          <w:rFonts w:asciiTheme="minorEastAsia" w:eastAsiaTheme="minorEastAsia" w:hAnsiTheme="minorEastAsia"/>
          <w:sz w:val="21"/>
          <w:szCs w:val="21"/>
        </w:rPr>
        <w:t>]</w:t>
      </w:r>
    </w:p>
    <w:sectPr w:rsidR="00DE6656" w:rsidRPr="00C66266" w:rsidSect="00EF7E71">
      <w:headerReference w:type="default" r:id="rId65"/>
      <w:headerReference w:type="first" r:id="rId6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451" w:rsidRDefault="00B07451">
      <w:r>
        <w:separator/>
      </w:r>
    </w:p>
  </w:endnote>
  <w:endnote w:type="continuationSeparator" w:id="0">
    <w:p w:rsidR="00B07451" w:rsidRDefault="00B07451" w:rsidP="003B38C1">
      <w:r>
        <w:separator/>
      </w:r>
    </w:p>
    <w:p w:rsidR="00B07451" w:rsidRPr="003B38C1" w:rsidRDefault="00B07451" w:rsidP="003B38C1">
      <w:pPr>
        <w:spacing w:after="60"/>
        <w:rPr>
          <w:sz w:val="17"/>
        </w:rPr>
      </w:pPr>
      <w:r>
        <w:rPr>
          <w:sz w:val="17"/>
        </w:rPr>
        <w:t>[Endnote continued from previous page]</w:t>
      </w:r>
    </w:p>
  </w:endnote>
  <w:endnote w:type="continuationNotice" w:id="1">
    <w:p w:rsidR="00B07451" w:rsidRPr="003B38C1" w:rsidRDefault="00B074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r>
      <w:rPr>
        <w:noProof/>
        <w:lang w:eastAsia="en-US"/>
      </w:rPr>
      <mc:AlternateContent>
        <mc:Choice Requires="wps">
          <w:drawing>
            <wp:anchor distT="558800" distB="0" distL="114300" distR="114300" simplePos="0" relativeHeight="251661312" behindDoc="0" locked="0" layoutInCell="0" allowOverlap="1" wp14:anchorId="6F1A6D12" wp14:editId="63D74EA9">
              <wp:simplePos x="0" y="0"/>
              <wp:positionH relativeFrom="margin">
                <wp:align>center</wp:align>
              </wp:positionH>
              <wp:positionV relativeFrom="bottomMargin">
                <wp:posOffset>558800</wp:posOffset>
              </wp:positionV>
              <wp:extent cx="7620000" cy="317500"/>
              <wp:effectExtent l="0" t="0" r="0" b="6350"/>
              <wp:wrapNone/>
              <wp:docPr id="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72D8" w:rsidRDefault="00A372D8" w:rsidP="00A372D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1A6D12"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c5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CgqlzmmAgAAXQUAAA4AAAAAAAAAAAAAAAAALgIA&#10;AGRycy9lMm9Eb2MueG1sUEsBAi0AFAAGAAgAAAAhAM3y8yjaAAAACAEAAA8AAAAAAAAAAAAAAAAA&#10;AAUAAGRycy9kb3ducmV2LnhtbFBLBQYAAAAABAAEAPMAAAAHBgAAAAA=&#10;" o:allowincell="f" filled="f" stroked="f" strokeweight=".5pt">
              <v:path arrowok="t"/>
              <v:textbox>
                <w:txbxContent>
                  <w:p w:rsidR="00A372D8" w:rsidRDefault="00A372D8" w:rsidP="00A372D8">
                    <w:pPr>
                      <w:jc w:val="center"/>
                    </w:pPr>
                    <w:r w:rsidRPr="003A5ED9">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r>
      <w:rPr>
        <w:noProof/>
        <w:lang w:eastAsia="en-US"/>
      </w:rPr>
      <mc:AlternateContent>
        <mc:Choice Requires="wps">
          <w:drawing>
            <wp:anchor distT="558800" distB="0" distL="114300" distR="114300" simplePos="0" relativeHeight="251660288" behindDoc="0" locked="0" layoutInCell="0" allowOverlap="1" wp14:anchorId="55F1A4CD" wp14:editId="324C2C88">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72D8" w:rsidRDefault="00A372D8" w:rsidP="00A372D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1A4CD"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A372D8" w:rsidRDefault="00A372D8" w:rsidP="00A372D8">
                    <w:pPr>
                      <w:jc w:val="center"/>
                    </w:pPr>
                    <w:r w:rsidRPr="003A5ED9">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r>
      <w:rPr>
        <w:noProof/>
        <w:lang w:eastAsia="en-US"/>
      </w:rPr>
      <mc:AlternateContent>
        <mc:Choice Requires="wps">
          <w:drawing>
            <wp:anchor distT="558800" distB="0" distL="114300" distR="114300" simplePos="0" relativeHeight="251670528" behindDoc="0" locked="0" layoutInCell="0" allowOverlap="1" wp14:anchorId="35467BFE" wp14:editId="6C0F99B6">
              <wp:simplePos x="0" y="0"/>
              <wp:positionH relativeFrom="margin">
                <wp:align>center</wp:align>
              </wp:positionH>
              <wp:positionV relativeFrom="bottomMargin">
                <wp:posOffset>558800</wp:posOffset>
              </wp:positionV>
              <wp:extent cx="7620000" cy="317500"/>
              <wp:effectExtent l="0" t="0" r="0" b="6350"/>
              <wp:wrapNone/>
              <wp:docPr id="14"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72D8" w:rsidRDefault="00A372D8" w:rsidP="00A372D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467BFE" id="_x0000_t202" coordsize="21600,21600" o:spt="202" path="m,l,21600r21600,l21600,xe">
              <v:stroke joinstyle="miter"/>
              <v:path gradientshapeok="t" o:connecttype="rect"/>
            </v:shapetype>
            <v:shape id="TITUSE2footer" o:spid="_x0000_s1028"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eA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KiWI1arS+WT+svgx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h73QGyheUWcDSDMqYjVfVHj3kll3zwwOB27iwLs7/JQSkFvoLEq2YL7/ad/jkRL0&#10;UrLHYcup/bZjRlAibxR28zRJUwzrwiIdTYa4MMeezbFH7eorQBaSkF0wPd7J3iwN1I/4Lsz9rehi&#10;iuPdOXW9eeXaJwDfFS7m8wDCedTMLdVK8769Pefr5pEZ3bWdQzZvoR9Lln3ovhbr1VIw3zkoq9Ca&#10;nueW1W5OcJaDJt274x+L43VAvb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7EZeAqgIAAGUFAAAOAAAAAAAAAAAAAAAA&#10;AC4CAABkcnMvZTJvRG9jLnhtbFBLAQItABQABgAIAAAAIQDN8vMo2gAAAAgBAAAPAAAAAAAAAAAA&#10;AAAAAAQFAABkcnMvZG93bnJldi54bWxQSwUGAAAAAAQABADzAAAACwYAAAAA&#10;" o:allowincell="f" filled="f" stroked="f" strokeweight=".5pt">
              <v:path arrowok="t"/>
              <v:textbox>
                <w:txbxContent>
                  <w:p w:rsidR="00A372D8" w:rsidRDefault="00A372D8" w:rsidP="00A372D8">
                    <w:pPr>
                      <w:jc w:val="center"/>
                    </w:pPr>
                    <w:r w:rsidRPr="003A5ED9">
                      <w:rPr>
                        <w:color w:val="000000"/>
                        <w:sz w:val="17"/>
                      </w:rPr>
                      <w:t>WIPO FOR OFFICIAL USE ONLY</w:t>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r>
      <w:rPr>
        <w:noProof/>
        <w:lang w:eastAsia="en-US"/>
      </w:rPr>
      <mc:AlternateContent>
        <mc:Choice Requires="wps">
          <w:drawing>
            <wp:anchor distT="558800" distB="0" distL="114300" distR="114300" simplePos="0" relativeHeight="251669504" behindDoc="0" locked="0" layoutInCell="0" allowOverlap="1" wp14:anchorId="2D88BE2D" wp14:editId="71F47CEA">
              <wp:simplePos x="0" y="0"/>
              <wp:positionH relativeFrom="margin">
                <wp:align>center</wp:align>
              </wp:positionH>
              <wp:positionV relativeFrom="bottomMargin">
                <wp:posOffset>558800</wp:posOffset>
              </wp:positionV>
              <wp:extent cx="7620000" cy="317500"/>
              <wp:effectExtent l="0" t="0" r="0" b="6350"/>
              <wp:wrapNone/>
              <wp:docPr id="1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72D8" w:rsidRDefault="00A372D8" w:rsidP="00A372D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88BE2D" id="_x0000_t202" coordsize="21600,21600" o:spt="202" path="m,l,21600r21600,l21600,xe">
              <v:stroke joinstyle="miter"/>
              <v:path gradientshapeok="t" o:connecttype="rect"/>
            </v:shapetype>
            <v:shape id="TITUSO2footer" o:spid="_x0000_s1029"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or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kEorqgIAAGUFAAAOAAAAAAAAAAAAAAAA&#10;AC4CAABkcnMvZTJvRG9jLnhtbFBLAQItABQABgAIAAAAIQDN8vMo2gAAAAgBAAAPAAAAAAAAAAAA&#10;AAAAAAQFAABkcnMvZG93bnJldi54bWxQSwUGAAAAAAQABADzAAAACwYAAAAA&#10;" o:allowincell="f" filled="f" stroked="f" strokeweight=".5pt">
              <v:path arrowok="t"/>
              <v:textbox>
                <w:txbxContent>
                  <w:p w:rsidR="00A372D8" w:rsidRDefault="00A372D8" w:rsidP="00A372D8">
                    <w:pPr>
                      <w:jc w:val="center"/>
                    </w:pPr>
                    <w:r w:rsidRPr="003A5ED9">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r>
      <w:rPr>
        <w:noProof/>
        <w:lang w:eastAsia="en-US"/>
      </w:rPr>
      <mc:AlternateContent>
        <mc:Choice Requires="wps">
          <w:drawing>
            <wp:anchor distT="558800" distB="0" distL="114300" distR="114300" simplePos="0" relativeHeight="251664384" behindDoc="0" locked="0" layoutInCell="0" allowOverlap="1" wp14:anchorId="14C47841" wp14:editId="50460FD5">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72D8" w:rsidRDefault="00A372D8" w:rsidP="00A372D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47841" id="_x0000_t202" coordsize="21600,21600" o:spt="202" path="m,l,21600r21600,l21600,xe">
              <v:stroke joinstyle="miter"/>
              <v:path gradientshapeok="t" o:connecttype="rect"/>
            </v:shapetype>
            <v:shape 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8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p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RC+8qgIAAGQFAAAOAAAAAAAAAAAAAAAA&#10;AC4CAABkcnMvZTJvRG9jLnhtbFBLAQItABQABgAIAAAAIQDN8vMo2gAAAAgBAAAPAAAAAAAAAAAA&#10;AAAAAAQFAABkcnMvZG93bnJldi54bWxQSwUGAAAAAAQABADzAAAACwYAAAAA&#10;" o:allowincell="f" filled="f" stroked="f" strokeweight=".5pt">
              <v:path arrowok="t"/>
              <v:textbox>
                <w:txbxContent>
                  <w:p w:rsidR="00A372D8" w:rsidRDefault="00A372D8" w:rsidP="00A372D8">
                    <w:pPr>
                      <w:jc w:val="center"/>
                    </w:pPr>
                    <w:r w:rsidRPr="003A5ED9">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r>
      <w:rPr>
        <w:noProof/>
        <w:lang w:eastAsia="en-US"/>
      </w:rPr>
      <mc:AlternateContent>
        <mc:Choice Requires="wps">
          <w:drawing>
            <wp:anchor distT="558800" distB="0" distL="114300" distR="114300" simplePos="0" relativeHeight="251663360" behindDoc="0" locked="0" layoutInCell="0" allowOverlap="1" wp14:anchorId="2ADA3D64" wp14:editId="1171E518">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72D8" w:rsidRDefault="00A372D8" w:rsidP="00A372D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DA3D64" id="_x0000_t202" coordsize="21600,21600" o:spt="202" path="m,l,21600r21600,l21600,xe">
              <v:stroke joinstyle="miter"/>
              <v:path gradientshapeok="t" o:connecttype="rect"/>
            </v:shapetype>
            <v:shape id="_x0000_s1031"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I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g/6oXeQPGKOhtAmlERq/miwruXzLoHZnA2cBPn3d3jp5SA3EJnUbIF8/1P+x6PlKCX&#10;kgPOWk7ttx0zghJ5p7CZp0maYlgXFuloMsSFOfVsTj1qV98AspCE7ILp8U72ZmmgfsJnYe5vRRdT&#10;HO/OqevNG9e+APiscDGfBxCOo2ZuqVaa9+3tOV83T8zoru0csvkV+qlk2Yfua7FeLQXznYOyCq3p&#10;eW5Z7eYERzlo0j07/q04XQ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ITF8hepAgAAZAUAAA4AAAAAAAAAAAAAAAAA&#10;LgIAAGRycy9lMm9Eb2MueG1sUEsBAi0AFAAGAAgAAAAhAM3y8yjaAAAACAEAAA8AAAAAAAAAAAAA&#10;AAAAAwUAAGRycy9kb3ducmV2LnhtbFBLBQYAAAAABAAEAPMAAAAKBgAAAAA=&#10;" o:allowincell="f" filled="f" stroked="f" strokeweight=".5pt">
              <v:path arrowok="t"/>
              <v:textbox>
                <w:txbxContent>
                  <w:p w:rsidR="00A372D8" w:rsidRDefault="00A372D8" w:rsidP="00A372D8">
                    <w:pPr>
                      <w:jc w:val="center"/>
                    </w:pPr>
                    <w:r w:rsidRPr="003A5ED9">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pPr>
      <w:pStyle w:val="Footer"/>
      <w:rPr>
        <w:rFonts w:ascii="SimSun" w:hAnsi="SimSun"/>
        <w:sz w:val="21"/>
      </w:rPr>
    </w:pPr>
    <w:r>
      <w:rPr>
        <w:noProof/>
        <w:lang w:eastAsia="en-US"/>
      </w:rPr>
      <mc:AlternateContent>
        <mc:Choice Requires="wps">
          <w:drawing>
            <wp:anchor distT="558800" distB="0" distL="114300" distR="114300" simplePos="0" relativeHeight="251667456" behindDoc="0" locked="0" layoutInCell="0" allowOverlap="1" wp14:anchorId="1574C8E1" wp14:editId="3C4B2965">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72D8" w:rsidRDefault="00A372D8" w:rsidP="00A372D8">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74C8E1" id="_x0000_t202" coordsize="21600,21600" o:spt="202" path="m,l,21600r21600,l21600,xe">
              <v:stroke joinstyle="miter"/>
              <v:path gradientshapeok="t" o:connecttype="rect"/>
            </v:shapetype>
            <v:shape id="TITUSE4footer" o:spid="_x0000_s1032" type="#_x0000_t202" style="position:absolute;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9V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Z9A9VqgIAAGUFAAAOAAAAAAAAAAAAAAAA&#10;AC4CAABkcnMvZTJvRG9jLnhtbFBLAQItABQABgAIAAAAIQDN8vMo2gAAAAgBAAAPAAAAAAAAAAAA&#10;AAAAAAQFAABkcnMvZG93bnJldi54bWxQSwUGAAAAAAQABADzAAAACwYAAAAA&#10;" o:allowincell="f" filled="f" stroked="f" strokeweight=".5pt">
              <v:path arrowok="t"/>
              <v:textbox>
                <w:txbxContent>
                  <w:p w:rsidR="00A372D8" w:rsidRDefault="00A372D8" w:rsidP="00A372D8">
                    <w:pPr>
                      <w:jc w:val="center"/>
                    </w:pPr>
                    <w:r w:rsidRPr="003A5ED9">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451" w:rsidRDefault="00B07451">
      <w:r>
        <w:separator/>
      </w:r>
    </w:p>
  </w:footnote>
  <w:footnote w:type="continuationSeparator" w:id="0">
    <w:p w:rsidR="00B07451" w:rsidRDefault="00B07451" w:rsidP="008B60B2">
      <w:r>
        <w:separator/>
      </w:r>
    </w:p>
    <w:p w:rsidR="00B07451" w:rsidRPr="00ED77FB" w:rsidRDefault="00B07451" w:rsidP="008B60B2">
      <w:pPr>
        <w:spacing w:after="60"/>
        <w:rPr>
          <w:sz w:val="17"/>
          <w:szCs w:val="17"/>
        </w:rPr>
      </w:pPr>
      <w:r w:rsidRPr="00ED77FB">
        <w:rPr>
          <w:sz w:val="17"/>
          <w:szCs w:val="17"/>
        </w:rPr>
        <w:t>[Footnote continued from previous page]</w:t>
      </w:r>
    </w:p>
  </w:footnote>
  <w:footnote w:type="continuationNotice" w:id="1">
    <w:p w:rsidR="00B07451" w:rsidRPr="00ED77FB" w:rsidRDefault="00B0745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rsidP="00A372D8">
    <w:pPr>
      <w:pStyle w:val="Header"/>
      <w:jc w:val="right"/>
      <w:rPr>
        <w:rFonts w:ascii="SimSun" w:hAnsi="SimSun"/>
        <w:sz w:val="21"/>
      </w:rPr>
    </w:pPr>
    <w:r w:rsidRPr="00C66266">
      <w:rPr>
        <w:rFonts w:ascii="SimSun" w:hAnsi="SimSun"/>
        <w:sz w:val="21"/>
      </w:rPr>
      <w:t xml:space="preserve">SCCR/36/2 </w:t>
    </w:r>
  </w:p>
  <w:p w:rsidR="00A372D8" w:rsidRPr="00C66266" w:rsidRDefault="00A372D8" w:rsidP="00A372D8">
    <w:pPr>
      <w:pStyle w:val="Header"/>
      <w:jc w:val="right"/>
      <w:rPr>
        <w:rFonts w:ascii="SimSun" w:hAnsi="SimSun"/>
        <w:sz w:val="21"/>
      </w:rPr>
    </w:pPr>
    <w:r w:rsidRPr="00C66266">
      <w:rPr>
        <w:rFonts w:ascii="SimSun" w:hAnsi="SimSun"/>
        <w:sz w:val="21"/>
      </w:rPr>
      <w:t>ANNEX III</w:t>
    </w:r>
  </w:p>
  <w:p w:rsidR="00A372D8" w:rsidRPr="00C66266" w:rsidRDefault="00A372D8" w:rsidP="00A372D8">
    <w:pPr>
      <w:pStyle w:val="Header"/>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7C782F">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556D2D" w:rsidRDefault="007C782F" w:rsidP="007C782F">
    <w:pPr>
      <w:pStyle w:val="Header"/>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附件四</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556D2D" w:rsidRDefault="007C782F"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附件三</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D2D" w:rsidRPr="00556D2D" w:rsidRDefault="00556D2D"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556D2D" w:rsidRPr="00556D2D" w:rsidRDefault="00556D2D"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四</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7C782F">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C66266" w:rsidRDefault="007C782F" w:rsidP="00556D2D">
    <w:pPr>
      <w:pStyle w:val="Header"/>
      <w:spacing w:afterLines="100" w:after="240"/>
      <w:jc w:val="right"/>
      <w:rPr>
        <w:rFonts w:ascii="SimSun" w:hAnsi="SimSun"/>
        <w:sz w:val="21"/>
      </w:rPr>
    </w:pPr>
    <w:r w:rsidRPr="00556D2D">
      <w:rPr>
        <w:rFonts w:asciiTheme="minorEastAsia" w:eastAsiaTheme="minorEastAsia" w:hAnsiTheme="minorEastAsia" w:hint="eastAsia"/>
        <w:sz w:val="21"/>
        <w:szCs w:val="21"/>
      </w:rPr>
      <w:t>附件五</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556D2D" w:rsidRDefault="007C782F"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附件六</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556D2D" w:rsidRDefault="007C782F"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附件七</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556D2D" w:rsidRDefault="007C782F"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附件八</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556D2D" w:rsidRDefault="007C782F"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附件九</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556D2D" w:rsidRDefault="007C782F"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附件十</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556D2D" w:rsidRDefault="007C782F"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附件十一</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rsidP="00477D6B">
    <w:pPr>
      <w:jc w:val="right"/>
      <w:rPr>
        <w:rFonts w:ascii="SimSun" w:hAnsi="SimSun"/>
        <w:sz w:val="21"/>
      </w:rPr>
    </w:pPr>
    <w:r w:rsidRPr="00C66266">
      <w:rPr>
        <w:rFonts w:ascii="SimSun" w:hAnsi="SimSun"/>
        <w:sz w:val="21"/>
      </w:rPr>
      <w:t>SCCR/33</w:t>
    </w:r>
    <w:r w:rsidRPr="00C66266">
      <w:rPr>
        <w:rFonts w:ascii="SimSun" w:hAnsi="SimSun"/>
        <w:sz w:val="21"/>
        <w:highlight w:val="yellow"/>
      </w:rPr>
      <w:t>/**</w:t>
    </w:r>
  </w:p>
  <w:p w:rsidR="00A372D8" w:rsidRPr="00C66266" w:rsidRDefault="00A372D8" w:rsidP="00477D6B">
    <w:pPr>
      <w:jc w:val="right"/>
      <w:rPr>
        <w:rFonts w:ascii="SimSun" w:hAnsi="SimSun"/>
        <w:sz w:val="21"/>
      </w:rPr>
    </w:pPr>
    <w:r w:rsidRPr="00C66266">
      <w:rPr>
        <w:rFonts w:ascii="SimSun" w:hAnsi="SimSun"/>
        <w:sz w:val="21"/>
      </w:rPr>
      <w:t>ANNEX II</w:t>
    </w:r>
  </w:p>
  <w:p w:rsidR="00A372D8" w:rsidRPr="00C66266" w:rsidRDefault="00A372D8" w:rsidP="00477D6B">
    <w:pPr>
      <w:jc w:val="right"/>
      <w:rPr>
        <w:rFonts w:ascii="SimSun" w:hAnsi="SimSun"/>
        <w:sz w:val="21"/>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rsidP="00477D6B">
    <w:pPr>
      <w:jc w:val="right"/>
      <w:rPr>
        <w:rFonts w:ascii="SimSun" w:hAnsi="SimSun"/>
        <w:caps/>
        <w:sz w:val="21"/>
      </w:rPr>
    </w:pPr>
    <w:bookmarkStart w:id="6" w:name="Code2"/>
    <w:r w:rsidRPr="00C66266">
      <w:rPr>
        <w:rFonts w:ascii="SimSun" w:hAnsi="SimSun"/>
        <w:caps/>
        <w:sz w:val="21"/>
      </w:rPr>
      <w:t>SCCR/40/4</w:t>
    </w:r>
  </w:p>
  <w:bookmarkEnd w:id="6"/>
  <w:p w:rsidR="00A372D8" w:rsidRPr="00C66266" w:rsidRDefault="00A372D8" w:rsidP="00477D6B">
    <w:pPr>
      <w:jc w:val="right"/>
      <w:rPr>
        <w:rFonts w:ascii="SimSun" w:hAnsi="SimSun"/>
        <w:sz w:val="21"/>
      </w:rPr>
    </w:pPr>
    <w:r w:rsidRPr="00C66266">
      <w:rPr>
        <w:rFonts w:ascii="SimSun" w:hAnsi="SimSun"/>
        <w:sz w:val="21"/>
      </w:rPr>
      <w:t xml:space="preserve">page </w:t>
    </w:r>
    <w:r w:rsidRPr="00C66266">
      <w:rPr>
        <w:rFonts w:ascii="SimSun" w:hAnsi="SimSun"/>
        <w:sz w:val="21"/>
      </w:rPr>
      <w:fldChar w:fldCharType="begin"/>
    </w:r>
    <w:r w:rsidRPr="00C66266">
      <w:rPr>
        <w:rFonts w:ascii="SimSun" w:hAnsi="SimSun"/>
        <w:sz w:val="21"/>
      </w:rPr>
      <w:instrText xml:space="preserve"> PAGE  \* MERGEFORMAT </w:instrText>
    </w:r>
    <w:r w:rsidRPr="00C66266">
      <w:rPr>
        <w:rFonts w:ascii="SimSun" w:hAnsi="SimSun"/>
        <w:sz w:val="21"/>
      </w:rPr>
      <w:fldChar w:fldCharType="separate"/>
    </w:r>
    <w:r w:rsidRPr="00C66266">
      <w:rPr>
        <w:rFonts w:ascii="SimSun" w:hAnsi="SimSun"/>
        <w:noProof/>
        <w:sz w:val="21"/>
      </w:rPr>
      <w:t>1</w:t>
    </w:r>
    <w:r w:rsidRPr="00C66266">
      <w:rPr>
        <w:rFonts w:ascii="SimSun" w:hAnsi="SimSun"/>
        <w:sz w:val="21"/>
      </w:rPr>
      <w:fldChar w:fldCharType="end"/>
    </w:r>
  </w:p>
  <w:p w:rsidR="00A372D8" w:rsidRPr="00C66266" w:rsidRDefault="00A372D8" w:rsidP="00477D6B">
    <w:pPr>
      <w:jc w:val="right"/>
      <w:rPr>
        <w:rFonts w:ascii="SimSun" w:hAnsi="SimSun"/>
        <w:sz w:val="21"/>
      </w:rPr>
    </w:pPr>
  </w:p>
  <w:p w:rsidR="00A372D8" w:rsidRPr="00C66266" w:rsidRDefault="00A372D8" w:rsidP="00477D6B">
    <w:pPr>
      <w:jc w:val="right"/>
      <w:rPr>
        <w:rFonts w:ascii="SimSun" w:hAnsi="SimSun"/>
        <w:sz w:val="21"/>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82F" w:rsidRPr="00556D2D" w:rsidRDefault="007C782F"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7C782F" w:rsidRPr="00556D2D" w:rsidRDefault="007C782F" w:rsidP="00556D2D">
    <w:pPr>
      <w:pStyle w:val="Header"/>
      <w:spacing w:afterLines="100" w:after="240"/>
      <w:jc w:val="right"/>
      <w:rPr>
        <w:rFonts w:asciiTheme="minorEastAsia" w:eastAsiaTheme="minorEastAsia" w:hAnsiTheme="minorEastAsia"/>
        <w:sz w:val="21"/>
        <w:szCs w:val="21"/>
      </w:rPr>
    </w:pPr>
    <w:r w:rsidRPr="00556D2D">
      <w:rPr>
        <w:rFonts w:asciiTheme="minorEastAsia" w:eastAsiaTheme="minorEastAsia" w:hAnsiTheme="minorEastAsia" w:hint="eastAsia"/>
        <w:sz w:val="21"/>
        <w:szCs w:val="21"/>
      </w:rPr>
      <w:t>附件十二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rsidP="00A372D8">
    <w:pPr>
      <w:pStyle w:val="Header"/>
      <w:jc w:val="right"/>
      <w:rPr>
        <w:rFonts w:ascii="SimSun" w:hAnsi="SimSun"/>
        <w:sz w:val="21"/>
      </w:rPr>
    </w:pPr>
    <w:r w:rsidRPr="00C66266">
      <w:rPr>
        <w:rFonts w:ascii="SimSun" w:hAnsi="SimSun"/>
        <w:sz w:val="21"/>
      </w:rPr>
      <w:t xml:space="preserve">SCCR/36/2 </w:t>
    </w:r>
  </w:p>
  <w:p w:rsidR="00A372D8" w:rsidRPr="00C66266" w:rsidRDefault="00A372D8" w:rsidP="00A372D8">
    <w:pPr>
      <w:pStyle w:val="Header"/>
      <w:jc w:val="right"/>
      <w:rPr>
        <w:rFonts w:ascii="SimSun" w:hAnsi="SimSun"/>
        <w:sz w:val="21"/>
      </w:rPr>
    </w:pPr>
    <w:r w:rsidRPr="00C66266">
      <w:rPr>
        <w:rFonts w:ascii="SimSun" w:hAnsi="SimSun"/>
        <w:sz w:val="21"/>
      </w:rPr>
      <w:t>ANNEX III</w:t>
    </w:r>
  </w:p>
  <w:p w:rsidR="00A372D8" w:rsidRPr="00C66266" w:rsidRDefault="00A372D8" w:rsidP="00A372D8">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rsidP="00477D6B">
    <w:pPr>
      <w:jc w:val="right"/>
      <w:rPr>
        <w:rFonts w:ascii="SimSun" w:hAnsi="SimSun"/>
        <w:sz w:val="21"/>
      </w:rPr>
    </w:pPr>
    <w:r w:rsidRPr="00C66266">
      <w:rPr>
        <w:rFonts w:ascii="SimSun" w:hAnsi="SimSun"/>
        <w:sz w:val="21"/>
      </w:rPr>
      <w:t>SCCR/33</w:t>
    </w:r>
    <w:r w:rsidRPr="00C66266">
      <w:rPr>
        <w:rFonts w:ascii="SimSun" w:hAnsi="SimSun"/>
        <w:sz w:val="21"/>
        <w:highlight w:val="yellow"/>
      </w:rPr>
      <w:t>/**</w:t>
    </w:r>
  </w:p>
  <w:p w:rsidR="00A372D8" w:rsidRPr="00C66266" w:rsidRDefault="00A372D8" w:rsidP="00477D6B">
    <w:pPr>
      <w:jc w:val="right"/>
      <w:rPr>
        <w:rFonts w:ascii="SimSun" w:hAnsi="SimSun"/>
        <w:sz w:val="21"/>
      </w:rPr>
    </w:pPr>
    <w:r w:rsidRPr="00C66266">
      <w:rPr>
        <w:rFonts w:ascii="SimSun" w:hAnsi="SimSun"/>
        <w:sz w:val="21"/>
      </w:rPr>
      <w:t>ANNEX II</w:t>
    </w:r>
  </w:p>
  <w:p w:rsidR="00A372D8" w:rsidRPr="00C66266" w:rsidRDefault="00A372D8" w:rsidP="00477D6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C66266" w:rsidRDefault="007C782F" w:rsidP="00556D2D">
    <w:pPr>
      <w:pStyle w:val="Header"/>
      <w:overflowPunct w:val="0"/>
      <w:spacing w:afterLines="100" w:after="240"/>
      <w:jc w:val="right"/>
      <w:rPr>
        <w:rFonts w:ascii="SimSun" w:hAnsi="SimSun"/>
        <w:sz w:val="21"/>
      </w:rPr>
    </w:pPr>
    <w:r w:rsidRPr="00556D2D">
      <w:rPr>
        <w:rFonts w:asciiTheme="minorEastAsia" w:eastAsiaTheme="minorEastAsia" w:hAnsiTheme="minorEastAsia" w:hint="eastAsia"/>
        <w:sz w:val="21"/>
        <w:szCs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rsidP="00A372D8">
    <w:pPr>
      <w:pStyle w:val="Header"/>
      <w:jc w:val="right"/>
      <w:rPr>
        <w:rFonts w:ascii="SimSun" w:hAnsi="SimSun"/>
        <w:sz w:val="21"/>
      </w:rPr>
    </w:pPr>
    <w:r w:rsidRPr="00C66266">
      <w:rPr>
        <w:rFonts w:ascii="SimSun" w:hAnsi="SimSun"/>
        <w:sz w:val="21"/>
      </w:rPr>
      <w:t xml:space="preserve">SCCR/36/2 </w:t>
    </w:r>
  </w:p>
  <w:p w:rsidR="00A372D8" w:rsidRPr="00C66266" w:rsidRDefault="00A372D8" w:rsidP="00A372D8">
    <w:pPr>
      <w:pStyle w:val="Header"/>
      <w:jc w:val="right"/>
      <w:rPr>
        <w:rFonts w:ascii="SimSun" w:hAnsi="SimSun"/>
        <w:sz w:val="21"/>
      </w:rPr>
    </w:pPr>
    <w:r w:rsidRPr="00C66266">
      <w:rPr>
        <w:rFonts w:ascii="SimSun" w:hAnsi="SimSun"/>
        <w:sz w:val="21"/>
      </w:rPr>
      <w:t>ANNEX III</w:t>
    </w:r>
  </w:p>
  <w:p w:rsidR="00A372D8" w:rsidRPr="00C66266" w:rsidRDefault="00A372D8" w:rsidP="00A372D8">
    <w:pPr>
      <w:pStyle w:val="Heade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rsidP="00477D6B">
    <w:pPr>
      <w:jc w:val="right"/>
      <w:rPr>
        <w:rFonts w:ascii="SimSun" w:hAnsi="SimSun"/>
        <w:sz w:val="21"/>
      </w:rPr>
    </w:pPr>
    <w:r w:rsidRPr="00C66266">
      <w:rPr>
        <w:rFonts w:ascii="SimSun" w:hAnsi="SimSun"/>
        <w:sz w:val="21"/>
      </w:rPr>
      <w:t>SCCR/33</w:t>
    </w:r>
    <w:r w:rsidRPr="00C66266">
      <w:rPr>
        <w:rFonts w:ascii="SimSun" w:hAnsi="SimSun"/>
        <w:sz w:val="21"/>
        <w:highlight w:val="yellow"/>
      </w:rPr>
      <w:t>/**</w:t>
    </w:r>
  </w:p>
  <w:p w:rsidR="00A372D8" w:rsidRPr="00C66266" w:rsidRDefault="00A372D8" w:rsidP="00477D6B">
    <w:pPr>
      <w:jc w:val="right"/>
      <w:rPr>
        <w:rFonts w:ascii="SimSun" w:hAnsi="SimSun"/>
        <w:sz w:val="21"/>
      </w:rPr>
    </w:pPr>
    <w:r w:rsidRPr="00C66266">
      <w:rPr>
        <w:rFonts w:ascii="SimSun" w:hAnsi="SimSun"/>
        <w:sz w:val="21"/>
      </w:rPr>
      <w:t>ANNEX II</w:t>
    </w:r>
  </w:p>
  <w:p w:rsidR="00A372D8" w:rsidRPr="00C66266" w:rsidRDefault="00A372D8" w:rsidP="00477D6B">
    <w:pPr>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556D2D" w:rsidRDefault="00A372D8" w:rsidP="00A372D8">
    <w:pPr>
      <w:pStyle w:val="Header"/>
      <w:jc w:val="right"/>
      <w:rPr>
        <w:rFonts w:asciiTheme="minorEastAsia" w:eastAsiaTheme="minorEastAsia" w:hAnsiTheme="minorEastAsia"/>
        <w:sz w:val="21"/>
        <w:szCs w:val="21"/>
      </w:rPr>
    </w:pPr>
    <w:r w:rsidRPr="00556D2D">
      <w:rPr>
        <w:rFonts w:asciiTheme="minorEastAsia" w:eastAsiaTheme="minorEastAsia" w:hAnsiTheme="minorEastAsia"/>
        <w:sz w:val="21"/>
        <w:szCs w:val="21"/>
      </w:rPr>
      <w:t>SCCR/40/4</w:t>
    </w:r>
  </w:p>
  <w:p w:rsidR="00A372D8" w:rsidRPr="00C66266" w:rsidRDefault="007C782F" w:rsidP="00556D2D">
    <w:pPr>
      <w:pStyle w:val="Header"/>
      <w:spacing w:afterLines="100" w:after="240"/>
      <w:jc w:val="right"/>
      <w:rPr>
        <w:rFonts w:ascii="SimSun" w:hAnsi="SimSun"/>
        <w:sz w:val="21"/>
      </w:rPr>
    </w:pPr>
    <w:r w:rsidRPr="00556D2D">
      <w:rPr>
        <w:rFonts w:asciiTheme="minorEastAsia" w:eastAsiaTheme="minorEastAsia" w:hAnsiTheme="minorEastAsia" w:hint="eastAsia"/>
        <w:sz w:val="21"/>
        <w:szCs w:val="21"/>
      </w:rPr>
      <w:t>附件二</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D8" w:rsidRPr="00C66266" w:rsidRDefault="00A372D8" w:rsidP="00A372D8">
    <w:pPr>
      <w:pStyle w:val="Header"/>
      <w:jc w:val="right"/>
      <w:rPr>
        <w:rFonts w:ascii="SimSun" w:hAnsi="SimSun"/>
        <w:sz w:val="21"/>
      </w:rPr>
    </w:pPr>
    <w:r w:rsidRPr="00C66266">
      <w:rPr>
        <w:rFonts w:ascii="SimSun" w:hAnsi="SimSun"/>
        <w:sz w:val="21"/>
        <w:highlight w:val="yellow"/>
      </w:rPr>
      <w:t>SCCR/40/2</w:t>
    </w:r>
  </w:p>
  <w:p w:rsidR="00A372D8" w:rsidRPr="00C66266" w:rsidRDefault="00A372D8" w:rsidP="00A372D8">
    <w:pPr>
      <w:pStyle w:val="Header"/>
      <w:jc w:val="right"/>
      <w:rPr>
        <w:rFonts w:ascii="SimSun" w:hAnsi="SimSun"/>
        <w:sz w:val="21"/>
      </w:rPr>
    </w:pPr>
    <w:r w:rsidRPr="00C66266">
      <w:rPr>
        <w:rFonts w:ascii="SimSun" w:hAnsi="SimSun"/>
        <w:sz w:val="21"/>
      </w:rPr>
      <w:t>ANNEX XI</w:t>
    </w:r>
  </w:p>
  <w:p w:rsidR="00A372D8" w:rsidRPr="00C66266" w:rsidRDefault="00A372D8" w:rsidP="00A372D8">
    <w:pPr>
      <w:pStyle w:val="Header"/>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71"/>
    <w:rsid w:val="00032D8A"/>
    <w:rsid w:val="00043CAA"/>
    <w:rsid w:val="00056816"/>
    <w:rsid w:val="00075432"/>
    <w:rsid w:val="000968ED"/>
    <w:rsid w:val="000A3D97"/>
    <w:rsid w:val="000B7D81"/>
    <w:rsid w:val="000F5E56"/>
    <w:rsid w:val="001362EE"/>
    <w:rsid w:val="00153BDA"/>
    <w:rsid w:val="001647D5"/>
    <w:rsid w:val="00172D4E"/>
    <w:rsid w:val="001832A6"/>
    <w:rsid w:val="001D4107"/>
    <w:rsid w:val="00203D24"/>
    <w:rsid w:val="0021217E"/>
    <w:rsid w:val="00216EF3"/>
    <w:rsid w:val="00243430"/>
    <w:rsid w:val="00251F56"/>
    <w:rsid w:val="00254E4C"/>
    <w:rsid w:val="002634C4"/>
    <w:rsid w:val="002928D3"/>
    <w:rsid w:val="002A124C"/>
    <w:rsid w:val="002A6EC8"/>
    <w:rsid w:val="002B73E9"/>
    <w:rsid w:val="002E3873"/>
    <w:rsid w:val="002F1FE6"/>
    <w:rsid w:val="002F4E68"/>
    <w:rsid w:val="00312F7F"/>
    <w:rsid w:val="003206F0"/>
    <w:rsid w:val="0035063F"/>
    <w:rsid w:val="00361450"/>
    <w:rsid w:val="003673CF"/>
    <w:rsid w:val="003845C1"/>
    <w:rsid w:val="003A6F89"/>
    <w:rsid w:val="003B38C1"/>
    <w:rsid w:val="003C34E9"/>
    <w:rsid w:val="00423E3E"/>
    <w:rsid w:val="00427AF4"/>
    <w:rsid w:val="004306AE"/>
    <w:rsid w:val="004647DA"/>
    <w:rsid w:val="00474062"/>
    <w:rsid w:val="00477D6B"/>
    <w:rsid w:val="004F6BFD"/>
    <w:rsid w:val="005019FF"/>
    <w:rsid w:val="0053057A"/>
    <w:rsid w:val="00541333"/>
    <w:rsid w:val="00556076"/>
    <w:rsid w:val="00556D2D"/>
    <w:rsid w:val="00560A29"/>
    <w:rsid w:val="0059400B"/>
    <w:rsid w:val="005A2614"/>
    <w:rsid w:val="005B02AE"/>
    <w:rsid w:val="005C6649"/>
    <w:rsid w:val="005D1097"/>
    <w:rsid w:val="00605827"/>
    <w:rsid w:val="00613627"/>
    <w:rsid w:val="00617564"/>
    <w:rsid w:val="00642DF1"/>
    <w:rsid w:val="00646050"/>
    <w:rsid w:val="00660796"/>
    <w:rsid w:val="006713CA"/>
    <w:rsid w:val="00676C5C"/>
    <w:rsid w:val="00686582"/>
    <w:rsid w:val="006D0B5E"/>
    <w:rsid w:val="006D76FD"/>
    <w:rsid w:val="00701F95"/>
    <w:rsid w:val="00720EFD"/>
    <w:rsid w:val="00721F9B"/>
    <w:rsid w:val="00732EFE"/>
    <w:rsid w:val="00774DC0"/>
    <w:rsid w:val="00784F2F"/>
    <w:rsid w:val="007854AF"/>
    <w:rsid w:val="00793A7C"/>
    <w:rsid w:val="0079494E"/>
    <w:rsid w:val="007A2719"/>
    <w:rsid w:val="007A398A"/>
    <w:rsid w:val="007C5388"/>
    <w:rsid w:val="007C782F"/>
    <w:rsid w:val="007D1613"/>
    <w:rsid w:val="007E4C0E"/>
    <w:rsid w:val="008139F7"/>
    <w:rsid w:val="008A134B"/>
    <w:rsid w:val="008B2CC1"/>
    <w:rsid w:val="008B60B2"/>
    <w:rsid w:val="008D25BB"/>
    <w:rsid w:val="0090731E"/>
    <w:rsid w:val="00911876"/>
    <w:rsid w:val="00916EE2"/>
    <w:rsid w:val="00945477"/>
    <w:rsid w:val="00966A22"/>
    <w:rsid w:val="0096722F"/>
    <w:rsid w:val="00980843"/>
    <w:rsid w:val="009B480E"/>
    <w:rsid w:val="009C4036"/>
    <w:rsid w:val="009E2791"/>
    <w:rsid w:val="009E3F6F"/>
    <w:rsid w:val="009F499F"/>
    <w:rsid w:val="00A372D8"/>
    <w:rsid w:val="00A37342"/>
    <w:rsid w:val="00A42DAF"/>
    <w:rsid w:val="00A45BD8"/>
    <w:rsid w:val="00A6744D"/>
    <w:rsid w:val="00A8262B"/>
    <w:rsid w:val="00A869B7"/>
    <w:rsid w:val="00AC205C"/>
    <w:rsid w:val="00AE14BE"/>
    <w:rsid w:val="00AF0A6B"/>
    <w:rsid w:val="00B05A69"/>
    <w:rsid w:val="00B07451"/>
    <w:rsid w:val="00B4578B"/>
    <w:rsid w:val="00B75281"/>
    <w:rsid w:val="00B92F1F"/>
    <w:rsid w:val="00B9734B"/>
    <w:rsid w:val="00BA30E2"/>
    <w:rsid w:val="00BB413E"/>
    <w:rsid w:val="00BC186E"/>
    <w:rsid w:val="00BD708B"/>
    <w:rsid w:val="00C11BFE"/>
    <w:rsid w:val="00C33E86"/>
    <w:rsid w:val="00C5068F"/>
    <w:rsid w:val="00C66266"/>
    <w:rsid w:val="00C86D74"/>
    <w:rsid w:val="00CC24B5"/>
    <w:rsid w:val="00CD04F1"/>
    <w:rsid w:val="00CF681A"/>
    <w:rsid w:val="00D07C78"/>
    <w:rsid w:val="00D17B42"/>
    <w:rsid w:val="00D45252"/>
    <w:rsid w:val="00D47F21"/>
    <w:rsid w:val="00D71B4D"/>
    <w:rsid w:val="00D93D55"/>
    <w:rsid w:val="00DD7B7F"/>
    <w:rsid w:val="00DE138C"/>
    <w:rsid w:val="00DE6656"/>
    <w:rsid w:val="00DF04CD"/>
    <w:rsid w:val="00E15015"/>
    <w:rsid w:val="00E20F76"/>
    <w:rsid w:val="00E335FE"/>
    <w:rsid w:val="00E9762A"/>
    <w:rsid w:val="00EA7D6E"/>
    <w:rsid w:val="00EB2F76"/>
    <w:rsid w:val="00EC3BBE"/>
    <w:rsid w:val="00EC4E49"/>
    <w:rsid w:val="00ED6225"/>
    <w:rsid w:val="00ED77FB"/>
    <w:rsid w:val="00EE45FA"/>
    <w:rsid w:val="00EF7E71"/>
    <w:rsid w:val="00F043DE"/>
    <w:rsid w:val="00F07BDC"/>
    <w:rsid w:val="00F4212B"/>
    <w:rsid w:val="00F66152"/>
    <w:rsid w:val="00F80C7F"/>
    <w:rsid w:val="00F82B25"/>
    <w:rsid w:val="00F90A44"/>
    <w:rsid w:val="00F9165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C55BBF5-CD38-4BC9-B07A-FD685A6C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customStyle="1" w:styleId="Heading2Char">
    <w:name w:val="Heading 2 Char"/>
    <w:link w:val="Heading2"/>
    <w:rsid w:val="00EF7E71"/>
    <w:rPr>
      <w:rFonts w:ascii="Arial" w:eastAsia="SimSun" w:hAnsi="Arial" w:cs="Arial"/>
      <w:bCs/>
      <w:iCs/>
      <w:caps/>
      <w:sz w:val="22"/>
      <w:szCs w:val="28"/>
      <w:lang w:val="en-US" w:eastAsia="zh-CN"/>
    </w:rPr>
  </w:style>
  <w:style w:type="paragraph" w:customStyle="1" w:styleId="DecisionInvitingPara">
    <w:name w:val="Decision Inviting Para."/>
    <w:basedOn w:val="Normal"/>
    <w:rsid w:val="00EF7E71"/>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EF7E71"/>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EF7E71"/>
    <w:pPr>
      <w:spacing w:before="120" w:after="480" w:line="260" w:lineRule="atLeast"/>
      <w:ind w:left="1021"/>
      <w:contextualSpacing/>
    </w:pPr>
    <w:rPr>
      <w:rFonts w:eastAsia="Times New Roman" w:cs="Times New Roman"/>
      <w:i/>
      <w:sz w:val="20"/>
      <w:lang w:eastAsia="en-US"/>
    </w:rPr>
  </w:style>
  <w:style w:type="character" w:styleId="Hyperlink">
    <w:name w:val="Hyperlink"/>
    <w:basedOn w:val="DefaultParagraphFont"/>
    <w:rsid w:val="00EF7E71"/>
    <w:rPr>
      <w:color w:val="0000FF" w:themeColor="hyperlink"/>
      <w:u w:val="single"/>
    </w:rPr>
  </w:style>
  <w:style w:type="paragraph" w:styleId="NormalWeb">
    <w:name w:val="Normal (Web)"/>
    <w:basedOn w:val="Normal"/>
    <w:uiPriority w:val="99"/>
    <w:unhideWhenUsed/>
    <w:rsid w:val="00EF7E71"/>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erChar">
    <w:name w:val="Header Char"/>
    <w:basedOn w:val="DefaultParagraphFont"/>
    <w:link w:val="Header"/>
    <w:uiPriority w:val="99"/>
    <w:rsid w:val="00EF7E71"/>
    <w:rPr>
      <w:rFonts w:ascii="Arial" w:eastAsia="SimSun" w:hAnsi="Arial" w:cs="Arial"/>
      <w:sz w:val="22"/>
      <w:lang w:val="en-US" w:eastAsia="zh-CN"/>
    </w:rPr>
  </w:style>
  <w:style w:type="character" w:styleId="FollowedHyperlink">
    <w:name w:val="FollowedHyperlink"/>
    <w:basedOn w:val="DefaultParagraphFont"/>
    <w:semiHidden/>
    <w:unhideWhenUsed/>
    <w:rsid w:val="00F82B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3.xml"/><Relationship Id="rId47" Type="http://schemas.openxmlformats.org/officeDocument/2006/relationships/hyperlink" Target="https://www.sofam.be/" TargetMode="External"/><Relationship Id="rId50" Type="http://schemas.openxmlformats.org/officeDocument/2006/relationships/hyperlink" Target="http://www.saa-authors.eu/" TargetMode="External"/><Relationship Id="rId55" Type="http://schemas.openxmlformats.org/officeDocument/2006/relationships/hyperlink" Target="mailto:direction@adagp..fr" TargetMode="External"/><Relationship Id="rId63" Type="http://schemas.openxmlformats.org/officeDocument/2006/relationships/hyperlink" Target="file:///C:\Users\haizel\AppData\Local\Packages\Microsoft.MicrosoftEdge_8wekyb3d8bbwe\TempState\Downloads\dgneral@vegap.e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s://www.esu-online.org/" TargetMode="External"/><Relationship Id="rId40" Type="http://schemas.openxmlformats.org/officeDocument/2006/relationships/hyperlink" Target="mailto:ann@iafar.co.uk" TargetMode="External"/><Relationship Id="rId45" Type="http://schemas.openxmlformats.org/officeDocument/2006/relationships/header" Target="header14.xml"/><Relationship Id="rId53" Type="http://schemas.openxmlformats.org/officeDocument/2006/relationships/hyperlink" Target="http://www.pictoright.nl/" TargetMode="External"/><Relationship Id="rId58" Type="http://schemas.openxmlformats.org/officeDocument/2006/relationships/header" Target="header18.xml"/><Relationship Id="rId66"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hyperlink" Target="http://www.sightsavers.org/" TargetMode="Externa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mailto:Mats.Lindberg@bildupphovsratt.se" TargetMode="External"/><Relationship Id="rId30" Type="http://schemas.openxmlformats.org/officeDocument/2006/relationships/header" Target="header10.xml"/><Relationship Id="rId35" Type="http://schemas.openxmlformats.org/officeDocument/2006/relationships/hyperlink" Target="mailto:rajko.golovic@esu-online.org" TargetMode="External"/><Relationship Id="rId43" Type="http://schemas.openxmlformats.org/officeDocument/2006/relationships/hyperlink" Target="mailto:md@isracopyright.com" TargetMode="External"/><Relationship Id="rId48" Type="http://schemas.openxmlformats.org/officeDocument/2006/relationships/header" Target="header15.xml"/><Relationship Id="rId56" Type="http://schemas.openxmlformats.org/officeDocument/2006/relationships/hyperlink" Target="mailto:fabienne.gonzalez@adagp.fr" TargetMode="External"/><Relationship Id="rId64" Type="http://schemas.openxmlformats.org/officeDocument/2006/relationships/hyperlink" Target="https://www.vegap.es/" TargetMode="External"/><Relationship Id="rId8" Type="http://schemas.openxmlformats.org/officeDocument/2006/relationships/image" Target="media/image1.png"/><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eader" Target="header12.xml"/><Relationship Id="rId46" Type="http://schemas.openxmlformats.org/officeDocument/2006/relationships/hyperlink" Target="mailto:marie.gybels@sofam.be" TargetMode="External"/><Relationship Id="rId59" Type="http://schemas.openxmlformats.org/officeDocument/2006/relationships/hyperlink" Target="mailto:mokiyo@sightsavers.org" TargetMode="External"/><Relationship Id="rId67" Type="http://schemas.openxmlformats.org/officeDocument/2006/relationships/fontTable" Target="fontTable.xml"/><Relationship Id="rId20" Type="http://schemas.openxmlformats.org/officeDocument/2006/relationships/hyperlink" Target="http://www.authorsguild.org/" TargetMode="External"/><Relationship Id="rId41" Type="http://schemas.openxmlformats.org/officeDocument/2006/relationships/hyperlink" Target="http://www.iafar.co.uk/" TargetMode="External"/><Relationship Id="rId54" Type="http://schemas.openxmlformats.org/officeDocument/2006/relationships/header" Target="header17.xml"/><Relationship Id="rId62"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yperlink" Target="https://bildupphovsratt.se/ar-du-bildskapare" TargetMode="External"/><Relationship Id="rId36" Type="http://schemas.openxmlformats.org/officeDocument/2006/relationships/hyperlink" Target="mailto:secretariat@esu-online.org" TargetMode="External"/><Relationship Id="rId49" Type="http://schemas.openxmlformats.org/officeDocument/2006/relationships/hyperlink" Target="mailto:c.despringre@saa-authors.eu" TargetMode="External"/><Relationship Id="rId57" Type="http://schemas.openxmlformats.org/officeDocument/2006/relationships/hyperlink" Target="http://www.adagp.fr/" TargetMode="Externa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hyperlink" Target="http://www.isracopyright.com/" TargetMode="External"/><Relationship Id="rId52" Type="http://schemas.openxmlformats.org/officeDocument/2006/relationships/hyperlink" Target="mailto:info@pictoright.nl" TargetMode="External"/><Relationship Id="rId60" Type="http://schemas.openxmlformats.org/officeDocument/2006/relationships/hyperlink" Target="mailto:agriffiths@sightsavers.org" TargetMode="External"/><Relationship Id="rId65"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mailto:Jhicks@arsny.com" TargetMode="External"/><Relationship Id="rId18" Type="http://schemas.openxmlformats.org/officeDocument/2006/relationships/header" Target="header5.xml"/><Relationship Id="rId39" Type="http://schemas.openxmlformats.org/officeDocument/2006/relationships/hyperlink" Target="mailto:naomi@iafar.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4A3B-125C-4468-9A09-D453C5F0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TotalTime>
  <Pages>13</Pages>
  <Words>2894</Words>
  <Characters>4570</Characters>
  <Application>Microsoft Office Word</Application>
  <DocSecurity>0</DocSecurity>
  <Lines>261</Lines>
  <Paragraphs>167</Paragraphs>
  <ScaleCrop>false</ScaleCrop>
  <HeadingPairs>
    <vt:vector size="2" baseType="variant">
      <vt:variant>
        <vt:lpstr>Title</vt:lpstr>
      </vt:variant>
      <vt:variant>
        <vt:i4>1</vt:i4>
      </vt:variant>
    </vt:vector>
  </HeadingPairs>
  <TitlesOfParts>
    <vt:vector size="1" baseType="lpstr">
      <vt:lpstr>SCCR/40/4</vt:lpstr>
    </vt:vector>
  </TitlesOfParts>
  <Company>WIPO</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SCCR/40/4</dc:title>
  <dc:subject>认可非政府组织与会</dc:subject>
  <dc:creator>HAIZEL Francesca</dc:creator>
  <cp:keywords>FOR OFFICIAL USE ONLY</cp:keywords>
  <cp:lastModifiedBy>HAIZEL Francesca</cp:lastModifiedBy>
  <cp:revision>2</cp:revision>
  <cp:lastPrinted>2011-02-15T11:56:00Z</cp:lastPrinted>
  <dcterms:created xsi:type="dcterms:W3CDTF">2020-10-30T10:17:00Z</dcterms:created>
  <dcterms:modified xsi:type="dcterms:W3CDTF">2020-10-30T10:17:00Z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b8507c17-8336-4fae-9ed0-cf040a5202a6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