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454679" w:rsidRPr="00E251E0" w:rsidTr="00BD695D">
        <w:trPr>
          <w:trHeight w:val="1977"/>
        </w:trPr>
        <w:tc>
          <w:tcPr>
            <w:tcW w:w="4594" w:type="dxa"/>
            <w:tcBorders>
              <w:bottom w:val="single" w:sz="4" w:space="0" w:color="auto"/>
            </w:tcBorders>
            <w:tcMar>
              <w:bottom w:w="170" w:type="dxa"/>
            </w:tcMar>
          </w:tcPr>
          <w:p w:rsidR="00454679" w:rsidRPr="00E251E0" w:rsidRDefault="00454679" w:rsidP="00BD695D">
            <w:r w:rsidRPr="00E251E0">
              <w:rPr>
                <w:noProof/>
              </w:rPr>
              <w:drawing>
                <wp:anchor distT="0" distB="0" distL="114300" distR="114300" simplePos="0" relativeHeight="251659264" behindDoc="1" locked="0" layoutInCell="0" allowOverlap="1" wp14:anchorId="17DDF391" wp14:editId="38D5C6C3">
                  <wp:simplePos x="0" y="0"/>
                  <wp:positionH relativeFrom="column">
                    <wp:posOffset>2916555</wp:posOffset>
                  </wp:positionH>
                  <wp:positionV relativeFrom="margin">
                    <wp:posOffset>0</wp:posOffset>
                  </wp:positionV>
                  <wp:extent cx="867600" cy="1324800"/>
                  <wp:effectExtent l="0" t="0" r="8890" b="8890"/>
                  <wp:wrapNone/>
                  <wp:docPr id="5"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54679" w:rsidRPr="00E251E0" w:rsidRDefault="00454679" w:rsidP="00BD695D"/>
        </w:tc>
        <w:tc>
          <w:tcPr>
            <w:tcW w:w="425" w:type="dxa"/>
            <w:tcBorders>
              <w:bottom w:val="single" w:sz="4" w:space="0" w:color="auto"/>
            </w:tcBorders>
            <w:tcMar>
              <w:left w:w="0" w:type="dxa"/>
              <w:right w:w="0" w:type="dxa"/>
            </w:tcMar>
          </w:tcPr>
          <w:p w:rsidR="00454679" w:rsidRPr="00E251E0" w:rsidRDefault="00454679" w:rsidP="00BD695D">
            <w:pPr>
              <w:jc w:val="right"/>
            </w:pPr>
            <w:r w:rsidRPr="00E251E0">
              <w:rPr>
                <w:b/>
                <w:sz w:val="40"/>
                <w:szCs w:val="40"/>
              </w:rPr>
              <w:t>C</w:t>
            </w:r>
          </w:p>
        </w:tc>
      </w:tr>
      <w:tr w:rsidR="00454679" w:rsidRPr="00E251E0" w:rsidTr="00BD695D">
        <w:trPr>
          <w:trHeight w:hRule="exact" w:val="340"/>
        </w:trPr>
        <w:tc>
          <w:tcPr>
            <w:tcW w:w="9356" w:type="dxa"/>
            <w:gridSpan w:val="3"/>
            <w:tcBorders>
              <w:top w:val="single" w:sz="4" w:space="0" w:color="auto"/>
            </w:tcBorders>
            <w:tcMar>
              <w:top w:w="170" w:type="dxa"/>
              <w:left w:w="0" w:type="dxa"/>
              <w:right w:w="0" w:type="dxa"/>
            </w:tcMar>
            <w:vAlign w:val="bottom"/>
          </w:tcPr>
          <w:p w:rsidR="00454679" w:rsidRPr="00E251E0" w:rsidRDefault="00454679" w:rsidP="00BD695D">
            <w:pPr>
              <w:wordWrap w:val="0"/>
              <w:jc w:val="right"/>
              <w:rPr>
                <w:rFonts w:ascii="Arial Black" w:hAnsi="Arial Black"/>
                <w:caps/>
                <w:sz w:val="15"/>
              </w:rPr>
            </w:pPr>
            <w:bookmarkStart w:id="0" w:name="Code"/>
            <w:bookmarkEnd w:id="0"/>
          </w:p>
        </w:tc>
      </w:tr>
      <w:tr w:rsidR="00454679" w:rsidRPr="00E251E0" w:rsidTr="00BD695D">
        <w:trPr>
          <w:trHeight w:hRule="exact" w:val="170"/>
        </w:trPr>
        <w:tc>
          <w:tcPr>
            <w:tcW w:w="9356" w:type="dxa"/>
            <w:gridSpan w:val="3"/>
            <w:noWrap/>
            <w:tcMar>
              <w:left w:w="0" w:type="dxa"/>
              <w:right w:w="0" w:type="dxa"/>
            </w:tcMar>
            <w:vAlign w:val="bottom"/>
          </w:tcPr>
          <w:p w:rsidR="00454679" w:rsidRPr="00E251E0" w:rsidRDefault="00454679" w:rsidP="00BD695D">
            <w:pPr>
              <w:jc w:val="right"/>
              <w:rPr>
                <w:rFonts w:ascii="Arial Black" w:hAnsi="Arial Black"/>
                <w:b/>
                <w:caps/>
                <w:sz w:val="15"/>
                <w:szCs w:val="15"/>
              </w:rPr>
            </w:pPr>
            <w:r w:rsidRPr="00E15883">
              <w:rPr>
                <w:rFonts w:eastAsia="SimHei" w:hint="eastAsia"/>
                <w:b/>
                <w:sz w:val="15"/>
                <w:szCs w:val="15"/>
              </w:rPr>
              <w:t>原</w:t>
            </w:r>
            <w:r w:rsidRPr="00E15883">
              <w:rPr>
                <w:rFonts w:eastAsia="SimHei"/>
                <w:b/>
                <w:sz w:val="15"/>
                <w:szCs w:val="15"/>
                <w:lang w:val="pt-BR"/>
              </w:rPr>
              <w:t xml:space="preserve"> </w:t>
            </w:r>
            <w:r w:rsidRPr="00E15883">
              <w:rPr>
                <w:rFonts w:eastAsia="SimHei" w:hint="eastAsia"/>
                <w:b/>
                <w:sz w:val="15"/>
                <w:szCs w:val="15"/>
              </w:rPr>
              <w:t>文</w:t>
            </w:r>
            <w:r w:rsidRPr="00E15883">
              <w:rPr>
                <w:rFonts w:eastAsia="SimHei" w:hint="eastAsia"/>
                <w:b/>
                <w:sz w:val="15"/>
                <w:szCs w:val="15"/>
                <w:lang w:val="pt-BR"/>
              </w:rPr>
              <w:t>：</w:t>
            </w:r>
            <w:bookmarkStart w:id="1" w:name="Original"/>
            <w:bookmarkEnd w:id="1"/>
            <w:r w:rsidRPr="00E15883">
              <w:rPr>
                <w:rFonts w:eastAsia="SimHei" w:hint="eastAsia"/>
                <w:b/>
                <w:sz w:val="15"/>
                <w:szCs w:val="15"/>
              </w:rPr>
              <w:t>英</w:t>
            </w:r>
            <w:r w:rsidRPr="00E15883">
              <w:rPr>
                <w:rFonts w:eastAsia="SimHei" w:hint="eastAsia"/>
                <w:b/>
                <w:sz w:val="15"/>
                <w:szCs w:val="15"/>
              </w:rPr>
              <w:t xml:space="preserve"> </w:t>
            </w:r>
            <w:r w:rsidRPr="00E15883">
              <w:rPr>
                <w:rFonts w:eastAsia="SimHei" w:hint="eastAsia"/>
                <w:b/>
                <w:sz w:val="15"/>
                <w:szCs w:val="15"/>
              </w:rPr>
              <w:t>文</w:t>
            </w:r>
          </w:p>
        </w:tc>
      </w:tr>
      <w:tr w:rsidR="00454679" w:rsidRPr="00E251E0" w:rsidTr="00BD695D">
        <w:trPr>
          <w:trHeight w:hRule="exact" w:val="198"/>
        </w:trPr>
        <w:tc>
          <w:tcPr>
            <w:tcW w:w="9356" w:type="dxa"/>
            <w:gridSpan w:val="3"/>
            <w:tcMar>
              <w:left w:w="0" w:type="dxa"/>
              <w:right w:w="0" w:type="dxa"/>
            </w:tcMar>
            <w:vAlign w:val="bottom"/>
          </w:tcPr>
          <w:p w:rsidR="00454679" w:rsidRPr="0090560A" w:rsidRDefault="00454679" w:rsidP="00293E6B">
            <w:pPr>
              <w:jc w:val="right"/>
              <w:rPr>
                <w:rFonts w:ascii="STXihei" w:eastAsia="STXihei" w:hAnsi="Arial Black"/>
                <w:b/>
                <w:caps/>
                <w:sz w:val="15"/>
                <w:szCs w:val="15"/>
              </w:rPr>
            </w:pPr>
            <w:r w:rsidRPr="00E15883">
              <w:rPr>
                <w:rFonts w:ascii="STXihei" w:eastAsia="SimHei" w:hint="eastAsia"/>
                <w:b/>
                <w:sz w:val="15"/>
                <w:szCs w:val="15"/>
              </w:rPr>
              <w:t>日</w:t>
            </w:r>
            <w:r w:rsidRPr="00E15883">
              <w:rPr>
                <w:rFonts w:ascii="STXihei" w:eastAsia="SimHei" w:hint="eastAsia"/>
                <w:b/>
                <w:sz w:val="15"/>
                <w:szCs w:val="15"/>
                <w:lang w:val="pt-BR"/>
              </w:rPr>
              <w:t xml:space="preserve"> </w:t>
            </w:r>
            <w:r w:rsidRPr="00E15883">
              <w:rPr>
                <w:rFonts w:ascii="STXihei" w:eastAsia="SimHei" w:hint="eastAsia"/>
                <w:b/>
                <w:sz w:val="15"/>
                <w:szCs w:val="15"/>
              </w:rPr>
              <w:t>期</w:t>
            </w:r>
            <w:r w:rsidRPr="00E15883">
              <w:rPr>
                <w:rFonts w:ascii="STXihei" w:eastAsia="SimHei" w:hAnsi="SimSun" w:hint="eastAsia"/>
                <w:b/>
                <w:sz w:val="15"/>
                <w:szCs w:val="15"/>
                <w:lang w:val="pt-BR"/>
              </w:rPr>
              <w:t>：</w:t>
            </w:r>
            <w:bookmarkStart w:id="2" w:name="Date"/>
            <w:bookmarkEnd w:id="2"/>
            <w:r w:rsidRPr="00E251E0">
              <w:rPr>
                <w:rFonts w:ascii="Arial Black" w:hAnsi="Arial Black"/>
                <w:caps/>
                <w:sz w:val="15"/>
              </w:rPr>
              <w:t>201</w:t>
            </w:r>
            <w:r>
              <w:rPr>
                <w:rFonts w:ascii="Arial Black" w:hAnsi="Arial Black" w:hint="eastAsia"/>
                <w:caps/>
                <w:sz w:val="15"/>
              </w:rPr>
              <w:t>9</w:t>
            </w:r>
            <w:r w:rsidRPr="00E15883">
              <w:rPr>
                <w:rFonts w:ascii="STXihei" w:eastAsia="SimHei" w:hAnsi="Times New Roman" w:hint="eastAsia"/>
                <w:b/>
                <w:sz w:val="15"/>
                <w:szCs w:val="15"/>
              </w:rPr>
              <w:t>年</w:t>
            </w:r>
            <w:r>
              <w:rPr>
                <w:rFonts w:ascii="Arial Black" w:hAnsi="Arial Black"/>
                <w:caps/>
                <w:sz w:val="15"/>
              </w:rPr>
              <w:t>10</w:t>
            </w:r>
            <w:r w:rsidRPr="00E15883">
              <w:rPr>
                <w:rFonts w:eastAsia="SimHei"/>
                <w:b/>
                <w:sz w:val="15"/>
                <w:szCs w:val="15"/>
              </w:rPr>
              <w:t>月</w:t>
            </w:r>
            <w:r>
              <w:rPr>
                <w:rFonts w:ascii="Arial Black" w:hAnsi="Arial Black"/>
                <w:caps/>
                <w:sz w:val="15"/>
              </w:rPr>
              <w:t>2</w:t>
            </w:r>
            <w:r w:rsidR="00293E6B">
              <w:rPr>
                <w:rFonts w:ascii="Arial Black" w:hAnsi="Arial Black" w:hint="eastAsia"/>
                <w:caps/>
                <w:sz w:val="15"/>
              </w:rPr>
              <w:t>5</w:t>
            </w:r>
            <w:r w:rsidRPr="00E15883">
              <w:rPr>
                <w:rFonts w:eastAsia="SimHei"/>
                <w:b/>
                <w:sz w:val="15"/>
                <w:szCs w:val="15"/>
              </w:rPr>
              <w:t>日</w:t>
            </w:r>
            <w:r w:rsidRPr="00E15883">
              <w:rPr>
                <w:rFonts w:ascii="STXihei" w:eastAsia="SimHei" w:hAnsi="Arial Black" w:hint="eastAsia"/>
                <w:b/>
                <w:caps/>
                <w:sz w:val="15"/>
                <w:szCs w:val="15"/>
              </w:rPr>
              <w:t xml:space="preserve">  </w:t>
            </w:r>
          </w:p>
        </w:tc>
      </w:tr>
    </w:tbl>
    <w:p w:rsidR="00454679" w:rsidRPr="00E251E0" w:rsidRDefault="00454679" w:rsidP="00454679"/>
    <w:p w:rsidR="00454679" w:rsidRPr="00E251E0" w:rsidRDefault="00454679" w:rsidP="00454679"/>
    <w:p w:rsidR="00454679" w:rsidRPr="00E251E0" w:rsidRDefault="00454679" w:rsidP="00454679"/>
    <w:p w:rsidR="00454679" w:rsidRPr="00E251E0" w:rsidRDefault="00454679" w:rsidP="00454679"/>
    <w:p w:rsidR="00454679" w:rsidRPr="00E251E0" w:rsidRDefault="00454679" w:rsidP="00454679"/>
    <w:p w:rsidR="00454679" w:rsidRPr="00E15883" w:rsidRDefault="00454679" w:rsidP="00454679">
      <w:pPr>
        <w:rPr>
          <w:rFonts w:ascii="STXihei" w:eastAsia="SimHei" w:cs="Times New Roman"/>
          <w:sz w:val="28"/>
          <w:szCs w:val="28"/>
        </w:rPr>
      </w:pPr>
      <w:r w:rsidRPr="00E15883">
        <w:rPr>
          <w:rFonts w:ascii="STXihei" w:eastAsia="SimHei" w:cs="Times New Roman" w:hint="eastAsia"/>
          <w:sz w:val="28"/>
          <w:szCs w:val="28"/>
        </w:rPr>
        <w:t>版权及相关权常设委员会</w:t>
      </w:r>
    </w:p>
    <w:p w:rsidR="00454679" w:rsidRPr="00E251E0" w:rsidRDefault="00454679" w:rsidP="00454679"/>
    <w:p w:rsidR="00454679" w:rsidRPr="00E251E0" w:rsidRDefault="00454679" w:rsidP="00454679"/>
    <w:p w:rsidR="00454679" w:rsidRPr="00E15883" w:rsidRDefault="00454679" w:rsidP="00454679">
      <w:pPr>
        <w:rPr>
          <w:rFonts w:ascii="KaiTi" w:eastAsia="KaiTi" w:hAnsi="KaiTi"/>
          <w:b/>
          <w:sz w:val="24"/>
          <w:szCs w:val="24"/>
        </w:rPr>
      </w:pPr>
      <w:r w:rsidRPr="00E15883">
        <w:rPr>
          <w:rFonts w:ascii="KaiTi" w:eastAsia="KaiTi" w:hAnsi="KaiTi"/>
          <w:b/>
          <w:sz w:val="24"/>
          <w:szCs w:val="24"/>
        </w:rPr>
        <w:t>第</w:t>
      </w:r>
      <w:r w:rsidRPr="00E15883">
        <w:rPr>
          <w:rFonts w:ascii="KaiTi" w:eastAsia="KaiTi" w:hAnsi="KaiTi" w:hint="eastAsia"/>
          <w:b/>
          <w:sz w:val="24"/>
          <w:szCs w:val="24"/>
        </w:rPr>
        <w:t>三十</w:t>
      </w:r>
      <w:r>
        <w:rPr>
          <w:rFonts w:ascii="KaiTi" w:eastAsia="KaiTi" w:hAnsi="KaiTi" w:hint="eastAsia"/>
          <w:b/>
          <w:sz w:val="24"/>
          <w:szCs w:val="24"/>
        </w:rPr>
        <w:t>九</w:t>
      </w:r>
      <w:r w:rsidRPr="00E15883">
        <w:rPr>
          <w:rFonts w:ascii="KaiTi" w:eastAsia="KaiTi" w:hAnsi="KaiTi"/>
          <w:b/>
          <w:sz w:val="24"/>
          <w:szCs w:val="24"/>
        </w:rPr>
        <w:t>届</w:t>
      </w:r>
      <w:r w:rsidRPr="00E15883">
        <w:rPr>
          <w:rFonts w:ascii="KaiTi" w:eastAsia="KaiTi" w:hAnsi="KaiTi" w:hint="eastAsia"/>
          <w:b/>
          <w:sz w:val="24"/>
          <w:szCs w:val="24"/>
        </w:rPr>
        <w:t>会议</w:t>
      </w:r>
    </w:p>
    <w:p w:rsidR="00454679" w:rsidRPr="00E15883" w:rsidRDefault="00454679" w:rsidP="00454679">
      <w:pPr>
        <w:rPr>
          <w:rFonts w:ascii="KaiTi" w:eastAsia="KaiTi" w:hAnsi="KaiTi"/>
          <w:b/>
          <w:sz w:val="24"/>
          <w:szCs w:val="24"/>
        </w:rPr>
      </w:pPr>
      <w:r w:rsidRPr="00E15883">
        <w:rPr>
          <w:rFonts w:ascii="KaiTi" w:eastAsia="KaiTi" w:hAnsi="KaiTi" w:hint="eastAsia"/>
          <w:sz w:val="24"/>
          <w:szCs w:val="24"/>
        </w:rPr>
        <w:t>2019</w:t>
      </w:r>
      <w:r w:rsidRPr="00E15883">
        <w:rPr>
          <w:rFonts w:ascii="KaiTi" w:eastAsia="KaiTi" w:hAnsi="KaiTi" w:hint="eastAsia"/>
          <w:b/>
          <w:sz w:val="24"/>
          <w:szCs w:val="24"/>
        </w:rPr>
        <w:t>年</w:t>
      </w:r>
      <w:r>
        <w:rPr>
          <w:rFonts w:ascii="KaiTi" w:eastAsia="KaiTi" w:hAnsi="KaiTi" w:hint="eastAsia"/>
          <w:sz w:val="24"/>
          <w:szCs w:val="24"/>
        </w:rPr>
        <w:t>10</w:t>
      </w:r>
      <w:r w:rsidRPr="00E15883">
        <w:rPr>
          <w:rFonts w:ascii="KaiTi" w:eastAsia="KaiTi" w:hAnsi="KaiTi" w:hint="eastAsia"/>
          <w:b/>
          <w:sz w:val="24"/>
          <w:szCs w:val="24"/>
        </w:rPr>
        <w:t>月</w:t>
      </w:r>
      <w:r>
        <w:rPr>
          <w:rFonts w:ascii="KaiTi" w:eastAsia="KaiTi" w:hAnsi="KaiTi" w:hint="eastAsia"/>
          <w:sz w:val="24"/>
          <w:szCs w:val="24"/>
        </w:rPr>
        <w:t>21</w:t>
      </w:r>
      <w:r w:rsidRPr="00E15883">
        <w:rPr>
          <w:rFonts w:ascii="KaiTi" w:eastAsia="KaiTi" w:hAnsi="KaiTi" w:hint="eastAsia"/>
          <w:b/>
          <w:sz w:val="24"/>
          <w:szCs w:val="24"/>
        </w:rPr>
        <w:t>日至</w:t>
      </w:r>
      <w:r>
        <w:rPr>
          <w:rFonts w:ascii="KaiTi" w:eastAsia="KaiTi" w:hAnsi="KaiTi" w:hint="eastAsia"/>
          <w:sz w:val="24"/>
          <w:szCs w:val="24"/>
        </w:rPr>
        <w:t>25</w:t>
      </w:r>
      <w:r w:rsidRPr="00E15883">
        <w:rPr>
          <w:rFonts w:ascii="KaiTi" w:eastAsia="KaiTi" w:hAnsi="KaiTi" w:hint="eastAsia"/>
          <w:b/>
          <w:sz w:val="24"/>
          <w:szCs w:val="24"/>
        </w:rPr>
        <w:t>日，日内瓦</w:t>
      </w:r>
    </w:p>
    <w:p w:rsidR="00454679" w:rsidRPr="00722B6C" w:rsidRDefault="00454679" w:rsidP="00454679"/>
    <w:p w:rsidR="00454679" w:rsidRPr="00E251E0" w:rsidRDefault="00454679" w:rsidP="00454679"/>
    <w:p w:rsidR="00454679" w:rsidRPr="00E251E0" w:rsidRDefault="00454679" w:rsidP="00454679"/>
    <w:p w:rsidR="00454679" w:rsidRPr="00E15883" w:rsidRDefault="001278B4" w:rsidP="00454679">
      <w:pPr>
        <w:rPr>
          <w:rFonts w:ascii="KaiTi" w:eastAsia="KaiTi" w:hAnsi="KaiTi"/>
          <w:b/>
          <w:sz w:val="24"/>
          <w:szCs w:val="24"/>
        </w:rPr>
      </w:pPr>
      <w:bookmarkStart w:id="3" w:name="TitleOfDoc"/>
      <w:bookmarkEnd w:id="3"/>
      <w:r>
        <w:rPr>
          <w:rFonts w:ascii="KaiTi" w:eastAsia="KaiTi" w:hAnsi="KaiTi" w:hint="eastAsia"/>
          <w:sz w:val="24"/>
          <w:szCs w:val="24"/>
        </w:rPr>
        <w:t>主席总结</w:t>
      </w:r>
    </w:p>
    <w:p w:rsidR="006A1CD5" w:rsidRDefault="006A1CD5" w:rsidP="008B2CC1">
      <w:pPr>
        <w:rPr>
          <w:caps/>
          <w:sz w:val="24"/>
        </w:rPr>
      </w:pPr>
    </w:p>
    <w:p w:rsidR="006A1CD5" w:rsidRPr="003845C1" w:rsidRDefault="006A1CD5" w:rsidP="008B2CC1">
      <w:pPr>
        <w:rPr>
          <w:caps/>
          <w:sz w:val="24"/>
        </w:rPr>
      </w:pPr>
    </w:p>
    <w:p w:rsidR="008B2CC1" w:rsidRPr="008B2CC1" w:rsidRDefault="008B2CC1" w:rsidP="008B2CC1"/>
    <w:p w:rsidR="002535B0" w:rsidRDefault="002535B0">
      <w:pPr>
        <w:rPr>
          <w:b/>
          <w:szCs w:val="22"/>
        </w:rPr>
      </w:pPr>
      <w:bookmarkStart w:id="4" w:name="Prepared"/>
      <w:bookmarkEnd w:id="4"/>
      <w:r>
        <w:rPr>
          <w:b/>
          <w:szCs w:val="22"/>
        </w:rPr>
        <w:br w:type="page"/>
      </w:r>
    </w:p>
    <w:p w:rsidR="00AC78DD" w:rsidRPr="0012427A" w:rsidRDefault="00AC78DD" w:rsidP="0012427A">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lastRenderedPageBreak/>
        <w:t>议程第</w:t>
      </w:r>
      <w:r w:rsidRPr="0012427A">
        <w:rPr>
          <w:rFonts w:ascii="STXihei" w:eastAsia="SimHei" w:hAnsi="STXihei"/>
          <w:caps/>
          <w:sz w:val="21"/>
          <w:szCs w:val="22"/>
        </w:rPr>
        <w:t>1</w:t>
      </w:r>
      <w:r w:rsidRPr="0012427A">
        <w:rPr>
          <w:rFonts w:ascii="STXihei" w:eastAsia="SimHei" w:hAnsi="STXihei"/>
          <w:caps/>
          <w:sz w:val="21"/>
          <w:szCs w:val="22"/>
        </w:rPr>
        <w:t>项</w:t>
      </w:r>
      <w:r w:rsidR="0021200C" w:rsidRPr="0012427A">
        <w:rPr>
          <w:rFonts w:ascii="STXihei" w:eastAsia="SimHei" w:hAnsi="STXihei" w:hint="eastAsia"/>
          <w:caps/>
          <w:sz w:val="21"/>
          <w:szCs w:val="22"/>
        </w:rPr>
        <w:t>：</w:t>
      </w:r>
      <w:r w:rsidRPr="0012427A">
        <w:rPr>
          <w:rFonts w:ascii="STXihei" w:eastAsia="SimHei" w:hAnsi="STXihei"/>
          <w:caps/>
          <w:sz w:val="21"/>
          <w:szCs w:val="22"/>
        </w:rPr>
        <w:t>会议开幕</w:t>
      </w:r>
    </w:p>
    <w:p w:rsidR="00AC78DD" w:rsidRPr="000138A4" w:rsidRDefault="00AC78DD" w:rsidP="000138A4">
      <w:pPr>
        <w:pStyle w:val="af1"/>
        <w:numPr>
          <w:ilvl w:val="0"/>
          <w:numId w:val="16"/>
        </w:numPr>
        <w:overflowPunct w:val="0"/>
        <w:spacing w:afterLines="50" w:after="120" w:line="340" w:lineRule="atLeast"/>
        <w:ind w:left="0" w:firstLine="0"/>
        <w:contextualSpacing w:val="0"/>
        <w:jc w:val="both"/>
        <w:rPr>
          <w:rFonts w:ascii="SimSun" w:hAnsi="SimSun" w:cs="Microsoft YaHei"/>
          <w:sz w:val="21"/>
          <w:szCs w:val="21"/>
        </w:rPr>
      </w:pPr>
      <w:r w:rsidRPr="000138A4">
        <w:rPr>
          <w:rFonts w:ascii="SimSun" w:hAnsi="SimSun" w:cs="Microsoft YaHei"/>
          <w:sz w:val="21"/>
          <w:szCs w:val="21"/>
        </w:rPr>
        <w:t>版权及相关权常设委员会（SCCR或委员会）第三十</w:t>
      </w:r>
      <w:r w:rsidR="00F722BF" w:rsidRPr="000138A4">
        <w:rPr>
          <w:rFonts w:ascii="SimSun" w:hAnsi="SimSun" w:cs="Microsoft YaHei" w:hint="eastAsia"/>
          <w:sz w:val="21"/>
          <w:szCs w:val="21"/>
        </w:rPr>
        <w:t>九</w:t>
      </w:r>
      <w:r w:rsidRPr="000138A4">
        <w:rPr>
          <w:rFonts w:ascii="SimSun" w:hAnsi="SimSun" w:cs="Microsoft YaHei"/>
          <w:sz w:val="21"/>
          <w:szCs w:val="21"/>
        </w:rPr>
        <w:t>届会议由副总干事西尔维</w:t>
      </w:r>
      <w:r w:rsidR="00F722BF" w:rsidRPr="000138A4">
        <w:rPr>
          <w:rFonts w:ascii="SimSun" w:hAnsi="SimSun" w:cs="Microsoft YaHei" w:hint="eastAsia"/>
          <w:sz w:val="21"/>
          <w:szCs w:val="21"/>
        </w:rPr>
        <w:t>·</w:t>
      </w:r>
      <w:r w:rsidRPr="000138A4">
        <w:rPr>
          <w:rFonts w:ascii="SimSun" w:hAnsi="SimSun" w:cs="Microsoft YaHei"/>
          <w:sz w:val="21"/>
          <w:szCs w:val="21"/>
        </w:rPr>
        <w:t>福尔班女士宣布开幕。邓鸿森先生担任主席，阿卜杜勒</w:t>
      </w:r>
      <w:r w:rsidR="00F722BF" w:rsidRPr="000138A4">
        <w:rPr>
          <w:rFonts w:ascii="SimSun" w:hAnsi="SimSun" w:cs="Microsoft YaHei" w:hint="eastAsia"/>
          <w:sz w:val="21"/>
          <w:szCs w:val="21"/>
        </w:rPr>
        <w:t>·</w:t>
      </w:r>
      <w:r w:rsidRPr="000138A4">
        <w:rPr>
          <w:rFonts w:ascii="SimSun" w:hAnsi="SimSun" w:cs="Microsoft YaHei"/>
          <w:sz w:val="21"/>
          <w:szCs w:val="21"/>
        </w:rPr>
        <w:t>阿齐兹</w:t>
      </w:r>
      <w:r w:rsidR="00F722BF" w:rsidRPr="000138A4">
        <w:rPr>
          <w:rFonts w:ascii="SimSun" w:hAnsi="SimSun" w:cs="Microsoft YaHei" w:hint="eastAsia"/>
          <w:sz w:val="21"/>
          <w:szCs w:val="21"/>
        </w:rPr>
        <w:t>·</w:t>
      </w:r>
      <w:r w:rsidRPr="000138A4">
        <w:rPr>
          <w:rFonts w:ascii="SimSun" w:hAnsi="SimSun" w:cs="Microsoft YaHei"/>
          <w:sz w:val="21"/>
          <w:szCs w:val="21"/>
        </w:rPr>
        <w:t>迪昂先生和彼得</w:t>
      </w:r>
      <w:r w:rsidR="000E6BF6">
        <w:rPr>
          <w:rFonts w:ascii="SimSun" w:hAnsi="SimSun" w:cs="Microsoft YaHei" w:hint="eastAsia"/>
          <w:sz w:val="21"/>
          <w:szCs w:val="21"/>
        </w:rPr>
        <w:t>·</w:t>
      </w:r>
      <w:r w:rsidRPr="000138A4">
        <w:rPr>
          <w:rFonts w:ascii="SimSun" w:hAnsi="SimSun" w:cs="Microsoft YaHei"/>
          <w:sz w:val="21"/>
          <w:szCs w:val="21"/>
        </w:rPr>
        <w:t>拉博迪先生担任副主席。米歇尔</w:t>
      </w:r>
      <w:r w:rsidR="00F722BF" w:rsidRPr="000138A4">
        <w:rPr>
          <w:rFonts w:ascii="SimSun" w:hAnsi="SimSun" w:cs="Microsoft YaHei" w:hint="eastAsia"/>
          <w:sz w:val="21"/>
          <w:szCs w:val="21"/>
        </w:rPr>
        <w:t>·</w:t>
      </w:r>
      <w:r w:rsidRPr="000138A4">
        <w:rPr>
          <w:rFonts w:ascii="SimSun" w:hAnsi="SimSun" w:cs="Microsoft YaHei"/>
          <w:sz w:val="21"/>
          <w:szCs w:val="21"/>
        </w:rPr>
        <w:t>伍兹女士</w:t>
      </w:r>
      <w:bookmarkStart w:id="5" w:name="_GoBack"/>
      <w:bookmarkEnd w:id="5"/>
      <w:r w:rsidRPr="000138A4">
        <w:rPr>
          <w:rFonts w:ascii="SimSun" w:hAnsi="SimSun" w:cs="Microsoft YaHei"/>
          <w:sz w:val="21"/>
          <w:szCs w:val="21"/>
        </w:rPr>
        <w:t>（产权组织）担任秘书。</w:t>
      </w:r>
    </w:p>
    <w:p w:rsidR="00AC78DD" w:rsidRPr="0012427A" w:rsidRDefault="00AC78DD" w:rsidP="0012427A">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t>议程第</w:t>
      </w:r>
      <w:r w:rsidRPr="0012427A">
        <w:rPr>
          <w:rFonts w:ascii="STXihei" w:eastAsia="SimHei" w:hAnsi="STXihei"/>
          <w:caps/>
          <w:sz w:val="21"/>
          <w:szCs w:val="22"/>
        </w:rPr>
        <w:t>2</w:t>
      </w:r>
      <w:r w:rsidRPr="0012427A">
        <w:rPr>
          <w:rFonts w:ascii="STXihei" w:eastAsia="SimHei" w:hAnsi="STXihei"/>
          <w:caps/>
          <w:sz w:val="21"/>
          <w:szCs w:val="22"/>
        </w:rPr>
        <w:t>项：通过第三十</w:t>
      </w:r>
      <w:r w:rsidR="00306577" w:rsidRPr="0012427A">
        <w:rPr>
          <w:rFonts w:ascii="STXihei" w:eastAsia="SimHei" w:hAnsi="STXihei" w:hint="eastAsia"/>
          <w:caps/>
          <w:sz w:val="21"/>
          <w:szCs w:val="22"/>
        </w:rPr>
        <w:t>九</w:t>
      </w:r>
      <w:r w:rsidRPr="0012427A">
        <w:rPr>
          <w:rFonts w:ascii="STXihei" w:eastAsia="SimHei" w:hAnsi="STXihei"/>
          <w:caps/>
          <w:sz w:val="21"/>
          <w:szCs w:val="22"/>
        </w:rPr>
        <w:t>届会议议程</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委员会通过了议程草案（文件SCCR/39/1 Prov.）。</w:t>
      </w:r>
    </w:p>
    <w:p w:rsidR="00AC78DD" w:rsidRPr="0012427A" w:rsidRDefault="00AC78DD" w:rsidP="0012427A">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t>议程第</w:t>
      </w:r>
      <w:r w:rsidRPr="0012427A">
        <w:rPr>
          <w:rFonts w:ascii="STXihei" w:eastAsia="SimHei" w:hAnsi="STXihei"/>
          <w:caps/>
          <w:sz w:val="21"/>
          <w:szCs w:val="22"/>
        </w:rPr>
        <w:t>3</w:t>
      </w:r>
      <w:r w:rsidRPr="0012427A">
        <w:rPr>
          <w:rFonts w:ascii="STXihei" w:eastAsia="SimHei" w:hAnsi="STXihei"/>
          <w:caps/>
          <w:sz w:val="21"/>
          <w:szCs w:val="22"/>
        </w:rPr>
        <w:t>项：认可新的非政府组织与会</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委员会批准认可文件SCCR/39/2附件中所述的下列非政府组织为SCCR观察员：</w:t>
      </w:r>
      <w:r w:rsidR="00BE1C54">
        <w:rPr>
          <w:rFonts w:asciiTheme="minorEastAsia" w:eastAsiaTheme="minorEastAsia" w:hAnsiTheme="minorEastAsia" w:hint="eastAsia"/>
          <w:sz w:val="21"/>
          <w:szCs w:val="21"/>
        </w:rPr>
        <w:t>国际</w:t>
      </w:r>
      <w:r w:rsidR="00BE1C54">
        <w:rPr>
          <w:rFonts w:asciiTheme="minorEastAsia" w:eastAsiaTheme="minorEastAsia" w:hAnsiTheme="minorEastAsia"/>
          <w:sz w:val="21"/>
          <w:szCs w:val="21"/>
        </w:rPr>
        <w:t>计算机法协会</w:t>
      </w:r>
      <w:r w:rsidRPr="004C2202">
        <w:rPr>
          <w:rFonts w:asciiTheme="minorEastAsia" w:eastAsiaTheme="minorEastAsia" w:hAnsiTheme="minorEastAsia"/>
          <w:sz w:val="21"/>
          <w:szCs w:val="21"/>
        </w:rPr>
        <w:t>联合会（IFCLA）</w:t>
      </w:r>
      <w:r w:rsidRPr="000138A4">
        <w:rPr>
          <w:rFonts w:ascii="SimSun" w:hAnsi="SimSun" w:cs="Microsoft YaHei"/>
          <w:sz w:val="21"/>
          <w:szCs w:val="21"/>
        </w:rPr>
        <w:t>和</w:t>
      </w:r>
      <w:r w:rsidRPr="004C2202">
        <w:rPr>
          <w:rFonts w:asciiTheme="minorEastAsia" w:eastAsiaTheme="minorEastAsia" w:hAnsiTheme="minorEastAsia"/>
          <w:sz w:val="21"/>
          <w:szCs w:val="21"/>
        </w:rPr>
        <w:t>意大利</w:t>
      </w:r>
      <w:r w:rsidR="00BE1C54">
        <w:rPr>
          <w:rFonts w:asciiTheme="minorEastAsia" w:eastAsiaTheme="minorEastAsia" w:hAnsiTheme="minorEastAsia" w:hint="eastAsia"/>
          <w:sz w:val="21"/>
          <w:szCs w:val="21"/>
        </w:rPr>
        <w:t>视听与</w:t>
      </w:r>
      <w:r w:rsidRPr="004C2202">
        <w:rPr>
          <w:rFonts w:asciiTheme="minorEastAsia" w:eastAsiaTheme="minorEastAsia" w:hAnsiTheme="minorEastAsia"/>
          <w:sz w:val="21"/>
          <w:szCs w:val="21"/>
        </w:rPr>
        <w:t>多媒体内容保护联合会（</w:t>
      </w:r>
      <w:r w:rsidR="00BE1C54">
        <w:rPr>
          <w:rFonts w:asciiTheme="minorEastAsia" w:eastAsiaTheme="minorEastAsia" w:hAnsiTheme="minorEastAsia" w:hint="eastAsia"/>
          <w:sz w:val="21"/>
          <w:szCs w:val="21"/>
        </w:rPr>
        <w:t>FAPAV</w:t>
      </w:r>
      <w:r w:rsidRPr="004C2202">
        <w:rPr>
          <w:rFonts w:asciiTheme="minorEastAsia" w:eastAsiaTheme="minorEastAsia" w:hAnsiTheme="minorEastAsia"/>
          <w:sz w:val="21"/>
          <w:szCs w:val="21"/>
        </w:rPr>
        <w:t>）</w:t>
      </w:r>
      <w:r w:rsidR="00BA1FAA">
        <w:rPr>
          <w:rFonts w:asciiTheme="minorEastAsia" w:eastAsiaTheme="minorEastAsia" w:hAnsiTheme="minorEastAsia" w:hint="eastAsia"/>
          <w:sz w:val="21"/>
          <w:szCs w:val="21"/>
        </w:rPr>
        <w:t>。</w:t>
      </w:r>
    </w:p>
    <w:p w:rsidR="00AC78DD" w:rsidRPr="0012427A" w:rsidRDefault="00AC78DD" w:rsidP="0012427A">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t>议程第</w:t>
      </w:r>
      <w:r w:rsidRPr="0012427A">
        <w:rPr>
          <w:rFonts w:ascii="STXihei" w:eastAsia="SimHei" w:hAnsi="STXihei"/>
          <w:caps/>
          <w:sz w:val="21"/>
          <w:szCs w:val="22"/>
        </w:rPr>
        <w:t>4</w:t>
      </w:r>
      <w:r w:rsidRPr="0012427A">
        <w:rPr>
          <w:rFonts w:ascii="STXihei" w:eastAsia="SimHei" w:hAnsi="STXihei"/>
          <w:caps/>
          <w:sz w:val="21"/>
          <w:szCs w:val="22"/>
        </w:rPr>
        <w:t>项：通过版权及相关权常设委员会第三十</w:t>
      </w:r>
      <w:r w:rsidR="00BA1FAA" w:rsidRPr="0012427A">
        <w:rPr>
          <w:rFonts w:ascii="STXihei" w:eastAsia="SimHei" w:hAnsi="STXihei" w:hint="eastAsia"/>
          <w:caps/>
          <w:sz w:val="21"/>
          <w:szCs w:val="22"/>
        </w:rPr>
        <w:t>八</w:t>
      </w:r>
      <w:r w:rsidRPr="0012427A">
        <w:rPr>
          <w:rFonts w:ascii="STXihei" w:eastAsia="SimHei" w:hAnsi="STXihei"/>
          <w:caps/>
          <w:sz w:val="21"/>
          <w:szCs w:val="22"/>
        </w:rPr>
        <w:t>届会议的报告</w:t>
      </w:r>
    </w:p>
    <w:p w:rsidR="00AC78DD" w:rsidRDefault="00BA1FAA"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Pr>
          <w:rFonts w:asciiTheme="minorEastAsia" w:eastAsiaTheme="minorEastAsia" w:hAnsiTheme="minorEastAsia"/>
          <w:sz w:val="21"/>
          <w:szCs w:val="21"/>
        </w:rPr>
        <w:t>委员会批准了</w:t>
      </w:r>
      <w:r w:rsidR="00AC78DD" w:rsidRPr="004C2202">
        <w:rPr>
          <w:rFonts w:asciiTheme="minorEastAsia" w:eastAsiaTheme="minorEastAsia" w:hAnsiTheme="minorEastAsia"/>
          <w:sz w:val="21"/>
          <w:szCs w:val="21"/>
        </w:rPr>
        <w:t>第三十</w:t>
      </w:r>
      <w:r>
        <w:rPr>
          <w:rFonts w:asciiTheme="minorEastAsia" w:eastAsiaTheme="minorEastAsia" w:hAnsiTheme="minorEastAsia" w:hint="eastAsia"/>
          <w:sz w:val="21"/>
          <w:szCs w:val="21"/>
        </w:rPr>
        <w:t>八</w:t>
      </w:r>
      <w:r w:rsidR="00AC78DD" w:rsidRPr="004C2202">
        <w:rPr>
          <w:rFonts w:asciiTheme="minorEastAsia" w:eastAsiaTheme="minorEastAsia" w:hAnsiTheme="minorEastAsia"/>
          <w:sz w:val="21"/>
          <w:szCs w:val="21"/>
        </w:rPr>
        <w:t>届会议的报告草案（文件</w:t>
      </w:r>
      <w:r w:rsidR="00D12B4B">
        <w:rPr>
          <w:rFonts w:asciiTheme="minorEastAsia" w:eastAsiaTheme="minorEastAsia" w:hAnsiTheme="minorEastAsia"/>
          <w:sz w:val="21"/>
          <w:szCs w:val="21"/>
        </w:rPr>
        <w:t>SCCR/</w:t>
      </w:r>
      <w:r w:rsidR="00AC78DD" w:rsidRPr="004C2202">
        <w:rPr>
          <w:rFonts w:asciiTheme="minorEastAsia" w:eastAsiaTheme="minorEastAsia" w:hAnsiTheme="minorEastAsia"/>
          <w:sz w:val="21"/>
          <w:szCs w:val="21"/>
        </w:rPr>
        <w:t>38</w:t>
      </w:r>
      <w:r>
        <w:rPr>
          <w:rFonts w:asciiTheme="minorEastAsia" w:eastAsiaTheme="minorEastAsia" w:hAnsiTheme="minorEastAsia" w:hint="eastAsia"/>
          <w:sz w:val="21"/>
          <w:szCs w:val="21"/>
        </w:rPr>
        <w:t>/11</w:t>
      </w:r>
      <w:r w:rsidR="00AC78DD"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委员会请各</w:t>
      </w:r>
      <w:r w:rsidR="00AC78DD" w:rsidRPr="004C2202">
        <w:rPr>
          <w:rFonts w:asciiTheme="minorEastAsia" w:eastAsiaTheme="minorEastAsia" w:hAnsiTheme="minorEastAsia"/>
          <w:sz w:val="21"/>
          <w:szCs w:val="21"/>
        </w:rPr>
        <w:t>代表团和观察员在</w:t>
      </w:r>
      <w:r w:rsidR="00AC78DD" w:rsidRPr="000138A4">
        <w:rPr>
          <w:rFonts w:ascii="SimSun" w:hAnsi="SimSun" w:cs="Microsoft YaHei"/>
          <w:sz w:val="21"/>
          <w:szCs w:val="21"/>
        </w:rPr>
        <w:t>2019年1</w:t>
      </w:r>
      <w:r w:rsidRPr="000138A4">
        <w:rPr>
          <w:rFonts w:ascii="SimSun" w:hAnsi="SimSun" w:cs="Microsoft YaHei" w:hint="eastAsia"/>
          <w:sz w:val="21"/>
          <w:szCs w:val="21"/>
        </w:rPr>
        <w:t>1</w:t>
      </w:r>
      <w:r w:rsidR="00AC78DD" w:rsidRPr="000138A4">
        <w:rPr>
          <w:rFonts w:ascii="SimSun" w:hAnsi="SimSun" w:cs="Microsoft YaHei"/>
          <w:sz w:val="21"/>
          <w:szCs w:val="21"/>
        </w:rPr>
        <w:t>月15日前</w:t>
      </w:r>
      <w:r w:rsidR="00AC78DD" w:rsidRPr="004C2202">
        <w:rPr>
          <w:rFonts w:asciiTheme="minorEastAsia" w:eastAsiaTheme="minorEastAsia" w:hAnsiTheme="minorEastAsia"/>
          <w:sz w:val="21"/>
          <w:szCs w:val="21"/>
        </w:rPr>
        <w:t>将有关其发言的任何评论意见发</w:t>
      </w:r>
      <w:r>
        <w:rPr>
          <w:rFonts w:asciiTheme="minorEastAsia" w:eastAsiaTheme="minorEastAsia" w:hAnsiTheme="minorEastAsia" w:hint="eastAsia"/>
          <w:sz w:val="21"/>
          <w:szCs w:val="21"/>
        </w:rPr>
        <w:t>送至</w:t>
      </w:r>
      <w:r w:rsidR="00D12B4B">
        <w:rPr>
          <w:rFonts w:asciiTheme="minorEastAsia" w:eastAsiaTheme="minorEastAsia" w:hAnsiTheme="minorEastAsia"/>
          <w:sz w:val="21"/>
          <w:szCs w:val="21"/>
        </w:rPr>
        <w:t>秘书处</w:t>
      </w:r>
      <w:r w:rsidR="00AC78DD" w:rsidRPr="004C2202">
        <w:rPr>
          <w:rFonts w:asciiTheme="minorEastAsia" w:eastAsiaTheme="minorEastAsia" w:hAnsiTheme="minorEastAsia"/>
          <w:sz w:val="21"/>
          <w:szCs w:val="21"/>
        </w:rPr>
        <w:t>：</w:t>
      </w:r>
      <w:r w:rsidR="00AC78DD" w:rsidRPr="009E468D">
        <w:rPr>
          <w:rFonts w:asciiTheme="minorEastAsia" w:eastAsiaTheme="minorEastAsia" w:hAnsiTheme="minorEastAsia"/>
          <w:sz w:val="21"/>
          <w:szCs w:val="21"/>
          <w:u w:val="single"/>
        </w:rPr>
        <w:t>copyright.mail@wipo.int</w:t>
      </w:r>
      <w:r w:rsidR="00AC78DD" w:rsidRPr="004C2202">
        <w:rPr>
          <w:rFonts w:asciiTheme="minorEastAsia" w:eastAsiaTheme="minorEastAsia" w:hAnsiTheme="minorEastAsia"/>
          <w:sz w:val="21"/>
          <w:szCs w:val="21"/>
        </w:rPr>
        <w:t>。</w:t>
      </w:r>
    </w:p>
    <w:p w:rsidR="00AC78DD" w:rsidRDefault="00AC78DD" w:rsidP="0012427A">
      <w:pPr>
        <w:keepNext/>
        <w:tabs>
          <w:tab w:val="right" w:pos="9355"/>
        </w:tabs>
        <w:overflowPunct w:val="0"/>
        <w:spacing w:beforeLines="100" w:before="240" w:afterLines="50" w:after="120" w:line="340" w:lineRule="atLeast"/>
        <w:rPr>
          <w:rFonts w:asciiTheme="minorEastAsia" w:eastAsiaTheme="minorEastAsia" w:hAnsiTheme="minorEastAsia"/>
          <w:b/>
          <w:caps/>
          <w:sz w:val="21"/>
          <w:szCs w:val="21"/>
        </w:rPr>
      </w:pPr>
      <w:r w:rsidRPr="0012427A">
        <w:rPr>
          <w:rFonts w:ascii="STXihei" w:eastAsia="SimHei" w:hAnsi="STXihei"/>
          <w:caps/>
          <w:sz w:val="21"/>
          <w:szCs w:val="22"/>
        </w:rPr>
        <w:t>议程第</w:t>
      </w:r>
      <w:r w:rsidRPr="0012427A">
        <w:rPr>
          <w:rFonts w:ascii="STXihei" w:eastAsia="SimHei" w:hAnsi="STXihei"/>
          <w:caps/>
          <w:sz w:val="21"/>
          <w:szCs w:val="22"/>
        </w:rPr>
        <w:t>5</w:t>
      </w:r>
      <w:r w:rsidRPr="0012427A">
        <w:rPr>
          <w:rFonts w:ascii="STXihei" w:eastAsia="SimHei" w:hAnsi="STXihei"/>
          <w:caps/>
          <w:sz w:val="21"/>
          <w:szCs w:val="22"/>
        </w:rPr>
        <w:t>项：关于图书馆和档案馆的限制与例外</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与该议程项目有关的文件是SCCR/26/3、SCCR/26/8、SCCR/29/4、SCCR/30/2、SCCR/30/3、SCCR/33/4、SCCR/34/5、</w:t>
      </w:r>
      <w:r w:rsidRPr="000138A4">
        <w:rPr>
          <w:rFonts w:ascii="SimSun" w:hAnsi="SimSun" w:cs="Microsoft YaHei"/>
          <w:sz w:val="21"/>
          <w:szCs w:val="21"/>
        </w:rPr>
        <w:t>SCCR</w:t>
      </w:r>
      <w:r w:rsidRPr="004C2202">
        <w:rPr>
          <w:rFonts w:asciiTheme="minorEastAsia" w:eastAsiaTheme="minorEastAsia" w:hAnsiTheme="minorEastAsia"/>
          <w:sz w:val="21"/>
          <w:szCs w:val="21"/>
        </w:rPr>
        <w:t>/35/6、SCCR/35/9、SCCR/36/3、SCCR/36/</w:t>
      </w:r>
      <w:r w:rsidR="003D4F09">
        <w:rPr>
          <w:rFonts w:asciiTheme="minorEastAsia" w:eastAsiaTheme="minorEastAsia" w:hAnsiTheme="minorEastAsia" w:hint="eastAsia"/>
          <w:sz w:val="21"/>
          <w:szCs w:val="21"/>
        </w:rPr>
        <w:t>7</w:t>
      </w:r>
      <w:r w:rsidRPr="004C2202">
        <w:rPr>
          <w:rFonts w:asciiTheme="minorEastAsia" w:eastAsiaTheme="minorEastAsia" w:hAnsiTheme="minorEastAsia"/>
          <w:sz w:val="21"/>
          <w:szCs w:val="21"/>
        </w:rPr>
        <w:t>、SCCR/37/6、</w:t>
      </w:r>
      <w:r w:rsidR="003D4F09">
        <w:rPr>
          <w:rFonts w:asciiTheme="minorEastAsia" w:eastAsiaTheme="minorEastAsia" w:hAnsiTheme="minorEastAsia"/>
          <w:sz w:val="21"/>
          <w:szCs w:val="21"/>
        </w:rPr>
        <w:t>SCCR/3</w:t>
      </w:r>
      <w:r w:rsidR="003D4F09">
        <w:rPr>
          <w:rFonts w:asciiTheme="minorEastAsia" w:eastAsiaTheme="minorEastAsia" w:hAnsiTheme="minorEastAsia" w:hint="eastAsia"/>
          <w:sz w:val="21"/>
          <w:szCs w:val="21"/>
        </w:rPr>
        <w:t>8</w:t>
      </w:r>
      <w:r w:rsidRPr="004C2202">
        <w:rPr>
          <w:rFonts w:asciiTheme="minorEastAsia" w:eastAsiaTheme="minorEastAsia" w:hAnsiTheme="minorEastAsia"/>
          <w:sz w:val="21"/>
          <w:szCs w:val="21"/>
        </w:rPr>
        <w:t>/4、SCCR/38/5、SCCR/38/6</w:t>
      </w:r>
      <w:r w:rsidR="003D4F09">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SCCR/38/7</w:t>
      </w:r>
      <w:r w:rsidR="003D4F09">
        <w:rPr>
          <w:rFonts w:asciiTheme="minorEastAsia" w:eastAsiaTheme="minorEastAsia" w:hAnsiTheme="minorEastAsia" w:hint="eastAsia"/>
          <w:sz w:val="21"/>
          <w:szCs w:val="21"/>
        </w:rPr>
        <w:t>和SCCR/39/5</w:t>
      </w:r>
      <w:r w:rsidRPr="004C2202">
        <w:rPr>
          <w:rFonts w:asciiTheme="minorEastAsia" w:eastAsiaTheme="minorEastAsia" w:hAnsiTheme="minorEastAsia"/>
          <w:sz w:val="21"/>
          <w:szCs w:val="21"/>
        </w:rPr>
        <w:t>。</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委员会对</w:t>
      </w:r>
      <w:r w:rsidR="006F29F9" w:rsidRPr="004C2202">
        <w:rPr>
          <w:rFonts w:asciiTheme="minorEastAsia" w:eastAsiaTheme="minorEastAsia" w:hAnsiTheme="minorEastAsia"/>
          <w:sz w:val="21"/>
          <w:szCs w:val="21"/>
        </w:rPr>
        <w:t>肯尼</w:t>
      </w:r>
      <w:r w:rsidR="006F29F9">
        <w:rPr>
          <w:rFonts w:asciiTheme="minorEastAsia" w:eastAsiaTheme="minorEastAsia" w:hAnsiTheme="minorEastAsia" w:hint="eastAsia"/>
          <w:sz w:val="21"/>
          <w:szCs w:val="21"/>
        </w:rPr>
        <w:t>思</w:t>
      </w:r>
      <w:r w:rsidR="006F29F9">
        <w:rPr>
          <w:rFonts w:ascii="SimSun" w:hAnsi="SimSun" w:hint="eastAsia"/>
          <w:sz w:val="21"/>
          <w:szCs w:val="21"/>
        </w:rPr>
        <w:t>·</w:t>
      </w:r>
      <w:r w:rsidR="006F29F9" w:rsidRPr="004C2202">
        <w:rPr>
          <w:rFonts w:asciiTheme="minorEastAsia" w:eastAsiaTheme="minorEastAsia" w:hAnsiTheme="minorEastAsia"/>
          <w:sz w:val="21"/>
          <w:szCs w:val="21"/>
        </w:rPr>
        <w:t>克鲁斯博士</w:t>
      </w:r>
      <w:r w:rsidR="006F29F9">
        <w:rPr>
          <w:rFonts w:asciiTheme="minorEastAsia" w:eastAsiaTheme="minorEastAsia" w:hAnsiTheme="minorEastAsia" w:hint="eastAsia"/>
          <w:sz w:val="21"/>
          <w:szCs w:val="21"/>
        </w:rPr>
        <w:t>就</w:t>
      </w:r>
      <w:r w:rsidR="006F29F9" w:rsidRPr="000138A4">
        <w:rPr>
          <w:rFonts w:ascii="SimSun" w:hAnsi="SimSun" w:cs="Microsoft YaHei" w:hint="eastAsia"/>
          <w:sz w:val="21"/>
          <w:szCs w:val="21"/>
        </w:rPr>
        <w:t>“</w:t>
      </w:r>
      <w:r w:rsidRPr="004C2202">
        <w:rPr>
          <w:rFonts w:asciiTheme="minorEastAsia" w:eastAsiaTheme="minorEastAsia" w:hAnsiTheme="minorEastAsia"/>
          <w:sz w:val="21"/>
          <w:szCs w:val="21"/>
        </w:rPr>
        <w:t>档案馆版权例外：类型学分析</w:t>
      </w:r>
      <w:r w:rsidR="006F29F9">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（文件SCCR/39/5）（</w:t>
      </w:r>
      <w:r w:rsidR="006F29F9">
        <w:rPr>
          <w:rFonts w:asciiTheme="minorEastAsia" w:eastAsiaTheme="minorEastAsia" w:hAnsiTheme="minorEastAsia" w:hint="eastAsia"/>
          <w:sz w:val="21"/>
          <w:szCs w:val="21"/>
        </w:rPr>
        <w:t>文件SCCR/36/7中</w:t>
      </w:r>
      <w:r w:rsidR="00BA6AF6">
        <w:rPr>
          <w:rFonts w:asciiTheme="minorEastAsia" w:eastAsiaTheme="minorEastAsia" w:hAnsiTheme="minorEastAsia" w:hint="eastAsia"/>
          <w:sz w:val="21"/>
          <w:szCs w:val="21"/>
        </w:rPr>
        <w:t>的</w:t>
      </w:r>
      <w:r w:rsidR="006F29F9">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行动计划——图书馆</w:t>
      </w:r>
      <w:r w:rsidR="006F29F9">
        <w:rPr>
          <w:rFonts w:asciiTheme="minorEastAsia" w:eastAsiaTheme="minorEastAsia" w:hAnsiTheme="minorEastAsia" w:hint="eastAsia"/>
          <w:sz w:val="21"/>
          <w:szCs w:val="21"/>
        </w:rPr>
        <w:t>、档案馆和博物馆”第1项的组成部分</w:t>
      </w:r>
      <w:r w:rsidRPr="004C2202">
        <w:rPr>
          <w:rFonts w:asciiTheme="minorEastAsia" w:eastAsiaTheme="minorEastAsia" w:hAnsiTheme="minorEastAsia"/>
          <w:sz w:val="21"/>
          <w:szCs w:val="21"/>
        </w:rPr>
        <w:t>）</w:t>
      </w:r>
      <w:r w:rsidR="003A1217">
        <w:rPr>
          <w:rFonts w:asciiTheme="minorEastAsia" w:eastAsiaTheme="minorEastAsia" w:hAnsiTheme="minorEastAsia" w:hint="eastAsia"/>
          <w:sz w:val="21"/>
          <w:szCs w:val="21"/>
        </w:rPr>
        <w:t>所作的演示报告</w:t>
      </w:r>
      <w:r w:rsidRPr="004C2202">
        <w:rPr>
          <w:rFonts w:asciiTheme="minorEastAsia" w:eastAsiaTheme="minorEastAsia" w:hAnsiTheme="minorEastAsia"/>
          <w:sz w:val="21"/>
          <w:szCs w:val="21"/>
        </w:rPr>
        <w:t>表示欢迎，并参加了与克鲁斯</w:t>
      </w:r>
      <w:r w:rsidR="003A1217">
        <w:rPr>
          <w:rFonts w:asciiTheme="minorEastAsia" w:eastAsiaTheme="minorEastAsia" w:hAnsiTheme="minorEastAsia"/>
          <w:sz w:val="21"/>
          <w:szCs w:val="21"/>
        </w:rPr>
        <w:t>博士的问答</w:t>
      </w:r>
      <w:r w:rsidR="003A1217">
        <w:rPr>
          <w:rFonts w:asciiTheme="minorEastAsia" w:eastAsiaTheme="minorEastAsia" w:hAnsiTheme="minorEastAsia" w:hint="eastAsia"/>
          <w:sz w:val="21"/>
          <w:szCs w:val="21"/>
        </w:rPr>
        <w:t>环节</w:t>
      </w:r>
      <w:r w:rsidRPr="004C2202">
        <w:rPr>
          <w:rFonts w:asciiTheme="minorEastAsia" w:eastAsiaTheme="minorEastAsia" w:hAnsiTheme="minorEastAsia"/>
          <w:sz w:val="21"/>
          <w:szCs w:val="21"/>
        </w:rPr>
        <w:t>。</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秘书处报告了根据</w:t>
      </w:r>
      <w:r w:rsidR="00A97B51">
        <w:rPr>
          <w:rFonts w:asciiTheme="minorEastAsia" w:eastAsiaTheme="minorEastAsia" w:hAnsiTheme="minorEastAsia" w:hint="eastAsia"/>
          <w:sz w:val="21"/>
          <w:szCs w:val="21"/>
        </w:rPr>
        <w:t>“</w:t>
      </w:r>
      <w:r w:rsidR="00A97B51" w:rsidRPr="004C2202">
        <w:rPr>
          <w:rFonts w:asciiTheme="minorEastAsia" w:eastAsiaTheme="minorEastAsia" w:hAnsiTheme="minorEastAsia"/>
          <w:sz w:val="21"/>
          <w:szCs w:val="21"/>
        </w:rPr>
        <w:t>行动计划——图书馆</w:t>
      </w:r>
      <w:r w:rsidR="00A97B51">
        <w:rPr>
          <w:rFonts w:asciiTheme="minorEastAsia" w:eastAsiaTheme="minorEastAsia" w:hAnsiTheme="minorEastAsia" w:hint="eastAsia"/>
          <w:sz w:val="21"/>
          <w:szCs w:val="21"/>
        </w:rPr>
        <w:t>、档案馆和博物馆”</w:t>
      </w:r>
      <w:r w:rsidRPr="004C2202">
        <w:rPr>
          <w:rFonts w:asciiTheme="minorEastAsia" w:eastAsiaTheme="minorEastAsia" w:hAnsiTheme="minorEastAsia"/>
          <w:sz w:val="21"/>
          <w:szCs w:val="21"/>
        </w:rPr>
        <w:t>（第5项）以及</w:t>
      </w:r>
      <w:r w:rsidR="00636260">
        <w:rPr>
          <w:rFonts w:asciiTheme="minorEastAsia" w:eastAsiaTheme="minorEastAsia" w:hAnsiTheme="minorEastAsia" w:hint="eastAsia"/>
          <w:sz w:val="21"/>
          <w:szCs w:val="21"/>
        </w:rPr>
        <w:t>“行动计划——关于</w:t>
      </w:r>
      <w:r w:rsidRPr="004C2202">
        <w:rPr>
          <w:rFonts w:asciiTheme="minorEastAsia" w:eastAsiaTheme="minorEastAsia" w:hAnsiTheme="minorEastAsia"/>
          <w:sz w:val="21"/>
          <w:szCs w:val="21"/>
        </w:rPr>
        <w:t>教育和研究机构及其他残疾人</w:t>
      </w:r>
      <w:r w:rsidR="00636260" w:rsidRPr="000138A4">
        <w:rPr>
          <w:rFonts w:ascii="SimSun" w:hAnsi="SimSun" w:cs="Microsoft YaHei" w:hint="eastAsia"/>
          <w:sz w:val="21"/>
          <w:szCs w:val="21"/>
        </w:rPr>
        <w:t>”</w:t>
      </w:r>
      <w:r w:rsidRPr="004C2202">
        <w:rPr>
          <w:rFonts w:asciiTheme="minorEastAsia" w:eastAsiaTheme="minorEastAsia" w:hAnsiTheme="minorEastAsia"/>
          <w:sz w:val="21"/>
          <w:szCs w:val="21"/>
        </w:rPr>
        <w:t>（第</w:t>
      </w:r>
      <w:r w:rsidR="00636260">
        <w:rPr>
          <w:rFonts w:asciiTheme="minorEastAsia" w:eastAsiaTheme="minorEastAsia" w:hAnsiTheme="minorEastAsia" w:hint="eastAsia"/>
          <w:sz w:val="21"/>
          <w:szCs w:val="21"/>
        </w:rPr>
        <w:t>3</w:t>
      </w:r>
      <w:r w:rsidR="00636260">
        <w:rPr>
          <w:rFonts w:asciiTheme="minorEastAsia" w:eastAsiaTheme="minorEastAsia" w:hAnsiTheme="minorEastAsia"/>
          <w:sz w:val="21"/>
          <w:szCs w:val="21"/>
        </w:rPr>
        <w:t>项）</w:t>
      </w:r>
      <w:r w:rsidR="00636260" w:rsidRPr="004C2202">
        <w:rPr>
          <w:rFonts w:asciiTheme="minorEastAsia" w:eastAsiaTheme="minorEastAsia" w:hAnsiTheme="minorEastAsia"/>
          <w:sz w:val="21"/>
          <w:szCs w:val="21"/>
        </w:rPr>
        <w:t>（文件SCCR/36/7）</w:t>
      </w:r>
      <w:r w:rsidR="00636260">
        <w:rPr>
          <w:rFonts w:asciiTheme="minorEastAsia" w:eastAsiaTheme="minorEastAsia" w:hAnsiTheme="minorEastAsia"/>
          <w:sz w:val="21"/>
          <w:szCs w:val="21"/>
        </w:rPr>
        <w:t>在新加坡</w:t>
      </w:r>
      <w:r w:rsidR="00636260">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内罗毕和圣多明各举办的三次区域研讨会</w:t>
      </w:r>
      <w:r w:rsidR="00514619">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亚洲太平洋集团</w:t>
      </w:r>
      <w:r w:rsidR="00701284">
        <w:rPr>
          <w:rFonts w:asciiTheme="minorEastAsia" w:eastAsiaTheme="minorEastAsia" w:hAnsiTheme="minorEastAsia" w:hint="eastAsia"/>
          <w:sz w:val="21"/>
          <w:szCs w:val="21"/>
        </w:rPr>
        <w:t>区域研讨会——</w:t>
      </w:r>
      <w:r w:rsidR="00514619">
        <w:rPr>
          <w:rFonts w:asciiTheme="minorEastAsia" w:eastAsiaTheme="minorEastAsia" w:hAnsiTheme="minorEastAsia" w:hint="eastAsia"/>
          <w:sz w:val="21"/>
          <w:szCs w:val="21"/>
        </w:rPr>
        <w:t>版权领域</w:t>
      </w:r>
      <w:r w:rsidR="00701284">
        <w:rPr>
          <w:rFonts w:asciiTheme="minorEastAsia" w:eastAsiaTheme="minorEastAsia" w:hAnsiTheme="minorEastAsia" w:hint="eastAsia"/>
          <w:sz w:val="21"/>
          <w:szCs w:val="21"/>
        </w:rPr>
        <w:t>的</w:t>
      </w:r>
      <w:r w:rsidRPr="004C2202">
        <w:rPr>
          <w:rFonts w:asciiTheme="minorEastAsia" w:eastAsiaTheme="minorEastAsia" w:hAnsiTheme="minorEastAsia"/>
          <w:sz w:val="21"/>
          <w:szCs w:val="21"/>
        </w:rPr>
        <w:t>图书馆</w:t>
      </w:r>
      <w:r w:rsidR="00514619">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sidR="00514619">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sidR="00514619">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sidR="00DA1B6F">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4月29日和30</w:t>
      </w:r>
      <w:r w:rsidR="00DA1B6F">
        <w:rPr>
          <w:rFonts w:asciiTheme="minorEastAsia" w:eastAsiaTheme="minorEastAsia" w:hAnsiTheme="minorEastAsia" w:hint="eastAsia"/>
          <w:sz w:val="21"/>
          <w:szCs w:val="21"/>
        </w:rPr>
        <w:t>日</w:t>
      </w:r>
      <w:r w:rsidRPr="004C2202">
        <w:rPr>
          <w:rFonts w:asciiTheme="minorEastAsia" w:eastAsiaTheme="minorEastAsia" w:hAnsiTheme="minorEastAsia"/>
          <w:sz w:val="21"/>
          <w:szCs w:val="21"/>
        </w:rPr>
        <w:t>）；非洲集团</w:t>
      </w:r>
      <w:r w:rsidR="004C4555">
        <w:rPr>
          <w:rFonts w:asciiTheme="minorEastAsia" w:eastAsiaTheme="minorEastAsia" w:hAnsiTheme="minorEastAsia" w:hint="eastAsia"/>
          <w:sz w:val="21"/>
          <w:szCs w:val="21"/>
        </w:rPr>
        <w:t>区域研讨会——版权领域的</w:t>
      </w:r>
      <w:r w:rsidR="004C4555" w:rsidRPr="004C2202">
        <w:rPr>
          <w:rFonts w:asciiTheme="minorEastAsia" w:eastAsiaTheme="minorEastAsia" w:hAnsiTheme="minorEastAsia"/>
          <w:sz w:val="21"/>
          <w:szCs w:val="21"/>
        </w:rPr>
        <w:t>图书馆</w:t>
      </w:r>
      <w:r w:rsidR="004C4555">
        <w:rPr>
          <w:rFonts w:asciiTheme="minorEastAsia" w:eastAsiaTheme="minorEastAsia" w:hAnsiTheme="minorEastAsia" w:hint="eastAsia"/>
          <w:sz w:val="21"/>
          <w:szCs w:val="21"/>
        </w:rPr>
        <w:t>、</w:t>
      </w:r>
      <w:r w:rsidR="004C4555" w:rsidRPr="004C2202">
        <w:rPr>
          <w:rFonts w:asciiTheme="minorEastAsia" w:eastAsiaTheme="minorEastAsia" w:hAnsiTheme="minorEastAsia"/>
          <w:sz w:val="21"/>
          <w:szCs w:val="21"/>
        </w:rPr>
        <w:t>档案馆</w:t>
      </w:r>
      <w:r w:rsidR="004C4555">
        <w:rPr>
          <w:rFonts w:asciiTheme="minorEastAsia" w:eastAsiaTheme="minorEastAsia" w:hAnsiTheme="minorEastAsia" w:hint="eastAsia"/>
          <w:sz w:val="21"/>
          <w:szCs w:val="21"/>
        </w:rPr>
        <w:t>、</w:t>
      </w:r>
      <w:r w:rsidR="004C4555" w:rsidRPr="004C2202">
        <w:rPr>
          <w:rFonts w:asciiTheme="minorEastAsia" w:eastAsiaTheme="minorEastAsia" w:hAnsiTheme="minorEastAsia"/>
          <w:sz w:val="21"/>
          <w:szCs w:val="21"/>
        </w:rPr>
        <w:t>博物馆和教育</w:t>
      </w:r>
      <w:r w:rsidR="004C4555">
        <w:rPr>
          <w:rFonts w:asciiTheme="minorEastAsia" w:eastAsiaTheme="minorEastAsia" w:hAnsiTheme="minorEastAsia" w:hint="eastAsia"/>
          <w:sz w:val="21"/>
          <w:szCs w:val="21"/>
        </w:rPr>
        <w:t>研究</w:t>
      </w:r>
      <w:r w:rsidR="004C4555" w:rsidRPr="004C2202">
        <w:rPr>
          <w:rFonts w:asciiTheme="minorEastAsia" w:eastAsiaTheme="minorEastAsia" w:hAnsiTheme="minorEastAsia"/>
          <w:sz w:val="21"/>
          <w:szCs w:val="21"/>
        </w:rPr>
        <w:t>机构</w:t>
      </w:r>
      <w:r w:rsidR="004623C2">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6月12日和1</w:t>
      </w:r>
      <w:r w:rsidR="004623C2">
        <w:rPr>
          <w:rFonts w:asciiTheme="minorEastAsia" w:eastAsiaTheme="minorEastAsia" w:hAnsiTheme="minorEastAsia" w:hint="eastAsia"/>
          <w:sz w:val="21"/>
          <w:szCs w:val="21"/>
        </w:rPr>
        <w:t>3</w:t>
      </w:r>
      <w:r w:rsidRPr="004C2202">
        <w:rPr>
          <w:rFonts w:asciiTheme="minorEastAsia" w:eastAsiaTheme="minorEastAsia" w:hAnsiTheme="minorEastAsia"/>
          <w:sz w:val="21"/>
          <w:szCs w:val="21"/>
        </w:rPr>
        <w:t>日）；拉丁美洲和加勒比</w:t>
      </w:r>
      <w:r w:rsidR="004623C2">
        <w:rPr>
          <w:rFonts w:asciiTheme="minorEastAsia" w:eastAsiaTheme="minorEastAsia" w:hAnsiTheme="minorEastAsia" w:hint="eastAsia"/>
          <w:sz w:val="21"/>
          <w:szCs w:val="21"/>
        </w:rPr>
        <w:t>集团区域研讨会——</w:t>
      </w:r>
      <w:r w:rsidR="004C4555">
        <w:rPr>
          <w:rFonts w:asciiTheme="minorEastAsia" w:eastAsiaTheme="minorEastAsia" w:hAnsiTheme="minorEastAsia" w:hint="eastAsia"/>
          <w:sz w:val="21"/>
          <w:szCs w:val="21"/>
        </w:rPr>
        <w:t>版权领域的</w:t>
      </w:r>
      <w:r w:rsidR="004C4555" w:rsidRPr="004C2202">
        <w:rPr>
          <w:rFonts w:asciiTheme="minorEastAsia" w:eastAsiaTheme="minorEastAsia" w:hAnsiTheme="minorEastAsia"/>
          <w:sz w:val="21"/>
          <w:szCs w:val="21"/>
        </w:rPr>
        <w:t>图书馆</w:t>
      </w:r>
      <w:r w:rsidR="004C4555">
        <w:rPr>
          <w:rFonts w:asciiTheme="minorEastAsia" w:eastAsiaTheme="minorEastAsia" w:hAnsiTheme="minorEastAsia" w:hint="eastAsia"/>
          <w:sz w:val="21"/>
          <w:szCs w:val="21"/>
        </w:rPr>
        <w:t>、</w:t>
      </w:r>
      <w:r w:rsidR="004C4555" w:rsidRPr="004C2202">
        <w:rPr>
          <w:rFonts w:asciiTheme="minorEastAsia" w:eastAsiaTheme="minorEastAsia" w:hAnsiTheme="minorEastAsia"/>
          <w:sz w:val="21"/>
          <w:szCs w:val="21"/>
        </w:rPr>
        <w:t>档案馆</w:t>
      </w:r>
      <w:r w:rsidR="004C4555">
        <w:rPr>
          <w:rFonts w:asciiTheme="minorEastAsia" w:eastAsiaTheme="minorEastAsia" w:hAnsiTheme="minorEastAsia" w:hint="eastAsia"/>
          <w:sz w:val="21"/>
          <w:szCs w:val="21"/>
        </w:rPr>
        <w:t>、</w:t>
      </w:r>
      <w:r w:rsidR="004C4555" w:rsidRPr="004C2202">
        <w:rPr>
          <w:rFonts w:asciiTheme="minorEastAsia" w:eastAsiaTheme="minorEastAsia" w:hAnsiTheme="minorEastAsia"/>
          <w:sz w:val="21"/>
          <w:szCs w:val="21"/>
        </w:rPr>
        <w:t>博物馆和教育</w:t>
      </w:r>
      <w:r w:rsidR="004C4555">
        <w:rPr>
          <w:rFonts w:asciiTheme="minorEastAsia" w:eastAsiaTheme="minorEastAsia" w:hAnsiTheme="minorEastAsia" w:hint="eastAsia"/>
          <w:sz w:val="21"/>
          <w:szCs w:val="21"/>
        </w:rPr>
        <w:t>研究</w:t>
      </w:r>
      <w:r w:rsidR="004C4555" w:rsidRPr="004C2202">
        <w:rPr>
          <w:rFonts w:asciiTheme="minorEastAsia" w:eastAsiaTheme="minorEastAsia" w:hAnsiTheme="minorEastAsia"/>
          <w:sz w:val="21"/>
          <w:szCs w:val="21"/>
        </w:rPr>
        <w:t>机构</w:t>
      </w:r>
      <w:r w:rsidR="004623C2">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7月4日和5日）</w:t>
      </w:r>
      <w:r w:rsidR="004623C2">
        <w:rPr>
          <w:rFonts w:asciiTheme="minorEastAsia" w:eastAsiaTheme="minorEastAsia" w:hAnsiTheme="minorEastAsia" w:hint="eastAsia"/>
          <w:sz w:val="21"/>
          <w:szCs w:val="21"/>
        </w:rPr>
        <w:t>。各区域研讨会的工作组</w:t>
      </w:r>
      <w:r w:rsidRPr="004C2202">
        <w:rPr>
          <w:rFonts w:asciiTheme="minorEastAsia" w:eastAsiaTheme="minorEastAsia" w:hAnsiTheme="minorEastAsia"/>
          <w:sz w:val="21"/>
          <w:szCs w:val="21"/>
        </w:rPr>
        <w:t>主席</w:t>
      </w:r>
      <w:r w:rsidR="004623C2">
        <w:rPr>
          <w:rFonts w:asciiTheme="minorEastAsia" w:eastAsiaTheme="minorEastAsia" w:hAnsiTheme="minorEastAsia" w:hint="eastAsia"/>
          <w:sz w:val="21"/>
          <w:szCs w:val="21"/>
        </w:rPr>
        <w:t>及</w:t>
      </w:r>
      <w:r w:rsidRPr="004C2202">
        <w:rPr>
          <w:rFonts w:asciiTheme="minorEastAsia" w:eastAsiaTheme="minorEastAsia" w:hAnsiTheme="minorEastAsia"/>
          <w:sz w:val="21"/>
          <w:szCs w:val="21"/>
        </w:rPr>
        <w:t>报告员报告了其小组的讨论情况，东道国代表也</w:t>
      </w:r>
      <w:r w:rsidR="00E433AB">
        <w:rPr>
          <w:rFonts w:asciiTheme="minorEastAsia" w:eastAsiaTheme="minorEastAsia" w:hAnsiTheme="minorEastAsia" w:hint="eastAsia"/>
          <w:sz w:val="21"/>
          <w:szCs w:val="21"/>
        </w:rPr>
        <w:t>分享了对</w:t>
      </w:r>
      <w:r w:rsidRPr="004C2202">
        <w:rPr>
          <w:rFonts w:asciiTheme="minorEastAsia" w:eastAsiaTheme="minorEastAsia" w:hAnsiTheme="minorEastAsia"/>
          <w:sz w:val="21"/>
          <w:szCs w:val="21"/>
        </w:rPr>
        <w:t>研讨会的</w:t>
      </w:r>
      <w:r w:rsidR="00E433AB">
        <w:rPr>
          <w:rFonts w:asciiTheme="minorEastAsia" w:eastAsiaTheme="minorEastAsia" w:hAnsiTheme="minorEastAsia" w:hint="eastAsia"/>
          <w:sz w:val="21"/>
          <w:szCs w:val="21"/>
        </w:rPr>
        <w:t>看法</w:t>
      </w:r>
      <w:r w:rsidRPr="004C2202">
        <w:rPr>
          <w:rFonts w:asciiTheme="minorEastAsia" w:eastAsiaTheme="minorEastAsia" w:hAnsiTheme="minorEastAsia"/>
          <w:sz w:val="21"/>
          <w:szCs w:val="21"/>
        </w:rPr>
        <w:t>。</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秘书处介绍了</w:t>
      </w:r>
      <w:r w:rsidR="007D17DB">
        <w:rPr>
          <w:rFonts w:asciiTheme="minorEastAsia" w:eastAsiaTheme="minorEastAsia" w:hAnsiTheme="minorEastAsia" w:hint="eastAsia"/>
          <w:sz w:val="21"/>
          <w:szCs w:val="21"/>
        </w:rPr>
        <w:t>根据“</w:t>
      </w:r>
      <w:r w:rsidR="007D17DB" w:rsidRPr="004C2202">
        <w:rPr>
          <w:rFonts w:asciiTheme="minorEastAsia" w:eastAsiaTheme="minorEastAsia" w:hAnsiTheme="minorEastAsia"/>
          <w:sz w:val="21"/>
          <w:szCs w:val="21"/>
        </w:rPr>
        <w:t>行动计划——图书馆</w:t>
      </w:r>
      <w:r w:rsidR="007D17DB">
        <w:rPr>
          <w:rFonts w:asciiTheme="minorEastAsia" w:eastAsiaTheme="minorEastAsia" w:hAnsiTheme="minorEastAsia" w:hint="eastAsia"/>
          <w:sz w:val="21"/>
          <w:szCs w:val="21"/>
        </w:rPr>
        <w:t>、档案馆和博物馆”（第6项）和“行动计划——关于</w:t>
      </w:r>
      <w:r w:rsidR="007D17DB" w:rsidRPr="004C2202">
        <w:rPr>
          <w:rFonts w:asciiTheme="minorEastAsia" w:eastAsiaTheme="minorEastAsia" w:hAnsiTheme="minorEastAsia"/>
          <w:sz w:val="21"/>
          <w:szCs w:val="21"/>
        </w:rPr>
        <w:t>教育和研究机构及其他残疾人</w:t>
      </w:r>
      <w:r w:rsidR="007D17DB">
        <w:rPr>
          <w:rFonts w:asciiTheme="minorEastAsia" w:eastAsiaTheme="minorEastAsia" w:hAnsiTheme="minorEastAsia" w:hint="eastAsia"/>
          <w:sz w:val="21"/>
          <w:szCs w:val="21"/>
        </w:rPr>
        <w:t>”</w:t>
      </w:r>
      <w:r w:rsidR="007D17DB" w:rsidRPr="004C2202">
        <w:rPr>
          <w:rFonts w:asciiTheme="minorEastAsia" w:eastAsiaTheme="minorEastAsia" w:hAnsiTheme="minorEastAsia"/>
          <w:sz w:val="21"/>
          <w:szCs w:val="21"/>
        </w:rPr>
        <w:t>（第</w:t>
      </w:r>
      <w:r w:rsidR="007D17DB">
        <w:rPr>
          <w:rFonts w:asciiTheme="minorEastAsia" w:eastAsiaTheme="minorEastAsia" w:hAnsiTheme="minorEastAsia" w:hint="eastAsia"/>
          <w:sz w:val="21"/>
          <w:szCs w:val="21"/>
        </w:rPr>
        <w:t>4</w:t>
      </w:r>
      <w:r w:rsidR="007D17DB">
        <w:rPr>
          <w:rFonts w:asciiTheme="minorEastAsia" w:eastAsiaTheme="minorEastAsia" w:hAnsiTheme="minorEastAsia"/>
          <w:sz w:val="21"/>
          <w:szCs w:val="21"/>
        </w:rPr>
        <w:t>项）</w:t>
      </w:r>
      <w:r w:rsidR="007D17DB" w:rsidRPr="004C2202">
        <w:rPr>
          <w:rFonts w:asciiTheme="minorEastAsia" w:eastAsiaTheme="minorEastAsia" w:hAnsiTheme="minorEastAsia"/>
          <w:sz w:val="21"/>
          <w:szCs w:val="21"/>
        </w:rPr>
        <w:t>（文件SCCR/36/7）</w:t>
      </w:r>
      <w:r w:rsidR="007D17DB">
        <w:rPr>
          <w:rFonts w:asciiTheme="minorEastAsia" w:eastAsiaTheme="minorEastAsia" w:hAnsiTheme="minorEastAsia" w:hint="eastAsia"/>
          <w:sz w:val="21"/>
          <w:szCs w:val="21"/>
        </w:rPr>
        <w:t>，在日内瓦于10月18日和19日举行的</w:t>
      </w:r>
      <w:r w:rsidRPr="004C2202">
        <w:rPr>
          <w:rFonts w:asciiTheme="minorEastAsia" w:eastAsiaTheme="minorEastAsia" w:hAnsiTheme="minorEastAsia"/>
          <w:sz w:val="21"/>
          <w:szCs w:val="21"/>
        </w:rPr>
        <w:t>图书馆</w:t>
      </w:r>
      <w:r w:rsidR="009F656D">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sidR="009F656D">
        <w:rPr>
          <w:rFonts w:asciiTheme="minorEastAsia" w:eastAsiaTheme="minorEastAsia" w:hAnsiTheme="minorEastAsia" w:hint="eastAsia"/>
          <w:sz w:val="21"/>
          <w:szCs w:val="21"/>
        </w:rPr>
        <w:t>、</w:t>
      </w:r>
      <w:r w:rsidRPr="000138A4">
        <w:rPr>
          <w:rFonts w:ascii="SimSun" w:hAnsi="SimSun" w:cs="Microsoft YaHei"/>
          <w:sz w:val="21"/>
          <w:szCs w:val="21"/>
        </w:rPr>
        <w:t>博物馆和</w:t>
      </w:r>
      <w:r w:rsidRPr="004C2202">
        <w:rPr>
          <w:rFonts w:asciiTheme="minorEastAsia" w:eastAsiaTheme="minorEastAsia" w:hAnsiTheme="minorEastAsia"/>
          <w:sz w:val="21"/>
          <w:szCs w:val="21"/>
        </w:rPr>
        <w:t>教育</w:t>
      </w:r>
      <w:r w:rsidR="009F656D">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sidR="007D17DB">
        <w:rPr>
          <w:rFonts w:asciiTheme="minorEastAsia" w:eastAsiaTheme="minorEastAsia" w:hAnsiTheme="minorEastAsia"/>
          <w:sz w:val="21"/>
          <w:szCs w:val="21"/>
        </w:rPr>
        <w:t>版权限制与例外国际会议</w:t>
      </w:r>
      <w:r w:rsidR="007D17DB">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w:t>
      </w:r>
      <w:r w:rsidR="00E433AB">
        <w:rPr>
          <w:rFonts w:asciiTheme="minorEastAsia" w:eastAsiaTheme="minorEastAsia" w:hAnsiTheme="minorEastAsia" w:hint="eastAsia"/>
          <w:sz w:val="21"/>
          <w:szCs w:val="21"/>
        </w:rPr>
        <w:t>报告了</w:t>
      </w:r>
      <w:r w:rsidRPr="004C2202">
        <w:rPr>
          <w:rFonts w:asciiTheme="minorEastAsia" w:eastAsiaTheme="minorEastAsia" w:hAnsiTheme="minorEastAsia"/>
          <w:sz w:val="21"/>
          <w:szCs w:val="21"/>
        </w:rPr>
        <w:t>国际会议</w:t>
      </w:r>
      <w:r w:rsidR="00E433AB">
        <w:rPr>
          <w:rFonts w:asciiTheme="minorEastAsia" w:eastAsiaTheme="minorEastAsia" w:hAnsiTheme="minorEastAsia" w:hint="eastAsia"/>
          <w:sz w:val="21"/>
          <w:szCs w:val="21"/>
        </w:rPr>
        <w:t>最后一个小组</w:t>
      </w:r>
      <w:r w:rsidRPr="004C2202">
        <w:rPr>
          <w:rFonts w:asciiTheme="minorEastAsia" w:eastAsiaTheme="minorEastAsia" w:hAnsiTheme="minorEastAsia"/>
          <w:sz w:val="21"/>
          <w:szCs w:val="21"/>
        </w:rPr>
        <w:t>的讨论情况</w:t>
      </w:r>
      <w:r w:rsidR="007D17DB">
        <w:rPr>
          <w:rFonts w:asciiTheme="minorEastAsia" w:eastAsiaTheme="minorEastAsia" w:hAnsiTheme="minorEastAsia" w:hint="eastAsia"/>
          <w:sz w:val="21"/>
          <w:szCs w:val="21"/>
        </w:rPr>
        <w:t>。</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w:t>
      </w:r>
      <w:r w:rsidR="00C112E5">
        <w:rPr>
          <w:rFonts w:asciiTheme="minorEastAsia" w:eastAsiaTheme="minorEastAsia" w:hAnsiTheme="minorEastAsia" w:hint="eastAsia"/>
          <w:sz w:val="21"/>
          <w:szCs w:val="21"/>
        </w:rPr>
        <w:t>在非正式会议上就</w:t>
      </w:r>
      <w:r w:rsidRPr="004C2202">
        <w:rPr>
          <w:rFonts w:asciiTheme="minorEastAsia" w:eastAsiaTheme="minorEastAsia" w:hAnsiTheme="minorEastAsia"/>
          <w:sz w:val="21"/>
          <w:szCs w:val="21"/>
        </w:rPr>
        <w:t>议程</w:t>
      </w:r>
      <w:r w:rsidRPr="000138A4">
        <w:rPr>
          <w:rFonts w:ascii="SimSun" w:hAnsi="SimSun" w:cs="Microsoft YaHei"/>
          <w:sz w:val="21"/>
          <w:szCs w:val="21"/>
        </w:rPr>
        <w:t>第5</w:t>
      </w:r>
      <w:r w:rsidRPr="004C2202">
        <w:rPr>
          <w:rFonts w:asciiTheme="minorEastAsia" w:eastAsiaTheme="minorEastAsia" w:hAnsiTheme="minorEastAsia"/>
          <w:sz w:val="21"/>
          <w:szCs w:val="21"/>
        </w:rPr>
        <w:t>项和第6</w:t>
      </w:r>
      <w:r w:rsidR="00C112E5">
        <w:rPr>
          <w:rFonts w:asciiTheme="minorEastAsia" w:eastAsiaTheme="minorEastAsia" w:hAnsiTheme="minorEastAsia"/>
          <w:sz w:val="21"/>
          <w:szCs w:val="21"/>
        </w:rPr>
        <w:t>项</w:t>
      </w:r>
      <w:r w:rsidR="00BA6AF6">
        <w:rPr>
          <w:rFonts w:asciiTheme="minorEastAsia" w:eastAsiaTheme="minorEastAsia" w:hAnsiTheme="minorEastAsia" w:hint="eastAsia"/>
          <w:sz w:val="21"/>
          <w:szCs w:val="21"/>
        </w:rPr>
        <w:t>的</w:t>
      </w:r>
      <w:r w:rsidRPr="004C2202">
        <w:rPr>
          <w:rFonts w:asciiTheme="minorEastAsia" w:eastAsiaTheme="minorEastAsia" w:hAnsiTheme="minorEastAsia"/>
          <w:sz w:val="21"/>
          <w:szCs w:val="21"/>
        </w:rPr>
        <w:t>下一步工作进行了讨论。</w:t>
      </w:r>
    </w:p>
    <w:p w:rsidR="00AC78DD" w:rsidRDefault="00AC78DD" w:rsidP="000138A4">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0138A4">
        <w:rPr>
          <w:rFonts w:ascii="SimSun" w:hAnsi="SimSun" w:cs="Microsoft YaHei"/>
          <w:sz w:val="21"/>
          <w:szCs w:val="21"/>
        </w:rPr>
        <w:t>秘书处</w:t>
      </w:r>
      <w:r w:rsidR="00C9490E">
        <w:rPr>
          <w:rFonts w:ascii="SimSun" w:hAnsi="SimSun" w:cs="Microsoft YaHei" w:hint="eastAsia"/>
          <w:sz w:val="21"/>
          <w:szCs w:val="21"/>
        </w:rPr>
        <w:t>将</w:t>
      </w:r>
      <w:r w:rsidRPr="004C2202">
        <w:rPr>
          <w:rFonts w:asciiTheme="minorEastAsia" w:eastAsiaTheme="minorEastAsia" w:hAnsiTheme="minorEastAsia"/>
          <w:sz w:val="21"/>
          <w:szCs w:val="21"/>
        </w:rPr>
        <w:t>编拟一份</w:t>
      </w:r>
      <w:r w:rsidR="00C9490E">
        <w:rPr>
          <w:rFonts w:asciiTheme="minorEastAsia" w:eastAsiaTheme="minorEastAsia" w:hAnsiTheme="minorEastAsia" w:hint="eastAsia"/>
          <w:sz w:val="21"/>
          <w:szCs w:val="21"/>
        </w:rPr>
        <w:t>实况</w:t>
      </w:r>
      <w:r w:rsidR="00776051">
        <w:rPr>
          <w:rFonts w:asciiTheme="minorEastAsia" w:eastAsiaTheme="minorEastAsia" w:hAnsiTheme="minorEastAsia"/>
          <w:sz w:val="21"/>
          <w:szCs w:val="21"/>
        </w:rPr>
        <w:t>报告，</w:t>
      </w:r>
      <w:r w:rsidR="00C9490E">
        <w:rPr>
          <w:rFonts w:asciiTheme="minorEastAsia" w:eastAsiaTheme="minorEastAsia" w:hAnsiTheme="minorEastAsia" w:hint="eastAsia"/>
          <w:sz w:val="21"/>
          <w:szCs w:val="21"/>
        </w:rPr>
        <w:t>提供</w:t>
      </w:r>
      <w:r w:rsidR="00776051">
        <w:rPr>
          <w:rFonts w:asciiTheme="minorEastAsia" w:eastAsiaTheme="minorEastAsia" w:hAnsiTheme="minorEastAsia"/>
          <w:sz w:val="21"/>
          <w:szCs w:val="21"/>
        </w:rPr>
        <w:t>三次区域研讨会</w:t>
      </w:r>
      <w:r w:rsidR="00776051">
        <w:rPr>
          <w:rFonts w:asciiTheme="minorEastAsia" w:eastAsiaTheme="minorEastAsia" w:hAnsiTheme="minorEastAsia" w:hint="eastAsia"/>
          <w:sz w:val="21"/>
          <w:szCs w:val="21"/>
        </w:rPr>
        <w:t>及</w:t>
      </w:r>
      <w:r w:rsidR="00776051">
        <w:rPr>
          <w:rFonts w:asciiTheme="minorEastAsia" w:eastAsiaTheme="minorEastAsia" w:hAnsiTheme="minorEastAsia"/>
          <w:sz w:val="21"/>
          <w:szCs w:val="21"/>
        </w:rPr>
        <w:t>国际会议的</w:t>
      </w:r>
      <w:r w:rsidR="00776051">
        <w:rPr>
          <w:rFonts w:asciiTheme="minorEastAsia" w:eastAsiaTheme="minorEastAsia" w:hAnsiTheme="minorEastAsia" w:hint="eastAsia"/>
          <w:sz w:val="21"/>
          <w:szCs w:val="21"/>
        </w:rPr>
        <w:t>结果</w:t>
      </w:r>
      <w:r w:rsidR="00C9490E">
        <w:rPr>
          <w:rFonts w:asciiTheme="minorEastAsia" w:eastAsiaTheme="minorEastAsia" w:hAnsiTheme="minorEastAsia" w:hint="eastAsia"/>
          <w:sz w:val="21"/>
          <w:szCs w:val="21"/>
        </w:rPr>
        <w:t>，供委员会审议</w:t>
      </w:r>
      <w:r w:rsidRPr="004C2202">
        <w:rPr>
          <w:rFonts w:asciiTheme="minorEastAsia" w:eastAsiaTheme="minorEastAsia" w:hAnsiTheme="minorEastAsia"/>
          <w:sz w:val="21"/>
          <w:szCs w:val="21"/>
        </w:rPr>
        <w:t>。</w:t>
      </w:r>
      <w:r w:rsidR="00776051">
        <w:rPr>
          <w:rFonts w:asciiTheme="minorEastAsia" w:eastAsiaTheme="minorEastAsia" w:hAnsiTheme="minorEastAsia" w:hint="eastAsia"/>
          <w:sz w:val="21"/>
          <w:szCs w:val="21"/>
        </w:rPr>
        <w:t>该</w:t>
      </w:r>
      <w:r w:rsidRPr="004C2202">
        <w:rPr>
          <w:rFonts w:asciiTheme="minorEastAsia" w:eastAsiaTheme="minorEastAsia" w:hAnsiTheme="minorEastAsia"/>
          <w:sz w:val="21"/>
          <w:szCs w:val="21"/>
        </w:rPr>
        <w:t>报告将包括</w:t>
      </w:r>
      <w:r w:rsidR="00776051">
        <w:rPr>
          <w:rFonts w:asciiTheme="minorEastAsia" w:eastAsiaTheme="minorEastAsia" w:hAnsiTheme="minorEastAsia" w:hint="eastAsia"/>
          <w:sz w:val="21"/>
          <w:szCs w:val="21"/>
        </w:rPr>
        <w:t>所涉的</w:t>
      </w:r>
      <w:r w:rsidRPr="004C2202">
        <w:rPr>
          <w:rFonts w:asciiTheme="minorEastAsia" w:eastAsiaTheme="minorEastAsia" w:hAnsiTheme="minorEastAsia"/>
          <w:sz w:val="21"/>
          <w:szCs w:val="21"/>
        </w:rPr>
        <w:t>四个主要领域</w:t>
      </w:r>
      <w:r w:rsidR="00776051">
        <w:rPr>
          <w:rFonts w:asciiTheme="minorEastAsia" w:eastAsiaTheme="minorEastAsia" w:hAnsiTheme="minorEastAsia" w:hint="eastAsia"/>
          <w:sz w:val="21"/>
          <w:szCs w:val="21"/>
        </w:rPr>
        <w:t>：</w:t>
      </w:r>
      <w:r w:rsidR="00776051">
        <w:rPr>
          <w:rFonts w:asciiTheme="minorEastAsia" w:eastAsiaTheme="minorEastAsia" w:hAnsiTheme="minorEastAsia"/>
          <w:sz w:val="21"/>
          <w:szCs w:val="21"/>
        </w:rPr>
        <w:t>图书馆</w:t>
      </w:r>
      <w:r w:rsidR="00776051">
        <w:rPr>
          <w:rFonts w:asciiTheme="minorEastAsia" w:eastAsiaTheme="minorEastAsia" w:hAnsiTheme="minorEastAsia" w:hint="eastAsia"/>
          <w:sz w:val="21"/>
          <w:szCs w:val="21"/>
        </w:rPr>
        <w:t>、</w:t>
      </w:r>
      <w:r w:rsidR="00776051">
        <w:rPr>
          <w:rFonts w:asciiTheme="minorEastAsia" w:eastAsiaTheme="minorEastAsia" w:hAnsiTheme="minorEastAsia"/>
          <w:sz w:val="21"/>
          <w:szCs w:val="21"/>
        </w:rPr>
        <w:t>档案馆</w:t>
      </w:r>
      <w:r w:rsidR="00776051">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博物馆以及教育研究机构</w:t>
      </w:r>
      <w:r w:rsidR="00776051">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并将</w:t>
      </w:r>
      <w:r w:rsidR="00CB1F50">
        <w:rPr>
          <w:rFonts w:asciiTheme="minorEastAsia" w:eastAsiaTheme="minorEastAsia" w:hAnsiTheme="minorEastAsia" w:hint="eastAsia"/>
          <w:sz w:val="21"/>
          <w:szCs w:val="21"/>
        </w:rPr>
        <w:t>反映</w:t>
      </w:r>
      <w:r w:rsidR="00776051">
        <w:rPr>
          <w:rFonts w:asciiTheme="minorEastAsia" w:eastAsiaTheme="minorEastAsia" w:hAnsiTheme="minorEastAsia" w:hint="eastAsia"/>
          <w:sz w:val="21"/>
          <w:szCs w:val="21"/>
        </w:rPr>
        <w:t>参与整个进程的世界各地的</w:t>
      </w:r>
      <w:r w:rsidRPr="004C2202">
        <w:rPr>
          <w:rFonts w:asciiTheme="minorEastAsia" w:eastAsiaTheme="minorEastAsia" w:hAnsiTheme="minorEastAsia"/>
          <w:sz w:val="21"/>
          <w:szCs w:val="21"/>
        </w:rPr>
        <w:t>从业者</w:t>
      </w:r>
      <w:r w:rsidR="00776051">
        <w:rPr>
          <w:rFonts w:asciiTheme="minorEastAsia" w:eastAsiaTheme="minorEastAsia" w:hAnsiTheme="minorEastAsia" w:hint="eastAsia"/>
          <w:sz w:val="21"/>
          <w:szCs w:val="21"/>
        </w:rPr>
        <w:t>、专家和成员国</w:t>
      </w:r>
      <w:r w:rsidR="00776051">
        <w:rPr>
          <w:rFonts w:asciiTheme="minorEastAsia" w:eastAsiaTheme="minorEastAsia" w:hAnsiTheme="minorEastAsia"/>
          <w:sz w:val="21"/>
          <w:szCs w:val="21"/>
        </w:rPr>
        <w:t>的分析</w:t>
      </w:r>
      <w:r w:rsidR="00776051">
        <w:rPr>
          <w:rFonts w:asciiTheme="minorEastAsia" w:eastAsiaTheme="minorEastAsia" w:hAnsiTheme="minorEastAsia" w:hint="eastAsia"/>
          <w:sz w:val="21"/>
          <w:szCs w:val="21"/>
        </w:rPr>
        <w:t>与</w:t>
      </w:r>
      <w:r w:rsidRPr="004C2202">
        <w:rPr>
          <w:rFonts w:asciiTheme="minorEastAsia" w:eastAsiaTheme="minorEastAsia" w:hAnsiTheme="minorEastAsia"/>
          <w:sz w:val="21"/>
          <w:szCs w:val="21"/>
        </w:rPr>
        <w:t>建议。报告还将包括</w:t>
      </w:r>
      <w:r w:rsidR="007A7055">
        <w:rPr>
          <w:rFonts w:asciiTheme="minorEastAsia" w:eastAsiaTheme="minorEastAsia" w:hAnsiTheme="minorEastAsia" w:hint="eastAsia"/>
          <w:sz w:val="21"/>
          <w:szCs w:val="21"/>
        </w:rPr>
        <w:t>国际</w:t>
      </w:r>
      <w:r w:rsidRPr="004C2202">
        <w:rPr>
          <w:rFonts w:asciiTheme="minorEastAsia" w:eastAsiaTheme="minorEastAsia" w:hAnsiTheme="minorEastAsia"/>
          <w:sz w:val="21"/>
          <w:szCs w:val="21"/>
        </w:rPr>
        <w:t>会议结束时强调的关于</w:t>
      </w:r>
      <w:r w:rsidR="00C9490E">
        <w:rPr>
          <w:rFonts w:asciiTheme="minorEastAsia" w:eastAsiaTheme="minorEastAsia" w:hAnsiTheme="minorEastAsia" w:hint="eastAsia"/>
          <w:sz w:val="21"/>
          <w:szCs w:val="21"/>
        </w:rPr>
        <w:t>未来</w:t>
      </w:r>
      <w:r w:rsidRPr="004C2202">
        <w:rPr>
          <w:rFonts w:asciiTheme="minorEastAsia" w:eastAsiaTheme="minorEastAsia" w:hAnsiTheme="minorEastAsia"/>
          <w:sz w:val="21"/>
          <w:szCs w:val="21"/>
        </w:rPr>
        <w:t>下一步工作的要点</w:t>
      </w:r>
      <w:r w:rsidR="00C9490E">
        <w:rPr>
          <w:rFonts w:asciiTheme="minorEastAsia" w:eastAsiaTheme="minorEastAsia" w:hAnsiTheme="minorEastAsia" w:hint="eastAsia"/>
          <w:sz w:val="21"/>
          <w:szCs w:val="21"/>
        </w:rPr>
        <w:t>和意见</w:t>
      </w:r>
      <w:r w:rsidRPr="004C2202">
        <w:rPr>
          <w:rFonts w:asciiTheme="minorEastAsia" w:eastAsiaTheme="minorEastAsia" w:hAnsiTheme="minorEastAsia"/>
          <w:sz w:val="21"/>
          <w:szCs w:val="21"/>
        </w:rPr>
        <w:t>。报告将</w:t>
      </w:r>
      <w:r w:rsidR="00C9490E">
        <w:rPr>
          <w:rFonts w:asciiTheme="minorEastAsia" w:eastAsiaTheme="minorEastAsia" w:hAnsiTheme="minorEastAsia" w:hint="eastAsia"/>
          <w:sz w:val="21"/>
          <w:szCs w:val="21"/>
        </w:rPr>
        <w:t>尽快以所有语言发布，但最迟</w:t>
      </w:r>
      <w:r w:rsidRPr="004C2202">
        <w:rPr>
          <w:rFonts w:asciiTheme="minorEastAsia" w:eastAsiaTheme="minorEastAsia" w:hAnsiTheme="minorEastAsia"/>
          <w:sz w:val="21"/>
          <w:szCs w:val="21"/>
        </w:rPr>
        <w:t>在SCCR</w:t>
      </w:r>
      <w:r w:rsidR="00883060">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40前至少两个月发布。</w:t>
      </w:r>
      <w:r w:rsidR="00C9490E">
        <w:rPr>
          <w:rFonts w:asciiTheme="minorEastAsia" w:eastAsiaTheme="minorEastAsia" w:hAnsiTheme="minorEastAsia" w:hint="eastAsia"/>
          <w:sz w:val="21"/>
          <w:szCs w:val="21"/>
        </w:rPr>
        <w:t>委员会将</w:t>
      </w:r>
      <w:r w:rsidR="006E49FF">
        <w:rPr>
          <w:rFonts w:asciiTheme="minorEastAsia" w:eastAsiaTheme="minorEastAsia" w:hAnsiTheme="minorEastAsia" w:hint="eastAsia"/>
          <w:sz w:val="21"/>
          <w:szCs w:val="21"/>
        </w:rPr>
        <w:lastRenderedPageBreak/>
        <w:t>基于委员会以前的工作和现有的SCCR文件，包括三次区域研讨会和国际会议的结果（由此完成</w:t>
      </w:r>
      <w:r w:rsidR="00A172DF">
        <w:rPr>
          <w:rFonts w:asciiTheme="minorEastAsia" w:eastAsiaTheme="minorEastAsia" w:hAnsiTheme="minorEastAsia" w:hint="eastAsia"/>
          <w:sz w:val="21"/>
          <w:szCs w:val="21"/>
        </w:rPr>
        <w:t>了</w:t>
      </w:r>
      <w:r w:rsidR="006E49FF">
        <w:rPr>
          <w:rFonts w:asciiTheme="minorEastAsia" w:eastAsiaTheme="minorEastAsia" w:hAnsiTheme="minorEastAsia" w:hint="eastAsia"/>
          <w:sz w:val="21"/>
          <w:szCs w:val="21"/>
        </w:rPr>
        <w:t>根据行动计划所开展的工作），继续讨论该议程项目下未来的SCCR工作计划。</w:t>
      </w:r>
    </w:p>
    <w:p w:rsidR="003F1189" w:rsidRPr="000138A4" w:rsidRDefault="00AC78DD" w:rsidP="000138A4">
      <w:pPr>
        <w:pStyle w:val="af1"/>
        <w:numPr>
          <w:ilvl w:val="0"/>
          <w:numId w:val="16"/>
        </w:numPr>
        <w:overflowPunct w:val="0"/>
        <w:spacing w:afterLines="50" w:after="120" w:line="340" w:lineRule="atLeast"/>
        <w:ind w:left="0" w:firstLine="0"/>
        <w:contextualSpacing w:val="0"/>
        <w:jc w:val="both"/>
        <w:rPr>
          <w:rFonts w:ascii="SimSun" w:hAnsi="SimSun" w:cs="Microsoft YaHei"/>
          <w:sz w:val="21"/>
          <w:szCs w:val="21"/>
        </w:rPr>
      </w:pPr>
      <w:r w:rsidRPr="000138A4">
        <w:rPr>
          <w:rFonts w:ascii="SimSun" w:hAnsi="SimSun" w:cs="Microsoft YaHei"/>
          <w:sz w:val="21"/>
          <w:szCs w:val="21"/>
        </w:rPr>
        <w:t>该项目将保留在SCCR</w:t>
      </w:r>
      <w:r w:rsidR="00DA7B61" w:rsidRPr="000138A4">
        <w:rPr>
          <w:rFonts w:ascii="SimSun" w:hAnsi="SimSun" w:cs="Microsoft YaHei"/>
          <w:sz w:val="21"/>
          <w:szCs w:val="21"/>
        </w:rPr>
        <w:t>第</w:t>
      </w:r>
      <w:r w:rsidR="00DA7B61" w:rsidRPr="000138A4">
        <w:rPr>
          <w:rFonts w:ascii="SimSun" w:hAnsi="SimSun" w:cs="Microsoft YaHei" w:hint="eastAsia"/>
          <w:sz w:val="21"/>
          <w:szCs w:val="21"/>
        </w:rPr>
        <w:t>四</w:t>
      </w:r>
      <w:r w:rsidRPr="000138A4">
        <w:rPr>
          <w:rFonts w:ascii="SimSun" w:hAnsi="SimSun" w:cs="Microsoft YaHei"/>
          <w:sz w:val="21"/>
          <w:szCs w:val="21"/>
        </w:rPr>
        <w:t>十届会议的议程上。</w:t>
      </w:r>
    </w:p>
    <w:p w:rsidR="00E361B0" w:rsidRPr="00EB62E4" w:rsidRDefault="00E361B0" w:rsidP="00EB62E4">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6</w:t>
      </w:r>
      <w:r w:rsidRPr="00EB62E4">
        <w:rPr>
          <w:rFonts w:ascii="STXihei" w:eastAsia="SimHei" w:hAnsi="STXihei" w:hint="eastAsia"/>
          <w:caps/>
          <w:sz w:val="21"/>
          <w:szCs w:val="22"/>
        </w:rPr>
        <w:t>项：关于教育和研究机构及其他残疾人的限制与例外</w:t>
      </w:r>
    </w:p>
    <w:p w:rsidR="00E361B0" w:rsidRPr="00E43A7B" w:rsidRDefault="00E361B0" w:rsidP="00E43A7B">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与该议程项目有关的文件是</w:t>
      </w:r>
      <w:r w:rsidRPr="004E245C">
        <w:rPr>
          <w:rFonts w:ascii="SimSun" w:hAnsi="SimSun"/>
          <w:sz w:val="21"/>
          <w:szCs w:val="21"/>
        </w:rPr>
        <w:t>SCCR/26/4 Prov.</w:t>
      </w:r>
      <w:r w:rsidRPr="004E245C">
        <w:rPr>
          <w:rFonts w:ascii="SimSun" w:hAnsi="SimSun" w:hint="eastAsia"/>
          <w:sz w:val="21"/>
          <w:szCs w:val="21"/>
        </w:rPr>
        <w:t>、</w:t>
      </w:r>
      <w:r w:rsidRPr="004E245C">
        <w:rPr>
          <w:rFonts w:ascii="SimSun" w:hAnsi="SimSun"/>
          <w:sz w:val="21"/>
          <w:szCs w:val="21"/>
        </w:rPr>
        <w:t>SCCR/27/8</w:t>
      </w:r>
      <w:r w:rsidRPr="004E245C">
        <w:rPr>
          <w:rFonts w:ascii="SimSun" w:hAnsi="SimSun" w:hint="eastAsia"/>
          <w:sz w:val="21"/>
          <w:szCs w:val="21"/>
        </w:rPr>
        <w:t>、</w:t>
      </w:r>
      <w:r w:rsidRPr="004E245C">
        <w:rPr>
          <w:rFonts w:ascii="SimSun" w:hAnsi="SimSun"/>
          <w:sz w:val="21"/>
          <w:szCs w:val="21"/>
        </w:rPr>
        <w:t>SCCR/32/4</w:t>
      </w:r>
      <w:r w:rsidRPr="004E245C">
        <w:rPr>
          <w:rFonts w:ascii="SimSun" w:hAnsi="SimSun" w:hint="eastAsia"/>
          <w:sz w:val="21"/>
          <w:szCs w:val="21"/>
        </w:rPr>
        <w:t>、</w:t>
      </w:r>
      <w:r w:rsidRPr="004E245C">
        <w:rPr>
          <w:rFonts w:ascii="SimSun" w:hAnsi="SimSun"/>
          <w:sz w:val="21"/>
          <w:szCs w:val="21"/>
        </w:rPr>
        <w:t>SCCR/33/4</w:t>
      </w:r>
      <w:r w:rsidRPr="004E245C">
        <w:rPr>
          <w:rFonts w:ascii="SimSun" w:hAnsi="SimSun" w:hint="eastAsia"/>
          <w:sz w:val="21"/>
          <w:szCs w:val="21"/>
        </w:rPr>
        <w:t>、</w:t>
      </w:r>
      <w:r w:rsidRPr="004E245C">
        <w:rPr>
          <w:rFonts w:ascii="SimSun" w:hAnsi="SimSun"/>
          <w:sz w:val="21"/>
          <w:szCs w:val="21"/>
        </w:rPr>
        <w:t>SCCR/33/6</w:t>
      </w:r>
      <w:r w:rsidRPr="004E245C">
        <w:rPr>
          <w:rFonts w:ascii="SimSun" w:hAnsi="SimSun" w:hint="eastAsia"/>
          <w:sz w:val="21"/>
          <w:szCs w:val="21"/>
        </w:rPr>
        <w:t>、</w:t>
      </w:r>
      <w:r w:rsidRPr="004E245C">
        <w:rPr>
          <w:rFonts w:ascii="SimSun" w:hAnsi="SimSun"/>
          <w:sz w:val="21"/>
          <w:szCs w:val="21"/>
        </w:rPr>
        <w:t>SCCR/34/6</w:t>
      </w:r>
      <w:r w:rsidRPr="004E245C">
        <w:rPr>
          <w:rFonts w:ascii="SimSun" w:hAnsi="SimSun" w:hint="eastAsia"/>
          <w:sz w:val="21"/>
          <w:szCs w:val="21"/>
        </w:rPr>
        <w:t>、</w:t>
      </w:r>
      <w:r w:rsidRPr="004E245C">
        <w:rPr>
          <w:rFonts w:ascii="SimSun" w:hAnsi="SimSun"/>
          <w:sz w:val="21"/>
          <w:szCs w:val="21"/>
        </w:rPr>
        <w:t>SCCR/35/3</w:t>
      </w:r>
      <w:r w:rsidRPr="004E245C">
        <w:rPr>
          <w:rFonts w:ascii="SimSun" w:hAnsi="SimSun" w:hint="eastAsia"/>
          <w:sz w:val="21"/>
          <w:szCs w:val="21"/>
        </w:rPr>
        <w:t>、</w:t>
      </w:r>
      <w:r w:rsidRPr="00707E56">
        <w:rPr>
          <w:rFonts w:ascii="SimSun" w:hAnsi="SimSun" w:cs="Microsoft YaHei"/>
          <w:sz w:val="21"/>
          <w:szCs w:val="21"/>
        </w:rPr>
        <w:t>SCCR</w:t>
      </w:r>
      <w:r w:rsidRPr="004E245C">
        <w:rPr>
          <w:rFonts w:ascii="SimSun" w:hAnsi="SimSun"/>
          <w:sz w:val="21"/>
          <w:szCs w:val="21"/>
        </w:rPr>
        <w:t>/35/5 R</w:t>
      </w:r>
      <w:r w:rsidRPr="004E245C">
        <w:rPr>
          <w:rFonts w:ascii="SimSun" w:hAnsi="SimSun" w:hint="eastAsia"/>
          <w:sz w:val="21"/>
          <w:szCs w:val="21"/>
        </w:rPr>
        <w:t>ev</w:t>
      </w:r>
      <w:r w:rsidRPr="004E245C">
        <w:rPr>
          <w:rFonts w:ascii="SimSun" w:hAnsi="SimSun"/>
          <w:sz w:val="21"/>
          <w:szCs w:val="21"/>
        </w:rPr>
        <w:t>.</w:t>
      </w:r>
      <w:r w:rsidRPr="004E245C">
        <w:rPr>
          <w:rFonts w:ascii="SimSun" w:hAnsi="SimSun" w:hint="eastAsia"/>
          <w:sz w:val="21"/>
          <w:szCs w:val="21"/>
        </w:rPr>
        <w:t>、</w:t>
      </w:r>
      <w:r w:rsidRPr="00E43A7B">
        <w:rPr>
          <w:rFonts w:ascii="SimSun" w:hAnsi="SimSun" w:cs="Microsoft YaHei"/>
          <w:sz w:val="21"/>
          <w:szCs w:val="21"/>
        </w:rPr>
        <w:t>SCCR</w:t>
      </w:r>
      <w:r w:rsidRPr="004E245C">
        <w:rPr>
          <w:rFonts w:ascii="SimSun" w:hAnsi="SimSun"/>
          <w:sz w:val="21"/>
          <w:szCs w:val="21"/>
        </w:rPr>
        <w:t>/35/9</w:t>
      </w:r>
      <w:r w:rsidRPr="004E245C">
        <w:rPr>
          <w:rFonts w:ascii="SimSun" w:hAnsi="SimSun" w:hint="eastAsia"/>
          <w:sz w:val="21"/>
          <w:szCs w:val="21"/>
        </w:rPr>
        <w:t>、</w:t>
      </w:r>
      <w:r w:rsidRPr="004E245C">
        <w:rPr>
          <w:rFonts w:ascii="SimSun" w:hAnsi="SimSun"/>
          <w:sz w:val="21"/>
          <w:szCs w:val="21"/>
        </w:rPr>
        <w:t>SCCR/36/3</w:t>
      </w:r>
      <w:r w:rsidRPr="004E245C">
        <w:rPr>
          <w:rFonts w:ascii="SimSun" w:hAnsi="SimSun" w:hint="eastAsia"/>
          <w:sz w:val="21"/>
          <w:szCs w:val="21"/>
        </w:rPr>
        <w:t>、</w:t>
      </w:r>
      <w:r w:rsidRPr="004E245C">
        <w:rPr>
          <w:rFonts w:ascii="SimSun" w:hAnsi="SimSun"/>
          <w:sz w:val="21"/>
          <w:szCs w:val="21"/>
        </w:rPr>
        <w:t>SCCR/36/7</w:t>
      </w:r>
      <w:r w:rsidRPr="004E245C">
        <w:rPr>
          <w:rFonts w:ascii="SimSun" w:hAnsi="SimSun" w:hint="eastAsia"/>
          <w:sz w:val="21"/>
          <w:szCs w:val="21"/>
        </w:rPr>
        <w:t>、</w:t>
      </w:r>
      <w:r w:rsidRPr="004E245C">
        <w:rPr>
          <w:rFonts w:ascii="SimSun" w:hAnsi="SimSun"/>
          <w:sz w:val="21"/>
          <w:szCs w:val="21"/>
        </w:rPr>
        <w:t>SCCR/38/3</w:t>
      </w:r>
      <w:r w:rsidRPr="004E245C">
        <w:rPr>
          <w:rFonts w:ascii="SimSun" w:hAnsi="SimSun" w:hint="eastAsia"/>
          <w:sz w:val="21"/>
          <w:szCs w:val="21"/>
        </w:rPr>
        <w:t>、</w:t>
      </w:r>
      <w:r w:rsidRPr="004E245C">
        <w:rPr>
          <w:rFonts w:ascii="SimSun" w:hAnsi="SimSun"/>
          <w:sz w:val="21"/>
          <w:szCs w:val="21"/>
        </w:rPr>
        <w:t>SCCR/38/8</w:t>
      </w:r>
      <w:r w:rsidRPr="004E245C">
        <w:rPr>
          <w:rFonts w:ascii="SimSun" w:hAnsi="SimSun" w:hint="eastAsia"/>
          <w:sz w:val="21"/>
          <w:szCs w:val="21"/>
        </w:rPr>
        <w:t>、</w:t>
      </w:r>
      <w:r w:rsidRPr="004E245C">
        <w:rPr>
          <w:rFonts w:ascii="SimSun" w:hAnsi="SimSun"/>
          <w:sz w:val="21"/>
          <w:szCs w:val="21"/>
        </w:rPr>
        <w:t>SCCR/38/9</w:t>
      </w:r>
      <w:r w:rsidRPr="004E245C">
        <w:rPr>
          <w:rFonts w:ascii="SimSun" w:hAnsi="SimSun" w:hint="eastAsia"/>
          <w:sz w:val="21"/>
          <w:szCs w:val="21"/>
        </w:rPr>
        <w:t>和</w:t>
      </w:r>
      <w:r w:rsidRPr="004E245C">
        <w:rPr>
          <w:rFonts w:ascii="SimSun" w:hAnsi="SimSun"/>
          <w:sz w:val="21"/>
          <w:szCs w:val="21"/>
        </w:rPr>
        <w:t>SCCR/39/6</w:t>
      </w:r>
      <w:r w:rsidRPr="004E245C">
        <w:rPr>
          <w:rFonts w:ascii="SimSun" w:hAnsi="SimSun" w:hint="eastAsia"/>
          <w:sz w:val="21"/>
          <w:szCs w:val="21"/>
        </w:rPr>
        <w:t>。</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委员会对拉克尔</w:t>
      </w:r>
      <w:r w:rsidR="00E43A7B">
        <w:rPr>
          <w:rFonts w:ascii="SimSun" w:hAnsi="SimSun" w:hint="eastAsia"/>
          <w:sz w:val="21"/>
          <w:szCs w:val="21"/>
        </w:rPr>
        <w:t>·</w:t>
      </w:r>
      <w:r w:rsidRPr="004E245C">
        <w:rPr>
          <w:rFonts w:ascii="SimSun" w:hAnsi="SimSun" w:hint="eastAsia"/>
          <w:sz w:val="21"/>
          <w:szCs w:val="21"/>
        </w:rPr>
        <w:t>夏拉巴德教授和莫妮卡</w:t>
      </w:r>
      <w:r>
        <w:rPr>
          <w:rFonts w:ascii="SimSun" w:hAnsi="SimSun" w:hint="eastAsia"/>
          <w:sz w:val="21"/>
          <w:szCs w:val="21"/>
        </w:rPr>
        <w:t>·</w:t>
      </w:r>
      <w:r w:rsidRPr="004E245C">
        <w:rPr>
          <w:rFonts w:ascii="SimSun" w:hAnsi="SimSun" w:hint="eastAsia"/>
          <w:sz w:val="21"/>
          <w:szCs w:val="21"/>
        </w:rPr>
        <w:t>托雷斯女士关于文件SCCR/39/6“</w:t>
      </w:r>
      <w:r w:rsidRPr="004E245C">
        <w:rPr>
          <w:rFonts w:ascii="SimSun" w:hAnsi="SimSun" w:cs="SimHei" w:hint="eastAsia"/>
          <w:color w:val="1A1A1A"/>
          <w:sz w:val="21"/>
          <w:szCs w:val="21"/>
        </w:rPr>
        <w:t>关于在线远程教育和研究活动相关做法和挑战的报告</w:t>
      </w:r>
      <w:r w:rsidRPr="004E245C">
        <w:rPr>
          <w:rFonts w:ascii="SimSun" w:hAnsi="SimSun" w:hint="eastAsia"/>
          <w:sz w:val="21"/>
          <w:szCs w:val="21"/>
        </w:rPr>
        <w:t>”（</w:t>
      </w:r>
      <w:r w:rsidRPr="004E245C">
        <w:rPr>
          <w:rFonts w:ascii="SimSun" w:hAnsi="SimSun" w:cs="Microsoft YaHei" w:hint="eastAsia"/>
          <w:sz w:val="21"/>
          <w:szCs w:val="21"/>
        </w:rPr>
        <w:t>文件</w:t>
      </w:r>
      <w:r w:rsidRPr="004E245C">
        <w:rPr>
          <w:rFonts w:ascii="SimSun" w:hAnsi="SimSun"/>
          <w:sz w:val="21"/>
          <w:szCs w:val="21"/>
        </w:rPr>
        <w:t>SCCR/36/7</w:t>
      </w:r>
      <w:r w:rsidR="007B0BE8">
        <w:rPr>
          <w:rFonts w:ascii="SimSun" w:hAnsi="SimSun" w:hint="eastAsia"/>
          <w:sz w:val="21"/>
          <w:szCs w:val="21"/>
        </w:rPr>
        <w:t>的</w:t>
      </w:r>
      <w:r w:rsidRPr="004E245C">
        <w:rPr>
          <w:rFonts w:ascii="SimSun" w:hAnsi="SimSun" w:hint="eastAsia"/>
          <w:sz w:val="21"/>
          <w:szCs w:val="21"/>
        </w:rPr>
        <w:t>“行动</w:t>
      </w:r>
      <w:r w:rsidRPr="00707E56">
        <w:rPr>
          <w:rFonts w:ascii="SimSun" w:hAnsi="SimSun" w:cs="Microsoft YaHei" w:hint="eastAsia"/>
          <w:sz w:val="21"/>
          <w:szCs w:val="21"/>
        </w:rPr>
        <w:t>计划</w:t>
      </w:r>
      <w:r w:rsidRPr="004E245C">
        <w:rPr>
          <w:rFonts w:ascii="SimSun" w:hAnsi="SimSun" w:hint="eastAsia"/>
          <w:sz w:val="21"/>
          <w:szCs w:val="21"/>
        </w:rPr>
        <w:t>——关于教育和研究机构及其他残疾人”第2</w:t>
      </w:r>
      <w:r w:rsidR="000E6BF6">
        <w:rPr>
          <w:rFonts w:ascii="SimSun" w:hAnsi="SimSun"/>
          <w:sz w:val="21"/>
          <w:szCs w:val="21"/>
        </w:rPr>
        <w:t>（</w:t>
      </w:r>
      <w:r w:rsidRPr="004E245C">
        <w:rPr>
          <w:rFonts w:ascii="SimSun" w:hAnsi="SimSun"/>
          <w:sz w:val="21"/>
          <w:szCs w:val="21"/>
        </w:rPr>
        <w:t>a</w:t>
      </w:r>
      <w:r w:rsidR="000E6BF6">
        <w:rPr>
          <w:rFonts w:ascii="SimSun" w:hAnsi="SimSun"/>
          <w:sz w:val="21"/>
          <w:szCs w:val="21"/>
        </w:rPr>
        <w:t>）</w:t>
      </w:r>
      <w:r w:rsidRPr="004E245C">
        <w:rPr>
          <w:rFonts w:ascii="SimSun" w:hAnsi="SimSun" w:hint="eastAsia"/>
          <w:sz w:val="21"/>
          <w:szCs w:val="21"/>
        </w:rPr>
        <w:t>项）的报告表示欢迎，并参与了和夏拉巴德教授及托雷斯女士的问答</w:t>
      </w:r>
      <w:r w:rsidR="007B0BE8">
        <w:rPr>
          <w:rFonts w:ascii="SimSun" w:hAnsi="SimSun" w:hint="eastAsia"/>
          <w:sz w:val="21"/>
          <w:szCs w:val="21"/>
        </w:rPr>
        <w:t>环节</w:t>
      </w:r>
      <w:r w:rsidRPr="004E245C">
        <w:rPr>
          <w:rFonts w:ascii="SimSun" w:hAnsi="SimSun" w:hint="eastAsia"/>
          <w:sz w:val="21"/>
          <w:szCs w:val="21"/>
        </w:rPr>
        <w:t>。</w:t>
      </w:r>
    </w:p>
    <w:p w:rsidR="00E361B0" w:rsidRPr="004E245C" w:rsidRDefault="000E6BF6"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C2202">
        <w:rPr>
          <w:rFonts w:asciiTheme="minorEastAsia" w:eastAsiaTheme="minorEastAsia" w:hAnsiTheme="minorEastAsia"/>
          <w:sz w:val="21"/>
          <w:szCs w:val="21"/>
        </w:rPr>
        <w:t>秘书处报告了根据</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w:t>
      </w:r>
      <w:r w:rsidRPr="004C2202">
        <w:rPr>
          <w:rFonts w:asciiTheme="minorEastAsia" w:eastAsiaTheme="minorEastAsia" w:hAnsiTheme="minorEastAsia"/>
          <w:sz w:val="21"/>
          <w:szCs w:val="21"/>
        </w:rPr>
        <w:t>（第5项）以及</w:t>
      </w:r>
      <w:r>
        <w:rPr>
          <w:rFonts w:asciiTheme="minorEastAsia" w:eastAsiaTheme="minorEastAsia" w:hAnsiTheme="minorEastAsia" w:hint="eastAsia"/>
          <w:sz w:val="21"/>
          <w:szCs w:val="21"/>
        </w:rPr>
        <w:t>“行动计划——关于</w:t>
      </w:r>
      <w:r w:rsidRPr="004C2202">
        <w:rPr>
          <w:rFonts w:asciiTheme="minorEastAsia" w:eastAsiaTheme="minorEastAsia" w:hAnsiTheme="minorEastAsia"/>
          <w:sz w:val="21"/>
          <w:szCs w:val="21"/>
        </w:rPr>
        <w:t>教育和研究机构及其他残疾人</w:t>
      </w:r>
      <w:r w:rsidRPr="000138A4">
        <w:rPr>
          <w:rFonts w:ascii="SimSun" w:hAnsi="SimSun" w:cs="Microsoft YaHei" w:hint="eastAsia"/>
          <w:sz w:val="21"/>
          <w:szCs w:val="21"/>
        </w:rPr>
        <w:t>”</w:t>
      </w:r>
      <w:r w:rsidRPr="004C2202">
        <w:rPr>
          <w:rFonts w:asciiTheme="minorEastAsia" w:eastAsiaTheme="minorEastAsia" w:hAnsiTheme="minorEastAsia"/>
          <w:sz w:val="21"/>
          <w:szCs w:val="21"/>
        </w:rPr>
        <w:t>（第</w:t>
      </w:r>
      <w:r>
        <w:rPr>
          <w:rFonts w:asciiTheme="minorEastAsia" w:eastAsiaTheme="minorEastAsia" w:hAnsiTheme="minorEastAsia" w:hint="eastAsia"/>
          <w:sz w:val="21"/>
          <w:szCs w:val="21"/>
        </w:rPr>
        <w:t>3</w:t>
      </w:r>
      <w:r>
        <w:rPr>
          <w:rFonts w:asciiTheme="minorEastAsia" w:eastAsiaTheme="minorEastAsia" w:hAnsiTheme="minorEastAsia"/>
          <w:sz w:val="21"/>
          <w:szCs w:val="21"/>
        </w:rPr>
        <w:t>项）</w:t>
      </w:r>
      <w:r w:rsidRPr="004C2202">
        <w:rPr>
          <w:rFonts w:asciiTheme="minorEastAsia" w:eastAsiaTheme="minorEastAsia" w:hAnsiTheme="minorEastAsia"/>
          <w:sz w:val="21"/>
          <w:szCs w:val="21"/>
        </w:rPr>
        <w:t>（文件SCCR/36/7）</w:t>
      </w:r>
      <w:r>
        <w:rPr>
          <w:rFonts w:asciiTheme="minorEastAsia" w:eastAsiaTheme="minorEastAsia" w:hAnsiTheme="minorEastAsia"/>
          <w:sz w:val="21"/>
          <w:szCs w:val="21"/>
        </w:rPr>
        <w:t>在新加坡</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内罗毕和圣多明各举办的三次区域研讨会</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亚洲太平洋集团</w:t>
      </w:r>
      <w:r>
        <w:rPr>
          <w:rFonts w:asciiTheme="minorEastAsia" w:eastAsiaTheme="minorEastAsia" w:hAnsiTheme="minorEastAsia" w:hint="eastAsia"/>
          <w:sz w:val="21"/>
          <w:szCs w:val="21"/>
        </w:rPr>
        <w:t>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4月29日和30</w:t>
      </w:r>
      <w:r>
        <w:rPr>
          <w:rFonts w:asciiTheme="minorEastAsia" w:eastAsiaTheme="minorEastAsia" w:hAnsiTheme="minorEastAsia" w:hint="eastAsia"/>
          <w:sz w:val="21"/>
          <w:szCs w:val="21"/>
        </w:rPr>
        <w:t>日</w:t>
      </w:r>
      <w:r w:rsidRPr="004C2202">
        <w:rPr>
          <w:rFonts w:asciiTheme="minorEastAsia" w:eastAsiaTheme="minorEastAsia" w:hAnsiTheme="minorEastAsia"/>
          <w:sz w:val="21"/>
          <w:szCs w:val="21"/>
        </w:rPr>
        <w:t>）；非洲集团</w:t>
      </w:r>
      <w:r>
        <w:rPr>
          <w:rFonts w:asciiTheme="minorEastAsia" w:eastAsiaTheme="minorEastAsia" w:hAnsiTheme="minorEastAsia" w:hint="eastAsia"/>
          <w:sz w:val="21"/>
          <w:szCs w:val="21"/>
        </w:rPr>
        <w:t>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6月12日和1</w:t>
      </w:r>
      <w:r>
        <w:rPr>
          <w:rFonts w:asciiTheme="minorEastAsia" w:eastAsiaTheme="minorEastAsia" w:hAnsiTheme="minorEastAsia" w:hint="eastAsia"/>
          <w:sz w:val="21"/>
          <w:szCs w:val="21"/>
        </w:rPr>
        <w:t>3</w:t>
      </w:r>
      <w:r w:rsidRPr="004C2202">
        <w:rPr>
          <w:rFonts w:asciiTheme="minorEastAsia" w:eastAsiaTheme="minorEastAsia" w:hAnsiTheme="minorEastAsia"/>
          <w:sz w:val="21"/>
          <w:szCs w:val="21"/>
        </w:rPr>
        <w:t>日）；拉丁美洲和加勒比</w:t>
      </w:r>
      <w:r>
        <w:rPr>
          <w:rFonts w:asciiTheme="minorEastAsia" w:eastAsiaTheme="minorEastAsia" w:hAnsiTheme="minorEastAsia" w:hint="eastAsia"/>
          <w:sz w:val="21"/>
          <w:szCs w:val="21"/>
        </w:rPr>
        <w:t>集团区域研讨会——版权领域的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7月4日和5日）</w:t>
      </w:r>
      <w:r>
        <w:rPr>
          <w:rFonts w:asciiTheme="minorEastAsia" w:eastAsiaTheme="minorEastAsia" w:hAnsiTheme="minorEastAsia" w:hint="eastAsia"/>
          <w:sz w:val="21"/>
          <w:szCs w:val="21"/>
        </w:rPr>
        <w:t>。各区域研讨会的工作组</w:t>
      </w:r>
      <w:r w:rsidRPr="004C2202">
        <w:rPr>
          <w:rFonts w:asciiTheme="minorEastAsia" w:eastAsiaTheme="minorEastAsia" w:hAnsiTheme="minorEastAsia"/>
          <w:sz w:val="21"/>
          <w:szCs w:val="21"/>
        </w:rPr>
        <w:t>主席</w:t>
      </w:r>
      <w:r>
        <w:rPr>
          <w:rFonts w:asciiTheme="minorEastAsia" w:eastAsiaTheme="minorEastAsia" w:hAnsiTheme="minorEastAsia" w:hint="eastAsia"/>
          <w:sz w:val="21"/>
          <w:szCs w:val="21"/>
        </w:rPr>
        <w:t>及</w:t>
      </w:r>
      <w:r w:rsidRPr="004C2202">
        <w:rPr>
          <w:rFonts w:asciiTheme="minorEastAsia" w:eastAsiaTheme="minorEastAsia" w:hAnsiTheme="minorEastAsia"/>
          <w:sz w:val="21"/>
          <w:szCs w:val="21"/>
        </w:rPr>
        <w:t>报告员报告了其小组的讨论情况，东道国代表也</w:t>
      </w:r>
      <w:r w:rsidR="006E49FF">
        <w:rPr>
          <w:rFonts w:asciiTheme="minorEastAsia" w:eastAsiaTheme="minorEastAsia" w:hAnsiTheme="minorEastAsia" w:hint="eastAsia"/>
          <w:sz w:val="21"/>
          <w:szCs w:val="21"/>
        </w:rPr>
        <w:t>分享了对</w:t>
      </w:r>
      <w:r w:rsidRPr="004C2202">
        <w:rPr>
          <w:rFonts w:asciiTheme="minorEastAsia" w:eastAsiaTheme="minorEastAsia" w:hAnsiTheme="minorEastAsia"/>
          <w:sz w:val="21"/>
          <w:szCs w:val="21"/>
        </w:rPr>
        <w:t>研讨会的</w:t>
      </w:r>
      <w:r w:rsidR="006E49FF">
        <w:rPr>
          <w:rFonts w:asciiTheme="minorEastAsia" w:eastAsiaTheme="minorEastAsia" w:hAnsiTheme="minorEastAsia" w:hint="eastAsia"/>
          <w:sz w:val="21"/>
          <w:szCs w:val="21"/>
        </w:rPr>
        <w:t>看法</w:t>
      </w:r>
      <w:r w:rsidRPr="004C2202">
        <w:rPr>
          <w:rFonts w:asciiTheme="minorEastAsia" w:eastAsiaTheme="minorEastAsia" w:hAnsiTheme="minorEastAsia"/>
          <w:sz w:val="21"/>
          <w:szCs w:val="21"/>
        </w:rPr>
        <w:t>。</w:t>
      </w:r>
    </w:p>
    <w:p w:rsidR="00E43A7B" w:rsidRPr="00E43A7B" w:rsidRDefault="0097718F"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C2202">
        <w:rPr>
          <w:rFonts w:asciiTheme="minorEastAsia" w:eastAsiaTheme="minorEastAsia" w:hAnsiTheme="minorEastAsia"/>
          <w:sz w:val="21"/>
          <w:szCs w:val="21"/>
        </w:rPr>
        <w:t>秘书处介绍了</w:t>
      </w:r>
      <w:r>
        <w:rPr>
          <w:rFonts w:asciiTheme="minorEastAsia" w:eastAsiaTheme="minorEastAsia" w:hAnsiTheme="minorEastAsia" w:hint="eastAsia"/>
          <w:sz w:val="21"/>
          <w:szCs w:val="21"/>
        </w:rPr>
        <w:t>根据“</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、档案馆和博物馆”（第6项）和“行动计划——关于</w:t>
      </w:r>
      <w:r w:rsidRPr="004C2202">
        <w:rPr>
          <w:rFonts w:asciiTheme="minorEastAsia" w:eastAsiaTheme="minorEastAsia" w:hAnsiTheme="minorEastAsia"/>
          <w:sz w:val="21"/>
          <w:szCs w:val="21"/>
        </w:rPr>
        <w:t>教育和研究机构及其他残疾人</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（第</w:t>
      </w:r>
      <w:r>
        <w:rPr>
          <w:rFonts w:asciiTheme="minorEastAsia" w:eastAsiaTheme="minorEastAsia" w:hAnsiTheme="minorEastAsia" w:hint="eastAsia"/>
          <w:sz w:val="21"/>
          <w:szCs w:val="21"/>
        </w:rPr>
        <w:t>4</w:t>
      </w:r>
      <w:r>
        <w:rPr>
          <w:rFonts w:asciiTheme="minorEastAsia" w:eastAsiaTheme="minorEastAsia" w:hAnsiTheme="minorEastAsia"/>
          <w:sz w:val="21"/>
          <w:szCs w:val="21"/>
        </w:rPr>
        <w:t>项）</w:t>
      </w:r>
      <w:r w:rsidRPr="004C2202">
        <w:rPr>
          <w:rFonts w:asciiTheme="minorEastAsia" w:eastAsiaTheme="minorEastAsia" w:hAnsiTheme="minorEastAsia"/>
          <w:sz w:val="21"/>
          <w:szCs w:val="21"/>
        </w:rPr>
        <w:t>（文件SCCR/36/7）</w:t>
      </w:r>
      <w:r>
        <w:rPr>
          <w:rFonts w:asciiTheme="minorEastAsia" w:eastAsiaTheme="minorEastAsia" w:hAnsiTheme="minorEastAsia" w:hint="eastAsia"/>
          <w:sz w:val="21"/>
          <w:szCs w:val="21"/>
        </w:rPr>
        <w:t>，在日内瓦于10月18日和19日举行的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0138A4">
        <w:rPr>
          <w:rFonts w:ascii="SimSun" w:hAnsi="SimSun" w:cs="Microsoft YaHei"/>
          <w:sz w:val="21"/>
          <w:szCs w:val="21"/>
        </w:rPr>
        <w:t>博物馆和</w:t>
      </w:r>
      <w:r w:rsidRPr="004C2202">
        <w:rPr>
          <w:rFonts w:asciiTheme="minorEastAsia" w:eastAsiaTheme="minorEastAsia" w:hAnsiTheme="minorEastAsia"/>
          <w:sz w:val="21"/>
          <w:szCs w:val="21"/>
        </w:rPr>
        <w:t>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sz w:val="21"/>
          <w:szCs w:val="21"/>
        </w:rPr>
        <w:t>版权限制与例外国际会议</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w:t>
      </w:r>
      <w:r w:rsidR="006E49FF">
        <w:rPr>
          <w:rFonts w:asciiTheme="minorEastAsia" w:eastAsiaTheme="minorEastAsia" w:hAnsiTheme="minorEastAsia" w:hint="eastAsia"/>
          <w:sz w:val="21"/>
          <w:szCs w:val="21"/>
        </w:rPr>
        <w:t>报告了</w:t>
      </w:r>
      <w:r w:rsidRPr="004C2202">
        <w:rPr>
          <w:rFonts w:asciiTheme="minorEastAsia" w:eastAsiaTheme="minorEastAsia" w:hAnsiTheme="minorEastAsia"/>
          <w:sz w:val="21"/>
          <w:szCs w:val="21"/>
        </w:rPr>
        <w:t>国际会议</w:t>
      </w:r>
      <w:r w:rsidR="006E49FF">
        <w:rPr>
          <w:rFonts w:asciiTheme="minorEastAsia" w:eastAsiaTheme="minorEastAsia" w:hAnsiTheme="minorEastAsia" w:hint="eastAsia"/>
          <w:sz w:val="21"/>
          <w:szCs w:val="21"/>
        </w:rPr>
        <w:t>最后一个小组</w:t>
      </w:r>
      <w:r w:rsidRPr="004C2202">
        <w:rPr>
          <w:rFonts w:asciiTheme="minorEastAsia" w:eastAsiaTheme="minorEastAsia" w:hAnsiTheme="minorEastAsia"/>
          <w:sz w:val="21"/>
          <w:szCs w:val="21"/>
        </w:rPr>
        <w:t>的讨论情况</w:t>
      </w:r>
      <w:r>
        <w:rPr>
          <w:rFonts w:asciiTheme="minorEastAsia" w:eastAsiaTheme="minorEastAsia" w:hAnsiTheme="minorEastAsia" w:hint="eastAsia"/>
          <w:sz w:val="21"/>
          <w:szCs w:val="21"/>
        </w:rPr>
        <w:t>。</w:t>
      </w:r>
    </w:p>
    <w:p w:rsidR="00E361B0" w:rsidRPr="004E245C" w:rsidRDefault="00E43A7B"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C2202">
        <w:rPr>
          <w:rFonts w:asciiTheme="minorEastAsia" w:eastAsiaTheme="minorEastAsia" w:hAnsiTheme="minorEastAsia"/>
          <w:sz w:val="21"/>
          <w:szCs w:val="21"/>
        </w:rPr>
        <w:t>委员会</w:t>
      </w:r>
      <w:r>
        <w:rPr>
          <w:rFonts w:asciiTheme="minorEastAsia" w:eastAsiaTheme="minorEastAsia" w:hAnsiTheme="minorEastAsia" w:hint="eastAsia"/>
          <w:sz w:val="21"/>
          <w:szCs w:val="21"/>
        </w:rPr>
        <w:t>在非正式会议上就</w:t>
      </w:r>
      <w:r w:rsidRPr="004C2202">
        <w:rPr>
          <w:rFonts w:asciiTheme="minorEastAsia" w:eastAsiaTheme="minorEastAsia" w:hAnsiTheme="minorEastAsia"/>
          <w:sz w:val="21"/>
          <w:szCs w:val="21"/>
        </w:rPr>
        <w:t>议程</w:t>
      </w:r>
      <w:r w:rsidRPr="000138A4">
        <w:rPr>
          <w:rFonts w:ascii="SimSun" w:hAnsi="SimSun" w:cs="Microsoft YaHei"/>
          <w:sz w:val="21"/>
          <w:szCs w:val="21"/>
        </w:rPr>
        <w:t>第5</w:t>
      </w:r>
      <w:r w:rsidRPr="004C2202">
        <w:rPr>
          <w:rFonts w:asciiTheme="minorEastAsia" w:eastAsiaTheme="minorEastAsia" w:hAnsiTheme="minorEastAsia"/>
          <w:sz w:val="21"/>
          <w:szCs w:val="21"/>
        </w:rPr>
        <w:t>项和第6</w:t>
      </w:r>
      <w:r>
        <w:rPr>
          <w:rFonts w:asciiTheme="minorEastAsia" w:eastAsiaTheme="minorEastAsia" w:hAnsiTheme="minorEastAsia"/>
          <w:sz w:val="21"/>
          <w:szCs w:val="21"/>
        </w:rPr>
        <w:t>项</w:t>
      </w:r>
      <w:r>
        <w:rPr>
          <w:rFonts w:asciiTheme="minorEastAsia" w:eastAsiaTheme="minorEastAsia" w:hAnsiTheme="minorEastAsia" w:hint="eastAsia"/>
          <w:sz w:val="21"/>
          <w:szCs w:val="21"/>
        </w:rPr>
        <w:t>的</w:t>
      </w:r>
      <w:r w:rsidRPr="004C2202">
        <w:rPr>
          <w:rFonts w:asciiTheme="minorEastAsia" w:eastAsiaTheme="minorEastAsia" w:hAnsiTheme="minorEastAsia"/>
          <w:sz w:val="21"/>
          <w:szCs w:val="21"/>
        </w:rPr>
        <w:t>下一步工作进行了讨论。</w:t>
      </w:r>
    </w:p>
    <w:p w:rsidR="0097718F" w:rsidRDefault="0097718F" w:rsidP="0097718F">
      <w:pPr>
        <w:pStyle w:val="af1"/>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0138A4">
        <w:rPr>
          <w:rFonts w:ascii="SimSun" w:hAnsi="SimSun" w:cs="Microsoft YaHei"/>
          <w:sz w:val="21"/>
          <w:szCs w:val="21"/>
        </w:rPr>
        <w:t>秘书处</w:t>
      </w:r>
      <w:r w:rsidR="006E49FF">
        <w:rPr>
          <w:rFonts w:ascii="SimSun" w:hAnsi="SimSun" w:cs="Microsoft YaHei" w:hint="eastAsia"/>
          <w:sz w:val="21"/>
          <w:szCs w:val="21"/>
        </w:rPr>
        <w:t>将</w:t>
      </w:r>
      <w:r w:rsidRPr="004C2202">
        <w:rPr>
          <w:rFonts w:asciiTheme="minorEastAsia" w:eastAsiaTheme="minorEastAsia" w:hAnsiTheme="minorEastAsia"/>
          <w:sz w:val="21"/>
          <w:szCs w:val="21"/>
        </w:rPr>
        <w:t>编拟一份</w:t>
      </w:r>
      <w:r w:rsidR="006E49FF">
        <w:rPr>
          <w:rFonts w:asciiTheme="minorEastAsia" w:eastAsiaTheme="minorEastAsia" w:hAnsiTheme="minorEastAsia" w:hint="eastAsia"/>
          <w:sz w:val="21"/>
          <w:szCs w:val="21"/>
        </w:rPr>
        <w:t>实况</w:t>
      </w:r>
      <w:r>
        <w:rPr>
          <w:rFonts w:asciiTheme="minorEastAsia" w:eastAsiaTheme="minorEastAsia" w:hAnsiTheme="minorEastAsia"/>
          <w:sz w:val="21"/>
          <w:szCs w:val="21"/>
        </w:rPr>
        <w:t>报告，</w:t>
      </w:r>
      <w:r w:rsidR="006E49FF">
        <w:rPr>
          <w:rFonts w:asciiTheme="minorEastAsia" w:eastAsiaTheme="minorEastAsia" w:hAnsiTheme="minorEastAsia" w:hint="eastAsia"/>
          <w:sz w:val="21"/>
          <w:szCs w:val="21"/>
        </w:rPr>
        <w:t>提供</w:t>
      </w:r>
      <w:r>
        <w:rPr>
          <w:rFonts w:asciiTheme="minorEastAsia" w:eastAsiaTheme="minorEastAsia" w:hAnsiTheme="minorEastAsia"/>
          <w:sz w:val="21"/>
          <w:szCs w:val="21"/>
        </w:rPr>
        <w:t>三次区域研讨会</w:t>
      </w:r>
      <w:r>
        <w:rPr>
          <w:rFonts w:asciiTheme="minorEastAsia" w:eastAsiaTheme="minorEastAsia" w:hAnsiTheme="minorEastAsia" w:hint="eastAsia"/>
          <w:sz w:val="21"/>
          <w:szCs w:val="21"/>
        </w:rPr>
        <w:t>及</w:t>
      </w:r>
      <w:r>
        <w:rPr>
          <w:rFonts w:asciiTheme="minorEastAsia" w:eastAsiaTheme="minorEastAsia" w:hAnsiTheme="minorEastAsia"/>
          <w:sz w:val="21"/>
          <w:szCs w:val="21"/>
        </w:rPr>
        <w:t>国际会议的</w:t>
      </w:r>
      <w:r>
        <w:rPr>
          <w:rFonts w:asciiTheme="minorEastAsia" w:eastAsiaTheme="minorEastAsia" w:hAnsiTheme="minorEastAsia" w:hint="eastAsia"/>
          <w:sz w:val="21"/>
          <w:szCs w:val="21"/>
        </w:rPr>
        <w:t>结果</w:t>
      </w:r>
      <w:r w:rsidR="006E49FF">
        <w:rPr>
          <w:rFonts w:asciiTheme="minorEastAsia" w:eastAsiaTheme="minorEastAsia" w:hAnsiTheme="minorEastAsia" w:hint="eastAsia"/>
          <w:sz w:val="21"/>
          <w:szCs w:val="21"/>
        </w:rPr>
        <w:t>，供委员会审议</w:t>
      </w:r>
      <w:r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该</w:t>
      </w:r>
      <w:r w:rsidRPr="004C2202">
        <w:rPr>
          <w:rFonts w:asciiTheme="minorEastAsia" w:eastAsiaTheme="minorEastAsia" w:hAnsiTheme="minorEastAsia"/>
          <w:sz w:val="21"/>
          <w:szCs w:val="21"/>
        </w:rPr>
        <w:t>报告将包括</w:t>
      </w:r>
      <w:r>
        <w:rPr>
          <w:rFonts w:asciiTheme="minorEastAsia" w:eastAsiaTheme="minorEastAsia" w:hAnsiTheme="minorEastAsia" w:hint="eastAsia"/>
          <w:sz w:val="21"/>
          <w:szCs w:val="21"/>
        </w:rPr>
        <w:t>所涉的</w:t>
      </w:r>
      <w:r w:rsidRPr="004C2202">
        <w:rPr>
          <w:rFonts w:asciiTheme="minorEastAsia" w:eastAsiaTheme="minorEastAsia" w:hAnsiTheme="minorEastAsia"/>
          <w:sz w:val="21"/>
          <w:szCs w:val="21"/>
        </w:rPr>
        <w:t>四个主要领域</w:t>
      </w:r>
      <w:r>
        <w:rPr>
          <w:rFonts w:asciiTheme="minorEastAsia" w:eastAsiaTheme="minorEastAsia" w:hAnsiTheme="minorEastAsia" w:hint="eastAsia"/>
          <w:sz w:val="21"/>
          <w:szCs w:val="21"/>
        </w:rPr>
        <w:t>：</w:t>
      </w:r>
      <w:r>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博物馆以及教育研究机构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并将</w:t>
      </w:r>
      <w:r>
        <w:rPr>
          <w:rFonts w:asciiTheme="minorEastAsia" w:eastAsiaTheme="minorEastAsia" w:hAnsiTheme="minorEastAsia" w:hint="eastAsia"/>
          <w:sz w:val="21"/>
          <w:szCs w:val="21"/>
        </w:rPr>
        <w:t>反映参与整个进程的世界各地的</w:t>
      </w:r>
      <w:r w:rsidRPr="004C2202">
        <w:rPr>
          <w:rFonts w:asciiTheme="minorEastAsia" w:eastAsiaTheme="minorEastAsia" w:hAnsiTheme="minorEastAsia"/>
          <w:sz w:val="21"/>
          <w:szCs w:val="21"/>
        </w:rPr>
        <w:t>从业者</w:t>
      </w:r>
      <w:r>
        <w:rPr>
          <w:rFonts w:asciiTheme="minorEastAsia" w:eastAsiaTheme="minorEastAsia" w:hAnsiTheme="minorEastAsia" w:hint="eastAsia"/>
          <w:sz w:val="21"/>
          <w:szCs w:val="21"/>
        </w:rPr>
        <w:t>、专家和成员国</w:t>
      </w:r>
      <w:r>
        <w:rPr>
          <w:rFonts w:asciiTheme="minorEastAsia" w:eastAsiaTheme="minorEastAsia" w:hAnsiTheme="minorEastAsia"/>
          <w:sz w:val="21"/>
          <w:szCs w:val="21"/>
        </w:rPr>
        <w:t>的分析</w:t>
      </w:r>
      <w:r>
        <w:rPr>
          <w:rFonts w:asciiTheme="minorEastAsia" w:eastAsiaTheme="minorEastAsia" w:hAnsiTheme="minorEastAsia" w:hint="eastAsia"/>
          <w:sz w:val="21"/>
          <w:szCs w:val="21"/>
        </w:rPr>
        <w:t>与</w:t>
      </w:r>
      <w:r w:rsidRPr="004C2202">
        <w:rPr>
          <w:rFonts w:asciiTheme="minorEastAsia" w:eastAsiaTheme="minorEastAsia" w:hAnsiTheme="minorEastAsia"/>
          <w:sz w:val="21"/>
          <w:szCs w:val="21"/>
        </w:rPr>
        <w:t>建议。报告还将包括</w:t>
      </w:r>
      <w:r>
        <w:rPr>
          <w:rFonts w:asciiTheme="minorEastAsia" w:eastAsiaTheme="minorEastAsia" w:hAnsiTheme="minorEastAsia" w:hint="eastAsia"/>
          <w:sz w:val="21"/>
          <w:szCs w:val="21"/>
        </w:rPr>
        <w:t>国际</w:t>
      </w:r>
      <w:r w:rsidRPr="004C2202">
        <w:rPr>
          <w:rFonts w:asciiTheme="minorEastAsia" w:eastAsiaTheme="minorEastAsia" w:hAnsiTheme="minorEastAsia"/>
          <w:sz w:val="21"/>
          <w:szCs w:val="21"/>
        </w:rPr>
        <w:t>会议结束时强调的关于</w:t>
      </w:r>
      <w:r w:rsidR="006E49FF">
        <w:rPr>
          <w:rFonts w:asciiTheme="minorEastAsia" w:eastAsiaTheme="minorEastAsia" w:hAnsiTheme="minorEastAsia" w:hint="eastAsia"/>
          <w:sz w:val="21"/>
          <w:szCs w:val="21"/>
        </w:rPr>
        <w:t>未来</w:t>
      </w:r>
      <w:r w:rsidRPr="004C2202">
        <w:rPr>
          <w:rFonts w:asciiTheme="minorEastAsia" w:eastAsiaTheme="minorEastAsia" w:hAnsiTheme="minorEastAsia"/>
          <w:sz w:val="21"/>
          <w:szCs w:val="21"/>
        </w:rPr>
        <w:t>下一步工作的要点</w:t>
      </w:r>
      <w:r w:rsidR="006E49FF">
        <w:rPr>
          <w:rFonts w:asciiTheme="minorEastAsia" w:eastAsiaTheme="minorEastAsia" w:hAnsiTheme="minorEastAsia" w:hint="eastAsia"/>
          <w:sz w:val="21"/>
          <w:szCs w:val="21"/>
        </w:rPr>
        <w:t>和意见</w:t>
      </w:r>
      <w:r w:rsidRPr="004C2202">
        <w:rPr>
          <w:rFonts w:asciiTheme="minorEastAsia" w:eastAsiaTheme="minorEastAsia" w:hAnsiTheme="minorEastAsia"/>
          <w:sz w:val="21"/>
          <w:szCs w:val="21"/>
        </w:rPr>
        <w:t>。</w:t>
      </w:r>
      <w:r w:rsidR="006E49FF" w:rsidRPr="004C2202">
        <w:rPr>
          <w:rFonts w:asciiTheme="minorEastAsia" w:eastAsiaTheme="minorEastAsia" w:hAnsiTheme="minorEastAsia"/>
          <w:sz w:val="21"/>
          <w:szCs w:val="21"/>
        </w:rPr>
        <w:t>报告将</w:t>
      </w:r>
      <w:r w:rsidR="006E49FF">
        <w:rPr>
          <w:rFonts w:asciiTheme="minorEastAsia" w:eastAsiaTheme="minorEastAsia" w:hAnsiTheme="minorEastAsia" w:hint="eastAsia"/>
          <w:sz w:val="21"/>
          <w:szCs w:val="21"/>
        </w:rPr>
        <w:t>尽快以所有语言发布，但最迟</w:t>
      </w:r>
      <w:r w:rsidR="006E49FF" w:rsidRPr="004C2202">
        <w:rPr>
          <w:rFonts w:asciiTheme="minorEastAsia" w:eastAsiaTheme="minorEastAsia" w:hAnsiTheme="minorEastAsia"/>
          <w:sz w:val="21"/>
          <w:szCs w:val="21"/>
        </w:rPr>
        <w:t>在SCCR</w:t>
      </w:r>
      <w:r w:rsidR="006E49FF">
        <w:rPr>
          <w:rFonts w:asciiTheme="minorEastAsia" w:eastAsiaTheme="minorEastAsia" w:hAnsiTheme="minorEastAsia" w:hint="eastAsia"/>
          <w:sz w:val="21"/>
          <w:szCs w:val="21"/>
        </w:rPr>
        <w:t>/</w:t>
      </w:r>
      <w:r w:rsidR="006E49FF" w:rsidRPr="004C2202">
        <w:rPr>
          <w:rFonts w:asciiTheme="minorEastAsia" w:eastAsiaTheme="minorEastAsia" w:hAnsiTheme="minorEastAsia"/>
          <w:sz w:val="21"/>
          <w:szCs w:val="21"/>
        </w:rPr>
        <w:t>40前至少两个月发布。</w:t>
      </w:r>
      <w:r w:rsidR="006E49FF">
        <w:rPr>
          <w:rFonts w:asciiTheme="minorEastAsia" w:eastAsiaTheme="minorEastAsia" w:hAnsiTheme="minorEastAsia" w:hint="eastAsia"/>
          <w:sz w:val="21"/>
          <w:szCs w:val="21"/>
        </w:rPr>
        <w:t>委员会将基于委员会以前的工作和现有的SCCR文件，包括三次区域研讨会和国际会议的结果（由此完成</w:t>
      </w:r>
      <w:r w:rsidR="00A172DF">
        <w:rPr>
          <w:rFonts w:asciiTheme="minorEastAsia" w:eastAsiaTheme="minorEastAsia" w:hAnsiTheme="minorEastAsia" w:hint="eastAsia"/>
          <w:sz w:val="21"/>
          <w:szCs w:val="21"/>
        </w:rPr>
        <w:t>了</w:t>
      </w:r>
      <w:r w:rsidR="006E49FF">
        <w:rPr>
          <w:rFonts w:asciiTheme="minorEastAsia" w:eastAsiaTheme="minorEastAsia" w:hAnsiTheme="minorEastAsia" w:hint="eastAsia"/>
          <w:sz w:val="21"/>
          <w:szCs w:val="21"/>
        </w:rPr>
        <w:t>根据行动计划所开展的工作），继续讨论该议程项目下未来的SCCR工作计划。</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该项目将保留在SCCR第四十届会议的议程上。</w:t>
      </w:r>
    </w:p>
    <w:p w:rsidR="00E361B0" w:rsidRPr="00EB62E4" w:rsidRDefault="00E361B0" w:rsidP="00EB62E4">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7</w:t>
      </w:r>
      <w:r w:rsidRPr="00EB62E4">
        <w:rPr>
          <w:rFonts w:ascii="STXihei" w:eastAsia="SimHei" w:hAnsi="STXihei" w:hint="eastAsia"/>
          <w:caps/>
          <w:sz w:val="21"/>
          <w:szCs w:val="22"/>
        </w:rPr>
        <w:t>项：保护广播组织</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与该议程项目有关的文件是</w:t>
      </w:r>
      <w:r w:rsidRPr="004E245C">
        <w:rPr>
          <w:rFonts w:ascii="SimSun" w:hAnsi="SimSun"/>
          <w:sz w:val="21"/>
          <w:szCs w:val="21"/>
        </w:rPr>
        <w:t>SCCR/27/2 Rev.、SCCR/27/6、SCCR/30/5、SCCR/31/3、SCCR/32/3、SCCR/33/3、SCCR/33/5、</w:t>
      </w:r>
      <w:r w:rsidRPr="00707E56">
        <w:rPr>
          <w:rFonts w:ascii="SimSun" w:hAnsi="SimSun" w:cs="Microsoft YaHei"/>
          <w:sz w:val="21"/>
          <w:szCs w:val="21"/>
        </w:rPr>
        <w:t>SCCR</w:t>
      </w:r>
      <w:r w:rsidRPr="004E245C">
        <w:rPr>
          <w:rFonts w:ascii="SimSun" w:hAnsi="SimSun"/>
          <w:sz w:val="21"/>
          <w:szCs w:val="21"/>
        </w:rPr>
        <w:t>/34/3、SCCR/34/4、SCCR/35/10、SCCR/35/12、SCCR/36/5、SCCR/36/6、SCCR/37/2、SCCR/37/7、SCCR/37/8、SCCR/38/10、SCCR/39/4</w:t>
      </w:r>
      <w:r w:rsidRPr="004E245C">
        <w:rPr>
          <w:rFonts w:ascii="SimSun" w:hAnsi="SimSun" w:hint="eastAsia"/>
          <w:sz w:val="21"/>
          <w:szCs w:val="21"/>
        </w:rPr>
        <w:t>和</w:t>
      </w:r>
      <w:r w:rsidRPr="004E245C">
        <w:rPr>
          <w:rFonts w:ascii="SimSun" w:hAnsi="SimSun"/>
          <w:sz w:val="21"/>
          <w:szCs w:val="21"/>
        </w:rPr>
        <w:t>SCCR/39/7</w:t>
      </w:r>
      <w:r w:rsidRPr="004E245C">
        <w:rPr>
          <w:rFonts w:ascii="SimSun" w:hAnsi="SimSun" w:hint="eastAsia"/>
          <w:sz w:val="21"/>
          <w:szCs w:val="21"/>
        </w:rPr>
        <w:t>以及以往会议上编拟的非正式表格和非正式文件。</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lang w:val="en-GB"/>
        </w:rPr>
      </w:pPr>
      <w:r w:rsidRPr="004E245C">
        <w:rPr>
          <w:rFonts w:ascii="SimSun" w:hAnsi="SimSun" w:hint="eastAsia"/>
          <w:sz w:val="21"/>
          <w:szCs w:val="21"/>
        </w:rPr>
        <w:t>委员会审议了主席编拟的文件SCCR/39/4，题为“经修订的关于定义、保护对象、所授权利以及其他问题的合并案文”。委员会还审议了先前审议过的来自阿根廷代表团的文件SCCR/37/2，题为</w:t>
      </w:r>
      <w:r w:rsidRPr="004E245C">
        <w:rPr>
          <w:rFonts w:ascii="SimSun" w:hAnsi="SimSun" w:hint="eastAsia"/>
          <w:sz w:val="21"/>
          <w:szCs w:val="21"/>
        </w:rPr>
        <w:lastRenderedPageBreak/>
        <w:t>“阿根廷代表团的提案”，和来自美利坚合众国代表团的文件SCCR/37/7，题为“美利坚合众国关于产权组织保护广播组织条约草案范围和权利执行方面的提案”，以及若干代表团在会议期间提出的新案文建议。</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委员会在非正式会议进行了讨论。委员会继续就定义、保护对象、所授权利和其他问题进行讨论，以期进一步澄清各种技术问题和代表团的立场。讨论之后，主席编拟了文件</w:t>
      </w:r>
      <w:r w:rsidRPr="004E245C">
        <w:rPr>
          <w:rFonts w:ascii="SimSun" w:hAnsi="SimSun" w:hint="eastAsia"/>
          <w:sz w:val="21"/>
          <w:szCs w:val="21"/>
        </w:rPr>
        <w:t>SCCR/39/4</w:t>
      </w:r>
      <w:r w:rsidRPr="004E245C">
        <w:rPr>
          <w:rFonts w:ascii="SimSun" w:hAnsi="SimSun" w:cs="Microsoft YaHei" w:hint="eastAsia"/>
          <w:sz w:val="21"/>
          <w:szCs w:val="21"/>
        </w:rPr>
        <w:t>的修订版，以反映他对讨论情况的认识（文件</w:t>
      </w:r>
      <w:r w:rsidRPr="004E245C">
        <w:rPr>
          <w:rFonts w:ascii="SimSun" w:hAnsi="SimSun" w:hint="eastAsia"/>
          <w:sz w:val="21"/>
          <w:szCs w:val="21"/>
        </w:rPr>
        <w:t>SCCR/39/7</w:t>
      </w:r>
      <w:r w:rsidRPr="004E245C">
        <w:rPr>
          <w:rFonts w:ascii="SimSun" w:hAnsi="SimSun" w:cs="Microsoft YaHei" w:hint="eastAsia"/>
          <w:sz w:val="21"/>
          <w:szCs w:val="21"/>
        </w:rPr>
        <w:t>）。</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该项目将保留在SCCR第四十届会议的议程上。</w:t>
      </w:r>
    </w:p>
    <w:p w:rsidR="00E361B0" w:rsidRPr="00EB62E4" w:rsidRDefault="00E361B0" w:rsidP="00EB62E4">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8</w:t>
      </w:r>
      <w:r w:rsidRPr="00EB62E4">
        <w:rPr>
          <w:rFonts w:ascii="STXihei" w:eastAsia="SimHei" w:hAnsi="STXihei" w:hint="eastAsia"/>
          <w:caps/>
          <w:sz w:val="21"/>
          <w:szCs w:val="22"/>
        </w:rPr>
        <w:t>项：其他事项</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lang w:eastAsia="en-US"/>
        </w:rPr>
      </w:pPr>
      <w:r w:rsidRPr="004E245C">
        <w:rPr>
          <w:rFonts w:ascii="SimSun" w:hAnsi="SimSun" w:cs="Microsoft YaHei" w:hint="eastAsia"/>
          <w:sz w:val="21"/>
          <w:szCs w:val="21"/>
        </w:rPr>
        <w:t>与该议程项目有关的文件是</w:t>
      </w:r>
      <w:r w:rsidRPr="004E245C">
        <w:rPr>
          <w:rFonts w:ascii="SimSun" w:hAnsi="SimSun"/>
          <w:sz w:val="21"/>
          <w:szCs w:val="21"/>
          <w:lang w:eastAsia="en-US"/>
        </w:rPr>
        <w:t>SCCR/31/4</w:t>
      </w:r>
      <w:r w:rsidRPr="004E245C">
        <w:rPr>
          <w:rFonts w:ascii="SimSun" w:hAnsi="SimSun" w:cs="Microsoft YaHei" w:hint="eastAsia"/>
          <w:sz w:val="21"/>
          <w:szCs w:val="21"/>
          <w:lang w:eastAsia="en-US"/>
        </w:rPr>
        <w:t>、</w:t>
      </w:r>
      <w:r w:rsidRPr="004E245C">
        <w:rPr>
          <w:rFonts w:ascii="SimSun" w:hAnsi="SimSun"/>
          <w:sz w:val="21"/>
          <w:szCs w:val="21"/>
          <w:lang w:eastAsia="en-US"/>
        </w:rPr>
        <w:t>SCCR/31/5</w:t>
      </w:r>
      <w:r w:rsidRPr="004E245C">
        <w:rPr>
          <w:rFonts w:ascii="SimSun" w:hAnsi="SimSun" w:cs="Microsoft YaHei" w:hint="eastAsia"/>
          <w:sz w:val="21"/>
          <w:szCs w:val="21"/>
          <w:lang w:eastAsia="en-US"/>
        </w:rPr>
        <w:t>、</w:t>
      </w:r>
      <w:r w:rsidRPr="004E245C">
        <w:rPr>
          <w:rFonts w:ascii="SimSun" w:hAnsi="SimSun"/>
          <w:sz w:val="21"/>
          <w:szCs w:val="21"/>
        </w:rPr>
        <w:t>SCCR/35/4、SCCR/35/7、SCCR/35/8、SCCR/35/Summary Presentation Rev.、SCCR/36/4、SCCR/37/3、SCCR/37/4、SCCR/37/5、SCCR/38/INF</w:t>
      </w:r>
      <w:r w:rsidRPr="004E245C">
        <w:rPr>
          <w:rFonts w:ascii="SimSun" w:hAnsi="SimSun" w:hint="eastAsia"/>
          <w:sz w:val="21"/>
          <w:szCs w:val="21"/>
        </w:rPr>
        <w:t>和</w:t>
      </w:r>
      <w:r w:rsidRPr="004E245C">
        <w:rPr>
          <w:rFonts w:ascii="SimSun" w:hAnsi="SimSun"/>
          <w:sz w:val="21"/>
          <w:szCs w:val="21"/>
        </w:rPr>
        <w:t>SCCR/39/3</w:t>
      </w:r>
      <w:r w:rsidRPr="004E245C">
        <w:rPr>
          <w:rFonts w:ascii="SimSun" w:hAnsi="SimSun" w:hint="eastAsia"/>
          <w:sz w:val="21"/>
          <w:szCs w:val="21"/>
        </w:rPr>
        <w:t>。</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关于数字环境中的版权议题，委员会欢迎苏珊</w:t>
      </w:r>
      <w:r>
        <w:rPr>
          <w:rFonts w:ascii="SimSun" w:hAnsi="SimSun" w:hint="eastAsia"/>
          <w:sz w:val="21"/>
          <w:szCs w:val="21"/>
        </w:rPr>
        <w:t>·</w:t>
      </w:r>
      <w:r w:rsidRPr="004E245C">
        <w:rPr>
          <w:rFonts w:ascii="SimSun" w:hAnsi="SimSun" w:hint="eastAsia"/>
          <w:sz w:val="21"/>
          <w:szCs w:val="21"/>
        </w:rPr>
        <w:t>巴特勒女士关于“全球数字音乐市场介绍”（文件</w:t>
      </w:r>
      <w:r w:rsidRPr="004E245C">
        <w:rPr>
          <w:rFonts w:ascii="SimSun" w:hAnsi="SimSun"/>
          <w:sz w:val="21"/>
          <w:szCs w:val="21"/>
        </w:rPr>
        <w:t>SCCR/39/3</w:t>
      </w:r>
      <w:r w:rsidRPr="004E245C">
        <w:rPr>
          <w:rFonts w:ascii="SimSun" w:hAnsi="SimSun" w:hint="eastAsia"/>
          <w:sz w:val="21"/>
          <w:szCs w:val="21"/>
        </w:rPr>
        <w:t>）的演示报告，并参与了和巴特勒女士的问答。音乐范围界定研究的下一阶段将在SCCR/40上介绍。</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关于艺术家的追续版税权议题，秘书处介绍了艺术家追续版税权工作队正在进行的工作的最新情况。工作队将</w:t>
      </w:r>
      <w:r w:rsidR="00406A25">
        <w:rPr>
          <w:rFonts w:ascii="SimSun" w:hAnsi="SimSun" w:hint="eastAsia"/>
          <w:sz w:val="21"/>
          <w:szCs w:val="21"/>
        </w:rPr>
        <w:t>继续工作，</w:t>
      </w:r>
      <w:r w:rsidRPr="004E245C">
        <w:rPr>
          <w:rFonts w:ascii="SimSun" w:hAnsi="SimSun" w:hint="eastAsia"/>
          <w:sz w:val="21"/>
          <w:szCs w:val="21"/>
        </w:rPr>
        <w:t>将在SCCR/40上提供</w:t>
      </w:r>
      <w:r w:rsidR="00C87E1E" w:rsidRPr="004E245C">
        <w:rPr>
          <w:rFonts w:ascii="SimSun" w:hAnsi="SimSun" w:hint="eastAsia"/>
          <w:sz w:val="21"/>
          <w:szCs w:val="21"/>
        </w:rPr>
        <w:t>进一步的更新</w:t>
      </w:r>
      <w:r w:rsidRPr="004E245C">
        <w:rPr>
          <w:rFonts w:ascii="SimSun" w:hAnsi="SimSun" w:hint="eastAsia"/>
          <w:sz w:val="21"/>
          <w:szCs w:val="21"/>
        </w:rPr>
        <w:t>。</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关于加强保护戏剧导演权利议题，委员会欢迎研究报告的作者安东</w:t>
      </w:r>
      <w:r w:rsidR="00707E56">
        <w:rPr>
          <w:rFonts w:ascii="SimSun" w:hAnsi="SimSun" w:cs="Microsoft YaHei" w:hint="eastAsia"/>
          <w:sz w:val="21"/>
          <w:szCs w:val="21"/>
        </w:rPr>
        <w:t>·</w:t>
      </w:r>
      <w:r w:rsidRPr="004E245C">
        <w:rPr>
          <w:rFonts w:ascii="SimSun" w:hAnsi="SimSun" w:cs="Microsoft YaHei" w:hint="eastAsia"/>
          <w:sz w:val="21"/>
          <w:szCs w:val="21"/>
        </w:rPr>
        <w:t>赛尔格教授和伊索尔德</w:t>
      </w:r>
      <w:r w:rsidR="00707E56">
        <w:rPr>
          <w:rFonts w:ascii="SimSun" w:hAnsi="SimSun" w:cs="Microsoft YaHei" w:hint="eastAsia"/>
          <w:sz w:val="21"/>
          <w:szCs w:val="21"/>
        </w:rPr>
        <w:t>·</w:t>
      </w:r>
      <w:r w:rsidRPr="004E245C">
        <w:rPr>
          <w:rFonts w:ascii="SimSun" w:hAnsi="SimSun" w:cs="Microsoft YaHei" w:hint="eastAsia"/>
          <w:sz w:val="21"/>
          <w:szCs w:val="21"/>
        </w:rPr>
        <w:t>让德罗教授，以及俄罗斯国立知识产权学院的代表雷克托</w:t>
      </w:r>
      <w:r w:rsidR="00707E56">
        <w:rPr>
          <w:rFonts w:ascii="SimSun" w:hAnsi="SimSun" w:cs="Microsoft YaHei" w:hint="eastAsia"/>
          <w:sz w:val="21"/>
          <w:szCs w:val="21"/>
        </w:rPr>
        <w:t>·</w:t>
      </w:r>
      <w:r w:rsidRPr="004E245C">
        <w:rPr>
          <w:rFonts w:ascii="SimSun" w:hAnsi="SimSun" w:cs="Microsoft YaHei" w:hint="eastAsia"/>
          <w:sz w:val="21"/>
          <w:szCs w:val="21"/>
        </w:rPr>
        <w:t>伊万</w:t>
      </w:r>
      <w:r w:rsidR="00707E56">
        <w:rPr>
          <w:rFonts w:ascii="SimSun" w:hAnsi="SimSun" w:cs="Microsoft YaHei" w:hint="eastAsia"/>
          <w:sz w:val="21"/>
          <w:szCs w:val="21"/>
        </w:rPr>
        <w:t>·</w:t>
      </w:r>
      <w:r w:rsidRPr="004E245C">
        <w:rPr>
          <w:rFonts w:ascii="SimSun" w:hAnsi="SimSun" w:cs="Microsoft YaHei" w:hint="eastAsia"/>
          <w:sz w:val="21"/>
          <w:szCs w:val="21"/>
        </w:rPr>
        <w:t>布利茨涅茨和版权系副系主任维多利亚</w:t>
      </w:r>
      <w:r w:rsidR="00707E56">
        <w:rPr>
          <w:rFonts w:ascii="SimSun" w:hAnsi="SimSun" w:cs="Microsoft YaHei" w:hint="eastAsia"/>
          <w:sz w:val="21"/>
          <w:szCs w:val="21"/>
        </w:rPr>
        <w:t>·</w:t>
      </w:r>
      <w:r w:rsidRPr="004E245C">
        <w:rPr>
          <w:rFonts w:ascii="SimSun" w:hAnsi="SimSun" w:cs="Microsoft YaHei" w:hint="eastAsia"/>
          <w:sz w:val="21"/>
          <w:szCs w:val="21"/>
        </w:rPr>
        <w:t>萨温娜通过视频会议所做的关于保护戏剧导演权利研究中期报告的演示报告。在演示报告之后进行了问答。</w:t>
      </w:r>
      <w:r w:rsidR="00C87E1E">
        <w:rPr>
          <w:rFonts w:ascii="SimSun" w:hAnsi="SimSun" w:cs="Microsoft YaHei" w:hint="eastAsia"/>
          <w:sz w:val="21"/>
          <w:szCs w:val="21"/>
        </w:rPr>
        <w:t>报告将在SCCR/40上提交。</w:t>
      </w:r>
    </w:p>
    <w:p w:rsidR="00E361B0" w:rsidRPr="00C87E1E"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这三项议题将保留在</w:t>
      </w:r>
      <w:r w:rsidRPr="004E245C">
        <w:rPr>
          <w:rFonts w:ascii="SimSun" w:hAnsi="SimSun" w:hint="eastAsia"/>
          <w:sz w:val="21"/>
          <w:szCs w:val="21"/>
        </w:rPr>
        <w:t>SCCR</w:t>
      </w:r>
      <w:r w:rsidRPr="004E245C">
        <w:rPr>
          <w:rFonts w:ascii="SimSun" w:hAnsi="SimSun" w:cs="Microsoft YaHei" w:hint="eastAsia"/>
          <w:sz w:val="21"/>
          <w:szCs w:val="21"/>
        </w:rPr>
        <w:t>第四十届会议的该议程项目下。</w:t>
      </w:r>
    </w:p>
    <w:p w:rsidR="00C87E1E" w:rsidRPr="004E245C" w:rsidRDefault="00C87E1E"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会上提出公共出借权这一主题作为可能的议程项目。委员会欢迎在今后的委员会会议上提出关于此事项的正式提案</w:t>
      </w:r>
    </w:p>
    <w:p w:rsidR="00E361B0" w:rsidRPr="00EB62E4" w:rsidRDefault="00E361B0" w:rsidP="00EB62E4">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主席总结</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委员会注意到本主席总结的内容。主席澄清说，本总结反映了主席对SCCR第三十九届会议成果的观点，因此无需委员会批准。</w:t>
      </w:r>
    </w:p>
    <w:p w:rsidR="00E361B0" w:rsidRPr="00EB62E4" w:rsidRDefault="00E361B0" w:rsidP="00EB62E4">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9</w:t>
      </w:r>
      <w:r w:rsidRPr="00EB62E4">
        <w:rPr>
          <w:rFonts w:ascii="STXihei" w:eastAsia="SimHei" w:hAnsi="STXihei" w:hint="eastAsia"/>
          <w:caps/>
          <w:sz w:val="21"/>
          <w:szCs w:val="22"/>
        </w:rPr>
        <w:t>项：会议闭幕</w:t>
      </w:r>
    </w:p>
    <w:p w:rsidR="00E361B0" w:rsidRPr="004E245C" w:rsidRDefault="00E361B0" w:rsidP="00707E56">
      <w:pPr>
        <w:pStyle w:val="af1"/>
        <w:numPr>
          <w:ilvl w:val="0"/>
          <w:numId w:val="16"/>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委员会下届会议将于2020年上半年举行。</w:t>
      </w:r>
    </w:p>
    <w:p w:rsidR="00E361B0" w:rsidRPr="00EB62E4" w:rsidRDefault="00E361B0" w:rsidP="00EB62E4">
      <w:pPr>
        <w:pStyle w:val="Default"/>
        <w:adjustRightInd/>
        <w:spacing w:afterLines="50" w:after="120" w:line="340" w:lineRule="atLeast"/>
        <w:ind w:left="5534"/>
        <w:rPr>
          <w:rFonts w:ascii="KaiTi" w:eastAsia="KaiTi" w:hAnsi="KaiTi"/>
          <w:sz w:val="21"/>
          <w:szCs w:val="21"/>
          <w:lang w:eastAsia="zh-CN"/>
        </w:rPr>
      </w:pPr>
    </w:p>
    <w:p w:rsidR="009125F6" w:rsidRPr="00EB62E4" w:rsidRDefault="00E361B0" w:rsidP="00EB62E4">
      <w:pPr>
        <w:pStyle w:val="Endofdocument"/>
        <w:spacing w:afterLines="50" w:line="340" w:lineRule="atLeast"/>
        <w:contextualSpacing w:val="0"/>
        <w:rPr>
          <w:rFonts w:ascii="KaiTi" w:eastAsia="KaiTi" w:hAnsi="KaiTi"/>
          <w:szCs w:val="22"/>
        </w:rPr>
      </w:pPr>
      <w:r w:rsidRPr="00EB62E4">
        <w:rPr>
          <w:rFonts w:ascii="KaiTi" w:eastAsia="KaiTi" w:hAnsi="KaiTi" w:cs="Arial"/>
          <w:sz w:val="21"/>
          <w:szCs w:val="21"/>
        </w:rPr>
        <w:t>[</w:t>
      </w:r>
      <w:r w:rsidRPr="00EB62E4">
        <w:rPr>
          <w:rFonts w:ascii="KaiTi" w:eastAsia="KaiTi" w:hAnsi="KaiTi" w:cs="Arial" w:hint="eastAsia"/>
          <w:sz w:val="21"/>
          <w:szCs w:val="21"/>
          <w:lang w:eastAsia="zh-CN"/>
        </w:rPr>
        <w:t>文件完</w:t>
      </w:r>
      <w:r w:rsidRPr="00EB62E4">
        <w:rPr>
          <w:rFonts w:ascii="KaiTi" w:eastAsia="KaiTi" w:hAnsi="KaiTi" w:cs="Arial"/>
          <w:sz w:val="21"/>
          <w:szCs w:val="21"/>
        </w:rPr>
        <w:t>]</w:t>
      </w:r>
    </w:p>
    <w:sectPr w:rsidR="009125F6" w:rsidRPr="00EB62E4" w:rsidSect="00EB62E4">
      <w:headerReference w:type="even" r:id="rId9"/>
      <w:headerReference w:type="default" r:id="rId10"/>
      <w:footerReference w:type="even"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74" w:rsidRDefault="00EA1774">
      <w:r>
        <w:separator/>
      </w:r>
    </w:p>
  </w:endnote>
  <w:endnote w:type="continuationSeparator" w:id="0">
    <w:p w:rsidR="00EA1774" w:rsidRDefault="00EA1774" w:rsidP="003B38C1">
      <w:r>
        <w:separator/>
      </w:r>
    </w:p>
    <w:p w:rsidR="00EA1774" w:rsidRPr="003B38C1" w:rsidRDefault="00EA1774" w:rsidP="003B38C1">
      <w:pPr>
        <w:spacing w:after="60"/>
        <w:rPr>
          <w:sz w:val="17"/>
        </w:rPr>
      </w:pPr>
      <w:r>
        <w:rPr>
          <w:sz w:val="17"/>
        </w:rPr>
        <w:t>[Endnote continued from previous page]</w:t>
      </w:r>
    </w:p>
  </w:endnote>
  <w:endnote w:type="continuationNotice" w:id="1">
    <w:p w:rsidR="00EA1774" w:rsidRPr="003B38C1" w:rsidRDefault="00EA177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7" w:rsidRDefault="00F01A07" w:rsidP="00F01A07">
    <w:pPr>
      <w:pStyle w:val="a9"/>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1A07" w:rsidRDefault="00453593" w:rsidP="00453593">
                          <w:pPr>
                            <w:jc w:val="center"/>
                          </w:pPr>
                          <w:r w:rsidRPr="0045359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rsidR="00F01A07" w:rsidRDefault="00453593" w:rsidP="00453593">
                    <w:pPr>
                      <w:jc w:val="center"/>
                    </w:pPr>
                    <w:r w:rsidRPr="00453593">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74" w:rsidRDefault="00EA1774">
      <w:r>
        <w:separator/>
      </w:r>
    </w:p>
  </w:footnote>
  <w:footnote w:type="continuationSeparator" w:id="0">
    <w:p w:rsidR="00EA1774" w:rsidRDefault="00EA1774" w:rsidP="008B60B2">
      <w:r>
        <w:separator/>
      </w:r>
    </w:p>
    <w:p w:rsidR="00EA1774" w:rsidRPr="00ED77FB" w:rsidRDefault="00EA1774" w:rsidP="008B60B2">
      <w:pPr>
        <w:spacing w:after="60"/>
        <w:rPr>
          <w:sz w:val="17"/>
          <w:szCs w:val="17"/>
        </w:rPr>
      </w:pPr>
      <w:r w:rsidRPr="00ED77FB">
        <w:rPr>
          <w:sz w:val="17"/>
          <w:szCs w:val="17"/>
        </w:rPr>
        <w:t>[Footnote continued from previous page]</w:t>
      </w:r>
    </w:p>
  </w:footnote>
  <w:footnote w:type="continuationNotice" w:id="1">
    <w:p w:rsidR="00EA1774" w:rsidRPr="00ED77FB" w:rsidRDefault="00EA177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7" w:rsidRDefault="00F01A07" w:rsidP="00F01A07">
    <w:pPr>
      <w:jc w:val="right"/>
    </w:pPr>
  </w:p>
  <w:p w:rsidR="00F01A07" w:rsidRDefault="00F01A07" w:rsidP="00F01A07">
    <w:pPr>
      <w:jc w:val="right"/>
    </w:pPr>
    <w:r>
      <w:t xml:space="preserve">page </w:t>
    </w:r>
    <w:r>
      <w:fldChar w:fldCharType="begin"/>
    </w:r>
    <w:r>
      <w:instrText xml:space="preserve"> PAGE  \* MERGEFORMAT </w:instrText>
    </w:r>
    <w:r>
      <w:fldChar w:fldCharType="separate"/>
    </w:r>
    <w:r w:rsidR="00C043DE">
      <w:rPr>
        <w:noProof/>
      </w:rPr>
      <w:t>4</w:t>
    </w:r>
    <w:r>
      <w:fldChar w:fldCharType="end"/>
    </w:r>
  </w:p>
  <w:p w:rsidR="00F01A07" w:rsidRDefault="00F01A07" w:rsidP="00F01A0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69" w:rsidRPr="00EB62E4" w:rsidRDefault="00FE1269" w:rsidP="00477D6B">
    <w:pPr>
      <w:jc w:val="right"/>
      <w:rPr>
        <w:rFonts w:ascii="SimSun" w:hAnsi="SimSun"/>
        <w:sz w:val="21"/>
      </w:rPr>
    </w:pPr>
  </w:p>
  <w:p w:rsidR="00FE1269" w:rsidRPr="00EB62E4" w:rsidRDefault="00EB62E4" w:rsidP="00477D6B">
    <w:pPr>
      <w:jc w:val="right"/>
      <w:rPr>
        <w:rFonts w:ascii="SimSun" w:hAnsi="SimSun"/>
        <w:sz w:val="21"/>
      </w:rPr>
    </w:pPr>
    <w:r w:rsidRPr="00EB62E4">
      <w:rPr>
        <w:rFonts w:ascii="SimSun" w:hAnsi="SimSun" w:hint="eastAsia"/>
        <w:sz w:val="21"/>
      </w:rPr>
      <w:t>第</w:t>
    </w:r>
    <w:r w:rsidR="00FE1269" w:rsidRPr="00EB62E4">
      <w:rPr>
        <w:rFonts w:ascii="SimSun" w:hAnsi="SimSun"/>
        <w:sz w:val="21"/>
      </w:rPr>
      <w:fldChar w:fldCharType="begin"/>
    </w:r>
    <w:r w:rsidR="00FE1269" w:rsidRPr="00EB62E4">
      <w:rPr>
        <w:rFonts w:ascii="SimSun" w:hAnsi="SimSun"/>
        <w:sz w:val="21"/>
      </w:rPr>
      <w:instrText xml:space="preserve"> PAGE  \* MERGEFORMAT </w:instrText>
    </w:r>
    <w:r w:rsidR="00FE1269" w:rsidRPr="00EB62E4">
      <w:rPr>
        <w:rFonts w:ascii="SimSun" w:hAnsi="SimSun"/>
        <w:sz w:val="21"/>
      </w:rPr>
      <w:fldChar w:fldCharType="separate"/>
    </w:r>
    <w:r w:rsidR="00F14848">
      <w:rPr>
        <w:rFonts w:ascii="SimSun" w:hAnsi="SimSun"/>
        <w:noProof/>
        <w:sz w:val="21"/>
      </w:rPr>
      <w:t>4</w:t>
    </w:r>
    <w:r w:rsidR="00FE1269" w:rsidRPr="00EB62E4">
      <w:rPr>
        <w:rFonts w:ascii="SimSun" w:hAnsi="SimSun"/>
        <w:sz w:val="21"/>
      </w:rPr>
      <w:fldChar w:fldCharType="end"/>
    </w:r>
    <w:r w:rsidRPr="00EB62E4">
      <w:rPr>
        <w:rFonts w:ascii="SimSun" w:hAnsi="SimSun" w:hint="eastAsia"/>
        <w:sz w:val="21"/>
      </w:rPr>
      <w:t>页</w:t>
    </w:r>
  </w:p>
  <w:p w:rsidR="00FE1269" w:rsidRPr="00EB62E4" w:rsidRDefault="00FE1269"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6E213B"/>
    <w:multiLevelType w:val="hybridMultilevel"/>
    <w:tmpl w:val="781C56D8"/>
    <w:lvl w:ilvl="0" w:tplc="1430EF3E">
      <w:start w:val="1"/>
      <w:numFmt w:val="decimal"/>
      <w:lvlText w:val="%1."/>
      <w:lvlJc w:val="left"/>
      <w:pPr>
        <w:ind w:left="360" w:hanging="360"/>
      </w:pPr>
      <w:rPr>
        <w:shd w:val="clear" w:color="auto" w:fil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0"/>
  </w:num>
  <w:num w:numId="4">
    <w:abstractNumId w:val="14"/>
  </w:num>
  <w:num w:numId="5">
    <w:abstractNumId w:val="3"/>
  </w:num>
  <w:num w:numId="6">
    <w:abstractNumId w:val="5"/>
  </w:num>
  <w:num w:numId="7">
    <w:abstractNumId w:val="1"/>
  </w:num>
  <w:num w:numId="8">
    <w:abstractNumId w:val="13"/>
  </w:num>
  <w:num w:numId="9">
    <w:abstractNumId w:val="12"/>
  </w:num>
  <w:num w:numId="10">
    <w:abstractNumId w:val="2"/>
  </w:num>
  <w:num w:numId="11">
    <w:abstractNumId w:val="15"/>
  </w:num>
  <w:num w:numId="12">
    <w:abstractNumId w:val="10"/>
  </w:num>
  <w:num w:numId="13">
    <w:abstractNumId w:val="9"/>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D5"/>
    <w:rsid w:val="00006045"/>
    <w:rsid w:val="00007030"/>
    <w:rsid w:val="000138A4"/>
    <w:rsid w:val="00015C70"/>
    <w:rsid w:val="00016F48"/>
    <w:rsid w:val="00017CEE"/>
    <w:rsid w:val="00020D98"/>
    <w:rsid w:val="00024DCF"/>
    <w:rsid w:val="000261D7"/>
    <w:rsid w:val="00031EFA"/>
    <w:rsid w:val="00034F52"/>
    <w:rsid w:val="0003582B"/>
    <w:rsid w:val="000367AF"/>
    <w:rsid w:val="000372BE"/>
    <w:rsid w:val="00043CAA"/>
    <w:rsid w:val="0005513B"/>
    <w:rsid w:val="00062CB8"/>
    <w:rsid w:val="00065397"/>
    <w:rsid w:val="00065B1C"/>
    <w:rsid w:val="00066D9E"/>
    <w:rsid w:val="0007273E"/>
    <w:rsid w:val="00074CD5"/>
    <w:rsid w:val="00074D88"/>
    <w:rsid w:val="00075288"/>
    <w:rsid w:val="00075432"/>
    <w:rsid w:val="0007636A"/>
    <w:rsid w:val="00091713"/>
    <w:rsid w:val="000968ED"/>
    <w:rsid w:val="000A2BAB"/>
    <w:rsid w:val="000A3D10"/>
    <w:rsid w:val="000B5BE8"/>
    <w:rsid w:val="000C0ACC"/>
    <w:rsid w:val="000C32F7"/>
    <w:rsid w:val="000C3E20"/>
    <w:rsid w:val="000C495E"/>
    <w:rsid w:val="000C4CE7"/>
    <w:rsid w:val="000D7110"/>
    <w:rsid w:val="000D783F"/>
    <w:rsid w:val="000E44EB"/>
    <w:rsid w:val="000E6BF6"/>
    <w:rsid w:val="000E728B"/>
    <w:rsid w:val="000F5E56"/>
    <w:rsid w:val="000F6A79"/>
    <w:rsid w:val="000F7C19"/>
    <w:rsid w:val="00100F28"/>
    <w:rsid w:val="00101961"/>
    <w:rsid w:val="00103539"/>
    <w:rsid w:val="0010372E"/>
    <w:rsid w:val="00103801"/>
    <w:rsid w:val="00103C75"/>
    <w:rsid w:val="00111A5D"/>
    <w:rsid w:val="00114329"/>
    <w:rsid w:val="0011467E"/>
    <w:rsid w:val="001146BA"/>
    <w:rsid w:val="00114EF4"/>
    <w:rsid w:val="00116C4A"/>
    <w:rsid w:val="00121939"/>
    <w:rsid w:val="0012427A"/>
    <w:rsid w:val="001278B4"/>
    <w:rsid w:val="00130B66"/>
    <w:rsid w:val="00132069"/>
    <w:rsid w:val="001362EE"/>
    <w:rsid w:val="00143579"/>
    <w:rsid w:val="00146773"/>
    <w:rsid w:val="00156B46"/>
    <w:rsid w:val="00162AF8"/>
    <w:rsid w:val="001649BD"/>
    <w:rsid w:val="001663CC"/>
    <w:rsid w:val="001724EB"/>
    <w:rsid w:val="00176555"/>
    <w:rsid w:val="00176C28"/>
    <w:rsid w:val="00183282"/>
    <w:rsid w:val="001832A6"/>
    <w:rsid w:val="0019004B"/>
    <w:rsid w:val="001918F4"/>
    <w:rsid w:val="001B2018"/>
    <w:rsid w:val="001B52C7"/>
    <w:rsid w:val="001B6A7B"/>
    <w:rsid w:val="001C1CCF"/>
    <w:rsid w:val="001D0A74"/>
    <w:rsid w:val="001D5FC9"/>
    <w:rsid w:val="001E2FF7"/>
    <w:rsid w:val="001E37E8"/>
    <w:rsid w:val="001E51A8"/>
    <w:rsid w:val="001F73A6"/>
    <w:rsid w:val="001F76BB"/>
    <w:rsid w:val="00201BB8"/>
    <w:rsid w:val="00203F55"/>
    <w:rsid w:val="00204638"/>
    <w:rsid w:val="002058E7"/>
    <w:rsid w:val="0021200C"/>
    <w:rsid w:val="00213871"/>
    <w:rsid w:val="002219C9"/>
    <w:rsid w:val="00222800"/>
    <w:rsid w:val="0022363A"/>
    <w:rsid w:val="0022519D"/>
    <w:rsid w:val="00225290"/>
    <w:rsid w:val="00225E7E"/>
    <w:rsid w:val="00226521"/>
    <w:rsid w:val="002402F7"/>
    <w:rsid w:val="002408C3"/>
    <w:rsid w:val="002424A1"/>
    <w:rsid w:val="0024339A"/>
    <w:rsid w:val="002461DF"/>
    <w:rsid w:val="0025256D"/>
    <w:rsid w:val="002535B0"/>
    <w:rsid w:val="00253977"/>
    <w:rsid w:val="00261426"/>
    <w:rsid w:val="00261F94"/>
    <w:rsid w:val="002634C4"/>
    <w:rsid w:val="00264899"/>
    <w:rsid w:val="00265FBB"/>
    <w:rsid w:val="00270772"/>
    <w:rsid w:val="00273C37"/>
    <w:rsid w:val="002754C8"/>
    <w:rsid w:val="00277EEF"/>
    <w:rsid w:val="00281AC6"/>
    <w:rsid w:val="00283FEB"/>
    <w:rsid w:val="0029035E"/>
    <w:rsid w:val="00290790"/>
    <w:rsid w:val="002928D3"/>
    <w:rsid w:val="00293E6B"/>
    <w:rsid w:val="00296061"/>
    <w:rsid w:val="00297288"/>
    <w:rsid w:val="002A078A"/>
    <w:rsid w:val="002B0B42"/>
    <w:rsid w:val="002B747B"/>
    <w:rsid w:val="002B76C3"/>
    <w:rsid w:val="002C1E3E"/>
    <w:rsid w:val="002C41CF"/>
    <w:rsid w:val="002E07DC"/>
    <w:rsid w:val="002E1FE3"/>
    <w:rsid w:val="002E2F50"/>
    <w:rsid w:val="002E7A8B"/>
    <w:rsid w:val="002E7C64"/>
    <w:rsid w:val="002E7D9C"/>
    <w:rsid w:val="002F13F6"/>
    <w:rsid w:val="002F1FE6"/>
    <w:rsid w:val="002F3F17"/>
    <w:rsid w:val="002F4E68"/>
    <w:rsid w:val="00301A68"/>
    <w:rsid w:val="00306577"/>
    <w:rsid w:val="003076DB"/>
    <w:rsid w:val="003101C0"/>
    <w:rsid w:val="00312F7F"/>
    <w:rsid w:val="00320B10"/>
    <w:rsid w:val="003264C2"/>
    <w:rsid w:val="00330AC3"/>
    <w:rsid w:val="00331BE8"/>
    <w:rsid w:val="00332EE1"/>
    <w:rsid w:val="0034074B"/>
    <w:rsid w:val="003538ED"/>
    <w:rsid w:val="003608DD"/>
    <w:rsid w:val="00361450"/>
    <w:rsid w:val="00362A4C"/>
    <w:rsid w:val="0036432E"/>
    <w:rsid w:val="00366633"/>
    <w:rsid w:val="003673CF"/>
    <w:rsid w:val="00371D7B"/>
    <w:rsid w:val="003845C1"/>
    <w:rsid w:val="003867BE"/>
    <w:rsid w:val="00390E4E"/>
    <w:rsid w:val="00391C21"/>
    <w:rsid w:val="00393389"/>
    <w:rsid w:val="003A1217"/>
    <w:rsid w:val="003A6F89"/>
    <w:rsid w:val="003A7CA9"/>
    <w:rsid w:val="003B02D9"/>
    <w:rsid w:val="003B290A"/>
    <w:rsid w:val="003B2BEE"/>
    <w:rsid w:val="003B38C1"/>
    <w:rsid w:val="003B3FF8"/>
    <w:rsid w:val="003B5566"/>
    <w:rsid w:val="003C364D"/>
    <w:rsid w:val="003C472A"/>
    <w:rsid w:val="003C4C25"/>
    <w:rsid w:val="003C5EAF"/>
    <w:rsid w:val="003D1CE3"/>
    <w:rsid w:val="003D24AC"/>
    <w:rsid w:val="003D4F09"/>
    <w:rsid w:val="003E0DC9"/>
    <w:rsid w:val="003E17AD"/>
    <w:rsid w:val="003E2DC9"/>
    <w:rsid w:val="003E78FB"/>
    <w:rsid w:val="003F1189"/>
    <w:rsid w:val="003F6CDF"/>
    <w:rsid w:val="00402F5A"/>
    <w:rsid w:val="00404865"/>
    <w:rsid w:val="00406A25"/>
    <w:rsid w:val="00407222"/>
    <w:rsid w:val="00411301"/>
    <w:rsid w:val="00415888"/>
    <w:rsid w:val="0042004A"/>
    <w:rsid w:val="00421474"/>
    <w:rsid w:val="0042213B"/>
    <w:rsid w:val="004236E2"/>
    <w:rsid w:val="00423E3E"/>
    <w:rsid w:val="00426794"/>
    <w:rsid w:val="00427AF4"/>
    <w:rsid w:val="0044093C"/>
    <w:rsid w:val="0044111D"/>
    <w:rsid w:val="00442BB4"/>
    <w:rsid w:val="00447BC9"/>
    <w:rsid w:val="00450CFF"/>
    <w:rsid w:val="00453593"/>
    <w:rsid w:val="00454679"/>
    <w:rsid w:val="00455A74"/>
    <w:rsid w:val="00460834"/>
    <w:rsid w:val="004623C2"/>
    <w:rsid w:val="004647DA"/>
    <w:rsid w:val="00466E89"/>
    <w:rsid w:val="00467676"/>
    <w:rsid w:val="00467FA2"/>
    <w:rsid w:val="004713A0"/>
    <w:rsid w:val="00474062"/>
    <w:rsid w:val="00475E9B"/>
    <w:rsid w:val="004766BC"/>
    <w:rsid w:val="00477D6B"/>
    <w:rsid w:val="00496F74"/>
    <w:rsid w:val="00497334"/>
    <w:rsid w:val="004B2CA8"/>
    <w:rsid w:val="004B37D9"/>
    <w:rsid w:val="004B393F"/>
    <w:rsid w:val="004B4899"/>
    <w:rsid w:val="004B7E29"/>
    <w:rsid w:val="004C03BB"/>
    <w:rsid w:val="004C0F8E"/>
    <w:rsid w:val="004C1649"/>
    <w:rsid w:val="004C1C27"/>
    <w:rsid w:val="004C3EC6"/>
    <w:rsid w:val="004C4555"/>
    <w:rsid w:val="004C603A"/>
    <w:rsid w:val="004D3905"/>
    <w:rsid w:val="004D4F82"/>
    <w:rsid w:val="004E682B"/>
    <w:rsid w:val="004F0F02"/>
    <w:rsid w:val="004F20C6"/>
    <w:rsid w:val="005019FF"/>
    <w:rsid w:val="00502A34"/>
    <w:rsid w:val="0050377C"/>
    <w:rsid w:val="00510C2D"/>
    <w:rsid w:val="00514619"/>
    <w:rsid w:val="005229D5"/>
    <w:rsid w:val="00522D55"/>
    <w:rsid w:val="00526AF3"/>
    <w:rsid w:val="0053057A"/>
    <w:rsid w:val="00530838"/>
    <w:rsid w:val="00540415"/>
    <w:rsid w:val="00541088"/>
    <w:rsid w:val="0054205B"/>
    <w:rsid w:val="005522AF"/>
    <w:rsid w:val="00554733"/>
    <w:rsid w:val="00556CF3"/>
    <w:rsid w:val="00557181"/>
    <w:rsid w:val="0056031F"/>
    <w:rsid w:val="00560A29"/>
    <w:rsid w:val="0056568C"/>
    <w:rsid w:val="00565A13"/>
    <w:rsid w:val="00566361"/>
    <w:rsid w:val="005735E8"/>
    <w:rsid w:val="00580E35"/>
    <w:rsid w:val="0059148E"/>
    <w:rsid w:val="00592585"/>
    <w:rsid w:val="0059283C"/>
    <w:rsid w:val="005A20B1"/>
    <w:rsid w:val="005A4834"/>
    <w:rsid w:val="005A5461"/>
    <w:rsid w:val="005B0E50"/>
    <w:rsid w:val="005B399E"/>
    <w:rsid w:val="005B50B0"/>
    <w:rsid w:val="005C02E0"/>
    <w:rsid w:val="005C5B96"/>
    <w:rsid w:val="005C6649"/>
    <w:rsid w:val="005D096D"/>
    <w:rsid w:val="005D262A"/>
    <w:rsid w:val="005D2689"/>
    <w:rsid w:val="005E0A4A"/>
    <w:rsid w:val="005E575B"/>
    <w:rsid w:val="005F14D8"/>
    <w:rsid w:val="005F3BE8"/>
    <w:rsid w:val="00604D58"/>
    <w:rsid w:val="00605827"/>
    <w:rsid w:val="006070D6"/>
    <w:rsid w:val="00611FBE"/>
    <w:rsid w:val="00615E94"/>
    <w:rsid w:val="0062003A"/>
    <w:rsid w:val="00620E28"/>
    <w:rsid w:val="00620F2D"/>
    <w:rsid w:val="00626407"/>
    <w:rsid w:val="00631439"/>
    <w:rsid w:val="00632145"/>
    <w:rsid w:val="00634B4C"/>
    <w:rsid w:val="00636260"/>
    <w:rsid w:val="00637787"/>
    <w:rsid w:val="0064368A"/>
    <w:rsid w:val="00643A10"/>
    <w:rsid w:val="00644075"/>
    <w:rsid w:val="00646050"/>
    <w:rsid w:val="00650EF5"/>
    <w:rsid w:val="00653D5B"/>
    <w:rsid w:val="006563BB"/>
    <w:rsid w:val="006575D1"/>
    <w:rsid w:val="006654C2"/>
    <w:rsid w:val="00666FAD"/>
    <w:rsid w:val="00670615"/>
    <w:rsid w:val="006713CA"/>
    <w:rsid w:val="006752EF"/>
    <w:rsid w:val="00676C5C"/>
    <w:rsid w:val="0067704F"/>
    <w:rsid w:val="00682554"/>
    <w:rsid w:val="006870D8"/>
    <w:rsid w:val="00693437"/>
    <w:rsid w:val="006A01AE"/>
    <w:rsid w:val="006A0606"/>
    <w:rsid w:val="006A0885"/>
    <w:rsid w:val="006A0AB9"/>
    <w:rsid w:val="006A1CD5"/>
    <w:rsid w:val="006A4D29"/>
    <w:rsid w:val="006A6CD1"/>
    <w:rsid w:val="006B198C"/>
    <w:rsid w:val="006B52B1"/>
    <w:rsid w:val="006B5EF7"/>
    <w:rsid w:val="006C1671"/>
    <w:rsid w:val="006C4DEE"/>
    <w:rsid w:val="006C4FC1"/>
    <w:rsid w:val="006D201B"/>
    <w:rsid w:val="006D2CE8"/>
    <w:rsid w:val="006D461B"/>
    <w:rsid w:val="006D48DF"/>
    <w:rsid w:val="006D4B86"/>
    <w:rsid w:val="006E4475"/>
    <w:rsid w:val="006E49FF"/>
    <w:rsid w:val="006E4BD5"/>
    <w:rsid w:val="006E55A2"/>
    <w:rsid w:val="006E6222"/>
    <w:rsid w:val="006E6A92"/>
    <w:rsid w:val="006F29F9"/>
    <w:rsid w:val="006F549A"/>
    <w:rsid w:val="006F5556"/>
    <w:rsid w:val="006F611F"/>
    <w:rsid w:val="00701284"/>
    <w:rsid w:val="0070220A"/>
    <w:rsid w:val="0070683C"/>
    <w:rsid w:val="00707E56"/>
    <w:rsid w:val="00712D6C"/>
    <w:rsid w:val="00712F5E"/>
    <w:rsid w:val="00715E27"/>
    <w:rsid w:val="007248EF"/>
    <w:rsid w:val="00724E84"/>
    <w:rsid w:val="007311DA"/>
    <w:rsid w:val="0073489F"/>
    <w:rsid w:val="007374DA"/>
    <w:rsid w:val="0074296A"/>
    <w:rsid w:val="00744DBE"/>
    <w:rsid w:val="00750710"/>
    <w:rsid w:val="007508FF"/>
    <w:rsid w:val="00755C59"/>
    <w:rsid w:val="007574A6"/>
    <w:rsid w:val="0076141D"/>
    <w:rsid w:val="00766E05"/>
    <w:rsid w:val="0077243D"/>
    <w:rsid w:val="0077292E"/>
    <w:rsid w:val="00776051"/>
    <w:rsid w:val="00776CE5"/>
    <w:rsid w:val="00780E29"/>
    <w:rsid w:val="007819BD"/>
    <w:rsid w:val="00783D16"/>
    <w:rsid w:val="007870B9"/>
    <w:rsid w:val="007975B3"/>
    <w:rsid w:val="007A0290"/>
    <w:rsid w:val="007A3831"/>
    <w:rsid w:val="007A7055"/>
    <w:rsid w:val="007B06A4"/>
    <w:rsid w:val="007B0BE8"/>
    <w:rsid w:val="007B2478"/>
    <w:rsid w:val="007B631C"/>
    <w:rsid w:val="007C108B"/>
    <w:rsid w:val="007D0AF9"/>
    <w:rsid w:val="007D1613"/>
    <w:rsid w:val="007D17DB"/>
    <w:rsid w:val="007D198A"/>
    <w:rsid w:val="00803666"/>
    <w:rsid w:val="00803BDD"/>
    <w:rsid w:val="008052DE"/>
    <w:rsid w:val="008122B8"/>
    <w:rsid w:val="00821086"/>
    <w:rsid w:val="008238A1"/>
    <w:rsid w:val="00826595"/>
    <w:rsid w:val="00832E64"/>
    <w:rsid w:val="0084098E"/>
    <w:rsid w:val="0084228E"/>
    <w:rsid w:val="00844517"/>
    <w:rsid w:val="00845C05"/>
    <w:rsid w:val="00845C3C"/>
    <w:rsid w:val="00846CA0"/>
    <w:rsid w:val="008536B9"/>
    <w:rsid w:val="008544E5"/>
    <w:rsid w:val="00855A6C"/>
    <w:rsid w:val="00864457"/>
    <w:rsid w:val="008707A0"/>
    <w:rsid w:val="00872C3C"/>
    <w:rsid w:val="00875285"/>
    <w:rsid w:val="00876BEA"/>
    <w:rsid w:val="0087741A"/>
    <w:rsid w:val="008828EE"/>
    <w:rsid w:val="00883060"/>
    <w:rsid w:val="0089123B"/>
    <w:rsid w:val="00892E4B"/>
    <w:rsid w:val="008930B6"/>
    <w:rsid w:val="00893641"/>
    <w:rsid w:val="00894391"/>
    <w:rsid w:val="008A1C09"/>
    <w:rsid w:val="008A68C3"/>
    <w:rsid w:val="008B00A8"/>
    <w:rsid w:val="008B2CC1"/>
    <w:rsid w:val="008B36D5"/>
    <w:rsid w:val="008B60B2"/>
    <w:rsid w:val="008C109C"/>
    <w:rsid w:val="008C7C7B"/>
    <w:rsid w:val="008C7E6A"/>
    <w:rsid w:val="008D6084"/>
    <w:rsid w:val="008E03AC"/>
    <w:rsid w:val="008E49BF"/>
    <w:rsid w:val="008E4E11"/>
    <w:rsid w:val="008F219A"/>
    <w:rsid w:val="008F24DF"/>
    <w:rsid w:val="008F4DEC"/>
    <w:rsid w:val="008F5AA4"/>
    <w:rsid w:val="009013DF"/>
    <w:rsid w:val="00905239"/>
    <w:rsid w:val="0090731E"/>
    <w:rsid w:val="0091237B"/>
    <w:rsid w:val="009125F6"/>
    <w:rsid w:val="00916EE2"/>
    <w:rsid w:val="00923F52"/>
    <w:rsid w:val="00925855"/>
    <w:rsid w:val="00927291"/>
    <w:rsid w:val="00933D6A"/>
    <w:rsid w:val="009423D6"/>
    <w:rsid w:val="00944284"/>
    <w:rsid w:val="0094567A"/>
    <w:rsid w:val="009544D5"/>
    <w:rsid w:val="009574DB"/>
    <w:rsid w:val="0096183A"/>
    <w:rsid w:val="00965D18"/>
    <w:rsid w:val="00966A22"/>
    <w:rsid w:val="0096706E"/>
    <w:rsid w:val="0096722F"/>
    <w:rsid w:val="00974CBB"/>
    <w:rsid w:val="0097718F"/>
    <w:rsid w:val="00977F6D"/>
    <w:rsid w:val="00980843"/>
    <w:rsid w:val="00986805"/>
    <w:rsid w:val="0099143F"/>
    <w:rsid w:val="00994F42"/>
    <w:rsid w:val="009A090D"/>
    <w:rsid w:val="009A31B6"/>
    <w:rsid w:val="009A3BE0"/>
    <w:rsid w:val="009B0425"/>
    <w:rsid w:val="009B1A56"/>
    <w:rsid w:val="009C242D"/>
    <w:rsid w:val="009C28C2"/>
    <w:rsid w:val="009C665F"/>
    <w:rsid w:val="009D213A"/>
    <w:rsid w:val="009D5068"/>
    <w:rsid w:val="009D55F0"/>
    <w:rsid w:val="009E2791"/>
    <w:rsid w:val="009E3F6F"/>
    <w:rsid w:val="009E468D"/>
    <w:rsid w:val="009E61BF"/>
    <w:rsid w:val="009F4806"/>
    <w:rsid w:val="009F499F"/>
    <w:rsid w:val="009F656D"/>
    <w:rsid w:val="00A069CD"/>
    <w:rsid w:val="00A07D6A"/>
    <w:rsid w:val="00A10B77"/>
    <w:rsid w:val="00A1614F"/>
    <w:rsid w:val="00A172DF"/>
    <w:rsid w:val="00A22302"/>
    <w:rsid w:val="00A23708"/>
    <w:rsid w:val="00A2485E"/>
    <w:rsid w:val="00A24D05"/>
    <w:rsid w:val="00A25385"/>
    <w:rsid w:val="00A307A2"/>
    <w:rsid w:val="00A32FF3"/>
    <w:rsid w:val="00A334C3"/>
    <w:rsid w:val="00A36A8E"/>
    <w:rsid w:val="00A377FA"/>
    <w:rsid w:val="00A42DAF"/>
    <w:rsid w:val="00A44876"/>
    <w:rsid w:val="00A45BD8"/>
    <w:rsid w:val="00A76658"/>
    <w:rsid w:val="00A81A5C"/>
    <w:rsid w:val="00A86067"/>
    <w:rsid w:val="00A862F4"/>
    <w:rsid w:val="00A8673A"/>
    <w:rsid w:val="00A869B7"/>
    <w:rsid w:val="00A90E4C"/>
    <w:rsid w:val="00A97B51"/>
    <w:rsid w:val="00AA6D0A"/>
    <w:rsid w:val="00AB28C6"/>
    <w:rsid w:val="00AB5F4E"/>
    <w:rsid w:val="00AB71CF"/>
    <w:rsid w:val="00AC0F70"/>
    <w:rsid w:val="00AC10A8"/>
    <w:rsid w:val="00AC205C"/>
    <w:rsid w:val="00AC2D6D"/>
    <w:rsid w:val="00AC4968"/>
    <w:rsid w:val="00AC78DD"/>
    <w:rsid w:val="00AD5428"/>
    <w:rsid w:val="00AE1DAE"/>
    <w:rsid w:val="00AF0A6B"/>
    <w:rsid w:val="00AF4D93"/>
    <w:rsid w:val="00B05A69"/>
    <w:rsid w:val="00B14174"/>
    <w:rsid w:val="00B26842"/>
    <w:rsid w:val="00B27627"/>
    <w:rsid w:val="00B3458E"/>
    <w:rsid w:val="00B357F4"/>
    <w:rsid w:val="00B358FE"/>
    <w:rsid w:val="00B4358F"/>
    <w:rsid w:val="00B44445"/>
    <w:rsid w:val="00B5053F"/>
    <w:rsid w:val="00B5254F"/>
    <w:rsid w:val="00B531F5"/>
    <w:rsid w:val="00B5532A"/>
    <w:rsid w:val="00B62F38"/>
    <w:rsid w:val="00B7283D"/>
    <w:rsid w:val="00B841C6"/>
    <w:rsid w:val="00B93997"/>
    <w:rsid w:val="00B9734B"/>
    <w:rsid w:val="00B978CE"/>
    <w:rsid w:val="00BA1FAA"/>
    <w:rsid w:val="00BA3761"/>
    <w:rsid w:val="00BA4C21"/>
    <w:rsid w:val="00BA6AF6"/>
    <w:rsid w:val="00BB14F8"/>
    <w:rsid w:val="00BB42C1"/>
    <w:rsid w:val="00BB5228"/>
    <w:rsid w:val="00BC5892"/>
    <w:rsid w:val="00BD1B10"/>
    <w:rsid w:val="00BD7D00"/>
    <w:rsid w:val="00BE0C80"/>
    <w:rsid w:val="00BE1C54"/>
    <w:rsid w:val="00BE253D"/>
    <w:rsid w:val="00BE7F69"/>
    <w:rsid w:val="00BF3338"/>
    <w:rsid w:val="00BF59EA"/>
    <w:rsid w:val="00C043DE"/>
    <w:rsid w:val="00C10D34"/>
    <w:rsid w:val="00C112E5"/>
    <w:rsid w:val="00C11BFE"/>
    <w:rsid w:val="00C132D4"/>
    <w:rsid w:val="00C133F4"/>
    <w:rsid w:val="00C14CE6"/>
    <w:rsid w:val="00C1752E"/>
    <w:rsid w:val="00C17D98"/>
    <w:rsid w:val="00C17FDB"/>
    <w:rsid w:val="00C23C93"/>
    <w:rsid w:val="00C30BDD"/>
    <w:rsid w:val="00C4402C"/>
    <w:rsid w:val="00C44E1E"/>
    <w:rsid w:val="00C50FD7"/>
    <w:rsid w:val="00C57566"/>
    <w:rsid w:val="00C642A3"/>
    <w:rsid w:val="00C6650F"/>
    <w:rsid w:val="00C75819"/>
    <w:rsid w:val="00C7603F"/>
    <w:rsid w:val="00C8199E"/>
    <w:rsid w:val="00C81BA2"/>
    <w:rsid w:val="00C83565"/>
    <w:rsid w:val="00C87E1E"/>
    <w:rsid w:val="00C9490E"/>
    <w:rsid w:val="00C96381"/>
    <w:rsid w:val="00CA1CDB"/>
    <w:rsid w:val="00CA44D9"/>
    <w:rsid w:val="00CB017D"/>
    <w:rsid w:val="00CB1F50"/>
    <w:rsid w:val="00CB3B00"/>
    <w:rsid w:val="00CB43AF"/>
    <w:rsid w:val="00CC3AC4"/>
    <w:rsid w:val="00CC4D8B"/>
    <w:rsid w:val="00CC4E61"/>
    <w:rsid w:val="00CC7C46"/>
    <w:rsid w:val="00CD3F57"/>
    <w:rsid w:val="00CD6FF3"/>
    <w:rsid w:val="00CD71A2"/>
    <w:rsid w:val="00CF2B07"/>
    <w:rsid w:val="00CF398C"/>
    <w:rsid w:val="00CF498E"/>
    <w:rsid w:val="00CF5A63"/>
    <w:rsid w:val="00D06BCF"/>
    <w:rsid w:val="00D122F4"/>
    <w:rsid w:val="00D12B4B"/>
    <w:rsid w:val="00D27C29"/>
    <w:rsid w:val="00D31598"/>
    <w:rsid w:val="00D3445D"/>
    <w:rsid w:val="00D36FAD"/>
    <w:rsid w:val="00D40D67"/>
    <w:rsid w:val="00D40D98"/>
    <w:rsid w:val="00D45252"/>
    <w:rsid w:val="00D45A14"/>
    <w:rsid w:val="00D5156B"/>
    <w:rsid w:val="00D558EF"/>
    <w:rsid w:val="00D5740A"/>
    <w:rsid w:val="00D60C37"/>
    <w:rsid w:val="00D6386F"/>
    <w:rsid w:val="00D660DF"/>
    <w:rsid w:val="00D71511"/>
    <w:rsid w:val="00D71B4D"/>
    <w:rsid w:val="00D762A2"/>
    <w:rsid w:val="00D81348"/>
    <w:rsid w:val="00D8175E"/>
    <w:rsid w:val="00D911B7"/>
    <w:rsid w:val="00D92E2B"/>
    <w:rsid w:val="00D93D55"/>
    <w:rsid w:val="00DA19B7"/>
    <w:rsid w:val="00DA1B6F"/>
    <w:rsid w:val="00DA1C96"/>
    <w:rsid w:val="00DA7405"/>
    <w:rsid w:val="00DA7B61"/>
    <w:rsid w:val="00DB06E5"/>
    <w:rsid w:val="00DC3678"/>
    <w:rsid w:val="00DD08B1"/>
    <w:rsid w:val="00DD2E1F"/>
    <w:rsid w:val="00DD4BED"/>
    <w:rsid w:val="00DD6367"/>
    <w:rsid w:val="00DE0F27"/>
    <w:rsid w:val="00DF10BF"/>
    <w:rsid w:val="00DF12E4"/>
    <w:rsid w:val="00DF1BEF"/>
    <w:rsid w:val="00DF3889"/>
    <w:rsid w:val="00DF42B1"/>
    <w:rsid w:val="00DF5EA4"/>
    <w:rsid w:val="00DF650D"/>
    <w:rsid w:val="00E01D7D"/>
    <w:rsid w:val="00E02E9C"/>
    <w:rsid w:val="00E12B97"/>
    <w:rsid w:val="00E15E88"/>
    <w:rsid w:val="00E15F7B"/>
    <w:rsid w:val="00E2375F"/>
    <w:rsid w:val="00E25C6F"/>
    <w:rsid w:val="00E266C0"/>
    <w:rsid w:val="00E335FE"/>
    <w:rsid w:val="00E361B0"/>
    <w:rsid w:val="00E433AB"/>
    <w:rsid w:val="00E43A7B"/>
    <w:rsid w:val="00E46225"/>
    <w:rsid w:val="00E47ABF"/>
    <w:rsid w:val="00E501D9"/>
    <w:rsid w:val="00E52F2F"/>
    <w:rsid w:val="00E54521"/>
    <w:rsid w:val="00E63F91"/>
    <w:rsid w:val="00E66BBE"/>
    <w:rsid w:val="00E706D1"/>
    <w:rsid w:val="00E7369B"/>
    <w:rsid w:val="00E8089C"/>
    <w:rsid w:val="00E86245"/>
    <w:rsid w:val="00E908A2"/>
    <w:rsid w:val="00E91B06"/>
    <w:rsid w:val="00E92420"/>
    <w:rsid w:val="00E93D9D"/>
    <w:rsid w:val="00EA1774"/>
    <w:rsid w:val="00EA2408"/>
    <w:rsid w:val="00EA2AA3"/>
    <w:rsid w:val="00EA6DA6"/>
    <w:rsid w:val="00EB4668"/>
    <w:rsid w:val="00EB62E4"/>
    <w:rsid w:val="00EC2779"/>
    <w:rsid w:val="00EC4E49"/>
    <w:rsid w:val="00EC7341"/>
    <w:rsid w:val="00ED2531"/>
    <w:rsid w:val="00ED7142"/>
    <w:rsid w:val="00ED77FB"/>
    <w:rsid w:val="00ED7CF6"/>
    <w:rsid w:val="00EE321D"/>
    <w:rsid w:val="00EE45FA"/>
    <w:rsid w:val="00EE6F9E"/>
    <w:rsid w:val="00EF669A"/>
    <w:rsid w:val="00EF7008"/>
    <w:rsid w:val="00F0000C"/>
    <w:rsid w:val="00F01A07"/>
    <w:rsid w:val="00F11029"/>
    <w:rsid w:val="00F136B1"/>
    <w:rsid w:val="00F14848"/>
    <w:rsid w:val="00F2764D"/>
    <w:rsid w:val="00F32250"/>
    <w:rsid w:val="00F32C2F"/>
    <w:rsid w:val="00F332EC"/>
    <w:rsid w:val="00F455E3"/>
    <w:rsid w:val="00F50AD2"/>
    <w:rsid w:val="00F53784"/>
    <w:rsid w:val="00F542C6"/>
    <w:rsid w:val="00F56F78"/>
    <w:rsid w:val="00F607EE"/>
    <w:rsid w:val="00F638FF"/>
    <w:rsid w:val="00F639C7"/>
    <w:rsid w:val="00F66152"/>
    <w:rsid w:val="00F67C68"/>
    <w:rsid w:val="00F71016"/>
    <w:rsid w:val="00F71FD8"/>
    <w:rsid w:val="00F722BF"/>
    <w:rsid w:val="00F757AA"/>
    <w:rsid w:val="00F774B3"/>
    <w:rsid w:val="00F7768A"/>
    <w:rsid w:val="00F80B06"/>
    <w:rsid w:val="00F86A4D"/>
    <w:rsid w:val="00F870E7"/>
    <w:rsid w:val="00F90A9A"/>
    <w:rsid w:val="00F91EA7"/>
    <w:rsid w:val="00F94037"/>
    <w:rsid w:val="00FA0460"/>
    <w:rsid w:val="00FA07DF"/>
    <w:rsid w:val="00FA3CAE"/>
    <w:rsid w:val="00FA5315"/>
    <w:rsid w:val="00FB0BB8"/>
    <w:rsid w:val="00FB1D2A"/>
    <w:rsid w:val="00FB6497"/>
    <w:rsid w:val="00FC0D00"/>
    <w:rsid w:val="00FC2075"/>
    <w:rsid w:val="00FC29F6"/>
    <w:rsid w:val="00FC39D0"/>
    <w:rsid w:val="00FC4F7C"/>
    <w:rsid w:val="00FE08BA"/>
    <w:rsid w:val="00FE1269"/>
    <w:rsid w:val="00FE199B"/>
    <w:rsid w:val="00FE2FEC"/>
    <w:rsid w:val="00FE3C24"/>
    <w:rsid w:val="00FE6D6B"/>
    <w:rsid w:val="00FF005F"/>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E745A8-1343-47F1-9DBE-78EE657C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Balloon Text"/>
    <w:basedOn w:val="a0"/>
    <w:link w:val="ab"/>
    <w:rsid w:val="008B36D5"/>
    <w:rPr>
      <w:rFonts w:ascii="Tahoma" w:hAnsi="Tahoma" w:cs="Tahoma"/>
      <w:sz w:val="16"/>
      <w:szCs w:val="16"/>
    </w:rPr>
  </w:style>
  <w:style w:type="paragraph" w:styleId="ac">
    <w:name w:val="footnote text"/>
    <w:basedOn w:val="a0"/>
    <w:link w:val="ad"/>
    <w:uiPriority w:val="99"/>
    <w:semiHidden/>
    <w:rsid w:val="00676C5C"/>
    <w:rPr>
      <w:sz w:val="18"/>
    </w:rPr>
  </w:style>
  <w:style w:type="paragraph" w:styleId="ae">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f">
    <w:name w:val="Salutation"/>
    <w:basedOn w:val="a0"/>
    <w:next w:val="a0"/>
    <w:semiHidden/>
    <w:rsid w:val="00676C5C"/>
  </w:style>
  <w:style w:type="paragraph" w:styleId="af0">
    <w:name w:val="Signature"/>
    <w:basedOn w:val="a0"/>
    <w:semiHidden/>
    <w:rsid w:val="00676C5C"/>
    <w:pPr>
      <w:ind w:left="5250"/>
    </w:pPr>
  </w:style>
  <w:style w:type="character" w:customStyle="1" w:styleId="ab">
    <w:name w:val="批注框文本 字符"/>
    <w:basedOn w:val="a1"/>
    <w:link w:val="aa"/>
    <w:rsid w:val="008B36D5"/>
    <w:rPr>
      <w:rFonts w:ascii="Tahoma" w:eastAsia="SimSun" w:hAnsi="Tahoma" w:cs="Tahoma"/>
      <w:sz w:val="16"/>
      <w:szCs w:val="16"/>
    </w:rPr>
  </w:style>
  <w:style w:type="paragraph" w:customStyle="1" w:styleId="Endofdocument">
    <w:name w:val="End of document"/>
    <w:basedOn w:val="a0"/>
    <w:rsid w:val="006A1CD5"/>
    <w:pPr>
      <w:spacing w:after="120" w:line="260" w:lineRule="atLeast"/>
      <w:ind w:left="5534"/>
      <w:contextualSpacing/>
    </w:pPr>
    <w:rPr>
      <w:rFonts w:eastAsia="Times New Roman" w:cs="Times New Roman"/>
      <w:sz w:val="20"/>
      <w:lang w:eastAsia="en-US"/>
    </w:rPr>
  </w:style>
  <w:style w:type="paragraph" w:styleId="af1">
    <w:name w:val="List Paragraph"/>
    <w:basedOn w:val="a0"/>
    <w:uiPriority w:val="34"/>
    <w:qFormat/>
    <w:rsid w:val="006A1CD5"/>
    <w:pPr>
      <w:ind w:left="720"/>
      <w:contextualSpacing/>
    </w:pPr>
  </w:style>
  <w:style w:type="paragraph" w:customStyle="1" w:styleId="DecisionInvitingPara">
    <w:name w:val="Decision Inviting Para."/>
    <w:basedOn w:val="a0"/>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af2">
    <w:name w:val="Emphasis"/>
    <w:basedOn w:val="a1"/>
    <w:uiPriority w:val="20"/>
    <w:qFormat/>
    <w:rsid w:val="006A1CD5"/>
    <w:rPr>
      <w:i/>
      <w:iCs/>
    </w:rPr>
  </w:style>
  <w:style w:type="character" w:styleId="af3">
    <w:name w:val="Hyperlink"/>
    <w:basedOn w:val="a1"/>
    <w:rsid w:val="0022363A"/>
    <w:rPr>
      <w:color w:val="0000FF" w:themeColor="hyperlink"/>
      <w:u w:val="single"/>
    </w:rPr>
  </w:style>
  <w:style w:type="character" w:customStyle="1" w:styleId="ad">
    <w:name w:val="脚注文本 字符"/>
    <w:basedOn w:val="a1"/>
    <w:link w:val="ac"/>
    <w:uiPriority w:val="99"/>
    <w:semiHidden/>
    <w:rsid w:val="00270772"/>
    <w:rPr>
      <w:rFonts w:ascii="Arial" w:eastAsia="SimSun" w:hAnsi="Arial" w:cs="Arial"/>
      <w:sz w:val="18"/>
    </w:rPr>
  </w:style>
  <w:style w:type="character" w:styleId="af4">
    <w:name w:val="footnote reference"/>
    <w:basedOn w:val="a1"/>
    <w:uiPriority w:val="99"/>
    <w:unhideWhenUsed/>
    <w:rsid w:val="00270772"/>
    <w:rPr>
      <w:vertAlign w:val="superscript"/>
    </w:rPr>
  </w:style>
  <w:style w:type="character" w:styleId="af5">
    <w:name w:val="annotation reference"/>
    <w:basedOn w:val="a1"/>
    <w:semiHidden/>
    <w:unhideWhenUsed/>
    <w:rsid w:val="00C44E1E"/>
    <w:rPr>
      <w:sz w:val="16"/>
      <w:szCs w:val="16"/>
    </w:rPr>
  </w:style>
  <w:style w:type="paragraph" w:styleId="af6">
    <w:name w:val="annotation subject"/>
    <w:basedOn w:val="a6"/>
    <w:next w:val="a6"/>
    <w:link w:val="af7"/>
    <w:semiHidden/>
    <w:unhideWhenUsed/>
    <w:rsid w:val="00C44E1E"/>
    <w:rPr>
      <w:b/>
      <w:bCs/>
      <w:sz w:val="20"/>
    </w:rPr>
  </w:style>
  <w:style w:type="character" w:customStyle="1" w:styleId="a7">
    <w:name w:val="批注文字 字符"/>
    <w:basedOn w:val="a1"/>
    <w:link w:val="a6"/>
    <w:semiHidden/>
    <w:rsid w:val="00C44E1E"/>
    <w:rPr>
      <w:rFonts w:ascii="Arial" w:eastAsia="SimSun" w:hAnsi="Arial" w:cs="Arial"/>
      <w:sz w:val="18"/>
    </w:rPr>
  </w:style>
  <w:style w:type="character" w:customStyle="1" w:styleId="af7">
    <w:name w:val="批注主题 字符"/>
    <w:basedOn w:val="a7"/>
    <w:link w:val="af6"/>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 w:id="205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4D2E-1DF8-4796-8EB6-0422D335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3007</Words>
  <Characters>891</Characters>
  <Application>Microsoft Office Word</Application>
  <DocSecurity>0</DocSecurity>
  <Lines>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WOODS Michele</dc:creator>
  <cp:keywords>FOR OFFICIAL USE ONLY</cp:keywords>
  <cp:lastModifiedBy>SONG Qiao</cp:lastModifiedBy>
  <cp:revision>8</cp:revision>
  <cp:lastPrinted>2019-10-29T08:22:00Z</cp:lastPrinted>
  <dcterms:created xsi:type="dcterms:W3CDTF">2019-10-28T09:14:00Z</dcterms:created>
  <dcterms:modified xsi:type="dcterms:W3CDTF">2019-10-29T08:22:00Z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101baeb6-b1c0-48d4-9349-386b170f12f9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