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E0892" w:rsidRPr="00B058F1" w:rsidTr="004846BE">
        <w:trPr>
          <w:trHeight w:val="1977"/>
        </w:trPr>
        <w:tc>
          <w:tcPr>
            <w:tcW w:w="4594" w:type="dxa"/>
            <w:tcBorders>
              <w:bottom w:val="single" w:sz="4" w:space="0" w:color="auto"/>
            </w:tcBorders>
            <w:tcMar>
              <w:bottom w:w="170" w:type="dxa"/>
            </w:tcMar>
          </w:tcPr>
          <w:p w:rsidR="007E0892" w:rsidRPr="00B058F1" w:rsidRDefault="007E0892" w:rsidP="004846BE">
            <w:r w:rsidRPr="00B058F1">
              <w:rPr>
                <w:rFonts w:hint="eastAsia"/>
                <w:noProof/>
              </w:rPr>
              <w:drawing>
                <wp:anchor distT="0" distB="0" distL="114300" distR="114300" simplePos="0" relativeHeight="251659264" behindDoc="1" locked="0" layoutInCell="0" allowOverlap="1" wp14:anchorId="21735B18" wp14:editId="617A630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E0892" w:rsidRPr="00B058F1" w:rsidRDefault="007E0892" w:rsidP="004846BE"/>
        </w:tc>
        <w:tc>
          <w:tcPr>
            <w:tcW w:w="425" w:type="dxa"/>
            <w:tcBorders>
              <w:bottom w:val="single" w:sz="4" w:space="0" w:color="auto"/>
            </w:tcBorders>
            <w:tcMar>
              <w:left w:w="0" w:type="dxa"/>
              <w:right w:w="0" w:type="dxa"/>
            </w:tcMar>
          </w:tcPr>
          <w:p w:rsidR="007E0892" w:rsidRPr="00B058F1" w:rsidRDefault="007E0892" w:rsidP="004846BE">
            <w:pPr>
              <w:jc w:val="right"/>
            </w:pPr>
            <w:r w:rsidRPr="00B058F1">
              <w:rPr>
                <w:rFonts w:hint="eastAsia"/>
                <w:b/>
                <w:sz w:val="40"/>
                <w:szCs w:val="40"/>
              </w:rPr>
              <w:t>C</w:t>
            </w:r>
          </w:p>
        </w:tc>
      </w:tr>
      <w:tr w:rsidR="007E0892" w:rsidRPr="00B058F1" w:rsidTr="004846BE">
        <w:trPr>
          <w:trHeight w:hRule="exact" w:val="340"/>
        </w:trPr>
        <w:tc>
          <w:tcPr>
            <w:tcW w:w="9356" w:type="dxa"/>
            <w:gridSpan w:val="3"/>
            <w:tcBorders>
              <w:top w:val="single" w:sz="4" w:space="0" w:color="auto"/>
            </w:tcBorders>
            <w:tcMar>
              <w:top w:w="170" w:type="dxa"/>
              <w:left w:w="0" w:type="dxa"/>
              <w:right w:w="0" w:type="dxa"/>
            </w:tcMar>
            <w:vAlign w:val="bottom"/>
          </w:tcPr>
          <w:p w:rsidR="007E0892" w:rsidRPr="00B058F1" w:rsidRDefault="00912102" w:rsidP="00E95588">
            <w:pPr>
              <w:jc w:val="right"/>
              <w:rPr>
                <w:rFonts w:ascii="Arial Black" w:hAnsi="Arial Black"/>
                <w:caps/>
                <w:sz w:val="15"/>
              </w:rPr>
            </w:pPr>
            <w:r>
              <w:rPr>
                <w:rFonts w:ascii="Arial Black" w:hAnsi="Arial Black" w:hint="eastAsia"/>
                <w:caps/>
                <w:sz w:val="15"/>
              </w:rPr>
              <w:t>SCCr/3</w:t>
            </w:r>
            <w:r w:rsidR="00E95588">
              <w:rPr>
                <w:rFonts w:ascii="Arial Black" w:hAnsi="Arial Black" w:hint="eastAsia"/>
                <w:caps/>
                <w:sz w:val="15"/>
              </w:rPr>
              <w:t>6</w:t>
            </w:r>
            <w:r w:rsidR="007E0892" w:rsidRPr="00B058F1">
              <w:rPr>
                <w:rFonts w:ascii="Arial Black" w:hAnsi="Arial Black" w:hint="eastAsia"/>
                <w:caps/>
                <w:sz w:val="15"/>
              </w:rPr>
              <w:t>/</w:t>
            </w:r>
            <w:bookmarkStart w:id="0" w:name="Code"/>
            <w:bookmarkEnd w:id="0"/>
            <w:r w:rsidR="00E95588">
              <w:rPr>
                <w:rFonts w:ascii="Arial Black" w:hAnsi="Arial Black" w:hint="eastAsia"/>
                <w:caps/>
                <w:sz w:val="15"/>
              </w:rPr>
              <w:t>6</w:t>
            </w:r>
          </w:p>
        </w:tc>
      </w:tr>
      <w:tr w:rsidR="007E0892" w:rsidRPr="00B058F1" w:rsidTr="004846BE">
        <w:trPr>
          <w:trHeight w:hRule="exact" w:val="170"/>
        </w:trPr>
        <w:tc>
          <w:tcPr>
            <w:tcW w:w="9356" w:type="dxa"/>
            <w:gridSpan w:val="3"/>
            <w:noWrap/>
            <w:tcMar>
              <w:left w:w="0" w:type="dxa"/>
              <w:right w:w="0" w:type="dxa"/>
            </w:tcMar>
            <w:vAlign w:val="bottom"/>
          </w:tcPr>
          <w:p w:rsidR="007E0892" w:rsidRPr="00B058F1" w:rsidRDefault="007E0892" w:rsidP="004846BE">
            <w:pPr>
              <w:jc w:val="right"/>
              <w:rPr>
                <w:rFonts w:ascii="Arial Black" w:hAnsi="Arial Black"/>
                <w:b/>
                <w:caps/>
                <w:sz w:val="15"/>
                <w:szCs w:val="15"/>
              </w:rPr>
            </w:pPr>
            <w:r w:rsidRPr="00B058F1">
              <w:rPr>
                <w:rFonts w:eastAsia="SimHei" w:hint="eastAsia"/>
                <w:b/>
                <w:sz w:val="15"/>
                <w:szCs w:val="15"/>
              </w:rPr>
              <w:t>原</w:t>
            </w:r>
            <w:r w:rsidR="00ED69EE">
              <w:rPr>
                <w:rFonts w:eastAsia="SimHei" w:hint="eastAsia"/>
                <w:b/>
                <w:sz w:val="15"/>
                <w:szCs w:val="15"/>
              </w:rPr>
              <w:t xml:space="preserve"> </w:t>
            </w:r>
            <w:r w:rsidRPr="00B058F1">
              <w:rPr>
                <w:rFonts w:eastAsia="SimHei" w:hint="eastAsia"/>
                <w:b/>
                <w:sz w:val="15"/>
                <w:szCs w:val="15"/>
              </w:rPr>
              <w:t>文</w:t>
            </w:r>
            <w:r w:rsidRPr="00B058F1">
              <w:rPr>
                <w:rFonts w:eastAsia="SimHei" w:hint="eastAsia"/>
                <w:b/>
                <w:sz w:val="15"/>
                <w:szCs w:val="15"/>
                <w:lang w:val="pt-BR"/>
              </w:rPr>
              <w:t>：</w:t>
            </w:r>
            <w:bookmarkStart w:id="1" w:name="Original"/>
            <w:bookmarkEnd w:id="1"/>
            <w:r w:rsidRPr="00B058F1">
              <w:rPr>
                <w:rFonts w:eastAsia="SimHei" w:hint="eastAsia"/>
                <w:b/>
                <w:sz w:val="15"/>
                <w:szCs w:val="15"/>
              </w:rPr>
              <w:t>英文</w:t>
            </w:r>
          </w:p>
        </w:tc>
      </w:tr>
      <w:tr w:rsidR="007E0892" w:rsidRPr="00B058F1" w:rsidTr="004846BE">
        <w:trPr>
          <w:trHeight w:hRule="exact" w:val="198"/>
        </w:trPr>
        <w:tc>
          <w:tcPr>
            <w:tcW w:w="9356" w:type="dxa"/>
            <w:gridSpan w:val="3"/>
            <w:tcMar>
              <w:left w:w="0" w:type="dxa"/>
              <w:right w:w="0" w:type="dxa"/>
            </w:tcMar>
            <w:vAlign w:val="bottom"/>
          </w:tcPr>
          <w:p w:rsidR="007E0892" w:rsidRPr="00B058F1" w:rsidRDefault="007E0892" w:rsidP="00E95588">
            <w:pPr>
              <w:jc w:val="right"/>
              <w:rPr>
                <w:rFonts w:ascii="SimHei" w:eastAsia="SimHei" w:hAnsi="Arial Black"/>
                <w:b/>
                <w:caps/>
                <w:sz w:val="15"/>
                <w:szCs w:val="15"/>
              </w:rPr>
            </w:pPr>
            <w:r w:rsidRPr="00B058F1">
              <w:rPr>
                <w:rFonts w:ascii="SimHei" w:eastAsia="SimHei" w:hint="eastAsia"/>
                <w:b/>
                <w:sz w:val="15"/>
                <w:szCs w:val="15"/>
              </w:rPr>
              <w:t>日</w:t>
            </w:r>
            <w:r w:rsidRPr="00B058F1">
              <w:rPr>
                <w:rFonts w:ascii="SimHei" w:eastAsia="SimHei" w:hint="eastAsia"/>
                <w:b/>
                <w:sz w:val="15"/>
                <w:szCs w:val="15"/>
                <w:lang w:val="pt-BR"/>
              </w:rPr>
              <w:t xml:space="preserve"> </w:t>
            </w:r>
            <w:r w:rsidRPr="00B058F1">
              <w:rPr>
                <w:rFonts w:ascii="SimHei" w:eastAsia="SimHei" w:hint="eastAsia"/>
                <w:b/>
                <w:sz w:val="15"/>
                <w:szCs w:val="15"/>
              </w:rPr>
              <w:t>期</w:t>
            </w:r>
            <w:r w:rsidRPr="00B058F1">
              <w:rPr>
                <w:rFonts w:ascii="SimHei" w:eastAsia="SimHei" w:hAnsi="SimSun" w:hint="eastAsia"/>
                <w:b/>
                <w:sz w:val="15"/>
                <w:szCs w:val="15"/>
                <w:lang w:val="pt-BR"/>
              </w:rPr>
              <w:t>：</w:t>
            </w:r>
            <w:bookmarkStart w:id="2" w:name="Date"/>
            <w:bookmarkEnd w:id="2"/>
            <w:r w:rsidR="00912102">
              <w:rPr>
                <w:rFonts w:ascii="Arial Black" w:hAnsi="Arial Black" w:hint="eastAsia"/>
                <w:caps/>
                <w:sz w:val="15"/>
              </w:rPr>
              <w:t>2018</w:t>
            </w:r>
            <w:r w:rsidRPr="00B058F1">
              <w:rPr>
                <w:rFonts w:ascii="SimHei" w:eastAsia="SimHei" w:hAnsi="Times New Roman" w:hint="eastAsia"/>
                <w:b/>
                <w:sz w:val="15"/>
                <w:szCs w:val="15"/>
              </w:rPr>
              <w:t>年</w:t>
            </w:r>
            <w:r w:rsidR="00E95588">
              <w:rPr>
                <w:rFonts w:ascii="Arial Black" w:hAnsi="Arial Black" w:hint="eastAsia"/>
                <w:caps/>
                <w:sz w:val="15"/>
              </w:rPr>
              <w:t>6</w:t>
            </w:r>
            <w:r w:rsidRPr="00B058F1">
              <w:rPr>
                <w:rFonts w:eastAsia="SimHei" w:hint="eastAsia"/>
                <w:b/>
                <w:sz w:val="15"/>
                <w:szCs w:val="15"/>
              </w:rPr>
              <w:t>月</w:t>
            </w:r>
            <w:r w:rsidR="00912102">
              <w:rPr>
                <w:rFonts w:ascii="Arial Black" w:hAnsi="Arial Black" w:hint="eastAsia"/>
                <w:caps/>
                <w:sz w:val="15"/>
              </w:rPr>
              <w:t>1</w:t>
            </w:r>
            <w:r w:rsidRPr="00B058F1">
              <w:rPr>
                <w:rFonts w:eastAsia="SimHei" w:hint="eastAsia"/>
                <w:b/>
                <w:sz w:val="15"/>
                <w:szCs w:val="15"/>
              </w:rPr>
              <w:t>日</w:t>
            </w:r>
            <w:r w:rsidRPr="00B058F1">
              <w:rPr>
                <w:rFonts w:ascii="SimHei" w:eastAsia="SimHei" w:hAnsi="Arial Black" w:hint="eastAsia"/>
                <w:b/>
                <w:caps/>
                <w:sz w:val="15"/>
                <w:szCs w:val="15"/>
              </w:rPr>
              <w:t xml:space="preserve">  </w:t>
            </w:r>
          </w:p>
        </w:tc>
      </w:tr>
    </w:tbl>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Pr>
        <w:rPr>
          <w:rFonts w:ascii="SimHei" w:eastAsia="SimHei" w:cs="Times New Roman"/>
          <w:sz w:val="28"/>
          <w:szCs w:val="28"/>
        </w:rPr>
      </w:pPr>
      <w:r w:rsidRPr="00B058F1">
        <w:rPr>
          <w:rFonts w:ascii="SimHei" w:eastAsia="SimHei" w:cs="Times New Roman" w:hint="eastAsia"/>
          <w:sz w:val="28"/>
          <w:szCs w:val="28"/>
        </w:rPr>
        <w:t>版权及相关权常设委员会</w:t>
      </w:r>
    </w:p>
    <w:p w:rsidR="007E0892" w:rsidRPr="00B058F1" w:rsidRDefault="007E0892" w:rsidP="007E0892"/>
    <w:p w:rsidR="007E0892" w:rsidRPr="00B058F1" w:rsidRDefault="007E0892" w:rsidP="007E0892"/>
    <w:p w:rsidR="007E0892" w:rsidRPr="00B058F1" w:rsidRDefault="00912102" w:rsidP="007E0892">
      <w:pPr>
        <w:rPr>
          <w:rFonts w:ascii="KaiTi" w:eastAsia="KaiTi"/>
          <w:b/>
          <w:sz w:val="24"/>
          <w:szCs w:val="24"/>
        </w:rPr>
      </w:pPr>
      <w:r>
        <w:rPr>
          <w:rFonts w:ascii="KaiTi" w:eastAsia="KaiTi" w:hint="eastAsia"/>
          <w:b/>
          <w:sz w:val="24"/>
          <w:szCs w:val="24"/>
        </w:rPr>
        <w:t>第三十</w:t>
      </w:r>
      <w:r w:rsidR="00E95588">
        <w:rPr>
          <w:rFonts w:ascii="KaiTi" w:eastAsia="KaiTi" w:hint="eastAsia"/>
          <w:b/>
          <w:sz w:val="24"/>
          <w:szCs w:val="24"/>
        </w:rPr>
        <w:t>六</w:t>
      </w:r>
      <w:r w:rsidR="007E0892" w:rsidRPr="00B058F1">
        <w:rPr>
          <w:rFonts w:ascii="KaiTi" w:eastAsia="KaiTi" w:hint="eastAsia"/>
          <w:b/>
          <w:sz w:val="24"/>
          <w:szCs w:val="24"/>
        </w:rPr>
        <w:t>届会议</w:t>
      </w:r>
    </w:p>
    <w:p w:rsidR="007E0892" w:rsidRPr="00B058F1" w:rsidRDefault="007E0892" w:rsidP="007E0892">
      <w:pPr>
        <w:rPr>
          <w:rFonts w:ascii="KaiTi" w:eastAsia="KaiTi"/>
          <w:b/>
          <w:sz w:val="24"/>
          <w:szCs w:val="24"/>
        </w:rPr>
      </w:pPr>
      <w:r w:rsidRPr="00B058F1">
        <w:rPr>
          <w:rFonts w:ascii="KaiTi" w:eastAsia="KaiTi" w:hint="eastAsia"/>
          <w:sz w:val="24"/>
          <w:szCs w:val="24"/>
        </w:rPr>
        <w:t>201</w:t>
      </w:r>
      <w:r w:rsidR="00E95588">
        <w:rPr>
          <w:rFonts w:ascii="KaiTi" w:eastAsia="KaiTi" w:hint="eastAsia"/>
          <w:sz w:val="24"/>
          <w:szCs w:val="24"/>
        </w:rPr>
        <w:t>8</w:t>
      </w:r>
      <w:r w:rsidRPr="00B058F1">
        <w:rPr>
          <w:rFonts w:ascii="KaiTi" w:eastAsia="KaiTi" w:hint="eastAsia"/>
          <w:b/>
          <w:sz w:val="24"/>
          <w:szCs w:val="24"/>
        </w:rPr>
        <w:t>年</w:t>
      </w:r>
      <w:r w:rsidR="00E95588">
        <w:rPr>
          <w:rFonts w:ascii="KaiTi" w:eastAsia="KaiTi" w:hint="eastAsia"/>
          <w:sz w:val="24"/>
          <w:szCs w:val="24"/>
        </w:rPr>
        <w:t>5</w:t>
      </w:r>
      <w:r w:rsidRPr="00B058F1">
        <w:rPr>
          <w:rFonts w:ascii="KaiTi" w:eastAsia="KaiTi" w:hint="eastAsia"/>
          <w:b/>
          <w:sz w:val="24"/>
          <w:szCs w:val="24"/>
        </w:rPr>
        <w:t>月</w:t>
      </w:r>
      <w:r w:rsidR="00E95588">
        <w:rPr>
          <w:rFonts w:ascii="KaiTi" w:eastAsia="KaiTi" w:hint="eastAsia"/>
          <w:sz w:val="24"/>
          <w:szCs w:val="24"/>
        </w:rPr>
        <w:t>28</w:t>
      </w:r>
      <w:r w:rsidRPr="00B058F1">
        <w:rPr>
          <w:rFonts w:ascii="KaiTi" w:eastAsia="KaiTi" w:hint="eastAsia"/>
          <w:b/>
          <w:sz w:val="24"/>
          <w:szCs w:val="24"/>
        </w:rPr>
        <w:t>日至</w:t>
      </w:r>
      <w:r w:rsidR="00E95588">
        <w:rPr>
          <w:rFonts w:ascii="KaiTi" w:eastAsia="KaiTi" w:hint="eastAsia"/>
          <w:sz w:val="24"/>
          <w:szCs w:val="24"/>
        </w:rPr>
        <w:t>6</w:t>
      </w:r>
      <w:r w:rsidR="00E95588" w:rsidRPr="008953D3">
        <w:rPr>
          <w:rFonts w:ascii="KaiTi" w:eastAsia="KaiTi" w:hint="eastAsia"/>
          <w:b/>
          <w:sz w:val="24"/>
          <w:szCs w:val="24"/>
        </w:rPr>
        <w:t>月</w:t>
      </w:r>
      <w:r w:rsidR="00E95588">
        <w:rPr>
          <w:rFonts w:ascii="KaiTi" w:eastAsia="KaiTi" w:hint="eastAsia"/>
          <w:sz w:val="24"/>
          <w:szCs w:val="24"/>
        </w:rPr>
        <w:t>1</w:t>
      </w:r>
      <w:r w:rsidRPr="00B058F1">
        <w:rPr>
          <w:rFonts w:ascii="KaiTi" w:eastAsia="KaiTi" w:hint="eastAsia"/>
          <w:b/>
          <w:sz w:val="24"/>
          <w:szCs w:val="24"/>
        </w:rPr>
        <w:t>日，日内瓦</w:t>
      </w:r>
    </w:p>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Pr>
        <w:rPr>
          <w:rFonts w:ascii="KaiTi" w:eastAsia="KaiTi"/>
          <w:b/>
          <w:sz w:val="24"/>
          <w:szCs w:val="24"/>
        </w:rPr>
      </w:pPr>
      <w:bookmarkStart w:id="3" w:name="TitleOfDoc"/>
      <w:bookmarkEnd w:id="3"/>
      <w:r w:rsidRPr="007E0892">
        <w:rPr>
          <w:rFonts w:ascii="KaiTi" w:eastAsia="KaiTi" w:hAnsi="STKaiti" w:hint="eastAsia"/>
          <w:sz w:val="24"/>
          <w:szCs w:val="24"/>
        </w:rPr>
        <w:t>经修订的关于定义、保护对象、所授权利</w:t>
      </w:r>
      <w:r>
        <w:rPr>
          <w:rFonts w:ascii="KaiTi" w:eastAsia="KaiTi" w:hAnsi="STKaiti" w:hint="eastAsia"/>
          <w:sz w:val="24"/>
          <w:szCs w:val="24"/>
        </w:rPr>
        <w:br/>
      </w:r>
      <w:r w:rsidRPr="007E0892">
        <w:rPr>
          <w:rFonts w:ascii="KaiTi" w:eastAsia="KaiTi" w:hAnsi="STKaiti" w:hint="eastAsia"/>
          <w:sz w:val="24"/>
          <w:szCs w:val="24"/>
        </w:rPr>
        <w:t>以及其他问题的合并案文</w:t>
      </w:r>
    </w:p>
    <w:p w:rsidR="007E0892" w:rsidRPr="008B2CC1" w:rsidRDefault="007E0892" w:rsidP="007E0892"/>
    <w:p w:rsidR="007E0892" w:rsidRPr="00B058F1" w:rsidRDefault="007E0892" w:rsidP="007E0892">
      <w:pPr>
        <w:rPr>
          <w:rFonts w:ascii="KaiTi" w:eastAsia="KaiTi" w:hAnsi="KaiTi"/>
          <w:sz w:val="21"/>
        </w:rPr>
      </w:pPr>
      <w:bookmarkStart w:id="4" w:name="Prepared"/>
      <w:bookmarkEnd w:id="4"/>
      <w:r w:rsidRPr="007E0892">
        <w:rPr>
          <w:rFonts w:ascii="KaiTi" w:eastAsia="KaiTi" w:hAnsi="KaiTi" w:hint="eastAsia"/>
          <w:sz w:val="21"/>
        </w:rPr>
        <w:t>主席</w:t>
      </w:r>
      <w:r w:rsidRPr="00B058F1">
        <w:rPr>
          <w:rFonts w:ascii="KaiTi" w:eastAsia="KaiTi" w:hAnsi="KaiTi" w:hint="eastAsia"/>
          <w:sz w:val="21"/>
        </w:rPr>
        <w:t>编拟</w:t>
      </w:r>
    </w:p>
    <w:p w:rsidR="007E0892" w:rsidRDefault="007E0892" w:rsidP="007E0892"/>
    <w:p w:rsidR="007E0892" w:rsidRDefault="007E0892" w:rsidP="007E0892"/>
    <w:p w:rsidR="007E0892" w:rsidRPr="00B64011" w:rsidRDefault="007E0892" w:rsidP="007E0892"/>
    <w:p w:rsidR="007E0892" w:rsidRPr="00B64011" w:rsidRDefault="007E0892" w:rsidP="007E0892"/>
    <w:p w:rsidR="00EA17F9" w:rsidRPr="00502FA2" w:rsidRDefault="00DA03CA" w:rsidP="00912102">
      <w:pPr>
        <w:spacing w:line="340" w:lineRule="atLeast"/>
        <w:rPr>
          <w:rFonts w:ascii="SimSun" w:hAnsi="SimSun"/>
          <w:sz w:val="21"/>
        </w:rPr>
      </w:pPr>
      <w:r w:rsidRPr="00502FA2">
        <w:rPr>
          <w:rFonts w:ascii="SimSun" w:hAnsi="SimSun" w:hint="eastAsia"/>
        </w:rPr>
        <w:br w:type="page"/>
      </w:r>
      <w:r w:rsidR="00566526" w:rsidRPr="00566526">
        <w:rPr>
          <w:rFonts w:ascii="SimHei" w:eastAsia="SimHei" w:hAnsi="SimHei" w:hint="eastAsia"/>
          <w:sz w:val="21"/>
          <w:szCs w:val="24"/>
        </w:rPr>
        <w:lastRenderedPageBreak/>
        <w:t>第一部分</w:t>
      </w:r>
      <w:r w:rsidR="00566526">
        <w:rPr>
          <w:rFonts w:ascii="SimHei" w:eastAsia="SimHei" w:hAnsi="SimHei" w:hint="eastAsia"/>
          <w:sz w:val="21"/>
          <w:szCs w:val="24"/>
        </w:rPr>
        <w:t>——</w:t>
      </w:r>
      <w:r w:rsidR="00EA17F9" w:rsidRPr="006A3F03">
        <w:rPr>
          <w:rFonts w:ascii="SimHei" w:eastAsia="SimHei" w:hAnsi="SimHei" w:hint="eastAsia"/>
          <w:sz w:val="21"/>
          <w:szCs w:val="24"/>
        </w:rPr>
        <w:t>经修订的关于定义、保护对象、所授权利以及其他问题的合并案文</w:t>
      </w:r>
    </w:p>
    <w:p w:rsidR="00C61AC1" w:rsidRPr="0088448C" w:rsidRDefault="00C61AC1" w:rsidP="00C61AC1">
      <w:pPr>
        <w:pStyle w:val="1"/>
        <w:spacing w:beforeLines="100" w:afterLines="100" w:after="240" w:line="340" w:lineRule="atLeast"/>
        <w:rPr>
          <w:rFonts w:ascii="SimHei" w:eastAsia="SimHei" w:hAnsi="SimHei"/>
          <w:b w:val="0"/>
          <w:sz w:val="21"/>
          <w:szCs w:val="21"/>
        </w:rPr>
      </w:pPr>
      <w:r w:rsidRPr="0088448C">
        <w:rPr>
          <w:rFonts w:ascii="SimHei" w:eastAsia="SimHei" w:hAnsi="SimHei" w:hint="eastAsia"/>
          <w:b w:val="0"/>
          <w:sz w:val="21"/>
          <w:szCs w:val="21"/>
        </w:rPr>
        <w:t>一、定</w:t>
      </w:r>
      <w:r>
        <w:rPr>
          <w:rFonts w:ascii="SimHei" w:eastAsia="SimHei" w:hAnsi="SimHei" w:hint="eastAsia"/>
          <w:b w:val="0"/>
          <w:sz w:val="21"/>
          <w:szCs w:val="21"/>
        </w:rPr>
        <w:t xml:space="preserve">　</w:t>
      </w:r>
      <w:r w:rsidRPr="0088448C">
        <w:rPr>
          <w:rFonts w:ascii="SimHei" w:eastAsia="SimHei" w:hAnsi="SimHei" w:hint="eastAsia"/>
          <w:b w:val="0"/>
          <w:sz w:val="21"/>
          <w:szCs w:val="21"/>
        </w:rPr>
        <w:t>义</w:t>
      </w:r>
    </w:p>
    <w:p w:rsidR="00C61AC1" w:rsidRPr="007E0892" w:rsidRDefault="00C61AC1" w:rsidP="000A2851">
      <w:pPr>
        <w:overflowPunct w:val="0"/>
        <w:spacing w:afterLines="50" w:after="120" w:line="340" w:lineRule="atLeast"/>
        <w:jc w:val="both"/>
        <w:rPr>
          <w:rFonts w:ascii="SimSun" w:hAnsi="SimSun"/>
          <w:sz w:val="21"/>
          <w:szCs w:val="21"/>
        </w:rPr>
      </w:pPr>
      <w:r w:rsidRPr="00711828">
        <w:rPr>
          <w:rFonts w:ascii="SimSun" w:hAnsi="SimSun" w:hint="eastAsia"/>
          <w:sz w:val="21"/>
          <w:szCs w:val="21"/>
        </w:rPr>
        <w:t>在本条约中：</w:t>
      </w:r>
    </w:p>
    <w:p w:rsidR="00B55928" w:rsidRPr="008953D3" w:rsidRDefault="00026AB5" w:rsidP="00B55928">
      <w:pPr>
        <w:pStyle w:val="ae"/>
        <w:numPr>
          <w:ilvl w:val="0"/>
          <w:numId w:val="23"/>
        </w:numPr>
        <w:overflowPunct w:val="0"/>
        <w:autoSpaceDE w:val="0"/>
        <w:spacing w:afterLines="50" w:after="120" w:line="340" w:lineRule="atLeast"/>
        <w:ind w:left="0" w:firstLine="0"/>
        <w:contextualSpacing w:val="0"/>
        <w:jc w:val="both"/>
        <w:rPr>
          <w:rFonts w:ascii="simun" w:eastAsia="SimSun" w:hAnsi="simun"/>
          <w:sz w:val="21"/>
          <w:szCs w:val="21"/>
          <w:lang w:eastAsia="zh-CN"/>
        </w:rPr>
      </w:pPr>
      <w:r w:rsidRPr="008953D3">
        <w:rPr>
          <w:rFonts w:ascii="simun" w:eastAsia="SimSun" w:hAnsi="simun" w:hint="eastAsia"/>
          <w:sz w:val="21"/>
          <w:szCs w:val="21"/>
          <w:lang w:eastAsia="zh-CN"/>
        </w:rPr>
        <w:t>“广播”系指或以有线方式，或以无线方式，播送载有节目的信号，供公众接收；通过卫星进行的此种播送亦为“广播”；播送加密信号，只要广播组织或经广播组织同意，向公众提供解密手段，即为“广播”。</w:t>
      </w:r>
      <w:r w:rsidR="00B55928" w:rsidRPr="008953D3">
        <w:rPr>
          <w:rFonts w:ascii="simun" w:eastAsia="SimSun" w:hAnsi="simun" w:hint="eastAsia"/>
          <w:sz w:val="21"/>
          <w:szCs w:val="21"/>
          <w:lang w:eastAsia="zh-CN"/>
        </w:rPr>
        <w:t>[</w:t>
      </w:r>
      <w:r w:rsidRPr="008953D3">
        <w:rPr>
          <w:rFonts w:ascii="simun" w:eastAsia="SimSun" w:hAnsi="simun" w:hint="eastAsia"/>
          <w:sz w:val="21"/>
          <w:szCs w:val="21"/>
          <w:lang w:eastAsia="zh-CN"/>
        </w:rPr>
        <w:t>在计算机网络上进行的播送不构成“广播”</w:t>
      </w:r>
      <w:r w:rsidR="00B55928" w:rsidRPr="008953D3">
        <w:rPr>
          <w:rFonts w:ascii="simun" w:eastAsia="SimSun" w:hAnsi="simun" w:hint="eastAsia"/>
          <w:sz w:val="21"/>
          <w:szCs w:val="21"/>
          <w:lang w:eastAsia="zh-CN"/>
        </w:rPr>
        <w:t>。</w:t>
      </w:r>
      <w:proofErr w:type="gramStart"/>
      <w:r w:rsidR="00B55928" w:rsidRPr="008953D3">
        <w:rPr>
          <w:rFonts w:ascii="simun" w:eastAsia="SimSun" w:hAnsi="simun" w:hint="eastAsia"/>
          <w:sz w:val="21"/>
          <w:szCs w:val="21"/>
          <w:lang w:eastAsia="zh-CN"/>
        </w:rPr>
        <w:t>]</w:t>
      </w:r>
      <w:r w:rsidR="00B55928" w:rsidRPr="008953D3">
        <w:rPr>
          <w:rFonts w:ascii="simun" w:eastAsia="SimSun" w:hAnsi="simun" w:hint="eastAsia"/>
          <w:sz w:val="21"/>
          <w:szCs w:val="21"/>
          <w:lang w:eastAsia="zh-CN"/>
        </w:rPr>
        <w:t>在不损害这一点的前提下</w:t>
      </w:r>
      <w:proofErr w:type="gramEnd"/>
      <w:r w:rsidR="00B55928" w:rsidRPr="008953D3">
        <w:rPr>
          <w:rFonts w:ascii="simun" w:eastAsia="SimSun" w:hAnsi="simun" w:hint="eastAsia"/>
          <w:sz w:val="21"/>
          <w:szCs w:val="21"/>
          <w:lang w:eastAsia="zh-CN"/>
        </w:rPr>
        <w:t>，在本条约中，广播的定义不影响缔约方的国内监管框架。</w:t>
      </w:r>
    </w:p>
    <w:p w:rsidR="00A86314" w:rsidRPr="006A3F03" w:rsidRDefault="00886851" w:rsidP="008F75C1">
      <w:pPr>
        <w:pStyle w:val="ae"/>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711828">
        <w:rPr>
          <w:rFonts w:ascii="SimSun" w:hAnsi="SimSun" w:hint="eastAsia"/>
          <w:sz w:val="21"/>
          <w:szCs w:val="21"/>
          <w:lang w:eastAsia="zh-CN"/>
        </w:rPr>
        <w:t>“</w:t>
      </w:r>
      <w:r w:rsidRPr="006A3F03">
        <w:rPr>
          <w:rFonts w:ascii="SimSun" w:eastAsia="SimSun" w:hAnsi="SimSun" w:hint="eastAsia"/>
          <w:sz w:val="21"/>
          <w:szCs w:val="21"/>
          <w:lang w:eastAsia="zh-CN"/>
        </w:rPr>
        <w:t>载有节目的信号”系指通过电子手段生成、载有最初进行播送并使用任何后续技术格式的节目的载体。</w:t>
      </w:r>
    </w:p>
    <w:p w:rsidR="00886851" w:rsidRPr="006A3F03" w:rsidRDefault="006D3F50" w:rsidP="008F75C1">
      <w:pPr>
        <w:pStyle w:val="ae"/>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6A3F03">
        <w:rPr>
          <w:rFonts w:ascii="SimSun" w:eastAsia="SimSun" w:hAnsi="SimSun" w:hint="eastAsia"/>
          <w:sz w:val="21"/>
          <w:szCs w:val="21"/>
          <w:lang w:eastAsia="zh-CN"/>
        </w:rPr>
        <w:t>“节目”系指由图像、声音或图像加声音，或其表现物组成的实况或录制材料。</w:t>
      </w:r>
    </w:p>
    <w:p w:rsidR="00866645" w:rsidRPr="006A3F03" w:rsidRDefault="00866645" w:rsidP="008F75C1">
      <w:pPr>
        <w:pStyle w:val="ae"/>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6A3F03">
        <w:rPr>
          <w:rFonts w:ascii="SimSun" w:eastAsia="SimSun" w:hAnsi="SimSun" w:hint="eastAsia"/>
          <w:sz w:val="21"/>
          <w:szCs w:val="21"/>
          <w:lang w:eastAsia="zh-CN"/>
        </w:rPr>
        <w:t>“广播组织”系指采取主动，并对广播负有编辑责任的法律实体，包括对信号所载的节目进行组合、安排时间。</w:t>
      </w:r>
      <w:r w:rsidRPr="00A32C29">
        <w:rPr>
          <w:rFonts w:ascii="KaiTi" w:eastAsia="KaiTi" w:hAnsi="KaiTi" w:hint="eastAsia"/>
          <w:sz w:val="21"/>
          <w:szCs w:val="21"/>
          <w:lang w:eastAsia="zh-CN"/>
        </w:rPr>
        <w:t>仅通过计算机网络发送其载有节目的信号的实体不属于“广播组织”的定义范围</w:t>
      </w:r>
      <w:r w:rsidRPr="006A3F03">
        <w:rPr>
          <w:rFonts w:ascii="SimSun" w:eastAsia="SimSun" w:hAnsi="SimSun" w:hint="eastAsia"/>
          <w:sz w:val="21"/>
          <w:szCs w:val="21"/>
          <w:vertAlign w:val="superscript"/>
          <w:lang w:eastAsia="zh-CN"/>
        </w:rPr>
        <w:footnoteReference w:id="2"/>
      </w:r>
      <w:r w:rsidRPr="006A3F03">
        <w:rPr>
          <w:rFonts w:ascii="SimSun" w:eastAsia="SimSun" w:hAnsi="SimSun" w:hint="eastAsia"/>
          <w:sz w:val="21"/>
          <w:szCs w:val="21"/>
          <w:lang w:eastAsia="zh-CN"/>
        </w:rPr>
        <w:t>。</w:t>
      </w:r>
    </w:p>
    <w:p w:rsidR="006D3F50" w:rsidRPr="006A3F03" w:rsidRDefault="00717F45" w:rsidP="008F75C1">
      <w:pPr>
        <w:pStyle w:val="ae"/>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6A3F03">
        <w:rPr>
          <w:rFonts w:ascii="SimSun" w:eastAsia="SimSun" w:hAnsi="SimSun" w:hint="eastAsia"/>
          <w:sz w:val="21"/>
          <w:szCs w:val="21"/>
          <w:lang w:eastAsia="zh-CN"/>
        </w:rPr>
        <w:t>“转播”系指原广播组织以外的任何其他实体，或</w:t>
      </w:r>
      <w:r w:rsidR="002B19B7" w:rsidRPr="006A3F03">
        <w:rPr>
          <w:rFonts w:ascii="SimSun" w:eastAsia="SimSun" w:hAnsi="SimSun" w:hint="eastAsia"/>
          <w:sz w:val="21"/>
          <w:szCs w:val="21"/>
          <w:lang w:eastAsia="zh-CN"/>
        </w:rPr>
        <w:t>代表此种实体行事</w:t>
      </w:r>
      <w:r w:rsidRPr="006A3F03">
        <w:rPr>
          <w:rFonts w:ascii="SimSun" w:eastAsia="SimSun" w:hAnsi="SimSun" w:hint="eastAsia"/>
          <w:sz w:val="21"/>
          <w:szCs w:val="21"/>
          <w:lang w:eastAsia="zh-CN"/>
        </w:rPr>
        <w:t>者，以任何方式播送载有节目的信号供公众接收，无论是同时播送、近同时播送</w:t>
      </w:r>
      <w:r w:rsidR="00405707" w:rsidRPr="00A32C29">
        <w:rPr>
          <w:rFonts w:ascii="KaiTi" w:eastAsia="KaiTi" w:hAnsi="KaiTi" w:hint="eastAsia"/>
          <w:sz w:val="21"/>
          <w:szCs w:val="21"/>
          <w:lang w:eastAsia="zh-CN"/>
        </w:rPr>
        <w:t>[</w:t>
      </w:r>
      <w:r w:rsidRPr="00A32C29">
        <w:rPr>
          <w:rFonts w:ascii="KaiTi" w:eastAsia="KaiTi" w:hAnsi="KaiTi" w:hint="eastAsia"/>
          <w:sz w:val="21"/>
          <w:szCs w:val="21"/>
          <w:lang w:eastAsia="zh-CN"/>
        </w:rPr>
        <w:t>或是</w:t>
      </w:r>
      <w:r w:rsidR="003212D5" w:rsidRPr="00A32C29">
        <w:rPr>
          <w:rFonts w:ascii="KaiTi" w:eastAsia="KaiTi" w:hAnsi="KaiTi" w:hint="eastAsia"/>
          <w:sz w:val="21"/>
          <w:szCs w:val="21"/>
          <w:lang w:eastAsia="zh-CN"/>
        </w:rPr>
        <w:t>延时</w:t>
      </w:r>
      <w:r w:rsidR="00535557" w:rsidRPr="00A32C29">
        <w:rPr>
          <w:rFonts w:ascii="KaiTi" w:eastAsia="KaiTi" w:hAnsi="KaiTi" w:hint="eastAsia"/>
          <w:sz w:val="21"/>
          <w:szCs w:val="21"/>
          <w:lang w:eastAsia="zh-CN"/>
        </w:rPr>
        <w:t>播送</w:t>
      </w:r>
      <w:r w:rsidR="00405707" w:rsidRPr="00A32C29">
        <w:rPr>
          <w:rFonts w:ascii="KaiTi" w:eastAsia="KaiTi" w:hAnsi="KaiTi" w:hint="eastAsia"/>
          <w:sz w:val="21"/>
          <w:szCs w:val="21"/>
          <w:lang w:eastAsia="zh-CN"/>
        </w:rPr>
        <w:t>]</w:t>
      </w:r>
      <w:r w:rsidRPr="006A3F03">
        <w:rPr>
          <w:rFonts w:ascii="SimSun" w:eastAsia="SimSun" w:hAnsi="SimSun" w:hint="eastAsia"/>
          <w:sz w:val="21"/>
          <w:szCs w:val="21"/>
          <w:lang w:eastAsia="zh-CN"/>
        </w:rPr>
        <w:t>。</w:t>
      </w:r>
    </w:p>
    <w:p w:rsidR="003662BB" w:rsidRPr="005900B5" w:rsidRDefault="003662BB" w:rsidP="00FE763F">
      <w:pPr>
        <w:pStyle w:val="ae"/>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5900B5">
        <w:rPr>
          <w:rFonts w:ascii="SimSun" w:hAnsi="SimSun" w:hint="eastAsia"/>
          <w:sz w:val="21"/>
          <w:szCs w:val="21"/>
          <w:lang w:eastAsia="zh-CN"/>
        </w:rPr>
        <w:t>“</w:t>
      </w:r>
      <w:r w:rsidRPr="005900B5">
        <w:rPr>
          <w:rFonts w:ascii="SimSun" w:eastAsia="SimSun" w:hAnsi="SimSun" w:hint="eastAsia"/>
          <w:sz w:val="21"/>
          <w:szCs w:val="21"/>
          <w:lang w:eastAsia="zh-CN"/>
        </w:rPr>
        <w:t>近同时播送”系指</w:t>
      </w:r>
      <w:r w:rsidR="00FE763F" w:rsidRPr="00F45887">
        <w:rPr>
          <w:rFonts w:ascii="KaiTi" w:eastAsia="KaiTi" w:hAnsi="KaiTi" w:hint="eastAsia"/>
          <w:sz w:val="21"/>
          <w:szCs w:val="21"/>
          <w:lang w:eastAsia="zh-CN"/>
        </w:rPr>
        <w:t>以任何方式</w:t>
      </w:r>
      <w:r w:rsidR="00FE763F" w:rsidRPr="005900B5">
        <w:rPr>
          <w:rFonts w:ascii="SimSun" w:eastAsia="SimSun" w:hAnsi="SimSun" w:hint="eastAsia"/>
          <w:sz w:val="21"/>
          <w:szCs w:val="21"/>
          <w:lang w:eastAsia="zh-CN"/>
        </w:rPr>
        <w:t>滞后</w:t>
      </w:r>
      <w:r w:rsidR="00FE763F" w:rsidRPr="00080B62">
        <w:rPr>
          <w:rFonts w:ascii="SimSun" w:eastAsia="SimSun" w:hAnsi="SimSun" w:hint="eastAsia"/>
          <w:sz w:val="21"/>
          <w:szCs w:val="21"/>
          <w:lang w:eastAsia="zh-CN"/>
        </w:rPr>
        <w:t>播送</w:t>
      </w:r>
      <w:r w:rsidR="00FE763F" w:rsidRPr="005900B5">
        <w:rPr>
          <w:rFonts w:ascii="KaiTi" w:eastAsia="KaiTi" w:hAnsi="KaiTi" w:hint="eastAsia"/>
          <w:sz w:val="21"/>
          <w:szCs w:val="21"/>
          <w:lang w:eastAsia="zh-CN"/>
        </w:rPr>
        <w:t>载有节目的信号，供公众接收</w:t>
      </w:r>
      <w:r w:rsidR="00FE763F" w:rsidRPr="005900B5">
        <w:rPr>
          <w:rFonts w:ascii="SimSun" w:eastAsia="SimSun" w:hAnsi="SimSun" w:hint="eastAsia"/>
          <w:sz w:val="21"/>
          <w:szCs w:val="21"/>
          <w:lang w:eastAsia="zh-CN"/>
        </w:rPr>
        <w:t>，但滞后的程度仅在处理时差或便于载有节目的信号进行技术播送所需的限度内。</w:t>
      </w:r>
    </w:p>
    <w:p w:rsidR="003662BB" w:rsidRPr="005900B5" w:rsidRDefault="001955EC" w:rsidP="00FE763F">
      <w:pPr>
        <w:pStyle w:val="ae"/>
        <w:numPr>
          <w:ilvl w:val="0"/>
          <w:numId w:val="23"/>
        </w:numPr>
        <w:overflowPunct w:val="0"/>
        <w:autoSpaceDE w:val="0"/>
        <w:spacing w:afterLines="50" w:after="120" w:line="340" w:lineRule="atLeast"/>
        <w:ind w:left="0" w:firstLine="0"/>
        <w:contextualSpacing w:val="0"/>
        <w:jc w:val="both"/>
        <w:rPr>
          <w:rFonts w:ascii="KaiTi" w:eastAsia="KaiTi" w:hAnsi="KaiTi"/>
          <w:sz w:val="21"/>
          <w:szCs w:val="21"/>
          <w:lang w:eastAsia="zh-CN"/>
        </w:rPr>
      </w:pPr>
      <w:r w:rsidRPr="005900B5">
        <w:rPr>
          <w:rFonts w:ascii="KaiTi" w:eastAsia="KaiTi" w:hAnsi="KaiTi" w:hint="eastAsia"/>
          <w:sz w:val="21"/>
          <w:szCs w:val="21"/>
          <w:lang w:eastAsia="zh-CN"/>
        </w:rPr>
        <w:t>“</w:t>
      </w:r>
      <w:r w:rsidR="003212D5" w:rsidRPr="005900B5">
        <w:rPr>
          <w:rFonts w:ascii="KaiTi" w:eastAsia="KaiTi" w:hAnsi="KaiTi" w:hint="eastAsia"/>
          <w:sz w:val="21"/>
          <w:szCs w:val="21"/>
          <w:lang w:eastAsia="zh-CN"/>
        </w:rPr>
        <w:t>延时</w:t>
      </w:r>
      <w:r w:rsidR="00B736F5" w:rsidRPr="005900B5">
        <w:rPr>
          <w:rFonts w:ascii="KaiTi" w:eastAsia="KaiTi" w:hAnsi="KaiTi" w:hint="eastAsia"/>
          <w:sz w:val="21"/>
          <w:szCs w:val="21"/>
          <w:lang w:eastAsia="zh-CN"/>
        </w:rPr>
        <w:t>播送</w:t>
      </w:r>
      <w:r w:rsidR="003662BB" w:rsidRPr="005900B5">
        <w:rPr>
          <w:rFonts w:ascii="KaiTi" w:eastAsia="KaiTi" w:hAnsi="KaiTi" w:hint="eastAsia"/>
          <w:sz w:val="21"/>
          <w:szCs w:val="21"/>
          <w:lang w:eastAsia="zh-CN"/>
        </w:rPr>
        <w:t>”</w:t>
      </w:r>
      <w:r w:rsidR="00765217" w:rsidRPr="005900B5">
        <w:rPr>
          <w:rFonts w:ascii="KaiTi" w:eastAsia="KaiTi" w:hAnsi="KaiTi" w:hint="eastAsia"/>
          <w:sz w:val="21"/>
          <w:szCs w:val="21"/>
          <w:lang w:eastAsia="zh-CN"/>
        </w:rPr>
        <w:t>系指</w:t>
      </w:r>
      <w:r w:rsidR="00FE763F" w:rsidRPr="005900B5">
        <w:rPr>
          <w:rFonts w:ascii="KaiTi" w:eastAsia="KaiTi" w:hAnsi="KaiTi" w:hint="eastAsia"/>
          <w:sz w:val="21"/>
          <w:szCs w:val="21"/>
          <w:lang w:eastAsia="zh-CN"/>
        </w:rPr>
        <w:t>除近同时播送以外，以任何方式滞后播送载有节目的信号，供公众接收，包括以公众在其个人选定的地点和时间可以获得的方式进行的播送。</w:t>
      </w:r>
    </w:p>
    <w:p w:rsidR="002507FA" w:rsidRPr="00A32C29" w:rsidRDefault="0008696B" w:rsidP="008F75C1">
      <w:pPr>
        <w:pStyle w:val="ae"/>
        <w:numPr>
          <w:ilvl w:val="0"/>
          <w:numId w:val="23"/>
        </w:numPr>
        <w:overflowPunct w:val="0"/>
        <w:autoSpaceDE w:val="0"/>
        <w:spacing w:afterLines="50" w:after="120" w:line="340" w:lineRule="atLeast"/>
        <w:ind w:left="0" w:firstLine="0"/>
        <w:contextualSpacing w:val="0"/>
        <w:jc w:val="both"/>
        <w:rPr>
          <w:rFonts w:ascii="KaiTi" w:eastAsia="KaiTi" w:hAnsi="KaiTi"/>
          <w:sz w:val="21"/>
          <w:szCs w:val="21"/>
          <w:lang w:eastAsia="zh-CN"/>
        </w:rPr>
      </w:pPr>
      <w:r w:rsidRPr="00A32C29">
        <w:rPr>
          <w:rFonts w:ascii="KaiTi" w:eastAsia="KaiTi" w:hAnsi="KaiTi" w:hint="eastAsia"/>
          <w:sz w:val="21"/>
          <w:szCs w:val="21"/>
          <w:lang w:eastAsia="zh-CN"/>
        </w:rPr>
        <w:t>“预广播信号”系指向广播组织或向代表其行事的实体</w:t>
      </w:r>
      <w:r w:rsidR="0011462E" w:rsidRPr="00A32C29">
        <w:rPr>
          <w:rFonts w:ascii="KaiTi" w:eastAsia="KaiTi" w:hAnsi="KaiTi" w:hint="eastAsia"/>
          <w:sz w:val="21"/>
          <w:szCs w:val="21"/>
          <w:lang w:eastAsia="zh-CN"/>
        </w:rPr>
        <w:t>，</w:t>
      </w:r>
      <w:r w:rsidRPr="00A32C29">
        <w:rPr>
          <w:rFonts w:ascii="KaiTi" w:eastAsia="KaiTi" w:hAnsi="KaiTi" w:hint="eastAsia"/>
          <w:sz w:val="21"/>
          <w:szCs w:val="21"/>
          <w:lang w:eastAsia="zh-CN"/>
        </w:rPr>
        <w:t>播送的载有节目的信号，以供随后向公众播送。</w:t>
      </w:r>
    </w:p>
    <w:p w:rsidR="00107C03" w:rsidRDefault="00107C03">
      <w:pPr>
        <w:rPr>
          <w:rFonts w:ascii="SimHei" w:eastAsia="SimHei" w:hAnsi="SimHei"/>
          <w:bCs/>
          <w:caps/>
          <w:kern w:val="32"/>
          <w:sz w:val="21"/>
          <w:szCs w:val="21"/>
        </w:rPr>
      </w:pPr>
      <w:r>
        <w:rPr>
          <w:rFonts w:ascii="SimHei" w:eastAsia="SimHei" w:hAnsi="SimHei"/>
          <w:b/>
          <w:sz w:val="21"/>
          <w:szCs w:val="21"/>
        </w:rPr>
        <w:br w:type="page"/>
      </w:r>
    </w:p>
    <w:p w:rsidR="00F153B6" w:rsidRPr="0088448C" w:rsidRDefault="00F153B6" w:rsidP="00F153B6">
      <w:pPr>
        <w:pStyle w:val="1"/>
        <w:spacing w:beforeLines="100" w:afterLines="100" w:after="240" w:line="340" w:lineRule="atLeast"/>
        <w:rPr>
          <w:rFonts w:ascii="SimHei" w:eastAsia="SimHei" w:hAnsi="SimHei"/>
          <w:b w:val="0"/>
          <w:sz w:val="21"/>
          <w:szCs w:val="21"/>
        </w:rPr>
      </w:pPr>
      <w:r>
        <w:rPr>
          <w:rFonts w:ascii="SimHei" w:eastAsia="SimHei" w:hAnsi="SimHei" w:hint="eastAsia"/>
          <w:b w:val="0"/>
          <w:sz w:val="21"/>
          <w:szCs w:val="21"/>
        </w:rPr>
        <w:lastRenderedPageBreak/>
        <w:t>二、</w:t>
      </w:r>
      <w:r w:rsidRPr="0088448C">
        <w:rPr>
          <w:rFonts w:ascii="SimHei" w:eastAsia="SimHei" w:hAnsi="SimHei" w:hint="eastAsia"/>
          <w:b w:val="0"/>
          <w:sz w:val="21"/>
          <w:szCs w:val="21"/>
        </w:rPr>
        <w:t>保护对象</w:t>
      </w:r>
    </w:p>
    <w:p w:rsidR="00C92017" w:rsidRPr="00537C47" w:rsidRDefault="00895AB4" w:rsidP="006A3F03">
      <w:pPr>
        <w:pStyle w:val="Default"/>
        <w:numPr>
          <w:ilvl w:val="0"/>
          <w:numId w:val="8"/>
        </w:numPr>
        <w:autoSpaceDE/>
        <w:autoSpaceDN/>
        <w:spacing w:afterLines="50" w:after="120" w:line="340" w:lineRule="atLeast"/>
        <w:ind w:left="0" w:firstLine="0"/>
        <w:jc w:val="both"/>
        <w:rPr>
          <w:rFonts w:ascii="SimSun" w:eastAsia="SimSun" w:hAnsi="SimSun" w:cs="Arial"/>
          <w:color w:val="auto"/>
          <w:sz w:val="21"/>
          <w:szCs w:val="21"/>
          <w:lang w:eastAsia="zh-CN"/>
        </w:rPr>
      </w:pPr>
      <w:r w:rsidRPr="00AA43F0">
        <w:rPr>
          <w:rFonts w:ascii="SimSun" w:eastAsia="SimSun" w:hAnsi="SimSun" w:cs="Arial" w:hint="eastAsia"/>
          <w:sz w:val="21"/>
          <w:szCs w:val="21"/>
          <w:lang w:eastAsia="zh-CN"/>
        </w:rPr>
        <w:t>依本条约授予的保护仅延及广播组织播送的</w:t>
      </w:r>
      <w:r>
        <w:rPr>
          <w:rFonts w:ascii="SimSun" w:eastAsia="SimSun" w:hAnsi="SimSun" w:cs="Arial" w:hint="eastAsia"/>
          <w:sz w:val="21"/>
          <w:szCs w:val="21"/>
          <w:lang w:eastAsia="zh-CN"/>
        </w:rPr>
        <w:t>、</w:t>
      </w:r>
      <w:r w:rsidRPr="00AA43F0">
        <w:rPr>
          <w:rFonts w:ascii="SimSun" w:eastAsia="SimSun" w:hAnsi="SimSun" w:cs="Arial" w:hint="eastAsia"/>
          <w:sz w:val="21"/>
          <w:szCs w:val="21"/>
          <w:lang w:eastAsia="zh-CN"/>
        </w:rPr>
        <w:t>或代表广播组织播送的</w:t>
      </w:r>
      <w:r>
        <w:rPr>
          <w:rFonts w:ascii="SimSun" w:eastAsia="SimSun" w:hAnsi="SimSun" w:cs="Arial" w:hint="eastAsia"/>
          <w:sz w:val="21"/>
          <w:szCs w:val="21"/>
          <w:lang w:eastAsia="zh-CN"/>
        </w:rPr>
        <w:t>，作为广播的</w:t>
      </w:r>
      <w:r w:rsidRPr="00AA43F0">
        <w:rPr>
          <w:rFonts w:ascii="SimSun" w:eastAsia="SimSun" w:hAnsi="SimSun" w:cs="Arial" w:hint="eastAsia"/>
          <w:sz w:val="21"/>
          <w:szCs w:val="21"/>
          <w:lang w:eastAsia="zh-CN"/>
        </w:rPr>
        <w:t>载有节目的信号</w:t>
      </w:r>
      <w:r>
        <w:rPr>
          <w:rFonts w:ascii="SimSun" w:eastAsia="SimSun" w:hAnsi="SimSun" w:cs="Arial" w:hint="eastAsia"/>
          <w:sz w:val="21"/>
          <w:szCs w:val="21"/>
          <w:lang w:eastAsia="zh-CN"/>
        </w:rPr>
        <w:t>，</w:t>
      </w:r>
      <w:r w:rsidRPr="00A32C29">
        <w:rPr>
          <w:rFonts w:ascii="KaiTi" w:eastAsia="KaiTi" w:hAnsi="KaiTi" w:cs="Arial" w:hint="eastAsia"/>
          <w:sz w:val="21"/>
          <w:szCs w:val="21"/>
          <w:lang w:eastAsia="zh-CN"/>
        </w:rPr>
        <w:t>包括预广播信号</w:t>
      </w:r>
      <w:r w:rsidRPr="00AA43F0">
        <w:rPr>
          <w:rFonts w:ascii="SimSun" w:eastAsia="SimSun" w:hAnsi="SimSun" w:cs="Arial" w:hint="eastAsia"/>
          <w:sz w:val="21"/>
          <w:szCs w:val="21"/>
          <w:lang w:eastAsia="zh-CN"/>
        </w:rPr>
        <w:t>，而不延及其中所载的节目。</w:t>
      </w:r>
    </w:p>
    <w:p w:rsidR="00537C47" w:rsidRDefault="00517FD4" w:rsidP="006A3F03">
      <w:pPr>
        <w:pStyle w:val="Default"/>
        <w:numPr>
          <w:ilvl w:val="0"/>
          <w:numId w:val="8"/>
        </w:numPr>
        <w:autoSpaceDE/>
        <w:autoSpaceDN/>
        <w:spacing w:afterLines="50" w:after="120" w:line="340" w:lineRule="atLeast"/>
        <w:ind w:left="0" w:firstLine="0"/>
        <w:jc w:val="both"/>
        <w:rPr>
          <w:rFonts w:ascii="SimSun" w:eastAsia="SimSun" w:hAnsi="SimSun" w:cs="Arial"/>
          <w:color w:val="auto"/>
          <w:sz w:val="21"/>
          <w:szCs w:val="21"/>
          <w:lang w:eastAsia="zh-CN"/>
        </w:rPr>
      </w:pPr>
      <w:r>
        <w:rPr>
          <w:rFonts w:ascii="SimSun" w:eastAsia="SimSun" w:hAnsi="SimSun" w:cs="Arial" w:hint="eastAsia"/>
          <w:color w:val="auto"/>
          <w:sz w:val="21"/>
          <w:szCs w:val="21"/>
          <w:lang w:eastAsia="zh-CN"/>
        </w:rPr>
        <w:t>(</w:t>
      </w:r>
      <w:proofErr w:type="spellStart"/>
      <w:r>
        <w:rPr>
          <w:rFonts w:ascii="SimSun" w:eastAsia="SimSun" w:hAnsi="SimSun" w:cs="Arial" w:hint="eastAsia"/>
          <w:color w:val="auto"/>
          <w:sz w:val="21"/>
          <w:szCs w:val="21"/>
          <w:lang w:eastAsia="zh-CN"/>
        </w:rPr>
        <w:t>i</w:t>
      </w:r>
      <w:proofErr w:type="spellEnd"/>
      <w:r w:rsidR="00E03DC2">
        <w:rPr>
          <w:rFonts w:ascii="SimSun" w:eastAsia="SimSun" w:hAnsi="SimSun" w:cs="Arial" w:hint="eastAsia"/>
          <w:color w:val="auto"/>
          <w:sz w:val="21"/>
          <w:szCs w:val="21"/>
          <w:lang w:eastAsia="zh-CN"/>
        </w:rPr>
        <w:t>)</w:t>
      </w:r>
      <w:r w:rsidR="00E03DC2">
        <w:rPr>
          <w:rFonts w:ascii="SimSun" w:eastAsia="SimSun" w:hAnsi="SimSun" w:cs="Arial" w:hint="eastAsia"/>
          <w:color w:val="auto"/>
          <w:sz w:val="21"/>
          <w:szCs w:val="21"/>
          <w:lang w:eastAsia="zh-CN"/>
        </w:rPr>
        <w:tab/>
      </w:r>
      <w:r w:rsidR="00537C47" w:rsidRPr="00537C47">
        <w:rPr>
          <w:rFonts w:ascii="SimSun" w:eastAsia="SimSun" w:hAnsi="SimSun" w:cs="Arial" w:hint="eastAsia"/>
          <w:color w:val="auto"/>
          <w:sz w:val="21"/>
          <w:szCs w:val="21"/>
          <w:lang w:eastAsia="zh-CN"/>
        </w:rPr>
        <w:t>广播</w:t>
      </w:r>
      <w:r w:rsidR="00537C47" w:rsidRPr="00F128FD">
        <w:rPr>
          <w:rFonts w:ascii="SimSun" w:eastAsia="SimSun" w:hAnsi="SimSun" w:cs="Arial" w:hint="eastAsia"/>
          <w:sz w:val="21"/>
          <w:szCs w:val="21"/>
          <w:lang w:eastAsia="zh-CN"/>
        </w:rPr>
        <w:t>组织</w:t>
      </w:r>
      <w:r w:rsidR="00537C47" w:rsidRPr="00537C47">
        <w:rPr>
          <w:rFonts w:ascii="SimSun" w:eastAsia="SimSun" w:hAnsi="SimSun" w:cs="Arial" w:hint="eastAsia"/>
          <w:color w:val="auto"/>
          <w:sz w:val="21"/>
          <w:szCs w:val="21"/>
          <w:lang w:eastAsia="zh-CN"/>
        </w:rPr>
        <w:t>也应当对以任何方式进行的同时播送</w:t>
      </w:r>
      <w:r w:rsidR="0098099A">
        <w:rPr>
          <w:rFonts w:ascii="SimSun" w:eastAsia="SimSun" w:hAnsi="SimSun" w:cs="Arial" w:hint="eastAsia"/>
          <w:color w:val="auto"/>
          <w:sz w:val="21"/>
          <w:szCs w:val="21"/>
          <w:lang w:eastAsia="zh-CN"/>
        </w:rPr>
        <w:t>、</w:t>
      </w:r>
      <w:proofErr w:type="gramStart"/>
      <w:r w:rsidR="00537C47" w:rsidRPr="00537C47">
        <w:rPr>
          <w:rFonts w:ascii="SimSun" w:eastAsia="SimSun" w:hAnsi="SimSun" w:cs="Arial" w:hint="eastAsia"/>
          <w:color w:val="auto"/>
          <w:sz w:val="21"/>
          <w:szCs w:val="21"/>
          <w:lang w:eastAsia="zh-CN"/>
        </w:rPr>
        <w:t>近同时</w:t>
      </w:r>
      <w:proofErr w:type="gramEnd"/>
      <w:r w:rsidR="00537C47" w:rsidRPr="00537C47">
        <w:rPr>
          <w:rFonts w:ascii="SimSun" w:eastAsia="SimSun" w:hAnsi="SimSun" w:cs="Arial" w:hint="eastAsia"/>
          <w:color w:val="auto"/>
          <w:sz w:val="21"/>
          <w:szCs w:val="21"/>
          <w:lang w:eastAsia="zh-CN"/>
        </w:rPr>
        <w:t>播送</w:t>
      </w:r>
      <w:r w:rsidR="0098099A">
        <w:rPr>
          <w:rFonts w:ascii="SimSun" w:eastAsia="SimSun" w:hAnsi="SimSun" w:cs="Arial" w:hint="eastAsia"/>
          <w:color w:val="auto"/>
          <w:sz w:val="21"/>
          <w:szCs w:val="21"/>
          <w:lang w:eastAsia="zh-CN"/>
        </w:rPr>
        <w:t>[</w:t>
      </w:r>
      <w:r w:rsidR="0098099A" w:rsidRPr="00A32C29">
        <w:rPr>
          <w:rFonts w:ascii="KaiTi" w:eastAsia="KaiTi" w:hAnsi="KaiTi" w:cs="Arial" w:hint="eastAsia"/>
          <w:color w:val="auto"/>
          <w:sz w:val="21"/>
          <w:szCs w:val="21"/>
          <w:lang w:eastAsia="zh-CN"/>
        </w:rPr>
        <w:t>或</w:t>
      </w:r>
      <w:r w:rsidR="003212D5" w:rsidRPr="00A32C29">
        <w:rPr>
          <w:rFonts w:ascii="KaiTi" w:eastAsia="KaiTi" w:hAnsi="KaiTi" w:cs="Arial" w:hint="eastAsia"/>
          <w:color w:val="auto"/>
          <w:sz w:val="21"/>
          <w:szCs w:val="21"/>
          <w:lang w:eastAsia="zh-CN"/>
        </w:rPr>
        <w:t>延时</w:t>
      </w:r>
      <w:r w:rsidR="0098099A" w:rsidRPr="00A32C29">
        <w:rPr>
          <w:rFonts w:ascii="KaiTi" w:eastAsia="KaiTi" w:hAnsi="KaiTi" w:cs="Arial" w:hint="eastAsia"/>
          <w:color w:val="auto"/>
          <w:sz w:val="21"/>
          <w:szCs w:val="21"/>
          <w:lang w:eastAsia="zh-CN"/>
        </w:rPr>
        <w:t>播送</w:t>
      </w:r>
      <w:r w:rsidR="0098099A">
        <w:rPr>
          <w:rFonts w:ascii="SimSun" w:eastAsia="SimSun" w:hAnsi="SimSun" w:cs="Arial" w:hint="eastAsia"/>
          <w:color w:val="auto"/>
          <w:sz w:val="21"/>
          <w:szCs w:val="21"/>
          <w:lang w:eastAsia="zh-CN"/>
        </w:rPr>
        <w:t>]</w:t>
      </w:r>
      <w:r w:rsidR="00537C47" w:rsidRPr="00537C47">
        <w:rPr>
          <w:rFonts w:ascii="SimSun" w:eastAsia="SimSun" w:hAnsi="SimSun" w:cs="Arial" w:hint="eastAsia"/>
          <w:color w:val="auto"/>
          <w:sz w:val="21"/>
          <w:szCs w:val="21"/>
          <w:lang w:eastAsia="zh-CN"/>
        </w:rPr>
        <w:t>享有保护</w:t>
      </w:r>
      <w:r w:rsidR="00DB6AA3">
        <w:rPr>
          <w:rFonts w:ascii="SimSun" w:eastAsia="SimSun" w:hAnsi="SimSun" w:cs="Arial" w:hint="eastAsia"/>
          <w:color w:val="auto"/>
          <w:sz w:val="21"/>
          <w:szCs w:val="21"/>
          <w:lang w:eastAsia="zh-CN"/>
        </w:rPr>
        <w:t>，</w:t>
      </w:r>
      <w:r w:rsidR="00F128FD" w:rsidRPr="00F128FD">
        <w:rPr>
          <w:rFonts w:ascii="SimSun" w:eastAsia="SimSun" w:hAnsi="SimSun" w:cs="Arial" w:hint="eastAsia"/>
          <w:color w:val="auto"/>
          <w:sz w:val="21"/>
          <w:szCs w:val="21"/>
          <w:lang w:eastAsia="zh-CN"/>
        </w:rPr>
        <w:t>[</w:t>
      </w:r>
      <w:r w:rsidR="00F128FD" w:rsidRPr="00A32C29">
        <w:rPr>
          <w:rFonts w:ascii="KaiTi" w:eastAsia="KaiTi" w:hAnsi="KaiTi" w:cs="Arial" w:hint="eastAsia"/>
          <w:color w:val="auto"/>
          <w:sz w:val="21"/>
          <w:szCs w:val="21"/>
          <w:lang w:eastAsia="zh-CN"/>
        </w:rPr>
        <w:t>包括以公众在其个人选定的地点和时间可以获得的方式进行的播送</w:t>
      </w:r>
      <w:r w:rsidR="0098099A" w:rsidRPr="00A32C29">
        <w:rPr>
          <w:rFonts w:ascii="KaiTi" w:eastAsia="KaiTi" w:hAnsi="KaiTi" w:cs="Arial" w:hint="eastAsia"/>
          <w:color w:val="auto"/>
          <w:sz w:val="21"/>
          <w:szCs w:val="21"/>
          <w:lang w:eastAsia="zh-CN"/>
        </w:rPr>
        <w:t>。</w:t>
      </w:r>
      <w:r w:rsidR="00F128FD" w:rsidRPr="00F128FD">
        <w:rPr>
          <w:rFonts w:ascii="SimSun" w:eastAsia="SimSun" w:hAnsi="SimSun" w:cs="Arial" w:hint="eastAsia"/>
          <w:color w:val="auto"/>
          <w:sz w:val="21"/>
          <w:szCs w:val="21"/>
          <w:lang w:eastAsia="zh-CN"/>
        </w:rPr>
        <w:t>]</w:t>
      </w:r>
    </w:p>
    <w:p w:rsidR="0055737C" w:rsidRPr="00A32C29" w:rsidRDefault="0055737C" w:rsidP="006A3F03">
      <w:pPr>
        <w:pStyle w:val="Default"/>
        <w:autoSpaceDE/>
        <w:autoSpaceDN/>
        <w:spacing w:afterLines="50" w:after="120" w:line="340" w:lineRule="atLeast"/>
        <w:jc w:val="both"/>
        <w:rPr>
          <w:rFonts w:ascii="KaiTi" w:eastAsia="KaiTi" w:hAnsi="KaiTi" w:cs="Arial"/>
          <w:color w:val="auto"/>
          <w:sz w:val="21"/>
          <w:szCs w:val="21"/>
          <w:lang w:eastAsia="zh-CN"/>
        </w:rPr>
      </w:pPr>
      <w:r w:rsidRPr="00A32C29">
        <w:rPr>
          <w:rFonts w:ascii="KaiTi" w:eastAsia="KaiTi" w:hAnsi="KaiTi" w:cs="Arial" w:hint="eastAsia"/>
          <w:color w:val="auto"/>
          <w:sz w:val="21"/>
          <w:szCs w:val="21"/>
          <w:lang w:eastAsia="zh-CN"/>
        </w:rPr>
        <w:t>[</w:t>
      </w:r>
      <w:r w:rsidR="00502FA2">
        <w:rPr>
          <w:rFonts w:ascii="KaiTi" w:eastAsia="KaiTi" w:hAnsi="KaiTi" w:cs="Arial" w:hint="eastAsia"/>
          <w:color w:val="auto"/>
          <w:sz w:val="21"/>
          <w:szCs w:val="21"/>
          <w:lang w:eastAsia="zh-CN"/>
        </w:rPr>
        <w:tab/>
      </w:r>
      <w:r w:rsidRPr="00A32C29">
        <w:rPr>
          <w:rFonts w:ascii="KaiTi" w:eastAsia="KaiTi" w:hAnsi="KaiTi" w:cs="Arial" w:hint="eastAsia"/>
          <w:color w:val="auto"/>
          <w:sz w:val="21"/>
          <w:szCs w:val="21"/>
          <w:lang w:eastAsia="zh-CN"/>
        </w:rPr>
        <w:t>(ii)</w:t>
      </w:r>
      <w:r w:rsidR="0091675E" w:rsidRPr="00A32C29">
        <w:rPr>
          <w:rFonts w:ascii="KaiTi" w:eastAsia="KaiTi" w:hAnsi="KaiTi" w:cs="Arial" w:hint="eastAsia"/>
          <w:color w:val="auto"/>
          <w:sz w:val="21"/>
          <w:szCs w:val="21"/>
          <w:lang w:eastAsia="zh-CN"/>
        </w:rPr>
        <w:tab/>
      </w:r>
      <w:r w:rsidR="00F60934" w:rsidRPr="00A32C29">
        <w:rPr>
          <w:rFonts w:ascii="KaiTi" w:eastAsia="KaiTi" w:hAnsi="KaiTi" w:cs="Arial" w:hint="eastAsia"/>
          <w:color w:val="auto"/>
          <w:sz w:val="21"/>
          <w:szCs w:val="21"/>
          <w:lang w:eastAsia="zh-CN"/>
        </w:rPr>
        <w:t>缔约各方可以限制对</w:t>
      </w:r>
      <w:r w:rsidR="00D2624C" w:rsidRPr="00A32C29">
        <w:rPr>
          <w:rFonts w:ascii="KaiTi" w:eastAsia="KaiTi" w:hAnsi="KaiTi" w:cs="Arial" w:hint="eastAsia"/>
          <w:color w:val="auto"/>
          <w:sz w:val="21"/>
          <w:szCs w:val="21"/>
          <w:lang w:eastAsia="zh-CN"/>
        </w:rPr>
        <w:t>延时</w:t>
      </w:r>
      <w:r w:rsidRPr="00A32C29">
        <w:rPr>
          <w:rFonts w:ascii="KaiTi" w:eastAsia="KaiTi" w:hAnsi="KaiTi" w:cs="Arial" w:hint="eastAsia"/>
          <w:color w:val="auto"/>
          <w:sz w:val="21"/>
          <w:szCs w:val="21"/>
          <w:lang w:eastAsia="zh-CN"/>
        </w:rPr>
        <w:t>播送的保护</w:t>
      </w:r>
      <w:r w:rsidR="00F60934" w:rsidRPr="00A32C29">
        <w:rPr>
          <w:rFonts w:ascii="KaiTi" w:eastAsia="KaiTi" w:hAnsi="KaiTi" w:cs="Arial" w:hint="eastAsia"/>
          <w:color w:val="auto"/>
          <w:sz w:val="21"/>
          <w:szCs w:val="21"/>
          <w:lang w:eastAsia="zh-CN"/>
        </w:rPr>
        <w:t>，</w:t>
      </w:r>
      <w:r w:rsidRPr="00A32C29">
        <w:rPr>
          <w:rFonts w:ascii="KaiTi" w:eastAsia="KaiTi" w:hAnsi="KaiTi" w:cs="Arial" w:hint="eastAsia"/>
          <w:color w:val="auto"/>
          <w:sz w:val="21"/>
          <w:szCs w:val="21"/>
          <w:lang w:eastAsia="zh-CN"/>
        </w:rPr>
        <w:t>包括</w:t>
      </w:r>
      <w:r w:rsidR="006A3F03" w:rsidRPr="00A32C29">
        <w:rPr>
          <w:rFonts w:ascii="KaiTi" w:eastAsia="KaiTi" w:hAnsi="KaiTi" w:cs="Arial" w:hint="eastAsia"/>
          <w:color w:val="auto"/>
          <w:sz w:val="21"/>
          <w:szCs w:val="21"/>
          <w:lang w:eastAsia="zh-CN"/>
        </w:rPr>
        <w:t>限制</w:t>
      </w:r>
      <w:r w:rsidRPr="00A32C29">
        <w:rPr>
          <w:rFonts w:ascii="KaiTi" w:eastAsia="KaiTi" w:hAnsi="KaiTi" w:cs="Arial" w:hint="eastAsia"/>
          <w:color w:val="auto"/>
          <w:sz w:val="21"/>
          <w:szCs w:val="21"/>
          <w:lang w:eastAsia="zh-CN"/>
        </w:rPr>
        <w:t>以公众在其个人选定的地点和时间可以获得的方式进行的播送。</w:t>
      </w:r>
      <w:r w:rsidR="0091675E" w:rsidRPr="00A32C29">
        <w:rPr>
          <w:rFonts w:ascii="KaiTi" w:eastAsia="KaiTi" w:hAnsi="KaiTi" w:cs="Arial" w:hint="eastAsia"/>
          <w:color w:val="auto"/>
          <w:sz w:val="21"/>
          <w:szCs w:val="21"/>
          <w:lang w:eastAsia="zh-CN"/>
        </w:rPr>
        <w:t>]</w:t>
      </w:r>
    </w:p>
    <w:p w:rsidR="000C47D7" w:rsidRPr="00A32C29" w:rsidRDefault="0091675E" w:rsidP="00026AB5">
      <w:pPr>
        <w:pStyle w:val="Default"/>
        <w:autoSpaceDE/>
        <w:autoSpaceDN/>
        <w:spacing w:afterLines="50" w:after="120" w:line="340" w:lineRule="atLeast"/>
        <w:jc w:val="both"/>
        <w:rPr>
          <w:rFonts w:ascii="KaiTi" w:eastAsia="KaiTi" w:hAnsi="KaiTi"/>
          <w:sz w:val="21"/>
          <w:szCs w:val="21"/>
          <w:lang w:eastAsia="zh-CN"/>
        </w:rPr>
      </w:pPr>
      <w:r w:rsidRPr="00A32C29">
        <w:rPr>
          <w:rFonts w:ascii="KaiTi" w:eastAsia="KaiTi" w:hAnsi="KaiTi" w:cs="Arial" w:hint="eastAsia"/>
          <w:color w:val="auto"/>
          <w:sz w:val="21"/>
          <w:szCs w:val="21"/>
          <w:lang w:eastAsia="zh-CN"/>
        </w:rPr>
        <w:t>[</w:t>
      </w:r>
      <w:r w:rsidR="00502FA2">
        <w:rPr>
          <w:rFonts w:ascii="KaiTi" w:eastAsia="KaiTi" w:hAnsi="KaiTi" w:cs="Arial" w:hint="eastAsia"/>
          <w:color w:val="auto"/>
          <w:sz w:val="21"/>
          <w:szCs w:val="21"/>
          <w:lang w:eastAsia="zh-CN"/>
        </w:rPr>
        <w:tab/>
      </w:r>
      <w:r w:rsidR="0055737C" w:rsidRPr="00A32C29">
        <w:rPr>
          <w:rFonts w:ascii="KaiTi" w:eastAsia="KaiTi" w:hAnsi="KaiTi" w:cs="Arial" w:hint="eastAsia"/>
          <w:color w:val="auto"/>
          <w:sz w:val="21"/>
          <w:szCs w:val="21"/>
          <w:lang w:eastAsia="zh-CN"/>
        </w:rPr>
        <w:t>(iii)</w:t>
      </w:r>
      <w:r w:rsidRPr="00A32C29">
        <w:rPr>
          <w:rFonts w:ascii="KaiTi" w:eastAsia="KaiTi" w:hAnsi="KaiTi" w:cs="Arial" w:hint="eastAsia"/>
          <w:color w:val="auto"/>
          <w:sz w:val="21"/>
          <w:szCs w:val="21"/>
          <w:lang w:eastAsia="zh-CN"/>
        </w:rPr>
        <w:tab/>
      </w:r>
      <w:r w:rsidR="0055737C" w:rsidRPr="00A32C29">
        <w:rPr>
          <w:rFonts w:ascii="KaiTi" w:eastAsia="KaiTi" w:hAnsi="KaiTi" w:cs="Arial" w:hint="eastAsia"/>
          <w:color w:val="auto"/>
          <w:sz w:val="21"/>
          <w:szCs w:val="21"/>
          <w:lang w:eastAsia="zh-CN"/>
        </w:rPr>
        <w:t>对于来自另一个选择适用第(ii)项的缔约方的广播组织，缔约各方可将对此</w:t>
      </w:r>
      <w:proofErr w:type="gramStart"/>
      <w:r w:rsidR="0055737C" w:rsidRPr="00A32C29">
        <w:rPr>
          <w:rFonts w:ascii="KaiTi" w:eastAsia="KaiTi" w:hAnsi="KaiTi" w:cs="Arial" w:hint="eastAsia"/>
          <w:color w:val="auto"/>
          <w:sz w:val="21"/>
          <w:szCs w:val="21"/>
          <w:lang w:eastAsia="zh-CN"/>
        </w:rPr>
        <w:t>种组织</w:t>
      </w:r>
      <w:proofErr w:type="gramEnd"/>
      <w:r w:rsidR="0055737C" w:rsidRPr="00A32C29">
        <w:rPr>
          <w:rFonts w:ascii="KaiTi" w:eastAsia="KaiTi" w:hAnsi="KaiTi" w:cs="Arial" w:hint="eastAsia"/>
          <w:color w:val="auto"/>
          <w:sz w:val="21"/>
          <w:szCs w:val="21"/>
          <w:lang w:eastAsia="zh-CN"/>
        </w:rPr>
        <w:t>给予的保护</w:t>
      </w:r>
      <w:r w:rsidR="00E03DC2" w:rsidRPr="00A32C29">
        <w:rPr>
          <w:rFonts w:ascii="KaiTi" w:eastAsia="KaiTi" w:hAnsi="KaiTi" w:cs="Arial" w:hint="eastAsia"/>
          <w:color w:val="auto"/>
          <w:sz w:val="21"/>
          <w:szCs w:val="21"/>
          <w:lang w:eastAsia="zh-CN"/>
        </w:rPr>
        <w:t>，</w:t>
      </w:r>
      <w:r w:rsidR="0055737C" w:rsidRPr="00A32C29">
        <w:rPr>
          <w:rFonts w:ascii="KaiTi" w:eastAsia="KaiTi" w:hAnsi="KaiTi" w:cs="Arial" w:hint="eastAsia"/>
          <w:color w:val="auto"/>
          <w:sz w:val="21"/>
          <w:szCs w:val="21"/>
          <w:lang w:eastAsia="zh-CN"/>
        </w:rPr>
        <w:t>限制为其</w:t>
      </w:r>
      <w:proofErr w:type="gramStart"/>
      <w:r w:rsidR="0055737C" w:rsidRPr="00A32C29">
        <w:rPr>
          <w:rFonts w:ascii="KaiTi" w:eastAsia="KaiTi" w:hAnsi="KaiTi" w:cs="Arial" w:hint="eastAsia"/>
          <w:color w:val="auto"/>
          <w:sz w:val="21"/>
          <w:szCs w:val="21"/>
          <w:lang w:eastAsia="zh-CN"/>
        </w:rPr>
        <w:t>自已</w:t>
      </w:r>
      <w:proofErr w:type="gramEnd"/>
      <w:r w:rsidR="0055737C" w:rsidRPr="00A32C29">
        <w:rPr>
          <w:rFonts w:ascii="KaiTi" w:eastAsia="KaiTi" w:hAnsi="KaiTi" w:cs="Arial" w:hint="eastAsia"/>
          <w:color w:val="auto"/>
          <w:sz w:val="21"/>
          <w:szCs w:val="21"/>
          <w:lang w:eastAsia="zh-CN"/>
        </w:rPr>
        <w:t>的广播组织在该另一缔约方所享有的那些权</w:t>
      </w:r>
      <w:r w:rsidR="000A2851">
        <w:rPr>
          <w:rFonts w:ascii="MS Mincho" w:eastAsia="MS Mincho" w:hAnsi="MS Mincho" w:cs="MS Mincho" w:hint="eastAsia"/>
          <w:color w:val="auto"/>
          <w:sz w:val="21"/>
          <w:szCs w:val="21"/>
          <w:lang w:eastAsia="zh-CN"/>
        </w:rPr>
        <w:t>‍</w:t>
      </w:r>
      <w:r w:rsidR="0055737C" w:rsidRPr="00A32C29">
        <w:rPr>
          <w:rFonts w:ascii="KaiTi" w:eastAsia="KaiTi" w:hAnsi="KaiTi" w:cs="Arial" w:hint="eastAsia"/>
          <w:color w:val="auto"/>
          <w:sz w:val="21"/>
          <w:szCs w:val="21"/>
          <w:lang w:eastAsia="zh-CN"/>
        </w:rPr>
        <w:t>利。]</w:t>
      </w:r>
      <w:r w:rsidR="000C47D7" w:rsidRPr="00A32C29">
        <w:rPr>
          <w:rFonts w:ascii="KaiTi" w:eastAsia="KaiTi" w:hAnsi="KaiTi" w:hint="eastAsia"/>
          <w:sz w:val="21"/>
          <w:szCs w:val="21"/>
          <w:lang w:eastAsia="zh-CN"/>
        </w:rPr>
        <w:br w:type="page"/>
      </w:r>
    </w:p>
    <w:p w:rsidR="00A86314" w:rsidRPr="008A1850" w:rsidRDefault="006A3F03" w:rsidP="006A3F03">
      <w:pPr>
        <w:pStyle w:val="1"/>
        <w:spacing w:beforeLines="100" w:afterLines="100" w:after="240" w:line="340" w:lineRule="atLeast"/>
        <w:rPr>
          <w:rFonts w:asciiTheme="minorEastAsia" w:eastAsiaTheme="minorEastAsia" w:hAnsiTheme="minorEastAsia" w:cstheme="majorHAnsi"/>
          <w:sz w:val="21"/>
          <w:szCs w:val="21"/>
        </w:rPr>
      </w:pPr>
      <w:r>
        <w:rPr>
          <w:rFonts w:ascii="SimHei" w:eastAsia="SimHei" w:hAnsi="SimHei" w:hint="eastAsia"/>
          <w:b w:val="0"/>
          <w:sz w:val="21"/>
          <w:szCs w:val="21"/>
        </w:rPr>
        <w:lastRenderedPageBreak/>
        <w:t>三、</w:t>
      </w:r>
      <w:r w:rsidR="00653179" w:rsidRPr="0088448C">
        <w:rPr>
          <w:rFonts w:ascii="SimHei" w:eastAsia="SimHei" w:hAnsi="SimHei" w:hint="eastAsia"/>
          <w:b w:val="0"/>
          <w:sz w:val="21"/>
          <w:szCs w:val="21"/>
        </w:rPr>
        <w:t>所授权利</w:t>
      </w:r>
    </w:p>
    <w:p w:rsidR="00A86314" w:rsidRDefault="008A637E" w:rsidP="006A3F03">
      <w:pPr>
        <w:pStyle w:val="Default"/>
        <w:autoSpaceDE/>
        <w:autoSpaceDN/>
        <w:spacing w:afterLines="50" w:after="120" w:line="340" w:lineRule="atLeast"/>
        <w:jc w:val="both"/>
        <w:rPr>
          <w:rFonts w:asciiTheme="minorEastAsia" w:hAnsiTheme="minorEastAsia" w:cstheme="majorHAnsi"/>
          <w:sz w:val="21"/>
          <w:szCs w:val="21"/>
          <w:lang w:eastAsia="zh-CN"/>
        </w:rPr>
      </w:pPr>
      <w:r>
        <w:rPr>
          <w:rFonts w:asciiTheme="minorEastAsia" w:hAnsiTheme="minorEastAsia" w:cstheme="majorHAnsi" w:hint="eastAsia"/>
          <w:sz w:val="21"/>
          <w:szCs w:val="21"/>
          <w:lang w:eastAsia="zh-CN"/>
        </w:rPr>
        <w:t>(1)(</w:t>
      </w:r>
      <w:proofErr w:type="spellStart"/>
      <w:r>
        <w:rPr>
          <w:rFonts w:asciiTheme="minorEastAsia" w:hAnsiTheme="minorEastAsia" w:cstheme="majorHAnsi" w:hint="eastAsia"/>
          <w:sz w:val="21"/>
          <w:szCs w:val="21"/>
          <w:lang w:eastAsia="zh-CN"/>
        </w:rPr>
        <w:t>i</w:t>
      </w:r>
      <w:proofErr w:type="spellEnd"/>
      <w:r>
        <w:rPr>
          <w:rFonts w:asciiTheme="minorEastAsia" w:hAnsiTheme="minorEastAsia" w:cstheme="majorHAnsi" w:hint="eastAsia"/>
          <w:sz w:val="21"/>
          <w:szCs w:val="21"/>
          <w:lang w:eastAsia="zh-CN"/>
        </w:rPr>
        <w:t>)</w:t>
      </w:r>
      <w:r w:rsidR="00EC12D2">
        <w:rPr>
          <w:rFonts w:asciiTheme="minorEastAsia" w:hAnsiTheme="minorEastAsia" w:cstheme="majorHAnsi" w:hint="eastAsia"/>
          <w:sz w:val="21"/>
          <w:szCs w:val="21"/>
          <w:lang w:eastAsia="zh-CN"/>
        </w:rPr>
        <w:tab/>
      </w:r>
      <w:r w:rsidRPr="008A637E">
        <w:rPr>
          <w:rFonts w:asciiTheme="minorEastAsia" w:hAnsiTheme="minorEastAsia" w:cstheme="majorHAnsi" w:hint="eastAsia"/>
          <w:sz w:val="21"/>
          <w:szCs w:val="21"/>
          <w:lang w:eastAsia="zh-CN"/>
        </w:rPr>
        <w:t>广播组织应享有</w:t>
      </w:r>
      <w:r w:rsidR="004C4FA8">
        <w:rPr>
          <w:rFonts w:asciiTheme="minorEastAsia" w:hAnsiTheme="minorEastAsia" w:cstheme="majorHAnsi" w:hint="eastAsia"/>
          <w:sz w:val="21"/>
          <w:szCs w:val="21"/>
          <w:lang w:eastAsia="zh-CN"/>
        </w:rPr>
        <w:t>授权</w:t>
      </w:r>
      <w:r w:rsidRPr="00A32C29">
        <w:rPr>
          <w:rFonts w:ascii="KaiTi" w:eastAsia="KaiTi" w:hAnsi="KaiTi" w:cstheme="majorHAnsi" w:hint="eastAsia"/>
          <w:sz w:val="21"/>
          <w:szCs w:val="21"/>
          <w:lang w:eastAsia="zh-CN"/>
        </w:rPr>
        <w:t>以任何方式</w:t>
      </w:r>
      <w:r w:rsidR="004C4FA8" w:rsidRPr="004C4FA8">
        <w:rPr>
          <w:rFonts w:asciiTheme="minorEastAsia" w:hAnsiTheme="minorEastAsia" w:cstheme="majorHAnsi" w:hint="eastAsia"/>
          <w:sz w:val="21"/>
          <w:szCs w:val="21"/>
          <w:lang w:eastAsia="zh-CN"/>
        </w:rPr>
        <w:t>对</w:t>
      </w:r>
      <w:r w:rsidRPr="008A637E">
        <w:rPr>
          <w:rFonts w:asciiTheme="minorEastAsia" w:hAnsiTheme="minorEastAsia" w:cstheme="majorHAnsi" w:hint="eastAsia"/>
          <w:sz w:val="21"/>
          <w:szCs w:val="21"/>
          <w:lang w:eastAsia="zh-CN"/>
        </w:rPr>
        <w:t>其载有节目的信号</w:t>
      </w:r>
      <w:r w:rsidR="004C4FA8">
        <w:rPr>
          <w:rFonts w:asciiTheme="minorEastAsia" w:hAnsiTheme="minorEastAsia" w:cstheme="majorHAnsi" w:hint="eastAsia"/>
          <w:sz w:val="21"/>
          <w:szCs w:val="21"/>
          <w:lang w:eastAsia="zh-CN"/>
        </w:rPr>
        <w:t>向公众转播的</w:t>
      </w:r>
      <w:r w:rsidR="004C4FA8" w:rsidRPr="008A637E">
        <w:rPr>
          <w:rFonts w:asciiTheme="minorEastAsia" w:hAnsiTheme="minorEastAsia" w:cstheme="majorHAnsi" w:hint="eastAsia"/>
          <w:sz w:val="21"/>
          <w:szCs w:val="21"/>
          <w:lang w:eastAsia="zh-CN"/>
        </w:rPr>
        <w:t>专有权</w:t>
      </w:r>
      <w:r>
        <w:rPr>
          <w:rFonts w:asciiTheme="minorEastAsia" w:hAnsiTheme="minorEastAsia" w:cstheme="majorHAnsi" w:hint="eastAsia"/>
          <w:sz w:val="21"/>
          <w:szCs w:val="21"/>
          <w:lang w:eastAsia="zh-CN"/>
        </w:rPr>
        <w:t>。</w:t>
      </w:r>
    </w:p>
    <w:p w:rsidR="00B617EC" w:rsidRPr="00A32C29" w:rsidRDefault="003B73E6" w:rsidP="006A3F03">
      <w:pPr>
        <w:pStyle w:val="Default"/>
        <w:autoSpaceDE/>
        <w:autoSpaceDN/>
        <w:spacing w:afterLines="50" w:after="120" w:line="340" w:lineRule="atLeast"/>
        <w:ind w:firstLineChars="200" w:firstLine="420"/>
        <w:jc w:val="both"/>
        <w:rPr>
          <w:rFonts w:ascii="KaiTi" w:eastAsia="KaiTi" w:hAnsi="KaiTi" w:cstheme="majorHAnsi"/>
          <w:color w:val="FF0000"/>
          <w:sz w:val="21"/>
          <w:szCs w:val="21"/>
          <w:lang w:eastAsia="zh-CN"/>
        </w:rPr>
      </w:pPr>
      <w:r>
        <w:rPr>
          <w:rFonts w:asciiTheme="minorEastAsia" w:hAnsiTheme="minorEastAsia" w:cstheme="majorHAnsi" w:hint="eastAsia"/>
          <w:sz w:val="21"/>
          <w:szCs w:val="21"/>
          <w:lang w:eastAsia="zh-CN"/>
        </w:rPr>
        <w:t>(ii)</w:t>
      </w:r>
      <w:r w:rsidR="00EC12D2">
        <w:rPr>
          <w:rFonts w:asciiTheme="minorEastAsia" w:hAnsiTheme="minorEastAsia" w:cstheme="majorHAnsi" w:hint="eastAsia"/>
          <w:sz w:val="21"/>
          <w:szCs w:val="21"/>
          <w:lang w:eastAsia="zh-CN"/>
        </w:rPr>
        <w:tab/>
      </w:r>
      <w:r w:rsidR="000518A3" w:rsidRPr="00A32C29">
        <w:rPr>
          <w:rFonts w:ascii="KaiTi" w:eastAsia="KaiTi" w:hAnsi="KaiTi" w:cstheme="majorHAnsi" w:hint="eastAsia"/>
          <w:color w:val="auto"/>
          <w:sz w:val="21"/>
          <w:szCs w:val="21"/>
          <w:lang w:eastAsia="zh-CN"/>
        </w:rPr>
        <w:t>广播组织还应享有</w:t>
      </w:r>
      <w:r w:rsidR="00517FD4" w:rsidRPr="00A32C29">
        <w:rPr>
          <w:rFonts w:ascii="KaiTi" w:eastAsia="KaiTi" w:hAnsi="KaiTi" w:cstheme="majorHAnsi" w:hint="eastAsia"/>
          <w:color w:val="auto"/>
          <w:sz w:val="21"/>
          <w:szCs w:val="21"/>
          <w:lang w:eastAsia="zh-CN"/>
        </w:rPr>
        <w:t>授权</w:t>
      </w:r>
      <w:r w:rsidR="000518A3" w:rsidRPr="00A32C29">
        <w:rPr>
          <w:rFonts w:ascii="KaiTi" w:eastAsia="KaiTi" w:hAnsi="KaiTi" w:cstheme="majorHAnsi" w:hint="eastAsia"/>
          <w:color w:val="auto"/>
          <w:sz w:val="21"/>
          <w:szCs w:val="21"/>
          <w:lang w:eastAsia="zh-CN"/>
        </w:rPr>
        <w:t>以</w:t>
      </w:r>
      <w:r w:rsidR="000518A3" w:rsidRPr="00A32C29">
        <w:rPr>
          <w:rFonts w:ascii="KaiTi" w:eastAsia="KaiTi" w:hAnsi="KaiTi" w:cs="Arial" w:hint="eastAsia"/>
          <w:color w:val="auto"/>
          <w:sz w:val="21"/>
          <w:szCs w:val="21"/>
          <w:lang w:eastAsia="zh-CN"/>
        </w:rPr>
        <w:t>公众在</w:t>
      </w:r>
      <w:r w:rsidR="00517FD4" w:rsidRPr="00A32C29">
        <w:rPr>
          <w:rFonts w:ascii="KaiTi" w:eastAsia="KaiTi" w:hAnsi="KaiTi" w:cs="Arial" w:hint="eastAsia"/>
          <w:color w:val="auto"/>
          <w:sz w:val="21"/>
          <w:szCs w:val="21"/>
          <w:lang w:eastAsia="zh-CN"/>
        </w:rPr>
        <w:t>其</w:t>
      </w:r>
      <w:r w:rsidR="000518A3" w:rsidRPr="00A32C29">
        <w:rPr>
          <w:rFonts w:ascii="KaiTi" w:eastAsia="KaiTi" w:hAnsi="KaiTi" w:cs="Arial" w:hint="eastAsia"/>
          <w:color w:val="auto"/>
          <w:sz w:val="21"/>
          <w:szCs w:val="21"/>
          <w:lang w:eastAsia="zh-CN"/>
        </w:rPr>
        <w:t>个人选定的地点和时间可以获得</w:t>
      </w:r>
      <w:r w:rsidR="00865C4A" w:rsidRPr="00A32C29">
        <w:rPr>
          <w:rFonts w:ascii="KaiTi" w:eastAsia="KaiTi" w:hAnsi="KaiTi" w:cs="Arial" w:hint="eastAsia"/>
          <w:color w:val="auto"/>
          <w:sz w:val="21"/>
          <w:szCs w:val="21"/>
          <w:lang w:eastAsia="zh-CN"/>
        </w:rPr>
        <w:t>的方式</w:t>
      </w:r>
      <w:r w:rsidR="00517FD4" w:rsidRPr="00A32C29">
        <w:rPr>
          <w:rFonts w:ascii="KaiTi" w:eastAsia="KaiTi" w:hAnsi="KaiTi" w:cs="Arial" w:hint="eastAsia"/>
          <w:color w:val="auto"/>
          <w:sz w:val="21"/>
          <w:szCs w:val="21"/>
          <w:lang w:eastAsia="zh-CN"/>
        </w:rPr>
        <w:t>，</w:t>
      </w:r>
      <w:r w:rsidR="00517FD4" w:rsidRPr="00A32C29">
        <w:rPr>
          <w:rFonts w:ascii="KaiTi" w:eastAsia="KaiTi" w:hAnsi="KaiTi" w:cstheme="majorHAnsi" w:hint="eastAsia"/>
          <w:color w:val="auto"/>
          <w:sz w:val="21"/>
          <w:szCs w:val="21"/>
          <w:lang w:eastAsia="zh-CN"/>
        </w:rPr>
        <w:t>对其</w:t>
      </w:r>
      <w:r w:rsidR="00517FD4" w:rsidRPr="00A32C29">
        <w:rPr>
          <w:rFonts w:ascii="KaiTi" w:eastAsia="KaiTi" w:hAnsi="KaiTi" w:cs="Arial" w:hint="eastAsia"/>
          <w:color w:val="auto"/>
          <w:sz w:val="21"/>
          <w:szCs w:val="21"/>
          <w:lang w:eastAsia="zh-CN"/>
        </w:rPr>
        <w:t>载有节目的信号进行转播的专有权。</w:t>
      </w:r>
    </w:p>
    <w:p w:rsidR="000C47D7" w:rsidRPr="00107C03" w:rsidRDefault="00C02C61" w:rsidP="00026AB5">
      <w:pPr>
        <w:pStyle w:val="Default"/>
        <w:autoSpaceDE/>
        <w:autoSpaceDN/>
        <w:spacing w:afterLines="50" w:after="120" w:line="340" w:lineRule="atLeast"/>
        <w:jc w:val="both"/>
        <w:rPr>
          <w:rFonts w:asciiTheme="minorEastAsia" w:hAnsiTheme="minorEastAsia" w:cs="Arial"/>
          <w:color w:val="auto"/>
          <w:sz w:val="21"/>
          <w:szCs w:val="21"/>
          <w:lang w:eastAsia="zh-CN"/>
        </w:rPr>
      </w:pPr>
      <w:r w:rsidRPr="00107C03">
        <w:rPr>
          <w:rFonts w:asciiTheme="minorEastAsia" w:hAnsiTheme="minorEastAsia" w:cs="Arial" w:hint="eastAsia"/>
          <w:color w:val="auto"/>
          <w:sz w:val="21"/>
          <w:szCs w:val="21"/>
          <w:lang w:eastAsia="zh-CN"/>
        </w:rPr>
        <w:t>(2)</w:t>
      </w:r>
      <w:r w:rsidR="00EC12D2" w:rsidRPr="00107C03">
        <w:rPr>
          <w:rFonts w:asciiTheme="minorEastAsia" w:hAnsiTheme="minorEastAsia" w:cs="Arial" w:hint="eastAsia"/>
          <w:color w:val="auto"/>
          <w:sz w:val="21"/>
          <w:szCs w:val="21"/>
          <w:lang w:eastAsia="zh-CN"/>
        </w:rPr>
        <w:tab/>
      </w:r>
      <w:r w:rsidR="00B617EC" w:rsidRPr="00107C03">
        <w:rPr>
          <w:rFonts w:asciiTheme="minorEastAsia" w:hAnsiTheme="minorEastAsia" w:cs="Arial" w:hint="eastAsia"/>
          <w:color w:val="auto"/>
          <w:sz w:val="21"/>
          <w:szCs w:val="21"/>
          <w:lang w:eastAsia="zh-CN"/>
        </w:rPr>
        <w:t>广播</w:t>
      </w:r>
      <w:r w:rsidR="00B617EC" w:rsidRPr="00107C03">
        <w:rPr>
          <w:rFonts w:asciiTheme="minorEastAsia" w:hAnsiTheme="minorEastAsia" w:cs="Arial" w:hint="eastAsia"/>
          <w:sz w:val="21"/>
          <w:szCs w:val="21"/>
          <w:lang w:eastAsia="zh-CN"/>
        </w:rPr>
        <w:t>组织</w:t>
      </w:r>
      <w:r w:rsidR="00B617EC" w:rsidRPr="00107C03">
        <w:rPr>
          <w:rFonts w:asciiTheme="minorEastAsia" w:hAnsiTheme="minorEastAsia" w:cs="Arial" w:hint="eastAsia"/>
          <w:color w:val="auto"/>
          <w:sz w:val="21"/>
          <w:szCs w:val="21"/>
          <w:lang w:eastAsia="zh-CN"/>
        </w:rPr>
        <w:t>还应当有权禁止未经授权以任何方式转播其预广播信号。</w:t>
      </w:r>
    </w:p>
    <w:p w:rsidR="00107C03" w:rsidRPr="00107C03" w:rsidRDefault="00107C03" w:rsidP="00026AB5">
      <w:pPr>
        <w:pStyle w:val="Default"/>
        <w:autoSpaceDE/>
        <w:autoSpaceDN/>
        <w:spacing w:afterLines="50" w:after="120" w:line="340" w:lineRule="atLeast"/>
        <w:jc w:val="both"/>
        <w:rPr>
          <w:rFonts w:asciiTheme="minorEastAsia" w:hAnsiTheme="minorEastAsia" w:cs="Arial"/>
          <w:color w:val="auto"/>
          <w:sz w:val="21"/>
          <w:szCs w:val="21"/>
          <w:lang w:eastAsia="zh-CN"/>
        </w:rPr>
      </w:pPr>
      <w:r w:rsidRPr="00B55928">
        <w:rPr>
          <w:rFonts w:ascii="SimSun" w:eastAsia="SimSun" w:hAnsi="SimSun" w:hint="eastAsia"/>
          <w:sz w:val="21"/>
          <w:szCs w:val="21"/>
          <w:lang w:eastAsia="zh-CN"/>
        </w:rPr>
        <w:t>[</w:t>
      </w:r>
      <w:r w:rsidRPr="00107C03">
        <w:rPr>
          <w:rFonts w:asciiTheme="minorEastAsia" w:hAnsiTheme="minorEastAsia" w:cs="Arial" w:hint="eastAsia"/>
          <w:color w:val="auto"/>
          <w:sz w:val="21"/>
          <w:szCs w:val="21"/>
          <w:lang w:eastAsia="zh-CN"/>
        </w:rPr>
        <w:t>(3)</w:t>
      </w:r>
      <w:r w:rsidR="008953D3">
        <w:rPr>
          <w:rFonts w:asciiTheme="minorEastAsia" w:hAnsiTheme="minorEastAsia" w:cs="Arial" w:hint="eastAsia"/>
          <w:color w:val="auto"/>
          <w:sz w:val="21"/>
          <w:szCs w:val="21"/>
          <w:lang w:eastAsia="zh-CN"/>
        </w:rPr>
        <w:tab/>
      </w:r>
      <w:r w:rsidRPr="00107C03">
        <w:rPr>
          <w:rFonts w:asciiTheme="minorEastAsia" w:hAnsiTheme="minorEastAsia" w:cs="Arial" w:hint="eastAsia"/>
          <w:color w:val="auto"/>
          <w:sz w:val="21"/>
          <w:szCs w:val="21"/>
          <w:lang w:eastAsia="zh-CN"/>
        </w:rPr>
        <w:t>缔约方可以</w:t>
      </w:r>
      <w:r>
        <w:rPr>
          <w:rFonts w:asciiTheme="minorEastAsia" w:hAnsiTheme="minorEastAsia" w:cs="Arial" w:hint="eastAsia"/>
          <w:color w:val="auto"/>
          <w:sz w:val="21"/>
          <w:szCs w:val="21"/>
          <w:lang w:eastAsia="zh-CN"/>
        </w:rPr>
        <w:t>通过为广播组织</w:t>
      </w:r>
      <w:r w:rsidRPr="00107C03">
        <w:rPr>
          <w:rFonts w:asciiTheme="minorEastAsia" w:hAnsiTheme="minorEastAsia" w:cs="Arial" w:hint="eastAsia"/>
          <w:color w:val="auto"/>
          <w:sz w:val="21"/>
          <w:szCs w:val="21"/>
          <w:lang w:eastAsia="zh-CN"/>
        </w:rPr>
        <w:t>提供其他适当和有效的预广播信号保护来履行第</w:t>
      </w:r>
      <w:r>
        <w:rPr>
          <w:rFonts w:asciiTheme="minorEastAsia" w:hAnsiTheme="minorEastAsia" w:cs="Arial" w:hint="eastAsia"/>
          <w:color w:val="auto"/>
          <w:sz w:val="21"/>
          <w:szCs w:val="21"/>
          <w:lang w:eastAsia="zh-CN"/>
        </w:rPr>
        <w:t>三</w:t>
      </w:r>
      <w:r w:rsidRPr="00107C03">
        <w:rPr>
          <w:rFonts w:asciiTheme="minorEastAsia" w:hAnsiTheme="minorEastAsia" w:cs="Arial" w:hint="eastAsia"/>
          <w:color w:val="auto"/>
          <w:sz w:val="21"/>
          <w:szCs w:val="21"/>
          <w:lang w:eastAsia="zh-CN"/>
        </w:rPr>
        <w:t>条第</w:t>
      </w:r>
      <w:r w:rsidR="008953D3">
        <w:rPr>
          <w:rFonts w:asciiTheme="minorEastAsia" w:hAnsiTheme="minorEastAsia" w:cs="Arial" w:hint="eastAsia"/>
          <w:color w:val="auto"/>
          <w:sz w:val="21"/>
          <w:szCs w:val="21"/>
          <w:lang w:eastAsia="zh-CN"/>
        </w:rPr>
        <w:t>(</w:t>
      </w:r>
      <w:r w:rsidRPr="00107C03">
        <w:rPr>
          <w:rFonts w:asciiTheme="minorEastAsia" w:hAnsiTheme="minorEastAsia" w:cs="Arial" w:hint="eastAsia"/>
          <w:color w:val="auto"/>
          <w:sz w:val="21"/>
          <w:szCs w:val="21"/>
          <w:lang w:eastAsia="zh-CN"/>
        </w:rPr>
        <w:t>2</w:t>
      </w:r>
      <w:r w:rsidR="008953D3">
        <w:rPr>
          <w:rFonts w:asciiTheme="minorEastAsia" w:hAnsiTheme="minorEastAsia" w:cs="Arial" w:hint="eastAsia"/>
          <w:color w:val="auto"/>
          <w:sz w:val="21"/>
          <w:szCs w:val="21"/>
          <w:lang w:eastAsia="zh-CN"/>
        </w:rPr>
        <w:t>)</w:t>
      </w:r>
      <w:r w:rsidRPr="00107C03">
        <w:rPr>
          <w:rFonts w:asciiTheme="minorEastAsia" w:hAnsiTheme="minorEastAsia" w:cs="Arial" w:hint="eastAsia"/>
          <w:color w:val="auto"/>
          <w:sz w:val="21"/>
          <w:szCs w:val="21"/>
          <w:lang w:eastAsia="zh-CN"/>
        </w:rPr>
        <w:t>款的规定。</w:t>
      </w:r>
      <w:r w:rsidRPr="00B55928">
        <w:rPr>
          <w:rFonts w:ascii="SimSun" w:eastAsia="SimSun" w:hAnsi="SimSun" w:hint="eastAsia"/>
          <w:sz w:val="21"/>
          <w:szCs w:val="21"/>
          <w:lang w:eastAsia="zh-CN"/>
        </w:rPr>
        <w:t>]</w:t>
      </w:r>
    </w:p>
    <w:p w:rsidR="00107C03" w:rsidRDefault="00107C03">
      <w:pPr>
        <w:rPr>
          <w:rFonts w:ascii="SimHei" w:eastAsia="SimHei" w:hAnsi="SimHei"/>
          <w:bCs/>
          <w:caps/>
          <w:kern w:val="32"/>
          <w:sz w:val="21"/>
          <w:szCs w:val="21"/>
        </w:rPr>
      </w:pPr>
      <w:r>
        <w:rPr>
          <w:rFonts w:ascii="SimHei" w:eastAsia="SimHei" w:hAnsi="SimHei"/>
          <w:b/>
          <w:sz w:val="21"/>
          <w:szCs w:val="21"/>
        </w:rPr>
        <w:br w:type="page"/>
      </w:r>
    </w:p>
    <w:p w:rsidR="00667DE8" w:rsidRDefault="006A3F03" w:rsidP="006A3F03">
      <w:pPr>
        <w:pStyle w:val="1"/>
        <w:spacing w:beforeLines="100" w:afterLines="100" w:after="240" w:line="340" w:lineRule="atLeast"/>
        <w:rPr>
          <w:rFonts w:ascii="SimHei" w:eastAsia="SimHei" w:hAnsi="SimHei"/>
          <w:b w:val="0"/>
          <w:sz w:val="21"/>
          <w:szCs w:val="21"/>
        </w:rPr>
      </w:pPr>
      <w:r>
        <w:rPr>
          <w:rFonts w:ascii="SimHei" w:eastAsia="SimHei" w:hAnsi="SimHei" w:hint="eastAsia"/>
          <w:b w:val="0"/>
          <w:sz w:val="21"/>
          <w:szCs w:val="21"/>
        </w:rPr>
        <w:lastRenderedPageBreak/>
        <w:t>四、</w:t>
      </w:r>
      <w:r w:rsidR="00845685" w:rsidRPr="00845685">
        <w:rPr>
          <w:rFonts w:ascii="SimHei" w:eastAsia="SimHei" w:hAnsi="SimHei" w:hint="eastAsia"/>
          <w:b w:val="0"/>
          <w:sz w:val="21"/>
          <w:szCs w:val="21"/>
        </w:rPr>
        <w:t>其他问题</w:t>
      </w:r>
    </w:p>
    <w:p w:rsidR="00C92017" w:rsidRPr="006A3F03" w:rsidRDefault="00667DE8" w:rsidP="006A3F03">
      <w:pPr>
        <w:pStyle w:val="1"/>
        <w:spacing w:beforeLines="100" w:afterLines="100" w:after="240" w:line="340" w:lineRule="atLeast"/>
        <w:jc w:val="center"/>
        <w:rPr>
          <w:rFonts w:ascii="SimSun" w:hAnsi="SimSun"/>
          <w:sz w:val="21"/>
          <w:szCs w:val="22"/>
        </w:rPr>
      </w:pPr>
      <w:r w:rsidRPr="006A3F03">
        <w:rPr>
          <w:rFonts w:ascii="SimSun" w:hAnsi="SimSun" w:hint="eastAsia"/>
          <w:sz w:val="21"/>
          <w:szCs w:val="22"/>
        </w:rPr>
        <w:t>保护的受益人</w:t>
      </w:r>
    </w:p>
    <w:p w:rsidR="00667DE8" w:rsidRPr="00CC7809" w:rsidRDefault="00667DE8" w:rsidP="00667DE8">
      <w:pPr>
        <w:spacing w:after="240" w:line="340" w:lineRule="atLeast"/>
        <w:jc w:val="both"/>
        <w:rPr>
          <w:rFonts w:ascii="SimSun" w:hAnsi="SimSun"/>
          <w:sz w:val="21"/>
          <w:szCs w:val="22"/>
        </w:rPr>
      </w:pPr>
      <w:bookmarkStart w:id="5" w:name="_Toc102392008"/>
      <w:bookmarkStart w:id="6" w:name="_Toc102466507"/>
      <w:bookmarkStart w:id="7" w:name="_Toc102466539"/>
      <w:bookmarkStart w:id="8" w:name="_Toc102466571"/>
      <w:bookmarkStart w:id="9" w:name="_Toc129405112"/>
      <w:r w:rsidRPr="00CC7809">
        <w:rPr>
          <w:rFonts w:ascii="SimSun" w:hAnsi="SimSun" w:hint="eastAsia"/>
          <w:sz w:val="21"/>
          <w:szCs w:val="22"/>
        </w:rPr>
        <w:t>(1)</w:t>
      </w:r>
      <w:r w:rsidRPr="00CC7809">
        <w:rPr>
          <w:rFonts w:ascii="SimSun" w:hAnsi="SimSun" w:hint="eastAsia"/>
          <w:sz w:val="21"/>
          <w:szCs w:val="22"/>
        </w:rPr>
        <w:tab/>
        <w:t>缔约各方应将本条约规定的保护给予系其他缔约方国民的广播组织。</w:t>
      </w:r>
    </w:p>
    <w:p w:rsidR="00667DE8" w:rsidRPr="00CC7809" w:rsidRDefault="00667DE8" w:rsidP="00667DE8">
      <w:pPr>
        <w:spacing w:after="240" w:line="340" w:lineRule="atLeast"/>
        <w:jc w:val="both"/>
        <w:rPr>
          <w:rFonts w:ascii="SimSun" w:hAnsi="SimSun"/>
          <w:sz w:val="21"/>
          <w:szCs w:val="22"/>
        </w:rPr>
      </w:pPr>
      <w:r w:rsidRPr="00CC7809">
        <w:rPr>
          <w:rFonts w:ascii="SimSun" w:hAnsi="SimSun" w:hint="eastAsia"/>
          <w:sz w:val="21"/>
          <w:szCs w:val="22"/>
        </w:rPr>
        <w:t>(2)</w:t>
      </w:r>
      <w:r w:rsidRPr="00CC7809">
        <w:rPr>
          <w:rFonts w:ascii="SimSun" w:hAnsi="SimSun" w:hint="eastAsia"/>
          <w:sz w:val="21"/>
          <w:szCs w:val="22"/>
        </w:rPr>
        <w:tab/>
        <w:t>其他缔约方的国民应理解为符合以下任一条件的广播组织：</w:t>
      </w:r>
    </w:p>
    <w:p w:rsidR="00667DE8" w:rsidRPr="00CC7809" w:rsidRDefault="00667DE8" w:rsidP="00667DE8">
      <w:pPr>
        <w:pStyle w:val="Default"/>
        <w:autoSpaceDE/>
        <w:autoSpaceDN/>
        <w:spacing w:after="240" w:line="340" w:lineRule="atLeast"/>
        <w:ind w:left="567"/>
        <w:jc w:val="both"/>
        <w:rPr>
          <w:rFonts w:ascii="SimSun" w:hAnsi="SimSun"/>
          <w:sz w:val="21"/>
          <w:szCs w:val="22"/>
          <w:lang w:eastAsia="zh-CN"/>
        </w:rPr>
      </w:pPr>
      <w:r w:rsidRPr="00CC7809">
        <w:rPr>
          <w:rFonts w:ascii="SimSun" w:hAnsi="SimSun" w:hint="eastAsia"/>
          <w:sz w:val="21"/>
          <w:szCs w:val="22"/>
          <w:lang w:eastAsia="zh-CN"/>
        </w:rPr>
        <w:t>(</w:t>
      </w:r>
      <w:proofErr w:type="spellStart"/>
      <w:r w:rsidRPr="00CC7809">
        <w:rPr>
          <w:rFonts w:ascii="SimSun" w:hAnsi="SimSun" w:hint="eastAsia"/>
          <w:sz w:val="21"/>
          <w:szCs w:val="22"/>
          <w:lang w:eastAsia="zh-CN"/>
        </w:rPr>
        <w:t>i</w:t>
      </w:r>
      <w:proofErr w:type="spellEnd"/>
      <w:r w:rsidRPr="00CC7809">
        <w:rPr>
          <w:rFonts w:ascii="SimSun" w:hAnsi="SimSun" w:hint="eastAsia"/>
          <w:sz w:val="21"/>
          <w:szCs w:val="22"/>
          <w:lang w:eastAsia="zh-CN"/>
        </w:rPr>
        <w:t>)</w:t>
      </w:r>
      <w:r w:rsidRPr="00CC7809">
        <w:rPr>
          <w:rFonts w:ascii="SimSun" w:hAnsi="SimSun" w:hint="eastAsia"/>
          <w:sz w:val="21"/>
          <w:szCs w:val="22"/>
          <w:lang w:eastAsia="zh-CN"/>
        </w:rPr>
        <w:tab/>
      </w:r>
      <w:r w:rsidRPr="00524CDD">
        <w:rPr>
          <w:rFonts w:ascii="SimSun" w:hAnsi="SimSun" w:cs="SimSun" w:hint="eastAsia"/>
          <w:sz w:val="21"/>
          <w:szCs w:val="22"/>
          <w:lang w:eastAsia="zh-CN"/>
        </w:rPr>
        <w:t>广播组织的总部设在另一缔约方</w:t>
      </w:r>
      <w:r w:rsidRPr="00CC7809">
        <w:rPr>
          <w:rFonts w:ascii="SimSun" w:hAnsi="SimSun" w:hint="eastAsia"/>
          <w:sz w:val="21"/>
          <w:szCs w:val="22"/>
          <w:lang w:eastAsia="zh-CN"/>
        </w:rPr>
        <w:t>，或</w:t>
      </w:r>
    </w:p>
    <w:p w:rsidR="00667DE8" w:rsidRPr="00CC7809" w:rsidRDefault="00667DE8" w:rsidP="00667DE8">
      <w:pPr>
        <w:pStyle w:val="Default"/>
        <w:autoSpaceDE/>
        <w:autoSpaceDN/>
        <w:spacing w:after="240" w:line="340" w:lineRule="atLeast"/>
        <w:ind w:left="567"/>
        <w:jc w:val="both"/>
        <w:rPr>
          <w:rFonts w:ascii="SimSun" w:hAnsi="SimSun"/>
          <w:sz w:val="21"/>
          <w:szCs w:val="22"/>
          <w:lang w:eastAsia="zh-CN"/>
        </w:rPr>
      </w:pPr>
      <w:r w:rsidRPr="00CC7809">
        <w:rPr>
          <w:rFonts w:ascii="SimSun" w:hAnsi="SimSun" w:hint="eastAsia"/>
          <w:sz w:val="21"/>
          <w:szCs w:val="22"/>
          <w:lang w:eastAsia="zh-CN"/>
        </w:rPr>
        <w:t>(ii)</w:t>
      </w:r>
      <w:r w:rsidRPr="00CC7809">
        <w:rPr>
          <w:rFonts w:ascii="SimSun" w:hAnsi="SimSun" w:hint="eastAsia"/>
          <w:sz w:val="21"/>
          <w:szCs w:val="22"/>
          <w:lang w:eastAsia="zh-CN"/>
        </w:rPr>
        <w:tab/>
      </w:r>
      <w:r>
        <w:rPr>
          <w:rFonts w:ascii="SimSun" w:hAnsi="SimSun" w:hint="eastAsia"/>
          <w:sz w:val="21"/>
          <w:szCs w:val="22"/>
          <w:lang w:eastAsia="zh-CN"/>
        </w:rPr>
        <w:t>载有节目的</w:t>
      </w:r>
      <w:r w:rsidRPr="00524CDD">
        <w:rPr>
          <w:rFonts w:ascii="SimSun" w:hAnsi="SimSun" w:cs="SimSun" w:hint="eastAsia"/>
          <w:sz w:val="21"/>
          <w:szCs w:val="22"/>
          <w:lang w:eastAsia="zh-CN"/>
        </w:rPr>
        <w:t>信号是由</w:t>
      </w:r>
      <w:r>
        <w:rPr>
          <w:rFonts w:ascii="SimSun" w:hAnsi="SimSun" w:cs="SimSun" w:hint="eastAsia"/>
          <w:sz w:val="21"/>
          <w:szCs w:val="22"/>
          <w:lang w:eastAsia="zh-CN"/>
        </w:rPr>
        <w:t>设</w:t>
      </w:r>
      <w:r w:rsidRPr="00524CDD">
        <w:rPr>
          <w:rFonts w:ascii="SimSun" w:hAnsi="SimSun" w:cs="SimSun" w:hint="eastAsia"/>
          <w:sz w:val="21"/>
          <w:szCs w:val="22"/>
          <w:lang w:eastAsia="zh-CN"/>
        </w:rPr>
        <w:t>在另一缔约方的发射台播送的</w:t>
      </w:r>
      <w:r w:rsidRPr="00CC7809">
        <w:rPr>
          <w:rFonts w:ascii="SimSun" w:hAnsi="SimSun" w:hint="eastAsia"/>
          <w:sz w:val="21"/>
          <w:szCs w:val="22"/>
          <w:lang w:eastAsia="zh-CN"/>
        </w:rPr>
        <w:t>。</w:t>
      </w:r>
    </w:p>
    <w:p w:rsidR="00667DE8" w:rsidRPr="00CC7809" w:rsidRDefault="00667DE8" w:rsidP="00667DE8">
      <w:pPr>
        <w:spacing w:after="240" w:line="340" w:lineRule="atLeast"/>
        <w:jc w:val="both"/>
        <w:rPr>
          <w:rFonts w:ascii="SimSun" w:hAnsi="SimSun"/>
          <w:sz w:val="21"/>
          <w:szCs w:val="22"/>
        </w:rPr>
      </w:pPr>
      <w:r w:rsidRPr="00CC7809">
        <w:rPr>
          <w:rFonts w:ascii="SimSun" w:hAnsi="SimSun" w:hint="eastAsia"/>
          <w:sz w:val="21"/>
          <w:szCs w:val="22"/>
        </w:rPr>
        <w:t>(3)</w:t>
      </w:r>
      <w:r w:rsidRPr="00CC7809">
        <w:rPr>
          <w:rFonts w:ascii="SimSun" w:hAnsi="SimSun" w:hint="eastAsia"/>
          <w:sz w:val="21"/>
          <w:szCs w:val="22"/>
        </w:rPr>
        <w:tab/>
        <w:t>在由卫星播送</w:t>
      </w:r>
      <w:r w:rsidR="0007478C">
        <w:rPr>
          <w:rFonts w:ascii="SimSun" w:hAnsi="SimSun" w:hint="eastAsia"/>
          <w:sz w:val="21"/>
          <w:szCs w:val="22"/>
        </w:rPr>
        <w:t>载有节目的</w:t>
      </w:r>
      <w:r w:rsidRPr="00CC7809">
        <w:rPr>
          <w:rFonts w:ascii="SimSun" w:hAnsi="SimSun" w:hint="eastAsia"/>
          <w:sz w:val="21"/>
          <w:szCs w:val="22"/>
        </w:rPr>
        <w:t>信号的情况下，发射台应理解为位于缔约方境内，从发射台以导入上至卫星、下至地面的不间断传播链的方式向该卫星发送上行信号。</w:t>
      </w:r>
    </w:p>
    <w:p w:rsidR="00667DE8" w:rsidRPr="00CC7809" w:rsidRDefault="00667DE8" w:rsidP="00667DE8">
      <w:pPr>
        <w:spacing w:after="240" w:line="340" w:lineRule="atLeast"/>
        <w:jc w:val="both"/>
        <w:rPr>
          <w:rFonts w:ascii="SimSun" w:hAnsi="SimSun"/>
          <w:sz w:val="21"/>
          <w:szCs w:val="22"/>
        </w:rPr>
      </w:pPr>
      <w:r w:rsidRPr="00CC7809">
        <w:rPr>
          <w:rFonts w:ascii="SimSun" w:hAnsi="SimSun" w:hint="eastAsia"/>
          <w:sz w:val="21"/>
          <w:szCs w:val="22"/>
        </w:rPr>
        <w:t>(4)</w:t>
      </w:r>
      <w:r w:rsidRPr="00CC7809">
        <w:rPr>
          <w:rFonts w:ascii="SimSun" w:hAnsi="SimSun" w:hint="eastAsia"/>
          <w:sz w:val="21"/>
          <w:szCs w:val="22"/>
        </w:rPr>
        <w:tab/>
      </w:r>
      <w:r w:rsidR="00893CDC" w:rsidRPr="00893CDC">
        <w:rPr>
          <w:rFonts w:ascii="SimSun" w:hAnsi="SimSun" w:hint="eastAsia"/>
          <w:sz w:val="21"/>
          <w:szCs w:val="22"/>
        </w:rPr>
        <w:t>本条约的规定不得对纯粹转播</w:t>
      </w:r>
      <w:r w:rsidR="00893CDC">
        <w:rPr>
          <w:rFonts w:ascii="SimSun" w:hAnsi="SimSun" w:hint="eastAsia"/>
          <w:sz w:val="21"/>
          <w:szCs w:val="22"/>
        </w:rPr>
        <w:t>载有节目的信号的实体</w:t>
      </w:r>
      <w:r w:rsidR="00893CDC" w:rsidRPr="00893CDC">
        <w:rPr>
          <w:rFonts w:ascii="SimSun" w:hAnsi="SimSun" w:hint="eastAsia"/>
          <w:sz w:val="21"/>
          <w:szCs w:val="22"/>
        </w:rPr>
        <w:t>提供任何保护。</w:t>
      </w:r>
    </w:p>
    <w:bookmarkEnd w:id="5"/>
    <w:bookmarkEnd w:id="6"/>
    <w:bookmarkEnd w:id="7"/>
    <w:bookmarkEnd w:id="8"/>
    <w:bookmarkEnd w:id="9"/>
    <w:p w:rsidR="00DC4D33" w:rsidRPr="006A3F03" w:rsidRDefault="00511751" w:rsidP="006A3F03">
      <w:pPr>
        <w:pStyle w:val="1"/>
        <w:spacing w:beforeLines="100" w:afterLines="100" w:after="240" w:line="340" w:lineRule="atLeast"/>
        <w:jc w:val="center"/>
        <w:rPr>
          <w:rFonts w:ascii="SimSun" w:hAnsi="SimSun"/>
          <w:sz w:val="21"/>
          <w:szCs w:val="22"/>
        </w:rPr>
      </w:pPr>
      <w:r w:rsidRPr="006A3F03">
        <w:rPr>
          <w:rFonts w:ascii="SimSun" w:hAnsi="SimSun" w:hint="eastAsia"/>
          <w:sz w:val="21"/>
          <w:szCs w:val="22"/>
        </w:rPr>
        <w:t>限制与例外</w:t>
      </w:r>
    </w:p>
    <w:p w:rsidR="004449F5" w:rsidRPr="00CC7809" w:rsidRDefault="004449F5" w:rsidP="004449F5">
      <w:pPr>
        <w:spacing w:after="240" w:line="340" w:lineRule="atLeast"/>
        <w:jc w:val="both"/>
        <w:rPr>
          <w:rFonts w:ascii="SimSun" w:hAnsi="SimSun"/>
          <w:sz w:val="21"/>
          <w:szCs w:val="22"/>
        </w:rPr>
      </w:pPr>
      <w:r w:rsidRPr="00CC7809">
        <w:rPr>
          <w:rFonts w:ascii="SimSun" w:hAnsi="SimSun" w:hint="eastAsia"/>
          <w:sz w:val="21"/>
          <w:szCs w:val="22"/>
        </w:rPr>
        <w:t>(1)</w:t>
      </w:r>
      <w:r w:rsidRPr="00CC7809">
        <w:rPr>
          <w:rFonts w:ascii="SimSun" w:hAnsi="SimSun" w:hint="eastAsia"/>
          <w:sz w:val="21"/>
          <w:szCs w:val="22"/>
        </w:rPr>
        <w:tab/>
        <w:t>缔约各方可在其国内立法中，对给予广播组织的保护规定与其国内立法中对给予文学和艺术作品的版权保护以及相关权保护所规定的相同种类的限制或例外。</w:t>
      </w:r>
    </w:p>
    <w:p w:rsidR="00DC4D33" w:rsidRDefault="004449F5" w:rsidP="004449F5">
      <w:pPr>
        <w:spacing w:after="240" w:line="340" w:lineRule="atLeast"/>
        <w:jc w:val="both"/>
        <w:rPr>
          <w:rFonts w:asciiTheme="minorEastAsia" w:eastAsiaTheme="minorEastAsia" w:hAnsiTheme="minorEastAsia" w:cstheme="majorHAnsi"/>
          <w:sz w:val="21"/>
          <w:szCs w:val="21"/>
        </w:rPr>
      </w:pPr>
      <w:r w:rsidRPr="00CC7809">
        <w:rPr>
          <w:rFonts w:ascii="SimSun" w:hAnsi="SimSun" w:hint="eastAsia"/>
          <w:sz w:val="21"/>
          <w:szCs w:val="22"/>
        </w:rPr>
        <w:t>(2)</w:t>
      </w:r>
      <w:r w:rsidRPr="00CC7809">
        <w:rPr>
          <w:rFonts w:ascii="SimSun" w:hAnsi="SimSun" w:hint="eastAsia"/>
          <w:sz w:val="21"/>
          <w:szCs w:val="22"/>
        </w:rPr>
        <w:tab/>
        <w:t>缔约各方应将对本条约所规定权利的任何限制或例外，仅限于某些不与</w:t>
      </w:r>
      <w:r w:rsidR="009E6084">
        <w:rPr>
          <w:rFonts w:ascii="SimSun" w:hAnsi="SimSun" w:hint="eastAsia"/>
          <w:sz w:val="21"/>
          <w:szCs w:val="22"/>
        </w:rPr>
        <w:t>载有节目信号的</w:t>
      </w:r>
      <w:r w:rsidRPr="00CC7809">
        <w:rPr>
          <w:rFonts w:ascii="SimSun" w:hAnsi="SimSun" w:hint="eastAsia"/>
          <w:sz w:val="21"/>
          <w:szCs w:val="22"/>
        </w:rPr>
        <w:t>广播的正常利用相抵触、也不无理地损害广播组织合法利益的特殊情况。</w:t>
      </w:r>
    </w:p>
    <w:p w:rsidR="00511751" w:rsidRPr="006A3F03" w:rsidRDefault="00036B3F" w:rsidP="006A3F03">
      <w:pPr>
        <w:pStyle w:val="1"/>
        <w:spacing w:beforeLines="100" w:afterLines="100" w:after="240" w:line="340" w:lineRule="atLeast"/>
        <w:jc w:val="center"/>
        <w:rPr>
          <w:rFonts w:ascii="SimSun" w:hAnsi="SimSun"/>
          <w:sz w:val="21"/>
          <w:szCs w:val="22"/>
        </w:rPr>
      </w:pPr>
      <w:r w:rsidRPr="006A3F03">
        <w:rPr>
          <w:rFonts w:ascii="SimSun" w:hAnsi="SimSun" w:hint="eastAsia"/>
          <w:sz w:val="21"/>
          <w:szCs w:val="22"/>
        </w:rPr>
        <w:t>关于技术</w:t>
      </w:r>
      <w:r w:rsidR="00DB472E" w:rsidRPr="006A3F03">
        <w:rPr>
          <w:rFonts w:ascii="SimSun" w:hAnsi="SimSun" w:hint="eastAsia"/>
          <w:sz w:val="21"/>
          <w:szCs w:val="22"/>
        </w:rPr>
        <w:t>保护</w:t>
      </w:r>
      <w:r w:rsidRPr="006A3F03">
        <w:rPr>
          <w:rFonts w:ascii="SimSun" w:hAnsi="SimSun" w:hint="eastAsia"/>
          <w:sz w:val="21"/>
          <w:szCs w:val="22"/>
        </w:rPr>
        <w:t>措施的义务</w:t>
      </w:r>
    </w:p>
    <w:p w:rsidR="00DB472E" w:rsidRPr="00CC7809" w:rsidRDefault="00DB472E" w:rsidP="00DB472E">
      <w:pPr>
        <w:spacing w:after="240" w:line="340" w:lineRule="atLeast"/>
        <w:jc w:val="both"/>
        <w:rPr>
          <w:rFonts w:ascii="SimSun" w:hAnsi="SimSun"/>
          <w:sz w:val="21"/>
          <w:szCs w:val="22"/>
        </w:rPr>
      </w:pPr>
      <w:r w:rsidRPr="00CC7809">
        <w:rPr>
          <w:rFonts w:ascii="SimSun" w:hAnsi="SimSun" w:hint="eastAsia"/>
          <w:sz w:val="21"/>
          <w:szCs w:val="22"/>
        </w:rPr>
        <w:t>(1)</w:t>
      </w:r>
      <w:r w:rsidRPr="00CC7809">
        <w:rPr>
          <w:rFonts w:ascii="SimSun" w:hAnsi="SimSun" w:hint="eastAsia"/>
          <w:sz w:val="21"/>
          <w:szCs w:val="22"/>
        </w:rPr>
        <w:tab/>
        <w:t>缔约各方应规定适当的法律保护和有效的法律补救办法，制止规避由广播组织为行使本条约所规定的权利而使用的、限制对其广播节目进行未经该有关广播组织许可的或法律不准许的行为的有效技术措施。</w:t>
      </w:r>
    </w:p>
    <w:p w:rsidR="00DB472E" w:rsidRPr="00CC7809" w:rsidRDefault="00DB472E" w:rsidP="00DB472E">
      <w:pPr>
        <w:spacing w:after="240" w:line="340" w:lineRule="atLeast"/>
        <w:jc w:val="both"/>
        <w:rPr>
          <w:rFonts w:ascii="SimSun" w:hAnsi="SimSun"/>
          <w:sz w:val="21"/>
          <w:szCs w:val="22"/>
        </w:rPr>
      </w:pPr>
      <w:r>
        <w:rPr>
          <w:rFonts w:ascii="SimSun" w:hAnsi="SimSun" w:hint="eastAsia"/>
          <w:sz w:val="21"/>
          <w:szCs w:val="22"/>
        </w:rPr>
        <w:t>(2)</w:t>
      </w:r>
      <w:r>
        <w:rPr>
          <w:rFonts w:ascii="SimSun" w:hAnsi="SimSun" w:hint="eastAsia"/>
          <w:sz w:val="21"/>
          <w:szCs w:val="22"/>
        </w:rPr>
        <w:tab/>
      </w:r>
      <w:r w:rsidRPr="00CC7809">
        <w:rPr>
          <w:rFonts w:ascii="SimSun" w:hAnsi="SimSun" w:hint="eastAsia"/>
          <w:sz w:val="21"/>
          <w:szCs w:val="22"/>
        </w:rPr>
        <w:t>在不限制上述规定的情况下，缔约各方应规定适当和有效的法律保护，以制止</w:t>
      </w:r>
      <w:r w:rsidRPr="00A32C29">
        <w:rPr>
          <w:rFonts w:ascii="KaiTi" w:eastAsia="KaiTi" w:hAnsi="KaiTi" w:hint="eastAsia"/>
          <w:sz w:val="21"/>
          <w:szCs w:val="22"/>
        </w:rPr>
        <w:t>未经授权对加密的载有节目的信号解密</w:t>
      </w:r>
      <w:r>
        <w:rPr>
          <w:rFonts w:ascii="SimSun" w:hAnsi="SimSun" w:hint="eastAsia"/>
          <w:sz w:val="21"/>
          <w:szCs w:val="22"/>
        </w:rPr>
        <w:t>。</w:t>
      </w:r>
    </w:p>
    <w:p w:rsidR="00711079" w:rsidRPr="006A3F03" w:rsidRDefault="00711079" w:rsidP="006A3F03">
      <w:pPr>
        <w:pStyle w:val="1"/>
        <w:spacing w:beforeLines="100" w:afterLines="100" w:after="240" w:line="340" w:lineRule="atLeast"/>
        <w:jc w:val="center"/>
        <w:rPr>
          <w:rFonts w:ascii="SimSun" w:hAnsi="SimSun"/>
          <w:sz w:val="21"/>
          <w:szCs w:val="22"/>
        </w:rPr>
      </w:pPr>
      <w:r w:rsidRPr="006A3F03">
        <w:rPr>
          <w:rFonts w:ascii="SimSun" w:hAnsi="SimSun" w:hint="eastAsia"/>
          <w:sz w:val="21"/>
          <w:szCs w:val="22"/>
        </w:rPr>
        <w:t>关于权利管理信息的义务</w:t>
      </w:r>
    </w:p>
    <w:p w:rsidR="00755E5F" w:rsidRPr="00CC7809" w:rsidRDefault="00755E5F" w:rsidP="00755E5F">
      <w:pPr>
        <w:spacing w:after="240" w:line="340" w:lineRule="atLeast"/>
        <w:jc w:val="both"/>
        <w:rPr>
          <w:rFonts w:ascii="SimSun" w:hAnsi="SimSun"/>
          <w:sz w:val="21"/>
          <w:szCs w:val="22"/>
        </w:rPr>
      </w:pPr>
      <w:r w:rsidRPr="00CC7809">
        <w:rPr>
          <w:rFonts w:ascii="SimSun" w:hAnsi="SimSun" w:hint="eastAsia"/>
          <w:sz w:val="21"/>
          <w:szCs w:val="22"/>
        </w:rPr>
        <w:t>(1)</w:t>
      </w:r>
      <w:r w:rsidRPr="00CC7809">
        <w:rPr>
          <w:rFonts w:ascii="SimSun" w:hAnsi="SimSun" w:hint="eastAsia"/>
          <w:sz w:val="21"/>
          <w:szCs w:val="22"/>
        </w:rPr>
        <w:tab/>
        <w:t>缔约各方应规定适当和有效的法律补救办法，制止任何人明知，或就民事补救而言，有合理根据知道其行为会诱使、促成、便利或包庇对本条约所涵盖的任何权利的侵犯，而故意从事以下活动</w:t>
      </w:r>
      <w:r>
        <w:rPr>
          <w:rFonts w:ascii="SimSun" w:hAnsi="SimSun" w:hint="eastAsia"/>
          <w:sz w:val="21"/>
          <w:szCs w:val="22"/>
        </w:rPr>
        <w:t>：</w:t>
      </w:r>
    </w:p>
    <w:p w:rsidR="00755E5F" w:rsidRPr="00CC7809" w:rsidRDefault="00755E5F" w:rsidP="006604B7">
      <w:pPr>
        <w:pStyle w:val="Default"/>
        <w:tabs>
          <w:tab w:val="left" w:pos="568"/>
          <w:tab w:val="left" w:pos="1136"/>
          <w:tab w:val="left" w:pos="1704"/>
          <w:tab w:val="left" w:pos="2272"/>
          <w:tab w:val="left" w:pos="2840"/>
          <w:tab w:val="left" w:pos="3408"/>
          <w:tab w:val="left" w:pos="3976"/>
          <w:tab w:val="left" w:pos="4544"/>
          <w:tab w:val="left" w:pos="5112"/>
          <w:tab w:val="left" w:pos="5680"/>
          <w:tab w:val="right" w:pos="9355"/>
        </w:tabs>
        <w:autoSpaceDE/>
        <w:autoSpaceDN/>
        <w:spacing w:after="240" w:line="340" w:lineRule="atLeast"/>
        <w:ind w:left="567"/>
        <w:jc w:val="both"/>
        <w:rPr>
          <w:rFonts w:ascii="SimSun" w:hAnsi="SimSun"/>
          <w:sz w:val="21"/>
          <w:szCs w:val="22"/>
          <w:lang w:eastAsia="zh-CN"/>
        </w:rPr>
      </w:pPr>
      <w:r>
        <w:rPr>
          <w:rFonts w:ascii="SimSun" w:hAnsi="SimSun" w:cs="SimSun" w:hint="eastAsia"/>
          <w:sz w:val="21"/>
          <w:szCs w:val="22"/>
          <w:lang w:eastAsia="zh-CN"/>
        </w:rPr>
        <w:t>(i)</w:t>
      </w:r>
      <w:r>
        <w:rPr>
          <w:rFonts w:ascii="SimSun" w:hAnsi="SimSun" w:cs="SimSun" w:hint="eastAsia"/>
          <w:sz w:val="21"/>
          <w:szCs w:val="22"/>
          <w:lang w:eastAsia="zh-CN"/>
        </w:rPr>
        <w:tab/>
      </w:r>
      <w:r w:rsidRPr="00792A2B">
        <w:rPr>
          <w:rFonts w:ascii="SimSun" w:hAnsi="SimSun" w:cs="SimSun" w:hint="eastAsia"/>
          <w:sz w:val="21"/>
          <w:szCs w:val="22"/>
          <w:lang w:eastAsia="zh-CN"/>
        </w:rPr>
        <w:t>未经许可去除或改变任何权利管理的电子信息</w:t>
      </w:r>
      <w:r w:rsidRPr="00CC7809">
        <w:rPr>
          <w:rFonts w:ascii="SimSun" w:hAnsi="SimSun" w:hint="eastAsia"/>
          <w:sz w:val="21"/>
          <w:szCs w:val="22"/>
          <w:lang w:eastAsia="zh-CN"/>
        </w:rPr>
        <w:t>；</w:t>
      </w:r>
      <w:r w:rsidR="006604B7">
        <w:rPr>
          <w:rFonts w:ascii="SimSun" w:hAnsi="SimSun"/>
          <w:sz w:val="21"/>
          <w:szCs w:val="22"/>
          <w:lang w:eastAsia="zh-CN"/>
        </w:rPr>
        <w:tab/>
      </w:r>
      <w:r w:rsidR="006604B7">
        <w:rPr>
          <w:rFonts w:ascii="SimSun" w:hAnsi="SimSun"/>
          <w:sz w:val="21"/>
          <w:szCs w:val="22"/>
          <w:lang w:eastAsia="zh-CN"/>
        </w:rPr>
        <w:tab/>
      </w:r>
    </w:p>
    <w:p w:rsidR="00755E5F" w:rsidRPr="00CC7809" w:rsidRDefault="00755E5F" w:rsidP="00755E5F">
      <w:pPr>
        <w:pStyle w:val="Default"/>
        <w:autoSpaceDE/>
        <w:autoSpaceDN/>
        <w:spacing w:after="240" w:line="340" w:lineRule="atLeast"/>
        <w:ind w:left="567"/>
        <w:jc w:val="both"/>
        <w:rPr>
          <w:rFonts w:ascii="SimSun" w:hAnsi="SimSun"/>
          <w:sz w:val="21"/>
          <w:szCs w:val="22"/>
          <w:lang w:eastAsia="zh-CN"/>
        </w:rPr>
      </w:pPr>
      <w:r>
        <w:rPr>
          <w:rFonts w:ascii="SimSun" w:hAnsi="SimSun" w:hint="eastAsia"/>
          <w:sz w:val="21"/>
          <w:szCs w:val="22"/>
          <w:lang w:eastAsia="zh-CN"/>
        </w:rPr>
        <w:t>(ii)</w:t>
      </w:r>
      <w:r>
        <w:rPr>
          <w:rFonts w:ascii="SimSun" w:hAnsi="SimSun" w:hint="eastAsia"/>
          <w:sz w:val="21"/>
          <w:szCs w:val="22"/>
          <w:lang w:eastAsia="zh-CN"/>
        </w:rPr>
        <w:tab/>
      </w:r>
      <w:r w:rsidR="000B552C">
        <w:rPr>
          <w:rFonts w:ascii="SimSun" w:hAnsi="SimSun" w:hint="eastAsia"/>
          <w:sz w:val="21"/>
          <w:szCs w:val="22"/>
          <w:lang w:eastAsia="zh-CN"/>
        </w:rPr>
        <w:t>明知</w:t>
      </w:r>
      <w:r w:rsidR="000B552C" w:rsidRPr="00CC7809">
        <w:rPr>
          <w:rFonts w:ascii="SimSun" w:hAnsi="SimSun" w:hint="eastAsia"/>
          <w:sz w:val="21"/>
          <w:szCs w:val="22"/>
          <w:lang w:eastAsia="zh-CN"/>
        </w:rPr>
        <w:t>权利管理</w:t>
      </w:r>
      <w:r w:rsidR="009B308C">
        <w:rPr>
          <w:rFonts w:ascii="SimSun" w:hAnsi="SimSun" w:hint="eastAsia"/>
          <w:sz w:val="21"/>
          <w:szCs w:val="22"/>
          <w:lang w:eastAsia="zh-CN"/>
        </w:rPr>
        <w:t>的</w:t>
      </w:r>
      <w:r w:rsidR="000B552C" w:rsidRPr="00CC7809">
        <w:rPr>
          <w:rFonts w:ascii="SimSun" w:hAnsi="SimSun" w:hint="eastAsia"/>
          <w:sz w:val="21"/>
          <w:szCs w:val="22"/>
          <w:lang w:eastAsia="zh-CN"/>
        </w:rPr>
        <w:t>电子信息</w:t>
      </w:r>
      <w:r w:rsidR="001347D0" w:rsidRPr="00CC7809">
        <w:rPr>
          <w:rFonts w:ascii="SimSun" w:hAnsi="SimSun" w:hint="eastAsia"/>
          <w:sz w:val="21"/>
          <w:szCs w:val="22"/>
          <w:lang w:eastAsia="zh-CN"/>
        </w:rPr>
        <w:t>未经许可已被去除或改变</w:t>
      </w:r>
      <w:r w:rsidR="001347D0">
        <w:rPr>
          <w:rFonts w:ascii="SimSun" w:hAnsi="SimSun" w:hint="eastAsia"/>
          <w:sz w:val="21"/>
          <w:szCs w:val="22"/>
          <w:lang w:eastAsia="zh-CN"/>
        </w:rPr>
        <w:t>，还</w:t>
      </w:r>
      <w:r w:rsidRPr="00CC7809">
        <w:rPr>
          <w:rFonts w:ascii="SimSun" w:hAnsi="SimSun" w:hint="eastAsia"/>
          <w:sz w:val="21"/>
          <w:szCs w:val="22"/>
          <w:lang w:eastAsia="zh-CN"/>
        </w:rPr>
        <w:t>转播</w:t>
      </w:r>
      <w:r w:rsidR="001347D0">
        <w:rPr>
          <w:rFonts w:ascii="SimSun" w:hAnsi="SimSun" w:hint="eastAsia"/>
          <w:sz w:val="21"/>
          <w:szCs w:val="22"/>
          <w:lang w:eastAsia="zh-CN"/>
        </w:rPr>
        <w:t>载有</w:t>
      </w:r>
      <w:r w:rsidRPr="00CC7809">
        <w:rPr>
          <w:rFonts w:ascii="SimSun" w:hAnsi="SimSun" w:hint="eastAsia"/>
          <w:sz w:val="21"/>
          <w:szCs w:val="22"/>
          <w:lang w:eastAsia="zh-CN"/>
        </w:rPr>
        <w:t>节目</w:t>
      </w:r>
      <w:r w:rsidR="001347D0">
        <w:rPr>
          <w:rFonts w:ascii="SimSun" w:hAnsi="SimSun" w:hint="eastAsia"/>
          <w:sz w:val="21"/>
          <w:szCs w:val="22"/>
          <w:lang w:eastAsia="zh-CN"/>
        </w:rPr>
        <w:t>的信号</w:t>
      </w:r>
      <w:r w:rsidRPr="00CC7809">
        <w:rPr>
          <w:rFonts w:ascii="SimSun" w:hAnsi="SimSun" w:hint="eastAsia"/>
          <w:sz w:val="21"/>
          <w:szCs w:val="22"/>
          <w:lang w:eastAsia="zh-CN"/>
        </w:rPr>
        <w:t>。</w:t>
      </w:r>
    </w:p>
    <w:p w:rsidR="00511751" w:rsidRPr="00711079" w:rsidRDefault="00755E5F" w:rsidP="00800F75">
      <w:pPr>
        <w:spacing w:after="240" w:line="340" w:lineRule="atLeast"/>
        <w:jc w:val="both"/>
        <w:rPr>
          <w:rFonts w:asciiTheme="minorEastAsia" w:eastAsiaTheme="minorEastAsia" w:hAnsiTheme="minorEastAsia" w:cstheme="majorHAnsi"/>
          <w:sz w:val="21"/>
          <w:szCs w:val="21"/>
        </w:rPr>
      </w:pPr>
      <w:r w:rsidRPr="00CC7809">
        <w:rPr>
          <w:rFonts w:ascii="SimSun" w:hAnsi="SimSun" w:hint="eastAsia"/>
          <w:sz w:val="21"/>
          <w:szCs w:val="22"/>
        </w:rPr>
        <w:t>(2)</w:t>
      </w:r>
      <w:r w:rsidRPr="00CC7809">
        <w:rPr>
          <w:rFonts w:ascii="SimSun" w:hAnsi="SimSun" w:hint="eastAsia"/>
          <w:sz w:val="21"/>
          <w:szCs w:val="22"/>
        </w:rPr>
        <w:tab/>
        <w:t>本条中的用语“权利管理信息”系指识别广播组织</w:t>
      </w:r>
      <w:r w:rsidR="00E939A6">
        <w:rPr>
          <w:rFonts w:ascii="SimSun" w:eastAsiaTheme="minorEastAsia" w:hAnsi="SimSun" w:hint="eastAsia"/>
          <w:sz w:val="21"/>
          <w:szCs w:val="22"/>
        </w:rPr>
        <w:t>、</w:t>
      </w:r>
      <w:r w:rsidRPr="00CC7809">
        <w:rPr>
          <w:rFonts w:ascii="SimSun" w:hAnsi="SimSun" w:hint="eastAsia"/>
          <w:sz w:val="21"/>
          <w:szCs w:val="22"/>
        </w:rPr>
        <w:t>广播</w:t>
      </w:r>
      <w:r w:rsidR="00E939A6">
        <w:rPr>
          <w:rFonts w:ascii="SimSun" w:eastAsiaTheme="minorEastAsia" w:hAnsi="SimSun" w:hint="eastAsia"/>
          <w:sz w:val="21"/>
          <w:szCs w:val="22"/>
        </w:rPr>
        <w:t>、对节目</w:t>
      </w:r>
      <w:r w:rsidRPr="00CC7809">
        <w:rPr>
          <w:rFonts w:ascii="SimSun" w:hAnsi="SimSun" w:hint="eastAsia"/>
          <w:sz w:val="21"/>
          <w:szCs w:val="22"/>
        </w:rPr>
        <w:t>拥有任何权利的所有人</w:t>
      </w:r>
      <w:r w:rsidR="00FA1FFC">
        <w:rPr>
          <w:rFonts w:ascii="SimSun" w:eastAsiaTheme="minorEastAsia" w:hAnsi="SimSun" w:hint="eastAsia"/>
          <w:sz w:val="21"/>
          <w:szCs w:val="22"/>
        </w:rPr>
        <w:t>的信息，</w:t>
      </w:r>
      <w:r w:rsidRPr="00CC7809">
        <w:rPr>
          <w:rFonts w:ascii="SimSun" w:hAnsi="SimSun" w:hint="eastAsia"/>
          <w:sz w:val="21"/>
          <w:szCs w:val="22"/>
        </w:rPr>
        <w:t>或有关使用</w:t>
      </w:r>
      <w:r w:rsidR="00FA1FFC">
        <w:rPr>
          <w:rFonts w:ascii="SimSun" w:eastAsiaTheme="minorEastAsia" w:hAnsi="SimSun" w:hint="eastAsia"/>
          <w:sz w:val="21"/>
          <w:szCs w:val="22"/>
        </w:rPr>
        <w:t>载有节目的信号</w:t>
      </w:r>
      <w:r w:rsidRPr="00CC7809">
        <w:rPr>
          <w:rFonts w:ascii="SimSun" w:hAnsi="SimSun" w:hint="eastAsia"/>
          <w:sz w:val="21"/>
          <w:szCs w:val="22"/>
        </w:rPr>
        <w:t>的条款和条件的信息，以及代表此种信息的任何数字或代码，各该项信息均附于</w:t>
      </w:r>
      <w:r w:rsidR="00FA1FFC">
        <w:rPr>
          <w:rFonts w:ascii="SimSun" w:eastAsiaTheme="minorEastAsia" w:hAnsi="SimSun" w:hint="eastAsia"/>
          <w:sz w:val="21"/>
          <w:szCs w:val="22"/>
        </w:rPr>
        <w:t>载有节目的信号之</w:t>
      </w:r>
      <w:r w:rsidRPr="00CC7809">
        <w:rPr>
          <w:rFonts w:ascii="SimSun" w:hAnsi="SimSun" w:hint="eastAsia"/>
          <w:sz w:val="21"/>
          <w:szCs w:val="22"/>
        </w:rPr>
        <w:t>中或与之有关联</w:t>
      </w:r>
      <w:r w:rsidR="00FA1FFC">
        <w:rPr>
          <w:rFonts w:ascii="SimSun" w:eastAsiaTheme="minorEastAsia" w:hAnsi="SimSun" w:hint="eastAsia"/>
          <w:sz w:val="21"/>
          <w:szCs w:val="22"/>
        </w:rPr>
        <w:t>。</w:t>
      </w:r>
    </w:p>
    <w:p w:rsidR="00F370FD" w:rsidRPr="006A3F03" w:rsidRDefault="00F370FD" w:rsidP="006A3F03">
      <w:pPr>
        <w:pStyle w:val="1"/>
        <w:spacing w:beforeLines="100" w:afterLines="100" w:after="240" w:line="340" w:lineRule="atLeast"/>
        <w:jc w:val="center"/>
        <w:rPr>
          <w:rFonts w:ascii="SimSun" w:hAnsi="SimSun"/>
          <w:sz w:val="21"/>
          <w:szCs w:val="22"/>
        </w:rPr>
      </w:pPr>
      <w:r w:rsidRPr="006A3F03">
        <w:rPr>
          <w:rFonts w:ascii="SimSun" w:hAnsi="SimSun" w:hint="eastAsia"/>
          <w:sz w:val="21"/>
          <w:szCs w:val="22"/>
        </w:rPr>
        <w:lastRenderedPageBreak/>
        <w:t>保护期</w:t>
      </w:r>
    </w:p>
    <w:p w:rsidR="00DB472E" w:rsidRDefault="00F370FD" w:rsidP="00DD0AC9">
      <w:pPr>
        <w:pStyle w:val="af"/>
        <w:spacing w:before="0" w:beforeAutospacing="0" w:afterLines="50" w:after="120" w:afterAutospacing="0" w:line="340" w:lineRule="atLeast"/>
        <w:ind w:firstLineChars="200" w:firstLine="420"/>
        <w:jc w:val="both"/>
        <w:rPr>
          <w:rFonts w:ascii="SimSun" w:eastAsiaTheme="minorEastAsia" w:hAnsi="SimSun"/>
          <w:sz w:val="21"/>
          <w:szCs w:val="22"/>
          <w:lang w:eastAsia="zh-CN"/>
        </w:rPr>
      </w:pPr>
      <w:r w:rsidRPr="00792A2B">
        <w:rPr>
          <w:rFonts w:ascii="SimSun" w:hAnsi="SimSun" w:hint="eastAsia"/>
          <w:sz w:val="21"/>
          <w:szCs w:val="22"/>
          <w:lang w:eastAsia="zh-CN"/>
        </w:rPr>
        <w:t>依本条约授予广播组织的保护期，应自</w:t>
      </w:r>
      <w:r>
        <w:rPr>
          <w:rFonts w:ascii="SimSun" w:eastAsiaTheme="minorEastAsia" w:hAnsi="SimSun" w:hint="eastAsia"/>
          <w:sz w:val="21"/>
          <w:szCs w:val="22"/>
          <w:lang w:eastAsia="zh-CN"/>
        </w:rPr>
        <w:t>载有节目的</w:t>
      </w:r>
      <w:r w:rsidRPr="00792A2B">
        <w:rPr>
          <w:rFonts w:ascii="SimSun" w:hAnsi="SimSun" w:hint="eastAsia"/>
          <w:sz w:val="21"/>
          <w:szCs w:val="22"/>
          <w:lang w:eastAsia="zh-CN"/>
        </w:rPr>
        <w:t>信号播</w:t>
      </w:r>
      <w:r w:rsidR="004A0E15">
        <w:rPr>
          <w:rFonts w:ascii="SimSun" w:eastAsiaTheme="minorEastAsia" w:hAnsi="SimSun" w:hint="eastAsia"/>
          <w:sz w:val="21"/>
          <w:szCs w:val="22"/>
          <w:lang w:eastAsia="zh-CN"/>
        </w:rPr>
        <w:t>送</w:t>
      </w:r>
      <w:r w:rsidRPr="00792A2B">
        <w:rPr>
          <w:rFonts w:ascii="SimSun" w:hAnsi="SimSun" w:hint="eastAsia"/>
          <w:sz w:val="21"/>
          <w:szCs w:val="22"/>
          <w:lang w:eastAsia="zh-CN"/>
        </w:rPr>
        <w:t>之年年终算起，至少持续到</w:t>
      </w:r>
      <w:r w:rsidR="00A80176">
        <w:rPr>
          <w:rFonts w:ascii="SimSun" w:hAnsi="SimSun" w:hint="eastAsia"/>
          <w:sz w:val="21"/>
          <w:szCs w:val="22"/>
          <w:lang w:eastAsia="zh-CN"/>
        </w:rPr>
        <w:t>[</w:t>
      </w:r>
      <w:r w:rsidR="00A80176">
        <w:rPr>
          <w:rFonts w:asciiTheme="minorEastAsia" w:eastAsiaTheme="minorEastAsia" w:hAnsiTheme="minorEastAsia" w:hint="eastAsia"/>
          <w:sz w:val="21"/>
          <w:szCs w:val="22"/>
          <w:lang w:eastAsia="zh-CN"/>
        </w:rPr>
        <w:t>50</w:t>
      </w:r>
      <w:r w:rsidR="00A80176">
        <w:rPr>
          <w:rFonts w:ascii="SimSun" w:hAnsi="SimSun" w:hint="eastAsia"/>
          <w:sz w:val="21"/>
          <w:szCs w:val="22"/>
          <w:lang w:eastAsia="zh-CN"/>
        </w:rPr>
        <w:t>][</w:t>
      </w:r>
      <w:r w:rsidR="00A80176">
        <w:rPr>
          <w:rFonts w:asciiTheme="minorEastAsia" w:eastAsiaTheme="minorEastAsia" w:hAnsiTheme="minorEastAsia" w:hint="eastAsia"/>
          <w:sz w:val="21"/>
          <w:szCs w:val="22"/>
          <w:lang w:eastAsia="zh-CN"/>
        </w:rPr>
        <w:t>20</w:t>
      </w:r>
      <w:r w:rsidR="00A80176">
        <w:rPr>
          <w:rFonts w:ascii="SimSun" w:hAnsi="SimSun" w:hint="eastAsia"/>
          <w:sz w:val="21"/>
          <w:szCs w:val="22"/>
          <w:lang w:eastAsia="zh-CN"/>
        </w:rPr>
        <w:t>][</w:t>
      </w:r>
      <w:r w:rsidR="00A80176">
        <w:rPr>
          <w:rFonts w:asciiTheme="minorEastAsia" w:eastAsiaTheme="minorEastAsia" w:hAnsiTheme="minorEastAsia" w:hint="eastAsia"/>
          <w:sz w:val="21"/>
          <w:szCs w:val="22"/>
          <w:lang w:eastAsia="zh-CN"/>
        </w:rPr>
        <w:t>X</w:t>
      </w:r>
      <w:r w:rsidR="00A80176">
        <w:rPr>
          <w:rFonts w:ascii="SimSun" w:hAnsi="SimSun" w:hint="eastAsia"/>
          <w:sz w:val="21"/>
          <w:szCs w:val="22"/>
          <w:lang w:eastAsia="zh-CN"/>
        </w:rPr>
        <w:t>]</w:t>
      </w:r>
      <w:r w:rsidRPr="00792A2B">
        <w:rPr>
          <w:rFonts w:ascii="SimSun" w:hAnsi="SimSun" w:hint="eastAsia"/>
          <w:sz w:val="21"/>
          <w:szCs w:val="22"/>
          <w:lang w:eastAsia="zh-CN"/>
        </w:rPr>
        <w:t>年期满为止。</w:t>
      </w:r>
    </w:p>
    <w:p w:rsidR="00A32C29" w:rsidRDefault="00A32C29">
      <w:pPr>
        <w:rPr>
          <w:rFonts w:asciiTheme="minorEastAsia" w:eastAsiaTheme="minorEastAsia" w:hAnsiTheme="minorEastAsia" w:cstheme="majorHAnsi"/>
          <w:sz w:val="21"/>
          <w:szCs w:val="21"/>
        </w:rPr>
      </w:pPr>
    </w:p>
    <w:p w:rsidR="00A80176" w:rsidRDefault="00A80176">
      <w:pPr>
        <w:rPr>
          <w:rFonts w:ascii="SimHei" w:eastAsia="SimHei" w:hAnsi="SimHei"/>
          <w:sz w:val="21"/>
          <w:szCs w:val="24"/>
        </w:rPr>
      </w:pPr>
      <w:r>
        <w:rPr>
          <w:rFonts w:ascii="SimHei" w:eastAsia="SimHei" w:hAnsi="SimHei"/>
          <w:sz w:val="21"/>
          <w:szCs w:val="24"/>
        </w:rPr>
        <w:br w:type="page"/>
      </w:r>
    </w:p>
    <w:p w:rsidR="00F47F17" w:rsidRPr="0086498C" w:rsidRDefault="00D442ED" w:rsidP="00BD63FD">
      <w:pPr>
        <w:spacing w:line="340" w:lineRule="atLeast"/>
        <w:rPr>
          <w:rFonts w:ascii="SimHei" w:eastAsia="SimHei" w:hAnsi="SimHei"/>
          <w:sz w:val="21"/>
          <w:szCs w:val="24"/>
        </w:rPr>
      </w:pPr>
      <w:r w:rsidRPr="0086498C">
        <w:rPr>
          <w:rFonts w:ascii="SimHei" w:eastAsia="SimHei" w:hAnsi="SimHei" w:hint="eastAsia"/>
          <w:sz w:val="21"/>
          <w:szCs w:val="24"/>
        </w:rPr>
        <w:lastRenderedPageBreak/>
        <w:t>第二部分——非正式会议期间提交的</w:t>
      </w:r>
      <w:r w:rsidR="00D23EC2" w:rsidRPr="0086498C">
        <w:rPr>
          <w:rFonts w:ascii="SimHei" w:eastAsia="SimHei" w:hAnsi="SimHei" w:hint="eastAsia"/>
          <w:sz w:val="21"/>
          <w:szCs w:val="24"/>
        </w:rPr>
        <w:t>建议</w:t>
      </w:r>
    </w:p>
    <w:p w:rsidR="00FE4B64" w:rsidRPr="0038285E" w:rsidRDefault="00425D74" w:rsidP="0038285E">
      <w:pPr>
        <w:pStyle w:val="1"/>
        <w:spacing w:beforeLines="100" w:afterLines="100" w:after="240" w:line="340" w:lineRule="atLeast"/>
        <w:rPr>
          <w:rFonts w:ascii="SimHei" w:eastAsia="SimHei" w:hAnsi="SimHei"/>
          <w:b w:val="0"/>
          <w:sz w:val="21"/>
          <w:szCs w:val="21"/>
        </w:rPr>
      </w:pPr>
      <w:r>
        <w:rPr>
          <w:rFonts w:ascii="SimHei" w:eastAsia="SimHei" w:hAnsi="SimHei" w:hint="eastAsia"/>
          <w:b w:val="0"/>
          <w:sz w:val="21"/>
          <w:szCs w:val="21"/>
        </w:rPr>
        <w:t>一、</w:t>
      </w:r>
      <w:r w:rsidR="00FE4B64" w:rsidRPr="0038285E">
        <w:rPr>
          <w:rFonts w:ascii="SimHei" w:eastAsia="SimHei" w:hAnsi="SimHei" w:hint="eastAsia"/>
          <w:b w:val="0"/>
          <w:sz w:val="21"/>
          <w:szCs w:val="21"/>
        </w:rPr>
        <w:t>定义</w:t>
      </w:r>
    </w:p>
    <w:p w:rsidR="00A80176" w:rsidRDefault="00A80176" w:rsidP="00A4404B">
      <w:pPr>
        <w:pStyle w:val="af"/>
        <w:spacing w:before="0" w:beforeAutospacing="0" w:afterLines="50" w:after="120" w:afterAutospacing="0" w:line="340" w:lineRule="atLeast"/>
        <w:jc w:val="both"/>
        <w:outlineLvl w:val="3"/>
        <w:rPr>
          <w:rFonts w:asciiTheme="minorEastAsia" w:eastAsiaTheme="minorEastAsia" w:hAnsiTheme="minorEastAsia" w:cstheme="majorHAnsi"/>
          <w:sz w:val="21"/>
          <w:szCs w:val="21"/>
          <w:lang w:val="en-US" w:eastAsia="zh-CN"/>
        </w:rPr>
      </w:pPr>
      <w:r w:rsidRPr="00A80176">
        <w:rPr>
          <w:rFonts w:asciiTheme="minorEastAsia" w:eastAsiaTheme="minorEastAsia" w:hAnsiTheme="minorEastAsia" w:cstheme="majorHAnsi" w:hint="eastAsia"/>
          <w:sz w:val="21"/>
          <w:szCs w:val="21"/>
          <w:lang w:val="en-US" w:eastAsia="zh-CN"/>
        </w:rPr>
        <w:t>(e)“转播”系指原广播组织以外的任何其他实体，或代表此种实体行事者，以任何方式播送载有节目的信号供公众接收，无论是同时播送、</w:t>
      </w:r>
      <w:proofErr w:type="gramStart"/>
      <w:r w:rsidRPr="00A80176">
        <w:rPr>
          <w:rFonts w:asciiTheme="minorEastAsia" w:eastAsiaTheme="minorEastAsia" w:hAnsiTheme="minorEastAsia" w:cstheme="majorHAnsi" w:hint="eastAsia"/>
          <w:sz w:val="21"/>
          <w:szCs w:val="21"/>
          <w:lang w:val="en-US" w:eastAsia="zh-CN"/>
        </w:rPr>
        <w:t>近同时</w:t>
      </w:r>
      <w:proofErr w:type="gramEnd"/>
      <w:r w:rsidRPr="00A80176">
        <w:rPr>
          <w:rFonts w:asciiTheme="minorEastAsia" w:eastAsiaTheme="minorEastAsia" w:hAnsiTheme="minorEastAsia" w:cstheme="majorHAnsi" w:hint="eastAsia"/>
          <w:sz w:val="21"/>
          <w:szCs w:val="21"/>
          <w:lang w:val="en-US" w:eastAsia="zh-CN"/>
        </w:rPr>
        <w:t>播送或是延时播送。</w:t>
      </w:r>
    </w:p>
    <w:p w:rsidR="00A80176" w:rsidRDefault="00A80176" w:rsidP="00A80176">
      <w:pPr>
        <w:pStyle w:val="af"/>
        <w:spacing w:afterLines="50" w:after="120" w:line="340" w:lineRule="atLeast"/>
        <w:jc w:val="both"/>
        <w:outlineLvl w:val="3"/>
        <w:rPr>
          <w:rFonts w:asciiTheme="minorEastAsia" w:eastAsiaTheme="minorEastAsia" w:hAnsiTheme="minorEastAsia" w:cstheme="majorHAnsi"/>
          <w:sz w:val="21"/>
          <w:szCs w:val="21"/>
          <w:lang w:val="en-US" w:eastAsia="zh-CN"/>
        </w:rPr>
      </w:pPr>
      <w:r w:rsidRPr="00A80176">
        <w:rPr>
          <w:rFonts w:asciiTheme="minorEastAsia" w:eastAsiaTheme="minorEastAsia" w:hAnsiTheme="minorEastAsia" w:cstheme="majorHAnsi" w:hint="eastAsia"/>
          <w:sz w:val="21"/>
          <w:szCs w:val="21"/>
          <w:lang w:val="en-US" w:eastAsia="zh-CN"/>
        </w:rPr>
        <w:t>(h)“等同的延时播送”系与广播组织的线性实况播送相同的延时播送，在广播此种线性播送之后最长几周或几个月内提供。例如在线重播、点播补看服务和赛事综述。</w:t>
      </w:r>
    </w:p>
    <w:p w:rsidR="00A80176" w:rsidRPr="00A80176" w:rsidRDefault="00A80176" w:rsidP="00A80176">
      <w:pPr>
        <w:pStyle w:val="af"/>
        <w:spacing w:afterLines="50" w:after="120" w:line="340" w:lineRule="atLeast"/>
        <w:jc w:val="both"/>
        <w:outlineLvl w:val="3"/>
        <w:rPr>
          <w:rFonts w:asciiTheme="minorEastAsia" w:eastAsiaTheme="minorEastAsia" w:hAnsiTheme="minorEastAsia" w:cstheme="majorHAnsi"/>
          <w:sz w:val="21"/>
          <w:szCs w:val="21"/>
          <w:lang w:val="en-US" w:eastAsia="zh-CN"/>
        </w:rPr>
      </w:pPr>
      <w:r w:rsidRPr="00A80176">
        <w:rPr>
          <w:rFonts w:asciiTheme="minorEastAsia" w:eastAsiaTheme="minorEastAsia" w:hAnsiTheme="minorEastAsia" w:cstheme="majorHAnsi" w:hint="eastAsia"/>
          <w:sz w:val="21"/>
          <w:szCs w:val="21"/>
          <w:lang w:val="en-US" w:eastAsia="zh-CN"/>
        </w:rPr>
        <w:t>(</w:t>
      </w:r>
      <w:proofErr w:type="spellStart"/>
      <w:r w:rsidRPr="00A80176">
        <w:rPr>
          <w:rFonts w:asciiTheme="minorEastAsia" w:eastAsiaTheme="minorEastAsia" w:hAnsiTheme="minorEastAsia" w:cstheme="majorHAnsi" w:hint="eastAsia"/>
          <w:sz w:val="21"/>
          <w:szCs w:val="21"/>
          <w:lang w:val="en-US" w:eastAsia="zh-CN"/>
        </w:rPr>
        <w:t>i</w:t>
      </w:r>
      <w:proofErr w:type="spellEnd"/>
      <w:r w:rsidRPr="00A80176">
        <w:rPr>
          <w:rFonts w:asciiTheme="minorEastAsia" w:eastAsiaTheme="minorEastAsia" w:hAnsiTheme="minorEastAsia" w:cstheme="majorHAnsi" w:hint="eastAsia"/>
          <w:sz w:val="21"/>
          <w:szCs w:val="21"/>
          <w:lang w:val="en-US" w:eastAsia="zh-CN"/>
        </w:rPr>
        <w:t xml:space="preserve">)“密切相关的延时播送”系指只进行在线广播的延时播送，是广播组织实况线性播送的补充，在最长几周或几个月内提供。例如平行进行的比赛、特别新闻或节目资料、预览、额外的访谈和幕后故事。 </w:t>
      </w:r>
    </w:p>
    <w:p w:rsidR="00A80176" w:rsidRDefault="00A80176" w:rsidP="00A80176">
      <w:pPr>
        <w:pStyle w:val="af"/>
        <w:spacing w:afterLines="50" w:after="120" w:line="340" w:lineRule="atLeast"/>
        <w:jc w:val="both"/>
        <w:outlineLvl w:val="3"/>
        <w:rPr>
          <w:rFonts w:asciiTheme="minorEastAsia" w:eastAsiaTheme="minorEastAsia" w:hAnsiTheme="minorEastAsia" w:cstheme="majorHAnsi"/>
          <w:sz w:val="21"/>
          <w:szCs w:val="21"/>
          <w:lang w:val="en-US" w:eastAsia="zh-CN"/>
        </w:rPr>
      </w:pPr>
      <w:r w:rsidRPr="00A80176">
        <w:rPr>
          <w:rFonts w:asciiTheme="minorEastAsia" w:eastAsiaTheme="minorEastAsia" w:hAnsiTheme="minorEastAsia" w:cstheme="majorHAnsi" w:hint="eastAsia"/>
          <w:sz w:val="21"/>
          <w:szCs w:val="21"/>
          <w:lang w:val="en-US" w:eastAsia="zh-CN"/>
        </w:rPr>
        <w:t>(j)“无关的延时播送”系指只进行在线广播的延时播送，但不是广播机构实况线性播送的补充，例如广播电视点播频道，或者可以由公众不受时间限制地访问的延时播送。例如在线重播和点播补看服务服务截止时间到期后仍然可用的点播目录。</w:t>
      </w:r>
    </w:p>
    <w:p w:rsidR="00C24384" w:rsidRPr="0086498C" w:rsidRDefault="00C24384" w:rsidP="0038285E">
      <w:pPr>
        <w:pStyle w:val="1"/>
        <w:spacing w:beforeLines="100" w:afterLines="100" w:after="240" w:line="340" w:lineRule="atLeast"/>
        <w:rPr>
          <w:rFonts w:ascii="SimHei" w:eastAsia="SimHei" w:hAnsi="SimHei"/>
          <w:b w:val="0"/>
          <w:sz w:val="21"/>
          <w:szCs w:val="21"/>
        </w:rPr>
      </w:pPr>
      <w:r w:rsidRPr="0086498C">
        <w:rPr>
          <w:rFonts w:ascii="SimHei" w:eastAsia="SimHei" w:hAnsi="SimHei" w:hint="eastAsia"/>
          <w:b w:val="0"/>
          <w:sz w:val="21"/>
          <w:szCs w:val="21"/>
        </w:rPr>
        <w:t>二、保护对象</w:t>
      </w:r>
    </w:p>
    <w:p w:rsidR="00A80176" w:rsidRPr="00A80176" w:rsidRDefault="00A80176" w:rsidP="00EC12D2">
      <w:pPr>
        <w:pStyle w:val="af"/>
        <w:keepNext/>
        <w:spacing w:beforeLines="100" w:before="240" w:beforeAutospacing="0" w:afterLines="50" w:after="120" w:afterAutospacing="0" w:line="340" w:lineRule="atLeast"/>
        <w:jc w:val="both"/>
        <w:outlineLvl w:val="3"/>
        <w:rPr>
          <w:rFonts w:asciiTheme="minorEastAsia" w:eastAsiaTheme="minorEastAsia" w:hAnsiTheme="minorEastAsia" w:cstheme="majorHAnsi"/>
          <w:sz w:val="21"/>
          <w:szCs w:val="21"/>
          <w:u w:val="single"/>
          <w:lang w:eastAsia="zh-CN"/>
        </w:rPr>
      </w:pPr>
      <w:r w:rsidRPr="00A80176">
        <w:rPr>
          <w:rFonts w:asciiTheme="minorEastAsia" w:eastAsiaTheme="minorEastAsia" w:hAnsiTheme="minorEastAsia" w:cstheme="majorHAnsi" w:hint="eastAsia"/>
          <w:sz w:val="21"/>
          <w:szCs w:val="21"/>
          <w:u w:val="single"/>
          <w:lang w:eastAsia="zh-CN"/>
        </w:rPr>
        <w:t>备选方案A</w:t>
      </w:r>
    </w:p>
    <w:p w:rsidR="00C24384" w:rsidRPr="00EC12D2" w:rsidRDefault="00C24384" w:rsidP="00EC12D2">
      <w:pPr>
        <w:pStyle w:val="af"/>
        <w:keepNext/>
        <w:spacing w:beforeLines="100" w:before="240" w:beforeAutospacing="0" w:afterLines="50" w:after="120" w:afterAutospacing="0" w:line="340" w:lineRule="atLeast"/>
        <w:jc w:val="both"/>
        <w:outlineLvl w:val="3"/>
        <w:rPr>
          <w:rFonts w:ascii="KaiTi" w:eastAsia="KaiTi" w:hAnsi="KaiTi" w:cstheme="majorHAnsi"/>
          <w:sz w:val="21"/>
          <w:szCs w:val="21"/>
          <w:u w:val="single"/>
          <w:lang w:eastAsia="zh-CN"/>
        </w:rPr>
      </w:pPr>
      <w:r w:rsidRPr="00EC12D2">
        <w:rPr>
          <w:rFonts w:ascii="KaiTi" w:eastAsia="KaiTi" w:hAnsi="KaiTi" w:cstheme="majorHAnsi" w:hint="eastAsia"/>
          <w:sz w:val="21"/>
          <w:szCs w:val="21"/>
          <w:u w:val="single"/>
          <w:lang w:eastAsia="zh-CN"/>
        </w:rPr>
        <w:t>关于第(1</w:t>
      </w:r>
      <w:r w:rsidR="00343F4C" w:rsidRPr="00EC12D2">
        <w:rPr>
          <w:rFonts w:ascii="KaiTi" w:eastAsia="KaiTi" w:hAnsi="KaiTi" w:cstheme="majorHAnsi" w:hint="eastAsia"/>
          <w:sz w:val="21"/>
          <w:szCs w:val="21"/>
          <w:u w:val="single"/>
          <w:lang w:eastAsia="zh-CN"/>
        </w:rPr>
        <w:t>)款</w:t>
      </w:r>
      <w:r w:rsidRPr="00EC12D2">
        <w:rPr>
          <w:rFonts w:ascii="KaiTi" w:eastAsia="KaiTi" w:hAnsi="KaiTi" w:cstheme="majorHAnsi" w:hint="eastAsia"/>
          <w:sz w:val="21"/>
          <w:szCs w:val="21"/>
          <w:u w:val="single"/>
          <w:lang w:eastAsia="zh-CN"/>
        </w:rPr>
        <w:t>的建议</w:t>
      </w:r>
    </w:p>
    <w:p w:rsidR="00CD7851" w:rsidRPr="003558D3" w:rsidRDefault="00C24384" w:rsidP="0086498C">
      <w:pPr>
        <w:pStyle w:val="af"/>
        <w:numPr>
          <w:ilvl w:val="0"/>
          <w:numId w:val="29"/>
        </w:numPr>
        <w:spacing w:before="0" w:beforeAutospacing="0" w:afterLines="50" w:after="120" w:afterAutospacing="0" w:line="340" w:lineRule="atLeast"/>
        <w:ind w:left="0" w:firstLine="0"/>
        <w:jc w:val="both"/>
        <w:outlineLvl w:val="3"/>
        <w:rPr>
          <w:rFonts w:asciiTheme="minorEastAsia" w:eastAsiaTheme="minorEastAsia" w:hAnsiTheme="minorEastAsia" w:cstheme="majorHAnsi"/>
          <w:bCs/>
          <w:sz w:val="21"/>
          <w:szCs w:val="21"/>
          <w:lang w:eastAsia="zh-CN"/>
        </w:rPr>
      </w:pPr>
      <w:r w:rsidRPr="003558D3">
        <w:rPr>
          <w:rFonts w:ascii="SimSun" w:eastAsia="SimSun" w:hAnsi="SimSun" w:cs="Arial" w:hint="eastAsia"/>
          <w:bCs/>
          <w:sz w:val="21"/>
          <w:szCs w:val="21"/>
          <w:lang w:eastAsia="zh-CN"/>
        </w:rPr>
        <w:t>依本条约授予的保护仅延及广播组织[或有线广播组织]</w:t>
      </w:r>
      <w:r w:rsidR="008C5028" w:rsidRPr="003558D3">
        <w:rPr>
          <w:rFonts w:ascii="SimSun" w:eastAsia="SimSun" w:hAnsi="SimSun" w:cs="Arial" w:hint="eastAsia"/>
          <w:bCs/>
          <w:sz w:val="21"/>
          <w:szCs w:val="21"/>
          <w:lang w:eastAsia="zh-CN"/>
        </w:rPr>
        <w:t>，</w:t>
      </w:r>
      <w:r w:rsidRPr="003558D3">
        <w:rPr>
          <w:rFonts w:ascii="SimSun" w:eastAsia="SimSun" w:hAnsi="SimSun" w:cs="Arial" w:hint="eastAsia"/>
          <w:bCs/>
          <w:sz w:val="21"/>
          <w:szCs w:val="21"/>
          <w:lang w:eastAsia="zh-CN"/>
        </w:rPr>
        <w:t>或代表广播组织[或有线广播组织]</w:t>
      </w:r>
      <w:r w:rsidR="008C5028" w:rsidRPr="003558D3">
        <w:rPr>
          <w:rFonts w:ascii="SimSun" w:eastAsia="SimSun" w:hAnsi="SimSun" w:cs="Arial" w:hint="eastAsia"/>
          <w:bCs/>
          <w:sz w:val="21"/>
          <w:szCs w:val="21"/>
          <w:lang w:eastAsia="zh-CN"/>
        </w:rPr>
        <w:t>，在保护期内于任何时间</w:t>
      </w:r>
      <w:r w:rsidRPr="003558D3">
        <w:rPr>
          <w:rFonts w:ascii="SimSun" w:eastAsia="SimSun" w:hAnsi="SimSun" w:cs="Arial" w:hint="eastAsia"/>
          <w:bCs/>
          <w:sz w:val="21"/>
          <w:szCs w:val="21"/>
          <w:lang w:eastAsia="zh-CN"/>
        </w:rPr>
        <w:t>播送的</w:t>
      </w:r>
      <w:r w:rsidR="008C5028" w:rsidRPr="003558D3">
        <w:rPr>
          <w:rFonts w:ascii="SimSun" w:eastAsia="SimSun" w:hAnsi="SimSun" w:cs="Arial" w:hint="eastAsia"/>
          <w:bCs/>
          <w:sz w:val="21"/>
          <w:szCs w:val="21"/>
          <w:lang w:eastAsia="zh-CN"/>
        </w:rPr>
        <w:t>、</w:t>
      </w:r>
      <w:r w:rsidRPr="003558D3">
        <w:rPr>
          <w:rFonts w:ascii="SimSun" w:eastAsia="SimSun" w:hAnsi="SimSun" w:cs="Arial" w:hint="eastAsia"/>
          <w:bCs/>
          <w:sz w:val="21"/>
          <w:szCs w:val="21"/>
          <w:lang w:eastAsia="zh-CN"/>
        </w:rPr>
        <w:t>作为广播的载有节目的信号，</w:t>
      </w:r>
      <w:r w:rsidR="008C5028" w:rsidRPr="003558D3">
        <w:rPr>
          <w:rFonts w:ascii="SimSun" w:eastAsia="SimSun" w:hAnsi="SimSun" w:cs="Arial" w:hint="eastAsia"/>
          <w:bCs/>
          <w:sz w:val="21"/>
          <w:szCs w:val="21"/>
          <w:lang w:eastAsia="zh-CN"/>
        </w:rPr>
        <w:t>[</w:t>
      </w:r>
      <w:r w:rsidRPr="003558D3">
        <w:rPr>
          <w:rFonts w:ascii="SimSun" w:eastAsia="SimSun" w:hAnsi="SimSun" w:cs="Arial" w:hint="eastAsia"/>
          <w:bCs/>
          <w:sz w:val="21"/>
          <w:szCs w:val="21"/>
          <w:lang w:eastAsia="zh-CN"/>
        </w:rPr>
        <w:t>包括预广播信号，</w:t>
      </w:r>
      <w:r w:rsidR="008C5028" w:rsidRPr="003558D3">
        <w:rPr>
          <w:rFonts w:ascii="SimSun" w:eastAsia="SimSun" w:hAnsi="SimSun" w:cs="Arial" w:hint="eastAsia"/>
          <w:bCs/>
          <w:sz w:val="21"/>
          <w:szCs w:val="21"/>
          <w:lang w:eastAsia="zh-CN"/>
        </w:rPr>
        <w:t>]</w:t>
      </w:r>
      <w:r w:rsidRPr="003558D3">
        <w:rPr>
          <w:rFonts w:ascii="SimSun" w:eastAsia="SimSun" w:hAnsi="SimSun" w:cs="Arial" w:hint="eastAsia"/>
          <w:bCs/>
          <w:sz w:val="21"/>
          <w:szCs w:val="21"/>
          <w:lang w:eastAsia="zh-CN"/>
        </w:rPr>
        <w:t>而不延及其中所载的节目。</w:t>
      </w:r>
    </w:p>
    <w:p w:rsidR="00CD7851" w:rsidRPr="00EC12D2" w:rsidRDefault="00CD7851" w:rsidP="00EC12D2">
      <w:pPr>
        <w:pStyle w:val="af"/>
        <w:keepNext/>
        <w:spacing w:beforeLines="100" w:before="240" w:beforeAutospacing="0" w:afterLines="50" w:after="120" w:afterAutospacing="0" w:line="340" w:lineRule="atLeast"/>
        <w:jc w:val="both"/>
        <w:outlineLvl w:val="3"/>
        <w:rPr>
          <w:rFonts w:ascii="KaiTi" w:eastAsia="KaiTi" w:hAnsi="KaiTi" w:cstheme="majorHAnsi"/>
          <w:sz w:val="21"/>
          <w:szCs w:val="21"/>
          <w:u w:val="single"/>
          <w:lang w:eastAsia="zh-CN"/>
        </w:rPr>
      </w:pPr>
      <w:r w:rsidRPr="00EC12D2">
        <w:rPr>
          <w:rFonts w:ascii="KaiTi" w:eastAsia="KaiTi" w:hAnsi="KaiTi" w:cstheme="majorHAnsi" w:hint="eastAsia"/>
          <w:sz w:val="21"/>
          <w:szCs w:val="21"/>
          <w:u w:val="single"/>
          <w:lang w:eastAsia="zh-CN"/>
        </w:rPr>
        <w:t>关于第(2</w:t>
      </w:r>
      <w:r w:rsidR="00343F4C" w:rsidRPr="00EC12D2">
        <w:rPr>
          <w:rFonts w:ascii="KaiTi" w:eastAsia="KaiTi" w:hAnsi="KaiTi" w:cstheme="majorHAnsi" w:hint="eastAsia"/>
          <w:sz w:val="21"/>
          <w:szCs w:val="21"/>
          <w:u w:val="single"/>
          <w:lang w:eastAsia="zh-CN"/>
        </w:rPr>
        <w:t>)款</w:t>
      </w:r>
      <w:r w:rsidRPr="00EC12D2">
        <w:rPr>
          <w:rFonts w:ascii="KaiTi" w:eastAsia="KaiTi" w:hAnsi="KaiTi" w:cstheme="majorHAnsi" w:hint="eastAsia"/>
          <w:sz w:val="21"/>
          <w:szCs w:val="21"/>
          <w:u w:val="single"/>
          <w:lang w:eastAsia="zh-CN"/>
        </w:rPr>
        <w:t>和第(3</w:t>
      </w:r>
      <w:r w:rsidR="00343F4C" w:rsidRPr="00EC12D2">
        <w:rPr>
          <w:rFonts w:ascii="KaiTi" w:eastAsia="KaiTi" w:hAnsi="KaiTi" w:cstheme="majorHAnsi" w:hint="eastAsia"/>
          <w:sz w:val="21"/>
          <w:szCs w:val="21"/>
          <w:u w:val="single"/>
          <w:lang w:eastAsia="zh-CN"/>
        </w:rPr>
        <w:t>)款</w:t>
      </w:r>
      <w:r w:rsidRPr="00EC12D2">
        <w:rPr>
          <w:rFonts w:ascii="KaiTi" w:eastAsia="KaiTi" w:hAnsi="KaiTi" w:cstheme="majorHAnsi" w:hint="eastAsia"/>
          <w:sz w:val="21"/>
          <w:szCs w:val="21"/>
          <w:u w:val="single"/>
          <w:lang w:eastAsia="zh-CN"/>
        </w:rPr>
        <w:t>的建议</w:t>
      </w:r>
    </w:p>
    <w:p w:rsidR="00CD7851" w:rsidRPr="003558D3" w:rsidRDefault="00CD7851" w:rsidP="0086498C">
      <w:pPr>
        <w:pStyle w:val="af"/>
        <w:numPr>
          <w:ilvl w:val="0"/>
          <w:numId w:val="29"/>
        </w:numPr>
        <w:spacing w:before="0" w:beforeAutospacing="0" w:afterLines="50" w:after="120" w:afterAutospacing="0" w:line="340" w:lineRule="atLeast"/>
        <w:ind w:left="0" w:firstLine="0"/>
        <w:jc w:val="both"/>
        <w:outlineLvl w:val="3"/>
        <w:rPr>
          <w:rFonts w:ascii="SimSun" w:eastAsia="SimSun" w:hAnsi="SimSun" w:cs="Arial"/>
          <w:bCs/>
          <w:sz w:val="21"/>
          <w:szCs w:val="21"/>
          <w:lang w:eastAsia="zh-CN"/>
        </w:rPr>
      </w:pPr>
      <w:r w:rsidRPr="003558D3">
        <w:rPr>
          <w:rFonts w:ascii="SimSun" w:eastAsia="SimSun" w:hAnsi="SimSun" w:cs="Arial" w:hint="eastAsia"/>
          <w:bCs/>
          <w:sz w:val="21"/>
          <w:szCs w:val="21"/>
          <w:lang w:eastAsia="zh-CN"/>
        </w:rPr>
        <w:t>广播组织[/有线广播组织]也应当对同时播送、近同时播送</w:t>
      </w:r>
      <w:r w:rsidR="00CB3CF2" w:rsidRPr="003558D3">
        <w:rPr>
          <w:rFonts w:ascii="SimSun" w:eastAsia="SimSun" w:hAnsi="SimSun" w:cs="Arial" w:hint="eastAsia"/>
          <w:bCs/>
          <w:sz w:val="21"/>
          <w:szCs w:val="21"/>
          <w:lang w:eastAsia="zh-CN"/>
        </w:rPr>
        <w:t>享有</w:t>
      </w:r>
      <w:r w:rsidRPr="003558D3">
        <w:rPr>
          <w:rFonts w:ascii="SimSun" w:eastAsia="SimSun" w:hAnsi="SimSun" w:cs="Arial" w:hint="eastAsia"/>
          <w:bCs/>
          <w:sz w:val="21"/>
          <w:szCs w:val="21"/>
          <w:lang w:eastAsia="zh-CN"/>
        </w:rPr>
        <w:t>保护。</w:t>
      </w:r>
    </w:p>
    <w:p w:rsidR="00CD7851" w:rsidRPr="003558D3" w:rsidRDefault="00E01889" w:rsidP="00E01889">
      <w:pPr>
        <w:pStyle w:val="af"/>
        <w:spacing w:before="0" w:beforeAutospacing="0" w:afterLines="50" w:after="120" w:afterAutospacing="0" w:line="340" w:lineRule="atLeast"/>
        <w:jc w:val="both"/>
        <w:outlineLvl w:val="3"/>
        <w:rPr>
          <w:rFonts w:asciiTheme="minorEastAsia" w:eastAsiaTheme="minorEastAsia" w:hAnsiTheme="minorEastAsia" w:cstheme="majorHAnsi"/>
          <w:bCs/>
          <w:sz w:val="21"/>
          <w:szCs w:val="21"/>
          <w:lang w:eastAsia="zh-CN"/>
        </w:rPr>
      </w:pPr>
      <w:r w:rsidRPr="003558D3">
        <w:rPr>
          <w:rFonts w:asciiTheme="minorEastAsia" w:eastAsiaTheme="minorEastAsia" w:hAnsiTheme="minorEastAsia" w:cs="Arial" w:hint="eastAsia"/>
          <w:bCs/>
          <w:sz w:val="21"/>
          <w:szCs w:val="21"/>
          <w:lang w:eastAsia="zh-CN"/>
        </w:rPr>
        <w:t>(3)</w:t>
      </w:r>
      <w:r w:rsidR="00CD7851" w:rsidRPr="003558D3">
        <w:rPr>
          <w:rFonts w:asciiTheme="minorEastAsia" w:eastAsiaTheme="minorEastAsia" w:hAnsiTheme="minorEastAsia" w:cs="Arial" w:hint="eastAsia"/>
          <w:bCs/>
          <w:sz w:val="21"/>
          <w:szCs w:val="21"/>
          <w:lang w:eastAsia="zh-CN"/>
        </w:rPr>
        <w:t>(i)广播组织也可以对以公众在其个人选定的地点和时间可以获得的方式进行的</w:t>
      </w:r>
      <w:r w:rsidR="00D2624C" w:rsidRPr="003558D3">
        <w:rPr>
          <w:rFonts w:asciiTheme="minorEastAsia" w:eastAsiaTheme="minorEastAsia" w:hAnsiTheme="minorEastAsia" w:cs="Arial" w:hint="eastAsia"/>
          <w:bCs/>
          <w:sz w:val="21"/>
          <w:szCs w:val="21"/>
          <w:lang w:eastAsia="zh-CN"/>
        </w:rPr>
        <w:t>延时</w:t>
      </w:r>
      <w:r w:rsidR="00535557" w:rsidRPr="003558D3">
        <w:rPr>
          <w:rFonts w:asciiTheme="minorEastAsia" w:eastAsiaTheme="minorEastAsia" w:hAnsiTheme="minorEastAsia" w:cs="Arial" w:hint="eastAsia"/>
          <w:bCs/>
          <w:sz w:val="21"/>
          <w:szCs w:val="21"/>
          <w:lang w:eastAsia="zh-CN"/>
        </w:rPr>
        <w:t>播送</w:t>
      </w:r>
      <w:r w:rsidR="00CD7851" w:rsidRPr="003558D3">
        <w:rPr>
          <w:rFonts w:asciiTheme="minorEastAsia" w:eastAsiaTheme="minorEastAsia" w:hAnsiTheme="minorEastAsia" w:cs="Arial" w:hint="eastAsia"/>
          <w:bCs/>
          <w:sz w:val="21"/>
          <w:szCs w:val="21"/>
          <w:lang w:eastAsia="zh-CN"/>
        </w:rPr>
        <w:t>享有保护。</w:t>
      </w:r>
    </w:p>
    <w:p w:rsidR="00150D4A" w:rsidRDefault="00CD7851" w:rsidP="0086498C">
      <w:pPr>
        <w:pStyle w:val="Default"/>
        <w:autoSpaceDE/>
        <w:autoSpaceDN/>
        <w:spacing w:afterLines="50" w:after="120" w:line="340" w:lineRule="atLeast"/>
        <w:jc w:val="both"/>
        <w:outlineLvl w:val="3"/>
        <w:rPr>
          <w:rFonts w:asciiTheme="minorEastAsia" w:hAnsiTheme="minorEastAsia" w:cs="Arial"/>
          <w:bCs/>
          <w:color w:val="auto"/>
          <w:sz w:val="21"/>
          <w:szCs w:val="21"/>
          <w:lang w:eastAsia="zh-CN"/>
        </w:rPr>
      </w:pPr>
      <w:r w:rsidRPr="003558D3">
        <w:rPr>
          <w:rFonts w:asciiTheme="minorEastAsia" w:hAnsiTheme="minorEastAsia" w:cs="Arial" w:hint="eastAsia"/>
          <w:bCs/>
          <w:color w:val="auto"/>
          <w:sz w:val="21"/>
          <w:szCs w:val="21"/>
          <w:lang w:eastAsia="zh-CN"/>
        </w:rPr>
        <w:t>(ii)</w:t>
      </w:r>
      <w:r w:rsidRPr="003558D3">
        <w:rPr>
          <w:rFonts w:asciiTheme="minorEastAsia" w:hAnsiTheme="minorEastAsia" w:cs="Arial" w:hint="eastAsia"/>
          <w:bCs/>
          <w:color w:val="auto"/>
          <w:sz w:val="21"/>
          <w:szCs w:val="21"/>
          <w:lang w:eastAsia="zh-CN"/>
        </w:rPr>
        <w:tab/>
        <w:t>缔约方可以</w:t>
      </w:r>
      <w:r w:rsidR="0019376E" w:rsidRPr="003558D3">
        <w:rPr>
          <w:rFonts w:asciiTheme="minorEastAsia" w:hAnsiTheme="minorEastAsia" w:cs="Arial" w:hint="eastAsia"/>
          <w:bCs/>
          <w:color w:val="auto"/>
          <w:sz w:val="21"/>
          <w:szCs w:val="21"/>
          <w:lang w:eastAsia="zh-CN"/>
        </w:rPr>
        <w:t>规定，另一缔约方的广播组织应</w:t>
      </w:r>
      <w:proofErr w:type="gramStart"/>
      <w:r w:rsidR="0019376E" w:rsidRPr="003558D3">
        <w:rPr>
          <w:rFonts w:asciiTheme="minorEastAsia" w:hAnsiTheme="minorEastAsia" w:cs="Arial" w:hint="eastAsia"/>
          <w:bCs/>
          <w:color w:val="auto"/>
          <w:sz w:val="21"/>
          <w:szCs w:val="21"/>
          <w:lang w:eastAsia="zh-CN"/>
        </w:rPr>
        <w:t>享有第</w:t>
      </w:r>
      <w:proofErr w:type="gramEnd"/>
      <w:r w:rsidR="006A7481" w:rsidRPr="003558D3">
        <w:rPr>
          <w:rFonts w:asciiTheme="minorEastAsia" w:hAnsiTheme="minorEastAsia" w:cs="Arial" w:hint="eastAsia"/>
          <w:bCs/>
          <w:color w:val="auto"/>
          <w:sz w:val="21"/>
          <w:szCs w:val="21"/>
          <w:u w:val="single"/>
          <w:lang w:eastAsia="zh-CN"/>
        </w:rPr>
        <w:t xml:space="preserve">  </w:t>
      </w:r>
      <w:r w:rsidR="006A7481" w:rsidRPr="003558D3">
        <w:rPr>
          <w:rFonts w:asciiTheme="minorEastAsia" w:hAnsiTheme="minorEastAsia" w:cs="Arial" w:hint="eastAsia"/>
          <w:bCs/>
          <w:color w:val="auto"/>
          <w:sz w:val="21"/>
          <w:szCs w:val="21"/>
          <w:lang w:eastAsia="zh-CN"/>
        </w:rPr>
        <w:t>款的权利，</w:t>
      </w:r>
      <w:r w:rsidR="0019376E" w:rsidRPr="003558D3">
        <w:rPr>
          <w:rFonts w:asciiTheme="minorEastAsia" w:hAnsiTheme="minorEastAsia" w:cs="Arial" w:hint="eastAsia"/>
          <w:bCs/>
          <w:color w:val="auto"/>
          <w:sz w:val="21"/>
          <w:szCs w:val="21"/>
          <w:lang w:eastAsia="zh-CN"/>
        </w:rPr>
        <w:t>[</w:t>
      </w:r>
      <w:r w:rsidR="0019376E" w:rsidRPr="00EC12D2">
        <w:rPr>
          <w:rFonts w:ascii="KaiTi" w:eastAsia="KaiTi" w:hAnsi="KaiTi" w:cs="Arial" w:hint="eastAsia"/>
          <w:bCs/>
          <w:color w:val="auto"/>
          <w:sz w:val="21"/>
          <w:szCs w:val="21"/>
          <w:lang w:eastAsia="zh-CN"/>
        </w:rPr>
        <w:t>备选方案1</w:t>
      </w:r>
      <w:r w:rsidR="006A7481" w:rsidRPr="003558D3">
        <w:rPr>
          <w:rFonts w:asciiTheme="minorEastAsia" w:hAnsiTheme="minorEastAsia" w:cs="Arial" w:hint="eastAsia"/>
          <w:bCs/>
          <w:color w:val="auto"/>
          <w:sz w:val="21"/>
          <w:szCs w:val="21"/>
          <w:lang w:eastAsia="zh-CN"/>
        </w:rPr>
        <w:t>：</w:t>
      </w:r>
      <w:r w:rsidR="002E51CB" w:rsidRPr="003558D3">
        <w:rPr>
          <w:rFonts w:asciiTheme="minorEastAsia" w:hAnsiTheme="minorEastAsia" w:cs="Arial" w:hint="eastAsia"/>
          <w:bCs/>
          <w:color w:val="auto"/>
          <w:sz w:val="21"/>
          <w:szCs w:val="21"/>
          <w:lang w:eastAsia="zh-CN"/>
        </w:rPr>
        <w:t>但仅在另一广播组织的国内立法</w:t>
      </w:r>
      <w:r w:rsidR="00C81298" w:rsidRPr="003558D3">
        <w:rPr>
          <w:rFonts w:asciiTheme="minorEastAsia" w:hAnsiTheme="minorEastAsia" w:cs="Arial" w:hint="eastAsia"/>
          <w:bCs/>
          <w:color w:val="auto"/>
          <w:sz w:val="21"/>
          <w:szCs w:val="21"/>
          <w:lang w:eastAsia="zh-CN"/>
        </w:rPr>
        <w:t>提供</w:t>
      </w:r>
      <w:r w:rsidR="0019376E" w:rsidRPr="003558D3">
        <w:rPr>
          <w:rFonts w:asciiTheme="minorEastAsia" w:hAnsiTheme="minorEastAsia" w:cs="Arial" w:hint="eastAsia"/>
          <w:bCs/>
          <w:color w:val="auto"/>
          <w:sz w:val="21"/>
          <w:szCs w:val="21"/>
          <w:lang w:eastAsia="zh-CN"/>
        </w:rPr>
        <w:t>此种权利的</w:t>
      </w:r>
      <w:r w:rsidR="002E51CB" w:rsidRPr="003558D3">
        <w:rPr>
          <w:rFonts w:asciiTheme="minorEastAsia" w:hAnsiTheme="minorEastAsia" w:cs="Arial" w:hint="eastAsia"/>
          <w:bCs/>
          <w:color w:val="auto"/>
          <w:sz w:val="21"/>
          <w:szCs w:val="21"/>
          <w:lang w:eastAsia="zh-CN"/>
        </w:rPr>
        <w:t>限度内。]</w:t>
      </w:r>
      <w:r w:rsidR="0019376E" w:rsidRPr="003558D3">
        <w:rPr>
          <w:rFonts w:asciiTheme="minorEastAsia" w:hAnsiTheme="minorEastAsia" w:cs="Arial" w:hint="eastAsia"/>
          <w:bCs/>
          <w:color w:val="auto"/>
          <w:sz w:val="21"/>
          <w:szCs w:val="21"/>
          <w:lang w:eastAsia="zh-CN"/>
        </w:rPr>
        <w:t>[备选方案2</w:t>
      </w:r>
      <w:r w:rsidR="00830EC7" w:rsidRPr="003558D3">
        <w:rPr>
          <w:rFonts w:asciiTheme="minorEastAsia" w:hAnsiTheme="minorEastAsia" w:cs="Arial" w:hint="eastAsia"/>
          <w:bCs/>
          <w:color w:val="auto"/>
          <w:sz w:val="21"/>
          <w:szCs w:val="21"/>
          <w:lang w:eastAsia="zh-CN"/>
        </w:rPr>
        <w:t>：</w:t>
      </w:r>
      <w:r w:rsidR="002E51CB" w:rsidRPr="003558D3">
        <w:rPr>
          <w:rFonts w:asciiTheme="minorEastAsia" w:hAnsiTheme="minorEastAsia" w:cs="Arial" w:hint="eastAsia"/>
          <w:bCs/>
          <w:color w:val="auto"/>
          <w:sz w:val="21"/>
          <w:szCs w:val="21"/>
          <w:lang w:eastAsia="zh-CN"/>
        </w:rPr>
        <w:t>但仅</w:t>
      </w:r>
      <w:r w:rsidR="0019376E" w:rsidRPr="003558D3">
        <w:rPr>
          <w:rFonts w:asciiTheme="minorEastAsia" w:hAnsiTheme="minorEastAsia" w:cs="Arial" w:hint="eastAsia"/>
          <w:bCs/>
          <w:color w:val="auto"/>
          <w:sz w:val="21"/>
          <w:szCs w:val="21"/>
          <w:lang w:eastAsia="zh-CN"/>
        </w:rPr>
        <w:t>在广播组织的国内立法</w:t>
      </w:r>
      <w:r w:rsidR="00C81298" w:rsidRPr="003558D3">
        <w:rPr>
          <w:rFonts w:asciiTheme="minorEastAsia" w:hAnsiTheme="minorEastAsia" w:cs="Arial" w:hint="eastAsia"/>
          <w:bCs/>
          <w:color w:val="auto"/>
          <w:sz w:val="21"/>
          <w:szCs w:val="21"/>
          <w:lang w:eastAsia="zh-CN"/>
        </w:rPr>
        <w:t>提供</w:t>
      </w:r>
      <w:r w:rsidR="0019376E" w:rsidRPr="003558D3">
        <w:rPr>
          <w:rFonts w:asciiTheme="minorEastAsia" w:hAnsiTheme="minorEastAsia" w:cs="Arial" w:hint="eastAsia"/>
          <w:bCs/>
          <w:color w:val="auto"/>
          <w:sz w:val="21"/>
          <w:szCs w:val="21"/>
          <w:lang w:eastAsia="zh-CN"/>
        </w:rPr>
        <w:t>类似保护的情况下。</w:t>
      </w:r>
      <w:r w:rsidR="002E51CB" w:rsidRPr="003558D3">
        <w:rPr>
          <w:rFonts w:asciiTheme="minorEastAsia" w:hAnsiTheme="minorEastAsia" w:cs="Arial" w:hint="eastAsia"/>
          <w:bCs/>
          <w:color w:val="auto"/>
          <w:sz w:val="21"/>
          <w:szCs w:val="21"/>
          <w:lang w:eastAsia="zh-CN"/>
        </w:rPr>
        <w:t>]</w:t>
      </w:r>
    </w:p>
    <w:p w:rsidR="00150D4A" w:rsidRPr="00A80176" w:rsidRDefault="00150D4A" w:rsidP="00150D4A">
      <w:pPr>
        <w:pStyle w:val="af"/>
        <w:keepNext/>
        <w:spacing w:beforeLines="100" w:before="240" w:beforeAutospacing="0" w:afterLines="50" w:after="120" w:afterAutospacing="0" w:line="340" w:lineRule="atLeast"/>
        <w:jc w:val="both"/>
        <w:outlineLvl w:val="3"/>
        <w:rPr>
          <w:rFonts w:asciiTheme="minorEastAsia" w:eastAsiaTheme="minorEastAsia" w:hAnsiTheme="minorEastAsia" w:cstheme="majorHAnsi"/>
          <w:sz w:val="21"/>
          <w:szCs w:val="21"/>
          <w:u w:val="single"/>
          <w:lang w:eastAsia="zh-CN"/>
        </w:rPr>
      </w:pPr>
      <w:r w:rsidRPr="00A80176">
        <w:rPr>
          <w:rFonts w:asciiTheme="minorEastAsia" w:eastAsiaTheme="minorEastAsia" w:hAnsiTheme="minorEastAsia" w:cstheme="majorHAnsi" w:hint="eastAsia"/>
          <w:sz w:val="21"/>
          <w:szCs w:val="21"/>
          <w:u w:val="single"/>
          <w:lang w:eastAsia="zh-CN"/>
        </w:rPr>
        <w:t>备选方案</w:t>
      </w:r>
      <w:r>
        <w:rPr>
          <w:rFonts w:asciiTheme="minorEastAsia" w:eastAsiaTheme="minorEastAsia" w:hAnsiTheme="minorEastAsia" w:cstheme="majorHAnsi" w:hint="eastAsia"/>
          <w:sz w:val="21"/>
          <w:szCs w:val="21"/>
          <w:u w:val="single"/>
          <w:lang w:eastAsia="zh-CN"/>
        </w:rPr>
        <w:t>B</w:t>
      </w:r>
    </w:p>
    <w:p w:rsidR="00150D4A" w:rsidRPr="00150D4A" w:rsidRDefault="00150D4A" w:rsidP="00150D4A">
      <w:pPr>
        <w:pStyle w:val="Default"/>
        <w:spacing w:afterLines="50" w:after="120" w:line="340" w:lineRule="atLeast"/>
        <w:jc w:val="both"/>
        <w:outlineLvl w:val="3"/>
        <w:rPr>
          <w:rFonts w:asciiTheme="minorEastAsia" w:hAnsiTheme="minorEastAsia" w:cs="Arial"/>
          <w:bCs/>
          <w:color w:val="auto"/>
          <w:sz w:val="21"/>
          <w:szCs w:val="21"/>
          <w:lang w:eastAsia="zh-CN"/>
        </w:rPr>
      </w:pPr>
      <w:r w:rsidRPr="00150D4A">
        <w:rPr>
          <w:rFonts w:asciiTheme="minorEastAsia" w:hAnsiTheme="minorEastAsia" w:cs="Arial" w:hint="eastAsia"/>
          <w:bCs/>
          <w:color w:val="auto"/>
          <w:sz w:val="21"/>
          <w:szCs w:val="21"/>
          <w:lang w:eastAsia="zh-CN"/>
        </w:rPr>
        <w:t>(1)</w:t>
      </w:r>
      <w:r w:rsidR="0032227F">
        <w:rPr>
          <w:rFonts w:asciiTheme="minorEastAsia" w:hAnsiTheme="minorEastAsia" w:cs="Arial" w:hint="eastAsia"/>
          <w:bCs/>
          <w:color w:val="auto"/>
          <w:sz w:val="21"/>
          <w:szCs w:val="21"/>
          <w:lang w:eastAsia="zh-CN"/>
        </w:rPr>
        <w:tab/>
      </w:r>
      <w:r w:rsidRPr="00150D4A">
        <w:rPr>
          <w:rFonts w:asciiTheme="minorEastAsia" w:hAnsiTheme="minorEastAsia" w:cs="Arial" w:hint="eastAsia"/>
          <w:bCs/>
          <w:color w:val="auto"/>
          <w:sz w:val="21"/>
          <w:szCs w:val="21"/>
          <w:lang w:eastAsia="zh-CN"/>
        </w:rPr>
        <w:t xml:space="preserve">依本条约授予的保护仅延及广播组织播送的、或代表广播组织播送的，作为广播的载有节目的信号，包括预广播信号，而延及其中所载的节目。 </w:t>
      </w:r>
    </w:p>
    <w:p w:rsidR="00150D4A" w:rsidRPr="00150D4A" w:rsidRDefault="0032227F" w:rsidP="00150D4A">
      <w:pPr>
        <w:pStyle w:val="Default"/>
        <w:spacing w:afterLines="50" w:after="120" w:line="340" w:lineRule="atLeast"/>
        <w:jc w:val="both"/>
        <w:outlineLvl w:val="3"/>
        <w:rPr>
          <w:rFonts w:asciiTheme="minorEastAsia" w:hAnsiTheme="minorEastAsia" w:cs="Arial"/>
          <w:bCs/>
          <w:color w:val="auto"/>
          <w:sz w:val="21"/>
          <w:szCs w:val="21"/>
          <w:lang w:eastAsia="zh-CN"/>
        </w:rPr>
      </w:pPr>
      <w:r>
        <w:rPr>
          <w:rFonts w:asciiTheme="minorEastAsia" w:hAnsiTheme="minorEastAsia" w:cs="Arial" w:hint="eastAsia"/>
          <w:bCs/>
          <w:color w:val="auto"/>
          <w:sz w:val="21"/>
          <w:szCs w:val="21"/>
          <w:lang w:eastAsia="zh-CN"/>
        </w:rPr>
        <w:t>(2)</w:t>
      </w:r>
      <w:r>
        <w:rPr>
          <w:rFonts w:asciiTheme="minorEastAsia" w:hAnsiTheme="minorEastAsia" w:cs="Arial" w:hint="eastAsia"/>
          <w:bCs/>
          <w:color w:val="auto"/>
          <w:sz w:val="21"/>
          <w:szCs w:val="21"/>
          <w:lang w:eastAsia="zh-CN"/>
        </w:rPr>
        <w:tab/>
      </w:r>
      <w:r w:rsidR="00150D4A" w:rsidRPr="00150D4A">
        <w:rPr>
          <w:rFonts w:asciiTheme="minorEastAsia" w:hAnsiTheme="minorEastAsia" w:cs="Arial" w:hint="eastAsia"/>
          <w:bCs/>
          <w:color w:val="auto"/>
          <w:sz w:val="21"/>
          <w:szCs w:val="21"/>
          <w:lang w:eastAsia="zh-CN"/>
        </w:rPr>
        <w:t>广播组织也应享有对以下的保护：</w:t>
      </w:r>
    </w:p>
    <w:p w:rsidR="00150D4A" w:rsidRPr="00150D4A" w:rsidRDefault="0032227F" w:rsidP="008953D3">
      <w:pPr>
        <w:pStyle w:val="Default"/>
        <w:spacing w:line="340" w:lineRule="atLeast"/>
        <w:jc w:val="both"/>
        <w:outlineLvl w:val="3"/>
        <w:rPr>
          <w:rFonts w:asciiTheme="minorEastAsia" w:hAnsiTheme="minorEastAsia" w:cs="Arial"/>
          <w:bCs/>
          <w:color w:val="auto"/>
          <w:sz w:val="21"/>
          <w:szCs w:val="21"/>
          <w:lang w:eastAsia="zh-CN"/>
        </w:rPr>
      </w:pPr>
      <w:r>
        <w:rPr>
          <w:rFonts w:asciiTheme="minorEastAsia" w:hAnsiTheme="minorEastAsia" w:cs="Arial" w:hint="eastAsia"/>
          <w:bCs/>
          <w:color w:val="auto"/>
          <w:sz w:val="21"/>
          <w:szCs w:val="21"/>
          <w:lang w:eastAsia="zh-CN"/>
        </w:rPr>
        <w:t>(</w:t>
      </w:r>
      <w:proofErr w:type="spellStart"/>
      <w:r>
        <w:rPr>
          <w:rFonts w:asciiTheme="minorEastAsia" w:hAnsiTheme="minorEastAsia" w:cs="Arial" w:hint="eastAsia"/>
          <w:bCs/>
          <w:color w:val="auto"/>
          <w:sz w:val="21"/>
          <w:szCs w:val="21"/>
          <w:lang w:eastAsia="zh-CN"/>
        </w:rPr>
        <w:t>i</w:t>
      </w:r>
      <w:proofErr w:type="spellEnd"/>
      <w:r>
        <w:rPr>
          <w:rFonts w:asciiTheme="minorEastAsia" w:hAnsiTheme="minorEastAsia" w:cs="Arial" w:hint="eastAsia"/>
          <w:bCs/>
          <w:color w:val="auto"/>
          <w:sz w:val="21"/>
          <w:szCs w:val="21"/>
          <w:lang w:eastAsia="zh-CN"/>
        </w:rPr>
        <w:t>)</w:t>
      </w:r>
      <w:r>
        <w:rPr>
          <w:rFonts w:asciiTheme="minorEastAsia" w:hAnsiTheme="minorEastAsia" w:cs="Arial" w:hint="eastAsia"/>
          <w:bCs/>
          <w:color w:val="auto"/>
          <w:sz w:val="21"/>
          <w:szCs w:val="21"/>
          <w:lang w:eastAsia="zh-CN"/>
        </w:rPr>
        <w:tab/>
      </w:r>
      <w:r w:rsidR="00150D4A" w:rsidRPr="00150D4A">
        <w:rPr>
          <w:rFonts w:asciiTheme="minorEastAsia" w:hAnsiTheme="minorEastAsia" w:cs="Arial" w:hint="eastAsia"/>
          <w:bCs/>
          <w:color w:val="auto"/>
          <w:sz w:val="21"/>
          <w:szCs w:val="21"/>
          <w:lang w:eastAsia="zh-CN"/>
        </w:rPr>
        <w:t>同时播送；</w:t>
      </w:r>
      <w:bookmarkStart w:id="10" w:name="_GoBack"/>
      <w:bookmarkEnd w:id="10"/>
    </w:p>
    <w:p w:rsidR="00150D4A" w:rsidRPr="00150D4A" w:rsidRDefault="0032227F" w:rsidP="008953D3">
      <w:pPr>
        <w:pStyle w:val="Default"/>
        <w:spacing w:line="340" w:lineRule="atLeast"/>
        <w:jc w:val="both"/>
        <w:outlineLvl w:val="3"/>
        <w:rPr>
          <w:rFonts w:asciiTheme="minorEastAsia" w:hAnsiTheme="minorEastAsia" w:cs="Arial"/>
          <w:bCs/>
          <w:color w:val="auto"/>
          <w:sz w:val="21"/>
          <w:szCs w:val="21"/>
          <w:lang w:eastAsia="zh-CN"/>
        </w:rPr>
      </w:pPr>
      <w:r>
        <w:rPr>
          <w:rFonts w:asciiTheme="minorEastAsia" w:hAnsiTheme="minorEastAsia" w:cs="Arial" w:hint="eastAsia"/>
          <w:bCs/>
          <w:color w:val="auto"/>
          <w:sz w:val="21"/>
          <w:szCs w:val="21"/>
          <w:lang w:eastAsia="zh-CN"/>
        </w:rPr>
        <w:t>(ii)</w:t>
      </w:r>
      <w:r>
        <w:rPr>
          <w:rFonts w:asciiTheme="minorEastAsia" w:hAnsiTheme="minorEastAsia" w:cs="Arial" w:hint="eastAsia"/>
          <w:bCs/>
          <w:color w:val="auto"/>
          <w:sz w:val="21"/>
          <w:szCs w:val="21"/>
          <w:lang w:eastAsia="zh-CN"/>
        </w:rPr>
        <w:tab/>
      </w:r>
      <w:r w:rsidR="00150D4A" w:rsidRPr="00150D4A">
        <w:rPr>
          <w:rFonts w:asciiTheme="minorEastAsia" w:hAnsiTheme="minorEastAsia" w:cs="Arial" w:hint="eastAsia"/>
          <w:bCs/>
          <w:color w:val="auto"/>
          <w:sz w:val="21"/>
          <w:szCs w:val="21"/>
          <w:lang w:eastAsia="zh-CN"/>
        </w:rPr>
        <w:t>近同时播送；和</w:t>
      </w:r>
    </w:p>
    <w:p w:rsidR="00150D4A" w:rsidRPr="00150D4A" w:rsidRDefault="0032227F" w:rsidP="00150D4A">
      <w:pPr>
        <w:pStyle w:val="Default"/>
        <w:spacing w:afterLines="50" w:after="120" w:line="340" w:lineRule="atLeast"/>
        <w:jc w:val="both"/>
        <w:outlineLvl w:val="3"/>
        <w:rPr>
          <w:rFonts w:asciiTheme="minorEastAsia" w:hAnsiTheme="minorEastAsia" w:cs="Arial"/>
          <w:bCs/>
          <w:color w:val="auto"/>
          <w:sz w:val="21"/>
          <w:szCs w:val="21"/>
          <w:lang w:eastAsia="zh-CN"/>
        </w:rPr>
      </w:pPr>
      <w:r>
        <w:rPr>
          <w:rFonts w:asciiTheme="minorEastAsia" w:hAnsiTheme="minorEastAsia" w:cs="Arial" w:hint="eastAsia"/>
          <w:bCs/>
          <w:color w:val="auto"/>
          <w:sz w:val="21"/>
          <w:szCs w:val="21"/>
          <w:lang w:eastAsia="zh-CN"/>
        </w:rPr>
        <w:t>(iii)</w:t>
      </w:r>
      <w:r>
        <w:rPr>
          <w:rFonts w:asciiTheme="minorEastAsia" w:hAnsiTheme="minorEastAsia" w:cs="Arial" w:hint="eastAsia"/>
          <w:bCs/>
          <w:color w:val="auto"/>
          <w:sz w:val="21"/>
          <w:szCs w:val="21"/>
          <w:lang w:eastAsia="zh-CN"/>
        </w:rPr>
        <w:tab/>
      </w:r>
      <w:r w:rsidR="00150D4A" w:rsidRPr="00150D4A">
        <w:rPr>
          <w:rFonts w:asciiTheme="minorEastAsia" w:hAnsiTheme="minorEastAsia" w:cs="Arial" w:hint="eastAsia"/>
          <w:bCs/>
          <w:color w:val="auto"/>
          <w:sz w:val="21"/>
          <w:szCs w:val="21"/>
          <w:lang w:eastAsia="zh-CN"/>
        </w:rPr>
        <w:t>等同的延时播送。</w:t>
      </w:r>
    </w:p>
    <w:p w:rsidR="00150D4A" w:rsidRPr="00150D4A" w:rsidRDefault="00150D4A" w:rsidP="00150D4A">
      <w:pPr>
        <w:pStyle w:val="Default"/>
        <w:spacing w:afterLines="50" w:after="120" w:line="340" w:lineRule="atLeast"/>
        <w:jc w:val="both"/>
        <w:outlineLvl w:val="3"/>
        <w:rPr>
          <w:rFonts w:asciiTheme="minorEastAsia" w:hAnsiTheme="minorEastAsia" w:cs="Arial"/>
          <w:bCs/>
          <w:color w:val="auto"/>
          <w:sz w:val="21"/>
          <w:szCs w:val="21"/>
          <w:lang w:eastAsia="zh-CN"/>
        </w:rPr>
      </w:pPr>
      <w:r w:rsidRPr="00150D4A">
        <w:rPr>
          <w:rFonts w:asciiTheme="minorEastAsia" w:hAnsiTheme="minorEastAsia" w:cs="Arial" w:hint="eastAsia"/>
          <w:bCs/>
          <w:color w:val="auto"/>
          <w:sz w:val="21"/>
          <w:szCs w:val="21"/>
          <w:lang w:eastAsia="zh-CN"/>
        </w:rPr>
        <w:t>(3)</w:t>
      </w:r>
      <w:r w:rsidR="0032227F">
        <w:rPr>
          <w:rFonts w:asciiTheme="minorEastAsia" w:hAnsiTheme="minorEastAsia" w:cs="Arial" w:hint="eastAsia"/>
          <w:bCs/>
          <w:color w:val="auto"/>
          <w:sz w:val="21"/>
          <w:szCs w:val="21"/>
          <w:lang w:eastAsia="zh-CN"/>
        </w:rPr>
        <w:tab/>
      </w:r>
      <w:r w:rsidRPr="00150D4A">
        <w:rPr>
          <w:rFonts w:asciiTheme="minorEastAsia" w:hAnsiTheme="minorEastAsia" w:cs="Arial" w:hint="eastAsia"/>
          <w:bCs/>
          <w:color w:val="auto"/>
          <w:sz w:val="21"/>
          <w:szCs w:val="21"/>
          <w:lang w:eastAsia="zh-CN"/>
        </w:rPr>
        <w:t>缔约各方应对密切相关的延时播送提供充分有效的保护。</w:t>
      </w:r>
    </w:p>
    <w:p w:rsidR="00150D4A" w:rsidRPr="00150D4A" w:rsidRDefault="00150D4A" w:rsidP="00150D4A">
      <w:pPr>
        <w:pStyle w:val="Default"/>
        <w:spacing w:afterLines="50" w:after="120" w:line="340" w:lineRule="atLeast"/>
        <w:jc w:val="both"/>
        <w:outlineLvl w:val="3"/>
        <w:rPr>
          <w:rFonts w:asciiTheme="minorEastAsia" w:hAnsiTheme="minorEastAsia" w:cs="Arial"/>
          <w:bCs/>
          <w:color w:val="auto"/>
          <w:sz w:val="21"/>
          <w:szCs w:val="21"/>
          <w:lang w:eastAsia="zh-CN"/>
        </w:rPr>
      </w:pPr>
      <w:r w:rsidRPr="00150D4A">
        <w:rPr>
          <w:rFonts w:asciiTheme="minorEastAsia" w:hAnsiTheme="minorEastAsia" w:cs="Arial" w:hint="eastAsia"/>
          <w:bCs/>
          <w:color w:val="auto"/>
          <w:sz w:val="21"/>
          <w:szCs w:val="21"/>
          <w:lang w:eastAsia="zh-CN"/>
        </w:rPr>
        <w:lastRenderedPageBreak/>
        <w:t>(4)(</w:t>
      </w:r>
      <w:proofErr w:type="spellStart"/>
      <w:r w:rsidRPr="00150D4A">
        <w:rPr>
          <w:rFonts w:asciiTheme="minorEastAsia" w:hAnsiTheme="minorEastAsia" w:cs="Arial" w:hint="eastAsia"/>
          <w:bCs/>
          <w:color w:val="auto"/>
          <w:sz w:val="21"/>
          <w:szCs w:val="21"/>
          <w:lang w:eastAsia="zh-CN"/>
        </w:rPr>
        <w:t>i</w:t>
      </w:r>
      <w:proofErr w:type="spellEnd"/>
      <w:r w:rsidRPr="00150D4A">
        <w:rPr>
          <w:rFonts w:asciiTheme="minorEastAsia" w:hAnsiTheme="minorEastAsia" w:cs="Arial" w:hint="eastAsia"/>
          <w:bCs/>
          <w:color w:val="auto"/>
          <w:sz w:val="21"/>
          <w:szCs w:val="21"/>
          <w:lang w:eastAsia="zh-CN"/>
        </w:rPr>
        <w:t>)</w:t>
      </w:r>
      <w:r w:rsidR="0032227F">
        <w:rPr>
          <w:rFonts w:asciiTheme="minorEastAsia" w:hAnsiTheme="minorEastAsia" w:cs="Arial" w:hint="eastAsia"/>
          <w:bCs/>
          <w:color w:val="auto"/>
          <w:sz w:val="21"/>
          <w:szCs w:val="21"/>
          <w:lang w:eastAsia="zh-CN"/>
        </w:rPr>
        <w:tab/>
      </w:r>
      <w:r w:rsidRPr="00150D4A">
        <w:rPr>
          <w:rFonts w:asciiTheme="minorEastAsia" w:hAnsiTheme="minorEastAsia" w:cs="Arial" w:hint="eastAsia"/>
          <w:bCs/>
          <w:color w:val="auto"/>
          <w:sz w:val="21"/>
          <w:szCs w:val="21"/>
          <w:lang w:eastAsia="zh-CN"/>
        </w:rPr>
        <w:t>广播组织应享有对无关的延时播送的保护。</w:t>
      </w:r>
    </w:p>
    <w:p w:rsidR="00150D4A" w:rsidRPr="003558D3" w:rsidRDefault="0032227F" w:rsidP="00150D4A">
      <w:pPr>
        <w:pStyle w:val="Default"/>
        <w:autoSpaceDE/>
        <w:autoSpaceDN/>
        <w:spacing w:afterLines="50" w:after="120" w:line="340" w:lineRule="atLeast"/>
        <w:jc w:val="both"/>
        <w:outlineLvl w:val="3"/>
        <w:rPr>
          <w:rFonts w:asciiTheme="minorEastAsia" w:hAnsiTheme="minorEastAsia" w:cs="Arial"/>
          <w:bCs/>
          <w:color w:val="auto"/>
          <w:sz w:val="21"/>
          <w:szCs w:val="21"/>
          <w:lang w:eastAsia="zh-CN"/>
        </w:rPr>
      </w:pPr>
      <w:r>
        <w:rPr>
          <w:rFonts w:asciiTheme="minorEastAsia" w:hAnsiTheme="minorEastAsia" w:cs="Arial" w:hint="eastAsia"/>
          <w:bCs/>
          <w:color w:val="auto"/>
          <w:sz w:val="21"/>
          <w:szCs w:val="21"/>
          <w:lang w:eastAsia="zh-CN"/>
        </w:rPr>
        <w:t>(ii)</w:t>
      </w:r>
      <w:r>
        <w:rPr>
          <w:rFonts w:asciiTheme="minorEastAsia" w:hAnsiTheme="minorEastAsia" w:cs="Arial" w:hint="eastAsia"/>
          <w:bCs/>
          <w:color w:val="auto"/>
          <w:sz w:val="21"/>
          <w:szCs w:val="21"/>
          <w:lang w:eastAsia="zh-CN"/>
        </w:rPr>
        <w:tab/>
      </w:r>
      <w:r w:rsidR="00150D4A" w:rsidRPr="00150D4A">
        <w:rPr>
          <w:rFonts w:asciiTheme="minorEastAsia" w:hAnsiTheme="minorEastAsia" w:cs="Arial" w:hint="eastAsia"/>
          <w:bCs/>
          <w:color w:val="auto"/>
          <w:sz w:val="21"/>
          <w:szCs w:val="21"/>
          <w:lang w:eastAsia="zh-CN"/>
        </w:rPr>
        <w:t>缔约各方可以规定，另一缔约方的广播组织只在该缔约方授予类似保护的情况下才可享有上文第(</w:t>
      </w:r>
      <w:proofErr w:type="spellStart"/>
      <w:r w:rsidR="00150D4A" w:rsidRPr="00150D4A">
        <w:rPr>
          <w:rFonts w:asciiTheme="minorEastAsia" w:hAnsiTheme="minorEastAsia" w:cs="Arial" w:hint="eastAsia"/>
          <w:bCs/>
          <w:color w:val="auto"/>
          <w:sz w:val="21"/>
          <w:szCs w:val="21"/>
          <w:lang w:eastAsia="zh-CN"/>
        </w:rPr>
        <w:t>i</w:t>
      </w:r>
      <w:proofErr w:type="spellEnd"/>
      <w:r w:rsidR="00150D4A" w:rsidRPr="00150D4A">
        <w:rPr>
          <w:rFonts w:asciiTheme="minorEastAsia" w:hAnsiTheme="minorEastAsia" w:cs="Arial" w:hint="eastAsia"/>
          <w:bCs/>
          <w:color w:val="auto"/>
          <w:sz w:val="21"/>
          <w:szCs w:val="21"/>
          <w:lang w:eastAsia="zh-CN"/>
        </w:rPr>
        <w:t>)项所述的权利。</w:t>
      </w:r>
    </w:p>
    <w:p w:rsidR="00D61A7D" w:rsidRPr="003613FE" w:rsidRDefault="00150D4A" w:rsidP="0038285E">
      <w:pPr>
        <w:pStyle w:val="1"/>
        <w:spacing w:beforeLines="100" w:afterLines="100" w:after="240" w:line="340" w:lineRule="atLeast"/>
        <w:rPr>
          <w:rFonts w:ascii="SimHei" w:eastAsia="SimHei" w:hAnsi="SimHei"/>
          <w:b w:val="0"/>
          <w:strike/>
          <w:sz w:val="21"/>
          <w:szCs w:val="21"/>
        </w:rPr>
      </w:pPr>
      <w:r>
        <w:rPr>
          <w:rFonts w:ascii="SimHei" w:eastAsia="SimHei" w:hAnsi="SimHei" w:hint="eastAsia"/>
          <w:b w:val="0"/>
          <w:sz w:val="21"/>
          <w:szCs w:val="21"/>
        </w:rPr>
        <w:t>三</w:t>
      </w:r>
      <w:r w:rsidR="00D61A7D" w:rsidRPr="0086498C">
        <w:rPr>
          <w:rFonts w:ascii="SimHei" w:eastAsia="SimHei" w:hAnsi="SimHei" w:hint="eastAsia"/>
          <w:b w:val="0"/>
          <w:sz w:val="21"/>
          <w:szCs w:val="21"/>
        </w:rPr>
        <w:t>、其他问题</w:t>
      </w:r>
    </w:p>
    <w:p w:rsidR="00D61A7D" w:rsidRPr="00EC12D2" w:rsidRDefault="00D61A7D" w:rsidP="00EC12D2">
      <w:pPr>
        <w:pStyle w:val="af"/>
        <w:keepNext/>
        <w:spacing w:beforeLines="100" w:before="240" w:beforeAutospacing="0" w:afterLines="50" w:after="120" w:afterAutospacing="0" w:line="340" w:lineRule="atLeast"/>
        <w:jc w:val="both"/>
        <w:outlineLvl w:val="3"/>
        <w:rPr>
          <w:rFonts w:ascii="KaiTi" w:eastAsia="KaiTi" w:hAnsi="KaiTi"/>
          <w:sz w:val="21"/>
          <w:szCs w:val="21"/>
          <w:u w:val="single"/>
          <w:lang w:eastAsia="zh-CN"/>
        </w:rPr>
      </w:pPr>
      <w:r w:rsidRPr="00EC12D2">
        <w:rPr>
          <w:rFonts w:ascii="KaiTi" w:eastAsia="KaiTi" w:hAnsi="KaiTi" w:hint="eastAsia"/>
          <w:sz w:val="21"/>
          <w:szCs w:val="21"/>
          <w:u w:val="single"/>
          <w:lang w:eastAsia="zh-CN"/>
        </w:rPr>
        <w:t>关于“</w:t>
      </w:r>
      <w:r w:rsidRPr="00EC12D2">
        <w:rPr>
          <w:rFonts w:ascii="KaiTi" w:eastAsia="KaiTi" w:hAnsi="KaiTi" w:cstheme="majorHAnsi" w:hint="eastAsia"/>
          <w:sz w:val="21"/>
          <w:szCs w:val="21"/>
          <w:u w:val="single"/>
          <w:lang w:eastAsia="zh-CN"/>
        </w:rPr>
        <w:t>保护的受益人</w:t>
      </w:r>
      <w:r w:rsidRPr="00EC12D2">
        <w:rPr>
          <w:rFonts w:ascii="KaiTi" w:eastAsia="KaiTi" w:hAnsi="KaiTi" w:hint="eastAsia"/>
          <w:sz w:val="21"/>
          <w:szCs w:val="21"/>
          <w:u w:val="single"/>
          <w:lang w:eastAsia="zh-CN"/>
        </w:rPr>
        <w:t>”的建议</w:t>
      </w:r>
    </w:p>
    <w:p w:rsidR="00C24384" w:rsidRPr="003558D3" w:rsidRDefault="00D61A7D" w:rsidP="0086498C">
      <w:pPr>
        <w:spacing w:after="50" w:line="340" w:lineRule="atLeast"/>
        <w:jc w:val="both"/>
        <w:outlineLvl w:val="3"/>
        <w:rPr>
          <w:rFonts w:asciiTheme="minorEastAsia" w:eastAsiaTheme="minorEastAsia" w:hAnsiTheme="minorEastAsia" w:cstheme="majorHAnsi"/>
          <w:bCs/>
          <w:sz w:val="21"/>
          <w:szCs w:val="21"/>
        </w:rPr>
      </w:pPr>
      <w:r w:rsidRPr="003558D3">
        <w:rPr>
          <w:rFonts w:ascii="SimSun" w:hAnsi="SimSun" w:hint="eastAsia"/>
          <w:bCs/>
          <w:sz w:val="21"/>
          <w:szCs w:val="21"/>
        </w:rPr>
        <w:t>(5)</w:t>
      </w:r>
      <w:r w:rsidRPr="003558D3">
        <w:rPr>
          <w:rFonts w:ascii="SimSun" w:hAnsi="SimSun" w:hint="eastAsia"/>
          <w:bCs/>
          <w:sz w:val="21"/>
          <w:szCs w:val="21"/>
        </w:rPr>
        <w:tab/>
        <w:t>任何缔约方均可在向世界知识产权组织(</w:t>
      </w:r>
      <w:r w:rsidR="00DF1638" w:rsidRPr="003558D3">
        <w:rPr>
          <w:rFonts w:ascii="SimSun" w:hAnsi="SimSun" w:hint="eastAsia"/>
          <w:bCs/>
          <w:sz w:val="21"/>
          <w:szCs w:val="21"/>
        </w:rPr>
        <w:t>产权组织</w:t>
      </w:r>
      <w:r w:rsidRPr="003558D3">
        <w:rPr>
          <w:rFonts w:ascii="SimSun" w:hAnsi="SimSun" w:hint="eastAsia"/>
          <w:bCs/>
          <w:sz w:val="21"/>
          <w:szCs w:val="21"/>
        </w:rPr>
        <w:t>)总干事交存的通知书中，声明只有在广播组织的总部设在另一个缔约</w:t>
      </w:r>
      <w:proofErr w:type="gramStart"/>
      <w:r w:rsidRPr="003558D3">
        <w:rPr>
          <w:rFonts w:ascii="SimSun" w:hAnsi="SimSun" w:hint="eastAsia"/>
          <w:bCs/>
          <w:sz w:val="21"/>
          <w:szCs w:val="21"/>
        </w:rPr>
        <w:t>方而且</w:t>
      </w:r>
      <w:proofErr w:type="gramEnd"/>
      <w:r w:rsidRPr="003558D3">
        <w:rPr>
          <w:rFonts w:ascii="SimSun" w:hAnsi="SimSun" w:hint="eastAsia"/>
          <w:bCs/>
          <w:sz w:val="21"/>
          <w:szCs w:val="21"/>
        </w:rPr>
        <w:t>广播是从设在该同一缔约方的发射台播送的情况下，才保护该广播节目。此种通知书可以在批准、接受或加入时交存，亦可在此后任何时间交存；在后一种情况下，通知书于交存六个月后生效。</w:t>
      </w:r>
    </w:p>
    <w:p w:rsidR="00146822" w:rsidRPr="00EC12D2" w:rsidRDefault="009F60AE" w:rsidP="00EC12D2">
      <w:pPr>
        <w:pStyle w:val="af"/>
        <w:keepNext/>
        <w:spacing w:beforeLines="100" w:before="240" w:beforeAutospacing="0" w:afterLines="50" w:after="120" w:afterAutospacing="0" w:line="340" w:lineRule="atLeast"/>
        <w:jc w:val="both"/>
        <w:outlineLvl w:val="3"/>
        <w:rPr>
          <w:rFonts w:ascii="KaiTi" w:eastAsia="KaiTi" w:hAnsi="KaiTi" w:cstheme="majorHAnsi"/>
          <w:sz w:val="21"/>
          <w:szCs w:val="21"/>
          <w:u w:val="single"/>
          <w:lang w:eastAsia="zh-CN"/>
        </w:rPr>
      </w:pPr>
      <w:r w:rsidRPr="00EC12D2">
        <w:rPr>
          <w:rFonts w:ascii="KaiTi" w:eastAsia="KaiTi" w:hAnsi="KaiTi" w:cstheme="majorHAnsi" w:hint="eastAsia"/>
          <w:sz w:val="21"/>
          <w:szCs w:val="21"/>
          <w:u w:val="single"/>
          <w:lang w:eastAsia="zh-CN"/>
        </w:rPr>
        <w:t>关于“技术保护措施的义务”的建议</w:t>
      </w:r>
    </w:p>
    <w:p w:rsidR="00146822" w:rsidRPr="00F6458E" w:rsidRDefault="00D90B52" w:rsidP="00455E83">
      <w:pPr>
        <w:pStyle w:val="af"/>
        <w:spacing w:before="0" w:beforeAutospacing="0" w:afterLines="50" w:after="120" w:afterAutospacing="0" w:line="340" w:lineRule="atLeast"/>
        <w:jc w:val="both"/>
        <w:outlineLvl w:val="3"/>
        <w:rPr>
          <w:rFonts w:asciiTheme="minorEastAsia" w:eastAsiaTheme="minorEastAsia" w:hAnsiTheme="minorEastAsia" w:cstheme="majorHAnsi"/>
          <w:bCs/>
          <w:sz w:val="21"/>
          <w:szCs w:val="21"/>
          <w:lang w:eastAsia="zh-CN"/>
        </w:rPr>
      </w:pPr>
      <w:r w:rsidRPr="00F6458E">
        <w:rPr>
          <w:rFonts w:asciiTheme="minorEastAsia" w:eastAsiaTheme="minorEastAsia" w:hAnsiTheme="minorEastAsia" w:cstheme="majorHAnsi" w:hint="eastAsia"/>
          <w:bCs/>
          <w:sz w:val="21"/>
          <w:szCs w:val="21"/>
          <w:lang w:eastAsia="zh-CN"/>
        </w:rPr>
        <w:t>(2)</w:t>
      </w:r>
      <w:r w:rsidRPr="00F6458E">
        <w:rPr>
          <w:rFonts w:asciiTheme="minorEastAsia" w:eastAsiaTheme="minorEastAsia" w:hAnsiTheme="minorEastAsia" w:cstheme="majorHAnsi" w:hint="eastAsia"/>
          <w:bCs/>
          <w:sz w:val="21"/>
          <w:szCs w:val="21"/>
          <w:lang w:eastAsia="zh-CN"/>
        </w:rPr>
        <w:tab/>
        <w:t>缔约各方应在必要时采取适当措施，确保在其为制止规避有效的技术措施规定适当的法律保护和有效的法律救济时，这种法律保护不妨碍</w:t>
      </w:r>
      <w:r w:rsidR="00E67A0B" w:rsidRPr="00F6458E">
        <w:rPr>
          <w:rFonts w:asciiTheme="minorEastAsia" w:eastAsiaTheme="minorEastAsia" w:hAnsiTheme="minorEastAsia" w:cstheme="majorHAnsi" w:hint="eastAsia"/>
          <w:bCs/>
          <w:sz w:val="21"/>
          <w:szCs w:val="21"/>
          <w:lang w:eastAsia="zh-CN"/>
        </w:rPr>
        <w:t>第三方使用</w:t>
      </w:r>
      <w:r w:rsidR="00455E83" w:rsidRPr="00F6458E">
        <w:rPr>
          <w:rFonts w:asciiTheme="minorEastAsia" w:eastAsiaTheme="minorEastAsia" w:hAnsiTheme="minorEastAsia" w:cstheme="majorHAnsi" w:hint="eastAsia"/>
          <w:bCs/>
          <w:sz w:val="21"/>
          <w:szCs w:val="21"/>
          <w:lang w:eastAsia="zh-CN"/>
        </w:rPr>
        <w:t>不受保护或不再受到保护</w:t>
      </w:r>
      <w:r w:rsidR="00E67A0B" w:rsidRPr="00F6458E">
        <w:rPr>
          <w:rFonts w:asciiTheme="minorEastAsia" w:eastAsiaTheme="minorEastAsia" w:hAnsiTheme="minorEastAsia" w:cstheme="majorHAnsi" w:hint="eastAsia"/>
          <w:bCs/>
          <w:sz w:val="21"/>
          <w:szCs w:val="21"/>
          <w:lang w:eastAsia="zh-CN"/>
        </w:rPr>
        <w:t>的内容以及</w:t>
      </w:r>
      <w:r w:rsidRPr="00F6458E">
        <w:rPr>
          <w:rFonts w:asciiTheme="minorEastAsia" w:eastAsiaTheme="minorEastAsia" w:hAnsiTheme="minorEastAsia" w:cstheme="majorHAnsi" w:hint="eastAsia"/>
          <w:bCs/>
          <w:sz w:val="21"/>
          <w:szCs w:val="21"/>
          <w:lang w:eastAsia="zh-CN"/>
        </w:rPr>
        <w:t>本条约规定的限制与例外。</w:t>
      </w:r>
    </w:p>
    <w:p w:rsidR="00A32C29" w:rsidRDefault="00A32C29" w:rsidP="0088448C">
      <w:pPr>
        <w:spacing w:afterLines="50" w:after="120" w:line="340" w:lineRule="atLeast"/>
        <w:ind w:left="5534"/>
        <w:rPr>
          <w:rFonts w:ascii="KaiTi" w:eastAsia="KaiTi" w:hAnsi="KaiTi"/>
          <w:sz w:val="21"/>
          <w:szCs w:val="21"/>
        </w:rPr>
      </w:pPr>
    </w:p>
    <w:p w:rsidR="002928D3" w:rsidRPr="0088448C" w:rsidRDefault="009B3512" w:rsidP="0088448C">
      <w:pPr>
        <w:spacing w:afterLines="50" w:after="120" w:line="340" w:lineRule="atLeast"/>
        <w:ind w:left="5534"/>
        <w:rPr>
          <w:rFonts w:ascii="KaiTi" w:eastAsia="KaiTi" w:hAnsi="KaiTi"/>
          <w:sz w:val="21"/>
          <w:szCs w:val="21"/>
        </w:rPr>
      </w:pPr>
      <w:r w:rsidRPr="0088448C">
        <w:rPr>
          <w:rFonts w:ascii="KaiTi" w:eastAsia="KaiTi" w:hAnsi="KaiTi" w:hint="eastAsia"/>
          <w:sz w:val="21"/>
          <w:szCs w:val="21"/>
        </w:rPr>
        <w:t>[文件完</w:t>
      </w:r>
      <w:r w:rsidR="002D61AC" w:rsidRPr="0088448C">
        <w:rPr>
          <w:rFonts w:ascii="KaiTi" w:eastAsia="KaiTi" w:hAnsi="KaiTi" w:hint="eastAsia"/>
          <w:sz w:val="21"/>
          <w:szCs w:val="21"/>
        </w:rPr>
        <w:t>]</w:t>
      </w:r>
    </w:p>
    <w:sectPr w:rsidR="002928D3" w:rsidRPr="0088448C" w:rsidSect="00A32C29">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59" w:rsidRDefault="009B4C59">
      <w:r>
        <w:separator/>
      </w:r>
    </w:p>
  </w:endnote>
  <w:endnote w:type="continuationSeparator" w:id="0">
    <w:p w:rsidR="009B4C59" w:rsidRDefault="009B4C59" w:rsidP="003B38C1">
      <w:r>
        <w:separator/>
      </w:r>
    </w:p>
    <w:p w:rsidR="009B4C59" w:rsidRPr="003B38C1" w:rsidRDefault="009B4C59" w:rsidP="003B38C1">
      <w:pPr>
        <w:spacing w:after="60"/>
        <w:rPr>
          <w:sz w:val="17"/>
        </w:rPr>
      </w:pPr>
      <w:r>
        <w:rPr>
          <w:sz w:val="17"/>
        </w:rPr>
        <w:t>[Endnote continued from previous page]</w:t>
      </w:r>
    </w:p>
  </w:endnote>
  <w:endnote w:type="continuationNotice" w:id="1">
    <w:p w:rsidR="009B4C59" w:rsidRPr="003B38C1" w:rsidRDefault="009B4C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simu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59" w:rsidRDefault="009B4C59">
      <w:r>
        <w:separator/>
      </w:r>
    </w:p>
  </w:footnote>
  <w:footnote w:type="continuationSeparator" w:id="0">
    <w:p w:rsidR="009B4C59" w:rsidRDefault="009B4C59" w:rsidP="008B60B2">
      <w:r>
        <w:separator/>
      </w:r>
    </w:p>
    <w:p w:rsidR="009B4C59" w:rsidRPr="00ED77FB" w:rsidRDefault="009B4C59" w:rsidP="008B60B2">
      <w:pPr>
        <w:spacing w:after="60"/>
        <w:rPr>
          <w:sz w:val="17"/>
          <w:szCs w:val="17"/>
        </w:rPr>
      </w:pPr>
      <w:r w:rsidRPr="00ED77FB">
        <w:rPr>
          <w:sz w:val="17"/>
          <w:szCs w:val="17"/>
        </w:rPr>
        <w:t>[Footnote continued from previous page]</w:t>
      </w:r>
    </w:p>
  </w:footnote>
  <w:footnote w:type="continuationNotice" w:id="1">
    <w:p w:rsidR="009B4C59" w:rsidRPr="00ED77FB" w:rsidRDefault="009B4C59" w:rsidP="008B60B2">
      <w:pPr>
        <w:spacing w:before="60"/>
        <w:jc w:val="right"/>
        <w:rPr>
          <w:sz w:val="17"/>
          <w:szCs w:val="17"/>
        </w:rPr>
      </w:pPr>
      <w:r w:rsidRPr="00ED77FB">
        <w:rPr>
          <w:sz w:val="17"/>
          <w:szCs w:val="17"/>
        </w:rPr>
        <w:t>[Footnote continued on next page]</w:t>
      </w:r>
    </w:p>
  </w:footnote>
  <w:footnote w:id="2">
    <w:p w:rsidR="006D6DEC" w:rsidRPr="00CD34EB" w:rsidRDefault="006D6DEC" w:rsidP="00A32C29">
      <w:pPr>
        <w:pStyle w:val="Default"/>
        <w:overflowPunct w:val="0"/>
        <w:autoSpaceDE/>
        <w:autoSpaceDN/>
        <w:adjustRightInd/>
        <w:spacing w:line="260" w:lineRule="atLeast"/>
        <w:jc w:val="both"/>
        <w:rPr>
          <w:lang w:val="fr-CH" w:eastAsia="zh-CN"/>
        </w:rPr>
      </w:pPr>
      <w:r w:rsidRPr="008F75C1">
        <w:rPr>
          <w:rStyle w:val="af3"/>
          <w:rFonts w:asciiTheme="minorEastAsia" w:hAnsiTheme="minorEastAsia"/>
          <w:sz w:val="18"/>
          <w:szCs w:val="18"/>
        </w:rPr>
        <w:footnoteRef/>
      </w:r>
      <w:r w:rsidRPr="008F75C1">
        <w:rPr>
          <w:rFonts w:asciiTheme="minorEastAsia" w:hAnsiTheme="minorEastAsia" w:hint="eastAsia"/>
          <w:sz w:val="18"/>
          <w:szCs w:val="18"/>
          <w:lang w:val="fr-CH" w:eastAsia="zh-CN"/>
        </w:rPr>
        <w:tab/>
      </w:r>
      <w:r w:rsidRPr="00502FA2">
        <w:rPr>
          <w:rFonts w:ascii="SimSun" w:eastAsia="SimSun" w:hAnsi="SimSun" w:hint="eastAsia"/>
          <w:b/>
          <w:sz w:val="18"/>
          <w:szCs w:val="18"/>
          <w:lang w:eastAsia="zh-CN"/>
        </w:rPr>
        <w:t>关于</w:t>
      </w:r>
      <w:r w:rsidR="00150D4A">
        <w:rPr>
          <w:rFonts w:ascii="SimSun" w:eastAsia="SimSun" w:hAnsi="SimSun" w:hint="eastAsia"/>
          <w:b/>
          <w:sz w:val="18"/>
          <w:szCs w:val="18"/>
          <w:lang w:eastAsia="zh-CN"/>
        </w:rPr>
        <w:t>“</w:t>
      </w:r>
      <w:r w:rsidRPr="00502FA2">
        <w:rPr>
          <w:rFonts w:ascii="SimSun" w:eastAsia="SimSun" w:hAnsi="SimSun" w:hint="eastAsia"/>
          <w:b/>
          <w:sz w:val="18"/>
          <w:szCs w:val="18"/>
          <w:lang w:eastAsia="zh-CN"/>
        </w:rPr>
        <w:t>广播组织</w:t>
      </w:r>
      <w:r w:rsidR="00150D4A">
        <w:rPr>
          <w:rFonts w:ascii="SimSun" w:eastAsia="SimSun" w:hAnsi="SimSun" w:hint="eastAsia"/>
          <w:b/>
          <w:sz w:val="18"/>
          <w:szCs w:val="18"/>
          <w:lang w:eastAsia="zh-CN"/>
        </w:rPr>
        <w:t>”</w:t>
      </w:r>
      <w:r w:rsidRPr="00502FA2">
        <w:rPr>
          <w:rFonts w:ascii="SimSun" w:eastAsia="SimSun" w:hAnsi="SimSun" w:hint="eastAsia"/>
          <w:b/>
          <w:sz w:val="18"/>
          <w:szCs w:val="18"/>
          <w:lang w:eastAsia="zh-CN"/>
        </w:rPr>
        <w:t>的定义的议定声明</w:t>
      </w:r>
      <w:r w:rsidRPr="00502FA2">
        <w:rPr>
          <w:rFonts w:ascii="SimSun" w:eastAsia="SimSun" w:hAnsi="SimSun" w:hint="eastAsia"/>
          <w:b/>
          <w:sz w:val="18"/>
          <w:szCs w:val="18"/>
          <w:lang w:val="fr-CH" w:eastAsia="zh-CN"/>
        </w:rPr>
        <w:t>：</w:t>
      </w:r>
      <w:r w:rsidRPr="008F75C1">
        <w:rPr>
          <w:rFonts w:asciiTheme="minorEastAsia" w:hAnsiTheme="minorEastAsia" w:cs="Arial" w:hint="eastAsia"/>
          <w:sz w:val="18"/>
          <w:szCs w:val="18"/>
          <w:lang w:val="fr-CH" w:eastAsia="zh-CN"/>
        </w:rPr>
        <w:t>在本条约中，广播组织的定义不影响缔约方用于广播活动的国</w:t>
      </w:r>
      <w:r w:rsidR="00D909F6">
        <w:rPr>
          <w:rFonts w:asciiTheme="minorEastAsia" w:hAnsiTheme="minorEastAsia" w:cs="Arial" w:hint="eastAsia"/>
          <w:sz w:val="18"/>
          <w:szCs w:val="18"/>
          <w:lang w:val="fr-CH" w:eastAsia="zh-CN"/>
        </w:rPr>
        <w:t>内</w:t>
      </w:r>
      <w:r w:rsidRPr="008F75C1">
        <w:rPr>
          <w:rFonts w:asciiTheme="minorEastAsia" w:hAnsiTheme="minorEastAsia" w:cs="Arial" w:hint="eastAsia"/>
          <w:sz w:val="18"/>
          <w:szCs w:val="18"/>
          <w:lang w:val="fr-CH" w:eastAsia="zh-CN"/>
        </w:rPr>
        <w:t>监管框架。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29" w:rsidRPr="00A32C29" w:rsidRDefault="00A32C29" w:rsidP="00A32C29">
    <w:pPr>
      <w:pStyle w:val="aa"/>
      <w:jc w:val="right"/>
      <w:rPr>
        <w:rFonts w:ascii="SimSun" w:hAnsi="SimSun"/>
        <w:sz w:val="21"/>
      </w:rPr>
    </w:pPr>
    <w:bookmarkStart w:id="11" w:name="Code2"/>
    <w:bookmarkEnd w:id="11"/>
    <w:r w:rsidRPr="00A32C29">
      <w:rPr>
        <w:rFonts w:ascii="SimSun" w:hAnsi="SimSun" w:hint="eastAsia"/>
        <w:sz w:val="21"/>
      </w:rPr>
      <w:t>S</w:t>
    </w:r>
    <w:r w:rsidR="00912102">
      <w:rPr>
        <w:rFonts w:ascii="SimSun" w:hAnsi="SimSun" w:hint="eastAsia"/>
        <w:sz w:val="21"/>
      </w:rPr>
      <w:t>CCR/3</w:t>
    </w:r>
    <w:r w:rsidR="00E95588">
      <w:rPr>
        <w:rFonts w:ascii="SimSun" w:hAnsi="SimSun" w:hint="eastAsia"/>
        <w:sz w:val="21"/>
      </w:rPr>
      <w:t>6</w:t>
    </w:r>
    <w:r w:rsidR="00912102">
      <w:rPr>
        <w:rFonts w:ascii="SimSun" w:hAnsi="SimSun" w:hint="eastAsia"/>
        <w:sz w:val="21"/>
      </w:rPr>
      <w:t>/</w:t>
    </w:r>
    <w:r w:rsidR="00E95588">
      <w:rPr>
        <w:rFonts w:ascii="SimSun" w:hAnsi="SimSun" w:hint="eastAsia"/>
        <w:sz w:val="21"/>
      </w:rPr>
      <w:t>6</w:t>
    </w:r>
  </w:p>
  <w:p w:rsidR="00A32C29" w:rsidRDefault="00A32C29" w:rsidP="00A32C29">
    <w:pPr>
      <w:pStyle w:val="aa"/>
      <w:jc w:val="right"/>
      <w:rPr>
        <w:rFonts w:ascii="SimSun" w:hAnsi="SimSun"/>
        <w:sz w:val="21"/>
      </w:rPr>
    </w:pPr>
    <w:r w:rsidRPr="00A32C29">
      <w:rPr>
        <w:rFonts w:ascii="SimSun" w:hAnsi="SimSun" w:hint="eastAsia"/>
        <w:sz w:val="21"/>
      </w:rPr>
      <w:t>第</w:t>
    </w:r>
    <w:r w:rsidRPr="00A32C29">
      <w:rPr>
        <w:rFonts w:ascii="SimSun" w:hAnsi="SimSun"/>
        <w:sz w:val="21"/>
      </w:rPr>
      <w:fldChar w:fldCharType="begin"/>
    </w:r>
    <w:r w:rsidRPr="00A32C29">
      <w:rPr>
        <w:rFonts w:ascii="SimSun" w:hAnsi="SimSun"/>
        <w:sz w:val="21"/>
      </w:rPr>
      <w:instrText>PAGE   \* MERGEFORMAT</w:instrText>
    </w:r>
    <w:r w:rsidRPr="00A32C29">
      <w:rPr>
        <w:rFonts w:ascii="SimSun" w:hAnsi="SimSun"/>
        <w:sz w:val="21"/>
      </w:rPr>
      <w:fldChar w:fldCharType="separate"/>
    </w:r>
    <w:r w:rsidR="008953D3" w:rsidRPr="008953D3">
      <w:rPr>
        <w:rFonts w:ascii="SimSun" w:hAnsi="SimSun"/>
        <w:noProof/>
        <w:sz w:val="21"/>
        <w:lang w:val="zh-CN"/>
      </w:rPr>
      <w:t>8</w:t>
    </w:r>
    <w:r w:rsidRPr="00A32C29">
      <w:rPr>
        <w:rFonts w:ascii="SimSun" w:hAnsi="SimSun"/>
        <w:sz w:val="21"/>
      </w:rPr>
      <w:fldChar w:fldCharType="end"/>
    </w:r>
    <w:r w:rsidRPr="00A32C29">
      <w:rPr>
        <w:rFonts w:ascii="SimSun" w:hAnsi="SimSun" w:hint="eastAsia"/>
        <w:sz w:val="21"/>
      </w:rPr>
      <w:t>页</w:t>
    </w:r>
  </w:p>
  <w:p w:rsidR="00A32C29" w:rsidRPr="00A32C29" w:rsidRDefault="00A32C29" w:rsidP="00A32C29">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817FF3"/>
    <w:multiLevelType w:val="hybridMultilevel"/>
    <w:tmpl w:val="30BAC5E4"/>
    <w:lvl w:ilvl="0" w:tplc="9446D68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307C2"/>
    <w:multiLevelType w:val="hybridMultilevel"/>
    <w:tmpl w:val="31D64BEE"/>
    <w:lvl w:ilvl="0" w:tplc="5F081F82">
      <w:start w:val="3"/>
      <w:numFmt w:val="decimal"/>
      <w:lvlText w:val="(%1)"/>
      <w:lvlJc w:val="left"/>
      <w:pPr>
        <w:ind w:left="927" w:hanging="360"/>
      </w:pPr>
      <w:rPr>
        <w:rFonts w:cs="SimSu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0D7B4CD3"/>
    <w:multiLevelType w:val="hybridMultilevel"/>
    <w:tmpl w:val="8EF270D0"/>
    <w:lvl w:ilvl="0" w:tplc="D66803C8">
      <w:start w:val="1"/>
      <w:numFmt w:val="lowerRoman"/>
      <w:lvlText w:val="(%1)"/>
      <w:lvlJc w:val="left"/>
      <w:pPr>
        <w:ind w:left="1854" w:hanging="720"/>
      </w:pPr>
      <w:rPr>
        <w:rFonts w:hint="default"/>
        <w:color w:val="00000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CA354DD"/>
    <w:multiLevelType w:val="hybridMultilevel"/>
    <w:tmpl w:val="9A4A87A6"/>
    <w:lvl w:ilvl="0" w:tplc="B71C3CB6">
      <w:start w:val="1"/>
      <w:numFmt w:val="lowerRoman"/>
      <w:lvlText w:val="(%1)"/>
      <w:lvlJc w:val="left"/>
      <w:pPr>
        <w:ind w:left="1854" w:hanging="720"/>
      </w:pPr>
      <w:rPr>
        <w:rFonts w:cs="SimSun"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1BB30B7"/>
    <w:multiLevelType w:val="hybridMultilevel"/>
    <w:tmpl w:val="B9A6925A"/>
    <w:lvl w:ilvl="0" w:tplc="1996D01A">
      <w:start w:val="1"/>
      <w:numFmt w:val="decimal"/>
      <w:lvlText w:val="(%1)"/>
      <w:lvlJc w:val="left"/>
      <w:pPr>
        <w:ind w:left="720" w:hanging="360"/>
      </w:pPr>
      <w:rPr>
        <w:rFonts w:ascii="SimSun" w:eastAsia="SimSun" w:hAnsi="SimSun" w:cs="Arial"/>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F105DF"/>
    <w:multiLevelType w:val="hybridMultilevel"/>
    <w:tmpl w:val="ABEC2D5E"/>
    <w:lvl w:ilvl="0" w:tplc="D0FE61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5021CE"/>
    <w:multiLevelType w:val="hybridMultilevel"/>
    <w:tmpl w:val="6F2C4C30"/>
    <w:lvl w:ilvl="0" w:tplc="9B28B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2262D2"/>
    <w:multiLevelType w:val="hybridMultilevel"/>
    <w:tmpl w:val="1B40DD94"/>
    <w:lvl w:ilvl="0" w:tplc="F8EC2FE6">
      <w:start w:val="2"/>
      <w:numFmt w:val="bullet"/>
      <w:lvlText w:val="–"/>
      <w:lvlJc w:val="left"/>
      <w:pPr>
        <w:ind w:left="780" w:hanging="360"/>
      </w:pPr>
      <w:rPr>
        <w:rFonts w:ascii="SimSun" w:eastAsia="SimSun" w:hAnsi="SimSun" w:cstheme="majorHAns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7676B7"/>
    <w:multiLevelType w:val="hybridMultilevel"/>
    <w:tmpl w:val="81285544"/>
    <w:lvl w:ilvl="0" w:tplc="9D762CE4">
      <w:start w:val="1"/>
      <w:numFmt w:val="lowerRoman"/>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6">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E80D56"/>
    <w:multiLevelType w:val="hybridMultilevel"/>
    <w:tmpl w:val="C3680AB2"/>
    <w:lvl w:ilvl="0" w:tplc="0316D2A6">
      <w:start w:val="1"/>
      <w:numFmt w:val="lowerLetter"/>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9">
    <w:nsid w:val="5EFD606D"/>
    <w:multiLevelType w:val="hybridMultilevel"/>
    <w:tmpl w:val="D1B6C6EC"/>
    <w:lvl w:ilvl="0" w:tplc="E3A60634">
      <w:start w:val="1"/>
      <w:numFmt w:val="lowerRoman"/>
      <w:lvlText w:val="(%1)"/>
      <w:lvlJc w:val="left"/>
      <w:pPr>
        <w:ind w:left="927" w:hanging="360"/>
      </w:pPr>
      <w:rPr>
        <w:rFonts w:ascii="SimSun" w:eastAsia="SimSun" w:hAnsi="SimSun" w:cs="Arial"/>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61525D49"/>
    <w:multiLevelType w:val="hybridMultilevel"/>
    <w:tmpl w:val="899803AA"/>
    <w:lvl w:ilvl="0" w:tplc="1488FDCE">
      <w:start w:val="1"/>
      <w:numFmt w:val="lowerRoman"/>
      <w:lvlText w:val="(%1)"/>
      <w:lvlJc w:val="left"/>
      <w:pPr>
        <w:ind w:left="1288" w:hanging="720"/>
      </w:pPr>
      <w:rPr>
        <w:rFonts w:hint="default"/>
        <w:color w:val="00000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6812301"/>
    <w:multiLevelType w:val="hybridMultilevel"/>
    <w:tmpl w:val="584E1F66"/>
    <w:lvl w:ilvl="0" w:tplc="071E5F8E">
      <w:numFmt w:val="bullet"/>
      <w:lvlText w:val="–"/>
      <w:lvlJc w:val="left"/>
      <w:pPr>
        <w:ind w:left="780" w:hanging="360"/>
      </w:pPr>
      <w:rPr>
        <w:rFonts w:ascii="SimSun" w:eastAsia="SimSun" w:hAnsi="SimSun" w:cstheme="majorHAns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7F328DD"/>
    <w:multiLevelType w:val="hybridMultilevel"/>
    <w:tmpl w:val="7A9E96EA"/>
    <w:lvl w:ilvl="0" w:tplc="48E01D04">
      <w:start w:val="1"/>
      <w:numFmt w:val="decimal"/>
      <w:lvlText w:val="(%1)"/>
      <w:lvlJc w:val="left"/>
      <w:pPr>
        <w:ind w:left="360" w:hanging="360"/>
      </w:pPr>
      <w:rPr>
        <w:rFonts w:ascii="SimSun" w:eastAsia="SimSun" w:hAnsi="SimSun"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9F06BB5"/>
    <w:multiLevelType w:val="hybridMultilevel"/>
    <w:tmpl w:val="FC9A5F9C"/>
    <w:lvl w:ilvl="0" w:tplc="6C4408C0">
      <w:start w:val="1"/>
      <w:numFmt w:val="lowerRoman"/>
      <w:lvlText w:val="(%1)"/>
      <w:lvlJc w:val="left"/>
      <w:pPr>
        <w:ind w:left="1854" w:hanging="720"/>
      </w:pPr>
      <w:rPr>
        <w:rFonts w:cs="SimSun"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5">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991967"/>
    <w:multiLevelType w:val="hybridMultilevel"/>
    <w:tmpl w:val="FA4E4BC6"/>
    <w:lvl w:ilvl="0" w:tplc="74204B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0440AF"/>
    <w:multiLevelType w:val="hybridMultilevel"/>
    <w:tmpl w:val="6C6CEC2A"/>
    <w:lvl w:ilvl="0" w:tplc="D87EF6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17"/>
  </w:num>
  <w:num w:numId="5">
    <w:abstractNumId w:val="1"/>
  </w:num>
  <w:num w:numId="6">
    <w:abstractNumId w:val="8"/>
  </w:num>
  <w:num w:numId="7">
    <w:abstractNumId w:val="16"/>
  </w:num>
  <w:num w:numId="8">
    <w:abstractNumId w:val="9"/>
  </w:num>
  <w:num w:numId="9">
    <w:abstractNumId w:val="10"/>
  </w:num>
  <w:num w:numId="10">
    <w:abstractNumId w:val="25"/>
  </w:num>
  <w:num w:numId="11">
    <w:abstractNumId w:val="21"/>
  </w:num>
  <w:num w:numId="12">
    <w:abstractNumId w:val="7"/>
  </w:num>
  <w:num w:numId="13">
    <w:abstractNumId w:val="28"/>
  </w:num>
  <w:num w:numId="14">
    <w:abstractNumId w:val="3"/>
  </w:num>
  <w:num w:numId="15">
    <w:abstractNumId w:val="6"/>
  </w:num>
  <w:num w:numId="16">
    <w:abstractNumId w:val="24"/>
  </w:num>
  <w:num w:numId="17">
    <w:abstractNumId w:val="2"/>
  </w:num>
  <w:num w:numId="18">
    <w:abstractNumId w:val="19"/>
  </w:num>
  <w:num w:numId="19">
    <w:abstractNumId w:val="26"/>
  </w:num>
  <w:num w:numId="20">
    <w:abstractNumId w:val="4"/>
  </w:num>
  <w:num w:numId="21">
    <w:abstractNumId w:val="20"/>
  </w:num>
  <w:num w:numId="22">
    <w:abstractNumId w:val="15"/>
  </w:num>
  <w:num w:numId="23">
    <w:abstractNumId w:val="18"/>
  </w:num>
  <w:num w:numId="24">
    <w:abstractNumId w:val="11"/>
  </w:num>
  <w:num w:numId="25">
    <w:abstractNumId w:val="13"/>
  </w:num>
  <w:num w:numId="26">
    <w:abstractNumId w:val="22"/>
  </w:num>
  <w:num w:numId="27">
    <w:abstractNumId w:val="27"/>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0815"/>
    <w:rsid w:val="000030BC"/>
    <w:rsid w:val="00026AB5"/>
    <w:rsid w:val="00036B3F"/>
    <w:rsid w:val="00042FFF"/>
    <w:rsid w:val="00043CAA"/>
    <w:rsid w:val="00044692"/>
    <w:rsid w:val="000518A3"/>
    <w:rsid w:val="00051D65"/>
    <w:rsid w:val="000539E9"/>
    <w:rsid w:val="00055C9B"/>
    <w:rsid w:val="00063D62"/>
    <w:rsid w:val="00065C1D"/>
    <w:rsid w:val="0007478C"/>
    <w:rsid w:val="00075432"/>
    <w:rsid w:val="00080B62"/>
    <w:rsid w:val="00084D4C"/>
    <w:rsid w:val="0008696B"/>
    <w:rsid w:val="000968ED"/>
    <w:rsid w:val="00096CF0"/>
    <w:rsid w:val="00097EC9"/>
    <w:rsid w:val="000A178E"/>
    <w:rsid w:val="000A2851"/>
    <w:rsid w:val="000B479D"/>
    <w:rsid w:val="000B552C"/>
    <w:rsid w:val="000C47D7"/>
    <w:rsid w:val="000D22A5"/>
    <w:rsid w:val="000D6840"/>
    <w:rsid w:val="000D7B63"/>
    <w:rsid w:val="000E01A7"/>
    <w:rsid w:val="000E0965"/>
    <w:rsid w:val="000E373E"/>
    <w:rsid w:val="000F2E4A"/>
    <w:rsid w:val="000F5E56"/>
    <w:rsid w:val="000F5EC8"/>
    <w:rsid w:val="000F748F"/>
    <w:rsid w:val="00107132"/>
    <w:rsid w:val="00107C03"/>
    <w:rsid w:val="001110E9"/>
    <w:rsid w:val="00113245"/>
    <w:rsid w:val="0011462E"/>
    <w:rsid w:val="0012367C"/>
    <w:rsid w:val="00123BCD"/>
    <w:rsid w:val="00124370"/>
    <w:rsid w:val="00127900"/>
    <w:rsid w:val="00131FC6"/>
    <w:rsid w:val="001347D0"/>
    <w:rsid w:val="001362EE"/>
    <w:rsid w:val="0013688D"/>
    <w:rsid w:val="001379E5"/>
    <w:rsid w:val="00143D0A"/>
    <w:rsid w:val="0014672A"/>
    <w:rsid w:val="00146822"/>
    <w:rsid w:val="00146E6E"/>
    <w:rsid w:val="0014779B"/>
    <w:rsid w:val="001478AC"/>
    <w:rsid w:val="00150D4A"/>
    <w:rsid w:val="00155D1C"/>
    <w:rsid w:val="001626E5"/>
    <w:rsid w:val="00165893"/>
    <w:rsid w:val="00172E71"/>
    <w:rsid w:val="001832A6"/>
    <w:rsid w:val="00185E7C"/>
    <w:rsid w:val="0019315A"/>
    <w:rsid w:val="0019376E"/>
    <w:rsid w:val="001955EC"/>
    <w:rsid w:val="001A0F92"/>
    <w:rsid w:val="001C0014"/>
    <w:rsid w:val="001C0454"/>
    <w:rsid w:val="001C6CEA"/>
    <w:rsid w:val="001D2A9C"/>
    <w:rsid w:val="001D5EFC"/>
    <w:rsid w:val="001E3A14"/>
    <w:rsid w:val="001E590B"/>
    <w:rsid w:val="001F3A24"/>
    <w:rsid w:val="0021012C"/>
    <w:rsid w:val="00210D9A"/>
    <w:rsid w:val="002204DB"/>
    <w:rsid w:val="002227FE"/>
    <w:rsid w:val="002277E7"/>
    <w:rsid w:val="002313E5"/>
    <w:rsid w:val="00235F41"/>
    <w:rsid w:val="00250337"/>
    <w:rsid w:val="002507FA"/>
    <w:rsid w:val="00251FB2"/>
    <w:rsid w:val="002535BA"/>
    <w:rsid w:val="002622E1"/>
    <w:rsid w:val="002634C4"/>
    <w:rsid w:val="002663CF"/>
    <w:rsid w:val="00270BC6"/>
    <w:rsid w:val="002728F4"/>
    <w:rsid w:val="00273B6A"/>
    <w:rsid w:val="00274DF9"/>
    <w:rsid w:val="00277A04"/>
    <w:rsid w:val="00283FEE"/>
    <w:rsid w:val="002928D3"/>
    <w:rsid w:val="00294D84"/>
    <w:rsid w:val="002A0067"/>
    <w:rsid w:val="002A5FF3"/>
    <w:rsid w:val="002A6E8A"/>
    <w:rsid w:val="002B19B7"/>
    <w:rsid w:val="002B19D8"/>
    <w:rsid w:val="002B7E94"/>
    <w:rsid w:val="002D3E89"/>
    <w:rsid w:val="002D61AC"/>
    <w:rsid w:val="002E51CB"/>
    <w:rsid w:val="002E7AA6"/>
    <w:rsid w:val="002F1FE6"/>
    <w:rsid w:val="002F4E68"/>
    <w:rsid w:val="002F57F2"/>
    <w:rsid w:val="00302515"/>
    <w:rsid w:val="00302852"/>
    <w:rsid w:val="003109EF"/>
    <w:rsid w:val="00312F7F"/>
    <w:rsid w:val="003149E6"/>
    <w:rsid w:val="00316C71"/>
    <w:rsid w:val="00317559"/>
    <w:rsid w:val="003212D5"/>
    <w:rsid w:val="0032227F"/>
    <w:rsid w:val="00325499"/>
    <w:rsid w:val="003335DB"/>
    <w:rsid w:val="00343F4C"/>
    <w:rsid w:val="003558D3"/>
    <w:rsid w:val="003613FE"/>
    <w:rsid w:val="00361450"/>
    <w:rsid w:val="003636A9"/>
    <w:rsid w:val="003662BB"/>
    <w:rsid w:val="003673CF"/>
    <w:rsid w:val="00367AB8"/>
    <w:rsid w:val="00370756"/>
    <w:rsid w:val="0038285E"/>
    <w:rsid w:val="003845C1"/>
    <w:rsid w:val="00385E63"/>
    <w:rsid w:val="00386176"/>
    <w:rsid w:val="00390F33"/>
    <w:rsid w:val="00392582"/>
    <w:rsid w:val="00396E17"/>
    <w:rsid w:val="003A5D83"/>
    <w:rsid w:val="003A6635"/>
    <w:rsid w:val="003A6F89"/>
    <w:rsid w:val="003B38C1"/>
    <w:rsid w:val="003B73E6"/>
    <w:rsid w:val="003D2409"/>
    <w:rsid w:val="003E03AC"/>
    <w:rsid w:val="003E1EEB"/>
    <w:rsid w:val="003E7426"/>
    <w:rsid w:val="00400D96"/>
    <w:rsid w:val="00405707"/>
    <w:rsid w:val="004106A3"/>
    <w:rsid w:val="00411CD2"/>
    <w:rsid w:val="00415C1F"/>
    <w:rsid w:val="0042085D"/>
    <w:rsid w:val="00423E3E"/>
    <w:rsid w:val="00425D74"/>
    <w:rsid w:val="00426571"/>
    <w:rsid w:val="00426D65"/>
    <w:rsid w:val="00427AF4"/>
    <w:rsid w:val="00430377"/>
    <w:rsid w:val="00433752"/>
    <w:rsid w:val="004351A1"/>
    <w:rsid w:val="00441F12"/>
    <w:rsid w:val="004437D4"/>
    <w:rsid w:val="0044403B"/>
    <w:rsid w:val="004449F5"/>
    <w:rsid w:val="00446234"/>
    <w:rsid w:val="00455E83"/>
    <w:rsid w:val="004634AA"/>
    <w:rsid w:val="004647DA"/>
    <w:rsid w:val="004673CA"/>
    <w:rsid w:val="0047075C"/>
    <w:rsid w:val="0047260B"/>
    <w:rsid w:val="00474062"/>
    <w:rsid w:val="00477D6B"/>
    <w:rsid w:val="00481ABC"/>
    <w:rsid w:val="004846BE"/>
    <w:rsid w:val="00485A89"/>
    <w:rsid w:val="0049024B"/>
    <w:rsid w:val="00494DFF"/>
    <w:rsid w:val="00497A25"/>
    <w:rsid w:val="004A0E15"/>
    <w:rsid w:val="004A1905"/>
    <w:rsid w:val="004C2039"/>
    <w:rsid w:val="004C4FA8"/>
    <w:rsid w:val="004D2A75"/>
    <w:rsid w:val="004D32BE"/>
    <w:rsid w:val="004E25FA"/>
    <w:rsid w:val="004E53DF"/>
    <w:rsid w:val="004F432F"/>
    <w:rsid w:val="004F5BF0"/>
    <w:rsid w:val="005019FF"/>
    <w:rsid w:val="005027C0"/>
    <w:rsid w:val="00502FA2"/>
    <w:rsid w:val="00504C3F"/>
    <w:rsid w:val="0050763B"/>
    <w:rsid w:val="00511751"/>
    <w:rsid w:val="00517FD4"/>
    <w:rsid w:val="00524A23"/>
    <w:rsid w:val="0053057A"/>
    <w:rsid w:val="00530A30"/>
    <w:rsid w:val="0053176E"/>
    <w:rsid w:val="00535557"/>
    <w:rsid w:val="00537C47"/>
    <w:rsid w:val="00545120"/>
    <w:rsid w:val="0055250F"/>
    <w:rsid w:val="00556AC7"/>
    <w:rsid w:val="0055737C"/>
    <w:rsid w:val="00557555"/>
    <w:rsid w:val="00560A29"/>
    <w:rsid w:val="00564C58"/>
    <w:rsid w:val="00566526"/>
    <w:rsid w:val="00573FEA"/>
    <w:rsid w:val="005800CC"/>
    <w:rsid w:val="005900B5"/>
    <w:rsid w:val="005949E9"/>
    <w:rsid w:val="00594AC3"/>
    <w:rsid w:val="005A028D"/>
    <w:rsid w:val="005A652B"/>
    <w:rsid w:val="005A69F3"/>
    <w:rsid w:val="005A6AEC"/>
    <w:rsid w:val="005B05A7"/>
    <w:rsid w:val="005C6245"/>
    <w:rsid w:val="005C6649"/>
    <w:rsid w:val="005C7B1F"/>
    <w:rsid w:val="005D4C63"/>
    <w:rsid w:val="005D4E9B"/>
    <w:rsid w:val="005D61C4"/>
    <w:rsid w:val="00601854"/>
    <w:rsid w:val="0060233E"/>
    <w:rsid w:val="00604CF7"/>
    <w:rsid w:val="00605827"/>
    <w:rsid w:val="00612179"/>
    <w:rsid w:val="0061253C"/>
    <w:rsid w:val="006130A1"/>
    <w:rsid w:val="00626658"/>
    <w:rsid w:val="00630FF1"/>
    <w:rsid w:val="0063341B"/>
    <w:rsid w:val="00644C22"/>
    <w:rsid w:val="00645BB8"/>
    <w:rsid w:val="00646050"/>
    <w:rsid w:val="00647BD3"/>
    <w:rsid w:val="0065085E"/>
    <w:rsid w:val="00651539"/>
    <w:rsid w:val="00653179"/>
    <w:rsid w:val="006576A9"/>
    <w:rsid w:val="006604B7"/>
    <w:rsid w:val="00666A0E"/>
    <w:rsid w:val="00667DE8"/>
    <w:rsid w:val="006713CA"/>
    <w:rsid w:val="00673CCE"/>
    <w:rsid w:val="0067579B"/>
    <w:rsid w:val="00676C5C"/>
    <w:rsid w:val="00681AF1"/>
    <w:rsid w:val="00685016"/>
    <w:rsid w:val="006855EF"/>
    <w:rsid w:val="00685A39"/>
    <w:rsid w:val="00686CC5"/>
    <w:rsid w:val="0069167E"/>
    <w:rsid w:val="00695201"/>
    <w:rsid w:val="00695C58"/>
    <w:rsid w:val="006965E6"/>
    <w:rsid w:val="006A3F03"/>
    <w:rsid w:val="006A7481"/>
    <w:rsid w:val="006B5F3B"/>
    <w:rsid w:val="006C364D"/>
    <w:rsid w:val="006C7B3F"/>
    <w:rsid w:val="006D2A43"/>
    <w:rsid w:val="006D3F50"/>
    <w:rsid w:val="006D6DEC"/>
    <w:rsid w:val="006E0CF4"/>
    <w:rsid w:val="006E0F96"/>
    <w:rsid w:val="006F1618"/>
    <w:rsid w:val="006F32C4"/>
    <w:rsid w:val="006F7373"/>
    <w:rsid w:val="00700ADD"/>
    <w:rsid w:val="00704962"/>
    <w:rsid w:val="00711079"/>
    <w:rsid w:val="00711828"/>
    <w:rsid w:val="00717C79"/>
    <w:rsid w:val="00717F45"/>
    <w:rsid w:val="00726BBA"/>
    <w:rsid w:val="00731930"/>
    <w:rsid w:val="00750A1A"/>
    <w:rsid w:val="007557F6"/>
    <w:rsid w:val="00755E5F"/>
    <w:rsid w:val="00756C56"/>
    <w:rsid w:val="00757EB9"/>
    <w:rsid w:val="00760288"/>
    <w:rsid w:val="00760711"/>
    <w:rsid w:val="00765217"/>
    <w:rsid w:val="00765FB4"/>
    <w:rsid w:val="00767C20"/>
    <w:rsid w:val="0078283A"/>
    <w:rsid w:val="007873CF"/>
    <w:rsid w:val="00792250"/>
    <w:rsid w:val="007B070F"/>
    <w:rsid w:val="007B180A"/>
    <w:rsid w:val="007B1930"/>
    <w:rsid w:val="007B7E5D"/>
    <w:rsid w:val="007C08C7"/>
    <w:rsid w:val="007D1613"/>
    <w:rsid w:val="007D5412"/>
    <w:rsid w:val="007D7E87"/>
    <w:rsid w:val="007E0892"/>
    <w:rsid w:val="007E53CD"/>
    <w:rsid w:val="007F4F7F"/>
    <w:rsid w:val="007F6DF4"/>
    <w:rsid w:val="00800BAF"/>
    <w:rsid w:val="00800F75"/>
    <w:rsid w:val="00801946"/>
    <w:rsid w:val="008214FC"/>
    <w:rsid w:val="00822C04"/>
    <w:rsid w:val="00824759"/>
    <w:rsid w:val="00827244"/>
    <w:rsid w:val="00827787"/>
    <w:rsid w:val="00830EC7"/>
    <w:rsid w:val="008356A4"/>
    <w:rsid w:val="00843453"/>
    <w:rsid w:val="00845685"/>
    <w:rsid w:val="008459BB"/>
    <w:rsid w:val="00852E11"/>
    <w:rsid w:val="0086498C"/>
    <w:rsid w:val="00865C4A"/>
    <w:rsid w:val="00866645"/>
    <w:rsid w:val="00867E12"/>
    <w:rsid w:val="00875F47"/>
    <w:rsid w:val="0088448C"/>
    <w:rsid w:val="00884F62"/>
    <w:rsid w:val="0088554F"/>
    <w:rsid w:val="00886851"/>
    <w:rsid w:val="00890073"/>
    <w:rsid w:val="00890A4B"/>
    <w:rsid w:val="00890B2B"/>
    <w:rsid w:val="00892CCD"/>
    <w:rsid w:val="00893CDC"/>
    <w:rsid w:val="008953D3"/>
    <w:rsid w:val="00895AB4"/>
    <w:rsid w:val="00896EC3"/>
    <w:rsid w:val="008A1310"/>
    <w:rsid w:val="008A1850"/>
    <w:rsid w:val="008A372B"/>
    <w:rsid w:val="008A4D75"/>
    <w:rsid w:val="008A637E"/>
    <w:rsid w:val="008A6E20"/>
    <w:rsid w:val="008B2CC1"/>
    <w:rsid w:val="008B60B2"/>
    <w:rsid w:val="008C5028"/>
    <w:rsid w:val="008C7445"/>
    <w:rsid w:val="008D097E"/>
    <w:rsid w:val="008D39DC"/>
    <w:rsid w:val="008D7E6A"/>
    <w:rsid w:val="008E4BF2"/>
    <w:rsid w:val="008F52D0"/>
    <w:rsid w:val="008F71FF"/>
    <w:rsid w:val="008F75C1"/>
    <w:rsid w:val="00901925"/>
    <w:rsid w:val="009055EC"/>
    <w:rsid w:val="0090730A"/>
    <w:rsid w:val="0090731E"/>
    <w:rsid w:val="00912102"/>
    <w:rsid w:val="00913084"/>
    <w:rsid w:val="0091675E"/>
    <w:rsid w:val="00916EE2"/>
    <w:rsid w:val="009269B0"/>
    <w:rsid w:val="00934590"/>
    <w:rsid w:val="0093472A"/>
    <w:rsid w:val="0094044A"/>
    <w:rsid w:val="00950E46"/>
    <w:rsid w:val="009552B3"/>
    <w:rsid w:val="0095743D"/>
    <w:rsid w:val="0096077A"/>
    <w:rsid w:val="00965D35"/>
    <w:rsid w:val="00966A22"/>
    <w:rsid w:val="0096722F"/>
    <w:rsid w:val="00980843"/>
    <w:rsid w:val="0098099A"/>
    <w:rsid w:val="0098629D"/>
    <w:rsid w:val="00991D1F"/>
    <w:rsid w:val="00995DC3"/>
    <w:rsid w:val="009A4E69"/>
    <w:rsid w:val="009A53F2"/>
    <w:rsid w:val="009A56BF"/>
    <w:rsid w:val="009B074C"/>
    <w:rsid w:val="009B075F"/>
    <w:rsid w:val="009B140F"/>
    <w:rsid w:val="009B18B8"/>
    <w:rsid w:val="009B308C"/>
    <w:rsid w:val="009B3512"/>
    <w:rsid w:val="009B4C59"/>
    <w:rsid w:val="009D3195"/>
    <w:rsid w:val="009D3D6B"/>
    <w:rsid w:val="009E1D7E"/>
    <w:rsid w:val="009E2791"/>
    <w:rsid w:val="009E3F6F"/>
    <w:rsid w:val="009E6084"/>
    <w:rsid w:val="009F051E"/>
    <w:rsid w:val="009F09ED"/>
    <w:rsid w:val="009F20CB"/>
    <w:rsid w:val="009F499F"/>
    <w:rsid w:val="009F60AE"/>
    <w:rsid w:val="00A07FF6"/>
    <w:rsid w:val="00A159FF"/>
    <w:rsid w:val="00A26AFB"/>
    <w:rsid w:val="00A2745F"/>
    <w:rsid w:val="00A32C29"/>
    <w:rsid w:val="00A33538"/>
    <w:rsid w:val="00A3636C"/>
    <w:rsid w:val="00A42DAF"/>
    <w:rsid w:val="00A42F19"/>
    <w:rsid w:val="00A4404B"/>
    <w:rsid w:val="00A45BD8"/>
    <w:rsid w:val="00A5432B"/>
    <w:rsid w:val="00A6313F"/>
    <w:rsid w:val="00A657B2"/>
    <w:rsid w:val="00A70A0B"/>
    <w:rsid w:val="00A77E97"/>
    <w:rsid w:val="00A80176"/>
    <w:rsid w:val="00A836B4"/>
    <w:rsid w:val="00A85400"/>
    <w:rsid w:val="00A86314"/>
    <w:rsid w:val="00A869B7"/>
    <w:rsid w:val="00A94508"/>
    <w:rsid w:val="00AA43F0"/>
    <w:rsid w:val="00AA6D9A"/>
    <w:rsid w:val="00AA77D5"/>
    <w:rsid w:val="00AB1A31"/>
    <w:rsid w:val="00AB39E3"/>
    <w:rsid w:val="00AB434C"/>
    <w:rsid w:val="00AB4A7B"/>
    <w:rsid w:val="00AB5FE0"/>
    <w:rsid w:val="00AC205C"/>
    <w:rsid w:val="00AC6A25"/>
    <w:rsid w:val="00AD0D53"/>
    <w:rsid w:val="00AE12FD"/>
    <w:rsid w:val="00AE6A8B"/>
    <w:rsid w:val="00AF0A6B"/>
    <w:rsid w:val="00AF15B0"/>
    <w:rsid w:val="00AF7C6E"/>
    <w:rsid w:val="00B048E6"/>
    <w:rsid w:val="00B05A69"/>
    <w:rsid w:val="00B05D5D"/>
    <w:rsid w:val="00B06946"/>
    <w:rsid w:val="00B13CF6"/>
    <w:rsid w:val="00B14AB5"/>
    <w:rsid w:val="00B34EE1"/>
    <w:rsid w:val="00B36A4A"/>
    <w:rsid w:val="00B42648"/>
    <w:rsid w:val="00B43D2E"/>
    <w:rsid w:val="00B531B6"/>
    <w:rsid w:val="00B54AA7"/>
    <w:rsid w:val="00B55928"/>
    <w:rsid w:val="00B56411"/>
    <w:rsid w:val="00B56941"/>
    <w:rsid w:val="00B617EC"/>
    <w:rsid w:val="00B61DFC"/>
    <w:rsid w:val="00B64B79"/>
    <w:rsid w:val="00B651FE"/>
    <w:rsid w:val="00B66945"/>
    <w:rsid w:val="00B71ECC"/>
    <w:rsid w:val="00B736F5"/>
    <w:rsid w:val="00B80DAC"/>
    <w:rsid w:val="00B830FE"/>
    <w:rsid w:val="00B9046A"/>
    <w:rsid w:val="00B92194"/>
    <w:rsid w:val="00B96E80"/>
    <w:rsid w:val="00B9734B"/>
    <w:rsid w:val="00BA40AC"/>
    <w:rsid w:val="00BB4FE0"/>
    <w:rsid w:val="00BB66DB"/>
    <w:rsid w:val="00BB79BB"/>
    <w:rsid w:val="00BC07AA"/>
    <w:rsid w:val="00BC5DBD"/>
    <w:rsid w:val="00BD0C48"/>
    <w:rsid w:val="00BD63FD"/>
    <w:rsid w:val="00BE7940"/>
    <w:rsid w:val="00C008FE"/>
    <w:rsid w:val="00C02C61"/>
    <w:rsid w:val="00C118D6"/>
    <w:rsid w:val="00C11BFE"/>
    <w:rsid w:val="00C11ECA"/>
    <w:rsid w:val="00C12DCD"/>
    <w:rsid w:val="00C130D3"/>
    <w:rsid w:val="00C15BD8"/>
    <w:rsid w:val="00C24384"/>
    <w:rsid w:val="00C24C94"/>
    <w:rsid w:val="00C257D3"/>
    <w:rsid w:val="00C30FDB"/>
    <w:rsid w:val="00C31A7F"/>
    <w:rsid w:val="00C34B0B"/>
    <w:rsid w:val="00C37B87"/>
    <w:rsid w:val="00C40DC6"/>
    <w:rsid w:val="00C40E0C"/>
    <w:rsid w:val="00C45837"/>
    <w:rsid w:val="00C46F69"/>
    <w:rsid w:val="00C61AC1"/>
    <w:rsid w:val="00C62AD2"/>
    <w:rsid w:val="00C65974"/>
    <w:rsid w:val="00C7257A"/>
    <w:rsid w:val="00C73CB6"/>
    <w:rsid w:val="00C75965"/>
    <w:rsid w:val="00C76161"/>
    <w:rsid w:val="00C81298"/>
    <w:rsid w:val="00C83AD4"/>
    <w:rsid w:val="00C84DDB"/>
    <w:rsid w:val="00C85656"/>
    <w:rsid w:val="00C92017"/>
    <w:rsid w:val="00CB3CF2"/>
    <w:rsid w:val="00CC0328"/>
    <w:rsid w:val="00CC077A"/>
    <w:rsid w:val="00CC1291"/>
    <w:rsid w:val="00CC1BFB"/>
    <w:rsid w:val="00CD01D6"/>
    <w:rsid w:val="00CD271F"/>
    <w:rsid w:val="00CD34EB"/>
    <w:rsid w:val="00CD43DE"/>
    <w:rsid w:val="00CD5DF1"/>
    <w:rsid w:val="00CD68F2"/>
    <w:rsid w:val="00CD7851"/>
    <w:rsid w:val="00CE0D5E"/>
    <w:rsid w:val="00CE443E"/>
    <w:rsid w:val="00CF182E"/>
    <w:rsid w:val="00CF4B6A"/>
    <w:rsid w:val="00CF5AA4"/>
    <w:rsid w:val="00D03655"/>
    <w:rsid w:val="00D14E36"/>
    <w:rsid w:val="00D15948"/>
    <w:rsid w:val="00D21C27"/>
    <w:rsid w:val="00D23C5B"/>
    <w:rsid w:val="00D23EC2"/>
    <w:rsid w:val="00D24FA2"/>
    <w:rsid w:val="00D2624C"/>
    <w:rsid w:val="00D31020"/>
    <w:rsid w:val="00D33721"/>
    <w:rsid w:val="00D33E56"/>
    <w:rsid w:val="00D33F1B"/>
    <w:rsid w:val="00D34F4D"/>
    <w:rsid w:val="00D41DF3"/>
    <w:rsid w:val="00D442ED"/>
    <w:rsid w:val="00D45252"/>
    <w:rsid w:val="00D46DE1"/>
    <w:rsid w:val="00D54B7D"/>
    <w:rsid w:val="00D6158A"/>
    <w:rsid w:val="00D61A7D"/>
    <w:rsid w:val="00D621DA"/>
    <w:rsid w:val="00D640E4"/>
    <w:rsid w:val="00D6467C"/>
    <w:rsid w:val="00D6636E"/>
    <w:rsid w:val="00D71B4D"/>
    <w:rsid w:val="00D812B9"/>
    <w:rsid w:val="00D909F6"/>
    <w:rsid w:val="00D90B52"/>
    <w:rsid w:val="00D918C5"/>
    <w:rsid w:val="00D93D55"/>
    <w:rsid w:val="00D9627A"/>
    <w:rsid w:val="00D974E5"/>
    <w:rsid w:val="00DA03CA"/>
    <w:rsid w:val="00DA7562"/>
    <w:rsid w:val="00DB0E63"/>
    <w:rsid w:val="00DB472E"/>
    <w:rsid w:val="00DB6AA3"/>
    <w:rsid w:val="00DC0B80"/>
    <w:rsid w:val="00DC4D33"/>
    <w:rsid w:val="00DD0AC9"/>
    <w:rsid w:val="00DD5D0B"/>
    <w:rsid w:val="00DD7E8C"/>
    <w:rsid w:val="00DE06FB"/>
    <w:rsid w:val="00DF1022"/>
    <w:rsid w:val="00DF1638"/>
    <w:rsid w:val="00DF350F"/>
    <w:rsid w:val="00E01889"/>
    <w:rsid w:val="00E03DC2"/>
    <w:rsid w:val="00E05090"/>
    <w:rsid w:val="00E051A1"/>
    <w:rsid w:val="00E162F8"/>
    <w:rsid w:val="00E20D2F"/>
    <w:rsid w:val="00E253C4"/>
    <w:rsid w:val="00E278CC"/>
    <w:rsid w:val="00E32DA1"/>
    <w:rsid w:val="00E335FE"/>
    <w:rsid w:val="00E345D5"/>
    <w:rsid w:val="00E4282F"/>
    <w:rsid w:val="00E44531"/>
    <w:rsid w:val="00E4608E"/>
    <w:rsid w:val="00E517DB"/>
    <w:rsid w:val="00E535B8"/>
    <w:rsid w:val="00E63608"/>
    <w:rsid w:val="00E67A0B"/>
    <w:rsid w:val="00E7353D"/>
    <w:rsid w:val="00E85847"/>
    <w:rsid w:val="00E93059"/>
    <w:rsid w:val="00E939A6"/>
    <w:rsid w:val="00E944E7"/>
    <w:rsid w:val="00E95355"/>
    <w:rsid w:val="00E95588"/>
    <w:rsid w:val="00EA0C3F"/>
    <w:rsid w:val="00EA0FDF"/>
    <w:rsid w:val="00EA17F9"/>
    <w:rsid w:val="00EB3560"/>
    <w:rsid w:val="00EB5013"/>
    <w:rsid w:val="00EB7A5F"/>
    <w:rsid w:val="00EC12D2"/>
    <w:rsid w:val="00EC296C"/>
    <w:rsid w:val="00EC4E49"/>
    <w:rsid w:val="00ED396E"/>
    <w:rsid w:val="00ED3E5A"/>
    <w:rsid w:val="00ED69EE"/>
    <w:rsid w:val="00ED77FB"/>
    <w:rsid w:val="00EE45FA"/>
    <w:rsid w:val="00EF2874"/>
    <w:rsid w:val="00EF4724"/>
    <w:rsid w:val="00F00E68"/>
    <w:rsid w:val="00F128FD"/>
    <w:rsid w:val="00F153B6"/>
    <w:rsid w:val="00F15A6D"/>
    <w:rsid w:val="00F2279E"/>
    <w:rsid w:val="00F326A1"/>
    <w:rsid w:val="00F36BFB"/>
    <w:rsid w:val="00F370FD"/>
    <w:rsid w:val="00F40A03"/>
    <w:rsid w:val="00F43ED7"/>
    <w:rsid w:val="00F45887"/>
    <w:rsid w:val="00F46467"/>
    <w:rsid w:val="00F47F17"/>
    <w:rsid w:val="00F50DC6"/>
    <w:rsid w:val="00F557FB"/>
    <w:rsid w:val="00F60934"/>
    <w:rsid w:val="00F62BCA"/>
    <w:rsid w:val="00F6458E"/>
    <w:rsid w:val="00F66152"/>
    <w:rsid w:val="00F74D84"/>
    <w:rsid w:val="00F77686"/>
    <w:rsid w:val="00F80738"/>
    <w:rsid w:val="00F80F35"/>
    <w:rsid w:val="00F85879"/>
    <w:rsid w:val="00F9130F"/>
    <w:rsid w:val="00F96E7F"/>
    <w:rsid w:val="00FA00FE"/>
    <w:rsid w:val="00FA1FFC"/>
    <w:rsid w:val="00FA56DB"/>
    <w:rsid w:val="00FA59FA"/>
    <w:rsid w:val="00FB4059"/>
    <w:rsid w:val="00FB5025"/>
    <w:rsid w:val="00FB6BAF"/>
    <w:rsid w:val="00FC03F0"/>
    <w:rsid w:val="00FD444F"/>
    <w:rsid w:val="00FD65B9"/>
    <w:rsid w:val="00FD7C6B"/>
    <w:rsid w:val="00FE39ED"/>
    <w:rsid w:val="00FE4B64"/>
    <w:rsid w:val="00FE521E"/>
    <w:rsid w:val="00FE763F"/>
    <w:rsid w:val="00FE77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4F432F"/>
    <w:rPr>
      <w:rFonts w:ascii="Tahoma" w:hAnsi="Tahoma" w:cs="Tahoma"/>
      <w:sz w:val="16"/>
      <w:szCs w:val="16"/>
    </w:rPr>
  </w:style>
  <w:style w:type="character" w:customStyle="1" w:styleId="Char0">
    <w:name w:val="批注框文本 Char"/>
    <w:basedOn w:val="a1"/>
    <w:link w:val="ad"/>
    <w:rsid w:val="004F432F"/>
    <w:rPr>
      <w:rFonts w:ascii="Tahoma" w:eastAsia="SimSun" w:hAnsi="Tahoma" w:cs="Tahoma"/>
      <w:sz w:val="16"/>
      <w:szCs w:val="16"/>
      <w:lang w:eastAsia="zh-CN"/>
    </w:rPr>
  </w:style>
  <w:style w:type="paragraph" w:styleId="ae">
    <w:name w:val="List Paragraph"/>
    <w:basedOn w:val="a0"/>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a0"/>
    <w:rsid w:val="004F432F"/>
    <w:pPr>
      <w:spacing w:line="480" w:lineRule="auto"/>
    </w:pPr>
    <w:rPr>
      <w:rFonts w:ascii="Times New Roman" w:eastAsia="Times New Roman" w:hAnsi="Times New Roman" w:cs="Times New Roman"/>
      <w:sz w:val="24"/>
      <w:lang w:eastAsia="en-US"/>
    </w:rPr>
  </w:style>
  <w:style w:type="paragraph" w:styleId="af">
    <w:name w:val="Normal (Web)"/>
    <w:basedOn w:val="a0"/>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af0">
    <w:name w:val="annotation reference"/>
    <w:basedOn w:val="a1"/>
    <w:rsid w:val="00E85847"/>
    <w:rPr>
      <w:sz w:val="16"/>
      <w:szCs w:val="16"/>
    </w:rPr>
  </w:style>
  <w:style w:type="paragraph" w:styleId="af1">
    <w:name w:val="annotation subject"/>
    <w:basedOn w:val="a6"/>
    <w:next w:val="a6"/>
    <w:link w:val="Char1"/>
    <w:rsid w:val="00E85847"/>
    <w:rPr>
      <w:b/>
      <w:bCs/>
      <w:sz w:val="20"/>
    </w:rPr>
  </w:style>
  <w:style w:type="character" w:customStyle="1" w:styleId="Char">
    <w:name w:val="批注文字 Char"/>
    <w:basedOn w:val="a1"/>
    <w:link w:val="a6"/>
    <w:semiHidden/>
    <w:rsid w:val="00E85847"/>
    <w:rPr>
      <w:rFonts w:ascii="Arial" w:eastAsia="SimSun" w:hAnsi="Arial" w:cs="Arial"/>
      <w:sz w:val="18"/>
      <w:lang w:eastAsia="zh-CN"/>
    </w:rPr>
  </w:style>
  <w:style w:type="character" w:customStyle="1" w:styleId="Char1">
    <w:name w:val="批注主题 Char"/>
    <w:basedOn w:val="Char"/>
    <w:link w:val="af1"/>
    <w:rsid w:val="00E85847"/>
    <w:rPr>
      <w:rFonts w:ascii="Arial" w:eastAsia="SimSun" w:hAnsi="Arial" w:cs="Arial"/>
      <w:b/>
      <w:bCs/>
      <w:sz w:val="18"/>
      <w:lang w:eastAsia="zh-CN"/>
    </w:rPr>
  </w:style>
  <w:style w:type="paragraph" w:styleId="af2">
    <w:name w:val="Revision"/>
    <w:hidden/>
    <w:uiPriority w:val="99"/>
    <w:semiHidden/>
    <w:rsid w:val="00C40DC6"/>
    <w:rPr>
      <w:rFonts w:ascii="Arial" w:eastAsia="SimSun" w:hAnsi="Arial" w:cs="Arial"/>
      <w:sz w:val="22"/>
      <w:lang w:eastAsia="zh-CN"/>
    </w:rPr>
  </w:style>
  <w:style w:type="character" w:styleId="af3">
    <w:name w:val="footnote reference"/>
    <w:rsid w:val="00277A04"/>
    <w:rPr>
      <w:vertAlign w:val="superscript"/>
    </w:rPr>
  </w:style>
  <w:style w:type="paragraph" w:customStyle="1" w:styleId="OtsikkoArtiklat">
    <w:name w:val="Otsikko Artiklat"/>
    <w:basedOn w:val="a0"/>
    <w:next w:val="Artiklat"/>
    <w:rsid w:val="004449F5"/>
    <w:pPr>
      <w:spacing w:before="240" w:line="480" w:lineRule="auto"/>
      <w:jc w:val="center"/>
    </w:pPr>
    <w:rPr>
      <w:rFonts w:ascii="Times New Roman" w:eastAsia="Times New Roman" w:hAnsi="Times New Roman" w:cs="Times New Roman"/>
      <w:b/>
      <w:sz w:val="24"/>
      <w:lang w:eastAsia="fi-FI"/>
    </w:rPr>
  </w:style>
  <w:style w:type="table" w:styleId="af4">
    <w:name w:val="Table Grid"/>
    <w:basedOn w:val="a2"/>
    <w:rsid w:val="007E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4F432F"/>
    <w:rPr>
      <w:rFonts w:ascii="Tahoma" w:hAnsi="Tahoma" w:cs="Tahoma"/>
      <w:sz w:val="16"/>
      <w:szCs w:val="16"/>
    </w:rPr>
  </w:style>
  <w:style w:type="character" w:customStyle="1" w:styleId="Char0">
    <w:name w:val="批注框文本 Char"/>
    <w:basedOn w:val="a1"/>
    <w:link w:val="ad"/>
    <w:rsid w:val="004F432F"/>
    <w:rPr>
      <w:rFonts w:ascii="Tahoma" w:eastAsia="SimSun" w:hAnsi="Tahoma" w:cs="Tahoma"/>
      <w:sz w:val="16"/>
      <w:szCs w:val="16"/>
      <w:lang w:eastAsia="zh-CN"/>
    </w:rPr>
  </w:style>
  <w:style w:type="paragraph" w:styleId="ae">
    <w:name w:val="List Paragraph"/>
    <w:basedOn w:val="a0"/>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a0"/>
    <w:rsid w:val="004F432F"/>
    <w:pPr>
      <w:spacing w:line="480" w:lineRule="auto"/>
    </w:pPr>
    <w:rPr>
      <w:rFonts w:ascii="Times New Roman" w:eastAsia="Times New Roman" w:hAnsi="Times New Roman" w:cs="Times New Roman"/>
      <w:sz w:val="24"/>
      <w:lang w:eastAsia="en-US"/>
    </w:rPr>
  </w:style>
  <w:style w:type="paragraph" w:styleId="af">
    <w:name w:val="Normal (Web)"/>
    <w:basedOn w:val="a0"/>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af0">
    <w:name w:val="annotation reference"/>
    <w:basedOn w:val="a1"/>
    <w:rsid w:val="00E85847"/>
    <w:rPr>
      <w:sz w:val="16"/>
      <w:szCs w:val="16"/>
    </w:rPr>
  </w:style>
  <w:style w:type="paragraph" w:styleId="af1">
    <w:name w:val="annotation subject"/>
    <w:basedOn w:val="a6"/>
    <w:next w:val="a6"/>
    <w:link w:val="Char1"/>
    <w:rsid w:val="00E85847"/>
    <w:rPr>
      <w:b/>
      <w:bCs/>
      <w:sz w:val="20"/>
    </w:rPr>
  </w:style>
  <w:style w:type="character" w:customStyle="1" w:styleId="Char">
    <w:name w:val="批注文字 Char"/>
    <w:basedOn w:val="a1"/>
    <w:link w:val="a6"/>
    <w:semiHidden/>
    <w:rsid w:val="00E85847"/>
    <w:rPr>
      <w:rFonts w:ascii="Arial" w:eastAsia="SimSun" w:hAnsi="Arial" w:cs="Arial"/>
      <w:sz w:val="18"/>
      <w:lang w:eastAsia="zh-CN"/>
    </w:rPr>
  </w:style>
  <w:style w:type="character" w:customStyle="1" w:styleId="Char1">
    <w:name w:val="批注主题 Char"/>
    <w:basedOn w:val="Char"/>
    <w:link w:val="af1"/>
    <w:rsid w:val="00E85847"/>
    <w:rPr>
      <w:rFonts w:ascii="Arial" w:eastAsia="SimSun" w:hAnsi="Arial" w:cs="Arial"/>
      <w:b/>
      <w:bCs/>
      <w:sz w:val="18"/>
      <w:lang w:eastAsia="zh-CN"/>
    </w:rPr>
  </w:style>
  <w:style w:type="paragraph" w:styleId="af2">
    <w:name w:val="Revision"/>
    <w:hidden/>
    <w:uiPriority w:val="99"/>
    <w:semiHidden/>
    <w:rsid w:val="00C40DC6"/>
    <w:rPr>
      <w:rFonts w:ascii="Arial" w:eastAsia="SimSun" w:hAnsi="Arial" w:cs="Arial"/>
      <w:sz w:val="22"/>
      <w:lang w:eastAsia="zh-CN"/>
    </w:rPr>
  </w:style>
  <w:style w:type="character" w:styleId="af3">
    <w:name w:val="footnote reference"/>
    <w:rsid w:val="00277A04"/>
    <w:rPr>
      <w:vertAlign w:val="superscript"/>
    </w:rPr>
  </w:style>
  <w:style w:type="paragraph" w:customStyle="1" w:styleId="OtsikkoArtiklat">
    <w:name w:val="Otsikko Artiklat"/>
    <w:basedOn w:val="a0"/>
    <w:next w:val="Artiklat"/>
    <w:rsid w:val="004449F5"/>
    <w:pPr>
      <w:spacing w:before="240" w:line="480" w:lineRule="auto"/>
      <w:jc w:val="center"/>
    </w:pPr>
    <w:rPr>
      <w:rFonts w:ascii="Times New Roman" w:eastAsia="Times New Roman" w:hAnsi="Times New Roman" w:cs="Times New Roman"/>
      <w:b/>
      <w:sz w:val="24"/>
      <w:lang w:eastAsia="fi-FI"/>
    </w:rPr>
  </w:style>
  <w:style w:type="table" w:styleId="af4">
    <w:name w:val="Table Grid"/>
    <w:basedOn w:val="a2"/>
    <w:rsid w:val="007E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C20F-9A6B-43F1-B549-EE475E2D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3097</Words>
  <Characters>287</Characters>
  <Application>Microsoft Office Word</Application>
  <DocSecurity>0</DocSecurity>
  <Lines>26</Lines>
  <Paragraphs>116</Paragraphs>
  <ScaleCrop>false</ScaleCrop>
  <HeadingPairs>
    <vt:vector size="2" baseType="variant">
      <vt:variant>
        <vt:lpstr>Title</vt:lpstr>
      </vt:variant>
      <vt:variant>
        <vt:i4>1</vt:i4>
      </vt:variant>
    </vt:vector>
  </HeadingPairs>
  <TitlesOfParts>
    <vt:vector size="1" baseType="lpstr">
      <vt:lpstr>SCCR/35/12</vt:lpstr>
    </vt:vector>
  </TitlesOfParts>
  <Company>WIPO</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SCCR/36/6</dc:title>
  <dc:subject>经修订的关于定义、保护对象以及所授权利的合并案文</dc:subject>
  <dc:creator/>
  <cp:lastModifiedBy>MA Weihai</cp:lastModifiedBy>
  <cp:revision>5</cp:revision>
  <cp:lastPrinted>2018-02-19T09:47:00Z</cp:lastPrinted>
  <dcterms:created xsi:type="dcterms:W3CDTF">2018-06-04T14:13:00Z</dcterms:created>
  <dcterms:modified xsi:type="dcterms:W3CDTF">2018-06-05T15:11:00Z</dcterms:modified>
</cp:coreProperties>
</file>