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948D8" w:rsidRPr="00B058F1" w:rsidTr="002631E3">
        <w:trPr>
          <w:trHeight w:val="1977"/>
        </w:trPr>
        <w:tc>
          <w:tcPr>
            <w:tcW w:w="4594" w:type="dxa"/>
            <w:tcBorders>
              <w:bottom w:val="single" w:sz="4" w:space="0" w:color="auto"/>
            </w:tcBorders>
            <w:tcMar>
              <w:bottom w:w="170" w:type="dxa"/>
            </w:tcMar>
          </w:tcPr>
          <w:p w:rsidR="007948D8" w:rsidRPr="00B058F1" w:rsidRDefault="007948D8" w:rsidP="002631E3">
            <w:bookmarkStart w:id="0" w:name="_GoBack"/>
            <w:bookmarkEnd w:id="0"/>
            <w:r w:rsidRPr="00B058F1">
              <w:rPr>
                <w:rFonts w:hint="eastAsia"/>
                <w:noProof/>
                <w:lang w:eastAsia="en-US"/>
              </w:rPr>
              <w:drawing>
                <wp:anchor distT="0" distB="0" distL="114300" distR="114300" simplePos="0" relativeHeight="251659264" behindDoc="1" locked="0" layoutInCell="0" allowOverlap="1" wp14:anchorId="75F310EC" wp14:editId="08DD161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948D8" w:rsidRPr="00B058F1" w:rsidRDefault="007948D8" w:rsidP="002631E3"/>
        </w:tc>
        <w:tc>
          <w:tcPr>
            <w:tcW w:w="425" w:type="dxa"/>
            <w:tcBorders>
              <w:bottom w:val="single" w:sz="4" w:space="0" w:color="auto"/>
            </w:tcBorders>
            <w:tcMar>
              <w:left w:w="0" w:type="dxa"/>
              <w:right w:w="0" w:type="dxa"/>
            </w:tcMar>
          </w:tcPr>
          <w:p w:rsidR="007948D8" w:rsidRPr="00B058F1" w:rsidRDefault="007948D8" w:rsidP="002631E3">
            <w:pPr>
              <w:jc w:val="right"/>
            </w:pPr>
            <w:r w:rsidRPr="00B058F1">
              <w:rPr>
                <w:rFonts w:hint="eastAsia"/>
                <w:b/>
                <w:sz w:val="40"/>
                <w:szCs w:val="40"/>
              </w:rPr>
              <w:t>C</w:t>
            </w:r>
          </w:p>
        </w:tc>
      </w:tr>
      <w:tr w:rsidR="007948D8" w:rsidRPr="00B058F1" w:rsidTr="002631E3">
        <w:trPr>
          <w:trHeight w:hRule="exact" w:val="340"/>
        </w:trPr>
        <w:tc>
          <w:tcPr>
            <w:tcW w:w="9356" w:type="dxa"/>
            <w:gridSpan w:val="3"/>
            <w:tcBorders>
              <w:top w:val="single" w:sz="4" w:space="0" w:color="auto"/>
            </w:tcBorders>
            <w:tcMar>
              <w:top w:w="170" w:type="dxa"/>
              <w:left w:w="0" w:type="dxa"/>
              <w:right w:w="0" w:type="dxa"/>
            </w:tcMar>
            <w:vAlign w:val="bottom"/>
          </w:tcPr>
          <w:p w:rsidR="007948D8" w:rsidRPr="00B058F1" w:rsidRDefault="007948D8" w:rsidP="002631E3">
            <w:pPr>
              <w:jc w:val="right"/>
              <w:rPr>
                <w:rFonts w:ascii="Arial Black" w:hAnsi="Arial Black"/>
                <w:caps/>
                <w:sz w:val="15"/>
              </w:rPr>
            </w:pPr>
            <w:bookmarkStart w:id="1" w:name="Code"/>
            <w:bookmarkEnd w:id="1"/>
          </w:p>
        </w:tc>
      </w:tr>
      <w:tr w:rsidR="007948D8" w:rsidRPr="00B058F1" w:rsidTr="002631E3">
        <w:trPr>
          <w:trHeight w:hRule="exact" w:val="170"/>
        </w:trPr>
        <w:tc>
          <w:tcPr>
            <w:tcW w:w="9356" w:type="dxa"/>
            <w:gridSpan w:val="3"/>
            <w:noWrap/>
            <w:tcMar>
              <w:left w:w="0" w:type="dxa"/>
              <w:right w:w="0" w:type="dxa"/>
            </w:tcMar>
            <w:vAlign w:val="bottom"/>
          </w:tcPr>
          <w:p w:rsidR="007948D8" w:rsidRPr="00B058F1" w:rsidRDefault="007948D8" w:rsidP="002631E3">
            <w:pPr>
              <w:jc w:val="right"/>
              <w:rPr>
                <w:rFonts w:ascii="Arial Black" w:hAnsi="Arial Black"/>
                <w:b/>
                <w:caps/>
                <w:sz w:val="15"/>
                <w:szCs w:val="15"/>
              </w:rPr>
            </w:pPr>
            <w:r w:rsidRPr="00B058F1">
              <w:rPr>
                <w:rFonts w:eastAsia="SimHei" w:hint="eastAsia"/>
                <w:b/>
                <w:sz w:val="15"/>
                <w:szCs w:val="15"/>
              </w:rPr>
              <w:t>原</w:t>
            </w:r>
            <w:r w:rsidRPr="00B058F1">
              <w:rPr>
                <w:rFonts w:eastAsia="SimHei" w:hint="eastAsia"/>
                <w:b/>
                <w:sz w:val="15"/>
                <w:szCs w:val="15"/>
                <w:lang w:val="pt-BR"/>
              </w:rPr>
              <w:t xml:space="preserve"> </w:t>
            </w:r>
            <w:r w:rsidRPr="00B058F1">
              <w:rPr>
                <w:rFonts w:eastAsia="SimHei" w:hint="eastAsia"/>
                <w:b/>
                <w:sz w:val="15"/>
                <w:szCs w:val="15"/>
              </w:rPr>
              <w:t>文</w:t>
            </w:r>
            <w:r w:rsidRPr="00B058F1">
              <w:rPr>
                <w:rFonts w:eastAsia="SimHei" w:hint="eastAsia"/>
                <w:b/>
                <w:sz w:val="15"/>
                <w:szCs w:val="15"/>
                <w:lang w:val="pt-BR"/>
              </w:rPr>
              <w:t>：</w:t>
            </w:r>
            <w:bookmarkStart w:id="2" w:name="Original"/>
            <w:bookmarkEnd w:id="2"/>
            <w:r w:rsidRPr="00B058F1">
              <w:rPr>
                <w:rFonts w:eastAsia="SimHei" w:hint="eastAsia"/>
                <w:b/>
                <w:sz w:val="15"/>
                <w:szCs w:val="15"/>
              </w:rPr>
              <w:t>英</w:t>
            </w:r>
            <w:r w:rsidRPr="00B058F1">
              <w:rPr>
                <w:rFonts w:eastAsia="SimHei" w:hint="eastAsia"/>
                <w:b/>
                <w:sz w:val="15"/>
                <w:szCs w:val="15"/>
              </w:rPr>
              <w:t xml:space="preserve"> </w:t>
            </w:r>
            <w:r w:rsidRPr="00B058F1">
              <w:rPr>
                <w:rFonts w:eastAsia="SimHei" w:hint="eastAsia"/>
                <w:b/>
                <w:sz w:val="15"/>
                <w:szCs w:val="15"/>
              </w:rPr>
              <w:t>文</w:t>
            </w:r>
          </w:p>
        </w:tc>
      </w:tr>
      <w:tr w:rsidR="007948D8" w:rsidRPr="00B058F1" w:rsidTr="002631E3">
        <w:trPr>
          <w:trHeight w:hRule="exact" w:val="198"/>
        </w:trPr>
        <w:tc>
          <w:tcPr>
            <w:tcW w:w="9356" w:type="dxa"/>
            <w:gridSpan w:val="3"/>
            <w:tcMar>
              <w:left w:w="0" w:type="dxa"/>
              <w:right w:w="0" w:type="dxa"/>
            </w:tcMar>
            <w:vAlign w:val="bottom"/>
          </w:tcPr>
          <w:p w:rsidR="007948D8" w:rsidRPr="00B058F1" w:rsidRDefault="007948D8" w:rsidP="007948D8">
            <w:pPr>
              <w:jc w:val="right"/>
              <w:rPr>
                <w:rFonts w:ascii="SimHei" w:eastAsia="SimHei" w:hAnsi="Arial Black"/>
                <w:b/>
                <w:caps/>
                <w:sz w:val="15"/>
                <w:szCs w:val="15"/>
              </w:rPr>
            </w:pPr>
            <w:r w:rsidRPr="00B058F1">
              <w:rPr>
                <w:rFonts w:ascii="SimHei" w:eastAsia="SimHei" w:hint="eastAsia"/>
                <w:b/>
                <w:sz w:val="15"/>
                <w:szCs w:val="15"/>
              </w:rPr>
              <w:t>日</w:t>
            </w:r>
            <w:r w:rsidRPr="00B058F1">
              <w:rPr>
                <w:rFonts w:ascii="SimHei" w:eastAsia="SimHei" w:hint="eastAsia"/>
                <w:b/>
                <w:sz w:val="15"/>
                <w:szCs w:val="15"/>
                <w:lang w:val="pt-BR"/>
              </w:rPr>
              <w:t xml:space="preserve"> </w:t>
            </w:r>
            <w:r w:rsidRPr="00B058F1">
              <w:rPr>
                <w:rFonts w:ascii="SimHei" w:eastAsia="SimHei" w:hint="eastAsia"/>
                <w:b/>
                <w:sz w:val="15"/>
                <w:szCs w:val="15"/>
              </w:rPr>
              <w:t>期</w:t>
            </w:r>
            <w:r w:rsidRPr="00B058F1">
              <w:rPr>
                <w:rFonts w:ascii="SimHei" w:eastAsia="SimHei" w:hAnsi="SimSun" w:hint="eastAsia"/>
                <w:b/>
                <w:sz w:val="15"/>
                <w:szCs w:val="15"/>
                <w:lang w:val="pt-BR"/>
              </w:rPr>
              <w:t>：</w:t>
            </w:r>
            <w:bookmarkStart w:id="3" w:name="Date"/>
            <w:bookmarkEnd w:id="3"/>
            <w:r w:rsidRPr="00B058F1">
              <w:rPr>
                <w:rFonts w:ascii="Arial Black" w:hAnsi="Arial Black" w:hint="eastAsia"/>
                <w:caps/>
                <w:sz w:val="15"/>
              </w:rPr>
              <w:t>2017</w:t>
            </w:r>
            <w:r w:rsidRPr="00B058F1">
              <w:rPr>
                <w:rFonts w:ascii="SimHei" w:eastAsia="SimHei" w:hAnsi="Times New Roman" w:hint="eastAsia"/>
                <w:b/>
                <w:sz w:val="15"/>
                <w:szCs w:val="15"/>
              </w:rPr>
              <w:t>年</w:t>
            </w:r>
            <w:r>
              <w:rPr>
                <w:rFonts w:ascii="Arial Black" w:hAnsi="Arial Black" w:hint="eastAsia"/>
                <w:caps/>
                <w:sz w:val="15"/>
              </w:rPr>
              <w:t>5</w:t>
            </w:r>
            <w:r w:rsidRPr="00B058F1">
              <w:rPr>
                <w:rFonts w:eastAsia="SimHei" w:hint="eastAsia"/>
                <w:b/>
                <w:sz w:val="15"/>
                <w:szCs w:val="15"/>
              </w:rPr>
              <w:t>月</w:t>
            </w:r>
            <w:r>
              <w:rPr>
                <w:rFonts w:ascii="Arial Black" w:hAnsi="Arial Black" w:hint="eastAsia"/>
                <w:caps/>
                <w:sz w:val="15"/>
              </w:rPr>
              <w:t>5</w:t>
            </w:r>
            <w:r w:rsidRPr="00B058F1">
              <w:rPr>
                <w:rFonts w:eastAsia="SimHei" w:hint="eastAsia"/>
                <w:b/>
                <w:sz w:val="15"/>
                <w:szCs w:val="15"/>
              </w:rPr>
              <w:t>日</w:t>
            </w:r>
            <w:r w:rsidRPr="00B058F1">
              <w:rPr>
                <w:rFonts w:ascii="SimHei" w:eastAsia="SimHei" w:hAnsi="Arial Black" w:hint="eastAsia"/>
                <w:b/>
                <w:caps/>
                <w:sz w:val="15"/>
                <w:szCs w:val="15"/>
              </w:rPr>
              <w:t xml:space="preserve">  </w:t>
            </w:r>
          </w:p>
        </w:tc>
      </w:tr>
    </w:tbl>
    <w:p w:rsidR="007948D8" w:rsidRPr="00B058F1" w:rsidRDefault="007948D8" w:rsidP="007948D8"/>
    <w:p w:rsidR="007948D8" w:rsidRPr="00B058F1" w:rsidRDefault="007948D8" w:rsidP="007948D8"/>
    <w:p w:rsidR="007948D8" w:rsidRPr="00B058F1" w:rsidRDefault="007948D8" w:rsidP="007948D8"/>
    <w:p w:rsidR="007948D8" w:rsidRPr="00B058F1" w:rsidRDefault="007948D8" w:rsidP="007948D8"/>
    <w:p w:rsidR="007948D8" w:rsidRPr="00B058F1" w:rsidRDefault="007948D8" w:rsidP="007948D8"/>
    <w:p w:rsidR="007948D8" w:rsidRPr="00B058F1" w:rsidRDefault="007948D8" w:rsidP="007948D8">
      <w:pPr>
        <w:rPr>
          <w:rFonts w:ascii="SimHei" w:eastAsia="SimHei" w:cs="Times New Roman"/>
          <w:sz w:val="28"/>
          <w:szCs w:val="28"/>
        </w:rPr>
      </w:pPr>
      <w:r w:rsidRPr="00B058F1">
        <w:rPr>
          <w:rFonts w:ascii="SimHei" w:eastAsia="SimHei" w:cs="Times New Roman" w:hint="eastAsia"/>
          <w:sz w:val="28"/>
          <w:szCs w:val="28"/>
        </w:rPr>
        <w:t>版权及相关权常设委员会</w:t>
      </w:r>
    </w:p>
    <w:p w:rsidR="007948D8" w:rsidRPr="00B058F1" w:rsidRDefault="007948D8" w:rsidP="007948D8"/>
    <w:p w:rsidR="007948D8" w:rsidRPr="00B058F1" w:rsidRDefault="007948D8" w:rsidP="007948D8"/>
    <w:p w:rsidR="007948D8" w:rsidRPr="00B058F1" w:rsidRDefault="007948D8" w:rsidP="007948D8">
      <w:pPr>
        <w:rPr>
          <w:rFonts w:ascii="KaiTi" w:eastAsia="KaiTi"/>
          <w:b/>
          <w:sz w:val="24"/>
          <w:szCs w:val="24"/>
        </w:rPr>
      </w:pPr>
      <w:r w:rsidRPr="00B058F1">
        <w:rPr>
          <w:rFonts w:ascii="KaiTi" w:eastAsia="KaiTi" w:hint="eastAsia"/>
          <w:b/>
          <w:sz w:val="24"/>
          <w:szCs w:val="24"/>
        </w:rPr>
        <w:t>第三十四届会议</w:t>
      </w:r>
    </w:p>
    <w:p w:rsidR="007948D8" w:rsidRPr="00B058F1" w:rsidRDefault="007948D8" w:rsidP="007948D8">
      <w:pPr>
        <w:rPr>
          <w:rFonts w:ascii="KaiTi" w:eastAsia="KaiTi"/>
          <w:b/>
          <w:sz w:val="24"/>
          <w:szCs w:val="24"/>
        </w:rPr>
      </w:pPr>
      <w:r w:rsidRPr="00B058F1">
        <w:rPr>
          <w:rFonts w:ascii="KaiTi" w:eastAsia="KaiTi" w:hint="eastAsia"/>
          <w:sz w:val="24"/>
          <w:szCs w:val="24"/>
        </w:rPr>
        <w:t>2017</w:t>
      </w:r>
      <w:r w:rsidRPr="00B058F1">
        <w:rPr>
          <w:rFonts w:ascii="KaiTi" w:eastAsia="KaiTi" w:hint="eastAsia"/>
          <w:b/>
          <w:sz w:val="24"/>
          <w:szCs w:val="24"/>
        </w:rPr>
        <w:t>年</w:t>
      </w:r>
      <w:r w:rsidRPr="00B058F1">
        <w:rPr>
          <w:rFonts w:ascii="KaiTi" w:eastAsia="KaiTi" w:hint="eastAsia"/>
          <w:sz w:val="24"/>
          <w:szCs w:val="24"/>
        </w:rPr>
        <w:t>5</w:t>
      </w:r>
      <w:r w:rsidRPr="00B058F1">
        <w:rPr>
          <w:rFonts w:ascii="KaiTi" w:eastAsia="KaiTi" w:hint="eastAsia"/>
          <w:b/>
          <w:sz w:val="24"/>
          <w:szCs w:val="24"/>
        </w:rPr>
        <w:t>月</w:t>
      </w:r>
      <w:r w:rsidRPr="00B058F1">
        <w:rPr>
          <w:rFonts w:ascii="KaiTi" w:eastAsia="KaiTi" w:hint="eastAsia"/>
          <w:sz w:val="24"/>
          <w:szCs w:val="24"/>
        </w:rPr>
        <w:t>1</w:t>
      </w:r>
      <w:r w:rsidRPr="00B058F1">
        <w:rPr>
          <w:rFonts w:ascii="KaiTi" w:eastAsia="KaiTi" w:hint="eastAsia"/>
          <w:b/>
          <w:sz w:val="24"/>
          <w:szCs w:val="24"/>
        </w:rPr>
        <w:t>日至</w:t>
      </w:r>
      <w:r w:rsidRPr="00B058F1">
        <w:rPr>
          <w:rFonts w:ascii="KaiTi" w:eastAsia="KaiTi" w:hint="eastAsia"/>
          <w:sz w:val="24"/>
          <w:szCs w:val="24"/>
        </w:rPr>
        <w:t>5</w:t>
      </w:r>
      <w:r w:rsidRPr="00B058F1">
        <w:rPr>
          <w:rFonts w:ascii="KaiTi" w:eastAsia="KaiTi" w:hint="eastAsia"/>
          <w:b/>
          <w:sz w:val="24"/>
          <w:szCs w:val="24"/>
        </w:rPr>
        <w:t>日，日内瓦</w:t>
      </w:r>
    </w:p>
    <w:p w:rsidR="007948D8" w:rsidRPr="00B058F1" w:rsidRDefault="007948D8" w:rsidP="007948D8"/>
    <w:p w:rsidR="007948D8" w:rsidRPr="00B058F1" w:rsidRDefault="007948D8" w:rsidP="007948D8"/>
    <w:p w:rsidR="007948D8" w:rsidRPr="00B058F1" w:rsidRDefault="007948D8" w:rsidP="007948D8"/>
    <w:p w:rsidR="007948D8" w:rsidRPr="008F7F15" w:rsidRDefault="007948D8" w:rsidP="007948D8">
      <w:pPr>
        <w:rPr>
          <w:rFonts w:ascii="KaiTi" w:eastAsia="KaiTi"/>
          <w:b/>
          <w:sz w:val="24"/>
          <w:szCs w:val="24"/>
        </w:rPr>
      </w:pPr>
      <w:bookmarkStart w:id="4" w:name="TitleOfDoc"/>
      <w:bookmarkEnd w:id="4"/>
      <w:r>
        <w:rPr>
          <w:rFonts w:ascii="KaiTi" w:eastAsia="KaiTi" w:hAnsi="STKaiti" w:hint="eastAsia"/>
          <w:sz w:val="24"/>
          <w:szCs w:val="24"/>
        </w:rPr>
        <w:t>主席总结</w:t>
      </w:r>
    </w:p>
    <w:p w:rsidR="007948D8" w:rsidRPr="008F7F15" w:rsidRDefault="007948D8" w:rsidP="007948D8"/>
    <w:p w:rsidR="007948D8" w:rsidRPr="008F7F15" w:rsidRDefault="007948D8" w:rsidP="007948D8">
      <w:pPr>
        <w:rPr>
          <w:rFonts w:ascii="KaiTi" w:eastAsia="KaiTi"/>
          <w:sz w:val="21"/>
          <w:szCs w:val="21"/>
        </w:rPr>
      </w:pPr>
      <w:bookmarkStart w:id="5" w:name="Prepared"/>
      <w:bookmarkEnd w:id="5"/>
    </w:p>
    <w:p w:rsidR="007948D8" w:rsidRPr="008F7F15" w:rsidRDefault="007948D8" w:rsidP="007948D8"/>
    <w:p w:rsidR="007948D8" w:rsidRPr="008F7F15" w:rsidRDefault="007948D8" w:rsidP="007948D8"/>
    <w:p w:rsidR="007948D8" w:rsidRPr="008F7F15" w:rsidRDefault="007948D8" w:rsidP="007948D8"/>
    <w:p w:rsidR="007948D8" w:rsidRPr="008F7F15" w:rsidRDefault="007948D8" w:rsidP="007948D8"/>
    <w:p w:rsidR="007948D8" w:rsidRDefault="007948D8">
      <w:pPr>
        <w:rPr>
          <w:rFonts w:ascii="SimHei" w:eastAsia="SimHei" w:hAnsi="SimHei"/>
          <w:sz w:val="21"/>
          <w:szCs w:val="22"/>
        </w:rPr>
      </w:pPr>
      <w:r>
        <w:rPr>
          <w:rFonts w:ascii="SimHei" w:eastAsia="SimHei" w:hAnsi="SimHei"/>
          <w:sz w:val="21"/>
          <w:szCs w:val="22"/>
        </w:rPr>
        <w:br w:type="page"/>
      </w:r>
    </w:p>
    <w:p w:rsidR="007948D8" w:rsidRPr="007B0706" w:rsidRDefault="007948D8" w:rsidP="00027F0E">
      <w:pPr>
        <w:keepNext/>
        <w:overflowPunct w:val="0"/>
        <w:spacing w:beforeLines="100" w:before="240" w:afterLines="50" w:after="120" w:line="340" w:lineRule="atLeast"/>
        <w:rPr>
          <w:rFonts w:ascii="SimHei" w:eastAsia="SimHei" w:hAnsi="SimHei"/>
          <w:caps/>
          <w:sz w:val="21"/>
          <w:szCs w:val="22"/>
        </w:rPr>
      </w:pPr>
      <w:r w:rsidRPr="007B0706">
        <w:rPr>
          <w:rFonts w:ascii="SimHei" w:eastAsia="SimHei" w:hAnsi="SimHei"/>
          <w:sz w:val="21"/>
          <w:szCs w:val="22"/>
        </w:rPr>
        <w:lastRenderedPageBreak/>
        <w:t>议程第</w:t>
      </w:r>
      <w:r w:rsidRPr="007B0706">
        <w:rPr>
          <w:rFonts w:ascii="SimHei" w:eastAsia="SimHei" w:hAnsi="SimHei" w:hint="eastAsia"/>
          <w:sz w:val="21"/>
          <w:szCs w:val="22"/>
        </w:rPr>
        <w:t>1</w:t>
      </w:r>
      <w:r w:rsidRPr="007B0706">
        <w:rPr>
          <w:rFonts w:ascii="SimHei" w:eastAsia="SimHei" w:hAnsi="SimHei"/>
          <w:sz w:val="21"/>
          <w:szCs w:val="22"/>
        </w:rPr>
        <w:t>项</w:t>
      </w:r>
      <w:r w:rsidRPr="007B0706">
        <w:rPr>
          <w:rFonts w:ascii="SimHei" w:eastAsia="SimHei" w:hAnsi="SimHei" w:hint="eastAsia"/>
          <w:sz w:val="21"/>
          <w:szCs w:val="22"/>
        </w:rPr>
        <w:t>：</w:t>
      </w:r>
      <w:r w:rsidRPr="007B0706">
        <w:rPr>
          <w:rFonts w:ascii="SimHei" w:eastAsia="SimHei" w:hAnsi="SimHei" w:hint="eastAsia"/>
          <w:sz w:val="21"/>
        </w:rPr>
        <w:t>会议开幕</w:t>
      </w:r>
    </w:p>
    <w:p w:rsidR="007948D8" w:rsidRPr="008666C1" w:rsidRDefault="007948D8" w:rsidP="00027F0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8666C1">
        <w:rPr>
          <w:rFonts w:ascii="SimSun" w:hAnsi="SimSun" w:hint="eastAsia"/>
          <w:sz w:val="21"/>
          <w:szCs w:val="22"/>
        </w:rPr>
        <w:t>版权及相关权常设委员会</w:t>
      </w:r>
      <w:r>
        <w:rPr>
          <w:rFonts w:ascii="SimSun" w:hAnsi="SimSun" w:hint="eastAsia"/>
          <w:sz w:val="21"/>
          <w:szCs w:val="22"/>
        </w:rPr>
        <w:t>（</w:t>
      </w:r>
      <w:r w:rsidRPr="008666C1">
        <w:rPr>
          <w:rFonts w:ascii="SimSun" w:hAnsi="SimSun" w:hint="eastAsia"/>
          <w:sz w:val="21"/>
          <w:szCs w:val="22"/>
        </w:rPr>
        <w:t>SCCR或委员会</w:t>
      </w:r>
      <w:r>
        <w:rPr>
          <w:rFonts w:ascii="SimSun" w:hAnsi="SimSun" w:hint="eastAsia"/>
          <w:sz w:val="21"/>
          <w:szCs w:val="22"/>
        </w:rPr>
        <w:t>）</w:t>
      </w:r>
      <w:r w:rsidRPr="008666C1">
        <w:rPr>
          <w:rFonts w:ascii="SimSun" w:hAnsi="SimSun" w:hint="eastAsia"/>
          <w:sz w:val="21"/>
          <w:szCs w:val="22"/>
        </w:rPr>
        <w:t>第三十</w:t>
      </w:r>
      <w:r>
        <w:rPr>
          <w:rFonts w:ascii="SimSun" w:hAnsi="SimSun" w:hint="eastAsia"/>
          <w:sz w:val="21"/>
          <w:szCs w:val="22"/>
        </w:rPr>
        <w:t>四</w:t>
      </w:r>
      <w:r w:rsidRPr="008666C1">
        <w:rPr>
          <w:rFonts w:ascii="SimSun" w:hAnsi="SimSun" w:hint="eastAsia"/>
          <w:sz w:val="21"/>
          <w:szCs w:val="22"/>
        </w:rPr>
        <w:t>届会议由总干事</w:t>
      </w:r>
      <w:r>
        <w:rPr>
          <w:rFonts w:ascii="SimSun" w:hAnsi="SimSun" w:hint="eastAsia"/>
          <w:sz w:val="21"/>
          <w:szCs w:val="22"/>
        </w:rPr>
        <w:t>弗朗西斯·高锐先生宣布开幕，他</w:t>
      </w:r>
      <w:r w:rsidRPr="008666C1">
        <w:rPr>
          <w:rFonts w:ascii="SimSun" w:hAnsi="SimSun" w:hint="eastAsia"/>
          <w:sz w:val="21"/>
          <w:szCs w:val="22"/>
        </w:rPr>
        <w:t>向与会者表示欢迎。米歇尔·伍兹女士</w:t>
      </w:r>
      <w:r>
        <w:rPr>
          <w:rFonts w:ascii="SimSun" w:hAnsi="SimSun" w:hint="eastAsia"/>
          <w:sz w:val="21"/>
          <w:szCs w:val="22"/>
        </w:rPr>
        <w:t>（</w:t>
      </w:r>
      <w:r w:rsidRPr="008666C1">
        <w:rPr>
          <w:rFonts w:ascii="SimSun" w:hAnsi="SimSun" w:hint="eastAsia"/>
          <w:sz w:val="21"/>
          <w:szCs w:val="22"/>
        </w:rPr>
        <w:t>WIPO</w:t>
      </w:r>
      <w:r>
        <w:rPr>
          <w:rFonts w:ascii="SimSun" w:hAnsi="SimSun" w:hint="eastAsia"/>
          <w:sz w:val="21"/>
          <w:szCs w:val="22"/>
        </w:rPr>
        <w:t>）</w:t>
      </w:r>
      <w:r w:rsidRPr="008666C1">
        <w:rPr>
          <w:rFonts w:ascii="SimSun" w:hAnsi="SimSun" w:hint="eastAsia"/>
          <w:sz w:val="21"/>
          <w:szCs w:val="22"/>
        </w:rPr>
        <w:t>担任秘书。</w:t>
      </w:r>
    </w:p>
    <w:p w:rsidR="007948D8" w:rsidRPr="007948D8" w:rsidRDefault="007948D8" w:rsidP="007948D8">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Pr>
          <w:rFonts w:ascii="SimHei" w:eastAsia="SimHei" w:hAnsi="SimHei" w:hint="eastAsia"/>
          <w:sz w:val="21"/>
          <w:szCs w:val="22"/>
        </w:rPr>
        <w:t>2</w:t>
      </w:r>
      <w:r w:rsidRPr="007B0706">
        <w:rPr>
          <w:rFonts w:ascii="SimHei" w:eastAsia="SimHei" w:hAnsi="SimHei"/>
          <w:sz w:val="21"/>
          <w:szCs w:val="22"/>
        </w:rPr>
        <w:t>项</w:t>
      </w:r>
      <w:r w:rsidRPr="007B0706">
        <w:rPr>
          <w:rFonts w:ascii="SimHei" w:eastAsia="SimHei" w:hAnsi="SimHei" w:hint="eastAsia"/>
          <w:sz w:val="21"/>
          <w:szCs w:val="22"/>
        </w:rPr>
        <w:t>：</w:t>
      </w:r>
      <w:r w:rsidRPr="007948D8">
        <w:rPr>
          <w:rFonts w:ascii="SimHei" w:eastAsia="SimHei" w:hAnsi="SimHei" w:hint="eastAsia"/>
          <w:sz w:val="21"/>
          <w:szCs w:val="22"/>
        </w:rPr>
        <w:t>选举主席和两名副主席</w:t>
      </w:r>
    </w:p>
    <w:p w:rsidR="007948D8" w:rsidRPr="003A15C4" w:rsidRDefault="007948D8" w:rsidP="00FF2FBE">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3A15C4">
        <w:rPr>
          <w:rFonts w:asciiTheme="minorEastAsia" w:eastAsiaTheme="minorEastAsia" w:hAnsiTheme="minorEastAsia" w:hint="eastAsia"/>
          <w:sz w:val="21"/>
          <w:szCs w:val="22"/>
        </w:rPr>
        <w:t>委员会选举</w:t>
      </w:r>
      <w:r w:rsidR="00FF2FBE" w:rsidRPr="00FF2FBE">
        <w:rPr>
          <w:rFonts w:asciiTheme="minorEastAsia" w:eastAsiaTheme="minorEastAsia" w:hAnsiTheme="minorEastAsia" w:hint="eastAsia"/>
          <w:sz w:val="21"/>
          <w:szCs w:val="22"/>
        </w:rPr>
        <w:t>邓鸿森</w:t>
      </w:r>
      <w:r w:rsidRPr="003A15C4">
        <w:rPr>
          <w:rFonts w:asciiTheme="minorEastAsia" w:eastAsiaTheme="minorEastAsia" w:hAnsiTheme="minorEastAsia" w:hint="eastAsia"/>
          <w:sz w:val="21"/>
          <w:szCs w:val="22"/>
        </w:rPr>
        <w:t>先生担任</w:t>
      </w:r>
      <w:r w:rsidRPr="00027F0E">
        <w:rPr>
          <w:rFonts w:ascii="SimSun" w:hAnsi="SimSun" w:hint="eastAsia"/>
          <w:sz w:val="21"/>
          <w:szCs w:val="22"/>
        </w:rPr>
        <w:t>主席</w:t>
      </w:r>
      <w:r w:rsidRPr="003A15C4">
        <w:rPr>
          <w:rFonts w:asciiTheme="minorEastAsia" w:eastAsiaTheme="minorEastAsia" w:hAnsiTheme="minorEastAsia" w:hint="eastAsia"/>
          <w:sz w:val="21"/>
          <w:szCs w:val="22"/>
        </w:rPr>
        <w:t>，</w:t>
      </w:r>
      <w:r w:rsidR="00FF2FBE" w:rsidRPr="00FF2FBE">
        <w:rPr>
          <w:rFonts w:asciiTheme="minorEastAsia" w:eastAsiaTheme="minorEastAsia" w:hAnsiTheme="minorEastAsia" w:hint="eastAsia"/>
          <w:sz w:val="21"/>
          <w:szCs w:val="22"/>
        </w:rPr>
        <w:t>卡罗尔</w:t>
      </w:r>
      <w:r w:rsidR="00FF2FBE">
        <w:rPr>
          <w:rFonts w:asciiTheme="minorEastAsia" w:eastAsiaTheme="minorEastAsia" w:hAnsiTheme="minorEastAsia" w:hint="eastAsia"/>
          <w:sz w:val="21"/>
          <w:szCs w:val="22"/>
        </w:rPr>
        <w:t>·科希</w:t>
      </w:r>
      <w:r w:rsidR="00FF2FBE" w:rsidRPr="00FF2FBE">
        <w:rPr>
          <w:rFonts w:asciiTheme="minorEastAsia" w:eastAsiaTheme="minorEastAsia" w:hAnsiTheme="minorEastAsia" w:hint="eastAsia"/>
          <w:sz w:val="21"/>
          <w:szCs w:val="22"/>
        </w:rPr>
        <w:t>钦斯基</w:t>
      </w:r>
      <w:r w:rsidRPr="003A15C4">
        <w:rPr>
          <w:rFonts w:asciiTheme="minorEastAsia" w:eastAsiaTheme="minorEastAsia" w:hAnsiTheme="minorEastAsia" w:hint="eastAsia"/>
          <w:sz w:val="21"/>
          <w:szCs w:val="22"/>
        </w:rPr>
        <w:t>先生和</w:t>
      </w:r>
      <w:r w:rsidR="00FF2FBE" w:rsidRPr="00FF2FBE">
        <w:rPr>
          <w:rFonts w:asciiTheme="minorEastAsia" w:eastAsiaTheme="minorEastAsia" w:hAnsiTheme="minorEastAsia" w:hint="eastAsia"/>
          <w:sz w:val="21"/>
          <w:szCs w:val="22"/>
        </w:rPr>
        <w:t>阿卜杜勒</w:t>
      </w:r>
      <w:r w:rsidR="00FF2FBE">
        <w:rPr>
          <w:rFonts w:asciiTheme="minorEastAsia" w:eastAsiaTheme="minorEastAsia" w:hAnsiTheme="minorEastAsia" w:hint="eastAsia"/>
          <w:sz w:val="21"/>
          <w:szCs w:val="22"/>
        </w:rPr>
        <w:t>·</w:t>
      </w:r>
      <w:r w:rsidR="00FF2FBE" w:rsidRPr="00FF2FBE">
        <w:rPr>
          <w:rFonts w:asciiTheme="minorEastAsia" w:eastAsiaTheme="minorEastAsia" w:hAnsiTheme="minorEastAsia" w:hint="eastAsia"/>
          <w:sz w:val="21"/>
          <w:szCs w:val="22"/>
        </w:rPr>
        <w:t>阿齐兹</w:t>
      </w:r>
      <w:r w:rsidR="00FF2FBE">
        <w:rPr>
          <w:rFonts w:asciiTheme="minorEastAsia" w:eastAsiaTheme="minorEastAsia" w:hAnsiTheme="minorEastAsia" w:hint="eastAsia"/>
          <w:sz w:val="21"/>
          <w:szCs w:val="22"/>
        </w:rPr>
        <w:t>·</w:t>
      </w:r>
      <w:r w:rsidR="00FF2FBE" w:rsidRPr="00FF2FBE">
        <w:rPr>
          <w:rFonts w:ascii="SimSun" w:hAnsi="SimSun" w:hint="eastAsia"/>
          <w:sz w:val="21"/>
          <w:szCs w:val="22"/>
        </w:rPr>
        <w:t>迪昂</w:t>
      </w:r>
      <w:r w:rsidRPr="003A15C4">
        <w:rPr>
          <w:rFonts w:asciiTheme="minorEastAsia" w:eastAsiaTheme="minorEastAsia" w:hAnsiTheme="minorEastAsia" w:hint="eastAsia"/>
          <w:sz w:val="21"/>
          <w:szCs w:val="22"/>
        </w:rPr>
        <w:t>先生担任副主席，任期自SCCR/34开幕时开始，SCCR/38开幕时结束。</w:t>
      </w:r>
    </w:p>
    <w:p w:rsidR="007948D8" w:rsidRPr="007B0706" w:rsidRDefault="007948D8" w:rsidP="00027F0E">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Pr>
          <w:rFonts w:ascii="SimHei" w:eastAsia="SimHei" w:hAnsi="SimHei" w:hint="eastAsia"/>
          <w:sz w:val="21"/>
          <w:szCs w:val="22"/>
        </w:rPr>
        <w:t>3</w:t>
      </w:r>
      <w:r w:rsidRPr="007B0706">
        <w:rPr>
          <w:rFonts w:ascii="SimHei" w:eastAsia="SimHei" w:hAnsi="SimHei"/>
          <w:sz w:val="21"/>
          <w:szCs w:val="22"/>
        </w:rPr>
        <w:t>项</w:t>
      </w:r>
      <w:r>
        <w:rPr>
          <w:rFonts w:ascii="SimHei" w:eastAsia="SimHei" w:hAnsi="SimHei" w:hint="eastAsia"/>
          <w:sz w:val="21"/>
          <w:szCs w:val="22"/>
        </w:rPr>
        <w:t>：通过第三十四</w:t>
      </w:r>
      <w:r w:rsidRPr="007B0706">
        <w:rPr>
          <w:rFonts w:ascii="SimHei" w:eastAsia="SimHei" w:hAnsi="SimHei" w:hint="eastAsia"/>
          <w:sz w:val="21"/>
          <w:szCs w:val="22"/>
        </w:rPr>
        <w:t>届会议议程</w:t>
      </w:r>
    </w:p>
    <w:p w:rsidR="007948D8" w:rsidRDefault="007948D8" w:rsidP="007948D8">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hint="eastAsia"/>
          <w:sz w:val="21"/>
          <w:szCs w:val="22"/>
        </w:rPr>
        <w:t>委员会通过了议程草案</w:t>
      </w:r>
      <w:r>
        <w:rPr>
          <w:rFonts w:ascii="SimSun" w:hAnsi="SimSun"/>
          <w:sz w:val="21"/>
          <w:szCs w:val="22"/>
        </w:rPr>
        <w:t>（</w:t>
      </w:r>
      <w:r w:rsidRPr="007B0706">
        <w:rPr>
          <w:rFonts w:ascii="SimSun" w:hAnsi="SimSun" w:hint="eastAsia"/>
          <w:sz w:val="21"/>
          <w:szCs w:val="22"/>
        </w:rPr>
        <w:t>文件</w:t>
      </w:r>
      <w:r w:rsidRPr="007B0706">
        <w:rPr>
          <w:rFonts w:ascii="SimSun" w:hAnsi="SimSun"/>
          <w:sz w:val="21"/>
          <w:szCs w:val="22"/>
        </w:rPr>
        <w:t>SCCR/3</w:t>
      </w:r>
      <w:r>
        <w:rPr>
          <w:rFonts w:ascii="SimSun" w:hAnsi="SimSun" w:hint="eastAsia"/>
          <w:sz w:val="21"/>
          <w:szCs w:val="22"/>
        </w:rPr>
        <w:t>4</w:t>
      </w:r>
      <w:r w:rsidRPr="007B0706">
        <w:rPr>
          <w:rFonts w:ascii="SimSun" w:hAnsi="SimSun"/>
          <w:sz w:val="21"/>
          <w:szCs w:val="22"/>
        </w:rPr>
        <w:t>/1 P</w:t>
      </w:r>
      <w:r w:rsidRPr="007B0706">
        <w:rPr>
          <w:rFonts w:ascii="SimSun" w:hAnsi="SimSun" w:hint="eastAsia"/>
          <w:sz w:val="21"/>
          <w:szCs w:val="22"/>
        </w:rPr>
        <w:t>rov</w:t>
      </w:r>
      <w:r w:rsidRPr="007B0706">
        <w:rPr>
          <w:rFonts w:ascii="SimSun" w:hAnsi="SimSun"/>
          <w:sz w:val="21"/>
          <w:szCs w:val="22"/>
        </w:rPr>
        <w:t>.</w:t>
      </w:r>
      <w:r>
        <w:rPr>
          <w:rFonts w:ascii="SimSun" w:hAnsi="SimSun"/>
          <w:sz w:val="21"/>
          <w:szCs w:val="22"/>
        </w:rPr>
        <w:t>）</w:t>
      </w:r>
      <w:r>
        <w:rPr>
          <w:rFonts w:ascii="SimSun" w:hAnsi="SimSun" w:hint="eastAsia"/>
          <w:sz w:val="21"/>
          <w:szCs w:val="22"/>
        </w:rPr>
        <w:t>。会议要求秘书处在第9项“其他事项”下就《马拉喀什条约》的实施情况进行介绍。</w:t>
      </w:r>
    </w:p>
    <w:p w:rsidR="007948D8" w:rsidRPr="007B0706" w:rsidRDefault="007948D8" w:rsidP="007948D8">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Pr>
          <w:rFonts w:ascii="SimHei" w:eastAsia="SimHei" w:hAnsi="SimHei" w:hint="eastAsia"/>
          <w:sz w:val="21"/>
          <w:szCs w:val="22"/>
        </w:rPr>
        <w:t>4</w:t>
      </w:r>
      <w:r w:rsidRPr="007B0706">
        <w:rPr>
          <w:rFonts w:ascii="SimHei" w:eastAsia="SimHei" w:hAnsi="SimHei"/>
          <w:sz w:val="21"/>
          <w:szCs w:val="22"/>
        </w:rPr>
        <w:t>项</w:t>
      </w:r>
      <w:r w:rsidRPr="007B0706">
        <w:rPr>
          <w:rFonts w:ascii="SimHei" w:eastAsia="SimHei" w:hAnsi="SimHei" w:hint="eastAsia"/>
          <w:sz w:val="21"/>
          <w:szCs w:val="22"/>
        </w:rPr>
        <w:t>：认可新的非政府组织与会</w:t>
      </w:r>
    </w:p>
    <w:p w:rsidR="007948D8" w:rsidRPr="00027F0E" w:rsidRDefault="007948D8" w:rsidP="007948D8">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027F0E">
        <w:rPr>
          <w:rFonts w:asciiTheme="minorEastAsia" w:eastAsiaTheme="minorEastAsia" w:hAnsiTheme="minorEastAsia" w:hint="eastAsia"/>
          <w:sz w:val="21"/>
          <w:szCs w:val="22"/>
        </w:rPr>
        <w:t>委员会批准认可文件SCCR/34/2附件中所述的下列非政府组织为SCCR观察员：加拿大艺术家联盟（</w:t>
      </w:r>
      <w:r w:rsidRPr="00027F0E">
        <w:rPr>
          <w:rFonts w:asciiTheme="minorEastAsia" w:eastAsiaTheme="minorEastAsia" w:hAnsiTheme="minorEastAsia"/>
          <w:sz w:val="21"/>
          <w:szCs w:val="22"/>
        </w:rPr>
        <w:t>CARFAC</w:t>
      </w:r>
      <w:r w:rsidRPr="00027F0E">
        <w:rPr>
          <w:rFonts w:asciiTheme="minorEastAsia" w:eastAsiaTheme="minorEastAsia" w:hAnsiTheme="minorEastAsia" w:hint="eastAsia"/>
          <w:sz w:val="21"/>
          <w:szCs w:val="22"/>
        </w:rPr>
        <w:t>）</w:t>
      </w:r>
      <w:r w:rsidR="001551AC" w:rsidRPr="00027F0E">
        <w:rPr>
          <w:rFonts w:asciiTheme="minorEastAsia" w:eastAsiaTheme="minorEastAsia" w:hAnsiTheme="minorEastAsia" w:hint="eastAsia"/>
          <w:sz w:val="21"/>
          <w:szCs w:val="22"/>
        </w:rPr>
        <w:t>、</w:t>
      </w:r>
      <w:r w:rsidRPr="00027F0E">
        <w:rPr>
          <w:rFonts w:asciiTheme="minorEastAsia" w:eastAsiaTheme="minorEastAsia" w:hAnsiTheme="minorEastAsia" w:hint="eastAsia"/>
          <w:sz w:val="21"/>
          <w:szCs w:val="22"/>
        </w:rPr>
        <w:t>意大利作家联合会（FUIS）和汇聚协会。</w:t>
      </w:r>
    </w:p>
    <w:p w:rsidR="007948D8" w:rsidRPr="007B0706" w:rsidRDefault="007948D8" w:rsidP="007948D8">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Pr>
          <w:rFonts w:ascii="SimHei" w:eastAsia="SimHei" w:hAnsi="SimHei" w:hint="eastAsia"/>
          <w:sz w:val="21"/>
          <w:szCs w:val="22"/>
        </w:rPr>
        <w:t>5</w:t>
      </w:r>
      <w:r w:rsidRPr="007B0706">
        <w:rPr>
          <w:rFonts w:ascii="SimHei" w:eastAsia="SimHei" w:hAnsi="SimHei"/>
          <w:sz w:val="21"/>
          <w:szCs w:val="22"/>
        </w:rPr>
        <w:t>项</w:t>
      </w:r>
      <w:r w:rsidRPr="007B0706">
        <w:rPr>
          <w:rFonts w:ascii="SimHei" w:eastAsia="SimHei" w:hAnsi="SimHei" w:hint="eastAsia"/>
          <w:sz w:val="21"/>
          <w:szCs w:val="22"/>
        </w:rPr>
        <w:t>：通过版权及相关权常设委员会第三十</w:t>
      </w:r>
      <w:r>
        <w:rPr>
          <w:rFonts w:ascii="SimHei" w:eastAsia="SimHei" w:hAnsi="SimHei" w:hint="eastAsia"/>
          <w:sz w:val="21"/>
          <w:szCs w:val="22"/>
        </w:rPr>
        <w:t>三</w:t>
      </w:r>
      <w:r w:rsidRPr="007B0706">
        <w:rPr>
          <w:rFonts w:ascii="SimHei" w:eastAsia="SimHei" w:hAnsi="SimHei" w:hint="eastAsia"/>
          <w:sz w:val="21"/>
          <w:szCs w:val="22"/>
        </w:rPr>
        <w:t>届会议的报告</w:t>
      </w:r>
    </w:p>
    <w:p w:rsidR="007948D8" w:rsidRDefault="007948D8" w:rsidP="007948D8">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hint="eastAsia"/>
          <w:sz w:val="21"/>
          <w:szCs w:val="22"/>
        </w:rPr>
        <w:t>委员会批准了其</w:t>
      </w:r>
      <w:r w:rsidRPr="00027F0E">
        <w:rPr>
          <w:rFonts w:asciiTheme="minorEastAsia" w:eastAsiaTheme="minorEastAsia" w:hAnsiTheme="minorEastAsia" w:hint="eastAsia"/>
          <w:sz w:val="21"/>
          <w:szCs w:val="22"/>
        </w:rPr>
        <w:t>第三十</w:t>
      </w:r>
      <w:r w:rsidR="001551AC" w:rsidRPr="00027F0E">
        <w:rPr>
          <w:rFonts w:asciiTheme="minorEastAsia" w:eastAsiaTheme="minorEastAsia" w:hAnsiTheme="minorEastAsia" w:hint="eastAsia"/>
          <w:sz w:val="21"/>
          <w:szCs w:val="22"/>
        </w:rPr>
        <w:t>三</w:t>
      </w:r>
      <w:r w:rsidRPr="007B0706">
        <w:rPr>
          <w:rFonts w:ascii="SimSun" w:hAnsi="SimSun" w:hint="eastAsia"/>
          <w:sz w:val="21"/>
          <w:szCs w:val="22"/>
        </w:rPr>
        <w:t>届会议的报告草案</w:t>
      </w:r>
      <w:r>
        <w:rPr>
          <w:rFonts w:ascii="SimSun" w:hAnsi="SimSun" w:hint="eastAsia"/>
          <w:sz w:val="21"/>
          <w:szCs w:val="22"/>
        </w:rPr>
        <w:t>（</w:t>
      </w:r>
      <w:r w:rsidRPr="007B0706">
        <w:rPr>
          <w:rFonts w:ascii="SimSun" w:hAnsi="SimSun" w:hint="eastAsia"/>
          <w:sz w:val="21"/>
          <w:szCs w:val="22"/>
        </w:rPr>
        <w:t>文件SCCR/</w:t>
      </w:r>
      <w:r>
        <w:rPr>
          <w:rFonts w:ascii="SimSun" w:hAnsi="SimSun" w:hint="eastAsia"/>
          <w:sz w:val="21"/>
          <w:szCs w:val="22"/>
        </w:rPr>
        <w:t>3</w:t>
      </w:r>
      <w:r w:rsidR="001551AC">
        <w:rPr>
          <w:rFonts w:ascii="SimSun" w:hAnsi="SimSun" w:hint="eastAsia"/>
          <w:sz w:val="21"/>
          <w:szCs w:val="22"/>
        </w:rPr>
        <w:t>3</w:t>
      </w:r>
      <w:r w:rsidRPr="007B0706">
        <w:rPr>
          <w:rFonts w:ascii="SimSun" w:hAnsi="SimSun" w:hint="eastAsia"/>
          <w:sz w:val="21"/>
          <w:szCs w:val="22"/>
        </w:rPr>
        <w:t>/</w:t>
      </w:r>
      <w:r w:rsidR="001551AC">
        <w:rPr>
          <w:rFonts w:ascii="SimSun" w:hAnsi="SimSun" w:hint="eastAsia"/>
          <w:sz w:val="21"/>
          <w:szCs w:val="22"/>
        </w:rPr>
        <w:t>7 Prov.</w:t>
      </w:r>
      <w:r>
        <w:rPr>
          <w:rFonts w:ascii="SimSun" w:hAnsi="SimSun" w:hint="eastAsia"/>
          <w:sz w:val="21"/>
          <w:szCs w:val="22"/>
        </w:rPr>
        <w:t>）</w:t>
      </w:r>
      <w:r w:rsidRPr="007B0706">
        <w:rPr>
          <w:rFonts w:ascii="SimSun" w:hAnsi="SimSun" w:hint="eastAsia"/>
          <w:sz w:val="21"/>
          <w:szCs w:val="22"/>
        </w:rPr>
        <w:t>。代表团和观察员被邀请在201</w:t>
      </w:r>
      <w:r w:rsidR="001551AC">
        <w:rPr>
          <w:rFonts w:ascii="SimSun" w:hAnsi="SimSun" w:hint="eastAsia"/>
          <w:sz w:val="21"/>
          <w:szCs w:val="22"/>
        </w:rPr>
        <w:t>7</w:t>
      </w:r>
      <w:r w:rsidRPr="007B0706">
        <w:rPr>
          <w:rFonts w:ascii="SimSun" w:hAnsi="SimSun" w:hint="eastAsia"/>
          <w:sz w:val="21"/>
          <w:szCs w:val="22"/>
        </w:rPr>
        <w:t>年</w:t>
      </w:r>
      <w:r w:rsidR="001551AC">
        <w:rPr>
          <w:rFonts w:ascii="SimSun" w:hAnsi="SimSun" w:hint="eastAsia"/>
          <w:sz w:val="21"/>
          <w:szCs w:val="22"/>
        </w:rPr>
        <w:t>6</w:t>
      </w:r>
      <w:r w:rsidRPr="007B0706">
        <w:rPr>
          <w:rFonts w:ascii="SimSun" w:hAnsi="SimSun" w:hint="eastAsia"/>
          <w:sz w:val="21"/>
          <w:szCs w:val="22"/>
        </w:rPr>
        <w:t>月15日前将有关其发言的任何评论意见发给秘书处，邮件地址：</w:t>
      </w:r>
      <w:hyperlink r:id="rId10" w:history="1">
        <w:r w:rsidRPr="00E126E3">
          <w:rPr>
            <w:rStyle w:val="Hyperlink"/>
            <w:rFonts w:ascii="SimSun" w:hAnsi="SimSun"/>
            <w:color w:val="auto"/>
            <w:sz w:val="21"/>
            <w:szCs w:val="22"/>
          </w:rPr>
          <w:t>copyright.mail@</w:t>
        </w:r>
        <w:r w:rsidR="00FF2FBE">
          <w:rPr>
            <w:rStyle w:val="Hyperlink"/>
            <w:rFonts w:ascii="SimSun" w:hAnsi="SimSun"/>
            <w:color w:val="auto"/>
            <w:sz w:val="21"/>
            <w:szCs w:val="22"/>
          </w:rPr>
          <w:t>‌</w:t>
        </w:r>
        <w:r w:rsidRPr="00E126E3">
          <w:rPr>
            <w:rStyle w:val="Hyperlink"/>
            <w:rFonts w:ascii="SimSun" w:hAnsi="SimSun"/>
            <w:color w:val="auto"/>
            <w:sz w:val="21"/>
            <w:szCs w:val="22"/>
          </w:rPr>
          <w:t>wipo.int</w:t>
        </w:r>
      </w:hyperlink>
      <w:r w:rsidRPr="007B0706">
        <w:rPr>
          <w:rFonts w:ascii="SimSun" w:hAnsi="SimSun" w:hint="eastAsia"/>
          <w:sz w:val="21"/>
          <w:szCs w:val="22"/>
        </w:rPr>
        <w:t>。</w:t>
      </w:r>
    </w:p>
    <w:p w:rsidR="007948D8" w:rsidRPr="007B0706" w:rsidRDefault="007948D8" w:rsidP="007948D8">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sidR="001551AC">
        <w:rPr>
          <w:rFonts w:ascii="SimHei" w:eastAsia="SimHei" w:hAnsi="SimHei" w:hint="eastAsia"/>
          <w:sz w:val="21"/>
          <w:szCs w:val="22"/>
        </w:rPr>
        <w:t>6</w:t>
      </w:r>
      <w:r w:rsidRPr="007B0706">
        <w:rPr>
          <w:rFonts w:ascii="SimHei" w:eastAsia="SimHei" w:hAnsi="SimHei"/>
          <w:sz w:val="21"/>
          <w:szCs w:val="22"/>
        </w:rPr>
        <w:t>项</w:t>
      </w:r>
      <w:r w:rsidRPr="007B0706">
        <w:rPr>
          <w:rFonts w:ascii="SimHei" w:eastAsia="SimHei" w:hAnsi="SimHei" w:hint="eastAsia"/>
          <w:sz w:val="21"/>
          <w:szCs w:val="22"/>
        </w:rPr>
        <w:t>：保护广播组织</w:t>
      </w:r>
    </w:p>
    <w:p w:rsidR="007948D8" w:rsidRPr="001551AC" w:rsidRDefault="007948D8" w:rsidP="007948D8">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与该议程项目</w:t>
      </w:r>
      <w:r w:rsidRPr="008666C1">
        <w:rPr>
          <w:rFonts w:ascii="SimSun" w:hAnsi="SimSun" w:hint="eastAsia"/>
          <w:sz w:val="21"/>
          <w:szCs w:val="22"/>
        </w:rPr>
        <w:t>有关</w:t>
      </w:r>
      <w:r w:rsidRPr="007B0706">
        <w:rPr>
          <w:rFonts w:ascii="SimSun" w:hAnsi="SimSun" w:cs="SimSun" w:hint="eastAsia"/>
          <w:sz w:val="21"/>
          <w:szCs w:val="22"/>
        </w:rPr>
        <w:t>的文件是</w:t>
      </w:r>
      <w:r w:rsidR="00E638DB">
        <w:rPr>
          <w:rFonts w:ascii="SimSun" w:hAnsi="SimSun" w:cs="SimSun" w:hint="eastAsia"/>
          <w:sz w:val="21"/>
          <w:szCs w:val="22"/>
        </w:rPr>
        <w:t>文件</w:t>
      </w:r>
      <w:r w:rsidRPr="007B0706">
        <w:rPr>
          <w:rFonts w:ascii="SimSun" w:hAnsi="SimSun"/>
          <w:sz w:val="21"/>
          <w:szCs w:val="22"/>
        </w:rPr>
        <w:t>SCCR/27/2 R</w:t>
      </w:r>
      <w:r w:rsidRPr="007B0706">
        <w:rPr>
          <w:rFonts w:ascii="SimSun" w:hAnsi="SimSun" w:hint="eastAsia"/>
          <w:sz w:val="21"/>
          <w:szCs w:val="22"/>
        </w:rPr>
        <w:t>ev</w:t>
      </w:r>
      <w:r w:rsidRPr="007B0706">
        <w:rPr>
          <w:rFonts w:ascii="SimSun" w:hAnsi="SimSun"/>
          <w:sz w:val="21"/>
          <w:szCs w:val="22"/>
        </w:rPr>
        <w:t>.</w:t>
      </w:r>
      <w:r w:rsidRPr="007B0706">
        <w:rPr>
          <w:rFonts w:asciiTheme="minorEastAsia" w:eastAsiaTheme="minorEastAsia" w:hAnsiTheme="minorEastAsia" w:hint="eastAsia"/>
          <w:sz w:val="21"/>
          <w:szCs w:val="22"/>
        </w:rPr>
        <w:t>、</w:t>
      </w:r>
      <w:r w:rsidRPr="007B0706">
        <w:rPr>
          <w:rFonts w:ascii="SimSun" w:hAnsi="SimSun"/>
          <w:sz w:val="21"/>
          <w:szCs w:val="22"/>
        </w:rPr>
        <w:t>SCCR/27/6</w:t>
      </w:r>
      <w:r w:rsidRPr="007B0706">
        <w:rPr>
          <w:rFonts w:asciiTheme="minorEastAsia" w:eastAsiaTheme="minorEastAsia" w:hAnsiTheme="minorEastAsia" w:hint="eastAsia"/>
          <w:sz w:val="21"/>
          <w:szCs w:val="22"/>
        </w:rPr>
        <w:t>、</w:t>
      </w:r>
      <w:r w:rsidRPr="007B0706">
        <w:rPr>
          <w:rFonts w:ascii="SimSun" w:hAnsi="SimSun"/>
          <w:sz w:val="21"/>
          <w:szCs w:val="22"/>
        </w:rPr>
        <w:t>SCCR/30/5</w:t>
      </w:r>
      <w:r>
        <w:rPr>
          <w:rFonts w:ascii="SimSun" w:hAnsi="SimSun" w:hint="eastAsia"/>
          <w:sz w:val="21"/>
          <w:szCs w:val="22"/>
        </w:rPr>
        <w:t>、</w:t>
      </w:r>
      <w:r w:rsidRPr="007B0706">
        <w:rPr>
          <w:rFonts w:ascii="SimSun" w:hAnsi="SimSun"/>
          <w:sz w:val="21"/>
          <w:szCs w:val="22"/>
        </w:rPr>
        <w:t>SCCR/31/3</w:t>
      </w:r>
      <w:r>
        <w:rPr>
          <w:rFonts w:ascii="SimSun" w:hAnsi="SimSun" w:hint="eastAsia"/>
          <w:sz w:val="21"/>
          <w:szCs w:val="22"/>
        </w:rPr>
        <w:t>、</w:t>
      </w:r>
      <w:r>
        <w:rPr>
          <w:rFonts w:ascii="SimSun" w:hAnsi="SimSun"/>
          <w:sz w:val="21"/>
          <w:szCs w:val="22"/>
        </w:rPr>
        <w:t>SCCR/3</w:t>
      </w:r>
      <w:r>
        <w:rPr>
          <w:rFonts w:ascii="SimSun" w:hAnsi="SimSun" w:hint="eastAsia"/>
          <w:sz w:val="21"/>
          <w:szCs w:val="22"/>
        </w:rPr>
        <w:t>2</w:t>
      </w:r>
      <w:r w:rsidRPr="007B0706">
        <w:rPr>
          <w:rFonts w:ascii="SimSun" w:hAnsi="SimSun"/>
          <w:sz w:val="21"/>
          <w:szCs w:val="22"/>
        </w:rPr>
        <w:t>/3</w:t>
      </w:r>
      <w:r>
        <w:rPr>
          <w:rFonts w:ascii="SimSun" w:hAnsi="SimSun" w:hint="eastAsia"/>
          <w:sz w:val="21"/>
          <w:szCs w:val="22"/>
        </w:rPr>
        <w:t>、</w:t>
      </w:r>
      <w:r w:rsidRPr="007B0706">
        <w:rPr>
          <w:rFonts w:ascii="SimSun" w:hAnsi="SimSun"/>
          <w:sz w:val="21"/>
          <w:szCs w:val="22"/>
        </w:rPr>
        <w:t>SCCR/3</w:t>
      </w:r>
      <w:r>
        <w:rPr>
          <w:rFonts w:ascii="SimSun" w:hAnsi="SimSun" w:hint="eastAsia"/>
          <w:sz w:val="21"/>
          <w:szCs w:val="22"/>
        </w:rPr>
        <w:t>3</w:t>
      </w:r>
      <w:r w:rsidRPr="007B0706">
        <w:rPr>
          <w:rFonts w:ascii="SimSun" w:hAnsi="SimSun"/>
          <w:sz w:val="21"/>
          <w:szCs w:val="22"/>
        </w:rPr>
        <w:t>/3</w:t>
      </w:r>
      <w:r w:rsidR="001551AC">
        <w:rPr>
          <w:rFonts w:ascii="SimSun" w:hAnsi="SimSun" w:hint="eastAsia"/>
          <w:sz w:val="21"/>
          <w:szCs w:val="22"/>
        </w:rPr>
        <w:t>、</w:t>
      </w:r>
      <w:r w:rsidRPr="00027F0E">
        <w:rPr>
          <w:rFonts w:asciiTheme="minorEastAsia" w:eastAsiaTheme="minorEastAsia" w:hAnsiTheme="minorEastAsia"/>
          <w:sz w:val="21"/>
          <w:szCs w:val="22"/>
        </w:rPr>
        <w:t>SCCR</w:t>
      </w:r>
      <w:r w:rsidRPr="007B0706">
        <w:rPr>
          <w:rFonts w:ascii="SimSun" w:hAnsi="SimSun"/>
          <w:sz w:val="21"/>
          <w:szCs w:val="22"/>
        </w:rPr>
        <w:t>/3</w:t>
      </w:r>
      <w:r>
        <w:rPr>
          <w:rFonts w:ascii="SimSun" w:hAnsi="SimSun" w:hint="eastAsia"/>
          <w:sz w:val="21"/>
          <w:szCs w:val="22"/>
        </w:rPr>
        <w:t>3</w:t>
      </w:r>
      <w:r w:rsidRPr="007B0706">
        <w:rPr>
          <w:rFonts w:ascii="SimSun" w:hAnsi="SimSun"/>
          <w:sz w:val="21"/>
          <w:szCs w:val="22"/>
        </w:rPr>
        <w:t>/</w:t>
      </w:r>
      <w:r>
        <w:rPr>
          <w:rFonts w:ascii="SimSun" w:hAnsi="SimSun" w:hint="eastAsia"/>
          <w:sz w:val="21"/>
          <w:szCs w:val="22"/>
        </w:rPr>
        <w:t>5</w:t>
      </w:r>
      <w:r w:rsidR="001551AC">
        <w:rPr>
          <w:rFonts w:ascii="SimSun" w:hAnsi="SimSun" w:hint="eastAsia"/>
          <w:sz w:val="21"/>
          <w:szCs w:val="22"/>
        </w:rPr>
        <w:t>和SCCR/34/3</w:t>
      </w:r>
      <w:r>
        <w:rPr>
          <w:rFonts w:ascii="SimSun" w:hAnsi="SimSun" w:hint="eastAsia"/>
          <w:sz w:val="21"/>
          <w:szCs w:val="22"/>
        </w:rPr>
        <w:t>，以及</w:t>
      </w:r>
      <w:r w:rsidR="001551AC">
        <w:rPr>
          <w:rFonts w:ascii="SimSun" w:hAnsi="SimSun" w:hint="eastAsia"/>
          <w:sz w:val="21"/>
          <w:szCs w:val="22"/>
        </w:rPr>
        <w:t>以往会议上</w:t>
      </w:r>
      <w:r>
        <w:rPr>
          <w:rFonts w:ascii="SimSun" w:hAnsi="SimSun" w:hint="eastAsia"/>
          <w:sz w:val="21"/>
          <w:szCs w:val="22"/>
        </w:rPr>
        <w:t>编拟的非正式表格和非正式文件</w:t>
      </w:r>
      <w:r w:rsidRPr="007B0706">
        <w:rPr>
          <w:rFonts w:asciiTheme="minorEastAsia" w:eastAsiaTheme="minorEastAsia" w:hAnsiTheme="minorEastAsia" w:hint="eastAsia"/>
          <w:sz w:val="21"/>
          <w:szCs w:val="22"/>
        </w:rPr>
        <w:t>。</w:t>
      </w:r>
    </w:p>
    <w:p w:rsidR="001551AC" w:rsidRPr="001551AC" w:rsidRDefault="001551AC" w:rsidP="00027F0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1551AC">
        <w:rPr>
          <w:rFonts w:ascii="SimSun" w:hAnsi="SimSun" w:hint="eastAsia"/>
          <w:sz w:val="21"/>
          <w:szCs w:val="22"/>
        </w:rPr>
        <w:t>关于保护广播组织，委员会欢迎“经修订的关于定义、保护对象、所授权利以及其他问题的合并案文</w:t>
      </w:r>
      <w:r>
        <w:rPr>
          <w:rFonts w:ascii="SimSun" w:hAnsi="SimSun" w:hint="eastAsia"/>
          <w:sz w:val="21"/>
          <w:szCs w:val="22"/>
        </w:rPr>
        <w:t>”的新稿（文件SCCR/34/3）。委员会讨论了</w:t>
      </w:r>
      <w:r w:rsidR="00406D6B">
        <w:rPr>
          <w:rFonts w:ascii="SimSun" w:hAnsi="SimSun" w:hint="eastAsia"/>
          <w:sz w:val="21"/>
          <w:szCs w:val="22"/>
        </w:rPr>
        <w:t>文件</w:t>
      </w:r>
      <w:r>
        <w:rPr>
          <w:rFonts w:ascii="SimSun" w:hAnsi="SimSun" w:hint="eastAsia"/>
          <w:sz w:val="21"/>
          <w:szCs w:val="22"/>
        </w:rPr>
        <w:t>SCCR/34/3，</w:t>
      </w:r>
      <w:r w:rsidR="00406D6B">
        <w:rPr>
          <w:rFonts w:ascii="SimSun" w:hAnsi="SimSun" w:hint="eastAsia"/>
          <w:sz w:val="21"/>
          <w:szCs w:val="22"/>
        </w:rPr>
        <w:t>并提出了评论意见和建议。这些意见和建议进一步整合为</w:t>
      </w:r>
      <w:r w:rsidR="000C4388">
        <w:rPr>
          <w:rFonts w:ascii="SimSun" w:hAnsi="SimSun" w:hint="eastAsia"/>
          <w:sz w:val="21"/>
          <w:szCs w:val="22"/>
        </w:rPr>
        <w:t>一份</w:t>
      </w:r>
      <w:r w:rsidR="00406D6B">
        <w:rPr>
          <w:rFonts w:ascii="SimSun" w:hAnsi="SimSun" w:hint="eastAsia"/>
          <w:sz w:val="21"/>
          <w:szCs w:val="22"/>
        </w:rPr>
        <w:t>主席文件，即</w:t>
      </w:r>
      <w:r>
        <w:rPr>
          <w:rFonts w:ascii="SimSun" w:hAnsi="SimSun" w:hint="eastAsia"/>
          <w:sz w:val="21"/>
          <w:szCs w:val="22"/>
        </w:rPr>
        <w:t>文件SCCR/34/</w:t>
      </w:r>
      <w:r w:rsidR="00527BC1">
        <w:rPr>
          <w:rFonts w:ascii="SimSun" w:hAnsi="SimSun" w:hint="eastAsia"/>
          <w:sz w:val="21"/>
          <w:szCs w:val="22"/>
        </w:rPr>
        <w:t>4</w:t>
      </w:r>
      <w:r>
        <w:rPr>
          <w:rFonts w:ascii="SimSun" w:hAnsi="SimSun" w:hint="eastAsia"/>
          <w:sz w:val="21"/>
          <w:szCs w:val="22"/>
        </w:rPr>
        <w:t>，谅解是</w:t>
      </w:r>
      <w:r w:rsidR="00406D6B">
        <w:rPr>
          <w:rFonts w:ascii="SimSun" w:hAnsi="SimSun" w:hint="eastAsia"/>
          <w:sz w:val="21"/>
          <w:szCs w:val="22"/>
        </w:rPr>
        <w:t>文件</w:t>
      </w:r>
      <w:r>
        <w:rPr>
          <w:rFonts w:ascii="SimSun" w:hAnsi="SimSun" w:hint="eastAsia"/>
          <w:sz w:val="21"/>
          <w:szCs w:val="22"/>
        </w:rPr>
        <w:t>SCCR/34/4分成三个独立部分，以便于讨论，但不意味着这种安排有任何意义。</w:t>
      </w:r>
    </w:p>
    <w:p w:rsidR="001551AC" w:rsidRDefault="001551AC" w:rsidP="001551AC">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该项目将保留在</w:t>
      </w:r>
      <w:r w:rsidRPr="008666C1">
        <w:rPr>
          <w:rFonts w:ascii="SimSun" w:hAnsi="SimSun" w:hint="eastAsia"/>
          <w:sz w:val="21"/>
          <w:szCs w:val="22"/>
        </w:rPr>
        <w:t>SCCR</w:t>
      </w:r>
      <w:r w:rsidRPr="007B0706">
        <w:rPr>
          <w:rFonts w:asciiTheme="minorEastAsia" w:eastAsiaTheme="minorEastAsia" w:hAnsiTheme="minorEastAsia" w:hint="eastAsia"/>
          <w:sz w:val="21"/>
          <w:szCs w:val="22"/>
        </w:rPr>
        <w:t>第三十</w:t>
      </w:r>
      <w:r>
        <w:rPr>
          <w:rFonts w:asciiTheme="minorEastAsia" w:eastAsiaTheme="minorEastAsia" w:hAnsiTheme="minorEastAsia" w:hint="eastAsia"/>
          <w:sz w:val="21"/>
          <w:szCs w:val="22"/>
        </w:rPr>
        <w:t>五</w:t>
      </w:r>
      <w:r w:rsidRPr="007B0706">
        <w:rPr>
          <w:rFonts w:asciiTheme="minorEastAsia" w:eastAsiaTheme="minorEastAsia" w:hAnsiTheme="minorEastAsia" w:hint="eastAsia"/>
          <w:sz w:val="21"/>
          <w:szCs w:val="22"/>
        </w:rPr>
        <w:t>届会议的议程上。</w:t>
      </w:r>
    </w:p>
    <w:p w:rsidR="001551AC" w:rsidRPr="00027F0E" w:rsidRDefault="001551AC" w:rsidP="00027F0E">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Pr>
          <w:rFonts w:ascii="SimHei" w:eastAsia="SimHei" w:hAnsi="SimHei" w:hint="eastAsia"/>
          <w:sz w:val="21"/>
          <w:szCs w:val="22"/>
        </w:rPr>
        <w:t>7</w:t>
      </w:r>
      <w:r w:rsidRPr="007B0706">
        <w:rPr>
          <w:rFonts w:ascii="SimHei" w:eastAsia="SimHei" w:hAnsi="SimHei"/>
          <w:sz w:val="21"/>
          <w:szCs w:val="22"/>
        </w:rPr>
        <w:t>项</w:t>
      </w:r>
      <w:r w:rsidRPr="007B0706">
        <w:rPr>
          <w:rFonts w:ascii="SimHei" w:eastAsia="SimHei" w:hAnsi="SimHei" w:hint="eastAsia"/>
          <w:sz w:val="21"/>
          <w:szCs w:val="22"/>
        </w:rPr>
        <w:t>：</w:t>
      </w:r>
      <w:r w:rsidRPr="00027F0E">
        <w:rPr>
          <w:rFonts w:ascii="SimHei" w:eastAsia="SimHei" w:hAnsi="SimHei" w:hint="eastAsia"/>
          <w:sz w:val="21"/>
          <w:szCs w:val="22"/>
        </w:rPr>
        <w:t>关于图书馆和档案馆的限制与例外</w:t>
      </w:r>
    </w:p>
    <w:p w:rsidR="001551AC" w:rsidRDefault="001551AC" w:rsidP="000C4388">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与该议程项目有关的文件是文件</w:t>
      </w:r>
      <w:r w:rsidRPr="007B0706">
        <w:rPr>
          <w:rFonts w:ascii="SimSun" w:hAnsi="SimSun"/>
          <w:sz w:val="21"/>
          <w:szCs w:val="22"/>
        </w:rPr>
        <w:t>SCCR/26/3</w:t>
      </w:r>
      <w:r w:rsidRPr="007B0706">
        <w:rPr>
          <w:rFonts w:asciiTheme="minorEastAsia" w:eastAsiaTheme="minorEastAsia" w:hAnsiTheme="minorEastAsia" w:hint="eastAsia"/>
          <w:sz w:val="21"/>
          <w:szCs w:val="22"/>
        </w:rPr>
        <w:t>、</w:t>
      </w:r>
      <w:r w:rsidRPr="007B0706">
        <w:rPr>
          <w:rFonts w:ascii="SimSun" w:hAnsi="SimSun"/>
          <w:sz w:val="21"/>
          <w:szCs w:val="22"/>
        </w:rPr>
        <w:t>SCCR/26/8</w:t>
      </w:r>
      <w:r w:rsidRPr="007B0706">
        <w:rPr>
          <w:rFonts w:asciiTheme="minorEastAsia" w:eastAsiaTheme="minorEastAsia" w:hAnsiTheme="minorEastAsia" w:hint="eastAsia"/>
          <w:sz w:val="21"/>
          <w:szCs w:val="22"/>
        </w:rPr>
        <w:t>、</w:t>
      </w:r>
      <w:r w:rsidRPr="007B0706">
        <w:rPr>
          <w:rFonts w:ascii="SimSun" w:hAnsi="SimSun"/>
          <w:sz w:val="21"/>
          <w:szCs w:val="22"/>
        </w:rPr>
        <w:t>SCCR/29/</w:t>
      </w:r>
      <w:r>
        <w:rPr>
          <w:rFonts w:ascii="SimSun" w:hAnsi="SimSun" w:hint="eastAsia"/>
          <w:sz w:val="21"/>
          <w:szCs w:val="22"/>
        </w:rPr>
        <w:t>4</w:t>
      </w:r>
      <w:r w:rsidRPr="007B0706">
        <w:rPr>
          <w:rFonts w:asciiTheme="minorEastAsia" w:eastAsiaTheme="minorEastAsia" w:hAnsiTheme="minorEastAsia" w:hint="eastAsia"/>
          <w:sz w:val="21"/>
          <w:szCs w:val="22"/>
        </w:rPr>
        <w:t>、</w:t>
      </w:r>
      <w:r w:rsidRPr="007B0706">
        <w:rPr>
          <w:rFonts w:ascii="SimSun" w:hAnsi="SimSun"/>
          <w:sz w:val="21"/>
          <w:szCs w:val="22"/>
        </w:rPr>
        <w:t>SCCR/30/2</w:t>
      </w:r>
      <w:r>
        <w:rPr>
          <w:rFonts w:ascii="SimSun" w:hAnsi="SimSun" w:hint="eastAsia"/>
          <w:sz w:val="21"/>
          <w:szCs w:val="22"/>
        </w:rPr>
        <w:t>、</w:t>
      </w:r>
      <w:r w:rsidRPr="007B0706">
        <w:rPr>
          <w:rFonts w:ascii="SimSun" w:hAnsi="SimSun"/>
          <w:sz w:val="21"/>
          <w:szCs w:val="22"/>
        </w:rPr>
        <w:t>SCCR/30/3</w:t>
      </w:r>
      <w:r>
        <w:rPr>
          <w:rFonts w:ascii="SimSun" w:hAnsi="SimSun" w:hint="eastAsia"/>
          <w:sz w:val="21"/>
          <w:szCs w:val="22"/>
        </w:rPr>
        <w:t>和</w:t>
      </w:r>
      <w:r>
        <w:rPr>
          <w:rFonts w:ascii="SimSun" w:hAnsi="SimSun"/>
          <w:sz w:val="21"/>
          <w:szCs w:val="22"/>
        </w:rPr>
        <w:t>SCCR/3</w:t>
      </w:r>
      <w:r>
        <w:rPr>
          <w:rFonts w:ascii="SimSun" w:hAnsi="SimSun" w:hint="eastAsia"/>
          <w:sz w:val="21"/>
          <w:szCs w:val="22"/>
        </w:rPr>
        <w:t>3</w:t>
      </w:r>
      <w:r w:rsidRPr="007B0706">
        <w:rPr>
          <w:rFonts w:ascii="SimSun" w:hAnsi="SimSun"/>
          <w:sz w:val="21"/>
          <w:szCs w:val="22"/>
        </w:rPr>
        <w:t>/</w:t>
      </w:r>
      <w:r>
        <w:rPr>
          <w:rFonts w:ascii="SimSun" w:hAnsi="SimSun" w:hint="eastAsia"/>
          <w:sz w:val="21"/>
          <w:szCs w:val="22"/>
        </w:rPr>
        <w:t>4，以及以往某次会议上编拟的</w:t>
      </w:r>
      <w:r w:rsidR="00D70107">
        <w:rPr>
          <w:rFonts w:ascii="SimSun" w:hAnsi="SimSun" w:hint="eastAsia"/>
          <w:sz w:val="21"/>
          <w:szCs w:val="22"/>
        </w:rPr>
        <w:t>一份</w:t>
      </w:r>
      <w:r>
        <w:rPr>
          <w:rFonts w:ascii="SimSun" w:hAnsi="SimSun" w:hint="eastAsia"/>
          <w:sz w:val="21"/>
          <w:szCs w:val="22"/>
        </w:rPr>
        <w:t>非正式表格</w:t>
      </w:r>
      <w:r w:rsidR="000C4388">
        <w:rPr>
          <w:rFonts w:ascii="SimSun" w:hAnsi="SimSun" w:hint="eastAsia"/>
          <w:sz w:val="21"/>
          <w:szCs w:val="22"/>
        </w:rPr>
        <w:t>，该表格将作为一份主席文件，编号为SCCR/34/5</w:t>
      </w:r>
      <w:r w:rsidRPr="007B0706">
        <w:rPr>
          <w:rFonts w:asciiTheme="minorEastAsia" w:eastAsiaTheme="minorEastAsia" w:hAnsiTheme="minorEastAsia" w:hint="eastAsia"/>
          <w:sz w:val="21"/>
          <w:szCs w:val="22"/>
        </w:rPr>
        <w:t>。</w:t>
      </w:r>
      <w:r w:rsidR="000C4388">
        <w:rPr>
          <w:rFonts w:asciiTheme="minorEastAsia" w:eastAsiaTheme="minorEastAsia" w:hAnsiTheme="minorEastAsia" w:hint="eastAsia"/>
          <w:sz w:val="21"/>
          <w:szCs w:val="22"/>
        </w:rPr>
        <w:t>委员会讨论了</w:t>
      </w:r>
      <w:r w:rsidR="000C4388" w:rsidRPr="000C4388">
        <w:rPr>
          <w:rFonts w:asciiTheme="minorEastAsia" w:eastAsiaTheme="minorEastAsia" w:hAnsiTheme="minorEastAsia" w:hint="eastAsia"/>
          <w:sz w:val="21"/>
          <w:szCs w:val="22"/>
        </w:rPr>
        <w:t>关于图书馆和档案馆限制与例外的</w:t>
      </w:r>
      <w:r w:rsidR="000C4388">
        <w:rPr>
          <w:rFonts w:asciiTheme="minorEastAsia" w:eastAsiaTheme="minorEastAsia" w:hAnsiTheme="minorEastAsia" w:hint="eastAsia"/>
          <w:sz w:val="21"/>
          <w:szCs w:val="22"/>
        </w:rPr>
        <w:t>非正式表格，并将</w:t>
      </w:r>
      <w:r w:rsidR="00BB7EE1">
        <w:rPr>
          <w:rFonts w:asciiTheme="minorEastAsia" w:eastAsiaTheme="minorEastAsia" w:hAnsiTheme="minorEastAsia" w:hint="eastAsia"/>
          <w:sz w:val="21"/>
          <w:szCs w:val="22"/>
        </w:rPr>
        <w:t>继续</w:t>
      </w:r>
      <w:r w:rsidR="000C4388">
        <w:rPr>
          <w:rFonts w:asciiTheme="minorEastAsia" w:eastAsiaTheme="minorEastAsia" w:hAnsiTheme="minorEastAsia" w:hint="eastAsia"/>
          <w:sz w:val="21"/>
          <w:szCs w:val="22"/>
        </w:rPr>
        <w:t>在SCCR下届会议上讨论是否有可能</w:t>
      </w:r>
      <w:r w:rsidR="009A211E">
        <w:rPr>
          <w:rFonts w:asciiTheme="minorEastAsia" w:eastAsiaTheme="minorEastAsia" w:hAnsiTheme="minorEastAsia" w:hint="eastAsia"/>
          <w:sz w:val="21"/>
          <w:szCs w:val="22"/>
        </w:rPr>
        <w:t>使</w:t>
      </w:r>
      <w:r w:rsidR="000C4388">
        <w:rPr>
          <w:rFonts w:asciiTheme="minorEastAsia" w:eastAsiaTheme="minorEastAsia" w:hAnsiTheme="minorEastAsia" w:hint="eastAsia"/>
          <w:sz w:val="21"/>
          <w:szCs w:val="22"/>
        </w:rPr>
        <w:t>其</w:t>
      </w:r>
      <w:r w:rsidR="009A211E">
        <w:rPr>
          <w:rFonts w:asciiTheme="minorEastAsia" w:eastAsiaTheme="minorEastAsia" w:hAnsiTheme="minorEastAsia" w:hint="eastAsia"/>
          <w:sz w:val="21"/>
          <w:szCs w:val="22"/>
        </w:rPr>
        <w:t>成</w:t>
      </w:r>
      <w:r w:rsidR="000C4388">
        <w:rPr>
          <w:rFonts w:asciiTheme="minorEastAsia" w:eastAsiaTheme="minorEastAsia" w:hAnsiTheme="minorEastAsia" w:hint="eastAsia"/>
          <w:sz w:val="21"/>
          <w:szCs w:val="22"/>
        </w:rPr>
        <w:t>为委员会的一份工作文件。</w:t>
      </w:r>
    </w:p>
    <w:p w:rsidR="007F683C" w:rsidRPr="007F683C" w:rsidRDefault="00BB22E2" w:rsidP="00BB523B">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3A15C4">
        <w:rPr>
          <w:rFonts w:asciiTheme="minorEastAsia" w:eastAsiaTheme="minorEastAsia" w:hAnsiTheme="minorEastAsia" w:hint="eastAsia"/>
          <w:sz w:val="21"/>
          <w:szCs w:val="22"/>
        </w:rPr>
        <w:t>委员会</w:t>
      </w:r>
      <w:r w:rsidR="007F683C">
        <w:rPr>
          <w:rFonts w:asciiTheme="minorEastAsia" w:eastAsiaTheme="minorEastAsia" w:hAnsiTheme="minorEastAsia" w:hint="eastAsia"/>
          <w:sz w:val="21"/>
          <w:szCs w:val="22"/>
        </w:rPr>
        <w:t>商定对</w:t>
      </w:r>
      <w:r w:rsidR="00BB523B" w:rsidRPr="00BB523B">
        <w:rPr>
          <w:rFonts w:asciiTheme="minorEastAsia" w:eastAsiaTheme="minorEastAsia" w:hAnsiTheme="minorEastAsia" w:hint="eastAsia"/>
          <w:sz w:val="21"/>
          <w:szCs w:val="22"/>
        </w:rPr>
        <w:t>文件SCCR/30/3中的克鲁斯研究报告</w:t>
      </w:r>
      <w:r w:rsidR="007F683C">
        <w:rPr>
          <w:rFonts w:asciiTheme="minorEastAsia" w:eastAsiaTheme="minorEastAsia" w:hAnsiTheme="minorEastAsia" w:hint="eastAsia"/>
          <w:sz w:val="21"/>
          <w:szCs w:val="22"/>
        </w:rPr>
        <w:t>进行更新，</w:t>
      </w:r>
      <w:r w:rsidR="00BB523B" w:rsidRPr="00BB523B">
        <w:rPr>
          <w:rFonts w:asciiTheme="minorEastAsia" w:eastAsiaTheme="minorEastAsia" w:hAnsiTheme="minorEastAsia" w:hint="eastAsia"/>
          <w:sz w:val="21"/>
          <w:szCs w:val="22"/>
        </w:rPr>
        <w:t>继续收集有关博物馆限制与例外的数据和信息，并</w:t>
      </w:r>
      <w:r w:rsidR="007F683C">
        <w:rPr>
          <w:rFonts w:asciiTheme="minorEastAsia" w:eastAsiaTheme="minorEastAsia" w:hAnsiTheme="minorEastAsia" w:hint="eastAsia"/>
          <w:sz w:val="21"/>
          <w:szCs w:val="22"/>
        </w:rPr>
        <w:t>将结果提交给</w:t>
      </w:r>
      <w:r w:rsidR="00BB523B" w:rsidRPr="00BB523B">
        <w:rPr>
          <w:rFonts w:asciiTheme="minorEastAsia" w:eastAsiaTheme="minorEastAsia" w:hAnsiTheme="minorEastAsia" w:hint="eastAsia"/>
          <w:sz w:val="21"/>
          <w:szCs w:val="22"/>
        </w:rPr>
        <w:t>委员会</w:t>
      </w:r>
      <w:r w:rsidR="007F683C">
        <w:rPr>
          <w:rFonts w:asciiTheme="minorEastAsia" w:eastAsiaTheme="minorEastAsia" w:hAnsiTheme="minorEastAsia" w:hint="eastAsia"/>
          <w:sz w:val="21"/>
          <w:szCs w:val="22"/>
        </w:rPr>
        <w:t>的</w:t>
      </w:r>
      <w:r w:rsidR="00BB523B" w:rsidRPr="00BB523B">
        <w:rPr>
          <w:rFonts w:asciiTheme="minorEastAsia" w:eastAsiaTheme="minorEastAsia" w:hAnsiTheme="minorEastAsia" w:hint="eastAsia"/>
          <w:sz w:val="21"/>
          <w:szCs w:val="22"/>
        </w:rPr>
        <w:t>下届会议</w:t>
      </w:r>
      <w:r w:rsidR="007F683C">
        <w:rPr>
          <w:rFonts w:asciiTheme="minorEastAsia" w:eastAsiaTheme="minorEastAsia" w:hAnsiTheme="minorEastAsia" w:hint="eastAsia"/>
          <w:sz w:val="21"/>
          <w:szCs w:val="22"/>
        </w:rPr>
        <w:t>。</w:t>
      </w:r>
    </w:p>
    <w:p w:rsidR="001551AC" w:rsidRPr="00027F0E" w:rsidRDefault="00BB523B" w:rsidP="00BB523B">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BB523B">
        <w:rPr>
          <w:rFonts w:asciiTheme="minorEastAsia" w:eastAsiaTheme="minorEastAsia" w:hAnsiTheme="minorEastAsia" w:hint="eastAsia"/>
          <w:sz w:val="21"/>
          <w:szCs w:val="22"/>
        </w:rPr>
        <w:t>委员会请秘书处就图书馆和档案馆的限制与例外</w:t>
      </w:r>
      <w:r w:rsidR="00D24151">
        <w:rPr>
          <w:rFonts w:asciiTheme="minorEastAsia" w:eastAsiaTheme="minorEastAsia" w:hAnsiTheme="minorEastAsia" w:hint="eastAsia"/>
          <w:sz w:val="21"/>
          <w:szCs w:val="22"/>
        </w:rPr>
        <w:t>提出一份</w:t>
      </w:r>
      <w:r w:rsidRPr="00BB523B">
        <w:rPr>
          <w:rFonts w:asciiTheme="minorEastAsia" w:eastAsiaTheme="minorEastAsia" w:hAnsiTheme="minorEastAsia" w:hint="eastAsia"/>
          <w:sz w:val="21"/>
          <w:szCs w:val="22"/>
        </w:rPr>
        <w:t>行动计划草案，以</w:t>
      </w:r>
      <w:r w:rsidR="00D24151">
        <w:rPr>
          <w:rFonts w:asciiTheme="minorEastAsia" w:eastAsiaTheme="minorEastAsia" w:hAnsiTheme="minorEastAsia" w:hint="eastAsia"/>
          <w:sz w:val="21"/>
          <w:szCs w:val="22"/>
        </w:rPr>
        <w:t>供</w:t>
      </w:r>
      <w:r w:rsidRPr="00BB523B">
        <w:rPr>
          <w:rFonts w:asciiTheme="minorEastAsia" w:eastAsiaTheme="minorEastAsia" w:hAnsiTheme="minorEastAsia" w:hint="eastAsia"/>
          <w:sz w:val="21"/>
          <w:szCs w:val="22"/>
        </w:rPr>
        <w:t>委员会在下届会议上讨论并审议</w:t>
      </w:r>
      <w:r w:rsidR="00D24151">
        <w:rPr>
          <w:rFonts w:asciiTheme="minorEastAsia" w:eastAsiaTheme="minorEastAsia" w:hAnsiTheme="minorEastAsia" w:hint="eastAsia"/>
          <w:sz w:val="21"/>
          <w:szCs w:val="22"/>
        </w:rPr>
        <w:t>通过，</w:t>
      </w:r>
      <w:r w:rsidR="008A40BF">
        <w:rPr>
          <w:rFonts w:asciiTheme="minorEastAsia" w:eastAsiaTheme="minorEastAsia" w:hAnsiTheme="minorEastAsia" w:hint="eastAsia"/>
          <w:sz w:val="21"/>
          <w:szCs w:val="22"/>
        </w:rPr>
        <w:t>将其</w:t>
      </w:r>
      <w:r w:rsidR="00D24151">
        <w:rPr>
          <w:rFonts w:asciiTheme="minorEastAsia" w:eastAsiaTheme="minorEastAsia" w:hAnsiTheme="minorEastAsia" w:hint="eastAsia"/>
          <w:sz w:val="21"/>
          <w:szCs w:val="22"/>
        </w:rPr>
        <w:t>作为</w:t>
      </w:r>
      <w:r w:rsidR="004E7B86">
        <w:rPr>
          <w:rFonts w:asciiTheme="minorEastAsia" w:eastAsiaTheme="minorEastAsia" w:hAnsiTheme="minorEastAsia" w:hint="eastAsia"/>
          <w:sz w:val="21"/>
          <w:szCs w:val="22"/>
        </w:rPr>
        <w:t>本</w:t>
      </w:r>
      <w:r w:rsidRPr="00BB523B">
        <w:rPr>
          <w:rFonts w:asciiTheme="minorEastAsia" w:eastAsiaTheme="minorEastAsia" w:hAnsiTheme="minorEastAsia" w:hint="eastAsia"/>
          <w:sz w:val="21"/>
          <w:szCs w:val="22"/>
        </w:rPr>
        <w:t>委员会</w:t>
      </w:r>
      <w:r w:rsidR="00D24151">
        <w:rPr>
          <w:rFonts w:asciiTheme="minorEastAsia" w:eastAsiaTheme="minorEastAsia" w:hAnsiTheme="minorEastAsia" w:hint="eastAsia"/>
          <w:sz w:val="21"/>
          <w:szCs w:val="22"/>
        </w:rPr>
        <w:t>的</w:t>
      </w:r>
      <w:r w:rsidRPr="00BB523B">
        <w:rPr>
          <w:rFonts w:asciiTheme="minorEastAsia" w:eastAsiaTheme="minorEastAsia" w:hAnsiTheme="minorEastAsia" w:hint="eastAsia"/>
          <w:sz w:val="21"/>
          <w:szCs w:val="22"/>
        </w:rPr>
        <w:t>未来工作</w:t>
      </w:r>
      <w:r w:rsidR="00D24151">
        <w:rPr>
          <w:rFonts w:asciiTheme="minorEastAsia" w:eastAsiaTheme="minorEastAsia" w:hAnsiTheme="minorEastAsia" w:hint="eastAsia"/>
          <w:sz w:val="21"/>
          <w:szCs w:val="22"/>
        </w:rPr>
        <w:t>。</w:t>
      </w:r>
    </w:p>
    <w:p w:rsidR="00BB22E2" w:rsidRDefault="00BB22E2" w:rsidP="00BB22E2">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lastRenderedPageBreak/>
        <w:t>该项目将保留在</w:t>
      </w:r>
      <w:r w:rsidRPr="00027F0E">
        <w:rPr>
          <w:rFonts w:asciiTheme="minorEastAsia" w:eastAsiaTheme="minorEastAsia" w:hAnsiTheme="minorEastAsia" w:hint="eastAsia"/>
          <w:sz w:val="21"/>
          <w:szCs w:val="22"/>
        </w:rPr>
        <w:t>SCCR</w:t>
      </w:r>
      <w:r w:rsidRPr="007B0706">
        <w:rPr>
          <w:rFonts w:asciiTheme="minorEastAsia" w:eastAsiaTheme="minorEastAsia" w:hAnsiTheme="minorEastAsia" w:hint="eastAsia"/>
          <w:sz w:val="21"/>
          <w:szCs w:val="22"/>
        </w:rPr>
        <w:t>第三十</w:t>
      </w:r>
      <w:r>
        <w:rPr>
          <w:rFonts w:asciiTheme="minorEastAsia" w:eastAsiaTheme="minorEastAsia" w:hAnsiTheme="minorEastAsia" w:hint="eastAsia"/>
          <w:sz w:val="21"/>
          <w:szCs w:val="22"/>
        </w:rPr>
        <w:t>五</w:t>
      </w:r>
      <w:r w:rsidRPr="007B0706">
        <w:rPr>
          <w:rFonts w:asciiTheme="minorEastAsia" w:eastAsiaTheme="minorEastAsia" w:hAnsiTheme="minorEastAsia" w:hint="eastAsia"/>
          <w:sz w:val="21"/>
          <w:szCs w:val="22"/>
        </w:rPr>
        <w:t>届会议的议程上。</w:t>
      </w:r>
    </w:p>
    <w:p w:rsidR="00BB22E2" w:rsidRPr="00027F0E" w:rsidRDefault="00BB22E2" w:rsidP="00027F0E">
      <w:pPr>
        <w:keepNext/>
        <w:overflowPunct w:val="0"/>
        <w:spacing w:beforeLines="100" w:before="240" w:afterLines="50" w:after="120" w:line="340" w:lineRule="atLeast"/>
        <w:rPr>
          <w:rFonts w:ascii="SimHei" w:eastAsia="SimHei" w:hAnsi="SimHei"/>
          <w:sz w:val="21"/>
          <w:szCs w:val="22"/>
        </w:rPr>
      </w:pPr>
      <w:r w:rsidRPr="007B0706">
        <w:rPr>
          <w:rFonts w:ascii="SimHei" w:eastAsia="SimHei" w:hAnsi="SimHei"/>
          <w:sz w:val="21"/>
          <w:szCs w:val="22"/>
        </w:rPr>
        <w:t>议程第</w:t>
      </w:r>
      <w:r>
        <w:rPr>
          <w:rFonts w:ascii="SimHei" w:eastAsia="SimHei" w:hAnsi="SimHei" w:hint="eastAsia"/>
          <w:sz w:val="21"/>
          <w:szCs w:val="22"/>
        </w:rPr>
        <w:t>8</w:t>
      </w:r>
      <w:r w:rsidRPr="007B0706">
        <w:rPr>
          <w:rFonts w:ascii="SimHei" w:eastAsia="SimHei" w:hAnsi="SimHei"/>
          <w:sz w:val="21"/>
          <w:szCs w:val="22"/>
        </w:rPr>
        <w:t>项</w:t>
      </w:r>
      <w:r w:rsidRPr="007B0706">
        <w:rPr>
          <w:rFonts w:ascii="SimHei" w:eastAsia="SimHei" w:hAnsi="SimHei" w:hint="eastAsia"/>
          <w:sz w:val="21"/>
          <w:szCs w:val="22"/>
        </w:rPr>
        <w:t>：</w:t>
      </w:r>
      <w:r w:rsidRPr="00027F0E">
        <w:rPr>
          <w:rFonts w:ascii="SimHei" w:eastAsia="SimHei" w:hAnsi="SimHei" w:hint="eastAsia"/>
          <w:sz w:val="21"/>
          <w:szCs w:val="22"/>
        </w:rPr>
        <w:t>关于教育和研究机构及其他残疾人的限制与例外</w:t>
      </w:r>
    </w:p>
    <w:p w:rsidR="00D70107" w:rsidRDefault="00D70107" w:rsidP="00BB7EE1">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7B0706">
        <w:rPr>
          <w:rFonts w:ascii="SimSun" w:hAnsi="SimSun" w:cs="SimSun" w:hint="eastAsia"/>
          <w:sz w:val="21"/>
          <w:szCs w:val="22"/>
        </w:rPr>
        <w:t>与该议程</w:t>
      </w:r>
      <w:r w:rsidRPr="007B0706">
        <w:rPr>
          <w:rFonts w:asciiTheme="minorEastAsia" w:eastAsiaTheme="minorEastAsia" w:hAnsiTheme="minorEastAsia" w:hint="eastAsia"/>
          <w:sz w:val="21"/>
          <w:szCs w:val="22"/>
        </w:rPr>
        <w:t>项目</w:t>
      </w:r>
      <w:r w:rsidRPr="007B0706">
        <w:rPr>
          <w:rFonts w:ascii="SimSun" w:hAnsi="SimSun" w:cs="SimSun" w:hint="eastAsia"/>
          <w:sz w:val="21"/>
          <w:szCs w:val="22"/>
        </w:rPr>
        <w:t>有关的文件是文件</w:t>
      </w:r>
      <w:r w:rsidRPr="007B0706">
        <w:rPr>
          <w:rFonts w:ascii="SimSun" w:hAnsi="SimSun"/>
          <w:sz w:val="21"/>
          <w:szCs w:val="22"/>
        </w:rPr>
        <w:t>SCCR/26/4 P</w:t>
      </w:r>
      <w:r w:rsidRPr="007B0706">
        <w:rPr>
          <w:rFonts w:ascii="SimSun" w:hAnsi="SimSun" w:hint="eastAsia"/>
          <w:sz w:val="21"/>
          <w:szCs w:val="22"/>
        </w:rPr>
        <w:t>rov</w:t>
      </w:r>
      <w:r w:rsidRPr="007B0706">
        <w:rPr>
          <w:rFonts w:ascii="SimSun" w:hAnsi="SimSun"/>
          <w:sz w:val="21"/>
          <w:szCs w:val="22"/>
        </w:rPr>
        <w:t>.</w:t>
      </w:r>
      <w:r>
        <w:rPr>
          <w:rFonts w:asciiTheme="minorEastAsia" w:eastAsiaTheme="minorEastAsia" w:hAnsiTheme="minorEastAsia" w:hint="eastAsia"/>
          <w:sz w:val="21"/>
          <w:szCs w:val="22"/>
        </w:rPr>
        <w:t>、</w:t>
      </w:r>
      <w:r w:rsidRPr="007B0706">
        <w:rPr>
          <w:rFonts w:ascii="SimSun" w:hAnsi="SimSun"/>
          <w:sz w:val="21"/>
          <w:szCs w:val="22"/>
        </w:rPr>
        <w:t>SCCR/27/8</w:t>
      </w:r>
      <w:r>
        <w:rPr>
          <w:rFonts w:ascii="SimSun" w:hAnsi="SimSun" w:hint="eastAsia"/>
          <w:sz w:val="21"/>
          <w:szCs w:val="22"/>
        </w:rPr>
        <w:t>、SCCR/32/4、SCCR/33/4和SCCR/33/6，以及为以往某次会议编拟的一份非正式表格</w:t>
      </w:r>
      <w:r w:rsidR="00BB7EE1">
        <w:rPr>
          <w:rFonts w:ascii="SimSun" w:hAnsi="SimSun" w:hint="eastAsia"/>
          <w:sz w:val="21"/>
          <w:szCs w:val="22"/>
        </w:rPr>
        <w:t>，该表格将作为一份主席文件，编号为SCCR/34/6</w:t>
      </w:r>
      <w:r w:rsidR="00BB7EE1" w:rsidRPr="007B0706">
        <w:rPr>
          <w:rFonts w:asciiTheme="minorEastAsia" w:eastAsiaTheme="minorEastAsia" w:hAnsiTheme="minorEastAsia" w:hint="eastAsia"/>
          <w:sz w:val="21"/>
          <w:szCs w:val="22"/>
        </w:rPr>
        <w:t>。</w:t>
      </w:r>
      <w:r w:rsidR="00BB7EE1">
        <w:rPr>
          <w:rFonts w:asciiTheme="minorEastAsia" w:eastAsiaTheme="minorEastAsia" w:hAnsiTheme="minorEastAsia" w:hint="eastAsia"/>
          <w:sz w:val="21"/>
          <w:szCs w:val="22"/>
        </w:rPr>
        <w:t>委员会</w:t>
      </w:r>
      <w:r w:rsidR="00BB7EE1" w:rsidRPr="00BB7EE1">
        <w:rPr>
          <w:rFonts w:ascii="SimSun" w:hAnsi="SimSun" w:cs="SimSun" w:hint="eastAsia"/>
          <w:sz w:val="21"/>
          <w:szCs w:val="22"/>
        </w:rPr>
        <w:t>讨论</w:t>
      </w:r>
      <w:r w:rsidR="00BB7EE1">
        <w:rPr>
          <w:rFonts w:asciiTheme="minorEastAsia" w:eastAsiaTheme="minorEastAsia" w:hAnsiTheme="minorEastAsia" w:hint="eastAsia"/>
          <w:sz w:val="21"/>
          <w:szCs w:val="22"/>
        </w:rPr>
        <w:t>了</w:t>
      </w:r>
      <w:r w:rsidR="00BB7EE1" w:rsidRPr="00BB7EE1">
        <w:rPr>
          <w:rFonts w:ascii="SimSun" w:hAnsi="SimSun" w:cs="SimSun" w:hint="eastAsia"/>
          <w:sz w:val="21"/>
          <w:szCs w:val="22"/>
        </w:rPr>
        <w:t>关于</w:t>
      </w:r>
      <w:r w:rsidR="00BB7EE1" w:rsidRPr="00BB7EE1">
        <w:rPr>
          <w:rFonts w:asciiTheme="minorEastAsia" w:eastAsiaTheme="minorEastAsia" w:hAnsiTheme="minorEastAsia" w:hint="eastAsia"/>
          <w:sz w:val="21"/>
          <w:szCs w:val="22"/>
        </w:rPr>
        <w:t>教育和研究机构</w:t>
      </w:r>
      <w:r w:rsidR="00BB7EE1" w:rsidRPr="000C4388">
        <w:rPr>
          <w:rFonts w:asciiTheme="minorEastAsia" w:eastAsiaTheme="minorEastAsia" w:hAnsiTheme="minorEastAsia" w:hint="eastAsia"/>
          <w:sz w:val="21"/>
          <w:szCs w:val="22"/>
        </w:rPr>
        <w:t>限制与例外的</w:t>
      </w:r>
      <w:r w:rsidR="00BB7EE1">
        <w:rPr>
          <w:rFonts w:asciiTheme="minorEastAsia" w:eastAsiaTheme="minorEastAsia" w:hAnsiTheme="minorEastAsia" w:hint="eastAsia"/>
          <w:sz w:val="21"/>
          <w:szCs w:val="22"/>
        </w:rPr>
        <w:t>非正式表格，并将继续在SCCR下届会议上讨论是否有可能</w:t>
      </w:r>
      <w:r w:rsidR="009A211E">
        <w:rPr>
          <w:rFonts w:asciiTheme="minorEastAsia" w:eastAsiaTheme="minorEastAsia" w:hAnsiTheme="minorEastAsia" w:hint="eastAsia"/>
          <w:sz w:val="21"/>
          <w:szCs w:val="22"/>
        </w:rPr>
        <w:t>使</w:t>
      </w:r>
      <w:r w:rsidR="00BB7EE1">
        <w:rPr>
          <w:rFonts w:asciiTheme="minorEastAsia" w:eastAsiaTheme="minorEastAsia" w:hAnsiTheme="minorEastAsia" w:hint="eastAsia"/>
          <w:sz w:val="21"/>
          <w:szCs w:val="22"/>
        </w:rPr>
        <w:t>其</w:t>
      </w:r>
      <w:r w:rsidR="009A211E">
        <w:rPr>
          <w:rFonts w:asciiTheme="minorEastAsia" w:eastAsiaTheme="minorEastAsia" w:hAnsiTheme="minorEastAsia" w:hint="eastAsia"/>
          <w:sz w:val="21"/>
          <w:szCs w:val="22"/>
        </w:rPr>
        <w:t>成</w:t>
      </w:r>
      <w:r w:rsidR="00BB7EE1">
        <w:rPr>
          <w:rFonts w:asciiTheme="minorEastAsia" w:eastAsiaTheme="minorEastAsia" w:hAnsiTheme="minorEastAsia" w:hint="eastAsia"/>
          <w:sz w:val="21"/>
          <w:szCs w:val="22"/>
        </w:rPr>
        <w:t>为委员会的一份工作文件。</w:t>
      </w:r>
    </w:p>
    <w:p w:rsidR="006C1671" w:rsidRPr="00027F0E" w:rsidRDefault="00D70107" w:rsidP="00027F0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3A15C4">
        <w:rPr>
          <w:rFonts w:ascii="SimSun" w:hAnsi="SimSun" w:cs="SimSun" w:hint="eastAsia"/>
          <w:sz w:val="21"/>
          <w:szCs w:val="22"/>
        </w:rPr>
        <w:t>委员会听取了辛杰文教授就文件</w:t>
      </w:r>
      <w:r w:rsidRPr="00027F0E">
        <w:rPr>
          <w:rFonts w:ascii="SimSun" w:hAnsi="SimSun" w:hint="eastAsia"/>
          <w:sz w:val="21"/>
          <w:szCs w:val="22"/>
        </w:rPr>
        <w:t>SCCR/33/6</w:t>
      </w:r>
      <w:r w:rsidRPr="003A15C4">
        <w:rPr>
          <w:rFonts w:ascii="SimSun" w:hAnsi="SimSun" w:cs="SimSun" w:hint="eastAsia"/>
          <w:sz w:val="21"/>
          <w:szCs w:val="22"/>
        </w:rPr>
        <w:t>中所载的</w:t>
      </w:r>
      <w:r w:rsidR="00E638DB">
        <w:rPr>
          <w:rFonts w:ascii="Calibri" w:hAnsi="Calibri" w:cs="Calibri" w:hint="eastAsia"/>
          <w:sz w:val="21"/>
          <w:szCs w:val="22"/>
        </w:rPr>
        <w:t>“</w:t>
      </w:r>
      <w:r w:rsidRPr="003A15C4">
        <w:rPr>
          <w:rFonts w:ascii="SimSun" w:hAnsi="SimSun" w:cs="SimSun" w:hint="eastAsia"/>
          <w:sz w:val="21"/>
          <w:szCs w:val="22"/>
        </w:rPr>
        <w:t>教育活动的版权限制与例外研究”的更新情况所作的演示报告，并对之表示欢迎。</w:t>
      </w:r>
      <w:r w:rsidRPr="003A15C4">
        <w:rPr>
          <w:rFonts w:asciiTheme="minorEastAsia" w:eastAsiaTheme="minorEastAsia" w:hAnsiTheme="minorEastAsia" w:hint="eastAsia"/>
          <w:sz w:val="21"/>
          <w:szCs w:val="22"/>
        </w:rPr>
        <w:t>委员会还听取了</w:t>
      </w:r>
      <w:r w:rsidRPr="003A15C4">
        <w:rPr>
          <w:rFonts w:ascii="SimSun" w:hAnsi="SimSun" w:cs="SimSun" w:hint="eastAsia"/>
          <w:sz w:val="21"/>
          <w:szCs w:val="22"/>
        </w:rPr>
        <w:t>关于除印刷品阅读障碍者以外的残疾人的限制与例外的范围界定研究所取得进展的演示报告，以及有关已印发给成员国的问卷的说明</w:t>
      </w:r>
      <w:r w:rsidR="008246D1" w:rsidRPr="003A15C4">
        <w:rPr>
          <w:rFonts w:ascii="SimSun" w:hAnsi="SimSun" w:cs="SimSun" w:hint="eastAsia"/>
          <w:sz w:val="21"/>
          <w:szCs w:val="22"/>
        </w:rPr>
        <w:t>，并对此表示欢迎</w:t>
      </w:r>
      <w:r w:rsidRPr="003A15C4">
        <w:rPr>
          <w:rFonts w:ascii="SimSun" w:hAnsi="SimSun" w:cs="SimSun" w:hint="eastAsia"/>
          <w:sz w:val="21"/>
          <w:szCs w:val="22"/>
        </w:rPr>
        <w:t>。</w:t>
      </w:r>
      <w:r w:rsidRPr="003A15C4">
        <w:rPr>
          <w:rFonts w:asciiTheme="minorEastAsia" w:eastAsiaTheme="minorEastAsia" w:hAnsiTheme="minorEastAsia" w:hint="eastAsia"/>
          <w:sz w:val="21"/>
          <w:szCs w:val="22"/>
        </w:rPr>
        <w:t>演示报告由</w:t>
      </w:r>
      <w:r w:rsidRPr="003A15C4">
        <w:rPr>
          <w:rFonts w:ascii="SimSun" w:hAnsi="SimSun" w:cs="SimSun" w:hint="eastAsia"/>
          <w:sz w:val="21"/>
          <w:szCs w:val="22"/>
        </w:rPr>
        <w:t>开普敦大学的卡罗琳</w:t>
      </w:r>
      <w:r w:rsidRPr="00027F0E">
        <w:rPr>
          <w:rFonts w:ascii="SimSun" w:hAnsi="SimSun" w:hint="eastAsia"/>
          <w:sz w:val="21"/>
          <w:szCs w:val="22"/>
        </w:rPr>
        <w:t>·</w:t>
      </w:r>
      <w:r w:rsidRPr="003A15C4">
        <w:rPr>
          <w:rFonts w:ascii="SimSun" w:hAnsi="SimSun" w:cs="SimSun" w:hint="eastAsia"/>
          <w:sz w:val="21"/>
          <w:szCs w:val="22"/>
        </w:rPr>
        <w:t>恩库贝教授和布莱克·里德教授及科罗拉多大学的学生律师进行。</w:t>
      </w:r>
      <w:r w:rsidRPr="003A15C4">
        <w:rPr>
          <w:rFonts w:asciiTheme="minorEastAsia" w:eastAsiaTheme="minorEastAsia" w:hAnsiTheme="minorEastAsia" w:hint="eastAsia"/>
          <w:sz w:val="21"/>
          <w:szCs w:val="22"/>
        </w:rPr>
        <w:t>将在SCCR/35上介绍两项届时已完成的研究。</w:t>
      </w:r>
    </w:p>
    <w:p w:rsidR="00143579" w:rsidRPr="00027F0E" w:rsidRDefault="0022104A" w:rsidP="00027F0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3A15C4">
        <w:rPr>
          <w:rFonts w:asciiTheme="minorEastAsia" w:eastAsiaTheme="minorEastAsia" w:hAnsiTheme="minorEastAsia" w:hint="eastAsia"/>
          <w:sz w:val="21"/>
          <w:szCs w:val="22"/>
        </w:rPr>
        <w:t>委员会听取了</w:t>
      </w:r>
      <w:r>
        <w:rPr>
          <w:rFonts w:ascii="SimSun" w:hAnsi="SimSun" w:cs="SimSun" w:hint="eastAsia"/>
          <w:sz w:val="21"/>
          <w:szCs w:val="22"/>
        </w:rPr>
        <w:t>副</w:t>
      </w:r>
      <w:r w:rsidRPr="008666C1">
        <w:rPr>
          <w:rFonts w:ascii="SimSun" w:hAnsi="SimSun" w:cs="SimSun" w:hint="eastAsia"/>
          <w:sz w:val="21"/>
          <w:szCs w:val="22"/>
        </w:rPr>
        <w:t>总干事</w:t>
      </w:r>
      <w:r w:rsidRPr="0017326A">
        <w:rPr>
          <w:rFonts w:ascii="SimSun" w:hAnsi="SimSun" w:cs="SimSun" w:hint="eastAsia"/>
          <w:sz w:val="21"/>
          <w:szCs w:val="22"/>
        </w:rPr>
        <w:t>西尔维</w:t>
      </w:r>
      <w:r w:rsidR="00112378">
        <w:rPr>
          <w:rFonts w:ascii="SimSun" w:hAnsi="SimSun" w:cs="SimSun" w:hint="eastAsia"/>
          <w:sz w:val="21"/>
          <w:szCs w:val="22"/>
        </w:rPr>
        <w:t>·</w:t>
      </w:r>
      <w:r w:rsidRPr="0017326A">
        <w:rPr>
          <w:rFonts w:ascii="SimSun" w:hAnsi="SimSun" w:cs="SimSun" w:hint="eastAsia"/>
          <w:sz w:val="21"/>
          <w:szCs w:val="22"/>
        </w:rPr>
        <w:t>福尔班</w:t>
      </w:r>
      <w:r>
        <w:rPr>
          <w:rFonts w:ascii="SimSun" w:hAnsi="SimSun" w:cs="SimSun" w:hint="eastAsia"/>
          <w:sz w:val="21"/>
          <w:szCs w:val="22"/>
        </w:rPr>
        <w:t>就“</w:t>
      </w:r>
      <w:r w:rsidR="008246D1">
        <w:rPr>
          <w:rFonts w:ascii="SimSun" w:hAnsi="SimSun" w:cs="SimSun" w:hint="eastAsia"/>
          <w:sz w:val="21"/>
          <w:szCs w:val="22"/>
        </w:rPr>
        <w:t>为获取教材和学习模块提供便利</w:t>
      </w:r>
      <w:r>
        <w:rPr>
          <w:rFonts w:ascii="SimSun" w:hAnsi="SimSun" w:cs="SimSun" w:hint="eastAsia"/>
          <w:sz w:val="21"/>
          <w:szCs w:val="22"/>
        </w:rPr>
        <w:t>”</w:t>
      </w:r>
      <w:r w:rsidR="008246D1">
        <w:rPr>
          <w:rFonts w:ascii="SimSun" w:hAnsi="SimSun" w:cs="SimSun" w:hint="eastAsia"/>
          <w:sz w:val="21"/>
          <w:szCs w:val="22"/>
        </w:rPr>
        <w:t>的项目的介绍以及已经印发给WIPO成员国的有关问卷，委员会对此表示欢迎。</w:t>
      </w:r>
    </w:p>
    <w:p w:rsidR="006C1671" w:rsidRPr="00027F0E" w:rsidRDefault="009276B3" w:rsidP="009276B3">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BB523B">
        <w:rPr>
          <w:rFonts w:asciiTheme="minorEastAsia" w:eastAsiaTheme="minorEastAsia" w:hAnsiTheme="minorEastAsia" w:hint="eastAsia"/>
          <w:sz w:val="21"/>
          <w:szCs w:val="22"/>
        </w:rPr>
        <w:t>委员会请秘书处就</w:t>
      </w:r>
      <w:r w:rsidRPr="009276B3">
        <w:rPr>
          <w:rFonts w:asciiTheme="minorEastAsia" w:eastAsiaTheme="minorEastAsia" w:hAnsiTheme="minorEastAsia" w:hint="eastAsia"/>
          <w:sz w:val="21"/>
          <w:szCs w:val="22"/>
        </w:rPr>
        <w:t>教育和研究机构及其他残疾人</w:t>
      </w:r>
      <w:r w:rsidRPr="00BB523B">
        <w:rPr>
          <w:rFonts w:asciiTheme="minorEastAsia" w:eastAsiaTheme="minorEastAsia" w:hAnsiTheme="minorEastAsia" w:hint="eastAsia"/>
          <w:sz w:val="21"/>
          <w:szCs w:val="22"/>
        </w:rPr>
        <w:t>的限制与例外</w:t>
      </w:r>
      <w:r>
        <w:rPr>
          <w:rFonts w:asciiTheme="minorEastAsia" w:eastAsiaTheme="minorEastAsia" w:hAnsiTheme="minorEastAsia" w:hint="eastAsia"/>
          <w:sz w:val="21"/>
          <w:szCs w:val="22"/>
        </w:rPr>
        <w:t>提出一份</w:t>
      </w:r>
      <w:r w:rsidRPr="00BB523B">
        <w:rPr>
          <w:rFonts w:asciiTheme="minorEastAsia" w:eastAsiaTheme="minorEastAsia" w:hAnsiTheme="minorEastAsia" w:hint="eastAsia"/>
          <w:sz w:val="21"/>
          <w:szCs w:val="22"/>
        </w:rPr>
        <w:t>行动计划草案，以</w:t>
      </w:r>
      <w:r>
        <w:rPr>
          <w:rFonts w:asciiTheme="minorEastAsia" w:eastAsiaTheme="minorEastAsia" w:hAnsiTheme="minorEastAsia" w:hint="eastAsia"/>
          <w:sz w:val="21"/>
          <w:szCs w:val="22"/>
        </w:rPr>
        <w:t>供</w:t>
      </w:r>
      <w:r w:rsidRPr="00BB523B">
        <w:rPr>
          <w:rFonts w:asciiTheme="minorEastAsia" w:eastAsiaTheme="minorEastAsia" w:hAnsiTheme="minorEastAsia" w:hint="eastAsia"/>
          <w:sz w:val="21"/>
          <w:szCs w:val="22"/>
        </w:rPr>
        <w:t>委员会在下届会议上讨论并审议</w:t>
      </w:r>
      <w:r>
        <w:rPr>
          <w:rFonts w:asciiTheme="minorEastAsia" w:eastAsiaTheme="minorEastAsia" w:hAnsiTheme="minorEastAsia" w:hint="eastAsia"/>
          <w:sz w:val="21"/>
          <w:szCs w:val="22"/>
        </w:rPr>
        <w:t>通过，</w:t>
      </w:r>
      <w:r w:rsidR="008A40BF">
        <w:rPr>
          <w:rFonts w:asciiTheme="minorEastAsia" w:eastAsiaTheme="minorEastAsia" w:hAnsiTheme="minorEastAsia" w:hint="eastAsia"/>
          <w:sz w:val="21"/>
          <w:szCs w:val="22"/>
        </w:rPr>
        <w:t>将其</w:t>
      </w:r>
      <w:r>
        <w:rPr>
          <w:rFonts w:asciiTheme="minorEastAsia" w:eastAsiaTheme="minorEastAsia" w:hAnsiTheme="minorEastAsia" w:hint="eastAsia"/>
          <w:sz w:val="21"/>
          <w:szCs w:val="22"/>
        </w:rPr>
        <w:t>作为本</w:t>
      </w:r>
      <w:r w:rsidRPr="00BB523B">
        <w:rPr>
          <w:rFonts w:asciiTheme="minorEastAsia" w:eastAsiaTheme="minorEastAsia" w:hAnsiTheme="minorEastAsia" w:hint="eastAsia"/>
          <w:sz w:val="21"/>
          <w:szCs w:val="22"/>
        </w:rPr>
        <w:t>委员会</w:t>
      </w:r>
      <w:r>
        <w:rPr>
          <w:rFonts w:asciiTheme="minorEastAsia" w:eastAsiaTheme="minorEastAsia" w:hAnsiTheme="minorEastAsia" w:hint="eastAsia"/>
          <w:sz w:val="21"/>
          <w:szCs w:val="22"/>
        </w:rPr>
        <w:t>的</w:t>
      </w:r>
      <w:r w:rsidRPr="00BB523B">
        <w:rPr>
          <w:rFonts w:asciiTheme="minorEastAsia" w:eastAsiaTheme="minorEastAsia" w:hAnsiTheme="minorEastAsia" w:hint="eastAsia"/>
          <w:sz w:val="21"/>
          <w:szCs w:val="22"/>
        </w:rPr>
        <w:t>未来工作</w:t>
      </w:r>
      <w:r>
        <w:rPr>
          <w:rFonts w:asciiTheme="minorEastAsia" w:eastAsiaTheme="minorEastAsia" w:hAnsiTheme="minorEastAsia" w:hint="eastAsia"/>
          <w:sz w:val="21"/>
          <w:szCs w:val="22"/>
        </w:rPr>
        <w:t>。</w:t>
      </w:r>
    </w:p>
    <w:p w:rsidR="001551AC" w:rsidRDefault="001551AC" w:rsidP="001551AC">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7B0706">
        <w:rPr>
          <w:rFonts w:asciiTheme="minorEastAsia" w:eastAsiaTheme="minorEastAsia" w:hAnsiTheme="minorEastAsia" w:hint="eastAsia"/>
          <w:sz w:val="21"/>
          <w:szCs w:val="22"/>
        </w:rPr>
        <w:t>该项目将保留在</w:t>
      </w:r>
      <w:r w:rsidRPr="008666C1">
        <w:rPr>
          <w:rFonts w:ascii="SimSun" w:hAnsi="SimSun" w:hint="eastAsia"/>
          <w:sz w:val="21"/>
          <w:szCs w:val="22"/>
        </w:rPr>
        <w:t>SCCR</w:t>
      </w:r>
      <w:r w:rsidRPr="007B0706">
        <w:rPr>
          <w:rFonts w:asciiTheme="minorEastAsia" w:eastAsiaTheme="minorEastAsia" w:hAnsiTheme="minorEastAsia" w:hint="eastAsia"/>
          <w:sz w:val="21"/>
          <w:szCs w:val="22"/>
        </w:rPr>
        <w:t>第三十</w:t>
      </w:r>
      <w:r w:rsidR="008246D1">
        <w:rPr>
          <w:rFonts w:asciiTheme="minorEastAsia" w:eastAsiaTheme="minorEastAsia" w:hAnsiTheme="minorEastAsia" w:hint="eastAsia"/>
          <w:sz w:val="21"/>
          <w:szCs w:val="22"/>
        </w:rPr>
        <w:t>五</w:t>
      </w:r>
      <w:r w:rsidRPr="007B0706">
        <w:rPr>
          <w:rFonts w:asciiTheme="minorEastAsia" w:eastAsiaTheme="minorEastAsia" w:hAnsiTheme="minorEastAsia" w:hint="eastAsia"/>
          <w:sz w:val="21"/>
          <w:szCs w:val="22"/>
        </w:rPr>
        <w:t>届会议的议程上。</w:t>
      </w:r>
    </w:p>
    <w:p w:rsidR="00D70107" w:rsidRPr="00027F0E" w:rsidRDefault="008246D1" w:rsidP="00027F0E">
      <w:pPr>
        <w:keepNext/>
        <w:overflowPunct w:val="0"/>
        <w:spacing w:beforeLines="100" w:before="240" w:afterLines="50" w:after="120" w:line="340" w:lineRule="atLeast"/>
        <w:rPr>
          <w:rFonts w:ascii="SimHei" w:eastAsia="SimHei" w:hAnsi="SimHei"/>
          <w:sz w:val="21"/>
          <w:szCs w:val="22"/>
        </w:rPr>
      </w:pPr>
      <w:r w:rsidRPr="008246D1">
        <w:rPr>
          <w:rFonts w:ascii="SimHei" w:eastAsia="SimHei" w:hAnsi="SimHei"/>
          <w:sz w:val="21"/>
          <w:szCs w:val="22"/>
        </w:rPr>
        <w:t>议程第</w:t>
      </w:r>
      <w:r w:rsidRPr="008246D1">
        <w:rPr>
          <w:rFonts w:ascii="SimHei" w:eastAsia="SimHei" w:hAnsi="SimHei" w:hint="eastAsia"/>
          <w:sz w:val="21"/>
          <w:szCs w:val="22"/>
        </w:rPr>
        <w:t>9</w:t>
      </w:r>
      <w:r w:rsidRPr="008246D1">
        <w:rPr>
          <w:rFonts w:ascii="SimHei" w:eastAsia="SimHei" w:hAnsi="SimHei"/>
          <w:sz w:val="21"/>
          <w:szCs w:val="22"/>
        </w:rPr>
        <w:t>项</w:t>
      </w:r>
      <w:r w:rsidRPr="008246D1">
        <w:rPr>
          <w:rFonts w:ascii="SimHei" w:eastAsia="SimHei" w:hAnsi="SimHei" w:hint="eastAsia"/>
          <w:sz w:val="21"/>
          <w:szCs w:val="22"/>
        </w:rPr>
        <w:t>：</w:t>
      </w:r>
      <w:r w:rsidR="00D70107" w:rsidRPr="00027F0E">
        <w:rPr>
          <w:rFonts w:ascii="SimHei" w:eastAsia="SimHei" w:hAnsi="SimHei" w:hint="eastAsia"/>
          <w:sz w:val="21"/>
          <w:szCs w:val="22"/>
        </w:rPr>
        <w:t>其他事项</w:t>
      </w:r>
    </w:p>
    <w:p w:rsidR="00BF2373" w:rsidRDefault="00BF2373" w:rsidP="00BF2373">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7B0706">
        <w:rPr>
          <w:rFonts w:ascii="SimSun" w:hAnsi="SimSun" w:hint="eastAsia"/>
          <w:caps/>
          <w:sz w:val="21"/>
          <w:szCs w:val="22"/>
        </w:rPr>
        <w:t>与该议程项目</w:t>
      </w:r>
      <w:r w:rsidRPr="008666C1">
        <w:rPr>
          <w:rFonts w:ascii="SimSun" w:hAnsi="SimSun" w:hint="eastAsia"/>
          <w:sz w:val="21"/>
          <w:szCs w:val="22"/>
        </w:rPr>
        <w:t>有关</w:t>
      </w:r>
      <w:r w:rsidRPr="007B0706">
        <w:rPr>
          <w:rFonts w:ascii="SimSun" w:hAnsi="SimSun" w:hint="eastAsia"/>
          <w:caps/>
          <w:sz w:val="21"/>
          <w:szCs w:val="22"/>
        </w:rPr>
        <w:t>的文件是文件</w:t>
      </w:r>
      <w:r w:rsidRPr="007B0706">
        <w:rPr>
          <w:rFonts w:ascii="SimSun" w:hAnsi="SimSun"/>
          <w:sz w:val="21"/>
          <w:szCs w:val="22"/>
        </w:rPr>
        <w:t>SCCR/31/4</w:t>
      </w:r>
      <w:r w:rsidRPr="007B0706">
        <w:rPr>
          <w:rFonts w:asciiTheme="minorEastAsia" w:eastAsiaTheme="minorEastAsia" w:hAnsiTheme="minorEastAsia" w:hint="eastAsia"/>
          <w:sz w:val="21"/>
          <w:szCs w:val="22"/>
        </w:rPr>
        <w:t>和</w:t>
      </w:r>
      <w:r w:rsidRPr="007B0706">
        <w:rPr>
          <w:rFonts w:ascii="SimSun" w:hAnsi="SimSun"/>
          <w:sz w:val="21"/>
          <w:szCs w:val="22"/>
        </w:rPr>
        <w:t>SCCR/31/5</w:t>
      </w:r>
      <w:r w:rsidRPr="007B0706">
        <w:rPr>
          <w:rFonts w:asciiTheme="minorEastAsia" w:eastAsiaTheme="minorEastAsia" w:hAnsiTheme="minorEastAsia" w:hint="eastAsia"/>
          <w:sz w:val="21"/>
          <w:szCs w:val="22"/>
        </w:rPr>
        <w:t>。</w:t>
      </w:r>
    </w:p>
    <w:p w:rsidR="00AB5F4E" w:rsidRPr="00027F0E" w:rsidRDefault="00BF2373" w:rsidP="00FF2FB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BF2373">
        <w:rPr>
          <w:rFonts w:ascii="SimSun" w:hAnsi="SimSun" w:cs="Times New Roman" w:hint="eastAsia"/>
          <w:sz w:val="21"/>
          <w:szCs w:val="22"/>
        </w:rPr>
        <w:t>关于</w:t>
      </w:r>
      <w:r w:rsidR="00845EF3">
        <w:rPr>
          <w:rFonts w:ascii="SimSun" w:hAnsi="SimSun" w:cs="Times New Roman" w:hint="eastAsia"/>
          <w:sz w:val="21"/>
          <w:szCs w:val="22"/>
        </w:rPr>
        <w:t>“分析与</w:t>
      </w:r>
      <w:r w:rsidR="00845EF3" w:rsidRPr="00BF2373">
        <w:rPr>
          <w:rFonts w:ascii="SimSun" w:hAnsi="SimSun" w:cs="Times New Roman" w:hint="eastAsia"/>
          <w:sz w:val="21"/>
          <w:szCs w:val="22"/>
        </w:rPr>
        <w:t>数字环境相关</w:t>
      </w:r>
      <w:r w:rsidR="00845EF3">
        <w:rPr>
          <w:rFonts w:ascii="SimSun" w:hAnsi="SimSun" w:cs="Times New Roman" w:hint="eastAsia"/>
          <w:sz w:val="21"/>
          <w:szCs w:val="22"/>
        </w:rPr>
        <w:t>的</w:t>
      </w:r>
      <w:r w:rsidR="00845EF3" w:rsidRPr="00BF2373">
        <w:rPr>
          <w:rFonts w:ascii="SimSun" w:hAnsi="SimSun" w:cs="Times New Roman" w:hint="eastAsia"/>
          <w:sz w:val="21"/>
          <w:szCs w:val="22"/>
        </w:rPr>
        <w:t>版权</w:t>
      </w:r>
      <w:r w:rsidR="00845EF3">
        <w:rPr>
          <w:rFonts w:ascii="SimSun" w:hAnsi="SimSun" w:cs="Times New Roman" w:hint="eastAsia"/>
          <w:sz w:val="21"/>
          <w:szCs w:val="22"/>
        </w:rPr>
        <w:t>”</w:t>
      </w:r>
      <w:r>
        <w:rPr>
          <w:rFonts w:ascii="SimSun" w:hAnsi="SimSun" w:cs="Times New Roman" w:hint="eastAsia"/>
          <w:sz w:val="21"/>
          <w:szCs w:val="22"/>
        </w:rPr>
        <w:t>，委员会注意到</w:t>
      </w:r>
      <w:r w:rsidR="00FF2FBE" w:rsidRPr="00FF2FBE">
        <w:rPr>
          <w:rFonts w:ascii="SimSun" w:hAnsi="SimSun" w:cs="Times New Roman" w:hint="eastAsia"/>
          <w:sz w:val="21"/>
          <w:szCs w:val="22"/>
        </w:rPr>
        <w:t>吉尔</w:t>
      </w:r>
      <w:r w:rsidR="00FF2FBE">
        <w:rPr>
          <w:rFonts w:ascii="SimSun" w:hAnsi="SimSun" w:cs="Times New Roman" w:hint="eastAsia"/>
          <w:sz w:val="21"/>
          <w:szCs w:val="22"/>
        </w:rPr>
        <w:t>达·</w:t>
      </w:r>
      <w:r w:rsidR="00FF2FBE" w:rsidRPr="00FF2FBE">
        <w:rPr>
          <w:rFonts w:ascii="SimSun" w:hAnsi="SimSun" w:hint="eastAsia"/>
          <w:sz w:val="21"/>
          <w:szCs w:val="22"/>
        </w:rPr>
        <w:t>罗斯</w:t>
      </w:r>
      <w:r w:rsidR="00FF2FBE">
        <w:rPr>
          <w:rFonts w:ascii="SimSun" w:hAnsi="SimSun" w:hint="eastAsia"/>
          <w:sz w:val="21"/>
          <w:szCs w:val="22"/>
        </w:rPr>
        <w:t>塔玛</w:t>
      </w:r>
      <w:r w:rsidR="001D46D9">
        <w:rPr>
          <w:rFonts w:asciiTheme="minorEastAsia" w:eastAsiaTheme="minorEastAsia" w:hAnsiTheme="minorEastAsia" w:hint="eastAsia"/>
          <w:sz w:val="21"/>
          <w:szCs w:val="22"/>
        </w:rPr>
        <w:t>博士</w:t>
      </w:r>
      <w:r>
        <w:rPr>
          <w:rFonts w:ascii="SimSun" w:hAnsi="SimSun" w:cs="Times New Roman" w:hint="eastAsia"/>
          <w:sz w:val="21"/>
          <w:szCs w:val="22"/>
        </w:rPr>
        <w:t>对方法的介绍，以及关于</w:t>
      </w:r>
      <w:r w:rsidRPr="00BF2373">
        <w:rPr>
          <w:rFonts w:ascii="SimSun" w:hAnsi="SimSun" w:cs="Times New Roman" w:hint="eastAsia"/>
          <w:sz w:val="21"/>
          <w:szCs w:val="22"/>
        </w:rPr>
        <w:t>数字化发展在过去10年中对国家法律框架演变所产生影响</w:t>
      </w:r>
      <w:r>
        <w:rPr>
          <w:rFonts w:ascii="SimSun" w:hAnsi="SimSun" w:cs="Times New Roman" w:hint="eastAsia"/>
          <w:sz w:val="21"/>
          <w:szCs w:val="22"/>
        </w:rPr>
        <w:t>的范围界定研究。</w:t>
      </w:r>
      <w:r w:rsidRPr="003A15C4">
        <w:rPr>
          <w:rFonts w:asciiTheme="minorEastAsia" w:eastAsiaTheme="minorEastAsia" w:hAnsiTheme="minorEastAsia" w:hint="eastAsia"/>
          <w:sz w:val="21"/>
          <w:szCs w:val="22"/>
        </w:rPr>
        <w:t>委员会还注意到</w:t>
      </w:r>
      <w:r w:rsidR="00FF2FBE" w:rsidRPr="00FF2FBE">
        <w:rPr>
          <w:rFonts w:ascii="SimSun" w:hAnsi="SimSun" w:hint="eastAsia"/>
          <w:sz w:val="21"/>
          <w:szCs w:val="22"/>
        </w:rPr>
        <w:t>皮埃尔</w:t>
      </w:r>
      <w:r w:rsidR="00FF2FBE">
        <w:rPr>
          <w:rFonts w:ascii="SimSun" w:hAnsi="SimSun" w:hint="eastAsia"/>
          <w:sz w:val="21"/>
          <w:szCs w:val="22"/>
        </w:rPr>
        <w:t>·</w:t>
      </w:r>
      <w:r w:rsidR="00FF2FBE" w:rsidRPr="00FF2FBE">
        <w:rPr>
          <w:rFonts w:ascii="SimSun" w:hAnsi="SimSun" w:hint="eastAsia"/>
          <w:sz w:val="21"/>
          <w:szCs w:val="22"/>
        </w:rPr>
        <w:t>西里内利</w:t>
      </w:r>
      <w:r w:rsidRPr="003A15C4">
        <w:rPr>
          <w:rFonts w:asciiTheme="minorEastAsia" w:eastAsiaTheme="minorEastAsia" w:hAnsiTheme="minorEastAsia" w:hint="eastAsia"/>
          <w:sz w:val="21"/>
          <w:szCs w:val="22"/>
        </w:rPr>
        <w:t>教授关于献计献策工作的总结，这项工作是范围界定研究编拟过程的一部分。将在SCCR/35上介绍届时已完成的范围界定研究。</w:t>
      </w:r>
    </w:p>
    <w:p w:rsidR="007B2478" w:rsidRPr="00027F0E" w:rsidRDefault="001D46D9" w:rsidP="00027F0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Pr>
          <w:rFonts w:ascii="SimSun" w:hAnsi="SimSun" w:hint="eastAsia"/>
          <w:sz w:val="21"/>
          <w:szCs w:val="22"/>
        </w:rPr>
        <w:t>一些成员国和观察员要求</w:t>
      </w:r>
      <w:r w:rsidR="00765A4B">
        <w:rPr>
          <w:rFonts w:ascii="SimSun" w:hAnsi="SimSun" w:hint="eastAsia"/>
          <w:sz w:val="21"/>
          <w:szCs w:val="22"/>
        </w:rPr>
        <w:t>将</w:t>
      </w:r>
      <w:r>
        <w:rPr>
          <w:rFonts w:ascii="SimSun" w:hAnsi="SimSun" w:cs="Times New Roman" w:hint="eastAsia"/>
          <w:sz w:val="21"/>
          <w:szCs w:val="22"/>
        </w:rPr>
        <w:t>“分析</w:t>
      </w:r>
      <w:r w:rsidR="00A20F0F">
        <w:rPr>
          <w:rFonts w:ascii="SimSun" w:hAnsi="SimSun" w:cs="Times New Roman" w:hint="eastAsia"/>
          <w:sz w:val="21"/>
          <w:szCs w:val="22"/>
        </w:rPr>
        <w:t>与</w:t>
      </w:r>
      <w:r w:rsidR="00A20F0F" w:rsidRPr="00BF2373">
        <w:rPr>
          <w:rFonts w:ascii="SimSun" w:hAnsi="SimSun" w:cs="Times New Roman" w:hint="eastAsia"/>
          <w:sz w:val="21"/>
          <w:szCs w:val="22"/>
        </w:rPr>
        <w:t>数字环境相关</w:t>
      </w:r>
      <w:r w:rsidR="00A20F0F">
        <w:rPr>
          <w:rFonts w:ascii="SimSun" w:hAnsi="SimSun" w:cs="Times New Roman" w:hint="eastAsia"/>
          <w:sz w:val="21"/>
          <w:szCs w:val="22"/>
        </w:rPr>
        <w:t>的</w:t>
      </w:r>
      <w:r w:rsidR="00A20F0F" w:rsidRPr="00BF2373">
        <w:rPr>
          <w:rFonts w:ascii="SimSun" w:hAnsi="SimSun" w:cs="Times New Roman" w:hint="eastAsia"/>
          <w:sz w:val="21"/>
          <w:szCs w:val="22"/>
        </w:rPr>
        <w:t>版权</w:t>
      </w:r>
      <w:r>
        <w:rPr>
          <w:rFonts w:ascii="SimSun" w:hAnsi="SimSun" w:cs="Times New Roman" w:hint="eastAsia"/>
          <w:sz w:val="21"/>
          <w:szCs w:val="22"/>
        </w:rPr>
        <w:t>”</w:t>
      </w:r>
      <w:r w:rsidR="00765A4B">
        <w:rPr>
          <w:rFonts w:ascii="SimSun" w:hAnsi="SimSun" w:cs="Times New Roman" w:hint="eastAsia"/>
          <w:sz w:val="21"/>
          <w:szCs w:val="22"/>
        </w:rPr>
        <w:t>采纳为</w:t>
      </w:r>
      <w:r w:rsidR="005C4F15" w:rsidRPr="00027F0E">
        <w:rPr>
          <w:rFonts w:ascii="SimSun" w:hAnsi="SimSun" w:hint="eastAsia"/>
          <w:sz w:val="21"/>
          <w:szCs w:val="22"/>
        </w:rPr>
        <w:t>SCCR议程的常设项目。</w:t>
      </w:r>
      <w:r w:rsidR="009A211E">
        <w:rPr>
          <w:rFonts w:ascii="SimSun" w:hAnsi="SimSun" w:hint="eastAsia"/>
          <w:sz w:val="21"/>
          <w:szCs w:val="22"/>
        </w:rPr>
        <w:t>但</w:t>
      </w:r>
      <w:r>
        <w:rPr>
          <w:rFonts w:ascii="SimSun" w:hAnsi="SimSun" w:hint="eastAsia"/>
          <w:sz w:val="21"/>
          <w:szCs w:val="22"/>
        </w:rPr>
        <w:t>其他一些成员国则认为无此必要。</w:t>
      </w:r>
    </w:p>
    <w:p w:rsidR="00B5254F" w:rsidRPr="00027F0E" w:rsidRDefault="002631E3" w:rsidP="00FF2FB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027F0E">
        <w:rPr>
          <w:rFonts w:ascii="SimSun" w:hAnsi="SimSun" w:hint="eastAsia"/>
          <w:sz w:val="21"/>
          <w:szCs w:val="22"/>
        </w:rPr>
        <w:t>关于追续权议题，委员会欢迎2017年4月28日在WIPO总部</w:t>
      </w:r>
      <w:r w:rsidR="00A86B33" w:rsidRPr="00027F0E">
        <w:rPr>
          <w:rFonts w:ascii="SimSun" w:hAnsi="SimSun" w:hint="eastAsia"/>
          <w:sz w:val="21"/>
          <w:szCs w:val="22"/>
        </w:rPr>
        <w:t>成功</w:t>
      </w:r>
      <w:r w:rsidRPr="00027F0E">
        <w:rPr>
          <w:rFonts w:ascii="SimSun" w:hAnsi="SimSun" w:hint="eastAsia"/>
          <w:sz w:val="21"/>
          <w:szCs w:val="22"/>
        </w:rPr>
        <w:t>举行</w:t>
      </w:r>
      <w:r w:rsidR="00A86B33">
        <w:rPr>
          <w:rFonts w:ascii="SimSun" w:hAnsi="SimSun" w:hint="eastAsia"/>
          <w:sz w:val="21"/>
          <w:szCs w:val="22"/>
        </w:rPr>
        <w:t>了</w:t>
      </w:r>
      <w:r w:rsidRPr="00027F0E">
        <w:rPr>
          <w:rFonts w:ascii="SimSun" w:hAnsi="SimSun" w:hint="eastAsia"/>
          <w:sz w:val="21"/>
          <w:szCs w:val="22"/>
        </w:rPr>
        <w:t>艺术家追续权国际会议。委员会注意到会议的总结，以及</w:t>
      </w:r>
      <w:r w:rsidR="00FF2FBE" w:rsidRPr="00FF2FBE">
        <w:rPr>
          <w:rFonts w:ascii="SimSun" w:hAnsi="SimSun" w:hint="eastAsia"/>
          <w:sz w:val="21"/>
          <w:szCs w:val="22"/>
        </w:rPr>
        <w:t>凯瑟琳</w:t>
      </w:r>
      <w:r w:rsidR="00FF2FBE">
        <w:rPr>
          <w:rFonts w:ascii="SimSun" w:hAnsi="SimSun" w:hint="eastAsia"/>
          <w:sz w:val="21"/>
          <w:szCs w:val="22"/>
        </w:rPr>
        <w:t>·</w:t>
      </w:r>
      <w:r w:rsidR="00FF2FBE" w:rsidRPr="00FF2FBE">
        <w:rPr>
          <w:rFonts w:ascii="SimSun" w:hAnsi="SimSun" w:hint="eastAsia"/>
          <w:sz w:val="21"/>
          <w:szCs w:val="22"/>
        </w:rPr>
        <w:t>格拉</w:t>
      </w:r>
      <w:r w:rsidR="00FF2FBE">
        <w:rPr>
          <w:rFonts w:ascii="SimSun" w:hAnsi="SimSun" w:hint="eastAsia"/>
          <w:sz w:val="21"/>
          <w:szCs w:val="22"/>
        </w:rPr>
        <w:t>迪</w:t>
      </w:r>
      <w:r w:rsidRPr="00027F0E">
        <w:rPr>
          <w:rFonts w:ascii="SimSun" w:hAnsi="SimSun" w:hint="eastAsia"/>
          <w:sz w:val="21"/>
          <w:szCs w:val="22"/>
        </w:rPr>
        <w:t>教授正在做的关于追续权经济影响的研究。</w:t>
      </w:r>
      <w:r w:rsidRPr="003A15C4">
        <w:rPr>
          <w:rFonts w:asciiTheme="minorEastAsia" w:eastAsiaTheme="minorEastAsia" w:hAnsiTheme="minorEastAsia" w:hint="eastAsia"/>
          <w:sz w:val="21"/>
          <w:szCs w:val="22"/>
        </w:rPr>
        <w:t>将在SCCR/35上介绍研究的完成稿。</w:t>
      </w:r>
    </w:p>
    <w:p w:rsidR="00B5254F" w:rsidRDefault="00765A4B" w:rsidP="00027F0E">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Pr>
          <w:rFonts w:asciiTheme="minorEastAsia" w:eastAsiaTheme="minorEastAsia" w:hAnsiTheme="minorEastAsia" w:hint="eastAsia"/>
          <w:sz w:val="21"/>
          <w:szCs w:val="22"/>
        </w:rPr>
        <w:t>一些</w:t>
      </w:r>
      <w:r w:rsidR="002631E3" w:rsidRPr="00027F0E">
        <w:rPr>
          <w:rFonts w:asciiTheme="minorEastAsia" w:eastAsiaTheme="minorEastAsia" w:hAnsiTheme="minorEastAsia" w:hint="eastAsia"/>
          <w:sz w:val="21"/>
          <w:szCs w:val="22"/>
        </w:rPr>
        <w:t>成员国和观察员要求</w:t>
      </w:r>
      <w:r>
        <w:rPr>
          <w:rFonts w:asciiTheme="minorEastAsia" w:eastAsiaTheme="minorEastAsia" w:hAnsiTheme="minorEastAsia" w:hint="eastAsia"/>
          <w:sz w:val="21"/>
          <w:szCs w:val="22"/>
        </w:rPr>
        <w:t>将</w:t>
      </w:r>
      <w:r w:rsidR="002631E3" w:rsidRPr="00027F0E">
        <w:rPr>
          <w:rFonts w:asciiTheme="minorEastAsia" w:eastAsiaTheme="minorEastAsia" w:hAnsiTheme="minorEastAsia" w:hint="eastAsia"/>
          <w:sz w:val="21"/>
          <w:szCs w:val="22"/>
        </w:rPr>
        <w:t>追续权</w:t>
      </w:r>
      <w:r>
        <w:rPr>
          <w:rFonts w:asciiTheme="minorEastAsia" w:eastAsiaTheme="minorEastAsia" w:hAnsiTheme="minorEastAsia" w:hint="eastAsia"/>
          <w:sz w:val="21"/>
          <w:szCs w:val="22"/>
        </w:rPr>
        <w:t>采纳</w:t>
      </w:r>
      <w:r w:rsidR="002631E3" w:rsidRPr="00027F0E">
        <w:rPr>
          <w:rFonts w:asciiTheme="minorEastAsia" w:eastAsiaTheme="minorEastAsia" w:hAnsiTheme="minorEastAsia" w:hint="eastAsia"/>
          <w:sz w:val="21"/>
          <w:szCs w:val="22"/>
        </w:rPr>
        <w:t>为SCCR议程的常设项</w:t>
      </w:r>
      <w:r w:rsidR="002631E3" w:rsidRPr="00027F0E">
        <w:rPr>
          <w:rFonts w:ascii="SimSun" w:hAnsi="SimSun" w:hint="eastAsia"/>
          <w:sz w:val="21"/>
          <w:szCs w:val="22"/>
        </w:rPr>
        <w:t>目</w:t>
      </w:r>
      <w:r w:rsidR="007F01D2">
        <w:rPr>
          <w:rFonts w:ascii="SimSun" w:hAnsi="SimSun" w:hint="eastAsia"/>
          <w:sz w:val="21"/>
          <w:szCs w:val="22"/>
        </w:rPr>
        <w:t>。</w:t>
      </w:r>
      <w:r w:rsidR="009A211E">
        <w:rPr>
          <w:rFonts w:ascii="SimSun" w:hAnsi="SimSun" w:hint="eastAsia"/>
          <w:sz w:val="21"/>
          <w:szCs w:val="22"/>
        </w:rPr>
        <w:t>但</w:t>
      </w:r>
      <w:r w:rsidR="007F01D2">
        <w:rPr>
          <w:rFonts w:ascii="SimSun" w:hAnsi="SimSun" w:hint="eastAsia"/>
          <w:sz w:val="21"/>
          <w:szCs w:val="22"/>
        </w:rPr>
        <w:t>其他一些成员国则认为无此必要</w:t>
      </w:r>
      <w:r w:rsidR="002631E3" w:rsidRPr="00027F0E">
        <w:rPr>
          <w:rFonts w:asciiTheme="minorEastAsia" w:eastAsiaTheme="minorEastAsia" w:hAnsiTheme="minorEastAsia" w:hint="eastAsia"/>
          <w:sz w:val="21"/>
          <w:szCs w:val="22"/>
        </w:rPr>
        <w:t>。</w:t>
      </w:r>
    </w:p>
    <w:p w:rsidR="007F01D2" w:rsidRPr="00027F0E" w:rsidRDefault="007F01D2" w:rsidP="00027F0E">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Pr>
          <w:rFonts w:asciiTheme="minorEastAsia" w:eastAsiaTheme="minorEastAsia" w:hAnsiTheme="minorEastAsia" w:hint="eastAsia"/>
          <w:sz w:val="21"/>
          <w:szCs w:val="22"/>
        </w:rPr>
        <w:t>这两个议题将留在SCCR第三十五届会议</w:t>
      </w:r>
      <w:r w:rsidR="00845EF3">
        <w:rPr>
          <w:rFonts w:asciiTheme="minorEastAsia" w:eastAsiaTheme="minorEastAsia" w:hAnsiTheme="minorEastAsia" w:hint="eastAsia"/>
          <w:sz w:val="21"/>
          <w:szCs w:val="22"/>
        </w:rPr>
        <w:t>的该</w:t>
      </w:r>
      <w:r>
        <w:rPr>
          <w:rFonts w:asciiTheme="minorEastAsia" w:eastAsiaTheme="minorEastAsia" w:hAnsiTheme="minorEastAsia" w:hint="eastAsia"/>
          <w:sz w:val="21"/>
          <w:szCs w:val="22"/>
        </w:rPr>
        <w:t>议程项目下。</w:t>
      </w:r>
    </w:p>
    <w:p w:rsidR="002C1E3E" w:rsidRPr="00027F0E" w:rsidRDefault="002631E3" w:rsidP="00027F0E">
      <w:pPr>
        <w:pStyle w:val="ListParagraph"/>
        <w:numPr>
          <w:ilvl w:val="0"/>
          <w:numId w:val="16"/>
        </w:numPr>
        <w:overflowPunct w:val="0"/>
        <w:spacing w:afterLines="50" w:after="120" w:line="340" w:lineRule="atLeast"/>
        <w:ind w:left="0" w:firstLine="0"/>
        <w:contextualSpacing w:val="0"/>
        <w:jc w:val="both"/>
        <w:rPr>
          <w:rFonts w:asciiTheme="minorEastAsia" w:eastAsiaTheme="minorEastAsia" w:hAnsiTheme="minorEastAsia"/>
          <w:sz w:val="21"/>
          <w:szCs w:val="22"/>
        </w:rPr>
      </w:pPr>
      <w:r w:rsidRPr="00027F0E">
        <w:rPr>
          <w:rFonts w:asciiTheme="minorEastAsia" w:eastAsiaTheme="minorEastAsia" w:hAnsiTheme="minorEastAsia" w:hint="eastAsia"/>
          <w:sz w:val="21"/>
          <w:szCs w:val="22"/>
        </w:rPr>
        <w:t>委员会</w:t>
      </w:r>
      <w:r w:rsidR="002764A3">
        <w:rPr>
          <w:rFonts w:asciiTheme="minorEastAsia" w:eastAsiaTheme="minorEastAsia" w:hAnsiTheme="minorEastAsia" w:hint="eastAsia"/>
          <w:sz w:val="21"/>
          <w:szCs w:val="22"/>
        </w:rPr>
        <w:t>还</w:t>
      </w:r>
      <w:r w:rsidRPr="00027F0E">
        <w:rPr>
          <w:rFonts w:asciiTheme="minorEastAsia" w:eastAsiaTheme="minorEastAsia" w:hAnsiTheme="minorEastAsia" w:hint="eastAsia"/>
          <w:sz w:val="21"/>
          <w:szCs w:val="22"/>
        </w:rPr>
        <w:t>欢迎秘书处就《马拉喀什条约》的实施情况，包括无障碍图书联合会（ABC）的活</w:t>
      </w:r>
      <w:r>
        <w:rPr>
          <w:rFonts w:ascii="SimSun" w:hAnsi="SimSun" w:hint="eastAsia"/>
          <w:sz w:val="21"/>
          <w:szCs w:val="22"/>
        </w:rPr>
        <w:t>动，所作的介绍。</w:t>
      </w:r>
    </w:p>
    <w:p w:rsidR="00F56F78" w:rsidRPr="00027F0E" w:rsidRDefault="002631E3" w:rsidP="00027F0E">
      <w:pPr>
        <w:keepNext/>
        <w:overflowPunct w:val="0"/>
        <w:spacing w:beforeLines="100" w:before="240" w:afterLines="50" w:after="120" w:line="340" w:lineRule="atLeast"/>
        <w:rPr>
          <w:rFonts w:ascii="SimHei" w:eastAsia="SimHei" w:hAnsi="SimHei"/>
          <w:sz w:val="21"/>
          <w:szCs w:val="22"/>
        </w:rPr>
      </w:pPr>
      <w:r w:rsidRPr="00027F0E">
        <w:rPr>
          <w:rFonts w:ascii="SimHei" w:eastAsia="SimHei" w:hAnsi="SimHei" w:hint="eastAsia"/>
          <w:sz w:val="21"/>
          <w:szCs w:val="22"/>
        </w:rPr>
        <w:t>主席总结</w:t>
      </w:r>
    </w:p>
    <w:p w:rsidR="00F56F78" w:rsidRPr="00027F0E" w:rsidRDefault="002631E3" w:rsidP="00027F0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027F0E">
        <w:rPr>
          <w:rFonts w:asciiTheme="minorEastAsia" w:eastAsiaTheme="minorEastAsia" w:hAnsiTheme="minorEastAsia" w:hint="eastAsia"/>
          <w:sz w:val="21"/>
          <w:szCs w:val="22"/>
        </w:rPr>
        <w:t>委员会</w:t>
      </w:r>
      <w:r w:rsidRPr="007B0706">
        <w:rPr>
          <w:rFonts w:ascii="SimSun" w:hAnsi="SimSun" w:cs="SimSun" w:hint="eastAsia"/>
          <w:sz w:val="21"/>
          <w:szCs w:val="22"/>
        </w:rPr>
        <w:t>注意到</w:t>
      </w:r>
      <w:r w:rsidRPr="007B0706">
        <w:rPr>
          <w:rFonts w:asciiTheme="minorEastAsia" w:eastAsiaTheme="minorEastAsia" w:hAnsiTheme="minorEastAsia" w:hint="eastAsia"/>
          <w:sz w:val="21"/>
          <w:szCs w:val="22"/>
        </w:rPr>
        <w:t>本主</w:t>
      </w:r>
      <w:r w:rsidRPr="007B0706">
        <w:rPr>
          <w:rFonts w:ascii="SimSun" w:hAnsi="SimSun" w:cs="SimSun" w:hint="eastAsia"/>
          <w:sz w:val="21"/>
          <w:szCs w:val="22"/>
        </w:rPr>
        <w:t>席</w:t>
      </w:r>
      <w:r w:rsidRPr="008666C1">
        <w:rPr>
          <w:rFonts w:ascii="SimSun" w:hAnsi="SimSun" w:cs="SimSun" w:hint="eastAsia"/>
          <w:sz w:val="21"/>
          <w:szCs w:val="22"/>
        </w:rPr>
        <w:t>总结</w:t>
      </w:r>
      <w:r w:rsidRPr="007B0706">
        <w:rPr>
          <w:rFonts w:ascii="SimSun" w:hAnsi="SimSun" w:cs="SimSun" w:hint="eastAsia"/>
          <w:sz w:val="21"/>
          <w:szCs w:val="22"/>
        </w:rPr>
        <w:t>的内容。主席澄清说，本总结反映了主席对</w:t>
      </w:r>
      <w:r w:rsidRPr="007B0706">
        <w:rPr>
          <w:rFonts w:ascii="SimSun" w:hAnsi="SimSun" w:hint="eastAsia"/>
          <w:sz w:val="21"/>
          <w:szCs w:val="22"/>
        </w:rPr>
        <w:t>SCCR</w:t>
      </w:r>
      <w:r w:rsidRPr="007B0706">
        <w:rPr>
          <w:rFonts w:ascii="SimSun" w:hAnsi="SimSun" w:cs="SimSun" w:hint="eastAsia"/>
          <w:sz w:val="21"/>
          <w:szCs w:val="22"/>
        </w:rPr>
        <w:t>第三十</w:t>
      </w:r>
      <w:r>
        <w:rPr>
          <w:rFonts w:ascii="SimSun" w:hAnsi="SimSun" w:cs="SimSun" w:hint="eastAsia"/>
          <w:sz w:val="21"/>
          <w:szCs w:val="22"/>
        </w:rPr>
        <w:t>四</w:t>
      </w:r>
      <w:r w:rsidRPr="007B0706">
        <w:rPr>
          <w:rFonts w:ascii="SimSun" w:hAnsi="SimSun" w:cs="SimSun" w:hint="eastAsia"/>
          <w:sz w:val="21"/>
          <w:szCs w:val="22"/>
        </w:rPr>
        <w:t>届会议</w:t>
      </w:r>
      <w:r>
        <w:rPr>
          <w:rFonts w:ascii="SimSun" w:hAnsi="SimSun" w:cs="SimSun" w:hint="eastAsia"/>
          <w:sz w:val="21"/>
          <w:szCs w:val="22"/>
        </w:rPr>
        <w:t>成果</w:t>
      </w:r>
      <w:r w:rsidRPr="007B0706">
        <w:rPr>
          <w:rFonts w:ascii="SimSun" w:hAnsi="SimSun" w:cs="SimSun" w:hint="eastAsia"/>
          <w:sz w:val="21"/>
          <w:szCs w:val="22"/>
        </w:rPr>
        <w:t>的观点，因此无需委员会批准。</w:t>
      </w:r>
    </w:p>
    <w:p w:rsidR="00D70107" w:rsidRPr="00027F0E" w:rsidRDefault="002631E3" w:rsidP="00027F0E">
      <w:pPr>
        <w:keepNext/>
        <w:overflowPunct w:val="0"/>
        <w:spacing w:beforeLines="100" w:before="240" w:afterLines="50" w:after="120" w:line="340" w:lineRule="atLeast"/>
        <w:rPr>
          <w:rFonts w:ascii="SimHei" w:eastAsia="SimHei" w:hAnsi="SimHei"/>
          <w:sz w:val="21"/>
          <w:szCs w:val="22"/>
        </w:rPr>
      </w:pPr>
      <w:r w:rsidRPr="008246D1">
        <w:rPr>
          <w:rFonts w:ascii="SimHei" w:eastAsia="SimHei" w:hAnsi="SimHei"/>
          <w:sz w:val="21"/>
          <w:szCs w:val="22"/>
        </w:rPr>
        <w:t>议程第</w:t>
      </w:r>
      <w:r>
        <w:rPr>
          <w:rFonts w:ascii="SimHei" w:eastAsia="SimHei" w:hAnsi="SimHei" w:hint="eastAsia"/>
          <w:sz w:val="21"/>
          <w:szCs w:val="22"/>
        </w:rPr>
        <w:t>10</w:t>
      </w:r>
      <w:r w:rsidRPr="008246D1">
        <w:rPr>
          <w:rFonts w:ascii="SimHei" w:eastAsia="SimHei" w:hAnsi="SimHei"/>
          <w:sz w:val="21"/>
          <w:szCs w:val="22"/>
        </w:rPr>
        <w:t>项</w:t>
      </w:r>
      <w:r w:rsidRPr="008246D1">
        <w:rPr>
          <w:rFonts w:ascii="SimHei" w:eastAsia="SimHei" w:hAnsi="SimHei" w:hint="eastAsia"/>
          <w:sz w:val="21"/>
          <w:szCs w:val="22"/>
        </w:rPr>
        <w:t>：</w:t>
      </w:r>
      <w:r w:rsidR="00D70107" w:rsidRPr="00027F0E">
        <w:rPr>
          <w:rFonts w:ascii="SimHei" w:eastAsia="SimHei" w:hAnsi="SimHei" w:hint="eastAsia"/>
          <w:sz w:val="21"/>
          <w:szCs w:val="22"/>
        </w:rPr>
        <w:t>会议闭幕</w:t>
      </w:r>
    </w:p>
    <w:p w:rsidR="00F56F78" w:rsidRPr="00027F0E" w:rsidRDefault="002631E3" w:rsidP="00027F0E">
      <w:pPr>
        <w:pStyle w:val="ListParagraph"/>
        <w:numPr>
          <w:ilvl w:val="0"/>
          <w:numId w:val="16"/>
        </w:numPr>
        <w:overflowPunct w:val="0"/>
        <w:spacing w:afterLines="50" w:after="120" w:line="340" w:lineRule="atLeast"/>
        <w:ind w:left="0" w:firstLine="0"/>
        <w:contextualSpacing w:val="0"/>
        <w:jc w:val="both"/>
        <w:rPr>
          <w:rFonts w:ascii="SimSun" w:hAnsi="SimSun"/>
          <w:sz w:val="21"/>
          <w:szCs w:val="22"/>
        </w:rPr>
      </w:pPr>
      <w:r w:rsidRPr="007B0706">
        <w:rPr>
          <w:rFonts w:ascii="SimSun" w:hAnsi="SimSun" w:cs="SimSun" w:hint="eastAsia"/>
          <w:sz w:val="21"/>
          <w:szCs w:val="22"/>
        </w:rPr>
        <w:t>委员会下届会议将于</w:t>
      </w:r>
      <w:r w:rsidRPr="007B0706">
        <w:rPr>
          <w:rFonts w:ascii="SimSun" w:hAnsi="SimSun" w:hint="eastAsia"/>
          <w:sz w:val="21"/>
          <w:szCs w:val="22"/>
        </w:rPr>
        <w:t>201</w:t>
      </w:r>
      <w:r>
        <w:rPr>
          <w:rFonts w:asciiTheme="minorEastAsia" w:eastAsiaTheme="minorEastAsia" w:hAnsiTheme="minorEastAsia" w:hint="eastAsia"/>
          <w:sz w:val="21"/>
          <w:szCs w:val="22"/>
        </w:rPr>
        <w:t>7</w:t>
      </w:r>
      <w:r w:rsidRPr="007B0706">
        <w:rPr>
          <w:rFonts w:ascii="SimSun" w:hAnsi="SimSun" w:cs="SimSun" w:hint="eastAsia"/>
          <w:sz w:val="21"/>
          <w:szCs w:val="22"/>
        </w:rPr>
        <w:t>年</w:t>
      </w:r>
      <w:r>
        <w:rPr>
          <w:rFonts w:ascii="SimSun" w:hAnsi="SimSun" w:cs="SimSun" w:hint="eastAsia"/>
          <w:sz w:val="21"/>
          <w:szCs w:val="22"/>
        </w:rPr>
        <w:t>11</w:t>
      </w:r>
      <w:r w:rsidRPr="007B0706">
        <w:rPr>
          <w:rFonts w:ascii="SimSun" w:hAnsi="SimSun" w:cs="SimSun" w:hint="eastAsia"/>
          <w:sz w:val="21"/>
          <w:szCs w:val="22"/>
        </w:rPr>
        <w:t>月</w:t>
      </w:r>
      <w:r>
        <w:rPr>
          <w:rFonts w:ascii="SimSun" w:hAnsi="SimSun" w:cs="SimSun" w:hint="eastAsia"/>
          <w:sz w:val="21"/>
          <w:szCs w:val="22"/>
        </w:rPr>
        <w:t>1</w:t>
      </w:r>
      <w:r>
        <w:rPr>
          <w:rFonts w:asciiTheme="minorEastAsia" w:eastAsiaTheme="minorEastAsia" w:hAnsiTheme="minorEastAsia" w:cs="SimSun" w:hint="eastAsia"/>
          <w:sz w:val="21"/>
          <w:szCs w:val="22"/>
        </w:rPr>
        <w:t>3</w:t>
      </w:r>
      <w:r w:rsidRPr="007B0706">
        <w:rPr>
          <w:rFonts w:ascii="SimSun" w:hAnsi="SimSun" w:cs="SimSun" w:hint="eastAsia"/>
          <w:sz w:val="21"/>
          <w:szCs w:val="22"/>
        </w:rPr>
        <w:t>日至</w:t>
      </w:r>
      <w:r>
        <w:rPr>
          <w:rFonts w:ascii="SimSun" w:hAnsi="SimSun" w:cs="SimSun" w:hint="eastAsia"/>
          <w:sz w:val="21"/>
          <w:szCs w:val="22"/>
        </w:rPr>
        <w:t>17</w:t>
      </w:r>
      <w:r w:rsidRPr="007B0706">
        <w:rPr>
          <w:rFonts w:ascii="SimSun" w:hAnsi="SimSun" w:cs="SimSun" w:hint="eastAsia"/>
          <w:sz w:val="21"/>
          <w:szCs w:val="22"/>
        </w:rPr>
        <w:t>日举行。</w:t>
      </w:r>
    </w:p>
    <w:p w:rsidR="00027F0E" w:rsidRDefault="00027F0E" w:rsidP="00027F0E">
      <w:pPr>
        <w:pStyle w:val="Endofdocument"/>
        <w:spacing w:afterLines="50" w:line="340" w:lineRule="atLeast"/>
        <w:contextualSpacing w:val="0"/>
        <w:rPr>
          <w:rFonts w:ascii="KaiTi" w:eastAsia="KaiTi" w:hAnsi="KaiTi" w:cs="Arial"/>
          <w:sz w:val="21"/>
          <w:szCs w:val="22"/>
          <w:lang w:eastAsia="zh-CN"/>
        </w:rPr>
      </w:pPr>
    </w:p>
    <w:p w:rsidR="00766E05" w:rsidRPr="002764A3" w:rsidRDefault="00E92420" w:rsidP="002764A3">
      <w:pPr>
        <w:pStyle w:val="Endofdocument"/>
        <w:spacing w:afterLines="50" w:line="340" w:lineRule="atLeast"/>
        <w:contextualSpacing w:val="0"/>
        <w:rPr>
          <w:rFonts w:ascii="KaiTi" w:eastAsia="KaiTi" w:hAnsi="KaiTi"/>
          <w:sz w:val="21"/>
          <w:szCs w:val="22"/>
          <w:lang w:eastAsia="zh-CN"/>
        </w:rPr>
      </w:pPr>
      <w:r w:rsidRPr="00027F0E">
        <w:rPr>
          <w:rFonts w:ascii="KaiTi" w:eastAsia="KaiTi" w:hAnsi="KaiTi" w:cs="Arial"/>
          <w:sz w:val="21"/>
          <w:szCs w:val="22"/>
          <w:lang w:eastAsia="zh-CN"/>
        </w:rPr>
        <w:t>[</w:t>
      </w:r>
      <w:r w:rsidR="002631E3" w:rsidRPr="00027F0E">
        <w:rPr>
          <w:rFonts w:ascii="KaiTi" w:eastAsia="KaiTi" w:hAnsi="KaiTi" w:cs="Arial" w:hint="eastAsia"/>
          <w:sz w:val="21"/>
          <w:szCs w:val="22"/>
          <w:lang w:eastAsia="zh-CN"/>
        </w:rPr>
        <w:t>文件完</w:t>
      </w:r>
      <w:r w:rsidR="006A1CD5" w:rsidRPr="00027F0E">
        <w:rPr>
          <w:rFonts w:ascii="KaiTi" w:eastAsia="KaiTi" w:hAnsi="KaiTi" w:cs="Arial"/>
          <w:sz w:val="21"/>
          <w:szCs w:val="22"/>
          <w:lang w:eastAsia="zh-CN"/>
        </w:rPr>
        <w:t>]</w:t>
      </w:r>
    </w:p>
    <w:sectPr w:rsidR="00766E05" w:rsidRPr="002764A3" w:rsidSect="006A1CD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E3" w:rsidRDefault="002631E3">
      <w:r>
        <w:separator/>
      </w:r>
    </w:p>
  </w:endnote>
  <w:endnote w:type="continuationSeparator" w:id="0">
    <w:p w:rsidR="002631E3" w:rsidRDefault="002631E3" w:rsidP="003B38C1">
      <w:r>
        <w:separator/>
      </w:r>
    </w:p>
    <w:p w:rsidR="002631E3" w:rsidRPr="003B38C1" w:rsidRDefault="002631E3" w:rsidP="003B38C1">
      <w:pPr>
        <w:spacing w:after="60"/>
        <w:rPr>
          <w:sz w:val="17"/>
        </w:rPr>
      </w:pPr>
      <w:r>
        <w:rPr>
          <w:sz w:val="17"/>
        </w:rPr>
        <w:t>[Endnote continued from previous page]</w:t>
      </w:r>
    </w:p>
  </w:endnote>
  <w:endnote w:type="continuationNotice" w:id="1">
    <w:p w:rsidR="002631E3" w:rsidRPr="003B38C1" w:rsidRDefault="002631E3"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E3" w:rsidRDefault="002631E3">
      <w:r>
        <w:separator/>
      </w:r>
    </w:p>
  </w:footnote>
  <w:footnote w:type="continuationSeparator" w:id="0">
    <w:p w:rsidR="002631E3" w:rsidRDefault="002631E3" w:rsidP="008B60B2">
      <w:r>
        <w:separator/>
      </w:r>
    </w:p>
    <w:p w:rsidR="002631E3" w:rsidRPr="00ED77FB" w:rsidRDefault="002631E3" w:rsidP="008B60B2">
      <w:pPr>
        <w:spacing w:after="60"/>
        <w:rPr>
          <w:sz w:val="17"/>
          <w:szCs w:val="17"/>
        </w:rPr>
      </w:pPr>
      <w:r w:rsidRPr="00ED77FB">
        <w:rPr>
          <w:sz w:val="17"/>
          <w:szCs w:val="17"/>
        </w:rPr>
        <w:t>[Footnote continued from previous page]</w:t>
      </w:r>
    </w:p>
  </w:footnote>
  <w:footnote w:type="continuationNotice" w:id="1">
    <w:p w:rsidR="002631E3" w:rsidRPr="00ED77FB" w:rsidRDefault="002631E3"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1E3" w:rsidRPr="00027F0E" w:rsidRDefault="002631E3" w:rsidP="00477D6B">
    <w:pPr>
      <w:jc w:val="right"/>
      <w:rPr>
        <w:rFonts w:ascii="SimSun" w:hAnsi="SimSun"/>
        <w:sz w:val="21"/>
      </w:rPr>
    </w:pPr>
  </w:p>
  <w:p w:rsidR="002631E3" w:rsidRPr="00027F0E" w:rsidRDefault="00027F0E" w:rsidP="00477D6B">
    <w:pPr>
      <w:jc w:val="right"/>
      <w:rPr>
        <w:rFonts w:ascii="SimSun" w:hAnsi="SimSun"/>
        <w:sz w:val="21"/>
      </w:rPr>
    </w:pPr>
    <w:r>
      <w:rPr>
        <w:rFonts w:ascii="SimSun" w:hAnsi="SimSun" w:hint="eastAsia"/>
        <w:sz w:val="21"/>
      </w:rPr>
      <w:t>第</w:t>
    </w:r>
    <w:r w:rsidR="002631E3" w:rsidRPr="00027F0E">
      <w:rPr>
        <w:rFonts w:ascii="SimSun" w:hAnsi="SimSun"/>
        <w:sz w:val="21"/>
      </w:rPr>
      <w:fldChar w:fldCharType="begin"/>
    </w:r>
    <w:r w:rsidR="002631E3" w:rsidRPr="00027F0E">
      <w:rPr>
        <w:rFonts w:ascii="SimSun" w:hAnsi="SimSun"/>
        <w:sz w:val="21"/>
      </w:rPr>
      <w:instrText xml:space="preserve"> PAGE  \* MERGEFORMAT </w:instrText>
    </w:r>
    <w:r w:rsidR="002631E3" w:rsidRPr="00027F0E">
      <w:rPr>
        <w:rFonts w:ascii="SimSun" w:hAnsi="SimSun"/>
        <w:sz w:val="21"/>
      </w:rPr>
      <w:fldChar w:fldCharType="separate"/>
    </w:r>
    <w:r w:rsidR="008C0E26">
      <w:rPr>
        <w:rFonts w:ascii="SimSun" w:hAnsi="SimSun"/>
        <w:noProof/>
        <w:sz w:val="21"/>
      </w:rPr>
      <w:t>4</w:t>
    </w:r>
    <w:r w:rsidR="002631E3" w:rsidRPr="00027F0E">
      <w:rPr>
        <w:rFonts w:ascii="SimSun" w:hAnsi="SimSun"/>
        <w:sz w:val="21"/>
      </w:rPr>
      <w:fldChar w:fldCharType="end"/>
    </w:r>
    <w:r>
      <w:rPr>
        <w:rFonts w:ascii="SimSun" w:hAnsi="SimSun" w:hint="eastAsia"/>
        <w:sz w:val="21"/>
      </w:rPr>
      <w:t>页</w:t>
    </w:r>
  </w:p>
  <w:p w:rsidR="002631E3" w:rsidRPr="00027F0E" w:rsidRDefault="002631E3"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3365944"/>
    <w:multiLevelType w:val="hybridMultilevel"/>
    <w:tmpl w:val="AB6CF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914CD"/>
    <w:multiLevelType w:val="hybridMultilevel"/>
    <w:tmpl w:val="34667ACA"/>
    <w:lvl w:ilvl="0" w:tplc="F9280D30">
      <w:start w:val="1"/>
      <w:numFmt w:val="decimal"/>
      <w:lvlText w:val="%1."/>
      <w:lvlJc w:val="left"/>
      <w:pPr>
        <w:ind w:left="570" w:hanging="57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4F2033E"/>
    <w:multiLevelType w:val="hybridMultilevel"/>
    <w:tmpl w:val="F3E2B650"/>
    <w:lvl w:ilvl="0" w:tplc="2B56C908">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F8E1463"/>
    <w:multiLevelType w:val="hybridMultilevel"/>
    <w:tmpl w:val="15129850"/>
    <w:lvl w:ilvl="0" w:tplc="0409000F">
      <w:start w:val="1"/>
      <w:numFmt w:val="decimal"/>
      <w:lvlText w:val="%1."/>
      <w:lvlJc w:val="left"/>
      <w:pPr>
        <w:ind w:left="360" w:hanging="360"/>
      </w:pPr>
      <w:rPr>
        <w:rFonts w:hint="default"/>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30C1CCC"/>
    <w:multiLevelType w:val="hybridMultilevel"/>
    <w:tmpl w:val="BA5E303A"/>
    <w:lvl w:ilvl="0" w:tplc="864C8F9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4C903FB"/>
    <w:multiLevelType w:val="hybridMultilevel"/>
    <w:tmpl w:val="ECE828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C52925"/>
    <w:multiLevelType w:val="hybridMultilevel"/>
    <w:tmpl w:val="0EC287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7C92A12"/>
    <w:multiLevelType w:val="hybridMultilevel"/>
    <w:tmpl w:val="76447072"/>
    <w:lvl w:ilvl="0" w:tplc="A560C894">
      <w:start w:val="4"/>
      <w:numFmt w:val="bullet"/>
      <w:lvlText w:val="–"/>
      <w:lvlJc w:val="left"/>
      <w:pPr>
        <w:ind w:left="927" w:hanging="360"/>
      </w:pPr>
      <w:rPr>
        <w:rFonts w:ascii="SimSun" w:eastAsia="SimSun" w:hAnsi="SimSun" w:cs="Times New Roman" w:hint="eastAsia"/>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DC619D"/>
    <w:multiLevelType w:val="hybridMultilevel"/>
    <w:tmpl w:val="73F84E12"/>
    <w:lvl w:ilvl="0" w:tplc="718CAA82">
      <w:start w:val="1"/>
      <w:numFmt w:val="decimal"/>
      <w:lvlText w:val="%1."/>
      <w:lvlJc w:val="left"/>
      <w:pPr>
        <w:ind w:left="570" w:hanging="570"/>
      </w:pPr>
      <w:rPr>
        <w:rFonts w:hint="default"/>
        <w:i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7063FA7"/>
    <w:multiLevelType w:val="hybridMultilevel"/>
    <w:tmpl w:val="780604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0E303E"/>
    <w:multiLevelType w:val="hybridMultilevel"/>
    <w:tmpl w:val="849E1E8A"/>
    <w:lvl w:ilvl="0" w:tplc="C838BB3C">
      <w:start w:val="1"/>
      <w:numFmt w:val="decimal"/>
      <w:lvlText w:val="%1."/>
      <w:lvlJc w:val="left"/>
      <w:pPr>
        <w:ind w:left="570" w:hanging="57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10"/>
  </w:num>
  <w:num w:numId="3">
    <w:abstractNumId w:val="0"/>
  </w:num>
  <w:num w:numId="4">
    <w:abstractNumId w:val="14"/>
  </w:num>
  <w:num w:numId="5">
    <w:abstractNumId w:val="3"/>
  </w:num>
  <w:num w:numId="6">
    <w:abstractNumId w:val="5"/>
  </w:num>
  <w:num w:numId="7">
    <w:abstractNumId w:val="1"/>
  </w:num>
  <w:num w:numId="8">
    <w:abstractNumId w:val="12"/>
  </w:num>
  <w:num w:numId="9">
    <w:abstractNumId w:val="11"/>
  </w:num>
  <w:num w:numId="10">
    <w:abstractNumId w:val="2"/>
  </w:num>
  <w:num w:numId="11">
    <w:abstractNumId w:val="16"/>
  </w:num>
  <w:num w:numId="12">
    <w:abstractNumId w:val="9"/>
  </w:num>
  <w:num w:numId="13">
    <w:abstractNumId w:val="8"/>
  </w:num>
  <w:num w:numId="14">
    <w:abstractNumId w:val="7"/>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7"/>
  </w:num>
  <w:num w:numId="18">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CD5"/>
    <w:rsid w:val="00016F48"/>
    <w:rsid w:val="00020D98"/>
    <w:rsid w:val="000261D7"/>
    <w:rsid w:val="00027F0E"/>
    <w:rsid w:val="00031EFA"/>
    <w:rsid w:val="00034F52"/>
    <w:rsid w:val="00043CAA"/>
    <w:rsid w:val="0005513B"/>
    <w:rsid w:val="00065397"/>
    <w:rsid w:val="0007273E"/>
    <w:rsid w:val="00074CD5"/>
    <w:rsid w:val="00075432"/>
    <w:rsid w:val="00091713"/>
    <w:rsid w:val="000968ED"/>
    <w:rsid w:val="000A3D10"/>
    <w:rsid w:val="000C0ACC"/>
    <w:rsid w:val="000C4388"/>
    <w:rsid w:val="000C495E"/>
    <w:rsid w:val="000D7110"/>
    <w:rsid w:val="000F5E56"/>
    <w:rsid w:val="000F6A79"/>
    <w:rsid w:val="000F7C19"/>
    <w:rsid w:val="00103539"/>
    <w:rsid w:val="00103801"/>
    <w:rsid w:val="00103C75"/>
    <w:rsid w:val="00112378"/>
    <w:rsid w:val="00114329"/>
    <w:rsid w:val="0011467E"/>
    <w:rsid w:val="001146BA"/>
    <w:rsid w:val="00121939"/>
    <w:rsid w:val="00130B66"/>
    <w:rsid w:val="00132069"/>
    <w:rsid w:val="001362EE"/>
    <w:rsid w:val="00143579"/>
    <w:rsid w:val="00146773"/>
    <w:rsid w:val="001551AC"/>
    <w:rsid w:val="00156B46"/>
    <w:rsid w:val="00162AF8"/>
    <w:rsid w:val="001649BD"/>
    <w:rsid w:val="001724EB"/>
    <w:rsid w:val="00176C28"/>
    <w:rsid w:val="001832A6"/>
    <w:rsid w:val="001B6A7B"/>
    <w:rsid w:val="001D46D9"/>
    <w:rsid w:val="001E2FF7"/>
    <w:rsid w:val="001E37E8"/>
    <w:rsid w:val="001F73A6"/>
    <w:rsid w:val="001F76BB"/>
    <w:rsid w:val="00203F55"/>
    <w:rsid w:val="002058E7"/>
    <w:rsid w:val="00213871"/>
    <w:rsid w:val="0022104A"/>
    <w:rsid w:val="0022363A"/>
    <w:rsid w:val="0022519D"/>
    <w:rsid w:val="00226521"/>
    <w:rsid w:val="002402F7"/>
    <w:rsid w:val="002408C3"/>
    <w:rsid w:val="002424A1"/>
    <w:rsid w:val="0024339A"/>
    <w:rsid w:val="002535B0"/>
    <w:rsid w:val="00253977"/>
    <w:rsid w:val="00261426"/>
    <w:rsid w:val="002631E3"/>
    <w:rsid w:val="002634C4"/>
    <w:rsid w:val="00270772"/>
    <w:rsid w:val="00273C37"/>
    <w:rsid w:val="002754C8"/>
    <w:rsid w:val="002764A3"/>
    <w:rsid w:val="00277EEF"/>
    <w:rsid w:val="00281AC6"/>
    <w:rsid w:val="00283FEB"/>
    <w:rsid w:val="00290790"/>
    <w:rsid w:val="002928D3"/>
    <w:rsid w:val="00295135"/>
    <w:rsid w:val="00296061"/>
    <w:rsid w:val="00297288"/>
    <w:rsid w:val="002A078A"/>
    <w:rsid w:val="002B747B"/>
    <w:rsid w:val="002C1E3E"/>
    <w:rsid w:val="002E1FE3"/>
    <w:rsid w:val="002E7A8B"/>
    <w:rsid w:val="002E7C64"/>
    <w:rsid w:val="002E7D9C"/>
    <w:rsid w:val="002F1FE6"/>
    <w:rsid w:val="002F3F17"/>
    <w:rsid w:val="002F4E68"/>
    <w:rsid w:val="00301A68"/>
    <w:rsid w:val="00312F7F"/>
    <w:rsid w:val="0034074B"/>
    <w:rsid w:val="003538ED"/>
    <w:rsid w:val="00361450"/>
    <w:rsid w:val="003673CF"/>
    <w:rsid w:val="003845C1"/>
    <w:rsid w:val="003867BE"/>
    <w:rsid w:val="00390E4E"/>
    <w:rsid w:val="00391C21"/>
    <w:rsid w:val="003A15C4"/>
    <w:rsid w:val="003A34F3"/>
    <w:rsid w:val="003A6F89"/>
    <w:rsid w:val="003A7CA9"/>
    <w:rsid w:val="003B38C1"/>
    <w:rsid w:val="003B3FF8"/>
    <w:rsid w:val="003B5566"/>
    <w:rsid w:val="003B776B"/>
    <w:rsid w:val="003C472A"/>
    <w:rsid w:val="003C4C25"/>
    <w:rsid w:val="003D1CE3"/>
    <w:rsid w:val="003E0DC9"/>
    <w:rsid w:val="003E2DC9"/>
    <w:rsid w:val="003E78FB"/>
    <w:rsid w:val="00406D6B"/>
    <w:rsid w:val="00407222"/>
    <w:rsid w:val="0042004A"/>
    <w:rsid w:val="0042213B"/>
    <w:rsid w:val="00423E3E"/>
    <w:rsid w:val="00427AF4"/>
    <w:rsid w:val="0044111D"/>
    <w:rsid w:val="00442BB4"/>
    <w:rsid w:val="00447BC9"/>
    <w:rsid w:val="00450CFF"/>
    <w:rsid w:val="00455A74"/>
    <w:rsid w:val="00460834"/>
    <w:rsid w:val="004608BB"/>
    <w:rsid w:val="004647DA"/>
    <w:rsid w:val="00467676"/>
    <w:rsid w:val="00467FA2"/>
    <w:rsid w:val="004713A0"/>
    <w:rsid w:val="00474062"/>
    <w:rsid w:val="004766BC"/>
    <w:rsid w:val="00477D6B"/>
    <w:rsid w:val="00496F74"/>
    <w:rsid w:val="00497334"/>
    <w:rsid w:val="004B2CA8"/>
    <w:rsid w:val="004B37D9"/>
    <w:rsid w:val="004B393F"/>
    <w:rsid w:val="004B4899"/>
    <w:rsid w:val="004C03BB"/>
    <w:rsid w:val="004C1649"/>
    <w:rsid w:val="004C1C27"/>
    <w:rsid w:val="004C3EC6"/>
    <w:rsid w:val="004E682B"/>
    <w:rsid w:val="004E7B86"/>
    <w:rsid w:val="005019FF"/>
    <w:rsid w:val="00510C2D"/>
    <w:rsid w:val="00526AF3"/>
    <w:rsid w:val="00527BC1"/>
    <w:rsid w:val="0053057A"/>
    <w:rsid w:val="00530838"/>
    <w:rsid w:val="0054205B"/>
    <w:rsid w:val="00544339"/>
    <w:rsid w:val="005522AF"/>
    <w:rsid w:val="00556CF3"/>
    <w:rsid w:val="00557181"/>
    <w:rsid w:val="0056031F"/>
    <w:rsid w:val="00560A29"/>
    <w:rsid w:val="00565A13"/>
    <w:rsid w:val="005735E8"/>
    <w:rsid w:val="00580E35"/>
    <w:rsid w:val="00592585"/>
    <w:rsid w:val="0059283C"/>
    <w:rsid w:val="005A20B1"/>
    <w:rsid w:val="005A5461"/>
    <w:rsid w:val="005B0E50"/>
    <w:rsid w:val="005B399E"/>
    <w:rsid w:val="005C02E0"/>
    <w:rsid w:val="005C4F15"/>
    <w:rsid w:val="005C6649"/>
    <w:rsid w:val="005D262A"/>
    <w:rsid w:val="005D2689"/>
    <w:rsid w:val="005E0A4A"/>
    <w:rsid w:val="00605827"/>
    <w:rsid w:val="00611FBE"/>
    <w:rsid w:val="00620F2D"/>
    <w:rsid w:val="00626407"/>
    <w:rsid w:val="00632145"/>
    <w:rsid w:val="006335E3"/>
    <w:rsid w:val="006351AD"/>
    <w:rsid w:val="00637787"/>
    <w:rsid w:val="0064368A"/>
    <w:rsid w:val="00643A10"/>
    <w:rsid w:val="00646050"/>
    <w:rsid w:val="00650EF5"/>
    <w:rsid w:val="00653D5B"/>
    <w:rsid w:val="006575D1"/>
    <w:rsid w:val="006654C2"/>
    <w:rsid w:val="00666FAD"/>
    <w:rsid w:val="00670615"/>
    <w:rsid w:val="006713CA"/>
    <w:rsid w:val="00676C5C"/>
    <w:rsid w:val="0067704F"/>
    <w:rsid w:val="00693437"/>
    <w:rsid w:val="006A0606"/>
    <w:rsid w:val="006A1CD5"/>
    <w:rsid w:val="006A4D29"/>
    <w:rsid w:val="006A6CD1"/>
    <w:rsid w:val="006B198C"/>
    <w:rsid w:val="006B52B1"/>
    <w:rsid w:val="006B5EF7"/>
    <w:rsid w:val="006C1671"/>
    <w:rsid w:val="006C4FC1"/>
    <w:rsid w:val="006D2CE8"/>
    <w:rsid w:val="006D461B"/>
    <w:rsid w:val="006D48DF"/>
    <w:rsid w:val="006E4475"/>
    <w:rsid w:val="006E6222"/>
    <w:rsid w:val="006E6A92"/>
    <w:rsid w:val="006F611F"/>
    <w:rsid w:val="0070683C"/>
    <w:rsid w:val="00712D6C"/>
    <w:rsid w:val="00712F5E"/>
    <w:rsid w:val="007248EF"/>
    <w:rsid w:val="0073489F"/>
    <w:rsid w:val="007508FF"/>
    <w:rsid w:val="00755C59"/>
    <w:rsid w:val="0076141D"/>
    <w:rsid w:val="00765789"/>
    <w:rsid w:val="00765A4B"/>
    <w:rsid w:val="00766E05"/>
    <w:rsid w:val="0077292E"/>
    <w:rsid w:val="007819BD"/>
    <w:rsid w:val="007948D8"/>
    <w:rsid w:val="007975B3"/>
    <w:rsid w:val="007A3831"/>
    <w:rsid w:val="007B06A4"/>
    <w:rsid w:val="007B2478"/>
    <w:rsid w:val="007B631C"/>
    <w:rsid w:val="007C108B"/>
    <w:rsid w:val="007D0AF9"/>
    <w:rsid w:val="007D1613"/>
    <w:rsid w:val="007D198A"/>
    <w:rsid w:val="007F01D2"/>
    <w:rsid w:val="007F683C"/>
    <w:rsid w:val="00803666"/>
    <w:rsid w:val="00821086"/>
    <w:rsid w:val="008246D1"/>
    <w:rsid w:val="0084098E"/>
    <w:rsid w:val="0084228E"/>
    <w:rsid w:val="00844517"/>
    <w:rsid w:val="00845C3C"/>
    <w:rsid w:val="00845EF3"/>
    <w:rsid w:val="00846CA0"/>
    <w:rsid w:val="008536B9"/>
    <w:rsid w:val="008544E5"/>
    <w:rsid w:val="008707A0"/>
    <w:rsid w:val="0087741A"/>
    <w:rsid w:val="008828EE"/>
    <w:rsid w:val="008930B6"/>
    <w:rsid w:val="00893641"/>
    <w:rsid w:val="008A1C09"/>
    <w:rsid w:val="008A40BF"/>
    <w:rsid w:val="008A68C3"/>
    <w:rsid w:val="008B2CC1"/>
    <w:rsid w:val="008B36D5"/>
    <w:rsid w:val="008B60B2"/>
    <w:rsid w:val="008C0E26"/>
    <w:rsid w:val="008C109C"/>
    <w:rsid w:val="008C7C7B"/>
    <w:rsid w:val="008D273C"/>
    <w:rsid w:val="008D6084"/>
    <w:rsid w:val="00905239"/>
    <w:rsid w:val="0090731E"/>
    <w:rsid w:val="0091237B"/>
    <w:rsid w:val="009125F6"/>
    <w:rsid w:val="00916EE2"/>
    <w:rsid w:val="00923F52"/>
    <w:rsid w:val="00925855"/>
    <w:rsid w:val="00927291"/>
    <w:rsid w:val="009276B3"/>
    <w:rsid w:val="00933D6A"/>
    <w:rsid w:val="009544D5"/>
    <w:rsid w:val="00965D18"/>
    <w:rsid w:val="00966A22"/>
    <w:rsid w:val="0096706E"/>
    <w:rsid w:val="0096722F"/>
    <w:rsid w:val="00980843"/>
    <w:rsid w:val="009A090D"/>
    <w:rsid w:val="009A211E"/>
    <w:rsid w:val="009A31B6"/>
    <w:rsid w:val="009B0425"/>
    <w:rsid w:val="009C242D"/>
    <w:rsid w:val="009C28C2"/>
    <w:rsid w:val="009D5068"/>
    <w:rsid w:val="009E2791"/>
    <w:rsid w:val="009E3F6F"/>
    <w:rsid w:val="009F499F"/>
    <w:rsid w:val="00A07D6A"/>
    <w:rsid w:val="00A10B77"/>
    <w:rsid w:val="00A20F0F"/>
    <w:rsid w:val="00A22302"/>
    <w:rsid w:val="00A23708"/>
    <w:rsid w:val="00A2485E"/>
    <w:rsid w:val="00A24D05"/>
    <w:rsid w:val="00A25385"/>
    <w:rsid w:val="00A32FF3"/>
    <w:rsid w:val="00A334C3"/>
    <w:rsid w:val="00A377FA"/>
    <w:rsid w:val="00A42DAF"/>
    <w:rsid w:val="00A45BD8"/>
    <w:rsid w:val="00A8673A"/>
    <w:rsid w:val="00A869B7"/>
    <w:rsid w:val="00A86B33"/>
    <w:rsid w:val="00A90E4C"/>
    <w:rsid w:val="00AB5F4E"/>
    <w:rsid w:val="00AC205C"/>
    <w:rsid w:val="00AC2D6D"/>
    <w:rsid w:val="00AC4968"/>
    <w:rsid w:val="00AE1DAE"/>
    <w:rsid w:val="00AF0A6B"/>
    <w:rsid w:val="00B05A69"/>
    <w:rsid w:val="00B14174"/>
    <w:rsid w:val="00B26842"/>
    <w:rsid w:val="00B357F4"/>
    <w:rsid w:val="00B358FE"/>
    <w:rsid w:val="00B37BD5"/>
    <w:rsid w:val="00B4358F"/>
    <w:rsid w:val="00B44445"/>
    <w:rsid w:val="00B5053F"/>
    <w:rsid w:val="00B5254F"/>
    <w:rsid w:val="00B5532A"/>
    <w:rsid w:val="00B62F38"/>
    <w:rsid w:val="00B841C6"/>
    <w:rsid w:val="00B93997"/>
    <w:rsid w:val="00B9734B"/>
    <w:rsid w:val="00B978CE"/>
    <w:rsid w:val="00BA3761"/>
    <w:rsid w:val="00BB14F8"/>
    <w:rsid w:val="00BB22E2"/>
    <w:rsid w:val="00BB42C1"/>
    <w:rsid w:val="00BB523B"/>
    <w:rsid w:val="00BB7EE1"/>
    <w:rsid w:val="00BC5892"/>
    <w:rsid w:val="00BD7D00"/>
    <w:rsid w:val="00BE0C80"/>
    <w:rsid w:val="00BE7F69"/>
    <w:rsid w:val="00BF2373"/>
    <w:rsid w:val="00BF3338"/>
    <w:rsid w:val="00C11BFE"/>
    <w:rsid w:val="00C133F4"/>
    <w:rsid w:val="00C14CE6"/>
    <w:rsid w:val="00C1752E"/>
    <w:rsid w:val="00C17D98"/>
    <w:rsid w:val="00C4402C"/>
    <w:rsid w:val="00C44E1E"/>
    <w:rsid w:val="00C56552"/>
    <w:rsid w:val="00C642A3"/>
    <w:rsid w:val="00C6650F"/>
    <w:rsid w:val="00C8199E"/>
    <w:rsid w:val="00C96381"/>
    <w:rsid w:val="00CA1CDB"/>
    <w:rsid w:val="00CA44D9"/>
    <w:rsid w:val="00CB017D"/>
    <w:rsid w:val="00CC7B92"/>
    <w:rsid w:val="00CC7C46"/>
    <w:rsid w:val="00CD3F57"/>
    <w:rsid w:val="00CD6FF3"/>
    <w:rsid w:val="00CF5A63"/>
    <w:rsid w:val="00D06BCF"/>
    <w:rsid w:val="00D24151"/>
    <w:rsid w:val="00D27C29"/>
    <w:rsid w:val="00D45252"/>
    <w:rsid w:val="00D45A14"/>
    <w:rsid w:val="00D5156B"/>
    <w:rsid w:val="00D5740A"/>
    <w:rsid w:val="00D60C37"/>
    <w:rsid w:val="00D6386F"/>
    <w:rsid w:val="00D660DF"/>
    <w:rsid w:val="00D70107"/>
    <w:rsid w:val="00D71511"/>
    <w:rsid w:val="00D71B4D"/>
    <w:rsid w:val="00D81348"/>
    <w:rsid w:val="00D8175E"/>
    <w:rsid w:val="00D911B7"/>
    <w:rsid w:val="00D92E2B"/>
    <w:rsid w:val="00D93D55"/>
    <w:rsid w:val="00DA1C96"/>
    <w:rsid w:val="00DA7405"/>
    <w:rsid w:val="00DB06E5"/>
    <w:rsid w:val="00DC3678"/>
    <w:rsid w:val="00DD2E1F"/>
    <w:rsid w:val="00DE0F27"/>
    <w:rsid w:val="00DF1BEF"/>
    <w:rsid w:val="00DF5EA4"/>
    <w:rsid w:val="00E01D7D"/>
    <w:rsid w:val="00E12B97"/>
    <w:rsid w:val="00E15E88"/>
    <w:rsid w:val="00E15F7B"/>
    <w:rsid w:val="00E25C6F"/>
    <w:rsid w:val="00E266C0"/>
    <w:rsid w:val="00E335FE"/>
    <w:rsid w:val="00E46225"/>
    <w:rsid w:val="00E47ABF"/>
    <w:rsid w:val="00E54521"/>
    <w:rsid w:val="00E638DB"/>
    <w:rsid w:val="00E66BBE"/>
    <w:rsid w:val="00E706D1"/>
    <w:rsid w:val="00E7369B"/>
    <w:rsid w:val="00E908A2"/>
    <w:rsid w:val="00E92420"/>
    <w:rsid w:val="00E93D9D"/>
    <w:rsid w:val="00EA6DA6"/>
    <w:rsid w:val="00EB4668"/>
    <w:rsid w:val="00EC2779"/>
    <w:rsid w:val="00EC4E49"/>
    <w:rsid w:val="00EC7341"/>
    <w:rsid w:val="00ED7142"/>
    <w:rsid w:val="00ED77FB"/>
    <w:rsid w:val="00EE45FA"/>
    <w:rsid w:val="00EF42FC"/>
    <w:rsid w:val="00EF669A"/>
    <w:rsid w:val="00EF7008"/>
    <w:rsid w:val="00F11029"/>
    <w:rsid w:val="00F136B1"/>
    <w:rsid w:val="00F2764D"/>
    <w:rsid w:val="00F32250"/>
    <w:rsid w:val="00F32C2F"/>
    <w:rsid w:val="00F53784"/>
    <w:rsid w:val="00F56F78"/>
    <w:rsid w:val="00F607EE"/>
    <w:rsid w:val="00F638FF"/>
    <w:rsid w:val="00F66152"/>
    <w:rsid w:val="00F71016"/>
    <w:rsid w:val="00F71FD8"/>
    <w:rsid w:val="00F757AA"/>
    <w:rsid w:val="00F774B3"/>
    <w:rsid w:val="00F80B06"/>
    <w:rsid w:val="00F86A4D"/>
    <w:rsid w:val="00F870E7"/>
    <w:rsid w:val="00F94037"/>
    <w:rsid w:val="00FA3CAE"/>
    <w:rsid w:val="00FA5315"/>
    <w:rsid w:val="00FB0BB8"/>
    <w:rsid w:val="00FB1D2A"/>
    <w:rsid w:val="00FB6497"/>
    <w:rsid w:val="00FC29F6"/>
    <w:rsid w:val="00FE08BA"/>
    <w:rsid w:val="00FE1269"/>
    <w:rsid w:val="00FE3C24"/>
    <w:rsid w:val="00FE6D6B"/>
    <w:rsid w:val="00FF2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8B36D5"/>
    <w:rPr>
      <w:rFonts w:ascii="Tahoma" w:hAnsi="Tahoma" w:cs="Tahoma"/>
      <w:sz w:val="16"/>
      <w:szCs w:val="16"/>
    </w:r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8B36D5"/>
    <w:rPr>
      <w:rFonts w:ascii="Tahoma" w:eastAsia="SimSun" w:hAnsi="Tahoma" w:cs="Tahoma"/>
      <w:sz w:val="16"/>
      <w:szCs w:val="16"/>
    </w:rPr>
  </w:style>
  <w:style w:type="paragraph" w:customStyle="1" w:styleId="Endofdocument">
    <w:name w:val="End of document"/>
    <w:basedOn w:val="Normal"/>
    <w:rsid w:val="006A1CD5"/>
    <w:pPr>
      <w:spacing w:after="120" w:line="260" w:lineRule="atLeast"/>
      <w:ind w:left="5534"/>
      <w:contextualSpacing/>
    </w:pPr>
    <w:rPr>
      <w:rFonts w:eastAsia="Times New Roman" w:cs="Times New Roman"/>
      <w:sz w:val="20"/>
      <w:lang w:eastAsia="en-US"/>
    </w:rPr>
  </w:style>
  <w:style w:type="paragraph" w:styleId="ListParagraph">
    <w:name w:val="List Paragraph"/>
    <w:basedOn w:val="Normal"/>
    <w:uiPriority w:val="34"/>
    <w:qFormat/>
    <w:rsid w:val="006A1CD5"/>
    <w:pPr>
      <w:ind w:left="720"/>
      <w:contextualSpacing/>
    </w:pPr>
  </w:style>
  <w:style w:type="paragraph" w:customStyle="1" w:styleId="DecisionInvitingPara">
    <w:name w:val="Decision Inviting Para."/>
    <w:basedOn w:val="Normal"/>
    <w:rsid w:val="006A1CD5"/>
    <w:pPr>
      <w:spacing w:after="120" w:line="260" w:lineRule="atLeast"/>
      <w:ind w:left="5534"/>
      <w:contextualSpacing/>
    </w:pPr>
    <w:rPr>
      <w:rFonts w:eastAsia="Times New Roman" w:cs="Times New Roman"/>
      <w:i/>
      <w:sz w:val="20"/>
      <w:lang w:eastAsia="en-US"/>
    </w:rPr>
  </w:style>
  <w:style w:type="paragraph" w:customStyle="1" w:styleId="Default">
    <w:name w:val="Default"/>
    <w:rsid w:val="006A1CD5"/>
    <w:pPr>
      <w:autoSpaceDE w:val="0"/>
      <w:autoSpaceDN w:val="0"/>
      <w:adjustRightInd w:val="0"/>
    </w:pPr>
    <w:rPr>
      <w:rFonts w:ascii="Arial" w:eastAsiaTheme="minorHAnsi" w:hAnsi="Arial" w:cs="Arial"/>
      <w:color w:val="000000"/>
      <w:sz w:val="24"/>
      <w:szCs w:val="24"/>
      <w:lang w:eastAsia="en-US"/>
    </w:rPr>
  </w:style>
  <w:style w:type="character" w:styleId="Emphasis">
    <w:name w:val="Emphasis"/>
    <w:basedOn w:val="DefaultParagraphFont"/>
    <w:uiPriority w:val="20"/>
    <w:qFormat/>
    <w:rsid w:val="006A1CD5"/>
    <w:rPr>
      <w:i/>
      <w:iCs/>
    </w:rPr>
  </w:style>
  <w:style w:type="character" w:styleId="Hyperlink">
    <w:name w:val="Hyperlink"/>
    <w:basedOn w:val="DefaultParagraphFont"/>
    <w:rsid w:val="0022363A"/>
    <w:rPr>
      <w:color w:val="0000FF" w:themeColor="hyperlink"/>
      <w:u w:val="single"/>
    </w:rPr>
  </w:style>
  <w:style w:type="character" w:customStyle="1" w:styleId="FootnoteTextChar">
    <w:name w:val="Footnote Text Char"/>
    <w:basedOn w:val="DefaultParagraphFont"/>
    <w:link w:val="FootnoteText"/>
    <w:uiPriority w:val="99"/>
    <w:semiHidden/>
    <w:rsid w:val="00270772"/>
    <w:rPr>
      <w:rFonts w:ascii="Arial" w:eastAsia="SimSun" w:hAnsi="Arial" w:cs="Arial"/>
      <w:sz w:val="18"/>
    </w:rPr>
  </w:style>
  <w:style w:type="character" w:styleId="FootnoteReference">
    <w:name w:val="footnote reference"/>
    <w:basedOn w:val="DefaultParagraphFont"/>
    <w:uiPriority w:val="99"/>
    <w:unhideWhenUsed/>
    <w:rsid w:val="00270772"/>
    <w:rPr>
      <w:vertAlign w:val="superscript"/>
    </w:rPr>
  </w:style>
  <w:style w:type="character" w:styleId="CommentReference">
    <w:name w:val="annotation reference"/>
    <w:basedOn w:val="DefaultParagraphFont"/>
    <w:semiHidden/>
    <w:unhideWhenUsed/>
    <w:rsid w:val="00C44E1E"/>
    <w:rPr>
      <w:sz w:val="16"/>
      <w:szCs w:val="16"/>
    </w:rPr>
  </w:style>
  <w:style w:type="paragraph" w:styleId="CommentSubject">
    <w:name w:val="annotation subject"/>
    <w:basedOn w:val="CommentText"/>
    <w:next w:val="CommentText"/>
    <w:link w:val="CommentSubjectChar"/>
    <w:semiHidden/>
    <w:unhideWhenUsed/>
    <w:rsid w:val="00C44E1E"/>
    <w:rPr>
      <w:b/>
      <w:bCs/>
      <w:sz w:val="20"/>
    </w:rPr>
  </w:style>
  <w:style w:type="character" w:customStyle="1" w:styleId="CommentTextChar">
    <w:name w:val="Comment Text Char"/>
    <w:basedOn w:val="DefaultParagraphFont"/>
    <w:link w:val="CommentText"/>
    <w:semiHidden/>
    <w:rsid w:val="00C44E1E"/>
    <w:rPr>
      <w:rFonts w:ascii="Arial" w:eastAsia="SimSun" w:hAnsi="Arial" w:cs="Arial"/>
      <w:sz w:val="18"/>
    </w:rPr>
  </w:style>
  <w:style w:type="character" w:customStyle="1" w:styleId="CommentSubjectChar">
    <w:name w:val="Comment Subject Char"/>
    <w:basedOn w:val="CommentTextChar"/>
    <w:link w:val="CommentSubject"/>
    <w:semiHidden/>
    <w:rsid w:val="00C44E1E"/>
    <w:rPr>
      <w:rFonts w:ascii="Arial" w:eastAsia="SimSun" w:hAnsi="Arial" w:cs="Arial"/>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57924">
      <w:bodyDiv w:val="1"/>
      <w:marLeft w:val="0"/>
      <w:marRight w:val="0"/>
      <w:marTop w:val="0"/>
      <w:marBottom w:val="0"/>
      <w:divBdr>
        <w:top w:val="none" w:sz="0" w:space="0" w:color="auto"/>
        <w:left w:val="none" w:sz="0" w:space="0" w:color="auto"/>
        <w:bottom w:val="none" w:sz="0" w:space="0" w:color="auto"/>
        <w:right w:val="none" w:sz="0" w:space="0" w:color="auto"/>
      </w:divBdr>
      <w:divsChild>
        <w:div w:id="853960900">
          <w:marLeft w:val="720"/>
          <w:marRight w:val="0"/>
          <w:marTop w:val="0"/>
          <w:marBottom w:val="0"/>
          <w:divBdr>
            <w:top w:val="none" w:sz="0" w:space="0" w:color="auto"/>
            <w:left w:val="none" w:sz="0" w:space="0" w:color="auto"/>
            <w:bottom w:val="none" w:sz="0" w:space="0" w:color="auto"/>
            <w:right w:val="none" w:sz="0" w:space="0" w:color="auto"/>
          </w:divBdr>
        </w:div>
        <w:div w:id="1105999713">
          <w:marLeft w:val="720"/>
          <w:marRight w:val="0"/>
          <w:marTop w:val="0"/>
          <w:marBottom w:val="0"/>
          <w:divBdr>
            <w:top w:val="none" w:sz="0" w:space="0" w:color="auto"/>
            <w:left w:val="none" w:sz="0" w:space="0" w:color="auto"/>
            <w:bottom w:val="none" w:sz="0" w:space="0" w:color="auto"/>
            <w:right w:val="none" w:sz="0" w:space="0" w:color="auto"/>
          </w:divBdr>
        </w:div>
        <w:div w:id="242489936">
          <w:marLeft w:val="720"/>
          <w:marRight w:val="0"/>
          <w:marTop w:val="280"/>
          <w:marBottom w:val="280"/>
          <w:divBdr>
            <w:top w:val="none" w:sz="0" w:space="0" w:color="auto"/>
            <w:left w:val="none" w:sz="0" w:space="0" w:color="auto"/>
            <w:bottom w:val="none" w:sz="0" w:space="0" w:color="auto"/>
            <w:right w:val="none" w:sz="0" w:space="0" w:color="auto"/>
          </w:divBdr>
        </w:div>
      </w:divsChild>
    </w:div>
    <w:div w:id="949360592">
      <w:bodyDiv w:val="1"/>
      <w:marLeft w:val="0"/>
      <w:marRight w:val="0"/>
      <w:marTop w:val="0"/>
      <w:marBottom w:val="0"/>
      <w:divBdr>
        <w:top w:val="none" w:sz="0" w:space="0" w:color="auto"/>
        <w:left w:val="none" w:sz="0" w:space="0" w:color="auto"/>
        <w:bottom w:val="none" w:sz="0" w:space="0" w:color="auto"/>
        <w:right w:val="none" w:sz="0" w:space="0" w:color="auto"/>
      </w:divBdr>
    </w:div>
    <w:div w:id="1324351538">
      <w:bodyDiv w:val="1"/>
      <w:marLeft w:val="0"/>
      <w:marRight w:val="0"/>
      <w:marTop w:val="0"/>
      <w:marBottom w:val="0"/>
      <w:divBdr>
        <w:top w:val="none" w:sz="0" w:space="0" w:color="auto"/>
        <w:left w:val="none" w:sz="0" w:space="0" w:color="auto"/>
        <w:bottom w:val="none" w:sz="0" w:space="0" w:color="auto"/>
        <w:right w:val="none" w:sz="0" w:space="0" w:color="auto"/>
      </w:divBdr>
      <w:divsChild>
        <w:div w:id="1654605079">
          <w:marLeft w:val="720"/>
          <w:marRight w:val="0"/>
          <w:marTop w:val="0"/>
          <w:marBottom w:val="0"/>
          <w:divBdr>
            <w:top w:val="none" w:sz="0" w:space="0" w:color="auto"/>
            <w:left w:val="none" w:sz="0" w:space="0" w:color="auto"/>
            <w:bottom w:val="none" w:sz="0" w:space="0" w:color="auto"/>
            <w:right w:val="none" w:sz="0" w:space="0" w:color="auto"/>
          </w:divBdr>
        </w:div>
        <w:div w:id="327102800">
          <w:marLeft w:val="720"/>
          <w:marRight w:val="0"/>
          <w:marTop w:val="0"/>
          <w:marBottom w:val="0"/>
          <w:divBdr>
            <w:top w:val="none" w:sz="0" w:space="0" w:color="auto"/>
            <w:left w:val="none" w:sz="0" w:space="0" w:color="auto"/>
            <w:bottom w:val="none" w:sz="0" w:space="0" w:color="auto"/>
            <w:right w:val="none" w:sz="0" w:space="0" w:color="auto"/>
          </w:divBdr>
        </w:div>
        <w:div w:id="1652908815">
          <w:marLeft w:val="720"/>
          <w:marRight w:val="0"/>
          <w:marTop w:val="280"/>
          <w:marBottom w:val="280"/>
          <w:divBdr>
            <w:top w:val="none" w:sz="0" w:space="0" w:color="auto"/>
            <w:left w:val="none" w:sz="0" w:space="0" w:color="auto"/>
            <w:bottom w:val="none" w:sz="0" w:space="0" w:color="auto"/>
            <w:right w:val="none" w:sz="0" w:space="0" w:color="auto"/>
          </w:divBdr>
        </w:div>
      </w:divsChild>
    </w:div>
    <w:div w:id="1534538234">
      <w:bodyDiv w:val="1"/>
      <w:marLeft w:val="0"/>
      <w:marRight w:val="0"/>
      <w:marTop w:val="0"/>
      <w:marBottom w:val="0"/>
      <w:divBdr>
        <w:top w:val="none" w:sz="0" w:space="0" w:color="auto"/>
        <w:left w:val="none" w:sz="0" w:space="0" w:color="auto"/>
        <w:bottom w:val="none" w:sz="0" w:space="0" w:color="auto"/>
        <w:right w:val="none" w:sz="0" w:space="0" w:color="auto"/>
      </w:divBdr>
      <w:divsChild>
        <w:div w:id="1202665114">
          <w:marLeft w:val="720"/>
          <w:marRight w:val="0"/>
          <w:marTop w:val="0"/>
          <w:marBottom w:val="0"/>
          <w:divBdr>
            <w:top w:val="none" w:sz="0" w:space="0" w:color="auto"/>
            <w:left w:val="none" w:sz="0" w:space="0" w:color="auto"/>
            <w:bottom w:val="none" w:sz="0" w:space="0" w:color="auto"/>
            <w:right w:val="none" w:sz="0" w:space="0" w:color="auto"/>
          </w:divBdr>
        </w:div>
        <w:div w:id="1327175371">
          <w:marLeft w:val="720"/>
          <w:marRight w:val="0"/>
          <w:marTop w:val="0"/>
          <w:marBottom w:val="0"/>
          <w:divBdr>
            <w:top w:val="none" w:sz="0" w:space="0" w:color="auto"/>
            <w:left w:val="none" w:sz="0" w:space="0" w:color="auto"/>
            <w:bottom w:val="none" w:sz="0" w:space="0" w:color="auto"/>
            <w:right w:val="none" w:sz="0" w:space="0" w:color="auto"/>
          </w:divBdr>
        </w:div>
        <w:div w:id="1799296157">
          <w:marLeft w:val="720"/>
          <w:marRight w:val="0"/>
          <w:marTop w:val="280"/>
          <w:marBottom w:val="280"/>
          <w:divBdr>
            <w:top w:val="none" w:sz="0" w:space="0" w:color="auto"/>
            <w:left w:val="none" w:sz="0" w:space="0" w:color="auto"/>
            <w:bottom w:val="none" w:sz="0" w:space="0" w:color="auto"/>
            <w:right w:val="none" w:sz="0" w:space="0" w:color="auto"/>
          </w:divBdr>
        </w:div>
      </w:divsChild>
    </w:div>
    <w:div w:id="1666711828">
      <w:bodyDiv w:val="1"/>
      <w:marLeft w:val="0"/>
      <w:marRight w:val="0"/>
      <w:marTop w:val="0"/>
      <w:marBottom w:val="0"/>
      <w:divBdr>
        <w:top w:val="none" w:sz="0" w:space="0" w:color="auto"/>
        <w:left w:val="none" w:sz="0" w:space="0" w:color="auto"/>
        <w:bottom w:val="none" w:sz="0" w:space="0" w:color="auto"/>
        <w:right w:val="none" w:sz="0" w:space="0" w:color="auto"/>
      </w:divBdr>
    </w:div>
    <w:div w:id="17217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maito:copyright.mail@wipo.int"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077C-4478-4391-8E86-17D4D4E40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2017</Words>
  <Characters>506</Characters>
  <Application>Microsoft Office Word</Application>
  <DocSecurity>4</DocSecurity>
  <Lines>4</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SCCR 30 Chair's Summary</vt:lpstr>
    </vt:vector>
  </TitlesOfParts>
  <Company>WIPO</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主席总结</dc:subject>
  <dc:creator>HAIZEL Francesca</dc:creator>
  <cp:lastModifiedBy>HAIZEL Francesca</cp:lastModifiedBy>
  <cp:revision>2</cp:revision>
  <cp:lastPrinted>2017-04-26T09:44:00Z</cp:lastPrinted>
  <dcterms:created xsi:type="dcterms:W3CDTF">2017-05-17T08:20:00Z</dcterms:created>
  <dcterms:modified xsi:type="dcterms:W3CDTF">2017-05-17T08:20:00Z</dcterms:modified>
</cp:coreProperties>
</file>