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5F" w:rsidRDefault="007E43C0" w:rsidP="001A615F">
      <w:pPr>
        <w:pStyle w:val="Title"/>
        <w:rPr>
          <w:lang w:eastAsia="zh-CN"/>
        </w:rPr>
      </w:pPr>
      <w:bookmarkStart w:id="0" w:name="_GoBack"/>
      <w:bookmarkEnd w:id="0"/>
      <w:r>
        <w:rPr>
          <w:rFonts w:ascii="SimSun" w:eastAsia="SimSun" w:hAnsi="SimSun" w:hint="eastAsia"/>
          <w:lang w:eastAsia="zh-CN"/>
        </w:rPr>
        <w:t>教育活动的版权限制与例外</w:t>
      </w:r>
    </w:p>
    <w:p w:rsidR="001A615F" w:rsidRPr="00407994" w:rsidRDefault="00407994" w:rsidP="001A615F">
      <w:pPr>
        <w:pStyle w:val="Heading1"/>
        <w:keepLines/>
        <w:numPr>
          <w:ilvl w:val="0"/>
          <w:numId w:val="7"/>
        </w:numPr>
        <w:spacing w:after="120"/>
        <w:jc w:val="center"/>
        <w:rPr>
          <w:rFonts w:ascii="SimHei" w:eastAsia="SimHei" w:hAnsi="SimHei"/>
          <w:b w:val="0"/>
          <w:color w:val="4F81BD" w:themeColor="accent1"/>
        </w:rPr>
      </w:pPr>
      <w:bookmarkStart w:id="1" w:name="_Toc450515885"/>
      <w:r>
        <w:rPr>
          <w:rFonts w:ascii="SimHei" w:eastAsia="SimHei" w:hAnsi="SimHei" w:hint="eastAsia"/>
          <w:b w:val="0"/>
          <w:color w:val="4F81BD" w:themeColor="accent1"/>
          <w:lang w:eastAsia="zh-CN"/>
        </w:rPr>
        <w:t>内容提要</w:t>
      </w:r>
      <w:bookmarkEnd w:id="1"/>
    </w:p>
    <w:p w:rsidR="001A615F" w:rsidRDefault="007E43C0" w:rsidP="00407994">
      <w:pPr>
        <w:spacing w:afterLines="50" w:after="120" w:line="380" w:lineRule="atLeast"/>
        <w:ind w:firstLineChars="200" w:firstLine="440"/>
        <w:rPr>
          <w:lang w:eastAsia="zh-CN"/>
        </w:rPr>
      </w:pPr>
      <w:r>
        <w:rPr>
          <w:rFonts w:ascii="SimSun" w:eastAsia="SimSun" w:hAnsi="SimSun" w:cs="SimSun" w:hint="eastAsia"/>
          <w:color w:val="222222"/>
          <w:lang w:eastAsia="zh-CN"/>
        </w:rPr>
        <w:t>教育在任何社会中的重要性都是不言自明的。即</w:t>
      </w:r>
      <w:r w:rsidR="002F1375">
        <w:rPr>
          <w:rFonts w:ascii="SimSun" w:eastAsia="SimSun" w:hAnsi="SimSun" w:cs="SimSun" w:hint="eastAsia"/>
          <w:color w:val="222222"/>
          <w:lang w:eastAsia="zh-CN"/>
        </w:rPr>
        <w:t>使</w:t>
      </w:r>
      <w:r>
        <w:rPr>
          <w:rFonts w:ascii="SimSun" w:eastAsia="SimSun" w:hAnsi="SimSun" w:cs="SimSun" w:hint="eastAsia"/>
          <w:color w:val="222222"/>
          <w:lang w:eastAsia="zh-CN"/>
        </w:rPr>
        <w:t>版权立法和国际条约为作者的作品和智力创造中的权利寻求保护，使用作品</w:t>
      </w:r>
      <w:r w:rsidR="002F1375">
        <w:rPr>
          <w:rFonts w:ascii="SimSun" w:eastAsia="SimSun" w:hAnsi="SimSun" w:cs="SimSun" w:hint="eastAsia"/>
          <w:color w:val="222222"/>
          <w:lang w:eastAsia="zh-CN"/>
        </w:rPr>
        <w:t>来</w:t>
      </w:r>
      <w:r>
        <w:rPr>
          <w:rFonts w:ascii="SimSun" w:eastAsia="SimSun" w:hAnsi="SimSun" w:cs="SimSun" w:hint="eastAsia"/>
          <w:color w:val="222222"/>
          <w:lang w:eastAsia="zh-CN"/>
        </w:rPr>
        <w:t>推动和促进教育的特殊地位</w:t>
      </w:r>
      <w:r w:rsidR="002F1375">
        <w:rPr>
          <w:rFonts w:ascii="SimSun" w:eastAsia="SimSun" w:hAnsi="SimSun" w:cs="SimSun" w:hint="eastAsia"/>
          <w:color w:val="222222"/>
          <w:lang w:eastAsia="zh-CN"/>
        </w:rPr>
        <w:t>也</w:t>
      </w:r>
      <w:r>
        <w:rPr>
          <w:rFonts w:ascii="SimSun" w:eastAsia="SimSun" w:hAnsi="SimSun" w:cs="SimSun" w:hint="eastAsia"/>
          <w:color w:val="222222"/>
          <w:lang w:eastAsia="zh-CN"/>
        </w:rPr>
        <w:t>一直</w:t>
      </w:r>
      <w:r w:rsidR="002F1375">
        <w:rPr>
          <w:rFonts w:ascii="SimSun" w:eastAsia="SimSun" w:hAnsi="SimSun" w:cs="SimSun" w:hint="eastAsia"/>
          <w:color w:val="222222"/>
          <w:lang w:eastAsia="zh-CN"/>
        </w:rPr>
        <w:t>被</w:t>
      </w:r>
      <w:r>
        <w:rPr>
          <w:rFonts w:ascii="SimSun" w:eastAsia="SimSun" w:hAnsi="SimSun" w:cs="SimSun" w:hint="eastAsia"/>
          <w:color w:val="222222"/>
          <w:lang w:eastAsia="zh-CN"/>
        </w:rPr>
        <w:t>保留。</w:t>
      </w:r>
    </w:p>
    <w:p w:rsidR="001A615F" w:rsidRPr="00154A59" w:rsidRDefault="002F1375" w:rsidP="00407994">
      <w:pPr>
        <w:spacing w:afterLines="50" w:after="120" w:line="380" w:lineRule="atLeast"/>
        <w:ind w:firstLineChars="200" w:firstLine="440"/>
        <w:rPr>
          <w:rFonts w:ascii="SimSun" w:eastAsia="SimSun" w:hAnsi="SimSun" w:cs="SimSun"/>
          <w:color w:val="222222"/>
          <w:lang w:eastAsia="zh-CN"/>
        </w:rPr>
      </w:pPr>
      <w:r>
        <w:rPr>
          <w:rFonts w:ascii="SimSun" w:eastAsia="SimSun" w:hAnsi="SimSun" w:cs="SimSun" w:hint="eastAsia"/>
          <w:color w:val="222222"/>
          <w:lang w:eastAsia="zh-CN"/>
        </w:rPr>
        <w:t>正是在这样的背景下，这项研究</w:t>
      </w:r>
      <w:r w:rsidR="004F4E8E">
        <w:rPr>
          <w:rFonts w:ascii="SimSun" w:eastAsia="SimSun" w:hAnsi="SimSun" w:cs="SimSun" w:hint="eastAsia"/>
          <w:color w:val="222222"/>
          <w:lang w:eastAsia="zh-CN"/>
        </w:rPr>
        <w:t>针对</w:t>
      </w:r>
      <w:r w:rsidR="00154A59">
        <w:rPr>
          <w:rFonts w:ascii="SimSun" w:eastAsia="SimSun" w:hAnsi="SimSun" w:cs="SimSun" w:hint="eastAsia"/>
          <w:color w:val="222222"/>
          <w:lang w:val="en-US" w:eastAsia="zh-CN"/>
        </w:rPr>
        <w:t>各国</w:t>
      </w:r>
      <w:r w:rsidR="008E48CC">
        <w:rPr>
          <w:rFonts w:ascii="SimSun" w:eastAsia="SimSun" w:hAnsi="SimSun" w:cs="SimSun" w:hint="eastAsia"/>
          <w:color w:val="222222"/>
          <w:lang w:eastAsia="zh-CN"/>
        </w:rPr>
        <w:t>立法中有关</w:t>
      </w:r>
      <w:r>
        <w:rPr>
          <w:rFonts w:ascii="SimSun" w:eastAsia="SimSun" w:hAnsi="SimSun" w:cs="SimSun" w:hint="eastAsia"/>
          <w:color w:val="222222"/>
          <w:lang w:eastAsia="zh-CN"/>
        </w:rPr>
        <w:t>教育活动的限制与例外</w:t>
      </w:r>
      <w:r w:rsidR="004F4E8E">
        <w:rPr>
          <w:rFonts w:ascii="SimSun" w:eastAsia="SimSun" w:hAnsi="SimSun" w:cs="SimSun" w:hint="eastAsia"/>
          <w:color w:val="222222"/>
          <w:lang w:eastAsia="zh-CN"/>
        </w:rPr>
        <w:t>进行了审查</w:t>
      </w:r>
      <w:r>
        <w:rPr>
          <w:rFonts w:ascii="SimSun" w:eastAsia="SimSun" w:hAnsi="SimSun" w:cs="SimSun" w:hint="eastAsia"/>
          <w:color w:val="222222"/>
          <w:lang w:eastAsia="zh-CN"/>
        </w:rPr>
        <w:t>，以更好地了解</w:t>
      </w:r>
      <w:r w:rsidR="00154A59">
        <w:rPr>
          <w:rFonts w:ascii="SimSun" w:eastAsia="SimSun" w:hAnsi="SimSun" w:cs="SimSun" w:hint="eastAsia"/>
          <w:color w:val="222222"/>
          <w:lang w:eastAsia="zh-CN"/>
        </w:rPr>
        <w:t>各国立法机关</w:t>
      </w:r>
      <w:r>
        <w:rPr>
          <w:rFonts w:ascii="SimSun" w:eastAsia="SimSun" w:hAnsi="SimSun" w:cs="SimSun" w:hint="eastAsia"/>
          <w:color w:val="222222"/>
          <w:lang w:eastAsia="zh-CN"/>
        </w:rPr>
        <w:t>如何</w:t>
      </w:r>
      <w:r w:rsidR="00154A59">
        <w:rPr>
          <w:rFonts w:ascii="SimSun" w:eastAsia="SimSun" w:hAnsi="SimSun" w:cs="SimSun" w:hint="eastAsia"/>
          <w:color w:val="222222"/>
          <w:lang w:eastAsia="zh-CN"/>
        </w:rPr>
        <w:t>实现</w:t>
      </w:r>
      <w:r>
        <w:rPr>
          <w:rFonts w:ascii="SimSun" w:eastAsia="SimSun" w:hAnsi="SimSun" w:cs="SimSun" w:hint="eastAsia"/>
          <w:color w:val="222222"/>
          <w:lang w:eastAsia="zh-CN"/>
        </w:rPr>
        <w:t>促进教育的公共利益与作者和艺术家因其智力创造而享有的利益</w:t>
      </w:r>
      <w:r w:rsidR="00154A59">
        <w:rPr>
          <w:rFonts w:ascii="SimSun" w:eastAsia="SimSun" w:hAnsi="SimSun" w:cs="SimSun" w:hint="eastAsia"/>
          <w:color w:val="222222"/>
          <w:lang w:eastAsia="zh-CN"/>
        </w:rPr>
        <w:t>之间的平衡</w:t>
      </w:r>
      <w:r>
        <w:rPr>
          <w:rFonts w:ascii="SimSun" w:eastAsia="SimSun" w:hAnsi="SimSun" w:cs="SimSun" w:hint="eastAsia"/>
          <w:color w:val="222222"/>
          <w:lang w:eastAsia="zh-CN"/>
        </w:rPr>
        <w:t>。</w:t>
      </w:r>
      <w:r>
        <w:rPr>
          <w:rFonts w:cs="Arial" w:hint="eastAsia"/>
          <w:color w:val="222222"/>
          <w:lang w:eastAsia="zh-CN"/>
        </w:rPr>
        <w:t>WIPO</w:t>
      </w:r>
      <w:r w:rsidR="008E48CC">
        <w:rPr>
          <w:rFonts w:ascii="SimSun" w:eastAsia="SimSun" w:hAnsi="SimSun" w:cs="Arial" w:hint="eastAsia"/>
          <w:color w:val="222222"/>
          <w:lang w:eastAsia="zh-CN"/>
        </w:rPr>
        <w:t>所有</w:t>
      </w:r>
      <w:r>
        <w:rPr>
          <w:rFonts w:cs="Arial" w:hint="eastAsia"/>
          <w:color w:val="222222"/>
          <w:lang w:eastAsia="zh-CN"/>
        </w:rPr>
        <w:t>188</w:t>
      </w:r>
      <w:r>
        <w:rPr>
          <w:rFonts w:ascii="SimSun" w:eastAsia="SimSun" w:hAnsi="SimSun" w:cs="SimSun" w:hint="eastAsia"/>
          <w:color w:val="222222"/>
          <w:lang w:eastAsia="zh-CN"/>
        </w:rPr>
        <w:t>个成员国</w:t>
      </w:r>
      <w:r w:rsidR="004F4E8E">
        <w:rPr>
          <w:rFonts w:ascii="SimSun" w:eastAsia="SimSun" w:hAnsi="SimSun" w:cs="SimSun" w:hint="eastAsia"/>
          <w:color w:val="222222"/>
          <w:lang w:eastAsia="zh-CN"/>
        </w:rPr>
        <w:t>涉及教育活动</w:t>
      </w:r>
      <w:r>
        <w:rPr>
          <w:rFonts w:ascii="SimSun" w:eastAsia="SimSun" w:hAnsi="SimSun" w:cs="SimSun" w:hint="eastAsia"/>
          <w:color w:val="222222"/>
          <w:lang w:eastAsia="zh-CN"/>
        </w:rPr>
        <w:t>的版权</w:t>
      </w:r>
      <w:r w:rsidR="004F4E8E">
        <w:rPr>
          <w:rFonts w:ascii="SimSun" w:eastAsia="SimSun" w:hAnsi="SimSun" w:cs="SimSun" w:hint="eastAsia"/>
          <w:color w:val="222222"/>
          <w:lang w:eastAsia="zh-CN"/>
        </w:rPr>
        <w:t>立法</w:t>
      </w:r>
      <w:r>
        <w:rPr>
          <w:rFonts w:ascii="SimSun" w:eastAsia="SimSun" w:hAnsi="SimSun" w:cs="SimSun" w:hint="eastAsia"/>
          <w:color w:val="222222"/>
          <w:lang w:eastAsia="zh-CN"/>
        </w:rPr>
        <w:t>是本次审查的重点。然而，由于</w:t>
      </w:r>
      <w:r w:rsidR="008E48CC">
        <w:rPr>
          <w:rFonts w:ascii="SimSun" w:eastAsia="SimSun" w:hAnsi="SimSun" w:cs="SimSun" w:hint="eastAsia"/>
          <w:color w:val="222222"/>
          <w:lang w:eastAsia="zh-CN"/>
        </w:rPr>
        <w:t>在</w:t>
      </w:r>
      <w:r w:rsidR="004F4E8E">
        <w:rPr>
          <w:rFonts w:ascii="SimSun" w:eastAsia="SimSun" w:hAnsi="SimSun" w:cs="SimSun" w:hint="eastAsia"/>
          <w:color w:val="222222"/>
          <w:lang w:eastAsia="zh-CN"/>
        </w:rPr>
        <w:t>获取成员国立法的准确及最新</w:t>
      </w:r>
      <w:r>
        <w:rPr>
          <w:rFonts w:ascii="SimSun" w:eastAsia="SimSun" w:hAnsi="SimSun" w:cs="SimSun" w:hint="eastAsia"/>
          <w:color w:val="222222"/>
          <w:lang w:eastAsia="zh-CN"/>
        </w:rPr>
        <w:t>翻译</w:t>
      </w:r>
      <w:r w:rsidR="00722BCD">
        <w:rPr>
          <w:rFonts w:ascii="SimSun" w:eastAsia="SimSun" w:hAnsi="SimSun" w:cs="SimSun" w:hint="eastAsia"/>
          <w:color w:val="222222"/>
          <w:lang w:eastAsia="zh-CN"/>
        </w:rPr>
        <w:t>方面存在的问题</w:t>
      </w:r>
      <w:r w:rsidR="004F4E8E">
        <w:rPr>
          <w:rFonts w:ascii="SimSun" w:eastAsia="SimSun" w:hAnsi="SimSun" w:cs="SimSun" w:hint="eastAsia"/>
          <w:color w:val="222222"/>
          <w:lang w:eastAsia="zh-CN"/>
        </w:rPr>
        <w:t>，</w:t>
      </w:r>
      <w:r>
        <w:rPr>
          <w:rFonts w:ascii="SimSun" w:eastAsia="SimSun" w:hAnsi="SimSun" w:cs="SimSun" w:hint="eastAsia"/>
          <w:color w:val="222222"/>
          <w:lang w:eastAsia="zh-CN"/>
        </w:rPr>
        <w:t>本研究报告草案将</w:t>
      </w:r>
      <w:r w:rsidR="007509A4">
        <w:rPr>
          <w:rFonts w:ascii="SimSun" w:eastAsia="SimSun" w:hAnsi="SimSun" w:cs="SimSun" w:hint="eastAsia"/>
          <w:color w:val="222222"/>
          <w:lang w:eastAsia="zh-CN"/>
        </w:rPr>
        <w:t>仅针对</w:t>
      </w:r>
      <w:r w:rsidR="007509A4">
        <w:rPr>
          <w:rFonts w:cs="Arial" w:hint="eastAsia"/>
          <w:color w:val="222222"/>
          <w:lang w:eastAsia="zh-CN"/>
        </w:rPr>
        <w:t>136</w:t>
      </w:r>
      <w:r w:rsidR="007509A4">
        <w:rPr>
          <w:rFonts w:ascii="SimSun" w:eastAsia="SimSun" w:hAnsi="SimSun" w:cs="SimSun" w:hint="eastAsia"/>
          <w:color w:val="222222"/>
          <w:lang w:eastAsia="zh-CN"/>
        </w:rPr>
        <w:t>个成员国的版权法</w:t>
      </w:r>
      <w:r w:rsidR="008E48CC">
        <w:rPr>
          <w:rFonts w:ascii="SimSun" w:eastAsia="SimSun" w:hAnsi="SimSun" w:cs="SimSun" w:hint="eastAsia"/>
          <w:color w:val="222222"/>
          <w:lang w:eastAsia="zh-CN"/>
        </w:rPr>
        <w:t>介绍</w:t>
      </w:r>
      <w:r>
        <w:rPr>
          <w:rFonts w:ascii="SimSun" w:eastAsia="SimSun" w:hAnsi="SimSun" w:cs="SimSun" w:hint="eastAsia"/>
          <w:color w:val="222222"/>
          <w:lang w:eastAsia="zh-CN"/>
        </w:rPr>
        <w:t>其分析和研究结果</w:t>
      </w:r>
      <w:r w:rsidR="007509A4">
        <w:rPr>
          <w:rFonts w:ascii="SimSun" w:eastAsia="SimSun" w:hAnsi="SimSun" w:cs="SimSun" w:hint="eastAsia"/>
          <w:color w:val="222222"/>
          <w:lang w:eastAsia="zh-CN"/>
        </w:rPr>
        <w:t>。</w:t>
      </w:r>
      <w:r>
        <w:rPr>
          <w:rFonts w:ascii="SimSun" w:eastAsia="SimSun" w:hAnsi="SimSun" w:cs="SimSun" w:hint="eastAsia"/>
          <w:color w:val="222222"/>
          <w:lang w:eastAsia="zh-CN"/>
        </w:rPr>
        <w:t>（本研究</w:t>
      </w:r>
      <w:r w:rsidR="00154A59">
        <w:rPr>
          <w:rFonts w:ascii="SimSun" w:eastAsia="SimSun" w:hAnsi="SimSun" w:cs="SimSun" w:hint="eastAsia"/>
          <w:color w:val="222222"/>
          <w:lang w:eastAsia="zh-CN"/>
        </w:rPr>
        <w:t>完成</w:t>
      </w:r>
      <w:r w:rsidR="00722BCD">
        <w:rPr>
          <w:rFonts w:ascii="SimSun" w:eastAsia="SimSun" w:hAnsi="SimSun" w:cs="SimSun" w:hint="eastAsia"/>
          <w:color w:val="222222"/>
          <w:lang w:eastAsia="zh-CN"/>
        </w:rPr>
        <w:t>后</w:t>
      </w:r>
      <w:r w:rsidR="00154A59">
        <w:rPr>
          <w:rFonts w:ascii="SimSun" w:eastAsia="SimSun" w:hAnsi="SimSun" w:cs="SimSun" w:hint="eastAsia"/>
          <w:color w:val="222222"/>
          <w:lang w:eastAsia="zh-CN"/>
        </w:rPr>
        <w:t>会</w:t>
      </w:r>
      <w:r>
        <w:rPr>
          <w:rFonts w:ascii="SimSun" w:eastAsia="SimSun" w:hAnsi="SimSun" w:cs="SimSun" w:hint="eastAsia"/>
          <w:color w:val="222222"/>
          <w:lang w:eastAsia="zh-CN"/>
        </w:rPr>
        <w:t>审查所有</w:t>
      </w:r>
      <w:r>
        <w:rPr>
          <w:rFonts w:cs="Arial" w:hint="eastAsia"/>
          <w:color w:val="222222"/>
          <w:lang w:eastAsia="zh-CN"/>
        </w:rPr>
        <w:t>188</w:t>
      </w:r>
      <w:r>
        <w:rPr>
          <w:rFonts w:ascii="SimSun" w:eastAsia="SimSun" w:hAnsi="SimSun" w:cs="SimSun" w:hint="eastAsia"/>
          <w:color w:val="222222"/>
          <w:lang w:eastAsia="zh-CN"/>
        </w:rPr>
        <w:t>个</w:t>
      </w:r>
      <w:r w:rsidR="008E48CC">
        <w:rPr>
          <w:rFonts w:ascii="SimSun" w:eastAsia="SimSun" w:hAnsi="SimSun" w:cs="SimSun" w:hint="eastAsia"/>
          <w:color w:val="222222"/>
          <w:lang w:eastAsia="zh-CN"/>
        </w:rPr>
        <w:t>成员国的立法</w:t>
      </w:r>
      <w:r>
        <w:rPr>
          <w:rFonts w:ascii="SimSun" w:eastAsia="SimSun" w:hAnsi="SimSun" w:cs="SimSun" w:hint="eastAsia"/>
          <w:color w:val="222222"/>
          <w:lang w:eastAsia="zh-CN"/>
        </w:rPr>
        <w:t>。）</w:t>
      </w:r>
    </w:p>
    <w:p w:rsidR="007509A4" w:rsidRPr="00C551DE" w:rsidRDefault="007509A4" w:rsidP="00407994">
      <w:pPr>
        <w:spacing w:afterLines="50" w:after="120" w:line="380" w:lineRule="atLeast"/>
        <w:ind w:firstLineChars="200" w:firstLine="440"/>
        <w:rPr>
          <w:rFonts w:eastAsia="SimSun"/>
          <w:lang w:eastAsia="zh-CN"/>
        </w:rPr>
      </w:pPr>
      <w:r>
        <w:rPr>
          <w:rFonts w:ascii="SimSun" w:eastAsia="SimSun" w:hAnsi="SimSun" w:cs="SimSun" w:hint="eastAsia"/>
          <w:color w:val="222222"/>
          <w:lang w:eastAsia="zh-CN"/>
        </w:rPr>
        <w:t>本研究的重点是涉及教育活动的</w:t>
      </w:r>
      <w:r w:rsidR="00407994">
        <w:rPr>
          <w:rFonts w:ascii="SimSun" w:eastAsia="SimSun" w:hAnsi="SimSun" w:cs="SimSun" w:hint="eastAsia"/>
          <w:color w:val="222222"/>
          <w:lang w:eastAsia="zh-CN"/>
        </w:rPr>
        <w:t>八类</w:t>
      </w:r>
      <w:r>
        <w:rPr>
          <w:rFonts w:ascii="SimSun" w:eastAsia="SimSun" w:hAnsi="SimSun" w:cs="SimSun" w:hint="eastAsia"/>
          <w:color w:val="222222"/>
          <w:lang w:eastAsia="zh-CN"/>
        </w:rPr>
        <w:t>限制与例外。这些</w:t>
      </w:r>
      <w:r w:rsidR="00154A59">
        <w:rPr>
          <w:rFonts w:ascii="SimSun" w:eastAsia="SimSun" w:hAnsi="SimSun" w:cs="SimSun" w:hint="eastAsia"/>
          <w:color w:val="222222"/>
          <w:lang w:eastAsia="zh-CN"/>
        </w:rPr>
        <w:t>类别的</w:t>
      </w:r>
      <w:r>
        <w:rPr>
          <w:rFonts w:ascii="SimSun" w:eastAsia="SimSun" w:hAnsi="SimSun" w:cs="SimSun" w:hint="eastAsia"/>
          <w:color w:val="222222"/>
          <w:lang w:eastAsia="zh-CN"/>
        </w:rPr>
        <w:t>条款涉及</w:t>
      </w:r>
      <w:r w:rsidR="00154A59">
        <w:rPr>
          <w:rFonts w:ascii="SimSun" w:eastAsia="SimSun" w:hAnsi="SimSun" w:cs="SimSun" w:hint="eastAsia"/>
          <w:color w:val="222222"/>
          <w:lang w:eastAsia="zh-CN"/>
        </w:rPr>
        <w:t>私人或个人使用（以反映个人</w:t>
      </w:r>
      <w:r w:rsidR="00B567DD">
        <w:rPr>
          <w:rFonts w:ascii="SimSun" w:eastAsia="SimSun" w:hAnsi="SimSun" w:cs="SimSun" w:hint="eastAsia"/>
          <w:color w:val="222222"/>
          <w:lang w:eastAsia="zh-CN"/>
        </w:rPr>
        <w:t>教育和研究的个人</w:t>
      </w:r>
      <w:r>
        <w:rPr>
          <w:rFonts w:ascii="SimSun" w:eastAsia="SimSun" w:hAnsi="SimSun" w:cs="SimSun" w:hint="eastAsia"/>
          <w:color w:val="222222"/>
          <w:lang w:eastAsia="zh-CN"/>
        </w:rPr>
        <w:t>和自我教化方面）、引用（因为学习和教学涉及例证、论证、推荐、评论和批评）</w:t>
      </w:r>
      <w:r w:rsidR="00B567DD">
        <w:rPr>
          <w:rFonts w:ascii="SimSun" w:eastAsia="SimSun" w:hAnsi="SimSun" w:cs="SimSun" w:hint="eastAsia"/>
          <w:color w:val="222222"/>
          <w:lang w:eastAsia="zh-CN"/>
        </w:rPr>
        <w:t>、</w:t>
      </w:r>
      <w:r>
        <w:rPr>
          <w:rFonts w:ascii="SimSun" w:eastAsia="SimSun" w:hAnsi="SimSun" w:cs="SimSun" w:hint="eastAsia"/>
          <w:color w:val="222222"/>
          <w:lang w:eastAsia="zh-CN"/>
        </w:rPr>
        <w:t>为教育目的使用复制品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（包括</w:t>
      </w:r>
      <w:r w:rsidR="00B567DD">
        <w:rPr>
          <w:rFonts w:ascii="SimSun" w:eastAsia="SimSun" w:hAnsi="SimSun" w:cs="SimSun" w:hint="eastAsia"/>
          <w:color w:val="222222"/>
          <w:lang w:eastAsia="zh-CN"/>
        </w:rPr>
        <w:t>通过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影印和非影印方式</w:t>
      </w:r>
      <w:r w:rsidR="00B567DD">
        <w:rPr>
          <w:rFonts w:ascii="SimSun" w:eastAsia="SimSun" w:hAnsi="SimSun" w:cs="SimSun" w:hint="eastAsia"/>
          <w:color w:val="222222"/>
          <w:lang w:eastAsia="zh-CN"/>
        </w:rPr>
        <w:t>复制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的单个和多个副本</w:t>
      </w:r>
      <w:r>
        <w:rPr>
          <w:rFonts w:ascii="SimSun" w:eastAsia="SimSun" w:hAnsi="SimSun" w:cs="SimSun" w:hint="eastAsia"/>
          <w:color w:val="222222"/>
          <w:lang w:eastAsia="zh-CN"/>
        </w:rPr>
        <w:t>，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无论</w:t>
      </w:r>
      <w:r>
        <w:rPr>
          <w:rFonts w:ascii="SimSun" w:eastAsia="SimSun" w:hAnsi="SimSun" w:cs="SimSun" w:hint="eastAsia"/>
          <w:color w:val="222222"/>
          <w:lang w:eastAsia="zh-CN"/>
        </w:rPr>
        <w:t>有无集体许可）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、</w:t>
      </w:r>
      <w:r>
        <w:rPr>
          <w:rFonts w:ascii="SimSun" w:eastAsia="SimSun" w:hAnsi="SimSun" w:cs="SimSun" w:hint="eastAsia"/>
          <w:color w:val="222222"/>
          <w:lang w:eastAsia="zh-CN"/>
        </w:rPr>
        <w:t>教育</w:t>
      </w:r>
      <w:r w:rsidR="00B567DD">
        <w:rPr>
          <w:rFonts w:ascii="SimSun" w:eastAsia="SimSun" w:hAnsi="SimSun" w:cs="SimSun" w:hint="eastAsia"/>
          <w:color w:val="222222"/>
          <w:lang w:eastAsia="zh-CN"/>
        </w:rPr>
        <w:t>性</w:t>
      </w:r>
      <w:r>
        <w:rPr>
          <w:rFonts w:ascii="SimSun" w:eastAsia="SimSun" w:hAnsi="SimSun" w:cs="SimSun" w:hint="eastAsia"/>
          <w:color w:val="222222"/>
          <w:lang w:eastAsia="zh-CN"/>
        </w:rPr>
        <w:t>出版物（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作为</w:t>
      </w:r>
      <w:r>
        <w:rPr>
          <w:rFonts w:ascii="SimSun" w:eastAsia="SimSun" w:hAnsi="SimSun" w:cs="SimSun" w:hint="eastAsia"/>
          <w:color w:val="222222"/>
          <w:lang w:eastAsia="zh-CN"/>
        </w:rPr>
        <w:t>教学材料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由</w:t>
      </w:r>
      <w:r>
        <w:rPr>
          <w:rFonts w:ascii="SimSun" w:eastAsia="SimSun" w:hAnsi="SimSun" w:cs="SimSun" w:hint="eastAsia"/>
          <w:color w:val="222222"/>
          <w:lang w:eastAsia="zh-CN"/>
        </w:rPr>
        <w:t>教育机构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使用</w:t>
      </w:r>
      <w:r>
        <w:rPr>
          <w:rFonts w:ascii="SimSun" w:eastAsia="SimSun" w:hAnsi="SimSun" w:cs="SimSun" w:hint="eastAsia"/>
          <w:color w:val="222222"/>
          <w:lang w:eastAsia="zh-CN"/>
        </w:rPr>
        <w:t>）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、</w:t>
      </w:r>
      <w:r>
        <w:rPr>
          <w:rFonts w:ascii="SimSun" w:eastAsia="SimSun" w:hAnsi="SimSun" w:cs="SimSun" w:hint="eastAsia"/>
          <w:color w:val="222222"/>
          <w:lang w:eastAsia="zh-CN"/>
        </w:rPr>
        <w:t>学校演出（</w:t>
      </w:r>
      <w:r w:rsidR="00B567DD">
        <w:rPr>
          <w:rFonts w:ascii="SimSun" w:eastAsia="SimSun" w:hAnsi="SimSun" w:cs="SimSun" w:hint="eastAsia"/>
          <w:color w:val="222222"/>
          <w:lang w:eastAsia="zh-CN"/>
        </w:rPr>
        <w:t>以</w:t>
      </w:r>
      <w:r>
        <w:rPr>
          <w:rFonts w:ascii="SimSun" w:eastAsia="SimSun" w:hAnsi="SimSun" w:cs="SimSun" w:hint="eastAsia"/>
          <w:color w:val="222222"/>
          <w:lang w:eastAsia="zh-CN"/>
        </w:rPr>
        <w:t>使表演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成为</w:t>
      </w:r>
      <w:r w:rsidR="00B567DD">
        <w:rPr>
          <w:rFonts w:ascii="SimSun" w:eastAsia="SimSun" w:hAnsi="SimSun" w:cs="SimSun" w:hint="eastAsia"/>
          <w:color w:val="222222"/>
          <w:lang w:eastAsia="zh-CN"/>
        </w:rPr>
        <w:t>教学大纲</w:t>
      </w:r>
      <w:r>
        <w:rPr>
          <w:rFonts w:ascii="SimSun" w:eastAsia="SimSun" w:hAnsi="SimSun" w:cs="SimSun" w:hint="eastAsia"/>
          <w:color w:val="222222"/>
          <w:lang w:eastAsia="zh-CN"/>
        </w:rPr>
        <w:t>的</w:t>
      </w:r>
      <w:r w:rsidR="00B567DD">
        <w:rPr>
          <w:rFonts w:ascii="SimSun" w:eastAsia="SimSun" w:hAnsi="SimSun" w:cs="SimSun" w:hint="eastAsia"/>
          <w:color w:val="222222"/>
          <w:lang w:eastAsia="zh-CN"/>
        </w:rPr>
        <w:t>组成</w:t>
      </w:r>
      <w:r>
        <w:rPr>
          <w:rFonts w:ascii="SimSun" w:eastAsia="SimSun" w:hAnsi="SimSun" w:cs="SimSun" w:hint="eastAsia"/>
          <w:color w:val="222222"/>
          <w:lang w:eastAsia="zh-CN"/>
        </w:rPr>
        <w:t>部分）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、</w:t>
      </w:r>
      <w:r>
        <w:rPr>
          <w:rFonts w:ascii="SimSun" w:eastAsia="SimSun" w:hAnsi="SimSun" w:cs="SimSun" w:hint="eastAsia"/>
          <w:color w:val="222222"/>
          <w:lang w:eastAsia="zh-CN"/>
        </w:rPr>
        <w:t>教育</w:t>
      </w:r>
      <w:r w:rsidR="00B567DD">
        <w:rPr>
          <w:rFonts w:ascii="SimSun" w:eastAsia="SimSun" w:hAnsi="SimSun" w:cs="SimSun" w:hint="eastAsia"/>
          <w:color w:val="222222"/>
          <w:lang w:eastAsia="zh-CN"/>
        </w:rPr>
        <w:t>性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传播</w:t>
      </w:r>
      <w:r w:rsidR="00B567DD">
        <w:rPr>
          <w:rFonts w:ascii="SimSun" w:eastAsia="SimSun" w:hAnsi="SimSun" w:cs="SimSun" w:hint="eastAsia"/>
          <w:color w:val="222222"/>
          <w:lang w:eastAsia="zh-CN"/>
        </w:rPr>
        <w:t>（</w:t>
      </w:r>
      <w:r>
        <w:rPr>
          <w:rFonts w:ascii="SimSun" w:eastAsia="SimSun" w:hAnsi="SimSun" w:cs="SimSun" w:hint="eastAsia"/>
          <w:color w:val="222222"/>
          <w:lang w:eastAsia="zh-CN"/>
        </w:rPr>
        <w:t>包括广播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、</w:t>
      </w:r>
      <w:r>
        <w:rPr>
          <w:rFonts w:ascii="SimSun" w:eastAsia="SimSun" w:hAnsi="SimSun" w:cs="SimSun" w:hint="eastAsia"/>
          <w:color w:val="222222"/>
          <w:lang w:eastAsia="zh-CN"/>
        </w:rPr>
        <w:t>有线传输</w:t>
      </w:r>
      <w:r w:rsidR="009207C5">
        <w:rPr>
          <w:rFonts w:ascii="SimSun" w:eastAsia="SimSun" w:hAnsi="SimSun" w:cs="SimSun" w:hint="eastAsia"/>
          <w:color w:val="222222"/>
          <w:lang w:eastAsia="zh-CN"/>
        </w:rPr>
        <w:t>、对此类信息和表演制作录音制品</w:t>
      </w:r>
      <w:r w:rsidR="0006605C">
        <w:rPr>
          <w:rFonts w:ascii="SimSun" w:eastAsia="SimSun" w:hAnsi="SimSun" w:cs="SimSun" w:hint="eastAsia"/>
          <w:color w:val="222222"/>
          <w:lang w:eastAsia="zh-CN"/>
        </w:rPr>
        <w:t>以及通过“提供权”进行的</w:t>
      </w:r>
      <w:r w:rsidR="00243D63">
        <w:rPr>
          <w:rFonts w:ascii="SimSun" w:eastAsia="SimSun" w:hAnsi="SimSun" w:cs="SimSun" w:hint="eastAsia"/>
          <w:color w:val="222222"/>
          <w:lang w:eastAsia="zh-CN"/>
        </w:rPr>
        <w:t>在线</w:t>
      </w:r>
      <w:r>
        <w:rPr>
          <w:rFonts w:ascii="SimSun" w:eastAsia="SimSun" w:hAnsi="SimSun" w:cs="SimSun" w:hint="eastAsia"/>
          <w:color w:val="222222"/>
          <w:lang w:eastAsia="zh-CN"/>
        </w:rPr>
        <w:t>远程学习）</w:t>
      </w:r>
      <w:r w:rsidR="0006605C">
        <w:rPr>
          <w:rFonts w:ascii="SimSun" w:eastAsia="SimSun" w:hAnsi="SimSun" w:cs="SimSun" w:hint="eastAsia"/>
          <w:color w:val="222222"/>
          <w:lang w:eastAsia="zh-CN"/>
        </w:rPr>
        <w:t>、为</w:t>
      </w:r>
      <w:r>
        <w:rPr>
          <w:rFonts w:ascii="SimSun" w:eastAsia="SimSun" w:hAnsi="SimSun" w:cs="SimSun" w:hint="eastAsia"/>
          <w:color w:val="222222"/>
          <w:lang w:eastAsia="zh-CN"/>
        </w:rPr>
        <w:t>教育目的复制和翻译</w:t>
      </w:r>
      <w:r w:rsidR="0006605C">
        <w:rPr>
          <w:rFonts w:ascii="SimSun" w:eastAsia="SimSun" w:hAnsi="SimSun" w:cs="SimSun" w:hint="eastAsia"/>
          <w:color w:val="222222"/>
          <w:lang w:eastAsia="zh-CN"/>
        </w:rPr>
        <w:t>作品的</w:t>
      </w:r>
      <w:r>
        <w:rPr>
          <w:rFonts w:ascii="SimSun" w:eastAsia="SimSun" w:hAnsi="SimSun" w:cs="SimSun" w:hint="eastAsia"/>
          <w:color w:val="222222"/>
          <w:lang w:eastAsia="zh-CN"/>
        </w:rPr>
        <w:t>强制许可（</w:t>
      </w:r>
      <w:r w:rsidR="00243D63">
        <w:rPr>
          <w:rFonts w:ascii="SimSun" w:eastAsia="SimSun" w:hAnsi="SimSun" w:cs="SimSun" w:hint="eastAsia"/>
          <w:color w:val="222222"/>
          <w:lang w:eastAsia="zh-CN"/>
        </w:rPr>
        <w:t>这</w:t>
      </w:r>
      <w:r w:rsidR="0006605C">
        <w:rPr>
          <w:rFonts w:ascii="SimSun" w:eastAsia="SimSun" w:hAnsi="SimSun" w:cs="SimSun" w:hint="eastAsia"/>
          <w:color w:val="222222"/>
          <w:lang w:eastAsia="zh-CN"/>
        </w:rPr>
        <w:t>是基于《伯尔尼公约》附件第二和第三条而为发展中国家提供的特别条款</w:t>
      </w:r>
      <w:r>
        <w:rPr>
          <w:rFonts w:ascii="SimSun" w:eastAsia="SimSun" w:hAnsi="SimSun" w:cs="SimSun" w:hint="eastAsia"/>
          <w:color w:val="222222"/>
          <w:lang w:eastAsia="zh-CN"/>
        </w:rPr>
        <w:t>），以及</w:t>
      </w:r>
      <w:r w:rsidR="0006605C">
        <w:rPr>
          <w:rFonts w:ascii="SimSun" w:eastAsia="SimSun" w:hAnsi="SimSun" w:cs="SimSun" w:hint="eastAsia"/>
          <w:color w:val="222222"/>
          <w:lang w:eastAsia="zh-CN"/>
        </w:rPr>
        <w:t>采取</w:t>
      </w:r>
      <w:r>
        <w:rPr>
          <w:rFonts w:ascii="SimSun" w:eastAsia="SimSun" w:hAnsi="SimSun" w:cs="SimSun" w:hint="eastAsia"/>
          <w:color w:val="222222"/>
          <w:lang w:eastAsia="zh-CN"/>
        </w:rPr>
        <w:t>技术保护措施和权利管理信息</w:t>
      </w:r>
      <w:r w:rsidR="00243D63">
        <w:rPr>
          <w:rFonts w:ascii="SimSun" w:eastAsia="SimSun" w:hAnsi="SimSun" w:cs="SimSun" w:hint="eastAsia"/>
          <w:color w:val="222222"/>
          <w:lang w:eastAsia="zh-CN"/>
        </w:rPr>
        <w:t>的例外</w:t>
      </w:r>
      <w:r w:rsidR="0006605C">
        <w:rPr>
          <w:rFonts w:ascii="SimSun" w:eastAsia="SimSun" w:hAnsi="SimSun" w:cs="SimSun" w:hint="eastAsia"/>
          <w:color w:val="222222"/>
          <w:lang w:eastAsia="zh-CN"/>
        </w:rPr>
        <w:t>（</w:t>
      </w:r>
      <w:r w:rsidR="006435FE">
        <w:rPr>
          <w:rFonts w:ascii="SimSun" w:eastAsia="SimSun" w:hAnsi="SimSun" w:cs="SimSun" w:hint="eastAsia"/>
          <w:color w:val="222222"/>
          <w:lang w:eastAsia="zh-CN"/>
        </w:rPr>
        <w:t>为开展教育活动的利益，必须规避</w:t>
      </w:r>
      <w:r>
        <w:rPr>
          <w:rFonts w:ascii="SimSun" w:eastAsia="SimSun" w:hAnsi="SimSun" w:cs="SimSun" w:hint="eastAsia"/>
          <w:color w:val="222222"/>
          <w:lang w:eastAsia="zh-CN"/>
        </w:rPr>
        <w:t>数字</w:t>
      </w:r>
      <w:r w:rsidR="0006605C">
        <w:rPr>
          <w:rFonts w:ascii="SimSun" w:eastAsia="SimSun" w:hAnsi="SimSun" w:cs="SimSun" w:hint="eastAsia"/>
          <w:color w:val="222222"/>
          <w:lang w:eastAsia="zh-CN"/>
        </w:rPr>
        <w:t>权利</w:t>
      </w:r>
      <w:r>
        <w:rPr>
          <w:rFonts w:ascii="SimSun" w:eastAsia="SimSun" w:hAnsi="SimSun" w:cs="SimSun" w:hint="eastAsia"/>
          <w:color w:val="222222"/>
          <w:lang w:eastAsia="zh-CN"/>
        </w:rPr>
        <w:t>管理）。</w:t>
      </w:r>
    </w:p>
    <w:p w:rsidR="001A615F" w:rsidRDefault="006E74D0" w:rsidP="00407994">
      <w:pPr>
        <w:spacing w:afterLines="50" w:after="120" w:line="380" w:lineRule="atLeast"/>
        <w:ind w:firstLineChars="200" w:firstLine="440"/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在</w:t>
      </w:r>
      <w:r>
        <w:rPr>
          <w:rFonts w:ascii="SimSun" w:eastAsia="SimSun" w:hAnsi="SimSun" w:cs="SimSun" w:hint="eastAsia"/>
          <w:color w:val="222222"/>
          <w:lang w:eastAsia="zh-CN"/>
        </w:rPr>
        <w:t>从</w:t>
      </w:r>
      <w:r>
        <w:rPr>
          <w:rFonts w:cs="Arial" w:hint="eastAsia"/>
          <w:color w:val="222222"/>
          <w:lang w:eastAsia="zh-CN"/>
        </w:rPr>
        <w:t>136</w:t>
      </w:r>
      <w:r>
        <w:rPr>
          <w:rFonts w:ascii="SimSun" w:eastAsia="SimSun" w:hAnsi="SimSun" w:cs="SimSun" w:hint="eastAsia"/>
          <w:color w:val="222222"/>
          <w:lang w:eastAsia="zh-CN"/>
        </w:rPr>
        <w:t>个成员国的</w:t>
      </w:r>
      <w:r>
        <w:rPr>
          <w:rFonts w:cs="Arial" w:hint="eastAsia"/>
          <w:color w:val="222222"/>
          <w:lang w:eastAsia="zh-CN"/>
        </w:rPr>
        <w:t>2</w:t>
      </w:r>
      <w:r w:rsidR="00441486">
        <w:rPr>
          <w:rFonts w:ascii="SimSun" w:eastAsia="SimSun" w:hAnsi="SimSun" w:cs="Arial" w:hint="eastAsia"/>
          <w:color w:val="222222"/>
          <w:lang w:eastAsia="zh-CN"/>
        </w:rPr>
        <w:t>,</w:t>
      </w:r>
      <w:r>
        <w:rPr>
          <w:rFonts w:cs="Arial" w:hint="eastAsia"/>
          <w:color w:val="222222"/>
          <w:lang w:eastAsia="zh-CN"/>
        </w:rPr>
        <w:t>844</w:t>
      </w:r>
      <w:r>
        <w:rPr>
          <w:rFonts w:ascii="SimSun" w:eastAsia="SimSun" w:hAnsi="SimSun" w:cs="SimSun" w:hint="eastAsia"/>
          <w:color w:val="222222"/>
          <w:lang w:eastAsia="zh-CN"/>
        </w:rPr>
        <w:t>件版权立法中提取的</w:t>
      </w:r>
      <w:r>
        <w:rPr>
          <w:rFonts w:cs="Arial" w:hint="eastAsia"/>
          <w:color w:val="222222"/>
          <w:lang w:eastAsia="zh-CN"/>
        </w:rPr>
        <w:t>1</w:t>
      </w:r>
      <w:r w:rsidR="00441486">
        <w:rPr>
          <w:rFonts w:ascii="SimSun" w:eastAsia="SimSun" w:hAnsi="SimSun" w:cs="Arial" w:hint="eastAsia"/>
          <w:color w:val="222222"/>
          <w:lang w:eastAsia="zh-CN"/>
        </w:rPr>
        <w:t>,</w:t>
      </w:r>
      <w:r>
        <w:rPr>
          <w:rFonts w:cs="Arial" w:hint="eastAsia"/>
          <w:color w:val="222222"/>
          <w:lang w:eastAsia="zh-CN"/>
        </w:rPr>
        <w:t>120</w:t>
      </w:r>
      <w:r>
        <w:rPr>
          <w:rFonts w:ascii="SimSun" w:eastAsia="SimSun" w:hAnsi="SimSun" w:cs="Arial" w:hint="eastAsia"/>
          <w:color w:val="222222"/>
          <w:lang w:eastAsia="zh-CN"/>
        </w:rPr>
        <w:t>个条款中</w:t>
      </w:r>
      <w:r>
        <w:rPr>
          <w:rFonts w:ascii="SimSun" w:eastAsia="SimSun" w:hAnsi="SimSun" w:cs="SimSun" w:hint="eastAsia"/>
          <w:color w:val="222222"/>
          <w:lang w:eastAsia="zh-CN"/>
        </w:rPr>
        <w:t>，有</w:t>
      </w:r>
      <w:r>
        <w:rPr>
          <w:rFonts w:cs="Arial" w:hint="eastAsia"/>
          <w:color w:val="222222"/>
          <w:lang w:eastAsia="zh-CN"/>
        </w:rPr>
        <w:t>1</w:t>
      </w:r>
      <w:r w:rsidR="004E50E3">
        <w:rPr>
          <w:rFonts w:ascii="SimSun" w:eastAsia="SimSun" w:hAnsi="SimSun" w:cs="Arial" w:hint="eastAsia"/>
          <w:color w:val="222222"/>
          <w:lang w:eastAsia="zh-CN"/>
        </w:rPr>
        <w:t>,</w:t>
      </w:r>
      <w:r>
        <w:rPr>
          <w:rFonts w:cs="Arial" w:hint="eastAsia"/>
          <w:color w:val="222222"/>
          <w:lang w:eastAsia="zh-CN"/>
        </w:rPr>
        <w:t>070</w:t>
      </w:r>
      <w:r>
        <w:rPr>
          <w:rFonts w:ascii="SimSun" w:eastAsia="SimSun" w:hAnsi="SimSun" w:cs="Arial" w:hint="eastAsia"/>
          <w:color w:val="222222"/>
          <w:lang w:eastAsia="zh-CN"/>
        </w:rPr>
        <w:t>个条款属于</w:t>
      </w:r>
      <w:r>
        <w:rPr>
          <w:rFonts w:ascii="SimSun" w:eastAsia="SimSun" w:hAnsi="SimSun" w:cs="SimSun" w:hint="eastAsia"/>
          <w:color w:val="222222"/>
          <w:lang w:eastAsia="zh-CN"/>
        </w:rPr>
        <w:t>上述第一至六</w:t>
      </w:r>
      <w:r w:rsidR="00441486">
        <w:rPr>
          <w:rFonts w:ascii="SimSun" w:eastAsia="SimSun" w:hAnsi="SimSun" w:cs="SimSun" w:hint="eastAsia"/>
          <w:color w:val="222222"/>
          <w:lang w:eastAsia="zh-CN"/>
        </w:rPr>
        <w:t>个</w:t>
      </w:r>
      <w:r>
        <w:rPr>
          <w:rFonts w:ascii="SimSun" w:eastAsia="SimSun" w:hAnsi="SimSun" w:cs="SimSun" w:hint="eastAsia"/>
          <w:color w:val="222222"/>
          <w:lang w:eastAsia="zh-CN"/>
        </w:rPr>
        <w:t>类别的限制和例外。只有</w:t>
      </w:r>
      <w:r>
        <w:rPr>
          <w:rFonts w:cs="Arial" w:hint="eastAsia"/>
          <w:color w:val="222222"/>
          <w:lang w:eastAsia="zh-CN"/>
        </w:rPr>
        <w:t>52</w:t>
      </w:r>
      <w:r>
        <w:rPr>
          <w:rFonts w:ascii="SimSun" w:eastAsia="SimSun" w:hAnsi="SimSun" w:cs="Arial" w:hint="eastAsia"/>
          <w:color w:val="222222"/>
          <w:lang w:eastAsia="zh-CN"/>
        </w:rPr>
        <w:t>个</w:t>
      </w:r>
      <w:r>
        <w:rPr>
          <w:rFonts w:ascii="SimSun" w:eastAsia="SimSun" w:hAnsi="SimSun" w:cs="SimSun" w:hint="eastAsia"/>
          <w:color w:val="222222"/>
          <w:lang w:eastAsia="zh-CN"/>
        </w:rPr>
        <w:t>条款涉及复制和翻译的强制许可，</w:t>
      </w:r>
      <w:r>
        <w:rPr>
          <w:rFonts w:cs="Arial" w:hint="eastAsia"/>
          <w:color w:val="222222"/>
          <w:lang w:eastAsia="zh-CN"/>
        </w:rPr>
        <w:t>30</w:t>
      </w:r>
      <w:r>
        <w:rPr>
          <w:rFonts w:ascii="SimSun" w:eastAsia="SimSun" w:hAnsi="SimSun" w:cs="Arial" w:hint="eastAsia"/>
          <w:color w:val="222222"/>
          <w:lang w:eastAsia="zh-CN"/>
        </w:rPr>
        <w:t>个条款</w:t>
      </w:r>
      <w:r w:rsidR="00441486">
        <w:rPr>
          <w:rFonts w:ascii="SimSun" w:eastAsia="SimSun" w:hAnsi="SimSun" w:cs="SimSun" w:hint="eastAsia"/>
          <w:color w:val="222222"/>
          <w:lang w:eastAsia="zh-CN"/>
        </w:rPr>
        <w:t>涉及</w:t>
      </w:r>
      <w:r>
        <w:rPr>
          <w:rFonts w:ascii="SimSun" w:eastAsia="SimSun" w:hAnsi="SimSun" w:cs="SimSun" w:hint="eastAsia"/>
          <w:color w:val="222222"/>
          <w:lang w:eastAsia="zh-CN"/>
        </w:rPr>
        <w:t>为教育目的规避</w:t>
      </w:r>
      <w:r w:rsidR="00441486">
        <w:rPr>
          <w:rFonts w:ascii="SimSun" w:eastAsia="SimSun" w:hAnsi="SimSun" w:cs="SimSun" w:hint="eastAsia"/>
          <w:color w:val="222222"/>
          <w:lang w:eastAsia="zh-CN"/>
        </w:rPr>
        <w:t>数字权利</w:t>
      </w:r>
      <w:r>
        <w:rPr>
          <w:rFonts w:ascii="SimSun" w:eastAsia="SimSun" w:hAnsi="SimSun" w:cs="SimSun" w:hint="eastAsia"/>
          <w:color w:val="222222"/>
          <w:lang w:eastAsia="zh-CN"/>
        </w:rPr>
        <w:t>管理。</w:t>
      </w:r>
      <w:r>
        <w:rPr>
          <w:rFonts w:ascii="SimSun" w:eastAsia="SimSun" w:hAnsi="SimSun" w:hint="eastAsia"/>
          <w:lang w:eastAsia="zh-CN"/>
        </w:rPr>
        <w:t>在</w:t>
      </w:r>
      <w:r w:rsidR="004E50E3">
        <w:rPr>
          <w:rFonts w:ascii="SimSun" w:eastAsia="SimSun" w:hAnsi="SimSun" w:hint="eastAsia"/>
          <w:lang w:eastAsia="zh-CN"/>
        </w:rPr>
        <w:t>这</w:t>
      </w:r>
      <w:r>
        <w:rPr>
          <w:rFonts w:cs="Arial" w:hint="eastAsia"/>
          <w:color w:val="222222"/>
          <w:lang w:eastAsia="zh-CN"/>
        </w:rPr>
        <w:t>1</w:t>
      </w:r>
      <w:r w:rsidR="004E50E3">
        <w:rPr>
          <w:rFonts w:ascii="SimSun" w:eastAsia="SimSun" w:hAnsi="SimSun" w:cs="Arial" w:hint="eastAsia"/>
          <w:color w:val="222222"/>
          <w:lang w:eastAsia="zh-CN"/>
        </w:rPr>
        <w:t>,</w:t>
      </w:r>
      <w:r>
        <w:rPr>
          <w:rFonts w:cs="Arial" w:hint="eastAsia"/>
          <w:color w:val="222222"/>
          <w:lang w:eastAsia="zh-CN"/>
        </w:rPr>
        <w:t>070</w:t>
      </w:r>
      <w:r>
        <w:rPr>
          <w:rFonts w:ascii="SimSun" w:eastAsia="SimSun" w:hAnsi="SimSun" w:cs="Arial" w:hint="eastAsia"/>
          <w:color w:val="222222"/>
          <w:lang w:eastAsia="zh-CN"/>
        </w:rPr>
        <w:t>个条款中，</w:t>
      </w:r>
      <w:r w:rsidRPr="004E50E3">
        <w:rPr>
          <w:rFonts w:hint="eastAsia"/>
          <w:lang w:eastAsia="zh-CN"/>
        </w:rPr>
        <w:t>130</w:t>
      </w:r>
      <w:r w:rsidRPr="004E50E3">
        <w:rPr>
          <w:rFonts w:hint="eastAsia"/>
          <w:lang w:eastAsia="zh-CN"/>
        </w:rPr>
        <w:t>个成员国的</w:t>
      </w:r>
      <w:r w:rsidRPr="004E50E3">
        <w:rPr>
          <w:rFonts w:hint="eastAsia"/>
          <w:lang w:eastAsia="zh-CN"/>
        </w:rPr>
        <w:t>227</w:t>
      </w:r>
      <w:r w:rsidRPr="004E50E3">
        <w:rPr>
          <w:rFonts w:hint="eastAsia"/>
          <w:lang w:eastAsia="zh-CN"/>
        </w:rPr>
        <w:t>个条款涉及私人和个人使用，</w:t>
      </w:r>
      <w:r w:rsidRPr="004E50E3">
        <w:rPr>
          <w:rFonts w:hint="eastAsia"/>
          <w:lang w:eastAsia="zh-CN"/>
        </w:rPr>
        <w:t>132</w:t>
      </w:r>
      <w:r w:rsidRPr="004E50E3">
        <w:rPr>
          <w:rFonts w:hint="eastAsia"/>
          <w:lang w:eastAsia="zh-CN"/>
        </w:rPr>
        <w:t>个成员国的</w:t>
      </w:r>
      <w:r w:rsidRPr="004E50E3">
        <w:rPr>
          <w:rFonts w:hint="eastAsia"/>
          <w:lang w:eastAsia="zh-CN"/>
        </w:rPr>
        <w:t>188</w:t>
      </w:r>
      <w:r w:rsidRPr="004E50E3">
        <w:rPr>
          <w:rFonts w:hint="eastAsia"/>
          <w:lang w:eastAsia="zh-CN"/>
        </w:rPr>
        <w:t>个条款涉及引用，</w:t>
      </w:r>
      <w:r w:rsidRPr="004E50E3">
        <w:rPr>
          <w:rFonts w:hint="eastAsia"/>
          <w:lang w:eastAsia="zh-CN"/>
        </w:rPr>
        <w:t>111</w:t>
      </w:r>
      <w:r w:rsidRPr="004E50E3">
        <w:rPr>
          <w:rFonts w:hint="eastAsia"/>
          <w:lang w:eastAsia="zh-CN"/>
        </w:rPr>
        <w:t>个成员国的</w:t>
      </w:r>
      <w:r w:rsidRPr="004E50E3">
        <w:rPr>
          <w:rFonts w:hint="eastAsia"/>
          <w:lang w:eastAsia="zh-CN"/>
        </w:rPr>
        <w:t>220</w:t>
      </w:r>
      <w:r w:rsidRPr="004E50E3">
        <w:rPr>
          <w:rFonts w:hint="eastAsia"/>
          <w:lang w:eastAsia="zh-CN"/>
        </w:rPr>
        <w:t>个条款涉及教育复制，</w:t>
      </w:r>
      <w:r w:rsidRPr="004E50E3">
        <w:rPr>
          <w:rFonts w:hint="eastAsia"/>
          <w:lang w:eastAsia="zh-CN"/>
        </w:rPr>
        <w:t>96</w:t>
      </w:r>
      <w:r w:rsidRPr="004E50E3">
        <w:rPr>
          <w:rFonts w:hint="eastAsia"/>
          <w:lang w:eastAsia="zh-CN"/>
        </w:rPr>
        <w:t>个成员国的</w:t>
      </w:r>
      <w:r w:rsidRPr="004E50E3">
        <w:rPr>
          <w:rFonts w:hint="eastAsia"/>
          <w:lang w:eastAsia="zh-CN"/>
        </w:rPr>
        <w:t>226</w:t>
      </w:r>
      <w:r>
        <w:rPr>
          <w:rFonts w:ascii="SimSun" w:eastAsia="SimSun" w:hAnsi="SimSun" w:cs="Arial" w:hint="eastAsia"/>
          <w:color w:val="222222"/>
          <w:lang w:eastAsia="zh-CN"/>
        </w:rPr>
        <w:t>个条款涉及教育广播、传播和</w:t>
      </w:r>
      <w:r w:rsidR="004E50E3">
        <w:rPr>
          <w:rFonts w:ascii="SimSun" w:eastAsia="SimSun" w:hAnsi="SimSun" w:cs="Arial" w:hint="eastAsia"/>
          <w:color w:val="222222"/>
          <w:lang w:eastAsia="zh-CN"/>
        </w:rPr>
        <w:t>录制</w:t>
      </w:r>
      <w:r>
        <w:rPr>
          <w:rFonts w:ascii="SimSun" w:eastAsia="SimSun" w:hAnsi="SimSun" w:cs="Arial" w:hint="eastAsia"/>
          <w:color w:val="222222"/>
          <w:lang w:eastAsia="zh-CN"/>
        </w:rPr>
        <w:t>。</w:t>
      </w:r>
      <w:r>
        <w:rPr>
          <w:rFonts w:ascii="SimSun" w:eastAsia="SimSun" w:hAnsi="SimSun" w:cs="SimSun" w:hint="eastAsia"/>
          <w:color w:val="222222"/>
          <w:lang w:eastAsia="zh-CN"/>
        </w:rPr>
        <w:t>涉及私人和个人使用</w:t>
      </w:r>
      <w:r w:rsidR="00940CEE">
        <w:rPr>
          <w:rFonts w:ascii="SimSun" w:eastAsia="SimSun" w:hAnsi="SimSun" w:cs="SimSun" w:hint="eastAsia"/>
          <w:color w:val="222222"/>
          <w:lang w:eastAsia="zh-CN"/>
        </w:rPr>
        <w:t>的</w:t>
      </w:r>
      <w:r>
        <w:rPr>
          <w:rFonts w:ascii="SimSun" w:eastAsia="SimSun" w:hAnsi="SimSun" w:cs="SimSun" w:hint="eastAsia"/>
          <w:color w:val="222222"/>
          <w:lang w:eastAsia="zh-CN"/>
        </w:rPr>
        <w:t>条款</w:t>
      </w:r>
      <w:r w:rsidR="00940CEE">
        <w:rPr>
          <w:rFonts w:ascii="SimSun" w:eastAsia="SimSun" w:hAnsi="SimSun" w:cs="SimSun" w:hint="eastAsia"/>
          <w:color w:val="222222"/>
          <w:lang w:eastAsia="zh-CN"/>
        </w:rPr>
        <w:t>数量较</w:t>
      </w:r>
      <w:r w:rsidR="00EF361F">
        <w:rPr>
          <w:rFonts w:ascii="SimSun" w:eastAsia="SimSun" w:hAnsi="SimSun" w:cs="SimSun" w:hint="eastAsia"/>
          <w:color w:val="222222"/>
          <w:lang w:eastAsia="zh-CN"/>
        </w:rPr>
        <w:t>多</w:t>
      </w:r>
      <w:r w:rsidR="00940CEE">
        <w:rPr>
          <w:rFonts w:ascii="SimSun" w:eastAsia="SimSun" w:hAnsi="SimSun" w:cs="SimSun" w:hint="eastAsia"/>
          <w:color w:val="222222"/>
          <w:lang w:eastAsia="zh-CN"/>
        </w:rPr>
        <w:t>，证实</w:t>
      </w:r>
      <w:r>
        <w:rPr>
          <w:rFonts w:ascii="SimSun" w:eastAsia="SimSun" w:hAnsi="SimSun" w:cs="SimSun" w:hint="eastAsia"/>
          <w:color w:val="222222"/>
          <w:lang w:eastAsia="zh-CN"/>
        </w:rPr>
        <w:t>了其</w:t>
      </w:r>
      <w:r w:rsidR="00FC32E0">
        <w:rPr>
          <w:rFonts w:ascii="SimSun" w:eastAsia="SimSun" w:hAnsi="SimSun" w:cs="SimSun" w:hint="eastAsia"/>
          <w:color w:val="222222"/>
          <w:lang w:eastAsia="zh-CN"/>
        </w:rPr>
        <w:t>相关性，因其鼓励</w:t>
      </w:r>
      <w:r w:rsidR="00940CEE">
        <w:rPr>
          <w:rFonts w:ascii="SimSun" w:eastAsia="SimSun" w:hAnsi="SimSun" w:cs="SimSun" w:hint="eastAsia"/>
          <w:color w:val="222222"/>
          <w:lang w:eastAsia="zh-CN"/>
        </w:rPr>
        <w:t>教育的自我教化</w:t>
      </w:r>
      <w:r w:rsidR="0087165F">
        <w:rPr>
          <w:rFonts w:ascii="SimSun" w:eastAsia="SimSun" w:hAnsi="SimSun" w:cs="SimSun" w:hint="eastAsia"/>
          <w:color w:val="222222"/>
          <w:lang w:eastAsia="zh-CN"/>
        </w:rPr>
        <w:t>和个人教导</w:t>
      </w:r>
      <w:r w:rsidR="00FC32E0">
        <w:rPr>
          <w:rFonts w:ascii="SimSun" w:eastAsia="SimSun" w:hAnsi="SimSun" w:cs="SimSun" w:hint="eastAsia"/>
          <w:color w:val="222222"/>
          <w:lang w:eastAsia="zh-CN"/>
        </w:rPr>
        <w:t>的观点</w:t>
      </w:r>
      <w:r>
        <w:rPr>
          <w:rFonts w:ascii="SimSun" w:eastAsia="SimSun" w:hAnsi="SimSun" w:cs="SimSun" w:hint="eastAsia"/>
          <w:color w:val="222222"/>
          <w:lang w:eastAsia="zh-CN"/>
        </w:rPr>
        <w:t>。</w:t>
      </w:r>
      <w:r w:rsidR="0087165F">
        <w:rPr>
          <w:rFonts w:ascii="SimSun" w:eastAsia="SimSun" w:hAnsi="SimSun" w:cs="SimSun" w:hint="eastAsia"/>
          <w:color w:val="222222"/>
          <w:lang w:eastAsia="zh-CN"/>
        </w:rPr>
        <w:t>同样，</w:t>
      </w:r>
      <w:r>
        <w:rPr>
          <w:rFonts w:cs="Arial" w:hint="eastAsia"/>
          <w:color w:val="222222"/>
          <w:lang w:eastAsia="zh-CN"/>
        </w:rPr>
        <w:t>220</w:t>
      </w:r>
      <w:r w:rsidR="0087165F">
        <w:rPr>
          <w:rFonts w:ascii="SimSun" w:eastAsia="SimSun" w:hAnsi="SimSun" w:cs="Arial" w:hint="eastAsia"/>
          <w:color w:val="222222"/>
          <w:lang w:eastAsia="zh-CN"/>
        </w:rPr>
        <w:t>个</w:t>
      </w:r>
      <w:r>
        <w:rPr>
          <w:rFonts w:ascii="SimSun" w:eastAsia="SimSun" w:hAnsi="SimSun" w:cs="SimSun" w:hint="eastAsia"/>
          <w:color w:val="222222"/>
          <w:lang w:eastAsia="zh-CN"/>
        </w:rPr>
        <w:t>教育</w:t>
      </w:r>
      <w:r w:rsidR="0087165F">
        <w:rPr>
          <w:rFonts w:ascii="SimSun" w:eastAsia="SimSun" w:hAnsi="SimSun" w:cs="SimSun" w:hint="eastAsia"/>
          <w:color w:val="222222"/>
          <w:lang w:eastAsia="zh-CN"/>
        </w:rPr>
        <w:t>复制条款</w:t>
      </w:r>
      <w:r>
        <w:rPr>
          <w:rFonts w:ascii="SimSun" w:eastAsia="SimSun" w:hAnsi="SimSun" w:cs="SimSun" w:hint="eastAsia"/>
          <w:color w:val="222222"/>
          <w:lang w:eastAsia="zh-CN"/>
        </w:rPr>
        <w:t>和</w:t>
      </w:r>
      <w:r>
        <w:rPr>
          <w:rFonts w:cs="Arial" w:hint="eastAsia"/>
          <w:color w:val="222222"/>
          <w:lang w:eastAsia="zh-CN"/>
        </w:rPr>
        <w:t>226</w:t>
      </w:r>
      <w:r w:rsidR="0087165F">
        <w:rPr>
          <w:rFonts w:ascii="SimSun" w:eastAsia="SimSun" w:hAnsi="SimSun" w:cs="Arial" w:hint="eastAsia"/>
          <w:color w:val="222222"/>
          <w:lang w:eastAsia="zh-CN"/>
        </w:rPr>
        <w:t>个</w:t>
      </w:r>
      <w:r>
        <w:rPr>
          <w:rFonts w:ascii="SimSun" w:eastAsia="SimSun" w:hAnsi="SimSun" w:cs="SimSun" w:hint="eastAsia"/>
          <w:color w:val="222222"/>
          <w:lang w:eastAsia="zh-CN"/>
        </w:rPr>
        <w:t>教育</w:t>
      </w:r>
      <w:r w:rsidR="0087165F">
        <w:rPr>
          <w:rFonts w:ascii="SimSun" w:eastAsia="SimSun" w:hAnsi="SimSun" w:cs="SimSun" w:hint="eastAsia"/>
          <w:color w:val="222222"/>
          <w:lang w:eastAsia="zh-CN"/>
        </w:rPr>
        <w:t>传播条款的</w:t>
      </w:r>
      <w:r>
        <w:rPr>
          <w:rFonts w:ascii="SimSun" w:eastAsia="SimSun" w:hAnsi="SimSun" w:cs="SimSun" w:hint="eastAsia"/>
          <w:color w:val="222222"/>
          <w:lang w:eastAsia="zh-CN"/>
        </w:rPr>
        <w:t>不同</w:t>
      </w:r>
      <w:r w:rsidR="0087165F">
        <w:rPr>
          <w:rFonts w:ascii="SimSun" w:eastAsia="SimSun" w:hAnsi="SimSun" w:cs="SimSun" w:hint="eastAsia"/>
          <w:color w:val="222222"/>
          <w:lang w:eastAsia="zh-CN"/>
        </w:rPr>
        <w:t>表述</w:t>
      </w:r>
      <w:r>
        <w:rPr>
          <w:rFonts w:ascii="SimSun" w:eastAsia="SimSun" w:hAnsi="SimSun" w:cs="SimSun" w:hint="eastAsia"/>
          <w:color w:val="222222"/>
          <w:lang w:eastAsia="zh-CN"/>
        </w:rPr>
        <w:t>的广度体现了教育活动</w:t>
      </w:r>
      <w:r w:rsidR="0087165F">
        <w:rPr>
          <w:rFonts w:ascii="SimSun" w:eastAsia="SimSun" w:hAnsi="SimSun" w:cs="SimSun" w:hint="eastAsia"/>
          <w:color w:val="222222"/>
          <w:lang w:eastAsia="zh-CN"/>
        </w:rPr>
        <w:t>的多样性，其可以被定性为复制</w:t>
      </w:r>
      <w:r>
        <w:rPr>
          <w:rFonts w:ascii="SimSun" w:eastAsia="SimSun" w:hAnsi="SimSun" w:cs="SimSun" w:hint="eastAsia"/>
          <w:color w:val="222222"/>
          <w:lang w:eastAsia="zh-CN"/>
        </w:rPr>
        <w:t>和</w:t>
      </w:r>
      <w:r w:rsidR="0087165F">
        <w:rPr>
          <w:rFonts w:ascii="SimSun" w:eastAsia="SimSun" w:hAnsi="SimSun" w:cs="SimSun" w:hint="eastAsia"/>
          <w:color w:val="222222"/>
          <w:lang w:eastAsia="zh-CN"/>
        </w:rPr>
        <w:t>传播</w:t>
      </w:r>
      <w:r>
        <w:rPr>
          <w:rFonts w:ascii="SimSun" w:eastAsia="SimSun" w:hAnsi="SimSun" w:cs="SimSun" w:hint="eastAsia"/>
          <w:color w:val="222222"/>
          <w:lang w:eastAsia="zh-CN"/>
        </w:rPr>
        <w:t>。</w:t>
      </w:r>
      <w:r w:rsidR="006D7276">
        <w:rPr>
          <w:rFonts w:ascii="SimSun" w:eastAsia="SimSun" w:hAnsi="SimSun" w:cs="SimSun" w:hint="eastAsia"/>
          <w:color w:val="222222"/>
          <w:lang w:eastAsia="zh-CN"/>
        </w:rPr>
        <w:t>然而，由于这些活动涉及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作品的多个</w:t>
      </w:r>
      <w:r w:rsidR="006D7276">
        <w:rPr>
          <w:rFonts w:ascii="SimSun" w:eastAsia="SimSun" w:hAnsi="SimSun" w:cs="SimSun" w:hint="eastAsia"/>
          <w:color w:val="222222"/>
          <w:lang w:eastAsia="zh-CN"/>
        </w:rPr>
        <w:t>副本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的复制，这</w:t>
      </w:r>
      <w:r w:rsidR="006D7276">
        <w:rPr>
          <w:rFonts w:ascii="SimSun" w:eastAsia="SimSun" w:hAnsi="SimSun" w:cs="SimSun" w:hint="eastAsia"/>
          <w:color w:val="222222"/>
          <w:lang w:eastAsia="zh-CN"/>
        </w:rPr>
        <w:t>种程度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可能对这类作品作者的合法利益</w:t>
      </w:r>
      <w:r w:rsidR="006D7276">
        <w:rPr>
          <w:rFonts w:ascii="SimSun" w:eastAsia="SimSun" w:hAnsi="SimSun" w:cs="SimSun" w:hint="eastAsia"/>
          <w:color w:val="222222"/>
          <w:lang w:eastAsia="zh-CN"/>
        </w:rPr>
        <w:t>带来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不合理的损害</w:t>
      </w:r>
      <w:r w:rsidR="006D7276">
        <w:rPr>
          <w:rFonts w:ascii="SimSun" w:eastAsia="SimSun" w:hAnsi="SimSun" w:cs="SimSun" w:hint="eastAsia"/>
          <w:color w:val="222222"/>
          <w:lang w:eastAsia="zh-CN"/>
        </w:rPr>
        <w:t>结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果</w:t>
      </w:r>
      <w:r w:rsidR="006D7276">
        <w:rPr>
          <w:rFonts w:ascii="SimSun" w:eastAsia="SimSun" w:hAnsi="SimSun" w:cs="SimSun" w:hint="eastAsia"/>
          <w:color w:val="222222"/>
          <w:lang w:eastAsia="zh-CN"/>
        </w:rPr>
        <w:t>，</w:t>
      </w:r>
      <w:r w:rsidR="00857F3C">
        <w:rPr>
          <w:rFonts w:ascii="SimSun" w:eastAsia="SimSun" w:hAnsi="SimSun" w:cs="SimSun" w:hint="eastAsia"/>
          <w:color w:val="222222"/>
          <w:lang w:eastAsia="zh-CN"/>
        </w:rPr>
        <w:t>因此</w:t>
      </w:r>
      <w:r w:rsidR="006D7276">
        <w:rPr>
          <w:rFonts w:ascii="SimSun" w:eastAsia="SimSun" w:hAnsi="SimSun" w:cs="SimSun" w:hint="eastAsia"/>
          <w:color w:val="222222"/>
          <w:lang w:eastAsia="zh-CN"/>
        </w:rPr>
        <w:t>很多</w:t>
      </w:r>
      <w:r w:rsidR="00857F3C">
        <w:rPr>
          <w:rFonts w:ascii="SimSun" w:eastAsia="SimSun" w:hAnsi="SimSun" w:cs="SimSun" w:hint="eastAsia"/>
          <w:color w:val="222222"/>
          <w:lang w:eastAsia="zh-CN"/>
        </w:rPr>
        <w:t>此种</w:t>
      </w:r>
      <w:r w:rsidR="006D7276">
        <w:rPr>
          <w:rFonts w:ascii="SimSun" w:eastAsia="SimSun" w:hAnsi="SimSun" w:cs="SimSun" w:hint="eastAsia"/>
          <w:color w:val="222222"/>
          <w:lang w:eastAsia="zh-CN"/>
        </w:rPr>
        <w:t>复制条款只允许在无法获得任何</w:t>
      </w:r>
      <w:r w:rsidR="00857F3C">
        <w:rPr>
          <w:rFonts w:ascii="SimSun" w:eastAsia="SimSun" w:hAnsi="SimSun" w:cs="SimSun" w:hint="eastAsia"/>
          <w:color w:val="222222"/>
          <w:lang w:eastAsia="zh-CN"/>
        </w:rPr>
        <w:t>授予</w:t>
      </w:r>
      <w:r w:rsidR="006D7276">
        <w:rPr>
          <w:rFonts w:ascii="SimSun" w:eastAsia="SimSun" w:hAnsi="SimSun" w:cs="SimSun" w:hint="eastAsia"/>
          <w:color w:val="222222"/>
          <w:lang w:eastAsia="zh-CN"/>
        </w:rPr>
        <w:t>教育机构的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集体</w:t>
      </w:r>
      <w:r w:rsidR="006D7276">
        <w:rPr>
          <w:rFonts w:ascii="SimSun" w:eastAsia="SimSun" w:hAnsi="SimSun" w:cs="SimSun" w:hint="eastAsia"/>
          <w:color w:val="222222"/>
          <w:lang w:eastAsia="zh-CN"/>
        </w:rPr>
        <w:t>许可的情况下进行</w:t>
      </w:r>
      <w:r w:rsidR="00857F3C">
        <w:rPr>
          <w:rFonts w:ascii="SimSun" w:eastAsia="SimSun" w:hAnsi="SimSun" w:cs="SimSun" w:hint="eastAsia"/>
          <w:color w:val="222222"/>
          <w:lang w:eastAsia="zh-CN"/>
        </w:rPr>
        <w:t>此种</w:t>
      </w:r>
      <w:r w:rsidR="006D7276">
        <w:rPr>
          <w:rFonts w:ascii="SimSun" w:eastAsia="SimSun" w:hAnsi="SimSun" w:cs="SimSun" w:hint="eastAsia"/>
          <w:color w:val="222222"/>
          <w:lang w:eastAsia="zh-CN"/>
        </w:rPr>
        <w:t>复制，或者要求必须向著作权人支付合理报酬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。</w:t>
      </w:r>
    </w:p>
    <w:p w:rsidR="001A615F" w:rsidRDefault="00153B7D" w:rsidP="00407994">
      <w:pPr>
        <w:spacing w:afterLines="50" w:after="120" w:line="380" w:lineRule="atLeast"/>
        <w:ind w:firstLineChars="200" w:firstLine="440"/>
        <w:rPr>
          <w:lang w:eastAsia="zh-CN"/>
        </w:rPr>
      </w:pPr>
      <w:r>
        <w:rPr>
          <w:rFonts w:ascii="SimSun" w:eastAsia="SimSun" w:hAnsi="SimSun" w:cs="SimSun" w:hint="eastAsia"/>
          <w:color w:val="222222"/>
          <w:lang w:eastAsia="zh-CN"/>
        </w:rPr>
        <w:t>允许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引用</w:t>
      </w:r>
      <w:r>
        <w:rPr>
          <w:rFonts w:ascii="SimSun" w:eastAsia="SimSun" w:hAnsi="SimSun" w:cs="SimSun" w:hint="eastAsia"/>
          <w:color w:val="222222"/>
          <w:lang w:eastAsia="zh-CN"/>
        </w:rPr>
        <w:t>的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条款数量也很</w:t>
      </w:r>
      <w:r w:rsidR="00EF361F">
        <w:rPr>
          <w:rFonts w:ascii="SimSun" w:eastAsia="SimSun" w:hAnsi="SimSun" w:cs="SimSun" w:hint="eastAsia"/>
          <w:color w:val="222222"/>
          <w:lang w:eastAsia="zh-CN"/>
        </w:rPr>
        <w:t>多</w:t>
      </w:r>
      <w:r>
        <w:rPr>
          <w:rFonts w:ascii="SimSun" w:eastAsia="SimSun" w:hAnsi="SimSun" w:cs="SimSun" w:hint="eastAsia"/>
          <w:color w:val="222222"/>
          <w:lang w:eastAsia="zh-CN"/>
        </w:rPr>
        <w:t>，因为教学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经常</w:t>
      </w:r>
      <w:r>
        <w:rPr>
          <w:rFonts w:ascii="SimSun" w:eastAsia="SimSun" w:hAnsi="SimSun" w:cs="SimSun" w:hint="eastAsia"/>
          <w:color w:val="222222"/>
          <w:lang w:eastAsia="zh-CN"/>
        </w:rPr>
        <w:t>通过例证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、</w:t>
      </w:r>
      <w:r>
        <w:rPr>
          <w:rFonts w:ascii="SimSun" w:eastAsia="SimSun" w:hAnsi="SimSun" w:cs="SimSun" w:hint="eastAsia"/>
          <w:color w:val="222222"/>
          <w:lang w:eastAsia="zh-CN"/>
        </w:rPr>
        <w:t>论证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、</w:t>
      </w:r>
      <w:r>
        <w:rPr>
          <w:rFonts w:ascii="SimSun" w:eastAsia="SimSun" w:hAnsi="SimSun" w:cs="SimSun" w:hint="eastAsia"/>
          <w:color w:val="222222"/>
          <w:lang w:eastAsia="zh-CN"/>
        </w:rPr>
        <w:t>推荐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、评论</w:t>
      </w:r>
      <w:r>
        <w:rPr>
          <w:rFonts w:ascii="SimSun" w:eastAsia="SimSun" w:hAnsi="SimSun" w:cs="SimSun" w:hint="eastAsia"/>
          <w:color w:val="222222"/>
          <w:lang w:eastAsia="zh-CN"/>
        </w:rPr>
        <w:t>和批评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开展</w:t>
      </w:r>
      <w:r>
        <w:rPr>
          <w:rFonts w:ascii="SimSun" w:eastAsia="SimSun" w:hAnsi="SimSun" w:cs="SimSun" w:hint="eastAsia"/>
          <w:color w:val="222222"/>
          <w:lang w:eastAsia="zh-CN"/>
        </w:rPr>
        <w:t>。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关于</w:t>
      </w:r>
      <w:r>
        <w:rPr>
          <w:rFonts w:ascii="SimSun" w:eastAsia="SimSun" w:hAnsi="SimSun" w:cs="SimSun" w:hint="eastAsia"/>
          <w:color w:val="222222"/>
          <w:lang w:eastAsia="zh-CN"/>
        </w:rPr>
        <w:t>教育</w:t>
      </w:r>
      <w:r w:rsidR="00EF361F">
        <w:rPr>
          <w:rFonts w:ascii="SimSun" w:eastAsia="SimSun" w:hAnsi="SimSun" w:cs="SimSun" w:hint="eastAsia"/>
          <w:color w:val="222222"/>
          <w:lang w:val="en-US" w:eastAsia="zh-CN"/>
        </w:rPr>
        <w:t>性</w:t>
      </w:r>
      <w:r>
        <w:rPr>
          <w:rFonts w:ascii="SimSun" w:eastAsia="SimSun" w:hAnsi="SimSun" w:cs="SimSun" w:hint="eastAsia"/>
          <w:color w:val="222222"/>
          <w:lang w:eastAsia="zh-CN"/>
        </w:rPr>
        <w:t>出版物和学校表演的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例外的</w:t>
      </w:r>
      <w:r>
        <w:rPr>
          <w:rFonts w:ascii="SimSun" w:eastAsia="SimSun" w:hAnsi="SimSun" w:cs="SimSun" w:hint="eastAsia"/>
          <w:color w:val="222222"/>
          <w:lang w:eastAsia="zh-CN"/>
        </w:rPr>
        <w:t>规定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，数量</w:t>
      </w:r>
      <w:r>
        <w:rPr>
          <w:rFonts w:ascii="SimSun" w:eastAsia="SimSun" w:hAnsi="SimSun" w:cs="SimSun" w:hint="eastAsia"/>
          <w:color w:val="222222"/>
          <w:lang w:eastAsia="zh-CN"/>
        </w:rPr>
        <w:t>也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同样</w:t>
      </w:r>
      <w:r w:rsidR="00BF0BEF">
        <w:rPr>
          <w:rFonts w:ascii="SimSun" w:eastAsia="SimSun" w:hAnsi="SimSun" w:cs="SimSun" w:hint="eastAsia"/>
          <w:color w:val="222222"/>
          <w:lang w:eastAsia="zh-CN"/>
        </w:rPr>
        <w:t>很</w:t>
      </w:r>
      <w:r w:rsidR="00EF361F">
        <w:rPr>
          <w:rFonts w:ascii="SimSun" w:eastAsia="SimSun" w:hAnsi="SimSun" w:cs="SimSun" w:hint="eastAsia"/>
          <w:color w:val="222222"/>
          <w:lang w:eastAsia="zh-CN"/>
        </w:rPr>
        <w:t>多</w:t>
      </w:r>
      <w:r>
        <w:rPr>
          <w:rFonts w:ascii="SimSun" w:eastAsia="SimSun" w:hAnsi="SimSun" w:cs="SimSun" w:hint="eastAsia"/>
          <w:color w:val="222222"/>
          <w:lang w:eastAsia="zh-CN"/>
        </w:rPr>
        <w:t>。</w:t>
      </w:r>
    </w:p>
    <w:p w:rsidR="001A615F" w:rsidRDefault="00221B8B" w:rsidP="00407994">
      <w:pPr>
        <w:spacing w:afterLines="50" w:after="120" w:line="380" w:lineRule="atLeast"/>
        <w:ind w:firstLineChars="200" w:firstLine="440"/>
        <w:rPr>
          <w:lang w:eastAsia="zh-CN"/>
        </w:rPr>
      </w:pPr>
      <w:r>
        <w:rPr>
          <w:rFonts w:ascii="SimSun" w:eastAsia="SimSun" w:hAnsi="SimSun" w:cs="SimSun" w:hint="eastAsia"/>
          <w:color w:val="222222"/>
          <w:lang w:eastAsia="zh-CN"/>
        </w:rPr>
        <w:t>适用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较少的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是对翻译和复制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的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强制许可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条款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（</w:t>
      </w:r>
      <w:r w:rsidR="00153B7D">
        <w:rPr>
          <w:rFonts w:cs="Arial" w:hint="eastAsia"/>
          <w:color w:val="222222"/>
          <w:lang w:eastAsia="zh-CN"/>
        </w:rPr>
        <w:t>29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个成员国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的</w:t>
      </w:r>
      <w:r w:rsidR="00153B7D">
        <w:rPr>
          <w:rFonts w:cs="Arial" w:hint="eastAsia"/>
          <w:color w:val="222222"/>
          <w:lang w:eastAsia="zh-CN"/>
        </w:rPr>
        <w:t>52</w:t>
      </w:r>
      <w:r w:rsidR="00BC51FB">
        <w:rPr>
          <w:rFonts w:ascii="SimSun" w:eastAsia="SimSun" w:hAnsi="SimSun" w:cs="Arial" w:hint="eastAsia"/>
          <w:color w:val="222222"/>
          <w:lang w:eastAsia="zh-CN"/>
        </w:rPr>
        <w:t>个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条款），发展中国家</w:t>
      </w:r>
      <w:r>
        <w:rPr>
          <w:rFonts w:ascii="SimSun" w:eastAsia="SimSun" w:hAnsi="SimSun" w:cs="SimSun" w:hint="eastAsia"/>
          <w:color w:val="222222"/>
          <w:lang w:eastAsia="zh-CN"/>
        </w:rPr>
        <w:t>适用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这些条款为教育目的提供和获取作品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。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同样只有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少数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条款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（</w:t>
      </w:r>
      <w:r w:rsidR="00153B7D">
        <w:rPr>
          <w:rFonts w:cs="Arial" w:hint="eastAsia"/>
          <w:color w:val="222222"/>
          <w:lang w:eastAsia="zh-CN"/>
        </w:rPr>
        <w:t>23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个成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员国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的</w:t>
      </w:r>
      <w:r w:rsidR="00153B7D">
        <w:rPr>
          <w:rFonts w:cs="Arial" w:hint="eastAsia"/>
          <w:color w:val="222222"/>
          <w:lang w:eastAsia="zh-CN"/>
        </w:rPr>
        <w:t>30</w:t>
      </w:r>
      <w:r w:rsidR="00BC51FB">
        <w:rPr>
          <w:rFonts w:ascii="SimSun" w:eastAsia="SimSun" w:hAnsi="SimSun" w:cs="Arial" w:hint="eastAsia"/>
          <w:color w:val="222222"/>
          <w:lang w:eastAsia="zh-CN"/>
        </w:rPr>
        <w:t>个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条款）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的是有关教育活动中规避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数字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权利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管理</w:t>
      </w:r>
      <w:r w:rsidR="00BC51FB">
        <w:rPr>
          <w:rFonts w:ascii="SimSun" w:eastAsia="SimSun" w:hAnsi="SimSun" w:cs="SimSun" w:hint="eastAsia"/>
          <w:color w:val="222222"/>
          <w:lang w:eastAsia="zh-CN"/>
        </w:rPr>
        <w:t>的豁免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，也许是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因为</w:t>
      </w:r>
      <w:r>
        <w:rPr>
          <w:rFonts w:ascii="SimSun" w:eastAsia="SimSun" w:hAnsi="SimSun" w:cs="SimSun" w:hint="eastAsia"/>
          <w:color w:val="222222"/>
          <w:lang w:eastAsia="zh-CN"/>
        </w:rPr>
        <w:t>缺乏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为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此目的的国际条约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的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指导。</w:t>
      </w:r>
    </w:p>
    <w:p w:rsidR="001A615F" w:rsidRDefault="00153B7D" w:rsidP="00407994">
      <w:pPr>
        <w:spacing w:afterLines="50" w:after="120" w:line="380" w:lineRule="atLeast"/>
        <w:ind w:firstLineChars="200" w:firstLine="440"/>
        <w:rPr>
          <w:lang w:eastAsia="zh-CN"/>
        </w:rPr>
      </w:pPr>
      <w:r>
        <w:rPr>
          <w:rFonts w:ascii="SimSun" w:eastAsia="SimSun" w:hAnsi="SimSun" w:cs="SimSun" w:hint="eastAsia"/>
          <w:color w:val="222222"/>
          <w:lang w:eastAsia="zh-CN"/>
        </w:rPr>
        <w:lastRenderedPageBreak/>
        <w:t>在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本项</w:t>
      </w:r>
      <w:r>
        <w:rPr>
          <w:rFonts w:ascii="SimSun" w:eastAsia="SimSun" w:hAnsi="SimSun" w:cs="SimSun" w:hint="eastAsia"/>
          <w:color w:val="222222"/>
          <w:lang w:eastAsia="zh-CN"/>
        </w:rPr>
        <w:t>研究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的这个阶段，因为研究还没有完成，因此不宜根据本研究的部分</w:t>
      </w:r>
      <w:r>
        <w:rPr>
          <w:rFonts w:ascii="SimSun" w:eastAsia="SimSun" w:hAnsi="SimSun" w:cs="SimSun" w:hint="eastAsia"/>
          <w:color w:val="222222"/>
          <w:lang w:eastAsia="zh-CN"/>
        </w:rPr>
        <w:t>结果作出确</w:t>
      </w:r>
      <w:r w:rsidR="005E4C88">
        <w:rPr>
          <w:rFonts w:ascii="SimSun" w:eastAsia="SimSun" w:hAnsi="SimSun" w:cs="SimSun" w:hint="eastAsia"/>
          <w:color w:val="222222"/>
          <w:lang w:eastAsia="zh-CN"/>
        </w:rPr>
        <w:t>定性</w:t>
      </w:r>
      <w:r>
        <w:rPr>
          <w:rFonts w:ascii="SimSun" w:eastAsia="SimSun" w:hAnsi="SimSun" w:cs="SimSun" w:hint="eastAsia"/>
          <w:color w:val="222222"/>
          <w:lang w:eastAsia="zh-CN"/>
        </w:rPr>
        <w:t>的结论。但是，如果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没能从迄今为止的部分结果中得出</w:t>
      </w:r>
      <w:r>
        <w:rPr>
          <w:rFonts w:ascii="SimSun" w:eastAsia="SimSun" w:hAnsi="SimSun" w:cs="SimSun" w:hint="eastAsia"/>
          <w:color w:val="222222"/>
          <w:lang w:eastAsia="zh-CN"/>
        </w:rPr>
        <w:t>一些初步结论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，那么</w:t>
      </w:r>
      <w:r>
        <w:rPr>
          <w:rFonts w:ascii="SimSun" w:eastAsia="SimSun" w:hAnsi="SimSun" w:cs="SimSun" w:hint="eastAsia"/>
          <w:color w:val="222222"/>
          <w:lang w:eastAsia="zh-CN"/>
        </w:rPr>
        <w:t>这一草案将是失职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的</w:t>
      </w:r>
      <w:r w:rsidR="005756E5">
        <w:rPr>
          <w:rFonts w:ascii="SimSun" w:eastAsia="SimSun" w:hAnsi="SimSun" w:cs="SimSun" w:hint="eastAsia"/>
          <w:color w:val="222222"/>
          <w:lang w:eastAsia="zh-CN"/>
        </w:rPr>
        <w:t>。</w:t>
      </w:r>
      <w:r w:rsidR="00BF0BEF">
        <w:rPr>
          <w:rFonts w:ascii="SimSun" w:eastAsia="SimSun" w:hAnsi="SimSun" w:cs="SimSun" w:hint="eastAsia"/>
          <w:color w:val="222222"/>
          <w:lang w:eastAsia="zh-CN"/>
        </w:rPr>
        <w:t>尽管</w:t>
      </w:r>
      <w:r w:rsidR="005756E5">
        <w:rPr>
          <w:rFonts w:ascii="SimSun" w:eastAsia="SimSun" w:hAnsi="SimSun" w:cs="SimSun" w:hint="eastAsia"/>
          <w:color w:val="222222"/>
          <w:lang w:eastAsia="zh-CN"/>
        </w:rPr>
        <w:t>本项研究</w:t>
      </w:r>
      <w:r w:rsidR="004137D8">
        <w:rPr>
          <w:rFonts w:ascii="SimSun" w:eastAsia="SimSun" w:hAnsi="SimSun" w:cs="SimSun" w:hint="eastAsia"/>
          <w:color w:val="222222"/>
          <w:lang w:eastAsia="zh-CN"/>
        </w:rPr>
        <w:t>的</w:t>
      </w:r>
      <w:r>
        <w:rPr>
          <w:rFonts w:ascii="SimSun" w:eastAsia="SimSun" w:hAnsi="SimSun" w:cs="SimSun" w:hint="eastAsia"/>
          <w:color w:val="222222"/>
          <w:lang w:eastAsia="zh-CN"/>
        </w:rPr>
        <w:t>最终结果</w:t>
      </w:r>
      <w:r w:rsidR="00BF0BEF">
        <w:rPr>
          <w:rFonts w:ascii="SimSun" w:eastAsia="SimSun" w:hAnsi="SimSun" w:cs="SimSun" w:hint="eastAsia"/>
          <w:color w:val="222222"/>
          <w:lang w:eastAsia="zh-CN"/>
        </w:rPr>
        <w:t>尚未得出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，</w:t>
      </w:r>
      <w:r w:rsidR="00BF0BEF">
        <w:rPr>
          <w:rFonts w:ascii="SimSun" w:eastAsia="SimSun" w:hAnsi="SimSun" w:cs="SimSun" w:hint="eastAsia"/>
          <w:color w:val="222222"/>
          <w:lang w:eastAsia="zh-CN"/>
        </w:rPr>
        <w:t>但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本</w:t>
      </w:r>
      <w:r>
        <w:rPr>
          <w:rFonts w:ascii="SimSun" w:eastAsia="SimSun" w:hAnsi="SimSun" w:cs="SimSun" w:hint="eastAsia"/>
          <w:color w:val="222222"/>
          <w:lang w:eastAsia="zh-CN"/>
        </w:rPr>
        <w:t>研究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已经</w:t>
      </w:r>
      <w:r w:rsidR="004137D8">
        <w:rPr>
          <w:rFonts w:ascii="SimSun" w:eastAsia="SimSun" w:hAnsi="SimSun" w:cs="SimSun" w:hint="eastAsia"/>
          <w:color w:val="222222"/>
          <w:lang w:eastAsia="zh-CN"/>
        </w:rPr>
        <w:t>表明</w:t>
      </w:r>
      <w:r w:rsidR="00BF0BEF">
        <w:rPr>
          <w:rFonts w:ascii="SimSun" w:eastAsia="SimSun" w:hAnsi="SimSun" w:cs="SimSun" w:hint="eastAsia"/>
          <w:color w:val="222222"/>
          <w:lang w:eastAsia="zh-CN"/>
        </w:rPr>
        <w:t>的是</w:t>
      </w:r>
      <w:r>
        <w:rPr>
          <w:rFonts w:ascii="SimSun" w:eastAsia="SimSun" w:hAnsi="SimSun" w:cs="SimSun" w:hint="eastAsia"/>
          <w:color w:val="222222"/>
          <w:lang w:eastAsia="zh-CN"/>
        </w:rPr>
        <w:t>，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立法被审查</w:t>
      </w:r>
      <w:r>
        <w:rPr>
          <w:rFonts w:cs="Arial" w:hint="eastAsia"/>
          <w:color w:val="222222"/>
          <w:lang w:eastAsia="zh-CN"/>
        </w:rPr>
        <w:t>136</w:t>
      </w:r>
      <w:r>
        <w:rPr>
          <w:rFonts w:ascii="SimSun" w:eastAsia="SimSun" w:hAnsi="SimSun" w:cs="SimSun" w:hint="eastAsia"/>
          <w:color w:val="222222"/>
          <w:lang w:eastAsia="zh-CN"/>
        </w:rPr>
        <w:t>个成员国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已经</w:t>
      </w:r>
      <w:r w:rsidR="004137D8">
        <w:rPr>
          <w:rFonts w:ascii="SimSun" w:eastAsia="SimSun" w:hAnsi="SimSun" w:cs="SimSun" w:hint="eastAsia"/>
          <w:color w:val="222222"/>
          <w:lang w:eastAsia="zh-CN"/>
        </w:rPr>
        <w:t>显示出，国际条约中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为教育活动而</w:t>
      </w:r>
      <w:r>
        <w:rPr>
          <w:rFonts w:ascii="SimSun" w:eastAsia="SimSun" w:hAnsi="SimSun" w:cs="SimSun" w:hint="eastAsia"/>
          <w:color w:val="222222"/>
          <w:lang w:eastAsia="zh-CN"/>
        </w:rPr>
        <w:t>允许</w:t>
      </w:r>
      <w:r w:rsidR="004137D8">
        <w:rPr>
          <w:rFonts w:ascii="SimSun" w:eastAsia="SimSun" w:hAnsi="SimSun" w:cs="SimSun" w:hint="eastAsia"/>
          <w:color w:val="222222"/>
          <w:lang w:eastAsia="zh-CN"/>
        </w:rPr>
        <w:t>的</w:t>
      </w:r>
      <w:r>
        <w:rPr>
          <w:rFonts w:ascii="SimSun" w:eastAsia="SimSun" w:hAnsi="SimSun" w:cs="SimSun" w:hint="eastAsia"/>
          <w:color w:val="222222"/>
          <w:lang w:eastAsia="zh-CN"/>
        </w:rPr>
        <w:t>限制与例外</w:t>
      </w:r>
      <w:r w:rsidR="00D04CD2">
        <w:rPr>
          <w:rFonts w:ascii="SimSun" w:eastAsia="SimSun" w:hAnsi="SimSun" w:cs="SimSun" w:hint="eastAsia"/>
          <w:color w:val="222222"/>
          <w:lang w:eastAsia="zh-CN"/>
        </w:rPr>
        <w:t>在国家立法中得到了很好的理解和适用</w:t>
      </w:r>
      <w:r>
        <w:rPr>
          <w:rFonts w:ascii="SimSun" w:eastAsia="SimSun" w:hAnsi="SimSun" w:cs="SimSun" w:hint="eastAsia"/>
          <w:color w:val="222222"/>
          <w:lang w:eastAsia="zh-CN"/>
        </w:rPr>
        <w:t>。</w:t>
      </w:r>
      <w:r w:rsidR="004137D8">
        <w:rPr>
          <w:rFonts w:ascii="SimSun" w:eastAsia="SimSun" w:hAnsi="SimSun" w:cs="SimSun" w:hint="eastAsia"/>
          <w:color w:val="222222"/>
          <w:lang w:eastAsia="zh-CN"/>
        </w:rPr>
        <w:t>尤其是，各国的限制与例外都承认并接受教育的多面性，其有</w:t>
      </w:r>
      <w:r w:rsidR="0004773C">
        <w:rPr>
          <w:rFonts w:ascii="SimSun" w:eastAsia="SimSun" w:hAnsi="SimSun" w:cs="SimSun" w:hint="eastAsia"/>
          <w:color w:val="222222"/>
          <w:lang w:eastAsia="zh-CN"/>
        </w:rPr>
        <w:t>各</w:t>
      </w:r>
      <w:r w:rsidR="004137D8">
        <w:rPr>
          <w:rFonts w:ascii="SimSun" w:eastAsia="SimSun" w:hAnsi="SimSun" w:cs="SimSun" w:hint="eastAsia"/>
          <w:color w:val="222222"/>
          <w:lang w:eastAsia="zh-CN"/>
        </w:rPr>
        <w:t>种表现形式，无论是个人指导、影印复制、教育出版、远程教育或学校表演。</w:t>
      </w:r>
      <w:r w:rsidR="007214A8">
        <w:rPr>
          <w:rFonts w:ascii="SimSun" w:eastAsia="SimSun" w:hAnsi="SimSun" w:cs="SimSun" w:hint="eastAsia"/>
          <w:color w:val="222222"/>
          <w:lang w:val="en-US" w:eastAsia="zh-CN"/>
        </w:rPr>
        <w:t>虽然</w:t>
      </w:r>
      <w:r w:rsidR="007214A8">
        <w:rPr>
          <w:rFonts w:ascii="SimSun" w:eastAsia="SimSun" w:hAnsi="SimSun" w:cs="SimSun" w:hint="eastAsia"/>
          <w:color w:val="222222"/>
          <w:lang w:eastAsia="zh-CN"/>
        </w:rPr>
        <w:t>事实上</w:t>
      </w:r>
      <w:r w:rsidR="0004773C">
        <w:rPr>
          <w:rFonts w:ascii="SimSun" w:eastAsia="SimSun" w:hAnsi="SimSun" w:cs="SimSun" w:hint="eastAsia"/>
          <w:color w:val="222222"/>
          <w:lang w:eastAsia="zh-CN"/>
        </w:rPr>
        <w:t>在现代通信技术和网络教育的巨大变化来临之前，</w:t>
      </w:r>
      <w:r>
        <w:rPr>
          <w:rFonts w:ascii="SimSun" w:eastAsia="SimSun" w:hAnsi="SimSun" w:cs="SimSun" w:hint="eastAsia"/>
          <w:color w:val="222222"/>
          <w:lang w:eastAsia="zh-CN"/>
        </w:rPr>
        <w:t>国际条约</w:t>
      </w:r>
      <w:r w:rsidR="007214A8">
        <w:rPr>
          <w:rFonts w:ascii="SimSun" w:eastAsia="SimSun" w:hAnsi="SimSun" w:cs="SimSun" w:hint="eastAsia"/>
          <w:color w:val="222222"/>
          <w:lang w:eastAsia="zh-CN"/>
        </w:rPr>
        <w:t>中</w:t>
      </w:r>
      <w:r>
        <w:rPr>
          <w:rFonts w:ascii="SimSun" w:eastAsia="SimSun" w:hAnsi="SimSun" w:cs="SimSun" w:hint="eastAsia"/>
          <w:color w:val="222222"/>
          <w:lang w:eastAsia="zh-CN"/>
        </w:rPr>
        <w:t>与教育有关的</w:t>
      </w:r>
      <w:r w:rsidR="007214A8">
        <w:rPr>
          <w:rFonts w:ascii="SimSun" w:eastAsia="SimSun" w:hAnsi="SimSun" w:cs="SimSun" w:hint="eastAsia"/>
          <w:color w:val="222222"/>
          <w:lang w:eastAsia="zh-CN"/>
        </w:rPr>
        <w:t>条款已经</w:t>
      </w:r>
      <w:r w:rsidR="0004773C">
        <w:rPr>
          <w:rFonts w:ascii="SimSun" w:eastAsia="SimSun" w:hAnsi="SimSun" w:cs="SimSun" w:hint="eastAsia"/>
          <w:color w:val="222222"/>
          <w:lang w:eastAsia="zh-CN"/>
        </w:rPr>
        <w:t>起草完毕</w:t>
      </w:r>
      <w:r>
        <w:rPr>
          <w:rFonts w:ascii="SimSun" w:eastAsia="SimSun" w:hAnsi="SimSun" w:cs="SimSun" w:hint="eastAsia"/>
          <w:color w:val="222222"/>
          <w:lang w:eastAsia="zh-CN"/>
        </w:rPr>
        <w:t>，</w:t>
      </w:r>
      <w:r w:rsidR="0004773C">
        <w:rPr>
          <w:rFonts w:ascii="SimSun" w:eastAsia="SimSun" w:hAnsi="SimSun" w:cs="SimSun" w:hint="eastAsia"/>
          <w:color w:val="222222"/>
          <w:lang w:eastAsia="zh-CN"/>
        </w:rPr>
        <w:t>但</w:t>
      </w:r>
      <w:r>
        <w:rPr>
          <w:rFonts w:ascii="SimSun" w:eastAsia="SimSun" w:hAnsi="SimSun" w:cs="SimSun" w:hint="eastAsia"/>
          <w:color w:val="222222"/>
          <w:lang w:eastAsia="zh-CN"/>
        </w:rPr>
        <w:t>这些</w:t>
      </w:r>
      <w:r w:rsidR="007214A8">
        <w:rPr>
          <w:rFonts w:ascii="SimSun" w:eastAsia="SimSun" w:hAnsi="SimSun" w:cs="SimSun" w:hint="eastAsia"/>
          <w:color w:val="222222"/>
          <w:lang w:eastAsia="zh-CN"/>
        </w:rPr>
        <w:t>条款</w:t>
      </w:r>
      <w:r w:rsidR="0004773C">
        <w:rPr>
          <w:rFonts w:ascii="SimSun" w:eastAsia="SimSun" w:hAnsi="SimSun" w:cs="SimSun" w:hint="eastAsia"/>
          <w:color w:val="222222"/>
          <w:lang w:eastAsia="zh-CN"/>
        </w:rPr>
        <w:t>看来</w:t>
      </w:r>
      <w:r w:rsidR="007214A8">
        <w:rPr>
          <w:rFonts w:ascii="SimSun" w:eastAsia="SimSun" w:hAnsi="SimSun" w:cs="SimSun" w:hint="eastAsia"/>
          <w:color w:val="222222"/>
          <w:lang w:eastAsia="zh-CN"/>
        </w:rPr>
        <w:t>已经并仍将为国家立法</w:t>
      </w:r>
      <w:r w:rsidR="005E4C88">
        <w:rPr>
          <w:rFonts w:ascii="SimSun" w:eastAsia="SimSun" w:hAnsi="SimSun" w:cs="SimSun" w:hint="eastAsia"/>
          <w:color w:val="222222"/>
          <w:lang w:eastAsia="zh-CN"/>
        </w:rPr>
        <w:t>机关</w:t>
      </w:r>
      <w:r w:rsidR="007214A8">
        <w:rPr>
          <w:rFonts w:ascii="SimSun" w:eastAsia="SimSun" w:hAnsi="SimSun" w:cs="SimSun" w:hint="eastAsia"/>
          <w:color w:val="222222"/>
          <w:lang w:eastAsia="zh-CN"/>
        </w:rPr>
        <w:t>提供有益指导</w:t>
      </w:r>
      <w:r>
        <w:rPr>
          <w:rFonts w:ascii="SimSun" w:eastAsia="SimSun" w:hAnsi="SimSun" w:cs="SimSun" w:hint="eastAsia"/>
          <w:color w:val="222222"/>
          <w:lang w:eastAsia="zh-CN"/>
        </w:rPr>
        <w:t>。</w:t>
      </w:r>
    </w:p>
    <w:p w:rsidR="001A615F" w:rsidRDefault="00783481" w:rsidP="00407994">
      <w:pPr>
        <w:spacing w:afterLines="50" w:after="120" w:line="380" w:lineRule="atLeast"/>
        <w:ind w:firstLineChars="200" w:firstLine="440"/>
        <w:rPr>
          <w:lang w:eastAsia="zh-CN"/>
        </w:rPr>
      </w:pPr>
      <w:r>
        <w:rPr>
          <w:rFonts w:ascii="SimSun" w:eastAsia="SimSun" w:hAnsi="SimSun" w:cs="SimSun" w:hint="eastAsia"/>
          <w:color w:val="222222"/>
          <w:lang w:eastAsia="zh-CN"/>
        </w:rPr>
        <w:t>强制许可的条款仍然在为数不少的</w:t>
      </w:r>
      <w:r>
        <w:rPr>
          <w:rFonts w:cs="Arial" w:hint="eastAsia"/>
          <w:color w:val="222222"/>
          <w:lang w:eastAsia="zh-CN"/>
        </w:rPr>
        <w:t>WIPO</w:t>
      </w:r>
      <w:r>
        <w:rPr>
          <w:rFonts w:ascii="SimSun" w:eastAsia="SimSun" w:hAnsi="SimSun" w:cs="SimSun" w:hint="eastAsia"/>
          <w:color w:val="222222"/>
          <w:lang w:eastAsia="zh-CN"/>
        </w:rPr>
        <w:t>成员国适用，其在国家立法中的</w:t>
      </w:r>
      <w:r w:rsidR="009E2293">
        <w:rPr>
          <w:rFonts w:ascii="SimSun" w:eastAsia="SimSun" w:hAnsi="SimSun" w:cs="SimSun" w:hint="eastAsia"/>
          <w:color w:val="222222"/>
          <w:lang w:eastAsia="zh-CN"/>
        </w:rPr>
        <w:t>具体</w:t>
      </w:r>
      <w:r w:rsidR="00C30D80">
        <w:rPr>
          <w:rFonts w:ascii="SimSun" w:eastAsia="SimSun" w:hAnsi="SimSun" w:cs="SimSun" w:hint="eastAsia"/>
          <w:color w:val="222222"/>
          <w:lang w:eastAsia="zh-CN"/>
        </w:rPr>
        <w:t>执行，</w:t>
      </w:r>
      <w:r w:rsidR="00BF0BEF">
        <w:rPr>
          <w:rFonts w:ascii="SimSun" w:eastAsia="SimSun" w:hAnsi="SimSun" w:cs="SimSun" w:hint="eastAsia"/>
          <w:color w:val="222222"/>
          <w:lang w:eastAsia="zh-CN"/>
        </w:rPr>
        <w:t>突显出为通过</w:t>
      </w:r>
      <w:r>
        <w:rPr>
          <w:rFonts w:ascii="SimSun" w:eastAsia="SimSun" w:hAnsi="SimSun" w:cs="SimSun" w:hint="eastAsia"/>
          <w:color w:val="222222"/>
          <w:lang w:eastAsia="zh-CN"/>
        </w:rPr>
        <w:t>这些条款而设立的一套详细规则的益处。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但是，</w:t>
      </w:r>
      <w:r w:rsidR="002E2A60">
        <w:rPr>
          <w:rFonts w:ascii="SimSun" w:eastAsia="SimSun" w:hAnsi="SimSun" w:cs="SimSun" w:hint="eastAsia"/>
          <w:color w:val="222222"/>
          <w:lang w:eastAsia="zh-CN"/>
        </w:rPr>
        <w:t>比较而言，与教育有关的</w:t>
      </w:r>
      <w:r w:rsidR="00153B7D">
        <w:rPr>
          <w:rFonts w:cs="Arial" w:hint="eastAsia"/>
          <w:color w:val="222222"/>
          <w:lang w:eastAsia="zh-CN"/>
        </w:rPr>
        <w:t>TPM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和</w:t>
      </w:r>
      <w:r w:rsidR="00153B7D">
        <w:rPr>
          <w:rFonts w:cs="Arial" w:hint="eastAsia"/>
          <w:color w:val="222222"/>
          <w:lang w:eastAsia="zh-CN"/>
        </w:rPr>
        <w:t>RMI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例外</w:t>
      </w:r>
      <w:r w:rsidR="002E2A60">
        <w:rPr>
          <w:rFonts w:ascii="SimSun" w:eastAsia="SimSun" w:hAnsi="SimSun" w:cs="SimSun" w:hint="eastAsia"/>
          <w:color w:val="222222"/>
          <w:lang w:eastAsia="zh-CN"/>
        </w:rPr>
        <w:t>被</w:t>
      </w:r>
      <w:r w:rsidR="00C30D80">
        <w:rPr>
          <w:rFonts w:ascii="SimSun" w:eastAsia="SimSun" w:hAnsi="SimSun" w:cs="SimSun" w:hint="eastAsia"/>
          <w:color w:val="222222"/>
          <w:lang w:eastAsia="zh-CN"/>
        </w:rPr>
        <w:t>接受</w:t>
      </w:r>
      <w:r w:rsidR="002E2A60">
        <w:rPr>
          <w:rFonts w:ascii="SimSun" w:eastAsia="SimSun" w:hAnsi="SimSun" w:cs="SimSun" w:hint="eastAsia"/>
          <w:color w:val="222222"/>
          <w:lang w:eastAsia="zh-CN"/>
        </w:rPr>
        <w:t>的范围则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小得多</w:t>
      </w:r>
      <w:r w:rsidR="00C30D80">
        <w:rPr>
          <w:rFonts w:ascii="SimSun" w:eastAsia="SimSun" w:hAnsi="SimSun" w:cs="SimSun" w:hint="eastAsia"/>
          <w:color w:val="222222"/>
          <w:lang w:eastAsia="zh-CN"/>
        </w:rPr>
        <w:t>，实施的一致性也</w:t>
      </w:r>
      <w:r w:rsidR="00BF0BEF">
        <w:rPr>
          <w:rFonts w:ascii="SimSun" w:eastAsia="SimSun" w:hAnsi="SimSun" w:cs="SimSun" w:hint="eastAsia"/>
          <w:color w:val="222222"/>
          <w:lang w:eastAsia="zh-CN"/>
        </w:rPr>
        <w:t>弱</w:t>
      </w:r>
      <w:r w:rsidR="00C30D80">
        <w:rPr>
          <w:rFonts w:ascii="SimSun" w:eastAsia="SimSun" w:hAnsi="SimSun" w:cs="SimSun" w:hint="eastAsia"/>
          <w:color w:val="222222"/>
          <w:lang w:eastAsia="zh-CN"/>
        </w:rPr>
        <w:t>得多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。</w:t>
      </w:r>
      <w:r w:rsidR="00EB55D6">
        <w:rPr>
          <w:rFonts w:ascii="SimSun" w:eastAsia="SimSun" w:hAnsi="SimSun" w:cs="SimSun" w:hint="eastAsia"/>
          <w:color w:val="222222"/>
          <w:lang w:eastAsia="zh-CN"/>
        </w:rPr>
        <w:t>在</w:t>
      </w:r>
      <w:r w:rsidR="00BF0BEF">
        <w:rPr>
          <w:rFonts w:ascii="SimSun" w:eastAsia="SimSun" w:hAnsi="SimSun" w:cs="SimSun" w:hint="eastAsia"/>
          <w:color w:val="222222"/>
          <w:lang w:eastAsia="zh-CN"/>
        </w:rPr>
        <w:t>缺乏国际层面</w:t>
      </w:r>
      <w:r w:rsidR="00EB55D6">
        <w:rPr>
          <w:rFonts w:ascii="SimSun" w:eastAsia="SimSun" w:hAnsi="SimSun" w:cs="SimSun" w:hint="eastAsia"/>
          <w:color w:val="222222"/>
          <w:lang w:eastAsia="zh-CN"/>
        </w:rPr>
        <w:t>指导的情况下，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这或许</w:t>
      </w:r>
      <w:r w:rsidR="002E2A60">
        <w:rPr>
          <w:rFonts w:ascii="SimSun" w:eastAsia="SimSun" w:hAnsi="SimSun" w:cs="SimSun" w:hint="eastAsia"/>
          <w:color w:val="222222"/>
          <w:lang w:eastAsia="zh-CN"/>
        </w:rPr>
        <w:t>是</w:t>
      </w:r>
      <w:r w:rsidR="00153B7D">
        <w:rPr>
          <w:rFonts w:cs="Arial" w:hint="eastAsia"/>
          <w:color w:val="222222"/>
          <w:lang w:eastAsia="zh-CN"/>
        </w:rPr>
        <w:t>WIPO</w:t>
      </w:r>
      <w:r w:rsidR="00153B7D">
        <w:rPr>
          <w:rFonts w:ascii="SimSun" w:eastAsia="SimSun" w:hAnsi="SimSun" w:cs="SimSun" w:hint="eastAsia"/>
          <w:color w:val="222222"/>
          <w:lang w:eastAsia="zh-CN"/>
        </w:rPr>
        <w:t>成员国</w:t>
      </w:r>
      <w:r w:rsidR="002E2A60">
        <w:rPr>
          <w:rFonts w:ascii="SimSun" w:eastAsia="SimSun" w:hAnsi="SimSun" w:cs="SimSun" w:hint="eastAsia"/>
          <w:color w:val="222222"/>
          <w:lang w:eastAsia="zh-CN"/>
        </w:rPr>
        <w:t>愿意考虑的</w:t>
      </w:r>
      <w:r w:rsidR="00BF0BEF">
        <w:rPr>
          <w:rFonts w:ascii="SimSun" w:eastAsia="SimSun" w:hAnsi="SimSun" w:cs="SimSun" w:hint="eastAsia"/>
          <w:color w:val="222222"/>
          <w:lang w:eastAsia="zh-CN"/>
        </w:rPr>
        <w:t>问题</w:t>
      </w:r>
      <w:r w:rsidR="002E2A60">
        <w:rPr>
          <w:rFonts w:ascii="SimSun" w:eastAsia="SimSun" w:hAnsi="SimSun" w:cs="SimSun" w:hint="eastAsia"/>
          <w:color w:val="222222"/>
          <w:lang w:eastAsia="zh-CN"/>
        </w:rPr>
        <w:t>。</w:t>
      </w:r>
    </w:p>
    <w:p w:rsidR="001A615F" w:rsidRDefault="001A615F" w:rsidP="001A615F">
      <w:pPr>
        <w:rPr>
          <w:lang w:eastAsia="zh-CN"/>
        </w:rPr>
      </w:pPr>
    </w:p>
    <w:p w:rsidR="001A615F" w:rsidRDefault="001A615F" w:rsidP="00407994">
      <w:pPr>
        <w:spacing w:after="0"/>
        <w:ind w:leftChars="2899" w:left="6378"/>
        <w:jc w:val="left"/>
      </w:pPr>
      <w:r>
        <w:t>Daniel Seng</w:t>
      </w:r>
    </w:p>
    <w:p w:rsidR="001A615F" w:rsidRDefault="00EB55D6" w:rsidP="00407994">
      <w:pPr>
        <w:spacing w:after="0"/>
        <w:ind w:leftChars="2899" w:left="6378"/>
        <w:jc w:val="left"/>
      </w:pPr>
      <w:r>
        <w:rPr>
          <w:rFonts w:ascii="SimSun" w:eastAsia="SimSun" w:hAnsi="SimSun" w:hint="eastAsia"/>
          <w:lang w:eastAsia="zh-CN"/>
        </w:rPr>
        <w:t>新加坡</w:t>
      </w:r>
    </w:p>
    <w:p w:rsidR="000F5E56" w:rsidRDefault="001A615F" w:rsidP="00407994">
      <w:pPr>
        <w:spacing w:after="0"/>
        <w:ind w:leftChars="2899" w:left="6378"/>
        <w:jc w:val="left"/>
      </w:pPr>
      <w:r>
        <w:t>2016</w:t>
      </w:r>
      <w:r w:rsidR="00EB55D6">
        <w:rPr>
          <w:rFonts w:ascii="SimSun" w:eastAsia="SimSun" w:hAnsi="SimSun" w:hint="eastAsia"/>
          <w:lang w:eastAsia="zh-CN"/>
        </w:rPr>
        <w:t>年</w:t>
      </w:r>
      <w:r w:rsidR="00EB55D6" w:rsidRPr="00407994">
        <w:rPr>
          <w:rFonts w:eastAsia="SimSun" w:cs="Arial"/>
          <w:lang w:eastAsia="zh-CN"/>
        </w:rPr>
        <w:t>5</w:t>
      </w:r>
      <w:r w:rsidR="00EB55D6">
        <w:rPr>
          <w:rFonts w:ascii="SimSun" w:eastAsia="SimSun" w:hAnsi="SimSun" w:hint="eastAsia"/>
          <w:lang w:eastAsia="zh-CN"/>
        </w:rPr>
        <w:t>月</w:t>
      </w:r>
    </w:p>
    <w:sectPr w:rsidR="000F5E56" w:rsidSect="00804DB7"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94" w:rsidRDefault="00407994" w:rsidP="00407994">
      <w:pPr>
        <w:spacing w:after="0" w:line="240" w:lineRule="auto"/>
      </w:pPr>
      <w:r>
        <w:separator/>
      </w:r>
    </w:p>
  </w:endnote>
  <w:endnote w:type="continuationSeparator" w:id="0">
    <w:p w:rsidR="00407994" w:rsidRDefault="00407994" w:rsidP="0040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94" w:rsidRDefault="00407994" w:rsidP="00407994">
      <w:pPr>
        <w:spacing w:after="0" w:line="240" w:lineRule="auto"/>
      </w:pPr>
      <w:r>
        <w:separator/>
      </w:r>
    </w:p>
  </w:footnote>
  <w:footnote w:type="continuationSeparator" w:id="0">
    <w:p w:rsidR="00407994" w:rsidRDefault="00407994" w:rsidP="00407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78301E07"/>
    <w:multiLevelType w:val="multilevel"/>
    <w:tmpl w:val="9894106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5F"/>
    <w:rsid w:val="0004773C"/>
    <w:rsid w:val="0006605C"/>
    <w:rsid w:val="000F5E56"/>
    <w:rsid w:val="00153B7D"/>
    <w:rsid w:val="00154A59"/>
    <w:rsid w:val="001A615F"/>
    <w:rsid w:val="00221B8B"/>
    <w:rsid w:val="00243D63"/>
    <w:rsid w:val="002E2A60"/>
    <w:rsid w:val="002F1375"/>
    <w:rsid w:val="003C3B82"/>
    <w:rsid w:val="00407994"/>
    <w:rsid w:val="004137D8"/>
    <w:rsid w:val="00431118"/>
    <w:rsid w:val="00441486"/>
    <w:rsid w:val="004E50E3"/>
    <w:rsid w:val="004F4E8E"/>
    <w:rsid w:val="0051103E"/>
    <w:rsid w:val="00552DDA"/>
    <w:rsid w:val="005756E5"/>
    <w:rsid w:val="005E4C88"/>
    <w:rsid w:val="006435FE"/>
    <w:rsid w:val="006B2B5C"/>
    <w:rsid w:val="006D7276"/>
    <w:rsid w:val="006E74D0"/>
    <w:rsid w:val="007214A8"/>
    <w:rsid w:val="00722BCD"/>
    <w:rsid w:val="007509A4"/>
    <w:rsid w:val="00783481"/>
    <w:rsid w:val="007B240C"/>
    <w:rsid w:val="007D53C7"/>
    <w:rsid w:val="007E43C0"/>
    <w:rsid w:val="00804DB7"/>
    <w:rsid w:val="00857F3C"/>
    <w:rsid w:val="0087165F"/>
    <w:rsid w:val="008E48CC"/>
    <w:rsid w:val="009207C5"/>
    <w:rsid w:val="009402A5"/>
    <w:rsid w:val="00940CEE"/>
    <w:rsid w:val="00945E51"/>
    <w:rsid w:val="009E2293"/>
    <w:rsid w:val="00A764C3"/>
    <w:rsid w:val="00A813E6"/>
    <w:rsid w:val="00B567DD"/>
    <w:rsid w:val="00BC51FB"/>
    <w:rsid w:val="00BF0BEF"/>
    <w:rsid w:val="00C30D80"/>
    <w:rsid w:val="00C551DE"/>
    <w:rsid w:val="00C554EC"/>
    <w:rsid w:val="00CF2452"/>
    <w:rsid w:val="00D04CD2"/>
    <w:rsid w:val="00DD29BF"/>
    <w:rsid w:val="00E55607"/>
    <w:rsid w:val="00EB55D6"/>
    <w:rsid w:val="00EF361F"/>
    <w:rsid w:val="00F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15F"/>
    <w:pPr>
      <w:spacing w:after="160" w:line="259" w:lineRule="auto"/>
      <w:jc w:val="both"/>
    </w:pPr>
    <w:rPr>
      <w:rFonts w:ascii="Arial" w:eastAsiaTheme="minorHAnsi" w:hAnsi="Arial" w:cstheme="minorBidi"/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uiPriority w:val="9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615F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615F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15F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15F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15F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A615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SG"/>
    </w:rPr>
  </w:style>
  <w:style w:type="character" w:customStyle="1" w:styleId="Heading6Char">
    <w:name w:val="Heading 6 Char"/>
    <w:basedOn w:val="DefaultParagraphFont"/>
    <w:link w:val="Heading6"/>
    <w:uiPriority w:val="9"/>
    <w:rsid w:val="001A615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S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15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S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1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S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1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1A615F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A615F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15F"/>
    <w:rPr>
      <w:rFonts w:ascii="Arial" w:eastAsiaTheme="majorEastAsia" w:hAnsi="Arial" w:cstheme="majorBidi"/>
      <w:b/>
      <w:spacing w:val="-10"/>
      <w:kern w:val="28"/>
      <w:sz w:val="28"/>
      <w:szCs w:val="56"/>
      <w:lang w:val="en-SG"/>
    </w:rPr>
  </w:style>
  <w:style w:type="paragraph" w:styleId="BalloonText">
    <w:name w:val="Balloon Text"/>
    <w:basedOn w:val="Normal"/>
    <w:link w:val="BalloonTextChar"/>
    <w:rsid w:val="0094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2A5"/>
    <w:rPr>
      <w:rFonts w:ascii="Tahoma" w:eastAsiaTheme="minorHAnsi" w:hAnsi="Tahoma" w:cs="Tahoma"/>
      <w:sz w:val="16"/>
      <w:szCs w:val="16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15F"/>
    <w:pPr>
      <w:spacing w:after="160" w:line="259" w:lineRule="auto"/>
      <w:jc w:val="both"/>
    </w:pPr>
    <w:rPr>
      <w:rFonts w:ascii="Arial" w:eastAsiaTheme="minorHAnsi" w:hAnsi="Arial" w:cstheme="minorBidi"/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uiPriority w:val="9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615F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615F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15F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15F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15F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A615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SG"/>
    </w:rPr>
  </w:style>
  <w:style w:type="character" w:customStyle="1" w:styleId="Heading6Char">
    <w:name w:val="Heading 6 Char"/>
    <w:basedOn w:val="DefaultParagraphFont"/>
    <w:link w:val="Heading6"/>
    <w:uiPriority w:val="9"/>
    <w:rsid w:val="001A615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S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15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S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1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S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1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1A615F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A615F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15F"/>
    <w:rPr>
      <w:rFonts w:ascii="Arial" w:eastAsiaTheme="majorEastAsia" w:hAnsi="Arial" w:cstheme="majorBidi"/>
      <w:b/>
      <w:spacing w:val="-10"/>
      <w:kern w:val="28"/>
      <w:sz w:val="28"/>
      <w:szCs w:val="56"/>
      <w:lang w:val="en-SG"/>
    </w:rPr>
  </w:style>
  <w:style w:type="paragraph" w:styleId="BalloonText">
    <w:name w:val="Balloon Text"/>
    <w:basedOn w:val="Normal"/>
    <w:link w:val="BalloonTextChar"/>
    <w:rsid w:val="0094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2A5"/>
    <w:rPr>
      <w:rFonts w:ascii="Tahoma" w:eastAsiaTheme="minorHAnsi" w:hAnsi="Tahoma" w:cs="Tahoma"/>
      <w:sz w:val="16"/>
      <w:szCs w:val="16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1612</Words>
  <Characters>90</Characters>
  <Application>Microsoft Office Word</Application>
  <DocSecurity>4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WOODS Michele</dc:creator>
  <cp:lastModifiedBy>HAIZEL Francesca</cp:lastModifiedBy>
  <cp:revision>2</cp:revision>
  <dcterms:created xsi:type="dcterms:W3CDTF">2016-05-10T14:43:00Z</dcterms:created>
  <dcterms:modified xsi:type="dcterms:W3CDTF">2016-05-10T14:43:00Z</dcterms:modified>
</cp:coreProperties>
</file>