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5E7F38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CEBAD6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26BFA" w14:textId="002E5B8F" w:rsidR="00EC4E49" w:rsidRPr="008B2CC1" w:rsidRDefault="00E36DDE" w:rsidP="00916EE2">
            <w:r>
              <w:rPr>
                <w:noProof/>
                <w:lang w:eastAsia="en-US"/>
              </w:rPr>
              <w:drawing>
                <wp:inline distT="0" distB="0" distL="0" distR="0" wp14:anchorId="54198734" wp14:editId="5A2B55F7">
                  <wp:extent cx="2770722" cy="1288512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057" cy="1304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550D30" w14:textId="529B2649" w:rsidR="00EC4E49" w:rsidRPr="008B2CC1" w:rsidRDefault="00EC4E49" w:rsidP="00916EE2">
            <w:pPr>
              <w:jc w:val="right"/>
            </w:pPr>
          </w:p>
        </w:tc>
      </w:tr>
      <w:tr w:rsidR="008B2CC1" w:rsidRPr="001832A6" w14:paraId="1843D45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777803" w14:textId="77777777"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43EF97E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370CB6" w14:textId="752E5DB4" w:rsidR="008B2CC1" w:rsidRPr="0090731E" w:rsidRDefault="00E36DDE" w:rsidP="00E36DD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6CC40A7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A36770" w14:textId="1C5780A5" w:rsidR="008B2CC1" w:rsidRPr="0090731E" w:rsidRDefault="00E36DDE" w:rsidP="00E36DD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F1189">
              <w:rPr>
                <w:rFonts w:ascii="Arial Black" w:hAnsi="Arial Black"/>
                <w:caps/>
                <w:sz w:val="15"/>
              </w:rPr>
              <w:t xml:space="preserve"> </w:t>
            </w:r>
            <w:r w:rsidR="00E31837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1C2064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</w:p>
        </w:tc>
      </w:tr>
    </w:tbl>
    <w:p w14:paraId="37D1EB05" w14:textId="2F60BD06" w:rsidR="008B2CC1" w:rsidRPr="008B2CC1" w:rsidRDefault="008B2CC1" w:rsidP="008B2CC1"/>
    <w:p w14:paraId="48B896AD" w14:textId="77777777" w:rsidR="002535B0" w:rsidRPr="008B2CC1" w:rsidRDefault="002535B0" w:rsidP="008B2CC1"/>
    <w:p w14:paraId="6C793805" w14:textId="7DE1F62B" w:rsidR="003845C1" w:rsidRDefault="007069F3" w:rsidP="003845C1">
      <w:r w:rsidRPr="007069F3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01671B78" w14:textId="77777777" w:rsidR="003845C1" w:rsidRDefault="003845C1" w:rsidP="003845C1"/>
    <w:p w14:paraId="6B95839D" w14:textId="4D9C58F0" w:rsidR="008B36D5" w:rsidRDefault="00497B83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вторая сессия</w:t>
      </w:r>
    </w:p>
    <w:p w14:paraId="61E700A4" w14:textId="2920F7BA" w:rsidR="008B2CC1" w:rsidRPr="00497B83" w:rsidRDefault="00497B83" w:rsidP="008B2CC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91713">
        <w:rPr>
          <w:b/>
          <w:sz w:val="24"/>
          <w:szCs w:val="24"/>
        </w:rPr>
        <w:t xml:space="preserve">, </w:t>
      </w:r>
      <w:r w:rsidR="000B2F92">
        <w:rPr>
          <w:b/>
          <w:sz w:val="24"/>
          <w:szCs w:val="24"/>
        </w:rPr>
        <w:t>9</w:t>
      </w:r>
      <w:r w:rsidRPr="00562E1C">
        <w:rPr>
          <w:b/>
          <w:sz w:val="24"/>
          <w:szCs w:val="24"/>
          <w:lang w:val="ru-RU"/>
        </w:rPr>
        <w:t>–</w:t>
      </w:r>
      <w:r w:rsidR="000B2F92">
        <w:rPr>
          <w:b/>
          <w:sz w:val="24"/>
          <w:szCs w:val="24"/>
        </w:rPr>
        <w:t>13</w:t>
      </w:r>
      <w:r>
        <w:rPr>
          <w:b/>
          <w:sz w:val="24"/>
          <w:szCs w:val="24"/>
          <w:lang w:val="ru-RU"/>
        </w:rPr>
        <w:t xml:space="preserve"> мая</w:t>
      </w:r>
      <w:r w:rsidR="00CB6623">
        <w:rPr>
          <w:b/>
          <w:sz w:val="24"/>
          <w:szCs w:val="24"/>
        </w:rPr>
        <w:t xml:space="preserve"> 202</w:t>
      </w:r>
      <w:r w:rsidR="000B2F92"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 г.</w:t>
      </w:r>
    </w:p>
    <w:p w14:paraId="76107A74" w14:textId="77777777" w:rsidR="002535B0" w:rsidRDefault="002535B0" w:rsidP="008B2CC1">
      <w:pPr>
        <w:rPr>
          <w:b/>
          <w:caps/>
          <w:sz w:val="24"/>
        </w:rPr>
      </w:pPr>
      <w:bookmarkStart w:id="3" w:name="TitleOfDoc"/>
      <w:bookmarkEnd w:id="3"/>
    </w:p>
    <w:p w14:paraId="71369D0A" w14:textId="77777777" w:rsidR="002535B0" w:rsidRDefault="002535B0" w:rsidP="008B2CC1">
      <w:pPr>
        <w:rPr>
          <w:b/>
          <w:caps/>
          <w:sz w:val="24"/>
        </w:rPr>
      </w:pPr>
    </w:p>
    <w:p w14:paraId="57336DDC" w14:textId="37EB8496" w:rsidR="008B2CC1" w:rsidRDefault="00497B83" w:rsidP="008B2CC1">
      <w:pPr>
        <w:rPr>
          <w:b/>
          <w:caps/>
          <w:sz w:val="24"/>
        </w:rPr>
      </w:pPr>
      <w:r>
        <w:rPr>
          <w:b/>
          <w:caps/>
          <w:sz w:val="24"/>
          <w:lang w:val="ru-RU"/>
        </w:rPr>
        <w:t>РЕЗЮМЕ ПРЕДСЕДАТЕЛЯ</w:t>
      </w:r>
    </w:p>
    <w:p w14:paraId="0BF8F222" w14:textId="77777777" w:rsidR="006A1CD5" w:rsidRPr="003845C1" w:rsidRDefault="006A1CD5" w:rsidP="008B2CC1">
      <w:pPr>
        <w:rPr>
          <w:caps/>
          <w:sz w:val="24"/>
        </w:rPr>
      </w:pPr>
    </w:p>
    <w:p w14:paraId="686DB8D3" w14:textId="77777777" w:rsidR="008B2CC1" w:rsidRPr="008B2CC1" w:rsidRDefault="008B2CC1" w:rsidP="008B2CC1"/>
    <w:p w14:paraId="54585283" w14:textId="77777777" w:rsidR="002535B0" w:rsidRDefault="002535B0">
      <w:pPr>
        <w:rPr>
          <w:b/>
          <w:szCs w:val="22"/>
        </w:rPr>
      </w:pPr>
      <w:bookmarkStart w:id="4" w:name="Prepared"/>
      <w:bookmarkEnd w:id="4"/>
      <w:r>
        <w:rPr>
          <w:b/>
          <w:szCs w:val="22"/>
        </w:rPr>
        <w:br w:type="page"/>
      </w:r>
    </w:p>
    <w:p w14:paraId="5B625FF4" w14:textId="27B53F5B" w:rsidR="006A1CD5" w:rsidRPr="008F4DEC" w:rsidRDefault="000A5F6B" w:rsidP="00230C9A">
      <w:pPr>
        <w:rPr>
          <w:b/>
          <w:caps/>
          <w:szCs w:val="22"/>
        </w:rPr>
      </w:pPr>
      <w:r>
        <w:rPr>
          <w:b/>
          <w:szCs w:val="22"/>
          <w:lang w:val="ru-RU"/>
        </w:rPr>
        <w:lastRenderedPageBreak/>
        <w:t>ПУНКТ</w:t>
      </w:r>
      <w:r w:rsidR="00F56F78" w:rsidRPr="008F4DEC">
        <w:rPr>
          <w:b/>
          <w:szCs w:val="22"/>
        </w:rPr>
        <w:t xml:space="preserve"> 1</w:t>
      </w:r>
      <w:r>
        <w:rPr>
          <w:b/>
          <w:szCs w:val="22"/>
          <w:lang w:val="ru-RU"/>
        </w:rPr>
        <w:t xml:space="preserve"> ПОВЕСТКИ ДНЯ</w:t>
      </w:r>
      <w:r w:rsidR="007B3BDB">
        <w:rPr>
          <w:b/>
          <w:szCs w:val="22"/>
        </w:rPr>
        <w:t xml:space="preserve">: </w:t>
      </w:r>
      <w:r>
        <w:rPr>
          <w:b/>
          <w:szCs w:val="22"/>
          <w:lang w:val="ru-RU"/>
        </w:rPr>
        <w:t>ОТКРЫТИЕ СЕССИИ</w:t>
      </w:r>
    </w:p>
    <w:p w14:paraId="6807F0D9" w14:textId="77777777" w:rsidR="006A1CD5" w:rsidRPr="006870D8" w:rsidRDefault="006A1CD5" w:rsidP="00230C9A">
      <w:pPr>
        <w:rPr>
          <w:szCs w:val="22"/>
        </w:rPr>
      </w:pPr>
    </w:p>
    <w:p w14:paraId="13AFB38A" w14:textId="776914D3" w:rsidR="006A1CD5" w:rsidRPr="00AA6D0A" w:rsidRDefault="006C54F0" w:rsidP="00230C9A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eastAsia="en-US"/>
        </w:rPr>
      </w:pPr>
      <w:r w:rsidRPr="006C54F0">
        <w:rPr>
          <w:rFonts w:eastAsia="Times New Roman"/>
          <w:szCs w:val="22"/>
          <w:lang w:val="ru-RU" w:eastAsia="en-US"/>
        </w:rPr>
        <w:t xml:space="preserve">Сорок </w:t>
      </w:r>
      <w:r>
        <w:rPr>
          <w:rFonts w:eastAsia="Times New Roman"/>
          <w:szCs w:val="22"/>
          <w:lang w:val="ru-RU" w:eastAsia="en-US"/>
        </w:rPr>
        <w:t xml:space="preserve">вторая </w:t>
      </w:r>
      <w:r w:rsidRPr="006C54F0">
        <w:rPr>
          <w:rFonts w:eastAsia="Times New Roman"/>
          <w:szCs w:val="22"/>
          <w:lang w:val="ru-RU" w:eastAsia="en-US"/>
        </w:rPr>
        <w:t>сессия Постоянного комитета по ав</w:t>
      </w:r>
      <w:r>
        <w:rPr>
          <w:rFonts w:eastAsia="Times New Roman"/>
          <w:szCs w:val="22"/>
          <w:lang w:val="ru-RU" w:eastAsia="en-US"/>
        </w:rPr>
        <w:t>торскому праву и смежным правам </w:t>
      </w:r>
      <w:r w:rsidRPr="006C54F0">
        <w:rPr>
          <w:rFonts w:eastAsia="Times New Roman"/>
          <w:szCs w:val="22"/>
          <w:lang w:val="ru-RU" w:eastAsia="en-US"/>
        </w:rPr>
        <w:t xml:space="preserve">(«ПКАП» или «Комитет») была открыта </w:t>
      </w:r>
      <w:r>
        <w:rPr>
          <w:rFonts w:eastAsia="Times New Roman"/>
          <w:szCs w:val="22"/>
          <w:lang w:val="ru-RU" w:eastAsia="en-US"/>
        </w:rPr>
        <w:t>секретарем</w:t>
      </w:r>
      <w:r w:rsidR="0085578E">
        <w:rPr>
          <w:rFonts w:eastAsia="Times New Roman"/>
          <w:szCs w:val="22"/>
          <w:lang w:val="ru-RU" w:eastAsia="en-US"/>
        </w:rPr>
        <w:t xml:space="preserve"> Комитета</w:t>
      </w:r>
      <w:r>
        <w:rPr>
          <w:rFonts w:eastAsia="Times New Roman"/>
          <w:szCs w:val="22"/>
          <w:lang w:val="ru-RU" w:eastAsia="en-US"/>
        </w:rPr>
        <w:t xml:space="preserve"> г-жой Мишель Вудс (ВОИС). </w:t>
      </w:r>
      <w:r w:rsidRPr="006C54F0">
        <w:rPr>
          <w:rFonts w:eastAsia="Times New Roman"/>
          <w:szCs w:val="22"/>
          <w:lang w:val="ru-RU" w:eastAsia="en-US"/>
        </w:rPr>
        <w:t>Функции Председателя выполнял г-н Азиз Диенг, а заместител</w:t>
      </w:r>
      <w:r>
        <w:rPr>
          <w:rFonts w:eastAsia="Times New Roman"/>
          <w:szCs w:val="22"/>
          <w:lang w:val="ru-RU" w:eastAsia="en-US"/>
        </w:rPr>
        <w:t>ей</w:t>
      </w:r>
      <w:r w:rsidRPr="006C54F0">
        <w:rPr>
          <w:rFonts w:eastAsia="Times New Roman"/>
          <w:szCs w:val="22"/>
          <w:lang w:val="ru-RU" w:eastAsia="en-US"/>
        </w:rPr>
        <w:t xml:space="preserve"> Председателя</w:t>
      </w:r>
      <w:r w:rsidR="005142C4">
        <w:rPr>
          <w:rFonts w:eastAsia="Times New Roman"/>
          <w:szCs w:val="22"/>
          <w:lang w:val="ru-RU" w:eastAsia="en-US"/>
        </w:rPr>
        <w:t xml:space="preserve"> </w:t>
      </w:r>
      <w:r w:rsidRPr="006C54F0">
        <w:rPr>
          <w:sz w:val="24"/>
          <w:szCs w:val="24"/>
          <w:lang w:val="ru-RU"/>
        </w:rPr>
        <w:t>–</w:t>
      </w:r>
      <w:r>
        <w:rPr>
          <w:rFonts w:eastAsia="Times New Roman"/>
          <w:szCs w:val="22"/>
          <w:lang w:val="ru-RU" w:eastAsia="en-US"/>
        </w:rPr>
        <w:t xml:space="preserve"> </w:t>
      </w:r>
      <w:r w:rsidRPr="006C54F0">
        <w:rPr>
          <w:rFonts w:eastAsia="Times New Roman"/>
          <w:szCs w:val="22"/>
          <w:lang w:val="ru-RU" w:eastAsia="en-US"/>
        </w:rPr>
        <w:t>г-н Петер Лабоды</w:t>
      </w:r>
      <w:r>
        <w:rPr>
          <w:rFonts w:eastAsia="Times New Roman"/>
          <w:szCs w:val="22"/>
          <w:lang w:val="ru-RU" w:eastAsia="en-US"/>
        </w:rPr>
        <w:t xml:space="preserve"> и г-н Оуэн Рипли</w:t>
      </w:r>
      <w:r w:rsidRPr="006C54F0">
        <w:rPr>
          <w:rFonts w:eastAsia="Times New Roman"/>
          <w:szCs w:val="22"/>
          <w:lang w:val="ru-RU" w:eastAsia="en-US"/>
        </w:rPr>
        <w:t>.</w:t>
      </w:r>
    </w:p>
    <w:p w14:paraId="56876E87" w14:textId="77777777" w:rsidR="00E706D1" w:rsidRPr="006870D8" w:rsidRDefault="00E706D1" w:rsidP="00230C9A">
      <w:pPr>
        <w:rPr>
          <w:rFonts w:eastAsia="Times New Roman"/>
          <w:szCs w:val="22"/>
          <w:lang w:eastAsia="en-US"/>
        </w:rPr>
      </w:pPr>
    </w:p>
    <w:p w14:paraId="24A81021" w14:textId="77777777" w:rsidR="00E706D1" w:rsidRPr="006870D8" w:rsidRDefault="00E706D1" w:rsidP="00230C9A">
      <w:pPr>
        <w:rPr>
          <w:rFonts w:eastAsia="Times New Roman"/>
          <w:szCs w:val="22"/>
          <w:lang w:eastAsia="en-US"/>
        </w:rPr>
      </w:pPr>
    </w:p>
    <w:p w14:paraId="5E7F88B8" w14:textId="0ADB5956" w:rsidR="006A1CD5" w:rsidRPr="006870D8" w:rsidRDefault="000C0CCD" w:rsidP="00230C9A">
      <w:pPr>
        <w:rPr>
          <w:b/>
          <w:caps/>
          <w:szCs w:val="22"/>
        </w:rPr>
      </w:pPr>
      <w:r>
        <w:rPr>
          <w:b/>
          <w:szCs w:val="22"/>
          <w:lang w:val="ru-RU"/>
        </w:rPr>
        <w:t xml:space="preserve">ПУНКТ </w:t>
      </w:r>
      <w:r w:rsidR="00E706D1" w:rsidRPr="006870D8">
        <w:rPr>
          <w:b/>
          <w:szCs w:val="22"/>
        </w:rPr>
        <w:t>2</w:t>
      </w:r>
      <w:r>
        <w:rPr>
          <w:b/>
          <w:szCs w:val="22"/>
          <w:lang w:val="ru-RU"/>
        </w:rPr>
        <w:t xml:space="preserve"> ПОВЕСТКИ ДНЯ</w:t>
      </w:r>
      <w:r w:rsidR="00E706D1" w:rsidRPr="006870D8">
        <w:rPr>
          <w:b/>
          <w:szCs w:val="22"/>
        </w:rPr>
        <w:t xml:space="preserve">: </w:t>
      </w:r>
      <w:r w:rsidR="00F17165" w:rsidRPr="00F17165">
        <w:rPr>
          <w:b/>
          <w:szCs w:val="22"/>
        </w:rPr>
        <w:t>ПРИНЯТИЕ ПОВЕСТКИ ДНЯ СОРОК ВТОРОЙ СЕССИИ</w:t>
      </w:r>
    </w:p>
    <w:p w14:paraId="5DACE6AA" w14:textId="77777777" w:rsidR="006A1CD5" w:rsidRPr="006D1104" w:rsidRDefault="006A1CD5" w:rsidP="00230C9A">
      <w:pPr>
        <w:rPr>
          <w:szCs w:val="22"/>
        </w:rPr>
      </w:pPr>
    </w:p>
    <w:p w14:paraId="4D19F035" w14:textId="50110156" w:rsidR="006A1CD5" w:rsidRPr="006870D8" w:rsidRDefault="003E2E97" w:rsidP="00230C9A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3E2E97">
        <w:rPr>
          <w:szCs w:val="22"/>
          <w:lang w:val="ru-RU"/>
        </w:rPr>
        <w:t>Комитет принял проект повестки дня (документ</w:t>
      </w:r>
      <w:r w:rsidR="001C2064" w:rsidRPr="00593D7A">
        <w:rPr>
          <w:szCs w:val="22"/>
        </w:rPr>
        <w:t xml:space="preserve"> SCCR/4</w:t>
      </w:r>
      <w:r w:rsidR="007A224A">
        <w:rPr>
          <w:szCs w:val="22"/>
        </w:rPr>
        <w:t>2</w:t>
      </w:r>
      <w:r>
        <w:rPr>
          <w:szCs w:val="22"/>
        </w:rPr>
        <w:t>/1</w:t>
      </w:r>
      <w:r>
        <w:rPr>
          <w:szCs w:val="22"/>
          <w:lang w:val="ru-RU"/>
        </w:rPr>
        <w:t> </w:t>
      </w:r>
      <w:r w:rsidR="00593D7A">
        <w:rPr>
          <w:szCs w:val="22"/>
        </w:rPr>
        <w:t>PROV.</w:t>
      </w:r>
      <w:r w:rsidR="006A1CD5" w:rsidRPr="00593D7A">
        <w:rPr>
          <w:szCs w:val="22"/>
        </w:rPr>
        <w:t>)</w:t>
      </w:r>
      <w:r w:rsidR="0077243D" w:rsidRPr="00593D7A">
        <w:rPr>
          <w:szCs w:val="22"/>
        </w:rPr>
        <w:t>.</w:t>
      </w:r>
    </w:p>
    <w:p w14:paraId="77210308" w14:textId="77777777" w:rsidR="00BA4C21" w:rsidRPr="006870D8" w:rsidRDefault="00BA4C21" w:rsidP="00230C9A">
      <w:pPr>
        <w:rPr>
          <w:szCs w:val="22"/>
        </w:rPr>
      </w:pPr>
    </w:p>
    <w:p w14:paraId="487E4BAF" w14:textId="77777777" w:rsidR="001D0A74" w:rsidRPr="006870D8" w:rsidRDefault="001D0A74" w:rsidP="00230C9A">
      <w:pPr>
        <w:rPr>
          <w:szCs w:val="22"/>
        </w:rPr>
      </w:pPr>
    </w:p>
    <w:p w14:paraId="1EB2C1C5" w14:textId="21C1AC3B" w:rsidR="007A224A" w:rsidRPr="006870D8" w:rsidRDefault="00526F7C" w:rsidP="00230C9A">
      <w:pPr>
        <w:rPr>
          <w:b/>
          <w:caps/>
          <w:szCs w:val="22"/>
        </w:rPr>
      </w:pPr>
      <w:r>
        <w:rPr>
          <w:b/>
          <w:szCs w:val="22"/>
          <w:lang w:val="ru-RU"/>
        </w:rPr>
        <w:t>ПУНКТ</w:t>
      </w:r>
      <w:r w:rsidR="007A224A" w:rsidRPr="006870D8">
        <w:rPr>
          <w:b/>
          <w:szCs w:val="22"/>
        </w:rPr>
        <w:t xml:space="preserve"> 3</w:t>
      </w:r>
      <w:r>
        <w:rPr>
          <w:b/>
          <w:szCs w:val="22"/>
          <w:lang w:val="ru-RU"/>
        </w:rPr>
        <w:t xml:space="preserve"> ПОВЕСТКИ ДНЯ</w:t>
      </w:r>
      <w:r w:rsidR="007A224A" w:rsidRPr="006870D8">
        <w:rPr>
          <w:b/>
          <w:szCs w:val="22"/>
        </w:rPr>
        <w:t xml:space="preserve">: </w:t>
      </w:r>
      <w:r w:rsidR="000E1F36">
        <w:rPr>
          <w:b/>
          <w:szCs w:val="22"/>
          <w:lang w:val="ru-RU"/>
        </w:rPr>
        <w:t>ВЫБОРЫ ДОЛЖНОСТНЫХ ЛИЦ</w:t>
      </w:r>
    </w:p>
    <w:p w14:paraId="4AC06B3F" w14:textId="77777777" w:rsidR="007A224A" w:rsidRPr="006D1104" w:rsidRDefault="007A224A" w:rsidP="00230C9A">
      <w:pPr>
        <w:rPr>
          <w:caps/>
          <w:szCs w:val="22"/>
        </w:rPr>
      </w:pPr>
    </w:p>
    <w:p w14:paraId="1F41822B" w14:textId="14AF7F93" w:rsidR="00D43199" w:rsidRDefault="00312DC6" w:rsidP="00230C9A">
      <w:pPr>
        <w:pStyle w:val="ListParagraph"/>
        <w:numPr>
          <w:ilvl w:val="0"/>
          <w:numId w:val="16"/>
        </w:numPr>
        <w:ind w:left="0" w:firstLine="0"/>
      </w:pPr>
      <w:r>
        <w:rPr>
          <w:lang w:val="ru-RU"/>
        </w:rPr>
        <w:t>Комитет постановил избрать г-на Азиза Диенга (Сенегал) Председателем со сроком полномочий с 9 мая 2022 г. до начала первого заседания ПКАП в 2023 г.</w:t>
      </w:r>
      <w:r w:rsidR="002F4CFF">
        <w:t xml:space="preserve"> </w:t>
      </w:r>
      <w:r w:rsidR="00782D44">
        <w:rPr>
          <w:lang w:val="ru-RU"/>
        </w:rPr>
        <w:t xml:space="preserve">Заместителем Председателя на этот же </w:t>
      </w:r>
      <w:r w:rsidR="00560F15">
        <w:rPr>
          <w:lang w:val="ru-RU"/>
        </w:rPr>
        <w:t>срок</w:t>
      </w:r>
      <w:r w:rsidR="00782D44">
        <w:rPr>
          <w:lang w:val="ru-RU"/>
        </w:rPr>
        <w:t xml:space="preserve"> был избран</w:t>
      </w:r>
      <w:r w:rsidR="00560F15">
        <w:rPr>
          <w:lang w:val="ru-RU"/>
        </w:rPr>
        <w:t xml:space="preserve"> г-н О</w:t>
      </w:r>
      <w:r w:rsidR="00782D44">
        <w:rPr>
          <w:lang w:val="ru-RU"/>
        </w:rPr>
        <w:t>уэн</w:t>
      </w:r>
      <w:r w:rsidR="00560F15">
        <w:rPr>
          <w:lang w:val="ru-RU"/>
        </w:rPr>
        <w:t xml:space="preserve"> Рипли (Канада)</w:t>
      </w:r>
      <w:r w:rsidR="00782D44">
        <w:t xml:space="preserve">. </w:t>
      </w:r>
      <w:r w:rsidR="00265F5B">
        <w:rPr>
          <w:lang w:val="ru-RU"/>
        </w:rPr>
        <w:t xml:space="preserve">Комитет также постановил избрать г-на Оуэна Рипли Председателем </w:t>
      </w:r>
      <w:r w:rsidR="002870E3">
        <w:rPr>
          <w:lang w:val="ru-RU"/>
        </w:rPr>
        <w:t xml:space="preserve">ПКАП </w:t>
      </w:r>
      <w:r w:rsidR="00265F5B">
        <w:rPr>
          <w:lang w:val="ru-RU"/>
        </w:rPr>
        <w:t xml:space="preserve">со сроком полномочий с первого заседания </w:t>
      </w:r>
      <w:r w:rsidR="002870E3">
        <w:rPr>
          <w:lang w:val="ru-RU"/>
        </w:rPr>
        <w:t xml:space="preserve">Комитета </w:t>
      </w:r>
      <w:r w:rsidR="00265F5B">
        <w:rPr>
          <w:lang w:val="ru-RU"/>
        </w:rPr>
        <w:t xml:space="preserve">в </w:t>
      </w:r>
      <w:r w:rsidR="00D43199">
        <w:t>2023</w:t>
      </w:r>
      <w:r w:rsidR="00265F5B">
        <w:rPr>
          <w:lang w:val="ru-RU"/>
        </w:rPr>
        <w:t> г. до начала первого заседания Комитета в</w:t>
      </w:r>
      <w:r w:rsidR="002F4CFF">
        <w:t xml:space="preserve"> 2024</w:t>
      </w:r>
      <w:r w:rsidR="00265F5B">
        <w:rPr>
          <w:lang w:val="ru-RU"/>
        </w:rPr>
        <w:t> г</w:t>
      </w:r>
      <w:r w:rsidR="002F4CFF">
        <w:t xml:space="preserve">. </w:t>
      </w:r>
      <w:r w:rsidR="004F1FAB">
        <w:rPr>
          <w:lang w:val="ru-RU"/>
        </w:rPr>
        <w:t>Заместителем Председателя на этот же срок был выбран г-н Азиз Диенг</w:t>
      </w:r>
      <w:r w:rsidR="00D43199">
        <w:t xml:space="preserve">. </w:t>
      </w:r>
      <w:r w:rsidR="0095785B">
        <w:rPr>
          <w:lang w:val="ru-RU"/>
        </w:rPr>
        <w:t xml:space="preserve">Кроме того, Комитет постановил избрать г-на Петера Лабоды (Венгрия) заместителем Председателя на срок с </w:t>
      </w:r>
      <w:r w:rsidR="002F4CFF">
        <w:t>9</w:t>
      </w:r>
      <w:r w:rsidR="0095785B">
        <w:rPr>
          <w:lang w:val="ru-RU"/>
        </w:rPr>
        <w:t xml:space="preserve"> мая </w:t>
      </w:r>
      <w:r w:rsidR="002F4CFF">
        <w:t>2022</w:t>
      </w:r>
      <w:r w:rsidR="0095785B">
        <w:rPr>
          <w:lang w:val="ru-RU"/>
        </w:rPr>
        <w:t> г. до начала первого заседания ПКАП в</w:t>
      </w:r>
      <w:r w:rsidR="00D43199">
        <w:t xml:space="preserve"> 2024</w:t>
      </w:r>
      <w:r w:rsidR="0095785B">
        <w:rPr>
          <w:lang w:val="ru-RU"/>
        </w:rPr>
        <w:t> г</w:t>
      </w:r>
      <w:r w:rsidR="00D43199">
        <w:t>.</w:t>
      </w:r>
    </w:p>
    <w:p w14:paraId="02EBCBF3" w14:textId="77777777" w:rsidR="007A224A" w:rsidRPr="00E92351" w:rsidRDefault="007A224A" w:rsidP="00230C9A">
      <w:pPr>
        <w:rPr>
          <w:szCs w:val="22"/>
        </w:rPr>
      </w:pPr>
    </w:p>
    <w:p w14:paraId="5CCA8D88" w14:textId="77777777" w:rsidR="007A224A" w:rsidRPr="00E92351" w:rsidRDefault="007A224A" w:rsidP="00230C9A">
      <w:pPr>
        <w:rPr>
          <w:szCs w:val="22"/>
        </w:rPr>
      </w:pPr>
    </w:p>
    <w:p w14:paraId="302A4321" w14:textId="0E739B3F" w:rsidR="001D0A74" w:rsidRPr="006870D8" w:rsidRDefault="00533B61" w:rsidP="00230C9A">
      <w:pPr>
        <w:rPr>
          <w:b/>
          <w:caps/>
          <w:szCs w:val="22"/>
        </w:rPr>
      </w:pPr>
      <w:r>
        <w:rPr>
          <w:b/>
          <w:szCs w:val="22"/>
          <w:lang w:val="ru-RU"/>
        </w:rPr>
        <w:t xml:space="preserve">ПУНКТ </w:t>
      </w:r>
      <w:r w:rsidR="00D43199">
        <w:rPr>
          <w:b/>
          <w:szCs w:val="22"/>
        </w:rPr>
        <w:t>4</w:t>
      </w:r>
      <w:r>
        <w:rPr>
          <w:b/>
          <w:szCs w:val="22"/>
          <w:lang w:val="ru-RU"/>
        </w:rPr>
        <w:t xml:space="preserve"> ПОВЕСТКИ ДНЯ</w:t>
      </w:r>
      <w:r w:rsidR="00037300">
        <w:rPr>
          <w:b/>
          <w:szCs w:val="22"/>
        </w:rPr>
        <w:t xml:space="preserve">: </w:t>
      </w:r>
      <w:r w:rsidR="0052078B" w:rsidRPr="0052078B">
        <w:rPr>
          <w:b/>
          <w:szCs w:val="22"/>
        </w:rPr>
        <w:t>АККРЕДИТАЦИЯ НОВЫХ НЕПРАВИТЕЛЬСТВЕННЫХ ОРГАНИЗАЦИЙ</w:t>
      </w:r>
    </w:p>
    <w:p w14:paraId="605E188F" w14:textId="77777777" w:rsidR="001D0A74" w:rsidRPr="00E92351" w:rsidRDefault="001D0A74" w:rsidP="00230C9A">
      <w:pPr>
        <w:rPr>
          <w:caps/>
          <w:szCs w:val="22"/>
        </w:rPr>
      </w:pPr>
    </w:p>
    <w:p w14:paraId="5F4A23EC" w14:textId="0BBC3601" w:rsidR="00631B7C" w:rsidRPr="00877B19" w:rsidRDefault="00471F21" w:rsidP="00230C9A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val="ru-RU" w:bidi="hi-IN"/>
        </w:rPr>
      </w:pPr>
      <w:r>
        <w:rPr>
          <w:szCs w:val="22"/>
          <w:lang w:val="ru-RU"/>
        </w:rPr>
        <w:t xml:space="preserve">На данном этапе </w:t>
      </w:r>
      <w:r w:rsidR="008640CE" w:rsidRPr="008640CE">
        <w:rPr>
          <w:szCs w:val="22"/>
          <w:lang w:val="ru-RU"/>
        </w:rPr>
        <w:t>Комитет одобрил аккредитацию в качестве наблюдателей</w:t>
      </w:r>
      <w:r w:rsidR="008640CE">
        <w:rPr>
          <w:szCs w:val="22"/>
        </w:rPr>
        <w:t xml:space="preserve"> ad</w:t>
      </w:r>
      <w:r w:rsidR="000F7CA0">
        <w:rPr>
          <w:szCs w:val="22"/>
          <w:lang w:val="ru-RU"/>
        </w:rPr>
        <w:t> </w:t>
      </w:r>
      <w:r w:rsidR="008640CE">
        <w:rPr>
          <w:szCs w:val="22"/>
        </w:rPr>
        <w:t>hoc</w:t>
      </w:r>
      <w:r w:rsidR="008640CE" w:rsidRPr="008640CE">
        <w:rPr>
          <w:szCs w:val="22"/>
          <w:lang w:val="ru-RU"/>
        </w:rPr>
        <w:t xml:space="preserve"> </w:t>
      </w:r>
      <w:r w:rsidR="008640CE">
        <w:rPr>
          <w:szCs w:val="22"/>
          <w:lang w:val="ru-RU"/>
        </w:rPr>
        <w:t xml:space="preserve">при </w:t>
      </w:r>
      <w:r w:rsidR="008640CE" w:rsidRPr="008640CE">
        <w:rPr>
          <w:szCs w:val="22"/>
          <w:lang w:val="ru-RU"/>
        </w:rPr>
        <w:t xml:space="preserve">ПКАП следующих неправительственных организаций, информация о которых </w:t>
      </w:r>
      <w:r w:rsidR="0005522A">
        <w:rPr>
          <w:szCs w:val="22"/>
          <w:lang w:val="ru-RU"/>
        </w:rPr>
        <w:t xml:space="preserve">содержится </w:t>
      </w:r>
      <w:r w:rsidR="008640CE" w:rsidRPr="008640CE">
        <w:rPr>
          <w:szCs w:val="22"/>
          <w:lang w:val="ru-RU"/>
        </w:rPr>
        <w:t>в приложении к документу</w:t>
      </w:r>
      <w:r w:rsidR="001C2064" w:rsidRPr="00593D7A">
        <w:rPr>
          <w:szCs w:val="22"/>
        </w:rPr>
        <w:t xml:space="preserve"> </w:t>
      </w:r>
      <w:r w:rsidR="00593D7A" w:rsidRPr="00593D7A">
        <w:rPr>
          <w:szCs w:val="22"/>
        </w:rPr>
        <w:t>SCCR/4</w:t>
      </w:r>
      <w:r w:rsidR="006A31DA">
        <w:rPr>
          <w:szCs w:val="22"/>
        </w:rPr>
        <w:t>2</w:t>
      </w:r>
      <w:r w:rsidR="00593D7A" w:rsidRPr="00593D7A">
        <w:rPr>
          <w:szCs w:val="22"/>
        </w:rPr>
        <w:t>/</w:t>
      </w:r>
      <w:r w:rsidR="001C384F">
        <w:rPr>
          <w:szCs w:val="22"/>
        </w:rPr>
        <w:t>2</w:t>
      </w:r>
      <w:r w:rsidR="008640CE">
        <w:rPr>
          <w:szCs w:val="22"/>
          <w:lang w:val="ru-RU"/>
        </w:rPr>
        <w:t> </w:t>
      </w:r>
      <w:r w:rsidR="00593D7A" w:rsidRPr="00593D7A">
        <w:rPr>
          <w:szCs w:val="22"/>
        </w:rPr>
        <w:t>R</w:t>
      </w:r>
      <w:r w:rsidR="00593D7A" w:rsidRPr="00877B19">
        <w:rPr>
          <w:szCs w:val="22"/>
          <w:lang w:val="ru-RU"/>
        </w:rPr>
        <w:t>EV.</w:t>
      </w:r>
      <w:r w:rsidR="00631B7C" w:rsidRPr="00877B19">
        <w:rPr>
          <w:rFonts w:eastAsia="Times New Roman"/>
          <w:szCs w:val="22"/>
          <w:lang w:val="ru-RU" w:bidi="hi-IN"/>
        </w:rPr>
        <w:t>:</w:t>
      </w:r>
    </w:p>
    <w:p w14:paraId="3A50FE29" w14:textId="77777777" w:rsidR="00631B7C" w:rsidRPr="00877B19" w:rsidRDefault="00631B7C" w:rsidP="00230C9A">
      <w:pPr>
        <w:rPr>
          <w:rFonts w:eastAsia="Times New Roman"/>
          <w:szCs w:val="22"/>
          <w:lang w:val="ru-RU" w:bidi="hi-IN"/>
        </w:rPr>
      </w:pPr>
    </w:p>
    <w:p w14:paraId="5033342C" w14:textId="2FDE370E" w:rsidR="00631B7C" w:rsidRPr="006B642A" w:rsidRDefault="00877B19" w:rsidP="001552F6">
      <w:pPr>
        <w:numPr>
          <w:ilvl w:val="0"/>
          <w:numId w:val="19"/>
        </w:numPr>
        <w:spacing w:after="160" w:line="360" w:lineRule="auto"/>
        <w:ind w:firstLine="0"/>
        <w:rPr>
          <w:szCs w:val="22"/>
          <w:lang w:val="ru-RU" w:bidi="hi-IN"/>
        </w:rPr>
      </w:pPr>
      <w:r w:rsidRPr="00877B19">
        <w:rPr>
          <w:szCs w:val="22"/>
          <w:lang w:val="ru-RU" w:bidi="hi-IN"/>
        </w:rPr>
        <w:t xml:space="preserve">Фонд </w:t>
      </w:r>
      <w:r w:rsidR="00631B7C" w:rsidRPr="00877B19">
        <w:rPr>
          <w:szCs w:val="22"/>
          <w:lang w:val="ru-RU" w:bidi="hi-IN"/>
        </w:rPr>
        <w:t>Centrum Cyfrowe</w:t>
      </w:r>
      <w:r w:rsidRPr="00877B19">
        <w:rPr>
          <w:szCs w:val="22"/>
          <w:lang w:val="ru-RU" w:bidi="hi-IN"/>
        </w:rPr>
        <w:t>;</w:t>
      </w:r>
    </w:p>
    <w:p w14:paraId="57656E8C" w14:textId="72111030" w:rsidR="00631B7C" w:rsidRPr="006B642A" w:rsidRDefault="00877B19" w:rsidP="001552F6">
      <w:pPr>
        <w:numPr>
          <w:ilvl w:val="0"/>
          <w:numId w:val="19"/>
        </w:numPr>
        <w:spacing w:after="160" w:line="360" w:lineRule="auto"/>
        <w:ind w:firstLine="0"/>
        <w:rPr>
          <w:szCs w:val="22"/>
          <w:lang w:val="ru-RU" w:bidi="hi-IN"/>
        </w:rPr>
      </w:pPr>
      <w:r w:rsidRPr="006B642A">
        <w:rPr>
          <w:szCs w:val="22"/>
          <w:lang w:val="ru-RU" w:bidi="hi-IN"/>
        </w:rPr>
        <w:t>Глобальная сеть экспертов по правам пользователя в сфере авторского права;</w:t>
      </w:r>
    </w:p>
    <w:p w14:paraId="694EE6A5" w14:textId="3B6D4102" w:rsidR="00631B7C" w:rsidRPr="006B642A" w:rsidRDefault="00877B19" w:rsidP="001552F6">
      <w:pPr>
        <w:numPr>
          <w:ilvl w:val="0"/>
          <w:numId w:val="19"/>
        </w:numPr>
        <w:spacing w:after="160" w:line="360" w:lineRule="auto"/>
        <w:ind w:firstLine="0"/>
        <w:rPr>
          <w:szCs w:val="22"/>
          <w:lang w:val="ru-RU" w:bidi="hi-IN"/>
        </w:rPr>
      </w:pPr>
      <w:r w:rsidRPr="006B642A">
        <w:rPr>
          <w:szCs w:val="22"/>
          <w:lang w:val="ru-RU" w:bidi="hi-IN"/>
        </w:rPr>
        <w:t>Институт интеллектуальной собственности</w:t>
      </w:r>
      <w:r w:rsidR="00631B7C" w:rsidRPr="006B642A">
        <w:rPr>
          <w:szCs w:val="22"/>
          <w:lang w:val="ru-RU" w:bidi="hi-IN"/>
        </w:rPr>
        <w:t xml:space="preserve"> (IPI)</w:t>
      </w:r>
      <w:r w:rsidRPr="006B642A">
        <w:rPr>
          <w:szCs w:val="22"/>
          <w:lang w:val="ru-RU" w:bidi="hi-IN"/>
        </w:rPr>
        <w:t>;</w:t>
      </w:r>
    </w:p>
    <w:p w14:paraId="12F33677" w14:textId="2C0FAE43" w:rsidR="00631B7C" w:rsidRPr="006B642A" w:rsidRDefault="004F1A3B" w:rsidP="001552F6">
      <w:pPr>
        <w:numPr>
          <w:ilvl w:val="0"/>
          <w:numId w:val="19"/>
        </w:numPr>
        <w:spacing w:after="160" w:line="360" w:lineRule="auto"/>
        <w:ind w:firstLine="0"/>
        <w:rPr>
          <w:szCs w:val="22"/>
          <w:lang w:val="ru-RU" w:bidi="hi-IN"/>
        </w:rPr>
      </w:pPr>
      <w:r w:rsidRPr="006B642A">
        <w:rPr>
          <w:szCs w:val="22"/>
          <w:lang w:val="ru-RU" w:bidi="hi-IN"/>
        </w:rPr>
        <w:t>Сеть по защите цифровых прав, организация гражданского общества</w:t>
      </w:r>
      <w:r w:rsidR="00631B7C" w:rsidRPr="006B642A">
        <w:rPr>
          <w:szCs w:val="22"/>
          <w:lang w:val="ru-RU" w:bidi="hi-IN"/>
        </w:rPr>
        <w:t xml:space="preserve"> (R3D)</w:t>
      </w:r>
      <w:r w:rsidRPr="006B642A">
        <w:rPr>
          <w:szCs w:val="22"/>
          <w:lang w:val="ru-RU" w:bidi="hi-IN"/>
        </w:rPr>
        <w:t>;</w:t>
      </w:r>
    </w:p>
    <w:p w14:paraId="177D23A3" w14:textId="2AF9F38D" w:rsidR="00631B7C" w:rsidRPr="006B642A" w:rsidRDefault="006B642A" w:rsidP="001552F6">
      <w:pPr>
        <w:numPr>
          <w:ilvl w:val="0"/>
          <w:numId w:val="19"/>
        </w:numPr>
        <w:spacing w:after="160" w:line="360" w:lineRule="auto"/>
        <w:ind w:firstLine="0"/>
        <w:rPr>
          <w:szCs w:val="22"/>
          <w:lang w:val="ru-RU" w:bidi="hi-IN"/>
        </w:rPr>
      </w:pPr>
      <w:r w:rsidRPr="006B642A">
        <w:rPr>
          <w:szCs w:val="22"/>
          <w:lang w:val="ru-RU" w:bidi="hi-IN"/>
        </w:rPr>
        <w:t>Аргентинское общество по управлению деятельностью актеров и исполнителей</w:t>
      </w:r>
      <w:r w:rsidR="00631B7C" w:rsidRPr="006B642A">
        <w:rPr>
          <w:szCs w:val="22"/>
          <w:lang w:val="ru-RU" w:bidi="hi-IN"/>
        </w:rPr>
        <w:t xml:space="preserve"> (SAGAI)</w:t>
      </w:r>
      <w:r w:rsidRPr="006B642A">
        <w:rPr>
          <w:szCs w:val="22"/>
          <w:lang w:val="ru-RU" w:bidi="hi-IN"/>
        </w:rPr>
        <w:t>;</w:t>
      </w:r>
    </w:p>
    <w:p w14:paraId="36CCE4BB" w14:textId="1D4E9C5F" w:rsidR="00631B7C" w:rsidRPr="006B642A" w:rsidRDefault="006B642A" w:rsidP="001552F6">
      <w:pPr>
        <w:numPr>
          <w:ilvl w:val="0"/>
          <w:numId w:val="19"/>
        </w:numPr>
        <w:spacing w:after="160" w:line="360" w:lineRule="auto"/>
        <w:ind w:firstLine="0"/>
        <w:rPr>
          <w:szCs w:val="22"/>
          <w:lang w:val="ru-RU" w:bidi="hi-IN"/>
        </w:rPr>
      </w:pPr>
      <w:r w:rsidRPr="006B642A">
        <w:rPr>
          <w:szCs w:val="22"/>
          <w:lang w:val="ru-RU" w:bidi="hi-IN"/>
        </w:rPr>
        <w:t>Ассоциация по управлению правами на репрографическое воспроизведение Объединенных Арабских Эмиратов</w:t>
      </w:r>
      <w:r w:rsidR="00631B7C" w:rsidRPr="006B642A">
        <w:rPr>
          <w:szCs w:val="22"/>
          <w:lang w:val="ru-RU" w:bidi="hi-IN"/>
        </w:rPr>
        <w:t xml:space="preserve"> (ERRA)</w:t>
      </w:r>
      <w:r w:rsidRPr="006B642A">
        <w:rPr>
          <w:szCs w:val="22"/>
          <w:lang w:val="ru-RU" w:bidi="hi-IN"/>
        </w:rPr>
        <w:t>.</w:t>
      </w:r>
    </w:p>
    <w:p w14:paraId="3FA770B1" w14:textId="3D14151D" w:rsidR="007B500B" w:rsidRDefault="007B500B">
      <w:pPr>
        <w:rPr>
          <w:caps/>
          <w:szCs w:val="22"/>
        </w:rPr>
      </w:pPr>
      <w:r>
        <w:rPr>
          <w:caps/>
          <w:szCs w:val="22"/>
        </w:rPr>
        <w:br w:type="page"/>
      </w:r>
    </w:p>
    <w:p w14:paraId="241E9DF7" w14:textId="53D20B01" w:rsidR="006A1CD5" w:rsidRPr="006870D8" w:rsidRDefault="0084061B" w:rsidP="00DA7C33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lastRenderedPageBreak/>
        <w:t xml:space="preserve">ПУНКТ </w:t>
      </w:r>
      <w:r w:rsidR="006A31DA">
        <w:rPr>
          <w:b/>
          <w:caps/>
          <w:szCs w:val="22"/>
        </w:rPr>
        <w:t>5</w:t>
      </w:r>
      <w:r>
        <w:rPr>
          <w:b/>
          <w:caps/>
          <w:szCs w:val="22"/>
          <w:lang w:val="ru-RU"/>
        </w:rPr>
        <w:t xml:space="preserve"> ПОВЕСТКИ ДНЯ</w:t>
      </w:r>
      <w:r w:rsidR="00447BB0">
        <w:rPr>
          <w:b/>
          <w:caps/>
          <w:szCs w:val="22"/>
        </w:rPr>
        <w:t xml:space="preserve">: </w:t>
      </w:r>
      <w:r w:rsidR="001C2710" w:rsidRPr="001C2710">
        <w:rPr>
          <w:b/>
          <w:caps/>
          <w:szCs w:val="22"/>
        </w:rPr>
        <w:t>Принятие</w:t>
      </w:r>
      <w:r w:rsidR="001C2710">
        <w:rPr>
          <w:b/>
          <w:caps/>
          <w:szCs w:val="22"/>
          <w:lang w:val="ru-RU"/>
        </w:rPr>
        <w:t xml:space="preserve"> ПРОЕКТА</w:t>
      </w:r>
      <w:r w:rsidR="001C2710" w:rsidRPr="001C2710">
        <w:rPr>
          <w:b/>
          <w:caps/>
          <w:szCs w:val="22"/>
        </w:rPr>
        <w:t xml:space="preserve"> отчета о сорок первой сессии</w:t>
      </w:r>
    </w:p>
    <w:p w14:paraId="459EC839" w14:textId="77777777" w:rsidR="006A1CD5" w:rsidRPr="0083389F" w:rsidRDefault="006A1CD5" w:rsidP="00DA7C33">
      <w:pPr>
        <w:rPr>
          <w:caps/>
          <w:szCs w:val="22"/>
        </w:rPr>
      </w:pPr>
    </w:p>
    <w:p w14:paraId="77741516" w14:textId="31047C11" w:rsidR="00EF669A" w:rsidRPr="006870D8" w:rsidRDefault="00131CC2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131CC2">
        <w:rPr>
          <w:szCs w:val="22"/>
          <w:lang w:val="ru-RU"/>
        </w:rPr>
        <w:t xml:space="preserve">Комитет утвердил проект отчета о </w:t>
      </w:r>
      <w:r>
        <w:rPr>
          <w:szCs w:val="22"/>
          <w:lang w:val="ru-RU"/>
        </w:rPr>
        <w:t xml:space="preserve">своей </w:t>
      </w:r>
      <w:r w:rsidRPr="00131CC2">
        <w:rPr>
          <w:szCs w:val="22"/>
          <w:lang w:val="ru-RU"/>
        </w:rPr>
        <w:t>сорок</w:t>
      </w:r>
      <w:r>
        <w:rPr>
          <w:szCs w:val="22"/>
          <w:lang w:val="ru-RU"/>
        </w:rPr>
        <w:t xml:space="preserve"> перв</w:t>
      </w:r>
      <w:r w:rsidRPr="00131CC2">
        <w:rPr>
          <w:szCs w:val="22"/>
          <w:lang w:val="ru-RU"/>
        </w:rPr>
        <w:t>ой сессии (документ</w:t>
      </w:r>
      <w:r w:rsidR="000F7CA0">
        <w:rPr>
          <w:szCs w:val="22"/>
          <w:lang w:val="ru-RU"/>
        </w:rPr>
        <w:t> </w:t>
      </w:r>
      <w:r w:rsidRPr="00131CC2">
        <w:rPr>
          <w:szCs w:val="22"/>
        </w:rPr>
        <w:t>SCCR</w:t>
      </w:r>
      <w:r w:rsidRPr="00131CC2">
        <w:rPr>
          <w:szCs w:val="22"/>
          <w:lang w:val="ru-RU"/>
        </w:rPr>
        <w:t>/4</w:t>
      </w:r>
      <w:r>
        <w:rPr>
          <w:szCs w:val="22"/>
          <w:lang w:val="ru-RU"/>
        </w:rPr>
        <w:t>1</w:t>
      </w:r>
      <w:r w:rsidRPr="00131CC2">
        <w:rPr>
          <w:szCs w:val="22"/>
          <w:lang w:val="ru-RU"/>
        </w:rPr>
        <w:t>/</w:t>
      </w:r>
      <w:r>
        <w:rPr>
          <w:szCs w:val="22"/>
          <w:lang w:val="ru-RU"/>
        </w:rPr>
        <w:t>10</w:t>
      </w:r>
      <w:r w:rsidRPr="00131CC2">
        <w:rPr>
          <w:szCs w:val="22"/>
          <w:lang w:val="ru-RU"/>
        </w:rPr>
        <w:t xml:space="preserve">). Делегациям и наблюдателям было предложено направить любые замечания, касающиеся их заявлений, в Секретариат по адресу </w:t>
      </w:r>
      <w:r w:rsidRPr="00131CC2">
        <w:rPr>
          <w:szCs w:val="22"/>
          <w:u w:val="single"/>
        </w:rPr>
        <w:t>copyright</w:t>
      </w:r>
      <w:r w:rsidRPr="00131CC2">
        <w:rPr>
          <w:szCs w:val="22"/>
          <w:u w:val="single"/>
          <w:lang w:val="ru-RU"/>
        </w:rPr>
        <w:t>.</w:t>
      </w:r>
      <w:r w:rsidRPr="00131CC2">
        <w:rPr>
          <w:szCs w:val="22"/>
          <w:u w:val="single"/>
        </w:rPr>
        <w:t>mail</w:t>
      </w:r>
      <w:r w:rsidRPr="00131CC2">
        <w:rPr>
          <w:szCs w:val="22"/>
          <w:u w:val="single"/>
          <w:lang w:val="ru-RU"/>
        </w:rPr>
        <w:t>@</w:t>
      </w:r>
      <w:r w:rsidRPr="00131CC2">
        <w:rPr>
          <w:szCs w:val="22"/>
          <w:u w:val="single"/>
        </w:rPr>
        <w:t>wipo</w:t>
      </w:r>
      <w:r w:rsidRPr="00131CC2">
        <w:rPr>
          <w:szCs w:val="22"/>
          <w:u w:val="single"/>
          <w:lang w:val="ru-RU"/>
        </w:rPr>
        <w:t>.</w:t>
      </w:r>
      <w:r w:rsidRPr="00131CC2">
        <w:rPr>
          <w:szCs w:val="22"/>
          <w:u w:val="single"/>
        </w:rPr>
        <w:t>int</w:t>
      </w:r>
      <w:r w:rsidRPr="00131CC2">
        <w:rPr>
          <w:szCs w:val="22"/>
          <w:lang w:val="ru-RU"/>
        </w:rPr>
        <w:t xml:space="preserve"> не позднее 3</w:t>
      </w:r>
      <w:r>
        <w:rPr>
          <w:szCs w:val="22"/>
          <w:lang w:val="ru-RU"/>
        </w:rPr>
        <w:t>1</w:t>
      </w:r>
      <w:r w:rsidRPr="00131CC2">
        <w:rPr>
          <w:szCs w:val="22"/>
          <w:lang w:val="ru-RU"/>
        </w:rPr>
        <w:t> </w:t>
      </w:r>
      <w:r>
        <w:rPr>
          <w:szCs w:val="22"/>
          <w:lang w:val="ru-RU"/>
        </w:rPr>
        <w:t>июля</w:t>
      </w:r>
      <w:r w:rsidRPr="00131CC2">
        <w:rPr>
          <w:szCs w:val="22"/>
          <w:lang w:val="ru-RU"/>
        </w:rPr>
        <w:t xml:space="preserve"> 202</w:t>
      </w:r>
      <w:r>
        <w:rPr>
          <w:szCs w:val="22"/>
          <w:lang w:val="ru-RU"/>
        </w:rPr>
        <w:t>2</w:t>
      </w:r>
      <w:r w:rsidRPr="00131CC2">
        <w:rPr>
          <w:szCs w:val="22"/>
          <w:lang w:val="ru-RU"/>
        </w:rPr>
        <w:t> г.</w:t>
      </w:r>
    </w:p>
    <w:p w14:paraId="3B59D9CA" w14:textId="77777777" w:rsidR="00BA4C21" w:rsidRPr="006870D8" w:rsidRDefault="00BA4C21" w:rsidP="00DA7C33">
      <w:pPr>
        <w:rPr>
          <w:szCs w:val="22"/>
        </w:rPr>
      </w:pPr>
    </w:p>
    <w:p w14:paraId="0104EA56" w14:textId="77777777" w:rsidR="001D0A74" w:rsidRPr="006870D8" w:rsidRDefault="001D0A74" w:rsidP="00DA7C33">
      <w:pPr>
        <w:rPr>
          <w:szCs w:val="22"/>
        </w:rPr>
      </w:pPr>
    </w:p>
    <w:p w14:paraId="349E9173" w14:textId="6CC8031E" w:rsidR="001C2064" w:rsidRPr="006870D8" w:rsidRDefault="00586529" w:rsidP="00DA7C33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6A31DA">
        <w:rPr>
          <w:b/>
          <w:caps/>
          <w:szCs w:val="22"/>
        </w:rPr>
        <w:t>6</w:t>
      </w:r>
      <w:r>
        <w:rPr>
          <w:b/>
          <w:caps/>
          <w:szCs w:val="22"/>
          <w:lang w:val="ru-RU"/>
        </w:rPr>
        <w:t xml:space="preserve"> ПОВЕСТКИ ДНЯ</w:t>
      </w:r>
      <w:r w:rsidR="001C2064" w:rsidRPr="006870D8">
        <w:rPr>
          <w:b/>
          <w:caps/>
          <w:szCs w:val="22"/>
        </w:rPr>
        <w:t xml:space="preserve">: </w:t>
      </w:r>
      <w:r w:rsidR="0069455D">
        <w:rPr>
          <w:b/>
          <w:caps/>
          <w:szCs w:val="22"/>
          <w:lang w:val="ru-RU"/>
        </w:rPr>
        <w:t>ОХРАНА ПРАВ ВЕЩАТЕЛЬНЫХ ОРГАНИЗАЦИЙ</w:t>
      </w:r>
    </w:p>
    <w:p w14:paraId="423EC910" w14:textId="77777777" w:rsidR="001C2064" w:rsidRPr="006870D8" w:rsidRDefault="001C2064" w:rsidP="00DA7C33">
      <w:pPr>
        <w:pStyle w:val="Default"/>
        <w:rPr>
          <w:rFonts w:eastAsia="SimSun"/>
          <w:b/>
          <w:caps/>
          <w:color w:val="auto"/>
          <w:sz w:val="22"/>
          <w:szCs w:val="22"/>
          <w:lang w:eastAsia="zh-CN"/>
        </w:rPr>
      </w:pPr>
    </w:p>
    <w:p w14:paraId="060CCFA4" w14:textId="26DBED98" w:rsidR="001C2064" w:rsidRPr="00DD00C5" w:rsidRDefault="009318B2" w:rsidP="00DA7C33">
      <w:pPr>
        <w:pStyle w:val="ListParagraph"/>
        <w:numPr>
          <w:ilvl w:val="0"/>
          <w:numId w:val="16"/>
        </w:numPr>
        <w:ind w:left="0" w:firstLine="0"/>
        <w:rPr>
          <w:szCs w:val="22"/>
          <w:lang w:val="ru-RU"/>
        </w:rPr>
      </w:pPr>
      <w:r w:rsidRPr="009318B2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второй сессии ПКАП, по адресу</w:t>
      </w:r>
      <w:r w:rsidRPr="009318B2">
        <w:rPr>
          <w:szCs w:val="22"/>
        </w:rPr>
        <w:t xml:space="preserve"> </w:t>
      </w:r>
      <w:hyperlink r:id="rId9" w:history="1">
        <w:r w:rsidRPr="004B4855">
          <w:rPr>
            <w:rStyle w:val="Hyperlink"/>
            <w:color w:val="auto"/>
            <w:szCs w:val="22"/>
            <w:u w:val="none"/>
            <w:lang w:val="ru-RU"/>
          </w:rPr>
          <w:t>https://www.wipo.int/meetings/ru/details.jsp?meeting_id=69311</w:t>
        </w:r>
      </w:hyperlink>
      <w:r w:rsidRPr="004B4855">
        <w:rPr>
          <w:szCs w:val="22"/>
          <w:lang w:val="ru-RU"/>
        </w:rPr>
        <w:t>.</w:t>
      </w:r>
    </w:p>
    <w:p w14:paraId="13E0DA10" w14:textId="77777777" w:rsidR="00EF0702" w:rsidRPr="00DD00C5" w:rsidRDefault="00EF0702" w:rsidP="00DA7C33">
      <w:pPr>
        <w:rPr>
          <w:szCs w:val="22"/>
          <w:lang w:val="ru-RU"/>
        </w:rPr>
      </w:pPr>
    </w:p>
    <w:p w14:paraId="1241BF5D" w14:textId="55AC333C" w:rsidR="009A1190" w:rsidRPr="00DD00C5" w:rsidRDefault="006D5EBE" w:rsidP="00DA7C33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val="ru-RU" w:eastAsia="fr-FR"/>
        </w:rPr>
      </w:pPr>
      <w:r w:rsidRPr="00DD00C5">
        <w:rPr>
          <w:rFonts w:eastAsia="Times New Roman"/>
          <w:szCs w:val="22"/>
          <w:lang w:val="ru-RU" w:eastAsia="fr-FR"/>
        </w:rPr>
        <w:t>После того как делегации выступили с заявлениями, заместитель Председателя Петер Лабоды и координатор Юкка Лидес представили пересмотренный проект текста договора ВОИС о вещательных организациях</w:t>
      </w:r>
      <w:r w:rsidR="0069095A" w:rsidRPr="00DD00C5">
        <w:rPr>
          <w:rFonts w:eastAsia="Times New Roman"/>
          <w:szCs w:val="22"/>
          <w:lang w:val="ru-RU" w:eastAsia="fr-FR"/>
        </w:rPr>
        <w:t xml:space="preserve"> (</w:t>
      </w:r>
      <w:r w:rsidRPr="00DD00C5">
        <w:rPr>
          <w:rFonts w:eastAsia="Times New Roman"/>
          <w:szCs w:val="22"/>
          <w:lang w:val="ru-RU" w:eastAsia="fr-FR"/>
        </w:rPr>
        <w:t xml:space="preserve">документ </w:t>
      </w:r>
      <w:r w:rsidR="0069095A" w:rsidRPr="00DD00C5">
        <w:rPr>
          <w:rFonts w:eastAsia="Times New Roman"/>
          <w:szCs w:val="22"/>
          <w:lang w:val="ru-RU" w:eastAsia="fr-FR"/>
        </w:rPr>
        <w:t>SCCR/42/3)</w:t>
      </w:r>
      <w:r w:rsidRPr="00DD00C5">
        <w:rPr>
          <w:rFonts w:eastAsia="Times New Roman"/>
          <w:szCs w:val="22"/>
          <w:lang w:val="ru-RU" w:eastAsia="fr-FR"/>
        </w:rPr>
        <w:t>, а второй координатор Эзекиэль Оира прокомментировал этот документ</w:t>
      </w:r>
      <w:r w:rsidR="0069095A" w:rsidRPr="00DD00C5">
        <w:rPr>
          <w:rFonts w:eastAsia="Times New Roman"/>
          <w:szCs w:val="22"/>
          <w:lang w:val="ru-RU" w:eastAsia="fr-FR"/>
        </w:rPr>
        <w:t xml:space="preserve">. </w:t>
      </w:r>
      <w:r w:rsidR="00C741A0">
        <w:rPr>
          <w:rFonts w:eastAsia="Times New Roman"/>
          <w:szCs w:val="22"/>
          <w:lang w:val="ru-RU" w:eastAsia="fr-FR"/>
        </w:rPr>
        <w:t xml:space="preserve">Комитет дал высокую оценку </w:t>
      </w:r>
      <w:r w:rsidR="00AB0BBA" w:rsidRPr="00DD00C5">
        <w:rPr>
          <w:rFonts w:eastAsia="Times New Roman"/>
          <w:szCs w:val="22"/>
          <w:lang w:val="ru-RU" w:eastAsia="fr-FR"/>
        </w:rPr>
        <w:t>текст</w:t>
      </w:r>
      <w:r w:rsidR="00C741A0">
        <w:rPr>
          <w:rFonts w:eastAsia="Times New Roman"/>
          <w:szCs w:val="22"/>
          <w:lang w:val="ru-RU" w:eastAsia="fr-FR"/>
        </w:rPr>
        <w:t>у и обсудил его</w:t>
      </w:r>
      <w:r w:rsidR="00AB0BBA" w:rsidRPr="00DD00C5">
        <w:rPr>
          <w:rFonts w:eastAsia="Times New Roman"/>
          <w:szCs w:val="22"/>
          <w:lang w:val="ru-RU" w:eastAsia="fr-FR"/>
        </w:rPr>
        <w:t>, а докладчики ответили на заданные им вопросы.</w:t>
      </w:r>
    </w:p>
    <w:p w14:paraId="7F571F6F" w14:textId="77777777" w:rsidR="009A1190" w:rsidRPr="006E24FE" w:rsidRDefault="009A1190" w:rsidP="00DA7C33">
      <w:pPr>
        <w:rPr>
          <w:rFonts w:eastAsia="Times New Roman"/>
          <w:szCs w:val="22"/>
          <w:lang w:val="en-GB" w:eastAsia="fr-FR"/>
        </w:rPr>
      </w:pPr>
    </w:p>
    <w:p w14:paraId="7AE06613" w14:textId="2796DD49" w:rsidR="009A1190" w:rsidRDefault="00C741A0" w:rsidP="00DA7C33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ru-RU" w:eastAsia="fr-FR"/>
        </w:rPr>
        <w:t xml:space="preserve">Комитет </w:t>
      </w:r>
      <w:r w:rsidR="00694C0B">
        <w:rPr>
          <w:rFonts w:eastAsia="Times New Roman"/>
          <w:szCs w:val="22"/>
          <w:lang w:val="ru-RU" w:eastAsia="fr-FR"/>
        </w:rPr>
        <w:t>постановил, что Председатель в сотрудничестве со своими заместителями и координаторами пересмотрит документ</w:t>
      </w:r>
      <w:r w:rsidRPr="00C741A0">
        <w:rPr>
          <w:rFonts w:eastAsia="Times New Roman"/>
          <w:szCs w:val="22"/>
          <w:lang w:eastAsia="fr-FR"/>
        </w:rPr>
        <w:t xml:space="preserve"> SCCR/42/3 </w:t>
      </w:r>
      <w:r w:rsidR="00694C0B">
        <w:rPr>
          <w:rFonts w:eastAsia="Times New Roman"/>
          <w:szCs w:val="22"/>
          <w:lang w:val="ru-RU" w:eastAsia="fr-FR"/>
        </w:rPr>
        <w:t xml:space="preserve">с учетом комментариев, предложений и вопросов делегаций для его дальнейшего </w:t>
      </w:r>
      <w:r w:rsidR="00782719">
        <w:rPr>
          <w:rFonts w:eastAsia="Times New Roman"/>
          <w:szCs w:val="22"/>
          <w:lang w:val="ru-RU" w:eastAsia="fr-FR"/>
        </w:rPr>
        <w:t>обсуждения</w:t>
      </w:r>
      <w:r w:rsidR="00694C0B">
        <w:rPr>
          <w:rFonts w:eastAsia="Times New Roman"/>
          <w:szCs w:val="22"/>
          <w:lang w:val="ru-RU" w:eastAsia="fr-FR"/>
        </w:rPr>
        <w:t xml:space="preserve"> на сорок третьей сессии ПКАП</w:t>
      </w:r>
      <w:r w:rsidRPr="00C741A0">
        <w:rPr>
          <w:rFonts w:eastAsia="Times New Roman"/>
          <w:szCs w:val="22"/>
          <w:lang w:eastAsia="fr-FR"/>
        </w:rPr>
        <w:t xml:space="preserve">. </w:t>
      </w:r>
      <w:r w:rsidR="008E4090">
        <w:rPr>
          <w:rFonts w:eastAsia="Times New Roman"/>
          <w:szCs w:val="22"/>
          <w:lang w:val="ru-RU" w:eastAsia="fr-FR"/>
        </w:rPr>
        <w:t>Делегациям было предложено направить любые дополнительные замечания к документу</w:t>
      </w:r>
      <w:r w:rsidRPr="00C741A0">
        <w:rPr>
          <w:rFonts w:eastAsia="Times New Roman"/>
          <w:szCs w:val="22"/>
          <w:lang w:eastAsia="fr-FR"/>
        </w:rPr>
        <w:t xml:space="preserve"> SCCR/42/3 </w:t>
      </w:r>
      <w:r w:rsidR="008E4090">
        <w:rPr>
          <w:rFonts w:eastAsia="Times New Roman"/>
          <w:szCs w:val="22"/>
          <w:lang w:val="ru-RU" w:eastAsia="fr-FR"/>
        </w:rPr>
        <w:t xml:space="preserve">по </w:t>
      </w:r>
      <w:r w:rsidR="008E4090" w:rsidRPr="00645407">
        <w:rPr>
          <w:rFonts w:eastAsia="Times New Roman"/>
          <w:szCs w:val="22"/>
          <w:lang w:val="ru-RU" w:eastAsia="fr-FR"/>
        </w:rPr>
        <w:t>адресу</w:t>
      </w:r>
      <w:r w:rsidRPr="00645407">
        <w:rPr>
          <w:rFonts w:eastAsia="Times New Roman"/>
          <w:szCs w:val="22"/>
          <w:lang w:eastAsia="fr-FR"/>
        </w:rPr>
        <w:t xml:space="preserve"> </w:t>
      </w:r>
      <w:hyperlink r:id="rId10" w:history="1">
        <w:r w:rsidRPr="00645407">
          <w:rPr>
            <w:rStyle w:val="Hyperlink"/>
            <w:rFonts w:eastAsia="Times New Roman"/>
            <w:color w:val="auto"/>
            <w:szCs w:val="22"/>
            <w:lang w:eastAsia="fr-FR"/>
          </w:rPr>
          <w:t>copyright.mail@wipo.int</w:t>
        </w:r>
      </w:hyperlink>
      <w:r w:rsidRPr="00C741A0">
        <w:rPr>
          <w:rFonts w:eastAsia="Times New Roman"/>
          <w:szCs w:val="22"/>
          <w:lang w:eastAsia="fr-FR"/>
        </w:rPr>
        <w:t xml:space="preserve"> </w:t>
      </w:r>
      <w:r w:rsidR="008E4090">
        <w:rPr>
          <w:rFonts w:eastAsia="Times New Roman"/>
          <w:szCs w:val="22"/>
          <w:lang w:val="ru-RU" w:eastAsia="fr-FR"/>
        </w:rPr>
        <w:t xml:space="preserve">до </w:t>
      </w:r>
      <w:r w:rsidRPr="00C741A0">
        <w:rPr>
          <w:rFonts w:eastAsia="Times New Roman"/>
          <w:szCs w:val="22"/>
          <w:lang w:eastAsia="fr-FR"/>
        </w:rPr>
        <w:t>13</w:t>
      </w:r>
      <w:r w:rsidR="008E4090">
        <w:rPr>
          <w:rFonts w:eastAsia="Times New Roman"/>
          <w:szCs w:val="22"/>
          <w:lang w:val="ru-RU" w:eastAsia="fr-FR"/>
        </w:rPr>
        <w:t> июля</w:t>
      </w:r>
      <w:r w:rsidRPr="00C741A0">
        <w:rPr>
          <w:rFonts w:eastAsia="Times New Roman"/>
          <w:szCs w:val="22"/>
          <w:lang w:eastAsia="fr-FR"/>
        </w:rPr>
        <w:t xml:space="preserve"> 2022</w:t>
      </w:r>
      <w:r w:rsidR="008E4090">
        <w:rPr>
          <w:rFonts w:eastAsia="Times New Roman"/>
          <w:szCs w:val="22"/>
          <w:lang w:val="ru-RU" w:eastAsia="fr-FR"/>
        </w:rPr>
        <w:t> г</w:t>
      </w:r>
      <w:r w:rsidRPr="00C741A0">
        <w:rPr>
          <w:rFonts w:eastAsia="Times New Roman"/>
          <w:szCs w:val="22"/>
          <w:lang w:eastAsia="fr-FR"/>
        </w:rPr>
        <w:t>.</w:t>
      </w:r>
    </w:p>
    <w:p w14:paraId="41BE78C1" w14:textId="77777777" w:rsidR="00DA7808" w:rsidRPr="00DA7808" w:rsidRDefault="00DA7808" w:rsidP="00DA7808">
      <w:pPr>
        <w:rPr>
          <w:rFonts w:eastAsia="Times New Roman"/>
          <w:szCs w:val="22"/>
          <w:lang w:eastAsia="fr-FR"/>
        </w:rPr>
      </w:pPr>
    </w:p>
    <w:p w14:paraId="68349805" w14:textId="09F80B17" w:rsidR="00DA7808" w:rsidRPr="004F2BEB" w:rsidRDefault="004F0AA6" w:rsidP="00DA7C33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ru-RU" w:eastAsia="fr-FR"/>
        </w:rPr>
        <w:t>Комитет обсудил необходимость проведения</w:t>
      </w:r>
      <w:r w:rsidR="00D26B5E">
        <w:rPr>
          <w:rFonts w:eastAsia="Times New Roman"/>
          <w:szCs w:val="22"/>
          <w:lang w:val="ru-RU" w:eastAsia="fr-FR"/>
        </w:rPr>
        <w:t xml:space="preserve"> до конца 2022 г.</w:t>
      </w:r>
      <w:r>
        <w:rPr>
          <w:rFonts w:eastAsia="Times New Roman"/>
          <w:szCs w:val="22"/>
          <w:lang w:val="ru-RU" w:eastAsia="fr-FR"/>
        </w:rPr>
        <w:t xml:space="preserve"> специальной технической сессии, посвященной этому пункту повестки дня</w:t>
      </w:r>
      <w:r w:rsidR="00424EC3" w:rsidRPr="00424EC3">
        <w:rPr>
          <w:rFonts w:eastAsia="Times New Roman"/>
          <w:szCs w:val="22"/>
          <w:lang w:eastAsia="fr-FR"/>
        </w:rPr>
        <w:t xml:space="preserve">. </w:t>
      </w:r>
      <w:r w:rsidR="000A5547">
        <w:rPr>
          <w:rFonts w:eastAsia="Times New Roman"/>
          <w:szCs w:val="22"/>
          <w:lang w:val="ru-RU" w:eastAsia="fr-FR"/>
        </w:rPr>
        <w:t xml:space="preserve">Единогласного решения по </w:t>
      </w:r>
      <w:r w:rsidR="001007D8">
        <w:rPr>
          <w:rFonts w:eastAsia="Times New Roman"/>
          <w:szCs w:val="22"/>
          <w:lang w:val="ru-RU" w:eastAsia="fr-FR"/>
        </w:rPr>
        <w:t xml:space="preserve">данному </w:t>
      </w:r>
      <w:r w:rsidR="000A5547">
        <w:rPr>
          <w:rFonts w:eastAsia="Times New Roman"/>
          <w:szCs w:val="22"/>
          <w:lang w:val="ru-RU" w:eastAsia="fr-FR"/>
        </w:rPr>
        <w:t xml:space="preserve">предложению достигнуто не было. </w:t>
      </w:r>
      <w:r w:rsidR="00220A5B">
        <w:rPr>
          <w:rFonts w:eastAsia="Times New Roman"/>
          <w:szCs w:val="22"/>
          <w:lang w:val="ru-RU" w:eastAsia="fr-FR"/>
        </w:rPr>
        <w:t xml:space="preserve">Комитет постановил провести две очередные сессии ПКАП в </w:t>
      </w:r>
      <w:r w:rsidR="00424EC3" w:rsidRPr="00424EC3">
        <w:rPr>
          <w:rFonts w:eastAsia="Times New Roman"/>
          <w:szCs w:val="22"/>
          <w:lang w:eastAsia="fr-FR"/>
        </w:rPr>
        <w:t>2023</w:t>
      </w:r>
      <w:r w:rsidR="00220A5B">
        <w:rPr>
          <w:rFonts w:eastAsia="Times New Roman"/>
          <w:szCs w:val="22"/>
          <w:lang w:val="ru-RU" w:eastAsia="fr-FR"/>
        </w:rPr>
        <w:t> г</w:t>
      </w:r>
      <w:r w:rsidR="00424EC3">
        <w:rPr>
          <w:rFonts w:eastAsia="Times New Roman"/>
          <w:szCs w:val="22"/>
          <w:lang w:val="ru-RU" w:eastAsia="fr-FR"/>
        </w:rPr>
        <w:t>.</w:t>
      </w:r>
    </w:p>
    <w:p w14:paraId="6BBC49D1" w14:textId="77777777" w:rsidR="00480017" w:rsidRPr="00480017" w:rsidRDefault="00480017" w:rsidP="00DA7C33">
      <w:pPr>
        <w:rPr>
          <w:rFonts w:eastAsia="Times New Roman"/>
          <w:szCs w:val="22"/>
          <w:lang w:eastAsia="fr-FR"/>
        </w:rPr>
      </w:pPr>
    </w:p>
    <w:p w14:paraId="3168C2C0" w14:textId="09CEB505" w:rsidR="001C2064" w:rsidRPr="006870D8" w:rsidRDefault="00276B52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276B52">
        <w:rPr>
          <w:szCs w:val="22"/>
          <w:lang w:val="ru-RU"/>
        </w:rPr>
        <w:t>Этот пункт будет сохранен в повестке дня сорок</w:t>
      </w:r>
      <w:r>
        <w:rPr>
          <w:szCs w:val="22"/>
          <w:lang w:val="ru-RU"/>
        </w:rPr>
        <w:t xml:space="preserve"> </w:t>
      </w:r>
      <w:r w:rsidRPr="00276B52">
        <w:rPr>
          <w:szCs w:val="22"/>
          <w:lang w:val="ru-RU"/>
        </w:rPr>
        <w:t>т</w:t>
      </w:r>
      <w:r>
        <w:rPr>
          <w:szCs w:val="22"/>
          <w:lang w:val="ru-RU"/>
        </w:rPr>
        <w:t>ретье</w:t>
      </w:r>
      <w:r w:rsidRPr="00276B52">
        <w:rPr>
          <w:szCs w:val="22"/>
          <w:lang w:val="ru-RU"/>
        </w:rPr>
        <w:t>й сессии ПКАП</w:t>
      </w:r>
      <w:r w:rsidR="001C2064" w:rsidRPr="006870D8">
        <w:rPr>
          <w:szCs w:val="22"/>
        </w:rPr>
        <w:t>.</w:t>
      </w:r>
    </w:p>
    <w:p w14:paraId="1B0401EA" w14:textId="77777777" w:rsidR="001C2064" w:rsidRPr="006870D8" w:rsidRDefault="001C2064" w:rsidP="00DA7C33">
      <w:pPr>
        <w:rPr>
          <w:rFonts w:eastAsiaTheme="minorHAnsi"/>
          <w:color w:val="000000"/>
          <w:szCs w:val="22"/>
          <w:lang w:eastAsia="en-US"/>
        </w:rPr>
      </w:pPr>
    </w:p>
    <w:p w14:paraId="03CA3066" w14:textId="77777777" w:rsidR="001C2064" w:rsidRPr="007B500B" w:rsidRDefault="001C2064" w:rsidP="00DA7C33">
      <w:pPr>
        <w:rPr>
          <w:caps/>
          <w:szCs w:val="22"/>
        </w:rPr>
      </w:pPr>
    </w:p>
    <w:p w14:paraId="55DA072F" w14:textId="5B7CFB2C" w:rsidR="003F1189" w:rsidRPr="000E44EB" w:rsidRDefault="0020226F" w:rsidP="00DA7C33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6A31DA">
        <w:rPr>
          <w:b/>
          <w:caps/>
          <w:szCs w:val="22"/>
        </w:rPr>
        <w:t>7</w:t>
      </w:r>
      <w:r>
        <w:rPr>
          <w:b/>
          <w:caps/>
          <w:szCs w:val="22"/>
          <w:lang w:val="ru-RU"/>
        </w:rPr>
        <w:t xml:space="preserve"> ПОВЕСТКИ ДНЯ</w:t>
      </w:r>
      <w:r w:rsidR="00C307BB">
        <w:rPr>
          <w:b/>
          <w:caps/>
          <w:szCs w:val="22"/>
        </w:rPr>
        <w:t xml:space="preserve">: </w:t>
      </w:r>
      <w:r w:rsidR="0015082B" w:rsidRPr="0015082B">
        <w:rPr>
          <w:b/>
          <w:caps/>
          <w:szCs w:val="22"/>
        </w:rPr>
        <w:t>Ограничения и исключения для библиотек и архивов</w:t>
      </w:r>
    </w:p>
    <w:p w14:paraId="28526C18" w14:textId="77777777" w:rsidR="003F1189" w:rsidRPr="000E44EB" w:rsidRDefault="003F1189" w:rsidP="00DA7C33">
      <w:pPr>
        <w:pStyle w:val="Default"/>
        <w:rPr>
          <w:color w:val="auto"/>
          <w:sz w:val="22"/>
          <w:szCs w:val="22"/>
        </w:rPr>
      </w:pPr>
    </w:p>
    <w:p w14:paraId="733C9A09" w14:textId="6F9D0053" w:rsidR="0069095A" w:rsidRDefault="00102A35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102A35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второй сессии ПКАП, по адресу</w:t>
      </w:r>
      <w:r w:rsidRPr="00102A35">
        <w:rPr>
          <w:szCs w:val="22"/>
        </w:rPr>
        <w:t xml:space="preserve"> </w:t>
      </w:r>
      <w:hyperlink r:id="rId11" w:history="1">
        <w:r w:rsidRPr="00A76F4F">
          <w:rPr>
            <w:rStyle w:val="Hyperlink"/>
            <w:color w:val="auto"/>
            <w:szCs w:val="22"/>
            <w:u w:val="none"/>
          </w:rPr>
          <w:t>https://www.wipo.int/meetings/ru/details.jsp?meeting_id=69311</w:t>
        </w:r>
      </w:hyperlink>
      <w:r w:rsidR="00EF0702" w:rsidRPr="00A76F4F">
        <w:rPr>
          <w:szCs w:val="22"/>
        </w:rPr>
        <w:t>.</w:t>
      </w:r>
    </w:p>
    <w:p w14:paraId="79A12508" w14:textId="77777777" w:rsidR="00315913" w:rsidRPr="00D96B39" w:rsidRDefault="00315913" w:rsidP="00DA7C33">
      <w:pPr>
        <w:rPr>
          <w:szCs w:val="22"/>
        </w:rPr>
      </w:pPr>
    </w:p>
    <w:p w14:paraId="6A07E7EC" w14:textId="630BDF82" w:rsidR="00EF0702" w:rsidRPr="0053267F" w:rsidRDefault="0053267F" w:rsidP="00650592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53267F">
        <w:rPr>
          <w:szCs w:val="22"/>
          <w:lang w:val="ru-RU"/>
        </w:rPr>
        <w:t>Председатель предоставил слово к</w:t>
      </w:r>
      <w:r w:rsidR="00975BAD" w:rsidRPr="0053267F">
        <w:rPr>
          <w:szCs w:val="22"/>
          <w:lang w:val="ru-RU"/>
        </w:rPr>
        <w:t>оординатор</w:t>
      </w:r>
      <w:r w:rsidRPr="0053267F">
        <w:rPr>
          <w:szCs w:val="22"/>
          <w:lang w:val="ru-RU"/>
        </w:rPr>
        <w:t>у</w:t>
      </w:r>
      <w:r w:rsidR="00975BAD" w:rsidRPr="0053267F">
        <w:rPr>
          <w:szCs w:val="22"/>
          <w:lang w:val="ru-RU"/>
        </w:rPr>
        <w:t xml:space="preserve"> Африканской группы</w:t>
      </w:r>
      <w:r w:rsidRPr="0053267F">
        <w:rPr>
          <w:szCs w:val="22"/>
          <w:lang w:val="ru-RU"/>
        </w:rPr>
        <w:t xml:space="preserve"> для презентации</w:t>
      </w:r>
      <w:r w:rsidR="00975BAD" w:rsidRPr="0053267F">
        <w:rPr>
          <w:szCs w:val="22"/>
          <w:lang w:val="ru-RU"/>
        </w:rPr>
        <w:t xml:space="preserve"> предложени</w:t>
      </w:r>
      <w:r w:rsidRPr="0053267F">
        <w:rPr>
          <w:szCs w:val="22"/>
          <w:lang w:val="ru-RU"/>
        </w:rPr>
        <w:t>я</w:t>
      </w:r>
      <w:r w:rsidR="00A1577A">
        <w:rPr>
          <w:szCs w:val="22"/>
          <w:lang w:val="ru-RU"/>
        </w:rPr>
        <w:t xml:space="preserve"> по</w:t>
      </w:r>
      <w:r w:rsidRPr="0053267F">
        <w:rPr>
          <w:szCs w:val="22"/>
          <w:lang w:val="ru-RU"/>
        </w:rPr>
        <w:t xml:space="preserve"> </w:t>
      </w:r>
      <w:r w:rsidR="00975BAD" w:rsidRPr="0053267F">
        <w:rPr>
          <w:szCs w:val="22"/>
          <w:lang w:val="ru-RU"/>
        </w:rPr>
        <w:t>проект</w:t>
      </w:r>
      <w:r w:rsidRPr="0053267F">
        <w:rPr>
          <w:szCs w:val="22"/>
          <w:lang w:val="ru-RU"/>
        </w:rPr>
        <w:t>у</w:t>
      </w:r>
      <w:r w:rsidR="00975BAD" w:rsidRPr="0053267F">
        <w:rPr>
          <w:szCs w:val="22"/>
          <w:lang w:val="ru-RU"/>
        </w:rPr>
        <w:t xml:space="preserve"> программы работы в области исключений и ограничений (документ SCCR/42/4).</w:t>
      </w:r>
      <w:r w:rsidRPr="0053267F">
        <w:rPr>
          <w:szCs w:val="22"/>
          <w:lang w:val="ru-RU"/>
        </w:rPr>
        <w:t xml:space="preserve"> </w:t>
      </w:r>
      <w:r w:rsidR="00D97D9E" w:rsidRPr="0053267F">
        <w:rPr>
          <w:szCs w:val="22"/>
          <w:lang w:val="ru-RU"/>
        </w:rPr>
        <w:t>Председатель предложил Секретариат</w:t>
      </w:r>
      <w:r w:rsidR="00A44822">
        <w:rPr>
          <w:szCs w:val="22"/>
          <w:lang w:val="ru-RU"/>
        </w:rPr>
        <w:t>у</w:t>
      </w:r>
      <w:r w:rsidR="00D97D9E" w:rsidRPr="0053267F">
        <w:rPr>
          <w:szCs w:val="22"/>
          <w:lang w:val="ru-RU"/>
        </w:rPr>
        <w:t xml:space="preserve"> вкратце напомнить</w:t>
      </w:r>
      <w:r w:rsidR="00986BB4">
        <w:rPr>
          <w:szCs w:val="22"/>
          <w:lang w:val="ru-RU"/>
        </w:rPr>
        <w:t xml:space="preserve"> о работе, проделанной в </w:t>
      </w:r>
      <w:r w:rsidR="005E516B">
        <w:rPr>
          <w:szCs w:val="22"/>
          <w:lang w:val="ru-RU"/>
        </w:rPr>
        <w:t xml:space="preserve">рамках </w:t>
      </w:r>
      <w:r w:rsidR="00D97D9E" w:rsidRPr="0053267F">
        <w:rPr>
          <w:szCs w:val="22"/>
          <w:lang w:val="ru-RU"/>
        </w:rPr>
        <w:t>план</w:t>
      </w:r>
      <w:r w:rsidR="005E516B">
        <w:rPr>
          <w:szCs w:val="22"/>
          <w:lang w:val="ru-RU"/>
        </w:rPr>
        <w:t>ов</w:t>
      </w:r>
      <w:r w:rsidR="00D97D9E" w:rsidRPr="0053267F">
        <w:rPr>
          <w:szCs w:val="22"/>
          <w:lang w:val="ru-RU"/>
        </w:rPr>
        <w:t xml:space="preserve"> действий по двум направлениям («Библиотеки, архивы и музеи» и «Образовательные и научно-исследовательские учреждения; лица с другими ограниченными возможностями») (документ</w:t>
      </w:r>
      <w:r w:rsidR="00111BA8">
        <w:rPr>
          <w:szCs w:val="22"/>
          <w:lang w:val="ru-RU"/>
        </w:rPr>
        <w:t> </w:t>
      </w:r>
      <w:r w:rsidR="00D97D9E" w:rsidRPr="0053267F">
        <w:rPr>
          <w:szCs w:val="22"/>
          <w:lang w:val="ru-RU"/>
        </w:rPr>
        <w:t>SCCR/36/7) и отчет</w:t>
      </w:r>
      <w:r w:rsidR="000D1685">
        <w:rPr>
          <w:szCs w:val="22"/>
          <w:lang w:val="ru-RU"/>
        </w:rPr>
        <w:t>а</w:t>
      </w:r>
      <w:r w:rsidR="00D97D9E" w:rsidRPr="0053267F">
        <w:rPr>
          <w:szCs w:val="22"/>
          <w:lang w:val="ru-RU"/>
        </w:rPr>
        <w:t xml:space="preserve"> о проведении региональных семинаров и международной конференции (документ SCCR/40/2)</w:t>
      </w:r>
      <w:r w:rsidR="00D97D9E" w:rsidRPr="0053267F">
        <w:rPr>
          <w:i/>
          <w:szCs w:val="22"/>
          <w:lang w:val="ru-RU"/>
        </w:rPr>
        <w:t>.</w:t>
      </w:r>
    </w:p>
    <w:p w14:paraId="0699B639" w14:textId="5D48CE9F" w:rsidR="00AF4690" w:rsidRPr="006F32F1" w:rsidRDefault="00AF4690" w:rsidP="00DA7C33">
      <w:pPr>
        <w:rPr>
          <w:szCs w:val="22"/>
        </w:rPr>
      </w:pPr>
    </w:p>
    <w:p w14:paraId="09388D22" w14:textId="2AD869C7" w:rsidR="004576AF" w:rsidRPr="0099207D" w:rsidRDefault="00463385" w:rsidP="00DA7C33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val="en-GB" w:eastAsia="fr-FR"/>
        </w:rPr>
      </w:pPr>
      <w:r>
        <w:rPr>
          <w:rFonts w:eastAsia="Times New Roman"/>
          <w:szCs w:val="22"/>
          <w:lang w:val="ru-RU" w:eastAsia="fr-FR"/>
        </w:rPr>
        <w:t>Затем Председатель предложил членам Комитета и наблюдателям выступить с</w:t>
      </w:r>
      <w:r w:rsidR="005D2B48" w:rsidRPr="005D2B48">
        <w:rPr>
          <w:rFonts w:eastAsia="Times New Roman"/>
          <w:szCs w:val="22"/>
          <w:lang w:val="ru-RU" w:eastAsia="fr-FR"/>
        </w:rPr>
        <w:t xml:space="preserve"> замечания</w:t>
      </w:r>
      <w:r>
        <w:rPr>
          <w:rFonts w:eastAsia="Times New Roman"/>
          <w:szCs w:val="22"/>
          <w:lang w:val="ru-RU" w:eastAsia="fr-FR"/>
        </w:rPr>
        <w:t>ми</w:t>
      </w:r>
      <w:r w:rsidR="005D2B48" w:rsidRPr="005D2B48">
        <w:rPr>
          <w:rFonts w:eastAsia="Times New Roman"/>
          <w:szCs w:val="22"/>
          <w:lang w:val="ru-RU" w:eastAsia="fr-FR"/>
        </w:rPr>
        <w:t xml:space="preserve"> общего характера</w:t>
      </w:r>
      <w:r>
        <w:rPr>
          <w:rFonts w:eastAsia="Times New Roman"/>
          <w:szCs w:val="22"/>
          <w:lang w:val="ru-RU" w:eastAsia="fr-FR"/>
        </w:rPr>
        <w:t xml:space="preserve"> по теме ограничений и исключений, а также по предложению Африканской группы.</w:t>
      </w:r>
    </w:p>
    <w:p w14:paraId="598B1815" w14:textId="77777777" w:rsidR="004576AF" w:rsidRPr="00AF4690" w:rsidRDefault="004576AF" w:rsidP="00DA7C33">
      <w:pPr>
        <w:rPr>
          <w:szCs w:val="22"/>
        </w:rPr>
      </w:pPr>
    </w:p>
    <w:p w14:paraId="4827D4F4" w14:textId="2C774173" w:rsidR="004576AF" w:rsidRPr="0028142F" w:rsidRDefault="00BF0A93" w:rsidP="008B6B18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>
        <w:rPr>
          <w:szCs w:val="22"/>
          <w:lang w:val="ru-RU"/>
        </w:rPr>
        <w:lastRenderedPageBreak/>
        <w:t>После комментариев общего характера состоялась дискуссия в формате «вопрос</w:t>
      </w:r>
      <w:r w:rsidR="008B6B18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– ответ», и члены Комитета, наблюдатели и эксперты обменялись мнениями. </w:t>
      </w:r>
      <w:r w:rsidR="00C8618D">
        <w:rPr>
          <w:szCs w:val="22"/>
          <w:lang w:val="ru-RU"/>
        </w:rPr>
        <w:t xml:space="preserve">Участники обсуждения </w:t>
      </w:r>
      <w:r w:rsidR="00EC6BD6">
        <w:rPr>
          <w:szCs w:val="22"/>
          <w:lang w:val="ru-RU"/>
        </w:rPr>
        <w:t>ссылались на</w:t>
      </w:r>
      <w:r w:rsidR="00C8618D">
        <w:rPr>
          <w:szCs w:val="22"/>
          <w:lang w:val="ru-RU"/>
        </w:rPr>
        <w:t xml:space="preserve"> </w:t>
      </w:r>
      <w:r w:rsidR="008B6B18">
        <w:rPr>
          <w:szCs w:val="22"/>
          <w:lang w:val="ru-RU"/>
        </w:rPr>
        <w:t>и</w:t>
      </w:r>
      <w:r w:rsidR="00EC6BD6">
        <w:rPr>
          <w:szCs w:val="22"/>
          <w:lang w:val="ru-RU"/>
        </w:rPr>
        <w:t>нформацию</w:t>
      </w:r>
      <w:r w:rsidR="00C8618D">
        <w:rPr>
          <w:szCs w:val="22"/>
          <w:lang w:val="ru-RU"/>
        </w:rPr>
        <w:t>, полученн</w:t>
      </w:r>
      <w:r w:rsidR="00EC6BD6">
        <w:rPr>
          <w:szCs w:val="22"/>
          <w:lang w:val="ru-RU"/>
        </w:rPr>
        <w:t xml:space="preserve">ую благодаря </w:t>
      </w:r>
      <w:r w:rsidR="008B6B18">
        <w:rPr>
          <w:szCs w:val="22"/>
          <w:lang w:val="ru-RU"/>
        </w:rPr>
        <w:t>рег</w:t>
      </w:r>
      <w:r w:rsidR="008B6B18" w:rsidRPr="008B6B18">
        <w:rPr>
          <w:szCs w:val="22"/>
          <w:lang w:val="ru-RU"/>
        </w:rPr>
        <w:t>иональны</w:t>
      </w:r>
      <w:r w:rsidR="00EC6BD6">
        <w:rPr>
          <w:szCs w:val="22"/>
          <w:lang w:val="ru-RU"/>
        </w:rPr>
        <w:t>м</w:t>
      </w:r>
      <w:r w:rsidR="008B6B18" w:rsidRPr="008B6B18">
        <w:rPr>
          <w:szCs w:val="22"/>
          <w:lang w:val="ru-RU"/>
        </w:rPr>
        <w:t xml:space="preserve"> семинар</w:t>
      </w:r>
      <w:r w:rsidR="00C8618D">
        <w:rPr>
          <w:szCs w:val="22"/>
          <w:lang w:val="ru-RU"/>
        </w:rPr>
        <w:t>ам</w:t>
      </w:r>
      <w:r w:rsidR="008B6B18" w:rsidRPr="008B6B18">
        <w:rPr>
          <w:szCs w:val="22"/>
          <w:lang w:val="ru-RU"/>
        </w:rPr>
        <w:t xml:space="preserve"> и конференции ВОИС,</w:t>
      </w:r>
      <w:r w:rsidR="00EC6BD6">
        <w:rPr>
          <w:szCs w:val="22"/>
          <w:lang w:val="ru-RU"/>
        </w:rPr>
        <w:t xml:space="preserve"> состоявшимся </w:t>
      </w:r>
      <w:r w:rsidR="008B6B18" w:rsidRPr="008B6B18">
        <w:rPr>
          <w:szCs w:val="22"/>
          <w:lang w:val="ru-RU"/>
        </w:rPr>
        <w:t>в 2018</w:t>
      </w:r>
      <w:r w:rsidR="008B6B18">
        <w:rPr>
          <w:szCs w:val="22"/>
          <w:lang w:val="ru-RU"/>
        </w:rPr>
        <w:t>–</w:t>
      </w:r>
      <w:r w:rsidR="008B6B18" w:rsidRPr="008B6B18">
        <w:rPr>
          <w:szCs w:val="22"/>
          <w:lang w:val="ru-RU"/>
        </w:rPr>
        <w:t>2019</w:t>
      </w:r>
      <w:r w:rsidR="008B6B18">
        <w:rPr>
          <w:szCs w:val="22"/>
          <w:lang w:val="ru-RU"/>
        </w:rPr>
        <w:t> </w:t>
      </w:r>
      <w:r w:rsidR="008B6B18" w:rsidRPr="008B6B18">
        <w:rPr>
          <w:szCs w:val="22"/>
          <w:lang w:val="ru-RU"/>
        </w:rPr>
        <w:t>г</w:t>
      </w:r>
      <w:r w:rsidR="00EC6BD6">
        <w:rPr>
          <w:szCs w:val="22"/>
          <w:lang w:val="ru-RU"/>
        </w:rPr>
        <w:t>г</w:t>
      </w:r>
      <w:r w:rsidR="008B6B18" w:rsidRPr="008B6B18">
        <w:rPr>
          <w:szCs w:val="22"/>
          <w:lang w:val="ru-RU"/>
        </w:rPr>
        <w:t>.</w:t>
      </w:r>
    </w:p>
    <w:p w14:paraId="48B12919" w14:textId="77777777" w:rsidR="0028142F" w:rsidRPr="0028142F" w:rsidRDefault="0028142F" w:rsidP="0028142F">
      <w:pPr>
        <w:pStyle w:val="ListParagraph"/>
        <w:ind w:left="0"/>
        <w:rPr>
          <w:szCs w:val="22"/>
        </w:rPr>
      </w:pPr>
    </w:p>
    <w:p w14:paraId="3FFC6165" w14:textId="2F563B32" w:rsidR="0028142F" w:rsidRPr="004E241B" w:rsidRDefault="0028142F" w:rsidP="008B6B18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>
        <w:rPr>
          <w:szCs w:val="22"/>
          <w:lang w:val="ru-RU"/>
        </w:rPr>
        <w:t>Комитет приветствовал инициативу Африканской группы и готовность авторов внести изменения в свое предложение с учетом заявлений, озвученных на сорок второй сессии ПКАП</w:t>
      </w:r>
      <w:r>
        <w:rPr>
          <w:szCs w:val="22"/>
        </w:rPr>
        <w:t xml:space="preserve"> (</w:t>
      </w:r>
      <w:r>
        <w:rPr>
          <w:szCs w:val="22"/>
          <w:lang w:val="ru-RU"/>
        </w:rPr>
        <w:t>документ</w:t>
      </w:r>
      <w:r>
        <w:rPr>
          <w:szCs w:val="22"/>
        </w:rPr>
        <w:t xml:space="preserve"> SCCR/42/4</w:t>
      </w:r>
      <w:r>
        <w:rPr>
          <w:szCs w:val="22"/>
          <w:lang w:val="ru-RU"/>
        </w:rPr>
        <w:t> </w:t>
      </w:r>
      <w:r>
        <w:rPr>
          <w:szCs w:val="22"/>
        </w:rPr>
        <w:t>Rev.)</w:t>
      </w:r>
      <w:r w:rsidRPr="009912FA">
        <w:rPr>
          <w:szCs w:val="22"/>
        </w:rPr>
        <w:t xml:space="preserve">. </w:t>
      </w:r>
      <w:r w:rsidR="00B80EAA">
        <w:rPr>
          <w:szCs w:val="22"/>
          <w:lang w:val="ru-RU"/>
        </w:rPr>
        <w:t xml:space="preserve">Членам Комитета было предложено продолжить взаимодействие с Африканской группой </w:t>
      </w:r>
      <w:r w:rsidR="00673F27">
        <w:rPr>
          <w:szCs w:val="22"/>
          <w:lang w:val="ru-RU"/>
        </w:rPr>
        <w:t xml:space="preserve">в контексте </w:t>
      </w:r>
      <w:r w:rsidR="00B80EAA">
        <w:rPr>
          <w:szCs w:val="22"/>
          <w:lang w:val="ru-RU"/>
        </w:rPr>
        <w:t>обсуждения пересмотренного предложения на сорок третьей сессии ПКАП.</w:t>
      </w:r>
    </w:p>
    <w:p w14:paraId="0DF1F1CD" w14:textId="77777777" w:rsidR="004E241B" w:rsidRPr="004E241B" w:rsidRDefault="004E241B" w:rsidP="004E241B">
      <w:pPr>
        <w:rPr>
          <w:szCs w:val="22"/>
        </w:rPr>
      </w:pPr>
    </w:p>
    <w:p w14:paraId="06D28CB2" w14:textId="5A587F23" w:rsidR="00453A23" w:rsidRPr="009F1CD5" w:rsidRDefault="007C74A3" w:rsidP="00453A23">
      <w:pPr>
        <w:pStyle w:val="ListParagraph"/>
        <w:numPr>
          <w:ilvl w:val="0"/>
          <w:numId w:val="16"/>
        </w:numPr>
        <w:ind w:left="540" w:hanging="540"/>
        <w:rPr>
          <w:szCs w:val="22"/>
        </w:rPr>
      </w:pPr>
      <w:r>
        <w:rPr>
          <w:szCs w:val="22"/>
          <w:lang w:val="ru-RU"/>
        </w:rPr>
        <w:t>Комитет постановил организовать работу по двум направлениям</w:t>
      </w:r>
      <w:r w:rsidR="00453A23" w:rsidRPr="009F1CD5">
        <w:rPr>
          <w:szCs w:val="22"/>
        </w:rPr>
        <w:t>:</w:t>
      </w:r>
    </w:p>
    <w:p w14:paraId="566C4BB9" w14:textId="09BFBC8D" w:rsidR="00453A23" w:rsidRPr="009F1CD5" w:rsidRDefault="00DD5A35" w:rsidP="00FB0876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следующей сессии ПКАП Секретариат в рамках пунктов повестки дня, касающихся ограничений и исключений, </w:t>
      </w:r>
      <w:r w:rsidR="00E43AFE">
        <w:rPr>
          <w:rFonts w:ascii="Arial" w:hAnsi="Arial" w:cs="Arial"/>
          <w:sz w:val="22"/>
          <w:szCs w:val="22"/>
          <w:lang w:val="ru-RU"/>
        </w:rPr>
        <w:t xml:space="preserve">должен </w:t>
      </w:r>
      <w:r>
        <w:rPr>
          <w:rFonts w:ascii="Arial" w:hAnsi="Arial" w:cs="Arial"/>
          <w:sz w:val="22"/>
          <w:szCs w:val="22"/>
          <w:lang w:val="ru-RU"/>
        </w:rPr>
        <w:t>предложить экспертам и членам Комитета выступить с сообщениями о возможны</w:t>
      </w:r>
      <w:r w:rsidRPr="00FB0876">
        <w:rPr>
          <w:rFonts w:ascii="Arial" w:hAnsi="Arial" w:cs="Arial"/>
          <w:sz w:val="22"/>
          <w:szCs w:val="22"/>
          <w:lang w:val="ru-RU"/>
        </w:rPr>
        <w:t>х проблемах трансграничного характера, связанным с конкретными видами использования объектов авторского права в трансграничной онлайн-среде</w:t>
      </w:r>
      <w:r w:rsidR="00453A23" w:rsidRPr="00FB0876">
        <w:rPr>
          <w:rFonts w:ascii="Arial" w:hAnsi="Arial" w:cs="Arial"/>
          <w:sz w:val="22"/>
          <w:szCs w:val="22"/>
          <w:lang w:val="ru-RU"/>
        </w:rPr>
        <w:t xml:space="preserve">, </w:t>
      </w:r>
      <w:r w:rsidR="00FB0876" w:rsidRPr="00FB0876">
        <w:rPr>
          <w:rFonts w:ascii="Arial" w:hAnsi="Arial" w:cs="Arial"/>
          <w:sz w:val="22"/>
          <w:szCs w:val="22"/>
          <w:lang w:val="ru-RU"/>
        </w:rPr>
        <w:t>например в рамках виртуального учебного занятия с учащимися из разных стран или в ситуации, когда участники совместного исследовательского проекта или объекты их исследовательской работы находятся в разных странах</w:t>
      </w:r>
      <w:r w:rsidR="00453A23" w:rsidRPr="00FB0876">
        <w:rPr>
          <w:rFonts w:ascii="Arial" w:hAnsi="Arial" w:cs="Arial"/>
          <w:sz w:val="22"/>
          <w:szCs w:val="22"/>
          <w:lang w:val="ru-RU"/>
        </w:rPr>
        <w:t>.</w:t>
      </w:r>
    </w:p>
    <w:p w14:paraId="13A1E7DA" w14:textId="66008D40" w:rsidR="00453A23" w:rsidRPr="00E43AFE" w:rsidRDefault="00E43AFE" w:rsidP="00E43AFE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  <w:lang w:val="ru-RU"/>
        </w:rPr>
      </w:pPr>
      <w:r w:rsidRPr="00E43AFE">
        <w:rPr>
          <w:rFonts w:ascii="Arial" w:hAnsi="Arial" w:cs="Arial"/>
          <w:sz w:val="22"/>
          <w:szCs w:val="22"/>
          <w:lang w:val="ru-RU"/>
        </w:rPr>
        <w:t>С учетом проделанной на данный момент работы и дальнейшего обсуждения данной темы членами Комитета по мере целесообразности Секретариат должен разработать комплекты материалов, которые служили бы руководством для целевых программ технической помощи, помогающих государствам-членам в создании законов и политики в поддержку образования, исследовательской деятельности и сохранения культурного наследия на основе консультаций с экспертами и заинтересованными сторонами из</w:t>
      </w:r>
      <w:r w:rsidR="00412F2C">
        <w:rPr>
          <w:rFonts w:ascii="Arial" w:hAnsi="Arial" w:cs="Arial"/>
          <w:sz w:val="22"/>
          <w:szCs w:val="22"/>
        </w:rPr>
        <w:t xml:space="preserve"> </w:t>
      </w:r>
      <w:r w:rsidR="00412F2C">
        <w:rPr>
          <w:rFonts w:ascii="Arial" w:hAnsi="Arial" w:cs="Arial"/>
          <w:sz w:val="22"/>
          <w:szCs w:val="22"/>
          <w:lang w:val="ru-RU"/>
        </w:rPr>
        <w:t xml:space="preserve">сообществ </w:t>
      </w:r>
      <w:r w:rsidRPr="00E43AFE">
        <w:rPr>
          <w:rFonts w:ascii="Arial" w:hAnsi="Arial" w:cs="Arial"/>
          <w:sz w:val="22"/>
          <w:szCs w:val="22"/>
          <w:lang w:val="ru-RU"/>
        </w:rPr>
        <w:t>бенефициаров</w:t>
      </w:r>
      <w:r w:rsidR="00412F2C">
        <w:rPr>
          <w:rFonts w:ascii="Arial" w:hAnsi="Arial" w:cs="Arial"/>
          <w:sz w:val="22"/>
          <w:szCs w:val="22"/>
          <w:lang w:val="ru-RU"/>
        </w:rPr>
        <w:t xml:space="preserve"> и правообладателей</w:t>
      </w:r>
      <w:r w:rsidRPr="00E43AFE">
        <w:rPr>
          <w:rFonts w:ascii="Arial" w:hAnsi="Arial" w:cs="Arial"/>
          <w:sz w:val="22"/>
          <w:szCs w:val="22"/>
          <w:lang w:val="ru-RU"/>
        </w:rPr>
        <w:t xml:space="preserve"> в рамках прозрачного совещательного процесса.</w:t>
      </w:r>
    </w:p>
    <w:p w14:paraId="3B21656A" w14:textId="38956FE5" w:rsidR="004576AF" w:rsidRPr="009F1CD5" w:rsidRDefault="009A63AF" w:rsidP="00E260BC">
      <w:pPr>
        <w:pStyle w:val="NormalWeb"/>
        <w:numPr>
          <w:ilvl w:val="0"/>
          <w:numId w:val="20"/>
        </w:numPr>
        <w:rPr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Н</w:t>
      </w:r>
      <w:r w:rsidR="005D6A7F">
        <w:rPr>
          <w:rFonts w:ascii="Arial" w:hAnsi="Arial" w:cs="Arial"/>
          <w:sz w:val="22"/>
          <w:szCs w:val="22"/>
          <w:lang w:val="ru-RU"/>
        </w:rPr>
        <w:t>а сорок третьей сессии ПКАП</w:t>
      </w:r>
      <w:r>
        <w:rPr>
          <w:rFonts w:ascii="Arial" w:hAnsi="Arial" w:cs="Arial"/>
          <w:sz w:val="22"/>
          <w:szCs w:val="22"/>
          <w:lang w:val="ru-RU"/>
        </w:rPr>
        <w:t xml:space="preserve"> Секретариат, в контексте </w:t>
      </w:r>
      <w:r w:rsidR="00DB605D">
        <w:rPr>
          <w:rFonts w:ascii="Arial" w:hAnsi="Arial" w:cs="Arial"/>
          <w:sz w:val="22"/>
          <w:szCs w:val="22"/>
          <w:lang w:val="ru-RU"/>
        </w:rPr>
        <w:t>положени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DB605D">
        <w:rPr>
          <w:rFonts w:ascii="Arial" w:hAnsi="Arial" w:cs="Arial"/>
          <w:sz w:val="22"/>
          <w:szCs w:val="22"/>
          <w:lang w:val="ru-RU"/>
        </w:rPr>
        <w:t xml:space="preserve"> </w:t>
      </w:r>
      <w:r w:rsidR="00453A23" w:rsidRPr="009F1CD5">
        <w:rPr>
          <w:rFonts w:ascii="Arial" w:hAnsi="Arial" w:cs="Arial"/>
          <w:sz w:val="22"/>
          <w:szCs w:val="22"/>
        </w:rPr>
        <w:t>(b)</w:t>
      </w:r>
      <w:r w:rsidR="00DB605D">
        <w:rPr>
          <w:rFonts w:ascii="Arial" w:hAnsi="Arial" w:cs="Arial"/>
          <w:sz w:val="22"/>
          <w:szCs w:val="22"/>
          <w:lang w:val="ru-RU"/>
        </w:rPr>
        <w:t xml:space="preserve"> выше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DB605D">
        <w:rPr>
          <w:rFonts w:ascii="Arial" w:hAnsi="Arial" w:cs="Arial"/>
          <w:sz w:val="22"/>
          <w:szCs w:val="22"/>
          <w:lang w:val="ru-RU"/>
        </w:rPr>
        <w:t xml:space="preserve"> представит: </w:t>
      </w:r>
      <w:r w:rsidR="00453A23" w:rsidRPr="009F1CD5">
        <w:rPr>
          <w:rFonts w:ascii="Arial" w:hAnsi="Arial" w:cs="Arial"/>
          <w:sz w:val="22"/>
          <w:szCs w:val="22"/>
        </w:rPr>
        <w:t xml:space="preserve">(1) </w:t>
      </w:r>
      <w:r w:rsidR="007C6780">
        <w:rPr>
          <w:rFonts w:ascii="Arial" w:hAnsi="Arial" w:cs="Arial"/>
          <w:sz w:val="22"/>
          <w:szCs w:val="22"/>
          <w:lang w:val="ru-RU"/>
        </w:rPr>
        <w:t>предпроектное исследование по ограничениям и исключениям</w:t>
      </w:r>
      <w:r>
        <w:rPr>
          <w:rFonts w:ascii="Arial" w:hAnsi="Arial" w:cs="Arial"/>
          <w:sz w:val="22"/>
          <w:szCs w:val="22"/>
          <w:lang w:val="ru-RU"/>
        </w:rPr>
        <w:t xml:space="preserve"> применительно к исследовательской деятельности и</w:t>
      </w:r>
      <w:r w:rsidR="00453A23" w:rsidRPr="009F1CD5">
        <w:rPr>
          <w:rFonts w:ascii="Arial" w:hAnsi="Arial" w:cs="Arial"/>
          <w:sz w:val="22"/>
          <w:szCs w:val="22"/>
        </w:rPr>
        <w:t xml:space="preserve"> (2) </w:t>
      </w:r>
      <w:r>
        <w:rPr>
          <w:rFonts w:ascii="Arial" w:hAnsi="Arial" w:cs="Arial"/>
          <w:sz w:val="22"/>
          <w:szCs w:val="22"/>
          <w:lang w:val="ru-RU"/>
        </w:rPr>
        <w:t>комплект материалов по вопросу сохранения</w:t>
      </w:r>
      <w:r w:rsidR="00453A23" w:rsidRPr="009F1CD5">
        <w:rPr>
          <w:rFonts w:ascii="Arial" w:hAnsi="Arial" w:cs="Arial"/>
          <w:sz w:val="22"/>
          <w:szCs w:val="22"/>
        </w:rPr>
        <w:t>.</w:t>
      </w:r>
    </w:p>
    <w:p w14:paraId="60739377" w14:textId="5C54F18D" w:rsidR="004576AF" w:rsidRPr="000E44EB" w:rsidRDefault="00E205D2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E205D2">
        <w:rPr>
          <w:szCs w:val="22"/>
          <w:lang w:val="ru-RU"/>
        </w:rPr>
        <w:t xml:space="preserve">Пункт повестки дня, касающийся ограничений и исключений для </w:t>
      </w:r>
      <w:r>
        <w:rPr>
          <w:szCs w:val="22"/>
          <w:lang w:val="ru-RU"/>
        </w:rPr>
        <w:t xml:space="preserve">библиотек </w:t>
      </w:r>
      <w:r w:rsidRPr="00E205D2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архивов</w:t>
      </w:r>
      <w:r w:rsidRPr="00E205D2">
        <w:rPr>
          <w:szCs w:val="22"/>
          <w:lang w:val="ru-RU"/>
        </w:rPr>
        <w:t>, будет сохранен в повестке дня сорок т</w:t>
      </w:r>
      <w:r>
        <w:rPr>
          <w:szCs w:val="22"/>
          <w:lang w:val="ru-RU"/>
        </w:rPr>
        <w:t>ретьей</w:t>
      </w:r>
      <w:r w:rsidRPr="00E205D2">
        <w:rPr>
          <w:szCs w:val="22"/>
          <w:lang w:val="ru-RU"/>
        </w:rPr>
        <w:t xml:space="preserve"> сессии ПКАП</w:t>
      </w:r>
      <w:r w:rsidR="00BA46F4">
        <w:rPr>
          <w:szCs w:val="22"/>
          <w:lang w:val="ru-RU"/>
        </w:rPr>
        <w:t>.</w:t>
      </w:r>
    </w:p>
    <w:p w14:paraId="0D1AE282" w14:textId="77777777" w:rsidR="00453A23" w:rsidRPr="009E5C16" w:rsidRDefault="00453A23" w:rsidP="00DA7C33">
      <w:pPr>
        <w:rPr>
          <w:caps/>
          <w:szCs w:val="22"/>
          <w:lang w:val="ru-RU"/>
        </w:rPr>
      </w:pPr>
    </w:p>
    <w:p w14:paraId="4A0FC886" w14:textId="77777777" w:rsidR="00453A23" w:rsidRPr="009E5C16" w:rsidRDefault="00453A23" w:rsidP="00DA7C33">
      <w:pPr>
        <w:rPr>
          <w:caps/>
          <w:szCs w:val="22"/>
          <w:lang w:val="ru-RU"/>
        </w:rPr>
      </w:pPr>
    </w:p>
    <w:p w14:paraId="7ECF78C2" w14:textId="7C790708" w:rsidR="003F1189" w:rsidRPr="000E44EB" w:rsidRDefault="00DD7CD1" w:rsidP="00DA7C33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6A31DA">
        <w:rPr>
          <w:b/>
          <w:caps/>
          <w:szCs w:val="22"/>
        </w:rPr>
        <w:t>8</w:t>
      </w:r>
      <w:r>
        <w:rPr>
          <w:b/>
          <w:caps/>
          <w:szCs w:val="22"/>
          <w:lang w:val="ru-RU"/>
        </w:rPr>
        <w:t xml:space="preserve"> ПОВЕСТКИ ДНЯ</w:t>
      </w:r>
      <w:r w:rsidR="003F1189" w:rsidRPr="000E44EB">
        <w:rPr>
          <w:b/>
          <w:caps/>
          <w:szCs w:val="22"/>
        </w:rPr>
        <w:t xml:space="preserve">: </w:t>
      </w:r>
      <w:r w:rsidRPr="00DD7CD1">
        <w:rPr>
          <w:b/>
          <w:caps/>
          <w:szCs w:val="22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7858A43B" w14:textId="77777777" w:rsidR="00267EE4" w:rsidRPr="000E44EB" w:rsidRDefault="00267EE4" w:rsidP="00DA7C33">
      <w:pPr>
        <w:pStyle w:val="Default"/>
        <w:rPr>
          <w:sz w:val="22"/>
          <w:szCs w:val="22"/>
          <w:highlight w:val="lightGray"/>
        </w:rPr>
      </w:pPr>
    </w:p>
    <w:p w14:paraId="5E51C635" w14:textId="58D594AD" w:rsidR="00AF4690" w:rsidRPr="001C384F" w:rsidRDefault="006D5F06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6D5F06">
        <w:rPr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второй сессии ПКАП, по адресу</w:t>
      </w:r>
      <w:r w:rsidRPr="006D5F06">
        <w:t xml:space="preserve"> </w:t>
      </w:r>
      <w:hyperlink r:id="rId12" w:history="1">
        <w:r w:rsidRPr="00D10169">
          <w:rPr>
            <w:rStyle w:val="Hyperlink"/>
            <w:color w:val="auto"/>
            <w:u w:val="none"/>
          </w:rPr>
          <w:t>https://www.wipo.int/meetings/ru/details.jsp?meeting_id=69311</w:t>
        </w:r>
      </w:hyperlink>
      <w:r w:rsidRPr="00D10169">
        <w:t>.</w:t>
      </w:r>
    </w:p>
    <w:p w14:paraId="74B36EB5" w14:textId="77777777" w:rsidR="00AF4690" w:rsidRPr="00AF4690" w:rsidRDefault="00AF4690" w:rsidP="00DA7C33">
      <w:pPr>
        <w:rPr>
          <w:szCs w:val="22"/>
        </w:rPr>
      </w:pPr>
    </w:p>
    <w:p w14:paraId="3C9960A4" w14:textId="5AD10717" w:rsidR="00315913" w:rsidRPr="00FE2F96" w:rsidRDefault="008537ED" w:rsidP="00DA7C33">
      <w:pPr>
        <w:pStyle w:val="ListParagraph"/>
        <w:numPr>
          <w:ilvl w:val="0"/>
          <w:numId w:val="16"/>
        </w:numPr>
        <w:ind w:left="0" w:firstLine="0"/>
        <w:rPr>
          <w:szCs w:val="22"/>
          <w:lang w:val="ru-RU"/>
        </w:rPr>
      </w:pPr>
      <w:r w:rsidRPr="008537ED">
        <w:rPr>
          <w:szCs w:val="22"/>
          <w:lang w:val="ru-RU"/>
        </w:rPr>
        <w:t xml:space="preserve">Председатель предоставил слово координатору Африканской группы для презентации предложения по проекту программы работы в области исключений и ограничений (документ SCCR/42/4). Председатель предложил Секретариату вкратце напомнить о работе, проделанной в </w:t>
      </w:r>
      <w:r w:rsidR="00111BA8">
        <w:rPr>
          <w:szCs w:val="22"/>
          <w:lang w:val="ru-RU"/>
        </w:rPr>
        <w:t xml:space="preserve">рамках </w:t>
      </w:r>
      <w:r w:rsidRPr="008537ED">
        <w:rPr>
          <w:szCs w:val="22"/>
          <w:lang w:val="ru-RU"/>
        </w:rPr>
        <w:t>план</w:t>
      </w:r>
      <w:r w:rsidR="00111BA8">
        <w:rPr>
          <w:szCs w:val="22"/>
          <w:lang w:val="ru-RU"/>
        </w:rPr>
        <w:t>ов</w:t>
      </w:r>
      <w:r w:rsidRPr="008537ED">
        <w:rPr>
          <w:szCs w:val="22"/>
          <w:lang w:val="ru-RU"/>
        </w:rPr>
        <w:t xml:space="preserve"> действий по двум направлениям («Библиотеки, архивы и музеи» и «Образовательные и научно-исследовательские учреждения; лица с другими ограниченными возможностями») (документ</w:t>
      </w:r>
      <w:r w:rsidR="00111BA8">
        <w:rPr>
          <w:szCs w:val="22"/>
          <w:lang w:val="ru-RU"/>
        </w:rPr>
        <w:t> </w:t>
      </w:r>
      <w:r w:rsidRPr="008537ED">
        <w:rPr>
          <w:szCs w:val="22"/>
          <w:lang w:val="ru-RU"/>
        </w:rPr>
        <w:t>SCCR/36/7) и отчет</w:t>
      </w:r>
      <w:r w:rsidR="00111BA8">
        <w:rPr>
          <w:szCs w:val="22"/>
          <w:lang w:val="ru-RU"/>
        </w:rPr>
        <w:t>а</w:t>
      </w:r>
      <w:r w:rsidRPr="008537ED">
        <w:rPr>
          <w:szCs w:val="22"/>
          <w:lang w:val="ru-RU"/>
        </w:rPr>
        <w:t xml:space="preserve"> о проведении региональных семинаров и международной конференции (документ SCCR/40/2)</w:t>
      </w:r>
      <w:r w:rsidRPr="008537ED">
        <w:rPr>
          <w:i/>
          <w:szCs w:val="22"/>
          <w:lang w:val="ru-RU"/>
        </w:rPr>
        <w:t>.</w:t>
      </w:r>
    </w:p>
    <w:p w14:paraId="631D4613" w14:textId="77777777" w:rsidR="00315913" w:rsidRPr="00FE2F96" w:rsidRDefault="00315913" w:rsidP="00DA7C33">
      <w:pPr>
        <w:rPr>
          <w:szCs w:val="22"/>
          <w:lang w:val="ru-RU"/>
        </w:rPr>
      </w:pPr>
    </w:p>
    <w:p w14:paraId="75162037" w14:textId="58186F67" w:rsidR="00315913" w:rsidRPr="00FE2F96" w:rsidRDefault="00E4451F" w:rsidP="00DA7C33">
      <w:pPr>
        <w:pStyle w:val="ListParagraph"/>
        <w:numPr>
          <w:ilvl w:val="0"/>
          <w:numId w:val="16"/>
        </w:numPr>
        <w:ind w:left="0" w:firstLine="0"/>
        <w:rPr>
          <w:szCs w:val="22"/>
          <w:lang w:val="ru-RU"/>
        </w:rPr>
      </w:pPr>
      <w:r w:rsidRPr="00E4451F">
        <w:rPr>
          <w:szCs w:val="22"/>
          <w:lang w:val="ru-RU"/>
        </w:rPr>
        <w:t>Затем Председатель предложил членам Комитета и наблюдателям выступить с замечаниями общего характера по теме ограничений и исключений, а также по предложению Африканской группы</w:t>
      </w:r>
      <w:r>
        <w:rPr>
          <w:szCs w:val="22"/>
          <w:lang w:val="ru-RU"/>
        </w:rPr>
        <w:t>.</w:t>
      </w:r>
    </w:p>
    <w:p w14:paraId="6CDECB99" w14:textId="07D561C0" w:rsidR="00315913" w:rsidRPr="006F32F1" w:rsidRDefault="00315913" w:rsidP="00DA7C33">
      <w:pPr>
        <w:rPr>
          <w:szCs w:val="22"/>
        </w:rPr>
      </w:pPr>
    </w:p>
    <w:p w14:paraId="6D92C3A5" w14:textId="3F2DDC5E" w:rsidR="00315913" w:rsidRDefault="00F67950" w:rsidP="00DA7C33">
      <w:pPr>
        <w:pStyle w:val="ListParagraph"/>
        <w:numPr>
          <w:ilvl w:val="0"/>
          <w:numId w:val="16"/>
        </w:numPr>
        <w:ind w:left="0" w:firstLine="0"/>
        <w:rPr>
          <w:rFonts w:eastAsia="Times New Roman"/>
          <w:szCs w:val="22"/>
          <w:lang w:val="en-GB" w:eastAsia="fr-FR"/>
        </w:rPr>
      </w:pPr>
      <w:r w:rsidRPr="00F67950">
        <w:rPr>
          <w:rFonts w:eastAsia="Times New Roman"/>
          <w:szCs w:val="22"/>
          <w:lang w:val="ru-RU" w:eastAsia="fr-FR"/>
        </w:rPr>
        <w:t>После комментариев общего характера состоялась дискуссия в формате «вопрос – ответ», и члены Комитета, наблюдатели и эксперты обменялись мнениями. Участники обсуждения ссылались на информацию, полученную благодаря региональным семинарам и конференции ВОИС, состоявшимся в 2018–2019 гг.</w:t>
      </w:r>
    </w:p>
    <w:p w14:paraId="41917BCD" w14:textId="77777777" w:rsidR="00315913" w:rsidRDefault="00315913" w:rsidP="00DA7C33"/>
    <w:p w14:paraId="4A63352C" w14:textId="6DB841FA" w:rsidR="004576AF" w:rsidRPr="00D55F58" w:rsidRDefault="00D55F58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>
        <w:rPr>
          <w:szCs w:val="22"/>
          <w:lang w:val="ru-RU"/>
        </w:rPr>
        <w:t>Комитет приветствовал инициативу Африканской группы и готовность авторов внести изменения в свое предложение с учетом заявлений, озвученных на сорок второй сессии ПКАП</w:t>
      </w:r>
      <w:r>
        <w:rPr>
          <w:szCs w:val="22"/>
        </w:rPr>
        <w:t xml:space="preserve"> (</w:t>
      </w:r>
      <w:r>
        <w:rPr>
          <w:szCs w:val="22"/>
          <w:lang w:val="ru-RU"/>
        </w:rPr>
        <w:t>документ</w:t>
      </w:r>
      <w:r>
        <w:rPr>
          <w:szCs w:val="22"/>
        </w:rPr>
        <w:t xml:space="preserve"> SCCR/42/4</w:t>
      </w:r>
      <w:r>
        <w:rPr>
          <w:szCs w:val="22"/>
          <w:lang w:val="ru-RU"/>
        </w:rPr>
        <w:t> </w:t>
      </w:r>
      <w:r>
        <w:rPr>
          <w:szCs w:val="22"/>
        </w:rPr>
        <w:t>Rev.)</w:t>
      </w:r>
      <w:r w:rsidRPr="009912FA">
        <w:rPr>
          <w:szCs w:val="22"/>
        </w:rPr>
        <w:t xml:space="preserve">. </w:t>
      </w:r>
      <w:r>
        <w:rPr>
          <w:szCs w:val="22"/>
          <w:lang w:val="ru-RU"/>
        </w:rPr>
        <w:t>Членам Комитета было предложено продолжить взаимодействие с Африканской группой в контексте обсуждения пересмотренного предложения на сорок третьей сессии ПКАП.</w:t>
      </w:r>
    </w:p>
    <w:p w14:paraId="08DFA9EF" w14:textId="77777777" w:rsidR="00D55F58" w:rsidRPr="00D55F58" w:rsidRDefault="00D55F58" w:rsidP="00D55F58">
      <w:pPr>
        <w:rPr>
          <w:szCs w:val="22"/>
        </w:rPr>
      </w:pPr>
    </w:p>
    <w:p w14:paraId="50C802B7" w14:textId="3E6D98BC" w:rsidR="00D55F58" w:rsidRDefault="005336BF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5336BF">
        <w:rPr>
          <w:szCs w:val="22"/>
          <w:lang w:val="ru-RU"/>
        </w:rPr>
        <w:t>Комитет постановил организовать работу по двум направлениям</w:t>
      </w:r>
      <w:r w:rsidRPr="005336BF">
        <w:rPr>
          <w:szCs w:val="22"/>
        </w:rPr>
        <w:t>:</w:t>
      </w:r>
    </w:p>
    <w:p w14:paraId="0D893BF7" w14:textId="1ED350E2" w:rsidR="00D90D50" w:rsidRPr="002740B5" w:rsidRDefault="00D90D50" w:rsidP="00D90D50">
      <w:pPr>
        <w:pStyle w:val="ListParagraph"/>
        <w:ind w:left="0"/>
        <w:rPr>
          <w:szCs w:val="22"/>
          <w:lang w:val="ru-RU"/>
        </w:rPr>
      </w:pPr>
    </w:p>
    <w:p w14:paraId="06C20AAF" w14:textId="77777777" w:rsidR="00D90D50" w:rsidRPr="002740B5" w:rsidRDefault="00D90D50" w:rsidP="00D90D50">
      <w:pPr>
        <w:pStyle w:val="ListParagraph"/>
        <w:ind w:left="1080" w:hanging="360"/>
        <w:rPr>
          <w:szCs w:val="22"/>
          <w:lang w:val="ru-RU"/>
        </w:rPr>
      </w:pPr>
      <w:r w:rsidRPr="002740B5">
        <w:rPr>
          <w:szCs w:val="22"/>
          <w:lang w:val="ru-RU"/>
        </w:rPr>
        <w:t>a.</w:t>
      </w:r>
      <w:r w:rsidRPr="002740B5">
        <w:rPr>
          <w:szCs w:val="22"/>
          <w:lang w:val="ru-RU"/>
        </w:rPr>
        <w:tab/>
        <w:t>На следующей сессии ПКАП Секретариат в рамках пунктов повестки дня, касающихся ограничений и исключений, должен предложить экспертам и членам Комитета выступить с сообщениями о возможных проблемах трансграничного характера, связанным с конкретными видами использования объектов авторского права в трансграничной онлайн-среде, например в рамках виртуального учебного занятия с учащимися из разных стран или в ситуации, когда участники совместного исследовательского проекта или объекты их исследовательской работы находятся в разных странах.</w:t>
      </w:r>
    </w:p>
    <w:p w14:paraId="5D209FD5" w14:textId="6D51B692" w:rsidR="00D90D50" w:rsidRPr="002740B5" w:rsidRDefault="00D90D50" w:rsidP="00D90D50">
      <w:pPr>
        <w:pStyle w:val="ListParagraph"/>
        <w:ind w:left="1080" w:hanging="360"/>
        <w:rPr>
          <w:szCs w:val="22"/>
          <w:lang w:val="ru-RU"/>
        </w:rPr>
      </w:pPr>
      <w:r w:rsidRPr="002740B5">
        <w:rPr>
          <w:szCs w:val="22"/>
          <w:lang w:val="ru-RU"/>
        </w:rPr>
        <w:t>b.</w:t>
      </w:r>
      <w:r w:rsidRPr="002740B5">
        <w:rPr>
          <w:szCs w:val="22"/>
          <w:lang w:val="ru-RU"/>
        </w:rPr>
        <w:tab/>
        <w:t>С учетом проделанной на данный момент работы и дальнейшего обсуждения данной темы членами Комитета по мере целесообразности Секретариат должен разработать комплекты материалов, которые служили бы руководством для целевых программ технической помощи, помогающих государствам-членам в создании законов и политики в поддержку образования, исследовательской деятельности и сохранения культурного наследия на основе консультаций с</w:t>
      </w:r>
      <w:r w:rsidR="00C17E56" w:rsidRPr="00C17E56">
        <w:rPr>
          <w:szCs w:val="22"/>
          <w:lang w:val="ru-RU"/>
        </w:rPr>
        <w:t xml:space="preserve"> экспертами и заинтересованными сторонами из</w:t>
      </w:r>
      <w:r w:rsidR="00C17E56" w:rsidRPr="00C17E56">
        <w:rPr>
          <w:szCs w:val="22"/>
        </w:rPr>
        <w:t xml:space="preserve"> </w:t>
      </w:r>
      <w:r w:rsidR="00C17E56" w:rsidRPr="00C17E56">
        <w:rPr>
          <w:szCs w:val="22"/>
          <w:lang w:val="ru-RU"/>
        </w:rPr>
        <w:t>сообществ бенефициаров и правообладателей в рамках прозрачного совещательного процесса</w:t>
      </w:r>
      <w:r w:rsidRPr="002740B5">
        <w:rPr>
          <w:szCs w:val="22"/>
          <w:lang w:val="ru-RU"/>
        </w:rPr>
        <w:t>.</w:t>
      </w:r>
    </w:p>
    <w:p w14:paraId="5A56C0C8" w14:textId="47A09A6D" w:rsidR="00D90D50" w:rsidRPr="002740B5" w:rsidRDefault="00D90D50" w:rsidP="00D90D50">
      <w:pPr>
        <w:pStyle w:val="ListParagraph"/>
        <w:ind w:left="1080" w:hanging="360"/>
        <w:rPr>
          <w:szCs w:val="22"/>
          <w:lang w:val="ru-RU"/>
        </w:rPr>
      </w:pPr>
      <w:r w:rsidRPr="002740B5">
        <w:rPr>
          <w:szCs w:val="22"/>
          <w:lang w:val="ru-RU"/>
        </w:rPr>
        <w:t>c.</w:t>
      </w:r>
      <w:r w:rsidRPr="002740B5">
        <w:rPr>
          <w:szCs w:val="22"/>
          <w:lang w:val="ru-RU"/>
        </w:rPr>
        <w:tab/>
        <w:t>На сорок третьей сессии ПКАП Секретариат, в контексте положения (b) выше, представит: (1) предпроектное исследование по ограничениям и исключениям применительно к исследовательской деятельности и (2) комплект материалов по вопросу сохранения.</w:t>
      </w:r>
    </w:p>
    <w:p w14:paraId="5AFBAF73" w14:textId="77777777" w:rsidR="004576AF" w:rsidRPr="00AB52DC" w:rsidRDefault="004576AF" w:rsidP="00DA7C33">
      <w:pPr>
        <w:rPr>
          <w:szCs w:val="22"/>
        </w:rPr>
      </w:pPr>
    </w:p>
    <w:p w14:paraId="0486C026" w14:textId="10618334" w:rsidR="004576AF" w:rsidRPr="000E44EB" w:rsidRDefault="00287853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287853">
        <w:rPr>
          <w:szCs w:val="22"/>
          <w:lang w:val="ru-RU"/>
        </w:rPr>
        <w:t>Пункт повестки дня, касающийся ограничений и исключений для образовательных и научно-исследовательских учреждений и лиц с другими ограниченными способностями, будет сохранен в повестке дня сорок т</w:t>
      </w:r>
      <w:r>
        <w:rPr>
          <w:szCs w:val="22"/>
          <w:lang w:val="ru-RU"/>
        </w:rPr>
        <w:t>ретьей</w:t>
      </w:r>
      <w:r w:rsidRPr="00287853">
        <w:rPr>
          <w:szCs w:val="22"/>
          <w:lang w:val="ru-RU"/>
        </w:rPr>
        <w:t xml:space="preserve"> сессии ПКАП</w:t>
      </w:r>
      <w:r>
        <w:rPr>
          <w:szCs w:val="22"/>
          <w:lang w:val="ru-RU"/>
        </w:rPr>
        <w:t>.</w:t>
      </w:r>
    </w:p>
    <w:p w14:paraId="37583333" w14:textId="77777777" w:rsidR="003F1189" w:rsidRPr="009262F0" w:rsidRDefault="003F1189" w:rsidP="00DA7C33">
      <w:pPr>
        <w:rPr>
          <w:caps/>
          <w:szCs w:val="22"/>
        </w:rPr>
      </w:pPr>
    </w:p>
    <w:p w14:paraId="7BB94BB5" w14:textId="77777777" w:rsidR="00261030" w:rsidRPr="009262F0" w:rsidRDefault="00261030" w:rsidP="00DA7C33">
      <w:pPr>
        <w:rPr>
          <w:caps/>
          <w:szCs w:val="22"/>
        </w:rPr>
      </w:pPr>
    </w:p>
    <w:p w14:paraId="2E9881F3" w14:textId="771B79FB" w:rsidR="006A1CD5" w:rsidRPr="006870D8" w:rsidRDefault="00461B72" w:rsidP="00DA7C33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6A31DA">
        <w:rPr>
          <w:b/>
          <w:caps/>
          <w:szCs w:val="22"/>
        </w:rPr>
        <w:t>9</w:t>
      </w:r>
      <w:r>
        <w:rPr>
          <w:b/>
          <w:caps/>
          <w:szCs w:val="22"/>
          <w:lang w:val="ru-RU"/>
        </w:rPr>
        <w:t xml:space="preserve"> ПОВЕСТКИ ДНЯ</w:t>
      </w:r>
      <w:r w:rsidR="00407222" w:rsidRPr="006870D8">
        <w:rPr>
          <w:b/>
          <w:caps/>
          <w:szCs w:val="22"/>
        </w:rPr>
        <w:t xml:space="preserve">: </w:t>
      </w:r>
      <w:r w:rsidR="00BF23EE">
        <w:rPr>
          <w:b/>
          <w:caps/>
          <w:szCs w:val="22"/>
          <w:lang w:val="ru-RU"/>
        </w:rPr>
        <w:t>ПРОЧИЕ ВОПРОСЫ</w:t>
      </w:r>
    </w:p>
    <w:p w14:paraId="2BBE06D1" w14:textId="77777777" w:rsidR="00CF5A63" w:rsidRPr="006870D8" w:rsidRDefault="00CF5A63" w:rsidP="00DA7C33">
      <w:pPr>
        <w:rPr>
          <w:rFonts w:eastAsiaTheme="minorHAnsi"/>
          <w:szCs w:val="22"/>
          <w:lang w:eastAsia="en-US"/>
        </w:rPr>
      </w:pPr>
    </w:p>
    <w:p w14:paraId="2B7DAB66" w14:textId="43121084" w:rsidR="00BA7B1B" w:rsidRDefault="00DE42E1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DE42E1">
        <w:rPr>
          <w:szCs w:val="22"/>
          <w:lang w:val="ru-RU"/>
        </w:rPr>
        <w:t xml:space="preserve">Документы по этому пункту повестки дня, представленные на предыдущих сессиях, размещены на веб-странице, посвященной сорок </w:t>
      </w:r>
      <w:r>
        <w:rPr>
          <w:szCs w:val="22"/>
          <w:lang w:val="ru-RU"/>
        </w:rPr>
        <w:t xml:space="preserve">второй </w:t>
      </w:r>
      <w:r w:rsidRPr="00DE42E1">
        <w:rPr>
          <w:szCs w:val="22"/>
          <w:lang w:val="ru-RU"/>
        </w:rPr>
        <w:t>сессии ПКАП, по адресу</w:t>
      </w:r>
      <w:r w:rsidRPr="00DE42E1">
        <w:rPr>
          <w:szCs w:val="22"/>
        </w:rPr>
        <w:t xml:space="preserve"> </w:t>
      </w:r>
      <w:hyperlink r:id="rId13" w:history="1">
        <w:r w:rsidR="00B01993" w:rsidRPr="00CB3563">
          <w:rPr>
            <w:rStyle w:val="Hyperlink"/>
            <w:color w:val="auto"/>
            <w:szCs w:val="22"/>
            <w:u w:val="none"/>
          </w:rPr>
          <w:t>https://www.wipo.int/meetings/ru/details.jsp?meeting_id=69311</w:t>
        </w:r>
      </w:hyperlink>
      <w:r w:rsidR="00B01993" w:rsidRPr="00CB3563">
        <w:rPr>
          <w:szCs w:val="22"/>
          <w:lang w:val="ru-RU"/>
        </w:rPr>
        <w:t>.</w:t>
      </w:r>
    </w:p>
    <w:p w14:paraId="256683CF" w14:textId="77777777" w:rsidR="00F50AD2" w:rsidRPr="00383BD9" w:rsidRDefault="00F50AD2" w:rsidP="00DA7C33">
      <w:pPr>
        <w:rPr>
          <w:rFonts w:eastAsiaTheme="minorHAnsi"/>
          <w:szCs w:val="22"/>
          <w:lang w:eastAsia="en-US"/>
        </w:rPr>
      </w:pPr>
    </w:p>
    <w:p w14:paraId="584FABF4" w14:textId="6531E8D1" w:rsidR="006021BA" w:rsidRPr="00D96B39" w:rsidRDefault="003126A8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3126A8">
        <w:rPr>
          <w:lang w:val="ru-RU"/>
        </w:rPr>
        <w:t>В рамках</w:t>
      </w:r>
      <w:r w:rsidR="005750CC">
        <w:rPr>
          <w:lang w:val="ru-RU"/>
        </w:rPr>
        <w:t xml:space="preserve"> темы</w:t>
      </w:r>
      <w:r w:rsidRPr="003126A8">
        <w:rPr>
          <w:lang w:val="ru-RU"/>
        </w:rPr>
        <w:t xml:space="preserve"> «Авторское право в цифровой среде» Комитет заслушал сообщения </w:t>
      </w:r>
      <w:r w:rsidR="00AE3BDC">
        <w:rPr>
          <w:lang w:val="ru-RU"/>
        </w:rPr>
        <w:br/>
      </w:r>
      <w:r w:rsidRPr="003126A8">
        <w:rPr>
          <w:lang w:val="ru-RU"/>
        </w:rPr>
        <w:t xml:space="preserve">г-жи Сьюзан Батлер </w:t>
      </w:r>
      <w:r w:rsidR="005750CC">
        <w:rPr>
          <w:lang w:val="ru-RU"/>
        </w:rPr>
        <w:t xml:space="preserve">по вопросу </w:t>
      </w:r>
      <w:r w:rsidRPr="003126A8">
        <w:rPr>
          <w:lang w:val="ru-RU"/>
        </w:rPr>
        <w:t>«Глобальный рынок цифровой музыки изнутри» (SCCR/41/2),</w:t>
      </w:r>
      <w:r w:rsidRPr="003126A8">
        <w:rPr>
          <w:szCs w:val="22"/>
          <w:lang w:val="ru-RU"/>
        </w:rPr>
        <w:t xml:space="preserve"> </w:t>
      </w:r>
      <w:r w:rsidRPr="003126A8">
        <w:rPr>
          <w:lang w:val="ru-RU"/>
        </w:rPr>
        <w:t xml:space="preserve">г-на Кристиана Кастла и профессора Клаудио Фейхоо </w:t>
      </w:r>
      <w:r w:rsidR="005750CC">
        <w:rPr>
          <w:lang w:val="ru-RU"/>
        </w:rPr>
        <w:t xml:space="preserve">в отношении </w:t>
      </w:r>
      <w:r w:rsidRPr="003126A8">
        <w:rPr>
          <w:lang w:val="ru-RU"/>
        </w:rPr>
        <w:t xml:space="preserve">исследования «Исполнители на рынке цифровой музыки: экономические и правовые </w:t>
      </w:r>
      <w:r w:rsidRPr="003126A8">
        <w:rPr>
          <w:lang w:val="ru-RU"/>
        </w:rPr>
        <w:lastRenderedPageBreak/>
        <w:t xml:space="preserve">аспекты» (SCCR/41/3), г-на Эль Х. Мансура Жака Санья </w:t>
      </w:r>
      <w:r w:rsidR="005750CC">
        <w:rPr>
          <w:lang w:val="ru-RU"/>
        </w:rPr>
        <w:t>в отношении и</w:t>
      </w:r>
      <w:r w:rsidRPr="003126A8">
        <w:rPr>
          <w:lang w:val="ru-RU"/>
        </w:rPr>
        <w:t>сследовани</w:t>
      </w:r>
      <w:r w:rsidR="005750CC">
        <w:rPr>
          <w:lang w:val="ru-RU"/>
        </w:rPr>
        <w:t>я «С</w:t>
      </w:r>
      <w:r w:rsidRPr="003126A8">
        <w:rPr>
          <w:lang w:val="ru-RU"/>
        </w:rPr>
        <w:t>остояни</w:t>
      </w:r>
      <w:r w:rsidR="005750CC">
        <w:rPr>
          <w:lang w:val="ru-RU"/>
        </w:rPr>
        <w:t>е</w:t>
      </w:r>
      <w:r w:rsidRPr="003126A8">
        <w:rPr>
          <w:lang w:val="ru-RU"/>
        </w:rPr>
        <w:t xml:space="preserve"> рынка цифровой музыки в Западной Африке» (SCCR/41/6), г-жи Ирен Калболи и г-на Джорджа Хвана по теме доклада «О рынке и основных бизнес-моделях онлайн-музыки в странах Азии: краткий обзор и общие тенденции» (SCCR/41/7), а также видео</w:t>
      </w:r>
      <w:r w:rsidR="001643A9">
        <w:rPr>
          <w:lang w:val="ru-RU"/>
        </w:rPr>
        <w:t>презентацию</w:t>
      </w:r>
      <w:r w:rsidR="006021BA" w:rsidRPr="003126A8">
        <w:rPr>
          <w:lang w:val="ru-RU"/>
        </w:rPr>
        <w:t xml:space="preserve"> </w:t>
      </w:r>
      <w:r w:rsidRPr="003126A8">
        <w:rPr>
          <w:lang w:val="ru-RU"/>
        </w:rPr>
        <w:t xml:space="preserve">г-жи Лейлы Кобо </w:t>
      </w:r>
      <w:r w:rsidR="005750CC">
        <w:rPr>
          <w:lang w:val="ru-RU"/>
        </w:rPr>
        <w:t xml:space="preserve">по вопросу </w:t>
      </w:r>
      <w:r w:rsidRPr="003126A8">
        <w:rPr>
          <w:lang w:val="ru-RU"/>
        </w:rPr>
        <w:t>«Музыкальный рынок в странах Латинской Америки» (SCCR/41/4)</w:t>
      </w:r>
      <w:r w:rsidR="006021BA" w:rsidRPr="003126A8">
        <w:rPr>
          <w:lang w:val="ru-RU"/>
        </w:rPr>
        <w:t>.</w:t>
      </w:r>
      <w:r w:rsidR="006021BA">
        <w:t xml:space="preserve"> </w:t>
      </w:r>
      <w:r w:rsidR="00037C4C" w:rsidRPr="00037C4C">
        <w:rPr>
          <w:lang w:val="ru-RU"/>
        </w:rPr>
        <w:t xml:space="preserve">После </w:t>
      </w:r>
      <w:r w:rsidR="00037C4C">
        <w:rPr>
          <w:lang w:val="ru-RU"/>
        </w:rPr>
        <w:t xml:space="preserve">озвученных </w:t>
      </w:r>
      <w:r w:rsidR="00037C4C" w:rsidRPr="00037C4C">
        <w:rPr>
          <w:lang w:val="ru-RU"/>
        </w:rPr>
        <w:t xml:space="preserve">презентаций с заявлениями выступили делегации, а затем авторы </w:t>
      </w:r>
      <w:r w:rsidR="00037C4C">
        <w:rPr>
          <w:lang w:val="ru-RU"/>
        </w:rPr>
        <w:t xml:space="preserve">отдельных </w:t>
      </w:r>
      <w:r w:rsidR="00037C4C" w:rsidRPr="00037C4C">
        <w:rPr>
          <w:lang w:val="ru-RU"/>
        </w:rPr>
        <w:t>исследований ответили на вопросы</w:t>
      </w:r>
      <w:r w:rsidR="00037C4C">
        <w:rPr>
          <w:lang w:val="ru-RU"/>
        </w:rPr>
        <w:t>.</w:t>
      </w:r>
      <w:r w:rsidR="001643A9">
        <w:rPr>
          <w:lang w:val="ru-RU"/>
        </w:rPr>
        <w:t xml:space="preserve"> Комитет постановил продолжить обмен мнениями и информацией по данному пункту повестки дня.</w:t>
      </w:r>
    </w:p>
    <w:p w14:paraId="0418B1F3" w14:textId="2FE5CE8F" w:rsidR="001429E0" w:rsidRDefault="001429E0" w:rsidP="00DA7C33">
      <w:pPr>
        <w:rPr>
          <w:szCs w:val="22"/>
        </w:rPr>
      </w:pPr>
    </w:p>
    <w:p w14:paraId="1E32055D" w14:textId="4BBE7A8C" w:rsidR="001429E0" w:rsidRPr="00D96B39" w:rsidRDefault="0066616B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>
        <w:rPr>
          <w:szCs w:val="22"/>
          <w:lang w:val="ru-RU"/>
        </w:rPr>
        <w:t>Комитет приветствовал предложение ГРУЛАК провести в ходе сорок третьей сессии ПКАП информационн</w:t>
      </w:r>
      <w:r w:rsidR="00545179">
        <w:rPr>
          <w:szCs w:val="22"/>
          <w:lang w:val="ru-RU"/>
        </w:rPr>
        <w:t>ую сессию</w:t>
      </w:r>
      <w:r>
        <w:rPr>
          <w:szCs w:val="22"/>
          <w:lang w:val="ru-RU"/>
        </w:rPr>
        <w:t xml:space="preserve"> по вопросу рынка потоковой передачи музыки продолжительностью в полдня</w:t>
      </w:r>
      <w:r w:rsidR="00A30B86" w:rsidRPr="00A30B86">
        <w:rPr>
          <w:szCs w:val="22"/>
        </w:rPr>
        <w:t xml:space="preserve"> (</w:t>
      </w:r>
      <w:r>
        <w:rPr>
          <w:szCs w:val="22"/>
          <w:lang w:val="ru-RU"/>
        </w:rPr>
        <w:t>трехчасовое мероприятие</w:t>
      </w:r>
      <w:r w:rsidR="00A30B86" w:rsidRPr="00A30B86">
        <w:rPr>
          <w:szCs w:val="22"/>
        </w:rPr>
        <w:t xml:space="preserve">). </w:t>
      </w:r>
      <w:r w:rsidR="001C3066">
        <w:rPr>
          <w:szCs w:val="22"/>
          <w:lang w:val="ru-RU"/>
        </w:rPr>
        <w:t>Секретариату было поручено организова</w:t>
      </w:r>
      <w:r w:rsidR="00545179">
        <w:rPr>
          <w:szCs w:val="22"/>
          <w:lang w:val="ru-RU"/>
        </w:rPr>
        <w:t>ть такую сессию</w:t>
      </w:r>
      <w:r w:rsidR="001C3066">
        <w:rPr>
          <w:szCs w:val="22"/>
          <w:lang w:val="ru-RU"/>
        </w:rPr>
        <w:t xml:space="preserve"> на основе предложения о проведении информационно</w:t>
      </w:r>
      <w:r w:rsidR="00545179">
        <w:rPr>
          <w:szCs w:val="22"/>
          <w:lang w:val="ru-RU"/>
        </w:rPr>
        <w:t>й</w:t>
      </w:r>
      <w:r w:rsidR="001C3066">
        <w:rPr>
          <w:szCs w:val="22"/>
          <w:lang w:val="ru-RU"/>
        </w:rPr>
        <w:t xml:space="preserve"> с</w:t>
      </w:r>
      <w:r w:rsidR="00545179">
        <w:rPr>
          <w:szCs w:val="22"/>
          <w:lang w:val="ru-RU"/>
        </w:rPr>
        <w:t>ессии</w:t>
      </w:r>
      <w:r w:rsidR="001C3066">
        <w:rPr>
          <w:szCs w:val="22"/>
          <w:lang w:val="ru-RU"/>
        </w:rPr>
        <w:t xml:space="preserve"> по вопросу рынка потоковой передачи музыки в ходе сорок третьей сессии ПКАП, внесенного ГРУЛАК</w:t>
      </w:r>
      <w:r w:rsidR="00A30B86">
        <w:rPr>
          <w:bCs/>
          <w:szCs w:val="22"/>
          <w:lang w:val="ru-RU"/>
        </w:rPr>
        <w:t>.</w:t>
      </w:r>
    </w:p>
    <w:p w14:paraId="03849134" w14:textId="77777777" w:rsidR="006021BA" w:rsidRPr="006870D8" w:rsidRDefault="006021BA" w:rsidP="00DA7C33">
      <w:pPr>
        <w:rPr>
          <w:szCs w:val="22"/>
        </w:rPr>
      </w:pPr>
    </w:p>
    <w:p w14:paraId="0FC32381" w14:textId="5D2FE919" w:rsidR="006021BA" w:rsidRPr="008C01D3" w:rsidRDefault="005750CC" w:rsidP="00DA7C33">
      <w:pPr>
        <w:pStyle w:val="ListParagraph"/>
        <w:numPr>
          <w:ilvl w:val="0"/>
          <w:numId w:val="16"/>
        </w:numPr>
        <w:ind w:left="0" w:firstLine="0"/>
      </w:pPr>
      <w:r w:rsidRPr="005750CC">
        <w:rPr>
          <w:lang w:val="ru-RU"/>
        </w:rPr>
        <w:t xml:space="preserve">В рамках темы «Право долевого участия» </w:t>
      </w:r>
      <w:r w:rsidR="00E371C9">
        <w:rPr>
          <w:lang w:val="ru-RU"/>
        </w:rPr>
        <w:t xml:space="preserve">Комитет принял к сведению </w:t>
      </w:r>
      <w:r w:rsidR="00CC0910">
        <w:rPr>
          <w:lang w:val="ru-RU"/>
        </w:rPr>
        <w:t>заявления делегаци</w:t>
      </w:r>
      <w:r w:rsidR="00E371C9">
        <w:rPr>
          <w:lang w:val="ru-RU"/>
        </w:rPr>
        <w:t xml:space="preserve">й и постановил продолжить обмен мнениями </w:t>
      </w:r>
      <w:r w:rsidR="00DA47B1">
        <w:rPr>
          <w:lang w:val="ru-RU"/>
        </w:rPr>
        <w:t>и информацией по данному пункту повестки дня</w:t>
      </w:r>
      <w:r w:rsidR="004713F4">
        <w:rPr>
          <w:lang w:val="ru-RU"/>
        </w:rPr>
        <w:t>.</w:t>
      </w:r>
    </w:p>
    <w:p w14:paraId="4C35B466" w14:textId="77777777" w:rsidR="006021BA" w:rsidRPr="00383BD9" w:rsidRDefault="006021BA" w:rsidP="00DA7C33">
      <w:pPr>
        <w:rPr>
          <w:szCs w:val="22"/>
        </w:rPr>
      </w:pPr>
    </w:p>
    <w:p w14:paraId="43569129" w14:textId="2D5FAF4E" w:rsidR="006021BA" w:rsidRPr="0030494A" w:rsidRDefault="0051588F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>
        <w:rPr>
          <w:lang w:val="ru-RU"/>
        </w:rPr>
        <w:t xml:space="preserve">В рамках </w:t>
      </w:r>
      <w:r w:rsidR="00162DDD" w:rsidRPr="00162DDD">
        <w:rPr>
          <w:lang w:val="ru-RU"/>
        </w:rPr>
        <w:t>тем</w:t>
      </w:r>
      <w:r>
        <w:rPr>
          <w:lang w:val="ru-RU"/>
        </w:rPr>
        <w:t>ы</w:t>
      </w:r>
      <w:r w:rsidR="00162DDD" w:rsidRPr="00162DDD">
        <w:rPr>
          <w:lang w:val="ru-RU"/>
        </w:rPr>
        <w:t xml:space="preserve"> «Укрепление охраны прав режиссеров-постановщиков» </w:t>
      </w:r>
      <w:r w:rsidR="00162DDD">
        <w:rPr>
          <w:lang w:val="ru-RU"/>
        </w:rPr>
        <w:t xml:space="preserve">Секретариат пояснил, что в отсутствие каких-либо новых предложений по данному подпункту повестки дня было решено в досрочном порядке </w:t>
      </w:r>
      <w:r w:rsidR="00592B19">
        <w:rPr>
          <w:lang w:val="ru-RU"/>
        </w:rPr>
        <w:t>отложить</w:t>
      </w:r>
      <w:r w:rsidR="0099127B">
        <w:rPr>
          <w:lang w:val="ru-RU"/>
        </w:rPr>
        <w:t xml:space="preserve"> его</w:t>
      </w:r>
      <w:r w:rsidR="00592B19">
        <w:rPr>
          <w:lang w:val="ru-RU"/>
        </w:rPr>
        <w:t xml:space="preserve"> </w:t>
      </w:r>
      <w:r w:rsidR="00162DDD">
        <w:rPr>
          <w:lang w:val="ru-RU"/>
        </w:rPr>
        <w:t xml:space="preserve">обсуждение </w:t>
      </w:r>
      <w:r w:rsidR="00592B19">
        <w:rPr>
          <w:lang w:val="ru-RU"/>
        </w:rPr>
        <w:t>до</w:t>
      </w:r>
      <w:r w:rsidR="00FA027B">
        <w:rPr>
          <w:lang w:val="ru-RU"/>
        </w:rPr>
        <w:t xml:space="preserve"> следующ</w:t>
      </w:r>
      <w:r w:rsidR="00592B19">
        <w:rPr>
          <w:lang w:val="ru-RU"/>
        </w:rPr>
        <w:t>ей</w:t>
      </w:r>
      <w:r w:rsidR="00FA027B">
        <w:rPr>
          <w:lang w:val="ru-RU"/>
        </w:rPr>
        <w:t xml:space="preserve"> сесси</w:t>
      </w:r>
      <w:r w:rsidR="00592B19">
        <w:rPr>
          <w:lang w:val="ru-RU"/>
        </w:rPr>
        <w:t>и</w:t>
      </w:r>
      <w:r w:rsidR="002D0CB9">
        <w:t>.</w:t>
      </w:r>
    </w:p>
    <w:p w14:paraId="6B0B9F25" w14:textId="77777777" w:rsidR="006021BA" w:rsidRDefault="006021BA" w:rsidP="00DA7C33">
      <w:pPr>
        <w:rPr>
          <w:szCs w:val="22"/>
        </w:rPr>
      </w:pPr>
    </w:p>
    <w:p w14:paraId="66A3033B" w14:textId="0A70B45A" w:rsidR="00A0323E" w:rsidRDefault="002C777D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2C777D">
        <w:rPr>
          <w:szCs w:val="22"/>
          <w:lang w:val="ru-RU"/>
        </w:rPr>
        <w:t>Комитет принял к сведению 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 (документ SCCR/40/3 REV. 2) и заявления делегаций</w:t>
      </w:r>
      <w:r>
        <w:rPr>
          <w:szCs w:val="22"/>
          <w:lang w:val="ru-RU"/>
        </w:rPr>
        <w:t>.</w:t>
      </w:r>
    </w:p>
    <w:p w14:paraId="4F7A02B8" w14:textId="77777777" w:rsidR="00A25229" w:rsidRPr="00383BD9" w:rsidRDefault="00A25229" w:rsidP="00DA7C33">
      <w:pPr>
        <w:rPr>
          <w:szCs w:val="22"/>
        </w:rPr>
      </w:pPr>
    </w:p>
    <w:p w14:paraId="336AB854" w14:textId="42AC4277" w:rsidR="008350DA" w:rsidRDefault="00DB46DB" w:rsidP="00DA7C33">
      <w:pPr>
        <w:pStyle w:val="ListParagraph"/>
        <w:numPr>
          <w:ilvl w:val="0"/>
          <w:numId w:val="16"/>
        </w:numPr>
        <w:ind w:left="0" w:firstLine="0"/>
        <w:rPr>
          <w:rFonts w:eastAsiaTheme="minorHAnsi"/>
          <w:szCs w:val="22"/>
          <w:lang w:eastAsia="en-US"/>
        </w:rPr>
      </w:pPr>
      <w:r w:rsidRPr="00DB46DB">
        <w:rPr>
          <w:rFonts w:eastAsiaTheme="minorHAnsi"/>
          <w:szCs w:val="22"/>
          <w:lang w:val="ru-RU" w:eastAsia="en-US"/>
        </w:rPr>
        <w:t>Рассмотрение этих четырех тем будет продолжено в рамках данного пункта повестки дня на сорок т</w:t>
      </w:r>
      <w:r w:rsidR="0013490A">
        <w:rPr>
          <w:rFonts w:eastAsiaTheme="minorHAnsi"/>
          <w:szCs w:val="22"/>
          <w:lang w:val="ru-RU" w:eastAsia="en-US"/>
        </w:rPr>
        <w:t>ретьей</w:t>
      </w:r>
      <w:r w:rsidRPr="00DB46DB">
        <w:rPr>
          <w:rFonts w:eastAsiaTheme="minorHAnsi"/>
          <w:szCs w:val="22"/>
          <w:lang w:val="ru-RU" w:eastAsia="en-US"/>
        </w:rPr>
        <w:t xml:space="preserve"> сессии ПКАП</w:t>
      </w:r>
      <w:r>
        <w:rPr>
          <w:rFonts w:eastAsiaTheme="minorHAnsi"/>
          <w:szCs w:val="22"/>
          <w:lang w:val="ru-RU" w:eastAsia="en-US"/>
        </w:rPr>
        <w:t>.</w:t>
      </w:r>
    </w:p>
    <w:p w14:paraId="202E2DC2" w14:textId="2F835E1A" w:rsidR="008350DA" w:rsidRPr="00383BD9" w:rsidRDefault="008350DA" w:rsidP="00DA7C33">
      <w:pPr>
        <w:rPr>
          <w:rFonts w:eastAsiaTheme="minorHAnsi"/>
          <w:szCs w:val="22"/>
          <w:lang w:eastAsia="en-US"/>
        </w:rPr>
      </w:pPr>
    </w:p>
    <w:p w14:paraId="745EB281" w14:textId="19557DF2" w:rsidR="006F32F1" w:rsidRPr="00683260" w:rsidRDefault="006F32F1" w:rsidP="00DA7C33">
      <w:pPr>
        <w:rPr>
          <w:caps/>
          <w:szCs w:val="22"/>
        </w:rPr>
      </w:pPr>
    </w:p>
    <w:p w14:paraId="150F5600" w14:textId="5031961C" w:rsidR="00F56F78" w:rsidRPr="006F32F1" w:rsidRDefault="00D0293F" w:rsidP="00DA7C33">
      <w:pPr>
        <w:rPr>
          <w:caps/>
          <w:szCs w:val="22"/>
        </w:rPr>
      </w:pPr>
      <w:r>
        <w:rPr>
          <w:b/>
          <w:caps/>
          <w:szCs w:val="22"/>
          <w:lang w:val="ru-RU"/>
        </w:rPr>
        <w:t>ИНФОРМАЦИОННАЯ СЕССИЯ</w:t>
      </w:r>
    </w:p>
    <w:p w14:paraId="0862FD78" w14:textId="67C3179C" w:rsidR="009262F0" w:rsidRDefault="009262F0" w:rsidP="00DA7C33">
      <w:pPr>
        <w:rPr>
          <w:caps/>
          <w:szCs w:val="22"/>
        </w:rPr>
      </w:pPr>
    </w:p>
    <w:p w14:paraId="6BEAEBBC" w14:textId="668C16E3" w:rsidR="00CD5B1E" w:rsidRPr="00C53ADD" w:rsidRDefault="00275A7A" w:rsidP="00DA7C33">
      <w:pPr>
        <w:pStyle w:val="ListParagraph"/>
        <w:numPr>
          <w:ilvl w:val="0"/>
          <w:numId w:val="16"/>
        </w:numPr>
        <w:ind w:left="0" w:firstLine="0"/>
      </w:pPr>
      <w:r>
        <w:rPr>
          <w:lang w:val="ru-RU"/>
        </w:rPr>
        <w:t>По просьбе Комитета, озвученной на сорок первой сессии, 9</w:t>
      </w:r>
      <w:r w:rsidR="000D75C7">
        <w:rPr>
          <w:lang w:val="ru-RU"/>
        </w:rPr>
        <w:t> </w:t>
      </w:r>
      <w:r>
        <w:rPr>
          <w:lang w:val="ru-RU"/>
        </w:rPr>
        <w:t xml:space="preserve">мая </w:t>
      </w:r>
      <w:r w:rsidR="006B1D16">
        <w:t>2022</w:t>
      </w:r>
      <w:r>
        <w:rPr>
          <w:lang w:val="ru-RU"/>
        </w:rPr>
        <w:t> г., в день открытия сорок второй сессии ПКАП, Секретариат организовал информационную сессию п</w:t>
      </w:r>
      <w:r w:rsidRPr="00275A7A">
        <w:rPr>
          <w:lang w:val="ru-RU"/>
        </w:rPr>
        <w:t xml:space="preserve">родолжительностью в полдня </w:t>
      </w:r>
      <w:r>
        <w:rPr>
          <w:lang w:val="ru-RU"/>
        </w:rPr>
        <w:t>на</w:t>
      </w:r>
      <w:r w:rsidRPr="00275A7A">
        <w:rPr>
          <w:lang w:val="ru-RU"/>
        </w:rPr>
        <w:t xml:space="preserve"> тем</w:t>
      </w:r>
      <w:r>
        <w:rPr>
          <w:lang w:val="ru-RU"/>
        </w:rPr>
        <w:t>у «</w:t>
      </w:r>
      <w:r w:rsidRPr="00275A7A">
        <w:rPr>
          <w:lang w:val="ru-RU"/>
        </w:rPr>
        <w:t>Влияние Covid</w:t>
      </w:r>
      <w:r>
        <w:rPr>
          <w:lang w:val="ru-RU"/>
        </w:rPr>
        <w:t>-</w:t>
      </w:r>
      <w:r w:rsidRPr="00275A7A">
        <w:rPr>
          <w:lang w:val="ru-RU"/>
        </w:rPr>
        <w:t>19 на культурную, творческую и образовательную экосистему, включая вопросы авторского и смежных прав, а также ограничений и исключений</w:t>
      </w:r>
      <w:r>
        <w:rPr>
          <w:lang w:val="ru-RU"/>
        </w:rPr>
        <w:t>».</w:t>
      </w:r>
    </w:p>
    <w:p w14:paraId="2E628342" w14:textId="77777777" w:rsidR="00CD5B1E" w:rsidRPr="00C53ADD" w:rsidRDefault="00CD5B1E" w:rsidP="00DA7C33"/>
    <w:p w14:paraId="5FC1E74F" w14:textId="1681F4B9" w:rsidR="001C384F" w:rsidRDefault="00275A7A" w:rsidP="00DA7C33">
      <w:pPr>
        <w:pStyle w:val="ListParagraph"/>
        <w:numPr>
          <w:ilvl w:val="0"/>
          <w:numId w:val="16"/>
        </w:numPr>
        <w:ind w:left="0" w:firstLine="0"/>
      </w:pPr>
      <w:r w:rsidRPr="00275A7A">
        <w:rPr>
          <w:lang w:val="ru-RU"/>
        </w:rPr>
        <w:t xml:space="preserve">В </w:t>
      </w:r>
      <w:r w:rsidR="000D75C7">
        <w:rPr>
          <w:lang w:val="ru-RU"/>
        </w:rPr>
        <w:t xml:space="preserve">рамках </w:t>
      </w:r>
      <w:r w:rsidRPr="00275A7A">
        <w:rPr>
          <w:lang w:val="ru-RU"/>
        </w:rPr>
        <w:t xml:space="preserve">этой сессии </w:t>
      </w:r>
      <w:r w:rsidR="009660A6">
        <w:rPr>
          <w:lang w:val="ru-RU"/>
        </w:rPr>
        <w:t xml:space="preserve">после </w:t>
      </w:r>
      <w:r w:rsidRPr="00275A7A">
        <w:rPr>
          <w:lang w:val="ru-RU"/>
        </w:rPr>
        <w:t>выступлени</w:t>
      </w:r>
      <w:r w:rsidR="009660A6">
        <w:rPr>
          <w:lang w:val="ru-RU"/>
        </w:rPr>
        <w:t>й</w:t>
      </w:r>
      <w:r w:rsidRPr="00275A7A">
        <w:rPr>
          <w:lang w:val="ru-RU"/>
        </w:rPr>
        <w:t xml:space="preserve"> экспертов член</w:t>
      </w:r>
      <w:r w:rsidR="000D75C7">
        <w:rPr>
          <w:lang w:val="ru-RU"/>
        </w:rPr>
        <w:t>ы</w:t>
      </w:r>
      <w:r w:rsidR="00147F77">
        <w:rPr>
          <w:lang w:val="ru-RU"/>
        </w:rPr>
        <w:t xml:space="preserve"> Комитета</w:t>
      </w:r>
      <w:r w:rsidR="000D75C7">
        <w:rPr>
          <w:lang w:val="ru-RU"/>
        </w:rPr>
        <w:t xml:space="preserve"> </w:t>
      </w:r>
      <w:r w:rsidR="009660A6">
        <w:rPr>
          <w:lang w:val="ru-RU"/>
        </w:rPr>
        <w:t xml:space="preserve">и наблюдатели </w:t>
      </w:r>
      <w:r w:rsidR="000D75C7">
        <w:rPr>
          <w:lang w:val="ru-RU"/>
        </w:rPr>
        <w:t xml:space="preserve">смогли </w:t>
      </w:r>
      <w:r w:rsidRPr="00275A7A">
        <w:rPr>
          <w:lang w:val="ru-RU"/>
        </w:rPr>
        <w:t>обмен</w:t>
      </w:r>
      <w:r w:rsidR="00C30361">
        <w:rPr>
          <w:lang w:val="ru-RU"/>
        </w:rPr>
        <w:t>яться</w:t>
      </w:r>
      <w:r w:rsidRPr="00275A7A">
        <w:rPr>
          <w:lang w:val="ru-RU"/>
        </w:rPr>
        <w:t xml:space="preserve"> мнениями и опытом</w:t>
      </w:r>
      <w:r w:rsidR="00C30361">
        <w:rPr>
          <w:lang w:val="ru-RU"/>
        </w:rPr>
        <w:t>.</w:t>
      </w:r>
    </w:p>
    <w:p w14:paraId="30463BC8" w14:textId="77777777" w:rsidR="001C384F" w:rsidRDefault="001C384F" w:rsidP="00DA7C33"/>
    <w:p w14:paraId="14524D7A" w14:textId="0FDA2F0B" w:rsidR="00CD5B1E" w:rsidRPr="00C53ADD" w:rsidRDefault="002F1C5C" w:rsidP="00DA7C33">
      <w:pPr>
        <w:pStyle w:val="ListParagraph"/>
        <w:numPr>
          <w:ilvl w:val="0"/>
          <w:numId w:val="16"/>
        </w:numPr>
        <w:ind w:left="0" w:firstLine="0"/>
      </w:pPr>
      <w:r>
        <w:rPr>
          <w:lang w:val="ru-RU"/>
        </w:rPr>
        <w:t>Доклад</w:t>
      </w:r>
      <w:r w:rsidR="00F34010">
        <w:rPr>
          <w:lang w:val="ru-RU"/>
        </w:rPr>
        <w:t xml:space="preserve"> на тему</w:t>
      </w:r>
      <w:r>
        <w:rPr>
          <w:lang w:val="ru-RU"/>
        </w:rPr>
        <w:t xml:space="preserve"> «</w:t>
      </w:r>
      <w:r w:rsidRPr="002F1C5C">
        <w:rPr>
          <w:lang w:val="ru-RU"/>
        </w:rPr>
        <w:t xml:space="preserve">Влияние пандемии </w:t>
      </w:r>
      <w:r w:rsidRPr="002F1C5C">
        <w:t>COVID</w:t>
      </w:r>
      <w:r w:rsidRPr="002F1C5C">
        <w:rPr>
          <w:lang w:val="ru-RU"/>
        </w:rPr>
        <w:t>-19 на творческие отрасли, учреждения культуры, сферы образования и научных исследований</w:t>
      </w:r>
      <w:r w:rsidR="00F34010">
        <w:rPr>
          <w:lang w:val="ru-RU"/>
        </w:rPr>
        <w:t>», ответы на вопросник, полученные от государств</w:t>
      </w:r>
      <w:r w:rsidR="00F34010" w:rsidRPr="00F34010">
        <w:rPr>
          <w:lang w:val="ru-RU"/>
        </w:rPr>
        <w:t xml:space="preserve"> – </w:t>
      </w:r>
      <w:r w:rsidR="00F34010">
        <w:rPr>
          <w:lang w:val="ru-RU"/>
        </w:rPr>
        <w:t xml:space="preserve">членов ПКАП и наблюдателей, а также </w:t>
      </w:r>
      <w:r w:rsidR="00CD6533">
        <w:rPr>
          <w:lang w:val="ru-RU"/>
        </w:rPr>
        <w:t>видеозапись сессии размещены по адресу</w:t>
      </w:r>
      <w:r w:rsidR="001C384F">
        <w:t xml:space="preserve"> </w:t>
      </w:r>
      <w:hyperlink r:id="rId14" w:history="1">
        <w:r w:rsidR="00CD6533" w:rsidRPr="00147F77">
          <w:rPr>
            <w:rStyle w:val="Hyperlink"/>
            <w:color w:val="auto"/>
            <w:u w:val="none"/>
          </w:rPr>
          <w:t>https://www.wipo.int/meetings/ru/2022/info-session-impact-covid-19-copyright-ecosystems.html</w:t>
        </w:r>
      </w:hyperlink>
      <w:r w:rsidR="001C384F" w:rsidRPr="00147F77">
        <w:t>.</w:t>
      </w:r>
      <w:r w:rsidR="001C384F">
        <w:t xml:space="preserve"> </w:t>
      </w:r>
      <w:r w:rsidR="00760B62">
        <w:rPr>
          <w:lang w:val="ru-RU"/>
        </w:rPr>
        <w:t xml:space="preserve">Дополнительная информация и комментарии к докладу приветствуются; их можно направить по адресу </w:t>
      </w:r>
      <w:r w:rsidR="001C384F" w:rsidRPr="00725E72">
        <w:rPr>
          <w:u w:val="single"/>
        </w:rPr>
        <w:t>copyright.mail@wipo.int</w:t>
      </w:r>
      <w:r w:rsidR="001C384F">
        <w:t>.</w:t>
      </w:r>
    </w:p>
    <w:p w14:paraId="3472F446" w14:textId="77777777" w:rsidR="00CD5B1E" w:rsidRPr="00C53ADD" w:rsidRDefault="00CD5B1E" w:rsidP="00DA7C33"/>
    <w:p w14:paraId="298B39BE" w14:textId="73AC0391" w:rsidR="008D5AF0" w:rsidRDefault="008D5AF0" w:rsidP="00DA7C33">
      <w:pPr>
        <w:rPr>
          <w:szCs w:val="22"/>
        </w:rPr>
      </w:pPr>
    </w:p>
    <w:p w14:paraId="2E283F3B" w14:textId="77777777" w:rsidR="0084722B" w:rsidRDefault="0084722B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14:paraId="2911D840" w14:textId="313A8C61" w:rsidR="008D5AF0" w:rsidRDefault="006C3EBD" w:rsidP="00DA7C33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lastRenderedPageBreak/>
        <w:t>РЕЗЮМЕ ПРЕДСЕДАТЕЛЯ</w:t>
      </w:r>
    </w:p>
    <w:p w14:paraId="6AA18C0C" w14:textId="77777777" w:rsidR="008D5AF0" w:rsidRPr="008D5AF0" w:rsidRDefault="008D5AF0" w:rsidP="00DA7C33">
      <w:pPr>
        <w:rPr>
          <w:szCs w:val="22"/>
        </w:rPr>
      </w:pPr>
    </w:p>
    <w:p w14:paraId="768922B5" w14:textId="4BF820E5" w:rsidR="009E6BEA" w:rsidRDefault="000A153D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 w:rsidRPr="000A153D">
        <w:rPr>
          <w:szCs w:val="22"/>
          <w:lang w:val="ru-RU"/>
        </w:rPr>
        <w:t>Комитет принял к сведению содержание настоящего резюме Председателя. Председатель пояснил, что в резюме отражено его личное мнение об итогах сорок в</w:t>
      </w:r>
      <w:r>
        <w:rPr>
          <w:szCs w:val="22"/>
          <w:lang w:val="ru-RU"/>
        </w:rPr>
        <w:t>тор</w:t>
      </w:r>
      <w:r w:rsidRPr="000A153D">
        <w:rPr>
          <w:szCs w:val="22"/>
          <w:lang w:val="ru-RU"/>
        </w:rPr>
        <w:t>ой сессии ПКАП и поэтому этот документ не подлежит утверждению Комитетом</w:t>
      </w:r>
      <w:r>
        <w:rPr>
          <w:szCs w:val="22"/>
          <w:lang w:val="ru-RU"/>
        </w:rPr>
        <w:t>.</w:t>
      </w:r>
    </w:p>
    <w:p w14:paraId="46F81367" w14:textId="77777777" w:rsidR="008D5AF0" w:rsidRPr="008D5AF0" w:rsidRDefault="008D5AF0" w:rsidP="00DA7C33">
      <w:pPr>
        <w:rPr>
          <w:szCs w:val="22"/>
        </w:rPr>
      </w:pPr>
    </w:p>
    <w:p w14:paraId="1C03636E" w14:textId="77777777" w:rsidR="00AC2D6D" w:rsidRPr="006870D8" w:rsidRDefault="00AC2D6D" w:rsidP="00DA7C33">
      <w:pPr>
        <w:pStyle w:val="Default"/>
        <w:rPr>
          <w:sz w:val="22"/>
          <w:szCs w:val="22"/>
        </w:rPr>
      </w:pPr>
    </w:p>
    <w:p w14:paraId="490A2457" w14:textId="37DF877A" w:rsidR="00F56F78" w:rsidRPr="006870D8" w:rsidRDefault="00933A0C" w:rsidP="00DA7C33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2F4F20">
        <w:rPr>
          <w:b/>
          <w:caps/>
          <w:szCs w:val="22"/>
        </w:rPr>
        <w:t>10</w:t>
      </w:r>
      <w:r>
        <w:rPr>
          <w:b/>
          <w:caps/>
          <w:szCs w:val="22"/>
          <w:lang w:val="ru-RU"/>
        </w:rPr>
        <w:t xml:space="preserve"> ПОВЕСТКИ ДНЯ</w:t>
      </w:r>
      <w:r w:rsidR="00F56F78" w:rsidRPr="006870D8">
        <w:rPr>
          <w:b/>
          <w:caps/>
          <w:szCs w:val="22"/>
        </w:rPr>
        <w:t xml:space="preserve">: </w:t>
      </w:r>
      <w:r>
        <w:rPr>
          <w:b/>
          <w:caps/>
          <w:szCs w:val="22"/>
          <w:lang w:val="ru-RU"/>
        </w:rPr>
        <w:t>ЗАКРЫТИЕ СЕССИИ</w:t>
      </w:r>
    </w:p>
    <w:p w14:paraId="2520EBFC" w14:textId="77777777" w:rsidR="00114329" w:rsidRPr="000A153D" w:rsidRDefault="00114329" w:rsidP="00DA7C33">
      <w:pPr>
        <w:rPr>
          <w:caps/>
          <w:szCs w:val="22"/>
        </w:rPr>
      </w:pPr>
    </w:p>
    <w:p w14:paraId="7B09D5DF" w14:textId="762796B8" w:rsidR="00F56F78" w:rsidRPr="006870D8" w:rsidRDefault="00B07ED7" w:rsidP="00DA7C33">
      <w:pPr>
        <w:pStyle w:val="ListParagraph"/>
        <w:numPr>
          <w:ilvl w:val="0"/>
          <w:numId w:val="16"/>
        </w:numPr>
        <w:ind w:left="0" w:firstLine="0"/>
        <w:rPr>
          <w:szCs w:val="22"/>
        </w:rPr>
      </w:pPr>
      <w:r>
        <w:rPr>
          <w:szCs w:val="22"/>
          <w:lang w:val="ru-RU"/>
        </w:rPr>
        <w:t>Следующая сессия Комитета состоится</w:t>
      </w:r>
      <w:r w:rsidR="00DC3359">
        <w:rPr>
          <w:szCs w:val="22"/>
          <w:lang w:val="ru-RU"/>
        </w:rPr>
        <w:t xml:space="preserve"> в 2023 г.</w:t>
      </w:r>
    </w:p>
    <w:p w14:paraId="435EB61C" w14:textId="77777777" w:rsidR="002535B0" w:rsidRPr="006870D8" w:rsidRDefault="002535B0" w:rsidP="00F56F78">
      <w:pPr>
        <w:pStyle w:val="Default"/>
        <w:rPr>
          <w:sz w:val="22"/>
          <w:szCs w:val="22"/>
        </w:rPr>
      </w:pPr>
    </w:p>
    <w:p w14:paraId="237D31CE" w14:textId="77777777" w:rsidR="003F6CDF" w:rsidRPr="006870D8" w:rsidRDefault="003F6CDF" w:rsidP="00F56F78">
      <w:pPr>
        <w:pStyle w:val="Default"/>
        <w:rPr>
          <w:sz w:val="22"/>
          <w:szCs w:val="22"/>
        </w:rPr>
      </w:pPr>
    </w:p>
    <w:p w14:paraId="14EC7951" w14:textId="77777777" w:rsidR="003F6CDF" w:rsidRPr="006870D8" w:rsidRDefault="003F6CDF" w:rsidP="00F56F78">
      <w:pPr>
        <w:pStyle w:val="Default"/>
        <w:rPr>
          <w:sz w:val="22"/>
          <w:szCs w:val="22"/>
        </w:rPr>
      </w:pPr>
    </w:p>
    <w:p w14:paraId="4EF6C4DC" w14:textId="35216307" w:rsidR="006A1CD5" w:rsidRPr="006870D8" w:rsidRDefault="00E92420" w:rsidP="006A1CD5">
      <w:pPr>
        <w:pStyle w:val="Endofdocument"/>
        <w:rPr>
          <w:rFonts w:cs="Arial"/>
          <w:sz w:val="22"/>
          <w:szCs w:val="22"/>
        </w:rPr>
      </w:pPr>
      <w:r w:rsidRPr="006870D8">
        <w:rPr>
          <w:rFonts w:cs="Arial"/>
          <w:sz w:val="22"/>
          <w:szCs w:val="22"/>
        </w:rPr>
        <w:t>[</w:t>
      </w:r>
      <w:r w:rsidR="00DB4274">
        <w:rPr>
          <w:rFonts w:cs="Arial"/>
          <w:sz w:val="22"/>
          <w:szCs w:val="22"/>
          <w:lang w:val="ru-RU"/>
        </w:rPr>
        <w:t>Конец документа</w:t>
      </w:r>
      <w:r w:rsidR="006A1CD5" w:rsidRPr="006870D8">
        <w:rPr>
          <w:rFonts w:cs="Arial"/>
          <w:sz w:val="22"/>
          <w:szCs w:val="22"/>
        </w:rPr>
        <w:t>]</w:t>
      </w:r>
    </w:p>
    <w:p w14:paraId="6BEAFABE" w14:textId="77777777" w:rsidR="009125F6" w:rsidRPr="006870D8" w:rsidRDefault="009125F6" w:rsidP="00615E94">
      <w:pPr>
        <w:rPr>
          <w:szCs w:val="22"/>
        </w:rPr>
      </w:pPr>
    </w:p>
    <w:sectPr w:rsidR="009125F6" w:rsidRPr="006870D8" w:rsidSect="00F01A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7EA3" w14:textId="77777777" w:rsidR="00295199" w:rsidRDefault="00295199">
      <w:r>
        <w:separator/>
      </w:r>
    </w:p>
  </w:endnote>
  <w:endnote w:type="continuationSeparator" w:id="0">
    <w:p w14:paraId="3500CD55" w14:textId="77777777" w:rsidR="00295199" w:rsidRDefault="00295199" w:rsidP="003B38C1">
      <w:r>
        <w:separator/>
      </w:r>
    </w:p>
    <w:p w14:paraId="7AD1FBB5" w14:textId="77777777" w:rsidR="00295199" w:rsidRPr="003B38C1" w:rsidRDefault="002951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354B9D" w14:textId="77777777" w:rsidR="00295199" w:rsidRPr="003B38C1" w:rsidRDefault="002951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16C2" w14:textId="77777777" w:rsidR="001A226C" w:rsidRDefault="001A2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E45BA" w14:textId="77777777" w:rsidR="001A226C" w:rsidRDefault="001A2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76E0" w14:textId="77777777" w:rsidR="001A226C" w:rsidRDefault="001A2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65971" w14:textId="77777777" w:rsidR="00295199" w:rsidRDefault="00295199">
      <w:r>
        <w:separator/>
      </w:r>
    </w:p>
  </w:footnote>
  <w:footnote w:type="continuationSeparator" w:id="0">
    <w:p w14:paraId="4151FDA1" w14:textId="77777777" w:rsidR="00295199" w:rsidRDefault="00295199" w:rsidP="008B60B2">
      <w:r>
        <w:separator/>
      </w:r>
    </w:p>
    <w:p w14:paraId="017BD459" w14:textId="77777777" w:rsidR="00295199" w:rsidRPr="00ED77FB" w:rsidRDefault="002951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9853B3" w14:textId="77777777" w:rsidR="00295199" w:rsidRPr="00ED77FB" w:rsidRDefault="002951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3384" w14:textId="77777777" w:rsidR="00BB78ED" w:rsidRDefault="00BB78ED" w:rsidP="00F01A07">
    <w:pPr>
      <w:jc w:val="right"/>
    </w:pPr>
  </w:p>
  <w:p w14:paraId="31450457" w14:textId="7CAE88BC" w:rsidR="00BB78ED" w:rsidRPr="00BB78ED" w:rsidRDefault="00BB78ED" w:rsidP="00BB78ED">
    <w:pPr>
      <w:jc w:val="right"/>
    </w:pPr>
    <w:r w:rsidRPr="00BB78ED">
      <w:rPr>
        <w:lang w:val="ru-RU"/>
      </w:rPr>
      <w:t>стр.</w:t>
    </w:r>
    <w:r w:rsidRPr="00BB78ED">
      <w:t xml:space="preserve"> </w:t>
    </w:r>
    <w:r w:rsidRPr="00BB78ED">
      <w:fldChar w:fldCharType="begin"/>
    </w:r>
    <w:r w:rsidRPr="00BB78ED">
      <w:instrText xml:space="preserve"> PAGE  \* MERGEFORMAT </w:instrText>
    </w:r>
    <w:r w:rsidRPr="00BB78ED">
      <w:fldChar w:fldCharType="separate"/>
    </w:r>
    <w:r w:rsidR="001A226C">
      <w:rPr>
        <w:noProof/>
      </w:rPr>
      <w:t>6</w:t>
    </w:r>
    <w:r w:rsidRPr="00BB78ED">
      <w:fldChar w:fldCharType="end"/>
    </w:r>
  </w:p>
  <w:p w14:paraId="1F034522" w14:textId="77777777" w:rsidR="00F01A07" w:rsidRDefault="00F01A07" w:rsidP="00F01A0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4597" w14:textId="77777777" w:rsidR="00FE1269" w:rsidRDefault="00FE1269" w:rsidP="00477D6B">
    <w:pPr>
      <w:jc w:val="right"/>
    </w:pPr>
  </w:p>
  <w:p w14:paraId="655084B9" w14:textId="4A700274" w:rsidR="00FE1269" w:rsidRDefault="00BB78ED" w:rsidP="00477D6B">
    <w:pPr>
      <w:jc w:val="right"/>
    </w:pPr>
    <w:r>
      <w:rPr>
        <w:lang w:val="ru-RU"/>
      </w:rPr>
      <w:t>стр.</w:t>
    </w:r>
    <w:r w:rsidR="00FE1269">
      <w:t xml:space="preserve"> </w:t>
    </w:r>
    <w:r w:rsidR="00FE1269">
      <w:fldChar w:fldCharType="begin"/>
    </w:r>
    <w:r w:rsidR="00FE1269">
      <w:instrText xml:space="preserve"> PAGE  \* MERGEFORMAT </w:instrText>
    </w:r>
    <w:r w:rsidR="00FE1269">
      <w:fldChar w:fldCharType="separate"/>
    </w:r>
    <w:r w:rsidR="001A226C">
      <w:rPr>
        <w:noProof/>
      </w:rPr>
      <w:t>7</w:t>
    </w:r>
    <w:r w:rsidR="00FE1269">
      <w:fldChar w:fldCharType="end"/>
    </w:r>
  </w:p>
  <w:p w14:paraId="5D00A95D" w14:textId="77777777" w:rsidR="00FE1269" w:rsidRDefault="00FE126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D9BE7" w14:textId="77777777" w:rsidR="001A226C" w:rsidRDefault="001A2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A14AA9"/>
    <w:multiLevelType w:val="hybridMultilevel"/>
    <w:tmpl w:val="3C6EBCD4"/>
    <w:lvl w:ilvl="0" w:tplc="6650A18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26E213B"/>
    <w:multiLevelType w:val="hybridMultilevel"/>
    <w:tmpl w:val="6D6C4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214D0"/>
    <w:multiLevelType w:val="hybridMultilevel"/>
    <w:tmpl w:val="DD0A72D6"/>
    <w:lvl w:ilvl="0" w:tplc="30B4B2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4B93"/>
    <w:multiLevelType w:val="hybridMultilevel"/>
    <w:tmpl w:val="D3B09490"/>
    <w:lvl w:ilvl="0" w:tplc="80547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8"/>
  </w:num>
  <w:num w:numId="5">
    <w:abstractNumId w:val="3"/>
  </w:num>
  <w:num w:numId="6">
    <w:abstractNumId w:val="6"/>
  </w:num>
  <w:num w:numId="7">
    <w:abstractNumId w:val="1"/>
  </w:num>
  <w:num w:numId="8">
    <w:abstractNumId w:val="16"/>
  </w:num>
  <w:num w:numId="9">
    <w:abstractNumId w:val="15"/>
  </w:num>
  <w:num w:numId="10">
    <w:abstractNumId w:val="2"/>
  </w:num>
  <w:num w:numId="11">
    <w:abstractNumId w:val="19"/>
  </w:num>
  <w:num w:numId="12">
    <w:abstractNumId w:val="13"/>
  </w:num>
  <w:num w:numId="13">
    <w:abstractNumId w:val="12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5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06B4"/>
    <w:rsid w:val="00006045"/>
    <w:rsid w:val="00007030"/>
    <w:rsid w:val="00012138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37300"/>
    <w:rsid w:val="00037C4C"/>
    <w:rsid w:val="00040A66"/>
    <w:rsid w:val="00043CAA"/>
    <w:rsid w:val="000524BE"/>
    <w:rsid w:val="0005513B"/>
    <w:rsid w:val="0005522A"/>
    <w:rsid w:val="00056379"/>
    <w:rsid w:val="00062CB8"/>
    <w:rsid w:val="00062F25"/>
    <w:rsid w:val="00065397"/>
    <w:rsid w:val="00065B1C"/>
    <w:rsid w:val="00066D9E"/>
    <w:rsid w:val="0007273E"/>
    <w:rsid w:val="00072DFA"/>
    <w:rsid w:val="00074CD5"/>
    <w:rsid w:val="00074D88"/>
    <w:rsid w:val="00075288"/>
    <w:rsid w:val="00075432"/>
    <w:rsid w:val="0007636A"/>
    <w:rsid w:val="00076BDE"/>
    <w:rsid w:val="00084016"/>
    <w:rsid w:val="00091713"/>
    <w:rsid w:val="00094136"/>
    <w:rsid w:val="000968ED"/>
    <w:rsid w:val="000A153D"/>
    <w:rsid w:val="000A2BAB"/>
    <w:rsid w:val="000A3D10"/>
    <w:rsid w:val="000A5547"/>
    <w:rsid w:val="000A5F6B"/>
    <w:rsid w:val="000B2F92"/>
    <w:rsid w:val="000B5BE8"/>
    <w:rsid w:val="000C0ACC"/>
    <w:rsid w:val="000C0CCD"/>
    <w:rsid w:val="000C259C"/>
    <w:rsid w:val="000C32F7"/>
    <w:rsid w:val="000C400C"/>
    <w:rsid w:val="000C495E"/>
    <w:rsid w:val="000D1685"/>
    <w:rsid w:val="000D553F"/>
    <w:rsid w:val="000D7110"/>
    <w:rsid w:val="000D75C7"/>
    <w:rsid w:val="000D783F"/>
    <w:rsid w:val="000E1779"/>
    <w:rsid w:val="000E1F36"/>
    <w:rsid w:val="000E44EB"/>
    <w:rsid w:val="000F0D6C"/>
    <w:rsid w:val="000F5E56"/>
    <w:rsid w:val="000F6A79"/>
    <w:rsid w:val="000F6C9F"/>
    <w:rsid w:val="000F7C19"/>
    <w:rsid w:val="000F7CA0"/>
    <w:rsid w:val="001007D8"/>
    <w:rsid w:val="00100F28"/>
    <w:rsid w:val="00101961"/>
    <w:rsid w:val="00102A35"/>
    <w:rsid w:val="00103539"/>
    <w:rsid w:val="0010372E"/>
    <w:rsid w:val="00103801"/>
    <w:rsid w:val="00103C75"/>
    <w:rsid w:val="00111A5D"/>
    <w:rsid w:val="00111BA8"/>
    <w:rsid w:val="00112D95"/>
    <w:rsid w:val="00114329"/>
    <w:rsid w:val="0011467E"/>
    <w:rsid w:val="001146BA"/>
    <w:rsid w:val="00114EF4"/>
    <w:rsid w:val="00116C4A"/>
    <w:rsid w:val="00121939"/>
    <w:rsid w:val="00130B66"/>
    <w:rsid w:val="00131CC2"/>
    <w:rsid w:val="00132069"/>
    <w:rsid w:val="0013490A"/>
    <w:rsid w:val="001362EE"/>
    <w:rsid w:val="001429E0"/>
    <w:rsid w:val="00142B8F"/>
    <w:rsid w:val="00143579"/>
    <w:rsid w:val="00143AA6"/>
    <w:rsid w:val="00146773"/>
    <w:rsid w:val="00147F77"/>
    <w:rsid w:val="00150538"/>
    <w:rsid w:val="0015082B"/>
    <w:rsid w:val="001552F6"/>
    <w:rsid w:val="00155A8F"/>
    <w:rsid w:val="00156B46"/>
    <w:rsid w:val="00162AF8"/>
    <w:rsid w:val="00162DDD"/>
    <w:rsid w:val="001643A9"/>
    <w:rsid w:val="001649BD"/>
    <w:rsid w:val="00165983"/>
    <w:rsid w:val="001663CC"/>
    <w:rsid w:val="001721FC"/>
    <w:rsid w:val="001724EB"/>
    <w:rsid w:val="00176555"/>
    <w:rsid w:val="00176C28"/>
    <w:rsid w:val="00182BAD"/>
    <w:rsid w:val="00183282"/>
    <w:rsid w:val="001832A6"/>
    <w:rsid w:val="00186C93"/>
    <w:rsid w:val="0019004B"/>
    <w:rsid w:val="001918F4"/>
    <w:rsid w:val="001A226C"/>
    <w:rsid w:val="001B2018"/>
    <w:rsid w:val="001B52C7"/>
    <w:rsid w:val="001B6A7B"/>
    <w:rsid w:val="001C1CCF"/>
    <w:rsid w:val="001C2064"/>
    <w:rsid w:val="001C2710"/>
    <w:rsid w:val="001C3066"/>
    <w:rsid w:val="001C384F"/>
    <w:rsid w:val="001D0A74"/>
    <w:rsid w:val="001D37A6"/>
    <w:rsid w:val="001D5FC9"/>
    <w:rsid w:val="001E2FF7"/>
    <w:rsid w:val="001E37E8"/>
    <w:rsid w:val="001E51A8"/>
    <w:rsid w:val="001E61FE"/>
    <w:rsid w:val="001F22BD"/>
    <w:rsid w:val="001F73A6"/>
    <w:rsid w:val="001F76BB"/>
    <w:rsid w:val="00201BB8"/>
    <w:rsid w:val="0020226F"/>
    <w:rsid w:val="00203F55"/>
    <w:rsid w:val="00204638"/>
    <w:rsid w:val="002058E7"/>
    <w:rsid w:val="0021332A"/>
    <w:rsid w:val="00213871"/>
    <w:rsid w:val="00220A5B"/>
    <w:rsid w:val="002219C9"/>
    <w:rsid w:val="00222800"/>
    <w:rsid w:val="0022363A"/>
    <w:rsid w:val="0022519D"/>
    <w:rsid w:val="00225290"/>
    <w:rsid w:val="00225E7E"/>
    <w:rsid w:val="00226521"/>
    <w:rsid w:val="00230C9A"/>
    <w:rsid w:val="00237761"/>
    <w:rsid w:val="002402F7"/>
    <w:rsid w:val="002408C3"/>
    <w:rsid w:val="002424A1"/>
    <w:rsid w:val="0024339A"/>
    <w:rsid w:val="002449B4"/>
    <w:rsid w:val="002461DF"/>
    <w:rsid w:val="0025256D"/>
    <w:rsid w:val="002535B0"/>
    <w:rsid w:val="00253977"/>
    <w:rsid w:val="002576E7"/>
    <w:rsid w:val="00261030"/>
    <w:rsid w:val="00261426"/>
    <w:rsid w:val="00261F94"/>
    <w:rsid w:val="002634C4"/>
    <w:rsid w:val="00264899"/>
    <w:rsid w:val="00265CCD"/>
    <w:rsid w:val="00265F5B"/>
    <w:rsid w:val="00265FBB"/>
    <w:rsid w:val="00266422"/>
    <w:rsid w:val="00267EE4"/>
    <w:rsid w:val="00270772"/>
    <w:rsid w:val="0027288C"/>
    <w:rsid w:val="00273C37"/>
    <w:rsid w:val="002740B5"/>
    <w:rsid w:val="002754C8"/>
    <w:rsid w:val="00275A7A"/>
    <w:rsid w:val="00276B52"/>
    <w:rsid w:val="0027754E"/>
    <w:rsid w:val="00277EEF"/>
    <w:rsid w:val="0028142F"/>
    <w:rsid w:val="00281AC6"/>
    <w:rsid w:val="00283FEB"/>
    <w:rsid w:val="002870E3"/>
    <w:rsid w:val="00287853"/>
    <w:rsid w:val="0029035E"/>
    <w:rsid w:val="00290790"/>
    <w:rsid w:val="002928D3"/>
    <w:rsid w:val="00295199"/>
    <w:rsid w:val="00296061"/>
    <w:rsid w:val="00297288"/>
    <w:rsid w:val="002A078A"/>
    <w:rsid w:val="002B0B42"/>
    <w:rsid w:val="002B747B"/>
    <w:rsid w:val="002C0093"/>
    <w:rsid w:val="002C1E3E"/>
    <w:rsid w:val="002C1FC7"/>
    <w:rsid w:val="002C41CF"/>
    <w:rsid w:val="002C777D"/>
    <w:rsid w:val="002D0CB9"/>
    <w:rsid w:val="002D4778"/>
    <w:rsid w:val="002D57E1"/>
    <w:rsid w:val="002E07DC"/>
    <w:rsid w:val="002E1FE3"/>
    <w:rsid w:val="002E2F50"/>
    <w:rsid w:val="002E7A8B"/>
    <w:rsid w:val="002E7C64"/>
    <w:rsid w:val="002E7D9C"/>
    <w:rsid w:val="002F13F6"/>
    <w:rsid w:val="002F1C5C"/>
    <w:rsid w:val="002F1FE6"/>
    <w:rsid w:val="002F3F17"/>
    <w:rsid w:val="002F4CFF"/>
    <w:rsid w:val="002F4E68"/>
    <w:rsid w:val="002F4F20"/>
    <w:rsid w:val="00301A68"/>
    <w:rsid w:val="0030494A"/>
    <w:rsid w:val="003076DB"/>
    <w:rsid w:val="003101C0"/>
    <w:rsid w:val="003126A8"/>
    <w:rsid w:val="00312DC6"/>
    <w:rsid w:val="00312F7F"/>
    <w:rsid w:val="00315913"/>
    <w:rsid w:val="00320B10"/>
    <w:rsid w:val="003264C2"/>
    <w:rsid w:val="00330AC3"/>
    <w:rsid w:val="003318D6"/>
    <w:rsid w:val="00331BE8"/>
    <w:rsid w:val="00332EE1"/>
    <w:rsid w:val="0033475D"/>
    <w:rsid w:val="0034074B"/>
    <w:rsid w:val="003538ED"/>
    <w:rsid w:val="00355111"/>
    <w:rsid w:val="003608DD"/>
    <w:rsid w:val="00361450"/>
    <w:rsid w:val="00363F96"/>
    <w:rsid w:val="0036432E"/>
    <w:rsid w:val="00366633"/>
    <w:rsid w:val="003673CF"/>
    <w:rsid w:val="00371D7B"/>
    <w:rsid w:val="00383BD9"/>
    <w:rsid w:val="003845C1"/>
    <w:rsid w:val="003867BE"/>
    <w:rsid w:val="00390E4E"/>
    <w:rsid w:val="00391C21"/>
    <w:rsid w:val="00393389"/>
    <w:rsid w:val="003A24B7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C688C"/>
    <w:rsid w:val="003D1CE3"/>
    <w:rsid w:val="003D24AC"/>
    <w:rsid w:val="003E0DC9"/>
    <w:rsid w:val="003E17AD"/>
    <w:rsid w:val="003E2DC9"/>
    <w:rsid w:val="003E2E97"/>
    <w:rsid w:val="003E30A7"/>
    <w:rsid w:val="003E46C1"/>
    <w:rsid w:val="003E78FB"/>
    <w:rsid w:val="003F1189"/>
    <w:rsid w:val="003F6CDF"/>
    <w:rsid w:val="0040269B"/>
    <w:rsid w:val="00402F5A"/>
    <w:rsid w:val="00404865"/>
    <w:rsid w:val="004055F1"/>
    <w:rsid w:val="00407222"/>
    <w:rsid w:val="00411301"/>
    <w:rsid w:val="00412F2C"/>
    <w:rsid w:val="00414618"/>
    <w:rsid w:val="00415888"/>
    <w:rsid w:val="0042004A"/>
    <w:rsid w:val="00421474"/>
    <w:rsid w:val="0042213B"/>
    <w:rsid w:val="004236E2"/>
    <w:rsid w:val="00423E3E"/>
    <w:rsid w:val="00424EC3"/>
    <w:rsid w:val="00426794"/>
    <w:rsid w:val="00427AF4"/>
    <w:rsid w:val="0044093C"/>
    <w:rsid w:val="0044111D"/>
    <w:rsid w:val="00442BB4"/>
    <w:rsid w:val="00447BB0"/>
    <w:rsid w:val="00447BC9"/>
    <w:rsid w:val="00450CFF"/>
    <w:rsid w:val="00453593"/>
    <w:rsid w:val="00453A23"/>
    <w:rsid w:val="00455A74"/>
    <w:rsid w:val="004576AF"/>
    <w:rsid w:val="004605A8"/>
    <w:rsid w:val="00460834"/>
    <w:rsid w:val="00461B72"/>
    <w:rsid w:val="00463385"/>
    <w:rsid w:val="004647DA"/>
    <w:rsid w:val="00466E89"/>
    <w:rsid w:val="00467676"/>
    <w:rsid w:val="00467FA2"/>
    <w:rsid w:val="004713A0"/>
    <w:rsid w:val="004713F4"/>
    <w:rsid w:val="00471F21"/>
    <w:rsid w:val="00474062"/>
    <w:rsid w:val="00475E9B"/>
    <w:rsid w:val="004766BC"/>
    <w:rsid w:val="0047764E"/>
    <w:rsid w:val="00477A80"/>
    <w:rsid w:val="00477D6B"/>
    <w:rsid w:val="00480017"/>
    <w:rsid w:val="00496F74"/>
    <w:rsid w:val="00497334"/>
    <w:rsid w:val="00497B83"/>
    <w:rsid w:val="004A4593"/>
    <w:rsid w:val="004A5B98"/>
    <w:rsid w:val="004B2CA8"/>
    <w:rsid w:val="004B37D9"/>
    <w:rsid w:val="004B393F"/>
    <w:rsid w:val="004B4855"/>
    <w:rsid w:val="004B4899"/>
    <w:rsid w:val="004B5370"/>
    <w:rsid w:val="004B7E29"/>
    <w:rsid w:val="004C03BB"/>
    <w:rsid w:val="004C0F8E"/>
    <w:rsid w:val="004C1649"/>
    <w:rsid w:val="004C1C27"/>
    <w:rsid w:val="004C20F3"/>
    <w:rsid w:val="004C3EC6"/>
    <w:rsid w:val="004C5407"/>
    <w:rsid w:val="004C603A"/>
    <w:rsid w:val="004D3905"/>
    <w:rsid w:val="004D4F82"/>
    <w:rsid w:val="004E01B5"/>
    <w:rsid w:val="004E241B"/>
    <w:rsid w:val="004E682B"/>
    <w:rsid w:val="004F0AA6"/>
    <w:rsid w:val="004F0F02"/>
    <w:rsid w:val="004F1A3B"/>
    <w:rsid w:val="004F1FAB"/>
    <w:rsid w:val="004F20C6"/>
    <w:rsid w:val="004F2190"/>
    <w:rsid w:val="005019FF"/>
    <w:rsid w:val="00502A34"/>
    <w:rsid w:val="0050377C"/>
    <w:rsid w:val="00510C2D"/>
    <w:rsid w:val="005142C4"/>
    <w:rsid w:val="0051477E"/>
    <w:rsid w:val="0051588F"/>
    <w:rsid w:val="0052078B"/>
    <w:rsid w:val="005229D5"/>
    <w:rsid w:val="00522D55"/>
    <w:rsid w:val="00526AF3"/>
    <w:rsid w:val="00526F07"/>
    <w:rsid w:val="00526F7C"/>
    <w:rsid w:val="0053057A"/>
    <w:rsid w:val="00530838"/>
    <w:rsid w:val="0053267F"/>
    <w:rsid w:val="005336BF"/>
    <w:rsid w:val="00533B61"/>
    <w:rsid w:val="00541088"/>
    <w:rsid w:val="0054205B"/>
    <w:rsid w:val="00545179"/>
    <w:rsid w:val="0054655A"/>
    <w:rsid w:val="005522AF"/>
    <w:rsid w:val="00554733"/>
    <w:rsid w:val="00556CF3"/>
    <w:rsid w:val="00557181"/>
    <w:rsid w:val="0056031F"/>
    <w:rsid w:val="00560A29"/>
    <w:rsid w:val="00560F15"/>
    <w:rsid w:val="005631FA"/>
    <w:rsid w:val="0056568C"/>
    <w:rsid w:val="00565A13"/>
    <w:rsid w:val="00566361"/>
    <w:rsid w:val="005735E8"/>
    <w:rsid w:val="005750CC"/>
    <w:rsid w:val="00580E35"/>
    <w:rsid w:val="00586529"/>
    <w:rsid w:val="0059148E"/>
    <w:rsid w:val="00592585"/>
    <w:rsid w:val="0059283C"/>
    <w:rsid w:val="00592B19"/>
    <w:rsid w:val="00593D7A"/>
    <w:rsid w:val="005A20B1"/>
    <w:rsid w:val="005A5461"/>
    <w:rsid w:val="005B0E50"/>
    <w:rsid w:val="005B399E"/>
    <w:rsid w:val="005B50B0"/>
    <w:rsid w:val="005B5A36"/>
    <w:rsid w:val="005B713C"/>
    <w:rsid w:val="005C02E0"/>
    <w:rsid w:val="005C5B96"/>
    <w:rsid w:val="005C6649"/>
    <w:rsid w:val="005D096D"/>
    <w:rsid w:val="005D262A"/>
    <w:rsid w:val="005D2689"/>
    <w:rsid w:val="005D2B48"/>
    <w:rsid w:val="005D6A7F"/>
    <w:rsid w:val="005E0A4A"/>
    <w:rsid w:val="005E516B"/>
    <w:rsid w:val="005E575B"/>
    <w:rsid w:val="005F14D8"/>
    <w:rsid w:val="005F3BE8"/>
    <w:rsid w:val="006021BA"/>
    <w:rsid w:val="00605827"/>
    <w:rsid w:val="006070D6"/>
    <w:rsid w:val="00611FBE"/>
    <w:rsid w:val="00615E94"/>
    <w:rsid w:val="0062003A"/>
    <w:rsid w:val="00620F2D"/>
    <w:rsid w:val="00624B13"/>
    <w:rsid w:val="00626407"/>
    <w:rsid w:val="00631439"/>
    <w:rsid w:val="00631B7C"/>
    <w:rsid w:val="00632145"/>
    <w:rsid w:val="00634B4C"/>
    <w:rsid w:val="00637787"/>
    <w:rsid w:val="0064368A"/>
    <w:rsid w:val="00643A10"/>
    <w:rsid w:val="00644075"/>
    <w:rsid w:val="00645407"/>
    <w:rsid w:val="00646050"/>
    <w:rsid w:val="00650EF5"/>
    <w:rsid w:val="00653D5B"/>
    <w:rsid w:val="006563BB"/>
    <w:rsid w:val="006575D1"/>
    <w:rsid w:val="006654C2"/>
    <w:rsid w:val="00665D57"/>
    <w:rsid w:val="0066616B"/>
    <w:rsid w:val="00666FAD"/>
    <w:rsid w:val="00670615"/>
    <w:rsid w:val="006713CA"/>
    <w:rsid w:val="00673F27"/>
    <w:rsid w:val="006752EF"/>
    <w:rsid w:val="00676C5C"/>
    <w:rsid w:val="0067704F"/>
    <w:rsid w:val="00683260"/>
    <w:rsid w:val="006870D8"/>
    <w:rsid w:val="0069095A"/>
    <w:rsid w:val="00692F28"/>
    <w:rsid w:val="00693437"/>
    <w:rsid w:val="0069455D"/>
    <w:rsid w:val="00694C0B"/>
    <w:rsid w:val="006974F7"/>
    <w:rsid w:val="006A01AE"/>
    <w:rsid w:val="006A0606"/>
    <w:rsid w:val="006A0885"/>
    <w:rsid w:val="006A1CD5"/>
    <w:rsid w:val="006A31DA"/>
    <w:rsid w:val="006A4D29"/>
    <w:rsid w:val="006A4FAD"/>
    <w:rsid w:val="006A6CD1"/>
    <w:rsid w:val="006B198C"/>
    <w:rsid w:val="006B1D16"/>
    <w:rsid w:val="006B52B1"/>
    <w:rsid w:val="006B5EF7"/>
    <w:rsid w:val="006B642A"/>
    <w:rsid w:val="006B7C7B"/>
    <w:rsid w:val="006C1671"/>
    <w:rsid w:val="006C3EBD"/>
    <w:rsid w:val="006C4DEE"/>
    <w:rsid w:val="006C4FC1"/>
    <w:rsid w:val="006C54F0"/>
    <w:rsid w:val="006D003C"/>
    <w:rsid w:val="006D0B5B"/>
    <w:rsid w:val="006D1104"/>
    <w:rsid w:val="006D201B"/>
    <w:rsid w:val="006D2CE8"/>
    <w:rsid w:val="006D3E37"/>
    <w:rsid w:val="006D461B"/>
    <w:rsid w:val="006D48DF"/>
    <w:rsid w:val="006D5EBE"/>
    <w:rsid w:val="006D5F06"/>
    <w:rsid w:val="006E24FE"/>
    <w:rsid w:val="006E4475"/>
    <w:rsid w:val="006E4BD5"/>
    <w:rsid w:val="006E55A2"/>
    <w:rsid w:val="006E6222"/>
    <w:rsid w:val="006E6A92"/>
    <w:rsid w:val="006F0461"/>
    <w:rsid w:val="006F32F1"/>
    <w:rsid w:val="006F3B91"/>
    <w:rsid w:val="006F549A"/>
    <w:rsid w:val="006F5556"/>
    <w:rsid w:val="006F611F"/>
    <w:rsid w:val="0070220A"/>
    <w:rsid w:val="0070659B"/>
    <w:rsid w:val="0070683C"/>
    <w:rsid w:val="007069F3"/>
    <w:rsid w:val="00711BF8"/>
    <w:rsid w:val="00712D6C"/>
    <w:rsid w:val="00712F5E"/>
    <w:rsid w:val="00715E27"/>
    <w:rsid w:val="007205C0"/>
    <w:rsid w:val="007248EF"/>
    <w:rsid w:val="00724E84"/>
    <w:rsid w:val="00725E72"/>
    <w:rsid w:val="007311DA"/>
    <w:rsid w:val="00731FB1"/>
    <w:rsid w:val="0073489F"/>
    <w:rsid w:val="0073695A"/>
    <w:rsid w:val="007374DA"/>
    <w:rsid w:val="0074296A"/>
    <w:rsid w:val="00743934"/>
    <w:rsid w:val="00744DBE"/>
    <w:rsid w:val="00750710"/>
    <w:rsid w:val="007508FF"/>
    <w:rsid w:val="0075245D"/>
    <w:rsid w:val="00755C59"/>
    <w:rsid w:val="007574A6"/>
    <w:rsid w:val="00760B62"/>
    <w:rsid w:val="00760F76"/>
    <w:rsid w:val="0076141D"/>
    <w:rsid w:val="00766E05"/>
    <w:rsid w:val="0077243D"/>
    <w:rsid w:val="0077292E"/>
    <w:rsid w:val="00776CE5"/>
    <w:rsid w:val="00780E29"/>
    <w:rsid w:val="007819BD"/>
    <w:rsid w:val="00782719"/>
    <w:rsid w:val="00782D44"/>
    <w:rsid w:val="00783D16"/>
    <w:rsid w:val="00783D89"/>
    <w:rsid w:val="007870B9"/>
    <w:rsid w:val="00790CA3"/>
    <w:rsid w:val="007975B3"/>
    <w:rsid w:val="007A0290"/>
    <w:rsid w:val="007A224A"/>
    <w:rsid w:val="007A3831"/>
    <w:rsid w:val="007A63D8"/>
    <w:rsid w:val="007B06A4"/>
    <w:rsid w:val="007B2478"/>
    <w:rsid w:val="007B3BDB"/>
    <w:rsid w:val="007B500B"/>
    <w:rsid w:val="007B631C"/>
    <w:rsid w:val="007C108B"/>
    <w:rsid w:val="007C6780"/>
    <w:rsid w:val="007C74A3"/>
    <w:rsid w:val="007D0AF9"/>
    <w:rsid w:val="007D1613"/>
    <w:rsid w:val="007D198A"/>
    <w:rsid w:val="007E159D"/>
    <w:rsid w:val="007E5C99"/>
    <w:rsid w:val="007F2B53"/>
    <w:rsid w:val="007F5DA0"/>
    <w:rsid w:val="00803666"/>
    <w:rsid w:val="00803BDD"/>
    <w:rsid w:val="008052DE"/>
    <w:rsid w:val="008076D6"/>
    <w:rsid w:val="008122B8"/>
    <w:rsid w:val="00821086"/>
    <w:rsid w:val="00823621"/>
    <w:rsid w:val="008261FD"/>
    <w:rsid w:val="00826595"/>
    <w:rsid w:val="00832E64"/>
    <w:rsid w:val="0083389F"/>
    <w:rsid w:val="00834C53"/>
    <w:rsid w:val="008350DA"/>
    <w:rsid w:val="0084061B"/>
    <w:rsid w:val="0084098E"/>
    <w:rsid w:val="00840F20"/>
    <w:rsid w:val="0084228E"/>
    <w:rsid w:val="00844517"/>
    <w:rsid w:val="00845C05"/>
    <w:rsid w:val="00845C3C"/>
    <w:rsid w:val="00846CA0"/>
    <w:rsid w:val="0084722B"/>
    <w:rsid w:val="00850D1C"/>
    <w:rsid w:val="008513AF"/>
    <w:rsid w:val="008536B9"/>
    <w:rsid w:val="008537ED"/>
    <w:rsid w:val="008544E5"/>
    <w:rsid w:val="0085578E"/>
    <w:rsid w:val="00855A6C"/>
    <w:rsid w:val="008640CE"/>
    <w:rsid w:val="00864457"/>
    <w:rsid w:val="008670D8"/>
    <w:rsid w:val="008707A0"/>
    <w:rsid w:val="00872C3C"/>
    <w:rsid w:val="0087325D"/>
    <w:rsid w:val="00875285"/>
    <w:rsid w:val="00876BEA"/>
    <w:rsid w:val="0087741A"/>
    <w:rsid w:val="00877B19"/>
    <w:rsid w:val="008828EE"/>
    <w:rsid w:val="0088643B"/>
    <w:rsid w:val="0089123B"/>
    <w:rsid w:val="00892E4B"/>
    <w:rsid w:val="008930B6"/>
    <w:rsid w:val="00893641"/>
    <w:rsid w:val="00894391"/>
    <w:rsid w:val="008A1C09"/>
    <w:rsid w:val="008A5D7E"/>
    <w:rsid w:val="008A68C3"/>
    <w:rsid w:val="008B00A8"/>
    <w:rsid w:val="008B2CC1"/>
    <w:rsid w:val="008B36D5"/>
    <w:rsid w:val="008B60B2"/>
    <w:rsid w:val="008B6B18"/>
    <w:rsid w:val="008C109C"/>
    <w:rsid w:val="008C343B"/>
    <w:rsid w:val="008C4C81"/>
    <w:rsid w:val="008C7C7B"/>
    <w:rsid w:val="008C7E6A"/>
    <w:rsid w:val="008D3A5D"/>
    <w:rsid w:val="008D5AF0"/>
    <w:rsid w:val="008D6084"/>
    <w:rsid w:val="008E03AC"/>
    <w:rsid w:val="008E4090"/>
    <w:rsid w:val="008E49BF"/>
    <w:rsid w:val="008E4E11"/>
    <w:rsid w:val="008F219A"/>
    <w:rsid w:val="008F24DF"/>
    <w:rsid w:val="008F4DEC"/>
    <w:rsid w:val="008F5AA4"/>
    <w:rsid w:val="009013DF"/>
    <w:rsid w:val="00905239"/>
    <w:rsid w:val="0090731E"/>
    <w:rsid w:val="0091237B"/>
    <w:rsid w:val="009125F6"/>
    <w:rsid w:val="009143CA"/>
    <w:rsid w:val="00916EE2"/>
    <w:rsid w:val="00923F52"/>
    <w:rsid w:val="00925855"/>
    <w:rsid w:val="009262F0"/>
    <w:rsid w:val="00927291"/>
    <w:rsid w:val="0092735B"/>
    <w:rsid w:val="009318B2"/>
    <w:rsid w:val="00933808"/>
    <w:rsid w:val="00933A0C"/>
    <w:rsid w:val="00933D6A"/>
    <w:rsid w:val="009423D6"/>
    <w:rsid w:val="009434DA"/>
    <w:rsid w:val="00944284"/>
    <w:rsid w:val="0094567A"/>
    <w:rsid w:val="00946F76"/>
    <w:rsid w:val="009544D5"/>
    <w:rsid w:val="009574DB"/>
    <w:rsid w:val="0095785B"/>
    <w:rsid w:val="00961439"/>
    <w:rsid w:val="0096183A"/>
    <w:rsid w:val="00965D18"/>
    <w:rsid w:val="009660A6"/>
    <w:rsid w:val="00966A22"/>
    <w:rsid w:val="0096706E"/>
    <w:rsid w:val="0096722F"/>
    <w:rsid w:val="00974CBB"/>
    <w:rsid w:val="00975BAD"/>
    <w:rsid w:val="00977F6D"/>
    <w:rsid w:val="00980843"/>
    <w:rsid w:val="0098160B"/>
    <w:rsid w:val="00985AB3"/>
    <w:rsid w:val="00986805"/>
    <w:rsid w:val="00986BB4"/>
    <w:rsid w:val="0099127B"/>
    <w:rsid w:val="0099143F"/>
    <w:rsid w:val="0099207D"/>
    <w:rsid w:val="009949B4"/>
    <w:rsid w:val="00994F42"/>
    <w:rsid w:val="00996BED"/>
    <w:rsid w:val="009A090D"/>
    <w:rsid w:val="009A1190"/>
    <w:rsid w:val="009A31B6"/>
    <w:rsid w:val="009A3BE0"/>
    <w:rsid w:val="009A5472"/>
    <w:rsid w:val="009A63AF"/>
    <w:rsid w:val="009B042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5C16"/>
    <w:rsid w:val="009E61BF"/>
    <w:rsid w:val="009E6BEA"/>
    <w:rsid w:val="009F0041"/>
    <w:rsid w:val="009F1CD5"/>
    <w:rsid w:val="009F4806"/>
    <w:rsid w:val="009F499F"/>
    <w:rsid w:val="009F6598"/>
    <w:rsid w:val="00A0150D"/>
    <w:rsid w:val="00A0323E"/>
    <w:rsid w:val="00A051E3"/>
    <w:rsid w:val="00A069CD"/>
    <w:rsid w:val="00A07D6A"/>
    <w:rsid w:val="00A10B77"/>
    <w:rsid w:val="00A1577A"/>
    <w:rsid w:val="00A1614F"/>
    <w:rsid w:val="00A16AF6"/>
    <w:rsid w:val="00A22302"/>
    <w:rsid w:val="00A23708"/>
    <w:rsid w:val="00A2485E"/>
    <w:rsid w:val="00A24D05"/>
    <w:rsid w:val="00A25229"/>
    <w:rsid w:val="00A25385"/>
    <w:rsid w:val="00A307A2"/>
    <w:rsid w:val="00A30B86"/>
    <w:rsid w:val="00A32FF3"/>
    <w:rsid w:val="00A334C3"/>
    <w:rsid w:val="00A36A8E"/>
    <w:rsid w:val="00A377FA"/>
    <w:rsid w:val="00A37B95"/>
    <w:rsid w:val="00A42DAF"/>
    <w:rsid w:val="00A44822"/>
    <w:rsid w:val="00A44876"/>
    <w:rsid w:val="00A45BD8"/>
    <w:rsid w:val="00A46F08"/>
    <w:rsid w:val="00A5446B"/>
    <w:rsid w:val="00A74C54"/>
    <w:rsid w:val="00A757E7"/>
    <w:rsid w:val="00A76658"/>
    <w:rsid w:val="00A76F4F"/>
    <w:rsid w:val="00A807BF"/>
    <w:rsid w:val="00A81A5C"/>
    <w:rsid w:val="00A86067"/>
    <w:rsid w:val="00A862F4"/>
    <w:rsid w:val="00A8673A"/>
    <w:rsid w:val="00A8695B"/>
    <w:rsid w:val="00A869B7"/>
    <w:rsid w:val="00A87F09"/>
    <w:rsid w:val="00A90E4C"/>
    <w:rsid w:val="00A92B5A"/>
    <w:rsid w:val="00AA02E0"/>
    <w:rsid w:val="00AA6D0A"/>
    <w:rsid w:val="00AB0BBA"/>
    <w:rsid w:val="00AB28C6"/>
    <w:rsid w:val="00AB52DC"/>
    <w:rsid w:val="00AB5F4E"/>
    <w:rsid w:val="00AB71CF"/>
    <w:rsid w:val="00AC0F70"/>
    <w:rsid w:val="00AC10A8"/>
    <w:rsid w:val="00AC205C"/>
    <w:rsid w:val="00AC2D6D"/>
    <w:rsid w:val="00AC3D0E"/>
    <w:rsid w:val="00AC4968"/>
    <w:rsid w:val="00AC5323"/>
    <w:rsid w:val="00AD03EA"/>
    <w:rsid w:val="00AD5428"/>
    <w:rsid w:val="00AE0F4F"/>
    <w:rsid w:val="00AE1DAE"/>
    <w:rsid w:val="00AE3BDC"/>
    <w:rsid w:val="00AF0A6B"/>
    <w:rsid w:val="00AF3024"/>
    <w:rsid w:val="00AF4690"/>
    <w:rsid w:val="00AF4D93"/>
    <w:rsid w:val="00B01993"/>
    <w:rsid w:val="00B05A69"/>
    <w:rsid w:val="00B07ED7"/>
    <w:rsid w:val="00B1349E"/>
    <w:rsid w:val="00B14174"/>
    <w:rsid w:val="00B24EDC"/>
    <w:rsid w:val="00B26842"/>
    <w:rsid w:val="00B27627"/>
    <w:rsid w:val="00B33C9D"/>
    <w:rsid w:val="00B3458E"/>
    <w:rsid w:val="00B357F4"/>
    <w:rsid w:val="00B358FE"/>
    <w:rsid w:val="00B43260"/>
    <w:rsid w:val="00B4358F"/>
    <w:rsid w:val="00B44445"/>
    <w:rsid w:val="00B47EB4"/>
    <w:rsid w:val="00B5053F"/>
    <w:rsid w:val="00B50770"/>
    <w:rsid w:val="00B5254F"/>
    <w:rsid w:val="00B531F5"/>
    <w:rsid w:val="00B5532A"/>
    <w:rsid w:val="00B62809"/>
    <w:rsid w:val="00B62F38"/>
    <w:rsid w:val="00B63E96"/>
    <w:rsid w:val="00B701E7"/>
    <w:rsid w:val="00B7283D"/>
    <w:rsid w:val="00B80EAA"/>
    <w:rsid w:val="00B841C6"/>
    <w:rsid w:val="00B93997"/>
    <w:rsid w:val="00B9734B"/>
    <w:rsid w:val="00B978CE"/>
    <w:rsid w:val="00BA3761"/>
    <w:rsid w:val="00BA46F4"/>
    <w:rsid w:val="00BA4C21"/>
    <w:rsid w:val="00BA7B1B"/>
    <w:rsid w:val="00BB14F8"/>
    <w:rsid w:val="00BB42C1"/>
    <w:rsid w:val="00BB5228"/>
    <w:rsid w:val="00BB78ED"/>
    <w:rsid w:val="00BC5892"/>
    <w:rsid w:val="00BD1B10"/>
    <w:rsid w:val="00BD282F"/>
    <w:rsid w:val="00BD7D00"/>
    <w:rsid w:val="00BE0C80"/>
    <w:rsid w:val="00BE253D"/>
    <w:rsid w:val="00BE7F69"/>
    <w:rsid w:val="00BF0A93"/>
    <w:rsid w:val="00BF23EE"/>
    <w:rsid w:val="00BF3338"/>
    <w:rsid w:val="00BF59EA"/>
    <w:rsid w:val="00C04C7F"/>
    <w:rsid w:val="00C104B2"/>
    <w:rsid w:val="00C10D34"/>
    <w:rsid w:val="00C11BFE"/>
    <w:rsid w:val="00C132D4"/>
    <w:rsid w:val="00C133F4"/>
    <w:rsid w:val="00C14CE6"/>
    <w:rsid w:val="00C1752E"/>
    <w:rsid w:val="00C17D98"/>
    <w:rsid w:val="00C17E56"/>
    <w:rsid w:val="00C17FDB"/>
    <w:rsid w:val="00C23C93"/>
    <w:rsid w:val="00C26699"/>
    <w:rsid w:val="00C30361"/>
    <w:rsid w:val="00C307BB"/>
    <w:rsid w:val="00C30BDD"/>
    <w:rsid w:val="00C42140"/>
    <w:rsid w:val="00C4402C"/>
    <w:rsid w:val="00C44E1E"/>
    <w:rsid w:val="00C50FD7"/>
    <w:rsid w:val="00C54436"/>
    <w:rsid w:val="00C54FF0"/>
    <w:rsid w:val="00C57566"/>
    <w:rsid w:val="00C642A3"/>
    <w:rsid w:val="00C6650F"/>
    <w:rsid w:val="00C71686"/>
    <w:rsid w:val="00C72FBF"/>
    <w:rsid w:val="00C741A0"/>
    <w:rsid w:val="00C75819"/>
    <w:rsid w:val="00C7603F"/>
    <w:rsid w:val="00C8199E"/>
    <w:rsid w:val="00C81BA2"/>
    <w:rsid w:val="00C83565"/>
    <w:rsid w:val="00C83FBC"/>
    <w:rsid w:val="00C8618D"/>
    <w:rsid w:val="00C96381"/>
    <w:rsid w:val="00CA1CDB"/>
    <w:rsid w:val="00CA4237"/>
    <w:rsid w:val="00CA44D9"/>
    <w:rsid w:val="00CA4B66"/>
    <w:rsid w:val="00CB017D"/>
    <w:rsid w:val="00CB3563"/>
    <w:rsid w:val="00CB3B00"/>
    <w:rsid w:val="00CB43AF"/>
    <w:rsid w:val="00CB5401"/>
    <w:rsid w:val="00CB6623"/>
    <w:rsid w:val="00CC0910"/>
    <w:rsid w:val="00CC3AC4"/>
    <w:rsid w:val="00CC3C70"/>
    <w:rsid w:val="00CC4D8B"/>
    <w:rsid w:val="00CC4E61"/>
    <w:rsid w:val="00CC7C46"/>
    <w:rsid w:val="00CD3F57"/>
    <w:rsid w:val="00CD5B1E"/>
    <w:rsid w:val="00CD6276"/>
    <w:rsid w:val="00CD6533"/>
    <w:rsid w:val="00CD6FF3"/>
    <w:rsid w:val="00CD71A2"/>
    <w:rsid w:val="00CE6FC1"/>
    <w:rsid w:val="00CF2B07"/>
    <w:rsid w:val="00CF398C"/>
    <w:rsid w:val="00CF498E"/>
    <w:rsid w:val="00CF5A63"/>
    <w:rsid w:val="00D0293F"/>
    <w:rsid w:val="00D05250"/>
    <w:rsid w:val="00D06BCF"/>
    <w:rsid w:val="00D10169"/>
    <w:rsid w:val="00D122F4"/>
    <w:rsid w:val="00D17FAC"/>
    <w:rsid w:val="00D26B5E"/>
    <w:rsid w:val="00D27C29"/>
    <w:rsid w:val="00D31598"/>
    <w:rsid w:val="00D3445D"/>
    <w:rsid w:val="00D36FAD"/>
    <w:rsid w:val="00D40D67"/>
    <w:rsid w:val="00D40D98"/>
    <w:rsid w:val="00D418F7"/>
    <w:rsid w:val="00D43199"/>
    <w:rsid w:val="00D44FA1"/>
    <w:rsid w:val="00D45252"/>
    <w:rsid w:val="00D45A14"/>
    <w:rsid w:val="00D46F1A"/>
    <w:rsid w:val="00D5156B"/>
    <w:rsid w:val="00D5487E"/>
    <w:rsid w:val="00D558EF"/>
    <w:rsid w:val="00D55F58"/>
    <w:rsid w:val="00D5740A"/>
    <w:rsid w:val="00D60C37"/>
    <w:rsid w:val="00D6386F"/>
    <w:rsid w:val="00D6607F"/>
    <w:rsid w:val="00D660DF"/>
    <w:rsid w:val="00D71511"/>
    <w:rsid w:val="00D71B4D"/>
    <w:rsid w:val="00D762A2"/>
    <w:rsid w:val="00D81348"/>
    <w:rsid w:val="00D8175E"/>
    <w:rsid w:val="00D81B77"/>
    <w:rsid w:val="00D90D50"/>
    <w:rsid w:val="00D90DD2"/>
    <w:rsid w:val="00D911B7"/>
    <w:rsid w:val="00D92E2B"/>
    <w:rsid w:val="00D9343B"/>
    <w:rsid w:val="00D93D55"/>
    <w:rsid w:val="00D96B39"/>
    <w:rsid w:val="00D97D9E"/>
    <w:rsid w:val="00DA19B7"/>
    <w:rsid w:val="00DA1C96"/>
    <w:rsid w:val="00DA47B1"/>
    <w:rsid w:val="00DA7405"/>
    <w:rsid w:val="00DA7808"/>
    <w:rsid w:val="00DA7C33"/>
    <w:rsid w:val="00DB06E5"/>
    <w:rsid w:val="00DB4274"/>
    <w:rsid w:val="00DB46DB"/>
    <w:rsid w:val="00DB498C"/>
    <w:rsid w:val="00DB605D"/>
    <w:rsid w:val="00DC3359"/>
    <w:rsid w:val="00DC3678"/>
    <w:rsid w:val="00DC544B"/>
    <w:rsid w:val="00DD00C5"/>
    <w:rsid w:val="00DD08B1"/>
    <w:rsid w:val="00DD2E1F"/>
    <w:rsid w:val="00DD4BED"/>
    <w:rsid w:val="00DD53AE"/>
    <w:rsid w:val="00DD5A35"/>
    <w:rsid w:val="00DD7CD1"/>
    <w:rsid w:val="00DE0F27"/>
    <w:rsid w:val="00DE2295"/>
    <w:rsid w:val="00DE42E1"/>
    <w:rsid w:val="00DF10BF"/>
    <w:rsid w:val="00DF12E4"/>
    <w:rsid w:val="00DF1BEF"/>
    <w:rsid w:val="00DF3889"/>
    <w:rsid w:val="00DF42B1"/>
    <w:rsid w:val="00DF5EA4"/>
    <w:rsid w:val="00DF650D"/>
    <w:rsid w:val="00DF6FF4"/>
    <w:rsid w:val="00DF78A7"/>
    <w:rsid w:val="00E01D7D"/>
    <w:rsid w:val="00E02E9C"/>
    <w:rsid w:val="00E12B97"/>
    <w:rsid w:val="00E15E88"/>
    <w:rsid w:val="00E15F7B"/>
    <w:rsid w:val="00E205D2"/>
    <w:rsid w:val="00E232D1"/>
    <w:rsid w:val="00E2375F"/>
    <w:rsid w:val="00E25C6F"/>
    <w:rsid w:val="00E266C0"/>
    <w:rsid w:val="00E31837"/>
    <w:rsid w:val="00E335FE"/>
    <w:rsid w:val="00E36DDE"/>
    <w:rsid w:val="00E371C9"/>
    <w:rsid w:val="00E43AFE"/>
    <w:rsid w:val="00E4451F"/>
    <w:rsid w:val="00E46225"/>
    <w:rsid w:val="00E47ABF"/>
    <w:rsid w:val="00E501D9"/>
    <w:rsid w:val="00E50706"/>
    <w:rsid w:val="00E54521"/>
    <w:rsid w:val="00E55AFA"/>
    <w:rsid w:val="00E62458"/>
    <w:rsid w:val="00E63F91"/>
    <w:rsid w:val="00E66BBE"/>
    <w:rsid w:val="00E706D1"/>
    <w:rsid w:val="00E7369B"/>
    <w:rsid w:val="00E8089C"/>
    <w:rsid w:val="00E86245"/>
    <w:rsid w:val="00E908A2"/>
    <w:rsid w:val="00E91B06"/>
    <w:rsid w:val="00E92351"/>
    <w:rsid w:val="00E92420"/>
    <w:rsid w:val="00E93D9D"/>
    <w:rsid w:val="00EA2408"/>
    <w:rsid w:val="00EA2AA3"/>
    <w:rsid w:val="00EA6DA6"/>
    <w:rsid w:val="00EB4668"/>
    <w:rsid w:val="00EC2012"/>
    <w:rsid w:val="00EC2779"/>
    <w:rsid w:val="00EC3265"/>
    <w:rsid w:val="00EC34DF"/>
    <w:rsid w:val="00EC4148"/>
    <w:rsid w:val="00EC4E49"/>
    <w:rsid w:val="00EC655E"/>
    <w:rsid w:val="00EC6BD6"/>
    <w:rsid w:val="00EC7341"/>
    <w:rsid w:val="00ED2531"/>
    <w:rsid w:val="00ED628F"/>
    <w:rsid w:val="00ED7142"/>
    <w:rsid w:val="00ED77FB"/>
    <w:rsid w:val="00ED7CF6"/>
    <w:rsid w:val="00EE2E46"/>
    <w:rsid w:val="00EE321D"/>
    <w:rsid w:val="00EE45FA"/>
    <w:rsid w:val="00EF0702"/>
    <w:rsid w:val="00EF669A"/>
    <w:rsid w:val="00EF7008"/>
    <w:rsid w:val="00F0000C"/>
    <w:rsid w:val="00F01A07"/>
    <w:rsid w:val="00F11029"/>
    <w:rsid w:val="00F136B1"/>
    <w:rsid w:val="00F17165"/>
    <w:rsid w:val="00F2764D"/>
    <w:rsid w:val="00F32250"/>
    <w:rsid w:val="00F32C2F"/>
    <w:rsid w:val="00F332EC"/>
    <w:rsid w:val="00F3380F"/>
    <w:rsid w:val="00F34010"/>
    <w:rsid w:val="00F3465B"/>
    <w:rsid w:val="00F455E3"/>
    <w:rsid w:val="00F50AD2"/>
    <w:rsid w:val="00F53784"/>
    <w:rsid w:val="00F542C6"/>
    <w:rsid w:val="00F56F78"/>
    <w:rsid w:val="00F607EE"/>
    <w:rsid w:val="00F638FF"/>
    <w:rsid w:val="00F639C7"/>
    <w:rsid w:val="00F63C9F"/>
    <w:rsid w:val="00F66152"/>
    <w:rsid w:val="00F67950"/>
    <w:rsid w:val="00F67C68"/>
    <w:rsid w:val="00F71016"/>
    <w:rsid w:val="00F71FD8"/>
    <w:rsid w:val="00F757AA"/>
    <w:rsid w:val="00F774B3"/>
    <w:rsid w:val="00F7768A"/>
    <w:rsid w:val="00F80B06"/>
    <w:rsid w:val="00F829C3"/>
    <w:rsid w:val="00F86A4D"/>
    <w:rsid w:val="00F870E7"/>
    <w:rsid w:val="00F90A9A"/>
    <w:rsid w:val="00F91EA7"/>
    <w:rsid w:val="00F94037"/>
    <w:rsid w:val="00FA027B"/>
    <w:rsid w:val="00FA0460"/>
    <w:rsid w:val="00FA07DF"/>
    <w:rsid w:val="00FA3CAE"/>
    <w:rsid w:val="00FA5315"/>
    <w:rsid w:val="00FB0876"/>
    <w:rsid w:val="00FB0BB8"/>
    <w:rsid w:val="00FB1D2A"/>
    <w:rsid w:val="00FB4715"/>
    <w:rsid w:val="00FB4A3C"/>
    <w:rsid w:val="00FB6497"/>
    <w:rsid w:val="00FC0D00"/>
    <w:rsid w:val="00FC2075"/>
    <w:rsid w:val="00FC29F6"/>
    <w:rsid w:val="00FC39D0"/>
    <w:rsid w:val="00FC4F7C"/>
    <w:rsid w:val="00FC7046"/>
    <w:rsid w:val="00FE08BA"/>
    <w:rsid w:val="00FE0D53"/>
    <w:rsid w:val="00FE1269"/>
    <w:rsid w:val="00FE199B"/>
    <w:rsid w:val="00FE2F96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C89FE76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24EDC"/>
    <w:rPr>
      <w:rFonts w:ascii="Arial" w:eastAsia="SimSun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F340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5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meetings/ru/details.jsp?meeting_id=6931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etails.jsp?meeting_id=6931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693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pyright.mail@wipo.in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69311" TargetMode="External"/><Relationship Id="rId14" Type="http://schemas.openxmlformats.org/officeDocument/2006/relationships/hyperlink" Target="https://www.wipo.int/meetings/ru/2022/info-session-impact-covid-19-copyright-ecosystem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4697-A18D-4246-8C05-FC0068F7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1805</Words>
  <Characters>12323</Characters>
  <Application>Microsoft Office Word</Application>
  <DocSecurity>4</DocSecurity>
  <Lines>290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SCCR SECRETARIAT</dc:creator>
  <cp:keywords>PUBLIC</cp:keywords>
  <cp:lastModifiedBy>HAIZEL Francesca</cp:lastModifiedBy>
  <cp:revision>2</cp:revision>
  <cp:lastPrinted>2020-11-20T22:36:00Z</cp:lastPrinted>
  <dcterms:created xsi:type="dcterms:W3CDTF">2022-05-20T09:03:00Z</dcterms:created>
  <dcterms:modified xsi:type="dcterms:W3CDTF">2022-05-20T09:03:00Z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b7fcd24e-ba7e-4178-bcfd-780b44033552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