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115E4" w:rsidP="00916EE2">
            <w:r>
              <w:rPr>
                <w:noProof/>
                <w:lang w:eastAsia="en-US"/>
              </w:rPr>
              <w:drawing>
                <wp:inline distT="0" distB="0" distL="0" distR="0" wp14:anchorId="4C236828" wp14:editId="055FA638">
                  <wp:extent cx="1741805" cy="1294765"/>
                  <wp:effectExtent l="0" t="0" r="0" b="635"/>
                  <wp:docPr id="4" name="Picture 4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115E4" w:rsidP="001115E4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B357F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1115E4" w:rsidP="001115E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Original"/>
            <w:bookmarkEnd w:id="0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1115E4" w:rsidP="001115E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780E29">
              <w:rPr>
                <w:rFonts w:ascii="Arial Black" w:hAnsi="Arial Black"/>
                <w:caps/>
                <w:sz w:val="15"/>
              </w:rPr>
              <w:t>17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ноября</w:t>
            </w:r>
            <w:r w:rsidR="006575D1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</w:p>
        </w:tc>
      </w:tr>
    </w:tbl>
    <w:p w:rsidR="008B2CC1" w:rsidRPr="008B2CC1" w:rsidRDefault="008B2CC1" w:rsidP="008B2CC1"/>
    <w:p w:rsidR="008B2CC1" w:rsidRDefault="008B2CC1" w:rsidP="008B2CC1"/>
    <w:p w:rsidR="00543957" w:rsidRPr="008B2CC1" w:rsidRDefault="00543957" w:rsidP="008B2CC1"/>
    <w:p w:rsidR="003845C1" w:rsidRPr="001115E4" w:rsidRDefault="001115E4" w:rsidP="003845C1">
      <w:pPr>
        <w:rPr>
          <w:lang w:val="ru-RU"/>
        </w:rPr>
      </w:pPr>
      <w:r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3845C1" w:rsidRPr="001115E4" w:rsidRDefault="003845C1" w:rsidP="003845C1">
      <w:pPr>
        <w:rPr>
          <w:lang w:val="ru-RU"/>
        </w:rPr>
      </w:pPr>
    </w:p>
    <w:p w:rsidR="008B36D5" w:rsidRPr="009A6DBB" w:rsidRDefault="001115E4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пятая сессия</w:t>
      </w:r>
    </w:p>
    <w:p w:rsidR="008B2CC1" w:rsidRPr="001115E4" w:rsidRDefault="001115E4" w:rsidP="008B2CC1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091713" w:rsidRPr="001115E4">
        <w:rPr>
          <w:b/>
          <w:sz w:val="24"/>
          <w:szCs w:val="24"/>
          <w:lang w:val="ru-RU"/>
        </w:rPr>
        <w:t xml:space="preserve">, </w:t>
      </w:r>
      <w:r w:rsidR="00204638" w:rsidRPr="001115E4">
        <w:rPr>
          <w:b/>
          <w:sz w:val="24"/>
          <w:szCs w:val="24"/>
          <w:lang w:val="ru-RU"/>
        </w:rPr>
        <w:t>13</w:t>
      </w:r>
      <w:r>
        <w:rPr>
          <w:b/>
          <w:sz w:val="24"/>
          <w:szCs w:val="24"/>
          <w:lang w:val="ru-RU"/>
        </w:rPr>
        <w:t>–</w:t>
      </w:r>
      <w:r w:rsidR="00204638" w:rsidRPr="001115E4">
        <w:rPr>
          <w:b/>
          <w:sz w:val="24"/>
          <w:szCs w:val="24"/>
          <w:lang w:val="ru-RU"/>
        </w:rPr>
        <w:t>17</w:t>
      </w:r>
      <w:r>
        <w:rPr>
          <w:b/>
          <w:sz w:val="24"/>
          <w:szCs w:val="24"/>
          <w:lang w:val="ru-RU"/>
        </w:rPr>
        <w:t xml:space="preserve"> ноября</w:t>
      </w:r>
      <w:r w:rsidR="006575D1" w:rsidRPr="001115E4">
        <w:rPr>
          <w:b/>
          <w:sz w:val="24"/>
          <w:szCs w:val="24"/>
          <w:lang w:val="ru-RU"/>
        </w:rPr>
        <w:t xml:space="preserve"> </w:t>
      </w:r>
      <w:r w:rsidR="00296061" w:rsidRPr="001115E4">
        <w:rPr>
          <w:b/>
          <w:sz w:val="24"/>
          <w:szCs w:val="24"/>
          <w:lang w:val="ru-RU"/>
        </w:rPr>
        <w:t>2017</w:t>
      </w:r>
      <w:r>
        <w:rPr>
          <w:b/>
          <w:sz w:val="24"/>
          <w:szCs w:val="24"/>
          <w:lang w:val="ru-RU"/>
        </w:rPr>
        <w:t> г.</w:t>
      </w:r>
    </w:p>
    <w:p w:rsidR="002535B0" w:rsidRPr="001115E4" w:rsidRDefault="002535B0" w:rsidP="008B2CC1">
      <w:pPr>
        <w:rPr>
          <w:b/>
          <w:caps/>
          <w:sz w:val="24"/>
          <w:lang w:val="ru-RU"/>
        </w:rPr>
      </w:pPr>
      <w:bookmarkStart w:id="2" w:name="TitleOfDoc"/>
      <w:bookmarkEnd w:id="2"/>
    </w:p>
    <w:p w:rsidR="002535B0" w:rsidRPr="001115E4" w:rsidRDefault="002535B0" w:rsidP="008B2CC1">
      <w:pPr>
        <w:rPr>
          <w:b/>
          <w:caps/>
          <w:sz w:val="24"/>
          <w:lang w:val="ru-RU"/>
        </w:rPr>
      </w:pPr>
    </w:p>
    <w:p w:rsidR="008B2CC1" w:rsidRPr="009A6DBB" w:rsidRDefault="001115E4" w:rsidP="008B2CC1">
      <w:pPr>
        <w:rPr>
          <w:caps/>
          <w:sz w:val="24"/>
          <w:lang w:val="ru-RU"/>
        </w:rPr>
      </w:pPr>
      <w:r w:rsidRPr="00ED2336">
        <w:rPr>
          <w:caps/>
          <w:sz w:val="24"/>
          <w:lang w:val="ru-RU"/>
        </w:rPr>
        <w:t>резюме</w:t>
      </w:r>
      <w:r w:rsidRPr="009A6DBB">
        <w:rPr>
          <w:caps/>
          <w:sz w:val="24"/>
          <w:lang w:val="ru-RU"/>
        </w:rPr>
        <w:t xml:space="preserve"> </w:t>
      </w:r>
      <w:r w:rsidRPr="00ED2336">
        <w:rPr>
          <w:caps/>
          <w:sz w:val="24"/>
          <w:lang w:val="ru-RU"/>
        </w:rPr>
        <w:t>председателя</w:t>
      </w:r>
    </w:p>
    <w:p w:rsidR="006A1CD5" w:rsidRPr="009A6DBB" w:rsidRDefault="006A1CD5" w:rsidP="008B2CC1">
      <w:pPr>
        <w:rPr>
          <w:caps/>
          <w:sz w:val="24"/>
          <w:lang w:val="ru-RU"/>
        </w:rPr>
      </w:pPr>
    </w:p>
    <w:p w:rsidR="006A1CD5" w:rsidRPr="009A6DBB" w:rsidRDefault="006A1CD5" w:rsidP="008B2CC1">
      <w:pPr>
        <w:rPr>
          <w:caps/>
          <w:sz w:val="24"/>
          <w:lang w:val="ru-RU"/>
        </w:rPr>
      </w:pPr>
    </w:p>
    <w:p w:rsidR="008B2CC1" w:rsidRPr="009A6DBB" w:rsidRDefault="008B2CC1" w:rsidP="008B2CC1">
      <w:pPr>
        <w:rPr>
          <w:lang w:val="ru-RU"/>
        </w:rPr>
      </w:pPr>
    </w:p>
    <w:p w:rsidR="002535B0" w:rsidRPr="009A6DBB" w:rsidRDefault="002535B0">
      <w:pPr>
        <w:rPr>
          <w:b/>
          <w:szCs w:val="22"/>
          <w:lang w:val="ru-RU"/>
        </w:rPr>
      </w:pPr>
      <w:bookmarkStart w:id="3" w:name="Prepared"/>
      <w:bookmarkEnd w:id="3"/>
      <w:r w:rsidRPr="009A6DBB">
        <w:rPr>
          <w:b/>
          <w:szCs w:val="22"/>
          <w:lang w:val="ru-RU"/>
        </w:rPr>
        <w:br w:type="page"/>
      </w:r>
    </w:p>
    <w:p w:rsidR="006A1CD5" w:rsidRPr="00ED2336" w:rsidRDefault="00ED2336" w:rsidP="006A1CD5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lastRenderedPageBreak/>
        <w:t>ПУНКТ </w:t>
      </w:r>
      <w:r w:rsidR="00F56F78" w:rsidRPr="00ED2336">
        <w:rPr>
          <w:b/>
          <w:szCs w:val="22"/>
          <w:lang w:val="ru-RU"/>
        </w:rPr>
        <w:t>1</w:t>
      </w:r>
      <w:r>
        <w:rPr>
          <w:b/>
          <w:szCs w:val="22"/>
          <w:lang w:val="ru-RU"/>
        </w:rPr>
        <w:t xml:space="preserve"> ПОВЕСТКИ ДНЯ</w:t>
      </w:r>
      <w:r w:rsidR="00F56F78" w:rsidRPr="00ED2336">
        <w:rPr>
          <w:b/>
          <w:szCs w:val="22"/>
          <w:lang w:val="ru-RU"/>
        </w:rPr>
        <w:t xml:space="preserve">: </w:t>
      </w:r>
      <w:r>
        <w:rPr>
          <w:b/>
          <w:szCs w:val="22"/>
          <w:lang w:val="ru-RU"/>
        </w:rPr>
        <w:t xml:space="preserve"> ОТКРЫТИЕ СЕССИИ</w:t>
      </w:r>
    </w:p>
    <w:p w:rsidR="006A1CD5" w:rsidRPr="00ED2336" w:rsidRDefault="006A1CD5" w:rsidP="006A1CD5">
      <w:pPr>
        <w:rPr>
          <w:szCs w:val="22"/>
          <w:lang w:val="ru-RU"/>
        </w:rPr>
      </w:pPr>
    </w:p>
    <w:p w:rsidR="006A1CD5" w:rsidRPr="007671CC" w:rsidRDefault="004766BC">
      <w:pPr>
        <w:rPr>
          <w:rFonts w:eastAsia="Times New Roman"/>
          <w:szCs w:val="22"/>
          <w:lang w:val="ru-RU" w:eastAsia="en-US"/>
        </w:rPr>
      </w:pPr>
      <w:r w:rsidRPr="00ED2336">
        <w:rPr>
          <w:rFonts w:eastAsia="Times New Roman"/>
          <w:szCs w:val="22"/>
          <w:lang w:val="ru-RU" w:eastAsia="en-US"/>
        </w:rPr>
        <w:t>1.</w:t>
      </w:r>
      <w:r w:rsidRPr="00ED2336">
        <w:rPr>
          <w:rFonts w:eastAsia="Times New Roman"/>
          <w:szCs w:val="22"/>
          <w:lang w:val="ru-RU" w:eastAsia="en-US"/>
        </w:rPr>
        <w:tab/>
      </w:r>
      <w:r w:rsidR="00ED2336" w:rsidRPr="00ED2336">
        <w:rPr>
          <w:rFonts w:eastAsia="Times New Roman"/>
          <w:szCs w:val="22"/>
          <w:lang w:val="ru-RU" w:eastAsia="en-US"/>
        </w:rPr>
        <w:t xml:space="preserve">Тридцать </w:t>
      </w:r>
      <w:r w:rsidR="007671CC">
        <w:rPr>
          <w:rFonts w:eastAsia="Times New Roman"/>
          <w:szCs w:val="22"/>
          <w:lang w:val="ru-RU" w:eastAsia="en-US"/>
        </w:rPr>
        <w:t xml:space="preserve">пятая </w:t>
      </w:r>
      <w:r w:rsidR="00ED2336" w:rsidRPr="00ED2336">
        <w:rPr>
          <w:rFonts w:eastAsia="Times New Roman"/>
          <w:szCs w:val="22"/>
          <w:lang w:val="ru-RU" w:eastAsia="en-US"/>
        </w:rPr>
        <w:t>сессия Постоянного комитета по авторскому праву и смежным правам (далее</w:t>
      </w:r>
      <w:r w:rsidR="007671CC">
        <w:rPr>
          <w:rFonts w:eastAsia="Times New Roman"/>
          <w:szCs w:val="22"/>
          <w:lang w:val="ru-RU" w:eastAsia="en-US"/>
        </w:rPr>
        <w:t> </w:t>
      </w:r>
      <w:r w:rsidR="00ED66D7">
        <w:rPr>
          <w:rFonts w:eastAsia="Times New Roman"/>
          <w:szCs w:val="22"/>
          <w:lang w:val="ru-RU" w:eastAsia="en-US"/>
        </w:rPr>
        <w:t>«</w:t>
      </w:r>
      <w:r w:rsidR="00ED2336" w:rsidRPr="00ED2336">
        <w:rPr>
          <w:rFonts w:eastAsia="Times New Roman"/>
          <w:szCs w:val="22"/>
          <w:lang w:val="ru-RU" w:eastAsia="en-US"/>
        </w:rPr>
        <w:t>ПКАП</w:t>
      </w:r>
      <w:r w:rsidR="00ED66D7">
        <w:rPr>
          <w:rFonts w:eastAsia="Times New Roman"/>
          <w:szCs w:val="22"/>
          <w:lang w:val="ru-RU" w:eastAsia="en-US"/>
        </w:rPr>
        <w:t>»</w:t>
      </w:r>
      <w:r w:rsidR="00ED2336" w:rsidRPr="00ED2336">
        <w:rPr>
          <w:rFonts w:eastAsia="Times New Roman"/>
          <w:szCs w:val="22"/>
          <w:lang w:val="ru-RU" w:eastAsia="en-US"/>
        </w:rPr>
        <w:t xml:space="preserve"> или </w:t>
      </w:r>
      <w:r w:rsidR="00ED66D7">
        <w:rPr>
          <w:rFonts w:eastAsia="Times New Roman"/>
          <w:szCs w:val="22"/>
          <w:lang w:val="ru-RU" w:eastAsia="en-US"/>
        </w:rPr>
        <w:t>«</w:t>
      </w:r>
      <w:r w:rsidR="00ED2336" w:rsidRPr="00ED2336">
        <w:rPr>
          <w:rFonts w:eastAsia="Times New Roman"/>
          <w:szCs w:val="22"/>
          <w:lang w:val="ru-RU" w:eastAsia="en-US"/>
        </w:rPr>
        <w:t>Комитет</w:t>
      </w:r>
      <w:r w:rsidR="00ED66D7">
        <w:rPr>
          <w:rFonts w:eastAsia="Times New Roman"/>
          <w:szCs w:val="22"/>
          <w:lang w:val="ru-RU" w:eastAsia="en-US"/>
        </w:rPr>
        <w:t>»</w:t>
      </w:r>
      <w:r w:rsidR="00ED2336" w:rsidRPr="00ED2336">
        <w:rPr>
          <w:rFonts w:eastAsia="Times New Roman"/>
          <w:szCs w:val="22"/>
          <w:lang w:val="ru-RU" w:eastAsia="en-US"/>
        </w:rPr>
        <w:t xml:space="preserve">) была открыта Генеральным директором </w:t>
      </w:r>
      <w:r w:rsidR="00ED2336" w:rsidRPr="00ED2336">
        <w:rPr>
          <w:rFonts w:eastAsia="Times New Roman"/>
          <w:szCs w:val="22"/>
          <w:lang w:val="ru-RU" w:eastAsia="en-US"/>
        </w:rPr>
        <w:br/>
        <w:t>г-ном Фрэнсисом Гарри, который приветствовал ее участников</w:t>
      </w:r>
      <w:r w:rsidR="00D5156B" w:rsidRPr="00ED2336">
        <w:rPr>
          <w:rFonts w:eastAsia="Times New Roman"/>
          <w:szCs w:val="22"/>
          <w:lang w:val="ru-RU" w:eastAsia="en-US"/>
        </w:rPr>
        <w:t xml:space="preserve">.  </w:t>
      </w:r>
      <w:r w:rsidR="007671CC">
        <w:rPr>
          <w:rFonts w:eastAsia="Times New Roman"/>
          <w:szCs w:val="22"/>
          <w:lang w:val="ru-RU" w:eastAsia="en-US"/>
        </w:rPr>
        <w:t>Функции</w:t>
      </w:r>
      <w:r w:rsidR="007671CC" w:rsidRPr="007671CC">
        <w:rPr>
          <w:rFonts w:eastAsia="Times New Roman"/>
          <w:szCs w:val="22"/>
          <w:lang w:val="ru-RU" w:eastAsia="en-US"/>
        </w:rPr>
        <w:t xml:space="preserve"> </w:t>
      </w:r>
      <w:r w:rsidR="007671CC">
        <w:rPr>
          <w:rFonts w:eastAsia="Times New Roman"/>
          <w:szCs w:val="22"/>
          <w:lang w:val="ru-RU" w:eastAsia="en-US"/>
        </w:rPr>
        <w:t>Председателя</w:t>
      </w:r>
      <w:r w:rsidR="007671CC" w:rsidRPr="007671CC">
        <w:rPr>
          <w:rFonts w:eastAsia="Times New Roman"/>
          <w:szCs w:val="22"/>
          <w:lang w:val="ru-RU" w:eastAsia="en-US"/>
        </w:rPr>
        <w:t xml:space="preserve"> </w:t>
      </w:r>
      <w:r w:rsidR="007671CC">
        <w:rPr>
          <w:rFonts w:eastAsia="Times New Roman"/>
          <w:szCs w:val="22"/>
          <w:lang w:val="ru-RU" w:eastAsia="en-US"/>
        </w:rPr>
        <w:t>выполнял</w:t>
      </w:r>
      <w:r w:rsidR="007671CC" w:rsidRPr="007671CC">
        <w:rPr>
          <w:rFonts w:eastAsia="Times New Roman"/>
          <w:szCs w:val="22"/>
          <w:lang w:val="ru-RU" w:eastAsia="en-US"/>
        </w:rPr>
        <w:t xml:space="preserve"> </w:t>
      </w:r>
      <w:r w:rsidR="007671CC">
        <w:rPr>
          <w:rFonts w:eastAsia="Times New Roman"/>
          <w:szCs w:val="22"/>
          <w:lang w:val="ru-RU" w:eastAsia="en-US"/>
        </w:rPr>
        <w:t>г</w:t>
      </w:r>
      <w:r w:rsidR="007671CC" w:rsidRPr="007671CC">
        <w:rPr>
          <w:rFonts w:eastAsia="Times New Roman"/>
          <w:szCs w:val="22"/>
          <w:lang w:val="ru-RU" w:eastAsia="en-US"/>
        </w:rPr>
        <w:t>-</w:t>
      </w:r>
      <w:r w:rsidR="007671CC">
        <w:rPr>
          <w:rFonts w:eastAsia="Times New Roman"/>
          <w:szCs w:val="22"/>
          <w:lang w:val="ru-RU" w:eastAsia="en-US"/>
        </w:rPr>
        <w:t>н</w:t>
      </w:r>
      <w:r w:rsidR="007671CC" w:rsidRPr="007671CC">
        <w:rPr>
          <w:rFonts w:eastAsia="Times New Roman"/>
          <w:szCs w:val="22"/>
          <w:lang w:val="ru-RU" w:eastAsia="en-US"/>
        </w:rPr>
        <w:t xml:space="preserve"> Дарен Тан Хэн Сим</w:t>
      </w:r>
      <w:r w:rsidR="007671CC">
        <w:rPr>
          <w:rFonts w:eastAsia="Times New Roman"/>
          <w:szCs w:val="22"/>
          <w:lang w:val="ru-RU" w:eastAsia="en-US"/>
        </w:rPr>
        <w:t>, а заместителей Председателя – г-н</w:t>
      </w:r>
      <w:r w:rsidR="007671CC" w:rsidRPr="007671CC">
        <w:rPr>
          <w:rFonts w:eastAsia="Times New Roman"/>
          <w:szCs w:val="22"/>
          <w:lang w:val="ru-RU" w:eastAsia="en-US"/>
        </w:rPr>
        <w:t xml:space="preserve"> Карол</w:t>
      </w:r>
      <w:r w:rsidR="007671CC">
        <w:rPr>
          <w:rFonts w:eastAsia="Times New Roman"/>
          <w:szCs w:val="22"/>
          <w:lang w:val="ru-RU" w:eastAsia="en-US"/>
        </w:rPr>
        <w:t>ь</w:t>
      </w:r>
      <w:r w:rsidR="007671CC" w:rsidRPr="007671CC">
        <w:rPr>
          <w:rFonts w:eastAsia="Times New Roman"/>
          <w:szCs w:val="22"/>
          <w:lang w:val="ru-RU" w:eastAsia="en-US"/>
        </w:rPr>
        <w:t xml:space="preserve"> Косьциньск</w:t>
      </w:r>
      <w:r w:rsidR="007671CC">
        <w:rPr>
          <w:rFonts w:eastAsia="Times New Roman"/>
          <w:szCs w:val="22"/>
          <w:lang w:val="ru-RU" w:eastAsia="en-US"/>
        </w:rPr>
        <w:t>ий</w:t>
      </w:r>
      <w:r w:rsidR="007671CC" w:rsidRPr="007671CC">
        <w:rPr>
          <w:rFonts w:eastAsia="Times New Roman"/>
          <w:szCs w:val="22"/>
          <w:lang w:val="ru-RU" w:eastAsia="en-US"/>
        </w:rPr>
        <w:t xml:space="preserve"> и</w:t>
      </w:r>
      <w:r w:rsidR="007671CC">
        <w:rPr>
          <w:rFonts w:eastAsia="Times New Roman"/>
          <w:szCs w:val="22"/>
          <w:lang w:val="ru-RU" w:eastAsia="en-US"/>
        </w:rPr>
        <w:t xml:space="preserve"> г-н</w:t>
      </w:r>
      <w:r w:rsidR="007671CC" w:rsidRPr="007671CC">
        <w:rPr>
          <w:rFonts w:eastAsia="Times New Roman"/>
          <w:szCs w:val="22"/>
          <w:lang w:val="ru-RU" w:eastAsia="en-US"/>
        </w:rPr>
        <w:t xml:space="preserve"> Абдул Азиз Диенг</w:t>
      </w:r>
      <w:r w:rsidR="0096183A" w:rsidRPr="007671CC">
        <w:rPr>
          <w:rFonts w:eastAsia="Times New Roman"/>
          <w:szCs w:val="22"/>
          <w:lang w:val="ru-RU" w:eastAsia="en-US"/>
        </w:rPr>
        <w:t xml:space="preserve">.  </w:t>
      </w:r>
      <w:r w:rsidR="007671CC">
        <w:rPr>
          <w:rFonts w:eastAsia="Times New Roman"/>
          <w:szCs w:val="22"/>
          <w:lang w:val="ru-RU" w:eastAsia="en-US"/>
        </w:rPr>
        <w:t xml:space="preserve">Обязанности Секретаря были возложены на </w:t>
      </w:r>
      <w:r w:rsidR="009A6DBB">
        <w:rPr>
          <w:rFonts w:eastAsia="Times New Roman"/>
          <w:szCs w:val="22"/>
          <w:lang w:val="ru-RU" w:eastAsia="en-US"/>
        </w:rPr>
        <w:br/>
      </w:r>
      <w:r w:rsidR="007671CC">
        <w:rPr>
          <w:rFonts w:eastAsia="Times New Roman"/>
          <w:szCs w:val="22"/>
          <w:lang w:val="ru-RU" w:eastAsia="en-US"/>
        </w:rPr>
        <w:t>г-жу Мишель Вудс</w:t>
      </w:r>
      <w:r w:rsidR="00D5156B" w:rsidRPr="007671CC">
        <w:rPr>
          <w:rFonts w:eastAsia="Times New Roman"/>
          <w:szCs w:val="22"/>
          <w:lang w:val="ru-RU" w:eastAsia="en-US"/>
        </w:rPr>
        <w:t xml:space="preserve"> </w:t>
      </w:r>
      <w:r w:rsidR="006A1CD5" w:rsidRPr="007671CC">
        <w:rPr>
          <w:rFonts w:eastAsia="Times New Roman"/>
          <w:szCs w:val="22"/>
          <w:lang w:val="ru-RU" w:eastAsia="en-US"/>
        </w:rPr>
        <w:t>(</w:t>
      </w:r>
      <w:r w:rsidR="007671CC">
        <w:rPr>
          <w:rFonts w:eastAsia="Times New Roman"/>
          <w:szCs w:val="22"/>
          <w:lang w:val="ru-RU" w:eastAsia="en-US"/>
        </w:rPr>
        <w:t>ВОИС</w:t>
      </w:r>
      <w:r w:rsidR="006A1CD5" w:rsidRPr="007671CC">
        <w:rPr>
          <w:rFonts w:eastAsia="Times New Roman"/>
          <w:szCs w:val="22"/>
          <w:lang w:val="ru-RU" w:eastAsia="en-US"/>
        </w:rPr>
        <w:t>).</w:t>
      </w:r>
    </w:p>
    <w:p w:rsidR="00E706D1" w:rsidRPr="007671CC" w:rsidRDefault="00E706D1">
      <w:pPr>
        <w:rPr>
          <w:rFonts w:eastAsia="Times New Roman"/>
          <w:szCs w:val="22"/>
          <w:lang w:val="ru-RU" w:eastAsia="en-US"/>
        </w:rPr>
      </w:pPr>
    </w:p>
    <w:p w:rsidR="00E706D1" w:rsidRPr="007671CC" w:rsidRDefault="00E706D1">
      <w:pPr>
        <w:rPr>
          <w:rFonts w:eastAsia="Times New Roman"/>
          <w:szCs w:val="22"/>
          <w:lang w:val="ru-RU" w:eastAsia="en-US"/>
        </w:rPr>
      </w:pPr>
    </w:p>
    <w:p w:rsidR="006A1CD5" w:rsidRPr="00ED2336" w:rsidRDefault="00ED2336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 </w:t>
      </w:r>
      <w:r w:rsidR="00E706D1" w:rsidRPr="00ED2336">
        <w:rPr>
          <w:b/>
          <w:szCs w:val="22"/>
          <w:lang w:val="ru-RU"/>
        </w:rPr>
        <w:t>2</w:t>
      </w:r>
      <w:r w:rsidRPr="00ED2336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ПОВЕСТКИ</w:t>
      </w:r>
      <w:r w:rsidRPr="00ED2336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="00E706D1" w:rsidRPr="00ED2336">
        <w:rPr>
          <w:b/>
          <w:szCs w:val="22"/>
          <w:lang w:val="ru-RU"/>
        </w:rPr>
        <w:t xml:space="preserve">:  </w:t>
      </w:r>
      <w:r>
        <w:rPr>
          <w:b/>
          <w:szCs w:val="22"/>
          <w:lang w:val="ru-RU"/>
        </w:rPr>
        <w:t>ПРИНЯТИЕ</w:t>
      </w:r>
      <w:r w:rsidRPr="00ED2336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ПОВЕСТКИ</w:t>
      </w:r>
      <w:r w:rsidRPr="00ED2336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Pr="00ED2336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ТРИДЦАТЬ</w:t>
      </w:r>
      <w:r w:rsidRPr="00ED2336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ПЯТОЙ</w:t>
      </w:r>
      <w:r w:rsidRPr="00ED2336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СЕССИИ</w:t>
      </w:r>
    </w:p>
    <w:p w:rsidR="006A1CD5" w:rsidRPr="00ED2336" w:rsidRDefault="006A1CD5" w:rsidP="006A1CD5">
      <w:pPr>
        <w:rPr>
          <w:b/>
          <w:szCs w:val="22"/>
          <w:lang w:val="ru-RU"/>
        </w:rPr>
      </w:pPr>
    </w:p>
    <w:p w:rsidR="006A1CD5" w:rsidRPr="00B45438" w:rsidRDefault="00CB43AF" w:rsidP="00FB6497">
      <w:pPr>
        <w:rPr>
          <w:szCs w:val="22"/>
          <w:lang w:val="ru-RU"/>
        </w:rPr>
      </w:pPr>
      <w:r w:rsidRPr="00B45438">
        <w:rPr>
          <w:rFonts w:eastAsia="Times New Roman"/>
          <w:szCs w:val="22"/>
          <w:lang w:val="ru-RU" w:eastAsia="en-US"/>
        </w:rPr>
        <w:t>2</w:t>
      </w:r>
      <w:r w:rsidR="00592585" w:rsidRPr="00B45438">
        <w:rPr>
          <w:rFonts w:eastAsia="Times New Roman"/>
          <w:szCs w:val="22"/>
          <w:lang w:val="ru-RU" w:eastAsia="en-US"/>
        </w:rPr>
        <w:t>.</w:t>
      </w:r>
      <w:r w:rsidR="00592585" w:rsidRPr="00B45438">
        <w:rPr>
          <w:rFonts w:eastAsia="Times New Roman"/>
          <w:szCs w:val="22"/>
          <w:lang w:val="ru-RU" w:eastAsia="en-US"/>
        </w:rPr>
        <w:tab/>
      </w:r>
      <w:r w:rsidR="00B45438" w:rsidRPr="00B45438">
        <w:rPr>
          <w:szCs w:val="22"/>
          <w:lang w:val="ru-RU"/>
        </w:rPr>
        <w:t xml:space="preserve">Комитет принял проект повестки дня (документ </w:t>
      </w:r>
      <w:r w:rsidR="003C472A" w:rsidRPr="007248EF">
        <w:rPr>
          <w:szCs w:val="22"/>
        </w:rPr>
        <w:t>SCCR</w:t>
      </w:r>
      <w:r w:rsidR="003C472A" w:rsidRPr="00B45438">
        <w:rPr>
          <w:szCs w:val="22"/>
          <w:lang w:val="ru-RU"/>
        </w:rPr>
        <w:t>/3</w:t>
      </w:r>
      <w:r w:rsidR="0096183A" w:rsidRPr="00B45438">
        <w:rPr>
          <w:szCs w:val="22"/>
          <w:lang w:val="ru-RU"/>
        </w:rPr>
        <w:t>5</w:t>
      </w:r>
      <w:r w:rsidR="006A1CD5" w:rsidRPr="00B45438">
        <w:rPr>
          <w:szCs w:val="22"/>
          <w:lang w:val="ru-RU"/>
        </w:rPr>
        <w:t xml:space="preserve">/1 </w:t>
      </w:r>
      <w:proofErr w:type="spellStart"/>
      <w:r w:rsidR="006A1CD5" w:rsidRPr="007248EF">
        <w:rPr>
          <w:szCs w:val="22"/>
        </w:rPr>
        <w:t>P</w:t>
      </w:r>
      <w:r w:rsidR="009A6DBB">
        <w:rPr>
          <w:szCs w:val="22"/>
        </w:rPr>
        <w:t>rov</w:t>
      </w:r>
      <w:proofErr w:type="spellEnd"/>
      <w:r w:rsidR="006A1CD5" w:rsidRPr="00B45438">
        <w:rPr>
          <w:szCs w:val="22"/>
          <w:lang w:val="ru-RU"/>
        </w:rPr>
        <w:t>.)</w:t>
      </w:r>
      <w:r w:rsidR="00592585" w:rsidRPr="00B45438">
        <w:rPr>
          <w:szCs w:val="22"/>
          <w:lang w:val="ru-RU"/>
        </w:rPr>
        <w:t>.</w:t>
      </w:r>
      <w:r w:rsidR="00846CA0" w:rsidRPr="00B45438">
        <w:rPr>
          <w:szCs w:val="22"/>
          <w:lang w:val="ru-RU"/>
        </w:rPr>
        <w:t xml:space="preserve"> </w:t>
      </w:r>
    </w:p>
    <w:p w:rsidR="006A1CD5" w:rsidRPr="00B45438" w:rsidRDefault="006A1CD5" w:rsidP="006A1CD5">
      <w:pPr>
        <w:rPr>
          <w:szCs w:val="22"/>
          <w:lang w:val="ru-RU"/>
        </w:rPr>
      </w:pPr>
    </w:p>
    <w:p w:rsidR="008707A0" w:rsidRPr="00B45438" w:rsidRDefault="008707A0" w:rsidP="006A1CD5">
      <w:pPr>
        <w:rPr>
          <w:szCs w:val="22"/>
          <w:lang w:val="ru-RU"/>
        </w:rPr>
      </w:pPr>
    </w:p>
    <w:p w:rsidR="006A1CD5" w:rsidRPr="00ED2336" w:rsidRDefault="00ED2336" w:rsidP="006A1CD5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>ПУНКТ </w:t>
      </w:r>
      <w:r w:rsidR="0096183A" w:rsidRPr="00ED2336">
        <w:rPr>
          <w:b/>
          <w:caps/>
          <w:szCs w:val="22"/>
          <w:lang w:val="ru-RU"/>
        </w:rPr>
        <w:t>3</w:t>
      </w:r>
      <w:r w:rsidRPr="00ED233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ПОВЕСТКИ</w:t>
      </w:r>
      <w:r w:rsidRPr="00ED233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ДНЯ</w:t>
      </w:r>
      <w:r w:rsidR="006A1CD5" w:rsidRPr="00ED2336">
        <w:rPr>
          <w:b/>
          <w:caps/>
          <w:szCs w:val="22"/>
          <w:lang w:val="ru-RU"/>
        </w:rPr>
        <w:t xml:space="preserve">: </w:t>
      </w:r>
      <w:r w:rsidR="00F56F78" w:rsidRPr="00ED233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АККРЕДИТАЦИЯ</w:t>
      </w:r>
      <w:r w:rsidRPr="00ED233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НОВЫХ</w:t>
      </w:r>
      <w:r w:rsidRPr="00ED233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НЕПРАВИТЕЛЬСТВЕННЫХ</w:t>
      </w:r>
      <w:r w:rsidRPr="00ED233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ОРГАНИЗАЦИЙ</w:t>
      </w:r>
    </w:p>
    <w:p w:rsidR="006A1CD5" w:rsidRPr="00ED2336" w:rsidRDefault="006A1CD5" w:rsidP="006A1CD5">
      <w:pPr>
        <w:rPr>
          <w:b/>
          <w:caps/>
          <w:szCs w:val="22"/>
          <w:lang w:val="ru-RU"/>
        </w:rPr>
      </w:pPr>
    </w:p>
    <w:p w:rsidR="006A1CD5" w:rsidRPr="00D22DC1" w:rsidRDefault="00CB43AF" w:rsidP="006A1CD5">
      <w:pPr>
        <w:pStyle w:val="DecisionInvitingPara"/>
        <w:ind w:left="0"/>
        <w:rPr>
          <w:rFonts w:cs="Arial"/>
          <w:i w:val="0"/>
          <w:sz w:val="22"/>
          <w:szCs w:val="22"/>
          <w:lang w:val="ru-RU"/>
        </w:rPr>
      </w:pPr>
      <w:r w:rsidRPr="00D22DC1">
        <w:rPr>
          <w:rFonts w:eastAsia="SimSun" w:cs="Arial"/>
          <w:i w:val="0"/>
          <w:sz w:val="22"/>
          <w:szCs w:val="22"/>
          <w:lang w:val="ru-RU" w:eastAsia="zh-CN"/>
        </w:rPr>
        <w:t>3</w:t>
      </w:r>
      <w:r w:rsidR="00CF5A63" w:rsidRPr="00D22DC1">
        <w:rPr>
          <w:rFonts w:eastAsia="SimSun" w:cs="Arial"/>
          <w:i w:val="0"/>
          <w:sz w:val="22"/>
          <w:szCs w:val="22"/>
          <w:lang w:val="ru-RU" w:eastAsia="zh-CN"/>
        </w:rPr>
        <w:t>.</w:t>
      </w:r>
      <w:r w:rsidR="00D5156B" w:rsidRPr="00D22DC1">
        <w:rPr>
          <w:rFonts w:cs="Arial"/>
          <w:i w:val="0"/>
          <w:sz w:val="22"/>
          <w:szCs w:val="22"/>
          <w:lang w:val="ru-RU"/>
        </w:rPr>
        <w:tab/>
      </w:r>
      <w:r w:rsidR="00D22DC1" w:rsidRPr="00D22DC1">
        <w:rPr>
          <w:rFonts w:cs="Arial"/>
          <w:i w:val="0"/>
          <w:sz w:val="22"/>
          <w:szCs w:val="22"/>
          <w:lang w:val="ru-RU"/>
        </w:rPr>
        <w:t xml:space="preserve">Комитет одобрил аккредитацию в качестве наблюдателей </w:t>
      </w:r>
      <w:r w:rsidR="009A6DBB">
        <w:rPr>
          <w:rFonts w:cs="Arial"/>
          <w:i w:val="0"/>
          <w:sz w:val="22"/>
          <w:szCs w:val="22"/>
          <w:lang w:val="ru-RU"/>
        </w:rPr>
        <w:t xml:space="preserve">при </w:t>
      </w:r>
      <w:r w:rsidR="00D22DC1" w:rsidRPr="00D22DC1">
        <w:rPr>
          <w:rFonts w:cs="Arial"/>
          <w:i w:val="0"/>
          <w:sz w:val="22"/>
          <w:szCs w:val="22"/>
          <w:lang w:val="ru-RU"/>
        </w:rPr>
        <w:t>ПКАП следующих неправительственных организаций, информация о которых содержится в приложении к документу</w:t>
      </w:r>
      <w:r w:rsidR="00D22DC1" w:rsidRPr="00D22DC1">
        <w:rPr>
          <w:rFonts w:cs="Arial"/>
          <w:sz w:val="22"/>
          <w:szCs w:val="22"/>
          <w:lang w:val="ru-RU"/>
        </w:rPr>
        <w:t xml:space="preserve"> </w:t>
      </w:r>
      <w:r w:rsidR="003C472A" w:rsidRPr="007248EF">
        <w:rPr>
          <w:rFonts w:cs="Arial"/>
          <w:i w:val="0"/>
          <w:sz w:val="22"/>
          <w:szCs w:val="22"/>
        </w:rPr>
        <w:t>SCCR</w:t>
      </w:r>
      <w:r w:rsidR="003C472A" w:rsidRPr="00D22DC1">
        <w:rPr>
          <w:rFonts w:cs="Arial"/>
          <w:i w:val="0"/>
          <w:sz w:val="22"/>
          <w:szCs w:val="22"/>
          <w:lang w:val="ru-RU"/>
        </w:rPr>
        <w:t>/3</w:t>
      </w:r>
      <w:r w:rsidR="0096183A" w:rsidRPr="00D22DC1">
        <w:rPr>
          <w:rFonts w:cs="Arial"/>
          <w:i w:val="0"/>
          <w:sz w:val="22"/>
          <w:szCs w:val="22"/>
          <w:lang w:val="ru-RU"/>
        </w:rPr>
        <w:t>5</w:t>
      </w:r>
      <w:r w:rsidR="003C472A" w:rsidRPr="00D22DC1">
        <w:rPr>
          <w:rFonts w:cs="Arial"/>
          <w:i w:val="0"/>
          <w:sz w:val="22"/>
          <w:szCs w:val="22"/>
          <w:lang w:val="ru-RU"/>
        </w:rPr>
        <w:t>/2</w:t>
      </w:r>
      <w:r w:rsidRPr="00D22DC1">
        <w:rPr>
          <w:rFonts w:cs="Arial"/>
          <w:i w:val="0"/>
          <w:sz w:val="22"/>
          <w:szCs w:val="22"/>
          <w:lang w:val="ru-RU"/>
        </w:rPr>
        <w:t xml:space="preserve"> </w:t>
      </w:r>
      <w:r>
        <w:rPr>
          <w:rFonts w:cs="Arial"/>
          <w:i w:val="0"/>
          <w:sz w:val="22"/>
          <w:szCs w:val="22"/>
        </w:rPr>
        <w:t>Rev</w:t>
      </w:r>
      <w:r w:rsidRPr="00D22DC1">
        <w:rPr>
          <w:rFonts w:cs="Arial"/>
          <w:i w:val="0"/>
          <w:sz w:val="22"/>
          <w:szCs w:val="22"/>
          <w:lang w:val="ru-RU"/>
        </w:rPr>
        <w:t>.</w:t>
      </w:r>
      <w:r w:rsidR="00154B55">
        <w:rPr>
          <w:rFonts w:cs="Arial"/>
          <w:i w:val="0"/>
          <w:sz w:val="22"/>
          <w:szCs w:val="22"/>
          <w:lang w:val="ru-RU"/>
        </w:rPr>
        <w:t xml:space="preserve">: </w:t>
      </w:r>
      <w:r w:rsidR="00A23708" w:rsidRPr="00D22DC1">
        <w:rPr>
          <w:rFonts w:cs="Arial"/>
          <w:i w:val="0"/>
          <w:sz w:val="22"/>
          <w:szCs w:val="22"/>
          <w:lang w:val="ru-RU"/>
        </w:rPr>
        <w:t xml:space="preserve"> </w:t>
      </w:r>
      <w:r w:rsidR="00154B55">
        <w:rPr>
          <w:rFonts w:cs="Arial"/>
          <w:i w:val="0"/>
          <w:sz w:val="22"/>
          <w:szCs w:val="22"/>
          <w:lang w:val="ru-RU"/>
        </w:rPr>
        <w:t xml:space="preserve">Центр исследований в области информационной политики </w:t>
      </w:r>
      <w:r w:rsidRPr="00D22DC1">
        <w:rPr>
          <w:rFonts w:cs="Arial"/>
          <w:i w:val="0"/>
          <w:sz w:val="22"/>
          <w:szCs w:val="22"/>
          <w:lang w:val="ru-RU"/>
        </w:rPr>
        <w:t>(</w:t>
      </w:r>
      <w:r w:rsidR="00AD3D1D">
        <w:rPr>
          <w:rFonts w:cs="Arial"/>
          <w:i w:val="0"/>
          <w:sz w:val="22"/>
          <w:szCs w:val="22"/>
          <w:lang w:val="ru-RU"/>
        </w:rPr>
        <w:t>Висконсинский у</w:t>
      </w:r>
      <w:r w:rsidR="00154B55">
        <w:rPr>
          <w:rFonts w:cs="Arial"/>
          <w:i w:val="0"/>
          <w:sz w:val="22"/>
          <w:szCs w:val="22"/>
          <w:lang w:val="ru-RU"/>
        </w:rPr>
        <w:t>ниверситет</w:t>
      </w:r>
      <w:r w:rsidRPr="00D22DC1">
        <w:rPr>
          <w:rFonts w:cs="Arial"/>
          <w:i w:val="0"/>
          <w:sz w:val="22"/>
          <w:szCs w:val="22"/>
          <w:lang w:val="ru-RU"/>
        </w:rPr>
        <w:t>) (</w:t>
      </w:r>
      <w:r>
        <w:rPr>
          <w:rFonts w:cs="Arial"/>
          <w:i w:val="0"/>
          <w:sz w:val="22"/>
          <w:szCs w:val="22"/>
        </w:rPr>
        <w:t>CIPR</w:t>
      </w:r>
      <w:r w:rsidRPr="00D22DC1">
        <w:rPr>
          <w:rFonts w:cs="Arial"/>
          <w:i w:val="0"/>
          <w:sz w:val="22"/>
          <w:szCs w:val="22"/>
          <w:lang w:val="ru-RU"/>
        </w:rPr>
        <w:t xml:space="preserve">) </w:t>
      </w:r>
      <w:r w:rsidR="00154B55">
        <w:rPr>
          <w:rFonts w:cs="Arial"/>
          <w:i w:val="0"/>
          <w:sz w:val="22"/>
          <w:szCs w:val="22"/>
          <w:lang w:val="ru-RU"/>
        </w:rPr>
        <w:t>и</w:t>
      </w:r>
      <w:r w:rsidRPr="00D22DC1">
        <w:rPr>
          <w:rFonts w:cs="Arial"/>
          <w:i w:val="0"/>
          <w:sz w:val="22"/>
          <w:szCs w:val="22"/>
          <w:lang w:val="ru-RU"/>
        </w:rPr>
        <w:t xml:space="preserve"> </w:t>
      </w:r>
      <w:r w:rsidR="00700737">
        <w:rPr>
          <w:rFonts w:cs="Arial"/>
          <w:i w:val="0"/>
          <w:sz w:val="22"/>
          <w:szCs w:val="22"/>
          <w:lang w:val="ru-RU"/>
        </w:rPr>
        <w:t>Ассоциация музеев Канады</w:t>
      </w:r>
      <w:r w:rsidRPr="00D22DC1">
        <w:rPr>
          <w:rFonts w:cs="Arial"/>
          <w:i w:val="0"/>
          <w:sz w:val="22"/>
          <w:szCs w:val="22"/>
          <w:lang w:val="ru-RU"/>
        </w:rPr>
        <w:t xml:space="preserve"> (</w:t>
      </w:r>
      <w:r>
        <w:rPr>
          <w:rFonts w:cs="Arial"/>
          <w:i w:val="0"/>
          <w:sz w:val="22"/>
          <w:szCs w:val="22"/>
        </w:rPr>
        <w:t>CMA</w:t>
      </w:r>
      <w:r w:rsidRPr="00D22DC1">
        <w:rPr>
          <w:rFonts w:cs="Arial"/>
          <w:i w:val="0"/>
          <w:sz w:val="22"/>
          <w:szCs w:val="22"/>
          <w:lang w:val="ru-RU"/>
        </w:rPr>
        <w:t>)</w:t>
      </w:r>
      <w:r w:rsidR="006A1CD5" w:rsidRPr="00D22DC1">
        <w:rPr>
          <w:rFonts w:cs="Arial"/>
          <w:i w:val="0"/>
          <w:sz w:val="22"/>
          <w:szCs w:val="22"/>
          <w:lang w:val="ru-RU"/>
        </w:rPr>
        <w:t xml:space="preserve">. </w:t>
      </w:r>
    </w:p>
    <w:p w:rsidR="0034074B" w:rsidRPr="00D22DC1" w:rsidRDefault="0034074B" w:rsidP="00F71016">
      <w:pPr>
        <w:spacing w:line="360" w:lineRule="auto"/>
        <w:rPr>
          <w:b/>
          <w:caps/>
          <w:szCs w:val="22"/>
          <w:lang w:val="ru-RU"/>
        </w:rPr>
      </w:pPr>
    </w:p>
    <w:p w:rsidR="006A1CD5" w:rsidRPr="00ED2336" w:rsidRDefault="00ED2336" w:rsidP="006A1CD5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>ПУНКТ </w:t>
      </w:r>
      <w:r w:rsidR="0096183A" w:rsidRPr="00ED2336">
        <w:rPr>
          <w:b/>
          <w:caps/>
          <w:szCs w:val="22"/>
          <w:lang w:val="ru-RU"/>
        </w:rPr>
        <w:t>4</w:t>
      </w:r>
      <w:r w:rsidRPr="00ED233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ПОВЕСТКИ</w:t>
      </w:r>
      <w:r w:rsidRPr="00ED233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ДНЯ</w:t>
      </w:r>
      <w:r w:rsidR="00F56F78" w:rsidRPr="00ED2336">
        <w:rPr>
          <w:b/>
          <w:caps/>
          <w:szCs w:val="22"/>
          <w:lang w:val="ru-RU"/>
        </w:rPr>
        <w:t xml:space="preserve">:  </w:t>
      </w:r>
      <w:r w:rsidRPr="006C14BD">
        <w:rPr>
          <w:b/>
          <w:caps/>
          <w:szCs w:val="22"/>
          <w:lang w:val="ru-RU"/>
        </w:rPr>
        <w:t>ПРИНЯТИЕ ПРОЕКТА</w:t>
      </w:r>
      <w:r w:rsidRPr="00ED233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ОТЧЕТА</w:t>
      </w:r>
      <w:r w:rsidRPr="00ED233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О</w:t>
      </w:r>
      <w:r w:rsidRPr="00ED233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ТРИДЦАТЬ</w:t>
      </w:r>
      <w:r w:rsidRPr="00ED233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ЧЕТВЕРТОЙ</w:t>
      </w:r>
      <w:r w:rsidRPr="00ED233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СЕССИИ</w:t>
      </w:r>
    </w:p>
    <w:p w:rsidR="006A1CD5" w:rsidRPr="00ED2336" w:rsidRDefault="006A1CD5" w:rsidP="006A1CD5">
      <w:pPr>
        <w:rPr>
          <w:b/>
          <w:caps/>
          <w:szCs w:val="22"/>
          <w:lang w:val="ru-RU"/>
        </w:rPr>
      </w:pPr>
    </w:p>
    <w:p w:rsidR="00EF669A" w:rsidRPr="0094438D" w:rsidRDefault="00CB43AF" w:rsidP="006A1CD5">
      <w:pPr>
        <w:rPr>
          <w:szCs w:val="22"/>
          <w:lang w:val="ru-RU"/>
        </w:rPr>
      </w:pPr>
      <w:r w:rsidRPr="0094438D">
        <w:rPr>
          <w:szCs w:val="22"/>
          <w:lang w:val="ru-RU"/>
        </w:rPr>
        <w:t>4</w:t>
      </w:r>
      <w:r w:rsidR="00CF5A63" w:rsidRPr="0094438D">
        <w:rPr>
          <w:szCs w:val="22"/>
          <w:lang w:val="ru-RU"/>
        </w:rPr>
        <w:t>.</w:t>
      </w:r>
      <w:r w:rsidR="006A1CD5" w:rsidRPr="0094438D">
        <w:rPr>
          <w:szCs w:val="22"/>
          <w:lang w:val="ru-RU"/>
        </w:rPr>
        <w:tab/>
      </w:r>
      <w:r w:rsidR="006C14BD" w:rsidRPr="006C14BD">
        <w:rPr>
          <w:szCs w:val="22"/>
          <w:lang w:val="ru-RU"/>
        </w:rPr>
        <w:t xml:space="preserve">Комитет принял проект отчета о </w:t>
      </w:r>
      <w:r w:rsidR="0094438D">
        <w:rPr>
          <w:szCs w:val="22"/>
          <w:lang w:val="ru-RU"/>
        </w:rPr>
        <w:t>своей</w:t>
      </w:r>
      <w:r w:rsidR="006C14BD" w:rsidRPr="006C14BD">
        <w:rPr>
          <w:szCs w:val="22"/>
          <w:lang w:val="ru-RU"/>
        </w:rPr>
        <w:t xml:space="preserve"> тридцать </w:t>
      </w:r>
      <w:r w:rsidR="0094438D">
        <w:rPr>
          <w:szCs w:val="22"/>
          <w:lang w:val="ru-RU"/>
        </w:rPr>
        <w:t>че</w:t>
      </w:r>
      <w:r w:rsidR="006C14BD" w:rsidRPr="006C14BD">
        <w:rPr>
          <w:szCs w:val="22"/>
          <w:lang w:val="ru-RU"/>
        </w:rPr>
        <w:t>т</w:t>
      </w:r>
      <w:r w:rsidR="0094438D">
        <w:rPr>
          <w:szCs w:val="22"/>
          <w:lang w:val="ru-RU"/>
        </w:rPr>
        <w:t>в</w:t>
      </w:r>
      <w:r w:rsidR="006C14BD" w:rsidRPr="006C14BD">
        <w:rPr>
          <w:szCs w:val="22"/>
          <w:lang w:val="ru-RU"/>
        </w:rPr>
        <w:t>е</w:t>
      </w:r>
      <w:r w:rsidR="0094438D">
        <w:rPr>
          <w:szCs w:val="22"/>
          <w:lang w:val="ru-RU"/>
        </w:rPr>
        <w:t>ртой</w:t>
      </w:r>
      <w:r w:rsidR="006C14BD" w:rsidRPr="006C14BD">
        <w:rPr>
          <w:szCs w:val="22"/>
          <w:lang w:val="ru-RU"/>
        </w:rPr>
        <w:t xml:space="preserve"> сессии </w:t>
      </w:r>
      <w:r w:rsidR="006A1CD5" w:rsidRPr="0094438D">
        <w:rPr>
          <w:szCs w:val="22"/>
          <w:lang w:val="ru-RU"/>
        </w:rPr>
        <w:t>(</w:t>
      </w:r>
      <w:r w:rsidR="0094438D">
        <w:rPr>
          <w:szCs w:val="22"/>
          <w:lang w:val="ru-RU"/>
        </w:rPr>
        <w:t>документ</w:t>
      </w:r>
      <w:r w:rsidR="009A6DBB">
        <w:rPr>
          <w:szCs w:val="22"/>
          <w:lang w:val="ru-RU"/>
        </w:rPr>
        <w:t> </w:t>
      </w:r>
      <w:r w:rsidR="00CB017D" w:rsidRPr="007248EF">
        <w:rPr>
          <w:szCs w:val="22"/>
        </w:rPr>
        <w:t>SCCR</w:t>
      </w:r>
      <w:r w:rsidR="00CB017D" w:rsidRPr="0094438D">
        <w:rPr>
          <w:szCs w:val="22"/>
          <w:lang w:val="ru-RU"/>
        </w:rPr>
        <w:t>/3</w:t>
      </w:r>
      <w:r w:rsidR="0096183A" w:rsidRPr="0094438D">
        <w:rPr>
          <w:szCs w:val="22"/>
          <w:lang w:val="ru-RU"/>
        </w:rPr>
        <w:t>4</w:t>
      </w:r>
      <w:r w:rsidR="00296061" w:rsidRPr="0094438D">
        <w:rPr>
          <w:szCs w:val="22"/>
          <w:lang w:val="ru-RU"/>
        </w:rPr>
        <w:t xml:space="preserve">/7 </w:t>
      </w:r>
      <w:proofErr w:type="spellStart"/>
      <w:r w:rsidR="00296061" w:rsidRPr="007248EF">
        <w:rPr>
          <w:szCs w:val="22"/>
        </w:rPr>
        <w:t>P</w:t>
      </w:r>
      <w:r w:rsidR="009A6DBB">
        <w:rPr>
          <w:szCs w:val="22"/>
        </w:rPr>
        <w:t>rov</w:t>
      </w:r>
      <w:proofErr w:type="spellEnd"/>
      <w:r w:rsidR="00296061" w:rsidRPr="0094438D">
        <w:rPr>
          <w:szCs w:val="22"/>
          <w:lang w:val="ru-RU"/>
        </w:rPr>
        <w:t>.)</w:t>
      </w:r>
      <w:r w:rsidR="006A1CD5" w:rsidRPr="0094438D">
        <w:rPr>
          <w:szCs w:val="22"/>
          <w:lang w:val="ru-RU"/>
        </w:rPr>
        <w:t xml:space="preserve">.  </w:t>
      </w:r>
      <w:r w:rsidR="0094438D" w:rsidRPr="0094438D">
        <w:rPr>
          <w:szCs w:val="22"/>
          <w:lang w:val="ru-RU"/>
        </w:rPr>
        <w:t>Делегациям и наблюдателям было предложено направ</w:t>
      </w:r>
      <w:r w:rsidR="00ED3D67">
        <w:rPr>
          <w:szCs w:val="22"/>
          <w:lang w:val="ru-RU"/>
        </w:rPr>
        <w:t>ить</w:t>
      </w:r>
      <w:r w:rsidR="0094438D" w:rsidRPr="0094438D">
        <w:rPr>
          <w:szCs w:val="22"/>
          <w:lang w:val="ru-RU"/>
        </w:rPr>
        <w:t xml:space="preserve"> </w:t>
      </w:r>
      <w:r w:rsidR="00ED3D67">
        <w:rPr>
          <w:szCs w:val="22"/>
          <w:lang w:val="ru-RU"/>
        </w:rPr>
        <w:t>до</w:t>
      </w:r>
      <w:r w:rsidR="00ED3D67" w:rsidRPr="0094438D">
        <w:rPr>
          <w:szCs w:val="22"/>
          <w:lang w:val="ru-RU"/>
        </w:rPr>
        <w:t xml:space="preserve"> 15</w:t>
      </w:r>
      <w:r w:rsidR="00ED3D67">
        <w:rPr>
          <w:szCs w:val="22"/>
          <w:lang w:val="ru-RU"/>
        </w:rPr>
        <w:t> декабря</w:t>
      </w:r>
      <w:r w:rsidR="00ED3D67" w:rsidRPr="0094438D">
        <w:rPr>
          <w:szCs w:val="22"/>
          <w:lang w:val="ru-RU"/>
        </w:rPr>
        <w:t xml:space="preserve"> 2017</w:t>
      </w:r>
      <w:r w:rsidR="00ED3D67">
        <w:rPr>
          <w:szCs w:val="22"/>
          <w:lang w:val="ru-RU"/>
        </w:rPr>
        <w:t> г</w:t>
      </w:r>
      <w:r w:rsidR="00ED3D67" w:rsidRPr="0094438D">
        <w:rPr>
          <w:szCs w:val="22"/>
          <w:lang w:val="ru-RU"/>
        </w:rPr>
        <w:t>.</w:t>
      </w:r>
      <w:r w:rsidR="00ED3D67">
        <w:rPr>
          <w:szCs w:val="22"/>
          <w:lang w:val="ru-RU"/>
        </w:rPr>
        <w:t xml:space="preserve"> </w:t>
      </w:r>
      <w:r w:rsidR="0094438D" w:rsidRPr="0094438D">
        <w:rPr>
          <w:szCs w:val="22"/>
          <w:lang w:val="ru-RU"/>
        </w:rPr>
        <w:t xml:space="preserve">любые замечания, касающиеся их заявлений, в Секретариат по адресу </w:t>
      </w:r>
      <w:r w:rsidR="00D24909">
        <w:fldChar w:fldCharType="begin"/>
      </w:r>
      <w:r w:rsidR="00D24909" w:rsidRPr="00D24909">
        <w:rPr>
          <w:lang w:val="ru-RU"/>
        </w:rPr>
        <w:instrText xml:space="preserve"> </w:instrText>
      </w:r>
      <w:r w:rsidR="00D24909">
        <w:instrText>HYPERLINK</w:instrText>
      </w:r>
      <w:r w:rsidR="00D24909" w:rsidRPr="00D24909">
        <w:rPr>
          <w:lang w:val="ru-RU"/>
        </w:rPr>
        <w:instrText xml:space="preserve"> "</w:instrText>
      </w:r>
      <w:r w:rsidR="00D24909">
        <w:instrText>mailto</w:instrText>
      </w:r>
      <w:r w:rsidR="00D24909" w:rsidRPr="00D24909">
        <w:rPr>
          <w:lang w:val="ru-RU"/>
        </w:rPr>
        <w:instrText>:</w:instrText>
      </w:r>
      <w:r w:rsidR="00D24909">
        <w:instrText>copyright</w:instrText>
      </w:r>
      <w:r w:rsidR="00D24909" w:rsidRPr="00D24909">
        <w:rPr>
          <w:lang w:val="ru-RU"/>
        </w:rPr>
        <w:instrText>.</w:instrText>
      </w:r>
      <w:r w:rsidR="00D24909">
        <w:instrText>mail</w:instrText>
      </w:r>
      <w:r w:rsidR="00D24909" w:rsidRPr="00D24909">
        <w:rPr>
          <w:lang w:val="ru-RU"/>
        </w:rPr>
        <w:instrText>@</w:instrText>
      </w:r>
      <w:r w:rsidR="00D24909">
        <w:instrText>wipo</w:instrText>
      </w:r>
      <w:r w:rsidR="00D24909" w:rsidRPr="00D24909">
        <w:rPr>
          <w:lang w:val="ru-RU"/>
        </w:rPr>
        <w:instrText>.</w:instrText>
      </w:r>
      <w:r w:rsidR="00D24909">
        <w:instrText>int</w:instrText>
      </w:r>
      <w:r w:rsidR="00D24909" w:rsidRPr="00D24909">
        <w:rPr>
          <w:lang w:val="ru-RU"/>
        </w:rPr>
        <w:instrText xml:space="preserve">" </w:instrText>
      </w:r>
      <w:r w:rsidR="00D24909">
        <w:fldChar w:fldCharType="separate"/>
      </w:r>
      <w:r w:rsidR="0022363A" w:rsidRPr="007248EF">
        <w:rPr>
          <w:rStyle w:val="Hyperlink"/>
          <w:szCs w:val="22"/>
        </w:rPr>
        <w:t>copyright</w:t>
      </w:r>
      <w:r w:rsidR="0022363A" w:rsidRPr="0094438D">
        <w:rPr>
          <w:rStyle w:val="Hyperlink"/>
          <w:szCs w:val="22"/>
          <w:lang w:val="ru-RU"/>
        </w:rPr>
        <w:t>.</w:t>
      </w:r>
      <w:r w:rsidR="0022363A" w:rsidRPr="007248EF">
        <w:rPr>
          <w:rStyle w:val="Hyperlink"/>
          <w:szCs w:val="22"/>
        </w:rPr>
        <w:t>mail</w:t>
      </w:r>
      <w:r w:rsidR="0022363A" w:rsidRPr="0094438D">
        <w:rPr>
          <w:rStyle w:val="Hyperlink"/>
          <w:szCs w:val="22"/>
          <w:lang w:val="ru-RU"/>
        </w:rPr>
        <w:t>@</w:t>
      </w:r>
      <w:proofErr w:type="spellStart"/>
      <w:r w:rsidR="0022363A" w:rsidRPr="007248EF">
        <w:rPr>
          <w:rStyle w:val="Hyperlink"/>
          <w:szCs w:val="22"/>
        </w:rPr>
        <w:t>wipo</w:t>
      </w:r>
      <w:proofErr w:type="spellEnd"/>
      <w:r w:rsidR="0022363A" w:rsidRPr="0094438D">
        <w:rPr>
          <w:rStyle w:val="Hyperlink"/>
          <w:szCs w:val="22"/>
          <w:lang w:val="ru-RU"/>
        </w:rPr>
        <w:t>.</w:t>
      </w:r>
      <w:proofErr w:type="spellStart"/>
      <w:r w:rsidR="0022363A" w:rsidRPr="007248EF">
        <w:rPr>
          <w:rStyle w:val="Hyperlink"/>
          <w:szCs w:val="22"/>
        </w:rPr>
        <w:t>int</w:t>
      </w:r>
      <w:proofErr w:type="spellEnd"/>
      <w:r w:rsidR="00D24909">
        <w:rPr>
          <w:rStyle w:val="Hyperlink"/>
          <w:szCs w:val="22"/>
        </w:rPr>
        <w:fldChar w:fldCharType="end"/>
      </w:r>
      <w:r w:rsidR="00ED3D67">
        <w:rPr>
          <w:szCs w:val="22"/>
          <w:lang w:val="ru-RU"/>
        </w:rPr>
        <w:t>.</w:t>
      </w:r>
    </w:p>
    <w:p w:rsidR="00821086" w:rsidRPr="0094438D" w:rsidRDefault="00821086" w:rsidP="006A1CD5">
      <w:pPr>
        <w:rPr>
          <w:szCs w:val="22"/>
          <w:lang w:val="ru-RU"/>
        </w:rPr>
      </w:pPr>
    </w:p>
    <w:p w:rsidR="00DD08B1" w:rsidRPr="0094438D" w:rsidRDefault="00DD08B1" w:rsidP="006A1CD5">
      <w:pPr>
        <w:rPr>
          <w:szCs w:val="22"/>
          <w:lang w:val="ru-RU"/>
        </w:rPr>
      </w:pPr>
    </w:p>
    <w:p w:rsidR="006A1CD5" w:rsidRPr="00ED2336" w:rsidRDefault="00ED2336" w:rsidP="006A1CD5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>ПУНКТ </w:t>
      </w:r>
      <w:r w:rsidR="0096183A" w:rsidRPr="00ED2336">
        <w:rPr>
          <w:b/>
          <w:caps/>
          <w:szCs w:val="22"/>
          <w:lang w:val="ru-RU"/>
        </w:rPr>
        <w:t>5</w:t>
      </w:r>
      <w:r w:rsidRPr="00ED233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ПОВЕСТКИ</w:t>
      </w:r>
      <w:r w:rsidRPr="00ED233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ДНЯ</w:t>
      </w:r>
      <w:r w:rsidR="006A1CD5" w:rsidRPr="00ED2336">
        <w:rPr>
          <w:b/>
          <w:caps/>
          <w:szCs w:val="22"/>
          <w:lang w:val="ru-RU"/>
        </w:rPr>
        <w:t xml:space="preserve">: </w:t>
      </w:r>
      <w:r w:rsidR="00F56F78" w:rsidRPr="00ED233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ОХРАНА</w:t>
      </w:r>
      <w:r w:rsidRPr="00ED233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ПРАВ</w:t>
      </w:r>
      <w:r w:rsidRPr="00ED2336">
        <w:rPr>
          <w:b/>
          <w:caps/>
          <w:szCs w:val="22"/>
          <w:lang w:val="ru-RU"/>
        </w:rPr>
        <w:t xml:space="preserve"> </w:t>
      </w:r>
      <w:r w:rsidR="00AD3D1D">
        <w:rPr>
          <w:b/>
          <w:caps/>
          <w:szCs w:val="22"/>
          <w:lang w:val="ru-RU"/>
        </w:rPr>
        <w:t>ОРГАНИЗАЦЙ</w:t>
      </w:r>
      <w:r w:rsidRPr="00ED233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ЭФИРНОГО</w:t>
      </w:r>
      <w:r w:rsidRPr="00ED233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ВЕЩАНИЯ</w:t>
      </w:r>
    </w:p>
    <w:p w:rsidR="006A1CD5" w:rsidRPr="00ED2336" w:rsidRDefault="006A1CD5" w:rsidP="00DA1C96">
      <w:pPr>
        <w:pStyle w:val="Default"/>
        <w:rPr>
          <w:rFonts w:eastAsia="SimSun"/>
          <w:b/>
          <w:caps/>
          <w:color w:val="auto"/>
          <w:sz w:val="22"/>
          <w:szCs w:val="22"/>
          <w:lang w:val="ru-RU" w:eastAsia="zh-CN"/>
        </w:rPr>
      </w:pPr>
    </w:p>
    <w:p w:rsidR="00F2764D" w:rsidRPr="00C405A6" w:rsidRDefault="00CB43AF" w:rsidP="00F2764D">
      <w:pPr>
        <w:pStyle w:val="Default"/>
        <w:rPr>
          <w:color w:val="auto"/>
          <w:sz w:val="22"/>
          <w:szCs w:val="22"/>
          <w:lang w:val="ru-RU"/>
        </w:rPr>
      </w:pPr>
      <w:r w:rsidRPr="00C405A6">
        <w:rPr>
          <w:color w:val="auto"/>
          <w:sz w:val="22"/>
          <w:szCs w:val="22"/>
          <w:lang w:val="ru-RU"/>
        </w:rPr>
        <w:t>5</w:t>
      </w:r>
      <w:r w:rsidR="00F2764D" w:rsidRPr="00C405A6">
        <w:rPr>
          <w:color w:val="auto"/>
          <w:sz w:val="22"/>
          <w:szCs w:val="22"/>
          <w:lang w:val="ru-RU"/>
        </w:rPr>
        <w:t>.</w:t>
      </w:r>
      <w:r w:rsidR="00F2764D" w:rsidRPr="00C405A6">
        <w:rPr>
          <w:color w:val="auto"/>
          <w:sz w:val="22"/>
          <w:szCs w:val="22"/>
          <w:lang w:val="ru-RU"/>
        </w:rPr>
        <w:tab/>
      </w:r>
      <w:r w:rsidR="00C405A6" w:rsidRPr="00C405A6">
        <w:rPr>
          <w:color w:val="auto"/>
          <w:sz w:val="22"/>
          <w:szCs w:val="22"/>
          <w:lang w:val="ru-RU"/>
        </w:rPr>
        <w:t xml:space="preserve">По данному пункту повестки дня на рассмотрении находились документы </w:t>
      </w:r>
      <w:r w:rsidR="00F2764D" w:rsidRPr="007248EF">
        <w:rPr>
          <w:color w:val="auto"/>
          <w:sz w:val="22"/>
          <w:szCs w:val="22"/>
        </w:rPr>
        <w:t>SCCR</w:t>
      </w:r>
      <w:r w:rsidR="00F2764D" w:rsidRPr="00C405A6">
        <w:rPr>
          <w:color w:val="auto"/>
          <w:sz w:val="22"/>
          <w:szCs w:val="22"/>
          <w:lang w:val="ru-RU"/>
        </w:rPr>
        <w:t>/27/2</w:t>
      </w:r>
      <w:r w:rsidR="00C405A6">
        <w:rPr>
          <w:color w:val="auto"/>
          <w:sz w:val="22"/>
          <w:szCs w:val="22"/>
          <w:lang w:val="ru-RU"/>
        </w:rPr>
        <w:t> </w:t>
      </w:r>
      <w:r w:rsidR="00F2764D" w:rsidRPr="007248EF">
        <w:rPr>
          <w:color w:val="auto"/>
          <w:sz w:val="22"/>
          <w:szCs w:val="22"/>
        </w:rPr>
        <w:t>R</w:t>
      </w:r>
      <w:r w:rsidR="00AD3D1D">
        <w:rPr>
          <w:color w:val="auto"/>
          <w:sz w:val="22"/>
          <w:szCs w:val="22"/>
        </w:rPr>
        <w:t>ev</w:t>
      </w:r>
      <w:r w:rsidR="00F2764D" w:rsidRPr="00C405A6">
        <w:rPr>
          <w:color w:val="auto"/>
          <w:sz w:val="22"/>
          <w:szCs w:val="22"/>
          <w:lang w:val="ru-RU"/>
        </w:rPr>
        <w:t xml:space="preserve">., </w:t>
      </w:r>
      <w:proofErr w:type="gramStart"/>
      <w:r w:rsidR="00F2764D" w:rsidRPr="007248EF">
        <w:rPr>
          <w:color w:val="auto"/>
          <w:sz w:val="22"/>
          <w:szCs w:val="22"/>
        </w:rPr>
        <w:t>SCCR</w:t>
      </w:r>
      <w:r w:rsidR="00F2764D" w:rsidRPr="00C405A6">
        <w:rPr>
          <w:color w:val="auto"/>
          <w:sz w:val="22"/>
          <w:szCs w:val="22"/>
          <w:lang w:val="ru-RU"/>
        </w:rPr>
        <w:t xml:space="preserve">/27/6, </w:t>
      </w:r>
      <w:r w:rsidR="00F2764D" w:rsidRPr="007248EF">
        <w:rPr>
          <w:color w:val="auto"/>
          <w:sz w:val="22"/>
          <w:szCs w:val="22"/>
        </w:rPr>
        <w:t>SCCR</w:t>
      </w:r>
      <w:r w:rsidR="00F2764D" w:rsidRPr="00C405A6">
        <w:rPr>
          <w:color w:val="auto"/>
          <w:sz w:val="22"/>
          <w:szCs w:val="22"/>
          <w:lang w:val="ru-RU"/>
        </w:rPr>
        <w:t xml:space="preserve">/30/5, </w:t>
      </w:r>
      <w:r w:rsidR="00F2764D" w:rsidRPr="007248EF">
        <w:rPr>
          <w:color w:val="auto"/>
          <w:sz w:val="22"/>
          <w:szCs w:val="22"/>
        </w:rPr>
        <w:t>SCCR</w:t>
      </w:r>
      <w:r w:rsidR="00F2764D" w:rsidRPr="00C405A6">
        <w:rPr>
          <w:color w:val="auto"/>
          <w:sz w:val="22"/>
          <w:szCs w:val="22"/>
          <w:lang w:val="ru-RU"/>
        </w:rPr>
        <w:t>/31/3</w:t>
      </w:r>
      <w:r w:rsidR="00A23708" w:rsidRPr="00C405A6">
        <w:rPr>
          <w:color w:val="auto"/>
          <w:sz w:val="22"/>
          <w:szCs w:val="22"/>
          <w:lang w:val="ru-RU"/>
        </w:rPr>
        <w:t xml:space="preserve">, </w:t>
      </w:r>
      <w:r w:rsidR="00F2764D" w:rsidRPr="007248EF">
        <w:rPr>
          <w:color w:val="auto"/>
          <w:sz w:val="22"/>
          <w:szCs w:val="22"/>
        </w:rPr>
        <w:t>SCCR</w:t>
      </w:r>
      <w:r w:rsidR="00F2764D" w:rsidRPr="00C405A6">
        <w:rPr>
          <w:color w:val="auto"/>
          <w:sz w:val="22"/>
          <w:szCs w:val="22"/>
          <w:lang w:val="ru-RU"/>
        </w:rPr>
        <w:t xml:space="preserve">/32/3, </w:t>
      </w:r>
      <w:r w:rsidR="003E78FB" w:rsidRPr="007248EF">
        <w:rPr>
          <w:color w:val="auto"/>
          <w:sz w:val="22"/>
          <w:szCs w:val="22"/>
        </w:rPr>
        <w:t>SCCR</w:t>
      </w:r>
      <w:r w:rsidR="003E78FB" w:rsidRPr="00C405A6">
        <w:rPr>
          <w:color w:val="auto"/>
          <w:sz w:val="22"/>
          <w:szCs w:val="22"/>
          <w:lang w:val="ru-RU"/>
        </w:rPr>
        <w:t xml:space="preserve">/33/3, </w:t>
      </w:r>
      <w:r w:rsidR="00A23708" w:rsidRPr="007248EF">
        <w:rPr>
          <w:color w:val="auto"/>
          <w:sz w:val="22"/>
          <w:szCs w:val="22"/>
        </w:rPr>
        <w:t>SCCR</w:t>
      </w:r>
      <w:r w:rsidR="00A23708" w:rsidRPr="00C405A6">
        <w:rPr>
          <w:color w:val="auto"/>
          <w:sz w:val="22"/>
          <w:szCs w:val="22"/>
          <w:lang w:val="ru-RU"/>
        </w:rPr>
        <w:t>/33/5</w:t>
      </w:r>
      <w:r w:rsidR="00A44876" w:rsidRPr="00C405A6">
        <w:rPr>
          <w:color w:val="auto"/>
          <w:sz w:val="22"/>
          <w:szCs w:val="22"/>
          <w:lang w:val="ru-RU"/>
        </w:rPr>
        <w:t xml:space="preserve">, </w:t>
      </w:r>
      <w:r w:rsidR="003E78FB" w:rsidRPr="007248EF">
        <w:rPr>
          <w:color w:val="auto"/>
          <w:sz w:val="22"/>
          <w:szCs w:val="22"/>
        </w:rPr>
        <w:t>SCCR</w:t>
      </w:r>
      <w:r w:rsidR="003E78FB" w:rsidRPr="00C405A6">
        <w:rPr>
          <w:color w:val="auto"/>
          <w:sz w:val="22"/>
          <w:szCs w:val="22"/>
          <w:lang w:val="ru-RU"/>
        </w:rPr>
        <w:t xml:space="preserve">/34/3 </w:t>
      </w:r>
      <w:r w:rsidR="00C405A6">
        <w:rPr>
          <w:color w:val="auto"/>
          <w:sz w:val="22"/>
          <w:szCs w:val="22"/>
          <w:lang w:val="ru-RU"/>
        </w:rPr>
        <w:t>и</w:t>
      </w:r>
      <w:r w:rsidR="00A44876" w:rsidRPr="00C405A6">
        <w:rPr>
          <w:color w:val="auto"/>
          <w:sz w:val="22"/>
          <w:szCs w:val="22"/>
          <w:lang w:val="ru-RU"/>
        </w:rPr>
        <w:t xml:space="preserve"> </w:t>
      </w:r>
      <w:r w:rsidR="00A44876">
        <w:rPr>
          <w:color w:val="auto"/>
          <w:sz w:val="22"/>
          <w:szCs w:val="22"/>
        </w:rPr>
        <w:t>SCCR</w:t>
      </w:r>
      <w:r w:rsidR="00A44876" w:rsidRPr="00C405A6">
        <w:rPr>
          <w:color w:val="auto"/>
          <w:sz w:val="22"/>
          <w:szCs w:val="22"/>
          <w:lang w:val="ru-RU"/>
        </w:rPr>
        <w:t xml:space="preserve">/34/4, </w:t>
      </w:r>
      <w:r w:rsidR="001246B9">
        <w:rPr>
          <w:color w:val="auto"/>
          <w:sz w:val="22"/>
          <w:szCs w:val="22"/>
          <w:lang w:val="ru-RU"/>
        </w:rPr>
        <w:t>а также неофициальные схемы и документы, подготовленные на предыдущих сессиях</w:t>
      </w:r>
      <w:r w:rsidR="00F2764D" w:rsidRPr="00C405A6">
        <w:rPr>
          <w:color w:val="auto"/>
          <w:sz w:val="22"/>
          <w:szCs w:val="22"/>
          <w:lang w:val="ru-RU"/>
        </w:rPr>
        <w:t>.</w:t>
      </w:r>
      <w:proofErr w:type="gramEnd"/>
    </w:p>
    <w:p w:rsidR="00297288" w:rsidRPr="00C405A6" w:rsidRDefault="00297288" w:rsidP="00F2764D">
      <w:pPr>
        <w:pStyle w:val="Default"/>
        <w:rPr>
          <w:color w:val="auto"/>
          <w:sz w:val="22"/>
          <w:szCs w:val="22"/>
          <w:lang w:val="ru-RU"/>
        </w:rPr>
      </w:pPr>
    </w:p>
    <w:p w:rsidR="006E6A92" w:rsidRDefault="00CB43AF" w:rsidP="006E6A92">
      <w:pPr>
        <w:pStyle w:val="Default"/>
        <w:rPr>
          <w:rFonts w:eastAsia="Times New Roman"/>
          <w:sz w:val="22"/>
          <w:szCs w:val="22"/>
          <w:lang w:val="ru-RU"/>
        </w:rPr>
      </w:pPr>
      <w:r w:rsidRPr="00F370F7">
        <w:rPr>
          <w:color w:val="auto"/>
          <w:sz w:val="22"/>
          <w:szCs w:val="22"/>
          <w:lang w:val="ru-RU"/>
        </w:rPr>
        <w:t>6</w:t>
      </w:r>
      <w:r w:rsidR="00297288" w:rsidRPr="00F370F7">
        <w:rPr>
          <w:color w:val="auto"/>
          <w:sz w:val="22"/>
          <w:szCs w:val="22"/>
          <w:lang w:val="ru-RU"/>
        </w:rPr>
        <w:t>.</w:t>
      </w:r>
      <w:r w:rsidR="00297288" w:rsidRPr="00F370F7">
        <w:rPr>
          <w:color w:val="auto"/>
          <w:sz w:val="22"/>
          <w:szCs w:val="22"/>
          <w:lang w:val="ru-RU"/>
        </w:rPr>
        <w:tab/>
      </w:r>
      <w:r w:rsidR="00ED66D7">
        <w:rPr>
          <w:rFonts w:eastAsia="Times New Roman"/>
          <w:sz w:val="22"/>
          <w:szCs w:val="22"/>
          <w:lang w:val="ru-RU"/>
        </w:rPr>
        <w:t>По</w:t>
      </w:r>
      <w:r w:rsidR="00F370F7" w:rsidRPr="00F370F7">
        <w:rPr>
          <w:rFonts w:eastAsia="Times New Roman"/>
          <w:sz w:val="22"/>
          <w:szCs w:val="22"/>
          <w:lang w:val="ru-RU"/>
        </w:rPr>
        <w:t xml:space="preserve"> </w:t>
      </w:r>
      <w:r w:rsidR="00ED66D7">
        <w:rPr>
          <w:rFonts w:eastAsia="Times New Roman"/>
          <w:sz w:val="22"/>
          <w:szCs w:val="22"/>
          <w:lang w:val="ru-RU"/>
        </w:rPr>
        <w:t>теме</w:t>
      </w:r>
      <w:r w:rsidR="00F370F7" w:rsidRPr="00F370F7">
        <w:rPr>
          <w:rFonts w:eastAsia="Times New Roman"/>
          <w:sz w:val="22"/>
          <w:szCs w:val="22"/>
          <w:lang w:val="ru-RU"/>
        </w:rPr>
        <w:t xml:space="preserve"> охран</w:t>
      </w:r>
      <w:r w:rsidR="001E7443">
        <w:rPr>
          <w:rFonts w:eastAsia="Times New Roman"/>
          <w:sz w:val="22"/>
          <w:szCs w:val="22"/>
          <w:lang w:val="ru-RU"/>
        </w:rPr>
        <w:t>ы</w:t>
      </w:r>
      <w:r w:rsidR="00F370F7" w:rsidRPr="00F370F7">
        <w:rPr>
          <w:rFonts w:eastAsia="Times New Roman"/>
          <w:sz w:val="22"/>
          <w:szCs w:val="22"/>
          <w:lang w:val="ru-RU"/>
        </w:rPr>
        <w:t xml:space="preserve"> прав вещательных организаций Комитет</w:t>
      </w:r>
      <w:r w:rsidR="001E7443" w:rsidRPr="009D3F6F">
        <w:rPr>
          <w:color w:val="auto"/>
          <w:sz w:val="22"/>
          <w:szCs w:val="22"/>
          <w:lang w:val="ru-RU"/>
        </w:rPr>
        <w:t xml:space="preserve"> </w:t>
      </w:r>
      <w:r w:rsidR="00ED66D7">
        <w:rPr>
          <w:color w:val="auto"/>
          <w:sz w:val="22"/>
          <w:szCs w:val="22"/>
          <w:lang w:val="ru-RU"/>
        </w:rPr>
        <w:t>рассмотрел</w:t>
      </w:r>
      <w:r w:rsidR="001E7443">
        <w:rPr>
          <w:color w:val="auto"/>
          <w:sz w:val="22"/>
          <w:szCs w:val="22"/>
          <w:lang w:val="ru-RU"/>
        </w:rPr>
        <w:t xml:space="preserve"> новую</w:t>
      </w:r>
      <w:r w:rsidR="001E7443" w:rsidRPr="009D3F6F">
        <w:rPr>
          <w:color w:val="auto"/>
          <w:sz w:val="22"/>
          <w:szCs w:val="22"/>
          <w:lang w:val="ru-RU"/>
        </w:rPr>
        <w:t xml:space="preserve"> </w:t>
      </w:r>
      <w:r w:rsidR="001E7443">
        <w:rPr>
          <w:color w:val="auto"/>
          <w:sz w:val="22"/>
          <w:szCs w:val="22"/>
          <w:lang w:val="ru-RU"/>
        </w:rPr>
        <w:t>редакцию</w:t>
      </w:r>
      <w:r w:rsidR="001E7443" w:rsidRPr="009D3F6F">
        <w:rPr>
          <w:color w:val="auto"/>
          <w:sz w:val="22"/>
          <w:szCs w:val="22"/>
          <w:lang w:val="ru-RU"/>
        </w:rPr>
        <w:t xml:space="preserve"> </w:t>
      </w:r>
      <w:r w:rsidR="001E7443">
        <w:rPr>
          <w:color w:val="auto"/>
          <w:sz w:val="22"/>
          <w:szCs w:val="22"/>
          <w:lang w:val="ru-RU"/>
        </w:rPr>
        <w:t>документа, озаглавленного</w:t>
      </w:r>
      <w:r w:rsidR="001E7443" w:rsidRPr="009D3F6F">
        <w:rPr>
          <w:color w:val="auto"/>
          <w:sz w:val="22"/>
          <w:szCs w:val="22"/>
          <w:lang w:val="ru-RU"/>
        </w:rPr>
        <w:t xml:space="preserve"> «</w:t>
      </w:r>
      <w:r w:rsidR="001E7443">
        <w:rPr>
          <w:color w:val="auto"/>
          <w:sz w:val="22"/>
          <w:szCs w:val="22"/>
          <w:lang w:val="ru-RU"/>
        </w:rPr>
        <w:t>Пересмотренный сводный текст, касающийся определений, объекта охраны, пре</w:t>
      </w:r>
      <w:r w:rsidR="001E7443" w:rsidRPr="00A06B92">
        <w:rPr>
          <w:color w:val="auto"/>
          <w:sz w:val="22"/>
          <w:szCs w:val="22"/>
          <w:lang w:val="ru-RU"/>
        </w:rPr>
        <w:t>д</w:t>
      </w:r>
      <w:r w:rsidR="001E7443">
        <w:rPr>
          <w:color w:val="auto"/>
          <w:sz w:val="22"/>
          <w:szCs w:val="22"/>
          <w:lang w:val="ru-RU"/>
        </w:rPr>
        <w:t>оставляемых прав и других вопросов»</w:t>
      </w:r>
      <w:r w:rsidR="001E7443" w:rsidRPr="009D3F6F">
        <w:rPr>
          <w:rFonts w:eastAsia="Times New Roman"/>
          <w:sz w:val="22"/>
          <w:szCs w:val="22"/>
          <w:lang w:val="ru-RU"/>
        </w:rPr>
        <w:t xml:space="preserve"> (</w:t>
      </w:r>
      <w:r w:rsidR="001E7443">
        <w:rPr>
          <w:rFonts w:eastAsia="Times New Roman"/>
          <w:sz w:val="22"/>
          <w:szCs w:val="22"/>
          <w:lang w:val="ru-RU"/>
        </w:rPr>
        <w:t>документ </w:t>
      </w:r>
      <w:r w:rsidR="001E7443" w:rsidRPr="007248EF">
        <w:rPr>
          <w:rFonts w:eastAsia="Times New Roman"/>
          <w:sz w:val="22"/>
          <w:szCs w:val="22"/>
        </w:rPr>
        <w:t>SCCR</w:t>
      </w:r>
      <w:r w:rsidR="001E7443" w:rsidRPr="009D3F6F">
        <w:rPr>
          <w:rFonts w:eastAsia="Times New Roman"/>
          <w:sz w:val="22"/>
          <w:szCs w:val="22"/>
          <w:lang w:val="ru-RU"/>
        </w:rPr>
        <w:t>/34/</w:t>
      </w:r>
      <w:r w:rsidR="00ED66D7">
        <w:rPr>
          <w:rFonts w:eastAsia="Times New Roman"/>
          <w:sz w:val="22"/>
          <w:szCs w:val="22"/>
          <w:lang w:val="ru-RU"/>
        </w:rPr>
        <w:t>4</w:t>
      </w:r>
      <w:r w:rsidR="001E7443" w:rsidRPr="009D3F6F">
        <w:rPr>
          <w:rFonts w:eastAsia="Times New Roman"/>
          <w:sz w:val="22"/>
          <w:szCs w:val="22"/>
          <w:lang w:val="ru-RU"/>
        </w:rPr>
        <w:t>)</w:t>
      </w:r>
      <w:r w:rsidR="00ED66D7">
        <w:rPr>
          <w:rFonts w:eastAsia="Times New Roman"/>
          <w:sz w:val="22"/>
          <w:szCs w:val="22"/>
          <w:lang w:val="ru-RU"/>
        </w:rPr>
        <w:t>.  Комитет обсудил</w:t>
      </w:r>
      <w:r w:rsidR="001E7443">
        <w:rPr>
          <w:rFonts w:eastAsia="Times New Roman"/>
          <w:sz w:val="22"/>
          <w:szCs w:val="22"/>
          <w:lang w:val="ru-RU"/>
        </w:rPr>
        <w:t xml:space="preserve"> </w:t>
      </w:r>
      <w:r w:rsidR="00ED66D7">
        <w:rPr>
          <w:rFonts w:eastAsia="Times New Roman"/>
          <w:sz w:val="22"/>
          <w:szCs w:val="22"/>
          <w:lang w:val="ru-RU"/>
        </w:rPr>
        <w:t>документ </w:t>
      </w:r>
      <w:r w:rsidR="00ED66D7" w:rsidRPr="007248EF">
        <w:rPr>
          <w:rFonts w:eastAsia="Times New Roman"/>
          <w:sz w:val="22"/>
          <w:szCs w:val="22"/>
        </w:rPr>
        <w:t>SCCR</w:t>
      </w:r>
      <w:r w:rsidR="00ED66D7" w:rsidRPr="009D3F6F">
        <w:rPr>
          <w:rFonts w:eastAsia="Times New Roman"/>
          <w:sz w:val="22"/>
          <w:szCs w:val="22"/>
          <w:lang w:val="ru-RU"/>
        </w:rPr>
        <w:t>/34/</w:t>
      </w:r>
      <w:r w:rsidR="00ED66D7">
        <w:rPr>
          <w:rFonts w:eastAsia="Times New Roman"/>
          <w:sz w:val="22"/>
          <w:szCs w:val="22"/>
          <w:lang w:val="ru-RU"/>
        </w:rPr>
        <w:t xml:space="preserve">4 </w:t>
      </w:r>
      <w:r w:rsidR="001E7443">
        <w:rPr>
          <w:rFonts w:eastAsia="Times New Roman"/>
          <w:sz w:val="22"/>
          <w:szCs w:val="22"/>
          <w:lang w:val="ru-RU"/>
        </w:rPr>
        <w:t xml:space="preserve">и высказал свои замечания и предложения по различным вопросам, отраженным в этом документе.  </w:t>
      </w:r>
    </w:p>
    <w:p w:rsidR="001E7443" w:rsidRDefault="001E7443" w:rsidP="006E6A92">
      <w:pPr>
        <w:pStyle w:val="Default"/>
        <w:rPr>
          <w:rFonts w:eastAsia="Times New Roman"/>
          <w:sz w:val="22"/>
          <w:szCs w:val="22"/>
          <w:lang w:val="ru-RU"/>
        </w:rPr>
      </w:pPr>
    </w:p>
    <w:p w:rsidR="001E7443" w:rsidRPr="00F370F7" w:rsidRDefault="001E7443" w:rsidP="006E6A92">
      <w:pPr>
        <w:pStyle w:val="Default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7.</w:t>
      </w:r>
      <w:r>
        <w:rPr>
          <w:rFonts w:eastAsia="Times New Roman"/>
          <w:sz w:val="22"/>
          <w:szCs w:val="22"/>
          <w:lang w:val="ru-RU"/>
        </w:rPr>
        <w:tab/>
        <w:t>По итогам этих обсуждений Председатель подготовил документ </w:t>
      </w:r>
      <w:r w:rsidRPr="007248EF">
        <w:rPr>
          <w:rFonts w:eastAsia="Times New Roman"/>
          <w:sz w:val="22"/>
          <w:szCs w:val="22"/>
        </w:rPr>
        <w:t>SCCR</w:t>
      </w:r>
      <w:r>
        <w:rPr>
          <w:rFonts w:eastAsia="Times New Roman"/>
          <w:sz w:val="22"/>
          <w:szCs w:val="22"/>
          <w:lang w:val="ru-RU"/>
        </w:rPr>
        <w:t>/35</w:t>
      </w:r>
      <w:r w:rsidRPr="009D3F6F">
        <w:rPr>
          <w:rFonts w:eastAsia="Times New Roman"/>
          <w:sz w:val="22"/>
          <w:szCs w:val="22"/>
          <w:lang w:val="ru-RU"/>
        </w:rPr>
        <w:t>/</w:t>
      </w:r>
      <w:r w:rsidR="001469A0">
        <w:rPr>
          <w:rFonts w:eastAsia="Times New Roman"/>
          <w:sz w:val="22"/>
          <w:szCs w:val="22"/>
          <w:lang w:val="ru-RU"/>
        </w:rPr>
        <w:t>1</w:t>
      </w:r>
      <w:r w:rsidR="009119FA">
        <w:rPr>
          <w:rFonts w:eastAsia="Times New Roman"/>
          <w:sz w:val="22"/>
          <w:szCs w:val="22"/>
        </w:rPr>
        <w:t>2</w:t>
      </w:r>
      <w:r>
        <w:rPr>
          <w:rFonts w:eastAsia="Times New Roman"/>
          <w:sz w:val="22"/>
          <w:szCs w:val="22"/>
          <w:lang w:val="ru-RU"/>
        </w:rPr>
        <w:t xml:space="preserve">, в котором он изложил свое понимание </w:t>
      </w:r>
      <w:r w:rsidR="005D1AB5">
        <w:rPr>
          <w:rFonts w:eastAsia="Times New Roman"/>
          <w:sz w:val="22"/>
          <w:szCs w:val="22"/>
          <w:lang w:val="ru-RU"/>
        </w:rPr>
        <w:t>состояния дискуссии</w:t>
      </w:r>
      <w:r>
        <w:rPr>
          <w:rFonts w:eastAsia="Times New Roman"/>
          <w:sz w:val="22"/>
          <w:szCs w:val="22"/>
          <w:lang w:val="ru-RU"/>
        </w:rPr>
        <w:t>.  Документ </w:t>
      </w:r>
      <w:r w:rsidRPr="007248EF">
        <w:rPr>
          <w:rFonts w:eastAsia="Times New Roman"/>
          <w:sz w:val="22"/>
          <w:szCs w:val="22"/>
        </w:rPr>
        <w:t>SCCR</w:t>
      </w:r>
      <w:r>
        <w:rPr>
          <w:rFonts w:eastAsia="Times New Roman"/>
          <w:sz w:val="22"/>
          <w:szCs w:val="22"/>
          <w:lang w:val="ru-RU"/>
        </w:rPr>
        <w:t>/35</w:t>
      </w:r>
      <w:r w:rsidRPr="009D3F6F">
        <w:rPr>
          <w:rFonts w:eastAsia="Times New Roman"/>
          <w:sz w:val="22"/>
          <w:szCs w:val="22"/>
          <w:lang w:val="ru-RU"/>
        </w:rPr>
        <w:t>/</w:t>
      </w:r>
      <w:r w:rsidR="001469A0">
        <w:rPr>
          <w:rFonts w:eastAsia="Times New Roman"/>
          <w:sz w:val="22"/>
          <w:szCs w:val="22"/>
          <w:lang w:val="ru-RU"/>
        </w:rPr>
        <w:t>1</w:t>
      </w:r>
      <w:r w:rsidR="009119FA">
        <w:rPr>
          <w:rFonts w:eastAsia="Times New Roman"/>
          <w:sz w:val="22"/>
          <w:szCs w:val="22"/>
        </w:rPr>
        <w:t>2</w:t>
      </w:r>
      <w:bookmarkStart w:id="4" w:name="_GoBack"/>
      <w:bookmarkEnd w:id="4"/>
      <w:r>
        <w:rPr>
          <w:rFonts w:eastAsia="Times New Roman"/>
          <w:sz w:val="22"/>
          <w:szCs w:val="22"/>
          <w:lang w:val="ru-RU"/>
        </w:rPr>
        <w:t xml:space="preserve"> </w:t>
      </w:r>
      <w:r w:rsidR="005D1AB5">
        <w:rPr>
          <w:rFonts w:eastAsia="Times New Roman"/>
          <w:sz w:val="22"/>
          <w:szCs w:val="22"/>
          <w:lang w:val="ru-RU"/>
        </w:rPr>
        <w:t>был разделен на две</w:t>
      </w:r>
      <w:r>
        <w:rPr>
          <w:rFonts w:eastAsia="Times New Roman"/>
          <w:sz w:val="22"/>
          <w:szCs w:val="22"/>
          <w:lang w:val="ru-RU"/>
        </w:rPr>
        <w:t xml:space="preserve"> част</w:t>
      </w:r>
      <w:r w:rsidR="005D1AB5">
        <w:rPr>
          <w:rFonts w:eastAsia="Times New Roman"/>
          <w:sz w:val="22"/>
          <w:szCs w:val="22"/>
          <w:lang w:val="ru-RU"/>
        </w:rPr>
        <w:t>и</w:t>
      </w:r>
      <w:r>
        <w:rPr>
          <w:rFonts w:eastAsia="Times New Roman"/>
          <w:sz w:val="22"/>
          <w:szCs w:val="22"/>
          <w:lang w:val="ru-RU"/>
        </w:rPr>
        <w:t xml:space="preserve">, </w:t>
      </w:r>
      <w:r w:rsidR="00ED66D7">
        <w:rPr>
          <w:rFonts w:eastAsia="Times New Roman"/>
          <w:sz w:val="22"/>
          <w:szCs w:val="22"/>
          <w:lang w:val="ru-RU"/>
        </w:rPr>
        <w:t>с тем чтобы способствовать</w:t>
      </w:r>
      <w:r>
        <w:rPr>
          <w:rFonts w:eastAsia="Times New Roman"/>
          <w:sz w:val="22"/>
          <w:szCs w:val="22"/>
          <w:lang w:val="ru-RU"/>
        </w:rPr>
        <w:t xml:space="preserve"> обсуждениям.  Кроме того, Аргентина, Бразилия и Чили внесли на обсуждение совместное предложение, озаглавленное «Ограничения и исключения:  предложение об активизации обсуждений</w:t>
      </w:r>
      <w:r w:rsidR="0013013A">
        <w:rPr>
          <w:rFonts w:eastAsia="Times New Roman"/>
          <w:sz w:val="22"/>
          <w:szCs w:val="22"/>
          <w:lang w:val="ru-RU"/>
        </w:rPr>
        <w:t>»</w:t>
      </w:r>
      <w:r w:rsidR="001469A0">
        <w:rPr>
          <w:rFonts w:eastAsia="Times New Roman"/>
          <w:sz w:val="22"/>
          <w:szCs w:val="22"/>
          <w:lang w:val="ru-RU"/>
        </w:rPr>
        <w:t xml:space="preserve"> (документ</w:t>
      </w:r>
      <w:r w:rsidR="00934ABB">
        <w:t> </w:t>
      </w:r>
      <w:r w:rsidR="001469A0">
        <w:rPr>
          <w:rFonts w:eastAsia="Times New Roman"/>
          <w:sz w:val="22"/>
          <w:szCs w:val="22"/>
        </w:rPr>
        <w:t>SCCR</w:t>
      </w:r>
      <w:r w:rsidR="001469A0" w:rsidRPr="001469A0">
        <w:rPr>
          <w:rFonts w:eastAsia="Times New Roman"/>
          <w:sz w:val="22"/>
          <w:szCs w:val="22"/>
          <w:lang w:val="ru-RU"/>
        </w:rPr>
        <w:t>/35/10)</w:t>
      </w:r>
      <w:r w:rsidR="0013013A">
        <w:rPr>
          <w:rFonts w:eastAsia="Times New Roman"/>
          <w:sz w:val="22"/>
          <w:szCs w:val="22"/>
          <w:lang w:val="ru-RU"/>
        </w:rPr>
        <w:t>.</w:t>
      </w:r>
      <w:r>
        <w:rPr>
          <w:rFonts w:eastAsia="Times New Roman"/>
          <w:sz w:val="22"/>
          <w:szCs w:val="22"/>
          <w:lang w:val="ru-RU"/>
        </w:rPr>
        <w:t xml:space="preserve"> </w:t>
      </w:r>
    </w:p>
    <w:p w:rsidR="006E6A92" w:rsidRPr="00F370F7" w:rsidRDefault="006E6A92" w:rsidP="006E6A92">
      <w:pPr>
        <w:pStyle w:val="Default"/>
        <w:rPr>
          <w:rFonts w:eastAsia="Times New Roman"/>
          <w:sz w:val="22"/>
          <w:szCs w:val="22"/>
          <w:lang w:val="ru-RU"/>
        </w:rPr>
      </w:pPr>
    </w:p>
    <w:p w:rsidR="00F2764D" w:rsidRPr="00F370F7" w:rsidRDefault="001E7443" w:rsidP="00615E94">
      <w:pPr>
        <w:rPr>
          <w:szCs w:val="22"/>
          <w:lang w:val="ru-RU"/>
        </w:rPr>
      </w:pPr>
      <w:r>
        <w:rPr>
          <w:rFonts w:eastAsia="Times New Roman"/>
          <w:szCs w:val="22"/>
          <w:lang w:val="ru-RU"/>
        </w:rPr>
        <w:t>8</w:t>
      </w:r>
      <w:r w:rsidR="006E6A92" w:rsidRPr="00F370F7">
        <w:rPr>
          <w:rFonts w:eastAsia="Times New Roman"/>
          <w:szCs w:val="22"/>
          <w:lang w:val="ru-RU"/>
        </w:rPr>
        <w:t>.</w:t>
      </w:r>
      <w:r w:rsidR="006E6A92" w:rsidRPr="00F370F7">
        <w:rPr>
          <w:rFonts w:eastAsia="Times New Roman"/>
          <w:szCs w:val="22"/>
          <w:lang w:val="ru-RU"/>
        </w:rPr>
        <w:tab/>
      </w:r>
      <w:r w:rsidR="00F370F7" w:rsidRPr="00F370F7">
        <w:rPr>
          <w:szCs w:val="22"/>
          <w:lang w:val="ru-RU"/>
        </w:rPr>
        <w:t xml:space="preserve">Этот пункт будет сохранен в повестке дня тридцать </w:t>
      </w:r>
      <w:r w:rsidR="00F370F7">
        <w:rPr>
          <w:szCs w:val="22"/>
          <w:lang w:val="ru-RU"/>
        </w:rPr>
        <w:t>шестой</w:t>
      </w:r>
      <w:r w:rsidR="00F370F7" w:rsidRPr="00F370F7">
        <w:rPr>
          <w:szCs w:val="22"/>
          <w:lang w:val="ru-RU"/>
        </w:rPr>
        <w:t xml:space="preserve"> сессии ПКАП</w:t>
      </w:r>
      <w:r w:rsidR="00F2764D" w:rsidRPr="00F370F7">
        <w:rPr>
          <w:szCs w:val="22"/>
          <w:lang w:val="ru-RU"/>
        </w:rPr>
        <w:t>.</w:t>
      </w:r>
    </w:p>
    <w:p w:rsidR="0022363A" w:rsidRPr="00F370F7" w:rsidRDefault="0022363A" w:rsidP="0022363A">
      <w:pPr>
        <w:pStyle w:val="Default"/>
        <w:rPr>
          <w:color w:val="auto"/>
          <w:sz w:val="22"/>
          <w:szCs w:val="22"/>
          <w:lang w:val="ru-RU"/>
        </w:rPr>
      </w:pPr>
    </w:p>
    <w:p w:rsidR="00CB017D" w:rsidRPr="00F370F7" w:rsidRDefault="00CB017D" w:rsidP="0022363A">
      <w:pPr>
        <w:pStyle w:val="Default"/>
        <w:rPr>
          <w:sz w:val="22"/>
          <w:szCs w:val="22"/>
          <w:lang w:val="ru-RU"/>
        </w:rPr>
      </w:pPr>
    </w:p>
    <w:p w:rsidR="006A1CD5" w:rsidRPr="009A6DBB" w:rsidRDefault="00ED2336" w:rsidP="006A1CD5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>ПУНКТ</w:t>
      </w:r>
      <w:r w:rsidRPr="00ED2336">
        <w:rPr>
          <w:b/>
          <w:caps/>
          <w:szCs w:val="22"/>
        </w:rPr>
        <w:t> </w:t>
      </w:r>
      <w:r w:rsidR="0096183A" w:rsidRPr="009A6DBB">
        <w:rPr>
          <w:b/>
          <w:caps/>
          <w:szCs w:val="22"/>
          <w:lang w:val="ru-RU"/>
        </w:rPr>
        <w:t>6</w:t>
      </w:r>
      <w:r w:rsidR="006A1CD5" w:rsidRPr="009A6DBB">
        <w:rPr>
          <w:b/>
          <w:caps/>
          <w:szCs w:val="22"/>
          <w:lang w:val="ru-RU"/>
        </w:rPr>
        <w:t xml:space="preserve">: </w:t>
      </w:r>
      <w:r w:rsidR="00F56F78" w:rsidRPr="009A6DB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ОГРАНИЧЕНИЯ</w:t>
      </w:r>
      <w:r w:rsidRPr="009A6DB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И</w:t>
      </w:r>
      <w:r w:rsidRPr="009A6DB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ИСКЛЮЧЕНИЯ</w:t>
      </w:r>
      <w:r w:rsidRPr="009A6DB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ДЛЯ</w:t>
      </w:r>
      <w:r w:rsidRPr="009A6DB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БИБЛИОТЕК</w:t>
      </w:r>
      <w:r w:rsidRPr="009A6DB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И</w:t>
      </w:r>
      <w:r w:rsidRPr="009A6DB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АРХИВОВ</w:t>
      </w:r>
    </w:p>
    <w:p w:rsidR="00277EEF" w:rsidRPr="009A6DBB" w:rsidRDefault="00277EEF" w:rsidP="006A1CD5">
      <w:pPr>
        <w:pStyle w:val="Default"/>
        <w:rPr>
          <w:color w:val="auto"/>
          <w:sz w:val="22"/>
          <w:szCs w:val="22"/>
          <w:lang w:val="ru-RU"/>
        </w:rPr>
      </w:pPr>
    </w:p>
    <w:p w:rsidR="0036432E" w:rsidRPr="002741E4" w:rsidRDefault="001E7443" w:rsidP="00297288">
      <w:pPr>
        <w:pStyle w:val="Default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>9</w:t>
      </w:r>
      <w:r w:rsidR="00277EEF" w:rsidRPr="002741E4">
        <w:rPr>
          <w:color w:val="auto"/>
          <w:sz w:val="22"/>
          <w:szCs w:val="22"/>
          <w:lang w:val="ru-RU"/>
        </w:rPr>
        <w:t>.</w:t>
      </w:r>
      <w:r w:rsidR="00277EEF" w:rsidRPr="002741E4">
        <w:rPr>
          <w:color w:val="auto"/>
          <w:sz w:val="22"/>
          <w:szCs w:val="22"/>
          <w:lang w:val="ru-RU"/>
        </w:rPr>
        <w:tab/>
      </w:r>
      <w:r w:rsidR="00A56307">
        <w:rPr>
          <w:color w:val="auto"/>
          <w:sz w:val="22"/>
          <w:szCs w:val="22"/>
          <w:lang w:val="ru-RU"/>
        </w:rPr>
        <w:t>Прежде</w:t>
      </w:r>
      <w:r w:rsidR="00AD3D1D">
        <w:rPr>
          <w:color w:val="auto"/>
          <w:sz w:val="22"/>
          <w:szCs w:val="22"/>
          <w:lang w:val="ru-RU"/>
        </w:rPr>
        <w:t>,</w:t>
      </w:r>
      <w:r w:rsidR="00A56307" w:rsidRPr="002741E4">
        <w:rPr>
          <w:color w:val="auto"/>
          <w:sz w:val="22"/>
          <w:szCs w:val="22"/>
          <w:lang w:val="ru-RU"/>
        </w:rPr>
        <w:t xml:space="preserve"> </w:t>
      </w:r>
      <w:r w:rsidR="00A56307">
        <w:rPr>
          <w:color w:val="auto"/>
          <w:sz w:val="22"/>
          <w:szCs w:val="22"/>
          <w:lang w:val="ru-RU"/>
        </w:rPr>
        <w:t>чем</w:t>
      </w:r>
      <w:r w:rsidR="00A56307" w:rsidRPr="002741E4">
        <w:rPr>
          <w:color w:val="auto"/>
          <w:sz w:val="22"/>
          <w:szCs w:val="22"/>
          <w:lang w:val="ru-RU"/>
        </w:rPr>
        <w:t xml:space="preserve"> </w:t>
      </w:r>
      <w:r w:rsidR="00AD3D1D">
        <w:rPr>
          <w:color w:val="auto"/>
          <w:sz w:val="22"/>
          <w:szCs w:val="22"/>
          <w:lang w:val="ru-RU"/>
        </w:rPr>
        <w:t xml:space="preserve">было </w:t>
      </w:r>
      <w:r w:rsidR="00A56307">
        <w:rPr>
          <w:color w:val="auto"/>
          <w:sz w:val="22"/>
          <w:szCs w:val="22"/>
          <w:lang w:val="ru-RU"/>
        </w:rPr>
        <w:t>откры</w:t>
      </w:r>
      <w:r w:rsidR="00AD3D1D">
        <w:rPr>
          <w:color w:val="auto"/>
          <w:sz w:val="22"/>
          <w:szCs w:val="22"/>
          <w:lang w:val="ru-RU"/>
        </w:rPr>
        <w:t>то</w:t>
      </w:r>
      <w:r w:rsidR="00A56307" w:rsidRPr="002741E4">
        <w:rPr>
          <w:color w:val="auto"/>
          <w:sz w:val="22"/>
          <w:szCs w:val="22"/>
          <w:lang w:val="ru-RU"/>
        </w:rPr>
        <w:t xml:space="preserve"> </w:t>
      </w:r>
      <w:r w:rsidR="00A56307">
        <w:rPr>
          <w:color w:val="auto"/>
          <w:sz w:val="22"/>
          <w:szCs w:val="22"/>
          <w:lang w:val="ru-RU"/>
        </w:rPr>
        <w:t>обсуждение</w:t>
      </w:r>
      <w:r w:rsidR="00A56307" w:rsidRPr="002741E4">
        <w:rPr>
          <w:color w:val="auto"/>
          <w:sz w:val="22"/>
          <w:szCs w:val="22"/>
          <w:lang w:val="ru-RU"/>
        </w:rPr>
        <w:t xml:space="preserve"> </w:t>
      </w:r>
      <w:r w:rsidR="00A56307">
        <w:rPr>
          <w:color w:val="auto"/>
          <w:sz w:val="22"/>
          <w:szCs w:val="22"/>
          <w:lang w:val="ru-RU"/>
        </w:rPr>
        <w:t>по</w:t>
      </w:r>
      <w:r w:rsidR="00A56307" w:rsidRPr="002741E4">
        <w:rPr>
          <w:color w:val="auto"/>
          <w:sz w:val="22"/>
          <w:szCs w:val="22"/>
          <w:lang w:val="ru-RU"/>
        </w:rPr>
        <w:t xml:space="preserve"> </w:t>
      </w:r>
      <w:r w:rsidR="00A56307">
        <w:rPr>
          <w:color w:val="auto"/>
          <w:sz w:val="22"/>
          <w:szCs w:val="22"/>
          <w:lang w:val="ru-RU"/>
        </w:rPr>
        <w:t>данному</w:t>
      </w:r>
      <w:r w:rsidR="00A56307" w:rsidRPr="002741E4">
        <w:rPr>
          <w:color w:val="auto"/>
          <w:sz w:val="22"/>
          <w:szCs w:val="22"/>
          <w:lang w:val="ru-RU"/>
        </w:rPr>
        <w:t xml:space="preserve"> </w:t>
      </w:r>
      <w:r w:rsidR="00A56307">
        <w:rPr>
          <w:color w:val="auto"/>
          <w:sz w:val="22"/>
          <w:szCs w:val="22"/>
          <w:lang w:val="ru-RU"/>
        </w:rPr>
        <w:t>пункту</w:t>
      </w:r>
      <w:r w:rsidR="00A56307" w:rsidRPr="002741E4">
        <w:rPr>
          <w:color w:val="auto"/>
          <w:sz w:val="22"/>
          <w:szCs w:val="22"/>
          <w:lang w:val="ru-RU"/>
        </w:rPr>
        <w:t xml:space="preserve"> </w:t>
      </w:r>
      <w:r w:rsidR="00A56307">
        <w:rPr>
          <w:color w:val="auto"/>
          <w:sz w:val="22"/>
          <w:szCs w:val="22"/>
          <w:lang w:val="ru-RU"/>
        </w:rPr>
        <w:t>повестки</w:t>
      </w:r>
      <w:r w:rsidR="00A56307" w:rsidRPr="002741E4">
        <w:rPr>
          <w:color w:val="auto"/>
          <w:sz w:val="22"/>
          <w:szCs w:val="22"/>
          <w:lang w:val="ru-RU"/>
        </w:rPr>
        <w:t xml:space="preserve"> </w:t>
      </w:r>
      <w:r w:rsidR="00A56307">
        <w:rPr>
          <w:color w:val="auto"/>
          <w:sz w:val="22"/>
          <w:szCs w:val="22"/>
          <w:lang w:val="ru-RU"/>
        </w:rPr>
        <w:t>дня</w:t>
      </w:r>
      <w:r w:rsidR="00AD3D1D">
        <w:rPr>
          <w:color w:val="auto"/>
          <w:sz w:val="22"/>
          <w:szCs w:val="22"/>
          <w:lang w:val="ru-RU"/>
        </w:rPr>
        <w:t>,</w:t>
      </w:r>
      <w:r w:rsidR="00A56307" w:rsidRPr="002741E4">
        <w:rPr>
          <w:color w:val="auto"/>
          <w:sz w:val="22"/>
          <w:szCs w:val="22"/>
          <w:lang w:val="ru-RU"/>
        </w:rPr>
        <w:t xml:space="preserve"> </w:t>
      </w:r>
      <w:r w:rsidR="00A56307">
        <w:rPr>
          <w:color w:val="auto"/>
          <w:sz w:val="22"/>
          <w:szCs w:val="22"/>
          <w:lang w:val="ru-RU"/>
        </w:rPr>
        <w:t>Секретариат</w:t>
      </w:r>
      <w:r w:rsidR="00C10CDF">
        <w:rPr>
          <w:color w:val="auto"/>
          <w:sz w:val="22"/>
          <w:szCs w:val="22"/>
          <w:lang w:val="ru-RU"/>
        </w:rPr>
        <w:t xml:space="preserve"> представил </w:t>
      </w:r>
      <w:r w:rsidR="00C10CDF" w:rsidRPr="00BA54CE">
        <w:rPr>
          <w:sz w:val="22"/>
          <w:szCs w:val="22"/>
          <w:lang w:val="ru-RU"/>
        </w:rPr>
        <w:t>проекты планов действий в отношении пункта </w:t>
      </w:r>
      <w:r w:rsidR="00C10CDF">
        <w:rPr>
          <w:sz w:val="22"/>
          <w:szCs w:val="22"/>
          <w:lang w:val="ru-RU"/>
        </w:rPr>
        <w:t>6</w:t>
      </w:r>
      <w:r w:rsidR="00C10CDF" w:rsidRPr="00BA54CE">
        <w:rPr>
          <w:sz w:val="22"/>
          <w:szCs w:val="22"/>
          <w:lang w:val="ru-RU"/>
        </w:rPr>
        <w:t xml:space="preserve"> повестки дня</w:t>
      </w:r>
      <w:r w:rsidR="00C10CDF">
        <w:rPr>
          <w:sz w:val="22"/>
          <w:szCs w:val="22"/>
          <w:lang w:val="ru-RU"/>
        </w:rPr>
        <w:t>, как это было</w:t>
      </w:r>
      <w:r w:rsidR="00C10CDF" w:rsidRPr="00BA54CE">
        <w:rPr>
          <w:sz w:val="22"/>
          <w:szCs w:val="22"/>
          <w:lang w:val="ru-RU"/>
        </w:rPr>
        <w:t xml:space="preserve"> </w:t>
      </w:r>
      <w:r w:rsidR="00C10CDF">
        <w:rPr>
          <w:sz w:val="22"/>
          <w:szCs w:val="22"/>
          <w:lang w:val="ru-RU"/>
        </w:rPr>
        <w:t xml:space="preserve">предложено на </w:t>
      </w:r>
      <w:r w:rsidR="00C10CDF" w:rsidRPr="00A51391">
        <w:rPr>
          <w:sz w:val="22"/>
          <w:szCs w:val="22"/>
          <w:lang w:val="ru-RU"/>
        </w:rPr>
        <w:t xml:space="preserve">тридцать </w:t>
      </w:r>
      <w:r w:rsidR="00C10CDF">
        <w:rPr>
          <w:sz w:val="22"/>
          <w:szCs w:val="22"/>
          <w:lang w:val="ru-RU"/>
        </w:rPr>
        <w:t>четвертой</w:t>
      </w:r>
      <w:r w:rsidR="00C10CDF" w:rsidRPr="00A51391">
        <w:rPr>
          <w:sz w:val="22"/>
          <w:szCs w:val="22"/>
          <w:lang w:val="ru-RU"/>
        </w:rPr>
        <w:t xml:space="preserve"> сессии ПКАП</w:t>
      </w:r>
      <w:r w:rsidR="00C10CDF">
        <w:rPr>
          <w:sz w:val="22"/>
          <w:szCs w:val="22"/>
          <w:lang w:val="ru-RU"/>
        </w:rPr>
        <w:t>, и</w:t>
      </w:r>
      <w:r w:rsidR="00A56307" w:rsidRPr="002741E4">
        <w:rPr>
          <w:color w:val="auto"/>
          <w:sz w:val="22"/>
          <w:szCs w:val="22"/>
          <w:lang w:val="ru-RU"/>
        </w:rPr>
        <w:t xml:space="preserve"> </w:t>
      </w:r>
      <w:r w:rsidR="00A56307">
        <w:rPr>
          <w:color w:val="auto"/>
          <w:sz w:val="22"/>
          <w:szCs w:val="22"/>
          <w:lang w:val="ru-RU"/>
        </w:rPr>
        <w:t>кратко</w:t>
      </w:r>
      <w:r w:rsidR="00A56307" w:rsidRPr="002741E4">
        <w:rPr>
          <w:color w:val="auto"/>
          <w:sz w:val="22"/>
          <w:szCs w:val="22"/>
          <w:lang w:val="ru-RU"/>
        </w:rPr>
        <w:t xml:space="preserve"> </w:t>
      </w:r>
      <w:r w:rsidR="00A56307">
        <w:rPr>
          <w:color w:val="auto"/>
          <w:sz w:val="22"/>
          <w:szCs w:val="22"/>
          <w:lang w:val="ru-RU"/>
        </w:rPr>
        <w:t>охарактеризовал</w:t>
      </w:r>
      <w:r w:rsidR="00A56307" w:rsidRPr="002741E4">
        <w:rPr>
          <w:color w:val="auto"/>
          <w:sz w:val="22"/>
          <w:szCs w:val="22"/>
          <w:lang w:val="ru-RU"/>
        </w:rPr>
        <w:t xml:space="preserve"> </w:t>
      </w:r>
      <w:r w:rsidR="00A56307">
        <w:rPr>
          <w:color w:val="auto"/>
          <w:sz w:val="22"/>
          <w:szCs w:val="22"/>
          <w:lang w:val="ru-RU"/>
        </w:rPr>
        <w:t>подход</w:t>
      </w:r>
      <w:r w:rsidR="00A56307" w:rsidRPr="002741E4">
        <w:rPr>
          <w:color w:val="auto"/>
          <w:sz w:val="22"/>
          <w:szCs w:val="22"/>
          <w:lang w:val="ru-RU"/>
        </w:rPr>
        <w:t xml:space="preserve">, </w:t>
      </w:r>
      <w:r w:rsidR="00A56307">
        <w:rPr>
          <w:color w:val="auto"/>
          <w:sz w:val="22"/>
          <w:szCs w:val="22"/>
          <w:lang w:val="ru-RU"/>
        </w:rPr>
        <w:t>использованный</w:t>
      </w:r>
      <w:r w:rsidR="00A56307" w:rsidRPr="002741E4">
        <w:rPr>
          <w:color w:val="auto"/>
          <w:sz w:val="22"/>
          <w:szCs w:val="22"/>
          <w:lang w:val="ru-RU"/>
        </w:rPr>
        <w:t xml:space="preserve"> </w:t>
      </w:r>
      <w:r w:rsidR="00A56307">
        <w:rPr>
          <w:color w:val="auto"/>
          <w:sz w:val="22"/>
          <w:szCs w:val="22"/>
          <w:lang w:val="ru-RU"/>
        </w:rPr>
        <w:t>при</w:t>
      </w:r>
      <w:r w:rsidR="00A56307" w:rsidRPr="002741E4">
        <w:rPr>
          <w:color w:val="auto"/>
          <w:sz w:val="22"/>
          <w:szCs w:val="22"/>
          <w:lang w:val="ru-RU"/>
        </w:rPr>
        <w:t xml:space="preserve"> </w:t>
      </w:r>
      <w:r w:rsidR="00A56307">
        <w:rPr>
          <w:color w:val="auto"/>
          <w:sz w:val="22"/>
          <w:szCs w:val="22"/>
          <w:lang w:val="ru-RU"/>
        </w:rPr>
        <w:t>подготовке</w:t>
      </w:r>
      <w:r w:rsidR="00A56307" w:rsidRPr="002741E4">
        <w:rPr>
          <w:color w:val="auto"/>
          <w:sz w:val="22"/>
          <w:szCs w:val="22"/>
          <w:lang w:val="ru-RU"/>
        </w:rPr>
        <w:t xml:space="preserve"> </w:t>
      </w:r>
      <w:r w:rsidR="002741E4">
        <w:rPr>
          <w:color w:val="auto"/>
          <w:sz w:val="22"/>
          <w:szCs w:val="22"/>
          <w:lang w:val="ru-RU"/>
        </w:rPr>
        <w:t>проектов</w:t>
      </w:r>
      <w:r w:rsidR="002741E4" w:rsidRPr="002741E4">
        <w:rPr>
          <w:color w:val="auto"/>
          <w:sz w:val="22"/>
          <w:szCs w:val="22"/>
          <w:lang w:val="ru-RU"/>
        </w:rPr>
        <w:t xml:space="preserve"> </w:t>
      </w:r>
      <w:r w:rsidR="002741E4">
        <w:rPr>
          <w:color w:val="auto"/>
          <w:sz w:val="22"/>
          <w:szCs w:val="22"/>
          <w:lang w:val="ru-RU"/>
        </w:rPr>
        <w:t>планов</w:t>
      </w:r>
      <w:r w:rsidR="002741E4" w:rsidRPr="002741E4">
        <w:rPr>
          <w:color w:val="auto"/>
          <w:sz w:val="22"/>
          <w:szCs w:val="22"/>
          <w:lang w:val="ru-RU"/>
        </w:rPr>
        <w:t xml:space="preserve"> </w:t>
      </w:r>
      <w:r w:rsidR="002741E4">
        <w:rPr>
          <w:color w:val="auto"/>
          <w:sz w:val="22"/>
          <w:szCs w:val="22"/>
          <w:lang w:val="ru-RU"/>
        </w:rPr>
        <w:t>действий</w:t>
      </w:r>
      <w:r w:rsidR="002741E4" w:rsidRPr="002741E4">
        <w:rPr>
          <w:color w:val="auto"/>
          <w:sz w:val="22"/>
          <w:szCs w:val="22"/>
          <w:lang w:val="ru-RU"/>
        </w:rPr>
        <w:t xml:space="preserve"> </w:t>
      </w:r>
      <w:r w:rsidR="002741E4">
        <w:rPr>
          <w:color w:val="auto"/>
          <w:sz w:val="22"/>
          <w:szCs w:val="22"/>
          <w:lang w:val="ru-RU"/>
        </w:rPr>
        <w:t>по</w:t>
      </w:r>
      <w:r w:rsidR="002741E4" w:rsidRPr="002741E4">
        <w:rPr>
          <w:color w:val="auto"/>
          <w:sz w:val="22"/>
          <w:szCs w:val="22"/>
          <w:lang w:val="ru-RU"/>
        </w:rPr>
        <w:t xml:space="preserve"> </w:t>
      </w:r>
      <w:r w:rsidR="002741E4">
        <w:rPr>
          <w:color w:val="auto"/>
          <w:sz w:val="22"/>
          <w:szCs w:val="22"/>
          <w:lang w:val="ru-RU"/>
        </w:rPr>
        <w:t>ограничениям</w:t>
      </w:r>
      <w:r w:rsidR="002741E4" w:rsidRPr="002741E4">
        <w:rPr>
          <w:color w:val="auto"/>
          <w:sz w:val="22"/>
          <w:szCs w:val="22"/>
          <w:lang w:val="ru-RU"/>
        </w:rPr>
        <w:t xml:space="preserve"> </w:t>
      </w:r>
      <w:r w:rsidR="002741E4">
        <w:rPr>
          <w:color w:val="auto"/>
          <w:sz w:val="22"/>
          <w:szCs w:val="22"/>
          <w:lang w:val="ru-RU"/>
        </w:rPr>
        <w:t>и</w:t>
      </w:r>
      <w:r w:rsidR="002741E4" w:rsidRPr="002741E4">
        <w:rPr>
          <w:color w:val="auto"/>
          <w:sz w:val="22"/>
          <w:szCs w:val="22"/>
          <w:lang w:val="ru-RU"/>
        </w:rPr>
        <w:t xml:space="preserve"> </w:t>
      </w:r>
      <w:r w:rsidR="002741E4">
        <w:rPr>
          <w:color w:val="auto"/>
          <w:sz w:val="22"/>
          <w:szCs w:val="22"/>
          <w:lang w:val="ru-RU"/>
        </w:rPr>
        <w:t>исключениям</w:t>
      </w:r>
      <w:r w:rsidR="002741E4" w:rsidRPr="002741E4">
        <w:rPr>
          <w:color w:val="auto"/>
          <w:sz w:val="22"/>
          <w:szCs w:val="22"/>
          <w:lang w:val="ru-RU"/>
        </w:rPr>
        <w:t xml:space="preserve"> </w:t>
      </w:r>
      <w:r w:rsidR="002741E4">
        <w:rPr>
          <w:color w:val="auto"/>
          <w:sz w:val="22"/>
          <w:szCs w:val="22"/>
          <w:lang w:val="ru-RU"/>
        </w:rPr>
        <w:t>на</w:t>
      </w:r>
      <w:r w:rsidR="002741E4" w:rsidRPr="002741E4">
        <w:rPr>
          <w:color w:val="auto"/>
          <w:sz w:val="22"/>
          <w:szCs w:val="22"/>
          <w:lang w:val="ru-RU"/>
        </w:rPr>
        <w:t xml:space="preserve"> </w:t>
      </w:r>
      <w:r w:rsidR="002741E4">
        <w:rPr>
          <w:color w:val="auto"/>
          <w:sz w:val="22"/>
          <w:szCs w:val="22"/>
          <w:lang w:val="ru-RU"/>
        </w:rPr>
        <w:t>двухлетний</w:t>
      </w:r>
      <w:r w:rsidR="002741E4" w:rsidRPr="002741E4">
        <w:rPr>
          <w:color w:val="auto"/>
          <w:sz w:val="22"/>
          <w:szCs w:val="22"/>
          <w:lang w:val="ru-RU"/>
        </w:rPr>
        <w:t xml:space="preserve"> </w:t>
      </w:r>
      <w:r w:rsidR="002741E4">
        <w:rPr>
          <w:color w:val="auto"/>
          <w:sz w:val="22"/>
          <w:szCs w:val="22"/>
          <w:lang w:val="ru-RU"/>
        </w:rPr>
        <w:t>период</w:t>
      </w:r>
      <w:r w:rsidR="002741E4" w:rsidRPr="002741E4">
        <w:rPr>
          <w:color w:val="auto"/>
          <w:sz w:val="22"/>
          <w:szCs w:val="22"/>
          <w:lang w:val="ru-RU"/>
        </w:rPr>
        <w:t xml:space="preserve"> </w:t>
      </w:r>
      <w:r w:rsidR="0036432E" w:rsidRPr="002741E4">
        <w:rPr>
          <w:color w:val="auto"/>
          <w:sz w:val="22"/>
          <w:szCs w:val="22"/>
          <w:lang w:val="ru-RU"/>
        </w:rPr>
        <w:t>2018</w:t>
      </w:r>
      <w:r w:rsidR="002741E4">
        <w:rPr>
          <w:color w:val="auto"/>
          <w:sz w:val="22"/>
          <w:szCs w:val="22"/>
          <w:lang w:val="ru-RU"/>
        </w:rPr>
        <w:t>–20</w:t>
      </w:r>
      <w:r w:rsidR="0036432E" w:rsidRPr="002741E4">
        <w:rPr>
          <w:color w:val="auto"/>
          <w:sz w:val="22"/>
          <w:szCs w:val="22"/>
          <w:lang w:val="ru-RU"/>
        </w:rPr>
        <w:t>19</w:t>
      </w:r>
      <w:r w:rsidR="002741E4">
        <w:rPr>
          <w:color w:val="auto"/>
          <w:sz w:val="22"/>
          <w:szCs w:val="22"/>
          <w:lang w:val="ru-RU"/>
        </w:rPr>
        <w:t> гг.</w:t>
      </w:r>
      <w:r w:rsidR="0036432E" w:rsidRPr="002741E4">
        <w:rPr>
          <w:color w:val="auto"/>
          <w:sz w:val="22"/>
          <w:szCs w:val="22"/>
          <w:lang w:val="ru-RU"/>
        </w:rPr>
        <w:t xml:space="preserve"> (</w:t>
      </w:r>
      <w:r w:rsidR="002741E4">
        <w:rPr>
          <w:color w:val="auto"/>
          <w:sz w:val="22"/>
          <w:szCs w:val="22"/>
          <w:lang w:val="ru-RU"/>
        </w:rPr>
        <w:t>документ</w:t>
      </w:r>
      <w:r w:rsidR="0036432E" w:rsidRPr="002741E4">
        <w:rPr>
          <w:color w:val="auto"/>
          <w:sz w:val="22"/>
          <w:szCs w:val="22"/>
          <w:lang w:val="ru-RU"/>
        </w:rPr>
        <w:t xml:space="preserve"> </w:t>
      </w:r>
      <w:r w:rsidR="0036432E">
        <w:rPr>
          <w:color w:val="auto"/>
          <w:sz w:val="22"/>
          <w:szCs w:val="22"/>
        </w:rPr>
        <w:t>SCCR</w:t>
      </w:r>
      <w:r w:rsidR="0036432E" w:rsidRPr="002741E4">
        <w:rPr>
          <w:color w:val="auto"/>
          <w:sz w:val="22"/>
          <w:szCs w:val="22"/>
          <w:lang w:val="ru-RU"/>
        </w:rPr>
        <w:t>/35/9)</w:t>
      </w:r>
      <w:r w:rsidR="00934ABB">
        <w:rPr>
          <w:color w:val="auto"/>
          <w:sz w:val="22"/>
          <w:szCs w:val="22"/>
          <w:lang w:val="ru-RU"/>
        </w:rPr>
        <w:t xml:space="preserve">, </w:t>
      </w:r>
      <w:r w:rsidR="00FD7D94">
        <w:rPr>
          <w:color w:val="auto"/>
          <w:sz w:val="22"/>
          <w:szCs w:val="22"/>
          <w:lang w:val="ru-RU"/>
        </w:rPr>
        <w:t xml:space="preserve">при </w:t>
      </w:r>
      <w:r w:rsidR="00934ABB">
        <w:rPr>
          <w:color w:val="auto"/>
          <w:sz w:val="22"/>
          <w:szCs w:val="22"/>
          <w:lang w:val="ru-RU"/>
        </w:rPr>
        <w:t>том понимании</w:t>
      </w:r>
      <w:r w:rsidR="00FD7D94">
        <w:rPr>
          <w:color w:val="auto"/>
          <w:sz w:val="22"/>
          <w:szCs w:val="22"/>
          <w:lang w:val="ru-RU"/>
        </w:rPr>
        <w:t>, что обсуждение этих проектов состоится после презентаций в рамках пунктов</w:t>
      </w:r>
      <w:r w:rsidR="0074195E">
        <w:rPr>
          <w:lang w:val="ru-RU"/>
        </w:rPr>
        <w:t> </w:t>
      </w:r>
      <w:r w:rsidR="00FD7D94">
        <w:rPr>
          <w:color w:val="auto"/>
          <w:sz w:val="22"/>
          <w:szCs w:val="22"/>
          <w:lang w:val="ru-RU"/>
        </w:rPr>
        <w:t>6 и 7 повестки дня.</w:t>
      </w:r>
    </w:p>
    <w:p w:rsidR="0036432E" w:rsidRPr="002741E4" w:rsidRDefault="0036432E" w:rsidP="00297288">
      <w:pPr>
        <w:pStyle w:val="Default"/>
        <w:rPr>
          <w:color w:val="auto"/>
          <w:sz w:val="22"/>
          <w:szCs w:val="22"/>
          <w:lang w:val="ru-RU"/>
        </w:rPr>
      </w:pPr>
    </w:p>
    <w:p w:rsidR="006E6A92" w:rsidRPr="00EB2B7A" w:rsidRDefault="001E7443" w:rsidP="00297288">
      <w:pPr>
        <w:pStyle w:val="Default"/>
        <w:rPr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>10</w:t>
      </w:r>
      <w:r w:rsidR="0036432E" w:rsidRPr="00EB2B7A">
        <w:rPr>
          <w:color w:val="auto"/>
          <w:sz w:val="22"/>
          <w:szCs w:val="22"/>
          <w:lang w:val="ru-RU"/>
        </w:rPr>
        <w:t>.</w:t>
      </w:r>
      <w:r w:rsidR="0036432E" w:rsidRPr="00EB2B7A">
        <w:rPr>
          <w:color w:val="auto"/>
          <w:sz w:val="22"/>
          <w:szCs w:val="22"/>
          <w:lang w:val="ru-RU"/>
        </w:rPr>
        <w:tab/>
      </w:r>
      <w:r w:rsidR="00EB2B7A" w:rsidRPr="00EB2B7A">
        <w:rPr>
          <w:sz w:val="22"/>
          <w:szCs w:val="22"/>
          <w:lang w:val="ru-RU"/>
        </w:rPr>
        <w:t xml:space="preserve">По данному пункту повестки дня на рассмотрении находились документы </w:t>
      </w:r>
      <w:r w:rsidR="006C1671" w:rsidRPr="007248EF">
        <w:rPr>
          <w:color w:val="auto"/>
          <w:sz w:val="22"/>
          <w:szCs w:val="22"/>
        </w:rPr>
        <w:t>SCCR</w:t>
      </w:r>
      <w:r w:rsidR="006C1671" w:rsidRPr="00EB2B7A">
        <w:rPr>
          <w:color w:val="auto"/>
          <w:sz w:val="22"/>
          <w:szCs w:val="22"/>
          <w:lang w:val="ru-RU"/>
        </w:rPr>
        <w:t xml:space="preserve">/26/3, </w:t>
      </w:r>
      <w:r w:rsidR="006C1671" w:rsidRPr="007248EF">
        <w:rPr>
          <w:color w:val="auto"/>
          <w:sz w:val="22"/>
          <w:szCs w:val="22"/>
        </w:rPr>
        <w:t>SCCR</w:t>
      </w:r>
      <w:r w:rsidR="006C1671" w:rsidRPr="00EB2B7A">
        <w:rPr>
          <w:color w:val="auto"/>
          <w:sz w:val="22"/>
          <w:szCs w:val="22"/>
          <w:lang w:val="ru-RU"/>
        </w:rPr>
        <w:t xml:space="preserve">/26/8, </w:t>
      </w:r>
      <w:r w:rsidR="006C1671" w:rsidRPr="007248EF">
        <w:rPr>
          <w:color w:val="auto"/>
          <w:sz w:val="22"/>
          <w:szCs w:val="22"/>
        </w:rPr>
        <w:t>SCCR</w:t>
      </w:r>
      <w:r w:rsidR="006C1671" w:rsidRPr="00EB2B7A">
        <w:rPr>
          <w:color w:val="auto"/>
          <w:sz w:val="22"/>
          <w:szCs w:val="22"/>
          <w:lang w:val="ru-RU"/>
        </w:rPr>
        <w:t xml:space="preserve">/29/4, </w:t>
      </w:r>
      <w:r w:rsidR="006C1671" w:rsidRPr="007248EF">
        <w:rPr>
          <w:color w:val="auto"/>
          <w:sz w:val="22"/>
          <w:szCs w:val="22"/>
        </w:rPr>
        <w:t>SCCR</w:t>
      </w:r>
      <w:r w:rsidR="006C1671" w:rsidRPr="00EB2B7A">
        <w:rPr>
          <w:color w:val="auto"/>
          <w:sz w:val="22"/>
          <w:szCs w:val="22"/>
          <w:lang w:val="ru-RU"/>
        </w:rPr>
        <w:t xml:space="preserve">/30/2, </w:t>
      </w:r>
      <w:r w:rsidR="006C1671" w:rsidRPr="007248EF">
        <w:rPr>
          <w:color w:val="auto"/>
          <w:sz w:val="22"/>
          <w:szCs w:val="22"/>
        </w:rPr>
        <w:t>SCCR</w:t>
      </w:r>
      <w:r w:rsidR="006C1671" w:rsidRPr="00EB2B7A">
        <w:rPr>
          <w:color w:val="auto"/>
          <w:sz w:val="22"/>
          <w:szCs w:val="22"/>
          <w:lang w:val="ru-RU"/>
        </w:rPr>
        <w:t xml:space="preserve">/30/3, </w:t>
      </w:r>
      <w:r w:rsidR="006C1671" w:rsidRPr="007248EF">
        <w:rPr>
          <w:color w:val="auto"/>
          <w:sz w:val="22"/>
          <w:szCs w:val="22"/>
        </w:rPr>
        <w:t>SCCR</w:t>
      </w:r>
      <w:r w:rsidR="00DD08B1" w:rsidRPr="00EB2B7A">
        <w:rPr>
          <w:color w:val="auto"/>
          <w:sz w:val="22"/>
          <w:szCs w:val="22"/>
          <w:lang w:val="ru-RU"/>
        </w:rPr>
        <w:t>/</w:t>
      </w:r>
      <w:r w:rsidR="006C1671" w:rsidRPr="00EB2B7A">
        <w:rPr>
          <w:color w:val="auto"/>
          <w:sz w:val="22"/>
          <w:szCs w:val="22"/>
          <w:lang w:val="ru-RU"/>
        </w:rPr>
        <w:t xml:space="preserve">33/4, </w:t>
      </w:r>
      <w:r w:rsidR="00783D16">
        <w:rPr>
          <w:sz w:val="22"/>
          <w:szCs w:val="22"/>
        </w:rPr>
        <w:t>SCCR</w:t>
      </w:r>
      <w:r w:rsidR="00DD08B1" w:rsidRPr="00EB2B7A">
        <w:rPr>
          <w:sz w:val="22"/>
          <w:szCs w:val="22"/>
          <w:lang w:val="ru-RU"/>
        </w:rPr>
        <w:t>/</w:t>
      </w:r>
      <w:r w:rsidR="00783D16" w:rsidRPr="00EB2B7A">
        <w:rPr>
          <w:sz w:val="22"/>
          <w:szCs w:val="22"/>
          <w:lang w:val="ru-RU"/>
        </w:rPr>
        <w:t>34/5</w:t>
      </w:r>
      <w:r w:rsidR="00EB2B7A">
        <w:rPr>
          <w:sz w:val="22"/>
          <w:szCs w:val="22"/>
          <w:lang w:val="ru-RU"/>
        </w:rPr>
        <w:t xml:space="preserve"> и</w:t>
      </w:r>
      <w:r w:rsidR="0036432E" w:rsidRPr="00EB2B7A">
        <w:rPr>
          <w:sz w:val="22"/>
          <w:szCs w:val="22"/>
          <w:lang w:val="ru-RU"/>
        </w:rPr>
        <w:t xml:space="preserve"> </w:t>
      </w:r>
      <w:r w:rsidR="0036432E">
        <w:rPr>
          <w:sz w:val="22"/>
          <w:szCs w:val="22"/>
        </w:rPr>
        <w:t>SCCR</w:t>
      </w:r>
      <w:r w:rsidR="0036432E" w:rsidRPr="00EB2B7A">
        <w:rPr>
          <w:sz w:val="22"/>
          <w:szCs w:val="22"/>
          <w:lang w:val="ru-RU"/>
        </w:rPr>
        <w:t>/35/6</w:t>
      </w:r>
      <w:r w:rsidR="006E6A92" w:rsidRPr="00EB2B7A">
        <w:rPr>
          <w:sz w:val="22"/>
          <w:szCs w:val="22"/>
          <w:lang w:val="ru-RU"/>
        </w:rPr>
        <w:t>.</w:t>
      </w:r>
      <w:r w:rsidR="00783D16" w:rsidRPr="00EB2B7A">
        <w:rPr>
          <w:sz w:val="22"/>
          <w:szCs w:val="22"/>
          <w:lang w:val="ru-RU"/>
        </w:rPr>
        <w:t xml:space="preserve"> </w:t>
      </w:r>
      <w:r w:rsidR="009A3BE0" w:rsidRPr="00EB2B7A">
        <w:rPr>
          <w:sz w:val="22"/>
          <w:szCs w:val="22"/>
          <w:lang w:val="ru-RU"/>
        </w:rPr>
        <w:t xml:space="preserve"> </w:t>
      </w:r>
    </w:p>
    <w:p w:rsidR="006E6A92" w:rsidRPr="00EB2B7A" w:rsidRDefault="006E6A92" w:rsidP="00297288">
      <w:pPr>
        <w:pStyle w:val="Default"/>
        <w:rPr>
          <w:sz w:val="22"/>
          <w:szCs w:val="22"/>
          <w:lang w:val="ru-RU"/>
        </w:rPr>
      </w:pPr>
    </w:p>
    <w:p w:rsidR="006E6A92" w:rsidRPr="00A51391" w:rsidRDefault="0036432E" w:rsidP="00297288">
      <w:pPr>
        <w:pStyle w:val="Default"/>
        <w:rPr>
          <w:sz w:val="22"/>
          <w:szCs w:val="22"/>
          <w:highlight w:val="lightGray"/>
          <w:lang w:val="ru-RU"/>
        </w:rPr>
      </w:pPr>
      <w:r w:rsidRPr="00A51391">
        <w:rPr>
          <w:sz w:val="22"/>
          <w:szCs w:val="22"/>
          <w:lang w:val="ru-RU"/>
        </w:rPr>
        <w:t>1</w:t>
      </w:r>
      <w:r w:rsidR="001E7443">
        <w:rPr>
          <w:sz w:val="22"/>
          <w:szCs w:val="22"/>
          <w:lang w:val="ru-RU"/>
        </w:rPr>
        <w:t>1</w:t>
      </w:r>
      <w:r w:rsidR="006E6A92" w:rsidRPr="00A51391">
        <w:rPr>
          <w:sz w:val="22"/>
          <w:szCs w:val="22"/>
          <w:lang w:val="ru-RU"/>
        </w:rPr>
        <w:t>.</w:t>
      </w:r>
      <w:r w:rsidR="006E6A92" w:rsidRPr="00A51391">
        <w:rPr>
          <w:sz w:val="22"/>
          <w:szCs w:val="22"/>
          <w:lang w:val="ru-RU"/>
        </w:rPr>
        <w:tab/>
      </w:r>
      <w:r w:rsidR="00FD7D94">
        <w:rPr>
          <w:sz w:val="22"/>
          <w:szCs w:val="22"/>
          <w:lang w:val="ru-RU"/>
        </w:rPr>
        <w:t xml:space="preserve">Комитет заслушал </w:t>
      </w:r>
      <w:r w:rsidR="00923BB3">
        <w:rPr>
          <w:sz w:val="22"/>
          <w:szCs w:val="22"/>
          <w:lang w:val="ru-RU"/>
        </w:rPr>
        <w:t>презентацию д-ра Кеннета Круза</w:t>
      </w:r>
      <w:r w:rsidR="00F7016D">
        <w:rPr>
          <w:sz w:val="22"/>
          <w:szCs w:val="22"/>
          <w:lang w:val="ru-RU"/>
        </w:rPr>
        <w:t xml:space="preserve"> о результатах подготовки </w:t>
      </w:r>
      <w:r w:rsidR="00923BB3">
        <w:rPr>
          <w:sz w:val="22"/>
          <w:szCs w:val="22"/>
          <w:lang w:val="ru-RU"/>
        </w:rPr>
        <w:t xml:space="preserve">уточненной и пересмотренной </w:t>
      </w:r>
      <w:r w:rsidR="005476EB">
        <w:rPr>
          <w:sz w:val="22"/>
          <w:szCs w:val="22"/>
          <w:lang w:val="ru-RU"/>
        </w:rPr>
        <w:t>редакции</w:t>
      </w:r>
      <w:r w:rsidR="00923BB3">
        <w:rPr>
          <w:sz w:val="22"/>
          <w:szCs w:val="22"/>
          <w:lang w:val="ru-RU"/>
        </w:rPr>
        <w:t xml:space="preserve"> исследования об ограничениях и исключениях из авторского права для библиотек и архивов (издание 2017 г.),</w:t>
      </w:r>
      <w:r w:rsidR="003842B4">
        <w:rPr>
          <w:sz w:val="22"/>
          <w:szCs w:val="22"/>
          <w:lang w:val="ru-RU"/>
        </w:rPr>
        <w:t xml:space="preserve"> которая</w:t>
      </w:r>
      <w:r w:rsidR="00923BB3">
        <w:rPr>
          <w:sz w:val="22"/>
          <w:szCs w:val="22"/>
          <w:lang w:val="ru-RU"/>
        </w:rPr>
        <w:t xml:space="preserve"> содерж</w:t>
      </w:r>
      <w:r w:rsidR="003842B4">
        <w:rPr>
          <w:sz w:val="22"/>
          <w:szCs w:val="22"/>
          <w:lang w:val="ru-RU"/>
        </w:rPr>
        <w:t xml:space="preserve">ится в документе </w:t>
      </w:r>
      <w:r w:rsidR="003842B4">
        <w:rPr>
          <w:sz w:val="22"/>
          <w:szCs w:val="22"/>
        </w:rPr>
        <w:t>SCCR</w:t>
      </w:r>
      <w:r w:rsidR="003842B4" w:rsidRPr="003842B4">
        <w:rPr>
          <w:sz w:val="22"/>
          <w:szCs w:val="22"/>
          <w:lang w:val="ru-RU"/>
        </w:rPr>
        <w:t>/35/6</w:t>
      </w:r>
      <w:r w:rsidR="003842B4">
        <w:rPr>
          <w:sz w:val="22"/>
          <w:szCs w:val="22"/>
          <w:lang w:val="ru-RU"/>
        </w:rPr>
        <w:t xml:space="preserve">, и дал ей высокую оценку;  </w:t>
      </w:r>
      <w:r w:rsidR="007A032F">
        <w:rPr>
          <w:sz w:val="22"/>
          <w:szCs w:val="22"/>
          <w:lang w:val="ru-RU"/>
        </w:rPr>
        <w:t>после презентации</w:t>
      </w:r>
      <w:r w:rsidR="00934ABB">
        <w:rPr>
          <w:sz w:val="22"/>
          <w:szCs w:val="22"/>
          <w:lang w:val="ru-RU"/>
        </w:rPr>
        <w:t xml:space="preserve"> д-р Круз ответил на вопросы делегаций</w:t>
      </w:r>
      <w:r w:rsidR="003842B4">
        <w:rPr>
          <w:sz w:val="22"/>
          <w:szCs w:val="22"/>
          <w:lang w:val="ru-RU"/>
        </w:rPr>
        <w:t xml:space="preserve"> и наблюдател</w:t>
      </w:r>
      <w:r w:rsidR="00934ABB">
        <w:rPr>
          <w:sz w:val="22"/>
          <w:szCs w:val="22"/>
          <w:lang w:val="ru-RU"/>
        </w:rPr>
        <w:t>ей</w:t>
      </w:r>
      <w:r w:rsidR="005476EB">
        <w:rPr>
          <w:sz w:val="22"/>
          <w:szCs w:val="22"/>
          <w:lang w:val="ru-RU"/>
        </w:rPr>
        <w:t>.</w:t>
      </w:r>
      <w:r w:rsidR="006E6A92" w:rsidRPr="00A51391">
        <w:rPr>
          <w:sz w:val="22"/>
          <w:szCs w:val="22"/>
          <w:lang w:val="ru-RU"/>
        </w:rPr>
        <w:t xml:space="preserve"> </w:t>
      </w:r>
    </w:p>
    <w:p w:rsidR="00C30BDD" w:rsidRPr="00A51391" w:rsidRDefault="00C30BDD" w:rsidP="00297288">
      <w:pPr>
        <w:pStyle w:val="Default"/>
        <w:rPr>
          <w:sz w:val="22"/>
          <w:szCs w:val="22"/>
          <w:highlight w:val="lightGray"/>
          <w:lang w:val="ru-RU"/>
        </w:rPr>
      </w:pPr>
    </w:p>
    <w:p w:rsidR="00C30BDD" w:rsidRPr="00BA54CE" w:rsidRDefault="00783D16" w:rsidP="00297288">
      <w:pPr>
        <w:pStyle w:val="Default"/>
        <w:rPr>
          <w:sz w:val="22"/>
          <w:szCs w:val="22"/>
          <w:lang w:val="ru-RU"/>
        </w:rPr>
      </w:pPr>
      <w:r w:rsidRPr="00A51391">
        <w:rPr>
          <w:sz w:val="22"/>
          <w:szCs w:val="22"/>
          <w:lang w:val="ru-RU"/>
        </w:rPr>
        <w:t>1</w:t>
      </w:r>
      <w:r w:rsidR="001E7443">
        <w:rPr>
          <w:sz w:val="22"/>
          <w:szCs w:val="22"/>
          <w:lang w:val="ru-RU"/>
        </w:rPr>
        <w:t>2</w:t>
      </w:r>
      <w:r w:rsidRPr="00A51391">
        <w:rPr>
          <w:sz w:val="22"/>
          <w:szCs w:val="22"/>
          <w:lang w:val="ru-RU"/>
        </w:rPr>
        <w:t>.</w:t>
      </w:r>
      <w:r w:rsidRPr="00A51391">
        <w:rPr>
          <w:sz w:val="22"/>
          <w:szCs w:val="22"/>
          <w:lang w:val="ru-RU"/>
        </w:rPr>
        <w:tab/>
      </w:r>
      <w:r w:rsidR="005476EB">
        <w:rPr>
          <w:sz w:val="22"/>
          <w:szCs w:val="22"/>
          <w:lang w:val="ru-RU"/>
        </w:rPr>
        <w:t>Комитет также заслушал отчет о ходе работы в области ограничений и исключений для музеев</w:t>
      </w:r>
      <w:r w:rsidR="004743C0">
        <w:rPr>
          <w:sz w:val="22"/>
          <w:szCs w:val="22"/>
          <w:lang w:val="ru-RU"/>
        </w:rPr>
        <w:t>, представленный г-ном Бенуа Мюллером, и дал высокую оценку этому документу.</w:t>
      </w:r>
    </w:p>
    <w:p w:rsidR="00BA54CE" w:rsidRPr="00ED66D7" w:rsidRDefault="00BA54CE" w:rsidP="00297288">
      <w:pPr>
        <w:pStyle w:val="Default"/>
        <w:rPr>
          <w:sz w:val="22"/>
          <w:szCs w:val="22"/>
          <w:lang w:val="ru-RU"/>
        </w:rPr>
      </w:pPr>
    </w:p>
    <w:p w:rsidR="00BA54CE" w:rsidRPr="00261861" w:rsidRDefault="00BA54CE" w:rsidP="00BA54CE">
      <w:pPr>
        <w:spacing w:after="200"/>
        <w:rPr>
          <w:szCs w:val="22"/>
          <w:lang w:val="ru-RU"/>
        </w:rPr>
      </w:pPr>
      <w:r w:rsidRPr="00BA54CE">
        <w:rPr>
          <w:szCs w:val="22"/>
          <w:lang w:val="ru-RU"/>
        </w:rPr>
        <w:t>13.</w:t>
      </w:r>
      <w:r>
        <w:rPr>
          <w:szCs w:val="22"/>
          <w:lang w:val="ru-RU"/>
        </w:rPr>
        <w:tab/>
        <w:t xml:space="preserve">Комитет обсудил подготовленные Секретариатом проекты планов действий в отношении пункта 6 повестки дня (документ </w:t>
      </w:r>
      <w:r>
        <w:rPr>
          <w:szCs w:val="22"/>
        </w:rPr>
        <w:t>SCCR</w:t>
      </w:r>
      <w:r w:rsidRPr="006F0FAD">
        <w:rPr>
          <w:szCs w:val="22"/>
          <w:lang w:val="ru-RU"/>
        </w:rPr>
        <w:t>/35/9</w:t>
      </w:r>
      <w:r>
        <w:rPr>
          <w:szCs w:val="22"/>
          <w:lang w:val="ru-RU"/>
        </w:rPr>
        <w:t>)</w:t>
      </w:r>
      <w:r w:rsidRPr="00261861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 Комитет признал, что, хотя он и не может утвердить эти планы на текущей сессии, они являются хорошей основой для дальнейших обсуждений.  Члены Комитета обсудили, какие элементы они хотели бы видеть в проектах планов действий, которые будут подготовлены Председателем для обсуждения на тридцать шестой сессии ПКАП.  Члены Комитета </w:t>
      </w:r>
      <w:r w:rsidR="000F63A1">
        <w:rPr>
          <w:szCs w:val="22"/>
          <w:lang w:val="ru-RU"/>
        </w:rPr>
        <w:t xml:space="preserve">пожелали, чтобы </w:t>
      </w:r>
      <w:r>
        <w:rPr>
          <w:szCs w:val="22"/>
          <w:lang w:val="ru-RU"/>
        </w:rPr>
        <w:t xml:space="preserve">эти проекты </w:t>
      </w:r>
      <w:r w:rsidR="000F63A1">
        <w:rPr>
          <w:szCs w:val="22"/>
          <w:lang w:val="ru-RU"/>
        </w:rPr>
        <w:t xml:space="preserve">были препровождены им </w:t>
      </w:r>
      <w:r>
        <w:rPr>
          <w:szCs w:val="22"/>
          <w:lang w:val="ru-RU"/>
        </w:rPr>
        <w:t>не позднее чем за месяц до открытия тридцать шестой сессии ПКАП.</w:t>
      </w:r>
    </w:p>
    <w:p w:rsidR="008828EE" w:rsidRPr="00A51391" w:rsidRDefault="000C32F7" w:rsidP="0091237B">
      <w:pPr>
        <w:pStyle w:val="Default"/>
        <w:rPr>
          <w:sz w:val="22"/>
          <w:szCs w:val="22"/>
          <w:lang w:val="ru-RU"/>
        </w:rPr>
      </w:pPr>
      <w:r w:rsidRPr="00A51391">
        <w:rPr>
          <w:sz w:val="22"/>
          <w:szCs w:val="22"/>
          <w:lang w:val="ru-RU"/>
        </w:rPr>
        <w:t>1</w:t>
      </w:r>
      <w:r w:rsidR="00BA54CE">
        <w:rPr>
          <w:sz w:val="22"/>
          <w:szCs w:val="22"/>
          <w:lang w:val="ru-RU"/>
        </w:rPr>
        <w:t>4</w:t>
      </w:r>
      <w:r w:rsidR="0036432E" w:rsidRPr="00A51391">
        <w:rPr>
          <w:sz w:val="22"/>
          <w:szCs w:val="22"/>
          <w:lang w:val="ru-RU"/>
        </w:rPr>
        <w:t>.</w:t>
      </w:r>
      <w:r w:rsidR="0036432E" w:rsidRPr="00A51391">
        <w:rPr>
          <w:sz w:val="22"/>
          <w:szCs w:val="22"/>
          <w:lang w:val="ru-RU"/>
        </w:rPr>
        <w:tab/>
      </w:r>
      <w:r w:rsidR="00A51391" w:rsidRPr="00A51391">
        <w:rPr>
          <w:sz w:val="22"/>
          <w:szCs w:val="22"/>
          <w:lang w:val="ru-RU"/>
        </w:rPr>
        <w:t>Этот пункт будет сохранен в повестке дня тридцать шестой сессии ПКАП</w:t>
      </w:r>
      <w:r w:rsidR="0091237B" w:rsidRPr="00A51391">
        <w:rPr>
          <w:sz w:val="22"/>
          <w:szCs w:val="22"/>
          <w:lang w:val="ru-RU"/>
        </w:rPr>
        <w:t>.</w:t>
      </w:r>
    </w:p>
    <w:p w:rsidR="008828EE" w:rsidRPr="00A51391" w:rsidRDefault="008828EE">
      <w:pPr>
        <w:rPr>
          <w:szCs w:val="22"/>
          <w:lang w:val="ru-RU"/>
        </w:rPr>
      </w:pPr>
    </w:p>
    <w:p w:rsidR="002535B0" w:rsidRPr="00A51391" w:rsidRDefault="002535B0">
      <w:pPr>
        <w:rPr>
          <w:b/>
          <w:caps/>
          <w:szCs w:val="22"/>
          <w:lang w:val="ru-RU"/>
        </w:rPr>
      </w:pPr>
    </w:p>
    <w:p w:rsidR="006A1CD5" w:rsidRPr="009A6DBB" w:rsidRDefault="00ED2336" w:rsidP="006A1CD5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>ПУНКТ</w:t>
      </w:r>
      <w:r w:rsidRPr="00ED2336">
        <w:rPr>
          <w:b/>
          <w:caps/>
          <w:szCs w:val="22"/>
        </w:rPr>
        <w:t> </w:t>
      </w:r>
      <w:r w:rsidR="0096183A" w:rsidRPr="009A6DBB">
        <w:rPr>
          <w:b/>
          <w:caps/>
          <w:szCs w:val="22"/>
          <w:lang w:val="ru-RU"/>
        </w:rPr>
        <w:t>7</w:t>
      </w:r>
      <w:r w:rsidRPr="009A6DB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ПОВЕСТКИ</w:t>
      </w:r>
      <w:r w:rsidRPr="009A6DB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ДНЯ</w:t>
      </w:r>
      <w:r w:rsidR="006A1CD5" w:rsidRPr="009A6DBB">
        <w:rPr>
          <w:b/>
          <w:caps/>
          <w:szCs w:val="22"/>
          <w:lang w:val="ru-RU"/>
        </w:rPr>
        <w:t xml:space="preserve">: </w:t>
      </w:r>
      <w:r w:rsidR="00F56F78" w:rsidRPr="009A6DB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ОГРАНИЧЕНИЯ</w:t>
      </w:r>
      <w:r w:rsidRPr="009A6DB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И</w:t>
      </w:r>
      <w:r w:rsidRPr="009A6DB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ИСКЛЮЧЕНИЯ</w:t>
      </w:r>
      <w:r w:rsidRPr="009A6DB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ДЛЯ</w:t>
      </w:r>
      <w:r w:rsidRPr="009A6DB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ОБРАЗОВАТЕЛЬНЫХ</w:t>
      </w:r>
      <w:r w:rsidRPr="009A6DB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И</w:t>
      </w:r>
      <w:r w:rsidRPr="009A6DB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НАУЧНО</w:t>
      </w:r>
      <w:r w:rsidRPr="009A6DBB">
        <w:rPr>
          <w:b/>
          <w:caps/>
          <w:szCs w:val="22"/>
          <w:lang w:val="ru-RU"/>
        </w:rPr>
        <w:t>-</w:t>
      </w:r>
      <w:r>
        <w:rPr>
          <w:b/>
          <w:caps/>
          <w:szCs w:val="22"/>
          <w:lang w:val="ru-RU"/>
        </w:rPr>
        <w:t>ИССЛЕДОВАТЕЛЬСКИХ</w:t>
      </w:r>
      <w:r w:rsidRPr="009A6DB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УЧРЕЖДЕНИЙ</w:t>
      </w:r>
      <w:r w:rsidRPr="009A6DB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И</w:t>
      </w:r>
      <w:r w:rsidRPr="009A6DB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ЛИЦ</w:t>
      </w:r>
      <w:r w:rsidRPr="009A6DB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С</w:t>
      </w:r>
      <w:r w:rsidRPr="009A6DB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ДРУГИМИ</w:t>
      </w:r>
      <w:r w:rsidRPr="009A6DB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ОГРАНИЧЕННЫМИ</w:t>
      </w:r>
      <w:r w:rsidRPr="009A6DB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СПОСОБНОСТЯМИ</w:t>
      </w:r>
    </w:p>
    <w:p w:rsidR="006A1CD5" w:rsidRPr="00261861" w:rsidRDefault="006A1CD5" w:rsidP="006A1CD5">
      <w:pPr>
        <w:rPr>
          <w:szCs w:val="22"/>
          <w:lang w:val="ru-RU"/>
        </w:rPr>
      </w:pPr>
    </w:p>
    <w:p w:rsidR="00BA54CE" w:rsidRPr="00BA54CE" w:rsidRDefault="00BA54CE" w:rsidP="00EE321D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15.</w:t>
      </w:r>
      <w:r>
        <w:rPr>
          <w:sz w:val="22"/>
          <w:szCs w:val="22"/>
          <w:lang w:val="ru-RU"/>
        </w:rPr>
        <w:tab/>
      </w:r>
      <w:r>
        <w:rPr>
          <w:color w:val="auto"/>
          <w:sz w:val="22"/>
          <w:szCs w:val="22"/>
          <w:lang w:val="ru-RU"/>
        </w:rPr>
        <w:t>Прежде,</w:t>
      </w:r>
      <w:r w:rsidRPr="002741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чем</w:t>
      </w:r>
      <w:r w:rsidRPr="002741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было открыто</w:t>
      </w:r>
      <w:r w:rsidRPr="002741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обсуждение</w:t>
      </w:r>
      <w:r w:rsidRPr="002741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по</w:t>
      </w:r>
      <w:r w:rsidRPr="002741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пункту</w:t>
      </w:r>
      <w:r w:rsidRPr="002741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6 повестки</w:t>
      </w:r>
      <w:r w:rsidRPr="002741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дня,</w:t>
      </w:r>
      <w:r w:rsidRPr="002741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 xml:space="preserve">Секретариат представил </w:t>
      </w:r>
      <w:r w:rsidRPr="00BA54CE">
        <w:rPr>
          <w:sz w:val="22"/>
          <w:szCs w:val="22"/>
          <w:lang w:val="ru-RU"/>
        </w:rPr>
        <w:t>проекты планов действий в отношении пункта </w:t>
      </w:r>
      <w:r>
        <w:rPr>
          <w:sz w:val="22"/>
          <w:szCs w:val="22"/>
          <w:lang w:val="ru-RU"/>
        </w:rPr>
        <w:t>7</w:t>
      </w:r>
      <w:r w:rsidRPr="00BA54CE">
        <w:rPr>
          <w:sz w:val="22"/>
          <w:szCs w:val="22"/>
          <w:lang w:val="ru-RU"/>
        </w:rPr>
        <w:t xml:space="preserve"> повестки дня</w:t>
      </w:r>
      <w:r>
        <w:rPr>
          <w:sz w:val="22"/>
          <w:szCs w:val="22"/>
          <w:lang w:val="ru-RU"/>
        </w:rPr>
        <w:t>, как это было</w:t>
      </w:r>
      <w:r w:rsidRPr="00BA54C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предложено на </w:t>
      </w:r>
      <w:r w:rsidRPr="00A51391">
        <w:rPr>
          <w:sz w:val="22"/>
          <w:szCs w:val="22"/>
          <w:lang w:val="ru-RU"/>
        </w:rPr>
        <w:t xml:space="preserve">тридцать </w:t>
      </w:r>
      <w:r>
        <w:rPr>
          <w:sz w:val="22"/>
          <w:szCs w:val="22"/>
          <w:lang w:val="ru-RU"/>
        </w:rPr>
        <w:t>четвертой</w:t>
      </w:r>
      <w:r w:rsidRPr="00A51391">
        <w:rPr>
          <w:sz w:val="22"/>
          <w:szCs w:val="22"/>
          <w:lang w:val="ru-RU"/>
        </w:rPr>
        <w:t xml:space="preserve"> сессии ПКАП</w:t>
      </w:r>
      <w:r>
        <w:rPr>
          <w:sz w:val="22"/>
          <w:szCs w:val="22"/>
          <w:lang w:val="ru-RU"/>
        </w:rPr>
        <w:t xml:space="preserve">, и </w:t>
      </w:r>
      <w:r>
        <w:rPr>
          <w:color w:val="auto"/>
          <w:sz w:val="22"/>
          <w:szCs w:val="22"/>
          <w:lang w:val="ru-RU"/>
        </w:rPr>
        <w:t>кратко</w:t>
      </w:r>
      <w:r w:rsidRPr="002741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охарактеризовал</w:t>
      </w:r>
      <w:r w:rsidRPr="002741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подход</w:t>
      </w:r>
      <w:r w:rsidRPr="002741E4">
        <w:rPr>
          <w:color w:val="auto"/>
          <w:sz w:val="22"/>
          <w:szCs w:val="22"/>
          <w:lang w:val="ru-RU"/>
        </w:rPr>
        <w:t xml:space="preserve">, </w:t>
      </w:r>
      <w:r>
        <w:rPr>
          <w:color w:val="auto"/>
          <w:sz w:val="22"/>
          <w:szCs w:val="22"/>
          <w:lang w:val="ru-RU"/>
        </w:rPr>
        <w:t>использованный</w:t>
      </w:r>
      <w:r w:rsidRPr="002741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при</w:t>
      </w:r>
      <w:r w:rsidRPr="002741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подготовке</w:t>
      </w:r>
      <w:r w:rsidRPr="002741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проектов</w:t>
      </w:r>
      <w:r w:rsidRPr="002741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планов</w:t>
      </w:r>
      <w:r w:rsidRPr="002741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действий</w:t>
      </w:r>
      <w:r w:rsidRPr="002741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по</w:t>
      </w:r>
      <w:r w:rsidRPr="002741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ограничениям</w:t>
      </w:r>
      <w:r w:rsidRPr="002741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и</w:t>
      </w:r>
      <w:r w:rsidRPr="002741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исключениям</w:t>
      </w:r>
      <w:r w:rsidRPr="002741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на</w:t>
      </w:r>
      <w:r w:rsidRPr="002741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двухлетний</w:t>
      </w:r>
      <w:r w:rsidRPr="002741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период</w:t>
      </w:r>
      <w:r w:rsidRPr="002741E4">
        <w:rPr>
          <w:color w:val="auto"/>
          <w:sz w:val="22"/>
          <w:szCs w:val="22"/>
          <w:lang w:val="ru-RU"/>
        </w:rPr>
        <w:t xml:space="preserve"> 2018</w:t>
      </w:r>
      <w:r>
        <w:rPr>
          <w:color w:val="auto"/>
          <w:sz w:val="22"/>
          <w:szCs w:val="22"/>
          <w:lang w:val="ru-RU"/>
        </w:rPr>
        <w:t>–20</w:t>
      </w:r>
      <w:r w:rsidRPr="002741E4">
        <w:rPr>
          <w:color w:val="auto"/>
          <w:sz w:val="22"/>
          <w:szCs w:val="22"/>
          <w:lang w:val="ru-RU"/>
        </w:rPr>
        <w:t>19</w:t>
      </w:r>
      <w:r>
        <w:rPr>
          <w:color w:val="auto"/>
          <w:sz w:val="22"/>
          <w:szCs w:val="22"/>
          <w:lang w:val="ru-RU"/>
        </w:rPr>
        <w:t> гг.</w:t>
      </w:r>
      <w:r w:rsidRPr="002741E4">
        <w:rPr>
          <w:color w:val="auto"/>
          <w:sz w:val="22"/>
          <w:szCs w:val="22"/>
          <w:lang w:val="ru-RU"/>
        </w:rPr>
        <w:t xml:space="preserve"> (</w:t>
      </w:r>
      <w:r>
        <w:rPr>
          <w:color w:val="auto"/>
          <w:sz w:val="22"/>
          <w:szCs w:val="22"/>
          <w:lang w:val="ru-RU"/>
        </w:rPr>
        <w:t>документ</w:t>
      </w:r>
      <w:r w:rsidRPr="002741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</w:rPr>
        <w:t>SCCR</w:t>
      </w:r>
      <w:r w:rsidRPr="002741E4">
        <w:rPr>
          <w:color w:val="auto"/>
          <w:sz w:val="22"/>
          <w:szCs w:val="22"/>
          <w:lang w:val="ru-RU"/>
        </w:rPr>
        <w:t>/35/9)</w:t>
      </w:r>
      <w:r>
        <w:rPr>
          <w:color w:val="auto"/>
          <w:sz w:val="22"/>
          <w:szCs w:val="22"/>
          <w:lang w:val="ru-RU"/>
        </w:rPr>
        <w:t>, при том понимании, что обсуждение этих проектов состоится после презентаций в рамках пунктов</w:t>
      </w:r>
      <w:r w:rsidR="00C10CDF">
        <w:rPr>
          <w:color w:val="auto"/>
          <w:sz w:val="22"/>
          <w:szCs w:val="22"/>
          <w:lang w:val="ru-RU"/>
        </w:rPr>
        <w:t> </w:t>
      </w:r>
      <w:r>
        <w:rPr>
          <w:color w:val="auto"/>
          <w:sz w:val="22"/>
          <w:szCs w:val="22"/>
          <w:lang w:val="ru-RU"/>
        </w:rPr>
        <w:t>6 и 7 повестки дня</w:t>
      </w:r>
      <w:r w:rsidR="00C10CDF">
        <w:rPr>
          <w:color w:val="auto"/>
          <w:sz w:val="22"/>
          <w:szCs w:val="22"/>
          <w:lang w:val="ru-RU"/>
        </w:rPr>
        <w:t>.</w:t>
      </w:r>
      <w:r w:rsidRPr="00BA54CE">
        <w:rPr>
          <w:sz w:val="22"/>
          <w:szCs w:val="22"/>
          <w:lang w:val="ru-RU"/>
        </w:rPr>
        <w:t xml:space="preserve"> </w:t>
      </w:r>
    </w:p>
    <w:p w:rsidR="00BA54CE" w:rsidRDefault="00BA54CE" w:rsidP="00EE321D">
      <w:pPr>
        <w:pStyle w:val="Default"/>
        <w:rPr>
          <w:sz w:val="22"/>
          <w:szCs w:val="22"/>
          <w:lang w:val="ru-RU"/>
        </w:rPr>
      </w:pPr>
    </w:p>
    <w:p w:rsidR="00EE321D" w:rsidRPr="00261861" w:rsidRDefault="00130B66" w:rsidP="00EE321D">
      <w:pPr>
        <w:pStyle w:val="Default"/>
        <w:rPr>
          <w:sz w:val="22"/>
          <w:szCs w:val="22"/>
          <w:highlight w:val="lightGray"/>
          <w:lang w:val="ru-RU"/>
        </w:rPr>
      </w:pPr>
      <w:r w:rsidRPr="00261861">
        <w:rPr>
          <w:sz w:val="22"/>
          <w:szCs w:val="22"/>
          <w:lang w:val="ru-RU"/>
        </w:rPr>
        <w:t>1</w:t>
      </w:r>
      <w:r w:rsidR="00C10CDF">
        <w:rPr>
          <w:sz w:val="22"/>
          <w:szCs w:val="22"/>
          <w:lang w:val="ru-RU"/>
        </w:rPr>
        <w:t>6</w:t>
      </w:r>
      <w:r w:rsidRPr="00261861">
        <w:rPr>
          <w:sz w:val="22"/>
          <w:szCs w:val="22"/>
          <w:lang w:val="ru-RU"/>
        </w:rPr>
        <w:t>.</w:t>
      </w:r>
      <w:r w:rsidRPr="00261861">
        <w:rPr>
          <w:sz w:val="22"/>
          <w:szCs w:val="22"/>
          <w:lang w:val="ru-RU"/>
        </w:rPr>
        <w:tab/>
      </w:r>
      <w:r w:rsidR="000B61E1" w:rsidRPr="00261861">
        <w:rPr>
          <w:sz w:val="22"/>
          <w:szCs w:val="22"/>
          <w:lang w:val="ru-RU"/>
        </w:rPr>
        <w:t xml:space="preserve">По данному пункту повестки дня на рассмотрении находились документы </w:t>
      </w:r>
      <w:r w:rsidR="006C1671" w:rsidRPr="00261861">
        <w:rPr>
          <w:sz w:val="22"/>
          <w:szCs w:val="22"/>
        </w:rPr>
        <w:t>SCCR</w:t>
      </w:r>
      <w:r w:rsidR="006C1671" w:rsidRPr="00261861">
        <w:rPr>
          <w:sz w:val="22"/>
          <w:szCs w:val="22"/>
          <w:lang w:val="ru-RU"/>
        </w:rPr>
        <w:t>/26/4</w:t>
      </w:r>
      <w:r w:rsidR="000B61E1" w:rsidRPr="00261861">
        <w:rPr>
          <w:sz w:val="22"/>
          <w:szCs w:val="22"/>
          <w:lang w:val="ru-RU"/>
        </w:rPr>
        <w:t> </w:t>
      </w:r>
      <w:proofErr w:type="spellStart"/>
      <w:r w:rsidR="006C1671" w:rsidRPr="00261861">
        <w:rPr>
          <w:sz w:val="22"/>
          <w:szCs w:val="22"/>
        </w:rPr>
        <w:t>P</w:t>
      </w:r>
      <w:r w:rsidR="00AD3D1D" w:rsidRPr="00261861">
        <w:rPr>
          <w:sz w:val="22"/>
          <w:szCs w:val="22"/>
        </w:rPr>
        <w:t>rov</w:t>
      </w:r>
      <w:proofErr w:type="spellEnd"/>
      <w:r w:rsidR="006C1671" w:rsidRPr="00261861">
        <w:rPr>
          <w:sz w:val="22"/>
          <w:szCs w:val="22"/>
          <w:lang w:val="ru-RU"/>
        </w:rPr>
        <w:t xml:space="preserve">., </w:t>
      </w:r>
      <w:proofErr w:type="gramStart"/>
      <w:r w:rsidR="006C1671" w:rsidRPr="00261861">
        <w:rPr>
          <w:sz w:val="22"/>
          <w:szCs w:val="22"/>
        </w:rPr>
        <w:t>SCCR</w:t>
      </w:r>
      <w:r w:rsidR="006C1671" w:rsidRPr="00261861">
        <w:rPr>
          <w:sz w:val="22"/>
          <w:szCs w:val="22"/>
          <w:lang w:val="ru-RU"/>
        </w:rPr>
        <w:t xml:space="preserve">/27/8, </w:t>
      </w:r>
      <w:r w:rsidR="006C1671" w:rsidRPr="00261861">
        <w:rPr>
          <w:sz w:val="22"/>
          <w:szCs w:val="22"/>
        </w:rPr>
        <w:t>SCCR</w:t>
      </w:r>
      <w:r w:rsidR="003B2BEE" w:rsidRPr="00261861">
        <w:rPr>
          <w:sz w:val="22"/>
          <w:szCs w:val="22"/>
          <w:lang w:val="ru-RU"/>
        </w:rPr>
        <w:t>/</w:t>
      </w:r>
      <w:r w:rsidR="006C1671" w:rsidRPr="00261861">
        <w:rPr>
          <w:sz w:val="22"/>
          <w:szCs w:val="22"/>
          <w:lang w:val="ru-RU"/>
        </w:rPr>
        <w:t xml:space="preserve">32/4, </w:t>
      </w:r>
      <w:r w:rsidR="006C1671" w:rsidRPr="00261861">
        <w:rPr>
          <w:sz w:val="22"/>
          <w:szCs w:val="22"/>
        </w:rPr>
        <w:t>SCCR</w:t>
      </w:r>
      <w:r w:rsidR="003B2BEE" w:rsidRPr="00261861">
        <w:rPr>
          <w:sz w:val="22"/>
          <w:szCs w:val="22"/>
          <w:lang w:val="ru-RU"/>
        </w:rPr>
        <w:t>/</w:t>
      </w:r>
      <w:r w:rsidR="006C1671" w:rsidRPr="00261861">
        <w:rPr>
          <w:sz w:val="22"/>
          <w:szCs w:val="22"/>
          <w:lang w:val="ru-RU"/>
        </w:rPr>
        <w:t>33/4</w:t>
      </w:r>
      <w:r w:rsidR="00C81BA2" w:rsidRPr="00261861">
        <w:rPr>
          <w:sz w:val="22"/>
          <w:szCs w:val="22"/>
          <w:lang w:val="ru-RU"/>
        </w:rPr>
        <w:t xml:space="preserve">, </w:t>
      </w:r>
      <w:r w:rsidR="006C1671" w:rsidRPr="00261861">
        <w:rPr>
          <w:sz w:val="22"/>
          <w:szCs w:val="22"/>
        </w:rPr>
        <w:t>SCCR</w:t>
      </w:r>
      <w:r w:rsidR="003B2BEE" w:rsidRPr="00261861">
        <w:rPr>
          <w:sz w:val="22"/>
          <w:szCs w:val="22"/>
          <w:lang w:val="ru-RU"/>
        </w:rPr>
        <w:t>/</w:t>
      </w:r>
      <w:r w:rsidR="006C1671" w:rsidRPr="00261861">
        <w:rPr>
          <w:sz w:val="22"/>
          <w:szCs w:val="22"/>
          <w:lang w:val="ru-RU"/>
        </w:rPr>
        <w:t xml:space="preserve">33/6, </w:t>
      </w:r>
      <w:r w:rsidR="002E2F50" w:rsidRPr="00261861">
        <w:rPr>
          <w:sz w:val="22"/>
          <w:szCs w:val="22"/>
        </w:rPr>
        <w:t>SCCR</w:t>
      </w:r>
      <w:r w:rsidR="002E2F50" w:rsidRPr="00261861">
        <w:rPr>
          <w:sz w:val="22"/>
          <w:szCs w:val="22"/>
          <w:lang w:val="ru-RU"/>
        </w:rPr>
        <w:t xml:space="preserve"> 34/6</w:t>
      </w:r>
      <w:r w:rsidR="0013013A" w:rsidRPr="00261861">
        <w:rPr>
          <w:sz w:val="22"/>
          <w:szCs w:val="22"/>
          <w:lang w:val="ru-RU"/>
        </w:rPr>
        <w:t xml:space="preserve">, </w:t>
      </w:r>
      <w:r w:rsidR="0013013A" w:rsidRPr="00261861">
        <w:rPr>
          <w:sz w:val="22"/>
          <w:szCs w:val="22"/>
        </w:rPr>
        <w:t>SCCR</w:t>
      </w:r>
      <w:r w:rsidR="0013013A" w:rsidRPr="00261861">
        <w:rPr>
          <w:sz w:val="22"/>
          <w:szCs w:val="22"/>
          <w:lang w:val="ru-RU"/>
        </w:rPr>
        <w:t xml:space="preserve"> 35/3</w:t>
      </w:r>
      <w:r w:rsidR="000B61E1" w:rsidRPr="00261861">
        <w:rPr>
          <w:sz w:val="22"/>
          <w:szCs w:val="22"/>
          <w:lang w:val="ru-RU"/>
        </w:rPr>
        <w:t xml:space="preserve"> и</w:t>
      </w:r>
      <w:r w:rsidR="00A44876" w:rsidRPr="00261861">
        <w:rPr>
          <w:sz w:val="22"/>
          <w:szCs w:val="22"/>
          <w:lang w:val="ru-RU"/>
        </w:rPr>
        <w:t xml:space="preserve"> </w:t>
      </w:r>
      <w:r w:rsidR="00A44876" w:rsidRPr="00261861">
        <w:rPr>
          <w:sz w:val="22"/>
          <w:szCs w:val="22"/>
        </w:rPr>
        <w:t>SCCR</w:t>
      </w:r>
      <w:r w:rsidR="00A44876" w:rsidRPr="00261861">
        <w:rPr>
          <w:sz w:val="22"/>
          <w:szCs w:val="22"/>
          <w:lang w:val="ru-RU"/>
        </w:rPr>
        <w:t>/35/</w:t>
      </w:r>
      <w:r w:rsidR="0013013A" w:rsidRPr="00261861">
        <w:rPr>
          <w:sz w:val="22"/>
          <w:szCs w:val="22"/>
          <w:lang w:val="ru-RU"/>
        </w:rPr>
        <w:t>5</w:t>
      </w:r>
      <w:r w:rsidR="00AD3D1D" w:rsidRPr="00261861">
        <w:rPr>
          <w:sz w:val="22"/>
          <w:szCs w:val="22"/>
        </w:rPr>
        <w:t> </w:t>
      </w:r>
      <w:r w:rsidR="00A44876" w:rsidRPr="00261861">
        <w:rPr>
          <w:sz w:val="22"/>
          <w:szCs w:val="22"/>
        </w:rPr>
        <w:t>Rev</w:t>
      </w:r>
      <w:r w:rsidR="006C1671" w:rsidRPr="00261861">
        <w:rPr>
          <w:sz w:val="22"/>
          <w:szCs w:val="22"/>
          <w:lang w:val="ru-RU"/>
        </w:rPr>
        <w:t>.</w:t>
      </w:r>
      <w:proofErr w:type="gramEnd"/>
      <w:r w:rsidR="00EE321D" w:rsidRPr="00261861">
        <w:rPr>
          <w:sz w:val="22"/>
          <w:szCs w:val="22"/>
          <w:lang w:val="ru-RU"/>
        </w:rPr>
        <w:t xml:space="preserve"> </w:t>
      </w:r>
      <w:r w:rsidR="00116C4A" w:rsidRPr="00261861">
        <w:rPr>
          <w:sz w:val="22"/>
          <w:szCs w:val="22"/>
          <w:lang w:val="ru-RU"/>
        </w:rPr>
        <w:t xml:space="preserve"> </w:t>
      </w:r>
    </w:p>
    <w:p w:rsidR="00EE321D" w:rsidRPr="00261861" w:rsidRDefault="00EE321D" w:rsidP="00EE321D">
      <w:pPr>
        <w:pStyle w:val="Default"/>
        <w:rPr>
          <w:sz w:val="22"/>
          <w:szCs w:val="22"/>
          <w:highlight w:val="lightGray"/>
          <w:lang w:val="ru-RU"/>
        </w:rPr>
      </w:pPr>
    </w:p>
    <w:p w:rsidR="006C1671" w:rsidRPr="00261861" w:rsidRDefault="00565A13" w:rsidP="00297288">
      <w:pPr>
        <w:pStyle w:val="Default"/>
        <w:rPr>
          <w:sz w:val="22"/>
          <w:szCs w:val="22"/>
          <w:lang w:val="ru-RU"/>
        </w:rPr>
      </w:pPr>
      <w:r w:rsidRPr="00261861">
        <w:rPr>
          <w:sz w:val="22"/>
          <w:szCs w:val="22"/>
          <w:lang w:val="ru-RU"/>
        </w:rPr>
        <w:t>1</w:t>
      </w:r>
      <w:r w:rsidR="00C10CDF">
        <w:rPr>
          <w:sz w:val="22"/>
          <w:szCs w:val="22"/>
          <w:lang w:val="ru-RU"/>
        </w:rPr>
        <w:t>7</w:t>
      </w:r>
      <w:r w:rsidR="006C1671" w:rsidRPr="00261861">
        <w:rPr>
          <w:sz w:val="22"/>
          <w:szCs w:val="22"/>
          <w:lang w:val="ru-RU"/>
        </w:rPr>
        <w:t>.</w:t>
      </w:r>
      <w:r w:rsidR="006C1671" w:rsidRPr="00261861">
        <w:rPr>
          <w:sz w:val="22"/>
          <w:szCs w:val="22"/>
          <w:lang w:val="ru-RU"/>
        </w:rPr>
        <w:tab/>
      </w:r>
      <w:r w:rsidR="00A77CF4" w:rsidRPr="00261861">
        <w:rPr>
          <w:sz w:val="22"/>
          <w:szCs w:val="22"/>
          <w:lang w:val="ru-RU"/>
        </w:rPr>
        <w:t xml:space="preserve">Комитет заслушал презентацию проф. Дэниэла Сэна о результатах подготовки обновленного исследования и </w:t>
      </w:r>
      <w:r w:rsidR="00F7016D" w:rsidRPr="00261861">
        <w:rPr>
          <w:sz w:val="22"/>
          <w:szCs w:val="22"/>
          <w:lang w:val="ru-RU"/>
        </w:rPr>
        <w:t>дополнительного анализа к исследованию об ограничениях и исключениях из авторского права для цел</w:t>
      </w:r>
      <w:r w:rsidR="00FB1C38">
        <w:rPr>
          <w:sz w:val="22"/>
          <w:szCs w:val="22"/>
          <w:lang w:val="ru-RU"/>
        </w:rPr>
        <w:t>ей образовательной деятельности</w:t>
      </w:r>
      <w:r w:rsidR="00F7016D" w:rsidRPr="00261861">
        <w:rPr>
          <w:sz w:val="22"/>
          <w:szCs w:val="22"/>
          <w:lang w:val="ru-RU"/>
        </w:rPr>
        <w:t xml:space="preserve"> </w:t>
      </w:r>
      <w:r w:rsidR="00FB1C38">
        <w:rPr>
          <w:sz w:val="22"/>
          <w:szCs w:val="22"/>
          <w:lang w:val="ru-RU"/>
        </w:rPr>
        <w:lastRenderedPageBreak/>
        <w:t>(</w:t>
      </w:r>
      <w:r w:rsidR="00F7016D" w:rsidRPr="00261861">
        <w:rPr>
          <w:sz w:val="22"/>
          <w:szCs w:val="22"/>
          <w:lang w:val="ru-RU"/>
        </w:rPr>
        <w:t>документ</w:t>
      </w:r>
      <w:r w:rsidR="0074195E">
        <w:rPr>
          <w:sz w:val="22"/>
          <w:szCs w:val="22"/>
          <w:lang w:val="ru-RU"/>
        </w:rPr>
        <w:t> </w:t>
      </w:r>
      <w:r w:rsidR="00F7016D" w:rsidRPr="00261861">
        <w:rPr>
          <w:sz w:val="22"/>
          <w:szCs w:val="22"/>
        </w:rPr>
        <w:t>SCCR</w:t>
      </w:r>
      <w:r w:rsidR="00F7016D" w:rsidRPr="00261861">
        <w:rPr>
          <w:sz w:val="22"/>
          <w:szCs w:val="22"/>
          <w:lang w:val="ru-RU"/>
        </w:rPr>
        <w:t xml:space="preserve">/35/5 </w:t>
      </w:r>
      <w:r w:rsidR="00F7016D" w:rsidRPr="00261861">
        <w:rPr>
          <w:sz w:val="22"/>
          <w:szCs w:val="22"/>
        </w:rPr>
        <w:t>Rev</w:t>
      </w:r>
      <w:r w:rsidR="00F7016D" w:rsidRPr="00261861">
        <w:rPr>
          <w:sz w:val="22"/>
          <w:szCs w:val="22"/>
          <w:lang w:val="ru-RU"/>
        </w:rPr>
        <w:t>.</w:t>
      </w:r>
      <w:r w:rsidR="00FB1C38">
        <w:rPr>
          <w:sz w:val="22"/>
          <w:szCs w:val="22"/>
          <w:lang w:val="ru-RU"/>
        </w:rPr>
        <w:t>)</w:t>
      </w:r>
      <w:r w:rsidR="00F7016D" w:rsidRPr="00261861">
        <w:rPr>
          <w:sz w:val="22"/>
          <w:szCs w:val="22"/>
          <w:lang w:val="ru-RU"/>
        </w:rPr>
        <w:t xml:space="preserve">, и дал </w:t>
      </w:r>
      <w:r w:rsidR="00934ABB">
        <w:rPr>
          <w:sz w:val="22"/>
          <w:szCs w:val="22"/>
          <w:lang w:val="ru-RU"/>
        </w:rPr>
        <w:t>им</w:t>
      </w:r>
      <w:r w:rsidR="00F7016D" w:rsidRPr="00261861">
        <w:rPr>
          <w:sz w:val="22"/>
          <w:szCs w:val="22"/>
          <w:lang w:val="ru-RU"/>
        </w:rPr>
        <w:t xml:space="preserve"> высокую оценку;  </w:t>
      </w:r>
      <w:r w:rsidR="007A032F">
        <w:rPr>
          <w:sz w:val="22"/>
          <w:szCs w:val="22"/>
          <w:lang w:val="ru-RU"/>
        </w:rPr>
        <w:t>после презентации</w:t>
      </w:r>
      <w:r w:rsidR="00934ABB">
        <w:rPr>
          <w:sz w:val="22"/>
          <w:szCs w:val="22"/>
          <w:lang w:val="ru-RU"/>
        </w:rPr>
        <w:t xml:space="preserve"> </w:t>
      </w:r>
      <w:r w:rsidR="00934ABB" w:rsidRPr="00261861">
        <w:rPr>
          <w:sz w:val="22"/>
          <w:szCs w:val="22"/>
          <w:lang w:val="ru-RU"/>
        </w:rPr>
        <w:t>проф.</w:t>
      </w:r>
      <w:r w:rsidR="00934ABB">
        <w:rPr>
          <w:sz w:val="22"/>
          <w:szCs w:val="22"/>
          <w:lang w:val="ru-RU"/>
        </w:rPr>
        <w:t> </w:t>
      </w:r>
      <w:r w:rsidR="00934ABB" w:rsidRPr="00261861">
        <w:rPr>
          <w:sz w:val="22"/>
          <w:szCs w:val="22"/>
          <w:lang w:val="ru-RU"/>
        </w:rPr>
        <w:t xml:space="preserve">Сэн </w:t>
      </w:r>
      <w:r w:rsidR="00934ABB">
        <w:rPr>
          <w:sz w:val="22"/>
          <w:szCs w:val="22"/>
          <w:lang w:val="ru-RU"/>
        </w:rPr>
        <w:t xml:space="preserve">ответил на вопросы </w:t>
      </w:r>
      <w:r w:rsidR="00F7016D" w:rsidRPr="00261861">
        <w:rPr>
          <w:sz w:val="22"/>
          <w:szCs w:val="22"/>
          <w:lang w:val="ru-RU"/>
        </w:rPr>
        <w:t>делег</w:t>
      </w:r>
      <w:r w:rsidR="00934ABB">
        <w:rPr>
          <w:sz w:val="22"/>
          <w:szCs w:val="22"/>
          <w:lang w:val="ru-RU"/>
        </w:rPr>
        <w:t>аций и наблюдателей</w:t>
      </w:r>
      <w:r w:rsidR="00F7016D" w:rsidRPr="00261861">
        <w:rPr>
          <w:sz w:val="22"/>
          <w:szCs w:val="22"/>
          <w:lang w:val="ru-RU"/>
        </w:rPr>
        <w:t>.</w:t>
      </w:r>
    </w:p>
    <w:p w:rsidR="00143579" w:rsidRPr="00261861" w:rsidRDefault="00143579" w:rsidP="00297288">
      <w:pPr>
        <w:pStyle w:val="Default"/>
        <w:rPr>
          <w:sz w:val="22"/>
          <w:szCs w:val="22"/>
          <w:highlight w:val="lightGray"/>
          <w:lang w:val="ru-RU"/>
        </w:rPr>
      </w:pPr>
    </w:p>
    <w:p w:rsidR="00143579" w:rsidRPr="00261861" w:rsidRDefault="00565A13" w:rsidP="00297288">
      <w:pPr>
        <w:pStyle w:val="Default"/>
        <w:rPr>
          <w:sz w:val="22"/>
          <w:szCs w:val="22"/>
          <w:lang w:val="ru-RU"/>
        </w:rPr>
      </w:pPr>
      <w:r w:rsidRPr="00261861">
        <w:rPr>
          <w:sz w:val="22"/>
          <w:szCs w:val="22"/>
          <w:lang w:val="ru-RU"/>
        </w:rPr>
        <w:t>1</w:t>
      </w:r>
      <w:r w:rsidR="00C10CDF">
        <w:rPr>
          <w:sz w:val="22"/>
          <w:szCs w:val="22"/>
          <w:lang w:val="ru-RU"/>
        </w:rPr>
        <w:t>8</w:t>
      </w:r>
      <w:r w:rsidR="00143579" w:rsidRPr="00261861">
        <w:rPr>
          <w:sz w:val="22"/>
          <w:szCs w:val="22"/>
          <w:lang w:val="ru-RU"/>
        </w:rPr>
        <w:t>.</w:t>
      </w:r>
      <w:r w:rsidR="00143579" w:rsidRPr="00261861">
        <w:rPr>
          <w:sz w:val="22"/>
          <w:szCs w:val="22"/>
          <w:lang w:val="ru-RU"/>
        </w:rPr>
        <w:tab/>
      </w:r>
      <w:r w:rsidR="00103240" w:rsidRPr="00261861">
        <w:rPr>
          <w:sz w:val="22"/>
          <w:szCs w:val="22"/>
          <w:lang w:val="ru-RU"/>
        </w:rPr>
        <w:t>Комитет также заслушал презентацию проф</w:t>
      </w:r>
      <w:r w:rsidR="00E2088B">
        <w:rPr>
          <w:sz w:val="22"/>
          <w:szCs w:val="22"/>
          <w:lang w:val="ru-RU"/>
        </w:rPr>
        <w:t>.</w:t>
      </w:r>
      <w:r w:rsidR="00103240" w:rsidRPr="00261861">
        <w:rPr>
          <w:sz w:val="22"/>
          <w:szCs w:val="22"/>
          <w:lang w:val="ru-RU"/>
        </w:rPr>
        <w:t xml:space="preserve"> Каролайн </w:t>
      </w:r>
      <w:r w:rsidR="000E76D0" w:rsidRPr="00261861">
        <w:rPr>
          <w:sz w:val="22"/>
          <w:szCs w:val="22"/>
          <w:lang w:val="ru-RU"/>
        </w:rPr>
        <w:t>Нкубе</w:t>
      </w:r>
      <w:r w:rsidR="00103240" w:rsidRPr="00261861">
        <w:rPr>
          <w:sz w:val="22"/>
          <w:szCs w:val="22"/>
          <w:lang w:val="ru-RU"/>
        </w:rPr>
        <w:t xml:space="preserve"> и </w:t>
      </w:r>
      <w:r w:rsidR="00E2088B">
        <w:rPr>
          <w:sz w:val="22"/>
          <w:szCs w:val="22"/>
          <w:lang w:val="ru-RU"/>
        </w:rPr>
        <w:t xml:space="preserve">проф. </w:t>
      </w:r>
      <w:r w:rsidR="00103240" w:rsidRPr="00261861">
        <w:rPr>
          <w:sz w:val="22"/>
          <w:szCs w:val="22"/>
          <w:lang w:val="ru-RU"/>
        </w:rPr>
        <w:t>Блейка Рида,</w:t>
      </w:r>
      <w:r w:rsidR="00AB3590" w:rsidRPr="00261861">
        <w:rPr>
          <w:sz w:val="22"/>
          <w:szCs w:val="22"/>
          <w:lang w:val="ru-RU"/>
        </w:rPr>
        <w:t xml:space="preserve"> а также адвокатов-студентов Колорадского университета о результатах подготовки обзорного исследования по вопросу о доступе лиц с ограниченными возможностями к произведениям, охраняемым авторским правом</w:t>
      </w:r>
      <w:r w:rsidR="00FB1C38">
        <w:rPr>
          <w:sz w:val="22"/>
          <w:szCs w:val="22"/>
          <w:lang w:val="ru-RU"/>
        </w:rPr>
        <w:t xml:space="preserve"> (</w:t>
      </w:r>
      <w:r w:rsidR="00AB3590" w:rsidRPr="00261861">
        <w:rPr>
          <w:sz w:val="22"/>
          <w:szCs w:val="22"/>
          <w:lang w:val="ru-RU"/>
        </w:rPr>
        <w:t xml:space="preserve">документ </w:t>
      </w:r>
      <w:r w:rsidR="00AB3590" w:rsidRPr="00261861">
        <w:rPr>
          <w:sz w:val="22"/>
          <w:szCs w:val="22"/>
        </w:rPr>
        <w:t>SCCR</w:t>
      </w:r>
      <w:r w:rsidR="00AB3590" w:rsidRPr="00261861">
        <w:rPr>
          <w:sz w:val="22"/>
          <w:szCs w:val="22"/>
          <w:lang w:val="ru-RU"/>
        </w:rPr>
        <w:t>/35/3</w:t>
      </w:r>
      <w:r w:rsidR="00FB1C38">
        <w:rPr>
          <w:sz w:val="22"/>
          <w:szCs w:val="22"/>
          <w:lang w:val="ru-RU"/>
        </w:rPr>
        <w:t>)</w:t>
      </w:r>
      <w:r w:rsidR="00AB3590" w:rsidRPr="00261861">
        <w:rPr>
          <w:sz w:val="22"/>
          <w:szCs w:val="22"/>
          <w:lang w:val="ru-RU"/>
        </w:rPr>
        <w:t xml:space="preserve">, и дал ей высокую оценку;  </w:t>
      </w:r>
      <w:r w:rsidR="00E2088B">
        <w:rPr>
          <w:sz w:val="22"/>
          <w:szCs w:val="22"/>
          <w:lang w:val="ru-RU"/>
        </w:rPr>
        <w:t xml:space="preserve">после презентации </w:t>
      </w:r>
      <w:r w:rsidR="00E2088B" w:rsidRPr="00261861">
        <w:rPr>
          <w:sz w:val="22"/>
          <w:szCs w:val="22"/>
          <w:lang w:val="ru-RU"/>
        </w:rPr>
        <w:t>проф</w:t>
      </w:r>
      <w:r w:rsidR="00E2088B">
        <w:rPr>
          <w:sz w:val="22"/>
          <w:szCs w:val="22"/>
          <w:lang w:val="ru-RU"/>
        </w:rPr>
        <w:t>.</w:t>
      </w:r>
      <w:r w:rsidR="00E2088B" w:rsidRPr="00261861">
        <w:rPr>
          <w:sz w:val="22"/>
          <w:szCs w:val="22"/>
          <w:lang w:val="ru-RU"/>
        </w:rPr>
        <w:t xml:space="preserve"> Каролайн Нкубе и </w:t>
      </w:r>
      <w:r w:rsidR="00E2088B">
        <w:rPr>
          <w:sz w:val="22"/>
          <w:szCs w:val="22"/>
          <w:lang w:val="ru-RU"/>
        </w:rPr>
        <w:t>проф. </w:t>
      </w:r>
      <w:r w:rsidR="00E2088B" w:rsidRPr="00261861">
        <w:rPr>
          <w:sz w:val="22"/>
          <w:szCs w:val="22"/>
          <w:lang w:val="ru-RU"/>
        </w:rPr>
        <w:t xml:space="preserve">Блейк Рид </w:t>
      </w:r>
      <w:r w:rsidR="00E2088B">
        <w:rPr>
          <w:sz w:val="22"/>
          <w:szCs w:val="22"/>
          <w:lang w:val="ru-RU"/>
        </w:rPr>
        <w:t xml:space="preserve">ответили на вопросы </w:t>
      </w:r>
      <w:r w:rsidR="00E2088B" w:rsidRPr="00261861">
        <w:rPr>
          <w:sz w:val="22"/>
          <w:szCs w:val="22"/>
          <w:lang w:val="ru-RU"/>
        </w:rPr>
        <w:t>делег</w:t>
      </w:r>
      <w:r w:rsidR="00E2088B">
        <w:rPr>
          <w:sz w:val="22"/>
          <w:szCs w:val="22"/>
          <w:lang w:val="ru-RU"/>
        </w:rPr>
        <w:t>аций и наблюдателей</w:t>
      </w:r>
      <w:r w:rsidR="00AB3590" w:rsidRPr="00261861">
        <w:rPr>
          <w:sz w:val="22"/>
          <w:szCs w:val="22"/>
          <w:lang w:val="ru-RU"/>
        </w:rPr>
        <w:t>.</w:t>
      </w:r>
    </w:p>
    <w:p w:rsidR="004C7495" w:rsidRPr="00261861" w:rsidRDefault="004C7495" w:rsidP="00297288">
      <w:pPr>
        <w:pStyle w:val="Default"/>
        <w:rPr>
          <w:color w:val="auto"/>
          <w:sz w:val="22"/>
          <w:szCs w:val="22"/>
          <w:lang w:val="ru-RU"/>
        </w:rPr>
      </w:pPr>
    </w:p>
    <w:p w:rsidR="0091237B" w:rsidRDefault="00565A13" w:rsidP="006C1671">
      <w:pPr>
        <w:spacing w:after="200"/>
        <w:rPr>
          <w:szCs w:val="22"/>
          <w:lang w:val="ru-RU"/>
        </w:rPr>
      </w:pPr>
      <w:r w:rsidRPr="00261861">
        <w:rPr>
          <w:szCs w:val="22"/>
          <w:lang w:val="ru-RU"/>
        </w:rPr>
        <w:t>1</w:t>
      </w:r>
      <w:r w:rsidR="00C10CDF">
        <w:rPr>
          <w:szCs w:val="22"/>
          <w:lang w:val="ru-RU"/>
        </w:rPr>
        <w:t>9</w:t>
      </w:r>
      <w:r w:rsidR="0091237B" w:rsidRPr="00261861">
        <w:rPr>
          <w:szCs w:val="22"/>
          <w:lang w:val="ru-RU"/>
        </w:rPr>
        <w:t>.</w:t>
      </w:r>
      <w:r w:rsidR="0091237B" w:rsidRPr="00261861">
        <w:rPr>
          <w:szCs w:val="22"/>
          <w:lang w:val="ru-RU"/>
        </w:rPr>
        <w:tab/>
      </w:r>
      <w:r w:rsidR="006F0FAD">
        <w:rPr>
          <w:szCs w:val="22"/>
          <w:lang w:val="ru-RU"/>
        </w:rPr>
        <w:t xml:space="preserve">Комитет </w:t>
      </w:r>
      <w:r w:rsidR="0039259F">
        <w:rPr>
          <w:szCs w:val="22"/>
          <w:lang w:val="ru-RU"/>
        </w:rPr>
        <w:t xml:space="preserve">обсудил </w:t>
      </w:r>
      <w:r w:rsidR="00FB1C38">
        <w:rPr>
          <w:szCs w:val="22"/>
          <w:lang w:val="ru-RU"/>
        </w:rPr>
        <w:t xml:space="preserve">подготовленные Секретариатом </w:t>
      </w:r>
      <w:r w:rsidR="0039259F">
        <w:rPr>
          <w:szCs w:val="22"/>
          <w:lang w:val="ru-RU"/>
        </w:rPr>
        <w:t>проекты планов действий в отношении пункт</w:t>
      </w:r>
      <w:r w:rsidR="0074195E">
        <w:rPr>
          <w:szCs w:val="22"/>
          <w:lang w:val="ru-RU"/>
        </w:rPr>
        <w:t>а</w:t>
      </w:r>
      <w:r w:rsidR="0039259F">
        <w:rPr>
          <w:szCs w:val="22"/>
          <w:lang w:val="ru-RU"/>
        </w:rPr>
        <w:t xml:space="preserve"> 7 повестки дня </w:t>
      </w:r>
      <w:r w:rsidR="00FB1C38">
        <w:rPr>
          <w:szCs w:val="22"/>
          <w:lang w:val="ru-RU"/>
        </w:rPr>
        <w:t>(</w:t>
      </w:r>
      <w:r w:rsidR="00E2088B">
        <w:rPr>
          <w:szCs w:val="22"/>
          <w:lang w:val="ru-RU"/>
        </w:rPr>
        <w:t>документ</w:t>
      </w:r>
      <w:r w:rsidR="006F0FAD">
        <w:rPr>
          <w:szCs w:val="22"/>
          <w:lang w:val="ru-RU"/>
        </w:rPr>
        <w:t xml:space="preserve"> </w:t>
      </w:r>
      <w:r w:rsidR="006F0FAD">
        <w:rPr>
          <w:szCs w:val="22"/>
        </w:rPr>
        <w:t>SCCR</w:t>
      </w:r>
      <w:r w:rsidR="006F0FAD" w:rsidRPr="006F0FAD">
        <w:rPr>
          <w:szCs w:val="22"/>
          <w:lang w:val="ru-RU"/>
        </w:rPr>
        <w:t>/35/9</w:t>
      </w:r>
      <w:r w:rsidR="00FB1C38">
        <w:rPr>
          <w:szCs w:val="22"/>
          <w:lang w:val="ru-RU"/>
        </w:rPr>
        <w:t>)</w:t>
      </w:r>
      <w:r w:rsidR="0091237B" w:rsidRPr="00261861">
        <w:rPr>
          <w:szCs w:val="22"/>
          <w:lang w:val="ru-RU"/>
        </w:rPr>
        <w:t>.</w:t>
      </w:r>
      <w:r w:rsidR="006F0FAD">
        <w:rPr>
          <w:szCs w:val="22"/>
          <w:lang w:val="ru-RU"/>
        </w:rPr>
        <w:t xml:space="preserve">  </w:t>
      </w:r>
      <w:r w:rsidR="00E2088B">
        <w:rPr>
          <w:szCs w:val="22"/>
          <w:lang w:val="ru-RU"/>
        </w:rPr>
        <w:t>Комитет признал, что, хотя он и не может</w:t>
      </w:r>
      <w:r w:rsidR="006F0FAD">
        <w:rPr>
          <w:szCs w:val="22"/>
          <w:lang w:val="ru-RU"/>
        </w:rPr>
        <w:t xml:space="preserve"> утвердить эти планы </w:t>
      </w:r>
      <w:r w:rsidR="00E2088B">
        <w:rPr>
          <w:szCs w:val="22"/>
          <w:lang w:val="ru-RU"/>
        </w:rPr>
        <w:t>на</w:t>
      </w:r>
      <w:r w:rsidR="006F0FAD">
        <w:rPr>
          <w:szCs w:val="22"/>
          <w:lang w:val="ru-RU"/>
        </w:rPr>
        <w:t xml:space="preserve"> текущей сессии, </w:t>
      </w:r>
      <w:r w:rsidR="00963CD5">
        <w:rPr>
          <w:szCs w:val="22"/>
          <w:lang w:val="ru-RU"/>
        </w:rPr>
        <w:t xml:space="preserve">они являются </w:t>
      </w:r>
      <w:r w:rsidR="00E2088B">
        <w:rPr>
          <w:szCs w:val="22"/>
          <w:lang w:val="ru-RU"/>
        </w:rPr>
        <w:t>хорошей</w:t>
      </w:r>
      <w:r w:rsidR="00963CD5">
        <w:rPr>
          <w:szCs w:val="22"/>
          <w:lang w:val="ru-RU"/>
        </w:rPr>
        <w:t xml:space="preserve"> основой для дальнейших обсуждений.  </w:t>
      </w:r>
      <w:r w:rsidR="006125BD">
        <w:rPr>
          <w:szCs w:val="22"/>
          <w:lang w:val="ru-RU"/>
        </w:rPr>
        <w:t>Члены Комитета обсудили, какие элементы они хотели бы видеть в проект</w:t>
      </w:r>
      <w:r w:rsidR="0067484F">
        <w:rPr>
          <w:szCs w:val="22"/>
          <w:lang w:val="ru-RU"/>
        </w:rPr>
        <w:t>ах</w:t>
      </w:r>
      <w:r w:rsidR="006125BD">
        <w:rPr>
          <w:szCs w:val="22"/>
          <w:lang w:val="ru-RU"/>
        </w:rPr>
        <w:t xml:space="preserve"> планов действий, которы</w:t>
      </w:r>
      <w:r w:rsidR="0067484F">
        <w:rPr>
          <w:szCs w:val="22"/>
          <w:lang w:val="ru-RU"/>
        </w:rPr>
        <w:t>е</w:t>
      </w:r>
      <w:r w:rsidR="006125BD">
        <w:rPr>
          <w:szCs w:val="22"/>
          <w:lang w:val="ru-RU"/>
        </w:rPr>
        <w:t xml:space="preserve"> буд</w:t>
      </w:r>
      <w:r w:rsidR="0067484F">
        <w:rPr>
          <w:szCs w:val="22"/>
          <w:lang w:val="ru-RU"/>
        </w:rPr>
        <w:t>у</w:t>
      </w:r>
      <w:r w:rsidR="006125BD">
        <w:rPr>
          <w:szCs w:val="22"/>
          <w:lang w:val="ru-RU"/>
        </w:rPr>
        <w:t>т подготовлен</w:t>
      </w:r>
      <w:r w:rsidR="0067484F">
        <w:rPr>
          <w:szCs w:val="22"/>
          <w:lang w:val="ru-RU"/>
        </w:rPr>
        <w:t>ы</w:t>
      </w:r>
      <w:r w:rsidR="006125BD">
        <w:rPr>
          <w:szCs w:val="22"/>
          <w:lang w:val="ru-RU"/>
        </w:rPr>
        <w:t xml:space="preserve"> Председателем для обсуждения на тридцать шестой сессии ПКАП. </w:t>
      </w:r>
      <w:r w:rsidR="00963CD5">
        <w:rPr>
          <w:szCs w:val="22"/>
          <w:lang w:val="ru-RU"/>
        </w:rPr>
        <w:t xml:space="preserve"> </w:t>
      </w:r>
      <w:r w:rsidR="001E035F">
        <w:rPr>
          <w:szCs w:val="22"/>
          <w:lang w:val="ru-RU"/>
        </w:rPr>
        <w:t xml:space="preserve">Члены Комитета просили представить им </w:t>
      </w:r>
      <w:r w:rsidR="00E2088B">
        <w:rPr>
          <w:szCs w:val="22"/>
          <w:lang w:val="ru-RU"/>
        </w:rPr>
        <w:t>эт</w:t>
      </w:r>
      <w:r w:rsidR="0067484F">
        <w:rPr>
          <w:szCs w:val="22"/>
          <w:lang w:val="ru-RU"/>
        </w:rPr>
        <w:t>и</w:t>
      </w:r>
      <w:r w:rsidR="001E035F">
        <w:rPr>
          <w:szCs w:val="22"/>
          <w:lang w:val="ru-RU"/>
        </w:rPr>
        <w:t xml:space="preserve"> проект</w:t>
      </w:r>
      <w:r w:rsidR="0067484F">
        <w:rPr>
          <w:szCs w:val="22"/>
          <w:lang w:val="ru-RU"/>
        </w:rPr>
        <w:t>ы</w:t>
      </w:r>
      <w:r w:rsidR="001E035F">
        <w:rPr>
          <w:szCs w:val="22"/>
          <w:lang w:val="ru-RU"/>
        </w:rPr>
        <w:t xml:space="preserve"> не </w:t>
      </w:r>
      <w:r w:rsidR="00E2088B">
        <w:rPr>
          <w:szCs w:val="22"/>
          <w:lang w:val="ru-RU"/>
        </w:rPr>
        <w:t>позднее</w:t>
      </w:r>
      <w:r w:rsidR="001E035F">
        <w:rPr>
          <w:szCs w:val="22"/>
          <w:lang w:val="ru-RU"/>
        </w:rPr>
        <w:t xml:space="preserve"> чем за месяц до открытия тридцать шестой сессии ПКАП.</w:t>
      </w:r>
    </w:p>
    <w:p w:rsidR="00C10CDF" w:rsidRPr="00261861" w:rsidRDefault="00C10CDF" w:rsidP="00C10CDF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20</w:t>
      </w:r>
      <w:r w:rsidRPr="00261861">
        <w:rPr>
          <w:sz w:val="22"/>
          <w:szCs w:val="22"/>
          <w:lang w:val="ru-RU"/>
        </w:rPr>
        <w:t>.</w:t>
      </w:r>
      <w:r w:rsidRPr="00261861">
        <w:rPr>
          <w:sz w:val="22"/>
          <w:szCs w:val="22"/>
          <w:lang w:val="ru-RU"/>
        </w:rPr>
        <w:tab/>
        <w:t>Этот пункт будет сохранен в повестке дня тридцать шестой сессии ПКАП.</w:t>
      </w:r>
    </w:p>
    <w:p w:rsidR="00FE1269" w:rsidRDefault="00FE1269" w:rsidP="0091237B">
      <w:pPr>
        <w:pStyle w:val="Default"/>
        <w:rPr>
          <w:sz w:val="22"/>
          <w:szCs w:val="22"/>
          <w:lang w:val="ru-RU"/>
        </w:rPr>
      </w:pPr>
    </w:p>
    <w:p w:rsidR="00C10CDF" w:rsidRPr="00436D8B" w:rsidRDefault="00C10CDF" w:rsidP="0091237B">
      <w:pPr>
        <w:pStyle w:val="Default"/>
        <w:rPr>
          <w:sz w:val="22"/>
          <w:szCs w:val="22"/>
          <w:lang w:val="ru-RU"/>
        </w:rPr>
      </w:pPr>
    </w:p>
    <w:p w:rsidR="006A1CD5" w:rsidRPr="00ED2336" w:rsidRDefault="00ED2336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>ПУНКТ </w:t>
      </w:r>
      <w:r w:rsidR="0096183A" w:rsidRPr="00ED2336">
        <w:rPr>
          <w:b/>
          <w:caps/>
          <w:szCs w:val="22"/>
          <w:lang w:val="ru-RU"/>
        </w:rPr>
        <w:t>8</w:t>
      </w:r>
      <w:r>
        <w:rPr>
          <w:b/>
          <w:caps/>
          <w:szCs w:val="22"/>
          <w:lang w:val="ru-RU"/>
        </w:rPr>
        <w:t xml:space="preserve"> ПОВЕСТКИ ДНЯ</w:t>
      </w:r>
      <w:r w:rsidR="00407222" w:rsidRPr="00ED2336">
        <w:rPr>
          <w:b/>
          <w:caps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>ПРОЧИЕ ВОПРОСЫ</w:t>
      </w:r>
    </w:p>
    <w:p w:rsidR="00CF5A63" w:rsidRPr="00ED2336" w:rsidRDefault="00CF5A63" w:rsidP="000A3D10">
      <w:pPr>
        <w:rPr>
          <w:rFonts w:eastAsiaTheme="minorHAnsi"/>
          <w:szCs w:val="22"/>
          <w:lang w:val="ru-RU" w:eastAsia="en-US"/>
        </w:rPr>
      </w:pPr>
    </w:p>
    <w:p w:rsidR="00017CEE" w:rsidRPr="00436D8B" w:rsidRDefault="00C10CDF" w:rsidP="00017CEE">
      <w:pPr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21</w:t>
      </w:r>
      <w:r w:rsidR="00017CEE" w:rsidRPr="00436D8B">
        <w:rPr>
          <w:rFonts w:eastAsiaTheme="minorHAnsi"/>
          <w:szCs w:val="22"/>
          <w:lang w:val="ru-RU" w:eastAsia="en-US"/>
        </w:rPr>
        <w:t>.</w:t>
      </w:r>
      <w:r w:rsidR="00017CEE" w:rsidRPr="00436D8B">
        <w:rPr>
          <w:rFonts w:eastAsiaTheme="minorHAnsi"/>
          <w:i/>
          <w:szCs w:val="22"/>
          <w:lang w:val="ru-RU" w:eastAsia="en-US"/>
        </w:rPr>
        <w:tab/>
      </w:r>
      <w:r w:rsidR="00436D8B" w:rsidRPr="00436D8B">
        <w:rPr>
          <w:rFonts w:eastAsiaTheme="minorHAnsi"/>
          <w:szCs w:val="22"/>
          <w:lang w:val="ru-RU" w:eastAsia="en-US"/>
        </w:rPr>
        <w:t xml:space="preserve">По данному пункту повестки дня на рассмотрении находились документы </w:t>
      </w:r>
      <w:r w:rsidR="00017CEE" w:rsidRPr="007248EF">
        <w:rPr>
          <w:rFonts w:eastAsiaTheme="minorHAnsi"/>
          <w:szCs w:val="22"/>
          <w:lang w:eastAsia="en-US"/>
        </w:rPr>
        <w:t>SCCR</w:t>
      </w:r>
      <w:r w:rsidR="00017CEE" w:rsidRPr="00436D8B">
        <w:rPr>
          <w:rFonts w:eastAsiaTheme="minorHAnsi"/>
          <w:szCs w:val="22"/>
          <w:lang w:val="ru-RU" w:eastAsia="en-US"/>
        </w:rPr>
        <w:t>/31/4</w:t>
      </w:r>
      <w:r w:rsidR="00116C4A" w:rsidRPr="00436D8B">
        <w:rPr>
          <w:rFonts w:eastAsiaTheme="minorHAnsi"/>
          <w:szCs w:val="22"/>
          <w:lang w:val="ru-RU" w:eastAsia="en-US"/>
        </w:rPr>
        <w:t xml:space="preserve">, </w:t>
      </w:r>
      <w:r w:rsidR="00017CEE">
        <w:rPr>
          <w:rFonts w:eastAsiaTheme="minorHAnsi"/>
          <w:szCs w:val="22"/>
          <w:lang w:eastAsia="en-US"/>
        </w:rPr>
        <w:t>SCCR</w:t>
      </w:r>
      <w:r w:rsidR="00017CEE" w:rsidRPr="00436D8B">
        <w:rPr>
          <w:rFonts w:eastAsiaTheme="minorHAnsi"/>
          <w:szCs w:val="22"/>
          <w:lang w:val="ru-RU" w:eastAsia="en-US"/>
        </w:rPr>
        <w:t>/31/5</w:t>
      </w:r>
      <w:r w:rsidR="00116C4A" w:rsidRPr="00436D8B">
        <w:rPr>
          <w:rFonts w:eastAsiaTheme="minorHAnsi"/>
          <w:szCs w:val="22"/>
          <w:lang w:val="ru-RU" w:eastAsia="en-US"/>
        </w:rPr>
        <w:t>,</w:t>
      </w:r>
      <w:r w:rsidR="00A44876" w:rsidRPr="00436D8B">
        <w:rPr>
          <w:szCs w:val="22"/>
          <w:lang w:val="ru-RU"/>
        </w:rPr>
        <w:t xml:space="preserve"> </w:t>
      </w:r>
      <w:r w:rsidR="00A44876">
        <w:rPr>
          <w:szCs w:val="22"/>
        </w:rPr>
        <w:t>SCCR</w:t>
      </w:r>
      <w:r w:rsidR="00A44876" w:rsidRPr="00436D8B">
        <w:rPr>
          <w:szCs w:val="22"/>
          <w:lang w:val="ru-RU"/>
        </w:rPr>
        <w:t>/35/4</w:t>
      </w:r>
      <w:r w:rsidR="00116C4A" w:rsidRPr="00436D8B">
        <w:rPr>
          <w:szCs w:val="22"/>
          <w:lang w:val="ru-RU"/>
        </w:rPr>
        <w:t xml:space="preserve">, </w:t>
      </w:r>
      <w:r w:rsidR="00A44876">
        <w:rPr>
          <w:szCs w:val="22"/>
        </w:rPr>
        <w:t>SCCR</w:t>
      </w:r>
      <w:r w:rsidR="00A44876" w:rsidRPr="00436D8B">
        <w:rPr>
          <w:szCs w:val="22"/>
          <w:lang w:val="ru-RU"/>
        </w:rPr>
        <w:t xml:space="preserve">/35/7, </w:t>
      </w:r>
      <w:r w:rsidR="00116C4A">
        <w:rPr>
          <w:szCs w:val="22"/>
        </w:rPr>
        <w:t>SCCR</w:t>
      </w:r>
      <w:r w:rsidR="00116C4A" w:rsidRPr="00436D8B">
        <w:rPr>
          <w:szCs w:val="22"/>
          <w:lang w:val="ru-RU"/>
        </w:rPr>
        <w:t>/35/</w:t>
      </w:r>
      <w:r w:rsidR="00A44876" w:rsidRPr="00436D8B">
        <w:rPr>
          <w:szCs w:val="22"/>
          <w:lang w:val="ru-RU"/>
        </w:rPr>
        <w:t>8</w:t>
      </w:r>
      <w:r w:rsidR="00436D8B">
        <w:rPr>
          <w:szCs w:val="22"/>
          <w:lang w:val="ru-RU"/>
        </w:rPr>
        <w:t xml:space="preserve"> и </w:t>
      </w:r>
      <w:r w:rsidR="0039259F">
        <w:rPr>
          <w:szCs w:val="22"/>
        </w:rPr>
        <w:t>SCCR</w:t>
      </w:r>
      <w:r w:rsidR="0039259F" w:rsidRPr="0039259F">
        <w:rPr>
          <w:szCs w:val="22"/>
          <w:lang w:val="ru-RU"/>
        </w:rPr>
        <w:t>/35/</w:t>
      </w:r>
      <w:r w:rsidR="0039259F">
        <w:rPr>
          <w:szCs w:val="22"/>
        </w:rPr>
        <w:t>Summary</w:t>
      </w:r>
      <w:r w:rsidR="0039259F" w:rsidRPr="0039259F">
        <w:rPr>
          <w:szCs w:val="22"/>
          <w:lang w:val="ru-RU"/>
        </w:rPr>
        <w:t xml:space="preserve"> </w:t>
      </w:r>
      <w:r w:rsidR="0039259F">
        <w:rPr>
          <w:szCs w:val="22"/>
        </w:rPr>
        <w:t>Presentation</w:t>
      </w:r>
      <w:r w:rsidR="0039259F" w:rsidRPr="0039259F">
        <w:rPr>
          <w:szCs w:val="22"/>
          <w:lang w:val="ru-RU"/>
        </w:rPr>
        <w:t xml:space="preserve"> </w:t>
      </w:r>
      <w:r w:rsidR="0039259F">
        <w:rPr>
          <w:szCs w:val="22"/>
        </w:rPr>
        <w:t>Rev</w:t>
      </w:r>
      <w:r w:rsidR="0039259F" w:rsidRPr="0039259F">
        <w:rPr>
          <w:szCs w:val="22"/>
          <w:lang w:val="ru-RU"/>
        </w:rPr>
        <w:t>.</w:t>
      </w:r>
    </w:p>
    <w:p w:rsidR="00017CEE" w:rsidRPr="00436D8B" w:rsidRDefault="00017CEE" w:rsidP="00017CEE">
      <w:pPr>
        <w:rPr>
          <w:rFonts w:eastAsiaTheme="minorHAnsi"/>
          <w:szCs w:val="22"/>
          <w:lang w:val="ru-RU" w:eastAsia="en-US"/>
        </w:rPr>
      </w:pPr>
    </w:p>
    <w:p w:rsidR="00017CEE" w:rsidRPr="00F556F3" w:rsidRDefault="000C32F7" w:rsidP="00017CEE">
      <w:pPr>
        <w:rPr>
          <w:rFonts w:eastAsiaTheme="minorHAnsi"/>
          <w:szCs w:val="22"/>
          <w:lang w:val="ru-RU" w:eastAsia="en-US"/>
        </w:rPr>
      </w:pPr>
      <w:r w:rsidRPr="004E565E">
        <w:rPr>
          <w:rFonts w:eastAsiaTheme="minorHAnsi"/>
          <w:szCs w:val="22"/>
          <w:lang w:val="ru-RU" w:eastAsia="en-US"/>
        </w:rPr>
        <w:t>2</w:t>
      </w:r>
      <w:r w:rsidR="00C10CDF">
        <w:rPr>
          <w:rFonts w:eastAsiaTheme="minorHAnsi"/>
          <w:szCs w:val="22"/>
          <w:lang w:val="ru-RU" w:eastAsia="en-US"/>
        </w:rPr>
        <w:t>2</w:t>
      </w:r>
      <w:r w:rsidR="00017CEE" w:rsidRPr="004E565E">
        <w:rPr>
          <w:rFonts w:eastAsiaTheme="minorHAnsi"/>
          <w:szCs w:val="22"/>
          <w:lang w:val="ru-RU" w:eastAsia="en-US"/>
        </w:rPr>
        <w:t>.</w:t>
      </w:r>
      <w:r w:rsidR="00017CEE" w:rsidRPr="004E565E">
        <w:rPr>
          <w:rFonts w:eastAsiaTheme="minorHAnsi"/>
          <w:szCs w:val="22"/>
          <w:lang w:val="ru-RU" w:eastAsia="en-US"/>
        </w:rPr>
        <w:tab/>
      </w:r>
      <w:r w:rsidR="0067484F">
        <w:rPr>
          <w:rFonts w:eastAsiaTheme="minorHAnsi"/>
          <w:szCs w:val="22"/>
          <w:lang w:val="ru-RU" w:eastAsia="en-US"/>
        </w:rPr>
        <w:t>По</w:t>
      </w:r>
      <w:r w:rsidR="004E565E" w:rsidRPr="004E565E">
        <w:rPr>
          <w:rFonts w:eastAsiaTheme="minorHAnsi"/>
          <w:szCs w:val="22"/>
          <w:lang w:val="ru-RU" w:eastAsia="en-US"/>
        </w:rPr>
        <w:t xml:space="preserve"> вопрос</w:t>
      </w:r>
      <w:r w:rsidR="0067484F">
        <w:rPr>
          <w:rFonts w:eastAsiaTheme="minorHAnsi"/>
          <w:szCs w:val="22"/>
          <w:lang w:val="ru-RU" w:eastAsia="en-US"/>
        </w:rPr>
        <w:t>у</w:t>
      </w:r>
      <w:r w:rsidR="004E565E" w:rsidRPr="004E565E">
        <w:rPr>
          <w:rFonts w:eastAsiaTheme="minorHAnsi"/>
          <w:szCs w:val="22"/>
          <w:lang w:val="ru-RU" w:eastAsia="en-US"/>
        </w:rPr>
        <w:t xml:space="preserve"> об анализе использования авторского права в цифровой среде</w:t>
      </w:r>
      <w:r w:rsidR="00B8488B">
        <w:rPr>
          <w:rFonts w:eastAsiaTheme="minorHAnsi"/>
          <w:szCs w:val="22"/>
          <w:lang w:val="ru-RU" w:eastAsia="en-US"/>
        </w:rPr>
        <w:t xml:space="preserve"> Комитет заслушал презентацию д-ра Гильды Ростам</w:t>
      </w:r>
      <w:r w:rsidR="00D37C03">
        <w:rPr>
          <w:rFonts w:eastAsiaTheme="minorHAnsi"/>
          <w:szCs w:val="22"/>
          <w:lang w:val="ru-RU" w:eastAsia="en-US"/>
        </w:rPr>
        <w:t>ы</w:t>
      </w:r>
      <w:r w:rsidR="00B8488B">
        <w:rPr>
          <w:rFonts w:eastAsiaTheme="minorHAnsi"/>
          <w:szCs w:val="22"/>
          <w:lang w:val="ru-RU" w:eastAsia="en-US"/>
        </w:rPr>
        <w:t xml:space="preserve"> о</w:t>
      </w:r>
      <w:r w:rsidR="0039259F">
        <w:rPr>
          <w:rFonts w:eastAsiaTheme="minorHAnsi"/>
          <w:szCs w:val="22"/>
          <w:lang w:val="ru-RU" w:eastAsia="en-US"/>
        </w:rPr>
        <w:t xml:space="preserve"> результатах подготовки обзорного исследования влияния цифровой среды на законодательство в области авторского права в период между 2006 и 2016 гг. </w:t>
      </w:r>
      <w:r w:rsidR="00812650">
        <w:rPr>
          <w:rFonts w:eastAsiaTheme="minorHAnsi"/>
          <w:szCs w:val="22"/>
          <w:lang w:val="ru-RU" w:eastAsia="en-US"/>
        </w:rPr>
        <w:t>(документ</w:t>
      </w:r>
      <w:r w:rsidR="0039259F">
        <w:rPr>
          <w:rFonts w:eastAsiaTheme="minorHAnsi"/>
          <w:szCs w:val="22"/>
          <w:lang w:val="ru-RU" w:eastAsia="en-US"/>
        </w:rPr>
        <w:t xml:space="preserve"> </w:t>
      </w:r>
      <w:r w:rsidR="0039259F">
        <w:rPr>
          <w:rFonts w:eastAsiaTheme="minorHAnsi"/>
          <w:szCs w:val="22"/>
          <w:lang w:eastAsia="en-US"/>
        </w:rPr>
        <w:t>SCCR</w:t>
      </w:r>
      <w:r w:rsidR="0039259F" w:rsidRPr="0039259F">
        <w:rPr>
          <w:rFonts w:eastAsiaTheme="minorHAnsi"/>
          <w:szCs w:val="22"/>
          <w:lang w:val="ru-RU" w:eastAsia="en-US"/>
        </w:rPr>
        <w:t>/35/4</w:t>
      </w:r>
      <w:r w:rsidR="00812650">
        <w:rPr>
          <w:rFonts w:eastAsiaTheme="minorHAnsi"/>
          <w:szCs w:val="22"/>
          <w:lang w:val="ru-RU" w:eastAsia="en-US"/>
        </w:rPr>
        <w:t>)</w:t>
      </w:r>
      <w:r w:rsidR="0039259F">
        <w:rPr>
          <w:rFonts w:eastAsiaTheme="minorHAnsi"/>
          <w:szCs w:val="22"/>
          <w:lang w:val="ru-RU" w:eastAsia="en-US"/>
        </w:rPr>
        <w:t xml:space="preserve">, </w:t>
      </w:r>
      <w:r w:rsidR="00D37C03">
        <w:rPr>
          <w:rFonts w:eastAsiaTheme="minorHAnsi"/>
          <w:szCs w:val="22"/>
          <w:lang w:val="ru-RU" w:eastAsia="en-US"/>
        </w:rPr>
        <w:t>и дал ей высокую оценку</w:t>
      </w:r>
      <w:r w:rsidR="00B8488B">
        <w:rPr>
          <w:rFonts w:eastAsiaTheme="minorHAnsi"/>
          <w:szCs w:val="22"/>
          <w:lang w:val="ru-RU" w:eastAsia="en-US"/>
        </w:rPr>
        <w:t xml:space="preserve">;  </w:t>
      </w:r>
      <w:r w:rsidR="00E2088B">
        <w:rPr>
          <w:rFonts w:eastAsiaTheme="minorHAnsi"/>
          <w:szCs w:val="22"/>
          <w:lang w:val="ru-RU" w:eastAsia="en-US"/>
        </w:rPr>
        <w:t>по</w:t>
      </w:r>
      <w:r w:rsidR="0039259F">
        <w:rPr>
          <w:rFonts w:eastAsiaTheme="minorHAnsi"/>
          <w:szCs w:val="22"/>
          <w:lang w:val="ru-RU" w:eastAsia="en-US"/>
        </w:rPr>
        <w:t>с</w:t>
      </w:r>
      <w:r w:rsidR="00E2088B">
        <w:rPr>
          <w:rFonts w:eastAsiaTheme="minorHAnsi"/>
          <w:szCs w:val="22"/>
          <w:lang w:val="ru-RU" w:eastAsia="en-US"/>
        </w:rPr>
        <w:t>ле презентации</w:t>
      </w:r>
      <w:r w:rsidR="00E2088B">
        <w:rPr>
          <w:szCs w:val="22"/>
          <w:lang w:val="ru-RU"/>
        </w:rPr>
        <w:t xml:space="preserve"> </w:t>
      </w:r>
      <w:r w:rsidR="00E2088B">
        <w:rPr>
          <w:rFonts w:eastAsiaTheme="minorHAnsi"/>
          <w:szCs w:val="22"/>
          <w:lang w:val="ru-RU" w:eastAsia="en-US"/>
        </w:rPr>
        <w:t>д-р Ростама</w:t>
      </w:r>
      <w:r w:rsidR="00E2088B">
        <w:rPr>
          <w:szCs w:val="22"/>
          <w:lang w:val="ru-RU"/>
        </w:rPr>
        <w:t xml:space="preserve"> ответила на вопросы</w:t>
      </w:r>
      <w:r w:rsidR="00E2088B" w:rsidRPr="00E2088B">
        <w:rPr>
          <w:szCs w:val="22"/>
          <w:lang w:val="ru-RU"/>
        </w:rPr>
        <w:t xml:space="preserve"> </w:t>
      </w:r>
      <w:r w:rsidR="00E2088B" w:rsidRPr="00261861">
        <w:rPr>
          <w:szCs w:val="22"/>
          <w:lang w:val="ru-RU"/>
        </w:rPr>
        <w:t>делег</w:t>
      </w:r>
      <w:r w:rsidR="00E2088B">
        <w:rPr>
          <w:szCs w:val="22"/>
          <w:lang w:val="ru-RU"/>
        </w:rPr>
        <w:t>аций и наблюдателей</w:t>
      </w:r>
      <w:r w:rsidR="00D37C03">
        <w:rPr>
          <w:rFonts w:eastAsiaTheme="minorHAnsi"/>
          <w:szCs w:val="22"/>
          <w:lang w:val="ru-RU" w:eastAsia="en-US"/>
        </w:rPr>
        <w:t>.</w:t>
      </w:r>
      <w:r w:rsidR="0039259F">
        <w:rPr>
          <w:rFonts w:eastAsiaTheme="minorHAnsi"/>
          <w:szCs w:val="22"/>
          <w:lang w:val="ru-RU" w:eastAsia="en-US"/>
        </w:rPr>
        <w:t xml:space="preserve">  </w:t>
      </w:r>
      <w:r w:rsidR="0067484F">
        <w:rPr>
          <w:rFonts w:eastAsiaTheme="minorHAnsi"/>
          <w:szCs w:val="22"/>
          <w:lang w:val="ru-RU" w:eastAsia="en-US"/>
        </w:rPr>
        <w:t>Комитет дал высокую оценку подготовленному п</w:t>
      </w:r>
      <w:r w:rsidR="00F556F3">
        <w:rPr>
          <w:rFonts w:eastAsiaTheme="minorHAnsi"/>
          <w:szCs w:val="22"/>
          <w:lang w:val="ru-RU" w:eastAsia="en-US"/>
        </w:rPr>
        <w:t xml:space="preserve">роф. Джейн Гинзбург </w:t>
      </w:r>
      <w:r w:rsidR="0067484F">
        <w:rPr>
          <w:rFonts w:eastAsiaTheme="minorHAnsi"/>
          <w:szCs w:val="22"/>
          <w:lang w:val="ru-RU" w:eastAsia="en-US"/>
        </w:rPr>
        <w:t>резюме</w:t>
      </w:r>
      <w:r w:rsidR="0067484F" w:rsidRPr="00F556F3">
        <w:rPr>
          <w:rFonts w:eastAsiaTheme="minorHAnsi"/>
          <w:szCs w:val="22"/>
          <w:lang w:val="ru-RU" w:eastAsia="en-US"/>
        </w:rPr>
        <w:t xml:space="preserve"> итогов совещания, </w:t>
      </w:r>
      <w:r w:rsidR="0074195E">
        <w:rPr>
          <w:rFonts w:eastAsiaTheme="minorHAnsi"/>
          <w:szCs w:val="22"/>
          <w:lang w:val="ru-RU" w:eastAsia="en-US"/>
        </w:rPr>
        <w:t>которое</w:t>
      </w:r>
      <w:r w:rsidR="00FB1C38">
        <w:rPr>
          <w:rFonts w:eastAsiaTheme="minorHAnsi"/>
          <w:szCs w:val="22"/>
          <w:lang w:val="ru-RU" w:eastAsia="en-US"/>
        </w:rPr>
        <w:t xml:space="preserve"> был</w:t>
      </w:r>
      <w:r w:rsidR="0074195E">
        <w:rPr>
          <w:rFonts w:eastAsiaTheme="minorHAnsi"/>
          <w:szCs w:val="22"/>
          <w:lang w:val="ru-RU" w:eastAsia="en-US"/>
        </w:rPr>
        <w:t>о</w:t>
      </w:r>
      <w:r w:rsidR="00FB1C38">
        <w:rPr>
          <w:rFonts w:eastAsiaTheme="minorHAnsi"/>
          <w:szCs w:val="22"/>
          <w:lang w:val="ru-RU" w:eastAsia="en-US"/>
        </w:rPr>
        <w:t xml:space="preserve"> проведен</w:t>
      </w:r>
      <w:r w:rsidR="0074195E">
        <w:rPr>
          <w:rFonts w:eastAsiaTheme="minorHAnsi"/>
          <w:szCs w:val="22"/>
          <w:lang w:val="ru-RU" w:eastAsia="en-US"/>
        </w:rPr>
        <w:t>о</w:t>
      </w:r>
      <w:r w:rsidR="0067484F" w:rsidRPr="00F556F3">
        <w:rPr>
          <w:rFonts w:eastAsiaTheme="minorHAnsi"/>
          <w:szCs w:val="22"/>
          <w:lang w:val="ru-RU" w:eastAsia="en-US"/>
        </w:rPr>
        <w:t xml:space="preserve"> в форме «мозгового штурма» по инициативе ВОИС 6 и 7 апреля 2017 г</w:t>
      </w:r>
      <w:r w:rsidR="0067484F">
        <w:rPr>
          <w:rFonts w:eastAsiaTheme="minorHAnsi"/>
          <w:szCs w:val="22"/>
          <w:lang w:val="ru-RU" w:eastAsia="en-US"/>
        </w:rPr>
        <w:t xml:space="preserve">. (документ </w:t>
      </w:r>
      <w:r w:rsidR="0067484F">
        <w:rPr>
          <w:rFonts w:eastAsiaTheme="minorHAnsi"/>
          <w:szCs w:val="22"/>
          <w:lang w:eastAsia="en-US"/>
        </w:rPr>
        <w:t>SCCR</w:t>
      </w:r>
      <w:r w:rsidR="0067484F" w:rsidRPr="00F556F3">
        <w:rPr>
          <w:rFonts w:eastAsiaTheme="minorHAnsi"/>
          <w:szCs w:val="22"/>
          <w:lang w:val="ru-RU" w:eastAsia="en-US"/>
        </w:rPr>
        <w:t>/35/</w:t>
      </w:r>
      <w:r w:rsidR="0067484F">
        <w:rPr>
          <w:rFonts w:eastAsiaTheme="minorHAnsi"/>
          <w:szCs w:val="22"/>
          <w:lang w:eastAsia="en-US"/>
        </w:rPr>
        <w:t>Summary</w:t>
      </w:r>
      <w:r w:rsidR="0067484F" w:rsidRPr="00F556F3">
        <w:rPr>
          <w:rFonts w:eastAsiaTheme="minorHAnsi"/>
          <w:szCs w:val="22"/>
          <w:lang w:val="ru-RU" w:eastAsia="en-US"/>
        </w:rPr>
        <w:t xml:space="preserve"> </w:t>
      </w:r>
      <w:r w:rsidR="0067484F">
        <w:rPr>
          <w:rFonts w:eastAsiaTheme="minorHAnsi"/>
          <w:szCs w:val="22"/>
          <w:lang w:eastAsia="en-US"/>
        </w:rPr>
        <w:t>Presentation</w:t>
      </w:r>
      <w:r w:rsidR="0067484F" w:rsidRPr="00F556F3">
        <w:rPr>
          <w:rFonts w:eastAsiaTheme="minorHAnsi"/>
          <w:szCs w:val="22"/>
          <w:lang w:val="ru-RU" w:eastAsia="en-US"/>
        </w:rPr>
        <w:t xml:space="preserve"> </w:t>
      </w:r>
      <w:r w:rsidR="0067484F">
        <w:rPr>
          <w:rFonts w:eastAsiaTheme="minorHAnsi"/>
          <w:szCs w:val="22"/>
          <w:lang w:eastAsia="en-US"/>
        </w:rPr>
        <w:t>Rev</w:t>
      </w:r>
      <w:r w:rsidR="0067484F" w:rsidRPr="00F556F3">
        <w:rPr>
          <w:rFonts w:eastAsiaTheme="minorHAnsi"/>
          <w:szCs w:val="22"/>
          <w:lang w:val="ru-RU" w:eastAsia="en-US"/>
        </w:rPr>
        <w:t>.</w:t>
      </w:r>
      <w:r w:rsidR="0067484F">
        <w:rPr>
          <w:rFonts w:eastAsiaTheme="minorHAnsi"/>
          <w:szCs w:val="22"/>
          <w:lang w:val="ru-RU" w:eastAsia="en-US"/>
        </w:rPr>
        <w:t>)</w:t>
      </w:r>
      <w:r w:rsidR="00FB1C38">
        <w:rPr>
          <w:rFonts w:eastAsiaTheme="minorHAnsi"/>
          <w:szCs w:val="22"/>
          <w:lang w:val="ru-RU" w:eastAsia="en-US"/>
        </w:rPr>
        <w:t xml:space="preserve">;  проф. Джейн Гинзбург </w:t>
      </w:r>
      <w:r w:rsidR="00F556F3">
        <w:rPr>
          <w:rFonts w:eastAsiaTheme="minorHAnsi"/>
          <w:szCs w:val="22"/>
          <w:lang w:val="ru-RU" w:eastAsia="en-US"/>
        </w:rPr>
        <w:t>ответила на вопросы членов Комитета</w:t>
      </w:r>
      <w:r w:rsidR="00FB1C38">
        <w:rPr>
          <w:rFonts w:eastAsiaTheme="minorHAnsi"/>
          <w:szCs w:val="22"/>
          <w:lang w:val="ru-RU" w:eastAsia="en-US"/>
        </w:rPr>
        <w:t xml:space="preserve"> по этому резюме</w:t>
      </w:r>
      <w:r w:rsidR="00F556F3" w:rsidRPr="00F556F3">
        <w:rPr>
          <w:rFonts w:eastAsiaTheme="minorHAnsi"/>
          <w:szCs w:val="22"/>
          <w:lang w:val="ru-RU" w:eastAsia="en-US"/>
        </w:rPr>
        <w:t>.</w:t>
      </w:r>
    </w:p>
    <w:p w:rsidR="0036432E" w:rsidRPr="004E565E" w:rsidRDefault="0036432E" w:rsidP="00017CEE">
      <w:pPr>
        <w:rPr>
          <w:rFonts w:eastAsiaTheme="minorHAnsi"/>
          <w:szCs w:val="22"/>
          <w:lang w:val="ru-RU" w:eastAsia="en-US"/>
        </w:rPr>
      </w:pPr>
    </w:p>
    <w:p w:rsidR="00017CEE" w:rsidRPr="00156DA7" w:rsidRDefault="000C32F7" w:rsidP="00017CEE">
      <w:pPr>
        <w:rPr>
          <w:szCs w:val="22"/>
          <w:lang w:val="ru-RU"/>
        </w:rPr>
      </w:pPr>
      <w:r w:rsidRPr="004E565E">
        <w:rPr>
          <w:rFonts w:eastAsiaTheme="minorHAnsi"/>
          <w:szCs w:val="22"/>
          <w:lang w:val="ru-RU" w:eastAsia="en-US"/>
        </w:rPr>
        <w:t>2</w:t>
      </w:r>
      <w:r w:rsidR="00C10CDF">
        <w:rPr>
          <w:rFonts w:eastAsiaTheme="minorHAnsi"/>
          <w:szCs w:val="22"/>
          <w:lang w:val="ru-RU" w:eastAsia="en-US"/>
        </w:rPr>
        <w:t>3</w:t>
      </w:r>
      <w:r w:rsidR="00017CEE" w:rsidRPr="004E565E">
        <w:rPr>
          <w:rFonts w:eastAsiaTheme="minorHAnsi"/>
          <w:szCs w:val="22"/>
          <w:lang w:val="ru-RU" w:eastAsia="en-US"/>
        </w:rPr>
        <w:t>.</w:t>
      </w:r>
      <w:r w:rsidR="00017CEE" w:rsidRPr="004E565E">
        <w:rPr>
          <w:rFonts w:eastAsiaTheme="minorHAnsi"/>
          <w:szCs w:val="22"/>
          <w:lang w:val="ru-RU" w:eastAsia="en-US"/>
        </w:rPr>
        <w:tab/>
      </w:r>
      <w:r w:rsidR="00FB1C38">
        <w:rPr>
          <w:szCs w:val="22"/>
          <w:lang w:val="ru-RU"/>
        </w:rPr>
        <w:t>По</w:t>
      </w:r>
      <w:r w:rsidR="00156DA7" w:rsidRPr="00156DA7">
        <w:rPr>
          <w:szCs w:val="22"/>
          <w:lang w:val="ru-RU"/>
        </w:rPr>
        <w:t xml:space="preserve"> вопрос</w:t>
      </w:r>
      <w:r w:rsidR="00FB1C38">
        <w:rPr>
          <w:szCs w:val="22"/>
          <w:lang w:val="ru-RU"/>
        </w:rPr>
        <w:t>у</w:t>
      </w:r>
      <w:r w:rsidR="00156DA7" w:rsidRPr="00156DA7">
        <w:rPr>
          <w:szCs w:val="22"/>
          <w:lang w:val="ru-RU"/>
        </w:rPr>
        <w:t xml:space="preserve"> о праве на долю от перепродажи (право следования)</w:t>
      </w:r>
      <w:r w:rsidR="00D37C03">
        <w:rPr>
          <w:szCs w:val="22"/>
          <w:lang w:val="ru-RU"/>
        </w:rPr>
        <w:t xml:space="preserve"> Комитет заслушал презентацию проф. </w:t>
      </w:r>
      <w:r w:rsidR="004015C0">
        <w:rPr>
          <w:szCs w:val="22"/>
          <w:lang w:val="ru-RU"/>
        </w:rPr>
        <w:t>Жоэль Фарши о</w:t>
      </w:r>
      <w:r w:rsidR="00F556F3">
        <w:rPr>
          <w:szCs w:val="22"/>
          <w:lang w:val="ru-RU"/>
        </w:rPr>
        <w:t xml:space="preserve"> результатах</w:t>
      </w:r>
      <w:r w:rsidR="009C0DC8">
        <w:rPr>
          <w:szCs w:val="22"/>
          <w:lang w:val="ru-RU"/>
        </w:rPr>
        <w:t xml:space="preserve"> </w:t>
      </w:r>
      <w:r w:rsidR="009C0DC8" w:rsidRPr="009C0DC8">
        <w:rPr>
          <w:szCs w:val="22"/>
          <w:lang w:val="ru-RU"/>
        </w:rPr>
        <w:t>исследования в области экономических последствий использования права на долю от перепродажи</w:t>
      </w:r>
      <w:r w:rsidR="009C0DC8">
        <w:rPr>
          <w:szCs w:val="22"/>
          <w:lang w:val="ru-RU"/>
        </w:rPr>
        <w:t>, которое было подготовлено в соавторстве с проф</w:t>
      </w:r>
      <w:r w:rsidR="00FB1C38">
        <w:rPr>
          <w:szCs w:val="22"/>
          <w:lang w:val="ru-RU"/>
        </w:rPr>
        <w:t>.</w:t>
      </w:r>
      <w:r w:rsidR="009C0DC8">
        <w:rPr>
          <w:szCs w:val="22"/>
          <w:lang w:val="ru-RU"/>
        </w:rPr>
        <w:t xml:space="preserve"> Грэдди </w:t>
      </w:r>
      <w:r w:rsidR="00FB1C38">
        <w:rPr>
          <w:szCs w:val="22"/>
          <w:lang w:val="ru-RU"/>
        </w:rPr>
        <w:t>(</w:t>
      </w:r>
      <w:r w:rsidR="009C0DC8">
        <w:rPr>
          <w:szCs w:val="22"/>
          <w:lang w:val="ru-RU"/>
        </w:rPr>
        <w:t xml:space="preserve">документ </w:t>
      </w:r>
      <w:r w:rsidR="009C0DC8">
        <w:rPr>
          <w:szCs w:val="22"/>
        </w:rPr>
        <w:t>SCCR</w:t>
      </w:r>
      <w:r w:rsidR="009C0DC8" w:rsidRPr="009C0DC8">
        <w:rPr>
          <w:szCs w:val="22"/>
          <w:lang w:val="ru-RU"/>
        </w:rPr>
        <w:t>/35/7</w:t>
      </w:r>
      <w:r w:rsidR="00FB1C38">
        <w:rPr>
          <w:szCs w:val="22"/>
          <w:lang w:val="ru-RU"/>
        </w:rPr>
        <w:t>)</w:t>
      </w:r>
      <w:r w:rsidR="009C0DC8">
        <w:rPr>
          <w:szCs w:val="22"/>
          <w:lang w:val="ru-RU"/>
        </w:rPr>
        <w:t xml:space="preserve">, </w:t>
      </w:r>
      <w:r w:rsidR="004015C0">
        <w:rPr>
          <w:szCs w:val="22"/>
          <w:lang w:val="ru-RU"/>
        </w:rPr>
        <w:t xml:space="preserve">и дал ей высокую оценку;  </w:t>
      </w:r>
      <w:r w:rsidR="00255DA8">
        <w:rPr>
          <w:szCs w:val="22"/>
          <w:lang w:val="ru-RU"/>
        </w:rPr>
        <w:t xml:space="preserve">после презентации </w:t>
      </w:r>
      <w:r w:rsidR="004015C0">
        <w:rPr>
          <w:szCs w:val="22"/>
          <w:lang w:val="ru-RU"/>
        </w:rPr>
        <w:t>проф. Фарши</w:t>
      </w:r>
      <w:r w:rsidR="00E2088B">
        <w:rPr>
          <w:szCs w:val="22"/>
          <w:lang w:val="ru-RU"/>
        </w:rPr>
        <w:t xml:space="preserve"> ответила на вопросы</w:t>
      </w:r>
      <w:r w:rsidR="00E2088B" w:rsidRPr="00E2088B">
        <w:rPr>
          <w:szCs w:val="22"/>
          <w:lang w:val="ru-RU"/>
        </w:rPr>
        <w:t xml:space="preserve"> </w:t>
      </w:r>
      <w:r w:rsidR="00E2088B" w:rsidRPr="00261861">
        <w:rPr>
          <w:szCs w:val="22"/>
          <w:lang w:val="ru-RU"/>
        </w:rPr>
        <w:t>делег</w:t>
      </w:r>
      <w:r w:rsidR="00E2088B">
        <w:rPr>
          <w:szCs w:val="22"/>
          <w:lang w:val="ru-RU"/>
        </w:rPr>
        <w:t>аций и наблюдателей</w:t>
      </w:r>
      <w:r w:rsidR="004015C0">
        <w:rPr>
          <w:szCs w:val="22"/>
          <w:lang w:val="ru-RU"/>
        </w:rPr>
        <w:t>.</w:t>
      </w:r>
    </w:p>
    <w:p w:rsidR="0036432E" w:rsidRPr="00156DA7" w:rsidRDefault="0036432E" w:rsidP="00017CEE">
      <w:pPr>
        <w:rPr>
          <w:szCs w:val="22"/>
          <w:lang w:val="ru-RU"/>
        </w:rPr>
      </w:pPr>
    </w:p>
    <w:p w:rsidR="004236E2" w:rsidRDefault="003B02D9" w:rsidP="0056568C">
      <w:pPr>
        <w:rPr>
          <w:rFonts w:eastAsiaTheme="minorHAnsi"/>
          <w:szCs w:val="22"/>
          <w:lang w:val="ru-RU" w:eastAsia="en-US"/>
        </w:rPr>
      </w:pPr>
      <w:r w:rsidRPr="00FD56FF">
        <w:rPr>
          <w:szCs w:val="22"/>
          <w:lang w:val="ru-RU"/>
        </w:rPr>
        <w:t>2</w:t>
      </w:r>
      <w:r w:rsidR="00C10CDF">
        <w:rPr>
          <w:szCs w:val="22"/>
          <w:lang w:val="ru-RU"/>
        </w:rPr>
        <w:t>4</w:t>
      </w:r>
      <w:r w:rsidRPr="00FD56FF">
        <w:rPr>
          <w:szCs w:val="22"/>
          <w:lang w:val="ru-RU"/>
        </w:rPr>
        <w:t>.</w:t>
      </w:r>
      <w:r w:rsidRPr="00FD56FF">
        <w:rPr>
          <w:szCs w:val="22"/>
          <w:lang w:val="ru-RU"/>
        </w:rPr>
        <w:tab/>
      </w:r>
      <w:r w:rsidR="000F5E92">
        <w:rPr>
          <w:rFonts w:eastAsiaTheme="minorHAnsi"/>
          <w:szCs w:val="22"/>
          <w:lang w:val="ru-RU" w:eastAsia="en-US"/>
        </w:rPr>
        <w:t>Делегация Российской Федерации представила внесенное от ее имени предложение об укреплении охраны прав режиссеров-постан</w:t>
      </w:r>
      <w:r w:rsidR="00FB1C38">
        <w:rPr>
          <w:rFonts w:eastAsiaTheme="minorHAnsi"/>
          <w:szCs w:val="22"/>
          <w:lang w:val="ru-RU" w:eastAsia="en-US"/>
        </w:rPr>
        <w:t>овщиков на международном уровне</w:t>
      </w:r>
      <w:r w:rsidR="000F5E92">
        <w:rPr>
          <w:rFonts w:eastAsiaTheme="minorHAnsi"/>
          <w:szCs w:val="22"/>
          <w:lang w:val="ru-RU" w:eastAsia="en-US"/>
        </w:rPr>
        <w:t xml:space="preserve"> </w:t>
      </w:r>
      <w:r w:rsidR="00FB1C38">
        <w:rPr>
          <w:rFonts w:eastAsiaTheme="minorHAnsi"/>
          <w:szCs w:val="22"/>
          <w:lang w:val="ru-RU" w:eastAsia="en-US"/>
        </w:rPr>
        <w:t>(</w:t>
      </w:r>
      <w:r w:rsidR="000F5E92">
        <w:rPr>
          <w:rFonts w:eastAsiaTheme="minorHAnsi"/>
          <w:szCs w:val="22"/>
          <w:lang w:val="ru-RU" w:eastAsia="en-US"/>
        </w:rPr>
        <w:t xml:space="preserve">документ </w:t>
      </w:r>
      <w:r w:rsidR="000F5E92">
        <w:rPr>
          <w:rFonts w:eastAsiaTheme="minorHAnsi"/>
          <w:szCs w:val="22"/>
          <w:lang w:eastAsia="en-US"/>
        </w:rPr>
        <w:t>SCCR</w:t>
      </w:r>
      <w:r w:rsidR="000F5E92" w:rsidRPr="000F5E92">
        <w:rPr>
          <w:rFonts w:eastAsiaTheme="minorHAnsi"/>
          <w:szCs w:val="22"/>
          <w:lang w:val="ru-RU" w:eastAsia="en-US"/>
        </w:rPr>
        <w:t>/35/8</w:t>
      </w:r>
      <w:r w:rsidR="00FB1C38">
        <w:rPr>
          <w:rFonts w:eastAsiaTheme="minorHAnsi"/>
          <w:szCs w:val="22"/>
          <w:lang w:val="ru-RU" w:eastAsia="en-US"/>
        </w:rPr>
        <w:t>)</w:t>
      </w:r>
      <w:r w:rsidR="000F5E92">
        <w:rPr>
          <w:rFonts w:eastAsiaTheme="minorHAnsi"/>
          <w:szCs w:val="22"/>
          <w:lang w:val="ru-RU" w:eastAsia="en-US"/>
        </w:rPr>
        <w:t xml:space="preserve">;  </w:t>
      </w:r>
      <w:r w:rsidR="00D00C47">
        <w:rPr>
          <w:rFonts w:eastAsiaTheme="minorHAnsi"/>
          <w:szCs w:val="22"/>
          <w:lang w:val="ru-RU" w:eastAsia="en-US"/>
        </w:rPr>
        <w:t xml:space="preserve">затем </w:t>
      </w:r>
      <w:r w:rsidR="000F5E92">
        <w:rPr>
          <w:rFonts w:eastAsiaTheme="minorHAnsi"/>
          <w:szCs w:val="22"/>
          <w:lang w:val="ru-RU" w:eastAsia="en-US"/>
        </w:rPr>
        <w:t xml:space="preserve">делегации </w:t>
      </w:r>
      <w:r w:rsidR="00AF7612">
        <w:rPr>
          <w:rFonts w:eastAsiaTheme="minorHAnsi"/>
          <w:szCs w:val="22"/>
          <w:lang w:val="ru-RU" w:eastAsia="en-US"/>
        </w:rPr>
        <w:t xml:space="preserve">высказали ряд предварительных замечаний в отношении </w:t>
      </w:r>
      <w:r w:rsidR="000F63A1">
        <w:rPr>
          <w:rFonts w:eastAsiaTheme="minorHAnsi"/>
          <w:szCs w:val="22"/>
          <w:lang w:val="ru-RU" w:eastAsia="en-US"/>
        </w:rPr>
        <w:t>этого</w:t>
      </w:r>
      <w:r w:rsidR="00AF7612">
        <w:rPr>
          <w:rFonts w:eastAsiaTheme="minorHAnsi"/>
          <w:szCs w:val="22"/>
          <w:lang w:val="ru-RU" w:eastAsia="en-US"/>
        </w:rPr>
        <w:t xml:space="preserve"> предложения.</w:t>
      </w:r>
    </w:p>
    <w:p w:rsidR="00C10CDF" w:rsidRDefault="00C10CDF" w:rsidP="0056568C">
      <w:pPr>
        <w:rPr>
          <w:rFonts w:eastAsiaTheme="minorHAnsi"/>
          <w:szCs w:val="22"/>
          <w:lang w:val="ru-RU" w:eastAsia="en-US"/>
        </w:rPr>
      </w:pPr>
    </w:p>
    <w:p w:rsidR="00C10CDF" w:rsidRPr="000F5E92" w:rsidRDefault="00C10CDF" w:rsidP="0056568C">
      <w:pPr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25.</w:t>
      </w:r>
      <w:r>
        <w:rPr>
          <w:rFonts w:eastAsiaTheme="minorHAnsi"/>
          <w:szCs w:val="22"/>
          <w:lang w:val="ru-RU" w:eastAsia="en-US"/>
        </w:rPr>
        <w:tab/>
      </w:r>
      <w:r w:rsidR="00BB041A">
        <w:rPr>
          <w:rFonts w:eastAsiaTheme="minorHAnsi"/>
          <w:szCs w:val="22"/>
          <w:lang w:val="ru-RU" w:eastAsia="en-US"/>
        </w:rPr>
        <w:t>Комитет обратился</w:t>
      </w:r>
      <w:r w:rsidR="00BB041A" w:rsidRPr="00BB041A">
        <w:rPr>
          <w:rFonts w:eastAsiaTheme="minorHAnsi"/>
          <w:szCs w:val="22"/>
          <w:lang w:val="ru-RU" w:eastAsia="en-US"/>
        </w:rPr>
        <w:t xml:space="preserve"> </w:t>
      </w:r>
      <w:r w:rsidR="00BB041A">
        <w:rPr>
          <w:rFonts w:eastAsiaTheme="minorHAnsi"/>
          <w:szCs w:val="22"/>
          <w:lang w:val="ru-RU" w:eastAsia="en-US"/>
        </w:rPr>
        <w:t xml:space="preserve">к Председателю с просьбой подготовить по итогам обсуждений различных тем по данному пункту повестки дня предложение относительно возможных направлений деятельности и представить его на рассмотрение на тридцать шестой сессии ПКАП.  Члены Комитета </w:t>
      </w:r>
      <w:r w:rsidR="000F63A1">
        <w:rPr>
          <w:szCs w:val="22"/>
          <w:lang w:val="ru-RU"/>
        </w:rPr>
        <w:t xml:space="preserve">пожелали, чтобы </w:t>
      </w:r>
      <w:r w:rsidR="000F63A1">
        <w:rPr>
          <w:rFonts w:eastAsiaTheme="minorHAnsi"/>
          <w:szCs w:val="22"/>
          <w:lang w:val="ru-RU" w:eastAsia="en-US"/>
        </w:rPr>
        <w:t xml:space="preserve">это предложение </w:t>
      </w:r>
      <w:r w:rsidR="000F63A1">
        <w:rPr>
          <w:szCs w:val="22"/>
          <w:lang w:val="ru-RU"/>
        </w:rPr>
        <w:t xml:space="preserve">было препровождено им </w:t>
      </w:r>
      <w:r w:rsidR="00BB041A">
        <w:rPr>
          <w:szCs w:val="22"/>
          <w:lang w:val="ru-RU"/>
        </w:rPr>
        <w:t>не позднее чем за месяц до открытия тридцать шестой сессии ПКАП.</w:t>
      </w:r>
    </w:p>
    <w:p w:rsidR="004236E2" w:rsidRPr="00FD56FF" w:rsidRDefault="004236E2" w:rsidP="0056568C">
      <w:pPr>
        <w:rPr>
          <w:rFonts w:eastAsiaTheme="minorHAnsi"/>
          <w:szCs w:val="22"/>
          <w:lang w:val="ru-RU" w:eastAsia="en-US"/>
        </w:rPr>
      </w:pPr>
    </w:p>
    <w:p w:rsidR="0056568C" w:rsidRPr="002C07E9" w:rsidRDefault="004236E2" w:rsidP="0056568C">
      <w:pPr>
        <w:rPr>
          <w:rFonts w:eastAsiaTheme="minorHAnsi"/>
          <w:szCs w:val="22"/>
          <w:lang w:val="ru-RU" w:eastAsia="en-US"/>
        </w:rPr>
      </w:pPr>
      <w:r w:rsidRPr="002C07E9">
        <w:rPr>
          <w:rFonts w:eastAsiaTheme="minorHAnsi"/>
          <w:szCs w:val="22"/>
          <w:lang w:val="ru-RU" w:eastAsia="en-US"/>
        </w:rPr>
        <w:t>2</w:t>
      </w:r>
      <w:r w:rsidR="00C10CDF">
        <w:rPr>
          <w:rFonts w:eastAsiaTheme="minorHAnsi"/>
          <w:szCs w:val="22"/>
          <w:lang w:val="ru-RU" w:eastAsia="en-US"/>
        </w:rPr>
        <w:t>6</w:t>
      </w:r>
      <w:r w:rsidRPr="002C07E9">
        <w:rPr>
          <w:rFonts w:eastAsiaTheme="minorHAnsi"/>
          <w:szCs w:val="22"/>
          <w:lang w:val="ru-RU" w:eastAsia="en-US"/>
        </w:rPr>
        <w:t>.</w:t>
      </w:r>
      <w:r w:rsidRPr="002C07E9">
        <w:rPr>
          <w:rFonts w:eastAsiaTheme="minorHAnsi"/>
          <w:szCs w:val="22"/>
          <w:lang w:val="ru-RU" w:eastAsia="en-US"/>
        </w:rPr>
        <w:tab/>
      </w:r>
      <w:r w:rsidR="002C07E9">
        <w:rPr>
          <w:rFonts w:eastAsiaTheme="minorHAnsi"/>
          <w:szCs w:val="22"/>
          <w:lang w:val="ru-RU" w:eastAsia="en-US"/>
        </w:rPr>
        <w:t>Эти</w:t>
      </w:r>
      <w:r w:rsidR="002C07E9" w:rsidRPr="002C07E9">
        <w:rPr>
          <w:rFonts w:eastAsiaTheme="minorHAnsi"/>
          <w:szCs w:val="22"/>
          <w:lang w:val="ru-RU" w:eastAsia="en-US"/>
        </w:rPr>
        <w:t xml:space="preserve"> </w:t>
      </w:r>
      <w:r w:rsidR="00C10CDF">
        <w:rPr>
          <w:rFonts w:eastAsiaTheme="minorHAnsi"/>
          <w:szCs w:val="22"/>
          <w:lang w:val="ru-RU" w:eastAsia="en-US"/>
        </w:rPr>
        <w:t>три</w:t>
      </w:r>
      <w:r w:rsidR="0056568C" w:rsidRPr="002C07E9">
        <w:rPr>
          <w:rFonts w:eastAsiaTheme="minorHAnsi"/>
          <w:szCs w:val="22"/>
          <w:lang w:val="ru-RU" w:eastAsia="en-US"/>
        </w:rPr>
        <w:t xml:space="preserve"> </w:t>
      </w:r>
      <w:r w:rsidR="002C07E9" w:rsidRPr="002C07E9">
        <w:rPr>
          <w:rFonts w:eastAsiaTheme="minorHAnsi"/>
          <w:szCs w:val="22"/>
          <w:lang w:val="ru-RU" w:eastAsia="en-US"/>
        </w:rPr>
        <w:t xml:space="preserve">вопроса будут сохранены в данном пункте повестки дня тридцать </w:t>
      </w:r>
      <w:r w:rsidR="002C07E9">
        <w:rPr>
          <w:rFonts w:eastAsiaTheme="minorHAnsi"/>
          <w:szCs w:val="22"/>
          <w:lang w:val="ru-RU" w:eastAsia="en-US"/>
        </w:rPr>
        <w:t xml:space="preserve">шестой </w:t>
      </w:r>
      <w:r w:rsidR="002C07E9" w:rsidRPr="002C07E9">
        <w:rPr>
          <w:rFonts w:eastAsiaTheme="minorHAnsi"/>
          <w:szCs w:val="22"/>
          <w:lang w:val="ru-RU" w:eastAsia="en-US"/>
        </w:rPr>
        <w:t>сессии ПКАП</w:t>
      </w:r>
      <w:r w:rsidR="0056568C" w:rsidRPr="002C07E9">
        <w:rPr>
          <w:rFonts w:eastAsiaTheme="minorHAnsi"/>
          <w:szCs w:val="22"/>
          <w:lang w:val="ru-RU" w:eastAsia="en-US"/>
        </w:rPr>
        <w:t>.</w:t>
      </w:r>
    </w:p>
    <w:p w:rsidR="00F56F78" w:rsidRPr="009C0E77" w:rsidRDefault="00ED2336" w:rsidP="006A1CD5">
      <w:pPr>
        <w:rPr>
          <w:caps/>
          <w:szCs w:val="22"/>
          <w:lang w:val="ru-RU"/>
        </w:rPr>
      </w:pPr>
      <w:r>
        <w:rPr>
          <w:b/>
          <w:caps/>
          <w:szCs w:val="22"/>
          <w:lang w:val="ru-RU"/>
        </w:rPr>
        <w:t>РЕЗЮМЕ ПРЕДСЕДАТЕЛЯ</w:t>
      </w:r>
    </w:p>
    <w:p w:rsidR="00F56F78" w:rsidRPr="009C0E77" w:rsidRDefault="00F56F78" w:rsidP="006A1CD5">
      <w:pPr>
        <w:rPr>
          <w:b/>
          <w:caps/>
          <w:szCs w:val="22"/>
          <w:lang w:val="ru-RU"/>
        </w:rPr>
      </w:pPr>
    </w:p>
    <w:p w:rsidR="00F56F78" w:rsidRPr="009A6DBB" w:rsidRDefault="00565A13" w:rsidP="00F56F78">
      <w:pPr>
        <w:pStyle w:val="Default"/>
        <w:rPr>
          <w:sz w:val="22"/>
          <w:szCs w:val="22"/>
          <w:lang w:val="ru-RU"/>
        </w:rPr>
      </w:pPr>
      <w:r w:rsidRPr="009C0E77">
        <w:rPr>
          <w:sz w:val="22"/>
          <w:szCs w:val="22"/>
          <w:lang w:val="ru-RU"/>
        </w:rPr>
        <w:t>2</w:t>
      </w:r>
      <w:r w:rsidR="00C10CDF">
        <w:rPr>
          <w:sz w:val="22"/>
          <w:szCs w:val="22"/>
          <w:lang w:val="ru-RU"/>
        </w:rPr>
        <w:t>7</w:t>
      </w:r>
      <w:r w:rsidR="006D461B" w:rsidRPr="009C0E77">
        <w:rPr>
          <w:sz w:val="22"/>
          <w:szCs w:val="22"/>
          <w:lang w:val="ru-RU"/>
        </w:rPr>
        <w:t>.</w:t>
      </w:r>
      <w:r w:rsidR="00F56F78" w:rsidRPr="009C0E77">
        <w:rPr>
          <w:sz w:val="22"/>
          <w:szCs w:val="22"/>
          <w:lang w:val="ru-RU"/>
        </w:rPr>
        <w:tab/>
      </w:r>
      <w:r w:rsidR="009C0E77" w:rsidRPr="009C0E77">
        <w:rPr>
          <w:sz w:val="22"/>
          <w:szCs w:val="22"/>
          <w:lang w:val="ru-RU"/>
        </w:rPr>
        <w:t xml:space="preserve">Комитет принял к сведению содержание настоящего резюме Председателя.  Председатель пояснил, что </w:t>
      </w:r>
      <w:r w:rsidR="009C0E77">
        <w:rPr>
          <w:sz w:val="22"/>
          <w:szCs w:val="22"/>
          <w:lang w:val="ru-RU"/>
        </w:rPr>
        <w:t xml:space="preserve">в </w:t>
      </w:r>
      <w:r w:rsidR="009C0E77" w:rsidRPr="009C0E77">
        <w:rPr>
          <w:sz w:val="22"/>
          <w:szCs w:val="22"/>
          <w:lang w:val="ru-RU"/>
        </w:rPr>
        <w:t>резюме отраже</w:t>
      </w:r>
      <w:r w:rsidR="009C0E77">
        <w:rPr>
          <w:sz w:val="22"/>
          <w:szCs w:val="22"/>
          <w:lang w:val="ru-RU"/>
        </w:rPr>
        <w:t xml:space="preserve">но </w:t>
      </w:r>
      <w:r w:rsidR="009C0E77" w:rsidRPr="009C0E77">
        <w:rPr>
          <w:sz w:val="22"/>
          <w:szCs w:val="22"/>
          <w:lang w:val="ru-RU"/>
        </w:rPr>
        <w:t>мнение Председателя о результат</w:t>
      </w:r>
      <w:r w:rsidR="009C0E77">
        <w:rPr>
          <w:sz w:val="22"/>
          <w:szCs w:val="22"/>
          <w:lang w:val="ru-RU"/>
        </w:rPr>
        <w:t>ах</w:t>
      </w:r>
      <w:r w:rsidR="009C0E77" w:rsidRPr="009C0E77">
        <w:rPr>
          <w:sz w:val="22"/>
          <w:szCs w:val="22"/>
          <w:lang w:val="ru-RU"/>
        </w:rPr>
        <w:t xml:space="preserve"> тридцать </w:t>
      </w:r>
      <w:r w:rsidR="009C0E77">
        <w:rPr>
          <w:sz w:val="22"/>
          <w:szCs w:val="22"/>
          <w:lang w:val="ru-RU"/>
        </w:rPr>
        <w:t xml:space="preserve">пятой </w:t>
      </w:r>
      <w:r w:rsidR="009C0E77" w:rsidRPr="009C0E77">
        <w:rPr>
          <w:sz w:val="22"/>
          <w:szCs w:val="22"/>
          <w:lang w:val="ru-RU"/>
        </w:rPr>
        <w:t xml:space="preserve">сессии ПКАП и поэтому </w:t>
      </w:r>
      <w:r w:rsidR="009C0E77">
        <w:rPr>
          <w:sz w:val="22"/>
          <w:szCs w:val="22"/>
          <w:lang w:val="ru-RU"/>
        </w:rPr>
        <w:t xml:space="preserve">этот документ </w:t>
      </w:r>
      <w:r w:rsidR="009C0E77" w:rsidRPr="009C0E77">
        <w:rPr>
          <w:sz w:val="22"/>
          <w:szCs w:val="22"/>
          <w:lang w:val="ru-RU"/>
        </w:rPr>
        <w:t>не подлежит утверждению Комитетом</w:t>
      </w:r>
      <w:r w:rsidR="00121939" w:rsidRPr="009A6DBB">
        <w:rPr>
          <w:sz w:val="22"/>
          <w:szCs w:val="22"/>
          <w:lang w:val="ru-RU"/>
        </w:rPr>
        <w:t>.</w:t>
      </w:r>
    </w:p>
    <w:p w:rsidR="007D0AF9" w:rsidRPr="009A6DBB" w:rsidRDefault="007D0AF9">
      <w:pPr>
        <w:rPr>
          <w:rFonts w:eastAsiaTheme="minorHAnsi"/>
          <w:color w:val="000000"/>
          <w:szCs w:val="22"/>
          <w:lang w:val="ru-RU" w:eastAsia="en-US"/>
        </w:rPr>
      </w:pPr>
    </w:p>
    <w:p w:rsidR="00AC2D6D" w:rsidRPr="009A6DBB" w:rsidRDefault="00AC2D6D" w:rsidP="00F56F78">
      <w:pPr>
        <w:pStyle w:val="Default"/>
        <w:rPr>
          <w:sz w:val="22"/>
          <w:szCs w:val="22"/>
          <w:lang w:val="ru-RU"/>
        </w:rPr>
      </w:pPr>
    </w:p>
    <w:p w:rsidR="00F56F78" w:rsidRPr="00ED2336" w:rsidRDefault="00ED2336" w:rsidP="006A1CD5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>ПУНКТ</w:t>
      </w:r>
      <w:r w:rsidRPr="00ED2336">
        <w:rPr>
          <w:b/>
          <w:caps/>
          <w:szCs w:val="22"/>
        </w:rPr>
        <w:t> </w:t>
      </w:r>
      <w:r w:rsidR="0096183A" w:rsidRPr="00ED2336">
        <w:rPr>
          <w:b/>
          <w:caps/>
          <w:szCs w:val="22"/>
          <w:lang w:val="ru-RU"/>
        </w:rPr>
        <w:t>9</w:t>
      </w:r>
      <w:r>
        <w:rPr>
          <w:b/>
          <w:caps/>
          <w:szCs w:val="22"/>
          <w:lang w:val="ru-RU"/>
        </w:rPr>
        <w:t xml:space="preserve"> ПОВЕСТКИ ДНЯ</w:t>
      </w:r>
      <w:r w:rsidR="00F56F78" w:rsidRPr="00ED2336">
        <w:rPr>
          <w:b/>
          <w:caps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>ЗАКРЫТИЕ СЕССИИ</w:t>
      </w:r>
    </w:p>
    <w:p w:rsidR="00114329" w:rsidRPr="00ED2336" w:rsidRDefault="00114329" w:rsidP="006A1CD5">
      <w:pPr>
        <w:rPr>
          <w:b/>
          <w:caps/>
          <w:szCs w:val="22"/>
          <w:lang w:val="ru-RU"/>
        </w:rPr>
      </w:pPr>
    </w:p>
    <w:p w:rsidR="00F56F78" w:rsidRPr="009C0E77" w:rsidRDefault="00565A13" w:rsidP="00F56F78">
      <w:pPr>
        <w:pStyle w:val="Default"/>
        <w:rPr>
          <w:sz w:val="22"/>
          <w:szCs w:val="22"/>
          <w:lang w:val="ru-RU"/>
        </w:rPr>
      </w:pPr>
      <w:r w:rsidRPr="009C0E77">
        <w:rPr>
          <w:sz w:val="22"/>
          <w:szCs w:val="22"/>
          <w:lang w:val="ru-RU"/>
        </w:rPr>
        <w:t>2</w:t>
      </w:r>
      <w:r w:rsidR="00C10CDF">
        <w:rPr>
          <w:sz w:val="22"/>
          <w:szCs w:val="22"/>
          <w:lang w:val="ru-RU"/>
        </w:rPr>
        <w:t>8</w:t>
      </w:r>
      <w:r w:rsidR="006D461B" w:rsidRPr="009C0E77">
        <w:rPr>
          <w:sz w:val="22"/>
          <w:szCs w:val="22"/>
          <w:lang w:val="ru-RU"/>
        </w:rPr>
        <w:t>.</w:t>
      </w:r>
      <w:r w:rsidR="00F56F78" w:rsidRPr="009C0E77">
        <w:rPr>
          <w:sz w:val="22"/>
          <w:szCs w:val="22"/>
          <w:lang w:val="ru-RU"/>
        </w:rPr>
        <w:tab/>
      </w:r>
      <w:r w:rsidR="009C0E77" w:rsidRPr="009C0E77">
        <w:rPr>
          <w:sz w:val="22"/>
          <w:szCs w:val="22"/>
          <w:lang w:val="ru-RU"/>
        </w:rPr>
        <w:t xml:space="preserve">Следующая сессия Комитета состоится </w:t>
      </w:r>
      <w:r w:rsidR="009C0E77">
        <w:rPr>
          <w:sz w:val="22"/>
          <w:szCs w:val="22"/>
          <w:lang w:val="ru-RU"/>
        </w:rPr>
        <w:t xml:space="preserve">28 мая </w:t>
      </w:r>
      <w:r w:rsidR="009C0E77" w:rsidRPr="009C0E77">
        <w:rPr>
          <w:sz w:val="22"/>
          <w:szCs w:val="22"/>
          <w:lang w:val="ru-RU"/>
        </w:rPr>
        <w:t>– 1</w:t>
      </w:r>
      <w:r w:rsidR="009C0E77">
        <w:rPr>
          <w:sz w:val="22"/>
          <w:szCs w:val="22"/>
          <w:lang w:val="ru-RU"/>
        </w:rPr>
        <w:t> июня</w:t>
      </w:r>
      <w:r w:rsidR="009C0E77" w:rsidRPr="009C0E77">
        <w:rPr>
          <w:sz w:val="22"/>
          <w:szCs w:val="22"/>
          <w:lang w:val="ru-RU"/>
        </w:rPr>
        <w:t xml:space="preserve"> 201</w:t>
      </w:r>
      <w:r w:rsidR="009C0E77">
        <w:rPr>
          <w:sz w:val="22"/>
          <w:szCs w:val="22"/>
          <w:lang w:val="ru-RU"/>
        </w:rPr>
        <w:t>8 г</w:t>
      </w:r>
      <w:r w:rsidR="00F56F78" w:rsidRPr="009C0E77">
        <w:rPr>
          <w:sz w:val="22"/>
          <w:szCs w:val="22"/>
          <w:lang w:val="ru-RU"/>
        </w:rPr>
        <w:t>.</w:t>
      </w:r>
    </w:p>
    <w:p w:rsidR="002535B0" w:rsidRPr="009C0E77" w:rsidRDefault="002535B0" w:rsidP="00F56F78">
      <w:pPr>
        <w:pStyle w:val="Default"/>
        <w:rPr>
          <w:sz w:val="22"/>
          <w:szCs w:val="22"/>
          <w:lang w:val="ru-RU"/>
        </w:rPr>
      </w:pPr>
    </w:p>
    <w:p w:rsidR="003F6CDF" w:rsidRPr="009C0E77" w:rsidRDefault="003F6CDF" w:rsidP="00F56F78">
      <w:pPr>
        <w:pStyle w:val="Default"/>
        <w:rPr>
          <w:sz w:val="22"/>
          <w:szCs w:val="22"/>
          <w:lang w:val="ru-RU"/>
        </w:rPr>
      </w:pPr>
    </w:p>
    <w:p w:rsidR="003F6CDF" w:rsidRPr="009C0E77" w:rsidRDefault="003F6CDF" w:rsidP="00F56F78">
      <w:pPr>
        <w:pStyle w:val="Default"/>
        <w:rPr>
          <w:sz w:val="22"/>
          <w:szCs w:val="22"/>
          <w:lang w:val="ru-RU"/>
        </w:rPr>
      </w:pPr>
    </w:p>
    <w:p w:rsidR="006A1CD5" w:rsidRDefault="00E92420" w:rsidP="006A1CD5">
      <w:pPr>
        <w:pStyle w:val="Endofdocument"/>
        <w:rPr>
          <w:rFonts w:cs="Arial"/>
          <w:sz w:val="22"/>
          <w:szCs w:val="22"/>
        </w:rPr>
      </w:pPr>
      <w:r w:rsidRPr="007248EF">
        <w:rPr>
          <w:rFonts w:cs="Arial"/>
          <w:sz w:val="22"/>
          <w:szCs w:val="22"/>
        </w:rPr>
        <w:t>[</w:t>
      </w:r>
      <w:r w:rsidR="009C0E77">
        <w:rPr>
          <w:rFonts w:cs="Arial"/>
          <w:sz w:val="22"/>
          <w:szCs w:val="22"/>
          <w:lang w:val="ru-RU"/>
        </w:rPr>
        <w:t>Конец документа</w:t>
      </w:r>
      <w:r w:rsidR="006A1CD5" w:rsidRPr="007248EF">
        <w:rPr>
          <w:rFonts w:cs="Arial"/>
          <w:sz w:val="22"/>
          <w:szCs w:val="22"/>
        </w:rPr>
        <w:t>]</w:t>
      </w:r>
    </w:p>
    <w:p w:rsidR="009125F6" w:rsidRPr="007248EF" w:rsidRDefault="009125F6" w:rsidP="00615E94">
      <w:pPr>
        <w:rPr>
          <w:szCs w:val="22"/>
        </w:rPr>
      </w:pPr>
    </w:p>
    <w:sectPr w:rsidR="009125F6" w:rsidRPr="007248EF" w:rsidSect="006A1CD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06" w:rsidRDefault="00E91B06">
      <w:r>
        <w:separator/>
      </w:r>
    </w:p>
  </w:endnote>
  <w:endnote w:type="continuationSeparator" w:id="0">
    <w:p w:rsidR="00E91B06" w:rsidRDefault="00E91B06" w:rsidP="003B38C1">
      <w:r>
        <w:separator/>
      </w:r>
    </w:p>
    <w:p w:rsidR="00E91B06" w:rsidRPr="003B38C1" w:rsidRDefault="00E91B0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91B06" w:rsidRPr="003B38C1" w:rsidRDefault="00E91B0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06" w:rsidRDefault="00E91B06">
      <w:r>
        <w:separator/>
      </w:r>
    </w:p>
  </w:footnote>
  <w:footnote w:type="continuationSeparator" w:id="0">
    <w:p w:rsidR="00E91B06" w:rsidRDefault="00E91B06" w:rsidP="008B60B2">
      <w:r>
        <w:separator/>
      </w:r>
    </w:p>
    <w:p w:rsidR="00E91B06" w:rsidRPr="00ED77FB" w:rsidRDefault="00E91B0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91B06" w:rsidRPr="00ED77FB" w:rsidRDefault="00E91B0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69" w:rsidRDefault="00FE1269" w:rsidP="00477D6B">
    <w:pPr>
      <w:jc w:val="right"/>
    </w:pPr>
  </w:p>
  <w:p w:rsidR="00FE1269" w:rsidRDefault="001115E4" w:rsidP="00477D6B">
    <w:pPr>
      <w:jc w:val="right"/>
    </w:pPr>
    <w:r>
      <w:rPr>
        <w:lang w:val="ru-RU"/>
      </w:rPr>
      <w:t>стр.</w:t>
    </w:r>
    <w:r w:rsidR="00FE1269">
      <w:t xml:space="preserve"> </w:t>
    </w:r>
    <w:r w:rsidR="00FE1269">
      <w:fldChar w:fldCharType="begin"/>
    </w:r>
    <w:r w:rsidR="00FE1269">
      <w:instrText xml:space="preserve"> PAGE  \* MERGEFORMAT </w:instrText>
    </w:r>
    <w:r w:rsidR="00FE1269">
      <w:fldChar w:fldCharType="separate"/>
    </w:r>
    <w:r w:rsidR="009119FA">
      <w:rPr>
        <w:noProof/>
      </w:rPr>
      <w:t>2</w:t>
    </w:r>
    <w:r w:rsidR="00FE1269">
      <w:fldChar w:fldCharType="end"/>
    </w:r>
  </w:p>
  <w:p w:rsidR="00FE1269" w:rsidRDefault="00FE126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65944"/>
    <w:multiLevelType w:val="hybridMultilevel"/>
    <w:tmpl w:val="AB6C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14CD"/>
    <w:multiLevelType w:val="hybridMultilevel"/>
    <w:tmpl w:val="34667ACA"/>
    <w:lvl w:ilvl="0" w:tplc="F9280D3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4F2033E"/>
    <w:multiLevelType w:val="hybridMultilevel"/>
    <w:tmpl w:val="F3E2B650"/>
    <w:lvl w:ilvl="0" w:tplc="2B56C90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E1463"/>
    <w:multiLevelType w:val="hybridMultilevel"/>
    <w:tmpl w:val="15129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C57BFB"/>
    <w:multiLevelType w:val="hybridMultilevel"/>
    <w:tmpl w:val="02CA73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C1CCC"/>
    <w:multiLevelType w:val="hybridMultilevel"/>
    <w:tmpl w:val="BA5E303A"/>
    <w:lvl w:ilvl="0" w:tplc="864C8F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C903FB"/>
    <w:multiLevelType w:val="hybridMultilevel"/>
    <w:tmpl w:val="ECE8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52925"/>
    <w:multiLevelType w:val="hybridMultilevel"/>
    <w:tmpl w:val="0EC2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063FA7"/>
    <w:multiLevelType w:val="hybridMultilevel"/>
    <w:tmpl w:val="78060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3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2"/>
  </w:num>
  <w:num w:numId="11">
    <w:abstractNumId w:val="14"/>
  </w:num>
  <w:num w:numId="12">
    <w:abstractNumId w:val="9"/>
  </w:num>
  <w:num w:numId="13">
    <w:abstractNumId w:val="8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en TANG (IPOS)">
    <w15:presenceInfo w15:providerId="None" w15:userId="Daren TANG (IPO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D5"/>
    <w:rsid w:val="00006045"/>
    <w:rsid w:val="00016F48"/>
    <w:rsid w:val="00017CEE"/>
    <w:rsid w:val="00020D98"/>
    <w:rsid w:val="00024DCF"/>
    <w:rsid w:val="000261D7"/>
    <w:rsid w:val="00031EFA"/>
    <w:rsid w:val="00034F52"/>
    <w:rsid w:val="0003582B"/>
    <w:rsid w:val="000432DF"/>
    <w:rsid w:val="00043CAA"/>
    <w:rsid w:val="0005513B"/>
    <w:rsid w:val="00065397"/>
    <w:rsid w:val="0007273E"/>
    <w:rsid w:val="00074CD5"/>
    <w:rsid w:val="00074D88"/>
    <w:rsid w:val="00075432"/>
    <w:rsid w:val="00091713"/>
    <w:rsid w:val="000968ED"/>
    <w:rsid w:val="000A3D10"/>
    <w:rsid w:val="000B61E1"/>
    <w:rsid w:val="000C0ACC"/>
    <w:rsid w:val="000C1B69"/>
    <w:rsid w:val="000C32F7"/>
    <w:rsid w:val="000C495E"/>
    <w:rsid w:val="000D1B25"/>
    <w:rsid w:val="000D7110"/>
    <w:rsid w:val="000D783F"/>
    <w:rsid w:val="000E76D0"/>
    <w:rsid w:val="000F5E56"/>
    <w:rsid w:val="000F5E92"/>
    <w:rsid w:val="000F63A1"/>
    <w:rsid w:val="000F6A79"/>
    <w:rsid w:val="000F7C19"/>
    <w:rsid w:val="00103240"/>
    <w:rsid w:val="00103539"/>
    <w:rsid w:val="00103801"/>
    <w:rsid w:val="00103C75"/>
    <w:rsid w:val="001115E4"/>
    <w:rsid w:val="00114329"/>
    <w:rsid w:val="0011467E"/>
    <w:rsid w:val="001146BA"/>
    <w:rsid w:val="00116C4A"/>
    <w:rsid w:val="00121939"/>
    <w:rsid w:val="001246B9"/>
    <w:rsid w:val="0013013A"/>
    <w:rsid w:val="00130B66"/>
    <w:rsid w:val="00132069"/>
    <w:rsid w:val="001362EE"/>
    <w:rsid w:val="00143579"/>
    <w:rsid w:val="00146773"/>
    <w:rsid w:val="001469A0"/>
    <w:rsid w:val="00151D73"/>
    <w:rsid w:val="00154B55"/>
    <w:rsid w:val="00156B46"/>
    <w:rsid w:val="00156DA7"/>
    <w:rsid w:val="00162AF8"/>
    <w:rsid w:val="001649BD"/>
    <w:rsid w:val="001724EB"/>
    <w:rsid w:val="00176C28"/>
    <w:rsid w:val="001832A6"/>
    <w:rsid w:val="001B6A7B"/>
    <w:rsid w:val="001C78A9"/>
    <w:rsid w:val="001E035F"/>
    <w:rsid w:val="001E2FF7"/>
    <w:rsid w:val="001E37E8"/>
    <w:rsid w:val="001E7443"/>
    <w:rsid w:val="001F73A6"/>
    <w:rsid w:val="001F76BB"/>
    <w:rsid w:val="00203F55"/>
    <w:rsid w:val="00204638"/>
    <w:rsid w:val="002058E7"/>
    <w:rsid w:val="00213871"/>
    <w:rsid w:val="00222800"/>
    <w:rsid w:val="0022363A"/>
    <w:rsid w:val="0022519D"/>
    <w:rsid w:val="00226521"/>
    <w:rsid w:val="002402F7"/>
    <w:rsid w:val="002408C3"/>
    <w:rsid w:val="002424A1"/>
    <w:rsid w:val="0024339A"/>
    <w:rsid w:val="002535B0"/>
    <w:rsid w:val="00253977"/>
    <w:rsid w:val="00253D5D"/>
    <w:rsid w:val="00255DA8"/>
    <w:rsid w:val="00261426"/>
    <w:rsid w:val="00261861"/>
    <w:rsid w:val="002634C4"/>
    <w:rsid w:val="00270772"/>
    <w:rsid w:val="00273C37"/>
    <w:rsid w:val="002741E4"/>
    <w:rsid w:val="002754C8"/>
    <w:rsid w:val="00277EEF"/>
    <w:rsid w:val="00281AC6"/>
    <w:rsid w:val="00283FEB"/>
    <w:rsid w:val="00290305"/>
    <w:rsid w:val="00290790"/>
    <w:rsid w:val="002928D3"/>
    <w:rsid w:val="00296061"/>
    <w:rsid w:val="00297288"/>
    <w:rsid w:val="002A078A"/>
    <w:rsid w:val="002B747B"/>
    <w:rsid w:val="002C07E9"/>
    <w:rsid w:val="002C1E3E"/>
    <w:rsid w:val="002C41CF"/>
    <w:rsid w:val="002E1FE3"/>
    <w:rsid w:val="002E2F50"/>
    <w:rsid w:val="002E7A8B"/>
    <w:rsid w:val="002E7C64"/>
    <w:rsid w:val="002E7D9C"/>
    <w:rsid w:val="002F1FE6"/>
    <w:rsid w:val="002F3F17"/>
    <w:rsid w:val="002F4E68"/>
    <w:rsid w:val="00301A68"/>
    <w:rsid w:val="00307B1F"/>
    <w:rsid w:val="003101C0"/>
    <w:rsid w:val="00312F7F"/>
    <w:rsid w:val="00325A61"/>
    <w:rsid w:val="0034074B"/>
    <w:rsid w:val="003538ED"/>
    <w:rsid w:val="00361450"/>
    <w:rsid w:val="0036432E"/>
    <w:rsid w:val="003673CF"/>
    <w:rsid w:val="003842B4"/>
    <w:rsid w:val="003845C1"/>
    <w:rsid w:val="003867BE"/>
    <w:rsid w:val="00390E4E"/>
    <w:rsid w:val="00391C21"/>
    <w:rsid w:val="0039259F"/>
    <w:rsid w:val="003A6F89"/>
    <w:rsid w:val="003A7CA9"/>
    <w:rsid w:val="003B02D9"/>
    <w:rsid w:val="003B2BEE"/>
    <w:rsid w:val="003B38C1"/>
    <w:rsid w:val="003B3FF8"/>
    <w:rsid w:val="003B5566"/>
    <w:rsid w:val="003C472A"/>
    <w:rsid w:val="003C4C25"/>
    <w:rsid w:val="003C5EAF"/>
    <w:rsid w:val="003D1CE3"/>
    <w:rsid w:val="003E0DC9"/>
    <w:rsid w:val="003E2DC9"/>
    <w:rsid w:val="003E78FB"/>
    <w:rsid w:val="003F6CDF"/>
    <w:rsid w:val="004015C0"/>
    <w:rsid w:val="00407222"/>
    <w:rsid w:val="0042004A"/>
    <w:rsid w:val="0042213B"/>
    <w:rsid w:val="004236E2"/>
    <w:rsid w:val="00423E3E"/>
    <w:rsid w:val="00427AF4"/>
    <w:rsid w:val="00436D8B"/>
    <w:rsid w:val="0044111D"/>
    <w:rsid w:val="00442BB4"/>
    <w:rsid w:val="00447BC9"/>
    <w:rsid w:val="00450CFF"/>
    <w:rsid w:val="00455A74"/>
    <w:rsid w:val="00460834"/>
    <w:rsid w:val="004647DA"/>
    <w:rsid w:val="00467676"/>
    <w:rsid w:val="00467FA2"/>
    <w:rsid w:val="004713A0"/>
    <w:rsid w:val="00474062"/>
    <w:rsid w:val="004743C0"/>
    <w:rsid w:val="004766BC"/>
    <w:rsid w:val="00477D6B"/>
    <w:rsid w:val="00496F74"/>
    <w:rsid w:val="00497334"/>
    <w:rsid w:val="004B2CA8"/>
    <w:rsid w:val="004B37D9"/>
    <w:rsid w:val="004B393F"/>
    <w:rsid w:val="004B4899"/>
    <w:rsid w:val="004C03BB"/>
    <w:rsid w:val="004C1649"/>
    <w:rsid w:val="004C1C27"/>
    <w:rsid w:val="004C3EC6"/>
    <w:rsid w:val="004C7495"/>
    <w:rsid w:val="004E565E"/>
    <w:rsid w:val="004E682B"/>
    <w:rsid w:val="005019FF"/>
    <w:rsid w:val="00510C2D"/>
    <w:rsid w:val="005124A0"/>
    <w:rsid w:val="00526AF3"/>
    <w:rsid w:val="0053057A"/>
    <w:rsid w:val="00530838"/>
    <w:rsid w:val="0054205B"/>
    <w:rsid w:val="00543957"/>
    <w:rsid w:val="005476EB"/>
    <w:rsid w:val="005522AF"/>
    <w:rsid w:val="00556CF3"/>
    <w:rsid w:val="00557181"/>
    <w:rsid w:val="0056031F"/>
    <w:rsid w:val="00560A29"/>
    <w:rsid w:val="0056568C"/>
    <w:rsid w:val="00565A13"/>
    <w:rsid w:val="005735E8"/>
    <w:rsid w:val="00580E35"/>
    <w:rsid w:val="00592585"/>
    <w:rsid w:val="0059283C"/>
    <w:rsid w:val="005A20B1"/>
    <w:rsid w:val="005A5461"/>
    <w:rsid w:val="005B0E50"/>
    <w:rsid w:val="005B399E"/>
    <w:rsid w:val="005B50B0"/>
    <w:rsid w:val="005B6888"/>
    <w:rsid w:val="005C02E0"/>
    <w:rsid w:val="005C6649"/>
    <w:rsid w:val="005D1AB5"/>
    <w:rsid w:val="005D262A"/>
    <w:rsid w:val="005D2689"/>
    <w:rsid w:val="005E0A4A"/>
    <w:rsid w:val="005F14D8"/>
    <w:rsid w:val="00605827"/>
    <w:rsid w:val="00611FBE"/>
    <w:rsid w:val="006125BD"/>
    <w:rsid w:val="00615E94"/>
    <w:rsid w:val="00620F2D"/>
    <w:rsid w:val="00626407"/>
    <w:rsid w:val="00632145"/>
    <w:rsid w:val="00637787"/>
    <w:rsid w:val="0064368A"/>
    <w:rsid w:val="00643A10"/>
    <w:rsid w:val="00646050"/>
    <w:rsid w:val="00650EF5"/>
    <w:rsid w:val="00653D5B"/>
    <w:rsid w:val="006575D1"/>
    <w:rsid w:val="006654C2"/>
    <w:rsid w:val="00666FAD"/>
    <w:rsid w:val="00670615"/>
    <w:rsid w:val="006713CA"/>
    <w:rsid w:val="0067484F"/>
    <w:rsid w:val="006752EF"/>
    <w:rsid w:val="00676C5C"/>
    <w:rsid w:val="0067704F"/>
    <w:rsid w:val="00693437"/>
    <w:rsid w:val="006A0029"/>
    <w:rsid w:val="006A0606"/>
    <w:rsid w:val="006A1CD5"/>
    <w:rsid w:val="006A4D29"/>
    <w:rsid w:val="006A6CD1"/>
    <w:rsid w:val="006B198C"/>
    <w:rsid w:val="006B52B1"/>
    <w:rsid w:val="006B5EF7"/>
    <w:rsid w:val="006C14BD"/>
    <w:rsid w:val="006C1671"/>
    <w:rsid w:val="006C4FC1"/>
    <w:rsid w:val="006C5A07"/>
    <w:rsid w:val="006D2CE8"/>
    <w:rsid w:val="006D461B"/>
    <w:rsid w:val="006D48DF"/>
    <w:rsid w:val="006E266C"/>
    <w:rsid w:val="006E4475"/>
    <w:rsid w:val="006E6222"/>
    <w:rsid w:val="006E6A92"/>
    <w:rsid w:val="006F0FAD"/>
    <w:rsid w:val="006F611F"/>
    <w:rsid w:val="00700737"/>
    <w:rsid w:val="0070220A"/>
    <w:rsid w:val="0070683C"/>
    <w:rsid w:val="00712D6C"/>
    <w:rsid w:val="00712F5E"/>
    <w:rsid w:val="00715E27"/>
    <w:rsid w:val="007248EF"/>
    <w:rsid w:val="0073489F"/>
    <w:rsid w:val="0074195E"/>
    <w:rsid w:val="007508FF"/>
    <w:rsid w:val="00755C59"/>
    <w:rsid w:val="007574A6"/>
    <w:rsid w:val="0076141D"/>
    <w:rsid w:val="00766E05"/>
    <w:rsid w:val="007671CC"/>
    <w:rsid w:val="0077292E"/>
    <w:rsid w:val="00780E29"/>
    <w:rsid w:val="007819BD"/>
    <w:rsid w:val="00783D16"/>
    <w:rsid w:val="007975B3"/>
    <w:rsid w:val="007A032F"/>
    <w:rsid w:val="007A3831"/>
    <w:rsid w:val="007A4CBA"/>
    <w:rsid w:val="007B06A4"/>
    <w:rsid w:val="007B2478"/>
    <w:rsid w:val="007B631C"/>
    <w:rsid w:val="007C108B"/>
    <w:rsid w:val="007D0AF9"/>
    <w:rsid w:val="007D1613"/>
    <w:rsid w:val="007D198A"/>
    <w:rsid w:val="00803666"/>
    <w:rsid w:val="00812650"/>
    <w:rsid w:val="00821086"/>
    <w:rsid w:val="00832E64"/>
    <w:rsid w:val="0084098E"/>
    <w:rsid w:val="0084228E"/>
    <w:rsid w:val="00844517"/>
    <w:rsid w:val="00845C3C"/>
    <w:rsid w:val="00846CA0"/>
    <w:rsid w:val="008536B9"/>
    <w:rsid w:val="008544E5"/>
    <w:rsid w:val="00866DEC"/>
    <w:rsid w:val="008707A0"/>
    <w:rsid w:val="008709DE"/>
    <w:rsid w:val="0087741A"/>
    <w:rsid w:val="008828EE"/>
    <w:rsid w:val="008930B6"/>
    <w:rsid w:val="00893641"/>
    <w:rsid w:val="008A1C09"/>
    <w:rsid w:val="008A68C3"/>
    <w:rsid w:val="008B2CC1"/>
    <w:rsid w:val="008B36D5"/>
    <w:rsid w:val="008B60B2"/>
    <w:rsid w:val="008C109C"/>
    <w:rsid w:val="008C7C7B"/>
    <w:rsid w:val="008D6084"/>
    <w:rsid w:val="008E4E11"/>
    <w:rsid w:val="00905239"/>
    <w:rsid w:val="0090731E"/>
    <w:rsid w:val="009119FA"/>
    <w:rsid w:val="0091237B"/>
    <w:rsid w:val="009125F6"/>
    <w:rsid w:val="00916EE2"/>
    <w:rsid w:val="00923BB3"/>
    <w:rsid w:val="00923F52"/>
    <w:rsid w:val="00925855"/>
    <w:rsid w:val="00927291"/>
    <w:rsid w:val="00933D6A"/>
    <w:rsid w:val="00934ABB"/>
    <w:rsid w:val="0094438D"/>
    <w:rsid w:val="009544D5"/>
    <w:rsid w:val="0096183A"/>
    <w:rsid w:val="00963CD5"/>
    <w:rsid w:val="00965D18"/>
    <w:rsid w:val="00966A22"/>
    <w:rsid w:val="0096706E"/>
    <w:rsid w:val="0096722F"/>
    <w:rsid w:val="00977F6D"/>
    <w:rsid w:val="00980843"/>
    <w:rsid w:val="00984793"/>
    <w:rsid w:val="009A090D"/>
    <w:rsid w:val="009A31B6"/>
    <w:rsid w:val="009A3BE0"/>
    <w:rsid w:val="009A6DBB"/>
    <w:rsid w:val="009B0425"/>
    <w:rsid w:val="009C0DC8"/>
    <w:rsid w:val="009C0E77"/>
    <w:rsid w:val="009C242D"/>
    <w:rsid w:val="009C28C2"/>
    <w:rsid w:val="009D5068"/>
    <w:rsid w:val="009E2791"/>
    <w:rsid w:val="009E3F6F"/>
    <w:rsid w:val="009E61BF"/>
    <w:rsid w:val="009F499F"/>
    <w:rsid w:val="00A07D6A"/>
    <w:rsid w:val="00A10B77"/>
    <w:rsid w:val="00A1614F"/>
    <w:rsid w:val="00A22302"/>
    <w:rsid w:val="00A23708"/>
    <w:rsid w:val="00A2485E"/>
    <w:rsid w:val="00A24D05"/>
    <w:rsid w:val="00A25385"/>
    <w:rsid w:val="00A32FF3"/>
    <w:rsid w:val="00A334C3"/>
    <w:rsid w:val="00A36A8E"/>
    <w:rsid w:val="00A377FA"/>
    <w:rsid w:val="00A42DAF"/>
    <w:rsid w:val="00A44876"/>
    <w:rsid w:val="00A45BD8"/>
    <w:rsid w:val="00A51391"/>
    <w:rsid w:val="00A56307"/>
    <w:rsid w:val="00A77CF4"/>
    <w:rsid w:val="00A86067"/>
    <w:rsid w:val="00A8673A"/>
    <w:rsid w:val="00A869B7"/>
    <w:rsid w:val="00A90E4C"/>
    <w:rsid w:val="00AB3590"/>
    <w:rsid w:val="00AB5F4E"/>
    <w:rsid w:val="00AC10A8"/>
    <w:rsid w:val="00AC205C"/>
    <w:rsid w:val="00AC2D6D"/>
    <w:rsid w:val="00AC4968"/>
    <w:rsid w:val="00AD3D1D"/>
    <w:rsid w:val="00AD5428"/>
    <w:rsid w:val="00AE1DAE"/>
    <w:rsid w:val="00AF0A6B"/>
    <w:rsid w:val="00AF7612"/>
    <w:rsid w:val="00B05A69"/>
    <w:rsid w:val="00B11C4E"/>
    <w:rsid w:val="00B14174"/>
    <w:rsid w:val="00B26842"/>
    <w:rsid w:val="00B357F4"/>
    <w:rsid w:val="00B358FE"/>
    <w:rsid w:val="00B4358F"/>
    <w:rsid w:val="00B44445"/>
    <w:rsid w:val="00B45438"/>
    <w:rsid w:val="00B5053F"/>
    <w:rsid w:val="00B5254F"/>
    <w:rsid w:val="00B5532A"/>
    <w:rsid w:val="00B62F38"/>
    <w:rsid w:val="00B841C6"/>
    <w:rsid w:val="00B8488B"/>
    <w:rsid w:val="00B93997"/>
    <w:rsid w:val="00B9734B"/>
    <w:rsid w:val="00B978CE"/>
    <w:rsid w:val="00BA3761"/>
    <w:rsid w:val="00BA54CE"/>
    <w:rsid w:val="00BB041A"/>
    <w:rsid w:val="00BB14F8"/>
    <w:rsid w:val="00BB42C1"/>
    <w:rsid w:val="00BC5892"/>
    <w:rsid w:val="00BD1B10"/>
    <w:rsid w:val="00BD7D00"/>
    <w:rsid w:val="00BE0C80"/>
    <w:rsid w:val="00BE7F69"/>
    <w:rsid w:val="00BF3338"/>
    <w:rsid w:val="00C10CDF"/>
    <w:rsid w:val="00C11BFE"/>
    <w:rsid w:val="00C133F4"/>
    <w:rsid w:val="00C14CE6"/>
    <w:rsid w:val="00C1752E"/>
    <w:rsid w:val="00C17D98"/>
    <w:rsid w:val="00C30BDD"/>
    <w:rsid w:val="00C405A6"/>
    <w:rsid w:val="00C4402C"/>
    <w:rsid w:val="00C44E1E"/>
    <w:rsid w:val="00C642A3"/>
    <w:rsid w:val="00C6650F"/>
    <w:rsid w:val="00C7603F"/>
    <w:rsid w:val="00C8199E"/>
    <w:rsid w:val="00C81BA2"/>
    <w:rsid w:val="00C8765E"/>
    <w:rsid w:val="00C96381"/>
    <w:rsid w:val="00CA1CDB"/>
    <w:rsid w:val="00CA44D9"/>
    <w:rsid w:val="00CB017D"/>
    <w:rsid w:val="00CB43AF"/>
    <w:rsid w:val="00CC7C46"/>
    <w:rsid w:val="00CD3F57"/>
    <w:rsid w:val="00CD6FF3"/>
    <w:rsid w:val="00CF398C"/>
    <w:rsid w:val="00CF5A63"/>
    <w:rsid w:val="00D00C47"/>
    <w:rsid w:val="00D06BCF"/>
    <w:rsid w:val="00D22DC1"/>
    <w:rsid w:val="00D24909"/>
    <w:rsid w:val="00D27C29"/>
    <w:rsid w:val="00D3445D"/>
    <w:rsid w:val="00D37C03"/>
    <w:rsid w:val="00D40D67"/>
    <w:rsid w:val="00D45252"/>
    <w:rsid w:val="00D45A14"/>
    <w:rsid w:val="00D5156B"/>
    <w:rsid w:val="00D558EF"/>
    <w:rsid w:val="00D5740A"/>
    <w:rsid w:val="00D60C37"/>
    <w:rsid w:val="00D6386F"/>
    <w:rsid w:val="00D660DF"/>
    <w:rsid w:val="00D71511"/>
    <w:rsid w:val="00D71B4D"/>
    <w:rsid w:val="00D81348"/>
    <w:rsid w:val="00D8175E"/>
    <w:rsid w:val="00D911B7"/>
    <w:rsid w:val="00D92E2B"/>
    <w:rsid w:val="00D93D55"/>
    <w:rsid w:val="00DA1C96"/>
    <w:rsid w:val="00DA7405"/>
    <w:rsid w:val="00DB06E5"/>
    <w:rsid w:val="00DC3678"/>
    <w:rsid w:val="00DD08B1"/>
    <w:rsid w:val="00DD2E1F"/>
    <w:rsid w:val="00DE0F27"/>
    <w:rsid w:val="00DF1BEF"/>
    <w:rsid w:val="00DF5EA4"/>
    <w:rsid w:val="00E01D7D"/>
    <w:rsid w:val="00E02E9C"/>
    <w:rsid w:val="00E12B97"/>
    <w:rsid w:val="00E15E88"/>
    <w:rsid w:val="00E15F7B"/>
    <w:rsid w:val="00E2088B"/>
    <w:rsid w:val="00E2375F"/>
    <w:rsid w:val="00E25C6F"/>
    <w:rsid w:val="00E266C0"/>
    <w:rsid w:val="00E335FE"/>
    <w:rsid w:val="00E46225"/>
    <w:rsid w:val="00E47ABF"/>
    <w:rsid w:val="00E54521"/>
    <w:rsid w:val="00E66BBE"/>
    <w:rsid w:val="00E706D1"/>
    <w:rsid w:val="00E7369B"/>
    <w:rsid w:val="00E8089C"/>
    <w:rsid w:val="00E908A2"/>
    <w:rsid w:val="00E91B06"/>
    <w:rsid w:val="00E92420"/>
    <w:rsid w:val="00E93D9D"/>
    <w:rsid w:val="00EA6DA6"/>
    <w:rsid w:val="00EB2B7A"/>
    <w:rsid w:val="00EB4668"/>
    <w:rsid w:val="00EC2779"/>
    <w:rsid w:val="00EC4E49"/>
    <w:rsid w:val="00EC7341"/>
    <w:rsid w:val="00ED2336"/>
    <w:rsid w:val="00ED3D67"/>
    <w:rsid w:val="00ED66D7"/>
    <w:rsid w:val="00ED7142"/>
    <w:rsid w:val="00ED77FB"/>
    <w:rsid w:val="00EE321D"/>
    <w:rsid w:val="00EE45FA"/>
    <w:rsid w:val="00EF669A"/>
    <w:rsid w:val="00EF7008"/>
    <w:rsid w:val="00F11029"/>
    <w:rsid w:val="00F136B1"/>
    <w:rsid w:val="00F1530B"/>
    <w:rsid w:val="00F2764D"/>
    <w:rsid w:val="00F32250"/>
    <w:rsid w:val="00F32C2F"/>
    <w:rsid w:val="00F332EC"/>
    <w:rsid w:val="00F370F7"/>
    <w:rsid w:val="00F53784"/>
    <w:rsid w:val="00F556F3"/>
    <w:rsid w:val="00F56F78"/>
    <w:rsid w:val="00F607EE"/>
    <w:rsid w:val="00F638FF"/>
    <w:rsid w:val="00F66152"/>
    <w:rsid w:val="00F7016D"/>
    <w:rsid w:val="00F71016"/>
    <w:rsid w:val="00F71FD8"/>
    <w:rsid w:val="00F757AA"/>
    <w:rsid w:val="00F774B3"/>
    <w:rsid w:val="00F7768A"/>
    <w:rsid w:val="00F80B06"/>
    <w:rsid w:val="00F86A4D"/>
    <w:rsid w:val="00F870E7"/>
    <w:rsid w:val="00F94037"/>
    <w:rsid w:val="00FA07DF"/>
    <w:rsid w:val="00FA3CAE"/>
    <w:rsid w:val="00FA5315"/>
    <w:rsid w:val="00FB0BB8"/>
    <w:rsid w:val="00FB1C38"/>
    <w:rsid w:val="00FB1D2A"/>
    <w:rsid w:val="00FB6497"/>
    <w:rsid w:val="00FC29F6"/>
    <w:rsid w:val="00FC39D0"/>
    <w:rsid w:val="00FD56FF"/>
    <w:rsid w:val="00FD7D94"/>
    <w:rsid w:val="00FE08BA"/>
    <w:rsid w:val="00FE1269"/>
    <w:rsid w:val="00FE3C24"/>
    <w:rsid w:val="00FE6D6B"/>
    <w:rsid w:val="00FF1115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72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4E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E1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E1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44E1E"/>
    <w:rPr>
      <w:rFonts w:ascii="Arial" w:eastAsia="SimSun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72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4E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E1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E1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44E1E"/>
    <w:rPr>
      <w:rFonts w:ascii="Arial" w:eastAsia="SimSun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93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81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157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C754B-728C-4962-8CB6-E82D0E46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 34 Chair's Summary</vt:lpstr>
      <vt:lpstr>SCCR 30 Chair's Summary</vt:lpstr>
    </vt:vector>
  </TitlesOfParts>
  <Company>WIPO</Company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 34 Chair's Summary</dc:title>
  <dc:creator>Woods, Michele</dc:creator>
  <cp:lastModifiedBy>Rafael Ferraz Vazquez</cp:lastModifiedBy>
  <cp:revision>3</cp:revision>
  <cp:lastPrinted>2017-11-22T11:45:00Z</cp:lastPrinted>
  <dcterms:created xsi:type="dcterms:W3CDTF">2017-12-06T10:07:00Z</dcterms:created>
  <dcterms:modified xsi:type="dcterms:W3CDTF">2018-06-11T07:57:00Z</dcterms:modified>
</cp:coreProperties>
</file>