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C28D0" w14:textId="77777777" w:rsidR="008B2CC1" w:rsidRPr="00C545A1" w:rsidRDefault="00DB0349" w:rsidP="005531E5">
      <w:pPr>
        <w:tabs>
          <w:tab w:val="left" w:pos="567"/>
        </w:tabs>
        <w:spacing w:after="120"/>
        <w:jc w:val="right"/>
        <w:rPr>
          <w:lang w:val="fr-FR"/>
        </w:rPr>
      </w:pPr>
      <w:r w:rsidRPr="00C545A1">
        <w:rPr>
          <w:noProof/>
          <w:lang w:val="fr-FR" w:eastAsia="en-US"/>
        </w:rPr>
        <w:drawing>
          <wp:inline distT="0" distB="0" distL="0" distR="0" wp14:anchorId="411D3DBB" wp14:editId="19D5F7D7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C545A1">
        <w:rPr>
          <w:rFonts w:ascii="Arial Black" w:hAnsi="Arial Black"/>
          <w:caps/>
          <w:noProof/>
          <w:sz w:val="15"/>
          <w:szCs w:val="15"/>
          <w:lang w:val="fr-FR" w:eastAsia="en-US"/>
        </w:rPr>
        <mc:AlternateContent>
          <mc:Choice Requires="wps">
            <w:drawing>
              <wp:inline distT="0" distB="0" distL="0" distR="0" wp14:anchorId="4091C2D4" wp14:editId="32EC230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F8A4094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5BE671FA" w14:textId="3DDF84A6" w:rsidR="008B2CC1" w:rsidRPr="00C545A1" w:rsidRDefault="00456117" w:rsidP="005531E5">
      <w:pPr>
        <w:tabs>
          <w:tab w:val="left" w:pos="567"/>
        </w:tabs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C545A1">
        <w:rPr>
          <w:rFonts w:ascii="Arial Black" w:hAnsi="Arial Black"/>
          <w:caps/>
          <w:sz w:val="15"/>
          <w:szCs w:val="15"/>
          <w:lang w:val="fr-FR"/>
        </w:rPr>
        <w:t>SCCR/4</w:t>
      </w:r>
      <w:r w:rsidR="00E74FE4" w:rsidRPr="00C545A1">
        <w:rPr>
          <w:rFonts w:ascii="Arial Black" w:hAnsi="Arial Black"/>
          <w:caps/>
          <w:sz w:val="15"/>
          <w:szCs w:val="15"/>
          <w:lang w:val="fr-FR"/>
        </w:rPr>
        <w:t>9</w:t>
      </w:r>
      <w:r w:rsidR="00D55C00" w:rsidRPr="00C545A1">
        <w:rPr>
          <w:rFonts w:ascii="Arial Black" w:hAnsi="Arial Black"/>
          <w:caps/>
          <w:sz w:val="15"/>
          <w:szCs w:val="15"/>
          <w:lang w:val="fr-FR"/>
        </w:rPr>
        <w:t>/</w:t>
      </w:r>
      <w:bookmarkStart w:id="0" w:name="Code"/>
      <w:bookmarkEnd w:id="0"/>
      <w:r w:rsidR="00BD4520" w:rsidRPr="00C545A1">
        <w:rPr>
          <w:rFonts w:ascii="Arial Black" w:hAnsi="Arial Black"/>
          <w:caps/>
          <w:sz w:val="15"/>
          <w:szCs w:val="15"/>
          <w:lang w:val="fr-FR"/>
        </w:rPr>
        <w:t>5</w:t>
      </w:r>
    </w:p>
    <w:p w14:paraId="32AF696D" w14:textId="68B7FF57" w:rsidR="008B2CC1" w:rsidRPr="00C545A1" w:rsidRDefault="00DB0349" w:rsidP="005531E5">
      <w:pPr>
        <w:tabs>
          <w:tab w:val="left" w:pos="567"/>
        </w:tabs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C545A1">
        <w:rPr>
          <w:rFonts w:ascii="Arial Black" w:hAnsi="Arial Black"/>
          <w:caps/>
          <w:sz w:val="15"/>
          <w:szCs w:val="15"/>
          <w:lang w:val="fr-FR"/>
        </w:rPr>
        <w:t>Original</w:t>
      </w:r>
      <w:r w:rsidR="00775A18" w:rsidRPr="00C545A1">
        <w:rPr>
          <w:rFonts w:ascii="Arial Black" w:hAnsi="Arial Black"/>
          <w:caps/>
          <w:sz w:val="15"/>
          <w:szCs w:val="15"/>
          <w:lang w:val="fr-FR"/>
        </w:rPr>
        <w:t> :</w:t>
      </w:r>
      <w:r w:rsidRPr="00C545A1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1" w:name="Original"/>
      <w:r w:rsidR="00BD4520" w:rsidRPr="00C545A1">
        <w:rPr>
          <w:rFonts w:ascii="Arial Black" w:hAnsi="Arial Black"/>
          <w:caps/>
          <w:sz w:val="15"/>
          <w:szCs w:val="15"/>
          <w:lang w:val="fr-FR"/>
        </w:rPr>
        <w:t>anglais</w:t>
      </w:r>
    </w:p>
    <w:bookmarkEnd w:id="1"/>
    <w:p w14:paraId="0E6C50C5" w14:textId="1CCC0B42" w:rsidR="008B2CC1" w:rsidRPr="00C545A1" w:rsidRDefault="00DB0349" w:rsidP="005531E5">
      <w:pPr>
        <w:tabs>
          <w:tab w:val="left" w:pos="567"/>
        </w:tabs>
        <w:spacing w:after="1200"/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C545A1">
        <w:rPr>
          <w:rFonts w:ascii="Arial Black" w:hAnsi="Arial Black"/>
          <w:caps/>
          <w:sz w:val="15"/>
          <w:szCs w:val="15"/>
          <w:lang w:val="fr-FR"/>
        </w:rPr>
        <w:t>date</w:t>
      </w:r>
      <w:r w:rsidR="00775A18" w:rsidRPr="00C545A1">
        <w:rPr>
          <w:rFonts w:ascii="Arial Black" w:hAnsi="Arial Black"/>
          <w:caps/>
          <w:sz w:val="15"/>
          <w:szCs w:val="15"/>
          <w:lang w:val="fr-FR"/>
        </w:rPr>
        <w:t> :</w:t>
      </w:r>
      <w:r w:rsidRPr="00C545A1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2" w:name="Date"/>
      <w:r w:rsidR="00BD4520" w:rsidRPr="00C545A1">
        <w:rPr>
          <w:rFonts w:ascii="Arial Black" w:hAnsi="Arial Black"/>
          <w:caps/>
          <w:sz w:val="15"/>
          <w:szCs w:val="15"/>
          <w:lang w:val="fr-FR"/>
        </w:rPr>
        <w:t>13 octobre 2026</w:t>
      </w:r>
    </w:p>
    <w:bookmarkEnd w:id="2"/>
    <w:p w14:paraId="6C6344B2" w14:textId="7348F771" w:rsidR="00C40E15" w:rsidRPr="00C545A1" w:rsidRDefault="00D55C00" w:rsidP="005531E5">
      <w:pPr>
        <w:tabs>
          <w:tab w:val="left" w:pos="567"/>
        </w:tabs>
        <w:spacing w:after="480"/>
        <w:rPr>
          <w:b/>
          <w:sz w:val="28"/>
          <w:szCs w:val="28"/>
          <w:lang w:val="fr-FR"/>
        </w:rPr>
      </w:pPr>
      <w:r w:rsidRPr="00C545A1">
        <w:rPr>
          <w:b/>
          <w:sz w:val="28"/>
          <w:szCs w:val="28"/>
          <w:lang w:val="fr-FR"/>
        </w:rPr>
        <w:t>Comité permanent du droit d</w:t>
      </w:r>
      <w:r w:rsidR="00775A18" w:rsidRPr="00C545A1">
        <w:rPr>
          <w:b/>
          <w:sz w:val="28"/>
          <w:szCs w:val="28"/>
          <w:lang w:val="fr-FR"/>
        </w:rPr>
        <w:t>’</w:t>
      </w:r>
      <w:r w:rsidRPr="00C545A1">
        <w:rPr>
          <w:b/>
          <w:sz w:val="28"/>
          <w:szCs w:val="28"/>
          <w:lang w:val="fr-FR"/>
        </w:rPr>
        <w:t>auteur et des droits connexes</w:t>
      </w:r>
    </w:p>
    <w:p w14:paraId="374F442B" w14:textId="206A0400" w:rsidR="008B2CC1" w:rsidRPr="00C545A1" w:rsidRDefault="00D55C00" w:rsidP="005531E5">
      <w:pPr>
        <w:tabs>
          <w:tab w:val="left" w:pos="567"/>
        </w:tabs>
        <w:rPr>
          <w:b/>
          <w:sz w:val="24"/>
          <w:szCs w:val="24"/>
          <w:lang w:val="fr-FR"/>
        </w:rPr>
      </w:pPr>
      <w:r w:rsidRPr="00C545A1">
        <w:rPr>
          <w:b/>
          <w:sz w:val="24"/>
          <w:szCs w:val="24"/>
          <w:lang w:val="fr-FR"/>
        </w:rPr>
        <w:t>Quarante</w:t>
      </w:r>
      <w:r w:rsidR="00C545A1">
        <w:rPr>
          <w:b/>
          <w:sz w:val="24"/>
          <w:szCs w:val="24"/>
          <w:lang w:val="fr-FR"/>
        </w:rPr>
        <w:noBreakHyphen/>
      </w:r>
      <w:r w:rsidR="00E74FE4" w:rsidRPr="00C545A1">
        <w:rPr>
          <w:b/>
          <w:sz w:val="24"/>
          <w:szCs w:val="24"/>
          <w:lang w:val="fr-FR"/>
        </w:rPr>
        <w:t>neuv</w:t>
      </w:r>
      <w:r w:rsidR="00775A18" w:rsidRPr="00C545A1">
        <w:rPr>
          <w:b/>
          <w:sz w:val="24"/>
          <w:szCs w:val="24"/>
          <w:lang w:val="fr-FR"/>
        </w:rPr>
        <w:t>ième session</w:t>
      </w:r>
    </w:p>
    <w:p w14:paraId="76F707D9" w14:textId="77777777" w:rsidR="008B2CC1" w:rsidRPr="00C545A1" w:rsidRDefault="00D55C00" w:rsidP="005531E5">
      <w:pPr>
        <w:tabs>
          <w:tab w:val="left" w:pos="567"/>
        </w:tabs>
        <w:spacing w:after="720"/>
        <w:rPr>
          <w:b/>
          <w:sz w:val="24"/>
          <w:szCs w:val="24"/>
          <w:lang w:val="fr-FR"/>
        </w:rPr>
      </w:pPr>
      <w:r w:rsidRPr="00C545A1">
        <w:rPr>
          <w:b/>
          <w:sz w:val="24"/>
          <w:szCs w:val="24"/>
          <w:lang w:val="fr-FR"/>
        </w:rPr>
        <w:t xml:space="preserve">Genève, </w:t>
      </w:r>
      <w:r w:rsidR="00E74FE4" w:rsidRPr="00C545A1">
        <w:rPr>
          <w:b/>
          <w:sz w:val="24"/>
          <w:szCs w:val="24"/>
          <w:lang w:val="fr-FR"/>
        </w:rPr>
        <w:t>30 novembre</w:t>
      </w:r>
      <w:r w:rsidR="00AC2EBA" w:rsidRPr="00C545A1">
        <w:rPr>
          <w:b/>
          <w:sz w:val="24"/>
          <w:szCs w:val="24"/>
          <w:lang w:val="fr-FR"/>
        </w:rPr>
        <w:t xml:space="preserve"> </w:t>
      </w:r>
      <w:r w:rsidR="00456117" w:rsidRPr="00C545A1">
        <w:rPr>
          <w:b/>
          <w:sz w:val="24"/>
          <w:szCs w:val="24"/>
          <w:lang w:val="fr-FR"/>
        </w:rPr>
        <w:t xml:space="preserve">– </w:t>
      </w:r>
      <w:r w:rsidR="00E74FE4" w:rsidRPr="00C545A1">
        <w:rPr>
          <w:b/>
          <w:sz w:val="24"/>
          <w:szCs w:val="24"/>
          <w:lang w:val="fr-FR"/>
        </w:rPr>
        <w:t>4</w:t>
      </w:r>
      <w:r w:rsidR="00DC4A0D" w:rsidRPr="00C545A1">
        <w:rPr>
          <w:b/>
          <w:sz w:val="24"/>
          <w:szCs w:val="24"/>
          <w:lang w:val="fr-FR"/>
        </w:rPr>
        <w:t> </w:t>
      </w:r>
      <w:r w:rsidR="00E74FE4" w:rsidRPr="00C545A1">
        <w:rPr>
          <w:b/>
          <w:sz w:val="24"/>
          <w:szCs w:val="24"/>
          <w:lang w:val="fr-FR"/>
        </w:rPr>
        <w:t>décembre</w:t>
      </w:r>
      <w:r w:rsidR="00AC2EBA" w:rsidRPr="00C545A1">
        <w:rPr>
          <w:b/>
          <w:sz w:val="24"/>
          <w:szCs w:val="24"/>
          <w:lang w:val="fr-FR"/>
        </w:rPr>
        <w:t> </w:t>
      </w:r>
      <w:r w:rsidR="00456117" w:rsidRPr="00C545A1">
        <w:rPr>
          <w:b/>
          <w:sz w:val="24"/>
          <w:szCs w:val="24"/>
          <w:lang w:val="fr-FR"/>
        </w:rPr>
        <w:t>202</w:t>
      </w:r>
      <w:r w:rsidR="009252C3" w:rsidRPr="00C545A1">
        <w:rPr>
          <w:b/>
          <w:sz w:val="24"/>
          <w:szCs w:val="24"/>
          <w:lang w:val="fr-FR"/>
        </w:rPr>
        <w:t>6</w:t>
      </w:r>
    </w:p>
    <w:p w14:paraId="75C84FC7" w14:textId="29264C4F" w:rsidR="00BD4520" w:rsidRPr="00C545A1" w:rsidRDefault="00BD4520" w:rsidP="005531E5">
      <w:pPr>
        <w:tabs>
          <w:tab w:val="left" w:pos="567"/>
        </w:tabs>
        <w:spacing w:after="360"/>
        <w:rPr>
          <w:caps/>
          <w:sz w:val="24"/>
          <w:lang w:val="fr-FR"/>
        </w:rPr>
      </w:pPr>
      <w:bookmarkStart w:id="3" w:name="TitleOfDoc"/>
      <w:r w:rsidRPr="00C545A1">
        <w:rPr>
          <w:caps/>
          <w:sz w:val="24"/>
          <w:lang w:val="fr-FR"/>
        </w:rPr>
        <w:t>Document informel sur les limitations et exceptions aux fins de préservation, les limitations et exceptions en faveur des personnes avec d</w:t>
      </w:r>
      <w:r w:rsidR="00775A18" w:rsidRPr="00C545A1">
        <w:rPr>
          <w:caps/>
          <w:sz w:val="24"/>
          <w:lang w:val="fr-FR"/>
        </w:rPr>
        <w:t>’</w:t>
      </w:r>
      <w:r w:rsidRPr="00C545A1">
        <w:rPr>
          <w:caps/>
          <w:sz w:val="24"/>
          <w:lang w:val="fr-FR"/>
        </w:rPr>
        <w:t>autres handicaps, et les limitations et exceptions pour l</w:t>
      </w:r>
      <w:r w:rsidR="00775A18" w:rsidRPr="00C545A1">
        <w:rPr>
          <w:caps/>
          <w:sz w:val="24"/>
          <w:lang w:val="fr-FR"/>
        </w:rPr>
        <w:t>’</w:t>
      </w:r>
      <w:r w:rsidRPr="00C545A1">
        <w:rPr>
          <w:caps/>
          <w:sz w:val="24"/>
          <w:lang w:val="fr-FR"/>
        </w:rPr>
        <w:t>enseignement</w:t>
      </w:r>
    </w:p>
    <w:p w14:paraId="0BF4D727" w14:textId="4C077351" w:rsidR="00775A18" w:rsidRPr="00C545A1" w:rsidRDefault="00BD4520" w:rsidP="005531E5">
      <w:pPr>
        <w:tabs>
          <w:tab w:val="left" w:pos="567"/>
        </w:tabs>
        <w:spacing w:after="960"/>
        <w:rPr>
          <w:i/>
          <w:lang w:val="fr-FR"/>
        </w:rPr>
      </w:pPr>
      <w:bookmarkStart w:id="4" w:name="Prepared"/>
      <w:bookmarkEnd w:id="3"/>
      <w:r w:rsidRPr="00C545A1">
        <w:rPr>
          <w:i/>
          <w:lang w:val="fr-FR"/>
        </w:rPr>
        <w:t>Proposition du président</w:t>
      </w:r>
      <w:r w:rsidR="00775A18" w:rsidRPr="00C545A1">
        <w:rPr>
          <w:i/>
          <w:lang w:val="fr-FR"/>
        </w:rPr>
        <w:t xml:space="preserve"> du SCC</w:t>
      </w:r>
      <w:r w:rsidRPr="00C545A1">
        <w:rPr>
          <w:i/>
          <w:lang w:val="fr-FR"/>
        </w:rPr>
        <w:t>R</w:t>
      </w:r>
    </w:p>
    <w:bookmarkEnd w:id="4"/>
    <w:p w14:paraId="0FC7B44D" w14:textId="42F35446" w:rsidR="001214FD" w:rsidRPr="00C545A1" w:rsidRDefault="001214FD" w:rsidP="005531E5">
      <w:pPr>
        <w:tabs>
          <w:tab w:val="left" w:pos="567"/>
        </w:tabs>
        <w:rPr>
          <w:iCs/>
          <w:lang w:val="fr-FR"/>
        </w:rPr>
      </w:pPr>
      <w:r w:rsidRPr="00C545A1">
        <w:rPr>
          <w:iCs/>
          <w:lang w:val="fr-FR"/>
        </w:rPr>
        <w:br w:type="page"/>
      </w:r>
    </w:p>
    <w:p w14:paraId="0104DF90" w14:textId="77777777" w:rsidR="00775A18" w:rsidRPr="00C545A1" w:rsidRDefault="00BD4520" w:rsidP="005531E5">
      <w:pPr>
        <w:tabs>
          <w:tab w:val="left" w:pos="567"/>
        </w:tabs>
        <w:rPr>
          <w:i/>
          <w:lang w:val="fr-FR"/>
        </w:rPr>
      </w:pPr>
      <w:r w:rsidRPr="00C545A1">
        <w:rPr>
          <w:i/>
          <w:lang w:val="fr-FR"/>
        </w:rPr>
        <w:lastRenderedPageBreak/>
        <w:t>Déclaration liminaire</w:t>
      </w:r>
    </w:p>
    <w:p w14:paraId="662DDD7F" w14:textId="4F7CC7AC" w:rsidR="00BD4520" w:rsidRPr="00C545A1" w:rsidRDefault="00BD4520" w:rsidP="005531E5">
      <w:pPr>
        <w:tabs>
          <w:tab w:val="left" w:pos="567"/>
        </w:tabs>
        <w:rPr>
          <w:u w:val="single"/>
          <w:lang w:val="fr-FR"/>
        </w:rPr>
      </w:pPr>
    </w:p>
    <w:p w14:paraId="089730AD" w14:textId="4404B4B3" w:rsidR="00BD4520" w:rsidRPr="00C545A1" w:rsidRDefault="00BD4520" w:rsidP="00484732">
      <w:pPr>
        <w:pStyle w:val="ListParagraph"/>
        <w:tabs>
          <w:tab w:val="left" w:pos="567"/>
        </w:tabs>
        <w:spacing w:before="0" w:after="0"/>
        <w:ind w:left="0"/>
      </w:pPr>
      <w:r w:rsidRPr="00C545A1">
        <w:t>Le présent document a été rédigé conformément à l</w:t>
      </w:r>
      <w:r w:rsidR="00775A18" w:rsidRPr="00C545A1">
        <w:t>’</w:t>
      </w:r>
      <w:r w:rsidRPr="00C545A1">
        <w:t>engagement pris par le président de la quarante</w:t>
      </w:r>
      <w:r w:rsidR="00C545A1">
        <w:noBreakHyphen/>
      </w:r>
      <w:r w:rsidRPr="00C545A1">
        <w:t>huit</w:t>
      </w:r>
      <w:r w:rsidR="00775A18" w:rsidRPr="00C545A1">
        <w:t>ième session</w:t>
      </w:r>
      <w:r w:rsidRPr="00C545A1">
        <w:t xml:space="preserve"> du comité, tenue en </w:t>
      </w:r>
      <w:r w:rsidR="00775A18" w:rsidRPr="00C545A1">
        <w:t>mai 20</w:t>
      </w:r>
      <w:r w:rsidRPr="00C545A1">
        <w:t>26, d</w:t>
      </w:r>
      <w:r w:rsidR="00775A18" w:rsidRPr="00C545A1">
        <w:t>’</w:t>
      </w:r>
      <w:r w:rsidRPr="00C545A1">
        <w:t>établir un document informel</w:t>
      </w:r>
      <w:r w:rsidRPr="00C545A1">
        <w:rPr>
          <w:color w:val="000000"/>
        </w:rPr>
        <w:t xml:space="preserve"> afin de </w:t>
      </w:r>
      <w:r w:rsidRPr="00C545A1">
        <w:t>faciliter les discussions de fond</w:t>
      </w:r>
      <w:r w:rsidRPr="00C545A1">
        <w:rPr>
          <w:color w:val="000000"/>
        </w:rPr>
        <w:t xml:space="preserve"> au titre des points 5 et 6 de l</w:t>
      </w:r>
      <w:r w:rsidR="00775A18" w:rsidRPr="00C545A1">
        <w:rPr>
          <w:color w:val="000000"/>
        </w:rPr>
        <w:t>’</w:t>
      </w:r>
      <w:r w:rsidRPr="00C545A1">
        <w:rPr>
          <w:color w:val="000000"/>
        </w:rPr>
        <w:t>ordre du jour relatifs aux limitations et exceptio</w:t>
      </w:r>
      <w:r w:rsidR="00EC7AC4" w:rsidRPr="00C545A1">
        <w:rPr>
          <w:color w:val="000000"/>
        </w:rPr>
        <w:t xml:space="preserve">ns.  </w:t>
      </w:r>
      <w:r w:rsidR="00EC7AC4" w:rsidRPr="00C545A1">
        <w:t>Ai</w:t>
      </w:r>
      <w:r w:rsidRPr="00C545A1">
        <w:t>nsi qu</w:t>
      </w:r>
      <w:r w:rsidR="00775A18" w:rsidRPr="00C545A1">
        <w:t>’</w:t>
      </w:r>
      <w:r w:rsidRPr="00C545A1">
        <w:t>il est indiqué dans le Résumé présenté par le président (</w:t>
      </w:r>
      <w:hyperlink r:id="rId8" w:history="1">
        <w:r w:rsidR="00775A18" w:rsidRPr="00C545A1">
          <w:rPr>
            <w:rStyle w:val="Hyperlink"/>
          </w:rPr>
          <w:t>document</w:t>
        </w:r>
        <w:r w:rsidR="00C545A1">
          <w:rPr>
            <w:rStyle w:val="Hyperlink"/>
          </w:rPr>
          <w:t> </w:t>
        </w:r>
        <w:r w:rsidR="00775A18" w:rsidRPr="00C545A1">
          <w:rPr>
            <w:rStyle w:val="Hyperlink"/>
          </w:rPr>
          <w:t>SC</w:t>
        </w:r>
        <w:r w:rsidRPr="00C545A1">
          <w:rPr>
            <w:rStyle w:val="Hyperlink"/>
          </w:rPr>
          <w:t>CR/48/SUMMARY</w:t>
        </w:r>
      </w:hyperlink>
      <w:r w:rsidRPr="00C545A1">
        <w:t>), ce document informel porte sur trois</w:t>
      </w:r>
      <w:r w:rsidR="004E2FAD" w:rsidRPr="00C545A1">
        <w:t> </w:t>
      </w:r>
      <w:r w:rsidRPr="00C545A1">
        <w:t xml:space="preserve">domaines, </w:t>
      </w:r>
      <w:r w:rsidR="00775A18" w:rsidRPr="00C545A1">
        <w:t>à savoir :</w:t>
      </w:r>
    </w:p>
    <w:p w14:paraId="2B3300AA" w14:textId="6E8F73F4" w:rsidR="00BD4520" w:rsidRPr="00C545A1" w:rsidRDefault="00BD4520" w:rsidP="005531E5">
      <w:pPr>
        <w:pStyle w:val="ListParagraph"/>
        <w:tabs>
          <w:tab w:val="left" w:pos="142"/>
          <w:tab w:val="left" w:pos="567"/>
        </w:tabs>
        <w:spacing w:before="0" w:after="0"/>
        <w:ind w:left="0"/>
      </w:pPr>
    </w:p>
    <w:p w14:paraId="552BA735" w14:textId="77777777" w:rsidR="00775A18" w:rsidRPr="00C545A1" w:rsidRDefault="00BD4520" w:rsidP="005531E5">
      <w:pPr>
        <w:pStyle w:val="ListParagraph"/>
        <w:numPr>
          <w:ilvl w:val="0"/>
          <w:numId w:val="10"/>
        </w:numPr>
        <w:tabs>
          <w:tab w:val="left" w:pos="567"/>
        </w:tabs>
        <w:spacing w:before="0" w:after="0"/>
        <w:ind w:left="1134" w:hanging="567"/>
      </w:pPr>
      <w:proofErr w:type="gramStart"/>
      <w:r w:rsidRPr="00C545A1">
        <w:t>les</w:t>
      </w:r>
      <w:proofErr w:type="gramEnd"/>
      <w:r w:rsidRPr="00C545A1">
        <w:t xml:space="preserve"> limitations et exceptions aux fins de </w:t>
      </w:r>
      <w:proofErr w:type="gramStart"/>
      <w:r w:rsidRPr="00C545A1">
        <w:t>préservation;</w:t>
      </w:r>
      <w:proofErr w:type="gramEnd"/>
    </w:p>
    <w:p w14:paraId="3CFBF9B7" w14:textId="533DAED9" w:rsidR="00775A18" w:rsidRPr="00C545A1" w:rsidRDefault="00BD4520" w:rsidP="005531E5">
      <w:pPr>
        <w:pStyle w:val="ListParagraph"/>
        <w:numPr>
          <w:ilvl w:val="0"/>
          <w:numId w:val="10"/>
        </w:numPr>
        <w:tabs>
          <w:tab w:val="left" w:pos="567"/>
        </w:tabs>
        <w:spacing w:before="0" w:after="0"/>
        <w:ind w:left="1134" w:hanging="567"/>
      </w:pPr>
      <w:proofErr w:type="gramStart"/>
      <w:r w:rsidRPr="00C545A1">
        <w:t>les</w:t>
      </w:r>
      <w:proofErr w:type="gramEnd"/>
      <w:r w:rsidRPr="00C545A1">
        <w:t xml:space="preserve"> limitations et exceptions en faveur des personnes avec d</w:t>
      </w:r>
      <w:r w:rsidR="00775A18" w:rsidRPr="00C545A1">
        <w:t>’</w:t>
      </w:r>
      <w:r w:rsidRPr="00C545A1">
        <w:t xml:space="preserve">autres </w:t>
      </w:r>
      <w:proofErr w:type="gramStart"/>
      <w:r w:rsidRPr="00C545A1">
        <w:t>handicaps;</w:t>
      </w:r>
      <w:proofErr w:type="gramEnd"/>
    </w:p>
    <w:p w14:paraId="3A08EAD8" w14:textId="6D8A9B61" w:rsidR="00BD4520" w:rsidRPr="00C545A1" w:rsidRDefault="00BD4520" w:rsidP="005531E5">
      <w:pPr>
        <w:pStyle w:val="ListParagraph"/>
        <w:numPr>
          <w:ilvl w:val="0"/>
          <w:numId w:val="10"/>
        </w:numPr>
        <w:tabs>
          <w:tab w:val="left" w:pos="567"/>
        </w:tabs>
        <w:spacing w:before="0" w:after="0"/>
        <w:ind w:left="1134" w:hanging="567"/>
      </w:pPr>
      <w:proofErr w:type="gramStart"/>
      <w:r w:rsidRPr="00C545A1">
        <w:t>les</w:t>
      </w:r>
      <w:proofErr w:type="gramEnd"/>
      <w:r w:rsidRPr="00C545A1">
        <w:t xml:space="preserve"> limitations et exceptions pour l</w:t>
      </w:r>
      <w:r w:rsidR="00775A18" w:rsidRPr="00C545A1">
        <w:t>’</w:t>
      </w:r>
      <w:r w:rsidRPr="00C545A1">
        <w:t>enseignement.</w:t>
      </w:r>
    </w:p>
    <w:p w14:paraId="03263358" w14:textId="77777777" w:rsidR="00BD4520" w:rsidRPr="00C545A1" w:rsidRDefault="00BD4520" w:rsidP="005531E5">
      <w:pPr>
        <w:tabs>
          <w:tab w:val="left" w:pos="567"/>
        </w:tabs>
        <w:rPr>
          <w:lang w:val="fr-FR"/>
        </w:rPr>
      </w:pPr>
    </w:p>
    <w:p w14:paraId="6B8C6665" w14:textId="64FF6CEA" w:rsidR="00BD4520" w:rsidRPr="00C545A1" w:rsidRDefault="00BD4520" w:rsidP="00484732">
      <w:pPr>
        <w:pStyle w:val="ListParagraph"/>
        <w:tabs>
          <w:tab w:val="left" w:pos="567"/>
        </w:tabs>
        <w:spacing w:before="0" w:after="0"/>
        <w:ind w:left="0"/>
      </w:pPr>
      <w:r w:rsidRPr="00C545A1">
        <w:t xml:space="preserve">Le président a utilisé, de manière complémentaire, le </w:t>
      </w:r>
      <w:hyperlink r:id="rId9" w:history="1">
        <w:r w:rsidRPr="00C545A1">
          <w:rPr>
            <w:rStyle w:val="Hyperlink"/>
            <w:i/>
          </w:rPr>
          <w:t>Programme de travail sur les exceptions et limitations</w:t>
        </w:r>
      </w:hyperlink>
      <w:r w:rsidRPr="00C545A1">
        <w:t xml:space="preserve"> adopté en </w:t>
      </w:r>
      <w:r w:rsidR="00775A18" w:rsidRPr="00C545A1">
        <w:t>mars 20</w:t>
      </w:r>
      <w:r w:rsidRPr="00C545A1">
        <w:t xml:space="preserve">23 </w:t>
      </w:r>
      <w:r w:rsidR="00A85B63">
        <w:t>(</w:t>
      </w:r>
      <w:hyperlink r:id="rId10" w:history="1">
        <w:r w:rsidR="004C3D92" w:rsidRPr="004C3D92">
          <w:rPr>
            <w:rStyle w:val="Hyperlink"/>
          </w:rPr>
          <w:t>document </w:t>
        </w:r>
        <w:r w:rsidR="00A85B63" w:rsidRPr="004C3D92">
          <w:rPr>
            <w:rStyle w:val="Hyperlink"/>
          </w:rPr>
          <w:t>SCCR/43/8 Rev.</w:t>
        </w:r>
      </w:hyperlink>
      <w:r w:rsidR="00A85B63">
        <w:t>)</w:t>
      </w:r>
      <w:r w:rsidR="00955307" w:rsidRPr="00C545A1">
        <w:t>,</w:t>
      </w:r>
      <w:r w:rsidRPr="00C545A1">
        <w:t xml:space="preserve"> la </w:t>
      </w:r>
      <w:hyperlink r:id="rId11" w:history="1">
        <w:r w:rsidRPr="00C545A1">
          <w:rPr>
            <w:rStyle w:val="Hyperlink"/>
          </w:rPr>
          <w:t>Proposition relative aux limitations et exceptions (</w:t>
        </w:r>
        <w:r w:rsidR="00775A18" w:rsidRPr="00C545A1">
          <w:rPr>
            <w:rStyle w:val="Hyperlink"/>
          </w:rPr>
          <w:t>document</w:t>
        </w:r>
        <w:r w:rsidR="00C545A1">
          <w:rPr>
            <w:rStyle w:val="Hyperlink"/>
          </w:rPr>
          <w:t> </w:t>
        </w:r>
        <w:r w:rsidR="00775A18" w:rsidRPr="00C545A1">
          <w:rPr>
            <w:rStyle w:val="Hyperlink"/>
          </w:rPr>
          <w:t>SC</w:t>
        </w:r>
        <w:r w:rsidRPr="00C545A1">
          <w:rPr>
            <w:rStyle w:val="Hyperlink"/>
          </w:rPr>
          <w:t>CR/47/5)</w:t>
        </w:r>
      </w:hyperlink>
      <w:r w:rsidR="00955307" w:rsidRPr="00C545A1">
        <w:t>,</w:t>
      </w:r>
      <w:r w:rsidRPr="00C545A1">
        <w:t xml:space="preserve"> le </w:t>
      </w:r>
      <w:hyperlink r:id="rId12" w:history="1">
        <w:r w:rsidRPr="00C545A1">
          <w:rPr>
            <w:rStyle w:val="Hyperlink"/>
            <w:i/>
          </w:rPr>
          <w:t>Texte proposé dans le cadre des efforts déployés en vue de l</w:t>
        </w:r>
        <w:r w:rsidR="00775A18" w:rsidRPr="00C545A1">
          <w:rPr>
            <w:rStyle w:val="Hyperlink"/>
            <w:i/>
          </w:rPr>
          <w:t>’</w:t>
        </w:r>
        <w:r w:rsidRPr="00C545A1">
          <w:rPr>
            <w:rStyle w:val="Hyperlink"/>
            <w:i/>
          </w:rPr>
          <w:t>élaboration d</w:t>
        </w:r>
        <w:r w:rsidR="00775A18" w:rsidRPr="00C545A1">
          <w:rPr>
            <w:rStyle w:val="Hyperlink"/>
            <w:i/>
          </w:rPr>
          <w:t>’</w:t>
        </w:r>
        <w:r w:rsidRPr="00C545A1">
          <w:rPr>
            <w:rStyle w:val="Hyperlink"/>
            <w:i/>
          </w:rPr>
          <w:t>un ou plusieurs instruments juridiques internationaux appropriés sur les limitations et exceptions</w:t>
        </w:r>
        <w:r w:rsidRPr="00C545A1">
          <w:rPr>
            <w:rStyle w:val="Hyperlink"/>
          </w:rPr>
          <w:t xml:space="preserve"> (</w:t>
        </w:r>
        <w:r w:rsidR="00775A18" w:rsidRPr="00C545A1">
          <w:rPr>
            <w:rStyle w:val="Hyperlink"/>
          </w:rPr>
          <w:t>document</w:t>
        </w:r>
        <w:r w:rsidR="00C545A1">
          <w:rPr>
            <w:rStyle w:val="Hyperlink"/>
          </w:rPr>
          <w:t> </w:t>
        </w:r>
        <w:r w:rsidR="00775A18" w:rsidRPr="00C545A1">
          <w:rPr>
            <w:rStyle w:val="Hyperlink"/>
          </w:rPr>
          <w:t>SC</w:t>
        </w:r>
        <w:r w:rsidRPr="00C545A1">
          <w:rPr>
            <w:rStyle w:val="Hyperlink"/>
          </w:rPr>
          <w:t>CR/47/8)</w:t>
        </w:r>
      </w:hyperlink>
      <w:r w:rsidRPr="00C545A1">
        <w:t xml:space="preserve">, la </w:t>
      </w:r>
      <w:hyperlink r:id="rId13" w:history="1">
        <w:r w:rsidRPr="00C545A1">
          <w:rPr>
            <w:rStyle w:val="Hyperlink"/>
            <w:i/>
          </w:rPr>
          <w:t>Version mise à jour du document intitulé “objectifs et principes concernant les exceptions et limitations en faveur des établissements d</w:t>
        </w:r>
        <w:r w:rsidR="00775A18" w:rsidRPr="00C545A1">
          <w:rPr>
            <w:rStyle w:val="Hyperlink"/>
            <w:i/>
          </w:rPr>
          <w:t>’</w:t>
        </w:r>
        <w:r w:rsidRPr="00C545A1">
          <w:rPr>
            <w:rStyle w:val="Hyperlink"/>
            <w:i/>
          </w:rPr>
          <w:t>enseignement et de recherche (</w:t>
        </w:r>
        <w:r w:rsidR="00775A18" w:rsidRPr="00C545A1">
          <w:rPr>
            <w:rStyle w:val="Hyperlink"/>
            <w:i/>
          </w:rPr>
          <w:t>document</w:t>
        </w:r>
        <w:r w:rsidR="00C545A1">
          <w:rPr>
            <w:rStyle w:val="Hyperlink"/>
            <w:i/>
          </w:rPr>
          <w:t> </w:t>
        </w:r>
        <w:r w:rsidR="00775A18" w:rsidRPr="00C545A1">
          <w:rPr>
            <w:rStyle w:val="Hyperlink"/>
            <w:i/>
          </w:rPr>
          <w:t>SC</w:t>
        </w:r>
        <w:r w:rsidRPr="00C545A1">
          <w:rPr>
            <w:rStyle w:val="Hyperlink"/>
            <w:i/>
          </w:rPr>
          <w:t>CR/27/8)”</w:t>
        </w:r>
        <w:r w:rsidRPr="00C545A1">
          <w:rPr>
            <w:rStyle w:val="Hyperlink"/>
          </w:rPr>
          <w:t xml:space="preserve"> (</w:t>
        </w:r>
        <w:r w:rsidR="00775A18" w:rsidRPr="00C545A1">
          <w:rPr>
            <w:rStyle w:val="Hyperlink"/>
          </w:rPr>
          <w:t>document</w:t>
        </w:r>
        <w:r w:rsidR="00C545A1">
          <w:rPr>
            <w:rStyle w:val="Hyperlink"/>
          </w:rPr>
          <w:t> </w:t>
        </w:r>
        <w:r w:rsidR="00775A18" w:rsidRPr="00C545A1">
          <w:rPr>
            <w:rStyle w:val="Hyperlink"/>
          </w:rPr>
          <w:t>SC</w:t>
        </w:r>
        <w:r w:rsidRPr="00C545A1">
          <w:rPr>
            <w:rStyle w:val="Hyperlink"/>
          </w:rPr>
          <w:t>CR/47/9)</w:t>
        </w:r>
      </w:hyperlink>
      <w:r w:rsidRPr="00C545A1">
        <w:t xml:space="preserve"> et la </w:t>
      </w:r>
      <w:hyperlink r:id="rId14" w:history="1">
        <w:r w:rsidRPr="00C545A1">
          <w:rPr>
            <w:rStyle w:val="Hyperlink"/>
            <w:i/>
          </w:rPr>
          <w:t>Version mise à jour du document intitulé “objectifs et principes concernant les exceptions et limitations en faveur des bibliothèques et des services d</w:t>
        </w:r>
        <w:r w:rsidR="00775A18" w:rsidRPr="00C545A1">
          <w:rPr>
            <w:rStyle w:val="Hyperlink"/>
            <w:i/>
          </w:rPr>
          <w:t>’</w:t>
        </w:r>
        <w:r w:rsidRPr="00C545A1">
          <w:rPr>
            <w:rStyle w:val="Hyperlink"/>
            <w:i/>
          </w:rPr>
          <w:t>archives (</w:t>
        </w:r>
        <w:r w:rsidR="00775A18" w:rsidRPr="00C545A1">
          <w:rPr>
            <w:rStyle w:val="Hyperlink"/>
            <w:i/>
          </w:rPr>
          <w:t>document</w:t>
        </w:r>
        <w:r w:rsidR="00C545A1">
          <w:rPr>
            <w:rStyle w:val="Hyperlink"/>
            <w:i/>
          </w:rPr>
          <w:t> </w:t>
        </w:r>
        <w:r w:rsidR="00775A18" w:rsidRPr="00C545A1">
          <w:rPr>
            <w:rStyle w:val="Hyperlink"/>
            <w:i/>
          </w:rPr>
          <w:t>SC</w:t>
        </w:r>
        <w:r w:rsidRPr="00C545A1">
          <w:rPr>
            <w:rStyle w:val="Hyperlink"/>
            <w:i/>
          </w:rPr>
          <w:t>CR/26/8)</w:t>
        </w:r>
        <w:r w:rsidRPr="00C545A1">
          <w:rPr>
            <w:rStyle w:val="Hyperlink"/>
          </w:rPr>
          <w:t>” (</w:t>
        </w:r>
        <w:r w:rsidR="00775A18" w:rsidRPr="00C545A1">
          <w:rPr>
            <w:rStyle w:val="Hyperlink"/>
          </w:rPr>
          <w:t>document</w:t>
        </w:r>
        <w:r w:rsidR="00C545A1">
          <w:rPr>
            <w:rStyle w:val="Hyperlink"/>
          </w:rPr>
          <w:t> </w:t>
        </w:r>
        <w:r w:rsidR="00775A18" w:rsidRPr="00C545A1">
          <w:rPr>
            <w:rStyle w:val="Hyperlink"/>
          </w:rPr>
          <w:t>SC</w:t>
        </w:r>
        <w:r w:rsidRPr="00C545A1">
          <w:rPr>
            <w:rStyle w:val="Hyperlink"/>
          </w:rPr>
          <w:t>CR/47/10)</w:t>
        </w:r>
      </w:hyperlink>
      <w:r w:rsidRPr="00C545A1">
        <w:t>, pour rédiger ce document informel.</w:t>
      </w:r>
    </w:p>
    <w:p w14:paraId="04413013" w14:textId="77777777" w:rsidR="00BD4520" w:rsidRPr="00C545A1" w:rsidRDefault="00BD4520" w:rsidP="005531E5">
      <w:pPr>
        <w:tabs>
          <w:tab w:val="left" w:pos="567"/>
        </w:tabs>
        <w:rPr>
          <w:lang w:val="fr-FR"/>
        </w:rPr>
      </w:pPr>
    </w:p>
    <w:p w14:paraId="53DE0B5D" w14:textId="59D6BD8E" w:rsidR="00BD4520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Le présent document vise à faciliter les discussions de fond de la quarante</w:t>
      </w:r>
      <w:r w:rsidR="00C545A1">
        <w:rPr>
          <w:lang w:val="fr-FR"/>
        </w:rPr>
        <w:noBreakHyphen/>
      </w:r>
      <w:r w:rsidRPr="00C545A1">
        <w:rPr>
          <w:lang w:val="fr-FR"/>
        </w:rPr>
        <w:t>neuv</w:t>
      </w:r>
      <w:r w:rsidR="00775A18" w:rsidRPr="00C545A1">
        <w:rPr>
          <w:lang w:val="fr-FR"/>
        </w:rPr>
        <w:t>ième session</w:t>
      </w:r>
      <w:r w:rsidRPr="00C545A1">
        <w:rPr>
          <w:lang w:val="fr-FR"/>
        </w:rPr>
        <w:t xml:space="preserve"> du comi</w:t>
      </w:r>
      <w:r w:rsidR="00EC7AC4" w:rsidRPr="00C545A1">
        <w:rPr>
          <w:lang w:val="fr-FR"/>
        </w:rPr>
        <w:t>té.  Il</w:t>
      </w:r>
      <w:r w:rsidRPr="00C545A1">
        <w:rPr>
          <w:lang w:val="fr-FR"/>
        </w:rPr>
        <w:t xml:space="preserve"> ne préconise aucun type particulier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instrument juridique et ne préjuge pas de la nature et de la forme juridiques à donner aux résultats de ce processus.</w:t>
      </w:r>
    </w:p>
    <w:p w14:paraId="76F9D430" w14:textId="77777777" w:rsidR="001214FD" w:rsidRPr="00C545A1" w:rsidRDefault="001214FD" w:rsidP="005531E5">
      <w:pPr>
        <w:tabs>
          <w:tab w:val="left" w:pos="567"/>
        </w:tabs>
        <w:rPr>
          <w:b/>
          <w:lang w:val="fr-FR"/>
        </w:rPr>
      </w:pPr>
      <w:r w:rsidRPr="00C545A1">
        <w:rPr>
          <w:b/>
          <w:lang w:val="fr-FR"/>
        </w:rPr>
        <w:br w:type="page"/>
      </w:r>
    </w:p>
    <w:p w14:paraId="224EAB9B" w14:textId="041D66B5" w:rsidR="00BD4520" w:rsidRPr="00C545A1" w:rsidRDefault="00BD4520" w:rsidP="00C545A1">
      <w:pPr>
        <w:keepNext/>
        <w:keepLines/>
        <w:tabs>
          <w:tab w:val="left" w:pos="567"/>
        </w:tabs>
        <w:outlineLvl w:val="0"/>
        <w:rPr>
          <w:b/>
          <w:lang w:val="fr-FR"/>
        </w:rPr>
      </w:pPr>
      <w:r w:rsidRPr="00C545A1">
        <w:rPr>
          <w:b/>
          <w:lang w:val="fr-FR"/>
        </w:rPr>
        <w:lastRenderedPageBreak/>
        <w:t>Définitions</w:t>
      </w:r>
    </w:p>
    <w:p w14:paraId="3F1A1A46" w14:textId="77777777" w:rsidR="00BD4520" w:rsidRPr="00C545A1" w:rsidRDefault="00BD4520" w:rsidP="00C545A1">
      <w:pPr>
        <w:keepNext/>
        <w:tabs>
          <w:tab w:val="left" w:pos="567"/>
        </w:tabs>
        <w:rPr>
          <w:rFonts w:eastAsia="MS Mincho"/>
          <w:lang w:val="fr-FR"/>
        </w:rPr>
      </w:pPr>
    </w:p>
    <w:p w14:paraId="676EB569" w14:textId="56C65A21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1.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Institutions chargées du patrimoine culturel</w:t>
      </w:r>
      <w:r w:rsidR="00775A18" w:rsidRPr="00C545A1">
        <w:rPr>
          <w:lang w:val="fr-FR"/>
        </w:rPr>
        <w:t> :</w:t>
      </w:r>
      <w:r w:rsidRPr="00C545A1">
        <w:rPr>
          <w:lang w:val="fr-FR"/>
        </w:rPr>
        <w:t xml:space="preserve"> les bibliothèques, services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archives, musées et autres entités à but non lucratif exerçant des fonctions équivalentes.</w:t>
      </w:r>
    </w:p>
    <w:p w14:paraId="1D327003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32FFE806" w14:textId="127C94AF" w:rsidR="00BD4520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2.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Établissements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enseignement</w:t>
      </w:r>
      <w:r w:rsidR="00775A18" w:rsidRPr="00C545A1">
        <w:rPr>
          <w:lang w:val="fr-FR"/>
        </w:rPr>
        <w:t> :</w:t>
      </w:r>
      <w:r w:rsidRPr="00C545A1">
        <w:rPr>
          <w:lang w:val="fr-FR"/>
        </w:rPr>
        <w:t xml:space="preserve"> les écoles, universités et autres entités de nature similaire poursuivant des objectifs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enseignement.</w:t>
      </w:r>
    </w:p>
    <w:p w14:paraId="3A54E1D8" w14:textId="77777777" w:rsidR="00955307" w:rsidRPr="00C545A1" w:rsidRDefault="00955307" w:rsidP="005531E5">
      <w:pPr>
        <w:tabs>
          <w:tab w:val="left" w:pos="567"/>
        </w:tabs>
        <w:rPr>
          <w:rFonts w:eastAsia="MS Mincho"/>
          <w:lang w:val="fr-FR"/>
        </w:rPr>
      </w:pPr>
    </w:p>
    <w:p w14:paraId="1E750C38" w14:textId="5060B83E" w:rsidR="00BD4520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3.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Personnes handicapées</w:t>
      </w:r>
      <w:r w:rsidRPr="00C545A1">
        <w:rPr>
          <w:rStyle w:val="FootnoteReference"/>
          <w:rFonts w:eastAsia="MS Mincho"/>
          <w:lang w:val="fr-FR"/>
        </w:rPr>
        <w:footnoteReference w:id="2"/>
      </w:r>
      <w:r w:rsidR="00775A18" w:rsidRPr="00C545A1">
        <w:rPr>
          <w:lang w:val="fr-FR"/>
        </w:rPr>
        <w:t> :</w:t>
      </w:r>
      <w:r w:rsidRPr="00C545A1">
        <w:rPr>
          <w:lang w:val="fr-FR"/>
        </w:rPr>
        <w:t xml:space="preserve"> les personnes qui présentent des incapacités physiques, mentales, intellectuelles ou sensorielles durables dont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interaction avec diverses barrières peut faire obstacle à leur pleine et effective participation à la société sur la base de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égalité avec les autres.</w:t>
      </w:r>
    </w:p>
    <w:p w14:paraId="2B06E3AD" w14:textId="77777777" w:rsidR="00955307" w:rsidRPr="00C545A1" w:rsidRDefault="00955307" w:rsidP="005531E5">
      <w:pPr>
        <w:tabs>
          <w:tab w:val="left" w:pos="567"/>
        </w:tabs>
        <w:rPr>
          <w:rFonts w:eastAsia="MS Mincho"/>
          <w:lang w:val="fr-FR"/>
        </w:rPr>
      </w:pPr>
    </w:p>
    <w:p w14:paraId="67078F9D" w14:textId="298904FB" w:rsidR="00955307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4.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Préservation</w:t>
      </w:r>
      <w:r w:rsidR="00775A18" w:rsidRPr="00C545A1">
        <w:rPr>
          <w:lang w:val="fr-FR"/>
        </w:rPr>
        <w:t> :</w:t>
      </w:r>
      <w:r w:rsidRPr="00C545A1">
        <w:rPr>
          <w:lang w:val="fr-FR"/>
        </w:rPr>
        <w:t xml:space="preserve"> les activités visant à maintenir, stabiliser, restaurer ou convertir des œuvres, publiées ou non, afin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 xml:space="preserve">éviter leur perte ou leur détérioration, </w:t>
      </w:r>
      <w:r w:rsidR="00775A18" w:rsidRPr="00C545A1">
        <w:rPr>
          <w:lang w:val="fr-FR"/>
        </w:rPr>
        <w:t>y compris</w:t>
      </w:r>
      <w:r w:rsidRPr="00C545A1">
        <w:rPr>
          <w:lang w:val="fr-FR"/>
        </w:rPr>
        <w:t xml:space="preserve"> la conversion de formats analogiques en formats numériques et la migration vers des formats technologiques stables.</w:t>
      </w:r>
    </w:p>
    <w:p w14:paraId="088C2586" w14:textId="77777777" w:rsidR="00955307" w:rsidRPr="00C545A1" w:rsidRDefault="00955307" w:rsidP="005531E5">
      <w:pPr>
        <w:tabs>
          <w:tab w:val="left" w:pos="567"/>
        </w:tabs>
        <w:rPr>
          <w:lang w:val="fr-FR"/>
        </w:rPr>
      </w:pPr>
    </w:p>
    <w:p w14:paraId="0B627240" w14:textId="0890DE9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5.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Accès</w:t>
      </w:r>
      <w:r w:rsidR="00775A18" w:rsidRPr="00C545A1">
        <w:rPr>
          <w:lang w:val="fr-FR"/>
        </w:rPr>
        <w:t> :</w:t>
      </w:r>
      <w:r w:rsidRPr="00C545A1">
        <w:rPr>
          <w:lang w:val="fr-FR"/>
        </w:rPr>
        <w:t xml:space="preserve"> la possibilité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utiliser des œuvres sur site ou à distance à des fins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étude privée,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enseignement, ou pour des motifs culturels.</w:t>
      </w:r>
      <w:r w:rsidRPr="00C545A1">
        <w:rPr>
          <w:lang w:val="fr-FR"/>
        </w:rPr>
        <w:br/>
      </w:r>
    </w:p>
    <w:p w14:paraId="5AC5B3AD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6D8AD70D" w14:textId="77777777" w:rsidR="00BD4520" w:rsidRPr="00C545A1" w:rsidRDefault="00BD4520" w:rsidP="005531E5">
      <w:pPr>
        <w:keepNext/>
        <w:keepLines/>
        <w:tabs>
          <w:tab w:val="left" w:pos="567"/>
        </w:tabs>
        <w:outlineLvl w:val="0"/>
        <w:rPr>
          <w:rFonts w:eastAsia="MS Gothic"/>
          <w:b/>
          <w:bCs/>
          <w:lang w:val="fr-FR"/>
        </w:rPr>
      </w:pPr>
      <w:r w:rsidRPr="00C545A1">
        <w:rPr>
          <w:b/>
          <w:lang w:val="fr-FR"/>
        </w:rPr>
        <w:t>Objectifs</w:t>
      </w:r>
    </w:p>
    <w:p w14:paraId="0268FA73" w14:textId="77777777" w:rsidR="00BD4520" w:rsidRPr="00C545A1" w:rsidRDefault="00BD4520" w:rsidP="00C545A1">
      <w:pPr>
        <w:keepNext/>
        <w:rPr>
          <w:lang w:val="fr-FR"/>
        </w:rPr>
      </w:pPr>
    </w:p>
    <w:p w14:paraId="105CB079" w14:textId="365B9A7B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1.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Encourager les États membres à adopter, dans leur législation nationale, des limitations et exceptions claires et précises qui</w:t>
      </w:r>
      <w:r w:rsidR="00775A18" w:rsidRPr="00C545A1">
        <w:rPr>
          <w:lang w:val="fr-FR"/>
        </w:rPr>
        <w:t> :</w:t>
      </w:r>
    </w:p>
    <w:p w14:paraId="4EEAC942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2037B568" w14:textId="23C032F9" w:rsidR="00BD4520" w:rsidRPr="00C545A1" w:rsidRDefault="00BD4520" w:rsidP="005531E5">
      <w:pPr>
        <w:pStyle w:val="ListParagraph"/>
        <w:numPr>
          <w:ilvl w:val="0"/>
          <w:numId w:val="7"/>
        </w:numPr>
        <w:tabs>
          <w:tab w:val="left" w:pos="567"/>
        </w:tabs>
        <w:spacing w:before="0" w:after="0"/>
        <w:ind w:left="1134" w:hanging="567"/>
        <w:rPr>
          <w:rFonts w:eastAsia="MS Mincho" w:cs="Arial"/>
          <w:kern w:val="0"/>
          <w14:ligatures w14:val="none"/>
        </w:rPr>
      </w:pPr>
      <w:proofErr w:type="gramStart"/>
      <w:r w:rsidRPr="00C545A1">
        <w:t>facilitent</w:t>
      </w:r>
      <w:proofErr w:type="gramEnd"/>
      <w:r w:rsidRPr="00C545A1">
        <w:t xml:space="preserve"> la préservation du patrimoine culturel par les bibliothèques, les services d</w:t>
      </w:r>
      <w:r w:rsidR="00775A18" w:rsidRPr="00C545A1">
        <w:t>’</w:t>
      </w:r>
      <w:r w:rsidRPr="00C545A1">
        <w:t>archives, les musées et d</w:t>
      </w:r>
      <w:r w:rsidR="00775A18" w:rsidRPr="00C545A1">
        <w:t>’</w:t>
      </w:r>
      <w:r w:rsidRPr="00C545A1">
        <w:t xml:space="preserve">autres entités à but non lucratif exerçant des fonctions </w:t>
      </w:r>
      <w:proofErr w:type="gramStart"/>
      <w:r w:rsidRPr="00C545A1">
        <w:t>équivalentes;</w:t>
      </w:r>
      <w:proofErr w:type="gramEnd"/>
    </w:p>
    <w:p w14:paraId="143714C0" w14:textId="4034B269" w:rsidR="00BD4520" w:rsidRPr="00C545A1" w:rsidRDefault="00BD4520" w:rsidP="005531E5">
      <w:pPr>
        <w:pStyle w:val="ListParagraph"/>
        <w:numPr>
          <w:ilvl w:val="0"/>
          <w:numId w:val="7"/>
        </w:numPr>
        <w:tabs>
          <w:tab w:val="left" w:pos="567"/>
        </w:tabs>
        <w:spacing w:before="0" w:after="0"/>
        <w:ind w:left="1134" w:hanging="567"/>
        <w:rPr>
          <w:rFonts w:eastAsia="MS Mincho" w:cs="Arial"/>
          <w:kern w:val="0"/>
          <w14:ligatures w14:val="none"/>
        </w:rPr>
      </w:pPr>
      <w:proofErr w:type="gramStart"/>
      <w:r w:rsidRPr="00C545A1">
        <w:t>facilitent</w:t>
      </w:r>
      <w:proofErr w:type="gramEnd"/>
      <w:r w:rsidRPr="00C545A1">
        <w:t xml:space="preserve"> l</w:t>
      </w:r>
      <w:r w:rsidR="00775A18" w:rsidRPr="00C545A1">
        <w:t>’</w:t>
      </w:r>
      <w:r w:rsidRPr="00C545A1">
        <w:t xml:space="preserve">accès aux œuvres à des fins éducatives, </w:t>
      </w:r>
      <w:r w:rsidR="00775A18" w:rsidRPr="00C545A1">
        <w:t>y compris</w:t>
      </w:r>
      <w:r w:rsidRPr="00C545A1">
        <w:t xml:space="preserve"> au moyen d</w:t>
      </w:r>
      <w:r w:rsidR="00775A18" w:rsidRPr="00C545A1">
        <w:t>’</w:t>
      </w:r>
      <w:r w:rsidRPr="00C545A1">
        <w:t xml:space="preserve">outils numériques et en </w:t>
      </w:r>
      <w:proofErr w:type="gramStart"/>
      <w:r w:rsidRPr="00C545A1">
        <w:t>ligne;</w:t>
      </w:r>
      <w:proofErr w:type="gramEnd"/>
    </w:p>
    <w:p w14:paraId="2023C58C" w14:textId="6B1BB08E" w:rsidR="00BD4520" w:rsidRPr="00C545A1" w:rsidRDefault="00BD4520" w:rsidP="005531E5">
      <w:pPr>
        <w:pStyle w:val="ListParagraph"/>
        <w:numPr>
          <w:ilvl w:val="0"/>
          <w:numId w:val="7"/>
        </w:numPr>
        <w:tabs>
          <w:tab w:val="left" w:pos="567"/>
        </w:tabs>
        <w:spacing w:before="0" w:after="0"/>
        <w:ind w:left="1134" w:hanging="567"/>
        <w:rPr>
          <w:rFonts w:eastAsia="MS Mincho" w:cs="Arial"/>
          <w:kern w:val="0"/>
          <w14:ligatures w14:val="none"/>
        </w:rPr>
      </w:pPr>
      <w:proofErr w:type="gramStart"/>
      <w:r w:rsidRPr="00C545A1">
        <w:t>facilitent</w:t>
      </w:r>
      <w:proofErr w:type="gramEnd"/>
      <w:r w:rsidRPr="00C545A1">
        <w:t xml:space="preserve"> l</w:t>
      </w:r>
      <w:r w:rsidR="00775A18" w:rsidRPr="00C545A1">
        <w:t>’</w:t>
      </w:r>
      <w:r w:rsidRPr="00C545A1">
        <w:t>accès des personnes handicapées aux œuvres publiées dans des formats accessibles</w:t>
      </w:r>
      <w:r w:rsidR="00A85B63">
        <w:t>.</w:t>
      </w:r>
    </w:p>
    <w:p w14:paraId="4A67678A" w14:textId="77777777" w:rsidR="00955307" w:rsidRPr="00C545A1" w:rsidRDefault="00955307" w:rsidP="005531E5">
      <w:pPr>
        <w:tabs>
          <w:tab w:val="left" w:pos="567"/>
        </w:tabs>
        <w:rPr>
          <w:rFonts w:eastAsia="MS Mincho"/>
          <w:lang w:val="fr-FR"/>
        </w:rPr>
      </w:pPr>
    </w:p>
    <w:p w14:paraId="204BE72C" w14:textId="2668757A" w:rsidR="00775A18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2.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Garantir que les limitations et exceptions soient limitées à certains cas particuliers qui ne portent pas atteinte à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exploitation normale des œuvres ni ne causent un préjudice injustifié aux intérêts légitimes des titulaires de droits.</w:t>
      </w:r>
    </w:p>
    <w:p w14:paraId="7F9A043D" w14:textId="29A7AAB0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52A18302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192BBE78" w14:textId="77777777" w:rsidR="00BD4520" w:rsidRPr="00C545A1" w:rsidRDefault="00BD4520" w:rsidP="005531E5">
      <w:pPr>
        <w:keepNext/>
        <w:keepLines/>
        <w:tabs>
          <w:tab w:val="left" w:pos="567"/>
        </w:tabs>
        <w:outlineLvl w:val="0"/>
        <w:rPr>
          <w:rFonts w:eastAsia="MS Gothic"/>
          <w:b/>
          <w:bCs/>
          <w:lang w:val="fr-FR"/>
        </w:rPr>
      </w:pPr>
      <w:r w:rsidRPr="00C545A1">
        <w:rPr>
          <w:b/>
          <w:lang w:val="fr-FR"/>
        </w:rPr>
        <w:t>Principes</w:t>
      </w:r>
    </w:p>
    <w:p w14:paraId="3E36B3CC" w14:textId="77777777" w:rsidR="00BD4520" w:rsidRPr="00C545A1" w:rsidRDefault="00BD4520" w:rsidP="00C545A1">
      <w:pPr>
        <w:keepNext/>
        <w:tabs>
          <w:tab w:val="left" w:pos="567"/>
        </w:tabs>
        <w:rPr>
          <w:rFonts w:eastAsia="MS Mincho"/>
          <w:lang w:val="fr-FR"/>
        </w:rPr>
      </w:pPr>
    </w:p>
    <w:p w14:paraId="539C6769" w14:textId="676E6F93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1.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Les institutions chargées du patrimoine culturel, telles que les bibliothèques, les archives et les musées, ainsi que les établissements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enseignement, jouent un rôle fondamental tant dans la préservation que dans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accès au savoir, à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information et à la mémoire des peuples.</w:t>
      </w:r>
    </w:p>
    <w:p w14:paraId="3237F9DE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28798182" w14:textId="2FBEC1BB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2.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Les limitations et exceptions font partie intégrante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un système du droit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auteur équilibré et doivent contribuer à la préservation de la qualité, à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accès à la connaissance et à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enseignement.</w:t>
      </w:r>
    </w:p>
    <w:p w14:paraId="586A131E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786C5D42" w14:textId="38B7EC52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3.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Le système international du droit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auteur, notamment la Convention de Berne et le Traité de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OMPI sur le droit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auteur (WCT), le Traité de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 xml:space="preserve">OMPI sur les interprétations et exécutions et </w:t>
      </w:r>
      <w:r w:rsidRPr="00C545A1">
        <w:rPr>
          <w:lang w:val="fr-FR"/>
        </w:rPr>
        <w:lastRenderedPageBreak/>
        <w:t>les phonogrammes (WPPT), le Traité de Beijing sur les interprétations et exécutions audiovisuelles et le Traité de Marrakech visant à faciliter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accès des aveugles, des déficients visuels et des personnes ayant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autres difficultés de lecture des textes imprimés aux œuvres publiées, permet aux États membres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adopter des limitations et des exceptions adaptées à leurs systèmes respectifs, conformément au test en trois</w:t>
      </w:r>
      <w:r w:rsidR="004E2FAD" w:rsidRPr="00C545A1">
        <w:rPr>
          <w:lang w:val="fr-FR"/>
        </w:rPr>
        <w:t> </w:t>
      </w:r>
      <w:r w:rsidRPr="00C545A1">
        <w:rPr>
          <w:lang w:val="fr-FR"/>
        </w:rPr>
        <w:t>étapes, afin de répondre aux besoins culturels, éducatifs et scientifiques, entre autres.</w:t>
      </w:r>
    </w:p>
    <w:p w14:paraId="6E0BDCBE" w14:textId="77777777" w:rsidR="00955307" w:rsidRPr="00C545A1" w:rsidRDefault="00955307" w:rsidP="005531E5">
      <w:pPr>
        <w:tabs>
          <w:tab w:val="left" w:pos="567"/>
        </w:tabs>
        <w:rPr>
          <w:lang w:val="fr-FR"/>
        </w:rPr>
      </w:pPr>
    </w:p>
    <w:p w14:paraId="444D3D50" w14:textId="6AD42F3E" w:rsidR="00955307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4.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La conception des limitations et exceptions doit tenir compte des options contractuelles et en matière de licences et peut inclure le recours à des organismes de gestion collective afin de faciliter les activités transfrontières.</w:t>
      </w:r>
    </w:p>
    <w:p w14:paraId="4677704E" w14:textId="77777777" w:rsidR="00955307" w:rsidRPr="00C545A1" w:rsidRDefault="00955307" w:rsidP="005531E5">
      <w:pPr>
        <w:tabs>
          <w:tab w:val="left" w:pos="567"/>
        </w:tabs>
        <w:rPr>
          <w:lang w:val="fr-FR"/>
        </w:rPr>
      </w:pPr>
    </w:p>
    <w:p w14:paraId="70429460" w14:textId="5D08E975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5.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utilisation du numérique doit devenir la nor</w:t>
      </w:r>
      <w:r w:rsidR="00EC7AC4" w:rsidRPr="00C545A1">
        <w:rPr>
          <w:lang w:val="fr-FR"/>
        </w:rPr>
        <w:t>me.  Le</w:t>
      </w:r>
      <w:r w:rsidRPr="00C545A1">
        <w:rPr>
          <w:lang w:val="fr-FR"/>
        </w:rPr>
        <w:t>s limitations et exceptions de</w:t>
      </w:r>
      <w:r w:rsidR="00A85B63">
        <w:rPr>
          <w:lang w:val="fr-FR"/>
        </w:rPr>
        <w:t>vraient</w:t>
      </w:r>
      <w:r w:rsidRPr="00C545A1">
        <w:rPr>
          <w:lang w:val="fr-FR"/>
        </w:rPr>
        <w:t xml:space="preserve"> permettre la préservation des œuvres et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accès numérique à distance à celles</w:t>
      </w:r>
      <w:r w:rsidR="00C545A1">
        <w:rPr>
          <w:lang w:val="fr-FR"/>
        </w:rPr>
        <w:noBreakHyphen/>
      </w:r>
      <w:r w:rsidRPr="00C545A1">
        <w:rPr>
          <w:lang w:val="fr-FR"/>
        </w:rPr>
        <w:t>ci, dans des conditions sécurisées. 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OMPI et les États membres doivent promouvoir les bonnes pratiques et les outils de gestion des droits dans les environnements numériques.</w:t>
      </w:r>
    </w:p>
    <w:p w14:paraId="1EF4BC18" w14:textId="77777777" w:rsidR="00955307" w:rsidRPr="00C545A1" w:rsidRDefault="00955307" w:rsidP="005531E5">
      <w:pPr>
        <w:tabs>
          <w:tab w:val="left" w:pos="567"/>
        </w:tabs>
        <w:rPr>
          <w:lang w:val="fr-FR"/>
        </w:rPr>
      </w:pPr>
    </w:p>
    <w:p w14:paraId="45431A31" w14:textId="06655A98" w:rsidR="00BD4520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6.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Une approche à plusieurs niveaux, comprenant des solutions techniques et juridiques, doit être mise en place pour répondre aux besoins en matière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accès et de préservation.</w:t>
      </w:r>
    </w:p>
    <w:p w14:paraId="6EDEAAB3" w14:textId="77777777" w:rsidR="00A85B63" w:rsidRDefault="00A85B63" w:rsidP="005531E5">
      <w:pPr>
        <w:tabs>
          <w:tab w:val="left" w:pos="567"/>
        </w:tabs>
        <w:rPr>
          <w:lang w:val="fr-FR"/>
        </w:rPr>
      </w:pPr>
    </w:p>
    <w:p w14:paraId="249FD35D" w14:textId="667CF11A" w:rsidR="00A85B63" w:rsidRPr="00C545A1" w:rsidRDefault="00A85B63" w:rsidP="005531E5">
      <w:pPr>
        <w:tabs>
          <w:tab w:val="left" w:pos="567"/>
        </w:tabs>
        <w:rPr>
          <w:rFonts w:eastAsia="MS Mincho"/>
          <w:lang w:val="fr-FR"/>
        </w:rPr>
      </w:pPr>
      <w:r>
        <w:rPr>
          <w:rFonts w:eastAsia="MS Mincho"/>
          <w:lang w:val="fr-FR"/>
        </w:rPr>
        <w:t>7.</w:t>
      </w:r>
      <w:r>
        <w:rPr>
          <w:rFonts w:eastAsia="MS Mincho"/>
          <w:lang w:val="fr-FR"/>
        </w:rPr>
        <w:tab/>
      </w:r>
      <w:r>
        <w:t>Il convient d’examiner la question de la bonne foi lors de l’évaluation de la responsabilité liée à l’application des limitations et exceptions par les bénéficiaires institutionnels.</w:t>
      </w:r>
    </w:p>
    <w:p w14:paraId="3A509242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4007BA41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03812602" w14:textId="77777777" w:rsidR="00BD4520" w:rsidRPr="00C545A1" w:rsidRDefault="00BD4520" w:rsidP="005531E5">
      <w:pPr>
        <w:keepNext/>
        <w:keepLines/>
        <w:tabs>
          <w:tab w:val="left" w:pos="567"/>
        </w:tabs>
        <w:outlineLvl w:val="0"/>
        <w:rPr>
          <w:rFonts w:eastAsia="MS Gothic"/>
          <w:b/>
          <w:bCs/>
          <w:lang w:val="fr-FR"/>
        </w:rPr>
      </w:pPr>
      <w:r w:rsidRPr="00C545A1">
        <w:rPr>
          <w:b/>
          <w:lang w:val="fr-FR"/>
        </w:rPr>
        <w:t>Préservation</w:t>
      </w:r>
    </w:p>
    <w:p w14:paraId="0C9BDEC4" w14:textId="77777777" w:rsidR="00BD4520" w:rsidRPr="00C545A1" w:rsidRDefault="00BD4520" w:rsidP="00C545A1">
      <w:pPr>
        <w:keepNext/>
        <w:rPr>
          <w:lang w:val="fr-FR"/>
        </w:rPr>
      </w:pPr>
    </w:p>
    <w:p w14:paraId="66BADE5F" w14:textId="70E01831" w:rsidR="00955307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1.</w:t>
      </w:r>
      <w:r w:rsidR="005531E5" w:rsidRPr="00C545A1">
        <w:rPr>
          <w:lang w:val="fr-FR"/>
        </w:rPr>
        <w:tab/>
      </w:r>
      <w:r w:rsidR="009A679B">
        <w:rPr>
          <w:lang w:val="fr-FR"/>
        </w:rPr>
        <w:t>P</w:t>
      </w:r>
      <w:r w:rsidRPr="00C545A1">
        <w:rPr>
          <w:lang w:val="fr-FR"/>
        </w:rPr>
        <w:t>ermettre aux institutions chargées du patrimoine culturel de réaliser des copies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 xml:space="preserve">œuvres, publiées ou non, à des fins de préservation ou de remplacement, </w:t>
      </w:r>
      <w:r w:rsidR="00775A18" w:rsidRPr="00C545A1">
        <w:rPr>
          <w:lang w:val="fr-FR"/>
        </w:rPr>
        <w:t>y compris</w:t>
      </w:r>
      <w:r w:rsidRPr="00C545A1">
        <w:rPr>
          <w:lang w:val="fr-FR"/>
        </w:rPr>
        <w:t xml:space="preserve">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œuvres extrêmement éphémères.</w:t>
      </w:r>
    </w:p>
    <w:p w14:paraId="5004B92B" w14:textId="780AFBE8" w:rsidR="00955307" w:rsidRPr="00C545A1" w:rsidRDefault="00955307" w:rsidP="005531E5">
      <w:pPr>
        <w:tabs>
          <w:tab w:val="left" w:pos="567"/>
        </w:tabs>
        <w:rPr>
          <w:lang w:val="fr-FR"/>
        </w:rPr>
      </w:pPr>
    </w:p>
    <w:p w14:paraId="1B62B734" w14:textId="7070F7E9" w:rsidR="00955307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2.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Ces copies peuvent être réalisées dans des formats analogiques ou numériques, et dans le cadre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une migration technologique, à condition qu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elles soient nécessaires et contribuent à un objectif de préservation précis.</w:t>
      </w:r>
    </w:p>
    <w:p w14:paraId="22929FB7" w14:textId="77777777" w:rsidR="00955307" w:rsidRPr="00C545A1" w:rsidRDefault="00955307" w:rsidP="005531E5">
      <w:pPr>
        <w:tabs>
          <w:tab w:val="left" w:pos="567"/>
        </w:tabs>
        <w:rPr>
          <w:lang w:val="fr-FR"/>
        </w:rPr>
      </w:pPr>
    </w:p>
    <w:p w14:paraId="52BDB5FB" w14:textId="2B2C1DE2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3.</w:t>
      </w:r>
      <w:r w:rsidR="005531E5" w:rsidRPr="00C545A1">
        <w:rPr>
          <w:lang w:val="fr-FR"/>
        </w:rPr>
        <w:tab/>
      </w:r>
      <w:r w:rsidR="009A679B">
        <w:t xml:space="preserve">La promotion de la coopération </w:t>
      </w:r>
      <w:proofErr w:type="spellStart"/>
      <w:r w:rsidR="009A679B">
        <w:t>interinstitutions</w:t>
      </w:r>
      <w:proofErr w:type="spellEnd"/>
      <w:r w:rsidR="009A679B">
        <w:t>, aux niveaux national, régional et international, devrait optimiser les ressources et le partage des meilleures pratiques.</w:t>
      </w:r>
    </w:p>
    <w:p w14:paraId="52FB418A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0C0E1F6E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14D87FB4" w14:textId="77777777" w:rsidR="00BD4520" w:rsidRPr="00C545A1" w:rsidRDefault="00BD4520" w:rsidP="00C545A1">
      <w:pPr>
        <w:keepNext/>
        <w:keepLines/>
        <w:tabs>
          <w:tab w:val="left" w:pos="567"/>
        </w:tabs>
        <w:outlineLvl w:val="0"/>
        <w:rPr>
          <w:b/>
          <w:lang w:val="fr-FR"/>
        </w:rPr>
      </w:pPr>
      <w:r w:rsidRPr="00C545A1">
        <w:rPr>
          <w:b/>
          <w:lang w:val="fr-FR"/>
        </w:rPr>
        <w:t>Accessibilité des personnes handicapées</w:t>
      </w:r>
    </w:p>
    <w:p w14:paraId="50A7CD78" w14:textId="77777777" w:rsidR="00BD4520" w:rsidRPr="00C545A1" w:rsidRDefault="00BD4520" w:rsidP="00C545A1">
      <w:pPr>
        <w:pStyle w:val="ListParagraph"/>
        <w:keepNext/>
        <w:tabs>
          <w:tab w:val="left" w:pos="567"/>
        </w:tabs>
        <w:spacing w:before="0" w:after="0"/>
        <w:ind w:left="0"/>
        <w:rPr>
          <w:rFonts w:eastAsia="MS Mincho" w:cs="Arial"/>
          <w:kern w:val="0"/>
          <w14:ligatures w14:val="none"/>
        </w:rPr>
      </w:pPr>
    </w:p>
    <w:p w14:paraId="50824D75" w14:textId="403EC36D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1.</w:t>
      </w:r>
      <w:r w:rsidR="005531E5" w:rsidRPr="00C545A1">
        <w:rPr>
          <w:lang w:val="fr-FR"/>
        </w:rPr>
        <w:tab/>
      </w:r>
      <w:r w:rsidR="009A679B">
        <w:rPr>
          <w:lang w:val="fr-FR"/>
        </w:rPr>
        <w:t>F</w:t>
      </w:r>
      <w:r w:rsidRPr="00C545A1">
        <w:rPr>
          <w:lang w:val="fr-FR"/>
        </w:rPr>
        <w:t>aciliter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accès des personnes handicapées autres que celles couvertes par le Traité de Marrakech aux œuvres publiées dans des formats accessibles, à des conditions appropriées, notamment</w:t>
      </w:r>
      <w:r w:rsidR="00775A18" w:rsidRPr="00C545A1">
        <w:rPr>
          <w:lang w:val="fr-FR"/>
        </w:rPr>
        <w:t> :</w:t>
      </w:r>
    </w:p>
    <w:p w14:paraId="31E26BAE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5649B472" w14:textId="77777777" w:rsidR="00BD4520" w:rsidRPr="00C545A1" w:rsidRDefault="00BD4520" w:rsidP="005531E5">
      <w:pPr>
        <w:pStyle w:val="ListParagraph"/>
        <w:numPr>
          <w:ilvl w:val="0"/>
          <w:numId w:val="9"/>
        </w:numPr>
        <w:tabs>
          <w:tab w:val="left" w:pos="567"/>
        </w:tabs>
        <w:spacing w:before="0" w:after="0"/>
        <w:ind w:left="1134" w:hanging="567"/>
      </w:pPr>
      <w:proofErr w:type="gramStart"/>
      <w:r w:rsidRPr="00C545A1">
        <w:t>utilisation</w:t>
      </w:r>
      <w:proofErr w:type="gramEnd"/>
      <w:r w:rsidRPr="00C545A1">
        <w:t xml:space="preserve"> uniquement aux fins de production de supports dans des formats </w:t>
      </w:r>
      <w:proofErr w:type="gramStart"/>
      <w:r w:rsidRPr="00C545A1">
        <w:t>accessibles;</w:t>
      </w:r>
      <w:proofErr w:type="gramEnd"/>
    </w:p>
    <w:p w14:paraId="649C6921" w14:textId="77777777" w:rsidR="00BD4520" w:rsidRPr="00C545A1" w:rsidRDefault="00BD4520" w:rsidP="005531E5">
      <w:pPr>
        <w:pStyle w:val="ListParagraph"/>
        <w:numPr>
          <w:ilvl w:val="0"/>
          <w:numId w:val="9"/>
        </w:numPr>
        <w:tabs>
          <w:tab w:val="left" w:pos="567"/>
        </w:tabs>
        <w:spacing w:before="0" w:after="0"/>
        <w:ind w:left="1134" w:hanging="567"/>
      </w:pPr>
      <w:proofErr w:type="gramStart"/>
      <w:r w:rsidRPr="00C545A1">
        <w:t>respect</w:t>
      </w:r>
      <w:proofErr w:type="gramEnd"/>
      <w:r w:rsidRPr="00C545A1">
        <w:t xml:space="preserve"> de mesures de sécurité numérique adéquates et efficaces.</w:t>
      </w:r>
    </w:p>
    <w:p w14:paraId="5F7A1085" w14:textId="77777777" w:rsidR="00BD4520" w:rsidRPr="00C545A1" w:rsidRDefault="00BD4520" w:rsidP="005531E5">
      <w:pPr>
        <w:tabs>
          <w:tab w:val="left" w:pos="567"/>
        </w:tabs>
        <w:rPr>
          <w:lang w:val="fr-FR"/>
        </w:rPr>
      </w:pPr>
    </w:p>
    <w:p w14:paraId="68D8AFFB" w14:textId="67D26F02" w:rsidR="00BD4520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2.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Des modalités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accès soumises à rémunération, à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octroi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une licence ou à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autres conditions peuvent être envisagées, le cas échéant, et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interopérabilité des systèmes encouragée.</w:t>
      </w:r>
    </w:p>
    <w:p w14:paraId="5BE41F13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59891582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7B0B14DC" w14:textId="3A0F493B" w:rsidR="00BD4520" w:rsidRPr="00C545A1" w:rsidRDefault="00BD4520" w:rsidP="005531E5">
      <w:pPr>
        <w:keepNext/>
        <w:keepLines/>
        <w:tabs>
          <w:tab w:val="left" w:pos="567"/>
        </w:tabs>
        <w:outlineLvl w:val="0"/>
        <w:rPr>
          <w:rFonts w:eastAsia="MS Gothic"/>
          <w:b/>
          <w:bCs/>
          <w:lang w:val="fr-FR"/>
        </w:rPr>
      </w:pPr>
      <w:r w:rsidRPr="00C545A1">
        <w:rPr>
          <w:b/>
          <w:lang w:val="fr-FR"/>
        </w:rPr>
        <w:lastRenderedPageBreak/>
        <w:t>Accès dans le cadre éducatif</w:t>
      </w:r>
    </w:p>
    <w:p w14:paraId="732C26B1" w14:textId="77777777" w:rsidR="00BD4520" w:rsidRPr="00C545A1" w:rsidRDefault="00BD4520" w:rsidP="00C545A1">
      <w:pPr>
        <w:keepNext/>
        <w:rPr>
          <w:lang w:val="fr-FR"/>
        </w:rPr>
      </w:pPr>
    </w:p>
    <w:p w14:paraId="7FD54E5B" w14:textId="16ECBC7E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1.</w:t>
      </w:r>
      <w:r w:rsidR="005531E5" w:rsidRPr="00C545A1">
        <w:rPr>
          <w:lang w:val="fr-FR"/>
        </w:rPr>
        <w:tab/>
      </w:r>
      <w:r w:rsidR="009A679B">
        <w:rPr>
          <w:lang w:val="fr-FR"/>
        </w:rPr>
        <w:t>P</w:t>
      </w:r>
      <w:r w:rsidRPr="00C545A1">
        <w:rPr>
          <w:lang w:val="fr-FR"/>
        </w:rPr>
        <w:t>ermettre aux institutions chargées du patrimoine culturel ainsi qu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aux établissements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enseignement de fournir des copies et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autoriser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accès aux œuvres des enseignants et des étudiants, à des conditions appropriées, notamment</w:t>
      </w:r>
      <w:r w:rsidR="00775A18" w:rsidRPr="00C545A1">
        <w:rPr>
          <w:lang w:val="fr-FR"/>
        </w:rPr>
        <w:t> :</w:t>
      </w:r>
    </w:p>
    <w:p w14:paraId="352BF537" w14:textId="77777777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</w:p>
    <w:p w14:paraId="726B1811" w14:textId="77777777" w:rsidR="00BD4520" w:rsidRPr="00C545A1" w:rsidRDefault="00BD4520" w:rsidP="005531E5">
      <w:pPr>
        <w:pStyle w:val="ListParagraph"/>
        <w:numPr>
          <w:ilvl w:val="0"/>
          <w:numId w:val="8"/>
        </w:numPr>
        <w:spacing w:before="0" w:after="0"/>
        <w:ind w:left="1134" w:hanging="567"/>
      </w:pPr>
      <w:proofErr w:type="gramStart"/>
      <w:r w:rsidRPr="00C545A1">
        <w:t>usage</w:t>
      </w:r>
      <w:proofErr w:type="gramEnd"/>
      <w:r w:rsidRPr="00C545A1">
        <w:t xml:space="preserve"> </w:t>
      </w:r>
      <w:proofErr w:type="gramStart"/>
      <w:r w:rsidRPr="00C545A1">
        <w:t>privé;</w:t>
      </w:r>
      <w:proofErr w:type="gramEnd"/>
    </w:p>
    <w:p w14:paraId="11874342" w14:textId="77777777" w:rsidR="00BD4520" w:rsidRPr="00C545A1" w:rsidRDefault="00BD4520" w:rsidP="005531E5">
      <w:pPr>
        <w:pStyle w:val="ListParagraph"/>
        <w:numPr>
          <w:ilvl w:val="0"/>
          <w:numId w:val="8"/>
        </w:numPr>
        <w:spacing w:before="0" w:after="0"/>
        <w:ind w:left="1134" w:hanging="567"/>
      </w:pPr>
      <w:proofErr w:type="gramStart"/>
      <w:r w:rsidRPr="00C545A1">
        <w:t>fins</w:t>
      </w:r>
      <w:proofErr w:type="gramEnd"/>
      <w:r w:rsidRPr="00C545A1">
        <w:t xml:space="preserve"> éducatives sans but </w:t>
      </w:r>
      <w:proofErr w:type="gramStart"/>
      <w:r w:rsidRPr="00C545A1">
        <w:t>lucratif;</w:t>
      </w:r>
      <w:proofErr w:type="gramEnd"/>
    </w:p>
    <w:p w14:paraId="0D2BF0DA" w14:textId="77777777" w:rsidR="00BD4520" w:rsidRPr="00C545A1" w:rsidRDefault="00BD4520" w:rsidP="005531E5">
      <w:pPr>
        <w:pStyle w:val="ListParagraph"/>
        <w:numPr>
          <w:ilvl w:val="0"/>
          <w:numId w:val="8"/>
        </w:numPr>
        <w:spacing w:before="0" w:after="0"/>
        <w:ind w:left="1134" w:hanging="567"/>
      </w:pPr>
      <w:proofErr w:type="gramStart"/>
      <w:r w:rsidRPr="00C545A1">
        <w:t>respect</w:t>
      </w:r>
      <w:proofErr w:type="gramEnd"/>
      <w:r w:rsidRPr="00C545A1">
        <w:t xml:space="preserve"> de mesures de sécurité numérique adéquates et efficaces.</w:t>
      </w:r>
    </w:p>
    <w:p w14:paraId="69C3A5AC" w14:textId="77777777" w:rsidR="00BD4520" w:rsidRPr="00C545A1" w:rsidRDefault="00BD4520" w:rsidP="005531E5">
      <w:pPr>
        <w:tabs>
          <w:tab w:val="left" w:pos="567"/>
        </w:tabs>
        <w:rPr>
          <w:lang w:val="fr-FR"/>
        </w:rPr>
      </w:pPr>
    </w:p>
    <w:p w14:paraId="11B7A675" w14:textId="682E5A1D" w:rsidR="00BD4520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2.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Des modalités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accès soumises à rémunération, à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octroi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une licence ou à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autres conditions peuvent être envisagées, le cas échéant, et 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interopérabilité des systèmes encouragée</w:t>
      </w:r>
      <w:r w:rsidR="007D1146">
        <w:rPr>
          <w:lang w:val="fr-FR"/>
        </w:rPr>
        <w:t xml:space="preserve"> </w:t>
      </w:r>
      <w:r w:rsidR="007D1146" w:rsidRPr="00C545A1">
        <w:rPr>
          <w:lang w:val="fr-FR"/>
        </w:rPr>
        <w:t>afin de permettre des utilisations transfrontalières contrôlées</w:t>
      </w:r>
      <w:r w:rsidRPr="00C545A1">
        <w:rPr>
          <w:lang w:val="fr-FR"/>
        </w:rPr>
        <w:t>.</w:t>
      </w:r>
    </w:p>
    <w:p w14:paraId="4D798A5B" w14:textId="77777777" w:rsidR="00BD4520" w:rsidRPr="00C545A1" w:rsidRDefault="00BD4520" w:rsidP="005531E5">
      <w:pPr>
        <w:tabs>
          <w:tab w:val="left" w:pos="567"/>
        </w:tabs>
        <w:rPr>
          <w:rFonts w:eastAsia="MS Gothic"/>
          <w:lang w:val="fr-FR"/>
        </w:rPr>
      </w:pPr>
    </w:p>
    <w:p w14:paraId="4ABD9335" w14:textId="77777777" w:rsidR="00BD4520" w:rsidRPr="00C545A1" w:rsidRDefault="00BD4520" w:rsidP="005531E5">
      <w:pPr>
        <w:tabs>
          <w:tab w:val="left" w:pos="567"/>
        </w:tabs>
        <w:rPr>
          <w:rFonts w:eastAsia="MS Gothic"/>
          <w:lang w:val="fr-FR"/>
        </w:rPr>
      </w:pPr>
    </w:p>
    <w:p w14:paraId="65C54366" w14:textId="77777777" w:rsidR="00BD4520" w:rsidRPr="00C545A1" w:rsidRDefault="00BD4520" w:rsidP="005531E5">
      <w:pPr>
        <w:keepNext/>
        <w:keepLines/>
        <w:tabs>
          <w:tab w:val="left" w:pos="567"/>
        </w:tabs>
        <w:outlineLvl w:val="0"/>
        <w:rPr>
          <w:rFonts w:eastAsia="MS Gothic"/>
          <w:b/>
          <w:bCs/>
          <w:lang w:val="fr-FR"/>
        </w:rPr>
      </w:pPr>
      <w:r w:rsidRPr="00C545A1">
        <w:rPr>
          <w:b/>
          <w:lang w:val="fr-FR"/>
        </w:rPr>
        <w:t>Coopération, renforcement des capacités et assistance technique</w:t>
      </w:r>
    </w:p>
    <w:p w14:paraId="5BB79684" w14:textId="77777777" w:rsidR="00BD4520" w:rsidRPr="00C545A1" w:rsidRDefault="00BD4520" w:rsidP="00C545A1">
      <w:pPr>
        <w:keepNext/>
        <w:rPr>
          <w:lang w:val="fr-FR"/>
        </w:rPr>
      </w:pPr>
    </w:p>
    <w:p w14:paraId="239DFA75" w14:textId="02A6F220" w:rsidR="005531E5" w:rsidRPr="00C545A1" w:rsidRDefault="00BD4520" w:rsidP="005531E5">
      <w:pPr>
        <w:tabs>
          <w:tab w:val="left" w:pos="567"/>
        </w:tabs>
        <w:rPr>
          <w:lang w:val="fr-FR"/>
        </w:rPr>
      </w:pPr>
      <w:r w:rsidRPr="00C545A1">
        <w:rPr>
          <w:lang w:val="fr-FR"/>
        </w:rPr>
        <w:t>1.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L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OMPI doit continuer de mettre à la disposition des États membres un ensemble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outils (“ensemble d</w:t>
      </w:r>
      <w:r w:rsidR="00775A18" w:rsidRPr="00C545A1">
        <w:rPr>
          <w:lang w:val="fr-FR"/>
        </w:rPr>
        <w:t>’</w:t>
      </w:r>
      <w:r w:rsidRPr="00C545A1">
        <w:rPr>
          <w:lang w:val="fr-FR"/>
        </w:rPr>
        <w:t>options”) comprenant des lignes directrices, des manuels, des recommandations et des études de cas, couvrant à la fois les limitations et exceptions et les options en matière de licences.</w:t>
      </w:r>
    </w:p>
    <w:p w14:paraId="115A1E8C" w14:textId="77777777" w:rsidR="005531E5" w:rsidRPr="00C545A1" w:rsidRDefault="005531E5" w:rsidP="005531E5">
      <w:pPr>
        <w:tabs>
          <w:tab w:val="left" w:pos="567"/>
        </w:tabs>
        <w:rPr>
          <w:lang w:val="fr-FR"/>
        </w:rPr>
      </w:pPr>
    </w:p>
    <w:p w14:paraId="45CE54E8" w14:textId="7FC78408" w:rsidR="00BD4520" w:rsidRPr="00C545A1" w:rsidRDefault="00BD4520" w:rsidP="005531E5">
      <w:pPr>
        <w:tabs>
          <w:tab w:val="left" w:pos="567"/>
        </w:tabs>
        <w:rPr>
          <w:rFonts w:eastAsia="MS Mincho"/>
          <w:lang w:val="fr-FR"/>
        </w:rPr>
      </w:pPr>
      <w:r w:rsidRPr="00C545A1">
        <w:rPr>
          <w:lang w:val="fr-FR"/>
        </w:rPr>
        <w:t>2.</w:t>
      </w:r>
      <w:r w:rsidR="005531E5" w:rsidRPr="00C545A1">
        <w:rPr>
          <w:lang w:val="fr-FR"/>
        </w:rPr>
        <w:tab/>
      </w:r>
      <w:r w:rsidRPr="00C545A1">
        <w:rPr>
          <w:lang w:val="fr-FR"/>
        </w:rPr>
        <w:t>Une assistance législative et technique doit être fournie pour la mise en œuvre au niveau national, la priorité étant accordée aux pays qui ne disposent pas de cadres adéquats.</w:t>
      </w:r>
    </w:p>
    <w:p w14:paraId="283F3F6F" w14:textId="06C7BECE" w:rsidR="000F5E56" w:rsidRPr="00C545A1" w:rsidRDefault="00BD4520" w:rsidP="005531E5">
      <w:pPr>
        <w:pStyle w:val="Endofdocument-Annex"/>
        <w:tabs>
          <w:tab w:val="left" w:pos="567"/>
        </w:tabs>
      </w:pPr>
      <w:r w:rsidRPr="00C545A1">
        <w:t>[Fin du document]</w:t>
      </w:r>
    </w:p>
    <w:sectPr w:rsidR="000F5E56" w:rsidRPr="00C545A1" w:rsidSect="001214FD">
      <w:headerReference w:type="default" r:id="rId15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5A6A7" w14:textId="77777777" w:rsidR="00004783" w:rsidRDefault="00004783">
      <w:r>
        <w:separator/>
      </w:r>
    </w:p>
  </w:endnote>
  <w:endnote w:type="continuationSeparator" w:id="0">
    <w:p w14:paraId="4D98456A" w14:textId="77777777" w:rsidR="00004783" w:rsidRPr="009D30E6" w:rsidRDefault="00004783" w:rsidP="00D45252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65ABCEC5" w14:textId="77777777" w:rsidR="00004783" w:rsidRPr="009D30E6" w:rsidRDefault="00004783" w:rsidP="00D45252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endnote>
  <w:endnote w:type="continuationNotice" w:id="1">
    <w:p w14:paraId="21F458AD" w14:textId="77777777" w:rsidR="00004783" w:rsidRPr="009D30E6" w:rsidRDefault="00004783" w:rsidP="009D30E6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Display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87D93" w14:textId="77777777" w:rsidR="00004783" w:rsidRDefault="00004783">
      <w:r>
        <w:separator/>
      </w:r>
    </w:p>
  </w:footnote>
  <w:footnote w:type="continuationSeparator" w:id="0">
    <w:p w14:paraId="66B55528" w14:textId="77777777" w:rsidR="00004783" w:rsidRDefault="00004783" w:rsidP="007461F1">
      <w:r>
        <w:separator/>
      </w:r>
    </w:p>
    <w:p w14:paraId="5590D205" w14:textId="77777777" w:rsidR="00004783" w:rsidRPr="009D30E6" w:rsidRDefault="00004783" w:rsidP="007461F1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footnote>
  <w:footnote w:type="continuationNotice" w:id="1">
    <w:p w14:paraId="3EB0517E" w14:textId="77777777" w:rsidR="00004783" w:rsidRPr="009D30E6" w:rsidRDefault="00004783" w:rsidP="007461F1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footnote>
  <w:footnote w:id="2">
    <w:p w14:paraId="7945F7A4" w14:textId="6E89965A" w:rsidR="00BD4520" w:rsidRPr="00955307" w:rsidRDefault="00BD4520" w:rsidP="00955307">
      <w:pPr>
        <w:pStyle w:val="FootnoteText"/>
        <w:tabs>
          <w:tab w:val="left" w:pos="567"/>
        </w:tabs>
        <w:rPr>
          <w:szCs w:val="18"/>
        </w:rPr>
      </w:pPr>
      <w:r w:rsidRPr="00955307">
        <w:rPr>
          <w:rStyle w:val="FootnoteReference"/>
          <w:szCs w:val="18"/>
        </w:rPr>
        <w:footnoteRef/>
      </w:r>
      <w:r w:rsidRPr="00955307">
        <w:rPr>
          <w:szCs w:val="18"/>
        </w:rPr>
        <w:t xml:space="preserve"> </w:t>
      </w:r>
      <w:r w:rsidR="00955307">
        <w:rPr>
          <w:szCs w:val="18"/>
        </w:rPr>
        <w:tab/>
      </w:r>
      <w:r w:rsidRPr="00955307">
        <w:rPr>
          <w:szCs w:val="18"/>
        </w:rPr>
        <w:t xml:space="preserve">Conformément à la définition de la Convention des </w:t>
      </w:r>
      <w:r w:rsidR="001713A2">
        <w:rPr>
          <w:szCs w:val="18"/>
        </w:rPr>
        <w:t>Nations Unies</w:t>
      </w:r>
      <w:r w:rsidRPr="00955307">
        <w:rPr>
          <w:szCs w:val="18"/>
        </w:rPr>
        <w:t xml:space="preserve"> sur les droits des personnes ayant des handicaps.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EFD6" w14:textId="3956293F" w:rsidR="00F16975" w:rsidRDefault="00BD4520" w:rsidP="00477D6B">
    <w:pPr>
      <w:jc w:val="right"/>
    </w:pPr>
    <w:bookmarkStart w:id="5" w:name="Code2"/>
    <w:bookmarkEnd w:id="5"/>
    <w:r>
      <w:t>SCCR/49/5</w:t>
    </w:r>
  </w:p>
  <w:p w14:paraId="76CFBD4E" w14:textId="77777777" w:rsidR="004F4E31" w:rsidRDefault="00F16975" w:rsidP="005A73EA">
    <w:pPr>
      <w:spacing w:after="480"/>
      <w:jc w:val="right"/>
    </w:pPr>
    <w:proofErr w:type="gramStart"/>
    <w:r>
      <w:t>page</w:t>
    </w:r>
    <w:proofErr w:type="gramEnd"/>
    <w:r w:rsidR="005A73EA">
      <w:t> </w:t>
    </w:r>
    <w:r>
      <w:fldChar w:fldCharType="begin"/>
    </w:r>
    <w:r>
      <w:instrText xml:space="preserve"> PAGE  \* MERGEFORMAT </w:instrText>
    </w:r>
    <w:r>
      <w:fldChar w:fldCharType="separate"/>
    </w:r>
    <w:r w:rsidR="004F4E3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EE0D22"/>
    <w:multiLevelType w:val="hybridMultilevel"/>
    <w:tmpl w:val="1788FE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9BE56EA"/>
    <w:multiLevelType w:val="hybridMultilevel"/>
    <w:tmpl w:val="1E028A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585DE6"/>
    <w:multiLevelType w:val="hybridMultilevel"/>
    <w:tmpl w:val="368CED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32DB7"/>
    <w:multiLevelType w:val="hybridMultilevel"/>
    <w:tmpl w:val="E006DE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185916">
    <w:abstractNumId w:val="3"/>
  </w:num>
  <w:num w:numId="2" w16cid:durableId="1922137027">
    <w:abstractNumId w:val="6"/>
  </w:num>
  <w:num w:numId="3" w16cid:durableId="1708218136">
    <w:abstractNumId w:val="0"/>
  </w:num>
  <w:num w:numId="4" w16cid:durableId="329069435">
    <w:abstractNumId w:val="7"/>
  </w:num>
  <w:num w:numId="5" w16cid:durableId="49499015">
    <w:abstractNumId w:val="2"/>
  </w:num>
  <w:num w:numId="6" w16cid:durableId="2136636949">
    <w:abstractNumId w:val="5"/>
  </w:num>
  <w:num w:numId="7" w16cid:durableId="1118065018">
    <w:abstractNumId w:val="1"/>
  </w:num>
  <w:num w:numId="8" w16cid:durableId="837235323">
    <w:abstractNumId w:val="9"/>
  </w:num>
  <w:num w:numId="9" w16cid:durableId="1834102388">
    <w:abstractNumId w:val="8"/>
  </w:num>
  <w:num w:numId="10" w16cid:durableId="246816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520"/>
    <w:rsid w:val="00004783"/>
    <w:rsid w:val="00011B7D"/>
    <w:rsid w:val="00075432"/>
    <w:rsid w:val="000F5E56"/>
    <w:rsid w:val="001214FD"/>
    <w:rsid w:val="001362EE"/>
    <w:rsid w:val="00150A95"/>
    <w:rsid w:val="001713A2"/>
    <w:rsid w:val="00181B3E"/>
    <w:rsid w:val="001832A6"/>
    <w:rsid w:val="00194332"/>
    <w:rsid w:val="00195C6E"/>
    <w:rsid w:val="001B266A"/>
    <w:rsid w:val="001D3D56"/>
    <w:rsid w:val="001F091D"/>
    <w:rsid w:val="001F7C1F"/>
    <w:rsid w:val="00240654"/>
    <w:rsid w:val="002634C4"/>
    <w:rsid w:val="002D4918"/>
    <w:rsid w:val="002E4D1A"/>
    <w:rsid w:val="002F16BC"/>
    <w:rsid w:val="002F4E68"/>
    <w:rsid w:val="00315FCA"/>
    <w:rsid w:val="003845C1"/>
    <w:rsid w:val="003A1BCD"/>
    <w:rsid w:val="004008A2"/>
    <w:rsid w:val="004025DF"/>
    <w:rsid w:val="00423E3E"/>
    <w:rsid w:val="00427AF4"/>
    <w:rsid w:val="00456117"/>
    <w:rsid w:val="004647DA"/>
    <w:rsid w:val="00477D6B"/>
    <w:rsid w:val="00484732"/>
    <w:rsid w:val="004C3D92"/>
    <w:rsid w:val="004D6471"/>
    <w:rsid w:val="004E2FAD"/>
    <w:rsid w:val="004F4E31"/>
    <w:rsid w:val="005071FB"/>
    <w:rsid w:val="00525B63"/>
    <w:rsid w:val="00547476"/>
    <w:rsid w:val="005531E5"/>
    <w:rsid w:val="00561DB8"/>
    <w:rsid w:val="00567A4C"/>
    <w:rsid w:val="005A73EA"/>
    <w:rsid w:val="005E6516"/>
    <w:rsid w:val="00605827"/>
    <w:rsid w:val="00630DA7"/>
    <w:rsid w:val="00676936"/>
    <w:rsid w:val="0068487B"/>
    <w:rsid w:val="00692718"/>
    <w:rsid w:val="006B0DB5"/>
    <w:rsid w:val="006E4243"/>
    <w:rsid w:val="00716B23"/>
    <w:rsid w:val="007461F1"/>
    <w:rsid w:val="0076654B"/>
    <w:rsid w:val="00775A18"/>
    <w:rsid w:val="007D1146"/>
    <w:rsid w:val="007D6961"/>
    <w:rsid w:val="007F07CB"/>
    <w:rsid w:val="00802EF1"/>
    <w:rsid w:val="00810CEF"/>
    <w:rsid w:val="0081208D"/>
    <w:rsid w:val="00842A13"/>
    <w:rsid w:val="008B2CC1"/>
    <w:rsid w:val="008E5402"/>
    <w:rsid w:val="008E7930"/>
    <w:rsid w:val="0090731E"/>
    <w:rsid w:val="009252C3"/>
    <w:rsid w:val="009463E5"/>
    <w:rsid w:val="00953208"/>
    <w:rsid w:val="00955307"/>
    <w:rsid w:val="00966A22"/>
    <w:rsid w:val="00974CD6"/>
    <w:rsid w:val="00975481"/>
    <w:rsid w:val="00976C84"/>
    <w:rsid w:val="009A679B"/>
    <w:rsid w:val="009D30E6"/>
    <w:rsid w:val="009E3F6F"/>
    <w:rsid w:val="009F28F0"/>
    <w:rsid w:val="009F499F"/>
    <w:rsid w:val="00A02BD3"/>
    <w:rsid w:val="00A4628D"/>
    <w:rsid w:val="00A85B63"/>
    <w:rsid w:val="00AC0AE4"/>
    <w:rsid w:val="00AC2EBA"/>
    <w:rsid w:val="00AD61DB"/>
    <w:rsid w:val="00B76518"/>
    <w:rsid w:val="00B87BCF"/>
    <w:rsid w:val="00BA62D4"/>
    <w:rsid w:val="00BB39D3"/>
    <w:rsid w:val="00BC5F87"/>
    <w:rsid w:val="00BD4520"/>
    <w:rsid w:val="00C35A7B"/>
    <w:rsid w:val="00C40E15"/>
    <w:rsid w:val="00C42181"/>
    <w:rsid w:val="00C545A1"/>
    <w:rsid w:val="00C664C8"/>
    <w:rsid w:val="00C76A79"/>
    <w:rsid w:val="00CA15F5"/>
    <w:rsid w:val="00CF0460"/>
    <w:rsid w:val="00D45252"/>
    <w:rsid w:val="00D55C00"/>
    <w:rsid w:val="00D71B4D"/>
    <w:rsid w:val="00D75C1E"/>
    <w:rsid w:val="00D93D55"/>
    <w:rsid w:val="00DB0349"/>
    <w:rsid w:val="00DC4A0D"/>
    <w:rsid w:val="00DD6A16"/>
    <w:rsid w:val="00E0091A"/>
    <w:rsid w:val="00E072BA"/>
    <w:rsid w:val="00E203AA"/>
    <w:rsid w:val="00E527A5"/>
    <w:rsid w:val="00E74FE4"/>
    <w:rsid w:val="00E76456"/>
    <w:rsid w:val="00E97651"/>
    <w:rsid w:val="00EC7AC4"/>
    <w:rsid w:val="00EE71CB"/>
    <w:rsid w:val="00F16975"/>
    <w:rsid w:val="00F66152"/>
    <w:rsid w:val="00FA0912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9EC98B"/>
  <w15:docId w15:val="{7F37AF60-1D18-4237-9B86-9DC40621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sid w:val="004025DF"/>
    <w:rPr>
      <w:sz w:val="18"/>
    </w:rPr>
  </w:style>
  <w:style w:type="paragraph" w:customStyle="1" w:styleId="Endofdocument-Annex">
    <w:name w:val="[End of document - Annex]"/>
    <w:basedOn w:val="Normal"/>
    <w:rsid w:val="001214FD"/>
    <w:pPr>
      <w:spacing w:before="720"/>
      <w:ind w:left="5534"/>
    </w:pPr>
    <w:rPr>
      <w:lang w:val="fr-FR"/>
    </w:r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BD4520"/>
    <w:rPr>
      <w:rFonts w:ascii="Arial" w:eastAsia="SimSun" w:hAnsi="Arial" w:cs="Arial"/>
      <w:sz w:val="18"/>
      <w:lang w:eastAsia="zh-CN"/>
    </w:rPr>
  </w:style>
  <w:style w:type="paragraph" w:styleId="ListParagraph">
    <w:name w:val="List Paragraph"/>
    <w:basedOn w:val="Normal"/>
    <w:uiPriority w:val="34"/>
    <w:qFormat/>
    <w:rsid w:val="00BD4520"/>
    <w:pPr>
      <w:spacing w:before="180" w:after="240"/>
      <w:ind w:left="720"/>
      <w:contextualSpacing/>
    </w:pPr>
    <w:rPr>
      <w:rFonts w:eastAsiaTheme="minorHAnsi" w:cs="Noto Sans Display"/>
      <w:kern w:val="2"/>
      <w:szCs w:val="22"/>
      <w:lang w:val="fr-FR" w:eastAsia="en-US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BD4520"/>
    <w:rPr>
      <w:vertAlign w:val="superscript"/>
    </w:rPr>
  </w:style>
  <w:style w:type="character" w:styleId="Hyperlink">
    <w:name w:val="Hyperlink"/>
    <w:basedOn w:val="DefaultParagraphFont"/>
    <w:uiPriority w:val="99"/>
    <w:rsid w:val="00BD45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po.int/meetings/fr/doc_details.jsp?doc_id=659427" TargetMode="External"/><Relationship Id="rId13" Type="http://schemas.openxmlformats.org/officeDocument/2006/relationships/hyperlink" Target="https://www.wipo.int/meetings/fr/doc_details.jsp?doc_id=65294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wipo.int/meetings/fr/doc_details.jsp?doc_id=65214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ipo.int/meetings/fr/doc_details.jsp?doc_id=65131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wipo.int/meetings/fr/doc_details.jsp?doc_id=6035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ipo.int/meetings/fr/doc_details.jsp?doc_id=603511" TargetMode="External"/><Relationship Id="rId14" Type="http://schemas.openxmlformats.org/officeDocument/2006/relationships/hyperlink" Target="https://www.wipo.int/meetings/fr/doc_details.jsp?doc_id=65294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Copyright\SCCR_49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SCCR_49 (F)</Template>
  <TotalTime>1</TotalTime>
  <Pages>5</Pages>
  <Words>1329</Words>
  <Characters>7833</Characters>
  <Application>Microsoft Office Word</Application>
  <DocSecurity>4</DocSecurity>
  <Lines>182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SCCR/49/5</vt:lpstr>
    </vt:vector>
  </TitlesOfParts>
  <Company>WIPO</Company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SCCR/49/5</dc:title>
  <dc:creator>OLIVIÉ Karen</dc:creator>
  <cp:keywords>FOR OFFICIAL USE ONLY</cp:keywords>
  <cp:lastModifiedBy>HAIZEL Francesca</cp:lastModifiedBy>
  <cp:revision>2</cp:revision>
  <cp:lastPrinted>2011-05-19T12:37:00Z</cp:lastPrinted>
  <dcterms:created xsi:type="dcterms:W3CDTF">2026-10-21T09:17:00Z</dcterms:created>
  <dcterms:modified xsi:type="dcterms:W3CDTF">2026-10-21T09:17:00Z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2023-06-15T13:22:49Z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84ae5d55-befb-4a6b-9165-348fa8e40043</vt:lpwstr>
  </property>
  <property fmtid="{D5CDD505-2E9C-101B-9397-08002B2CF9AE}" pid="14" name="MSIP_Label_20773ee6-353b-4fb9-a59d-0b94c8c67bea_ContentBits">
    <vt:lpwstr>0</vt:lpwstr>
  </property>
</Properties>
</file>