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7040" w14:textId="77777777" w:rsidR="008B2CC1" w:rsidRPr="00362628" w:rsidRDefault="00DB0349" w:rsidP="006C4D59">
      <w:pPr>
        <w:spacing w:after="120"/>
        <w:jc w:val="right"/>
        <w:rPr>
          <w:lang w:val="fr-FR"/>
        </w:rPr>
      </w:pPr>
      <w:r w:rsidRPr="00362628">
        <w:rPr>
          <w:noProof/>
          <w:lang w:val="fr-FR"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7">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362628">
        <w:rPr>
          <w:rFonts w:ascii="Arial Black" w:hAnsi="Arial Black"/>
          <w:caps/>
          <w:noProof/>
          <w:sz w:val="15"/>
          <w:szCs w:val="15"/>
          <w:lang w:val="fr-FR"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9D1FAB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704335F" w14:textId="3A219270" w:rsidR="008B2CC1" w:rsidRPr="00362628" w:rsidRDefault="00456117" w:rsidP="006C4D59">
      <w:pPr>
        <w:jc w:val="right"/>
        <w:rPr>
          <w:rFonts w:ascii="Arial Black" w:hAnsi="Arial Black"/>
          <w:caps/>
          <w:sz w:val="15"/>
          <w:szCs w:val="15"/>
          <w:lang w:val="fr-FR"/>
        </w:rPr>
      </w:pPr>
      <w:r w:rsidRPr="00362628">
        <w:rPr>
          <w:rFonts w:ascii="Arial Black" w:hAnsi="Arial Black"/>
          <w:caps/>
          <w:sz w:val="15"/>
          <w:szCs w:val="15"/>
          <w:lang w:val="fr-FR"/>
        </w:rPr>
        <w:t>SCCR/4</w:t>
      </w:r>
      <w:r w:rsidR="00E74FE4" w:rsidRPr="00362628">
        <w:rPr>
          <w:rFonts w:ascii="Arial Black" w:hAnsi="Arial Black"/>
          <w:caps/>
          <w:sz w:val="15"/>
          <w:szCs w:val="15"/>
          <w:lang w:val="fr-FR"/>
        </w:rPr>
        <w:t>9</w:t>
      </w:r>
      <w:r w:rsidR="00D55C00" w:rsidRPr="00362628">
        <w:rPr>
          <w:rFonts w:ascii="Arial Black" w:hAnsi="Arial Black"/>
          <w:caps/>
          <w:sz w:val="15"/>
          <w:szCs w:val="15"/>
          <w:lang w:val="fr-FR"/>
        </w:rPr>
        <w:t>/</w:t>
      </w:r>
      <w:bookmarkStart w:id="0" w:name="Code"/>
      <w:bookmarkEnd w:id="0"/>
      <w:r w:rsidR="00E51092" w:rsidRPr="00362628">
        <w:rPr>
          <w:rFonts w:ascii="Arial Black" w:hAnsi="Arial Black"/>
          <w:caps/>
          <w:sz w:val="15"/>
          <w:szCs w:val="15"/>
          <w:lang w:val="fr-FR"/>
        </w:rPr>
        <w:t>4</w:t>
      </w:r>
    </w:p>
    <w:p w14:paraId="0733A18D" w14:textId="1DFFAB02" w:rsidR="008B2CC1" w:rsidRPr="00362628" w:rsidRDefault="00DB0349" w:rsidP="006C4D59">
      <w:pPr>
        <w:jc w:val="right"/>
        <w:rPr>
          <w:rFonts w:ascii="Arial Black" w:hAnsi="Arial Black"/>
          <w:caps/>
          <w:sz w:val="15"/>
          <w:szCs w:val="15"/>
          <w:lang w:val="fr-FR"/>
        </w:rPr>
      </w:pPr>
      <w:r w:rsidRPr="00362628">
        <w:rPr>
          <w:rFonts w:ascii="Arial Black" w:hAnsi="Arial Black"/>
          <w:caps/>
          <w:sz w:val="15"/>
          <w:szCs w:val="15"/>
          <w:lang w:val="fr-FR"/>
        </w:rPr>
        <w:t>Original</w:t>
      </w:r>
      <w:r w:rsidR="00FB292F" w:rsidRPr="00362628">
        <w:rPr>
          <w:rFonts w:ascii="Arial Black" w:hAnsi="Arial Black"/>
          <w:caps/>
          <w:sz w:val="15"/>
          <w:szCs w:val="15"/>
          <w:lang w:val="fr-FR"/>
        </w:rPr>
        <w:t> :</w:t>
      </w:r>
      <w:r w:rsidRPr="00362628">
        <w:rPr>
          <w:rFonts w:ascii="Arial Black" w:hAnsi="Arial Black"/>
          <w:caps/>
          <w:sz w:val="15"/>
          <w:szCs w:val="15"/>
          <w:lang w:val="fr-FR"/>
        </w:rPr>
        <w:t xml:space="preserve"> </w:t>
      </w:r>
      <w:bookmarkStart w:id="1" w:name="Original"/>
      <w:r w:rsidR="00E51092" w:rsidRPr="00362628">
        <w:rPr>
          <w:rFonts w:ascii="Arial Black" w:hAnsi="Arial Black"/>
          <w:caps/>
          <w:sz w:val="15"/>
          <w:szCs w:val="15"/>
          <w:lang w:val="fr-FR"/>
        </w:rPr>
        <w:t>anglais</w:t>
      </w:r>
    </w:p>
    <w:bookmarkEnd w:id="1"/>
    <w:p w14:paraId="62C95020" w14:textId="449B3397" w:rsidR="008B2CC1" w:rsidRPr="00362628" w:rsidRDefault="00DB0349" w:rsidP="006C4D59">
      <w:pPr>
        <w:spacing w:after="1200"/>
        <w:jc w:val="right"/>
        <w:rPr>
          <w:rFonts w:ascii="Arial Black" w:hAnsi="Arial Black"/>
          <w:caps/>
          <w:sz w:val="15"/>
          <w:szCs w:val="15"/>
          <w:lang w:val="fr-FR"/>
        </w:rPr>
      </w:pPr>
      <w:r w:rsidRPr="00362628">
        <w:rPr>
          <w:rFonts w:ascii="Arial Black" w:hAnsi="Arial Black"/>
          <w:caps/>
          <w:sz w:val="15"/>
          <w:szCs w:val="15"/>
          <w:lang w:val="fr-FR"/>
        </w:rPr>
        <w:t>date</w:t>
      </w:r>
      <w:r w:rsidR="00FB292F" w:rsidRPr="00362628">
        <w:rPr>
          <w:rFonts w:ascii="Arial Black" w:hAnsi="Arial Black"/>
          <w:caps/>
          <w:sz w:val="15"/>
          <w:szCs w:val="15"/>
          <w:lang w:val="fr-FR"/>
        </w:rPr>
        <w:t> :</w:t>
      </w:r>
      <w:r w:rsidRPr="00362628">
        <w:rPr>
          <w:rFonts w:ascii="Arial Black" w:hAnsi="Arial Black"/>
          <w:caps/>
          <w:sz w:val="15"/>
          <w:szCs w:val="15"/>
          <w:lang w:val="fr-FR"/>
        </w:rPr>
        <w:t xml:space="preserve"> </w:t>
      </w:r>
      <w:bookmarkStart w:id="2" w:name="Date"/>
      <w:r w:rsidR="00E51092" w:rsidRPr="00362628">
        <w:rPr>
          <w:rFonts w:ascii="Arial Black" w:hAnsi="Arial Black"/>
          <w:caps/>
          <w:sz w:val="15"/>
          <w:szCs w:val="15"/>
          <w:lang w:val="fr-FR"/>
        </w:rPr>
        <w:t>7 octobre 2026</w:t>
      </w:r>
    </w:p>
    <w:bookmarkEnd w:id="2"/>
    <w:p w14:paraId="6013B46A" w14:textId="45664F2C" w:rsidR="00C40E15" w:rsidRPr="00362628" w:rsidRDefault="00D55C00" w:rsidP="006C4D59">
      <w:pPr>
        <w:spacing w:after="480"/>
        <w:rPr>
          <w:b/>
          <w:sz w:val="28"/>
          <w:szCs w:val="28"/>
          <w:lang w:val="fr-FR"/>
        </w:rPr>
      </w:pPr>
      <w:r w:rsidRPr="00362628">
        <w:rPr>
          <w:b/>
          <w:sz w:val="28"/>
          <w:szCs w:val="28"/>
          <w:lang w:val="fr-FR"/>
        </w:rPr>
        <w:t>Comité permanent du droit d</w:t>
      </w:r>
      <w:r w:rsidR="00FB292F" w:rsidRPr="00362628">
        <w:rPr>
          <w:b/>
          <w:sz w:val="28"/>
          <w:szCs w:val="28"/>
          <w:lang w:val="fr-FR"/>
        </w:rPr>
        <w:t>’</w:t>
      </w:r>
      <w:r w:rsidRPr="00362628">
        <w:rPr>
          <w:b/>
          <w:sz w:val="28"/>
          <w:szCs w:val="28"/>
          <w:lang w:val="fr-FR"/>
        </w:rPr>
        <w:t>auteur et des droits connexes</w:t>
      </w:r>
    </w:p>
    <w:p w14:paraId="6EFD29B6" w14:textId="4866DC46" w:rsidR="008B2CC1" w:rsidRPr="00362628" w:rsidRDefault="00D55C00" w:rsidP="006C4D59">
      <w:pPr>
        <w:rPr>
          <w:b/>
          <w:sz w:val="24"/>
          <w:szCs w:val="24"/>
          <w:lang w:val="fr-FR"/>
        </w:rPr>
      </w:pPr>
      <w:r w:rsidRPr="00362628">
        <w:rPr>
          <w:b/>
          <w:sz w:val="24"/>
          <w:szCs w:val="24"/>
          <w:lang w:val="fr-FR"/>
        </w:rPr>
        <w:t>Quarante</w:t>
      </w:r>
      <w:r w:rsidR="00362628">
        <w:rPr>
          <w:b/>
          <w:sz w:val="24"/>
          <w:szCs w:val="24"/>
          <w:lang w:val="fr-FR"/>
        </w:rPr>
        <w:noBreakHyphen/>
      </w:r>
      <w:r w:rsidR="00E74FE4" w:rsidRPr="00362628">
        <w:rPr>
          <w:b/>
          <w:sz w:val="24"/>
          <w:szCs w:val="24"/>
          <w:lang w:val="fr-FR"/>
        </w:rPr>
        <w:t>neuv</w:t>
      </w:r>
      <w:r w:rsidR="00FB292F" w:rsidRPr="00362628">
        <w:rPr>
          <w:b/>
          <w:sz w:val="24"/>
          <w:szCs w:val="24"/>
          <w:lang w:val="fr-FR"/>
        </w:rPr>
        <w:t>ième session</w:t>
      </w:r>
    </w:p>
    <w:p w14:paraId="013617D8" w14:textId="77777777" w:rsidR="008B2CC1" w:rsidRPr="00362628" w:rsidRDefault="00D55C00" w:rsidP="006C4D59">
      <w:pPr>
        <w:spacing w:after="720"/>
        <w:rPr>
          <w:b/>
          <w:sz w:val="24"/>
          <w:szCs w:val="24"/>
          <w:lang w:val="fr-FR"/>
        </w:rPr>
      </w:pPr>
      <w:r w:rsidRPr="00362628">
        <w:rPr>
          <w:b/>
          <w:sz w:val="24"/>
          <w:szCs w:val="24"/>
          <w:lang w:val="fr-FR"/>
        </w:rPr>
        <w:t xml:space="preserve">Genève, </w:t>
      </w:r>
      <w:r w:rsidR="00E74FE4" w:rsidRPr="00362628">
        <w:rPr>
          <w:b/>
          <w:sz w:val="24"/>
          <w:szCs w:val="24"/>
          <w:lang w:val="fr-FR"/>
        </w:rPr>
        <w:t>30 novembre</w:t>
      </w:r>
      <w:r w:rsidR="00AC2EBA" w:rsidRPr="00362628">
        <w:rPr>
          <w:b/>
          <w:sz w:val="24"/>
          <w:szCs w:val="24"/>
          <w:lang w:val="fr-FR"/>
        </w:rPr>
        <w:t xml:space="preserve"> </w:t>
      </w:r>
      <w:r w:rsidR="00456117" w:rsidRPr="00362628">
        <w:rPr>
          <w:b/>
          <w:sz w:val="24"/>
          <w:szCs w:val="24"/>
          <w:lang w:val="fr-FR"/>
        </w:rPr>
        <w:t xml:space="preserve">– </w:t>
      </w:r>
      <w:r w:rsidR="00E74FE4" w:rsidRPr="00362628">
        <w:rPr>
          <w:b/>
          <w:sz w:val="24"/>
          <w:szCs w:val="24"/>
          <w:lang w:val="fr-FR"/>
        </w:rPr>
        <w:t>4</w:t>
      </w:r>
      <w:r w:rsidR="00DC4A0D" w:rsidRPr="00362628">
        <w:rPr>
          <w:b/>
          <w:sz w:val="24"/>
          <w:szCs w:val="24"/>
          <w:lang w:val="fr-FR"/>
        </w:rPr>
        <w:t> </w:t>
      </w:r>
      <w:r w:rsidR="00E74FE4" w:rsidRPr="00362628">
        <w:rPr>
          <w:b/>
          <w:sz w:val="24"/>
          <w:szCs w:val="24"/>
          <w:lang w:val="fr-FR"/>
        </w:rPr>
        <w:t>décembre</w:t>
      </w:r>
      <w:r w:rsidR="00AC2EBA" w:rsidRPr="00362628">
        <w:rPr>
          <w:b/>
          <w:sz w:val="24"/>
          <w:szCs w:val="24"/>
          <w:lang w:val="fr-FR"/>
        </w:rPr>
        <w:t> </w:t>
      </w:r>
      <w:r w:rsidR="00456117" w:rsidRPr="00362628">
        <w:rPr>
          <w:b/>
          <w:sz w:val="24"/>
          <w:szCs w:val="24"/>
          <w:lang w:val="fr-FR"/>
        </w:rPr>
        <w:t>202</w:t>
      </w:r>
      <w:r w:rsidR="009252C3" w:rsidRPr="00362628">
        <w:rPr>
          <w:b/>
          <w:sz w:val="24"/>
          <w:szCs w:val="24"/>
          <w:lang w:val="fr-FR"/>
        </w:rPr>
        <w:t>6</w:t>
      </w:r>
    </w:p>
    <w:p w14:paraId="57583CBC" w14:textId="39422586" w:rsidR="006B6396" w:rsidRPr="00362628" w:rsidRDefault="006C4D59" w:rsidP="006C4D59">
      <w:pPr>
        <w:spacing w:after="360"/>
        <w:rPr>
          <w:caps/>
          <w:sz w:val="24"/>
          <w:lang w:val="fr-FR"/>
        </w:rPr>
      </w:pPr>
      <w:bookmarkStart w:id="3" w:name="TitleOfDoc"/>
      <w:r w:rsidRPr="00362628">
        <w:rPr>
          <w:caps/>
          <w:sz w:val="24"/>
          <w:lang w:val="fr-FR"/>
        </w:rPr>
        <w:t>Document officieux présentant diverses options concernant le</w:t>
      </w:r>
      <w:r w:rsidR="004A4CC2">
        <w:rPr>
          <w:caps/>
          <w:sz w:val="24"/>
          <w:lang w:val="fr-FR"/>
        </w:rPr>
        <w:t> </w:t>
      </w:r>
      <w:r w:rsidRPr="00362628">
        <w:rPr>
          <w:caps/>
          <w:sz w:val="24"/>
          <w:lang w:val="fr-FR"/>
        </w:rPr>
        <w:t>projet de traité de l</w:t>
      </w:r>
      <w:r w:rsidR="00FB292F" w:rsidRPr="00362628">
        <w:rPr>
          <w:caps/>
          <w:sz w:val="24"/>
          <w:lang w:val="fr-FR"/>
        </w:rPr>
        <w:t>’</w:t>
      </w:r>
      <w:r w:rsidRPr="00362628">
        <w:rPr>
          <w:caps/>
          <w:sz w:val="24"/>
          <w:lang w:val="fr-FR"/>
        </w:rPr>
        <w:t>OMPI sur la protection des organismes de radiodiffusion</w:t>
      </w:r>
    </w:p>
    <w:p w14:paraId="6F1ED6DB" w14:textId="55DB890C" w:rsidR="006B6396" w:rsidRPr="00362628" w:rsidRDefault="006B6396" w:rsidP="006C4D59">
      <w:pPr>
        <w:spacing w:after="960"/>
        <w:rPr>
          <w:i/>
          <w:iCs/>
          <w:lang w:val="fr-FR"/>
        </w:rPr>
      </w:pPr>
      <w:bookmarkStart w:id="4" w:name="Prepared"/>
      <w:bookmarkEnd w:id="3"/>
      <w:proofErr w:type="gramStart"/>
      <w:r w:rsidRPr="00362628">
        <w:rPr>
          <w:i/>
          <w:lang w:val="fr-FR"/>
        </w:rPr>
        <w:t>établi</w:t>
      </w:r>
      <w:proofErr w:type="gramEnd"/>
      <w:r w:rsidRPr="00362628">
        <w:rPr>
          <w:i/>
          <w:lang w:val="fr-FR"/>
        </w:rPr>
        <w:t xml:space="preserve"> par le président</w:t>
      </w:r>
      <w:r w:rsidR="00FB292F" w:rsidRPr="00362628">
        <w:rPr>
          <w:i/>
          <w:lang w:val="fr-FR"/>
        </w:rPr>
        <w:t xml:space="preserve"> du SCC</w:t>
      </w:r>
      <w:r w:rsidRPr="00362628">
        <w:rPr>
          <w:i/>
          <w:lang w:val="fr-FR"/>
        </w:rPr>
        <w:t>R en collaboration avec les facilitateurs en vue d</w:t>
      </w:r>
      <w:r w:rsidR="00FB292F" w:rsidRPr="00362628">
        <w:rPr>
          <w:i/>
          <w:lang w:val="fr-FR"/>
        </w:rPr>
        <w:t>’</w:t>
      </w:r>
      <w:r w:rsidRPr="00362628">
        <w:rPr>
          <w:i/>
          <w:lang w:val="fr-FR"/>
        </w:rPr>
        <w:t>étayer les débats de la quarante</w:t>
      </w:r>
      <w:r w:rsidR="00362628">
        <w:rPr>
          <w:i/>
          <w:lang w:val="fr-FR"/>
        </w:rPr>
        <w:noBreakHyphen/>
      </w:r>
      <w:r w:rsidRPr="00362628">
        <w:rPr>
          <w:i/>
          <w:lang w:val="fr-FR"/>
        </w:rPr>
        <w:t>neuv</w:t>
      </w:r>
      <w:r w:rsidR="00FB292F" w:rsidRPr="00362628">
        <w:rPr>
          <w:i/>
          <w:lang w:val="fr-FR"/>
        </w:rPr>
        <w:t>ième session du SCC</w:t>
      </w:r>
      <w:r w:rsidRPr="00362628">
        <w:rPr>
          <w:i/>
          <w:lang w:val="fr-FR"/>
        </w:rPr>
        <w:t>R</w:t>
      </w:r>
    </w:p>
    <w:p w14:paraId="0D25723E" w14:textId="0B5B6AF3" w:rsidR="005B09AB" w:rsidRPr="00362628" w:rsidRDefault="006B6396" w:rsidP="006C4D59">
      <w:pPr>
        <w:spacing w:after="960"/>
        <w:rPr>
          <w:i/>
          <w:lang w:val="fr-FR"/>
        </w:rPr>
      </w:pPr>
      <w:r w:rsidRPr="00362628">
        <w:rPr>
          <w:i/>
          <w:lang w:val="fr-FR"/>
        </w:rPr>
        <w:t xml:space="preserve">Le présent document informel ne fait pas partie du </w:t>
      </w:r>
      <w:r w:rsidR="00FB292F" w:rsidRPr="00362628">
        <w:rPr>
          <w:i/>
          <w:lang w:val="fr-FR"/>
        </w:rPr>
        <w:t>document</w:t>
      </w:r>
      <w:r w:rsidR="00362628">
        <w:rPr>
          <w:i/>
          <w:lang w:val="fr-FR"/>
        </w:rPr>
        <w:t> </w:t>
      </w:r>
      <w:r w:rsidR="00FB292F" w:rsidRPr="00362628">
        <w:rPr>
          <w:i/>
          <w:lang w:val="fr-FR"/>
        </w:rPr>
        <w:t>SC</w:t>
      </w:r>
      <w:r w:rsidRPr="00362628">
        <w:rPr>
          <w:i/>
          <w:lang w:val="fr-FR"/>
        </w:rPr>
        <w:t>CR/49/3.  Il présente des options possibles pour examen sans préjudice des positions des États membres ni du texte du projet de traité.</w:t>
      </w:r>
    </w:p>
    <w:p w14:paraId="5C66AB5B" w14:textId="77777777" w:rsidR="005B09AB" w:rsidRPr="00362628" w:rsidRDefault="005B09AB">
      <w:pPr>
        <w:rPr>
          <w:i/>
          <w:lang w:val="fr-FR"/>
        </w:rPr>
      </w:pPr>
      <w:r w:rsidRPr="00362628">
        <w:rPr>
          <w:i/>
          <w:lang w:val="fr-FR"/>
        </w:rPr>
        <w:br w:type="page"/>
      </w:r>
    </w:p>
    <w:bookmarkEnd w:id="4"/>
    <w:p w14:paraId="6817C814" w14:textId="77777777" w:rsidR="006B6396" w:rsidRPr="00362628" w:rsidRDefault="006B6396" w:rsidP="006C4D59">
      <w:pPr>
        <w:pStyle w:val="TitleofDoc"/>
        <w:pageBreakBefore/>
        <w:spacing w:before="0" w:after="100"/>
        <w:rPr>
          <w:rFonts w:ascii="Arial" w:hAnsi="Arial" w:cs="Arial"/>
          <w:sz w:val="22"/>
          <w:szCs w:val="22"/>
        </w:rPr>
      </w:pPr>
      <w:r w:rsidRPr="00362628">
        <w:rPr>
          <w:rFonts w:ascii="Arial" w:hAnsi="Arial"/>
          <w:sz w:val="22"/>
        </w:rPr>
        <w:lastRenderedPageBreak/>
        <w:t>document officieux présentant diverses options</w:t>
      </w:r>
    </w:p>
    <w:p w14:paraId="736395C8" w14:textId="77777777" w:rsidR="006B6396" w:rsidRPr="00362628" w:rsidRDefault="006B6396" w:rsidP="006C4D59">
      <w:pPr>
        <w:pStyle w:val="Normaali1"/>
        <w:rPr>
          <w:iCs/>
          <w:szCs w:val="22"/>
        </w:rPr>
      </w:pPr>
    </w:p>
    <w:p w14:paraId="4E7616C9" w14:textId="3D5ABC4C" w:rsidR="006B6396" w:rsidRPr="00362628" w:rsidRDefault="006B6396" w:rsidP="006C4D59">
      <w:pPr>
        <w:pStyle w:val="Normaali1"/>
        <w:rPr>
          <w:i/>
          <w:szCs w:val="22"/>
        </w:rPr>
      </w:pPr>
      <w:r w:rsidRPr="00362628">
        <w:rPr>
          <w:i/>
        </w:rPr>
        <w:t>Note liminaire</w:t>
      </w:r>
      <w:r w:rsidR="00FB292F" w:rsidRPr="00362628">
        <w:rPr>
          <w:i/>
        </w:rPr>
        <w:t> :</w:t>
      </w:r>
    </w:p>
    <w:p w14:paraId="2355040C" w14:textId="77777777" w:rsidR="006B6396" w:rsidRPr="00362628" w:rsidRDefault="006B6396" w:rsidP="006C4D59">
      <w:pPr>
        <w:pStyle w:val="Normaali1"/>
        <w:shd w:val="clear" w:color="auto" w:fill="FFFFFF"/>
        <w:rPr>
          <w:szCs w:val="22"/>
        </w:rPr>
      </w:pPr>
    </w:p>
    <w:p w14:paraId="0F8910D6" w14:textId="2DEBB244" w:rsidR="006B6396" w:rsidRPr="00362628" w:rsidRDefault="006B6396" w:rsidP="00AB4061">
      <w:pPr>
        <w:pStyle w:val="Normaali1"/>
        <w:numPr>
          <w:ilvl w:val="0"/>
          <w:numId w:val="7"/>
        </w:numPr>
        <w:ind w:left="1134" w:hanging="567"/>
      </w:pPr>
      <w:r w:rsidRPr="00362628">
        <w:rPr>
          <w:rStyle w:val="Kappaleenoletusfontti1"/>
        </w:rPr>
        <w:t>À la quarante</w:t>
      </w:r>
      <w:r w:rsidR="00362628">
        <w:rPr>
          <w:rStyle w:val="Kappaleenoletusfontti1"/>
        </w:rPr>
        <w:noBreakHyphen/>
      </w:r>
      <w:r w:rsidRPr="00362628">
        <w:rPr>
          <w:rStyle w:val="Kappaleenoletusfontti1"/>
        </w:rPr>
        <w:t>huit</w:t>
      </w:r>
      <w:r w:rsidR="00FB292F" w:rsidRPr="00362628">
        <w:rPr>
          <w:rStyle w:val="Kappaleenoletusfontti1"/>
        </w:rPr>
        <w:t>ième session du SCC</w:t>
      </w:r>
      <w:r w:rsidRPr="00362628">
        <w:rPr>
          <w:rStyle w:val="Kappaleenoletusfontti1"/>
        </w:rPr>
        <w:t>R, le comité s</w:t>
      </w:r>
      <w:r w:rsidR="00FB292F" w:rsidRPr="00362628">
        <w:rPr>
          <w:rStyle w:val="Kappaleenoletusfontti1"/>
        </w:rPr>
        <w:t>’</w:t>
      </w:r>
      <w:r w:rsidRPr="00362628">
        <w:rPr>
          <w:rStyle w:val="Kappaleenoletusfontti1"/>
        </w:rPr>
        <w:t>est appuyé sur le projet de traité de l</w:t>
      </w:r>
      <w:r w:rsidR="00FB292F" w:rsidRPr="00362628">
        <w:rPr>
          <w:rStyle w:val="Kappaleenoletusfontti1"/>
        </w:rPr>
        <w:t>’</w:t>
      </w:r>
      <w:r w:rsidRPr="00362628">
        <w:rPr>
          <w:rStyle w:val="Kappaleenoletusfontti1"/>
        </w:rPr>
        <w:t>OMPI sur les organismes de radiodiffusion établi par le président (</w:t>
      </w:r>
      <w:r w:rsidR="00FB292F" w:rsidRPr="00362628">
        <w:rPr>
          <w:rStyle w:val="Kappaleenoletusfontti1"/>
        </w:rPr>
        <w:t>document</w:t>
      </w:r>
      <w:r w:rsidR="00362628">
        <w:rPr>
          <w:rStyle w:val="Kappaleenoletusfontti1"/>
        </w:rPr>
        <w:t> </w:t>
      </w:r>
      <w:r w:rsidR="00FB292F" w:rsidRPr="00362628">
        <w:rPr>
          <w:rStyle w:val="Kappaleenoletusfontti1"/>
        </w:rPr>
        <w:t>SC</w:t>
      </w:r>
      <w:r w:rsidRPr="00362628">
        <w:rPr>
          <w:rStyle w:val="Kappaleenoletusfontti1"/>
        </w:rPr>
        <w:t>CR/48/3) pour mener ses déba</w:t>
      </w:r>
      <w:r w:rsidR="00085E15" w:rsidRPr="00362628">
        <w:rPr>
          <w:rStyle w:val="Kappaleenoletusfontti1"/>
        </w:rPr>
        <w:t>ts.  Le</w:t>
      </w:r>
      <w:r w:rsidRPr="00362628">
        <w:rPr>
          <w:rStyle w:val="Kappaleenoletusfontti1"/>
        </w:rPr>
        <w:t>s États membres et les observateurs ont fait des observations en séance plénière et les États membres ont mené des discussions informelles constructives.</w:t>
      </w:r>
    </w:p>
    <w:p w14:paraId="1857985E" w14:textId="77777777" w:rsidR="006B6396" w:rsidRPr="00362628" w:rsidRDefault="006B6396" w:rsidP="00AB4061">
      <w:pPr>
        <w:pStyle w:val="Normaali1"/>
        <w:ind w:left="1134" w:hanging="567"/>
        <w:rPr>
          <w:szCs w:val="22"/>
        </w:rPr>
      </w:pPr>
    </w:p>
    <w:p w14:paraId="737D1195" w14:textId="3F54DB5C" w:rsidR="006B6396" w:rsidRPr="00362628" w:rsidRDefault="006B6396" w:rsidP="00AB4061">
      <w:pPr>
        <w:pStyle w:val="Normaali1"/>
        <w:numPr>
          <w:ilvl w:val="0"/>
          <w:numId w:val="11"/>
        </w:numPr>
        <w:ind w:left="1134" w:hanging="567"/>
      </w:pPr>
      <w:r w:rsidRPr="00362628">
        <w:rPr>
          <w:rStyle w:val="Kappaleenoletusfontti1"/>
        </w:rPr>
        <w:t xml:space="preserve">À la lumière des discussions techniques, le </w:t>
      </w:r>
      <w:r w:rsidR="004A4CC2">
        <w:rPr>
          <w:rStyle w:val="Kappaleenoletusfontti1"/>
        </w:rPr>
        <w:t>p</w:t>
      </w:r>
      <w:r w:rsidRPr="00362628">
        <w:rPr>
          <w:rStyle w:val="Kappaleenoletusfontti1"/>
        </w:rPr>
        <w:t>résident, en collaboration avec les facilitateurs, a préparé une version révisée du texte du projet de traité, pour examen à la quarante</w:t>
      </w:r>
      <w:r w:rsidR="00362628">
        <w:rPr>
          <w:rStyle w:val="Kappaleenoletusfontti1"/>
        </w:rPr>
        <w:noBreakHyphen/>
      </w:r>
      <w:r w:rsidRPr="00362628">
        <w:rPr>
          <w:rStyle w:val="Kappaleenoletusfontti1"/>
        </w:rPr>
        <w:t>neuv</w:t>
      </w:r>
      <w:r w:rsidR="00FB292F" w:rsidRPr="00362628">
        <w:rPr>
          <w:rStyle w:val="Kappaleenoletusfontti1"/>
        </w:rPr>
        <w:t>ième session</w:t>
      </w:r>
      <w:r w:rsidRPr="00362628">
        <w:rPr>
          <w:rStyle w:val="Kappaleenoletusfontti1"/>
        </w:rPr>
        <w:t xml:space="preserve"> du comité (SCCR/49/3).  Les avancées réalisées sur cette question ont été intégrées dans la version révisée du texte du président.</w:t>
      </w:r>
    </w:p>
    <w:p w14:paraId="20186D41" w14:textId="77777777" w:rsidR="006B6396" w:rsidRPr="00362628" w:rsidRDefault="006B6396" w:rsidP="00AB4061">
      <w:pPr>
        <w:pStyle w:val="Normaali1"/>
        <w:ind w:left="1134" w:hanging="567"/>
        <w:rPr>
          <w:szCs w:val="22"/>
        </w:rPr>
      </w:pPr>
    </w:p>
    <w:p w14:paraId="64240E48" w14:textId="799847AD" w:rsidR="006B6396" w:rsidRPr="00362628" w:rsidRDefault="006B6396" w:rsidP="00AB4061">
      <w:pPr>
        <w:pStyle w:val="Normaali1"/>
        <w:numPr>
          <w:ilvl w:val="0"/>
          <w:numId w:val="11"/>
        </w:numPr>
        <w:ind w:left="1134" w:hanging="567"/>
        <w:rPr>
          <w:szCs w:val="22"/>
        </w:rPr>
      </w:pPr>
      <w:r w:rsidRPr="00362628">
        <w:t>À la quarante</w:t>
      </w:r>
      <w:r w:rsidR="00362628">
        <w:noBreakHyphen/>
      </w:r>
      <w:r w:rsidRPr="00362628">
        <w:t>huit</w:t>
      </w:r>
      <w:r w:rsidR="00FB292F" w:rsidRPr="00362628">
        <w:t>ième session</w:t>
      </w:r>
      <w:r w:rsidRPr="00362628">
        <w:t xml:space="preserve"> du comité, les discussions de fond ont porté sur trois</w:t>
      </w:r>
      <w:r w:rsidR="005A7F48" w:rsidRPr="00362628">
        <w:t> </w:t>
      </w:r>
      <w:r w:rsidRPr="00362628">
        <w:t>grands domaines dans lesquels des échanges plus approfondis ont été nécessaires pour parvenir à un accord définitif sur la convocation d</w:t>
      </w:r>
      <w:r w:rsidR="00FB292F" w:rsidRPr="00362628">
        <w:t>’</w:t>
      </w:r>
      <w:r w:rsidRPr="00362628">
        <w:t>une conférence diplomatique consacrée au traité sur les organismes de radiodiffusion</w:t>
      </w:r>
      <w:r w:rsidR="00FB292F" w:rsidRPr="00362628">
        <w:t> :</w:t>
      </w:r>
    </w:p>
    <w:p w14:paraId="5644DEC9" w14:textId="77777777" w:rsidR="006B6396" w:rsidRPr="00362628" w:rsidRDefault="006B6396" w:rsidP="00AB4061">
      <w:pPr>
        <w:pStyle w:val="Normaali1"/>
        <w:ind w:left="1134" w:hanging="567"/>
        <w:rPr>
          <w:szCs w:val="22"/>
        </w:rPr>
      </w:pPr>
    </w:p>
    <w:p w14:paraId="2B239DD0" w14:textId="65C7D13F" w:rsidR="006B6396" w:rsidRPr="00362628" w:rsidRDefault="006B6396" w:rsidP="00AB4061">
      <w:pPr>
        <w:pStyle w:val="Luettelokappale1"/>
        <w:numPr>
          <w:ilvl w:val="0"/>
          <w:numId w:val="9"/>
        </w:numPr>
        <w:ind w:left="1701" w:hanging="567"/>
      </w:pPr>
      <w:proofErr w:type="gramStart"/>
      <w:r w:rsidRPr="00362628">
        <w:rPr>
          <w:rStyle w:val="Kappaleenoletusfontti1"/>
        </w:rPr>
        <w:t>les</w:t>
      </w:r>
      <w:proofErr w:type="gramEnd"/>
      <w:r w:rsidRPr="00362628">
        <w:rPr>
          <w:rStyle w:val="Kappaleenoletusfontti1"/>
        </w:rPr>
        <w:t xml:space="preserve"> articles 7 et</w:t>
      </w:r>
      <w:r w:rsidR="00755CDD">
        <w:rPr>
          <w:rStyle w:val="Kappaleenoletusfontti1"/>
        </w:rPr>
        <w:t> </w:t>
      </w:r>
      <w:r w:rsidRPr="00362628">
        <w:rPr>
          <w:rStyle w:val="Kappaleenoletusfontti1"/>
        </w:rPr>
        <w:t>8, et leur rapport avec l</w:t>
      </w:r>
      <w:r w:rsidR="00FB292F" w:rsidRPr="00362628">
        <w:rPr>
          <w:rStyle w:val="Kappaleenoletusfontti1"/>
        </w:rPr>
        <w:t>’</w:t>
      </w:r>
      <w:r w:rsidRPr="00362628">
        <w:rPr>
          <w:rStyle w:val="Kappaleenoletusfontti1"/>
        </w:rPr>
        <w:t xml:space="preserve">article 11 relatif aux exceptions et </w:t>
      </w:r>
      <w:proofErr w:type="gramStart"/>
      <w:r w:rsidRPr="00362628">
        <w:rPr>
          <w:rStyle w:val="Kappaleenoletusfontti1"/>
        </w:rPr>
        <w:t>limitations;</w:t>
      </w:r>
      <w:proofErr w:type="gramEnd"/>
    </w:p>
    <w:p w14:paraId="1069F168" w14:textId="17A45E7D" w:rsidR="006B6396" w:rsidRPr="00362628" w:rsidRDefault="006B6396" w:rsidP="00AB4061">
      <w:pPr>
        <w:pStyle w:val="Luettelokappale1"/>
        <w:numPr>
          <w:ilvl w:val="0"/>
          <w:numId w:val="9"/>
        </w:numPr>
        <w:ind w:left="1701" w:hanging="567"/>
        <w:rPr>
          <w:szCs w:val="22"/>
        </w:rPr>
      </w:pPr>
      <w:proofErr w:type="gramStart"/>
      <w:r w:rsidRPr="00362628">
        <w:t>l</w:t>
      </w:r>
      <w:r w:rsidR="00FB292F" w:rsidRPr="00362628">
        <w:t>’</w:t>
      </w:r>
      <w:r w:rsidRPr="00362628">
        <w:t>article</w:t>
      </w:r>
      <w:proofErr w:type="gramEnd"/>
      <w:r w:rsidRPr="00362628">
        <w:t> 10 et son rapport avec l</w:t>
      </w:r>
      <w:r w:rsidR="00FB292F" w:rsidRPr="00362628">
        <w:t>’</w:t>
      </w:r>
      <w:r w:rsidRPr="00362628">
        <w:t xml:space="preserve">article 5 concernant le traitement national et le principe de </w:t>
      </w:r>
      <w:proofErr w:type="gramStart"/>
      <w:r w:rsidRPr="00362628">
        <w:t xml:space="preserve">réciprocité; </w:t>
      </w:r>
      <w:r w:rsidR="005A7F48" w:rsidRPr="00362628">
        <w:t xml:space="preserve"> </w:t>
      </w:r>
      <w:r w:rsidRPr="00362628">
        <w:t>et</w:t>
      </w:r>
      <w:proofErr w:type="gramEnd"/>
    </w:p>
    <w:p w14:paraId="4B5EE923" w14:textId="4ABD4C8B" w:rsidR="006B6396" w:rsidRPr="00362628" w:rsidRDefault="006B6396" w:rsidP="00AB4061">
      <w:pPr>
        <w:pStyle w:val="Luettelokappale1"/>
        <w:numPr>
          <w:ilvl w:val="0"/>
          <w:numId w:val="9"/>
        </w:numPr>
        <w:ind w:left="1701" w:hanging="567"/>
        <w:rPr>
          <w:szCs w:val="22"/>
        </w:rPr>
      </w:pPr>
      <w:proofErr w:type="gramStart"/>
      <w:r w:rsidRPr="00362628">
        <w:t>l</w:t>
      </w:r>
      <w:r w:rsidR="00FB292F" w:rsidRPr="00362628">
        <w:t>’</w:t>
      </w:r>
      <w:r w:rsidRPr="00362628">
        <w:t>article</w:t>
      </w:r>
      <w:proofErr w:type="gramEnd"/>
      <w:r w:rsidRPr="00362628">
        <w:t xml:space="preserve"> 3.6) (désormais article 3.7) dans le </w:t>
      </w:r>
      <w:r w:rsidR="00FB292F" w:rsidRPr="00362628">
        <w:t>document</w:t>
      </w:r>
      <w:r w:rsidR="00362628">
        <w:t> </w:t>
      </w:r>
      <w:r w:rsidR="00FB292F" w:rsidRPr="00362628">
        <w:t>SC</w:t>
      </w:r>
      <w:r w:rsidRPr="00362628">
        <w:t>CR/49/3).</w:t>
      </w:r>
    </w:p>
    <w:p w14:paraId="1322D310" w14:textId="77777777" w:rsidR="006B6396" w:rsidRPr="00362628" w:rsidRDefault="006B6396" w:rsidP="00AB4061">
      <w:pPr>
        <w:pStyle w:val="Normaali1"/>
        <w:ind w:left="1134" w:hanging="567"/>
        <w:rPr>
          <w:szCs w:val="22"/>
        </w:rPr>
      </w:pPr>
    </w:p>
    <w:p w14:paraId="3D8DED34" w14:textId="1C5BC80F" w:rsidR="00FB292F" w:rsidRPr="00362628" w:rsidRDefault="006B6396" w:rsidP="00AB4061">
      <w:pPr>
        <w:pStyle w:val="Normaali1"/>
        <w:numPr>
          <w:ilvl w:val="0"/>
          <w:numId w:val="11"/>
        </w:numPr>
        <w:ind w:left="1134" w:hanging="567"/>
        <w:rPr>
          <w:rStyle w:val="Kappaleenoletusfontti1"/>
        </w:rPr>
      </w:pPr>
      <w:r w:rsidRPr="00362628">
        <w:rPr>
          <w:rStyle w:val="Kappaleenoletusfontti1"/>
        </w:rPr>
        <w:t>Afin de faciliter les travaux du comité au titre de ce point de l</w:t>
      </w:r>
      <w:r w:rsidR="00FB292F" w:rsidRPr="00362628">
        <w:rPr>
          <w:rStyle w:val="Kappaleenoletusfontti1"/>
        </w:rPr>
        <w:t>’</w:t>
      </w:r>
      <w:r w:rsidRPr="00362628">
        <w:rPr>
          <w:rStyle w:val="Kappaleenoletusfontti1"/>
        </w:rPr>
        <w:t xml:space="preserve">ordre du jour, le président, en collaboration avec les facilitateurs, a établi, pour </w:t>
      </w:r>
      <w:proofErr w:type="gramStart"/>
      <w:r w:rsidRPr="00362628">
        <w:rPr>
          <w:rStyle w:val="Kappaleenoletusfontti1"/>
        </w:rPr>
        <w:t>la quarante</w:t>
      </w:r>
      <w:proofErr w:type="gramEnd"/>
      <w:r w:rsidR="00362628">
        <w:rPr>
          <w:rStyle w:val="Kappaleenoletusfontti1"/>
        </w:rPr>
        <w:noBreakHyphen/>
      </w:r>
      <w:r w:rsidRPr="00362628">
        <w:rPr>
          <w:rStyle w:val="Kappaleenoletusfontti1"/>
        </w:rPr>
        <w:t>neuv</w:t>
      </w:r>
      <w:r w:rsidR="00FB292F" w:rsidRPr="00362628">
        <w:rPr>
          <w:rStyle w:val="Kappaleenoletusfontti1"/>
        </w:rPr>
        <w:t>ième session du SCC</w:t>
      </w:r>
      <w:r w:rsidRPr="00362628">
        <w:rPr>
          <w:rStyle w:val="Kappaleenoletusfontti1"/>
        </w:rPr>
        <w:t>R, un document officieux distinct présentant différentes options possibles dans ces domaines.</w:t>
      </w:r>
    </w:p>
    <w:p w14:paraId="55EFEDFC" w14:textId="5B754967" w:rsidR="006B6396" w:rsidRPr="00362628" w:rsidRDefault="006B6396" w:rsidP="00AB4061">
      <w:pPr>
        <w:pStyle w:val="Normaali1"/>
        <w:ind w:left="1134" w:hanging="567"/>
        <w:rPr>
          <w:szCs w:val="22"/>
        </w:rPr>
      </w:pPr>
    </w:p>
    <w:p w14:paraId="7089C991" w14:textId="65C0ED96" w:rsidR="006B6396" w:rsidRPr="00362628" w:rsidRDefault="006B6396" w:rsidP="00AB4061">
      <w:pPr>
        <w:pStyle w:val="Normaali1"/>
        <w:numPr>
          <w:ilvl w:val="0"/>
          <w:numId w:val="11"/>
        </w:numPr>
        <w:ind w:left="1134" w:hanging="567"/>
      </w:pPr>
      <w:r w:rsidRPr="00362628">
        <w:rPr>
          <w:rStyle w:val="Kappaleenoletusfontti1"/>
        </w:rPr>
        <w:t>Les délibérations de la quarante</w:t>
      </w:r>
      <w:r w:rsidR="00362628">
        <w:rPr>
          <w:rStyle w:val="Kappaleenoletusfontti1"/>
        </w:rPr>
        <w:noBreakHyphen/>
      </w:r>
      <w:r w:rsidRPr="00362628">
        <w:rPr>
          <w:rStyle w:val="Kappaleenoletusfontti1"/>
        </w:rPr>
        <w:t>neuv</w:t>
      </w:r>
      <w:r w:rsidR="00FB292F" w:rsidRPr="00362628">
        <w:rPr>
          <w:rStyle w:val="Kappaleenoletusfontti1"/>
        </w:rPr>
        <w:t>ième session</w:t>
      </w:r>
      <w:r w:rsidRPr="00362628">
        <w:rPr>
          <w:rStyle w:val="Kappaleenoletusfontti1"/>
        </w:rPr>
        <w:t xml:space="preserve"> du comité porteront sur ces options.</w:t>
      </w:r>
    </w:p>
    <w:p w14:paraId="7106A487" w14:textId="77777777" w:rsidR="006B6396" w:rsidRPr="00362628" w:rsidRDefault="006B6396" w:rsidP="00AB4061">
      <w:pPr>
        <w:pStyle w:val="Luettelokappale1"/>
        <w:ind w:left="1134" w:hanging="567"/>
        <w:rPr>
          <w:szCs w:val="22"/>
        </w:rPr>
      </w:pPr>
    </w:p>
    <w:p w14:paraId="26E2BBC4" w14:textId="6094511A" w:rsidR="006B6396" w:rsidRPr="00362628" w:rsidRDefault="006B6396" w:rsidP="00AB4061">
      <w:pPr>
        <w:pStyle w:val="Normaali1"/>
        <w:numPr>
          <w:ilvl w:val="0"/>
          <w:numId w:val="11"/>
        </w:numPr>
        <w:ind w:left="1134" w:hanging="567"/>
        <w:rPr>
          <w:rStyle w:val="Kappaleenoletusfontti1"/>
        </w:rPr>
      </w:pPr>
      <w:r w:rsidRPr="00362628">
        <w:rPr>
          <w:rStyle w:val="Kappaleenoletusfontti1"/>
        </w:rPr>
        <w:t>Si les discussions aboutissent, l</w:t>
      </w:r>
      <w:r w:rsidR="00FB292F" w:rsidRPr="00362628">
        <w:rPr>
          <w:rStyle w:val="Kappaleenoletusfontti1"/>
        </w:rPr>
        <w:t>’</w:t>
      </w:r>
      <w:r w:rsidRPr="00362628">
        <w:rPr>
          <w:rStyle w:val="Kappaleenoletusfontti1"/>
        </w:rPr>
        <w:t>ensemble ou une partie des éléments correspondants du projet de traité pourraient être remplacés par ces options, ou par des versions de celles</w:t>
      </w:r>
      <w:r w:rsidR="00362628">
        <w:rPr>
          <w:rStyle w:val="Kappaleenoletusfontti1"/>
        </w:rPr>
        <w:noBreakHyphen/>
      </w:r>
      <w:r w:rsidRPr="00362628">
        <w:rPr>
          <w:rStyle w:val="Kappaleenoletusfontti1"/>
        </w:rPr>
        <w:t>ci, élaborées au cours des discussions du comité.</w:t>
      </w:r>
    </w:p>
    <w:p w14:paraId="634A1742" w14:textId="77777777" w:rsidR="006B6396" w:rsidRPr="00362628" w:rsidRDefault="006B6396" w:rsidP="00AB4061">
      <w:pPr>
        <w:pStyle w:val="ListParagraph"/>
        <w:ind w:left="1134" w:hanging="567"/>
      </w:pPr>
    </w:p>
    <w:p w14:paraId="2C6B1CA3" w14:textId="77777777" w:rsidR="006B6396" w:rsidRPr="00362628" w:rsidRDefault="006B6396" w:rsidP="00AB4061">
      <w:pPr>
        <w:pStyle w:val="Normaali1"/>
        <w:numPr>
          <w:ilvl w:val="0"/>
          <w:numId w:val="11"/>
        </w:numPr>
        <w:ind w:left="1134" w:hanging="567"/>
      </w:pPr>
      <w:r w:rsidRPr="00362628">
        <w:t>Si une ou plusieurs options sont approuvées par le comité, les modifications nécessaires dans les autres articles et les ajustements dans les notes explicatives seront apportés en conséquence.</w:t>
      </w:r>
    </w:p>
    <w:p w14:paraId="481EFA06" w14:textId="77777777" w:rsidR="006B6396" w:rsidRPr="00362628" w:rsidRDefault="006B6396" w:rsidP="005B09AB">
      <w:pPr>
        <w:pStyle w:val="Endofdocument-Annex"/>
        <w:ind w:left="5534" w:firstLine="0"/>
      </w:pPr>
      <w:r w:rsidRPr="00362628">
        <w:t>[Les options proposées suivent]</w:t>
      </w:r>
    </w:p>
    <w:p w14:paraId="676A9025" w14:textId="77777777" w:rsidR="006B6396" w:rsidRPr="00362628" w:rsidRDefault="006B6396" w:rsidP="006C4D59">
      <w:pPr>
        <w:pStyle w:val="Normaali1"/>
        <w:pageBreakBefore/>
        <w:spacing w:after="160" w:line="276" w:lineRule="auto"/>
        <w:jc w:val="center"/>
        <w:rPr>
          <w:rStyle w:val="Kappaleenoletusfontti1"/>
          <w:rFonts w:eastAsia="Times New Roman"/>
          <w:b/>
          <w:bCs/>
          <w:szCs w:val="22"/>
          <w:u w:val="single"/>
        </w:rPr>
      </w:pPr>
      <w:r w:rsidRPr="00362628">
        <w:rPr>
          <w:rStyle w:val="Kappaleenoletusfontti1"/>
          <w:b/>
          <w:u w:val="single"/>
        </w:rPr>
        <w:lastRenderedPageBreak/>
        <w:t>Options relatives à la protection des simples diffuseurs sur le Web (organismes de radiodiffusion qui transmettent exclusivement leurs signaux par des réseaux informatiques)</w:t>
      </w:r>
    </w:p>
    <w:p w14:paraId="70490D89" w14:textId="504F79A7" w:rsidR="00FB292F" w:rsidRPr="00362628" w:rsidRDefault="006B6396" w:rsidP="006C4D59">
      <w:pPr>
        <w:pStyle w:val="OtsikkoArtiklat"/>
        <w:spacing w:line="240" w:lineRule="auto"/>
        <w:rPr>
          <w:rStyle w:val="Kappaleenoletusfontti1"/>
          <w:rFonts w:ascii="Arial" w:hAnsi="Arial"/>
          <w:sz w:val="22"/>
        </w:rPr>
      </w:pPr>
      <w:r w:rsidRPr="00362628">
        <w:rPr>
          <w:rStyle w:val="Kappaleenoletusfontti1"/>
          <w:rFonts w:ascii="Arial" w:hAnsi="Arial"/>
          <w:sz w:val="22"/>
        </w:rPr>
        <w:t>Article 3 (texte en vigueur)</w:t>
      </w:r>
      <w:r w:rsidRPr="00362628">
        <w:rPr>
          <w:rStyle w:val="Kappaleenoletusfontti1"/>
          <w:rFonts w:ascii="Arial" w:hAnsi="Arial"/>
          <w:b w:val="0"/>
          <w:sz w:val="22"/>
        </w:rPr>
        <w:t xml:space="preserve"> </w:t>
      </w:r>
      <w:r w:rsidRPr="00362628">
        <w:rPr>
          <w:rStyle w:val="Kappaleenoletusfontti1"/>
          <w:rFonts w:ascii="Arial" w:hAnsi="Arial"/>
          <w:b w:val="0"/>
          <w:sz w:val="22"/>
        </w:rPr>
        <w:br/>
      </w:r>
      <w:r w:rsidRPr="00362628">
        <w:rPr>
          <w:rStyle w:val="Kappaleenoletusfontti1"/>
          <w:rFonts w:ascii="Arial" w:hAnsi="Arial"/>
          <w:sz w:val="22"/>
        </w:rPr>
        <w:t>Champ d</w:t>
      </w:r>
      <w:r w:rsidR="00FB292F" w:rsidRPr="00362628">
        <w:rPr>
          <w:rStyle w:val="Kappaleenoletusfontti1"/>
          <w:rFonts w:ascii="Arial" w:hAnsi="Arial"/>
          <w:sz w:val="22"/>
        </w:rPr>
        <w:t>’</w:t>
      </w:r>
      <w:r w:rsidRPr="00362628">
        <w:rPr>
          <w:rStyle w:val="Kappaleenoletusfontti1"/>
          <w:rFonts w:ascii="Arial" w:hAnsi="Arial"/>
          <w:sz w:val="22"/>
        </w:rPr>
        <w:t>application</w:t>
      </w:r>
    </w:p>
    <w:p w14:paraId="7C298C88" w14:textId="08D1B63E" w:rsidR="006B6396" w:rsidRPr="00362628" w:rsidRDefault="006B6396" w:rsidP="006C4D59">
      <w:pPr>
        <w:pStyle w:val="Normaali1"/>
        <w:rPr>
          <w:lang w:eastAsia="fi-FI"/>
        </w:rPr>
      </w:pPr>
    </w:p>
    <w:p w14:paraId="610128A0" w14:textId="64D89514" w:rsidR="006B6396" w:rsidRPr="00362628" w:rsidRDefault="006B6396" w:rsidP="006C4D59">
      <w:pPr>
        <w:pStyle w:val="Normaali1"/>
        <w:tabs>
          <w:tab w:val="left" w:pos="567"/>
        </w:tabs>
        <w:spacing w:after="120" w:line="480" w:lineRule="auto"/>
      </w:pPr>
      <w:r w:rsidRPr="00362628">
        <w:t>7)</w:t>
      </w:r>
      <w:r w:rsidRPr="00362628">
        <w:tab/>
        <w:t>Une partie contractante peut, dans une notification déposée auprès du Directeur général de l</w:t>
      </w:r>
      <w:r w:rsidR="00FB292F" w:rsidRPr="00362628">
        <w:t>’</w:t>
      </w:r>
      <w:r w:rsidRPr="00362628">
        <w:t>OMPI, déclarer qu</w:t>
      </w:r>
      <w:r w:rsidR="00FB292F" w:rsidRPr="00362628">
        <w:t>’</w:t>
      </w:r>
      <w:r w:rsidRPr="00362628">
        <w:t>elle exclut du champ d</w:t>
      </w:r>
      <w:r w:rsidR="00FB292F" w:rsidRPr="00362628">
        <w:t>’</w:t>
      </w:r>
      <w:r w:rsidRPr="00362628">
        <w:t>application du présent traité les organismes de radiodiffusion transmettant leurs signaux porteurs de programmes linéaires par des réseaux informatiqu</w:t>
      </w:r>
      <w:r w:rsidR="00085E15" w:rsidRPr="00362628">
        <w:t>es.  Ce</w:t>
      </w:r>
      <w:r w:rsidRPr="00362628">
        <w:t>tte notification peut être faite au moment de la ratification, de l</w:t>
      </w:r>
      <w:r w:rsidR="00FB292F" w:rsidRPr="00362628">
        <w:t>’</w:t>
      </w:r>
      <w:r w:rsidRPr="00362628">
        <w:t>acceptation ou de l</w:t>
      </w:r>
      <w:r w:rsidR="00FB292F" w:rsidRPr="00362628">
        <w:t>’</w:t>
      </w:r>
      <w:r w:rsidRPr="00362628">
        <w:t xml:space="preserve">adhésion, ou à tout autre </w:t>
      </w:r>
      <w:proofErr w:type="gramStart"/>
      <w:r w:rsidRPr="00362628">
        <w:t>moment;  dans</w:t>
      </w:r>
      <w:proofErr w:type="gramEnd"/>
      <w:r w:rsidRPr="00362628">
        <w:t xml:space="preserve"> ce dernier cas, elle ne prendra effet que six</w:t>
      </w:r>
      <w:r w:rsidR="005A7F48" w:rsidRPr="00362628">
        <w:t> </w:t>
      </w:r>
      <w:r w:rsidRPr="00362628">
        <w:t>mois après son dépôt.</w:t>
      </w:r>
    </w:p>
    <w:p w14:paraId="04807FA2" w14:textId="77777777" w:rsidR="006B6396" w:rsidRPr="00362628" w:rsidRDefault="006B6396" w:rsidP="006C4D59">
      <w:pPr>
        <w:pStyle w:val="Normaali1"/>
        <w:rPr>
          <w:szCs w:val="22"/>
        </w:rPr>
      </w:pPr>
    </w:p>
    <w:p w14:paraId="50AD26D8" w14:textId="77777777" w:rsidR="006B6396" w:rsidRPr="00362628" w:rsidRDefault="006B6396" w:rsidP="006C4D59">
      <w:pPr>
        <w:pStyle w:val="Normaali1"/>
        <w:jc w:val="center"/>
        <w:rPr>
          <w:b/>
          <w:bCs/>
          <w:szCs w:val="22"/>
        </w:rPr>
      </w:pPr>
      <w:r w:rsidRPr="00362628">
        <w:rPr>
          <w:b/>
        </w:rPr>
        <w:t>OPTION 1</w:t>
      </w:r>
    </w:p>
    <w:p w14:paraId="1DB800C4" w14:textId="77777777" w:rsidR="006B6396" w:rsidRPr="00362628" w:rsidRDefault="006B6396" w:rsidP="006C4D59">
      <w:pPr>
        <w:pStyle w:val="Normaali1"/>
        <w:jc w:val="center"/>
      </w:pPr>
      <w:r w:rsidRPr="00362628">
        <w:rPr>
          <w:rStyle w:val="Kappaleenoletusfontti1"/>
        </w:rPr>
        <w:t>(</w:t>
      </w:r>
      <w:proofErr w:type="gramStart"/>
      <w:r w:rsidRPr="00362628">
        <w:rPr>
          <w:rStyle w:val="Kappaleenoletusfontti1"/>
        </w:rPr>
        <w:t>alinéa</w:t>
      </w:r>
      <w:proofErr w:type="gramEnd"/>
      <w:r w:rsidRPr="00362628">
        <w:rPr>
          <w:rStyle w:val="Kappaleenoletusfontti1"/>
        </w:rPr>
        <w:t> 7 modifié)</w:t>
      </w:r>
    </w:p>
    <w:p w14:paraId="37021FF1" w14:textId="77777777" w:rsidR="006B6396" w:rsidRPr="00362628" w:rsidRDefault="006B6396" w:rsidP="006C4D59">
      <w:pPr>
        <w:pStyle w:val="Normaali1"/>
        <w:rPr>
          <w:szCs w:val="22"/>
        </w:rPr>
      </w:pPr>
    </w:p>
    <w:p w14:paraId="679037FD" w14:textId="6CE87C1F" w:rsidR="006B6396" w:rsidRPr="00362628" w:rsidRDefault="006B6396" w:rsidP="006C4D59">
      <w:pPr>
        <w:pStyle w:val="Normaali1"/>
        <w:tabs>
          <w:tab w:val="left" w:pos="567"/>
        </w:tabs>
        <w:rPr>
          <w:color w:val="EE0000"/>
          <w:szCs w:val="22"/>
        </w:rPr>
      </w:pPr>
      <w:r w:rsidRPr="00362628">
        <w:rPr>
          <w:color w:val="EE0000"/>
        </w:rPr>
        <w:t>7)</w:t>
      </w:r>
      <w:r w:rsidR="00AB4061" w:rsidRPr="00362628">
        <w:rPr>
          <w:color w:val="EE0000"/>
        </w:rPr>
        <w:tab/>
      </w:r>
      <w:r w:rsidRPr="00362628">
        <w:rPr>
          <w:color w:val="EE0000"/>
        </w:rPr>
        <w:t>Les dispositions du présent traité n</w:t>
      </w:r>
      <w:r w:rsidR="00FB292F" w:rsidRPr="00362628">
        <w:rPr>
          <w:color w:val="EE0000"/>
        </w:rPr>
        <w:t>’</w:t>
      </w:r>
      <w:r w:rsidRPr="00362628">
        <w:rPr>
          <w:color w:val="EE0000"/>
        </w:rPr>
        <w:t>offrent aucune protection aux entités qui transmettent exclusivement leurs signaux porteurs de programmes par des réseaux informatiqu</w:t>
      </w:r>
      <w:r w:rsidR="00085E15" w:rsidRPr="00362628">
        <w:rPr>
          <w:color w:val="EE0000"/>
        </w:rPr>
        <w:t>es.  Un</w:t>
      </w:r>
      <w:r w:rsidRPr="00362628">
        <w:rPr>
          <w:color w:val="EE0000"/>
        </w:rPr>
        <w:t>e partie contractante peut, toutefois, dans une notification déposée auprès du Directeur général de l</w:t>
      </w:r>
      <w:r w:rsidR="00FB292F" w:rsidRPr="00362628">
        <w:rPr>
          <w:color w:val="EE0000"/>
        </w:rPr>
        <w:t>’</w:t>
      </w:r>
      <w:r w:rsidRPr="00362628">
        <w:rPr>
          <w:color w:val="EE0000"/>
        </w:rPr>
        <w:t>OMPI, déclarer qu</w:t>
      </w:r>
      <w:r w:rsidR="00FB292F" w:rsidRPr="00362628">
        <w:rPr>
          <w:color w:val="EE0000"/>
        </w:rPr>
        <w:t>’</w:t>
      </w:r>
      <w:r w:rsidRPr="00362628">
        <w:rPr>
          <w:color w:val="EE0000"/>
        </w:rPr>
        <w:t>elle étend la protection à ces organismes de radiodiffusion.</w:t>
      </w:r>
    </w:p>
    <w:p w14:paraId="22C0E424" w14:textId="77777777" w:rsidR="006B6396" w:rsidRPr="00362628" w:rsidRDefault="006B6396" w:rsidP="006C4D59">
      <w:pPr>
        <w:pStyle w:val="Normaali1"/>
        <w:rPr>
          <w:color w:val="EE0000"/>
          <w:szCs w:val="22"/>
        </w:rPr>
      </w:pPr>
    </w:p>
    <w:p w14:paraId="5CFCFCE3" w14:textId="4DC1F86A" w:rsidR="006B6396" w:rsidRPr="00362628" w:rsidRDefault="006B6396" w:rsidP="006C4D59">
      <w:pPr>
        <w:pStyle w:val="Normaali1"/>
      </w:pPr>
      <w:r w:rsidRPr="00362628">
        <w:rPr>
          <w:rStyle w:val="Kappaleenoletusfontti1"/>
        </w:rPr>
        <w:t>Explication</w:t>
      </w:r>
      <w:r w:rsidR="00FB292F" w:rsidRPr="00362628">
        <w:rPr>
          <w:rStyle w:val="Kappaleenoletusfontti1"/>
        </w:rPr>
        <w:t> :</w:t>
      </w:r>
    </w:p>
    <w:p w14:paraId="707E7910" w14:textId="1D339C9A" w:rsidR="006B6396" w:rsidRPr="00362628" w:rsidRDefault="006B6396" w:rsidP="00AB4061">
      <w:pPr>
        <w:pStyle w:val="Normaali1"/>
        <w:numPr>
          <w:ilvl w:val="0"/>
          <w:numId w:val="8"/>
        </w:numPr>
        <w:ind w:left="851" w:hanging="567"/>
      </w:pPr>
      <w:r w:rsidRPr="00362628">
        <w:rPr>
          <w:rStyle w:val="Kappaleenoletusfontti1"/>
        </w:rPr>
        <w:t>Selon ce principe, le traité n</w:t>
      </w:r>
      <w:r w:rsidR="00FB292F" w:rsidRPr="00362628">
        <w:rPr>
          <w:rStyle w:val="Kappaleenoletusfontti1"/>
        </w:rPr>
        <w:t>’</w:t>
      </w:r>
      <w:r w:rsidRPr="00362628">
        <w:rPr>
          <w:rStyle w:val="Kappaleenoletusfontti1"/>
        </w:rPr>
        <w:t>accorde pas, dans un premier temps, de protection aux simples diffuseurs sur le Web.</w:t>
      </w:r>
    </w:p>
    <w:p w14:paraId="3EF74A88" w14:textId="2B89B01E" w:rsidR="006B6396" w:rsidRPr="00362628" w:rsidRDefault="006B6396" w:rsidP="00AB4061">
      <w:pPr>
        <w:pStyle w:val="Normaali1"/>
        <w:numPr>
          <w:ilvl w:val="0"/>
          <w:numId w:val="8"/>
        </w:numPr>
        <w:ind w:left="851" w:hanging="567"/>
      </w:pPr>
      <w:r w:rsidRPr="00362628">
        <w:rPr>
          <w:rStyle w:val="Kappaleenoletusfontti1"/>
        </w:rPr>
        <w:t>Les parties contractantes peuvent étendre la protection aux diffuseurs sur le Web (adhésion par notification)</w:t>
      </w:r>
      <w:r w:rsidR="00755CDD">
        <w:rPr>
          <w:rStyle w:val="Kappaleenoletusfontti1"/>
        </w:rPr>
        <w:t>.</w:t>
      </w:r>
    </w:p>
    <w:p w14:paraId="2FF316A7" w14:textId="3ECF234A" w:rsidR="006B6396" w:rsidRPr="00362628" w:rsidRDefault="006B6396" w:rsidP="006C4D59">
      <w:pPr>
        <w:pStyle w:val="Normaali1"/>
        <w:rPr>
          <w:szCs w:val="22"/>
        </w:rPr>
      </w:pPr>
    </w:p>
    <w:p w14:paraId="1BB8D6F1" w14:textId="77777777" w:rsidR="006B6396" w:rsidRPr="00362628" w:rsidRDefault="006B6396" w:rsidP="006C4D59">
      <w:pPr>
        <w:pStyle w:val="Normaali1"/>
        <w:rPr>
          <w:szCs w:val="22"/>
        </w:rPr>
      </w:pPr>
    </w:p>
    <w:p w14:paraId="1D1A9FF6" w14:textId="77777777" w:rsidR="006B6396" w:rsidRPr="00362628" w:rsidRDefault="006B6396" w:rsidP="006C4D59">
      <w:pPr>
        <w:pStyle w:val="Normaali1"/>
        <w:rPr>
          <w:szCs w:val="22"/>
        </w:rPr>
      </w:pPr>
    </w:p>
    <w:p w14:paraId="217773FD" w14:textId="77777777" w:rsidR="006B6396" w:rsidRPr="00362628" w:rsidRDefault="006B6396" w:rsidP="006C4D59">
      <w:pPr>
        <w:pStyle w:val="Normaali1"/>
        <w:jc w:val="center"/>
        <w:rPr>
          <w:b/>
          <w:bCs/>
          <w:szCs w:val="22"/>
        </w:rPr>
      </w:pPr>
      <w:r w:rsidRPr="00362628">
        <w:rPr>
          <w:b/>
        </w:rPr>
        <w:t>OPTION 2</w:t>
      </w:r>
    </w:p>
    <w:p w14:paraId="7EA97FA8" w14:textId="334C1CEA" w:rsidR="006B6396" w:rsidRPr="00362628" w:rsidRDefault="006B6396" w:rsidP="006C4D59">
      <w:pPr>
        <w:pStyle w:val="Normaali1"/>
        <w:jc w:val="center"/>
      </w:pPr>
      <w:r w:rsidRPr="00362628">
        <w:rPr>
          <w:rStyle w:val="Kappaleenoletusfontti1"/>
        </w:rPr>
        <w:t>(</w:t>
      </w:r>
      <w:proofErr w:type="gramStart"/>
      <w:r w:rsidRPr="00362628">
        <w:rPr>
          <w:rStyle w:val="Kappaleenoletusfontti1"/>
        </w:rPr>
        <w:t>pas</w:t>
      </w:r>
      <w:proofErr w:type="gramEnd"/>
      <w:r w:rsidRPr="00362628">
        <w:rPr>
          <w:rStyle w:val="Kappaleenoletusfontti1"/>
        </w:rPr>
        <w:t xml:space="preserve"> d</w:t>
      </w:r>
      <w:r w:rsidR="00FB292F" w:rsidRPr="00362628">
        <w:rPr>
          <w:rStyle w:val="Kappaleenoletusfontti1"/>
        </w:rPr>
        <w:t>’</w:t>
      </w:r>
      <w:r w:rsidRPr="00362628">
        <w:rPr>
          <w:rStyle w:val="Kappaleenoletusfontti1"/>
        </w:rPr>
        <w:t>alinéa 7)</w:t>
      </w:r>
    </w:p>
    <w:p w14:paraId="47934C90" w14:textId="77777777" w:rsidR="006B6396" w:rsidRPr="00362628" w:rsidRDefault="006B6396" w:rsidP="006C4D59">
      <w:pPr>
        <w:pStyle w:val="Normaali1"/>
        <w:tabs>
          <w:tab w:val="left" w:pos="720"/>
        </w:tabs>
        <w:rPr>
          <w:szCs w:val="22"/>
        </w:rPr>
      </w:pPr>
    </w:p>
    <w:p w14:paraId="78ED05F4" w14:textId="77777777" w:rsidR="006B6396" w:rsidRPr="00362628" w:rsidRDefault="006B6396" w:rsidP="006C4D59">
      <w:pPr>
        <w:pStyle w:val="Normaali1"/>
      </w:pPr>
      <w:r w:rsidRPr="00362628">
        <w:rPr>
          <w:rStyle w:val="Kappaleenoletusfontti1"/>
          <w:color w:val="EE0000"/>
        </w:rPr>
        <w:t>Aucune disposition de ce type.</w:t>
      </w:r>
    </w:p>
    <w:p w14:paraId="380A5315" w14:textId="77777777" w:rsidR="006B6396" w:rsidRPr="00362628" w:rsidRDefault="006B6396" w:rsidP="006C4D59">
      <w:pPr>
        <w:pStyle w:val="Normaali1"/>
        <w:rPr>
          <w:szCs w:val="22"/>
        </w:rPr>
      </w:pPr>
    </w:p>
    <w:p w14:paraId="7F2226C4" w14:textId="0251C672" w:rsidR="006B6396" w:rsidRPr="00362628" w:rsidRDefault="006B6396" w:rsidP="006C4D59">
      <w:pPr>
        <w:pStyle w:val="Normaali1"/>
      </w:pPr>
      <w:r w:rsidRPr="00362628">
        <w:rPr>
          <w:rStyle w:val="Kappaleenoletusfontti1"/>
        </w:rPr>
        <w:t>Explication</w:t>
      </w:r>
      <w:r w:rsidR="00FB292F" w:rsidRPr="00362628">
        <w:rPr>
          <w:rStyle w:val="Kappaleenoletusfontti1"/>
        </w:rPr>
        <w:t> :</w:t>
      </w:r>
    </w:p>
    <w:p w14:paraId="5C361ABF" w14:textId="12331F77" w:rsidR="006B6396" w:rsidRPr="00362628" w:rsidRDefault="006B6396" w:rsidP="00AB4061">
      <w:pPr>
        <w:pStyle w:val="Normaali1"/>
        <w:numPr>
          <w:ilvl w:val="0"/>
          <w:numId w:val="14"/>
        </w:numPr>
        <w:ind w:left="851" w:hanging="567"/>
      </w:pPr>
      <w:r w:rsidRPr="00362628">
        <w:rPr>
          <w:rStyle w:val="Kappaleenoletusfontti1"/>
        </w:rPr>
        <w:t>Selon la définition figurant à l</w:t>
      </w:r>
      <w:r w:rsidR="00FB292F" w:rsidRPr="00362628">
        <w:rPr>
          <w:rStyle w:val="Kappaleenoletusfontti1"/>
        </w:rPr>
        <w:t>’</w:t>
      </w:r>
      <w:r w:rsidRPr="00362628">
        <w:rPr>
          <w:rStyle w:val="Kappaleenoletusfontti1"/>
        </w:rPr>
        <w:t>article 2.a), le traité s</w:t>
      </w:r>
      <w:r w:rsidR="00FB292F" w:rsidRPr="00362628">
        <w:rPr>
          <w:rStyle w:val="Kappaleenoletusfontti1"/>
        </w:rPr>
        <w:t>’</w:t>
      </w:r>
      <w:r w:rsidRPr="00362628">
        <w:rPr>
          <w:rStyle w:val="Kappaleenoletusfontti1"/>
        </w:rPr>
        <w:t>appliquerait également aux entités transmettant exclusivement par des réseaux informatiques</w:t>
      </w:r>
      <w:r w:rsidR="001F73CA">
        <w:rPr>
          <w:rStyle w:val="Kappaleenoletusfontti1"/>
        </w:rPr>
        <w:t>,</w:t>
      </w:r>
    </w:p>
    <w:p w14:paraId="22AD00CF" w14:textId="4E4AC38A" w:rsidR="006B6396" w:rsidRPr="00362628" w:rsidRDefault="006B6396" w:rsidP="00AB4061">
      <w:pPr>
        <w:pStyle w:val="Normaali1"/>
        <w:numPr>
          <w:ilvl w:val="0"/>
          <w:numId w:val="14"/>
        </w:numPr>
        <w:ind w:left="851" w:hanging="567"/>
      </w:pPr>
      <w:r w:rsidRPr="00362628">
        <w:rPr>
          <w:rStyle w:val="Kappaleenoletusfontti1"/>
        </w:rPr>
        <w:t>“par tout moyen”, selon la définition</w:t>
      </w:r>
      <w:r w:rsidR="001F73CA">
        <w:rPr>
          <w:rStyle w:val="Kappaleenoletusfontti1"/>
        </w:rPr>
        <w:t>,</w:t>
      </w:r>
    </w:p>
    <w:p w14:paraId="6204BC7F" w14:textId="253C5E86" w:rsidR="006B6396" w:rsidRPr="00362628" w:rsidRDefault="006B6396" w:rsidP="00AB4061">
      <w:pPr>
        <w:pStyle w:val="Normaali1"/>
        <w:numPr>
          <w:ilvl w:val="0"/>
          <w:numId w:val="14"/>
        </w:numPr>
        <w:ind w:left="851" w:hanging="567"/>
      </w:pPr>
      <w:proofErr w:type="gramStart"/>
      <w:r w:rsidRPr="00362628">
        <w:rPr>
          <w:rStyle w:val="Kappaleenoletusfontti1"/>
        </w:rPr>
        <w:t>la</w:t>
      </w:r>
      <w:proofErr w:type="gramEnd"/>
      <w:r w:rsidRPr="00362628">
        <w:rPr>
          <w:rStyle w:val="Kappaleenoletusfontti1"/>
        </w:rPr>
        <w:t xml:space="preserve"> protection s</w:t>
      </w:r>
      <w:r w:rsidR="00FB292F" w:rsidRPr="00362628">
        <w:rPr>
          <w:rStyle w:val="Kappaleenoletusfontti1"/>
        </w:rPr>
        <w:t>’</w:t>
      </w:r>
      <w:r w:rsidRPr="00362628">
        <w:rPr>
          <w:rStyle w:val="Kappaleenoletusfontti1"/>
        </w:rPr>
        <w:t>étendrait aux diffuseurs sur le Web</w:t>
      </w:r>
      <w:r w:rsidR="001F73CA">
        <w:rPr>
          <w:rStyle w:val="Kappaleenoletusfontti1"/>
        </w:rPr>
        <w:t>.</w:t>
      </w:r>
    </w:p>
    <w:p w14:paraId="6B56F951" w14:textId="77777777" w:rsidR="006B6396" w:rsidRPr="00362628" w:rsidRDefault="006B6396" w:rsidP="005B09AB">
      <w:pPr>
        <w:pStyle w:val="Endofdocument-Annex"/>
        <w:rPr>
          <w:szCs w:val="22"/>
        </w:rPr>
      </w:pPr>
      <w:r w:rsidRPr="00362628">
        <w:t>[Fin]</w:t>
      </w:r>
    </w:p>
    <w:p w14:paraId="02A796C2" w14:textId="5ADCB4D2" w:rsidR="006B6396" w:rsidRPr="00362628" w:rsidRDefault="006B6396" w:rsidP="006C4D59">
      <w:pPr>
        <w:pStyle w:val="Normaali1"/>
        <w:pageBreakBefore/>
        <w:spacing w:after="160" w:line="276" w:lineRule="auto"/>
        <w:jc w:val="center"/>
        <w:rPr>
          <w:rStyle w:val="Kappaleenoletusfontti1"/>
          <w:rFonts w:eastAsia="Times New Roman"/>
          <w:b/>
          <w:bCs/>
          <w:u w:val="single"/>
        </w:rPr>
      </w:pPr>
      <w:r w:rsidRPr="00362628">
        <w:rPr>
          <w:rStyle w:val="Kappaleenoletusfontti1"/>
          <w:b/>
          <w:u w:val="single"/>
        </w:rPr>
        <w:lastRenderedPageBreak/>
        <w:t>Options relatives à l</w:t>
      </w:r>
      <w:r w:rsidR="00FB292F" w:rsidRPr="00362628">
        <w:rPr>
          <w:rStyle w:val="Kappaleenoletusfontti1"/>
          <w:b/>
          <w:u w:val="single"/>
        </w:rPr>
        <w:t>’</w:t>
      </w:r>
      <w:r w:rsidRPr="00362628">
        <w:rPr>
          <w:rStyle w:val="Kappaleenoletusfontti1"/>
          <w:b/>
          <w:u w:val="single"/>
        </w:rPr>
        <w:t>application du traitement national et du principe de réciprocité</w:t>
      </w:r>
    </w:p>
    <w:p w14:paraId="724F4D8A" w14:textId="77777777" w:rsidR="006B6396" w:rsidRPr="00362628" w:rsidRDefault="006B6396" w:rsidP="006C4D59">
      <w:pPr>
        <w:pStyle w:val="Normaali1"/>
        <w:jc w:val="center"/>
      </w:pPr>
      <w:bookmarkStart w:id="5" w:name="_Toc61683683"/>
      <w:bookmarkStart w:id="6" w:name="_Toc61684568"/>
      <w:bookmarkStart w:id="7" w:name="_Toc64376817"/>
    </w:p>
    <w:p w14:paraId="675EA8C2" w14:textId="1CFFF339" w:rsidR="006B6396" w:rsidRPr="00362628" w:rsidRDefault="006B6396" w:rsidP="006C4D59">
      <w:pPr>
        <w:pStyle w:val="Normaali1"/>
        <w:jc w:val="center"/>
      </w:pPr>
      <w:r w:rsidRPr="00362628">
        <w:rPr>
          <w:rStyle w:val="Kappaleenoletusfontti1"/>
          <w:b/>
        </w:rPr>
        <w:t>OPTION</w:t>
      </w:r>
      <w:r w:rsidR="00362628">
        <w:rPr>
          <w:rStyle w:val="Kappaleenoletusfontti1"/>
          <w:b/>
        </w:rPr>
        <w:t> </w:t>
      </w:r>
      <w:r w:rsidRPr="00362628">
        <w:rPr>
          <w:rStyle w:val="Kappaleenoletusfontti1"/>
          <w:b/>
        </w:rPr>
        <w:t>1</w:t>
      </w:r>
    </w:p>
    <w:p w14:paraId="357D1489" w14:textId="77777777" w:rsidR="006B6396" w:rsidRPr="00362628" w:rsidRDefault="006B6396" w:rsidP="006C4D59">
      <w:pPr>
        <w:pStyle w:val="OtsikkoArtiklat"/>
        <w:spacing w:line="240" w:lineRule="auto"/>
      </w:pPr>
      <w:r w:rsidRPr="00362628">
        <w:rPr>
          <w:rStyle w:val="Kappaleenoletusfontti1"/>
          <w:rFonts w:ascii="Arial" w:hAnsi="Arial"/>
          <w:sz w:val="22"/>
        </w:rPr>
        <w:t>Article 5 (texte en vigueur)</w:t>
      </w:r>
      <w:r w:rsidRPr="00362628">
        <w:rPr>
          <w:rStyle w:val="Kappaleenoletusfontti1"/>
          <w:rFonts w:ascii="Arial" w:hAnsi="Arial"/>
          <w:sz w:val="22"/>
        </w:rPr>
        <w:br/>
        <w:t>Traitement national</w:t>
      </w:r>
      <w:bookmarkEnd w:id="5"/>
      <w:bookmarkEnd w:id="6"/>
      <w:bookmarkEnd w:id="7"/>
    </w:p>
    <w:p w14:paraId="1A89A17D" w14:textId="77777777" w:rsidR="006B6396" w:rsidRPr="00362628" w:rsidRDefault="006B6396" w:rsidP="006C4D59">
      <w:pPr>
        <w:pStyle w:val="Artiklat"/>
        <w:rPr>
          <w:rFonts w:ascii="Arial" w:hAnsi="Arial" w:cs="Arial"/>
          <w:sz w:val="22"/>
          <w:szCs w:val="22"/>
        </w:rPr>
      </w:pPr>
    </w:p>
    <w:p w14:paraId="39D1B40D" w14:textId="492C3B8E" w:rsidR="00FB292F" w:rsidRPr="00362628" w:rsidRDefault="006B6396" w:rsidP="006C4D59">
      <w:pPr>
        <w:pStyle w:val="Artiklat"/>
        <w:tabs>
          <w:tab w:val="left" w:pos="567"/>
        </w:tabs>
        <w:outlineLvl w:val="0"/>
        <w:rPr>
          <w:rFonts w:ascii="Arial" w:hAnsi="Arial"/>
          <w:sz w:val="22"/>
        </w:rPr>
      </w:pPr>
      <w:r w:rsidRPr="00362628">
        <w:rPr>
          <w:rFonts w:ascii="Arial" w:hAnsi="Arial"/>
          <w:sz w:val="22"/>
        </w:rPr>
        <w:t>1)</w:t>
      </w:r>
      <w:r w:rsidRPr="00362628">
        <w:rPr>
          <w:rFonts w:ascii="Arial" w:hAnsi="Arial"/>
          <w:sz w:val="22"/>
        </w:rPr>
        <w:tab/>
        <w:t>Une partie contractante accorde aux organismes de radiodiffusion qui sont des ressortissants d</w:t>
      </w:r>
      <w:r w:rsidR="00FB292F" w:rsidRPr="00362628">
        <w:rPr>
          <w:rFonts w:ascii="Arial" w:hAnsi="Arial"/>
          <w:sz w:val="22"/>
        </w:rPr>
        <w:t>’</w:t>
      </w:r>
      <w:r w:rsidRPr="00362628">
        <w:rPr>
          <w:rFonts w:ascii="Arial" w:hAnsi="Arial"/>
          <w:sz w:val="22"/>
        </w:rPr>
        <w:t>autres parties contractantes le traitement qu</w:t>
      </w:r>
      <w:r w:rsidR="00FB292F" w:rsidRPr="00362628">
        <w:rPr>
          <w:rFonts w:ascii="Arial" w:hAnsi="Arial"/>
          <w:sz w:val="22"/>
        </w:rPr>
        <w:t>’</w:t>
      </w:r>
      <w:r w:rsidRPr="00362628">
        <w:rPr>
          <w:rFonts w:ascii="Arial" w:hAnsi="Arial"/>
          <w:sz w:val="22"/>
        </w:rPr>
        <w:t>elle accorde aux organismes de radiodiffusion qui sont ses propres ressortissants en ce qui concerne les droits et la protection expressément prévus dans le présent traité.</w:t>
      </w:r>
    </w:p>
    <w:p w14:paraId="356F005F" w14:textId="3D9936A2" w:rsidR="006B6396" w:rsidRPr="00362628" w:rsidRDefault="006B6396" w:rsidP="006C4D59">
      <w:pPr>
        <w:pStyle w:val="Artiklat"/>
        <w:outlineLvl w:val="0"/>
        <w:rPr>
          <w:rFonts w:ascii="Arial" w:hAnsi="Arial" w:cs="Arial"/>
          <w:sz w:val="22"/>
          <w:szCs w:val="22"/>
        </w:rPr>
      </w:pPr>
    </w:p>
    <w:p w14:paraId="7E6E1C7E" w14:textId="6AE0DD98" w:rsidR="006B6396" w:rsidRPr="00362628" w:rsidRDefault="006B6396" w:rsidP="006C4D59">
      <w:pPr>
        <w:pStyle w:val="Artiklat"/>
        <w:tabs>
          <w:tab w:val="left" w:pos="567"/>
        </w:tabs>
        <w:outlineLvl w:val="0"/>
        <w:rPr>
          <w:rFonts w:ascii="Arial" w:hAnsi="Arial" w:cs="Arial"/>
          <w:sz w:val="22"/>
          <w:szCs w:val="22"/>
        </w:rPr>
      </w:pPr>
      <w:r w:rsidRPr="00362628">
        <w:rPr>
          <w:rFonts w:ascii="Arial" w:hAnsi="Arial"/>
          <w:sz w:val="22"/>
        </w:rPr>
        <w:t>2)</w:t>
      </w:r>
      <w:r w:rsidRPr="00362628">
        <w:rPr>
          <w:rFonts w:ascii="Arial" w:hAnsi="Arial"/>
          <w:sz w:val="22"/>
        </w:rPr>
        <w:tab/>
        <w:t>Une partie contractante a la faculté de limiter, quant à l</w:t>
      </w:r>
      <w:r w:rsidR="00FB292F" w:rsidRPr="00362628">
        <w:rPr>
          <w:rFonts w:ascii="Arial" w:hAnsi="Arial"/>
          <w:sz w:val="22"/>
        </w:rPr>
        <w:t>’</w:t>
      </w:r>
      <w:r w:rsidRPr="00362628">
        <w:rPr>
          <w:rFonts w:ascii="Arial" w:hAnsi="Arial"/>
          <w:sz w:val="22"/>
        </w:rPr>
        <w:t>étendue, son obligation visée à l</w:t>
      </w:r>
      <w:r w:rsidR="00FB292F" w:rsidRPr="00362628">
        <w:rPr>
          <w:rFonts w:ascii="Arial" w:hAnsi="Arial"/>
          <w:sz w:val="22"/>
        </w:rPr>
        <w:t>’</w:t>
      </w:r>
      <w:r w:rsidRPr="00362628">
        <w:rPr>
          <w:rFonts w:ascii="Arial" w:hAnsi="Arial"/>
          <w:sz w:val="22"/>
        </w:rPr>
        <w:t xml:space="preserve">alinéa 1) </w:t>
      </w:r>
      <w:r w:rsidR="00FB292F" w:rsidRPr="00362628">
        <w:rPr>
          <w:rFonts w:ascii="Arial" w:hAnsi="Arial"/>
          <w:sz w:val="22"/>
        </w:rPr>
        <w:t>à l’égard</w:t>
      </w:r>
      <w:r w:rsidRPr="00362628">
        <w:rPr>
          <w:rFonts w:ascii="Arial" w:hAnsi="Arial"/>
          <w:sz w:val="22"/>
        </w:rPr>
        <w:t xml:space="preserve"> des ressortissants d</w:t>
      </w:r>
      <w:r w:rsidR="00FB292F" w:rsidRPr="00362628">
        <w:rPr>
          <w:rFonts w:ascii="Arial" w:hAnsi="Arial"/>
          <w:sz w:val="22"/>
        </w:rPr>
        <w:t>’</w:t>
      </w:r>
      <w:r w:rsidRPr="00362628">
        <w:rPr>
          <w:rFonts w:ascii="Arial" w:hAnsi="Arial"/>
          <w:sz w:val="22"/>
        </w:rPr>
        <w:t>une autre partie contractante en ce qui concerne les droits et la protection des organismes de radiodiffusion, aux droits et à la protection dont jouissent à ce titre ses propres ressortissants dans cette autre partie contractante.</w:t>
      </w:r>
    </w:p>
    <w:p w14:paraId="614801C3" w14:textId="77777777" w:rsidR="006B6396" w:rsidRPr="00362628" w:rsidRDefault="006B6396" w:rsidP="006C4D59">
      <w:pPr>
        <w:pStyle w:val="Normaali1"/>
        <w:rPr>
          <w:color w:val="EE0000"/>
          <w:szCs w:val="22"/>
        </w:rPr>
      </w:pPr>
    </w:p>
    <w:p w14:paraId="22787693" w14:textId="77777777" w:rsidR="006B6396" w:rsidRPr="00362628" w:rsidRDefault="006B6396" w:rsidP="006C4D59">
      <w:pPr>
        <w:pStyle w:val="Normaali1"/>
        <w:rPr>
          <w:color w:val="EE0000"/>
          <w:szCs w:val="22"/>
        </w:rPr>
      </w:pPr>
    </w:p>
    <w:p w14:paraId="0269ABFD" w14:textId="77777777" w:rsidR="006B6396" w:rsidRPr="00362628" w:rsidRDefault="006B6396" w:rsidP="006C4D59">
      <w:pPr>
        <w:pStyle w:val="Normaali1"/>
        <w:jc w:val="center"/>
      </w:pPr>
    </w:p>
    <w:p w14:paraId="2AF7C06F" w14:textId="77777777" w:rsidR="006B6396" w:rsidRPr="00362628" w:rsidRDefault="006B6396" w:rsidP="006C4D59">
      <w:pPr>
        <w:pStyle w:val="Normaali1"/>
        <w:jc w:val="center"/>
      </w:pPr>
      <w:r w:rsidRPr="00362628">
        <w:rPr>
          <w:rStyle w:val="Kappaleenoletusfontti1"/>
        </w:rPr>
        <w:t>(</w:t>
      </w:r>
      <w:proofErr w:type="gramStart"/>
      <w:r w:rsidRPr="00362628">
        <w:rPr>
          <w:rStyle w:val="Kappaleenoletusfontti1"/>
        </w:rPr>
        <w:t>alinéa</w:t>
      </w:r>
      <w:proofErr w:type="gramEnd"/>
      <w:r w:rsidRPr="00362628">
        <w:rPr>
          <w:rStyle w:val="Kappaleenoletusfontti1"/>
        </w:rPr>
        <w:t> 2 modifié)</w:t>
      </w:r>
    </w:p>
    <w:p w14:paraId="7D9E2CA7" w14:textId="77777777" w:rsidR="006B6396" w:rsidRPr="00362628" w:rsidRDefault="006B6396" w:rsidP="006C4D59">
      <w:pPr>
        <w:pStyle w:val="Normaali1"/>
        <w:rPr>
          <w:b/>
          <w:bCs/>
          <w:szCs w:val="22"/>
        </w:rPr>
      </w:pPr>
    </w:p>
    <w:p w14:paraId="3823FAB4" w14:textId="102FA468" w:rsidR="006B6396" w:rsidRPr="00362628" w:rsidRDefault="006B6396" w:rsidP="006C4D59">
      <w:pPr>
        <w:pStyle w:val="Normaali1"/>
        <w:tabs>
          <w:tab w:val="left" w:pos="567"/>
        </w:tabs>
        <w:rPr>
          <w:color w:val="EE0000"/>
          <w:szCs w:val="22"/>
        </w:rPr>
      </w:pPr>
      <w:r w:rsidRPr="00362628">
        <w:rPr>
          <w:color w:val="EE0000"/>
        </w:rPr>
        <w:t>2)</w:t>
      </w:r>
      <w:r w:rsidRPr="00362628">
        <w:rPr>
          <w:color w:val="EE0000"/>
        </w:rPr>
        <w:tab/>
        <w:t xml:space="preserve">Une partie contractante a la faculté de limiter, </w:t>
      </w:r>
      <w:r w:rsidR="00FB292F" w:rsidRPr="00362628">
        <w:rPr>
          <w:color w:val="EE0000"/>
        </w:rPr>
        <w:t>à l’égard</w:t>
      </w:r>
      <w:r w:rsidRPr="00362628">
        <w:rPr>
          <w:color w:val="EE0000"/>
        </w:rPr>
        <w:t xml:space="preserve"> des ressortissants de toute autre partie contractante, l</w:t>
      </w:r>
      <w:r w:rsidR="00FB292F" w:rsidRPr="00362628">
        <w:rPr>
          <w:color w:val="EE0000"/>
        </w:rPr>
        <w:t>’</w:t>
      </w:r>
      <w:r w:rsidRPr="00362628">
        <w:rPr>
          <w:color w:val="EE0000"/>
        </w:rPr>
        <w:t>obligation visée à l</w:t>
      </w:r>
      <w:r w:rsidR="00FB292F" w:rsidRPr="00362628">
        <w:rPr>
          <w:color w:val="EE0000"/>
        </w:rPr>
        <w:t>’</w:t>
      </w:r>
      <w:r w:rsidRPr="00362628">
        <w:rPr>
          <w:color w:val="EE0000"/>
        </w:rPr>
        <w:t>alinéa 1) en ce qui concerne les droits et la protection des organismes de radiodiffusion, dans la mesure où cette dernière partie contractante accorde ces droits et cette protection aux ressortissants de la première partie contractante, sur la base d</w:t>
      </w:r>
      <w:r w:rsidR="00FB292F" w:rsidRPr="00362628">
        <w:rPr>
          <w:color w:val="EE0000"/>
        </w:rPr>
        <w:t>’</w:t>
      </w:r>
      <w:r w:rsidRPr="00362628">
        <w:rPr>
          <w:color w:val="EE0000"/>
        </w:rPr>
        <w:t>une réserve autorisée par l</w:t>
      </w:r>
      <w:r w:rsidR="00FB292F" w:rsidRPr="00362628">
        <w:rPr>
          <w:color w:val="EE0000"/>
        </w:rPr>
        <w:t>’</w:t>
      </w:r>
      <w:r w:rsidRPr="00362628">
        <w:rPr>
          <w:color w:val="EE0000"/>
        </w:rPr>
        <w:t>article 3.7) ou du choix qu</w:t>
      </w:r>
      <w:r w:rsidR="00FB292F" w:rsidRPr="00362628">
        <w:rPr>
          <w:color w:val="EE0000"/>
        </w:rPr>
        <w:t>’</w:t>
      </w:r>
      <w:r w:rsidRPr="00362628">
        <w:rPr>
          <w:color w:val="EE0000"/>
        </w:rPr>
        <w:t>offre l</w:t>
      </w:r>
      <w:r w:rsidR="00FB292F" w:rsidRPr="00362628">
        <w:rPr>
          <w:color w:val="EE0000"/>
        </w:rPr>
        <w:t>’</w:t>
      </w:r>
      <w:r w:rsidRPr="00362628">
        <w:rPr>
          <w:color w:val="EE0000"/>
        </w:rPr>
        <w:t>article 10.1) de limiter l</w:t>
      </w:r>
      <w:r w:rsidR="00FB292F" w:rsidRPr="00362628">
        <w:rPr>
          <w:color w:val="EE0000"/>
        </w:rPr>
        <w:t>’</w:t>
      </w:r>
      <w:r w:rsidRPr="00362628">
        <w:rPr>
          <w:color w:val="EE0000"/>
        </w:rPr>
        <w:t>application des dispositions des articles 6 à 9 du présent traité, à condition que cette limitation continue de satisfaire aux exigences prévues à l</w:t>
      </w:r>
      <w:r w:rsidR="00FB292F" w:rsidRPr="00362628">
        <w:rPr>
          <w:color w:val="EE0000"/>
        </w:rPr>
        <w:t>’</w:t>
      </w:r>
      <w:r w:rsidRPr="00362628">
        <w:rPr>
          <w:color w:val="EE0000"/>
        </w:rPr>
        <w:t>article 10.3).</w:t>
      </w:r>
    </w:p>
    <w:p w14:paraId="5755A4EE" w14:textId="77777777" w:rsidR="006B6396" w:rsidRPr="00362628" w:rsidRDefault="006B6396" w:rsidP="006C4D59">
      <w:pPr>
        <w:pStyle w:val="Normaali1"/>
        <w:rPr>
          <w:szCs w:val="22"/>
        </w:rPr>
      </w:pPr>
    </w:p>
    <w:p w14:paraId="0BA51AA0" w14:textId="4E32620F" w:rsidR="006B6396" w:rsidRPr="00362628" w:rsidRDefault="006B6396" w:rsidP="006C4D59">
      <w:pPr>
        <w:pStyle w:val="Normaali1"/>
        <w:rPr>
          <w:szCs w:val="22"/>
        </w:rPr>
      </w:pPr>
      <w:r w:rsidRPr="00362628">
        <w:t>Explication</w:t>
      </w:r>
      <w:r w:rsidR="00FB292F" w:rsidRPr="00362628">
        <w:t> :</w:t>
      </w:r>
    </w:p>
    <w:p w14:paraId="57FB2FA2" w14:textId="77777777" w:rsidR="006B6396" w:rsidRPr="00362628" w:rsidRDefault="006B6396" w:rsidP="00AB4061">
      <w:pPr>
        <w:pStyle w:val="Luettelokappale1"/>
        <w:numPr>
          <w:ilvl w:val="0"/>
          <w:numId w:val="10"/>
        </w:numPr>
        <w:ind w:left="851" w:hanging="567"/>
        <w:rPr>
          <w:szCs w:val="22"/>
        </w:rPr>
      </w:pPr>
      <w:r w:rsidRPr="00362628">
        <w:t>Le nouvel alinéa 2 contiendrait des dispositions plus détaillées et plus explicites.</w:t>
      </w:r>
    </w:p>
    <w:p w14:paraId="5A5F4CF1" w14:textId="3BF25D0B" w:rsidR="006B6396" w:rsidRPr="00362628" w:rsidRDefault="006B6396" w:rsidP="00AB4061">
      <w:pPr>
        <w:pStyle w:val="Luettelokappale1"/>
        <w:numPr>
          <w:ilvl w:val="0"/>
          <w:numId w:val="10"/>
        </w:numPr>
        <w:ind w:left="851" w:hanging="567"/>
      </w:pPr>
      <w:r w:rsidRPr="00362628">
        <w:t>Une partie contractante bénéficiant de droits exclusifs ne serait pas tenue d</w:t>
      </w:r>
      <w:r w:rsidR="00FB292F" w:rsidRPr="00362628">
        <w:t>’</w:t>
      </w:r>
      <w:r w:rsidRPr="00362628">
        <w:t>accorder des droits exclusifs aux ressortissants des parties contractantes qui n</w:t>
      </w:r>
      <w:r w:rsidR="00FB292F" w:rsidRPr="00362628">
        <w:t>’</w:t>
      </w:r>
      <w:r w:rsidRPr="00362628">
        <w:t>accordent pas de droits exclusifs.</w:t>
      </w:r>
    </w:p>
    <w:p w14:paraId="15179365" w14:textId="77777777" w:rsidR="006B6396" w:rsidRPr="00362628" w:rsidRDefault="006B6396" w:rsidP="00AB4061">
      <w:pPr>
        <w:pStyle w:val="Luettelokappale1"/>
        <w:numPr>
          <w:ilvl w:val="0"/>
          <w:numId w:val="10"/>
        </w:numPr>
        <w:ind w:left="851" w:hanging="567"/>
      </w:pPr>
      <w:r w:rsidRPr="00362628">
        <w:t>Si une réserve au titre du nouvel article 8.2) venait à être adoptée, cet alinéa serait étendu.</w:t>
      </w:r>
    </w:p>
    <w:p w14:paraId="1FE4DC2F" w14:textId="77777777" w:rsidR="005B09AB" w:rsidRPr="00362628" w:rsidRDefault="005B09AB">
      <w:pPr>
        <w:rPr>
          <w:rStyle w:val="Kappaleenoletusfontti1"/>
          <w:b/>
          <w:lang w:val="fr-FR"/>
        </w:rPr>
      </w:pPr>
      <w:r w:rsidRPr="00362628">
        <w:rPr>
          <w:rStyle w:val="Kappaleenoletusfontti1"/>
          <w:b/>
          <w:lang w:val="fr-FR"/>
        </w:rPr>
        <w:br w:type="page"/>
      </w:r>
    </w:p>
    <w:p w14:paraId="5C8D1FC3" w14:textId="12BE0C26" w:rsidR="006B6396" w:rsidRPr="00362628" w:rsidRDefault="006B6396" w:rsidP="006C4D59">
      <w:pPr>
        <w:pStyle w:val="Normaali1"/>
        <w:jc w:val="center"/>
      </w:pPr>
      <w:r w:rsidRPr="00362628">
        <w:rPr>
          <w:rStyle w:val="Kappaleenoletusfontti1"/>
          <w:b/>
        </w:rPr>
        <w:lastRenderedPageBreak/>
        <w:t>OPTION 2</w:t>
      </w:r>
      <w:bookmarkStart w:id="8" w:name="_Toc64376827"/>
    </w:p>
    <w:p w14:paraId="2D0871EE" w14:textId="77777777" w:rsidR="006B6396" w:rsidRPr="00362628" w:rsidRDefault="006B6396" w:rsidP="006C4D59">
      <w:pPr>
        <w:pStyle w:val="Normaali1"/>
        <w:jc w:val="center"/>
      </w:pPr>
    </w:p>
    <w:p w14:paraId="38077521" w14:textId="77777777" w:rsidR="006B6396" w:rsidRPr="00362628" w:rsidRDefault="006B6396" w:rsidP="006C4D59">
      <w:pPr>
        <w:pStyle w:val="OtsikkoArtiklat"/>
        <w:spacing w:line="240" w:lineRule="auto"/>
        <w:rPr>
          <w:rFonts w:ascii="Arial" w:hAnsi="Arial" w:cs="Arial"/>
          <w:bCs/>
          <w:sz w:val="22"/>
          <w:szCs w:val="22"/>
        </w:rPr>
      </w:pPr>
      <w:r w:rsidRPr="00362628">
        <w:rPr>
          <w:rFonts w:ascii="Arial" w:hAnsi="Arial"/>
          <w:sz w:val="22"/>
        </w:rPr>
        <w:t>Article 10 (texte en vigueur)</w:t>
      </w:r>
      <w:r w:rsidRPr="00362628">
        <w:rPr>
          <w:rFonts w:ascii="Arial" w:hAnsi="Arial"/>
          <w:sz w:val="22"/>
        </w:rPr>
        <w:br/>
        <w:t>Autres formes de protection adéquate et efficace</w:t>
      </w:r>
      <w:bookmarkEnd w:id="8"/>
    </w:p>
    <w:p w14:paraId="11253946" w14:textId="77777777" w:rsidR="006B6396" w:rsidRPr="00362628" w:rsidRDefault="006B6396" w:rsidP="006C4D59">
      <w:pPr>
        <w:pStyle w:val="Artiklat"/>
        <w:rPr>
          <w:rFonts w:ascii="Arial" w:hAnsi="Arial" w:cs="Arial"/>
          <w:sz w:val="22"/>
          <w:szCs w:val="22"/>
        </w:rPr>
      </w:pPr>
    </w:p>
    <w:p w14:paraId="5C12F471" w14:textId="4079FC69" w:rsidR="006B6396" w:rsidRPr="00362628" w:rsidRDefault="006B6396" w:rsidP="006C4D59">
      <w:pPr>
        <w:pStyle w:val="Artiklat"/>
        <w:tabs>
          <w:tab w:val="left" w:pos="567"/>
        </w:tabs>
        <w:rPr>
          <w:rFonts w:ascii="Arial" w:hAnsi="Arial" w:cs="Arial"/>
          <w:sz w:val="22"/>
          <w:szCs w:val="22"/>
        </w:rPr>
      </w:pPr>
      <w:r w:rsidRPr="00362628">
        <w:rPr>
          <w:rFonts w:ascii="Arial" w:hAnsi="Arial"/>
          <w:sz w:val="22"/>
        </w:rPr>
        <w:t>1)</w:t>
      </w:r>
      <w:r w:rsidRPr="00362628">
        <w:rPr>
          <w:rFonts w:ascii="Arial" w:hAnsi="Arial"/>
          <w:sz w:val="22"/>
        </w:rPr>
        <w:tab/>
        <w:t xml:space="preserve">Toute partie contractante </w:t>
      </w:r>
      <w:bookmarkStart w:id="9" w:name="_Hlk72418942"/>
      <w:r w:rsidRPr="00362628">
        <w:rPr>
          <w:rFonts w:ascii="Arial" w:hAnsi="Arial"/>
          <w:sz w:val="22"/>
        </w:rPr>
        <w:t>peut, dans une notification déposée auprès du Directeur général de l</w:t>
      </w:r>
      <w:r w:rsidR="00FB292F" w:rsidRPr="00362628">
        <w:rPr>
          <w:rFonts w:ascii="Arial" w:hAnsi="Arial"/>
          <w:sz w:val="22"/>
        </w:rPr>
        <w:t>’</w:t>
      </w:r>
      <w:r w:rsidRPr="00362628">
        <w:rPr>
          <w:rFonts w:ascii="Arial" w:hAnsi="Arial"/>
          <w:sz w:val="22"/>
        </w:rPr>
        <w:t>OMPI, déclarer qu</w:t>
      </w:r>
      <w:r w:rsidR="00FB292F" w:rsidRPr="00362628">
        <w:rPr>
          <w:rFonts w:ascii="Arial" w:hAnsi="Arial"/>
          <w:sz w:val="22"/>
        </w:rPr>
        <w:t>’</w:t>
      </w:r>
      <w:r w:rsidRPr="00362628">
        <w:rPr>
          <w:rFonts w:ascii="Arial" w:hAnsi="Arial"/>
          <w:sz w:val="22"/>
        </w:rPr>
        <w:t>elle appliquera les dispositions des articles 6, 7, 8 ou 9, ou de l</w:t>
      </w:r>
      <w:r w:rsidR="00FB292F" w:rsidRPr="00362628">
        <w:rPr>
          <w:rFonts w:ascii="Arial" w:hAnsi="Arial"/>
          <w:sz w:val="22"/>
        </w:rPr>
        <w:t>’</w:t>
      </w:r>
      <w:r w:rsidRPr="00362628">
        <w:rPr>
          <w:rFonts w:ascii="Arial" w:hAnsi="Arial"/>
          <w:sz w:val="22"/>
        </w:rPr>
        <w:t>ensemble de ces articles, uniquement à certaines retransmissions ou transmissions, par exemple en ne les appliquant qu</w:t>
      </w:r>
      <w:r w:rsidR="00FB292F" w:rsidRPr="00362628">
        <w:rPr>
          <w:rFonts w:ascii="Arial" w:hAnsi="Arial"/>
          <w:sz w:val="22"/>
        </w:rPr>
        <w:t>’</w:t>
      </w:r>
      <w:r w:rsidRPr="00362628">
        <w:rPr>
          <w:rFonts w:ascii="Arial" w:hAnsi="Arial"/>
          <w:sz w:val="22"/>
        </w:rPr>
        <w:t>aux organismes de radiodiffusion qui assurent une transmission sans fil, ou en limitera l</w:t>
      </w:r>
      <w:r w:rsidR="00FB292F" w:rsidRPr="00362628">
        <w:rPr>
          <w:rFonts w:ascii="Arial" w:hAnsi="Arial"/>
          <w:sz w:val="22"/>
        </w:rPr>
        <w:t>’</w:t>
      </w:r>
      <w:r w:rsidRPr="00362628">
        <w:rPr>
          <w:rFonts w:ascii="Arial" w:hAnsi="Arial"/>
          <w:sz w:val="22"/>
        </w:rPr>
        <w:t>application de toute autre manière, voire ne les appliquera pas du tout, à condition que la partie contractante accorde une autre protection adéquate et efficace aux organismes de radiodiffusion visés par le présent traité, au moyen des droits prévus aux articles 6 à 9, le droit d</w:t>
      </w:r>
      <w:r w:rsidR="00FB292F" w:rsidRPr="00362628">
        <w:rPr>
          <w:rFonts w:ascii="Arial" w:hAnsi="Arial"/>
          <w:sz w:val="22"/>
        </w:rPr>
        <w:t>’</w:t>
      </w:r>
      <w:r w:rsidRPr="00362628">
        <w:rPr>
          <w:rFonts w:ascii="Arial" w:hAnsi="Arial"/>
          <w:sz w:val="22"/>
        </w:rPr>
        <w:t>auteur ou d</w:t>
      </w:r>
      <w:r w:rsidR="00FB292F" w:rsidRPr="00362628">
        <w:rPr>
          <w:rFonts w:ascii="Arial" w:hAnsi="Arial"/>
          <w:sz w:val="22"/>
        </w:rPr>
        <w:t>’</w:t>
      </w:r>
      <w:r w:rsidRPr="00362628">
        <w:rPr>
          <w:rFonts w:ascii="Arial" w:hAnsi="Arial"/>
          <w:sz w:val="22"/>
        </w:rPr>
        <w:t>autres droits, ou d</w:t>
      </w:r>
      <w:r w:rsidR="00FB292F" w:rsidRPr="00362628">
        <w:rPr>
          <w:rFonts w:ascii="Arial" w:hAnsi="Arial"/>
          <w:sz w:val="22"/>
        </w:rPr>
        <w:t>’</w:t>
      </w:r>
      <w:r w:rsidRPr="00362628">
        <w:rPr>
          <w:rFonts w:ascii="Arial" w:hAnsi="Arial"/>
          <w:sz w:val="22"/>
        </w:rPr>
        <w:t>autres moyens juridiques.</w:t>
      </w:r>
    </w:p>
    <w:p w14:paraId="5E386DDD" w14:textId="77777777" w:rsidR="006B6396" w:rsidRPr="00362628" w:rsidRDefault="006B6396" w:rsidP="006C4D59">
      <w:pPr>
        <w:pStyle w:val="Normaali1"/>
        <w:rPr>
          <w:szCs w:val="22"/>
        </w:rPr>
      </w:pPr>
    </w:p>
    <w:bookmarkEnd w:id="9"/>
    <w:p w14:paraId="35DB96D2" w14:textId="77777777" w:rsidR="006B6396" w:rsidRPr="00362628" w:rsidRDefault="006B6396" w:rsidP="006C4D59">
      <w:pPr>
        <w:pStyle w:val="Normaali1"/>
        <w:rPr>
          <w:szCs w:val="22"/>
        </w:rPr>
      </w:pPr>
      <w:r w:rsidRPr="00362628">
        <w:t>[…]</w:t>
      </w:r>
    </w:p>
    <w:p w14:paraId="5D258EB0" w14:textId="77777777" w:rsidR="006B6396" w:rsidRPr="00362628" w:rsidRDefault="006B6396" w:rsidP="006C4D59">
      <w:pPr>
        <w:pStyle w:val="Normaali1"/>
        <w:rPr>
          <w:szCs w:val="22"/>
        </w:rPr>
      </w:pPr>
    </w:p>
    <w:p w14:paraId="04DFE0A4" w14:textId="5BBFF973" w:rsidR="006B6396" w:rsidRPr="00362628" w:rsidRDefault="006B6396" w:rsidP="006C4D59">
      <w:pPr>
        <w:pStyle w:val="Artiklat"/>
        <w:tabs>
          <w:tab w:val="left" w:pos="567"/>
        </w:tabs>
        <w:outlineLvl w:val="0"/>
        <w:rPr>
          <w:rFonts w:ascii="Arial" w:hAnsi="Arial" w:cs="Arial"/>
          <w:sz w:val="22"/>
          <w:szCs w:val="22"/>
        </w:rPr>
      </w:pPr>
      <w:r w:rsidRPr="00362628">
        <w:rPr>
          <w:rFonts w:ascii="Arial" w:hAnsi="Arial"/>
          <w:sz w:val="22"/>
        </w:rPr>
        <w:t>4)</w:t>
      </w:r>
      <w:r w:rsidRPr="00362628">
        <w:tab/>
      </w:r>
      <w:r w:rsidRPr="00362628">
        <w:rPr>
          <w:rFonts w:ascii="Arial" w:hAnsi="Arial"/>
          <w:sz w:val="22"/>
        </w:rPr>
        <w:t>La notification visée à l</w:t>
      </w:r>
      <w:r w:rsidR="00FB292F" w:rsidRPr="00362628">
        <w:rPr>
          <w:rFonts w:ascii="Arial" w:hAnsi="Arial"/>
          <w:sz w:val="22"/>
        </w:rPr>
        <w:t>’</w:t>
      </w:r>
      <w:r w:rsidRPr="00362628">
        <w:rPr>
          <w:rFonts w:ascii="Arial" w:hAnsi="Arial"/>
          <w:sz w:val="22"/>
        </w:rPr>
        <w:t>alinéa 1) doit contenir des informations sur les moyens juridiques disponibles énumérés à l</w:t>
      </w:r>
      <w:r w:rsidR="00FB292F" w:rsidRPr="00362628">
        <w:rPr>
          <w:rFonts w:ascii="Arial" w:hAnsi="Arial"/>
          <w:sz w:val="22"/>
        </w:rPr>
        <w:t>’</w:t>
      </w:r>
      <w:r w:rsidRPr="00362628">
        <w:rPr>
          <w:rFonts w:ascii="Arial" w:hAnsi="Arial"/>
          <w:sz w:val="22"/>
        </w:rPr>
        <w:t>alinéa 2).  La notification doit être accompagnée d</w:t>
      </w:r>
      <w:r w:rsidR="00FB292F" w:rsidRPr="00362628">
        <w:rPr>
          <w:rFonts w:ascii="Arial" w:hAnsi="Arial"/>
          <w:sz w:val="22"/>
        </w:rPr>
        <w:t>’</w:t>
      </w:r>
      <w:r w:rsidRPr="00362628">
        <w:rPr>
          <w:rFonts w:ascii="Arial" w:hAnsi="Arial"/>
          <w:sz w:val="22"/>
        </w:rPr>
        <w:t>une liste des lois et règlements nationaux applicables, ainsi que des titres et adresses des autorités compétent</w:t>
      </w:r>
      <w:r w:rsidR="00085E15" w:rsidRPr="00362628">
        <w:rPr>
          <w:rFonts w:ascii="Arial" w:hAnsi="Arial"/>
          <w:sz w:val="22"/>
        </w:rPr>
        <w:t>es.  To</w:t>
      </w:r>
      <w:r w:rsidRPr="00362628">
        <w:rPr>
          <w:rFonts w:ascii="Arial" w:hAnsi="Arial"/>
          <w:sz w:val="22"/>
        </w:rPr>
        <w:t>ute modification des lois, règlements ou procédures applicables est notifiée dans les plus brefs délais.</w:t>
      </w:r>
    </w:p>
    <w:p w14:paraId="3A50AC85" w14:textId="77777777" w:rsidR="006B6396" w:rsidRPr="00362628" w:rsidRDefault="006B6396" w:rsidP="006C4D59">
      <w:pPr>
        <w:pStyle w:val="Normaali1"/>
        <w:rPr>
          <w:szCs w:val="22"/>
        </w:rPr>
      </w:pPr>
    </w:p>
    <w:p w14:paraId="43F7401C" w14:textId="77777777" w:rsidR="006B6396" w:rsidRPr="00362628" w:rsidRDefault="006B6396" w:rsidP="006C4D59">
      <w:pPr>
        <w:pStyle w:val="Normaali1"/>
        <w:jc w:val="center"/>
        <w:rPr>
          <w:szCs w:val="22"/>
        </w:rPr>
      </w:pPr>
      <w:r w:rsidRPr="00362628">
        <w:t>(</w:t>
      </w:r>
      <w:proofErr w:type="gramStart"/>
      <w:r w:rsidRPr="00362628">
        <w:t>nouvel</w:t>
      </w:r>
      <w:proofErr w:type="gramEnd"/>
      <w:r w:rsidRPr="00362628">
        <w:t xml:space="preserve"> alinéa 5)</w:t>
      </w:r>
    </w:p>
    <w:p w14:paraId="7F634B2F" w14:textId="77777777" w:rsidR="006B6396" w:rsidRPr="00362628" w:rsidRDefault="006B6396" w:rsidP="006C4D59">
      <w:pPr>
        <w:pStyle w:val="Normaali1"/>
        <w:rPr>
          <w:szCs w:val="22"/>
        </w:rPr>
      </w:pPr>
    </w:p>
    <w:p w14:paraId="1F484230" w14:textId="4415568F" w:rsidR="006B6396" w:rsidRPr="00362628" w:rsidRDefault="006B6396" w:rsidP="006C4D59">
      <w:pPr>
        <w:pStyle w:val="Normaali1"/>
        <w:tabs>
          <w:tab w:val="left" w:pos="567"/>
        </w:tabs>
        <w:rPr>
          <w:color w:val="EE0000"/>
        </w:rPr>
      </w:pPr>
      <w:r w:rsidRPr="00362628">
        <w:rPr>
          <w:color w:val="EE0000"/>
        </w:rPr>
        <w:t>5)</w:t>
      </w:r>
      <w:r w:rsidR="0000454B" w:rsidRPr="00362628">
        <w:rPr>
          <w:color w:val="EE0000"/>
        </w:rPr>
        <w:tab/>
      </w:r>
      <w:r w:rsidRPr="00362628">
        <w:rPr>
          <w:color w:val="EE0000"/>
        </w:rPr>
        <w:t>Lorsqu</w:t>
      </w:r>
      <w:r w:rsidR="00FB292F" w:rsidRPr="00362628">
        <w:rPr>
          <w:color w:val="EE0000"/>
        </w:rPr>
        <w:t>’</w:t>
      </w:r>
      <w:r w:rsidRPr="00362628">
        <w:rPr>
          <w:color w:val="EE0000"/>
        </w:rPr>
        <w:t>une partie contractante a déposé une notification auprès du Directeur général de l</w:t>
      </w:r>
      <w:r w:rsidR="00FB292F" w:rsidRPr="00362628">
        <w:rPr>
          <w:color w:val="EE0000"/>
        </w:rPr>
        <w:t>’</w:t>
      </w:r>
      <w:r w:rsidRPr="00362628">
        <w:rPr>
          <w:color w:val="EE0000"/>
        </w:rPr>
        <w:t>OMPI conformément à l</w:t>
      </w:r>
      <w:r w:rsidR="00FB292F" w:rsidRPr="00362628">
        <w:rPr>
          <w:color w:val="EE0000"/>
        </w:rPr>
        <w:t>’</w:t>
      </w:r>
      <w:r w:rsidRPr="00362628">
        <w:rPr>
          <w:color w:val="EE0000"/>
        </w:rPr>
        <w:t>article 10.1), toute autre partie contractante peut, dans la mesure où l</w:t>
      </w:r>
      <w:r w:rsidR="00FB292F" w:rsidRPr="00362628">
        <w:rPr>
          <w:color w:val="EE0000"/>
        </w:rPr>
        <w:t>’</w:t>
      </w:r>
      <w:r w:rsidRPr="00362628">
        <w:rPr>
          <w:color w:val="EE0000"/>
        </w:rPr>
        <w:t>application de l</w:t>
      </w:r>
      <w:r w:rsidR="00FB292F" w:rsidRPr="00362628">
        <w:rPr>
          <w:color w:val="EE0000"/>
        </w:rPr>
        <w:t>’</w:t>
      </w:r>
      <w:r w:rsidRPr="00362628">
        <w:rPr>
          <w:color w:val="EE0000"/>
        </w:rPr>
        <w:t>article ou des articles visés dans cette notification est limitée, prévoir, en tant que solution de rechange à l</w:t>
      </w:r>
      <w:r w:rsidR="00FB292F" w:rsidRPr="00362628">
        <w:rPr>
          <w:color w:val="EE0000"/>
        </w:rPr>
        <w:t>’</w:t>
      </w:r>
      <w:r w:rsidRPr="00362628">
        <w:rPr>
          <w:color w:val="EE0000"/>
        </w:rPr>
        <w:t>octroi de droits exclusifs ou au traitement national, que, au minimum, les titulaires du droit d</w:t>
      </w:r>
      <w:r w:rsidR="00FB292F" w:rsidRPr="00362628">
        <w:rPr>
          <w:color w:val="EE0000"/>
        </w:rPr>
        <w:t>’</w:t>
      </w:r>
      <w:r w:rsidRPr="00362628">
        <w:rPr>
          <w:color w:val="EE0000"/>
        </w:rPr>
        <w:t>auteur sur l</w:t>
      </w:r>
      <w:r w:rsidR="00FB292F" w:rsidRPr="00362628">
        <w:rPr>
          <w:color w:val="EE0000"/>
        </w:rPr>
        <w:t>’</w:t>
      </w:r>
      <w:r w:rsidRPr="00362628">
        <w:rPr>
          <w:color w:val="EE0000"/>
        </w:rPr>
        <w:t>objet des signaux porteurs de programmes aient la possibilité d</w:t>
      </w:r>
      <w:r w:rsidR="00FB292F" w:rsidRPr="00362628">
        <w:rPr>
          <w:color w:val="EE0000"/>
        </w:rPr>
        <w:t>’</w:t>
      </w:r>
      <w:r w:rsidRPr="00362628">
        <w:rPr>
          <w:color w:val="EE0000"/>
        </w:rPr>
        <w:t>empêcher les actes mentionnés dans l</w:t>
      </w:r>
      <w:r w:rsidR="00FB292F" w:rsidRPr="00362628">
        <w:rPr>
          <w:color w:val="EE0000"/>
        </w:rPr>
        <w:t>’</w:t>
      </w:r>
      <w:r w:rsidRPr="00362628">
        <w:rPr>
          <w:color w:val="EE0000"/>
        </w:rPr>
        <w:t>article ou les articles visés, sous réserve des dispositions de la Convention de Berne (1971) et du Traité de l</w:t>
      </w:r>
      <w:r w:rsidR="00FB292F" w:rsidRPr="00362628">
        <w:rPr>
          <w:color w:val="EE0000"/>
        </w:rPr>
        <w:t>’</w:t>
      </w:r>
      <w:r w:rsidRPr="00362628">
        <w:rPr>
          <w:color w:val="EE0000"/>
        </w:rPr>
        <w:t>OMPI sur le droit d</w:t>
      </w:r>
      <w:r w:rsidR="00FB292F" w:rsidRPr="00362628">
        <w:rPr>
          <w:color w:val="EE0000"/>
        </w:rPr>
        <w:t>’</w:t>
      </w:r>
      <w:r w:rsidRPr="00362628">
        <w:rPr>
          <w:color w:val="EE0000"/>
        </w:rPr>
        <w:t>auteur (1996).</w:t>
      </w:r>
    </w:p>
    <w:p w14:paraId="321FE582" w14:textId="77777777" w:rsidR="006B6396" w:rsidRPr="00362628" w:rsidRDefault="006B6396" w:rsidP="006C4D59">
      <w:pPr>
        <w:pStyle w:val="Normaali1"/>
        <w:rPr>
          <w:szCs w:val="22"/>
        </w:rPr>
      </w:pPr>
    </w:p>
    <w:p w14:paraId="0CB47D4D" w14:textId="64D69CAC" w:rsidR="006B6396" w:rsidRPr="00362628" w:rsidRDefault="006B6396" w:rsidP="006C4D59">
      <w:pPr>
        <w:pStyle w:val="Normaali1"/>
      </w:pPr>
      <w:r w:rsidRPr="00362628">
        <w:rPr>
          <w:rStyle w:val="Kappaleenoletusfontti1"/>
        </w:rPr>
        <w:t>Explication</w:t>
      </w:r>
      <w:r w:rsidR="00FB292F" w:rsidRPr="00362628">
        <w:rPr>
          <w:rStyle w:val="Kappaleenoletusfontti1"/>
        </w:rPr>
        <w:t> :</w:t>
      </w:r>
    </w:p>
    <w:p w14:paraId="0337BAFC" w14:textId="710A3828" w:rsidR="006B6396" w:rsidRPr="00362628" w:rsidRDefault="006B6396" w:rsidP="0000454B">
      <w:pPr>
        <w:pStyle w:val="Normaali1"/>
        <w:numPr>
          <w:ilvl w:val="0"/>
          <w:numId w:val="12"/>
        </w:numPr>
        <w:ind w:left="851" w:hanging="567"/>
        <w:rPr>
          <w:szCs w:val="22"/>
        </w:rPr>
      </w:pPr>
      <w:r w:rsidRPr="00362628">
        <w:t>Ces dispositions s</w:t>
      </w:r>
      <w:r w:rsidR="00FB292F" w:rsidRPr="00362628">
        <w:t>’</w:t>
      </w:r>
      <w:r w:rsidRPr="00362628">
        <w:t>inspirent de l</w:t>
      </w:r>
      <w:r w:rsidR="00FB292F" w:rsidRPr="00362628">
        <w:t>’</w:t>
      </w:r>
      <w:r w:rsidRPr="00362628">
        <w:t>article 14.3 de l</w:t>
      </w:r>
      <w:r w:rsidR="00FB292F" w:rsidRPr="00362628">
        <w:t>’</w:t>
      </w:r>
      <w:r w:rsidRPr="00362628">
        <w:t>Accord sur</w:t>
      </w:r>
      <w:r w:rsidR="00FB292F" w:rsidRPr="00362628">
        <w:t xml:space="preserve"> les ADP</w:t>
      </w:r>
      <w:r w:rsidRPr="00362628">
        <w:t>IC, légèrement modifié.</w:t>
      </w:r>
    </w:p>
    <w:p w14:paraId="0C0CF804" w14:textId="3B9BFAC3" w:rsidR="006B6396" w:rsidRPr="00362628" w:rsidRDefault="006B6396" w:rsidP="0000454B">
      <w:pPr>
        <w:pStyle w:val="Normaali1"/>
        <w:numPr>
          <w:ilvl w:val="0"/>
          <w:numId w:val="12"/>
        </w:numPr>
        <w:ind w:left="851" w:hanging="567"/>
        <w:rPr>
          <w:szCs w:val="22"/>
        </w:rPr>
      </w:pPr>
      <w:r w:rsidRPr="00362628">
        <w:t>Les notes relatives à l</w:t>
      </w:r>
      <w:r w:rsidR="00FB292F" w:rsidRPr="00362628">
        <w:t>’</w:t>
      </w:r>
      <w:r w:rsidRPr="00362628">
        <w:t>article 5 seraient adaptées en conséquence.</w:t>
      </w:r>
    </w:p>
    <w:p w14:paraId="103416FA" w14:textId="77777777" w:rsidR="006B6396" w:rsidRPr="00362628" w:rsidRDefault="006B6396" w:rsidP="005B09AB">
      <w:pPr>
        <w:pStyle w:val="Endofdocument-Annex"/>
        <w:spacing w:before="480"/>
      </w:pPr>
      <w:bookmarkStart w:id="10" w:name="_Toc61684577"/>
      <w:bookmarkStart w:id="11" w:name="_Toc61683693"/>
      <w:bookmarkStart w:id="12" w:name="_Toc64376831"/>
      <w:r w:rsidRPr="00362628">
        <w:t>[Fin]</w:t>
      </w:r>
    </w:p>
    <w:p w14:paraId="39623915" w14:textId="77777777" w:rsidR="006B6396" w:rsidRPr="00362628" w:rsidRDefault="006B6396" w:rsidP="006C4D59">
      <w:pPr>
        <w:pStyle w:val="Normaali1"/>
        <w:pageBreakBefore/>
        <w:spacing w:after="160" w:line="276" w:lineRule="auto"/>
        <w:jc w:val="center"/>
        <w:rPr>
          <w:rStyle w:val="Kappaleenoletusfontti1"/>
          <w:rFonts w:eastAsia="Times New Roman"/>
          <w:b/>
          <w:bCs/>
          <w:szCs w:val="22"/>
          <w:u w:val="single"/>
        </w:rPr>
      </w:pPr>
      <w:r w:rsidRPr="00362628">
        <w:rPr>
          <w:rStyle w:val="Kappaleenoletusfontti1"/>
          <w:b/>
          <w:u w:val="single"/>
        </w:rPr>
        <w:lastRenderedPageBreak/>
        <w:t>Option relative à la protection des signaux utilisés pour la mise à la disposition du public de programmes enregistrés</w:t>
      </w:r>
    </w:p>
    <w:p w14:paraId="0834A051" w14:textId="47797809" w:rsidR="006B6396" w:rsidRPr="00362628" w:rsidRDefault="006B6396" w:rsidP="006C4D59">
      <w:pPr>
        <w:pStyle w:val="OtsikkoArtiklat"/>
        <w:spacing w:line="240" w:lineRule="auto"/>
        <w:rPr>
          <w:rFonts w:ascii="Arial" w:hAnsi="Arial" w:cs="Arial"/>
          <w:bCs/>
          <w:sz w:val="22"/>
          <w:szCs w:val="22"/>
        </w:rPr>
      </w:pPr>
      <w:r w:rsidRPr="00362628">
        <w:rPr>
          <w:rFonts w:ascii="Arial" w:hAnsi="Arial"/>
          <w:sz w:val="22"/>
        </w:rPr>
        <w:t>Article 8</w:t>
      </w:r>
      <w:r w:rsidRPr="00362628">
        <w:rPr>
          <w:rFonts w:ascii="Arial" w:hAnsi="Arial"/>
          <w:sz w:val="22"/>
        </w:rPr>
        <w:br/>
        <w:t>Protection des signaux utilisés pour la mise à la disposition du public de programmes</w:t>
      </w:r>
      <w:r w:rsidR="001F73CA">
        <w:rPr>
          <w:rFonts w:ascii="Arial" w:hAnsi="Arial"/>
          <w:sz w:val="22"/>
        </w:rPr>
        <w:t> </w:t>
      </w:r>
      <w:r w:rsidRPr="00362628">
        <w:rPr>
          <w:rFonts w:ascii="Arial" w:hAnsi="Arial"/>
          <w:sz w:val="22"/>
        </w:rPr>
        <w:t>enregistrés</w:t>
      </w:r>
    </w:p>
    <w:p w14:paraId="65F6F40D" w14:textId="77777777" w:rsidR="006B6396" w:rsidRPr="00362628" w:rsidRDefault="006B6396" w:rsidP="006C4D59">
      <w:pPr>
        <w:pStyle w:val="Normaali1"/>
        <w:spacing w:line="480" w:lineRule="auto"/>
        <w:rPr>
          <w:iCs/>
          <w:szCs w:val="22"/>
        </w:rPr>
      </w:pPr>
    </w:p>
    <w:p w14:paraId="4DFD9281" w14:textId="5CAEFAC4" w:rsidR="006B6396" w:rsidRPr="00362628" w:rsidRDefault="006B6396" w:rsidP="006C4D59">
      <w:pPr>
        <w:pStyle w:val="Normaali1"/>
        <w:spacing w:line="480" w:lineRule="auto"/>
      </w:pPr>
      <w:r w:rsidRPr="00362628">
        <w:rPr>
          <w:rStyle w:val="Kappaleenoletusfontti1"/>
        </w:rPr>
        <w:t>Les organismes de radiodiffusion jouissent du droit exclusif d</w:t>
      </w:r>
      <w:r w:rsidR="00FB292F" w:rsidRPr="00362628">
        <w:rPr>
          <w:rStyle w:val="Kappaleenoletusfontti1"/>
        </w:rPr>
        <w:t>’</w:t>
      </w:r>
      <w:r w:rsidRPr="00362628">
        <w:rPr>
          <w:rStyle w:val="Kappaleenoletusfontti1"/>
        </w:rPr>
        <w:t>autoriser les actes visés aux articles 6 et</w:t>
      </w:r>
      <w:r w:rsidR="001F73CA">
        <w:rPr>
          <w:rStyle w:val="Kappaleenoletusfontti1"/>
        </w:rPr>
        <w:t> </w:t>
      </w:r>
      <w:r w:rsidRPr="00362628">
        <w:rPr>
          <w:rStyle w:val="Kappaleenoletusfontti1"/>
        </w:rPr>
        <w:t xml:space="preserve">7 </w:t>
      </w:r>
      <w:r w:rsidR="00FB292F" w:rsidRPr="00362628">
        <w:rPr>
          <w:rStyle w:val="Kappaleenoletusfontti1"/>
        </w:rPr>
        <w:t>à l’égard</w:t>
      </w:r>
      <w:r w:rsidRPr="00362628">
        <w:rPr>
          <w:rStyle w:val="Kappaleenoletusfontti1"/>
        </w:rPr>
        <w:t xml:space="preserve"> de la transmission au public, par quelque moyen que ce soit, du signal porteur de programmes utilisé lorsqu</w:t>
      </w:r>
      <w:r w:rsidR="00FB292F" w:rsidRPr="00362628">
        <w:rPr>
          <w:rStyle w:val="Kappaleenoletusfontti1"/>
        </w:rPr>
        <w:t>’</w:t>
      </w:r>
      <w:r w:rsidRPr="00362628">
        <w:rPr>
          <w:rStyle w:val="Kappaleenoletusfontti1"/>
        </w:rPr>
        <w:t xml:space="preserve">ils donnent accès au public à leurs programmes enregistrés, </w:t>
      </w:r>
      <w:r w:rsidR="00FB292F" w:rsidRPr="00362628">
        <w:rPr>
          <w:rStyle w:val="Kappaleenoletusfontti1"/>
        </w:rPr>
        <w:t>y compris</w:t>
      </w:r>
      <w:r w:rsidRPr="00362628">
        <w:rPr>
          <w:rStyle w:val="Kappaleenoletusfontti1"/>
        </w:rPr>
        <w:t xml:space="preserve"> en donnant accès aux programmes enregistrés de manière que chacun puisse y avoir accès de l</w:t>
      </w:r>
      <w:r w:rsidR="00FB292F" w:rsidRPr="00362628">
        <w:rPr>
          <w:rStyle w:val="Kappaleenoletusfontti1"/>
        </w:rPr>
        <w:t>’</w:t>
      </w:r>
      <w:r w:rsidRPr="00362628">
        <w:rPr>
          <w:rStyle w:val="Kappaleenoletusfontti1"/>
        </w:rPr>
        <w:t>endroit et au moment qu</w:t>
      </w:r>
      <w:r w:rsidR="00FB292F" w:rsidRPr="00362628">
        <w:rPr>
          <w:rStyle w:val="Kappaleenoletusfontti1"/>
        </w:rPr>
        <w:t>’</w:t>
      </w:r>
      <w:r w:rsidRPr="00362628">
        <w:rPr>
          <w:rStyle w:val="Kappaleenoletusfontti1"/>
        </w:rPr>
        <w:t>il choisit individuelleme</w:t>
      </w:r>
      <w:r w:rsidR="00085E15" w:rsidRPr="00362628">
        <w:rPr>
          <w:rStyle w:val="Kappaleenoletusfontti1"/>
        </w:rPr>
        <w:t>nt.  Ce</w:t>
      </w:r>
      <w:r w:rsidRPr="00362628">
        <w:rPr>
          <w:rStyle w:val="Kappaleenoletusfontti1"/>
        </w:rPr>
        <w:t xml:space="preserve"> droit des organismes de radiodiffusion s</w:t>
      </w:r>
      <w:r w:rsidR="00FB292F" w:rsidRPr="00362628">
        <w:rPr>
          <w:rStyle w:val="Kappaleenoletusfontti1"/>
        </w:rPr>
        <w:t>’</w:t>
      </w:r>
      <w:r w:rsidRPr="00362628">
        <w:rPr>
          <w:rStyle w:val="Kappaleenoletusfontti1"/>
        </w:rPr>
        <w:t>applique pendant une période raisonnablement courte avant ou à compter de la transmission linéaire originale d</w:t>
      </w:r>
      <w:r w:rsidR="00FB292F" w:rsidRPr="00362628">
        <w:rPr>
          <w:rStyle w:val="Kappaleenoletusfontti1"/>
        </w:rPr>
        <w:t>’</w:t>
      </w:r>
      <w:r w:rsidRPr="00362628">
        <w:rPr>
          <w:rStyle w:val="Kappaleenoletusfontti1"/>
        </w:rPr>
        <w:t>un programme enregistré, qui sera fixée par la législation nationale de chaque partie contractante.</w:t>
      </w:r>
    </w:p>
    <w:p w14:paraId="13EA3B67" w14:textId="77777777" w:rsidR="006B6396" w:rsidRPr="00362628" w:rsidRDefault="006B6396" w:rsidP="006C4D59">
      <w:pPr>
        <w:pStyle w:val="Normaali1"/>
        <w:rPr>
          <w:szCs w:val="22"/>
        </w:rPr>
      </w:pPr>
    </w:p>
    <w:p w14:paraId="1BF59E69" w14:textId="77777777" w:rsidR="006B6396" w:rsidRPr="00362628" w:rsidRDefault="006B6396" w:rsidP="006C4D59">
      <w:pPr>
        <w:pStyle w:val="Normaali1"/>
        <w:rPr>
          <w:szCs w:val="22"/>
        </w:rPr>
      </w:pPr>
    </w:p>
    <w:p w14:paraId="38CADA44" w14:textId="77777777" w:rsidR="006B6396" w:rsidRPr="00362628" w:rsidRDefault="006B6396" w:rsidP="006C4D59">
      <w:pPr>
        <w:pStyle w:val="Normaali1"/>
        <w:jc w:val="center"/>
        <w:rPr>
          <w:b/>
          <w:bCs/>
          <w:szCs w:val="22"/>
        </w:rPr>
      </w:pPr>
      <w:r w:rsidRPr="00362628">
        <w:rPr>
          <w:b/>
        </w:rPr>
        <w:t>OPTION</w:t>
      </w:r>
    </w:p>
    <w:p w14:paraId="59243E6A" w14:textId="77777777" w:rsidR="006B6396" w:rsidRPr="00362628" w:rsidRDefault="006B6396" w:rsidP="006C4D59">
      <w:pPr>
        <w:pStyle w:val="Normaali1"/>
        <w:jc w:val="center"/>
        <w:rPr>
          <w:szCs w:val="22"/>
        </w:rPr>
      </w:pPr>
      <w:r w:rsidRPr="00362628">
        <w:t>(</w:t>
      </w:r>
      <w:proofErr w:type="gramStart"/>
      <w:r w:rsidRPr="00362628">
        <w:t>nouvel</w:t>
      </w:r>
      <w:proofErr w:type="gramEnd"/>
      <w:r w:rsidRPr="00362628">
        <w:t xml:space="preserve"> alinéa 2)</w:t>
      </w:r>
    </w:p>
    <w:p w14:paraId="5E7B4EEF" w14:textId="77777777" w:rsidR="006B6396" w:rsidRPr="00362628" w:rsidRDefault="006B6396" w:rsidP="006C4D59">
      <w:pPr>
        <w:pStyle w:val="Normaali1"/>
        <w:rPr>
          <w:szCs w:val="22"/>
        </w:rPr>
      </w:pPr>
    </w:p>
    <w:p w14:paraId="254C3660" w14:textId="53C8700D" w:rsidR="00FB292F" w:rsidRPr="00362628" w:rsidRDefault="006B6396" w:rsidP="006C4D59">
      <w:pPr>
        <w:pStyle w:val="Normaali1"/>
        <w:tabs>
          <w:tab w:val="left" w:pos="567"/>
        </w:tabs>
        <w:rPr>
          <w:rStyle w:val="Kappaleenoletusfontti1"/>
          <w:color w:val="EE0000"/>
        </w:rPr>
      </w:pPr>
      <w:r w:rsidRPr="00362628">
        <w:rPr>
          <w:rStyle w:val="Kappaleenoletusfontti1"/>
          <w:color w:val="EE0000"/>
        </w:rPr>
        <w:t>2)</w:t>
      </w:r>
      <w:r w:rsidRPr="00362628">
        <w:tab/>
      </w:r>
      <w:r w:rsidRPr="00362628">
        <w:rPr>
          <w:rStyle w:val="Kappaleenoletusfontti1"/>
          <w:color w:val="EE0000"/>
        </w:rPr>
        <w:t xml:space="preserve">Toute </w:t>
      </w:r>
      <w:r w:rsidR="004A4CC2">
        <w:rPr>
          <w:rStyle w:val="Kappaleenoletusfontti1"/>
          <w:color w:val="EE0000"/>
        </w:rPr>
        <w:t>p</w:t>
      </w:r>
      <w:r w:rsidRPr="00362628">
        <w:rPr>
          <w:rStyle w:val="Kappaleenoletusfontti1"/>
          <w:color w:val="EE0000"/>
        </w:rPr>
        <w:t>artie contractante peut, nonobstant l</w:t>
      </w:r>
      <w:r w:rsidR="00FB292F" w:rsidRPr="00362628">
        <w:rPr>
          <w:rStyle w:val="Kappaleenoletusfontti1"/>
          <w:color w:val="EE0000"/>
        </w:rPr>
        <w:t>’</w:t>
      </w:r>
      <w:r w:rsidRPr="00362628">
        <w:rPr>
          <w:rStyle w:val="Kappaleenoletusfontti1"/>
          <w:color w:val="EE0000"/>
        </w:rPr>
        <w:t>article 10.1), déclarer, dans une notification déposée auprès du Directeur général de l</w:t>
      </w:r>
      <w:r w:rsidR="00FB292F" w:rsidRPr="00362628">
        <w:rPr>
          <w:rStyle w:val="Kappaleenoletusfontti1"/>
          <w:color w:val="EE0000"/>
        </w:rPr>
        <w:t>’</w:t>
      </w:r>
      <w:r w:rsidRPr="00362628">
        <w:rPr>
          <w:rStyle w:val="Kappaleenoletusfontti1"/>
          <w:color w:val="EE0000"/>
        </w:rPr>
        <w:t>OMPI, qu</w:t>
      </w:r>
      <w:r w:rsidR="00FB292F" w:rsidRPr="00362628">
        <w:rPr>
          <w:rStyle w:val="Kappaleenoletusfontti1"/>
          <w:color w:val="EE0000"/>
        </w:rPr>
        <w:t>’</w:t>
      </w:r>
      <w:r w:rsidRPr="00362628">
        <w:rPr>
          <w:rStyle w:val="Kappaleenoletusfontti1"/>
          <w:color w:val="EE0000"/>
        </w:rPr>
        <w:t>elle n</w:t>
      </w:r>
      <w:r w:rsidR="00FB292F" w:rsidRPr="00362628">
        <w:rPr>
          <w:rStyle w:val="Kappaleenoletusfontti1"/>
          <w:color w:val="EE0000"/>
        </w:rPr>
        <w:t>’</w:t>
      </w:r>
      <w:r w:rsidRPr="00362628">
        <w:rPr>
          <w:rStyle w:val="Kappaleenoletusfontti1"/>
          <w:color w:val="EE0000"/>
        </w:rPr>
        <w:t>appliquera les dispositions de l</w:t>
      </w:r>
      <w:r w:rsidR="00FB292F" w:rsidRPr="00362628">
        <w:rPr>
          <w:rStyle w:val="Kappaleenoletusfontti1"/>
          <w:color w:val="EE0000"/>
        </w:rPr>
        <w:t>’</w:t>
      </w:r>
      <w:r w:rsidRPr="00362628">
        <w:rPr>
          <w:rStyle w:val="Kappaleenoletusfontti1"/>
          <w:color w:val="EE0000"/>
        </w:rPr>
        <w:t>alinéa 8 qu</w:t>
      </w:r>
      <w:r w:rsidR="00FB292F" w:rsidRPr="00362628">
        <w:rPr>
          <w:rStyle w:val="Kappaleenoletusfontti1"/>
          <w:color w:val="EE0000"/>
        </w:rPr>
        <w:t>’à l’égard</w:t>
      </w:r>
      <w:r w:rsidRPr="00362628">
        <w:rPr>
          <w:rStyle w:val="Kappaleenoletusfontti1"/>
          <w:color w:val="EE0000"/>
        </w:rPr>
        <w:t xml:space="preserve"> de certaines transmissions, ou qu</w:t>
      </w:r>
      <w:r w:rsidR="00FB292F" w:rsidRPr="00362628">
        <w:rPr>
          <w:rStyle w:val="Kappaleenoletusfontti1"/>
          <w:color w:val="EE0000"/>
        </w:rPr>
        <w:t>’</w:t>
      </w:r>
      <w:r w:rsidRPr="00362628">
        <w:rPr>
          <w:rStyle w:val="Kappaleenoletusfontti1"/>
          <w:color w:val="EE0000"/>
        </w:rPr>
        <w:t>elle en limitera l</w:t>
      </w:r>
      <w:r w:rsidR="00FB292F" w:rsidRPr="00362628">
        <w:rPr>
          <w:rStyle w:val="Kappaleenoletusfontti1"/>
          <w:color w:val="EE0000"/>
        </w:rPr>
        <w:t>’</w:t>
      </w:r>
      <w:r w:rsidRPr="00362628">
        <w:rPr>
          <w:rStyle w:val="Kappaleenoletusfontti1"/>
          <w:color w:val="EE0000"/>
        </w:rPr>
        <w:t>application de toute autre manière, ou encore qu</w:t>
      </w:r>
      <w:r w:rsidR="00FB292F" w:rsidRPr="00362628">
        <w:rPr>
          <w:rStyle w:val="Kappaleenoletusfontti1"/>
          <w:color w:val="EE0000"/>
        </w:rPr>
        <w:t>’</w:t>
      </w:r>
      <w:r w:rsidRPr="00362628">
        <w:rPr>
          <w:rStyle w:val="Kappaleenoletusfontti1"/>
          <w:color w:val="EE0000"/>
        </w:rPr>
        <w:t xml:space="preserve">elle </w:t>
      </w:r>
      <w:proofErr w:type="gramStart"/>
      <w:r w:rsidRPr="00362628">
        <w:rPr>
          <w:rStyle w:val="Kappaleenoletusfontti1"/>
          <w:color w:val="EE0000"/>
        </w:rPr>
        <w:t>n</w:t>
      </w:r>
      <w:r w:rsidR="00FB292F" w:rsidRPr="00362628">
        <w:rPr>
          <w:rStyle w:val="Kappaleenoletusfontti1"/>
          <w:color w:val="EE0000"/>
        </w:rPr>
        <w:t>’</w:t>
      </w:r>
      <w:r w:rsidRPr="00362628">
        <w:rPr>
          <w:rStyle w:val="Kappaleenoletusfontti1"/>
          <w:color w:val="EE0000"/>
        </w:rPr>
        <w:t>appliquera</w:t>
      </w:r>
      <w:proofErr w:type="gramEnd"/>
      <w:r w:rsidRPr="00362628">
        <w:rPr>
          <w:rStyle w:val="Kappaleenoletusfontti1"/>
          <w:color w:val="EE0000"/>
        </w:rPr>
        <w:t xml:space="preserve"> aucune de ces dispositio</w:t>
      </w:r>
      <w:r w:rsidR="00085E15" w:rsidRPr="00362628">
        <w:rPr>
          <w:rStyle w:val="Kappaleenoletusfontti1"/>
          <w:color w:val="EE0000"/>
        </w:rPr>
        <w:t>ns.  Ce</w:t>
      </w:r>
      <w:r w:rsidRPr="00362628">
        <w:rPr>
          <w:rStyle w:val="Kappaleenoletusfontti1"/>
          <w:color w:val="EE0000"/>
        </w:rPr>
        <w:t>tte notification peut être faite au moment de la ratification, de l</w:t>
      </w:r>
      <w:r w:rsidR="00FB292F" w:rsidRPr="00362628">
        <w:rPr>
          <w:rStyle w:val="Kappaleenoletusfontti1"/>
          <w:color w:val="EE0000"/>
        </w:rPr>
        <w:t>’</w:t>
      </w:r>
      <w:r w:rsidRPr="00362628">
        <w:rPr>
          <w:rStyle w:val="Kappaleenoletusfontti1"/>
          <w:color w:val="EE0000"/>
        </w:rPr>
        <w:t>acceptation ou de l</w:t>
      </w:r>
      <w:r w:rsidR="00FB292F" w:rsidRPr="00362628">
        <w:rPr>
          <w:rStyle w:val="Kappaleenoletusfontti1"/>
          <w:color w:val="EE0000"/>
        </w:rPr>
        <w:t>’</w:t>
      </w:r>
      <w:r w:rsidRPr="00362628">
        <w:rPr>
          <w:rStyle w:val="Kappaleenoletusfontti1"/>
          <w:color w:val="EE0000"/>
        </w:rPr>
        <w:t xml:space="preserve">adhésion, ou à tout autre </w:t>
      </w:r>
      <w:proofErr w:type="gramStart"/>
      <w:r w:rsidRPr="00362628">
        <w:rPr>
          <w:rStyle w:val="Kappaleenoletusfontti1"/>
          <w:color w:val="EE0000"/>
        </w:rPr>
        <w:t>moment;  dans</w:t>
      </w:r>
      <w:proofErr w:type="gramEnd"/>
      <w:r w:rsidRPr="00362628">
        <w:rPr>
          <w:rStyle w:val="Kappaleenoletusfontti1"/>
          <w:color w:val="EE0000"/>
        </w:rPr>
        <w:t xml:space="preserve"> ce dernier cas, elle ne prendra effet que six</w:t>
      </w:r>
      <w:r w:rsidR="005A7F48" w:rsidRPr="00362628">
        <w:rPr>
          <w:rStyle w:val="Kappaleenoletusfontti1"/>
          <w:color w:val="EE0000"/>
        </w:rPr>
        <w:t> </w:t>
      </w:r>
      <w:r w:rsidRPr="00362628">
        <w:rPr>
          <w:rStyle w:val="Kappaleenoletusfontti1"/>
          <w:color w:val="EE0000"/>
        </w:rPr>
        <w:t>mois après son dépôt.</w:t>
      </w:r>
    </w:p>
    <w:p w14:paraId="2033D763" w14:textId="3CF53056" w:rsidR="006B6396" w:rsidRPr="00362628" w:rsidRDefault="006B6396" w:rsidP="006C4D59">
      <w:pPr>
        <w:pStyle w:val="Normaali1"/>
        <w:rPr>
          <w:szCs w:val="22"/>
        </w:rPr>
      </w:pPr>
    </w:p>
    <w:p w14:paraId="7FDAB166" w14:textId="374E49A6" w:rsidR="006B6396" w:rsidRPr="00362628" w:rsidRDefault="006B6396" w:rsidP="006C4D59">
      <w:pPr>
        <w:pStyle w:val="Normaali1"/>
        <w:rPr>
          <w:szCs w:val="22"/>
        </w:rPr>
      </w:pPr>
      <w:r w:rsidRPr="00362628">
        <w:t>Explication</w:t>
      </w:r>
      <w:r w:rsidR="00FB292F" w:rsidRPr="00362628">
        <w:t> :</w:t>
      </w:r>
    </w:p>
    <w:p w14:paraId="03D49E5A" w14:textId="45BA2490" w:rsidR="006B6396" w:rsidRPr="00362628" w:rsidRDefault="006B6396" w:rsidP="0000454B">
      <w:pPr>
        <w:pStyle w:val="Luettelokappale1"/>
        <w:numPr>
          <w:ilvl w:val="0"/>
          <w:numId w:val="13"/>
        </w:numPr>
        <w:ind w:left="851" w:hanging="567"/>
        <w:rPr>
          <w:szCs w:val="22"/>
        </w:rPr>
      </w:pPr>
      <w:r w:rsidRPr="00362628">
        <w:t>Les nouvelles dispositions ouvrent la possibilité d</w:t>
      </w:r>
      <w:r w:rsidR="00FB292F" w:rsidRPr="00362628">
        <w:t>’</w:t>
      </w:r>
      <w:r w:rsidRPr="00362628">
        <w:t>émettre une réserve.</w:t>
      </w:r>
    </w:p>
    <w:p w14:paraId="31BEB4A3" w14:textId="0498F528" w:rsidR="006B6396" w:rsidRPr="00362628" w:rsidRDefault="006B6396" w:rsidP="005B09AB">
      <w:pPr>
        <w:pStyle w:val="Endofdocument-Annex"/>
        <w:rPr>
          <w:szCs w:val="22"/>
        </w:rPr>
      </w:pPr>
      <w:r w:rsidRPr="00362628">
        <w:rPr>
          <w:rStyle w:val="Kappaleenoletusfontti1"/>
        </w:rPr>
        <w:t>[Fin]</w:t>
      </w:r>
    </w:p>
    <w:p w14:paraId="7C24995E" w14:textId="77777777" w:rsidR="006B6396" w:rsidRPr="00362628" w:rsidRDefault="006B6396" w:rsidP="006C4D59">
      <w:pPr>
        <w:pStyle w:val="Normaali1"/>
        <w:pageBreakBefore/>
        <w:spacing w:after="160" w:line="276" w:lineRule="auto"/>
        <w:jc w:val="center"/>
        <w:rPr>
          <w:rStyle w:val="Kappaleenoletusfontti1"/>
          <w:rFonts w:eastAsia="Times New Roman"/>
          <w:b/>
          <w:bCs/>
          <w:szCs w:val="22"/>
          <w:u w:val="single"/>
        </w:rPr>
      </w:pPr>
      <w:r w:rsidRPr="00362628">
        <w:rPr>
          <w:rStyle w:val="Kappaleenoletusfontti1"/>
          <w:b/>
          <w:u w:val="single"/>
        </w:rPr>
        <w:lastRenderedPageBreak/>
        <w:t>Options relatives aux limitations et exceptions</w:t>
      </w:r>
    </w:p>
    <w:p w14:paraId="231CA848" w14:textId="77777777" w:rsidR="006B6396" w:rsidRPr="00362628" w:rsidRDefault="006B6396" w:rsidP="006C4D59">
      <w:pPr>
        <w:pStyle w:val="OtsikkoArtiklat"/>
        <w:spacing w:before="0" w:line="240" w:lineRule="auto"/>
        <w:rPr>
          <w:rFonts w:ascii="Arial" w:hAnsi="Arial" w:cs="Arial"/>
          <w:bCs/>
          <w:iCs/>
          <w:sz w:val="22"/>
          <w:szCs w:val="22"/>
        </w:rPr>
      </w:pPr>
      <w:r w:rsidRPr="00362628">
        <w:rPr>
          <w:rFonts w:ascii="Arial" w:hAnsi="Arial"/>
          <w:sz w:val="22"/>
        </w:rPr>
        <w:t>Article 11</w:t>
      </w:r>
    </w:p>
    <w:p w14:paraId="1D7092D2" w14:textId="77777777" w:rsidR="006B6396" w:rsidRPr="00362628" w:rsidRDefault="006B6396" w:rsidP="006C4D59">
      <w:pPr>
        <w:pStyle w:val="OtsikkoArtiklat"/>
        <w:spacing w:before="0" w:line="240" w:lineRule="auto"/>
        <w:rPr>
          <w:rFonts w:ascii="Arial" w:hAnsi="Arial" w:cs="Arial"/>
          <w:bCs/>
          <w:iCs/>
          <w:sz w:val="22"/>
          <w:szCs w:val="22"/>
        </w:rPr>
      </w:pPr>
      <w:r w:rsidRPr="00362628">
        <w:rPr>
          <w:rFonts w:ascii="Arial" w:hAnsi="Arial"/>
          <w:sz w:val="22"/>
        </w:rPr>
        <w:t>Limitations et exceptions</w:t>
      </w:r>
      <w:bookmarkEnd w:id="10"/>
      <w:bookmarkEnd w:id="11"/>
      <w:bookmarkEnd w:id="12"/>
    </w:p>
    <w:p w14:paraId="02BD52C4" w14:textId="77777777" w:rsidR="006B6396" w:rsidRPr="00362628" w:rsidRDefault="006B6396" w:rsidP="001F73CA">
      <w:pPr>
        <w:pStyle w:val="Artiklat"/>
        <w:spacing w:line="240" w:lineRule="auto"/>
        <w:rPr>
          <w:rFonts w:ascii="Arial" w:hAnsi="Arial" w:cs="Arial"/>
          <w:sz w:val="22"/>
          <w:szCs w:val="22"/>
        </w:rPr>
      </w:pPr>
    </w:p>
    <w:p w14:paraId="341CDFD4" w14:textId="03593582" w:rsidR="006B6396" w:rsidRPr="00362628" w:rsidRDefault="006B6396" w:rsidP="0000454B">
      <w:pPr>
        <w:pStyle w:val="Normaali1"/>
        <w:tabs>
          <w:tab w:val="left" w:pos="567"/>
        </w:tabs>
        <w:spacing w:line="360" w:lineRule="auto"/>
        <w:jc w:val="both"/>
        <w:rPr>
          <w:szCs w:val="22"/>
        </w:rPr>
      </w:pPr>
      <w:r w:rsidRPr="00362628">
        <w:t>1)</w:t>
      </w:r>
      <w:r w:rsidRPr="00362628">
        <w:tab/>
        <w:t>Les parties contractantes peuvent prévoir, dans leur législation nationale, des limitations ou exceptions spécifiques relatives aux droits et à la protection garantis par le présent traité, telles que</w:t>
      </w:r>
      <w:r w:rsidR="00FB292F" w:rsidRPr="00362628">
        <w:t> :</w:t>
      </w:r>
    </w:p>
    <w:p w14:paraId="52C38B74" w14:textId="535467BB" w:rsidR="006B6396" w:rsidRPr="00362628" w:rsidRDefault="006B6396" w:rsidP="0000454B">
      <w:pPr>
        <w:pStyle w:val="Normaali1"/>
        <w:tabs>
          <w:tab w:val="left" w:pos="1134"/>
        </w:tabs>
        <w:spacing w:line="360" w:lineRule="auto"/>
        <w:ind w:left="567"/>
        <w:jc w:val="both"/>
        <w:rPr>
          <w:szCs w:val="22"/>
        </w:rPr>
      </w:pPr>
      <w:r w:rsidRPr="00362628">
        <w:t>i)</w:t>
      </w:r>
      <w:r w:rsidRPr="00362628">
        <w:tab/>
        <w:t>l</w:t>
      </w:r>
      <w:r w:rsidR="00FB292F" w:rsidRPr="00362628">
        <w:t>’</w:t>
      </w:r>
      <w:r w:rsidRPr="00362628">
        <w:t xml:space="preserve">utilisation </w:t>
      </w:r>
      <w:proofErr w:type="gramStart"/>
      <w:r w:rsidRPr="00362628">
        <w:t>privée;</w:t>
      </w:r>
      <w:proofErr w:type="gramEnd"/>
    </w:p>
    <w:p w14:paraId="32C9BDE7" w14:textId="77777777" w:rsidR="006B6396" w:rsidRPr="00362628" w:rsidRDefault="006B6396" w:rsidP="0000454B">
      <w:pPr>
        <w:pStyle w:val="Normaali1"/>
        <w:tabs>
          <w:tab w:val="left" w:pos="1134"/>
        </w:tabs>
        <w:spacing w:line="360" w:lineRule="auto"/>
        <w:ind w:left="567"/>
        <w:jc w:val="both"/>
        <w:rPr>
          <w:szCs w:val="22"/>
        </w:rPr>
      </w:pPr>
      <w:r w:rsidRPr="00362628">
        <w:t>ii)</w:t>
      </w:r>
      <w:r w:rsidRPr="00362628">
        <w:tab/>
        <w:t xml:space="preserve">les </w:t>
      </w:r>
      <w:proofErr w:type="gramStart"/>
      <w:r w:rsidRPr="00362628">
        <w:t>citations;</w:t>
      </w:r>
      <w:proofErr w:type="gramEnd"/>
    </w:p>
    <w:p w14:paraId="00871BD1" w14:textId="5AC58FD8" w:rsidR="006B6396" w:rsidRPr="00362628" w:rsidRDefault="006B6396" w:rsidP="0000454B">
      <w:pPr>
        <w:pStyle w:val="Normaali1"/>
        <w:tabs>
          <w:tab w:val="left" w:pos="1134"/>
        </w:tabs>
        <w:spacing w:line="360" w:lineRule="auto"/>
        <w:ind w:left="567"/>
        <w:jc w:val="both"/>
        <w:rPr>
          <w:szCs w:val="22"/>
        </w:rPr>
      </w:pPr>
      <w:r w:rsidRPr="00362628">
        <w:t>iii)</w:t>
      </w:r>
      <w:r w:rsidRPr="00362628">
        <w:tab/>
        <w:t>l</w:t>
      </w:r>
      <w:r w:rsidR="00FB292F" w:rsidRPr="00362628">
        <w:t>’</w:t>
      </w:r>
      <w:r w:rsidRPr="00362628">
        <w:t>utilisation de courts fragments à l</w:t>
      </w:r>
      <w:r w:rsidR="00FB292F" w:rsidRPr="00362628">
        <w:t>’</w:t>
      </w:r>
      <w:r w:rsidRPr="00362628">
        <w:t>occasion du compte rendu d</w:t>
      </w:r>
      <w:r w:rsidR="00FB292F" w:rsidRPr="00362628">
        <w:t>’</w:t>
      </w:r>
      <w:r w:rsidRPr="00362628">
        <w:t xml:space="preserve">un événement </w:t>
      </w:r>
      <w:proofErr w:type="gramStart"/>
      <w:r w:rsidRPr="00362628">
        <w:t>d</w:t>
      </w:r>
      <w:r w:rsidR="00FB292F" w:rsidRPr="00362628">
        <w:t>’</w:t>
      </w:r>
      <w:r w:rsidRPr="00362628">
        <w:t>actualité;</w:t>
      </w:r>
      <w:proofErr w:type="gramEnd"/>
    </w:p>
    <w:p w14:paraId="5A42CCAF" w14:textId="5B3BAC9A" w:rsidR="006B6396" w:rsidRPr="00362628" w:rsidRDefault="006B6396" w:rsidP="0000454B">
      <w:pPr>
        <w:pStyle w:val="Normaali1"/>
        <w:tabs>
          <w:tab w:val="left" w:pos="1134"/>
        </w:tabs>
        <w:spacing w:line="360" w:lineRule="auto"/>
        <w:ind w:left="567"/>
        <w:jc w:val="both"/>
        <w:rPr>
          <w:szCs w:val="22"/>
        </w:rPr>
      </w:pPr>
      <w:r w:rsidRPr="00362628">
        <w:t>iv)</w:t>
      </w:r>
      <w:r w:rsidRPr="00362628">
        <w:tab/>
        <w:t>l</w:t>
      </w:r>
      <w:r w:rsidR="00FB292F" w:rsidRPr="00362628">
        <w:t>’</w:t>
      </w:r>
      <w:r w:rsidRPr="00362628">
        <w:t>utilisation uniquement à des fins d</w:t>
      </w:r>
      <w:r w:rsidR="00FB292F" w:rsidRPr="00362628">
        <w:t>’</w:t>
      </w:r>
      <w:r w:rsidRPr="00362628">
        <w:t xml:space="preserve">enseignement ou de recherche </w:t>
      </w:r>
      <w:proofErr w:type="gramStart"/>
      <w:r w:rsidRPr="00362628">
        <w:t>scientifique;</w:t>
      </w:r>
      <w:proofErr w:type="gramEnd"/>
    </w:p>
    <w:p w14:paraId="5725D7CC" w14:textId="543887C8" w:rsidR="00FB292F" w:rsidRPr="00362628" w:rsidRDefault="006B6396" w:rsidP="0000454B">
      <w:pPr>
        <w:pStyle w:val="Normaali1"/>
        <w:tabs>
          <w:tab w:val="left" w:pos="1134"/>
        </w:tabs>
        <w:spacing w:line="360" w:lineRule="auto"/>
        <w:ind w:left="567"/>
        <w:jc w:val="both"/>
      </w:pPr>
      <w:r w:rsidRPr="00362628">
        <w:t>v)</w:t>
      </w:r>
      <w:r w:rsidRPr="00362628">
        <w:tab/>
        <w:t>la conservation dans les archives du contenu d</w:t>
      </w:r>
      <w:r w:rsidR="00FB292F" w:rsidRPr="00362628">
        <w:t>’</w:t>
      </w:r>
      <w:r w:rsidRPr="00362628">
        <w:t>un programme porté par le signal porteur de programmes.</w:t>
      </w:r>
      <w:bookmarkStart w:id="13" w:name="_Hlk135714493"/>
    </w:p>
    <w:p w14:paraId="28A1CD79" w14:textId="159A2FBB" w:rsidR="006B6396" w:rsidRPr="00362628" w:rsidRDefault="006B6396" w:rsidP="001F73CA">
      <w:pPr>
        <w:pStyle w:val="Normaali1"/>
        <w:tabs>
          <w:tab w:val="left" w:pos="550"/>
        </w:tabs>
        <w:jc w:val="both"/>
        <w:rPr>
          <w:szCs w:val="22"/>
        </w:rPr>
      </w:pPr>
    </w:p>
    <w:bookmarkEnd w:id="13"/>
    <w:p w14:paraId="625460F0" w14:textId="2350573F" w:rsidR="006B6396" w:rsidRPr="00362628" w:rsidRDefault="006B6396" w:rsidP="006C4D59">
      <w:pPr>
        <w:pStyle w:val="Normaali1"/>
        <w:jc w:val="center"/>
        <w:rPr>
          <w:b/>
          <w:bCs/>
          <w:szCs w:val="22"/>
        </w:rPr>
      </w:pPr>
      <w:r w:rsidRPr="00362628">
        <w:rPr>
          <w:b/>
        </w:rPr>
        <w:t>OPTION</w:t>
      </w:r>
      <w:r w:rsidR="00362628">
        <w:rPr>
          <w:b/>
        </w:rPr>
        <w:t> </w:t>
      </w:r>
      <w:r w:rsidRPr="00362628">
        <w:rPr>
          <w:b/>
        </w:rPr>
        <w:t>1</w:t>
      </w:r>
    </w:p>
    <w:p w14:paraId="5A17CA0D" w14:textId="77777777" w:rsidR="006B6396" w:rsidRPr="00362628" w:rsidRDefault="006B6396" w:rsidP="006C4D59">
      <w:pPr>
        <w:pStyle w:val="Normaali1"/>
        <w:jc w:val="center"/>
        <w:rPr>
          <w:szCs w:val="22"/>
        </w:rPr>
      </w:pPr>
      <w:r w:rsidRPr="00362628">
        <w:t>(</w:t>
      </w:r>
      <w:proofErr w:type="gramStart"/>
      <w:r w:rsidRPr="00362628">
        <w:t>alinéa</w:t>
      </w:r>
      <w:proofErr w:type="gramEnd"/>
      <w:r w:rsidRPr="00362628">
        <w:t> 1 modifié)</w:t>
      </w:r>
    </w:p>
    <w:p w14:paraId="5DAF4005" w14:textId="77777777" w:rsidR="006B6396" w:rsidRPr="00362628" w:rsidRDefault="006B6396" w:rsidP="006C4D59">
      <w:pPr>
        <w:pStyle w:val="Normaali1"/>
        <w:rPr>
          <w:szCs w:val="22"/>
        </w:rPr>
      </w:pPr>
    </w:p>
    <w:p w14:paraId="2737DDDA" w14:textId="342BABA0" w:rsidR="006B6396" w:rsidRPr="00362628" w:rsidRDefault="006B6396" w:rsidP="0000454B">
      <w:pPr>
        <w:pStyle w:val="Normaali1"/>
        <w:tabs>
          <w:tab w:val="left" w:pos="567"/>
        </w:tabs>
        <w:jc w:val="both"/>
        <w:rPr>
          <w:color w:val="EE0000"/>
          <w:szCs w:val="22"/>
        </w:rPr>
      </w:pPr>
      <w:r w:rsidRPr="00362628">
        <w:rPr>
          <w:color w:val="EE0000"/>
        </w:rPr>
        <w:t>1)</w:t>
      </w:r>
      <w:r w:rsidRPr="00362628">
        <w:rPr>
          <w:color w:val="EE0000"/>
        </w:rPr>
        <w:tab/>
        <w:t>Les parties contractantes peuvent, dans leur législation nationale, prévoir les limitations ou exceptions spécifiques ci</w:t>
      </w:r>
      <w:r w:rsidR="00362628">
        <w:rPr>
          <w:color w:val="EE0000"/>
        </w:rPr>
        <w:noBreakHyphen/>
      </w:r>
      <w:r w:rsidRPr="00362628">
        <w:rPr>
          <w:color w:val="EE0000"/>
        </w:rPr>
        <w:t>après, relatives aux droits et à la protection garantis par le présent traité</w:t>
      </w:r>
      <w:r w:rsidR="00FB292F" w:rsidRPr="00362628">
        <w:rPr>
          <w:color w:val="EE0000"/>
        </w:rPr>
        <w:t> :</w:t>
      </w:r>
    </w:p>
    <w:p w14:paraId="2546CC76" w14:textId="690F8C81" w:rsidR="006B6396" w:rsidRPr="00362628" w:rsidRDefault="006B6396" w:rsidP="0000454B">
      <w:pPr>
        <w:pStyle w:val="Normaali1"/>
        <w:tabs>
          <w:tab w:val="left" w:pos="1134"/>
        </w:tabs>
        <w:ind w:left="567"/>
        <w:jc w:val="both"/>
        <w:rPr>
          <w:color w:val="EE0000"/>
          <w:szCs w:val="22"/>
        </w:rPr>
      </w:pPr>
      <w:r w:rsidRPr="00362628">
        <w:rPr>
          <w:color w:val="EE0000"/>
        </w:rPr>
        <w:t>i)</w:t>
      </w:r>
      <w:r w:rsidRPr="00362628">
        <w:rPr>
          <w:color w:val="EE0000"/>
        </w:rPr>
        <w:tab/>
        <w:t>l</w:t>
      </w:r>
      <w:r w:rsidR="00FB292F" w:rsidRPr="00362628">
        <w:rPr>
          <w:color w:val="EE0000"/>
        </w:rPr>
        <w:t>’</w:t>
      </w:r>
      <w:r w:rsidRPr="00362628">
        <w:rPr>
          <w:color w:val="EE0000"/>
        </w:rPr>
        <w:t xml:space="preserve">utilisation </w:t>
      </w:r>
      <w:proofErr w:type="gramStart"/>
      <w:r w:rsidRPr="00362628">
        <w:rPr>
          <w:color w:val="EE0000"/>
        </w:rPr>
        <w:t>privée;</w:t>
      </w:r>
      <w:proofErr w:type="gramEnd"/>
    </w:p>
    <w:p w14:paraId="281EA3A9" w14:textId="77777777" w:rsidR="006B6396" w:rsidRPr="00362628" w:rsidRDefault="006B6396" w:rsidP="0000454B">
      <w:pPr>
        <w:pStyle w:val="Normaali1"/>
        <w:tabs>
          <w:tab w:val="left" w:pos="1134"/>
        </w:tabs>
        <w:ind w:left="567"/>
        <w:jc w:val="both"/>
        <w:rPr>
          <w:color w:val="EE0000"/>
          <w:szCs w:val="22"/>
        </w:rPr>
      </w:pPr>
      <w:r w:rsidRPr="00362628">
        <w:rPr>
          <w:color w:val="EE0000"/>
        </w:rPr>
        <w:t>ii)</w:t>
      </w:r>
      <w:r w:rsidRPr="00362628">
        <w:rPr>
          <w:color w:val="EE0000"/>
        </w:rPr>
        <w:tab/>
        <w:t xml:space="preserve">les </w:t>
      </w:r>
      <w:proofErr w:type="gramStart"/>
      <w:r w:rsidRPr="00362628">
        <w:rPr>
          <w:color w:val="EE0000"/>
        </w:rPr>
        <w:t>citations;</w:t>
      </w:r>
      <w:proofErr w:type="gramEnd"/>
    </w:p>
    <w:p w14:paraId="3A79473D" w14:textId="6AA9DBFA" w:rsidR="006B6396" w:rsidRPr="00362628" w:rsidRDefault="006B6396" w:rsidP="0000454B">
      <w:pPr>
        <w:pStyle w:val="Normaali1"/>
        <w:tabs>
          <w:tab w:val="left" w:pos="1134"/>
        </w:tabs>
        <w:ind w:left="567"/>
        <w:jc w:val="both"/>
        <w:rPr>
          <w:color w:val="EE0000"/>
          <w:szCs w:val="22"/>
        </w:rPr>
      </w:pPr>
      <w:r w:rsidRPr="00362628">
        <w:rPr>
          <w:color w:val="EE0000"/>
        </w:rPr>
        <w:t>iii)</w:t>
      </w:r>
      <w:r w:rsidRPr="00362628">
        <w:rPr>
          <w:color w:val="EE0000"/>
        </w:rPr>
        <w:tab/>
        <w:t>l</w:t>
      </w:r>
      <w:r w:rsidR="00FB292F" w:rsidRPr="00362628">
        <w:rPr>
          <w:color w:val="EE0000"/>
        </w:rPr>
        <w:t>’</w:t>
      </w:r>
      <w:r w:rsidRPr="00362628">
        <w:rPr>
          <w:color w:val="EE0000"/>
        </w:rPr>
        <w:t>utilisation de courts fragments à l</w:t>
      </w:r>
      <w:r w:rsidR="00FB292F" w:rsidRPr="00362628">
        <w:rPr>
          <w:color w:val="EE0000"/>
        </w:rPr>
        <w:t>’</w:t>
      </w:r>
      <w:r w:rsidRPr="00362628">
        <w:rPr>
          <w:color w:val="EE0000"/>
        </w:rPr>
        <w:t>occasion du compte rendu d</w:t>
      </w:r>
      <w:r w:rsidR="00FB292F" w:rsidRPr="00362628">
        <w:rPr>
          <w:color w:val="EE0000"/>
        </w:rPr>
        <w:t>’</w:t>
      </w:r>
      <w:r w:rsidRPr="00362628">
        <w:rPr>
          <w:color w:val="EE0000"/>
        </w:rPr>
        <w:t xml:space="preserve">un événement </w:t>
      </w:r>
      <w:proofErr w:type="gramStart"/>
      <w:r w:rsidRPr="00362628">
        <w:rPr>
          <w:color w:val="EE0000"/>
        </w:rPr>
        <w:t>d</w:t>
      </w:r>
      <w:r w:rsidR="00FB292F" w:rsidRPr="00362628">
        <w:rPr>
          <w:color w:val="EE0000"/>
        </w:rPr>
        <w:t>’</w:t>
      </w:r>
      <w:r w:rsidRPr="00362628">
        <w:rPr>
          <w:color w:val="EE0000"/>
        </w:rPr>
        <w:t>actualité;</w:t>
      </w:r>
      <w:proofErr w:type="gramEnd"/>
    </w:p>
    <w:p w14:paraId="59AEB584" w14:textId="2D5C4662" w:rsidR="006B6396" w:rsidRPr="00362628" w:rsidRDefault="006B6396" w:rsidP="0000454B">
      <w:pPr>
        <w:pStyle w:val="Normaali1"/>
        <w:tabs>
          <w:tab w:val="left" w:pos="1134"/>
        </w:tabs>
        <w:ind w:left="567"/>
        <w:jc w:val="both"/>
        <w:rPr>
          <w:color w:val="EE0000"/>
          <w:szCs w:val="22"/>
        </w:rPr>
      </w:pPr>
      <w:r w:rsidRPr="00362628">
        <w:rPr>
          <w:color w:val="EE0000"/>
        </w:rPr>
        <w:t>iv)</w:t>
      </w:r>
      <w:r w:rsidRPr="00362628">
        <w:rPr>
          <w:color w:val="EE0000"/>
        </w:rPr>
        <w:tab/>
        <w:t>l</w:t>
      </w:r>
      <w:r w:rsidR="00FB292F" w:rsidRPr="00362628">
        <w:rPr>
          <w:color w:val="EE0000"/>
        </w:rPr>
        <w:t>’</w:t>
      </w:r>
      <w:r w:rsidRPr="00362628">
        <w:rPr>
          <w:color w:val="EE0000"/>
        </w:rPr>
        <w:t>utilisation uniquement à des fins d</w:t>
      </w:r>
      <w:r w:rsidR="00FB292F" w:rsidRPr="00362628">
        <w:rPr>
          <w:color w:val="EE0000"/>
        </w:rPr>
        <w:t>’</w:t>
      </w:r>
      <w:r w:rsidRPr="00362628">
        <w:rPr>
          <w:color w:val="EE0000"/>
        </w:rPr>
        <w:t xml:space="preserve">enseignement ou de recherche </w:t>
      </w:r>
      <w:proofErr w:type="gramStart"/>
      <w:r w:rsidRPr="00362628">
        <w:rPr>
          <w:color w:val="EE0000"/>
        </w:rPr>
        <w:t>scientifique;</w:t>
      </w:r>
      <w:proofErr w:type="gramEnd"/>
    </w:p>
    <w:p w14:paraId="1E76784D" w14:textId="7FA2C228" w:rsidR="006B6396" w:rsidRPr="00362628" w:rsidRDefault="006B6396" w:rsidP="0000454B">
      <w:pPr>
        <w:pStyle w:val="Normaali1"/>
        <w:tabs>
          <w:tab w:val="left" w:pos="1134"/>
        </w:tabs>
        <w:ind w:left="567"/>
      </w:pPr>
      <w:r w:rsidRPr="00362628">
        <w:rPr>
          <w:rStyle w:val="Kappaleenoletusfontti1"/>
          <w:color w:val="EE0000"/>
        </w:rPr>
        <w:t>v)</w:t>
      </w:r>
      <w:r w:rsidRPr="00362628">
        <w:rPr>
          <w:rStyle w:val="Kappaleenoletusfontti1"/>
          <w:color w:val="EE0000"/>
        </w:rPr>
        <w:tab/>
        <w:t>la conservation dans les archives du contenu d</w:t>
      </w:r>
      <w:r w:rsidR="00FB292F" w:rsidRPr="00362628">
        <w:rPr>
          <w:rStyle w:val="Kappaleenoletusfontti1"/>
          <w:color w:val="EE0000"/>
        </w:rPr>
        <w:t>’</w:t>
      </w:r>
      <w:r w:rsidRPr="00362628">
        <w:rPr>
          <w:rStyle w:val="Kappaleenoletusfontti1"/>
          <w:color w:val="EE0000"/>
        </w:rPr>
        <w:t>un programme porté par le signal porteur de programmes.</w:t>
      </w:r>
    </w:p>
    <w:p w14:paraId="41F1D24D" w14:textId="77777777" w:rsidR="006B6396" w:rsidRPr="00362628" w:rsidRDefault="006B6396" w:rsidP="006C4D59">
      <w:pPr>
        <w:pStyle w:val="Normaali1"/>
        <w:rPr>
          <w:szCs w:val="22"/>
        </w:rPr>
      </w:pPr>
    </w:p>
    <w:p w14:paraId="751DB3E1" w14:textId="086ED71D" w:rsidR="006B6396" w:rsidRPr="00362628" w:rsidRDefault="006B6396" w:rsidP="006C4D59">
      <w:pPr>
        <w:pStyle w:val="Normaali1"/>
        <w:rPr>
          <w:szCs w:val="22"/>
        </w:rPr>
      </w:pPr>
      <w:r w:rsidRPr="00362628">
        <w:t>Explication</w:t>
      </w:r>
      <w:r w:rsidR="00FB292F" w:rsidRPr="00362628">
        <w:t> :</w:t>
      </w:r>
    </w:p>
    <w:p w14:paraId="0F8AABC3" w14:textId="61111124" w:rsidR="006B6396" w:rsidRPr="00362628" w:rsidRDefault="006B6396" w:rsidP="0000454B">
      <w:pPr>
        <w:pStyle w:val="Luettelokappale1"/>
        <w:numPr>
          <w:ilvl w:val="0"/>
          <w:numId w:val="13"/>
        </w:numPr>
        <w:ind w:left="851" w:hanging="567"/>
      </w:pPr>
      <w:r w:rsidRPr="00362628">
        <w:t>L</w:t>
      </w:r>
      <w:r w:rsidR="00FB292F" w:rsidRPr="00362628">
        <w:t>’</w:t>
      </w:r>
      <w:r w:rsidRPr="00362628">
        <w:t>alinéa 1) devient une liste obligatoi</w:t>
      </w:r>
      <w:r w:rsidR="00085E15" w:rsidRPr="00362628">
        <w:t>re.  L’a</w:t>
      </w:r>
      <w:r w:rsidRPr="00362628">
        <w:t>linéa 2) est conservé.</w:t>
      </w:r>
    </w:p>
    <w:p w14:paraId="3684D59E" w14:textId="77777777" w:rsidR="00FB292F" w:rsidRPr="00362628" w:rsidRDefault="006B6396" w:rsidP="0000454B">
      <w:pPr>
        <w:pStyle w:val="Luettelokappale1"/>
        <w:numPr>
          <w:ilvl w:val="0"/>
          <w:numId w:val="13"/>
        </w:numPr>
        <w:ind w:left="851" w:hanging="567"/>
      </w:pPr>
      <w:r w:rsidRPr="00362628">
        <w:t>Le rapport entre les alinéas 1) et 2) sera reformulé dans la note 11.05.</w:t>
      </w:r>
    </w:p>
    <w:p w14:paraId="5D2460F5" w14:textId="1EFBA20F" w:rsidR="006B6396" w:rsidRPr="00362628" w:rsidRDefault="006B6396" w:rsidP="006C4D59">
      <w:pPr>
        <w:pStyle w:val="Normaali1"/>
        <w:rPr>
          <w:szCs w:val="22"/>
        </w:rPr>
      </w:pPr>
    </w:p>
    <w:p w14:paraId="74821A30" w14:textId="77777777" w:rsidR="006B6396" w:rsidRPr="00362628" w:rsidRDefault="006B6396" w:rsidP="006C4D59">
      <w:pPr>
        <w:pStyle w:val="Normaali1"/>
        <w:rPr>
          <w:szCs w:val="22"/>
        </w:rPr>
      </w:pPr>
    </w:p>
    <w:p w14:paraId="3E33A570" w14:textId="77777777" w:rsidR="006B6396" w:rsidRPr="00362628" w:rsidRDefault="006B6396" w:rsidP="006C4D59">
      <w:pPr>
        <w:pStyle w:val="Normaali1"/>
        <w:jc w:val="center"/>
      </w:pPr>
      <w:r w:rsidRPr="00362628">
        <w:rPr>
          <w:rStyle w:val="Kappaleenoletusfontti1"/>
          <w:b/>
        </w:rPr>
        <w:t>OPTION 2</w:t>
      </w:r>
    </w:p>
    <w:p w14:paraId="5E5E9938" w14:textId="2147C7F9" w:rsidR="006B6396" w:rsidRPr="00362628" w:rsidRDefault="006B6396" w:rsidP="006C4D59">
      <w:pPr>
        <w:pStyle w:val="Normaali1"/>
        <w:jc w:val="center"/>
        <w:rPr>
          <w:szCs w:val="22"/>
        </w:rPr>
      </w:pPr>
      <w:r w:rsidRPr="00362628">
        <w:t>(</w:t>
      </w:r>
      <w:proofErr w:type="gramStart"/>
      <w:r w:rsidRPr="00362628">
        <w:t>alinéa</w:t>
      </w:r>
      <w:proofErr w:type="gramEnd"/>
      <w:r w:rsidRPr="00362628">
        <w:t xml:space="preserve"> 1 </w:t>
      </w:r>
      <w:proofErr w:type="gramStart"/>
      <w:r w:rsidRPr="00362628">
        <w:t>omis;</w:t>
      </w:r>
      <w:r w:rsidR="005A7F48" w:rsidRPr="00362628">
        <w:t xml:space="preserve"> </w:t>
      </w:r>
      <w:r w:rsidRPr="00362628">
        <w:t xml:space="preserve"> l</w:t>
      </w:r>
      <w:r w:rsidR="00FB292F" w:rsidRPr="00362628">
        <w:t>’</w:t>
      </w:r>
      <w:r w:rsidRPr="00362628">
        <w:t>ancien</w:t>
      </w:r>
      <w:proofErr w:type="gramEnd"/>
      <w:r w:rsidRPr="00362628">
        <w:t xml:space="preserve"> alinéa 2 constitue désormais la seule disposition)</w:t>
      </w:r>
    </w:p>
    <w:p w14:paraId="6E28E9E2" w14:textId="77777777" w:rsidR="006B6396" w:rsidRPr="00362628" w:rsidRDefault="006B6396" w:rsidP="006C4D59">
      <w:pPr>
        <w:pStyle w:val="Normaali1"/>
        <w:rPr>
          <w:color w:val="EE0000"/>
          <w:szCs w:val="22"/>
        </w:rPr>
      </w:pPr>
    </w:p>
    <w:p w14:paraId="32A17C90" w14:textId="0324E0B4" w:rsidR="006B6396" w:rsidRPr="00362628" w:rsidRDefault="006B6396" w:rsidP="006C4D59">
      <w:pPr>
        <w:pStyle w:val="Normaali1"/>
      </w:pPr>
      <w:r w:rsidRPr="00362628">
        <w:rPr>
          <w:rStyle w:val="Kappaleenoletusfontti1"/>
          <w:color w:val="EE0000"/>
        </w:rPr>
        <w:t>Les parties contractantes ont la faculté de prévoir dans leur législation nationale, en ce qui concerne la protection des organismes de radiodiffusion, des limitations ou exceptions de même nature que celles qui y sont prévues en ce qui concerne la protection du droit d</w:t>
      </w:r>
      <w:r w:rsidR="00FB292F" w:rsidRPr="00362628">
        <w:rPr>
          <w:rStyle w:val="Kappaleenoletusfontti1"/>
          <w:color w:val="EE0000"/>
        </w:rPr>
        <w:t>’</w:t>
      </w:r>
      <w:r w:rsidRPr="00362628">
        <w:rPr>
          <w:rStyle w:val="Kappaleenoletusfontti1"/>
          <w:color w:val="EE0000"/>
        </w:rPr>
        <w:t>auteur sur les œuvres littéraires et artistiques et la protection des droits connexes.</w:t>
      </w:r>
    </w:p>
    <w:p w14:paraId="0D08E0D5" w14:textId="77777777" w:rsidR="006B6396" w:rsidRPr="00362628" w:rsidRDefault="006B6396" w:rsidP="006C4D59">
      <w:pPr>
        <w:pStyle w:val="Normaali1"/>
        <w:rPr>
          <w:szCs w:val="22"/>
        </w:rPr>
      </w:pPr>
    </w:p>
    <w:p w14:paraId="28A5F3C4" w14:textId="57B0EE44" w:rsidR="006B6396" w:rsidRPr="00362628" w:rsidRDefault="006B6396" w:rsidP="006C4D59">
      <w:pPr>
        <w:pStyle w:val="Normaali1"/>
        <w:rPr>
          <w:szCs w:val="22"/>
        </w:rPr>
      </w:pPr>
      <w:r w:rsidRPr="00362628">
        <w:t>Explication</w:t>
      </w:r>
      <w:r w:rsidR="00FB292F" w:rsidRPr="00362628">
        <w:t> :</w:t>
      </w:r>
    </w:p>
    <w:p w14:paraId="01857C60" w14:textId="2EBB2395" w:rsidR="006B6396" w:rsidRPr="00362628" w:rsidRDefault="006B6396" w:rsidP="0000454B">
      <w:pPr>
        <w:pStyle w:val="Luettelokappale1"/>
        <w:numPr>
          <w:ilvl w:val="0"/>
          <w:numId w:val="13"/>
        </w:numPr>
        <w:ind w:left="851" w:hanging="567"/>
      </w:pPr>
      <w:r w:rsidRPr="00362628">
        <w:t>Les parties contractantes pourraient prévoir des limitations ou exceptions similaires à celles prévues en matière de droit d</w:t>
      </w:r>
      <w:r w:rsidR="00FB292F" w:rsidRPr="00362628">
        <w:t>’</w:t>
      </w:r>
      <w:r w:rsidRPr="00362628">
        <w:t>auteur et de droits connexes.</w:t>
      </w:r>
    </w:p>
    <w:p w14:paraId="79011E00" w14:textId="77777777" w:rsidR="006B6396" w:rsidRPr="00362628" w:rsidRDefault="006B6396" w:rsidP="0000454B">
      <w:pPr>
        <w:pStyle w:val="Luettelokappale1"/>
        <w:numPr>
          <w:ilvl w:val="0"/>
          <w:numId w:val="13"/>
        </w:numPr>
        <w:ind w:left="851" w:hanging="567"/>
        <w:rPr>
          <w:szCs w:val="22"/>
        </w:rPr>
      </w:pPr>
      <w:r w:rsidRPr="00362628">
        <w:t>Les notes explicatives seront remaniées en conséquence.</w:t>
      </w:r>
    </w:p>
    <w:p w14:paraId="4F6F24E0" w14:textId="22042A50" w:rsidR="000F5E56" w:rsidRPr="00362628" w:rsidRDefault="006B6396" w:rsidP="001F73CA">
      <w:pPr>
        <w:pStyle w:val="Endofdocument-Annex"/>
        <w:spacing w:before="240"/>
        <w:ind w:left="5534" w:firstLine="0"/>
      </w:pPr>
      <w:r w:rsidRPr="00362628">
        <w:rPr>
          <w:rStyle w:val="Kappaleenoletusfontti1"/>
        </w:rPr>
        <w:t>[Fin des options proposées et du document]</w:t>
      </w:r>
    </w:p>
    <w:sectPr w:rsidR="000F5E56" w:rsidRPr="00362628" w:rsidSect="006C4D59">
      <w:headerReference w:type="default" r:id="rId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F378D" w14:textId="77777777" w:rsidR="00914E28" w:rsidRDefault="00914E28">
      <w:r>
        <w:separator/>
      </w:r>
    </w:p>
  </w:endnote>
  <w:endnote w:type="continuationSeparator" w:id="0">
    <w:p w14:paraId="501D4B4A" w14:textId="77777777" w:rsidR="00914E28" w:rsidRPr="009D30E6" w:rsidRDefault="00914E28" w:rsidP="00D45252">
      <w:pPr>
        <w:rPr>
          <w:sz w:val="17"/>
          <w:szCs w:val="17"/>
        </w:rPr>
      </w:pPr>
      <w:r w:rsidRPr="009D30E6">
        <w:rPr>
          <w:sz w:val="17"/>
          <w:szCs w:val="17"/>
        </w:rPr>
        <w:separator/>
      </w:r>
    </w:p>
    <w:p w14:paraId="0EDE4741" w14:textId="77777777" w:rsidR="00914E28" w:rsidRPr="009D30E6" w:rsidRDefault="00914E28" w:rsidP="00D45252">
      <w:pPr>
        <w:spacing w:after="60"/>
        <w:rPr>
          <w:sz w:val="17"/>
          <w:szCs w:val="17"/>
        </w:rPr>
      </w:pPr>
      <w:r w:rsidRPr="009D30E6">
        <w:rPr>
          <w:sz w:val="17"/>
          <w:szCs w:val="17"/>
        </w:rPr>
        <w:t>[Suite de la note de la page précédente]</w:t>
      </w:r>
    </w:p>
  </w:endnote>
  <w:endnote w:type="continuationNotice" w:id="1">
    <w:p w14:paraId="05E87BCD" w14:textId="77777777" w:rsidR="00914E28" w:rsidRPr="009D30E6" w:rsidRDefault="00914E28"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25765" w14:textId="77777777" w:rsidR="00914E28" w:rsidRDefault="00914E28">
      <w:r>
        <w:separator/>
      </w:r>
    </w:p>
  </w:footnote>
  <w:footnote w:type="continuationSeparator" w:id="0">
    <w:p w14:paraId="36589196" w14:textId="77777777" w:rsidR="00914E28" w:rsidRDefault="00914E28" w:rsidP="007461F1">
      <w:r>
        <w:separator/>
      </w:r>
    </w:p>
    <w:p w14:paraId="7ED603BA" w14:textId="77777777" w:rsidR="00914E28" w:rsidRPr="009D30E6" w:rsidRDefault="00914E28" w:rsidP="007461F1">
      <w:pPr>
        <w:spacing w:after="60"/>
        <w:rPr>
          <w:sz w:val="17"/>
          <w:szCs w:val="17"/>
        </w:rPr>
      </w:pPr>
      <w:r w:rsidRPr="009D30E6">
        <w:rPr>
          <w:sz w:val="17"/>
          <w:szCs w:val="17"/>
        </w:rPr>
        <w:t>[Suite de la note de la page précédente]</w:t>
      </w:r>
    </w:p>
  </w:footnote>
  <w:footnote w:type="continuationNotice" w:id="1">
    <w:p w14:paraId="5B0F9643" w14:textId="77777777" w:rsidR="00914E28" w:rsidRPr="009D30E6" w:rsidRDefault="00914E28"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82B4" w14:textId="012EA077" w:rsidR="00F16975" w:rsidRDefault="00E51092" w:rsidP="00477D6B">
    <w:pPr>
      <w:jc w:val="right"/>
    </w:pPr>
    <w:bookmarkStart w:id="14" w:name="Code2"/>
    <w:bookmarkEnd w:id="14"/>
    <w:r>
      <w:t>SCCR/49/4</w:t>
    </w:r>
  </w:p>
  <w:p w14:paraId="5031DC60" w14:textId="77777777" w:rsidR="004F4E31" w:rsidRDefault="00F16975" w:rsidP="005A73EA">
    <w:pPr>
      <w:spacing w:after="480"/>
      <w:jc w:val="right"/>
    </w:pPr>
    <w:proofErr w:type="gramStart"/>
    <w:r>
      <w:t>page</w:t>
    </w:r>
    <w:proofErr w:type="gramEnd"/>
    <w:r w:rsidR="005A73EA">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5348B8A"/>
    <w:lvl w:ilvl="0">
      <w:numFmt w:val="bullet"/>
      <w:lvlText w:val="-"/>
      <w:lvlJc w:val="left"/>
      <w:pPr>
        <w:ind w:left="900" w:hanging="360"/>
      </w:pPr>
      <w:rPr>
        <w:rFonts w:ascii="Arial" w:eastAsia="SimSun" w:hAnsi="Arial"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2A0C57B2"/>
    <w:lvl w:ilvl="0">
      <w:start w:val="1"/>
      <w:numFmt w:val="decimal"/>
      <w:lvlText w:val="%1."/>
      <w:lvlJc w:val="left"/>
      <w:pPr>
        <w:ind w:left="540" w:hanging="360"/>
      </w:pPr>
      <w:rPr>
        <w:b w:val="0"/>
        <w:i w:val="0"/>
        <w:i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85185916">
    <w:abstractNumId w:val="4"/>
  </w:num>
  <w:num w:numId="2" w16cid:durableId="1922137027">
    <w:abstractNumId w:val="8"/>
  </w:num>
  <w:num w:numId="3" w16cid:durableId="1708218136">
    <w:abstractNumId w:val="0"/>
  </w:num>
  <w:num w:numId="4" w16cid:durableId="329069435">
    <w:abstractNumId w:val="10"/>
  </w:num>
  <w:num w:numId="5" w16cid:durableId="49499015">
    <w:abstractNumId w:val="2"/>
  </w:num>
  <w:num w:numId="6" w16cid:durableId="2136636949">
    <w:abstractNumId w:val="6"/>
  </w:num>
  <w:num w:numId="7" w16cid:durableId="1030569713">
    <w:abstractNumId w:val="11"/>
    <w:lvlOverride w:ilvl="0">
      <w:startOverride w:val="1"/>
    </w:lvlOverride>
  </w:num>
  <w:num w:numId="8" w16cid:durableId="1286153083">
    <w:abstractNumId w:val="7"/>
  </w:num>
  <w:num w:numId="9" w16cid:durableId="1347054505">
    <w:abstractNumId w:val="5"/>
  </w:num>
  <w:num w:numId="10" w16cid:durableId="1382636668">
    <w:abstractNumId w:val="3"/>
  </w:num>
  <w:num w:numId="11" w16cid:durableId="1791241149">
    <w:abstractNumId w:val="11"/>
  </w:num>
  <w:num w:numId="12" w16cid:durableId="366761429">
    <w:abstractNumId w:val="1"/>
  </w:num>
  <w:num w:numId="13" w16cid:durableId="390813204">
    <w:abstractNumId w:val="12"/>
  </w:num>
  <w:num w:numId="14" w16cid:durableId="4054982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92"/>
    <w:rsid w:val="0000454B"/>
    <w:rsid w:val="00011B7D"/>
    <w:rsid w:val="00075432"/>
    <w:rsid w:val="00085E15"/>
    <w:rsid w:val="000F5E56"/>
    <w:rsid w:val="001362EE"/>
    <w:rsid w:val="001832A6"/>
    <w:rsid w:val="00195C6E"/>
    <w:rsid w:val="001B266A"/>
    <w:rsid w:val="001D3D56"/>
    <w:rsid w:val="001F091D"/>
    <w:rsid w:val="001F73CA"/>
    <w:rsid w:val="001F7C1F"/>
    <w:rsid w:val="00240654"/>
    <w:rsid w:val="002634C4"/>
    <w:rsid w:val="002D4918"/>
    <w:rsid w:val="002D7047"/>
    <w:rsid w:val="002E4D1A"/>
    <w:rsid w:val="002F16BC"/>
    <w:rsid w:val="002F4E68"/>
    <w:rsid w:val="00315FCA"/>
    <w:rsid w:val="00356923"/>
    <w:rsid w:val="00362628"/>
    <w:rsid w:val="003845C1"/>
    <w:rsid w:val="003A1BCD"/>
    <w:rsid w:val="004008A2"/>
    <w:rsid w:val="004025DF"/>
    <w:rsid w:val="00423E3E"/>
    <w:rsid w:val="00427AF4"/>
    <w:rsid w:val="00456117"/>
    <w:rsid w:val="004647DA"/>
    <w:rsid w:val="00477D6B"/>
    <w:rsid w:val="004A4CC2"/>
    <w:rsid w:val="004D6471"/>
    <w:rsid w:val="004F4E31"/>
    <w:rsid w:val="00525B63"/>
    <w:rsid w:val="00547476"/>
    <w:rsid w:val="00561DB8"/>
    <w:rsid w:val="00567A4C"/>
    <w:rsid w:val="005A73EA"/>
    <w:rsid w:val="005A7F48"/>
    <w:rsid w:val="005B09AB"/>
    <w:rsid w:val="005E6516"/>
    <w:rsid w:val="00605827"/>
    <w:rsid w:val="00676936"/>
    <w:rsid w:val="0068487B"/>
    <w:rsid w:val="00692718"/>
    <w:rsid w:val="006B0DB5"/>
    <w:rsid w:val="006B6396"/>
    <w:rsid w:val="006C4D59"/>
    <w:rsid w:val="006E4243"/>
    <w:rsid w:val="00710A2E"/>
    <w:rsid w:val="007461F1"/>
    <w:rsid w:val="00755CDD"/>
    <w:rsid w:val="0076654B"/>
    <w:rsid w:val="007D6961"/>
    <w:rsid w:val="007F07CB"/>
    <w:rsid w:val="00802EF1"/>
    <w:rsid w:val="00810CEF"/>
    <w:rsid w:val="0081208D"/>
    <w:rsid w:val="00842A13"/>
    <w:rsid w:val="008B2CC1"/>
    <w:rsid w:val="008E5402"/>
    <w:rsid w:val="008E7930"/>
    <w:rsid w:val="0090731E"/>
    <w:rsid w:val="00914E28"/>
    <w:rsid w:val="009252C3"/>
    <w:rsid w:val="009463E5"/>
    <w:rsid w:val="00966A22"/>
    <w:rsid w:val="00974CD6"/>
    <w:rsid w:val="00975481"/>
    <w:rsid w:val="009935AD"/>
    <w:rsid w:val="009D30E6"/>
    <w:rsid w:val="009E3F6F"/>
    <w:rsid w:val="009F28F0"/>
    <w:rsid w:val="009F499F"/>
    <w:rsid w:val="00A02227"/>
    <w:rsid w:val="00A02BD3"/>
    <w:rsid w:val="00AB4061"/>
    <w:rsid w:val="00AC0AE4"/>
    <w:rsid w:val="00AC2EBA"/>
    <w:rsid w:val="00AD61DB"/>
    <w:rsid w:val="00B87BCF"/>
    <w:rsid w:val="00BA62D4"/>
    <w:rsid w:val="00BC5F87"/>
    <w:rsid w:val="00C35A7B"/>
    <w:rsid w:val="00C40E15"/>
    <w:rsid w:val="00C42181"/>
    <w:rsid w:val="00C664C8"/>
    <w:rsid w:val="00C76A79"/>
    <w:rsid w:val="00CA15F5"/>
    <w:rsid w:val="00CF0460"/>
    <w:rsid w:val="00D45252"/>
    <w:rsid w:val="00D55C00"/>
    <w:rsid w:val="00D71B4D"/>
    <w:rsid w:val="00D75C1E"/>
    <w:rsid w:val="00D93D55"/>
    <w:rsid w:val="00DB0349"/>
    <w:rsid w:val="00DC4A0D"/>
    <w:rsid w:val="00DD6A16"/>
    <w:rsid w:val="00E0091A"/>
    <w:rsid w:val="00E203AA"/>
    <w:rsid w:val="00E51092"/>
    <w:rsid w:val="00E527A5"/>
    <w:rsid w:val="00E74FE4"/>
    <w:rsid w:val="00E76456"/>
    <w:rsid w:val="00E97651"/>
    <w:rsid w:val="00EE71CB"/>
    <w:rsid w:val="00F16975"/>
    <w:rsid w:val="00F66152"/>
    <w:rsid w:val="00FB292F"/>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3DE4E"/>
  <w15:docId w15:val="{5C3DB4B0-67F8-4EE5-A1AE-07E41831D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ali1"/>
    <w:rsid w:val="005B09AB"/>
    <w:pPr>
      <w:spacing w:before="720"/>
      <w:ind w:left="5533" w:firstLine="45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paragraph" w:customStyle="1" w:styleId="Normaali1">
    <w:name w:val="Normaali1"/>
    <w:rsid w:val="006B6396"/>
    <w:pPr>
      <w:suppressAutoHyphens/>
      <w:autoSpaceDN w:val="0"/>
    </w:pPr>
    <w:rPr>
      <w:rFonts w:ascii="Arial" w:eastAsia="SimSun" w:hAnsi="Arial" w:cs="Arial"/>
      <w:sz w:val="22"/>
      <w:lang w:val="fr-FR" w:eastAsia="zh-CN"/>
    </w:rPr>
  </w:style>
  <w:style w:type="character" w:customStyle="1" w:styleId="Kappaleenoletusfontti1">
    <w:name w:val="Kappaleen oletusfontti1"/>
    <w:rsid w:val="006B6396"/>
  </w:style>
  <w:style w:type="paragraph" w:customStyle="1" w:styleId="Luettelokappale1">
    <w:name w:val="Luettelokappale1"/>
    <w:basedOn w:val="Normaali1"/>
    <w:rsid w:val="006B6396"/>
    <w:pPr>
      <w:ind w:left="720"/>
      <w:contextualSpacing/>
    </w:pPr>
  </w:style>
  <w:style w:type="paragraph" w:customStyle="1" w:styleId="TitleofDoc">
    <w:name w:val="Title of Doc"/>
    <w:basedOn w:val="Normaali1"/>
    <w:rsid w:val="006B6396"/>
    <w:pPr>
      <w:spacing w:before="1200"/>
      <w:jc w:val="center"/>
    </w:pPr>
    <w:rPr>
      <w:rFonts w:ascii="Times New Roman" w:eastAsia="Times New Roman" w:hAnsi="Times New Roman" w:cs="Times New Roman"/>
      <w:caps/>
      <w:sz w:val="24"/>
      <w:lang w:eastAsia="fi-FI"/>
    </w:rPr>
  </w:style>
  <w:style w:type="paragraph" w:customStyle="1" w:styleId="OtsikkoArtiklat">
    <w:name w:val="Otsikko Artiklat"/>
    <w:basedOn w:val="Normaali1"/>
    <w:next w:val="Normaali1"/>
    <w:rsid w:val="006B6396"/>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ali1"/>
    <w:rsid w:val="006B6396"/>
    <w:pPr>
      <w:spacing w:line="480" w:lineRule="auto"/>
    </w:pPr>
    <w:rPr>
      <w:rFonts w:ascii="Times New Roman" w:eastAsia="Times New Roman" w:hAnsi="Times New Roman" w:cs="Times New Roman"/>
      <w:sz w:val="24"/>
      <w:lang w:eastAsia="fi-FI"/>
    </w:rPr>
  </w:style>
  <w:style w:type="paragraph" w:styleId="ListParagraph">
    <w:name w:val="List Paragraph"/>
    <w:basedOn w:val="Normal"/>
    <w:uiPriority w:val="34"/>
    <w:qFormat/>
    <w:rsid w:val="006B6396"/>
    <w:pPr>
      <w:ind w:left="720"/>
      <w:contextualSpacing/>
    </w:pPr>
    <w:rPr>
      <w:lang w:val="fr-FR"/>
    </w:rPr>
  </w:style>
  <w:style w:type="character" w:styleId="Hyperlink">
    <w:name w:val="Hyperlink"/>
    <w:basedOn w:val="DefaultParagraphFont"/>
    <w:semiHidden/>
    <w:unhideWhenUsed/>
    <w:rsid w:val="00085E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7CCD4E97-8A94-4865-9D79-5A7FD9CC9239}"/>
</file>

<file path=customXml/itemProps2.xml><?xml version="1.0" encoding="utf-8"?>
<ds:datastoreItem xmlns:ds="http://schemas.openxmlformats.org/officeDocument/2006/customXml" ds:itemID="{0FEFAB0C-40D8-4735-A053-721F9AC5E254}"/>
</file>

<file path=customXml/itemProps3.xml><?xml version="1.0" encoding="utf-8"?>
<ds:datastoreItem xmlns:ds="http://schemas.openxmlformats.org/officeDocument/2006/customXml" ds:itemID="{BDA8E814-11B3-496A-981D-912D4DEE9664}"/>
</file>

<file path=customXml/itemProps4.xml><?xml version="1.0" encoding="utf-8"?>
<ds:datastoreItem xmlns:ds="http://schemas.openxmlformats.org/officeDocument/2006/customXml" ds:itemID="{0A6DBDE1-567D-4021-892E-484D86FC6114}"/>
</file>

<file path=docProps/app.xml><?xml version="1.0" encoding="utf-8"?>
<Properties xmlns="http://schemas.openxmlformats.org/officeDocument/2006/extended-properties" xmlns:vt="http://schemas.openxmlformats.org/officeDocument/2006/docPropsVTypes">
  <Template>SCCR_49 (F).dotm</Template>
  <TotalTime>42</TotalTime>
  <Pages>7</Pages>
  <Words>1812</Words>
  <Characters>10349</Characters>
  <Application>Microsoft Office Word</Application>
  <DocSecurity>0</DocSecurity>
  <Lines>258</Lines>
  <Paragraphs>113</Paragraphs>
  <ScaleCrop>false</ScaleCrop>
  <HeadingPairs>
    <vt:vector size="2" baseType="variant">
      <vt:variant>
        <vt:lpstr>Title</vt:lpstr>
      </vt:variant>
      <vt:variant>
        <vt:i4>1</vt:i4>
      </vt:variant>
    </vt:vector>
  </HeadingPairs>
  <TitlesOfParts>
    <vt:vector size="1" baseType="lpstr">
      <vt:lpstr>SCCR/49/4</vt:lpstr>
    </vt:vector>
  </TitlesOfParts>
  <Company>WIPO</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SCCR/49/4</dc:title>
  <dc:creator>OLIVIÉ Karen</dc:creator>
  <cp:keywords>FOR OFFICIAL USE ONLY</cp:keywords>
  <cp:lastModifiedBy>OLIVIÉ Karen</cp:lastModifiedBy>
  <cp:revision>4</cp:revision>
  <cp:lastPrinted>2011-05-19T12:37:00Z</cp:lastPrinted>
  <dcterms:created xsi:type="dcterms:W3CDTF">2026-10-20T08:35:00Z</dcterms:created>
  <dcterms:modified xsi:type="dcterms:W3CDTF">2026-10-20T09:19:00Z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MediaServiceImageTags">
    <vt:lpwstr/>
  </property>
  <property fmtid="{D5CDD505-2E9C-101B-9397-08002B2CF9AE}" pid="18" name="docLang">
    <vt:lpwstr>fr</vt:lpwstr>
  </property>
</Properties>
</file>