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72089" w:rsidRPr="008B2CC1" w:rsidTr="00A24754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72089" w:rsidRPr="008B2CC1" w:rsidRDefault="00972089" w:rsidP="00A24754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72089" w:rsidRPr="008B2CC1" w:rsidRDefault="00972089" w:rsidP="00A24754">
            <w:r>
              <w:rPr>
                <w:noProof/>
                <w:lang w:val="en-US" w:eastAsia="en-US"/>
              </w:rPr>
              <w:drawing>
                <wp:inline distT="0" distB="0" distL="0" distR="0" wp14:anchorId="018BA8F2" wp14:editId="65DD08C1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72089" w:rsidRPr="008B2CC1" w:rsidRDefault="00972089" w:rsidP="00A24754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972089" w:rsidRPr="001832A6" w:rsidTr="00A24754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972089" w:rsidRPr="0090731E" w:rsidRDefault="00972089" w:rsidP="00A24754">
            <w:pPr>
              <w:jc w:val="right"/>
              <w:rPr>
                <w:rFonts w:ascii="Arial Black" w:hAnsi="Arial Black"/>
                <w:caps/>
                <w:sz w:val="15"/>
              </w:rPr>
            </w:pPr>
          </w:p>
        </w:tc>
      </w:tr>
      <w:tr w:rsidR="00972089" w:rsidRPr="001832A6" w:rsidTr="00A24754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972089" w:rsidRPr="0090731E" w:rsidRDefault="00972089" w:rsidP="00A2475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FF20F4">
              <w:rPr>
                <w:rFonts w:ascii="Arial Black" w:hAnsi="Arial Black"/>
                <w:caps/>
                <w:sz w:val="15"/>
              </w:rPr>
              <w:t> 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</w:rPr>
              <w:t>anglais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972089" w:rsidRPr="001832A6" w:rsidTr="00A24754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972089" w:rsidRPr="0090731E" w:rsidRDefault="00972089" w:rsidP="00A2475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FF20F4">
              <w:rPr>
                <w:rFonts w:ascii="Arial Black" w:hAnsi="Arial Black"/>
                <w:caps/>
                <w:sz w:val="15"/>
              </w:rPr>
              <w:t> 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</w:rPr>
              <w:t>3</w:t>
            </w:r>
            <w:r w:rsidR="00FF20F4">
              <w:rPr>
                <w:rFonts w:ascii="Arial Black" w:hAnsi="Arial Black"/>
                <w:caps/>
                <w:sz w:val="15"/>
              </w:rPr>
              <w:t>0 novembre 20</w:t>
            </w:r>
            <w:r>
              <w:rPr>
                <w:rFonts w:ascii="Arial Black" w:hAnsi="Arial Black"/>
                <w:caps/>
                <w:sz w:val="15"/>
              </w:rPr>
              <w:t>18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972089" w:rsidRPr="008B2CC1" w:rsidRDefault="00972089" w:rsidP="00972089"/>
    <w:p w:rsidR="00972089" w:rsidRPr="008B2CC1" w:rsidRDefault="00972089" w:rsidP="00972089"/>
    <w:p w:rsidR="00972089" w:rsidRPr="008B2CC1" w:rsidRDefault="00972089" w:rsidP="00972089"/>
    <w:p w:rsidR="00972089" w:rsidRPr="008B2CC1" w:rsidRDefault="00972089" w:rsidP="00972089"/>
    <w:p w:rsidR="00972089" w:rsidRPr="003845C1" w:rsidRDefault="00972089" w:rsidP="00972089">
      <w:pPr>
        <w:rPr>
          <w:b/>
          <w:sz w:val="28"/>
          <w:szCs w:val="28"/>
        </w:rPr>
      </w:pPr>
      <w:r w:rsidRPr="00E60D66">
        <w:rPr>
          <w:b/>
          <w:sz w:val="28"/>
          <w:szCs w:val="28"/>
          <w:lang w:val="fr-FR"/>
        </w:rPr>
        <w:t>Comité permanent du droit d</w:t>
      </w:r>
      <w:r w:rsidR="00FF20F4">
        <w:rPr>
          <w:b/>
          <w:sz w:val="28"/>
          <w:szCs w:val="28"/>
          <w:lang w:val="fr-FR"/>
        </w:rPr>
        <w:t>’</w:t>
      </w:r>
      <w:r w:rsidRPr="00E60D66">
        <w:rPr>
          <w:b/>
          <w:sz w:val="28"/>
          <w:szCs w:val="28"/>
          <w:lang w:val="fr-FR"/>
        </w:rPr>
        <w:t>auteur et des droits connexes</w:t>
      </w:r>
    </w:p>
    <w:p w:rsidR="00972089" w:rsidRDefault="00972089" w:rsidP="00972089"/>
    <w:p w:rsidR="00972089" w:rsidRDefault="00972089" w:rsidP="00972089"/>
    <w:p w:rsidR="00972089" w:rsidRPr="00215718" w:rsidRDefault="00972089" w:rsidP="00972089">
      <w:pPr>
        <w:rPr>
          <w:b/>
          <w:sz w:val="24"/>
          <w:szCs w:val="24"/>
        </w:rPr>
      </w:pPr>
      <w:r w:rsidRPr="00215718">
        <w:rPr>
          <w:b/>
          <w:sz w:val="24"/>
          <w:szCs w:val="24"/>
        </w:rPr>
        <w:t>Trente</w:t>
      </w:r>
      <w:r w:rsidR="008B027B">
        <w:rPr>
          <w:b/>
          <w:sz w:val="24"/>
          <w:szCs w:val="24"/>
        </w:rPr>
        <w:noBreakHyphen/>
      </w:r>
      <w:r>
        <w:rPr>
          <w:b/>
          <w:sz w:val="24"/>
          <w:szCs w:val="24"/>
        </w:rPr>
        <w:t>sept</w:t>
      </w:r>
      <w:r w:rsidR="00FF20F4">
        <w:rPr>
          <w:b/>
          <w:sz w:val="24"/>
          <w:szCs w:val="24"/>
        </w:rPr>
        <w:t>ième session</w:t>
      </w:r>
    </w:p>
    <w:p w:rsidR="00972089" w:rsidRPr="005E16D8" w:rsidRDefault="00972089" w:rsidP="00972089">
      <w:r w:rsidRPr="00215718">
        <w:rPr>
          <w:b/>
          <w:sz w:val="24"/>
          <w:szCs w:val="24"/>
        </w:rPr>
        <w:t xml:space="preserve">Genève, </w:t>
      </w:r>
      <w:r w:rsidRPr="005E16D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6 – 3</w:t>
      </w:r>
      <w:r w:rsidR="00FF20F4">
        <w:rPr>
          <w:b/>
          <w:sz w:val="24"/>
          <w:szCs w:val="24"/>
        </w:rPr>
        <w:t>0 novembre 20</w:t>
      </w:r>
      <w:r>
        <w:rPr>
          <w:b/>
          <w:sz w:val="24"/>
          <w:szCs w:val="24"/>
        </w:rPr>
        <w:t>18</w:t>
      </w:r>
    </w:p>
    <w:p w:rsidR="00972089" w:rsidRPr="003845C1" w:rsidRDefault="00972089" w:rsidP="00972089">
      <w:pPr>
        <w:rPr>
          <w:b/>
          <w:sz w:val="24"/>
          <w:szCs w:val="24"/>
        </w:rPr>
      </w:pPr>
    </w:p>
    <w:p w:rsidR="00972089" w:rsidRPr="008B2CC1" w:rsidRDefault="00972089" w:rsidP="00972089"/>
    <w:p w:rsidR="00972089" w:rsidRPr="008B2CC1" w:rsidRDefault="00972089" w:rsidP="00972089"/>
    <w:p w:rsidR="00972089" w:rsidRPr="008B2CC1" w:rsidRDefault="00972089" w:rsidP="00972089"/>
    <w:p w:rsidR="00B32D3C" w:rsidRPr="00972089" w:rsidRDefault="00B32D3C" w:rsidP="00B32D3C">
      <w:pPr>
        <w:rPr>
          <w:caps/>
          <w:sz w:val="24"/>
        </w:rPr>
      </w:pPr>
      <w:r w:rsidRPr="00972089">
        <w:rPr>
          <w:caps/>
          <w:sz w:val="24"/>
        </w:rPr>
        <w:t>Résumé présenté par le président</w:t>
      </w:r>
    </w:p>
    <w:p w:rsidR="00B32D3C" w:rsidRDefault="00B32D3C" w:rsidP="008B2CC1">
      <w:pPr>
        <w:rPr>
          <w:caps/>
          <w:sz w:val="24"/>
        </w:rPr>
      </w:pPr>
    </w:p>
    <w:p w:rsidR="00B32D3C" w:rsidRDefault="00B32D3C" w:rsidP="008B2CC1">
      <w:pPr>
        <w:rPr>
          <w:caps/>
          <w:sz w:val="24"/>
        </w:rPr>
      </w:pPr>
    </w:p>
    <w:p w:rsidR="00B32D3C" w:rsidRDefault="00B32D3C" w:rsidP="008B2CC1"/>
    <w:p w:rsidR="00B32D3C" w:rsidRDefault="002535B0">
      <w:pPr>
        <w:rPr>
          <w:b/>
          <w:szCs w:val="22"/>
        </w:rPr>
      </w:pPr>
      <w:bookmarkStart w:id="3" w:name="Prepared"/>
      <w:bookmarkEnd w:id="3"/>
      <w:r w:rsidRPr="00EA0ED8">
        <w:rPr>
          <w:b/>
          <w:szCs w:val="22"/>
        </w:rPr>
        <w:br w:type="page"/>
      </w:r>
    </w:p>
    <w:p w:rsidR="00972089" w:rsidRDefault="00FF20F4" w:rsidP="00972089">
      <w:pPr>
        <w:pStyle w:val="Heading1"/>
      </w:pPr>
      <w:r w:rsidRPr="00972089">
        <w:lastRenderedPageBreak/>
        <w:t>Point</w:t>
      </w:r>
      <w:r>
        <w:t> </w:t>
      </w:r>
      <w:r w:rsidRPr="00972089">
        <w:t>1</w:t>
      </w:r>
      <w:r w:rsidR="00931D11" w:rsidRPr="00972089">
        <w:t xml:space="preserve"> de l</w:t>
      </w:r>
      <w:r>
        <w:t>’</w:t>
      </w:r>
      <w:r w:rsidR="00931D11" w:rsidRPr="00972089">
        <w:t>ordre du jour</w:t>
      </w:r>
      <w:r>
        <w:t> :</w:t>
      </w:r>
      <w:r w:rsidR="00931D11" w:rsidRPr="00972089">
        <w:t xml:space="preserve"> ouverture de la session</w:t>
      </w:r>
    </w:p>
    <w:p w:rsidR="00972089" w:rsidRPr="00972089" w:rsidRDefault="00972089" w:rsidP="00972089"/>
    <w:p w:rsidR="00972089" w:rsidRPr="00972089" w:rsidRDefault="00931D11" w:rsidP="00972089">
      <w:pPr>
        <w:pStyle w:val="ONUMFS"/>
        <w:rPr>
          <w:rFonts w:eastAsia="Times New Roman"/>
          <w:lang w:eastAsia="en-US"/>
        </w:rPr>
      </w:pPr>
      <w:r w:rsidRPr="00972089">
        <w:rPr>
          <w:rFonts w:eastAsia="Times New Roman"/>
          <w:lang w:eastAsia="en-US"/>
        </w:rPr>
        <w:t>La trente</w:t>
      </w:r>
      <w:r w:rsidR="008B027B">
        <w:rPr>
          <w:rFonts w:eastAsia="Times New Roman"/>
          <w:lang w:eastAsia="en-US"/>
        </w:rPr>
        <w:noBreakHyphen/>
      </w:r>
      <w:r w:rsidRPr="00972089">
        <w:rPr>
          <w:rFonts w:eastAsia="Times New Roman"/>
          <w:lang w:eastAsia="en-US"/>
        </w:rPr>
        <w:t>sept</w:t>
      </w:r>
      <w:r w:rsidR="00FF20F4">
        <w:rPr>
          <w:rFonts w:eastAsia="Times New Roman"/>
          <w:lang w:eastAsia="en-US"/>
        </w:rPr>
        <w:t>ième session</w:t>
      </w:r>
      <w:r w:rsidRPr="00972089">
        <w:rPr>
          <w:rFonts w:eastAsia="Times New Roman"/>
          <w:lang w:eastAsia="en-US"/>
        </w:rPr>
        <w:t xml:space="preserve"> du Comité permanent du droit d</w:t>
      </w:r>
      <w:r w:rsidR="00FF20F4">
        <w:rPr>
          <w:rFonts w:eastAsia="Times New Roman"/>
          <w:lang w:eastAsia="en-US"/>
        </w:rPr>
        <w:t>’</w:t>
      </w:r>
      <w:r w:rsidRPr="00972089">
        <w:rPr>
          <w:rFonts w:eastAsia="Times New Roman"/>
          <w:lang w:eastAsia="en-US"/>
        </w:rPr>
        <w:t>auteur et des droits connexes (ci</w:t>
      </w:r>
      <w:r w:rsidR="008B027B">
        <w:rPr>
          <w:rFonts w:eastAsia="Times New Roman"/>
          <w:lang w:eastAsia="en-US"/>
        </w:rPr>
        <w:noBreakHyphen/>
      </w:r>
      <w:r w:rsidRPr="00972089">
        <w:rPr>
          <w:rFonts w:eastAsia="Times New Roman"/>
          <w:lang w:eastAsia="en-US"/>
        </w:rPr>
        <w:t xml:space="preserve">après dénommé </w:t>
      </w:r>
      <w:r w:rsidR="00EA0ED8" w:rsidRPr="00972089">
        <w:rPr>
          <w:rFonts w:eastAsia="Times New Roman"/>
          <w:lang w:eastAsia="en-US"/>
        </w:rPr>
        <w:t>“</w:t>
      </w:r>
      <w:r w:rsidRPr="00972089">
        <w:rPr>
          <w:rFonts w:eastAsia="Times New Roman"/>
          <w:lang w:eastAsia="en-US"/>
        </w:rPr>
        <w:t>SCCR</w:t>
      </w:r>
      <w:r w:rsidR="00EA0ED8" w:rsidRPr="00972089">
        <w:rPr>
          <w:rFonts w:eastAsia="Times New Roman"/>
          <w:lang w:eastAsia="en-US"/>
        </w:rPr>
        <w:t>”</w:t>
      </w:r>
      <w:r w:rsidRPr="00972089">
        <w:rPr>
          <w:rFonts w:eastAsia="Times New Roman"/>
          <w:lang w:eastAsia="en-US"/>
        </w:rPr>
        <w:t xml:space="preserve"> ou </w:t>
      </w:r>
      <w:r w:rsidR="00EA0ED8" w:rsidRPr="00972089">
        <w:rPr>
          <w:rFonts w:eastAsia="Times New Roman"/>
          <w:lang w:eastAsia="en-US"/>
        </w:rPr>
        <w:t>“</w:t>
      </w:r>
      <w:r w:rsidRPr="00972089">
        <w:rPr>
          <w:rFonts w:eastAsia="Times New Roman"/>
          <w:lang w:eastAsia="en-US"/>
        </w:rPr>
        <w:t>comité</w:t>
      </w:r>
      <w:r w:rsidR="00EA0ED8" w:rsidRPr="00972089">
        <w:rPr>
          <w:rFonts w:eastAsia="Times New Roman"/>
          <w:lang w:eastAsia="en-US"/>
        </w:rPr>
        <w:t>”</w:t>
      </w:r>
      <w:r w:rsidRPr="00972089">
        <w:rPr>
          <w:rFonts w:eastAsia="Times New Roman"/>
          <w:lang w:eastAsia="en-US"/>
        </w:rPr>
        <w:t>) a été ouverte par Mme</w:t>
      </w:r>
      <w:r w:rsidR="005B4FD8">
        <w:rPr>
          <w:rFonts w:eastAsia="Times New Roman"/>
          <w:lang w:eastAsia="en-US"/>
        </w:rPr>
        <w:t> </w:t>
      </w:r>
      <w:r w:rsidRPr="00972089">
        <w:rPr>
          <w:rFonts w:eastAsia="Times New Roman"/>
          <w:lang w:eastAsia="en-US"/>
        </w:rPr>
        <w:t>Sylvie</w:t>
      </w:r>
      <w:r w:rsidR="008B027B">
        <w:rPr>
          <w:rFonts w:eastAsia="Times New Roman"/>
          <w:lang w:eastAsia="en-US"/>
        </w:rPr>
        <w:t> </w:t>
      </w:r>
      <w:r w:rsidRPr="00972089">
        <w:rPr>
          <w:rFonts w:eastAsia="Times New Roman"/>
          <w:lang w:eastAsia="en-US"/>
        </w:rPr>
        <w:t>Forbin, vice</w:t>
      </w:r>
      <w:r w:rsidR="008B027B">
        <w:rPr>
          <w:rFonts w:eastAsia="Times New Roman"/>
          <w:lang w:eastAsia="en-US"/>
        </w:rPr>
        <w:noBreakHyphen/>
      </w:r>
      <w:r w:rsidRPr="00972089">
        <w:rPr>
          <w:rFonts w:eastAsia="Times New Roman"/>
          <w:lang w:eastAsia="en-US"/>
        </w:rPr>
        <w:t>directrice générale.</w:t>
      </w:r>
      <w:r w:rsidR="00974CBB" w:rsidRPr="00972089">
        <w:rPr>
          <w:rFonts w:eastAsia="Times New Roman"/>
          <w:lang w:eastAsia="en-US"/>
        </w:rPr>
        <w:t xml:space="preserve">  </w:t>
      </w:r>
      <w:r w:rsidRPr="00972089">
        <w:rPr>
          <w:rFonts w:eastAsia="Times New Roman"/>
          <w:lang w:eastAsia="en-US"/>
        </w:rPr>
        <w:t>M.</w:t>
      </w:r>
      <w:r w:rsidR="005B4FD8">
        <w:rPr>
          <w:rFonts w:eastAsia="Times New Roman"/>
          <w:lang w:eastAsia="en-US"/>
        </w:rPr>
        <w:t> </w:t>
      </w:r>
      <w:r w:rsidRPr="00972089">
        <w:rPr>
          <w:rFonts w:eastAsia="Times New Roman"/>
          <w:lang w:eastAsia="en-US"/>
        </w:rPr>
        <w:t>Daren Tang Heng Shim a assuré la présidence et MM.</w:t>
      </w:r>
      <w:r w:rsidR="005B4FD8">
        <w:rPr>
          <w:rFonts w:eastAsia="Times New Roman"/>
          <w:lang w:eastAsia="en-US"/>
        </w:rPr>
        <w:t> </w:t>
      </w:r>
      <w:r w:rsidRPr="00972089">
        <w:rPr>
          <w:rFonts w:eastAsia="Times New Roman"/>
          <w:lang w:eastAsia="en-US"/>
        </w:rPr>
        <w:t>Karol Kościński et Abdoul</w:t>
      </w:r>
      <w:r w:rsidR="00AE5C4B">
        <w:rPr>
          <w:rFonts w:eastAsia="Times New Roman"/>
          <w:lang w:eastAsia="en-US"/>
        </w:rPr>
        <w:t> </w:t>
      </w:r>
      <w:r w:rsidRPr="00972089">
        <w:rPr>
          <w:rFonts w:eastAsia="Times New Roman"/>
          <w:lang w:eastAsia="en-US"/>
        </w:rPr>
        <w:t>Aziz</w:t>
      </w:r>
      <w:r w:rsidR="00AE5C4B">
        <w:rPr>
          <w:rFonts w:eastAsia="Times New Roman"/>
          <w:lang w:eastAsia="en-US"/>
        </w:rPr>
        <w:t> </w:t>
      </w:r>
      <w:r w:rsidRPr="00972089">
        <w:rPr>
          <w:rFonts w:eastAsia="Times New Roman"/>
          <w:lang w:eastAsia="en-US"/>
        </w:rPr>
        <w:t>Dieng ont assumé les fonctions de vice</w:t>
      </w:r>
      <w:r w:rsidR="008B027B">
        <w:rPr>
          <w:rFonts w:eastAsia="Times New Roman"/>
          <w:lang w:eastAsia="en-US"/>
        </w:rPr>
        <w:noBreakHyphen/>
      </w:r>
      <w:r w:rsidRPr="00972089">
        <w:rPr>
          <w:rFonts w:eastAsia="Times New Roman"/>
          <w:lang w:eastAsia="en-US"/>
        </w:rPr>
        <w:t>présiden</w:t>
      </w:r>
      <w:r w:rsidR="00AE5C4B" w:rsidRPr="00972089">
        <w:rPr>
          <w:rFonts w:eastAsia="Times New Roman"/>
          <w:lang w:eastAsia="en-US"/>
        </w:rPr>
        <w:t>ts</w:t>
      </w:r>
      <w:r w:rsidR="00AE5C4B">
        <w:rPr>
          <w:rFonts w:eastAsia="Times New Roman"/>
          <w:lang w:eastAsia="en-US"/>
        </w:rPr>
        <w:t xml:space="preserve">.  </w:t>
      </w:r>
      <w:r w:rsidR="00AE5C4B" w:rsidRPr="00972089">
        <w:rPr>
          <w:rFonts w:eastAsia="Times New Roman"/>
          <w:lang w:eastAsia="en-US"/>
        </w:rPr>
        <w:t>Mm</w:t>
      </w:r>
      <w:r w:rsidRPr="00972089">
        <w:rPr>
          <w:rFonts w:eastAsia="Times New Roman"/>
          <w:lang w:eastAsia="en-US"/>
        </w:rPr>
        <w:t>e</w:t>
      </w:r>
      <w:r w:rsidR="005B4FD8">
        <w:rPr>
          <w:rFonts w:eastAsia="Times New Roman"/>
          <w:lang w:eastAsia="en-US"/>
        </w:rPr>
        <w:t> </w:t>
      </w:r>
      <w:r w:rsidRPr="00972089">
        <w:rPr>
          <w:rFonts w:eastAsia="Times New Roman"/>
          <w:lang w:eastAsia="en-US"/>
        </w:rPr>
        <w:t>Michele Woods (OMPI) a assuré le secrétariat de la session.</w:t>
      </w:r>
    </w:p>
    <w:p w:rsidR="00972089" w:rsidRDefault="00FF20F4" w:rsidP="00972089">
      <w:pPr>
        <w:pStyle w:val="Heading1"/>
      </w:pPr>
      <w:r w:rsidRPr="00972089">
        <w:t>Point</w:t>
      </w:r>
      <w:r>
        <w:t> </w:t>
      </w:r>
      <w:r w:rsidRPr="00972089">
        <w:t>2</w:t>
      </w:r>
      <w:r w:rsidR="00931D11" w:rsidRPr="00972089">
        <w:t xml:space="preserve"> de l</w:t>
      </w:r>
      <w:r>
        <w:t>’</w:t>
      </w:r>
      <w:r w:rsidR="00931D11" w:rsidRPr="00972089">
        <w:t>ordre du jour</w:t>
      </w:r>
      <w:r>
        <w:t> :</w:t>
      </w:r>
      <w:r w:rsidR="00931D11" w:rsidRPr="00972089">
        <w:t xml:space="preserve"> adoption de l</w:t>
      </w:r>
      <w:r>
        <w:t>’</w:t>
      </w:r>
      <w:r w:rsidR="00931D11" w:rsidRPr="00972089">
        <w:t>ordre du jour de la trente</w:t>
      </w:r>
      <w:r w:rsidR="008B027B">
        <w:noBreakHyphen/>
      </w:r>
      <w:r w:rsidR="00931D11" w:rsidRPr="00972089">
        <w:t>sept</w:t>
      </w:r>
      <w:r>
        <w:t>ième session</w:t>
      </w:r>
    </w:p>
    <w:p w:rsidR="00972089" w:rsidRPr="00972089" w:rsidRDefault="00972089" w:rsidP="00972089"/>
    <w:p w:rsidR="00FF20F4" w:rsidRDefault="00931D11" w:rsidP="00972089">
      <w:pPr>
        <w:pStyle w:val="ONUMFS"/>
      </w:pPr>
      <w:r w:rsidRPr="00972089">
        <w:t>Le comité a adopté le projet d</w:t>
      </w:r>
      <w:r w:rsidR="00FF20F4">
        <w:t>’</w:t>
      </w:r>
      <w:r w:rsidRPr="00972089">
        <w:t xml:space="preserve">ordre du jour (document SCCR/37/1 </w:t>
      </w:r>
      <w:r w:rsidR="00AE5C4B" w:rsidRPr="00972089">
        <w:t>Prov</w:t>
      </w:r>
      <w:r w:rsidRPr="00972089">
        <w:t>.), modifié afin de supprimer le point sur l</w:t>
      </w:r>
      <w:r w:rsidR="00FF20F4">
        <w:t>’</w:t>
      </w:r>
      <w:r w:rsidRPr="00972089">
        <w:t>accréditation d</w:t>
      </w:r>
      <w:r w:rsidR="00FF20F4">
        <w:t>’</w:t>
      </w:r>
      <w:r w:rsidRPr="00972089">
        <w:t>une nouvelle organisation non</w:t>
      </w:r>
      <w:r w:rsidR="00AE5C4B">
        <w:t> </w:t>
      </w:r>
      <w:r w:rsidRPr="00972089">
        <w:t xml:space="preserve">gouvernementale (document SCCR/37/1 </w:t>
      </w:r>
      <w:r w:rsidR="00AE5C4B" w:rsidRPr="00972089">
        <w:t>Prov</w:t>
      </w:r>
      <w:r w:rsidRPr="00972089">
        <w:t xml:space="preserve">. </w:t>
      </w:r>
      <w:r w:rsidR="00AE5C4B" w:rsidRPr="00972089">
        <w:t>Rev</w:t>
      </w:r>
      <w:r w:rsidRPr="00972089">
        <w:t>.).</w:t>
      </w:r>
    </w:p>
    <w:p w:rsidR="00972089" w:rsidRDefault="00FF20F4" w:rsidP="00972089">
      <w:pPr>
        <w:pStyle w:val="Heading1"/>
      </w:pPr>
      <w:r w:rsidRPr="00972089">
        <w:t>Point</w:t>
      </w:r>
      <w:r>
        <w:t> </w:t>
      </w:r>
      <w:r w:rsidRPr="00972089">
        <w:t>3</w:t>
      </w:r>
      <w:r w:rsidR="00931D11" w:rsidRPr="00972089">
        <w:t xml:space="preserve"> de l</w:t>
      </w:r>
      <w:r>
        <w:t>’</w:t>
      </w:r>
      <w:r w:rsidR="00931D11" w:rsidRPr="00972089">
        <w:t>ordre du jour</w:t>
      </w:r>
      <w:r>
        <w:t> :</w:t>
      </w:r>
      <w:r w:rsidR="00931D11" w:rsidRPr="00972089">
        <w:t xml:space="preserve"> adoption du projet de rappo</w:t>
      </w:r>
      <w:r w:rsidR="00972089">
        <w:t>rt de la trente</w:t>
      </w:r>
      <w:r w:rsidR="008B027B">
        <w:noBreakHyphen/>
      </w:r>
      <w:r w:rsidR="00972089">
        <w:t>six</w:t>
      </w:r>
      <w:r>
        <w:t>ième session</w:t>
      </w:r>
    </w:p>
    <w:p w:rsidR="00972089" w:rsidRPr="00972089" w:rsidRDefault="00972089" w:rsidP="00972089"/>
    <w:p w:rsidR="00972089" w:rsidRDefault="00931D11" w:rsidP="00972089">
      <w:pPr>
        <w:pStyle w:val="ONUMFS"/>
      </w:pPr>
      <w:r w:rsidRPr="00931D11">
        <w:t>Le comité a approuvé le projet de rapport de la trente</w:t>
      </w:r>
      <w:r w:rsidR="008B027B">
        <w:noBreakHyphen/>
      </w:r>
      <w:r w:rsidRPr="00931D11">
        <w:t>six</w:t>
      </w:r>
      <w:r w:rsidR="00FF20F4">
        <w:t>ième session</w:t>
      </w:r>
      <w:r w:rsidRPr="00931D11">
        <w:t xml:space="preserve"> (document SCCR/36/8</w:t>
      </w:r>
      <w:r w:rsidR="005B4FD8">
        <w:t> </w:t>
      </w:r>
      <w:r w:rsidRPr="00931D11">
        <w:t>Prov.).</w:t>
      </w:r>
      <w:r w:rsidR="006A1CD5" w:rsidRPr="00931D11">
        <w:t xml:space="preserve">  </w:t>
      </w:r>
      <w:r>
        <w:t>Les délégations et les observateurs ont été invités à adresser au Secrétariat, d</w:t>
      </w:r>
      <w:r w:rsidR="00FF20F4">
        <w:t>’</w:t>
      </w:r>
      <w:r>
        <w:t>ici au 1</w:t>
      </w:r>
      <w:r w:rsidR="00FF20F4">
        <w:t>5 janvier 20</w:t>
      </w:r>
      <w:r>
        <w:t>19, les éventuelles observations sur leurs déclarations, à l</w:t>
      </w:r>
      <w:r w:rsidR="00FF20F4">
        <w:t>’</w:t>
      </w:r>
      <w:r>
        <w:t>adresse suivante</w:t>
      </w:r>
      <w:r w:rsidR="00FF20F4">
        <w:t> :</w:t>
      </w:r>
      <w:r>
        <w:t xml:space="preserve"> copyright.mail@wipo.int.</w:t>
      </w:r>
    </w:p>
    <w:p w:rsidR="00972089" w:rsidRDefault="00FF20F4" w:rsidP="00972089">
      <w:pPr>
        <w:pStyle w:val="Heading1"/>
      </w:pPr>
      <w:r w:rsidRPr="00931D11">
        <w:t>Point</w:t>
      </w:r>
      <w:r>
        <w:t> </w:t>
      </w:r>
      <w:r w:rsidRPr="00931D11">
        <w:t>4</w:t>
      </w:r>
      <w:r w:rsidR="00931D11" w:rsidRPr="00931D11">
        <w:t xml:space="preserve"> de l</w:t>
      </w:r>
      <w:r>
        <w:t>’</w:t>
      </w:r>
      <w:r w:rsidR="00931D11" w:rsidRPr="00931D11">
        <w:t>ordre du jour</w:t>
      </w:r>
      <w:r>
        <w:t> :</w:t>
      </w:r>
      <w:r w:rsidR="00931D11" w:rsidRPr="00931D11">
        <w:t xml:space="preserve"> protection des organismes de radiodiffusion</w:t>
      </w:r>
    </w:p>
    <w:p w:rsidR="00972089" w:rsidRPr="00972089" w:rsidRDefault="00972089" w:rsidP="00972089"/>
    <w:p w:rsidR="00972089" w:rsidRDefault="00931D11" w:rsidP="00972089">
      <w:pPr>
        <w:pStyle w:val="ONUMFS"/>
      </w:pPr>
      <w:r w:rsidRPr="00931D11">
        <w:t>Les documents relatifs à ce point de l</w:t>
      </w:r>
      <w:r w:rsidR="00FF20F4">
        <w:t>’</w:t>
      </w:r>
      <w:r w:rsidRPr="00931D11">
        <w:t>ordre du jour étaient les documents SCCR/27/2</w:t>
      </w:r>
      <w:r w:rsidR="005B4FD8">
        <w:t> </w:t>
      </w:r>
      <w:r w:rsidR="00972089" w:rsidRPr="00931D11">
        <w:t>Rev</w:t>
      </w:r>
      <w:r w:rsidRPr="00931D11">
        <w:t>., SCCR/27/6, SCCR/30/5, SCCR/31/3, SCCR/32/3, SCCR/33/3, SCCR/33/5, SCCR/34/3, SCCR/34/4, SCCR/35/10, SCCR/35/12, SCCR/36/5, SCCR/36/6, SCCR/37/2, SCCR/37/7 et SCCR/37/8, ainsi que des diagrammes et des documents informels établis lors de précédentes sessions.</w:t>
      </w:r>
    </w:p>
    <w:p w:rsidR="00972089" w:rsidRDefault="00931D11" w:rsidP="00972089">
      <w:pPr>
        <w:pStyle w:val="ONUMFS"/>
        <w:rPr>
          <w:rFonts w:eastAsia="Times New Roman"/>
          <w:lang w:eastAsia="fr-FR"/>
        </w:rPr>
      </w:pPr>
      <w:r w:rsidRPr="00931D11">
        <w:rPr>
          <w:rFonts w:eastAsia="Times New Roman"/>
          <w:lang w:eastAsia="fr-FR"/>
        </w:rPr>
        <w:t xml:space="preserve">Le comité a examiné le document SCCR/36/6 établi par le président, intitulé </w:t>
      </w:r>
      <w:r w:rsidR="00EA0ED8">
        <w:rPr>
          <w:rFonts w:eastAsia="Times New Roman"/>
          <w:lang w:eastAsia="fr-FR"/>
        </w:rPr>
        <w:t>“</w:t>
      </w:r>
      <w:r w:rsidRPr="00931D11">
        <w:rPr>
          <w:rFonts w:eastAsia="Times New Roman"/>
          <w:lang w:eastAsia="fr-FR"/>
        </w:rPr>
        <w:t>Texte de synthèse révisé sur les définitions, l</w:t>
      </w:r>
      <w:r w:rsidR="00FF20F4">
        <w:rPr>
          <w:rFonts w:eastAsia="Times New Roman"/>
          <w:lang w:eastAsia="fr-FR"/>
        </w:rPr>
        <w:t>’</w:t>
      </w:r>
      <w:r w:rsidRPr="00931D11">
        <w:rPr>
          <w:rFonts w:eastAsia="Times New Roman"/>
          <w:lang w:eastAsia="fr-FR"/>
        </w:rPr>
        <w:t>objet de la protection, les droits à octroyer et d</w:t>
      </w:r>
      <w:r w:rsidR="00FF20F4">
        <w:rPr>
          <w:rFonts w:eastAsia="Times New Roman"/>
          <w:lang w:eastAsia="fr-FR"/>
        </w:rPr>
        <w:t>’</w:t>
      </w:r>
      <w:r w:rsidRPr="00931D11">
        <w:rPr>
          <w:rFonts w:eastAsia="Times New Roman"/>
          <w:lang w:eastAsia="fr-FR"/>
        </w:rPr>
        <w:t>autres questions</w:t>
      </w:r>
      <w:r w:rsidR="00EA0ED8">
        <w:rPr>
          <w:rFonts w:eastAsia="Times New Roman"/>
          <w:lang w:eastAsia="fr-FR"/>
        </w:rPr>
        <w:t>”</w:t>
      </w:r>
      <w:r w:rsidRPr="00931D11">
        <w:rPr>
          <w:rFonts w:eastAsia="Times New Roman"/>
          <w:lang w:eastAsia="fr-FR"/>
        </w:rPr>
        <w:t>.</w:t>
      </w:r>
      <w:r w:rsidR="00265FBB" w:rsidRPr="00931D11">
        <w:rPr>
          <w:rFonts w:eastAsia="Times New Roman"/>
          <w:lang w:eastAsia="fr-FR"/>
        </w:rPr>
        <w:t xml:space="preserve"> </w:t>
      </w:r>
      <w:r w:rsidR="000367AF" w:rsidRPr="00931D11">
        <w:rPr>
          <w:rFonts w:eastAsia="Times New Roman"/>
          <w:lang w:eastAsia="fr-FR"/>
        </w:rPr>
        <w:t xml:space="preserve"> </w:t>
      </w:r>
      <w:r>
        <w:rPr>
          <w:rFonts w:eastAsia="Times New Roman"/>
          <w:lang w:eastAsia="fr-FR"/>
        </w:rPr>
        <w:t>En outre, le comi</w:t>
      </w:r>
      <w:r w:rsidR="008B027B">
        <w:rPr>
          <w:rFonts w:eastAsia="Times New Roman"/>
          <w:lang w:eastAsia="fr-FR"/>
        </w:rPr>
        <w:t>té a pris note du document SCCR/</w:t>
      </w:r>
      <w:r>
        <w:rPr>
          <w:rFonts w:eastAsia="Times New Roman"/>
          <w:lang w:eastAsia="fr-FR"/>
        </w:rPr>
        <w:t xml:space="preserve">37/2, intitulé </w:t>
      </w:r>
      <w:r w:rsidR="00EA0ED8">
        <w:rPr>
          <w:rFonts w:eastAsia="Times New Roman"/>
          <w:lang w:eastAsia="fr-FR"/>
        </w:rPr>
        <w:t>“</w:t>
      </w:r>
      <w:r>
        <w:rPr>
          <w:rFonts w:eastAsia="Times New Roman"/>
          <w:lang w:eastAsia="fr-FR"/>
        </w:rPr>
        <w:t>Proposition de la délégation de l</w:t>
      </w:r>
      <w:r w:rsidR="00FF20F4">
        <w:rPr>
          <w:rFonts w:eastAsia="Times New Roman"/>
          <w:lang w:eastAsia="fr-FR"/>
        </w:rPr>
        <w:t>’</w:t>
      </w:r>
      <w:r>
        <w:rPr>
          <w:rFonts w:eastAsia="Times New Roman"/>
          <w:lang w:eastAsia="fr-FR"/>
        </w:rPr>
        <w:t>Argentine</w:t>
      </w:r>
      <w:r w:rsidR="00EA0ED8">
        <w:rPr>
          <w:rFonts w:eastAsia="Times New Roman"/>
          <w:lang w:eastAsia="fr-FR"/>
        </w:rPr>
        <w:t>”</w:t>
      </w:r>
      <w:r>
        <w:rPr>
          <w:rFonts w:eastAsia="Times New Roman"/>
          <w:lang w:eastAsia="fr-FR"/>
        </w:rPr>
        <w:t>, établi par la délégation de l</w:t>
      </w:r>
      <w:r w:rsidR="00FF20F4">
        <w:rPr>
          <w:rFonts w:eastAsia="Times New Roman"/>
          <w:lang w:eastAsia="fr-FR"/>
        </w:rPr>
        <w:t>’</w:t>
      </w:r>
      <w:r>
        <w:rPr>
          <w:rFonts w:eastAsia="Times New Roman"/>
          <w:lang w:eastAsia="fr-FR"/>
        </w:rPr>
        <w:t xml:space="preserve">Argentine, et du document SCCR 37/7, intitulé </w:t>
      </w:r>
      <w:r w:rsidR="00EA0ED8">
        <w:rPr>
          <w:rFonts w:eastAsia="Times New Roman"/>
          <w:lang w:eastAsia="fr-FR"/>
        </w:rPr>
        <w:t>“</w:t>
      </w:r>
      <w:r>
        <w:rPr>
          <w:rFonts w:eastAsia="Times New Roman"/>
          <w:lang w:eastAsia="fr-FR"/>
        </w:rPr>
        <w:t>Proposition des États</w:t>
      </w:r>
      <w:r w:rsidR="008B027B">
        <w:rPr>
          <w:rFonts w:eastAsia="Times New Roman"/>
          <w:lang w:eastAsia="fr-FR"/>
        </w:rPr>
        <w:noBreakHyphen/>
      </w:r>
      <w:r>
        <w:rPr>
          <w:rFonts w:eastAsia="Times New Roman"/>
          <w:lang w:eastAsia="fr-FR"/>
        </w:rPr>
        <w:t>Unis d</w:t>
      </w:r>
      <w:r w:rsidR="00FF20F4">
        <w:rPr>
          <w:rFonts w:eastAsia="Times New Roman"/>
          <w:lang w:eastAsia="fr-FR"/>
        </w:rPr>
        <w:t>’</w:t>
      </w:r>
      <w:r>
        <w:rPr>
          <w:rFonts w:eastAsia="Times New Roman"/>
          <w:lang w:eastAsia="fr-FR"/>
        </w:rPr>
        <w:t>Amérique concernant le champ d</w:t>
      </w:r>
      <w:r w:rsidR="00FF20F4">
        <w:rPr>
          <w:rFonts w:eastAsia="Times New Roman"/>
          <w:lang w:eastAsia="fr-FR"/>
        </w:rPr>
        <w:t>’</w:t>
      </w:r>
      <w:r>
        <w:rPr>
          <w:rFonts w:eastAsia="Times New Roman"/>
          <w:lang w:eastAsia="fr-FR"/>
        </w:rPr>
        <w:t xml:space="preserve">application et la mise en </w:t>
      </w:r>
      <w:r w:rsidR="00B32D3C">
        <w:rPr>
          <w:rFonts w:eastAsia="Times New Roman"/>
          <w:lang w:eastAsia="fr-FR"/>
        </w:rPr>
        <w:t>œuvre</w:t>
      </w:r>
      <w:r>
        <w:rPr>
          <w:rFonts w:eastAsia="Times New Roman"/>
          <w:lang w:eastAsia="fr-FR"/>
        </w:rPr>
        <w:t xml:space="preserve"> des droits, projet de Traité de l</w:t>
      </w:r>
      <w:r w:rsidR="00FF20F4">
        <w:rPr>
          <w:rFonts w:eastAsia="Times New Roman"/>
          <w:lang w:eastAsia="fr-FR"/>
        </w:rPr>
        <w:t>’</w:t>
      </w:r>
      <w:r>
        <w:rPr>
          <w:rFonts w:eastAsia="Times New Roman"/>
          <w:lang w:eastAsia="fr-FR"/>
        </w:rPr>
        <w:t>OMPI sur la protection des organismes de radiodiffusion</w:t>
      </w:r>
      <w:r w:rsidR="00EA0ED8">
        <w:rPr>
          <w:rFonts w:eastAsia="Times New Roman"/>
          <w:lang w:eastAsia="fr-FR"/>
        </w:rPr>
        <w:t>”</w:t>
      </w:r>
      <w:r>
        <w:rPr>
          <w:rFonts w:eastAsia="Times New Roman"/>
          <w:lang w:eastAsia="fr-FR"/>
        </w:rPr>
        <w:t>, soumis par les États</w:t>
      </w:r>
      <w:r w:rsidR="008B027B">
        <w:rPr>
          <w:rFonts w:eastAsia="Times New Roman"/>
          <w:lang w:eastAsia="fr-FR"/>
        </w:rPr>
        <w:noBreakHyphen/>
      </w:r>
      <w:r>
        <w:rPr>
          <w:rFonts w:eastAsia="Times New Roman"/>
          <w:lang w:eastAsia="fr-FR"/>
        </w:rPr>
        <w:t>Unis d</w:t>
      </w:r>
      <w:r w:rsidR="00FF20F4">
        <w:rPr>
          <w:rFonts w:eastAsia="Times New Roman"/>
          <w:lang w:eastAsia="fr-FR"/>
        </w:rPr>
        <w:t>’</w:t>
      </w:r>
      <w:r>
        <w:rPr>
          <w:rFonts w:eastAsia="Times New Roman"/>
          <w:lang w:eastAsia="fr-FR"/>
        </w:rPr>
        <w:t>Amérique.</w:t>
      </w:r>
    </w:p>
    <w:p w:rsidR="00972089" w:rsidRDefault="00931D11" w:rsidP="00972089">
      <w:pPr>
        <w:pStyle w:val="ONUMFS"/>
        <w:rPr>
          <w:rFonts w:eastAsia="Times New Roman"/>
          <w:lang w:eastAsia="fr-FR"/>
        </w:rPr>
      </w:pPr>
      <w:r w:rsidRPr="00931D11">
        <w:rPr>
          <w:rFonts w:eastAsia="Times New Roman"/>
          <w:lang w:eastAsia="fr-FR"/>
        </w:rPr>
        <w:t>Les délibérations sur la base des documents SCCR/36/6, SCCR/37/2 et SCCR/37/7 ont eu lieu dans le cadre de sessions informelles du comi</w:t>
      </w:r>
      <w:r w:rsidR="00AE5C4B" w:rsidRPr="00931D11">
        <w:rPr>
          <w:rFonts w:eastAsia="Times New Roman"/>
          <w:lang w:eastAsia="fr-FR"/>
        </w:rPr>
        <w:t>té</w:t>
      </w:r>
      <w:r w:rsidR="00AE5C4B">
        <w:rPr>
          <w:rFonts w:eastAsia="Times New Roman"/>
          <w:lang w:eastAsia="fr-FR"/>
        </w:rPr>
        <w:t>.  Ce</w:t>
      </w:r>
      <w:r w:rsidR="005A7318">
        <w:rPr>
          <w:rFonts w:eastAsia="Times New Roman"/>
          <w:lang w:eastAsia="fr-FR"/>
        </w:rPr>
        <w:t>s discussions ont contribué à préciser différentes questions techniques et les positions des délégations en vue de parvenir à une position commune sur les définitions, l</w:t>
      </w:r>
      <w:r w:rsidR="00FF20F4">
        <w:rPr>
          <w:rFonts w:eastAsia="Times New Roman"/>
          <w:lang w:eastAsia="fr-FR"/>
        </w:rPr>
        <w:t>’</w:t>
      </w:r>
      <w:r w:rsidR="005A7318">
        <w:rPr>
          <w:rFonts w:eastAsia="Times New Roman"/>
          <w:lang w:eastAsia="fr-FR"/>
        </w:rPr>
        <w:t>objet de la protection, les droits à octroyer et d</w:t>
      </w:r>
      <w:r w:rsidR="00FF20F4">
        <w:rPr>
          <w:rFonts w:eastAsia="Times New Roman"/>
          <w:lang w:eastAsia="fr-FR"/>
        </w:rPr>
        <w:t>’</w:t>
      </w:r>
      <w:r w:rsidR="005A7318">
        <w:rPr>
          <w:rFonts w:eastAsia="Times New Roman"/>
          <w:lang w:eastAsia="fr-FR"/>
        </w:rPr>
        <w:t>autres questio</w:t>
      </w:r>
      <w:r w:rsidR="00AE5C4B">
        <w:rPr>
          <w:rFonts w:eastAsia="Times New Roman"/>
          <w:lang w:eastAsia="fr-FR"/>
        </w:rPr>
        <w:t xml:space="preserve">ns.  À </w:t>
      </w:r>
      <w:r w:rsidR="005A7318">
        <w:rPr>
          <w:rFonts w:eastAsia="Times New Roman"/>
          <w:lang w:eastAsia="fr-FR"/>
        </w:rPr>
        <w:t>l</w:t>
      </w:r>
      <w:r w:rsidR="00FF20F4">
        <w:rPr>
          <w:rFonts w:eastAsia="Times New Roman"/>
          <w:lang w:eastAsia="fr-FR"/>
        </w:rPr>
        <w:t>’</w:t>
      </w:r>
      <w:r w:rsidR="005A7318">
        <w:rPr>
          <w:rFonts w:eastAsia="Times New Roman"/>
          <w:lang w:eastAsia="fr-FR"/>
        </w:rPr>
        <w:t>issue de ces délibérations, le président a établi le document SCCR/37/8 pour faire état de sa compréhension de l</w:t>
      </w:r>
      <w:r w:rsidR="00FF20F4">
        <w:rPr>
          <w:rFonts w:eastAsia="Times New Roman"/>
          <w:lang w:eastAsia="fr-FR"/>
        </w:rPr>
        <w:t>’</w:t>
      </w:r>
      <w:r w:rsidR="005A7318">
        <w:rPr>
          <w:rFonts w:eastAsia="Times New Roman"/>
          <w:lang w:eastAsia="fr-FR"/>
        </w:rPr>
        <w:t>état d</w:t>
      </w:r>
      <w:r w:rsidR="00FF20F4">
        <w:rPr>
          <w:rFonts w:eastAsia="Times New Roman"/>
          <w:lang w:eastAsia="fr-FR"/>
        </w:rPr>
        <w:t>’</w:t>
      </w:r>
      <w:r w:rsidR="005A7318">
        <w:rPr>
          <w:rFonts w:eastAsia="Times New Roman"/>
          <w:lang w:eastAsia="fr-FR"/>
        </w:rPr>
        <w:t>avancement des discussio</w:t>
      </w:r>
      <w:r w:rsidR="00AE5C4B">
        <w:rPr>
          <w:rFonts w:eastAsia="Times New Roman"/>
          <w:lang w:eastAsia="fr-FR"/>
        </w:rPr>
        <w:t>ns.  Le</w:t>
      </w:r>
      <w:r w:rsidR="005A7318">
        <w:rPr>
          <w:rFonts w:eastAsia="Times New Roman"/>
          <w:lang w:eastAsia="fr-FR"/>
        </w:rPr>
        <w:t xml:space="preserve"> document SCCR/37/8 regroupe toutes les propositions au sein d</w:t>
      </w:r>
      <w:r w:rsidR="00FF20F4">
        <w:rPr>
          <w:rFonts w:eastAsia="Times New Roman"/>
          <w:lang w:eastAsia="fr-FR"/>
        </w:rPr>
        <w:t>’</w:t>
      </w:r>
      <w:r w:rsidR="005A7318">
        <w:rPr>
          <w:rFonts w:eastAsia="Times New Roman"/>
          <w:lang w:eastAsia="fr-FR"/>
        </w:rPr>
        <w:t>une seule partie et suppr</w:t>
      </w:r>
      <w:r w:rsidR="00B32D3C">
        <w:rPr>
          <w:rFonts w:eastAsia="Times New Roman"/>
          <w:lang w:eastAsia="fr-FR"/>
        </w:rPr>
        <w:t>ime les parties </w:t>
      </w:r>
      <w:r w:rsidR="005A7318">
        <w:rPr>
          <w:rFonts w:eastAsia="Times New Roman"/>
          <w:lang w:eastAsia="fr-FR"/>
        </w:rPr>
        <w:t>A et</w:t>
      </w:r>
      <w:r w:rsidR="00B32D3C">
        <w:rPr>
          <w:rFonts w:eastAsia="Times New Roman"/>
          <w:lang w:eastAsia="fr-FR"/>
        </w:rPr>
        <w:t> </w:t>
      </w:r>
      <w:r w:rsidR="005A7318">
        <w:rPr>
          <w:rFonts w:eastAsia="Times New Roman"/>
          <w:lang w:eastAsia="fr-FR"/>
        </w:rPr>
        <w:t>B issues du document SCCR/36/6.</w:t>
      </w:r>
    </w:p>
    <w:p w:rsidR="00972089" w:rsidRDefault="005A7318" w:rsidP="00972089">
      <w:pPr>
        <w:pStyle w:val="ONUMFS"/>
      </w:pPr>
      <w:r w:rsidRPr="005A7318">
        <w:t>Ce point restera inscrit à l</w:t>
      </w:r>
      <w:r w:rsidR="00FF20F4">
        <w:t>’</w:t>
      </w:r>
      <w:r w:rsidRPr="005A7318">
        <w:t>ordre du jour de la trente</w:t>
      </w:r>
      <w:r w:rsidR="008B027B">
        <w:noBreakHyphen/>
      </w:r>
      <w:r w:rsidRPr="005A7318">
        <w:t>huit</w:t>
      </w:r>
      <w:r w:rsidR="00FF20F4">
        <w:t>ième session</w:t>
      </w:r>
      <w:r w:rsidR="00FF20F4" w:rsidRPr="005A7318">
        <w:t xml:space="preserve"> du</w:t>
      </w:r>
      <w:r w:rsidR="00FF20F4">
        <w:t> </w:t>
      </w:r>
      <w:r w:rsidR="00FF20F4" w:rsidRPr="005A7318">
        <w:t>SCC</w:t>
      </w:r>
      <w:r w:rsidRPr="005A7318">
        <w:t>R.</w:t>
      </w:r>
    </w:p>
    <w:p w:rsidR="00972089" w:rsidRDefault="00FF20F4" w:rsidP="00972089">
      <w:pPr>
        <w:pStyle w:val="Heading1"/>
      </w:pPr>
      <w:r w:rsidRPr="005A7318">
        <w:lastRenderedPageBreak/>
        <w:t>Point</w:t>
      </w:r>
      <w:r>
        <w:t> </w:t>
      </w:r>
      <w:r w:rsidRPr="005A7318">
        <w:t>5</w:t>
      </w:r>
      <w:r w:rsidR="005A7318" w:rsidRPr="005A7318">
        <w:t xml:space="preserve"> de l</w:t>
      </w:r>
      <w:r>
        <w:t>’</w:t>
      </w:r>
      <w:r w:rsidR="005A7318" w:rsidRPr="005A7318">
        <w:t>ordre du jour</w:t>
      </w:r>
      <w:r>
        <w:t> :</w:t>
      </w:r>
      <w:r w:rsidR="005A7318" w:rsidRPr="005A7318">
        <w:t xml:space="preserve"> limitations et exceptions en faveur des bibliothèques et des services d</w:t>
      </w:r>
      <w:r>
        <w:t>’</w:t>
      </w:r>
      <w:r w:rsidR="005A7318" w:rsidRPr="005A7318">
        <w:t>archives</w:t>
      </w:r>
    </w:p>
    <w:p w:rsidR="00972089" w:rsidRPr="00972089" w:rsidRDefault="00972089" w:rsidP="00972089"/>
    <w:p w:rsidR="00FF20F4" w:rsidRDefault="005A7318" w:rsidP="00972089">
      <w:pPr>
        <w:pStyle w:val="ONUMFS"/>
      </w:pPr>
      <w:r w:rsidRPr="005A7318">
        <w:t>Les documents relatifs à ce point de l</w:t>
      </w:r>
      <w:r w:rsidR="00FF20F4">
        <w:t>’</w:t>
      </w:r>
      <w:r w:rsidRPr="005A7318">
        <w:t>ordre du jour étaient les documents SCCR/26/3, SCCR/26/8, SCCR/29/4, SCCR/30/2, SCCR/30/3, SCCR/33/4, SCCR/34/5, SCCR/35/6, SCCR/35/9, SCCR/36/3, SCCR/36/7 et SCCR/37/6.</w:t>
      </w:r>
    </w:p>
    <w:p w:rsidR="00972089" w:rsidRDefault="005A7318" w:rsidP="00972089">
      <w:pPr>
        <w:pStyle w:val="ONUMFS"/>
      </w:pPr>
      <w:r w:rsidRPr="005A7318">
        <w:t>Un rapport sur l</w:t>
      </w:r>
      <w:r w:rsidR="00FF20F4">
        <w:t>’</w:t>
      </w:r>
      <w:r w:rsidRPr="005A7318">
        <w:t>état d</w:t>
      </w:r>
      <w:r w:rsidR="00FF20F4">
        <w:t>’</w:t>
      </w:r>
      <w:r w:rsidRPr="005A7318">
        <w:t xml:space="preserve">avancement des travaux </w:t>
      </w:r>
      <w:r w:rsidR="004448BC">
        <w:t>effectués à la suite d</w:t>
      </w:r>
      <w:r w:rsidRPr="005A7318">
        <w:t xml:space="preserve">u </w:t>
      </w:r>
      <w:r w:rsidR="00A563E1" w:rsidRPr="00A563E1">
        <w:rPr>
          <w:i/>
        </w:rPr>
        <w:t>P</w:t>
      </w:r>
      <w:r w:rsidRPr="00A563E1">
        <w:rPr>
          <w:i/>
        </w:rPr>
        <w:t>lan d</w:t>
      </w:r>
      <w:r w:rsidR="00FF20F4">
        <w:rPr>
          <w:i/>
        </w:rPr>
        <w:t>’</w:t>
      </w:r>
      <w:r w:rsidRPr="00A563E1">
        <w:rPr>
          <w:i/>
        </w:rPr>
        <w:t xml:space="preserve">action </w:t>
      </w:r>
      <w:r w:rsidR="004448BC" w:rsidRPr="00A563E1">
        <w:rPr>
          <w:i/>
        </w:rPr>
        <w:t xml:space="preserve">– </w:t>
      </w:r>
      <w:r w:rsidR="00A563E1">
        <w:rPr>
          <w:i/>
        </w:rPr>
        <w:t>B</w:t>
      </w:r>
      <w:r w:rsidRPr="00A563E1">
        <w:rPr>
          <w:i/>
        </w:rPr>
        <w:t>ibliothèques, services d</w:t>
      </w:r>
      <w:r w:rsidR="00FF20F4">
        <w:rPr>
          <w:i/>
        </w:rPr>
        <w:t>’</w:t>
      </w:r>
      <w:r w:rsidRPr="00A563E1">
        <w:rPr>
          <w:i/>
        </w:rPr>
        <w:t>archives et musées</w:t>
      </w:r>
      <w:r w:rsidRPr="005A7318">
        <w:t xml:space="preserve"> (qui figure dans le document SCCR/36/7, intitulé </w:t>
      </w:r>
      <w:r w:rsidR="00EA0ED8">
        <w:t>“</w:t>
      </w:r>
      <w:r w:rsidRPr="005A7318">
        <w:t>Plans d</w:t>
      </w:r>
      <w:r w:rsidR="00FF20F4">
        <w:t>’</w:t>
      </w:r>
      <w:r w:rsidRPr="005A7318">
        <w:t>action sur les limitations et exceptions jusqu</w:t>
      </w:r>
      <w:r w:rsidR="00FF20F4">
        <w:t>’</w:t>
      </w:r>
      <w:r w:rsidRPr="005A7318">
        <w:t>à la trente</w:t>
      </w:r>
      <w:r w:rsidR="008B027B">
        <w:noBreakHyphen/>
      </w:r>
      <w:r w:rsidRPr="005A7318">
        <w:t>neuv</w:t>
      </w:r>
      <w:r w:rsidR="00FF20F4">
        <w:t>ième session</w:t>
      </w:r>
      <w:r w:rsidR="00FF20F4" w:rsidRPr="005A7318">
        <w:t xml:space="preserve"> du</w:t>
      </w:r>
      <w:r w:rsidR="00FF20F4">
        <w:t> </w:t>
      </w:r>
      <w:r w:rsidR="00FF20F4" w:rsidRPr="005A7318">
        <w:t>SCC</w:t>
      </w:r>
      <w:r w:rsidRPr="005A7318">
        <w:t xml:space="preserve">R (seconde session </w:t>
      </w:r>
      <w:r w:rsidR="00FF20F4" w:rsidRPr="005A7318">
        <w:t>de</w:t>
      </w:r>
      <w:r w:rsidR="00FF20F4">
        <w:t> </w:t>
      </w:r>
      <w:r w:rsidR="00FF20F4" w:rsidRPr="005A7318">
        <w:t>2019</w:t>
      </w:r>
      <w:r w:rsidRPr="005A7318">
        <w:t>)</w:t>
      </w:r>
      <w:r w:rsidR="00EA0ED8">
        <w:t>”</w:t>
      </w:r>
      <w:r w:rsidRPr="005A7318">
        <w:t>), a été présenté par le Secrétariat.</w:t>
      </w:r>
    </w:p>
    <w:p w:rsidR="00FF20F4" w:rsidRDefault="005A7318" w:rsidP="00972089">
      <w:pPr>
        <w:pStyle w:val="ONUMFS"/>
      </w:pPr>
      <w:r w:rsidRPr="005A7318">
        <w:t>Le comité a accueilli avec satisfaction l</w:t>
      </w:r>
      <w:r w:rsidR="00FF20F4">
        <w:t>’</w:t>
      </w:r>
      <w:r w:rsidRPr="005A7318">
        <w:t xml:space="preserve">exposé </w:t>
      </w:r>
      <w:r w:rsidR="004448BC">
        <w:t>relatif à</w:t>
      </w:r>
      <w:r w:rsidRPr="005A7318">
        <w:t xml:space="preserve"> l</w:t>
      </w:r>
      <w:r w:rsidR="00FF20F4">
        <w:t>’</w:t>
      </w:r>
      <w:r w:rsidRPr="005A7318">
        <w:t>établissement d</w:t>
      </w:r>
      <w:r w:rsidR="00FF20F4">
        <w:t>’</w:t>
      </w:r>
      <w:r w:rsidRPr="005A7318">
        <w:t xml:space="preserve">une typologie concernant les bibliothèques (au </w:t>
      </w:r>
      <w:r w:rsidR="00FF20F4" w:rsidRPr="005A7318">
        <w:t>point</w:t>
      </w:r>
      <w:r w:rsidR="00FF20F4">
        <w:t> </w:t>
      </w:r>
      <w:r w:rsidR="00FF20F4" w:rsidRPr="005A7318">
        <w:t>1</w:t>
      </w:r>
      <w:r w:rsidRPr="005A7318">
        <w:t xml:space="preserve"> de la partie intitulée </w:t>
      </w:r>
      <w:r w:rsidR="00EA0ED8">
        <w:t>“</w:t>
      </w:r>
      <w:r w:rsidR="004448BC">
        <w:t>P</w:t>
      </w:r>
      <w:r w:rsidRPr="005A7318">
        <w:t>lan d</w:t>
      </w:r>
      <w:r w:rsidR="00FF20F4">
        <w:t>’</w:t>
      </w:r>
      <w:r w:rsidRPr="005A7318">
        <w:t>action – Bibliothèques, services d</w:t>
      </w:r>
      <w:r w:rsidR="00FF20F4">
        <w:t>’</w:t>
      </w:r>
      <w:r w:rsidRPr="005A7318">
        <w:t>archives et musées</w:t>
      </w:r>
      <w:r w:rsidR="00EA0ED8">
        <w:t>”</w:t>
      </w:r>
      <w:r w:rsidRPr="005A7318">
        <w:t>), présenté par M.</w:t>
      </w:r>
      <w:r w:rsidR="005B4FD8">
        <w:t> </w:t>
      </w:r>
      <w:r w:rsidRPr="005A7318">
        <w:t>Kenneth</w:t>
      </w:r>
      <w:r w:rsidR="008B027B">
        <w:t> </w:t>
      </w:r>
      <w:r w:rsidRPr="005A7318">
        <w:t>Crews, et a participé à une séance de questions</w:t>
      </w:r>
      <w:r w:rsidR="008B027B">
        <w:noBreakHyphen/>
      </w:r>
      <w:r w:rsidRPr="005A7318">
        <w:t>réponses avec M.</w:t>
      </w:r>
      <w:r w:rsidR="005B4FD8">
        <w:t> </w:t>
      </w:r>
      <w:r w:rsidRPr="005A7318">
        <w:t>Crews.</w:t>
      </w:r>
      <w:r w:rsidR="005B4FD8">
        <w:t xml:space="preserve"> </w:t>
      </w:r>
      <w:r w:rsidR="00330AC3" w:rsidRPr="005A7318">
        <w:t xml:space="preserve"> </w:t>
      </w:r>
    </w:p>
    <w:p w:rsidR="00FF20F4" w:rsidRDefault="004448BC" w:rsidP="00972089">
      <w:pPr>
        <w:pStyle w:val="ONUMFS"/>
      </w:pPr>
      <w:r w:rsidRPr="004448BC">
        <w:t>Le comité a accueilli avec satisfaction l</w:t>
      </w:r>
      <w:r w:rsidR="00FF20F4">
        <w:t>’</w:t>
      </w:r>
      <w:r w:rsidRPr="004448BC">
        <w:t>exposé concernant l</w:t>
      </w:r>
      <w:r w:rsidR="00FF20F4">
        <w:t>’</w:t>
      </w:r>
      <w:r w:rsidRPr="004448BC">
        <w:t>étude sur les musées (document SCCR/37/6), présenté par M.</w:t>
      </w:r>
      <w:r w:rsidR="005B4FD8">
        <w:t> </w:t>
      </w:r>
      <w:r w:rsidRPr="004448BC">
        <w:t xml:space="preserve">Yaniv Benhamou (au </w:t>
      </w:r>
      <w:r w:rsidR="00FF20F4" w:rsidRPr="004448BC">
        <w:t>point</w:t>
      </w:r>
      <w:r w:rsidR="00FF20F4">
        <w:t> </w:t>
      </w:r>
      <w:r w:rsidR="00FF20F4" w:rsidRPr="004448BC">
        <w:t>3</w:t>
      </w:r>
      <w:r w:rsidRPr="004448BC">
        <w:t xml:space="preserve"> de la partie intitulée </w:t>
      </w:r>
      <w:r w:rsidR="00EA0ED8">
        <w:t>“</w:t>
      </w:r>
      <w:r w:rsidRPr="004448BC">
        <w:t>Plan d</w:t>
      </w:r>
      <w:r w:rsidR="00FF20F4">
        <w:t>’</w:t>
      </w:r>
      <w:r w:rsidRPr="004448BC">
        <w:t>action – Bibliothèques, services d</w:t>
      </w:r>
      <w:r w:rsidR="00FF20F4">
        <w:t>’</w:t>
      </w:r>
      <w:r w:rsidRPr="004448BC">
        <w:t>archives et musées</w:t>
      </w:r>
      <w:r w:rsidR="00EA0ED8">
        <w:t>”</w:t>
      </w:r>
      <w:r w:rsidRPr="004448BC">
        <w:t>) et a participé à une séance de questions</w:t>
      </w:r>
      <w:r w:rsidR="008B027B">
        <w:noBreakHyphen/>
      </w:r>
      <w:r w:rsidRPr="004448BC">
        <w:t>réponses avec M.</w:t>
      </w:r>
      <w:r w:rsidR="005B4FD8">
        <w:t> </w:t>
      </w:r>
      <w:r w:rsidRPr="004448BC">
        <w:t xml:space="preserve">Benhamou.  </w:t>
      </w:r>
    </w:p>
    <w:p w:rsidR="00972089" w:rsidRDefault="004448BC" w:rsidP="00972089">
      <w:pPr>
        <w:pStyle w:val="ONUMFS"/>
      </w:pPr>
      <w:r w:rsidRPr="004448BC">
        <w:t>Un rapport sur l</w:t>
      </w:r>
      <w:r w:rsidR="00FF20F4">
        <w:t>’</w:t>
      </w:r>
      <w:r w:rsidRPr="004448BC">
        <w:t>état d</w:t>
      </w:r>
      <w:r w:rsidR="00FF20F4">
        <w:t>’</w:t>
      </w:r>
      <w:r w:rsidRPr="004448BC">
        <w:t>avancement de</w:t>
      </w:r>
      <w:r w:rsidR="00A563E1">
        <w:t>s travaux effectués à la suite d</w:t>
      </w:r>
      <w:r w:rsidRPr="004448BC">
        <w:t xml:space="preserve">u </w:t>
      </w:r>
      <w:r w:rsidR="00A563E1" w:rsidRPr="00EE7F4B">
        <w:rPr>
          <w:i/>
        </w:rPr>
        <w:t>P</w:t>
      </w:r>
      <w:r w:rsidRPr="00EE7F4B">
        <w:rPr>
          <w:i/>
        </w:rPr>
        <w:t>lan d</w:t>
      </w:r>
      <w:r w:rsidR="00FF20F4">
        <w:rPr>
          <w:i/>
        </w:rPr>
        <w:t>’</w:t>
      </w:r>
      <w:r w:rsidRPr="00EE7F4B">
        <w:rPr>
          <w:i/>
        </w:rPr>
        <w:t xml:space="preserve">action – </w:t>
      </w:r>
      <w:r w:rsidR="00A563E1" w:rsidRPr="00EE7F4B">
        <w:rPr>
          <w:i/>
        </w:rPr>
        <w:t>B</w:t>
      </w:r>
      <w:r w:rsidRPr="00EE7F4B">
        <w:rPr>
          <w:i/>
        </w:rPr>
        <w:t>ibliothèques, services d</w:t>
      </w:r>
      <w:r w:rsidR="00FF20F4">
        <w:rPr>
          <w:i/>
        </w:rPr>
        <w:t>’</w:t>
      </w:r>
      <w:r w:rsidRPr="00EE7F4B">
        <w:rPr>
          <w:i/>
        </w:rPr>
        <w:t>archives et musées</w:t>
      </w:r>
      <w:r w:rsidRPr="004448BC">
        <w:t xml:space="preserve"> sera présenté à la </w:t>
      </w:r>
      <w:r w:rsidR="00A563E1">
        <w:t>trente</w:t>
      </w:r>
      <w:r w:rsidR="008B027B">
        <w:noBreakHyphen/>
      </w:r>
      <w:r w:rsidR="00A563E1">
        <w:t>huit</w:t>
      </w:r>
      <w:r w:rsidR="00FF20F4">
        <w:t>ième session du SCC</w:t>
      </w:r>
      <w:r w:rsidR="00A563E1">
        <w:t>R</w:t>
      </w:r>
      <w:r w:rsidRPr="004448BC">
        <w:t>.</w:t>
      </w:r>
    </w:p>
    <w:p w:rsidR="00972089" w:rsidRDefault="004448BC" w:rsidP="00972089">
      <w:pPr>
        <w:pStyle w:val="ONUMFS"/>
      </w:pPr>
      <w:r w:rsidRPr="004448BC">
        <w:t>Ce point restera inscrit à l</w:t>
      </w:r>
      <w:r w:rsidR="00FF20F4">
        <w:t>’</w:t>
      </w:r>
      <w:r w:rsidRPr="004448BC">
        <w:t>ordre du jour de la trente</w:t>
      </w:r>
      <w:r w:rsidR="008B027B">
        <w:noBreakHyphen/>
      </w:r>
      <w:r w:rsidRPr="004448BC">
        <w:t>huit</w:t>
      </w:r>
      <w:r w:rsidR="00FF20F4">
        <w:t>ième session</w:t>
      </w:r>
      <w:r w:rsidR="00FF20F4" w:rsidRPr="004448BC">
        <w:t xml:space="preserve"> du</w:t>
      </w:r>
      <w:r w:rsidR="00FF20F4">
        <w:t> </w:t>
      </w:r>
      <w:r w:rsidR="00FF20F4" w:rsidRPr="004448BC">
        <w:t>SCC</w:t>
      </w:r>
      <w:r w:rsidRPr="004448BC">
        <w:t>R.</w:t>
      </w:r>
    </w:p>
    <w:p w:rsidR="00972089" w:rsidRDefault="00FF20F4" w:rsidP="00972089">
      <w:pPr>
        <w:pStyle w:val="Heading1"/>
      </w:pPr>
      <w:r w:rsidRPr="004448BC">
        <w:t>Point</w:t>
      </w:r>
      <w:r>
        <w:t> </w:t>
      </w:r>
      <w:r w:rsidRPr="004448BC">
        <w:t>6</w:t>
      </w:r>
      <w:r w:rsidR="004448BC" w:rsidRPr="004448BC">
        <w:t xml:space="preserve"> de l</w:t>
      </w:r>
      <w:r>
        <w:t>’</w:t>
      </w:r>
      <w:r w:rsidR="004448BC" w:rsidRPr="004448BC">
        <w:t>ordre du jour</w:t>
      </w:r>
      <w:r>
        <w:t> :</w:t>
      </w:r>
      <w:r w:rsidR="004448BC" w:rsidRPr="004448BC">
        <w:t xml:space="preserve"> limitations et exceptions en faveur des établissements d</w:t>
      </w:r>
      <w:r>
        <w:t>’</w:t>
      </w:r>
      <w:r w:rsidR="004448BC" w:rsidRPr="004448BC">
        <w:t>enseignement et de recherche et des personnes ayant d</w:t>
      </w:r>
      <w:r>
        <w:t>’</w:t>
      </w:r>
      <w:r w:rsidR="004448BC" w:rsidRPr="004448BC">
        <w:t>autres handicaps</w:t>
      </w:r>
    </w:p>
    <w:p w:rsidR="00972089" w:rsidRPr="00972089" w:rsidRDefault="00972089" w:rsidP="00972089"/>
    <w:p w:rsidR="00972089" w:rsidRDefault="004448BC" w:rsidP="00972089">
      <w:pPr>
        <w:pStyle w:val="ONUMFS"/>
      </w:pPr>
      <w:r w:rsidRPr="00A563E1">
        <w:t>Les documents relatifs à ce point de l</w:t>
      </w:r>
      <w:r w:rsidR="00FF20F4">
        <w:t>’</w:t>
      </w:r>
      <w:r w:rsidRPr="00A563E1">
        <w:t>ordre du jour étaient les documents SCCR/26/4</w:t>
      </w:r>
      <w:r w:rsidR="005B4FD8">
        <w:t> </w:t>
      </w:r>
      <w:r w:rsidR="00972089" w:rsidRPr="00A563E1">
        <w:t>Prov</w:t>
      </w:r>
      <w:r w:rsidRPr="00A563E1">
        <w:t>., SCCR/27/8, SCCR/3</w:t>
      </w:r>
      <w:r w:rsidR="008B027B">
        <w:t>2/4, SCCR/33/4, SCCR/33/6, SCCR/</w:t>
      </w:r>
      <w:r w:rsidRPr="00A563E1">
        <w:t>34/6, SCCR</w:t>
      </w:r>
      <w:r w:rsidR="008B027B">
        <w:t>/</w:t>
      </w:r>
      <w:r w:rsidRPr="00A563E1">
        <w:t>35/3, SCCR/35/5</w:t>
      </w:r>
      <w:r w:rsidR="005B4FD8">
        <w:t> </w:t>
      </w:r>
      <w:r w:rsidRPr="00A563E1">
        <w:t>Rev., SCCR/35/9, SCCR/36/3 et SCCR/36/7.</w:t>
      </w:r>
    </w:p>
    <w:p w:rsidR="00972089" w:rsidRPr="00B244E4" w:rsidRDefault="004448BC" w:rsidP="00B244E4">
      <w:pPr>
        <w:pStyle w:val="ONUMFS"/>
      </w:pPr>
      <w:r w:rsidRPr="00B244E4">
        <w:t>Un rapport sur l</w:t>
      </w:r>
      <w:r w:rsidR="00FF20F4" w:rsidRPr="00B244E4">
        <w:t>’</w:t>
      </w:r>
      <w:r w:rsidRPr="00B244E4">
        <w:t>état d</w:t>
      </w:r>
      <w:r w:rsidR="00FF20F4" w:rsidRPr="00B244E4">
        <w:t>’</w:t>
      </w:r>
      <w:r w:rsidRPr="00B244E4">
        <w:t xml:space="preserve">avancement des travaux effectués à la suite du </w:t>
      </w:r>
      <w:r w:rsidR="00A563E1" w:rsidRPr="00B244E4">
        <w:rPr>
          <w:i/>
        </w:rPr>
        <w:t>P</w:t>
      </w:r>
      <w:r w:rsidRPr="00B244E4">
        <w:rPr>
          <w:i/>
        </w:rPr>
        <w:t>lan d</w:t>
      </w:r>
      <w:r w:rsidR="00FF20F4" w:rsidRPr="00B244E4">
        <w:rPr>
          <w:i/>
        </w:rPr>
        <w:t>’</w:t>
      </w:r>
      <w:r w:rsidRPr="00B244E4">
        <w:rPr>
          <w:i/>
        </w:rPr>
        <w:t>action</w:t>
      </w:r>
      <w:r w:rsidR="00FF20F4" w:rsidRPr="00B244E4">
        <w:rPr>
          <w:i/>
        </w:rPr>
        <w:t xml:space="preserve"> – </w:t>
      </w:r>
      <w:r w:rsidR="00A563E1" w:rsidRPr="00B244E4">
        <w:rPr>
          <w:i/>
        </w:rPr>
        <w:t>É</w:t>
      </w:r>
      <w:r w:rsidRPr="00B244E4">
        <w:rPr>
          <w:i/>
        </w:rPr>
        <w:t>tablissements d</w:t>
      </w:r>
      <w:r w:rsidR="00FF20F4" w:rsidRPr="00B244E4">
        <w:rPr>
          <w:i/>
        </w:rPr>
        <w:t>’</w:t>
      </w:r>
      <w:r w:rsidRPr="00B244E4">
        <w:rPr>
          <w:i/>
        </w:rPr>
        <w:t>enseignement et de recherche et personnes ayant d</w:t>
      </w:r>
      <w:r w:rsidR="00FF20F4" w:rsidRPr="00B244E4">
        <w:rPr>
          <w:i/>
        </w:rPr>
        <w:t>’</w:t>
      </w:r>
      <w:r w:rsidRPr="00B244E4">
        <w:rPr>
          <w:i/>
        </w:rPr>
        <w:t>autres handicaps</w:t>
      </w:r>
      <w:r w:rsidRPr="00B244E4">
        <w:t xml:space="preserve"> (document SCCR/36/7, </w:t>
      </w:r>
      <w:r w:rsidR="00A563E1" w:rsidRPr="00B244E4">
        <w:t xml:space="preserve">intitulé </w:t>
      </w:r>
      <w:r w:rsidR="00EA0ED8" w:rsidRPr="00B244E4">
        <w:t>“</w:t>
      </w:r>
      <w:r w:rsidR="00A563E1" w:rsidRPr="00B244E4">
        <w:t>Plans d</w:t>
      </w:r>
      <w:r w:rsidR="00FF20F4" w:rsidRPr="00B244E4">
        <w:t>’</w:t>
      </w:r>
      <w:r w:rsidR="00A563E1" w:rsidRPr="00B244E4">
        <w:t>action sur les limitations et exceptions jusqu</w:t>
      </w:r>
      <w:r w:rsidR="00FF20F4" w:rsidRPr="00B244E4">
        <w:t>’</w:t>
      </w:r>
      <w:r w:rsidR="00A563E1" w:rsidRPr="00B244E4">
        <w:t>à la trente</w:t>
      </w:r>
      <w:r w:rsidR="008B027B" w:rsidRPr="00B244E4">
        <w:noBreakHyphen/>
      </w:r>
      <w:r w:rsidR="00A563E1" w:rsidRPr="00B244E4">
        <w:t>neuv</w:t>
      </w:r>
      <w:r w:rsidR="00FF20F4" w:rsidRPr="00B244E4">
        <w:t>ième session du SCC</w:t>
      </w:r>
      <w:r w:rsidR="00A563E1" w:rsidRPr="00B244E4">
        <w:t xml:space="preserve">R (seconde session </w:t>
      </w:r>
      <w:r w:rsidR="00FF20F4" w:rsidRPr="00B244E4">
        <w:t>de 2019</w:t>
      </w:r>
      <w:r w:rsidR="00A563E1" w:rsidRPr="00B244E4">
        <w:t>)</w:t>
      </w:r>
      <w:r w:rsidR="00EA0ED8" w:rsidRPr="00B244E4">
        <w:t>”</w:t>
      </w:r>
      <w:r w:rsidR="00A563E1" w:rsidRPr="00B244E4">
        <w:t>), a été présenté par le Secrétariat.</w:t>
      </w:r>
    </w:p>
    <w:p w:rsidR="00972089" w:rsidRDefault="00A563E1" w:rsidP="00972089">
      <w:pPr>
        <w:pStyle w:val="ONUMFS"/>
      </w:pPr>
      <w:r w:rsidRPr="00A563E1">
        <w:t>L</w:t>
      </w:r>
      <w:r w:rsidR="00FF20F4">
        <w:t>’</w:t>
      </w:r>
      <w:r w:rsidRPr="00A563E1">
        <w:t>exposé présenté par M.</w:t>
      </w:r>
      <w:r w:rsidR="005B4FD8">
        <w:t> </w:t>
      </w:r>
      <w:r w:rsidRPr="00A563E1">
        <w:t>Crews au titre du point 5 de l</w:t>
      </w:r>
      <w:r w:rsidR="00FF20F4">
        <w:t>’</w:t>
      </w:r>
      <w:r w:rsidRPr="00A563E1">
        <w:t>ordre du jour contenait des informations sur les travaux effectués par M.</w:t>
      </w:r>
      <w:r w:rsidR="005B4FD8">
        <w:t> </w:t>
      </w:r>
      <w:r w:rsidRPr="00A563E1">
        <w:t>Daniel</w:t>
      </w:r>
      <w:r w:rsidR="008B027B">
        <w:t> </w:t>
      </w:r>
      <w:r w:rsidRPr="00A563E1">
        <w:t>Seng pour l</w:t>
      </w:r>
      <w:r w:rsidR="00FF20F4">
        <w:t>’</w:t>
      </w:r>
      <w:r w:rsidRPr="00A563E1">
        <w:t>établissement d</w:t>
      </w:r>
      <w:r w:rsidR="00FF20F4">
        <w:t>’</w:t>
      </w:r>
      <w:r w:rsidRPr="00A563E1">
        <w:t>une typologie concernant les établissements d</w:t>
      </w:r>
      <w:r w:rsidR="00FF20F4">
        <w:t>’</w:t>
      </w:r>
      <w:r w:rsidRPr="00A563E1">
        <w:t xml:space="preserve">enseignement et de recherche (au </w:t>
      </w:r>
      <w:r w:rsidR="00FF20F4" w:rsidRPr="00A563E1">
        <w:t>point</w:t>
      </w:r>
      <w:r w:rsidR="00FF20F4">
        <w:t> </w:t>
      </w:r>
      <w:r w:rsidR="00FF20F4" w:rsidRPr="00A563E1">
        <w:t>1</w:t>
      </w:r>
      <w:r w:rsidRPr="00A563E1">
        <w:t xml:space="preserve"> de la partie intitulée </w:t>
      </w:r>
      <w:r w:rsidR="00EA0ED8">
        <w:t>“</w:t>
      </w:r>
      <w:r w:rsidRPr="00A563E1">
        <w:t>Plan d</w:t>
      </w:r>
      <w:r w:rsidR="00FF20F4">
        <w:t>’</w:t>
      </w:r>
      <w:r w:rsidRPr="00A563E1">
        <w:t>action – Établissements d</w:t>
      </w:r>
      <w:r w:rsidR="00FF20F4">
        <w:t>’</w:t>
      </w:r>
      <w:r w:rsidRPr="00A563E1">
        <w:t>enseignement et de recherche et personnes ayant d</w:t>
      </w:r>
      <w:r w:rsidR="00FF20F4">
        <w:t>’</w:t>
      </w:r>
      <w:r w:rsidRPr="00A563E1">
        <w:t>autres handicaps</w:t>
      </w:r>
      <w:r w:rsidR="00EA0ED8">
        <w:t>”</w:t>
      </w:r>
      <w:r w:rsidRPr="00A563E1">
        <w:t>).</w:t>
      </w:r>
    </w:p>
    <w:p w:rsidR="00972089" w:rsidRDefault="00A563E1" w:rsidP="00972089">
      <w:pPr>
        <w:pStyle w:val="ONUMFS"/>
      </w:pPr>
      <w:r w:rsidRPr="00B156EC">
        <w:t>Un rapport sur l</w:t>
      </w:r>
      <w:r w:rsidR="00FF20F4">
        <w:t>’</w:t>
      </w:r>
      <w:r w:rsidRPr="00B156EC">
        <w:t>état d</w:t>
      </w:r>
      <w:r w:rsidR="00FF20F4">
        <w:t>’</w:t>
      </w:r>
      <w:r w:rsidRPr="00B156EC">
        <w:t xml:space="preserve">avancement des travaux effectués à la suite du </w:t>
      </w:r>
      <w:r w:rsidRPr="00EE7F4B">
        <w:rPr>
          <w:i/>
        </w:rPr>
        <w:t>Plan d</w:t>
      </w:r>
      <w:r w:rsidR="00FF20F4">
        <w:rPr>
          <w:i/>
        </w:rPr>
        <w:t>’</w:t>
      </w:r>
      <w:r w:rsidRPr="00EE7F4B">
        <w:rPr>
          <w:i/>
        </w:rPr>
        <w:t>action</w:t>
      </w:r>
      <w:r w:rsidR="00FF20F4">
        <w:rPr>
          <w:i/>
        </w:rPr>
        <w:t xml:space="preserve"> – </w:t>
      </w:r>
      <w:r w:rsidRPr="00EE7F4B">
        <w:rPr>
          <w:i/>
        </w:rPr>
        <w:t>Établissements d</w:t>
      </w:r>
      <w:r w:rsidR="00FF20F4">
        <w:rPr>
          <w:i/>
        </w:rPr>
        <w:t>’</w:t>
      </w:r>
      <w:r w:rsidRPr="00EE7F4B">
        <w:rPr>
          <w:i/>
        </w:rPr>
        <w:t>enseignement et de recherche et personnes ayant d</w:t>
      </w:r>
      <w:r w:rsidR="00FF20F4">
        <w:rPr>
          <w:i/>
        </w:rPr>
        <w:t>’</w:t>
      </w:r>
      <w:r w:rsidRPr="00EE7F4B">
        <w:rPr>
          <w:i/>
        </w:rPr>
        <w:t>autres handicaps</w:t>
      </w:r>
      <w:r w:rsidRPr="00B156EC">
        <w:t xml:space="preserve"> sera présenté à la trente</w:t>
      </w:r>
      <w:r w:rsidR="008B027B">
        <w:noBreakHyphen/>
      </w:r>
      <w:r w:rsidRPr="00B156EC">
        <w:t>huit</w:t>
      </w:r>
      <w:r w:rsidR="00FF20F4">
        <w:t>ième session</w:t>
      </w:r>
      <w:r w:rsidR="00FF20F4" w:rsidRPr="00B156EC">
        <w:t xml:space="preserve"> du</w:t>
      </w:r>
      <w:r w:rsidR="00FF20F4">
        <w:t> </w:t>
      </w:r>
      <w:r w:rsidR="00FF20F4" w:rsidRPr="00B156EC">
        <w:t>SCC</w:t>
      </w:r>
      <w:r w:rsidRPr="00B156EC">
        <w:t>R.</w:t>
      </w:r>
    </w:p>
    <w:p w:rsidR="00972089" w:rsidRPr="00972089" w:rsidRDefault="00EE7F4B" w:rsidP="00972089">
      <w:pPr>
        <w:pStyle w:val="ONUMFS"/>
        <w:rPr>
          <w:rFonts w:eastAsiaTheme="minorHAnsi"/>
          <w:color w:val="000000"/>
          <w:lang w:eastAsia="en-US"/>
        </w:rPr>
      </w:pPr>
      <w:r w:rsidRPr="00972089">
        <w:t>Ce point restera inscrit à l</w:t>
      </w:r>
      <w:r w:rsidR="00FF20F4">
        <w:t>’</w:t>
      </w:r>
      <w:r w:rsidRPr="00972089">
        <w:t>ordre du jour de la trente</w:t>
      </w:r>
      <w:r w:rsidR="008B027B">
        <w:noBreakHyphen/>
      </w:r>
      <w:r w:rsidRPr="00972089">
        <w:t>huit</w:t>
      </w:r>
      <w:r w:rsidR="00FF20F4">
        <w:t>ième session</w:t>
      </w:r>
      <w:r w:rsidR="00FF20F4" w:rsidRPr="00972089">
        <w:t xml:space="preserve"> du</w:t>
      </w:r>
      <w:r w:rsidR="00FF20F4">
        <w:t> </w:t>
      </w:r>
      <w:r w:rsidR="00FF20F4" w:rsidRPr="00972089">
        <w:t>SCC</w:t>
      </w:r>
      <w:r w:rsidRPr="00972089">
        <w:t>R.</w:t>
      </w:r>
    </w:p>
    <w:p w:rsidR="00972089" w:rsidRDefault="00FF20F4" w:rsidP="00972089">
      <w:pPr>
        <w:pStyle w:val="Heading1"/>
      </w:pPr>
      <w:r w:rsidRPr="00972089">
        <w:lastRenderedPageBreak/>
        <w:t>Point</w:t>
      </w:r>
      <w:r>
        <w:t> </w:t>
      </w:r>
      <w:r w:rsidRPr="00972089">
        <w:t>7</w:t>
      </w:r>
      <w:r w:rsidR="00EE7F4B" w:rsidRPr="00972089">
        <w:t xml:space="preserve"> de l</w:t>
      </w:r>
      <w:r>
        <w:t>’</w:t>
      </w:r>
      <w:r w:rsidR="00EE7F4B" w:rsidRPr="00972089">
        <w:t>ordre du jour</w:t>
      </w:r>
      <w:r>
        <w:t> :</w:t>
      </w:r>
      <w:r w:rsidR="00EE7F4B" w:rsidRPr="00972089">
        <w:t xml:space="preserve"> questions diverses</w:t>
      </w:r>
    </w:p>
    <w:p w:rsidR="00972089" w:rsidRPr="00972089" w:rsidRDefault="00972089" w:rsidP="00972089"/>
    <w:p w:rsidR="00972089" w:rsidRPr="00972089" w:rsidRDefault="00EE7F4B" w:rsidP="00972089">
      <w:pPr>
        <w:pStyle w:val="ONUMFS"/>
        <w:rPr>
          <w:rFonts w:eastAsiaTheme="minorHAnsi"/>
          <w:lang w:eastAsia="en-US"/>
        </w:rPr>
      </w:pPr>
      <w:r w:rsidRPr="00972089">
        <w:rPr>
          <w:rFonts w:eastAsiaTheme="minorHAnsi"/>
          <w:lang w:eastAsia="en-US"/>
        </w:rPr>
        <w:t>Les documents relatifs à ce point de l</w:t>
      </w:r>
      <w:r w:rsidR="00FF20F4">
        <w:rPr>
          <w:rFonts w:eastAsiaTheme="minorHAnsi"/>
          <w:lang w:eastAsia="en-US"/>
        </w:rPr>
        <w:t>’</w:t>
      </w:r>
      <w:r w:rsidRPr="00972089">
        <w:rPr>
          <w:rFonts w:eastAsiaTheme="minorHAnsi"/>
          <w:lang w:eastAsia="en-US"/>
        </w:rPr>
        <w:t>ordre du jour étaient les documents SCCR/31/4, SCCR/31/5, SCCR/35/4, SCCR/35/7, SCCR/35/8, SCCR/35/Summary Presentation</w:t>
      </w:r>
      <w:r w:rsidR="005B4FD8">
        <w:rPr>
          <w:rFonts w:eastAsiaTheme="minorHAnsi"/>
          <w:lang w:eastAsia="en-US"/>
        </w:rPr>
        <w:t> </w:t>
      </w:r>
      <w:r w:rsidRPr="00972089">
        <w:rPr>
          <w:rFonts w:eastAsiaTheme="minorHAnsi"/>
          <w:lang w:eastAsia="en-US"/>
        </w:rPr>
        <w:t>Rev., SCCR/36/4, SCCR/37/3, SCCR/37/4 et SCCR/37/5.</w:t>
      </w:r>
      <w:r w:rsidR="00017CEE" w:rsidRPr="00972089">
        <w:rPr>
          <w:rFonts w:eastAsiaTheme="minorHAnsi"/>
          <w:lang w:eastAsia="en-US"/>
        </w:rPr>
        <w:tab/>
      </w:r>
    </w:p>
    <w:p w:rsidR="00972089" w:rsidRPr="00972089" w:rsidRDefault="00EA0ED8" w:rsidP="00972089">
      <w:pPr>
        <w:pStyle w:val="ONUMFS"/>
      </w:pPr>
      <w:r w:rsidRPr="00972089">
        <w:rPr>
          <w:sz w:val="21"/>
          <w:szCs w:val="21"/>
        </w:rPr>
        <w:t>En ce qui concerne le droit d</w:t>
      </w:r>
      <w:r w:rsidR="00FF20F4">
        <w:rPr>
          <w:sz w:val="21"/>
          <w:szCs w:val="21"/>
        </w:rPr>
        <w:t>’</w:t>
      </w:r>
      <w:r w:rsidRPr="00972089">
        <w:rPr>
          <w:sz w:val="21"/>
          <w:szCs w:val="21"/>
        </w:rPr>
        <w:t>auteur dans l</w:t>
      </w:r>
      <w:r w:rsidR="00FF20F4">
        <w:rPr>
          <w:sz w:val="21"/>
          <w:szCs w:val="21"/>
        </w:rPr>
        <w:t>’</w:t>
      </w:r>
      <w:r w:rsidRPr="00972089">
        <w:rPr>
          <w:sz w:val="21"/>
          <w:szCs w:val="21"/>
        </w:rPr>
        <w:t>environnement numérique, le comité a examiné les modalités de l</w:t>
      </w:r>
      <w:r w:rsidR="00FF20F4">
        <w:rPr>
          <w:sz w:val="21"/>
          <w:szCs w:val="21"/>
        </w:rPr>
        <w:t>’</w:t>
      </w:r>
      <w:r w:rsidRPr="00972089">
        <w:rPr>
          <w:sz w:val="21"/>
          <w:szCs w:val="21"/>
        </w:rPr>
        <w:t>étude proposée, présentées par le Secrétariat dans le document SCCR/37/4 intitulé “Modalités d</w:t>
      </w:r>
      <w:r w:rsidR="00FF20F4">
        <w:rPr>
          <w:sz w:val="21"/>
          <w:szCs w:val="21"/>
        </w:rPr>
        <w:t>’</w:t>
      </w:r>
      <w:r w:rsidRPr="00972089">
        <w:rPr>
          <w:sz w:val="21"/>
          <w:szCs w:val="21"/>
        </w:rPr>
        <w:t>une étude sur les services de musique numérique”.</w:t>
      </w:r>
      <w:r w:rsidR="007311DA" w:rsidRPr="00972089">
        <w:rPr>
          <w:sz w:val="21"/>
          <w:szCs w:val="21"/>
        </w:rPr>
        <w:t xml:space="preserve">  </w:t>
      </w:r>
      <w:r w:rsidRPr="00972089">
        <w:rPr>
          <w:sz w:val="21"/>
          <w:szCs w:val="21"/>
        </w:rPr>
        <w:t>Le comité est convenu que le Secrétariat mènerait l</w:t>
      </w:r>
      <w:r w:rsidR="00FF20F4">
        <w:rPr>
          <w:sz w:val="21"/>
          <w:szCs w:val="21"/>
        </w:rPr>
        <w:t>’</w:t>
      </w:r>
      <w:r w:rsidRPr="00972089">
        <w:rPr>
          <w:sz w:val="21"/>
          <w:szCs w:val="21"/>
        </w:rPr>
        <w:t>étude de la façon décrite dans le document SCCR/37/4, en tenant compte des observations et des suggestions communiquées par les États membres au cours de l</w:t>
      </w:r>
      <w:r w:rsidR="00FF20F4">
        <w:rPr>
          <w:sz w:val="21"/>
          <w:szCs w:val="21"/>
        </w:rPr>
        <w:t>’</w:t>
      </w:r>
      <w:r w:rsidRPr="00972089">
        <w:rPr>
          <w:sz w:val="21"/>
          <w:szCs w:val="21"/>
        </w:rPr>
        <w:t>examen du point de l</w:t>
      </w:r>
      <w:r w:rsidR="00FF20F4">
        <w:rPr>
          <w:sz w:val="21"/>
          <w:szCs w:val="21"/>
        </w:rPr>
        <w:t>’</w:t>
      </w:r>
      <w:r w:rsidRPr="00972089">
        <w:rPr>
          <w:sz w:val="21"/>
          <w:szCs w:val="21"/>
        </w:rPr>
        <w:t>ordre du jo</w:t>
      </w:r>
      <w:r w:rsidR="00AE5C4B" w:rsidRPr="00972089">
        <w:rPr>
          <w:sz w:val="21"/>
          <w:szCs w:val="21"/>
        </w:rPr>
        <w:t>ur</w:t>
      </w:r>
      <w:r w:rsidR="00AE5C4B">
        <w:rPr>
          <w:sz w:val="21"/>
          <w:szCs w:val="21"/>
        </w:rPr>
        <w:t xml:space="preserve">.  </w:t>
      </w:r>
      <w:r w:rsidR="00AE5C4B" w:rsidRPr="00972089">
        <w:rPr>
          <w:sz w:val="21"/>
          <w:szCs w:val="21"/>
        </w:rPr>
        <w:t>De</w:t>
      </w:r>
      <w:r w:rsidRPr="00972089">
        <w:rPr>
          <w:sz w:val="21"/>
          <w:szCs w:val="21"/>
        </w:rPr>
        <w:t>s informations actualisées sur cette question seront données à la trente</w:t>
      </w:r>
      <w:r w:rsidR="008B027B">
        <w:rPr>
          <w:sz w:val="21"/>
          <w:szCs w:val="21"/>
        </w:rPr>
        <w:noBreakHyphen/>
      </w:r>
      <w:r w:rsidRPr="00972089">
        <w:rPr>
          <w:sz w:val="21"/>
          <w:szCs w:val="21"/>
        </w:rPr>
        <w:t>huit</w:t>
      </w:r>
      <w:r w:rsidR="00FF20F4">
        <w:rPr>
          <w:sz w:val="21"/>
          <w:szCs w:val="21"/>
        </w:rPr>
        <w:t>ième session</w:t>
      </w:r>
      <w:r w:rsidR="00FF20F4" w:rsidRPr="00972089">
        <w:rPr>
          <w:sz w:val="21"/>
          <w:szCs w:val="21"/>
        </w:rPr>
        <w:t xml:space="preserve"> du</w:t>
      </w:r>
      <w:r w:rsidR="00FF20F4">
        <w:rPr>
          <w:sz w:val="21"/>
          <w:szCs w:val="21"/>
        </w:rPr>
        <w:t> </w:t>
      </w:r>
      <w:r w:rsidR="00FF20F4" w:rsidRPr="00972089">
        <w:rPr>
          <w:sz w:val="21"/>
          <w:szCs w:val="21"/>
        </w:rPr>
        <w:t>SCC</w:t>
      </w:r>
      <w:r w:rsidRPr="00972089">
        <w:rPr>
          <w:sz w:val="21"/>
          <w:szCs w:val="21"/>
        </w:rPr>
        <w:t>R.</w:t>
      </w:r>
    </w:p>
    <w:p w:rsidR="00972089" w:rsidRPr="00972089" w:rsidRDefault="00EA0ED8" w:rsidP="00972089">
      <w:pPr>
        <w:pStyle w:val="ONUMFS"/>
        <w:rPr>
          <w:rFonts w:eastAsiaTheme="minorHAnsi"/>
          <w:lang w:eastAsia="en-US"/>
        </w:rPr>
      </w:pPr>
      <w:r w:rsidRPr="00972089">
        <w:rPr>
          <w:sz w:val="21"/>
          <w:szCs w:val="21"/>
        </w:rPr>
        <w:t xml:space="preserve">En ce qui concerne le droit de suite, le Secrétariat a présenté le </w:t>
      </w:r>
      <w:r w:rsidR="00FF20F4" w:rsidRPr="00972089">
        <w:rPr>
          <w:sz w:val="21"/>
          <w:szCs w:val="21"/>
        </w:rPr>
        <w:t>document</w:t>
      </w:r>
      <w:r w:rsidR="00FF20F4">
        <w:rPr>
          <w:sz w:val="21"/>
          <w:szCs w:val="21"/>
        </w:rPr>
        <w:t xml:space="preserve"> </w:t>
      </w:r>
      <w:r w:rsidR="00FF20F4" w:rsidRPr="00972089">
        <w:rPr>
          <w:sz w:val="21"/>
          <w:szCs w:val="21"/>
        </w:rPr>
        <w:t>SC</w:t>
      </w:r>
      <w:r w:rsidRPr="00972089">
        <w:rPr>
          <w:sz w:val="21"/>
          <w:szCs w:val="21"/>
        </w:rPr>
        <w:t>CR/37/5, intitulé “Équipe d</w:t>
      </w:r>
      <w:r w:rsidR="00FF20F4">
        <w:rPr>
          <w:sz w:val="21"/>
          <w:szCs w:val="21"/>
        </w:rPr>
        <w:t>’</w:t>
      </w:r>
      <w:r w:rsidRPr="00972089">
        <w:rPr>
          <w:sz w:val="21"/>
          <w:szCs w:val="21"/>
        </w:rPr>
        <w:t>experts sur le droit de suite”, dont le comité a pris ac</w:t>
      </w:r>
      <w:r w:rsidR="00AE5C4B" w:rsidRPr="00972089">
        <w:rPr>
          <w:sz w:val="21"/>
          <w:szCs w:val="21"/>
        </w:rPr>
        <w:t>te</w:t>
      </w:r>
      <w:r w:rsidR="00AE5C4B">
        <w:rPr>
          <w:sz w:val="21"/>
          <w:szCs w:val="21"/>
        </w:rPr>
        <w:t xml:space="preserve">.  </w:t>
      </w:r>
      <w:r w:rsidR="00AE5C4B" w:rsidRPr="00972089">
        <w:rPr>
          <w:sz w:val="21"/>
          <w:szCs w:val="21"/>
        </w:rPr>
        <w:t>L</w:t>
      </w:r>
      <w:r w:rsidR="00AE5C4B">
        <w:rPr>
          <w:sz w:val="21"/>
          <w:szCs w:val="21"/>
        </w:rPr>
        <w:t>’</w:t>
      </w:r>
      <w:r w:rsidR="00AE5C4B" w:rsidRPr="00972089">
        <w:rPr>
          <w:sz w:val="21"/>
          <w:szCs w:val="21"/>
        </w:rPr>
        <w:t>é</w:t>
      </w:r>
      <w:r w:rsidRPr="00972089">
        <w:rPr>
          <w:sz w:val="21"/>
          <w:szCs w:val="21"/>
        </w:rPr>
        <w:t>quipe d</w:t>
      </w:r>
      <w:r w:rsidR="00FF20F4">
        <w:rPr>
          <w:sz w:val="21"/>
          <w:szCs w:val="21"/>
        </w:rPr>
        <w:t>’</w:t>
      </w:r>
      <w:r w:rsidRPr="00972089">
        <w:rPr>
          <w:sz w:val="21"/>
          <w:szCs w:val="21"/>
        </w:rPr>
        <w:t>experts démarrera ses travaux en décembre 2018 et une mise à jour sera faite à la trente</w:t>
      </w:r>
      <w:r w:rsidR="008B027B">
        <w:rPr>
          <w:sz w:val="21"/>
          <w:szCs w:val="21"/>
        </w:rPr>
        <w:noBreakHyphen/>
      </w:r>
      <w:r w:rsidRPr="00972089">
        <w:rPr>
          <w:sz w:val="21"/>
          <w:szCs w:val="21"/>
        </w:rPr>
        <w:t>huit</w:t>
      </w:r>
      <w:r w:rsidR="00FF20F4">
        <w:rPr>
          <w:sz w:val="21"/>
          <w:szCs w:val="21"/>
        </w:rPr>
        <w:t>ième session</w:t>
      </w:r>
      <w:r w:rsidR="00FF20F4" w:rsidRPr="00972089">
        <w:rPr>
          <w:sz w:val="21"/>
          <w:szCs w:val="21"/>
        </w:rPr>
        <w:t xml:space="preserve"> du</w:t>
      </w:r>
      <w:r w:rsidR="00FF20F4">
        <w:rPr>
          <w:sz w:val="21"/>
          <w:szCs w:val="21"/>
        </w:rPr>
        <w:t> </w:t>
      </w:r>
      <w:r w:rsidR="00FF20F4" w:rsidRPr="00972089">
        <w:rPr>
          <w:sz w:val="21"/>
          <w:szCs w:val="21"/>
        </w:rPr>
        <w:t>SCC</w:t>
      </w:r>
      <w:r w:rsidRPr="00972089">
        <w:rPr>
          <w:sz w:val="21"/>
          <w:szCs w:val="21"/>
        </w:rPr>
        <w:t>R.</w:t>
      </w:r>
    </w:p>
    <w:p w:rsidR="00FF20F4" w:rsidRDefault="00B32D3C" w:rsidP="00972089">
      <w:pPr>
        <w:pStyle w:val="ONUMFS"/>
        <w:rPr>
          <w:rFonts w:eastAsiaTheme="minorHAnsi"/>
          <w:lang w:eastAsia="en-US"/>
        </w:rPr>
      </w:pPr>
      <w:r w:rsidRPr="00972089">
        <w:rPr>
          <w:rFonts w:eastAsiaTheme="minorHAnsi"/>
          <w:lang w:eastAsia="en-US"/>
        </w:rPr>
        <w:t>En ce qui concerne le renforcement de la protection des droits des metteurs en scène, le comité a examiné les modalités de l</w:t>
      </w:r>
      <w:r w:rsidR="00FF20F4">
        <w:rPr>
          <w:rFonts w:eastAsiaTheme="minorHAnsi"/>
          <w:lang w:eastAsia="en-US"/>
        </w:rPr>
        <w:t>’</w:t>
      </w:r>
      <w:r w:rsidRPr="00972089">
        <w:rPr>
          <w:rFonts w:eastAsiaTheme="minorHAnsi"/>
          <w:lang w:eastAsia="en-US"/>
        </w:rPr>
        <w:t xml:space="preserve">étude proposée, présentées par le Secrétariat dans le document SCCR/37/3 intitulé </w:t>
      </w:r>
      <w:r w:rsidR="00FF20F4">
        <w:rPr>
          <w:rFonts w:eastAsiaTheme="minorHAnsi"/>
          <w:lang w:eastAsia="en-US"/>
        </w:rPr>
        <w:t>“</w:t>
      </w:r>
      <w:r w:rsidR="00FF20F4" w:rsidRPr="00972089">
        <w:rPr>
          <w:rFonts w:eastAsiaTheme="minorHAnsi"/>
          <w:lang w:eastAsia="en-US"/>
        </w:rPr>
        <w:t>M</w:t>
      </w:r>
      <w:r w:rsidRPr="00972089">
        <w:rPr>
          <w:rFonts w:eastAsiaTheme="minorHAnsi"/>
          <w:lang w:eastAsia="en-US"/>
        </w:rPr>
        <w:t>odalités proposées pour une étude sur la protection des droits des metteurs en scène de théâtr</w:t>
      </w:r>
      <w:r w:rsidR="00FF20F4" w:rsidRPr="00972089">
        <w:rPr>
          <w:rFonts w:eastAsiaTheme="minorHAnsi"/>
          <w:lang w:eastAsia="en-US"/>
        </w:rPr>
        <w:t>e</w:t>
      </w:r>
      <w:r w:rsidR="00FF20F4" w:rsidRPr="00AE5C4B">
        <w:rPr>
          <w:rFonts w:eastAsiaTheme="minorHAnsi"/>
          <w:lang w:eastAsia="en-US"/>
        </w:rPr>
        <w:t>”</w:t>
      </w:r>
      <w:r w:rsidRPr="00AE5C4B">
        <w:rPr>
          <w:rFonts w:eastAsiaTheme="minorHAnsi"/>
          <w:lang w:eastAsia="en-US"/>
        </w:rPr>
        <w:t>.</w:t>
      </w:r>
      <w:r w:rsidR="00A862F4" w:rsidRPr="00AE5C4B">
        <w:t xml:space="preserve">  </w:t>
      </w:r>
      <w:r w:rsidRPr="00AE5C4B">
        <w:rPr>
          <w:sz w:val="21"/>
          <w:szCs w:val="21"/>
        </w:rPr>
        <w:t>Le comité</w:t>
      </w:r>
      <w:r w:rsidRPr="00972089">
        <w:rPr>
          <w:sz w:val="21"/>
          <w:szCs w:val="21"/>
        </w:rPr>
        <w:t xml:space="preserve"> est convenu que le Secrétariat mènerait l</w:t>
      </w:r>
      <w:r w:rsidR="00FF20F4">
        <w:rPr>
          <w:sz w:val="21"/>
          <w:szCs w:val="21"/>
        </w:rPr>
        <w:t>’</w:t>
      </w:r>
      <w:r w:rsidRPr="00972089">
        <w:rPr>
          <w:sz w:val="21"/>
          <w:szCs w:val="21"/>
        </w:rPr>
        <w:t>étude de la façon décrite dans le document SCCR/37/3, présenterait un rapport intérimaire à la trente</w:t>
      </w:r>
      <w:r w:rsidR="008B027B">
        <w:rPr>
          <w:sz w:val="21"/>
          <w:szCs w:val="21"/>
        </w:rPr>
        <w:noBreakHyphen/>
      </w:r>
      <w:r w:rsidRPr="00972089">
        <w:rPr>
          <w:sz w:val="21"/>
          <w:szCs w:val="21"/>
        </w:rPr>
        <w:t>huit</w:t>
      </w:r>
      <w:r w:rsidR="00FF20F4">
        <w:rPr>
          <w:sz w:val="21"/>
          <w:szCs w:val="21"/>
        </w:rPr>
        <w:t>ième session</w:t>
      </w:r>
      <w:r w:rsidR="00FF20F4" w:rsidRPr="00972089">
        <w:rPr>
          <w:sz w:val="21"/>
          <w:szCs w:val="21"/>
        </w:rPr>
        <w:t xml:space="preserve"> du</w:t>
      </w:r>
      <w:r w:rsidR="00FF20F4">
        <w:rPr>
          <w:sz w:val="21"/>
          <w:szCs w:val="21"/>
        </w:rPr>
        <w:t> </w:t>
      </w:r>
      <w:r w:rsidR="00FF20F4" w:rsidRPr="00972089">
        <w:rPr>
          <w:sz w:val="21"/>
          <w:szCs w:val="21"/>
        </w:rPr>
        <w:t>SCC</w:t>
      </w:r>
      <w:r w:rsidRPr="00972089">
        <w:rPr>
          <w:sz w:val="21"/>
          <w:szCs w:val="21"/>
        </w:rPr>
        <w:t>R et un rapport final à sa trente</w:t>
      </w:r>
      <w:r w:rsidR="008B027B">
        <w:rPr>
          <w:sz w:val="21"/>
          <w:szCs w:val="21"/>
        </w:rPr>
        <w:noBreakHyphen/>
      </w:r>
      <w:r w:rsidRPr="00972089">
        <w:rPr>
          <w:sz w:val="21"/>
          <w:szCs w:val="21"/>
        </w:rPr>
        <w:t>neuv</w:t>
      </w:r>
      <w:r w:rsidR="00FF20F4">
        <w:rPr>
          <w:sz w:val="21"/>
          <w:szCs w:val="21"/>
        </w:rPr>
        <w:t>ième session</w:t>
      </w:r>
      <w:r w:rsidRPr="00972089">
        <w:rPr>
          <w:sz w:val="21"/>
          <w:szCs w:val="21"/>
        </w:rPr>
        <w:t>.</w:t>
      </w:r>
      <w:r w:rsidR="00A862F4" w:rsidRPr="00AE5C4B">
        <w:rPr>
          <w:sz w:val="21"/>
        </w:rPr>
        <w:t xml:space="preserve"> </w:t>
      </w:r>
      <w:r w:rsidR="005B4FD8">
        <w:rPr>
          <w:sz w:val="21"/>
          <w:szCs w:val="21"/>
        </w:rPr>
        <w:t xml:space="preserve"> </w:t>
      </w:r>
    </w:p>
    <w:p w:rsidR="00FF20F4" w:rsidRDefault="00EA0ED8" w:rsidP="00972089">
      <w:pPr>
        <w:pStyle w:val="ONUMFS"/>
        <w:rPr>
          <w:rFonts w:eastAsiaTheme="minorHAnsi"/>
          <w:lang w:eastAsia="en-US"/>
        </w:rPr>
      </w:pPr>
      <w:r w:rsidRPr="00972089">
        <w:rPr>
          <w:rFonts w:eastAsiaTheme="minorHAnsi"/>
          <w:lang w:eastAsia="en-US"/>
        </w:rPr>
        <w:t>Ces trois</w:t>
      </w:r>
      <w:r w:rsidR="005B4FD8">
        <w:rPr>
          <w:rFonts w:eastAsiaTheme="minorHAnsi"/>
          <w:lang w:eastAsia="en-US"/>
        </w:rPr>
        <w:t> </w:t>
      </w:r>
      <w:r w:rsidRPr="00972089">
        <w:rPr>
          <w:rFonts w:eastAsiaTheme="minorHAnsi"/>
          <w:lang w:eastAsia="en-US"/>
        </w:rPr>
        <w:t>questions resteront inscrites à l</w:t>
      </w:r>
      <w:r w:rsidR="00FF20F4">
        <w:rPr>
          <w:rFonts w:eastAsiaTheme="minorHAnsi"/>
          <w:lang w:eastAsia="en-US"/>
        </w:rPr>
        <w:t>’</w:t>
      </w:r>
      <w:r w:rsidRPr="00972089">
        <w:rPr>
          <w:rFonts w:eastAsiaTheme="minorHAnsi"/>
          <w:lang w:eastAsia="en-US"/>
        </w:rPr>
        <w:t>ordre du jour de la trente</w:t>
      </w:r>
      <w:r w:rsidR="008B027B">
        <w:rPr>
          <w:rFonts w:eastAsiaTheme="minorHAnsi"/>
          <w:lang w:eastAsia="en-US"/>
        </w:rPr>
        <w:noBreakHyphen/>
      </w:r>
      <w:r w:rsidRPr="00972089">
        <w:rPr>
          <w:rFonts w:eastAsiaTheme="minorHAnsi"/>
          <w:lang w:eastAsia="en-US"/>
        </w:rPr>
        <w:t>huit</w:t>
      </w:r>
      <w:r w:rsidR="00FF20F4">
        <w:rPr>
          <w:rFonts w:eastAsiaTheme="minorHAnsi"/>
          <w:lang w:eastAsia="en-US"/>
        </w:rPr>
        <w:t>ième session</w:t>
      </w:r>
      <w:r w:rsidR="00FF20F4" w:rsidRPr="00972089">
        <w:rPr>
          <w:rFonts w:eastAsiaTheme="minorHAnsi"/>
          <w:lang w:eastAsia="en-US"/>
        </w:rPr>
        <w:t xml:space="preserve"> du</w:t>
      </w:r>
      <w:r w:rsidR="00FF20F4">
        <w:rPr>
          <w:rFonts w:eastAsiaTheme="minorHAnsi"/>
          <w:lang w:eastAsia="en-US"/>
        </w:rPr>
        <w:t> </w:t>
      </w:r>
      <w:r w:rsidR="00FF20F4" w:rsidRPr="00972089">
        <w:rPr>
          <w:rFonts w:eastAsiaTheme="minorHAnsi"/>
          <w:lang w:eastAsia="en-US"/>
        </w:rPr>
        <w:t>SCC</w:t>
      </w:r>
      <w:r w:rsidRPr="00972089">
        <w:rPr>
          <w:rFonts w:eastAsiaTheme="minorHAnsi"/>
          <w:lang w:eastAsia="en-US"/>
        </w:rPr>
        <w:t>R.</w:t>
      </w:r>
    </w:p>
    <w:p w:rsidR="00FF20F4" w:rsidRDefault="00EA0ED8" w:rsidP="00972089">
      <w:pPr>
        <w:pStyle w:val="ONUMFS"/>
        <w:rPr>
          <w:rFonts w:eastAsiaTheme="minorHAnsi"/>
          <w:lang w:eastAsia="en-US"/>
        </w:rPr>
      </w:pPr>
      <w:r w:rsidRPr="00EA0ED8">
        <w:rPr>
          <w:rFonts w:eastAsiaTheme="minorHAnsi"/>
          <w:lang w:eastAsia="en-US"/>
        </w:rPr>
        <w:t>Une vidéo concernant le travail de renforcement des capacités effectué par le Consortium pour des livres accessibles (ABC) a été présentée au comité et un point de la situation a été fait par le Secrétariat à ce sujet.</w:t>
      </w:r>
    </w:p>
    <w:p w:rsidR="00972089" w:rsidRDefault="00EA0ED8" w:rsidP="00972089">
      <w:pPr>
        <w:pStyle w:val="Heading1"/>
      </w:pPr>
      <w:r w:rsidRPr="00B32D3C">
        <w:t>Résumé présenté par le président</w:t>
      </w:r>
    </w:p>
    <w:p w:rsidR="00972089" w:rsidRPr="00972089" w:rsidRDefault="00972089" w:rsidP="00972089"/>
    <w:p w:rsidR="00972089" w:rsidRDefault="00EA0ED8" w:rsidP="00972089">
      <w:pPr>
        <w:pStyle w:val="ONUMFS"/>
      </w:pPr>
      <w:r w:rsidRPr="00EA0ED8">
        <w:t>Le comité a pris note du contenu du présent résumé présenté par le préside</w:t>
      </w:r>
      <w:r w:rsidR="00AE5C4B" w:rsidRPr="00EA0ED8">
        <w:t>nt</w:t>
      </w:r>
      <w:r w:rsidR="00AE5C4B">
        <w:t>.  Le</w:t>
      </w:r>
      <w:r>
        <w:t xml:space="preserve"> président a précisé que le résumé rendait compte du point de vue du président sur les résultats de la trente</w:t>
      </w:r>
      <w:r w:rsidR="008B027B">
        <w:noBreakHyphen/>
      </w:r>
      <w:r>
        <w:t>sept</w:t>
      </w:r>
      <w:r w:rsidR="00FF20F4">
        <w:t>ième session du SCC</w:t>
      </w:r>
      <w:r>
        <w:t>R et que, par conséquent, il n</w:t>
      </w:r>
      <w:r w:rsidR="00FF20F4">
        <w:t>’</w:t>
      </w:r>
      <w:r>
        <w:t>était pas soumis au comité pour approbation.</w:t>
      </w:r>
    </w:p>
    <w:p w:rsidR="00972089" w:rsidRDefault="00FF20F4" w:rsidP="00972089">
      <w:pPr>
        <w:pStyle w:val="Heading1"/>
      </w:pPr>
      <w:r w:rsidRPr="00EA0ED8">
        <w:t>Point</w:t>
      </w:r>
      <w:r>
        <w:t> </w:t>
      </w:r>
      <w:r w:rsidRPr="00EA0ED8">
        <w:t>8</w:t>
      </w:r>
      <w:r w:rsidR="00EA0ED8" w:rsidRPr="00EA0ED8">
        <w:t xml:space="preserve"> de l</w:t>
      </w:r>
      <w:r>
        <w:t>’</w:t>
      </w:r>
      <w:r w:rsidR="00EA0ED8" w:rsidRPr="00EA0ED8">
        <w:t>ordre du jour</w:t>
      </w:r>
      <w:r>
        <w:t> :</w:t>
      </w:r>
      <w:r w:rsidR="00EA0ED8" w:rsidRPr="00EA0ED8">
        <w:t xml:space="preserve"> clôture de la session</w:t>
      </w:r>
    </w:p>
    <w:p w:rsidR="00972089" w:rsidRPr="00972089" w:rsidRDefault="00972089" w:rsidP="00972089"/>
    <w:p w:rsidR="00972089" w:rsidRPr="00972089" w:rsidRDefault="00EA0ED8" w:rsidP="00972089">
      <w:pPr>
        <w:pStyle w:val="ONUMFS"/>
        <w:rPr>
          <w:rFonts w:eastAsiaTheme="minorHAnsi"/>
          <w:color w:val="000000"/>
          <w:lang w:eastAsia="en-US"/>
        </w:rPr>
      </w:pPr>
      <w:r w:rsidRPr="00972089">
        <w:t>La prochaine session du comité se tiendra du</w:t>
      </w:r>
      <w:r w:rsidR="00FF20F4">
        <w:t xml:space="preserve"> 1</w:t>
      </w:r>
      <w:r w:rsidR="00FF20F4" w:rsidRPr="00FF20F4">
        <w:rPr>
          <w:vertAlign w:val="superscript"/>
        </w:rPr>
        <w:t>er</w:t>
      </w:r>
      <w:r w:rsidR="00FF20F4">
        <w:t> </w:t>
      </w:r>
      <w:r w:rsidRPr="00972089">
        <w:t xml:space="preserve">au </w:t>
      </w:r>
      <w:r w:rsidR="00FF20F4" w:rsidRPr="00972089">
        <w:t>5</w:t>
      </w:r>
      <w:r w:rsidR="00FF20F4">
        <w:t> </w:t>
      </w:r>
      <w:r w:rsidR="00FF20F4" w:rsidRPr="00972089">
        <w:t>avril</w:t>
      </w:r>
      <w:r w:rsidR="00FF20F4">
        <w:t> </w:t>
      </w:r>
      <w:r w:rsidR="00FF20F4" w:rsidRPr="00972089">
        <w:t>20</w:t>
      </w:r>
      <w:r w:rsidRPr="00972089">
        <w:t>19.</w:t>
      </w:r>
    </w:p>
    <w:p w:rsidR="009125F6" w:rsidRDefault="009125F6" w:rsidP="00972089"/>
    <w:p w:rsidR="00972089" w:rsidRDefault="00972089" w:rsidP="00972089"/>
    <w:p w:rsidR="00972089" w:rsidRDefault="00972089">
      <w:pPr>
        <w:pStyle w:val="Endofdocument-Annex"/>
      </w:pPr>
      <w:r>
        <w:t>[Fin du document]</w:t>
      </w:r>
    </w:p>
    <w:sectPr w:rsidR="00972089" w:rsidSect="00972089">
      <w:headerReference w:type="default" r:id="rId9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BEA" w:rsidRDefault="00876BEA">
      <w:r>
        <w:separator/>
      </w:r>
    </w:p>
  </w:endnote>
  <w:endnote w:type="continuationSeparator" w:id="0">
    <w:p w:rsidR="00876BEA" w:rsidRDefault="00876BEA" w:rsidP="003B38C1">
      <w:r>
        <w:separator/>
      </w:r>
    </w:p>
    <w:p w:rsidR="00876BEA" w:rsidRPr="00B244E4" w:rsidRDefault="00876BEA" w:rsidP="003B38C1">
      <w:pPr>
        <w:spacing w:after="60"/>
        <w:rPr>
          <w:sz w:val="17"/>
          <w:lang w:val="en-US"/>
        </w:rPr>
      </w:pPr>
      <w:r w:rsidRPr="00B244E4">
        <w:rPr>
          <w:sz w:val="17"/>
          <w:lang w:val="en-US"/>
        </w:rPr>
        <w:t>[Endnote continued from previous page]</w:t>
      </w:r>
    </w:p>
  </w:endnote>
  <w:endnote w:type="continuationNotice" w:id="1">
    <w:p w:rsidR="00876BEA" w:rsidRPr="00B244E4" w:rsidRDefault="00876BEA" w:rsidP="003B38C1">
      <w:pPr>
        <w:spacing w:before="60"/>
        <w:jc w:val="right"/>
        <w:rPr>
          <w:sz w:val="17"/>
          <w:szCs w:val="17"/>
          <w:lang w:val="en-US"/>
        </w:rPr>
      </w:pPr>
      <w:r w:rsidRPr="00B244E4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BEA" w:rsidRDefault="00876BEA">
      <w:r>
        <w:separator/>
      </w:r>
    </w:p>
  </w:footnote>
  <w:footnote w:type="continuationSeparator" w:id="0">
    <w:p w:rsidR="00876BEA" w:rsidRDefault="00876BEA" w:rsidP="008B60B2">
      <w:r>
        <w:separator/>
      </w:r>
    </w:p>
    <w:p w:rsidR="00876BEA" w:rsidRPr="00B244E4" w:rsidRDefault="00876BEA" w:rsidP="008B60B2">
      <w:pPr>
        <w:spacing w:after="60"/>
        <w:rPr>
          <w:sz w:val="17"/>
          <w:szCs w:val="17"/>
          <w:lang w:val="en-US"/>
        </w:rPr>
      </w:pPr>
      <w:r w:rsidRPr="00B244E4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876BEA" w:rsidRPr="00B244E4" w:rsidRDefault="00876BEA" w:rsidP="008B60B2">
      <w:pPr>
        <w:spacing w:before="60"/>
        <w:jc w:val="right"/>
        <w:rPr>
          <w:sz w:val="17"/>
          <w:szCs w:val="17"/>
          <w:lang w:val="en-US"/>
        </w:rPr>
      </w:pPr>
      <w:r w:rsidRPr="00B244E4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269" w:rsidRDefault="00FE1269" w:rsidP="00477D6B">
    <w:pPr>
      <w:jc w:val="right"/>
    </w:pPr>
  </w:p>
  <w:p w:rsidR="00FE1269" w:rsidRDefault="00FE126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BF2138">
      <w:rPr>
        <w:noProof/>
      </w:rPr>
      <w:t>2</w:t>
    </w:r>
    <w:r>
      <w:fldChar w:fldCharType="end"/>
    </w:r>
  </w:p>
  <w:p w:rsidR="00FE1269" w:rsidRDefault="00FE126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365944"/>
    <w:multiLevelType w:val="hybridMultilevel"/>
    <w:tmpl w:val="AB6CF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914CD"/>
    <w:multiLevelType w:val="hybridMultilevel"/>
    <w:tmpl w:val="34667ACA"/>
    <w:lvl w:ilvl="0" w:tplc="F9280D3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CD29E3"/>
    <w:multiLevelType w:val="multilevel"/>
    <w:tmpl w:val="B904787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8E4A364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2100699"/>
    <w:multiLevelType w:val="hybridMultilevel"/>
    <w:tmpl w:val="9DCAE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2033E"/>
    <w:multiLevelType w:val="hybridMultilevel"/>
    <w:tmpl w:val="F3E2B650"/>
    <w:lvl w:ilvl="0" w:tplc="2B56C90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E1463"/>
    <w:multiLevelType w:val="hybridMultilevel"/>
    <w:tmpl w:val="151298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C57BFB"/>
    <w:multiLevelType w:val="hybridMultilevel"/>
    <w:tmpl w:val="02CA73D8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0C1CCC"/>
    <w:multiLevelType w:val="hybridMultilevel"/>
    <w:tmpl w:val="BA5E303A"/>
    <w:lvl w:ilvl="0" w:tplc="864C8F9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4C903FB"/>
    <w:multiLevelType w:val="hybridMultilevel"/>
    <w:tmpl w:val="ECE82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52925"/>
    <w:multiLevelType w:val="hybridMultilevel"/>
    <w:tmpl w:val="0EC28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B3C46"/>
    <w:multiLevelType w:val="hybridMultilevel"/>
    <w:tmpl w:val="E7F2AC5C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063FA7"/>
    <w:multiLevelType w:val="hybridMultilevel"/>
    <w:tmpl w:val="78060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7C2007"/>
    <w:multiLevelType w:val="hybridMultilevel"/>
    <w:tmpl w:val="A7A29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43DCE"/>
    <w:multiLevelType w:val="hybridMultilevel"/>
    <w:tmpl w:val="B03A2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465F7"/>
    <w:multiLevelType w:val="hybridMultilevel"/>
    <w:tmpl w:val="F872F80C"/>
    <w:lvl w:ilvl="0" w:tplc="91CA9DC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4"/>
  </w:num>
  <w:num w:numId="5">
    <w:abstractNumId w:val="3"/>
  </w:num>
  <w:num w:numId="6">
    <w:abstractNumId w:val="5"/>
  </w:num>
  <w:num w:numId="7">
    <w:abstractNumId w:val="1"/>
  </w:num>
  <w:num w:numId="8">
    <w:abstractNumId w:val="13"/>
  </w:num>
  <w:num w:numId="9">
    <w:abstractNumId w:val="12"/>
  </w:num>
  <w:num w:numId="10">
    <w:abstractNumId w:val="2"/>
  </w:num>
  <w:num w:numId="11">
    <w:abstractNumId w:val="15"/>
  </w:num>
  <w:num w:numId="12">
    <w:abstractNumId w:val="10"/>
  </w:num>
  <w:num w:numId="13">
    <w:abstractNumId w:val="9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"/>
  </w:num>
  <w:num w:numId="18">
    <w:abstractNumId w:val="5"/>
  </w:num>
  <w:num w:numId="19">
    <w:abstractNumId w:val="17"/>
  </w:num>
  <w:num w:numId="20">
    <w:abstractNumId w:val="18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am Server TMs\French"/>
    <w:docVar w:name="TextBaseURL" w:val="empty"/>
    <w:docVar w:name="UILng" w:val="en"/>
  </w:docVars>
  <w:rsids>
    <w:rsidRoot w:val="006A1CD5"/>
    <w:rsid w:val="00006045"/>
    <w:rsid w:val="00015C70"/>
    <w:rsid w:val="00016F48"/>
    <w:rsid w:val="00017CEE"/>
    <w:rsid w:val="00020D98"/>
    <w:rsid w:val="00024DCF"/>
    <w:rsid w:val="000261D7"/>
    <w:rsid w:val="00031EFA"/>
    <w:rsid w:val="00034F52"/>
    <w:rsid w:val="0003582B"/>
    <w:rsid w:val="000367AF"/>
    <w:rsid w:val="000372BE"/>
    <w:rsid w:val="00043CAA"/>
    <w:rsid w:val="0005513B"/>
    <w:rsid w:val="00065397"/>
    <w:rsid w:val="00066D9E"/>
    <w:rsid w:val="0007273E"/>
    <w:rsid w:val="00074CD5"/>
    <w:rsid w:val="00074D88"/>
    <w:rsid w:val="00075432"/>
    <w:rsid w:val="0007636A"/>
    <w:rsid w:val="00091713"/>
    <w:rsid w:val="000968ED"/>
    <w:rsid w:val="000A3D10"/>
    <w:rsid w:val="000C0ACC"/>
    <w:rsid w:val="000C32F7"/>
    <w:rsid w:val="000C495E"/>
    <w:rsid w:val="000D7110"/>
    <w:rsid w:val="000D783F"/>
    <w:rsid w:val="000F5E56"/>
    <w:rsid w:val="000F6A79"/>
    <w:rsid w:val="000F7C19"/>
    <w:rsid w:val="00103539"/>
    <w:rsid w:val="0010372E"/>
    <w:rsid w:val="00103801"/>
    <w:rsid w:val="00103C75"/>
    <w:rsid w:val="00111A5D"/>
    <w:rsid w:val="00114329"/>
    <w:rsid w:val="0011467E"/>
    <w:rsid w:val="001146BA"/>
    <w:rsid w:val="00114EF4"/>
    <w:rsid w:val="00116C4A"/>
    <w:rsid w:val="00121939"/>
    <w:rsid w:val="00130B66"/>
    <w:rsid w:val="00132069"/>
    <w:rsid w:val="001362EE"/>
    <w:rsid w:val="00143579"/>
    <w:rsid w:val="00146773"/>
    <w:rsid w:val="00156B46"/>
    <w:rsid w:val="00162AF8"/>
    <w:rsid w:val="001643D3"/>
    <w:rsid w:val="001649BD"/>
    <w:rsid w:val="001724EB"/>
    <w:rsid w:val="00176C28"/>
    <w:rsid w:val="001832A6"/>
    <w:rsid w:val="0019004B"/>
    <w:rsid w:val="001B2018"/>
    <w:rsid w:val="001B52C7"/>
    <w:rsid w:val="001B6A7B"/>
    <w:rsid w:val="001C1CCF"/>
    <w:rsid w:val="001D5FC9"/>
    <w:rsid w:val="001E2FF7"/>
    <w:rsid w:val="001E37E8"/>
    <w:rsid w:val="001F73A6"/>
    <w:rsid w:val="001F76BB"/>
    <w:rsid w:val="00203F55"/>
    <w:rsid w:val="00204638"/>
    <w:rsid w:val="002058E7"/>
    <w:rsid w:val="00213871"/>
    <w:rsid w:val="002219C9"/>
    <w:rsid w:val="00222800"/>
    <w:rsid w:val="0022363A"/>
    <w:rsid w:val="0022519D"/>
    <w:rsid w:val="00225290"/>
    <w:rsid w:val="00225E7E"/>
    <w:rsid w:val="00226521"/>
    <w:rsid w:val="002402F7"/>
    <w:rsid w:val="002408C3"/>
    <w:rsid w:val="002424A1"/>
    <w:rsid w:val="0024339A"/>
    <w:rsid w:val="0025256D"/>
    <w:rsid w:val="002535B0"/>
    <w:rsid w:val="00253977"/>
    <w:rsid w:val="00261426"/>
    <w:rsid w:val="00261F94"/>
    <w:rsid w:val="002634C4"/>
    <w:rsid w:val="00264899"/>
    <w:rsid w:val="00265FBB"/>
    <w:rsid w:val="00270772"/>
    <w:rsid w:val="00273C37"/>
    <w:rsid w:val="002754C8"/>
    <w:rsid w:val="00277EEF"/>
    <w:rsid w:val="00281AC6"/>
    <w:rsid w:val="00283FEB"/>
    <w:rsid w:val="00290790"/>
    <w:rsid w:val="002928D3"/>
    <w:rsid w:val="00296061"/>
    <w:rsid w:val="00297288"/>
    <w:rsid w:val="002A078A"/>
    <w:rsid w:val="002B0B42"/>
    <w:rsid w:val="002B747B"/>
    <w:rsid w:val="002C1E3E"/>
    <w:rsid w:val="002C41CF"/>
    <w:rsid w:val="002E1FE3"/>
    <w:rsid w:val="002E2F50"/>
    <w:rsid w:val="002E7A8B"/>
    <w:rsid w:val="002E7C64"/>
    <w:rsid w:val="002E7D9C"/>
    <w:rsid w:val="002F1FE6"/>
    <w:rsid w:val="002F3F17"/>
    <w:rsid w:val="002F4E68"/>
    <w:rsid w:val="00301A68"/>
    <w:rsid w:val="003101C0"/>
    <w:rsid w:val="00312F7F"/>
    <w:rsid w:val="003264C2"/>
    <w:rsid w:val="00330AC3"/>
    <w:rsid w:val="00331BE8"/>
    <w:rsid w:val="00332EE1"/>
    <w:rsid w:val="0034074B"/>
    <w:rsid w:val="003538ED"/>
    <w:rsid w:val="003608DD"/>
    <w:rsid w:val="00361450"/>
    <w:rsid w:val="0036432E"/>
    <w:rsid w:val="003673CF"/>
    <w:rsid w:val="003845C1"/>
    <w:rsid w:val="003867BE"/>
    <w:rsid w:val="00390E4E"/>
    <w:rsid w:val="00391C21"/>
    <w:rsid w:val="00393389"/>
    <w:rsid w:val="003A6F89"/>
    <w:rsid w:val="003A7CA9"/>
    <w:rsid w:val="003B02D9"/>
    <w:rsid w:val="003B2BEE"/>
    <w:rsid w:val="003B38C1"/>
    <w:rsid w:val="003B3FF8"/>
    <w:rsid w:val="003B5566"/>
    <w:rsid w:val="003C364D"/>
    <w:rsid w:val="003C472A"/>
    <w:rsid w:val="003C4C25"/>
    <w:rsid w:val="003C5EAF"/>
    <w:rsid w:val="003D1CE3"/>
    <w:rsid w:val="003E0DC9"/>
    <w:rsid w:val="003E17AD"/>
    <w:rsid w:val="003E2DC9"/>
    <w:rsid w:val="003E78FB"/>
    <w:rsid w:val="003F6CDF"/>
    <w:rsid w:val="00402F5A"/>
    <w:rsid w:val="00404865"/>
    <w:rsid w:val="00407222"/>
    <w:rsid w:val="00411301"/>
    <w:rsid w:val="0042004A"/>
    <w:rsid w:val="0042213B"/>
    <w:rsid w:val="004236E2"/>
    <w:rsid w:val="00423E3E"/>
    <w:rsid w:val="00426794"/>
    <w:rsid w:val="00427AF4"/>
    <w:rsid w:val="0044093C"/>
    <w:rsid w:val="0044111D"/>
    <w:rsid w:val="00442BB4"/>
    <w:rsid w:val="004448BC"/>
    <w:rsid w:val="00447BC9"/>
    <w:rsid w:val="00450CFF"/>
    <w:rsid w:val="00455A74"/>
    <w:rsid w:val="00460834"/>
    <w:rsid w:val="004647DA"/>
    <w:rsid w:val="00467676"/>
    <w:rsid w:val="00467FA2"/>
    <w:rsid w:val="004713A0"/>
    <w:rsid w:val="00474062"/>
    <w:rsid w:val="00475E9B"/>
    <w:rsid w:val="004766BC"/>
    <w:rsid w:val="00477D6B"/>
    <w:rsid w:val="00496F74"/>
    <w:rsid w:val="00497334"/>
    <w:rsid w:val="004B2CA8"/>
    <w:rsid w:val="004B37D9"/>
    <w:rsid w:val="004B393F"/>
    <w:rsid w:val="004B4899"/>
    <w:rsid w:val="004B7E29"/>
    <w:rsid w:val="004C03BB"/>
    <w:rsid w:val="004C0F8E"/>
    <w:rsid w:val="004C1649"/>
    <w:rsid w:val="004C1C27"/>
    <w:rsid w:val="004C3EC6"/>
    <w:rsid w:val="004C603A"/>
    <w:rsid w:val="004E682B"/>
    <w:rsid w:val="005019FF"/>
    <w:rsid w:val="0050377C"/>
    <w:rsid w:val="00510C2D"/>
    <w:rsid w:val="00522D55"/>
    <w:rsid w:val="00526AF3"/>
    <w:rsid w:val="0053057A"/>
    <w:rsid w:val="00530838"/>
    <w:rsid w:val="00541088"/>
    <w:rsid w:val="0054205B"/>
    <w:rsid w:val="005522AF"/>
    <w:rsid w:val="00556CF3"/>
    <w:rsid w:val="00557181"/>
    <w:rsid w:val="0056031F"/>
    <w:rsid w:val="00560A29"/>
    <w:rsid w:val="0056568C"/>
    <w:rsid w:val="00565A13"/>
    <w:rsid w:val="00566361"/>
    <w:rsid w:val="005735E8"/>
    <w:rsid w:val="00580E35"/>
    <w:rsid w:val="0059148E"/>
    <w:rsid w:val="00592585"/>
    <w:rsid w:val="0059283C"/>
    <w:rsid w:val="005A20B1"/>
    <w:rsid w:val="005A5461"/>
    <w:rsid w:val="005A7318"/>
    <w:rsid w:val="005B0E50"/>
    <w:rsid w:val="005B399E"/>
    <w:rsid w:val="005B4FD8"/>
    <w:rsid w:val="005B50B0"/>
    <w:rsid w:val="005C02E0"/>
    <w:rsid w:val="005C5B96"/>
    <w:rsid w:val="005C6649"/>
    <w:rsid w:val="005D096D"/>
    <w:rsid w:val="005D262A"/>
    <w:rsid w:val="005D2689"/>
    <w:rsid w:val="005E0A4A"/>
    <w:rsid w:val="005F14D8"/>
    <w:rsid w:val="005F3BE8"/>
    <w:rsid w:val="00605827"/>
    <w:rsid w:val="006070D6"/>
    <w:rsid w:val="00611FBE"/>
    <w:rsid w:val="00615E94"/>
    <w:rsid w:val="0062003A"/>
    <w:rsid w:val="00620F2D"/>
    <w:rsid w:val="00626407"/>
    <w:rsid w:val="00632145"/>
    <w:rsid w:val="00637787"/>
    <w:rsid w:val="0064368A"/>
    <w:rsid w:val="00643A10"/>
    <w:rsid w:val="00646050"/>
    <w:rsid w:val="00650EF5"/>
    <w:rsid w:val="00653D5B"/>
    <w:rsid w:val="006563BB"/>
    <w:rsid w:val="006575D1"/>
    <w:rsid w:val="006654C2"/>
    <w:rsid w:val="00666FAD"/>
    <w:rsid w:val="00670615"/>
    <w:rsid w:val="006713CA"/>
    <w:rsid w:val="006752EF"/>
    <w:rsid w:val="00676C5C"/>
    <w:rsid w:val="0067704F"/>
    <w:rsid w:val="00693437"/>
    <w:rsid w:val="006A01AE"/>
    <w:rsid w:val="006A0606"/>
    <w:rsid w:val="006A0885"/>
    <w:rsid w:val="006A1CD5"/>
    <w:rsid w:val="006A4D29"/>
    <w:rsid w:val="006A6CD1"/>
    <w:rsid w:val="006B198C"/>
    <w:rsid w:val="006B52B1"/>
    <w:rsid w:val="006B5EF7"/>
    <w:rsid w:val="006C1671"/>
    <w:rsid w:val="006C4DEE"/>
    <w:rsid w:val="006C4FC1"/>
    <w:rsid w:val="006D2CE8"/>
    <w:rsid w:val="006D461B"/>
    <w:rsid w:val="006D48DF"/>
    <w:rsid w:val="006E4475"/>
    <w:rsid w:val="006E55A2"/>
    <w:rsid w:val="006E6222"/>
    <w:rsid w:val="006E6A92"/>
    <w:rsid w:val="006F549A"/>
    <w:rsid w:val="006F611F"/>
    <w:rsid w:val="0070220A"/>
    <w:rsid w:val="0070683C"/>
    <w:rsid w:val="00712D6C"/>
    <w:rsid w:val="00712F5E"/>
    <w:rsid w:val="00715E27"/>
    <w:rsid w:val="007248EF"/>
    <w:rsid w:val="007311DA"/>
    <w:rsid w:val="0073489F"/>
    <w:rsid w:val="00744DBE"/>
    <w:rsid w:val="007508FF"/>
    <w:rsid w:val="00755C59"/>
    <w:rsid w:val="007574A6"/>
    <w:rsid w:val="0076141D"/>
    <w:rsid w:val="00766E05"/>
    <w:rsid w:val="0077292E"/>
    <w:rsid w:val="00776CE5"/>
    <w:rsid w:val="00780E29"/>
    <w:rsid w:val="007819BD"/>
    <w:rsid w:val="00783D16"/>
    <w:rsid w:val="007870B9"/>
    <w:rsid w:val="007975B3"/>
    <w:rsid w:val="007A0290"/>
    <w:rsid w:val="007A3831"/>
    <w:rsid w:val="007B06A4"/>
    <w:rsid w:val="007B2478"/>
    <w:rsid w:val="007B631C"/>
    <w:rsid w:val="007C108B"/>
    <w:rsid w:val="007D0AF9"/>
    <w:rsid w:val="007D1613"/>
    <w:rsid w:val="007D198A"/>
    <w:rsid w:val="00803666"/>
    <w:rsid w:val="00803BDD"/>
    <w:rsid w:val="008052DE"/>
    <w:rsid w:val="00821086"/>
    <w:rsid w:val="00826595"/>
    <w:rsid w:val="00832E64"/>
    <w:rsid w:val="0084098E"/>
    <w:rsid w:val="0084228E"/>
    <w:rsid w:val="00844517"/>
    <w:rsid w:val="00845C05"/>
    <w:rsid w:val="00845C3C"/>
    <w:rsid w:val="00846CA0"/>
    <w:rsid w:val="008536B9"/>
    <w:rsid w:val="008544E5"/>
    <w:rsid w:val="00855A6C"/>
    <w:rsid w:val="008707A0"/>
    <w:rsid w:val="00872C3C"/>
    <w:rsid w:val="00876BEA"/>
    <w:rsid w:val="0087741A"/>
    <w:rsid w:val="008828EE"/>
    <w:rsid w:val="0089123B"/>
    <w:rsid w:val="00892E4B"/>
    <w:rsid w:val="008930B6"/>
    <w:rsid w:val="00893641"/>
    <w:rsid w:val="00894391"/>
    <w:rsid w:val="008A1C09"/>
    <w:rsid w:val="008A68C3"/>
    <w:rsid w:val="008B00A8"/>
    <w:rsid w:val="008B027B"/>
    <w:rsid w:val="008B2CC1"/>
    <w:rsid w:val="008B36D5"/>
    <w:rsid w:val="008B60B2"/>
    <w:rsid w:val="008C109C"/>
    <w:rsid w:val="008C7C7B"/>
    <w:rsid w:val="008D6084"/>
    <w:rsid w:val="008E49BF"/>
    <w:rsid w:val="008E4E11"/>
    <w:rsid w:val="008F219A"/>
    <w:rsid w:val="008F4DEC"/>
    <w:rsid w:val="008F5AA4"/>
    <w:rsid w:val="009013DF"/>
    <w:rsid w:val="00905239"/>
    <w:rsid w:val="0090731E"/>
    <w:rsid w:val="0091237B"/>
    <w:rsid w:val="009125F6"/>
    <w:rsid w:val="00916EE2"/>
    <w:rsid w:val="00923F52"/>
    <w:rsid w:val="00925855"/>
    <w:rsid w:val="00927291"/>
    <w:rsid w:val="00931D11"/>
    <w:rsid w:val="00933D6A"/>
    <w:rsid w:val="00944284"/>
    <w:rsid w:val="0094567A"/>
    <w:rsid w:val="009544D5"/>
    <w:rsid w:val="009574DB"/>
    <w:rsid w:val="0096183A"/>
    <w:rsid w:val="00965D18"/>
    <w:rsid w:val="00966A22"/>
    <w:rsid w:val="0096706E"/>
    <w:rsid w:val="0096722F"/>
    <w:rsid w:val="00972089"/>
    <w:rsid w:val="00974CBB"/>
    <w:rsid w:val="00977F6D"/>
    <w:rsid w:val="00980843"/>
    <w:rsid w:val="00994F42"/>
    <w:rsid w:val="009A090D"/>
    <w:rsid w:val="009A31B6"/>
    <w:rsid w:val="009A3BE0"/>
    <w:rsid w:val="009B0425"/>
    <w:rsid w:val="009C242D"/>
    <w:rsid w:val="009C28C2"/>
    <w:rsid w:val="009D5068"/>
    <w:rsid w:val="009E2791"/>
    <w:rsid w:val="009E3F6F"/>
    <w:rsid w:val="009E61BF"/>
    <w:rsid w:val="009F4806"/>
    <w:rsid w:val="009F499F"/>
    <w:rsid w:val="00A069CD"/>
    <w:rsid w:val="00A07D6A"/>
    <w:rsid w:val="00A10B77"/>
    <w:rsid w:val="00A1614F"/>
    <w:rsid w:val="00A22302"/>
    <w:rsid w:val="00A23708"/>
    <w:rsid w:val="00A2485E"/>
    <w:rsid w:val="00A24D05"/>
    <w:rsid w:val="00A25385"/>
    <w:rsid w:val="00A307A2"/>
    <w:rsid w:val="00A32FF3"/>
    <w:rsid w:val="00A334C3"/>
    <w:rsid w:val="00A36A8E"/>
    <w:rsid w:val="00A377FA"/>
    <w:rsid w:val="00A42DAF"/>
    <w:rsid w:val="00A44876"/>
    <w:rsid w:val="00A45BD8"/>
    <w:rsid w:val="00A563E1"/>
    <w:rsid w:val="00A76658"/>
    <w:rsid w:val="00A81A5C"/>
    <w:rsid w:val="00A86067"/>
    <w:rsid w:val="00A862F4"/>
    <w:rsid w:val="00A8673A"/>
    <w:rsid w:val="00A869B7"/>
    <w:rsid w:val="00A90E4C"/>
    <w:rsid w:val="00AB5F4E"/>
    <w:rsid w:val="00AB71CF"/>
    <w:rsid w:val="00AC10A8"/>
    <w:rsid w:val="00AC205C"/>
    <w:rsid w:val="00AC2D6D"/>
    <w:rsid w:val="00AC4968"/>
    <w:rsid w:val="00AD5428"/>
    <w:rsid w:val="00AE1DAE"/>
    <w:rsid w:val="00AE5C4B"/>
    <w:rsid w:val="00AF0A6B"/>
    <w:rsid w:val="00AF4D93"/>
    <w:rsid w:val="00B05A69"/>
    <w:rsid w:val="00B14174"/>
    <w:rsid w:val="00B156EC"/>
    <w:rsid w:val="00B244E4"/>
    <w:rsid w:val="00B26842"/>
    <w:rsid w:val="00B27627"/>
    <w:rsid w:val="00B32D3C"/>
    <w:rsid w:val="00B3458E"/>
    <w:rsid w:val="00B357F4"/>
    <w:rsid w:val="00B358FE"/>
    <w:rsid w:val="00B4358F"/>
    <w:rsid w:val="00B44445"/>
    <w:rsid w:val="00B5053F"/>
    <w:rsid w:val="00B5254F"/>
    <w:rsid w:val="00B531F5"/>
    <w:rsid w:val="00B5532A"/>
    <w:rsid w:val="00B62F38"/>
    <w:rsid w:val="00B7283D"/>
    <w:rsid w:val="00B841C6"/>
    <w:rsid w:val="00B93997"/>
    <w:rsid w:val="00B9734B"/>
    <w:rsid w:val="00B978CE"/>
    <w:rsid w:val="00BA3761"/>
    <w:rsid w:val="00BB14F8"/>
    <w:rsid w:val="00BB42C1"/>
    <w:rsid w:val="00BC5892"/>
    <w:rsid w:val="00BD1B10"/>
    <w:rsid w:val="00BD7D00"/>
    <w:rsid w:val="00BE0C80"/>
    <w:rsid w:val="00BE253D"/>
    <w:rsid w:val="00BE7F69"/>
    <w:rsid w:val="00BF2138"/>
    <w:rsid w:val="00BF3338"/>
    <w:rsid w:val="00C10D34"/>
    <w:rsid w:val="00C11BFE"/>
    <w:rsid w:val="00C133F4"/>
    <w:rsid w:val="00C14CE6"/>
    <w:rsid w:val="00C1752E"/>
    <w:rsid w:val="00C17D98"/>
    <w:rsid w:val="00C30BDD"/>
    <w:rsid w:val="00C30F9A"/>
    <w:rsid w:val="00C4402C"/>
    <w:rsid w:val="00C44E1E"/>
    <w:rsid w:val="00C50FD7"/>
    <w:rsid w:val="00C57566"/>
    <w:rsid w:val="00C642A3"/>
    <w:rsid w:val="00C6650F"/>
    <w:rsid w:val="00C75819"/>
    <w:rsid w:val="00C7603F"/>
    <w:rsid w:val="00C8199E"/>
    <w:rsid w:val="00C81BA2"/>
    <w:rsid w:val="00C83565"/>
    <w:rsid w:val="00C96381"/>
    <w:rsid w:val="00CA1CDB"/>
    <w:rsid w:val="00CA44D9"/>
    <w:rsid w:val="00CB014D"/>
    <w:rsid w:val="00CB017D"/>
    <w:rsid w:val="00CB43AF"/>
    <w:rsid w:val="00CC7C46"/>
    <w:rsid w:val="00CD3F57"/>
    <w:rsid w:val="00CD6FF3"/>
    <w:rsid w:val="00CD71A2"/>
    <w:rsid w:val="00CF398C"/>
    <w:rsid w:val="00CF5A63"/>
    <w:rsid w:val="00D06BCF"/>
    <w:rsid w:val="00D27C29"/>
    <w:rsid w:val="00D31598"/>
    <w:rsid w:val="00D3445D"/>
    <w:rsid w:val="00D36FAD"/>
    <w:rsid w:val="00D40D67"/>
    <w:rsid w:val="00D45252"/>
    <w:rsid w:val="00D45A14"/>
    <w:rsid w:val="00D5156B"/>
    <w:rsid w:val="00D558EF"/>
    <w:rsid w:val="00D5740A"/>
    <w:rsid w:val="00D60C37"/>
    <w:rsid w:val="00D6386F"/>
    <w:rsid w:val="00D660DF"/>
    <w:rsid w:val="00D71511"/>
    <w:rsid w:val="00D71B4D"/>
    <w:rsid w:val="00D762A2"/>
    <w:rsid w:val="00D81348"/>
    <w:rsid w:val="00D8175E"/>
    <w:rsid w:val="00D911B7"/>
    <w:rsid w:val="00D92E2B"/>
    <w:rsid w:val="00D93D55"/>
    <w:rsid w:val="00DA19B7"/>
    <w:rsid w:val="00DA1C96"/>
    <w:rsid w:val="00DA7405"/>
    <w:rsid w:val="00DB06E5"/>
    <w:rsid w:val="00DC3678"/>
    <w:rsid w:val="00DD08B1"/>
    <w:rsid w:val="00DD2E1F"/>
    <w:rsid w:val="00DD4BED"/>
    <w:rsid w:val="00DE0F27"/>
    <w:rsid w:val="00DF10BF"/>
    <w:rsid w:val="00DF12E4"/>
    <w:rsid w:val="00DF1BEF"/>
    <w:rsid w:val="00DF3889"/>
    <w:rsid w:val="00DF5EA4"/>
    <w:rsid w:val="00DF650D"/>
    <w:rsid w:val="00E01D7D"/>
    <w:rsid w:val="00E02E9C"/>
    <w:rsid w:val="00E12B97"/>
    <w:rsid w:val="00E15E88"/>
    <w:rsid w:val="00E15F7B"/>
    <w:rsid w:val="00E2375F"/>
    <w:rsid w:val="00E25C6F"/>
    <w:rsid w:val="00E266C0"/>
    <w:rsid w:val="00E335FE"/>
    <w:rsid w:val="00E46225"/>
    <w:rsid w:val="00E47ABF"/>
    <w:rsid w:val="00E54521"/>
    <w:rsid w:val="00E63F91"/>
    <w:rsid w:val="00E66BBE"/>
    <w:rsid w:val="00E706D1"/>
    <w:rsid w:val="00E7369B"/>
    <w:rsid w:val="00E8089C"/>
    <w:rsid w:val="00E86245"/>
    <w:rsid w:val="00E908A2"/>
    <w:rsid w:val="00E91B06"/>
    <w:rsid w:val="00E92420"/>
    <w:rsid w:val="00E93D9D"/>
    <w:rsid w:val="00EA0ED8"/>
    <w:rsid w:val="00EA2AA3"/>
    <w:rsid w:val="00EA6DA6"/>
    <w:rsid w:val="00EB4668"/>
    <w:rsid w:val="00EC2779"/>
    <w:rsid w:val="00EC4E49"/>
    <w:rsid w:val="00EC7341"/>
    <w:rsid w:val="00ED7142"/>
    <w:rsid w:val="00ED77FB"/>
    <w:rsid w:val="00EE321D"/>
    <w:rsid w:val="00EE45FA"/>
    <w:rsid w:val="00EE7F4B"/>
    <w:rsid w:val="00EF669A"/>
    <w:rsid w:val="00EF7008"/>
    <w:rsid w:val="00F11029"/>
    <w:rsid w:val="00F136B1"/>
    <w:rsid w:val="00F2764D"/>
    <w:rsid w:val="00F32250"/>
    <w:rsid w:val="00F32C2F"/>
    <w:rsid w:val="00F332EC"/>
    <w:rsid w:val="00F455E3"/>
    <w:rsid w:val="00F50AD2"/>
    <w:rsid w:val="00F53784"/>
    <w:rsid w:val="00F56F78"/>
    <w:rsid w:val="00F607EE"/>
    <w:rsid w:val="00F638FF"/>
    <w:rsid w:val="00F66152"/>
    <w:rsid w:val="00F71016"/>
    <w:rsid w:val="00F71FD8"/>
    <w:rsid w:val="00F757AA"/>
    <w:rsid w:val="00F774B3"/>
    <w:rsid w:val="00F7768A"/>
    <w:rsid w:val="00F80B06"/>
    <w:rsid w:val="00F86A4D"/>
    <w:rsid w:val="00F870E7"/>
    <w:rsid w:val="00F94037"/>
    <w:rsid w:val="00FA07DF"/>
    <w:rsid w:val="00FA3CAE"/>
    <w:rsid w:val="00FA5315"/>
    <w:rsid w:val="00FB0BB8"/>
    <w:rsid w:val="00FB1D2A"/>
    <w:rsid w:val="00FB6497"/>
    <w:rsid w:val="00FC2075"/>
    <w:rsid w:val="00FC29F6"/>
    <w:rsid w:val="00FC39D0"/>
    <w:rsid w:val="00FC4F7C"/>
    <w:rsid w:val="00FE08BA"/>
    <w:rsid w:val="00FE1269"/>
    <w:rsid w:val="00FE2FEC"/>
    <w:rsid w:val="00FE3C24"/>
    <w:rsid w:val="00FE6D6B"/>
    <w:rsid w:val="00FF005F"/>
    <w:rsid w:val="00FF1115"/>
    <w:rsid w:val="00FF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4BE745A8-1343-47F1-9DBE-78EE657C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089"/>
    <w:rPr>
      <w:rFonts w:ascii="Arial" w:eastAsia="SimSun" w:hAnsi="Arial" w:cs="Arial"/>
      <w:sz w:val="22"/>
      <w:lang w:val="fr-CH"/>
    </w:rPr>
  </w:style>
  <w:style w:type="paragraph" w:styleId="Heading1">
    <w:name w:val="heading 1"/>
    <w:basedOn w:val="Normal"/>
    <w:next w:val="Normal"/>
    <w:qFormat/>
    <w:rsid w:val="00972089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972089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972089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972089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972089"/>
    <w:pPr>
      <w:ind w:left="5534"/>
    </w:pPr>
    <w:rPr>
      <w:lang w:val="en-US"/>
    </w:rPr>
  </w:style>
  <w:style w:type="paragraph" w:styleId="BodyText">
    <w:name w:val="Body Text"/>
    <w:basedOn w:val="Normal"/>
    <w:rsid w:val="00972089"/>
    <w:pPr>
      <w:spacing w:after="220"/>
    </w:pPr>
  </w:style>
  <w:style w:type="paragraph" w:styleId="Caption">
    <w:name w:val="caption"/>
    <w:basedOn w:val="Normal"/>
    <w:next w:val="Normal"/>
    <w:qFormat/>
    <w:rsid w:val="009720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972089"/>
    <w:rPr>
      <w:sz w:val="18"/>
    </w:rPr>
  </w:style>
  <w:style w:type="paragraph" w:styleId="EndnoteText">
    <w:name w:val="endnote text"/>
    <w:basedOn w:val="Normal"/>
    <w:semiHidden/>
    <w:rsid w:val="00972089"/>
    <w:rPr>
      <w:sz w:val="18"/>
    </w:rPr>
  </w:style>
  <w:style w:type="paragraph" w:styleId="Footer">
    <w:name w:val="footer"/>
    <w:basedOn w:val="Normal"/>
    <w:semiHidden/>
    <w:rsid w:val="0097208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B36D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972089"/>
    <w:rPr>
      <w:sz w:val="18"/>
    </w:rPr>
  </w:style>
  <w:style w:type="paragraph" w:styleId="Header">
    <w:name w:val="header"/>
    <w:basedOn w:val="Normal"/>
    <w:semiHidden/>
    <w:rsid w:val="00972089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972089"/>
    <w:pPr>
      <w:numPr>
        <w:numId w:val="16"/>
      </w:numPr>
    </w:pPr>
  </w:style>
  <w:style w:type="paragraph" w:customStyle="1" w:styleId="ONUME">
    <w:name w:val="ONUM E"/>
    <w:basedOn w:val="BodyText"/>
    <w:rsid w:val="00972089"/>
    <w:pPr>
      <w:numPr>
        <w:numId w:val="17"/>
      </w:numPr>
    </w:pPr>
  </w:style>
  <w:style w:type="paragraph" w:customStyle="1" w:styleId="ONUMFS">
    <w:name w:val="ONUM FS"/>
    <w:basedOn w:val="BodyText"/>
    <w:rsid w:val="00972089"/>
    <w:pPr>
      <w:numPr>
        <w:numId w:val="18"/>
      </w:numPr>
    </w:pPr>
  </w:style>
  <w:style w:type="paragraph" w:styleId="Salutation">
    <w:name w:val="Salutation"/>
    <w:basedOn w:val="Normal"/>
    <w:next w:val="Normal"/>
    <w:semiHidden/>
    <w:rsid w:val="00972089"/>
  </w:style>
  <w:style w:type="paragraph" w:styleId="Signature">
    <w:name w:val="Signature"/>
    <w:basedOn w:val="Normal"/>
    <w:semiHidden/>
    <w:rsid w:val="00972089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B36D5"/>
    <w:rPr>
      <w:rFonts w:ascii="Tahoma" w:eastAsia="SimSun" w:hAnsi="Tahoma" w:cs="Tahoma"/>
      <w:sz w:val="16"/>
      <w:szCs w:val="16"/>
    </w:rPr>
  </w:style>
  <w:style w:type="paragraph" w:customStyle="1" w:styleId="Endofdocument">
    <w:name w:val="End of document"/>
    <w:basedOn w:val="Normal"/>
    <w:rsid w:val="006A1CD5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972089"/>
    <w:pPr>
      <w:ind w:left="720"/>
      <w:contextualSpacing/>
    </w:pPr>
  </w:style>
  <w:style w:type="paragraph" w:customStyle="1" w:styleId="DecisionInvitingPara">
    <w:name w:val="Decision Inviting Para."/>
    <w:basedOn w:val="Normal"/>
    <w:rsid w:val="006A1CD5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customStyle="1" w:styleId="Default">
    <w:name w:val="Default"/>
    <w:uiPriority w:val="99"/>
    <w:rsid w:val="006A1CD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6A1CD5"/>
    <w:rPr>
      <w:i/>
      <w:iCs/>
    </w:rPr>
  </w:style>
  <w:style w:type="character" w:styleId="Hyperlink">
    <w:name w:val="Hyperlink"/>
    <w:basedOn w:val="DefaultParagraphFont"/>
    <w:rsid w:val="0022363A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270772"/>
    <w:rPr>
      <w:rFonts w:ascii="Arial" w:eastAsia="SimSun" w:hAnsi="Arial" w:cs="Arial"/>
      <w:sz w:val="18"/>
      <w:lang w:val="fr-CH"/>
    </w:rPr>
  </w:style>
  <w:style w:type="character" w:styleId="FootnoteReference">
    <w:name w:val="footnote reference"/>
    <w:basedOn w:val="DefaultParagraphFont"/>
    <w:uiPriority w:val="99"/>
    <w:unhideWhenUsed/>
    <w:rsid w:val="00270772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C44E1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4E1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4E1E"/>
    <w:rPr>
      <w:rFonts w:ascii="Arial" w:eastAsia="SimSun" w:hAnsi="Arial" w:cs="Arial"/>
      <w:sz w:val="18"/>
      <w:lang w:val="fr-CH"/>
    </w:rPr>
  </w:style>
  <w:style w:type="character" w:customStyle="1" w:styleId="CommentSubjectChar">
    <w:name w:val="Comment Subject Char"/>
    <w:basedOn w:val="CommentTextChar"/>
    <w:link w:val="CommentSubject"/>
    <w:semiHidden/>
    <w:rsid w:val="00C44E1E"/>
    <w:rPr>
      <w:rFonts w:ascii="Arial" w:eastAsia="SimSun" w:hAnsi="Arial" w:cs="Arial"/>
      <w:b/>
      <w:bCs/>
      <w:sz w:val="18"/>
      <w:lang w:val="fr-CH"/>
    </w:rPr>
  </w:style>
  <w:style w:type="paragraph" w:customStyle="1" w:styleId="Meetingplacedate">
    <w:name w:val="Meeting place &amp; date"/>
    <w:basedOn w:val="Normal"/>
    <w:next w:val="Normal"/>
    <w:rsid w:val="00972089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972089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0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89936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5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2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8815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5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6157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254EA-CB41-4DEF-BE2C-EAEB998B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1317</Words>
  <Characters>7252</Characters>
  <Application>Microsoft Office Word</Application>
  <DocSecurity>4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SCCR 34 Chair's Summary</vt:lpstr>
      <vt:lpstr>SCCR 30 Chair's Summary</vt:lpstr>
    </vt:vector>
  </TitlesOfParts>
  <Company>WIPO</Company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 34 Chair's Summary</dc:title>
  <dc:creator>WOODS Michele</dc:creator>
  <cp:lastModifiedBy>HAIZEL Francesca</cp:lastModifiedBy>
  <cp:revision>2</cp:revision>
  <cp:lastPrinted>2018-11-30T08:20:00Z</cp:lastPrinted>
  <dcterms:created xsi:type="dcterms:W3CDTF">2018-12-04T09:09:00Z</dcterms:created>
  <dcterms:modified xsi:type="dcterms:W3CDTF">2018-12-04T09:09:00Z</dcterms:modified>
</cp:coreProperties>
</file>