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BA4CE" w14:textId="77777777" w:rsidR="008B2CC1" w:rsidRPr="00E17166" w:rsidRDefault="008B14EA" w:rsidP="008B14EA">
      <w:pPr>
        <w:spacing w:after="120"/>
        <w:jc w:val="right"/>
        <w:rPr>
          <w:lang w:val="es-ES_tradnl"/>
        </w:rPr>
      </w:pPr>
      <w:r w:rsidRPr="00E17166">
        <w:rPr>
          <w:lang w:val="es-ES_tradnl" w:eastAsia="en-US"/>
        </w:rPr>
        <w:drawing>
          <wp:inline distT="0" distB="0" distL="0" distR="0" wp14:anchorId="14C97980" wp14:editId="1046EB22">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E17166">
        <w:rPr>
          <w:rFonts w:ascii="Arial Black" w:hAnsi="Arial Black"/>
          <w:caps/>
          <w:sz w:val="15"/>
          <w:szCs w:val="15"/>
          <w:lang w:val="es-ES_tradnl" w:eastAsia="en-US"/>
        </w:rPr>
        <mc:AlternateContent>
          <mc:Choice Requires="wps">
            <w:drawing>
              <wp:inline distT="0" distB="0" distL="0" distR="0" wp14:anchorId="0BB743B5" wp14:editId="10AD2DC1">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EE049D9"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91E4E53" w14:textId="0E9EEA4B" w:rsidR="008B2CC1" w:rsidRPr="00E17166" w:rsidRDefault="00D05711" w:rsidP="008B14EA">
      <w:pPr>
        <w:jc w:val="right"/>
        <w:rPr>
          <w:rFonts w:ascii="Arial Black" w:hAnsi="Arial Black"/>
          <w:caps/>
          <w:sz w:val="15"/>
          <w:lang w:val="es-ES_tradnl"/>
        </w:rPr>
      </w:pPr>
      <w:r w:rsidRPr="00E17166">
        <w:rPr>
          <w:rFonts w:ascii="Arial Black" w:hAnsi="Arial Black"/>
          <w:caps/>
          <w:sz w:val="15"/>
          <w:szCs w:val="15"/>
          <w:lang w:val="es-ES_tradnl"/>
        </w:rPr>
        <w:t>SCCR/</w:t>
      </w:r>
      <w:r w:rsidR="004269C9" w:rsidRPr="00E17166">
        <w:rPr>
          <w:rFonts w:ascii="Arial Black" w:hAnsi="Arial Black"/>
          <w:caps/>
          <w:sz w:val="15"/>
          <w:szCs w:val="15"/>
          <w:lang w:val="es-ES_tradnl"/>
        </w:rPr>
        <w:t>4</w:t>
      </w:r>
      <w:r w:rsidR="00E86ECC" w:rsidRPr="00E17166">
        <w:rPr>
          <w:rFonts w:ascii="Arial Black" w:hAnsi="Arial Black"/>
          <w:caps/>
          <w:sz w:val="15"/>
          <w:szCs w:val="15"/>
          <w:lang w:val="es-ES_tradnl"/>
        </w:rPr>
        <w:t>8</w:t>
      </w:r>
      <w:r w:rsidR="00E2115C" w:rsidRPr="00E17166">
        <w:rPr>
          <w:rFonts w:ascii="Arial Black" w:hAnsi="Arial Black"/>
          <w:caps/>
          <w:sz w:val="15"/>
          <w:szCs w:val="15"/>
          <w:lang w:val="es-ES_tradnl"/>
        </w:rPr>
        <w:t>/</w:t>
      </w:r>
      <w:bookmarkStart w:id="0" w:name="Code"/>
      <w:bookmarkEnd w:id="0"/>
      <w:r w:rsidR="00E17166" w:rsidRPr="00E17166">
        <w:rPr>
          <w:rFonts w:ascii="Arial Black" w:hAnsi="Arial Black"/>
          <w:caps/>
          <w:sz w:val="15"/>
          <w:szCs w:val="15"/>
          <w:lang w:val="es-ES_tradnl"/>
        </w:rPr>
        <w:t>2</w:t>
      </w:r>
    </w:p>
    <w:p w14:paraId="0AAF97AE" w14:textId="018F0981" w:rsidR="008B2CC1" w:rsidRPr="00E17166" w:rsidRDefault="008B14EA" w:rsidP="008B14EA">
      <w:pPr>
        <w:jc w:val="right"/>
        <w:rPr>
          <w:rFonts w:ascii="Arial Black" w:hAnsi="Arial Black"/>
          <w:caps/>
          <w:sz w:val="15"/>
          <w:lang w:val="es-ES_tradnl"/>
        </w:rPr>
      </w:pPr>
      <w:r w:rsidRPr="00E17166">
        <w:rPr>
          <w:rFonts w:ascii="Arial Black" w:hAnsi="Arial Black"/>
          <w:caps/>
          <w:sz w:val="15"/>
          <w:lang w:val="es-ES_tradnl"/>
        </w:rPr>
        <w:t xml:space="preserve">ORIGINAL: </w:t>
      </w:r>
      <w:bookmarkStart w:id="1" w:name="Original"/>
      <w:r w:rsidR="00E17166" w:rsidRPr="00E17166">
        <w:rPr>
          <w:rFonts w:ascii="Arial Black" w:hAnsi="Arial Black"/>
          <w:caps/>
          <w:sz w:val="15"/>
          <w:lang w:val="es-ES_tradnl"/>
        </w:rPr>
        <w:t>INGLÉS</w:t>
      </w:r>
    </w:p>
    <w:bookmarkEnd w:id="1"/>
    <w:p w14:paraId="0D5A934E" w14:textId="676C4D90" w:rsidR="008B2CC1" w:rsidRPr="00E17166" w:rsidRDefault="008B14EA" w:rsidP="008B14EA">
      <w:pPr>
        <w:spacing w:after="1200"/>
        <w:jc w:val="right"/>
        <w:rPr>
          <w:rFonts w:ascii="Arial Black" w:hAnsi="Arial Black"/>
          <w:caps/>
          <w:sz w:val="15"/>
          <w:lang w:val="es-ES_tradnl"/>
        </w:rPr>
      </w:pPr>
      <w:r w:rsidRPr="00E17166">
        <w:rPr>
          <w:rFonts w:ascii="Arial Black" w:hAnsi="Arial Black"/>
          <w:caps/>
          <w:sz w:val="15"/>
          <w:lang w:val="es-ES_tradnl"/>
        </w:rPr>
        <w:t xml:space="preserve">FECHA: </w:t>
      </w:r>
      <w:bookmarkStart w:id="2" w:name="Date"/>
      <w:r w:rsidR="00E17166" w:rsidRPr="00E17166">
        <w:rPr>
          <w:rFonts w:ascii="Arial Black" w:hAnsi="Arial Black"/>
          <w:caps/>
          <w:sz w:val="15"/>
          <w:lang w:val="es-ES_tradnl"/>
        </w:rPr>
        <w:t>18 DE MARZO DE 2026</w:t>
      </w:r>
    </w:p>
    <w:bookmarkEnd w:id="2"/>
    <w:p w14:paraId="66D1C770" w14:textId="77777777" w:rsidR="001C4DD3" w:rsidRPr="00E17166" w:rsidRDefault="00E2115C" w:rsidP="00BC4EBB">
      <w:pPr>
        <w:spacing w:after="480"/>
        <w:rPr>
          <w:b/>
          <w:sz w:val="28"/>
          <w:szCs w:val="28"/>
          <w:lang w:val="es-ES_tradnl"/>
        </w:rPr>
      </w:pPr>
      <w:r w:rsidRPr="00E17166">
        <w:rPr>
          <w:b/>
          <w:sz w:val="28"/>
          <w:szCs w:val="28"/>
          <w:lang w:val="es-ES_tradnl"/>
        </w:rPr>
        <w:t>Comité Permanente de Derecho de Autor y Derechos Conexos</w:t>
      </w:r>
    </w:p>
    <w:p w14:paraId="18DD050F" w14:textId="77777777" w:rsidR="00E2115C" w:rsidRPr="00E17166" w:rsidRDefault="00D05711" w:rsidP="00E2115C">
      <w:pPr>
        <w:rPr>
          <w:b/>
          <w:sz w:val="24"/>
          <w:szCs w:val="24"/>
          <w:lang w:val="es-ES_tradnl"/>
        </w:rPr>
      </w:pPr>
      <w:r w:rsidRPr="00E17166">
        <w:rPr>
          <w:b/>
          <w:sz w:val="24"/>
          <w:szCs w:val="24"/>
          <w:lang w:val="es-ES_tradnl"/>
        </w:rPr>
        <w:t xml:space="preserve">Cuadragésima </w:t>
      </w:r>
      <w:r w:rsidR="00E86ECC" w:rsidRPr="00E17166">
        <w:rPr>
          <w:b/>
          <w:sz w:val="24"/>
          <w:szCs w:val="24"/>
          <w:lang w:val="es-ES_tradnl"/>
        </w:rPr>
        <w:t xml:space="preserve">octava </w:t>
      </w:r>
      <w:r w:rsidR="00E2115C" w:rsidRPr="00E17166">
        <w:rPr>
          <w:b/>
          <w:sz w:val="24"/>
          <w:szCs w:val="24"/>
          <w:lang w:val="es-ES_tradnl"/>
        </w:rPr>
        <w:t>sesión</w:t>
      </w:r>
    </w:p>
    <w:p w14:paraId="7217BD1B" w14:textId="77777777" w:rsidR="008B2CC1" w:rsidRPr="00E17166" w:rsidRDefault="00E2115C" w:rsidP="008B14EA">
      <w:pPr>
        <w:spacing w:after="720"/>
        <w:rPr>
          <w:b/>
          <w:sz w:val="24"/>
          <w:szCs w:val="24"/>
          <w:lang w:val="es-ES_tradnl"/>
        </w:rPr>
      </w:pPr>
      <w:r w:rsidRPr="00E17166">
        <w:rPr>
          <w:b/>
          <w:sz w:val="24"/>
          <w:szCs w:val="24"/>
          <w:lang w:val="es-ES_tradnl"/>
        </w:rPr>
        <w:t xml:space="preserve">Ginebra, </w:t>
      </w:r>
      <w:r w:rsidR="004269C9" w:rsidRPr="00E17166">
        <w:rPr>
          <w:b/>
          <w:sz w:val="24"/>
          <w:szCs w:val="24"/>
          <w:lang w:val="es-ES_tradnl"/>
        </w:rPr>
        <w:t>1</w:t>
      </w:r>
      <w:r w:rsidR="00E86ECC" w:rsidRPr="00E17166">
        <w:rPr>
          <w:b/>
          <w:sz w:val="24"/>
          <w:szCs w:val="24"/>
          <w:lang w:val="es-ES_tradnl"/>
        </w:rPr>
        <w:t>8</w:t>
      </w:r>
      <w:r w:rsidR="009E4D3B" w:rsidRPr="00E17166">
        <w:rPr>
          <w:b/>
          <w:sz w:val="24"/>
          <w:szCs w:val="24"/>
          <w:lang w:val="es-ES_tradnl"/>
        </w:rPr>
        <w:t xml:space="preserve"> a </w:t>
      </w:r>
      <w:r w:rsidR="00E86ECC" w:rsidRPr="00E17166">
        <w:rPr>
          <w:b/>
          <w:sz w:val="24"/>
          <w:szCs w:val="24"/>
          <w:lang w:val="es-ES_tradnl"/>
        </w:rPr>
        <w:t>22</w:t>
      </w:r>
      <w:r w:rsidR="009E4D3B" w:rsidRPr="00E17166">
        <w:rPr>
          <w:b/>
          <w:sz w:val="24"/>
          <w:szCs w:val="24"/>
          <w:lang w:val="es-ES_tradnl"/>
        </w:rPr>
        <w:t xml:space="preserve"> de </w:t>
      </w:r>
      <w:r w:rsidR="00E86ECC" w:rsidRPr="00E17166">
        <w:rPr>
          <w:b/>
          <w:sz w:val="24"/>
          <w:szCs w:val="24"/>
          <w:lang w:val="es-ES_tradnl"/>
        </w:rPr>
        <w:t>mayo</w:t>
      </w:r>
      <w:r w:rsidR="006A60BE" w:rsidRPr="00E17166">
        <w:rPr>
          <w:b/>
          <w:sz w:val="24"/>
          <w:szCs w:val="24"/>
          <w:lang w:val="es-ES_tradnl"/>
        </w:rPr>
        <w:t xml:space="preserve"> </w:t>
      </w:r>
      <w:r w:rsidR="009E4D3B" w:rsidRPr="00E17166">
        <w:rPr>
          <w:b/>
          <w:sz w:val="24"/>
          <w:szCs w:val="24"/>
          <w:lang w:val="es-ES_tradnl"/>
        </w:rPr>
        <w:t>de 202</w:t>
      </w:r>
      <w:r w:rsidR="00E86ECC" w:rsidRPr="00E17166">
        <w:rPr>
          <w:b/>
          <w:sz w:val="24"/>
          <w:szCs w:val="24"/>
          <w:lang w:val="es-ES_tradnl"/>
        </w:rPr>
        <w:t>6</w:t>
      </w:r>
    </w:p>
    <w:p w14:paraId="13BE988B" w14:textId="4AE31AA8" w:rsidR="008B2CC1" w:rsidRPr="00E17166" w:rsidRDefault="00E17166" w:rsidP="008B14EA">
      <w:pPr>
        <w:spacing w:after="360"/>
        <w:rPr>
          <w:caps/>
          <w:sz w:val="24"/>
          <w:lang w:val="es-ES_tradnl"/>
        </w:rPr>
      </w:pPr>
      <w:bookmarkStart w:id="3" w:name="TitleOfDoc"/>
      <w:r w:rsidRPr="00E17166">
        <w:rPr>
          <w:lang w:val="es-ES_tradnl"/>
        </w:rPr>
        <w:t>ACREDITACIÓN DE ORGANIZACIONES NO GUBERNAMENTALES</w:t>
      </w:r>
    </w:p>
    <w:p w14:paraId="11EEB6FC" w14:textId="49D438EE" w:rsidR="008B2CC1" w:rsidRPr="00E17166" w:rsidRDefault="00E17166" w:rsidP="008B14EA">
      <w:pPr>
        <w:spacing w:after="960"/>
        <w:rPr>
          <w:i/>
          <w:lang w:val="es-ES_tradnl"/>
        </w:rPr>
      </w:pPr>
      <w:bookmarkStart w:id="4" w:name="Prepared"/>
      <w:bookmarkEnd w:id="3"/>
      <w:r w:rsidRPr="00E17166">
        <w:rPr>
          <w:i/>
          <w:lang w:val="es-ES_tradnl"/>
        </w:rPr>
        <w:t>Documento preparado por la Secretaría</w:t>
      </w:r>
    </w:p>
    <w:bookmarkEnd w:id="4"/>
    <w:p w14:paraId="4F3FC091" w14:textId="77777777" w:rsidR="00E17166" w:rsidRPr="00E17166" w:rsidRDefault="00E17166" w:rsidP="001532C4">
      <w:pPr>
        <w:pStyle w:val="ONUMFS"/>
        <w:spacing w:after="240"/>
        <w:rPr>
          <w:lang w:val="es-ES_tradnl"/>
        </w:rPr>
      </w:pPr>
      <w:r w:rsidRPr="00E17166">
        <w:rPr>
          <w:lang w:val="es-ES_tradnl"/>
        </w:rPr>
        <w:t>En el Anexo del presente documento figura información relativa a una organización no gubernamental que ha solicitado se le conceda la condición de observador en las sesiones del Comité Permanente de Derecho de Autor y Derechos Conexos (SCCR), conforme al Reglamento del SCCR (véase el párrafo 10 del documento SCCR/1/2).</w:t>
      </w:r>
    </w:p>
    <w:p w14:paraId="27820E67" w14:textId="1F197814" w:rsidR="00E17166" w:rsidRPr="00E17166" w:rsidRDefault="00E17166" w:rsidP="00E17166">
      <w:pPr>
        <w:pStyle w:val="ONUMFS"/>
        <w:spacing w:after="600"/>
        <w:ind w:left="5528"/>
        <w:rPr>
          <w:i/>
          <w:lang w:val="es-ES_tradnl"/>
        </w:rPr>
      </w:pPr>
      <w:r w:rsidRPr="00E17166">
        <w:rPr>
          <w:i/>
          <w:lang w:val="es-ES_tradnl"/>
        </w:rPr>
        <w:t>Se invita al SCCR a aprobar la representación en las sesiones del Comité de la organización no gubernamental mencionada en el Anexo del presente documento.</w:t>
      </w:r>
    </w:p>
    <w:p w14:paraId="3B007703" w14:textId="3349BF42" w:rsidR="00E17166" w:rsidRPr="00E17166" w:rsidRDefault="00E17166" w:rsidP="00E17166">
      <w:pPr>
        <w:pStyle w:val="Endofdocument-Annex"/>
        <w:rPr>
          <w:lang w:val="es-ES_tradnl"/>
        </w:rPr>
      </w:pPr>
      <w:r w:rsidRPr="00E17166">
        <w:rPr>
          <w:lang w:val="es-ES_tradnl"/>
        </w:rPr>
        <w:t>[Sigue el Anexo]</w:t>
      </w:r>
      <w:r w:rsidRPr="00E17166">
        <w:rPr>
          <w:lang w:val="es-ES_tradnl"/>
        </w:rPr>
        <w:br w:type="page"/>
      </w:r>
    </w:p>
    <w:p w14:paraId="1BE27666" w14:textId="77777777" w:rsidR="00E17166" w:rsidRPr="00E17166" w:rsidRDefault="00E17166" w:rsidP="00E17166">
      <w:pPr>
        <w:pStyle w:val="Heading2"/>
        <w:rPr>
          <w:szCs w:val="22"/>
          <w:lang w:val="es-ES_tradnl"/>
        </w:rPr>
      </w:pPr>
      <w:r w:rsidRPr="00E17166">
        <w:rPr>
          <w:lang w:val="es-ES_tradnl"/>
        </w:rPr>
        <w:lastRenderedPageBreak/>
        <w:t>ORGANIZACIÓN NO GUBERNAMENTAL QUE HA SOLICITADO LA ACREDITACIÓN</w:t>
      </w:r>
      <w:r w:rsidRPr="00E17166">
        <w:rPr>
          <w:lang w:val="es-ES_tradnl"/>
        </w:rPr>
        <w:br/>
        <w:t>EN CALIDAD DE OBSERVADOR EN LAS SESIONES DEL COMITÉ PERMANENTE DE DERECHO DE AUTOR Y DERECHOS CONEXOS (SCCR)</w:t>
      </w:r>
    </w:p>
    <w:p w14:paraId="59E4E565" w14:textId="77777777" w:rsidR="00E17166" w:rsidRPr="00E17166" w:rsidRDefault="00E17166" w:rsidP="00E17166">
      <w:pPr>
        <w:rPr>
          <w:bCs/>
          <w:i/>
          <w:szCs w:val="26"/>
          <w:lang w:val="es-ES_tradnl"/>
        </w:rPr>
      </w:pPr>
    </w:p>
    <w:p w14:paraId="3D413254" w14:textId="77777777" w:rsidR="00E17166" w:rsidRPr="00E17166" w:rsidRDefault="00E17166" w:rsidP="00E17166">
      <w:pPr>
        <w:rPr>
          <w:bCs/>
          <w:iCs/>
          <w:szCs w:val="26"/>
          <w:lang w:val="es-ES_tradnl"/>
        </w:rPr>
      </w:pPr>
      <w:r w:rsidRPr="00E17166">
        <w:rPr>
          <w:iCs/>
          <w:lang w:val="es-ES_tradnl"/>
        </w:rPr>
        <w:t>Association of Copyright for Computer Software (ACCS)</w:t>
      </w:r>
    </w:p>
    <w:p w14:paraId="093483CE" w14:textId="77777777" w:rsidR="00E17166" w:rsidRPr="00E17166" w:rsidRDefault="00E17166" w:rsidP="00E17166">
      <w:pPr>
        <w:rPr>
          <w:bCs/>
          <w:i/>
          <w:szCs w:val="26"/>
          <w:lang w:val="es-ES_tradnl"/>
        </w:rPr>
      </w:pPr>
    </w:p>
    <w:p w14:paraId="3EB12DA8" w14:textId="77777777" w:rsidR="00E17166" w:rsidRPr="00E17166" w:rsidRDefault="00E17166" w:rsidP="00E17166">
      <w:pPr>
        <w:widowControl w:val="0"/>
        <w:jc w:val="both"/>
        <w:rPr>
          <w:bCs/>
          <w:szCs w:val="22"/>
          <w:lang w:val="es-ES_tradnl"/>
        </w:rPr>
      </w:pPr>
      <w:r w:rsidRPr="00E17166">
        <w:rPr>
          <w:lang w:val="es-ES_tradnl"/>
        </w:rPr>
        <w:t>La Association of Copyright for Computer Software (ACCS) es una asociación civil sin ánimo de lucro compuesta por más de 100 empresas e instituciones japonesas relacionadas con la fabricación de programas informáticos (incluidos los videojuegos) o la protección de los derechos de autor. La ACCS tiene como objetivo promover el desarrollo cultural de una sociedad informatizada mediante la protección de los derechos de autor de las obras digitales y el fomento de la sensibilización acerca del concepto de derechos de autor. La “marca de prohibición de copias ilícitas”, símbolo de la ACCS, aparece en los productos de los miembros, en sus manuales, en sus anuncios promocionales y en los folletos, carteles y anuncios de protesta de la ACCS, para transmitir el compromiso de proteger los derechos sobre los contenidos digitales, incluida la prohibición de las copias ilícitas.</w:t>
      </w:r>
    </w:p>
    <w:p w14:paraId="2E316C3C" w14:textId="77777777" w:rsidR="00E17166" w:rsidRPr="00E17166" w:rsidRDefault="00E17166" w:rsidP="00E17166">
      <w:pPr>
        <w:widowControl w:val="0"/>
        <w:jc w:val="both"/>
        <w:rPr>
          <w:bCs/>
          <w:szCs w:val="22"/>
          <w:lang w:val="es-ES_tradnl"/>
        </w:rPr>
      </w:pPr>
    </w:p>
    <w:p w14:paraId="39120A58" w14:textId="4BE0B30C" w:rsidR="00E17166" w:rsidRPr="00E17166" w:rsidRDefault="00E17166" w:rsidP="00E17166">
      <w:pPr>
        <w:widowControl w:val="0"/>
        <w:spacing w:after="600"/>
        <w:jc w:val="both"/>
        <w:rPr>
          <w:lang w:val="es-ES_tradnl"/>
        </w:rPr>
      </w:pPr>
      <w:r w:rsidRPr="00E17166">
        <w:rPr>
          <w:lang w:val="es-ES_tradnl"/>
        </w:rPr>
        <w:t>La actividad principal de la ACCS, que es la lucha contra la infracción de los derechos de autor, comparte los objetivos de la OMPI. En el siglo XXI, la infracción se ha trasladado principalmente a Internet. Además, en los últimos años, el desarrollo de la IA, en particular de la IA generativa, ha planteado nuevos retos al sistema de derechos de autor. Abordar estas cuestiones se ha convertido en un asunto esencial para la ACCS. El SCCR está debatiendo “Los derechos de autor en el entorno digital” como punto del orden del día y, en relación con ello, se está celebrando una “Sesión de información sobre el derecho de autor y la inteligencia artificial generativa”.</w:t>
      </w:r>
      <w:r w:rsidRPr="00E17166">
        <w:rPr>
          <w:lang w:val="es-ES_tradnl"/>
        </w:rPr>
        <w:t xml:space="preserve"> </w:t>
      </w:r>
      <w:r w:rsidRPr="00E17166">
        <w:rPr>
          <w:lang w:val="es-ES_tradnl"/>
        </w:rPr>
        <w:t>Dicha información es de suma importancia para la ACCS. La ACCS también desea colaborar con la OMPI transmitiendo información sobre las empresas relacionadas con los derechos de autor en el Japón. Además, las normas internacionales son esenciales para luchar contra las infracciones transfronterizas, tan habituales. En consecuencia, la ACCS también tiene gran interés en los temas que se están examinando actualmente en el SCCR: protección de los organismos de radiodifusión y limitaciones y excepciones</w:t>
      </w:r>
    </w:p>
    <w:p w14:paraId="0423B5ED" w14:textId="77777777" w:rsidR="00E17166" w:rsidRPr="00E17166" w:rsidRDefault="00E17166" w:rsidP="00E17166">
      <w:pPr>
        <w:spacing w:line="240" w:lineRule="atLeast"/>
        <w:rPr>
          <w:i/>
          <w:szCs w:val="22"/>
          <w:lang w:val="es-ES_tradnl"/>
        </w:rPr>
      </w:pPr>
      <w:r w:rsidRPr="00E17166">
        <w:rPr>
          <w:i/>
          <w:lang w:val="es-ES_tradnl"/>
        </w:rPr>
        <w:t>Información de contacto</w:t>
      </w:r>
    </w:p>
    <w:p w14:paraId="69070469" w14:textId="77777777" w:rsidR="00E17166" w:rsidRPr="00E17166" w:rsidRDefault="00E17166" w:rsidP="00E17166">
      <w:pPr>
        <w:rPr>
          <w:szCs w:val="22"/>
          <w:lang w:val="es-ES_tradnl"/>
        </w:rPr>
      </w:pPr>
    </w:p>
    <w:p w14:paraId="4D411CA4" w14:textId="77777777" w:rsidR="00E17166" w:rsidRPr="00E17166" w:rsidRDefault="00E17166" w:rsidP="00E17166">
      <w:pPr>
        <w:pStyle w:val="EndnoteText"/>
        <w:rPr>
          <w:sz w:val="22"/>
          <w:szCs w:val="22"/>
          <w:lang w:val="es-ES_tradnl"/>
        </w:rPr>
      </w:pPr>
      <w:r w:rsidRPr="00E17166">
        <w:rPr>
          <w:sz w:val="22"/>
          <w:lang w:val="es-ES_tradnl"/>
        </w:rPr>
        <w:t>Sr. Shigefumi Wada, presidente</w:t>
      </w:r>
    </w:p>
    <w:p w14:paraId="55F49A04" w14:textId="77777777" w:rsidR="00E17166" w:rsidRPr="00E17166" w:rsidRDefault="00E17166" w:rsidP="00E17166">
      <w:pPr>
        <w:pStyle w:val="EndnoteText"/>
        <w:rPr>
          <w:sz w:val="22"/>
          <w:szCs w:val="22"/>
          <w:lang w:val="es-ES_tradnl"/>
        </w:rPr>
      </w:pPr>
    </w:p>
    <w:p w14:paraId="23C56E83" w14:textId="77777777" w:rsidR="00E17166" w:rsidRPr="00E17166" w:rsidRDefault="00E17166" w:rsidP="00E17166">
      <w:pPr>
        <w:rPr>
          <w:szCs w:val="22"/>
          <w:lang w:val="es-ES_tradnl"/>
        </w:rPr>
      </w:pPr>
      <w:r w:rsidRPr="00E17166">
        <w:rPr>
          <w:lang w:val="es-ES_tradnl"/>
        </w:rPr>
        <w:t>Tomonari Foresight Bldg.5f, 5-40-18</w:t>
      </w:r>
    </w:p>
    <w:p w14:paraId="682D5002" w14:textId="77777777" w:rsidR="00E17166" w:rsidRPr="00E17166" w:rsidRDefault="00E17166" w:rsidP="00E17166">
      <w:pPr>
        <w:rPr>
          <w:rFonts w:eastAsiaTheme="minorEastAsia"/>
          <w:szCs w:val="22"/>
          <w:lang w:val="es-ES_tradnl"/>
        </w:rPr>
      </w:pPr>
      <w:r w:rsidRPr="00E17166">
        <w:rPr>
          <w:lang w:val="es-ES_tradnl"/>
        </w:rPr>
        <w:t>Otsuka Bunkyo-Ku</w:t>
      </w:r>
    </w:p>
    <w:p w14:paraId="2D635450" w14:textId="77777777" w:rsidR="00E17166" w:rsidRPr="00E17166" w:rsidRDefault="00E17166" w:rsidP="00E17166">
      <w:pPr>
        <w:rPr>
          <w:szCs w:val="22"/>
          <w:lang w:val="es-ES_tradnl"/>
        </w:rPr>
      </w:pPr>
      <w:r w:rsidRPr="00E17166">
        <w:rPr>
          <w:lang w:val="es-ES_tradnl"/>
        </w:rPr>
        <w:t>Tokio</w:t>
      </w:r>
    </w:p>
    <w:p w14:paraId="56A65701" w14:textId="77777777" w:rsidR="00E17166" w:rsidRPr="00E17166" w:rsidRDefault="00E17166" w:rsidP="00E17166">
      <w:pPr>
        <w:rPr>
          <w:szCs w:val="22"/>
          <w:lang w:val="es-ES_tradnl"/>
        </w:rPr>
      </w:pPr>
      <w:r w:rsidRPr="00E17166">
        <w:rPr>
          <w:lang w:val="es-ES_tradnl"/>
        </w:rPr>
        <w:t>Japón</w:t>
      </w:r>
    </w:p>
    <w:p w14:paraId="4664A851" w14:textId="77777777" w:rsidR="00E17166" w:rsidRPr="00E17166" w:rsidRDefault="00E17166" w:rsidP="00E17166">
      <w:pPr>
        <w:rPr>
          <w:szCs w:val="22"/>
          <w:lang w:val="es-ES_tradnl"/>
        </w:rPr>
      </w:pPr>
    </w:p>
    <w:p w14:paraId="1E99F4EF" w14:textId="77777777" w:rsidR="00E17166" w:rsidRPr="00E17166" w:rsidRDefault="00E17166" w:rsidP="00E17166">
      <w:pPr>
        <w:rPr>
          <w:szCs w:val="22"/>
          <w:lang w:val="es-ES_tradnl"/>
        </w:rPr>
      </w:pPr>
    </w:p>
    <w:p w14:paraId="13562F92" w14:textId="77777777" w:rsidR="00E17166" w:rsidRPr="00E17166" w:rsidRDefault="00E17166" w:rsidP="00E17166">
      <w:pPr>
        <w:rPr>
          <w:szCs w:val="22"/>
          <w:lang w:val="es-ES_tradnl"/>
        </w:rPr>
      </w:pPr>
      <w:r w:rsidRPr="00E17166">
        <w:rPr>
          <w:lang w:val="es-ES_tradnl"/>
        </w:rPr>
        <w:t>Número de teléfono: +81-3-5976-5175</w:t>
      </w:r>
    </w:p>
    <w:p w14:paraId="6C6BB719" w14:textId="22505BAC" w:rsidR="00E17166" w:rsidRPr="00E17166" w:rsidRDefault="00E17166" w:rsidP="00E17166">
      <w:pPr>
        <w:rPr>
          <w:szCs w:val="22"/>
          <w:lang w:val="es-ES_tradnl"/>
        </w:rPr>
      </w:pPr>
      <w:r w:rsidRPr="00E17166">
        <w:rPr>
          <w:lang w:val="es-ES_tradnl"/>
        </w:rPr>
        <w:t>Correo-e:</w:t>
      </w:r>
      <w:r w:rsidRPr="00E17166">
        <w:rPr>
          <w:lang w:val="es-ES_tradnl"/>
        </w:rPr>
        <w:t xml:space="preserve"> </w:t>
      </w:r>
      <w:hyperlink r:id="rId8" w:history="1">
        <w:r w:rsidRPr="00E17166">
          <w:rPr>
            <w:rStyle w:val="Hyperlink"/>
            <w:lang w:val="es-ES_tradnl"/>
          </w:rPr>
          <w:t>kokusai@accsjp.or.jp</w:t>
        </w:r>
      </w:hyperlink>
      <w:r w:rsidRPr="00E17166">
        <w:rPr>
          <w:lang w:val="es-ES_tradnl"/>
        </w:rPr>
        <w:t xml:space="preserve">. </w:t>
      </w:r>
    </w:p>
    <w:p w14:paraId="7B5C29B9" w14:textId="19614321" w:rsidR="00E17166" w:rsidRPr="00E17166" w:rsidRDefault="00E17166" w:rsidP="00E17166">
      <w:pPr>
        <w:spacing w:after="600"/>
        <w:rPr>
          <w:szCs w:val="22"/>
          <w:u w:val="single"/>
          <w:lang w:val="es-ES_tradnl"/>
        </w:rPr>
      </w:pPr>
      <w:r w:rsidRPr="00E17166">
        <w:rPr>
          <w:lang w:val="es-ES_tradnl"/>
        </w:rPr>
        <w:t>Sitio web:</w:t>
      </w:r>
      <w:r w:rsidRPr="00E17166">
        <w:rPr>
          <w:lang w:val="es-ES_tradnl"/>
        </w:rPr>
        <w:t xml:space="preserve"> </w:t>
      </w:r>
      <w:hyperlink r:id="rId9" w:history="1">
        <w:r w:rsidRPr="00E17166">
          <w:rPr>
            <w:rStyle w:val="Hyperlink"/>
            <w:lang w:val="es-ES_tradnl"/>
          </w:rPr>
          <w:t>http://www2.accsjp.or.jp/en/</w:t>
        </w:r>
      </w:hyperlink>
    </w:p>
    <w:p w14:paraId="73B86131" w14:textId="77777777" w:rsidR="00E17166" w:rsidRPr="00E17166" w:rsidRDefault="00E17166" w:rsidP="00E17166">
      <w:pPr>
        <w:pStyle w:val="Endofdocument-Annex"/>
        <w:rPr>
          <w:bCs/>
          <w:iCs/>
          <w:szCs w:val="26"/>
          <w:lang w:val="es-ES_tradnl"/>
        </w:rPr>
      </w:pPr>
      <w:r w:rsidRPr="00E17166">
        <w:rPr>
          <w:lang w:val="es-ES_tradnl"/>
        </w:rPr>
        <w:t>[Fin del Anexo I y del documento]</w:t>
      </w:r>
    </w:p>
    <w:sectPr w:rsidR="00E17166" w:rsidRPr="00E17166" w:rsidSect="00E17166">
      <w:headerReference w:type="defaul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285D4" w14:textId="77777777" w:rsidR="00E17166" w:rsidRDefault="00E17166">
      <w:r>
        <w:separator/>
      </w:r>
    </w:p>
  </w:endnote>
  <w:endnote w:type="continuationSeparator" w:id="0">
    <w:p w14:paraId="5D6C1900" w14:textId="77777777" w:rsidR="00E17166" w:rsidRPr="009D30E6" w:rsidRDefault="00E17166" w:rsidP="007E663E">
      <w:pPr>
        <w:rPr>
          <w:sz w:val="17"/>
          <w:szCs w:val="17"/>
        </w:rPr>
      </w:pPr>
      <w:r w:rsidRPr="009D30E6">
        <w:rPr>
          <w:sz w:val="17"/>
          <w:szCs w:val="17"/>
        </w:rPr>
        <w:separator/>
      </w:r>
    </w:p>
    <w:p w14:paraId="17080A1E" w14:textId="77777777" w:rsidR="00E17166" w:rsidRPr="007E663E" w:rsidRDefault="00E17166" w:rsidP="007E663E">
      <w:pPr>
        <w:spacing w:after="60"/>
        <w:rPr>
          <w:sz w:val="17"/>
          <w:szCs w:val="17"/>
        </w:rPr>
      </w:pPr>
      <w:r>
        <w:rPr>
          <w:sz w:val="17"/>
        </w:rPr>
        <w:t>[Continuación de la nota de la página anterior]</w:t>
      </w:r>
    </w:p>
  </w:endnote>
  <w:endnote w:type="continuationNotice" w:id="1">
    <w:p w14:paraId="77EB5EE1" w14:textId="77777777" w:rsidR="00E17166" w:rsidRPr="007E663E" w:rsidRDefault="00E17166"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AB510" w14:textId="77777777" w:rsidR="00E17166" w:rsidRDefault="00E17166">
      <w:r>
        <w:separator/>
      </w:r>
    </w:p>
  </w:footnote>
  <w:footnote w:type="continuationSeparator" w:id="0">
    <w:p w14:paraId="0E191036" w14:textId="77777777" w:rsidR="00E17166" w:rsidRPr="009D30E6" w:rsidRDefault="00E17166" w:rsidP="007E663E">
      <w:pPr>
        <w:rPr>
          <w:sz w:val="17"/>
          <w:szCs w:val="17"/>
        </w:rPr>
      </w:pPr>
      <w:r w:rsidRPr="009D30E6">
        <w:rPr>
          <w:sz w:val="17"/>
          <w:szCs w:val="17"/>
        </w:rPr>
        <w:separator/>
      </w:r>
    </w:p>
    <w:p w14:paraId="728FAA3A" w14:textId="77777777" w:rsidR="00E17166" w:rsidRPr="007E663E" w:rsidRDefault="00E17166" w:rsidP="007E663E">
      <w:pPr>
        <w:spacing w:after="60"/>
        <w:rPr>
          <w:sz w:val="17"/>
          <w:szCs w:val="17"/>
        </w:rPr>
      </w:pPr>
      <w:r>
        <w:rPr>
          <w:sz w:val="17"/>
        </w:rPr>
        <w:t>[Continuación de la nota de la página anterior]</w:t>
      </w:r>
    </w:p>
  </w:footnote>
  <w:footnote w:type="continuationNotice" w:id="1">
    <w:p w14:paraId="008D98A3" w14:textId="77777777" w:rsidR="00E17166" w:rsidRPr="007E663E" w:rsidRDefault="00E17166"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0789" w14:textId="4D8B3A9A" w:rsidR="00F84474" w:rsidRDefault="00E17166" w:rsidP="00477D6B">
    <w:pPr>
      <w:jc w:val="right"/>
    </w:pPr>
    <w:bookmarkStart w:id="5" w:name="Code2"/>
    <w:bookmarkEnd w:id="5"/>
    <w:r>
      <w:t>SCCR/48/2</w:t>
    </w:r>
  </w:p>
  <w:p w14:paraId="61A317FE"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48DC439D" w14:textId="77777777" w:rsidR="00F84474" w:rsidRDefault="00F84474" w:rsidP="00477D6B">
    <w:pPr>
      <w:jc w:val="right"/>
    </w:pPr>
  </w:p>
  <w:p w14:paraId="451ABDCB"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5E357A7"/>
    <w:multiLevelType w:val="hybridMultilevel"/>
    <w:tmpl w:val="086A1B5C"/>
    <w:lvl w:ilvl="0" w:tplc="887EC70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72930950">
    <w:abstractNumId w:val="2"/>
  </w:num>
  <w:num w:numId="2" w16cid:durableId="803157564">
    <w:abstractNumId w:val="4"/>
  </w:num>
  <w:num w:numId="3" w16cid:durableId="1677994612">
    <w:abstractNumId w:val="0"/>
  </w:num>
  <w:num w:numId="4" w16cid:durableId="1032074281">
    <w:abstractNumId w:val="6"/>
  </w:num>
  <w:num w:numId="5" w16cid:durableId="1045062155">
    <w:abstractNumId w:val="1"/>
  </w:num>
  <w:num w:numId="6" w16cid:durableId="1621913335">
    <w:abstractNumId w:val="3"/>
  </w:num>
  <w:num w:numId="7" w16cid:durableId="411801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166"/>
    <w:rsid w:val="00040261"/>
    <w:rsid w:val="00082FA0"/>
    <w:rsid w:val="000E3BB3"/>
    <w:rsid w:val="000F5E56"/>
    <w:rsid w:val="001362EE"/>
    <w:rsid w:val="00152CEA"/>
    <w:rsid w:val="001532C4"/>
    <w:rsid w:val="0016262D"/>
    <w:rsid w:val="001832A6"/>
    <w:rsid w:val="001C4DD3"/>
    <w:rsid w:val="002634C4"/>
    <w:rsid w:val="002F4E68"/>
    <w:rsid w:val="00307787"/>
    <w:rsid w:val="00354647"/>
    <w:rsid w:val="00377273"/>
    <w:rsid w:val="003845C1"/>
    <w:rsid w:val="00387287"/>
    <w:rsid w:val="003D41D4"/>
    <w:rsid w:val="004004D8"/>
    <w:rsid w:val="00423E3E"/>
    <w:rsid w:val="004269C9"/>
    <w:rsid w:val="00427AF4"/>
    <w:rsid w:val="0045231F"/>
    <w:rsid w:val="004647DA"/>
    <w:rsid w:val="00470516"/>
    <w:rsid w:val="00477D6B"/>
    <w:rsid w:val="004A6C37"/>
    <w:rsid w:val="004F7418"/>
    <w:rsid w:val="00530D98"/>
    <w:rsid w:val="005456B1"/>
    <w:rsid w:val="0055013B"/>
    <w:rsid w:val="0056224D"/>
    <w:rsid w:val="00571B99"/>
    <w:rsid w:val="005D64EC"/>
    <w:rsid w:val="005F53FF"/>
    <w:rsid w:val="00605827"/>
    <w:rsid w:val="00675021"/>
    <w:rsid w:val="006A06C6"/>
    <w:rsid w:val="006A60BE"/>
    <w:rsid w:val="007E63AC"/>
    <w:rsid w:val="007E663E"/>
    <w:rsid w:val="00815082"/>
    <w:rsid w:val="00815D77"/>
    <w:rsid w:val="00843582"/>
    <w:rsid w:val="008A23A3"/>
    <w:rsid w:val="008B14EA"/>
    <w:rsid w:val="008B2CC1"/>
    <w:rsid w:val="008C43FD"/>
    <w:rsid w:val="0090731E"/>
    <w:rsid w:val="00941C2E"/>
    <w:rsid w:val="00966A22"/>
    <w:rsid w:val="00972F03"/>
    <w:rsid w:val="0098687C"/>
    <w:rsid w:val="009906F8"/>
    <w:rsid w:val="009940DE"/>
    <w:rsid w:val="00996375"/>
    <w:rsid w:val="009A0C8B"/>
    <w:rsid w:val="009B6241"/>
    <w:rsid w:val="009E4D3B"/>
    <w:rsid w:val="00A16FC0"/>
    <w:rsid w:val="00A174D6"/>
    <w:rsid w:val="00A32C9E"/>
    <w:rsid w:val="00A7453D"/>
    <w:rsid w:val="00AB613D"/>
    <w:rsid w:val="00B65A0A"/>
    <w:rsid w:val="00B70A97"/>
    <w:rsid w:val="00B72D36"/>
    <w:rsid w:val="00BA063E"/>
    <w:rsid w:val="00BC4164"/>
    <w:rsid w:val="00BC4EBB"/>
    <w:rsid w:val="00BD2DCC"/>
    <w:rsid w:val="00BE1A8C"/>
    <w:rsid w:val="00C06472"/>
    <w:rsid w:val="00C42181"/>
    <w:rsid w:val="00C863F2"/>
    <w:rsid w:val="00C90559"/>
    <w:rsid w:val="00D05711"/>
    <w:rsid w:val="00D36B79"/>
    <w:rsid w:val="00D40CF0"/>
    <w:rsid w:val="00D56C7C"/>
    <w:rsid w:val="00D71B4D"/>
    <w:rsid w:val="00D90289"/>
    <w:rsid w:val="00D93D55"/>
    <w:rsid w:val="00DC3D7B"/>
    <w:rsid w:val="00E17166"/>
    <w:rsid w:val="00E2115C"/>
    <w:rsid w:val="00E45C84"/>
    <w:rsid w:val="00E504E5"/>
    <w:rsid w:val="00E73ABF"/>
    <w:rsid w:val="00E86ECC"/>
    <w:rsid w:val="00E945FD"/>
    <w:rsid w:val="00EB7A3E"/>
    <w:rsid w:val="00EC401A"/>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C202B9"/>
  <w15:docId w15:val="{8B00F779-AEE1-4E30-84DA-FCC688329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E17166"/>
    <w:pPr>
      <w:ind w:left="720"/>
      <w:contextualSpacing/>
    </w:pPr>
  </w:style>
  <w:style w:type="character" w:customStyle="1" w:styleId="Heading2Char">
    <w:name w:val="Heading 2 Char"/>
    <w:basedOn w:val="DefaultParagraphFont"/>
    <w:link w:val="Heading2"/>
    <w:rsid w:val="00E17166"/>
    <w:rPr>
      <w:rFonts w:ascii="Arial" w:eastAsia="SimSun" w:hAnsi="Arial" w:cs="Arial"/>
      <w:bCs/>
      <w:iCs/>
      <w:caps/>
      <w:sz w:val="22"/>
      <w:szCs w:val="28"/>
      <w:lang w:val="es-ES" w:eastAsia="zh-CN"/>
    </w:rPr>
  </w:style>
  <w:style w:type="character" w:customStyle="1" w:styleId="EndnoteTextChar">
    <w:name w:val="Endnote Text Char"/>
    <w:basedOn w:val="DefaultParagraphFont"/>
    <w:link w:val="EndnoteText"/>
    <w:semiHidden/>
    <w:rsid w:val="00E17166"/>
    <w:rPr>
      <w:rFonts w:ascii="Arial" w:eastAsia="SimSun" w:hAnsi="Arial" w:cs="Arial"/>
      <w:sz w:val="18"/>
      <w:lang w:val="es-ES" w:eastAsia="zh-CN"/>
    </w:rPr>
  </w:style>
  <w:style w:type="character" w:styleId="Hyperlink">
    <w:name w:val="Hyperlink"/>
    <w:basedOn w:val="DefaultParagraphFont"/>
    <w:unhideWhenUsed/>
    <w:rsid w:val="00E171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okusai@accsjp.or.jp"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2.accsjp.or.jp/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SCCR_48 (S).dotm</Template>
  <TotalTime>4</TotalTime>
  <Pages>2</Pages>
  <Words>509</Words>
  <Characters>2886</Characters>
  <Application>Microsoft Office Word</Application>
  <DocSecurity>0</DocSecurity>
  <Lines>206</Lines>
  <Paragraphs>178</Paragraphs>
  <ScaleCrop>false</ScaleCrop>
  <HeadingPairs>
    <vt:vector size="2" baseType="variant">
      <vt:variant>
        <vt:lpstr>Title</vt:lpstr>
      </vt:variant>
      <vt:variant>
        <vt:i4>1</vt:i4>
      </vt:variant>
    </vt:vector>
  </HeadingPairs>
  <TitlesOfParts>
    <vt:vector size="1" baseType="lpstr">
      <vt:lpstr>SCCR/48/2</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SCCR/48/2</dc:title>
  <dc:creator/>
  <cp:keywords/>
  <cp:lastModifiedBy>BOU LLORET Amparo</cp:lastModifiedBy>
  <cp:revision>2</cp:revision>
  <dcterms:created xsi:type="dcterms:W3CDTF">2026-03-24T13:18:00Z</dcterms:created>
  <dcterms:modified xsi:type="dcterms:W3CDTF">2026-03-24T13:23:00Z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2023-06-15T13:24:07Z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4548e92f-e6d0-48b6-9248-f7e0185e35b5</vt:lpwstr>
  </property>
  <property fmtid="{D5CDD505-2E9C-101B-9397-08002B2CF9AE}" pid="14" name="MSIP_Label_20773ee6-353b-4fb9-a59d-0b94c8c67bea_ContentBits">
    <vt:lpwstr>0</vt:lpwstr>
  </property>
</Properties>
</file>