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502874" w:rsidRDefault="00472A6E" w:rsidP="0077420A">
      <w:pPr>
        <w:spacing w:after="120"/>
        <w:ind w:right="-57"/>
        <w:jc w:val="right"/>
        <w:rPr>
          <w:lang w:val="es-ES_tradnl"/>
        </w:rPr>
      </w:pPr>
      <w:bookmarkStart w:id="0" w:name="_GoBack"/>
      <w:bookmarkEnd w:id="0"/>
      <w:r w:rsidRPr="00502874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502874" w:rsidRDefault="009308E0" w:rsidP="0077420A">
      <w:pPr>
        <w:pBdr>
          <w:top w:val="single" w:sz="4" w:space="12" w:color="auto"/>
        </w:pBdr>
        <w:jc w:val="right"/>
        <w:rPr>
          <w:rFonts w:ascii="Arial Black" w:hAnsi="Arial Black"/>
          <w:caps/>
          <w:sz w:val="15"/>
          <w:lang w:val="es-ES_tradnl"/>
        </w:rPr>
      </w:pPr>
      <w:r w:rsidRPr="00502874">
        <w:rPr>
          <w:rFonts w:ascii="Arial Black" w:hAnsi="Arial Black"/>
          <w:caps/>
          <w:sz w:val="15"/>
          <w:lang w:val="es-ES_tradnl"/>
        </w:rPr>
        <w:t>SCCR/40/</w:t>
      </w:r>
      <w:bookmarkStart w:id="1" w:name="Code"/>
      <w:r w:rsidR="00F82E45" w:rsidRPr="00502874">
        <w:rPr>
          <w:rFonts w:ascii="Arial Black" w:hAnsi="Arial Black"/>
          <w:caps/>
          <w:sz w:val="15"/>
          <w:lang w:val="es-ES_tradnl"/>
        </w:rPr>
        <w:t>4</w:t>
      </w:r>
    </w:p>
    <w:bookmarkEnd w:id="1"/>
    <w:p w:rsidR="008B2CC1" w:rsidRPr="00502874" w:rsidRDefault="00472A6E" w:rsidP="00472A6E">
      <w:pPr>
        <w:jc w:val="right"/>
        <w:rPr>
          <w:lang w:val="es-ES_tradnl"/>
        </w:rPr>
      </w:pPr>
      <w:r w:rsidRPr="00502874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2" w:name="Original"/>
      <w:r w:rsidR="00F82E45" w:rsidRPr="00502874">
        <w:rPr>
          <w:rFonts w:ascii="Arial Black" w:hAnsi="Arial Black"/>
          <w:caps/>
          <w:sz w:val="15"/>
          <w:lang w:val="es-ES_tradnl"/>
        </w:rPr>
        <w:t>INGLÉS</w:t>
      </w:r>
    </w:p>
    <w:bookmarkEnd w:id="2"/>
    <w:p w:rsidR="008B2CC1" w:rsidRPr="00502874" w:rsidRDefault="00472A6E" w:rsidP="00472A6E">
      <w:pPr>
        <w:spacing w:after="1200"/>
        <w:jc w:val="right"/>
        <w:rPr>
          <w:lang w:val="es-ES_tradnl"/>
        </w:rPr>
      </w:pPr>
      <w:r w:rsidRPr="00502874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3" w:name="Date"/>
      <w:r w:rsidR="00F82E45" w:rsidRPr="00502874">
        <w:rPr>
          <w:rFonts w:ascii="Arial Black" w:hAnsi="Arial Black"/>
          <w:caps/>
          <w:sz w:val="15"/>
          <w:lang w:val="es-ES_tradnl"/>
        </w:rPr>
        <w:t>22 DE OCTUBRE DE 2020</w:t>
      </w:r>
    </w:p>
    <w:bookmarkEnd w:id="3"/>
    <w:p w:rsidR="00B67CDC" w:rsidRPr="00502874" w:rsidRDefault="009308E0" w:rsidP="00472A6E">
      <w:pPr>
        <w:pStyle w:val="Heading1"/>
        <w:spacing w:before="0" w:after="480"/>
        <w:rPr>
          <w:caps w:val="0"/>
          <w:sz w:val="28"/>
          <w:lang w:val="es-ES_tradnl"/>
        </w:rPr>
      </w:pPr>
      <w:r w:rsidRPr="00502874">
        <w:rPr>
          <w:caps w:val="0"/>
          <w:sz w:val="28"/>
          <w:lang w:val="es-ES_tradnl"/>
        </w:rPr>
        <w:t>Comité Permanente de Derecho de Autor y Derechos Conexos</w:t>
      </w:r>
    </w:p>
    <w:p w:rsidR="009308E0" w:rsidRPr="00502874" w:rsidRDefault="009308E0" w:rsidP="009308E0">
      <w:pPr>
        <w:outlineLvl w:val="1"/>
        <w:rPr>
          <w:b/>
          <w:sz w:val="24"/>
          <w:szCs w:val="24"/>
          <w:lang w:val="es-ES_tradnl"/>
        </w:rPr>
      </w:pPr>
      <w:r w:rsidRPr="00502874">
        <w:rPr>
          <w:b/>
          <w:sz w:val="24"/>
          <w:szCs w:val="24"/>
          <w:lang w:val="es-ES_tradnl"/>
        </w:rPr>
        <w:t>Cuadragésima sesión</w:t>
      </w:r>
    </w:p>
    <w:p w:rsidR="00B67CDC" w:rsidRPr="00502874" w:rsidRDefault="009308E0" w:rsidP="00472A6E">
      <w:pPr>
        <w:spacing w:after="720"/>
        <w:outlineLvl w:val="1"/>
        <w:rPr>
          <w:sz w:val="24"/>
          <w:szCs w:val="24"/>
          <w:lang w:val="es-ES_tradnl"/>
        </w:rPr>
      </w:pPr>
      <w:r w:rsidRPr="00502874">
        <w:rPr>
          <w:sz w:val="24"/>
          <w:szCs w:val="24"/>
          <w:lang w:val="es-ES_tradnl"/>
        </w:rPr>
        <w:t xml:space="preserve">Ginebra, </w:t>
      </w:r>
      <w:r w:rsidR="004E6749" w:rsidRPr="00502874">
        <w:rPr>
          <w:sz w:val="24"/>
          <w:szCs w:val="24"/>
          <w:lang w:val="es-ES_tradnl"/>
        </w:rPr>
        <w:t>16 a 20 de noviembre</w:t>
      </w:r>
      <w:r w:rsidRPr="00502874">
        <w:rPr>
          <w:sz w:val="24"/>
          <w:szCs w:val="24"/>
          <w:lang w:val="es-ES_tradnl"/>
        </w:rPr>
        <w:t xml:space="preserve"> de 2020</w:t>
      </w:r>
    </w:p>
    <w:p w:rsidR="008B2CC1" w:rsidRPr="00502874" w:rsidRDefault="00D914FC" w:rsidP="00472A6E">
      <w:pPr>
        <w:spacing w:after="360"/>
        <w:rPr>
          <w:caps/>
          <w:sz w:val="24"/>
          <w:lang w:val="es-ES_tradnl"/>
        </w:rPr>
      </w:pPr>
      <w:bookmarkStart w:id="4" w:name="TitleOfDoc"/>
      <w:r w:rsidRPr="00502874">
        <w:rPr>
          <w:caps/>
          <w:sz w:val="24"/>
          <w:lang w:val="es-ES_tradnl"/>
        </w:rPr>
        <w:t>AcREDITACIÓN DE ORGANIZACIoNes NO GUBERNAMENTALes</w:t>
      </w:r>
    </w:p>
    <w:p w:rsidR="00F54E88" w:rsidRPr="00502874" w:rsidRDefault="00D914FC" w:rsidP="00F54E88">
      <w:pPr>
        <w:spacing w:after="1040"/>
        <w:rPr>
          <w:i/>
          <w:lang w:val="es-ES_tradnl"/>
        </w:rPr>
      </w:pPr>
      <w:bookmarkStart w:id="5" w:name="Prepared"/>
      <w:bookmarkEnd w:id="4"/>
      <w:r w:rsidRPr="00502874">
        <w:rPr>
          <w:i/>
          <w:lang w:val="es-ES_tradnl"/>
        </w:rPr>
        <w:t>Documento preparado por la Secretaría</w:t>
      </w:r>
    </w:p>
    <w:bookmarkEnd w:id="5"/>
    <w:p w:rsidR="00F82E45" w:rsidRPr="00502874" w:rsidRDefault="00D914FC" w:rsidP="00F82E45">
      <w:pPr>
        <w:pStyle w:val="ONUMFS"/>
        <w:rPr>
          <w:lang w:val="es-ES_tradnl"/>
        </w:rPr>
      </w:pPr>
      <w:r w:rsidRPr="00502874">
        <w:rPr>
          <w:szCs w:val="22"/>
          <w:lang w:val="es-ES_tradnl"/>
        </w:rPr>
        <w:t>En los Anexos del presente documento figura información relativa a las organizaciones no gubernamentales que han solicitado que se les conceda la condición de observador en las sesiones del Comité Permanente de Derecho de Autor y Derechos Conexos (SCCR), conforme al Reglamento del SCCR (véase el párrafo 10 del documento SCCR/1/2).</w:t>
      </w:r>
    </w:p>
    <w:p w:rsidR="00F82E45" w:rsidRPr="00502874" w:rsidRDefault="00D914FC" w:rsidP="00F82E45">
      <w:pPr>
        <w:pStyle w:val="ONUMFS"/>
        <w:tabs>
          <w:tab w:val="clear" w:pos="567"/>
        </w:tabs>
        <w:ind w:left="5529"/>
        <w:rPr>
          <w:i/>
          <w:lang w:val="es-ES_tradnl"/>
        </w:rPr>
      </w:pPr>
      <w:r w:rsidRPr="00502874">
        <w:rPr>
          <w:i/>
          <w:szCs w:val="22"/>
          <w:lang w:val="es-ES_tradnl"/>
        </w:rPr>
        <w:t>Se invita al SCCR a aprobar que las organizaciones no gubernamentales que se mencionan en los Anexos del presente documento puedan estar representadas en las sesiones del Comité.</w:t>
      </w:r>
    </w:p>
    <w:p w:rsidR="00F82E45" w:rsidRPr="00502874" w:rsidRDefault="00F82E45" w:rsidP="00F82E45">
      <w:pPr>
        <w:pStyle w:val="Endofdocument"/>
        <w:spacing w:afterLines="360" w:after="864"/>
        <w:ind w:left="5386"/>
        <w:rPr>
          <w:rFonts w:cs="Arial"/>
          <w:sz w:val="22"/>
          <w:szCs w:val="22"/>
          <w:lang w:val="es-ES_tradnl"/>
        </w:rPr>
      </w:pPr>
      <w:r w:rsidRPr="00502874">
        <w:rPr>
          <w:rFonts w:cs="Arial"/>
          <w:sz w:val="22"/>
          <w:szCs w:val="22"/>
          <w:lang w:val="es-ES_tradnl"/>
        </w:rPr>
        <w:t>[</w:t>
      </w:r>
      <w:r w:rsidR="00D914FC" w:rsidRPr="00502874">
        <w:rPr>
          <w:rFonts w:cs="Arial"/>
          <w:sz w:val="22"/>
          <w:szCs w:val="22"/>
          <w:lang w:val="es-ES_tradnl"/>
        </w:rPr>
        <w:t>Siguen los Anexos</w:t>
      </w:r>
      <w:r w:rsidRPr="00502874">
        <w:rPr>
          <w:rFonts w:cs="Arial"/>
          <w:sz w:val="22"/>
          <w:szCs w:val="22"/>
          <w:lang w:val="es-ES_tradnl"/>
        </w:rPr>
        <w:t>]</w:t>
      </w:r>
    </w:p>
    <w:p w:rsidR="00D86748" w:rsidRPr="00502874" w:rsidRDefault="00D86748" w:rsidP="00F82E45">
      <w:pPr>
        <w:pStyle w:val="Endofdocument"/>
        <w:spacing w:afterLines="360" w:after="864"/>
        <w:ind w:left="5386"/>
        <w:rPr>
          <w:rFonts w:cs="Arial"/>
          <w:color w:val="808080"/>
          <w:sz w:val="22"/>
          <w:szCs w:val="22"/>
          <w:lang w:val="es-ES_tradnl"/>
        </w:rPr>
      </w:pPr>
    </w:p>
    <w:p w:rsidR="00D86748" w:rsidRPr="00502874" w:rsidRDefault="00D86748" w:rsidP="00F82E45">
      <w:pPr>
        <w:pStyle w:val="Endofdocument"/>
        <w:spacing w:afterLines="360" w:after="864"/>
        <w:ind w:left="5386"/>
        <w:rPr>
          <w:rFonts w:cs="Arial"/>
          <w:color w:val="808080"/>
          <w:sz w:val="22"/>
          <w:szCs w:val="22"/>
          <w:lang w:val="es-ES_tradnl"/>
        </w:rPr>
        <w:sectPr w:rsidR="00D86748" w:rsidRPr="00502874" w:rsidSect="00D93A5C">
          <w:headerReference w:type="even" r:id="rId9"/>
          <w:headerReference w:type="default" r:id="rId10"/>
          <w:footerReference w:type="even" r:id="rId11"/>
          <w:footerReference w:type="defaul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82E45" w:rsidRPr="00502874" w:rsidRDefault="00A11EA5" w:rsidP="00F82E45">
      <w:pPr>
        <w:pStyle w:val="Heading2"/>
        <w:rPr>
          <w:szCs w:val="22"/>
          <w:lang w:val="es-ES_tradnl"/>
        </w:rPr>
      </w:pPr>
      <w:r w:rsidRPr="00502874">
        <w:rPr>
          <w:szCs w:val="22"/>
          <w:lang w:val="es-ES_tradnl"/>
        </w:rPr>
        <w:lastRenderedPageBreak/>
        <w:t xml:space="preserve">ORGANIZACIONES NO GUBERNAMENTALES QUE HAN SOLICITADO LA ACREDITACIÓN COMO OBSERVADOR EN LAS SESIONES DEL COMITÉ PERMANENTE DE DERECHO DE AUTOR Y DERECHOS CONEXOS (SCCR) </w:t>
      </w:r>
    </w:p>
    <w:p w:rsidR="00F82E45" w:rsidRPr="00502874" w:rsidRDefault="00F82E45" w:rsidP="00F82E45">
      <w:pPr>
        <w:pStyle w:val="Heading3"/>
        <w:spacing w:before="220" w:after="220"/>
        <w:rPr>
          <w:i/>
          <w:u w:val="none"/>
          <w:lang w:val="es-ES_tradnl"/>
        </w:rPr>
      </w:pPr>
      <w:r w:rsidRPr="00502874">
        <w:rPr>
          <w:i/>
          <w:u w:val="none"/>
          <w:lang w:val="es-ES_tradnl"/>
        </w:rPr>
        <w:t>Artists Rights Society (ARS)</w:t>
      </w:r>
    </w:p>
    <w:p w:rsidR="00F82E45" w:rsidRPr="00502874" w:rsidRDefault="004C1CB6" w:rsidP="00D86748">
      <w:pPr>
        <w:spacing w:after="480"/>
        <w:rPr>
          <w:bCs/>
          <w:szCs w:val="22"/>
          <w:lang w:val="es-ES_tradnl"/>
        </w:rPr>
      </w:pPr>
      <w:r w:rsidRPr="00502874">
        <w:rPr>
          <w:bCs/>
          <w:szCs w:val="22"/>
          <w:lang w:val="es-ES_tradnl"/>
        </w:rPr>
        <w:t xml:space="preserve">La </w:t>
      </w:r>
      <w:r w:rsidR="00F82E45" w:rsidRPr="00502874">
        <w:rPr>
          <w:bCs/>
          <w:szCs w:val="22"/>
          <w:lang w:val="es-ES_tradnl"/>
        </w:rPr>
        <w:t>Artists Rights Society (ARS)</w:t>
      </w:r>
      <w:r w:rsidRPr="00502874">
        <w:rPr>
          <w:bCs/>
          <w:szCs w:val="22"/>
          <w:lang w:val="es-ES_tradnl"/>
        </w:rPr>
        <w:t xml:space="preserve"> es la organización preeminente encarga</w:t>
      </w:r>
      <w:r w:rsidR="005429DA" w:rsidRPr="00502874">
        <w:rPr>
          <w:bCs/>
          <w:szCs w:val="22"/>
          <w:lang w:val="es-ES_tradnl"/>
        </w:rPr>
        <w:t>da</w:t>
      </w:r>
      <w:r w:rsidRPr="00502874">
        <w:rPr>
          <w:bCs/>
          <w:szCs w:val="22"/>
          <w:lang w:val="es-ES_tradnl"/>
        </w:rPr>
        <w:t xml:space="preserve"> de licenciar y supervisar los derechos de autor de artistas visuales en los Estados Unidos</w:t>
      </w:r>
      <w:r w:rsidR="00F82E45" w:rsidRPr="00502874">
        <w:rPr>
          <w:bCs/>
          <w:szCs w:val="22"/>
          <w:lang w:val="es-ES_tradnl"/>
        </w:rPr>
        <w:t>.</w:t>
      </w:r>
      <w:r w:rsidRPr="00502874">
        <w:rPr>
          <w:bCs/>
          <w:szCs w:val="22"/>
          <w:lang w:val="es-ES_tradnl"/>
        </w:rPr>
        <w:t xml:space="preserve"> Fundada en </w:t>
      </w:r>
      <w:r w:rsidR="00F82E45" w:rsidRPr="00502874">
        <w:rPr>
          <w:bCs/>
          <w:szCs w:val="22"/>
          <w:lang w:val="es-ES_tradnl"/>
        </w:rPr>
        <w:t>1987,</w:t>
      </w:r>
      <w:r w:rsidRPr="00502874">
        <w:rPr>
          <w:bCs/>
          <w:szCs w:val="22"/>
          <w:lang w:val="es-ES_tradnl"/>
        </w:rPr>
        <w:t xml:space="preserve"> la</w:t>
      </w:r>
      <w:r w:rsidR="00F82E45" w:rsidRPr="00502874">
        <w:rPr>
          <w:bCs/>
          <w:szCs w:val="22"/>
          <w:lang w:val="es-ES_tradnl"/>
        </w:rPr>
        <w:t xml:space="preserve"> ARS represent</w:t>
      </w:r>
      <w:r w:rsidRPr="00502874">
        <w:rPr>
          <w:bCs/>
          <w:szCs w:val="22"/>
          <w:lang w:val="es-ES_tradnl"/>
        </w:rPr>
        <w:t>a los intereses relacionados con los derechos de propiedad intelectual de más de</w:t>
      </w:r>
      <w:r w:rsidR="00F82E45" w:rsidRPr="00502874">
        <w:rPr>
          <w:bCs/>
          <w:szCs w:val="22"/>
          <w:lang w:val="es-ES_tradnl"/>
        </w:rPr>
        <w:t xml:space="preserve"> </w:t>
      </w:r>
      <w:r w:rsidRPr="00502874">
        <w:rPr>
          <w:bCs/>
          <w:szCs w:val="22"/>
          <w:lang w:val="es-ES_tradnl"/>
        </w:rPr>
        <w:t>122.</w:t>
      </w:r>
      <w:r w:rsidR="00F82E45" w:rsidRPr="00502874">
        <w:rPr>
          <w:bCs/>
          <w:szCs w:val="22"/>
          <w:lang w:val="es-ES_tradnl"/>
        </w:rPr>
        <w:t>000</w:t>
      </w:r>
      <w:r w:rsidRPr="00502874">
        <w:rPr>
          <w:bCs/>
          <w:szCs w:val="22"/>
          <w:lang w:val="es-ES_tradnl"/>
        </w:rPr>
        <w:t xml:space="preserve"> artistas</w:t>
      </w:r>
      <w:r w:rsidR="00F82E45" w:rsidRPr="00502874">
        <w:rPr>
          <w:bCs/>
          <w:szCs w:val="22"/>
          <w:lang w:val="es-ES_tradnl"/>
        </w:rPr>
        <w:t xml:space="preserve"> visual</w:t>
      </w:r>
      <w:r w:rsidRPr="00502874">
        <w:rPr>
          <w:bCs/>
          <w:szCs w:val="22"/>
          <w:lang w:val="es-ES_tradnl"/>
        </w:rPr>
        <w:t>es</w:t>
      </w:r>
      <w:r w:rsidR="00130DDB" w:rsidRPr="00502874">
        <w:rPr>
          <w:bCs/>
          <w:szCs w:val="22"/>
          <w:lang w:val="es-ES_tradnl"/>
        </w:rPr>
        <w:t xml:space="preserve"> y sus herederos </w:t>
      </w:r>
      <w:r w:rsidR="001F3ECA" w:rsidRPr="00502874">
        <w:rPr>
          <w:bCs/>
          <w:szCs w:val="22"/>
          <w:lang w:val="es-ES_tradnl"/>
        </w:rPr>
        <w:t>a escala mundial</w:t>
      </w:r>
      <w:r w:rsidR="00F82E45" w:rsidRPr="00502874">
        <w:rPr>
          <w:bCs/>
          <w:szCs w:val="22"/>
          <w:lang w:val="es-ES_tradnl"/>
        </w:rPr>
        <w:t>.</w:t>
      </w:r>
      <w:r w:rsidR="00130DDB" w:rsidRPr="00502874">
        <w:rPr>
          <w:bCs/>
          <w:szCs w:val="22"/>
          <w:lang w:val="es-ES_tradnl"/>
        </w:rPr>
        <w:t xml:space="preserve"> La</w:t>
      </w:r>
      <w:r w:rsidR="00D86748" w:rsidRPr="00502874">
        <w:rPr>
          <w:bCs/>
          <w:szCs w:val="22"/>
          <w:lang w:val="es-ES_tradnl"/>
        </w:rPr>
        <w:t xml:space="preserve"> ARS </w:t>
      </w:r>
      <w:r w:rsidR="00F82E45" w:rsidRPr="00502874">
        <w:rPr>
          <w:bCs/>
          <w:szCs w:val="22"/>
          <w:lang w:val="es-ES_tradnl"/>
        </w:rPr>
        <w:t>represent</w:t>
      </w:r>
      <w:r w:rsidR="00130DDB" w:rsidRPr="00502874">
        <w:rPr>
          <w:bCs/>
          <w:szCs w:val="22"/>
          <w:lang w:val="es-ES_tradnl"/>
        </w:rPr>
        <w:t xml:space="preserve">a a artistas </w:t>
      </w:r>
      <w:r w:rsidR="001F3ECA" w:rsidRPr="00502874">
        <w:rPr>
          <w:bCs/>
          <w:szCs w:val="22"/>
          <w:lang w:val="es-ES_tradnl"/>
        </w:rPr>
        <w:t>estadounidenses</w:t>
      </w:r>
      <w:r w:rsidR="00130DDB" w:rsidRPr="00502874">
        <w:rPr>
          <w:bCs/>
          <w:szCs w:val="22"/>
          <w:lang w:val="es-ES_tradnl"/>
        </w:rPr>
        <w:t xml:space="preserve"> que se </w:t>
      </w:r>
      <w:r w:rsidR="001F3ECA" w:rsidRPr="00502874">
        <w:rPr>
          <w:bCs/>
          <w:szCs w:val="22"/>
          <w:lang w:val="es-ES_tradnl"/>
        </w:rPr>
        <w:t>adhieren a ella de manera directa</w:t>
      </w:r>
      <w:r w:rsidR="00130DDB" w:rsidRPr="00502874">
        <w:rPr>
          <w:bCs/>
          <w:szCs w:val="22"/>
          <w:lang w:val="es-ES_tradnl"/>
        </w:rPr>
        <w:t xml:space="preserve"> y a artistas extranjeros que integran organizaciones afiliadas dedicadas a las artes</w:t>
      </w:r>
      <w:r w:rsidR="00942F54" w:rsidRPr="00502874">
        <w:rPr>
          <w:bCs/>
          <w:szCs w:val="22"/>
          <w:lang w:val="es-ES_tradnl"/>
        </w:rPr>
        <w:t xml:space="preserve"> en el exterior</w:t>
      </w:r>
      <w:r w:rsidR="00F82E45" w:rsidRPr="00502874">
        <w:rPr>
          <w:bCs/>
          <w:szCs w:val="22"/>
          <w:lang w:val="es-ES_tradnl"/>
        </w:rPr>
        <w:t>.</w:t>
      </w:r>
    </w:p>
    <w:p w:rsidR="00F82E45" w:rsidRPr="00502874" w:rsidRDefault="00A11EA5" w:rsidP="00D86748">
      <w:pPr>
        <w:spacing w:after="240" w:line="240" w:lineRule="atLeast"/>
        <w:rPr>
          <w:i/>
          <w:szCs w:val="22"/>
          <w:lang w:val="es-ES_tradnl"/>
        </w:rPr>
      </w:pPr>
      <w:r w:rsidRPr="00502874">
        <w:rPr>
          <w:i/>
          <w:szCs w:val="22"/>
          <w:lang w:val="es-ES_tradnl"/>
        </w:rPr>
        <w:t>Información de contacto</w:t>
      </w:r>
    </w:p>
    <w:p w:rsidR="00F82E45" w:rsidRPr="00502874" w:rsidRDefault="00F82E45" w:rsidP="00F82E45">
      <w:pPr>
        <w:pStyle w:val="EndnoteText"/>
        <w:rPr>
          <w:sz w:val="22"/>
          <w:szCs w:val="22"/>
          <w:lang w:val="es-ES_tradnl"/>
        </w:rPr>
      </w:pPr>
      <w:r w:rsidRPr="00502874">
        <w:rPr>
          <w:sz w:val="22"/>
          <w:szCs w:val="22"/>
          <w:lang w:val="es-ES_tradnl"/>
        </w:rPr>
        <w:t>Vice</w:t>
      </w:r>
      <w:r w:rsidR="00A11EA5" w:rsidRPr="00502874">
        <w:rPr>
          <w:sz w:val="22"/>
          <w:szCs w:val="22"/>
          <w:lang w:val="es-ES_tradnl"/>
        </w:rPr>
        <w:t>p</w:t>
      </w:r>
      <w:r w:rsidRPr="00502874">
        <w:rPr>
          <w:sz w:val="22"/>
          <w:szCs w:val="22"/>
          <w:lang w:val="es-ES_tradnl"/>
        </w:rPr>
        <w:t>resident</w:t>
      </w:r>
      <w:r w:rsidR="00D91711" w:rsidRPr="00502874">
        <w:rPr>
          <w:sz w:val="22"/>
          <w:szCs w:val="22"/>
          <w:lang w:val="es-ES_tradnl"/>
        </w:rPr>
        <w:t>a</w:t>
      </w:r>
      <w:r w:rsidRPr="00502874">
        <w:rPr>
          <w:sz w:val="22"/>
          <w:szCs w:val="22"/>
          <w:lang w:val="es-ES_tradnl"/>
        </w:rPr>
        <w:t xml:space="preserve">: </w:t>
      </w:r>
    </w:p>
    <w:p w:rsidR="00F82E45" w:rsidRPr="00502874" w:rsidRDefault="00F82E45" w:rsidP="00D86748">
      <w:pPr>
        <w:pStyle w:val="EndnoteText"/>
        <w:spacing w:after="240" w:line="240" w:lineRule="atLeast"/>
        <w:rPr>
          <w:sz w:val="22"/>
          <w:szCs w:val="22"/>
          <w:lang w:val="es-ES_tradnl"/>
        </w:rPr>
      </w:pPr>
      <w:r w:rsidRPr="00502874">
        <w:rPr>
          <w:sz w:val="22"/>
          <w:szCs w:val="22"/>
          <w:lang w:val="es-ES_tradnl"/>
        </w:rPr>
        <w:t>Janet Hicks</w:t>
      </w:r>
    </w:p>
    <w:p w:rsidR="00F82E45" w:rsidRPr="00502874" w:rsidRDefault="00F82E45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Artists Rights Society</w:t>
      </w:r>
    </w:p>
    <w:p w:rsidR="00F82E45" w:rsidRPr="00502874" w:rsidRDefault="00F82E45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65 Bleecker Street, 12</w:t>
      </w:r>
      <w:r w:rsidRPr="00502874">
        <w:rPr>
          <w:szCs w:val="22"/>
          <w:vertAlign w:val="superscript"/>
          <w:lang w:val="es-ES_tradnl"/>
        </w:rPr>
        <w:t>th</w:t>
      </w:r>
      <w:r w:rsidRPr="00502874">
        <w:rPr>
          <w:szCs w:val="22"/>
          <w:lang w:val="es-ES_tradnl"/>
        </w:rPr>
        <w:t xml:space="preserve"> floor</w:t>
      </w:r>
    </w:p>
    <w:p w:rsidR="00F82E45" w:rsidRPr="00502874" w:rsidRDefault="00F82E45" w:rsidP="00D86748">
      <w:pPr>
        <w:spacing w:after="240" w:line="240" w:lineRule="atLeast"/>
        <w:rPr>
          <w:szCs w:val="22"/>
          <w:lang w:val="es-ES_tradnl"/>
        </w:rPr>
      </w:pPr>
      <w:r w:rsidRPr="00502874">
        <w:rPr>
          <w:szCs w:val="22"/>
          <w:lang w:val="es-ES_tradnl"/>
        </w:rPr>
        <w:t>N</w:t>
      </w:r>
      <w:r w:rsidR="00A11EA5" w:rsidRPr="00502874">
        <w:rPr>
          <w:szCs w:val="22"/>
          <w:lang w:val="es-ES_tradnl"/>
        </w:rPr>
        <w:t>ueva</w:t>
      </w:r>
      <w:r w:rsidRPr="00502874">
        <w:rPr>
          <w:szCs w:val="22"/>
          <w:lang w:val="es-ES_tradnl"/>
        </w:rPr>
        <w:t xml:space="preserve"> York, NY 10012</w:t>
      </w:r>
    </w:p>
    <w:p w:rsidR="00F82E45" w:rsidRPr="00502874" w:rsidRDefault="00A11EA5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Número de teléfono</w:t>
      </w:r>
      <w:r w:rsidR="00F82E45" w:rsidRPr="00502874">
        <w:rPr>
          <w:szCs w:val="22"/>
          <w:lang w:val="es-ES_tradnl"/>
        </w:rPr>
        <w:t xml:space="preserve">: +1 212 420 9160 </w:t>
      </w:r>
    </w:p>
    <w:p w:rsidR="00F82E45" w:rsidRPr="00502874" w:rsidRDefault="00A11EA5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Correo-e</w:t>
      </w:r>
      <w:r w:rsidR="00F82E45" w:rsidRPr="00502874">
        <w:rPr>
          <w:szCs w:val="22"/>
          <w:lang w:val="es-ES_tradnl"/>
        </w:rPr>
        <w:t xml:space="preserve">: </w:t>
      </w:r>
      <w:hyperlink r:id="rId13" w:tooltip="Email" w:history="1">
        <w:r w:rsidR="00F82E45" w:rsidRPr="00502874">
          <w:rPr>
            <w:rStyle w:val="Hyperlink"/>
            <w:szCs w:val="22"/>
            <w:lang w:val="es-ES_tradnl"/>
          </w:rPr>
          <w:t>Jhicks@arsny.com</w:t>
        </w:r>
      </w:hyperlink>
    </w:p>
    <w:p w:rsidR="00F82E45" w:rsidRPr="00502874" w:rsidRDefault="00A11EA5" w:rsidP="00D86748">
      <w:pPr>
        <w:spacing w:after="600"/>
        <w:rPr>
          <w:rStyle w:val="Hyperlink"/>
          <w:szCs w:val="22"/>
          <w:lang w:val="es-ES_tradnl"/>
        </w:rPr>
      </w:pPr>
      <w:r w:rsidRPr="00502874">
        <w:rPr>
          <w:szCs w:val="22"/>
          <w:lang w:val="es-ES_tradnl"/>
        </w:rPr>
        <w:t>Sitio w</w:t>
      </w:r>
      <w:r w:rsidR="00F82E45" w:rsidRPr="00502874">
        <w:rPr>
          <w:szCs w:val="22"/>
          <w:lang w:val="es-ES_tradnl"/>
        </w:rPr>
        <w:t xml:space="preserve">eb: </w:t>
      </w:r>
      <w:r w:rsidR="00F82E45" w:rsidRPr="00502874">
        <w:rPr>
          <w:szCs w:val="22"/>
          <w:lang w:val="es-ES_tradnl"/>
        </w:rPr>
        <w:fldChar w:fldCharType="begin"/>
      </w:r>
      <w:r w:rsidR="00F82E45" w:rsidRPr="00502874">
        <w:rPr>
          <w:szCs w:val="22"/>
          <w:lang w:val="es-ES_tradnl"/>
        </w:rPr>
        <w:instrText>HYPERLINK "http://www.arsny.com/" \o "Website"</w:instrText>
      </w:r>
      <w:r w:rsidR="00F82E45" w:rsidRPr="00502874">
        <w:rPr>
          <w:szCs w:val="22"/>
          <w:lang w:val="es-ES_tradnl"/>
        </w:rPr>
        <w:fldChar w:fldCharType="separate"/>
      </w:r>
      <w:r w:rsidR="00F82E45" w:rsidRPr="00502874">
        <w:rPr>
          <w:rStyle w:val="Hyperlink"/>
          <w:szCs w:val="22"/>
          <w:lang w:val="es-ES_tradnl"/>
        </w:rPr>
        <w:t>www.arsny.com</w:t>
      </w:r>
    </w:p>
    <w:p w:rsidR="00F82E45" w:rsidRPr="00502874" w:rsidRDefault="00F82E45" w:rsidP="00D86748">
      <w:pPr>
        <w:pStyle w:val="Endofdocument-Annex"/>
        <w:rPr>
          <w:lang w:val="es-ES_tradnl"/>
        </w:rPr>
      </w:pPr>
      <w:r w:rsidRPr="00502874">
        <w:rPr>
          <w:szCs w:val="22"/>
          <w:lang w:val="es-ES_tradnl"/>
        </w:rPr>
        <w:fldChar w:fldCharType="end"/>
      </w:r>
      <w:r w:rsidRPr="00502874">
        <w:rPr>
          <w:lang w:val="es-ES_tradnl"/>
        </w:rPr>
        <w:t>[</w:t>
      </w:r>
      <w:r w:rsidR="00A11EA5" w:rsidRPr="00502874">
        <w:rPr>
          <w:lang w:val="es-ES_tradnl"/>
        </w:rPr>
        <w:t xml:space="preserve">Sigue el </w:t>
      </w:r>
      <w:r w:rsidRPr="00502874">
        <w:rPr>
          <w:lang w:val="es-ES_tradnl"/>
        </w:rPr>
        <w:t>Anex</w:t>
      </w:r>
      <w:r w:rsidR="00A11EA5" w:rsidRPr="00502874">
        <w:rPr>
          <w:lang w:val="es-ES_tradnl"/>
        </w:rPr>
        <w:t>o</w:t>
      </w:r>
      <w:r w:rsidRPr="00502874">
        <w:rPr>
          <w:lang w:val="es-ES_tradnl"/>
        </w:rPr>
        <w:t xml:space="preserve"> II]</w:t>
      </w:r>
    </w:p>
    <w:p w:rsidR="00F82E45" w:rsidRPr="00502874" w:rsidRDefault="00F82E45" w:rsidP="00F82E45">
      <w:pPr>
        <w:pStyle w:val="Endofdocument"/>
        <w:ind w:left="5392"/>
        <w:rPr>
          <w:rFonts w:cs="Arial"/>
          <w:sz w:val="22"/>
          <w:szCs w:val="22"/>
          <w:lang w:val="es-ES_tradnl"/>
        </w:rPr>
      </w:pPr>
    </w:p>
    <w:p w:rsidR="00F82E45" w:rsidRPr="00502874" w:rsidRDefault="00F82E45" w:rsidP="00F82E45">
      <w:pPr>
        <w:pStyle w:val="Endofdocument"/>
        <w:ind w:left="5392"/>
        <w:rPr>
          <w:rFonts w:cs="Arial"/>
          <w:sz w:val="22"/>
          <w:szCs w:val="22"/>
          <w:lang w:val="es-ES_tradnl"/>
        </w:rPr>
        <w:sectPr w:rsidR="00F82E45" w:rsidRPr="00502874" w:rsidSect="00D93A5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82E45" w:rsidRPr="00502874" w:rsidRDefault="00F82E45" w:rsidP="00F82E45">
      <w:pPr>
        <w:pStyle w:val="Heading3"/>
        <w:spacing w:before="220" w:after="220"/>
        <w:rPr>
          <w:i/>
          <w:u w:val="none"/>
          <w:lang w:val="es-ES_tradnl"/>
        </w:rPr>
      </w:pPr>
      <w:r w:rsidRPr="00502874">
        <w:rPr>
          <w:i/>
          <w:u w:val="none"/>
          <w:lang w:val="es-ES_tradnl"/>
        </w:rPr>
        <w:lastRenderedPageBreak/>
        <w:t xml:space="preserve">The Authors Guild </w:t>
      </w:r>
    </w:p>
    <w:p w:rsidR="00F82E45" w:rsidRPr="00502874" w:rsidRDefault="00F82E45" w:rsidP="00F82E45">
      <w:pPr>
        <w:spacing w:after="660"/>
        <w:rPr>
          <w:szCs w:val="22"/>
          <w:u w:val="single"/>
          <w:lang w:val="es-ES_tradnl"/>
        </w:rPr>
      </w:pPr>
      <w:r w:rsidRPr="00502874">
        <w:rPr>
          <w:i/>
          <w:szCs w:val="22"/>
          <w:lang w:val="es-ES_tradnl"/>
        </w:rPr>
        <w:t>The Authors Guild</w:t>
      </w:r>
      <w:r w:rsidR="0021379C" w:rsidRPr="00502874">
        <w:rPr>
          <w:szCs w:val="22"/>
          <w:lang w:val="es-ES_tradnl"/>
        </w:rPr>
        <w:t xml:space="preserve"> es las más antigua y mayor organización profesional de escritores de los Estados Unidos, creada en 1912 como</w:t>
      </w:r>
      <w:r w:rsidR="006B590B" w:rsidRPr="00502874">
        <w:rPr>
          <w:szCs w:val="22"/>
          <w:lang w:val="es-ES_tradnl"/>
        </w:rPr>
        <w:t xml:space="preserve"> la</w:t>
      </w:r>
      <w:r w:rsidR="0021379C" w:rsidRPr="00502874">
        <w:rPr>
          <w:szCs w:val="22"/>
          <w:lang w:val="es-ES_tradnl"/>
        </w:rPr>
        <w:t xml:space="preserve"> </w:t>
      </w:r>
      <w:r w:rsidR="0021379C" w:rsidRPr="00502874">
        <w:rPr>
          <w:i/>
          <w:szCs w:val="22"/>
          <w:lang w:val="es-ES_tradnl"/>
        </w:rPr>
        <w:t>“Authors League”</w:t>
      </w:r>
      <w:r w:rsidRPr="00502874">
        <w:rPr>
          <w:szCs w:val="22"/>
          <w:lang w:val="es-ES_tradnl"/>
        </w:rPr>
        <w:t>.</w:t>
      </w:r>
      <w:r w:rsidR="0021379C" w:rsidRPr="00502874">
        <w:rPr>
          <w:szCs w:val="22"/>
          <w:lang w:val="es-ES_tradnl"/>
        </w:rPr>
        <w:t xml:space="preserve"> Entre sus aproximadamente</w:t>
      </w:r>
      <w:r w:rsidR="001F3ECA" w:rsidRPr="00502874">
        <w:rPr>
          <w:szCs w:val="22"/>
          <w:lang w:val="es-ES_tradnl"/>
        </w:rPr>
        <w:t> </w:t>
      </w:r>
      <w:r w:rsidRPr="00502874">
        <w:rPr>
          <w:szCs w:val="22"/>
          <w:lang w:val="es-ES_tradnl"/>
        </w:rPr>
        <w:t>10</w:t>
      </w:r>
      <w:r w:rsidR="0021379C" w:rsidRPr="00502874">
        <w:rPr>
          <w:szCs w:val="22"/>
          <w:lang w:val="es-ES_tradnl"/>
        </w:rPr>
        <w:t>.</w:t>
      </w:r>
      <w:r w:rsidRPr="00502874">
        <w:rPr>
          <w:szCs w:val="22"/>
          <w:lang w:val="es-ES_tradnl"/>
        </w:rPr>
        <w:t>000 m</w:t>
      </w:r>
      <w:r w:rsidR="0021379C" w:rsidRPr="00502874">
        <w:rPr>
          <w:szCs w:val="22"/>
          <w:lang w:val="es-ES_tradnl"/>
        </w:rPr>
        <w:t>iembro</w:t>
      </w:r>
      <w:r w:rsidRPr="00502874">
        <w:rPr>
          <w:szCs w:val="22"/>
          <w:lang w:val="es-ES_tradnl"/>
        </w:rPr>
        <w:t>s</w:t>
      </w:r>
      <w:r w:rsidR="0021379C" w:rsidRPr="00502874">
        <w:rPr>
          <w:szCs w:val="22"/>
          <w:lang w:val="es-ES_tradnl"/>
        </w:rPr>
        <w:t xml:space="preserve"> figuran novelistas, historiadores, periodistas y poetas </w:t>
      </w:r>
      <w:r w:rsidR="001F3ECA" w:rsidRPr="00502874">
        <w:rPr>
          <w:szCs w:val="22"/>
          <w:lang w:val="es-ES_tradnl"/>
        </w:rPr>
        <w:noBreakHyphen/>
      </w:r>
      <w:r w:rsidR="00B60C5E" w:rsidRPr="00502874">
        <w:rPr>
          <w:szCs w:val="22"/>
          <w:lang w:val="es-ES_tradnl"/>
        </w:rPr>
        <w:t>publicados tanto de manera tradicional como independiente– así como agentes literarios y representantes de los herederos de escritores</w:t>
      </w:r>
      <w:r w:rsidRPr="00502874">
        <w:rPr>
          <w:szCs w:val="22"/>
          <w:lang w:val="es-ES_tradnl"/>
        </w:rPr>
        <w:t>.</w:t>
      </w:r>
      <w:r w:rsidR="00B60C5E" w:rsidRPr="00502874">
        <w:rPr>
          <w:szCs w:val="22"/>
          <w:lang w:val="es-ES_tradnl"/>
        </w:rPr>
        <w:t xml:space="preserve"> </w:t>
      </w:r>
      <w:r w:rsidR="001F3ECA" w:rsidRPr="00502874">
        <w:rPr>
          <w:szCs w:val="22"/>
          <w:lang w:val="es-ES_tradnl"/>
        </w:rPr>
        <w:t xml:space="preserve">La organización </w:t>
      </w:r>
      <w:r w:rsidR="00B60C5E" w:rsidRPr="00502874">
        <w:rPr>
          <w:szCs w:val="22"/>
          <w:lang w:val="es-ES_tradnl"/>
        </w:rPr>
        <w:t>se dedica a crear una comunidad de escritores</w:t>
      </w:r>
      <w:r w:rsidR="00512EFC" w:rsidRPr="00502874">
        <w:rPr>
          <w:szCs w:val="22"/>
          <w:lang w:val="es-ES_tradnl"/>
        </w:rPr>
        <w:t xml:space="preserve"> </w:t>
      </w:r>
      <w:r w:rsidR="006B590B" w:rsidRPr="00502874">
        <w:rPr>
          <w:szCs w:val="22"/>
          <w:lang w:val="es-ES_tradnl"/>
        </w:rPr>
        <w:t>activos</w:t>
      </w:r>
      <w:r w:rsidR="001F3ECA" w:rsidRPr="00502874">
        <w:rPr>
          <w:szCs w:val="22"/>
          <w:lang w:val="es-ES_tradnl"/>
        </w:rPr>
        <w:t>, velando por</w:t>
      </w:r>
      <w:r w:rsidR="00B60C5E" w:rsidRPr="00502874">
        <w:rPr>
          <w:szCs w:val="22"/>
          <w:lang w:val="es-ES_tradnl"/>
        </w:rPr>
        <w:t xml:space="preserve"> que reciban un trato </w:t>
      </w:r>
      <w:r w:rsidR="00512EFC" w:rsidRPr="00502874">
        <w:rPr>
          <w:szCs w:val="22"/>
          <w:lang w:val="es-ES_tradnl"/>
        </w:rPr>
        <w:t>equitativo, lo cual</w:t>
      </w:r>
      <w:r w:rsidR="00B60C5E" w:rsidRPr="00502874">
        <w:rPr>
          <w:szCs w:val="22"/>
          <w:lang w:val="es-ES_tradnl"/>
        </w:rPr>
        <w:t xml:space="preserve"> incluye proporcionar a los miembros </w:t>
      </w:r>
      <w:r w:rsidR="00512EFC" w:rsidRPr="00502874">
        <w:rPr>
          <w:szCs w:val="22"/>
          <w:lang w:val="es-ES_tradnl"/>
        </w:rPr>
        <w:t>asistencia</w:t>
      </w:r>
      <w:r w:rsidR="00B60C5E" w:rsidRPr="00502874">
        <w:rPr>
          <w:szCs w:val="22"/>
          <w:lang w:val="es-ES_tradnl"/>
        </w:rPr>
        <w:t xml:space="preserve"> y asesor</w:t>
      </w:r>
      <w:r w:rsidR="00512EFC" w:rsidRPr="00502874">
        <w:rPr>
          <w:szCs w:val="22"/>
          <w:lang w:val="es-ES_tradnl"/>
        </w:rPr>
        <w:t>amiento</w:t>
      </w:r>
      <w:r w:rsidR="00B60C5E" w:rsidRPr="00502874">
        <w:rPr>
          <w:szCs w:val="22"/>
          <w:lang w:val="es-ES_tradnl"/>
        </w:rPr>
        <w:t xml:space="preserve"> jurídic</w:t>
      </w:r>
      <w:r w:rsidR="00512EFC" w:rsidRPr="00502874">
        <w:rPr>
          <w:szCs w:val="22"/>
          <w:lang w:val="es-ES_tradnl"/>
        </w:rPr>
        <w:t>o</w:t>
      </w:r>
      <w:r w:rsidR="00B60C5E" w:rsidRPr="00502874">
        <w:rPr>
          <w:szCs w:val="22"/>
          <w:lang w:val="es-ES_tradnl"/>
        </w:rPr>
        <w:t xml:space="preserve">s, así como llevar a cabo seminarios </w:t>
      </w:r>
      <w:r w:rsidR="00512EFC" w:rsidRPr="00502874">
        <w:rPr>
          <w:szCs w:val="22"/>
          <w:lang w:val="es-ES_tradnl"/>
        </w:rPr>
        <w:t>web</w:t>
      </w:r>
      <w:r w:rsidR="00B60C5E" w:rsidRPr="00502874">
        <w:rPr>
          <w:szCs w:val="22"/>
          <w:lang w:val="es-ES_tradnl"/>
        </w:rPr>
        <w:t xml:space="preserve"> y otros programas que ayuden a brindar a los autores </w:t>
      </w:r>
      <w:r w:rsidR="00512EFC" w:rsidRPr="00502874">
        <w:rPr>
          <w:szCs w:val="22"/>
          <w:lang w:val="es-ES_tradnl"/>
        </w:rPr>
        <w:t>competencias en materia</w:t>
      </w:r>
      <w:r w:rsidR="00B60C5E" w:rsidRPr="00502874">
        <w:rPr>
          <w:szCs w:val="22"/>
          <w:lang w:val="es-ES_tradnl"/>
        </w:rPr>
        <w:t xml:space="preserve"> de </w:t>
      </w:r>
      <w:r w:rsidR="006B590B" w:rsidRPr="00502874">
        <w:rPr>
          <w:szCs w:val="22"/>
          <w:lang w:val="es-ES_tradnl"/>
        </w:rPr>
        <w:t>comercialización</w:t>
      </w:r>
      <w:r w:rsidR="00B60C5E" w:rsidRPr="00502874">
        <w:rPr>
          <w:szCs w:val="22"/>
          <w:lang w:val="es-ES_tradnl"/>
        </w:rPr>
        <w:t xml:space="preserve"> y otra</w:t>
      </w:r>
      <w:r w:rsidR="006B590B" w:rsidRPr="00502874">
        <w:rPr>
          <w:szCs w:val="22"/>
          <w:lang w:val="es-ES_tradnl"/>
        </w:rPr>
        <w:t xml:space="preserve">s </w:t>
      </w:r>
      <w:r w:rsidR="00512EFC" w:rsidRPr="00502874">
        <w:rPr>
          <w:szCs w:val="22"/>
          <w:lang w:val="es-ES_tradnl"/>
        </w:rPr>
        <w:t>competencia</w:t>
      </w:r>
      <w:r w:rsidR="00B60C5E" w:rsidRPr="00502874">
        <w:rPr>
          <w:szCs w:val="22"/>
          <w:lang w:val="es-ES_tradnl"/>
        </w:rPr>
        <w:t>s empresariales</w:t>
      </w:r>
      <w:r w:rsidRPr="00502874">
        <w:rPr>
          <w:szCs w:val="22"/>
          <w:lang w:val="es-ES_tradnl"/>
        </w:rPr>
        <w:t>.</w:t>
      </w:r>
    </w:p>
    <w:p w:rsidR="00F82E45" w:rsidRPr="00502874" w:rsidRDefault="00A11EA5" w:rsidP="00D86748">
      <w:pPr>
        <w:spacing w:after="240"/>
        <w:rPr>
          <w:i/>
          <w:szCs w:val="22"/>
          <w:lang w:val="es-ES_tradnl"/>
        </w:rPr>
      </w:pPr>
      <w:r w:rsidRPr="00502874">
        <w:rPr>
          <w:i/>
          <w:szCs w:val="22"/>
          <w:lang w:val="es-ES_tradnl"/>
        </w:rPr>
        <w:t>Información de contacto</w:t>
      </w:r>
    </w:p>
    <w:p w:rsidR="00F82E45" w:rsidRPr="00502874" w:rsidRDefault="00A11EA5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Directora Ejecutiva</w:t>
      </w:r>
      <w:r w:rsidR="00F82E45" w:rsidRPr="00502874">
        <w:rPr>
          <w:szCs w:val="22"/>
          <w:lang w:val="es-ES_tradnl"/>
        </w:rPr>
        <w:t>:</w:t>
      </w:r>
    </w:p>
    <w:p w:rsidR="00F82E45" w:rsidRPr="00502874" w:rsidRDefault="001F3ECA" w:rsidP="00D86748">
      <w:pPr>
        <w:tabs>
          <w:tab w:val="left" w:pos="5245"/>
        </w:tabs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>Mary E. Rasenberger</w:t>
      </w:r>
    </w:p>
    <w:p w:rsidR="00F82E45" w:rsidRPr="00502874" w:rsidRDefault="00F82E45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1 East 32</w:t>
      </w:r>
      <w:r w:rsidRPr="00502874">
        <w:rPr>
          <w:szCs w:val="22"/>
          <w:vertAlign w:val="superscript"/>
          <w:lang w:val="es-ES_tradnl"/>
        </w:rPr>
        <w:t>nd</w:t>
      </w:r>
      <w:r w:rsidRPr="00502874">
        <w:rPr>
          <w:szCs w:val="22"/>
          <w:lang w:val="es-ES_tradnl"/>
        </w:rPr>
        <w:t xml:space="preserve"> Street </w:t>
      </w:r>
    </w:p>
    <w:p w:rsidR="00F82E45" w:rsidRPr="00502874" w:rsidRDefault="00F82E45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7</w:t>
      </w:r>
      <w:r w:rsidRPr="00502874">
        <w:rPr>
          <w:szCs w:val="22"/>
          <w:vertAlign w:val="superscript"/>
          <w:lang w:val="es-ES_tradnl"/>
        </w:rPr>
        <w:t>th</w:t>
      </w:r>
      <w:r w:rsidRPr="00502874">
        <w:rPr>
          <w:szCs w:val="22"/>
          <w:lang w:val="es-ES_tradnl"/>
        </w:rPr>
        <w:t xml:space="preserve"> Floor </w:t>
      </w:r>
    </w:p>
    <w:p w:rsidR="00F82E45" w:rsidRPr="00502874" w:rsidRDefault="00F82E45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N</w:t>
      </w:r>
      <w:r w:rsidR="00A11EA5" w:rsidRPr="00502874">
        <w:rPr>
          <w:szCs w:val="22"/>
          <w:lang w:val="es-ES_tradnl"/>
        </w:rPr>
        <w:t>ueva</w:t>
      </w:r>
      <w:r w:rsidR="001F3ECA" w:rsidRPr="00502874">
        <w:rPr>
          <w:szCs w:val="22"/>
          <w:lang w:val="es-ES_tradnl"/>
        </w:rPr>
        <w:t xml:space="preserve"> York</w:t>
      </w:r>
    </w:p>
    <w:p w:rsidR="00F82E45" w:rsidRPr="00502874" w:rsidRDefault="00F82E45" w:rsidP="00D86748">
      <w:pPr>
        <w:tabs>
          <w:tab w:val="left" w:pos="5245"/>
        </w:tabs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>NY 10016</w:t>
      </w:r>
    </w:p>
    <w:p w:rsidR="00F82E45" w:rsidRPr="00502874" w:rsidRDefault="00A11EA5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Número de teléfono</w:t>
      </w:r>
      <w:r w:rsidR="00F82E45" w:rsidRPr="00502874">
        <w:rPr>
          <w:szCs w:val="22"/>
          <w:lang w:val="es-ES_tradnl"/>
        </w:rPr>
        <w:t>: +1 (212) 563-5904</w:t>
      </w:r>
    </w:p>
    <w:p w:rsidR="00F82E45" w:rsidRPr="00502874" w:rsidRDefault="00A11EA5" w:rsidP="00F82E45">
      <w:pPr>
        <w:rPr>
          <w:rStyle w:val="Hyperlink"/>
          <w:szCs w:val="22"/>
          <w:lang w:val="es-ES_tradnl"/>
        </w:rPr>
      </w:pPr>
      <w:r w:rsidRPr="00502874">
        <w:rPr>
          <w:szCs w:val="22"/>
          <w:lang w:val="es-ES_tradnl"/>
        </w:rPr>
        <w:t>Correo-e</w:t>
      </w:r>
      <w:r w:rsidR="00F82E45" w:rsidRPr="00502874">
        <w:rPr>
          <w:szCs w:val="22"/>
          <w:lang w:val="es-ES_tradnl"/>
        </w:rPr>
        <w:t xml:space="preserve">: </w:t>
      </w:r>
      <w:r w:rsidR="00F82E45" w:rsidRPr="00502874">
        <w:rPr>
          <w:szCs w:val="22"/>
          <w:lang w:val="es-ES_tradnl"/>
        </w:rPr>
        <w:fldChar w:fldCharType="begin"/>
      </w:r>
      <w:r w:rsidR="00F82E45" w:rsidRPr="00502874">
        <w:rPr>
          <w:szCs w:val="22"/>
          <w:lang w:val="es-ES_tradnl"/>
        </w:rPr>
        <w:instrText xml:space="preserve"> HYPERLINK "mailto:mrasenberger@authorsguild.org" \o "Email address" </w:instrText>
      </w:r>
      <w:r w:rsidR="00F82E45" w:rsidRPr="00502874">
        <w:rPr>
          <w:szCs w:val="22"/>
          <w:lang w:val="es-ES_tradnl"/>
        </w:rPr>
        <w:fldChar w:fldCharType="separate"/>
      </w:r>
      <w:r w:rsidR="00F82E45" w:rsidRPr="00502874">
        <w:rPr>
          <w:rStyle w:val="Hyperlink"/>
          <w:szCs w:val="22"/>
          <w:lang w:val="es-ES_tradnl"/>
        </w:rPr>
        <w:t xml:space="preserve">mrasenberger@authorsguild.org </w:t>
      </w:r>
    </w:p>
    <w:p w:rsidR="00F82E45" w:rsidRPr="00502874" w:rsidRDefault="00F82E45" w:rsidP="00F82E45">
      <w:pPr>
        <w:pStyle w:val="BodyText"/>
        <w:spacing w:after="2200"/>
        <w:rPr>
          <w:b/>
          <w:szCs w:val="22"/>
          <w:lang w:val="es-ES_tradnl"/>
        </w:rPr>
      </w:pPr>
      <w:r w:rsidRPr="00502874">
        <w:rPr>
          <w:szCs w:val="22"/>
          <w:lang w:val="es-ES_tradnl"/>
        </w:rPr>
        <w:fldChar w:fldCharType="end"/>
      </w:r>
      <w:r w:rsidR="00A11EA5" w:rsidRPr="00502874">
        <w:rPr>
          <w:szCs w:val="22"/>
          <w:lang w:val="es-ES_tradnl"/>
        </w:rPr>
        <w:t>Sitio w</w:t>
      </w:r>
      <w:r w:rsidRPr="00502874">
        <w:rPr>
          <w:szCs w:val="22"/>
          <w:lang w:val="es-ES_tradnl"/>
        </w:rPr>
        <w:t xml:space="preserve">eb: </w:t>
      </w:r>
      <w:hyperlink r:id="rId20" w:tooltip="website" w:history="1">
        <w:r w:rsidRPr="00502874">
          <w:rPr>
            <w:rStyle w:val="Hyperlink"/>
            <w:szCs w:val="22"/>
            <w:lang w:val="es-ES_tradnl"/>
          </w:rPr>
          <w:t>www.authorsguild.org</w:t>
        </w:r>
      </w:hyperlink>
      <w:r w:rsidRPr="00502874">
        <w:rPr>
          <w:szCs w:val="22"/>
          <w:lang w:val="es-ES_tradnl"/>
        </w:rPr>
        <w:t xml:space="preserve"> </w:t>
      </w:r>
    </w:p>
    <w:p w:rsidR="00F82E45" w:rsidRPr="00502874" w:rsidRDefault="00F82E45" w:rsidP="00F82E45">
      <w:pPr>
        <w:pStyle w:val="Endofdocument-Annex"/>
        <w:rPr>
          <w:lang w:val="es-ES_tradnl"/>
        </w:rPr>
      </w:pPr>
      <w:r w:rsidRPr="00502874">
        <w:rPr>
          <w:lang w:val="es-ES_tradnl"/>
        </w:rPr>
        <w:t>[</w:t>
      </w:r>
      <w:r w:rsidR="00A11EA5" w:rsidRPr="00502874">
        <w:rPr>
          <w:lang w:val="es-ES_tradnl"/>
        </w:rPr>
        <w:t xml:space="preserve">Sigue el </w:t>
      </w:r>
      <w:r w:rsidRPr="00502874">
        <w:rPr>
          <w:lang w:val="es-ES_tradnl"/>
        </w:rPr>
        <w:t>Anex</w:t>
      </w:r>
      <w:r w:rsidR="00A11EA5" w:rsidRPr="00502874">
        <w:rPr>
          <w:lang w:val="es-ES_tradnl"/>
        </w:rPr>
        <w:t>o</w:t>
      </w:r>
      <w:r w:rsidRPr="00502874">
        <w:rPr>
          <w:lang w:val="es-ES_tradnl"/>
        </w:rPr>
        <w:t xml:space="preserve"> III]</w:t>
      </w:r>
    </w:p>
    <w:p w:rsidR="00F82E45" w:rsidRPr="00502874" w:rsidRDefault="00F82E45" w:rsidP="00F82E45">
      <w:pPr>
        <w:pStyle w:val="Endofdocument"/>
        <w:ind w:left="0"/>
        <w:rPr>
          <w:rFonts w:cs="Arial"/>
          <w:sz w:val="22"/>
          <w:szCs w:val="22"/>
          <w:lang w:val="es-ES_tradnl"/>
        </w:rPr>
      </w:pPr>
    </w:p>
    <w:p w:rsidR="00F82E45" w:rsidRPr="00502874" w:rsidRDefault="00F82E45" w:rsidP="00F82E45">
      <w:pPr>
        <w:pStyle w:val="Endofdocument"/>
        <w:ind w:left="5392"/>
        <w:rPr>
          <w:rFonts w:cs="Arial"/>
          <w:sz w:val="22"/>
          <w:szCs w:val="22"/>
          <w:lang w:val="es-ES_tradnl"/>
        </w:rPr>
        <w:sectPr w:rsidR="00F82E45" w:rsidRPr="00502874" w:rsidSect="00D93A5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82E45" w:rsidRPr="00502874" w:rsidRDefault="00F82E45" w:rsidP="00F82E45">
      <w:pPr>
        <w:pStyle w:val="Heading3"/>
        <w:spacing w:before="220" w:after="220"/>
        <w:rPr>
          <w:i/>
          <w:u w:val="none"/>
          <w:lang w:val="es-ES_tradnl"/>
        </w:rPr>
      </w:pPr>
      <w:r w:rsidRPr="00502874">
        <w:rPr>
          <w:i/>
          <w:u w:val="none"/>
          <w:lang w:val="es-ES_tradnl"/>
        </w:rPr>
        <w:lastRenderedPageBreak/>
        <w:t xml:space="preserve">BILDUPPHOVSRÄTT I Sverige ek </w:t>
      </w:r>
      <w:r w:rsidRPr="00502874">
        <w:rPr>
          <w:i/>
          <w:color w:val="2A2A2A"/>
          <w:sz w:val="21"/>
          <w:szCs w:val="21"/>
          <w:u w:val="none"/>
          <w:shd w:val="clear" w:color="auto" w:fill="FFFFFF"/>
          <w:lang w:val="es-ES_tradnl"/>
        </w:rPr>
        <w:t>för</w:t>
      </w:r>
      <w:r w:rsidR="00147962" w:rsidRPr="00502874">
        <w:rPr>
          <w:i/>
          <w:u w:val="none"/>
          <w:lang w:val="es-ES_tradnl"/>
        </w:rPr>
        <w:t xml:space="preserve"> (anteriormente denominado</w:t>
      </w:r>
      <w:r w:rsidRPr="00502874">
        <w:rPr>
          <w:i/>
          <w:u w:val="none"/>
          <w:lang w:val="es-ES_tradnl"/>
        </w:rPr>
        <w:t xml:space="preserve"> BUS)</w:t>
      </w:r>
    </w:p>
    <w:p w:rsidR="00F82E45" w:rsidRPr="00502874" w:rsidRDefault="00F82E45" w:rsidP="00F82E45">
      <w:pPr>
        <w:spacing w:after="660"/>
        <w:rPr>
          <w:bCs/>
          <w:szCs w:val="22"/>
          <w:lang w:val="es-ES_tradnl"/>
        </w:rPr>
      </w:pPr>
      <w:r w:rsidRPr="00502874">
        <w:rPr>
          <w:i/>
          <w:iCs/>
          <w:szCs w:val="22"/>
          <w:lang w:val="es-ES_tradnl"/>
        </w:rPr>
        <w:t>Bildupphovsrätt</w:t>
      </w:r>
      <w:r w:rsidRPr="00502874">
        <w:rPr>
          <w:bCs/>
          <w:szCs w:val="22"/>
          <w:lang w:val="es-ES_tradnl"/>
        </w:rPr>
        <w:t xml:space="preserve"> I </w:t>
      </w:r>
      <w:r w:rsidRPr="00502874">
        <w:rPr>
          <w:i/>
          <w:iCs/>
          <w:szCs w:val="22"/>
          <w:lang w:val="es-ES_tradnl"/>
        </w:rPr>
        <w:t xml:space="preserve">Sverige ek </w:t>
      </w:r>
      <w:r w:rsidRPr="00502874">
        <w:rPr>
          <w:i/>
          <w:color w:val="2A2A2A"/>
          <w:sz w:val="21"/>
          <w:szCs w:val="21"/>
          <w:shd w:val="clear" w:color="auto" w:fill="FFFFFF"/>
          <w:lang w:val="es-ES_tradnl"/>
        </w:rPr>
        <w:t>för</w:t>
      </w:r>
      <w:r w:rsidR="00C569F2" w:rsidRPr="00502874">
        <w:rPr>
          <w:i/>
          <w:iCs/>
          <w:szCs w:val="22"/>
          <w:lang w:val="es-ES_tradnl"/>
        </w:rPr>
        <w:t xml:space="preserve"> (anteriormente denominado</w:t>
      </w:r>
      <w:r w:rsidRPr="00502874">
        <w:rPr>
          <w:i/>
          <w:iCs/>
          <w:szCs w:val="22"/>
          <w:lang w:val="es-ES_tradnl"/>
        </w:rPr>
        <w:t xml:space="preserve"> BUS)</w:t>
      </w:r>
      <w:r w:rsidRPr="00502874">
        <w:rPr>
          <w:bCs/>
          <w:szCs w:val="22"/>
          <w:lang w:val="es-ES_tradnl"/>
        </w:rPr>
        <w:t xml:space="preserve"> </w:t>
      </w:r>
      <w:r w:rsidR="00C569F2" w:rsidRPr="00502874">
        <w:rPr>
          <w:bCs/>
          <w:szCs w:val="22"/>
          <w:lang w:val="es-ES_tradnl"/>
        </w:rPr>
        <w:t>e</w:t>
      </w:r>
      <w:r w:rsidRPr="00502874">
        <w:rPr>
          <w:bCs/>
          <w:szCs w:val="22"/>
          <w:lang w:val="es-ES_tradnl"/>
        </w:rPr>
        <w:t>s</w:t>
      </w:r>
      <w:r w:rsidR="00C569F2" w:rsidRPr="00502874">
        <w:rPr>
          <w:bCs/>
          <w:szCs w:val="22"/>
          <w:lang w:val="es-ES_tradnl"/>
        </w:rPr>
        <w:t xml:space="preserve"> el organismo sueco de g</w:t>
      </w:r>
      <w:r w:rsidR="002462E3" w:rsidRPr="00502874">
        <w:rPr>
          <w:bCs/>
          <w:szCs w:val="22"/>
          <w:lang w:val="es-ES_tradnl"/>
        </w:rPr>
        <w:t>estión colectiva (OGC), con sede en Estocolmo (Suecia), que se ocupa del derecho de autor y los derechos conexos de los creadores visuales</w:t>
      </w:r>
      <w:r w:rsidRPr="00502874">
        <w:rPr>
          <w:bCs/>
          <w:szCs w:val="22"/>
          <w:lang w:val="es-ES_tradnl"/>
        </w:rPr>
        <w:t>.</w:t>
      </w:r>
      <w:r w:rsidR="00185A17" w:rsidRPr="00502874">
        <w:rPr>
          <w:bCs/>
          <w:szCs w:val="22"/>
          <w:lang w:val="es-ES_tradnl"/>
        </w:rPr>
        <w:t xml:space="preserve"> Se creó en</w:t>
      </w:r>
      <w:r w:rsidRPr="00502874">
        <w:rPr>
          <w:bCs/>
          <w:szCs w:val="22"/>
          <w:lang w:val="es-ES_tradnl"/>
        </w:rPr>
        <w:t xml:space="preserve"> 1989</w:t>
      </w:r>
      <w:r w:rsidR="00185A17" w:rsidRPr="00502874">
        <w:rPr>
          <w:bCs/>
          <w:szCs w:val="22"/>
          <w:lang w:val="es-ES_tradnl"/>
        </w:rPr>
        <w:t xml:space="preserve"> y cuenta actualmente con</w:t>
      </w:r>
      <w:r w:rsidR="001F3ECA" w:rsidRPr="00502874">
        <w:rPr>
          <w:bCs/>
          <w:szCs w:val="22"/>
          <w:lang w:val="es-ES_tradnl"/>
        </w:rPr>
        <w:t> </w:t>
      </w:r>
      <w:r w:rsidRPr="00502874">
        <w:rPr>
          <w:bCs/>
          <w:szCs w:val="22"/>
          <w:lang w:val="es-ES_tradnl"/>
        </w:rPr>
        <w:t>9</w:t>
      </w:r>
      <w:r w:rsidR="00185A17" w:rsidRPr="00502874">
        <w:rPr>
          <w:bCs/>
          <w:szCs w:val="22"/>
          <w:lang w:val="es-ES_tradnl"/>
        </w:rPr>
        <w:t>.</w:t>
      </w:r>
      <w:r w:rsidRPr="00502874">
        <w:rPr>
          <w:bCs/>
          <w:szCs w:val="22"/>
          <w:lang w:val="es-ES_tradnl"/>
        </w:rPr>
        <w:t xml:space="preserve">200 </w:t>
      </w:r>
      <w:r w:rsidR="00185A17" w:rsidRPr="00502874">
        <w:rPr>
          <w:bCs/>
          <w:szCs w:val="22"/>
          <w:lang w:val="es-ES_tradnl"/>
        </w:rPr>
        <w:t>miembros</w:t>
      </w:r>
      <w:r w:rsidRPr="00502874">
        <w:rPr>
          <w:bCs/>
          <w:szCs w:val="22"/>
          <w:lang w:val="es-ES_tradnl"/>
        </w:rPr>
        <w:t>.</w:t>
      </w:r>
      <w:r w:rsidR="00185A17" w:rsidRPr="00502874">
        <w:rPr>
          <w:bCs/>
          <w:szCs w:val="22"/>
          <w:lang w:val="es-ES_tradnl"/>
        </w:rPr>
        <w:t xml:space="preserve"> Asimismo, representa a seis organizaciones miembros en el </w:t>
      </w:r>
      <w:r w:rsidR="00055E53" w:rsidRPr="00502874">
        <w:rPr>
          <w:bCs/>
          <w:szCs w:val="22"/>
          <w:lang w:val="es-ES_tradnl"/>
        </w:rPr>
        <w:t>camp</w:t>
      </w:r>
      <w:r w:rsidR="00185A17" w:rsidRPr="00502874">
        <w:rPr>
          <w:bCs/>
          <w:szCs w:val="22"/>
          <w:lang w:val="es-ES_tradnl"/>
        </w:rPr>
        <w:t>o de las artes visuales y</w:t>
      </w:r>
      <w:r w:rsidR="005D6B42" w:rsidRPr="00502874">
        <w:rPr>
          <w:bCs/>
          <w:szCs w:val="22"/>
          <w:lang w:val="es-ES_tradnl"/>
        </w:rPr>
        <w:t>,</w:t>
      </w:r>
      <w:r w:rsidR="00185A17" w:rsidRPr="00502874">
        <w:rPr>
          <w:bCs/>
          <w:szCs w:val="22"/>
          <w:lang w:val="es-ES_tradnl"/>
        </w:rPr>
        <w:t xml:space="preserve"> a través de acuerdos recíprocos con </w:t>
      </w:r>
      <w:r w:rsidR="00055E53" w:rsidRPr="00502874">
        <w:rPr>
          <w:bCs/>
          <w:szCs w:val="22"/>
          <w:lang w:val="es-ES_tradnl"/>
        </w:rPr>
        <w:t>sociedad</w:t>
      </w:r>
      <w:r w:rsidR="00185A17" w:rsidRPr="00502874">
        <w:rPr>
          <w:bCs/>
          <w:szCs w:val="22"/>
          <w:lang w:val="es-ES_tradnl"/>
        </w:rPr>
        <w:t>es hermanas</w:t>
      </w:r>
      <w:r w:rsidR="001F3ECA" w:rsidRPr="00502874">
        <w:rPr>
          <w:bCs/>
          <w:szCs w:val="22"/>
          <w:lang w:val="es-ES_tradnl"/>
        </w:rPr>
        <w:t xml:space="preserve"> de todo el mundo</w:t>
      </w:r>
      <w:r w:rsidR="005D6B42" w:rsidRPr="00502874">
        <w:rPr>
          <w:bCs/>
          <w:szCs w:val="22"/>
          <w:lang w:val="es-ES_tradnl"/>
        </w:rPr>
        <w:t>,</w:t>
      </w:r>
      <w:r w:rsidR="00185A17" w:rsidRPr="00502874">
        <w:rPr>
          <w:bCs/>
          <w:szCs w:val="22"/>
          <w:lang w:val="es-ES_tradnl"/>
        </w:rPr>
        <w:t xml:space="preserve"> representa también a </w:t>
      </w:r>
      <w:r w:rsidR="001F3ECA" w:rsidRPr="00502874">
        <w:rPr>
          <w:bCs/>
          <w:szCs w:val="22"/>
          <w:lang w:val="es-ES_tradnl"/>
        </w:rPr>
        <w:t>unos</w:t>
      </w:r>
      <w:r w:rsidR="00185A17" w:rsidRPr="00502874">
        <w:rPr>
          <w:bCs/>
          <w:szCs w:val="22"/>
          <w:lang w:val="es-ES_tradnl"/>
        </w:rPr>
        <w:t xml:space="preserve"> 100.000 creadores visuales extranjeros en Suecia</w:t>
      </w:r>
      <w:r w:rsidRPr="00502874">
        <w:rPr>
          <w:bCs/>
          <w:szCs w:val="22"/>
          <w:lang w:val="es-ES_tradnl"/>
        </w:rPr>
        <w:t>.</w:t>
      </w:r>
      <w:r w:rsidR="00055E53" w:rsidRPr="00502874">
        <w:rPr>
          <w:bCs/>
          <w:szCs w:val="22"/>
          <w:lang w:val="es-ES_tradnl"/>
        </w:rPr>
        <w:t xml:space="preserve"> Su gestión del derecho de autor y los derechos conexos está regulada por la directiva sobre la gestión de las relaciones con los clientes (CRM, por sus siglas en inglés) y es un OGC registrado en la Oficina de Propiedad Intelectual de Suecia</w:t>
      </w:r>
      <w:r w:rsidRPr="00502874">
        <w:rPr>
          <w:bCs/>
          <w:szCs w:val="22"/>
          <w:lang w:val="es-ES_tradnl"/>
        </w:rPr>
        <w:t>.</w:t>
      </w:r>
      <w:r w:rsidR="00940B0C" w:rsidRPr="00502874">
        <w:rPr>
          <w:bCs/>
          <w:szCs w:val="22"/>
          <w:lang w:val="es-ES_tradnl"/>
        </w:rPr>
        <w:t xml:space="preserve"> Es miembro de</w:t>
      </w:r>
      <w:r w:rsidRPr="00502874">
        <w:rPr>
          <w:bCs/>
          <w:szCs w:val="22"/>
          <w:lang w:val="es-ES_tradnl"/>
        </w:rPr>
        <w:t xml:space="preserve"> CISAC, IFRRO </w:t>
      </w:r>
      <w:r w:rsidR="00940B0C" w:rsidRPr="00502874">
        <w:rPr>
          <w:bCs/>
          <w:szCs w:val="22"/>
          <w:lang w:val="es-ES_tradnl"/>
        </w:rPr>
        <w:t>y</w:t>
      </w:r>
      <w:r w:rsidRPr="00502874">
        <w:rPr>
          <w:bCs/>
          <w:szCs w:val="22"/>
          <w:lang w:val="es-ES_tradnl"/>
        </w:rPr>
        <w:t xml:space="preserve"> EVA (</w:t>
      </w:r>
      <w:r w:rsidRPr="00502874">
        <w:rPr>
          <w:bCs/>
          <w:i/>
          <w:szCs w:val="22"/>
          <w:lang w:val="es-ES_tradnl"/>
        </w:rPr>
        <w:t>European Visual Artists</w:t>
      </w:r>
      <w:r w:rsidRPr="00502874">
        <w:rPr>
          <w:bCs/>
          <w:szCs w:val="22"/>
          <w:lang w:val="es-ES_tradnl"/>
        </w:rPr>
        <w:t>).</w:t>
      </w:r>
    </w:p>
    <w:p w:rsidR="00F82E45" w:rsidRPr="00502874" w:rsidRDefault="00A11EA5" w:rsidP="00D86748">
      <w:pPr>
        <w:spacing w:after="240"/>
        <w:rPr>
          <w:i/>
          <w:szCs w:val="22"/>
          <w:lang w:val="es-ES_tradnl"/>
        </w:rPr>
      </w:pPr>
      <w:r w:rsidRPr="00502874">
        <w:rPr>
          <w:i/>
          <w:szCs w:val="22"/>
          <w:lang w:val="es-ES_tradnl"/>
        </w:rPr>
        <w:t>Información de contacto</w:t>
      </w:r>
    </w:p>
    <w:p w:rsidR="00F82E45" w:rsidRPr="00502874" w:rsidRDefault="004B5AD5" w:rsidP="00F82E45">
      <w:pPr>
        <w:pStyle w:val="EndnoteText"/>
        <w:tabs>
          <w:tab w:val="left" w:pos="7200"/>
        </w:tabs>
        <w:rPr>
          <w:sz w:val="22"/>
          <w:szCs w:val="22"/>
          <w:lang w:val="es-ES_tradnl"/>
        </w:rPr>
      </w:pPr>
      <w:r w:rsidRPr="00502874">
        <w:rPr>
          <w:sz w:val="22"/>
          <w:szCs w:val="22"/>
          <w:lang w:val="es-ES_tradnl"/>
        </w:rPr>
        <w:t>Director Ejecutivo</w:t>
      </w:r>
      <w:r w:rsidR="001F3ECA" w:rsidRPr="00502874">
        <w:rPr>
          <w:sz w:val="22"/>
          <w:szCs w:val="22"/>
          <w:lang w:val="es-ES_tradnl"/>
        </w:rPr>
        <w:t>:</w:t>
      </w:r>
    </w:p>
    <w:p w:rsidR="00F82E45" w:rsidRPr="00502874" w:rsidRDefault="00F82E45" w:rsidP="00D86748">
      <w:pPr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>Mats Lindberg</w:t>
      </w:r>
    </w:p>
    <w:p w:rsidR="00F82E45" w:rsidRPr="00502874" w:rsidRDefault="00F82E45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Bildupphovsrätt I Sverige</w:t>
      </w:r>
    </w:p>
    <w:p w:rsidR="00F82E45" w:rsidRPr="00502874" w:rsidRDefault="00F82E45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Hornsgatan 103</w:t>
      </w:r>
    </w:p>
    <w:p w:rsidR="00F82E45" w:rsidRPr="00502874" w:rsidRDefault="00F82E45" w:rsidP="00D86748">
      <w:pPr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 xml:space="preserve">117 28 </w:t>
      </w:r>
      <w:r w:rsidR="00A11EA5" w:rsidRPr="00502874">
        <w:rPr>
          <w:szCs w:val="22"/>
          <w:lang w:val="es-ES_tradnl"/>
        </w:rPr>
        <w:t>Estocolmo</w:t>
      </w:r>
    </w:p>
    <w:p w:rsidR="00F82E45" w:rsidRPr="00502874" w:rsidRDefault="00A11EA5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Número de teléfono</w:t>
      </w:r>
      <w:r w:rsidR="00F82E45" w:rsidRPr="00502874">
        <w:rPr>
          <w:szCs w:val="22"/>
          <w:lang w:val="es-ES_tradnl"/>
        </w:rPr>
        <w:t>: 08-545 533 80</w:t>
      </w:r>
    </w:p>
    <w:p w:rsidR="00F82E45" w:rsidRPr="00502874" w:rsidRDefault="00A11EA5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Correo-e</w:t>
      </w:r>
      <w:r w:rsidR="00F82E45" w:rsidRPr="00502874">
        <w:rPr>
          <w:szCs w:val="22"/>
          <w:lang w:val="es-ES_tradnl"/>
        </w:rPr>
        <w:t xml:space="preserve">: </w:t>
      </w:r>
      <w:hyperlink r:id="rId27" w:history="1">
        <w:r w:rsidR="00F82E45" w:rsidRPr="00502874">
          <w:rPr>
            <w:rStyle w:val="Hyperlink"/>
            <w:szCs w:val="22"/>
            <w:lang w:val="es-ES_tradnl"/>
          </w:rPr>
          <w:t>Mats.Lindberg@bildupphovsratt.se</w:t>
        </w:r>
      </w:hyperlink>
      <w:r w:rsidR="00F82E45" w:rsidRPr="00502874">
        <w:rPr>
          <w:szCs w:val="22"/>
          <w:lang w:val="es-ES_tradnl"/>
        </w:rPr>
        <w:t xml:space="preserve"> </w:t>
      </w:r>
    </w:p>
    <w:p w:rsidR="00F82E45" w:rsidRPr="00502874" w:rsidRDefault="00A11EA5" w:rsidP="00D86748">
      <w:pPr>
        <w:spacing w:after="600"/>
        <w:rPr>
          <w:szCs w:val="22"/>
          <w:lang w:val="es-ES_tradnl"/>
        </w:rPr>
      </w:pPr>
      <w:r w:rsidRPr="00502874">
        <w:rPr>
          <w:szCs w:val="22"/>
          <w:lang w:val="es-ES_tradnl"/>
        </w:rPr>
        <w:t>Sitio w</w:t>
      </w:r>
      <w:r w:rsidR="00F82E45" w:rsidRPr="00502874">
        <w:rPr>
          <w:szCs w:val="22"/>
          <w:lang w:val="es-ES_tradnl"/>
        </w:rPr>
        <w:t xml:space="preserve">eb: </w:t>
      </w:r>
      <w:hyperlink r:id="rId28" w:tooltip="website" w:history="1">
        <w:r w:rsidR="00F82E45" w:rsidRPr="00502874">
          <w:rPr>
            <w:rStyle w:val="Hyperlink"/>
            <w:szCs w:val="22"/>
            <w:lang w:val="es-ES_tradnl"/>
          </w:rPr>
          <w:t>https://bildupphovsratt.se/ar-du-bildskapare</w:t>
        </w:r>
      </w:hyperlink>
    </w:p>
    <w:p w:rsidR="00D86748" w:rsidRPr="00502874" w:rsidRDefault="00F82E45" w:rsidP="00D86748">
      <w:pPr>
        <w:pStyle w:val="Endofdocument-Annex"/>
        <w:rPr>
          <w:lang w:val="es-ES_tradnl"/>
        </w:rPr>
      </w:pPr>
      <w:r w:rsidRPr="00502874">
        <w:rPr>
          <w:lang w:val="es-ES_tradnl"/>
        </w:rPr>
        <w:t>[</w:t>
      </w:r>
      <w:r w:rsidR="00A11EA5" w:rsidRPr="00502874">
        <w:rPr>
          <w:lang w:val="es-ES_tradnl"/>
        </w:rPr>
        <w:t xml:space="preserve">Sigue el </w:t>
      </w:r>
      <w:r w:rsidRPr="00502874">
        <w:rPr>
          <w:lang w:val="es-ES_tradnl"/>
        </w:rPr>
        <w:t>Anex</w:t>
      </w:r>
      <w:r w:rsidR="00A11EA5" w:rsidRPr="00502874">
        <w:rPr>
          <w:lang w:val="es-ES_tradnl"/>
        </w:rPr>
        <w:t>o</w:t>
      </w:r>
      <w:r w:rsidRPr="00502874">
        <w:rPr>
          <w:lang w:val="es-ES_tradnl"/>
        </w:rPr>
        <w:t xml:space="preserve"> IV]</w:t>
      </w:r>
    </w:p>
    <w:p w:rsidR="00D86748" w:rsidRPr="00502874" w:rsidRDefault="00D86748" w:rsidP="00D86748">
      <w:pPr>
        <w:tabs>
          <w:tab w:val="left" w:pos="7290"/>
        </w:tabs>
        <w:ind w:left="7382"/>
        <w:rPr>
          <w:szCs w:val="22"/>
          <w:lang w:val="es-ES_tradnl"/>
        </w:rPr>
      </w:pPr>
    </w:p>
    <w:p w:rsidR="00D86748" w:rsidRPr="00502874" w:rsidRDefault="00D86748" w:rsidP="00D86748">
      <w:pPr>
        <w:jc w:val="both"/>
        <w:rPr>
          <w:szCs w:val="22"/>
          <w:lang w:val="es-ES_tradnl"/>
        </w:rPr>
        <w:sectPr w:rsidR="00D86748" w:rsidRPr="00502874" w:rsidSect="009D3F41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82E45" w:rsidRPr="00502874" w:rsidRDefault="00A02F86" w:rsidP="00F82E45">
      <w:pPr>
        <w:pStyle w:val="Heading3"/>
        <w:spacing w:before="220" w:after="220"/>
        <w:rPr>
          <w:i/>
          <w:u w:val="none"/>
          <w:lang w:val="es-ES_tradnl"/>
        </w:rPr>
      </w:pPr>
      <w:r w:rsidRPr="00502874">
        <w:rPr>
          <w:i/>
          <w:u w:val="none"/>
          <w:lang w:val="es-ES_tradnl"/>
        </w:rPr>
        <w:lastRenderedPageBreak/>
        <w:t>European Students’ Union</w:t>
      </w:r>
    </w:p>
    <w:p w:rsidR="00F82E45" w:rsidRPr="00502874" w:rsidRDefault="003D7AD9" w:rsidP="00D86748">
      <w:pPr>
        <w:spacing w:after="240"/>
        <w:rPr>
          <w:lang w:val="es-ES_tradnl"/>
        </w:rPr>
      </w:pPr>
      <w:r w:rsidRPr="00502874">
        <w:rPr>
          <w:lang w:val="es-ES_tradnl"/>
        </w:rPr>
        <w:t xml:space="preserve">La </w:t>
      </w:r>
      <w:r w:rsidR="00F82E45" w:rsidRPr="00502874">
        <w:rPr>
          <w:i/>
          <w:lang w:val="es-ES_tradnl"/>
        </w:rPr>
        <w:t>European Students’ Union</w:t>
      </w:r>
      <w:r w:rsidR="00F82E45" w:rsidRPr="00502874">
        <w:rPr>
          <w:lang w:val="es-ES_tradnl"/>
        </w:rPr>
        <w:t xml:space="preserve"> (ESU)</w:t>
      </w:r>
      <w:r w:rsidRPr="00502874">
        <w:rPr>
          <w:lang w:val="es-ES_tradnl"/>
        </w:rPr>
        <w:t xml:space="preserve"> es la organización coordinadora de</w:t>
      </w:r>
      <w:r w:rsidR="00F82E45" w:rsidRPr="00502874">
        <w:rPr>
          <w:lang w:val="es-ES_tradnl"/>
        </w:rPr>
        <w:t xml:space="preserve"> 46</w:t>
      </w:r>
      <w:r w:rsidRPr="00502874">
        <w:rPr>
          <w:lang w:val="es-ES_tradnl"/>
        </w:rPr>
        <w:t xml:space="preserve"> </w:t>
      </w:r>
      <w:r w:rsidR="00A02F86" w:rsidRPr="00502874">
        <w:rPr>
          <w:lang w:val="es-ES_tradnl"/>
        </w:rPr>
        <w:t>uniones nacionales de estudiantes</w:t>
      </w:r>
      <w:r w:rsidR="00F82E45" w:rsidRPr="00502874">
        <w:rPr>
          <w:lang w:val="es-ES_tradnl"/>
        </w:rPr>
        <w:t xml:space="preserve"> </w:t>
      </w:r>
      <w:r w:rsidR="00671693" w:rsidRPr="00502874">
        <w:rPr>
          <w:lang w:val="es-ES_tradnl"/>
        </w:rPr>
        <w:t>de</w:t>
      </w:r>
      <w:r w:rsidR="00F82E45" w:rsidRPr="00502874">
        <w:rPr>
          <w:lang w:val="es-ES_tradnl"/>
        </w:rPr>
        <w:t xml:space="preserve"> 40 </w:t>
      </w:r>
      <w:r w:rsidR="00671693" w:rsidRPr="00502874">
        <w:rPr>
          <w:lang w:val="es-ES_tradnl"/>
        </w:rPr>
        <w:t>países</w:t>
      </w:r>
      <w:r w:rsidR="00F82E45" w:rsidRPr="00502874">
        <w:rPr>
          <w:lang w:val="es-ES_tradnl"/>
        </w:rPr>
        <w:t>.</w:t>
      </w:r>
      <w:r w:rsidR="00671693" w:rsidRPr="00502874">
        <w:rPr>
          <w:lang w:val="es-ES_tradnl"/>
        </w:rPr>
        <w:t xml:space="preserve"> Las </w:t>
      </w:r>
      <w:r w:rsidR="00A02F86" w:rsidRPr="00502874">
        <w:rPr>
          <w:lang w:val="es-ES_tradnl"/>
        </w:rPr>
        <w:t>uniones nacionales de estudiantes</w:t>
      </w:r>
      <w:r w:rsidR="00671693" w:rsidRPr="00502874">
        <w:rPr>
          <w:lang w:val="es-ES_tradnl"/>
        </w:rPr>
        <w:t xml:space="preserve"> están abiertas a todos los estudiantes en sus respectivos países, independientemente de su filiación política, religión, origen étnico o cultural, orientación sexual o posición social</w:t>
      </w:r>
      <w:r w:rsidR="00F82E45" w:rsidRPr="00502874">
        <w:rPr>
          <w:lang w:val="es-ES_tradnl"/>
        </w:rPr>
        <w:t>.</w:t>
      </w:r>
      <w:r w:rsidR="006979B3" w:rsidRPr="00502874">
        <w:rPr>
          <w:lang w:val="es-ES_tradnl"/>
        </w:rPr>
        <w:t xml:space="preserve"> Las uniones miembros de la</w:t>
      </w:r>
      <w:r w:rsidR="00F82E45" w:rsidRPr="00502874">
        <w:rPr>
          <w:lang w:val="es-ES_tradnl"/>
        </w:rPr>
        <w:t xml:space="preserve"> ESU</w:t>
      </w:r>
      <w:r w:rsidR="006979B3" w:rsidRPr="00502874">
        <w:rPr>
          <w:lang w:val="es-ES_tradnl"/>
        </w:rPr>
        <w:t xml:space="preserve"> </w:t>
      </w:r>
      <w:r w:rsidR="006A7D66" w:rsidRPr="00502874">
        <w:rPr>
          <w:lang w:val="es-ES_tradnl"/>
        </w:rPr>
        <w:t>también están dirigidas por</w:t>
      </w:r>
      <w:r w:rsidR="006979B3" w:rsidRPr="00502874">
        <w:rPr>
          <w:lang w:val="es-ES_tradnl"/>
        </w:rPr>
        <w:t xml:space="preserve"> estudiantes, son autónomas</w:t>
      </w:r>
      <w:r w:rsidR="006A7D66" w:rsidRPr="00502874">
        <w:rPr>
          <w:lang w:val="es-ES_tradnl"/>
        </w:rPr>
        <w:t xml:space="preserve"> y</w:t>
      </w:r>
      <w:r w:rsidR="006979B3" w:rsidRPr="00502874">
        <w:rPr>
          <w:lang w:val="es-ES_tradnl"/>
        </w:rPr>
        <w:t xml:space="preserve"> representativas</w:t>
      </w:r>
      <w:r w:rsidR="006A7D66" w:rsidRPr="00502874">
        <w:rPr>
          <w:lang w:val="es-ES_tradnl"/>
        </w:rPr>
        <w:t>,</w:t>
      </w:r>
      <w:r w:rsidR="006979B3" w:rsidRPr="00502874">
        <w:rPr>
          <w:lang w:val="es-ES_tradnl"/>
        </w:rPr>
        <w:t xml:space="preserve"> y funcionan de acuerdo con principios democráticos</w:t>
      </w:r>
      <w:r w:rsidR="00D86748" w:rsidRPr="00502874">
        <w:rPr>
          <w:lang w:val="es-ES_tradnl"/>
        </w:rPr>
        <w:t>.</w:t>
      </w:r>
    </w:p>
    <w:p w:rsidR="00F82E45" w:rsidRPr="00502874" w:rsidRDefault="006979B3" w:rsidP="00D86748">
      <w:pPr>
        <w:spacing w:after="240"/>
        <w:rPr>
          <w:lang w:val="es-ES_tradnl"/>
        </w:rPr>
      </w:pPr>
      <w:r w:rsidRPr="00502874">
        <w:rPr>
          <w:lang w:val="es-ES_tradnl"/>
        </w:rPr>
        <w:t>En su calidad de organización coordinadora de las uniones nacionales de estudiantes de Europa, la ESU se esfuerza por</w:t>
      </w:r>
      <w:r w:rsidR="00ED1202" w:rsidRPr="00502874">
        <w:rPr>
          <w:lang w:val="es-ES_tradnl"/>
        </w:rPr>
        <w:t xml:space="preserve"> brindar</w:t>
      </w:r>
      <w:r w:rsidRPr="00502874">
        <w:rPr>
          <w:lang w:val="es-ES_tradnl"/>
        </w:rPr>
        <w:t xml:space="preserve"> una mejor protección integral de la propiedad intelectual de los estudiantes</w:t>
      </w:r>
      <w:r w:rsidR="00F82E45" w:rsidRPr="00502874">
        <w:rPr>
          <w:lang w:val="es-ES_tradnl"/>
        </w:rPr>
        <w:t>.</w:t>
      </w:r>
      <w:r w:rsidRPr="00502874">
        <w:rPr>
          <w:lang w:val="es-ES_tradnl"/>
        </w:rPr>
        <w:t xml:space="preserve"> En el marco del Plan de trabajo de la ESU para</w:t>
      </w:r>
      <w:r w:rsidR="00F82E45" w:rsidRPr="00502874">
        <w:rPr>
          <w:lang w:val="es-ES_tradnl"/>
        </w:rPr>
        <w:t xml:space="preserve"> 2019-2020,</w:t>
      </w:r>
      <w:r w:rsidRPr="00502874">
        <w:rPr>
          <w:lang w:val="es-ES_tradnl"/>
        </w:rPr>
        <w:t xml:space="preserve"> nuestra Asamblea General ha proclamado que la ESU debería centrarse en ejercer presión </w:t>
      </w:r>
      <w:r w:rsidR="00E83C4A" w:rsidRPr="00502874">
        <w:rPr>
          <w:lang w:val="es-ES_tradnl"/>
        </w:rPr>
        <w:t>para lograr una titularidad equitativa y proporcional de</w:t>
      </w:r>
      <w:r w:rsidRPr="00502874">
        <w:rPr>
          <w:lang w:val="es-ES_tradnl"/>
        </w:rPr>
        <w:t xml:space="preserve"> los estudiantes</w:t>
      </w:r>
      <w:r w:rsidR="00E83C4A" w:rsidRPr="00502874">
        <w:rPr>
          <w:lang w:val="es-ES_tradnl"/>
        </w:rPr>
        <w:t xml:space="preserve"> respecto de su propiedad intelectual</w:t>
      </w:r>
      <w:r w:rsidR="00F82E45" w:rsidRPr="00502874">
        <w:rPr>
          <w:lang w:val="es-ES_tradnl"/>
        </w:rPr>
        <w:t>.</w:t>
      </w:r>
    </w:p>
    <w:p w:rsidR="00F82E45" w:rsidRPr="00502874" w:rsidRDefault="00A11EA5" w:rsidP="00D86748">
      <w:pPr>
        <w:spacing w:after="240"/>
        <w:rPr>
          <w:i/>
          <w:szCs w:val="22"/>
          <w:lang w:val="es-ES_tradnl"/>
        </w:rPr>
      </w:pPr>
      <w:r w:rsidRPr="00502874">
        <w:rPr>
          <w:i/>
          <w:szCs w:val="22"/>
          <w:lang w:val="es-ES_tradnl"/>
        </w:rPr>
        <w:t>Información de contacto</w:t>
      </w:r>
    </w:p>
    <w:p w:rsidR="00F82E45" w:rsidRPr="00502874" w:rsidRDefault="006741F0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Miembro del Comité Ejecutivo</w:t>
      </w:r>
      <w:r w:rsidR="00A02F86" w:rsidRPr="00502874">
        <w:rPr>
          <w:szCs w:val="22"/>
          <w:lang w:val="es-ES_tradnl"/>
        </w:rPr>
        <w:t>:</w:t>
      </w:r>
    </w:p>
    <w:p w:rsidR="00F82E45" w:rsidRPr="00502874" w:rsidRDefault="00F82E45" w:rsidP="00D86748">
      <w:pPr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>Rajko Golović</w:t>
      </w:r>
    </w:p>
    <w:p w:rsidR="00F82E45" w:rsidRPr="00502874" w:rsidRDefault="00F82E45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 xml:space="preserve">European Students’ Union </w:t>
      </w:r>
    </w:p>
    <w:p w:rsidR="00F82E45" w:rsidRPr="00502874" w:rsidRDefault="00F82E45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Mundo-Madou</w:t>
      </w:r>
    </w:p>
    <w:p w:rsidR="00F82E45" w:rsidRPr="00502874" w:rsidRDefault="00F82E45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 xml:space="preserve">Avenue des Arts 7/8 </w:t>
      </w:r>
    </w:p>
    <w:p w:rsidR="00F82E45" w:rsidRPr="00502874" w:rsidRDefault="00F82E45" w:rsidP="00D86748">
      <w:pPr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>1210 Bru</w:t>
      </w:r>
      <w:r w:rsidR="00A11EA5" w:rsidRPr="00502874">
        <w:rPr>
          <w:szCs w:val="22"/>
          <w:lang w:val="es-ES_tradnl"/>
        </w:rPr>
        <w:t>sela</w:t>
      </w:r>
      <w:r w:rsidRPr="00502874">
        <w:rPr>
          <w:szCs w:val="22"/>
          <w:lang w:val="es-ES_tradnl"/>
        </w:rPr>
        <w:t>s</w:t>
      </w:r>
      <w:r w:rsidR="00A11EA5" w:rsidRPr="00502874">
        <w:rPr>
          <w:szCs w:val="22"/>
          <w:lang w:val="es-ES_tradnl"/>
        </w:rPr>
        <w:t>,</w:t>
      </w:r>
      <w:r w:rsidRPr="00502874">
        <w:rPr>
          <w:szCs w:val="22"/>
          <w:lang w:val="es-ES_tradnl"/>
        </w:rPr>
        <w:t xml:space="preserve"> B</w:t>
      </w:r>
      <w:r w:rsidR="00A11EA5" w:rsidRPr="00502874">
        <w:rPr>
          <w:szCs w:val="22"/>
          <w:lang w:val="es-ES_tradnl"/>
        </w:rPr>
        <w:t>élgica</w:t>
      </w:r>
    </w:p>
    <w:p w:rsidR="00F82E45" w:rsidRPr="00502874" w:rsidRDefault="00A11EA5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Número de teléfono</w:t>
      </w:r>
      <w:r w:rsidR="00F82E45" w:rsidRPr="00502874">
        <w:rPr>
          <w:szCs w:val="22"/>
          <w:lang w:val="es-ES_tradnl"/>
        </w:rPr>
        <w:t>: 08-545 533 80</w:t>
      </w:r>
    </w:p>
    <w:p w:rsidR="00F82E45" w:rsidRPr="00502874" w:rsidRDefault="00A11EA5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Correo-e</w:t>
      </w:r>
      <w:r w:rsidR="00F82E45" w:rsidRPr="00502874">
        <w:rPr>
          <w:szCs w:val="22"/>
          <w:lang w:val="es-ES_tradnl"/>
        </w:rPr>
        <w:t xml:space="preserve">: </w:t>
      </w:r>
      <w:hyperlink r:id="rId35" w:history="1">
        <w:r w:rsidR="00F82E45" w:rsidRPr="00502874">
          <w:rPr>
            <w:rStyle w:val="Hyperlink"/>
            <w:szCs w:val="22"/>
            <w:lang w:val="es-ES_tradnl"/>
          </w:rPr>
          <w:t>rajko.golovic@esu-online.org</w:t>
        </w:r>
      </w:hyperlink>
      <w:r w:rsidR="00F82E45" w:rsidRPr="00502874">
        <w:rPr>
          <w:szCs w:val="22"/>
          <w:lang w:val="es-ES_tradnl"/>
        </w:rPr>
        <w:t xml:space="preserve"> </w:t>
      </w:r>
    </w:p>
    <w:p w:rsidR="00F82E45" w:rsidRPr="00502874" w:rsidRDefault="001862A2" w:rsidP="00D86748">
      <w:pPr>
        <w:spacing w:after="240"/>
        <w:rPr>
          <w:szCs w:val="22"/>
          <w:lang w:val="es-ES_tradnl"/>
        </w:rPr>
      </w:pPr>
      <w:hyperlink r:id="rId36" w:history="1">
        <w:r w:rsidR="00F82E45" w:rsidRPr="00502874">
          <w:rPr>
            <w:rStyle w:val="Hyperlink"/>
            <w:szCs w:val="22"/>
            <w:lang w:val="es-ES_tradnl"/>
          </w:rPr>
          <w:t>secretariat@esu-online.org</w:t>
        </w:r>
      </w:hyperlink>
      <w:r w:rsidR="00F82E45" w:rsidRPr="00502874">
        <w:rPr>
          <w:szCs w:val="22"/>
          <w:lang w:val="es-ES_tradnl"/>
        </w:rPr>
        <w:t xml:space="preserve"> </w:t>
      </w:r>
    </w:p>
    <w:p w:rsidR="00F82E45" w:rsidRPr="00502874" w:rsidRDefault="00A11EA5" w:rsidP="00D86748">
      <w:pPr>
        <w:pStyle w:val="BodyText"/>
        <w:spacing w:after="600"/>
        <w:rPr>
          <w:szCs w:val="22"/>
          <w:lang w:val="es-ES_tradnl"/>
        </w:rPr>
      </w:pPr>
      <w:r w:rsidRPr="00502874">
        <w:rPr>
          <w:szCs w:val="22"/>
          <w:lang w:val="es-ES_tradnl"/>
        </w:rPr>
        <w:t>Sitio w</w:t>
      </w:r>
      <w:r w:rsidR="00F82E45" w:rsidRPr="00502874">
        <w:rPr>
          <w:szCs w:val="22"/>
          <w:lang w:val="es-ES_tradnl"/>
        </w:rPr>
        <w:t xml:space="preserve">eb: </w:t>
      </w:r>
      <w:hyperlink r:id="rId37" w:tooltip="website" w:history="1">
        <w:r w:rsidR="00F82E45" w:rsidRPr="00502874">
          <w:rPr>
            <w:rStyle w:val="Hyperlink"/>
            <w:szCs w:val="22"/>
            <w:lang w:val="es-ES_tradnl"/>
          </w:rPr>
          <w:t>https://www.esu-online.org/</w:t>
        </w:r>
      </w:hyperlink>
      <w:r w:rsidR="00F82E45" w:rsidRPr="00502874">
        <w:rPr>
          <w:szCs w:val="22"/>
          <w:lang w:val="es-ES_tradnl"/>
        </w:rPr>
        <w:t xml:space="preserve"> </w:t>
      </w:r>
    </w:p>
    <w:p w:rsidR="00F82E45" w:rsidRPr="00502874" w:rsidRDefault="00F82E45" w:rsidP="00F82E45">
      <w:pPr>
        <w:pStyle w:val="BodyText"/>
        <w:ind w:left="7380"/>
        <w:rPr>
          <w:szCs w:val="22"/>
          <w:lang w:val="es-ES_tradnl"/>
        </w:rPr>
      </w:pPr>
      <w:r w:rsidRPr="00502874">
        <w:rPr>
          <w:szCs w:val="22"/>
          <w:lang w:val="es-ES_tradnl"/>
        </w:rPr>
        <w:t>[</w:t>
      </w:r>
      <w:r w:rsidR="00A11EA5" w:rsidRPr="00502874">
        <w:rPr>
          <w:szCs w:val="22"/>
          <w:lang w:val="es-ES_tradnl"/>
        </w:rPr>
        <w:t xml:space="preserve">Sigue el </w:t>
      </w:r>
      <w:r w:rsidRPr="00502874">
        <w:rPr>
          <w:szCs w:val="22"/>
          <w:lang w:val="es-ES_tradnl"/>
        </w:rPr>
        <w:t>Anex</w:t>
      </w:r>
      <w:r w:rsidR="00A11EA5" w:rsidRPr="00502874">
        <w:rPr>
          <w:szCs w:val="22"/>
          <w:lang w:val="es-ES_tradnl"/>
        </w:rPr>
        <w:t>o</w:t>
      </w:r>
      <w:r w:rsidRPr="00502874">
        <w:rPr>
          <w:szCs w:val="22"/>
          <w:lang w:val="es-ES_tradnl"/>
        </w:rPr>
        <w:t xml:space="preserve"> V]</w:t>
      </w:r>
    </w:p>
    <w:p w:rsidR="00F82E45" w:rsidRPr="00502874" w:rsidRDefault="00F82E45" w:rsidP="00F82E45">
      <w:pPr>
        <w:pStyle w:val="BodyText"/>
        <w:spacing w:before="10"/>
        <w:rPr>
          <w:i/>
          <w:iCs/>
          <w:szCs w:val="22"/>
          <w:lang w:val="es-ES_tradnl"/>
        </w:rPr>
      </w:pPr>
    </w:p>
    <w:p w:rsidR="00F82E45" w:rsidRPr="00502874" w:rsidRDefault="00F82E45" w:rsidP="00F82E45">
      <w:pPr>
        <w:pStyle w:val="BodyText"/>
        <w:spacing w:before="10"/>
        <w:rPr>
          <w:i/>
          <w:iCs/>
          <w:szCs w:val="22"/>
          <w:lang w:val="es-ES_tradnl"/>
        </w:rPr>
        <w:sectPr w:rsidR="00F82E45" w:rsidRPr="00502874" w:rsidSect="009D3F41">
          <w:headerReference w:type="first" r:id="rId3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82E45" w:rsidRPr="00502874" w:rsidRDefault="00F82E45" w:rsidP="00F82E45">
      <w:pPr>
        <w:pStyle w:val="BodyText"/>
        <w:spacing w:before="10"/>
        <w:rPr>
          <w:i/>
          <w:iCs/>
          <w:szCs w:val="22"/>
          <w:lang w:val="es-ES_tradnl"/>
        </w:rPr>
      </w:pPr>
    </w:p>
    <w:p w:rsidR="00F82E45" w:rsidRPr="00502874" w:rsidRDefault="00F82E45" w:rsidP="00F82E45">
      <w:pPr>
        <w:pStyle w:val="Heading3"/>
        <w:spacing w:before="220" w:after="220"/>
        <w:rPr>
          <w:i/>
          <w:u w:val="none"/>
          <w:lang w:val="es-ES_tradnl"/>
        </w:rPr>
      </w:pPr>
      <w:r w:rsidRPr="00502874">
        <w:rPr>
          <w:i/>
          <w:u w:val="none"/>
          <w:lang w:val="es-ES_tradnl"/>
        </w:rPr>
        <w:t>IAFAR Ltd (Independent Alliance For Artist Rights)</w:t>
      </w:r>
    </w:p>
    <w:p w:rsidR="00F82E45" w:rsidRPr="00502874" w:rsidRDefault="00D8777A" w:rsidP="00D86748">
      <w:pPr>
        <w:spacing w:after="240"/>
        <w:rPr>
          <w:lang w:val="es-ES_tradnl"/>
        </w:rPr>
      </w:pPr>
      <w:r w:rsidRPr="00502874">
        <w:rPr>
          <w:lang w:val="es-ES_tradnl"/>
        </w:rPr>
        <w:t xml:space="preserve">La </w:t>
      </w:r>
      <w:r w:rsidR="00F82E45" w:rsidRPr="00502874">
        <w:rPr>
          <w:lang w:val="es-ES_tradnl"/>
        </w:rPr>
        <w:t xml:space="preserve">IAFAR </w:t>
      </w:r>
      <w:r w:rsidR="00304834" w:rsidRPr="00502874">
        <w:rPr>
          <w:lang w:val="es-ES_tradnl"/>
        </w:rPr>
        <w:t>se creó para</w:t>
      </w:r>
      <w:r w:rsidR="008367B7" w:rsidRPr="00502874">
        <w:rPr>
          <w:lang w:val="es-ES_tradnl"/>
        </w:rPr>
        <w:t xml:space="preserve"> la promoción, sensibilización y capacitación de</w:t>
      </w:r>
      <w:r w:rsidRPr="00502874">
        <w:rPr>
          <w:lang w:val="es-ES_tradnl"/>
        </w:rPr>
        <w:t xml:space="preserve"> los artistas</w:t>
      </w:r>
      <w:r w:rsidR="008367B7" w:rsidRPr="00502874">
        <w:rPr>
          <w:lang w:val="es-ES_tradnl"/>
        </w:rPr>
        <w:t xml:space="preserve"> intérpretes y ejecutantes</w:t>
      </w:r>
      <w:r w:rsidRPr="00502874">
        <w:rPr>
          <w:lang w:val="es-ES_tradnl"/>
        </w:rPr>
        <w:t xml:space="preserve"> </w:t>
      </w:r>
      <w:r w:rsidR="008367B7" w:rsidRPr="00502874">
        <w:rPr>
          <w:lang w:val="es-ES_tradnl"/>
        </w:rPr>
        <w:t>en relación con</w:t>
      </w:r>
      <w:r w:rsidRPr="00502874">
        <w:rPr>
          <w:lang w:val="es-ES_tradnl"/>
        </w:rPr>
        <w:t xml:space="preserve"> los derechos</w:t>
      </w:r>
      <w:r w:rsidR="008367B7" w:rsidRPr="00502874">
        <w:rPr>
          <w:lang w:val="es-ES_tradnl"/>
        </w:rPr>
        <w:t xml:space="preserve"> conexos</w:t>
      </w:r>
      <w:r w:rsidRPr="00502874">
        <w:rPr>
          <w:lang w:val="es-ES_tradnl"/>
        </w:rPr>
        <w:t xml:space="preserve"> y la remuneración equitativa</w:t>
      </w:r>
      <w:r w:rsidR="00F82E45" w:rsidRPr="00502874">
        <w:rPr>
          <w:lang w:val="es-ES_tradnl"/>
        </w:rPr>
        <w:t>.</w:t>
      </w:r>
    </w:p>
    <w:p w:rsidR="00F82E45" w:rsidRPr="00502874" w:rsidRDefault="008367B7" w:rsidP="00F82E45">
      <w:pPr>
        <w:spacing w:after="220"/>
        <w:rPr>
          <w:lang w:val="es-ES_tradnl"/>
        </w:rPr>
      </w:pPr>
      <w:r w:rsidRPr="00502874">
        <w:rPr>
          <w:lang w:val="es-ES_tradnl"/>
        </w:rPr>
        <w:t xml:space="preserve">Aborda problemas a </w:t>
      </w:r>
      <w:r w:rsidR="007307B5" w:rsidRPr="00502874">
        <w:rPr>
          <w:lang w:val="es-ES_tradnl"/>
        </w:rPr>
        <w:t>escala</w:t>
      </w:r>
      <w:r w:rsidRPr="00502874">
        <w:rPr>
          <w:lang w:val="es-ES_tradnl"/>
        </w:rPr>
        <w:t xml:space="preserve"> mundial que afectan a la rec</w:t>
      </w:r>
      <w:r w:rsidR="00B03BDB" w:rsidRPr="00502874">
        <w:rPr>
          <w:lang w:val="es-ES_tradnl"/>
        </w:rPr>
        <w:t>auda</w:t>
      </w:r>
      <w:r w:rsidRPr="00502874">
        <w:rPr>
          <w:lang w:val="es-ES_tradnl"/>
        </w:rPr>
        <w:t>ción de regalías por los derechos conexos de los artistas y colabora con l</w:t>
      </w:r>
      <w:r w:rsidR="00B03BDB" w:rsidRPr="00502874">
        <w:rPr>
          <w:lang w:val="es-ES_tradnl"/>
        </w:rPr>
        <w:t>o</w:t>
      </w:r>
      <w:r w:rsidRPr="00502874">
        <w:rPr>
          <w:lang w:val="es-ES_tradnl"/>
        </w:rPr>
        <w:t>s OGC y otras partes interesadas para garantizar que la rec</w:t>
      </w:r>
      <w:r w:rsidR="00B03BDB" w:rsidRPr="00502874">
        <w:rPr>
          <w:lang w:val="es-ES_tradnl"/>
        </w:rPr>
        <w:t>auda</w:t>
      </w:r>
      <w:r w:rsidRPr="00502874">
        <w:rPr>
          <w:lang w:val="es-ES_tradnl"/>
        </w:rPr>
        <w:t xml:space="preserve">ción de esos derechos sea </w:t>
      </w:r>
      <w:r w:rsidR="00ED1202" w:rsidRPr="00502874">
        <w:rPr>
          <w:lang w:val="es-ES_tradnl"/>
        </w:rPr>
        <w:t>lo más</w:t>
      </w:r>
      <w:r w:rsidRPr="00502874">
        <w:rPr>
          <w:lang w:val="es-ES_tradnl"/>
        </w:rPr>
        <w:t xml:space="preserve"> eficiente </w:t>
      </w:r>
      <w:r w:rsidR="00B03BDB" w:rsidRPr="00502874">
        <w:rPr>
          <w:lang w:val="es-ES_tradnl"/>
        </w:rPr>
        <w:t xml:space="preserve">y ágil </w:t>
      </w:r>
      <w:r w:rsidRPr="00502874">
        <w:rPr>
          <w:lang w:val="es-ES_tradnl"/>
        </w:rPr>
        <w:t>posible</w:t>
      </w:r>
      <w:r w:rsidR="00ED1202" w:rsidRPr="00502874">
        <w:rPr>
          <w:lang w:val="es-ES_tradnl"/>
        </w:rPr>
        <w:t>,</w:t>
      </w:r>
      <w:r w:rsidRPr="00502874">
        <w:rPr>
          <w:lang w:val="es-ES_tradnl"/>
        </w:rPr>
        <w:t xml:space="preserve"> y que todos los artistas intérpretes y ejecutantes reciban los ingresos que les corresponden </w:t>
      </w:r>
      <w:r w:rsidR="00B03BDB" w:rsidRPr="00502874">
        <w:rPr>
          <w:lang w:val="es-ES_tradnl"/>
        </w:rPr>
        <w:t>legítimamente</w:t>
      </w:r>
      <w:r w:rsidR="00F82E45" w:rsidRPr="00502874">
        <w:rPr>
          <w:lang w:val="es-ES_tradnl"/>
        </w:rPr>
        <w:t>.</w:t>
      </w:r>
    </w:p>
    <w:p w:rsidR="00F82E45" w:rsidRPr="00502874" w:rsidRDefault="00D362B9" w:rsidP="00D86748">
      <w:pPr>
        <w:spacing w:after="240"/>
        <w:rPr>
          <w:lang w:val="es-ES_tradnl"/>
        </w:rPr>
      </w:pPr>
      <w:r w:rsidRPr="00502874">
        <w:rPr>
          <w:lang w:val="es-ES_tradnl"/>
        </w:rPr>
        <w:t>Información de contacto</w:t>
      </w:r>
      <w:r w:rsidR="00F82E45" w:rsidRPr="00502874">
        <w:rPr>
          <w:lang w:val="es-ES_tradnl"/>
        </w:rPr>
        <w:t>:</w:t>
      </w:r>
    </w:p>
    <w:p w:rsidR="00F82E45" w:rsidRPr="00502874" w:rsidRDefault="00F82E45" w:rsidP="00F82E45">
      <w:pPr>
        <w:rPr>
          <w:lang w:val="es-ES_tradnl"/>
        </w:rPr>
      </w:pPr>
      <w:r w:rsidRPr="00502874">
        <w:rPr>
          <w:lang w:val="es-ES_tradnl"/>
        </w:rPr>
        <w:t>President</w:t>
      </w:r>
      <w:r w:rsidR="00D8777A" w:rsidRPr="00502874">
        <w:rPr>
          <w:lang w:val="es-ES_tradnl"/>
        </w:rPr>
        <w:t>a</w:t>
      </w:r>
      <w:r w:rsidRPr="00502874">
        <w:rPr>
          <w:lang w:val="es-ES_tradnl"/>
        </w:rPr>
        <w:t>:</w:t>
      </w:r>
    </w:p>
    <w:p w:rsidR="00F82E45" w:rsidRPr="00502874" w:rsidRDefault="00F82E45" w:rsidP="00D86748">
      <w:pPr>
        <w:spacing w:after="240"/>
        <w:rPr>
          <w:lang w:val="es-ES_tradnl"/>
        </w:rPr>
      </w:pPr>
      <w:r w:rsidRPr="00502874">
        <w:rPr>
          <w:lang w:val="es-ES_tradnl"/>
        </w:rPr>
        <w:t>Naomi Asher</w:t>
      </w:r>
    </w:p>
    <w:p w:rsidR="00F82E45" w:rsidRPr="00502874" w:rsidRDefault="00F82E45" w:rsidP="00F82E45">
      <w:pPr>
        <w:rPr>
          <w:lang w:val="es-ES_tradnl"/>
        </w:rPr>
      </w:pPr>
      <w:r w:rsidRPr="00502874">
        <w:rPr>
          <w:lang w:val="es-ES_tradnl"/>
        </w:rPr>
        <w:t>T</w:t>
      </w:r>
      <w:r w:rsidR="00D362B9" w:rsidRPr="00502874">
        <w:rPr>
          <w:lang w:val="es-ES_tradnl"/>
        </w:rPr>
        <w:t>esorera</w:t>
      </w:r>
      <w:r w:rsidRPr="00502874">
        <w:rPr>
          <w:lang w:val="es-ES_tradnl"/>
        </w:rPr>
        <w:t>/Secretar</w:t>
      </w:r>
      <w:r w:rsidR="00D362B9" w:rsidRPr="00502874">
        <w:rPr>
          <w:lang w:val="es-ES_tradnl"/>
        </w:rPr>
        <w:t>ia</w:t>
      </w:r>
      <w:r w:rsidRPr="00502874">
        <w:rPr>
          <w:lang w:val="es-ES_tradnl"/>
        </w:rPr>
        <w:t>:</w:t>
      </w:r>
    </w:p>
    <w:p w:rsidR="00F82E45" w:rsidRPr="00502874" w:rsidRDefault="007307B5" w:rsidP="00D86748">
      <w:pPr>
        <w:spacing w:after="240"/>
        <w:rPr>
          <w:lang w:val="es-ES_tradnl"/>
        </w:rPr>
      </w:pPr>
      <w:r w:rsidRPr="00502874">
        <w:rPr>
          <w:lang w:val="es-ES_tradnl"/>
        </w:rPr>
        <w:t>Ann Tausis</w:t>
      </w:r>
    </w:p>
    <w:p w:rsidR="00F82E45" w:rsidRPr="00502874" w:rsidRDefault="00F82E45" w:rsidP="00F82E45">
      <w:pPr>
        <w:rPr>
          <w:lang w:val="es-ES_tradnl"/>
        </w:rPr>
      </w:pPr>
      <w:r w:rsidRPr="00502874">
        <w:rPr>
          <w:lang w:val="es-ES_tradnl"/>
        </w:rPr>
        <w:t>62 Cheyneys Ave</w:t>
      </w:r>
    </w:p>
    <w:p w:rsidR="00F82E45" w:rsidRPr="00502874" w:rsidRDefault="00F82E45" w:rsidP="00F82E45">
      <w:pPr>
        <w:rPr>
          <w:lang w:val="es-ES_tradnl"/>
        </w:rPr>
      </w:pPr>
      <w:r w:rsidRPr="00502874">
        <w:rPr>
          <w:lang w:val="es-ES_tradnl"/>
        </w:rPr>
        <w:t>Edgware</w:t>
      </w:r>
    </w:p>
    <w:p w:rsidR="00F82E45" w:rsidRPr="00502874" w:rsidRDefault="007307B5" w:rsidP="00F82E45">
      <w:pPr>
        <w:rPr>
          <w:lang w:val="es-ES_tradnl"/>
        </w:rPr>
      </w:pPr>
      <w:r w:rsidRPr="00502874">
        <w:rPr>
          <w:lang w:val="es-ES_tradnl"/>
        </w:rPr>
        <w:t>HA6 8SF</w:t>
      </w:r>
    </w:p>
    <w:p w:rsidR="00F82E45" w:rsidRPr="00502874" w:rsidRDefault="00D362B9" w:rsidP="00D86748">
      <w:pPr>
        <w:spacing w:after="240"/>
        <w:rPr>
          <w:lang w:val="es-ES_tradnl"/>
        </w:rPr>
      </w:pPr>
      <w:r w:rsidRPr="00502874">
        <w:rPr>
          <w:lang w:val="es-ES_tradnl"/>
        </w:rPr>
        <w:t>Reino Unido</w:t>
      </w:r>
    </w:p>
    <w:p w:rsidR="00F82E45" w:rsidRPr="00502874" w:rsidRDefault="00D362B9" w:rsidP="00F82E45">
      <w:pPr>
        <w:rPr>
          <w:lang w:val="es-ES_tradnl"/>
        </w:rPr>
      </w:pPr>
      <w:r w:rsidRPr="00502874">
        <w:rPr>
          <w:lang w:val="es-ES_tradnl"/>
        </w:rPr>
        <w:t>Número de teléfono</w:t>
      </w:r>
      <w:r w:rsidR="00F82E45" w:rsidRPr="00502874">
        <w:rPr>
          <w:lang w:val="es-ES_tradnl"/>
        </w:rPr>
        <w:t>: +44 7963947057 / +44 783 346 6067</w:t>
      </w:r>
    </w:p>
    <w:p w:rsidR="00F82E45" w:rsidRPr="00502874" w:rsidRDefault="00D362B9" w:rsidP="00F82E45">
      <w:pPr>
        <w:rPr>
          <w:lang w:val="es-ES_tradnl"/>
        </w:rPr>
      </w:pPr>
      <w:r w:rsidRPr="00502874">
        <w:rPr>
          <w:lang w:val="es-ES_tradnl"/>
        </w:rPr>
        <w:t>Correo-e</w:t>
      </w:r>
      <w:r w:rsidR="00F82E45" w:rsidRPr="00502874">
        <w:rPr>
          <w:lang w:val="es-ES_tradnl"/>
        </w:rPr>
        <w:t xml:space="preserve">: </w:t>
      </w:r>
      <w:hyperlink r:id="rId39">
        <w:r w:rsidR="00F82E45" w:rsidRPr="00502874">
          <w:rPr>
            <w:color w:val="0462C1"/>
            <w:u w:val="single" w:color="0462C1"/>
            <w:lang w:val="es-ES_tradnl"/>
          </w:rPr>
          <w:t>naomi@iafar.co.uk</w:t>
        </w:r>
        <w:r w:rsidR="00F82E45" w:rsidRPr="00502874">
          <w:rPr>
            <w:color w:val="0462C1"/>
            <w:lang w:val="es-ES_tradnl"/>
          </w:rPr>
          <w:t xml:space="preserve"> </w:t>
        </w:r>
      </w:hyperlink>
      <w:r w:rsidR="00F82E45" w:rsidRPr="00502874">
        <w:rPr>
          <w:lang w:val="es-ES_tradnl"/>
        </w:rPr>
        <w:t xml:space="preserve">/ </w:t>
      </w:r>
      <w:hyperlink r:id="rId40">
        <w:r w:rsidR="00F82E45" w:rsidRPr="00502874">
          <w:rPr>
            <w:color w:val="0462C1"/>
            <w:u w:val="single" w:color="0462C1"/>
            <w:lang w:val="es-ES_tradnl"/>
          </w:rPr>
          <w:t>ann@iafar.co.uk</w:t>
        </w:r>
      </w:hyperlink>
    </w:p>
    <w:p w:rsidR="00F82E45" w:rsidRPr="00502874" w:rsidRDefault="00D362B9" w:rsidP="00D86748">
      <w:pPr>
        <w:spacing w:after="600"/>
        <w:rPr>
          <w:szCs w:val="22"/>
          <w:lang w:val="es-ES_tradnl"/>
        </w:rPr>
      </w:pPr>
      <w:r w:rsidRPr="00502874">
        <w:rPr>
          <w:lang w:val="es-ES_tradnl"/>
        </w:rPr>
        <w:t>Sitio w</w:t>
      </w:r>
      <w:r w:rsidR="00F82E45" w:rsidRPr="00502874">
        <w:rPr>
          <w:lang w:val="es-ES_tradnl"/>
        </w:rPr>
        <w:t xml:space="preserve">eb: </w:t>
      </w:r>
      <w:hyperlink r:id="rId41" w:tooltip="website">
        <w:r w:rsidR="00F82E45" w:rsidRPr="00502874">
          <w:rPr>
            <w:color w:val="0462C1"/>
            <w:u w:val="single" w:color="0462C1"/>
            <w:lang w:val="es-ES_tradnl"/>
          </w:rPr>
          <w:t>www.iafar.co.uk</w:t>
        </w:r>
      </w:hyperlink>
      <w:r w:rsidR="00F82E45" w:rsidRPr="00502874">
        <w:rPr>
          <w:szCs w:val="22"/>
          <w:lang w:val="es-ES_tradnl"/>
        </w:rPr>
        <w:t xml:space="preserve"> </w:t>
      </w:r>
    </w:p>
    <w:p w:rsidR="00F82E45" w:rsidRPr="00502874" w:rsidRDefault="00F82E45" w:rsidP="00F82E45">
      <w:pPr>
        <w:tabs>
          <w:tab w:val="left" w:pos="5245"/>
        </w:tabs>
        <w:ind w:left="7380"/>
        <w:rPr>
          <w:szCs w:val="22"/>
          <w:lang w:val="es-ES_tradnl"/>
        </w:rPr>
      </w:pPr>
      <w:r w:rsidRPr="00502874">
        <w:rPr>
          <w:szCs w:val="22"/>
          <w:lang w:val="es-ES_tradnl"/>
        </w:rPr>
        <w:t>[</w:t>
      </w:r>
      <w:r w:rsidR="00D362B9" w:rsidRPr="00502874">
        <w:rPr>
          <w:szCs w:val="22"/>
          <w:lang w:val="es-ES_tradnl"/>
        </w:rPr>
        <w:t xml:space="preserve">Sigue el </w:t>
      </w:r>
      <w:r w:rsidRPr="00502874">
        <w:rPr>
          <w:szCs w:val="22"/>
          <w:lang w:val="es-ES_tradnl"/>
        </w:rPr>
        <w:t>Anex</w:t>
      </w:r>
      <w:r w:rsidR="00D362B9" w:rsidRPr="00502874">
        <w:rPr>
          <w:szCs w:val="22"/>
          <w:lang w:val="es-ES_tradnl"/>
        </w:rPr>
        <w:t>o</w:t>
      </w:r>
      <w:r w:rsidRPr="00502874">
        <w:rPr>
          <w:szCs w:val="22"/>
          <w:lang w:val="es-ES_tradnl"/>
        </w:rPr>
        <w:t xml:space="preserve"> VI]</w:t>
      </w:r>
    </w:p>
    <w:p w:rsidR="00F82E45" w:rsidRPr="00502874" w:rsidRDefault="00F82E45" w:rsidP="00F82E45">
      <w:pPr>
        <w:rPr>
          <w:i/>
          <w:szCs w:val="22"/>
          <w:lang w:val="es-ES_tradnl"/>
        </w:rPr>
      </w:pPr>
    </w:p>
    <w:p w:rsidR="00D86748" w:rsidRPr="00502874" w:rsidRDefault="00D86748" w:rsidP="00F82E45">
      <w:pPr>
        <w:rPr>
          <w:i/>
          <w:szCs w:val="22"/>
          <w:lang w:val="es-ES_tradnl"/>
        </w:rPr>
        <w:sectPr w:rsidR="00D86748" w:rsidRPr="00502874" w:rsidSect="009D3F41">
          <w:headerReference w:type="first" r:id="rId4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82E45" w:rsidRPr="00502874" w:rsidRDefault="00F82E45" w:rsidP="00F82E45">
      <w:pPr>
        <w:pStyle w:val="Heading3"/>
        <w:spacing w:before="220" w:after="220"/>
        <w:rPr>
          <w:i/>
          <w:szCs w:val="22"/>
          <w:u w:val="none"/>
          <w:lang w:val="es-ES_tradnl"/>
        </w:rPr>
      </w:pPr>
      <w:r w:rsidRPr="00502874">
        <w:rPr>
          <w:i/>
          <w:szCs w:val="22"/>
          <w:u w:val="none"/>
          <w:lang w:val="es-ES_tradnl"/>
        </w:rPr>
        <w:lastRenderedPageBreak/>
        <w:t>Indian Singers Rights Association (ISRA)</w:t>
      </w:r>
    </w:p>
    <w:p w:rsidR="00F82E45" w:rsidRPr="00502874" w:rsidRDefault="00C31329" w:rsidP="00D86748">
      <w:pPr>
        <w:tabs>
          <w:tab w:val="left" w:pos="5245"/>
        </w:tabs>
        <w:spacing w:after="480"/>
        <w:rPr>
          <w:szCs w:val="22"/>
          <w:lang w:val="es-ES_tradnl"/>
        </w:rPr>
      </w:pPr>
      <w:r w:rsidRPr="00502874">
        <w:rPr>
          <w:szCs w:val="22"/>
          <w:lang w:val="es-ES_tradnl"/>
        </w:rPr>
        <w:t xml:space="preserve">La </w:t>
      </w:r>
      <w:r w:rsidR="00F82E45" w:rsidRPr="00502874">
        <w:rPr>
          <w:szCs w:val="22"/>
          <w:lang w:val="es-ES_tradnl"/>
        </w:rPr>
        <w:t xml:space="preserve">ISRA </w:t>
      </w:r>
      <w:r w:rsidRPr="00502874">
        <w:rPr>
          <w:szCs w:val="22"/>
          <w:lang w:val="es-ES_tradnl"/>
        </w:rPr>
        <w:t>e</w:t>
      </w:r>
      <w:r w:rsidR="00F82E45" w:rsidRPr="00502874">
        <w:rPr>
          <w:szCs w:val="22"/>
          <w:lang w:val="es-ES_tradnl"/>
        </w:rPr>
        <w:t>s</w:t>
      </w:r>
      <w:r w:rsidRPr="00502874">
        <w:rPr>
          <w:szCs w:val="22"/>
          <w:lang w:val="es-ES_tradnl"/>
        </w:rPr>
        <w:t xml:space="preserve"> la única sociedad de derecho de autor para cantantes registrada en</w:t>
      </w:r>
      <w:r w:rsidR="00C33DAD" w:rsidRPr="00502874">
        <w:rPr>
          <w:szCs w:val="22"/>
          <w:lang w:val="es-ES_tradnl"/>
        </w:rPr>
        <w:t xml:space="preserve"> la</w:t>
      </w:r>
      <w:r w:rsidRPr="00502874">
        <w:rPr>
          <w:szCs w:val="22"/>
          <w:lang w:val="es-ES_tradnl"/>
        </w:rPr>
        <w:t xml:space="preserve"> India según lo establecido en </w:t>
      </w:r>
      <w:r w:rsidR="007307B5" w:rsidRPr="00502874">
        <w:rPr>
          <w:szCs w:val="22"/>
          <w:lang w:val="es-ES_tradnl"/>
        </w:rPr>
        <w:t>e</w:t>
      </w:r>
      <w:r w:rsidRPr="00502874">
        <w:rPr>
          <w:szCs w:val="22"/>
          <w:lang w:val="es-ES_tradnl"/>
        </w:rPr>
        <w:t xml:space="preserve">l </w:t>
      </w:r>
      <w:r w:rsidR="007307B5" w:rsidRPr="00502874">
        <w:rPr>
          <w:szCs w:val="22"/>
          <w:lang w:val="es-ES_tradnl"/>
        </w:rPr>
        <w:t xml:space="preserve">Artículo </w:t>
      </w:r>
      <w:r w:rsidR="00F82E45" w:rsidRPr="00502874">
        <w:rPr>
          <w:szCs w:val="22"/>
          <w:lang w:val="es-ES_tradnl"/>
        </w:rPr>
        <w:t xml:space="preserve">33(3) </w:t>
      </w:r>
      <w:r w:rsidR="00C33DAD" w:rsidRPr="00502874">
        <w:rPr>
          <w:szCs w:val="22"/>
          <w:lang w:val="es-ES_tradnl"/>
        </w:rPr>
        <w:t>de la Ley de Derecho de Autor</w:t>
      </w:r>
      <w:r w:rsidR="00F82E45" w:rsidRPr="00502874">
        <w:rPr>
          <w:szCs w:val="22"/>
          <w:lang w:val="es-ES_tradnl"/>
        </w:rPr>
        <w:t>, 1957</w:t>
      </w:r>
      <w:r w:rsidR="00C33DAD" w:rsidRPr="00502874">
        <w:rPr>
          <w:szCs w:val="22"/>
          <w:lang w:val="es-ES_tradnl"/>
        </w:rPr>
        <w:t>,</w:t>
      </w:r>
      <w:r w:rsidR="00ED1202" w:rsidRPr="00502874">
        <w:rPr>
          <w:szCs w:val="22"/>
          <w:lang w:val="es-ES_tradnl"/>
        </w:rPr>
        <w:t xml:space="preserve"> promulgada</w:t>
      </w:r>
      <w:r w:rsidR="00C33DAD" w:rsidRPr="00502874">
        <w:rPr>
          <w:szCs w:val="22"/>
          <w:lang w:val="es-ES_tradnl"/>
        </w:rPr>
        <w:t xml:space="preserve"> por el Gobierno de</w:t>
      </w:r>
      <w:r w:rsidR="00F82E45" w:rsidRPr="00502874">
        <w:rPr>
          <w:szCs w:val="22"/>
          <w:lang w:val="es-ES_tradnl"/>
        </w:rPr>
        <w:t xml:space="preserve"> </w:t>
      </w:r>
      <w:r w:rsidR="00C33DAD" w:rsidRPr="00502874">
        <w:rPr>
          <w:szCs w:val="22"/>
          <w:lang w:val="es-ES_tradnl"/>
        </w:rPr>
        <w:t>la</w:t>
      </w:r>
      <w:r w:rsidR="00F82E45" w:rsidRPr="00502874">
        <w:rPr>
          <w:szCs w:val="22"/>
          <w:lang w:val="es-ES_tradnl"/>
        </w:rPr>
        <w:t xml:space="preserve"> India</w:t>
      </w:r>
      <w:r w:rsidR="002F5F24" w:rsidRPr="00502874">
        <w:rPr>
          <w:szCs w:val="22"/>
          <w:lang w:val="es-ES_tradnl"/>
        </w:rPr>
        <w:t xml:space="preserve"> –</w:t>
      </w:r>
      <w:r w:rsidR="00C33DAD" w:rsidRPr="00502874">
        <w:rPr>
          <w:szCs w:val="22"/>
          <w:lang w:val="es-ES_tradnl"/>
        </w:rPr>
        <w:t>véase</w:t>
      </w:r>
      <w:r w:rsidR="002F5F24" w:rsidRPr="00502874">
        <w:rPr>
          <w:szCs w:val="22"/>
          <w:lang w:val="es-ES_tradnl"/>
        </w:rPr>
        <w:t xml:space="preserve"> </w:t>
      </w:r>
      <w:r w:rsidR="00C33DAD" w:rsidRPr="00502874">
        <w:rPr>
          <w:szCs w:val="22"/>
          <w:lang w:val="es-ES_tradnl"/>
        </w:rPr>
        <w:t>el Registro Nº</w:t>
      </w:r>
      <w:r w:rsidR="00F82E45" w:rsidRPr="00502874">
        <w:rPr>
          <w:szCs w:val="22"/>
          <w:lang w:val="es-ES_tradnl"/>
        </w:rPr>
        <w:t xml:space="preserve"> P.R.S. - 01/2013</w:t>
      </w:r>
      <w:r w:rsidR="00C33DAD" w:rsidRPr="00502874">
        <w:rPr>
          <w:szCs w:val="22"/>
          <w:lang w:val="es-ES_tradnl"/>
        </w:rPr>
        <w:t>, del 14 de junio de</w:t>
      </w:r>
      <w:r w:rsidR="00F82E45" w:rsidRPr="00502874">
        <w:rPr>
          <w:szCs w:val="22"/>
          <w:lang w:val="es-ES_tradnl"/>
        </w:rPr>
        <w:t xml:space="preserve"> 2013</w:t>
      </w:r>
      <w:r w:rsidR="00C33DAD" w:rsidRPr="00502874">
        <w:rPr>
          <w:szCs w:val="22"/>
          <w:lang w:val="es-ES_tradnl"/>
        </w:rPr>
        <w:t>, renovado el</w:t>
      </w:r>
      <w:r w:rsidR="007307B5" w:rsidRPr="00502874">
        <w:rPr>
          <w:szCs w:val="22"/>
          <w:lang w:val="es-ES_tradnl"/>
        </w:rPr>
        <w:t> </w:t>
      </w:r>
      <w:r w:rsidR="00C33DAD" w:rsidRPr="00502874">
        <w:rPr>
          <w:szCs w:val="22"/>
          <w:lang w:val="es-ES_tradnl"/>
        </w:rPr>
        <w:t>10 de octubre de 2018 por un</w:t>
      </w:r>
      <w:r w:rsidR="002F5F24" w:rsidRPr="00502874">
        <w:rPr>
          <w:szCs w:val="22"/>
          <w:lang w:val="es-ES_tradnl"/>
        </w:rPr>
        <w:t xml:space="preserve"> nuevo</w:t>
      </w:r>
      <w:r w:rsidR="00C33DAD" w:rsidRPr="00502874">
        <w:rPr>
          <w:szCs w:val="22"/>
          <w:lang w:val="es-ES_tradnl"/>
        </w:rPr>
        <w:t xml:space="preserve"> periodo de 5 años (hasta el 14 de junio de 2023)</w:t>
      </w:r>
      <w:r w:rsidR="002F5F24" w:rsidRPr="00502874">
        <w:rPr>
          <w:szCs w:val="22"/>
          <w:lang w:val="es-ES_tradnl"/>
        </w:rPr>
        <w:t>–</w:t>
      </w:r>
      <w:r w:rsidR="00C33DAD" w:rsidRPr="00502874">
        <w:rPr>
          <w:szCs w:val="22"/>
          <w:lang w:val="es-ES_tradnl"/>
        </w:rPr>
        <w:t xml:space="preserve"> </w:t>
      </w:r>
      <w:r w:rsidR="002F5F24" w:rsidRPr="00502874">
        <w:rPr>
          <w:szCs w:val="22"/>
          <w:lang w:val="es-ES_tradnl"/>
        </w:rPr>
        <w:t xml:space="preserve">y </w:t>
      </w:r>
      <w:r w:rsidR="001B0159" w:rsidRPr="00502874">
        <w:rPr>
          <w:szCs w:val="22"/>
          <w:lang w:val="es-ES_tradnl"/>
        </w:rPr>
        <w:t>por ello</w:t>
      </w:r>
      <w:r w:rsidR="002F5F24" w:rsidRPr="00502874">
        <w:rPr>
          <w:szCs w:val="22"/>
          <w:lang w:val="es-ES_tradnl"/>
        </w:rPr>
        <w:t xml:space="preserve"> se le permite iniciar y </w:t>
      </w:r>
      <w:r w:rsidR="007307B5" w:rsidRPr="00502874">
        <w:rPr>
          <w:szCs w:val="22"/>
          <w:lang w:val="es-ES_tradnl"/>
        </w:rPr>
        <w:t>tramitar la concesión de</w:t>
      </w:r>
      <w:r w:rsidR="002F5F24" w:rsidRPr="00502874">
        <w:rPr>
          <w:szCs w:val="22"/>
          <w:lang w:val="es-ES_tradnl"/>
        </w:rPr>
        <w:t xml:space="preserve"> licencias en relación con los derechos de </w:t>
      </w:r>
      <w:r w:rsidR="007307B5" w:rsidRPr="00502874">
        <w:rPr>
          <w:szCs w:val="22"/>
          <w:lang w:val="es-ES_tradnl"/>
        </w:rPr>
        <w:t>interpretación</w:t>
      </w:r>
      <w:r w:rsidR="002F5F24" w:rsidRPr="00502874">
        <w:rPr>
          <w:szCs w:val="22"/>
          <w:lang w:val="es-ES_tradnl"/>
        </w:rPr>
        <w:t xml:space="preserve"> </w:t>
      </w:r>
      <w:r w:rsidR="007307B5" w:rsidRPr="00502874">
        <w:rPr>
          <w:szCs w:val="22"/>
          <w:lang w:val="es-ES_tradnl"/>
        </w:rPr>
        <w:t>y ejecución correspondientes a</w:t>
      </w:r>
      <w:r w:rsidR="002F5F24" w:rsidRPr="00502874">
        <w:rPr>
          <w:szCs w:val="22"/>
          <w:lang w:val="es-ES_tradnl"/>
        </w:rPr>
        <w:t xml:space="preserve"> los cantantes y </w:t>
      </w:r>
      <w:r w:rsidR="00CC7376" w:rsidRPr="00502874">
        <w:rPr>
          <w:szCs w:val="22"/>
          <w:lang w:val="es-ES_tradnl"/>
        </w:rPr>
        <w:t xml:space="preserve">realizar </w:t>
      </w:r>
      <w:r w:rsidR="002F5F24" w:rsidRPr="00502874">
        <w:rPr>
          <w:szCs w:val="22"/>
          <w:lang w:val="es-ES_tradnl"/>
        </w:rPr>
        <w:t>otras actividades complementarias conexas</w:t>
      </w:r>
      <w:r w:rsidR="00F82E45" w:rsidRPr="00502874">
        <w:rPr>
          <w:szCs w:val="22"/>
          <w:lang w:val="es-ES_tradnl"/>
        </w:rPr>
        <w:t>.</w:t>
      </w:r>
    </w:p>
    <w:p w:rsidR="00F82E45" w:rsidRPr="00502874" w:rsidRDefault="00D362B9" w:rsidP="00D86748">
      <w:pPr>
        <w:spacing w:after="240"/>
        <w:rPr>
          <w:i/>
          <w:szCs w:val="22"/>
          <w:lang w:val="es-ES_tradnl"/>
        </w:rPr>
      </w:pPr>
      <w:r w:rsidRPr="00502874">
        <w:rPr>
          <w:i/>
          <w:szCs w:val="22"/>
          <w:lang w:val="es-ES_tradnl"/>
        </w:rPr>
        <w:t>Información de contacto</w:t>
      </w:r>
    </w:p>
    <w:p w:rsidR="00F82E45" w:rsidRPr="00502874" w:rsidRDefault="009A2100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 xml:space="preserve">Director </w:t>
      </w:r>
      <w:r w:rsidR="00F82E45" w:rsidRPr="00502874">
        <w:rPr>
          <w:szCs w:val="22"/>
          <w:lang w:val="es-ES_tradnl"/>
        </w:rPr>
        <w:t>F</w:t>
      </w:r>
      <w:r w:rsidRPr="00502874">
        <w:rPr>
          <w:szCs w:val="22"/>
          <w:lang w:val="es-ES_tradnl"/>
        </w:rPr>
        <w:t>undado</w:t>
      </w:r>
      <w:r w:rsidR="00F82E45" w:rsidRPr="00502874">
        <w:rPr>
          <w:szCs w:val="22"/>
          <w:lang w:val="es-ES_tradnl"/>
        </w:rPr>
        <w:t xml:space="preserve">r </w:t>
      </w:r>
      <w:r w:rsidRPr="00502874">
        <w:rPr>
          <w:szCs w:val="22"/>
          <w:lang w:val="es-ES_tradnl"/>
        </w:rPr>
        <w:t>y</w:t>
      </w:r>
    </w:p>
    <w:p w:rsidR="00F82E45" w:rsidRPr="00502874" w:rsidRDefault="009A2100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Director Ejecutivo</w:t>
      </w:r>
      <w:r w:rsidR="00F82E45" w:rsidRPr="00502874">
        <w:rPr>
          <w:szCs w:val="22"/>
          <w:lang w:val="es-ES_tradnl"/>
        </w:rPr>
        <w:t>:</w:t>
      </w:r>
    </w:p>
    <w:p w:rsidR="00F82E45" w:rsidRPr="00502874" w:rsidRDefault="00F82E45" w:rsidP="00D86748">
      <w:pPr>
        <w:tabs>
          <w:tab w:val="left" w:pos="5245"/>
        </w:tabs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>Sanjay Tandon</w:t>
      </w:r>
    </w:p>
    <w:p w:rsidR="00F82E45" w:rsidRPr="00502874" w:rsidRDefault="00F82E45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22081 Lantana</w:t>
      </w:r>
    </w:p>
    <w:p w:rsidR="00F82E45" w:rsidRPr="00502874" w:rsidRDefault="00CC7376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Nahar Amrit Shakti</w:t>
      </w:r>
    </w:p>
    <w:p w:rsidR="00F82E45" w:rsidRPr="00502874" w:rsidRDefault="00CC7376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Chandi vali, Andheri (e)</w:t>
      </w:r>
    </w:p>
    <w:p w:rsidR="00F82E45" w:rsidRPr="00502874" w:rsidRDefault="00F82E45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Mumbai 400 072</w:t>
      </w:r>
    </w:p>
    <w:p w:rsidR="00F82E45" w:rsidRPr="00502874" w:rsidRDefault="00F82E45" w:rsidP="00D86748">
      <w:pPr>
        <w:tabs>
          <w:tab w:val="left" w:pos="5245"/>
        </w:tabs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>India</w:t>
      </w:r>
    </w:p>
    <w:p w:rsidR="00F82E45" w:rsidRPr="00502874" w:rsidRDefault="00D362B9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Número de teléfono</w:t>
      </w:r>
      <w:r w:rsidR="00F82E45" w:rsidRPr="00502874">
        <w:rPr>
          <w:szCs w:val="22"/>
          <w:lang w:val="es-ES_tradnl"/>
        </w:rPr>
        <w:t>: +91 22 4010 4666</w:t>
      </w:r>
    </w:p>
    <w:p w:rsidR="00F82E45" w:rsidRPr="00502874" w:rsidRDefault="00D362B9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Correo-e</w:t>
      </w:r>
      <w:r w:rsidR="00F82E45" w:rsidRPr="00502874">
        <w:rPr>
          <w:szCs w:val="22"/>
          <w:lang w:val="es-ES_tradnl"/>
        </w:rPr>
        <w:t xml:space="preserve">: </w:t>
      </w:r>
      <w:hyperlink r:id="rId43" w:history="1">
        <w:r w:rsidR="00F82E45" w:rsidRPr="00502874">
          <w:rPr>
            <w:rStyle w:val="Hyperlink"/>
            <w:szCs w:val="22"/>
            <w:lang w:val="es-ES_tradnl"/>
          </w:rPr>
          <w:t>md@isracopyright.com</w:t>
        </w:r>
      </w:hyperlink>
    </w:p>
    <w:p w:rsidR="00F82E45" w:rsidRPr="00502874" w:rsidRDefault="00D362B9" w:rsidP="00D86748">
      <w:pPr>
        <w:spacing w:after="600"/>
        <w:rPr>
          <w:rStyle w:val="Hyperlink"/>
          <w:szCs w:val="22"/>
          <w:lang w:val="es-ES_tradnl"/>
        </w:rPr>
      </w:pPr>
      <w:r w:rsidRPr="00502874">
        <w:rPr>
          <w:szCs w:val="22"/>
          <w:lang w:val="es-ES_tradnl"/>
        </w:rPr>
        <w:t>Sitio w</w:t>
      </w:r>
      <w:r w:rsidR="00F82E45" w:rsidRPr="00502874">
        <w:rPr>
          <w:szCs w:val="22"/>
          <w:lang w:val="es-ES_tradnl"/>
        </w:rPr>
        <w:t xml:space="preserve">eb: </w:t>
      </w:r>
      <w:hyperlink r:id="rId44" w:tooltip="website">
        <w:r w:rsidR="00F82E45" w:rsidRPr="00502874">
          <w:rPr>
            <w:rStyle w:val="Hyperlink"/>
            <w:szCs w:val="22"/>
            <w:lang w:val="es-ES_tradnl"/>
          </w:rPr>
          <w:t>www.isracopyright.com</w:t>
        </w:r>
      </w:hyperlink>
    </w:p>
    <w:p w:rsidR="00F82E45" w:rsidRPr="00502874" w:rsidRDefault="00F82E45" w:rsidP="00D86748">
      <w:pPr>
        <w:pStyle w:val="Endofdocument-Annex"/>
        <w:rPr>
          <w:lang w:val="es-ES_tradnl"/>
        </w:rPr>
      </w:pPr>
      <w:r w:rsidRPr="00502874">
        <w:rPr>
          <w:lang w:val="es-ES_tradnl"/>
        </w:rPr>
        <w:t>[</w:t>
      </w:r>
      <w:r w:rsidR="00D362B9" w:rsidRPr="00502874">
        <w:rPr>
          <w:lang w:val="es-ES_tradnl"/>
        </w:rPr>
        <w:t xml:space="preserve">Sigue el </w:t>
      </w:r>
      <w:r w:rsidRPr="00502874">
        <w:rPr>
          <w:lang w:val="es-ES_tradnl"/>
        </w:rPr>
        <w:t>Anex</w:t>
      </w:r>
      <w:r w:rsidR="00D362B9" w:rsidRPr="00502874">
        <w:rPr>
          <w:lang w:val="es-ES_tradnl"/>
        </w:rPr>
        <w:t>o</w:t>
      </w:r>
      <w:r w:rsidRPr="00502874">
        <w:rPr>
          <w:lang w:val="es-ES_tradnl"/>
        </w:rPr>
        <w:t xml:space="preserve"> VII]</w:t>
      </w:r>
    </w:p>
    <w:p w:rsidR="00F82E45" w:rsidRPr="00502874" w:rsidRDefault="00F82E45" w:rsidP="00F82E45">
      <w:pPr>
        <w:pStyle w:val="NormalWeb"/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F82E45" w:rsidRPr="00502874" w:rsidRDefault="00F82E45" w:rsidP="00F82E45">
      <w:pPr>
        <w:pStyle w:val="NormalWeb"/>
        <w:jc w:val="both"/>
        <w:rPr>
          <w:rFonts w:ascii="Arial" w:hAnsi="Arial" w:cs="Arial"/>
          <w:i/>
          <w:sz w:val="22"/>
          <w:szCs w:val="22"/>
          <w:lang w:val="es-ES_tradnl"/>
        </w:rPr>
        <w:sectPr w:rsidR="00F82E45" w:rsidRPr="00502874" w:rsidSect="009D3F41">
          <w:headerReference w:type="first" r:id="rId4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82E45" w:rsidRPr="00502874" w:rsidRDefault="00F82E45" w:rsidP="00F82E45">
      <w:pPr>
        <w:pStyle w:val="Heading3"/>
        <w:spacing w:before="220" w:after="220"/>
        <w:rPr>
          <w:i/>
          <w:u w:val="none"/>
          <w:lang w:val="es-ES_tradnl"/>
        </w:rPr>
      </w:pPr>
      <w:r w:rsidRPr="00502874">
        <w:rPr>
          <w:i/>
          <w:u w:val="none"/>
          <w:lang w:val="es-ES_tradnl"/>
        </w:rPr>
        <w:lastRenderedPageBreak/>
        <w:t>Multimedia Society for Authors of Visual Arts (SOFAM)</w:t>
      </w:r>
    </w:p>
    <w:p w:rsidR="00F82E45" w:rsidRPr="00502874" w:rsidRDefault="00834294" w:rsidP="00D86748">
      <w:pPr>
        <w:spacing w:after="240"/>
        <w:rPr>
          <w:lang w:val="es-ES_tradnl"/>
        </w:rPr>
      </w:pPr>
      <w:r w:rsidRPr="00502874">
        <w:rPr>
          <w:lang w:val="es-ES_tradnl"/>
        </w:rPr>
        <w:t xml:space="preserve">La </w:t>
      </w:r>
      <w:r w:rsidR="00F82E45" w:rsidRPr="00502874">
        <w:rPr>
          <w:lang w:val="es-ES_tradnl"/>
        </w:rPr>
        <w:t xml:space="preserve">SOFAM </w:t>
      </w:r>
      <w:r w:rsidRPr="00502874">
        <w:rPr>
          <w:lang w:val="es-ES_tradnl"/>
        </w:rPr>
        <w:t>e</w:t>
      </w:r>
      <w:r w:rsidR="00F82E45" w:rsidRPr="00502874">
        <w:rPr>
          <w:lang w:val="es-ES_tradnl"/>
        </w:rPr>
        <w:t>s</w:t>
      </w:r>
      <w:r w:rsidRPr="00502874">
        <w:rPr>
          <w:lang w:val="es-ES_tradnl"/>
        </w:rPr>
        <w:t xml:space="preserve"> una sociedad de gestión colectiva</w:t>
      </w:r>
      <w:r w:rsidR="00F82E45" w:rsidRPr="00502874">
        <w:rPr>
          <w:lang w:val="es-ES_tradnl"/>
        </w:rPr>
        <w:t>.</w:t>
      </w:r>
      <w:r w:rsidRPr="00502874">
        <w:rPr>
          <w:lang w:val="es-ES_tradnl"/>
        </w:rPr>
        <w:t xml:space="preserve"> Sus miembros son pintores, escultores, fotógrafos, artistas de </w:t>
      </w:r>
      <w:r w:rsidRPr="00502874">
        <w:rPr>
          <w:i/>
          <w:lang w:val="es-ES_tradnl"/>
        </w:rPr>
        <w:t>performance</w:t>
      </w:r>
      <w:r w:rsidRPr="00502874">
        <w:rPr>
          <w:lang w:val="es-ES_tradnl"/>
        </w:rPr>
        <w:t>, artistas audiovisuales, dibujantes, ilustradores, diseñadores gráficos y otros creadores visuales</w:t>
      </w:r>
      <w:r w:rsidR="00F82E45" w:rsidRPr="00502874">
        <w:rPr>
          <w:lang w:val="es-ES_tradnl"/>
        </w:rPr>
        <w:t>.</w:t>
      </w:r>
      <w:r w:rsidR="008A2F6F" w:rsidRPr="00502874">
        <w:rPr>
          <w:lang w:val="es-ES_tradnl"/>
        </w:rPr>
        <w:t xml:space="preserve"> Además de </w:t>
      </w:r>
      <w:r w:rsidR="004E74A4" w:rsidRPr="00502874">
        <w:rPr>
          <w:lang w:val="es-ES_tradnl"/>
        </w:rPr>
        <w:t>recauda</w:t>
      </w:r>
      <w:r w:rsidR="008A2F6F" w:rsidRPr="00502874">
        <w:rPr>
          <w:lang w:val="es-ES_tradnl"/>
        </w:rPr>
        <w:t xml:space="preserve">r y distribuir el derecho de participación en las reventas y los derechos colectivos, gestionar las licencias de los derechos primarios y brindar asesoramiento jurídico a nuestros miembros, la SOFAM negocia en nombre de los artistas a </w:t>
      </w:r>
      <w:r w:rsidR="00D82714" w:rsidRPr="00502874">
        <w:rPr>
          <w:lang w:val="es-ES_tradnl"/>
        </w:rPr>
        <w:t>escala</w:t>
      </w:r>
      <w:r w:rsidR="008A2F6F" w:rsidRPr="00502874">
        <w:rPr>
          <w:lang w:val="es-ES_tradnl"/>
        </w:rPr>
        <w:t xml:space="preserve"> gubernamental, </w:t>
      </w:r>
      <w:r w:rsidR="00C17A60" w:rsidRPr="00502874">
        <w:rPr>
          <w:lang w:val="es-ES_tradnl"/>
        </w:rPr>
        <w:t>internacional y de la UE</w:t>
      </w:r>
      <w:r w:rsidR="00F82E45" w:rsidRPr="00502874">
        <w:rPr>
          <w:rFonts w:eastAsia="Times New Roman"/>
          <w:lang w:val="es-ES_tradnl" w:eastAsia="en-US"/>
        </w:rPr>
        <w:t>.</w:t>
      </w:r>
    </w:p>
    <w:p w:rsidR="00F82E45" w:rsidRPr="00502874" w:rsidRDefault="00C17A60" w:rsidP="00F82E45">
      <w:pPr>
        <w:spacing w:after="660"/>
        <w:rPr>
          <w:rFonts w:eastAsia="Times New Roman"/>
          <w:lang w:val="es-ES_tradnl" w:eastAsia="en-US"/>
        </w:rPr>
      </w:pPr>
      <w:r w:rsidRPr="00502874">
        <w:rPr>
          <w:rFonts w:eastAsia="Times New Roman"/>
          <w:lang w:val="es-ES_tradnl" w:eastAsia="en-US"/>
        </w:rPr>
        <w:t xml:space="preserve">La </w:t>
      </w:r>
      <w:r w:rsidR="00F82E45" w:rsidRPr="00502874">
        <w:rPr>
          <w:rFonts w:eastAsia="Times New Roman"/>
          <w:lang w:val="es-ES_tradnl" w:eastAsia="en-US"/>
        </w:rPr>
        <w:t xml:space="preserve">SOFAM </w:t>
      </w:r>
      <w:r w:rsidRPr="00502874">
        <w:rPr>
          <w:rFonts w:eastAsia="Times New Roman"/>
          <w:lang w:val="es-ES_tradnl" w:eastAsia="en-US"/>
        </w:rPr>
        <w:t>también apoya a las artes con un modesto programa artístico de subsidios y premios, y</w:t>
      </w:r>
      <w:r w:rsidR="0071278F" w:rsidRPr="00502874">
        <w:rPr>
          <w:rFonts w:eastAsia="Times New Roman"/>
          <w:lang w:val="es-ES_tradnl" w:eastAsia="en-US"/>
        </w:rPr>
        <w:t xml:space="preserve"> mediante la</w:t>
      </w:r>
      <w:r w:rsidRPr="00502874">
        <w:rPr>
          <w:rFonts w:eastAsia="Times New Roman"/>
          <w:lang w:val="es-ES_tradnl" w:eastAsia="en-US"/>
        </w:rPr>
        <w:t xml:space="preserve"> contribu</w:t>
      </w:r>
      <w:r w:rsidR="0071278F" w:rsidRPr="00502874">
        <w:rPr>
          <w:rFonts w:eastAsia="Times New Roman"/>
          <w:lang w:val="es-ES_tradnl" w:eastAsia="en-US"/>
        </w:rPr>
        <w:t>ción a la financiación de</w:t>
      </w:r>
      <w:r w:rsidRPr="00502874">
        <w:rPr>
          <w:rFonts w:eastAsia="Times New Roman"/>
          <w:lang w:val="es-ES_tradnl" w:eastAsia="en-US"/>
        </w:rPr>
        <w:t xml:space="preserve"> proyectos culturales</w:t>
      </w:r>
      <w:r w:rsidR="00F82E45" w:rsidRPr="00502874">
        <w:rPr>
          <w:rFonts w:eastAsia="Times New Roman"/>
          <w:lang w:val="es-ES_tradnl" w:eastAsia="en-US"/>
        </w:rPr>
        <w:t>.</w:t>
      </w:r>
      <w:r w:rsidR="0071278F" w:rsidRPr="00502874">
        <w:rPr>
          <w:rFonts w:eastAsia="Times New Roman"/>
          <w:lang w:val="es-ES_tradnl" w:eastAsia="en-US"/>
        </w:rPr>
        <w:t xml:space="preserve"> La soci</w:t>
      </w:r>
      <w:r w:rsidR="00363BC2" w:rsidRPr="00502874">
        <w:rPr>
          <w:rFonts w:eastAsia="Times New Roman"/>
          <w:lang w:val="es-ES_tradnl" w:eastAsia="en-US"/>
        </w:rPr>
        <w:t>edad tiene su sede en la</w:t>
      </w:r>
      <w:r w:rsidR="00F82E45" w:rsidRPr="00502874">
        <w:rPr>
          <w:rFonts w:eastAsia="Times New Roman"/>
          <w:lang w:val="es-ES_tradnl" w:eastAsia="en-US"/>
        </w:rPr>
        <w:t xml:space="preserve"> </w:t>
      </w:r>
      <w:r w:rsidR="00F82E45" w:rsidRPr="00502874">
        <w:rPr>
          <w:rFonts w:eastAsia="Times New Roman"/>
          <w:i/>
          <w:lang w:val="es-ES_tradnl" w:eastAsia="en-US"/>
        </w:rPr>
        <w:t>European House of the Authors</w:t>
      </w:r>
      <w:r w:rsidR="00F82E45" w:rsidRPr="00502874">
        <w:rPr>
          <w:rFonts w:eastAsia="Times New Roman"/>
          <w:lang w:val="es-ES_tradnl" w:eastAsia="en-US"/>
        </w:rPr>
        <w:t xml:space="preserve"> (MEDAA) </w:t>
      </w:r>
      <w:r w:rsidR="00363BC2" w:rsidRPr="00502874">
        <w:rPr>
          <w:rFonts w:eastAsia="Times New Roman"/>
          <w:lang w:val="es-ES_tradnl" w:eastAsia="en-US"/>
        </w:rPr>
        <w:t>e</w:t>
      </w:r>
      <w:r w:rsidR="00F82E45" w:rsidRPr="00502874">
        <w:rPr>
          <w:rFonts w:eastAsia="Times New Roman"/>
          <w:lang w:val="es-ES_tradnl" w:eastAsia="en-US"/>
        </w:rPr>
        <w:t>n Brusel</w:t>
      </w:r>
      <w:r w:rsidR="00363BC2" w:rsidRPr="00502874">
        <w:rPr>
          <w:rFonts w:eastAsia="Times New Roman"/>
          <w:lang w:val="es-ES_tradnl" w:eastAsia="en-US"/>
        </w:rPr>
        <w:t>a</w:t>
      </w:r>
      <w:r w:rsidR="00F82E45" w:rsidRPr="00502874">
        <w:rPr>
          <w:rFonts w:eastAsia="Times New Roman"/>
          <w:lang w:val="es-ES_tradnl" w:eastAsia="en-US"/>
        </w:rPr>
        <w:t>s,</w:t>
      </w:r>
      <w:r w:rsidR="00363BC2" w:rsidRPr="00502874">
        <w:rPr>
          <w:rFonts w:eastAsia="Times New Roman"/>
          <w:lang w:val="es-ES_tradnl" w:eastAsia="en-US"/>
        </w:rPr>
        <w:t xml:space="preserve"> un centro que nuclea a organizaciones de artistas</w:t>
      </w:r>
      <w:r w:rsidR="00F82E45" w:rsidRPr="00502874">
        <w:rPr>
          <w:rFonts w:eastAsia="Times New Roman"/>
          <w:lang w:val="es-ES_tradnl" w:eastAsia="en-US"/>
        </w:rPr>
        <w:t>.</w:t>
      </w:r>
    </w:p>
    <w:p w:rsidR="00F82E45" w:rsidRPr="00502874" w:rsidRDefault="00D362B9" w:rsidP="00D86748">
      <w:pPr>
        <w:spacing w:after="240"/>
        <w:rPr>
          <w:lang w:val="es-ES_tradnl"/>
        </w:rPr>
      </w:pPr>
      <w:r w:rsidRPr="00502874">
        <w:rPr>
          <w:lang w:val="es-ES_tradnl"/>
        </w:rPr>
        <w:t>Información de contacto</w:t>
      </w:r>
    </w:p>
    <w:p w:rsidR="00F82E45" w:rsidRPr="00502874" w:rsidRDefault="00F82E45" w:rsidP="00F82E45">
      <w:pPr>
        <w:rPr>
          <w:lang w:val="es-ES_tradnl"/>
        </w:rPr>
      </w:pPr>
      <w:r w:rsidRPr="00502874">
        <w:rPr>
          <w:lang w:val="es-ES_tradnl"/>
        </w:rPr>
        <w:t>Director</w:t>
      </w:r>
      <w:r w:rsidR="00A65347" w:rsidRPr="00502874">
        <w:rPr>
          <w:lang w:val="es-ES_tradnl"/>
        </w:rPr>
        <w:t>a Comercial</w:t>
      </w:r>
    </w:p>
    <w:p w:rsidR="00F82E45" w:rsidRPr="00502874" w:rsidRDefault="00776EA4" w:rsidP="00D86748">
      <w:pPr>
        <w:spacing w:after="240"/>
        <w:rPr>
          <w:lang w:val="es-ES_tradnl"/>
        </w:rPr>
      </w:pPr>
      <w:r w:rsidRPr="00502874">
        <w:rPr>
          <w:lang w:val="es-ES_tradnl"/>
        </w:rPr>
        <w:t>Marie Gybels</w:t>
      </w:r>
    </w:p>
    <w:p w:rsidR="00F82E45" w:rsidRPr="00502874" w:rsidRDefault="00F82E45" w:rsidP="00F82E45">
      <w:pPr>
        <w:rPr>
          <w:lang w:val="es-ES_tradnl"/>
        </w:rPr>
      </w:pPr>
      <w:r w:rsidRPr="00502874">
        <w:rPr>
          <w:lang w:val="es-ES_tradnl"/>
        </w:rPr>
        <w:t>Europees Huis van de Auteurs</w:t>
      </w:r>
    </w:p>
    <w:p w:rsidR="00F82E45" w:rsidRPr="00502874" w:rsidRDefault="00F82E45" w:rsidP="00F82E45">
      <w:pPr>
        <w:rPr>
          <w:lang w:val="es-ES_tradnl"/>
        </w:rPr>
      </w:pPr>
      <w:r w:rsidRPr="00502874">
        <w:rPr>
          <w:lang w:val="es-ES_tradnl"/>
        </w:rPr>
        <w:t>Koninklijke Prinsstraat 87</w:t>
      </w:r>
    </w:p>
    <w:p w:rsidR="00F82E45" w:rsidRPr="00502874" w:rsidRDefault="00F82E45" w:rsidP="00D86748">
      <w:pPr>
        <w:spacing w:after="240"/>
        <w:rPr>
          <w:lang w:val="es-ES_tradnl"/>
        </w:rPr>
      </w:pPr>
      <w:r w:rsidRPr="00502874">
        <w:rPr>
          <w:lang w:val="es-ES_tradnl"/>
        </w:rPr>
        <w:t>1050 Brusel</w:t>
      </w:r>
      <w:r w:rsidR="00D362B9" w:rsidRPr="00502874">
        <w:rPr>
          <w:lang w:val="es-ES_tradnl"/>
        </w:rPr>
        <w:t>as</w:t>
      </w:r>
    </w:p>
    <w:p w:rsidR="00F82E45" w:rsidRPr="00502874" w:rsidRDefault="00D362B9" w:rsidP="00F82E45">
      <w:pPr>
        <w:rPr>
          <w:lang w:val="es-ES_tradnl"/>
        </w:rPr>
      </w:pPr>
      <w:r w:rsidRPr="00502874">
        <w:rPr>
          <w:lang w:val="es-ES_tradnl"/>
        </w:rPr>
        <w:t>Número de teléfono:</w:t>
      </w:r>
      <w:r w:rsidR="00D82714" w:rsidRPr="00502874">
        <w:rPr>
          <w:lang w:val="es-ES_tradnl"/>
        </w:rPr>
        <w:t xml:space="preserve"> +32 (0)2 726 98 00</w:t>
      </w:r>
    </w:p>
    <w:p w:rsidR="00F82E45" w:rsidRPr="00502874" w:rsidRDefault="00D362B9" w:rsidP="00F82E45">
      <w:pPr>
        <w:rPr>
          <w:lang w:val="es-ES_tradnl"/>
        </w:rPr>
      </w:pPr>
      <w:r w:rsidRPr="00502874">
        <w:rPr>
          <w:lang w:val="es-ES_tradnl"/>
        </w:rPr>
        <w:t>Correo-e</w:t>
      </w:r>
      <w:r w:rsidR="00F82E45" w:rsidRPr="00502874">
        <w:rPr>
          <w:lang w:val="es-ES_tradnl"/>
        </w:rPr>
        <w:t xml:space="preserve">: </w:t>
      </w:r>
      <w:hyperlink r:id="rId46" w:history="1">
        <w:r w:rsidR="00F82E45" w:rsidRPr="00502874">
          <w:rPr>
            <w:rStyle w:val="Hyperlink"/>
            <w:lang w:val="es-ES_tradnl"/>
          </w:rPr>
          <w:t>marie.gybels@sofam.be</w:t>
        </w:r>
      </w:hyperlink>
    </w:p>
    <w:p w:rsidR="00F82E45" w:rsidRPr="00502874" w:rsidRDefault="00D362B9" w:rsidP="00D86748">
      <w:pPr>
        <w:spacing w:after="600"/>
        <w:rPr>
          <w:lang w:val="es-ES_tradnl"/>
        </w:rPr>
      </w:pPr>
      <w:r w:rsidRPr="00502874">
        <w:rPr>
          <w:lang w:val="es-ES_tradnl"/>
        </w:rPr>
        <w:t>Sitio w</w:t>
      </w:r>
      <w:r w:rsidR="00F82E45" w:rsidRPr="00502874">
        <w:rPr>
          <w:lang w:val="es-ES_tradnl"/>
        </w:rPr>
        <w:t xml:space="preserve">eb: </w:t>
      </w:r>
      <w:hyperlink r:id="rId47" w:tooltip="website" w:history="1">
        <w:r w:rsidR="00F82E45" w:rsidRPr="00502874">
          <w:rPr>
            <w:rStyle w:val="Hyperlink"/>
            <w:szCs w:val="22"/>
            <w:lang w:val="es-ES_tradnl"/>
          </w:rPr>
          <w:t>https://www.sofam.be/</w:t>
        </w:r>
      </w:hyperlink>
      <w:r w:rsidR="00F82E45" w:rsidRPr="00502874">
        <w:rPr>
          <w:szCs w:val="22"/>
          <w:lang w:val="es-ES_tradnl"/>
        </w:rPr>
        <w:t xml:space="preserve"> </w:t>
      </w:r>
    </w:p>
    <w:p w:rsidR="00F82E45" w:rsidRPr="00502874" w:rsidRDefault="00F82E45" w:rsidP="00D86748">
      <w:pPr>
        <w:pStyle w:val="Endofdocument-Annex"/>
        <w:rPr>
          <w:lang w:val="es-ES_tradnl"/>
        </w:rPr>
      </w:pPr>
      <w:r w:rsidRPr="00502874">
        <w:rPr>
          <w:lang w:val="es-ES_tradnl"/>
        </w:rPr>
        <w:t>[</w:t>
      </w:r>
      <w:r w:rsidR="00D362B9" w:rsidRPr="00502874">
        <w:rPr>
          <w:lang w:val="es-ES_tradnl"/>
        </w:rPr>
        <w:t xml:space="preserve">Sigue el </w:t>
      </w:r>
      <w:r w:rsidRPr="00502874">
        <w:rPr>
          <w:lang w:val="es-ES_tradnl"/>
        </w:rPr>
        <w:t>Anex</w:t>
      </w:r>
      <w:r w:rsidR="00D362B9" w:rsidRPr="00502874">
        <w:rPr>
          <w:lang w:val="es-ES_tradnl"/>
        </w:rPr>
        <w:t>o</w:t>
      </w:r>
      <w:r w:rsidRPr="00502874">
        <w:rPr>
          <w:lang w:val="es-ES_tradnl"/>
        </w:rPr>
        <w:t xml:space="preserve"> VIII]</w:t>
      </w:r>
    </w:p>
    <w:p w:rsidR="00D86748" w:rsidRPr="00502874" w:rsidRDefault="00D86748" w:rsidP="00F82E45">
      <w:pPr>
        <w:tabs>
          <w:tab w:val="left" w:pos="5245"/>
        </w:tabs>
        <w:ind w:left="7380"/>
        <w:rPr>
          <w:szCs w:val="22"/>
          <w:lang w:val="es-ES_tradnl"/>
        </w:rPr>
      </w:pPr>
    </w:p>
    <w:p w:rsidR="00D86748" w:rsidRPr="00502874" w:rsidRDefault="00D86748" w:rsidP="00F82E45">
      <w:pPr>
        <w:tabs>
          <w:tab w:val="left" w:pos="5245"/>
        </w:tabs>
        <w:ind w:left="7380"/>
        <w:rPr>
          <w:szCs w:val="22"/>
          <w:lang w:val="es-ES_tradnl"/>
        </w:rPr>
        <w:sectPr w:rsidR="00D86748" w:rsidRPr="00502874" w:rsidSect="009D3F41">
          <w:headerReference w:type="first" r:id="rId4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82E45" w:rsidRPr="00502874" w:rsidRDefault="00F82E45" w:rsidP="00F82E45">
      <w:pPr>
        <w:pStyle w:val="Heading3"/>
        <w:spacing w:before="220" w:after="220"/>
        <w:rPr>
          <w:i/>
          <w:u w:val="none"/>
          <w:lang w:val="es-ES_tradnl"/>
        </w:rPr>
      </w:pPr>
      <w:r w:rsidRPr="00502874">
        <w:rPr>
          <w:i/>
          <w:u w:val="none"/>
          <w:lang w:val="es-ES_tradnl"/>
        </w:rPr>
        <w:lastRenderedPageBreak/>
        <w:t>Society of Audiovisual Authors (SAA)</w:t>
      </w:r>
    </w:p>
    <w:p w:rsidR="00F82E45" w:rsidRPr="00502874" w:rsidRDefault="003810B3" w:rsidP="00F82E45">
      <w:pPr>
        <w:spacing w:after="660"/>
        <w:rPr>
          <w:b/>
          <w:u w:val="single"/>
          <w:lang w:val="es-ES_tradnl"/>
        </w:rPr>
      </w:pPr>
      <w:r w:rsidRPr="00502874">
        <w:rPr>
          <w:lang w:val="es-ES_tradnl"/>
        </w:rPr>
        <w:t xml:space="preserve">La </w:t>
      </w:r>
      <w:r w:rsidR="00600C6B" w:rsidRPr="00502874">
        <w:rPr>
          <w:i/>
          <w:lang w:val="es-ES_tradnl"/>
        </w:rPr>
        <w:t>Society of Audiovisual Authors</w:t>
      </w:r>
      <w:r w:rsidR="00600C6B" w:rsidRPr="00502874">
        <w:rPr>
          <w:lang w:val="es-ES_tradnl"/>
        </w:rPr>
        <w:t xml:space="preserve"> </w:t>
      </w:r>
      <w:r w:rsidRPr="00502874">
        <w:rPr>
          <w:lang w:val="es-ES_tradnl"/>
        </w:rPr>
        <w:t>(</w:t>
      </w:r>
      <w:r w:rsidR="00F82E45" w:rsidRPr="00502874">
        <w:rPr>
          <w:lang w:val="es-ES_tradnl"/>
        </w:rPr>
        <w:t>SAA), establ</w:t>
      </w:r>
      <w:r w:rsidRPr="00502874">
        <w:rPr>
          <w:lang w:val="es-ES_tradnl"/>
        </w:rPr>
        <w:t>eci</w:t>
      </w:r>
      <w:r w:rsidR="00F82E45" w:rsidRPr="00502874">
        <w:rPr>
          <w:lang w:val="es-ES_tradnl"/>
        </w:rPr>
        <w:t>d</w:t>
      </w:r>
      <w:r w:rsidRPr="00502874">
        <w:rPr>
          <w:lang w:val="es-ES_tradnl"/>
        </w:rPr>
        <w:t>a</w:t>
      </w:r>
      <w:r w:rsidR="00F82E45" w:rsidRPr="00502874">
        <w:rPr>
          <w:lang w:val="es-ES_tradnl"/>
        </w:rPr>
        <w:t xml:space="preserve"> </w:t>
      </w:r>
      <w:r w:rsidRPr="00502874">
        <w:rPr>
          <w:lang w:val="es-ES_tradnl"/>
        </w:rPr>
        <w:t>e</w:t>
      </w:r>
      <w:r w:rsidR="006F7D1D" w:rsidRPr="00502874">
        <w:rPr>
          <w:lang w:val="es-ES_tradnl"/>
        </w:rPr>
        <w:t>n </w:t>
      </w:r>
      <w:r w:rsidR="00F82E45" w:rsidRPr="00502874">
        <w:rPr>
          <w:lang w:val="es-ES_tradnl"/>
        </w:rPr>
        <w:t>2010, represent</w:t>
      </w:r>
      <w:r w:rsidRPr="00502874">
        <w:rPr>
          <w:lang w:val="es-ES_tradnl"/>
        </w:rPr>
        <w:t xml:space="preserve">a los intereses de organismos de gestión colectiva (OGC) y </w:t>
      </w:r>
      <w:r w:rsidR="00600C6B" w:rsidRPr="00502874">
        <w:rPr>
          <w:lang w:val="es-ES_tradnl"/>
        </w:rPr>
        <w:t>de</w:t>
      </w:r>
      <w:r w:rsidRPr="00502874">
        <w:rPr>
          <w:lang w:val="es-ES_tradnl"/>
        </w:rPr>
        <w:t xml:space="preserve"> sus autores audiovisuales asociados en Europa</w:t>
      </w:r>
      <w:r w:rsidR="00F82E45" w:rsidRPr="00502874">
        <w:rPr>
          <w:lang w:val="es-ES_tradnl"/>
        </w:rPr>
        <w:t>.</w:t>
      </w:r>
      <w:r w:rsidR="00213916" w:rsidRPr="00502874">
        <w:rPr>
          <w:lang w:val="es-ES_tradnl"/>
        </w:rPr>
        <w:t xml:space="preserve"> Sus </w:t>
      </w:r>
      <w:r w:rsidR="00F82E45" w:rsidRPr="00502874">
        <w:rPr>
          <w:lang w:val="es-ES_tradnl"/>
        </w:rPr>
        <w:t>33 m</w:t>
      </w:r>
      <w:r w:rsidR="00213916" w:rsidRPr="00502874">
        <w:rPr>
          <w:lang w:val="es-ES_tradnl"/>
        </w:rPr>
        <w:t>iemb</w:t>
      </w:r>
      <w:r w:rsidR="00F82E45" w:rsidRPr="00502874">
        <w:rPr>
          <w:lang w:val="es-ES_tradnl"/>
        </w:rPr>
        <w:t>r</w:t>
      </w:r>
      <w:r w:rsidR="00213916" w:rsidRPr="00502874">
        <w:rPr>
          <w:lang w:val="es-ES_tradnl"/>
        </w:rPr>
        <w:t>o</w:t>
      </w:r>
      <w:r w:rsidR="00F82E45" w:rsidRPr="00502874">
        <w:rPr>
          <w:lang w:val="es-ES_tradnl"/>
        </w:rPr>
        <w:t xml:space="preserve">s </w:t>
      </w:r>
      <w:r w:rsidR="00213916" w:rsidRPr="00502874">
        <w:rPr>
          <w:lang w:val="es-ES_tradnl"/>
        </w:rPr>
        <w:t>e</w:t>
      </w:r>
      <w:r w:rsidR="00F82E45" w:rsidRPr="00502874">
        <w:rPr>
          <w:lang w:val="es-ES_tradnl"/>
        </w:rPr>
        <w:t>n 25</w:t>
      </w:r>
      <w:r w:rsidR="00213916" w:rsidRPr="00502874">
        <w:rPr>
          <w:lang w:val="es-ES_tradnl"/>
        </w:rPr>
        <w:t xml:space="preserve"> países gestionan los derechos de más de</w:t>
      </w:r>
      <w:r w:rsidR="00F82E45" w:rsidRPr="00502874">
        <w:rPr>
          <w:lang w:val="es-ES_tradnl"/>
        </w:rPr>
        <w:t xml:space="preserve"> 140</w:t>
      </w:r>
      <w:r w:rsidR="00213916" w:rsidRPr="00502874">
        <w:rPr>
          <w:lang w:val="es-ES_tradnl"/>
        </w:rPr>
        <w:t>.</w:t>
      </w:r>
      <w:r w:rsidR="00F82E45" w:rsidRPr="00502874">
        <w:rPr>
          <w:lang w:val="es-ES_tradnl"/>
        </w:rPr>
        <w:t>000</w:t>
      </w:r>
      <w:r w:rsidR="00213916" w:rsidRPr="00502874">
        <w:rPr>
          <w:lang w:val="es-ES_tradnl"/>
        </w:rPr>
        <w:t xml:space="preserve"> guionistas y directores europeos de cine, televisión y multimedia</w:t>
      </w:r>
      <w:r w:rsidR="00F82E45" w:rsidRPr="00502874">
        <w:rPr>
          <w:lang w:val="es-ES_tradnl"/>
        </w:rPr>
        <w:t>.</w:t>
      </w:r>
      <w:r w:rsidR="00213916" w:rsidRPr="00502874">
        <w:rPr>
          <w:lang w:val="es-ES_tradnl"/>
        </w:rPr>
        <w:t xml:space="preserve"> La </w:t>
      </w:r>
      <w:r w:rsidR="00F82E45" w:rsidRPr="00502874">
        <w:rPr>
          <w:lang w:val="es-ES_tradnl"/>
        </w:rPr>
        <w:t>SAA</w:t>
      </w:r>
      <w:r w:rsidR="00213916" w:rsidRPr="00502874">
        <w:rPr>
          <w:lang w:val="es-ES_tradnl"/>
        </w:rPr>
        <w:t xml:space="preserve"> apoya a los autores audiovisuales y promueve la diversidad cultural a través de políticas que permiten la divulgación al público de las obr</w:t>
      </w:r>
      <w:r w:rsidR="006618C7" w:rsidRPr="00502874">
        <w:rPr>
          <w:lang w:val="es-ES_tradnl"/>
        </w:rPr>
        <w:t>as de los autores audiovisuales</w:t>
      </w:r>
      <w:r w:rsidR="00F82E45" w:rsidRPr="00502874">
        <w:rPr>
          <w:lang w:val="es-ES_tradnl"/>
        </w:rPr>
        <w:t>.</w:t>
      </w:r>
      <w:r w:rsidR="006618C7" w:rsidRPr="00502874">
        <w:rPr>
          <w:lang w:val="es-ES_tradnl"/>
        </w:rPr>
        <w:t xml:space="preserve"> La función de los OGC es proporcionar un acceso </w:t>
      </w:r>
      <w:r w:rsidR="00DB6F1C" w:rsidRPr="00502874">
        <w:rPr>
          <w:lang w:val="es-ES_tradnl"/>
        </w:rPr>
        <w:t>legítimo</w:t>
      </w:r>
      <w:r w:rsidR="006618C7" w:rsidRPr="00502874">
        <w:rPr>
          <w:lang w:val="es-ES_tradnl"/>
        </w:rPr>
        <w:t xml:space="preserve"> sencillo a esas obras y asegurarse de que los autores reciban una remuneración justa a fin de alentar una mayor creatividad en beneficio de la sociedad</w:t>
      </w:r>
      <w:r w:rsidR="00F82E45" w:rsidRPr="00502874">
        <w:rPr>
          <w:lang w:val="es-ES_tradnl"/>
        </w:rPr>
        <w:t>.</w:t>
      </w:r>
    </w:p>
    <w:p w:rsidR="00F82E45" w:rsidRPr="00502874" w:rsidRDefault="00D362B9" w:rsidP="00D86748">
      <w:pPr>
        <w:spacing w:after="240"/>
        <w:rPr>
          <w:lang w:val="es-ES_tradnl"/>
        </w:rPr>
      </w:pPr>
      <w:r w:rsidRPr="00502874">
        <w:rPr>
          <w:lang w:val="es-ES_tradnl"/>
        </w:rPr>
        <w:t>Información de contacto</w:t>
      </w:r>
    </w:p>
    <w:p w:rsidR="00F82E45" w:rsidRPr="00502874" w:rsidRDefault="00D362B9" w:rsidP="00F82E45">
      <w:pPr>
        <w:rPr>
          <w:lang w:val="es-ES_tradnl"/>
        </w:rPr>
      </w:pPr>
      <w:r w:rsidRPr="00502874">
        <w:rPr>
          <w:lang w:val="es-ES_tradnl"/>
        </w:rPr>
        <w:t>Directora Ejecutiva</w:t>
      </w:r>
      <w:r w:rsidR="00F82E45" w:rsidRPr="00502874">
        <w:rPr>
          <w:lang w:val="es-ES_tradnl"/>
        </w:rPr>
        <w:t>:</w:t>
      </w:r>
    </w:p>
    <w:p w:rsidR="00F82E45" w:rsidRPr="00502874" w:rsidRDefault="00F82E45" w:rsidP="00D86748">
      <w:pPr>
        <w:spacing w:after="240"/>
        <w:rPr>
          <w:lang w:val="es-ES_tradnl"/>
        </w:rPr>
      </w:pPr>
      <w:r w:rsidRPr="00502874">
        <w:rPr>
          <w:lang w:val="es-ES_tradnl"/>
        </w:rPr>
        <w:t>Cécile Despringre</w:t>
      </w:r>
    </w:p>
    <w:p w:rsidR="00F82E45" w:rsidRPr="00502874" w:rsidRDefault="00F82E45" w:rsidP="00F82E45">
      <w:pPr>
        <w:rPr>
          <w:lang w:val="es-ES_tradnl"/>
        </w:rPr>
      </w:pPr>
      <w:r w:rsidRPr="00502874">
        <w:rPr>
          <w:lang w:val="es-ES_tradnl"/>
        </w:rPr>
        <w:t>Rue du Prince Royal 87</w:t>
      </w:r>
    </w:p>
    <w:p w:rsidR="00F82E45" w:rsidRPr="00502874" w:rsidRDefault="00F82E45" w:rsidP="00D86748">
      <w:pPr>
        <w:spacing w:after="240"/>
        <w:rPr>
          <w:lang w:val="es-ES_tradnl"/>
        </w:rPr>
      </w:pPr>
      <w:r w:rsidRPr="00502874">
        <w:rPr>
          <w:lang w:val="es-ES_tradnl"/>
        </w:rPr>
        <w:t>BE -1050 Brusel</w:t>
      </w:r>
      <w:r w:rsidR="00D362B9" w:rsidRPr="00502874">
        <w:rPr>
          <w:lang w:val="es-ES_tradnl"/>
        </w:rPr>
        <w:t>a</w:t>
      </w:r>
      <w:r w:rsidRPr="00502874">
        <w:rPr>
          <w:lang w:val="es-ES_tradnl"/>
        </w:rPr>
        <w:t>s</w:t>
      </w:r>
    </w:p>
    <w:p w:rsidR="00F82E45" w:rsidRPr="00502874" w:rsidRDefault="00D362B9" w:rsidP="00F82E45">
      <w:pPr>
        <w:rPr>
          <w:lang w:val="es-ES_tradnl"/>
        </w:rPr>
      </w:pPr>
      <w:r w:rsidRPr="00502874">
        <w:rPr>
          <w:lang w:val="es-ES_tradnl"/>
        </w:rPr>
        <w:t>Número de teléfono:</w:t>
      </w:r>
      <w:r w:rsidR="00F82E45" w:rsidRPr="00502874">
        <w:rPr>
          <w:lang w:val="es-ES_tradnl"/>
        </w:rPr>
        <w:t xml:space="preserve"> +32 894 93 30</w:t>
      </w:r>
    </w:p>
    <w:p w:rsidR="00F82E45" w:rsidRPr="00502874" w:rsidRDefault="00D362B9" w:rsidP="00F82E45">
      <w:pPr>
        <w:rPr>
          <w:lang w:val="es-ES_tradnl"/>
        </w:rPr>
      </w:pPr>
      <w:r w:rsidRPr="00502874">
        <w:rPr>
          <w:lang w:val="es-ES_tradnl"/>
        </w:rPr>
        <w:t>Correo-e</w:t>
      </w:r>
      <w:r w:rsidR="00F82E45" w:rsidRPr="00502874">
        <w:rPr>
          <w:lang w:val="es-ES_tradnl"/>
        </w:rPr>
        <w:t xml:space="preserve">: </w:t>
      </w:r>
      <w:hyperlink r:id="rId49" w:history="1">
        <w:r w:rsidR="00F82E45" w:rsidRPr="00502874">
          <w:rPr>
            <w:rStyle w:val="Hyperlink"/>
            <w:szCs w:val="22"/>
            <w:lang w:val="es-ES_tradnl"/>
          </w:rPr>
          <w:t>c.despringre@saa-authors.eu</w:t>
        </w:r>
      </w:hyperlink>
      <w:r w:rsidR="00F82E45" w:rsidRPr="00502874">
        <w:rPr>
          <w:lang w:val="es-ES_tradnl"/>
        </w:rPr>
        <w:t xml:space="preserve"> </w:t>
      </w:r>
    </w:p>
    <w:p w:rsidR="00F82E45" w:rsidRPr="00502874" w:rsidRDefault="00D362B9" w:rsidP="00D86748">
      <w:pPr>
        <w:spacing w:after="600"/>
        <w:rPr>
          <w:szCs w:val="22"/>
          <w:lang w:val="es-ES_tradnl"/>
        </w:rPr>
      </w:pPr>
      <w:r w:rsidRPr="00502874">
        <w:rPr>
          <w:lang w:val="es-ES_tradnl"/>
        </w:rPr>
        <w:t>Sitio w</w:t>
      </w:r>
      <w:r w:rsidR="00F82E45" w:rsidRPr="00502874">
        <w:rPr>
          <w:lang w:val="es-ES_tradnl"/>
        </w:rPr>
        <w:t xml:space="preserve">eb: </w:t>
      </w:r>
      <w:hyperlink r:id="rId50" w:tooltip="website" w:history="1">
        <w:r w:rsidR="00F82E45" w:rsidRPr="00502874">
          <w:rPr>
            <w:rStyle w:val="Hyperlink"/>
            <w:szCs w:val="22"/>
            <w:lang w:val="es-ES_tradnl"/>
          </w:rPr>
          <w:t>www.saa-authors.eu</w:t>
        </w:r>
      </w:hyperlink>
    </w:p>
    <w:p w:rsidR="00F82E45" w:rsidRPr="00502874" w:rsidRDefault="00F82E45" w:rsidP="00D86748">
      <w:pPr>
        <w:pStyle w:val="Endofdocument-Annex"/>
        <w:rPr>
          <w:lang w:val="es-ES_tradnl"/>
        </w:rPr>
      </w:pPr>
      <w:r w:rsidRPr="00502874">
        <w:rPr>
          <w:lang w:val="es-ES_tradnl"/>
        </w:rPr>
        <w:t>[</w:t>
      </w:r>
      <w:r w:rsidR="00D362B9" w:rsidRPr="00502874">
        <w:rPr>
          <w:lang w:val="es-ES_tradnl"/>
        </w:rPr>
        <w:t xml:space="preserve">Sigue el </w:t>
      </w:r>
      <w:r w:rsidRPr="00502874">
        <w:rPr>
          <w:lang w:val="es-ES_tradnl"/>
        </w:rPr>
        <w:t>Anex</w:t>
      </w:r>
      <w:r w:rsidR="00D362B9" w:rsidRPr="00502874">
        <w:rPr>
          <w:lang w:val="es-ES_tradnl"/>
        </w:rPr>
        <w:t>o IX</w:t>
      </w:r>
      <w:r w:rsidRPr="00502874">
        <w:rPr>
          <w:lang w:val="es-ES_tradnl"/>
        </w:rPr>
        <w:t>]</w:t>
      </w:r>
    </w:p>
    <w:p w:rsidR="00D86748" w:rsidRPr="00502874" w:rsidRDefault="00D86748" w:rsidP="00F82E45">
      <w:pPr>
        <w:tabs>
          <w:tab w:val="left" w:pos="5245"/>
        </w:tabs>
        <w:ind w:left="7380"/>
        <w:rPr>
          <w:szCs w:val="22"/>
          <w:lang w:val="es-ES_tradnl"/>
        </w:rPr>
      </w:pPr>
    </w:p>
    <w:p w:rsidR="00D86748" w:rsidRPr="00502874" w:rsidRDefault="00D86748" w:rsidP="00F82E45">
      <w:pPr>
        <w:tabs>
          <w:tab w:val="left" w:pos="5245"/>
        </w:tabs>
        <w:ind w:left="7380"/>
        <w:rPr>
          <w:szCs w:val="22"/>
          <w:lang w:val="es-ES_tradnl"/>
        </w:rPr>
        <w:sectPr w:rsidR="00D86748" w:rsidRPr="00502874" w:rsidSect="009D3F41">
          <w:headerReference w:type="first" r:id="rId5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82E45" w:rsidRPr="00502874" w:rsidRDefault="00F82E45" w:rsidP="00F82E45">
      <w:pPr>
        <w:pStyle w:val="Heading3"/>
        <w:spacing w:before="220" w:after="220"/>
        <w:rPr>
          <w:i/>
          <w:u w:val="none"/>
          <w:lang w:val="es-ES_tradnl"/>
        </w:rPr>
      </w:pPr>
      <w:r w:rsidRPr="00502874">
        <w:rPr>
          <w:i/>
          <w:u w:val="none"/>
          <w:lang w:val="es-ES_tradnl"/>
        </w:rPr>
        <w:lastRenderedPageBreak/>
        <w:t>Stichting Pictoright (Pictoright)</w:t>
      </w:r>
    </w:p>
    <w:p w:rsidR="00F82E45" w:rsidRPr="00502874" w:rsidRDefault="00F82E45" w:rsidP="00F82E45">
      <w:pPr>
        <w:spacing w:after="660"/>
        <w:rPr>
          <w:lang w:val="es-ES_tradnl" w:eastAsia="en-GB"/>
        </w:rPr>
      </w:pPr>
      <w:r w:rsidRPr="00502874">
        <w:rPr>
          <w:lang w:val="es-ES_tradnl" w:eastAsia="en-GB"/>
        </w:rPr>
        <w:t>Pictoright</w:t>
      </w:r>
      <w:r w:rsidR="00467054" w:rsidRPr="00502874">
        <w:rPr>
          <w:lang w:val="es-ES_tradnl" w:eastAsia="en-GB"/>
        </w:rPr>
        <w:t xml:space="preserve"> es la organización de los derechos de autor de los artistas visual</w:t>
      </w:r>
      <w:r w:rsidR="00DB6F1C" w:rsidRPr="00502874">
        <w:rPr>
          <w:lang w:val="es-ES_tradnl" w:eastAsia="en-GB"/>
        </w:rPr>
        <w:t>es de los Países </w:t>
      </w:r>
      <w:r w:rsidR="00467054" w:rsidRPr="00502874">
        <w:rPr>
          <w:lang w:val="es-ES_tradnl" w:eastAsia="en-GB"/>
        </w:rPr>
        <w:t>Bajos</w:t>
      </w:r>
      <w:r w:rsidRPr="00502874">
        <w:rPr>
          <w:lang w:val="es-ES_tradnl" w:eastAsia="en-GB"/>
        </w:rPr>
        <w:t>: ilustra</w:t>
      </w:r>
      <w:r w:rsidR="00467054" w:rsidRPr="00502874">
        <w:rPr>
          <w:lang w:val="es-ES_tradnl" w:eastAsia="en-GB"/>
        </w:rPr>
        <w:t>d</w:t>
      </w:r>
      <w:r w:rsidRPr="00502874">
        <w:rPr>
          <w:lang w:val="es-ES_tradnl" w:eastAsia="en-GB"/>
        </w:rPr>
        <w:t>or</w:t>
      </w:r>
      <w:r w:rsidR="00467054" w:rsidRPr="00502874">
        <w:rPr>
          <w:lang w:val="es-ES_tradnl" w:eastAsia="en-GB"/>
        </w:rPr>
        <w:t>e</w:t>
      </w:r>
      <w:r w:rsidRPr="00502874">
        <w:rPr>
          <w:lang w:val="es-ES_tradnl" w:eastAsia="en-GB"/>
        </w:rPr>
        <w:t>s, artist</w:t>
      </w:r>
      <w:r w:rsidR="00467054" w:rsidRPr="00502874">
        <w:rPr>
          <w:lang w:val="es-ES_tradnl" w:eastAsia="en-GB"/>
        </w:rPr>
        <w:t>a</w:t>
      </w:r>
      <w:r w:rsidRPr="00502874">
        <w:rPr>
          <w:lang w:val="es-ES_tradnl" w:eastAsia="en-GB"/>
        </w:rPr>
        <w:t>s,</w:t>
      </w:r>
      <w:r w:rsidR="00467054" w:rsidRPr="00502874">
        <w:rPr>
          <w:lang w:val="es-ES_tradnl" w:eastAsia="en-GB"/>
        </w:rPr>
        <w:t xml:space="preserve"> diseñadores gráficos</w:t>
      </w:r>
      <w:r w:rsidRPr="00502874">
        <w:rPr>
          <w:lang w:val="es-ES_tradnl" w:eastAsia="en-GB"/>
        </w:rPr>
        <w:t>,</w:t>
      </w:r>
      <w:r w:rsidR="00467054" w:rsidRPr="00502874">
        <w:rPr>
          <w:lang w:val="es-ES_tradnl" w:eastAsia="en-GB"/>
        </w:rPr>
        <w:t xml:space="preserve"> fotógrafos y otros creadores profesionales de imágenes</w:t>
      </w:r>
      <w:r w:rsidRPr="00502874">
        <w:rPr>
          <w:lang w:val="es-ES_tradnl" w:eastAsia="en-GB"/>
        </w:rPr>
        <w:t>. Pictoright</w:t>
      </w:r>
      <w:r w:rsidR="00467054" w:rsidRPr="00502874">
        <w:rPr>
          <w:lang w:val="es-ES_tradnl" w:eastAsia="en-GB"/>
        </w:rPr>
        <w:t xml:space="preserve"> distribuye </w:t>
      </w:r>
      <w:r w:rsidR="007E2ECB" w:rsidRPr="00502874">
        <w:rPr>
          <w:lang w:val="es-ES_tradnl" w:eastAsia="en-GB"/>
        </w:rPr>
        <w:t xml:space="preserve">las </w:t>
      </w:r>
      <w:r w:rsidR="00467054" w:rsidRPr="00502874">
        <w:rPr>
          <w:lang w:val="es-ES_tradnl" w:eastAsia="en-GB"/>
        </w:rPr>
        <w:t xml:space="preserve">regalías colectivas, gestiona los derechos de autor de </w:t>
      </w:r>
      <w:r w:rsidR="00367345" w:rsidRPr="00502874">
        <w:rPr>
          <w:lang w:val="es-ES_tradnl" w:eastAsia="en-GB"/>
        </w:rPr>
        <w:t xml:space="preserve">los </w:t>
      </w:r>
      <w:r w:rsidR="00467054" w:rsidRPr="00502874">
        <w:rPr>
          <w:lang w:val="es-ES_tradnl" w:eastAsia="en-GB"/>
        </w:rPr>
        <w:t xml:space="preserve">artistas, proporciona asistencia jurídica, ofrece asesoramiento y se esfuerza para </w:t>
      </w:r>
      <w:r w:rsidR="00AC5315" w:rsidRPr="00502874">
        <w:rPr>
          <w:lang w:val="es-ES_tradnl" w:eastAsia="en-GB"/>
        </w:rPr>
        <w:t>que los</w:t>
      </w:r>
      <w:r w:rsidR="00467054" w:rsidRPr="00502874">
        <w:rPr>
          <w:lang w:val="es-ES_tradnl" w:eastAsia="en-GB"/>
        </w:rPr>
        <w:t xml:space="preserve"> creadores de imágenes</w:t>
      </w:r>
      <w:r w:rsidR="00AC5315" w:rsidRPr="00502874">
        <w:rPr>
          <w:lang w:val="es-ES_tradnl" w:eastAsia="en-GB"/>
        </w:rPr>
        <w:t xml:space="preserve"> estén en una mejor posición en lo que respecta a</w:t>
      </w:r>
      <w:r w:rsidR="00467054" w:rsidRPr="00502874">
        <w:rPr>
          <w:lang w:val="es-ES_tradnl" w:eastAsia="en-GB"/>
        </w:rPr>
        <w:t xml:space="preserve"> los derechos de autor</w:t>
      </w:r>
      <w:r w:rsidRPr="00502874">
        <w:rPr>
          <w:lang w:val="es-ES_tradnl" w:eastAsia="en-GB"/>
        </w:rPr>
        <w:t>.</w:t>
      </w:r>
      <w:r w:rsidR="00467054" w:rsidRPr="00502874">
        <w:rPr>
          <w:lang w:val="es-ES_tradnl" w:eastAsia="en-GB"/>
        </w:rPr>
        <w:t xml:space="preserve"> Administra los derechos de </w:t>
      </w:r>
      <w:r w:rsidR="004402E3" w:rsidRPr="00502874">
        <w:rPr>
          <w:lang w:val="es-ES_tradnl" w:eastAsia="en-GB"/>
        </w:rPr>
        <w:t>reproducción de aproximadamente </w:t>
      </w:r>
      <w:r w:rsidR="00467054" w:rsidRPr="00502874">
        <w:rPr>
          <w:lang w:val="es-ES_tradnl" w:eastAsia="en-GB"/>
        </w:rPr>
        <w:t xml:space="preserve">2.500 artistas visuales </w:t>
      </w:r>
      <w:r w:rsidR="00367345" w:rsidRPr="00502874">
        <w:rPr>
          <w:lang w:val="es-ES_tradnl" w:eastAsia="en-GB"/>
        </w:rPr>
        <w:t>neer</w:t>
      </w:r>
      <w:r w:rsidR="00467054" w:rsidRPr="00502874">
        <w:rPr>
          <w:lang w:val="es-ES_tradnl" w:eastAsia="en-GB"/>
        </w:rPr>
        <w:t xml:space="preserve">landeses y </w:t>
      </w:r>
      <w:r w:rsidR="00AC5315" w:rsidRPr="00502874">
        <w:rPr>
          <w:lang w:val="es-ES_tradnl" w:eastAsia="en-GB"/>
        </w:rPr>
        <w:t xml:space="preserve">de </w:t>
      </w:r>
      <w:r w:rsidR="00467054" w:rsidRPr="00502874">
        <w:rPr>
          <w:lang w:val="es-ES_tradnl" w:eastAsia="en-GB"/>
        </w:rPr>
        <w:t>casi 100.000 artistas vis</w:t>
      </w:r>
      <w:r w:rsidR="004402E3" w:rsidRPr="00502874">
        <w:rPr>
          <w:lang w:val="es-ES_tradnl" w:eastAsia="en-GB"/>
        </w:rPr>
        <w:t>uales extranjeros en los Países </w:t>
      </w:r>
      <w:r w:rsidR="00467054" w:rsidRPr="00502874">
        <w:rPr>
          <w:lang w:val="es-ES_tradnl" w:eastAsia="en-GB"/>
        </w:rPr>
        <w:t>Bajos</w:t>
      </w:r>
      <w:r w:rsidRPr="00502874">
        <w:rPr>
          <w:lang w:val="es-ES_tradnl" w:eastAsia="en-GB"/>
        </w:rPr>
        <w:t>.</w:t>
      </w:r>
    </w:p>
    <w:p w:rsidR="00F82E45" w:rsidRPr="00502874" w:rsidRDefault="003C7599" w:rsidP="00D86748">
      <w:pPr>
        <w:spacing w:after="240"/>
        <w:rPr>
          <w:i/>
          <w:szCs w:val="22"/>
          <w:lang w:val="es-ES_tradnl"/>
        </w:rPr>
      </w:pPr>
      <w:r w:rsidRPr="00502874">
        <w:rPr>
          <w:i/>
          <w:szCs w:val="22"/>
          <w:lang w:val="es-ES_tradnl"/>
        </w:rPr>
        <w:t>Información de contacto</w:t>
      </w:r>
      <w:r w:rsidR="00F82E45" w:rsidRPr="00502874">
        <w:rPr>
          <w:i/>
          <w:szCs w:val="22"/>
          <w:lang w:val="es-ES_tradnl"/>
        </w:rPr>
        <w:t>:</w:t>
      </w:r>
    </w:p>
    <w:p w:rsidR="00F82E45" w:rsidRPr="00502874" w:rsidRDefault="00F82E45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Director:</w:t>
      </w:r>
    </w:p>
    <w:p w:rsidR="00F82E45" w:rsidRPr="00502874" w:rsidRDefault="00F82E45" w:rsidP="00D86748">
      <w:pPr>
        <w:tabs>
          <w:tab w:val="left" w:pos="5245"/>
        </w:tabs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>Vincent van den Eijnde</w:t>
      </w:r>
    </w:p>
    <w:p w:rsidR="00F82E45" w:rsidRPr="00502874" w:rsidRDefault="00AC5315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Directora Jurídica</w:t>
      </w:r>
      <w:r w:rsidR="00F82E45" w:rsidRPr="00502874">
        <w:rPr>
          <w:szCs w:val="22"/>
          <w:lang w:val="es-ES_tradnl"/>
        </w:rPr>
        <w:t>:</w:t>
      </w:r>
    </w:p>
    <w:p w:rsidR="00F82E45" w:rsidRPr="00502874" w:rsidRDefault="00F82E45" w:rsidP="00D86748">
      <w:pPr>
        <w:tabs>
          <w:tab w:val="left" w:pos="5245"/>
        </w:tabs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>Hanneke Holthuis</w:t>
      </w:r>
    </w:p>
    <w:p w:rsidR="00F82E45" w:rsidRPr="00502874" w:rsidRDefault="00AC5315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Gerente Responsable de Derechos Individuales</w:t>
      </w:r>
      <w:r w:rsidR="00F82E45" w:rsidRPr="00502874">
        <w:rPr>
          <w:szCs w:val="22"/>
          <w:lang w:val="es-ES_tradnl"/>
        </w:rPr>
        <w:t>:</w:t>
      </w:r>
    </w:p>
    <w:p w:rsidR="00F82E45" w:rsidRPr="00502874" w:rsidRDefault="00F82E45" w:rsidP="00D86748">
      <w:pPr>
        <w:tabs>
          <w:tab w:val="left" w:pos="5245"/>
        </w:tabs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>Sander van de Wiel</w:t>
      </w:r>
    </w:p>
    <w:p w:rsidR="00F82E45" w:rsidRPr="00502874" w:rsidRDefault="00F82E45" w:rsidP="00F82E45">
      <w:pPr>
        <w:tabs>
          <w:tab w:val="left" w:pos="5245"/>
        </w:tabs>
        <w:rPr>
          <w:i/>
          <w:iCs/>
          <w:szCs w:val="22"/>
          <w:lang w:val="es-ES_tradnl"/>
        </w:rPr>
      </w:pPr>
      <w:r w:rsidRPr="00502874">
        <w:rPr>
          <w:i/>
          <w:iCs/>
          <w:szCs w:val="22"/>
          <w:lang w:val="es-ES_tradnl"/>
        </w:rPr>
        <w:t>Stichting Pictoright</w:t>
      </w:r>
    </w:p>
    <w:p w:rsidR="00F82E45" w:rsidRPr="00502874" w:rsidRDefault="00F82E45" w:rsidP="00F82E45">
      <w:pPr>
        <w:tabs>
          <w:tab w:val="left" w:pos="5245"/>
        </w:tabs>
        <w:rPr>
          <w:i/>
          <w:iCs/>
          <w:szCs w:val="22"/>
          <w:lang w:val="es-ES_tradnl"/>
        </w:rPr>
      </w:pPr>
      <w:r w:rsidRPr="00502874">
        <w:rPr>
          <w:i/>
          <w:iCs/>
          <w:szCs w:val="22"/>
          <w:lang w:val="es-ES_tradnl"/>
        </w:rPr>
        <w:t>Sarphatistraat 606-608</w:t>
      </w:r>
    </w:p>
    <w:p w:rsidR="00F82E45" w:rsidRPr="00502874" w:rsidRDefault="00F82E45" w:rsidP="00D86748">
      <w:pPr>
        <w:tabs>
          <w:tab w:val="left" w:pos="5245"/>
        </w:tabs>
        <w:spacing w:after="240"/>
        <w:rPr>
          <w:i/>
          <w:iCs/>
          <w:szCs w:val="22"/>
          <w:lang w:val="es-ES_tradnl"/>
        </w:rPr>
      </w:pPr>
      <w:r w:rsidRPr="00502874">
        <w:rPr>
          <w:i/>
          <w:iCs/>
          <w:szCs w:val="22"/>
          <w:lang w:val="es-ES_tradnl"/>
        </w:rPr>
        <w:t>1018AV Amsterdam</w:t>
      </w:r>
    </w:p>
    <w:p w:rsidR="00F82E45" w:rsidRPr="00502874" w:rsidRDefault="003C7599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Número de teléfono:</w:t>
      </w:r>
      <w:r w:rsidR="00F82E45" w:rsidRPr="00502874">
        <w:rPr>
          <w:szCs w:val="22"/>
          <w:lang w:val="es-ES_tradnl"/>
        </w:rPr>
        <w:t xml:space="preserve"> +31 20 589 18 40</w:t>
      </w:r>
    </w:p>
    <w:p w:rsidR="00F82E45" w:rsidRPr="00502874" w:rsidRDefault="003C7599" w:rsidP="00F82E45">
      <w:pPr>
        <w:tabs>
          <w:tab w:val="left" w:pos="5245"/>
        </w:tabs>
        <w:rPr>
          <w:i/>
          <w:iCs/>
          <w:szCs w:val="22"/>
          <w:lang w:val="es-ES_tradnl"/>
        </w:rPr>
      </w:pPr>
      <w:r w:rsidRPr="00502874">
        <w:rPr>
          <w:szCs w:val="22"/>
          <w:lang w:val="es-ES_tradnl"/>
        </w:rPr>
        <w:t>Correo-e</w:t>
      </w:r>
      <w:r w:rsidR="00F82E45" w:rsidRPr="00502874">
        <w:rPr>
          <w:szCs w:val="22"/>
          <w:lang w:val="es-ES_tradnl"/>
        </w:rPr>
        <w:t xml:space="preserve">: </w:t>
      </w:r>
      <w:hyperlink r:id="rId52" w:history="1">
        <w:r w:rsidR="00F82E45" w:rsidRPr="00502874">
          <w:rPr>
            <w:rStyle w:val="Hyperlink"/>
            <w:szCs w:val="22"/>
            <w:lang w:val="es-ES_tradnl"/>
          </w:rPr>
          <w:t>info@pictoright.nl</w:t>
        </w:r>
      </w:hyperlink>
      <w:r w:rsidR="00F82E45" w:rsidRPr="00502874">
        <w:rPr>
          <w:i/>
          <w:iCs/>
          <w:szCs w:val="22"/>
          <w:lang w:val="es-ES_tradnl"/>
        </w:rPr>
        <w:t xml:space="preserve"> </w:t>
      </w:r>
    </w:p>
    <w:p w:rsidR="00F82E45" w:rsidRPr="00502874" w:rsidRDefault="003C7599" w:rsidP="00D86748">
      <w:pPr>
        <w:spacing w:after="600"/>
        <w:rPr>
          <w:i/>
          <w:iCs/>
          <w:szCs w:val="22"/>
          <w:lang w:val="es-ES_tradnl"/>
        </w:rPr>
      </w:pPr>
      <w:r w:rsidRPr="00502874">
        <w:rPr>
          <w:szCs w:val="22"/>
          <w:lang w:val="es-ES_tradnl"/>
        </w:rPr>
        <w:t>Sitio w</w:t>
      </w:r>
      <w:r w:rsidR="00F82E45" w:rsidRPr="00502874">
        <w:rPr>
          <w:szCs w:val="22"/>
          <w:lang w:val="es-ES_tradnl"/>
        </w:rPr>
        <w:t xml:space="preserve">eb: </w:t>
      </w:r>
      <w:hyperlink r:id="rId53" w:tooltip="website" w:history="1">
        <w:r w:rsidR="00F82E45" w:rsidRPr="00502874">
          <w:rPr>
            <w:rStyle w:val="Hyperlink"/>
            <w:szCs w:val="22"/>
            <w:lang w:val="es-ES_tradnl"/>
          </w:rPr>
          <w:t>www.pictoright.nl</w:t>
        </w:r>
      </w:hyperlink>
    </w:p>
    <w:p w:rsidR="00F82E45" w:rsidRPr="00502874" w:rsidRDefault="00F82E45" w:rsidP="00D86748">
      <w:pPr>
        <w:pStyle w:val="Endofdocument-Annex"/>
        <w:rPr>
          <w:lang w:val="es-ES_tradnl"/>
        </w:rPr>
      </w:pPr>
      <w:r w:rsidRPr="00502874">
        <w:rPr>
          <w:lang w:val="es-ES_tradnl"/>
        </w:rPr>
        <w:t>[</w:t>
      </w:r>
      <w:r w:rsidR="003C7599" w:rsidRPr="00502874">
        <w:rPr>
          <w:lang w:val="es-ES_tradnl"/>
        </w:rPr>
        <w:t xml:space="preserve">Sigue el </w:t>
      </w:r>
      <w:r w:rsidRPr="00502874">
        <w:rPr>
          <w:lang w:val="es-ES_tradnl"/>
        </w:rPr>
        <w:t>Anex</w:t>
      </w:r>
      <w:r w:rsidR="003C7599" w:rsidRPr="00502874">
        <w:rPr>
          <w:lang w:val="es-ES_tradnl"/>
        </w:rPr>
        <w:t>o</w:t>
      </w:r>
      <w:r w:rsidRPr="00502874">
        <w:rPr>
          <w:lang w:val="es-ES_tradnl"/>
        </w:rPr>
        <w:t xml:space="preserve"> X]</w:t>
      </w:r>
    </w:p>
    <w:p w:rsidR="00F82E45" w:rsidRPr="00502874" w:rsidRDefault="00F82E45" w:rsidP="00F82E45">
      <w:pPr>
        <w:rPr>
          <w:szCs w:val="22"/>
          <w:lang w:val="es-ES_tradnl"/>
        </w:rPr>
      </w:pPr>
    </w:p>
    <w:p w:rsidR="00F82E45" w:rsidRPr="00502874" w:rsidRDefault="00F82E45" w:rsidP="00F82E45">
      <w:pPr>
        <w:rPr>
          <w:szCs w:val="22"/>
          <w:lang w:val="es-ES_tradnl"/>
        </w:rPr>
        <w:sectPr w:rsidR="00F82E45" w:rsidRPr="00502874" w:rsidSect="009D3F41">
          <w:headerReference w:type="first" r:id="rId5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82E45" w:rsidRPr="00502874" w:rsidRDefault="004402E3" w:rsidP="00F82E45">
      <w:pPr>
        <w:pStyle w:val="Heading3"/>
        <w:spacing w:before="220" w:after="220"/>
        <w:rPr>
          <w:i/>
          <w:u w:val="none"/>
          <w:lang w:val="es-ES_tradnl"/>
        </w:rPr>
      </w:pPr>
      <w:r w:rsidRPr="00502874">
        <w:rPr>
          <w:i/>
          <w:u w:val="none"/>
          <w:lang w:val="es-ES_tradnl"/>
        </w:rPr>
        <w:lastRenderedPageBreak/>
        <w:t>Société</w:t>
      </w:r>
      <w:r w:rsidR="00F82E45" w:rsidRPr="00502874">
        <w:rPr>
          <w:i/>
          <w:u w:val="none"/>
          <w:lang w:val="es-ES_tradnl"/>
        </w:rPr>
        <w:t xml:space="preserve"> des Auteurs dans les Arts Graphiques et Plastiques (ADAGP)</w:t>
      </w:r>
    </w:p>
    <w:p w:rsidR="00F82E45" w:rsidRPr="00502874" w:rsidRDefault="006B79FA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 xml:space="preserve">La sociedad de artistas visuales franceses </w:t>
      </w:r>
      <w:r w:rsidR="00F82E45" w:rsidRPr="00502874">
        <w:rPr>
          <w:szCs w:val="22"/>
          <w:lang w:val="es-ES_tradnl"/>
        </w:rPr>
        <w:t>ADAGP (</w:t>
      </w:r>
      <w:r w:rsidR="004402E3" w:rsidRPr="00502874">
        <w:rPr>
          <w:i/>
          <w:szCs w:val="22"/>
          <w:lang w:val="es-ES_tradnl"/>
        </w:rPr>
        <w:t>Société</w:t>
      </w:r>
      <w:r w:rsidR="00F82E45" w:rsidRPr="00502874">
        <w:rPr>
          <w:i/>
          <w:szCs w:val="22"/>
          <w:lang w:val="es-ES_tradnl"/>
        </w:rPr>
        <w:t xml:space="preserve"> des Auteurs dans les Arts Graphiques et Plastiques</w:t>
      </w:r>
      <w:r w:rsidR="00F82E45" w:rsidRPr="00502874">
        <w:rPr>
          <w:szCs w:val="22"/>
          <w:lang w:val="es-ES_tradnl"/>
        </w:rPr>
        <w:t>) represent</w:t>
      </w:r>
      <w:r w:rsidRPr="00502874">
        <w:rPr>
          <w:szCs w:val="22"/>
          <w:lang w:val="es-ES_tradnl"/>
        </w:rPr>
        <w:t>a en la actualidad a</w:t>
      </w:r>
      <w:r w:rsidR="00F82E45" w:rsidRPr="00502874">
        <w:rPr>
          <w:szCs w:val="22"/>
          <w:lang w:val="es-ES_tradnl"/>
        </w:rPr>
        <w:t xml:space="preserve"> 15</w:t>
      </w:r>
      <w:r w:rsidRPr="00502874">
        <w:rPr>
          <w:szCs w:val="22"/>
          <w:lang w:val="es-ES_tradnl"/>
        </w:rPr>
        <w:t>.</w:t>
      </w:r>
      <w:r w:rsidR="00F82E45" w:rsidRPr="00502874">
        <w:rPr>
          <w:szCs w:val="22"/>
          <w:lang w:val="es-ES_tradnl"/>
        </w:rPr>
        <w:t>000</w:t>
      </w:r>
      <w:r w:rsidRPr="00502874">
        <w:rPr>
          <w:szCs w:val="22"/>
          <w:lang w:val="es-ES_tradnl"/>
        </w:rPr>
        <w:t xml:space="preserve"> miembros</w:t>
      </w:r>
      <w:r w:rsidR="00F82E45" w:rsidRPr="00502874">
        <w:rPr>
          <w:szCs w:val="22"/>
          <w:lang w:val="es-ES_tradnl"/>
        </w:rPr>
        <w:t xml:space="preserve"> direct</w:t>
      </w:r>
      <w:r w:rsidRPr="00502874">
        <w:rPr>
          <w:szCs w:val="22"/>
          <w:lang w:val="es-ES_tradnl"/>
        </w:rPr>
        <w:t>os</w:t>
      </w:r>
      <w:r w:rsidR="00F82E45" w:rsidRPr="00502874">
        <w:rPr>
          <w:szCs w:val="22"/>
          <w:lang w:val="es-ES_tradnl"/>
        </w:rPr>
        <w:t xml:space="preserve"> (divid</w:t>
      </w:r>
      <w:r w:rsidRPr="00502874">
        <w:rPr>
          <w:szCs w:val="22"/>
          <w:lang w:val="es-ES_tradnl"/>
        </w:rPr>
        <w:t>i</w:t>
      </w:r>
      <w:r w:rsidR="00F82E45" w:rsidRPr="00502874">
        <w:rPr>
          <w:szCs w:val="22"/>
          <w:lang w:val="es-ES_tradnl"/>
        </w:rPr>
        <w:t>d</w:t>
      </w:r>
      <w:r w:rsidRPr="00502874">
        <w:rPr>
          <w:szCs w:val="22"/>
          <w:lang w:val="es-ES_tradnl"/>
        </w:rPr>
        <w:t>os en</w:t>
      </w:r>
      <w:r w:rsidR="004402E3" w:rsidRPr="00502874">
        <w:rPr>
          <w:szCs w:val="22"/>
          <w:lang w:val="es-ES_tradnl"/>
        </w:rPr>
        <w:t> </w:t>
      </w:r>
      <w:r w:rsidR="00F82E45" w:rsidRPr="00502874">
        <w:rPr>
          <w:szCs w:val="22"/>
          <w:lang w:val="es-ES_tradnl"/>
        </w:rPr>
        <w:t>119 na</w:t>
      </w:r>
      <w:r w:rsidRPr="00502874">
        <w:rPr>
          <w:szCs w:val="22"/>
          <w:lang w:val="es-ES_tradnl"/>
        </w:rPr>
        <w:t>c</w:t>
      </w:r>
      <w:r w:rsidR="00F82E45" w:rsidRPr="00502874">
        <w:rPr>
          <w:szCs w:val="22"/>
          <w:lang w:val="es-ES_tradnl"/>
        </w:rPr>
        <w:t>ionali</w:t>
      </w:r>
      <w:r w:rsidRPr="00502874">
        <w:rPr>
          <w:szCs w:val="22"/>
          <w:lang w:val="es-ES_tradnl"/>
        </w:rPr>
        <w:t>dad</w:t>
      </w:r>
      <w:r w:rsidR="00F82E45" w:rsidRPr="00502874">
        <w:rPr>
          <w:szCs w:val="22"/>
          <w:lang w:val="es-ES_tradnl"/>
        </w:rPr>
        <w:t>es</w:t>
      </w:r>
      <w:r w:rsidRPr="00502874">
        <w:rPr>
          <w:szCs w:val="22"/>
          <w:lang w:val="es-ES_tradnl"/>
        </w:rPr>
        <w:t xml:space="preserve"> y radicados en</w:t>
      </w:r>
      <w:r w:rsidR="00F82E45" w:rsidRPr="00502874">
        <w:rPr>
          <w:szCs w:val="22"/>
          <w:lang w:val="es-ES_tradnl"/>
        </w:rPr>
        <w:t xml:space="preserve"> 66 </w:t>
      </w:r>
      <w:r w:rsidRPr="00502874">
        <w:rPr>
          <w:szCs w:val="22"/>
          <w:lang w:val="es-ES_tradnl"/>
        </w:rPr>
        <w:t>paíse</w:t>
      </w:r>
      <w:r w:rsidR="00F82E45" w:rsidRPr="00502874">
        <w:rPr>
          <w:szCs w:val="22"/>
          <w:lang w:val="es-ES_tradnl"/>
        </w:rPr>
        <w:t>s)</w:t>
      </w:r>
      <w:r w:rsidRPr="00502874">
        <w:rPr>
          <w:szCs w:val="22"/>
          <w:lang w:val="es-ES_tradnl"/>
        </w:rPr>
        <w:t xml:space="preserve"> de todas las disciplinas de las artes visuales</w:t>
      </w:r>
      <w:r w:rsidR="00F82E45" w:rsidRPr="00502874">
        <w:rPr>
          <w:szCs w:val="22"/>
          <w:lang w:val="es-ES_tradnl"/>
        </w:rPr>
        <w:t>:</w:t>
      </w:r>
      <w:r w:rsidRPr="00502874">
        <w:rPr>
          <w:szCs w:val="22"/>
          <w:lang w:val="es-ES_tradnl"/>
        </w:rPr>
        <w:t xml:space="preserve"> pintura, escultura, fotografía, arquitectura, diseño, cómics, carteles cinematográficos y publicitarios, creación digital, video arte, arte de la calle, manga y otros</w:t>
      </w:r>
      <w:r w:rsidR="00F82E45" w:rsidRPr="00502874">
        <w:rPr>
          <w:szCs w:val="22"/>
          <w:lang w:val="es-ES_tradnl"/>
        </w:rPr>
        <w:t>.</w:t>
      </w:r>
    </w:p>
    <w:p w:rsidR="00F82E45" w:rsidRPr="00502874" w:rsidRDefault="006B79FA" w:rsidP="00D86748">
      <w:pPr>
        <w:tabs>
          <w:tab w:val="left" w:pos="5245"/>
        </w:tabs>
        <w:spacing w:after="480"/>
        <w:rPr>
          <w:szCs w:val="22"/>
          <w:lang w:val="es-ES_tradnl"/>
        </w:rPr>
      </w:pPr>
      <w:r w:rsidRPr="00502874">
        <w:rPr>
          <w:szCs w:val="22"/>
          <w:lang w:val="es-ES_tradnl"/>
        </w:rPr>
        <w:t>Cuenta con más de</w:t>
      </w:r>
      <w:r w:rsidR="00F82E45" w:rsidRPr="00502874">
        <w:rPr>
          <w:szCs w:val="22"/>
          <w:lang w:val="es-ES_tradnl"/>
        </w:rPr>
        <w:t xml:space="preserve"> 60</w:t>
      </w:r>
      <w:r w:rsidRPr="00502874">
        <w:rPr>
          <w:szCs w:val="22"/>
          <w:lang w:val="es-ES_tradnl"/>
        </w:rPr>
        <w:t xml:space="preserve"> años de experiencia en la recaudación y distribución de regalías de artistas </w:t>
      </w:r>
      <w:r w:rsidR="00F23919" w:rsidRPr="00502874">
        <w:rPr>
          <w:szCs w:val="22"/>
          <w:lang w:val="es-ES_tradnl"/>
        </w:rPr>
        <w:t>en relación con</w:t>
      </w:r>
      <w:r w:rsidRPr="00502874">
        <w:rPr>
          <w:szCs w:val="22"/>
          <w:lang w:val="es-ES_tradnl"/>
        </w:rPr>
        <w:t xml:space="preserve"> todas las formas de explotación</w:t>
      </w:r>
      <w:r w:rsidR="00F82E45" w:rsidRPr="00502874">
        <w:rPr>
          <w:szCs w:val="22"/>
          <w:lang w:val="es-ES_tradnl"/>
        </w:rPr>
        <w:t xml:space="preserve">: </w:t>
      </w:r>
      <w:r w:rsidR="00913ED1" w:rsidRPr="00502874">
        <w:rPr>
          <w:szCs w:val="22"/>
          <w:lang w:val="es-ES_tradnl"/>
        </w:rPr>
        <w:t>libro</w:t>
      </w:r>
      <w:r w:rsidR="00F82E45" w:rsidRPr="00502874">
        <w:rPr>
          <w:szCs w:val="22"/>
          <w:lang w:val="es-ES_tradnl"/>
        </w:rPr>
        <w:t>s, pre</w:t>
      </w:r>
      <w:r w:rsidR="00913ED1" w:rsidRPr="00502874">
        <w:rPr>
          <w:szCs w:val="22"/>
          <w:lang w:val="es-ES_tradnl"/>
        </w:rPr>
        <w:t>n</w:t>
      </w:r>
      <w:r w:rsidR="00F82E45" w:rsidRPr="00502874">
        <w:rPr>
          <w:szCs w:val="22"/>
          <w:lang w:val="es-ES_tradnl"/>
        </w:rPr>
        <w:t>s</w:t>
      </w:r>
      <w:r w:rsidR="00913ED1" w:rsidRPr="00502874">
        <w:rPr>
          <w:szCs w:val="22"/>
          <w:lang w:val="es-ES_tradnl"/>
        </w:rPr>
        <w:t>a</w:t>
      </w:r>
      <w:r w:rsidR="00F82E45" w:rsidRPr="00502874">
        <w:rPr>
          <w:szCs w:val="22"/>
          <w:lang w:val="es-ES_tradnl"/>
        </w:rPr>
        <w:t>,</w:t>
      </w:r>
      <w:r w:rsidR="00913ED1" w:rsidRPr="00502874">
        <w:rPr>
          <w:szCs w:val="22"/>
          <w:lang w:val="es-ES_tradnl"/>
        </w:rPr>
        <w:t xml:space="preserve"> explotación de productos derivados</w:t>
      </w:r>
      <w:r w:rsidR="00F82E45" w:rsidRPr="00502874">
        <w:rPr>
          <w:szCs w:val="22"/>
          <w:lang w:val="es-ES_tradnl"/>
        </w:rPr>
        <w:t xml:space="preserve">, </w:t>
      </w:r>
      <w:r w:rsidR="00913ED1" w:rsidRPr="00502874">
        <w:rPr>
          <w:szCs w:val="22"/>
          <w:lang w:val="es-ES_tradnl"/>
        </w:rPr>
        <w:t>televisión</w:t>
      </w:r>
      <w:r w:rsidR="00F82E45" w:rsidRPr="00502874">
        <w:rPr>
          <w:szCs w:val="22"/>
          <w:lang w:val="es-ES_tradnl"/>
        </w:rPr>
        <w:t>, DVD, v</w:t>
      </w:r>
      <w:r w:rsidR="00F23919" w:rsidRPr="00502874">
        <w:rPr>
          <w:szCs w:val="22"/>
          <w:lang w:val="es-ES_tradnl"/>
        </w:rPr>
        <w:t>i</w:t>
      </w:r>
      <w:r w:rsidR="00F82E45" w:rsidRPr="00502874">
        <w:rPr>
          <w:szCs w:val="22"/>
          <w:lang w:val="es-ES_tradnl"/>
        </w:rPr>
        <w:t>deo</w:t>
      </w:r>
      <w:r w:rsidR="00913ED1" w:rsidRPr="00502874">
        <w:rPr>
          <w:szCs w:val="22"/>
          <w:lang w:val="es-ES_tradnl"/>
        </w:rPr>
        <w:t xml:space="preserve"> a la carta</w:t>
      </w:r>
      <w:r w:rsidR="00F82E45" w:rsidRPr="00502874">
        <w:rPr>
          <w:szCs w:val="22"/>
          <w:lang w:val="es-ES_tradnl"/>
        </w:rPr>
        <w:t>,</w:t>
      </w:r>
      <w:r w:rsidR="00913ED1" w:rsidRPr="00502874">
        <w:rPr>
          <w:szCs w:val="22"/>
          <w:lang w:val="es-ES_tradnl"/>
        </w:rPr>
        <w:t xml:space="preserve"> proyecciones públicas</w:t>
      </w:r>
      <w:r w:rsidR="00F82E45" w:rsidRPr="00502874">
        <w:rPr>
          <w:szCs w:val="22"/>
          <w:lang w:val="es-ES_tradnl"/>
        </w:rPr>
        <w:t>,</w:t>
      </w:r>
      <w:r w:rsidR="00913ED1" w:rsidRPr="00502874">
        <w:rPr>
          <w:szCs w:val="22"/>
          <w:lang w:val="es-ES_tradnl"/>
        </w:rPr>
        <w:t xml:space="preserve"> sitios </w:t>
      </w:r>
      <w:r w:rsidR="00F82E45" w:rsidRPr="00502874">
        <w:rPr>
          <w:szCs w:val="22"/>
          <w:lang w:val="es-ES_tradnl"/>
        </w:rPr>
        <w:t>web,</w:t>
      </w:r>
      <w:r w:rsidR="00913ED1" w:rsidRPr="00502874">
        <w:rPr>
          <w:szCs w:val="22"/>
          <w:lang w:val="es-ES_tradnl"/>
        </w:rPr>
        <w:t xml:space="preserve"> aplicaciones digitales</w:t>
      </w:r>
      <w:r w:rsidR="00F82E45" w:rsidRPr="00502874">
        <w:rPr>
          <w:szCs w:val="22"/>
          <w:lang w:val="es-ES_tradnl"/>
        </w:rPr>
        <w:t>, etc.</w:t>
      </w:r>
      <w:r w:rsidR="00913ED1" w:rsidRPr="00502874">
        <w:rPr>
          <w:szCs w:val="22"/>
          <w:lang w:val="es-ES_tradnl"/>
        </w:rPr>
        <w:t xml:space="preserve"> La</w:t>
      </w:r>
      <w:r w:rsidR="00F82E45" w:rsidRPr="00502874">
        <w:rPr>
          <w:szCs w:val="22"/>
          <w:lang w:val="es-ES_tradnl"/>
        </w:rPr>
        <w:t xml:space="preserve"> ADAGP</w:t>
      </w:r>
      <w:r w:rsidR="00913ED1" w:rsidRPr="00502874">
        <w:rPr>
          <w:szCs w:val="22"/>
          <w:lang w:val="es-ES_tradnl"/>
        </w:rPr>
        <w:t xml:space="preserve"> es la interfaz para todas las partes interesadas del ámbito del arte moderno y contemporáneo, tales como museos, editores, casas de subastas, galerías, productores y organismos de radiodifusión</w:t>
      </w:r>
      <w:r w:rsidR="00F82E45" w:rsidRPr="00502874">
        <w:rPr>
          <w:szCs w:val="22"/>
          <w:lang w:val="es-ES_tradnl"/>
        </w:rPr>
        <w:t>.</w:t>
      </w:r>
    </w:p>
    <w:p w:rsidR="00F82E45" w:rsidRPr="00502874" w:rsidRDefault="003C7599" w:rsidP="00D86748">
      <w:pPr>
        <w:spacing w:after="240"/>
        <w:rPr>
          <w:i/>
          <w:szCs w:val="22"/>
          <w:lang w:val="es-ES_tradnl"/>
        </w:rPr>
      </w:pPr>
      <w:r w:rsidRPr="00502874">
        <w:rPr>
          <w:i/>
          <w:szCs w:val="22"/>
          <w:lang w:val="es-ES_tradnl"/>
        </w:rPr>
        <w:t>Información de contacto</w:t>
      </w:r>
      <w:r w:rsidR="00F82E45" w:rsidRPr="00502874">
        <w:rPr>
          <w:i/>
          <w:szCs w:val="22"/>
          <w:lang w:val="es-ES_tradnl"/>
        </w:rPr>
        <w:t>:</w:t>
      </w:r>
    </w:p>
    <w:p w:rsidR="00F82E45" w:rsidRPr="00502874" w:rsidRDefault="00296BBB" w:rsidP="00F82E45">
      <w:pPr>
        <w:tabs>
          <w:tab w:val="left" w:pos="5245"/>
        </w:tabs>
        <w:rPr>
          <w:w w:val="105"/>
          <w:szCs w:val="22"/>
          <w:lang w:val="es-ES_tradnl"/>
        </w:rPr>
      </w:pPr>
      <w:r w:rsidRPr="00502874">
        <w:rPr>
          <w:w w:val="105"/>
          <w:szCs w:val="22"/>
          <w:lang w:val="es-ES_tradnl"/>
        </w:rPr>
        <w:t xml:space="preserve">Directora </w:t>
      </w:r>
      <w:r w:rsidR="004402E3" w:rsidRPr="00502874">
        <w:rPr>
          <w:w w:val="105"/>
          <w:szCs w:val="22"/>
          <w:lang w:val="es-ES_tradnl"/>
        </w:rPr>
        <w:t>General</w:t>
      </w:r>
    </w:p>
    <w:p w:rsidR="00F82E45" w:rsidRPr="00502874" w:rsidRDefault="004402E3" w:rsidP="00D86748">
      <w:pPr>
        <w:tabs>
          <w:tab w:val="left" w:pos="5245"/>
        </w:tabs>
        <w:spacing w:after="240"/>
        <w:rPr>
          <w:szCs w:val="22"/>
          <w:lang w:val="es-ES_tradnl"/>
        </w:rPr>
      </w:pPr>
      <w:r w:rsidRPr="00502874">
        <w:rPr>
          <w:w w:val="105"/>
          <w:szCs w:val="22"/>
          <w:lang w:val="es-ES_tradnl"/>
        </w:rPr>
        <w:t>Marie-Anne FERRY-FALL</w:t>
      </w:r>
    </w:p>
    <w:p w:rsidR="00F82E45" w:rsidRPr="00502874" w:rsidRDefault="004402E3" w:rsidP="00F82E45">
      <w:pPr>
        <w:tabs>
          <w:tab w:val="left" w:pos="5245"/>
        </w:tabs>
        <w:rPr>
          <w:w w:val="105"/>
          <w:szCs w:val="22"/>
          <w:lang w:val="es-ES_tradnl"/>
        </w:rPr>
      </w:pPr>
      <w:r w:rsidRPr="00502874">
        <w:rPr>
          <w:w w:val="105"/>
          <w:szCs w:val="22"/>
          <w:lang w:val="es-ES_tradnl"/>
        </w:rPr>
        <w:t>11, rue Duguay-Trouin</w:t>
      </w:r>
    </w:p>
    <w:p w:rsidR="00F82E45" w:rsidRPr="00502874" w:rsidRDefault="00F82E45" w:rsidP="00D86748">
      <w:pPr>
        <w:tabs>
          <w:tab w:val="left" w:pos="5245"/>
        </w:tabs>
        <w:spacing w:after="240"/>
        <w:rPr>
          <w:w w:val="105"/>
          <w:szCs w:val="22"/>
          <w:lang w:val="es-ES_tradnl"/>
        </w:rPr>
      </w:pPr>
      <w:r w:rsidRPr="00502874">
        <w:rPr>
          <w:w w:val="105"/>
          <w:szCs w:val="22"/>
          <w:lang w:val="es-ES_tradnl"/>
        </w:rPr>
        <w:t>75006 Par</w:t>
      </w:r>
      <w:r w:rsidR="003C7599" w:rsidRPr="00502874">
        <w:rPr>
          <w:w w:val="105"/>
          <w:szCs w:val="22"/>
          <w:lang w:val="es-ES_tradnl"/>
        </w:rPr>
        <w:t>í</w:t>
      </w:r>
      <w:r w:rsidRPr="00502874">
        <w:rPr>
          <w:w w:val="105"/>
          <w:szCs w:val="22"/>
          <w:lang w:val="es-ES_tradnl"/>
        </w:rPr>
        <w:t>s, Franc</w:t>
      </w:r>
      <w:r w:rsidR="003C7599" w:rsidRPr="00502874">
        <w:rPr>
          <w:w w:val="105"/>
          <w:szCs w:val="22"/>
          <w:lang w:val="es-ES_tradnl"/>
        </w:rPr>
        <w:t>ia</w:t>
      </w:r>
    </w:p>
    <w:p w:rsidR="00F82E45" w:rsidRPr="00502874" w:rsidRDefault="003C7599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Número de teléfono</w:t>
      </w:r>
      <w:r w:rsidR="00F82E45" w:rsidRPr="00502874">
        <w:rPr>
          <w:szCs w:val="22"/>
          <w:lang w:val="es-ES_tradnl"/>
        </w:rPr>
        <w:t>:</w:t>
      </w:r>
      <w:r w:rsidR="00F82E45" w:rsidRPr="00502874">
        <w:rPr>
          <w:w w:val="105"/>
          <w:szCs w:val="22"/>
          <w:lang w:val="es-ES_tradnl"/>
        </w:rPr>
        <w:t xml:space="preserve"> + 33 (0)1 43 59 09 79</w:t>
      </w:r>
    </w:p>
    <w:p w:rsidR="00F82E45" w:rsidRPr="00502874" w:rsidRDefault="003C7599" w:rsidP="00F82E45">
      <w:pPr>
        <w:pStyle w:val="BodyText"/>
        <w:rPr>
          <w:szCs w:val="22"/>
          <w:lang w:val="es-ES_tradnl"/>
        </w:rPr>
      </w:pPr>
      <w:r w:rsidRPr="00502874">
        <w:rPr>
          <w:szCs w:val="22"/>
          <w:lang w:val="es-ES_tradnl"/>
        </w:rPr>
        <w:t>Correo-e</w:t>
      </w:r>
      <w:r w:rsidR="00F82E45" w:rsidRPr="00502874">
        <w:rPr>
          <w:szCs w:val="22"/>
          <w:lang w:val="es-ES_tradnl"/>
        </w:rPr>
        <w:t xml:space="preserve">: </w:t>
      </w:r>
      <w:hyperlink r:id="rId55">
        <w:r w:rsidR="00F82E45" w:rsidRPr="00502874">
          <w:rPr>
            <w:spacing w:val="-1"/>
            <w:w w:val="110"/>
            <w:szCs w:val="22"/>
            <w:lang w:val="es-ES_tradnl"/>
          </w:rPr>
          <w:t>direction@adag</w:t>
        </w:r>
        <w:r w:rsidR="00F82E45" w:rsidRPr="00502874">
          <w:rPr>
            <w:spacing w:val="-87"/>
            <w:w w:val="110"/>
            <w:szCs w:val="22"/>
            <w:lang w:val="es-ES_tradnl"/>
          </w:rPr>
          <w:t>p</w:t>
        </w:r>
        <w:r w:rsidR="00F82E45" w:rsidRPr="00502874">
          <w:rPr>
            <w:spacing w:val="-1"/>
            <w:w w:val="105"/>
            <w:szCs w:val="22"/>
            <w:lang w:val="es-ES_tradnl"/>
          </w:rPr>
          <w:t>.</w:t>
        </w:r>
        <w:r w:rsidR="00F82E45" w:rsidRPr="00502874">
          <w:rPr>
            <w:spacing w:val="-1"/>
            <w:w w:val="102"/>
            <w:szCs w:val="22"/>
            <w:lang w:val="es-ES_tradnl"/>
          </w:rPr>
          <w:t>fr</w:t>
        </w:r>
      </w:hyperlink>
      <w:r w:rsidR="00F82E45" w:rsidRPr="00502874">
        <w:rPr>
          <w:szCs w:val="22"/>
          <w:lang w:val="es-ES_tradnl"/>
        </w:rPr>
        <w:t xml:space="preserve">; </w:t>
      </w:r>
      <w:hyperlink r:id="rId56" w:history="1">
        <w:r w:rsidR="00F82E45" w:rsidRPr="00502874">
          <w:rPr>
            <w:rStyle w:val="Hyperlink"/>
            <w:w w:val="105"/>
            <w:szCs w:val="22"/>
            <w:lang w:val="es-ES_tradnl"/>
          </w:rPr>
          <w:t>fabienne.gonzalez@adagp.fr</w:t>
        </w:r>
      </w:hyperlink>
    </w:p>
    <w:p w:rsidR="00F82E45" w:rsidRPr="00502874" w:rsidRDefault="003C7599" w:rsidP="00D86748">
      <w:pPr>
        <w:pStyle w:val="BodyText"/>
        <w:spacing w:after="600"/>
        <w:rPr>
          <w:szCs w:val="22"/>
          <w:lang w:val="es-ES_tradnl"/>
        </w:rPr>
      </w:pPr>
      <w:r w:rsidRPr="00502874">
        <w:rPr>
          <w:szCs w:val="22"/>
          <w:lang w:val="es-ES_tradnl"/>
        </w:rPr>
        <w:t>Sitio w</w:t>
      </w:r>
      <w:r w:rsidR="00F82E45" w:rsidRPr="00502874">
        <w:rPr>
          <w:szCs w:val="22"/>
          <w:lang w:val="es-ES_tradnl"/>
        </w:rPr>
        <w:t xml:space="preserve">eb: </w:t>
      </w:r>
      <w:hyperlink r:id="rId57" w:tooltip="website" w:history="1">
        <w:r w:rsidR="00F82E45" w:rsidRPr="00502874">
          <w:rPr>
            <w:rStyle w:val="Hyperlink"/>
            <w:szCs w:val="22"/>
            <w:lang w:val="es-ES_tradnl"/>
          </w:rPr>
          <w:t>www.adagp.fr</w:t>
        </w:r>
      </w:hyperlink>
    </w:p>
    <w:p w:rsidR="00F82E45" w:rsidRPr="00502874" w:rsidRDefault="00F82E45" w:rsidP="00D86748">
      <w:pPr>
        <w:pStyle w:val="Endofdocument-Annex"/>
        <w:rPr>
          <w:u w:val="single"/>
          <w:lang w:val="es-ES_tradnl"/>
        </w:rPr>
      </w:pPr>
      <w:r w:rsidRPr="00502874">
        <w:rPr>
          <w:lang w:val="es-ES_tradnl"/>
        </w:rPr>
        <w:t>[</w:t>
      </w:r>
      <w:r w:rsidR="003C7599" w:rsidRPr="00502874">
        <w:rPr>
          <w:lang w:val="es-ES_tradnl"/>
        </w:rPr>
        <w:t xml:space="preserve">Sigue el </w:t>
      </w:r>
      <w:r w:rsidRPr="00502874">
        <w:rPr>
          <w:lang w:val="es-ES_tradnl"/>
        </w:rPr>
        <w:t>Anex</w:t>
      </w:r>
      <w:r w:rsidR="003C7599" w:rsidRPr="00502874">
        <w:rPr>
          <w:lang w:val="es-ES_tradnl"/>
        </w:rPr>
        <w:t>o</w:t>
      </w:r>
      <w:r w:rsidRPr="00502874">
        <w:rPr>
          <w:lang w:val="es-ES_tradnl"/>
        </w:rPr>
        <w:t xml:space="preserve"> XI]</w:t>
      </w:r>
    </w:p>
    <w:p w:rsidR="00F82E45" w:rsidRPr="00502874" w:rsidRDefault="00F82E45" w:rsidP="00F82E45">
      <w:pPr>
        <w:tabs>
          <w:tab w:val="left" w:pos="5245"/>
        </w:tabs>
        <w:jc w:val="center"/>
        <w:rPr>
          <w:szCs w:val="22"/>
          <w:lang w:val="es-ES_tradnl"/>
        </w:rPr>
      </w:pPr>
    </w:p>
    <w:p w:rsidR="00F82E45" w:rsidRPr="00502874" w:rsidRDefault="00F82E45" w:rsidP="00F82E45">
      <w:pPr>
        <w:tabs>
          <w:tab w:val="left" w:pos="5245"/>
        </w:tabs>
        <w:jc w:val="center"/>
        <w:rPr>
          <w:szCs w:val="22"/>
          <w:lang w:val="es-ES_tradnl"/>
        </w:rPr>
        <w:sectPr w:rsidR="00F82E45" w:rsidRPr="00502874" w:rsidSect="009D3F41">
          <w:headerReference w:type="first" r:id="rId5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82E45" w:rsidRPr="00502874" w:rsidRDefault="00F82E45" w:rsidP="00F82E45">
      <w:pPr>
        <w:pStyle w:val="Heading3"/>
        <w:spacing w:before="220" w:after="220"/>
        <w:rPr>
          <w:i/>
          <w:u w:val="none"/>
          <w:lang w:val="es-ES_tradnl"/>
        </w:rPr>
      </w:pPr>
      <w:r w:rsidRPr="00502874">
        <w:rPr>
          <w:i/>
          <w:u w:val="none"/>
          <w:lang w:val="es-ES_tradnl"/>
        </w:rPr>
        <w:lastRenderedPageBreak/>
        <w:t>Sightsavers</w:t>
      </w:r>
    </w:p>
    <w:p w:rsidR="00F82E45" w:rsidRPr="00502874" w:rsidRDefault="00F82E45" w:rsidP="00F82E45">
      <w:pPr>
        <w:tabs>
          <w:tab w:val="left" w:pos="5245"/>
        </w:tabs>
        <w:spacing w:after="660"/>
        <w:rPr>
          <w:szCs w:val="22"/>
          <w:lang w:val="es-ES_tradnl"/>
        </w:rPr>
      </w:pPr>
      <w:r w:rsidRPr="00502874">
        <w:rPr>
          <w:szCs w:val="22"/>
          <w:lang w:val="es-ES_tradnl"/>
        </w:rPr>
        <w:t>Sightsavers</w:t>
      </w:r>
      <w:r w:rsidR="00825F48" w:rsidRPr="00502874">
        <w:rPr>
          <w:szCs w:val="22"/>
          <w:lang w:val="es-ES_tradnl"/>
        </w:rPr>
        <w:t xml:space="preserve"> emprende campañas por los derechos de los discapacitados a fin de que las personas con discapacidades puedan participar por igual en la sociedad</w:t>
      </w:r>
      <w:r w:rsidRPr="00502874">
        <w:rPr>
          <w:szCs w:val="22"/>
          <w:lang w:val="es-ES_tradnl"/>
        </w:rPr>
        <w:t>.</w:t>
      </w:r>
      <w:r w:rsidR="00825F48" w:rsidRPr="00502874">
        <w:rPr>
          <w:szCs w:val="22"/>
          <w:lang w:val="es-ES_tradnl"/>
        </w:rPr>
        <w:t xml:space="preserve"> Parte de</w:t>
      </w:r>
      <w:r w:rsidR="00111577" w:rsidRPr="00502874">
        <w:rPr>
          <w:szCs w:val="22"/>
          <w:lang w:val="es-ES_tradnl"/>
        </w:rPr>
        <w:t xml:space="preserve"> </w:t>
      </w:r>
      <w:r w:rsidR="00825F48" w:rsidRPr="00502874">
        <w:rPr>
          <w:szCs w:val="22"/>
          <w:lang w:val="es-ES_tradnl"/>
        </w:rPr>
        <w:t>l</w:t>
      </w:r>
      <w:r w:rsidR="00111577" w:rsidRPr="00502874">
        <w:rPr>
          <w:szCs w:val="22"/>
          <w:lang w:val="es-ES_tradnl"/>
        </w:rPr>
        <w:t>a labor</w:t>
      </w:r>
      <w:r w:rsidR="00825F48" w:rsidRPr="00502874">
        <w:rPr>
          <w:szCs w:val="22"/>
          <w:lang w:val="es-ES_tradnl"/>
        </w:rPr>
        <w:t xml:space="preserve"> de campaña de</w:t>
      </w:r>
      <w:r w:rsidRPr="00502874">
        <w:rPr>
          <w:szCs w:val="22"/>
          <w:lang w:val="es-ES_tradnl"/>
        </w:rPr>
        <w:t xml:space="preserve"> Sightsavers</w:t>
      </w:r>
      <w:r w:rsidR="00825F48" w:rsidRPr="00502874">
        <w:rPr>
          <w:szCs w:val="22"/>
          <w:lang w:val="es-ES_tradnl"/>
        </w:rPr>
        <w:t xml:space="preserve"> consiste en brindar apoyo </w:t>
      </w:r>
      <w:r w:rsidR="00111577" w:rsidRPr="00502874">
        <w:rPr>
          <w:szCs w:val="22"/>
          <w:lang w:val="es-ES_tradnl"/>
        </w:rPr>
        <w:t>a la elaboración</w:t>
      </w:r>
      <w:r w:rsidR="00825F48" w:rsidRPr="00502874">
        <w:rPr>
          <w:szCs w:val="22"/>
          <w:lang w:val="es-ES_tradnl"/>
        </w:rPr>
        <w:t xml:space="preserve">, la ratificación, la integración en la normativa nacional y la </w:t>
      </w:r>
      <w:r w:rsidR="00111577" w:rsidRPr="00502874">
        <w:rPr>
          <w:szCs w:val="22"/>
          <w:lang w:val="es-ES_tradnl"/>
        </w:rPr>
        <w:t>aplic</w:t>
      </w:r>
      <w:r w:rsidR="00825F48" w:rsidRPr="00502874">
        <w:rPr>
          <w:szCs w:val="22"/>
          <w:lang w:val="es-ES_tradnl"/>
        </w:rPr>
        <w:t>ación de los distintos instrumentos sobre los derechos humanos y los derechos de los discapacitados, incluido el Tratado de Marrakech</w:t>
      </w:r>
      <w:r w:rsidR="004402E3" w:rsidRPr="00502874">
        <w:rPr>
          <w:szCs w:val="22"/>
          <w:lang w:val="es-ES_tradnl"/>
        </w:rPr>
        <w:t>.</w:t>
      </w:r>
    </w:p>
    <w:p w:rsidR="00F82E45" w:rsidRPr="00502874" w:rsidRDefault="009B5D47" w:rsidP="00D86748">
      <w:pPr>
        <w:spacing w:after="240"/>
        <w:rPr>
          <w:i/>
          <w:szCs w:val="22"/>
          <w:lang w:val="es-ES_tradnl"/>
        </w:rPr>
      </w:pPr>
      <w:r w:rsidRPr="00502874">
        <w:rPr>
          <w:i/>
          <w:szCs w:val="22"/>
          <w:lang w:val="es-ES_tradnl"/>
        </w:rPr>
        <w:t>Información de contacto</w:t>
      </w:r>
    </w:p>
    <w:p w:rsidR="00F82E45" w:rsidRPr="00502874" w:rsidRDefault="00825F48" w:rsidP="00F82E45">
      <w:pPr>
        <w:tabs>
          <w:tab w:val="left" w:pos="5245"/>
        </w:tabs>
        <w:rPr>
          <w:w w:val="105"/>
          <w:szCs w:val="22"/>
          <w:lang w:val="es-ES_tradnl"/>
        </w:rPr>
      </w:pPr>
      <w:r w:rsidRPr="00502874">
        <w:rPr>
          <w:w w:val="105"/>
          <w:szCs w:val="22"/>
          <w:lang w:val="es-ES_tradnl"/>
        </w:rPr>
        <w:t>Asesor de Promoción Mundial</w:t>
      </w:r>
    </w:p>
    <w:p w:rsidR="00F82E45" w:rsidRPr="00502874" w:rsidRDefault="00F82E45" w:rsidP="00F82E45">
      <w:pPr>
        <w:tabs>
          <w:tab w:val="left" w:pos="5245"/>
        </w:tabs>
        <w:rPr>
          <w:w w:val="105"/>
          <w:szCs w:val="22"/>
          <w:lang w:val="es-ES_tradnl"/>
        </w:rPr>
      </w:pPr>
      <w:r w:rsidRPr="00502874">
        <w:rPr>
          <w:w w:val="105"/>
          <w:szCs w:val="22"/>
          <w:lang w:val="es-ES_tradnl"/>
        </w:rPr>
        <w:t>Sightsavers</w:t>
      </w:r>
      <w:r w:rsidR="00DC1623" w:rsidRPr="00502874">
        <w:rPr>
          <w:w w:val="105"/>
          <w:szCs w:val="22"/>
          <w:lang w:val="es-ES_tradnl"/>
        </w:rPr>
        <w:t xml:space="preserve"> en África oriental, central y meridional</w:t>
      </w:r>
      <w:r w:rsidRPr="00502874">
        <w:rPr>
          <w:w w:val="105"/>
          <w:szCs w:val="22"/>
          <w:lang w:val="es-ES_tradnl"/>
        </w:rPr>
        <w:t>:</w:t>
      </w:r>
    </w:p>
    <w:p w:rsidR="00F82E45" w:rsidRPr="00502874" w:rsidRDefault="00F82E45" w:rsidP="00D86748">
      <w:pPr>
        <w:tabs>
          <w:tab w:val="left" w:pos="5245"/>
        </w:tabs>
        <w:spacing w:after="240"/>
        <w:rPr>
          <w:w w:val="105"/>
          <w:szCs w:val="22"/>
          <w:lang w:val="es-ES_tradnl"/>
        </w:rPr>
      </w:pPr>
      <w:r w:rsidRPr="00502874">
        <w:rPr>
          <w:w w:val="105"/>
          <w:szCs w:val="22"/>
          <w:lang w:val="es-ES_tradnl"/>
        </w:rPr>
        <w:t>Martin Osangiri Okiyo</w:t>
      </w:r>
    </w:p>
    <w:p w:rsidR="00F82E45" w:rsidRPr="00502874" w:rsidRDefault="00F82E45" w:rsidP="00F82E45">
      <w:pPr>
        <w:tabs>
          <w:tab w:val="left" w:pos="5245"/>
        </w:tabs>
        <w:rPr>
          <w:w w:val="105"/>
          <w:szCs w:val="22"/>
          <w:lang w:val="es-ES_tradnl"/>
        </w:rPr>
      </w:pPr>
      <w:r w:rsidRPr="00502874">
        <w:rPr>
          <w:w w:val="105"/>
          <w:szCs w:val="22"/>
          <w:lang w:val="es-ES_tradnl"/>
        </w:rPr>
        <w:t xml:space="preserve">35 Perrymount Rd </w:t>
      </w:r>
    </w:p>
    <w:p w:rsidR="00F82E45" w:rsidRPr="00502874" w:rsidRDefault="00DC5BA8" w:rsidP="00F82E45">
      <w:pPr>
        <w:tabs>
          <w:tab w:val="left" w:pos="5245"/>
        </w:tabs>
        <w:rPr>
          <w:w w:val="105"/>
          <w:szCs w:val="22"/>
          <w:lang w:val="es-ES_tradnl"/>
        </w:rPr>
      </w:pPr>
      <w:r w:rsidRPr="00502874">
        <w:rPr>
          <w:w w:val="105"/>
          <w:szCs w:val="22"/>
          <w:lang w:val="es-ES_tradnl"/>
        </w:rPr>
        <w:t>Haywards Heath RH16 3BW</w:t>
      </w:r>
    </w:p>
    <w:p w:rsidR="00F82E45" w:rsidRPr="00502874" w:rsidRDefault="009B5D47" w:rsidP="00D86748">
      <w:pPr>
        <w:tabs>
          <w:tab w:val="left" w:pos="5245"/>
        </w:tabs>
        <w:spacing w:after="240"/>
        <w:rPr>
          <w:w w:val="105"/>
          <w:szCs w:val="22"/>
          <w:lang w:val="es-ES_tradnl"/>
        </w:rPr>
      </w:pPr>
      <w:r w:rsidRPr="00502874">
        <w:rPr>
          <w:w w:val="105"/>
          <w:szCs w:val="22"/>
          <w:lang w:val="es-ES_tradnl"/>
        </w:rPr>
        <w:t>Reino Unido</w:t>
      </w:r>
    </w:p>
    <w:p w:rsidR="00F82E45" w:rsidRPr="00502874" w:rsidRDefault="009B5D47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Número de teléfono</w:t>
      </w:r>
      <w:r w:rsidR="00F82E45" w:rsidRPr="00502874">
        <w:rPr>
          <w:szCs w:val="22"/>
          <w:lang w:val="es-ES_tradnl"/>
        </w:rPr>
        <w:t>:</w:t>
      </w:r>
      <w:r w:rsidR="00F82E45" w:rsidRPr="00502874">
        <w:rPr>
          <w:w w:val="105"/>
          <w:szCs w:val="22"/>
          <w:lang w:val="es-ES_tradnl"/>
        </w:rPr>
        <w:t xml:space="preserve"> +254721605578.</w:t>
      </w:r>
    </w:p>
    <w:p w:rsidR="00F82E45" w:rsidRPr="00502874" w:rsidRDefault="009B5D47" w:rsidP="00F82E45">
      <w:pPr>
        <w:shd w:val="clear" w:color="auto" w:fill="FFFFFF"/>
        <w:rPr>
          <w:rFonts w:eastAsia="Times New Roman"/>
          <w:color w:val="000000"/>
          <w:szCs w:val="22"/>
          <w:lang w:val="es-ES_tradnl" w:eastAsia="en-GB"/>
        </w:rPr>
      </w:pPr>
      <w:r w:rsidRPr="00502874">
        <w:rPr>
          <w:szCs w:val="22"/>
          <w:lang w:val="es-ES_tradnl"/>
        </w:rPr>
        <w:t>Correo-e</w:t>
      </w:r>
      <w:r w:rsidR="00F82E45" w:rsidRPr="00502874">
        <w:rPr>
          <w:szCs w:val="22"/>
          <w:lang w:val="es-ES_tradnl"/>
        </w:rPr>
        <w:t xml:space="preserve">: </w:t>
      </w:r>
      <w:hyperlink r:id="rId59" w:history="1">
        <w:r w:rsidR="00F82E45" w:rsidRPr="00502874">
          <w:rPr>
            <w:rStyle w:val="Hyperlink"/>
            <w:w w:val="105"/>
            <w:szCs w:val="22"/>
            <w:lang w:val="es-ES_tradnl"/>
          </w:rPr>
          <w:t>mokiyo@sightsavers.org</w:t>
        </w:r>
      </w:hyperlink>
      <w:r w:rsidR="00F82E45" w:rsidRPr="00502874">
        <w:rPr>
          <w:w w:val="105"/>
          <w:szCs w:val="22"/>
          <w:lang w:val="es-ES_tradnl"/>
        </w:rPr>
        <w:t xml:space="preserve">; </w:t>
      </w:r>
      <w:r w:rsidR="00F82E45" w:rsidRPr="00502874">
        <w:rPr>
          <w:rFonts w:eastAsia="Times New Roman"/>
          <w:color w:val="000000"/>
          <w:szCs w:val="22"/>
          <w:lang w:val="es-ES_tradnl" w:eastAsia="en-GB"/>
        </w:rPr>
        <w:t>agriffiths@sightsavers.org</w:t>
      </w:r>
    </w:p>
    <w:p w:rsidR="00F82E45" w:rsidRPr="00502874" w:rsidRDefault="009B5D47" w:rsidP="00D86748">
      <w:pPr>
        <w:spacing w:after="600"/>
        <w:rPr>
          <w:szCs w:val="22"/>
          <w:lang w:val="es-ES_tradnl"/>
        </w:rPr>
      </w:pPr>
      <w:r w:rsidRPr="00502874">
        <w:rPr>
          <w:szCs w:val="22"/>
          <w:lang w:val="es-ES_tradnl"/>
        </w:rPr>
        <w:t>Sitio w</w:t>
      </w:r>
      <w:r w:rsidR="00F82E45" w:rsidRPr="00502874">
        <w:rPr>
          <w:szCs w:val="22"/>
          <w:lang w:val="es-ES_tradnl"/>
        </w:rPr>
        <w:t xml:space="preserve">eb: </w:t>
      </w:r>
      <w:hyperlink r:id="rId60" w:tooltip="website" w:history="1">
        <w:r w:rsidR="00F82E45" w:rsidRPr="00502874">
          <w:rPr>
            <w:rStyle w:val="Hyperlink"/>
            <w:szCs w:val="22"/>
            <w:lang w:val="es-ES_tradnl"/>
          </w:rPr>
          <w:t>www.sightsavers.org</w:t>
        </w:r>
      </w:hyperlink>
    </w:p>
    <w:p w:rsidR="00F82E45" w:rsidRPr="00502874" w:rsidRDefault="00F82E45" w:rsidP="00D86748">
      <w:pPr>
        <w:pStyle w:val="Endofdocument-Annex"/>
        <w:rPr>
          <w:lang w:val="es-ES_tradnl"/>
        </w:rPr>
      </w:pPr>
      <w:r w:rsidRPr="00502874">
        <w:rPr>
          <w:lang w:val="es-ES_tradnl"/>
        </w:rPr>
        <w:t>[</w:t>
      </w:r>
      <w:r w:rsidR="009B5D47" w:rsidRPr="00502874">
        <w:rPr>
          <w:lang w:val="es-ES_tradnl"/>
        </w:rPr>
        <w:t xml:space="preserve">Sigue el </w:t>
      </w:r>
      <w:r w:rsidRPr="00502874">
        <w:rPr>
          <w:lang w:val="es-ES_tradnl"/>
        </w:rPr>
        <w:t>Anex</w:t>
      </w:r>
      <w:r w:rsidR="009B5D47" w:rsidRPr="00502874">
        <w:rPr>
          <w:lang w:val="es-ES_tradnl"/>
        </w:rPr>
        <w:t>o</w:t>
      </w:r>
      <w:r w:rsidRPr="00502874">
        <w:rPr>
          <w:lang w:val="es-ES_tradnl"/>
        </w:rPr>
        <w:t xml:space="preserve"> XII]</w:t>
      </w:r>
    </w:p>
    <w:p w:rsidR="00F82E45" w:rsidRPr="00502874" w:rsidRDefault="00F82E45" w:rsidP="00F82E45">
      <w:pPr>
        <w:ind w:left="6237"/>
        <w:rPr>
          <w:szCs w:val="22"/>
          <w:lang w:val="es-ES_tradnl"/>
        </w:rPr>
      </w:pPr>
    </w:p>
    <w:p w:rsidR="00F82E45" w:rsidRPr="00502874" w:rsidRDefault="00F82E45" w:rsidP="00F82E45">
      <w:pPr>
        <w:rPr>
          <w:szCs w:val="22"/>
          <w:lang w:val="es-ES_tradnl"/>
        </w:rPr>
        <w:sectPr w:rsidR="00F82E45" w:rsidRPr="00502874" w:rsidSect="009D3F41">
          <w:headerReference w:type="first" r:id="rId6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82E45" w:rsidRPr="00502874" w:rsidRDefault="00F82E45" w:rsidP="00F82E45">
      <w:pPr>
        <w:pStyle w:val="Heading3"/>
        <w:spacing w:before="220" w:after="220"/>
        <w:rPr>
          <w:i/>
          <w:u w:val="none"/>
          <w:lang w:val="es-ES_tradnl"/>
        </w:rPr>
      </w:pPr>
      <w:r w:rsidRPr="00502874">
        <w:rPr>
          <w:i/>
          <w:u w:val="none"/>
          <w:lang w:val="es-ES_tradnl"/>
        </w:rPr>
        <w:lastRenderedPageBreak/>
        <w:t>Visual Entidad de Gestión de Artistas Plásticos (VEGAP)</w:t>
      </w:r>
    </w:p>
    <w:p w:rsidR="00F82E45" w:rsidRPr="00502874" w:rsidRDefault="00DB14FE" w:rsidP="00D86748">
      <w:pPr>
        <w:tabs>
          <w:tab w:val="left" w:pos="5245"/>
        </w:tabs>
        <w:spacing w:after="480"/>
        <w:rPr>
          <w:szCs w:val="22"/>
          <w:lang w:val="es-ES_tradnl"/>
        </w:rPr>
      </w:pPr>
      <w:r w:rsidRPr="00502874">
        <w:rPr>
          <w:szCs w:val="22"/>
          <w:lang w:val="es-ES_tradnl"/>
        </w:rPr>
        <w:t xml:space="preserve">VEGAP es la sociedad de autores encargada de la gestión colectiva de los derechos de propiedad intelectual de </w:t>
      </w:r>
      <w:r w:rsidR="001725BA" w:rsidRPr="00502874">
        <w:rPr>
          <w:szCs w:val="22"/>
          <w:lang w:val="es-ES_tradnl"/>
        </w:rPr>
        <w:t xml:space="preserve">los </w:t>
      </w:r>
      <w:r w:rsidRPr="00502874">
        <w:rPr>
          <w:szCs w:val="22"/>
          <w:lang w:val="es-ES_tradnl"/>
        </w:rPr>
        <w:t xml:space="preserve">creadores visuales </w:t>
      </w:r>
      <w:r w:rsidR="001725BA" w:rsidRPr="00502874">
        <w:rPr>
          <w:szCs w:val="22"/>
          <w:lang w:val="es-ES_tradnl"/>
        </w:rPr>
        <w:t>de</w:t>
      </w:r>
      <w:r w:rsidRPr="00502874">
        <w:rPr>
          <w:szCs w:val="22"/>
          <w:lang w:val="es-ES_tradnl"/>
        </w:rPr>
        <w:t xml:space="preserve"> España, actividad que se ha venido desarrollando desde el 5 de junio de 1990, cuando se creó VEGAP por orden ministerial del Ministerio de Cultura de España</w:t>
      </w:r>
      <w:r w:rsidR="00F82E45" w:rsidRPr="00502874">
        <w:rPr>
          <w:szCs w:val="22"/>
          <w:lang w:val="es-ES_tradnl"/>
        </w:rPr>
        <w:t>.</w:t>
      </w:r>
      <w:r w:rsidRPr="00502874">
        <w:rPr>
          <w:szCs w:val="22"/>
          <w:lang w:val="es-ES_tradnl"/>
        </w:rPr>
        <w:t xml:space="preserve"> Es una organización privada, sin fines de lucro, fruto de la iniciativa de artistas españoles </w:t>
      </w:r>
      <w:r w:rsidR="001725BA" w:rsidRPr="00502874">
        <w:rPr>
          <w:szCs w:val="22"/>
          <w:lang w:val="es-ES_tradnl"/>
        </w:rPr>
        <w:t>para</w:t>
      </w:r>
      <w:r w:rsidRPr="00502874">
        <w:rPr>
          <w:szCs w:val="22"/>
          <w:lang w:val="es-ES_tradnl"/>
        </w:rPr>
        <w:t xml:space="preserve"> responder a un interés público: la protección y la gestión de los derechos </w:t>
      </w:r>
      <w:r w:rsidR="00DC5BA8" w:rsidRPr="00502874">
        <w:rPr>
          <w:szCs w:val="22"/>
          <w:lang w:val="es-ES_tradnl"/>
        </w:rPr>
        <w:t>patrimoniales</w:t>
      </w:r>
      <w:r w:rsidRPr="00502874">
        <w:rPr>
          <w:szCs w:val="22"/>
          <w:lang w:val="es-ES_tradnl"/>
        </w:rPr>
        <w:t xml:space="preserve"> que la legislación reconoce a los creadores visuales, en calidad de</w:t>
      </w:r>
      <w:r w:rsidR="00BA7FC8" w:rsidRPr="00502874">
        <w:rPr>
          <w:szCs w:val="22"/>
          <w:lang w:val="es-ES_tradnl"/>
        </w:rPr>
        <w:t xml:space="preserve"> fiduciari</w:t>
      </w:r>
      <w:r w:rsidR="001725BA" w:rsidRPr="00502874">
        <w:rPr>
          <w:szCs w:val="22"/>
          <w:lang w:val="es-ES_tradnl"/>
        </w:rPr>
        <w:t>os</w:t>
      </w:r>
      <w:r w:rsidR="00BA7FC8" w:rsidRPr="00502874">
        <w:rPr>
          <w:szCs w:val="22"/>
          <w:lang w:val="es-ES_tradnl"/>
        </w:rPr>
        <w:t xml:space="preserve"> o administrador</w:t>
      </w:r>
      <w:r w:rsidR="001725BA" w:rsidRPr="00502874">
        <w:rPr>
          <w:szCs w:val="22"/>
          <w:lang w:val="es-ES_tradnl"/>
        </w:rPr>
        <w:t>es</w:t>
      </w:r>
      <w:r w:rsidR="00F82E45" w:rsidRPr="00502874">
        <w:rPr>
          <w:szCs w:val="22"/>
          <w:lang w:val="es-ES_tradnl"/>
        </w:rPr>
        <w:t>.</w:t>
      </w:r>
    </w:p>
    <w:p w:rsidR="00F82E45" w:rsidRPr="00502874" w:rsidRDefault="008E0063" w:rsidP="00D86748">
      <w:pPr>
        <w:spacing w:after="240"/>
        <w:rPr>
          <w:i/>
          <w:szCs w:val="22"/>
          <w:lang w:val="es-ES_tradnl"/>
        </w:rPr>
      </w:pPr>
      <w:r w:rsidRPr="00502874">
        <w:rPr>
          <w:i/>
          <w:szCs w:val="22"/>
          <w:lang w:val="es-ES_tradnl"/>
        </w:rPr>
        <w:t>Información de contacto</w:t>
      </w:r>
    </w:p>
    <w:p w:rsidR="00F82E45" w:rsidRPr="00502874" w:rsidRDefault="008E0063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 xml:space="preserve">Director </w:t>
      </w:r>
      <w:r w:rsidR="00F82E45" w:rsidRPr="00502874">
        <w:rPr>
          <w:szCs w:val="22"/>
          <w:lang w:val="es-ES_tradnl"/>
        </w:rPr>
        <w:t>General:</w:t>
      </w:r>
    </w:p>
    <w:p w:rsidR="00F82E45" w:rsidRPr="00502874" w:rsidRDefault="00DC5BA8" w:rsidP="00D86748">
      <w:pPr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>Javier Gutiérrez Vicén</w:t>
      </w:r>
    </w:p>
    <w:p w:rsidR="00F82E45" w:rsidRPr="00502874" w:rsidRDefault="008E0063" w:rsidP="00F82E45">
      <w:pPr>
        <w:rPr>
          <w:szCs w:val="22"/>
          <w:lang w:val="es-ES_tradnl"/>
        </w:rPr>
      </w:pPr>
      <w:r w:rsidRPr="00502874">
        <w:rPr>
          <w:szCs w:val="22"/>
          <w:lang w:val="es-ES_tradnl"/>
        </w:rPr>
        <w:t>Director</w:t>
      </w:r>
      <w:r w:rsidR="00BA7FC8" w:rsidRPr="00502874">
        <w:rPr>
          <w:szCs w:val="22"/>
          <w:lang w:val="es-ES_tradnl"/>
        </w:rPr>
        <w:t>a</w:t>
      </w:r>
      <w:r w:rsidRPr="00502874">
        <w:rPr>
          <w:szCs w:val="22"/>
          <w:lang w:val="es-ES_tradnl"/>
        </w:rPr>
        <w:t xml:space="preserve"> </w:t>
      </w:r>
      <w:r w:rsidR="00F82E45" w:rsidRPr="00502874">
        <w:rPr>
          <w:szCs w:val="22"/>
          <w:lang w:val="es-ES_tradnl"/>
        </w:rPr>
        <w:t>General</w:t>
      </w:r>
      <w:r w:rsidRPr="00502874">
        <w:rPr>
          <w:szCs w:val="22"/>
          <w:lang w:val="es-ES_tradnl"/>
        </w:rPr>
        <w:t xml:space="preserve"> Adjunta</w:t>
      </w:r>
      <w:r w:rsidR="00F82E45" w:rsidRPr="00502874">
        <w:rPr>
          <w:szCs w:val="22"/>
          <w:lang w:val="es-ES_tradnl"/>
        </w:rPr>
        <w:t>:</w:t>
      </w:r>
    </w:p>
    <w:p w:rsidR="00F82E45" w:rsidRPr="00502874" w:rsidRDefault="00DC5BA8" w:rsidP="00D86748">
      <w:pPr>
        <w:tabs>
          <w:tab w:val="left" w:pos="5245"/>
        </w:tabs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>Beatriz Panadés Bonacasa</w:t>
      </w:r>
    </w:p>
    <w:p w:rsidR="00F82E45" w:rsidRPr="00502874" w:rsidRDefault="00F82E45" w:rsidP="00D86748">
      <w:pPr>
        <w:tabs>
          <w:tab w:val="left" w:pos="5245"/>
        </w:tabs>
        <w:spacing w:after="240"/>
        <w:rPr>
          <w:szCs w:val="22"/>
          <w:lang w:val="es-ES_tradnl"/>
        </w:rPr>
      </w:pPr>
      <w:r w:rsidRPr="00502874">
        <w:rPr>
          <w:szCs w:val="22"/>
          <w:lang w:val="es-ES_tradnl"/>
        </w:rPr>
        <w:t>Calle Núñez de Balboa 25, 28001, Madrid</w:t>
      </w:r>
    </w:p>
    <w:p w:rsidR="00F82E45" w:rsidRPr="00502874" w:rsidRDefault="008E0063" w:rsidP="00F82E45">
      <w:pPr>
        <w:tabs>
          <w:tab w:val="left" w:pos="5245"/>
        </w:tabs>
        <w:rPr>
          <w:szCs w:val="22"/>
          <w:lang w:val="es-ES_tradnl"/>
        </w:rPr>
      </w:pPr>
      <w:r w:rsidRPr="00502874">
        <w:rPr>
          <w:szCs w:val="22"/>
          <w:lang w:val="es-ES_tradnl"/>
        </w:rPr>
        <w:t>Número de teléfono</w:t>
      </w:r>
      <w:r w:rsidR="00F82E45" w:rsidRPr="00502874">
        <w:rPr>
          <w:szCs w:val="22"/>
          <w:lang w:val="es-ES_tradnl"/>
        </w:rPr>
        <w:t>:</w:t>
      </w:r>
      <w:r w:rsidR="00F82E45" w:rsidRPr="00502874">
        <w:rPr>
          <w:w w:val="105"/>
          <w:szCs w:val="22"/>
          <w:lang w:val="es-ES_tradnl"/>
        </w:rPr>
        <w:t xml:space="preserve"> </w:t>
      </w:r>
      <w:r w:rsidR="00F82E45" w:rsidRPr="00502874">
        <w:rPr>
          <w:szCs w:val="22"/>
          <w:lang w:val="es-ES_tradnl"/>
        </w:rPr>
        <w:t>0034 915326632</w:t>
      </w:r>
    </w:p>
    <w:p w:rsidR="00F82E45" w:rsidRPr="00502874" w:rsidRDefault="008E0063" w:rsidP="00F82E45">
      <w:pPr>
        <w:shd w:val="clear" w:color="auto" w:fill="FFFFFF"/>
        <w:rPr>
          <w:rFonts w:eastAsia="Times New Roman"/>
          <w:color w:val="000000"/>
          <w:szCs w:val="22"/>
          <w:lang w:val="es-ES_tradnl" w:eastAsia="en-GB"/>
        </w:rPr>
      </w:pPr>
      <w:r w:rsidRPr="00502874">
        <w:rPr>
          <w:szCs w:val="22"/>
          <w:lang w:val="es-ES_tradnl"/>
        </w:rPr>
        <w:t>Correo-e</w:t>
      </w:r>
      <w:r w:rsidR="00F82E45" w:rsidRPr="00502874">
        <w:rPr>
          <w:szCs w:val="22"/>
          <w:lang w:val="es-ES_tradnl"/>
        </w:rPr>
        <w:t>: dgneral@vegap.es</w:t>
      </w:r>
    </w:p>
    <w:p w:rsidR="00F82E45" w:rsidRPr="00502874" w:rsidRDefault="008E0063" w:rsidP="00D86748">
      <w:pPr>
        <w:spacing w:after="600"/>
        <w:rPr>
          <w:szCs w:val="22"/>
          <w:lang w:val="es-ES_tradnl"/>
        </w:rPr>
      </w:pPr>
      <w:r w:rsidRPr="00502874">
        <w:rPr>
          <w:szCs w:val="22"/>
          <w:lang w:val="es-ES_tradnl"/>
        </w:rPr>
        <w:t>Sitio w</w:t>
      </w:r>
      <w:r w:rsidR="00F82E45" w:rsidRPr="00502874">
        <w:rPr>
          <w:szCs w:val="22"/>
          <w:lang w:val="es-ES_tradnl"/>
        </w:rPr>
        <w:t xml:space="preserve">eb: </w:t>
      </w:r>
      <w:hyperlink r:id="rId62" w:tooltip="website" w:history="1">
        <w:r w:rsidR="00F82E45" w:rsidRPr="00502874">
          <w:rPr>
            <w:rStyle w:val="Hyperlink"/>
            <w:szCs w:val="22"/>
            <w:lang w:val="es-ES_tradnl"/>
          </w:rPr>
          <w:t>https://www.vegap.es</w:t>
        </w:r>
      </w:hyperlink>
      <w:r w:rsidR="00F82E45" w:rsidRPr="00502874">
        <w:rPr>
          <w:szCs w:val="22"/>
          <w:lang w:val="es-ES_tradnl"/>
        </w:rPr>
        <w:t xml:space="preserve"> </w:t>
      </w:r>
    </w:p>
    <w:p w:rsidR="009308E0" w:rsidRPr="00502874" w:rsidRDefault="00F82E45" w:rsidP="00D86748">
      <w:pPr>
        <w:pStyle w:val="Endofdocument-Annex"/>
        <w:rPr>
          <w:lang w:val="es-ES_tradnl"/>
        </w:rPr>
      </w:pPr>
      <w:r w:rsidRPr="00502874">
        <w:rPr>
          <w:lang w:val="es-ES_tradnl"/>
        </w:rPr>
        <w:t>[</w:t>
      </w:r>
      <w:r w:rsidR="008E0063" w:rsidRPr="00502874">
        <w:rPr>
          <w:lang w:val="es-ES_tradnl"/>
        </w:rPr>
        <w:t>Fin del</w:t>
      </w:r>
      <w:r w:rsidRPr="00502874">
        <w:rPr>
          <w:lang w:val="es-ES_tradnl"/>
        </w:rPr>
        <w:t xml:space="preserve"> Anex</w:t>
      </w:r>
      <w:r w:rsidR="008E0063" w:rsidRPr="00502874">
        <w:rPr>
          <w:lang w:val="es-ES_tradnl"/>
        </w:rPr>
        <w:t>o</w:t>
      </w:r>
      <w:r w:rsidRPr="00502874">
        <w:rPr>
          <w:lang w:val="es-ES_tradnl"/>
        </w:rPr>
        <w:t xml:space="preserve"> XII</w:t>
      </w:r>
      <w:r w:rsidR="008E0063" w:rsidRPr="00502874">
        <w:rPr>
          <w:lang w:val="es-ES_tradnl"/>
        </w:rPr>
        <w:t xml:space="preserve"> y del</w:t>
      </w:r>
      <w:r w:rsidRPr="00502874">
        <w:rPr>
          <w:lang w:val="es-ES_tradnl"/>
        </w:rPr>
        <w:t xml:space="preserve"> document</w:t>
      </w:r>
      <w:r w:rsidR="008E0063" w:rsidRPr="00502874">
        <w:rPr>
          <w:lang w:val="es-ES_tradnl"/>
        </w:rPr>
        <w:t>o</w:t>
      </w:r>
      <w:r w:rsidRPr="00502874">
        <w:rPr>
          <w:lang w:val="es-ES_tradnl"/>
        </w:rPr>
        <w:t>]</w:t>
      </w:r>
    </w:p>
    <w:sectPr w:rsidR="009308E0" w:rsidRPr="00502874" w:rsidSect="00F82E45">
      <w:headerReference w:type="default" r:id="rId63"/>
      <w:headerReference w:type="first" r:id="rId6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514" w:rsidRDefault="00DB0514">
      <w:r>
        <w:separator/>
      </w:r>
    </w:p>
  </w:endnote>
  <w:endnote w:type="continuationSeparator" w:id="0">
    <w:p w:rsidR="00DB0514" w:rsidRPr="009D30E6" w:rsidRDefault="00DB051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B0514" w:rsidRPr="007E663E" w:rsidRDefault="00DB051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B0514" w:rsidRPr="007E663E" w:rsidRDefault="00DB051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331F384C" wp14:editId="4FBF84A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82E45" w:rsidRDefault="00F82E45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F384C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c5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Cgqlzm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82E45" w:rsidRDefault="00F82E45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01514B6C" wp14:editId="26C723A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82E45" w:rsidRDefault="00F82E45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14B6C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82E45" w:rsidRDefault="00F82E45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5408" behindDoc="0" locked="0" layoutInCell="0" allowOverlap="1" wp14:anchorId="40AFD16E" wp14:editId="34022F6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4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82E45" w:rsidRDefault="00F82E45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FD16E" id="_x0000_t202" coordsize="21600,21600" o:spt="202" path="m,l,21600r21600,l21600,xe">
              <v:stroke joinstyle="miter"/>
              <v:path gradientshapeok="t" o:connecttype="rect"/>
            </v:shapetype>
            <v:shape id="TITUSE2footer" o:spid="_x0000_s1028" type="#_x0000_t202" style="position:absolute;margin-left:0;margin-top:44pt;width:600pt;height:25pt;z-index:25166540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eAqgIAAGU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7EZeA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82E45" w:rsidRDefault="00F82E45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4384" behindDoc="0" locked="0" layoutInCell="0" allowOverlap="1" wp14:anchorId="52E2759D" wp14:editId="54C6DC07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5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82E45" w:rsidRDefault="00F82E45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2759D" id="_x0000_t202" coordsize="21600,21600" o:spt="202" path="m,l,21600r21600,l21600,xe">
              <v:stroke joinstyle="miter"/>
              <v:path gradientshapeok="t" o:connecttype="rect"/>
            </v:shapetype>
            <v:shape id="TITUSO2footer" o:spid="_x0000_s1029" type="#_x0000_t202" style="position:absolute;margin-left:0;margin-top:44pt;width:600pt;height:25pt;z-index:25166438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orqg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lkEor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82E45" w:rsidRDefault="00F82E45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 wp14:anchorId="6BF3EA22" wp14:editId="076A024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82E45" w:rsidRDefault="00F82E45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3EA2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44pt;width:600pt;height:25pt;z-index:25166233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+8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Z1QoliNEq1v1g+rL8M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p73QGyheUWcDSDMqYjVfVHj3kll3zwzOBm7ivLs7/JQSkFvoLEq2YL7/ad/jkRL0&#10;UrLHWcup/bZjRlAibxQ28zRJUwzrwiIdTYa4MMeezbFH7eorQBaSkF0wPd7J3iwN1I/4LMz9rehi&#10;iuPdOXW9eeXaFwCfFS7m8wDCcdTMLdVK8769Pefr5pEZ3bWdQzZvoZ9Kln3ovhbr1VIw3zkoq9Ca&#10;nueW1W5OcJSDJt2z49+K4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aRC+8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82E45" w:rsidRDefault="00F82E45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08E6353D" wp14:editId="029517A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82E45" w:rsidRDefault="00F82E45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6353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I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ITF8h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F82E45" w:rsidRDefault="00F82E45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2CB99892" wp14:editId="671EDB47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3" name="TITUSE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82E45" w:rsidRDefault="00F82E45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99892" id="_x0000_t202" coordsize="21600,21600" o:spt="202" path="m,l,21600r21600,l21600,xe">
              <v:stroke joinstyle="miter"/>
              <v:path gradientshapeok="t" o:connecttype="rect"/>
            </v:shapetype>
            <v:shape id="TITUSE4footer" o:spid="_x0000_s1032" type="#_x0000_t202" style="position:absolute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9VqgIAAGU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Z9A9V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82E45" w:rsidRDefault="00F82E45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514" w:rsidRDefault="00DB0514">
      <w:r>
        <w:separator/>
      </w:r>
    </w:p>
  </w:footnote>
  <w:footnote w:type="continuationSeparator" w:id="0">
    <w:p w:rsidR="00DB0514" w:rsidRPr="009D30E6" w:rsidRDefault="00DB051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B0514" w:rsidRPr="007E663E" w:rsidRDefault="00DB051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B0514" w:rsidRPr="007E663E" w:rsidRDefault="00DB051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B50E8C">
    <w:pPr>
      <w:pStyle w:val="Header"/>
      <w:jc w:val="right"/>
    </w:pPr>
    <w:r>
      <w:t xml:space="preserve">SCCR/36/2 </w:t>
    </w:r>
  </w:p>
  <w:p w:rsidR="00F82E45" w:rsidRDefault="00F82E45" w:rsidP="00B50E8C">
    <w:pPr>
      <w:pStyle w:val="Header"/>
      <w:jc w:val="right"/>
    </w:pPr>
    <w:r>
      <w:t>ANNEX III</w:t>
    </w:r>
  </w:p>
  <w:p w:rsidR="00F82E45" w:rsidRDefault="00F82E45" w:rsidP="00B50E8C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477D6B">
    <w:pPr>
      <w:jc w:val="right"/>
    </w:pPr>
    <w:r w:rsidRPr="006C337A">
      <w:t>SCCR/40/4</w:t>
    </w:r>
  </w:p>
  <w:p w:rsidR="00F82E45" w:rsidRDefault="00F82E45" w:rsidP="00477D6B">
    <w:pPr>
      <w:jc w:val="right"/>
    </w:pPr>
    <w:r>
      <w:t>ANEXO IV</w:t>
    </w:r>
  </w:p>
  <w:p w:rsidR="00F82E45" w:rsidRDefault="00F82E45" w:rsidP="00477D6B">
    <w:pPr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57712D">
    <w:pPr>
      <w:pStyle w:val="Header"/>
      <w:jc w:val="right"/>
    </w:pPr>
    <w:r w:rsidRPr="00D56709">
      <w:t>SCCR/40/4</w:t>
    </w:r>
  </w:p>
  <w:p w:rsidR="00F82E45" w:rsidRDefault="00F82E45" w:rsidP="008D6A41">
    <w:pPr>
      <w:pStyle w:val="Header"/>
      <w:jc w:val="right"/>
    </w:pPr>
    <w:r>
      <w:t>ANEXO III</w:t>
    </w:r>
  </w:p>
  <w:p w:rsidR="00F82E45" w:rsidRDefault="00F82E45" w:rsidP="008D6A41">
    <w:pPr>
      <w:pStyle w:val="Header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48" w:rsidRDefault="00D86748" w:rsidP="0057712D">
    <w:pPr>
      <w:pStyle w:val="Header"/>
      <w:jc w:val="right"/>
    </w:pPr>
    <w:r w:rsidRPr="00D56709">
      <w:t>SCCR/40/4</w:t>
    </w:r>
  </w:p>
  <w:p w:rsidR="00D86748" w:rsidRDefault="00D86748" w:rsidP="008D6A41">
    <w:pPr>
      <w:pStyle w:val="Header"/>
      <w:jc w:val="right"/>
    </w:pPr>
    <w:r>
      <w:t>ANEXO IV</w:t>
    </w:r>
  </w:p>
  <w:p w:rsidR="00D86748" w:rsidRDefault="00D86748" w:rsidP="008D6A41">
    <w:pPr>
      <w:pStyle w:val="Header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F82E45">
    <w:pPr>
      <w:jc w:val="right"/>
    </w:pPr>
    <w:r>
      <w:t>SCCR/40/4</w:t>
    </w:r>
  </w:p>
  <w:p w:rsidR="00F82E45" w:rsidRDefault="00F82E45" w:rsidP="00F82E45">
    <w:pPr>
      <w:jc w:val="right"/>
    </w:pPr>
    <w:r>
      <w:t>ANEXO V</w:t>
    </w:r>
  </w:p>
  <w:p w:rsidR="00F82E45" w:rsidRPr="005A2614" w:rsidRDefault="00F82E45" w:rsidP="00F82E45">
    <w:pPr>
      <w:pStyle w:val="Header"/>
      <w:jc w:val="righ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57712D">
    <w:pPr>
      <w:pStyle w:val="Header"/>
      <w:jc w:val="right"/>
    </w:pPr>
    <w:r w:rsidRPr="006C337A">
      <w:t>SCCR/40/4</w:t>
    </w:r>
  </w:p>
  <w:p w:rsidR="00F82E45" w:rsidRDefault="00F82E45" w:rsidP="008D6A41">
    <w:pPr>
      <w:pStyle w:val="Header"/>
      <w:jc w:val="right"/>
    </w:pPr>
    <w:r>
      <w:t>ANEXO VI</w:t>
    </w:r>
  </w:p>
  <w:p w:rsidR="00F82E45" w:rsidRDefault="00F82E45" w:rsidP="008D6A41">
    <w:pPr>
      <w:pStyle w:val="Header"/>
      <w:jc w:val="righ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57712D">
    <w:pPr>
      <w:pStyle w:val="Header"/>
      <w:jc w:val="right"/>
    </w:pPr>
    <w:r w:rsidRPr="006C337A">
      <w:t>SCCR/40/4</w:t>
    </w:r>
  </w:p>
  <w:p w:rsidR="00F82E45" w:rsidRDefault="00F82E45" w:rsidP="008D6A41">
    <w:pPr>
      <w:pStyle w:val="Header"/>
      <w:jc w:val="right"/>
    </w:pPr>
    <w:r>
      <w:t>ANEXO VII</w:t>
    </w:r>
  </w:p>
  <w:p w:rsidR="00F82E45" w:rsidRDefault="00F82E45" w:rsidP="008D6A41">
    <w:pPr>
      <w:pStyle w:val="Header"/>
      <w:jc w:val="righ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57712D">
    <w:pPr>
      <w:pStyle w:val="Header"/>
      <w:jc w:val="right"/>
    </w:pPr>
    <w:r w:rsidRPr="006C337A">
      <w:t>SCCR/40/4</w:t>
    </w:r>
  </w:p>
  <w:p w:rsidR="00F82E45" w:rsidRDefault="00F82E45" w:rsidP="008D6A41">
    <w:pPr>
      <w:pStyle w:val="Header"/>
      <w:jc w:val="right"/>
    </w:pPr>
    <w:r>
      <w:t>ANEXO VIII</w:t>
    </w:r>
  </w:p>
  <w:p w:rsidR="00F82E45" w:rsidRDefault="00F82E45" w:rsidP="008D6A41">
    <w:pPr>
      <w:pStyle w:val="Header"/>
      <w:jc w:val="righ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57712D">
    <w:pPr>
      <w:pStyle w:val="Header"/>
      <w:jc w:val="right"/>
    </w:pPr>
    <w:r w:rsidRPr="006C337A">
      <w:t>SCCR/40/4</w:t>
    </w:r>
  </w:p>
  <w:p w:rsidR="00F82E45" w:rsidRDefault="00F82E45" w:rsidP="008D6A41">
    <w:pPr>
      <w:pStyle w:val="Header"/>
      <w:jc w:val="right"/>
    </w:pPr>
    <w:r>
      <w:t>ANEXO IX</w:t>
    </w:r>
  </w:p>
  <w:p w:rsidR="00F82E45" w:rsidRDefault="00F82E45" w:rsidP="008D6A41">
    <w:pPr>
      <w:pStyle w:val="Header"/>
      <w:jc w:val="righ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57712D">
    <w:pPr>
      <w:pStyle w:val="Header"/>
      <w:jc w:val="right"/>
    </w:pPr>
    <w:r w:rsidRPr="006C337A">
      <w:t>SCCR/40/4</w:t>
    </w:r>
  </w:p>
  <w:p w:rsidR="00F82E45" w:rsidRDefault="00F82E45" w:rsidP="008D6A41">
    <w:pPr>
      <w:pStyle w:val="Header"/>
      <w:jc w:val="right"/>
    </w:pPr>
    <w:r>
      <w:t>ANEXO X</w:t>
    </w:r>
  </w:p>
  <w:p w:rsidR="00F82E45" w:rsidRDefault="00F82E45" w:rsidP="008D6A41">
    <w:pPr>
      <w:pStyle w:val="Header"/>
      <w:jc w:val="righ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57712D">
    <w:pPr>
      <w:pStyle w:val="Header"/>
      <w:jc w:val="right"/>
    </w:pPr>
    <w:r w:rsidRPr="006C337A">
      <w:t>SCCR/40/4</w:t>
    </w:r>
  </w:p>
  <w:p w:rsidR="00F82E45" w:rsidRDefault="00F82E45" w:rsidP="008D6A41">
    <w:pPr>
      <w:pStyle w:val="Header"/>
      <w:jc w:val="right"/>
    </w:pPr>
    <w:r>
      <w:t>ANEXO XI</w:t>
    </w:r>
  </w:p>
  <w:p w:rsidR="00F82E45" w:rsidRDefault="00F82E45" w:rsidP="008D6A4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477D6B">
    <w:pPr>
      <w:jc w:val="right"/>
    </w:pPr>
    <w:r>
      <w:t>SCCR/33</w:t>
    </w:r>
    <w:r w:rsidRPr="00280711">
      <w:rPr>
        <w:highlight w:val="yellow"/>
      </w:rPr>
      <w:t>/**</w:t>
    </w:r>
  </w:p>
  <w:p w:rsidR="00F82E45" w:rsidRDefault="00F82E45" w:rsidP="00477D6B">
    <w:pPr>
      <w:jc w:val="right"/>
    </w:pPr>
    <w:r>
      <w:t>ANNEX II</w:t>
    </w:r>
  </w:p>
  <w:p w:rsidR="00F82E45" w:rsidRDefault="00F82E45" w:rsidP="00477D6B">
    <w:pPr>
      <w:jc w:val="righ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9308E0" w:rsidRDefault="00F82E45" w:rsidP="00477D6B">
    <w:pPr>
      <w:jc w:val="right"/>
      <w:rPr>
        <w:caps/>
      </w:rPr>
    </w:pPr>
    <w:bookmarkStart w:id="6" w:name="Code2"/>
    <w:r>
      <w:rPr>
        <w:caps/>
      </w:rPr>
      <w:t>SCCR/40/4</w:t>
    </w:r>
  </w:p>
  <w:bookmarkEnd w:id="6"/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82E45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57712D">
    <w:pPr>
      <w:pStyle w:val="Header"/>
      <w:jc w:val="right"/>
    </w:pPr>
    <w:r w:rsidRPr="006C337A">
      <w:t>SCCR/40/4</w:t>
    </w:r>
  </w:p>
  <w:p w:rsidR="00F82E45" w:rsidRDefault="00F82E45" w:rsidP="008D6A41">
    <w:pPr>
      <w:pStyle w:val="Header"/>
      <w:jc w:val="right"/>
    </w:pPr>
    <w:r>
      <w:t>ANEXO XII</w:t>
    </w:r>
  </w:p>
  <w:p w:rsidR="00F82E45" w:rsidRDefault="00F82E45" w:rsidP="008D6A4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B50E8C">
    <w:pPr>
      <w:pStyle w:val="Header"/>
      <w:jc w:val="right"/>
    </w:pPr>
    <w:r>
      <w:t xml:space="preserve">SCCR/36/2 </w:t>
    </w:r>
  </w:p>
  <w:p w:rsidR="00F82E45" w:rsidRDefault="00F82E45" w:rsidP="00B50E8C">
    <w:pPr>
      <w:pStyle w:val="Header"/>
      <w:jc w:val="right"/>
    </w:pPr>
    <w:r>
      <w:t>ANNEX III</w:t>
    </w:r>
  </w:p>
  <w:p w:rsidR="00F82E45" w:rsidRDefault="00F82E45" w:rsidP="00B50E8C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477D6B">
    <w:pPr>
      <w:jc w:val="right"/>
    </w:pPr>
    <w:r>
      <w:t>SCCR/33</w:t>
    </w:r>
    <w:r w:rsidRPr="00280711">
      <w:rPr>
        <w:highlight w:val="yellow"/>
      </w:rPr>
      <w:t>/**</w:t>
    </w:r>
  </w:p>
  <w:p w:rsidR="00F82E45" w:rsidRDefault="00F82E45" w:rsidP="00477D6B">
    <w:pPr>
      <w:jc w:val="right"/>
    </w:pPr>
    <w:r>
      <w:t>ANNEX II</w:t>
    </w:r>
  </w:p>
  <w:p w:rsidR="00F82E45" w:rsidRDefault="00F82E45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68167B">
    <w:pPr>
      <w:pStyle w:val="Header"/>
      <w:jc w:val="right"/>
    </w:pPr>
    <w:r w:rsidRPr="00D56709">
      <w:t>SCCR/40/4</w:t>
    </w:r>
  </w:p>
  <w:p w:rsidR="00F82E45" w:rsidRDefault="00F82E45" w:rsidP="0068167B">
    <w:pPr>
      <w:pStyle w:val="Header"/>
      <w:jc w:val="right"/>
    </w:pPr>
    <w:r>
      <w:t>ANEXO I</w:t>
    </w:r>
  </w:p>
  <w:p w:rsidR="00F82E45" w:rsidRDefault="00F82E45" w:rsidP="008D6A41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B50E8C">
    <w:pPr>
      <w:pStyle w:val="Header"/>
      <w:jc w:val="right"/>
    </w:pPr>
    <w:r>
      <w:t xml:space="preserve">SCCR/36/2 </w:t>
    </w:r>
  </w:p>
  <w:p w:rsidR="00F82E45" w:rsidRDefault="00F82E45" w:rsidP="00B50E8C">
    <w:pPr>
      <w:pStyle w:val="Header"/>
      <w:jc w:val="right"/>
    </w:pPr>
    <w:r>
      <w:t>ANNEX III</w:t>
    </w:r>
  </w:p>
  <w:p w:rsidR="00F82E45" w:rsidRDefault="00F82E45" w:rsidP="00B50E8C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477D6B">
    <w:pPr>
      <w:jc w:val="right"/>
    </w:pPr>
    <w:r>
      <w:t>SCCR/33</w:t>
    </w:r>
    <w:r w:rsidRPr="00280711">
      <w:rPr>
        <w:highlight w:val="yellow"/>
      </w:rPr>
      <w:t>/**</w:t>
    </w:r>
  </w:p>
  <w:p w:rsidR="00F82E45" w:rsidRDefault="00F82E45" w:rsidP="00477D6B">
    <w:pPr>
      <w:jc w:val="right"/>
    </w:pPr>
    <w:r>
      <w:t>ANNEX II</w:t>
    </w:r>
  </w:p>
  <w:p w:rsidR="00F82E45" w:rsidRDefault="00F82E45" w:rsidP="00477D6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68167B">
    <w:pPr>
      <w:pStyle w:val="Header"/>
      <w:jc w:val="right"/>
    </w:pPr>
    <w:r w:rsidRPr="00D56709">
      <w:t>SCCR/40/4</w:t>
    </w:r>
  </w:p>
  <w:p w:rsidR="00F82E45" w:rsidRDefault="00F82E45" w:rsidP="0068167B">
    <w:pPr>
      <w:pStyle w:val="Header"/>
      <w:jc w:val="right"/>
    </w:pPr>
    <w:r>
      <w:t>ANEXO II</w:t>
    </w:r>
  </w:p>
  <w:p w:rsidR="00F82E45" w:rsidRDefault="00F82E45" w:rsidP="008D6A41">
    <w:pPr>
      <w:pStyle w:val="Header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5" w:rsidRDefault="00F82E45" w:rsidP="00B50E8C">
    <w:pPr>
      <w:pStyle w:val="Header"/>
      <w:jc w:val="right"/>
    </w:pPr>
    <w:r w:rsidRPr="00610100">
      <w:rPr>
        <w:highlight w:val="yellow"/>
      </w:rPr>
      <w:t>SCCR/40/2</w:t>
    </w:r>
  </w:p>
  <w:p w:rsidR="00F82E45" w:rsidRDefault="00F82E45" w:rsidP="00B50E8C">
    <w:pPr>
      <w:pStyle w:val="Header"/>
      <w:jc w:val="right"/>
    </w:pPr>
    <w:r>
      <w:t>ANNEX XI</w:t>
    </w:r>
  </w:p>
  <w:p w:rsidR="00F82E45" w:rsidRDefault="00F82E45" w:rsidP="00E72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45"/>
    <w:rsid w:val="00010686"/>
    <w:rsid w:val="00052915"/>
    <w:rsid w:val="00054032"/>
    <w:rsid w:val="00055E53"/>
    <w:rsid w:val="000E3BB3"/>
    <w:rsid w:val="000F5E56"/>
    <w:rsid w:val="00111577"/>
    <w:rsid w:val="00130DDB"/>
    <w:rsid w:val="001362EE"/>
    <w:rsid w:val="00147962"/>
    <w:rsid w:val="00152CEA"/>
    <w:rsid w:val="001725BA"/>
    <w:rsid w:val="001832A6"/>
    <w:rsid w:val="00185A17"/>
    <w:rsid w:val="001862A2"/>
    <w:rsid w:val="001A4601"/>
    <w:rsid w:val="001B0159"/>
    <w:rsid w:val="001F3ECA"/>
    <w:rsid w:val="0021379C"/>
    <w:rsid w:val="00213916"/>
    <w:rsid w:val="002462E3"/>
    <w:rsid w:val="002634C4"/>
    <w:rsid w:val="00296BBB"/>
    <w:rsid w:val="002C2E2F"/>
    <w:rsid w:val="002D23B5"/>
    <w:rsid w:val="002E0F47"/>
    <w:rsid w:val="002F4E68"/>
    <w:rsid w:val="002F5F24"/>
    <w:rsid w:val="00304834"/>
    <w:rsid w:val="00310826"/>
    <w:rsid w:val="0032350C"/>
    <w:rsid w:val="00354647"/>
    <w:rsid w:val="00363BC2"/>
    <w:rsid w:val="003651A9"/>
    <w:rsid w:val="00367345"/>
    <w:rsid w:val="00377273"/>
    <w:rsid w:val="003810B3"/>
    <w:rsid w:val="003845C1"/>
    <w:rsid w:val="00387287"/>
    <w:rsid w:val="003C7599"/>
    <w:rsid w:val="003D7AD9"/>
    <w:rsid w:val="003E48F1"/>
    <w:rsid w:val="003F347A"/>
    <w:rsid w:val="00403F7E"/>
    <w:rsid w:val="00406E82"/>
    <w:rsid w:val="00423E3E"/>
    <w:rsid w:val="00427AF4"/>
    <w:rsid w:val="004402E3"/>
    <w:rsid w:val="0045231F"/>
    <w:rsid w:val="004647DA"/>
    <w:rsid w:val="00467054"/>
    <w:rsid w:val="0046793F"/>
    <w:rsid w:val="00472A6E"/>
    <w:rsid w:val="00477808"/>
    <w:rsid w:val="00477D6B"/>
    <w:rsid w:val="004A6C37"/>
    <w:rsid w:val="004B5AD5"/>
    <w:rsid w:val="004C1CB6"/>
    <w:rsid w:val="004E297D"/>
    <w:rsid w:val="004E6749"/>
    <w:rsid w:val="004E74A4"/>
    <w:rsid w:val="00502874"/>
    <w:rsid w:val="00512EFC"/>
    <w:rsid w:val="0052224C"/>
    <w:rsid w:val="00531B02"/>
    <w:rsid w:val="005332F0"/>
    <w:rsid w:val="005429DA"/>
    <w:rsid w:val="0055013B"/>
    <w:rsid w:val="00571B99"/>
    <w:rsid w:val="005D6B42"/>
    <w:rsid w:val="0060018B"/>
    <w:rsid w:val="00600C6B"/>
    <w:rsid w:val="00605827"/>
    <w:rsid w:val="006618C7"/>
    <w:rsid w:val="00671693"/>
    <w:rsid w:val="0067383C"/>
    <w:rsid w:val="006741F0"/>
    <w:rsid w:val="00675021"/>
    <w:rsid w:val="006979B3"/>
    <w:rsid w:val="006A06C6"/>
    <w:rsid w:val="006A66F8"/>
    <w:rsid w:val="006A7D66"/>
    <w:rsid w:val="006B590B"/>
    <w:rsid w:val="006B79FA"/>
    <w:rsid w:val="006D3DF1"/>
    <w:rsid w:val="006F7D1D"/>
    <w:rsid w:val="0071278F"/>
    <w:rsid w:val="007224C8"/>
    <w:rsid w:val="007307B5"/>
    <w:rsid w:val="007505F3"/>
    <w:rsid w:val="00762BAF"/>
    <w:rsid w:val="0077420A"/>
    <w:rsid w:val="00776EA4"/>
    <w:rsid w:val="00794BE2"/>
    <w:rsid w:val="007A5581"/>
    <w:rsid w:val="007B71FE"/>
    <w:rsid w:val="007D781E"/>
    <w:rsid w:val="007E2ECB"/>
    <w:rsid w:val="007E663E"/>
    <w:rsid w:val="00815082"/>
    <w:rsid w:val="00825F48"/>
    <w:rsid w:val="00834294"/>
    <w:rsid w:val="008367B7"/>
    <w:rsid w:val="00861E29"/>
    <w:rsid w:val="0088395E"/>
    <w:rsid w:val="008A2F6F"/>
    <w:rsid w:val="008B2CC1"/>
    <w:rsid w:val="008E0063"/>
    <w:rsid w:val="008E6BD6"/>
    <w:rsid w:val="0090731E"/>
    <w:rsid w:val="00913ED1"/>
    <w:rsid w:val="009308E0"/>
    <w:rsid w:val="00940B0C"/>
    <w:rsid w:val="00942F54"/>
    <w:rsid w:val="00966A22"/>
    <w:rsid w:val="00972F03"/>
    <w:rsid w:val="0098367F"/>
    <w:rsid w:val="009A0C8B"/>
    <w:rsid w:val="009A20CD"/>
    <w:rsid w:val="009A2100"/>
    <w:rsid w:val="009B5D47"/>
    <w:rsid w:val="009B6241"/>
    <w:rsid w:val="00A02F86"/>
    <w:rsid w:val="00A11EA5"/>
    <w:rsid w:val="00A16FC0"/>
    <w:rsid w:val="00A32C9E"/>
    <w:rsid w:val="00A65347"/>
    <w:rsid w:val="00AB613D"/>
    <w:rsid w:val="00AC5315"/>
    <w:rsid w:val="00AE7F20"/>
    <w:rsid w:val="00B03BDB"/>
    <w:rsid w:val="00B22AF6"/>
    <w:rsid w:val="00B531D4"/>
    <w:rsid w:val="00B534D5"/>
    <w:rsid w:val="00B60C5E"/>
    <w:rsid w:val="00B65A0A"/>
    <w:rsid w:val="00B67CDC"/>
    <w:rsid w:val="00B72D36"/>
    <w:rsid w:val="00BA7FC8"/>
    <w:rsid w:val="00BC4164"/>
    <w:rsid w:val="00BD2DCC"/>
    <w:rsid w:val="00BF5A8E"/>
    <w:rsid w:val="00C01F4B"/>
    <w:rsid w:val="00C17A60"/>
    <w:rsid w:val="00C240B2"/>
    <w:rsid w:val="00C31329"/>
    <w:rsid w:val="00C33DAD"/>
    <w:rsid w:val="00C42C89"/>
    <w:rsid w:val="00C569F2"/>
    <w:rsid w:val="00C77FAB"/>
    <w:rsid w:val="00C90559"/>
    <w:rsid w:val="00CA0500"/>
    <w:rsid w:val="00CA2251"/>
    <w:rsid w:val="00CC2972"/>
    <w:rsid w:val="00CC7376"/>
    <w:rsid w:val="00D362B9"/>
    <w:rsid w:val="00D56C7C"/>
    <w:rsid w:val="00D71B4D"/>
    <w:rsid w:val="00D82714"/>
    <w:rsid w:val="00D86748"/>
    <w:rsid w:val="00D8777A"/>
    <w:rsid w:val="00D90289"/>
    <w:rsid w:val="00D914FC"/>
    <w:rsid w:val="00D91711"/>
    <w:rsid w:val="00D93D55"/>
    <w:rsid w:val="00DB0514"/>
    <w:rsid w:val="00DB14FE"/>
    <w:rsid w:val="00DB6F1C"/>
    <w:rsid w:val="00DC1623"/>
    <w:rsid w:val="00DC4C60"/>
    <w:rsid w:val="00DC5BA8"/>
    <w:rsid w:val="00DD6CF4"/>
    <w:rsid w:val="00E0079A"/>
    <w:rsid w:val="00E444DA"/>
    <w:rsid w:val="00E45C84"/>
    <w:rsid w:val="00E504E5"/>
    <w:rsid w:val="00E73B86"/>
    <w:rsid w:val="00E83C4A"/>
    <w:rsid w:val="00EB7A3E"/>
    <w:rsid w:val="00EC1AA7"/>
    <w:rsid w:val="00EC401A"/>
    <w:rsid w:val="00ED1202"/>
    <w:rsid w:val="00EF530A"/>
    <w:rsid w:val="00EF6622"/>
    <w:rsid w:val="00EF78A9"/>
    <w:rsid w:val="00F23919"/>
    <w:rsid w:val="00F54E88"/>
    <w:rsid w:val="00F55408"/>
    <w:rsid w:val="00F57B33"/>
    <w:rsid w:val="00F66152"/>
    <w:rsid w:val="00F70C5F"/>
    <w:rsid w:val="00F80845"/>
    <w:rsid w:val="00F82E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E324F48-0423-4A57-88C9-A0975FA9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2Char">
    <w:name w:val="Heading 2 Char"/>
    <w:link w:val="Heading2"/>
    <w:rsid w:val="00F82E45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customStyle="1" w:styleId="DecisionInvitingPara">
    <w:name w:val="Decision Inviting Para."/>
    <w:basedOn w:val="Normal"/>
    <w:rsid w:val="00F82E4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Endofdocument">
    <w:name w:val="End of document"/>
    <w:basedOn w:val="Normal"/>
    <w:rsid w:val="00F82E45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character" w:styleId="Hyperlink">
    <w:name w:val="Hyperlink"/>
    <w:basedOn w:val="DefaultParagraphFont"/>
    <w:rsid w:val="00F82E4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2E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82E45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semiHidden/>
    <w:unhideWhenUsed/>
    <w:rsid w:val="00C24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40B2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8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42" Type="http://schemas.openxmlformats.org/officeDocument/2006/relationships/header" Target="header13.xml"/><Relationship Id="rId47" Type="http://schemas.openxmlformats.org/officeDocument/2006/relationships/hyperlink" Target="https://www.sofam.be/" TargetMode="External"/><Relationship Id="rId50" Type="http://schemas.openxmlformats.org/officeDocument/2006/relationships/hyperlink" Target="http://www.saa-authors.eu/" TargetMode="External"/><Relationship Id="rId55" Type="http://schemas.openxmlformats.org/officeDocument/2006/relationships/hyperlink" Target="mailto:direction@adagp.fr" TargetMode="External"/><Relationship Id="rId63" Type="http://schemas.openxmlformats.org/officeDocument/2006/relationships/header" Target="header2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eader" Target="header9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37" Type="http://schemas.openxmlformats.org/officeDocument/2006/relationships/hyperlink" Target="https://www.esu-online.org/" TargetMode="External"/><Relationship Id="rId40" Type="http://schemas.openxmlformats.org/officeDocument/2006/relationships/hyperlink" Target="mailto:ann@iafar.co.uk" TargetMode="External"/><Relationship Id="rId45" Type="http://schemas.openxmlformats.org/officeDocument/2006/relationships/header" Target="header14.xml"/><Relationship Id="rId53" Type="http://schemas.openxmlformats.org/officeDocument/2006/relationships/hyperlink" Target="http://www.pictoright.nl/" TargetMode="External"/><Relationship Id="rId58" Type="http://schemas.openxmlformats.org/officeDocument/2006/relationships/header" Target="header18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eader" Target="header19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yperlink" Target="mailto:Mats.Lindberg@bildupphovsratt.se" TargetMode="External"/><Relationship Id="rId30" Type="http://schemas.openxmlformats.org/officeDocument/2006/relationships/header" Target="header10.xml"/><Relationship Id="rId35" Type="http://schemas.openxmlformats.org/officeDocument/2006/relationships/hyperlink" Target="mailto:rajko.golovic@esu-online.org" TargetMode="External"/><Relationship Id="rId43" Type="http://schemas.openxmlformats.org/officeDocument/2006/relationships/hyperlink" Target="mailto:md@isracopyright.com" TargetMode="External"/><Relationship Id="rId48" Type="http://schemas.openxmlformats.org/officeDocument/2006/relationships/header" Target="header15.xml"/><Relationship Id="rId56" Type="http://schemas.openxmlformats.org/officeDocument/2006/relationships/hyperlink" Target="mailto:fabienne.gonzalez@adagp.fr" TargetMode="External"/><Relationship Id="rId64" Type="http://schemas.openxmlformats.org/officeDocument/2006/relationships/header" Target="header21.xml"/><Relationship Id="rId8" Type="http://schemas.openxmlformats.org/officeDocument/2006/relationships/image" Target="media/image1.png"/><Relationship Id="rId51" Type="http://schemas.openxmlformats.org/officeDocument/2006/relationships/header" Target="header16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33" Type="http://schemas.openxmlformats.org/officeDocument/2006/relationships/header" Target="header11.xml"/><Relationship Id="rId38" Type="http://schemas.openxmlformats.org/officeDocument/2006/relationships/header" Target="header12.xml"/><Relationship Id="rId46" Type="http://schemas.openxmlformats.org/officeDocument/2006/relationships/hyperlink" Target="mailto:marie.gybels@sofam.be" TargetMode="External"/><Relationship Id="rId59" Type="http://schemas.openxmlformats.org/officeDocument/2006/relationships/hyperlink" Target="mailto:mokiyo@sightsavers.org" TargetMode="External"/><Relationship Id="rId20" Type="http://schemas.openxmlformats.org/officeDocument/2006/relationships/hyperlink" Target="http://www.authorsguild.org/" TargetMode="External"/><Relationship Id="rId41" Type="http://schemas.openxmlformats.org/officeDocument/2006/relationships/hyperlink" Target="http://www.iafar.co.uk/" TargetMode="External"/><Relationship Id="rId54" Type="http://schemas.openxmlformats.org/officeDocument/2006/relationships/header" Target="header17.xml"/><Relationship Id="rId62" Type="http://schemas.openxmlformats.org/officeDocument/2006/relationships/hyperlink" Target="https://www.vegap.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yperlink" Target="https://bildupphovsratt.se/ar-du-bildskapare" TargetMode="External"/><Relationship Id="rId36" Type="http://schemas.openxmlformats.org/officeDocument/2006/relationships/hyperlink" Target="mailto:secretariat@esu-online.org" TargetMode="External"/><Relationship Id="rId49" Type="http://schemas.openxmlformats.org/officeDocument/2006/relationships/hyperlink" Target="mailto:c.despringre@saa-authors.eu" TargetMode="External"/><Relationship Id="rId57" Type="http://schemas.openxmlformats.org/officeDocument/2006/relationships/hyperlink" Target="http://www.adagp.fr/" TargetMode="External"/><Relationship Id="rId10" Type="http://schemas.openxmlformats.org/officeDocument/2006/relationships/header" Target="header2.xml"/><Relationship Id="rId31" Type="http://schemas.openxmlformats.org/officeDocument/2006/relationships/footer" Target="footer9.xml"/><Relationship Id="rId44" Type="http://schemas.openxmlformats.org/officeDocument/2006/relationships/hyperlink" Target="http://www.isracopyright.com/" TargetMode="External"/><Relationship Id="rId52" Type="http://schemas.openxmlformats.org/officeDocument/2006/relationships/hyperlink" Target="mailto:info@pictoright.nl" TargetMode="External"/><Relationship Id="rId60" Type="http://schemas.openxmlformats.org/officeDocument/2006/relationships/hyperlink" Target="http://www.sightsavers.org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mailto:Jhicks@arsny.com" TargetMode="External"/><Relationship Id="rId18" Type="http://schemas.openxmlformats.org/officeDocument/2006/relationships/header" Target="header5.xml"/><Relationship Id="rId39" Type="http://schemas.openxmlformats.org/officeDocument/2006/relationships/hyperlink" Target="mailto:naomi@iafa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3AD72-99FD-44BE-917E-9240293A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1918</Words>
  <Characters>11146</Characters>
  <Application>Microsoft Office Word</Application>
  <DocSecurity>0</DocSecurity>
  <Lines>291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SCCR/40/4</vt:lpstr>
      <vt:lpstr>SCCR/40/4</vt:lpstr>
    </vt:vector>
  </TitlesOfParts>
  <Company>WIPO</Company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SCCR/40/4</dc:title>
  <dc:creator>BOU LLORET Amparo</dc:creator>
  <cp:keywords>FOR OFFICIAL USE ONLY</cp:keywords>
  <cp:lastModifiedBy>HAIZEL Francesca</cp:lastModifiedBy>
  <cp:revision>2</cp:revision>
  <dcterms:created xsi:type="dcterms:W3CDTF">2020-10-30T10:18:00Z</dcterms:created>
  <dcterms:modified xsi:type="dcterms:W3CDTF">2020-10-30T10:18:00Z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