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26C9A" w:rsidRPr="00F26C9A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26C9A" w:rsidRDefault="00EC4E49" w:rsidP="00B84A3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26C9A" w:rsidRDefault="00A522C6" w:rsidP="00B84A32">
            <w:pPr>
              <w:rPr>
                <w:lang w:val="es-419"/>
              </w:rPr>
            </w:pPr>
            <w:r w:rsidRPr="00F26C9A">
              <w:rPr>
                <w:noProof/>
                <w:lang w:eastAsia="en-US"/>
              </w:rPr>
              <w:drawing>
                <wp:inline distT="0" distB="0" distL="0" distR="0" wp14:anchorId="204ECD58" wp14:editId="0A28636B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26C9A" w:rsidRDefault="00A522C6" w:rsidP="00B84A32">
            <w:pPr>
              <w:jc w:val="right"/>
              <w:rPr>
                <w:lang w:val="es-419"/>
              </w:rPr>
            </w:pPr>
            <w:r w:rsidRPr="00F26C9A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F26C9A" w:rsidRPr="00F26C9A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26C9A" w:rsidRDefault="00F40C8B" w:rsidP="00B84A3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F26C9A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F26C9A" w:rsidRPr="00F26C9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26C9A" w:rsidRDefault="008B2CC1" w:rsidP="00B84A3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F26C9A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0" w:name="Original"/>
            <w:bookmarkEnd w:id="0"/>
            <w:r w:rsidR="00A522C6" w:rsidRPr="00F26C9A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F26C9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26C9A" w:rsidRDefault="00A522C6" w:rsidP="00B84A3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F26C9A">
              <w:rPr>
                <w:rFonts w:ascii="Arial Black" w:hAnsi="Arial Black"/>
                <w:caps/>
                <w:sz w:val="15"/>
                <w:lang w:val="es-419"/>
              </w:rPr>
              <w:t>Fech</w:t>
            </w:r>
            <w:r w:rsidR="008B2CC1" w:rsidRPr="00F26C9A">
              <w:rPr>
                <w:rFonts w:ascii="Arial Black" w:hAnsi="Arial Black"/>
                <w:caps/>
                <w:sz w:val="15"/>
                <w:lang w:val="es-419"/>
              </w:rPr>
              <w:t>A:</w:t>
            </w:r>
            <w:r w:rsidR="00A42DAF" w:rsidRPr="00F26C9A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Date"/>
            <w:bookmarkEnd w:id="1"/>
            <w:r w:rsidR="00B55510" w:rsidRPr="00F26C9A">
              <w:rPr>
                <w:rFonts w:ascii="Arial Black" w:hAnsi="Arial Black"/>
                <w:caps/>
                <w:sz w:val="15"/>
                <w:lang w:val="es-419"/>
              </w:rPr>
              <w:t xml:space="preserve">5 de abril de </w:t>
            </w:r>
            <w:r w:rsidR="006575D1" w:rsidRPr="00F26C9A">
              <w:rPr>
                <w:rFonts w:ascii="Arial Black" w:hAnsi="Arial Black"/>
                <w:caps/>
                <w:sz w:val="15"/>
                <w:lang w:val="es-419"/>
              </w:rPr>
              <w:t>201</w:t>
            </w:r>
            <w:r w:rsidR="00B55510" w:rsidRPr="00F26C9A">
              <w:rPr>
                <w:rFonts w:ascii="Arial Black" w:hAnsi="Arial Black"/>
                <w:caps/>
                <w:sz w:val="15"/>
                <w:lang w:val="es-419"/>
              </w:rPr>
              <w:t>9</w:t>
            </w:r>
          </w:p>
        </w:tc>
      </w:tr>
    </w:tbl>
    <w:p w:rsidR="008B2CC1" w:rsidRPr="00F26C9A" w:rsidRDefault="008B2CC1" w:rsidP="00B84A32">
      <w:pPr>
        <w:rPr>
          <w:lang w:val="es-419"/>
        </w:rPr>
      </w:pPr>
    </w:p>
    <w:p w:rsidR="008B2CC1" w:rsidRPr="00F26C9A" w:rsidRDefault="008B2CC1" w:rsidP="00B84A32">
      <w:pPr>
        <w:rPr>
          <w:lang w:val="es-419"/>
        </w:rPr>
      </w:pPr>
    </w:p>
    <w:p w:rsidR="00545480" w:rsidRPr="00F26C9A" w:rsidRDefault="00545480" w:rsidP="00B84A32">
      <w:pPr>
        <w:rPr>
          <w:lang w:val="es-419"/>
        </w:rPr>
      </w:pPr>
    </w:p>
    <w:p w:rsidR="002535B0" w:rsidRPr="00F26C9A" w:rsidRDefault="002535B0" w:rsidP="00B84A32">
      <w:pPr>
        <w:rPr>
          <w:lang w:val="es-419"/>
        </w:rPr>
      </w:pPr>
    </w:p>
    <w:p w:rsidR="00545480" w:rsidRPr="00F26C9A" w:rsidRDefault="00545480" w:rsidP="00B84A32">
      <w:pPr>
        <w:rPr>
          <w:lang w:val="es-419"/>
        </w:rPr>
      </w:pPr>
    </w:p>
    <w:p w:rsidR="003845C1" w:rsidRPr="00F26C9A" w:rsidRDefault="00A522C6" w:rsidP="00B84A32">
      <w:pPr>
        <w:rPr>
          <w:lang w:val="es-419"/>
        </w:rPr>
      </w:pPr>
      <w:r w:rsidRPr="00F26C9A">
        <w:rPr>
          <w:b/>
          <w:sz w:val="28"/>
          <w:szCs w:val="28"/>
          <w:lang w:val="es-419"/>
        </w:rPr>
        <w:t>Comité Permanente de Derecho de Autor y Derechos Conexos</w:t>
      </w:r>
    </w:p>
    <w:p w:rsidR="003845C1" w:rsidRPr="00F26C9A" w:rsidRDefault="003845C1" w:rsidP="00B84A32">
      <w:pPr>
        <w:rPr>
          <w:lang w:val="es-419"/>
        </w:rPr>
      </w:pPr>
    </w:p>
    <w:p w:rsidR="00545480" w:rsidRPr="00F26C9A" w:rsidRDefault="00545480" w:rsidP="00B84A32">
      <w:pPr>
        <w:rPr>
          <w:lang w:val="es-419"/>
        </w:rPr>
      </w:pPr>
    </w:p>
    <w:p w:rsidR="008B36D5" w:rsidRPr="00F26C9A" w:rsidRDefault="00A522C6" w:rsidP="00B84A32">
      <w:pPr>
        <w:rPr>
          <w:b/>
          <w:sz w:val="24"/>
          <w:szCs w:val="24"/>
          <w:lang w:val="es-419"/>
        </w:rPr>
      </w:pPr>
      <w:r w:rsidRPr="00F26C9A">
        <w:rPr>
          <w:b/>
          <w:sz w:val="24"/>
          <w:szCs w:val="24"/>
          <w:lang w:val="es-419"/>
        </w:rPr>
        <w:t xml:space="preserve">Trigésima </w:t>
      </w:r>
      <w:r w:rsidR="00B55510" w:rsidRPr="00F26C9A">
        <w:rPr>
          <w:b/>
          <w:sz w:val="24"/>
          <w:szCs w:val="24"/>
          <w:lang w:val="es-419"/>
        </w:rPr>
        <w:t xml:space="preserve">octava </w:t>
      </w:r>
      <w:r w:rsidRPr="00F26C9A">
        <w:rPr>
          <w:b/>
          <w:sz w:val="24"/>
          <w:szCs w:val="24"/>
          <w:lang w:val="es-419"/>
        </w:rPr>
        <w:t>sesión</w:t>
      </w:r>
    </w:p>
    <w:p w:rsidR="008B2CC1" w:rsidRPr="00F26C9A" w:rsidRDefault="00091713" w:rsidP="00B84A32">
      <w:pPr>
        <w:rPr>
          <w:lang w:val="es-419"/>
        </w:rPr>
      </w:pPr>
      <w:r w:rsidRPr="00F26C9A">
        <w:rPr>
          <w:b/>
          <w:sz w:val="24"/>
          <w:szCs w:val="24"/>
          <w:lang w:val="es-419"/>
        </w:rPr>
        <w:t>G</w:t>
      </w:r>
      <w:r w:rsidR="00A522C6" w:rsidRPr="00F26C9A">
        <w:rPr>
          <w:b/>
          <w:sz w:val="24"/>
          <w:szCs w:val="24"/>
          <w:lang w:val="es-419"/>
        </w:rPr>
        <w:t>i</w:t>
      </w:r>
      <w:r w:rsidRPr="00F26C9A">
        <w:rPr>
          <w:b/>
          <w:sz w:val="24"/>
          <w:szCs w:val="24"/>
          <w:lang w:val="es-419"/>
        </w:rPr>
        <w:t>ne</w:t>
      </w:r>
      <w:r w:rsidR="00A522C6" w:rsidRPr="00F26C9A">
        <w:rPr>
          <w:b/>
          <w:sz w:val="24"/>
          <w:szCs w:val="24"/>
          <w:lang w:val="es-419"/>
        </w:rPr>
        <w:t>br</w:t>
      </w:r>
      <w:r w:rsidRPr="00F26C9A">
        <w:rPr>
          <w:b/>
          <w:sz w:val="24"/>
          <w:szCs w:val="24"/>
          <w:lang w:val="es-419"/>
        </w:rPr>
        <w:t xml:space="preserve">a, </w:t>
      </w:r>
      <w:r w:rsidR="00B55510" w:rsidRPr="00F26C9A">
        <w:rPr>
          <w:b/>
          <w:sz w:val="24"/>
          <w:szCs w:val="24"/>
          <w:lang w:val="es-419"/>
        </w:rPr>
        <w:t>1 a 5 de abril de</w:t>
      </w:r>
      <w:r w:rsidR="00A522C6" w:rsidRPr="00F26C9A">
        <w:rPr>
          <w:b/>
          <w:sz w:val="24"/>
          <w:szCs w:val="24"/>
          <w:lang w:val="es-419"/>
        </w:rPr>
        <w:t xml:space="preserve"> </w:t>
      </w:r>
      <w:r w:rsidR="00B55510" w:rsidRPr="00F26C9A">
        <w:rPr>
          <w:b/>
          <w:sz w:val="24"/>
          <w:szCs w:val="24"/>
          <w:lang w:val="es-419"/>
        </w:rPr>
        <w:t>2019</w:t>
      </w:r>
    </w:p>
    <w:p w:rsidR="002535B0" w:rsidRPr="00F26C9A" w:rsidRDefault="002535B0" w:rsidP="00B84A32">
      <w:pPr>
        <w:rPr>
          <w:b/>
          <w:caps/>
          <w:sz w:val="24"/>
          <w:lang w:val="es-419"/>
        </w:rPr>
      </w:pPr>
      <w:bookmarkStart w:id="2" w:name="TitleOfDoc"/>
      <w:bookmarkEnd w:id="2"/>
    </w:p>
    <w:p w:rsidR="00F414CF" w:rsidRPr="00F26C9A" w:rsidRDefault="00F414CF" w:rsidP="00B84A32">
      <w:pPr>
        <w:rPr>
          <w:b/>
          <w:caps/>
          <w:sz w:val="24"/>
          <w:lang w:val="es-419"/>
        </w:rPr>
      </w:pPr>
    </w:p>
    <w:p w:rsidR="00F414CF" w:rsidRPr="00F26C9A" w:rsidRDefault="00F414CF" w:rsidP="00B84A32">
      <w:pPr>
        <w:rPr>
          <w:b/>
          <w:caps/>
          <w:sz w:val="24"/>
          <w:lang w:val="es-419"/>
        </w:rPr>
      </w:pPr>
    </w:p>
    <w:p w:rsidR="008B2CC1" w:rsidRPr="00F26C9A" w:rsidRDefault="00A522C6" w:rsidP="00B84A32">
      <w:pPr>
        <w:rPr>
          <w:caps/>
          <w:sz w:val="24"/>
          <w:lang w:val="es-419"/>
        </w:rPr>
      </w:pPr>
      <w:bookmarkStart w:id="3" w:name="_GoBack"/>
      <w:r w:rsidRPr="00F26C9A">
        <w:rPr>
          <w:caps/>
          <w:sz w:val="24"/>
          <w:lang w:val="es-419"/>
        </w:rPr>
        <w:t>Resumen de la presidencia</w:t>
      </w:r>
      <w:bookmarkEnd w:id="3"/>
    </w:p>
    <w:p w:rsidR="006A1CD5" w:rsidRPr="00F26C9A" w:rsidRDefault="006A1CD5" w:rsidP="00B84A32">
      <w:pPr>
        <w:rPr>
          <w:caps/>
          <w:sz w:val="24"/>
          <w:lang w:val="es-419"/>
        </w:rPr>
      </w:pPr>
    </w:p>
    <w:p w:rsidR="006A1CD5" w:rsidRPr="00F26C9A" w:rsidRDefault="006A1CD5" w:rsidP="00B84A32">
      <w:pPr>
        <w:rPr>
          <w:caps/>
          <w:sz w:val="24"/>
          <w:lang w:val="es-419"/>
        </w:rPr>
      </w:pPr>
    </w:p>
    <w:p w:rsidR="008B2CC1" w:rsidRPr="00F26C9A" w:rsidRDefault="008B2CC1" w:rsidP="00B84A32">
      <w:pPr>
        <w:rPr>
          <w:i/>
          <w:lang w:val="es-419"/>
        </w:rPr>
      </w:pPr>
    </w:p>
    <w:p w:rsidR="002535B0" w:rsidRPr="00F26C9A" w:rsidRDefault="002535B0" w:rsidP="00B84A32">
      <w:pPr>
        <w:rPr>
          <w:b/>
          <w:szCs w:val="22"/>
          <w:lang w:val="es-419"/>
        </w:rPr>
      </w:pPr>
      <w:bookmarkStart w:id="4" w:name="Prepared"/>
      <w:bookmarkEnd w:id="4"/>
      <w:r w:rsidRPr="00F26C9A">
        <w:rPr>
          <w:b/>
          <w:szCs w:val="22"/>
          <w:lang w:val="es-419"/>
        </w:rPr>
        <w:br w:type="page"/>
      </w:r>
    </w:p>
    <w:p w:rsidR="006A1CD5" w:rsidRPr="00F26C9A" w:rsidRDefault="00A522C6" w:rsidP="00B84A32">
      <w:pPr>
        <w:rPr>
          <w:b/>
          <w:caps/>
          <w:szCs w:val="22"/>
          <w:lang w:val="es-419"/>
        </w:rPr>
      </w:pPr>
      <w:r w:rsidRPr="00F26C9A">
        <w:rPr>
          <w:b/>
          <w:szCs w:val="22"/>
          <w:lang w:val="es-419"/>
        </w:rPr>
        <w:lastRenderedPageBreak/>
        <w:t>PUNTO 1 DEL ORDEN DEL DÍA</w:t>
      </w:r>
      <w:r w:rsidR="007510F3" w:rsidRPr="00F26C9A">
        <w:rPr>
          <w:b/>
          <w:szCs w:val="22"/>
          <w:lang w:val="es-419"/>
        </w:rPr>
        <w:t>: APERTURA</w:t>
      </w:r>
      <w:r w:rsidRPr="00F26C9A">
        <w:rPr>
          <w:b/>
          <w:szCs w:val="22"/>
          <w:lang w:val="es-419"/>
        </w:rPr>
        <w:t xml:space="preserve"> DE LA SESIÓN</w:t>
      </w:r>
    </w:p>
    <w:p w:rsidR="006A1CD5" w:rsidRPr="00F26C9A" w:rsidRDefault="006A1CD5" w:rsidP="00B84A32">
      <w:pPr>
        <w:rPr>
          <w:szCs w:val="22"/>
          <w:lang w:val="es-419"/>
        </w:rPr>
      </w:pPr>
    </w:p>
    <w:p w:rsidR="00E706D1" w:rsidRPr="00F26C9A" w:rsidRDefault="00A522C6" w:rsidP="00B84A32">
      <w:pPr>
        <w:pStyle w:val="ListParagraph"/>
        <w:numPr>
          <w:ilvl w:val="0"/>
          <w:numId w:val="16"/>
        </w:numPr>
        <w:ind w:left="0" w:firstLine="0"/>
        <w:rPr>
          <w:rFonts w:eastAsia="Times New Roman"/>
          <w:szCs w:val="22"/>
          <w:lang w:val="es-419" w:eastAsia="en-US"/>
        </w:rPr>
      </w:pPr>
      <w:r w:rsidRPr="00F26C9A">
        <w:rPr>
          <w:lang w:val="es-419" w:eastAsia="en-US"/>
        </w:rPr>
        <w:t xml:space="preserve">La trigésima </w:t>
      </w:r>
      <w:r w:rsidR="00B55510" w:rsidRPr="00F26C9A">
        <w:rPr>
          <w:lang w:val="es-419" w:eastAsia="en-US"/>
        </w:rPr>
        <w:t xml:space="preserve">octava </w:t>
      </w:r>
      <w:r w:rsidRPr="00F26C9A">
        <w:rPr>
          <w:lang w:val="es-419" w:eastAsia="en-US"/>
        </w:rPr>
        <w:t xml:space="preserve">sesión del Comité Permanente de Derecho de Autor y Derechos Conexos (el SCCR o el Comité) fue abierta por </w:t>
      </w:r>
      <w:r w:rsidR="00B55510" w:rsidRPr="00F26C9A">
        <w:rPr>
          <w:lang w:val="es-419" w:eastAsia="en-US"/>
        </w:rPr>
        <w:t xml:space="preserve">el </w:t>
      </w:r>
      <w:r w:rsidR="003C006F" w:rsidRPr="00F26C9A">
        <w:rPr>
          <w:lang w:val="es-419" w:eastAsia="en-US"/>
        </w:rPr>
        <w:t>Sr. Francis Gurry, director general de</w:t>
      </w:r>
      <w:r w:rsidRPr="00F26C9A">
        <w:rPr>
          <w:lang w:val="es-419" w:eastAsia="en-US"/>
        </w:rPr>
        <w:t xml:space="preserve"> la OMPI</w:t>
      </w:r>
      <w:r w:rsidR="007F5725" w:rsidRPr="00F26C9A">
        <w:rPr>
          <w:lang w:val="es-419" w:eastAsia="en-US"/>
        </w:rPr>
        <w:t xml:space="preserve">. </w:t>
      </w:r>
      <w:r w:rsidRPr="00F26C9A">
        <w:rPr>
          <w:lang w:val="es-419" w:eastAsia="en-US"/>
        </w:rPr>
        <w:t>El Sr.</w:t>
      </w:r>
      <w:r w:rsidR="00BE251D" w:rsidRPr="00F26C9A">
        <w:rPr>
          <w:lang w:val="es-419" w:eastAsia="en-US"/>
        </w:rPr>
        <w:t> </w:t>
      </w:r>
      <w:r w:rsidRPr="00F26C9A">
        <w:rPr>
          <w:lang w:val="es-419" w:eastAsia="en-US"/>
        </w:rPr>
        <w:t>Daren Tang Heng Shim ejerció de presidente y los Sres. Abdul Aziz Dieng</w:t>
      </w:r>
      <w:r w:rsidR="003C006F" w:rsidRPr="00F26C9A">
        <w:rPr>
          <w:lang w:val="es-419" w:eastAsia="en-US"/>
        </w:rPr>
        <w:t xml:space="preserve"> y Peter Labody</w:t>
      </w:r>
      <w:r w:rsidRPr="00F26C9A">
        <w:rPr>
          <w:lang w:val="es-419" w:eastAsia="en-US"/>
        </w:rPr>
        <w:t>, de vicepresidentes</w:t>
      </w:r>
      <w:r w:rsidR="007F5725" w:rsidRPr="00F26C9A">
        <w:rPr>
          <w:lang w:val="es-419" w:eastAsia="en-US"/>
        </w:rPr>
        <w:t xml:space="preserve">. </w:t>
      </w:r>
      <w:r w:rsidRPr="00F26C9A">
        <w:rPr>
          <w:lang w:val="es-419" w:eastAsia="en-US"/>
        </w:rPr>
        <w:t>La Sra. Michele Woods (OMPI) ejerció de secretaria</w:t>
      </w:r>
      <w:r w:rsidR="00BE251D" w:rsidRPr="00F26C9A">
        <w:rPr>
          <w:rFonts w:eastAsia="Times New Roman"/>
          <w:szCs w:val="22"/>
          <w:lang w:val="es-419" w:eastAsia="en-US"/>
        </w:rPr>
        <w:t xml:space="preserve"> del Comité</w:t>
      </w:r>
      <w:r w:rsidR="006A1CD5" w:rsidRPr="00F26C9A">
        <w:rPr>
          <w:rFonts w:eastAsia="Times New Roman"/>
          <w:szCs w:val="22"/>
          <w:lang w:val="es-419" w:eastAsia="en-US"/>
        </w:rPr>
        <w:t>.</w:t>
      </w:r>
    </w:p>
    <w:p w:rsidR="00E706D1" w:rsidRDefault="00E706D1" w:rsidP="00B84A32">
      <w:pPr>
        <w:rPr>
          <w:rFonts w:eastAsia="Times New Roman"/>
          <w:szCs w:val="22"/>
          <w:lang w:val="es-419" w:eastAsia="en-US"/>
        </w:rPr>
      </w:pPr>
    </w:p>
    <w:p w:rsidR="00B84A32" w:rsidRPr="00F26C9A" w:rsidRDefault="00B84A32" w:rsidP="00B84A32">
      <w:pPr>
        <w:rPr>
          <w:rFonts w:eastAsia="Times New Roman"/>
          <w:szCs w:val="22"/>
          <w:lang w:val="es-419" w:eastAsia="en-US"/>
        </w:rPr>
      </w:pPr>
    </w:p>
    <w:p w:rsidR="006A1CD5" w:rsidRPr="00F26C9A" w:rsidRDefault="00BE251D" w:rsidP="00B84A32">
      <w:pPr>
        <w:rPr>
          <w:b/>
          <w:szCs w:val="22"/>
          <w:lang w:val="es-419"/>
        </w:rPr>
      </w:pPr>
      <w:r w:rsidRPr="00F26C9A">
        <w:rPr>
          <w:b/>
          <w:szCs w:val="22"/>
          <w:lang w:val="es-419"/>
        </w:rPr>
        <w:t>PUNTO 2 DEL ORDEN DEL DÍA</w:t>
      </w:r>
      <w:r w:rsidR="007510F3" w:rsidRPr="00F26C9A">
        <w:rPr>
          <w:b/>
          <w:szCs w:val="22"/>
          <w:lang w:val="es-419"/>
        </w:rPr>
        <w:t>: APROBACIÓN</w:t>
      </w:r>
      <w:r w:rsidRPr="00F26C9A">
        <w:rPr>
          <w:b/>
          <w:szCs w:val="22"/>
          <w:lang w:val="es-419"/>
        </w:rPr>
        <w:t xml:space="preserve"> DEL ORDEN DEL DÍA DE LA TRIGÉSIMA </w:t>
      </w:r>
      <w:r w:rsidR="0079166B" w:rsidRPr="00F26C9A">
        <w:rPr>
          <w:b/>
          <w:szCs w:val="22"/>
          <w:lang w:val="es-419"/>
        </w:rPr>
        <w:t xml:space="preserve">OCTAVA </w:t>
      </w:r>
      <w:r w:rsidRPr="00F26C9A">
        <w:rPr>
          <w:b/>
          <w:szCs w:val="22"/>
          <w:lang w:val="es-419"/>
        </w:rPr>
        <w:t>SESIÓN</w:t>
      </w:r>
    </w:p>
    <w:p w:rsidR="006A1CD5" w:rsidRPr="00F26C9A" w:rsidRDefault="006A1CD5" w:rsidP="00B84A32">
      <w:pPr>
        <w:rPr>
          <w:b/>
          <w:szCs w:val="22"/>
          <w:lang w:val="es-419"/>
        </w:rPr>
      </w:pPr>
    </w:p>
    <w:p w:rsidR="006A1CD5" w:rsidRPr="00F26C9A" w:rsidRDefault="00BE251D" w:rsidP="00B84A32">
      <w:pPr>
        <w:pStyle w:val="ListParagraph"/>
        <w:numPr>
          <w:ilvl w:val="0"/>
          <w:numId w:val="16"/>
        </w:numPr>
        <w:ind w:left="0" w:firstLine="0"/>
        <w:rPr>
          <w:szCs w:val="22"/>
          <w:lang w:val="es-419"/>
        </w:rPr>
      </w:pPr>
      <w:r w:rsidRPr="00F26C9A">
        <w:rPr>
          <w:szCs w:val="22"/>
          <w:lang w:val="es-419"/>
        </w:rPr>
        <w:t>El Comité aprobó el proyecto de orden del día (</w:t>
      </w:r>
      <w:r w:rsidR="003E17AD" w:rsidRPr="00F26C9A">
        <w:rPr>
          <w:szCs w:val="22"/>
          <w:lang w:val="es-419"/>
        </w:rPr>
        <w:t>d</w:t>
      </w:r>
      <w:r w:rsidR="003C472A" w:rsidRPr="00F26C9A">
        <w:rPr>
          <w:szCs w:val="22"/>
          <w:lang w:val="es-419"/>
        </w:rPr>
        <w:t>ocument</w:t>
      </w:r>
      <w:r w:rsidRPr="00F26C9A">
        <w:rPr>
          <w:szCs w:val="22"/>
          <w:lang w:val="es-419"/>
        </w:rPr>
        <w:t>o</w:t>
      </w:r>
      <w:r w:rsidR="003C472A" w:rsidRPr="00F26C9A">
        <w:rPr>
          <w:szCs w:val="22"/>
          <w:lang w:val="es-419"/>
        </w:rPr>
        <w:t xml:space="preserve"> SCCR/3</w:t>
      </w:r>
      <w:r w:rsidR="0079166B" w:rsidRPr="00F26C9A">
        <w:rPr>
          <w:szCs w:val="22"/>
          <w:lang w:val="es-419"/>
        </w:rPr>
        <w:t>8</w:t>
      </w:r>
      <w:r w:rsidR="006A1CD5" w:rsidRPr="00F26C9A">
        <w:rPr>
          <w:szCs w:val="22"/>
          <w:lang w:val="es-419"/>
        </w:rPr>
        <w:t xml:space="preserve">/1 </w:t>
      </w:r>
      <w:r w:rsidRPr="00F26C9A">
        <w:rPr>
          <w:szCs w:val="22"/>
          <w:lang w:val="es-419"/>
        </w:rPr>
        <w:t>Prov</w:t>
      </w:r>
      <w:r w:rsidR="006A1CD5" w:rsidRPr="00F26C9A">
        <w:rPr>
          <w:szCs w:val="22"/>
          <w:lang w:val="es-419"/>
        </w:rPr>
        <w:t>.)</w:t>
      </w:r>
    </w:p>
    <w:p w:rsidR="008707A0" w:rsidRDefault="008707A0" w:rsidP="00B84A32">
      <w:pPr>
        <w:rPr>
          <w:szCs w:val="22"/>
          <w:lang w:val="es-419"/>
        </w:rPr>
      </w:pPr>
    </w:p>
    <w:p w:rsidR="00B84A32" w:rsidRPr="00F26C9A" w:rsidRDefault="00B84A32" w:rsidP="00B84A32">
      <w:pPr>
        <w:rPr>
          <w:szCs w:val="22"/>
          <w:lang w:val="es-419"/>
        </w:rPr>
      </w:pPr>
    </w:p>
    <w:p w:rsidR="006A1CD5" w:rsidRPr="00F26C9A" w:rsidRDefault="007510F3" w:rsidP="00B84A32">
      <w:pPr>
        <w:rPr>
          <w:b/>
          <w:caps/>
          <w:szCs w:val="22"/>
          <w:lang w:val="es-419"/>
        </w:rPr>
      </w:pPr>
      <w:r w:rsidRPr="00F26C9A">
        <w:rPr>
          <w:b/>
          <w:szCs w:val="22"/>
          <w:lang w:val="es-419"/>
        </w:rPr>
        <w:t xml:space="preserve">PUNTO </w:t>
      </w:r>
      <w:r w:rsidR="008020F0" w:rsidRPr="00F26C9A">
        <w:rPr>
          <w:b/>
          <w:szCs w:val="22"/>
          <w:lang w:val="es-419"/>
        </w:rPr>
        <w:t>3</w:t>
      </w:r>
      <w:r w:rsidRPr="00F26C9A">
        <w:rPr>
          <w:b/>
          <w:szCs w:val="22"/>
          <w:lang w:val="es-419"/>
        </w:rPr>
        <w:t xml:space="preserve"> DEL ORDEN DEL DÍA</w:t>
      </w:r>
      <w:r w:rsidRPr="00F26C9A">
        <w:rPr>
          <w:b/>
          <w:caps/>
          <w:szCs w:val="22"/>
          <w:lang w:val="es-419"/>
        </w:rPr>
        <w:t xml:space="preserve">: </w:t>
      </w:r>
      <w:r w:rsidR="0079166B" w:rsidRPr="00F26C9A">
        <w:rPr>
          <w:b/>
          <w:caps/>
          <w:szCs w:val="22"/>
          <w:lang w:val="es-419"/>
        </w:rPr>
        <w:t>ELECCIÓN DEL PRESIDENTE Y DE DOS VICEPRESIDENTES</w:t>
      </w:r>
    </w:p>
    <w:p w:rsidR="0079166B" w:rsidRPr="00F26C9A" w:rsidRDefault="0079166B" w:rsidP="00B84A32">
      <w:pPr>
        <w:rPr>
          <w:b/>
          <w:caps/>
          <w:szCs w:val="22"/>
          <w:lang w:val="es-419"/>
        </w:rPr>
      </w:pPr>
    </w:p>
    <w:p w:rsidR="009758CF" w:rsidRPr="00F26C9A" w:rsidRDefault="00014CDD" w:rsidP="00B84A32">
      <w:pPr>
        <w:pStyle w:val="ListParagraph"/>
        <w:numPr>
          <w:ilvl w:val="0"/>
          <w:numId w:val="16"/>
        </w:numPr>
        <w:ind w:left="0" w:firstLine="0"/>
        <w:rPr>
          <w:lang w:val="es-419"/>
        </w:rPr>
      </w:pPr>
      <w:r w:rsidRPr="00F26C9A">
        <w:rPr>
          <w:lang w:val="es-419"/>
        </w:rPr>
        <w:t xml:space="preserve">El Comité </w:t>
      </w:r>
      <w:r w:rsidR="009758CF" w:rsidRPr="00F26C9A">
        <w:rPr>
          <w:lang w:val="es-419"/>
        </w:rPr>
        <w:t xml:space="preserve">eligió presidente al Sr. Daren Tang Heng Shim, y vicepresidentes, a los Sres Abdoul Aziz Dieng y Peter Labody, para el período que empieza con la apertura de la 38.ª sesión del SCCR hasta la apertura de la 42.ª sesión del SCCR. </w:t>
      </w:r>
    </w:p>
    <w:p w:rsidR="009758CF" w:rsidRDefault="009758CF" w:rsidP="00B84A32">
      <w:pPr>
        <w:rPr>
          <w:lang w:val="es-419"/>
        </w:rPr>
      </w:pPr>
    </w:p>
    <w:p w:rsidR="00B84A32" w:rsidRPr="00F26C9A" w:rsidRDefault="00B84A32" w:rsidP="00B84A32">
      <w:pPr>
        <w:rPr>
          <w:lang w:val="es-419"/>
        </w:rPr>
      </w:pPr>
    </w:p>
    <w:p w:rsidR="006A1CD5" w:rsidRPr="00F26C9A" w:rsidRDefault="00014CDD" w:rsidP="00B84A32">
      <w:pPr>
        <w:rPr>
          <w:b/>
          <w:caps/>
          <w:szCs w:val="22"/>
          <w:lang w:val="es-419"/>
        </w:rPr>
      </w:pPr>
      <w:r w:rsidRPr="00F26C9A">
        <w:rPr>
          <w:b/>
          <w:szCs w:val="22"/>
          <w:lang w:val="es-419"/>
        </w:rPr>
        <w:t xml:space="preserve">PUNTO </w:t>
      </w:r>
      <w:r w:rsidR="008020F0" w:rsidRPr="00F26C9A">
        <w:rPr>
          <w:b/>
          <w:szCs w:val="22"/>
          <w:lang w:val="es-419"/>
        </w:rPr>
        <w:t>4</w:t>
      </w:r>
      <w:r w:rsidRPr="00F26C9A">
        <w:rPr>
          <w:b/>
          <w:szCs w:val="22"/>
          <w:lang w:val="es-419"/>
        </w:rPr>
        <w:t xml:space="preserve"> DEL ORDEN DEL DÍA</w:t>
      </w:r>
      <w:r w:rsidR="006A1CD5" w:rsidRPr="00F26C9A">
        <w:rPr>
          <w:b/>
          <w:caps/>
          <w:szCs w:val="22"/>
          <w:lang w:val="es-419"/>
        </w:rPr>
        <w:t xml:space="preserve">: </w:t>
      </w:r>
      <w:r w:rsidR="009758CF" w:rsidRPr="00F26C9A">
        <w:rPr>
          <w:b/>
          <w:caps/>
          <w:szCs w:val="22"/>
          <w:lang w:val="es-419"/>
        </w:rPr>
        <w:t>ACREDITACIÓN DE ORGANIZACIONES NO GUBERNAMENTALES</w:t>
      </w:r>
    </w:p>
    <w:p w:rsidR="006A1CD5" w:rsidRPr="00F26C9A" w:rsidRDefault="006A1CD5" w:rsidP="00B84A32">
      <w:pPr>
        <w:pStyle w:val="Default"/>
        <w:rPr>
          <w:rFonts w:eastAsia="SimSun"/>
          <w:b/>
          <w:caps/>
          <w:color w:val="auto"/>
          <w:sz w:val="22"/>
          <w:szCs w:val="22"/>
          <w:lang w:val="es-419" w:eastAsia="zh-CN"/>
        </w:rPr>
      </w:pPr>
    </w:p>
    <w:p w:rsidR="001B0998" w:rsidRPr="00F26C9A" w:rsidRDefault="009758CF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"/>
        </w:rPr>
      </w:pPr>
      <w:r w:rsidRPr="00F26C9A">
        <w:rPr>
          <w:color w:val="auto"/>
          <w:sz w:val="22"/>
          <w:szCs w:val="22"/>
          <w:lang w:val="es-419"/>
        </w:rPr>
        <w:t>El Comité aprobó la acreditación, en calidad de observadores ante el SCCR, de las organizaciones no gubernamentales que se mencionan en el anexo del documento SCCR/38/2</w:t>
      </w:r>
      <w:r w:rsidR="00B84A32">
        <w:rPr>
          <w:color w:val="auto"/>
          <w:sz w:val="22"/>
          <w:szCs w:val="22"/>
          <w:lang w:val="es-419"/>
        </w:rPr>
        <w:t> </w:t>
      </w:r>
      <w:r w:rsidRPr="00F26C9A">
        <w:rPr>
          <w:color w:val="auto"/>
          <w:sz w:val="22"/>
          <w:szCs w:val="22"/>
          <w:lang w:val="es-419"/>
        </w:rPr>
        <w:t xml:space="preserve">REV., a saber, </w:t>
      </w:r>
      <w:r w:rsidR="001B0998" w:rsidRPr="00F26C9A">
        <w:rPr>
          <w:i/>
          <w:color w:val="auto"/>
          <w:sz w:val="22"/>
          <w:szCs w:val="22"/>
          <w:lang w:val="es-ES"/>
        </w:rPr>
        <w:t>PLR International</w:t>
      </w:r>
      <w:r w:rsidR="001B0998" w:rsidRPr="00F26C9A">
        <w:rPr>
          <w:color w:val="auto"/>
          <w:sz w:val="22"/>
          <w:szCs w:val="22"/>
          <w:lang w:val="es-ES"/>
        </w:rPr>
        <w:t xml:space="preserve"> (PLRI), </w:t>
      </w:r>
      <w:r w:rsidR="001B0998" w:rsidRPr="00F26C9A">
        <w:rPr>
          <w:i/>
          <w:color w:val="auto"/>
          <w:sz w:val="22"/>
          <w:szCs w:val="22"/>
          <w:lang w:val="es-ES"/>
        </w:rPr>
        <w:t>Radyo Televizyon Yayincilari Meslek Birligi</w:t>
      </w:r>
      <w:r w:rsidR="001B0998" w:rsidRPr="00F26C9A">
        <w:rPr>
          <w:color w:val="auto"/>
          <w:sz w:val="22"/>
          <w:szCs w:val="22"/>
          <w:lang w:val="es-ES"/>
        </w:rPr>
        <w:t xml:space="preserve"> (RATEM), y </w:t>
      </w:r>
      <w:r w:rsidR="001B0998" w:rsidRPr="00F26C9A">
        <w:rPr>
          <w:i/>
          <w:color w:val="auto"/>
          <w:sz w:val="22"/>
          <w:szCs w:val="22"/>
          <w:lang w:val="es-ES"/>
        </w:rPr>
        <w:t>Design and Artists Copyright Society</w:t>
      </w:r>
      <w:r w:rsidR="001B0998" w:rsidRPr="00F26C9A">
        <w:rPr>
          <w:color w:val="auto"/>
          <w:sz w:val="22"/>
          <w:szCs w:val="22"/>
          <w:lang w:val="es-ES"/>
        </w:rPr>
        <w:t xml:space="preserve"> (DACS).</w:t>
      </w:r>
    </w:p>
    <w:p w:rsidR="001B0998" w:rsidRDefault="001B0998" w:rsidP="00B84A32">
      <w:pPr>
        <w:pStyle w:val="Default"/>
        <w:rPr>
          <w:color w:val="auto"/>
          <w:sz w:val="22"/>
          <w:szCs w:val="22"/>
          <w:lang w:val="es-ES"/>
        </w:rPr>
      </w:pPr>
    </w:p>
    <w:p w:rsidR="00B84A32" w:rsidRPr="00F26C9A" w:rsidRDefault="00B84A32" w:rsidP="00B84A32">
      <w:pPr>
        <w:pStyle w:val="Default"/>
        <w:rPr>
          <w:color w:val="auto"/>
          <w:sz w:val="22"/>
          <w:szCs w:val="22"/>
          <w:lang w:val="es-ES"/>
        </w:rPr>
      </w:pPr>
    </w:p>
    <w:p w:rsidR="001B0998" w:rsidRPr="00F26C9A" w:rsidRDefault="001B0998" w:rsidP="00B84A32">
      <w:pPr>
        <w:pStyle w:val="Default"/>
        <w:rPr>
          <w:color w:val="auto"/>
          <w:sz w:val="22"/>
          <w:szCs w:val="22"/>
          <w:lang w:val="es-419"/>
        </w:rPr>
      </w:pPr>
      <w:r w:rsidRPr="00F26C9A">
        <w:rPr>
          <w:b/>
          <w:color w:val="auto"/>
          <w:sz w:val="22"/>
          <w:szCs w:val="22"/>
          <w:lang w:val="es-419"/>
        </w:rPr>
        <w:t>PUNTO 5 DEL ORDEN DEL DÍA: APROBACIÓN DEL PROYECTO DE INFORME DE LA TRIGÉSIMA SÉPTIMA SESIÓN</w:t>
      </w:r>
    </w:p>
    <w:p w:rsidR="001B0998" w:rsidRPr="00F26C9A" w:rsidRDefault="001B0998" w:rsidP="00B84A32">
      <w:pPr>
        <w:pStyle w:val="Default"/>
        <w:rPr>
          <w:color w:val="auto"/>
          <w:sz w:val="22"/>
          <w:szCs w:val="22"/>
          <w:lang w:val="es-419"/>
        </w:rPr>
      </w:pPr>
    </w:p>
    <w:p w:rsidR="001B0998" w:rsidRPr="00F26C9A" w:rsidRDefault="001B0998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Cs w:val="22"/>
          <w:lang w:val="es-ES"/>
        </w:rPr>
      </w:pPr>
      <w:r w:rsidRPr="00F26C9A">
        <w:rPr>
          <w:color w:val="auto"/>
          <w:sz w:val="22"/>
          <w:szCs w:val="22"/>
          <w:lang w:val="es-419"/>
        </w:rPr>
        <w:t xml:space="preserve">El Comité aprobó el proyecto de informe de su trigésima séptima sesión (documento </w:t>
      </w:r>
      <w:r w:rsidRPr="00F26C9A">
        <w:rPr>
          <w:color w:val="auto"/>
          <w:szCs w:val="22"/>
          <w:lang w:val="es-ES"/>
        </w:rPr>
        <w:t>SCCR/37/9 PROV.). Se invitó a las delegaciones y a los observadores a enviar a la Secretaría, a la dirección copyright.mail@wipo.int, las observaciones que tengan sobre sus propias declaraciones, a más tardar el 1 de mayo de 2019.</w:t>
      </w:r>
    </w:p>
    <w:p w:rsidR="001B0998" w:rsidRDefault="001B0998" w:rsidP="00B84A32">
      <w:pPr>
        <w:pStyle w:val="Default"/>
        <w:rPr>
          <w:color w:val="auto"/>
          <w:szCs w:val="22"/>
          <w:lang w:val="es-ES"/>
        </w:rPr>
      </w:pPr>
    </w:p>
    <w:p w:rsidR="00B84A32" w:rsidRPr="00F26C9A" w:rsidRDefault="00B84A32" w:rsidP="00B84A32">
      <w:pPr>
        <w:pStyle w:val="Default"/>
        <w:rPr>
          <w:color w:val="auto"/>
          <w:szCs w:val="22"/>
          <w:lang w:val="es-ES"/>
        </w:rPr>
      </w:pPr>
    </w:p>
    <w:p w:rsidR="001B0998" w:rsidRPr="00F26C9A" w:rsidRDefault="001B0998" w:rsidP="00B84A32">
      <w:pPr>
        <w:pStyle w:val="Default"/>
        <w:rPr>
          <w:color w:val="auto"/>
          <w:szCs w:val="22"/>
          <w:lang w:val="es-ES"/>
        </w:rPr>
      </w:pPr>
      <w:r w:rsidRPr="00F26C9A">
        <w:rPr>
          <w:b/>
          <w:color w:val="auto"/>
          <w:sz w:val="22"/>
          <w:szCs w:val="22"/>
          <w:lang w:val="es-419"/>
        </w:rPr>
        <w:t>PUNTO 6 DEL ORDEN DEL DÍA: PROTECCIÓN DE LOS ORGANISMOS DE RADIODIFUSIÓN</w:t>
      </w:r>
    </w:p>
    <w:p w:rsidR="001B0998" w:rsidRPr="00F26C9A" w:rsidRDefault="001B0998" w:rsidP="00B84A32">
      <w:pPr>
        <w:pStyle w:val="Default"/>
        <w:rPr>
          <w:color w:val="auto"/>
          <w:sz w:val="22"/>
          <w:szCs w:val="22"/>
          <w:lang w:val="es-ES"/>
        </w:rPr>
      </w:pPr>
    </w:p>
    <w:p w:rsidR="00F2764D" w:rsidRPr="00F26C9A" w:rsidRDefault="00014CDD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419"/>
        </w:rPr>
      </w:pPr>
      <w:r w:rsidRPr="00F26C9A">
        <w:rPr>
          <w:color w:val="auto"/>
          <w:sz w:val="22"/>
          <w:szCs w:val="22"/>
          <w:lang w:val="es-419"/>
        </w:rPr>
        <w:t>Los documentos relacionados con este punto del orden del día son</w:t>
      </w:r>
      <w:r w:rsidR="007F5725" w:rsidRPr="00F26C9A">
        <w:rPr>
          <w:color w:val="auto"/>
          <w:sz w:val="22"/>
          <w:szCs w:val="22"/>
          <w:lang w:val="es-419"/>
        </w:rPr>
        <w:t xml:space="preserve">: </w:t>
      </w:r>
      <w:r w:rsidR="001B0998" w:rsidRPr="00F26C9A">
        <w:rPr>
          <w:color w:val="auto"/>
          <w:sz w:val="22"/>
          <w:szCs w:val="22"/>
          <w:lang w:val="es-ES"/>
        </w:rPr>
        <w:t>SCCR/27/2 REV., SCCR/27/6, SCCR/30/5, SCCR/31/3, SCCR/32/3, SCCR/33/3, SCCR/33/5, SCCR/34/3, SCCR/34/4, SCCR/35/10, SCCR/35/12, SCCR/36/5, SCCR/36/6, SCCR/37/2, SCCR/37/7, y SCCR/37/8</w:t>
      </w:r>
      <w:r w:rsidR="00FA18B1" w:rsidRPr="00F26C9A">
        <w:rPr>
          <w:color w:val="auto"/>
          <w:sz w:val="22"/>
          <w:szCs w:val="22"/>
          <w:lang w:val="es-419"/>
        </w:rPr>
        <w:t>,</w:t>
      </w:r>
      <w:r w:rsidR="00A069CD" w:rsidRPr="00F26C9A">
        <w:rPr>
          <w:color w:val="auto"/>
          <w:sz w:val="22"/>
          <w:szCs w:val="22"/>
          <w:lang w:val="es-419"/>
        </w:rPr>
        <w:t xml:space="preserve"> </w:t>
      </w:r>
      <w:r w:rsidR="00F2764D" w:rsidRPr="00F26C9A">
        <w:rPr>
          <w:color w:val="auto"/>
          <w:sz w:val="22"/>
          <w:szCs w:val="22"/>
          <w:lang w:val="es-419"/>
        </w:rPr>
        <w:t>as</w:t>
      </w:r>
      <w:r w:rsidRPr="00F26C9A">
        <w:rPr>
          <w:color w:val="auto"/>
          <w:sz w:val="22"/>
          <w:szCs w:val="22"/>
          <w:lang w:val="es-419"/>
        </w:rPr>
        <w:t>í como los cuadros y documentos oficiosos preparados en reuniones anteriores</w:t>
      </w:r>
      <w:r w:rsidR="00F2764D" w:rsidRPr="00F26C9A">
        <w:rPr>
          <w:color w:val="auto"/>
          <w:sz w:val="22"/>
          <w:szCs w:val="22"/>
          <w:lang w:val="es-419"/>
        </w:rPr>
        <w:t>.</w:t>
      </w:r>
    </w:p>
    <w:p w:rsidR="00A20210" w:rsidRPr="00F26C9A" w:rsidRDefault="00A20210" w:rsidP="00B84A32">
      <w:pPr>
        <w:pStyle w:val="Default"/>
        <w:rPr>
          <w:color w:val="auto"/>
          <w:sz w:val="22"/>
          <w:szCs w:val="22"/>
          <w:lang w:val="es-419"/>
        </w:rPr>
      </w:pPr>
    </w:p>
    <w:p w:rsidR="00A2360E" w:rsidRPr="00F26C9A" w:rsidRDefault="00014CDD" w:rsidP="00B84A32">
      <w:pPr>
        <w:pStyle w:val="Default"/>
        <w:numPr>
          <w:ilvl w:val="0"/>
          <w:numId w:val="16"/>
        </w:numPr>
        <w:ind w:left="0" w:firstLine="0"/>
        <w:rPr>
          <w:rFonts w:eastAsia="Times New Roman"/>
          <w:color w:val="auto"/>
          <w:sz w:val="22"/>
          <w:szCs w:val="22"/>
          <w:lang w:val="es-419" w:eastAsia="fr-FR"/>
        </w:rPr>
      </w:pPr>
      <w:r w:rsidRPr="00F26C9A">
        <w:rPr>
          <w:rFonts w:eastAsia="Times New Roman"/>
          <w:color w:val="auto"/>
          <w:sz w:val="22"/>
          <w:szCs w:val="22"/>
          <w:lang w:val="es-419" w:eastAsia="fr-FR"/>
        </w:rPr>
        <w:t xml:space="preserve">El </w:t>
      </w:r>
      <w:r w:rsidR="00265FBB" w:rsidRPr="00F26C9A">
        <w:rPr>
          <w:rFonts w:eastAsia="Times New Roman"/>
          <w:color w:val="auto"/>
          <w:sz w:val="22"/>
          <w:szCs w:val="22"/>
          <w:lang w:val="es-419" w:eastAsia="fr-FR"/>
        </w:rPr>
        <w:t>Comit</w:t>
      </w:r>
      <w:r w:rsidRPr="00F26C9A">
        <w:rPr>
          <w:rFonts w:eastAsia="Times New Roman"/>
          <w:color w:val="auto"/>
          <w:sz w:val="22"/>
          <w:szCs w:val="22"/>
          <w:lang w:val="es-419" w:eastAsia="fr-FR"/>
        </w:rPr>
        <w:t xml:space="preserve">é </w:t>
      </w:r>
      <w:r w:rsidR="00CE2558">
        <w:rPr>
          <w:rFonts w:eastAsia="Times New Roman"/>
          <w:color w:val="auto"/>
          <w:sz w:val="22"/>
          <w:szCs w:val="22"/>
          <w:lang w:val="es-419" w:eastAsia="fr-FR"/>
        </w:rPr>
        <w:t>examinó</w:t>
      </w:r>
      <w:r w:rsidRPr="00F26C9A">
        <w:rPr>
          <w:rFonts w:eastAsia="Times New Roman"/>
          <w:color w:val="auto"/>
          <w:sz w:val="22"/>
          <w:szCs w:val="22"/>
          <w:lang w:val="es-419" w:eastAsia="fr-FR"/>
        </w:rPr>
        <w:t xml:space="preserve"> el</w:t>
      </w:r>
      <w:r w:rsidR="00265FBB" w:rsidRPr="00F26C9A">
        <w:rPr>
          <w:rFonts w:eastAsia="Times New Roman"/>
          <w:color w:val="auto"/>
          <w:sz w:val="22"/>
          <w:szCs w:val="22"/>
          <w:lang w:val="es-419" w:eastAsia="fr-FR"/>
        </w:rPr>
        <w:t xml:space="preserve"> </w:t>
      </w:r>
      <w:r w:rsidRPr="00F26C9A">
        <w:rPr>
          <w:rFonts w:eastAsia="Times New Roman"/>
          <w:color w:val="auto"/>
          <w:sz w:val="22"/>
          <w:szCs w:val="22"/>
          <w:lang w:val="es-419" w:eastAsia="fr-FR"/>
        </w:rPr>
        <w:t>documento</w:t>
      </w:r>
      <w:r w:rsidR="00265FBB" w:rsidRPr="00F26C9A">
        <w:rPr>
          <w:rFonts w:eastAsia="Times New Roman"/>
          <w:color w:val="auto"/>
          <w:sz w:val="22"/>
          <w:szCs w:val="22"/>
          <w:lang w:val="es-419" w:eastAsia="fr-FR"/>
        </w:rPr>
        <w:t xml:space="preserve"> SCCR/3</w:t>
      </w:r>
      <w:r w:rsidR="001B0998" w:rsidRPr="00F26C9A">
        <w:rPr>
          <w:rFonts w:eastAsia="Times New Roman"/>
          <w:color w:val="auto"/>
          <w:sz w:val="22"/>
          <w:szCs w:val="22"/>
          <w:lang w:val="es-419" w:eastAsia="fr-FR"/>
        </w:rPr>
        <w:t>7</w:t>
      </w:r>
      <w:r w:rsidR="00265FBB" w:rsidRPr="00F26C9A">
        <w:rPr>
          <w:rFonts w:eastAsia="Times New Roman"/>
          <w:color w:val="auto"/>
          <w:sz w:val="22"/>
          <w:szCs w:val="22"/>
          <w:lang w:val="es-419" w:eastAsia="fr-FR"/>
        </w:rPr>
        <w:t>/</w:t>
      </w:r>
      <w:r w:rsidR="001B0998" w:rsidRPr="00F26C9A">
        <w:rPr>
          <w:rFonts w:eastAsia="Times New Roman"/>
          <w:color w:val="auto"/>
          <w:sz w:val="22"/>
          <w:szCs w:val="22"/>
          <w:lang w:val="es-419" w:eastAsia="fr-FR"/>
        </w:rPr>
        <w:t>8</w:t>
      </w:r>
      <w:r w:rsidR="004B5BA0" w:rsidRPr="00F26C9A">
        <w:rPr>
          <w:rFonts w:eastAsia="Times New Roman"/>
          <w:color w:val="auto"/>
          <w:sz w:val="22"/>
          <w:szCs w:val="22"/>
          <w:lang w:val="es-419" w:eastAsia="fr-FR"/>
        </w:rPr>
        <w:t>,</w:t>
      </w:r>
      <w:r w:rsidR="00265FBB" w:rsidRPr="00F26C9A">
        <w:rPr>
          <w:rFonts w:eastAsia="Times New Roman"/>
          <w:color w:val="auto"/>
          <w:sz w:val="22"/>
          <w:szCs w:val="22"/>
          <w:lang w:val="es-419" w:eastAsia="fr-FR"/>
        </w:rPr>
        <w:t xml:space="preserve"> prepar</w:t>
      </w:r>
      <w:r w:rsidRPr="00F26C9A">
        <w:rPr>
          <w:rFonts w:eastAsia="Times New Roman"/>
          <w:color w:val="auto"/>
          <w:sz w:val="22"/>
          <w:szCs w:val="22"/>
          <w:lang w:val="es-419" w:eastAsia="fr-FR"/>
        </w:rPr>
        <w:t>ado</w:t>
      </w:r>
      <w:r w:rsidR="00265FBB" w:rsidRPr="00F26C9A">
        <w:rPr>
          <w:rFonts w:eastAsia="Times New Roman"/>
          <w:color w:val="auto"/>
          <w:sz w:val="22"/>
          <w:szCs w:val="22"/>
          <w:lang w:val="es-419" w:eastAsia="fr-FR"/>
        </w:rPr>
        <w:t xml:space="preserve"> </w:t>
      </w:r>
      <w:r w:rsidRPr="00F26C9A">
        <w:rPr>
          <w:rFonts w:eastAsia="Times New Roman"/>
          <w:color w:val="auto"/>
          <w:sz w:val="22"/>
          <w:szCs w:val="22"/>
          <w:lang w:val="es-419" w:eastAsia="fr-FR"/>
        </w:rPr>
        <w:t>por el presidente</w:t>
      </w:r>
      <w:r w:rsidR="00265FBB" w:rsidRPr="00F26C9A">
        <w:rPr>
          <w:rFonts w:eastAsia="Times New Roman"/>
          <w:color w:val="auto"/>
          <w:sz w:val="22"/>
          <w:szCs w:val="22"/>
          <w:lang w:val="es-419" w:eastAsia="fr-FR"/>
        </w:rPr>
        <w:t>,</w:t>
      </w:r>
      <w:r w:rsidRPr="00F26C9A">
        <w:rPr>
          <w:rFonts w:eastAsia="Times New Roman"/>
          <w:color w:val="auto"/>
          <w:sz w:val="22"/>
          <w:szCs w:val="22"/>
          <w:lang w:val="es-419" w:eastAsia="fr-FR"/>
        </w:rPr>
        <w:t xml:space="preserve"> </w:t>
      </w:r>
      <w:r w:rsidR="00CE2558">
        <w:rPr>
          <w:rFonts w:eastAsia="Times New Roman"/>
          <w:color w:val="auto"/>
          <w:sz w:val="22"/>
          <w:szCs w:val="22"/>
          <w:lang w:val="es-419" w:eastAsia="fr-FR"/>
        </w:rPr>
        <w:t>y que lleva por</w:t>
      </w:r>
      <w:r w:rsidRPr="00F26C9A">
        <w:rPr>
          <w:rFonts w:eastAsia="Times New Roman"/>
          <w:color w:val="auto"/>
          <w:sz w:val="22"/>
          <w:szCs w:val="22"/>
          <w:lang w:val="es-419" w:eastAsia="fr-FR"/>
        </w:rPr>
        <w:t xml:space="preserve"> título:</w:t>
      </w:r>
      <w:r w:rsidRPr="00F26C9A">
        <w:rPr>
          <w:rFonts w:eastAsia="SimSun"/>
          <w:color w:val="auto"/>
          <w:szCs w:val="20"/>
          <w:lang w:val="es-419" w:eastAsia="zh-CN"/>
        </w:rPr>
        <w:t xml:space="preserve"> </w:t>
      </w:r>
      <w:r w:rsidR="00342D82" w:rsidRPr="00F26C9A">
        <w:rPr>
          <w:rFonts w:eastAsia="Times New Roman"/>
          <w:color w:val="auto"/>
          <w:sz w:val="22"/>
          <w:szCs w:val="22"/>
          <w:lang w:val="es-419" w:eastAsia="fr-FR"/>
        </w:rPr>
        <w:t>“</w:t>
      </w:r>
      <w:r w:rsidR="00FA18B1" w:rsidRPr="00F26C9A">
        <w:rPr>
          <w:color w:val="auto"/>
          <w:sz w:val="22"/>
          <w:szCs w:val="22"/>
          <w:lang w:val="es-419"/>
        </w:rPr>
        <w:t>Texto consolidado y revisado sobre las definiciones, el objeto de la protección, los derechos que han de concederse y otras cuestiones</w:t>
      </w:r>
      <w:r w:rsidR="00342D82" w:rsidRPr="00F26C9A">
        <w:rPr>
          <w:rFonts w:eastAsia="Times New Roman"/>
          <w:color w:val="auto"/>
          <w:sz w:val="22"/>
          <w:szCs w:val="22"/>
          <w:lang w:val="es-419" w:eastAsia="fr-FR"/>
        </w:rPr>
        <w:t>”</w:t>
      </w:r>
      <w:r w:rsidR="007F5725" w:rsidRPr="00F26C9A">
        <w:rPr>
          <w:rFonts w:eastAsia="Times New Roman"/>
          <w:color w:val="auto"/>
          <w:sz w:val="22"/>
          <w:szCs w:val="22"/>
          <w:lang w:val="es-419" w:eastAsia="fr-FR"/>
        </w:rPr>
        <w:t xml:space="preserve">. </w:t>
      </w:r>
      <w:r w:rsidRPr="00F26C9A">
        <w:rPr>
          <w:color w:val="auto"/>
          <w:sz w:val="22"/>
          <w:szCs w:val="22"/>
          <w:lang w:val="es-419"/>
        </w:rPr>
        <w:t>Además, el Comité tomó nota de</w:t>
      </w:r>
      <w:r w:rsidR="00FA18B1" w:rsidRPr="00F26C9A">
        <w:rPr>
          <w:color w:val="auto"/>
          <w:sz w:val="22"/>
          <w:szCs w:val="22"/>
          <w:lang w:val="es-419"/>
        </w:rPr>
        <w:t xml:space="preserve"> </w:t>
      </w:r>
      <w:r w:rsidRPr="00F26C9A">
        <w:rPr>
          <w:color w:val="auto"/>
          <w:sz w:val="22"/>
          <w:szCs w:val="22"/>
          <w:lang w:val="es-419"/>
        </w:rPr>
        <w:t>l</w:t>
      </w:r>
      <w:r w:rsidR="00FA18B1" w:rsidRPr="00F26C9A">
        <w:rPr>
          <w:color w:val="auto"/>
          <w:sz w:val="22"/>
          <w:szCs w:val="22"/>
          <w:lang w:val="es-419"/>
        </w:rPr>
        <w:t>os</w:t>
      </w:r>
      <w:r w:rsidRPr="00F26C9A">
        <w:rPr>
          <w:color w:val="auto"/>
          <w:sz w:val="22"/>
          <w:szCs w:val="22"/>
          <w:lang w:val="es-419"/>
        </w:rPr>
        <w:t xml:space="preserve"> </w:t>
      </w:r>
      <w:r w:rsidR="00A069CD" w:rsidRPr="00F26C9A">
        <w:rPr>
          <w:color w:val="auto"/>
          <w:sz w:val="22"/>
          <w:szCs w:val="22"/>
          <w:lang w:val="es-419"/>
        </w:rPr>
        <w:t>document</w:t>
      </w:r>
      <w:r w:rsidRPr="00F26C9A">
        <w:rPr>
          <w:color w:val="auto"/>
          <w:sz w:val="22"/>
          <w:szCs w:val="22"/>
          <w:lang w:val="es-419"/>
        </w:rPr>
        <w:t>o</w:t>
      </w:r>
      <w:r w:rsidR="00FA18B1" w:rsidRPr="00F26C9A">
        <w:rPr>
          <w:color w:val="auto"/>
          <w:sz w:val="22"/>
          <w:szCs w:val="22"/>
          <w:lang w:val="es-419"/>
        </w:rPr>
        <w:t>s</w:t>
      </w:r>
      <w:r w:rsidR="00A069CD" w:rsidRPr="00F26C9A">
        <w:rPr>
          <w:color w:val="auto"/>
          <w:sz w:val="22"/>
          <w:szCs w:val="22"/>
          <w:lang w:val="es-419"/>
        </w:rPr>
        <w:t xml:space="preserve"> SCCR</w:t>
      </w:r>
      <w:r w:rsidRPr="00F26C9A">
        <w:rPr>
          <w:color w:val="auto"/>
          <w:sz w:val="22"/>
          <w:szCs w:val="22"/>
          <w:lang w:val="es-419"/>
        </w:rPr>
        <w:t>/</w:t>
      </w:r>
      <w:r w:rsidR="00A069CD" w:rsidRPr="00F26C9A">
        <w:rPr>
          <w:color w:val="auto"/>
          <w:sz w:val="22"/>
          <w:szCs w:val="22"/>
          <w:lang w:val="es-419"/>
        </w:rPr>
        <w:t>3</w:t>
      </w:r>
      <w:r w:rsidR="00FA18B1" w:rsidRPr="00F26C9A">
        <w:rPr>
          <w:color w:val="auto"/>
          <w:sz w:val="22"/>
          <w:szCs w:val="22"/>
          <w:lang w:val="es-419"/>
        </w:rPr>
        <w:t>7</w:t>
      </w:r>
      <w:r w:rsidR="00A069CD" w:rsidRPr="00F26C9A">
        <w:rPr>
          <w:color w:val="auto"/>
          <w:sz w:val="22"/>
          <w:szCs w:val="22"/>
          <w:lang w:val="es-419"/>
        </w:rPr>
        <w:t>/</w:t>
      </w:r>
      <w:r w:rsidR="00FA18B1" w:rsidRPr="00F26C9A">
        <w:rPr>
          <w:color w:val="auto"/>
          <w:sz w:val="22"/>
          <w:szCs w:val="22"/>
          <w:lang w:val="es-419"/>
        </w:rPr>
        <w:t>2</w:t>
      </w:r>
      <w:r w:rsidR="00A069CD" w:rsidRPr="00F26C9A">
        <w:rPr>
          <w:color w:val="auto"/>
          <w:sz w:val="22"/>
          <w:szCs w:val="22"/>
          <w:lang w:val="es-419"/>
        </w:rPr>
        <w:t xml:space="preserve">, </w:t>
      </w:r>
      <w:r w:rsidRPr="00F26C9A">
        <w:rPr>
          <w:color w:val="auto"/>
          <w:sz w:val="22"/>
          <w:szCs w:val="22"/>
          <w:lang w:val="es-419"/>
        </w:rPr>
        <w:t>titulado</w:t>
      </w:r>
      <w:r w:rsidR="00A069CD" w:rsidRPr="00F26C9A">
        <w:rPr>
          <w:color w:val="auto"/>
          <w:sz w:val="22"/>
          <w:szCs w:val="22"/>
          <w:lang w:val="es-419"/>
        </w:rPr>
        <w:t xml:space="preserve"> </w:t>
      </w:r>
      <w:r w:rsidR="00342D82" w:rsidRPr="00F26C9A">
        <w:rPr>
          <w:color w:val="auto"/>
          <w:sz w:val="22"/>
          <w:szCs w:val="22"/>
          <w:lang w:val="es-419"/>
        </w:rPr>
        <w:t>“</w:t>
      </w:r>
      <w:r w:rsidR="00FA18B1" w:rsidRPr="00F26C9A">
        <w:rPr>
          <w:color w:val="auto"/>
          <w:sz w:val="22"/>
          <w:szCs w:val="22"/>
          <w:lang w:val="es-419"/>
        </w:rPr>
        <w:t>Propuesta de la delegación de la Argentina</w:t>
      </w:r>
      <w:r w:rsidR="00342D82" w:rsidRPr="00F26C9A">
        <w:rPr>
          <w:color w:val="auto"/>
          <w:sz w:val="22"/>
          <w:szCs w:val="22"/>
          <w:lang w:val="es-419"/>
        </w:rPr>
        <w:t>”</w:t>
      </w:r>
      <w:r w:rsidR="000367AF" w:rsidRPr="00F26C9A">
        <w:rPr>
          <w:color w:val="auto"/>
          <w:sz w:val="22"/>
          <w:szCs w:val="22"/>
          <w:lang w:val="es-419"/>
        </w:rPr>
        <w:t xml:space="preserve">, </w:t>
      </w:r>
      <w:r w:rsidRPr="00F26C9A">
        <w:rPr>
          <w:color w:val="auto"/>
          <w:sz w:val="22"/>
          <w:szCs w:val="22"/>
          <w:lang w:val="es-419"/>
        </w:rPr>
        <w:t>presentad</w:t>
      </w:r>
      <w:r w:rsidR="00FA18B1" w:rsidRPr="00F26C9A">
        <w:rPr>
          <w:color w:val="auto"/>
          <w:sz w:val="22"/>
          <w:szCs w:val="22"/>
          <w:lang w:val="es-419"/>
        </w:rPr>
        <w:t>a</w:t>
      </w:r>
      <w:r w:rsidRPr="00F26C9A">
        <w:rPr>
          <w:color w:val="auto"/>
          <w:sz w:val="22"/>
          <w:szCs w:val="22"/>
          <w:lang w:val="es-419"/>
        </w:rPr>
        <w:t xml:space="preserve"> por la delegación de la</w:t>
      </w:r>
      <w:r w:rsidR="00FA18B1" w:rsidRPr="00F26C9A">
        <w:rPr>
          <w:color w:val="auto"/>
          <w:sz w:val="22"/>
          <w:szCs w:val="22"/>
          <w:lang w:val="es-419"/>
        </w:rPr>
        <w:t xml:space="preserve"> Argentina, y SCCR/37/7, titulado “Propuesta de los Estados Unidos de América sobre el alcance y el ejercicio de los derechos: proyecto de tratado de la OMPI sobre la protección de los organismos de radiodifusión”, presentada por la delegación de los Est</w:t>
      </w:r>
      <w:r w:rsidR="001B0998" w:rsidRPr="00F26C9A">
        <w:rPr>
          <w:color w:val="auto"/>
          <w:sz w:val="22"/>
          <w:szCs w:val="22"/>
          <w:lang w:val="es-419"/>
        </w:rPr>
        <w:t xml:space="preserve">ados </w:t>
      </w:r>
      <w:r w:rsidR="001B0998" w:rsidRPr="00F26C9A">
        <w:rPr>
          <w:color w:val="auto"/>
          <w:sz w:val="22"/>
          <w:szCs w:val="22"/>
          <w:lang w:val="es-419"/>
        </w:rPr>
        <w:lastRenderedPageBreak/>
        <w:t xml:space="preserve">Unidos de América, así </w:t>
      </w:r>
      <w:r w:rsidR="00CE2558">
        <w:rPr>
          <w:color w:val="auto"/>
          <w:sz w:val="22"/>
          <w:szCs w:val="22"/>
          <w:lang w:val="es-419"/>
        </w:rPr>
        <w:t xml:space="preserve">como </w:t>
      </w:r>
      <w:r w:rsidR="001B0998" w:rsidRPr="00F26C9A">
        <w:rPr>
          <w:color w:val="auto"/>
          <w:sz w:val="22"/>
          <w:szCs w:val="22"/>
          <w:lang w:val="es-419"/>
        </w:rPr>
        <w:t>de propuestas de textos presentadas por varias delegaciones durante los debates.</w:t>
      </w:r>
    </w:p>
    <w:p w:rsidR="00B46D6C" w:rsidRPr="00F26C9A" w:rsidRDefault="00B46D6C" w:rsidP="00B84A32">
      <w:pPr>
        <w:pStyle w:val="Default"/>
        <w:rPr>
          <w:rFonts w:eastAsia="Times New Roman"/>
          <w:color w:val="auto"/>
          <w:sz w:val="22"/>
          <w:szCs w:val="22"/>
          <w:lang w:val="es-419" w:eastAsia="fr-FR"/>
        </w:rPr>
      </w:pPr>
    </w:p>
    <w:p w:rsidR="00F2764D" w:rsidRPr="00F26C9A" w:rsidRDefault="00A2360E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419"/>
        </w:rPr>
      </w:pPr>
      <w:r w:rsidRPr="00F26C9A">
        <w:rPr>
          <w:rFonts w:eastAsia="Times New Roman"/>
          <w:color w:val="auto"/>
          <w:sz w:val="22"/>
          <w:szCs w:val="22"/>
          <w:lang w:val="es-ES_tradnl" w:eastAsia="fr-FR"/>
        </w:rPr>
        <w:t>Los debates se celebraron en sesiones oficiosas del Comité.</w:t>
      </w:r>
      <w:r w:rsidRPr="00F26C9A">
        <w:rPr>
          <w:rFonts w:eastAsia="Times New Roman"/>
          <w:color w:val="auto"/>
          <w:sz w:val="22"/>
          <w:szCs w:val="22"/>
          <w:lang w:val="es-ES" w:eastAsia="fr-FR"/>
        </w:rPr>
        <w:t xml:space="preserve"> </w:t>
      </w:r>
      <w:r w:rsidRPr="00F26C9A">
        <w:rPr>
          <w:rFonts w:eastAsia="Times New Roman"/>
          <w:color w:val="auto"/>
          <w:sz w:val="22"/>
          <w:szCs w:val="22"/>
          <w:lang w:val="es-ES_tradnl" w:eastAsia="fr-FR"/>
        </w:rPr>
        <w:t>El Comité prosiguió los debates sobre las definiciones, el objeto de la protección, los derechos que han de concederse y otras cuestiones, con miras a aclarar las diversas cuestiones técnicas y las posiciones de las delegaciones.</w:t>
      </w:r>
      <w:r w:rsidRPr="00F26C9A">
        <w:rPr>
          <w:rFonts w:eastAsia="Times New Roman"/>
          <w:color w:val="auto"/>
          <w:sz w:val="22"/>
          <w:szCs w:val="22"/>
          <w:lang w:val="es-ES" w:eastAsia="fr-FR"/>
        </w:rPr>
        <w:t xml:space="preserve"> </w:t>
      </w:r>
      <w:r w:rsidRPr="00F26C9A">
        <w:rPr>
          <w:rFonts w:eastAsia="Times New Roman"/>
          <w:color w:val="auto"/>
          <w:sz w:val="22"/>
          <w:szCs w:val="22"/>
          <w:lang w:val="es-ES_tradnl" w:eastAsia="fr-FR"/>
        </w:rPr>
        <w:t>Tras esos debates, el presidente preparó una versión revisada del documento SCCR/37/8 para reflejar su comprensión del estado de los debates (documento SCCR/38/10)</w:t>
      </w:r>
      <w:r w:rsidR="00F2764D" w:rsidRPr="00F26C9A">
        <w:rPr>
          <w:color w:val="auto"/>
          <w:sz w:val="22"/>
          <w:szCs w:val="22"/>
          <w:lang w:val="es-419"/>
        </w:rPr>
        <w:t>.</w:t>
      </w:r>
    </w:p>
    <w:p w:rsidR="00A20210" w:rsidRPr="00F26C9A" w:rsidRDefault="00A20210" w:rsidP="00B84A32">
      <w:pPr>
        <w:pStyle w:val="Default"/>
        <w:rPr>
          <w:color w:val="auto"/>
          <w:sz w:val="22"/>
          <w:szCs w:val="22"/>
          <w:lang w:val="es-419"/>
        </w:rPr>
      </w:pPr>
    </w:p>
    <w:p w:rsidR="00A20210" w:rsidRPr="00F26C9A" w:rsidRDefault="00A20210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Cs w:val="22"/>
          <w:lang w:val="es-ES_tradnl"/>
        </w:rPr>
      </w:pPr>
      <w:r w:rsidRPr="00F26C9A">
        <w:rPr>
          <w:color w:val="auto"/>
          <w:szCs w:val="22"/>
          <w:lang w:val="es-ES_tradnl"/>
        </w:rPr>
        <w:t>Se llegó a un acuerdo sobre la siguiente recomendación a la Asamblea Ge</w:t>
      </w:r>
      <w:r w:rsidR="00CE2558">
        <w:rPr>
          <w:color w:val="auto"/>
          <w:szCs w:val="22"/>
          <w:lang w:val="es-ES_tradnl"/>
        </w:rPr>
        <w:t>neral de la OMPI (WIPO/GA/59): H</w:t>
      </w:r>
      <w:r w:rsidRPr="00F26C9A">
        <w:rPr>
          <w:color w:val="auto"/>
          <w:szCs w:val="22"/>
          <w:lang w:val="es-ES_tradnl"/>
        </w:rPr>
        <w:t xml:space="preserve">abida cuenta de los constantes progresos realizados en las últimas sesiones del SCCR, la Asamblea General invita al SCCR a proseguir su labor encaminada a convocar una conferencia diplomática para la adopción de un tratado sobre la protección de los organismos de radiodifusión, </w:t>
      </w:r>
      <w:r w:rsidR="00CE2558">
        <w:rPr>
          <w:color w:val="auto"/>
          <w:szCs w:val="22"/>
          <w:lang w:val="es-ES_tradnl"/>
        </w:rPr>
        <w:t>a celebrar</w:t>
      </w:r>
      <w:r w:rsidRPr="00F26C9A">
        <w:rPr>
          <w:color w:val="auto"/>
          <w:szCs w:val="22"/>
          <w:lang w:val="es-ES_tradnl"/>
        </w:rPr>
        <w:t xml:space="preserve"> en el bienio 2020/2021, a reserva de que los Estados miembros lleguen a un consenso en el SCCR sobre las cuestiones fundamentales, incluido el alcance específico, el objeto de la protección y los derechos que han de concederse</w:t>
      </w:r>
    </w:p>
    <w:p w:rsidR="00A20210" w:rsidRPr="00F26C9A" w:rsidRDefault="00A20210" w:rsidP="00B84A32">
      <w:pPr>
        <w:pStyle w:val="Default"/>
        <w:rPr>
          <w:color w:val="auto"/>
          <w:szCs w:val="22"/>
          <w:lang w:val="es-ES_tradnl"/>
        </w:rPr>
      </w:pPr>
    </w:p>
    <w:p w:rsidR="00BE253D" w:rsidRPr="00F26C9A" w:rsidRDefault="00A20210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Cs w:val="22"/>
          <w:lang w:val="es-ES_tradnl"/>
        </w:rPr>
      </w:pPr>
      <w:r w:rsidRPr="00F26C9A">
        <w:rPr>
          <w:color w:val="auto"/>
          <w:szCs w:val="22"/>
          <w:lang w:val="es-ES_tradnl"/>
        </w:rPr>
        <w:t>Este punto se mantendrá en el orden del día de la trigésima novena sesión del SCCR.</w:t>
      </w:r>
    </w:p>
    <w:p w:rsidR="00A20210" w:rsidRDefault="00A20210" w:rsidP="00B84A32">
      <w:pPr>
        <w:pStyle w:val="Default"/>
        <w:rPr>
          <w:color w:val="auto"/>
          <w:szCs w:val="22"/>
          <w:lang w:val="es-ES_tradnl"/>
        </w:rPr>
      </w:pPr>
    </w:p>
    <w:p w:rsidR="00B84A32" w:rsidRPr="00F26C9A" w:rsidRDefault="00B84A32" w:rsidP="00B84A32">
      <w:pPr>
        <w:pStyle w:val="Default"/>
        <w:rPr>
          <w:color w:val="auto"/>
          <w:szCs w:val="22"/>
          <w:lang w:val="es-ES_tradnl"/>
        </w:rPr>
      </w:pPr>
    </w:p>
    <w:p w:rsidR="00634D66" w:rsidRPr="00F26C9A" w:rsidRDefault="00634D66" w:rsidP="00B84A32">
      <w:pPr>
        <w:keepNext/>
        <w:keepLines/>
        <w:rPr>
          <w:b/>
          <w:caps/>
          <w:szCs w:val="22"/>
          <w:lang w:val="es-419"/>
        </w:rPr>
      </w:pPr>
      <w:r w:rsidRPr="00F26C9A">
        <w:rPr>
          <w:b/>
          <w:caps/>
          <w:szCs w:val="22"/>
          <w:lang w:val="es-419"/>
        </w:rPr>
        <w:t xml:space="preserve">PUNTO </w:t>
      </w:r>
      <w:r w:rsidR="00A20210" w:rsidRPr="00F26C9A">
        <w:rPr>
          <w:b/>
          <w:caps/>
          <w:szCs w:val="22"/>
          <w:lang w:val="es-419"/>
        </w:rPr>
        <w:t>7</w:t>
      </w:r>
      <w:r w:rsidRPr="00F26C9A">
        <w:rPr>
          <w:b/>
          <w:caps/>
          <w:szCs w:val="22"/>
          <w:lang w:val="es-419"/>
        </w:rPr>
        <w:t xml:space="preserve"> DEL ORDEN DEL DÍA: LimitaCIONES Y EXCEPCIONES PARA BIBLIOTECAS Y ARCHIVOS</w:t>
      </w:r>
    </w:p>
    <w:p w:rsidR="00634D66" w:rsidRPr="00F26C9A" w:rsidRDefault="00634D66" w:rsidP="00B84A32">
      <w:pPr>
        <w:pStyle w:val="Default"/>
        <w:keepNext/>
        <w:keepLines/>
        <w:rPr>
          <w:color w:val="auto"/>
          <w:sz w:val="22"/>
          <w:szCs w:val="22"/>
          <w:lang w:val="es-419"/>
        </w:rPr>
      </w:pPr>
    </w:p>
    <w:p w:rsidR="00634D66" w:rsidRPr="00F26C9A" w:rsidRDefault="00634D66" w:rsidP="00B84A32">
      <w:pPr>
        <w:pStyle w:val="Default"/>
        <w:keepNext/>
        <w:keepLines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419"/>
        </w:rPr>
      </w:pPr>
      <w:r w:rsidRPr="00F26C9A">
        <w:rPr>
          <w:color w:val="auto"/>
          <w:sz w:val="22"/>
          <w:szCs w:val="22"/>
          <w:lang w:val="es-419"/>
        </w:rPr>
        <w:t xml:space="preserve">Los documentos relacionados con este punto del orden del día son: </w:t>
      </w:r>
      <w:r w:rsidR="00A20210" w:rsidRPr="00F26C9A">
        <w:rPr>
          <w:color w:val="auto"/>
          <w:sz w:val="22"/>
          <w:szCs w:val="22"/>
          <w:lang w:val="es-ES"/>
        </w:rPr>
        <w:t>SCCR/26/3, SCCR/26/8, SCCR/29/4, SCCR/30/2, SCCR/30/3, SCCR/33/4, SCCR/34/5, SCCR/35/6, SCCR/35/9, SCCR/36/3, SCCR/36/7, SCCR/37/6, SCCR/38/4, SCCR/38/5, SCCR/38/6, y SCCR/38/7</w:t>
      </w:r>
      <w:r w:rsidR="009567C5" w:rsidRPr="00F26C9A">
        <w:rPr>
          <w:color w:val="auto"/>
          <w:sz w:val="22"/>
          <w:szCs w:val="22"/>
          <w:lang w:val="es-419"/>
        </w:rPr>
        <w:t>.</w:t>
      </w:r>
    </w:p>
    <w:p w:rsidR="00634D66" w:rsidRPr="00F26C9A" w:rsidRDefault="00634D66" w:rsidP="00B84A32">
      <w:pPr>
        <w:pStyle w:val="Default"/>
        <w:rPr>
          <w:color w:val="auto"/>
          <w:sz w:val="22"/>
          <w:szCs w:val="22"/>
          <w:lang w:val="es-419"/>
        </w:rPr>
      </w:pPr>
    </w:p>
    <w:p w:rsidR="00F518F8" w:rsidRDefault="005E7DE0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419"/>
        </w:rPr>
      </w:pPr>
      <w:r w:rsidRPr="00F26C9A">
        <w:rPr>
          <w:color w:val="auto"/>
          <w:sz w:val="22"/>
          <w:szCs w:val="22"/>
          <w:lang w:val="es-ES_tradnl"/>
        </w:rPr>
        <w:t xml:space="preserve">La Secretaría presentó un informe sobre la marcha de la labor relativa al </w:t>
      </w:r>
      <w:r w:rsidRPr="00B41046">
        <w:rPr>
          <w:color w:val="auto"/>
          <w:sz w:val="22"/>
          <w:szCs w:val="22"/>
          <w:lang w:val="es-ES_tradnl"/>
        </w:rPr>
        <w:t>plan de acción sobre bibliotecas, archivos y museos</w:t>
      </w:r>
      <w:r w:rsidRPr="00F26C9A">
        <w:rPr>
          <w:color w:val="auto"/>
          <w:sz w:val="22"/>
          <w:szCs w:val="22"/>
          <w:lang w:val="es-ES_tradnl"/>
        </w:rPr>
        <w:t>, que consta en el documento SCCR/36/7, titulado “Planes de acción sobre limitaciones y excepciones previstos hasta la 39.ª sesión del SCCR (2.ª reunión a celebrarse en 2019)”.</w:t>
      </w:r>
      <w:r w:rsidRPr="00F26C9A">
        <w:rPr>
          <w:color w:val="auto"/>
          <w:sz w:val="22"/>
          <w:szCs w:val="22"/>
          <w:lang w:val="es-ES"/>
        </w:rPr>
        <w:t xml:space="preserve"> </w:t>
      </w:r>
      <w:r w:rsidRPr="00F26C9A">
        <w:rPr>
          <w:color w:val="auto"/>
          <w:sz w:val="22"/>
          <w:szCs w:val="22"/>
          <w:lang w:val="es-ES_tradnl"/>
        </w:rPr>
        <w:t xml:space="preserve">Está en curso la planificación de los tres seminarios regionales previstos en el plan de acción (punto 5), </w:t>
      </w:r>
      <w:r w:rsidR="00B41046">
        <w:rPr>
          <w:color w:val="auto"/>
          <w:sz w:val="22"/>
          <w:szCs w:val="22"/>
          <w:lang w:val="es-ES_tradnl"/>
        </w:rPr>
        <w:t>que</w:t>
      </w:r>
      <w:r w:rsidRPr="00F26C9A">
        <w:rPr>
          <w:color w:val="auto"/>
          <w:sz w:val="22"/>
          <w:szCs w:val="22"/>
          <w:lang w:val="es-ES_tradnl"/>
        </w:rPr>
        <w:t xml:space="preserve"> se celebrarán antes de la 39.ª sesión del SCCR</w:t>
      </w:r>
      <w:r w:rsidR="00F518F8" w:rsidRPr="00F26C9A">
        <w:rPr>
          <w:color w:val="auto"/>
          <w:sz w:val="22"/>
          <w:szCs w:val="22"/>
          <w:lang w:val="es-419"/>
        </w:rPr>
        <w:t>.</w:t>
      </w:r>
    </w:p>
    <w:p w:rsidR="00B84A32" w:rsidRDefault="00B84A32" w:rsidP="00FB17E2">
      <w:pPr>
        <w:pStyle w:val="ListParagraph"/>
        <w:ind w:left="0"/>
        <w:rPr>
          <w:szCs w:val="22"/>
          <w:lang w:val="es-419"/>
        </w:rPr>
      </w:pPr>
    </w:p>
    <w:p w:rsidR="00B84A32" w:rsidRPr="00F26C9A" w:rsidRDefault="00B84A32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419"/>
        </w:rPr>
      </w:pPr>
      <w:r w:rsidRPr="00B84A32">
        <w:rPr>
          <w:color w:val="auto"/>
          <w:sz w:val="22"/>
          <w:szCs w:val="22"/>
          <w:lang w:val="es-ES_tradnl"/>
        </w:rPr>
        <w:t>El Comité acogió con agrado la presentación general sobre tipologías y la presentación</w:t>
      </w:r>
      <w:r w:rsidRPr="00F26C9A">
        <w:rPr>
          <w:color w:val="auto"/>
          <w:sz w:val="22"/>
          <w:szCs w:val="22"/>
          <w:lang w:val="es-ES_tradnl"/>
        </w:rPr>
        <w:t xml:space="preserve"> sobre limitaciones y excepciones </w:t>
      </w:r>
      <w:r>
        <w:rPr>
          <w:color w:val="auto"/>
          <w:sz w:val="22"/>
          <w:szCs w:val="22"/>
          <w:lang w:val="es-ES_tradnl"/>
        </w:rPr>
        <w:t>en materia de</w:t>
      </w:r>
      <w:r w:rsidRPr="00F26C9A">
        <w:rPr>
          <w:color w:val="auto"/>
          <w:sz w:val="22"/>
          <w:szCs w:val="22"/>
          <w:lang w:val="es-ES_tradnl"/>
        </w:rPr>
        <w:t xml:space="preserve"> derecho de autor </w:t>
      </w:r>
      <w:r>
        <w:rPr>
          <w:color w:val="auto"/>
          <w:sz w:val="22"/>
          <w:szCs w:val="22"/>
          <w:lang w:val="es-ES_tradnl"/>
        </w:rPr>
        <w:t>para</w:t>
      </w:r>
      <w:r w:rsidRPr="00F26C9A">
        <w:rPr>
          <w:color w:val="auto"/>
          <w:sz w:val="22"/>
          <w:szCs w:val="22"/>
          <w:lang w:val="es-ES_tradnl"/>
        </w:rPr>
        <w:t xml:space="preserve"> las bibliotecas: análisis </w:t>
      </w:r>
      <w:r>
        <w:rPr>
          <w:color w:val="auto"/>
          <w:sz w:val="22"/>
          <w:szCs w:val="22"/>
          <w:lang w:val="es-ES_tradnl"/>
        </w:rPr>
        <w:t>tipológico</w:t>
      </w:r>
      <w:r w:rsidRPr="00F26C9A">
        <w:rPr>
          <w:color w:val="auto"/>
          <w:sz w:val="22"/>
          <w:szCs w:val="22"/>
          <w:lang w:val="es-ES_tradnl"/>
        </w:rPr>
        <w:t xml:space="preserve"> y tipología de los archivos (documento SCCR/38/4)) (</w:t>
      </w:r>
      <w:r>
        <w:rPr>
          <w:color w:val="auto"/>
          <w:sz w:val="22"/>
          <w:szCs w:val="22"/>
          <w:lang w:val="es-ES_tradnl"/>
        </w:rPr>
        <w:t>p</w:t>
      </w:r>
      <w:r w:rsidRPr="00F26C9A">
        <w:rPr>
          <w:color w:val="auto"/>
          <w:sz w:val="22"/>
          <w:szCs w:val="22"/>
          <w:lang w:val="es-ES_tradnl"/>
        </w:rPr>
        <w:t xml:space="preserve">arte del punto 1, </w:t>
      </w:r>
      <w:r>
        <w:rPr>
          <w:color w:val="auto"/>
          <w:sz w:val="22"/>
          <w:szCs w:val="22"/>
          <w:lang w:val="es-ES_tradnl"/>
        </w:rPr>
        <w:t>p</w:t>
      </w:r>
      <w:r w:rsidRPr="00F26C9A">
        <w:rPr>
          <w:color w:val="auto"/>
          <w:sz w:val="22"/>
          <w:szCs w:val="22"/>
          <w:lang w:val="es-ES_tradnl"/>
        </w:rPr>
        <w:t>lan de acción</w:t>
      </w:r>
      <w:r>
        <w:rPr>
          <w:color w:val="auto"/>
          <w:sz w:val="22"/>
          <w:szCs w:val="22"/>
          <w:lang w:val="es-ES_tradnl"/>
        </w:rPr>
        <w:t xml:space="preserve"> sobre b</w:t>
      </w:r>
      <w:r w:rsidRPr="00F26C9A">
        <w:rPr>
          <w:color w:val="auto"/>
          <w:sz w:val="22"/>
          <w:szCs w:val="22"/>
          <w:lang w:val="es-ES_tradnl"/>
        </w:rPr>
        <w:t xml:space="preserve">ibliotecas, archivos y museos) realizada por el Dr. Kenneth Crews y participó en </w:t>
      </w:r>
      <w:r>
        <w:rPr>
          <w:color w:val="auto"/>
          <w:sz w:val="22"/>
          <w:szCs w:val="22"/>
          <w:lang w:val="es-ES_tradnl"/>
        </w:rPr>
        <w:t>rondas</w:t>
      </w:r>
      <w:r w:rsidRPr="00F26C9A">
        <w:rPr>
          <w:color w:val="auto"/>
          <w:sz w:val="22"/>
          <w:szCs w:val="22"/>
          <w:lang w:val="es-ES_tradnl"/>
        </w:rPr>
        <w:t xml:space="preserve"> de preguntas y respuestas con el </w:t>
      </w:r>
      <w:r>
        <w:rPr>
          <w:color w:val="auto"/>
          <w:sz w:val="22"/>
          <w:szCs w:val="22"/>
          <w:lang w:val="es-ES_tradnl"/>
        </w:rPr>
        <w:t>D</w:t>
      </w:r>
      <w:r w:rsidRPr="00F26C9A">
        <w:rPr>
          <w:color w:val="auto"/>
          <w:sz w:val="22"/>
          <w:szCs w:val="22"/>
          <w:lang w:val="es-ES_tradnl"/>
        </w:rPr>
        <w:t>r. Crews</w:t>
      </w:r>
      <w:r w:rsidRPr="00F26C9A">
        <w:rPr>
          <w:color w:val="auto"/>
          <w:sz w:val="22"/>
          <w:szCs w:val="22"/>
          <w:lang w:val="es-419"/>
        </w:rPr>
        <w:t>.</w:t>
      </w:r>
    </w:p>
    <w:p w:rsidR="00634D66" w:rsidRPr="00F26C9A" w:rsidRDefault="00634D66" w:rsidP="00B84A32">
      <w:pPr>
        <w:pStyle w:val="Default"/>
        <w:rPr>
          <w:color w:val="auto"/>
          <w:sz w:val="22"/>
          <w:szCs w:val="22"/>
          <w:highlight w:val="lightGray"/>
          <w:lang w:val="es-419"/>
        </w:rPr>
      </w:pPr>
    </w:p>
    <w:p w:rsidR="00F518F8" w:rsidRPr="00F26C9A" w:rsidRDefault="005E7DE0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419"/>
        </w:rPr>
      </w:pPr>
      <w:r w:rsidRPr="00F26C9A">
        <w:rPr>
          <w:color w:val="auto"/>
          <w:sz w:val="22"/>
          <w:szCs w:val="22"/>
          <w:lang w:val="es-ES_tradnl"/>
        </w:rPr>
        <w:t xml:space="preserve">El Comité acogió con satisfacción el documento de antecedentes sobre los archivos y el derecho de autor, documento SCCR/38/7, presentado por el Dr. David Sutton (punto 2 del </w:t>
      </w:r>
      <w:r w:rsidR="00B41046">
        <w:rPr>
          <w:color w:val="auto"/>
          <w:sz w:val="22"/>
          <w:szCs w:val="22"/>
          <w:lang w:val="es-ES_tradnl"/>
        </w:rPr>
        <w:t>p</w:t>
      </w:r>
      <w:r w:rsidRPr="00F26C9A">
        <w:rPr>
          <w:color w:val="auto"/>
          <w:sz w:val="22"/>
          <w:szCs w:val="22"/>
          <w:lang w:val="es-ES_tradnl"/>
        </w:rPr>
        <w:t xml:space="preserve">lan de </w:t>
      </w:r>
      <w:r w:rsidR="00B41046">
        <w:rPr>
          <w:color w:val="auto"/>
          <w:sz w:val="22"/>
          <w:szCs w:val="22"/>
          <w:lang w:val="es-ES_tradnl"/>
        </w:rPr>
        <w:t>a</w:t>
      </w:r>
      <w:r w:rsidRPr="00F26C9A">
        <w:rPr>
          <w:color w:val="auto"/>
          <w:sz w:val="22"/>
          <w:szCs w:val="22"/>
          <w:lang w:val="es-ES_tradnl"/>
        </w:rPr>
        <w:t>cción</w:t>
      </w:r>
      <w:r w:rsidR="00B41046">
        <w:rPr>
          <w:color w:val="auto"/>
          <w:sz w:val="22"/>
          <w:szCs w:val="22"/>
          <w:lang w:val="es-ES_tradnl"/>
        </w:rPr>
        <w:t xml:space="preserve"> sobre</w:t>
      </w:r>
      <w:r w:rsidRPr="00F26C9A">
        <w:rPr>
          <w:color w:val="auto"/>
          <w:sz w:val="22"/>
          <w:szCs w:val="22"/>
          <w:lang w:val="es-ES_tradnl"/>
        </w:rPr>
        <w:t xml:space="preserve"> bibliotecas, archivos y museos), y participó en un</w:t>
      </w:r>
      <w:r w:rsidR="00830394" w:rsidRPr="00F26C9A">
        <w:rPr>
          <w:color w:val="auto"/>
          <w:sz w:val="22"/>
          <w:szCs w:val="22"/>
          <w:lang w:val="es-ES_tradnl"/>
        </w:rPr>
        <w:t xml:space="preserve">a </w:t>
      </w:r>
      <w:r w:rsidR="00341567">
        <w:rPr>
          <w:color w:val="auto"/>
          <w:sz w:val="22"/>
          <w:szCs w:val="22"/>
          <w:lang w:val="es-ES_tradnl"/>
        </w:rPr>
        <w:t xml:space="preserve">ronda </w:t>
      </w:r>
      <w:r w:rsidRPr="00F26C9A">
        <w:rPr>
          <w:color w:val="auto"/>
          <w:sz w:val="22"/>
          <w:szCs w:val="22"/>
          <w:lang w:val="es-ES_tradnl"/>
        </w:rPr>
        <w:t>de preguntas y respuestas con el Dr. Sutton.</w:t>
      </w:r>
    </w:p>
    <w:p w:rsidR="00634D66" w:rsidRPr="00F26C9A" w:rsidRDefault="00634D66" w:rsidP="00B84A32">
      <w:pPr>
        <w:pStyle w:val="Default"/>
        <w:rPr>
          <w:color w:val="auto"/>
          <w:sz w:val="22"/>
          <w:szCs w:val="22"/>
          <w:lang w:val="es-419"/>
        </w:rPr>
      </w:pPr>
    </w:p>
    <w:p w:rsidR="00634D66" w:rsidRPr="00F26C9A" w:rsidRDefault="005E7DE0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419"/>
        </w:rPr>
      </w:pPr>
      <w:r w:rsidRPr="00F26C9A">
        <w:rPr>
          <w:color w:val="auto"/>
          <w:sz w:val="22"/>
          <w:szCs w:val="22"/>
          <w:lang w:val="es-419"/>
        </w:rPr>
        <w:t xml:space="preserve">El Comité acogió con satisfacción la presentación sobre la tipología de los museos, </w:t>
      </w:r>
      <w:r w:rsidR="00B41046">
        <w:rPr>
          <w:color w:val="auto"/>
          <w:sz w:val="22"/>
          <w:szCs w:val="22"/>
          <w:lang w:val="es-419"/>
        </w:rPr>
        <w:t xml:space="preserve">y </w:t>
      </w:r>
      <w:r w:rsidRPr="00F26C9A">
        <w:rPr>
          <w:color w:val="auto"/>
          <w:sz w:val="22"/>
          <w:szCs w:val="22"/>
          <w:lang w:val="es-419"/>
        </w:rPr>
        <w:t xml:space="preserve">las limitaciones y las excepciones en materia de derecho de autor para los museos: </w:t>
      </w:r>
      <w:r w:rsidR="00830394" w:rsidRPr="00F26C9A">
        <w:rPr>
          <w:color w:val="auto"/>
          <w:sz w:val="22"/>
          <w:szCs w:val="22"/>
          <w:lang w:val="es-419"/>
        </w:rPr>
        <w:t>a</w:t>
      </w:r>
      <w:r w:rsidRPr="00F26C9A">
        <w:rPr>
          <w:color w:val="auto"/>
          <w:sz w:val="22"/>
          <w:szCs w:val="22"/>
          <w:lang w:val="es-419"/>
        </w:rPr>
        <w:t xml:space="preserve">nálisis </w:t>
      </w:r>
      <w:r w:rsidR="00B948AA">
        <w:rPr>
          <w:color w:val="auto"/>
          <w:sz w:val="22"/>
          <w:szCs w:val="22"/>
          <w:lang w:val="es-419"/>
        </w:rPr>
        <w:t>tipológico</w:t>
      </w:r>
      <w:r w:rsidRPr="00F26C9A">
        <w:rPr>
          <w:color w:val="auto"/>
          <w:sz w:val="22"/>
          <w:szCs w:val="22"/>
          <w:lang w:val="es-419"/>
        </w:rPr>
        <w:t xml:space="preserve">, documento SCCR/38/6, presentado por el Dr. Yaniv Benhamou (parte del punto 1, </w:t>
      </w:r>
      <w:r w:rsidR="00B41046">
        <w:rPr>
          <w:color w:val="auto"/>
          <w:sz w:val="22"/>
          <w:szCs w:val="22"/>
          <w:lang w:val="es-419"/>
        </w:rPr>
        <w:t>p</w:t>
      </w:r>
      <w:r w:rsidRPr="00F26C9A">
        <w:rPr>
          <w:color w:val="auto"/>
          <w:sz w:val="22"/>
          <w:szCs w:val="22"/>
          <w:lang w:val="es-419"/>
        </w:rPr>
        <w:t xml:space="preserve">lan de </w:t>
      </w:r>
      <w:r w:rsidR="00B41046">
        <w:rPr>
          <w:color w:val="auto"/>
          <w:sz w:val="22"/>
          <w:szCs w:val="22"/>
          <w:lang w:val="es-419"/>
        </w:rPr>
        <w:t>a</w:t>
      </w:r>
      <w:r w:rsidRPr="00F26C9A">
        <w:rPr>
          <w:color w:val="auto"/>
          <w:sz w:val="22"/>
          <w:szCs w:val="22"/>
          <w:lang w:val="es-419"/>
        </w:rPr>
        <w:t xml:space="preserve">cción </w:t>
      </w:r>
      <w:r w:rsidR="00B41046">
        <w:rPr>
          <w:color w:val="auto"/>
          <w:sz w:val="22"/>
          <w:szCs w:val="22"/>
          <w:lang w:val="es-419"/>
        </w:rPr>
        <w:t>sobre b</w:t>
      </w:r>
      <w:r w:rsidRPr="00F26C9A">
        <w:rPr>
          <w:color w:val="auto"/>
          <w:sz w:val="22"/>
          <w:szCs w:val="22"/>
          <w:lang w:val="es-419"/>
        </w:rPr>
        <w:t xml:space="preserve">ibliotecas, </w:t>
      </w:r>
      <w:r w:rsidR="00830394" w:rsidRPr="00F26C9A">
        <w:rPr>
          <w:color w:val="auto"/>
          <w:sz w:val="22"/>
          <w:szCs w:val="22"/>
          <w:lang w:val="es-419"/>
        </w:rPr>
        <w:t>a</w:t>
      </w:r>
      <w:r w:rsidRPr="00F26C9A">
        <w:rPr>
          <w:color w:val="auto"/>
          <w:sz w:val="22"/>
          <w:szCs w:val="22"/>
          <w:lang w:val="es-419"/>
        </w:rPr>
        <w:t xml:space="preserve">rchivos y </w:t>
      </w:r>
      <w:r w:rsidR="00830394" w:rsidRPr="00F26C9A">
        <w:rPr>
          <w:color w:val="auto"/>
          <w:sz w:val="22"/>
          <w:szCs w:val="22"/>
          <w:lang w:val="es-419"/>
        </w:rPr>
        <w:t>m</w:t>
      </w:r>
      <w:r w:rsidRPr="00F26C9A">
        <w:rPr>
          <w:color w:val="auto"/>
          <w:sz w:val="22"/>
          <w:szCs w:val="22"/>
          <w:lang w:val="es-419"/>
        </w:rPr>
        <w:t>useos), y participó en un</w:t>
      </w:r>
      <w:r w:rsidR="00830394" w:rsidRPr="00F26C9A">
        <w:rPr>
          <w:color w:val="auto"/>
          <w:sz w:val="22"/>
          <w:szCs w:val="22"/>
          <w:lang w:val="es-419"/>
        </w:rPr>
        <w:t>a</w:t>
      </w:r>
      <w:r w:rsidRPr="00F26C9A">
        <w:rPr>
          <w:color w:val="auto"/>
          <w:sz w:val="22"/>
          <w:szCs w:val="22"/>
          <w:lang w:val="es-419"/>
        </w:rPr>
        <w:t xml:space="preserve"> </w:t>
      </w:r>
      <w:r w:rsidR="00341567">
        <w:rPr>
          <w:color w:val="auto"/>
          <w:sz w:val="22"/>
          <w:szCs w:val="22"/>
          <w:lang w:val="es-419"/>
        </w:rPr>
        <w:t xml:space="preserve">ronda </w:t>
      </w:r>
      <w:r w:rsidRPr="00F26C9A">
        <w:rPr>
          <w:color w:val="auto"/>
          <w:sz w:val="22"/>
          <w:szCs w:val="22"/>
          <w:lang w:val="es-419"/>
        </w:rPr>
        <w:t xml:space="preserve">de preguntas y respuestas con el Dr. Benhamou. El Dr. Benhamou ha preparado una versión revisada del estudio sobre los museos (documento SCCR/38/5) en la que se incorporan los comentarios </w:t>
      </w:r>
      <w:r w:rsidRPr="00F26C9A">
        <w:rPr>
          <w:color w:val="auto"/>
          <w:sz w:val="22"/>
          <w:szCs w:val="22"/>
          <w:lang w:val="es-419"/>
        </w:rPr>
        <w:lastRenderedPageBreak/>
        <w:t xml:space="preserve">recibidos sobre la versión anterior, que puede consultarse en Internet (punto 3, </w:t>
      </w:r>
      <w:r w:rsidR="00B41046">
        <w:rPr>
          <w:color w:val="auto"/>
          <w:sz w:val="22"/>
          <w:szCs w:val="22"/>
          <w:lang w:val="es-419"/>
        </w:rPr>
        <w:t>p</w:t>
      </w:r>
      <w:r w:rsidRPr="00F26C9A">
        <w:rPr>
          <w:color w:val="auto"/>
          <w:sz w:val="22"/>
          <w:szCs w:val="22"/>
          <w:lang w:val="es-419"/>
        </w:rPr>
        <w:t xml:space="preserve">lan de </w:t>
      </w:r>
      <w:r w:rsidR="00B41046">
        <w:rPr>
          <w:color w:val="auto"/>
          <w:sz w:val="22"/>
          <w:szCs w:val="22"/>
          <w:lang w:val="es-419"/>
        </w:rPr>
        <w:t>a</w:t>
      </w:r>
      <w:r w:rsidRPr="00F26C9A">
        <w:rPr>
          <w:color w:val="auto"/>
          <w:sz w:val="22"/>
          <w:szCs w:val="22"/>
          <w:lang w:val="es-419"/>
        </w:rPr>
        <w:t>cción</w:t>
      </w:r>
      <w:r w:rsidR="00B41046">
        <w:rPr>
          <w:color w:val="auto"/>
          <w:sz w:val="22"/>
          <w:szCs w:val="22"/>
          <w:lang w:val="es-419"/>
        </w:rPr>
        <w:t xml:space="preserve"> sobre bi</w:t>
      </w:r>
      <w:r w:rsidRPr="00F26C9A">
        <w:rPr>
          <w:color w:val="auto"/>
          <w:sz w:val="22"/>
          <w:szCs w:val="22"/>
          <w:lang w:val="es-419"/>
        </w:rPr>
        <w:t xml:space="preserve">bliotecas, </w:t>
      </w:r>
      <w:r w:rsidR="00830394" w:rsidRPr="00F26C9A">
        <w:rPr>
          <w:color w:val="auto"/>
          <w:sz w:val="22"/>
          <w:szCs w:val="22"/>
          <w:lang w:val="es-419"/>
        </w:rPr>
        <w:t>archivos y m</w:t>
      </w:r>
      <w:r w:rsidRPr="00F26C9A">
        <w:rPr>
          <w:color w:val="auto"/>
          <w:sz w:val="22"/>
          <w:szCs w:val="22"/>
          <w:lang w:val="es-419"/>
        </w:rPr>
        <w:t>useos)</w:t>
      </w:r>
      <w:r w:rsidR="00634D66" w:rsidRPr="00F26C9A">
        <w:rPr>
          <w:color w:val="auto"/>
          <w:sz w:val="22"/>
          <w:szCs w:val="22"/>
          <w:lang w:val="es-419"/>
        </w:rPr>
        <w:t>.</w:t>
      </w:r>
    </w:p>
    <w:p w:rsidR="00634D66" w:rsidRPr="00F26C9A" w:rsidRDefault="00634D66" w:rsidP="00B84A32">
      <w:pPr>
        <w:rPr>
          <w:szCs w:val="22"/>
          <w:lang w:val="es-419"/>
        </w:rPr>
      </w:pPr>
    </w:p>
    <w:p w:rsidR="00830394" w:rsidRPr="00F26C9A" w:rsidRDefault="00830394" w:rsidP="00B84A32">
      <w:pPr>
        <w:pStyle w:val="ListParagraph"/>
        <w:numPr>
          <w:ilvl w:val="0"/>
          <w:numId w:val="16"/>
        </w:numPr>
        <w:ind w:left="0" w:firstLine="0"/>
        <w:rPr>
          <w:szCs w:val="22"/>
          <w:lang w:val="es-419"/>
        </w:rPr>
      </w:pPr>
      <w:r w:rsidRPr="00F26C9A">
        <w:rPr>
          <w:szCs w:val="22"/>
          <w:lang w:val="es-419"/>
        </w:rPr>
        <w:t xml:space="preserve">En la 39.ª sesión de SCCR se presentará un informe sobre la marcha de la labor </w:t>
      </w:r>
      <w:r w:rsidR="00B948AA">
        <w:rPr>
          <w:szCs w:val="22"/>
          <w:lang w:val="es-419"/>
        </w:rPr>
        <w:t>relativa</w:t>
      </w:r>
      <w:r w:rsidRPr="00F26C9A">
        <w:rPr>
          <w:szCs w:val="22"/>
          <w:lang w:val="es-419"/>
        </w:rPr>
        <w:t xml:space="preserve"> al plan de acción sobre bibliotecas, archivos y museos.</w:t>
      </w:r>
    </w:p>
    <w:p w:rsidR="00830394" w:rsidRPr="00F26C9A" w:rsidRDefault="00830394" w:rsidP="00B84A32">
      <w:pPr>
        <w:rPr>
          <w:szCs w:val="22"/>
          <w:lang w:val="es-419"/>
        </w:rPr>
      </w:pPr>
    </w:p>
    <w:p w:rsidR="00830394" w:rsidRPr="00F26C9A" w:rsidRDefault="00830394" w:rsidP="00B84A32">
      <w:pPr>
        <w:pStyle w:val="ListParagraph"/>
        <w:numPr>
          <w:ilvl w:val="0"/>
          <w:numId w:val="16"/>
        </w:numPr>
        <w:ind w:left="0" w:firstLine="0"/>
        <w:rPr>
          <w:szCs w:val="22"/>
          <w:lang w:val="es-419"/>
        </w:rPr>
      </w:pPr>
      <w:r w:rsidRPr="00F26C9A">
        <w:rPr>
          <w:szCs w:val="22"/>
          <w:lang w:val="es-419"/>
        </w:rPr>
        <w:t>Este punto se mantendrá en el orden del día de la trigésima novena sesión del SCCR.</w:t>
      </w:r>
    </w:p>
    <w:p w:rsidR="00634D66" w:rsidRDefault="00634D66" w:rsidP="00B84A32">
      <w:pPr>
        <w:rPr>
          <w:b/>
          <w:caps/>
          <w:szCs w:val="22"/>
          <w:lang w:val="es-419"/>
        </w:rPr>
      </w:pPr>
    </w:p>
    <w:p w:rsidR="00B84A32" w:rsidRPr="00F26C9A" w:rsidRDefault="00B84A32" w:rsidP="00B84A32">
      <w:pPr>
        <w:rPr>
          <w:b/>
          <w:caps/>
          <w:szCs w:val="22"/>
          <w:lang w:val="es-419"/>
        </w:rPr>
      </w:pPr>
    </w:p>
    <w:p w:rsidR="00634D66" w:rsidRPr="00F26C9A" w:rsidRDefault="00634D66" w:rsidP="00B84A32">
      <w:pPr>
        <w:rPr>
          <w:b/>
          <w:caps/>
          <w:szCs w:val="22"/>
          <w:lang w:val="es-419"/>
        </w:rPr>
      </w:pPr>
      <w:r w:rsidRPr="00F26C9A">
        <w:rPr>
          <w:b/>
          <w:caps/>
          <w:szCs w:val="22"/>
          <w:lang w:val="es-419"/>
        </w:rPr>
        <w:t xml:space="preserve">PUNTO </w:t>
      </w:r>
      <w:r w:rsidR="00830394" w:rsidRPr="00F26C9A">
        <w:rPr>
          <w:b/>
          <w:caps/>
          <w:szCs w:val="22"/>
          <w:lang w:val="es-419"/>
        </w:rPr>
        <w:t>8</w:t>
      </w:r>
      <w:r w:rsidRPr="00F26C9A">
        <w:rPr>
          <w:b/>
          <w:caps/>
          <w:szCs w:val="22"/>
          <w:lang w:val="es-419"/>
        </w:rPr>
        <w:t xml:space="preserve"> DEL ORDEN DEL DÍA: LIMITACIONES y excepciones para instituciones docentes y de investigación y para personas con otras discapacidades</w:t>
      </w:r>
    </w:p>
    <w:p w:rsidR="00634D66" w:rsidRPr="00F26C9A" w:rsidRDefault="00634D66" w:rsidP="00B84A32">
      <w:pPr>
        <w:rPr>
          <w:szCs w:val="22"/>
          <w:lang w:val="es-419"/>
        </w:rPr>
      </w:pPr>
    </w:p>
    <w:p w:rsidR="00634D66" w:rsidRPr="00822205" w:rsidRDefault="00634D66" w:rsidP="00822205">
      <w:pPr>
        <w:pStyle w:val="ListParagraph"/>
        <w:numPr>
          <w:ilvl w:val="0"/>
          <w:numId w:val="16"/>
        </w:numPr>
        <w:ind w:left="0" w:firstLine="0"/>
        <w:rPr>
          <w:szCs w:val="22"/>
          <w:lang w:val="es-419"/>
        </w:rPr>
      </w:pPr>
      <w:r w:rsidRPr="00F26C9A">
        <w:rPr>
          <w:szCs w:val="22"/>
          <w:lang w:val="es-419"/>
        </w:rPr>
        <w:t>Los documentos relacionados con este punto del orden del día son</w:t>
      </w:r>
      <w:r w:rsidR="00F518F8" w:rsidRPr="00F26C9A">
        <w:rPr>
          <w:szCs w:val="22"/>
          <w:lang w:val="es-419"/>
        </w:rPr>
        <w:t>:</w:t>
      </w:r>
      <w:r w:rsidRPr="00F26C9A">
        <w:rPr>
          <w:szCs w:val="22"/>
          <w:lang w:val="es-419"/>
        </w:rPr>
        <w:t xml:space="preserve"> </w:t>
      </w:r>
      <w:r w:rsidR="00830394" w:rsidRPr="00822205">
        <w:rPr>
          <w:szCs w:val="22"/>
          <w:lang w:val="es-419"/>
        </w:rPr>
        <w:t>SCCR/26/4 PROV., SCCR/27/8, SCCR/32/4, SCCR/33/4, SCCR/33/6, SCCR/34/6, SCCR/35/3, SCCR/35/5 REV., SCCR/35/9, SCCR/36/3, SCCR/36/7, SCCR/38/3, SCCR/38/8 y SCCR/38/9</w:t>
      </w:r>
      <w:r w:rsidRPr="00F26C9A">
        <w:rPr>
          <w:szCs w:val="22"/>
          <w:lang w:val="es-419"/>
        </w:rPr>
        <w:t>.</w:t>
      </w:r>
    </w:p>
    <w:p w:rsidR="00634D66" w:rsidRPr="00F26C9A" w:rsidRDefault="00634D66" w:rsidP="00B84A32">
      <w:pPr>
        <w:pStyle w:val="Default"/>
        <w:rPr>
          <w:color w:val="auto"/>
          <w:sz w:val="22"/>
          <w:szCs w:val="22"/>
          <w:highlight w:val="lightGray"/>
          <w:lang w:val="es-419"/>
        </w:rPr>
      </w:pPr>
    </w:p>
    <w:p w:rsidR="006B32F9" w:rsidRPr="00F26C9A" w:rsidRDefault="006B32F9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419"/>
        </w:rPr>
      </w:pPr>
      <w:r w:rsidRPr="00F26C9A">
        <w:rPr>
          <w:color w:val="auto"/>
          <w:sz w:val="22"/>
          <w:szCs w:val="22"/>
          <w:lang w:val="es-419"/>
        </w:rPr>
        <w:t xml:space="preserve">La Secretaría presentó un informe sobre la marcha de la labor relativa al </w:t>
      </w:r>
      <w:r w:rsidRPr="00B41046">
        <w:rPr>
          <w:color w:val="auto"/>
          <w:sz w:val="22"/>
          <w:szCs w:val="22"/>
          <w:lang w:val="es-419"/>
        </w:rPr>
        <w:t>plan de acción sobre instituciones docentes y de investigación y personas con otras discapacidades</w:t>
      </w:r>
      <w:r w:rsidRPr="00F26C9A">
        <w:rPr>
          <w:color w:val="auto"/>
          <w:sz w:val="22"/>
          <w:szCs w:val="22"/>
          <w:lang w:val="es-419"/>
        </w:rPr>
        <w:t>, que consta en el documento SCCR/36/7, titulado “Planes de acción sobre limitaciones y excepciones previstos hasta la 39.ª sesión del SCCR (2.ª reunión a celebrarse en 2019)”.</w:t>
      </w:r>
      <w:r w:rsidR="00830394" w:rsidRPr="00F26C9A">
        <w:rPr>
          <w:color w:val="auto"/>
          <w:sz w:val="22"/>
          <w:szCs w:val="22"/>
          <w:lang w:val="es-419"/>
        </w:rPr>
        <w:t xml:space="preserve"> </w:t>
      </w:r>
      <w:r w:rsidR="00830394" w:rsidRPr="00F26C9A">
        <w:rPr>
          <w:color w:val="auto"/>
          <w:sz w:val="22"/>
          <w:szCs w:val="22"/>
          <w:lang w:val="es-ES_tradnl"/>
        </w:rPr>
        <w:t>Está en curso la planificación de los tres seminarios regionales previstos en el plan de acción (</w:t>
      </w:r>
      <w:r w:rsidR="00341567">
        <w:rPr>
          <w:color w:val="auto"/>
          <w:sz w:val="22"/>
          <w:szCs w:val="22"/>
          <w:lang w:val="es-ES_tradnl"/>
        </w:rPr>
        <w:t>punto</w:t>
      </w:r>
      <w:r w:rsidR="00830394" w:rsidRPr="00F26C9A">
        <w:rPr>
          <w:color w:val="auto"/>
          <w:sz w:val="22"/>
          <w:szCs w:val="22"/>
          <w:lang w:val="es-ES_tradnl"/>
        </w:rPr>
        <w:t xml:space="preserve"> 3), </w:t>
      </w:r>
      <w:r w:rsidR="00B41046">
        <w:rPr>
          <w:color w:val="auto"/>
          <w:sz w:val="22"/>
          <w:szCs w:val="22"/>
          <w:lang w:val="es-ES_tradnl"/>
        </w:rPr>
        <w:t>que</w:t>
      </w:r>
      <w:r w:rsidR="00830394" w:rsidRPr="00F26C9A">
        <w:rPr>
          <w:color w:val="auto"/>
          <w:sz w:val="22"/>
          <w:szCs w:val="22"/>
          <w:lang w:val="es-ES_tradnl"/>
        </w:rPr>
        <w:t xml:space="preserve"> se celebrarán antes de la 39.ª sesión del SCCR.</w:t>
      </w:r>
    </w:p>
    <w:p w:rsidR="00634D66" w:rsidRPr="00F26C9A" w:rsidRDefault="00634D66" w:rsidP="00B84A32">
      <w:pPr>
        <w:pStyle w:val="Default"/>
        <w:rPr>
          <w:color w:val="auto"/>
          <w:sz w:val="22"/>
          <w:szCs w:val="22"/>
          <w:highlight w:val="lightGray"/>
          <w:lang w:val="es-419"/>
        </w:rPr>
      </w:pPr>
    </w:p>
    <w:p w:rsidR="00830394" w:rsidRPr="00F26C9A" w:rsidRDefault="00830394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_tradnl"/>
        </w:rPr>
      </w:pPr>
      <w:r w:rsidRPr="00F26C9A">
        <w:rPr>
          <w:color w:val="auto"/>
          <w:sz w:val="22"/>
          <w:szCs w:val="22"/>
          <w:lang w:val="es-ES_tradnl"/>
        </w:rPr>
        <w:t xml:space="preserve">El Comité acogió con satisfacción el </w:t>
      </w:r>
      <w:r w:rsidR="00B41046">
        <w:rPr>
          <w:color w:val="auto"/>
          <w:sz w:val="22"/>
          <w:szCs w:val="22"/>
          <w:lang w:val="es-ES_tradnl"/>
        </w:rPr>
        <w:t>e</w:t>
      </w:r>
      <w:r w:rsidRPr="00F26C9A">
        <w:rPr>
          <w:color w:val="auto"/>
          <w:sz w:val="22"/>
          <w:szCs w:val="22"/>
          <w:lang w:val="es-ES_tradnl"/>
        </w:rPr>
        <w:t>studio exploratorio revisado sobre el acceso a las obras protegidas por derecho de autor para las personas con discapacidad, documento SCC/38/3 (</w:t>
      </w:r>
      <w:r w:rsidR="00341567">
        <w:rPr>
          <w:color w:val="auto"/>
          <w:sz w:val="22"/>
          <w:szCs w:val="22"/>
          <w:lang w:val="es-ES_tradnl"/>
        </w:rPr>
        <w:t>punto</w:t>
      </w:r>
      <w:r w:rsidRPr="00F26C9A">
        <w:rPr>
          <w:color w:val="auto"/>
          <w:sz w:val="22"/>
          <w:szCs w:val="22"/>
          <w:lang w:val="es-ES_tradnl"/>
        </w:rPr>
        <w:t xml:space="preserve"> 2, </w:t>
      </w:r>
      <w:r w:rsidR="00B41046">
        <w:rPr>
          <w:color w:val="auto"/>
          <w:sz w:val="22"/>
          <w:szCs w:val="22"/>
          <w:lang w:val="es-ES_tradnl"/>
        </w:rPr>
        <w:t>p</w:t>
      </w:r>
      <w:r w:rsidRPr="00F26C9A">
        <w:rPr>
          <w:color w:val="auto"/>
          <w:sz w:val="22"/>
          <w:szCs w:val="22"/>
          <w:lang w:val="es-ES_tradnl"/>
        </w:rPr>
        <w:t>lan de acción</w:t>
      </w:r>
      <w:r w:rsidR="00B41046">
        <w:rPr>
          <w:color w:val="auto"/>
          <w:sz w:val="22"/>
          <w:szCs w:val="22"/>
          <w:lang w:val="es-ES_tradnl"/>
        </w:rPr>
        <w:t xml:space="preserve"> sobre</w:t>
      </w:r>
      <w:r w:rsidRPr="00F26C9A">
        <w:rPr>
          <w:color w:val="auto"/>
          <w:sz w:val="22"/>
          <w:szCs w:val="22"/>
          <w:lang w:val="es-ES_tradnl"/>
        </w:rPr>
        <w:t xml:space="preserve"> instituciones </w:t>
      </w:r>
      <w:r w:rsidR="00B41046">
        <w:rPr>
          <w:color w:val="auto"/>
          <w:sz w:val="22"/>
          <w:szCs w:val="22"/>
          <w:lang w:val="es-ES_tradnl"/>
        </w:rPr>
        <w:t>docentes</w:t>
      </w:r>
      <w:r w:rsidRPr="00F26C9A">
        <w:rPr>
          <w:color w:val="auto"/>
          <w:sz w:val="22"/>
          <w:szCs w:val="22"/>
          <w:lang w:val="es-ES_tradnl"/>
        </w:rPr>
        <w:t xml:space="preserve"> y de investigación y personas con otras discapacidades), que fue presentad</w:t>
      </w:r>
      <w:r w:rsidR="00B41046">
        <w:rPr>
          <w:color w:val="auto"/>
          <w:sz w:val="22"/>
          <w:szCs w:val="22"/>
          <w:lang w:val="es-ES_tradnl"/>
        </w:rPr>
        <w:t>o</w:t>
      </w:r>
      <w:r w:rsidRPr="00F26C9A">
        <w:rPr>
          <w:color w:val="auto"/>
          <w:sz w:val="22"/>
          <w:szCs w:val="22"/>
          <w:lang w:val="es-ES_tradnl"/>
        </w:rPr>
        <w:t xml:space="preserve"> por los profesores Caroline Ncube y Blake Reid y</w:t>
      </w:r>
      <w:r w:rsidR="00B41046">
        <w:rPr>
          <w:color w:val="auto"/>
          <w:sz w:val="22"/>
          <w:szCs w:val="22"/>
          <w:lang w:val="es-ES_tradnl"/>
        </w:rPr>
        <w:t xml:space="preserve"> a la que siguió</w:t>
      </w:r>
      <w:r w:rsidRPr="00F26C9A">
        <w:rPr>
          <w:color w:val="auto"/>
          <w:sz w:val="22"/>
          <w:szCs w:val="22"/>
          <w:lang w:val="es-ES_tradnl"/>
        </w:rPr>
        <w:t xml:space="preserve"> una </w:t>
      </w:r>
      <w:r w:rsidR="00B41046">
        <w:rPr>
          <w:color w:val="auto"/>
          <w:sz w:val="22"/>
          <w:szCs w:val="22"/>
          <w:lang w:val="es-ES_tradnl"/>
        </w:rPr>
        <w:t>ronda</w:t>
      </w:r>
      <w:r w:rsidRPr="00F26C9A">
        <w:rPr>
          <w:color w:val="auto"/>
          <w:sz w:val="22"/>
          <w:szCs w:val="22"/>
          <w:lang w:val="es-ES_tradnl"/>
        </w:rPr>
        <w:t xml:space="preserve"> de preguntas y respuestas.</w:t>
      </w:r>
      <w:r w:rsidRPr="00F26C9A">
        <w:rPr>
          <w:color w:val="auto"/>
          <w:sz w:val="22"/>
          <w:szCs w:val="22"/>
          <w:lang w:val="es-ES"/>
        </w:rPr>
        <w:t xml:space="preserve"> </w:t>
      </w:r>
      <w:r w:rsidRPr="00F26C9A">
        <w:rPr>
          <w:color w:val="auto"/>
          <w:sz w:val="22"/>
          <w:szCs w:val="22"/>
          <w:lang w:val="es-ES_tradnl"/>
        </w:rPr>
        <w:t>El 3 de abril de 2019 se celebró una actividad paralela sobre soluciones innovadoras de accesibilidad para la utilización de obras audiovisuales en la educación (</w:t>
      </w:r>
      <w:r w:rsidR="00341567">
        <w:rPr>
          <w:color w:val="auto"/>
          <w:sz w:val="22"/>
          <w:szCs w:val="22"/>
          <w:lang w:val="es-ES_tradnl"/>
        </w:rPr>
        <w:t>punto</w:t>
      </w:r>
      <w:r w:rsidRPr="00F26C9A">
        <w:rPr>
          <w:color w:val="auto"/>
          <w:sz w:val="22"/>
          <w:szCs w:val="22"/>
          <w:lang w:val="es-ES_tradnl"/>
        </w:rPr>
        <w:t xml:space="preserve"> 5, </w:t>
      </w:r>
      <w:r w:rsidR="00B41046">
        <w:rPr>
          <w:color w:val="auto"/>
          <w:sz w:val="22"/>
          <w:szCs w:val="22"/>
          <w:lang w:val="es-ES_tradnl"/>
        </w:rPr>
        <w:t>p</w:t>
      </w:r>
      <w:r w:rsidRPr="00F26C9A">
        <w:rPr>
          <w:color w:val="auto"/>
          <w:sz w:val="22"/>
          <w:szCs w:val="22"/>
          <w:lang w:val="es-ES_tradnl"/>
        </w:rPr>
        <w:t>lan de acción</w:t>
      </w:r>
      <w:r w:rsidR="00B41046">
        <w:rPr>
          <w:color w:val="auto"/>
          <w:sz w:val="22"/>
          <w:szCs w:val="22"/>
          <w:lang w:val="es-ES_tradnl"/>
        </w:rPr>
        <w:t xml:space="preserve"> sobre </w:t>
      </w:r>
      <w:r w:rsidRPr="00F26C9A">
        <w:rPr>
          <w:color w:val="auto"/>
          <w:sz w:val="22"/>
          <w:szCs w:val="22"/>
          <w:lang w:val="es-ES_tradnl"/>
        </w:rPr>
        <w:t xml:space="preserve">instituciones </w:t>
      </w:r>
      <w:r w:rsidR="00B41046">
        <w:rPr>
          <w:color w:val="auto"/>
          <w:sz w:val="22"/>
          <w:szCs w:val="22"/>
          <w:lang w:val="es-ES_tradnl"/>
        </w:rPr>
        <w:t xml:space="preserve">docentes </w:t>
      </w:r>
      <w:r w:rsidRPr="00F26C9A">
        <w:rPr>
          <w:color w:val="auto"/>
          <w:sz w:val="22"/>
          <w:szCs w:val="22"/>
          <w:lang w:val="es-ES_tradnl"/>
        </w:rPr>
        <w:t>y de investigación y personas con otras discapacidades).</w:t>
      </w:r>
    </w:p>
    <w:p w:rsidR="00F26C9A" w:rsidRPr="00F26C9A" w:rsidRDefault="00F26C9A" w:rsidP="00B84A32">
      <w:pPr>
        <w:pStyle w:val="ListParagraph"/>
        <w:ind w:left="0"/>
        <w:rPr>
          <w:szCs w:val="22"/>
          <w:lang w:val="es-ES_tradnl"/>
        </w:rPr>
      </w:pPr>
    </w:p>
    <w:p w:rsidR="00F26C9A" w:rsidRPr="00F26C9A" w:rsidRDefault="00F26C9A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_tradnl"/>
        </w:rPr>
      </w:pPr>
      <w:r w:rsidRPr="00F26C9A">
        <w:rPr>
          <w:color w:val="auto"/>
          <w:sz w:val="22"/>
          <w:szCs w:val="22"/>
          <w:lang w:val="es-ES_tradnl"/>
        </w:rPr>
        <w:t xml:space="preserve">El Comité acogió con satisfacción el informe sobre el documento SCCR/38/9, </w:t>
      </w:r>
      <w:r w:rsidR="00925747">
        <w:rPr>
          <w:color w:val="auto"/>
          <w:sz w:val="22"/>
          <w:szCs w:val="22"/>
          <w:lang w:val="es-ES_tradnl"/>
        </w:rPr>
        <w:t>i</w:t>
      </w:r>
      <w:r w:rsidRPr="00F26C9A">
        <w:rPr>
          <w:color w:val="auto"/>
          <w:sz w:val="22"/>
          <w:szCs w:val="22"/>
          <w:lang w:val="es-ES_tradnl"/>
        </w:rPr>
        <w:t xml:space="preserve">nforme provisional sobre </w:t>
      </w:r>
      <w:r w:rsidR="00C005B0">
        <w:rPr>
          <w:color w:val="auto"/>
          <w:sz w:val="22"/>
          <w:szCs w:val="22"/>
          <w:lang w:val="es-ES_tradnl"/>
        </w:rPr>
        <w:t xml:space="preserve">las </w:t>
      </w:r>
      <w:r w:rsidRPr="00F26C9A">
        <w:rPr>
          <w:color w:val="auto"/>
          <w:sz w:val="22"/>
          <w:szCs w:val="22"/>
          <w:lang w:val="es-ES_tradnl"/>
        </w:rPr>
        <w:t xml:space="preserve">prácticas y </w:t>
      </w:r>
      <w:r w:rsidR="00C005B0">
        <w:rPr>
          <w:color w:val="auto"/>
          <w:sz w:val="22"/>
          <w:szCs w:val="22"/>
          <w:lang w:val="es-ES_tradnl"/>
        </w:rPr>
        <w:t>la problemática de</w:t>
      </w:r>
      <w:r w:rsidRPr="00F26C9A">
        <w:rPr>
          <w:color w:val="auto"/>
          <w:sz w:val="22"/>
          <w:szCs w:val="22"/>
          <w:lang w:val="es-ES_tradnl"/>
        </w:rPr>
        <w:t xml:space="preserve"> las actividades </w:t>
      </w:r>
      <w:r w:rsidR="00C005B0">
        <w:rPr>
          <w:color w:val="auto"/>
          <w:sz w:val="22"/>
          <w:szCs w:val="22"/>
          <w:lang w:val="es-ES_tradnl"/>
        </w:rPr>
        <w:t xml:space="preserve">por Internet </w:t>
      </w:r>
      <w:r w:rsidRPr="00F26C9A">
        <w:rPr>
          <w:color w:val="auto"/>
          <w:sz w:val="22"/>
          <w:szCs w:val="22"/>
          <w:lang w:val="es-ES_tradnl"/>
        </w:rPr>
        <w:t xml:space="preserve">de enseñanza a distancia </w:t>
      </w:r>
      <w:r w:rsidR="00C005B0">
        <w:rPr>
          <w:color w:val="auto"/>
          <w:sz w:val="22"/>
          <w:szCs w:val="22"/>
          <w:lang w:val="es-ES_tradnl"/>
        </w:rPr>
        <w:t>e</w:t>
      </w:r>
      <w:r w:rsidRPr="00F26C9A">
        <w:rPr>
          <w:color w:val="auto"/>
          <w:sz w:val="22"/>
          <w:szCs w:val="22"/>
          <w:lang w:val="es-ES_tradnl"/>
        </w:rPr>
        <w:t xml:space="preserve"> investigación (punto 2 del </w:t>
      </w:r>
      <w:r w:rsidR="00925747">
        <w:rPr>
          <w:color w:val="auto"/>
          <w:sz w:val="22"/>
          <w:szCs w:val="22"/>
          <w:lang w:val="es-ES_tradnl"/>
        </w:rPr>
        <w:t>p</w:t>
      </w:r>
      <w:r w:rsidRPr="00F26C9A">
        <w:rPr>
          <w:color w:val="auto"/>
          <w:sz w:val="22"/>
          <w:szCs w:val="22"/>
          <w:lang w:val="es-ES_tradnl"/>
        </w:rPr>
        <w:t>lan de acción</w:t>
      </w:r>
      <w:r w:rsidR="00925747">
        <w:rPr>
          <w:color w:val="auto"/>
          <w:sz w:val="22"/>
          <w:szCs w:val="22"/>
          <w:lang w:val="es-ES_tradnl"/>
        </w:rPr>
        <w:t xml:space="preserve"> sobre i</w:t>
      </w:r>
      <w:r w:rsidRPr="00F26C9A">
        <w:rPr>
          <w:color w:val="auto"/>
          <w:sz w:val="22"/>
          <w:szCs w:val="22"/>
          <w:lang w:val="es-ES_tradnl"/>
        </w:rPr>
        <w:t xml:space="preserve">nstituciones </w:t>
      </w:r>
      <w:r w:rsidR="00925747">
        <w:rPr>
          <w:color w:val="auto"/>
          <w:sz w:val="22"/>
          <w:szCs w:val="22"/>
          <w:lang w:val="es-ES_tradnl"/>
        </w:rPr>
        <w:t xml:space="preserve">docentes </w:t>
      </w:r>
      <w:r w:rsidRPr="00F26C9A">
        <w:rPr>
          <w:color w:val="auto"/>
          <w:sz w:val="22"/>
          <w:szCs w:val="22"/>
          <w:lang w:val="es-ES_tradnl"/>
        </w:rPr>
        <w:t xml:space="preserve">y de investigación y personas con otras discapacidades), </w:t>
      </w:r>
      <w:r w:rsidR="00925747">
        <w:rPr>
          <w:color w:val="auto"/>
          <w:sz w:val="22"/>
          <w:szCs w:val="22"/>
          <w:lang w:val="es-ES_tradnl"/>
        </w:rPr>
        <w:t>expuesto por la p</w:t>
      </w:r>
      <w:r w:rsidRPr="00F26C9A">
        <w:rPr>
          <w:color w:val="auto"/>
          <w:sz w:val="22"/>
          <w:szCs w:val="22"/>
          <w:lang w:val="es-ES_tradnl"/>
        </w:rPr>
        <w:t xml:space="preserve">rofesora Raquel Xalabarder, y participó en </w:t>
      </w:r>
      <w:r w:rsidR="00925747">
        <w:rPr>
          <w:color w:val="auto"/>
          <w:sz w:val="22"/>
          <w:szCs w:val="22"/>
          <w:lang w:val="es-ES_tradnl"/>
        </w:rPr>
        <w:t xml:space="preserve">una ronda </w:t>
      </w:r>
      <w:r w:rsidRPr="00F26C9A">
        <w:rPr>
          <w:color w:val="auto"/>
          <w:sz w:val="22"/>
          <w:szCs w:val="22"/>
          <w:lang w:val="es-ES_tradnl"/>
        </w:rPr>
        <w:t xml:space="preserve">de preguntas y respuestas con </w:t>
      </w:r>
      <w:r w:rsidR="00925747">
        <w:rPr>
          <w:color w:val="auto"/>
          <w:sz w:val="22"/>
          <w:szCs w:val="22"/>
          <w:lang w:val="es-ES_tradnl"/>
        </w:rPr>
        <w:t xml:space="preserve">la </w:t>
      </w:r>
      <w:r w:rsidRPr="00F26C9A">
        <w:rPr>
          <w:color w:val="auto"/>
          <w:sz w:val="22"/>
          <w:szCs w:val="22"/>
          <w:lang w:val="es-ES_tradnl"/>
        </w:rPr>
        <w:t>profesor</w:t>
      </w:r>
      <w:r w:rsidR="00925747">
        <w:rPr>
          <w:color w:val="auto"/>
          <w:sz w:val="22"/>
          <w:szCs w:val="22"/>
          <w:lang w:val="es-ES_tradnl"/>
        </w:rPr>
        <w:t>a</w:t>
      </w:r>
      <w:r w:rsidRPr="00F26C9A">
        <w:rPr>
          <w:color w:val="auto"/>
          <w:sz w:val="22"/>
          <w:szCs w:val="22"/>
          <w:lang w:val="es-ES_tradnl"/>
        </w:rPr>
        <w:t xml:space="preserve"> Xalabarder.</w:t>
      </w:r>
    </w:p>
    <w:p w:rsidR="00F26C9A" w:rsidRPr="00F26C9A" w:rsidRDefault="00F26C9A" w:rsidP="00B84A32">
      <w:pPr>
        <w:pStyle w:val="ListParagraph"/>
        <w:ind w:left="0"/>
        <w:rPr>
          <w:szCs w:val="22"/>
          <w:lang w:val="es-ES_tradnl"/>
        </w:rPr>
      </w:pPr>
    </w:p>
    <w:p w:rsidR="00F26C9A" w:rsidRPr="00F26C9A" w:rsidRDefault="00F26C9A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_tradnl"/>
        </w:rPr>
      </w:pPr>
      <w:r w:rsidRPr="00F26C9A">
        <w:rPr>
          <w:color w:val="auto"/>
          <w:sz w:val="22"/>
          <w:szCs w:val="22"/>
          <w:lang w:val="es-ES_tradnl"/>
        </w:rPr>
        <w:t xml:space="preserve">El Comité acogió con </w:t>
      </w:r>
      <w:r w:rsidR="00925747" w:rsidRPr="00F26C9A">
        <w:rPr>
          <w:color w:val="auto"/>
          <w:sz w:val="22"/>
          <w:szCs w:val="22"/>
          <w:lang w:val="es-ES_tradnl"/>
        </w:rPr>
        <w:t xml:space="preserve">satisfacción </w:t>
      </w:r>
      <w:r w:rsidRPr="00F26C9A">
        <w:rPr>
          <w:color w:val="auto"/>
          <w:sz w:val="22"/>
          <w:szCs w:val="22"/>
          <w:lang w:val="es-ES_tradnl"/>
        </w:rPr>
        <w:t xml:space="preserve">la presentación </w:t>
      </w:r>
      <w:r w:rsidR="00C005B0">
        <w:rPr>
          <w:color w:val="auto"/>
          <w:sz w:val="22"/>
          <w:szCs w:val="22"/>
          <w:lang w:val="es-ES_tradnl"/>
        </w:rPr>
        <w:t>sobre</w:t>
      </w:r>
      <w:r w:rsidRPr="00F26C9A">
        <w:rPr>
          <w:color w:val="auto"/>
          <w:sz w:val="22"/>
          <w:szCs w:val="22"/>
          <w:lang w:val="es-ES_tradnl"/>
        </w:rPr>
        <w:t xml:space="preserve"> las limitaciones y excepciones </w:t>
      </w:r>
      <w:r w:rsidR="00C005B0">
        <w:rPr>
          <w:color w:val="auto"/>
          <w:sz w:val="22"/>
          <w:szCs w:val="22"/>
          <w:lang w:val="es-ES_tradnl"/>
        </w:rPr>
        <w:t xml:space="preserve">en materia de </w:t>
      </w:r>
      <w:r w:rsidRPr="00F26C9A">
        <w:rPr>
          <w:color w:val="auto"/>
          <w:sz w:val="22"/>
          <w:szCs w:val="22"/>
          <w:lang w:val="es-ES_tradnl"/>
        </w:rPr>
        <w:t xml:space="preserve">derecho de autor en </w:t>
      </w:r>
      <w:r w:rsidR="00C005B0">
        <w:rPr>
          <w:color w:val="auto"/>
          <w:sz w:val="22"/>
          <w:szCs w:val="22"/>
          <w:lang w:val="es-ES_tradnl"/>
        </w:rPr>
        <w:t>relación con</w:t>
      </w:r>
      <w:r w:rsidRPr="00F26C9A">
        <w:rPr>
          <w:color w:val="auto"/>
          <w:sz w:val="22"/>
          <w:szCs w:val="22"/>
          <w:lang w:val="es-ES_tradnl"/>
        </w:rPr>
        <w:t xml:space="preserve"> las actividades </w:t>
      </w:r>
      <w:r w:rsidR="00925747">
        <w:rPr>
          <w:color w:val="auto"/>
          <w:sz w:val="22"/>
          <w:szCs w:val="22"/>
          <w:lang w:val="es-ES_tradnl"/>
        </w:rPr>
        <w:t>docentes</w:t>
      </w:r>
      <w:r w:rsidRPr="00F26C9A">
        <w:rPr>
          <w:color w:val="auto"/>
          <w:sz w:val="22"/>
          <w:szCs w:val="22"/>
          <w:lang w:val="es-ES_tradnl"/>
        </w:rPr>
        <w:t xml:space="preserve"> y de investigación: </w:t>
      </w:r>
      <w:r w:rsidR="00925747">
        <w:rPr>
          <w:color w:val="auto"/>
          <w:sz w:val="22"/>
          <w:szCs w:val="22"/>
          <w:lang w:val="es-ES_tradnl"/>
        </w:rPr>
        <w:t xml:space="preserve">análisis </w:t>
      </w:r>
      <w:r w:rsidR="00C005B0">
        <w:rPr>
          <w:color w:val="auto"/>
          <w:sz w:val="22"/>
          <w:szCs w:val="22"/>
          <w:lang w:val="es-ES_tradnl"/>
        </w:rPr>
        <w:t>tipológico</w:t>
      </w:r>
      <w:r w:rsidRPr="00F26C9A">
        <w:rPr>
          <w:color w:val="auto"/>
          <w:sz w:val="22"/>
          <w:szCs w:val="22"/>
          <w:lang w:val="es-ES_tradnl"/>
        </w:rPr>
        <w:t>, documento SCCR/38/8 (</w:t>
      </w:r>
      <w:r w:rsidR="00341567">
        <w:rPr>
          <w:color w:val="auto"/>
          <w:sz w:val="22"/>
          <w:szCs w:val="22"/>
          <w:lang w:val="es-ES_tradnl"/>
        </w:rPr>
        <w:t>punto</w:t>
      </w:r>
      <w:r w:rsidRPr="00F26C9A">
        <w:rPr>
          <w:color w:val="auto"/>
          <w:sz w:val="22"/>
          <w:szCs w:val="22"/>
          <w:lang w:val="es-ES_tradnl"/>
        </w:rPr>
        <w:t xml:space="preserve"> 1, </w:t>
      </w:r>
      <w:r w:rsidR="00925747">
        <w:rPr>
          <w:color w:val="auto"/>
          <w:sz w:val="22"/>
          <w:szCs w:val="22"/>
          <w:lang w:val="es-ES_tradnl"/>
        </w:rPr>
        <w:t>p</w:t>
      </w:r>
      <w:r w:rsidRPr="00F26C9A">
        <w:rPr>
          <w:color w:val="auto"/>
          <w:sz w:val="22"/>
          <w:szCs w:val="22"/>
          <w:lang w:val="es-ES_tradnl"/>
        </w:rPr>
        <w:t>lan de acción</w:t>
      </w:r>
      <w:r w:rsidR="00925747">
        <w:rPr>
          <w:color w:val="auto"/>
          <w:sz w:val="22"/>
          <w:szCs w:val="22"/>
          <w:lang w:val="es-ES_tradnl"/>
        </w:rPr>
        <w:t xml:space="preserve"> sobre i</w:t>
      </w:r>
      <w:r w:rsidRPr="00F26C9A">
        <w:rPr>
          <w:color w:val="auto"/>
          <w:sz w:val="22"/>
          <w:szCs w:val="22"/>
          <w:lang w:val="es-ES_tradnl"/>
        </w:rPr>
        <w:t xml:space="preserve">nstituciones </w:t>
      </w:r>
      <w:r w:rsidR="00925747">
        <w:rPr>
          <w:color w:val="auto"/>
          <w:sz w:val="22"/>
          <w:szCs w:val="22"/>
          <w:lang w:val="es-ES_tradnl"/>
        </w:rPr>
        <w:t xml:space="preserve">docentes </w:t>
      </w:r>
      <w:r w:rsidRPr="00F26C9A">
        <w:rPr>
          <w:color w:val="auto"/>
          <w:sz w:val="22"/>
          <w:szCs w:val="22"/>
          <w:lang w:val="es-ES_tradnl"/>
        </w:rPr>
        <w:t xml:space="preserve">y de investigación y personas con otras discapacidades), </w:t>
      </w:r>
      <w:r w:rsidR="00925747">
        <w:rPr>
          <w:color w:val="auto"/>
          <w:sz w:val="22"/>
          <w:szCs w:val="22"/>
          <w:lang w:val="es-ES_tradnl"/>
        </w:rPr>
        <w:t>realizada</w:t>
      </w:r>
      <w:r w:rsidRPr="00F26C9A">
        <w:rPr>
          <w:color w:val="auto"/>
          <w:sz w:val="22"/>
          <w:szCs w:val="22"/>
          <w:lang w:val="es-ES_tradnl"/>
        </w:rPr>
        <w:t xml:space="preserve"> por el </w:t>
      </w:r>
      <w:r w:rsidR="00925747">
        <w:rPr>
          <w:color w:val="auto"/>
          <w:sz w:val="22"/>
          <w:szCs w:val="22"/>
          <w:lang w:val="es-ES_tradnl"/>
        </w:rPr>
        <w:t>p</w:t>
      </w:r>
      <w:r w:rsidRPr="00F26C9A">
        <w:rPr>
          <w:color w:val="auto"/>
          <w:sz w:val="22"/>
          <w:szCs w:val="22"/>
          <w:lang w:val="es-ES_tradnl"/>
        </w:rPr>
        <w:t>rofesor Daniel Seng, y participó en un</w:t>
      </w:r>
      <w:r w:rsidR="00925747">
        <w:rPr>
          <w:color w:val="auto"/>
          <w:sz w:val="22"/>
          <w:szCs w:val="22"/>
          <w:lang w:val="es-ES_tradnl"/>
        </w:rPr>
        <w:t>a ronda</w:t>
      </w:r>
      <w:r w:rsidRPr="00F26C9A">
        <w:rPr>
          <w:color w:val="auto"/>
          <w:sz w:val="22"/>
          <w:szCs w:val="22"/>
          <w:lang w:val="es-ES_tradnl"/>
        </w:rPr>
        <w:t xml:space="preserve"> de preguntas y respuestas con el </w:t>
      </w:r>
      <w:r w:rsidR="00925747">
        <w:rPr>
          <w:color w:val="auto"/>
          <w:sz w:val="22"/>
          <w:szCs w:val="22"/>
          <w:lang w:val="es-ES_tradnl"/>
        </w:rPr>
        <w:t>p</w:t>
      </w:r>
      <w:r w:rsidRPr="00F26C9A">
        <w:rPr>
          <w:color w:val="auto"/>
          <w:sz w:val="22"/>
          <w:szCs w:val="22"/>
          <w:lang w:val="es-ES_tradnl"/>
        </w:rPr>
        <w:t>rofesor Seng.</w:t>
      </w:r>
    </w:p>
    <w:p w:rsidR="00F26C9A" w:rsidRPr="00F26C9A" w:rsidRDefault="00F26C9A" w:rsidP="00B84A32">
      <w:pPr>
        <w:pStyle w:val="ListParagraph"/>
        <w:ind w:left="0"/>
        <w:rPr>
          <w:szCs w:val="22"/>
          <w:lang w:val="es-ES_tradnl"/>
        </w:rPr>
      </w:pPr>
    </w:p>
    <w:p w:rsidR="00F26C9A" w:rsidRPr="00F26C9A" w:rsidRDefault="00F26C9A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_tradnl"/>
        </w:rPr>
      </w:pPr>
      <w:r w:rsidRPr="00F26C9A">
        <w:rPr>
          <w:color w:val="auto"/>
          <w:sz w:val="22"/>
          <w:szCs w:val="22"/>
          <w:lang w:val="es-ES_tradnl"/>
        </w:rPr>
        <w:t xml:space="preserve">En la 39.ª sesión de SCCR se presentará un informe sobre la marcha de la labor </w:t>
      </w:r>
      <w:r w:rsidR="00C005B0">
        <w:rPr>
          <w:color w:val="auto"/>
          <w:sz w:val="22"/>
          <w:szCs w:val="22"/>
          <w:lang w:val="es-ES_tradnl"/>
        </w:rPr>
        <w:t>relativa al</w:t>
      </w:r>
      <w:r w:rsidRPr="00F26C9A">
        <w:rPr>
          <w:color w:val="auto"/>
          <w:sz w:val="22"/>
          <w:szCs w:val="22"/>
          <w:lang w:val="es-ES_tradnl"/>
        </w:rPr>
        <w:t xml:space="preserve"> </w:t>
      </w:r>
      <w:r w:rsidRPr="00C005B0">
        <w:rPr>
          <w:color w:val="auto"/>
          <w:sz w:val="22"/>
          <w:szCs w:val="22"/>
          <w:lang w:val="es-ES_tradnl"/>
        </w:rPr>
        <w:t>plan de acción sobre instituciones docentes y de investigación, y personas con otras discapacidades</w:t>
      </w:r>
      <w:r w:rsidRPr="00F26C9A">
        <w:rPr>
          <w:i/>
          <w:color w:val="auto"/>
          <w:sz w:val="22"/>
          <w:szCs w:val="22"/>
          <w:lang w:val="es-ES_tradnl"/>
        </w:rPr>
        <w:t xml:space="preserve">. </w:t>
      </w:r>
    </w:p>
    <w:p w:rsidR="00F26C9A" w:rsidRPr="00F26C9A" w:rsidRDefault="00F26C9A" w:rsidP="00B84A32">
      <w:pPr>
        <w:pStyle w:val="ListParagraph"/>
        <w:ind w:left="0"/>
        <w:rPr>
          <w:szCs w:val="22"/>
          <w:lang w:val="es-ES_tradnl"/>
        </w:rPr>
      </w:pPr>
    </w:p>
    <w:p w:rsidR="00F26C9A" w:rsidRPr="00F26C9A" w:rsidRDefault="00F26C9A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_tradnl"/>
        </w:rPr>
      </w:pPr>
      <w:r w:rsidRPr="00F26C9A">
        <w:rPr>
          <w:color w:val="auto"/>
          <w:sz w:val="22"/>
          <w:szCs w:val="22"/>
          <w:lang w:val="es-ES_tradnl"/>
        </w:rPr>
        <w:t>Este punto se mantendrá en el orden del día de la trigésima novena sesión del SCCR.</w:t>
      </w:r>
    </w:p>
    <w:p w:rsidR="00F26C9A" w:rsidRDefault="00F26C9A" w:rsidP="00B84A32">
      <w:pPr>
        <w:rPr>
          <w:b/>
          <w:szCs w:val="22"/>
          <w:lang w:val="es-ES_tradnl"/>
        </w:rPr>
      </w:pPr>
    </w:p>
    <w:p w:rsidR="00B84A32" w:rsidRPr="00F26C9A" w:rsidRDefault="00B84A32" w:rsidP="00B84A32">
      <w:pPr>
        <w:rPr>
          <w:b/>
          <w:szCs w:val="22"/>
          <w:lang w:val="es-ES_tradnl"/>
        </w:rPr>
      </w:pPr>
    </w:p>
    <w:p w:rsidR="00F26C9A" w:rsidRDefault="00F26C9A" w:rsidP="0054557B">
      <w:pPr>
        <w:keepNext/>
        <w:rPr>
          <w:b/>
          <w:szCs w:val="22"/>
          <w:lang w:val="es-ES_tradnl"/>
        </w:rPr>
      </w:pPr>
      <w:r w:rsidRPr="00F26C9A">
        <w:rPr>
          <w:b/>
          <w:szCs w:val="22"/>
          <w:lang w:val="es-ES_tradnl"/>
        </w:rPr>
        <w:lastRenderedPageBreak/>
        <w:t>PUNTO 9 DEL ORDEN DEL DÍA: OTROS ASUNTOS</w:t>
      </w:r>
    </w:p>
    <w:p w:rsidR="0054557B" w:rsidRPr="00F26C9A" w:rsidRDefault="0054557B" w:rsidP="0054557B">
      <w:pPr>
        <w:keepNext/>
        <w:rPr>
          <w:b/>
          <w:szCs w:val="22"/>
          <w:lang w:val="es-ES_tradnl"/>
        </w:rPr>
      </w:pPr>
    </w:p>
    <w:p w:rsidR="00F26C9A" w:rsidRPr="00925747" w:rsidRDefault="00F26C9A" w:rsidP="0054557B">
      <w:pPr>
        <w:pStyle w:val="Default"/>
        <w:keepNext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_tradnl"/>
        </w:rPr>
      </w:pPr>
      <w:r w:rsidRPr="00F26C9A">
        <w:rPr>
          <w:color w:val="auto"/>
          <w:szCs w:val="22"/>
          <w:lang w:val="es-ES_tradnl"/>
        </w:rPr>
        <w:t>Los documentos relacionados con este punto del orden del día son: SCCR/31/4, SCCR/31/5, SCCR/35/4, SCCR/35/7, SCCR/35/8, SCCR/35/Summary Presentation Rev., SCCR/36/4, SCCR/37/3, SCCR/37/4 y SCCR/37/5.</w:t>
      </w:r>
    </w:p>
    <w:p w:rsidR="00925747" w:rsidRPr="00F26C9A" w:rsidRDefault="00925747" w:rsidP="00B84A32">
      <w:pPr>
        <w:pStyle w:val="Default"/>
        <w:rPr>
          <w:color w:val="auto"/>
          <w:sz w:val="22"/>
          <w:szCs w:val="22"/>
          <w:lang w:val="es-ES_tradnl"/>
        </w:rPr>
      </w:pPr>
    </w:p>
    <w:p w:rsidR="00F26C9A" w:rsidRPr="00FB17E2" w:rsidRDefault="00F26C9A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_tradnl"/>
        </w:rPr>
      </w:pPr>
      <w:r w:rsidRPr="00F26C9A">
        <w:rPr>
          <w:color w:val="auto"/>
          <w:szCs w:val="22"/>
          <w:lang w:val="es-ES_tradnl"/>
        </w:rPr>
        <w:t xml:space="preserve">En cuanto al tema del derecho de autor en el entorno digital, el Comité recibió información actualizada de la Secretaría </w:t>
      </w:r>
      <w:r w:rsidR="00C005B0">
        <w:rPr>
          <w:color w:val="auto"/>
          <w:szCs w:val="22"/>
          <w:lang w:val="es-ES_tradnl"/>
        </w:rPr>
        <w:t>acerca de</w:t>
      </w:r>
      <w:r w:rsidRPr="00F26C9A">
        <w:rPr>
          <w:color w:val="auto"/>
          <w:szCs w:val="22"/>
          <w:lang w:val="es-ES_tradnl"/>
        </w:rPr>
        <w:t>l estudio sobre los servicios de música digital.</w:t>
      </w:r>
      <w:r w:rsidRPr="00F26C9A">
        <w:rPr>
          <w:color w:val="auto"/>
          <w:szCs w:val="22"/>
          <w:lang w:val="es-ES"/>
        </w:rPr>
        <w:t xml:space="preserve"> </w:t>
      </w:r>
      <w:r w:rsidRPr="00F26C9A">
        <w:rPr>
          <w:color w:val="auto"/>
          <w:szCs w:val="22"/>
          <w:lang w:val="es-ES_tradnl"/>
        </w:rPr>
        <w:t xml:space="preserve">En la 39.ª sesión del SCCR se presentará </w:t>
      </w:r>
      <w:r w:rsidR="00C005B0">
        <w:rPr>
          <w:color w:val="auto"/>
          <w:szCs w:val="22"/>
          <w:lang w:val="es-ES_tradnl"/>
        </w:rPr>
        <w:t>más información actualizada</w:t>
      </w:r>
      <w:r w:rsidRPr="00F26C9A">
        <w:rPr>
          <w:color w:val="auto"/>
          <w:szCs w:val="22"/>
          <w:lang w:val="es-ES_tradnl"/>
        </w:rPr>
        <w:t>.</w:t>
      </w:r>
    </w:p>
    <w:p w:rsidR="00FB17E2" w:rsidRDefault="00FB17E2" w:rsidP="00FB17E2">
      <w:pPr>
        <w:pStyle w:val="ListParagraph"/>
        <w:ind w:left="0"/>
        <w:rPr>
          <w:szCs w:val="22"/>
          <w:lang w:val="es-ES_tradnl"/>
        </w:rPr>
      </w:pPr>
    </w:p>
    <w:p w:rsidR="00F26C9A" w:rsidRPr="00FB17E2" w:rsidRDefault="00F26C9A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_tradnl"/>
        </w:rPr>
      </w:pPr>
      <w:r w:rsidRPr="00F26C9A">
        <w:rPr>
          <w:color w:val="auto"/>
          <w:szCs w:val="22"/>
          <w:lang w:val="es-ES_tradnl"/>
        </w:rPr>
        <w:t xml:space="preserve">En relación con el tema del derecho de participación en las reventas, la Secretaría presentó información actualizada sobre la labor en curso del Grupo </w:t>
      </w:r>
      <w:r w:rsidR="00925747">
        <w:rPr>
          <w:color w:val="auto"/>
          <w:szCs w:val="22"/>
          <w:lang w:val="es-ES_tradnl"/>
        </w:rPr>
        <w:t xml:space="preserve">Especial </w:t>
      </w:r>
      <w:r w:rsidRPr="00F26C9A">
        <w:rPr>
          <w:color w:val="auto"/>
          <w:szCs w:val="22"/>
          <w:lang w:val="es-ES_tradnl"/>
        </w:rPr>
        <w:t xml:space="preserve">de Trabajo sobre el </w:t>
      </w:r>
      <w:r w:rsidR="00925747">
        <w:rPr>
          <w:color w:val="auto"/>
          <w:szCs w:val="22"/>
          <w:lang w:val="es-ES_tradnl"/>
        </w:rPr>
        <w:t>D</w:t>
      </w:r>
      <w:r w:rsidRPr="00F26C9A">
        <w:rPr>
          <w:color w:val="auto"/>
          <w:szCs w:val="22"/>
          <w:lang w:val="es-ES_tradnl"/>
        </w:rPr>
        <w:t xml:space="preserve">erecho de </w:t>
      </w:r>
      <w:r w:rsidR="00925747">
        <w:rPr>
          <w:color w:val="auto"/>
          <w:szCs w:val="22"/>
          <w:lang w:val="es-ES_tradnl"/>
        </w:rPr>
        <w:t>Participación en las R</w:t>
      </w:r>
      <w:r w:rsidRPr="00F26C9A">
        <w:rPr>
          <w:color w:val="auto"/>
          <w:szCs w:val="22"/>
          <w:lang w:val="es-ES_tradnl"/>
        </w:rPr>
        <w:t>eventas.</w:t>
      </w:r>
      <w:r w:rsidRPr="00F26C9A">
        <w:rPr>
          <w:color w:val="auto"/>
          <w:szCs w:val="22"/>
          <w:lang w:val="es-ES"/>
        </w:rPr>
        <w:t xml:space="preserve"> </w:t>
      </w:r>
      <w:r w:rsidRPr="00F26C9A">
        <w:rPr>
          <w:color w:val="auto"/>
          <w:szCs w:val="22"/>
          <w:lang w:val="es-ES_tradnl"/>
        </w:rPr>
        <w:t xml:space="preserve">En la 39.ª sesión del SCCR se presentará </w:t>
      </w:r>
      <w:r w:rsidR="00925747">
        <w:rPr>
          <w:color w:val="auto"/>
          <w:szCs w:val="22"/>
          <w:lang w:val="es-ES_tradnl"/>
        </w:rPr>
        <w:t>más información actualizada</w:t>
      </w:r>
      <w:r w:rsidRPr="00F26C9A">
        <w:rPr>
          <w:color w:val="auto"/>
          <w:szCs w:val="22"/>
          <w:lang w:val="es-ES_tradnl"/>
        </w:rPr>
        <w:t>.</w:t>
      </w:r>
    </w:p>
    <w:p w:rsidR="00FB17E2" w:rsidRDefault="00FB17E2" w:rsidP="00FB17E2">
      <w:pPr>
        <w:pStyle w:val="ListParagraph"/>
        <w:ind w:left="0"/>
        <w:rPr>
          <w:szCs w:val="22"/>
          <w:lang w:val="es-ES_tradnl"/>
        </w:rPr>
      </w:pPr>
    </w:p>
    <w:p w:rsidR="00F26C9A" w:rsidRPr="00FB17E2" w:rsidRDefault="00F26C9A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_tradnl"/>
        </w:rPr>
      </w:pPr>
      <w:r w:rsidRPr="00F26C9A">
        <w:rPr>
          <w:color w:val="auto"/>
          <w:szCs w:val="22"/>
          <w:lang w:val="es-ES_tradnl"/>
        </w:rPr>
        <w:t xml:space="preserve">En cuanto al tema del fortalecimiento de la protección de los derechos de los directores de teatro, el Comité acogió con satisfacción el informe provisional </w:t>
      </w:r>
      <w:r w:rsidR="00925747">
        <w:rPr>
          <w:color w:val="auto"/>
          <w:szCs w:val="22"/>
          <w:lang w:val="es-ES_tradnl"/>
        </w:rPr>
        <w:t>acerca d</w:t>
      </w:r>
      <w:r w:rsidRPr="00F26C9A">
        <w:rPr>
          <w:color w:val="auto"/>
          <w:szCs w:val="22"/>
          <w:lang w:val="es-ES_tradnl"/>
        </w:rPr>
        <w:t>el estudio sobre la protección de los derechos de los directores de teatro</w:t>
      </w:r>
      <w:r w:rsidR="00925747">
        <w:rPr>
          <w:color w:val="auto"/>
          <w:szCs w:val="22"/>
          <w:lang w:val="es-ES_tradnl"/>
        </w:rPr>
        <w:t>,</w:t>
      </w:r>
      <w:r w:rsidRPr="00F26C9A">
        <w:rPr>
          <w:color w:val="auto"/>
          <w:szCs w:val="22"/>
          <w:lang w:val="es-ES_tradnl"/>
        </w:rPr>
        <w:t xml:space="preserve"> presentado por videoconferencia por los autores</w:t>
      </w:r>
      <w:r w:rsidR="00925747">
        <w:rPr>
          <w:color w:val="auto"/>
          <w:szCs w:val="22"/>
          <w:lang w:val="es-ES_tradnl"/>
        </w:rPr>
        <w:t xml:space="preserve"> del estudio,</w:t>
      </w:r>
      <w:r w:rsidRPr="00F26C9A">
        <w:rPr>
          <w:color w:val="auto"/>
          <w:szCs w:val="22"/>
          <w:lang w:val="es-ES_tradnl"/>
        </w:rPr>
        <w:t xml:space="preserve"> Anton Sergo y Ysolde Gendreau, y representantes de la </w:t>
      </w:r>
      <w:r w:rsidR="00925747" w:rsidRPr="00925747">
        <w:rPr>
          <w:color w:val="auto"/>
          <w:szCs w:val="22"/>
          <w:lang w:val="es-ES_tradnl"/>
        </w:rPr>
        <w:t>Academia Estatal Rusa de Propiedad Intelectual</w:t>
      </w:r>
      <w:r w:rsidR="00345E46">
        <w:rPr>
          <w:color w:val="auto"/>
          <w:szCs w:val="22"/>
          <w:lang w:val="es-ES_tradnl"/>
        </w:rPr>
        <w:t>:</w:t>
      </w:r>
      <w:r w:rsidR="00925747" w:rsidRPr="00925747">
        <w:rPr>
          <w:color w:val="auto"/>
          <w:szCs w:val="22"/>
          <w:lang w:val="es-ES_tradnl"/>
        </w:rPr>
        <w:t xml:space="preserve"> </w:t>
      </w:r>
      <w:r w:rsidR="00345E46">
        <w:rPr>
          <w:color w:val="auto"/>
          <w:szCs w:val="22"/>
          <w:lang w:val="es-ES_tradnl"/>
        </w:rPr>
        <w:t>su r</w:t>
      </w:r>
      <w:r w:rsidRPr="00F26C9A">
        <w:rPr>
          <w:color w:val="auto"/>
          <w:szCs w:val="22"/>
          <w:lang w:val="es-ES_tradnl"/>
        </w:rPr>
        <w:t>ector</w:t>
      </w:r>
      <w:r w:rsidR="00345E46">
        <w:rPr>
          <w:color w:val="auto"/>
          <w:szCs w:val="22"/>
          <w:lang w:val="es-ES_tradnl"/>
        </w:rPr>
        <w:t>,</w:t>
      </w:r>
      <w:r w:rsidRPr="00F26C9A">
        <w:rPr>
          <w:color w:val="auto"/>
          <w:szCs w:val="22"/>
          <w:lang w:val="es-ES_tradnl"/>
        </w:rPr>
        <w:t xml:space="preserve"> Ivan Bliznets</w:t>
      </w:r>
      <w:r w:rsidR="00345E46">
        <w:rPr>
          <w:color w:val="auto"/>
          <w:szCs w:val="22"/>
          <w:lang w:val="es-ES_tradnl"/>
        </w:rPr>
        <w:t>, y la jefa</w:t>
      </w:r>
      <w:r w:rsidRPr="00F26C9A">
        <w:rPr>
          <w:color w:val="auto"/>
          <w:szCs w:val="22"/>
          <w:lang w:val="es-ES_tradnl"/>
        </w:rPr>
        <w:t xml:space="preserve"> </w:t>
      </w:r>
      <w:r w:rsidR="00345E46">
        <w:rPr>
          <w:color w:val="auto"/>
          <w:szCs w:val="22"/>
          <w:lang w:val="es-ES_tradnl"/>
        </w:rPr>
        <w:t>a</w:t>
      </w:r>
      <w:r w:rsidRPr="00F26C9A">
        <w:rPr>
          <w:color w:val="auto"/>
          <w:szCs w:val="22"/>
          <w:lang w:val="es-ES_tradnl"/>
        </w:rPr>
        <w:t>djunt</w:t>
      </w:r>
      <w:r w:rsidR="00345E46">
        <w:rPr>
          <w:color w:val="auto"/>
          <w:szCs w:val="22"/>
          <w:lang w:val="es-ES_tradnl"/>
        </w:rPr>
        <w:t>a</w:t>
      </w:r>
      <w:r w:rsidRPr="00F26C9A">
        <w:rPr>
          <w:color w:val="auto"/>
          <w:szCs w:val="22"/>
          <w:lang w:val="es-ES_tradnl"/>
        </w:rPr>
        <w:t xml:space="preserve"> del Departamento de Derecho de Autor Viktoriia Savina.</w:t>
      </w:r>
      <w:r w:rsidRPr="00F26C9A">
        <w:rPr>
          <w:color w:val="auto"/>
          <w:szCs w:val="22"/>
          <w:lang w:val="es-ES"/>
        </w:rPr>
        <w:t xml:space="preserve"> </w:t>
      </w:r>
      <w:r w:rsidRPr="00F26C9A">
        <w:rPr>
          <w:color w:val="auto"/>
          <w:szCs w:val="22"/>
          <w:lang w:val="es-ES_tradnl"/>
        </w:rPr>
        <w:t xml:space="preserve">La ponencia estuvo seguida de una </w:t>
      </w:r>
      <w:r w:rsidR="00345E46">
        <w:rPr>
          <w:color w:val="auto"/>
          <w:szCs w:val="22"/>
          <w:lang w:val="es-ES_tradnl"/>
        </w:rPr>
        <w:t>ronda</w:t>
      </w:r>
      <w:r w:rsidRPr="00F26C9A">
        <w:rPr>
          <w:color w:val="auto"/>
          <w:szCs w:val="22"/>
          <w:lang w:val="es-ES_tradnl"/>
        </w:rPr>
        <w:t xml:space="preserve"> de preguntas y respuestas.</w:t>
      </w:r>
    </w:p>
    <w:p w:rsidR="00FB17E2" w:rsidRDefault="00FB17E2" w:rsidP="00FB17E2">
      <w:pPr>
        <w:pStyle w:val="ListParagraph"/>
        <w:ind w:left="0"/>
        <w:rPr>
          <w:szCs w:val="22"/>
          <w:lang w:val="es-ES_tradnl"/>
        </w:rPr>
      </w:pPr>
    </w:p>
    <w:p w:rsidR="00F26C9A" w:rsidRPr="00B84A32" w:rsidRDefault="00F26C9A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ES_tradnl"/>
        </w:rPr>
      </w:pPr>
      <w:r w:rsidRPr="00F26C9A">
        <w:rPr>
          <w:color w:val="auto"/>
          <w:szCs w:val="22"/>
          <w:lang w:val="es-ES_tradnl"/>
        </w:rPr>
        <w:t>Esos tres temas se mantendrán en este punto del orden del día de la trigésima novena sesión del SCCR.</w:t>
      </w:r>
    </w:p>
    <w:p w:rsidR="00B84A32" w:rsidRDefault="00B84A32" w:rsidP="00B84A32">
      <w:pPr>
        <w:pStyle w:val="Default"/>
        <w:rPr>
          <w:color w:val="auto"/>
          <w:szCs w:val="22"/>
          <w:lang w:val="es-ES_tradnl"/>
        </w:rPr>
      </w:pPr>
    </w:p>
    <w:p w:rsidR="00B84A32" w:rsidRPr="00F26C9A" w:rsidRDefault="00B84A32" w:rsidP="00B84A32">
      <w:pPr>
        <w:pStyle w:val="Default"/>
        <w:rPr>
          <w:color w:val="auto"/>
          <w:sz w:val="22"/>
          <w:szCs w:val="22"/>
          <w:lang w:val="es-ES_tradnl"/>
        </w:rPr>
      </w:pPr>
    </w:p>
    <w:p w:rsidR="00830394" w:rsidRPr="00F26C9A" w:rsidRDefault="00F26C9A" w:rsidP="00B84A32">
      <w:pPr>
        <w:pStyle w:val="Default"/>
        <w:rPr>
          <w:color w:val="auto"/>
          <w:sz w:val="22"/>
          <w:szCs w:val="22"/>
          <w:lang w:val="es-ES_tradnl"/>
        </w:rPr>
      </w:pPr>
      <w:r w:rsidRPr="00F26C9A">
        <w:rPr>
          <w:b/>
          <w:color w:val="auto"/>
          <w:sz w:val="22"/>
          <w:szCs w:val="22"/>
          <w:lang w:val="es-ES_tradnl"/>
        </w:rPr>
        <w:t>RESUMEN DE LA PRESIDENCIA</w:t>
      </w:r>
    </w:p>
    <w:p w:rsidR="00F26C9A" w:rsidRPr="00F26C9A" w:rsidRDefault="00F26C9A" w:rsidP="00B84A32">
      <w:pPr>
        <w:pStyle w:val="Default"/>
        <w:rPr>
          <w:color w:val="auto"/>
          <w:sz w:val="22"/>
          <w:szCs w:val="22"/>
          <w:lang w:val="es-ES_tradnl"/>
        </w:rPr>
      </w:pPr>
    </w:p>
    <w:p w:rsidR="006B32F9" w:rsidRPr="00F26C9A" w:rsidRDefault="00F26C9A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419"/>
        </w:rPr>
      </w:pPr>
      <w:r w:rsidRPr="00F26C9A">
        <w:rPr>
          <w:color w:val="auto"/>
          <w:sz w:val="22"/>
          <w:szCs w:val="22"/>
          <w:lang w:val="es-ES_tradnl"/>
        </w:rPr>
        <w:t>El Comité tomó nota del contenido del presente resumen de la presidencia.</w:t>
      </w:r>
      <w:r w:rsidRPr="00F26C9A">
        <w:rPr>
          <w:color w:val="auto"/>
          <w:sz w:val="22"/>
          <w:szCs w:val="22"/>
          <w:lang w:val="es-ES"/>
        </w:rPr>
        <w:t xml:space="preserve"> </w:t>
      </w:r>
      <w:r w:rsidR="00345E46">
        <w:rPr>
          <w:color w:val="auto"/>
          <w:sz w:val="22"/>
          <w:szCs w:val="22"/>
          <w:lang w:val="es-ES"/>
        </w:rPr>
        <w:t>A</w:t>
      </w:r>
      <w:r w:rsidRPr="00F26C9A">
        <w:rPr>
          <w:color w:val="auto"/>
          <w:sz w:val="22"/>
          <w:szCs w:val="22"/>
          <w:lang w:val="es-ES_tradnl"/>
        </w:rPr>
        <w:t xml:space="preserve">claró que refleja el punto de vista del presidente sobre los resultados de la trigésima </w:t>
      </w:r>
      <w:r w:rsidR="00345E46">
        <w:rPr>
          <w:color w:val="auto"/>
          <w:sz w:val="22"/>
          <w:szCs w:val="22"/>
          <w:lang w:val="es-ES_tradnl"/>
        </w:rPr>
        <w:t xml:space="preserve">octava </w:t>
      </w:r>
      <w:r w:rsidRPr="00F26C9A">
        <w:rPr>
          <w:color w:val="auto"/>
          <w:sz w:val="22"/>
          <w:szCs w:val="22"/>
          <w:lang w:val="es-ES_tradnl"/>
        </w:rPr>
        <w:t>sesión del SCCR y que, por consiguiente, no se somete a la aprobación del Comité</w:t>
      </w:r>
      <w:r w:rsidR="006B32F9" w:rsidRPr="00F26C9A">
        <w:rPr>
          <w:color w:val="auto"/>
          <w:sz w:val="22"/>
          <w:szCs w:val="22"/>
          <w:lang w:val="es-419"/>
        </w:rPr>
        <w:t>.</w:t>
      </w:r>
    </w:p>
    <w:p w:rsidR="00F26C9A" w:rsidRDefault="00F26C9A" w:rsidP="00B84A32">
      <w:pPr>
        <w:pStyle w:val="Default"/>
        <w:rPr>
          <w:b/>
          <w:caps/>
          <w:color w:val="auto"/>
          <w:szCs w:val="22"/>
          <w:lang w:val="es-419"/>
        </w:rPr>
      </w:pPr>
    </w:p>
    <w:p w:rsidR="00B84A32" w:rsidRPr="00C005B0" w:rsidRDefault="00B84A32" w:rsidP="00B84A32">
      <w:pPr>
        <w:pStyle w:val="Default"/>
        <w:rPr>
          <w:b/>
          <w:caps/>
          <w:color w:val="auto"/>
          <w:szCs w:val="22"/>
          <w:lang w:val="es-419"/>
        </w:rPr>
      </w:pPr>
    </w:p>
    <w:p w:rsidR="00F26C9A" w:rsidRPr="00F26C9A" w:rsidRDefault="00F26C9A" w:rsidP="00B84A32">
      <w:pPr>
        <w:pStyle w:val="Default"/>
        <w:rPr>
          <w:b/>
          <w:caps/>
          <w:color w:val="auto"/>
          <w:szCs w:val="22"/>
          <w:lang w:val="es-ES_tradnl"/>
        </w:rPr>
      </w:pPr>
      <w:r w:rsidRPr="00F26C9A">
        <w:rPr>
          <w:b/>
          <w:caps/>
          <w:color w:val="auto"/>
          <w:szCs w:val="22"/>
          <w:lang w:val="es-ES_tradnl"/>
        </w:rPr>
        <w:t>punto 10 del orden del día: clausura de la SeSIÓN</w:t>
      </w:r>
    </w:p>
    <w:p w:rsidR="00F26C9A" w:rsidRPr="00F26C9A" w:rsidRDefault="00F26C9A" w:rsidP="00B84A32">
      <w:pPr>
        <w:pStyle w:val="Default"/>
        <w:rPr>
          <w:color w:val="auto"/>
          <w:sz w:val="22"/>
          <w:szCs w:val="22"/>
          <w:lang w:val="es-419"/>
        </w:rPr>
      </w:pPr>
    </w:p>
    <w:p w:rsidR="00F26C9A" w:rsidRPr="00F26C9A" w:rsidRDefault="00F26C9A" w:rsidP="00B84A32">
      <w:pPr>
        <w:pStyle w:val="Default"/>
        <w:numPr>
          <w:ilvl w:val="0"/>
          <w:numId w:val="16"/>
        </w:numPr>
        <w:ind w:left="0" w:firstLine="0"/>
        <w:rPr>
          <w:color w:val="auto"/>
          <w:sz w:val="22"/>
          <w:szCs w:val="22"/>
          <w:lang w:val="es-419"/>
        </w:rPr>
      </w:pPr>
      <w:r w:rsidRPr="00F26C9A">
        <w:rPr>
          <w:color w:val="auto"/>
          <w:sz w:val="22"/>
          <w:szCs w:val="22"/>
          <w:lang w:val="es-ES_tradnl"/>
        </w:rPr>
        <w:t>La siguiente sesión del Comité se celebrará del 21 al 25 de octubre de 2019.</w:t>
      </w:r>
    </w:p>
    <w:p w:rsidR="006B32F9" w:rsidRDefault="006B32F9" w:rsidP="00B84A32">
      <w:pPr>
        <w:pStyle w:val="Default"/>
        <w:rPr>
          <w:color w:val="auto"/>
          <w:sz w:val="22"/>
          <w:szCs w:val="22"/>
          <w:lang w:val="es-419"/>
        </w:rPr>
      </w:pPr>
    </w:p>
    <w:p w:rsidR="00345E46" w:rsidRDefault="00345E46" w:rsidP="00B84A32">
      <w:pPr>
        <w:pStyle w:val="Default"/>
        <w:rPr>
          <w:color w:val="auto"/>
          <w:sz w:val="22"/>
          <w:szCs w:val="22"/>
          <w:lang w:val="es-419"/>
        </w:rPr>
      </w:pPr>
    </w:p>
    <w:p w:rsidR="00345E46" w:rsidRPr="00F26C9A" w:rsidRDefault="00345E46" w:rsidP="00FB17E2">
      <w:pPr>
        <w:pStyle w:val="Endofdocument-Annex"/>
        <w:rPr>
          <w:lang w:val="es-419"/>
        </w:rPr>
      </w:pPr>
      <w:r>
        <w:rPr>
          <w:lang w:val="es-419"/>
        </w:rPr>
        <w:t>[Fin del documento]</w:t>
      </w:r>
    </w:p>
    <w:sectPr w:rsidR="00345E46" w:rsidRPr="00F26C9A" w:rsidSect="006A1CD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F5" w:rsidRDefault="00B531F5">
      <w:r>
        <w:separator/>
      </w:r>
    </w:p>
  </w:endnote>
  <w:endnote w:type="continuationSeparator" w:id="0">
    <w:p w:rsidR="00B531F5" w:rsidRDefault="00B531F5" w:rsidP="003B38C1">
      <w:r>
        <w:separator/>
      </w:r>
    </w:p>
    <w:p w:rsidR="00B531F5" w:rsidRPr="003B38C1" w:rsidRDefault="00B531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31F5" w:rsidRPr="003B38C1" w:rsidRDefault="00B531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F5" w:rsidRDefault="00B531F5">
      <w:r>
        <w:separator/>
      </w:r>
    </w:p>
  </w:footnote>
  <w:footnote w:type="continuationSeparator" w:id="0">
    <w:p w:rsidR="00B531F5" w:rsidRDefault="00B531F5" w:rsidP="008B60B2">
      <w:r>
        <w:separator/>
      </w:r>
    </w:p>
    <w:p w:rsidR="00B531F5" w:rsidRPr="00ED77FB" w:rsidRDefault="00B531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31F5" w:rsidRPr="00ED77FB" w:rsidRDefault="00B531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69" w:rsidRPr="00A522C6" w:rsidRDefault="00FE1269" w:rsidP="00477D6B">
    <w:pPr>
      <w:jc w:val="right"/>
      <w:rPr>
        <w:lang w:val="es-ES"/>
      </w:rPr>
    </w:pPr>
  </w:p>
  <w:p w:rsidR="00FE1269" w:rsidRPr="00A522C6" w:rsidRDefault="00A522C6" w:rsidP="00477D6B">
    <w:pPr>
      <w:jc w:val="right"/>
      <w:rPr>
        <w:lang w:val="es-ES"/>
      </w:rPr>
    </w:pPr>
    <w:r>
      <w:rPr>
        <w:lang w:val="es-ES"/>
      </w:rPr>
      <w:t xml:space="preserve">página </w:t>
    </w:r>
    <w:r w:rsidR="00FE1269" w:rsidRPr="00A522C6">
      <w:rPr>
        <w:lang w:val="es-ES"/>
      </w:rPr>
      <w:fldChar w:fldCharType="begin"/>
    </w:r>
    <w:r w:rsidR="00FE1269" w:rsidRPr="00A522C6">
      <w:rPr>
        <w:lang w:val="es-ES"/>
      </w:rPr>
      <w:instrText xml:space="preserve"> PAGE  \* MERGEFORMAT </w:instrText>
    </w:r>
    <w:r w:rsidR="00FE1269" w:rsidRPr="00A522C6">
      <w:rPr>
        <w:lang w:val="es-ES"/>
      </w:rPr>
      <w:fldChar w:fldCharType="separate"/>
    </w:r>
    <w:r w:rsidR="00D65E90">
      <w:rPr>
        <w:noProof/>
        <w:lang w:val="es-ES"/>
      </w:rPr>
      <w:t>5</w:t>
    </w:r>
    <w:r w:rsidR="00FE1269" w:rsidRPr="00A522C6">
      <w:rPr>
        <w:lang w:val="es-ES"/>
      </w:rPr>
      <w:fldChar w:fldCharType="end"/>
    </w:r>
  </w:p>
  <w:p w:rsidR="00FE1269" w:rsidRPr="00A522C6" w:rsidRDefault="00FE1269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40E01D2"/>
    <w:multiLevelType w:val="hybridMultilevel"/>
    <w:tmpl w:val="766CAC22"/>
    <w:lvl w:ilvl="0" w:tplc="F0D84F60">
      <w:start w:val="1"/>
      <w:numFmt w:val="decimal"/>
      <w:lvlText w:val="%1."/>
      <w:lvlJc w:val="left"/>
      <w:pPr>
        <w:ind w:left="930" w:hanging="5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CC3C2D"/>
    <w:multiLevelType w:val="hybridMultilevel"/>
    <w:tmpl w:val="C80062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86FD3"/>
    <w:multiLevelType w:val="hybridMultilevel"/>
    <w:tmpl w:val="818A2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91DFC"/>
    <w:multiLevelType w:val="hybridMultilevel"/>
    <w:tmpl w:val="E6366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D340E"/>
    <w:multiLevelType w:val="hybridMultilevel"/>
    <w:tmpl w:val="974227D2"/>
    <w:lvl w:ilvl="0" w:tplc="F0D84F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742D4E"/>
    <w:multiLevelType w:val="hybridMultilevel"/>
    <w:tmpl w:val="6FB013F8"/>
    <w:lvl w:ilvl="0" w:tplc="F0D84F6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844703"/>
    <w:multiLevelType w:val="hybridMultilevel"/>
    <w:tmpl w:val="D15A1FD2"/>
    <w:lvl w:ilvl="0" w:tplc="F0D84F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B57DA"/>
    <w:multiLevelType w:val="hybridMultilevel"/>
    <w:tmpl w:val="969428EA"/>
    <w:lvl w:ilvl="0" w:tplc="F0D84F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8"/>
  </w:num>
  <w:num w:numId="5">
    <w:abstractNumId w:val="3"/>
  </w:num>
  <w:num w:numId="6">
    <w:abstractNumId w:val="6"/>
  </w:num>
  <w:num w:numId="7">
    <w:abstractNumId w:val="1"/>
  </w:num>
  <w:num w:numId="8">
    <w:abstractNumId w:val="16"/>
  </w:num>
  <w:num w:numId="9">
    <w:abstractNumId w:val="15"/>
  </w:num>
  <w:num w:numId="10">
    <w:abstractNumId w:val="2"/>
  </w:num>
  <w:num w:numId="11">
    <w:abstractNumId w:val="20"/>
  </w:num>
  <w:num w:numId="12">
    <w:abstractNumId w:val="12"/>
  </w:num>
  <w:num w:numId="13">
    <w:abstractNumId w:val="10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2"/>
  </w:num>
  <w:num w:numId="18">
    <w:abstractNumId w:val="17"/>
  </w:num>
  <w:num w:numId="19">
    <w:abstractNumId w:val="4"/>
  </w:num>
  <w:num w:numId="20">
    <w:abstractNumId w:val="21"/>
  </w:num>
  <w:num w:numId="21">
    <w:abstractNumId w:val="19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5"/>
    <w:rsid w:val="00006045"/>
    <w:rsid w:val="00014CDD"/>
    <w:rsid w:val="00015C70"/>
    <w:rsid w:val="00016F48"/>
    <w:rsid w:val="00017CEE"/>
    <w:rsid w:val="00020D98"/>
    <w:rsid w:val="00024DCF"/>
    <w:rsid w:val="000261D7"/>
    <w:rsid w:val="00031EFA"/>
    <w:rsid w:val="00034F52"/>
    <w:rsid w:val="0003582B"/>
    <w:rsid w:val="000367AF"/>
    <w:rsid w:val="00043CAA"/>
    <w:rsid w:val="0005513B"/>
    <w:rsid w:val="00065397"/>
    <w:rsid w:val="0007273E"/>
    <w:rsid w:val="00074CD5"/>
    <w:rsid w:val="00074D88"/>
    <w:rsid w:val="00075432"/>
    <w:rsid w:val="0007636A"/>
    <w:rsid w:val="00091713"/>
    <w:rsid w:val="000968ED"/>
    <w:rsid w:val="000A3D10"/>
    <w:rsid w:val="000C0ACC"/>
    <w:rsid w:val="000C32F7"/>
    <w:rsid w:val="000C495E"/>
    <w:rsid w:val="000D7110"/>
    <w:rsid w:val="000D783F"/>
    <w:rsid w:val="000E1998"/>
    <w:rsid w:val="000F5E56"/>
    <w:rsid w:val="000F6A79"/>
    <w:rsid w:val="000F7C19"/>
    <w:rsid w:val="00100C81"/>
    <w:rsid w:val="00103539"/>
    <w:rsid w:val="00103801"/>
    <w:rsid w:val="00103C75"/>
    <w:rsid w:val="00114329"/>
    <w:rsid w:val="0011467E"/>
    <w:rsid w:val="001146BA"/>
    <w:rsid w:val="00114EF4"/>
    <w:rsid w:val="00116C4A"/>
    <w:rsid w:val="00121939"/>
    <w:rsid w:val="00130B66"/>
    <w:rsid w:val="00132069"/>
    <w:rsid w:val="001362EE"/>
    <w:rsid w:val="00143579"/>
    <w:rsid w:val="00146773"/>
    <w:rsid w:val="00156B46"/>
    <w:rsid w:val="00162AF8"/>
    <w:rsid w:val="001649BD"/>
    <w:rsid w:val="001724EB"/>
    <w:rsid w:val="00176C28"/>
    <w:rsid w:val="001832A6"/>
    <w:rsid w:val="0019004B"/>
    <w:rsid w:val="001B0998"/>
    <w:rsid w:val="001B2018"/>
    <w:rsid w:val="001B52C7"/>
    <w:rsid w:val="001B6A7B"/>
    <w:rsid w:val="001C1CCF"/>
    <w:rsid w:val="001D7102"/>
    <w:rsid w:val="001E2FF7"/>
    <w:rsid w:val="001E37E8"/>
    <w:rsid w:val="001E64E7"/>
    <w:rsid w:val="001F73A6"/>
    <w:rsid w:val="001F76BB"/>
    <w:rsid w:val="00203F55"/>
    <w:rsid w:val="00204638"/>
    <w:rsid w:val="002058E7"/>
    <w:rsid w:val="00213871"/>
    <w:rsid w:val="002219C9"/>
    <w:rsid w:val="00222800"/>
    <w:rsid w:val="0022363A"/>
    <w:rsid w:val="0022519D"/>
    <w:rsid w:val="00226521"/>
    <w:rsid w:val="002402F7"/>
    <w:rsid w:val="002408C3"/>
    <w:rsid w:val="002424A1"/>
    <w:rsid w:val="0024339A"/>
    <w:rsid w:val="00243EB3"/>
    <w:rsid w:val="0025256D"/>
    <w:rsid w:val="002535B0"/>
    <w:rsid w:val="00253977"/>
    <w:rsid w:val="0025412A"/>
    <w:rsid w:val="00261426"/>
    <w:rsid w:val="002634C4"/>
    <w:rsid w:val="00265FBB"/>
    <w:rsid w:val="00270772"/>
    <w:rsid w:val="00273C37"/>
    <w:rsid w:val="002754C8"/>
    <w:rsid w:val="00277EEF"/>
    <w:rsid w:val="00281AC6"/>
    <w:rsid w:val="00283FEB"/>
    <w:rsid w:val="00290790"/>
    <w:rsid w:val="002928D3"/>
    <w:rsid w:val="00296061"/>
    <w:rsid w:val="00297288"/>
    <w:rsid w:val="002A078A"/>
    <w:rsid w:val="002B483D"/>
    <w:rsid w:val="002B747B"/>
    <w:rsid w:val="002C1E3E"/>
    <w:rsid w:val="002C41CF"/>
    <w:rsid w:val="002C5739"/>
    <w:rsid w:val="002E1FE3"/>
    <w:rsid w:val="002E2F50"/>
    <w:rsid w:val="002E7A8B"/>
    <w:rsid w:val="002E7C64"/>
    <w:rsid w:val="002E7D9C"/>
    <w:rsid w:val="002F1FE6"/>
    <w:rsid w:val="002F3F17"/>
    <w:rsid w:val="002F4E68"/>
    <w:rsid w:val="00301A68"/>
    <w:rsid w:val="00305A05"/>
    <w:rsid w:val="003101C0"/>
    <w:rsid w:val="00312F7F"/>
    <w:rsid w:val="00332EE1"/>
    <w:rsid w:val="0034074B"/>
    <w:rsid w:val="00341567"/>
    <w:rsid w:val="00342D82"/>
    <w:rsid w:val="00345E46"/>
    <w:rsid w:val="003538ED"/>
    <w:rsid w:val="00361450"/>
    <w:rsid w:val="0036432E"/>
    <w:rsid w:val="003673CF"/>
    <w:rsid w:val="003845C1"/>
    <w:rsid w:val="003867BE"/>
    <w:rsid w:val="00390E4E"/>
    <w:rsid w:val="00391C21"/>
    <w:rsid w:val="003A6F89"/>
    <w:rsid w:val="003A7CA9"/>
    <w:rsid w:val="003B02D9"/>
    <w:rsid w:val="003B2BEE"/>
    <w:rsid w:val="003B38C1"/>
    <w:rsid w:val="003B3FF8"/>
    <w:rsid w:val="003B546E"/>
    <w:rsid w:val="003B5566"/>
    <w:rsid w:val="003C006F"/>
    <w:rsid w:val="003C472A"/>
    <w:rsid w:val="003C4C25"/>
    <w:rsid w:val="003C5EAF"/>
    <w:rsid w:val="003D1CE3"/>
    <w:rsid w:val="003D4FFB"/>
    <w:rsid w:val="003D5202"/>
    <w:rsid w:val="003E0DC9"/>
    <w:rsid w:val="003E17AD"/>
    <w:rsid w:val="003E2DC9"/>
    <w:rsid w:val="003E78FB"/>
    <w:rsid w:val="003F6CDF"/>
    <w:rsid w:val="00404865"/>
    <w:rsid w:val="00407222"/>
    <w:rsid w:val="0042004A"/>
    <w:rsid w:val="0042213B"/>
    <w:rsid w:val="004236E2"/>
    <w:rsid w:val="00423E3E"/>
    <w:rsid w:val="00426794"/>
    <w:rsid w:val="00427AF4"/>
    <w:rsid w:val="0044111D"/>
    <w:rsid w:val="00442BB4"/>
    <w:rsid w:val="00447BC9"/>
    <w:rsid w:val="00450CFF"/>
    <w:rsid w:val="00455A74"/>
    <w:rsid w:val="00460834"/>
    <w:rsid w:val="004647DA"/>
    <w:rsid w:val="00467676"/>
    <w:rsid w:val="00467FA2"/>
    <w:rsid w:val="004713A0"/>
    <w:rsid w:val="00474062"/>
    <w:rsid w:val="004766BC"/>
    <w:rsid w:val="00477D6B"/>
    <w:rsid w:val="00496F74"/>
    <w:rsid w:val="00497334"/>
    <w:rsid w:val="004A6B08"/>
    <w:rsid w:val="004B2CA8"/>
    <w:rsid w:val="004B37D9"/>
    <w:rsid w:val="004B393F"/>
    <w:rsid w:val="004B4899"/>
    <w:rsid w:val="004B5BA0"/>
    <w:rsid w:val="004C03BB"/>
    <w:rsid w:val="004C1649"/>
    <w:rsid w:val="004C1C27"/>
    <w:rsid w:val="004C3EC6"/>
    <w:rsid w:val="004E682B"/>
    <w:rsid w:val="005019FF"/>
    <w:rsid w:val="00510C2D"/>
    <w:rsid w:val="00526AF3"/>
    <w:rsid w:val="0053057A"/>
    <w:rsid w:val="00530838"/>
    <w:rsid w:val="00541088"/>
    <w:rsid w:val="0054205B"/>
    <w:rsid w:val="00545480"/>
    <w:rsid w:val="0054557B"/>
    <w:rsid w:val="005522AF"/>
    <w:rsid w:val="00556CF3"/>
    <w:rsid w:val="00557181"/>
    <w:rsid w:val="0056031F"/>
    <w:rsid w:val="00560A29"/>
    <w:rsid w:val="0056568C"/>
    <w:rsid w:val="00565A13"/>
    <w:rsid w:val="005735E8"/>
    <w:rsid w:val="00580E35"/>
    <w:rsid w:val="00592585"/>
    <w:rsid w:val="0059283C"/>
    <w:rsid w:val="005A20B1"/>
    <w:rsid w:val="005A5461"/>
    <w:rsid w:val="005B0016"/>
    <w:rsid w:val="005B0E50"/>
    <w:rsid w:val="005B399E"/>
    <w:rsid w:val="005B50B0"/>
    <w:rsid w:val="005C02E0"/>
    <w:rsid w:val="005C5B96"/>
    <w:rsid w:val="005C6649"/>
    <w:rsid w:val="005D096D"/>
    <w:rsid w:val="005D262A"/>
    <w:rsid w:val="005D2689"/>
    <w:rsid w:val="005E0A4A"/>
    <w:rsid w:val="005E7DE0"/>
    <w:rsid w:val="005F14D8"/>
    <w:rsid w:val="00605827"/>
    <w:rsid w:val="006070D6"/>
    <w:rsid w:val="00611FBE"/>
    <w:rsid w:val="00615E94"/>
    <w:rsid w:val="0062003A"/>
    <w:rsid w:val="00620F2D"/>
    <w:rsid w:val="00626407"/>
    <w:rsid w:val="00632145"/>
    <w:rsid w:val="00634D66"/>
    <w:rsid w:val="00637787"/>
    <w:rsid w:val="0064368A"/>
    <w:rsid w:val="00643A10"/>
    <w:rsid w:val="00646050"/>
    <w:rsid w:val="00650EF5"/>
    <w:rsid w:val="00653D5B"/>
    <w:rsid w:val="006563BB"/>
    <w:rsid w:val="006575D1"/>
    <w:rsid w:val="006654C2"/>
    <w:rsid w:val="00666FAD"/>
    <w:rsid w:val="00670615"/>
    <w:rsid w:val="006713CA"/>
    <w:rsid w:val="006752EF"/>
    <w:rsid w:val="00676C5C"/>
    <w:rsid w:val="0067704F"/>
    <w:rsid w:val="006861A1"/>
    <w:rsid w:val="00693437"/>
    <w:rsid w:val="006A01AE"/>
    <w:rsid w:val="006A0606"/>
    <w:rsid w:val="006A0885"/>
    <w:rsid w:val="006A1CD5"/>
    <w:rsid w:val="006A4D29"/>
    <w:rsid w:val="006A6CD1"/>
    <w:rsid w:val="006B198C"/>
    <w:rsid w:val="006B32F9"/>
    <w:rsid w:val="006B52B1"/>
    <w:rsid w:val="006B5EF7"/>
    <w:rsid w:val="006C1671"/>
    <w:rsid w:val="006C4DEE"/>
    <w:rsid w:val="006C4FC1"/>
    <w:rsid w:val="006D2CE8"/>
    <w:rsid w:val="006D461B"/>
    <w:rsid w:val="006D48DF"/>
    <w:rsid w:val="006E4475"/>
    <w:rsid w:val="006E55A2"/>
    <w:rsid w:val="006E6222"/>
    <w:rsid w:val="006E6A92"/>
    <w:rsid w:val="006F549A"/>
    <w:rsid w:val="006F611F"/>
    <w:rsid w:val="0070220A"/>
    <w:rsid w:val="0070683C"/>
    <w:rsid w:val="00712D6C"/>
    <w:rsid w:val="00712F5E"/>
    <w:rsid w:val="00715E27"/>
    <w:rsid w:val="007248EF"/>
    <w:rsid w:val="0073489F"/>
    <w:rsid w:val="00744DBE"/>
    <w:rsid w:val="007508FF"/>
    <w:rsid w:val="007510F3"/>
    <w:rsid w:val="00755C59"/>
    <w:rsid w:val="007574A6"/>
    <w:rsid w:val="0076141D"/>
    <w:rsid w:val="00766E05"/>
    <w:rsid w:val="0077292E"/>
    <w:rsid w:val="00776CE5"/>
    <w:rsid w:val="00780E29"/>
    <w:rsid w:val="007819BD"/>
    <w:rsid w:val="00783D16"/>
    <w:rsid w:val="0079166B"/>
    <w:rsid w:val="007975B3"/>
    <w:rsid w:val="007A3831"/>
    <w:rsid w:val="007B06A4"/>
    <w:rsid w:val="007B2478"/>
    <w:rsid w:val="007B631C"/>
    <w:rsid w:val="007C108B"/>
    <w:rsid w:val="007C3C93"/>
    <w:rsid w:val="007D0AF9"/>
    <w:rsid w:val="007D1613"/>
    <w:rsid w:val="007D198A"/>
    <w:rsid w:val="007F5725"/>
    <w:rsid w:val="008020F0"/>
    <w:rsid w:val="00803666"/>
    <w:rsid w:val="00821086"/>
    <w:rsid w:val="00822205"/>
    <w:rsid w:val="00826595"/>
    <w:rsid w:val="00830394"/>
    <w:rsid w:val="00832E64"/>
    <w:rsid w:val="0084098E"/>
    <w:rsid w:val="0084228E"/>
    <w:rsid w:val="00844517"/>
    <w:rsid w:val="00845C05"/>
    <w:rsid w:val="00845C3C"/>
    <w:rsid w:val="00846CA0"/>
    <w:rsid w:val="008536B9"/>
    <w:rsid w:val="008544E5"/>
    <w:rsid w:val="008707A0"/>
    <w:rsid w:val="00872C3C"/>
    <w:rsid w:val="0087741A"/>
    <w:rsid w:val="008828EE"/>
    <w:rsid w:val="008930B6"/>
    <w:rsid w:val="00893641"/>
    <w:rsid w:val="00894391"/>
    <w:rsid w:val="008A1C09"/>
    <w:rsid w:val="008A68C3"/>
    <w:rsid w:val="008B00A8"/>
    <w:rsid w:val="008B2CC1"/>
    <w:rsid w:val="008B36D5"/>
    <w:rsid w:val="008B60B2"/>
    <w:rsid w:val="008C0D14"/>
    <w:rsid w:val="008C109C"/>
    <w:rsid w:val="008C43C7"/>
    <w:rsid w:val="008C7C7B"/>
    <w:rsid w:val="008D6084"/>
    <w:rsid w:val="008E49BF"/>
    <w:rsid w:val="008E4E11"/>
    <w:rsid w:val="008F4DEC"/>
    <w:rsid w:val="008F5AA4"/>
    <w:rsid w:val="009013DF"/>
    <w:rsid w:val="00905239"/>
    <w:rsid w:val="0090731E"/>
    <w:rsid w:val="0091237B"/>
    <w:rsid w:val="009125F6"/>
    <w:rsid w:val="00916EE2"/>
    <w:rsid w:val="00923F52"/>
    <w:rsid w:val="00925747"/>
    <w:rsid w:val="00925855"/>
    <w:rsid w:val="00927291"/>
    <w:rsid w:val="00933D6A"/>
    <w:rsid w:val="00944284"/>
    <w:rsid w:val="009544D5"/>
    <w:rsid w:val="009567C5"/>
    <w:rsid w:val="0096183A"/>
    <w:rsid w:val="00965D18"/>
    <w:rsid w:val="00966A22"/>
    <w:rsid w:val="0096706E"/>
    <w:rsid w:val="0096722F"/>
    <w:rsid w:val="00974CBB"/>
    <w:rsid w:val="009758CF"/>
    <w:rsid w:val="00977F6D"/>
    <w:rsid w:val="00980843"/>
    <w:rsid w:val="009A090D"/>
    <w:rsid w:val="009A31B6"/>
    <w:rsid w:val="009A3BE0"/>
    <w:rsid w:val="009B0425"/>
    <w:rsid w:val="009C242D"/>
    <w:rsid w:val="009C28C2"/>
    <w:rsid w:val="009D485D"/>
    <w:rsid w:val="009D5068"/>
    <w:rsid w:val="009E2791"/>
    <w:rsid w:val="009E3F6F"/>
    <w:rsid w:val="009E61BF"/>
    <w:rsid w:val="009F4806"/>
    <w:rsid w:val="009F499F"/>
    <w:rsid w:val="00A069CD"/>
    <w:rsid w:val="00A07D6A"/>
    <w:rsid w:val="00A10B77"/>
    <w:rsid w:val="00A1614F"/>
    <w:rsid w:val="00A20210"/>
    <w:rsid w:val="00A22302"/>
    <w:rsid w:val="00A2360E"/>
    <w:rsid w:val="00A23708"/>
    <w:rsid w:val="00A2485E"/>
    <w:rsid w:val="00A24D05"/>
    <w:rsid w:val="00A25385"/>
    <w:rsid w:val="00A32FF3"/>
    <w:rsid w:val="00A334C3"/>
    <w:rsid w:val="00A36A8E"/>
    <w:rsid w:val="00A377FA"/>
    <w:rsid w:val="00A42DAF"/>
    <w:rsid w:val="00A44876"/>
    <w:rsid w:val="00A44F31"/>
    <w:rsid w:val="00A45BD8"/>
    <w:rsid w:val="00A522C6"/>
    <w:rsid w:val="00A76658"/>
    <w:rsid w:val="00A77A57"/>
    <w:rsid w:val="00A86067"/>
    <w:rsid w:val="00A8673A"/>
    <w:rsid w:val="00A869B7"/>
    <w:rsid w:val="00A90E4C"/>
    <w:rsid w:val="00AB5F4E"/>
    <w:rsid w:val="00AC10A8"/>
    <w:rsid w:val="00AC205C"/>
    <w:rsid w:val="00AC2D6D"/>
    <w:rsid w:val="00AC4968"/>
    <w:rsid w:val="00AD5428"/>
    <w:rsid w:val="00AE1DAE"/>
    <w:rsid w:val="00AF0A6B"/>
    <w:rsid w:val="00B05A69"/>
    <w:rsid w:val="00B14174"/>
    <w:rsid w:val="00B26842"/>
    <w:rsid w:val="00B357F4"/>
    <w:rsid w:val="00B358FE"/>
    <w:rsid w:val="00B375B8"/>
    <w:rsid w:val="00B41046"/>
    <w:rsid w:val="00B4358F"/>
    <w:rsid w:val="00B44445"/>
    <w:rsid w:val="00B46D6C"/>
    <w:rsid w:val="00B5053F"/>
    <w:rsid w:val="00B5254F"/>
    <w:rsid w:val="00B531F5"/>
    <w:rsid w:val="00B5532A"/>
    <w:rsid w:val="00B55510"/>
    <w:rsid w:val="00B62F38"/>
    <w:rsid w:val="00B841C6"/>
    <w:rsid w:val="00B84A32"/>
    <w:rsid w:val="00B93997"/>
    <w:rsid w:val="00B948AA"/>
    <w:rsid w:val="00B9734B"/>
    <w:rsid w:val="00B978CE"/>
    <w:rsid w:val="00BA3761"/>
    <w:rsid w:val="00BB14F8"/>
    <w:rsid w:val="00BB42C1"/>
    <w:rsid w:val="00BC5892"/>
    <w:rsid w:val="00BD1B10"/>
    <w:rsid w:val="00BD7D00"/>
    <w:rsid w:val="00BE0C80"/>
    <w:rsid w:val="00BE251D"/>
    <w:rsid w:val="00BE253D"/>
    <w:rsid w:val="00BE7F69"/>
    <w:rsid w:val="00BF3338"/>
    <w:rsid w:val="00C005B0"/>
    <w:rsid w:val="00C10D34"/>
    <w:rsid w:val="00C11BFE"/>
    <w:rsid w:val="00C133F4"/>
    <w:rsid w:val="00C14CE6"/>
    <w:rsid w:val="00C1752E"/>
    <w:rsid w:val="00C17D98"/>
    <w:rsid w:val="00C30BDD"/>
    <w:rsid w:val="00C4402C"/>
    <w:rsid w:val="00C44E1E"/>
    <w:rsid w:val="00C5374F"/>
    <w:rsid w:val="00C642A3"/>
    <w:rsid w:val="00C6650F"/>
    <w:rsid w:val="00C75819"/>
    <w:rsid w:val="00C7603F"/>
    <w:rsid w:val="00C8199E"/>
    <w:rsid w:val="00C81BA2"/>
    <w:rsid w:val="00C96381"/>
    <w:rsid w:val="00CA1CDB"/>
    <w:rsid w:val="00CA44D9"/>
    <w:rsid w:val="00CB017D"/>
    <w:rsid w:val="00CB43AF"/>
    <w:rsid w:val="00CC7C46"/>
    <w:rsid w:val="00CD3F57"/>
    <w:rsid w:val="00CD6FF3"/>
    <w:rsid w:val="00CD71A2"/>
    <w:rsid w:val="00CE2558"/>
    <w:rsid w:val="00CF398C"/>
    <w:rsid w:val="00CF5A63"/>
    <w:rsid w:val="00D06BCF"/>
    <w:rsid w:val="00D27C29"/>
    <w:rsid w:val="00D31598"/>
    <w:rsid w:val="00D3445D"/>
    <w:rsid w:val="00D40D67"/>
    <w:rsid w:val="00D45252"/>
    <w:rsid w:val="00D45A14"/>
    <w:rsid w:val="00D5156B"/>
    <w:rsid w:val="00D558EF"/>
    <w:rsid w:val="00D5740A"/>
    <w:rsid w:val="00D60C37"/>
    <w:rsid w:val="00D6386F"/>
    <w:rsid w:val="00D65E90"/>
    <w:rsid w:val="00D660DF"/>
    <w:rsid w:val="00D71511"/>
    <w:rsid w:val="00D71B4D"/>
    <w:rsid w:val="00D762A2"/>
    <w:rsid w:val="00D81348"/>
    <w:rsid w:val="00D8175E"/>
    <w:rsid w:val="00D911B7"/>
    <w:rsid w:val="00D92E2B"/>
    <w:rsid w:val="00D93D55"/>
    <w:rsid w:val="00DA1C96"/>
    <w:rsid w:val="00DA7405"/>
    <w:rsid w:val="00DB06E5"/>
    <w:rsid w:val="00DC3678"/>
    <w:rsid w:val="00DD08B1"/>
    <w:rsid w:val="00DD12AA"/>
    <w:rsid w:val="00DD2E1F"/>
    <w:rsid w:val="00DD4BED"/>
    <w:rsid w:val="00DD5AE1"/>
    <w:rsid w:val="00DE0F27"/>
    <w:rsid w:val="00DF10BF"/>
    <w:rsid w:val="00DF12E4"/>
    <w:rsid w:val="00DF1BEF"/>
    <w:rsid w:val="00DF5EA4"/>
    <w:rsid w:val="00E01D7D"/>
    <w:rsid w:val="00E02E9C"/>
    <w:rsid w:val="00E12B97"/>
    <w:rsid w:val="00E15E88"/>
    <w:rsid w:val="00E15F7B"/>
    <w:rsid w:val="00E2375F"/>
    <w:rsid w:val="00E25C6F"/>
    <w:rsid w:val="00E266C0"/>
    <w:rsid w:val="00E335FE"/>
    <w:rsid w:val="00E46225"/>
    <w:rsid w:val="00E47ABF"/>
    <w:rsid w:val="00E54521"/>
    <w:rsid w:val="00E63F91"/>
    <w:rsid w:val="00E66BBE"/>
    <w:rsid w:val="00E706D1"/>
    <w:rsid w:val="00E7369B"/>
    <w:rsid w:val="00E8089C"/>
    <w:rsid w:val="00E86245"/>
    <w:rsid w:val="00E908A2"/>
    <w:rsid w:val="00E91B06"/>
    <w:rsid w:val="00E92420"/>
    <w:rsid w:val="00E93D9D"/>
    <w:rsid w:val="00EA2AA3"/>
    <w:rsid w:val="00EA6DA6"/>
    <w:rsid w:val="00EB4668"/>
    <w:rsid w:val="00EC2779"/>
    <w:rsid w:val="00EC4E49"/>
    <w:rsid w:val="00EC7341"/>
    <w:rsid w:val="00ED7142"/>
    <w:rsid w:val="00ED77FB"/>
    <w:rsid w:val="00EE321D"/>
    <w:rsid w:val="00EE45FA"/>
    <w:rsid w:val="00EF669A"/>
    <w:rsid w:val="00EF7008"/>
    <w:rsid w:val="00F11029"/>
    <w:rsid w:val="00F136B1"/>
    <w:rsid w:val="00F26C9A"/>
    <w:rsid w:val="00F2764D"/>
    <w:rsid w:val="00F32250"/>
    <w:rsid w:val="00F32C2F"/>
    <w:rsid w:val="00F33296"/>
    <w:rsid w:val="00F332EC"/>
    <w:rsid w:val="00F40C8B"/>
    <w:rsid w:val="00F414CF"/>
    <w:rsid w:val="00F455E3"/>
    <w:rsid w:val="00F518F8"/>
    <w:rsid w:val="00F53784"/>
    <w:rsid w:val="00F56F78"/>
    <w:rsid w:val="00F607EE"/>
    <w:rsid w:val="00F638FF"/>
    <w:rsid w:val="00F66152"/>
    <w:rsid w:val="00F71016"/>
    <w:rsid w:val="00F71FD8"/>
    <w:rsid w:val="00F757AA"/>
    <w:rsid w:val="00F774B3"/>
    <w:rsid w:val="00F7768A"/>
    <w:rsid w:val="00F80B06"/>
    <w:rsid w:val="00F86A4D"/>
    <w:rsid w:val="00F870E7"/>
    <w:rsid w:val="00F94037"/>
    <w:rsid w:val="00FA07DF"/>
    <w:rsid w:val="00FA18B1"/>
    <w:rsid w:val="00FA3CAE"/>
    <w:rsid w:val="00FA5315"/>
    <w:rsid w:val="00FB0BB8"/>
    <w:rsid w:val="00FB17E2"/>
    <w:rsid w:val="00FB1D2A"/>
    <w:rsid w:val="00FB6497"/>
    <w:rsid w:val="00FC2075"/>
    <w:rsid w:val="00FC29F6"/>
    <w:rsid w:val="00FC39D0"/>
    <w:rsid w:val="00FC4F7C"/>
    <w:rsid w:val="00FE08BA"/>
    <w:rsid w:val="00FE1269"/>
    <w:rsid w:val="00FE3C24"/>
    <w:rsid w:val="00FE6D6B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9F3DC767-7854-4AF8-B2E0-E6FFA3FB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2745-877E-4DB6-9D63-270C4317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1790</Words>
  <Characters>9467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WOODS Michele</dc:creator>
  <cp:lastModifiedBy>HAIZEL Francesca</cp:lastModifiedBy>
  <cp:revision>3</cp:revision>
  <cp:lastPrinted>2019-05-06T15:15:00Z</cp:lastPrinted>
  <dcterms:created xsi:type="dcterms:W3CDTF">2019-05-06T15:15:00Z</dcterms:created>
  <dcterms:modified xsi:type="dcterms:W3CDTF">2019-05-06T15:18:00Z</dcterms:modified>
</cp:coreProperties>
</file>