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6437" w14:textId="73BAB3B0" w:rsidR="00EA0018" w:rsidRPr="00835A9F" w:rsidRDefault="0005537A" w:rsidP="00CB3D70">
      <w:pPr>
        <w:jc w:val="center"/>
        <w:rPr>
          <w:rFonts w:ascii="Arial" w:hAnsi="Arial" w:cs="Arial"/>
          <w:b/>
          <w:caps/>
          <w:lang w:val="es-ES"/>
        </w:rPr>
      </w:pPr>
      <w:r w:rsidRPr="00835A9F">
        <w:rPr>
          <w:rFonts w:ascii="Arial" w:hAnsi="Arial" w:cs="Arial"/>
          <w:b/>
          <w:caps/>
          <w:lang w:val="es-ES"/>
        </w:rPr>
        <w:t>INFORME SOBRE LAS PRÁCTICAS Y LA PROBLEMÁTICA DE LOS MUSEOS EN LO QUE ATAÑE AL DERECHO DE AUTOR</w:t>
      </w:r>
      <w:r w:rsidR="00EA0018" w:rsidRPr="00835A9F">
        <w:rPr>
          <w:rFonts w:ascii="Arial" w:hAnsi="Arial" w:cs="Arial"/>
          <w:b/>
          <w:caps/>
          <w:lang w:val="es-ES"/>
        </w:rPr>
        <w:t xml:space="preserve"> </w:t>
      </w:r>
    </w:p>
    <w:p w14:paraId="567B8C6A" w14:textId="5EDEF0E9" w:rsidR="0005537A" w:rsidRPr="00835A9F" w:rsidRDefault="006512FD" w:rsidP="0092202C">
      <w:pPr>
        <w:pStyle w:val="Heading4"/>
        <w:numPr>
          <w:ilvl w:val="0"/>
          <w:numId w:val="0"/>
        </w:numPr>
        <w:rPr>
          <w:rFonts w:cs="Arial"/>
          <w:szCs w:val="22"/>
          <w:lang w:val="es-ES"/>
        </w:rPr>
      </w:pPr>
      <w:r w:rsidRPr="00835A9F">
        <w:rPr>
          <w:rFonts w:cs="Arial"/>
          <w:noProof/>
          <w:szCs w:val="22"/>
          <w:lang w:val="en-GB" w:eastAsia="en-GB"/>
        </w:rPr>
        <mc:AlternateContent>
          <mc:Choice Requires="wps">
            <w:drawing>
              <wp:anchor distT="0" distB="0" distL="114300" distR="114300" simplePos="0" relativeHeight="251659264" behindDoc="0" locked="0" layoutInCell="1" allowOverlap="1" wp14:anchorId="49ECA497" wp14:editId="136FC1A0">
                <wp:simplePos x="0" y="0"/>
                <wp:positionH relativeFrom="column">
                  <wp:posOffset>-57150</wp:posOffset>
                </wp:positionH>
                <wp:positionV relativeFrom="paragraph">
                  <wp:posOffset>139065</wp:posOffset>
                </wp:positionV>
                <wp:extent cx="6315075" cy="609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15075" cy="6096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E223B" id="Rectangle 1" o:spid="_x0000_s1026" style="position:absolute;margin-left:-4.5pt;margin-top:10.95pt;width:497.2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" filled="f" strokecolor="#4472c4 [3204]" strokeweight="1pt"/>
            </w:pict>
          </mc:Fallback>
        </mc:AlternateContent>
      </w:r>
      <w:r w:rsidRPr="00835A9F">
        <w:rPr>
          <w:rFonts w:cs="Arial"/>
          <w:szCs w:val="22"/>
          <w:lang w:val="es-ES"/>
        </w:rPr>
        <w:t>Not</w:t>
      </w:r>
      <w:r w:rsidR="0005537A" w:rsidRPr="00835A9F">
        <w:rPr>
          <w:rFonts w:cs="Arial"/>
          <w:szCs w:val="22"/>
          <w:lang w:val="es-ES"/>
        </w:rPr>
        <w:t>a</w:t>
      </w:r>
      <w:r w:rsidRPr="00835A9F">
        <w:rPr>
          <w:rFonts w:cs="Arial"/>
          <w:szCs w:val="22"/>
          <w:lang w:val="es-ES"/>
        </w:rPr>
        <w:t xml:space="preserve">: </w:t>
      </w:r>
      <w:r w:rsidR="0005537A" w:rsidRPr="00835A9F">
        <w:rPr>
          <w:rFonts w:cs="Arial"/>
          <w:szCs w:val="22"/>
          <w:lang w:val="es-ES"/>
        </w:rPr>
        <w:t>El presente texto es la traducción de la Parte I y la Parte II del informe. Se aconseja a los lectores que se remitan a la versión original en inglés del informe completo en la que también figuran la Parte III y las notas a pie de página.</w:t>
      </w:r>
    </w:p>
    <w:p w14:paraId="5D547778" w14:textId="5B8C1168" w:rsidR="0092202C" w:rsidRPr="00835A9F" w:rsidRDefault="0092202C" w:rsidP="0092202C">
      <w:pPr>
        <w:pStyle w:val="Heading4"/>
        <w:numPr>
          <w:ilvl w:val="0"/>
          <w:numId w:val="0"/>
        </w:numPr>
        <w:rPr>
          <w:rFonts w:cs="Arial"/>
          <w:szCs w:val="22"/>
          <w:lang w:val="es-ES"/>
        </w:rPr>
      </w:pPr>
      <w:r w:rsidRPr="00835A9F">
        <w:rPr>
          <w:rFonts w:cs="Arial"/>
          <w:szCs w:val="22"/>
          <w:lang w:val="es-ES"/>
        </w:rPr>
        <w:t>Introduc</w:t>
      </w:r>
      <w:r w:rsidR="0005537A" w:rsidRPr="00835A9F">
        <w:rPr>
          <w:rFonts w:cs="Arial"/>
          <w:szCs w:val="22"/>
          <w:lang w:val="es-ES"/>
        </w:rPr>
        <w:t>ción</w:t>
      </w:r>
    </w:p>
    <w:p w14:paraId="0C7831DB" w14:textId="30D62C2B" w:rsidR="0092202C" w:rsidRPr="00835A9F" w:rsidRDefault="002304D5" w:rsidP="0092202C">
      <w:pPr>
        <w:rPr>
          <w:rFonts w:ascii="Arial" w:hAnsi="Arial" w:cs="Arial"/>
          <w:sz w:val="22"/>
          <w:szCs w:val="22"/>
          <w:lang w:val="es-ES"/>
        </w:rPr>
      </w:pPr>
      <w:r w:rsidRPr="00835A9F">
        <w:rPr>
          <w:rFonts w:ascii="Arial" w:hAnsi="Arial" w:cs="Arial"/>
          <w:sz w:val="22"/>
          <w:szCs w:val="22"/>
          <w:lang w:val="es-ES"/>
        </w:rPr>
        <w:t xml:space="preserve">A petición del Comité Permanente de Derecho de Autor y Derechos Conexos (SCCR), la OMPI ha llevado a cabo un proyecto de investigación con el objetivo de examinar las prácticas y la problemática de los museos a la hora de dar cumplimiento a sus misiones y actividades. La OMPI solicitó que el autor preparara el informe sobre las prácticas y la problemática de los museos en lo que atañe al derecho de autor. </w:t>
      </w:r>
    </w:p>
    <w:p w14:paraId="7A1D4A50" w14:textId="77777777" w:rsidR="0092202C" w:rsidRPr="00835A9F" w:rsidRDefault="0092202C" w:rsidP="0092202C">
      <w:pPr>
        <w:rPr>
          <w:rFonts w:ascii="Arial" w:hAnsi="Arial" w:cs="Arial"/>
          <w:b/>
          <w:sz w:val="22"/>
          <w:szCs w:val="22"/>
          <w:lang w:val="es-ES"/>
        </w:rPr>
      </w:pPr>
    </w:p>
    <w:p w14:paraId="3E977190" w14:textId="669C5333" w:rsidR="0092202C" w:rsidRPr="00835A9F" w:rsidRDefault="002304D5">
      <w:pPr>
        <w:rPr>
          <w:rFonts w:ascii="Arial" w:hAnsi="Arial" w:cs="Arial"/>
          <w:sz w:val="22"/>
          <w:szCs w:val="22"/>
          <w:lang w:val="es-ES"/>
        </w:rPr>
      </w:pPr>
      <w:r w:rsidRPr="00835A9F">
        <w:rPr>
          <w:rFonts w:ascii="Arial" w:hAnsi="Arial" w:cs="Arial"/>
          <w:sz w:val="22"/>
          <w:szCs w:val="22"/>
          <w:lang w:val="es-ES"/>
        </w:rPr>
        <w:t xml:space="preserve">En este sentido, el autor y la Secretaría del SCCR </w:t>
      </w:r>
      <w:r w:rsidR="0069529E" w:rsidRPr="00835A9F">
        <w:rPr>
          <w:rFonts w:ascii="Arial" w:hAnsi="Arial" w:cs="Arial"/>
          <w:sz w:val="22"/>
          <w:szCs w:val="22"/>
          <w:lang w:val="es-ES"/>
        </w:rPr>
        <w:t>encuestaron</w:t>
      </w:r>
      <w:r w:rsidRPr="00835A9F">
        <w:rPr>
          <w:rFonts w:ascii="Arial" w:hAnsi="Arial" w:cs="Arial"/>
          <w:sz w:val="22"/>
          <w:szCs w:val="22"/>
          <w:lang w:val="es-ES"/>
        </w:rPr>
        <w:t xml:space="preserve"> a 37 museos de todo el mundo que poseen distintos tipos de colecciones y ejecutan diversas actividades, así como a otras partes </w:t>
      </w:r>
      <w:r w:rsidR="00722491" w:rsidRPr="00835A9F">
        <w:rPr>
          <w:rFonts w:ascii="Arial" w:hAnsi="Arial" w:cs="Arial"/>
          <w:sz w:val="22"/>
          <w:szCs w:val="22"/>
          <w:lang w:val="es-ES"/>
        </w:rPr>
        <w:t>interesadas</w:t>
      </w:r>
      <w:r w:rsidRPr="00835A9F">
        <w:rPr>
          <w:rFonts w:ascii="Arial" w:hAnsi="Arial" w:cs="Arial"/>
          <w:sz w:val="22"/>
          <w:szCs w:val="22"/>
          <w:lang w:val="es-ES"/>
        </w:rPr>
        <w:t xml:space="preserve"> </w:t>
      </w:r>
      <w:r w:rsidR="00902DEC">
        <w:rPr>
          <w:rFonts w:ascii="Arial" w:hAnsi="Arial" w:cs="Arial"/>
          <w:sz w:val="22"/>
          <w:szCs w:val="22"/>
          <w:lang w:val="es-ES"/>
        </w:rPr>
        <w:t>esenciales</w:t>
      </w:r>
      <w:r w:rsidRPr="00835A9F">
        <w:rPr>
          <w:rFonts w:ascii="Arial" w:hAnsi="Arial" w:cs="Arial"/>
          <w:sz w:val="22"/>
          <w:szCs w:val="22"/>
          <w:lang w:val="es-ES"/>
        </w:rPr>
        <w:t>. Los resultados de las entrevistas constituyen la base del presen</w:t>
      </w:r>
      <w:r w:rsidR="00902DEC">
        <w:rPr>
          <w:rFonts w:ascii="Arial" w:hAnsi="Arial" w:cs="Arial"/>
          <w:sz w:val="22"/>
          <w:szCs w:val="22"/>
          <w:lang w:val="es-ES"/>
        </w:rPr>
        <w:t xml:space="preserve">te informe, que el autor espera </w:t>
      </w:r>
      <w:r w:rsidRPr="00835A9F">
        <w:rPr>
          <w:rFonts w:ascii="Arial" w:hAnsi="Arial" w:cs="Arial"/>
          <w:sz w:val="22"/>
          <w:szCs w:val="22"/>
          <w:lang w:val="es-ES"/>
        </w:rPr>
        <w:t>que sirva para comprender las preocupaciones más frecuentes de los museos en relación con el derecho de autor</w:t>
      </w:r>
      <w:r w:rsidR="0092202C" w:rsidRPr="00835A9F">
        <w:rPr>
          <w:rFonts w:ascii="Arial" w:hAnsi="Arial" w:cs="Arial"/>
          <w:sz w:val="22"/>
          <w:szCs w:val="22"/>
          <w:lang w:val="es-ES"/>
        </w:rPr>
        <w:t>.</w:t>
      </w:r>
    </w:p>
    <w:p w14:paraId="13D9B970" w14:textId="77777777" w:rsidR="00C974D1" w:rsidRPr="00835A9F" w:rsidRDefault="00C974D1">
      <w:pPr>
        <w:rPr>
          <w:rFonts w:ascii="Arial" w:hAnsi="Arial" w:cs="Arial"/>
          <w:sz w:val="22"/>
          <w:szCs w:val="22"/>
          <w:lang w:val="es-ES"/>
        </w:rPr>
      </w:pPr>
    </w:p>
    <w:p w14:paraId="339DDD0E" w14:textId="7E5BE944" w:rsidR="00C974D1" w:rsidRPr="00835A9F" w:rsidRDefault="00C974D1" w:rsidP="00C974D1">
      <w:pPr>
        <w:rPr>
          <w:rFonts w:ascii="Arial" w:hAnsi="Arial" w:cs="Arial"/>
          <w:b/>
          <w:sz w:val="22"/>
          <w:szCs w:val="22"/>
          <w:lang w:val="es-ES"/>
        </w:rPr>
      </w:pPr>
      <w:r w:rsidRPr="00835A9F">
        <w:rPr>
          <w:rFonts w:ascii="Arial" w:hAnsi="Arial" w:cs="Arial"/>
          <w:b/>
          <w:sz w:val="22"/>
          <w:szCs w:val="22"/>
          <w:lang w:val="es-ES"/>
        </w:rPr>
        <w:t>A</w:t>
      </w:r>
      <w:r w:rsidR="0005537A" w:rsidRPr="00835A9F">
        <w:rPr>
          <w:rFonts w:ascii="Arial" w:hAnsi="Arial" w:cs="Arial"/>
          <w:b/>
          <w:sz w:val="22"/>
          <w:szCs w:val="22"/>
          <w:lang w:val="es-ES"/>
        </w:rPr>
        <w:t>gradecimientos</w:t>
      </w:r>
    </w:p>
    <w:p w14:paraId="4A3630E9" w14:textId="6B323293" w:rsidR="00C974D1" w:rsidRPr="00835A9F" w:rsidRDefault="00C974D1" w:rsidP="00C974D1">
      <w:pPr>
        <w:rPr>
          <w:rFonts w:ascii="Arial" w:eastAsia="Cambria" w:hAnsi="Arial" w:cs="Arial"/>
          <w:b/>
          <w:sz w:val="22"/>
          <w:szCs w:val="22"/>
          <w:lang w:val="es-ES"/>
        </w:rPr>
      </w:pPr>
    </w:p>
    <w:p w14:paraId="4970DCA1" w14:textId="6DFE7841" w:rsidR="00867647" w:rsidRPr="00835A9F" w:rsidRDefault="002304D5" w:rsidP="00867647">
      <w:pPr>
        <w:rPr>
          <w:rFonts w:ascii="Arial" w:hAnsi="Arial" w:cs="Arial"/>
          <w:sz w:val="22"/>
          <w:szCs w:val="22"/>
          <w:lang w:val="es-ES"/>
        </w:rPr>
      </w:pPr>
      <w:r w:rsidRPr="00835A9F">
        <w:rPr>
          <w:rFonts w:ascii="Arial" w:eastAsia="Cambria" w:hAnsi="Arial" w:cs="Arial"/>
          <w:sz w:val="22"/>
          <w:szCs w:val="22"/>
          <w:lang w:val="es-ES"/>
        </w:rPr>
        <w:t xml:space="preserve">Deseo </w:t>
      </w:r>
      <w:r w:rsidR="00BD6140" w:rsidRPr="00835A9F">
        <w:rPr>
          <w:rFonts w:ascii="Arial" w:eastAsia="Cambria" w:hAnsi="Arial" w:cs="Arial"/>
          <w:sz w:val="22"/>
          <w:szCs w:val="22"/>
          <w:lang w:val="es-ES"/>
        </w:rPr>
        <w:t xml:space="preserve">dar las gracias de todo corazón </w:t>
      </w:r>
      <w:r w:rsidRPr="00835A9F">
        <w:rPr>
          <w:rFonts w:ascii="Arial" w:eastAsia="Cambria" w:hAnsi="Arial" w:cs="Arial"/>
          <w:sz w:val="22"/>
          <w:szCs w:val="22"/>
          <w:lang w:val="es-ES"/>
        </w:rPr>
        <w:t xml:space="preserve">a todos los museos, partes interesadas y expertos que </w:t>
      </w:r>
      <w:r w:rsidR="00472866">
        <w:rPr>
          <w:rFonts w:ascii="Arial" w:eastAsia="Cambria" w:hAnsi="Arial" w:cs="Arial"/>
          <w:sz w:val="22"/>
          <w:szCs w:val="22"/>
          <w:lang w:val="es-ES"/>
        </w:rPr>
        <w:t>aceptaron</w:t>
      </w:r>
      <w:r w:rsidRPr="00835A9F">
        <w:rPr>
          <w:rFonts w:ascii="Arial" w:eastAsia="Cambria" w:hAnsi="Arial" w:cs="Arial"/>
          <w:sz w:val="22"/>
          <w:szCs w:val="22"/>
          <w:lang w:val="es-ES"/>
        </w:rPr>
        <w:t xml:space="preserve"> amablemente participar en </w:t>
      </w:r>
      <w:r w:rsidR="00472866">
        <w:rPr>
          <w:rFonts w:ascii="Arial" w:eastAsia="Cambria" w:hAnsi="Arial" w:cs="Arial"/>
          <w:sz w:val="22"/>
          <w:szCs w:val="22"/>
          <w:lang w:val="es-ES"/>
        </w:rPr>
        <w:t>la encuesta</w:t>
      </w:r>
      <w:r w:rsidRPr="00835A9F">
        <w:rPr>
          <w:rFonts w:ascii="Arial" w:eastAsia="Cambria" w:hAnsi="Arial" w:cs="Arial"/>
          <w:sz w:val="22"/>
          <w:szCs w:val="22"/>
          <w:lang w:val="es-ES"/>
        </w:rPr>
        <w:t xml:space="preserve"> y compartir sus datos, informaciones y puntos de vista, </w:t>
      </w:r>
      <w:r w:rsidR="00BD6140" w:rsidRPr="00835A9F">
        <w:rPr>
          <w:rFonts w:ascii="Arial" w:eastAsia="Cambria" w:hAnsi="Arial" w:cs="Arial"/>
          <w:sz w:val="22"/>
          <w:szCs w:val="22"/>
          <w:lang w:val="es-ES"/>
        </w:rPr>
        <w:t xml:space="preserve">por </w:t>
      </w:r>
      <w:r w:rsidRPr="00835A9F">
        <w:rPr>
          <w:rFonts w:ascii="Arial" w:eastAsia="Cambria" w:hAnsi="Arial" w:cs="Arial"/>
          <w:sz w:val="22"/>
          <w:szCs w:val="22"/>
          <w:lang w:val="es-ES"/>
        </w:rPr>
        <w:t>haberme ayudado a comprender el entorno</w:t>
      </w:r>
      <w:r w:rsidR="00902DEC">
        <w:rPr>
          <w:rFonts w:ascii="Arial" w:eastAsia="Cambria" w:hAnsi="Arial" w:cs="Arial"/>
          <w:sz w:val="22"/>
          <w:szCs w:val="22"/>
          <w:lang w:val="es-ES"/>
        </w:rPr>
        <w:t xml:space="preserve"> que lo</w:t>
      </w:r>
      <w:r w:rsidR="00BD6140" w:rsidRPr="00835A9F">
        <w:rPr>
          <w:rFonts w:ascii="Arial" w:eastAsia="Cambria" w:hAnsi="Arial" w:cs="Arial"/>
          <w:sz w:val="22"/>
          <w:szCs w:val="22"/>
          <w:lang w:val="es-ES"/>
        </w:rPr>
        <w:t xml:space="preserve">s rodea y los problemas </w:t>
      </w:r>
      <w:r w:rsidRPr="00835A9F">
        <w:rPr>
          <w:rFonts w:ascii="Arial" w:eastAsia="Cambria" w:hAnsi="Arial" w:cs="Arial"/>
          <w:sz w:val="22"/>
          <w:szCs w:val="22"/>
          <w:lang w:val="es-ES"/>
        </w:rPr>
        <w:t xml:space="preserve">que afrontan, </w:t>
      </w:r>
      <w:r w:rsidR="00722491" w:rsidRPr="00835A9F">
        <w:rPr>
          <w:rFonts w:ascii="Arial" w:eastAsia="Cambria" w:hAnsi="Arial" w:cs="Arial"/>
          <w:sz w:val="22"/>
          <w:szCs w:val="22"/>
          <w:lang w:val="es-ES"/>
        </w:rPr>
        <w:t>así</w:t>
      </w:r>
      <w:r w:rsidRPr="00835A9F">
        <w:rPr>
          <w:rFonts w:ascii="Arial" w:eastAsia="Cambria" w:hAnsi="Arial" w:cs="Arial"/>
          <w:sz w:val="22"/>
          <w:szCs w:val="22"/>
          <w:lang w:val="es-ES"/>
        </w:rPr>
        <w:t xml:space="preserve"> como a otros profesionales de los museos por compartir sus preocupaciones en el curso de conversaciones informales, sobre todo, a la</w:t>
      </w:r>
      <w:r w:rsidR="00BD6140" w:rsidRPr="00835A9F">
        <w:rPr>
          <w:rFonts w:ascii="Arial" w:eastAsia="Cambria" w:hAnsi="Arial" w:cs="Arial"/>
          <w:sz w:val="22"/>
          <w:szCs w:val="22"/>
          <w:lang w:val="es-ES"/>
        </w:rPr>
        <w:t>s</w:t>
      </w:r>
      <w:r w:rsidRPr="00835A9F">
        <w:rPr>
          <w:rFonts w:ascii="Arial" w:eastAsia="Cambria" w:hAnsi="Arial" w:cs="Arial"/>
          <w:sz w:val="22"/>
          <w:szCs w:val="22"/>
          <w:lang w:val="es-ES"/>
        </w:rPr>
        <w:t xml:space="preserve"> Sras. </w:t>
      </w:r>
      <w:r w:rsidR="00C974D1" w:rsidRPr="00835A9F">
        <w:rPr>
          <w:rFonts w:ascii="Arial" w:hAnsi="Arial" w:cs="Arial"/>
          <w:sz w:val="22"/>
          <w:szCs w:val="22"/>
          <w:lang w:val="es-ES"/>
        </w:rPr>
        <w:t xml:space="preserve">Rina E. Pantalony, Nancy Adelson </w:t>
      </w:r>
      <w:r w:rsidRPr="00835A9F">
        <w:rPr>
          <w:rFonts w:ascii="Arial" w:hAnsi="Arial" w:cs="Arial"/>
          <w:sz w:val="22"/>
          <w:szCs w:val="22"/>
          <w:lang w:val="es-ES"/>
        </w:rPr>
        <w:t xml:space="preserve">y </w:t>
      </w:r>
      <w:r w:rsidR="00C974D1" w:rsidRPr="00835A9F">
        <w:rPr>
          <w:rFonts w:ascii="Arial" w:hAnsi="Arial" w:cs="Arial"/>
          <w:sz w:val="22"/>
          <w:szCs w:val="22"/>
          <w:lang w:val="es-ES"/>
        </w:rPr>
        <w:t xml:space="preserve">Tama O’Brien. </w:t>
      </w:r>
      <w:r w:rsidRPr="00835A9F">
        <w:rPr>
          <w:rFonts w:ascii="Arial" w:hAnsi="Arial" w:cs="Arial"/>
          <w:sz w:val="22"/>
          <w:szCs w:val="22"/>
          <w:lang w:val="es-ES"/>
        </w:rPr>
        <w:t xml:space="preserve">Doy las gracias por </w:t>
      </w:r>
      <w:r w:rsidR="00867647" w:rsidRPr="00835A9F">
        <w:rPr>
          <w:rFonts w:ascii="Arial" w:hAnsi="Arial" w:cs="Arial"/>
          <w:sz w:val="22"/>
          <w:szCs w:val="22"/>
          <w:lang w:val="es-ES"/>
        </w:rPr>
        <w:t xml:space="preserve">los </w:t>
      </w:r>
      <w:r w:rsidRPr="00835A9F">
        <w:rPr>
          <w:rFonts w:ascii="Arial" w:hAnsi="Arial" w:cs="Arial"/>
          <w:sz w:val="22"/>
          <w:szCs w:val="22"/>
          <w:lang w:val="es-ES"/>
        </w:rPr>
        <w:t>provechos</w:t>
      </w:r>
      <w:r w:rsidR="00867647" w:rsidRPr="00835A9F">
        <w:rPr>
          <w:rFonts w:ascii="Arial" w:hAnsi="Arial" w:cs="Arial"/>
          <w:sz w:val="22"/>
          <w:szCs w:val="22"/>
          <w:lang w:val="es-ES"/>
        </w:rPr>
        <w:t>os comentarios</w:t>
      </w:r>
      <w:r w:rsidRPr="00835A9F">
        <w:rPr>
          <w:rFonts w:ascii="Arial" w:hAnsi="Arial" w:cs="Arial"/>
          <w:sz w:val="22"/>
          <w:szCs w:val="22"/>
          <w:lang w:val="es-ES"/>
        </w:rPr>
        <w:t xml:space="preserve"> </w:t>
      </w:r>
      <w:r w:rsidR="00867647" w:rsidRPr="00835A9F">
        <w:rPr>
          <w:rFonts w:ascii="Arial" w:hAnsi="Arial" w:cs="Arial"/>
          <w:sz w:val="22"/>
          <w:szCs w:val="22"/>
          <w:lang w:val="es-ES"/>
        </w:rPr>
        <w:t xml:space="preserve">formulados </w:t>
      </w:r>
      <w:r w:rsidRPr="00835A9F">
        <w:rPr>
          <w:rFonts w:ascii="Arial" w:hAnsi="Arial" w:cs="Arial"/>
          <w:sz w:val="22"/>
          <w:szCs w:val="22"/>
          <w:lang w:val="es-ES"/>
        </w:rPr>
        <w:t>en relación con el cuestionario y el informe a los colegas y expertos designados como revisores</w:t>
      </w:r>
      <w:r w:rsidR="00867647" w:rsidRPr="00835A9F">
        <w:rPr>
          <w:rFonts w:ascii="Arial" w:hAnsi="Arial" w:cs="Arial"/>
          <w:sz w:val="22"/>
          <w:szCs w:val="22"/>
          <w:lang w:val="es-ES"/>
        </w:rPr>
        <w:t xml:space="preserve">: el profesor </w:t>
      </w:r>
      <w:r w:rsidR="00C974D1" w:rsidRPr="00835A9F">
        <w:rPr>
          <w:rFonts w:ascii="Arial" w:hAnsi="Arial" w:cs="Arial"/>
          <w:sz w:val="22"/>
          <w:szCs w:val="22"/>
          <w:lang w:val="es-ES"/>
        </w:rPr>
        <w:t xml:space="preserve">Stephen Urice, </w:t>
      </w:r>
      <w:r w:rsidR="00867647" w:rsidRPr="00835A9F">
        <w:rPr>
          <w:rFonts w:ascii="Arial" w:hAnsi="Arial" w:cs="Arial"/>
          <w:sz w:val="22"/>
          <w:szCs w:val="22"/>
          <w:lang w:val="es-ES"/>
        </w:rPr>
        <w:t>la Sra</w:t>
      </w:r>
      <w:r w:rsidR="00C974D1" w:rsidRPr="00835A9F">
        <w:rPr>
          <w:rFonts w:ascii="Arial" w:hAnsi="Arial" w:cs="Arial"/>
          <w:sz w:val="22"/>
          <w:szCs w:val="22"/>
          <w:lang w:val="es-ES"/>
        </w:rPr>
        <w:t xml:space="preserve">. Lauryn Guttenplan, </w:t>
      </w:r>
      <w:r w:rsidR="00867647" w:rsidRPr="00835A9F">
        <w:rPr>
          <w:rFonts w:ascii="Arial" w:hAnsi="Arial" w:cs="Arial"/>
          <w:sz w:val="22"/>
          <w:szCs w:val="22"/>
          <w:lang w:val="es-ES"/>
        </w:rPr>
        <w:t>la Sra</w:t>
      </w:r>
      <w:r w:rsidR="00C974D1" w:rsidRPr="00835A9F">
        <w:rPr>
          <w:rFonts w:ascii="Arial" w:hAnsi="Arial" w:cs="Arial"/>
          <w:sz w:val="22"/>
          <w:szCs w:val="22"/>
          <w:lang w:val="es-ES"/>
        </w:rPr>
        <w:t xml:space="preserve">. Marie-Anne Ferry-Fall, </w:t>
      </w:r>
      <w:r w:rsidR="00867647" w:rsidRPr="00835A9F">
        <w:rPr>
          <w:rFonts w:ascii="Arial" w:hAnsi="Arial" w:cs="Arial"/>
          <w:sz w:val="22"/>
          <w:szCs w:val="22"/>
          <w:lang w:val="es-ES"/>
        </w:rPr>
        <w:t>el S</w:t>
      </w:r>
      <w:r w:rsidR="00C974D1" w:rsidRPr="00835A9F">
        <w:rPr>
          <w:rFonts w:ascii="Arial" w:hAnsi="Arial" w:cs="Arial"/>
          <w:sz w:val="22"/>
          <w:szCs w:val="22"/>
          <w:lang w:val="es-ES"/>
        </w:rPr>
        <w:t xml:space="preserve">r. Massimo Sterpi, </w:t>
      </w:r>
      <w:r w:rsidR="00867647" w:rsidRPr="00835A9F">
        <w:rPr>
          <w:rFonts w:ascii="Arial" w:hAnsi="Arial" w:cs="Arial"/>
          <w:sz w:val="22"/>
          <w:szCs w:val="22"/>
          <w:lang w:val="es-ES"/>
        </w:rPr>
        <w:t>la Sra. Ángela María Pé</w:t>
      </w:r>
      <w:r w:rsidR="00C974D1" w:rsidRPr="00835A9F">
        <w:rPr>
          <w:rFonts w:ascii="Arial" w:hAnsi="Arial" w:cs="Arial"/>
          <w:sz w:val="22"/>
          <w:szCs w:val="22"/>
          <w:lang w:val="es-ES"/>
        </w:rPr>
        <w:t xml:space="preserve">rez </w:t>
      </w:r>
      <w:r w:rsidR="00867647" w:rsidRPr="00835A9F">
        <w:rPr>
          <w:rFonts w:ascii="Arial" w:hAnsi="Arial" w:cs="Arial"/>
          <w:sz w:val="22"/>
          <w:szCs w:val="22"/>
          <w:lang w:val="es-ES"/>
        </w:rPr>
        <w:t xml:space="preserve">y su equipo de juristas de PI del Museo Botero, la Sra. </w:t>
      </w:r>
      <w:r w:rsidR="00C974D1" w:rsidRPr="00835A9F">
        <w:rPr>
          <w:rFonts w:ascii="Arial" w:hAnsi="Arial" w:cs="Arial"/>
          <w:sz w:val="22"/>
          <w:szCs w:val="22"/>
          <w:lang w:val="es-ES"/>
        </w:rPr>
        <w:t xml:space="preserve">Natalia Krestianinova </w:t>
      </w:r>
      <w:r w:rsidR="00867647" w:rsidRPr="00835A9F">
        <w:rPr>
          <w:rFonts w:ascii="Arial" w:hAnsi="Arial" w:cs="Arial"/>
          <w:sz w:val="22"/>
          <w:szCs w:val="22"/>
          <w:lang w:val="es-ES"/>
        </w:rPr>
        <w:t xml:space="preserve">y el equipo jurídico del Museo </w:t>
      </w:r>
      <w:r w:rsidR="00C974D1" w:rsidRPr="00835A9F">
        <w:rPr>
          <w:rFonts w:ascii="Arial" w:hAnsi="Arial" w:cs="Arial"/>
          <w:sz w:val="22"/>
          <w:szCs w:val="22"/>
          <w:lang w:val="es-ES"/>
        </w:rPr>
        <w:t xml:space="preserve">Hermitage, </w:t>
      </w:r>
      <w:r w:rsidR="00867647" w:rsidRPr="00835A9F">
        <w:rPr>
          <w:rFonts w:ascii="Arial" w:hAnsi="Arial" w:cs="Arial"/>
          <w:sz w:val="22"/>
          <w:szCs w:val="22"/>
          <w:lang w:val="es-ES"/>
        </w:rPr>
        <w:t>la Sra</w:t>
      </w:r>
      <w:r w:rsidR="00C974D1" w:rsidRPr="00835A9F">
        <w:rPr>
          <w:rFonts w:ascii="Arial" w:hAnsi="Arial" w:cs="Arial"/>
          <w:sz w:val="22"/>
          <w:szCs w:val="22"/>
          <w:lang w:val="es-ES"/>
        </w:rPr>
        <w:t xml:space="preserve">. Louisa Tan </w:t>
      </w:r>
      <w:r w:rsidR="00867647" w:rsidRPr="00835A9F">
        <w:rPr>
          <w:rFonts w:ascii="Arial" w:hAnsi="Arial" w:cs="Arial"/>
          <w:sz w:val="22"/>
          <w:szCs w:val="22"/>
          <w:lang w:val="es-ES"/>
        </w:rPr>
        <w:t>y el S</w:t>
      </w:r>
      <w:r w:rsidR="00C974D1" w:rsidRPr="00835A9F">
        <w:rPr>
          <w:rFonts w:ascii="Arial" w:hAnsi="Arial" w:cs="Arial"/>
          <w:sz w:val="22"/>
          <w:szCs w:val="22"/>
          <w:lang w:val="es-ES"/>
        </w:rPr>
        <w:t xml:space="preserve">r. Samuel Sidibe. </w:t>
      </w:r>
      <w:r w:rsidR="00867647" w:rsidRPr="00835A9F">
        <w:rPr>
          <w:rFonts w:ascii="Arial" w:hAnsi="Arial" w:cs="Arial"/>
          <w:sz w:val="22"/>
          <w:szCs w:val="22"/>
          <w:lang w:val="es-ES"/>
        </w:rPr>
        <w:t xml:space="preserve">Agradezco a la Sra. </w:t>
      </w:r>
      <w:r w:rsidR="00C974D1" w:rsidRPr="00835A9F">
        <w:rPr>
          <w:rFonts w:ascii="Arial" w:hAnsi="Arial" w:cs="Arial"/>
          <w:sz w:val="22"/>
          <w:szCs w:val="22"/>
          <w:lang w:val="es-ES"/>
        </w:rPr>
        <w:t xml:space="preserve">Kira Latham, </w:t>
      </w:r>
      <w:r w:rsidR="00867647" w:rsidRPr="00835A9F">
        <w:rPr>
          <w:rFonts w:ascii="Arial" w:hAnsi="Arial" w:cs="Arial"/>
          <w:sz w:val="22"/>
          <w:szCs w:val="22"/>
          <w:lang w:val="es-ES"/>
        </w:rPr>
        <w:t xml:space="preserve">que </w:t>
      </w:r>
      <w:r w:rsidR="00BD6140" w:rsidRPr="00835A9F">
        <w:rPr>
          <w:rFonts w:ascii="Arial" w:hAnsi="Arial" w:cs="Arial"/>
          <w:sz w:val="22"/>
          <w:szCs w:val="22"/>
          <w:lang w:val="es-ES"/>
        </w:rPr>
        <w:t>a la sazón</w:t>
      </w:r>
      <w:r w:rsidR="00867647" w:rsidRPr="00835A9F">
        <w:rPr>
          <w:rFonts w:ascii="Arial" w:hAnsi="Arial" w:cs="Arial"/>
          <w:sz w:val="22"/>
          <w:szCs w:val="22"/>
          <w:lang w:val="es-ES"/>
        </w:rPr>
        <w:t xml:space="preserve"> era pasante de un bufete de abogados, el haberme ayudado a finalizar el cuestionario y el informe. Asimismo, agradezco a los responsables del Centro </w:t>
      </w:r>
      <w:r w:rsidR="00C974D1" w:rsidRPr="00835A9F">
        <w:rPr>
          <w:rFonts w:ascii="Arial" w:hAnsi="Arial" w:cs="Arial"/>
          <w:sz w:val="22"/>
          <w:szCs w:val="22"/>
          <w:lang w:val="es-ES"/>
        </w:rPr>
        <w:t xml:space="preserve">Berkman Klein </w:t>
      </w:r>
      <w:r w:rsidR="00867647" w:rsidRPr="00835A9F">
        <w:rPr>
          <w:rFonts w:ascii="Arial" w:hAnsi="Arial" w:cs="Arial"/>
          <w:sz w:val="22"/>
          <w:szCs w:val="22"/>
          <w:lang w:val="es-ES"/>
        </w:rPr>
        <w:t xml:space="preserve">de la Universidad de </w:t>
      </w:r>
      <w:r w:rsidR="00C974D1" w:rsidRPr="00835A9F">
        <w:rPr>
          <w:rFonts w:ascii="Arial" w:hAnsi="Arial" w:cs="Arial"/>
          <w:sz w:val="22"/>
          <w:szCs w:val="22"/>
          <w:lang w:val="es-ES"/>
        </w:rPr>
        <w:t xml:space="preserve">Harvard, </w:t>
      </w:r>
      <w:r w:rsidR="00867647" w:rsidRPr="00835A9F">
        <w:rPr>
          <w:rFonts w:ascii="Arial" w:hAnsi="Arial" w:cs="Arial"/>
          <w:sz w:val="22"/>
          <w:szCs w:val="22"/>
          <w:lang w:val="es-ES"/>
        </w:rPr>
        <w:t xml:space="preserve">sobre todo al profesor </w:t>
      </w:r>
      <w:r w:rsidR="00C974D1" w:rsidRPr="00835A9F">
        <w:rPr>
          <w:rFonts w:ascii="Arial" w:hAnsi="Arial" w:cs="Arial"/>
          <w:sz w:val="22"/>
          <w:szCs w:val="22"/>
          <w:lang w:val="es-ES"/>
        </w:rPr>
        <w:t xml:space="preserve">Chris Bavitz, </w:t>
      </w:r>
      <w:r w:rsidR="00867647" w:rsidRPr="00835A9F">
        <w:rPr>
          <w:rFonts w:ascii="Arial" w:hAnsi="Arial" w:cs="Arial"/>
          <w:sz w:val="22"/>
          <w:szCs w:val="22"/>
          <w:lang w:val="es-ES"/>
        </w:rPr>
        <w:t>al profesor</w:t>
      </w:r>
      <w:r w:rsidR="00C974D1" w:rsidRPr="00835A9F">
        <w:rPr>
          <w:rFonts w:ascii="Arial" w:hAnsi="Arial" w:cs="Arial"/>
          <w:sz w:val="22"/>
          <w:szCs w:val="22"/>
          <w:lang w:val="es-ES"/>
        </w:rPr>
        <w:t xml:space="preserve"> Urs Gasser</w:t>
      </w:r>
      <w:r w:rsidR="00867647" w:rsidRPr="00835A9F">
        <w:rPr>
          <w:rFonts w:ascii="Arial" w:hAnsi="Arial" w:cs="Arial"/>
          <w:sz w:val="22"/>
          <w:szCs w:val="22"/>
          <w:lang w:val="es-ES"/>
        </w:rPr>
        <w:t xml:space="preserve"> y a la Sra.</w:t>
      </w:r>
      <w:r w:rsidR="00C974D1" w:rsidRPr="00835A9F">
        <w:rPr>
          <w:rFonts w:ascii="Arial" w:hAnsi="Arial" w:cs="Arial"/>
          <w:sz w:val="22"/>
          <w:szCs w:val="22"/>
          <w:lang w:val="es-ES"/>
        </w:rPr>
        <w:t xml:space="preserve"> Sandra Cortesi, </w:t>
      </w:r>
      <w:r w:rsidR="00867647" w:rsidRPr="00835A9F">
        <w:rPr>
          <w:rFonts w:ascii="Arial" w:hAnsi="Arial" w:cs="Arial"/>
          <w:sz w:val="22"/>
          <w:szCs w:val="22"/>
          <w:lang w:val="es-ES"/>
        </w:rPr>
        <w:t>la calurosa acogida que recibí en el Centro mientras redactaba el informe, así como los fructíferos intercambio</w:t>
      </w:r>
      <w:r w:rsidR="00902DEC">
        <w:rPr>
          <w:rFonts w:ascii="Arial" w:hAnsi="Arial" w:cs="Arial"/>
          <w:sz w:val="22"/>
          <w:szCs w:val="22"/>
          <w:lang w:val="es-ES"/>
        </w:rPr>
        <w:t>s</w:t>
      </w:r>
      <w:r w:rsidR="00867647" w:rsidRPr="00835A9F">
        <w:rPr>
          <w:rFonts w:ascii="Arial" w:hAnsi="Arial" w:cs="Arial"/>
          <w:sz w:val="22"/>
          <w:szCs w:val="22"/>
          <w:lang w:val="es-ES"/>
        </w:rPr>
        <w:t xml:space="preserve"> de opiniones, y doy las gracias a los destacados profesionales de los museos </w:t>
      </w:r>
      <w:r w:rsidR="00BD6140" w:rsidRPr="00835A9F">
        <w:rPr>
          <w:rFonts w:ascii="Arial" w:hAnsi="Arial" w:cs="Arial"/>
          <w:sz w:val="22"/>
          <w:szCs w:val="22"/>
          <w:lang w:val="es-ES"/>
        </w:rPr>
        <w:t xml:space="preserve">con </w:t>
      </w:r>
      <w:r w:rsidR="00867647" w:rsidRPr="00835A9F">
        <w:rPr>
          <w:rFonts w:ascii="Arial" w:hAnsi="Arial" w:cs="Arial"/>
          <w:sz w:val="22"/>
          <w:szCs w:val="22"/>
          <w:lang w:val="es-ES"/>
        </w:rPr>
        <w:t xml:space="preserve">los que tuve ocasión de </w:t>
      </w:r>
      <w:r w:rsidR="00BD6140" w:rsidRPr="00835A9F">
        <w:rPr>
          <w:rFonts w:ascii="Arial" w:hAnsi="Arial" w:cs="Arial"/>
          <w:sz w:val="22"/>
          <w:szCs w:val="22"/>
          <w:lang w:val="es-ES"/>
        </w:rPr>
        <w:t xml:space="preserve">trabar relación </w:t>
      </w:r>
      <w:r w:rsidR="00867647" w:rsidRPr="00835A9F">
        <w:rPr>
          <w:rFonts w:ascii="Arial" w:hAnsi="Arial" w:cs="Arial"/>
          <w:sz w:val="22"/>
          <w:szCs w:val="22"/>
          <w:lang w:val="es-ES"/>
        </w:rPr>
        <w:t>durante mi estancia en Boston y Nueva York. Por ú</w:t>
      </w:r>
      <w:r w:rsidR="00BD6140" w:rsidRPr="00835A9F">
        <w:rPr>
          <w:rFonts w:ascii="Arial" w:hAnsi="Arial" w:cs="Arial"/>
          <w:sz w:val="22"/>
          <w:szCs w:val="22"/>
          <w:lang w:val="es-ES"/>
        </w:rPr>
        <w:t>l</w:t>
      </w:r>
      <w:r w:rsidR="00867647" w:rsidRPr="00835A9F">
        <w:rPr>
          <w:rFonts w:ascii="Arial" w:hAnsi="Arial" w:cs="Arial"/>
          <w:sz w:val="22"/>
          <w:szCs w:val="22"/>
          <w:lang w:val="es-ES"/>
        </w:rPr>
        <w:t xml:space="preserve">timo, agradezco especialmente al Sr. </w:t>
      </w:r>
      <w:r w:rsidR="00C974D1" w:rsidRPr="00835A9F">
        <w:rPr>
          <w:rFonts w:ascii="Arial" w:hAnsi="Arial" w:cs="Arial"/>
          <w:sz w:val="22"/>
          <w:szCs w:val="22"/>
          <w:lang w:val="es-ES"/>
        </w:rPr>
        <w:t xml:space="preserve">Benoît Müller </w:t>
      </w:r>
      <w:r w:rsidR="00867647" w:rsidRPr="00835A9F">
        <w:rPr>
          <w:rFonts w:ascii="Arial" w:hAnsi="Arial" w:cs="Arial"/>
          <w:sz w:val="22"/>
          <w:szCs w:val="22"/>
          <w:lang w:val="es-ES"/>
        </w:rPr>
        <w:t xml:space="preserve">la generosidad mostrada al compartir </w:t>
      </w:r>
      <w:r w:rsidR="00BD6140" w:rsidRPr="00835A9F">
        <w:rPr>
          <w:rFonts w:ascii="Arial" w:hAnsi="Arial" w:cs="Arial"/>
          <w:sz w:val="22"/>
          <w:szCs w:val="22"/>
          <w:lang w:val="es-ES"/>
        </w:rPr>
        <w:t xml:space="preserve">los </w:t>
      </w:r>
      <w:r w:rsidR="00867647" w:rsidRPr="00835A9F">
        <w:rPr>
          <w:rFonts w:ascii="Arial" w:hAnsi="Arial" w:cs="Arial"/>
          <w:sz w:val="22"/>
          <w:szCs w:val="22"/>
          <w:lang w:val="es-ES"/>
        </w:rPr>
        <w:t xml:space="preserve">resultados, documentos e información procedentes de su análisis preliminar y a la Secretaría de la OMPI, sobre todo a </w:t>
      </w:r>
      <w:r w:rsidR="00C974D1" w:rsidRPr="00835A9F">
        <w:rPr>
          <w:rFonts w:ascii="Arial" w:hAnsi="Arial" w:cs="Arial"/>
          <w:sz w:val="22"/>
          <w:szCs w:val="22"/>
          <w:lang w:val="es-ES"/>
        </w:rPr>
        <w:t xml:space="preserve">Miyuki Monroig </w:t>
      </w:r>
      <w:r w:rsidR="00867647" w:rsidRPr="00835A9F">
        <w:rPr>
          <w:rFonts w:ascii="Arial" w:hAnsi="Arial" w:cs="Arial"/>
          <w:sz w:val="22"/>
          <w:szCs w:val="22"/>
          <w:lang w:val="es-ES"/>
        </w:rPr>
        <w:t>y a</w:t>
      </w:r>
      <w:r w:rsidR="00BD6140" w:rsidRPr="00835A9F">
        <w:rPr>
          <w:rFonts w:ascii="Arial" w:hAnsi="Arial" w:cs="Arial"/>
          <w:sz w:val="22"/>
          <w:szCs w:val="22"/>
          <w:lang w:val="es-ES"/>
        </w:rPr>
        <w:t xml:space="preserve"> </w:t>
      </w:r>
      <w:r w:rsidR="00C974D1" w:rsidRPr="00835A9F">
        <w:rPr>
          <w:rFonts w:ascii="Arial" w:hAnsi="Arial" w:cs="Arial"/>
          <w:sz w:val="22"/>
          <w:szCs w:val="22"/>
          <w:lang w:val="es-ES"/>
        </w:rPr>
        <w:t xml:space="preserve">Michele Evangelista, </w:t>
      </w:r>
      <w:r w:rsidR="00867647" w:rsidRPr="00835A9F">
        <w:rPr>
          <w:rFonts w:ascii="Arial" w:hAnsi="Arial" w:cs="Arial"/>
          <w:sz w:val="22"/>
          <w:szCs w:val="22"/>
          <w:lang w:val="es-ES"/>
        </w:rPr>
        <w:t xml:space="preserve">la orientación y el respaldo prestados a lo largo del proyecto, al facilitar las entrevistas y poner a punto las cifras que figuran en el presente informe, y a la directora general adjunta, </w:t>
      </w:r>
      <w:r w:rsidR="00C974D1" w:rsidRPr="00835A9F">
        <w:rPr>
          <w:rFonts w:ascii="Arial" w:hAnsi="Arial" w:cs="Arial"/>
          <w:sz w:val="22"/>
          <w:szCs w:val="22"/>
          <w:lang w:val="es-ES"/>
        </w:rPr>
        <w:t>Sylvie Forbin</w:t>
      </w:r>
      <w:r w:rsidR="00867647" w:rsidRPr="00835A9F">
        <w:rPr>
          <w:rFonts w:ascii="Arial" w:hAnsi="Arial" w:cs="Arial"/>
          <w:sz w:val="22"/>
          <w:szCs w:val="22"/>
          <w:lang w:val="es-ES"/>
        </w:rPr>
        <w:t xml:space="preserve">, su confianza y participación en </w:t>
      </w:r>
      <w:r w:rsidR="00BD6140" w:rsidRPr="00835A9F">
        <w:rPr>
          <w:rFonts w:ascii="Arial" w:hAnsi="Arial" w:cs="Arial"/>
          <w:sz w:val="22"/>
          <w:szCs w:val="22"/>
          <w:lang w:val="es-ES"/>
        </w:rPr>
        <w:t>la elaboración d</w:t>
      </w:r>
      <w:r w:rsidR="00867647" w:rsidRPr="00835A9F">
        <w:rPr>
          <w:rFonts w:ascii="Arial" w:hAnsi="Arial" w:cs="Arial"/>
          <w:sz w:val="22"/>
          <w:szCs w:val="22"/>
          <w:lang w:val="es-ES"/>
        </w:rPr>
        <w:t>el informe.</w:t>
      </w:r>
    </w:p>
    <w:p w14:paraId="290BC508" w14:textId="749B0964" w:rsidR="00C974D1" w:rsidRPr="00835A9F" w:rsidRDefault="00C974D1" w:rsidP="00C974D1">
      <w:pPr>
        <w:pStyle w:val="Heading4"/>
        <w:numPr>
          <w:ilvl w:val="0"/>
          <w:numId w:val="0"/>
        </w:numPr>
        <w:ind w:left="567" w:hanging="567"/>
        <w:rPr>
          <w:rFonts w:cs="Arial"/>
          <w:szCs w:val="22"/>
          <w:lang w:val="es-ES"/>
        </w:rPr>
      </w:pPr>
      <w:r w:rsidRPr="00835A9F">
        <w:rPr>
          <w:rFonts w:cs="Arial"/>
          <w:szCs w:val="22"/>
          <w:lang w:val="es-ES"/>
        </w:rPr>
        <w:t>A</w:t>
      </w:r>
      <w:r w:rsidR="0005537A" w:rsidRPr="00835A9F">
        <w:rPr>
          <w:rFonts w:cs="Arial"/>
          <w:szCs w:val="22"/>
          <w:lang w:val="es-ES"/>
        </w:rPr>
        <w:t xml:space="preserve">cerca del autor </w:t>
      </w:r>
    </w:p>
    <w:p w14:paraId="3115164D" w14:textId="67C3A69B" w:rsidR="0024349F" w:rsidRPr="00835A9F" w:rsidRDefault="00C974D1" w:rsidP="0024349F">
      <w:pPr>
        <w:jc w:val="both"/>
        <w:rPr>
          <w:rFonts w:ascii="Arial" w:hAnsi="Arial" w:cs="Arial"/>
          <w:sz w:val="22"/>
          <w:szCs w:val="22"/>
          <w:lang w:val="es-ES"/>
        </w:rPr>
      </w:pPr>
      <w:r w:rsidRPr="00835A9F">
        <w:rPr>
          <w:rFonts w:ascii="Arial" w:hAnsi="Arial" w:cs="Arial"/>
          <w:sz w:val="22"/>
          <w:szCs w:val="22"/>
          <w:lang w:val="es-ES"/>
        </w:rPr>
        <w:t>Yaniv Benhamou (</w:t>
      </w:r>
      <w:r w:rsidR="00BD6140" w:rsidRPr="00835A9F">
        <w:rPr>
          <w:rFonts w:ascii="Arial" w:hAnsi="Arial" w:cs="Arial"/>
          <w:sz w:val="22"/>
          <w:szCs w:val="22"/>
          <w:lang w:val="es-ES"/>
        </w:rPr>
        <w:t>doctor en Derecho</w:t>
      </w:r>
      <w:r w:rsidRPr="00835A9F">
        <w:rPr>
          <w:rFonts w:ascii="Arial" w:hAnsi="Arial" w:cs="Arial"/>
          <w:sz w:val="22"/>
          <w:szCs w:val="22"/>
          <w:lang w:val="es-ES"/>
        </w:rPr>
        <w:t xml:space="preserve">, </w:t>
      </w:r>
      <w:r w:rsidR="00BD6140" w:rsidRPr="00835A9F">
        <w:rPr>
          <w:rFonts w:ascii="Arial" w:hAnsi="Arial" w:cs="Arial"/>
          <w:sz w:val="22"/>
          <w:szCs w:val="22"/>
          <w:lang w:val="es-ES"/>
        </w:rPr>
        <w:t xml:space="preserve">abogado y </w:t>
      </w:r>
      <w:r w:rsidR="00722491" w:rsidRPr="00835A9F">
        <w:rPr>
          <w:rFonts w:ascii="Arial" w:hAnsi="Arial" w:cs="Arial"/>
          <w:sz w:val="22"/>
          <w:szCs w:val="22"/>
          <w:lang w:val="es-ES"/>
        </w:rPr>
        <w:t>profesor</w:t>
      </w:r>
      <w:r w:rsidR="00BD6140" w:rsidRPr="00835A9F">
        <w:rPr>
          <w:rFonts w:ascii="Arial" w:hAnsi="Arial" w:cs="Arial"/>
          <w:sz w:val="22"/>
          <w:szCs w:val="22"/>
          <w:lang w:val="es-ES"/>
        </w:rPr>
        <w:t xml:space="preserve"> de la Universidad de </w:t>
      </w:r>
      <w:r w:rsidR="00472866">
        <w:rPr>
          <w:rFonts w:ascii="Arial" w:hAnsi="Arial" w:cs="Arial"/>
          <w:sz w:val="22"/>
          <w:szCs w:val="22"/>
          <w:lang w:val="es-ES"/>
        </w:rPr>
        <w:t>Ginebra</w:t>
      </w:r>
      <w:r w:rsidRPr="00835A9F">
        <w:rPr>
          <w:rFonts w:ascii="Arial" w:hAnsi="Arial" w:cs="Arial"/>
          <w:sz w:val="22"/>
          <w:szCs w:val="22"/>
          <w:lang w:val="es-ES"/>
        </w:rPr>
        <w:t xml:space="preserve">) </w:t>
      </w:r>
      <w:r w:rsidR="00BD6140" w:rsidRPr="00835A9F">
        <w:rPr>
          <w:rFonts w:ascii="Arial" w:hAnsi="Arial" w:cs="Arial"/>
          <w:sz w:val="22"/>
          <w:szCs w:val="22"/>
          <w:lang w:val="es-ES"/>
        </w:rPr>
        <w:t>imparte clases y publica obras sobre propiedad intelectual, Derecho del arte y nuevas tecnologías (entre otras, las humanidades digitales, la inteligencia de datos y la inteligencia artificial). Asimismo, es director ejecutivo del curso de verano OMPI</w:t>
      </w:r>
      <w:r w:rsidRPr="00835A9F">
        <w:rPr>
          <w:rFonts w:ascii="Arial" w:hAnsi="Arial" w:cs="Arial"/>
          <w:sz w:val="22"/>
          <w:szCs w:val="22"/>
          <w:lang w:val="es-ES"/>
        </w:rPr>
        <w:t xml:space="preserve">-UniGE </w:t>
      </w:r>
      <w:r w:rsidR="00BD6140" w:rsidRPr="00835A9F">
        <w:rPr>
          <w:rFonts w:ascii="Arial" w:hAnsi="Arial" w:cs="Arial"/>
          <w:sz w:val="22"/>
          <w:szCs w:val="22"/>
          <w:lang w:val="es-ES"/>
        </w:rPr>
        <w:t xml:space="preserve">sobre propiedad </w:t>
      </w:r>
      <w:r w:rsidR="00722491" w:rsidRPr="00835A9F">
        <w:rPr>
          <w:rFonts w:ascii="Arial" w:hAnsi="Arial" w:cs="Arial"/>
          <w:sz w:val="22"/>
          <w:szCs w:val="22"/>
          <w:lang w:val="es-ES"/>
        </w:rPr>
        <w:t>intelectual</w:t>
      </w:r>
      <w:r w:rsidR="00BD6140" w:rsidRPr="00835A9F">
        <w:rPr>
          <w:rFonts w:ascii="Arial" w:hAnsi="Arial" w:cs="Arial"/>
          <w:sz w:val="22"/>
          <w:szCs w:val="22"/>
          <w:lang w:val="es-ES"/>
        </w:rPr>
        <w:t xml:space="preserve"> y del curso de verano sobre el Derecho de Internet, y miembro de la Junta Directiva de </w:t>
      </w:r>
      <w:r w:rsidRPr="00835A9F">
        <w:rPr>
          <w:rFonts w:ascii="Arial" w:hAnsi="Arial" w:cs="Arial"/>
          <w:sz w:val="22"/>
          <w:szCs w:val="22"/>
          <w:lang w:val="es-ES"/>
        </w:rPr>
        <w:t xml:space="preserve">Art-Law Centre Geneva. </w:t>
      </w:r>
      <w:r w:rsidR="00725D0A" w:rsidRPr="00835A9F">
        <w:rPr>
          <w:rFonts w:ascii="Arial" w:hAnsi="Arial" w:cs="Arial"/>
          <w:sz w:val="22"/>
          <w:szCs w:val="22"/>
          <w:lang w:val="es-ES"/>
        </w:rPr>
        <w:lastRenderedPageBreak/>
        <w:t xml:space="preserve">Recientemente, </w:t>
      </w:r>
      <w:r w:rsidR="00472866">
        <w:rPr>
          <w:rFonts w:ascii="Arial" w:hAnsi="Arial" w:cs="Arial"/>
          <w:sz w:val="22"/>
          <w:szCs w:val="22"/>
          <w:lang w:val="es-ES"/>
        </w:rPr>
        <w:t>estuvo</w:t>
      </w:r>
      <w:r w:rsidR="00725D0A" w:rsidRPr="00835A9F">
        <w:rPr>
          <w:rFonts w:ascii="Arial" w:hAnsi="Arial" w:cs="Arial"/>
          <w:sz w:val="22"/>
          <w:szCs w:val="22"/>
          <w:lang w:val="es-ES"/>
        </w:rPr>
        <w:t xml:space="preserve"> en calidad de investigador visitante en el Centro </w:t>
      </w:r>
      <w:r w:rsidRPr="00835A9F">
        <w:rPr>
          <w:rFonts w:ascii="Arial" w:hAnsi="Arial" w:cs="Arial"/>
          <w:sz w:val="22"/>
          <w:szCs w:val="22"/>
          <w:lang w:val="es-ES"/>
        </w:rPr>
        <w:t xml:space="preserve">Berkman Klein </w:t>
      </w:r>
      <w:r w:rsidR="00902DEC">
        <w:rPr>
          <w:rFonts w:ascii="Arial" w:hAnsi="Arial" w:cs="Arial"/>
          <w:sz w:val="22"/>
          <w:szCs w:val="22"/>
          <w:lang w:val="es-ES"/>
        </w:rPr>
        <w:t>de Internet y</w:t>
      </w:r>
      <w:r w:rsidR="00725D0A" w:rsidRPr="00835A9F">
        <w:rPr>
          <w:rFonts w:ascii="Arial" w:hAnsi="Arial" w:cs="Arial"/>
          <w:sz w:val="22"/>
          <w:szCs w:val="22"/>
          <w:lang w:val="es-ES"/>
        </w:rPr>
        <w:t xml:space="preserve"> Sociedad</w:t>
      </w:r>
      <w:r w:rsidRPr="00835A9F">
        <w:rPr>
          <w:rFonts w:ascii="Arial" w:hAnsi="Arial" w:cs="Arial"/>
          <w:sz w:val="22"/>
          <w:szCs w:val="22"/>
          <w:lang w:val="es-ES"/>
        </w:rPr>
        <w:t xml:space="preserve"> </w:t>
      </w:r>
      <w:r w:rsidR="00725D0A" w:rsidRPr="00835A9F">
        <w:rPr>
          <w:rFonts w:ascii="Arial" w:hAnsi="Arial" w:cs="Arial"/>
          <w:sz w:val="22"/>
          <w:szCs w:val="22"/>
          <w:lang w:val="es-ES"/>
        </w:rPr>
        <w:t>de la Universidad de Harvard</w:t>
      </w:r>
      <w:r w:rsidRPr="00835A9F">
        <w:rPr>
          <w:rFonts w:ascii="Arial" w:hAnsi="Arial" w:cs="Arial"/>
          <w:sz w:val="22"/>
          <w:szCs w:val="22"/>
          <w:lang w:val="es-ES"/>
        </w:rPr>
        <w:t xml:space="preserve"> (2018) </w:t>
      </w:r>
      <w:r w:rsidR="00725D0A" w:rsidRPr="00835A9F">
        <w:rPr>
          <w:rFonts w:ascii="Arial" w:hAnsi="Arial" w:cs="Arial"/>
          <w:sz w:val="22"/>
          <w:szCs w:val="22"/>
          <w:lang w:val="es-ES"/>
        </w:rPr>
        <w:t xml:space="preserve">y en el Centro de Derecho de los Medios y de la Comunicación de la Universidad de </w:t>
      </w:r>
      <w:r w:rsidRPr="00835A9F">
        <w:rPr>
          <w:rFonts w:ascii="Arial" w:hAnsi="Arial" w:cs="Arial"/>
          <w:sz w:val="22"/>
          <w:szCs w:val="22"/>
          <w:lang w:val="es-ES"/>
        </w:rPr>
        <w:t>Melbourne (2016).</w:t>
      </w:r>
      <w:r w:rsidR="00725D0A" w:rsidRPr="00835A9F">
        <w:rPr>
          <w:rFonts w:ascii="Arial" w:hAnsi="Arial" w:cs="Arial"/>
          <w:sz w:val="22"/>
          <w:szCs w:val="22"/>
          <w:lang w:val="es-ES"/>
        </w:rPr>
        <w:t xml:space="preserve"> Además de sus actividades académicas, trabaja de abogado en un bufete suizo, en el que asesora y representa a sus clientes ante los tribunales en asuntos relacionados con la propiedad intelectual, el Derecho de la tecnología y la protección de datos. Aparte de las actividades que lleva a cabo en el ámbito jurídico, el Sr. Benhamou participa en actividades asociativas y culturales del ámbito artístico y musical, y en concreto </w:t>
      </w:r>
      <w:r w:rsidR="0024349F" w:rsidRPr="00835A9F">
        <w:rPr>
          <w:rFonts w:ascii="Arial" w:hAnsi="Arial" w:cs="Arial"/>
          <w:sz w:val="22"/>
          <w:szCs w:val="22"/>
          <w:lang w:val="es-ES"/>
        </w:rPr>
        <w:t xml:space="preserve">es el creador de </w:t>
      </w:r>
      <w:r w:rsidRPr="00835A9F">
        <w:rPr>
          <w:rFonts w:ascii="Arial" w:hAnsi="Arial" w:cs="Arial"/>
          <w:sz w:val="22"/>
          <w:szCs w:val="22"/>
          <w:lang w:val="es-ES"/>
        </w:rPr>
        <w:t xml:space="preserve">Artists Rights, </w:t>
      </w:r>
      <w:r w:rsidR="00902DEC">
        <w:rPr>
          <w:rFonts w:ascii="Arial" w:hAnsi="Arial" w:cs="Arial"/>
          <w:sz w:val="22"/>
          <w:szCs w:val="22"/>
          <w:lang w:val="es-ES"/>
        </w:rPr>
        <w:t xml:space="preserve">un servicio de </w:t>
      </w:r>
      <w:r w:rsidR="0024349F" w:rsidRPr="00835A9F">
        <w:rPr>
          <w:rFonts w:ascii="Arial" w:hAnsi="Arial" w:cs="Arial"/>
          <w:sz w:val="22"/>
          <w:szCs w:val="22"/>
          <w:lang w:val="es-ES"/>
        </w:rPr>
        <w:t xml:space="preserve">asesoramiento jurídico gratuito para artistas suizos (es decir, </w:t>
      </w:r>
      <w:r w:rsidR="00902DEC">
        <w:rPr>
          <w:rFonts w:ascii="Arial" w:hAnsi="Arial" w:cs="Arial"/>
          <w:sz w:val="22"/>
          <w:szCs w:val="22"/>
          <w:lang w:val="es-ES"/>
        </w:rPr>
        <w:t>un servicio gratuito</w:t>
      </w:r>
      <w:r w:rsidR="0024349F" w:rsidRPr="00835A9F">
        <w:rPr>
          <w:rFonts w:ascii="Arial" w:hAnsi="Arial" w:cs="Arial"/>
          <w:sz w:val="22"/>
          <w:szCs w:val="22"/>
          <w:lang w:val="es-ES"/>
        </w:rPr>
        <w:t xml:space="preserve"> que prestan abogados suizos en el ámbito de las artes) en colaboración con lab-of-arts.</w:t>
      </w:r>
    </w:p>
    <w:p w14:paraId="0B3B0001" w14:textId="676CE64F" w:rsidR="00CD72BE" w:rsidRPr="00835A9F" w:rsidRDefault="0005537A" w:rsidP="00F566FE">
      <w:pPr>
        <w:pStyle w:val="Heading4"/>
        <w:rPr>
          <w:lang w:val="es-ES"/>
        </w:rPr>
      </w:pPr>
      <w:r w:rsidRPr="00F566FE">
        <w:t>Resumen</w:t>
      </w:r>
    </w:p>
    <w:p w14:paraId="717BE214" w14:textId="18E9C5DC" w:rsidR="00196796" w:rsidRPr="00835A9F" w:rsidRDefault="00E82A96" w:rsidP="00196796">
      <w:pPr>
        <w:pStyle w:val="BodyText"/>
        <w:jc w:val="both"/>
        <w:rPr>
          <w:rFonts w:ascii="Arial" w:hAnsi="Arial" w:cs="Arial"/>
          <w:sz w:val="22"/>
          <w:szCs w:val="22"/>
          <w:lang w:val="es-ES"/>
        </w:rPr>
      </w:pPr>
      <w:r w:rsidRPr="00835A9F">
        <w:rPr>
          <w:rFonts w:ascii="Arial" w:hAnsi="Arial" w:cs="Arial"/>
          <w:sz w:val="22"/>
          <w:szCs w:val="22"/>
          <w:lang w:val="es-ES"/>
        </w:rPr>
        <w:t xml:space="preserve">Los </w:t>
      </w:r>
      <w:r w:rsidR="00C83966">
        <w:rPr>
          <w:rFonts w:ascii="Arial" w:hAnsi="Arial" w:cs="Arial"/>
          <w:sz w:val="22"/>
          <w:szCs w:val="22"/>
          <w:lang w:val="es-ES"/>
        </w:rPr>
        <w:t>encuestado</w:t>
      </w:r>
      <w:r w:rsidRPr="00835A9F">
        <w:rPr>
          <w:rFonts w:ascii="Arial" w:hAnsi="Arial" w:cs="Arial"/>
          <w:sz w:val="22"/>
          <w:szCs w:val="22"/>
          <w:lang w:val="es-ES"/>
        </w:rPr>
        <w:t xml:space="preserve">s han mencionado lo siguiente en relación con la </w:t>
      </w:r>
      <w:r w:rsidR="00196796" w:rsidRPr="00835A9F">
        <w:rPr>
          <w:rFonts w:ascii="Arial" w:hAnsi="Arial" w:cs="Arial"/>
          <w:b/>
          <w:sz w:val="22"/>
          <w:szCs w:val="22"/>
          <w:lang w:val="es-ES"/>
        </w:rPr>
        <w:t>a</w:t>
      </w:r>
      <w:r w:rsidR="0024349F" w:rsidRPr="00835A9F">
        <w:rPr>
          <w:rFonts w:ascii="Arial" w:hAnsi="Arial" w:cs="Arial"/>
          <w:b/>
          <w:sz w:val="22"/>
          <w:szCs w:val="22"/>
          <w:lang w:val="es-ES"/>
        </w:rPr>
        <w:t>d</w:t>
      </w:r>
      <w:r w:rsidR="00196796" w:rsidRPr="00835A9F">
        <w:rPr>
          <w:rFonts w:ascii="Arial" w:hAnsi="Arial" w:cs="Arial"/>
          <w:b/>
          <w:sz w:val="22"/>
          <w:szCs w:val="22"/>
          <w:lang w:val="es-ES"/>
        </w:rPr>
        <w:t>qu</w:t>
      </w:r>
      <w:r w:rsidR="00FE4650" w:rsidRPr="00835A9F">
        <w:rPr>
          <w:rFonts w:ascii="Arial" w:hAnsi="Arial" w:cs="Arial"/>
          <w:b/>
          <w:sz w:val="22"/>
          <w:szCs w:val="22"/>
          <w:lang w:val="es-ES"/>
        </w:rPr>
        <w:t>i</w:t>
      </w:r>
      <w:r w:rsidRPr="00835A9F">
        <w:rPr>
          <w:rFonts w:ascii="Arial" w:hAnsi="Arial" w:cs="Arial"/>
          <w:b/>
          <w:sz w:val="22"/>
          <w:szCs w:val="22"/>
          <w:lang w:val="es-ES"/>
        </w:rPr>
        <w:t>sición de</w:t>
      </w:r>
      <w:r w:rsidR="00196796" w:rsidRPr="00835A9F">
        <w:rPr>
          <w:rFonts w:ascii="Arial" w:hAnsi="Arial" w:cs="Arial"/>
          <w:b/>
          <w:sz w:val="22"/>
          <w:szCs w:val="22"/>
          <w:lang w:val="es-ES"/>
        </w:rPr>
        <w:t xml:space="preserve"> </w:t>
      </w:r>
      <w:r w:rsidR="0024349F" w:rsidRPr="00835A9F">
        <w:rPr>
          <w:rFonts w:ascii="Arial" w:hAnsi="Arial" w:cs="Arial"/>
          <w:b/>
          <w:sz w:val="22"/>
          <w:szCs w:val="22"/>
          <w:lang w:val="es-ES"/>
        </w:rPr>
        <w:t>obras</w:t>
      </w:r>
      <w:r w:rsidR="00196796" w:rsidRPr="00835A9F">
        <w:rPr>
          <w:rFonts w:ascii="Arial" w:hAnsi="Arial" w:cs="Arial"/>
          <w:sz w:val="22"/>
          <w:szCs w:val="22"/>
          <w:lang w:val="es-ES"/>
        </w:rPr>
        <w:t xml:space="preserve"> </w:t>
      </w:r>
      <w:r w:rsidR="0024349F" w:rsidRPr="00835A9F">
        <w:rPr>
          <w:rFonts w:ascii="Arial" w:hAnsi="Arial" w:cs="Arial"/>
          <w:sz w:val="22"/>
          <w:szCs w:val="22"/>
          <w:lang w:val="es-ES"/>
        </w:rPr>
        <w:t>de</w:t>
      </w:r>
      <w:r w:rsidR="00196796" w:rsidRPr="00835A9F">
        <w:rPr>
          <w:rFonts w:ascii="Arial" w:hAnsi="Arial" w:cs="Arial"/>
          <w:sz w:val="22"/>
          <w:szCs w:val="22"/>
          <w:lang w:val="es-ES"/>
        </w:rPr>
        <w:t xml:space="preserve"> ar</w:t>
      </w:r>
      <w:r w:rsidR="0024349F" w:rsidRPr="00835A9F">
        <w:rPr>
          <w:rFonts w:ascii="Arial" w:hAnsi="Arial" w:cs="Arial"/>
          <w:sz w:val="22"/>
          <w:szCs w:val="22"/>
          <w:lang w:val="es-ES"/>
        </w:rPr>
        <w:t>te</w:t>
      </w:r>
      <w:r w:rsidR="00196796" w:rsidRPr="00835A9F">
        <w:rPr>
          <w:rFonts w:ascii="Arial" w:hAnsi="Arial" w:cs="Arial"/>
          <w:sz w:val="22"/>
          <w:szCs w:val="22"/>
          <w:lang w:val="es-ES"/>
        </w:rPr>
        <w:t xml:space="preserve"> </w:t>
      </w:r>
      <w:r w:rsidR="00FE4650" w:rsidRPr="00835A9F">
        <w:rPr>
          <w:rFonts w:ascii="Arial" w:hAnsi="Arial" w:cs="Arial"/>
          <w:sz w:val="22"/>
          <w:szCs w:val="22"/>
          <w:lang w:val="es-ES"/>
        </w:rPr>
        <w:t xml:space="preserve">o </w:t>
      </w:r>
      <w:r w:rsidR="002426F3" w:rsidRPr="00835A9F">
        <w:rPr>
          <w:rFonts w:ascii="Arial" w:hAnsi="Arial" w:cs="Arial"/>
          <w:sz w:val="22"/>
          <w:szCs w:val="22"/>
          <w:lang w:val="es-ES"/>
        </w:rPr>
        <w:t xml:space="preserve">de </w:t>
      </w:r>
      <w:r w:rsidR="00FE4650" w:rsidRPr="00835A9F">
        <w:rPr>
          <w:rFonts w:ascii="Arial" w:hAnsi="Arial" w:cs="Arial"/>
          <w:sz w:val="22"/>
          <w:szCs w:val="22"/>
          <w:lang w:val="es-ES"/>
        </w:rPr>
        <w:t>derechos de autor sobre las obras</w:t>
      </w:r>
      <w:r w:rsidR="005C20D8" w:rsidRPr="00835A9F">
        <w:rPr>
          <w:rFonts w:ascii="Arial" w:hAnsi="Arial" w:cs="Arial"/>
          <w:sz w:val="22"/>
          <w:szCs w:val="22"/>
          <w:lang w:val="es-ES"/>
        </w:rPr>
        <w:t>:</w:t>
      </w:r>
    </w:p>
    <w:p w14:paraId="389D108D" w14:textId="48C993C4" w:rsidR="004B30F4" w:rsidRPr="00835A9F" w:rsidRDefault="00472866" w:rsidP="00CB3944">
      <w:pPr>
        <w:pStyle w:val="BodyText"/>
        <w:numPr>
          <w:ilvl w:val="0"/>
          <w:numId w:val="13"/>
        </w:numPr>
        <w:jc w:val="both"/>
        <w:rPr>
          <w:rFonts w:ascii="Arial" w:hAnsi="Arial" w:cs="Arial"/>
          <w:sz w:val="22"/>
          <w:szCs w:val="22"/>
          <w:lang w:val="es-ES"/>
        </w:rPr>
      </w:pPr>
      <w:r>
        <w:rPr>
          <w:rFonts w:ascii="Arial" w:hAnsi="Arial" w:cs="Arial"/>
          <w:b/>
          <w:color w:val="000000" w:themeColor="text1"/>
          <w:sz w:val="22"/>
          <w:szCs w:val="22"/>
          <w:lang w:val="es-ES"/>
        </w:rPr>
        <w:t>Existen d</w:t>
      </w:r>
      <w:r w:rsidR="001D1990" w:rsidRPr="00835A9F">
        <w:rPr>
          <w:rFonts w:ascii="Arial" w:hAnsi="Arial" w:cs="Arial"/>
          <w:b/>
          <w:color w:val="000000" w:themeColor="text1"/>
          <w:sz w:val="22"/>
          <w:szCs w:val="22"/>
          <w:lang w:val="es-ES"/>
        </w:rPr>
        <w:t xml:space="preserve">iversas prácticas en materia de licencias para </w:t>
      </w:r>
      <w:r>
        <w:rPr>
          <w:rFonts w:ascii="Arial" w:hAnsi="Arial" w:cs="Arial"/>
          <w:b/>
          <w:color w:val="000000" w:themeColor="text1"/>
          <w:sz w:val="22"/>
          <w:szCs w:val="22"/>
          <w:lang w:val="es-ES"/>
        </w:rPr>
        <w:t xml:space="preserve">el uso de </w:t>
      </w:r>
      <w:r w:rsidR="001D1990" w:rsidRPr="00835A9F">
        <w:rPr>
          <w:rFonts w:ascii="Arial" w:hAnsi="Arial" w:cs="Arial"/>
          <w:b/>
          <w:color w:val="000000" w:themeColor="text1"/>
          <w:sz w:val="22"/>
          <w:szCs w:val="22"/>
          <w:lang w:val="es-ES"/>
        </w:rPr>
        <w:t>m</w:t>
      </w:r>
      <w:r>
        <w:rPr>
          <w:rFonts w:ascii="Arial" w:hAnsi="Arial" w:cs="Arial"/>
          <w:b/>
          <w:color w:val="000000" w:themeColor="text1"/>
          <w:sz w:val="22"/>
          <w:szCs w:val="22"/>
          <w:lang w:val="es-ES"/>
        </w:rPr>
        <w:t>aterial</w:t>
      </w:r>
      <w:r w:rsidR="001D1990" w:rsidRPr="00835A9F">
        <w:rPr>
          <w:rFonts w:ascii="Arial" w:hAnsi="Arial" w:cs="Arial"/>
          <w:b/>
          <w:color w:val="000000" w:themeColor="text1"/>
          <w:sz w:val="22"/>
          <w:szCs w:val="22"/>
          <w:lang w:val="es-ES"/>
        </w:rPr>
        <w:t xml:space="preserve"> de terceros</w:t>
      </w:r>
      <w:r w:rsidR="004B30F4" w:rsidRPr="00835A9F">
        <w:rPr>
          <w:rFonts w:ascii="Arial" w:hAnsi="Arial" w:cs="Arial"/>
          <w:color w:val="000000" w:themeColor="text1"/>
          <w:sz w:val="22"/>
          <w:szCs w:val="22"/>
          <w:lang w:val="es-ES"/>
        </w:rPr>
        <w:t xml:space="preserve">. </w:t>
      </w:r>
      <w:r w:rsidR="001D1990" w:rsidRPr="00835A9F">
        <w:rPr>
          <w:rFonts w:ascii="Arial" w:hAnsi="Arial" w:cs="Arial"/>
          <w:color w:val="000000" w:themeColor="text1"/>
          <w:sz w:val="22"/>
          <w:szCs w:val="22"/>
          <w:lang w:val="es-ES"/>
        </w:rPr>
        <w:t xml:space="preserve">La mayoría de los </w:t>
      </w:r>
      <w:r w:rsidR="00C83966">
        <w:rPr>
          <w:rFonts w:ascii="Arial" w:hAnsi="Arial" w:cs="Arial"/>
          <w:color w:val="000000" w:themeColor="text1"/>
          <w:sz w:val="22"/>
          <w:szCs w:val="22"/>
          <w:lang w:val="es-ES"/>
        </w:rPr>
        <w:t>encuestado</w:t>
      </w:r>
      <w:r w:rsidR="001D1990" w:rsidRPr="00835A9F">
        <w:rPr>
          <w:rFonts w:ascii="Arial" w:hAnsi="Arial" w:cs="Arial"/>
          <w:color w:val="000000" w:themeColor="text1"/>
          <w:sz w:val="22"/>
          <w:szCs w:val="22"/>
          <w:lang w:val="es-ES"/>
        </w:rPr>
        <w:t xml:space="preserve">s negocia un acuerdo de licencia </w:t>
      </w:r>
      <w:r w:rsidR="001D1990" w:rsidRPr="00835A9F">
        <w:rPr>
          <w:rFonts w:ascii="Arial" w:hAnsi="Arial" w:cs="Arial"/>
          <w:b/>
          <w:sz w:val="22"/>
          <w:szCs w:val="22"/>
          <w:lang w:val="es-ES"/>
        </w:rPr>
        <w:t>caso por caso</w:t>
      </w:r>
      <w:r w:rsidR="004B30F4" w:rsidRPr="00835A9F">
        <w:rPr>
          <w:rFonts w:ascii="Arial" w:hAnsi="Arial" w:cs="Arial"/>
          <w:sz w:val="22"/>
          <w:szCs w:val="22"/>
          <w:lang w:val="es-ES"/>
        </w:rPr>
        <w:t xml:space="preserve">, </w:t>
      </w:r>
      <w:r w:rsidR="001D1990" w:rsidRPr="00835A9F">
        <w:rPr>
          <w:rFonts w:ascii="Arial" w:hAnsi="Arial" w:cs="Arial"/>
          <w:sz w:val="22"/>
          <w:szCs w:val="22"/>
          <w:lang w:val="es-ES"/>
        </w:rPr>
        <w:t xml:space="preserve">ya sea directamente tras la adquisición de una obra o como parte de una autorización posterior (especialmente en los proyectos de digitalización). El </w:t>
      </w:r>
      <w:r w:rsidR="001D1990" w:rsidRPr="00835A9F">
        <w:rPr>
          <w:rFonts w:ascii="Arial" w:hAnsi="Arial" w:cs="Arial"/>
          <w:b/>
          <w:sz w:val="22"/>
          <w:szCs w:val="22"/>
          <w:lang w:val="es-ES"/>
        </w:rPr>
        <w:t>ob</w:t>
      </w:r>
      <w:r w:rsidR="004B30F4" w:rsidRPr="00835A9F">
        <w:rPr>
          <w:rFonts w:ascii="Arial" w:hAnsi="Arial" w:cs="Arial"/>
          <w:b/>
          <w:sz w:val="22"/>
          <w:szCs w:val="22"/>
          <w:lang w:val="es-ES"/>
        </w:rPr>
        <w:t>jet</w:t>
      </w:r>
      <w:r w:rsidR="001D1990" w:rsidRPr="00835A9F">
        <w:rPr>
          <w:rFonts w:ascii="Arial" w:hAnsi="Arial" w:cs="Arial"/>
          <w:b/>
          <w:sz w:val="22"/>
          <w:szCs w:val="22"/>
          <w:lang w:val="es-ES"/>
        </w:rPr>
        <w:t>o de la licencia</w:t>
      </w:r>
      <w:r w:rsidR="004B30F4" w:rsidRPr="00835A9F">
        <w:rPr>
          <w:rFonts w:ascii="Arial" w:hAnsi="Arial" w:cs="Arial"/>
          <w:sz w:val="22"/>
          <w:szCs w:val="22"/>
          <w:lang w:val="es-ES"/>
        </w:rPr>
        <w:t xml:space="preserve"> </w:t>
      </w:r>
      <w:r w:rsidR="001D1990" w:rsidRPr="00835A9F">
        <w:rPr>
          <w:rFonts w:ascii="Arial" w:hAnsi="Arial" w:cs="Arial"/>
          <w:sz w:val="22"/>
          <w:szCs w:val="22"/>
          <w:lang w:val="es-ES"/>
        </w:rPr>
        <w:t xml:space="preserve">guarda relación habitualmente con obras individuales (más raramente se trata de varias obras de la misma colección). El </w:t>
      </w:r>
      <w:r w:rsidR="001D1990" w:rsidRPr="00835A9F">
        <w:rPr>
          <w:rFonts w:ascii="Arial" w:hAnsi="Arial" w:cs="Arial"/>
          <w:b/>
          <w:sz w:val="22"/>
          <w:szCs w:val="22"/>
          <w:lang w:val="es-ES"/>
        </w:rPr>
        <w:t>alcance de la licencia</w:t>
      </w:r>
      <w:r w:rsidR="004B30F4" w:rsidRPr="00835A9F">
        <w:rPr>
          <w:rFonts w:ascii="Arial" w:hAnsi="Arial" w:cs="Arial"/>
          <w:sz w:val="22"/>
          <w:szCs w:val="22"/>
          <w:lang w:val="es-ES"/>
        </w:rPr>
        <w:t xml:space="preserve"> </w:t>
      </w:r>
      <w:r w:rsidR="001D1990" w:rsidRPr="00835A9F">
        <w:rPr>
          <w:rFonts w:ascii="Arial" w:hAnsi="Arial" w:cs="Arial"/>
          <w:sz w:val="22"/>
          <w:szCs w:val="22"/>
          <w:lang w:val="es-ES"/>
        </w:rPr>
        <w:t xml:space="preserve">guarda relación habitualmente con fines no comerciales y un alcance amplio que abarca </w:t>
      </w:r>
      <w:r w:rsidR="008E5621" w:rsidRPr="00835A9F">
        <w:rPr>
          <w:rFonts w:ascii="Arial" w:hAnsi="Arial" w:cs="Arial"/>
          <w:sz w:val="22"/>
          <w:szCs w:val="22"/>
          <w:lang w:val="es-ES"/>
        </w:rPr>
        <w:t xml:space="preserve">como mínimo </w:t>
      </w:r>
      <w:r w:rsidR="001D1990" w:rsidRPr="00835A9F">
        <w:rPr>
          <w:rFonts w:ascii="Arial" w:hAnsi="Arial" w:cs="Arial"/>
          <w:sz w:val="22"/>
          <w:szCs w:val="22"/>
          <w:lang w:val="es-ES"/>
        </w:rPr>
        <w:t xml:space="preserve">la exhibición, </w:t>
      </w:r>
      <w:r w:rsidR="008E5621" w:rsidRPr="00835A9F">
        <w:rPr>
          <w:rFonts w:ascii="Arial" w:hAnsi="Arial" w:cs="Arial"/>
          <w:sz w:val="22"/>
          <w:szCs w:val="22"/>
          <w:lang w:val="es-ES"/>
        </w:rPr>
        <w:t xml:space="preserve">los usos científicos, educativos y promocionales, mientras que </w:t>
      </w:r>
      <w:r w:rsidR="00902DEC">
        <w:rPr>
          <w:rFonts w:ascii="Arial" w:hAnsi="Arial" w:cs="Arial"/>
          <w:sz w:val="22"/>
          <w:szCs w:val="22"/>
          <w:lang w:val="es-ES"/>
        </w:rPr>
        <w:t>pocas veces</w:t>
      </w:r>
      <w:r w:rsidR="008E5621" w:rsidRPr="00835A9F">
        <w:rPr>
          <w:rFonts w:ascii="Arial" w:hAnsi="Arial" w:cs="Arial"/>
          <w:sz w:val="22"/>
          <w:szCs w:val="22"/>
          <w:lang w:val="es-ES"/>
        </w:rPr>
        <w:t xml:space="preserve"> abarca los </w:t>
      </w:r>
      <w:r w:rsidR="008E5621" w:rsidRPr="00835A9F">
        <w:rPr>
          <w:rFonts w:ascii="Arial" w:hAnsi="Arial" w:cs="Arial"/>
          <w:b/>
          <w:color w:val="000000" w:themeColor="text1"/>
          <w:sz w:val="22"/>
          <w:szCs w:val="22"/>
          <w:lang w:val="es-ES"/>
        </w:rPr>
        <w:t>usos digitales</w:t>
      </w:r>
      <w:r w:rsidR="004B30F4" w:rsidRPr="00835A9F">
        <w:rPr>
          <w:rFonts w:ascii="Arial" w:hAnsi="Arial" w:cs="Arial"/>
          <w:sz w:val="22"/>
          <w:szCs w:val="22"/>
          <w:lang w:val="es-ES"/>
        </w:rPr>
        <w:t xml:space="preserve">. </w:t>
      </w:r>
      <w:r w:rsidR="008E5621" w:rsidRPr="00835A9F">
        <w:rPr>
          <w:rFonts w:ascii="Arial" w:hAnsi="Arial" w:cs="Arial"/>
          <w:sz w:val="22"/>
          <w:szCs w:val="22"/>
          <w:lang w:val="es-ES"/>
        </w:rPr>
        <w:t>En la mayoría de los casos, las licencias se negocian directamente con los artistas (o sus representantes), y en muy pocos casos con los organismos de gestión colectiva</w:t>
      </w:r>
      <w:r w:rsidR="00B65D11" w:rsidRPr="00835A9F">
        <w:rPr>
          <w:rFonts w:ascii="Arial" w:hAnsi="Arial" w:cs="Arial"/>
          <w:sz w:val="22"/>
          <w:szCs w:val="22"/>
          <w:lang w:val="es-ES"/>
        </w:rPr>
        <w:t xml:space="preserve"> (</w:t>
      </w:r>
      <w:r w:rsidR="008E5621" w:rsidRPr="00835A9F">
        <w:rPr>
          <w:rFonts w:ascii="Arial" w:hAnsi="Arial" w:cs="Arial"/>
          <w:b/>
          <w:sz w:val="22"/>
          <w:szCs w:val="22"/>
          <w:lang w:val="es-ES"/>
        </w:rPr>
        <w:t>OGC</w:t>
      </w:r>
      <w:r w:rsidR="00B65D11" w:rsidRPr="00835A9F">
        <w:rPr>
          <w:rFonts w:ascii="Arial" w:hAnsi="Arial" w:cs="Arial"/>
          <w:sz w:val="22"/>
          <w:szCs w:val="22"/>
          <w:lang w:val="es-ES"/>
        </w:rPr>
        <w:t>)</w:t>
      </w:r>
      <w:r w:rsidR="004B30F4" w:rsidRPr="00835A9F">
        <w:rPr>
          <w:rFonts w:ascii="Arial" w:hAnsi="Arial" w:cs="Arial"/>
          <w:sz w:val="22"/>
          <w:szCs w:val="22"/>
          <w:lang w:val="es-ES"/>
        </w:rPr>
        <w:t xml:space="preserve">. </w:t>
      </w:r>
    </w:p>
    <w:p w14:paraId="6A61580D" w14:textId="1B4BCFA3" w:rsidR="008E5621" w:rsidRPr="00835A9F" w:rsidRDefault="008E5621" w:rsidP="008E5621">
      <w:pPr>
        <w:pStyle w:val="BodyText"/>
        <w:numPr>
          <w:ilvl w:val="0"/>
          <w:numId w:val="13"/>
        </w:numPr>
        <w:jc w:val="both"/>
        <w:rPr>
          <w:rFonts w:ascii="Arial" w:hAnsi="Arial" w:cs="Arial"/>
          <w:sz w:val="22"/>
          <w:szCs w:val="22"/>
          <w:lang w:val="es-ES"/>
        </w:rPr>
      </w:pPr>
      <w:r w:rsidRPr="00835A9F">
        <w:rPr>
          <w:rFonts w:ascii="Arial" w:hAnsi="Arial" w:cs="Arial"/>
          <w:b/>
          <w:sz w:val="22"/>
          <w:szCs w:val="22"/>
          <w:lang w:val="es-ES"/>
        </w:rPr>
        <w:t xml:space="preserve">Normalmente, los artistas están de acuerdo </w:t>
      </w:r>
      <w:r w:rsidR="00902DEC">
        <w:rPr>
          <w:rFonts w:ascii="Arial" w:hAnsi="Arial" w:cs="Arial"/>
          <w:b/>
          <w:sz w:val="22"/>
          <w:szCs w:val="22"/>
          <w:lang w:val="es-ES"/>
        </w:rPr>
        <w:t xml:space="preserve">con </w:t>
      </w:r>
      <w:r w:rsidRPr="00835A9F">
        <w:rPr>
          <w:rFonts w:ascii="Arial" w:hAnsi="Arial" w:cs="Arial"/>
          <w:b/>
          <w:sz w:val="22"/>
          <w:szCs w:val="22"/>
          <w:lang w:val="es-ES"/>
        </w:rPr>
        <w:t>la licencia</w:t>
      </w:r>
      <w:r w:rsidR="004B30F4" w:rsidRPr="00835A9F">
        <w:rPr>
          <w:rFonts w:ascii="Arial" w:eastAsiaTheme="minorHAnsi" w:hAnsi="Arial" w:cs="Arial"/>
          <w:sz w:val="22"/>
          <w:szCs w:val="22"/>
          <w:lang w:val="es-ES"/>
        </w:rPr>
        <w:t xml:space="preserve">. </w:t>
      </w:r>
      <w:r w:rsidRPr="00835A9F">
        <w:rPr>
          <w:rFonts w:ascii="Arial" w:eastAsiaTheme="minorHAnsi" w:hAnsi="Arial" w:cs="Arial"/>
          <w:sz w:val="22"/>
          <w:szCs w:val="22"/>
          <w:lang w:val="es-ES"/>
        </w:rPr>
        <w:t xml:space="preserve">Cuando se suscribe un contrato de licencia, se han dado a conocer </w:t>
      </w:r>
      <w:r w:rsidR="00472866">
        <w:rPr>
          <w:rFonts w:ascii="Arial" w:hAnsi="Arial" w:cs="Arial"/>
          <w:b/>
          <w:sz w:val="22"/>
          <w:szCs w:val="22"/>
          <w:lang w:val="es-ES"/>
        </w:rPr>
        <w:t>algunas</w:t>
      </w:r>
      <w:r w:rsidRPr="00835A9F">
        <w:rPr>
          <w:rFonts w:ascii="Arial" w:hAnsi="Arial" w:cs="Arial"/>
          <w:sz w:val="22"/>
          <w:szCs w:val="22"/>
          <w:lang w:val="es-ES"/>
        </w:rPr>
        <w:t xml:space="preserve"> </w:t>
      </w:r>
      <w:r w:rsidR="00722491" w:rsidRPr="00835A9F">
        <w:rPr>
          <w:rFonts w:ascii="Arial" w:hAnsi="Arial" w:cs="Arial"/>
          <w:b/>
          <w:sz w:val="22"/>
          <w:szCs w:val="22"/>
          <w:lang w:val="es-ES"/>
        </w:rPr>
        <w:t>dificultades</w:t>
      </w:r>
      <w:r w:rsidR="004B30F4" w:rsidRPr="00835A9F">
        <w:rPr>
          <w:rFonts w:ascii="Arial" w:hAnsi="Arial" w:cs="Arial"/>
          <w:b/>
          <w:sz w:val="22"/>
          <w:szCs w:val="22"/>
          <w:lang w:val="es-ES"/>
        </w:rPr>
        <w:t xml:space="preserve"> </w:t>
      </w:r>
      <w:r w:rsidRPr="00835A9F">
        <w:rPr>
          <w:rFonts w:ascii="Arial" w:hAnsi="Arial" w:cs="Arial"/>
          <w:sz w:val="22"/>
          <w:szCs w:val="22"/>
          <w:lang w:val="es-ES"/>
        </w:rPr>
        <w:t>en</w:t>
      </w:r>
      <w:r w:rsidR="004B30F4" w:rsidRPr="00835A9F">
        <w:rPr>
          <w:rFonts w:ascii="Arial" w:hAnsi="Arial" w:cs="Arial"/>
          <w:sz w:val="22"/>
          <w:szCs w:val="22"/>
          <w:lang w:val="es-ES"/>
        </w:rPr>
        <w:t xml:space="preserve"> </w:t>
      </w:r>
      <w:r w:rsidRPr="00835A9F">
        <w:rPr>
          <w:rFonts w:ascii="Arial" w:hAnsi="Arial" w:cs="Arial"/>
          <w:sz w:val="22"/>
          <w:szCs w:val="22"/>
          <w:lang w:val="es-ES"/>
        </w:rPr>
        <w:t xml:space="preserve">relación con </w:t>
      </w:r>
      <w:r w:rsidR="00A17932">
        <w:rPr>
          <w:rFonts w:ascii="Arial" w:hAnsi="Arial" w:cs="Arial"/>
          <w:sz w:val="22"/>
          <w:szCs w:val="22"/>
          <w:lang w:val="es-ES"/>
        </w:rPr>
        <w:t>su</w:t>
      </w:r>
      <w:r w:rsidRPr="00835A9F">
        <w:rPr>
          <w:rFonts w:ascii="Arial" w:hAnsi="Arial" w:cs="Arial"/>
          <w:sz w:val="22"/>
          <w:szCs w:val="22"/>
          <w:lang w:val="es-ES"/>
        </w:rPr>
        <w:t xml:space="preserve"> </w:t>
      </w:r>
      <w:r w:rsidRPr="00835A9F">
        <w:rPr>
          <w:rFonts w:ascii="Arial" w:hAnsi="Arial" w:cs="Arial"/>
          <w:b/>
          <w:sz w:val="22"/>
          <w:szCs w:val="22"/>
          <w:lang w:val="es-ES"/>
        </w:rPr>
        <w:t>ámbito</w:t>
      </w:r>
      <w:r w:rsidR="004B30F4" w:rsidRPr="00835A9F">
        <w:rPr>
          <w:rFonts w:ascii="Arial" w:hAnsi="Arial" w:cs="Arial"/>
          <w:b/>
          <w:sz w:val="22"/>
          <w:szCs w:val="22"/>
          <w:lang w:val="es-ES"/>
        </w:rPr>
        <w:t xml:space="preserve"> </w:t>
      </w:r>
      <w:r w:rsidR="004B30F4" w:rsidRPr="00835A9F">
        <w:rPr>
          <w:rFonts w:ascii="Arial" w:hAnsi="Arial" w:cs="Arial"/>
          <w:sz w:val="22"/>
          <w:szCs w:val="22"/>
          <w:lang w:val="es-ES"/>
        </w:rPr>
        <w:t>(</w:t>
      </w:r>
      <w:r w:rsidRPr="00835A9F">
        <w:rPr>
          <w:rFonts w:ascii="Arial" w:hAnsi="Arial" w:cs="Arial"/>
          <w:sz w:val="22"/>
          <w:szCs w:val="22"/>
          <w:lang w:val="es-ES"/>
        </w:rPr>
        <w:t xml:space="preserve">por ejemplo, cuando no existe una cláusula clara de derechos de autor) o </w:t>
      </w:r>
      <w:r w:rsidR="00A17932">
        <w:rPr>
          <w:rFonts w:ascii="Arial" w:hAnsi="Arial" w:cs="Arial"/>
          <w:sz w:val="22"/>
          <w:szCs w:val="22"/>
          <w:lang w:val="es-ES"/>
        </w:rPr>
        <w:t>su</w:t>
      </w:r>
      <w:r w:rsidRPr="00835A9F">
        <w:rPr>
          <w:rFonts w:ascii="Arial" w:hAnsi="Arial" w:cs="Arial"/>
          <w:sz w:val="22"/>
          <w:szCs w:val="22"/>
          <w:lang w:val="es-ES"/>
        </w:rPr>
        <w:t xml:space="preserve"> </w:t>
      </w:r>
      <w:r w:rsidRPr="00835A9F">
        <w:rPr>
          <w:rFonts w:ascii="Arial" w:hAnsi="Arial" w:cs="Arial"/>
          <w:b/>
          <w:sz w:val="22"/>
          <w:szCs w:val="22"/>
          <w:lang w:val="es-ES"/>
        </w:rPr>
        <w:t>duración</w:t>
      </w:r>
      <w:r w:rsidR="004B30F4" w:rsidRPr="00835A9F">
        <w:rPr>
          <w:rFonts w:ascii="Arial" w:hAnsi="Arial" w:cs="Arial"/>
          <w:sz w:val="22"/>
          <w:szCs w:val="22"/>
          <w:lang w:val="es-ES"/>
        </w:rPr>
        <w:t xml:space="preserve"> (</w:t>
      </w:r>
      <w:r w:rsidRPr="00835A9F">
        <w:rPr>
          <w:rFonts w:ascii="Arial" w:hAnsi="Arial" w:cs="Arial"/>
          <w:sz w:val="22"/>
          <w:szCs w:val="22"/>
          <w:lang w:val="es-ES"/>
        </w:rPr>
        <w:t>por ejemplo, cuando el museo ha llevado a cabo iniciativas de digitalización y el titular del derecho amenaza con poner fin a la licencia). Esas dificultades pueden resolverse</w:t>
      </w:r>
      <w:r w:rsidR="00902DEC">
        <w:rPr>
          <w:rFonts w:ascii="Arial" w:hAnsi="Arial" w:cs="Arial"/>
          <w:sz w:val="22"/>
          <w:szCs w:val="22"/>
          <w:lang w:val="es-ES"/>
        </w:rPr>
        <w:t xml:space="preserve"> incluyendo </w:t>
      </w:r>
      <w:r w:rsidRPr="00835A9F">
        <w:rPr>
          <w:rFonts w:ascii="Arial" w:hAnsi="Arial" w:cs="Arial"/>
          <w:sz w:val="22"/>
          <w:szCs w:val="22"/>
          <w:lang w:val="es-ES"/>
        </w:rPr>
        <w:t xml:space="preserve">una cláusula </w:t>
      </w:r>
      <w:r w:rsidR="00902DEC">
        <w:rPr>
          <w:rFonts w:ascii="Arial" w:hAnsi="Arial" w:cs="Arial"/>
          <w:sz w:val="22"/>
          <w:szCs w:val="22"/>
          <w:lang w:val="es-ES"/>
        </w:rPr>
        <w:t>específica</w:t>
      </w:r>
      <w:r w:rsidRPr="00835A9F">
        <w:rPr>
          <w:rFonts w:ascii="Arial" w:hAnsi="Arial" w:cs="Arial"/>
          <w:sz w:val="22"/>
          <w:szCs w:val="22"/>
          <w:lang w:val="es-ES"/>
        </w:rPr>
        <w:t xml:space="preserve"> en el contrato.</w:t>
      </w:r>
    </w:p>
    <w:p w14:paraId="5AC7EB1A" w14:textId="4DD5EA85" w:rsidR="004B30F4" w:rsidRPr="00835A9F" w:rsidRDefault="008E5621" w:rsidP="006F7BC1">
      <w:pPr>
        <w:pStyle w:val="BodyText"/>
        <w:numPr>
          <w:ilvl w:val="0"/>
          <w:numId w:val="13"/>
        </w:numPr>
        <w:jc w:val="both"/>
        <w:rPr>
          <w:rFonts w:ascii="Arial" w:hAnsi="Arial" w:cs="Arial"/>
          <w:sz w:val="22"/>
          <w:szCs w:val="22"/>
          <w:lang w:val="es-ES"/>
        </w:rPr>
      </w:pPr>
      <w:r w:rsidRPr="00835A9F">
        <w:rPr>
          <w:rFonts w:ascii="Arial" w:hAnsi="Arial" w:cs="Arial"/>
          <w:sz w:val="22"/>
          <w:szCs w:val="22"/>
          <w:lang w:val="es-ES"/>
        </w:rPr>
        <w:t xml:space="preserve">En relación con la </w:t>
      </w:r>
      <w:r w:rsidRPr="00835A9F">
        <w:rPr>
          <w:rFonts w:ascii="Arial" w:hAnsi="Arial" w:cs="Arial"/>
          <w:b/>
          <w:sz w:val="22"/>
          <w:szCs w:val="22"/>
          <w:lang w:val="es-ES"/>
        </w:rPr>
        <w:t>gestión del derecho de autor para las colec</w:t>
      </w:r>
      <w:r w:rsidR="00FD33D6" w:rsidRPr="00835A9F">
        <w:rPr>
          <w:rFonts w:ascii="Arial" w:hAnsi="Arial" w:cs="Arial"/>
          <w:b/>
          <w:sz w:val="22"/>
          <w:szCs w:val="22"/>
          <w:lang w:val="es-ES"/>
        </w:rPr>
        <w:t>c</w:t>
      </w:r>
      <w:r w:rsidRPr="00835A9F">
        <w:rPr>
          <w:rFonts w:ascii="Arial" w:hAnsi="Arial" w:cs="Arial"/>
          <w:b/>
          <w:sz w:val="22"/>
          <w:szCs w:val="22"/>
          <w:lang w:val="es-ES"/>
        </w:rPr>
        <w:t>iones y las bases de datos de archivos en Internet</w:t>
      </w:r>
      <w:r w:rsidRPr="00835A9F">
        <w:rPr>
          <w:rFonts w:ascii="Arial" w:hAnsi="Arial" w:cs="Arial"/>
          <w:sz w:val="22"/>
          <w:szCs w:val="22"/>
          <w:lang w:val="es-ES"/>
        </w:rPr>
        <w:t>,</w:t>
      </w:r>
      <w:r w:rsidR="00B33A6C">
        <w:rPr>
          <w:rFonts w:ascii="Arial" w:hAnsi="Arial" w:cs="Arial"/>
          <w:sz w:val="22"/>
          <w:szCs w:val="22"/>
          <w:lang w:val="es-ES"/>
        </w:rPr>
        <w:t xml:space="preserve"> cabe señalar las siguientes prá</w:t>
      </w:r>
      <w:r w:rsidRPr="00835A9F">
        <w:rPr>
          <w:rFonts w:ascii="Arial" w:hAnsi="Arial" w:cs="Arial"/>
          <w:sz w:val="22"/>
          <w:szCs w:val="22"/>
          <w:lang w:val="es-ES"/>
        </w:rPr>
        <w:t xml:space="preserve">cticas </w:t>
      </w:r>
      <w:r w:rsidR="007848C9" w:rsidRPr="00835A9F">
        <w:rPr>
          <w:rFonts w:ascii="Arial" w:hAnsi="Arial" w:cs="Arial"/>
          <w:sz w:val="22"/>
          <w:szCs w:val="22"/>
          <w:lang w:val="es-ES"/>
        </w:rPr>
        <w:t>comunes</w:t>
      </w:r>
      <w:r w:rsidR="004B30F4" w:rsidRPr="00835A9F">
        <w:rPr>
          <w:rFonts w:ascii="Arial" w:hAnsi="Arial" w:cs="Arial"/>
          <w:sz w:val="22"/>
          <w:szCs w:val="22"/>
          <w:lang w:val="es-ES"/>
        </w:rPr>
        <w:t xml:space="preserve">: </w:t>
      </w:r>
      <w:r w:rsidR="00FD33D6" w:rsidRPr="00835A9F">
        <w:rPr>
          <w:rFonts w:ascii="Arial" w:hAnsi="Arial" w:cs="Arial"/>
          <w:b/>
          <w:sz w:val="22"/>
          <w:szCs w:val="22"/>
          <w:lang w:val="es-ES"/>
        </w:rPr>
        <w:t>Licencia abierta</w:t>
      </w:r>
      <w:r w:rsidR="004B30F4" w:rsidRPr="00835A9F">
        <w:rPr>
          <w:rFonts w:ascii="Arial" w:hAnsi="Arial" w:cs="Arial"/>
          <w:b/>
          <w:sz w:val="22"/>
          <w:szCs w:val="22"/>
          <w:lang w:val="es-ES"/>
        </w:rPr>
        <w:t xml:space="preserve"> </w:t>
      </w:r>
      <w:r w:rsidR="00FD33D6" w:rsidRPr="00835A9F">
        <w:rPr>
          <w:rFonts w:ascii="Arial" w:hAnsi="Arial" w:cs="Arial"/>
          <w:sz w:val="22"/>
          <w:szCs w:val="22"/>
          <w:lang w:val="es-ES"/>
        </w:rPr>
        <w:t xml:space="preserve">para fines no comerciales </w:t>
      </w:r>
      <w:r w:rsidR="004B30F4" w:rsidRPr="00835A9F">
        <w:rPr>
          <w:rFonts w:ascii="Arial" w:hAnsi="Arial" w:cs="Arial"/>
          <w:sz w:val="22"/>
          <w:szCs w:val="22"/>
          <w:lang w:val="es-ES"/>
        </w:rPr>
        <w:t>(</w:t>
      </w:r>
      <w:r w:rsidR="00902DEC">
        <w:rPr>
          <w:rFonts w:ascii="Arial" w:hAnsi="Arial" w:cs="Arial"/>
          <w:sz w:val="22"/>
          <w:szCs w:val="22"/>
          <w:lang w:val="es-ES"/>
        </w:rPr>
        <w:t>como la</w:t>
      </w:r>
      <w:r w:rsidR="00FD33D6" w:rsidRPr="00835A9F">
        <w:rPr>
          <w:rFonts w:ascii="Arial" w:hAnsi="Arial" w:cs="Arial"/>
          <w:sz w:val="22"/>
          <w:szCs w:val="22"/>
          <w:lang w:val="es-ES"/>
        </w:rPr>
        <w:t xml:space="preserve"> de </w:t>
      </w:r>
      <w:r w:rsidR="004B30F4" w:rsidRPr="00835A9F">
        <w:rPr>
          <w:rFonts w:ascii="Arial" w:hAnsi="Arial" w:cs="Arial"/>
          <w:sz w:val="22"/>
          <w:szCs w:val="22"/>
          <w:lang w:val="es-ES"/>
        </w:rPr>
        <w:t xml:space="preserve">Creative Commons CC-BY NC </w:t>
      </w:r>
      <w:r w:rsidR="00FD33D6" w:rsidRPr="00835A9F">
        <w:rPr>
          <w:rFonts w:ascii="Arial" w:hAnsi="Arial" w:cs="Arial"/>
          <w:sz w:val="22"/>
          <w:szCs w:val="22"/>
          <w:lang w:val="es-ES"/>
        </w:rPr>
        <w:t xml:space="preserve">para obras protegidas por derecho de autor </w:t>
      </w:r>
      <w:r w:rsidR="004B30F4" w:rsidRPr="00835A9F">
        <w:rPr>
          <w:rFonts w:ascii="Arial" w:hAnsi="Arial" w:cs="Arial"/>
          <w:sz w:val="22"/>
          <w:szCs w:val="22"/>
          <w:lang w:val="es-ES"/>
        </w:rPr>
        <w:t xml:space="preserve">o CC0 </w:t>
      </w:r>
      <w:r w:rsidR="006F7BC1" w:rsidRPr="00835A9F">
        <w:rPr>
          <w:rFonts w:ascii="Arial" w:hAnsi="Arial" w:cs="Arial"/>
          <w:sz w:val="22"/>
          <w:szCs w:val="22"/>
          <w:lang w:val="es-ES"/>
        </w:rPr>
        <w:t>para datos fácticos y metadatos), siempre y cuando el museo sea el titular de</w:t>
      </w:r>
      <w:r w:rsidR="00A17932">
        <w:rPr>
          <w:rFonts w:ascii="Arial" w:hAnsi="Arial" w:cs="Arial"/>
          <w:sz w:val="22"/>
          <w:szCs w:val="22"/>
          <w:lang w:val="es-ES"/>
        </w:rPr>
        <w:t xml:space="preserve"> </w:t>
      </w:r>
      <w:r w:rsidR="006F7BC1" w:rsidRPr="00835A9F">
        <w:rPr>
          <w:rFonts w:ascii="Arial" w:hAnsi="Arial" w:cs="Arial"/>
          <w:sz w:val="22"/>
          <w:szCs w:val="22"/>
          <w:lang w:val="es-ES"/>
        </w:rPr>
        <w:t>l</w:t>
      </w:r>
      <w:r w:rsidR="00A17932">
        <w:rPr>
          <w:rFonts w:ascii="Arial" w:hAnsi="Arial" w:cs="Arial"/>
          <w:sz w:val="22"/>
          <w:szCs w:val="22"/>
          <w:lang w:val="es-ES"/>
        </w:rPr>
        <w:t>os</w:t>
      </w:r>
      <w:r w:rsidR="006F7BC1" w:rsidRPr="00835A9F">
        <w:rPr>
          <w:rFonts w:ascii="Arial" w:hAnsi="Arial" w:cs="Arial"/>
          <w:sz w:val="22"/>
          <w:szCs w:val="22"/>
          <w:lang w:val="es-ES"/>
        </w:rPr>
        <w:t xml:space="preserve"> derecho</w:t>
      </w:r>
      <w:r w:rsidR="00A17932">
        <w:rPr>
          <w:rFonts w:ascii="Arial" w:hAnsi="Arial" w:cs="Arial"/>
          <w:sz w:val="22"/>
          <w:szCs w:val="22"/>
          <w:lang w:val="es-ES"/>
        </w:rPr>
        <w:t>s</w:t>
      </w:r>
      <w:r w:rsidR="006F7BC1" w:rsidRPr="00835A9F">
        <w:rPr>
          <w:rFonts w:ascii="Arial" w:hAnsi="Arial" w:cs="Arial"/>
          <w:sz w:val="22"/>
          <w:szCs w:val="22"/>
          <w:lang w:val="es-ES"/>
        </w:rPr>
        <w:t xml:space="preserve"> de autor sobre la fotografía o las obras </w:t>
      </w:r>
      <w:r w:rsidR="00902DEC">
        <w:rPr>
          <w:rFonts w:ascii="Arial" w:hAnsi="Arial" w:cs="Arial"/>
          <w:sz w:val="22"/>
          <w:szCs w:val="22"/>
          <w:lang w:val="es-ES"/>
        </w:rPr>
        <w:t>en que se sustentan</w:t>
      </w:r>
      <w:r w:rsidR="006F7BC1" w:rsidRPr="00835A9F">
        <w:rPr>
          <w:rFonts w:ascii="Arial" w:hAnsi="Arial" w:cs="Arial"/>
          <w:sz w:val="22"/>
          <w:szCs w:val="22"/>
          <w:lang w:val="es-ES"/>
        </w:rPr>
        <w:t xml:space="preserve">; a veces el museo otorga </w:t>
      </w:r>
      <w:r w:rsidR="006F7BC1" w:rsidRPr="00902DEC">
        <w:rPr>
          <w:rFonts w:ascii="Arial" w:hAnsi="Arial" w:cs="Arial"/>
          <w:b/>
          <w:sz w:val="22"/>
          <w:szCs w:val="22"/>
          <w:lang w:val="es-ES"/>
        </w:rPr>
        <w:t>licencias</w:t>
      </w:r>
      <w:r w:rsidR="006F7BC1" w:rsidRPr="00835A9F">
        <w:rPr>
          <w:rFonts w:ascii="Arial" w:hAnsi="Arial" w:cs="Arial"/>
          <w:b/>
          <w:i/>
          <w:sz w:val="22"/>
          <w:szCs w:val="22"/>
          <w:lang w:val="es-ES"/>
        </w:rPr>
        <w:t xml:space="preserve"> ad</w:t>
      </w:r>
      <w:r w:rsidR="004B30F4" w:rsidRPr="00835A9F">
        <w:rPr>
          <w:rFonts w:ascii="Arial" w:hAnsi="Arial" w:cs="Arial"/>
          <w:b/>
          <w:i/>
          <w:sz w:val="22"/>
          <w:szCs w:val="22"/>
          <w:lang w:val="es-ES"/>
        </w:rPr>
        <w:t xml:space="preserve"> hoc</w:t>
      </w:r>
      <w:r w:rsidR="004B30F4" w:rsidRPr="00835A9F">
        <w:rPr>
          <w:rFonts w:ascii="Arial" w:hAnsi="Arial" w:cs="Arial"/>
          <w:sz w:val="22"/>
          <w:szCs w:val="22"/>
          <w:lang w:val="es-ES"/>
        </w:rPr>
        <w:t xml:space="preserve"> </w:t>
      </w:r>
      <w:r w:rsidR="006F7BC1" w:rsidRPr="00835A9F">
        <w:rPr>
          <w:rFonts w:ascii="Arial" w:hAnsi="Arial" w:cs="Arial"/>
          <w:sz w:val="22"/>
          <w:szCs w:val="22"/>
          <w:lang w:val="es-ES"/>
        </w:rPr>
        <w:t>para fines comerciales y de comunicación de imágenes de alta resolución</w:t>
      </w:r>
      <w:r w:rsidR="00FB5D2C" w:rsidRPr="00835A9F">
        <w:rPr>
          <w:rFonts w:ascii="Arial" w:hAnsi="Arial" w:cs="Arial"/>
          <w:sz w:val="22"/>
          <w:szCs w:val="22"/>
          <w:lang w:val="es-ES"/>
        </w:rPr>
        <w:t>, ya sea directamente o por medio de los OGC, cuando existan dichas soluciones</w:t>
      </w:r>
      <w:r w:rsidR="004B30F4" w:rsidRPr="00835A9F">
        <w:rPr>
          <w:rFonts w:ascii="Arial" w:hAnsi="Arial" w:cs="Arial"/>
          <w:sz w:val="22"/>
          <w:szCs w:val="22"/>
          <w:lang w:val="es-ES"/>
        </w:rPr>
        <w:t>.</w:t>
      </w:r>
    </w:p>
    <w:p w14:paraId="429332F7" w14:textId="5496E06D" w:rsidR="00196796" w:rsidRPr="00835A9F" w:rsidRDefault="00196796" w:rsidP="003C281C">
      <w:pPr>
        <w:pStyle w:val="BodyText"/>
        <w:numPr>
          <w:ilvl w:val="0"/>
          <w:numId w:val="13"/>
        </w:numPr>
        <w:jc w:val="both"/>
        <w:rPr>
          <w:rFonts w:ascii="Arial" w:hAnsi="Arial" w:cs="Arial"/>
          <w:sz w:val="22"/>
          <w:szCs w:val="22"/>
          <w:lang w:val="es-ES"/>
        </w:rPr>
      </w:pPr>
      <w:r w:rsidRPr="00835A9F">
        <w:rPr>
          <w:rFonts w:ascii="Arial" w:hAnsi="Arial" w:cs="Arial"/>
          <w:b/>
          <w:color w:val="000000" w:themeColor="text1"/>
          <w:sz w:val="22"/>
          <w:szCs w:val="22"/>
          <w:lang w:val="es-ES"/>
        </w:rPr>
        <w:t xml:space="preserve">No </w:t>
      </w:r>
      <w:r w:rsidR="00FB5D2C" w:rsidRPr="00835A9F">
        <w:rPr>
          <w:rFonts w:ascii="Arial" w:hAnsi="Arial" w:cs="Arial"/>
          <w:b/>
          <w:color w:val="000000" w:themeColor="text1"/>
          <w:sz w:val="22"/>
          <w:szCs w:val="22"/>
          <w:lang w:val="es-ES"/>
        </w:rPr>
        <w:t>hay problemas específicos en relación con el material creado por el personal</w:t>
      </w:r>
      <w:r w:rsidRPr="00835A9F">
        <w:rPr>
          <w:rFonts w:ascii="Arial" w:hAnsi="Arial" w:cs="Arial"/>
          <w:sz w:val="22"/>
          <w:szCs w:val="22"/>
          <w:lang w:val="es-ES"/>
        </w:rPr>
        <w:t xml:space="preserve">, </w:t>
      </w:r>
      <w:r w:rsidR="00FB5D2C" w:rsidRPr="00835A9F">
        <w:rPr>
          <w:rFonts w:ascii="Arial" w:hAnsi="Arial" w:cs="Arial"/>
          <w:sz w:val="22"/>
          <w:szCs w:val="22"/>
          <w:lang w:val="es-ES"/>
        </w:rPr>
        <w:t xml:space="preserve">ya que los derechos de autor pertinentes normalmente se ceden por contrato al museo o pasan de manera automática a ser propiedad del museo como cuestión de Derecho (por ejemplo, en las jurisdicciones que contemplan la doctrina de la obra realizada por encargo). Sin embargo, se han puesto de manifiesto algunas </w:t>
      </w:r>
      <w:r w:rsidR="00FB5D2C" w:rsidRPr="00835A9F">
        <w:rPr>
          <w:rFonts w:ascii="Arial" w:hAnsi="Arial" w:cs="Arial"/>
          <w:b/>
          <w:sz w:val="22"/>
          <w:szCs w:val="22"/>
          <w:lang w:val="es-ES"/>
        </w:rPr>
        <w:t>dificultades</w:t>
      </w:r>
      <w:r w:rsidRPr="00835A9F">
        <w:rPr>
          <w:rFonts w:ascii="Arial" w:hAnsi="Arial" w:cs="Arial"/>
          <w:b/>
          <w:sz w:val="22"/>
          <w:szCs w:val="22"/>
          <w:lang w:val="es-ES"/>
        </w:rPr>
        <w:t xml:space="preserve"> </w:t>
      </w:r>
      <w:r w:rsidR="00FB5D2C" w:rsidRPr="00835A9F">
        <w:rPr>
          <w:rFonts w:ascii="Arial" w:hAnsi="Arial" w:cs="Arial"/>
          <w:sz w:val="22"/>
          <w:szCs w:val="22"/>
          <w:lang w:val="es-ES"/>
        </w:rPr>
        <w:t xml:space="preserve">en relación con la asignación de la titularidad del derecho de autor, sobre todo, en el caso de las </w:t>
      </w:r>
      <w:r w:rsidR="00FB5D2C" w:rsidRPr="00835A9F">
        <w:rPr>
          <w:rFonts w:ascii="Arial" w:hAnsi="Arial" w:cs="Arial"/>
          <w:b/>
          <w:sz w:val="22"/>
          <w:szCs w:val="22"/>
          <w:lang w:val="es-ES"/>
        </w:rPr>
        <w:t>publicaciones cientí</w:t>
      </w:r>
      <w:r w:rsidRPr="00835A9F">
        <w:rPr>
          <w:rFonts w:ascii="Arial" w:hAnsi="Arial" w:cs="Arial"/>
          <w:b/>
          <w:sz w:val="22"/>
          <w:szCs w:val="22"/>
          <w:lang w:val="es-ES"/>
        </w:rPr>
        <w:t>fic</w:t>
      </w:r>
      <w:r w:rsidR="00FB5D2C" w:rsidRPr="00835A9F">
        <w:rPr>
          <w:rFonts w:ascii="Arial" w:hAnsi="Arial" w:cs="Arial"/>
          <w:b/>
          <w:sz w:val="22"/>
          <w:szCs w:val="22"/>
          <w:lang w:val="es-ES"/>
        </w:rPr>
        <w:t xml:space="preserve">as </w:t>
      </w:r>
      <w:r w:rsidR="00FB5D2C" w:rsidRPr="00835A9F">
        <w:rPr>
          <w:rFonts w:ascii="Arial" w:hAnsi="Arial" w:cs="Arial"/>
          <w:sz w:val="22"/>
          <w:szCs w:val="22"/>
          <w:lang w:val="es-ES"/>
        </w:rPr>
        <w:t>o los</w:t>
      </w:r>
      <w:r w:rsidRPr="00835A9F">
        <w:rPr>
          <w:rFonts w:ascii="Arial" w:hAnsi="Arial" w:cs="Arial"/>
          <w:sz w:val="22"/>
          <w:szCs w:val="22"/>
          <w:lang w:val="es-ES"/>
        </w:rPr>
        <w:t xml:space="preserve"> </w:t>
      </w:r>
      <w:r w:rsidR="00FB5D2C" w:rsidRPr="00835A9F">
        <w:rPr>
          <w:rFonts w:ascii="Arial" w:hAnsi="Arial" w:cs="Arial"/>
          <w:b/>
          <w:sz w:val="22"/>
          <w:szCs w:val="22"/>
          <w:lang w:val="es-ES"/>
        </w:rPr>
        <w:t>catálogos</w:t>
      </w:r>
      <w:r w:rsidR="00640C9F" w:rsidRPr="00835A9F">
        <w:rPr>
          <w:rFonts w:ascii="Arial" w:hAnsi="Arial" w:cs="Arial"/>
          <w:b/>
          <w:sz w:val="22"/>
          <w:szCs w:val="22"/>
          <w:lang w:val="es-ES"/>
        </w:rPr>
        <w:t xml:space="preserve"> </w:t>
      </w:r>
      <w:r w:rsidR="00FB5D2C" w:rsidRPr="00835A9F">
        <w:rPr>
          <w:rFonts w:ascii="Arial" w:hAnsi="Arial" w:cs="Arial"/>
          <w:sz w:val="22"/>
          <w:szCs w:val="22"/>
          <w:lang w:val="es-ES"/>
        </w:rPr>
        <w:t>elaborados conjuntamente</w:t>
      </w:r>
      <w:r w:rsidR="00640C9F" w:rsidRPr="00835A9F">
        <w:rPr>
          <w:rFonts w:ascii="Arial" w:hAnsi="Arial" w:cs="Arial"/>
          <w:sz w:val="22"/>
          <w:szCs w:val="22"/>
          <w:lang w:val="es-ES"/>
        </w:rPr>
        <w:t xml:space="preserve"> </w:t>
      </w:r>
      <w:r w:rsidR="00FB5D2C" w:rsidRPr="00835A9F">
        <w:rPr>
          <w:rFonts w:ascii="Arial" w:hAnsi="Arial" w:cs="Arial"/>
          <w:sz w:val="22"/>
          <w:szCs w:val="22"/>
          <w:lang w:val="es-ES"/>
        </w:rPr>
        <w:t xml:space="preserve">por los </w:t>
      </w:r>
      <w:r w:rsidR="003C281C" w:rsidRPr="00835A9F">
        <w:rPr>
          <w:rFonts w:ascii="Arial" w:hAnsi="Arial" w:cs="Arial"/>
          <w:sz w:val="22"/>
          <w:szCs w:val="22"/>
          <w:lang w:val="es-ES"/>
        </w:rPr>
        <w:t>conservadores u otros editores</w:t>
      </w:r>
      <w:r w:rsidRPr="00835A9F">
        <w:rPr>
          <w:rFonts w:ascii="Arial" w:hAnsi="Arial" w:cs="Arial"/>
          <w:sz w:val="22"/>
          <w:szCs w:val="22"/>
          <w:lang w:val="es-ES"/>
        </w:rPr>
        <w:t xml:space="preserve">. </w:t>
      </w:r>
    </w:p>
    <w:p w14:paraId="24170480" w14:textId="309C46E5" w:rsidR="004B30F4" w:rsidRPr="006A1B19" w:rsidRDefault="004B30F4" w:rsidP="003938D8">
      <w:pPr>
        <w:pStyle w:val="BodyText"/>
        <w:numPr>
          <w:ilvl w:val="0"/>
          <w:numId w:val="13"/>
        </w:numPr>
        <w:jc w:val="both"/>
        <w:rPr>
          <w:rFonts w:ascii="Arial" w:hAnsi="Arial" w:cs="Arial"/>
          <w:sz w:val="22"/>
          <w:szCs w:val="22"/>
          <w:lang w:val="es-ES"/>
        </w:rPr>
      </w:pPr>
      <w:r w:rsidRPr="006A1B19">
        <w:rPr>
          <w:rFonts w:ascii="Arial" w:hAnsi="Arial" w:cs="Arial"/>
          <w:b/>
          <w:color w:val="000000" w:themeColor="text1"/>
          <w:sz w:val="22"/>
          <w:szCs w:val="22"/>
          <w:lang w:val="es-ES"/>
        </w:rPr>
        <w:t>No</w:t>
      </w:r>
      <w:r w:rsidR="0000488F" w:rsidRPr="006A1B19">
        <w:rPr>
          <w:rFonts w:ascii="Arial" w:hAnsi="Arial" w:cs="Arial"/>
          <w:b/>
          <w:color w:val="000000" w:themeColor="text1"/>
          <w:sz w:val="22"/>
          <w:szCs w:val="22"/>
          <w:lang w:val="es-ES"/>
        </w:rPr>
        <w:t xml:space="preserve"> existen problemas importantes </w:t>
      </w:r>
      <w:r w:rsidR="00084E2A">
        <w:rPr>
          <w:rFonts w:ascii="Arial" w:hAnsi="Arial" w:cs="Arial"/>
          <w:b/>
          <w:color w:val="000000" w:themeColor="text1"/>
          <w:sz w:val="22"/>
          <w:szCs w:val="22"/>
          <w:lang w:val="es-ES"/>
        </w:rPr>
        <w:t>en cuanto a</w:t>
      </w:r>
      <w:r w:rsidR="0000488F" w:rsidRPr="006A1B19">
        <w:rPr>
          <w:rFonts w:ascii="Arial" w:hAnsi="Arial" w:cs="Arial"/>
          <w:b/>
          <w:color w:val="000000" w:themeColor="text1"/>
          <w:sz w:val="22"/>
          <w:szCs w:val="22"/>
          <w:lang w:val="es-ES"/>
        </w:rPr>
        <w:t xml:space="preserve"> </w:t>
      </w:r>
      <w:r w:rsidR="0052709E" w:rsidRPr="006A1B19">
        <w:rPr>
          <w:rFonts w:ascii="Arial" w:hAnsi="Arial" w:cs="Arial"/>
          <w:b/>
          <w:color w:val="000000" w:themeColor="text1"/>
          <w:sz w:val="22"/>
          <w:szCs w:val="22"/>
          <w:lang w:val="es-ES"/>
        </w:rPr>
        <w:t xml:space="preserve">la situación de las obras con respecto a </w:t>
      </w:r>
      <w:r w:rsidR="0000488F" w:rsidRPr="006A1B19">
        <w:rPr>
          <w:rFonts w:ascii="Arial" w:hAnsi="Arial" w:cs="Arial"/>
          <w:b/>
          <w:color w:val="000000" w:themeColor="text1"/>
          <w:sz w:val="22"/>
          <w:szCs w:val="22"/>
          <w:lang w:val="es-ES"/>
        </w:rPr>
        <w:t>los derechos de autor</w:t>
      </w:r>
      <w:r w:rsidRPr="006A1B19">
        <w:rPr>
          <w:rFonts w:ascii="Arial" w:hAnsi="Arial" w:cs="Arial"/>
          <w:color w:val="000000" w:themeColor="text1"/>
          <w:sz w:val="22"/>
          <w:szCs w:val="22"/>
          <w:lang w:val="es-ES"/>
        </w:rPr>
        <w:t xml:space="preserve">, </w:t>
      </w:r>
      <w:r w:rsidR="0000488F" w:rsidRPr="006A1B19">
        <w:rPr>
          <w:rFonts w:ascii="Arial" w:hAnsi="Arial" w:cs="Arial"/>
          <w:color w:val="000000" w:themeColor="text1"/>
          <w:sz w:val="22"/>
          <w:szCs w:val="22"/>
          <w:lang w:val="es-ES"/>
        </w:rPr>
        <w:t xml:space="preserve">puesto que en general los titulares de los derechos pueden ser reconocidos gracias a las buenas relaciones que se mantienen con los artistas y a las prácticas del personal experimentado. Se han señalado algunas </w:t>
      </w:r>
      <w:r w:rsidR="0000488F" w:rsidRPr="006A1B19">
        <w:rPr>
          <w:rFonts w:ascii="Arial" w:hAnsi="Arial" w:cs="Arial"/>
          <w:b/>
          <w:sz w:val="22"/>
          <w:szCs w:val="22"/>
          <w:lang w:val="es-ES"/>
        </w:rPr>
        <w:t>dificultades</w:t>
      </w:r>
      <w:r w:rsidRPr="006A1B19">
        <w:rPr>
          <w:rFonts w:ascii="Arial" w:hAnsi="Arial" w:cs="Arial"/>
          <w:b/>
          <w:sz w:val="22"/>
          <w:szCs w:val="22"/>
          <w:lang w:val="es-ES"/>
        </w:rPr>
        <w:t xml:space="preserve"> </w:t>
      </w:r>
      <w:r w:rsidR="0000488F" w:rsidRPr="006A1B19">
        <w:rPr>
          <w:rFonts w:ascii="Arial" w:hAnsi="Arial" w:cs="Arial"/>
          <w:sz w:val="22"/>
          <w:szCs w:val="22"/>
          <w:lang w:val="es-ES"/>
        </w:rPr>
        <w:t xml:space="preserve">en relación con la </w:t>
      </w:r>
      <w:r w:rsidR="0000488F" w:rsidRPr="006A1B19">
        <w:rPr>
          <w:rFonts w:ascii="Arial" w:hAnsi="Arial" w:cs="Arial"/>
          <w:b/>
          <w:sz w:val="22"/>
          <w:szCs w:val="22"/>
          <w:lang w:val="es-ES"/>
        </w:rPr>
        <w:t>duración</w:t>
      </w:r>
      <w:r w:rsidRPr="006A1B19">
        <w:rPr>
          <w:rFonts w:ascii="Arial" w:hAnsi="Arial" w:cs="Arial"/>
          <w:sz w:val="22"/>
          <w:szCs w:val="22"/>
          <w:lang w:val="es-ES"/>
        </w:rPr>
        <w:t xml:space="preserve"> </w:t>
      </w:r>
      <w:r w:rsidR="0000488F" w:rsidRPr="006A1B19">
        <w:rPr>
          <w:rFonts w:ascii="Arial" w:hAnsi="Arial" w:cs="Arial"/>
          <w:sz w:val="22"/>
          <w:szCs w:val="22"/>
          <w:lang w:val="es-ES"/>
        </w:rPr>
        <w:t xml:space="preserve">de los derechos de autor (principalmente en los museos especializados en el cine y la fotografía) y </w:t>
      </w:r>
      <w:r w:rsidR="0052709E" w:rsidRPr="006A1B19">
        <w:rPr>
          <w:rFonts w:ascii="Arial" w:hAnsi="Arial" w:cs="Arial"/>
          <w:sz w:val="22"/>
          <w:szCs w:val="22"/>
          <w:lang w:val="es-ES"/>
        </w:rPr>
        <w:t xml:space="preserve">la situación en que se hallan </w:t>
      </w:r>
      <w:r w:rsidR="002426F3" w:rsidRPr="006A1B19">
        <w:rPr>
          <w:rFonts w:ascii="Arial" w:hAnsi="Arial" w:cs="Arial"/>
          <w:sz w:val="22"/>
          <w:szCs w:val="22"/>
          <w:lang w:val="es-ES"/>
        </w:rPr>
        <w:t xml:space="preserve">las </w:t>
      </w:r>
      <w:r w:rsidR="002426F3" w:rsidRPr="006A1B19">
        <w:rPr>
          <w:rFonts w:ascii="Arial" w:hAnsi="Arial" w:cs="Arial"/>
          <w:b/>
          <w:sz w:val="22"/>
          <w:szCs w:val="22"/>
          <w:lang w:val="es-ES"/>
        </w:rPr>
        <w:t>copias digitale</w:t>
      </w:r>
      <w:r w:rsidRPr="006A1B19">
        <w:rPr>
          <w:rFonts w:ascii="Arial" w:hAnsi="Arial" w:cs="Arial"/>
          <w:b/>
          <w:sz w:val="22"/>
          <w:szCs w:val="22"/>
          <w:lang w:val="es-ES"/>
        </w:rPr>
        <w:t>s</w:t>
      </w:r>
      <w:r w:rsidR="002426F3" w:rsidRPr="006A1B19">
        <w:rPr>
          <w:rFonts w:ascii="Arial" w:hAnsi="Arial" w:cs="Arial"/>
          <w:sz w:val="22"/>
          <w:szCs w:val="22"/>
          <w:lang w:val="es-ES"/>
        </w:rPr>
        <w:t xml:space="preserve"> de obras originales </w:t>
      </w:r>
      <w:r w:rsidR="002426F3" w:rsidRPr="006A1B19">
        <w:rPr>
          <w:rFonts w:ascii="Arial" w:hAnsi="Arial" w:cs="Arial"/>
          <w:sz w:val="22"/>
          <w:szCs w:val="22"/>
          <w:lang w:val="es-ES"/>
        </w:rPr>
        <w:lastRenderedPageBreak/>
        <w:t>(principalmente a la hora de determinar si la copia digital de una obra original también puede estar protegida por derecho de autor). En el caso de las</w:t>
      </w:r>
      <w:r w:rsidRPr="006A1B19">
        <w:rPr>
          <w:rFonts w:ascii="Arial" w:hAnsi="Arial" w:cs="Arial"/>
          <w:b/>
          <w:sz w:val="22"/>
          <w:szCs w:val="22"/>
          <w:lang w:val="es-ES"/>
        </w:rPr>
        <w:t xml:space="preserve"> </w:t>
      </w:r>
      <w:r w:rsidR="002426F3" w:rsidRPr="006A1B19">
        <w:rPr>
          <w:rFonts w:ascii="Arial" w:hAnsi="Arial" w:cs="Arial"/>
          <w:b/>
          <w:sz w:val="22"/>
          <w:szCs w:val="22"/>
          <w:lang w:val="es-ES"/>
        </w:rPr>
        <w:t>obras no atribuidas</w:t>
      </w:r>
      <w:r w:rsidRPr="006A1B19">
        <w:rPr>
          <w:rFonts w:ascii="Arial" w:hAnsi="Arial" w:cs="Arial"/>
          <w:sz w:val="22"/>
          <w:szCs w:val="22"/>
          <w:lang w:val="es-ES"/>
        </w:rPr>
        <w:t xml:space="preserve">, </w:t>
      </w:r>
      <w:r w:rsidR="002426F3" w:rsidRPr="006A1B19">
        <w:rPr>
          <w:rFonts w:ascii="Arial" w:hAnsi="Arial" w:cs="Arial"/>
          <w:sz w:val="22"/>
          <w:szCs w:val="22"/>
          <w:lang w:val="es-ES"/>
        </w:rPr>
        <w:t xml:space="preserve">casi ninguno de los </w:t>
      </w:r>
      <w:r w:rsidR="00C83966" w:rsidRPr="006A1B19">
        <w:rPr>
          <w:rFonts w:ascii="Arial" w:hAnsi="Arial" w:cs="Arial"/>
          <w:sz w:val="22"/>
          <w:szCs w:val="22"/>
          <w:lang w:val="es-ES"/>
        </w:rPr>
        <w:t>encuestado</w:t>
      </w:r>
      <w:r w:rsidR="002426F3" w:rsidRPr="006A1B19">
        <w:rPr>
          <w:rFonts w:ascii="Arial" w:hAnsi="Arial" w:cs="Arial"/>
          <w:sz w:val="22"/>
          <w:szCs w:val="22"/>
          <w:lang w:val="es-ES"/>
        </w:rPr>
        <w:t xml:space="preserve">s hace uso de </w:t>
      </w:r>
      <w:r w:rsidR="006A1B19" w:rsidRPr="006A1B19">
        <w:rPr>
          <w:rFonts w:ascii="Arial" w:hAnsi="Arial" w:cs="Arial"/>
          <w:sz w:val="22"/>
          <w:szCs w:val="22"/>
          <w:lang w:val="es-ES"/>
        </w:rPr>
        <w:t>un régimen específico de limitaciones y excepciones,</w:t>
      </w:r>
      <w:r w:rsidR="006A1B19">
        <w:rPr>
          <w:rFonts w:ascii="Arial" w:hAnsi="Arial" w:cs="Arial"/>
          <w:sz w:val="22"/>
          <w:szCs w:val="22"/>
          <w:lang w:val="es-ES"/>
        </w:rPr>
        <w:t xml:space="preserve"> </w:t>
      </w:r>
      <w:r w:rsidR="006A1B19" w:rsidRPr="006A1B19">
        <w:rPr>
          <w:rFonts w:ascii="Arial" w:hAnsi="Arial" w:cs="Arial"/>
          <w:sz w:val="22"/>
          <w:szCs w:val="22"/>
          <w:lang w:val="es-ES"/>
        </w:rPr>
        <w:t xml:space="preserve">en caso de que </w:t>
      </w:r>
      <w:r w:rsidR="006A1B19">
        <w:rPr>
          <w:rFonts w:ascii="Arial" w:hAnsi="Arial" w:cs="Arial"/>
          <w:sz w:val="22"/>
          <w:szCs w:val="22"/>
          <w:lang w:val="es-ES"/>
        </w:rPr>
        <w:t>lo</w:t>
      </w:r>
      <w:r w:rsidR="006A1B19" w:rsidRPr="006A1B19">
        <w:rPr>
          <w:rFonts w:ascii="Arial" w:hAnsi="Arial" w:cs="Arial"/>
          <w:sz w:val="22"/>
          <w:szCs w:val="22"/>
          <w:lang w:val="es-ES"/>
        </w:rPr>
        <w:t xml:space="preserve"> haya, </w:t>
      </w:r>
      <w:r w:rsidR="002426F3" w:rsidRPr="006A1B19">
        <w:rPr>
          <w:rFonts w:ascii="Arial" w:hAnsi="Arial" w:cs="Arial"/>
          <w:sz w:val="22"/>
          <w:szCs w:val="22"/>
          <w:lang w:val="es-ES"/>
        </w:rPr>
        <w:t>puesto que se considera que existen pocas probabilidades de éxito en comparación con el tiempo, el personal y los recursos financieros necesarios</w:t>
      </w:r>
      <w:r w:rsidR="00A17932" w:rsidRPr="006A1B19">
        <w:rPr>
          <w:rFonts w:ascii="Arial" w:hAnsi="Arial" w:cs="Arial"/>
          <w:sz w:val="22"/>
          <w:szCs w:val="22"/>
          <w:lang w:val="es-ES"/>
        </w:rPr>
        <w:t xml:space="preserve"> a ese respecto</w:t>
      </w:r>
      <w:r w:rsidR="002426F3" w:rsidRPr="006A1B19">
        <w:rPr>
          <w:rFonts w:ascii="Arial" w:hAnsi="Arial" w:cs="Arial"/>
          <w:sz w:val="22"/>
          <w:szCs w:val="22"/>
          <w:lang w:val="es-ES"/>
        </w:rPr>
        <w:t>.</w:t>
      </w:r>
    </w:p>
    <w:p w14:paraId="22146304" w14:textId="0B32CD6E" w:rsidR="00196796" w:rsidRPr="00835A9F" w:rsidRDefault="002426F3" w:rsidP="00196796">
      <w:pPr>
        <w:pStyle w:val="BodyText"/>
        <w:numPr>
          <w:ilvl w:val="0"/>
          <w:numId w:val="13"/>
        </w:numPr>
        <w:jc w:val="both"/>
        <w:rPr>
          <w:rFonts w:ascii="Arial" w:hAnsi="Arial" w:cs="Arial"/>
          <w:sz w:val="22"/>
          <w:szCs w:val="22"/>
          <w:lang w:val="es-ES"/>
        </w:rPr>
      </w:pPr>
      <w:r w:rsidRPr="00835A9F">
        <w:rPr>
          <w:rFonts w:ascii="Arial" w:hAnsi="Arial" w:cs="Arial"/>
          <w:sz w:val="22"/>
          <w:szCs w:val="22"/>
          <w:lang w:val="es-ES"/>
        </w:rPr>
        <w:t xml:space="preserve">Según se informa, las controversias son poco habituales y, cuando surgen, la mayoría de los </w:t>
      </w:r>
      <w:r w:rsidR="00C83966">
        <w:rPr>
          <w:rFonts w:ascii="Arial" w:hAnsi="Arial" w:cs="Arial"/>
          <w:sz w:val="22"/>
          <w:szCs w:val="22"/>
          <w:lang w:val="es-ES"/>
        </w:rPr>
        <w:t>encuestado</w:t>
      </w:r>
      <w:r w:rsidRPr="00835A9F">
        <w:rPr>
          <w:rFonts w:ascii="Arial" w:hAnsi="Arial" w:cs="Arial"/>
          <w:sz w:val="22"/>
          <w:szCs w:val="22"/>
          <w:lang w:val="es-ES"/>
        </w:rPr>
        <w:t xml:space="preserve">s afirma que se llega a una solución amistosa. </w:t>
      </w:r>
      <w:r w:rsidR="00516942" w:rsidRPr="00835A9F">
        <w:rPr>
          <w:rFonts w:ascii="Arial" w:hAnsi="Arial" w:cs="Arial"/>
          <w:b/>
          <w:sz w:val="22"/>
          <w:szCs w:val="22"/>
          <w:lang w:val="es-ES"/>
        </w:rPr>
        <w:t>Ningun</w:t>
      </w:r>
      <w:r w:rsidR="00516942">
        <w:rPr>
          <w:rFonts w:ascii="Arial" w:hAnsi="Arial" w:cs="Arial"/>
          <w:b/>
          <w:sz w:val="22"/>
          <w:szCs w:val="22"/>
          <w:lang w:val="es-ES"/>
        </w:rPr>
        <w:t>o</w:t>
      </w:r>
      <w:r w:rsidRPr="00835A9F">
        <w:rPr>
          <w:rFonts w:ascii="Arial" w:hAnsi="Arial" w:cs="Arial"/>
          <w:sz w:val="22"/>
          <w:szCs w:val="22"/>
          <w:lang w:val="es-ES"/>
        </w:rPr>
        <w:t xml:space="preserve"> </w:t>
      </w:r>
      <w:r w:rsidR="00C83966">
        <w:rPr>
          <w:rFonts w:ascii="Arial" w:hAnsi="Arial" w:cs="Arial"/>
          <w:sz w:val="22"/>
          <w:szCs w:val="22"/>
          <w:lang w:val="es-ES"/>
        </w:rPr>
        <w:t>de los encuestados</w:t>
      </w:r>
      <w:r w:rsidRPr="00835A9F">
        <w:rPr>
          <w:rFonts w:ascii="Arial" w:hAnsi="Arial" w:cs="Arial"/>
          <w:sz w:val="22"/>
          <w:szCs w:val="22"/>
          <w:lang w:val="es-ES"/>
        </w:rPr>
        <w:t xml:space="preserve"> menciona haber recurrido a la </w:t>
      </w:r>
      <w:r w:rsidRPr="00835A9F">
        <w:rPr>
          <w:rFonts w:ascii="Arial" w:hAnsi="Arial" w:cs="Arial"/>
          <w:b/>
          <w:sz w:val="22"/>
          <w:szCs w:val="22"/>
          <w:lang w:val="es-ES"/>
        </w:rPr>
        <w:t>solución extrajudicial de controversias</w:t>
      </w:r>
      <w:r w:rsidRPr="00835A9F">
        <w:rPr>
          <w:rFonts w:ascii="Arial" w:hAnsi="Arial" w:cs="Arial"/>
          <w:sz w:val="22"/>
          <w:szCs w:val="22"/>
          <w:lang w:val="es-ES"/>
        </w:rPr>
        <w:t xml:space="preserve"> para solucionar una controversia. </w:t>
      </w:r>
    </w:p>
    <w:p w14:paraId="032752FE" w14:textId="448479D4" w:rsidR="00196796" w:rsidRPr="00835A9F" w:rsidRDefault="00E60410" w:rsidP="00A72EBB">
      <w:pPr>
        <w:pStyle w:val="BodyText"/>
        <w:numPr>
          <w:ilvl w:val="0"/>
          <w:numId w:val="13"/>
        </w:numPr>
        <w:jc w:val="both"/>
        <w:rPr>
          <w:rFonts w:ascii="Arial" w:hAnsi="Arial" w:cs="Arial"/>
          <w:sz w:val="22"/>
          <w:szCs w:val="22"/>
          <w:lang w:val="es-ES"/>
        </w:rPr>
      </w:pPr>
      <w:r w:rsidRPr="00835A9F">
        <w:rPr>
          <w:rFonts w:ascii="Arial" w:hAnsi="Arial" w:cs="Arial"/>
          <w:b/>
          <w:sz w:val="22"/>
          <w:szCs w:val="22"/>
          <w:lang w:val="es-ES"/>
        </w:rPr>
        <w:t>Merece la pena analizar más detenidamente los modelos de contratos</w:t>
      </w:r>
      <w:r w:rsidR="00196796" w:rsidRPr="00835A9F">
        <w:rPr>
          <w:rFonts w:ascii="Arial" w:hAnsi="Arial" w:cs="Arial"/>
          <w:b/>
          <w:sz w:val="22"/>
          <w:szCs w:val="22"/>
          <w:lang w:val="es-ES"/>
        </w:rPr>
        <w:t xml:space="preserve"> </w:t>
      </w:r>
      <w:r w:rsidR="006A1B19">
        <w:rPr>
          <w:rFonts w:ascii="Arial" w:hAnsi="Arial" w:cs="Arial"/>
          <w:b/>
          <w:sz w:val="22"/>
          <w:szCs w:val="22"/>
          <w:lang w:val="es-ES"/>
        </w:rPr>
        <w:t>y</w:t>
      </w:r>
      <w:r w:rsidRPr="00835A9F">
        <w:rPr>
          <w:rFonts w:ascii="Arial" w:hAnsi="Arial" w:cs="Arial"/>
          <w:b/>
          <w:sz w:val="22"/>
          <w:szCs w:val="22"/>
          <w:lang w:val="es-ES"/>
        </w:rPr>
        <w:t xml:space="preserve"> los servicios de los OGC</w:t>
      </w:r>
      <w:r w:rsidR="00196796" w:rsidRPr="00835A9F">
        <w:rPr>
          <w:rFonts w:ascii="Arial" w:hAnsi="Arial" w:cs="Arial"/>
          <w:sz w:val="22"/>
          <w:szCs w:val="22"/>
          <w:lang w:val="es-ES"/>
        </w:rPr>
        <w:t>.</w:t>
      </w:r>
    </w:p>
    <w:p w14:paraId="16A79924" w14:textId="2E4D531E" w:rsidR="00196796" w:rsidRPr="00835A9F" w:rsidRDefault="00E82A96" w:rsidP="00196796">
      <w:pPr>
        <w:pStyle w:val="BodyText"/>
        <w:jc w:val="both"/>
        <w:rPr>
          <w:rFonts w:ascii="Arial" w:hAnsi="Arial" w:cs="Arial"/>
          <w:sz w:val="22"/>
          <w:szCs w:val="22"/>
          <w:lang w:val="es-ES"/>
        </w:rPr>
      </w:pPr>
      <w:r w:rsidRPr="00835A9F">
        <w:rPr>
          <w:rFonts w:ascii="Arial" w:hAnsi="Arial" w:cs="Arial"/>
          <w:sz w:val="22"/>
          <w:szCs w:val="22"/>
          <w:lang w:val="es-ES"/>
        </w:rPr>
        <w:t xml:space="preserve">Los </w:t>
      </w:r>
      <w:r w:rsidR="00C83966">
        <w:rPr>
          <w:rFonts w:ascii="Arial" w:hAnsi="Arial" w:cs="Arial"/>
          <w:sz w:val="22"/>
          <w:szCs w:val="22"/>
          <w:lang w:val="es-ES"/>
        </w:rPr>
        <w:t>encuestado</w:t>
      </w:r>
      <w:r w:rsidRPr="00835A9F">
        <w:rPr>
          <w:rFonts w:ascii="Arial" w:hAnsi="Arial" w:cs="Arial"/>
          <w:sz w:val="22"/>
          <w:szCs w:val="22"/>
          <w:lang w:val="es-ES"/>
        </w:rPr>
        <w:t>s revelan lo siguiente en relación con la</w:t>
      </w:r>
      <w:r w:rsidR="00196796" w:rsidRPr="00835A9F">
        <w:rPr>
          <w:rFonts w:ascii="Arial" w:hAnsi="Arial" w:cs="Arial"/>
          <w:sz w:val="22"/>
          <w:szCs w:val="22"/>
          <w:lang w:val="es-ES"/>
        </w:rPr>
        <w:t xml:space="preserve"> </w:t>
      </w:r>
      <w:r w:rsidR="00FE4650" w:rsidRPr="00835A9F">
        <w:rPr>
          <w:rFonts w:ascii="Arial" w:hAnsi="Arial" w:cs="Arial"/>
          <w:b/>
          <w:sz w:val="22"/>
          <w:szCs w:val="22"/>
          <w:lang w:val="es-ES"/>
        </w:rPr>
        <w:t>conserva</w:t>
      </w:r>
      <w:r w:rsidRPr="00835A9F">
        <w:rPr>
          <w:rFonts w:ascii="Arial" w:hAnsi="Arial" w:cs="Arial"/>
          <w:b/>
          <w:sz w:val="22"/>
          <w:szCs w:val="22"/>
          <w:lang w:val="es-ES"/>
        </w:rPr>
        <w:t>ción de</w:t>
      </w:r>
      <w:r w:rsidR="00FE4650" w:rsidRPr="00835A9F">
        <w:rPr>
          <w:rFonts w:ascii="Arial" w:hAnsi="Arial" w:cs="Arial"/>
          <w:b/>
          <w:sz w:val="22"/>
          <w:szCs w:val="22"/>
          <w:lang w:val="es-ES"/>
        </w:rPr>
        <w:t xml:space="preserve"> las obras</w:t>
      </w:r>
      <w:r w:rsidRPr="00835A9F">
        <w:rPr>
          <w:rFonts w:ascii="Arial" w:hAnsi="Arial" w:cs="Arial"/>
          <w:sz w:val="22"/>
          <w:szCs w:val="22"/>
          <w:lang w:val="es-ES"/>
        </w:rPr>
        <w:t xml:space="preserve"> por los museos:</w:t>
      </w:r>
    </w:p>
    <w:p w14:paraId="36AABCC4" w14:textId="02C3F60A" w:rsidR="00196796" w:rsidRPr="00835A9F" w:rsidRDefault="00CB3944" w:rsidP="00196796">
      <w:pPr>
        <w:pStyle w:val="BodyText"/>
        <w:numPr>
          <w:ilvl w:val="0"/>
          <w:numId w:val="13"/>
        </w:numPr>
        <w:jc w:val="both"/>
        <w:rPr>
          <w:rFonts w:ascii="Arial" w:hAnsi="Arial" w:cs="Arial"/>
          <w:sz w:val="22"/>
          <w:szCs w:val="22"/>
          <w:lang w:val="es-ES"/>
        </w:rPr>
      </w:pPr>
      <w:r w:rsidRPr="00835A9F">
        <w:rPr>
          <w:rFonts w:ascii="Arial" w:hAnsi="Arial" w:cs="Arial"/>
          <w:b/>
          <w:sz w:val="22"/>
          <w:szCs w:val="22"/>
          <w:lang w:val="es-ES"/>
        </w:rPr>
        <w:t>En lo que atañe a la salvaguardia de la integridad de las obras exhibidas</w:t>
      </w:r>
      <w:r w:rsidRPr="00835A9F">
        <w:rPr>
          <w:rFonts w:ascii="Arial" w:hAnsi="Arial" w:cs="Arial"/>
          <w:sz w:val="22"/>
          <w:szCs w:val="22"/>
          <w:lang w:val="es-ES"/>
        </w:rPr>
        <w:t xml:space="preserve">, las medidas adoptadas durante la exhibición, préstamo y aseguramiento de las obras no plantean problemas concretos. </w:t>
      </w:r>
    </w:p>
    <w:p w14:paraId="4A3631E8" w14:textId="018F5B79" w:rsidR="00CB3944" w:rsidRPr="00835A9F" w:rsidRDefault="00CB3944" w:rsidP="00CB3944">
      <w:pPr>
        <w:pStyle w:val="BodyText"/>
        <w:numPr>
          <w:ilvl w:val="0"/>
          <w:numId w:val="13"/>
        </w:numPr>
        <w:jc w:val="both"/>
        <w:rPr>
          <w:rFonts w:ascii="Arial" w:hAnsi="Arial" w:cs="Arial"/>
          <w:sz w:val="22"/>
          <w:szCs w:val="22"/>
          <w:lang w:val="es-ES"/>
        </w:rPr>
      </w:pPr>
      <w:r w:rsidRPr="00835A9F">
        <w:rPr>
          <w:rFonts w:ascii="Arial" w:hAnsi="Arial" w:cs="Arial"/>
          <w:b/>
          <w:sz w:val="22"/>
          <w:szCs w:val="22"/>
          <w:lang w:val="es-ES"/>
        </w:rPr>
        <w:t>En cuanto a la sustitución o restauración</w:t>
      </w:r>
      <w:r w:rsidR="00640C9F" w:rsidRPr="00835A9F">
        <w:rPr>
          <w:rFonts w:ascii="Arial" w:hAnsi="Arial" w:cs="Arial"/>
          <w:b/>
          <w:sz w:val="22"/>
          <w:szCs w:val="22"/>
          <w:lang w:val="es-ES"/>
        </w:rPr>
        <w:t xml:space="preserve"> </w:t>
      </w:r>
      <w:r w:rsidRPr="00835A9F">
        <w:rPr>
          <w:rFonts w:ascii="Arial" w:hAnsi="Arial" w:cs="Arial"/>
          <w:sz w:val="22"/>
          <w:szCs w:val="22"/>
          <w:lang w:val="es-ES"/>
        </w:rPr>
        <w:t xml:space="preserve">de las obras </w:t>
      </w:r>
      <w:r w:rsidR="00196796" w:rsidRPr="00835A9F">
        <w:rPr>
          <w:rFonts w:ascii="Arial" w:hAnsi="Arial" w:cs="Arial"/>
          <w:sz w:val="22"/>
          <w:szCs w:val="22"/>
          <w:lang w:val="es-ES"/>
        </w:rPr>
        <w:t>(</w:t>
      </w:r>
      <w:r w:rsidRPr="00835A9F">
        <w:rPr>
          <w:rFonts w:ascii="Arial" w:hAnsi="Arial" w:cs="Arial"/>
          <w:sz w:val="22"/>
          <w:szCs w:val="22"/>
          <w:lang w:val="es-ES"/>
        </w:rPr>
        <w:t xml:space="preserve">por ejemplo, obras que puedan deteriorarse con el tiempo), casi nunca se producen conflictos con el artista o su representante, puesto que los museos y los artistas tienen el interés común de restaurar o sustituir las obras de manera fiel. La mayoría de los </w:t>
      </w:r>
      <w:r w:rsidR="00C83966">
        <w:rPr>
          <w:rFonts w:ascii="Arial" w:hAnsi="Arial" w:cs="Arial"/>
          <w:sz w:val="22"/>
          <w:szCs w:val="22"/>
          <w:lang w:val="es-ES"/>
        </w:rPr>
        <w:t>encuestado</w:t>
      </w:r>
      <w:r w:rsidRPr="00835A9F">
        <w:rPr>
          <w:rFonts w:ascii="Arial" w:hAnsi="Arial" w:cs="Arial"/>
          <w:sz w:val="22"/>
          <w:szCs w:val="22"/>
          <w:lang w:val="es-ES"/>
        </w:rPr>
        <w:t>s declaró que emprenden esas tareas tras consultar previamente con el artista.</w:t>
      </w:r>
    </w:p>
    <w:p w14:paraId="01CCC17C" w14:textId="39AB5A1C" w:rsidR="00F7461F" w:rsidRPr="00835A9F" w:rsidRDefault="00CB3944" w:rsidP="00F7461F">
      <w:pPr>
        <w:pStyle w:val="BodyText"/>
        <w:numPr>
          <w:ilvl w:val="0"/>
          <w:numId w:val="13"/>
        </w:numPr>
        <w:jc w:val="both"/>
        <w:rPr>
          <w:rFonts w:ascii="Arial" w:hAnsi="Arial" w:cs="Arial"/>
          <w:sz w:val="22"/>
          <w:szCs w:val="22"/>
          <w:lang w:val="es-ES"/>
        </w:rPr>
      </w:pPr>
      <w:r w:rsidRPr="00835A9F">
        <w:rPr>
          <w:rFonts w:ascii="Arial" w:hAnsi="Arial" w:cs="Arial"/>
          <w:sz w:val="22"/>
          <w:szCs w:val="22"/>
          <w:lang w:val="es-ES"/>
        </w:rPr>
        <w:t xml:space="preserve">La mayoría de los </w:t>
      </w:r>
      <w:r w:rsidR="00C83966">
        <w:rPr>
          <w:rFonts w:ascii="Arial" w:hAnsi="Arial" w:cs="Arial"/>
          <w:sz w:val="22"/>
          <w:szCs w:val="22"/>
          <w:lang w:val="es-ES"/>
        </w:rPr>
        <w:t>encuestado</w:t>
      </w:r>
      <w:r w:rsidRPr="00835A9F">
        <w:rPr>
          <w:rFonts w:ascii="Arial" w:hAnsi="Arial" w:cs="Arial"/>
          <w:sz w:val="22"/>
          <w:szCs w:val="22"/>
          <w:lang w:val="es-ES"/>
        </w:rPr>
        <w:t xml:space="preserve">s </w:t>
      </w:r>
      <w:r w:rsidR="006A1B19">
        <w:rPr>
          <w:rFonts w:ascii="Arial" w:hAnsi="Arial" w:cs="Arial"/>
          <w:b/>
          <w:sz w:val="22"/>
          <w:szCs w:val="22"/>
          <w:lang w:val="es-ES"/>
        </w:rPr>
        <w:t>archiva y cataloga</w:t>
      </w:r>
      <w:r w:rsidRPr="00835A9F">
        <w:rPr>
          <w:rFonts w:ascii="Arial" w:hAnsi="Arial" w:cs="Arial"/>
          <w:b/>
          <w:sz w:val="22"/>
          <w:szCs w:val="22"/>
          <w:lang w:val="es-ES"/>
        </w:rPr>
        <w:t xml:space="preserve"> las obras</w:t>
      </w:r>
      <w:r w:rsidR="00196796" w:rsidRPr="00835A9F">
        <w:rPr>
          <w:rFonts w:ascii="Arial" w:hAnsi="Arial" w:cs="Arial"/>
          <w:sz w:val="22"/>
          <w:szCs w:val="22"/>
          <w:lang w:val="es-ES"/>
        </w:rPr>
        <w:t xml:space="preserve">, </w:t>
      </w:r>
      <w:r w:rsidRPr="00835A9F">
        <w:rPr>
          <w:rFonts w:ascii="Arial" w:hAnsi="Arial" w:cs="Arial"/>
          <w:sz w:val="22"/>
          <w:szCs w:val="22"/>
          <w:lang w:val="es-ES"/>
        </w:rPr>
        <w:t>sobre todo en forma de bases de datos internas</w:t>
      </w:r>
      <w:r w:rsidR="00196796" w:rsidRPr="00835A9F">
        <w:rPr>
          <w:rFonts w:ascii="Arial" w:hAnsi="Arial" w:cs="Arial"/>
          <w:sz w:val="22"/>
          <w:szCs w:val="22"/>
          <w:lang w:val="es-ES"/>
        </w:rPr>
        <w:t xml:space="preserve">. </w:t>
      </w:r>
      <w:r w:rsidRPr="00835A9F">
        <w:rPr>
          <w:rFonts w:ascii="Arial" w:hAnsi="Arial" w:cs="Arial"/>
          <w:sz w:val="22"/>
          <w:szCs w:val="22"/>
          <w:lang w:val="es-ES"/>
        </w:rPr>
        <w:t xml:space="preserve">Ese es el caso igualmente de los </w:t>
      </w:r>
      <w:r w:rsidR="00C83966">
        <w:rPr>
          <w:rFonts w:ascii="Arial" w:hAnsi="Arial" w:cs="Arial"/>
          <w:sz w:val="22"/>
          <w:szCs w:val="22"/>
          <w:lang w:val="es-ES"/>
        </w:rPr>
        <w:t>encuestado</w:t>
      </w:r>
      <w:r w:rsidRPr="00835A9F">
        <w:rPr>
          <w:rFonts w:ascii="Arial" w:hAnsi="Arial" w:cs="Arial"/>
          <w:sz w:val="22"/>
          <w:szCs w:val="22"/>
          <w:lang w:val="es-ES"/>
        </w:rPr>
        <w:t xml:space="preserve">s </w:t>
      </w:r>
      <w:r w:rsidR="00F7461F" w:rsidRPr="00835A9F">
        <w:rPr>
          <w:rFonts w:ascii="Arial" w:hAnsi="Arial" w:cs="Arial"/>
          <w:sz w:val="22"/>
          <w:szCs w:val="22"/>
          <w:lang w:val="es-ES"/>
        </w:rPr>
        <w:t xml:space="preserve">procedentes de </w:t>
      </w:r>
      <w:r w:rsidR="00F7461F" w:rsidRPr="00835A9F">
        <w:rPr>
          <w:rFonts w:ascii="Arial" w:hAnsi="Arial" w:cs="Arial"/>
          <w:b/>
          <w:sz w:val="22"/>
          <w:szCs w:val="22"/>
          <w:lang w:val="es-ES"/>
        </w:rPr>
        <w:t xml:space="preserve">jurisdicciones que no contemplan </w:t>
      </w:r>
      <w:r w:rsidR="007848C9" w:rsidRPr="00835A9F">
        <w:rPr>
          <w:rFonts w:ascii="Arial" w:hAnsi="Arial" w:cs="Arial"/>
          <w:b/>
          <w:sz w:val="22"/>
          <w:szCs w:val="22"/>
          <w:lang w:val="es-ES"/>
        </w:rPr>
        <w:t>excepciones</w:t>
      </w:r>
      <w:r w:rsidR="00F7461F" w:rsidRPr="00835A9F">
        <w:rPr>
          <w:rFonts w:ascii="Arial" w:hAnsi="Arial" w:cs="Arial"/>
          <w:b/>
          <w:sz w:val="22"/>
          <w:szCs w:val="22"/>
          <w:lang w:val="es-ES"/>
        </w:rPr>
        <w:t xml:space="preserve"> con fines de conservación</w:t>
      </w:r>
      <w:r w:rsidR="00196796" w:rsidRPr="00835A9F">
        <w:rPr>
          <w:rFonts w:ascii="Arial" w:hAnsi="Arial" w:cs="Arial"/>
          <w:sz w:val="22"/>
          <w:szCs w:val="22"/>
          <w:lang w:val="es-ES"/>
        </w:rPr>
        <w:t xml:space="preserve">, </w:t>
      </w:r>
      <w:r w:rsidR="00F7461F" w:rsidRPr="00835A9F">
        <w:rPr>
          <w:rFonts w:ascii="Arial" w:hAnsi="Arial" w:cs="Arial"/>
          <w:sz w:val="22"/>
          <w:szCs w:val="22"/>
          <w:lang w:val="es-ES"/>
        </w:rPr>
        <w:t xml:space="preserve">por lo que no todos los </w:t>
      </w:r>
      <w:r w:rsidR="00C83966">
        <w:rPr>
          <w:rFonts w:ascii="Arial" w:hAnsi="Arial" w:cs="Arial"/>
          <w:sz w:val="22"/>
          <w:szCs w:val="22"/>
          <w:lang w:val="es-ES"/>
        </w:rPr>
        <w:t>encuestado</w:t>
      </w:r>
      <w:r w:rsidR="00F7461F" w:rsidRPr="00835A9F">
        <w:rPr>
          <w:rFonts w:ascii="Arial" w:hAnsi="Arial" w:cs="Arial"/>
          <w:sz w:val="22"/>
          <w:szCs w:val="22"/>
          <w:lang w:val="es-ES"/>
        </w:rPr>
        <w:t xml:space="preserve">s parecen cumplir estrictamente la legislación aplicable. Esta práctica </w:t>
      </w:r>
      <w:r w:rsidR="00F7461F" w:rsidRPr="00835A9F">
        <w:rPr>
          <w:rFonts w:ascii="Arial" w:hAnsi="Arial" w:cs="Arial"/>
          <w:b/>
          <w:sz w:val="22"/>
          <w:szCs w:val="22"/>
          <w:lang w:val="es-ES"/>
        </w:rPr>
        <w:t>rara vez plantea conflictos</w:t>
      </w:r>
      <w:r w:rsidR="00F7461F" w:rsidRPr="00835A9F">
        <w:rPr>
          <w:rFonts w:ascii="Arial" w:hAnsi="Arial" w:cs="Arial"/>
          <w:sz w:val="22"/>
          <w:szCs w:val="22"/>
          <w:lang w:val="es-ES"/>
        </w:rPr>
        <w:t>, puesto que los creadores y los museos comparten el interés común por catalogar y conservar fielmente las obras y mantener su integridad.</w:t>
      </w:r>
    </w:p>
    <w:p w14:paraId="1047F3BF" w14:textId="0C6D4431" w:rsidR="00F7461F" w:rsidRPr="00835A9F" w:rsidRDefault="00F7461F" w:rsidP="00F7461F">
      <w:pPr>
        <w:pStyle w:val="BodyText"/>
        <w:numPr>
          <w:ilvl w:val="0"/>
          <w:numId w:val="13"/>
        </w:numPr>
        <w:jc w:val="both"/>
        <w:rPr>
          <w:rFonts w:ascii="Arial" w:hAnsi="Arial" w:cs="Arial"/>
          <w:sz w:val="22"/>
          <w:szCs w:val="22"/>
          <w:lang w:val="es-ES"/>
        </w:rPr>
      </w:pPr>
      <w:r w:rsidRPr="00835A9F">
        <w:rPr>
          <w:rFonts w:ascii="Arial" w:hAnsi="Arial" w:cs="Arial"/>
          <w:sz w:val="22"/>
          <w:szCs w:val="22"/>
          <w:lang w:val="es-ES"/>
        </w:rPr>
        <w:t xml:space="preserve">Existe una notable </w:t>
      </w:r>
      <w:r w:rsidRPr="00835A9F">
        <w:rPr>
          <w:rFonts w:ascii="Arial" w:hAnsi="Arial" w:cs="Arial"/>
          <w:b/>
          <w:sz w:val="22"/>
          <w:szCs w:val="22"/>
          <w:lang w:val="es-ES"/>
        </w:rPr>
        <w:t xml:space="preserve">diversidad en el tipo y cantidad de información que contienen las bases de datos </w:t>
      </w:r>
      <w:r w:rsidR="00196796" w:rsidRPr="00835A9F">
        <w:rPr>
          <w:rFonts w:ascii="Arial" w:hAnsi="Arial" w:cs="Arial"/>
          <w:sz w:val="22"/>
          <w:szCs w:val="22"/>
          <w:lang w:val="es-ES"/>
        </w:rPr>
        <w:t>(</w:t>
      </w:r>
      <w:r w:rsidRPr="00835A9F">
        <w:rPr>
          <w:rFonts w:ascii="Arial" w:hAnsi="Arial" w:cs="Arial"/>
          <w:sz w:val="22"/>
          <w:szCs w:val="22"/>
          <w:lang w:val="es-ES"/>
        </w:rPr>
        <w:t>disponibles públicamente o no</w:t>
      </w:r>
      <w:r w:rsidR="00196796" w:rsidRPr="00835A9F">
        <w:rPr>
          <w:rFonts w:ascii="Arial" w:hAnsi="Arial" w:cs="Arial"/>
          <w:sz w:val="22"/>
          <w:szCs w:val="22"/>
          <w:lang w:val="es-ES"/>
        </w:rPr>
        <w:t xml:space="preserve">). </w:t>
      </w:r>
      <w:r w:rsidRPr="00835A9F">
        <w:rPr>
          <w:rFonts w:ascii="Arial" w:hAnsi="Arial" w:cs="Arial"/>
          <w:sz w:val="22"/>
          <w:szCs w:val="22"/>
          <w:lang w:val="es-ES"/>
        </w:rPr>
        <w:t>Por ejemplo, los museos pequeños únicamente disponen de información básica sobre los objetos digitalizados mientras que los museos de gran tamaño elaboran amplias bases de datos que contienen información y material adicionales.</w:t>
      </w:r>
    </w:p>
    <w:p w14:paraId="76AA9F6D" w14:textId="2F86628B" w:rsidR="00F7461F" w:rsidRPr="00835A9F" w:rsidRDefault="00F7461F" w:rsidP="00F7461F">
      <w:pPr>
        <w:pStyle w:val="BodyText"/>
        <w:numPr>
          <w:ilvl w:val="0"/>
          <w:numId w:val="13"/>
        </w:numPr>
        <w:jc w:val="both"/>
        <w:rPr>
          <w:rFonts w:ascii="Arial" w:hAnsi="Arial" w:cs="Arial"/>
          <w:sz w:val="22"/>
          <w:szCs w:val="22"/>
          <w:lang w:val="es-ES"/>
        </w:rPr>
      </w:pPr>
      <w:r w:rsidRPr="00835A9F">
        <w:rPr>
          <w:rFonts w:ascii="Arial" w:hAnsi="Arial" w:cs="Arial"/>
          <w:sz w:val="22"/>
          <w:szCs w:val="22"/>
          <w:lang w:val="es-ES"/>
        </w:rPr>
        <w:t>Cabe seguir examinando las</w:t>
      </w:r>
      <w:r w:rsidRPr="00835A9F">
        <w:rPr>
          <w:rFonts w:ascii="Arial" w:hAnsi="Arial" w:cs="Arial"/>
          <w:b/>
          <w:sz w:val="22"/>
          <w:szCs w:val="22"/>
          <w:lang w:val="es-ES"/>
        </w:rPr>
        <w:t xml:space="preserve"> mejores prácticas </w:t>
      </w:r>
      <w:r w:rsidRPr="00835A9F">
        <w:rPr>
          <w:rFonts w:ascii="Arial" w:hAnsi="Arial" w:cs="Arial"/>
          <w:sz w:val="22"/>
          <w:szCs w:val="22"/>
          <w:lang w:val="es-ES"/>
        </w:rPr>
        <w:t>para archivar y catalogar las obras (por ejemplo, en forma de modelos de contratos en los que se estipulen claramente las condiciones de digitalización a los fines de la conservación, la catalogación y el archivo).</w:t>
      </w:r>
    </w:p>
    <w:p w14:paraId="3155FD7F" w14:textId="22DD1E6F" w:rsidR="00196796" w:rsidRPr="00835A9F" w:rsidRDefault="00E82A96" w:rsidP="00196796">
      <w:pPr>
        <w:pStyle w:val="BodyText"/>
        <w:jc w:val="both"/>
        <w:rPr>
          <w:rFonts w:ascii="Arial" w:hAnsi="Arial" w:cs="Arial"/>
          <w:sz w:val="22"/>
          <w:szCs w:val="22"/>
          <w:lang w:val="es-ES"/>
        </w:rPr>
      </w:pPr>
      <w:r w:rsidRPr="00835A9F">
        <w:rPr>
          <w:rFonts w:ascii="Arial" w:hAnsi="Arial" w:cs="Arial"/>
          <w:sz w:val="22"/>
          <w:szCs w:val="22"/>
          <w:lang w:val="es-ES"/>
        </w:rPr>
        <w:t xml:space="preserve">Los </w:t>
      </w:r>
      <w:r w:rsidR="00C83966">
        <w:rPr>
          <w:rFonts w:ascii="Arial" w:hAnsi="Arial" w:cs="Arial"/>
          <w:sz w:val="22"/>
          <w:szCs w:val="22"/>
          <w:lang w:val="es-ES"/>
        </w:rPr>
        <w:t>encuestado</w:t>
      </w:r>
      <w:r w:rsidRPr="00835A9F">
        <w:rPr>
          <w:rFonts w:ascii="Arial" w:hAnsi="Arial" w:cs="Arial"/>
          <w:sz w:val="22"/>
          <w:szCs w:val="22"/>
          <w:lang w:val="es-ES"/>
        </w:rPr>
        <w:t xml:space="preserve">s han comunicado lo siguiente en relación con la </w:t>
      </w:r>
      <w:r w:rsidRPr="00835A9F">
        <w:rPr>
          <w:rFonts w:ascii="Arial" w:hAnsi="Arial" w:cs="Arial"/>
          <w:b/>
          <w:sz w:val="22"/>
          <w:szCs w:val="22"/>
          <w:lang w:val="es-ES"/>
        </w:rPr>
        <w:t>exhibición</w:t>
      </w:r>
      <w:r w:rsidR="00196796" w:rsidRPr="00835A9F">
        <w:rPr>
          <w:rFonts w:ascii="Arial" w:hAnsi="Arial" w:cs="Arial"/>
          <w:b/>
          <w:sz w:val="22"/>
          <w:szCs w:val="22"/>
          <w:lang w:val="es-ES"/>
        </w:rPr>
        <w:t xml:space="preserve"> </w:t>
      </w:r>
      <w:r w:rsidRPr="00835A9F">
        <w:rPr>
          <w:rFonts w:ascii="Arial" w:hAnsi="Arial" w:cs="Arial"/>
          <w:sz w:val="22"/>
          <w:szCs w:val="22"/>
          <w:lang w:val="es-ES"/>
        </w:rPr>
        <w:t>de las obras en los locales del museo</w:t>
      </w:r>
      <w:r w:rsidR="00640C9F" w:rsidRPr="00835A9F">
        <w:rPr>
          <w:rFonts w:ascii="Arial" w:hAnsi="Arial" w:cs="Arial"/>
          <w:sz w:val="22"/>
          <w:szCs w:val="22"/>
          <w:lang w:val="es-ES"/>
        </w:rPr>
        <w:t>:</w:t>
      </w:r>
      <w:r w:rsidR="00196796" w:rsidRPr="00835A9F">
        <w:rPr>
          <w:rFonts w:ascii="Arial" w:hAnsi="Arial" w:cs="Arial"/>
          <w:sz w:val="22"/>
          <w:szCs w:val="22"/>
          <w:lang w:val="es-ES"/>
        </w:rPr>
        <w:t xml:space="preserve"> </w:t>
      </w:r>
    </w:p>
    <w:p w14:paraId="28E109A5" w14:textId="1C33F3C7" w:rsidR="00DE6823" w:rsidRPr="00835A9F" w:rsidRDefault="00196796" w:rsidP="00196796">
      <w:pPr>
        <w:pStyle w:val="BodyText"/>
        <w:numPr>
          <w:ilvl w:val="0"/>
          <w:numId w:val="13"/>
        </w:numPr>
        <w:jc w:val="both"/>
        <w:rPr>
          <w:rFonts w:ascii="Arial" w:hAnsi="Arial" w:cs="Arial"/>
          <w:sz w:val="22"/>
          <w:szCs w:val="22"/>
          <w:lang w:val="es-ES"/>
        </w:rPr>
      </w:pPr>
      <w:r w:rsidRPr="00835A9F">
        <w:rPr>
          <w:rFonts w:ascii="Arial" w:hAnsi="Arial" w:cs="Arial"/>
          <w:b/>
          <w:sz w:val="22"/>
          <w:szCs w:val="22"/>
          <w:lang w:val="es-ES"/>
        </w:rPr>
        <w:t xml:space="preserve">No </w:t>
      </w:r>
      <w:r w:rsidR="00DE6823" w:rsidRPr="00835A9F">
        <w:rPr>
          <w:rFonts w:ascii="Arial" w:hAnsi="Arial" w:cs="Arial"/>
          <w:b/>
          <w:sz w:val="22"/>
          <w:szCs w:val="22"/>
          <w:lang w:val="es-ES"/>
        </w:rPr>
        <w:t xml:space="preserve">se han señalado cuestiones jurídicas concretas en relación con la exhibición </w:t>
      </w:r>
      <w:r w:rsidR="00DE6823" w:rsidRPr="00835A9F">
        <w:rPr>
          <w:rFonts w:ascii="Arial" w:hAnsi="Arial" w:cs="Arial"/>
          <w:sz w:val="22"/>
          <w:szCs w:val="22"/>
          <w:lang w:val="es-ES"/>
        </w:rPr>
        <w:t>de la obra original en el museo, salvo en las jurisdicciones en las que el derecho a la exhibición es uno de los derechos exclusivos del titular de los derechos de autor.</w:t>
      </w:r>
    </w:p>
    <w:p w14:paraId="2C6E2B03" w14:textId="2A8304CD" w:rsidR="00196796" w:rsidRPr="00835A9F" w:rsidRDefault="00364264" w:rsidP="00364264">
      <w:pPr>
        <w:pStyle w:val="BodyText"/>
        <w:numPr>
          <w:ilvl w:val="0"/>
          <w:numId w:val="13"/>
        </w:numPr>
        <w:jc w:val="both"/>
        <w:rPr>
          <w:rFonts w:ascii="Arial" w:hAnsi="Arial" w:cs="Arial"/>
          <w:sz w:val="22"/>
          <w:szCs w:val="22"/>
          <w:lang w:val="es-ES"/>
        </w:rPr>
      </w:pPr>
      <w:r w:rsidRPr="00835A9F">
        <w:rPr>
          <w:rFonts w:ascii="Arial" w:hAnsi="Arial" w:cs="Arial"/>
          <w:b/>
          <w:sz w:val="22"/>
          <w:szCs w:val="22"/>
          <w:lang w:val="es-ES"/>
        </w:rPr>
        <w:t xml:space="preserve">La mayoría de los </w:t>
      </w:r>
      <w:r w:rsidR="00C83966">
        <w:rPr>
          <w:rFonts w:ascii="Arial" w:hAnsi="Arial" w:cs="Arial"/>
          <w:b/>
          <w:sz w:val="22"/>
          <w:szCs w:val="22"/>
          <w:lang w:val="es-ES"/>
        </w:rPr>
        <w:t>encuestado</w:t>
      </w:r>
      <w:r w:rsidRPr="00835A9F">
        <w:rPr>
          <w:rFonts w:ascii="Arial" w:hAnsi="Arial" w:cs="Arial"/>
          <w:b/>
          <w:sz w:val="22"/>
          <w:szCs w:val="22"/>
          <w:lang w:val="es-ES"/>
        </w:rPr>
        <w:t xml:space="preserve">s </w:t>
      </w:r>
      <w:r w:rsidRPr="00835A9F">
        <w:rPr>
          <w:rFonts w:ascii="Arial" w:hAnsi="Arial" w:cs="Arial"/>
          <w:sz w:val="22"/>
          <w:szCs w:val="22"/>
          <w:lang w:val="es-ES"/>
        </w:rPr>
        <w:t>autoriza a los visitantes la</w:t>
      </w:r>
      <w:r w:rsidRPr="00835A9F">
        <w:rPr>
          <w:rFonts w:ascii="Arial" w:hAnsi="Arial" w:cs="Arial"/>
          <w:b/>
          <w:sz w:val="22"/>
          <w:szCs w:val="22"/>
          <w:lang w:val="es-ES"/>
        </w:rPr>
        <w:t xml:space="preserve"> toma de fotografías</w:t>
      </w:r>
      <w:r w:rsidRPr="00835A9F">
        <w:rPr>
          <w:rFonts w:ascii="Arial" w:hAnsi="Arial" w:cs="Arial"/>
          <w:sz w:val="22"/>
          <w:szCs w:val="22"/>
          <w:lang w:val="es-ES"/>
        </w:rPr>
        <w:t>.</w:t>
      </w:r>
      <w:r w:rsidRPr="00835A9F">
        <w:rPr>
          <w:rFonts w:ascii="Arial" w:hAnsi="Arial" w:cs="Arial"/>
          <w:b/>
          <w:sz w:val="22"/>
          <w:szCs w:val="22"/>
          <w:lang w:val="es-ES"/>
        </w:rPr>
        <w:t xml:space="preserve"> </w:t>
      </w:r>
      <w:r w:rsidR="00C72F4F">
        <w:rPr>
          <w:rFonts w:ascii="Arial" w:hAnsi="Arial" w:cs="Arial"/>
          <w:sz w:val="22"/>
          <w:szCs w:val="22"/>
          <w:lang w:val="es-ES"/>
        </w:rPr>
        <w:t>Es</w:t>
      </w:r>
      <w:r w:rsidRPr="00835A9F">
        <w:rPr>
          <w:rFonts w:ascii="Arial" w:hAnsi="Arial" w:cs="Arial"/>
          <w:sz w:val="22"/>
          <w:szCs w:val="22"/>
          <w:lang w:val="es-ES"/>
        </w:rPr>
        <w:t xml:space="preserve">a autorización se produce sin restricciones en el caso de las obras de dominio público y se limita a los fines personales en el caso de las obras protegidas por derecho de autor. Sin embargo, los fotógrafos profesionales están sujetos a la autorización previa del museo. En </w:t>
      </w:r>
      <w:r w:rsidRPr="00835A9F">
        <w:rPr>
          <w:rFonts w:ascii="Arial" w:hAnsi="Arial" w:cs="Arial"/>
          <w:b/>
          <w:sz w:val="22"/>
          <w:szCs w:val="22"/>
          <w:lang w:val="es-ES"/>
        </w:rPr>
        <w:t xml:space="preserve">algunas ocasiones, los </w:t>
      </w:r>
      <w:r w:rsidR="00C83966">
        <w:rPr>
          <w:rFonts w:ascii="Arial" w:hAnsi="Arial" w:cs="Arial"/>
          <w:b/>
          <w:sz w:val="22"/>
          <w:szCs w:val="22"/>
          <w:lang w:val="es-ES"/>
        </w:rPr>
        <w:t>encuestado</w:t>
      </w:r>
      <w:r w:rsidRPr="00835A9F">
        <w:rPr>
          <w:rFonts w:ascii="Arial" w:hAnsi="Arial" w:cs="Arial"/>
          <w:b/>
          <w:sz w:val="22"/>
          <w:szCs w:val="22"/>
          <w:lang w:val="es-ES"/>
        </w:rPr>
        <w:t>s</w:t>
      </w:r>
      <w:r w:rsidRPr="00835A9F">
        <w:rPr>
          <w:rFonts w:ascii="Arial" w:hAnsi="Arial" w:cs="Arial"/>
          <w:sz w:val="22"/>
          <w:szCs w:val="22"/>
          <w:lang w:val="es-ES"/>
        </w:rPr>
        <w:t xml:space="preserve"> incluso invitan a los visitantes a publicar las fotos en los medios sociales con fines promocionales; otros </w:t>
      </w:r>
      <w:r w:rsidR="00C83966">
        <w:rPr>
          <w:rFonts w:ascii="Arial" w:hAnsi="Arial" w:cs="Arial"/>
          <w:sz w:val="22"/>
          <w:szCs w:val="22"/>
          <w:lang w:val="es-ES"/>
        </w:rPr>
        <w:t>encuestado</w:t>
      </w:r>
      <w:r w:rsidRPr="00835A9F">
        <w:rPr>
          <w:rFonts w:ascii="Arial" w:hAnsi="Arial" w:cs="Arial"/>
          <w:sz w:val="22"/>
          <w:szCs w:val="22"/>
          <w:lang w:val="es-ES"/>
        </w:rPr>
        <w:t>s autorizan la toma de fotografía</w:t>
      </w:r>
      <w:r w:rsidR="00C72F4F">
        <w:rPr>
          <w:rFonts w:ascii="Arial" w:hAnsi="Arial" w:cs="Arial"/>
          <w:sz w:val="22"/>
          <w:szCs w:val="22"/>
          <w:lang w:val="es-ES"/>
        </w:rPr>
        <w:t>s</w:t>
      </w:r>
      <w:r w:rsidRPr="00835A9F">
        <w:rPr>
          <w:rFonts w:ascii="Arial" w:hAnsi="Arial" w:cs="Arial"/>
          <w:sz w:val="22"/>
          <w:szCs w:val="22"/>
          <w:lang w:val="es-ES"/>
        </w:rPr>
        <w:t xml:space="preserve"> previo pago de una tasa (incluso en el caso de las obras de dominio público). Las </w:t>
      </w:r>
      <w:r w:rsidRPr="00835A9F">
        <w:rPr>
          <w:rFonts w:ascii="Arial" w:hAnsi="Arial" w:cs="Arial"/>
          <w:b/>
          <w:sz w:val="22"/>
          <w:szCs w:val="22"/>
          <w:lang w:val="es-ES"/>
        </w:rPr>
        <w:t>cláusulas contractuales</w:t>
      </w:r>
      <w:r w:rsidRPr="00835A9F">
        <w:rPr>
          <w:rFonts w:ascii="Arial" w:hAnsi="Arial" w:cs="Arial"/>
          <w:sz w:val="22"/>
          <w:szCs w:val="22"/>
          <w:lang w:val="es-ES"/>
        </w:rPr>
        <w:t xml:space="preserve"> que rigen la toma de fotografías (</w:t>
      </w:r>
      <w:r w:rsidR="00C72F4F">
        <w:rPr>
          <w:rFonts w:ascii="Arial" w:hAnsi="Arial" w:cs="Arial"/>
          <w:sz w:val="22"/>
          <w:szCs w:val="22"/>
          <w:lang w:val="es-ES"/>
        </w:rPr>
        <w:t>como las cláusulas generales de</w:t>
      </w:r>
      <w:r w:rsidRPr="00835A9F">
        <w:rPr>
          <w:rFonts w:ascii="Arial" w:hAnsi="Arial" w:cs="Arial"/>
          <w:sz w:val="22"/>
          <w:szCs w:val="22"/>
          <w:lang w:val="es-ES"/>
        </w:rPr>
        <w:t xml:space="preserve"> uso o las normas aplicables a los visitantes) varían en gran medida de un museo a otro (por </w:t>
      </w:r>
      <w:r w:rsidRPr="00835A9F">
        <w:rPr>
          <w:rFonts w:ascii="Arial" w:hAnsi="Arial" w:cs="Arial"/>
          <w:sz w:val="22"/>
          <w:szCs w:val="22"/>
          <w:lang w:val="es-ES"/>
        </w:rPr>
        <w:lastRenderedPageBreak/>
        <w:t xml:space="preserve">ejemplo, algunos </w:t>
      </w:r>
      <w:r w:rsidR="00C83966">
        <w:rPr>
          <w:rFonts w:ascii="Arial" w:hAnsi="Arial" w:cs="Arial"/>
          <w:sz w:val="22"/>
          <w:szCs w:val="22"/>
          <w:lang w:val="es-ES"/>
        </w:rPr>
        <w:t>de los encuestado</w:t>
      </w:r>
      <w:r w:rsidRPr="00835A9F">
        <w:rPr>
          <w:rFonts w:ascii="Arial" w:hAnsi="Arial" w:cs="Arial"/>
          <w:sz w:val="22"/>
          <w:szCs w:val="22"/>
          <w:lang w:val="es-ES"/>
        </w:rPr>
        <w:t>s describen el alcance del uso privado, mientras que otros excluyen expresamente el uso en medios sociales)</w:t>
      </w:r>
      <w:r w:rsidR="00196796" w:rsidRPr="00835A9F">
        <w:rPr>
          <w:rFonts w:ascii="Arial" w:hAnsi="Arial" w:cs="Arial"/>
          <w:sz w:val="22"/>
          <w:szCs w:val="22"/>
          <w:lang w:val="es-ES"/>
        </w:rPr>
        <w:t>.</w:t>
      </w:r>
    </w:p>
    <w:p w14:paraId="1974D59A" w14:textId="0ABCB932" w:rsidR="00196796" w:rsidRPr="00835A9F" w:rsidRDefault="00364264" w:rsidP="00196796">
      <w:pPr>
        <w:pStyle w:val="BodyText"/>
        <w:numPr>
          <w:ilvl w:val="0"/>
          <w:numId w:val="13"/>
        </w:numPr>
        <w:jc w:val="both"/>
        <w:rPr>
          <w:rFonts w:ascii="Arial" w:hAnsi="Arial" w:cs="Arial"/>
          <w:sz w:val="22"/>
          <w:szCs w:val="22"/>
          <w:lang w:val="es-ES"/>
        </w:rPr>
      </w:pPr>
      <w:r w:rsidRPr="00835A9F">
        <w:rPr>
          <w:rFonts w:ascii="Arial" w:hAnsi="Arial" w:cs="Arial"/>
          <w:sz w:val="22"/>
          <w:szCs w:val="22"/>
          <w:lang w:val="es-ES"/>
        </w:rPr>
        <w:t xml:space="preserve">Cabe analizar más detenidamente los distintos </w:t>
      </w:r>
      <w:r w:rsidRPr="00835A9F">
        <w:rPr>
          <w:rFonts w:ascii="Arial" w:hAnsi="Arial" w:cs="Arial"/>
          <w:b/>
          <w:sz w:val="22"/>
          <w:szCs w:val="22"/>
          <w:lang w:val="es-ES"/>
        </w:rPr>
        <w:t xml:space="preserve">regímenes jurídicos y mejores prácticas </w:t>
      </w:r>
      <w:r w:rsidR="00196796" w:rsidRPr="00835A9F">
        <w:rPr>
          <w:rFonts w:ascii="Arial" w:hAnsi="Arial" w:cs="Arial"/>
          <w:sz w:val="22"/>
          <w:szCs w:val="22"/>
          <w:lang w:val="es-ES"/>
        </w:rPr>
        <w:t>(</w:t>
      </w:r>
      <w:r w:rsidRPr="00835A9F">
        <w:rPr>
          <w:rFonts w:ascii="Arial" w:hAnsi="Arial" w:cs="Arial"/>
          <w:sz w:val="22"/>
          <w:szCs w:val="22"/>
          <w:lang w:val="es-ES"/>
        </w:rPr>
        <w:t>por ejemplo, los modelos de contratos</w:t>
      </w:r>
      <w:r w:rsidR="00196796" w:rsidRPr="00835A9F">
        <w:rPr>
          <w:rFonts w:ascii="Arial" w:hAnsi="Arial" w:cs="Arial"/>
          <w:sz w:val="22"/>
          <w:szCs w:val="22"/>
          <w:lang w:val="es-ES"/>
        </w:rPr>
        <w:t>).</w:t>
      </w:r>
    </w:p>
    <w:p w14:paraId="323341AC" w14:textId="03B83041" w:rsidR="00196796" w:rsidRPr="00835A9F" w:rsidRDefault="00E82A96" w:rsidP="00196796">
      <w:pPr>
        <w:pStyle w:val="BodyText"/>
        <w:jc w:val="both"/>
        <w:rPr>
          <w:rFonts w:ascii="Arial" w:hAnsi="Arial" w:cs="Arial"/>
          <w:sz w:val="22"/>
          <w:szCs w:val="22"/>
          <w:lang w:val="es-ES"/>
        </w:rPr>
      </w:pPr>
      <w:r w:rsidRPr="00835A9F">
        <w:rPr>
          <w:rFonts w:ascii="Arial" w:hAnsi="Arial" w:cs="Arial"/>
          <w:sz w:val="22"/>
          <w:szCs w:val="22"/>
          <w:lang w:val="es-ES"/>
        </w:rPr>
        <w:t xml:space="preserve">Los </w:t>
      </w:r>
      <w:r w:rsidR="00C83966">
        <w:rPr>
          <w:rFonts w:ascii="Arial" w:hAnsi="Arial" w:cs="Arial"/>
          <w:sz w:val="22"/>
          <w:szCs w:val="22"/>
          <w:lang w:val="es-ES"/>
        </w:rPr>
        <w:t>encuestado</w:t>
      </w:r>
      <w:r w:rsidRPr="00835A9F">
        <w:rPr>
          <w:rFonts w:ascii="Arial" w:hAnsi="Arial" w:cs="Arial"/>
          <w:sz w:val="22"/>
          <w:szCs w:val="22"/>
          <w:lang w:val="es-ES"/>
        </w:rPr>
        <w:t xml:space="preserve">s ofrecen las conclusiones siguientes en relación con la </w:t>
      </w:r>
      <w:r w:rsidRPr="00835A9F">
        <w:rPr>
          <w:rFonts w:ascii="Arial" w:hAnsi="Arial" w:cs="Arial"/>
          <w:b/>
          <w:sz w:val="22"/>
          <w:szCs w:val="22"/>
          <w:lang w:val="es-ES"/>
        </w:rPr>
        <w:t xml:space="preserve">comunicación </w:t>
      </w:r>
      <w:r w:rsidRPr="00835A9F">
        <w:rPr>
          <w:rFonts w:ascii="Arial" w:hAnsi="Arial" w:cs="Arial"/>
          <w:sz w:val="22"/>
          <w:szCs w:val="22"/>
          <w:lang w:val="es-ES"/>
        </w:rPr>
        <w:t>de sus actividades</w:t>
      </w:r>
      <w:r w:rsidR="00640C9F" w:rsidRPr="00835A9F">
        <w:rPr>
          <w:rFonts w:ascii="Arial" w:hAnsi="Arial" w:cs="Arial"/>
          <w:sz w:val="22"/>
          <w:szCs w:val="22"/>
          <w:lang w:val="es-ES"/>
        </w:rPr>
        <w:t>:</w:t>
      </w:r>
    </w:p>
    <w:p w14:paraId="39895273" w14:textId="45741D1C" w:rsidR="00595059" w:rsidRPr="00835A9F" w:rsidRDefault="00595059" w:rsidP="00595059">
      <w:pPr>
        <w:pStyle w:val="BodyText"/>
        <w:numPr>
          <w:ilvl w:val="0"/>
          <w:numId w:val="4"/>
        </w:numPr>
        <w:jc w:val="both"/>
        <w:rPr>
          <w:rFonts w:ascii="Arial" w:hAnsi="Arial" w:cs="Arial"/>
          <w:sz w:val="22"/>
          <w:szCs w:val="22"/>
          <w:lang w:val="es-ES"/>
        </w:rPr>
      </w:pPr>
      <w:r w:rsidRPr="00835A9F">
        <w:rPr>
          <w:rFonts w:ascii="Arial" w:eastAsiaTheme="minorHAnsi" w:hAnsi="Arial" w:cs="Arial"/>
          <w:b/>
          <w:sz w:val="22"/>
          <w:szCs w:val="22"/>
          <w:lang w:val="es-ES"/>
        </w:rPr>
        <w:t>La exhibición de material protegido por derecho de autor en el museo y en dispositivos</w:t>
      </w:r>
      <w:r w:rsidRPr="00835A9F">
        <w:rPr>
          <w:rFonts w:ascii="Arial" w:hAnsi="Arial" w:cs="Arial"/>
          <w:sz w:val="22"/>
          <w:szCs w:val="22"/>
          <w:lang w:val="es-ES"/>
        </w:rPr>
        <w:t xml:space="preserve"> </w:t>
      </w:r>
      <w:r w:rsidR="00B552D5" w:rsidRPr="00835A9F">
        <w:rPr>
          <w:rFonts w:ascii="Arial" w:hAnsi="Arial" w:cs="Arial"/>
          <w:sz w:val="22"/>
          <w:szCs w:val="22"/>
          <w:lang w:val="es-ES"/>
        </w:rPr>
        <w:t xml:space="preserve">no </w:t>
      </w:r>
      <w:r w:rsidRPr="00835A9F">
        <w:rPr>
          <w:rFonts w:ascii="Arial" w:hAnsi="Arial" w:cs="Arial"/>
          <w:sz w:val="22"/>
          <w:szCs w:val="22"/>
          <w:lang w:val="es-ES"/>
        </w:rPr>
        <w:t>plantea problemas específicos</w:t>
      </w:r>
      <w:r w:rsidR="00B552D5" w:rsidRPr="00835A9F">
        <w:rPr>
          <w:rFonts w:ascii="Arial" w:hAnsi="Arial" w:cs="Arial"/>
          <w:sz w:val="22"/>
          <w:szCs w:val="22"/>
          <w:lang w:val="es-ES"/>
        </w:rPr>
        <w:t xml:space="preserve">, </w:t>
      </w:r>
      <w:r w:rsidRPr="00835A9F">
        <w:rPr>
          <w:rFonts w:ascii="Arial" w:hAnsi="Arial" w:cs="Arial"/>
          <w:sz w:val="22"/>
          <w:szCs w:val="22"/>
          <w:lang w:val="es-ES"/>
        </w:rPr>
        <w:t xml:space="preserve">puesto que la mayoría de los </w:t>
      </w:r>
      <w:r w:rsidR="00C83966">
        <w:rPr>
          <w:rFonts w:ascii="Arial" w:hAnsi="Arial" w:cs="Arial"/>
          <w:sz w:val="22"/>
          <w:szCs w:val="22"/>
          <w:lang w:val="es-ES"/>
        </w:rPr>
        <w:t>encuestado</w:t>
      </w:r>
      <w:r w:rsidR="00F13C67">
        <w:rPr>
          <w:rFonts w:ascii="Arial" w:hAnsi="Arial" w:cs="Arial"/>
          <w:sz w:val="22"/>
          <w:szCs w:val="22"/>
          <w:lang w:val="es-ES"/>
        </w:rPr>
        <w:t>s somete</w:t>
      </w:r>
      <w:r w:rsidRPr="00835A9F">
        <w:rPr>
          <w:rFonts w:ascii="Arial" w:hAnsi="Arial" w:cs="Arial"/>
          <w:sz w:val="22"/>
          <w:szCs w:val="22"/>
          <w:lang w:val="es-ES"/>
        </w:rPr>
        <w:t xml:space="preserve"> dicho uso a una licencia, si bien cabe señalar que algunos </w:t>
      </w:r>
      <w:r w:rsidR="00C83966">
        <w:rPr>
          <w:rFonts w:ascii="Arial" w:hAnsi="Arial" w:cs="Arial"/>
          <w:sz w:val="22"/>
          <w:szCs w:val="22"/>
          <w:lang w:val="es-ES"/>
        </w:rPr>
        <w:t>de los encuestado</w:t>
      </w:r>
      <w:r w:rsidRPr="00835A9F">
        <w:rPr>
          <w:rFonts w:ascii="Arial" w:hAnsi="Arial" w:cs="Arial"/>
          <w:sz w:val="22"/>
          <w:szCs w:val="22"/>
          <w:lang w:val="es-ES"/>
        </w:rPr>
        <w:t xml:space="preserve">s podrían beneficiarse de determinadas limitaciones y excepciones (sobre todo, con fines educativos o de citación). Unos pocos </w:t>
      </w:r>
      <w:r w:rsidR="00C83966">
        <w:rPr>
          <w:rFonts w:ascii="Arial" w:hAnsi="Arial" w:cs="Arial"/>
          <w:sz w:val="22"/>
          <w:szCs w:val="22"/>
          <w:lang w:val="es-ES"/>
        </w:rPr>
        <w:t>encuestado</w:t>
      </w:r>
      <w:r w:rsidRPr="00835A9F">
        <w:rPr>
          <w:rFonts w:ascii="Arial" w:hAnsi="Arial" w:cs="Arial"/>
          <w:sz w:val="22"/>
          <w:szCs w:val="22"/>
          <w:lang w:val="es-ES"/>
        </w:rPr>
        <w:t>s de los EE.UU. utilizan dichas obras sin autorización</w:t>
      </w:r>
      <w:r w:rsidR="00F13C67">
        <w:rPr>
          <w:rFonts w:ascii="Arial" w:hAnsi="Arial" w:cs="Arial"/>
          <w:sz w:val="22"/>
          <w:szCs w:val="22"/>
          <w:lang w:val="es-ES"/>
        </w:rPr>
        <w:t xml:space="preserve">, </w:t>
      </w:r>
      <w:r w:rsidRPr="00835A9F">
        <w:rPr>
          <w:rFonts w:ascii="Arial" w:hAnsi="Arial" w:cs="Arial"/>
          <w:sz w:val="22"/>
          <w:szCs w:val="22"/>
          <w:lang w:val="es-ES"/>
        </w:rPr>
        <w:t xml:space="preserve">pero en concordancia con la doctrina del uso leal </w:t>
      </w:r>
      <w:r w:rsidR="00C72F4F">
        <w:rPr>
          <w:rFonts w:ascii="Arial" w:hAnsi="Arial" w:cs="Arial"/>
          <w:sz w:val="22"/>
          <w:szCs w:val="22"/>
          <w:lang w:val="es-ES"/>
        </w:rPr>
        <w:t>en cuanto a</w:t>
      </w:r>
      <w:r w:rsidRPr="00835A9F">
        <w:rPr>
          <w:rFonts w:ascii="Arial" w:hAnsi="Arial" w:cs="Arial"/>
          <w:sz w:val="22"/>
          <w:szCs w:val="22"/>
          <w:lang w:val="es-ES"/>
        </w:rPr>
        <w:t xml:space="preserve">l uso en dispositivos y de conformidad con el </w:t>
      </w:r>
      <w:r w:rsidR="00933AF4" w:rsidRPr="00835A9F">
        <w:rPr>
          <w:rFonts w:ascii="Arial" w:hAnsi="Arial" w:cs="Arial"/>
          <w:sz w:val="22"/>
          <w:szCs w:val="22"/>
          <w:lang w:val="es-ES"/>
        </w:rPr>
        <w:t>d</w:t>
      </w:r>
      <w:r w:rsidRPr="00835A9F">
        <w:rPr>
          <w:rFonts w:ascii="Arial" w:hAnsi="Arial" w:cs="Arial"/>
          <w:sz w:val="22"/>
          <w:szCs w:val="22"/>
          <w:lang w:val="es-ES"/>
        </w:rPr>
        <w:t xml:space="preserve">erecho </w:t>
      </w:r>
      <w:r w:rsidR="00933AF4" w:rsidRPr="00835A9F">
        <w:rPr>
          <w:rFonts w:ascii="Arial" w:hAnsi="Arial" w:cs="Arial"/>
          <w:sz w:val="22"/>
          <w:szCs w:val="22"/>
          <w:lang w:val="es-ES"/>
        </w:rPr>
        <w:t>de exhibición aplicable a la exhibición en el museo.</w:t>
      </w:r>
    </w:p>
    <w:p w14:paraId="1E367BCB" w14:textId="197DFBCD" w:rsidR="00D42C64" w:rsidRPr="00835A9F" w:rsidRDefault="00D42C64" w:rsidP="0012377D">
      <w:pPr>
        <w:pStyle w:val="BodyText"/>
        <w:numPr>
          <w:ilvl w:val="0"/>
          <w:numId w:val="4"/>
        </w:numPr>
        <w:jc w:val="both"/>
        <w:rPr>
          <w:rFonts w:ascii="Arial" w:hAnsi="Arial" w:cs="Arial"/>
          <w:sz w:val="22"/>
          <w:szCs w:val="22"/>
          <w:lang w:val="es-ES"/>
        </w:rPr>
      </w:pPr>
      <w:r w:rsidRPr="00835A9F">
        <w:rPr>
          <w:rFonts w:ascii="Arial" w:hAnsi="Arial" w:cs="Arial"/>
          <w:b/>
          <w:sz w:val="22"/>
          <w:szCs w:val="22"/>
          <w:lang w:val="es-ES"/>
        </w:rPr>
        <w:t>Las bases de datos de archivos</w:t>
      </w:r>
      <w:r w:rsidR="00FF3CBE">
        <w:rPr>
          <w:rFonts w:ascii="Arial" w:hAnsi="Arial" w:cs="Arial"/>
          <w:b/>
          <w:sz w:val="22"/>
          <w:szCs w:val="22"/>
          <w:lang w:val="es-ES"/>
        </w:rPr>
        <w:t xml:space="preserve"> y colecciones</w:t>
      </w:r>
      <w:r w:rsidRPr="00835A9F">
        <w:rPr>
          <w:rFonts w:ascii="Arial" w:hAnsi="Arial" w:cs="Arial"/>
          <w:b/>
          <w:sz w:val="22"/>
          <w:szCs w:val="22"/>
          <w:lang w:val="es-ES"/>
        </w:rPr>
        <w:t xml:space="preserve"> en Internet </w:t>
      </w:r>
      <w:r w:rsidRPr="00835A9F">
        <w:rPr>
          <w:rFonts w:ascii="Arial" w:hAnsi="Arial" w:cs="Arial"/>
          <w:sz w:val="22"/>
          <w:szCs w:val="22"/>
          <w:lang w:val="es-ES"/>
        </w:rPr>
        <w:t xml:space="preserve">pueden plantear cuestiones de derecho de autor, puesto que la puesta a disposición de reproducciones digitales de obras protegidas equivale a la comunicación al público. Aunque en algunas jurisdicciones se autoriza la puesta a disposición de </w:t>
      </w:r>
      <w:r w:rsidR="00C72F4F">
        <w:rPr>
          <w:rFonts w:ascii="Arial" w:hAnsi="Arial" w:cs="Arial"/>
          <w:sz w:val="22"/>
          <w:szCs w:val="22"/>
          <w:lang w:val="es-ES"/>
        </w:rPr>
        <w:t xml:space="preserve">las </w:t>
      </w:r>
      <w:r w:rsidRPr="00835A9F">
        <w:rPr>
          <w:rFonts w:ascii="Arial" w:hAnsi="Arial" w:cs="Arial"/>
          <w:sz w:val="22"/>
          <w:szCs w:val="22"/>
          <w:lang w:val="es-ES"/>
        </w:rPr>
        <w:t xml:space="preserve">obras (o </w:t>
      </w:r>
      <w:r w:rsidR="00C72F4F">
        <w:rPr>
          <w:rFonts w:ascii="Arial" w:hAnsi="Arial" w:cs="Arial"/>
          <w:sz w:val="22"/>
          <w:szCs w:val="22"/>
          <w:lang w:val="es-ES"/>
        </w:rPr>
        <w:t xml:space="preserve">de </w:t>
      </w:r>
      <w:r w:rsidRPr="00835A9F">
        <w:rPr>
          <w:rFonts w:ascii="Arial" w:hAnsi="Arial" w:cs="Arial"/>
          <w:sz w:val="22"/>
          <w:szCs w:val="22"/>
          <w:lang w:val="es-ES"/>
        </w:rPr>
        <w:t xml:space="preserve">partes de </w:t>
      </w:r>
      <w:r w:rsidR="00C72F4F">
        <w:rPr>
          <w:rFonts w:ascii="Arial" w:hAnsi="Arial" w:cs="Arial"/>
          <w:sz w:val="22"/>
          <w:szCs w:val="22"/>
          <w:lang w:val="es-ES"/>
        </w:rPr>
        <w:t xml:space="preserve">las </w:t>
      </w:r>
      <w:r w:rsidRPr="00835A9F">
        <w:rPr>
          <w:rFonts w:ascii="Arial" w:hAnsi="Arial" w:cs="Arial"/>
          <w:sz w:val="22"/>
          <w:szCs w:val="22"/>
          <w:lang w:val="es-ES"/>
        </w:rPr>
        <w:t xml:space="preserve">obras) en Internet, la mayoría de los </w:t>
      </w:r>
      <w:r w:rsidR="00C83966">
        <w:rPr>
          <w:rFonts w:ascii="Arial" w:hAnsi="Arial" w:cs="Arial"/>
          <w:sz w:val="22"/>
          <w:szCs w:val="22"/>
          <w:lang w:val="es-ES"/>
        </w:rPr>
        <w:t>encuestado</w:t>
      </w:r>
      <w:r w:rsidR="00F13C67">
        <w:rPr>
          <w:rFonts w:ascii="Arial" w:hAnsi="Arial" w:cs="Arial"/>
          <w:sz w:val="22"/>
          <w:szCs w:val="22"/>
          <w:lang w:val="es-ES"/>
        </w:rPr>
        <w:t>s no tiene</w:t>
      </w:r>
      <w:r w:rsidRPr="00835A9F">
        <w:rPr>
          <w:rFonts w:ascii="Arial" w:hAnsi="Arial" w:cs="Arial"/>
          <w:sz w:val="22"/>
          <w:szCs w:val="22"/>
          <w:lang w:val="es-ES"/>
        </w:rPr>
        <w:t xml:space="preserve"> claro en qué medida pueden hacerlo los museos. Los museos evitan hacer uso de ese recurso o lo hacen únicamente con la autorización del titular de los derechos, o bien adoptan medidas tecnológicas para salvaguardar los intereses de los titulares de los derechos (por ejemplo, mediante imágenes </w:t>
      </w:r>
      <w:r w:rsidR="00BB756B" w:rsidRPr="00835A9F">
        <w:rPr>
          <w:rFonts w:ascii="Arial" w:hAnsi="Arial" w:cs="Arial"/>
          <w:sz w:val="22"/>
          <w:szCs w:val="22"/>
          <w:lang w:val="es-ES"/>
        </w:rPr>
        <w:t>en miniatura</w:t>
      </w:r>
      <w:r w:rsidRPr="00835A9F">
        <w:rPr>
          <w:rFonts w:ascii="Arial" w:hAnsi="Arial" w:cs="Arial"/>
          <w:sz w:val="22"/>
          <w:szCs w:val="22"/>
          <w:lang w:val="es-ES"/>
        </w:rPr>
        <w:t xml:space="preserve"> o de baja resolución, o proporcionando acceso únicamente a investigadores y es</w:t>
      </w:r>
      <w:r w:rsidR="00F13C67">
        <w:rPr>
          <w:rFonts w:ascii="Arial" w:hAnsi="Arial" w:cs="Arial"/>
          <w:sz w:val="22"/>
          <w:szCs w:val="22"/>
          <w:lang w:val="es-ES"/>
        </w:rPr>
        <w:t>tudiantes). Asimismo, cabe formular</w:t>
      </w:r>
      <w:r w:rsidRPr="00835A9F">
        <w:rPr>
          <w:rFonts w:ascii="Arial" w:hAnsi="Arial" w:cs="Arial"/>
          <w:sz w:val="22"/>
          <w:szCs w:val="22"/>
          <w:lang w:val="es-ES"/>
        </w:rPr>
        <w:t xml:space="preserve"> las siguientes observaciones</w:t>
      </w:r>
      <w:r w:rsidR="00F13C67">
        <w:rPr>
          <w:rFonts w:ascii="Arial" w:hAnsi="Arial" w:cs="Arial"/>
          <w:sz w:val="22"/>
          <w:szCs w:val="22"/>
          <w:lang w:val="es-ES"/>
        </w:rPr>
        <w:t xml:space="preserve"> a ese respecto</w:t>
      </w:r>
      <w:r w:rsidRPr="00835A9F">
        <w:rPr>
          <w:rFonts w:ascii="Arial" w:hAnsi="Arial" w:cs="Arial"/>
          <w:sz w:val="22"/>
          <w:szCs w:val="22"/>
          <w:lang w:val="es-ES"/>
        </w:rPr>
        <w:t>:</w:t>
      </w:r>
    </w:p>
    <w:p w14:paraId="013AFA32" w14:textId="12C3CD1D" w:rsidR="00D92B0A" w:rsidRPr="00835A9F" w:rsidRDefault="002119BD" w:rsidP="002119BD">
      <w:pPr>
        <w:pStyle w:val="BodyText"/>
        <w:numPr>
          <w:ilvl w:val="1"/>
          <w:numId w:val="4"/>
        </w:numPr>
        <w:jc w:val="both"/>
        <w:rPr>
          <w:rFonts w:ascii="Arial" w:hAnsi="Arial" w:cs="Arial"/>
          <w:sz w:val="22"/>
          <w:szCs w:val="22"/>
          <w:lang w:val="es-ES"/>
        </w:rPr>
      </w:pPr>
      <w:r w:rsidRPr="00835A9F">
        <w:rPr>
          <w:rFonts w:ascii="Arial" w:hAnsi="Arial" w:cs="Arial"/>
          <w:sz w:val="22"/>
          <w:szCs w:val="22"/>
          <w:lang w:val="es-ES"/>
        </w:rPr>
        <w:t xml:space="preserve">Existe una </w:t>
      </w:r>
      <w:r w:rsidR="001772E5" w:rsidRPr="00835A9F">
        <w:rPr>
          <w:rFonts w:ascii="Arial" w:hAnsi="Arial" w:cs="Arial"/>
          <w:sz w:val="22"/>
          <w:szCs w:val="22"/>
          <w:lang w:val="es-ES"/>
        </w:rPr>
        <w:t>c</w:t>
      </w:r>
      <w:r w:rsidRPr="00835A9F">
        <w:rPr>
          <w:rFonts w:ascii="Arial" w:hAnsi="Arial" w:cs="Arial"/>
          <w:sz w:val="22"/>
          <w:szCs w:val="22"/>
          <w:lang w:val="es-ES"/>
        </w:rPr>
        <w:t>l</w:t>
      </w:r>
      <w:r w:rsidR="001772E5" w:rsidRPr="00835A9F">
        <w:rPr>
          <w:rFonts w:ascii="Arial" w:hAnsi="Arial" w:cs="Arial"/>
          <w:sz w:val="22"/>
          <w:szCs w:val="22"/>
          <w:lang w:val="es-ES"/>
        </w:rPr>
        <w:t>ar</w:t>
      </w:r>
      <w:r w:rsidRPr="00835A9F">
        <w:rPr>
          <w:rFonts w:ascii="Arial" w:hAnsi="Arial" w:cs="Arial"/>
          <w:sz w:val="22"/>
          <w:szCs w:val="22"/>
          <w:lang w:val="es-ES"/>
        </w:rPr>
        <w:t>a</w:t>
      </w:r>
      <w:r w:rsidR="001772E5" w:rsidRPr="00835A9F">
        <w:rPr>
          <w:rFonts w:ascii="Arial" w:hAnsi="Arial" w:cs="Arial"/>
          <w:sz w:val="22"/>
          <w:szCs w:val="22"/>
          <w:lang w:val="es-ES"/>
        </w:rPr>
        <w:t xml:space="preserve"> </w:t>
      </w:r>
      <w:r w:rsidRPr="00835A9F">
        <w:rPr>
          <w:rFonts w:ascii="Arial" w:hAnsi="Arial" w:cs="Arial"/>
          <w:b/>
          <w:sz w:val="22"/>
          <w:szCs w:val="22"/>
          <w:lang w:val="es-ES"/>
        </w:rPr>
        <w:t>tendencia</w:t>
      </w:r>
      <w:r w:rsidR="001772E5" w:rsidRPr="00835A9F">
        <w:rPr>
          <w:rFonts w:ascii="Arial" w:hAnsi="Arial" w:cs="Arial"/>
          <w:b/>
          <w:sz w:val="22"/>
          <w:szCs w:val="22"/>
          <w:lang w:val="es-ES"/>
        </w:rPr>
        <w:t xml:space="preserve"> </w:t>
      </w:r>
      <w:r w:rsidRPr="00835A9F">
        <w:rPr>
          <w:rFonts w:ascii="Arial" w:hAnsi="Arial" w:cs="Arial"/>
          <w:b/>
          <w:sz w:val="22"/>
          <w:szCs w:val="22"/>
          <w:lang w:val="es-ES"/>
        </w:rPr>
        <w:t xml:space="preserve">a recurrir a Internet </w:t>
      </w:r>
      <w:r w:rsidRPr="00835A9F">
        <w:rPr>
          <w:rFonts w:ascii="Arial" w:hAnsi="Arial" w:cs="Arial"/>
          <w:sz w:val="22"/>
          <w:szCs w:val="22"/>
          <w:lang w:val="es-ES"/>
        </w:rPr>
        <w:t xml:space="preserve">(por ejemplo, </w:t>
      </w:r>
      <w:r w:rsidR="00C72F4F">
        <w:rPr>
          <w:rFonts w:ascii="Arial" w:hAnsi="Arial" w:cs="Arial"/>
          <w:sz w:val="22"/>
          <w:szCs w:val="22"/>
          <w:lang w:val="es-ES"/>
        </w:rPr>
        <w:t xml:space="preserve">a </w:t>
      </w:r>
      <w:r w:rsidRPr="00835A9F">
        <w:rPr>
          <w:rFonts w:ascii="Arial" w:hAnsi="Arial" w:cs="Arial"/>
          <w:sz w:val="22"/>
          <w:szCs w:val="22"/>
          <w:lang w:val="es-ES"/>
        </w:rPr>
        <w:t xml:space="preserve">difundir objetos digitalizados, principalmente en acceso abierto), incluso sin tener la autorización del titular de los derechos de autor. Sin embargo, dicha tendencia parece que tiene lugar en los museos de mayor tamaño, mientras que la mayoría de los </w:t>
      </w:r>
      <w:r w:rsidR="00C83966">
        <w:rPr>
          <w:rFonts w:ascii="Arial" w:hAnsi="Arial" w:cs="Arial"/>
          <w:sz w:val="22"/>
          <w:szCs w:val="22"/>
          <w:lang w:val="es-ES"/>
        </w:rPr>
        <w:t>encuestado</w:t>
      </w:r>
      <w:r w:rsidRPr="00835A9F">
        <w:rPr>
          <w:rFonts w:ascii="Arial" w:hAnsi="Arial" w:cs="Arial"/>
          <w:sz w:val="22"/>
          <w:szCs w:val="22"/>
          <w:lang w:val="es-ES"/>
        </w:rPr>
        <w:t xml:space="preserve">s </w:t>
      </w:r>
      <w:r w:rsidRPr="00835A9F">
        <w:rPr>
          <w:rFonts w:ascii="Arial" w:hAnsi="Arial" w:cs="Arial"/>
          <w:b/>
          <w:sz w:val="22"/>
          <w:szCs w:val="22"/>
          <w:lang w:val="es-ES"/>
        </w:rPr>
        <w:t>únicamente ha digitalizado una pequeña parte</w:t>
      </w:r>
      <w:r w:rsidR="001772E5" w:rsidRPr="00835A9F">
        <w:rPr>
          <w:rFonts w:ascii="Arial" w:hAnsi="Arial" w:cs="Arial"/>
          <w:b/>
          <w:sz w:val="22"/>
          <w:szCs w:val="22"/>
          <w:lang w:val="es-ES"/>
        </w:rPr>
        <w:t xml:space="preserve"> </w:t>
      </w:r>
      <w:r w:rsidRPr="00835A9F">
        <w:rPr>
          <w:rFonts w:ascii="Arial" w:hAnsi="Arial" w:cs="Arial"/>
          <w:sz w:val="22"/>
          <w:szCs w:val="22"/>
          <w:lang w:val="es-ES"/>
        </w:rPr>
        <w:t xml:space="preserve">de sus colecciones por motivos de inseguridad jurídica (la no existencia de una excepción clara) y de </w:t>
      </w:r>
      <w:r w:rsidRPr="00835A9F">
        <w:rPr>
          <w:rFonts w:ascii="Arial" w:hAnsi="Arial" w:cs="Arial"/>
          <w:b/>
          <w:sz w:val="22"/>
          <w:szCs w:val="22"/>
          <w:lang w:val="es-ES"/>
        </w:rPr>
        <w:t>falta de recursos</w:t>
      </w:r>
      <w:r w:rsidR="001772E5" w:rsidRPr="00835A9F">
        <w:rPr>
          <w:rFonts w:ascii="Arial" w:hAnsi="Arial" w:cs="Arial"/>
          <w:sz w:val="22"/>
          <w:szCs w:val="22"/>
          <w:lang w:val="es-ES"/>
        </w:rPr>
        <w:t xml:space="preserve">. </w:t>
      </w:r>
    </w:p>
    <w:p w14:paraId="4E9D0609" w14:textId="330541CD" w:rsidR="00D92B0A" w:rsidRPr="00835A9F" w:rsidRDefault="002119BD" w:rsidP="00281489">
      <w:pPr>
        <w:pStyle w:val="BodyText"/>
        <w:numPr>
          <w:ilvl w:val="1"/>
          <w:numId w:val="4"/>
        </w:numPr>
        <w:jc w:val="both"/>
        <w:rPr>
          <w:rFonts w:ascii="Arial" w:hAnsi="Arial" w:cs="Arial"/>
          <w:sz w:val="22"/>
          <w:szCs w:val="22"/>
          <w:lang w:val="es-ES"/>
        </w:rPr>
      </w:pPr>
      <w:r w:rsidRPr="00835A9F">
        <w:rPr>
          <w:rFonts w:ascii="Arial" w:hAnsi="Arial" w:cs="Arial"/>
          <w:sz w:val="22"/>
          <w:szCs w:val="22"/>
          <w:lang w:val="es-ES"/>
        </w:rPr>
        <w:t xml:space="preserve">Existe una </w:t>
      </w:r>
      <w:r w:rsidRPr="00835A9F">
        <w:rPr>
          <w:rFonts w:ascii="Arial" w:hAnsi="Arial" w:cs="Arial"/>
          <w:b/>
          <w:sz w:val="22"/>
          <w:szCs w:val="22"/>
          <w:lang w:val="es-ES"/>
        </w:rPr>
        <w:t xml:space="preserve">importante diversidad entre el tipo y la cantidad de información </w:t>
      </w:r>
      <w:r w:rsidRPr="00835A9F">
        <w:rPr>
          <w:rFonts w:ascii="Arial" w:hAnsi="Arial" w:cs="Arial"/>
          <w:sz w:val="22"/>
          <w:szCs w:val="22"/>
          <w:lang w:val="es-ES"/>
        </w:rPr>
        <w:t xml:space="preserve">que figura en las bases de datos, algunos museos añaden pocos datos fácticos (dónde y cómo se ha adquirido la obra, quién es el artista), otros museos añaden una amplia información </w:t>
      </w:r>
      <w:r w:rsidR="00405875" w:rsidRPr="00835A9F">
        <w:rPr>
          <w:rFonts w:ascii="Arial" w:hAnsi="Arial" w:cs="Arial"/>
          <w:sz w:val="22"/>
          <w:szCs w:val="22"/>
          <w:lang w:val="es-ES"/>
        </w:rPr>
        <w:t xml:space="preserve">de conservación </w:t>
      </w:r>
      <w:r w:rsidRPr="00835A9F">
        <w:rPr>
          <w:rFonts w:ascii="Arial" w:hAnsi="Arial" w:cs="Arial"/>
          <w:sz w:val="22"/>
          <w:szCs w:val="22"/>
          <w:lang w:val="es-ES"/>
        </w:rPr>
        <w:t>(por ejemplo, análisis para blogs, catálogos, artículos académicos), ya esté disponible al público o limitada al personal o a los investigadores.</w:t>
      </w:r>
      <w:r w:rsidR="001772E5" w:rsidRPr="00835A9F">
        <w:rPr>
          <w:rFonts w:ascii="Arial" w:hAnsi="Arial" w:cs="Arial"/>
          <w:sz w:val="22"/>
          <w:szCs w:val="22"/>
          <w:lang w:val="es-ES"/>
        </w:rPr>
        <w:t xml:space="preserve"> </w:t>
      </w:r>
    </w:p>
    <w:p w14:paraId="3C8A4278" w14:textId="6B80848D" w:rsidR="00BB756B" w:rsidRPr="00835A9F" w:rsidRDefault="00BB756B" w:rsidP="00A72EBB">
      <w:pPr>
        <w:pStyle w:val="BodyText"/>
        <w:ind w:left="720"/>
        <w:jc w:val="both"/>
        <w:rPr>
          <w:rFonts w:ascii="Arial" w:hAnsi="Arial" w:cs="Arial"/>
          <w:sz w:val="22"/>
          <w:szCs w:val="22"/>
          <w:lang w:val="es-ES"/>
        </w:rPr>
      </w:pPr>
      <w:r w:rsidRPr="00835A9F">
        <w:rPr>
          <w:rFonts w:ascii="Arial" w:hAnsi="Arial" w:cs="Arial"/>
          <w:sz w:val="22"/>
          <w:szCs w:val="22"/>
          <w:lang w:val="es-ES"/>
        </w:rPr>
        <w:t xml:space="preserve">Según parece, merece </w:t>
      </w:r>
      <w:r w:rsidR="002119BD" w:rsidRPr="00835A9F">
        <w:rPr>
          <w:rFonts w:ascii="Arial" w:hAnsi="Arial" w:cs="Arial"/>
          <w:sz w:val="22"/>
          <w:szCs w:val="22"/>
          <w:lang w:val="es-ES"/>
        </w:rPr>
        <w:t xml:space="preserve">la pena </w:t>
      </w:r>
      <w:r w:rsidRPr="00835A9F">
        <w:rPr>
          <w:rFonts w:ascii="Arial" w:hAnsi="Arial" w:cs="Arial"/>
          <w:sz w:val="22"/>
          <w:szCs w:val="22"/>
          <w:lang w:val="es-ES"/>
        </w:rPr>
        <w:t xml:space="preserve">analizar más detenidamente las experiencias y las mejores prácticas vigentes en este ámbito, por ejemplo, las directrices para </w:t>
      </w:r>
      <w:r w:rsidR="002119BD" w:rsidRPr="00835A9F">
        <w:rPr>
          <w:rFonts w:ascii="Arial" w:hAnsi="Arial" w:cs="Arial"/>
          <w:sz w:val="22"/>
          <w:szCs w:val="22"/>
          <w:lang w:val="es-ES"/>
        </w:rPr>
        <w:t>concretar algunas definiciones o la normalización de los metadatos y las bases de datos.</w:t>
      </w:r>
    </w:p>
    <w:p w14:paraId="0F96C733" w14:textId="3ECFCBE3" w:rsidR="006E573E" w:rsidRPr="00835A9F" w:rsidRDefault="006E573E" w:rsidP="00196796">
      <w:pPr>
        <w:pStyle w:val="BodyText"/>
        <w:numPr>
          <w:ilvl w:val="0"/>
          <w:numId w:val="4"/>
        </w:numPr>
        <w:jc w:val="both"/>
        <w:rPr>
          <w:rFonts w:ascii="Arial" w:hAnsi="Arial" w:cs="Arial"/>
          <w:sz w:val="22"/>
          <w:szCs w:val="22"/>
          <w:lang w:val="es-ES"/>
        </w:rPr>
      </w:pPr>
      <w:r w:rsidRPr="00835A9F">
        <w:rPr>
          <w:rFonts w:ascii="Arial" w:hAnsi="Arial" w:cs="Arial"/>
          <w:b/>
          <w:sz w:val="22"/>
          <w:szCs w:val="22"/>
          <w:lang w:val="es-ES"/>
        </w:rPr>
        <w:t>Las publicaciones de naturaleza educativa</w:t>
      </w:r>
      <w:r w:rsidR="00196796" w:rsidRPr="00835A9F">
        <w:rPr>
          <w:rFonts w:ascii="Arial" w:hAnsi="Arial" w:cs="Arial"/>
          <w:b/>
          <w:sz w:val="22"/>
          <w:szCs w:val="22"/>
          <w:lang w:val="es-ES"/>
        </w:rPr>
        <w:t xml:space="preserve"> </w:t>
      </w:r>
      <w:r w:rsidR="00196796" w:rsidRPr="00835A9F">
        <w:rPr>
          <w:rFonts w:ascii="Arial" w:hAnsi="Arial" w:cs="Arial"/>
          <w:sz w:val="22"/>
          <w:szCs w:val="22"/>
          <w:lang w:val="es-ES"/>
        </w:rPr>
        <w:t>(</w:t>
      </w:r>
      <w:r w:rsidRPr="00835A9F">
        <w:rPr>
          <w:rFonts w:ascii="Arial" w:hAnsi="Arial" w:cs="Arial"/>
          <w:sz w:val="22"/>
          <w:szCs w:val="22"/>
          <w:lang w:val="es-ES"/>
        </w:rPr>
        <w:t xml:space="preserve">por ejemplo, </w:t>
      </w:r>
      <w:r w:rsidR="00F13C67">
        <w:rPr>
          <w:rFonts w:ascii="Arial" w:hAnsi="Arial" w:cs="Arial"/>
          <w:sz w:val="22"/>
          <w:szCs w:val="22"/>
          <w:lang w:val="es-ES"/>
        </w:rPr>
        <w:t xml:space="preserve">los </w:t>
      </w:r>
      <w:r w:rsidRPr="00835A9F">
        <w:rPr>
          <w:rFonts w:ascii="Arial" w:hAnsi="Arial" w:cs="Arial"/>
          <w:sz w:val="22"/>
          <w:szCs w:val="22"/>
          <w:lang w:val="es-ES"/>
        </w:rPr>
        <w:t xml:space="preserve">catálogos de exposiciones, </w:t>
      </w:r>
      <w:r w:rsidR="00F13C67">
        <w:rPr>
          <w:rFonts w:ascii="Arial" w:hAnsi="Arial" w:cs="Arial"/>
          <w:sz w:val="22"/>
          <w:szCs w:val="22"/>
          <w:lang w:val="es-ES"/>
        </w:rPr>
        <w:t xml:space="preserve">el </w:t>
      </w:r>
      <w:r w:rsidRPr="00835A9F">
        <w:rPr>
          <w:rFonts w:ascii="Arial" w:hAnsi="Arial" w:cs="Arial"/>
          <w:sz w:val="22"/>
          <w:szCs w:val="22"/>
          <w:lang w:val="es-ES"/>
        </w:rPr>
        <w:t xml:space="preserve">material educativo o </w:t>
      </w:r>
      <w:r w:rsidR="00F13C67">
        <w:rPr>
          <w:rFonts w:ascii="Arial" w:hAnsi="Arial" w:cs="Arial"/>
          <w:sz w:val="22"/>
          <w:szCs w:val="22"/>
          <w:lang w:val="es-ES"/>
        </w:rPr>
        <w:t xml:space="preserve">los </w:t>
      </w:r>
      <w:r w:rsidRPr="00835A9F">
        <w:rPr>
          <w:rFonts w:ascii="Arial" w:hAnsi="Arial" w:cs="Arial"/>
          <w:sz w:val="22"/>
          <w:szCs w:val="22"/>
          <w:lang w:val="es-ES"/>
        </w:rPr>
        <w:t xml:space="preserve">manuales de la colección) pueden plantear cuestiones de derecho de autor. </w:t>
      </w:r>
      <w:r w:rsidRPr="00C83966">
        <w:rPr>
          <w:rFonts w:ascii="Arial" w:hAnsi="Arial" w:cs="Arial"/>
          <w:sz w:val="22"/>
          <w:szCs w:val="22"/>
          <w:lang w:val="es-ES"/>
        </w:rPr>
        <w:t xml:space="preserve">Algunos </w:t>
      </w:r>
      <w:r w:rsidR="00C83966">
        <w:rPr>
          <w:rFonts w:ascii="Arial" w:hAnsi="Arial" w:cs="Arial"/>
          <w:sz w:val="22"/>
          <w:szCs w:val="22"/>
          <w:lang w:val="es-ES"/>
        </w:rPr>
        <w:t xml:space="preserve">de los </w:t>
      </w:r>
      <w:r w:rsidR="00C83966" w:rsidRPr="00C83966">
        <w:rPr>
          <w:rFonts w:ascii="Arial" w:hAnsi="Arial" w:cs="Arial"/>
          <w:sz w:val="22"/>
          <w:szCs w:val="22"/>
          <w:lang w:val="es-ES"/>
        </w:rPr>
        <w:t>encuestado</w:t>
      </w:r>
      <w:r w:rsidRPr="00C83966">
        <w:rPr>
          <w:rFonts w:ascii="Arial" w:hAnsi="Arial" w:cs="Arial"/>
          <w:sz w:val="22"/>
          <w:szCs w:val="22"/>
          <w:lang w:val="es-ES"/>
        </w:rPr>
        <w:t>s están</w:t>
      </w:r>
      <w:r w:rsidRPr="00835A9F">
        <w:rPr>
          <w:rFonts w:ascii="Arial" w:hAnsi="Arial" w:cs="Arial"/>
          <w:sz w:val="22"/>
          <w:szCs w:val="22"/>
          <w:lang w:val="es-ES"/>
        </w:rPr>
        <w:t xml:space="preserve"> satisfechos del marco jurídico vigente y de las soluciones disponibles </w:t>
      </w:r>
      <w:r w:rsidR="00F53611">
        <w:rPr>
          <w:rFonts w:ascii="Arial" w:hAnsi="Arial" w:cs="Arial"/>
          <w:sz w:val="22"/>
          <w:szCs w:val="22"/>
          <w:lang w:val="es-ES"/>
        </w:rPr>
        <w:t xml:space="preserve">para la </w:t>
      </w:r>
      <w:r w:rsidR="00F13C67">
        <w:rPr>
          <w:rFonts w:ascii="Arial" w:hAnsi="Arial" w:cs="Arial"/>
          <w:sz w:val="22"/>
          <w:szCs w:val="22"/>
          <w:lang w:val="es-ES"/>
        </w:rPr>
        <w:t>concesión</w:t>
      </w:r>
      <w:r w:rsidRPr="00835A9F">
        <w:rPr>
          <w:rFonts w:ascii="Arial" w:hAnsi="Arial" w:cs="Arial"/>
          <w:sz w:val="22"/>
          <w:szCs w:val="22"/>
          <w:lang w:val="es-ES"/>
        </w:rPr>
        <w:t xml:space="preserve"> de licencias, especialmente en países en los que los museos pueden reproducir libremente las obras y los catálogos o en los que los OGC ofrecen licencias en condiciones razonables y de manera eficiente. Sin embargo, otros </w:t>
      </w:r>
      <w:r w:rsidR="00C83966">
        <w:rPr>
          <w:rFonts w:ascii="Arial" w:hAnsi="Arial" w:cs="Arial"/>
          <w:sz w:val="22"/>
          <w:szCs w:val="22"/>
          <w:lang w:val="es-ES"/>
        </w:rPr>
        <w:t>encuestado</w:t>
      </w:r>
      <w:r w:rsidRPr="00835A9F">
        <w:rPr>
          <w:rFonts w:ascii="Arial" w:hAnsi="Arial" w:cs="Arial"/>
          <w:sz w:val="22"/>
          <w:szCs w:val="22"/>
          <w:lang w:val="es-ES"/>
        </w:rPr>
        <w:t>s se oponen a la remuneración a los titulares de derechos y son partidarios de una excepción clara en favor de los museos, puest</w:t>
      </w:r>
      <w:r w:rsidR="00F13C67">
        <w:rPr>
          <w:rFonts w:ascii="Arial" w:hAnsi="Arial" w:cs="Arial"/>
          <w:sz w:val="22"/>
          <w:szCs w:val="22"/>
          <w:lang w:val="es-ES"/>
        </w:rPr>
        <w:t>o que dichos usos se considera</w:t>
      </w:r>
      <w:r w:rsidRPr="00835A9F">
        <w:rPr>
          <w:rFonts w:ascii="Arial" w:hAnsi="Arial" w:cs="Arial"/>
          <w:sz w:val="22"/>
          <w:szCs w:val="22"/>
          <w:lang w:val="es-ES"/>
        </w:rPr>
        <w:t xml:space="preserve">n parte de la misión del museo y de la promoción del artista.  Ningún </w:t>
      </w:r>
      <w:r w:rsidR="00C83966">
        <w:rPr>
          <w:rFonts w:ascii="Arial" w:hAnsi="Arial" w:cs="Arial"/>
          <w:sz w:val="22"/>
          <w:szCs w:val="22"/>
          <w:lang w:val="es-ES"/>
        </w:rPr>
        <w:t>encuestado</w:t>
      </w:r>
      <w:r w:rsidRPr="00835A9F">
        <w:rPr>
          <w:rFonts w:ascii="Arial" w:hAnsi="Arial" w:cs="Arial"/>
          <w:sz w:val="22"/>
          <w:szCs w:val="22"/>
          <w:lang w:val="es-ES"/>
        </w:rPr>
        <w:t xml:space="preserve"> elabora catálogos u otras publicaciones en Internet sin la autorización del titular de los derechos, a pesar de las flexibilidades contempladas en la legislación, a excepción de algunos museos que a veces recurren a la excepción por uso leal. Una mayor concienciación acerca de las excepciones existentes y las soluciones disponibles en materia de </w:t>
      </w:r>
      <w:r w:rsidR="00F13C67">
        <w:rPr>
          <w:rFonts w:ascii="Arial" w:hAnsi="Arial" w:cs="Arial"/>
          <w:sz w:val="22"/>
          <w:szCs w:val="22"/>
          <w:lang w:val="es-ES"/>
        </w:rPr>
        <w:t>concesión</w:t>
      </w:r>
      <w:r w:rsidRPr="00835A9F">
        <w:rPr>
          <w:rFonts w:ascii="Arial" w:hAnsi="Arial" w:cs="Arial"/>
          <w:sz w:val="22"/>
          <w:szCs w:val="22"/>
          <w:lang w:val="es-ES"/>
        </w:rPr>
        <w:t xml:space="preserve"> de licencias o la </w:t>
      </w:r>
      <w:r w:rsidRPr="00835A9F">
        <w:rPr>
          <w:rFonts w:ascii="Arial" w:hAnsi="Arial" w:cs="Arial"/>
          <w:sz w:val="22"/>
          <w:szCs w:val="22"/>
          <w:lang w:val="es-ES"/>
        </w:rPr>
        <w:lastRenderedPageBreak/>
        <w:t xml:space="preserve">generalización del uso de licencias </w:t>
      </w:r>
      <w:r w:rsidR="00F13C67">
        <w:rPr>
          <w:rFonts w:ascii="Arial" w:hAnsi="Arial" w:cs="Arial"/>
          <w:sz w:val="22"/>
          <w:szCs w:val="22"/>
          <w:lang w:val="es-ES"/>
        </w:rPr>
        <w:t xml:space="preserve">concedidas por </w:t>
      </w:r>
      <w:r w:rsidRPr="00835A9F">
        <w:rPr>
          <w:rFonts w:ascii="Arial" w:hAnsi="Arial" w:cs="Arial"/>
          <w:sz w:val="22"/>
          <w:szCs w:val="22"/>
          <w:lang w:val="es-ES"/>
        </w:rPr>
        <w:t>los OGC pueden resultar útiles para algunos museos.</w:t>
      </w:r>
    </w:p>
    <w:p w14:paraId="5AEC9D29" w14:textId="5461DA91" w:rsidR="000C17BC" w:rsidRPr="00835A9F" w:rsidRDefault="000C17BC" w:rsidP="00196796">
      <w:pPr>
        <w:pStyle w:val="BodyText"/>
        <w:numPr>
          <w:ilvl w:val="0"/>
          <w:numId w:val="4"/>
        </w:numPr>
        <w:jc w:val="both"/>
        <w:rPr>
          <w:rFonts w:ascii="Arial" w:hAnsi="Arial" w:cs="Arial"/>
          <w:sz w:val="22"/>
          <w:szCs w:val="22"/>
          <w:lang w:val="es-ES"/>
        </w:rPr>
      </w:pPr>
      <w:r w:rsidRPr="00835A9F">
        <w:rPr>
          <w:rFonts w:ascii="Arial" w:hAnsi="Arial" w:cs="Arial"/>
          <w:b/>
          <w:sz w:val="22"/>
          <w:szCs w:val="22"/>
          <w:lang w:val="es-ES"/>
        </w:rPr>
        <w:t xml:space="preserve">Las publicaciones de naturaleza promocional </w:t>
      </w:r>
      <w:r w:rsidR="00196796" w:rsidRPr="00835A9F">
        <w:rPr>
          <w:rFonts w:ascii="Arial" w:hAnsi="Arial" w:cs="Arial"/>
          <w:sz w:val="22"/>
          <w:szCs w:val="22"/>
          <w:lang w:val="es-ES"/>
        </w:rPr>
        <w:t>(</w:t>
      </w:r>
      <w:r w:rsidRPr="00835A9F">
        <w:rPr>
          <w:rFonts w:ascii="Arial" w:hAnsi="Arial" w:cs="Arial"/>
          <w:sz w:val="22"/>
          <w:szCs w:val="22"/>
          <w:lang w:val="es-ES"/>
        </w:rPr>
        <w:t xml:space="preserve">por ejemplo, los folletos y los carteles ubicados dentro o fuera del museo, los </w:t>
      </w:r>
      <w:r w:rsidR="007848C9" w:rsidRPr="00835A9F">
        <w:rPr>
          <w:rFonts w:ascii="Arial" w:hAnsi="Arial" w:cs="Arial"/>
          <w:sz w:val="22"/>
          <w:szCs w:val="22"/>
          <w:lang w:val="es-ES"/>
        </w:rPr>
        <w:t>anuncios</w:t>
      </w:r>
      <w:r w:rsidRPr="00835A9F">
        <w:rPr>
          <w:rFonts w:ascii="Arial" w:hAnsi="Arial" w:cs="Arial"/>
          <w:sz w:val="22"/>
          <w:szCs w:val="22"/>
          <w:lang w:val="es-ES"/>
        </w:rPr>
        <w:t xml:space="preserve"> en periódicos, en los sitios web de los museos y en l</w:t>
      </w:r>
      <w:r w:rsidR="00F13C67">
        <w:rPr>
          <w:rFonts w:ascii="Arial" w:hAnsi="Arial" w:cs="Arial"/>
          <w:sz w:val="22"/>
          <w:szCs w:val="22"/>
          <w:lang w:val="es-ES"/>
        </w:rPr>
        <w:t>os medios sociales) están sujeta</w:t>
      </w:r>
      <w:r w:rsidRPr="00835A9F">
        <w:rPr>
          <w:rFonts w:ascii="Arial" w:hAnsi="Arial" w:cs="Arial"/>
          <w:sz w:val="22"/>
          <w:szCs w:val="22"/>
          <w:lang w:val="es-ES"/>
        </w:rPr>
        <w:t xml:space="preserve">s a la autorización de los titulares de los derechos en la mayoría de las jurisdicciones. Aunque raramente surgen conflictos entre los museos y los titulares de los derechos en el contexto de las exposiciones, se trata de un ámbito que merece la pena seguir examinando, a fin de proporcionar mayor </w:t>
      </w:r>
      <w:r w:rsidR="007848C9" w:rsidRPr="00835A9F">
        <w:rPr>
          <w:rFonts w:ascii="Arial" w:hAnsi="Arial" w:cs="Arial"/>
          <w:sz w:val="22"/>
          <w:szCs w:val="22"/>
          <w:lang w:val="es-ES"/>
        </w:rPr>
        <w:t>predictibilidad</w:t>
      </w:r>
      <w:r w:rsidRPr="00835A9F">
        <w:rPr>
          <w:rFonts w:ascii="Arial" w:hAnsi="Arial" w:cs="Arial"/>
          <w:sz w:val="22"/>
          <w:szCs w:val="22"/>
          <w:lang w:val="es-ES"/>
        </w:rPr>
        <w:t xml:space="preserve"> jurídica a los museos</w:t>
      </w:r>
      <w:r w:rsidR="00F13C67">
        <w:rPr>
          <w:rFonts w:ascii="Arial" w:hAnsi="Arial" w:cs="Arial"/>
          <w:sz w:val="22"/>
          <w:szCs w:val="22"/>
          <w:lang w:val="es-ES"/>
        </w:rPr>
        <w:t xml:space="preserve"> y a otras partes interesadas. </w:t>
      </w:r>
    </w:p>
    <w:p w14:paraId="5DB13868" w14:textId="044D93ED" w:rsidR="00196796" w:rsidRPr="00835A9F" w:rsidRDefault="000C17BC" w:rsidP="00053F21">
      <w:pPr>
        <w:pStyle w:val="BodyText"/>
        <w:numPr>
          <w:ilvl w:val="0"/>
          <w:numId w:val="4"/>
        </w:numPr>
        <w:jc w:val="both"/>
        <w:rPr>
          <w:rFonts w:ascii="Arial" w:hAnsi="Arial" w:cs="Arial"/>
          <w:sz w:val="22"/>
          <w:szCs w:val="22"/>
          <w:lang w:val="es-ES"/>
        </w:rPr>
      </w:pPr>
      <w:r w:rsidRPr="00835A9F">
        <w:rPr>
          <w:rFonts w:ascii="Arial" w:hAnsi="Arial" w:cs="Arial"/>
          <w:sz w:val="22"/>
          <w:szCs w:val="22"/>
          <w:lang w:val="es-ES"/>
        </w:rPr>
        <w:t>En el caso de los</w:t>
      </w:r>
      <w:r w:rsidR="00196796" w:rsidRPr="00835A9F">
        <w:rPr>
          <w:rFonts w:ascii="Arial" w:hAnsi="Arial" w:cs="Arial"/>
          <w:sz w:val="22"/>
          <w:szCs w:val="22"/>
          <w:lang w:val="es-ES"/>
        </w:rPr>
        <w:t xml:space="preserve"> </w:t>
      </w:r>
      <w:r w:rsidRPr="00835A9F">
        <w:rPr>
          <w:rFonts w:ascii="Arial" w:hAnsi="Arial" w:cs="Arial"/>
          <w:b/>
          <w:sz w:val="22"/>
          <w:szCs w:val="22"/>
          <w:lang w:val="es-ES"/>
        </w:rPr>
        <w:t xml:space="preserve">usos comerciales </w:t>
      </w:r>
      <w:r w:rsidR="00196796" w:rsidRPr="00835A9F">
        <w:rPr>
          <w:rFonts w:ascii="Arial" w:hAnsi="Arial" w:cs="Arial"/>
          <w:sz w:val="22"/>
          <w:szCs w:val="22"/>
          <w:lang w:val="es-ES"/>
        </w:rPr>
        <w:t>(</w:t>
      </w:r>
      <w:r w:rsidRPr="00835A9F">
        <w:rPr>
          <w:rFonts w:ascii="Arial" w:hAnsi="Arial" w:cs="Arial"/>
          <w:sz w:val="22"/>
          <w:szCs w:val="22"/>
          <w:lang w:val="es-ES"/>
        </w:rPr>
        <w:t xml:space="preserve">por ejemplo, la venta de artículos de promoción en tiendas de </w:t>
      </w:r>
      <w:r w:rsidRPr="00F13C67">
        <w:rPr>
          <w:rFonts w:ascii="Arial" w:hAnsi="Arial" w:cs="Arial"/>
          <w:i/>
          <w:sz w:val="22"/>
          <w:szCs w:val="22"/>
          <w:lang w:val="es-ES"/>
        </w:rPr>
        <w:t>souvenirs</w:t>
      </w:r>
      <w:r w:rsidRPr="00835A9F">
        <w:rPr>
          <w:rFonts w:ascii="Arial" w:hAnsi="Arial" w:cs="Arial"/>
          <w:sz w:val="22"/>
          <w:szCs w:val="22"/>
          <w:lang w:val="es-ES"/>
        </w:rPr>
        <w:t xml:space="preserve">, en Internet o por otros </w:t>
      </w:r>
      <w:r w:rsidR="009918E9">
        <w:rPr>
          <w:rFonts w:ascii="Arial" w:hAnsi="Arial" w:cs="Arial"/>
          <w:sz w:val="22"/>
          <w:szCs w:val="22"/>
          <w:lang w:val="es-ES"/>
        </w:rPr>
        <w:t>medios</w:t>
      </w:r>
      <w:r w:rsidRPr="00835A9F">
        <w:rPr>
          <w:rFonts w:ascii="Arial" w:hAnsi="Arial" w:cs="Arial"/>
          <w:sz w:val="22"/>
          <w:szCs w:val="22"/>
          <w:lang w:val="es-ES"/>
        </w:rPr>
        <w:t xml:space="preserve"> de distribución, incluida la venta de carteles, postales, marcadores y camisetas, a veces en colaboración con las marcas y los anunciantes), no hemos visto excepciones específicas que autoricen de manera inequívoca a los museos a comercializar reproducciones de alta calidad y a vender artículos de promoción de obras protegidas. La gestión colectiva y otras soluciones para la </w:t>
      </w:r>
      <w:r w:rsidR="00F53611">
        <w:rPr>
          <w:rFonts w:ascii="Arial" w:hAnsi="Arial" w:cs="Arial"/>
          <w:sz w:val="22"/>
          <w:szCs w:val="22"/>
          <w:lang w:val="es-ES"/>
        </w:rPr>
        <w:t>concesión</w:t>
      </w:r>
      <w:r w:rsidRPr="00835A9F">
        <w:rPr>
          <w:rFonts w:ascii="Arial" w:hAnsi="Arial" w:cs="Arial"/>
          <w:sz w:val="22"/>
          <w:szCs w:val="22"/>
          <w:lang w:val="es-ES"/>
        </w:rPr>
        <w:t xml:space="preserve"> de licencias </w:t>
      </w:r>
      <w:r w:rsidR="00F53611">
        <w:rPr>
          <w:rFonts w:ascii="Arial" w:hAnsi="Arial" w:cs="Arial"/>
          <w:sz w:val="22"/>
          <w:szCs w:val="22"/>
          <w:lang w:val="es-ES"/>
        </w:rPr>
        <w:t xml:space="preserve">a </w:t>
      </w:r>
      <w:r w:rsidRPr="00835A9F">
        <w:rPr>
          <w:rFonts w:ascii="Arial" w:hAnsi="Arial" w:cs="Arial"/>
          <w:sz w:val="22"/>
          <w:szCs w:val="22"/>
          <w:lang w:val="es-ES"/>
        </w:rPr>
        <w:t xml:space="preserve">los museos a fin de </w:t>
      </w:r>
      <w:r w:rsidR="00F53611">
        <w:rPr>
          <w:rFonts w:ascii="Arial" w:hAnsi="Arial" w:cs="Arial"/>
          <w:sz w:val="22"/>
          <w:szCs w:val="22"/>
          <w:lang w:val="es-ES"/>
        </w:rPr>
        <w:t>que estén habilitados</w:t>
      </w:r>
      <w:r w:rsidRPr="00835A9F">
        <w:rPr>
          <w:rFonts w:ascii="Arial" w:hAnsi="Arial" w:cs="Arial"/>
          <w:sz w:val="22"/>
          <w:szCs w:val="22"/>
          <w:lang w:val="es-ES"/>
        </w:rPr>
        <w:t xml:space="preserve"> para el ejercicio de los derechos y acordar las cláusulas y condiciones </w:t>
      </w:r>
      <w:r w:rsidR="00053F21" w:rsidRPr="00835A9F">
        <w:rPr>
          <w:rFonts w:ascii="Arial" w:hAnsi="Arial" w:cs="Arial"/>
          <w:sz w:val="22"/>
          <w:szCs w:val="22"/>
          <w:lang w:val="es-ES"/>
        </w:rPr>
        <w:t xml:space="preserve">exigidas </w:t>
      </w:r>
      <w:r w:rsidRPr="00835A9F">
        <w:rPr>
          <w:rFonts w:ascii="Arial" w:hAnsi="Arial" w:cs="Arial"/>
          <w:sz w:val="22"/>
          <w:szCs w:val="22"/>
          <w:lang w:val="es-ES"/>
        </w:rPr>
        <w:t>para producir reproducciones de alta calidad de las obras presentes en las colecciones constituirá</w:t>
      </w:r>
      <w:r w:rsidR="00053F21" w:rsidRPr="00835A9F">
        <w:rPr>
          <w:rFonts w:ascii="Arial" w:hAnsi="Arial" w:cs="Arial"/>
          <w:sz w:val="22"/>
          <w:szCs w:val="22"/>
          <w:lang w:val="es-ES"/>
        </w:rPr>
        <w:t>n</w:t>
      </w:r>
      <w:r w:rsidRPr="00835A9F">
        <w:rPr>
          <w:rFonts w:ascii="Arial" w:hAnsi="Arial" w:cs="Arial"/>
          <w:sz w:val="22"/>
          <w:szCs w:val="22"/>
          <w:lang w:val="es-ES"/>
        </w:rPr>
        <w:t xml:space="preserve"> un valioso </w:t>
      </w:r>
      <w:r w:rsidR="00053F21" w:rsidRPr="00835A9F">
        <w:rPr>
          <w:rFonts w:ascii="Arial" w:hAnsi="Arial" w:cs="Arial"/>
          <w:sz w:val="22"/>
          <w:szCs w:val="22"/>
          <w:lang w:val="es-ES"/>
        </w:rPr>
        <w:t>tema de estudio en</w:t>
      </w:r>
      <w:r w:rsidRPr="00835A9F">
        <w:rPr>
          <w:rFonts w:ascii="Arial" w:hAnsi="Arial" w:cs="Arial"/>
          <w:sz w:val="22"/>
          <w:szCs w:val="22"/>
          <w:lang w:val="es-ES"/>
        </w:rPr>
        <w:t xml:space="preserve"> </w:t>
      </w:r>
      <w:r w:rsidR="00053F21" w:rsidRPr="00835A9F">
        <w:rPr>
          <w:rFonts w:ascii="Arial" w:hAnsi="Arial" w:cs="Arial"/>
          <w:sz w:val="22"/>
          <w:szCs w:val="22"/>
          <w:lang w:val="es-ES"/>
        </w:rPr>
        <w:t>el análisis ulterior de posibles fuentes de ingresos adicionales para los museos y los titulares de derechos</w:t>
      </w:r>
      <w:r w:rsidR="00196796" w:rsidRPr="00835A9F">
        <w:rPr>
          <w:rFonts w:ascii="Arial" w:hAnsi="Arial" w:cs="Arial"/>
          <w:sz w:val="22"/>
          <w:szCs w:val="22"/>
          <w:lang w:val="es-ES"/>
        </w:rPr>
        <w:t xml:space="preserve">. </w:t>
      </w:r>
    </w:p>
    <w:p w14:paraId="72CDE3A4" w14:textId="70921E1B" w:rsidR="00C000C7" w:rsidRPr="00835A9F" w:rsidRDefault="00E82A96" w:rsidP="00A72EBB">
      <w:pPr>
        <w:pStyle w:val="BodyText"/>
        <w:jc w:val="both"/>
        <w:rPr>
          <w:rFonts w:ascii="Arial" w:hAnsi="Arial" w:cs="Arial"/>
          <w:color w:val="000000" w:themeColor="text1"/>
          <w:sz w:val="22"/>
          <w:szCs w:val="22"/>
          <w:lang w:val="es-ES"/>
        </w:rPr>
      </w:pPr>
      <w:r w:rsidRPr="00835A9F">
        <w:rPr>
          <w:rFonts w:ascii="Arial" w:hAnsi="Arial" w:cs="Arial"/>
          <w:b/>
          <w:color w:val="000000" w:themeColor="text1"/>
          <w:sz w:val="22"/>
          <w:szCs w:val="22"/>
          <w:lang w:val="es-ES"/>
        </w:rPr>
        <w:t xml:space="preserve">Se han señalado </w:t>
      </w:r>
      <w:r w:rsidRPr="00835A9F">
        <w:rPr>
          <w:rFonts w:ascii="Arial" w:hAnsi="Arial" w:cs="Arial"/>
          <w:color w:val="000000" w:themeColor="text1"/>
          <w:sz w:val="22"/>
          <w:szCs w:val="22"/>
          <w:lang w:val="es-ES"/>
        </w:rPr>
        <w:t>las</w:t>
      </w:r>
      <w:r w:rsidRPr="00835A9F">
        <w:rPr>
          <w:rFonts w:ascii="Arial" w:hAnsi="Arial" w:cs="Arial"/>
          <w:b/>
          <w:color w:val="000000" w:themeColor="text1"/>
          <w:sz w:val="22"/>
          <w:szCs w:val="22"/>
          <w:lang w:val="es-ES"/>
        </w:rPr>
        <w:t xml:space="preserve"> </w:t>
      </w:r>
      <w:r w:rsidRPr="00835A9F">
        <w:rPr>
          <w:rFonts w:ascii="Arial" w:hAnsi="Arial" w:cs="Arial"/>
          <w:color w:val="000000" w:themeColor="text1"/>
          <w:sz w:val="22"/>
          <w:szCs w:val="22"/>
          <w:lang w:val="es-ES"/>
        </w:rPr>
        <w:t>siguientes</w:t>
      </w:r>
      <w:r w:rsidRPr="00835A9F">
        <w:rPr>
          <w:rFonts w:ascii="Arial" w:hAnsi="Arial" w:cs="Arial"/>
          <w:b/>
          <w:color w:val="000000" w:themeColor="text1"/>
          <w:sz w:val="22"/>
          <w:szCs w:val="22"/>
          <w:lang w:val="es-ES"/>
        </w:rPr>
        <w:t xml:space="preserve"> preocupaciones frecuentes</w:t>
      </w:r>
      <w:r w:rsidRPr="00835A9F">
        <w:rPr>
          <w:rFonts w:ascii="Arial" w:hAnsi="Arial" w:cs="Arial"/>
          <w:color w:val="000000" w:themeColor="text1"/>
          <w:sz w:val="22"/>
          <w:szCs w:val="22"/>
          <w:lang w:val="es-ES"/>
        </w:rPr>
        <w:t>:</w:t>
      </w:r>
    </w:p>
    <w:p w14:paraId="5FA30010" w14:textId="1DA7744C" w:rsidR="00C000C7" w:rsidRPr="00835A9F" w:rsidRDefault="00053F21" w:rsidP="00053F21">
      <w:pPr>
        <w:pStyle w:val="BodyText"/>
        <w:numPr>
          <w:ilvl w:val="0"/>
          <w:numId w:val="4"/>
        </w:numPr>
        <w:jc w:val="both"/>
        <w:rPr>
          <w:rFonts w:ascii="Arial" w:hAnsi="Arial" w:cs="Arial"/>
          <w:bCs/>
          <w:color w:val="000000" w:themeColor="text1"/>
          <w:sz w:val="22"/>
          <w:szCs w:val="22"/>
          <w:lang w:val="es-ES"/>
        </w:rPr>
      </w:pPr>
      <w:r w:rsidRPr="00835A9F">
        <w:rPr>
          <w:rFonts w:ascii="Arial" w:hAnsi="Arial" w:cs="Arial"/>
          <w:b/>
          <w:bCs/>
          <w:color w:val="000000" w:themeColor="text1"/>
          <w:sz w:val="22"/>
          <w:szCs w:val="22"/>
          <w:lang w:val="es-ES"/>
        </w:rPr>
        <w:t xml:space="preserve">La falta de </w:t>
      </w:r>
      <w:r w:rsidR="007848C9" w:rsidRPr="00835A9F">
        <w:rPr>
          <w:rFonts w:ascii="Arial" w:hAnsi="Arial" w:cs="Arial"/>
          <w:b/>
          <w:bCs/>
          <w:color w:val="000000" w:themeColor="text1"/>
          <w:sz w:val="22"/>
          <w:szCs w:val="22"/>
          <w:lang w:val="es-ES"/>
        </w:rPr>
        <w:t>concienciación</w:t>
      </w:r>
      <w:r w:rsidRPr="00835A9F">
        <w:rPr>
          <w:rFonts w:ascii="Arial" w:hAnsi="Arial" w:cs="Arial"/>
          <w:b/>
          <w:bCs/>
          <w:color w:val="000000" w:themeColor="text1"/>
          <w:sz w:val="22"/>
          <w:szCs w:val="22"/>
          <w:lang w:val="es-ES"/>
        </w:rPr>
        <w:t xml:space="preserve"> </w:t>
      </w:r>
      <w:r w:rsidRPr="00835A9F">
        <w:rPr>
          <w:rFonts w:ascii="Arial" w:hAnsi="Arial" w:cs="Arial"/>
          <w:sz w:val="22"/>
          <w:szCs w:val="22"/>
          <w:lang w:val="es-ES"/>
        </w:rPr>
        <w:t xml:space="preserve">del colectivo de los museos respecto del derecho de autor en general y, más concretamente, las prácticas en materia de licencias (por ejemplo, </w:t>
      </w:r>
      <w:r w:rsidR="0098520D" w:rsidRPr="00835A9F">
        <w:rPr>
          <w:rFonts w:ascii="Arial" w:hAnsi="Arial" w:cs="Arial"/>
          <w:sz w:val="22"/>
          <w:szCs w:val="22"/>
          <w:lang w:val="es-ES"/>
        </w:rPr>
        <w:t xml:space="preserve">Creative Commons) </w:t>
      </w:r>
      <w:r w:rsidRPr="00835A9F">
        <w:rPr>
          <w:rFonts w:ascii="Arial" w:hAnsi="Arial" w:cs="Arial"/>
          <w:sz w:val="22"/>
          <w:szCs w:val="22"/>
          <w:lang w:val="es-ES"/>
        </w:rPr>
        <w:t xml:space="preserve">y excepciones </w:t>
      </w:r>
      <w:r w:rsidR="0098520D" w:rsidRPr="00835A9F">
        <w:rPr>
          <w:rFonts w:ascii="Arial" w:hAnsi="Arial" w:cs="Arial"/>
          <w:sz w:val="22"/>
          <w:szCs w:val="22"/>
          <w:lang w:val="es-ES"/>
        </w:rPr>
        <w:t>(</w:t>
      </w:r>
      <w:r w:rsidRPr="00835A9F">
        <w:rPr>
          <w:rFonts w:ascii="Arial" w:hAnsi="Arial" w:cs="Arial"/>
          <w:sz w:val="22"/>
          <w:szCs w:val="22"/>
          <w:lang w:val="es-ES"/>
        </w:rPr>
        <w:t xml:space="preserve">por ejemplo, cuáles son los límites </w:t>
      </w:r>
      <w:r w:rsidR="007848C9" w:rsidRPr="00835A9F">
        <w:rPr>
          <w:rFonts w:ascii="Arial" w:hAnsi="Arial" w:cs="Arial"/>
          <w:sz w:val="22"/>
          <w:szCs w:val="22"/>
          <w:lang w:val="es-ES"/>
        </w:rPr>
        <w:t>entre</w:t>
      </w:r>
      <w:r w:rsidRPr="00835A9F">
        <w:rPr>
          <w:rFonts w:ascii="Arial" w:hAnsi="Arial" w:cs="Arial"/>
          <w:sz w:val="22"/>
          <w:szCs w:val="22"/>
          <w:lang w:val="es-ES"/>
        </w:rPr>
        <w:t xml:space="preserve"> los usos autorizados y los no autorizados</w:t>
      </w:r>
      <w:r w:rsidR="00C000C7" w:rsidRPr="00835A9F">
        <w:rPr>
          <w:rFonts w:ascii="Arial" w:hAnsi="Arial" w:cs="Arial"/>
          <w:sz w:val="22"/>
          <w:szCs w:val="22"/>
          <w:lang w:val="es-ES"/>
        </w:rPr>
        <w:t>).</w:t>
      </w:r>
      <w:r w:rsidR="0098520D" w:rsidRPr="00835A9F">
        <w:rPr>
          <w:rFonts w:ascii="Arial" w:hAnsi="Arial" w:cs="Arial"/>
          <w:sz w:val="22"/>
          <w:szCs w:val="22"/>
          <w:lang w:val="es-ES"/>
        </w:rPr>
        <w:t xml:space="preserve"> </w:t>
      </w:r>
    </w:p>
    <w:p w14:paraId="0B465ED3" w14:textId="18D5251D" w:rsidR="00C000C7" w:rsidRPr="00835A9F" w:rsidRDefault="00053F21" w:rsidP="00053F21">
      <w:pPr>
        <w:pStyle w:val="BodyText"/>
        <w:numPr>
          <w:ilvl w:val="0"/>
          <w:numId w:val="4"/>
        </w:numPr>
        <w:jc w:val="both"/>
        <w:rPr>
          <w:rFonts w:ascii="Arial" w:hAnsi="Arial" w:cs="Arial"/>
          <w:bCs/>
          <w:color w:val="000000" w:themeColor="text1"/>
          <w:sz w:val="22"/>
          <w:szCs w:val="22"/>
          <w:lang w:val="es-ES"/>
        </w:rPr>
      </w:pPr>
      <w:r w:rsidRPr="00835A9F">
        <w:rPr>
          <w:rFonts w:ascii="Arial" w:hAnsi="Arial" w:cs="Arial"/>
          <w:b/>
          <w:sz w:val="22"/>
          <w:szCs w:val="22"/>
          <w:lang w:val="es-ES"/>
        </w:rPr>
        <w:t xml:space="preserve">Las </w:t>
      </w:r>
      <w:r w:rsidR="0098520D" w:rsidRPr="00835A9F">
        <w:rPr>
          <w:rFonts w:ascii="Arial" w:hAnsi="Arial" w:cs="Arial"/>
          <w:b/>
          <w:sz w:val="22"/>
          <w:szCs w:val="22"/>
          <w:lang w:val="es-ES"/>
        </w:rPr>
        <w:t>e</w:t>
      </w:r>
      <w:r w:rsidRPr="00835A9F">
        <w:rPr>
          <w:rFonts w:ascii="Arial" w:hAnsi="Arial" w:cs="Arial"/>
          <w:b/>
          <w:sz w:val="22"/>
          <w:szCs w:val="22"/>
          <w:lang w:val="es-ES"/>
        </w:rPr>
        <w:t>xcepc</w:t>
      </w:r>
      <w:r w:rsidR="0098520D" w:rsidRPr="00835A9F">
        <w:rPr>
          <w:rFonts w:ascii="Arial" w:hAnsi="Arial" w:cs="Arial"/>
          <w:b/>
          <w:sz w:val="22"/>
          <w:szCs w:val="22"/>
          <w:lang w:val="es-ES"/>
        </w:rPr>
        <w:t>ion</w:t>
      </w:r>
      <w:r w:rsidRPr="00835A9F">
        <w:rPr>
          <w:rFonts w:ascii="Arial" w:hAnsi="Arial" w:cs="Arial"/>
          <w:b/>
          <w:sz w:val="22"/>
          <w:szCs w:val="22"/>
          <w:lang w:val="es-ES"/>
        </w:rPr>
        <w:t>e</w:t>
      </w:r>
      <w:r w:rsidR="0098520D" w:rsidRPr="00835A9F">
        <w:rPr>
          <w:rFonts w:ascii="Arial" w:hAnsi="Arial" w:cs="Arial"/>
          <w:b/>
          <w:sz w:val="22"/>
          <w:szCs w:val="22"/>
          <w:lang w:val="es-ES"/>
        </w:rPr>
        <w:t>s</w:t>
      </w:r>
      <w:r w:rsidRPr="00835A9F">
        <w:rPr>
          <w:rFonts w:ascii="Arial" w:hAnsi="Arial" w:cs="Arial"/>
          <w:sz w:val="22"/>
          <w:szCs w:val="22"/>
          <w:lang w:val="es-ES"/>
        </w:rPr>
        <w:t xml:space="preserve">, aunque existen, no se comprenden adecuadamente ni se utilizan, en caso de que sean aplicables (ya que los museos se muestran remisos a </w:t>
      </w:r>
      <w:r w:rsidR="007848C9" w:rsidRPr="00835A9F">
        <w:rPr>
          <w:rFonts w:ascii="Arial" w:hAnsi="Arial" w:cs="Arial"/>
          <w:sz w:val="22"/>
          <w:szCs w:val="22"/>
          <w:lang w:val="es-ES"/>
        </w:rPr>
        <w:t>utilizar</w:t>
      </w:r>
      <w:r w:rsidRPr="00835A9F">
        <w:rPr>
          <w:rFonts w:ascii="Arial" w:hAnsi="Arial" w:cs="Arial"/>
          <w:sz w:val="22"/>
          <w:szCs w:val="22"/>
          <w:lang w:val="es-ES"/>
        </w:rPr>
        <w:t xml:space="preserve"> obras protegidas por derechos de autor a no ser que dispongan de una autorización clara y específica del titular de los derechos).</w:t>
      </w:r>
    </w:p>
    <w:p w14:paraId="25B0858B" w14:textId="662F373A" w:rsidR="00C000C7" w:rsidRPr="00835A9F" w:rsidRDefault="00053F21" w:rsidP="002D29B5">
      <w:pPr>
        <w:pStyle w:val="BodyText"/>
        <w:numPr>
          <w:ilvl w:val="0"/>
          <w:numId w:val="4"/>
        </w:numPr>
        <w:jc w:val="both"/>
        <w:rPr>
          <w:rFonts w:ascii="Arial" w:hAnsi="Arial" w:cs="Arial"/>
          <w:bCs/>
          <w:color w:val="000000" w:themeColor="text1"/>
          <w:sz w:val="22"/>
          <w:szCs w:val="22"/>
          <w:lang w:val="es-ES"/>
        </w:rPr>
      </w:pPr>
      <w:r w:rsidRPr="00835A9F">
        <w:rPr>
          <w:rFonts w:ascii="Arial" w:hAnsi="Arial" w:cs="Arial"/>
          <w:b/>
          <w:sz w:val="22"/>
          <w:szCs w:val="22"/>
          <w:lang w:val="es-ES"/>
        </w:rPr>
        <w:t xml:space="preserve">La </w:t>
      </w:r>
      <w:r w:rsidR="00C000C7" w:rsidRPr="00835A9F">
        <w:rPr>
          <w:rFonts w:ascii="Arial" w:hAnsi="Arial" w:cs="Arial"/>
          <w:b/>
          <w:sz w:val="22"/>
          <w:szCs w:val="22"/>
          <w:lang w:val="es-ES"/>
        </w:rPr>
        <w:t>l</w:t>
      </w:r>
      <w:r w:rsidRPr="00835A9F">
        <w:rPr>
          <w:rFonts w:ascii="Arial" w:hAnsi="Arial" w:cs="Arial"/>
          <w:b/>
          <w:sz w:val="22"/>
          <w:szCs w:val="22"/>
          <w:lang w:val="es-ES"/>
        </w:rPr>
        <w:t xml:space="preserve">egislación </w:t>
      </w:r>
      <w:r w:rsidR="002D29B5" w:rsidRPr="00835A9F">
        <w:rPr>
          <w:rFonts w:ascii="Arial" w:hAnsi="Arial" w:cs="Arial"/>
          <w:b/>
          <w:sz w:val="22"/>
          <w:szCs w:val="22"/>
          <w:lang w:val="es-ES"/>
        </w:rPr>
        <w:t>va por detrás de</w:t>
      </w:r>
      <w:r w:rsidR="0098520D" w:rsidRPr="00835A9F">
        <w:rPr>
          <w:rFonts w:ascii="Arial" w:hAnsi="Arial" w:cs="Arial"/>
          <w:b/>
          <w:sz w:val="22"/>
          <w:szCs w:val="22"/>
          <w:lang w:val="es-ES"/>
        </w:rPr>
        <w:t xml:space="preserve"> </w:t>
      </w:r>
      <w:r w:rsidR="002D29B5" w:rsidRPr="00835A9F">
        <w:rPr>
          <w:rFonts w:ascii="Arial" w:hAnsi="Arial" w:cs="Arial"/>
          <w:b/>
          <w:sz w:val="22"/>
          <w:szCs w:val="22"/>
          <w:lang w:val="es-ES"/>
        </w:rPr>
        <w:t>las</w:t>
      </w:r>
      <w:r w:rsidR="0098520D" w:rsidRPr="00835A9F">
        <w:rPr>
          <w:rFonts w:ascii="Arial" w:hAnsi="Arial" w:cs="Arial"/>
          <w:b/>
          <w:sz w:val="22"/>
          <w:szCs w:val="22"/>
          <w:lang w:val="es-ES"/>
        </w:rPr>
        <w:t xml:space="preserve"> </w:t>
      </w:r>
      <w:r w:rsidR="002D29B5" w:rsidRPr="00835A9F">
        <w:rPr>
          <w:rFonts w:ascii="Arial" w:hAnsi="Arial" w:cs="Arial"/>
          <w:b/>
          <w:sz w:val="22"/>
          <w:szCs w:val="22"/>
          <w:lang w:val="es-ES"/>
        </w:rPr>
        <w:t>tecnologías</w:t>
      </w:r>
      <w:r w:rsidR="0098520D" w:rsidRPr="00835A9F">
        <w:rPr>
          <w:rFonts w:ascii="Arial" w:hAnsi="Arial" w:cs="Arial"/>
          <w:sz w:val="22"/>
          <w:szCs w:val="22"/>
          <w:lang w:val="es-ES"/>
        </w:rPr>
        <w:t xml:space="preserve">; </w:t>
      </w:r>
      <w:r w:rsidR="002D29B5" w:rsidRPr="00835A9F">
        <w:rPr>
          <w:rFonts w:ascii="Arial" w:hAnsi="Arial" w:cs="Arial"/>
          <w:sz w:val="22"/>
          <w:szCs w:val="22"/>
          <w:lang w:val="es-ES"/>
        </w:rPr>
        <w:t xml:space="preserve">existe </w:t>
      </w:r>
      <w:r w:rsidR="002D29B5" w:rsidRPr="00835A9F">
        <w:rPr>
          <w:rFonts w:ascii="Arial" w:hAnsi="Arial" w:cs="Arial"/>
          <w:b/>
          <w:sz w:val="22"/>
          <w:szCs w:val="22"/>
          <w:lang w:val="es-ES"/>
        </w:rPr>
        <w:t>inseguridad jurídica</w:t>
      </w:r>
      <w:r w:rsidR="0098520D" w:rsidRPr="00835A9F">
        <w:rPr>
          <w:rFonts w:ascii="Arial" w:hAnsi="Arial" w:cs="Arial"/>
          <w:sz w:val="22"/>
          <w:szCs w:val="22"/>
          <w:lang w:val="es-ES"/>
        </w:rPr>
        <w:t xml:space="preserve"> </w:t>
      </w:r>
      <w:r w:rsidR="002D29B5" w:rsidRPr="00835A9F">
        <w:rPr>
          <w:rFonts w:ascii="Arial" w:hAnsi="Arial" w:cs="Arial"/>
          <w:sz w:val="22"/>
          <w:szCs w:val="22"/>
          <w:lang w:val="es-ES"/>
        </w:rPr>
        <w:t xml:space="preserve">en relación con la titularidad de algunos materiales (sobre todo, vídeos o fotografías) y con la digitalización de las colecciones (por ejemplo, </w:t>
      </w:r>
      <w:r w:rsidR="0052709E">
        <w:rPr>
          <w:rFonts w:ascii="Arial" w:hAnsi="Arial" w:cs="Arial"/>
          <w:sz w:val="22"/>
          <w:szCs w:val="22"/>
          <w:lang w:val="es-ES"/>
        </w:rPr>
        <w:t xml:space="preserve">la situación de </w:t>
      </w:r>
      <w:r w:rsidR="002D29B5" w:rsidRPr="00835A9F">
        <w:rPr>
          <w:rFonts w:ascii="Arial" w:hAnsi="Arial" w:cs="Arial"/>
          <w:sz w:val="22"/>
          <w:szCs w:val="22"/>
          <w:lang w:val="es-ES"/>
        </w:rPr>
        <w:t>los objetos digitales y las bases de datos</w:t>
      </w:r>
      <w:r w:rsidR="0052709E">
        <w:rPr>
          <w:rFonts w:ascii="Arial" w:hAnsi="Arial" w:cs="Arial"/>
          <w:sz w:val="22"/>
          <w:szCs w:val="22"/>
          <w:lang w:val="es-ES"/>
        </w:rPr>
        <w:t xml:space="preserve"> con respecto a los derechos de autor</w:t>
      </w:r>
      <w:r w:rsidR="002D29B5" w:rsidRPr="00835A9F">
        <w:rPr>
          <w:rFonts w:ascii="Arial" w:hAnsi="Arial" w:cs="Arial"/>
          <w:sz w:val="22"/>
          <w:szCs w:val="22"/>
          <w:lang w:val="es-ES"/>
        </w:rPr>
        <w:t>, el alcance de las excepciones con fines de conservación</w:t>
      </w:r>
      <w:r w:rsidR="0098520D" w:rsidRPr="00835A9F">
        <w:rPr>
          <w:rFonts w:ascii="Arial" w:hAnsi="Arial" w:cs="Arial"/>
          <w:sz w:val="22"/>
          <w:szCs w:val="22"/>
          <w:lang w:val="es-ES"/>
        </w:rPr>
        <w:t>)</w:t>
      </w:r>
      <w:r w:rsidR="00C000C7" w:rsidRPr="00835A9F">
        <w:rPr>
          <w:rFonts w:ascii="Arial" w:hAnsi="Arial" w:cs="Arial"/>
          <w:sz w:val="22"/>
          <w:szCs w:val="22"/>
          <w:lang w:val="es-ES"/>
        </w:rPr>
        <w:t>.</w:t>
      </w:r>
    </w:p>
    <w:p w14:paraId="7FFFE482" w14:textId="77580016" w:rsidR="00C000C7" w:rsidRPr="00835A9F" w:rsidRDefault="002D29B5" w:rsidP="00A72EBB">
      <w:pPr>
        <w:pStyle w:val="BodyText"/>
        <w:numPr>
          <w:ilvl w:val="0"/>
          <w:numId w:val="4"/>
        </w:numPr>
        <w:jc w:val="both"/>
        <w:rPr>
          <w:rFonts w:ascii="Arial" w:hAnsi="Arial" w:cs="Arial"/>
          <w:bCs/>
          <w:color w:val="000000" w:themeColor="text1"/>
          <w:sz w:val="22"/>
          <w:szCs w:val="22"/>
          <w:lang w:val="es-ES"/>
        </w:rPr>
      </w:pPr>
      <w:r w:rsidRPr="00835A9F">
        <w:rPr>
          <w:rFonts w:ascii="Arial" w:hAnsi="Arial" w:cs="Arial"/>
          <w:b/>
          <w:sz w:val="22"/>
          <w:szCs w:val="22"/>
          <w:lang w:val="es-ES"/>
        </w:rPr>
        <w:t xml:space="preserve">La publicación en Internet </w:t>
      </w:r>
      <w:r w:rsidRPr="00835A9F">
        <w:rPr>
          <w:rFonts w:ascii="Arial" w:hAnsi="Arial" w:cs="Arial"/>
          <w:sz w:val="22"/>
          <w:szCs w:val="22"/>
          <w:lang w:val="es-ES"/>
        </w:rPr>
        <w:t>a cargo de los visitantes</w:t>
      </w:r>
      <w:r w:rsidR="00C72F4F">
        <w:rPr>
          <w:rFonts w:ascii="Arial" w:hAnsi="Arial" w:cs="Arial"/>
          <w:sz w:val="22"/>
          <w:szCs w:val="22"/>
          <w:lang w:val="es-ES"/>
        </w:rPr>
        <w:t>,</w:t>
      </w:r>
      <w:r w:rsidRPr="00835A9F">
        <w:rPr>
          <w:rFonts w:ascii="Arial" w:hAnsi="Arial" w:cs="Arial"/>
          <w:sz w:val="22"/>
          <w:szCs w:val="22"/>
          <w:lang w:val="es-ES"/>
        </w:rPr>
        <w:t xml:space="preserve"> a la que no puede seguirse el rastro</w:t>
      </w:r>
      <w:r w:rsidR="00C000C7" w:rsidRPr="00835A9F">
        <w:rPr>
          <w:rFonts w:ascii="Arial" w:hAnsi="Arial" w:cs="Arial"/>
          <w:sz w:val="22"/>
          <w:szCs w:val="22"/>
          <w:lang w:val="es-ES"/>
        </w:rPr>
        <w:t>.</w:t>
      </w:r>
    </w:p>
    <w:p w14:paraId="16EE4637" w14:textId="08596CEA" w:rsidR="00223BD9" w:rsidRPr="00835A9F" w:rsidRDefault="00293AE6" w:rsidP="00223BD9">
      <w:pPr>
        <w:pStyle w:val="Heading4"/>
        <w:rPr>
          <w:rFonts w:cs="Arial"/>
          <w:szCs w:val="22"/>
          <w:lang w:val="es-ES"/>
        </w:rPr>
      </w:pPr>
      <w:bookmarkStart w:id="0" w:name="_Toc526095516"/>
      <w:bookmarkStart w:id="1" w:name="_Toc526095517"/>
      <w:bookmarkStart w:id="2" w:name="_Toc526095518"/>
      <w:bookmarkStart w:id="3" w:name="_Toc526095519"/>
      <w:bookmarkStart w:id="4" w:name="_Toc526095520"/>
      <w:bookmarkStart w:id="5" w:name="_Toc526095521"/>
      <w:bookmarkStart w:id="6" w:name="_Toc526095522"/>
      <w:bookmarkStart w:id="7" w:name="_Toc526095523"/>
      <w:bookmarkStart w:id="8" w:name="_Toc526095524"/>
      <w:bookmarkStart w:id="9" w:name="_Toc526095525"/>
      <w:bookmarkStart w:id="10" w:name="_Toc526095526"/>
      <w:bookmarkStart w:id="11" w:name="_Toc526095527"/>
      <w:bookmarkStart w:id="12" w:name="_Toc526095528"/>
      <w:bookmarkStart w:id="13" w:name="_Toc526095529"/>
      <w:bookmarkStart w:id="14" w:name="_Toc526095530"/>
      <w:bookmarkStart w:id="15" w:name="_Toc526095531"/>
      <w:bookmarkStart w:id="16" w:name="_Toc526095532"/>
      <w:bookmarkStart w:id="17" w:name="_Toc526095533"/>
      <w:bookmarkStart w:id="18" w:name="_Toc526095534"/>
      <w:bookmarkStart w:id="19" w:name="_Toc526095535"/>
      <w:bookmarkStart w:id="20" w:name="_Toc526095536"/>
      <w:bookmarkStart w:id="21" w:name="_Toc526095537"/>
      <w:bookmarkStart w:id="22" w:name="_Toc526095538"/>
      <w:bookmarkStart w:id="23" w:name="_Toc526095539"/>
      <w:bookmarkStart w:id="24" w:name="_Toc526095540"/>
      <w:bookmarkStart w:id="25" w:name="_Toc5260955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35A9F">
        <w:rPr>
          <w:rFonts w:cs="Arial"/>
          <w:szCs w:val="22"/>
          <w:lang w:val="es-ES"/>
        </w:rPr>
        <w:t>Antecedentes</w:t>
      </w:r>
    </w:p>
    <w:p w14:paraId="4E08708A" w14:textId="01F66170" w:rsidR="00223BD9" w:rsidRPr="00835A9F" w:rsidRDefault="0069529E" w:rsidP="00223BD9">
      <w:pPr>
        <w:pStyle w:val="Heading5"/>
        <w:rPr>
          <w:rFonts w:ascii="Arial" w:hAnsi="Arial" w:cs="Arial"/>
          <w:sz w:val="22"/>
          <w:szCs w:val="22"/>
          <w:lang w:val="es-ES"/>
        </w:rPr>
      </w:pPr>
      <w:bookmarkStart w:id="26" w:name="_Toc526095543"/>
      <w:bookmarkStart w:id="27" w:name="_Toc526095544"/>
      <w:bookmarkEnd w:id="26"/>
      <w:bookmarkEnd w:id="27"/>
      <w:r w:rsidRPr="00835A9F">
        <w:rPr>
          <w:rFonts w:ascii="Arial" w:hAnsi="Arial" w:cs="Arial"/>
          <w:sz w:val="22"/>
          <w:szCs w:val="22"/>
          <w:lang w:val="es-ES"/>
        </w:rPr>
        <w:t>Fundamentos y metodología del estudio</w:t>
      </w:r>
    </w:p>
    <w:p w14:paraId="3D7B4ADE" w14:textId="2E5CC224" w:rsidR="0069529E" w:rsidRPr="00835A9F" w:rsidRDefault="0069529E" w:rsidP="00F61376">
      <w:pPr>
        <w:jc w:val="both"/>
        <w:rPr>
          <w:rFonts w:ascii="Arial" w:hAnsi="Arial" w:cs="Arial"/>
          <w:sz w:val="22"/>
          <w:szCs w:val="22"/>
          <w:lang w:val="es-ES"/>
        </w:rPr>
      </w:pPr>
      <w:r w:rsidRPr="00835A9F">
        <w:rPr>
          <w:rFonts w:ascii="Arial" w:hAnsi="Arial" w:cs="Arial"/>
          <w:sz w:val="22"/>
          <w:szCs w:val="22"/>
          <w:lang w:val="es-ES"/>
        </w:rPr>
        <w:t>El presente informe tiene por fin examinar las prácticas y la problemática de los museos en lo que atañe al derecho de autor a la hora de dar cumplimiento a sus misiones y actividades. Las encuestas realizadas a museos de todo el mundo forman la base del presente informe, que permite comprender las preocupaciones más frecuentes de los museos en relación con el derecho de autor. Por medio del presente informe confiamos en abordar esos problemas y posiblemente formular algunas soluciones.</w:t>
      </w:r>
    </w:p>
    <w:p w14:paraId="7F53DC94" w14:textId="77777777" w:rsidR="0069529E" w:rsidRPr="00835A9F" w:rsidRDefault="0069529E" w:rsidP="00F61376">
      <w:pPr>
        <w:jc w:val="both"/>
        <w:rPr>
          <w:rFonts w:ascii="Arial" w:hAnsi="Arial" w:cs="Arial"/>
          <w:sz w:val="22"/>
          <w:szCs w:val="22"/>
          <w:lang w:val="es-ES"/>
        </w:rPr>
      </w:pPr>
    </w:p>
    <w:p w14:paraId="34D23FB1" w14:textId="69E5ADBD" w:rsidR="00F61376" w:rsidRPr="00835A9F" w:rsidRDefault="0069529E" w:rsidP="00F61376">
      <w:pPr>
        <w:jc w:val="both"/>
        <w:rPr>
          <w:rFonts w:ascii="Arial" w:hAnsi="Arial" w:cs="Arial"/>
          <w:sz w:val="22"/>
          <w:szCs w:val="22"/>
          <w:lang w:val="es-ES"/>
        </w:rPr>
      </w:pPr>
      <w:r w:rsidRPr="00835A9F">
        <w:rPr>
          <w:rFonts w:ascii="Arial" w:hAnsi="Arial" w:cs="Arial"/>
          <w:sz w:val="22"/>
          <w:szCs w:val="22"/>
          <w:lang w:val="es-ES"/>
        </w:rPr>
        <w:t xml:space="preserve">A los fines del presente informe, hemos encuestado a 37 museos e instituciones conexas de todo el mundo (en adelante denominados “museos encuestados”) que poseen distintos tipos de colecciones y ejecutan diversas actividades, así como a otras partes </w:t>
      </w:r>
      <w:r w:rsidR="007848C9" w:rsidRPr="00835A9F">
        <w:rPr>
          <w:rFonts w:ascii="Arial" w:hAnsi="Arial" w:cs="Arial"/>
          <w:sz w:val="22"/>
          <w:szCs w:val="22"/>
          <w:lang w:val="es-ES"/>
        </w:rPr>
        <w:t>interesadas</w:t>
      </w:r>
      <w:r w:rsidRPr="00835A9F">
        <w:rPr>
          <w:rFonts w:ascii="Arial" w:hAnsi="Arial" w:cs="Arial"/>
          <w:sz w:val="22"/>
          <w:szCs w:val="22"/>
          <w:lang w:val="es-ES"/>
        </w:rPr>
        <w:t xml:space="preserve"> </w:t>
      </w:r>
      <w:r w:rsidR="00F53611">
        <w:rPr>
          <w:rFonts w:ascii="Arial" w:hAnsi="Arial" w:cs="Arial"/>
          <w:sz w:val="22"/>
          <w:szCs w:val="22"/>
          <w:lang w:val="es-ES"/>
        </w:rPr>
        <w:t>esenciales</w:t>
      </w:r>
      <w:r w:rsidRPr="00835A9F">
        <w:rPr>
          <w:rFonts w:ascii="Arial" w:hAnsi="Arial" w:cs="Arial"/>
          <w:sz w:val="22"/>
          <w:szCs w:val="22"/>
          <w:lang w:val="es-ES"/>
        </w:rPr>
        <w:t xml:space="preserve">, cuyos comentarios </w:t>
      </w:r>
      <w:r w:rsidRPr="00835A9F">
        <w:rPr>
          <w:rFonts w:ascii="Arial" w:hAnsi="Arial" w:cs="Arial"/>
          <w:sz w:val="22"/>
          <w:szCs w:val="22"/>
          <w:lang w:val="es-ES"/>
        </w:rPr>
        <w:lastRenderedPageBreak/>
        <w:t xml:space="preserve">y aportaciones han resultado </w:t>
      </w:r>
      <w:r w:rsidR="00F53611">
        <w:rPr>
          <w:rFonts w:ascii="Arial" w:hAnsi="Arial" w:cs="Arial"/>
          <w:sz w:val="22"/>
          <w:szCs w:val="22"/>
          <w:lang w:val="es-ES"/>
        </w:rPr>
        <w:t xml:space="preserve">fundamentales </w:t>
      </w:r>
      <w:r w:rsidRPr="00835A9F">
        <w:rPr>
          <w:rFonts w:ascii="Arial" w:hAnsi="Arial" w:cs="Arial"/>
          <w:sz w:val="22"/>
          <w:szCs w:val="22"/>
          <w:lang w:val="es-ES"/>
        </w:rPr>
        <w:t xml:space="preserve">para </w:t>
      </w:r>
      <w:r w:rsidR="009918E9">
        <w:rPr>
          <w:rFonts w:ascii="Arial" w:hAnsi="Arial" w:cs="Arial"/>
          <w:sz w:val="22"/>
          <w:szCs w:val="22"/>
          <w:lang w:val="es-ES"/>
        </w:rPr>
        <w:t>poder</w:t>
      </w:r>
      <w:r w:rsidRPr="00835A9F">
        <w:rPr>
          <w:rFonts w:ascii="Arial" w:hAnsi="Arial" w:cs="Arial"/>
          <w:sz w:val="22"/>
          <w:szCs w:val="22"/>
          <w:lang w:val="es-ES"/>
        </w:rPr>
        <w:t xml:space="preserve"> comprender las prácticas y la problemática de los museos. Las encuestas sirvieron para comprender las prácticas vigentes en los museos en lo que atañe a todas sus actividades, que hemos estructurado con arreglo a las misiones </w:t>
      </w:r>
      <w:r w:rsidR="00F53611">
        <w:rPr>
          <w:rFonts w:ascii="Arial" w:hAnsi="Arial" w:cs="Arial"/>
          <w:sz w:val="22"/>
          <w:szCs w:val="22"/>
          <w:lang w:val="es-ES"/>
        </w:rPr>
        <w:t>que llevan a cabo</w:t>
      </w:r>
      <w:r w:rsidRPr="00835A9F">
        <w:rPr>
          <w:rFonts w:ascii="Arial" w:hAnsi="Arial" w:cs="Arial"/>
          <w:sz w:val="22"/>
          <w:szCs w:val="22"/>
          <w:lang w:val="es-ES"/>
        </w:rPr>
        <w:t xml:space="preserve"> los museos</w:t>
      </w:r>
      <w:r w:rsidR="00C966AC" w:rsidRPr="00835A9F">
        <w:rPr>
          <w:rFonts w:ascii="Arial" w:eastAsiaTheme="minorHAnsi" w:hAnsi="Arial" w:cs="Arial"/>
          <w:sz w:val="22"/>
          <w:szCs w:val="22"/>
          <w:lang w:val="es-ES"/>
        </w:rPr>
        <w:t>.</w:t>
      </w:r>
    </w:p>
    <w:p w14:paraId="00E22FD0" w14:textId="77777777" w:rsidR="00C966AC" w:rsidRPr="00835A9F" w:rsidRDefault="00C966AC" w:rsidP="00F61376">
      <w:pPr>
        <w:jc w:val="both"/>
        <w:rPr>
          <w:rFonts w:ascii="Arial" w:eastAsiaTheme="minorHAnsi" w:hAnsi="Arial" w:cs="Arial"/>
          <w:sz w:val="22"/>
          <w:szCs w:val="22"/>
          <w:lang w:val="es-ES"/>
        </w:rPr>
      </w:pPr>
    </w:p>
    <w:p w14:paraId="0050EF1F" w14:textId="7E10DDD8" w:rsidR="00F61376" w:rsidRPr="00835A9F" w:rsidRDefault="0069529E" w:rsidP="00835A9F">
      <w:pPr>
        <w:jc w:val="both"/>
        <w:rPr>
          <w:rFonts w:ascii="Arial" w:hAnsi="Arial" w:cs="Arial"/>
          <w:color w:val="000000" w:themeColor="text1"/>
          <w:sz w:val="22"/>
          <w:szCs w:val="22"/>
          <w:lang w:val="es-ES"/>
        </w:rPr>
      </w:pPr>
      <w:r w:rsidRPr="00835A9F">
        <w:rPr>
          <w:rFonts w:ascii="Arial" w:eastAsiaTheme="minorHAnsi" w:hAnsi="Arial" w:cs="Arial"/>
          <w:color w:val="000000" w:themeColor="text1"/>
          <w:sz w:val="22"/>
          <w:szCs w:val="22"/>
          <w:lang w:val="es-ES"/>
        </w:rPr>
        <w:t xml:space="preserve">En el presente informe también se tienen en cuenta los informes, análisis e iniciativas preexistentes. En concreto, los estudios internacionales </w:t>
      </w:r>
      <w:r w:rsidR="00835A9F" w:rsidRPr="00835A9F">
        <w:rPr>
          <w:rFonts w:ascii="Arial" w:eastAsiaTheme="minorHAnsi" w:hAnsi="Arial" w:cs="Arial"/>
          <w:color w:val="000000" w:themeColor="text1"/>
          <w:sz w:val="22"/>
          <w:szCs w:val="22"/>
          <w:lang w:val="es-ES"/>
        </w:rPr>
        <w:t xml:space="preserve">sobre </w:t>
      </w:r>
      <w:r w:rsidR="00835A9F" w:rsidRPr="00835A9F">
        <w:rPr>
          <w:rFonts w:ascii="Arial" w:eastAsiaTheme="minorHAnsi" w:hAnsi="Arial" w:cs="Arial"/>
          <w:i/>
          <w:color w:val="000000" w:themeColor="text1"/>
          <w:sz w:val="22"/>
          <w:szCs w:val="22"/>
          <w:lang w:val="es-ES"/>
        </w:rPr>
        <w:t>limitaciones y excepciones en beneficio de los museos</w:t>
      </w:r>
      <w:r w:rsidR="00835A9F" w:rsidRPr="00835A9F">
        <w:rPr>
          <w:rFonts w:ascii="Arial" w:eastAsiaTheme="minorHAnsi" w:hAnsi="Arial" w:cs="Arial"/>
          <w:color w:val="000000" w:themeColor="text1"/>
          <w:sz w:val="22"/>
          <w:szCs w:val="22"/>
          <w:lang w:val="es-ES"/>
        </w:rPr>
        <w:t xml:space="preserve">, de </w:t>
      </w:r>
      <w:r w:rsidR="00F61376" w:rsidRPr="00835A9F">
        <w:rPr>
          <w:rFonts w:ascii="Arial" w:hAnsi="Arial" w:cs="Arial"/>
          <w:color w:val="000000" w:themeColor="text1"/>
          <w:sz w:val="22"/>
          <w:szCs w:val="22"/>
          <w:lang w:val="es-ES"/>
        </w:rPr>
        <w:t xml:space="preserve">Jean-François Canat </w:t>
      </w:r>
      <w:r w:rsidR="00835A9F" w:rsidRPr="00835A9F">
        <w:rPr>
          <w:rFonts w:ascii="Arial" w:hAnsi="Arial" w:cs="Arial"/>
          <w:color w:val="000000" w:themeColor="text1"/>
          <w:sz w:val="22"/>
          <w:szCs w:val="22"/>
          <w:lang w:val="es-ES"/>
        </w:rPr>
        <w:t xml:space="preserve">y </w:t>
      </w:r>
      <w:r w:rsidR="00F61376" w:rsidRPr="00835A9F">
        <w:rPr>
          <w:rFonts w:ascii="Arial" w:hAnsi="Arial" w:cs="Arial"/>
          <w:color w:val="000000" w:themeColor="text1"/>
          <w:sz w:val="22"/>
          <w:szCs w:val="22"/>
          <w:lang w:val="es-ES"/>
        </w:rPr>
        <w:t>Lucie Guibault (SCCR/30/2)</w:t>
      </w:r>
      <w:r w:rsidR="005A61F2" w:rsidRPr="00835A9F">
        <w:rPr>
          <w:rFonts w:ascii="Arial" w:hAnsi="Arial" w:cs="Arial"/>
          <w:color w:val="000000" w:themeColor="text1"/>
          <w:sz w:val="22"/>
          <w:szCs w:val="22"/>
          <w:lang w:val="es-ES"/>
        </w:rPr>
        <w:t xml:space="preserve"> (2015)</w:t>
      </w:r>
      <w:r w:rsidR="00F53611">
        <w:rPr>
          <w:rFonts w:ascii="Arial" w:hAnsi="Arial" w:cs="Arial"/>
          <w:color w:val="000000" w:themeColor="text1"/>
          <w:sz w:val="22"/>
          <w:szCs w:val="22"/>
          <w:lang w:val="es-ES"/>
        </w:rPr>
        <w:t>,</w:t>
      </w:r>
      <w:r w:rsidR="005A61F2" w:rsidRPr="00835A9F">
        <w:rPr>
          <w:rFonts w:ascii="Arial" w:hAnsi="Arial" w:cs="Arial"/>
          <w:color w:val="000000" w:themeColor="text1"/>
          <w:sz w:val="22"/>
          <w:szCs w:val="22"/>
          <w:lang w:val="es-ES"/>
        </w:rPr>
        <w:t xml:space="preserve"> </w:t>
      </w:r>
      <w:r w:rsidR="00835A9F" w:rsidRPr="00835A9F">
        <w:rPr>
          <w:rFonts w:ascii="Arial" w:hAnsi="Arial" w:cs="Arial"/>
          <w:color w:val="000000" w:themeColor="text1"/>
          <w:sz w:val="22"/>
          <w:szCs w:val="22"/>
          <w:lang w:val="es-ES"/>
        </w:rPr>
        <w:t>y</w:t>
      </w:r>
      <w:r w:rsidR="00F53611">
        <w:rPr>
          <w:rFonts w:ascii="Arial" w:hAnsi="Arial" w:cs="Arial"/>
          <w:color w:val="000000" w:themeColor="text1"/>
          <w:sz w:val="22"/>
          <w:szCs w:val="22"/>
          <w:lang w:val="es-ES"/>
        </w:rPr>
        <w:t xml:space="preserve"> sobre</w:t>
      </w:r>
      <w:r w:rsidR="00835A9F" w:rsidRPr="00835A9F">
        <w:rPr>
          <w:rFonts w:ascii="Arial" w:hAnsi="Arial" w:cs="Arial"/>
          <w:color w:val="000000" w:themeColor="text1"/>
          <w:sz w:val="22"/>
          <w:szCs w:val="22"/>
          <w:lang w:val="es-ES"/>
        </w:rPr>
        <w:t xml:space="preserve"> </w:t>
      </w:r>
      <w:r w:rsidR="00835A9F" w:rsidRPr="00835A9F">
        <w:rPr>
          <w:rFonts w:ascii="Arial" w:hAnsi="Arial" w:cs="Arial"/>
          <w:i/>
          <w:color w:val="000000" w:themeColor="text1"/>
          <w:sz w:val="22"/>
          <w:szCs w:val="22"/>
          <w:lang w:val="es-ES"/>
        </w:rPr>
        <w:t>limitaciones y excepciones en favor de bibliotecas y archivos</w:t>
      </w:r>
      <w:r w:rsidR="00835A9F" w:rsidRPr="00835A9F">
        <w:rPr>
          <w:rFonts w:ascii="Arial" w:hAnsi="Arial" w:cs="Arial"/>
          <w:color w:val="000000" w:themeColor="text1"/>
          <w:sz w:val="22"/>
          <w:szCs w:val="22"/>
          <w:lang w:val="es-ES"/>
        </w:rPr>
        <w:t xml:space="preserve">, de </w:t>
      </w:r>
      <w:r w:rsidR="00F61376" w:rsidRPr="00835A9F">
        <w:rPr>
          <w:rFonts w:ascii="Arial" w:hAnsi="Arial" w:cs="Arial"/>
          <w:color w:val="000000" w:themeColor="text1"/>
          <w:sz w:val="22"/>
          <w:szCs w:val="22"/>
          <w:lang w:val="es-ES"/>
        </w:rPr>
        <w:t>Kenneth Crews (SCCR/35/6)</w:t>
      </w:r>
      <w:r w:rsidR="005A61F2" w:rsidRPr="00835A9F">
        <w:rPr>
          <w:rFonts w:ascii="Arial" w:hAnsi="Arial" w:cs="Arial"/>
          <w:color w:val="000000" w:themeColor="text1"/>
          <w:sz w:val="22"/>
          <w:szCs w:val="22"/>
          <w:lang w:val="es-ES"/>
        </w:rPr>
        <w:t xml:space="preserve"> (2017)</w:t>
      </w:r>
      <w:r w:rsidR="00F53611">
        <w:rPr>
          <w:rFonts w:ascii="Arial" w:hAnsi="Arial" w:cs="Arial"/>
          <w:color w:val="000000" w:themeColor="text1"/>
          <w:sz w:val="22"/>
          <w:szCs w:val="22"/>
          <w:lang w:val="es-ES"/>
        </w:rPr>
        <w:t>,</w:t>
      </w:r>
      <w:r w:rsidR="00C4496F" w:rsidRPr="00835A9F">
        <w:rPr>
          <w:rFonts w:ascii="Arial" w:hAnsi="Arial" w:cs="Arial"/>
          <w:color w:val="000000" w:themeColor="text1"/>
          <w:sz w:val="22"/>
          <w:szCs w:val="22"/>
          <w:lang w:val="es-ES"/>
        </w:rPr>
        <w:t xml:space="preserve"> </w:t>
      </w:r>
      <w:r w:rsidR="00835A9F" w:rsidRPr="00835A9F">
        <w:rPr>
          <w:rFonts w:ascii="Arial" w:hAnsi="Arial" w:cs="Arial"/>
          <w:color w:val="000000" w:themeColor="text1"/>
          <w:sz w:val="22"/>
          <w:szCs w:val="22"/>
          <w:lang w:val="es-ES"/>
        </w:rPr>
        <w:t>entre otros materiales</w:t>
      </w:r>
      <w:r w:rsidR="00F43A00" w:rsidRPr="00835A9F">
        <w:rPr>
          <w:rFonts w:ascii="Arial" w:eastAsiaTheme="minorHAnsi" w:hAnsi="Arial" w:cs="Arial"/>
          <w:color w:val="000000" w:themeColor="text1"/>
          <w:sz w:val="22"/>
          <w:szCs w:val="22"/>
          <w:lang w:val="es-ES"/>
        </w:rPr>
        <w:t>.</w:t>
      </w:r>
    </w:p>
    <w:p w14:paraId="3BF2205A" w14:textId="046AAA7F" w:rsidR="002F4554" w:rsidRPr="00835A9F" w:rsidRDefault="004F2421" w:rsidP="00C74D0C">
      <w:pPr>
        <w:pStyle w:val="Heading5"/>
        <w:rPr>
          <w:rFonts w:ascii="Arial" w:eastAsia="Cambria" w:hAnsi="Arial" w:cs="Arial"/>
          <w:sz w:val="22"/>
          <w:szCs w:val="22"/>
          <w:lang w:val="es-ES"/>
        </w:rPr>
      </w:pPr>
      <w:r w:rsidRPr="00835A9F">
        <w:rPr>
          <w:rFonts w:ascii="Arial" w:eastAsia="Cambria" w:hAnsi="Arial" w:cs="Arial"/>
          <w:sz w:val="22"/>
          <w:szCs w:val="22"/>
          <w:lang w:val="es-ES"/>
        </w:rPr>
        <w:t>Encuestados</w:t>
      </w:r>
    </w:p>
    <w:p w14:paraId="73C72CF1" w14:textId="64BD6B80" w:rsidR="00835A9F" w:rsidRPr="00835A9F" w:rsidRDefault="00835A9F" w:rsidP="007C6219">
      <w:pPr>
        <w:jc w:val="both"/>
        <w:rPr>
          <w:rFonts w:ascii="Arial" w:hAnsi="Arial" w:cs="Arial"/>
          <w:sz w:val="22"/>
          <w:szCs w:val="22"/>
          <w:lang w:val="es-ES" w:eastAsia="en-US"/>
        </w:rPr>
      </w:pPr>
      <w:r w:rsidRPr="00835A9F">
        <w:rPr>
          <w:rFonts w:ascii="Arial" w:hAnsi="Arial" w:cs="Arial"/>
          <w:sz w:val="22"/>
          <w:szCs w:val="22"/>
          <w:lang w:val="es-ES" w:eastAsia="en-US"/>
        </w:rPr>
        <w:t xml:space="preserve">Se realizaron encuestas </w:t>
      </w:r>
      <w:r w:rsidR="009918E9">
        <w:rPr>
          <w:rFonts w:ascii="Arial" w:hAnsi="Arial" w:cs="Arial"/>
          <w:sz w:val="22"/>
          <w:szCs w:val="22"/>
          <w:lang w:val="es-ES" w:eastAsia="en-US"/>
        </w:rPr>
        <w:t>a</w:t>
      </w:r>
      <w:r w:rsidRPr="00835A9F">
        <w:rPr>
          <w:rFonts w:ascii="Arial" w:hAnsi="Arial" w:cs="Arial"/>
          <w:sz w:val="22"/>
          <w:szCs w:val="22"/>
          <w:lang w:val="es-ES" w:eastAsia="en-US"/>
        </w:rPr>
        <w:t xml:space="preserve"> </w:t>
      </w:r>
      <w:r w:rsidR="00DE4995" w:rsidRPr="00835A9F">
        <w:rPr>
          <w:rFonts w:ascii="Arial" w:hAnsi="Arial" w:cs="Arial"/>
          <w:b/>
          <w:sz w:val="22"/>
          <w:szCs w:val="22"/>
          <w:lang w:val="es-ES" w:eastAsia="en-US"/>
        </w:rPr>
        <w:t xml:space="preserve">37 </w:t>
      </w:r>
      <w:r w:rsidRPr="00835A9F">
        <w:rPr>
          <w:rFonts w:ascii="Arial" w:hAnsi="Arial" w:cs="Arial"/>
          <w:b/>
          <w:sz w:val="22"/>
          <w:szCs w:val="22"/>
          <w:lang w:val="es-ES" w:eastAsia="en-US"/>
        </w:rPr>
        <w:t>museos</w:t>
      </w:r>
      <w:r w:rsidR="007C6219" w:rsidRPr="00835A9F">
        <w:rPr>
          <w:rFonts w:ascii="Arial" w:hAnsi="Arial" w:cs="Arial"/>
          <w:sz w:val="22"/>
          <w:szCs w:val="22"/>
          <w:lang w:val="es-ES" w:eastAsia="en-US"/>
        </w:rPr>
        <w:t xml:space="preserve">. </w:t>
      </w:r>
      <w:r w:rsidRPr="00835A9F">
        <w:rPr>
          <w:rFonts w:ascii="Arial" w:hAnsi="Arial" w:cs="Arial"/>
          <w:sz w:val="22"/>
          <w:szCs w:val="22"/>
          <w:lang w:val="es-ES" w:eastAsia="en-US"/>
        </w:rPr>
        <w:t>La mayoría de las encuestas se realizaron mediante conversaciones telefónicas, mientras que algunas instituciones prefirieron responder por escrito o en reuniones presenciales.</w:t>
      </w:r>
    </w:p>
    <w:p w14:paraId="2E8A9BA5" w14:textId="77777777" w:rsidR="00ED4E9D" w:rsidRPr="00835A9F" w:rsidRDefault="00ED4E9D" w:rsidP="00A94C07">
      <w:pPr>
        <w:jc w:val="both"/>
        <w:rPr>
          <w:rFonts w:ascii="Arial" w:hAnsi="Arial" w:cs="Arial"/>
          <w:sz w:val="22"/>
          <w:szCs w:val="22"/>
          <w:lang w:val="es-ES" w:eastAsia="en-US"/>
        </w:rPr>
      </w:pPr>
    </w:p>
    <w:p w14:paraId="247E7635" w14:textId="067B5B58" w:rsidR="00835A9F" w:rsidRPr="00835A9F" w:rsidRDefault="00835A9F" w:rsidP="00D610E6">
      <w:pPr>
        <w:jc w:val="both"/>
        <w:rPr>
          <w:rFonts w:ascii="Arial" w:hAnsi="Arial" w:cs="Arial"/>
          <w:sz w:val="22"/>
          <w:szCs w:val="22"/>
          <w:lang w:val="es-ES" w:eastAsia="en-US"/>
        </w:rPr>
      </w:pPr>
      <w:r w:rsidRPr="00835A9F">
        <w:rPr>
          <w:rFonts w:ascii="Arial" w:hAnsi="Arial" w:cs="Arial"/>
          <w:sz w:val="22"/>
          <w:szCs w:val="22"/>
          <w:lang w:val="es-ES" w:eastAsia="en-US"/>
        </w:rPr>
        <w:t xml:space="preserve">Nos hemos abstenido deliberadamente de divulgar la identidad de los museos encuestados o de atribuir datos o informaciones a un museo concreto. </w:t>
      </w:r>
    </w:p>
    <w:p w14:paraId="008101CB" w14:textId="2E237859" w:rsidR="00DE4995" w:rsidRPr="00835A9F" w:rsidRDefault="004F2421" w:rsidP="00EA0018">
      <w:pPr>
        <w:pStyle w:val="Heading6"/>
        <w:numPr>
          <w:ilvl w:val="5"/>
          <w:numId w:val="7"/>
        </w:numPr>
        <w:suppressAutoHyphens/>
        <w:rPr>
          <w:rFonts w:ascii="Arial" w:hAnsi="Arial" w:cs="Arial"/>
          <w:sz w:val="22"/>
          <w:szCs w:val="22"/>
          <w:lang w:val="es-ES" w:eastAsia="en-US"/>
        </w:rPr>
      </w:pPr>
      <w:r w:rsidRPr="00835A9F">
        <w:rPr>
          <w:rFonts w:ascii="Arial" w:hAnsi="Arial" w:cs="Arial"/>
          <w:sz w:val="22"/>
          <w:szCs w:val="22"/>
          <w:lang w:val="es-ES" w:eastAsia="en-US"/>
        </w:rPr>
        <w:t>Ubicación geográfica de los museos encuestados</w:t>
      </w:r>
    </w:p>
    <w:p w14:paraId="702E75ED" w14:textId="2EAEBDC1" w:rsidR="00DE4995" w:rsidRPr="00835A9F" w:rsidRDefault="00835A9F" w:rsidP="00DE4995">
      <w:pPr>
        <w:jc w:val="both"/>
        <w:rPr>
          <w:rFonts w:ascii="Arial" w:hAnsi="Arial" w:cs="Arial"/>
          <w:sz w:val="22"/>
          <w:szCs w:val="22"/>
          <w:lang w:val="es-ES"/>
        </w:rPr>
      </w:pPr>
      <w:r w:rsidRPr="00835A9F">
        <w:rPr>
          <w:rFonts w:ascii="Arial" w:hAnsi="Arial" w:cs="Arial"/>
          <w:sz w:val="22"/>
          <w:szCs w:val="22"/>
          <w:lang w:val="es-ES" w:eastAsia="en-US"/>
        </w:rPr>
        <w:t xml:space="preserve">Existen más de 55.000 museos en al menos 202 países y los 37 museos encuestados representan a todas las regiones del planeta. </w:t>
      </w:r>
      <w:r w:rsidR="00DE4995" w:rsidRPr="00835A9F">
        <w:rPr>
          <w:rFonts w:ascii="Arial" w:hAnsi="Arial" w:cs="Arial"/>
          <w:sz w:val="22"/>
          <w:szCs w:val="22"/>
          <w:lang w:val="es-ES" w:eastAsia="en-US"/>
        </w:rPr>
        <w:t xml:space="preserve"> </w:t>
      </w:r>
      <w:r>
        <w:rPr>
          <w:rFonts w:ascii="Arial" w:hAnsi="Arial" w:cs="Arial"/>
          <w:sz w:val="22"/>
          <w:szCs w:val="22"/>
          <w:lang w:val="es-ES" w:eastAsia="en-US"/>
        </w:rPr>
        <w:t>De los 37 museos encuestados, 11 se hallan en la región de Asia, el Pacífico y Oriente Medio (30%), 8 en Europa (en regiones distintas de la de Europa Central y el Báltico) (22%), 6 en América del Norte (16%), 5 en América Central y Sudamérica (14%), 3 en Europa Central y el Báltico, así como en la región de Asia Central y el Cáucaso (8%), 2 en África (5%) y 2 en la región del Caribe (5%).</w:t>
      </w:r>
    </w:p>
    <w:p w14:paraId="0FF57736" w14:textId="4EA167BA" w:rsidR="00DE4995" w:rsidRPr="00835A9F" w:rsidRDefault="004F2421" w:rsidP="00EA0018">
      <w:pPr>
        <w:pStyle w:val="Heading6"/>
        <w:numPr>
          <w:ilvl w:val="5"/>
          <w:numId w:val="7"/>
        </w:numPr>
        <w:suppressAutoHyphens/>
        <w:rPr>
          <w:rFonts w:ascii="Arial" w:hAnsi="Arial" w:cs="Arial"/>
          <w:sz w:val="22"/>
          <w:szCs w:val="22"/>
          <w:lang w:val="es-ES" w:eastAsia="en-US"/>
        </w:rPr>
      </w:pPr>
      <w:r w:rsidRPr="00835A9F">
        <w:rPr>
          <w:rFonts w:ascii="Arial" w:hAnsi="Arial" w:cs="Arial"/>
          <w:sz w:val="22"/>
          <w:szCs w:val="22"/>
          <w:lang w:val="es-ES" w:eastAsia="en-US"/>
        </w:rPr>
        <w:t>Tipos de colecciones principales de los museos encuestados</w:t>
      </w:r>
    </w:p>
    <w:p w14:paraId="72E9DC09" w14:textId="13A21D66" w:rsidR="0076502E" w:rsidRPr="0076502E" w:rsidRDefault="0076502E" w:rsidP="0076502E">
      <w:pPr>
        <w:jc w:val="both"/>
        <w:rPr>
          <w:rFonts w:ascii="Arial" w:hAnsi="Arial" w:cs="Arial"/>
          <w:sz w:val="22"/>
          <w:szCs w:val="22"/>
          <w:lang w:val="es-ES" w:eastAsia="en-US"/>
        </w:rPr>
      </w:pPr>
      <w:r w:rsidRPr="0076502E">
        <w:rPr>
          <w:rFonts w:ascii="Arial" w:hAnsi="Arial" w:cs="Arial"/>
          <w:sz w:val="22"/>
          <w:szCs w:val="22"/>
          <w:lang w:val="es-ES" w:eastAsia="en-US"/>
        </w:rPr>
        <w:t xml:space="preserve">Existe una gran variedad de museos que poseen distintos tipos de obras en sus colecciones, algunas de las cuales </w:t>
      </w:r>
      <w:r w:rsidR="003C5646">
        <w:rPr>
          <w:rFonts w:ascii="Arial" w:hAnsi="Arial" w:cs="Arial"/>
          <w:sz w:val="22"/>
          <w:szCs w:val="22"/>
          <w:lang w:val="es-ES" w:eastAsia="en-US"/>
        </w:rPr>
        <w:t xml:space="preserve">están </w:t>
      </w:r>
      <w:r w:rsidR="009918E9">
        <w:rPr>
          <w:rFonts w:ascii="Arial" w:hAnsi="Arial" w:cs="Arial"/>
          <w:sz w:val="22"/>
          <w:szCs w:val="22"/>
          <w:lang w:val="es-ES" w:eastAsia="en-US"/>
        </w:rPr>
        <w:t>protegidas, mientras que</w:t>
      </w:r>
      <w:r w:rsidRPr="0076502E">
        <w:rPr>
          <w:rFonts w:ascii="Arial" w:hAnsi="Arial" w:cs="Arial"/>
          <w:sz w:val="22"/>
          <w:szCs w:val="22"/>
          <w:lang w:val="es-ES" w:eastAsia="en-US"/>
        </w:rPr>
        <w:t xml:space="preserve"> otras forman parte del dominio público. Algunos museos </w:t>
      </w:r>
      <w:r w:rsidR="003C5646">
        <w:rPr>
          <w:rFonts w:ascii="Arial" w:hAnsi="Arial" w:cs="Arial"/>
          <w:sz w:val="22"/>
          <w:szCs w:val="22"/>
          <w:lang w:val="es-ES" w:eastAsia="en-US"/>
        </w:rPr>
        <w:t xml:space="preserve">tienen de manera exclusiva o fundamental </w:t>
      </w:r>
      <w:r w:rsidR="003C5646" w:rsidRPr="0076502E">
        <w:rPr>
          <w:rFonts w:ascii="Arial" w:hAnsi="Arial" w:cs="Arial"/>
          <w:sz w:val="22"/>
          <w:szCs w:val="22"/>
          <w:lang w:val="es-ES" w:eastAsia="en-US"/>
        </w:rPr>
        <w:t xml:space="preserve">en sus colecciones </w:t>
      </w:r>
      <w:r w:rsidRPr="0076502E">
        <w:rPr>
          <w:rFonts w:ascii="Arial" w:hAnsi="Arial" w:cs="Arial"/>
          <w:sz w:val="22"/>
          <w:szCs w:val="22"/>
          <w:lang w:val="es-ES" w:eastAsia="en-US"/>
        </w:rPr>
        <w:t xml:space="preserve">obras de arte antiguas o artículos industriales, naturales o científicos que no están protegidos por la legislación de derecho de autor, </w:t>
      </w:r>
      <w:r w:rsidR="003C5646">
        <w:rPr>
          <w:rFonts w:ascii="Arial" w:hAnsi="Arial" w:cs="Arial"/>
          <w:sz w:val="22"/>
          <w:szCs w:val="22"/>
          <w:lang w:val="es-ES" w:eastAsia="en-US"/>
        </w:rPr>
        <w:t xml:space="preserve">otros albergan de manera exclusiva o fundamental obras contemporáneas, mientras que otros </w:t>
      </w:r>
      <w:r w:rsidRPr="0076502E">
        <w:rPr>
          <w:rFonts w:ascii="Arial" w:hAnsi="Arial" w:cs="Arial"/>
          <w:sz w:val="22"/>
          <w:szCs w:val="22"/>
          <w:lang w:val="es-ES" w:eastAsia="en-US"/>
        </w:rPr>
        <w:t xml:space="preserve">poseen colecciones mixtas de obras protegidas y no protegidas. Algunos museos </w:t>
      </w:r>
      <w:r w:rsidR="003C5646">
        <w:rPr>
          <w:rFonts w:ascii="Arial" w:hAnsi="Arial" w:cs="Arial"/>
          <w:sz w:val="22"/>
          <w:szCs w:val="22"/>
          <w:lang w:val="es-ES" w:eastAsia="en-US"/>
        </w:rPr>
        <w:t xml:space="preserve">poseen, de manera </w:t>
      </w:r>
      <w:r w:rsidRPr="0076502E">
        <w:rPr>
          <w:rFonts w:ascii="Arial" w:hAnsi="Arial" w:cs="Arial"/>
          <w:sz w:val="22"/>
          <w:szCs w:val="22"/>
          <w:lang w:val="es-ES" w:eastAsia="en-US"/>
        </w:rPr>
        <w:t xml:space="preserve">exclusiva o </w:t>
      </w:r>
      <w:r w:rsidR="003C5646">
        <w:rPr>
          <w:rFonts w:ascii="Arial" w:hAnsi="Arial" w:cs="Arial"/>
          <w:sz w:val="22"/>
          <w:szCs w:val="22"/>
          <w:lang w:val="es-ES" w:eastAsia="en-US"/>
        </w:rPr>
        <w:t xml:space="preserve">fundamental, </w:t>
      </w:r>
      <w:r w:rsidRPr="0076502E">
        <w:rPr>
          <w:rFonts w:ascii="Arial" w:hAnsi="Arial" w:cs="Arial"/>
          <w:sz w:val="22"/>
          <w:szCs w:val="22"/>
          <w:lang w:val="es-ES" w:eastAsia="en-US"/>
        </w:rPr>
        <w:t xml:space="preserve">un </w:t>
      </w:r>
      <w:r w:rsidR="009918E9">
        <w:rPr>
          <w:rFonts w:ascii="Arial" w:hAnsi="Arial" w:cs="Arial"/>
          <w:sz w:val="22"/>
          <w:szCs w:val="22"/>
          <w:lang w:val="es-ES" w:eastAsia="en-US"/>
        </w:rPr>
        <w:t>solo tipo de obras (colecciones</w:t>
      </w:r>
      <w:r w:rsidR="003C5646">
        <w:rPr>
          <w:rFonts w:ascii="Arial" w:hAnsi="Arial" w:cs="Arial"/>
          <w:sz w:val="22"/>
          <w:szCs w:val="22"/>
          <w:lang w:val="es-ES" w:eastAsia="en-US"/>
        </w:rPr>
        <w:t xml:space="preserve"> compuestas exclusivamente por</w:t>
      </w:r>
      <w:r w:rsidRPr="0076502E">
        <w:rPr>
          <w:rFonts w:ascii="Arial" w:hAnsi="Arial" w:cs="Arial"/>
          <w:sz w:val="22"/>
          <w:szCs w:val="22"/>
          <w:lang w:val="es-ES" w:eastAsia="en-US"/>
        </w:rPr>
        <w:t xml:space="preserve"> obras de arte, pinturas, esculturas, fotografías, instalaciones, vídeos, arte digital), mientras que muchos otros tienen distintos tipos de obras en sus colecciones.</w:t>
      </w:r>
    </w:p>
    <w:p w14:paraId="26FB0F4A" w14:textId="77777777" w:rsidR="0076502E" w:rsidRPr="00835A9F" w:rsidRDefault="0076502E" w:rsidP="005D151B">
      <w:pPr>
        <w:jc w:val="both"/>
        <w:rPr>
          <w:rFonts w:ascii="Arial" w:hAnsi="Arial" w:cs="Arial"/>
          <w:sz w:val="22"/>
          <w:szCs w:val="22"/>
          <w:lang w:val="es-ES"/>
        </w:rPr>
      </w:pPr>
    </w:p>
    <w:p w14:paraId="052FECC1" w14:textId="6F335107" w:rsidR="0076502E" w:rsidRDefault="0076502E" w:rsidP="0076502E">
      <w:pPr>
        <w:jc w:val="both"/>
        <w:rPr>
          <w:rFonts w:ascii="Arial" w:hAnsi="Arial" w:cs="Arial"/>
          <w:sz w:val="22"/>
          <w:szCs w:val="22"/>
          <w:lang w:val="es-ES" w:eastAsia="en-US"/>
        </w:rPr>
      </w:pPr>
      <w:r w:rsidRPr="0076502E">
        <w:rPr>
          <w:rFonts w:ascii="Arial" w:hAnsi="Arial" w:cs="Arial"/>
          <w:sz w:val="22"/>
          <w:szCs w:val="22"/>
          <w:lang w:val="es-ES" w:eastAsia="en-US"/>
        </w:rPr>
        <w:t xml:space="preserve">Independientemente de los tipos de artículos </w:t>
      </w:r>
      <w:r w:rsidR="003C5646">
        <w:rPr>
          <w:rFonts w:ascii="Arial" w:hAnsi="Arial" w:cs="Arial"/>
          <w:sz w:val="22"/>
          <w:szCs w:val="22"/>
          <w:lang w:val="es-ES" w:eastAsia="en-US"/>
        </w:rPr>
        <w:t xml:space="preserve">que figuran en sus </w:t>
      </w:r>
      <w:r w:rsidRPr="0076502E">
        <w:rPr>
          <w:rFonts w:ascii="Arial" w:hAnsi="Arial" w:cs="Arial"/>
          <w:sz w:val="22"/>
          <w:szCs w:val="22"/>
          <w:lang w:val="es-ES" w:eastAsia="en-US"/>
        </w:rPr>
        <w:t>colecciones, la mayorí</w:t>
      </w:r>
      <w:r w:rsidR="003C5646">
        <w:rPr>
          <w:rFonts w:ascii="Arial" w:hAnsi="Arial" w:cs="Arial"/>
          <w:sz w:val="22"/>
          <w:szCs w:val="22"/>
          <w:lang w:val="es-ES" w:eastAsia="en-US"/>
        </w:rPr>
        <w:t>a de los museos también produce</w:t>
      </w:r>
      <w:r w:rsidRPr="0076502E">
        <w:rPr>
          <w:rFonts w:ascii="Arial" w:hAnsi="Arial" w:cs="Arial"/>
          <w:sz w:val="22"/>
          <w:szCs w:val="22"/>
          <w:lang w:val="es-ES" w:eastAsia="en-US"/>
        </w:rPr>
        <w:t xml:space="preserve"> obras (po</w:t>
      </w:r>
      <w:r w:rsidR="003C5646">
        <w:rPr>
          <w:rFonts w:ascii="Arial" w:hAnsi="Arial" w:cs="Arial"/>
          <w:sz w:val="22"/>
          <w:szCs w:val="22"/>
          <w:lang w:val="es-ES" w:eastAsia="en-US"/>
        </w:rPr>
        <w:t>r ejemplo, catálogos) o realiza</w:t>
      </w:r>
      <w:r w:rsidRPr="0076502E">
        <w:rPr>
          <w:rFonts w:ascii="Arial" w:hAnsi="Arial" w:cs="Arial"/>
          <w:sz w:val="22"/>
          <w:szCs w:val="22"/>
          <w:lang w:val="es-ES" w:eastAsia="en-US"/>
        </w:rPr>
        <w:t xml:space="preserve"> actividades </w:t>
      </w:r>
      <w:r w:rsidR="003C5646">
        <w:rPr>
          <w:rFonts w:ascii="Arial" w:hAnsi="Arial" w:cs="Arial"/>
          <w:sz w:val="22"/>
          <w:szCs w:val="22"/>
          <w:lang w:val="es-ES" w:eastAsia="en-US"/>
        </w:rPr>
        <w:t>que pueden tener</w:t>
      </w:r>
      <w:r w:rsidRPr="0076502E">
        <w:rPr>
          <w:rFonts w:ascii="Arial" w:hAnsi="Arial" w:cs="Arial"/>
          <w:sz w:val="22"/>
          <w:szCs w:val="22"/>
          <w:lang w:val="es-ES" w:eastAsia="en-US"/>
        </w:rPr>
        <w:t xml:space="preserve"> </w:t>
      </w:r>
      <w:r w:rsidR="00F53611">
        <w:rPr>
          <w:rFonts w:ascii="Arial" w:hAnsi="Arial" w:cs="Arial"/>
          <w:sz w:val="22"/>
          <w:szCs w:val="22"/>
          <w:lang w:val="es-ES" w:eastAsia="en-US"/>
        </w:rPr>
        <w:t>incidencia</w:t>
      </w:r>
      <w:r w:rsidRPr="0076502E">
        <w:rPr>
          <w:rFonts w:ascii="Arial" w:hAnsi="Arial" w:cs="Arial"/>
          <w:sz w:val="22"/>
          <w:szCs w:val="22"/>
          <w:lang w:val="es-ES" w:eastAsia="en-US"/>
        </w:rPr>
        <w:t xml:space="preserve"> en el derecho de autor (por ejemplo, exposiciones, estudios o investigaciones). En consecuencia, los museos poseen al menos algunas obras protegidas, producen obras o realizan actividades </w:t>
      </w:r>
      <w:r w:rsidR="003C5646">
        <w:rPr>
          <w:rFonts w:ascii="Arial" w:hAnsi="Arial" w:cs="Arial"/>
          <w:sz w:val="22"/>
          <w:szCs w:val="22"/>
          <w:lang w:val="es-ES" w:eastAsia="en-US"/>
        </w:rPr>
        <w:t xml:space="preserve">que pueden tener </w:t>
      </w:r>
      <w:r w:rsidRPr="0076502E">
        <w:rPr>
          <w:rFonts w:ascii="Arial" w:hAnsi="Arial" w:cs="Arial"/>
          <w:sz w:val="22"/>
          <w:szCs w:val="22"/>
          <w:lang w:val="es-ES" w:eastAsia="en-US"/>
        </w:rPr>
        <w:t xml:space="preserve">consecuencias en </w:t>
      </w:r>
      <w:r w:rsidR="003C5646">
        <w:rPr>
          <w:rFonts w:ascii="Arial" w:hAnsi="Arial" w:cs="Arial"/>
          <w:sz w:val="22"/>
          <w:szCs w:val="22"/>
          <w:lang w:val="es-ES" w:eastAsia="en-US"/>
        </w:rPr>
        <w:t xml:space="preserve">lo que atañe al </w:t>
      </w:r>
      <w:r w:rsidRPr="0076502E">
        <w:rPr>
          <w:rFonts w:ascii="Arial" w:hAnsi="Arial" w:cs="Arial"/>
          <w:sz w:val="22"/>
          <w:szCs w:val="22"/>
          <w:lang w:val="es-ES" w:eastAsia="en-US"/>
        </w:rPr>
        <w:t xml:space="preserve">derecho de autor. </w:t>
      </w:r>
      <w:r w:rsidR="009918E9">
        <w:rPr>
          <w:rFonts w:ascii="Arial" w:hAnsi="Arial" w:cs="Arial"/>
          <w:sz w:val="22"/>
          <w:szCs w:val="22"/>
          <w:lang w:val="es-ES" w:eastAsia="en-US"/>
        </w:rPr>
        <w:t xml:space="preserve">Las </w:t>
      </w:r>
      <w:r w:rsidRPr="0076502E">
        <w:rPr>
          <w:rFonts w:ascii="Arial" w:hAnsi="Arial" w:cs="Arial"/>
          <w:sz w:val="22"/>
          <w:szCs w:val="22"/>
          <w:lang w:val="es-ES" w:eastAsia="en-US"/>
        </w:rPr>
        <w:t xml:space="preserve">prácticas </w:t>
      </w:r>
      <w:r w:rsidR="009918E9">
        <w:rPr>
          <w:rFonts w:ascii="Arial" w:hAnsi="Arial" w:cs="Arial"/>
          <w:sz w:val="22"/>
          <w:szCs w:val="22"/>
          <w:lang w:val="es-ES" w:eastAsia="en-US"/>
        </w:rPr>
        <w:t xml:space="preserve">que mantienen </w:t>
      </w:r>
      <w:r w:rsidRPr="0076502E">
        <w:rPr>
          <w:rFonts w:ascii="Arial" w:hAnsi="Arial" w:cs="Arial"/>
          <w:sz w:val="22"/>
          <w:szCs w:val="22"/>
          <w:lang w:val="es-ES" w:eastAsia="en-US"/>
        </w:rPr>
        <w:t xml:space="preserve">y </w:t>
      </w:r>
      <w:r w:rsidR="009918E9">
        <w:rPr>
          <w:rFonts w:ascii="Arial" w:hAnsi="Arial" w:cs="Arial"/>
          <w:sz w:val="22"/>
          <w:szCs w:val="22"/>
          <w:lang w:val="es-ES" w:eastAsia="en-US"/>
        </w:rPr>
        <w:t xml:space="preserve">los </w:t>
      </w:r>
      <w:r w:rsidR="003C5646">
        <w:rPr>
          <w:rFonts w:ascii="Arial" w:hAnsi="Arial" w:cs="Arial"/>
          <w:sz w:val="22"/>
          <w:szCs w:val="22"/>
          <w:lang w:val="es-ES" w:eastAsia="en-US"/>
        </w:rPr>
        <w:t>problemas</w:t>
      </w:r>
      <w:r w:rsidRPr="0076502E">
        <w:rPr>
          <w:rFonts w:ascii="Arial" w:hAnsi="Arial" w:cs="Arial"/>
          <w:sz w:val="22"/>
          <w:szCs w:val="22"/>
          <w:lang w:val="es-ES" w:eastAsia="en-US"/>
        </w:rPr>
        <w:t xml:space="preserve"> </w:t>
      </w:r>
      <w:r w:rsidR="009918E9">
        <w:rPr>
          <w:rFonts w:ascii="Arial" w:hAnsi="Arial" w:cs="Arial"/>
          <w:sz w:val="22"/>
          <w:szCs w:val="22"/>
          <w:lang w:val="es-ES" w:eastAsia="en-US"/>
        </w:rPr>
        <w:t xml:space="preserve">que se les plantean </w:t>
      </w:r>
      <w:r w:rsidRPr="0076502E">
        <w:rPr>
          <w:rFonts w:ascii="Arial" w:hAnsi="Arial" w:cs="Arial"/>
          <w:sz w:val="22"/>
          <w:szCs w:val="22"/>
          <w:lang w:val="es-ES" w:eastAsia="en-US"/>
        </w:rPr>
        <w:t>en materia de derecho de autor dependen del tipo de institución, el tipo de colección, el tipo de actividades y el marco jurídico aplicable.</w:t>
      </w:r>
    </w:p>
    <w:p w14:paraId="69D71EC6" w14:textId="77777777" w:rsidR="0076502E" w:rsidRPr="0076502E" w:rsidRDefault="0076502E" w:rsidP="0076502E">
      <w:pPr>
        <w:jc w:val="both"/>
        <w:rPr>
          <w:rFonts w:ascii="Arial" w:hAnsi="Arial" w:cs="Arial"/>
          <w:sz w:val="22"/>
          <w:szCs w:val="22"/>
          <w:lang w:val="es-ES" w:eastAsia="en-US"/>
        </w:rPr>
      </w:pPr>
    </w:p>
    <w:p w14:paraId="5805B350" w14:textId="006B85D2" w:rsidR="0076502E" w:rsidRPr="0076502E" w:rsidRDefault="0076502E" w:rsidP="0076502E">
      <w:pPr>
        <w:jc w:val="both"/>
        <w:rPr>
          <w:rFonts w:ascii="Arial" w:hAnsi="Arial" w:cs="Arial"/>
          <w:sz w:val="22"/>
          <w:szCs w:val="22"/>
          <w:lang w:val="es-ES" w:eastAsia="en-US"/>
        </w:rPr>
      </w:pPr>
      <w:r w:rsidRPr="0076502E">
        <w:rPr>
          <w:rFonts w:ascii="Arial" w:hAnsi="Arial" w:cs="Arial"/>
          <w:sz w:val="22"/>
          <w:szCs w:val="22"/>
          <w:lang w:val="es-ES" w:eastAsia="en-US"/>
        </w:rPr>
        <w:t xml:space="preserve">En el estudio se recogen varias categorías de museos. Entre los 37 museos </w:t>
      </w:r>
      <w:r w:rsidR="003C5646">
        <w:rPr>
          <w:rFonts w:ascii="Arial" w:hAnsi="Arial" w:cs="Arial"/>
          <w:sz w:val="22"/>
          <w:szCs w:val="22"/>
          <w:lang w:val="es-ES" w:eastAsia="en-US"/>
        </w:rPr>
        <w:t xml:space="preserve">encuestados </w:t>
      </w:r>
      <w:r w:rsidRPr="0076502E">
        <w:rPr>
          <w:rFonts w:ascii="Arial" w:hAnsi="Arial" w:cs="Arial"/>
          <w:sz w:val="22"/>
          <w:szCs w:val="22"/>
          <w:lang w:val="es-ES" w:eastAsia="en-US"/>
        </w:rPr>
        <w:t xml:space="preserve">hay 10 museos de </w:t>
      </w:r>
      <w:r w:rsidR="003C5646">
        <w:rPr>
          <w:rFonts w:ascii="Arial" w:hAnsi="Arial" w:cs="Arial"/>
          <w:sz w:val="22"/>
          <w:szCs w:val="22"/>
          <w:lang w:val="es-ES" w:eastAsia="en-US"/>
        </w:rPr>
        <w:t xml:space="preserve">bellas </w:t>
      </w:r>
      <w:r w:rsidRPr="0076502E">
        <w:rPr>
          <w:rFonts w:ascii="Arial" w:hAnsi="Arial" w:cs="Arial"/>
          <w:sz w:val="22"/>
          <w:szCs w:val="22"/>
          <w:lang w:val="es-ES" w:eastAsia="en-US"/>
        </w:rPr>
        <w:t>arte</w:t>
      </w:r>
      <w:r w:rsidR="003C5646">
        <w:rPr>
          <w:rFonts w:ascii="Arial" w:hAnsi="Arial" w:cs="Arial"/>
          <w:sz w:val="22"/>
          <w:szCs w:val="22"/>
          <w:lang w:val="es-ES" w:eastAsia="en-US"/>
        </w:rPr>
        <w:t>s</w:t>
      </w:r>
      <w:r w:rsidRPr="0076502E">
        <w:rPr>
          <w:rFonts w:ascii="Arial" w:hAnsi="Arial" w:cs="Arial"/>
          <w:sz w:val="22"/>
          <w:szCs w:val="22"/>
          <w:lang w:val="es-ES" w:eastAsia="en-US"/>
        </w:rPr>
        <w:t xml:space="preserve"> </w:t>
      </w:r>
      <w:r w:rsidR="003C5646">
        <w:rPr>
          <w:rFonts w:ascii="Arial" w:hAnsi="Arial" w:cs="Arial"/>
          <w:sz w:val="22"/>
          <w:szCs w:val="22"/>
          <w:lang w:val="es-ES" w:eastAsia="en-US"/>
        </w:rPr>
        <w:t>(27%</w:t>
      </w:r>
      <w:r w:rsidRPr="0076502E">
        <w:rPr>
          <w:rFonts w:ascii="Arial" w:hAnsi="Arial" w:cs="Arial"/>
          <w:sz w:val="22"/>
          <w:szCs w:val="22"/>
          <w:lang w:val="es-ES" w:eastAsia="en-US"/>
        </w:rPr>
        <w:t>)</w:t>
      </w:r>
      <w:r w:rsidR="003C5646">
        <w:rPr>
          <w:rFonts w:ascii="Arial" w:hAnsi="Arial" w:cs="Arial"/>
          <w:sz w:val="22"/>
          <w:szCs w:val="22"/>
          <w:lang w:val="es-ES" w:eastAsia="en-US"/>
        </w:rPr>
        <w:t>,</w:t>
      </w:r>
      <w:r w:rsidRPr="0076502E">
        <w:rPr>
          <w:rFonts w:ascii="Arial" w:hAnsi="Arial" w:cs="Arial"/>
          <w:sz w:val="22"/>
          <w:szCs w:val="22"/>
          <w:lang w:val="es-ES" w:eastAsia="en-US"/>
        </w:rPr>
        <w:t xml:space="preserve"> 9 museos de historia o etnografía (24%), 5 museos gener</w:t>
      </w:r>
      <w:r w:rsidR="003C5646">
        <w:rPr>
          <w:rFonts w:ascii="Arial" w:hAnsi="Arial" w:cs="Arial"/>
          <w:sz w:val="22"/>
          <w:szCs w:val="22"/>
          <w:lang w:val="es-ES" w:eastAsia="en-US"/>
        </w:rPr>
        <w:t>ales o multidisciplinarios (14%</w:t>
      </w:r>
      <w:r w:rsidRPr="0076502E">
        <w:rPr>
          <w:rFonts w:ascii="Arial" w:hAnsi="Arial" w:cs="Arial"/>
          <w:sz w:val="22"/>
          <w:szCs w:val="22"/>
          <w:lang w:val="es-ES" w:eastAsia="en-US"/>
        </w:rPr>
        <w:t>)</w:t>
      </w:r>
      <w:r w:rsidR="003C5646">
        <w:rPr>
          <w:rFonts w:ascii="Arial" w:hAnsi="Arial" w:cs="Arial"/>
          <w:sz w:val="22"/>
          <w:szCs w:val="22"/>
          <w:lang w:val="es-ES" w:eastAsia="en-US"/>
        </w:rPr>
        <w:t>,</w:t>
      </w:r>
      <w:r w:rsidRPr="0076502E">
        <w:rPr>
          <w:rFonts w:ascii="Arial" w:hAnsi="Arial" w:cs="Arial"/>
          <w:sz w:val="22"/>
          <w:szCs w:val="22"/>
          <w:lang w:val="es-ES" w:eastAsia="en-US"/>
        </w:rPr>
        <w:t xml:space="preserve"> 4 museos </w:t>
      </w:r>
      <w:r w:rsidR="003C5646">
        <w:rPr>
          <w:rFonts w:ascii="Arial" w:hAnsi="Arial" w:cs="Arial"/>
          <w:sz w:val="22"/>
          <w:szCs w:val="22"/>
          <w:lang w:val="es-ES" w:eastAsia="en-US"/>
        </w:rPr>
        <w:t>del cine</w:t>
      </w:r>
      <w:r w:rsidRPr="0076502E">
        <w:rPr>
          <w:rFonts w:ascii="Arial" w:hAnsi="Arial" w:cs="Arial"/>
          <w:sz w:val="22"/>
          <w:szCs w:val="22"/>
          <w:lang w:val="es-ES" w:eastAsia="en-US"/>
        </w:rPr>
        <w:t>, la música o la</w:t>
      </w:r>
      <w:r w:rsidR="003C5646">
        <w:rPr>
          <w:rFonts w:ascii="Arial" w:hAnsi="Arial" w:cs="Arial"/>
          <w:sz w:val="22"/>
          <w:szCs w:val="22"/>
          <w:lang w:val="es-ES" w:eastAsia="en-US"/>
        </w:rPr>
        <w:t xml:space="preserve"> fotografía</w:t>
      </w:r>
      <w:r w:rsidRPr="0076502E">
        <w:rPr>
          <w:rFonts w:ascii="Arial" w:hAnsi="Arial" w:cs="Arial"/>
          <w:sz w:val="22"/>
          <w:szCs w:val="22"/>
          <w:lang w:val="es-ES" w:eastAsia="en-US"/>
        </w:rPr>
        <w:t xml:space="preserve"> (11%), 3 m</w:t>
      </w:r>
      <w:r w:rsidR="003C5646">
        <w:rPr>
          <w:rFonts w:ascii="Arial" w:hAnsi="Arial" w:cs="Arial"/>
          <w:sz w:val="22"/>
          <w:szCs w:val="22"/>
          <w:lang w:val="es-ES" w:eastAsia="en-US"/>
        </w:rPr>
        <w:t xml:space="preserve">useos de arte </w:t>
      </w:r>
      <w:r w:rsidR="003C5646">
        <w:rPr>
          <w:rFonts w:ascii="Arial" w:hAnsi="Arial" w:cs="Arial"/>
          <w:sz w:val="22"/>
          <w:szCs w:val="22"/>
          <w:lang w:val="es-ES" w:eastAsia="en-US"/>
        </w:rPr>
        <w:lastRenderedPageBreak/>
        <w:t>contemporáneo (8%</w:t>
      </w:r>
      <w:r w:rsidRPr="0076502E">
        <w:rPr>
          <w:rFonts w:ascii="Arial" w:hAnsi="Arial" w:cs="Arial"/>
          <w:sz w:val="22"/>
          <w:szCs w:val="22"/>
          <w:lang w:val="es-ES" w:eastAsia="en-US"/>
        </w:rPr>
        <w:t>), 2 museo</w:t>
      </w:r>
      <w:r w:rsidR="003C5646">
        <w:rPr>
          <w:rFonts w:ascii="Arial" w:hAnsi="Arial" w:cs="Arial"/>
          <w:sz w:val="22"/>
          <w:szCs w:val="22"/>
          <w:lang w:val="es-ES" w:eastAsia="en-US"/>
        </w:rPr>
        <w:t>s</w:t>
      </w:r>
      <w:r w:rsidRPr="0076502E">
        <w:rPr>
          <w:rFonts w:ascii="Arial" w:hAnsi="Arial" w:cs="Arial"/>
          <w:sz w:val="22"/>
          <w:szCs w:val="22"/>
          <w:lang w:val="es-ES" w:eastAsia="en-US"/>
        </w:rPr>
        <w:t xml:space="preserve"> de historia natural o de ciencias (5%), 1</w:t>
      </w:r>
      <w:r w:rsidR="003C5646">
        <w:rPr>
          <w:rFonts w:ascii="Arial" w:hAnsi="Arial" w:cs="Arial"/>
          <w:sz w:val="22"/>
          <w:szCs w:val="22"/>
          <w:lang w:val="es-ES" w:eastAsia="en-US"/>
        </w:rPr>
        <w:t xml:space="preserve"> museo de diseño o artes aplicadas</w:t>
      </w:r>
      <w:r w:rsidRPr="0076502E">
        <w:rPr>
          <w:rFonts w:ascii="Arial" w:hAnsi="Arial" w:cs="Arial"/>
          <w:sz w:val="22"/>
          <w:szCs w:val="22"/>
          <w:lang w:val="es-ES" w:eastAsia="en-US"/>
        </w:rPr>
        <w:t xml:space="preserve"> (3%) y 2 </w:t>
      </w:r>
      <w:r w:rsidR="003C5646">
        <w:rPr>
          <w:rFonts w:ascii="Arial" w:hAnsi="Arial" w:cs="Arial"/>
          <w:sz w:val="22"/>
          <w:szCs w:val="22"/>
          <w:lang w:val="es-ES" w:eastAsia="en-US"/>
        </w:rPr>
        <w:t xml:space="preserve">de otro tipo </w:t>
      </w:r>
      <w:r w:rsidRPr="0076502E">
        <w:rPr>
          <w:rFonts w:ascii="Arial" w:hAnsi="Arial" w:cs="Arial"/>
          <w:sz w:val="22"/>
          <w:szCs w:val="22"/>
          <w:lang w:val="es-ES" w:eastAsia="en-US"/>
        </w:rPr>
        <w:t>(8%).</w:t>
      </w:r>
    </w:p>
    <w:p w14:paraId="77E9F629" w14:textId="37385FFA" w:rsidR="00DE4995" w:rsidRPr="00835A9F" w:rsidRDefault="004F2421" w:rsidP="00EA0018">
      <w:pPr>
        <w:pStyle w:val="Heading6"/>
        <w:numPr>
          <w:ilvl w:val="5"/>
          <w:numId w:val="7"/>
        </w:numPr>
        <w:suppressAutoHyphens/>
        <w:rPr>
          <w:rFonts w:ascii="Arial" w:hAnsi="Arial" w:cs="Arial"/>
          <w:sz w:val="22"/>
          <w:szCs w:val="22"/>
          <w:lang w:val="es-ES" w:eastAsia="en-US"/>
        </w:rPr>
      </w:pPr>
      <w:r w:rsidRPr="00835A9F">
        <w:rPr>
          <w:rFonts w:ascii="Arial" w:hAnsi="Arial" w:cs="Arial"/>
          <w:sz w:val="22"/>
          <w:szCs w:val="22"/>
          <w:lang w:val="es-ES" w:eastAsia="en-US"/>
        </w:rPr>
        <w:t>Estructura orgánica de los museos encuestados</w:t>
      </w:r>
    </w:p>
    <w:p w14:paraId="05BB58E2" w14:textId="0584BC92" w:rsidR="00576BE8" w:rsidRPr="00835A9F" w:rsidRDefault="009918E9">
      <w:pPr>
        <w:rPr>
          <w:rFonts w:ascii="Arial" w:hAnsi="Arial" w:cs="Arial"/>
          <w:b/>
          <w:sz w:val="22"/>
          <w:szCs w:val="22"/>
          <w:lang w:val="es-ES" w:eastAsia="en-US"/>
        </w:rPr>
      </w:pPr>
      <w:r>
        <w:rPr>
          <w:rFonts w:ascii="Arial" w:hAnsi="Arial" w:cs="Arial"/>
          <w:sz w:val="22"/>
          <w:szCs w:val="22"/>
          <w:lang w:val="es-ES" w:eastAsia="en-US"/>
        </w:rPr>
        <w:t>Del mismo modo</w:t>
      </w:r>
      <w:r w:rsidR="0066757A">
        <w:rPr>
          <w:rFonts w:ascii="Arial" w:hAnsi="Arial" w:cs="Arial"/>
          <w:sz w:val="22"/>
          <w:szCs w:val="22"/>
          <w:lang w:val="es-ES" w:eastAsia="en-US"/>
        </w:rPr>
        <w:t xml:space="preserve">, </w:t>
      </w:r>
      <w:r w:rsidR="003C5646">
        <w:rPr>
          <w:rFonts w:ascii="Arial" w:hAnsi="Arial" w:cs="Arial"/>
          <w:sz w:val="22"/>
          <w:szCs w:val="22"/>
          <w:lang w:val="es-ES" w:eastAsia="en-US"/>
        </w:rPr>
        <w:t>los museos son muy diversos vistos desde esta perspectiva</w:t>
      </w:r>
      <w:r w:rsidR="0066757A">
        <w:rPr>
          <w:rFonts w:ascii="Arial" w:hAnsi="Arial" w:cs="Arial"/>
          <w:sz w:val="22"/>
          <w:szCs w:val="22"/>
          <w:lang w:val="es-ES" w:eastAsia="en-US"/>
        </w:rPr>
        <w:t>. Entre los 37 museos encuestados, 21 son de carácter nacional (57%), 7 de carácter municipal (19%) y 6 de carácter privado (16%).</w:t>
      </w:r>
    </w:p>
    <w:p w14:paraId="0325B866" w14:textId="747B9BC2" w:rsidR="00DE4995" w:rsidRPr="00835A9F" w:rsidRDefault="004F2421" w:rsidP="00DE4995">
      <w:pPr>
        <w:pStyle w:val="Heading6"/>
        <w:numPr>
          <w:ilvl w:val="5"/>
          <w:numId w:val="7"/>
        </w:numPr>
        <w:suppressAutoHyphens/>
        <w:rPr>
          <w:rFonts w:ascii="Arial" w:hAnsi="Arial" w:cs="Arial"/>
          <w:sz w:val="22"/>
          <w:szCs w:val="22"/>
          <w:lang w:val="es-ES" w:eastAsia="en-US"/>
        </w:rPr>
      </w:pPr>
      <w:bookmarkStart w:id="28" w:name="_Toc526095550"/>
      <w:r w:rsidRPr="00835A9F">
        <w:rPr>
          <w:rFonts w:ascii="Arial" w:hAnsi="Arial" w:cs="Arial"/>
          <w:sz w:val="22"/>
          <w:szCs w:val="22"/>
          <w:lang w:val="es-ES" w:eastAsia="en-US"/>
        </w:rPr>
        <w:t>Tamaño de los museos encuestados</w:t>
      </w:r>
      <w:bookmarkEnd w:id="28"/>
      <w:r w:rsidR="00DE4995" w:rsidRPr="00835A9F">
        <w:rPr>
          <w:rFonts w:ascii="Arial" w:hAnsi="Arial" w:cs="Arial"/>
          <w:sz w:val="22"/>
          <w:szCs w:val="22"/>
          <w:lang w:val="es-ES" w:eastAsia="en-US"/>
        </w:rPr>
        <w:t xml:space="preserve"> </w:t>
      </w:r>
    </w:p>
    <w:p w14:paraId="591FC7A4" w14:textId="27115C5D" w:rsidR="00DE4995" w:rsidRPr="00835A9F" w:rsidRDefault="00835A9F" w:rsidP="00DE4995">
      <w:pPr>
        <w:pStyle w:val="ListParagraph"/>
        <w:numPr>
          <w:ilvl w:val="0"/>
          <w:numId w:val="8"/>
        </w:numPr>
        <w:suppressAutoHyphens/>
        <w:jc w:val="both"/>
        <w:rPr>
          <w:rFonts w:ascii="Arial" w:hAnsi="Arial" w:cs="Arial"/>
          <w:sz w:val="22"/>
          <w:szCs w:val="22"/>
          <w:lang w:val="es-ES" w:eastAsia="en-US"/>
        </w:rPr>
      </w:pPr>
      <w:r w:rsidRPr="00835A9F">
        <w:rPr>
          <w:rFonts w:ascii="Arial" w:hAnsi="Arial" w:cs="Arial"/>
          <w:sz w:val="22"/>
          <w:szCs w:val="22"/>
          <w:lang w:val="es-ES" w:eastAsia="en-US"/>
        </w:rPr>
        <w:t>Tamaño en lo que atañe al número de colecciones</w:t>
      </w:r>
    </w:p>
    <w:p w14:paraId="333ACD53" w14:textId="77777777" w:rsidR="00DE4995" w:rsidRPr="00835A9F" w:rsidRDefault="00DE4995" w:rsidP="00DE4995">
      <w:pPr>
        <w:pStyle w:val="ListParagraph"/>
        <w:jc w:val="both"/>
        <w:rPr>
          <w:rFonts w:ascii="Arial" w:hAnsi="Arial" w:cs="Arial"/>
          <w:sz w:val="22"/>
          <w:szCs w:val="22"/>
          <w:lang w:val="es-ES" w:eastAsia="en-US"/>
        </w:rPr>
      </w:pPr>
    </w:p>
    <w:p w14:paraId="71E3C576" w14:textId="18D35597" w:rsidR="00DE4995" w:rsidRPr="00835A9F" w:rsidRDefault="00835A9F" w:rsidP="0066757A">
      <w:pPr>
        <w:ind w:left="720"/>
        <w:jc w:val="both"/>
        <w:rPr>
          <w:rFonts w:ascii="Arial" w:hAnsi="Arial" w:cs="Arial"/>
          <w:sz w:val="22"/>
          <w:szCs w:val="22"/>
          <w:lang w:val="es-ES" w:eastAsia="en-US"/>
        </w:rPr>
      </w:pPr>
      <w:r>
        <w:rPr>
          <w:rFonts w:ascii="Arial" w:hAnsi="Arial" w:cs="Arial"/>
          <w:sz w:val="22"/>
          <w:szCs w:val="22"/>
          <w:lang w:val="es-ES" w:eastAsia="en-US"/>
        </w:rPr>
        <w:t xml:space="preserve">Entre los 37 museos encuestados, 9 museos (24%) albergan menos de 10.000 colecciones y se agrupan en la categoría de “museos pequeños”. La categoría de museos de tamaño “pequeño-mediano”, que poseen aproximadamente de 10.000 a 100.000 colecciones, cuenta con 8 miembros </w:t>
      </w:r>
      <w:r w:rsidR="00DE4995" w:rsidRPr="00835A9F">
        <w:rPr>
          <w:rFonts w:ascii="Arial" w:hAnsi="Arial" w:cs="Arial"/>
          <w:sz w:val="22"/>
          <w:szCs w:val="22"/>
          <w:lang w:val="es-ES" w:eastAsia="en-US"/>
        </w:rPr>
        <w:t xml:space="preserve">(22%). </w:t>
      </w:r>
      <w:r w:rsidR="0066757A">
        <w:rPr>
          <w:rFonts w:ascii="Arial" w:hAnsi="Arial" w:cs="Arial"/>
          <w:sz w:val="22"/>
          <w:szCs w:val="22"/>
          <w:lang w:val="es-ES" w:eastAsia="en-US"/>
        </w:rPr>
        <w:t xml:space="preserve">Nueve de los museos encuestados (aproximadamente el 24%) se consideran de tamaño “mediano-grande”, y albergan entre 100.000 y 1.000.000 de colecciones. La categoría de “museos grandes”, que cuentan con más de 1.000.000 de colecciones, tiene 5 miembros </w:t>
      </w:r>
      <w:r w:rsidR="00DE4995" w:rsidRPr="00835A9F">
        <w:rPr>
          <w:rFonts w:ascii="Arial" w:hAnsi="Arial" w:cs="Arial"/>
          <w:sz w:val="22"/>
          <w:szCs w:val="22"/>
          <w:lang w:val="es-ES" w:eastAsia="en-US"/>
        </w:rPr>
        <w:t xml:space="preserve">(14%).  </w:t>
      </w:r>
    </w:p>
    <w:p w14:paraId="6F88F244" w14:textId="77777777" w:rsidR="00DE4995" w:rsidRPr="00835A9F" w:rsidRDefault="00DE4995" w:rsidP="00DE4995">
      <w:pPr>
        <w:pStyle w:val="ListParagraph"/>
        <w:rPr>
          <w:rFonts w:ascii="Arial" w:hAnsi="Arial" w:cs="Arial"/>
          <w:sz w:val="22"/>
          <w:szCs w:val="22"/>
          <w:lang w:val="es-ES" w:eastAsia="en-US"/>
        </w:rPr>
      </w:pPr>
    </w:p>
    <w:p w14:paraId="73C30F83" w14:textId="488F54F6" w:rsidR="00DE4995" w:rsidRPr="00835A9F" w:rsidRDefault="00835A9F" w:rsidP="00DE4995">
      <w:pPr>
        <w:pStyle w:val="ListParagraph"/>
        <w:numPr>
          <w:ilvl w:val="0"/>
          <w:numId w:val="8"/>
        </w:numPr>
        <w:suppressAutoHyphens/>
        <w:jc w:val="both"/>
        <w:rPr>
          <w:rFonts w:ascii="Arial" w:hAnsi="Arial" w:cs="Arial"/>
          <w:sz w:val="22"/>
          <w:szCs w:val="22"/>
          <w:lang w:val="es-ES" w:eastAsia="en-US"/>
        </w:rPr>
      </w:pPr>
      <w:r>
        <w:rPr>
          <w:rFonts w:ascii="Arial" w:hAnsi="Arial" w:cs="Arial"/>
          <w:sz w:val="22"/>
          <w:szCs w:val="22"/>
          <w:lang w:val="es-ES" w:eastAsia="en-US"/>
        </w:rPr>
        <w:t>Tamaño en lo que atañe al número de visitantes anuales</w:t>
      </w:r>
    </w:p>
    <w:p w14:paraId="1D371BB0" w14:textId="77777777" w:rsidR="00DE4995" w:rsidRPr="00835A9F" w:rsidRDefault="00DE4995" w:rsidP="00DE4995">
      <w:pPr>
        <w:jc w:val="both"/>
        <w:rPr>
          <w:rFonts w:ascii="Arial" w:hAnsi="Arial" w:cs="Arial"/>
          <w:sz w:val="22"/>
          <w:szCs w:val="22"/>
          <w:lang w:val="es-ES" w:eastAsia="en-US"/>
        </w:rPr>
      </w:pPr>
    </w:p>
    <w:p w14:paraId="662DF598" w14:textId="5F811615" w:rsidR="00DE4995" w:rsidRPr="00835A9F" w:rsidRDefault="00835A9F" w:rsidP="0066757A">
      <w:pPr>
        <w:ind w:left="720"/>
        <w:jc w:val="both"/>
        <w:rPr>
          <w:rFonts w:ascii="Arial" w:hAnsi="Arial" w:cs="Arial"/>
          <w:sz w:val="22"/>
          <w:szCs w:val="22"/>
          <w:lang w:val="es-ES" w:eastAsia="en-US"/>
        </w:rPr>
      </w:pPr>
      <w:r>
        <w:rPr>
          <w:rFonts w:ascii="Arial" w:hAnsi="Arial" w:cs="Arial"/>
          <w:sz w:val="22"/>
          <w:szCs w:val="22"/>
          <w:lang w:val="es-ES" w:eastAsia="en-US"/>
        </w:rPr>
        <w:t xml:space="preserve">Entre los 37 museos encuestados, </w:t>
      </w:r>
      <w:r w:rsidR="0066757A">
        <w:rPr>
          <w:rFonts w:ascii="Arial" w:hAnsi="Arial" w:cs="Arial"/>
          <w:sz w:val="22"/>
          <w:szCs w:val="22"/>
          <w:lang w:val="es-ES" w:eastAsia="en-US"/>
        </w:rPr>
        <w:t xml:space="preserve">3 figuran en la </w:t>
      </w:r>
      <w:r w:rsidR="007848C9">
        <w:rPr>
          <w:rFonts w:ascii="Arial" w:hAnsi="Arial" w:cs="Arial"/>
          <w:sz w:val="22"/>
          <w:szCs w:val="22"/>
          <w:lang w:val="es-ES" w:eastAsia="en-US"/>
        </w:rPr>
        <w:t>categoría</w:t>
      </w:r>
      <w:r w:rsidR="009918E9">
        <w:rPr>
          <w:rFonts w:ascii="Arial" w:hAnsi="Arial" w:cs="Arial"/>
          <w:sz w:val="22"/>
          <w:szCs w:val="22"/>
          <w:lang w:val="es-ES" w:eastAsia="en-US"/>
        </w:rPr>
        <w:t xml:space="preserve"> de “museos pequeños” y</w:t>
      </w:r>
      <w:r w:rsidR="0066757A">
        <w:rPr>
          <w:rFonts w:ascii="Arial" w:hAnsi="Arial" w:cs="Arial"/>
          <w:sz w:val="22"/>
          <w:szCs w:val="22"/>
          <w:lang w:val="es-ES" w:eastAsia="en-US"/>
        </w:rPr>
        <w:t xml:space="preserve"> reciben menos de 100.000 visitantes anuales </w:t>
      </w:r>
      <w:r w:rsidR="00DE4995" w:rsidRPr="00835A9F">
        <w:rPr>
          <w:rFonts w:ascii="Arial" w:hAnsi="Arial" w:cs="Arial"/>
          <w:sz w:val="22"/>
          <w:szCs w:val="22"/>
          <w:lang w:val="es-ES" w:eastAsia="en-US"/>
        </w:rPr>
        <w:t xml:space="preserve">(8%).  14 </w:t>
      </w:r>
      <w:r w:rsidR="0066757A">
        <w:rPr>
          <w:rFonts w:ascii="Arial" w:hAnsi="Arial" w:cs="Arial"/>
          <w:sz w:val="22"/>
          <w:szCs w:val="22"/>
          <w:lang w:val="es-ES" w:eastAsia="en-US"/>
        </w:rPr>
        <w:t xml:space="preserve">figuran en la categoría de museos de tamaño “pequeño-mediano”, y tienen más de 100.000 visitantes anuales, pero menos de 1.000.000 </w:t>
      </w:r>
      <w:r w:rsidR="00DE4995" w:rsidRPr="0066757A">
        <w:rPr>
          <w:rFonts w:ascii="Arial" w:hAnsi="Arial" w:cs="Arial"/>
          <w:sz w:val="22"/>
          <w:szCs w:val="22"/>
          <w:lang w:val="es-ES" w:eastAsia="en-US"/>
        </w:rPr>
        <w:t xml:space="preserve">(38%). </w:t>
      </w:r>
      <w:r w:rsidR="00DE4995" w:rsidRPr="00835A9F">
        <w:rPr>
          <w:rFonts w:ascii="Arial" w:hAnsi="Arial" w:cs="Arial"/>
          <w:sz w:val="22"/>
          <w:szCs w:val="22"/>
          <w:lang w:val="es-ES" w:eastAsia="en-US"/>
        </w:rPr>
        <w:t xml:space="preserve">11 </w:t>
      </w:r>
      <w:r w:rsidR="0066757A">
        <w:rPr>
          <w:rFonts w:ascii="Arial" w:hAnsi="Arial" w:cs="Arial"/>
          <w:sz w:val="22"/>
          <w:szCs w:val="22"/>
          <w:lang w:val="es-ES" w:eastAsia="en-US"/>
        </w:rPr>
        <w:t>figuran en la categoría de museos de tamaño “mediano-grande”, y reciben aproximadamente de 1.000.000 a 5.000.000 de visitantes anuales</w:t>
      </w:r>
      <w:r w:rsidR="00DE4995" w:rsidRPr="0066757A">
        <w:rPr>
          <w:rFonts w:ascii="Arial" w:hAnsi="Arial" w:cs="Arial"/>
          <w:sz w:val="22"/>
          <w:szCs w:val="22"/>
          <w:lang w:val="es-ES" w:eastAsia="en-US"/>
        </w:rPr>
        <w:t xml:space="preserve"> (30%). </w:t>
      </w:r>
      <w:r w:rsidR="0066757A">
        <w:rPr>
          <w:rFonts w:ascii="Arial" w:hAnsi="Arial" w:cs="Arial"/>
          <w:sz w:val="22"/>
          <w:szCs w:val="22"/>
          <w:lang w:val="es-ES" w:eastAsia="en-US"/>
        </w:rPr>
        <w:t>La categoría de “museos grandes”, que reciben más de 5.000.000 de visitantes anuales, cuenta con 4 museos</w:t>
      </w:r>
      <w:r w:rsidR="00F566FE">
        <w:rPr>
          <w:rFonts w:ascii="Arial" w:hAnsi="Arial" w:cs="Arial"/>
          <w:sz w:val="22"/>
          <w:szCs w:val="22"/>
          <w:lang w:val="es-ES" w:eastAsia="en-US"/>
        </w:rPr>
        <w:t xml:space="preserve"> (11%).</w:t>
      </w:r>
    </w:p>
    <w:p w14:paraId="5C6B512F" w14:textId="1F444782" w:rsidR="00410A94" w:rsidRPr="00835A9F" w:rsidRDefault="004F2421" w:rsidP="00410A94">
      <w:pPr>
        <w:pStyle w:val="Heading5"/>
        <w:rPr>
          <w:rFonts w:ascii="Arial" w:eastAsia="Cambria" w:hAnsi="Arial" w:cs="Arial"/>
          <w:sz w:val="22"/>
          <w:szCs w:val="22"/>
          <w:lang w:val="es-ES"/>
        </w:rPr>
      </w:pPr>
      <w:bookmarkStart w:id="29" w:name="_Toc526095551"/>
      <w:bookmarkStart w:id="30" w:name="_Toc526095552"/>
      <w:bookmarkStart w:id="31" w:name="_Toc526095553"/>
      <w:bookmarkStart w:id="32" w:name="_Toc526095554"/>
      <w:bookmarkStart w:id="33" w:name="_Toc526095555"/>
      <w:bookmarkStart w:id="34" w:name="_Toc526095556"/>
      <w:bookmarkStart w:id="35" w:name="_Toc526095557"/>
      <w:bookmarkStart w:id="36" w:name="_Toc526095558"/>
      <w:bookmarkStart w:id="37" w:name="_Toc526095559"/>
      <w:bookmarkStart w:id="38" w:name="_Toc526095560"/>
      <w:bookmarkStart w:id="39" w:name="_Toc526095561"/>
      <w:bookmarkStart w:id="40" w:name="_Toc526095562"/>
      <w:bookmarkStart w:id="41" w:name="_Toc526095563"/>
      <w:bookmarkStart w:id="42" w:name="_Toc526095564"/>
      <w:bookmarkStart w:id="43" w:name="_Toc526095565"/>
      <w:bookmarkStart w:id="44" w:name="_Toc526095566"/>
      <w:bookmarkStart w:id="45" w:name="_Toc526095567"/>
      <w:bookmarkStart w:id="46" w:name="_Toc526095568"/>
      <w:bookmarkStart w:id="47" w:name="_Toc526095569"/>
      <w:bookmarkStart w:id="48" w:name="_Toc526095570"/>
      <w:bookmarkStart w:id="49" w:name="_Toc526095571"/>
      <w:bookmarkStart w:id="50" w:name="_Toc526095572"/>
      <w:bookmarkStart w:id="51" w:name="_Toc526095573"/>
      <w:bookmarkStart w:id="52" w:name="_Toc526095574"/>
      <w:bookmarkStart w:id="53" w:name="_Toc526095575"/>
      <w:bookmarkStart w:id="54" w:name="_Toc526095576"/>
      <w:bookmarkStart w:id="55" w:name="_Toc526095577"/>
      <w:bookmarkStart w:id="56" w:name="_Toc526095578"/>
      <w:bookmarkStart w:id="57" w:name="_Toc526095579"/>
      <w:bookmarkStart w:id="58" w:name="_Toc526095580"/>
      <w:bookmarkStart w:id="59" w:name="_Toc526095581"/>
      <w:bookmarkStart w:id="60" w:name="_Toc526095582"/>
      <w:bookmarkStart w:id="61" w:name="_Toc526095583"/>
      <w:bookmarkStart w:id="62" w:name="_Toc526095584"/>
      <w:bookmarkStart w:id="63" w:name="_Toc526095585"/>
      <w:bookmarkStart w:id="64" w:name="_Toc526095586"/>
      <w:bookmarkStart w:id="65" w:name="_Toc526095587"/>
      <w:bookmarkStart w:id="66" w:name="_Toc526095588"/>
      <w:bookmarkStart w:id="67" w:name="_Toc526095589"/>
      <w:bookmarkStart w:id="68" w:name="_Toc52609559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35A9F">
        <w:rPr>
          <w:rFonts w:ascii="Arial" w:eastAsia="Cambria" w:hAnsi="Arial" w:cs="Arial"/>
          <w:sz w:val="22"/>
          <w:szCs w:val="22"/>
          <w:lang w:val="es-ES"/>
        </w:rPr>
        <w:t>Marco jurídico</w:t>
      </w:r>
    </w:p>
    <w:p w14:paraId="1C166C24" w14:textId="663B993F" w:rsidR="00410A94" w:rsidRPr="00835A9F" w:rsidRDefault="004F2421" w:rsidP="00410A94">
      <w:pPr>
        <w:pStyle w:val="Heading6"/>
        <w:rPr>
          <w:rFonts w:ascii="Arial" w:eastAsiaTheme="minorHAnsi" w:hAnsi="Arial" w:cs="Arial"/>
          <w:sz w:val="22"/>
          <w:szCs w:val="22"/>
          <w:lang w:val="es-ES"/>
        </w:rPr>
      </w:pPr>
      <w:r w:rsidRPr="00835A9F">
        <w:rPr>
          <w:rFonts w:ascii="Arial" w:eastAsiaTheme="minorHAnsi" w:hAnsi="Arial" w:cs="Arial"/>
          <w:sz w:val="22"/>
          <w:szCs w:val="22"/>
          <w:lang w:val="es-ES"/>
        </w:rPr>
        <w:t>Observaciones preliminares</w:t>
      </w:r>
    </w:p>
    <w:p w14:paraId="233F626B" w14:textId="6733BC57" w:rsidR="00F9795F" w:rsidRPr="003711BA" w:rsidRDefault="003711BA" w:rsidP="003711BA">
      <w:pPr>
        <w:pStyle w:val="BodyText"/>
        <w:jc w:val="both"/>
        <w:rPr>
          <w:rFonts w:ascii="Arial" w:hAnsi="Arial" w:cs="Arial"/>
          <w:sz w:val="22"/>
          <w:szCs w:val="22"/>
          <w:lang w:val="es-ES"/>
        </w:rPr>
      </w:pPr>
      <w:r w:rsidRPr="003711BA">
        <w:rPr>
          <w:rFonts w:ascii="Arial" w:hAnsi="Arial" w:cs="Arial"/>
          <w:sz w:val="22"/>
          <w:szCs w:val="22"/>
          <w:lang w:val="es-ES"/>
        </w:rPr>
        <w:t xml:space="preserve">Los museos adquieren o poseen obras, artículos u otros materiales </w:t>
      </w:r>
      <w:r>
        <w:rPr>
          <w:rFonts w:ascii="Arial" w:hAnsi="Arial" w:cs="Arial"/>
          <w:sz w:val="22"/>
          <w:szCs w:val="22"/>
          <w:lang w:val="es-ES"/>
        </w:rPr>
        <w:t xml:space="preserve">por medio </w:t>
      </w:r>
      <w:r w:rsidRPr="003711BA">
        <w:rPr>
          <w:rFonts w:ascii="Arial" w:hAnsi="Arial" w:cs="Arial"/>
          <w:sz w:val="22"/>
          <w:szCs w:val="22"/>
          <w:lang w:val="es-ES"/>
        </w:rPr>
        <w:t>de la venta, el préstamo o</w:t>
      </w:r>
      <w:r>
        <w:rPr>
          <w:rFonts w:ascii="Arial" w:hAnsi="Arial" w:cs="Arial"/>
          <w:sz w:val="22"/>
          <w:szCs w:val="22"/>
          <w:lang w:val="es-ES"/>
        </w:rPr>
        <w:t xml:space="preserve"> la donación</w:t>
      </w:r>
      <w:r w:rsidR="009918E9">
        <w:rPr>
          <w:rFonts w:ascii="Arial" w:hAnsi="Arial" w:cs="Arial"/>
          <w:sz w:val="22"/>
          <w:szCs w:val="22"/>
          <w:lang w:val="es-ES"/>
        </w:rPr>
        <w:t>. Es</w:t>
      </w:r>
      <w:r w:rsidRPr="003711BA">
        <w:rPr>
          <w:rFonts w:ascii="Arial" w:hAnsi="Arial" w:cs="Arial"/>
          <w:sz w:val="22"/>
          <w:szCs w:val="22"/>
          <w:lang w:val="es-ES"/>
        </w:rPr>
        <w:t xml:space="preserve">as obras pueden </w:t>
      </w:r>
      <w:r>
        <w:rPr>
          <w:rFonts w:ascii="Arial" w:hAnsi="Arial" w:cs="Arial"/>
          <w:sz w:val="22"/>
          <w:szCs w:val="22"/>
          <w:lang w:val="es-ES"/>
        </w:rPr>
        <w:t xml:space="preserve">hallarse en </w:t>
      </w:r>
      <w:r w:rsidRPr="003711BA">
        <w:rPr>
          <w:rFonts w:ascii="Arial" w:hAnsi="Arial" w:cs="Arial"/>
          <w:b/>
          <w:sz w:val="22"/>
          <w:szCs w:val="22"/>
          <w:lang w:val="es-ES"/>
        </w:rPr>
        <w:t>distinta situación en lo que atañe al derecho de autor</w:t>
      </w:r>
      <w:r>
        <w:rPr>
          <w:rFonts w:ascii="Arial" w:hAnsi="Arial" w:cs="Arial"/>
          <w:sz w:val="22"/>
          <w:szCs w:val="22"/>
          <w:lang w:val="es-ES"/>
        </w:rPr>
        <w:t xml:space="preserve">, </w:t>
      </w:r>
      <w:r w:rsidR="009918E9">
        <w:rPr>
          <w:rFonts w:ascii="Arial" w:hAnsi="Arial" w:cs="Arial"/>
          <w:sz w:val="22"/>
          <w:szCs w:val="22"/>
          <w:lang w:val="es-ES"/>
        </w:rPr>
        <w:t xml:space="preserve">situación </w:t>
      </w:r>
      <w:r>
        <w:rPr>
          <w:rFonts w:ascii="Arial" w:hAnsi="Arial" w:cs="Arial"/>
          <w:sz w:val="22"/>
          <w:szCs w:val="22"/>
          <w:lang w:val="es-ES"/>
        </w:rPr>
        <w:t>que va</w:t>
      </w:r>
      <w:r w:rsidRPr="003711BA">
        <w:rPr>
          <w:rFonts w:ascii="Arial" w:hAnsi="Arial" w:cs="Arial"/>
          <w:sz w:val="22"/>
          <w:szCs w:val="22"/>
          <w:lang w:val="es-ES"/>
        </w:rPr>
        <w:t xml:space="preserve"> de </w:t>
      </w:r>
      <w:r>
        <w:rPr>
          <w:rFonts w:ascii="Arial" w:hAnsi="Arial" w:cs="Arial"/>
          <w:sz w:val="22"/>
          <w:szCs w:val="22"/>
          <w:lang w:val="es-ES"/>
        </w:rPr>
        <w:t xml:space="preserve">las </w:t>
      </w:r>
      <w:r w:rsidRPr="003711BA">
        <w:rPr>
          <w:rFonts w:ascii="Arial" w:hAnsi="Arial" w:cs="Arial"/>
          <w:sz w:val="22"/>
          <w:szCs w:val="22"/>
          <w:lang w:val="es-ES"/>
        </w:rPr>
        <w:t xml:space="preserve">obras </w:t>
      </w:r>
      <w:r w:rsidRPr="003711BA">
        <w:rPr>
          <w:rFonts w:ascii="Arial" w:hAnsi="Arial" w:cs="Arial"/>
          <w:b/>
          <w:sz w:val="22"/>
          <w:szCs w:val="22"/>
          <w:lang w:val="es-ES"/>
        </w:rPr>
        <w:t>protegidas por derecho de autor</w:t>
      </w:r>
      <w:r>
        <w:rPr>
          <w:rFonts w:ascii="Arial" w:hAnsi="Arial" w:cs="Arial"/>
          <w:sz w:val="22"/>
          <w:szCs w:val="22"/>
          <w:lang w:val="es-ES"/>
        </w:rPr>
        <w:t xml:space="preserve"> a las</w:t>
      </w:r>
      <w:r w:rsidRPr="003711BA">
        <w:rPr>
          <w:rFonts w:ascii="Arial" w:hAnsi="Arial" w:cs="Arial"/>
          <w:sz w:val="22"/>
          <w:szCs w:val="22"/>
          <w:lang w:val="es-ES"/>
        </w:rPr>
        <w:t xml:space="preserve"> </w:t>
      </w:r>
      <w:r w:rsidRPr="003711BA">
        <w:rPr>
          <w:rFonts w:ascii="Arial" w:hAnsi="Arial" w:cs="Arial"/>
          <w:b/>
          <w:sz w:val="22"/>
          <w:szCs w:val="22"/>
          <w:lang w:val="es-ES"/>
        </w:rPr>
        <w:t>obras del dominio público</w:t>
      </w:r>
      <w:r w:rsidRPr="003711BA">
        <w:rPr>
          <w:rFonts w:ascii="Arial" w:hAnsi="Arial" w:cs="Arial"/>
          <w:sz w:val="22"/>
          <w:szCs w:val="22"/>
          <w:lang w:val="es-ES"/>
        </w:rPr>
        <w:t xml:space="preserve"> </w:t>
      </w:r>
      <w:r>
        <w:rPr>
          <w:rFonts w:ascii="Arial" w:hAnsi="Arial" w:cs="Arial"/>
          <w:sz w:val="22"/>
          <w:szCs w:val="22"/>
          <w:lang w:val="es-ES"/>
        </w:rPr>
        <w:t xml:space="preserve">y las </w:t>
      </w:r>
      <w:r w:rsidRPr="003711BA">
        <w:rPr>
          <w:rFonts w:ascii="Arial" w:hAnsi="Arial" w:cs="Arial"/>
          <w:b/>
          <w:sz w:val="22"/>
          <w:szCs w:val="22"/>
          <w:lang w:val="es-ES"/>
        </w:rPr>
        <w:t>obras no protegidas por derecho de autor</w:t>
      </w:r>
      <w:r w:rsidRPr="003711BA">
        <w:rPr>
          <w:rFonts w:ascii="Arial" w:hAnsi="Arial" w:cs="Arial"/>
          <w:sz w:val="22"/>
          <w:szCs w:val="22"/>
          <w:lang w:val="es-ES"/>
        </w:rPr>
        <w:t>.</w:t>
      </w:r>
    </w:p>
    <w:p w14:paraId="50CF4C23" w14:textId="638D9591" w:rsidR="00FD038C" w:rsidRPr="003711BA" w:rsidRDefault="003711BA" w:rsidP="003711BA">
      <w:pPr>
        <w:jc w:val="both"/>
        <w:rPr>
          <w:rFonts w:ascii="Arial" w:hAnsi="Arial" w:cs="Arial"/>
          <w:sz w:val="22"/>
          <w:szCs w:val="22"/>
          <w:lang w:val="es-ES"/>
        </w:rPr>
      </w:pPr>
      <w:r w:rsidRPr="003711BA">
        <w:rPr>
          <w:rFonts w:ascii="Arial" w:hAnsi="Arial" w:cs="Arial"/>
          <w:b/>
          <w:sz w:val="22"/>
          <w:szCs w:val="22"/>
          <w:lang w:val="es-ES"/>
        </w:rPr>
        <w:t>Los museos pueden ser a la vez usuarios y creadores de obras protegidas por derecho de autor</w:t>
      </w:r>
      <w:r w:rsidRPr="003711BA">
        <w:rPr>
          <w:rFonts w:ascii="Arial" w:hAnsi="Arial" w:cs="Arial"/>
          <w:sz w:val="22"/>
          <w:szCs w:val="22"/>
          <w:lang w:val="es-ES"/>
        </w:rPr>
        <w:t xml:space="preserve">. </w:t>
      </w:r>
      <w:r>
        <w:rPr>
          <w:rFonts w:ascii="Arial" w:hAnsi="Arial" w:cs="Arial"/>
          <w:sz w:val="22"/>
          <w:szCs w:val="22"/>
          <w:lang w:val="es-ES"/>
        </w:rPr>
        <w:t>Son u</w:t>
      </w:r>
      <w:r w:rsidRPr="003711BA">
        <w:rPr>
          <w:rFonts w:ascii="Arial" w:hAnsi="Arial" w:cs="Arial"/>
          <w:sz w:val="22"/>
          <w:szCs w:val="22"/>
          <w:lang w:val="es-ES"/>
        </w:rPr>
        <w:t xml:space="preserve">suarios </w:t>
      </w:r>
      <w:r>
        <w:rPr>
          <w:rFonts w:ascii="Arial" w:hAnsi="Arial" w:cs="Arial"/>
          <w:sz w:val="22"/>
          <w:szCs w:val="22"/>
          <w:lang w:val="es-ES"/>
        </w:rPr>
        <w:t xml:space="preserve">cuando </w:t>
      </w:r>
      <w:r w:rsidRPr="003711BA">
        <w:rPr>
          <w:rFonts w:ascii="Arial" w:hAnsi="Arial" w:cs="Arial"/>
          <w:sz w:val="22"/>
          <w:szCs w:val="22"/>
          <w:lang w:val="es-ES"/>
        </w:rPr>
        <w:t xml:space="preserve">utilizan el derecho de autor pertinente </w:t>
      </w:r>
      <w:r>
        <w:rPr>
          <w:rFonts w:ascii="Arial" w:hAnsi="Arial" w:cs="Arial"/>
          <w:sz w:val="22"/>
          <w:szCs w:val="22"/>
          <w:lang w:val="es-ES"/>
        </w:rPr>
        <w:t xml:space="preserve">a las </w:t>
      </w:r>
      <w:r w:rsidRPr="003711BA">
        <w:rPr>
          <w:rFonts w:ascii="Arial" w:hAnsi="Arial" w:cs="Arial"/>
          <w:sz w:val="22"/>
          <w:szCs w:val="22"/>
          <w:lang w:val="es-ES"/>
        </w:rPr>
        <w:t xml:space="preserve">obras protegidas por derecho de autor (por ejemplo, la reproducción de obras </w:t>
      </w:r>
      <w:r>
        <w:rPr>
          <w:rFonts w:ascii="Arial" w:hAnsi="Arial" w:cs="Arial"/>
          <w:sz w:val="22"/>
          <w:szCs w:val="22"/>
          <w:lang w:val="es-ES"/>
        </w:rPr>
        <w:t xml:space="preserve">con </w:t>
      </w:r>
      <w:r w:rsidRPr="003711BA">
        <w:rPr>
          <w:rFonts w:ascii="Arial" w:hAnsi="Arial" w:cs="Arial"/>
          <w:sz w:val="22"/>
          <w:szCs w:val="22"/>
          <w:lang w:val="es-ES"/>
        </w:rPr>
        <w:t xml:space="preserve">fines de </w:t>
      </w:r>
      <w:r>
        <w:rPr>
          <w:rFonts w:ascii="Arial" w:hAnsi="Arial" w:cs="Arial"/>
          <w:sz w:val="22"/>
          <w:szCs w:val="22"/>
          <w:lang w:val="es-ES"/>
        </w:rPr>
        <w:t>con</w:t>
      </w:r>
      <w:r w:rsidRPr="003711BA">
        <w:rPr>
          <w:rFonts w:ascii="Arial" w:hAnsi="Arial" w:cs="Arial"/>
          <w:sz w:val="22"/>
          <w:szCs w:val="22"/>
          <w:lang w:val="es-ES"/>
        </w:rPr>
        <w:t xml:space="preserve">servación, exhibición o comunicación). </w:t>
      </w:r>
      <w:r>
        <w:rPr>
          <w:rFonts w:ascii="Arial" w:hAnsi="Arial" w:cs="Arial"/>
          <w:sz w:val="22"/>
          <w:szCs w:val="22"/>
          <w:lang w:val="es-ES"/>
        </w:rPr>
        <w:t xml:space="preserve">Son </w:t>
      </w:r>
      <w:r w:rsidRPr="003711BA">
        <w:rPr>
          <w:rFonts w:ascii="Arial" w:hAnsi="Arial" w:cs="Arial"/>
          <w:sz w:val="22"/>
          <w:szCs w:val="22"/>
          <w:lang w:val="es-ES"/>
        </w:rPr>
        <w:t xml:space="preserve">creadores cuando producen obras protegidas por derecho de autor (por ejemplo, publicaciones, </w:t>
      </w:r>
      <w:r>
        <w:rPr>
          <w:rFonts w:ascii="Arial" w:hAnsi="Arial" w:cs="Arial"/>
          <w:sz w:val="22"/>
          <w:szCs w:val="22"/>
          <w:lang w:val="es-ES"/>
        </w:rPr>
        <w:t xml:space="preserve">artículos </w:t>
      </w:r>
      <w:r w:rsidRPr="003711BA">
        <w:rPr>
          <w:rFonts w:ascii="Arial" w:hAnsi="Arial" w:cs="Arial"/>
          <w:sz w:val="22"/>
          <w:szCs w:val="22"/>
          <w:lang w:val="es-ES"/>
        </w:rPr>
        <w:t xml:space="preserve">de </w:t>
      </w:r>
      <w:r>
        <w:rPr>
          <w:rFonts w:ascii="Arial" w:hAnsi="Arial" w:cs="Arial"/>
          <w:sz w:val="22"/>
          <w:szCs w:val="22"/>
          <w:lang w:val="es-ES"/>
        </w:rPr>
        <w:t>promoción</w:t>
      </w:r>
      <w:r w:rsidRPr="003711BA">
        <w:rPr>
          <w:rFonts w:ascii="Arial" w:hAnsi="Arial" w:cs="Arial"/>
          <w:sz w:val="22"/>
          <w:szCs w:val="22"/>
          <w:lang w:val="es-ES"/>
        </w:rPr>
        <w:t>, imágenes de obras de sus colecciones, bases de datos</w:t>
      </w:r>
      <w:r>
        <w:rPr>
          <w:rFonts w:ascii="Arial" w:hAnsi="Arial" w:cs="Arial"/>
          <w:sz w:val="22"/>
          <w:szCs w:val="22"/>
          <w:lang w:val="es-ES"/>
        </w:rPr>
        <w:t xml:space="preserve"> </w:t>
      </w:r>
      <w:r w:rsidR="009918E9">
        <w:rPr>
          <w:rFonts w:ascii="Arial" w:hAnsi="Arial" w:cs="Arial"/>
          <w:sz w:val="22"/>
          <w:szCs w:val="22"/>
          <w:lang w:val="es-ES"/>
        </w:rPr>
        <w:t xml:space="preserve">y colecciones </w:t>
      </w:r>
      <w:r>
        <w:rPr>
          <w:rFonts w:ascii="Arial" w:hAnsi="Arial" w:cs="Arial"/>
          <w:sz w:val="22"/>
          <w:szCs w:val="22"/>
          <w:lang w:val="es-ES"/>
        </w:rPr>
        <w:t>en Internet</w:t>
      </w:r>
      <w:r w:rsidRPr="003711BA">
        <w:rPr>
          <w:rFonts w:ascii="Arial" w:hAnsi="Arial" w:cs="Arial"/>
          <w:sz w:val="22"/>
          <w:szCs w:val="22"/>
          <w:lang w:val="es-ES"/>
        </w:rPr>
        <w:t>).</w:t>
      </w:r>
    </w:p>
    <w:p w14:paraId="0EA674F6" w14:textId="2F9F551E" w:rsidR="003711BA" w:rsidRDefault="003711BA">
      <w:pPr>
        <w:rPr>
          <w:rFonts w:ascii="Arial" w:hAnsi="Arial" w:cs="Arial"/>
          <w:sz w:val="22"/>
          <w:szCs w:val="22"/>
          <w:lang w:val="es-ES"/>
        </w:rPr>
      </w:pPr>
    </w:p>
    <w:p w14:paraId="136BDD0E" w14:textId="1B2927BD" w:rsidR="003711BA" w:rsidRPr="003711BA" w:rsidRDefault="003711BA" w:rsidP="003711BA">
      <w:pPr>
        <w:jc w:val="both"/>
        <w:rPr>
          <w:rFonts w:ascii="Arial" w:hAnsi="Arial" w:cs="Arial"/>
          <w:sz w:val="22"/>
          <w:szCs w:val="22"/>
          <w:lang w:val="es-ES"/>
        </w:rPr>
      </w:pPr>
      <w:r w:rsidRPr="003711BA">
        <w:rPr>
          <w:rFonts w:ascii="Arial" w:hAnsi="Arial" w:cs="Arial"/>
          <w:sz w:val="22"/>
          <w:szCs w:val="22"/>
          <w:lang w:val="es-ES"/>
        </w:rPr>
        <w:t xml:space="preserve">Los museos tienen que considerar el derecho de autor cuando </w:t>
      </w:r>
      <w:r>
        <w:rPr>
          <w:rFonts w:ascii="Arial" w:hAnsi="Arial" w:cs="Arial"/>
          <w:sz w:val="22"/>
          <w:szCs w:val="22"/>
          <w:lang w:val="es-ES"/>
        </w:rPr>
        <w:t>llevan a cabo su misión</w:t>
      </w:r>
      <w:r w:rsidRPr="003711BA">
        <w:rPr>
          <w:rFonts w:ascii="Arial" w:hAnsi="Arial" w:cs="Arial"/>
          <w:sz w:val="22"/>
          <w:szCs w:val="22"/>
          <w:lang w:val="es-ES"/>
        </w:rPr>
        <w:t xml:space="preserve"> (adquisición, </w:t>
      </w:r>
      <w:r>
        <w:rPr>
          <w:rFonts w:ascii="Arial" w:hAnsi="Arial" w:cs="Arial"/>
          <w:sz w:val="22"/>
          <w:szCs w:val="22"/>
          <w:lang w:val="es-ES"/>
        </w:rPr>
        <w:t>con</w:t>
      </w:r>
      <w:r w:rsidRPr="003711BA">
        <w:rPr>
          <w:rFonts w:ascii="Arial" w:hAnsi="Arial" w:cs="Arial"/>
          <w:sz w:val="22"/>
          <w:szCs w:val="22"/>
          <w:lang w:val="es-ES"/>
        </w:rPr>
        <w:t xml:space="preserve">servación, exhibición y difusión del patrimonio cultural), ya que el derecho de autor rige si una obra determinada puede ser utilizada y, en caso afirmativo, cómo. Por ejemplo, para </w:t>
      </w:r>
      <w:r w:rsidRPr="003711BA">
        <w:rPr>
          <w:rFonts w:ascii="Arial" w:hAnsi="Arial" w:cs="Arial"/>
          <w:b/>
          <w:sz w:val="22"/>
          <w:szCs w:val="22"/>
          <w:lang w:val="es-ES"/>
        </w:rPr>
        <w:t>conservar</w:t>
      </w:r>
      <w:r w:rsidRPr="003711BA">
        <w:rPr>
          <w:rFonts w:ascii="Arial" w:hAnsi="Arial" w:cs="Arial"/>
          <w:sz w:val="22"/>
          <w:szCs w:val="22"/>
          <w:lang w:val="es-ES"/>
        </w:rPr>
        <w:t xml:space="preserve"> las obras, los museos reproducen obras originales que pueden </w:t>
      </w:r>
      <w:r w:rsidR="009918E9">
        <w:rPr>
          <w:rFonts w:ascii="Arial" w:hAnsi="Arial" w:cs="Arial"/>
          <w:sz w:val="22"/>
          <w:szCs w:val="22"/>
          <w:lang w:val="es-ES"/>
        </w:rPr>
        <w:t xml:space="preserve">resultar </w:t>
      </w:r>
      <w:r w:rsidRPr="003711BA">
        <w:rPr>
          <w:rFonts w:ascii="Arial" w:hAnsi="Arial" w:cs="Arial"/>
          <w:sz w:val="22"/>
          <w:szCs w:val="22"/>
          <w:lang w:val="es-ES"/>
        </w:rPr>
        <w:t xml:space="preserve">dañadas, </w:t>
      </w:r>
      <w:r w:rsidR="009918E9">
        <w:rPr>
          <w:rFonts w:ascii="Arial" w:hAnsi="Arial" w:cs="Arial"/>
          <w:sz w:val="22"/>
          <w:szCs w:val="22"/>
          <w:lang w:val="es-ES"/>
        </w:rPr>
        <w:t xml:space="preserve">cuando no </w:t>
      </w:r>
      <w:r w:rsidRPr="003711BA">
        <w:rPr>
          <w:rFonts w:ascii="Arial" w:hAnsi="Arial" w:cs="Arial"/>
          <w:sz w:val="22"/>
          <w:szCs w:val="22"/>
          <w:lang w:val="es-ES"/>
        </w:rPr>
        <w:t xml:space="preserve">perdidas o robadas. </w:t>
      </w:r>
      <w:r>
        <w:rPr>
          <w:rFonts w:ascii="Arial" w:hAnsi="Arial" w:cs="Arial"/>
          <w:sz w:val="22"/>
          <w:szCs w:val="22"/>
          <w:lang w:val="es-ES"/>
        </w:rPr>
        <w:t xml:space="preserve">A fin de </w:t>
      </w:r>
      <w:r w:rsidRPr="003711BA">
        <w:rPr>
          <w:rFonts w:ascii="Arial" w:hAnsi="Arial" w:cs="Arial"/>
          <w:b/>
          <w:sz w:val="22"/>
          <w:szCs w:val="22"/>
          <w:lang w:val="es-ES"/>
        </w:rPr>
        <w:t>exhibir</w:t>
      </w:r>
      <w:r>
        <w:rPr>
          <w:rFonts w:ascii="Arial" w:hAnsi="Arial" w:cs="Arial"/>
          <w:sz w:val="22"/>
          <w:szCs w:val="22"/>
          <w:lang w:val="es-ES"/>
        </w:rPr>
        <w:t xml:space="preserve"> las </w:t>
      </w:r>
      <w:r w:rsidRPr="003711BA">
        <w:rPr>
          <w:rFonts w:ascii="Arial" w:hAnsi="Arial" w:cs="Arial"/>
          <w:sz w:val="22"/>
          <w:szCs w:val="22"/>
          <w:lang w:val="es-ES"/>
        </w:rPr>
        <w:t xml:space="preserve">obras, los museos a menudo enriquecen la exposición con otra información pertinente. La </w:t>
      </w:r>
      <w:r w:rsidRPr="003711BA">
        <w:rPr>
          <w:rFonts w:ascii="Arial" w:hAnsi="Arial" w:cs="Arial"/>
          <w:b/>
          <w:sz w:val="22"/>
          <w:szCs w:val="22"/>
          <w:lang w:val="es-ES"/>
        </w:rPr>
        <w:t>difusión</w:t>
      </w:r>
      <w:r w:rsidRPr="003711BA">
        <w:rPr>
          <w:rFonts w:ascii="Arial" w:hAnsi="Arial" w:cs="Arial"/>
          <w:sz w:val="22"/>
          <w:szCs w:val="22"/>
          <w:lang w:val="es-ES"/>
        </w:rPr>
        <w:t xml:space="preserve"> de las obras se realiza de varias maneras, ya sea mediante la </w:t>
      </w:r>
      <w:r>
        <w:rPr>
          <w:rFonts w:ascii="Arial" w:hAnsi="Arial" w:cs="Arial"/>
          <w:sz w:val="22"/>
          <w:szCs w:val="22"/>
          <w:lang w:val="es-ES"/>
        </w:rPr>
        <w:lastRenderedPageBreak/>
        <w:t>exhibición</w:t>
      </w:r>
      <w:r w:rsidRPr="003711BA">
        <w:rPr>
          <w:rFonts w:ascii="Arial" w:hAnsi="Arial" w:cs="Arial"/>
          <w:sz w:val="22"/>
          <w:szCs w:val="22"/>
          <w:lang w:val="es-ES"/>
        </w:rPr>
        <w:t xml:space="preserve"> y la </w:t>
      </w:r>
      <w:r>
        <w:rPr>
          <w:rFonts w:ascii="Arial" w:hAnsi="Arial" w:cs="Arial"/>
          <w:sz w:val="22"/>
          <w:szCs w:val="22"/>
          <w:lang w:val="es-ES"/>
        </w:rPr>
        <w:t xml:space="preserve">contemplación autorizada de </w:t>
      </w:r>
      <w:r w:rsidRPr="003711BA">
        <w:rPr>
          <w:rFonts w:ascii="Arial" w:hAnsi="Arial" w:cs="Arial"/>
          <w:sz w:val="22"/>
          <w:szCs w:val="22"/>
          <w:lang w:val="es-ES"/>
        </w:rPr>
        <w:t xml:space="preserve">las obras en los locales del museo o la consulta de material electrónico a distancia; </w:t>
      </w:r>
      <w:r>
        <w:rPr>
          <w:rFonts w:ascii="Arial" w:hAnsi="Arial" w:cs="Arial"/>
          <w:sz w:val="22"/>
          <w:szCs w:val="22"/>
          <w:lang w:val="es-ES"/>
        </w:rPr>
        <w:t xml:space="preserve">la autorización </w:t>
      </w:r>
      <w:r w:rsidRPr="003711BA">
        <w:rPr>
          <w:rFonts w:ascii="Arial" w:hAnsi="Arial" w:cs="Arial"/>
          <w:sz w:val="22"/>
          <w:szCs w:val="22"/>
          <w:lang w:val="es-ES"/>
        </w:rPr>
        <w:t xml:space="preserve">a los visitantes </w:t>
      </w:r>
      <w:r>
        <w:rPr>
          <w:rFonts w:ascii="Arial" w:hAnsi="Arial" w:cs="Arial"/>
          <w:sz w:val="22"/>
          <w:szCs w:val="22"/>
          <w:lang w:val="es-ES"/>
        </w:rPr>
        <w:t xml:space="preserve">de </w:t>
      </w:r>
      <w:r w:rsidR="00281489">
        <w:rPr>
          <w:rFonts w:ascii="Arial" w:hAnsi="Arial" w:cs="Arial"/>
          <w:sz w:val="22"/>
          <w:szCs w:val="22"/>
          <w:lang w:val="es-ES"/>
        </w:rPr>
        <w:t xml:space="preserve">realizar </w:t>
      </w:r>
      <w:r w:rsidRPr="003711BA">
        <w:rPr>
          <w:rFonts w:ascii="Arial" w:hAnsi="Arial" w:cs="Arial"/>
          <w:sz w:val="22"/>
          <w:szCs w:val="22"/>
          <w:lang w:val="es-ES"/>
        </w:rPr>
        <w:t xml:space="preserve">sus propias </w:t>
      </w:r>
      <w:r w:rsidR="00281489">
        <w:rPr>
          <w:rFonts w:ascii="Arial" w:hAnsi="Arial" w:cs="Arial"/>
          <w:sz w:val="22"/>
          <w:szCs w:val="22"/>
          <w:lang w:val="es-ES"/>
        </w:rPr>
        <w:t xml:space="preserve">reproducciones de </w:t>
      </w:r>
      <w:r w:rsidRPr="003711BA">
        <w:rPr>
          <w:rFonts w:ascii="Arial" w:hAnsi="Arial" w:cs="Arial"/>
          <w:sz w:val="22"/>
          <w:szCs w:val="22"/>
          <w:lang w:val="es-ES"/>
        </w:rPr>
        <w:t>obras con fines personales por medios impresos y electrónicos utilizando máquinas de libre acceso (fotocopia</w:t>
      </w:r>
      <w:r w:rsidR="00281489">
        <w:rPr>
          <w:rFonts w:ascii="Arial" w:hAnsi="Arial" w:cs="Arial"/>
          <w:sz w:val="22"/>
          <w:szCs w:val="22"/>
          <w:lang w:val="es-ES"/>
        </w:rPr>
        <w:t>s, microfichas o impresoras</w:t>
      </w:r>
      <w:r w:rsidRPr="003711BA">
        <w:rPr>
          <w:rFonts w:ascii="Arial" w:hAnsi="Arial" w:cs="Arial"/>
          <w:sz w:val="22"/>
          <w:szCs w:val="22"/>
          <w:lang w:val="es-ES"/>
        </w:rPr>
        <w:t xml:space="preserve">) y </w:t>
      </w:r>
      <w:r w:rsidR="00281489">
        <w:rPr>
          <w:rFonts w:ascii="Arial" w:hAnsi="Arial" w:cs="Arial"/>
          <w:sz w:val="22"/>
          <w:szCs w:val="22"/>
          <w:lang w:val="es-ES"/>
        </w:rPr>
        <w:t xml:space="preserve">la puesta </w:t>
      </w:r>
      <w:r w:rsidRPr="003711BA">
        <w:rPr>
          <w:rFonts w:ascii="Arial" w:hAnsi="Arial" w:cs="Arial"/>
          <w:sz w:val="22"/>
          <w:szCs w:val="22"/>
          <w:lang w:val="es-ES"/>
        </w:rPr>
        <w:t xml:space="preserve">a disposición </w:t>
      </w:r>
      <w:r w:rsidR="00281489">
        <w:rPr>
          <w:rFonts w:ascii="Arial" w:hAnsi="Arial" w:cs="Arial"/>
          <w:sz w:val="22"/>
          <w:szCs w:val="22"/>
          <w:lang w:val="es-ES"/>
        </w:rPr>
        <w:t xml:space="preserve">del público </w:t>
      </w:r>
      <w:r w:rsidR="00281489" w:rsidRPr="003711BA">
        <w:rPr>
          <w:rFonts w:ascii="Arial" w:hAnsi="Arial" w:cs="Arial"/>
          <w:sz w:val="22"/>
          <w:szCs w:val="22"/>
          <w:lang w:val="es-ES"/>
        </w:rPr>
        <w:t xml:space="preserve">(visitantes, investigadores, estudiantes y usuarios de </w:t>
      </w:r>
      <w:r w:rsidR="00281489">
        <w:rPr>
          <w:rFonts w:ascii="Arial" w:hAnsi="Arial" w:cs="Arial"/>
          <w:sz w:val="22"/>
          <w:szCs w:val="22"/>
          <w:lang w:val="es-ES"/>
        </w:rPr>
        <w:t>I</w:t>
      </w:r>
      <w:r w:rsidR="00281489" w:rsidRPr="003711BA">
        <w:rPr>
          <w:rFonts w:ascii="Arial" w:hAnsi="Arial" w:cs="Arial"/>
          <w:sz w:val="22"/>
          <w:szCs w:val="22"/>
          <w:lang w:val="es-ES"/>
        </w:rPr>
        <w:t>nternet)</w:t>
      </w:r>
      <w:r w:rsidR="00281489">
        <w:rPr>
          <w:rFonts w:ascii="Arial" w:hAnsi="Arial" w:cs="Arial"/>
          <w:sz w:val="22"/>
          <w:szCs w:val="22"/>
          <w:lang w:val="es-ES"/>
        </w:rPr>
        <w:t xml:space="preserve"> de sus colecciones e </w:t>
      </w:r>
      <w:r w:rsidRPr="003711BA">
        <w:rPr>
          <w:rFonts w:ascii="Arial" w:hAnsi="Arial" w:cs="Arial"/>
          <w:sz w:val="22"/>
          <w:szCs w:val="22"/>
          <w:lang w:val="es-ES"/>
        </w:rPr>
        <w:t xml:space="preserve">información </w:t>
      </w:r>
      <w:r w:rsidR="00281489">
        <w:rPr>
          <w:rFonts w:ascii="Arial" w:hAnsi="Arial" w:cs="Arial"/>
          <w:sz w:val="22"/>
          <w:szCs w:val="22"/>
          <w:lang w:val="es-ES"/>
        </w:rPr>
        <w:t xml:space="preserve">adicional </w:t>
      </w:r>
      <w:r w:rsidRPr="003711BA">
        <w:rPr>
          <w:rFonts w:ascii="Arial" w:hAnsi="Arial" w:cs="Arial"/>
          <w:sz w:val="22"/>
          <w:szCs w:val="22"/>
          <w:lang w:val="es-ES"/>
        </w:rPr>
        <w:t xml:space="preserve"> (</w:t>
      </w:r>
      <w:r w:rsidR="00281489">
        <w:rPr>
          <w:rFonts w:ascii="Arial" w:hAnsi="Arial" w:cs="Arial"/>
          <w:sz w:val="22"/>
          <w:szCs w:val="22"/>
          <w:lang w:val="es-ES"/>
        </w:rPr>
        <w:t xml:space="preserve">más adelante, se hace </w:t>
      </w:r>
      <w:r w:rsidR="007848C9">
        <w:rPr>
          <w:rFonts w:ascii="Arial" w:hAnsi="Arial" w:cs="Arial"/>
          <w:sz w:val="22"/>
          <w:szCs w:val="22"/>
          <w:lang w:val="es-ES"/>
        </w:rPr>
        <w:t>referencia</w:t>
      </w:r>
      <w:r w:rsidR="00281489">
        <w:rPr>
          <w:rFonts w:ascii="Arial" w:hAnsi="Arial" w:cs="Arial"/>
          <w:sz w:val="22"/>
          <w:szCs w:val="22"/>
          <w:lang w:val="es-ES"/>
        </w:rPr>
        <w:t xml:space="preserve"> con el término </w:t>
      </w:r>
      <w:r w:rsidR="00281489" w:rsidRPr="00281489">
        <w:rPr>
          <w:rFonts w:ascii="Arial" w:hAnsi="Arial" w:cs="Arial"/>
          <w:b/>
          <w:sz w:val="22"/>
          <w:szCs w:val="22"/>
          <w:lang w:val="es-ES"/>
        </w:rPr>
        <w:t>“uso”</w:t>
      </w:r>
      <w:r w:rsidR="00281489">
        <w:rPr>
          <w:rFonts w:ascii="Arial" w:hAnsi="Arial" w:cs="Arial"/>
          <w:sz w:val="22"/>
          <w:szCs w:val="22"/>
          <w:lang w:val="es-ES"/>
        </w:rPr>
        <w:t xml:space="preserve"> a </w:t>
      </w:r>
      <w:r w:rsidRPr="003711BA">
        <w:rPr>
          <w:rFonts w:ascii="Arial" w:hAnsi="Arial" w:cs="Arial"/>
          <w:sz w:val="22"/>
          <w:szCs w:val="22"/>
          <w:lang w:val="es-ES"/>
        </w:rPr>
        <w:t>todos estos actos de reproducción y comunicación).</w:t>
      </w:r>
    </w:p>
    <w:p w14:paraId="7A928C2E" w14:textId="77777777" w:rsidR="003711BA" w:rsidRDefault="003711BA" w:rsidP="000D36DF">
      <w:pPr>
        <w:jc w:val="both"/>
        <w:rPr>
          <w:rFonts w:ascii="Arial" w:hAnsi="Arial" w:cs="Arial"/>
          <w:sz w:val="22"/>
          <w:szCs w:val="22"/>
          <w:lang w:val="es-ES"/>
        </w:rPr>
      </w:pPr>
    </w:p>
    <w:p w14:paraId="56E68671" w14:textId="195B6C0F" w:rsidR="00281489" w:rsidRPr="00281489" w:rsidRDefault="00281489" w:rsidP="00281489">
      <w:pPr>
        <w:jc w:val="both"/>
        <w:rPr>
          <w:rFonts w:ascii="Arial" w:hAnsi="Arial" w:cs="Arial"/>
          <w:sz w:val="22"/>
          <w:szCs w:val="22"/>
          <w:lang w:val="es-ES"/>
        </w:rPr>
      </w:pPr>
      <w:r w:rsidRPr="00281489">
        <w:rPr>
          <w:rFonts w:ascii="Arial" w:hAnsi="Arial" w:cs="Arial"/>
          <w:sz w:val="22"/>
          <w:szCs w:val="22"/>
          <w:lang w:val="es-ES"/>
        </w:rPr>
        <w:t xml:space="preserve">Cuando los museos </w:t>
      </w:r>
      <w:r w:rsidRPr="00B36420">
        <w:rPr>
          <w:rFonts w:ascii="Arial" w:hAnsi="Arial" w:cs="Arial"/>
          <w:b/>
          <w:sz w:val="22"/>
          <w:szCs w:val="22"/>
          <w:lang w:val="es-ES"/>
        </w:rPr>
        <w:t>no son titulares</w:t>
      </w:r>
      <w:r w:rsidRPr="00281489">
        <w:rPr>
          <w:rFonts w:ascii="Arial" w:hAnsi="Arial" w:cs="Arial"/>
          <w:sz w:val="22"/>
          <w:szCs w:val="22"/>
          <w:lang w:val="es-ES"/>
        </w:rPr>
        <w:t xml:space="preserve"> de</w:t>
      </w:r>
      <w:r w:rsidR="00B36420">
        <w:rPr>
          <w:rFonts w:ascii="Arial" w:hAnsi="Arial" w:cs="Arial"/>
          <w:sz w:val="22"/>
          <w:szCs w:val="22"/>
          <w:lang w:val="es-ES"/>
        </w:rPr>
        <w:t xml:space="preserve"> </w:t>
      </w:r>
      <w:r w:rsidRPr="00281489">
        <w:rPr>
          <w:rFonts w:ascii="Arial" w:hAnsi="Arial" w:cs="Arial"/>
          <w:sz w:val="22"/>
          <w:szCs w:val="22"/>
          <w:lang w:val="es-ES"/>
        </w:rPr>
        <w:t>l</w:t>
      </w:r>
      <w:r w:rsidR="00B36420">
        <w:rPr>
          <w:rFonts w:ascii="Arial" w:hAnsi="Arial" w:cs="Arial"/>
          <w:sz w:val="22"/>
          <w:szCs w:val="22"/>
          <w:lang w:val="es-ES"/>
        </w:rPr>
        <w:t>os</w:t>
      </w:r>
      <w:r w:rsidRPr="00281489">
        <w:rPr>
          <w:rFonts w:ascii="Arial" w:hAnsi="Arial" w:cs="Arial"/>
          <w:sz w:val="22"/>
          <w:szCs w:val="22"/>
          <w:lang w:val="es-ES"/>
        </w:rPr>
        <w:t xml:space="preserve"> correspondiente</w:t>
      </w:r>
      <w:r w:rsidR="00B36420">
        <w:rPr>
          <w:rFonts w:ascii="Arial" w:hAnsi="Arial" w:cs="Arial"/>
          <w:sz w:val="22"/>
          <w:szCs w:val="22"/>
          <w:lang w:val="es-ES"/>
        </w:rPr>
        <w:t>s</w:t>
      </w:r>
      <w:r w:rsidRPr="00281489">
        <w:rPr>
          <w:rFonts w:ascii="Arial" w:hAnsi="Arial" w:cs="Arial"/>
          <w:sz w:val="22"/>
          <w:szCs w:val="22"/>
          <w:lang w:val="es-ES"/>
        </w:rPr>
        <w:t xml:space="preserve"> derecho</w:t>
      </w:r>
      <w:r w:rsidR="00B36420">
        <w:rPr>
          <w:rFonts w:ascii="Arial" w:hAnsi="Arial" w:cs="Arial"/>
          <w:sz w:val="22"/>
          <w:szCs w:val="22"/>
          <w:lang w:val="es-ES"/>
        </w:rPr>
        <w:t>s de autor, por lo general</w:t>
      </w:r>
      <w:r w:rsidRPr="00281489">
        <w:rPr>
          <w:rFonts w:ascii="Arial" w:hAnsi="Arial" w:cs="Arial"/>
          <w:sz w:val="22"/>
          <w:szCs w:val="22"/>
          <w:lang w:val="es-ES"/>
        </w:rPr>
        <w:t xml:space="preserve"> solicitan </w:t>
      </w:r>
      <w:r w:rsidRPr="00B36420">
        <w:rPr>
          <w:rFonts w:ascii="Arial" w:hAnsi="Arial" w:cs="Arial"/>
          <w:b/>
          <w:sz w:val="22"/>
          <w:szCs w:val="22"/>
          <w:lang w:val="es-ES"/>
        </w:rPr>
        <w:t>cesiones</w:t>
      </w:r>
      <w:r w:rsidRPr="00281489">
        <w:rPr>
          <w:rFonts w:ascii="Arial" w:hAnsi="Arial" w:cs="Arial"/>
          <w:sz w:val="22"/>
          <w:szCs w:val="22"/>
          <w:lang w:val="es-ES"/>
        </w:rPr>
        <w:t xml:space="preserve"> o </w:t>
      </w:r>
      <w:r w:rsidRPr="00B36420">
        <w:rPr>
          <w:rFonts w:ascii="Arial" w:hAnsi="Arial" w:cs="Arial"/>
          <w:b/>
          <w:sz w:val="22"/>
          <w:szCs w:val="22"/>
          <w:lang w:val="es-ES"/>
        </w:rPr>
        <w:t>licencias</w:t>
      </w:r>
      <w:r w:rsidR="00B36420">
        <w:rPr>
          <w:rFonts w:ascii="Arial" w:hAnsi="Arial" w:cs="Arial"/>
          <w:sz w:val="22"/>
          <w:szCs w:val="22"/>
          <w:lang w:val="es-ES"/>
        </w:rPr>
        <w:t xml:space="preserve"> a los</w:t>
      </w:r>
      <w:r w:rsidRPr="00281489">
        <w:rPr>
          <w:rFonts w:ascii="Arial" w:hAnsi="Arial" w:cs="Arial"/>
          <w:sz w:val="22"/>
          <w:szCs w:val="22"/>
          <w:lang w:val="es-ES"/>
        </w:rPr>
        <w:t xml:space="preserve"> titulares de </w:t>
      </w:r>
      <w:r w:rsidR="00B36420">
        <w:rPr>
          <w:rFonts w:ascii="Arial" w:hAnsi="Arial" w:cs="Arial"/>
          <w:sz w:val="22"/>
          <w:szCs w:val="22"/>
          <w:lang w:val="es-ES"/>
        </w:rPr>
        <w:t xml:space="preserve">los </w:t>
      </w:r>
      <w:r w:rsidRPr="00281489">
        <w:rPr>
          <w:rFonts w:ascii="Arial" w:hAnsi="Arial" w:cs="Arial"/>
          <w:sz w:val="22"/>
          <w:szCs w:val="22"/>
          <w:lang w:val="es-ES"/>
        </w:rPr>
        <w:t xml:space="preserve">derechos, ya sea </w:t>
      </w:r>
      <w:r w:rsidR="00B36420">
        <w:rPr>
          <w:rFonts w:ascii="Arial" w:hAnsi="Arial" w:cs="Arial"/>
          <w:sz w:val="22"/>
          <w:szCs w:val="22"/>
          <w:lang w:val="es-ES"/>
        </w:rPr>
        <w:t xml:space="preserve">de manera individual en el caso de los artistas, </w:t>
      </w:r>
      <w:r w:rsidRPr="00281489">
        <w:rPr>
          <w:rFonts w:ascii="Arial" w:hAnsi="Arial" w:cs="Arial"/>
          <w:sz w:val="22"/>
          <w:szCs w:val="22"/>
          <w:lang w:val="es-ES"/>
        </w:rPr>
        <w:t>su familia</w:t>
      </w:r>
      <w:r w:rsidR="009918E9">
        <w:rPr>
          <w:rFonts w:ascii="Arial" w:hAnsi="Arial" w:cs="Arial"/>
          <w:sz w:val="22"/>
          <w:szCs w:val="22"/>
          <w:lang w:val="es-ES"/>
        </w:rPr>
        <w:t>,</w:t>
      </w:r>
      <w:r w:rsidRPr="00281489">
        <w:rPr>
          <w:rFonts w:ascii="Arial" w:hAnsi="Arial" w:cs="Arial"/>
          <w:sz w:val="22"/>
          <w:szCs w:val="22"/>
          <w:lang w:val="es-ES"/>
        </w:rPr>
        <w:t xml:space="preserve"> después de su fallecimiento/</w:t>
      </w:r>
      <w:r w:rsidR="00B36420">
        <w:rPr>
          <w:rFonts w:ascii="Arial" w:hAnsi="Arial" w:cs="Arial"/>
          <w:sz w:val="22"/>
          <w:szCs w:val="22"/>
          <w:lang w:val="es-ES"/>
        </w:rPr>
        <w:t xml:space="preserve">los </w:t>
      </w:r>
      <w:r w:rsidRPr="00281489">
        <w:rPr>
          <w:rFonts w:ascii="Arial" w:hAnsi="Arial" w:cs="Arial"/>
          <w:sz w:val="22"/>
          <w:szCs w:val="22"/>
          <w:lang w:val="es-ES"/>
        </w:rPr>
        <w:t xml:space="preserve">representantes legales, o </w:t>
      </w:r>
      <w:r w:rsidR="00B36420">
        <w:rPr>
          <w:rFonts w:ascii="Arial" w:hAnsi="Arial" w:cs="Arial"/>
          <w:sz w:val="22"/>
          <w:szCs w:val="22"/>
          <w:lang w:val="es-ES"/>
        </w:rPr>
        <w:t>de manera colectiva,</w:t>
      </w:r>
      <w:r w:rsidRPr="00281489">
        <w:rPr>
          <w:rFonts w:ascii="Arial" w:hAnsi="Arial" w:cs="Arial"/>
          <w:sz w:val="22"/>
          <w:szCs w:val="22"/>
          <w:lang w:val="es-ES"/>
        </w:rPr>
        <w:t xml:space="preserve"> </w:t>
      </w:r>
      <w:r w:rsidR="00B36420">
        <w:rPr>
          <w:rFonts w:ascii="Arial" w:hAnsi="Arial" w:cs="Arial"/>
          <w:sz w:val="22"/>
          <w:szCs w:val="22"/>
          <w:lang w:val="es-ES"/>
        </w:rPr>
        <w:t xml:space="preserve">en el caso de los </w:t>
      </w:r>
      <w:r w:rsidRPr="00281489">
        <w:rPr>
          <w:rFonts w:ascii="Arial" w:hAnsi="Arial" w:cs="Arial"/>
          <w:sz w:val="22"/>
          <w:szCs w:val="22"/>
          <w:lang w:val="es-ES"/>
        </w:rPr>
        <w:t>OGC (excepto cuando los mu</w:t>
      </w:r>
      <w:r w:rsidR="00B36420">
        <w:rPr>
          <w:rFonts w:ascii="Arial" w:hAnsi="Arial" w:cs="Arial"/>
          <w:sz w:val="22"/>
          <w:szCs w:val="22"/>
          <w:lang w:val="es-ES"/>
        </w:rPr>
        <w:t>seos hacen uso de las limitaciones y</w:t>
      </w:r>
      <w:r w:rsidRPr="00281489">
        <w:rPr>
          <w:rFonts w:ascii="Arial" w:hAnsi="Arial" w:cs="Arial"/>
          <w:sz w:val="22"/>
          <w:szCs w:val="22"/>
          <w:lang w:val="es-ES"/>
        </w:rPr>
        <w:t xml:space="preserve"> excepciones).</w:t>
      </w:r>
    </w:p>
    <w:p w14:paraId="597FDE28" w14:textId="77777777" w:rsidR="000D36DF" w:rsidRPr="00281489" w:rsidRDefault="000D36DF" w:rsidP="000D36DF">
      <w:pPr>
        <w:jc w:val="both"/>
        <w:rPr>
          <w:rFonts w:ascii="Arial" w:hAnsi="Arial" w:cs="Arial"/>
          <w:sz w:val="22"/>
          <w:szCs w:val="22"/>
          <w:lang w:val="es-ES"/>
        </w:rPr>
      </w:pPr>
    </w:p>
    <w:p w14:paraId="0C8DE5D5" w14:textId="41DB3D94" w:rsidR="00410A94" w:rsidRPr="00281489" w:rsidRDefault="00281489" w:rsidP="00722491">
      <w:pPr>
        <w:jc w:val="both"/>
        <w:rPr>
          <w:rFonts w:ascii="Arial" w:eastAsiaTheme="minorHAnsi" w:hAnsi="Arial" w:cs="Arial"/>
          <w:sz w:val="22"/>
          <w:szCs w:val="22"/>
          <w:lang w:val="es-ES"/>
        </w:rPr>
      </w:pPr>
      <w:r w:rsidRPr="00281489">
        <w:rPr>
          <w:rFonts w:ascii="Arial" w:eastAsiaTheme="minorHAnsi" w:hAnsi="Arial" w:cs="Arial"/>
          <w:sz w:val="22"/>
          <w:szCs w:val="22"/>
          <w:lang w:val="es-ES"/>
        </w:rPr>
        <w:t>En algunos casos, existen limitaciones y excepciones que permiten al museo utilizar las obras sin la autorización del titular de los derechos (</w:t>
      </w:r>
      <w:r w:rsidR="00722491">
        <w:rPr>
          <w:rFonts w:ascii="Arial" w:eastAsiaTheme="minorHAnsi" w:hAnsi="Arial" w:cs="Arial"/>
          <w:sz w:val="22"/>
          <w:szCs w:val="22"/>
          <w:lang w:val="es-ES"/>
        </w:rPr>
        <w:t xml:space="preserve">lo que </w:t>
      </w:r>
      <w:r w:rsidR="00B36420">
        <w:rPr>
          <w:rFonts w:ascii="Arial" w:eastAsiaTheme="minorHAnsi" w:hAnsi="Arial" w:cs="Arial"/>
          <w:sz w:val="22"/>
          <w:szCs w:val="22"/>
          <w:lang w:val="es-ES"/>
        </w:rPr>
        <w:t xml:space="preserve">más adelante </w:t>
      </w:r>
      <w:r w:rsidR="00722491">
        <w:rPr>
          <w:rFonts w:ascii="Arial" w:eastAsiaTheme="minorHAnsi" w:hAnsi="Arial" w:cs="Arial"/>
          <w:sz w:val="22"/>
          <w:szCs w:val="22"/>
          <w:lang w:val="es-ES"/>
        </w:rPr>
        <w:t>se denomina</w:t>
      </w:r>
      <w:r w:rsidR="00B36420">
        <w:rPr>
          <w:rFonts w:ascii="Arial" w:eastAsiaTheme="minorHAnsi" w:hAnsi="Arial" w:cs="Arial"/>
          <w:sz w:val="22"/>
          <w:szCs w:val="22"/>
          <w:lang w:val="es-ES"/>
        </w:rPr>
        <w:t xml:space="preserve"> </w:t>
      </w:r>
      <w:r w:rsidR="00B36420" w:rsidRPr="00B36420">
        <w:rPr>
          <w:rFonts w:ascii="Arial" w:eastAsiaTheme="minorHAnsi" w:hAnsi="Arial" w:cs="Arial"/>
          <w:b/>
          <w:sz w:val="22"/>
          <w:szCs w:val="22"/>
          <w:lang w:val="es-ES"/>
        </w:rPr>
        <w:t>“excepción”</w:t>
      </w:r>
      <w:r w:rsidR="00B36420">
        <w:rPr>
          <w:rFonts w:ascii="Arial" w:eastAsiaTheme="minorHAnsi" w:hAnsi="Arial" w:cs="Arial"/>
          <w:sz w:val="22"/>
          <w:szCs w:val="22"/>
          <w:lang w:val="es-ES"/>
        </w:rPr>
        <w:t xml:space="preserve"> o </w:t>
      </w:r>
      <w:r w:rsidR="00B36420" w:rsidRPr="00B36420">
        <w:rPr>
          <w:rFonts w:ascii="Arial" w:eastAsiaTheme="minorHAnsi" w:hAnsi="Arial" w:cs="Arial"/>
          <w:b/>
          <w:sz w:val="22"/>
          <w:szCs w:val="22"/>
          <w:lang w:val="es-ES"/>
        </w:rPr>
        <w:t>“limitaciones y excepciones”</w:t>
      </w:r>
      <w:r w:rsidRPr="00281489">
        <w:rPr>
          <w:rFonts w:ascii="Arial" w:eastAsiaTheme="minorHAnsi" w:hAnsi="Arial" w:cs="Arial"/>
          <w:sz w:val="22"/>
          <w:szCs w:val="22"/>
          <w:lang w:val="es-ES"/>
        </w:rPr>
        <w:t xml:space="preserve">). Las limitaciones y excepciones varían mucho de una jurisdicción a otra pero pueden clasificarse en </w:t>
      </w:r>
      <w:r w:rsidRPr="00722491">
        <w:rPr>
          <w:rFonts w:ascii="Arial" w:eastAsiaTheme="minorHAnsi" w:hAnsi="Arial" w:cs="Arial"/>
          <w:b/>
          <w:sz w:val="22"/>
          <w:szCs w:val="22"/>
          <w:lang w:val="es-ES"/>
        </w:rPr>
        <w:t>dos categorías</w:t>
      </w:r>
      <w:r w:rsidRPr="00281489">
        <w:rPr>
          <w:rFonts w:ascii="Arial" w:eastAsiaTheme="minorHAnsi" w:hAnsi="Arial" w:cs="Arial"/>
          <w:sz w:val="22"/>
          <w:szCs w:val="22"/>
          <w:lang w:val="es-ES"/>
        </w:rPr>
        <w:t>: excepciones específicas</w:t>
      </w:r>
      <w:r w:rsidR="00722491">
        <w:rPr>
          <w:rFonts w:ascii="Arial" w:eastAsiaTheme="minorHAnsi" w:hAnsi="Arial" w:cs="Arial"/>
          <w:sz w:val="22"/>
          <w:szCs w:val="22"/>
          <w:lang w:val="es-ES"/>
        </w:rPr>
        <w:t xml:space="preserve">, que tienen en cuenta las </w:t>
      </w:r>
      <w:r w:rsidRPr="00281489">
        <w:rPr>
          <w:rFonts w:ascii="Arial" w:eastAsiaTheme="minorHAnsi" w:hAnsi="Arial" w:cs="Arial"/>
          <w:sz w:val="22"/>
          <w:szCs w:val="22"/>
          <w:lang w:val="es-ES"/>
        </w:rPr>
        <w:t xml:space="preserve">necesidades y actividades especiales de los museos (a saber, la reproducción con fines de </w:t>
      </w:r>
      <w:r w:rsidR="00722491">
        <w:rPr>
          <w:rFonts w:ascii="Arial" w:eastAsiaTheme="minorHAnsi" w:hAnsi="Arial" w:cs="Arial"/>
          <w:sz w:val="22"/>
          <w:szCs w:val="22"/>
          <w:lang w:val="es-ES"/>
        </w:rPr>
        <w:t>con</w:t>
      </w:r>
      <w:r w:rsidRPr="00281489">
        <w:rPr>
          <w:rFonts w:ascii="Arial" w:eastAsiaTheme="minorHAnsi" w:hAnsi="Arial" w:cs="Arial"/>
          <w:sz w:val="22"/>
          <w:szCs w:val="22"/>
          <w:lang w:val="es-ES"/>
        </w:rPr>
        <w:t xml:space="preserve">servación, el uso de obras en los catálogos de exposiciones, la exhibición de </w:t>
      </w:r>
      <w:r w:rsidR="00722491">
        <w:rPr>
          <w:rFonts w:ascii="Arial" w:eastAsiaTheme="minorHAnsi" w:hAnsi="Arial" w:cs="Arial"/>
          <w:sz w:val="22"/>
          <w:szCs w:val="22"/>
          <w:lang w:val="es-ES"/>
        </w:rPr>
        <w:t xml:space="preserve">las </w:t>
      </w:r>
      <w:r w:rsidRPr="00281489">
        <w:rPr>
          <w:rFonts w:ascii="Arial" w:eastAsiaTheme="minorHAnsi" w:hAnsi="Arial" w:cs="Arial"/>
          <w:sz w:val="22"/>
          <w:szCs w:val="22"/>
          <w:lang w:val="es-ES"/>
        </w:rPr>
        <w:t>o</w:t>
      </w:r>
      <w:r w:rsidR="00722491">
        <w:rPr>
          <w:rFonts w:ascii="Arial" w:eastAsiaTheme="minorHAnsi" w:hAnsi="Arial" w:cs="Arial"/>
          <w:sz w:val="22"/>
          <w:szCs w:val="22"/>
          <w:lang w:val="es-ES"/>
        </w:rPr>
        <w:t xml:space="preserve">bras, el uso de obras huérfanas); </w:t>
      </w:r>
      <w:r w:rsidRPr="00281489">
        <w:rPr>
          <w:rFonts w:ascii="Arial" w:eastAsiaTheme="minorHAnsi" w:hAnsi="Arial" w:cs="Arial"/>
          <w:sz w:val="22"/>
          <w:szCs w:val="22"/>
          <w:lang w:val="es-ES"/>
        </w:rPr>
        <w:t xml:space="preserve">y excepciones generales </w:t>
      </w:r>
      <w:r w:rsidR="00722491">
        <w:rPr>
          <w:rFonts w:ascii="Arial" w:eastAsiaTheme="minorHAnsi" w:hAnsi="Arial" w:cs="Arial"/>
          <w:sz w:val="22"/>
          <w:szCs w:val="22"/>
          <w:lang w:val="es-ES"/>
        </w:rPr>
        <w:t>gracias</w:t>
      </w:r>
      <w:r w:rsidRPr="00281489">
        <w:rPr>
          <w:rFonts w:ascii="Arial" w:eastAsiaTheme="minorHAnsi" w:hAnsi="Arial" w:cs="Arial"/>
          <w:sz w:val="22"/>
          <w:szCs w:val="22"/>
          <w:lang w:val="es-ES"/>
        </w:rPr>
        <w:t xml:space="preserve"> </w:t>
      </w:r>
      <w:r w:rsidR="00722491">
        <w:rPr>
          <w:rFonts w:ascii="Arial" w:eastAsiaTheme="minorHAnsi" w:hAnsi="Arial" w:cs="Arial"/>
          <w:sz w:val="22"/>
          <w:szCs w:val="22"/>
          <w:lang w:val="es-ES"/>
        </w:rPr>
        <w:t>a</w:t>
      </w:r>
      <w:r w:rsidRPr="00281489">
        <w:rPr>
          <w:rFonts w:ascii="Arial" w:eastAsiaTheme="minorHAnsi" w:hAnsi="Arial" w:cs="Arial"/>
          <w:sz w:val="22"/>
          <w:szCs w:val="22"/>
          <w:lang w:val="es-ES"/>
        </w:rPr>
        <w:t xml:space="preserve"> cuya aplicación los museos pueden realizar parte de su misión (es decir, el uso con fines educativos o privados, mediante el establecimiento de un régimen de reprografía).</w:t>
      </w:r>
    </w:p>
    <w:p w14:paraId="61F105AA" w14:textId="77777777" w:rsidR="00281489" w:rsidRDefault="00281489" w:rsidP="00410A94">
      <w:pPr>
        <w:jc w:val="both"/>
        <w:rPr>
          <w:rFonts w:ascii="Arial" w:hAnsi="Arial" w:cs="Arial"/>
          <w:sz w:val="22"/>
          <w:szCs w:val="22"/>
          <w:lang w:val="es-ES"/>
        </w:rPr>
      </w:pPr>
    </w:p>
    <w:p w14:paraId="034D0C72" w14:textId="602DAAA5" w:rsidR="00281489" w:rsidRPr="00281489" w:rsidRDefault="00281489" w:rsidP="00281489">
      <w:pPr>
        <w:jc w:val="both"/>
        <w:rPr>
          <w:rFonts w:ascii="Arial" w:hAnsi="Arial" w:cs="Arial"/>
          <w:sz w:val="22"/>
          <w:szCs w:val="22"/>
          <w:lang w:val="es-ES"/>
        </w:rPr>
      </w:pPr>
      <w:r w:rsidRPr="00281489">
        <w:rPr>
          <w:rFonts w:ascii="Arial" w:hAnsi="Arial" w:cs="Arial"/>
          <w:sz w:val="22"/>
          <w:szCs w:val="22"/>
          <w:lang w:val="es-ES"/>
        </w:rPr>
        <w:t>E</w:t>
      </w:r>
      <w:r w:rsidR="00B36420">
        <w:rPr>
          <w:rFonts w:ascii="Arial" w:hAnsi="Arial" w:cs="Arial"/>
          <w:sz w:val="22"/>
          <w:szCs w:val="22"/>
          <w:lang w:val="es-ES"/>
        </w:rPr>
        <w:t>n e</w:t>
      </w:r>
      <w:r w:rsidRPr="00281489">
        <w:rPr>
          <w:rFonts w:ascii="Arial" w:hAnsi="Arial" w:cs="Arial"/>
          <w:sz w:val="22"/>
          <w:szCs w:val="22"/>
          <w:lang w:val="es-ES"/>
        </w:rPr>
        <w:t xml:space="preserve">l estudio sobre las limitaciones y excepciones en favor de los museos en las legislaciones nacionales de derecho de autor de los Estados </w:t>
      </w:r>
      <w:r w:rsidR="00B36420">
        <w:rPr>
          <w:rFonts w:ascii="Arial" w:hAnsi="Arial" w:cs="Arial"/>
          <w:sz w:val="22"/>
          <w:szCs w:val="22"/>
          <w:lang w:val="es-ES"/>
        </w:rPr>
        <w:t>m</w:t>
      </w:r>
      <w:r w:rsidRPr="00281489">
        <w:rPr>
          <w:rFonts w:ascii="Arial" w:hAnsi="Arial" w:cs="Arial"/>
          <w:sz w:val="22"/>
          <w:szCs w:val="22"/>
          <w:lang w:val="es-ES"/>
        </w:rPr>
        <w:t xml:space="preserve">iembros de la </w:t>
      </w:r>
      <w:r w:rsidR="00B36420">
        <w:rPr>
          <w:rFonts w:ascii="Arial" w:hAnsi="Arial" w:cs="Arial"/>
          <w:sz w:val="22"/>
          <w:szCs w:val="22"/>
          <w:lang w:val="es-ES"/>
        </w:rPr>
        <w:t xml:space="preserve">OMPI, basado en los estudios </w:t>
      </w:r>
      <w:r w:rsidRPr="00281489">
        <w:rPr>
          <w:rFonts w:ascii="Arial" w:hAnsi="Arial" w:cs="Arial"/>
          <w:sz w:val="22"/>
          <w:szCs w:val="22"/>
          <w:lang w:val="es-ES"/>
        </w:rPr>
        <w:t xml:space="preserve">encargados </w:t>
      </w:r>
      <w:r w:rsidR="00B36420">
        <w:rPr>
          <w:rFonts w:ascii="Arial" w:hAnsi="Arial" w:cs="Arial"/>
          <w:sz w:val="22"/>
          <w:szCs w:val="22"/>
          <w:lang w:val="es-ES"/>
        </w:rPr>
        <w:t xml:space="preserve">para </w:t>
      </w:r>
      <w:r w:rsidRPr="00281489">
        <w:rPr>
          <w:rFonts w:ascii="Arial" w:hAnsi="Arial" w:cs="Arial"/>
          <w:sz w:val="22"/>
          <w:szCs w:val="22"/>
          <w:lang w:val="es-ES"/>
        </w:rPr>
        <w:t xml:space="preserve">el SCCR </w:t>
      </w:r>
      <w:r w:rsidR="00B36420">
        <w:rPr>
          <w:rFonts w:ascii="Arial" w:hAnsi="Arial" w:cs="Arial"/>
          <w:sz w:val="22"/>
          <w:szCs w:val="22"/>
          <w:lang w:val="es-ES"/>
        </w:rPr>
        <w:t xml:space="preserve">a </w:t>
      </w:r>
      <w:r w:rsidRPr="00281489">
        <w:rPr>
          <w:rFonts w:ascii="Arial" w:hAnsi="Arial" w:cs="Arial"/>
          <w:sz w:val="22"/>
          <w:szCs w:val="22"/>
          <w:lang w:val="es-ES"/>
        </w:rPr>
        <w:t xml:space="preserve">Canat </w:t>
      </w:r>
      <w:r w:rsidR="00B36420">
        <w:rPr>
          <w:rFonts w:ascii="Arial" w:hAnsi="Arial" w:cs="Arial"/>
          <w:sz w:val="22"/>
          <w:szCs w:val="22"/>
          <w:lang w:val="es-ES"/>
        </w:rPr>
        <w:t>y Guibault (SCCR/30/2</w:t>
      </w:r>
      <w:r w:rsidRPr="00281489">
        <w:rPr>
          <w:rFonts w:ascii="Arial" w:hAnsi="Arial" w:cs="Arial"/>
          <w:sz w:val="22"/>
          <w:szCs w:val="22"/>
          <w:lang w:val="es-ES"/>
        </w:rPr>
        <w:t xml:space="preserve">) y </w:t>
      </w:r>
      <w:r w:rsidR="00B36420">
        <w:rPr>
          <w:rFonts w:ascii="Arial" w:hAnsi="Arial" w:cs="Arial"/>
          <w:sz w:val="22"/>
          <w:szCs w:val="22"/>
          <w:lang w:val="es-ES"/>
        </w:rPr>
        <w:t xml:space="preserve">a </w:t>
      </w:r>
      <w:r w:rsidRPr="00281489">
        <w:rPr>
          <w:rFonts w:ascii="Arial" w:hAnsi="Arial" w:cs="Arial"/>
          <w:sz w:val="22"/>
          <w:szCs w:val="22"/>
          <w:lang w:val="es-ES"/>
        </w:rPr>
        <w:t xml:space="preserve">Crews (SCCR/35/6) </w:t>
      </w:r>
      <w:r w:rsidR="00B36420">
        <w:rPr>
          <w:rFonts w:ascii="Arial" w:hAnsi="Arial" w:cs="Arial"/>
          <w:sz w:val="22"/>
          <w:szCs w:val="22"/>
          <w:lang w:val="es-ES"/>
        </w:rPr>
        <w:t xml:space="preserve">se </w:t>
      </w:r>
      <w:r w:rsidRPr="00281489">
        <w:rPr>
          <w:rFonts w:ascii="Arial" w:hAnsi="Arial" w:cs="Arial"/>
          <w:sz w:val="22"/>
          <w:szCs w:val="22"/>
          <w:lang w:val="es-ES"/>
        </w:rPr>
        <w:t xml:space="preserve">pone de manifiesto lo siguiente (cabe señalar que otros países están considerando </w:t>
      </w:r>
      <w:r w:rsidR="00B36420">
        <w:rPr>
          <w:rFonts w:ascii="Arial" w:hAnsi="Arial" w:cs="Arial"/>
          <w:sz w:val="22"/>
          <w:szCs w:val="22"/>
          <w:lang w:val="es-ES"/>
        </w:rPr>
        <w:t>la adopción de nuevas limitaciones y excepciones o</w:t>
      </w:r>
      <w:r w:rsidR="00F53611">
        <w:rPr>
          <w:rFonts w:ascii="Arial" w:hAnsi="Arial" w:cs="Arial"/>
          <w:sz w:val="22"/>
          <w:szCs w:val="22"/>
          <w:lang w:val="es-ES"/>
        </w:rPr>
        <w:t xml:space="preserve"> que</w:t>
      </w:r>
      <w:r w:rsidR="00B36420">
        <w:rPr>
          <w:rFonts w:ascii="Arial" w:hAnsi="Arial" w:cs="Arial"/>
          <w:sz w:val="22"/>
          <w:szCs w:val="22"/>
          <w:lang w:val="es-ES"/>
        </w:rPr>
        <w:t xml:space="preserve"> quizá las hayan adoptado</w:t>
      </w:r>
      <w:r w:rsidRPr="00281489">
        <w:rPr>
          <w:rFonts w:ascii="Arial" w:hAnsi="Arial" w:cs="Arial"/>
          <w:sz w:val="22"/>
          <w:szCs w:val="22"/>
          <w:lang w:val="es-ES"/>
        </w:rPr>
        <w:t>):</w:t>
      </w:r>
    </w:p>
    <w:p w14:paraId="12AFB1F7" w14:textId="77777777" w:rsidR="00A0290E" w:rsidRPr="00281489" w:rsidRDefault="00A0290E" w:rsidP="00410A94">
      <w:pPr>
        <w:jc w:val="both"/>
        <w:rPr>
          <w:rFonts w:ascii="Arial" w:hAnsi="Arial" w:cs="Arial"/>
          <w:sz w:val="22"/>
          <w:szCs w:val="22"/>
          <w:lang w:val="es-ES"/>
        </w:rPr>
      </w:pPr>
    </w:p>
    <w:p w14:paraId="45A90775" w14:textId="2B02A683" w:rsidR="00281489" w:rsidRDefault="00281489" w:rsidP="00281489">
      <w:pPr>
        <w:pStyle w:val="ListParagraph"/>
        <w:numPr>
          <w:ilvl w:val="0"/>
          <w:numId w:val="3"/>
        </w:numPr>
        <w:jc w:val="both"/>
        <w:rPr>
          <w:rFonts w:ascii="Arial" w:hAnsi="Arial" w:cs="Arial"/>
          <w:sz w:val="22"/>
          <w:szCs w:val="22"/>
          <w:lang w:val="es-ES"/>
        </w:rPr>
      </w:pPr>
      <w:r w:rsidRPr="00281489">
        <w:rPr>
          <w:rFonts w:ascii="Arial" w:hAnsi="Arial" w:cs="Arial"/>
          <w:b/>
          <w:sz w:val="22"/>
          <w:szCs w:val="22"/>
          <w:lang w:val="es-ES"/>
        </w:rPr>
        <w:t xml:space="preserve">Entre los </w:t>
      </w:r>
      <w:r w:rsidR="00227C6F" w:rsidRPr="00281489">
        <w:rPr>
          <w:rFonts w:ascii="Arial" w:hAnsi="Arial" w:cs="Arial"/>
          <w:b/>
          <w:sz w:val="22"/>
          <w:szCs w:val="22"/>
          <w:lang w:val="es-ES"/>
        </w:rPr>
        <w:t xml:space="preserve">191 </w:t>
      </w:r>
      <w:r w:rsidRPr="00281489">
        <w:rPr>
          <w:rFonts w:ascii="Arial" w:hAnsi="Arial" w:cs="Arial"/>
          <w:b/>
          <w:sz w:val="22"/>
          <w:szCs w:val="22"/>
          <w:lang w:val="es-ES"/>
        </w:rPr>
        <w:t>Estados miembros de la OMPI</w:t>
      </w:r>
      <w:r w:rsidR="00227C6F" w:rsidRPr="00281489">
        <w:rPr>
          <w:rFonts w:ascii="Arial" w:hAnsi="Arial" w:cs="Arial"/>
          <w:b/>
          <w:sz w:val="22"/>
          <w:szCs w:val="22"/>
          <w:lang w:val="es-ES"/>
        </w:rPr>
        <w:t xml:space="preserve">, </w:t>
      </w:r>
      <w:r w:rsidR="006D1A51" w:rsidRPr="00281489">
        <w:rPr>
          <w:rFonts w:ascii="Arial" w:hAnsi="Arial" w:cs="Arial"/>
          <w:b/>
          <w:sz w:val="22"/>
          <w:szCs w:val="22"/>
          <w:lang w:val="es-ES"/>
        </w:rPr>
        <w:t>5</w:t>
      </w:r>
      <w:r w:rsidR="004B30F4" w:rsidRPr="00281489">
        <w:rPr>
          <w:rFonts w:ascii="Arial" w:hAnsi="Arial" w:cs="Arial"/>
          <w:b/>
          <w:sz w:val="22"/>
          <w:szCs w:val="22"/>
          <w:lang w:val="es-ES"/>
        </w:rPr>
        <w:t>0</w:t>
      </w:r>
      <w:r w:rsidR="006D1A51" w:rsidRPr="00281489">
        <w:rPr>
          <w:rFonts w:ascii="Arial" w:hAnsi="Arial" w:cs="Arial"/>
          <w:b/>
          <w:sz w:val="22"/>
          <w:szCs w:val="22"/>
          <w:lang w:val="es-ES"/>
        </w:rPr>
        <w:t xml:space="preserve"> </w:t>
      </w:r>
      <w:r w:rsidRPr="00281489">
        <w:rPr>
          <w:rFonts w:ascii="Arial" w:hAnsi="Arial" w:cs="Arial"/>
          <w:b/>
          <w:sz w:val="22"/>
          <w:szCs w:val="22"/>
          <w:lang w:val="es-ES"/>
        </w:rPr>
        <w:t xml:space="preserve">países </w:t>
      </w:r>
      <w:r w:rsidR="006D1A51" w:rsidRPr="00281489">
        <w:rPr>
          <w:rFonts w:ascii="Arial" w:hAnsi="Arial" w:cs="Arial"/>
          <w:sz w:val="22"/>
          <w:szCs w:val="22"/>
          <w:lang w:val="es-ES"/>
        </w:rPr>
        <w:t>(</w:t>
      </w:r>
      <w:r w:rsidRPr="00281489">
        <w:rPr>
          <w:rFonts w:ascii="Arial" w:hAnsi="Arial" w:cs="Arial"/>
          <w:sz w:val="22"/>
          <w:szCs w:val="22"/>
          <w:lang w:val="es-ES"/>
        </w:rPr>
        <w:t xml:space="preserve">menos de </w:t>
      </w:r>
      <w:r>
        <w:rPr>
          <w:rFonts w:ascii="Arial" w:hAnsi="Arial" w:cs="Arial"/>
          <w:sz w:val="22"/>
          <w:szCs w:val="22"/>
          <w:lang w:val="es-ES"/>
        </w:rPr>
        <w:t xml:space="preserve">un tercio </w:t>
      </w:r>
      <w:r w:rsidRPr="00281489">
        <w:rPr>
          <w:rFonts w:ascii="Arial" w:hAnsi="Arial" w:cs="Arial"/>
          <w:sz w:val="22"/>
          <w:szCs w:val="22"/>
          <w:lang w:val="es-ES"/>
        </w:rPr>
        <w:t>de los Estados miembros de la OMPI</w:t>
      </w:r>
      <w:r w:rsidR="00410A94" w:rsidRPr="00281489">
        <w:rPr>
          <w:rFonts w:ascii="Arial" w:hAnsi="Arial" w:cs="Arial"/>
          <w:sz w:val="22"/>
          <w:szCs w:val="22"/>
          <w:lang w:val="es-ES"/>
        </w:rPr>
        <w:t xml:space="preserve">) </w:t>
      </w:r>
      <w:r w:rsidRPr="00281489">
        <w:rPr>
          <w:rFonts w:ascii="Arial" w:hAnsi="Arial" w:cs="Arial"/>
          <w:sz w:val="22"/>
          <w:szCs w:val="22"/>
          <w:lang w:val="es-ES"/>
        </w:rPr>
        <w:t xml:space="preserve">dispone de </w:t>
      </w:r>
      <w:r w:rsidRPr="00281489">
        <w:rPr>
          <w:rFonts w:ascii="Arial" w:hAnsi="Arial" w:cs="Arial"/>
          <w:b/>
          <w:sz w:val="22"/>
          <w:szCs w:val="22"/>
          <w:lang w:val="es-ES"/>
        </w:rPr>
        <w:t>limitaciones y excepciones espec</w:t>
      </w:r>
      <w:r>
        <w:rPr>
          <w:rFonts w:ascii="Arial" w:hAnsi="Arial" w:cs="Arial"/>
          <w:b/>
          <w:sz w:val="22"/>
          <w:szCs w:val="22"/>
          <w:lang w:val="es-ES"/>
        </w:rPr>
        <w:t xml:space="preserve">íficas </w:t>
      </w:r>
      <w:r>
        <w:rPr>
          <w:rFonts w:ascii="Arial" w:hAnsi="Arial" w:cs="Arial"/>
          <w:sz w:val="22"/>
          <w:szCs w:val="22"/>
          <w:lang w:val="es-ES"/>
        </w:rPr>
        <w:t xml:space="preserve">en favor de los museos </w:t>
      </w:r>
      <w:r w:rsidR="00410A94" w:rsidRPr="00281489">
        <w:rPr>
          <w:rFonts w:ascii="Arial" w:hAnsi="Arial" w:cs="Arial"/>
          <w:sz w:val="22"/>
          <w:szCs w:val="22"/>
          <w:lang w:val="es-ES"/>
        </w:rPr>
        <w:t>(</w:t>
      </w:r>
      <w:r>
        <w:rPr>
          <w:rFonts w:ascii="Arial" w:hAnsi="Arial" w:cs="Arial"/>
          <w:sz w:val="22"/>
          <w:szCs w:val="22"/>
          <w:lang w:val="es-ES"/>
        </w:rPr>
        <w:t xml:space="preserve">exclusivas, o de manera conjunta con las aplicables a bibliotecas, archivos y otras instituciones), mientras que </w:t>
      </w:r>
      <w:r w:rsidR="006D1A51" w:rsidRPr="00281489">
        <w:rPr>
          <w:rFonts w:ascii="Arial" w:hAnsi="Arial" w:cs="Arial"/>
          <w:b/>
          <w:sz w:val="22"/>
          <w:szCs w:val="22"/>
          <w:lang w:val="es-ES"/>
        </w:rPr>
        <w:t xml:space="preserve">141 </w:t>
      </w:r>
      <w:r w:rsidRPr="00281489">
        <w:rPr>
          <w:rFonts w:ascii="Arial" w:hAnsi="Arial" w:cs="Arial"/>
          <w:b/>
          <w:sz w:val="22"/>
          <w:szCs w:val="22"/>
          <w:lang w:val="es-ES"/>
        </w:rPr>
        <w:t xml:space="preserve">países </w:t>
      </w:r>
      <w:r w:rsidR="006D1A51" w:rsidRPr="00281489">
        <w:rPr>
          <w:rFonts w:ascii="Arial" w:hAnsi="Arial" w:cs="Arial"/>
          <w:sz w:val="22"/>
          <w:szCs w:val="22"/>
          <w:lang w:val="es-ES"/>
        </w:rPr>
        <w:t>(</w:t>
      </w:r>
      <w:r>
        <w:rPr>
          <w:rFonts w:ascii="Arial" w:hAnsi="Arial" w:cs="Arial"/>
          <w:sz w:val="22"/>
          <w:szCs w:val="22"/>
          <w:lang w:val="es-ES"/>
        </w:rPr>
        <w:t>dos tercios de los Estados miembros de la OMPI</w:t>
      </w:r>
      <w:r w:rsidR="00410A94" w:rsidRPr="00281489">
        <w:rPr>
          <w:rFonts w:ascii="Arial" w:hAnsi="Arial" w:cs="Arial"/>
          <w:sz w:val="22"/>
          <w:szCs w:val="22"/>
          <w:lang w:val="es-ES"/>
        </w:rPr>
        <w:t>)</w:t>
      </w:r>
      <w:r>
        <w:rPr>
          <w:rFonts w:ascii="Arial" w:hAnsi="Arial" w:cs="Arial"/>
          <w:sz w:val="22"/>
          <w:szCs w:val="22"/>
          <w:lang w:val="es-ES"/>
        </w:rPr>
        <w:t xml:space="preserve"> no contemplan</w:t>
      </w:r>
      <w:r w:rsidR="00410A94" w:rsidRPr="00281489">
        <w:rPr>
          <w:rFonts w:ascii="Arial" w:hAnsi="Arial" w:cs="Arial"/>
          <w:sz w:val="22"/>
          <w:szCs w:val="22"/>
          <w:lang w:val="es-ES"/>
        </w:rPr>
        <w:t xml:space="preserve"> </w:t>
      </w:r>
      <w:r>
        <w:rPr>
          <w:rFonts w:ascii="Arial" w:hAnsi="Arial" w:cs="Arial"/>
          <w:b/>
          <w:sz w:val="22"/>
          <w:szCs w:val="22"/>
          <w:lang w:val="es-ES"/>
        </w:rPr>
        <w:t>limitaciones y excepciones específicas</w:t>
      </w:r>
      <w:r>
        <w:rPr>
          <w:rFonts w:ascii="Arial" w:hAnsi="Arial" w:cs="Arial"/>
          <w:sz w:val="22"/>
          <w:szCs w:val="22"/>
          <w:lang w:val="es-ES"/>
        </w:rPr>
        <w:t xml:space="preserve">, pero en ellos los museos pueden </w:t>
      </w:r>
      <w:r w:rsidR="007848C9">
        <w:rPr>
          <w:rFonts w:ascii="Arial" w:hAnsi="Arial" w:cs="Arial"/>
          <w:sz w:val="22"/>
          <w:szCs w:val="22"/>
          <w:lang w:val="es-ES"/>
        </w:rPr>
        <w:t>recurrir</w:t>
      </w:r>
      <w:r>
        <w:rPr>
          <w:rFonts w:ascii="Arial" w:hAnsi="Arial" w:cs="Arial"/>
          <w:sz w:val="22"/>
          <w:szCs w:val="22"/>
          <w:lang w:val="es-ES"/>
        </w:rPr>
        <w:t xml:space="preserve"> a limitaciones y excepciones generales o a las soluciones disponibles </w:t>
      </w:r>
      <w:r w:rsidR="00F53611">
        <w:rPr>
          <w:rFonts w:ascii="Arial" w:hAnsi="Arial" w:cs="Arial"/>
          <w:sz w:val="22"/>
          <w:szCs w:val="22"/>
          <w:lang w:val="es-ES"/>
        </w:rPr>
        <w:t>para la concesión de</w:t>
      </w:r>
      <w:r>
        <w:rPr>
          <w:rFonts w:ascii="Arial" w:hAnsi="Arial" w:cs="Arial"/>
          <w:sz w:val="22"/>
          <w:szCs w:val="22"/>
          <w:lang w:val="es-ES"/>
        </w:rPr>
        <w:t xml:space="preserve"> licencias.</w:t>
      </w:r>
    </w:p>
    <w:p w14:paraId="5079B991" w14:textId="71E13B90" w:rsidR="00B555F5" w:rsidRPr="00E41DC8" w:rsidRDefault="00281489" w:rsidP="00E41DC8">
      <w:pPr>
        <w:pStyle w:val="ListParagraph"/>
        <w:numPr>
          <w:ilvl w:val="0"/>
          <w:numId w:val="3"/>
        </w:numPr>
        <w:jc w:val="both"/>
        <w:rPr>
          <w:rFonts w:ascii="Arial" w:hAnsi="Arial" w:cs="Arial"/>
          <w:sz w:val="22"/>
          <w:szCs w:val="22"/>
          <w:lang w:val="es-ES"/>
        </w:rPr>
      </w:pPr>
      <w:r w:rsidRPr="00281489">
        <w:rPr>
          <w:rFonts w:ascii="Arial" w:hAnsi="Arial" w:cs="Arial"/>
          <w:b/>
          <w:sz w:val="22"/>
          <w:szCs w:val="22"/>
          <w:lang w:val="es-ES"/>
        </w:rPr>
        <w:t>Entre los 50 países que contemplan limitaciones y excepciones específicas en favor de los museos</w:t>
      </w:r>
      <w:r w:rsidR="00B555F5" w:rsidRPr="00281489">
        <w:rPr>
          <w:rFonts w:ascii="Arial" w:hAnsi="Arial" w:cs="Arial"/>
          <w:sz w:val="22"/>
          <w:szCs w:val="22"/>
          <w:lang w:val="es-ES"/>
        </w:rPr>
        <w:t xml:space="preserve">: </w:t>
      </w:r>
      <w:r w:rsidR="00B555F5" w:rsidRPr="00281489">
        <w:rPr>
          <w:rFonts w:ascii="Arial" w:hAnsi="Arial" w:cs="Arial"/>
          <w:b/>
          <w:sz w:val="22"/>
          <w:szCs w:val="22"/>
          <w:lang w:val="es-ES"/>
        </w:rPr>
        <w:t xml:space="preserve">45 </w:t>
      </w:r>
      <w:r w:rsidRPr="00281489">
        <w:rPr>
          <w:rFonts w:ascii="Arial" w:hAnsi="Arial" w:cs="Arial"/>
          <w:sz w:val="22"/>
          <w:szCs w:val="22"/>
          <w:lang w:val="es-ES"/>
        </w:rPr>
        <w:t xml:space="preserve">países autorizan la reproducción con fines de </w:t>
      </w:r>
      <w:r w:rsidRPr="00281489">
        <w:rPr>
          <w:rFonts w:ascii="Arial" w:hAnsi="Arial" w:cs="Arial"/>
          <w:b/>
          <w:sz w:val="22"/>
          <w:szCs w:val="22"/>
          <w:lang w:val="es-ES"/>
        </w:rPr>
        <w:t>conservación</w:t>
      </w:r>
      <w:r w:rsidR="00B555F5" w:rsidRPr="00281489">
        <w:rPr>
          <w:rFonts w:ascii="Arial" w:hAnsi="Arial" w:cs="Arial"/>
          <w:sz w:val="22"/>
          <w:szCs w:val="22"/>
          <w:lang w:val="es-ES"/>
        </w:rPr>
        <w:t xml:space="preserve"> </w:t>
      </w:r>
      <w:r w:rsidRPr="00281489">
        <w:rPr>
          <w:rFonts w:ascii="Arial" w:hAnsi="Arial" w:cs="Arial"/>
          <w:sz w:val="22"/>
          <w:szCs w:val="22"/>
          <w:lang w:val="es-ES"/>
        </w:rPr>
        <w:t>(</w:t>
      </w:r>
      <w:r w:rsidR="00F53611">
        <w:rPr>
          <w:rFonts w:ascii="Arial" w:hAnsi="Arial" w:cs="Arial"/>
          <w:sz w:val="22"/>
          <w:szCs w:val="22"/>
          <w:lang w:val="es-ES"/>
        </w:rPr>
        <w:t>q</w:t>
      </w:r>
      <w:r w:rsidRPr="00281489">
        <w:rPr>
          <w:rFonts w:ascii="Arial" w:hAnsi="Arial" w:cs="Arial"/>
          <w:sz w:val="22"/>
          <w:szCs w:val="22"/>
          <w:lang w:val="es-ES"/>
        </w:rPr>
        <w:t xml:space="preserve">ue </w:t>
      </w:r>
      <w:r w:rsidR="00F53611">
        <w:rPr>
          <w:rFonts w:ascii="Arial" w:hAnsi="Arial" w:cs="Arial"/>
          <w:sz w:val="22"/>
          <w:szCs w:val="22"/>
          <w:lang w:val="es-ES"/>
        </w:rPr>
        <w:t xml:space="preserve">comprende </w:t>
      </w:r>
      <w:r w:rsidRPr="00281489">
        <w:rPr>
          <w:rFonts w:ascii="Arial" w:hAnsi="Arial" w:cs="Arial"/>
          <w:sz w:val="22"/>
          <w:szCs w:val="22"/>
          <w:lang w:val="es-ES"/>
        </w:rPr>
        <w:t xml:space="preserve">la sustitución, </w:t>
      </w:r>
      <w:r w:rsidR="007848C9" w:rsidRPr="00281489">
        <w:rPr>
          <w:rFonts w:ascii="Arial" w:hAnsi="Arial" w:cs="Arial"/>
          <w:sz w:val="22"/>
          <w:szCs w:val="22"/>
          <w:lang w:val="es-ES"/>
        </w:rPr>
        <w:t>restauración</w:t>
      </w:r>
      <w:r w:rsidRPr="00281489">
        <w:rPr>
          <w:rFonts w:ascii="Arial" w:hAnsi="Arial" w:cs="Arial"/>
          <w:sz w:val="22"/>
          <w:szCs w:val="22"/>
          <w:lang w:val="es-ES"/>
        </w:rPr>
        <w:t xml:space="preserve">, archivo o digitalización) 31 países autorizan la </w:t>
      </w:r>
      <w:r w:rsidRPr="00281489">
        <w:rPr>
          <w:rFonts w:ascii="Arial" w:hAnsi="Arial" w:cs="Arial"/>
          <w:b/>
          <w:sz w:val="22"/>
          <w:szCs w:val="22"/>
          <w:lang w:val="es-ES"/>
        </w:rPr>
        <w:t xml:space="preserve">reproducción y comunicación en terminales especializadas del museo; </w:t>
      </w:r>
      <w:r w:rsidR="00B555F5" w:rsidRPr="00281489">
        <w:rPr>
          <w:rFonts w:ascii="Arial" w:hAnsi="Arial" w:cs="Arial"/>
          <w:b/>
          <w:sz w:val="22"/>
          <w:szCs w:val="22"/>
          <w:lang w:val="es-ES"/>
        </w:rPr>
        <w:t>4</w:t>
      </w:r>
      <w:r w:rsidR="00B555F5" w:rsidRPr="00281489">
        <w:rPr>
          <w:rFonts w:ascii="Arial" w:hAnsi="Arial" w:cs="Arial"/>
          <w:sz w:val="22"/>
          <w:szCs w:val="22"/>
          <w:lang w:val="es-ES"/>
        </w:rPr>
        <w:t xml:space="preserve"> </w:t>
      </w:r>
      <w:r w:rsidRPr="00281489">
        <w:rPr>
          <w:rFonts w:ascii="Arial" w:hAnsi="Arial" w:cs="Arial"/>
          <w:sz w:val="22"/>
          <w:szCs w:val="22"/>
          <w:lang w:val="es-ES"/>
        </w:rPr>
        <w:t xml:space="preserve">países autorizan la reproducción y la comunicación en </w:t>
      </w:r>
      <w:r w:rsidR="007848C9" w:rsidRPr="00281489">
        <w:rPr>
          <w:rFonts w:ascii="Arial" w:hAnsi="Arial" w:cs="Arial"/>
          <w:sz w:val="22"/>
          <w:szCs w:val="22"/>
          <w:lang w:val="es-ES"/>
        </w:rPr>
        <w:t>Internet</w:t>
      </w:r>
      <w:r w:rsidRPr="00281489">
        <w:rPr>
          <w:rFonts w:ascii="Arial" w:hAnsi="Arial" w:cs="Arial"/>
          <w:sz w:val="22"/>
          <w:szCs w:val="22"/>
          <w:lang w:val="es-ES"/>
        </w:rPr>
        <w:t xml:space="preserve"> con fines de </w:t>
      </w:r>
      <w:r w:rsidRPr="00281489">
        <w:rPr>
          <w:rFonts w:ascii="Arial" w:hAnsi="Arial" w:cs="Arial"/>
          <w:b/>
          <w:sz w:val="22"/>
          <w:szCs w:val="22"/>
          <w:lang w:val="es-ES"/>
        </w:rPr>
        <w:t>investigación</w:t>
      </w:r>
      <w:r w:rsidR="00B555F5" w:rsidRPr="00281489">
        <w:rPr>
          <w:rFonts w:ascii="Arial" w:hAnsi="Arial" w:cs="Arial"/>
          <w:b/>
          <w:sz w:val="22"/>
          <w:szCs w:val="22"/>
          <w:lang w:val="es-ES"/>
        </w:rPr>
        <w:t xml:space="preserve"> </w:t>
      </w:r>
      <w:r w:rsidRPr="00281489">
        <w:rPr>
          <w:rFonts w:ascii="Arial" w:hAnsi="Arial" w:cs="Arial"/>
          <w:sz w:val="22"/>
          <w:szCs w:val="22"/>
          <w:lang w:val="es-ES"/>
        </w:rPr>
        <w:t>y educativos</w:t>
      </w:r>
      <w:r w:rsidR="00B555F5" w:rsidRPr="00281489">
        <w:rPr>
          <w:rFonts w:ascii="Arial" w:hAnsi="Arial" w:cs="Arial"/>
          <w:sz w:val="22"/>
          <w:szCs w:val="22"/>
          <w:lang w:val="es-ES"/>
        </w:rPr>
        <w:t xml:space="preserve">; </w:t>
      </w:r>
      <w:r w:rsidR="00B555F5" w:rsidRPr="00281489">
        <w:rPr>
          <w:rFonts w:ascii="Arial" w:hAnsi="Arial" w:cs="Arial"/>
          <w:b/>
          <w:sz w:val="22"/>
          <w:szCs w:val="22"/>
          <w:lang w:val="es-ES"/>
        </w:rPr>
        <w:t>10</w:t>
      </w:r>
      <w:r w:rsidR="00B555F5" w:rsidRPr="00281489">
        <w:rPr>
          <w:rFonts w:ascii="Arial" w:hAnsi="Arial" w:cs="Arial"/>
          <w:sz w:val="22"/>
          <w:szCs w:val="22"/>
          <w:lang w:val="es-ES"/>
        </w:rPr>
        <w:t xml:space="preserve"> </w:t>
      </w:r>
      <w:r w:rsidRPr="00281489">
        <w:rPr>
          <w:rFonts w:ascii="Arial" w:hAnsi="Arial" w:cs="Arial"/>
          <w:sz w:val="22"/>
          <w:szCs w:val="22"/>
          <w:lang w:val="es-ES"/>
        </w:rPr>
        <w:t>pa</w:t>
      </w:r>
      <w:r>
        <w:rPr>
          <w:rFonts w:ascii="Arial" w:hAnsi="Arial" w:cs="Arial"/>
          <w:sz w:val="22"/>
          <w:szCs w:val="22"/>
          <w:lang w:val="es-ES"/>
        </w:rPr>
        <w:t xml:space="preserve">íses autorizan </w:t>
      </w:r>
      <w:r w:rsidR="00E41DC8">
        <w:rPr>
          <w:rFonts w:ascii="Arial" w:hAnsi="Arial" w:cs="Arial"/>
          <w:sz w:val="22"/>
          <w:szCs w:val="22"/>
          <w:lang w:val="es-ES"/>
        </w:rPr>
        <w:t xml:space="preserve">bajo determinadas condiciones </w:t>
      </w:r>
      <w:r>
        <w:rPr>
          <w:rFonts w:ascii="Arial" w:hAnsi="Arial" w:cs="Arial"/>
          <w:sz w:val="22"/>
          <w:szCs w:val="22"/>
          <w:lang w:val="es-ES"/>
        </w:rPr>
        <w:t xml:space="preserve">el uso de obras </w:t>
      </w:r>
      <w:r w:rsidRPr="00E41DC8">
        <w:rPr>
          <w:rFonts w:ascii="Arial" w:hAnsi="Arial" w:cs="Arial"/>
          <w:b/>
          <w:sz w:val="22"/>
          <w:szCs w:val="22"/>
          <w:lang w:val="es-ES"/>
        </w:rPr>
        <w:t>huérfanas</w:t>
      </w:r>
      <w:r>
        <w:rPr>
          <w:rFonts w:ascii="Arial" w:hAnsi="Arial" w:cs="Arial"/>
          <w:sz w:val="22"/>
          <w:szCs w:val="22"/>
          <w:lang w:val="es-ES"/>
        </w:rPr>
        <w:t>, no publicadas o no disponibles;</w:t>
      </w:r>
      <w:r w:rsidR="00E41DC8">
        <w:rPr>
          <w:rFonts w:ascii="Arial" w:hAnsi="Arial" w:cs="Arial"/>
          <w:sz w:val="22"/>
          <w:szCs w:val="22"/>
          <w:lang w:val="es-ES"/>
        </w:rPr>
        <w:t xml:space="preserve"> </w:t>
      </w:r>
      <w:r w:rsidR="00E41DC8" w:rsidRPr="00E41DC8">
        <w:rPr>
          <w:rFonts w:ascii="Arial" w:hAnsi="Arial" w:cs="Arial"/>
          <w:b/>
          <w:sz w:val="22"/>
          <w:szCs w:val="22"/>
          <w:lang w:val="es-ES"/>
        </w:rPr>
        <w:t>3</w:t>
      </w:r>
      <w:r w:rsidR="00E41DC8">
        <w:rPr>
          <w:rFonts w:ascii="Arial" w:hAnsi="Arial" w:cs="Arial"/>
          <w:sz w:val="22"/>
          <w:szCs w:val="22"/>
          <w:lang w:val="es-ES"/>
        </w:rPr>
        <w:t xml:space="preserve"> países</w:t>
      </w:r>
      <w:r w:rsidR="00B555F5" w:rsidRPr="00E41DC8">
        <w:rPr>
          <w:rFonts w:ascii="Arial" w:hAnsi="Arial" w:cs="Arial"/>
          <w:sz w:val="22"/>
          <w:szCs w:val="22"/>
          <w:lang w:val="es-ES"/>
        </w:rPr>
        <w:t xml:space="preserve"> </w:t>
      </w:r>
      <w:r w:rsidR="00E41DC8">
        <w:rPr>
          <w:rFonts w:ascii="Arial" w:hAnsi="Arial" w:cs="Arial"/>
          <w:sz w:val="22"/>
          <w:szCs w:val="22"/>
          <w:lang w:val="es-ES"/>
        </w:rPr>
        <w:t xml:space="preserve">autorizan las reproducciones en </w:t>
      </w:r>
      <w:r w:rsidR="00E41DC8" w:rsidRPr="00E41DC8">
        <w:rPr>
          <w:rFonts w:ascii="Arial" w:hAnsi="Arial" w:cs="Arial"/>
          <w:b/>
          <w:sz w:val="22"/>
          <w:szCs w:val="22"/>
          <w:lang w:val="es-ES"/>
        </w:rPr>
        <w:t>catálogos</w:t>
      </w:r>
      <w:r w:rsidR="00E41DC8">
        <w:rPr>
          <w:rFonts w:ascii="Arial" w:hAnsi="Arial" w:cs="Arial"/>
          <w:sz w:val="22"/>
          <w:szCs w:val="22"/>
          <w:lang w:val="es-ES"/>
        </w:rPr>
        <w:t xml:space="preserve"> de exposición; </w:t>
      </w:r>
      <w:r w:rsidR="00E41DC8" w:rsidRPr="00E41DC8">
        <w:rPr>
          <w:rFonts w:ascii="Arial" w:hAnsi="Arial" w:cs="Arial"/>
          <w:b/>
          <w:sz w:val="22"/>
          <w:szCs w:val="22"/>
          <w:lang w:val="es-ES"/>
        </w:rPr>
        <w:t>3</w:t>
      </w:r>
      <w:r w:rsidR="00E41DC8">
        <w:rPr>
          <w:rFonts w:ascii="Arial" w:hAnsi="Arial" w:cs="Arial"/>
          <w:sz w:val="22"/>
          <w:szCs w:val="22"/>
          <w:lang w:val="es-ES"/>
        </w:rPr>
        <w:t xml:space="preserve"> cuentan con disposiciones relativas a las reproducciones en </w:t>
      </w:r>
      <w:r w:rsidR="00E41DC8" w:rsidRPr="00E41DC8">
        <w:rPr>
          <w:rFonts w:ascii="Arial" w:hAnsi="Arial" w:cs="Arial"/>
          <w:b/>
          <w:sz w:val="22"/>
          <w:szCs w:val="22"/>
          <w:lang w:val="es-ES"/>
        </w:rPr>
        <w:t>publicaciones científicas</w:t>
      </w:r>
      <w:r w:rsidR="00B555F5" w:rsidRPr="00E41DC8">
        <w:rPr>
          <w:rFonts w:ascii="Arial" w:hAnsi="Arial" w:cs="Arial"/>
          <w:sz w:val="22"/>
          <w:szCs w:val="22"/>
          <w:lang w:val="es-ES"/>
        </w:rPr>
        <w:t>.</w:t>
      </w:r>
    </w:p>
    <w:p w14:paraId="68D0E0BE" w14:textId="77777777" w:rsidR="00410A94" w:rsidRPr="00E41DC8" w:rsidRDefault="00410A94" w:rsidP="00410A94">
      <w:pPr>
        <w:jc w:val="both"/>
        <w:rPr>
          <w:rFonts w:ascii="Arial" w:eastAsiaTheme="minorHAnsi" w:hAnsi="Arial" w:cs="Arial"/>
          <w:sz w:val="22"/>
          <w:szCs w:val="22"/>
          <w:lang w:val="es-ES"/>
        </w:rPr>
      </w:pPr>
    </w:p>
    <w:p w14:paraId="23EB4D8F" w14:textId="0A90C842" w:rsidR="00F566FE" w:rsidRPr="00084701" w:rsidRDefault="00F566FE" w:rsidP="00F566FE">
      <w:pPr>
        <w:jc w:val="both"/>
        <w:rPr>
          <w:rFonts w:ascii="Arial" w:hAnsi="Arial" w:cs="Arial"/>
          <w:sz w:val="22"/>
          <w:szCs w:val="22"/>
          <w:lang w:val="es-ES_tradnl"/>
        </w:rPr>
      </w:pPr>
      <w:r w:rsidRPr="00084701">
        <w:rPr>
          <w:rFonts w:ascii="Arial" w:hAnsi="Arial" w:cs="Arial"/>
          <w:sz w:val="22"/>
          <w:szCs w:val="22"/>
          <w:lang w:val="es-ES_tradnl"/>
        </w:rPr>
        <w:t xml:space="preserve">Los museos también tienen que respetar los derechos morales correspondientes a las obras contenidas en sus colecciones. En caso de tener que modificar o, de alguna otra manera, utilizar una obra de una forma que afecte los derechos morales, necesitarán la autorización del autor o su causahabiente. Los derechos morales incluyen </w:t>
      </w:r>
      <w:r>
        <w:rPr>
          <w:rFonts w:ascii="Arial" w:hAnsi="Arial" w:cs="Arial"/>
          <w:sz w:val="22"/>
          <w:szCs w:val="22"/>
          <w:lang w:val="es-ES_tradnl"/>
        </w:rPr>
        <w:t>e</w:t>
      </w:r>
      <w:r w:rsidRPr="00084701">
        <w:rPr>
          <w:rFonts w:ascii="Arial" w:hAnsi="Arial" w:cs="Arial"/>
          <w:sz w:val="22"/>
          <w:szCs w:val="22"/>
          <w:lang w:val="es-ES_tradnl"/>
        </w:rPr>
        <w:t xml:space="preserve">l derecho a la </w:t>
      </w:r>
      <w:r w:rsidRPr="00084701">
        <w:rPr>
          <w:rFonts w:ascii="Arial" w:hAnsi="Arial" w:cs="Arial"/>
          <w:b/>
          <w:sz w:val="22"/>
          <w:szCs w:val="22"/>
          <w:lang w:val="es-ES_tradnl"/>
        </w:rPr>
        <w:t>integridad</w:t>
      </w:r>
      <w:r w:rsidRPr="00084701">
        <w:rPr>
          <w:rFonts w:ascii="Arial" w:hAnsi="Arial" w:cs="Arial"/>
          <w:sz w:val="22"/>
          <w:szCs w:val="22"/>
          <w:lang w:val="es-ES_tradnl"/>
        </w:rPr>
        <w:t xml:space="preserve"> de la obra y a la </w:t>
      </w:r>
      <w:r w:rsidRPr="00084701">
        <w:rPr>
          <w:rFonts w:ascii="Arial" w:hAnsi="Arial" w:cs="Arial"/>
          <w:b/>
          <w:sz w:val="22"/>
          <w:szCs w:val="22"/>
          <w:lang w:val="es-ES_tradnl"/>
        </w:rPr>
        <w:t>atribución</w:t>
      </w:r>
      <w:r w:rsidRPr="00084701">
        <w:rPr>
          <w:rFonts w:ascii="Arial" w:hAnsi="Arial" w:cs="Arial"/>
          <w:sz w:val="22"/>
          <w:szCs w:val="22"/>
          <w:lang w:val="es-ES_tradnl"/>
        </w:rPr>
        <w:t xml:space="preserve"> de la paternidad y, en función del país</w:t>
      </w:r>
      <w:r w:rsidRPr="00084701">
        <w:rPr>
          <w:rFonts w:ascii="Arial" w:eastAsiaTheme="minorHAnsi" w:hAnsi="Arial" w:cs="Arial"/>
          <w:sz w:val="22"/>
          <w:szCs w:val="22"/>
          <w:lang w:val="es-ES_tradnl"/>
        </w:rPr>
        <w:t>, los derechos de divulgación</w:t>
      </w:r>
      <w:r w:rsidRPr="00084701">
        <w:rPr>
          <w:rFonts w:ascii="Arial" w:eastAsiaTheme="minorHAnsi" w:hAnsi="Arial" w:cs="Arial"/>
          <w:b/>
          <w:sz w:val="22"/>
          <w:szCs w:val="22"/>
          <w:lang w:val="es-ES_tradnl"/>
        </w:rPr>
        <w:t>, acceso y retirada</w:t>
      </w:r>
      <w:r w:rsidRPr="00084701">
        <w:rPr>
          <w:rFonts w:ascii="Arial" w:hAnsi="Arial" w:cs="Arial"/>
          <w:sz w:val="22"/>
          <w:szCs w:val="22"/>
          <w:lang w:val="es-ES_tradnl"/>
        </w:rPr>
        <w:t xml:space="preserve"> de una obra de la circulación</w:t>
      </w:r>
      <w:r w:rsidRPr="00084701">
        <w:rPr>
          <w:rFonts w:ascii="Arial" w:eastAsiaTheme="minorHAnsi" w:hAnsi="Arial" w:cs="Arial"/>
          <w:sz w:val="22"/>
          <w:szCs w:val="22"/>
          <w:lang w:val="es-ES_tradnl"/>
        </w:rPr>
        <w:t>.</w:t>
      </w:r>
      <w:r w:rsidRPr="00084701">
        <w:rPr>
          <w:rFonts w:ascii="Arial" w:hAnsi="Arial" w:cs="Arial"/>
          <w:sz w:val="22"/>
          <w:szCs w:val="22"/>
          <w:lang w:val="es-ES_tradnl"/>
        </w:rPr>
        <w:t xml:space="preserve"> El alcance y la duración de </w:t>
      </w:r>
      <w:r>
        <w:rPr>
          <w:rFonts w:ascii="Arial" w:hAnsi="Arial" w:cs="Arial"/>
          <w:sz w:val="22"/>
          <w:szCs w:val="22"/>
          <w:lang w:val="es-ES_tradnl"/>
        </w:rPr>
        <w:t xml:space="preserve">los </w:t>
      </w:r>
      <w:r w:rsidRPr="00084701">
        <w:rPr>
          <w:rFonts w:ascii="Arial" w:hAnsi="Arial" w:cs="Arial"/>
          <w:sz w:val="22"/>
          <w:szCs w:val="22"/>
          <w:lang w:val="es-ES_tradnl"/>
        </w:rPr>
        <w:t>derechos morales varían de un país a otro</w:t>
      </w:r>
      <w:r w:rsidRPr="00084701">
        <w:rPr>
          <w:rFonts w:ascii="Arial" w:eastAsiaTheme="minorHAnsi" w:hAnsi="Arial" w:cs="Arial"/>
          <w:sz w:val="22"/>
          <w:szCs w:val="22"/>
          <w:lang w:val="es-ES_tradnl"/>
        </w:rPr>
        <w:t xml:space="preserve">. Los </w:t>
      </w:r>
      <w:r>
        <w:rPr>
          <w:rFonts w:ascii="Arial" w:eastAsiaTheme="minorHAnsi" w:hAnsi="Arial" w:cs="Arial"/>
          <w:sz w:val="22"/>
          <w:szCs w:val="22"/>
          <w:lang w:val="es-ES_tradnl"/>
        </w:rPr>
        <w:t>encuestados</w:t>
      </w:r>
      <w:r w:rsidRPr="00084701">
        <w:rPr>
          <w:rFonts w:ascii="Arial" w:eastAsiaTheme="minorHAnsi" w:hAnsi="Arial" w:cs="Arial"/>
          <w:sz w:val="22"/>
          <w:szCs w:val="22"/>
          <w:lang w:val="es-ES_tradnl"/>
        </w:rPr>
        <w:t xml:space="preserve"> no mencionaron </w:t>
      </w:r>
      <w:r w:rsidR="00B01879" w:rsidRPr="00084701">
        <w:rPr>
          <w:rFonts w:ascii="Arial" w:eastAsiaTheme="minorHAnsi" w:hAnsi="Arial" w:cs="Arial"/>
          <w:sz w:val="22"/>
          <w:szCs w:val="22"/>
          <w:lang w:val="es-ES_tradnl"/>
        </w:rPr>
        <w:t>ningún</w:t>
      </w:r>
      <w:r w:rsidRPr="00084701">
        <w:rPr>
          <w:rFonts w:ascii="Arial" w:eastAsiaTheme="minorHAnsi" w:hAnsi="Arial" w:cs="Arial"/>
          <w:sz w:val="22"/>
          <w:szCs w:val="22"/>
          <w:lang w:val="es-ES_tradnl"/>
        </w:rPr>
        <w:t xml:space="preserve"> </w:t>
      </w:r>
      <w:r>
        <w:rPr>
          <w:rFonts w:ascii="Arial" w:eastAsiaTheme="minorHAnsi" w:hAnsi="Arial" w:cs="Arial"/>
          <w:sz w:val="22"/>
          <w:szCs w:val="22"/>
          <w:lang w:val="es-ES_tradnl"/>
        </w:rPr>
        <w:t>problema relacionado</w:t>
      </w:r>
      <w:r w:rsidRPr="00084701">
        <w:rPr>
          <w:rFonts w:ascii="Arial" w:eastAsiaTheme="minorHAnsi" w:hAnsi="Arial" w:cs="Arial"/>
          <w:sz w:val="22"/>
          <w:szCs w:val="22"/>
          <w:lang w:val="es-ES_tradnl"/>
        </w:rPr>
        <w:t xml:space="preserve"> con los derechos morales. Por lo tanto, estos se tienen en cuenta en el presente informe, pero no se analizan en detalle.</w:t>
      </w:r>
    </w:p>
    <w:p w14:paraId="150B2B23" w14:textId="77777777" w:rsidR="00F566FE" w:rsidRPr="00084701" w:rsidRDefault="00F566FE" w:rsidP="00F566FE">
      <w:pPr>
        <w:rPr>
          <w:rFonts w:ascii="Arial" w:eastAsiaTheme="minorHAnsi" w:hAnsi="Arial" w:cs="Arial"/>
          <w:sz w:val="22"/>
          <w:szCs w:val="22"/>
          <w:lang w:val="es-ES_tradnl"/>
        </w:rPr>
      </w:pPr>
    </w:p>
    <w:p w14:paraId="68829C6D" w14:textId="77777777" w:rsidR="00F566FE" w:rsidRPr="00084701" w:rsidRDefault="00F566FE" w:rsidP="00F566FE">
      <w:pPr>
        <w:jc w:val="both"/>
        <w:rPr>
          <w:rFonts w:ascii="Arial" w:eastAsiaTheme="minorHAnsi" w:hAnsi="Arial" w:cs="Arial"/>
          <w:sz w:val="22"/>
          <w:szCs w:val="22"/>
          <w:lang w:val="es-ES_tradnl"/>
        </w:rPr>
      </w:pPr>
      <w:r w:rsidRPr="00084701">
        <w:rPr>
          <w:rFonts w:ascii="Arial" w:eastAsiaTheme="minorHAnsi" w:hAnsi="Arial" w:cs="Arial"/>
          <w:sz w:val="22"/>
          <w:szCs w:val="22"/>
          <w:lang w:val="es-ES_tradnl"/>
        </w:rPr>
        <w:t xml:space="preserve">Por último, se destaca que debido a la </w:t>
      </w:r>
      <w:r w:rsidRPr="00084701">
        <w:rPr>
          <w:rFonts w:ascii="Arial" w:eastAsiaTheme="minorHAnsi" w:hAnsi="Arial" w:cs="Arial"/>
          <w:b/>
          <w:sz w:val="22"/>
          <w:szCs w:val="22"/>
          <w:lang w:val="es-ES_tradnl"/>
        </w:rPr>
        <w:t>digitalización de las colecciones</w:t>
      </w:r>
      <w:r w:rsidRPr="00084701">
        <w:rPr>
          <w:rFonts w:ascii="Arial" w:eastAsiaTheme="minorHAnsi" w:hAnsi="Arial" w:cs="Arial"/>
          <w:sz w:val="22"/>
          <w:szCs w:val="22"/>
          <w:lang w:val="es-ES_tradnl"/>
        </w:rPr>
        <w:t xml:space="preserve"> se ha intensificado el uso de las obras (a nivel interno, para el personal o por el público, tanto en línea como fuera del entorno en línea, en los locales </w:t>
      </w:r>
      <w:r>
        <w:rPr>
          <w:rFonts w:ascii="Arial" w:eastAsiaTheme="minorHAnsi" w:hAnsi="Arial" w:cs="Arial"/>
          <w:sz w:val="22"/>
          <w:szCs w:val="22"/>
          <w:lang w:val="es-ES_tradnl"/>
        </w:rPr>
        <w:t xml:space="preserve">del museo </w:t>
      </w:r>
      <w:r w:rsidRPr="00084701">
        <w:rPr>
          <w:rFonts w:ascii="Arial" w:eastAsiaTheme="minorHAnsi" w:hAnsi="Arial" w:cs="Arial"/>
          <w:sz w:val="22"/>
          <w:szCs w:val="22"/>
          <w:lang w:val="es-ES_tradnl"/>
        </w:rPr>
        <w:t xml:space="preserve">o a distancia) con la consiguiente inseguridad jurídica en la legislación nacional (por ejemplo, respecto de si un museo puede o no reivindicar la excepción </w:t>
      </w:r>
      <w:r>
        <w:rPr>
          <w:rFonts w:ascii="Arial" w:eastAsiaTheme="minorHAnsi" w:hAnsi="Arial" w:cs="Arial"/>
          <w:sz w:val="22"/>
          <w:szCs w:val="22"/>
          <w:lang w:val="es-ES_tradnl"/>
        </w:rPr>
        <w:t xml:space="preserve">relativa a la inclusión en un </w:t>
      </w:r>
      <w:r w:rsidRPr="00084701">
        <w:rPr>
          <w:rFonts w:ascii="Arial" w:eastAsiaTheme="minorHAnsi" w:hAnsi="Arial" w:cs="Arial"/>
          <w:sz w:val="22"/>
          <w:szCs w:val="22"/>
          <w:lang w:val="es-ES_tradnl"/>
        </w:rPr>
        <w:t>catálogo para poner las imágenes a disposición en línea)</w:t>
      </w:r>
      <w:r>
        <w:rPr>
          <w:rFonts w:ascii="Arial" w:eastAsiaTheme="minorHAnsi" w:hAnsi="Arial" w:cs="Arial"/>
          <w:sz w:val="22"/>
          <w:szCs w:val="22"/>
          <w:lang w:val="es-ES_tradnl"/>
        </w:rPr>
        <w:t>.</w:t>
      </w:r>
    </w:p>
    <w:p w14:paraId="75B80312" w14:textId="77777777" w:rsidR="00F566FE" w:rsidRPr="00F566FE" w:rsidRDefault="00F566FE" w:rsidP="00F566FE">
      <w:pPr>
        <w:pStyle w:val="Heading6"/>
        <w:rPr>
          <w:rFonts w:ascii="Arial" w:eastAsiaTheme="minorHAnsi" w:hAnsi="Arial" w:cs="Arial"/>
          <w:sz w:val="22"/>
          <w:szCs w:val="22"/>
          <w:lang w:val="es-ES_tradnl"/>
        </w:rPr>
      </w:pPr>
      <w:bookmarkStart w:id="69" w:name="_Toc526095593"/>
      <w:bookmarkEnd w:id="69"/>
      <w:r w:rsidRPr="00F566FE">
        <w:rPr>
          <w:rFonts w:ascii="Arial" w:eastAsiaTheme="minorHAnsi" w:hAnsi="Arial" w:cs="Arial"/>
          <w:sz w:val="22"/>
          <w:szCs w:val="22"/>
          <w:lang w:val="es-ES_tradnl"/>
        </w:rPr>
        <w:t>Excepciones específicas</w:t>
      </w:r>
    </w:p>
    <w:p w14:paraId="2F5AC4F3" w14:textId="77777777" w:rsidR="00F566FE" w:rsidRPr="00084701" w:rsidRDefault="00F566FE" w:rsidP="00F566FE">
      <w:pPr>
        <w:pStyle w:val="Heading7"/>
        <w:rPr>
          <w:rFonts w:ascii="Arial" w:hAnsi="Arial" w:cs="Arial"/>
          <w:sz w:val="22"/>
          <w:szCs w:val="22"/>
          <w:lang w:val="es-ES_tradnl"/>
        </w:rPr>
      </w:pPr>
      <w:bookmarkStart w:id="70" w:name="_Toc522264131"/>
      <w:bookmarkStart w:id="71" w:name="_Toc522283080"/>
      <w:bookmarkStart w:id="72" w:name="_Toc526095595"/>
      <w:r w:rsidRPr="00084701">
        <w:rPr>
          <w:rFonts w:ascii="Arial" w:hAnsi="Arial" w:cs="Arial"/>
          <w:sz w:val="22"/>
          <w:szCs w:val="22"/>
          <w:lang w:val="es-ES_tradnl"/>
        </w:rPr>
        <w:t>Reproducción con fines de conservación y archivo</w:t>
      </w:r>
      <w:bookmarkEnd w:id="70"/>
      <w:bookmarkEnd w:id="71"/>
      <w:bookmarkEnd w:id="72"/>
    </w:p>
    <w:p w14:paraId="4842580C" w14:textId="77777777" w:rsidR="00F566FE" w:rsidRPr="00084701" w:rsidRDefault="00F566FE" w:rsidP="00F566FE">
      <w:pPr>
        <w:pStyle w:val="p1"/>
        <w:jc w:val="both"/>
        <w:rPr>
          <w:rFonts w:ascii="Arial" w:hAnsi="Arial" w:cs="Arial"/>
          <w:sz w:val="22"/>
          <w:szCs w:val="22"/>
          <w:lang w:val="es-ES_tradnl"/>
        </w:rPr>
      </w:pPr>
      <w:r w:rsidRPr="00084701">
        <w:rPr>
          <w:rFonts w:ascii="Arial" w:hAnsi="Arial" w:cs="Arial"/>
          <w:sz w:val="22"/>
          <w:szCs w:val="22"/>
          <w:lang w:val="es-ES_tradnl"/>
        </w:rPr>
        <w:t xml:space="preserve">Como parte de su misión de conservación, los museos deben velar por tener un </w:t>
      </w:r>
      <w:r w:rsidRPr="00084701">
        <w:rPr>
          <w:rFonts w:ascii="Arial" w:hAnsi="Arial" w:cs="Arial"/>
          <w:b/>
          <w:sz w:val="22"/>
          <w:szCs w:val="22"/>
          <w:lang w:val="es-ES_tradnl"/>
        </w:rPr>
        <w:t>inventario exacto</w:t>
      </w:r>
      <w:r w:rsidRPr="00084701">
        <w:rPr>
          <w:rFonts w:ascii="Arial" w:hAnsi="Arial" w:cs="Arial"/>
          <w:sz w:val="22"/>
          <w:szCs w:val="22"/>
          <w:lang w:val="es-ES_tradnl"/>
        </w:rPr>
        <w:t xml:space="preserve"> de los objetos que contiene su colección y por que </w:t>
      </w:r>
      <w:r w:rsidRPr="00084701">
        <w:rPr>
          <w:rFonts w:ascii="Arial" w:hAnsi="Arial" w:cs="Arial"/>
          <w:b/>
          <w:sz w:val="22"/>
          <w:szCs w:val="22"/>
          <w:lang w:val="es-ES_tradnl"/>
        </w:rPr>
        <w:t>esos objetos no se deterioren</w:t>
      </w:r>
      <w:r w:rsidRPr="00084701">
        <w:rPr>
          <w:rFonts w:ascii="Arial" w:hAnsi="Arial" w:cs="Arial"/>
          <w:sz w:val="22"/>
          <w:szCs w:val="22"/>
          <w:lang w:val="es-ES_tradnl"/>
        </w:rPr>
        <w:t xml:space="preserve">. Por lo tanto, puede </w:t>
      </w:r>
      <w:r>
        <w:rPr>
          <w:rFonts w:ascii="Arial" w:hAnsi="Arial" w:cs="Arial"/>
          <w:sz w:val="22"/>
          <w:szCs w:val="22"/>
          <w:lang w:val="es-ES_tradnl"/>
        </w:rPr>
        <w:t>ser</w:t>
      </w:r>
      <w:r w:rsidRPr="00084701">
        <w:rPr>
          <w:rFonts w:ascii="Arial" w:hAnsi="Arial" w:cs="Arial"/>
          <w:sz w:val="22"/>
          <w:szCs w:val="22"/>
          <w:lang w:val="es-ES_tradnl"/>
        </w:rPr>
        <w:t xml:space="preserve"> necesario </w:t>
      </w:r>
      <w:r>
        <w:rPr>
          <w:rFonts w:ascii="Arial" w:hAnsi="Arial" w:cs="Arial"/>
          <w:sz w:val="22"/>
          <w:szCs w:val="22"/>
          <w:lang w:val="es-ES_tradnl"/>
        </w:rPr>
        <w:t xml:space="preserve">que hagan </w:t>
      </w:r>
      <w:r w:rsidRPr="00084701">
        <w:rPr>
          <w:rFonts w:ascii="Arial" w:hAnsi="Arial" w:cs="Arial"/>
          <w:sz w:val="22"/>
          <w:szCs w:val="22"/>
          <w:lang w:val="es-ES_tradnl"/>
        </w:rPr>
        <w:t>reproducciones de las obras contenidas en su colección.</w:t>
      </w:r>
    </w:p>
    <w:p w14:paraId="34389FEC" w14:textId="77777777" w:rsidR="00F566FE" w:rsidRPr="00084701" w:rsidRDefault="00F566FE" w:rsidP="00F566FE">
      <w:pPr>
        <w:pStyle w:val="p1"/>
        <w:jc w:val="both"/>
        <w:rPr>
          <w:rFonts w:ascii="Arial" w:hAnsi="Arial" w:cs="Arial"/>
          <w:sz w:val="22"/>
          <w:szCs w:val="22"/>
          <w:lang w:val="es-ES_tradnl"/>
        </w:rPr>
      </w:pPr>
    </w:p>
    <w:p w14:paraId="7B5BF939" w14:textId="77777777" w:rsidR="00F566FE" w:rsidRPr="00084701" w:rsidRDefault="00F566FE" w:rsidP="00F566FE">
      <w:pPr>
        <w:pStyle w:val="p1"/>
        <w:jc w:val="both"/>
        <w:rPr>
          <w:rFonts w:ascii="Arial" w:hAnsi="Arial" w:cs="Arial"/>
          <w:sz w:val="22"/>
          <w:szCs w:val="22"/>
          <w:lang w:val="es-ES_tradnl"/>
        </w:rPr>
      </w:pPr>
      <w:r w:rsidRPr="00084701">
        <w:rPr>
          <w:rFonts w:ascii="Arial" w:hAnsi="Arial" w:cs="Arial"/>
          <w:sz w:val="22"/>
          <w:szCs w:val="22"/>
          <w:lang w:val="es-ES_tradnl"/>
        </w:rPr>
        <w:t xml:space="preserve">En la </w:t>
      </w:r>
      <w:r w:rsidRPr="00084701">
        <w:rPr>
          <w:rFonts w:ascii="Arial" w:hAnsi="Arial" w:cs="Arial"/>
          <w:b/>
          <w:sz w:val="22"/>
          <w:szCs w:val="22"/>
          <w:lang w:val="es-ES_tradnl"/>
        </w:rPr>
        <w:t>mayoría de los 50 países</w:t>
      </w:r>
      <w:r w:rsidRPr="00084701">
        <w:rPr>
          <w:rFonts w:ascii="Arial" w:hAnsi="Arial" w:cs="Arial"/>
          <w:sz w:val="22"/>
          <w:szCs w:val="22"/>
          <w:lang w:val="es-ES_tradnl"/>
        </w:rPr>
        <w:t xml:space="preserve"> que contemplan </w:t>
      </w:r>
      <w:r w:rsidRPr="00084701">
        <w:rPr>
          <w:rFonts w:ascii="Arial" w:hAnsi="Arial" w:cs="Arial"/>
          <w:b/>
          <w:sz w:val="22"/>
          <w:szCs w:val="22"/>
          <w:lang w:val="es-ES_tradnl"/>
        </w:rPr>
        <w:t>excepciones especificas con fines de conservación</w:t>
      </w:r>
      <w:r w:rsidRPr="00084701">
        <w:rPr>
          <w:rFonts w:ascii="Arial" w:hAnsi="Arial" w:cs="Arial"/>
          <w:sz w:val="22"/>
          <w:szCs w:val="22"/>
          <w:lang w:val="es-ES_tradnl"/>
        </w:rPr>
        <w:t>, los museos pueden producir un ejemplar único o un número limitado de ejemplares digitales o en nuevos formatos de las obras, con fines de conservación y archiv</w:t>
      </w:r>
      <w:r>
        <w:rPr>
          <w:rFonts w:ascii="Arial" w:hAnsi="Arial" w:cs="Arial"/>
          <w:sz w:val="22"/>
          <w:szCs w:val="22"/>
          <w:lang w:val="es-ES_tradnl"/>
        </w:rPr>
        <w:t>o</w:t>
      </w:r>
      <w:r w:rsidRPr="00084701">
        <w:rPr>
          <w:rFonts w:ascii="Arial" w:hAnsi="Arial" w:cs="Arial"/>
          <w:sz w:val="22"/>
          <w:szCs w:val="22"/>
          <w:lang w:val="es-ES_tradnl"/>
        </w:rPr>
        <w:t xml:space="preserve">, sin </w:t>
      </w:r>
      <w:r>
        <w:rPr>
          <w:rFonts w:ascii="Arial" w:hAnsi="Arial" w:cs="Arial"/>
          <w:sz w:val="22"/>
          <w:szCs w:val="22"/>
          <w:lang w:val="es-ES_tradnl"/>
        </w:rPr>
        <w:t>ob</w:t>
      </w:r>
      <w:r w:rsidRPr="00084701">
        <w:rPr>
          <w:rFonts w:ascii="Arial" w:hAnsi="Arial" w:cs="Arial"/>
          <w:sz w:val="22"/>
          <w:szCs w:val="22"/>
          <w:lang w:val="es-ES_tradnl"/>
        </w:rPr>
        <w:t>tener la autorización de los titulares de derechos o una licencia d</w:t>
      </w:r>
      <w:r>
        <w:rPr>
          <w:rFonts w:ascii="Arial" w:hAnsi="Arial" w:cs="Arial"/>
          <w:sz w:val="22"/>
          <w:szCs w:val="22"/>
          <w:lang w:val="es-ES_tradnl"/>
        </w:rPr>
        <w:t>e un</w:t>
      </w:r>
      <w:r w:rsidRPr="00084701">
        <w:rPr>
          <w:rFonts w:ascii="Arial" w:hAnsi="Arial" w:cs="Arial"/>
          <w:sz w:val="22"/>
          <w:szCs w:val="22"/>
          <w:lang w:val="es-ES_tradnl"/>
        </w:rPr>
        <w:t xml:space="preserve"> OGC. </w:t>
      </w:r>
      <w:r w:rsidRPr="00084701">
        <w:rPr>
          <w:rFonts w:ascii="Arial" w:hAnsi="Arial" w:cs="Arial"/>
          <w:b/>
          <w:sz w:val="22"/>
          <w:szCs w:val="22"/>
          <w:lang w:val="es-ES_tradnl"/>
        </w:rPr>
        <w:t>La legislación es muy variada</w:t>
      </w:r>
      <w:r w:rsidRPr="00084701">
        <w:rPr>
          <w:rFonts w:ascii="Arial" w:hAnsi="Arial" w:cs="Arial"/>
          <w:sz w:val="22"/>
          <w:szCs w:val="22"/>
          <w:lang w:val="es-ES_tradnl"/>
        </w:rPr>
        <w:t xml:space="preserve"> en cuanto a las condiciones y el número de ejemplares que se permite realizar y en algunas normas se limita expresamente la posibilidad de realizar reproducciones a los casos en los que se corre el riesgo de que la obra se pierda o se deteriore (por ejemplo, un museo de etnografía o de arte contemporáneo que expone obras frágiles que exigen condiciones de mantenimiento específicas) o a los casos en los que los ejemplares no están disponibles para la compra en un plazo razonable y a un precio corriente de mercado (por ejemplo, un museo de fotografía que, para una muestra retrospectiva, necesita un libro de fotografías que no está disponible). En otras normas se limitan las reproducciones a un único ejemplar o a un número limitado de ejemplares digitales o en nuevos formatos de las obras. En los </w:t>
      </w:r>
      <w:r w:rsidRPr="00084701">
        <w:rPr>
          <w:rFonts w:ascii="Arial" w:hAnsi="Arial" w:cs="Arial"/>
          <w:b/>
          <w:sz w:val="22"/>
          <w:szCs w:val="22"/>
          <w:lang w:val="es-ES_tradnl"/>
        </w:rPr>
        <w:t>141 países</w:t>
      </w:r>
      <w:r w:rsidRPr="00084701">
        <w:rPr>
          <w:rFonts w:ascii="Arial" w:hAnsi="Arial" w:cs="Arial"/>
          <w:sz w:val="22"/>
          <w:szCs w:val="22"/>
          <w:lang w:val="es-ES_tradnl"/>
        </w:rPr>
        <w:t xml:space="preserve"> que no contemplan excepciones específicas para los museos, algunos de ellos podrán valerse de las </w:t>
      </w:r>
      <w:r w:rsidRPr="00084701">
        <w:rPr>
          <w:rFonts w:ascii="Arial" w:hAnsi="Arial" w:cs="Arial"/>
          <w:b/>
          <w:sz w:val="22"/>
          <w:szCs w:val="22"/>
          <w:lang w:val="es-ES_tradnl"/>
        </w:rPr>
        <w:t>excepciones</w:t>
      </w:r>
      <w:r w:rsidRPr="00084701">
        <w:rPr>
          <w:rFonts w:ascii="Arial" w:hAnsi="Arial" w:cs="Arial"/>
          <w:sz w:val="22"/>
          <w:szCs w:val="22"/>
          <w:lang w:val="es-ES_tradnl"/>
        </w:rPr>
        <w:t xml:space="preserve"> </w:t>
      </w:r>
      <w:r w:rsidRPr="00084701">
        <w:rPr>
          <w:rFonts w:ascii="Arial" w:hAnsi="Arial" w:cs="Arial"/>
          <w:b/>
          <w:sz w:val="22"/>
          <w:szCs w:val="22"/>
          <w:lang w:val="es-ES_tradnl"/>
        </w:rPr>
        <w:t>generales</w:t>
      </w:r>
      <w:r w:rsidRPr="00084701">
        <w:rPr>
          <w:rFonts w:ascii="Arial" w:hAnsi="Arial" w:cs="Arial"/>
          <w:sz w:val="22"/>
          <w:szCs w:val="22"/>
          <w:lang w:val="es-ES_tradnl"/>
        </w:rPr>
        <w:t xml:space="preserve"> para permitir la realización de las reproducciones necesarias para sus fines de catalogación y archivo (en particular, para la reproducción reprográfica; para fines docentes y de investigación; para uso leal; o para el uso de obras huérfanas). Cuando no haya </w:t>
      </w:r>
      <w:r w:rsidRPr="00084701">
        <w:rPr>
          <w:rFonts w:ascii="Arial" w:hAnsi="Arial" w:cs="Arial"/>
          <w:b/>
          <w:sz w:val="22"/>
          <w:szCs w:val="22"/>
          <w:lang w:val="es-ES_tradnl"/>
        </w:rPr>
        <w:t>excepciones pertinentes</w:t>
      </w:r>
      <w:r w:rsidRPr="00084701">
        <w:rPr>
          <w:rFonts w:ascii="Arial" w:hAnsi="Arial" w:cs="Arial"/>
          <w:sz w:val="22"/>
          <w:szCs w:val="22"/>
          <w:lang w:val="es-ES_tradnl"/>
        </w:rPr>
        <w:t xml:space="preserve">, </w:t>
      </w:r>
      <w:r w:rsidRPr="00084701">
        <w:rPr>
          <w:rFonts w:ascii="Arial" w:hAnsi="Arial" w:cs="Arial"/>
          <w:b/>
          <w:sz w:val="22"/>
          <w:szCs w:val="22"/>
          <w:lang w:val="es-ES_tradnl"/>
        </w:rPr>
        <w:t>será necesario contar con la autorización del titular de los derechos</w:t>
      </w:r>
      <w:r w:rsidRPr="00084701">
        <w:rPr>
          <w:rFonts w:ascii="Arial" w:hAnsi="Arial" w:cs="Arial"/>
          <w:sz w:val="22"/>
          <w:szCs w:val="22"/>
          <w:lang w:val="es-ES_tradnl"/>
        </w:rPr>
        <w:t xml:space="preserve">. En algunas jurisdicciones se desprende de la jurisprudencia que los museos tienen la posibilidad de prescindir de la autorización de los titulares de los derechos, mientras que en otras se desprende exactamente lo contrario. Sin embargo, en los entornos en los que se hace un uso intensivo de la tecnología, los museos optan por la solución de digitalizar en masa la totalidad de sus colecciones, </w:t>
      </w:r>
      <w:r>
        <w:rPr>
          <w:rFonts w:ascii="Arial" w:hAnsi="Arial" w:cs="Arial"/>
          <w:sz w:val="22"/>
          <w:szCs w:val="22"/>
          <w:lang w:val="es-ES_tradnl"/>
        </w:rPr>
        <w:t>entendiendo</w:t>
      </w:r>
      <w:r w:rsidRPr="00084701">
        <w:rPr>
          <w:rFonts w:ascii="Arial" w:hAnsi="Arial" w:cs="Arial"/>
          <w:sz w:val="22"/>
          <w:szCs w:val="22"/>
          <w:lang w:val="es-ES_tradnl"/>
        </w:rPr>
        <w:t xml:space="preserve"> que la tecnología digital parece ser el medio ideal para preservar o restaurar sus colecciones.</w:t>
      </w:r>
    </w:p>
    <w:p w14:paraId="1274ED68" w14:textId="77777777" w:rsidR="00F566FE" w:rsidRPr="00084701" w:rsidRDefault="00F566FE" w:rsidP="00F566FE">
      <w:pPr>
        <w:pStyle w:val="Heading7"/>
        <w:rPr>
          <w:rFonts w:ascii="Arial" w:eastAsiaTheme="minorHAnsi" w:hAnsi="Arial" w:cs="Arial"/>
          <w:sz w:val="22"/>
          <w:szCs w:val="22"/>
          <w:lang w:val="es-ES_tradnl"/>
        </w:rPr>
      </w:pPr>
      <w:bookmarkStart w:id="73" w:name="_Toc522264132"/>
      <w:bookmarkStart w:id="74" w:name="_Toc522283081"/>
      <w:bookmarkStart w:id="75" w:name="_Toc526095596"/>
      <w:r w:rsidRPr="00084701">
        <w:rPr>
          <w:rFonts w:ascii="Arial" w:eastAsiaTheme="minorHAnsi" w:hAnsi="Arial" w:cs="Arial"/>
          <w:sz w:val="22"/>
          <w:szCs w:val="22"/>
          <w:lang w:val="es-ES_tradnl"/>
        </w:rPr>
        <w:t>Uso de obras en catálogos de exposición</w:t>
      </w:r>
      <w:bookmarkEnd w:id="73"/>
      <w:bookmarkEnd w:id="74"/>
      <w:bookmarkEnd w:id="75"/>
    </w:p>
    <w:p w14:paraId="2AC45F43" w14:textId="77777777" w:rsidR="00F566FE" w:rsidRPr="00084701" w:rsidRDefault="00F566FE" w:rsidP="00F566FE">
      <w:pPr>
        <w:jc w:val="both"/>
        <w:rPr>
          <w:rFonts w:ascii="Arial" w:eastAsiaTheme="minorHAnsi" w:hAnsi="Arial" w:cs="Arial"/>
          <w:sz w:val="22"/>
          <w:szCs w:val="22"/>
          <w:lang w:val="es-ES_tradnl"/>
        </w:rPr>
      </w:pPr>
      <w:r w:rsidRPr="00084701">
        <w:rPr>
          <w:rFonts w:ascii="Arial" w:eastAsiaTheme="minorHAnsi" w:hAnsi="Arial" w:cs="Arial"/>
          <w:sz w:val="22"/>
          <w:szCs w:val="22"/>
          <w:lang w:val="es-ES_tradnl"/>
        </w:rPr>
        <w:t xml:space="preserve">Los museos </w:t>
      </w:r>
      <w:r w:rsidRPr="00084701">
        <w:rPr>
          <w:rFonts w:ascii="Arial" w:eastAsiaTheme="minorHAnsi" w:hAnsi="Arial" w:cs="Arial"/>
          <w:b/>
          <w:sz w:val="22"/>
          <w:szCs w:val="22"/>
          <w:lang w:val="es-ES_tradnl"/>
        </w:rPr>
        <w:t>promueven</w:t>
      </w:r>
      <w:r w:rsidRPr="00084701">
        <w:rPr>
          <w:rFonts w:ascii="Arial" w:eastAsiaTheme="minorHAnsi" w:hAnsi="Arial" w:cs="Arial"/>
          <w:sz w:val="22"/>
          <w:szCs w:val="22"/>
          <w:lang w:val="es-ES_tradnl"/>
        </w:rPr>
        <w:t xml:space="preserve"> de muchas formas las exposiciones permanentes y temporales, por ejemplo, mediante </w:t>
      </w:r>
      <w:r w:rsidRPr="00084701">
        <w:rPr>
          <w:rFonts w:ascii="Arial" w:eastAsiaTheme="minorHAnsi" w:hAnsi="Arial" w:cs="Arial"/>
          <w:b/>
          <w:sz w:val="22"/>
          <w:szCs w:val="22"/>
          <w:lang w:val="es-ES_tradnl"/>
        </w:rPr>
        <w:t>catálogos</w:t>
      </w:r>
      <w:r w:rsidRPr="00084701">
        <w:rPr>
          <w:rFonts w:ascii="Arial" w:eastAsiaTheme="minorHAnsi" w:hAnsi="Arial" w:cs="Arial"/>
          <w:sz w:val="22"/>
          <w:szCs w:val="22"/>
          <w:lang w:val="es-ES_tradnl"/>
        </w:rPr>
        <w:t xml:space="preserve"> de exposiciones y colecciones (que podrán o no ser ofrecidos en venta), folletos, volantes, paneles didácticos, revistas, publicaciones periódicas y diarios.</w:t>
      </w:r>
    </w:p>
    <w:p w14:paraId="4A8754D2" w14:textId="77777777" w:rsidR="00F566FE" w:rsidRPr="00084701" w:rsidRDefault="00F566FE" w:rsidP="00F566FE">
      <w:pPr>
        <w:jc w:val="both"/>
        <w:rPr>
          <w:rFonts w:ascii="Arial" w:eastAsiaTheme="minorHAnsi" w:hAnsi="Arial" w:cs="Arial"/>
          <w:sz w:val="22"/>
          <w:szCs w:val="22"/>
          <w:lang w:val="es-ES_tradnl"/>
        </w:rPr>
      </w:pPr>
    </w:p>
    <w:p w14:paraId="44CDE111" w14:textId="77777777" w:rsidR="00F566FE" w:rsidRPr="00084701" w:rsidRDefault="00F566FE" w:rsidP="00F566FE">
      <w:pPr>
        <w:jc w:val="both"/>
        <w:rPr>
          <w:rFonts w:ascii="Arial" w:hAnsi="Arial" w:cs="Arial"/>
          <w:sz w:val="22"/>
          <w:szCs w:val="22"/>
          <w:lang w:val="es-ES_tradnl"/>
        </w:rPr>
      </w:pPr>
      <w:r w:rsidRPr="00084701">
        <w:rPr>
          <w:rFonts w:ascii="Arial" w:eastAsiaTheme="minorHAnsi" w:hAnsi="Arial" w:cs="Arial"/>
          <w:sz w:val="22"/>
          <w:szCs w:val="22"/>
          <w:lang w:val="es-ES_tradnl"/>
        </w:rPr>
        <w:t xml:space="preserve">Varios países permiten la reproducción de obras con fines de inclusión en un catálogo. Por ejemplo, es el caso de </w:t>
      </w:r>
      <w:r w:rsidRPr="00084701">
        <w:rPr>
          <w:rFonts w:ascii="Arial" w:eastAsiaTheme="minorHAnsi" w:hAnsi="Arial" w:cs="Arial"/>
          <w:b/>
          <w:sz w:val="22"/>
          <w:szCs w:val="22"/>
          <w:lang w:val="es-ES_tradnl"/>
        </w:rPr>
        <w:t>algunos países de la UE</w:t>
      </w:r>
      <w:r w:rsidRPr="00084701">
        <w:rPr>
          <w:rFonts w:ascii="Arial" w:eastAsiaTheme="minorHAnsi" w:hAnsi="Arial" w:cs="Arial"/>
          <w:sz w:val="22"/>
          <w:szCs w:val="22"/>
          <w:lang w:val="es-ES_tradnl"/>
        </w:rPr>
        <w:t xml:space="preserve">, que han implementado una </w:t>
      </w:r>
      <w:r w:rsidRPr="00084701">
        <w:rPr>
          <w:rFonts w:ascii="Arial" w:eastAsiaTheme="minorHAnsi" w:hAnsi="Arial" w:cs="Arial"/>
          <w:b/>
          <w:sz w:val="22"/>
          <w:szCs w:val="22"/>
          <w:lang w:val="es-ES_tradnl"/>
        </w:rPr>
        <w:t>excepción específica con fines de inclusión en un catálogo</w:t>
      </w:r>
      <w:r w:rsidRPr="00084701">
        <w:rPr>
          <w:rFonts w:ascii="Arial" w:eastAsiaTheme="minorHAnsi" w:hAnsi="Arial" w:cs="Arial"/>
          <w:sz w:val="22"/>
          <w:szCs w:val="22"/>
          <w:lang w:val="es-ES_tradnl"/>
        </w:rPr>
        <w:t xml:space="preserve">. En algunas jurisdicciones, la excepción se aplica </w:t>
      </w:r>
      <w:r w:rsidRPr="00084701">
        <w:rPr>
          <w:rFonts w:ascii="Arial" w:eastAsiaTheme="minorHAnsi" w:hAnsi="Arial" w:cs="Arial"/>
          <w:b/>
          <w:sz w:val="22"/>
          <w:szCs w:val="22"/>
          <w:lang w:val="es-ES_tradnl"/>
        </w:rPr>
        <w:t xml:space="preserve">únicamente </w:t>
      </w:r>
      <w:r w:rsidRPr="00084701">
        <w:rPr>
          <w:rFonts w:ascii="Arial" w:eastAsiaTheme="minorHAnsi" w:hAnsi="Arial" w:cs="Arial"/>
          <w:sz w:val="22"/>
          <w:szCs w:val="22"/>
          <w:lang w:val="es-ES_tradnl"/>
        </w:rPr>
        <w:t>con fines de</w:t>
      </w:r>
      <w:r w:rsidRPr="00084701">
        <w:rPr>
          <w:rFonts w:ascii="Arial" w:eastAsiaTheme="minorHAnsi" w:hAnsi="Arial" w:cs="Arial"/>
          <w:b/>
          <w:sz w:val="22"/>
          <w:szCs w:val="22"/>
          <w:lang w:val="es-ES_tradnl"/>
        </w:rPr>
        <w:t xml:space="preserve"> inclusión en un catálogo</w:t>
      </w:r>
      <w:r w:rsidRPr="00084701">
        <w:rPr>
          <w:rFonts w:ascii="Arial" w:eastAsiaTheme="minorHAnsi" w:hAnsi="Arial" w:cs="Arial"/>
          <w:sz w:val="22"/>
          <w:szCs w:val="22"/>
          <w:lang w:val="es-ES_tradnl"/>
        </w:rPr>
        <w:t xml:space="preserve"> (y no en libros de arte u otras publicaciones), en otros se aplica a </w:t>
      </w:r>
      <w:r w:rsidRPr="00084701">
        <w:rPr>
          <w:rFonts w:ascii="Arial" w:eastAsiaTheme="minorHAnsi" w:hAnsi="Arial" w:cs="Arial"/>
          <w:b/>
          <w:sz w:val="22"/>
          <w:szCs w:val="22"/>
          <w:lang w:val="es-ES_tradnl"/>
        </w:rPr>
        <w:t>otras publicaciones</w:t>
      </w:r>
      <w:r w:rsidRPr="00084701">
        <w:rPr>
          <w:rFonts w:ascii="Arial" w:eastAsiaTheme="minorHAnsi" w:hAnsi="Arial" w:cs="Arial"/>
          <w:sz w:val="22"/>
          <w:szCs w:val="22"/>
          <w:lang w:val="es-ES_tradnl"/>
        </w:rPr>
        <w:t>, a la prensa y la televisión, incluso con el fin de informar acerca de sucesos de actualidad, mientras que en otras jurisdicciones se aplica únicamente a las obras</w:t>
      </w:r>
      <w:r w:rsidRPr="00084701">
        <w:rPr>
          <w:rFonts w:ascii="Arial" w:eastAsiaTheme="minorHAnsi" w:hAnsi="Arial" w:cs="Arial"/>
          <w:b/>
          <w:sz w:val="22"/>
          <w:szCs w:val="22"/>
          <w:lang w:val="es-ES_tradnl"/>
        </w:rPr>
        <w:t xml:space="preserve"> expuestas</w:t>
      </w:r>
      <w:r w:rsidRPr="00084701">
        <w:rPr>
          <w:rFonts w:ascii="Arial" w:eastAsiaTheme="minorHAnsi" w:hAnsi="Arial" w:cs="Arial"/>
          <w:sz w:val="22"/>
          <w:szCs w:val="22"/>
          <w:lang w:val="es-ES_tradnl"/>
        </w:rPr>
        <w:t xml:space="preserve"> o tanto a las obras expuestas como a las obras </w:t>
      </w:r>
      <w:r w:rsidRPr="00084701">
        <w:rPr>
          <w:rFonts w:ascii="Arial" w:eastAsiaTheme="minorHAnsi" w:hAnsi="Arial" w:cs="Arial"/>
          <w:b/>
          <w:sz w:val="22"/>
          <w:szCs w:val="22"/>
          <w:lang w:val="es-ES_tradnl"/>
        </w:rPr>
        <w:t>en depósito</w:t>
      </w:r>
      <w:r w:rsidRPr="00084701">
        <w:rPr>
          <w:rFonts w:ascii="Arial" w:eastAsiaTheme="minorHAnsi" w:hAnsi="Arial" w:cs="Arial"/>
          <w:sz w:val="22"/>
          <w:szCs w:val="22"/>
          <w:lang w:val="es-ES_tradnl"/>
        </w:rPr>
        <w:t>.</w:t>
      </w:r>
      <w:r w:rsidRPr="00084701">
        <w:rPr>
          <w:rFonts w:ascii="Arial" w:hAnsi="Arial" w:cs="Arial"/>
          <w:sz w:val="22"/>
          <w:szCs w:val="22"/>
          <w:lang w:val="es-ES_tradnl"/>
        </w:rPr>
        <w:t xml:space="preserve"> En varias jurisdicciones, en circunstancias determinadas, pueden contemplarse para los museos </w:t>
      </w:r>
      <w:r w:rsidRPr="00084701">
        <w:rPr>
          <w:rFonts w:ascii="Arial" w:hAnsi="Arial" w:cs="Arial"/>
          <w:b/>
          <w:sz w:val="22"/>
          <w:szCs w:val="22"/>
          <w:lang w:val="es-ES_tradnl"/>
        </w:rPr>
        <w:t>excepciones</w:t>
      </w:r>
      <w:r w:rsidRPr="00084701">
        <w:rPr>
          <w:rFonts w:ascii="Arial" w:hAnsi="Arial" w:cs="Arial"/>
          <w:sz w:val="22"/>
          <w:szCs w:val="22"/>
          <w:lang w:val="es-ES_tradnl"/>
        </w:rPr>
        <w:t xml:space="preserve"> </w:t>
      </w:r>
      <w:r w:rsidRPr="00084701">
        <w:rPr>
          <w:rFonts w:ascii="Arial" w:hAnsi="Arial" w:cs="Arial"/>
          <w:b/>
          <w:sz w:val="22"/>
          <w:szCs w:val="22"/>
          <w:lang w:val="es-ES_tradnl"/>
        </w:rPr>
        <w:t>generales</w:t>
      </w:r>
      <w:r w:rsidRPr="00084701">
        <w:rPr>
          <w:rFonts w:ascii="Arial" w:hAnsi="Arial" w:cs="Arial"/>
          <w:sz w:val="22"/>
          <w:szCs w:val="22"/>
          <w:lang w:val="es-ES_tradnl"/>
        </w:rPr>
        <w:t xml:space="preserve"> con </w:t>
      </w:r>
      <w:r w:rsidRPr="00084701">
        <w:rPr>
          <w:rFonts w:ascii="Arial" w:hAnsi="Arial" w:cs="Arial"/>
          <w:sz w:val="22"/>
          <w:szCs w:val="22"/>
          <w:lang w:val="es-ES_tradnl"/>
        </w:rPr>
        <w:lastRenderedPageBreak/>
        <w:t>fines docentes y de investigación, de cita, de crítica y reseña, así como de uso leal, permitiéndose enton</w:t>
      </w:r>
      <w:r>
        <w:rPr>
          <w:rFonts w:ascii="Arial" w:hAnsi="Arial" w:cs="Arial"/>
          <w:sz w:val="22"/>
          <w:szCs w:val="22"/>
          <w:lang w:val="es-ES_tradnl"/>
        </w:rPr>
        <w:t>c</w:t>
      </w:r>
      <w:r w:rsidRPr="00084701">
        <w:rPr>
          <w:rFonts w:ascii="Arial" w:hAnsi="Arial" w:cs="Arial"/>
          <w:sz w:val="22"/>
          <w:szCs w:val="22"/>
          <w:lang w:val="es-ES_tradnl"/>
        </w:rPr>
        <w:t xml:space="preserve">es la reproducción de obras en los catálogos o las publicaciones de los museos. En la legislación de otros países, o en otras circunstancias, los museos pueden obtener una </w:t>
      </w:r>
      <w:r w:rsidRPr="00084701">
        <w:rPr>
          <w:rFonts w:ascii="Arial" w:hAnsi="Arial" w:cs="Arial"/>
          <w:b/>
          <w:sz w:val="22"/>
          <w:szCs w:val="22"/>
          <w:lang w:val="es-ES_tradnl"/>
        </w:rPr>
        <w:t>licencia de los OGC</w:t>
      </w:r>
      <w:r w:rsidRPr="00084701">
        <w:rPr>
          <w:rFonts w:ascii="Arial" w:hAnsi="Arial" w:cs="Arial"/>
          <w:sz w:val="22"/>
          <w:szCs w:val="22"/>
          <w:lang w:val="es-ES_tradnl"/>
        </w:rPr>
        <w:t xml:space="preserve"> o, de </w:t>
      </w:r>
      <w:r>
        <w:rPr>
          <w:rFonts w:ascii="Arial" w:hAnsi="Arial" w:cs="Arial"/>
          <w:sz w:val="22"/>
          <w:szCs w:val="22"/>
          <w:lang w:val="es-ES_tradnl"/>
        </w:rPr>
        <w:t>no ser así</w:t>
      </w:r>
      <w:r w:rsidRPr="00084701">
        <w:rPr>
          <w:rFonts w:ascii="Arial" w:hAnsi="Arial" w:cs="Arial"/>
          <w:sz w:val="22"/>
          <w:szCs w:val="22"/>
          <w:lang w:val="es-ES_tradnl"/>
        </w:rPr>
        <w:t>, deberán solicitar la autorización de los titulares de los derechos.</w:t>
      </w:r>
    </w:p>
    <w:p w14:paraId="29402EC8" w14:textId="77777777" w:rsidR="00F566FE" w:rsidRPr="00084701" w:rsidRDefault="00F566FE" w:rsidP="00F566FE">
      <w:pPr>
        <w:jc w:val="both"/>
        <w:rPr>
          <w:rFonts w:ascii="Arial" w:hAnsi="Arial" w:cs="Arial"/>
          <w:i/>
          <w:sz w:val="22"/>
          <w:szCs w:val="22"/>
          <w:lang w:val="es-ES_tradnl"/>
        </w:rPr>
      </w:pPr>
    </w:p>
    <w:p w14:paraId="1E4F6DD3" w14:textId="77777777" w:rsidR="00F566FE" w:rsidRPr="00084701" w:rsidRDefault="00F566FE" w:rsidP="00F566FE">
      <w:pPr>
        <w:jc w:val="both"/>
        <w:rPr>
          <w:rFonts w:ascii="Arial" w:hAnsi="Arial" w:cs="Arial"/>
          <w:sz w:val="22"/>
          <w:szCs w:val="22"/>
          <w:lang w:val="es-ES_tradnl"/>
        </w:rPr>
      </w:pPr>
      <w:r w:rsidRPr="00084701">
        <w:rPr>
          <w:rFonts w:ascii="Arial" w:eastAsiaTheme="minorHAnsi" w:hAnsi="Arial" w:cs="Arial"/>
          <w:b/>
          <w:sz w:val="22"/>
          <w:szCs w:val="22"/>
          <w:lang w:val="es-ES_tradnl"/>
        </w:rPr>
        <w:t>En ningún sistema jurídico</w:t>
      </w:r>
      <w:r w:rsidRPr="00084701">
        <w:rPr>
          <w:rFonts w:ascii="Arial" w:eastAsiaTheme="minorHAnsi" w:hAnsi="Arial" w:cs="Arial"/>
          <w:sz w:val="22"/>
          <w:szCs w:val="22"/>
          <w:lang w:val="es-ES_tradnl"/>
        </w:rPr>
        <w:t xml:space="preserve"> parece estar especificado el formato (tamaño y resolución) que deben tener las</w:t>
      </w:r>
      <w:r w:rsidRPr="00084701">
        <w:rPr>
          <w:rFonts w:ascii="Arial" w:hAnsi="Arial" w:cs="Arial"/>
          <w:sz w:val="22"/>
          <w:szCs w:val="22"/>
          <w:lang w:val="es-ES_tradnl"/>
        </w:rPr>
        <w:t xml:space="preserve"> obras si han sido </w:t>
      </w:r>
      <w:r w:rsidRPr="00084701">
        <w:rPr>
          <w:rFonts w:ascii="Arial" w:hAnsi="Arial" w:cs="Arial"/>
          <w:b/>
          <w:sz w:val="22"/>
          <w:szCs w:val="22"/>
          <w:lang w:val="es-ES_tradnl"/>
        </w:rPr>
        <w:t>digitalizadas</w:t>
      </w:r>
      <w:r w:rsidRPr="00084701">
        <w:rPr>
          <w:rFonts w:ascii="Arial" w:hAnsi="Arial" w:cs="Arial"/>
          <w:sz w:val="22"/>
          <w:szCs w:val="22"/>
          <w:lang w:val="es-ES_tradnl"/>
        </w:rPr>
        <w:t>,</w:t>
      </w:r>
      <w:r w:rsidRPr="00084701">
        <w:rPr>
          <w:rFonts w:ascii="Arial" w:eastAsiaTheme="minorHAnsi" w:hAnsi="Arial" w:cs="Arial"/>
          <w:sz w:val="22"/>
          <w:szCs w:val="22"/>
          <w:lang w:val="es-ES_tradnl"/>
        </w:rPr>
        <w:t xml:space="preserve"> es decir, si la excepción se aplica a los catálogos en papel o también a los catálogos en formato digital. Sin embargo, </w:t>
      </w:r>
      <w:r w:rsidRPr="00084701">
        <w:rPr>
          <w:rFonts w:ascii="Arial" w:hAnsi="Arial" w:cs="Arial"/>
          <w:sz w:val="22"/>
          <w:szCs w:val="22"/>
          <w:lang w:val="es-ES_tradnl"/>
        </w:rPr>
        <w:t xml:space="preserve">en los 50 países que contemplan una excepción específica a los fines de inclusión en un catálogo, </w:t>
      </w:r>
      <w:r w:rsidRPr="00084701">
        <w:rPr>
          <w:rFonts w:ascii="Arial" w:eastAsiaTheme="minorHAnsi" w:hAnsi="Arial" w:cs="Arial"/>
          <w:sz w:val="22"/>
          <w:szCs w:val="22"/>
          <w:lang w:val="es-ES_tradnl"/>
        </w:rPr>
        <w:t>varias</w:t>
      </w:r>
      <w:r w:rsidRPr="00084701">
        <w:rPr>
          <w:rFonts w:ascii="Arial" w:hAnsi="Arial" w:cs="Arial"/>
          <w:sz w:val="22"/>
          <w:szCs w:val="22"/>
          <w:lang w:val="es-ES_tradnl"/>
        </w:rPr>
        <w:t xml:space="preserve"> limitaciones y excepciones en favor de los museos podrían resultar pertinentes a la realización de catálogos en línea, en particular, en los </w:t>
      </w:r>
      <w:r w:rsidRPr="00084701">
        <w:rPr>
          <w:rFonts w:ascii="Arial" w:hAnsi="Arial" w:cs="Arial"/>
          <w:b/>
          <w:sz w:val="22"/>
          <w:szCs w:val="22"/>
          <w:lang w:val="es-ES_tradnl"/>
        </w:rPr>
        <w:t>43 países</w:t>
      </w:r>
      <w:r w:rsidRPr="00084701">
        <w:rPr>
          <w:rFonts w:ascii="Arial" w:hAnsi="Arial" w:cs="Arial"/>
          <w:sz w:val="22"/>
          <w:szCs w:val="22"/>
          <w:lang w:val="es-ES_tradnl"/>
        </w:rPr>
        <w:t xml:space="preserve"> que cuentan con disposiciones que permiten la comunicación</w:t>
      </w:r>
      <w:r w:rsidRPr="00084701">
        <w:rPr>
          <w:rFonts w:ascii="Arial" w:hAnsi="Arial" w:cs="Arial"/>
          <w:b/>
          <w:sz w:val="22"/>
          <w:szCs w:val="22"/>
          <w:lang w:val="es-ES_tradnl"/>
        </w:rPr>
        <w:t xml:space="preserve"> en </w:t>
      </w:r>
      <w:r>
        <w:rPr>
          <w:rFonts w:ascii="Arial" w:hAnsi="Arial" w:cs="Arial"/>
          <w:b/>
          <w:sz w:val="22"/>
          <w:szCs w:val="22"/>
          <w:lang w:val="es-ES_tradnl"/>
        </w:rPr>
        <w:t>computadoras</w:t>
      </w:r>
      <w:r w:rsidRPr="00084701">
        <w:rPr>
          <w:rFonts w:ascii="Arial" w:hAnsi="Arial" w:cs="Arial"/>
          <w:b/>
          <w:sz w:val="22"/>
          <w:szCs w:val="22"/>
          <w:lang w:val="es-ES_tradnl"/>
        </w:rPr>
        <w:t xml:space="preserve"> específicamente dedicadas a tal efecto en los propios museos</w:t>
      </w:r>
      <w:r w:rsidRPr="00084701">
        <w:rPr>
          <w:rFonts w:ascii="Arial" w:hAnsi="Arial" w:cs="Arial"/>
          <w:sz w:val="22"/>
          <w:szCs w:val="22"/>
          <w:lang w:val="es-ES_tradnl"/>
        </w:rPr>
        <w:t xml:space="preserve"> (31 países) o la </w:t>
      </w:r>
      <w:r w:rsidRPr="00084701">
        <w:rPr>
          <w:rFonts w:ascii="Arial" w:hAnsi="Arial" w:cs="Arial"/>
          <w:b/>
          <w:sz w:val="22"/>
          <w:szCs w:val="22"/>
          <w:lang w:val="es-ES_tradnl"/>
        </w:rPr>
        <w:t>comunicación en línea con fines docentes y de investigación</w:t>
      </w:r>
      <w:r w:rsidRPr="00084701">
        <w:rPr>
          <w:rFonts w:ascii="Arial" w:hAnsi="Arial" w:cs="Arial"/>
          <w:sz w:val="22"/>
          <w:szCs w:val="22"/>
          <w:lang w:val="es-ES_tradnl"/>
        </w:rPr>
        <w:t xml:space="preserve"> (4 países), o la comunicación</w:t>
      </w:r>
      <w:r w:rsidRPr="00084701">
        <w:rPr>
          <w:rFonts w:ascii="Arial" w:hAnsi="Arial" w:cs="Arial"/>
          <w:b/>
          <w:sz w:val="22"/>
          <w:szCs w:val="22"/>
          <w:lang w:val="es-ES_tradnl"/>
        </w:rPr>
        <w:t xml:space="preserve"> con fines de uso interno</w:t>
      </w:r>
      <w:r w:rsidRPr="00084701">
        <w:rPr>
          <w:rFonts w:ascii="Arial" w:hAnsi="Arial" w:cs="Arial"/>
          <w:sz w:val="22"/>
          <w:szCs w:val="22"/>
          <w:lang w:val="es-ES_tradnl"/>
        </w:rPr>
        <w:t xml:space="preserve"> u otros fines (8 países). En esos países y otros, también podrá haber excepciones generales, destinadas a otros fines, que resulten pertinentes, al menos para determinados usos.</w:t>
      </w:r>
    </w:p>
    <w:p w14:paraId="6834EFD9" w14:textId="77777777" w:rsidR="00F566FE" w:rsidRPr="00084701" w:rsidRDefault="00F566FE" w:rsidP="00F566FE">
      <w:pPr>
        <w:jc w:val="both"/>
        <w:rPr>
          <w:rFonts w:ascii="Arial" w:hAnsi="Arial" w:cs="Arial"/>
          <w:sz w:val="22"/>
          <w:szCs w:val="22"/>
          <w:lang w:val="es-ES_tradnl"/>
        </w:rPr>
      </w:pPr>
    </w:p>
    <w:p w14:paraId="51E23A83" w14:textId="77777777" w:rsidR="00F566FE" w:rsidRPr="00084701" w:rsidRDefault="00F566FE" w:rsidP="00F566FE">
      <w:pPr>
        <w:jc w:val="both"/>
        <w:rPr>
          <w:rFonts w:ascii="Arial" w:hAnsi="Arial" w:cs="Arial"/>
          <w:sz w:val="22"/>
          <w:szCs w:val="22"/>
          <w:lang w:val="es-ES_tradnl"/>
        </w:rPr>
      </w:pPr>
      <w:r w:rsidRPr="00084701">
        <w:rPr>
          <w:rFonts w:ascii="Arial" w:hAnsi="Arial" w:cs="Arial"/>
          <w:sz w:val="22"/>
          <w:szCs w:val="22"/>
          <w:lang w:val="es-ES_tradnl"/>
        </w:rPr>
        <w:t xml:space="preserve">Mientras que los catálogos digitales a los que puede accederse exclusivamente en el museo podrán o no beneficiarse de las excepciones, </w:t>
      </w:r>
      <w:r w:rsidRPr="00084701">
        <w:rPr>
          <w:rFonts w:ascii="Arial" w:hAnsi="Arial" w:cs="Arial"/>
          <w:b/>
          <w:sz w:val="22"/>
          <w:szCs w:val="22"/>
          <w:lang w:val="es-ES_tradnl"/>
        </w:rPr>
        <w:t>por lo general, los catálogos disponibles en línea exigen la autorización</w:t>
      </w:r>
      <w:r w:rsidRPr="00084701">
        <w:rPr>
          <w:rFonts w:ascii="Arial" w:hAnsi="Arial" w:cs="Arial"/>
          <w:sz w:val="22"/>
          <w:szCs w:val="22"/>
          <w:lang w:val="es-ES_tradnl"/>
        </w:rPr>
        <w:t xml:space="preserve"> de los titulares de derechos. En la legislación y la jurisprudencia de algunos países, las reproducciones de las obras</w:t>
      </w:r>
      <w:r>
        <w:rPr>
          <w:rFonts w:ascii="Arial" w:hAnsi="Arial" w:cs="Arial"/>
          <w:sz w:val="22"/>
          <w:szCs w:val="22"/>
          <w:lang w:val="es-ES_tradnl"/>
        </w:rPr>
        <w:t>, siempre y cuando</w:t>
      </w:r>
      <w:r w:rsidRPr="00084701">
        <w:rPr>
          <w:rFonts w:ascii="Arial" w:hAnsi="Arial" w:cs="Arial"/>
          <w:sz w:val="22"/>
          <w:szCs w:val="22"/>
          <w:lang w:val="es-ES_tradnl"/>
        </w:rPr>
        <w:t xml:space="preserve"> sean de baja resolución y tamaño reducido (“miniaturas”)</w:t>
      </w:r>
      <w:r>
        <w:rPr>
          <w:rFonts w:ascii="Arial" w:hAnsi="Arial" w:cs="Arial"/>
          <w:sz w:val="22"/>
          <w:szCs w:val="22"/>
          <w:lang w:val="es-ES_tradnl"/>
        </w:rPr>
        <w:t>,</w:t>
      </w:r>
      <w:r w:rsidRPr="00084701">
        <w:rPr>
          <w:rFonts w:ascii="Arial" w:hAnsi="Arial" w:cs="Arial"/>
          <w:sz w:val="22"/>
          <w:szCs w:val="22"/>
          <w:lang w:val="es-ES_tradnl"/>
        </w:rPr>
        <w:t xml:space="preserve"> podrán caer dentro de la categoría de citas y ponerse a disposición en línea sin necesidad de la autorización de los titulares de derechos. En los países en los cuales los museos se benefician de una excepción con fines de inclusión en un catálogo o una excepción de libertad de panorama, algunos sostienen que debería interpretarse o aclararse la legislación en el sentido de que abarca las actividades en línea de los museos, mientras que otros sostienen que ello no guardaría coherencia con la intención de las excepciones existentes y la regla de los tres pasos. La mayoría de los museos que producen catálogos digitales reivindican la titularidad del derecho de autor sobre la totalidad del catálogo y cada una de las imágenes que componen el catálogo que, a veces, se comercializa, en colaboración con otros museos, en el ámbito local o internacional, o con empresas de tecnología. Los museos deberían tener en cuenta que el contenido de los sitios web, las exposiciones virtuales, también pueden estar protegidos por el derecho de autor y otras normas jurídicas, por lo cual será posible que tengan que obtener autorizaciones adicionales para el ejercicio de los derechos.</w:t>
      </w:r>
    </w:p>
    <w:p w14:paraId="6EEB95E5" w14:textId="77777777" w:rsidR="00F566FE" w:rsidRPr="00084701" w:rsidRDefault="00F566FE" w:rsidP="00F566FE">
      <w:pPr>
        <w:pStyle w:val="Heading7"/>
        <w:rPr>
          <w:rFonts w:ascii="Arial" w:eastAsiaTheme="minorHAnsi" w:hAnsi="Arial" w:cs="Arial"/>
          <w:sz w:val="22"/>
          <w:szCs w:val="22"/>
          <w:lang w:val="es-ES_tradnl"/>
        </w:rPr>
      </w:pPr>
      <w:bookmarkStart w:id="76" w:name="_Toc522264133"/>
      <w:bookmarkStart w:id="77" w:name="_Toc522283082"/>
      <w:bookmarkStart w:id="78" w:name="_Toc526095597"/>
      <w:r w:rsidRPr="00084701">
        <w:rPr>
          <w:rFonts w:ascii="Arial" w:eastAsiaTheme="minorHAnsi" w:hAnsi="Arial" w:cs="Arial"/>
          <w:sz w:val="22"/>
          <w:szCs w:val="22"/>
          <w:lang w:val="es-ES_tradnl"/>
        </w:rPr>
        <w:t>Derecho de exposición</w:t>
      </w:r>
      <w:bookmarkEnd w:id="76"/>
      <w:bookmarkEnd w:id="77"/>
      <w:bookmarkEnd w:id="78"/>
    </w:p>
    <w:p w14:paraId="5EE25804" w14:textId="77777777" w:rsidR="00F566FE" w:rsidRPr="00084701" w:rsidRDefault="00F566FE" w:rsidP="00F566FE">
      <w:pPr>
        <w:pStyle w:val="p1"/>
        <w:jc w:val="both"/>
        <w:rPr>
          <w:rFonts w:ascii="Arial" w:hAnsi="Arial" w:cs="Arial"/>
          <w:i/>
          <w:sz w:val="22"/>
          <w:szCs w:val="22"/>
          <w:lang w:val="es-ES_tradnl"/>
        </w:rPr>
      </w:pPr>
      <w:r w:rsidRPr="00084701">
        <w:rPr>
          <w:rFonts w:ascii="Arial" w:hAnsi="Arial" w:cs="Arial"/>
          <w:sz w:val="22"/>
          <w:szCs w:val="22"/>
          <w:lang w:val="es-ES_tradnl"/>
        </w:rPr>
        <w:t xml:space="preserve">Exponer una obra original que es propiedad del museo o que este ha tomado en préstamo conforma una parte </w:t>
      </w:r>
      <w:r w:rsidRPr="00084701">
        <w:rPr>
          <w:rFonts w:ascii="Arial" w:hAnsi="Arial" w:cs="Arial"/>
          <w:iCs/>
          <w:sz w:val="22"/>
          <w:szCs w:val="22"/>
          <w:lang w:val="es-ES_tradnl"/>
        </w:rPr>
        <w:t xml:space="preserve">importante de la misión de un museo: ha de considerarse que un museo que es propietario de una obra original o la toma en préstamo también tiene la capacidad de exhibirla al público. La </w:t>
      </w:r>
      <w:r w:rsidRPr="00084701">
        <w:rPr>
          <w:rFonts w:ascii="Arial" w:hAnsi="Arial" w:cs="Arial"/>
          <w:b/>
          <w:iCs/>
          <w:sz w:val="22"/>
          <w:szCs w:val="22"/>
          <w:lang w:val="es-ES_tradnl"/>
        </w:rPr>
        <w:t>legislación varía</w:t>
      </w:r>
      <w:r w:rsidRPr="00084701">
        <w:rPr>
          <w:rFonts w:ascii="Arial" w:hAnsi="Arial" w:cs="Arial"/>
          <w:sz w:val="22"/>
          <w:szCs w:val="22"/>
          <w:lang w:val="es-ES_tradnl"/>
        </w:rPr>
        <w:t xml:space="preserve"> entre los distintos </w:t>
      </w:r>
      <w:r w:rsidRPr="00B335FC">
        <w:rPr>
          <w:rFonts w:ascii="Arial" w:hAnsi="Arial" w:cs="Arial"/>
          <w:b/>
          <w:sz w:val="22"/>
          <w:szCs w:val="22"/>
          <w:lang w:val="es-ES_tradnl"/>
        </w:rPr>
        <w:t>países</w:t>
      </w:r>
      <w:r w:rsidRPr="00084701">
        <w:rPr>
          <w:rFonts w:ascii="Arial" w:hAnsi="Arial" w:cs="Arial"/>
          <w:sz w:val="22"/>
          <w:szCs w:val="22"/>
          <w:lang w:val="es-ES_tradnl"/>
        </w:rPr>
        <w:t xml:space="preserve">: </w:t>
      </w:r>
      <w:r w:rsidRPr="00084701">
        <w:rPr>
          <w:rFonts w:ascii="Arial" w:hAnsi="Arial" w:cs="Arial"/>
          <w:b/>
          <w:sz w:val="22"/>
          <w:szCs w:val="22"/>
          <w:lang w:val="es-ES_tradnl"/>
        </w:rPr>
        <w:t xml:space="preserve">algunos </w:t>
      </w:r>
      <w:r>
        <w:rPr>
          <w:rFonts w:ascii="Arial" w:hAnsi="Arial" w:cs="Arial"/>
          <w:b/>
          <w:sz w:val="22"/>
          <w:szCs w:val="22"/>
          <w:lang w:val="es-ES_tradnl"/>
        </w:rPr>
        <w:t>de ellos</w:t>
      </w:r>
      <w:r w:rsidRPr="00084701">
        <w:rPr>
          <w:rFonts w:ascii="Arial" w:hAnsi="Arial" w:cs="Arial"/>
          <w:sz w:val="22"/>
          <w:szCs w:val="22"/>
          <w:lang w:val="es-ES_tradnl"/>
        </w:rPr>
        <w:t xml:space="preserve"> consideran que el derecho de exposición forma parte de los</w:t>
      </w:r>
      <w:r w:rsidRPr="00084701">
        <w:rPr>
          <w:rFonts w:ascii="Arial" w:hAnsi="Arial" w:cs="Arial"/>
          <w:b/>
          <w:sz w:val="22"/>
          <w:szCs w:val="22"/>
          <w:lang w:val="es-ES_tradnl"/>
        </w:rPr>
        <w:t xml:space="preserve"> derechos exclusivos</w:t>
      </w:r>
      <w:r w:rsidRPr="00084701">
        <w:rPr>
          <w:rFonts w:ascii="Arial" w:hAnsi="Arial" w:cs="Arial"/>
          <w:sz w:val="22"/>
          <w:szCs w:val="22"/>
          <w:lang w:val="es-ES_tradnl"/>
        </w:rPr>
        <w:t xml:space="preserve"> del titular del derecho de autor (primer enfoque), algunos consideran que la propiedad material de una obra conlleva expresamente el derecho de exposición</w:t>
      </w:r>
      <w:r w:rsidRPr="00084701">
        <w:rPr>
          <w:rFonts w:ascii="Arial" w:hAnsi="Arial" w:cs="Arial"/>
          <w:iCs/>
          <w:sz w:val="22"/>
          <w:szCs w:val="22"/>
          <w:lang w:val="es-ES_tradnl"/>
        </w:rPr>
        <w:t xml:space="preserve"> (segundo enfoque), mientras que otros países consideran que el derecho de exposición es una excepción o limitación del derecho exclusivo (tercer enfoque)</w:t>
      </w:r>
      <w:r w:rsidRPr="00084701">
        <w:rPr>
          <w:rFonts w:ascii="Arial" w:hAnsi="Arial" w:cs="Arial"/>
          <w:i/>
          <w:iCs/>
          <w:sz w:val="22"/>
          <w:szCs w:val="22"/>
          <w:lang w:val="es-ES_tradnl"/>
        </w:rPr>
        <w:t>.</w:t>
      </w:r>
    </w:p>
    <w:p w14:paraId="2C578BF6" w14:textId="77777777" w:rsidR="00F566FE" w:rsidRPr="00084701" w:rsidRDefault="00F566FE" w:rsidP="00F566FE">
      <w:pPr>
        <w:pStyle w:val="Heading7"/>
        <w:rPr>
          <w:rFonts w:ascii="Arial" w:eastAsiaTheme="minorHAnsi" w:hAnsi="Arial" w:cs="Arial"/>
          <w:sz w:val="22"/>
          <w:szCs w:val="22"/>
          <w:lang w:val="es-ES_tradnl"/>
        </w:rPr>
      </w:pPr>
      <w:r w:rsidRPr="00084701">
        <w:rPr>
          <w:rFonts w:ascii="Arial" w:eastAsiaTheme="minorHAnsi" w:hAnsi="Arial" w:cs="Arial"/>
          <w:sz w:val="22"/>
          <w:szCs w:val="22"/>
          <w:lang w:val="es-ES_tradnl"/>
        </w:rPr>
        <w:t>Comunicación al público/puesta a disposición del público</w:t>
      </w:r>
    </w:p>
    <w:p w14:paraId="35A13588" w14:textId="77777777" w:rsidR="00F566FE" w:rsidRPr="00084701" w:rsidRDefault="00F566FE" w:rsidP="00F566FE">
      <w:pPr>
        <w:jc w:val="both"/>
        <w:rPr>
          <w:rFonts w:ascii="Arial" w:eastAsiaTheme="minorHAnsi" w:hAnsi="Arial" w:cs="Arial"/>
          <w:sz w:val="22"/>
          <w:szCs w:val="22"/>
          <w:lang w:val="es-ES_tradnl"/>
        </w:rPr>
      </w:pPr>
      <w:r w:rsidRPr="00084701">
        <w:rPr>
          <w:rFonts w:ascii="Arial" w:eastAsiaTheme="minorHAnsi" w:hAnsi="Arial" w:cs="Arial"/>
          <w:sz w:val="22"/>
          <w:szCs w:val="22"/>
          <w:lang w:val="es-ES_tradnl"/>
        </w:rPr>
        <w:t>Los museos comunican al público las obras mediante su exhibición (por ejemplo, obras audiovisuales con dimensión temporal</w:t>
      </w:r>
      <w:r w:rsidRPr="00084701">
        <w:rPr>
          <w:rFonts w:ascii="Arial" w:hAnsi="Arial" w:cs="Arial"/>
          <w:sz w:val="22"/>
          <w:szCs w:val="22"/>
          <w:lang w:val="es-ES_tradnl"/>
        </w:rPr>
        <w:t>, obras audiovisuales)</w:t>
      </w:r>
      <w:r w:rsidRPr="00084701">
        <w:rPr>
          <w:rFonts w:ascii="Arial" w:eastAsiaTheme="minorHAnsi" w:hAnsi="Arial" w:cs="Arial"/>
          <w:sz w:val="22"/>
          <w:szCs w:val="22"/>
          <w:lang w:val="es-ES_tradnl"/>
        </w:rPr>
        <w:t xml:space="preserve"> y poniéndolas a disposición del público en línea (por ejemplo, las colecciones o las bases de datos de archivos accesibles en línea o en la Intranet del museo). Varios países reconocen una </w:t>
      </w:r>
      <w:r w:rsidRPr="00084701">
        <w:rPr>
          <w:rFonts w:ascii="Arial" w:eastAsiaTheme="minorHAnsi" w:hAnsi="Arial" w:cs="Arial"/>
          <w:b/>
          <w:sz w:val="22"/>
          <w:szCs w:val="22"/>
          <w:lang w:val="es-ES_tradnl"/>
        </w:rPr>
        <w:t>excepción</w:t>
      </w:r>
      <w:r w:rsidRPr="00084701">
        <w:rPr>
          <w:rFonts w:ascii="Arial" w:eastAsiaTheme="minorHAnsi" w:hAnsi="Arial" w:cs="Arial"/>
          <w:sz w:val="22"/>
          <w:szCs w:val="22"/>
          <w:lang w:val="es-ES_tradnl"/>
        </w:rPr>
        <w:t xml:space="preserve"> </w:t>
      </w:r>
      <w:r w:rsidRPr="00084701">
        <w:rPr>
          <w:rFonts w:ascii="Arial" w:eastAsiaTheme="minorHAnsi" w:hAnsi="Arial" w:cs="Arial"/>
          <w:b/>
          <w:sz w:val="22"/>
          <w:szCs w:val="22"/>
          <w:lang w:val="es-ES_tradnl"/>
        </w:rPr>
        <w:t>especifica</w:t>
      </w:r>
      <w:r w:rsidRPr="00084701">
        <w:rPr>
          <w:rFonts w:ascii="Arial" w:eastAsiaTheme="minorHAnsi" w:hAnsi="Arial" w:cs="Arial"/>
          <w:sz w:val="22"/>
          <w:szCs w:val="22"/>
          <w:lang w:val="es-ES_tradnl"/>
        </w:rPr>
        <w:t xml:space="preserve"> que permite a los museos comunicar obras de sus colecciones, en particular, con fines de investigación o estudio de carácter individual.</w:t>
      </w:r>
    </w:p>
    <w:p w14:paraId="048F8218" w14:textId="77777777" w:rsidR="00F566FE" w:rsidRPr="00084701" w:rsidRDefault="00F566FE" w:rsidP="00F566FE">
      <w:pPr>
        <w:pStyle w:val="Heading7"/>
        <w:rPr>
          <w:rFonts w:ascii="Arial" w:eastAsiaTheme="minorHAnsi" w:hAnsi="Arial" w:cs="Arial"/>
          <w:sz w:val="22"/>
          <w:szCs w:val="22"/>
          <w:lang w:val="es-ES_tradnl"/>
        </w:rPr>
      </w:pPr>
      <w:bookmarkStart w:id="79" w:name="_Toc526095599"/>
      <w:bookmarkStart w:id="80" w:name="_Toc522264135"/>
      <w:bookmarkStart w:id="81" w:name="_Toc522283084"/>
      <w:r w:rsidRPr="00084701">
        <w:rPr>
          <w:rFonts w:ascii="Arial" w:eastAsiaTheme="minorHAnsi" w:hAnsi="Arial" w:cs="Arial"/>
          <w:sz w:val="22"/>
          <w:szCs w:val="22"/>
          <w:lang w:val="es-ES_tradnl"/>
        </w:rPr>
        <w:lastRenderedPageBreak/>
        <w:t>Uso de obras no atribuidas</w:t>
      </w:r>
      <w:bookmarkEnd w:id="79"/>
      <w:bookmarkEnd w:id="80"/>
      <w:bookmarkEnd w:id="81"/>
    </w:p>
    <w:p w14:paraId="107E8479" w14:textId="78A48C56" w:rsidR="00F566FE" w:rsidRPr="00084701" w:rsidRDefault="00F566FE" w:rsidP="00F566FE">
      <w:pPr>
        <w:pStyle w:val="p1"/>
        <w:jc w:val="both"/>
        <w:rPr>
          <w:rFonts w:ascii="Arial" w:hAnsi="Arial" w:cs="Arial"/>
          <w:sz w:val="22"/>
          <w:szCs w:val="22"/>
          <w:lang w:val="es-ES_tradnl"/>
        </w:rPr>
      </w:pPr>
      <w:r w:rsidRPr="00084701">
        <w:rPr>
          <w:rFonts w:ascii="Arial" w:hAnsi="Arial" w:cs="Arial"/>
          <w:sz w:val="22"/>
          <w:szCs w:val="22"/>
          <w:lang w:val="es-ES_tradnl"/>
        </w:rPr>
        <w:t>A menudo, los m</w:t>
      </w:r>
      <w:bookmarkStart w:id="82" w:name="_GoBack"/>
      <w:bookmarkEnd w:id="82"/>
      <w:r w:rsidRPr="00084701">
        <w:rPr>
          <w:rFonts w:ascii="Arial" w:hAnsi="Arial" w:cs="Arial"/>
          <w:sz w:val="22"/>
          <w:szCs w:val="22"/>
          <w:lang w:val="es-ES_tradnl"/>
        </w:rPr>
        <w:t xml:space="preserve">useos utilizan obras </w:t>
      </w:r>
      <w:r>
        <w:rPr>
          <w:rFonts w:ascii="Arial" w:hAnsi="Arial" w:cs="Arial"/>
          <w:sz w:val="22"/>
          <w:szCs w:val="22"/>
          <w:lang w:val="es-ES_tradnl"/>
        </w:rPr>
        <w:t xml:space="preserve">sin haber podido dar con </w:t>
      </w:r>
      <w:r w:rsidR="00B01879">
        <w:rPr>
          <w:rFonts w:ascii="Arial" w:hAnsi="Arial" w:cs="Arial"/>
          <w:sz w:val="22"/>
          <w:szCs w:val="22"/>
          <w:lang w:val="es-ES_tradnl"/>
        </w:rPr>
        <w:t>los</w:t>
      </w:r>
      <w:r>
        <w:rPr>
          <w:rFonts w:ascii="Arial" w:hAnsi="Arial" w:cs="Arial"/>
          <w:sz w:val="22"/>
          <w:szCs w:val="22"/>
          <w:lang w:val="es-ES_tradnl"/>
        </w:rPr>
        <w:t xml:space="preserve"> autores ni ponerse en contacto con ellos </w:t>
      </w:r>
      <w:r w:rsidRPr="00084701">
        <w:rPr>
          <w:rFonts w:ascii="Arial" w:hAnsi="Arial" w:cs="Arial"/>
          <w:sz w:val="22"/>
          <w:szCs w:val="22"/>
          <w:lang w:val="es-ES_tradnl"/>
        </w:rPr>
        <w:t xml:space="preserve">(“obras no atribuidas”). En esos casos, algunos países contemplan un </w:t>
      </w:r>
      <w:r w:rsidRPr="00084701">
        <w:rPr>
          <w:rFonts w:ascii="Arial" w:hAnsi="Arial" w:cs="Arial"/>
          <w:b/>
          <w:sz w:val="22"/>
          <w:szCs w:val="22"/>
          <w:lang w:val="es-ES_tradnl"/>
        </w:rPr>
        <w:t>régimen específico</w:t>
      </w:r>
      <w:r w:rsidRPr="00084701">
        <w:rPr>
          <w:rFonts w:ascii="Arial" w:hAnsi="Arial" w:cs="Arial"/>
          <w:sz w:val="22"/>
          <w:szCs w:val="22"/>
          <w:lang w:val="es-ES_tradnl"/>
        </w:rPr>
        <w:t xml:space="preserve"> que permite el uso de obras no atribuidas sin que sea necesario contar con la autorización del autor. Por ejemplo, en </w:t>
      </w:r>
      <w:r w:rsidRPr="00084701">
        <w:rPr>
          <w:rFonts w:ascii="Arial" w:hAnsi="Arial" w:cs="Arial"/>
          <w:b/>
          <w:sz w:val="22"/>
          <w:szCs w:val="22"/>
          <w:lang w:val="es-ES_tradnl"/>
        </w:rPr>
        <w:t>Europa</w:t>
      </w:r>
      <w:r w:rsidRPr="00084701">
        <w:rPr>
          <w:rFonts w:ascii="Arial" w:hAnsi="Arial" w:cs="Arial"/>
          <w:sz w:val="22"/>
          <w:szCs w:val="22"/>
          <w:lang w:val="es-ES_tradnl"/>
        </w:rPr>
        <w:t xml:space="preserve">, las obras no atribuidas son objeto de lo que se denomina “sistema de obras huérfanas”, que permite la digitalización y la puesta a disposición (lo que incluye la indexación, catalogación, conservación o restauración) de tipos específicos de obras no atribuidas, en la medida en que se haya llevado a cabo una búsqueda diligente para tratar de identificar al autor. En el Canadá se ha creado un régimen por el que la Comisión de Derechos de Autor del Canadá (CBC) puede autorizar a terceros el uso de obras huérfanas definidas como obras publicadas, siempre y cuando se haya demostrado que se llevó a cabo una búsqueda razonable para dar con el titular del derecho. En los </w:t>
      </w:r>
      <w:r w:rsidRPr="00084701">
        <w:rPr>
          <w:rFonts w:ascii="Arial" w:hAnsi="Arial" w:cs="Arial"/>
          <w:b/>
          <w:sz w:val="22"/>
          <w:szCs w:val="22"/>
          <w:lang w:val="es-ES_tradnl"/>
        </w:rPr>
        <w:t>EE.UU.</w:t>
      </w:r>
      <w:r w:rsidRPr="00084701">
        <w:rPr>
          <w:rFonts w:ascii="Arial" w:hAnsi="Arial" w:cs="Arial"/>
          <w:sz w:val="22"/>
          <w:szCs w:val="22"/>
          <w:lang w:val="es-ES_tradnl"/>
        </w:rPr>
        <w:t>, si bien no está vigente una norma especial relativa a las obras no atribuidas, el litigio sobre el Proyecto Google Books ha contribuido a definir los límites de esta excepción (se permite la digitalización y la puesta a disposición del público con la función de búsqueda de texto completo).</w:t>
      </w:r>
    </w:p>
    <w:p w14:paraId="60ACE0CF" w14:textId="77777777" w:rsidR="00F566FE" w:rsidRPr="00084701" w:rsidRDefault="00F566FE" w:rsidP="00F566FE">
      <w:pPr>
        <w:pStyle w:val="Heading6"/>
        <w:rPr>
          <w:rFonts w:ascii="Arial" w:hAnsi="Arial" w:cs="Arial"/>
          <w:sz w:val="22"/>
          <w:szCs w:val="22"/>
          <w:lang w:val="es-ES_tradnl"/>
        </w:rPr>
      </w:pPr>
      <w:r w:rsidRPr="00084701">
        <w:rPr>
          <w:rFonts w:ascii="Arial" w:hAnsi="Arial" w:cs="Arial"/>
          <w:sz w:val="22"/>
          <w:szCs w:val="22"/>
          <w:lang w:val="es-ES_tradnl"/>
        </w:rPr>
        <w:t>Excepciones generales</w:t>
      </w:r>
    </w:p>
    <w:p w14:paraId="633950A5" w14:textId="77777777" w:rsidR="00F566FE" w:rsidRPr="00084701" w:rsidRDefault="00F566FE" w:rsidP="00F566FE">
      <w:pPr>
        <w:jc w:val="both"/>
        <w:rPr>
          <w:rFonts w:ascii="Arial" w:eastAsiaTheme="minorHAnsi" w:hAnsi="Arial" w:cs="Arial"/>
          <w:sz w:val="22"/>
          <w:szCs w:val="22"/>
          <w:lang w:val="es-ES_tradnl"/>
        </w:rPr>
      </w:pPr>
      <w:r w:rsidRPr="00084701">
        <w:rPr>
          <w:rFonts w:ascii="Arial" w:eastAsiaTheme="minorHAnsi" w:hAnsi="Arial" w:cs="Arial"/>
          <w:sz w:val="22"/>
          <w:szCs w:val="22"/>
          <w:lang w:val="es-ES_tradnl"/>
        </w:rPr>
        <w:t xml:space="preserve">Si bien las excepciones y limitaciones específicas del derecho de autor en beneficio de los museos suelen atender a las necesidades de las instituciones de protección del patrimonio cultural </w:t>
      </w:r>
      <w:r>
        <w:rPr>
          <w:rFonts w:ascii="Arial" w:eastAsiaTheme="minorHAnsi" w:hAnsi="Arial" w:cs="Arial"/>
          <w:sz w:val="22"/>
          <w:szCs w:val="22"/>
          <w:lang w:val="es-ES_tradnl"/>
        </w:rPr>
        <w:t>para que lleven</w:t>
      </w:r>
      <w:r w:rsidRPr="00084701">
        <w:rPr>
          <w:rFonts w:ascii="Arial" w:eastAsiaTheme="minorHAnsi" w:hAnsi="Arial" w:cs="Arial"/>
          <w:sz w:val="22"/>
          <w:szCs w:val="22"/>
          <w:lang w:val="es-ES_tradnl"/>
        </w:rPr>
        <w:t xml:space="preserve"> a cabo su misión, hay excepciones generales que pueden ser pertinentes a algunas de las actividades de los museos.</w:t>
      </w:r>
    </w:p>
    <w:p w14:paraId="28D7B5EA" w14:textId="77777777" w:rsidR="00F566FE" w:rsidRPr="00084701" w:rsidRDefault="00F566FE" w:rsidP="00F566FE">
      <w:pPr>
        <w:pStyle w:val="Heading7"/>
        <w:rPr>
          <w:rFonts w:ascii="Arial" w:eastAsiaTheme="minorHAnsi" w:hAnsi="Arial" w:cs="Arial"/>
          <w:sz w:val="22"/>
          <w:szCs w:val="22"/>
          <w:lang w:val="es-ES_tradnl"/>
        </w:rPr>
      </w:pPr>
      <w:bookmarkStart w:id="83" w:name="_Toc522264137"/>
      <w:bookmarkStart w:id="84" w:name="_Toc522283086"/>
      <w:bookmarkStart w:id="85" w:name="_Toc526095601"/>
      <w:r w:rsidRPr="00084701">
        <w:rPr>
          <w:rFonts w:ascii="Arial" w:eastAsiaTheme="minorHAnsi" w:hAnsi="Arial" w:cs="Arial"/>
          <w:sz w:val="22"/>
          <w:szCs w:val="22"/>
          <w:lang w:val="es-ES_tradnl"/>
        </w:rPr>
        <w:t xml:space="preserve">Reproducción de obras </w:t>
      </w:r>
      <w:bookmarkEnd w:id="83"/>
      <w:bookmarkEnd w:id="84"/>
      <w:bookmarkEnd w:id="85"/>
      <w:r w:rsidRPr="00084701">
        <w:rPr>
          <w:rFonts w:ascii="Arial" w:eastAsiaTheme="minorHAnsi" w:hAnsi="Arial" w:cs="Arial"/>
          <w:sz w:val="22"/>
          <w:szCs w:val="22"/>
          <w:lang w:val="es-ES_tradnl"/>
        </w:rPr>
        <w:t>con fines privados</w:t>
      </w:r>
    </w:p>
    <w:p w14:paraId="766AA207" w14:textId="77777777" w:rsidR="00F566FE" w:rsidRPr="00084701" w:rsidRDefault="00F566FE" w:rsidP="00F566FE">
      <w:pPr>
        <w:jc w:val="both"/>
        <w:rPr>
          <w:rFonts w:ascii="Arial" w:eastAsiaTheme="minorHAnsi" w:hAnsi="Arial" w:cs="Arial"/>
          <w:sz w:val="22"/>
          <w:szCs w:val="22"/>
          <w:lang w:val="es-ES_tradnl"/>
        </w:rPr>
      </w:pPr>
      <w:r w:rsidRPr="00084701">
        <w:rPr>
          <w:rFonts w:ascii="Arial" w:eastAsiaTheme="minorHAnsi" w:hAnsi="Arial" w:cs="Arial"/>
          <w:sz w:val="22"/>
          <w:szCs w:val="22"/>
          <w:lang w:val="es-ES_tradnl"/>
        </w:rPr>
        <w:t xml:space="preserve">La excepción relativa a la reproducción con fines privados está reconocida en todo el mundo como una de las excepciones </w:t>
      </w:r>
      <w:r w:rsidRPr="00084701">
        <w:rPr>
          <w:rFonts w:ascii="Arial" w:eastAsiaTheme="minorHAnsi" w:hAnsi="Arial" w:cs="Arial"/>
          <w:b/>
          <w:sz w:val="22"/>
          <w:szCs w:val="22"/>
          <w:lang w:val="es-ES_tradnl"/>
        </w:rPr>
        <w:t>más importantes</w:t>
      </w:r>
      <w:r w:rsidRPr="00084701">
        <w:rPr>
          <w:rFonts w:ascii="Arial" w:eastAsiaTheme="minorHAnsi" w:hAnsi="Arial" w:cs="Arial"/>
          <w:sz w:val="22"/>
          <w:szCs w:val="22"/>
          <w:lang w:val="es-ES_tradnl"/>
        </w:rPr>
        <w:t xml:space="preserve"> del derecho de autor; asume varias formas, en algunos casos se limita a un número limitado de ejemplares, a determinadas categorías de obras (publicadas o no); literarias, musicales, audiovisuales o de otro tipo), o </w:t>
      </w:r>
      <w:r>
        <w:rPr>
          <w:rFonts w:ascii="Arial" w:eastAsiaTheme="minorHAnsi" w:hAnsi="Arial" w:cs="Arial"/>
          <w:sz w:val="22"/>
          <w:szCs w:val="22"/>
          <w:lang w:val="es-ES_tradnl"/>
        </w:rPr>
        <w:t>supone e</w:t>
      </w:r>
      <w:r w:rsidRPr="00084701">
        <w:rPr>
          <w:rFonts w:ascii="Arial" w:eastAsiaTheme="minorHAnsi" w:hAnsi="Arial" w:cs="Arial"/>
          <w:sz w:val="22"/>
          <w:szCs w:val="22"/>
          <w:lang w:val="es-ES_tradnl"/>
        </w:rPr>
        <w:t xml:space="preserve">l pago de una compensación. En términos generales se acepta que la reproducción y la </w:t>
      </w:r>
      <w:r w:rsidRPr="00084701">
        <w:rPr>
          <w:rFonts w:ascii="Arial" w:eastAsiaTheme="minorHAnsi" w:hAnsi="Arial" w:cs="Arial"/>
          <w:b/>
          <w:sz w:val="22"/>
          <w:szCs w:val="22"/>
          <w:lang w:val="es-ES_tradnl"/>
        </w:rPr>
        <w:t>puesta a disposición en los medios sociales</w:t>
      </w:r>
      <w:r w:rsidRPr="00084701">
        <w:rPr>
          <w:rFonts w:ascii="Arial" w:eastAsiaTheme="minorHAnsi" w:hAnsi="Arial" w:cs="Arial"/>
          <w:sz w:val="22"/>
          <w:szCs w:val="22"/>
          <w:lang w:val="es-ES_tradnl"/>
        </w:rPr>
        <w:t xml:space="preserve"> (“publicación en línea”) van más allá de los fines privados y, por lo tanto, quedan </w:t>
      </w:r>
      <w:r w:rsidRPr="00084701">
        <w:rPr>
          <w:rFonts w:ascii="Arial" w:eastAsiaTheme="minorHAnsi" w:hAnsi="Arial" w:cs="Arial"/>
          <w:b/>
          <w:sz w:val="22"/>
          <w:szCs w:val="22"/>
          <w:lang w:val="es-ES_tradnl"/>
        </w:rPr>
        <w:t>excluidas de esta excepción</w:t>
      </w:r>
      <w:r w:rsidRPr="00084701">
        <w:rPr>
          <w:rFonts w:ascii="Arial" w:eastAsiaTheme="minorHAnsi" w:hAnsi="Arial" w:cs="Arial"/>
          <w:sz w:val="22"/>
          <w:szCs w:val="22"/>
          <w:lang w:val="es-ES_tradnl"/>
        </w:rPr>
        <w:t>. Entre los</w:t>
      </w:r>
      <w:r w:rsidRPr="00084701">
        <w:rPr>
          <w:rFonts w:ascii="Arial" w:hAnsi="Arial" w:cs="Arial"/>
          <w:sz w:val="22"/>
          <w:szCs w:val="22"/>
          <w:lang w:val="es-ES_tradnl"/>
        </w:rPr>
        <w:t xml:space="preserve"> 50 países que contemplan limitaciones y excepciones específicas para los museos</w:t>
      </w:r>
      <w:r w:rsidRPr="00084701">
        <w:rPr>
          <w:rFonts w:ascii="Arial" w:eastAsiaTheme="minorHAnsi" w:hAnsi="Arial" w:cs="Arial"/>
          <w:sz w:val="22"/>
          <w:szCs w:val="22"/>
          <w:lang w:val="es-ES_tradnl"/>
        </w:rPr>
        <w:t>, cabe señalar las excepciones para uso privado, contempladas en dos países, que permiten la</w:t>
      </w:r>
      <w:r>
        <w:rPr>
          <w:rFonts w:ascii="Arial" w:eastAsiaTheme="minorHAnsi" w:hAnsi="Arial" w:cs="Arial"/>
          <w:sz w:val="22"/>
          <w:szCs w:val="22"/>
          <w:lang w:val="es-ES_tradnl"/>
        </w:rPr>
        <w:t xml:space="preserve"> realización de</w:t>
      </w:r>
      <w:r w:rsidRPr="00084701">
        <w:rPr>
          <w:rFonts w:ascii="Arial" w:eastAsiaTheme="minorHAnsi" w:hAnsi="Arial" w:cs="Arial"/>
          <w:sz w:val="22"/>
          <w:szCs w:val="22"/>
          <w:lang w:val="es-ES_tradnl"/>
        </w:rPr>
        <w:t xml:space="preserve"> fotografías de las obras expuestas en </w:t>
      </w:r>
      <w:r w:rsidRPr="00084701">
        <w:rPr>
          <w:rFonts w:ascii="Arial" w:hAnsi="Arial" w:cs="Arial"/>
          <w:sz w:val="22"/>
          <w:szCs w:val="22"/>
          <w:lang w:val="es-ES_tradnl"/>
        </w:rPr>
        <w:t>museos y las excepciones respecto del contenido generado, sin fines de lucro, por los usuarios, según contempla la legislación del Canadá, que permite al público reproducirlo y publicarlo en los medios sociales (además de la excepción general, en el marco de las prácticas leales, con fines de parodias, sátira y educación)</w:t>
      </w:r>
      <w:r w:rsidRPr="00084701">
        <w:rPr>
          <w:rFonts w:ascii="Arial" w:eastAsiaTheme="minorHAnsi" w:hAnsi="Arial" w:cs="Arial"/>
          <w:sz w:val="22"/>
          <w:szCs w:val="22"/>
          <w:lang w:val="es-ES_tradnl"/>
        </w:rPr>
        <w:t>.</w:t>
      </w:r>
    </w:p>
    <w:p w14:paraId="73D6E671" w14:textId="77777777" w:rsidR="00F566FE" w:rsidRPr="00084701" w:rsidRDefault="00F566FE" w:rsidP="00F566FE">
      <w:pPr>
        <w:pStyle w:val="Heading7"/>
        <w:rPr>
          <w:rFonts w:ascii="Arial" w:eastAsiaTheme="minorHAnsi" w:hAnsi="Arial" w:cs="Arial"/>
          <w:sz w:val="22"/>
          <w:szCs w:val="22"/>
          <w:lang w:val="es-ES_tradnl"/>
        </w:rPr>
      </w:pPr>
      <w:r w:rsidRPr="00084701">
        <w:rPr>
          <w:rFonts w:ascii="Arial" w:eastAsiaTheme="minorHAnsi" w:hAnsi="Arial" w:cs="Arial"/>
          <w:sz w:val="22"/>
          <w:szCs w:val="22"/>
          <w:lang w:val="es-ES_tradnl"/>
        </w:rPr>
        <w:t>Reproducción reprográfica</w:t>
      </w:r>
    </w:p>
    <w:p w14:paraId="16537FA7" w14:textId="77777777" w:rsidR="00F566FE" w:rsidRPr="00084701" w:rsidRDefault="00F566FE" w:rsidP="00F566FE">
      <w:pPr>
        <w:jc w:val="both"/>
        <w:rPr>
          <w:rFonts w:ascii="Arial" w:eastAsiaTheme="minorHAnsi" w:hAnsi="Arial" w:cs="Arial"/>
          <w:sz w:val="22"/>
          <w:szCs w:val="22"/>
          <w:lang w:val="es-ES_tradnl"/>
        </w:rPr>
      </w:pPr>
      <w:r w:rsidRPr="00084701">
        <w:rPr>
          <w:rFonts w:ascii="Arial" w:eastAsiaTheme="minorHAnsi" w:hAnsi="Arial" w:cs="Arial"/>
          <w:sz w:val="22"/>
          <w:szCs w:val="22"/>
          <w:lang w:val="es-ES_tradnl"/>
        </w:rPr>
        <w:t xml:space="preserve">Varios países han optado por </w:t>
      </w:r>
      <w:r>
        <w:rPr>
          <w:rFonts w:ascii="Arial" w:eastAsiaTheme="minorHAnsi" w:hAnsi="Arial" w:cs="Arial"/>
          <w:sz w:val="22"/>
          <w:szCs w:val="22"/>
          <w:lang w:val="es-ES_tradnl"/>
        </w:rPr>
        <w:t xml:space="preserve">establecer </w:t>
      </w:r>
      <w:r w:rsidRPr="00084701">
        <w:rPr>
          <w:rFonts w:ascii="Arial" w:eastAsiaTheme="minorHAnsi" w:hAnsi="Arial" w:cs="Arial"/>
          <w:sz w:val="22"/>
          <w:szCs w:val="22"/>
          <w:lang w:val="es-ES_tradnl"/>
        </w:rPr>
        <w:t xml:space="preserve">un </w:t>
      </w:r>
      <w:r w:rsidRPr="00084701">
        <w:rPr>
          <w:rFonts w:ascii="Arial" w:eastAsiaTheme="minorHAnsi" w:hAnsi="Arial" w:cs="Arial"/>
          <w:b/>
          <w:sz w:val="22"/>
          <w:szCs w:val="22"/>
          <w:lang w:val="es-ES_tradnl"/>
        </w:rPr>
        <w:t xml:space="preserve">régimen reprográfico </w:t>
      </w:r>
      <w:r w:rsidRPr="00084701">
        <w:rPr>
          <w:rFonts w:ascii="Arial" w:eastAsiaTheme="minorHAnsi" w:hAnsi="Arial" w:cs="Arial"/>
          <w:sz w:val="22"/>
          <w:szCs w:val="22"/>
          <w:lang w:val="es-ES_tradnl"/>
        </w:rPr>
        <w:t xml:space="preserve">que permite a las instituciones docentes, las bibliotecas y otras instituciones reproducir mediante equipo reprográfico (por ejemplo, impresora y fotocopiadora) material protegido, mediante la implementación de un régimen de </w:t>
      </w:r>
      <w:r w:rsidRPr="00084701">
        <w:rPr>
          <w:rFonts w:ascii="Arial" w:eastAsiaTheme="minorHAnsi" w:hAnsi="Arial" w:cs="Arial"/>
          <w:b/>
          <w:sz w:val="22"/>
          <w:szCs w:val="22"/>
          <w:lang w:val="es-ES_tradnl"/>
        </w:rPr>
        <w:t>licencias no voluntarias</w:t>
      </w:r>
      <w:r w:rsidRPr="00084701">
        <w:rPr>
          <w:rFonts w:ascii="Arial" w:eastAsiaTheme="minorHAnsi" w:hAnsi="Arial" w:cs="Arial"/>
          <w:sz w:val="22"/>
          <w:szCs w:val="22"/>
          <w:lang w:val="es-ES_tradnl"/>
        </w:rPr>
        <w:t xml:space="preserve"> administrado por una sociedad de gestión colectiva (podrán imponerse impuestos a la venta de equipo reprográfico, </w:t>
      </w:r>
      <w:r>
        <w:rPr>
          <w:rFonts w:ascii="Arial" w:eastAsiaTheme="minorHAnsi" w:hAnsi="Arial" w:cs="Arial"/>
          <w:sz w:val="22"/>
          <w:szCs w:val="22"/>
          <w:lang w:val="es-ES_tradnl"/>
        </w:rPr>
        <w:t xml:space="preserve">o </w:t>
      </w:r>
      <w:r w:rsidRPr="00084701">
        <w:rPr>
          <w:rFonts w:ascii="Arial" w:eastAsiaTheme="minorHAnsi" w:hAnsi="Arial" w:cs="Arial"/>
          <w:sz w:val="22"/>
          <w:szCs w:val="22"/>
          <w:lang w:val="es-ES_tradnl"/>
        </w:rPr>
        <w:t xml:space="preserve">en función de la cantidad de ejemplares realizados o </w:t>
      </w:r>
      <w:r>
        <w:rPr>
          <w:rFonts w:ascii="Arial" w:eastAsiaTheme="minorHAnsi" w:hAnsi="Arial" w:cs="Arial"/>
          <w:sz w:val="22"/>
          <w:szCs w:val="22"/>
          <w:lang w:val="es-ES_tradnl"/>
        </w:rPr>
        <w:t>d</w:t>
      </w:r>
      <w:r w:rsidRPr="00084701">
        <w:rPr>
          <w:rFonts w:ascii="Arial" w:eastAsiaTheme="minorHAnsi" w:hAnsi="Arial" w:cs="Arial"/>
          <w:sz w:val="22"/>
          <w:szCs w:val="22"/>
          <w:lang w:val="es-ES_tradnl"/>
        </w:rPr>
        <w:t xml:space="preserve">el número de usuarios o empleados). En otros países, la copia en el marco del régimen reprográfico está </w:t>
      </w:r>
      <w:r w:rsidRPr="00084701">
        <w:rPr>
          <w:rFonts w:ascii="Arial" w:eastAsiaTheme="minorHAnsi" w:hAnsi="Arial" w:cs="Arial"/>
          <w:b/>
          <w:sz w:val="22"/>
          <w:szCs w:val="22"/>
          <w:lang w:val="es-ES_tradnl"/>
        </w:rPr>
        <w:t xml:space="preserve">prohibida si </w:t>
      </w:r>
      <w:r>
        <w:rPr>
          <w:rFonts w:ascii="Arial" w:eastAsiaTheme="minorHAnsi" w:hAnsi="Arial" w:cs="Arial"/>
          <w:b/>
          <w:sz w:val="22"/>
          <w:szCs w:val="22"/>
          <w:lang w:val="es-ES_tradnl"/>
        </w:rPr>
        <w:t>existe la posibilidad de obtener una licencia</w:t>
      </w:r>
      <w:r w:rsidRPr="00084701">
        <w:rPr>
          <w:rFonts w:ascii="Arial" w:eastAsiaTheme="minorHAnsi" w:hAnsi="Arial" w:cs="Arial"/>
          <w:b/>
          <w:sz w:val="22"/>
          <w:szCs w:val="22"/>
          <w:lang w:val="es-ES_tradnl"/>
        </w:rPr>
        <w:t xml:space="preserve"> </w:t>
      </w:r>
      <w:r w:rsidRPr="00084701">
        <w:rPr>
          <w:rFonts w:ascii="Arial" w:eastAsiaTheme="minorHAnsi" w:hAnsi="Arial" w:cs="Arial"/>
          <w:sz w:val="22"/>
          <w:szCs w:val="22"/>
          <w:lang w:val="es-ES_tradnl"/>
        </w:rPr>
        <w:t xml:space="preserve">para autorizar la copia y si la persona que realiza las copias tenía o debería haber tenido conocimiento de ese hecho. En otros países, por ejemplo, los EE.UU., </w:t>
      </w:r>
      <w:r w:rsidRPr="00084701">
        <w:rPr>
          <w:rFonts w:ascii="Arial" w:eastAsiaTheme="minorHAnsi" w:hAnsi="Arial" w:cs="Arial"/>
          <w:b/>
          <w:sz w:val="22"/>
          <w:szCs w:val="22"/>
          <w:lang w:val="es-ES_tradnl"/>
        </w:rPr>
        <w:t>no hay un régimen reprográfico</w:t>
      </w:r>
      <w:r w:rsidRPr="00084701">
        <w:rPr>
          <w:rFonts w:ascii="Arial" w:eastAsiaTheme="minorHAnsi" w:hAnsi="Arial" w:cs="Arial"/>
          <w:sz w:val="22"/>
          <w:szCs w:val="22"/>
          <w:lang w:val="es-ES_tradnl"/>
        </w:rPr>
        <w:t xml:space="preserve"> en vigor para la realización de reproducciones. A menos que esos actos puedan caer en la categoría de uso leal, los usuarios, por ejemplo, los museos, deben obtener una licencia de los titulares de derechos para realizar fotocopias de las obras.</w:t>
      </w:r>
    </w:p>
    <w:p w14:paraId="1C54F439" w14:textId="77777777" w:rsidR="00F566FE" w:rsidRPr="00084701" w:rsidRDefault="00F566FE" w:rsidP="00F566FE">
      <w:pPr>
        <w:pStyle w:val="Heading7"/>
        <w:rPr>
          <w:rFonts w:ascii="Arial" w:eastAsiaTheme="minorHAnsi" w:hAnsi="Arial" w:cs="Arial"/>
          <w:sz w:val="22"/>
          <w:szCs w:val="22"/>
          <w:lang w:val="es-ES_tradnl"/>
        </w:rPr>
      </w:pPr>
      <w:bookmarkStart w:id="86" w:name="_Toc522264139"/>
      <w:bookmarkStart w:id="87" w:name="_Toc522283088"/>
      <w:bookmarkStart w:id="88" w:name="_Toc526095603"/>
      <w:r w:rsidRPr="00084701">
        <w:rPr>
          <w:rFonts w:ascii="Arial" w:eastAsiaTheme="minorHAnsi" w:hAnsi="Arial" w:cs="Arial"/>
          <w:sz w:val="22"/>
          <w:szCs w:val="22"/>
          <w:lang w:val="es-ES_tradnl"/>
        </w:rPr>
        <w:lastRenderedPageBreak/>
        <w:t>Uso con fines docentes y de investigación científica</w:t>
      </w:r>
      <w:bookmarkEnd w:id="86"/>
      <w:bookmarkEnd w:id="87"/>
      <w:bookmarkEnd w:id="88"/>
    </w:p>
    <w:p w14:paraId="0229FE49" w14:textId="77777777" w:rsidR="00F566FE" w:rsidRPr="00084701" w:rsidRDefault="00F566FE" w:rsidP="00F566FE">
      <w:pPr>
        <w:jc w:val="both"/>
        <w:rPr>
          <w:rFonts w:ascii="Arial" w:hAnsi="Arial" w:cs="Arial"/>
          <w:sz w:val="22"/>
          <w:szCs w:val="22"/>
          <w:lang w:val="es-ES_tradnl"/>
        </w:rPr>
      </w:pPr>
      <w:r w:rsidRPr="00084701">
        <w:rPr>
          <w:rFonts w:ascii="Arial" w:hAnsi="Arial" w:cs="Arial"/>
          <w:sz w:val="22"/>
          <w:szCs w:val="22"/>
          <w:lang w:val="es-ES_tradnl"/>
        </w:rPr>
        <w:t xml:space="preserve">La totalidad de los </w:t>
      </w:r>
      <w:r w:rsidRPr="00084701">
        <w:rPr>
          <w:rFonts w:ascii="Arial" w:hAnsi="Arial" w:cs="Arial"/>
          <w:b/>
          <w:sz w:val="22"/>
          <w:szCs w:val="22"/>
          <w:lang w:val="es-ES_tradnl"/>
        </w:rPr>
        <w:t>50 países</w:t>
      </w:r>
      <w:r w:rsidRPr="00084701">
        <w:rPr>
          <w:rFonts w:ascii="Arial" w:hAnsi="Arial" w:cs="Arial"/>
          <w:sz w:val="22"/>
          <w:szCs w:val="22"/>
          <w:lang w:val="es-ES_tradnl"/>
        </w:rPr>
        <w:t xml:space="preserve"> que contemplan excepciones para los museos prevén algún tipo de excepción con fines docentes y/o de investigación. Entre ellos, </w:t>
      </w:r>
      <w:r w:rsidRPr="00084701">
        <w:rPr>
          <w:rFonts w:ascii="Arial" w:hAnsi="Arial" w:cs="Arial"/>
          <w:b/>
          <w:sz w:val="22"/>
          <w:szCs w:val="22"/>
          <w:lang w:val="es-ES_tradnl"/>
        </w:rPr>
        <w:t>43</w:t>
      </w:r>
      <w:r w:rsidRPr="00084701">
        <w:rPr>
          <w:rFonts w:ascii="Arial" w:hAnsi="Arial" w:cs="Arial"/>
          <w:sz w:val="22"/>
          <w:szCs w:val="22"/>
          <w:lang w:val="es-ES_tradnl"/>
        </w:rPr>
        <w:t xml:space="preserve"> contemplan disposiciones sobre limitaciones y excepciones para los museos, con fines docentes y de investigación, que también pueden aplicarse a las bibliotecas y los archivos; </w:t>
      </w:r>
      <w:r w:rsidRPr="00084701">
        <w:rPr>
          <w:rFonts w:ascii="Arial" w:hAnsi="Arial" w:cs="Arial"/>
          <w:b/>
          <w:sz w:val="22"/>
          <w:szCs w:val="22"/>
          <w:lang w:val="es-ES_tradnl"/>
        </w:rPr>
        <w:t>2</w:t>
      </w:r>
      <w:r w:rsidRPr="00084701">
        <w:rPr>
          <w:rFonts w:ascii="Arial" w:hAnsi="Arial" w:cs="Arial"/>
          <w:sz w:val="22"/>
          <w:szCs w:val="22"/>
          <w:lang w:val="es-ES_tradnl"/>
        </w:rPr>
        <w:t xml:space="preserve"> de ellos para usos de estudio de carácter privado e investigación, y </w:t>
      </w:r>
      <w:r w:rsidRPr="00084701">
        <w:rPr>
          <w:rFonts w:ascii="Arial" w:hAnsi="Arial" w:cs="Arial"/>
          <w:b/>
          <w:sz w:val="22"/>
          <w:szCs w:val="22"/>
          <w:lang w:val="es-ES_tradnl"/>
        </w:rPr>
        <w:t>3</w:t>
      </w:r>
      <w:r w:rsidRPr="00084701">
        <w:rPr>
          <w:rFonts w:ascii="Arial" w:hAnsi="Arial" w:cs="Arial"/>
          <w:sz w:val="22"/>
          <w:szCs w:val="22"/>
          <w:lang w:val="es-ES_tradnl"/>
        </w:rPr>
        <w:t xml:space="preserve"> sobre reproducci</w:t>
      </w:r>
      <w:r>
        <w:rPr>
          <w:rFonts w:ascii="Arial" w:hAnsi="Arial" w:cs="Arial"/>
          <w:sz w:val="22"/>
          <w:szCs w:val="22"/>
          <w:lang w:val="es-ES_tradnl"/>
        </w:rPr>
        <w:t>ón</w:t>
      </w:r>
      <w:r w:rsidRPr="00084701">
        <w:rPr>
          <w:rFonts w:ascii="Arial" w:hAnsi="Arial" w:cs="Arial"/>
          <w:sz w:val="22"/>
          <w:szCs w:val="22"/>
          <w:lang w:val="es-ES_tradnl"/>
        </w:rPr>
        <w:t xml:space="preserve"> en publicaciones científicas solo para museos. Puede razonablemente considerarse que la mayoría de los </w:t>
      </w:r>
      <w:r w:rsidRPr="00084701">
        <w:rPr>
          <w:rFonts w:ascii="Arial" w:hAnsi="Arial" w:cs="Arial"/>
          <w:b/>
          <w:sz w:val="22"/>
          <w:szCs w:val="22"/>
          <w:lang w:val="es-ES_tradnl"/>
        </w:rPr>
        <w:t>141 países</w:t>
      </w:r>
      <w:r w:rsidRPr="00084701">
        <w:rPr>
          <w:rFonts w:ascii="Arial" w:hAnsi="Arial" w:cs="Arial"/>
          <w:sz w:val="22"/>
          <w:szCs w:val="22"/>
          <w:lang w:val="es-ES_tradnl"/>
        </w:rPr>
        <w:t xml:space="preserve"> restantes que no contemplan excepciones específicas para los museos también prevén </w:t>
      </w:r>
      <w:r w:rsidRPr="00084701">
        <w:rPr>
          <w:rFonts w:ascii="Arial" w:hAnsi="Arial" w:cs="Arial"/>
          <w:b/>
          <w:sz w:val="22"/>
          <w:szCs w:val="22"/>
          <w:lang w:val="es-ES_tradnl"/>
        </w:rPr>
        <w:t>algún tipo de</w:t>
      </w:r>
      <w:r w:rsidRPr="00084701">
        <w:rPr>
          <w:rFonts w:ascii="Arial" w:hAnsi="Arial" w:cs="Arial"/>
          <w:sz w:val="22"/>
          <w:szCs w:val="22"/>
          <w:lang w:val="es-ES_tradnl"/>
        </w:rPr>
        <w:t xml:space="preserve"> </w:t>
      </w:r>
      <w:r w:rsidRPr="00084701">
        <w:rPr>
          <w:rFonts w:ascii="Arial" w:hAnsi="Arial" w:cs="Arial"/>
          <w:b/>
          <w:sz w:val="22"/>
          <w:szCs w:val="22"/>
          <w:lang w:val="es-ES_tradnl"/>
        </w:rPr>
        <w:t xml:space="preserve">excepciones pertinentes </w:t>
      </w:r>
      <w:r>
        <w:rPr>
          <w:rFonts w:ascii="Arial" w:hAnsi="Arial" w:cs="Arial"/>
          <w:b/>
          <w:sz w:val="22"/>
          <w:szCs w:val="22"/>
          <w:lang w:val="es-ES_tradnl"/>
        </w:rPr>
        <w:t>al</w:t>
      </w:r>
      <w:r w:rsidRPr="00084701">
        <w:rPr>
          <w:rFonts w:ascii="Arial" w:hAnsi="Arial" w:cs="Arial"/>
          <w:b/>
          <w:sz w:val="22"/>
          <w:szCs w:val="22"/>
          <w:lang w:val="es-ES_tradnl"/>
        </w:rPr>
        <w:t xml:space="preserve"> acceso con fines doc</w:t>
      </w:r>
      <w:r>
        <w:rPr>
          <w:rFonts w:ascii="Arial" w:hAnsi="Arial" w:cs="Arial"/>
          <w:b/>
          <w:sz w:val="22"/>
          <w:szCs w:val="22"/>
          <w:lang w:val="es-ES_tradnl"/>
        </w:rPr>
        <w:t>e</w:t>
      </w:r>
      <w:r w:rsidRPr="00084701">
        <w:rPr>
          <w:rFonts w:ascii="Arial" w:hAnsi="Arial" w:cs="Arial"/>
          <w:b/>
          <w:sz w:val="22"/>
          <w:szCs w:val="22"/>
          <w:lang w:val="es-ES_tradnl"/>
        </w:rPr>
        <w:t>nte</w:t>
      </w:r>
      <w:r>
        <w:rPr>
          <w:rFonts w:ascii="Arial" w:hAnsi="Arial" w:cs="Arial"/>
          <w:b/>
          <w:sz w:val="22"/>
          <w:szCs w:val="22"/>
          <w:lang w:val="es-ES_tradnl"/>
        </w:rPr>
        <w:t>s</w:t>
      </w:r>
      <w:r w:rsidRPr="00084701">
        <w:rPr>
          <w:rFonts w:ascii="Arial" w:hAnsi="Arial" w:cs="Arial"/>
          <w:b/>
          <w:sz w:val="22"/>
          <w:szCs w:val="22"/>
          <w:lang w:val="es-ES_tradnl"/>
        </w:rPr>
        <w:t xml:space="preserve"> y científico</w:t>
      </w:r>
      <w:r>
        <w:rPr>
          <w:rFonts w:ascii="Arial" w:hAnsi="Arial" w:cs="Arial"/>
          <w:b/>
          <w:sz w:val="22"/>
          <w:szCs w:val="22"/>
          <w:lang w:val="es-ES_tradnl"/>
        </w:rPr>
        <w:t>s</w:t>
      </w:r>
      <w:r w:rsidRPr="00084701">
        <w:rPr>
          <w:rFonts w:ascii="Arial" w:hAnsi="Arial" w:cs="Arial"/>
          <w:b/>
          <w:sz w:val="22"/>
          <w:szCs w:val="22"/>
          <w:lang w:val="es-ES_tradnl"/>
        </w:rPr>
        <w:t xml:space="preserve"> a las obras protegidas </w:t>
      </w:r>
      <w:r w:rsidRPr="00084701">
        <w:rPr>
          <w:rFonts w:ascii="Arial" w:hAnsi="Arial" w:cs="Arial"/>
          <w:sz w:val="22"/>
          <w:szCs w:val="22"/>
          <w:lang w:val="es-ES_tradnl"/>
        </w:rPr>
        <w:t xml:space="preserve">conservadas en los museos. Esas excepciones </w:t>
      </w:r>
      <w:r w:rsidRPr="00084701">
        <w:rPr>
          <w:rFonts w:ascii="Arial" w:hAnsi="Arial" w:cs="Arial"/>
          <w:b/>
          <w:sz w:val="22"/>
          <w:szCs w:val="22"/>
          <w:lang w:val="es-ES_tradnl"/>
        </w:rPr>
        <w:t xml:space="preserve">son muy variadas </w:t>
      </w:r>
      <w:r w:rsidRPr="00084701">
        <w:rPr>
          <w:rFonts w:ascii="Arial" w:hAnsi="Arial" w:cs="Arial"/>
          <w:sz w:val="22"/>
          <w:szCs w:val="22"/>
          <w:lang w:val="es-ES_tradnl"/>
        </w:rPr>
        <w:t xml:space="preserve">entre los distintos países. En algunos </w:t>
      </w:r>
      <w:r>
        <w:rPr>
          <w:rFonts w:ascii="Arial" w:hAnsi="Arial" w:cs="Arial"/>
          <w:sz w:val="22"/>
          <w:szCs w:val="22"/>
          <w:lang w:val="es-ES_tradnl"/>
        </w:rPr>
        <w:t>de ellos</w:t>
      </w:r>
      <w:r w:rsidRPr="00084701">
        <w:rPr>
          <w:rFonts w:ascii="Arial" w:hAnsi="Arial" w:cs="Arial"/>
          <w:sz w:val="22"/>
          <w:szCs w:val="22"/>
          <w:lang w:val="es-ES_tradnl"/>
        </w:rPr>
        <w:t xml:space="preserve">, las excepciones se limitan al derecho de reproducción, mientras que 31 países permiten expresamente la comunicación en computadoras específicamente dedicadas, en los museos, y/o la comunicación al público, y 5 países prevén disposiciones sobre la entrega de documentos a otras instituciones, en determinadas condiciones. Sin embargo, la </w:t>
      </w:r>
      <w:r w:rsidRPr="00084701">
        <w:rPr>
          <w:rFonts w:ascii="Arial" w:hAnsi="Arial" w:cs="Arial"/>
          <w:b/>
          <w:sz w:val="22"/>
          <w:szCs w:val="22"/>
          <w:lang w:val="es-ES_tradnl"/>
        </w:rPr>
        <w:t>inseguridad jurídica</w:t>
      </w:r>
      <w:r w:rsidRPr="00084701">
        <w:rPr>
          <w:rFonts w:ascii="Arial" w:hAnsi="Arial" w:cs="Arial"/>
          <w:sz w:val="22"/>
          <w:szCs w:val="22"/>
          <w:lang w:val="es-ES_tradnl"/>
        </w:rPr>
        <w:t xml:space="preserve"> permanece, pues el alcance de esas disposiciones sigue siendo poco claro en muchas jurisdicciones. En consecuencia, es posible que los museos no sepan en qué circunstancias el contenido protegido por derecho de autor estará disponible y podrá ser utilizado por los investigadores.</w:t>
      </w:r>
    </w:p>
    <w:p w14:paraId="200CE640" w14:textId="77777777" w:rsidR="00F566FE" w:rsidRPr="00084701" w:rsidRDefault="00F566FE" w:rsidP="00F566FE">
      <w:pPr>
        <w:spacing w:line="360" w:lineRule="auto"/>
        <w:ind w:right="440"/>
        <w:rPr>
          <w:rFonts w:ascii="Arial" w:hAnsi="Arial" w:cs="Arial"/>
          <w:lang w:val="es-ES_tradnl"/>
        </w:rPr>
      </w:pPr>
    </w:p>
    <w:p w14:paraId="6C5C0149" w14:textId="2A32989F" w:rsidR="005A60A1" w:rsidRPr="00F566FE" w:rsidRDefault="005A60A1" w:rsidP="00F566FE">
      <w:pPr>
        <w:jc w:val="both"/>
        <w:rPr>
          <w:rFonts w:ascii="Arial" w:hAnsi="Arial" w:cs="Arial"/>
          <w:lang w:val="es-ES_tradnl"/>
        </w:rPr>
      </w:pPr>
    </w:p>
    <w:sectPr w:rsidR="005A60A1" w:rsidRPr="00F566FE" w:rsidSect="00CB3D70">
      <w:headerReference w:type="default" r:id="rId8"/>
      <w:footerReference w:type="even" r:id="rId9"/>
      <w:footerReference w:type="default" r:id="rId10"/>
      <w:headerReference w:type="first" r:id="rId11"/>
      <w:pgSz w:w="11900" w:h="16840"/>
      <w:pgMar w:top="1440" w:right="1080" w:bottom="1440"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EC7E4" w16cid:durableId="1F948208"/>
  <w16cid:commentId w16cid:paraId="1E7A96F9" w16cid:durableId="1F931640"/>
  <w16cid:commentId w16cid:paraId="2B975AB1" w16cid:durableId="1F947D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D47" w14:textId="77777777" w:rsidR="00281489" w:rsidRDefault="00281489" w:rsidP="00161DD8">
      <w:r>
        <w:separator/>
      </w:r>
    </w:p>
  </w:endnote>
  <w:endnote w:type="continuationSeparator" w:id="0">
    <w:p w14:paraId="76A6494F" w14:textId="77777777" w:rsidR="00281489" w:rsidRDefault="00281489"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Times-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AA6B" w14:textId="5B2F2EBB" w:rsidR="00281489" w:rsidRDefault="00281489" w:rsidP="008526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6942">
      <w:rPr>
        <w:rStyle w:val="PageNumber"/>
        <w:noProof/>
      </w:rPr>
      <w:t>11</w:t>
    </w:r>
    <w:r>
      <w:rPr>
        <w:rStyle w:val="PageNumber"/>
      </w:rPr>
      <w:fldChar w:fldCharType="end"/>
    </w:r>
  </w:p>
  <w:p w14:paraId="66588DC8" w14:textId="77777777" w:rsidR="00281489" w:rsidRDefault="00281489" w:rsidP="00A04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C52E" w14:textId="77777777" w:rsidR="00281489" w:rsidRPr="00A04E5D" w:rsidRDefault="00281489" w:rsidP="00A04E5D">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2212" w14:textId="77777777" w:rsidR="00281489" w:rsidRDefault="00281489" w:rsidP="00161DD8">
      <w:r>
        <w:separator/>
      </w:r>
    </w:p>
  </w:footnote>
  <w:footnote w:type="continuationSeparator" w:id="0">
    <w:p w14:paraId="6A137607" w14:textId="77777777" w:rsidR="00281489" w:rsidRDefault="00281489" w:rsidP="001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2B8C" w14:textId="412443C2" w:rsidR="00281489" w:rsidRPr="00293AE6" w:rsidRDefault="00281489" w:rsidP="00F73F15">
    <w:pPr>
      <w:jc w:val="right"/>
      <w:rPr>
        <w:rFonts w:ascii="Arial" w:hAnsi="Arial" w:cs="Arial"/>
        <w:lang w:val="es-ES"/>
      </w:rPr>
    </w:pPr>
    <w:bookmarkStart w:id="89" w:name="Code2"/>
    <w:bookmarkEnd w:id="89"/>
    <w:r w:rsidRPr="00293AE6">
      <w:rPr>
        <w:rFonts w:ascii="Arial" w:hAnsi="Arial" w:cs="Arial"/>
        <w:lang w:val="es-ES"/>
      </w:rPr>
      <w:t>SCCR/37/6</w:t>
    </w:r>
  </w:p>
  <w:p w14:paraId="55DA5D86" w14:textId="648E8067" w:rsidR="00281489" w:rsidRPr="00293AE6" w:rsidRDefault="00281489" w:rsidP="0066279A">
    <w:pPr>
      <w:jc w:val="right"/>
      <w:rPr>
        <w:rFonts w:ascii="Arial" w:hAnsi="Arial" w:cs="Arial"/>
        <w:lang w:val="es-ES"/>
      </w:rPr>
    </w:pPr>
    <w:r w:rsidRPr="00293AE6">
      <w:rPr>
        <w:rFonts w:ascii="Arial" w:hAnsi="Arial" w:cs="Arial"/>
        <w:lang w:val="es-ES"/>
      </w:rPr>
      <w:t xml:space="preserve">página </w:t>
    </w:r>
    <w:r w:rsidRPr="00293AE6">
      <w:rPr>
        <w:rFonts w:ascii="Arial" w:hAnsi="Arial" w:cs="Arial"/>
        <w:lang w:val="es-ES"/>
      </w:rPr>
      <w:fldChar w:fldCharType="begin"/>
    </w:r>
    <w:r w:rsidRPr="00293AE6">
      <w:rPr>
        <w:rFonts w:ascii="Arial" w:hAnsi="Arial" w:cs="Arial"/>
        <w:lang w:val="es-ES"/>
      </w:rPr>
      <w:instrText xml:space="preserve"> PAGE  \* MERGEFORMAT </w:instrText>
    </w:r>
    <w:r w:rsidRPr="00293AE6">
      <w:rPr>
        <w:rFonts w:ascii="Arial" w:hAnsi="Arial" w:cs="Arial"/>
        <w:lang w:val="es-ES"/>
      </w:rPr>
      <w:fldChar w:fldCharType="separate"/>
    </w:r>
    <w:r w:rsidR="00B01879">
      <w:rPr>
        <w:rFonts w:ascii="Arial" w:hAnsi="Arial" w:cs="Arial"/>
        <w:noProof/>
        <w:lang w:val="es-ES"/>
      </w:rPr>
      <w:t>11</w:t>
    </w:r>
    <w:r w:rsidRPr="00293AE6">
      <w:rPr>
        <w:rFonts w:ascii="Arial" w:hAnsi="Arial" w:cs="Arial"/>
        <w:lang w:val="es-ES"/>
      </w:rPr>
      <w:fldChar w:fldCharType="end"/>
    </w:r>
  </w:p>
  <w:p w14:paraId="24D5A9F6" w14:textId="013329C2" w:rsidR="00281489" w:rsidRPr="00293AE6" w:rsidRDefault="00281489" w:rsidP="00937E92">
    <w:pPr>
      <w:pStyle w:val="Header"/>
      <w:jc w:val="center"/>
      <w:rPr>
        <w:rFonts w:ascii="Arial" w:hAnsi="Arial" w:cs="Arial"/>
        <w:sz w:val="18"/>
        <w:szCs w:val="18"/>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F27D" w14:textId="4652BA49" w:rsidR="00281489" w:rsidRPr="00C7566D" w:rsidRDefault="00281489" w:rsidP="00C7566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6019FD"/>
    <w:multiLevelType w:val="hybridMultilevel"/>
    <w:tmpl w:val="1BACEF22"/>
    <w:lvl w:ilvl="0" w:tplc="8DF68766">
      <w:start w:val="111"/>
      <w:numFmt w:val="bullet"/>
      <w:lvlText w:val="-"/>
      <w:lvlJc w:val="left"/>
      <w:pPr>
        <w:ind w:left="720" w:hanging="360"/>
      </w:pPr>
      <w:rPr>
        <w:rFonts w:ascii="Times New Roman" w:eastAsia="Times New Roman" w:hAnsi="Times New Roman" w:cs="Times New Roman" w:hint="default"/>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E54FD"/>
    <w:multiLevelType w:val="hybridMultilevel"/>
    <w:tmpl w:val="E5B62E12"/>
    <w:lvl w:ilvl="0" w:tplc="ACF6F51A">
      <w:start w:val="1"/>
      <w:numFmt w:val="bullet"/>
      <w:lvlText w:val="-"/>
      <w:lvlJc w:val="left"/>
      <w:pPr>
        <w:ind w:left="720" w:hanging="360"/>
      </w:pPr>
      <w:rPr>
        <w:rFonts w:ascii="Times" w:eastAsia="Times New Roman" w:hAnsi="Times" w:cs="Times New Roman" w:hint="default"/>
        <w:lang w:val="es-E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11654B"/>
    <w:multiLevelType w:val="hybridMultilevel"/>
    <w:tmpl w:val="7C6E2C18"/>
    <w:lvl w:ilvl="0" w:tplc="DA8496FA">
      <w:start w:val="111"/>
      <w:numFmt w:val="bullet"/>
      <w:lvlText w:val="-"/>
      <w:lvlJc w:val="left"/>
      <w:pPr>
        <w:ind w:left="720" w:hanging="360"/>
      </w:pPr>
      <w:rPr>
        <w:rFonts w:ascii="Times" w:eastAsia="Times New Roman" w:hAnsi="Times" w:cs="Arial" w:hint="default"/>
        <w:lang w:val="es-ES"/>
      </w:rPr>
    </w:lvl>
    <w:lvl w:ilvl="1" w:tplc="EA9C0126">
      <w:start w:val="1"/>
      <w:numFmt w:val="bullet"/>
      <w:lvlText w:val="o"/>
      <w:lvlJc w:val="left"/>
      <w:pPr>
        <w:ind w:left="1440" w:hanging="360"/>
      </w:pPr>
      <w:rPr>
        <w:rFonts w:ascii="Courier New" w:hAnsi="Courier New" w:cs="Courier New" w:hint="default"/>
        <w:lang w:val="es-ES"/>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5" w15:restartNumberingAfterBreak="0">
    <w:nsid w:val="461D05D2"/>
    <w:multiLevelType w:val="hybridMultilevel"/>
    <w:tmpl w:val="E6A8583E"/>
    <w:lvl w:ilvl="0" w:tplc="50264F26">
      <w:start w:val="5"/>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36C48"/>
    <w:multiLevelType w:val="multilevel"/>
    <w:tmpl w:val="5686D90E"/>
    <w:lvl w:ilvl="0">
      <w:start w:val="1"/>
      <w:numFmt w:val="none"/>
      <w:pStyle w:val="Heading1"/>
      <w:lvlText w:val=""/>
      <w:lvlJc w:val="left"/>
      <w:pPr>
        <w:tabs>
          <w:tab w:val="num" w:pos="284"/>
        </w:tabs>
        <w:ind w:left="284" w:firstLine="32485"/>
      </w:pPr>
      <w:rPr>
        <w:rFonts w:hint="default"/>
      </w:rPr>
    </w:lvl>
    <w:lvl w:ilvl="1">
      <w:start w:val="1"/>
      <w:numFmt w:val="decimal"/>
      <w:pStyle w:val="Heading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567"/>
        </w:tabs>
        <w:ind w:left="567" w:hanging="567"/>
      </w:pPr>
      <w:rPr>
        <w:rFonts w:hint="default"/>
        <w:vanish w:val="0"/>
      </w:rPr>
    </w:lvl>
    <w:lvl w:ilvl="3">
      <w:start w:val="1"/>
      <w:numFmt w:val="upperRoman"/>
      <w:pStyle w:val="Heading4"/>
      <w:lvlText w:val="%4."/>
      <w:lvlJc w:val="left"/>
      <w:pPr>
        <w:tabs>
          <w:tab w:val="num" w:pos="567"/>
        </w:tabs>
        <w:ind w:left="567" w:hanging="567"/>
      </w:pPr>
      <w:rPr>
        <w:rFonts w:hint="default"/>
        <w:lang w:val="en-US"/>
      </w:rPr>
    </w:lvl>
    <w:lvl w:ilvl="4">
      <w:start w:val="1"/>
      <w:numFmt w:val="decimal"/>
      <w:pStyle w:val="Heading5"/>
      <w:lvlText w:val="%5."/>
      <w:lvlJc w:val="left"/>
      <w:pPr>
        <w:tabs>
          <w:tab w:val="num" w:pos="567"/>
        </w:tabs>
        <w:ind w:left="567" w:hanging="567"/>
      </w:pPr>
      <w:rPr>
        <w:rFonts w:hint="default"/>
        <w:lang w:val="en-US"/>
      </w:rPr>
    </w:lvl>
    <w:lvl w:ilvl="5">
      <w:start w:val="1"/>
      <w:numFmt w:val="lowerLetter"/>
      <w:pStyle w:val="Heading6"/>
      <w:lvlText w:val="%6)"/>
      <w:lvlJc w:val="left"/>
      <w:pPr>
        <w:tabs>
          <w:tab w:val="num" w:pos="709"/>
        </w:tabs>
        <w:ind w:left="709" w:hanging="567"/>
      </w:pPr>
      <w:rPr>
        <w:rFonts w:hint="default"/>
        <w:lang w:val="en-US"/>
      </w:rPr>
    </w:lvl>
    <w:lvl w:ilvl="6">
      <w:start w:val="1"/>
      <w:numFmt w:val="lowerRoman"/>
      <w:pStyle w:val="Heading7"/>
      <w:lvlText w:val="%7)"/>
      <w:lvlJc w:val="left"/>
      <w:pPr>
        <w:tabs>
          <w:tab w:val="num" w:pos="567"/>
        </w:tabs>
        <w:ind w:left="567" w:hanging="567"/>
      </w:pPr>
      <w:rPr>
        <w:rFonts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8"/>
  </w:num>
  <w:num w:numId="2">
    <w:abstractNumId w:val="6"/>
  </w:num>
  <w:num w:numId="3">
    <w:abstractNumId w:val="1"/>
  </w:num>
  <w:num w:numId="4">
    <w:abstractNumId w:val="3"/>
  </w:num>
  <w:num w:numId="5">
    <w:abstractNumId w:val="7"/>
  </w:num>
  <w:num w:numId="6">
    <w:abstractNumId w:val="5"/>
  </w:num>
  <w:num w:numId="7">
    <w:abstractNumId w:val="4"/>
  </w:num>
  <w:num w:numId="8">
    <w:abstractNumId w:val="0"/>
  </w:num>
  <w:num w:numId="9">
    <w:abstractNumId w:val="8"/>
  </w:num>
  <w:num w:numId="10">
    <w:abstractNumId w:val="8"/>
  </w:num>
  <w:num w:numId="11">
    <w:abstractNumId w:val="8"/>
  </w:num>
  <w:num w:numId="12">
    <w:abstractNumId w:val="8"/>
  </w:num>
  <w:num w:numId="13">
    <w:abstractNumId w:val="2"/>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1"/>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ja-JP" w:vendorID="64" w:dllVersion="6" w:nlCheck="1" w:checkStyle="0"/>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fr-CH" w:vendorID="64" w:dllVersion="131078" w:nlCheck="1" w:checkStyle="0"/>
  <w:proofState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E4"/>
    <w:rsid w:val="00000226"/>
    <w:rsid w:val="0000028A"/>
    <w:rsid w:val="000002F7"/>
    <w:rsid w:val="000008A6"/>
    <w:rsid w:val="00000A15"/>
    <w:rsid w:val="00001658"/>
    <w:rsid w:val="000022AF"/>
    <w:rsid w:val="0000488F"/>
    <w:rsid w:val="00004C25"/>
    <w:rsid w:val="00004DBF"/>
    <w:rsid w:val="00006AD9"/>
    <w:rsid w:val="0001050E"/>
    <w:rsid w:val="00010CF6"/>
    <w:rsid w:val="00010DFD"/>
    <w:rsid w:val="0001126E"/>
    <w:rsid w:val="00011C84"/>
    <w:rsid w:val="00011CB0"/>
    <w:rsid w:val="000122A4"/>
    <w:rsid w:val="00013747"/>
    <w:rsid w:val="00015127"/>
    <w:rsid w:val="00015C0C"/>
    <w:rsid w:val="00016346"/>
    <w:rsid w:val="00016BA9"/>
    <w:rsid w:val="00017984"/>
    <w:rsid w:val="000207E9"/>
    <w:rsid w:val="00020F89"/>
    <w:rsid w:val="00022D4D"/>
    <w:rsid w:val="00023AB2"/>
    <w:rsid w:val="0002508D"/>
    <w:rsid w:val="00025340"/>
    <w:rsid w:val="000258C9"/>
    <w:rsid w:val="0002610C"/>
    <w:rsid w:val="00027044"/>
    <w:rsid w:val="00027281"/>
    <w:rsid w:val="00027359"/>
    <w:rsid w:val="0002796E"/>
    <w:rsid w:val="00027EA2"/>
    <w:rsid w:val="000305DC"/>
    <w:rsid w:val="000308CA"/>
    <w:rsid w:val="000315BF"/>
    <w:rsid w:val="000324CD"/>
    <w:rsid w:val="00032B1D"/>
    <w:rsid w:val="00033A4E"/>
    <w:rsid w:val="00034BCA"/>
    <w:rsid w:val="00035287"/>
    <w:rsid w:val="00035731"/>
    <w:rsid w:val="00035EEC"/>
    <w:rsid w:val="00037D71"/>
    <w:rsid w:val="00041D1F"/>
    <w:rsid w:val="0004216A"/>
    <w:rsid w:val="00042F46"/>
    <w:rsid w:val="00046546"/>
    <w:rsid w:val="00051D7F"/>
    <w:rsid w:val="00052419"/>
    <w:rsid w:val="000533D6"/>
    <w:rsid w:val="000538F7"/>
    <w:rsid w:val="00053BDD"/>
    <w:rsid w:val="00053F21"/>
    <w:rsid w:val="00054AD8"/>
    <w:rsid w:val="00055192"/>
    <w:rsid w:val="0005537A"/>
    <w:rsid w:val="00056B3B"/>
    <w:rsid w:val="000576DC"/>
    <w:rsid w:val="0006004C"/>
    <w:rsid w:val="0006043E"/>
    <w:rsid w:val="00060C7C"/>
    <w:rsid w:val="00061665"/>
    <w:rsid w:val="00061708"/>
    <w:rsid w:val="00061B7A"/>
    <w:rsid w:val="00062024"/>
    <w:rsid w:val="000631DB"/>
    <w:rsid w:val="00064363"/>
    <w:rsid w:val="0006542C"/>
    <w:rsid w:val="00065656"/>
    <w:rsid w:val="00065A3E"/>
    <w:rsid w:val="000661E4"/>
    <w:rsid w:val="00066AA0"/>
    <w:rsid w:val="00070D0F"/>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20A2"/>
    <w:rsid w:val="00083721"/>
    <w:rsid w:val="00083AFE"/>
    <w:rsid w:val="00083E4B"/>
    <w:rsid w:val="00084E2A"/>
    <w:rsid w:val="0008513E"/>
    <w:rsid w:val="00085BCD"/>
    <w:rsid w:val="00086110"/>
    <w:rsid w:val="000864DE"/>
    <w:rsid w:val="00091498"/>
    <w:rsid w:val="00091EC5"/>
    <w:rsid w:val="00092780"/>
    <w:rsid w:val="00092A47"/>
    <w:rsid w:val="00093054"/>
    <w:rsid w:val="000930FE"/>
    <w:rsid w:val="000934F8"/>
    <w:rsid w:val="00094294"/>
    <w:rsid w:val="00094A23"/>
    <w:rsid w:val="000965DE"/>
    <w:rsid w:val="00096E3E"/>
    <w:rsid w:val="00097312"/>
    <w:rsid w:val="000977B8"/>
    <w:rsid w:val="000A067A"/>
    <w:rsid w:val="000A1128"/>
    <w:rsid w:val="000A227D"/>
    <w:rsid w:val="000A323F"/>
    <w:rsid w:val="000A41C7"/>
    <w:rsid w:val="000A4257"/>
    <w:rsid w:val="000A4442"/>
    <w:rsid w:val="000A4908"/>
    <w:rsid w:val="000A4EAD"/>
    <w:rsid w:val="000A63D6"/>
    <w:rsid w:val="000A6528"/>
    <w:rsid w:val="000A78AF"/>
    <w:rsid w:val="000B194F"/>
    <w:rsid w:val="000B2351"/>
    <w:rsid w:val="000B3044"/>
    <w:rsid w:val="000B3872"/>
    <w:rsid w:val="000B3FEA"/>
    <w:rsid w:val="000B405C"/>
    <w:rsid w:val="000B5120"/>
    <w:rsid w:val="000B6094"/>
    <w:rsid w:val="000B6EEE"/>
    <w:rsid w:val="000C0776"/>
    <w:rsid w:val="000C17BC"/>
    <w:rsid w:val="000C2934"/>
    <w:rsid w:val="000C2A4D"/>
    <w:rsid w:val="000C3407"/>
    <w:rsid w:val="000C472C"/>
    <w:rsid w:val="000C4969"/>
    <w:rsid w:val="000C5161"/>
    <w:rsid w:val="000C62A1"/>
    <w:rsid w:val="000C7647"/>
    <w:rsid w:val="000C7F0A"/>
    <w:rsid w:val="000D0310"/>
    <w:rsid w:val="000D0F48"/>
    <w:rsid w:val="000D31ED"/>
    <w:rsid w:val="000D36DF"/>
    <w:rsid w:val="000D39C9"/>
    <w:rsid w:val="000D4023"/>
    <w:rsid w:val="000D41D3"/>
    <w:rsid w:val="000D4297"/>
    <w:rsid w:val="000D4C6A"/>
    <w:rsid w:val="000D4CE2"/>
    <w:rsid w:val="000D4D41"/>
    <w:rsid w:val="000D4EF0"/>
    <w:rsid w:val="000D516C"/>
    <w:rsid w:val="000D553B"/>
    <w:rsid w:val="000D5A78"/>
    <w:rsid w:val="000D5F2C"/>
    <w:rsid w:val="000D6285"/>
    <w:rsid w:val="000E0942"/>
    <w:rsid w:val="000E094F"/>
    <w:rsid w:val="000E0952"/>
    <w:rsid w:val="000E10B6"/>
    <w:rsid w:val="000E228C"/>
    <w:rsid w:val="000E2449"/>
    <w:rsid w:val="000E34DB"/>
    <w:rsid w:val="000E3891"/>
    <w:rsid w:val="000E3DCD"/>
    <w:rsid w:val="000E4860"/>
    <w:rsid w:val="000E5121"/>
    <w:rsid w:val="000E5F28"/>
    <w:rsid w:val="000E6122"/>
    <w:rsid w:val="000E613D"/>
    <w:rsid w:val="000E6227"/>
    <w:rsid w:val="000E6A75"/>
    <w:rsid w:val="000E7184"/>
    <w:rsid w:val="000F08EE"/>
    <w:rsid w:val="000F1C57"/>
    <w:rsid w:val="000F1D1D"/>
    <w:rsid w:val="000F2402"/>
    <w:rsid w:val="000F2715"/>
    <w:rsid w:val="000F37E8"/>
    <w:rsid w:val="000F4C68"/>
    <w:rsid w:val="000F5D49"/>
    <w:rsid w:val="000F6BB0"/>
    <w:rsid w:val="000F6F0F"/>
    <w:rsid w:val="001011EC"/>
    <w:rsid w:val="0010128F"/>
    <w:rsid w:val="00102AC5"/>
    <w:rsid w:val="00103A8C"/>
    <w:rsid w:val="001046F6"/>
    <w:rsid w:val="00104786"/>
    <w:rsid w:val="00104B36"/>
    <w:rsid w:val="0010564B"/>
    <w:rsid w:val="00105BAC"/>
    <w:rsid w:val="00105D7D"/>
    <w:rsid w:val="00107126"/>
    <w:rsid w:val="00107CDE"/>
    <w:rsid w:val="00110AC6"/>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7A8"/>
    <w:rsid w:val="00117A36"/>
    <w:rsid w:val="00120500"/>
    <w:rsid w:val="00120FC0"/>
    <w:rsid w:val="00121040"/>
    <w:rsid w:val="00121B01"/>
    <w:rsid w:val="001224BF"/>
    <w:rsid w:val="001226FE"/>
    <w:rsid w:val="00122F90"/>
    <w:rsid w:val="00123546"/>
    <w:rsid w:val="0012377D"/>
    <w:rsid w:val="00124AFB"/>
    <w:rsid w:val="00127CC1"/>
    <w:rsid w:val="00131646"/>
    <w:rsid w:val="00131ECD"/>
    <w:rsid w:val="00132A21"/>
    <w:rsid w:val="00132B24"/>
    <w:rsid w:val="00133296"/>
    <w:rsid w:val="00133EC2"/>
    <w:rsid w:val="0013462B"/>
    <w:rsid w:val="001360E9"/>
    <w:rsid w:val="00137373"/>
    <w:rsid w:val="0013799A"/>
    <w:rsid w:val="00141D70"/>
    <w:rsid w:val="0014292F"/>
    <w:rsid w:val="00142C3B"/>
    <w:rsid w:val="00142CA1"/>
    <w:rsid w:val="001431F3"/>
    <w:rsid w:val="00144571"/>
    <w:rsid w:val="001445B2"/>
    <w:rsid w:val="00145179"/>
    <w:rsid w:val="001466A2"/>
    <w:rsid w:val="00146EBB"/>
    <w:rsid w:val="001474B7"/>
    <w:rsid w:val="00151102"/>
    <w:rsid w:val="00153DE0"/>
    <w:rsid w:val="00154905"/>
    <w:rsid w:val="00154ABD"/>
    <w:rsid w:val="00154B57"/>
    <w:rsid w:val="00154DDD"/>
    <w:rsid w:val="00155608"/>
    <w:rsid w:val="0015566A"/>
    <w:rsid w:val="00155D82"/>
    <w:rsid w:val="00161BEE"/>
    <w:rsid w:val="00161DD8"/>
    <w:rsid w:val="001639AD"/>
    <w:rsid w:val="00164979"/>
    <w:rsid w:val="00164A20"/>
    <w:rsid w:val="00165491"/>
    <w:rsid w:val="0016605D"/>
    <w:rsid w:val="0017022F"/>
    <w:rsid w:val="001702D5"/>
    <w:rsid w:val="001708DA"/>
    <w:rsid w:val="00171879"/>
    <w:rsid w:val="00171F9A"/>
    <w:rsid w:val="001722E2"/>
    <w:rsid w:val="00172769"/>
    <w:rsid w:val="00173713"/>
    <w:rsid w:val="00174215"/>
    <w:rsid w:val="0017541E"/>
    <w:rsid w:val="00176141"/>
    <w:rsid w:val="001772E5"/>
    <w:rsid w:val="00180786"/>
    <w:rsid w:val="00181A4B"/>
    <w:rsid w:val="0018215C"/>
    <w:rsid w:val="0018240B"/>
    <w:rsid w:val="00182EBE"/>
    <w:rsid w:val="0018332E"/>
    <w:rsid w:val="00183428"/>
    <w:rsid w:val="001841DB"/>
    <w:rsid w:val="0018488A"/>
    <w:rsid w:val="00184A55"/>
    <w:rsid w:val="001865E6"/>
    <w:rsid w:val="00190216"/>
    <w:rsid w:val="001904D2"/>
    <w:rsid w:val="00190DB6"/>
    <w:rsid w:val="001914CF"/>
    <w:rsid w:val="001915D0"/>
    <w:rsid w:val="00191E6D"/>
    <w:rsid w:val="0019330E"/>
    <w:rsid w:val="00193D5E"/>
    <w:rsid w:val="001942AC"/>
    <w:rsid w:val="00194654"/>
    <w:rsid w:val="00195493"/>
    <w:rsid w:val="00195A68"/>
    <w:rsid w:val="00196796"/>
    <w:rsid w:val="00196C42"/>
    <w:rsid w:val="00197600"/>
    <w:rsid w:val="00197F10"/>
    <w:rsid w:val="001A0B1E"/>
    <w:rsid w:val="001A25EB"/>
    <w:rsid w:val="001A27D9"/>
    <w:rsid w:val="001A438C"/>
    <w:rsid w:val="001A4C78"/>
    <w:rsid w:val="001A722D"/>
    <w:rsid w:val="001A74E1"/>
    <w:rsid w:val="001B0005"/>
    <w:rsid w:val="001B1775"/>
    <w:rsid w:val="001B3BFF"/>
    <w:rsid w:val="001B443F"/>
    <w:rsid w:val="001B44E3"/>
    <w:rsid w:val="001B5EDC"/>
    <w:rsid w:val="001B6192"/>
    <w:rsid w:val="001B6893"/>
    <w:rsid w:val="001B709B"/>
    <w:rsid w:val="001C07D7"/>
    <w:rsid w:val="001C1AC5"/>
    <w:rsid w:val="001C2988"/>
    <w:rsid w:val="001C2E33"/>
    <w:rsid w:val="001C3BFF"/>
    <w:rsid w:val="001C48FE"/>
    <w:rsid w:val="001C4DE6"/>
    <w:rsid w:val="001C531D"/>
    <w:rsid w:val="001C559C"/>
    <w:rsid w:val="001C5F75"/>
    <w:rsid w:val="001C6615"/>
    <w:rsid w:val="001C67C1"/>
    <w:rsid w:val="001C72D9"/>
    <w:rsid w:val="001C7828"/>
    <w:rsid w:val="001D08C7"/>
    <w:rsid w:val="001D119F"/>
    <w:rsid w:val="001D17B4"/>
    <w:rsid w:val="001D17CA"/>
    <w:rsid w:val="001D1990"/>
    <w:rsid w:val="001D1E26"/>
    <w:rsid w:val="001D227A"/>
    <w:rsid w:val="001D266D"/>
    <w:rsid w:val="001D3A78"/>
    <w:rsid w:val="001D5465"/>
    <w:rsid w:val="001D5619"/>
    <w:rsid w:val="001D5AE0"/>
    <w:rsid w:val="001D5E67"/>
    <w:rsid w:val="001D65BE"/>
    <w:rsid w:val="001D6A27"/>
    <w:rsid w:val="001D7FBE"/>
    <w:rsid w:val="001E052D"/>
    <w:rsid w:val="001E089D"/>
    <w:rsid w:val="001E1262"/>
    <w:rsid w:val="001E26C4"/>
    <w:rsid w:val="001E4249"/>
    <w:rsid w:val="001F01FB"/>
    <w:rsid w:val="001F06BD"/>
    <w:rsid w:val="001F0F62"/>
    <w:rsid w:val="001F11E6"/>
    <w:rsid w:val="001F2A0C"/>
    <w:rsid w:val="001F3FF5"/>
    <w:rsid w:val="001F57A7"/>
    <w:rsid w:val="001F60C5"/>
    <w:rsid w:val="001F6EE9"/>
    <w:rsid w:val="001F7963"/>
    <w:rsid w:val="00200306"/>
    <w:rsid w:val="00201345"/>
    <w:rsid w:val="00201D59"/>
    <w:rsid w:val="00201E7C"/>
    <w:rsid w:val="0020308F"/>
    <w:rsid w:val="002039B9"/>
    <w:rsid w:val="00203A36"/>
    <w:rsid w:val="002040BA"/>
    <w:rsid w:val="002060F3"/>
    <w:rsid w:val="002063B4"/>
    <w:rsid w:val="002071CD"/>
    <w:rsid w:val="00210662"/>
    <w:rsid w:val="002119BD"/>
    <w:rsid w:val="00211DB4"/>
    <w:rsid w:val="00212DF2"/>
    <w:rsid w:val="0021515A"/>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BC"/>
    <w:rsid w:val="002253F1"/>
    <w:rsid w:val="00226A11"/>
    <w:rsid w:val="002275C1"/>
    <w:rsid w:val="002276E0"/>
    <w:rsid w:val="00227888"/>
    <w:rsid w:val="00227C6F"/>
    <w:rsid w:val="002304D5"/>
    <w:rsid w:val="0023091D"/>
    <w:rsid w:val="00231467"/>
    <w:rsid w:val="0023160D"/>
    <w:rsid w:val="002322C6"/>
    <w:rsid w:val="00234730"/>
    <w:rsid w:val="00234ED1"/>
    <w:rsid w:val="00236959"/>
    <w:rsid w:val="002369D5"/>
    <w:rsid w:val="00236A5A"/>
    <w:rsid w:val="00237018"/>
    <w:rsid w:val="00237325"/>
    <w:rsid w:val="0023739B"/>
    <w:rsid w:val="002373AA"/>
    <w:rsid w:val="00237D99"/>
    <w:rsid w:val="00240004"/>
    <w:rsid w:val="002400DB"/>
    <w:rsid w:val="002425B7"/>
    <w:rsid w:val="002426F3"/>
    <w:rsid w:val="00242BB3"/>
    <w:rsid w:val="00243129"/>
    <w:rsid w:val="0024349F"/>
    <w:rsid w:val="002446F3"/>
    <w:rsid w:val="00245137"/>
    <w:rsid w:val="00247340"/>
    <w:rsid w:val="00250485"/>
    <w:rsid w:val="00251189"/>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61"/>
    <w:rsid w:val="00272BB4"/>
    <w:rsid w:val="00275E32"/>
    <w:rsid w:val="00276603"/>
    <w:rsid w:val="00276F1D"/>
    <w:rsid w:val="002778B1"/>
    <w:rsid w:val="0028114E"/>
    <w:rsid w:val="00281489"/>
    <w:rsid w:val="002816E5"/>
    <w:rsid w:val="00282527"/>
    <w:rsid w:val="00284CB5"/>
    <w:rsid w:val="002851F8"/>
    <w:rsid w:val="002853E5"/>
    <w:rsid w:val="002857A6"/>
    <w:rsid w:val="0028782A"/>
    <w:rsid w:val="00287993"/>
    <w:rsid w:val="00290729"/>
    <w:rsid w:val="00290D53"/>
    <w:rsid w:val="00291F8D"/>
    <w:rsid w:val="00292116"/>
    <w:rsid w:val="002925D1"/>
    <w:rsid w:val="00293349"/>
    <w:rsid w:val="00293AE6"/>
    <w:rsid w:val="00294863"/>
    <w:rsid w:val="00295292"/>
    <w:rsid w:val="002952CE"/>
    <w:rsid w:val="00295A47"/>
    <w:rsid w:val="00295F1B"/>
    <w:rsid w:val="002A0671"/>
    <w:rsid w:val="002A2D29"/>
    <w:rsid w:val="002A3006"/>
    <w:rsid w:val="002A3DC0"/>
    <w:rsid w:val="002A461F"/>
    <w:rsid w:val="002A61F3"/>
    <w:rsid w:val="002A7877"/>
    <w:rsid w:val="002A7A03"/>
    <w:rsid w:val="002A7C9E"/>
    <w:rsid w:val="002B01B9"/>
    <w:rsid w:val="002B0A1D"/>
    <w:rsid w:val="002B148D"/>
    <w:rsid w:val="002B158A"/>
    <w:rsid w:val="002B1B4D"/>
    <w:rsid w:val="002B1CB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767F"/>
    <w:rsid w:val="002C7964"/>
    <w:rsid w:val="002C7D16"/>
    <w:rsid w:val="002D0499"/>
    <w:rsid w:val="002D29B5"/>
    <w:rsid w:val="002D2F12"/>
    <w:rsid w:val="002D4FC9"/>
    <w:rsid w:val="002D52C1"/>
    <w:rsid w:val="002D5395"/>
    <w:rsid w:val="002D5F50"/>
    <w:rsid w:val="002D6868"/>
    <w:rsid w:val="002D6D66"/>
    <w:rsid w:val="002D7E51"/>
    <w:rsid w:val="002D7E8C"/>
    <w:rsid w:val="002E00CB"/>
    <w:rsid w:val="002E0636"/>
    <w:rsid w:val="002E39A0"/>
    <w:rsid w:val="002E44B3"/>
    <w:rsid w:val="002E46F6"/>
    <w:rsid w:val="002E4B06"/>
    <w:rsid w:val="002E5DE0"/>
    <w:rsid w:val="002E6D17"/>
    <w:rsid w:val="002E6FF9"/>
    <w:rsid w:val="002E767F"/>
    <w:rsid w:val="002E7CB8"/>
    <w:rsid w:val="002F0673"/>
    <w:rsid w:val="002F0D53"/>
    <w:rsid w:val="002F1486"/>
    <w:rsid w:val="002F1DE6"/>
    <w:rsid w:val="002F2520"/>
    <w:rsid w:val="002F2EFE"/>
    <w:rsid w:val="002F3009"/>
    <w:rsid w:val="002F4554"/>
    <w:rsid w:val="002F50B0"/>
    <w:rsid w:val="002F5AE2"/>
    <w:rsid w:val="002F5E47"/>
    <w:rsid w:val="002F780E"/>
    <w:rsid w:val="00303251"/>
    <w:rsid w:val="00303F71"/>
    <w:rsid w:val="00303F7C"/>
    <w:rsid w:val="00304577"/>
    <w:rsid w:val="003047D0"/>
    <w:rsid w:val="00305735"/>
    <w:rsid w:val="003069D5"/>
    <w:rsid w:val="003103AC"/>
    <w:rsid w:val="00310E5E"/>
    <w:rsid w:val="00311245"/>
    <w:rsid w:val="00311398"/>
    <w:rsid w:val="003117B9"/>
    <w:rsid w:val="00313C30"/>
    <w:rsid w:val="00314A68"/>
    <w:rsid w:val="00316294"/>
    <w:rsid w:val="00316F59"/>
    <w:rsid w:val="00317852"/>
    <w:rsid w:val="0032155E"/>
    <w:rsid w:val="00321573"/>
    <w:rsid w:val="00322391"/>
    <w:rsid w:val="00322559"/>
    <w:rsid w:val="00323757"/>
    <w:rsid w:val="00324DEE"/>
    <w:rsid w:val="00325FB4"/>
    <w:rsid w:val="003261F5"/>
    <w:rsid w:val="00326337"/>
    <w:rsid w:val="003313C4"/>
    <w:rsid w:val="00331856"/>
    <w:rsid w:val="00331F9C"/>
    <w:rsid w:val="00332812"/>
    <w:rsid w:val="00332844"/>
    <w:rsid w:val="003335A4"/>
    <w:rsid w:val="00334212"/>
    <w:rsid w:val="00334B4A"/>
    <w:rsid w:val="00334E38"/>
    <w:rsid w:val="003353A9"/>
    <w:rsid w:val="003405E2"/>
    <w:rsid w:val="00340C86"/>
    <w:rsid w:val="00341AB7"/>
    <w:rsid w:val="003425D8"/>
    <w:rsid w:val="00342973"/>
    <w:rsid w:val="00343442"/>
    <w:rsid w:val="00344BA8"/>
    <w:rsid w:val="00344F45"/>
    <w:rsid w:val="00345DC3"/>
    <w:rsid w:val="00346361"/>
    <w:rsid w:val="003463C1"/>
    <w:rsid w:val="00346EBB"/>
    <w:rsid w:val="003471B5"/>
    <w:rsid w:val="00347B05"/>
    <w:rsid w:val="003503C9"/>
    <w:rsid w:val="00351276"/>
    <w:rsid w:val="003556F0"/>
    <w:rsid w:val="00355C4B"/>
    <w:rsid w:val="00356C73"/>
    <w:rsid w:val="003574E0"/>
    <w:rsid w:val="003575C1"/>
    <w:rsid w:val="00360613"/>
    <w:rsid w:val="00360669"/>
    <w:rsid w:val="00360A5B"/>
    <w:rsid w:val="003617F1"/>
    <w:rsid w:val="00362A2B"/>
    <w:rsid w:val="00362E41"/>
    <w:rsid w:val="00363F45"/>
    <w:rsid w:val="00364264"/>
    <w:rsid w:val="00364EE2"/>
    <w:rsid w:val="00365F86"/>
    <w:rsid w:val="0036695A"/>
    <w:rsid w:val="00367002"/>
    <w:rsid w:val="00367B08"/>
    <w:rsid w:val="00370CD6"/>
    <w:rsid w:val="00370FB7"/>
    <w:rsid w:val="003711BA"/>
    <w:rsid w:val="00372E35"/>
    <w:rsid w:val="00373D87"/>
    <w:rsid w:val="00374A8B"/>
    <w:rsid w:val="00374D5F"/>
    <w:rsid w:val="00375E81"/>
    <w:rsid w:val="00377783"/>
    <w:rsid w:val="0038008F"/>
    <w:rsid w:val="0038034B"/>
    <w:rsid w:val="00380455"/>
    <w:rsid w:val="00381351"/>
    <w:rsid w:val="00382ACD"/>
    <w:rsid w:val="003833CD"/>
    <w:rsid w:val="003843AD"/>
    <w:rsid w:val="0038520B"/>
    <w:rsid w:val="003858AF"/>
    <w:rsid w:val="00385F3F"/>
    <w:rsid w:val="00386874"/>
    <w:rsid w:val="00386ED0"/>
    <w:rsid w:val="003870A7"/>
    <w:rsid w:val="00387B14"/>
    <w:rsid w:val="00387DC6"/>
    <w:rsid w:val="00387F81"/>
    <w:rsid w:val="00391720"/>
    <w:rsid w:val="00392BE6"/>
    <w:rsid w:val="003940BA"/>
    <w:rsid w:val="0039543D"/>
    <w:rsid w:val="003960B7"/>
    <w:rsid w:val="00396425"/>
    <w:rsid w:val="003968FD"/>
    <w:rsid w:val="003A029E"/>
    <w:rsid w:val="003A0887"/>
    <w:rsid w:val="003A0B71"/>
    <w:rsid w:val="003A0E72"/>
    <w:rsid w:val="003A1977"/>
    <w:rsid w:val="003A19CC"/>
    <w:rsid w:val="003A1A03"/>
    <w:rsid w:val="003A24F2"/>
    <w:rsid w:val="003A2F5A"/>
    <w:rsid w:val="003A3271"/>
    <w:rsid w:val="003A40BF"/>
    <w:rsid w:val="003A427B"/>
    <w:rsid w:val="003A653C"/>
    <w:rsid w:val="003A67E6"/>
    <w:rsid w:val="003A6CA9"/>
    <w:rsid w:val="003A6DE4"/>
    <w:rsid w:val="003B0801"/>
    <w:rsid w:val="003B0B38"/>
    <w:rsid w:val="003B1C46"/>
    <w:rsid w:val="003B2B42"/>
    <w:rsid w:val="003B2C2B"/>
    <w:rsid w:val="003B3D31"/>
    <w:rsid w:val="003B51A0"/>
    <w:rsid w:val="003B559C"/>
    <w:rsid w:val="003B5A69"/>
    <w:rsid w:val="003B6058"/>
    <w:rsid w:val="003C043A"/>
    <w:rsid w:val="003C0B44"/>
    <w:rsid w:val="003C0D1E"/>
    <w:rsid w:val="003C0D3F"/>
    <w:rsid w:val="003C0DC0"/>
    <w:rsid w:val="003C0E5B"/>
    <w:rsid w:val="003C17F5"/>
    <w:rsid w:val="003C1EA1"/>
    <w:rsid w:val="003C1F5C"/>
    <w:rsid w:val="003C1F9E"/>
    <w:rsid w:val="003C2441"/>
    <w:rsid w:val="003C281C"/>
    <w:rsid w:val="003C2968"/>
    <w:rsid w:val="003C2C40"/>
    <w:rsid w:val="003C351D"/>
    <w:rsid w:val="003C411B"/>
    <w:rsid w:val="003C5646"/>
    <w:rsid w:val="003C581A"/>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30A"/>
    <w:rsid w:val="003D7B99"/>
    <w:rsid w:val="003E045C"/>
    <w:rsid w:val="003E1184"/>
    <w:rsid w:val="003E2673"/>
    <w:rsid w:val="003E2679"/>
    <w:rsid w:val="003E2A56"/>
    <w:rsid w:val="003E3AFE"/>
    <w:rsid w:val="003E42BC"/>
    <w:rsid w:val="003E472A"/>
    <w:rsid w:val="003E508F"/>
    <w:rsid w:val="003E5590"/>
    <w:rsid w:val="003E6391"/>
    <w:rsid w:val="003E7402"/>
    <w:rsid w:val="003E76C6"/>
    <w:rsid w:val="003E76E5"/>
    <w:rsid w:val="003E7A9A"/>
    <w:rsid w:val="003E7F4E"/>
    <w:rsid w:val="003F0320"/>
    <w:rsid w:val="003F2A8B"/>
    <w:rsid w:val="003F339B"/>
    <w:rsid w:val="003F4334"/>
    <w:rsid w:val="003F5943"/>
    <w:rsid w:val="003F65FE"/>
    <w:rsid w:val="004003D6"/>
    <w:rsid w:val="00400556"/>
    <w:rsid w:val="004033B3"/>
    <w:rsid w:val="004034DA"/>
    <w:rsid w:val="00404065"/>
    <w:rsid w:val="004049A7"/>
    <w:rsid w:val="00404A47"/>
    <w:rsid w:val="004056DC"/>
    <w:rsid w:val="0040586F"/>
    <w:rsid w:val="00405875"/>
    <w:rsid w:val="00405F8C"/>
    <w:rsid w:val="00406095"/>
    <w:rsid w:val="004079C3"/>
    <w:rsid w:val="00410227"/>
    <w:rsid w:val="00410872"/>
    <w:rsid w:val="00410A94"/>
    <w:rsid w:val="00411808"/>
    <w:rsid w:val="00412420"/>
    <w:rsid w:val="0041381B"/>
    <w:rsid w:val="00413E88"/>
    <w:rsid w:val="00414167"/>
    <w:rsid w:val="004147DD"/>
    <w:rsid w:val="004153B9"/>
    <w:rsid w:val="00417322"/>
    <w:rsid w:val="00420301"/>
    <w:rsid w:val="00420B3E"/>
    <w:rsid w:val="0042111A"/>
    <w:rsid w:val="00422907"/>
    <w:rsid w:val="004234D6"/>
    <w:rsid w:val="00423691"/>
    <w:rsid w:val="004240D8"/>
    <w:rsid w:val="004243A8"/>
    <w:rsid w:val="00424C2D"/>
    <w:rsid w:val="004256F9"/>
    <w:rsid w:val="00425B61"/>
    <w:rsid w:val="004265C6"/>
    <w:rsid w:val="004278D0"/>
    <w:rsid w:val="00430ABA"/>
    <w:rsid w:val="0043259B"/>
    <w:rsid w:val="00432EED"/>
    <w:rsid w:val="004332BE"/>
    <w:rsid w:val="00434717"/>
    <w:rsid w:val="0043646A"/>
    <w:rsid w:val="0043756C"/>
    <w:rsid w:val="00437D86"/>
    <w:rsid w:val="00440CCB"/>
    <w:rsid w:val="004411CB"/>
    <w:rsid w:val="004417A5"/>
    <w:rsid w:val="004419D4"/>
    <w:rsid w:val="00442ECD"/>
    <w:rsid w:val="0044353C"/>
    <w:rsid w:val="0044354B"/>
    <w:rsid w:val="00445C87"/>
    <w:rsid w:val="00446CC4"/>
    <w:rsid w:val="004472F8"/>
    <w:rsid w:val="0045097C"/>
    <w:rsid w:val="0045198C"/>
    <w:rsid w:val="0045356B"/>
    <w:rsid w:val="00453EF2"/>
    <w:rsid w:val="00454B0E"/>
    <w:rsid w:val="00454FFF"/>
    <w:rsid w:val="00455338"/>
    <w:rsid w:val="00456278"/>
    <w:rsid w:val="00456932"/>
    <w:rsid w:val="00456D4B"/>
    <w:rsid w:val="00456E77"/>
    <w:rsid w:val="004600F6"/>
    <w:rsid w:val="00460968"/>
    <w:rsid w:val="0046165B"/>
    <w:rsid w:val="00462CC0"/>
    <w:rsid w:val="00464F7F"/>
    <w:rsid w:val="00465697"/>
    <w:rsid w:val="00465937"/>
    <w:rsid w:val="0047005D"/>
    <w:rsid w:val="00470180"/>
    <w:rsid w:val="004701C1"/>
    <w:rsid w:val="00470610"/>
    <w:rsid w:val="0047175B"/>
    <w:rsid w:val="00471C9E"/>
    <w:rsid w:val="00472866"/>
    <w:rsid w:val="00472D8A"/>
    <w:rsid w:val="00474023"/>
    <w:rsid w:val="00474745"/>
    <w:rsid w:val="00474D00"/>
    <w:rsid w:val="0047524A"/>
    <w:rsid w:val="00477308"/>
    <w:rsid w:val="00480ADC"/>
    <w:rsid w:val="00481353"/>
    <w:rsid w:val="00481A0F"/>
    <w:rsid w:val="004820A5"/>
    <w:rsid w:val="00482167"/>
    <w:rsid w:val="004838D4"/>
    <w:rsid w:val="004839D9"/>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17D2"/>
    <w:rsid w:val="004A1A64"/>
    <w:rsid w:val="004A1FF3"/>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890"/>
    <w:rsid w:val="004B1CE7"/>
    <w:rsid w:val="004B2B84"/>
    <w:rsid w:val="004B30F4"/>
    <w:rsid w:val="004B3324"/>
    <w:rsid w:val="004B54D6"/>
    <w:rsid w:val="004B760B"/>
    <w:rsid w:val="004B77F8"/>
    <w:rsid w:val="004B78C1"/>
    <w:rsid w:val="004B7ED4"/>
    <w:rsid w:val="004C04A0"/>
    <w:rsid w:val="004C04A2"/>
    <w:rsid w:val="004C0B04"/>
    <w:rsid w:val="004C1CF2"/>
    <w:rsid w:val="004C2517"/>
    <w:rsid w:val="004C2832"/>
    <w:rsid w:val="004C31CC"/>
    <w:rsid w:val="004C31D1"/>
    <w:rsid w:val="004C4069"/>
    <w:rsid w:val="004C418B"/>
    <w:rsid w:val="004C5058"/>
    <w:rsid w:val="004C5998"/>
    <w:rsid w:val="004C600D"/>
    <w:rsid w:val="004C6A8C"/>
    <w:rsid w:val="004C7539"/>
    <w:rsid w:val="004C7B48"/>
    <w:rsid w:val="004C7B6C"/>
    <w:rsid w:val="004D0B3E"/>
    <w:rsid w:val="004D0BD5"/>
    <w:rsid w:val="004D2D50"/>
    <w:rsid w:val="004D328D"/>
    <w:rsid w:val="004D3861"/>
    <w:rsid w:val="004D455A"/>
    <w:rsid w:val="004D62D8"/>
    <w:rsid w:val="004D6B8C"/>
    <w:rsid w:val="004D7E86"/>
    <w:rsid w:val="004E12EF"/>
    <w:rsid w:val="004E1807"/>
    <w:rsid w:val="004E1CCE"/>
    <w:rsid w:val="004E20ED"/>
    <w:rsid w:val="004E377D"/>
    <w:rsid w:val="004E37D0"/>
    <w:rsid w:val="004E4422"/>
    <w:rsid w:val="004E4C3D"/>
    <w:rsid w:val="004E4E95"/>
    <w:rsid w:val="004E5E77"/>
    <w:rsid w:val="004E687B"/>
    <w:rsid w:val="004E75F7"/>
    <w:rsid w:val="004E781C"/>
    <w:rsid w:val="004E7C42"/>
    <w:rsid w:val="004F0576"/>
    <w:rsid w:val="004F1F0F"/>
    <w:rsid w:val="004F2421"/>
    <w:rsid w:val="004F2FB0"/>
    <w:rsid w:val="004F3D7C"/>
    <w:rsid w:val="004F3F27"/>
    <w:rsid w:val="004F5669"/>
    <w:rsid w:val="004F6378"/>
    <w:rsid w:val="004F7ECE"/>
    <w:rsid w:val="005017FA"/>
    <w:rsid w:val="00502D98"/>
    <w:rsid w:val="00503698"/>
    <w:rsid w:val="00504F70"/>
    <w:rsid w:val="00510840"/>
    <w:rsid w:val="00511155"/>
    <w:rsid w:val="0051333A"/>
    <w:rsid w:val="00514081"/>
    <w:rsid w:val="005146A3"/>
    <w:rsid w:val="00515CFC"/>
    <w:rsid w:val="00515E8C"/>
    <w:rsid w:val="005165A8"/>
    <w:rsid w:val="00516942"/>
    <w:rsid w:val="00516B4A"/>
    <w:rsid w:val="00516CE8"/>
    <w:rsid w:val="00517160"/>
    <w:rsid w:val="005176DC"/>
    <w:rsid w:val="005206C1"/>
    <w:rsid w:val="005208F0"/>
    <w:rsid w:val="0052096D"/>
    <w:rsid w:val="0052104A"/>
    <w:rsid w:val="00521789"/>
    <w:rsid w:val="00521E14"/>
    <w:rsid w:val="00522172"/>
    <w:rsid w:val="005227C1"/>
    <w:rsid w:val="00524EC9"/>
    <w:rsid w:val="00525627"/>
    <w:rsid w:val="005259BD"/>
    <w:rsid w:val="00525FD5"/>
    <w:rsid w:val="00526418"/>
    <w:rsid w:val="00526B0D"/>
    <w:rsid w:val="0052709E"/>
    <w:rsid w:val="005271BD"/>
    <w:rsid w:val="0052776F"/>
    <w:rsid w:val="0053000E"/>
    <w:rsid w:val="00530190"/>
    <w:rsid w:val="005311D4"/>
    <w:rsid w:val="00531FE2"/>
    <w:rsid w:val="00532E29"/>
    <w:rsid w:val="00532FEC"/>
    <w:rsid w:val="00533C31"/>
    <w:rsid w:val="00535237"/>
    <w:rsid w:val="00535823"/>
    <w:rsid w:val="00535871"/>
    <w:rsid w:val="00536F7F"/>
    <w:rsid w:val="0053735A"/>
    <w:rsid w:val="00541148"/>
    <w:rsid w:val="005411F8"/>
    <w:rsid w:val="00542121"/>
    <w:rsid w:val="00543A77"/>
    <w:rsid w:val="0054569F"/>
    <w:rsid w:val="005458FB"/>
    <w:rsid w:val="00546ABA"/>
    <w:rsid w:val="0054789B"/>
    <w:rsid w:val="0054790B"/>
    <w:rsid w:val="005503DC"/>
    <w:rsid w:val="00550547"/>
    <w:rsid w:val="005518E1"/>
    <w:rsid w:val="0055212C"/>
    <w:rsid w:val="00552B32"/>
    <w:rsid w:val="0055307E"/>
    <w:rsid w:val="00553667"/>
    <w:rsid w:val="0055388B"/>
    <w:rsid w:val="005551BB"/>
    <w:rsid w:val="0055644B"/>
    <w:rsid w:val="00556E2E"/>
    <w:rsid w:val="00557349"/>
    <w:rsid w:val="005574EE"/>
    <w:rsid w:val="00561EAD"/>
    <w:rsid w:val="005631BE"/>
    <w:rsid w:val="005642F3"/>
    <w:rsid w:val="00565E12"/>
    <w:rsid w:val="00567C37"/>
    <w:rsid w:val="00570321"/>
    <w:rsid w:val="00570D37"/>
    <w:rsid w:val="005742E5"/>
    <w:rsid w:val="00574D34"/>
    <w:rsid w:val="0057541C"/>
    <w:rsid w:val="00575B10"/>
    <w:rsid w:val="00576BE8"/>
    <w:rsid w:val="00576E68"/>
    <w:rsid w:val="00576F6D"/>
    <w:rsid w:val="00576F9E"/>
    <w:rsid w:val="0057744D"/>
    <w:rsid w:val="00581592"/>
    <w:rsid w:val="0058601F"/>
    <w:rsid w:val="0058605D"/>
    <w:rsid w:val="00586BB2"/>
    <w:rsid w:val="00587140"/>
    <w:rsid w:val="0059069B"/>
    <w:rsid w:val="00590DA5"/>
    <w:rsid w:val="005914C8"/>
    <w:rsid w:val="00594539"/>
    <w:rsid w:val="00594BF7"/>
    <w:rsid w:val="00595059"/>
    <w:rsid w:val="00595595"/>
    <w:rsid w:val="005957FC"/>
    <w:rsid w:val="00596859"/>
    <w:rsid w:val="005969A3"/>
    <w:rsid w:val="005A1233"/>
    <w:rsid w:val="005A24F5"/>
    <w:rsid w:val="005A256A"/>
    <w:rsid w:val="005A2791"/>
    <w:rsid w:val="005A351F"/>
    <w:rsid w:val="005A4D77"/>
    <w:rsid w:val="005A55DD"/>
    <w:rsid w:val="005A56A6"/>
    <w:rsid w:val="005A60A1"/>
    <w:rsid w:val="005A61F2"/>
    <w:rsid w:val="005A644E"/>
    <w:rsid w:val="005A6735"/>
    <w:rsid w:val="005A7FDC"/>
    <w:rsid w:val="005B064D"/>
    <w:rsid w:val="005B20C7"/>
    <w:rsid w:val="005B2AB1"/>
    <w:rsid w:val="005B320F"/>
    <w:rsid w:val="005B4F66"/>
    <w:rsid w:val="005B6416"/>
    <w:rsid w:val="005B7136"/>
    <w:rsid w:val="005C0770"/>
    <w:rsid w:val="005C14EA"/>
    <w:rsid w:val="005C20D8"/>
    <w:rsid w:val="005C315F"/>
    <w:rsid w:val="005C3904"/>
    <w:rsid w:val="005C419B"/>
    <w:rsid w:val="005C45C3"/>
    <w:rsid w:val="005C615E"/>
    <w:rsid w:val="005C6399"/>
    <w:rsid w:val="005C6578"/>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F10"/>
    <w:rsid w:val="005E2409"/>
    <w:rsid w:val="005E2EEE"/>
    <w:rsid w:val="005E3728"/>
    <w:rsid w:val="005E4296"/>
    <w:rsid w:val="005E4564"/>
    <w:rsid w:val="005E4890"/>
    <w:rsid w:val="005E4A00"/>
    <w:rsid w:val="005E56C6"/>
    <w:rsid w:val="005E68F9"/>
    <w:rsid w:val="005E76AB"/>
    <w:rsid w:val="005F0A17"/>
    <w:rsid w:val="005F260B"/>
    <w:rsid w:val="005F348A"/>
    <w:rsid w:val="005F35B6"/>
    <w:rsid w:val="005F48A6"/>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E92"/>
    <w:rsid w:val="00602192"/>
    <w:rsid w:val="006032FE"/>
    <w:rsid w:val="00603781"/>
    <w:rsid w:val="00605B13"/>
    <w:rsid w:val="00605ECD"/>
    <w:rsid w:val="00606031"/>
    <w:rsid w:val="0060639F"/>
    <w:rsid w:val="0060682C"/>
    <w:rsid w:val="00606F09"/>
    <w:rsid w:val="006073E0"/>
    <w:rsid w:val="0060752A"/>
    <w:rsid w:val="00607D73"/>
    <w:rsid w:val="00611F34"/>
    <w:rsid w:val="0061283D"/>
    <w:rsid w:val="00612AD0"/>
    <w:rsid w:val="00613089"/>
    <w:rsid w:val="006132B5"/>
    <w:rsid w:val="006141E7"/>
    <w:rsid w:val="00614533"/>
    <w:rsid w:val="00615A92"/>
    <w:rsid w:val="00615CBB"/>
    <w:rsid w:val="00615EF9"/>
    <w:rsid w:val="00616650"/>
    <w:rsid w:val="0061782F"/>
    <w:rsid w:val="00621DB5"/>
    <w:rsid w:val="0062241D"/>
    <w:rsid w:val="0062329B"/>
    <w:rsid w:val="006235C6"/>
    <w:rsid w:val="006242EE"/>
    <w:rsid w:val="00626073"/>
    <w:rsid w:val="00626FC3"/>
    <w:rsid w:val="0062733E"/>
    <w:rsid w:val="00627A40"/>
    <w:rsid w:val="00627B3C"/>
    <w:rsid w:val="006305EA"/>
    <w:rsid w:val="00630FF5"/>
    <w:rsid w:val="00631A52"/>
    <w:rsid w:val="006322B2"/>
    <w:rsid w:val="0063273D"/>
    <w:rsid w:val="0063314A"/>
    <w:rsid w:val="00633701"/>
    <w:rsid w:val="00634C22"/>
    <w:rsid w:val="0063617E"/>
    <w:rsid w:val="00637A64"/>
    <w:rsid w:val="006407BD"/>
    <w:rsid w:val="00640C9F"/>
    <w:rsid w:val="00640F2C"/>
    <w:rsid w:val="0064144E"/>
    <w:rsid w:val="006417EB"/>
    <w:rsid w:val="00642F47"/>
    <w:rsid w:val="00642F79"/>
    <w:rsid w:val="00643EDB"/>
    <w:rsid w:val="006445DD"/>
    <w:rsid w:val="00645919"/>
    <w:rsid w:val="00645B79"/>
    <w:rsid w:val="00646373"/>
    <w:rsid w:val="006473FF"/>
    <w:rsid w:val="00650609"/>
    <w:rsid w:val="00650A8F"/>
    <w:rsid w:val="006512FD"/>
    <w:rsid w:val="00651319"/>
    <w:rsid w:val="00651DE1"/>
    <w:rsid w:val="00653541"/>
    <w:rsid w:val="00653731"/>
    <w:rsid w:val="00653AF5"/>
    <w:rsid w:val="006549B2"/>
    <w:rsid w:val="00654E6D"/>
    <w:rsid w:val="00656161"/>
    <w:rsid w:val="0065701D"/>
    <w:rsid w:val="00657AD9"/>
    <w:rsid w:val="0066018C"/>
    <w:rsid w:val="00661073"/>
    <w:rsid w:val="006618DC"/>
    <w:rsid w:val="006626D3"/>
    <w:rsid w:val="0066279A"/>
    <w:rsid w:val="00663F99"/>
    <w:rsid w:val="0066452A"/>
    <w:rsid w:val="00665AC6"/>
    <w:rsid w:val="00666AAF"/>
    <w:rsid w:val="0066757A"/>
    <w:rsid w:val="00667947"/>
    <w:rsid w:val="00670179"/>
    <w:rsid w:val="00672AD3"/>
    <w:rsid w:val="00673150"/>
    <w:rsid w:val="00674A92"/>
    <w:rsid w:val="00674B5A"/>
    <w:rsid w:val="00675F5F"/>
    <w:rsid w:val="0067653A"/>
    <w:rsid w:val="006767D9"/>
    <w:rsid w:val="00677D5E"/>
    <w:rsid w:val="00677E30"/>
    <w:rsid w:val="00680844"/>
    <w:rsid w:val="0068125F"/>
    <w:rsid w:val="00681B8A"/>
    <w:rsid w:val="00682FBC"/>
    <w:rsid w:val="0068418C"/>
    <w:rsid w:val="00684483"/>
    <w:rsid w:val="0068543B"/>
    <w:rsid w:val="0068566F"/>
    <w:rsid w:val="00686928"/>
    <w:rsid w:val="0068778F"/>
    <w:rsid w:val="0068791C"/>
    <w:rsid w:val="00687FDC"/>
    <w:rsid w:val="00691D00"/>
    <w:rsid w:val="00692277"/>
    <w:rsid w:val="00692E0C"/>
    <w:rsid w:val="006934F4"/>
    <w:rsid w:val="00693799"/>
    <w:rsid w:val="00694218"/>
    <w:rsid w:val="0069529E"/>
    <w:rsid w:val="0069567F"/>
    <w:rsid w:val="00695E39"/>
    <w:rsid w:val="006A003D"/>
    <w:rsid w:val="006A1B19"/>
    <w:rsid w:val="006A1D36"/>
    <w:rsid w:val="006A23FF"/>
    <w:rsid w:val="006A268B"/>
    <w:rsid w:val="006A2F37"/>
    <w:rsid w:val="006A3494"/>
    <w:rsid w:val="006A3A5D"/>
    <w:rsid w:val="006A54A6"/>
    <w:rsid w:val="006A559E"/>
    <w:rsid w:val="006A5A19"/>
    <w:rsid w:val="006A6061"/>
    <w:rsid w:val="006A6967"/>
    <w:rsid w:val="006A6EAB"/>
    <w:rsid w:val="006A7281"/>
    <w:rsid w:val="006B0E5B"/>
    <w:rsid w:val="006B1C45"/>
    <w:rsid w:val="006B1F38"/>
    <w:rsid w:val="006B21C9"/>
    <w:rsid w:val="006B5095"/>
    <w:rsid w:val="006B5969"/>
    <w:rsid w:val="006B6DA1"/>
    <w:rsid w:val="006B7353"/>
    <w:rsid w:val="006B7B31"/>
    <w:rsid w:val="006C11D7"/>
    <w:rsid w:val="006C2018"/>
    <w:rsid w:val="006C2123"/>
    <w:rsid w:val="006C22F1"/>
    <w:rsid w:val="006C31AF"/>
    <w:rsid w:val="006C33EF"/>
    <w:rsid w:val="006C36D3"/>
    <w:rsid w:val="006C54C0"/>
    <w:rsid w:val="006C5B1C"/>
    <w:rsid w:val="006C6207"/>
    <w:rsid w:val="006C635D"/>
    <w:rsid w:val="006C6ADA"/>
    <w:rsid w:val="006C718C"/>
    <w:rsid w:val="006C72E4"/>
    <w:rsid w:val="006C7D4B"/>
    <w:rsid w:val="006C7EAE"/>
    <w:rsid w:val="006D09DE"/>
    <w:rsid w:val="006D1A51"/>
    <w:rsid w:val="006D213E"/>
    <w:rsid w:val="006D28C2"/>
    <w:rsid w:val="006D2DC5"/>
    <w:rsid w:val="006D383B"/>
    <w:rsid w:val="006D3BBF"/>
    <w:rsid w:val="006D5225"/>
    <w:rsid w:val="006D532E"/>
    <w:rsid w:val="006D5E30"/>
    <w:rsid w:val="006D5E92"/>
    <w:rsid w:val="006D756A"/>
    <w:rsid w:val="006E07CC"/>
    <w:rsid w:val="006E12FA"/>
    <w:rsid w:val="006E1884"/>
    <w:rsid w:val="006E19CE"/>
    <w:rsid w:val="006E19E6"/>
    <w:rsid w:val="006E2273"/>
    <w:rsid w:val="006E2417"/>
    <w:rsid w:val="006E26EA"/>
    <w:rsid w:val="006E3CA0"/>
    <w:rsid w:val="006E573E"/>
    <w:rsid w:val="006E6B6B"/>
    <w:rsid w:val="006E778C"/>
    <w:rsid w:val="006E7EA6"/>
    <w:rsid w:val="006F112C"/>
    <w:rsid w:val="006F1454"/>
    <w:rsid w:val="006F1B33"/>
    <w:rsid w:val="006F230F"/>
    <w:rsid w:val="006F4386"/>
    <w:rsid w:val="006F59CF"/>
    <w:rsid w:val="006F657A"/>
    <w:rsid w:val="006F7528"/>
    <w:rsid w:val="006F7594"/>
    <w:rsid w:val="006F7BAA"/>
    <w:rsid w:val="006F7BC1"/>
    <w:rsid w:val="006F7DBB"/>
    <w:rsid w:val="006F7F74"/>
    <w:rsid w:val="00700FED"/>
    <w:rsid w:val="007012FA"/>
    <w:rsid w:val="00701C1C"/>
    <w:rsid w:val="007032A5"/>
    <w:rsid w:val="00703478"/>
    <w:rsid w:val="007040C1"/>
    <w:rsid w:val="00705149"/>
    <w:rsid w:val="007066F2"/>
    <w:rsid w:val="00706B19"/>
    <w:rsid w:val="0070709B"/>
    <w:rsid w:val="00707250"/>
    <w:rsid w:val="007073AB"/>
    <w:rsid w:val="00707616"/>
    <w:rsid w:val="0071055A"/>
    <w:rsid w:val="0071096A"/>
    <w:rsid w:val="00711754"/>
    <w:rsid w:val="007118C8"/>
    <w:rsid w:val="00711C64"/>
    <w:rsid w:val="00711E9D"/>
    <w:rsid w:val="00712501"/>
    <w:rsid w:val="0071278D"/>
    <w:rsid w:val="007127FB"/>
    <w:rsid w:val="00712EBE"/>
    <w:rsid w:val="00713008"/>
    <w:rsid w:val="00713B47"/>
    <w:rsid w:val="007148D6"/>
    <w:rsid w:val="00714985"/>
    <w:rsid w:val="007149E0"/>
    <w:rsid w:val="00714F11"/>
    <w:rsid w:val="00714FB9"/>
    <w:rsid w:val="00715561"/>
    <w:rsid w:val="0071651E"/>
    <w:rsid w:val="00716857"/>
    <w:rsid w:val="00720052"/>
    <w:rsid w:val="007204F5"/>
    <w:rsid w:val="00722491"/>
    <w:rsid w:val="00722C25"/>
    <w:rsid w:val="007237C7"/>
    <w:rsid w:val="00723A77"/>
    <w:rsid w:val="007245A6"/>
    <w:rsid w:val="0072468E"/>
    <w:rsid w:val="00725CFB"/>
    <w:rsid w:val="00725D0A"/>
    <w:rsid w:val="007262DE"/>
    <w:rsid w:val="00727C74"/>
    <w:rsid w:val="0073191B"/>
    <w:rsid w:val="00732646"/>
    <w:rsid w:val="00732F40"/>
    <w:rsid w:val="00732FB1"/>
    <w:rsid w:val="00733423"/>
    <w:rsid w:val="00733B2C"/>
    <w:rsid w:val="00734BB7"/>
    <w:rsid w:val="007367DF"/>
    <w:rsid w:val="00737128"/>
    <w:rsid w:val="007400FE"/>
    <w:rsid w:val="007408BB"/>
    <w:rsid w:val="00741DC7"/>
    <w:rsid w:val="00743FA9"/>
    <w:rsid w:val="00744542"/>
    <w:rsid w:val="00746897"/>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FD1"/>
    <w:rsid w:val="00754267"/>
    <w:rsid w:val="00754383"/>
    <w:rsid w:val="0075481B"/>
    <w:rsid w:val="00754BC9"/>
    <w:rsid w:val="00756B0C"/>
    <w:rsid w:val="00757559"/>
    <w:rsid w:val="00757F83"/>
    <w:rsid w:val="00761A39"/>
    <w:rsid w:val="00763D0A"/>
    <w:rsid w:val="00764A73"/>
    <w:rsid w:val="00764AE2"/>
    <w:rsid w:val="00764F99"/>
    <w:rsid w:val="0076502E"/>
    <w:rsid w:val="007652A1"/>
    <w:rsid w:val="00765849"/>
    <w:rsid w:val="007667D8"/>
    <w:rsid w:val="00767643"/>
    <w:rsid w:val="007677E1"/>
    <w:rsid w:val="007707AF"/>
    <w:rsid w:val="007716D0"/>
    <w:rsid w:val="00773EF3"/>
    <w:rsid w:val="007741BC"/>
    <w:rsid w:val="0077453D"/>
    <w:rsid w:val="00775793"/>
    <w:rsid w:val="007773FD"/>
    <w:rsid w:val="00777EFA"/>
    <w:rsid w:val="00781EF3"/>
    <w:rsid w:val="00782AF7"/>
    <w:rsid w:val="007848C9"/>
    <w:rsid w:val="007852F9"/>
    <w:rsid w:val="0078556F"/>
    <w:rsid w:val="0078738D"/>
    <w:rsid w:val="007937C0"/>
    <w:rsid w:val="00794072"/>
    <w:rsid w:val="00794100"/>
    <w:rsid w:val="00795600"/>
    <w:rsid w:val="0079580E"/>
    <w:rsid w:val="00795C6F"/>
    <w:rsid w:val="0079623E"/>
    <w:rsid w:val="00796B2C"/>
    <w:rsid w:val="0079702B"/>
    <w:rsid w:val="007A081D"/>
    <w:rsid w:val="007A1369"/>
    <w:rsid w:val="007A25BA"/>
    <w:rsid w:val="007A2D1B"/>
    <w:rsid w:val="007A3392"/>
    <w:rsid w:val="007A35AC"/>
    <w:rsid w:val="007A3DAA"/>
    <w:rsid w:val="007A3F7E"/>
    <w:rsid w:val="007A47E9"/>
    <w:rsid w:val="007A5FDF"/>
    <w:rsid w:val="007A7227"/>
    <w:rsid w:val="007B1BFC"/>
    <w:rsid w:val="007B2DB5"/>
    <w:rsid w:val="007B34B4"/>
    <w:rsid w:val="007B3930"/>
    <w:rsid w:val="007B4BC3"/>
    <w:rsid w:val="007B4F0F"/>
    <w:rsid w:val="007B588D"/>
    <w:rsid w:val="007B5A4F"/>
    <w:rsid w:val="007B7AAF"/>
    <w:rsid w:val="007C10E9"/>
    <w:rsid w:val="007C118D"/>
    <w:rsid w:val="007C13EC"/>
    <w:rsid w:val="007C28FA"/>
    <w:rsid w:val="007C39B3"/>
    <w:rsid w:val="007C46A1"/>
    <w:rsid w:val="007C5674"/>
    <w:rsid w:val="007C56B4"/>
    <w:rsid w:val="007C5799"/>
    <w:rsid w:val="007C61A6"/>
    <w:rsid w:val="007C6219"/>
    <w:rsid w:val="007C7453"/>
    <w:rsid w:val="007C7A2C"/>
    <w:rsid w:val="007C7D86"/>
    <w:rsid w:val="007D0502"/>
    <w:rsid w:val="007D1EBC"/>
    <w:rsid w:val="007D29C3"/>
    <w:rsid w:val="007D2D8D"/>
    <w:rsid w:val="007D3110"/>
    <w:rsid w:val="007D3299"/>
    <w:rsid w:val="007D3879"/>
    <w:rsid w:val="007D4E88"/>
    <w:rsid w:val="007D6251"/>
    <w:rsid w:val="007D65A6"/>
    <w:rsid w:val="007D660B"/>
    <w:rsid w:val="007D76C1"/>
    <w:rsid w:val="007E20E8"/>
    <w:rsid w:val="007E2C3E"/>
    <w:rsid w:val="007E3016"/>
    <w:rsid w:val="007E3552"/>
    <w:rsid w:val="007E3993"/>
    <w:rsid w:val="007E53C4"/>
    <w:rsid w:val="007E621E"/>
    <w:rsid w:val="007E658D"/>
    <w:rsid w:val="007E6753"/>
    <w:rsid w:val="007E728B"/>
    <w:rsid w:val="007E7EB3"/>
    <w:rsid w:val="007F04EF"/>
    <w:rsid w:val="007F11FA"/>
    <w:rsid w:val="007F2122"/>
    <w:rsid w:val="007F22EA"/>
    <w:rsid w:val="007F2745"/>
    <w:rsid w:val="007F2DFC"/>
    <w:rsid w:val="007F2F7F"/>
    <w:rsid w:val="007F3273"/>
    <w:rsid w:val="007F34E8"/>
    <w:rsid w:val="007F3982"/>
    <w:rsid w:val="007F3DCE"/>
    <w:rsid w:val="007F3EF2"/>
    <w:rsid w:val="007F4133"/>
    <w:rsid w:val="007F433B"/>
    <w:rsid w:val="007F43A0"/>
    <w:rsid w:val="007F4B68"/>
    <w:rsid w:val="007F4E19"/>
    <w:rsid w:val="007F70C4"/>
    <w:rsid w:val="007F7A45"/>
    <w:rsid w:val="007F7AA4"/>
    <w:rsid w:val="0080003D"/>
    <w:rsid w:val="0080093F"/>
    <w:rsid w:val="0080129B"/>
    <w:rsid w:val="00801485"/>
    <w:rsid w:val="00801CB3"/>
    <w:rsid w:val="00802450"/>
    <w:rsid w:val="00803B63"/>
    <w:rsid w:val="0080614A"/>
    <w:rsid w:val="00806BCE"/>
    <w:rsid w:val="00806D08"/>
    <w:rsid w:val="00806DD0"/>
    <w:rsid w:val="00810128"/>
    <w:rsid w:val="0081036D"/>
    <w:rsid w:val="008105B1"/>
    <w:rsid w:val="00810AA5"/>
    <w:rsid w:val="00810F4C"/>
    <w:rsid w:val="00810F6B"/>
    <w:rsid w:val="00811E64"/>
    <w:rsid w:val="00811E68"/>
    <w:rsid w:val="008153FE"/>
    <w:rsid w:val="00816B5D"/>
    <w:rsid w:val="0082011F"/>
    <w:rsid w:val="008203E3"/>
    <w:rsid w:val="00820A7B"/>
    <w:rsid w:val="0082188A"/>
    <w:rsid w:val="008234A9"/>
    <w:rsid w:val="0082361F"/>
    <w:rsid w:val="00824413"/>
    <w:rsid w:val="00824BC3"/>
    <w:rsid w:val="00824F4B"/>
    <w:rsid w:val="00824F8A"/>
    <w:rsid w:val="0082570D"/>
    <w:rsid w:val="008261F6"/>
    <w:rsid w:val="00826397"/>
    <w:rsid w:val="0082675D"/>
    <w:rsid w:val="00827514"/>
    <w:rsid w:val="00830930"/>
    <w:rsid w:val="00831277"/>
    <w:rsid w:val="00831C9C"/>
    <w:rsid w:val="00832140"/>
    <w:rsid w:val="00833017"/>
    <w:rsid w:val="00833888"/>
    <w:rsid w:val="008340DF"/>
    <w:rsid w:val="00834615"/>
    <w:rsid w:val="00835A9F"/>
    <w:rsid w:val="00835CFE"/>
    <w:rsid w:val="00836710"/>
    <w:rsid w:val="00837360"/>
    <w:rsid w:val="00837C56"/>
    <w:rsid w:val="0084086D"/>
    <w:rsid w:val="00840D75"/>
    <w:rsid w:val="00842683"/>
    <w:rsid w:val="008426FF"/>
    <w:rsid w:val="008433B4"/>
    <w:rsid w:val="00843D03"/>
    <w:rsid w:val="008443EE"/>
    <w:rsid w:val="008448DA"/>
    <w:rsid w:val="00844A1C"/>
    <w:rsid w:val="008453EF"/>
    <w:rsid w:val="008459DE"/>
    <w:rsid w:val="00845A47"/>
    <w:rsid w:val="00846718"/>
    <w:rsid w:val="008475B8"/>
    <w:rsid w:val="00850376"/>
    <w:rsid w:val="0085151A"/>
    <w:rsid w:val="00852674"/>
    <w:rsid w:val="00853DC2"/>
    <w:rsid w:val="008545CE"/>
    <w:rsid w:val="00854C4D"/>
    <w:rsid w:val="0085505E"/>
    <w:rsid w:val="00855066"/>
    <w:rsid w:val="00855F02"/>
    <w:rsid w:val="00856423"/>
    <w:rsid w:val="00856A61"/>
    <w:rsid w:val="00857370"/>
    <w:rsid w:val="0086104F"/>
    <w:rsid w:val="008611DA"/>
    <w:rsid w:val="0086146A"/>
    <w:rsid w:val="00862760"/>
    <w:rsid w:val="008634ED"/>
    <w:rsid w:val="008635FE"/>
    <w:rsid w:val="00863B51"/>
    <w:rsid w:val="008640B0"/>
    <w:rsid w:val="00864BF5"/>
    <w:rsid w:val="00866729"/>
    <w:rsid w:val="00867647"/>
    <w:rsid w:val="00867816"/>
    <w:rsid w:val="00867869"/>
    <w:rsid w:val="008725EE"/>
    <w:rsid w:val="00873295"/>
    <w:rsid w:val="0087388F"/>
    <w:rsid w:val="00873E1E"/>
    <w:rsid w:val="00873F60"/>
    <w:rsid w:val="008744A7"/>
    <w:rsid w:val="00874E77"/>
    <w:rsid w:val="008751CE"/>
    <w:rsid w:val="00875B15"/>
    <w:rsid w:val="0087642B"/>
    <w:rsid w:val="0087657F"/>
    <w:rsid w:val="00876CDA"/>
    <w:rsid w:val="00877C3A"/>
    <w:rsid w:val="00883996"/>
    <w:rsid w:val="00884C88"/>
    <w:rsid w:val="00885684"/>
    <w:rsid w:val="008865B5"/>
    <w:rsid w:val="00886DDA"/>
    <w:rsid w:val="008879B2"/>
    <w:rsid w:val="008901B3"/>
    <w:rsid w:val="00890212"/>
    <w:rsid w:val="00891478"/>
    <w:rsid w:val="00893CAA"/>
    <w:rsid w:val="008965B9"/>
    <w:rsid w:val="008965BC"/>
    <w:rsid w:val="00897C0D"/>
    <w:rsid w:val="008A0435"/>
    <w:rsid w:val="008A0756"/>
    <w:rsid w:val="008A1396"/>
    <w:rsid w:val="008A1609"/>
    <w:rsid w:val="008A22CD"/>
    <w:rsid w:val="008A23A4"/>
    <w:rsid w:val="008A3549"/>
    <w:rsid w:val="008A3F11"/>
    <w:rsid w:val="008A4027"/>
    <w:rsid w:val="008A41B9"/>
    <w:rsid w:val="008A4793"/>
    <w:rsid w:val="008A50CE"/>
    <w:rsid w:val="008A5E18"/>
    <w:rsid w:val="008A65FA"/>
    <w:rsid w:val="008B01AB"/>
    <w:rsid w:val="008B03EA"/>
    <w:rsid w:val="008B05DE"/>
    <w:rsid w:val="008B0EE7"/>
    <w:rsid w:val="008B17EC"/>
    <w:rsid w:val="008B229A"/>
    <w:rsid w:val="008B2DD7"/>
    <w:rsid w:val="008B3A75"/>
    <w:rsid w:val="008B4418"/>
    <w:rsid w:val="008B4C9E"/>
    <w:rsid w:val="008B52B7"/>
    <w:rsid w:val="008B5E8B"/>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D057A"/>
    <w:rsid w:val="008D0DEB"/>
    <w:rsid w:val="008D1F57"/>
    <w:rsid w:val="008D2247"/>
    <w:rsid w:val="008D2262"/>
    <w:rsid w:val="008D27AB"/>
    <w:rsid w:val="008D4366"/>
    <w:rsid w:val="008D4E2C"/>
    <w:rsid w:val="008D76E7"/>
    <w:rsid w:val="008D7F9E"/>
    <w:rsid w:val="008E0467"/>
    <w:rsid w:val="008E252E"/>
    <w:rsid w:val="008E3172"/>
    <w:rsid w:val="008E3E1A"/>
    <w:rsid w:val="008E466B"/>
    <w:rsid w:val="008E5288"/>
    <w:rsid w:val="008E5621"/>
    <w:rsid w:val="008E57A6"/>
    <w:rsid w:val="008F0573"/>
    <w:rsid w:val="008F1A82"/>
    <w:rsid w:val="008F28DD"/>
    <w:rsid w:val="008F2E5E"/>
    <w:rsid w:val="008F387B"/>
    <w:rsid w:val="008F6AB7"/>
    <w:rsid w:val="009000B0"/>
    <w:rsid w:val="00900BA1"/>
    <w:rsid w:val="00900C28"/>
    <w:rsid w:val="0090252A"/>
    <w:rsid w:val="00902DEC"/>
    <w:rsid w:val="00903165"/>
    <w:rsid w:val="009044F4"/>
    <w:rsid w:val="00904E1F"/>
    <w:rsid w:val="00904F2F"/>
    <w:rsid w:val="00904F77"/>
    <w:rsid w:val="009058E9"/>
    <w:rsid w:val="00905BCA"/>
    <w:rsid w:val="00905F62"/>
    <w:rsid w:val="00906270"/>
    <w:rsid w:val="00910009"/>
    <w:rsid w:val="00910BB8"/>
    <w:rsid w:val="0091242B"/>
    <w:rsid w:val="0091271E"/>
    <w:rsid w:val="00913161"/>
    <w:rsid w:val="009137FD"/>
    <w:rsid w:val="00913807"/>
    <w:rsid w:val="0091426A"/>
    <w:rsid w:val="009177EB"/>
    <w:rsid w:val="0092202C"/>
    <w:rsid w:val="009225C5"/>
    <w:rsid w:val="00922F12"/>
    <w:rsid w:val="00923211"/>
    <w:rsid w:val="00924188"/>
    <w:rsid w:val="00925B77"/>
    <w:rsid w:val="0092691B"/>
    <w:rsid w:val="009308DB"/>
    <w:rsid w:val="00930C00"/>
    <w:rsid w:val="00931090"/>
    <w:rsid w:val="0093139E"/>
    <w:rsid w:val="00931D74"/>
    <w:rsid w:val="00932314"/>
    <w:rsid w:val="00933A26"/>
    <w:rsid w:val="00933AF4"/>
    <w:rsid w:val="00933C42"/>
    <w:rsid w:val="00937316"/>
    <w:rsid w:val="00937516"/>
    <w:rsid w:val="00937E92"/>
    <w:rsid w:val="00937EEC"/>
    <w:rsid w:val="0094057B"/>
    <w:rsid w:val="0094070E"/>
    <w:rsid w:val="00940C0F"/>
    <w:rsid w:val="009410EE"/>
    <w:rsid w:val="00941A8E"/>
    <w:rsid w:val="00944785"/>
    <w:rsid w:val="00944DBF"/>
    <w:rsid w:val="0094504F"/>
    <w:rsid w:val="00945060"/>
    <w:rsid w:val="0094507D"/>
    <w:rsid w:val="00947B8A"/>
    <w:rsid w:val="0095025F"/>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253F"/>
    <w:rsid w:val="00962E03"/>
    <w:rsid w:val="009664F6"/>
    <w:rsid w:val="00967CB0"/>
    <w:rsid w:val="0097057A"/>
    <w:rsid w:val="00970AF9"/>
    <w:rsid w:val="00970BBB"/>
    <w:rsid w:val="00970EFA"/>
    <w:rsid w:val="00971290"/>
    <w:rsid w:val="00971E9B"/>
    <w:rsid w:val="00972248"/>
    <w:rsid w:val="009744E7"/>
    <w:rsid w:val="00974A34"/>
    <w:rsid w:val="00976A39"/>
    <w:rsid w:val="00977009"/>
    <w:rsid w:val="009774E4"/>
    <w:rsid w:val="00977554"/>
    <w:rsid w:val="009776ED"/>
    <w:rsid w:val="00980753"/>
    <w:rsid w:val="009817A4"/>
    <w:rsid w:val="00982E0B"/>
    <w:rsid w:val="00983A22"/>
    <w:rsid w:val="00984351"/>
    <w:rsid w:val="0098520D"/>
    <w:rsid w:val="00986331"/>
    <w:rsid w:val="0098643C"/>
    <w:rsid w:val="0099097F"/>
    <w:rsid w:val="009918E9"/>
    <w:rsid w:val="0099190E"/>
    <w:rsid w:val="0099219F"/>
    <w:rsid w:val="00992E15"/>
    <w:rsid w:val="00993581"/>
    <w:rsid w:val="00993CFF"/>
    <w:rsid w:val="00993F09"/>
    <w:rsid w:val="00994871"/>
    <w:rsid w:val="009963AC"/>
    <w:rsid w:val="00996B03"/>
    <w:rsid w:val="0099712F"/>
    <w:rsid w:val="00997130"/>
    <w:rsid w:val="009A0FDA"/>
    <w:rsid w:val="009A1326"/>
    <w:rsid w:val="009A19E5"/>
    <w:rsid w:val="009A24BF"/>
    <w:rsid w:val="009A3B89"/>
    <w:rsid w:val="009A3D0D"/>
    <w:rsid w:val="009A4001"/>
    <w:rsid w:val="009A506E"/>
    <w:rsid w:val="009A58F9"/>
    <w:rsid w:val="009A5C9F"/>
    <w:rsid w:val="009A6164"/>
    <w:rsid w:val="009A6E50"/>
    <w:rsid w:val="009B0E5B"/>
    <w:rsid w:val="009B129C"/>
    <w:rsid w:val="009B1FCC"/>
    <w:rsid w:val="009B20E2"/>
    <w:rsid w:val="009B2BC4"/>
    <w:rsid w:val="009B3C79"/>
    <w:rsid w:val="009B5F1A"/>
    <w:rsid w:val="009B5F55"/>
    <w:rsid w:val="009B64D6"/>
    <w:rsid w:val="009B6B54"/>
    <w:rsid w:val="009B7423"/>
    <w:rsid w:val="009C0DAB"/>
    <w:rsid w:val="009C3ACC"/>
    <w:rsid w:val="009C411A"/>
    <w:rsid w:val="009C570B"/>
    <w:rsid w:val="009C5960"/>
    <w:rsid w:val="009C5DBE"/>
    <w:rsid w:val="009C6962"/>
    <w:rsid w:val="009C6C0C"/>
    <w:rsid w:val="009C6E0C"/>
    <w:rsid w:val="009C786A"/>
    <w:rsid w:val="009D0040"/>
    <w:rsid w:val="009D01FF"/>
    <w:rsid w:val="009D068D"/>
    <w:rsid w:val="009D27A8"/>
    <w:rsid w:val="009D3339"/>
    <w:rsid w:val="009D4793"/>
    <w:rsid w:val="009D4E11"/>
    <w:rsid w:val="009D5EA6"/>
    <w:rsid w:val="009D78FB"/>
    <w:rsid w:val="009D7CEC"/>
    <w:rsid w:val="009E0EF2"/>
    <w:rsid w:val="009E13F3"/>
    <w:rsid w:val="009E16A5"/>
    <w:rsid w:val="009E1A1E"/>
    <w:rsid w:val="009E27FF"/>
    <w:rsid w:val="009E33C2"/>
    <w:rsid w:val="009E3B10"/>
    <w:rsid w:val="009E3EAE"/>
    <w:rsid w:val="009E5FF9"/>
    <w:rsid w:val="009E7C08"/>
    <w:rsid w:val="009F30CB"/>
    <w:rsid w:val="009F36FA"/>
    <w:rsid w:val="009F3B0D"/>
    <w:rsid w:val="009F4EFC"/>
    <w:rsid w:val="009F67FD"/>
    <w:rsid w:val="009F70C2"/>
    <w:rsid w:val="009F7E04"/>
    <w:rsid w:val="009F7F58"/>
    <w:rsid w:val="00A00083"/>
    <w:rsid w:val="00A009D2"/>
    <w:rsid w:val="00A016C0"/>
    <w:rsid w:val="00A0290E"/>
    <w:rsid w:val="00A03BF9"/>
    <w:rsid w:val="00A042EE"/>
    <w:rsid w:val="00A04E5D"/>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932"/>
    <w:rsid w:val="00A17E41"/>
    <w:rsid w:val="00A21261"/>
    <w:rsid w:val="00A2134F"/>
    <w:rsid w:val="00A218E7"/>
    <w:rsid w:val="00A2289B"/>
    <w:rsid w:val="00A22B47"/>
    <w:rsid w:val="00A22E6F"/>
    <w:rsid w:val="00A22F31"/>
    <w:rsid w:val="00A23021"/>
    <w:rsid w:val="00A2382C"/>
    <w:rsid w:val="00A24CA3"/>
    <w:rsid w:val="00A24CBF"/>
    <w:rsid w:val="00A263C4"/>
    <w:rsid w:val="00A26FFE"/>
    <w:rsid w:val="00A3087F"/>
    <w:rsid w:val="00A3167A"/>
    <w:rsid w:val="00A318E4"/>
    <w:rsid w:val="00A339B9"/>
    <w:rsid w:val="00A341C9"/>
    <w:rsid w:val="00A3479C"/>
    <w:rsid w:val="00A35BA4"/>
    <w:rsid w:val="00A36331"/>
    <w:rsid w:val="00A3785E"/>
    <w:rsid w:val="00A41C0C"/>
    <w:rsid w:val="00A42D77"/>
    <w:rsid w:val="00A4341E"/>
    <w:rsid w:val="00A4400F"/>
    <w:rsid w:val="00A46078"/>
    <w:rsid w:val="00A46342"/>
    <w:rsid w:val="00A47421"/>
    <w:rsid w:val="00A47D34"/>
    <w:rsid w:val="00A50513"/>
    <w:rsid w:val="00A5085B"/>
    <w:rsid w:val="00A51821"/>
    <w:rsid w:val="00A52C25"/>
    <w:rsid w:val="00A52C90"/>
    <w:rsid w:val="00A54FF7"/>
    <w:rsid w:val="00A55000"/>
    <w:rsid w:val="00A55B14"/>
    <w:rsid w:val="00A5669C"/>
    <w:rsid w:val="00A56738"/>
    <w:rsid w:val="00A56F36"/>
    <w:rsid w:val="00A579DD"/>
    <w:rsid w:val="00A57D1D"/>
    <w:rsid w:val="00A60C91"/>
    <w:rsid w:val="00A61486"/>
    <w:rsid w:val="00A622E0"/>
    <w:rsid w:val="00A63A0D"/>
    <w:rsid w:val="00A64B4B"/>
    <w:rsid w:val="00A704B0"/>
    <w:rsid w:val="00A704DA"/>
    <w:rsid w:val="00A71CB8"/>
    <w:rsid w:val="00A726FA"/>
    <w:rsid w:val="00A727DC"/>
    <w:rsid w:val="00A72EBB"/>
    <w:rsid w:val="00A72FC2"/>
    <w:rsid w:val="00A7324E"/>
    <w:rsid w:val="00A73F3F"/>
    <w:rsid w:val="00A743BA"/>
    <w:rsid w:val="00A76BF9"/>
    <w:rsid w:val="00A7735A"/>
    <w:rsid w:val="00A776E8"/>
    <w:rsid w:val="00A811D4"/>
    <w:rsid w:val="00A81A72"/>
    <w:rsid w:val="00A81EF1"/>
    <w:rsid w:val="00A843D9"/>
    <w:rsid w:val="00A85977"/>
    <w:rsid w:val="00A85E44"/>
    <w:rsid w:val="00A861BF"/>
    <w:rsid w:val="00A86D0F"/>
    <w:rsid w:val="00A87ED4"/>
    <w:rsid w:val="00A90DC2"/>
    <w:rsid w:val="00A90E24"/>
    <w:rsid w:val="00A915BA"/>
    <w:rsid w:val="00A91FAB"/>
    <w:rsid w:val="00A923B5"/>
    <w:rsid w:val="00A929CB"/>
    <w:rsid w:val="00A9316F"/>
    <w:rsid w:val="00A93C14"/>
    <w:rsid w:val="00A94175"/>
    <w:rsid w:val="00A943A9"/>
    <w:rsid w:val="00A94C07"/>
    <w:rsid w:val="00A97C0E"/>
    <w:rsid w:val="00A97CF5"/>
    <w:rsid w:val="00AA09F7"/>
    <w:rsid w:val="00AA11A4"/>
    <w:rsid w:val="00AA13D6"/>
    <w:rsid w:val="00AA15FE"/>
    <w:rsid w:val="00AA1CE1"/>
    <w:rsid w:val="00AA206C"/>
    <w:rsid w:val="00AA3FE4"/>
    <w:rsid w:val="00AA4230"/>
    <w:rsid w:val="00AA4A51"/>
    <w:rsid w:val="00AA51E3"/>
    <w:rsid w:val="00AA61A2"/>
    <w:rsid w:val="00AA62A7"/>
    <w:rsid w:val="00AA6B7A"/>
    <w:rsid w:val="00AA779A"/>
    <w:rsid w:val="00AA7C04"/>
    <w:rsid w:val="00AB0372"/>
    <w:rsid w:val="00AB181C"/>
    <w:rsid w:val="00AB19F9"/>
    <w:rsid w:val="00AB27C4"/>
    <w:rsid w:val="00AB29FF"/>
    <w:rsid w:val="00AB3379"/>
    <w:rsid w:val="00AB37EB"/>
    <w:rsid w:val="00AB4272"/>
    <w:rsid w:val="00AB4CC8"/>
    <w:rsid w:val="00AB55F6"/>
    <w:rsid w:val="00AB6246"/>
    <w:rsid w:val="00AB7094"/>
    <w:rsid w:val="00AB7664"/>
    <w:rsid w:val="00AB7DC9"/>
    <w:rsid w:val="00AC018F"/>
    <w:rsid w:val="00AC14FE"/>
    <w:rsid w:val="00AC3494"/>
    <w:rsid w:val="00AC3AD0"/>
    <w:rsid w:val="00AC481D"/>
    <w:rsid w:val="00AC5CBA"/>
    <w:rsid w:val="00AC7C14"/>
    <w:rsid w:val="00AC7D1E"/>
    <w:rsid w:val="00AC7ED1"/>
    <w:rsid w:val="00AD05C3"/>
    <w:rsid w:val="00AD096F"/>
    <w:rsid w:val="00AD157A"/>
    <w:rsid w:val="00AD21B4"/>
    <w:rsid w:val="00AD2761"/>
    <w:rsid w:val="00AD3551"/>
    <w:rsid w:val="00AD3AD0"/>
    <w:rsid w:val="00AD3E22"/>
    <w:rsid w:val="00AD458B"/>
    <w:rsid w:val="00AD4B99"/>
    <w:rsid w:val="00AD4D2D"/>
    <w:rsid w:val="00AD6BA4"/>
    <w:rsid w:val="00AD6D47"/>
    <w:rsid w:val="00AD78C0"/>
    <w:rsid w:val="00AD7A64"/>
    <w:rsid w:val="00AE0C77"/>
    <w:rsid w:val="00AE20FA"/>
    <w:rsid w:val="00AE2E3B"/>
    <w:rsid w:val="00AE36DB"/>
    <w:rsid w:val="00AE3914"/>
    <w:rsid w:val="00AE3C6F"/>
    <w:rsid w:val="00AE3D85"/>
    <w:rsid w:val="00AE6E5C"/>
    <w:rsid w:val="00AE7636"/>
    <w:rsid w:val="00AF0BBA"/>
    <w:rsid w:val="00AF1D80"/>
    <w:rsid w:val="00AF4116"/>
    <w:rsid w:val="00AF5147"/>
    <w:rsid w:val="00AF5705"/>
    <w:rsid w:val="00B0090C"/>
    <w:rsid w:val="00B01879"/>
    <w:rsid w:val="00B02326"/>
    <w:rsid w:val="00B02A4D"/>
    <w:rsid w:val="00B03980"/>
    <w:rsid w:val="00B0410F"/>
    <w:rsid w:val="00B04759"/>
    <w:rsid w:val="00B0484C"/>
    <w:rsid w:val="00B05B57"/>
    <w:rsid w:val="00B07F7F"/>
    <w:rsid w:val="00B10336"/>
    <w:rsid w:val="00B1151E"/>
    <w:rsid w:val="00B124EB"/>
    <w:rsid w:val="00B12936"/>
    <w:rsid w:val="00B12DF4"/>
    <w:rsid w:val="00B13DDD"/>
    <w:rsid w:val="00B13ED1"/>
    <w:rsid w:val="00B14677"/>
    <w:rsid w:val="00B14FE8"/>
    <w:rsid w:val="00B156CE"/>
    <w:rsid w:val="00B15D3C"/>
    <w:rsid w:val="00B167C3"/>
    <w:rsid w:val="00B17227"/>
    <w:rsid w:val="00B20133"/>
    <w:rsid w:val="00B217AB"/>
    <w:rsid w:val="00B21D83"/>
    <w:rsid w:val="00B235EA"/>
    <w:rsid w:val="00B2432D"/>
    <w:rsid w:val="00B2473D"/>
    <w:rsid w:val="00B25C01"/>
    <w:rsid w:val="00B2617D"/>
    <w:rsid w:val="00B30252"/>
    <w:rsid w:val="00B31685"/>
    <w:rsid w:val="00B32041"/>
    <w:rsid w:val="00B32123"/>
    <w:rsid w:val="00B323C8"/>
    <w:rsid w:val="00B328F4"/>
    <w:rsid w:val="00B33A6C"/>
    <w:rsid w:val="00B34A67"/>
    <w:rsid w:val="00B34D89"/>
    <w:rsid w:val="00B3634E"/>
    <w:rsid w:val="00B36420"/>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419B"/>
    <w:rsid w:val="00B44EDB"/>
    <w:rsid w:val="00B44FA2"/>
    <w:rsid w:val="00B45D05"/>
    <w:rsid w:val="00B46437"/>
    <w:rsid w:val="00B476CC"/>
    <w:rsid w:val="00B47DEB"/>
    <w:rsid w:val="00B51336"/>
    <w:rsid w:val="00B51B92"/>
    <w:rsid w:val="00B527BF"/>
    <w:rsid w:val="00B52A41"/>
    <w:rsid w:val="00B538C4"/>
    <w:rsid w:val="00B54812"/>
    <w:rsid w:val="00B54925"/>
    <w:rsid w:val="00B552D5"/>
    <w:rsid w:val="00B55597"/>
    <w:rsid w:val="00B555F5"/>
    <w:rsid w:val="00B55AF6"/>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D11"/>
    <w:rsid w:val="00B65EC8"/>
    <w:rsid w:val="00B662E2"/>
    <w:rsid w:val="00B666C6"/>
    <w:rsid w:val="00B668FC"/>
    <w:rsid w:val="00B70E29"/>
    <w:rsid w:val="00B715AD"/>
    <w:rsid w:val="00B7381C"/>
    <w:rsid w:val="00B73C7F"/>
    <w:rsid w:val="00B7462C"/>
    <w:rsid w:val="00B74A7C"/>
    <w:rsid w:val="00B75B6C"/>
    <w:rsid w:val="00B77371"/>
    <w:rsid w:val="00B77ED9"/>
    <w:rsid w:val="00B77F25"/>
    <w:rsid w:val="00B8231E"/>
    <w:rsid w:val="00B82E40"/>
    <w:rsid w:val="00B836F4"/>
    <w:rsid w:val="00B83DA1"/>
    <w:rsid w:val="00B840A3"/>
    <w:rsid w:val="00B842B8"/>
    <w:rsid w:val="00B901EC"/>
    <w:rsid w:val="00B90F64"/>
    <w:rsid w:val="00B912A9"/>
    <w:rsid w:val="00B912B6"/>
    <w:rsid w:val="00B9146B"/>
    <w:rsid w:val="00B933E9"/>
    <w:rsid w:val="00B93906"/>
    <w:rsid w:val="00B94859"/>
    <w:rsid w:val="00B95691"/>
    <w:rsid w:val="00B95891"/>
    <w:rsid w:val="00B95CE4"/>
    <w:rsid w:val="00B96BB4"/>
    <w:rsid w:val="00BA0AC1"/>
    <w:rsid w:val="00BA1E33"/>
    <w:rsid w:val="00BA2165"/>
    <w:rsid w:val="00BA240F"/>
    <w:rsid w:val="00BA2947"/>
    <w:rsid w:val="00BA2EA8"/>
    <w:rsid w:val="00BA328D"/>
    <w:rsid w:val="00BA331B"/>
    <w:rsid w:val="00BA3D5D"/>
    <w:rsid w:val="00BA418E"/>
    <w:rsid w:val="00BA42A0"/>
    <w:rsid w:val="00BA715E"/>
    <w:rsid w:val="00BB0AAC"/>
    <w:rsid w:val="00BB29CB"/>
    <w:rsid w:val="00BB3F6B"/>
    <w:rsid w:val="00BB4DA3"/>
    <w:rsid w:val="00BB55AF"/>
    <w:rsid w:val="00BB5E30"/>
    <w:rsid w:val="00BB71FC"/>
    <w:rsid w:val="00BB7565"/>
    <w:rsid w:val="00BB756B"/>
    <w:rsid w:val="00BB7DDF"/>
    <w:rsid w:val="00BC2C4E"/>
    <w:rsid w:val="00BC2F1C"/>
    <w:rsid w:val="00BC2F22"/>
    <w:rsid w:val="00BC38CC"/>
    <w:rsid w:val="00BC45CD"/>
    <w:rsid w:val="00BC5DAD"/>
    <w:rsid w:val="00BC7BA0"/>
    <w:rsid w:val="00BD263C"/>
    <w:rsid w:val="00BD2A54"/>
    <w:rsid w:val="00BD321B"/>
    <w:rsid w:val="00BD38AA"/>
    <w:rsid w:val="00BD3E6A"/>
    <w:rsid w:val="00BD3F64"/>
    <w:rsid w:val="00BD42DC"/>
    <w:rsid w:val="00BD6140"/>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16CA"/>
    <w:rsid w:val="00BF247A"/>
    <w:rsid w:val="00BF2A63"/>
    <w:rsid w:val="00BF37E2"/>
    <w:rsid w:val="00BF3D8B"/>
    <w:rsid w:val="00BF4550"/>
    <w:rsid w:val="00BF7C5B"/>
    <w:rsid w:val="00BF7FD0"/>
    <w:rsid w:val="00C000C7"/>
    <w:rsid w:val="00C00312"/>
    <w:rsid w:val="00C007CE"/>
    <w:rsid w:val="00C01E38"/>
    <w:rsid w:val="00C02886"/>
    <w:rsid w:val="00C02CDB"/>
    <w:rsid w:val="00C031E7"/>
    <w:rsid w:val="00C04D3A"/>
    <w:rsid w:val="00C04E66"/>
    <w:rsid w:val="00C05961"/>
    <w:rsid w:val="00C07EE6"/>
    <w:rsid w:val="00C07FBC"/>
    <w:rsid w:val="00C10248"/>
    <w:rsid w:val="00C11F55"/>
    <w:rsid w:val="00C135CF"/>
    <w:rsid w:val="00C136A2"/>
    <w:rsid w:val="00C13A71"/>
    <w:rsid w:val="00C14F29"/>
    <w:rsid w:val="00C15690"/>
    <w:rsid w:val="00C15EBF"/>
    <w:rsid w:val="00C2306C"/>
    <w:rsid w:val="00C23229"/>
    <w:rsid w:val="00C232FD"/>
    <w:rsid w:val="00C25B78"/>
    <w:rsid w:val="00C26204"/>
    <w:rsid w:val="00C265B5"/>
    <w:rsid w:val="00C268B5"/>
    <w:rsid w:val="00C27155"/>
    <w:rsid w:val="00C2716B"/>
    <w:rsid w:val="00C278A2"/>
    <w:rsid w:val="00C27975"/>
    <w:rsid w:val="00C30402"/>
    <w:rsid w:val="00C307B8"/>
    <w:rsid w:val="00C3121A"/>
    <w:rsid w:val="00C3210E"/>
    <w:rsid w:val="00C32D84"/>
    <w:rsid w:val="00C32D8E"/>
    <w:rsid w:val="00C32FB8"/>
    <w:rsid w:val="00C33804"/>
    <w:rsid w:val="00C3412B"/>
    <w:rsid w:val="00C345E8"/>
    <w:rsid w:val="00C34ABD"/>
    <w:rsid w:val="00C363C7"/>
    <w:rsid w:val="00C3798F"/>
    <w:rsid w:val="00C37C83"/>
    <w:rsid w:val="00C4041E"/>
    <w:rsid w:val="00C41026"/>
    <w:rsid w:val="00C41080"/>
    <w:rsid w:val="00C43E04"/>
    <w:rsid w:val="00C441AE"/>
    <w:rsid w:val="00C44536"/>
    <w:rsid w:val="00C4474C"/>
    <w:rsid w:val="00C4496F"/>
    <w:rsid w:val="00C44F90"/>
    <w:rsid w:val="00C4563B"/>
    <w:rsid w:val="00C458CA"/>
    <w:rsid w:val="00C45EC9"/>
    <w:rsid w:val="00C45FBA"/>
    <w:rsid w:val="00C461F6"/>
    <w:rsid w:val="00C4622B"/>
    <w:rsid w:val="00C46A46"/>
    <w:rsid w:val="00C46DED"/>
    <w:rsid w:val="00C47DD3"/>
    <w:rsid w:val="00C527FD"/>
    <w:rsid w:val="00C529A1"/>
    <w:rsid w:val="00C547AD"/>
    <w:rsid w:val="00C55D5F"/>
    <w:rsid w:val="00C56008"/>
    <w:rsid w:val="00C5606B"/>
    <w:rsid w:val="00C575EC"/>
    <w:rsid w:val="00C6045B"/>
    <w:rsid w:val="00C610CF"/>
    <w:rsid w:val="00C61902"/>
    <w:rsid w:val="00C61CD8"/>
    <w:rsid w:val="00C62168"/>
    <w:rsid w:val="00C627FA"/>
    <w:rsid w:val="00C63C66"/>
    <w:rsid w:val="00C65E23"/>
    <w:rsid w:val="00C65E83"/>
    <w:rsid w:val="00C67E4D"/>
    <w:rsid w:val="00C67FB9"/>
    <w:rsid w:val="00C705C9"/>
    <w:rsid w:val="00C70FD3"/>
    <w:rsid w:val="00C71ECF"/>
    <w:rsid w:val="00C72F4F"/>
    <w:rsid w:val="00C74A56"/>
    <w:rsid w:val="00C74D0C"/>
    <w:rsid w:val="00C75243"/>
    <w:rsid w:val="00C7566D"/>
    <w:rsid w:val="00C768FB"/>
    <w:rsid w:val="00C770C0"/>
    <w:rsid w:val="00C8154F"/>
    <w:rsid w:val="00C81DFA"/>
    <w:rsid w:val="00C81F50"/>
    <w:rsid w:val="00C835A0"/>
    <w:rsid w:val="00C8373B"/>
    <w:rsid w:val="00C83966"/>
    <w:rsid w:val="00C83B2E"/>
    <w:rsid w:val="00C845F9"/>
    <w:rsid w:val="00C84BDB"/>
    <w:rsid w:val="00C850D3"/>
    <w:rsid w:val="00C85786"/>
    <w:rsid w:val="00C85B08"/>
    <w:rsid w:val="00C85C29"/>
    <w:rsid w:val="00C85C6D"/>
    <w:rsid w:val="00C87341"/>
    <w:rsid w:val="00C87F2B"/>
    <w:rsid w:val="00C90539"/>
    <w:rsid w:val="00C9074C"/>
    <w:rsid w:val="00C90DAE"/>
    <w:rsid w:val="00C94046"/>
    <w:rsid w:val="00C9414F"/>
    <w:rsid w:val="00C946DC"/>
    <w:rsid w:val="00C94899"/>
    <w:rsid w:val="00C948D2"/>
    <w:rsid w:val="00C95382"/>
    <w:rsid w:val="00C95871"/>
    <w:rsid w:val="00C96144"/>
    <w:rsid w:val="00C966AC"/>
    <w:rsid w:val="00C96E32"/>
    <w:rsid w:val="00C974D1"/>
    <w:rsid w:val="00CA1157"/>
    <w:rsid w:val="00CA11E8"/>
    <w:rsid w:val="00CA23AB"/>
    <w:rsid w:val="00CA26B3"/>
    <w:rsid w:val="00CA286D"/>
    <w:rsid w:val="00CA2B21"/>
    <w:rsid w:val="00CA2F01"/>
    <w:rsid w:val="00CA2FA8"/>
    <w:rsid w:val="00CA3264"/>
    <w:rsid w:val="00CA35B9"/>
    <w:rsid w:val="00CA3D61"/>
    <w:rsid w:val="00CA5C54"/>
    <w:rsid w:val="00CA621E"/>
    <w:rsid w:val="00CA64EA"/>
    <w:rsid w:val="00CA6B30"/>
    <w:rsid w:val="00CA700F"/>
    <w:rsid w:val="00CA743C"/>
    <w:rsid w:val="00CA745C"/>
    <w:rsid w:val="00CA77AD"/>
    <w:rsid w:val="00CB0488"/>
    <w:rsid w:val="00CB0782"/>
    <w:rsid w:val="00CB0CD3"/>
    <w:rsid w:val="00CB12A0"/>
    <w:rsid w:val="00CB18B7"/>
    <w:rsid w:val="00CB20F1"/>
    <w:rsid w:val="00CB2ED0"/>
    <w:rsid w:val="00CB3944"/>
    <w:rsid w:val="00CB3D70"/>
    <w:rsid w:val="00CB4814"/>
    <w:rsid w:val="00CB4F0B"/>
    <w:rsid w:val="00CB7B2C"/>
    <w:rsid w:val="00CB7C88"/>
    <w:rsid w:val="00CC0DE8"/>
    <w:rsid w:val="00CC1C9F"/>
    <w:rsid w:val="00CC1E8F"/>
    <w:rsid w:val="00CC354C"/>
    <w:rsid w:val="00CC3F54"/>
    <w:rsid w:val="00CC419B"/>
    <w:rsid w:val="00CC4B94"/>
    <w:rsid w:val="00CC57F3"/>
    <w:rsid w:val="00CD0AA8"/>
    <w:rsid w:val="00CD164B"/>
    <w:rsid w:val="00CD2390"/>
    <w:rsid w:val="00CD2615"/>
    <w:rsid w:val="00CD29BA"/>
    <w:rsid w:val="00CD3640"/>
    <w:rsid w:val="00CD3D8E"/>
    <w:rsid w:val="00CD4771"/>
    <w:rsid w:val="00CD4AB1"/>
    <w:rsid w:val="00CD4DF5"/>
    <w:rsid w:val="00CD5592"/>
    <w:rsid w:val="00CD5C7F"/>
    <w:rsid w:val="00CD5E67"/>
    <w:rsid w:val="00CD72BE"/>
    <w:rsid w:val="00CD7E97"/>
    <w:rsid w:val="00CE03CB"/>
    <w:rsid w:val="00CE0BB5"/>
    <w:rsid w:val="00CE1267"/>
    <w:rsid w:val="00CE129E"/>
    <w:rsid w:val="00CE1A14"/>
    <w:rsid w:val="00CE203B"/>
    <w:rsid w:val="00CE223E"/>
    <w:rsid w:val="00CE414D"/>
    <w:rsid w:val="00CE7798"/>
    <w:rsid w:val="00CE78E2"/>
    <w:rsid w:val="00CF12FB"/>
    <w:rsid w:val="00CF1378"/>
    <w:rsid w:val="00CF27B4"/>
    <w:rsid w:val="00CF28ED"/>
    <w:rsid w:val="00CF2D44"/>
    <w:rsid w:val="00CF344C"/>
    <w:rsid w:val="00CF354A"/>
    <w:rsid w:val="00CF3D8C"/>
    <w:rsid w:val="00CF443A"/>
    <w:rsid w:val="00CF486A"/>
    <w:rsid w:val="00CF5080"/>
    <w:rsid w:val="00CF6359"/>
    <w:rsid w:val="00CF70D6"/>
    <w:rsid w:val="00CF7527"/>
    <w:rsid w:val="00D00F4D"/>
    <w:rsid w:val="00D024EB"/>
    <w:rsid w:val="00D02A68"/>
    <w:rsid w:val="00D03C8F"/>
    <w:rsid w:val="00D04355"/>
    <w:rsid w:val="00D045CE"/>
    <w:rsid w:val="00D05AAD"/>
    <w:rsid w:val="00D06433"/>
    <w:rsid w:val="00D06705"/>
    <w:rsid w:val="00D07A55"/>
    <w:rsid w:val="00D11161"/>
    <w:rsid w:val="00D1192D"/>
    <w:rsid w:val="00D12990"/>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414"/>
    <w:rsid w:val="00D27B77"/>
    <w:rsid w:val="00D3027B"/>
    <w:rsid w:val="00D30575"/>
    <w:rsid w:val="00D32115"/>
    <w:rsid w:val="00D32122"/>
    <w:rsid w:val="00D32187"/>
    <w:rsid w:val="00D3268B"/>
    <w:rsid w:val="00D326CA"/>
    <w:rsid w:val="00D32F6E"/>
    <w:rsid w:val="00D33F46"/>
    <w:rsid w:val="00D3406C"/>
    <w:rsid w:val="00D342B3"/>
    <w:rsid w:val="00D34E9D"/>
    <w:rsid w:val="00D3590A"/>
    <w:rsid w:val="00D36226"/>
    <w:rsid w:val="00D3642A"/>
    <w:rsid w:val="00D37626"/>
    <w:rsid w:val="00D377E1"/>
    <w:rsid w:val="00D37858"/>
    <w:rsid w:val="00D37ACA"/>
    <w:rsid w:val="00D40675"/>
    <w:rsid w:val="00D40DE4"/>
    <w:rsid w:val="00D40F96"/>
    <w:rsid w:val="00D41185"/>
    <w:rsid w:val="00D41287"/>
    <w:rsid w:val="00D4227A"/>
    <w:rsid w:val="00D423DB"/>
    <w:rsid w:val="00D42C64"/>
    <w:rsid w:val="00D435B0"/>
    <w:rsid w:val="00D4390F"/>
    <w:rsid w:val="00D449B1"/>
    <w:rsid w:val="00D44EE1"/>
    <w:rsid w:val="00D46542"/>
    <w:rsid w:val="00D466F7"/>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60118"/>
    <w:rsid w:val="00D608A4"/>
    <w:rsid w:val="00D610E6"/>
    <w:rsid w:val="00D63860"/>
    <w:rsid w:val="00D64D1D"/>
    <w:rsid w:val="00D652BF"/>
    <w:rsid w:val="00D654DF"/>
    <w:rsid w:val="00D65810"/>
    <w:rsid w:val="00D66484"/>
    <w:rsid w:val="00D666A1"/>
    <w:rsid w:val="00D668CA"/>
    <w:rsid w:val="00D66F01"/>
    <w:rsid w:val="00D67390"/>
    <w:rsid w:val="00D678BC"/>
    <w:rsid w:val="00D67A69"/>
    <w:rsid w:val="00D7041A"/>
    <w:rsid w:val="00D70803"/>
    <w:rsid w:val="00D71DB6"/>
    <w:rsid w:val="00D721EB"/>
    <w:rsid w:val="00D72406"/>
    <w:rsid w:val="00D727C3"/>
    <w:rsid w:val="00D728DE"/>
    <w:rsid w:val="00D72AAB"/>
    <w:rsid w:val="00D7303C"/>
    <w:rsid w:val="00D73405"/>
    <w:rsid w:val="00D735F9"/>
    <w:rsid w:val="00D743F6"/>
    <w:rsid w:val="00D74580"/>
    <w:rsid w:val="00D74FFC"/>
    <w:rsid w:val="00D75C46"/>
    <w:rsid w:val="00D75D96"/>
    <w:rsid w:val="00D76C33"/>
    <w:rsid w:val="00D772EF"/>
    <w:rsid w:val="00D77BED"/>
    <w:rsid w:val="00D80004"/>
    <w:rsid w:val="00D817E3"/>
    <w:rsid w:val="00D8200B"/>
    <w:rsid w:val="00D82CF1"/>
    <w:rsid w:val="00D831A3"/>
    <w:rsid w:val="00D83623"/>
    <w:rsid w:val="00D83819"/>
    <w:rsid w:val="00D8395C"/>
    <w:rsid w:val="00D83CF1"/>
    <w:rsid w:val="00D853B4"/>
    <w:rsid w:val="00D85532"/>
    <w:rsid w:val="00D85DD7"/>
    <w:rsid w:val="00D85F30"/>
    <w:rsid w:val="00D86B29"/>
    <w:rsid w:val="00D87414"/>
    <w:rsid w:val="00D90810"/>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91"/>
    <w:rsid w:val="00DA0C76"/>
    <w:rsid w:val="00DA1D80"/>
    <w:rsid w:val="00DA20D6"/>
    <w:rsid w:val="00DA222F"/>
    <w:rsid w:val="00DA2687"/>
    <w:rsid w:val="00DA2824"/>
    <w:rsid w:val="00DA2B6B"/>
    <w:rsid w:val="00DA2C5D"/>
    <w:rsid w:val="00DA3339"/>
    <w:rsid w:val="00DA3C62"/>
    <w:rsid w:val="00DA6045"/>
    <w:rsid w:val="00DA6E12"/>
    <w:rsid w:val="00DA7204"/>
    <w:rsid w:val="00DB16A7"/>
    <w:rsid w:val="00DB1C72"/>
    <w:rsid w:val="00DB2031"/>
    <w:rsid w:val="00DB2983"/>
    <w:rsid w:val="00DB2B89"/>
    <w:rsid w:val="00DB3A41"/>
    <w:rsid w:val="00DB3F62"/>
    <w:rsid w:val="00DB63E0"/>
    <w:rsid w:val="00DB6426"/>
    <w:rsid w:val="00DB647C"/>
    <w:rsid w:val="00DB6E29"/>
    <w:rsid w:val="00DB7393"/>
    <w:rsid w:val="00DC14A6"/>
    <w:rsid w:val="00DC1D29"/>
    <w:rsid w:val="00DC23B1"/>
    <w:rsid w:val="00DC2823"/>
    <w:rsid w:val="00DC282F"/>
    <w:rsid w:val="00DC31F7"/>
    <w:rsid w:val="00DC385E"/>
    <w:rsid w:val="00DC4D5F"/>
    <w:rsid w:val="00DC6359"/>
    <w:rsid w:val="00DC7244"/>
    <w:rsid w:val="00DC7CE5"/>
    <w:rsid w:val="00DD00ED"/>
    <w:rsid w:val="00DD011C"/>
    <w:rsid w:val="00DD05D5"/>
    <w:rsid w:val="00DD111F"/>
    <w:rsid w:val="00DD2A8D"/>
    <w:rsid w:val="00DD2D08"/>
    <w:rsid w:val="00DD2D9C"/>
    <w:rsid w:val="00DD4AB9"/>
    <w:rsid w:val="00DD4F6E"/>
    <w:rsid w:val="00DD5422"/>
    <w:rsid w:val="00DD5599"/>
    <w:rsid w:val="00DD5C31"/>
    <w:rsid w:val="00DE0EB2"/>
    <w:rsid w:val="00DE115F"/>
    <w:rsid w:val="00DE1955"/>
    <w:rsid w:val="00DE1EA1"/>
    <w:rsid w:val="00DE303B"/>
    <w:rsid w:val="00DE3797"/>
    <w:rsid w:val="00DE497F"/>
    <w:rsid w:val="00DE4995"/>
    <w:rsid w:val="00DE4D99"/>
    <w:rsid w:val="00DE6823"/>
    <w:rsid w:val="00DE6CCD"/>
    <w:rsid w:val="00DE702D"/>
    <w:rsid w:val="00DE7615"/>
    <w:rsid w:val="00DF0ACB"/>
    <w:rsid w:val="00DF0CCC"/>
    <w:rsid w:val="00DF3E7C"/>
    <w:rsid w:val="00DF4DF3"/>
    <w:rsid w:val="00DF6117"/>
    <w:rsid w:val="00E0125C"/>
    <w:rsid w:val="00E01903"/>
    <w:rsid w:val="00E01A73"/>
    <w:rsid w:val="00E02764"/>
    <w:rsid w:val="00E02AFE"/>
    <w:rsid w:val="00E0348E"/>
    <w:rsid w:val="00E04B3E"/>
    <w:rsid w:val="00E04FDC"/>
    <w:rsid w:val="00E07795"/>
    <w:rsid w:val="00E1192E"/>
    <w:rsid w:val="00E12AB8"/>
    <w:rsid w:val="00E12C45"/>
    <w:rsid w:val="00E12C96"/>
    <w:rsid w:val="00E13F2B"/>
    <w:rsid w:val="00E14A22"/>
    <w:rsid w:val="00E15689"/>
    <w:rsid w:val="00E15914"/>
    <w:rsid w:val="00E1599E"/>
    <w:rsid w:val="00E15EB6"/>
    <w:rsid w:val="00E16438"/>
    <w:rsid w:val="00E16704"/>
    <w:rsid w:val="00E1679A"/>
    <w:rsid w:val="00E17482"/>
    <w:rsid w:val="00E178EA"/>
    <w:rsid w:val="00E17A59"/>
    <w:rsid w:val="00E17DFB"/>
    <w:rsid w:val="00E17E5C"/>
    <w:rsid w:val="00E2027E"/>
    <w:rsid w:val="00E2241D"/>
    <w:rsid w:val="00E22A50"/>
    <w:rsid w:val="00E23D8C"/>
    <w:rsid w:val="00E23F26"/>
    <w:rsid w:val="00E241E5"/>
    <w:rsid w:val="00E250D5"/>
    <w:rsid w:val="00E26D15"/>
    <w:rsid w:val="00E27984"/>
    <w:rsid w:val="00E30280"/>
    <w:rsid w:val="00E3125C"/>
    <w:rsid w:val="00E3199D"/>
    <w:rsid w:val="00E31D60"/>
    <w:rsid w:val="00E33A97"/>
    <w:rsid w:val="00E33BB0"/>
    <w:rsid w:val="00E33CB2"/>
    <w:rsid w:val="00E349AF"/>
    <w:rsid w:val="00E34A08"/>
    <w:rsid w:val="00E3510F"/>
    <w:rsid w:val="00E362DA"/>
    <w:rsid w:val="00E3697B"/>
    <w:rsid w:val="00E4181D"/>
    <w:rsid w:val="00E41A39"/>
    <w:rsid w:val="00E41DC8"/>
    <w:rsid w:val="00E41E27"/>
    <w:rsid w:val="00E42697"/>
    <w:rsid w:val="00E42B2F"/>
    <w:rsid w:val="00E42CD7"/>
    <w:rsid w:val="00E441FC"/>
    <w:rsid w:val="00E4421F"/>
    <w:rsid w:val="00E44465"/>
    <w:rsid w:val="00E44AFF"/>
    <w:rsid w:val="00E44F54"/>
    <w:rsid w:val="00E515A0"/>
    <w:rsid w:val="00E516DC"/>
    <w:rsid w:val="00E52957"/>
    <w:rsid w:val="00E52E9F"/>
    <w:rsid w:val="00E53597"/>
    <w:rsid w:val="00E53924"/>
    <w:rsid w:val="00E53A18"/>
    <w:rsid w:val="00E53ADF"/>
    <w:rsid w:val="00E54660"/>
    <w:rsid w:val="00E55670"/>
    <w:rsid w:val="00E55C92"/>
    <w:rsid w:val="00E569C6"/>
    <w:rsid w:val="00E56BC2"/>
    <w:rsid w:val="00E5732C"/>
    <w:rsid w:val="00E57B74"/>
    <w:rsid w:val="00E57BFF"/>
    <w:rsid w:val="00E60410"/>
    <w:rsid w:val="00E605AC"/>
    <w:rsid w:val="00E60BE1"/>
    <w:rsid w:val="00E6101A"/>
    <w:rsid w:val="00E620BB"/>
    <w:rsid w:val="00E639BC"/>
    <w:rsid w:val="00E6426D"/>
    <w:rsid w:val="00E6503D"/>
    <w:rsid w:val="00E665ED"/>
    <w:rsid w:val="00E66C19"/>
    <w:rsid w:val="00E66DE8"/>
    <w:rsid w:val="00E670F6"/>
    <w:rsid w:val="00E67A56"/>
    <w:rsid w:val="00E70675"/>
    <w:rsid w:val="00E711FF"/>
    <w:rsid w:val="00E72A98"/>
    <w:rsid w:val="00E7402D"/>
    <w:rsid w:val="00E74D36"/>
    <w:rsid w:val="00E75E89"/>
    <w:rsid w:val="00E768DA"/>
    <w:rsid w:val="00E770B9"/>
    <w:rsid w:val="00E77E46"/>
    <w:rsid w:val="00E80526"/>
    <w:rsid w:val="00E807DB"/>
    <w:rsid w:val="00E812EB"/>
    <w:rsid w:val="00E814BF"/>
    <w:rsid w:val="00E8187F"/>
    <w:rsid w:val="00E81B57"/>
    <w:rsid w:val="00E81C9F"/>
    <w:rsid w:val="00E82A96"/>
    <w:rsid w:val="00E8302A"/>
    <w:rsid w:val="00E83FAA"/>
    <w:rsid w:val="00E84CB8"/>
    <w:rsid w:val="00E8578B"/>
    <w:rsid w:val="00E86115"/>
    <w:rsid w:val="00E870A4"/>
    <w:rsid w:val="00E8777E"/>
    <w:rsid w:val="00E90858"/>
    <w:rsid w:val="00E90BE7"/>
    <w:rsid w:val="00E913E5"/>
    <w:rsid w:val="00E91735"/>
    <w:rsid w:val="00E92964"/>
    <w:rsid w:val="00E92B83"/>
    <w:rsid w:val="00E945B6"/>
    <w:rsid w:val="00E950FC"/>
    <w:rsid w:val="00E95415"/>
    <w:rsid w:val="00E957FE"/>
    <w:rsid w:val="00E972BE"/>
    <w:rsid w:val="00EA0018"/>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611"/>
    <w:rsid w:val="00EB3D64"/>
    <w:rsid w:val="00EB3EC0"/>
    <w:rsid w:val="00EB3F32"/>
    <w:rsid w:val="00EB426D"/>
    <w:rsid w:val="00EB4385"/>
    <w:rsid w:val="00EB4725"/>
    <w:rsid w:val="00EB5EF1"/>
    <w:rsid w:val="00EB67E5"/>
    <w:rsid w:val="00EC1CDD"/>
    <w:rsid w:val="00EC1FC0"/>
    <w:rsid w:val="00EC224D"/>
    <w:rsid w:val="00EC26C5"/>
    <w:rsid w:val="00EC26EF"/>
    <w:rsid w:val="00EC2C5B"/>
    <w:rsid w:val="00EC31B4"/>
    <w:rsid w:val="00EC42DD"/>
    <w:rsid w:val="00EC4D84"/>
    <w:rsid w:val="00EC5FD7"/>
    <w:rsid w:val="00EC6182"/>
    <w:rsid w:val="00EC65D8"/>
    <w:rsid w:val="00EC7638"/>
    <w:rsid w:val="00EC77C7"/>
    <w:rsid w:val="00EC7DBC"/>
    <w:rsid w:val="00ED0C86"/>
    <w:rsid w:val="00ED17DD"/>
    <w:rsid w:val="00ED1C47"/>
    <w:rsid w:val="00ED2132"/>
    <w:rsid w:val="00ED2272"/>
    <w:rsid w:val="00ED260C"/>
    <w:rsid w:val="00ED37C3"/>
    <w:rsid w:val="00ED3E74"/>
    <w:rsid w:val="00ED4194"/>
    <w:rsid w:val="00ED432D"/>
    <w:rsid w:val="00ED4578"/>
    <w:rsid w:val="00ED4E9D"/>
    <w:rsid w:val="00ED57A5"/>
    <w:rsid w:val="00ED7A83"/>
    <w:rsid w:val="00EE058F"/>
    <w:rsid w:val="00EE0FAE"/>
    <w:rsid w:val="00EE11D2"/>
    <w:rsid w:val="00EE1286"/>
    <w:rsid w:val="00EE1880"/>
    <w:rsid w:val="00EE2291"/>
    <w:rsid w:val="00EE2516"/>
    <w:rsid w:val="00EE254A"/>
    <w:rsid w:val="00EE26EA"/>
    <w:rsid w:val="00EE2BFA"/>
    <w:rsid w:val="00EE4A1D"/>
    <w:rsid w:val="00EE6655"/>
    <w:rsid w:val="00EF2BDA"/>
    <w:rsid w:val="00EF3854"/>
    <w:rsid w:val="00EF46BA"/>
    <w:rsid w:val="00EF6DCE"/>
    <w:rsid w:val="00F00F3F"/>
    <w:rsid w:val="00F01486"/>
    <w:rsid w:val="00F02165"/>
    <w:rsid w:val="00F0260B"/>
    <w:rsid w:val="00F0276A"/>
    <w:rsid w:val="00F0297D"/>
    <w:rsid w:val="00F034C9"/>
    <w:rsid w:val="00F039C1"/>
    <w:rsid w:val="00F04BD4"/>
    <w:rsid w:val="00F04F1B"/>
    <w:rsid w:val="00F057CC"/>
    <w:rsid w:val="00F057CF"/>
    <w:rsid w:val="00F0644A"/>
    <w:rsid w:val="00F06A18"/>
    <w:rsid w:val="00F06C38"/>
    <w:rsid w:val="00F073C1"/>
    <w:rsid w:val="00F10E12"/>
    <w:rsid w:val="00F1195D"/>
    <w:rsid w:val="00F11DAB"/>
    <w:rsid w:val="00F11EF3"/>
    <w:rsid w:val="00F1370C"/>
    <w:rsid w:val="00F13C42"/>
    <w:rsid w:val="00F13C67"/>
    <w:rsid w:val="00F14D62"/>
    <w:rsid w:val="00F15D41"/>
    <w:rsid w:val="00F1668F"/>
    <w:rsid w:val="00F16AC1"/>
    <w:rsid w:val="00F17601"/>
    <w:rsid w:val="00F17D1A"/>
    <w:rsid w:val="00F205FB"/>
    <w:rsid w:val="00F219CF"/>
    <w:rsid w:val="00F23180"/>
    <w:rsid w:val="00F25075"/>
    <w:rsid w:val="00F258EC"/>
    <w:rsid w:val="00F25EBE"/>
    <w:rsid w:val="00F261B2"/>
    <w:rsid w:val="00F269B2"/>
    <w:rsid w:val="00F26A28"/>
    <w:rsid w:val="00F272CC"/>
    <w:rsid w:val="00F309F6"/>
    <w:rsid w:val="00F309FD"/>
    <w:rsid w:val="00F30C67"/>
    <w:rsid w:val="00F31ED4"/>
    <w:rsid w:val="00F33428"/>
    <w:rsid w:val="00F34860"/>
    <w:rsid w:val="00F34A26"/>
    <w:rsid w:val="00F3526F"/>
    <w:rsid w:val="00F35C78"/>
    <w:rsid w:val="00F35F53"/>
    <w:rsid w:val="00F36F8B"/>
    <w:rsid w:val="00F40640"/>
    <w:rsid w:val="00F41451"/>
    <w:rsid w:val="00F4160E"/>
    <w:rsid w:val="00F42079"/>
    <w:rsid w:val="00F42239"/>
    <w:rsid w:val="00F43A00"/>
    <w:rsid w:val="00F44ACF"/>
    <w:rsid w:val="00F46728"/>
    <w:rsid w:val="00F47780"/>
    <w:rsid w:val="00F50D72"/>
    <w:rsid w:val="00F50E3D"/>
    <w:rsid w:val="00F524B2"/>
    <w:rsid w:val="00F52771"/>
    <w:rsid w:val="00F52A35"/>
    <w:rsid w:val="00F53611"/>
    <w:rsid w:val="00F5454F"/>
    <w:rsid w:val="00F55718"/>
    <w:rsid w:val="00F55FEC"/>
    <w:rsid w:val="00F566FE"/>
    <w:rsid w:val="00F571AF"/>
    <w:rsid w:val="00F60880"/>
    <w:rsid w:val="00F60A20"/>
    <w:rsid w:val="00F61376"/>
    <w:rsid w:val="00F64C2B"/>
    <w:rsid w:val="00F651F2"/>
    <w:rsid w:val="00F65441"/>
    <w:rsid w:val="00F657CD"/>
    <w:rsid w:val="00F65DEA"/>
    <w:rsid w:val="00F664CB"/>
    <w:rsid w:val="00F67889"/>
    <w:rsid w:val="00F713CB"/>
    <w:rsid w:val="00F71937"/>
    <w:rsid w:val="00F719B9"/>
    <w:rsid w:val="00F71CBB"/>
    <w:rsid w:val="00F728DC"/>
    <w:rsid w:val="00F72A95"/>
    <w:rsid w:val="00F72C35"/>
    <w:rsid w:val="00F72F06"/>
    <w:rsid w:val="00F73F15"/>
    <w:rsid w:val="00F7461F"/>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54F"/>
    <w:rsid w:val="00F85982"/>
    <w:rsid w:val="00F861C7"/>
    <w:rsid w:val="00F87A77"/>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2249"/>
    <w:rsid w:val="00FA28AB"/>
    <w:rsid w:val="00FA2C7F"/>
    <w:rsid w:val="00FA2DCB"/>
    <w:rsid w:val="00FA451D"/>
    <w:rsid w:val="00FA537C"/>
    <w:rsid w:val="00FA5832"/>
    <w:rsid w:val="00FA59F3"/>
    <w:rsid w:val="00FA6E73"/>
    <w:rsid w:val="00FA7C10"/>
    <w:rsid w:val="00FB00C9"/>
    <w:rsid w:val="00FB04AF"/>
    <w:rsid w:val="00FB0CC3"/>
    <w:rsid w:val="00FB22D0"/>
    <w:rsid w:val="00FB255F"/>
    <w:rsid w:val="00FB3AA2"/>
    <w:rsid w:val="00FB45A8"/>
    <w:rsid w:val="00FB54DB"/>
    <w:rsid w:val="00FB57D2"/>
    <w:rsid w:val="00FB5D2C"/>
    <w:rsid w:val="00FC0913"/>
    <w:rsid w:val="00FC116C"/>
    <w:rsid w:val="00FC1978"/>
    <w:rsid w:val="00FC19FD"/>
    <w:rsid w:val="00FC1F57"/>
    <w:rsid w:val="00FC33E1"/>
    <w:rsid w:val="00FC3D91"/>
    <w:rsid w:val="00FC46EF"/>
    <w:rsid w:val="00FC46F3"/>
    <w:rsid w:val="00FC4E37"/>
    <w:rsid w:val="00FC4F03"/>
    <w:rsid w:val="00FC7610"/>
    <w:rsid w:val="00FC7A48"/>
    <w:rsid w:val="00FC7CA8"/>
    <w:rsid w:val="00FD02AF"/>
    <w:rsid w:val="00FD038C"/>
    <w:rsid w:val="00FD1E4E"/>
    <w:rsid w:val="00FD23A5"/>
    <w:rsid w:val="00FD27EC"/>
    <w:rsid w:val="00FD2EAB"/>
    <w:rsid w:val="00FD33D6"/>
    <w:rsid w:val="00FD37FB"/>
    <w:rsid w:val="00FD53CD"/>
    <w:rsid w:val="00FD6B4E"/>
    <w:rsid w:val="00FD6F2C"/>
    <w:rsid w:val="00FD76E6"/>
    <w:rsid w:val="00FD78EE"/>
    <w:rsid w:val="00FD7C61"/>
    <w:rsid w:val="00FE04A3"/>
    <w:rsid w:val="00FE36F0"/>
    <w:rsid w:val="00FE4650"/>
    <w:rsid w:val="00FE62AB"/>
    <w:rsid w:val="00FE6312"/>
    <w:rsid w:val="00FE6F8D"/>
    <w:rsid w:val="00FE707D"/>
    <w:rsid w:val="00FF043E"/>
    <w:rsid w:val="00FF0537"/>
    <w:rsid w:val="00FF0774"/>
    <w:rsid w:val="00FF0E43"/>
    <w:rsid w:val="00FF1045"/>
    <w:rsid w:val="00FF19DA"/>
    <w:rsid w:val="00FF2BB8"/>
    <w:rsid w:val="00FF3CBE"/>
    <w:rsid w:val="00FF4534"/>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8498CE"/>
  <w14:defaultImageDpi w14:val="330"/>
  <w15:docId w15:val="{C0067607-6080-4A2C-BAD8-E7F4500F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B4"/>
    <w:rPr>
      <w:rFonts w:ascii="Times New Roman" w:eastAsia="Times New Roman" w:hAnsi="Times New Roman" w:cs="Times New Roman"/>
      <w:lang w:val="en-US"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F566FE"/>
    <w:pPr>
      <w:keepNext/>
      <w:numPr>
        <w:ilvl w:val="3"/>
        <w:numId w:val="1"/>
      </w:numPr>
      <w:spacing w:before="360" w:after="240"/>
      <w:jc w:val="both"/>
      <w:outlineLvl w:val="3"/>
    </w:pPr>
    <w:rPr>
      <w:rFonts w:ascii="Arial" w:eastAsia="Cambria" w:hAnsi="Arial"/>
      <w:b/>
      <w:sz w:val="22"/>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F566FE"/>
    <w:rPr>
      <w:rFonts w:ascii="Arial" w:eastAsia="Cambria" w:hAnsi="Arial" w:cs="Times New Roman"/>
      <w:b/>
      <w:sz w:val="22"/>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nhideWhenUsed/>
    <w:rsid w:val="002612E4"/>
    <w:pPr>
      <w:spacing w:after="120"/>
    </w:pPr>
  </w:style>
  <w:style w:type="character" w:customStyle="1" w:styleId="BodyTextChar1">
    <w:name w:val="Body Text Char1"/>
    <w:basedOn w:val="DefaultParagraphFont"/>
    <w:link w:val="BodyText"/>
    <w:rsid w:val="002612E4"/>
    <w:rPr>
      <w:rFonts w:ascii="Times New Roman" w:eastAsia="Times New Roman" w:hAnsi="Times New Roman" w:cs="Times New Roman"/>
      <w:lang w:eastAsia="fr-FR"/>
    </w:rPr>
  </w:style>
  <w:style w:type="paragraph" w:customStyle="1" w:styleId="p1">
    <w:name w:val="p1"/>
    <w:basedOn w:val="Normal"/>
    <w:rsid w:val="00F960CB"/>
    <w:rPr>
      <w:rFonts w:ascii="Times" w:eastAsiaTheme="minorHAnsi" w:hAnsi="Times"/>
      <w:sz w:val="14"/>
      <w:szCs w:val="14"/>
    </w:rPr>
  </w:style>
  <w:style w:type="character" w:customStyle="1" w:styleId="s1">
    <w:name w:val="s1"/>
    <w:basedOn w:val="DefaultParagraphFont"/>
    <w:rsid w:val="00F073C1"/>
    <w:rPr>
      <w:rFonts w:ascii="Times" w:hAnsi="Times"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Theme="minorHAnsi"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Theme="minorHAnsi"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Theme="minorHAnsi"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Theme="minorHAnsi" w:hAnsiTheme="minorHAnsi"/>
      <w:b/>
      <w:bCs/>
    </w:rPr>
  </w:style>
  <w:style w:type="paragraph" w:styleId="TOC2">
    <w:name w:val="toc 2"/>
    <w:basedOn w:val="Normal"/>
    <w:next w:val="Normal"/>
    <w:autoRedefine/>
    <w:uiPriority w:val="39"/>
    <w:unhideWhenUsed/>
    <w:rsid w:val="00485EEA"/>
    <w:pPr>
      <w:ind w:left="240"/>
    </w:pPr>
    <w:rPr>
      <w:rFonts w:asciiTheme="minorHAnsi" w:hAnsiTheme="minorHAnsi"/>
      <w:b/>
      <w:bCs/>
      <w:sz w:val="22"/>
      <w:szCs w:val="22"/>
    </w:rPr>
  </w:style>
  <w:style w:type="paragraph" w:styleId="TOC3">
    <w:name w:val="toc 3"/>
    <w:basedOn w:val="Normal"/>
    <w:next w:val="Normal"/>
    <w:autoRedefine/>
    <w:uiPriority w:val="39"/>
    <w:unhideWhenUsed/>
    <w:rsid w:val="00485EEA"/>
    <w:pPr>
      <w:ind w:left="480"/>
    </w:pPr>
    <w:rPr>
      <w:rFonts w:asciiTheme="minorHAnsi" w:hAnsiTheme="minorHAnsi"/>
      <w:sz w:val="22"/>
      <w:szCs w:val="22"/>
    </w:rPr>
  </w:style>
  <w:style w:type="paragraph" w:styleId="TOC4">
    <w:name w:val="toc 4"/>
    <w:basedOn w:val="Normal"/>
    <w:next w:val="Normal"/>
    <w:autoRedefine/>
    <w:uiPriority w:val="39"/>
    <w:unhideWhenUsed/>
    <w:rsid w:val="00485EEA"/>
    <w:pPr>
      <w:ind w:left="720"/>
    </w:pPr>
    <w:rPr>
      <w:rFonts w:asciiTheme="minorHAnsi" w:hAnsiTheme="minorHAnsi"/>
      <w:sz w:val="20"/>
      <w:szCs w:val="20"/>
    </w:rPr>
  </w:style>
  <w:style w:type="paragraph" w:styleId="TOC5">
    <w:name w:val="toc 5"/>
    <w:basedOn w:val="Normal"/>
    <w:next w:val="Normal"/>
    <w:autoRedefine/>
    <w:uiPriority w:val="39"/>
    <w:unhideWhenUsed/>
    <w:rsid w:val="00485EEA"/>
    <w:pPr>
      <w:ind w:left="960"/>
    </w:pPr>
    <w:rPr>
      <w:rFonts w:asciiTheme="minorHAnsi" w:hAnsiTheme="minorHAnsi"/>
      <w:sz w:val="20"/>
      <w:szCs w:val="20"/>
    </w:rPr>
  </w:style>
  <w:style w:type="paragraph" w:styleId="TOC6">
    <w:name w:val="toc 6"/>
    <w:basedOn w:val="Normal"/>
    <w:next w:val="Normal"/>
    <w:autoRedefine/>
    <w:uiPriority w:val="39"/>
    <w:unhideWhenUsed/>
    <w:rsid w:val="00485EEA"/>
    <w:pPr>
      <w:ind w:left="1200"/>
    </w:pPr>
    <w:rPr>
      <w:rFonts w:asciiTheme="minorHAnsi" w:hAnsiTheme="minorHAnsi"/>
      <w:sz w:val="20"/>
      <w:szCs w:val="20"/>
    </w:rPr>
  </w:style>
  <w:style w:type="paragraph" w:styleId="TOC7">
    <w:name w:val="toc 7"/>
    <w:basedOn w:val="Normal"/>
    <w:next w:val="Normal"/>
    <w:autoRedefine/>
    <w:uiPriority w:val="39"/>
    <w:unhideWhenUsed/>
    <w:rsid w:val="00485EEA"/>
    <w:pPr>
      <w:ind w:left="1440"/>
    </w:pPr>
    <w:rPr>
      <w:rFonts w:asciiTheme="minorHAnsi" w:hAnsiTheme="minorHAnsi"/>
      <w:sz w:val="20"/>
      <w:szCs w:val="20"/>
    </w:rPr>
  </w:style>
  <w:style w:type="paragraph" w:styleId="TOC8">
    <w:name w:val="toc 8"/>
    <w:basedOn w:val="Normal"/>
    <w:next w:val="Normal"/>
    <w:autoRedefine/>
    <w:uiPriority w:val="39"/>
    <w:unhideWhenUsed/>
    <w:rsid w:val="00485EEA"/>
    <w:pPr>
      <w:ind w:left="1680"/>
    </w:pPr>
    <w:rPr>
      <w:rFonts w:asciiTheme="minorHAnsi" w:hAnsiTheme="minorHAnsi"/>
      <w:sz w:val="20"/>
      <w:szCs w:val="20"/>
    </w:rPr>
  </w:style>
  <w:style w:type="paragraph" w:styleId="TOC9">
    <w:name w:val="toc 9"/>
    <w:basedOn w:val="Normal"/>
    <w:next w:val="Normal"/>
    <w:autoRedefine/>
    <w:uiPriority w:val="39"/>
    <w:unhideWhenUsed/>
    <w:rsid w:val="00485EEA"/>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B00C9"/>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FB00C9"/>
    <w:rPr>
      <w:rFonts w:ascii="Times-Roman" w:hAnsi="Times-Roman"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Theme="minorHAnsi" w:hAnsi="Arial" w:cs="Arial"/>
      <w:color w:val="000000"/>
      <w:sz w:val="20"/>
      <w:szCs w:val="20"/>
      <w:lang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555189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1184004">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164472">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A4BCC8-C4EE-47C4-A1E8-8A5E0208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6579</Words>
  <Characters>37504</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Yaniv Benhamou</dc:creator>
  <cp:lastModifiedBy>CEVALLOS DUQUE Nilo</cp:lastModifiedBy>
  <cp:revision>6</cp:revision>
  <cp:lastPrinted>2018-11-27T11:33:00Z</cp:lastPrinted>
  <dcterms:created xsi:type="dcterms:W3CDTF">2018-11-27T16:26:00Z</dcterms:created>
  <dcterms:modified xsi:type="dcterms:W3CDTF">2018-11-27T16:33:00Z</dcterms:modified>
</cp:coreProperties>
</file>