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44C84"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18188A" w:rsidP="0042513C">
            <w:pPr>
              <w:jc w:val="right"/>
              <w:rPr>
                <w:rFonts w:ascii="Arial Black" w:hAnsi="Arial Black"/>
                <w:caps/>
                <w:sz w:val="15"/>
              </w:rPr>
            </w:pPr>
            <w:r>
              <w:rPr>
                <w:rFonts w:ascii="Arial Black" w:hAnsi="Arial Black"/>
                <w:caps/>
                <w:sz w:val="15"/>
              </w:rPr>
              <w:t>vip/3/pm</w:t>
            </w:r>
            <w:r w:rsidR="00AA380D">
              <w:rPr>
                <w:rFonts w:ascii="Arial Black" w:hAnsi="Arial Black"/>
                <w:caps/>
                <w:sz w:val="15"/>
              </w:rPr>
              <w:t>/</w:t>
            </w:r>
            <w:bookmarkStart w:id="0" w:name="Code"/>
            <w:bookmarkEnd w:id="0"/>
            <w:r w:rsidR="00AA380D">
              <w:rPr>
                <w:rFonts w:ascii="Arial Black" w:hAnsi="Arial Black"/>
                <w:caps/>
                <w:sz w:val="15"/>
              </w:rPr>
              <w:t>2</w:t>
            </w:r>
            <w:r w:rsidR="00C947B0">
              <w:rPr>
                <w:rFonts w:ascii="Arial Black" w:hAnsi="Arial Black"/>
                <w:caps/>
                <w:sz w:val="15"/>
              </w:rPr>
              <w:t xml:space="preserve"> Prov.</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C947B0">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C947B0">
              <w:rPr>
                <w:rFonts w:ascii="Arial Black" w:hAnsi="Arial Black"/>
                <w:caps/>
                <w:sz w:val="15"/>
              </w:rPr>
              <w:t>April 2</w:t>
            </w:r>
            <w:r w:rsidR="00CB2FEC">
              <w:rPr>
                <w:rFonts w:ascii="Arial Black" w:hAnsi="Arial Black"/>
                <w:caps/>
                <w:sz w:val="15"/>
              </w:rPr>
              <w:t>0</w:t>
            </w:r>
            <w:bookmarkStart w:id="3" w:name="_GoBack"/>
            <w:bookmarkEnd w:id="3"/>
            <w:r w:rsidR="00C947B0">
              <w:rPr>
                <w:rFonts w:ascii="Arial Black" w:hAnsi="Arial Black"/>
                <w:caps/>
                <w:sz w:val="15"/>
              </w:rPr>
              <w:t>,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18188A" w:rsidRPr="0018188A" w:rsidRDefault="0018188A" w:rsidP="0018188A">
      <w:pPr>
        <w:rPr>
          <w:b/>
          <w:sz w:val="28"/>
          <w:szCs w:val="28"/>
        </w:rPr>
      </w:pPr>
      <w:r w:rsidRPr="0018188A">
        <w:rPr>
          <w:b/>
          <w:sz w:val="28"/>
          <w:szCs w:val="28"/>
        </w:rPr>
        <w:t>Preparatory Committee of the Diplomatic Conference to Conclude a Treaty to Facilitate Access to Published Works by Visually Impaired Persons and Persons with Print Disabilities</w:t>
      </w:r>
    </w:p>
    <w:p w:rsidR="003845C1" w:rsidRDefault="003845C1" w:rsidP="003845C1"/>
    <w:p w:rsidR="003845C1" w:rsidRDefault="003845C1" w:rsidP="003845C1"/>
    <w:p w:rsidR="0018188A" w:rsidRPr="0018188A" w:rsidRDefault="0018188A" w:rsidP="0018188A">
      <w:pPr>
        <w:rPr>
          <w:b/>
          <w:sz w:val="24"/>
          <w:szCs w:val="24"/>
        </w:rPr>
      </w:pPr>
      <w:smartTag w:uri="urn:schemas-microsoft-com:office:smarttags" w:element="place">
        <w:smartTag w:uri="urn:schemas-microsoft-com:office:smarttags" w:element="City">
          <w:r w:rsidRPr="0018188A">
            <w:rPr>
              <w:b/>
              <w:sz w:val="24"/>
              <w:szCs w:val="24"/>
            </w:rPr>
            <w:t>Geneva</w:t>
          </w:r>
        </w:smartTag>
      </w:smartTag>
      <w:r w:rsidRPr="0018188A">
        <w:rPr>
          <w:b/>
          <w:sz w:val="24"/>
          <w:szCs w:val="24"/>
        </w:rPr>
        <w:t>, April 20, 2013</w:t>
      </w:r>
    </w:p>
    <w:p w:rsidR="008B2CC1" w:rsidRPr="008B2CC1" w:rsidRDefault="008B2CC1" w:rsidP="0010393B">
      <w:pPr>
        <w:tabs>
          <w:tab w:val="left" w:pos="8505"/>
        </w:tabs>
      </w:pPr>
    </w:p>
    <w:p w:rsidR="008B2CC1" w:rsidRPr="008B2CC1" w:rsidRDefault="008B2CC1" w:rsidP="008B2CC1"/>
    <w:p w:rsidR="008B2CC1" w:rsidRPr="008B2CC1" w:rsidRDefault="008B2CC1" w:rsidP="008B2CC1"/>
    <w:p w:rsidR="008B2CC1" w:rsidRPr="003845C1" w:rsidRDefault="00C947B0" w:rsidP="008B2CC1">
      <w:pPr>
        <w:rPr>
          <w:caps/>
          <w:sz w:val="24"/>
        </w:rPr>
      </w:pPr>
      <w:bookmarkStart w:id="4" w:name="TitleOfDoc"/>
      <w:bookmarkEnd w:id="4"/>
      <w:r>
        <w:rPr>
          <w:caps/>
          <w:sz w:val="24"/>
        </w:rPr>
        <w:t>Draft Report</w:t>
      </w:r>
    </w:p>
    <w:p w:rsidR="008B2CC1" w:rsidRPr="008B2CC1" w:rsidRDefault="008B2CC1" w:rsidP="008B2CC1"/>
    <w:p w:rsidR="008B2CC1" w:rsidRPr="008B2CC1" w:rsidRDefault="00044C84" w:rsidP="008B2CC1">
      <w:pPr>
        <w:rPr>
          <w:i/>
        </w:rPr>
      </w:pPr>
      <w:bookmarkStart w:id="5" w:name="Prepared"/>
      <w:bookmarkEnd w:id="5"/>
      <w:proofErr w:type="gramStart"/>
      <w:r>
        <w:rPr>
          <w:i/>
        </w:rPr>
        <w:t>prepared</w:t>
      </w:r>
      <w:proofErr w:type="gramEnd"/>
      <w:r>
        <w:rPr>
          <w:i/>
        </w:rPr>
        <w:t xml:space="preserve"> by </w:t>
      </w:r>
      <w:r w:rsidR="00C947B0">
        <w:rPr>
          <w:i/>
        </w:rPr>
        <w:t>the Secretariat</w:t>
      </w:r>
    </w:p>
    <w:p w:rsidR="00AC205C" w:rsidRDefault="00AC205C"/>
    <w:p w:rsidR="000F5E56" w:rsidRDefault="000F5E56"/>
    <w:p w:rsidR="002928D3" w:rsidRDefault="002928D3"/>
    <w:p w:rsidR="002928D3" w:rsidRDefault="002928D3" w:rsidP="0053057A"/>
    <w:p w:rsidR="00C947B0" w:rsidRPr="003062BF" w:rsidRDefault="00C947B0" w:rsidP="00C947B0">
      <w:r>
        <w:fldChar w:fldCharType="begin"/>
      </w:r>
      <w:r>
        <w:instrText xml:space="preserve"> AUTONUM  </w:instrText>
      </w:r>
      <w:r>
        <w:fldChar w:fldCharType="end"/>
      </w:r>
      <w:r>
        <w:tab/>
      </w:r>
      <w:r w:rsidRPr="003062BF">
        <w:t xml:space="preserve">The meeting of the </w:t>
      </w:r>
      <w:r w:rsidRPr="006E27C8">
        <w:t xml:space="preserve">Preparatory Committee of the Diplomatic Conference to </w:t>
      </w:r>
      <w:r>
        <w:t>C</w:t>
      </w:r>
      <w:r w:rsidRPr="006E27C8">
        <w:t xml:space="preserve">onclude a Treaty to </w:t>
      </w:r>
      <w:r>
        <w:t>F</w:t>
      </w:r>
      <w:r w:rsidRPr="006E27C8">
        <w:t xml:space="preserve">acilitate Access to Published Works by Visually Impaired Persons and Persons with Print Disabilities </w:t>
      </w:r>
      <w:r w:rsidRPr="003062BF">
        <w:t xml:space="preserve">(hereinafter referred to as “the Preparatory Committee”) was held in Geneva on </w:t>
      </w:r>
      <w:r w:rsidR="007C5C3C">
        <w:t>April 20</w:t>
      </w:r>
      <w:r>
        <w:t>, 2013</w:t>
      </w:r>
      <w:r w:rsidRPr="003062BF">
        <w:t>.</w:t>
      </w:r>
      <w:r w:rsidR="007B6316">
        <w:t xml:space="preserve">  I</w:t>
      </w:r>
      <w:r w:rsidR="00E144E2">
        <w:t xml:space="preserve">t was presided </w:t>
      </w:r>
      <w:proofErr w:type="gramStart"/>
      <w:r w:rsidR="00E144E2">
        <w:t xml:space="preserve">over </w:t>
      </w:r>
      <w:r w:rsidR="007B6316">
        <w:t xml:space="preserve"> by</w:t>
      </w:r>
      <w:proofErr w:type="gramEnd"/>
      <w:r w:rsidR="007B6316">
        <w:t xml:space="preserve"> H.E</w:t>
      </w:r>
      <w:r w:rsidR="00E144E2">
        <w:t xml:space="preserve">. Mr. </w:t>
      </w:r>
      <w:proofErr w:type="spellStart"/>
      <w:r w:rsidR="00E144E2">
        <w:t>Selim</w:t>
      </w:r>
      <w:proofErr w:type="spellEnd"/>
      <w:r w:rsidR="00E144E2">
        <w:t xml:space="preserve"> </w:t>
      </w:r>
      <w:proofErr w:type="spellStart"/>
      <w:r w:rsidR="00E144E2">
        <w:t>K</w:t>
      </w:r>
      <w:r w:rsidR="007B6316">
        <w:t>uneralp</w:t>
      </w:r>
      <w:proofErr w:type="spellEnd"/>
      <w:r w:rsidR="007B6316">
        <w:t xml:space="preserve"> acting in his capacity of </w:t>
      </w:r>
      <w:r w:rsidR="007B6316" w:rsidRPr="0010393B">
        <w:rPr>
          <w:i/>
        </w:rPr>
        <w:t>ad hoc</w:t>
      </w:r>
      <w:r w:rsidR="007B6316">
        <w:t xml:space="preserve"> Chair.</w:t>
      </w:r>
    </w:p>
    <w:p w:rsidR="00C947B0" w:rsidRPr="003062BF" w:rsidRDefault="00C947B0" w:rsidP="00C947B0"/>
    <w:p w:rsidR="00C947B0" w:rsidRDefault="00C947B0" w:rsidP="00C947B0">
      <w:pPr>
        <w:rPr>
          <w:snapToGrid w:val="0"/>
        </w:rPr>
      </w:pPr>
      <w:r>
        <w:fldChar w:fldCharType="begin"/>
      </w:r>
      <w:r>
        <w:instrText xml:space="preserve"> AUTONUM  </w:instrText>
      </w:r>
      <w:r>
        <w:fldChar w:fldCharType="end"/>
      </w:r>
      <w:r>
        <w:tab/>
      </w:r>
      <w:r>
        <w:tab/>
      </w:r>
      <w:r w:rsidRPr="003062BF">
        <w:t xml:space="preserve">The following States Members of </w:t>
      </w:r>
      <w:r w:rsidRPr="003B2DAA">
        <w:t xml:space="preserve">WIPO were represented </w:t>
      </w:r>
      <w:r w:rsidRPr="003B2DAA">
        <w:rPr>
          <w:snapToGrid w:val="0"/>
        </w:rPr>
        <w:t>at the meeting</w:t>
      </w:r>
      <w:r>
        <w:rPr>
          <w:snapToGrid w:val="0"/>
        </w:rPr>
        <w:t xml:space="preserve">: </w:t>
      </w:r>
    </w:p>
    <w:p w:rsidR="00C947B0" w:rsidRDefault="00C947B0" w:rsidP="00C947B0">
      <w:pPr>
        <w:rPr>
          <w:snapToGrid w:val="0"/>
        </w:rPr>
      </w:pPr>
    </w:p>
    <w:p w:rsidR="00C947B0" w:rsidRPr="007D1AFF" w:rsidRDefault="00C947B0" w:rsidP="00C947B0">
      <w:pPr>
        <w:ind w:left="550"/>
        <w:rPr>
          <w:snapToGrid w:val="0"/>
          <w:color w:val="000000"/>
        </w:rPr>
      </w:pPr>
      <w:r w:rsidRPr="0010393B">
        <w:rPr>
          <w:snapToGrid w:val="0"/>
        </w:rPr>
        <w:t>Algeria, Andorra, Argentina,</w:t>
      </w:r>
      <w:r w:rsidRPr="0010393B" w:rsidDel="00484F57">
        <w:rPr>
          <w:snapToGrid w:val="0"/>
        </w:rPr>
        <w:t xml:space="preserve"> </w:t>
      </w:r>
      <w:r w:rsidRPr="0010393B">
        <w:rPr>
          <w:szCs w:val="22"/>
        </w:rPr>
        <w:t xml:space="preserve">Australia, Austria,  Bangladesh, Belarus, Belgium, Benin, </w:t>
      </w:r>
      <w:r w:rsidR="000D6231">
        <w:rPr>
          <w:szCs w:val="22"/>
        </w:rPr>
        <w:t>Botswana,</w:t>
      </w:r>
      <w:r w:rsidRPr="0010393B">
        <w:rPr>
          <w:szCs w:val="22"/>
        </w:rPr>
        <w:t xml:space="preserve"> Brazil, </w:t>
      </w:r>
      <w:r>
        <w:rPr>
          <w:color w:val="000000"/>
          <w:szCs w:val="22"/>
        </w:rPr>
        <w:t xml:space="preserve">Cameroon, </w:t>
      </w:r>
      <w:r w:rsidRPr="0010393B">
        <w:rPr>
          <w:szCs w:val="22"/>
        </w:rPr>
        <w:t xml:space="preserve">Canada, Chile, China, Colombia, </w:t>
      </w:r>
      <w:r w:rsidR="000D6231">
        <w:rPr>
          <w:szCs w:val="22"/>
        </w:rPr>
        <w:t xml:space="preserve">Congo, </w:t>
      </w:r>
      <w:r w:rsidRPr="0010393B">
        <w:rPr>
          <w:szCs w:val="22"/>
        </w:rPr>
        <w:t>Costa Rica,  Czech Republic, Democratic People’s Republic of Korea,  Denmark, Dominican Republic, Ecuador, Egypt, Ethiopia, Finland, France</w:t>
      </w:r>
      <w:r w:rsidRPr="007D1AFF">
        <w:rPr>
          <w:color w:val="000000"/>
          <w:szCs w:val="22"/>
        </w:rPr>
        <w:t xml:space="preserve">, </w:t>
      </w:r>
      <w:r>
        <w:rPr>
          <w:color w:val="000000"/>
          <w:szCs w:val="22"/>
        </w:rPr>
        <w:t xml:space="preserve">Gabon, </w:t>
      </w:r>
      <w:r w:rsidRPr="0010393B">
        <w:rPr>
          <w:szCs w:val="22"/>
        </w:rPr>
        <w:t xml:space="preserve">Germany, Greece, Guinea, Haiti, Holy See, Hungary, India, Indonesia, Iran (Islamic Republic of), Ireland, Italy, </w:t>
      </w:r>
      <w:r w:rsidR="000D6231">
        <w:rPr>
          <w:szCs w:val="22"/>
        </w:rPr>
        <w:t xml:space="preserve">Jamaica, </w:t>
      </w:r>
      <w:r w:rsidRPr="0010393B">
        <w:rPr>
          <w:szCs w:val="22"/>
        </w:rPr>
        <w:t xml:space="preserve">Japan, Kenya, </w:t>
      </w:r>
      <w:r w:rsidR="000D6231">
        <w:rPr>
          <w:szCs w:val="22"/>
        </w:rPr>
        <w:t xml:space="preserve">Latvia, </w:t>
      </w:r>
      <w:r w:rsidRPr="0010393B">
        <w:rPr>
          <w:szCs w:val="22"/>
        </w:rPr>
        <w:t xml:space="preserve">Lebanon, Malaysia, Mexico, Monaco, Morocco, Myanmar, Nigeria, Pakistan, Panama, Paraguay, Peru, Philippines, Poland, Portugal, Republic of Korea, Romania, Russian Federation, Senegal, Serbia, Singapore, Slovenia, South Africa, Spain, Sri Lanka, Sweden, Switzerland, Togo, Trinidad and Tobago, Tunisia, Turkey, United Kingdom, United States of America, </w:t>
      </w:r>
      <w:r w:rsidRPr="007D1AFF">
        <w:rPr>
          <w:color w:val="000000"/>
          <w:szCs w:val="22"/>
        </w:rPr>
        <w:t>Uruguay, Venezuela (Bolivarian Republic of),</w:t>
      </w:r>
      <w:r>
        <w:rPr>
          <w:color w:val="000000"/>
          <w:szCs w:val="22"/>
        </w:rPr>
        <w:t xml:space="preserve"> </w:t>
      </w:r>
      <w:r w:rsidRPr="007D1AFF">
        <w:rPr>
          <w:color w:val="000000"/>
          <w:szCs w:val="22"/>
        </w:rPr>
        <w:t>Viet Nam (</w:t>
      </w:r>
      <w:r w:rsidR="00C429D2">
        <w:rPr>
          <w:color w:val="000000"/>
          <w:szCs w:val="22"/>
        </w:rPr>
        <w:t>78</w:t>
      </w:r>
      <w:r w:rsidRPr="007D1AFF">
        <w:rPr>
          <w:color w:val="000000"/>
          <w:szCs w:val="22"/>
        </w:rPr>
        <w:t>).</w:t>
      </w:r>
    </w:p>
    <w:p w:rsidR="002928D3" w:rsidRDefault="002928D3"/>
    <w:p w:rsidR="000D09BC" w:rsidRDefault="00C947B0" w:rsidP="000D09BC">
      <w:pPr>
        <w:rPr>
          <w:snapToGrid w:val="0"/>
        </w:rPr>
      </w:pPr>
      <w:r>
        <w:fldChar w:fldCharType="begin"/>
      </w:r>
      <w:r>
        <w:instrText xml:space="preserve"> AUTONUM  </w:instrText>
      </w:r>
      <w:r>
        <w:fldChar w:fldCharType="end"/>
      </w:r>
      <w:r>
        <w:tab/>
      </w:r>
      <w:r w:rsidR="000D09BC" w:rsidRPr="003062BF">
        <w:rPr>
          <w:snapToGrid w:val="0"/>
        </w:rPr>
        <w:t xml:space="preserve">The European </w:t>
      </w:r>
      <w:r w:rsidR="000D09BC">
        <w:rPr>
          <w:snapToGrid w:val="0"/>
        </w:rPr>
        <w:t>Union</w:t>
      </w:r>
      <w:r w:rsidR="000D09BC" w:rsidRPr="003062BF">
        <w:rPr>
          <w:snapToGrid w:val="0"/>
        </w:rPr>
        <w:t xml:space="preserve"> also participated in the meeting </w:t>
      </w:r>
      <w:r w:rsidR="000D09BC">
        <w:rPr>
          <w:snapToGrid w:val="0"/>
        </w:rPr>
        <w:t>in an observer capacity.</w:t>
      </w:r>
    </w:p>
    <w:p w:rsidR="005914B9" w:rsidRDefault="005914B9" w:rsidP="000D09BC"/>
    <w:p w:rsidR="00C947B0" w:rsidRDefault="00C947B0"/>
    <w:p w:rsidR="000D09BC" w:rsidRDefault="000D09BC" w:rsidP="000D09BC">
      <w:pPr>
        <w:pStyle w:val="Heading1"/>
        <w:spacing w:before="0" w:after="0"/>
      </w:pPr>
      <w:r>
        <w:lastRenderedPageBreak/>
        <w:t>iI</w:t>
      </w:r>
      <w:proofErr w:type="gramStart"/>
      <w:r>
        <w:t>.  ADOPTION</w:t>
      </w:r>
      <w:proofErr w:type="gramEnd"/>
      <w:r>
        <w:t xml:space="preserve"> OF THE AGENDA</w:t>
      </w:r>
    </w:p>
    <w:p w:rsidR="000D09BC" w:rsidRDefault="000D09BC" w:rsidP="000D09BC"/>
    <w:p w:rsidR="000D09BC" w:rsidRDefault="000D09BC" w:rsidP="000D09BC"/>
    <w:p w:rsidR="000D09BC" w:rsidRDefault="000D09BC" w:rsidP="000D09BC">
      <w:r w:rsidRPr="00BA67BB">
        <w:fldChar w:fldCharType="begin"/>
      </w:r>
      <w:r w:rsidRPr="00BA67BB">
        <w:instrText xml:space="preserve"> AUTONUM  </w:instrText>
      </w:r>
      <w:r w:rsidRPr="00BA67BB">
        <w:fldChar w:fldCharType="end"/>
      </w:r>
      <w:r w:rsidRPr="00D17B69">
        <w:tab/>
        <w:t>The draft Agenda, as contained in document VIP/</w:t>
      </w:r>
      <w:r>
        <w:t>3</w:t>
      </w:r>
      <w:r w:rsidRPr="00D17B69">
        <w:t xml:space="preserve">/PM/1 </w:t>
      </w:r>
      <w:r>
        <w:t>Prov</w:t>
      </w:r>
      <w:r w:rsidRPr="00D17B69">
        <w:t>., was unanimously adopted</w:t>
      </w:r>
      <w:r w:rsidRPr="005039A0">
        <w:t>.</w:t>
      </w:r>
    </w:p>
    <w:p w:rsidR="000D09BC" w:rsidRDefault="000D09BC" w:rsidP="000D09BC">
      <w:pPr>
        <w:pStyle w:val="Footer"/>
      </w:pPr>
    </w:p>
    <w:p w:rsidR="000D09BC" w:rsidRDefault="000D09BC" w:rsidP="000D09BC">
      <w:pPr>
        <w:pStyle w:val="Footer"/>
      </w:pPr>
    </w:p>
    <w:p w:rsidR="000D09BC" w:rsidRDefault="000D09BC" w:rsidP="000D09BC">
      <w:pPr>
        <w:pStyle w:val="Footer"/>
      </w:pPr>
      <w:r w:rsidRPr="0010393B">
        <w:rPr>
          <w:b/>
        </w:rPr>
        <w:t>III</w:t>
      </w:r>
      <w:proofErr w:type="gramStart"/>
      <w:r w:rsidR="001767B0">
        <w:rPr>
          <w:b/>
        </w:rPr>
        <w:t>.</w:t>
      </w:r>
      <w:r w:rsidRPr="0010393B">
        <w:rPr>
          <w:b/>
        </w:rPr>
        <w:t xml:space="preserve">  </w:t>
      </w:r>
      <w:r w:rsidR="001767B0">
        <w:rPr>
          <w:b/>
        </w:rPr>
        <w:t>ADOPTION</w:t>
      </w:r>
      <w:proofErr w:type="gramEnd"/>
      <w:r w:rsidR="001767B0">
        <w:rPr>
          <w:b/>
        </w:rPr>
        <w:t xml:space="preserve"> OF THE REPORT OF THE PREPARATORY COMMITTEE HELD ON FEBRUARY 22, 2013</w:t>
      </w:r>
    </w:p>
    <w:p w:rsidR="001767B0" w:rsidRDefault="001767B0" w:rsidP="000D09BC">
      <w:pPr>
        <w:pStyle w:val="Footer"/>
      </w:pPr>
    </w:p>
    <w:p w:rsidR="001767B0" w:rsidRPr="001767B0" w:rsidRDefault="001767B0" w:rsidP="000D09BC">
      <w:pPr>
        <w:pStyle w:val="Footer"/>
      </w:pPr>
    </w:p>
    <w:p w:rsidR="000D09BC" w:rsidRDefault="001767B0" w:rsidP="0010393B">
      <w:pPr>
        <w:pStyle w:val="Footer"/>
        <w:tabs>
          <w:tab w:val="clear" w:pos="4320"/>
          <w:tab w:val="clear" w:pos="8640"/>
        </w:tabs>
        <w:rPr>
          <w:noProof/>
        </w:rPr>
      </w:pPr>
      <w:r w:rsidRPr="0010393B">
        <w:fldChar w:fldCharType="begin"/>
      </w:r>
      <w:r w:rsidRPr="0010393B">
        <w:instrText xml:space="preserve"> AUTONUM  </w:instrText>
      </w:r>
      <w:r w:rsidRPr="0010393B">
        <w:fldChar w:fldCharType="end"/>
      </w:r>
      <w:r w:rsidRPr="0010393B">
        <w:tab/>
      </w:r>
      <w:r>
        <w:t>The report</w:t>
      </w:r>
      <w:r w:rsidR="007C5C3C">
        <w:t xml:space="preserve"> as contained in document VIP/2/PM/3 Prov</w:t>
      </w:r>
      <w:proofErr w:type="gramStart"/>
      <w:r w:rsidR="007C5C3C">
        <w:t>.,</w:t>
      </w:r>
      <w:proofErr w:type="gramEnd"/>
      <w:r>
        <w:t xml:space="preserve"> was unanimously adopted by the Preparatory Committee</w:t>
      </w:r>
      <w:r w:rsidR="0073123E">
        <w:t>.</w:t>
      </w:r>
    </w:p>
    <w:p w:rsidR="001767B0" w:rsidRDefault="001767B0" w:rsidP="0010393B">
      <w:pPr>
        <w:pStyle w:val="Footer"/>
        <w:tabs>
          <w:tab w:val="clear" w:pos="4320"/>
          <w:tab w:val="clear" w:pos="8640"/>
        </w:tabs>
        <w:rPr>
          <w:noProof/>
        </w:rPr>
      </w:pPr>
    </w:p>
    <w:p w:rsidR="001767B0" w:rsidRPr="001767B0" w:rsidRDefault="001767B0" w:rsidP="0010393B">
      <w:pPr>
        <w:pStyle w:val="Footer"/>
        <w:tabs>
          <w:tab w:val="clear" w:pos="4320"/>
          <w:tab w:val="clear" w:pos="8640"/>
        </w:tabs>
      </w:pPr>
    </w:p>
    <w:p w:rsidR="000D09BC" w:rsidRDefault="000D09BC" w:rsidP="000D09BC">
      <w:pPr>
        <w:pStyle w:val="Heading1"/>
        <w:tabs>
          <w:tab w:val="left" w:pos="440"/>
        </w:tabs>
        <w:spacing w:before="0" w:after="0"/>
      </w:pPr>
      <w:r>
        <w:t>I</w:t>
      </w:r>
      <w:r w:rsidR="001767B0">
        <w:t>V</w:t>
      </w:r>
      <w:proofErr w:type="gramStart"/>
      <w:r w:rsidRPr="003062BF">
        <w:t>.</w:t>
      </w:r>
      <w:r>
        <w:t xml:space="preserve"> </w:t>
      </w:r>
      <w:r w:rsidRPr="003062BF">
        <w:t xml:space="preserve"> CONSIDERATION</w:t>
      </w:r>
      <w:proofErr w:type="gramEnd"/>
      <w:r w:rsidRPr="003062BF">
        <w:t xml:space="preserve"> OF</w:t>
      </w:r>
      <w:r>
        <w:t xml:space="preserve"> OUTSTANDING ISSUES REGARDING THE DIPLOMATIC CONFERENCE TO CONCLUDE A TREATY TO FACILITATE ACCESS TO PUBLISHED WORKS BY VISUALLY IMPAIRED PERSONS AND PERSONS WITH PRINT DISABILITIES</w:t>
      </w:r>
    </w:p>
    <w:p w:rsidR="000D09BC" w:rsidRDefault="000D09BC" w:rsidP="000D09BC"/>
    <w:p w:rsidR="000D09BC" w:rsidRDefault="009B27CD" w:rsidP="00C429D2">
      <w:pPr>
        <w:ind w:left="142"/>
      </w:pPr>
      <w:r>
        <w:fldChar w:fldCharType="begin"/>
      </w:r>
      <w:r>
        <w:instrText xml:space="preserve"> AUTONUM  </w:instrText>
      </w:r>
      <w:r>
        <w:fldChar w:fldCharType="end"/>
      </w:r>
      <w:r>
        <w:tab/>
      </w:r>
      <w:r w:rsidR="00C107AB">
        <w:t>The Legal Counsel informed the Preparatory Committee that there</w:t>
      </w:r>
      <w:r w:rsidR="00C429D2">
        <w:t xml:space="preserve"> were three outstanding issues which were the </w:t>
      </w:r>
      <w:r w:rsidR="00C107AB">
        <w:t xml:space="preserve">Draft Rules of Procedure of the Diplomatic Conference, The Draft Administrative Provisions and Final Clauses of the Treaty to be </w:t>
      </w:r>
      <w:proofErr w:type="gramStart"/>
      <w:r w:rsidR="00C107AB">
        <w:t>Considered</w:t>
      </w:r>
      <w:proofErr w:type="gramEnd"/>
      <w:r w:rsidR="00C107AB">
        <w:t xml:space="preserve"> by the Diplomatic Conference</w:t>
      </w:r>
      <w:r w:rsidR="00C429D2">
        <w:t>, and the</w:t>
      </w:r>
      <w:r w:rsidR="000D7E55">
        <w:t xml:space="preserve"> Basic Proposal for the Substantive Provisions of the Treaty</w:t>
      </w:r>
      <w:r w:rsidR="00C429D2">
        <w:t>.</w:t>
      </w:r>
      <w:r w:rsidR="00C80A22">
        <w:t xml:space="preserve">  He said that although the Secretariat was aware that delegations had some comments to make on the first two, he suggested that this be done at the Diplomatic Conference and that the Committee deal with the most outstanding issue at this stage, that is, the consideration of the </w:t>
      </w:r>
      <w:r w:rsidR="000D7E55">
        <w:t>Basic Proposal for the Substantive Provisions of the Treaty.</w:t>
      </w:r>
      <w:r w:rsidR="00C80A22">
        <w:t xml:space="preserve"> </w:t>
      </w:r>
    </w:p>
    <w:p w:rsidR="00EB2539" w:rsidRDefault="00EB2539" w:rsidP="0010393B">
      <w:pPr>
        <w:ind w:firstLine="567"/>
      </w:pPr>
    </w:p>
    <w:p w:rsidR="00EB2539" w:rsidRDefault="00C429D2" w:rsidP="0010393B">
      <w:pPr>
        <w:ind w:left="567"/>
      </w:pPr>
      <w:r>
        <w:fldChar w:fldCharType="begin"/>
      </w:r>
      <w:r>
        <w:instrText xml:space="preserve"> AUTONUM  </w:instrText>
      </w:r>
      <w:r>
        <w:fldChar w:fldCharType="end"/>
      </w:r>
      <w:r>
        <w:tab/>
      </w:r>
      <w:r w:rsidRPr="00CE223E">
        <w:t xml:space="preserve">The Preparatory Committee adopted </w:t>
      </w:r>
      <w:r w:rsidR="00AA380D">
        <w:t xml:space="preserve">document SCCR/SS/GE/2/13/4 with the changes </w:t>
      </w:r>
      <w:r w:rsidR="000D7E55">
        <w:t xml:space="preserve">agreed by the Standing Committee on Copyright and Related Rights </w:t>
      </w:r>
      <w:r w:rsidR="00AA380D">
        <w:t xml:space="preserve">as the Basic Proposal for the Substantive Provisions of the Treaty to be considered </w:t>
      </w:r>
      <w:r w:rsidRPr="00CE223E">
        <w:t>by the Diplomatic Conference</w:t>
      </w:r>
      <w:r w:rsidR="0010393B">
        <w:t>.</w:t>
      </w:r>
      <w:r w:rsidRPr="00CE223E">
        <w:t xml:space="preserve"> </w:t>
      </w:r>
      <w:r>
        <w:t xml:space="preserve"> </w:t>
      </w:r>
    </w:p>
    <w:p w:rsidR="00C429D2" w:rsidRDefault="00C429D2" w:rsidP="0010393B">
      <w:pPr>
        <w:ind w:firstLine="567"/>
      </w:pPr>
    </w:p>
    <w:p w:rsidR="00C429D2" w:rsidRDefault="00C429D2" w:rsidP="0010393B">
      <w:pPr>
        <w:ind w:firstLine="567"/>
      </w:pPr>
    </w:p>
    <w:p w:rsidR="001767B0" w:rsidRDefault="001767B0">
      <w:pPr>
        <w:rPr>
          <w:b/>
        </w:rPr>
      </w:pPr>
      <w:r>
        <w:rPr>
          <w:b/>
        </w:rPr>
        <w:t>V  CONSIDERATION OF THE LIST OF ORGANIZATIONS TO BE INVITED TO THE DIPLOMATIC CONFERENCE</w:t>
      </w:r>
    </w:p>
    <w:p w:rsidR="001767B0" w:rsidRDefault="001767B0">
      <w:pPr>
        <w:rPr>
          <w:b/>
        </w:rPr>
      </w:pPr>
    </w:p>
    <w:p w:rsidR="001767B0" w:rsidRDefault="001767B0">
      <w:r>
        <w:fldChar w:fldCharType="begin"/>
      </w:r>
      <w:r>
        <w:instrText xml:space="preserve"> AUTONUM  </w:instrText>
      </w:r>
      <w:r>
        <w:fldChar w:fldCharType="end"/>
      </w:r>
      <w:r>
        <w:tab/>
      </w:r>
      <w:r w:rsidR="00C107AB">
        <w:t>The Chair informed the Committee</w:t>
      </w:r>
      <w:r w:rsidR="00C80A22">
        <w:t xml:space="preserve"> that there were no additional organizations to be added to the list of invitees to the Diplomatic Conference at this stage and that if there were new requests for admission to attend the Diplomatic Conference as observers, between now and the </w:t>
      </w:r>
      <w:proofErr w:type="gramStart"/>
      <w:r w:rsidR="00C80A22">
        <w:t>Conference</w:t>
      </w:r>
      <w:r w:rsidR="00AA380D">
        <w:t>,</w:t>
      </w:r>
      <w:proofErr w:type="gramEnd"/>
      <w:r w:rsidR="00C80A22">
        <w:t xml:space="preserve"> they would be submitted for approval by the Diplomatic Conference</w:t>
      </w:r>
      <w:r>
        <w:t>.</w:t>
      </w:r>
    </w:p>
    <w:p w:rsidR="001767B0" w:rsidRDefault="001767B0"/>
    <w:p w:rsidR="001767B0" w:rsidRPr="0010393B" w:rsidRDefault="001767B0"/>
    <w:p w:rsidR="001767B0" w:rsidRDefault="001767B0">
      <w:pPr>
        <w:rPr>
          <w:b/>
        </w:rPr>
      </w:pPr>
      <w:r>
        <w:rPr>
          <w:b/>
        </w:rPr>
        <w:t>VI</w:t>
      </w:r>
      <w:proofErr w:type="gramStart"/>
      <w:r>
        <w:rPr>
          <w:b/>
        </w:rPr>
        <w:t>.  ADOPTION</w:t>
      </w:r>
      <w:proofErr w:type="gramEnd"/>
      <w:r>
        <w:rPr>
          <w:b/>
        </w:rPr>
        <w:t xml:space="preserve"> OF THE REPORT</w:t>
      </w:r>
    </w:p>
    <w:p w:rsidR="001767B0" w:rsidRDefault="001767B0">
      <w:pPr>
        <w:rPr>
          <w:b/>
        </w:rPr>
      </w:pPr>
    </w:p>
    <w:p w:rsidR="001767B0" w:rsidRPr="0010393B" w:rsidRDefault="00C107AB">
      <w:r>
        <w:t xml:space="preserve">The </w:t>
      </w:r>
      <w:r w:rsidR="00C429D2">
        <w:t>Delegations unanimously adopted the report</w:t>
      </w:r>
      <w:r w:rsidR="00E60F25">
        <w:t>.</w:t>
      </w:r>
      <w:r w:rsidR="00C429D2">
        <w:t xml:space="preserve"> </w:t>
      </w:r>
    </w:p>
    <w:sectPr w:rsidR="001767B0" w:rsidRPr="0010393B" w:rsidSect="00C947B0">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BEF" w:rsidRDefault="00171BEF">
      <w:r>
        <w:separator/>
      </w:r>
    </w:p>
  </w:endnote>
  <w:endnote w:type="continuationSeparator" w:id="0">
    <w:p w:rsidR="00171BEF" w:rsidRDefault="00171BEF" w:rsidP="003B38C1">
      <w:r>
        <w:separator/>
      </w:r>
    </w:p>
    <w:p w:rsidR="00171BEF" w:rsidRPr="003B38C1" w:rsidRDefault="00171BEF" w:rsidP="003B38C1">
      <w:pPr>
        <w:spacing w:after="60"/>
        <w:rPr>
          <w:sz w:val="17"/>
        </w:rPr>
      </w:pPr>
      <w:r>
        <w:rPr>
          <w:sz w:val="17"/>
        </w:rPr>
        <w:t>[Endnote continued from previous page]</w:t>
      </w:r>
    </w:p>
  </w:endnote>
  <w:endnote w:type="continuationNotice" w:id="1">
    <w:p w:rsidR="00171BEF" w:rsidRPr="003B38C1" w:rsidRDefault="00171BE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BEF" w:rsidRDefault="00171BEF">
      <w:r>
        <w:separator/>
      </w:r>
    </w:p>
  </w:footnote>
  <w:footnote w:type="continuationSeparator" w:id="0">
    <w:p w:rsidR="00171BEF" w:rsidRDefault="00171BEF" w:rsidP="008B60B2">
      <w:r>
        <w:separator/>
      </w:r>
    </w:p>
    <w:p w:rsidR="00171BEF" w:rsidRPr="00ED77FB" w:rsidRDefault="00171BEF" w:rsidP="008B60B2">
      <w:pPr>
        <w:spacing w:after="60"/>
        <w:rPr>
          <w:sz w:val="17"/>
          <w:szCs w:val="17"/>
        </w:rPr>
      </w:pPr>
      <w:r w:rsidRPr="00ED77FB">
        <w:rPr>
          <w:sz w:val="17"/>
          <w:szCs w:val="17"/>
        </w:rPr>
        <w:t>[Footnote continued from previous page]</w:t>
      </w:r>
    </w:p>
  </w:footnote>
  <w:footnote w:type="continuationNotice" w:id="1">
    <w:p w:rsidR="00171BEF" w:rsidRPr="00ED77FB" w:rsidRDefault="00171BE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EF" w:rsidRDefault="00171BEF" w:rsidP="00477D6B">
    <w:pPr>
      <w:jc w:val="right"/>
    </w:pPr>
    <w:bookmarkStart w:id="6" w:name="Code2"/>
    <w:bookmarkEnd w:id="6"/>
    <w:r>
      <w:t>VIP/3/PM/2 Prov.</w:t>
    </w:r>
  </w:p>
  <w:p w:rsidR="00171BEF" w:rsidRDefault="00171BEF" w:rsidP="00477D6B">
    <w:pPr>
      <w:jc w:val="right"/>
    </w:pPr>
    <w:proofErr w:type="gramStart"/>
    <w:r>
      <w:t>page</w:t>
    </w:r>
    <w:proofErr w:type="gramEnd"/>
    <w:r>
      <w:t xml:space="preserve"> </w:t>
    </w:r>
    <w:r>
      <w:fldChar w:fldCharType="begin"/>
    </w:r>
    <w:r>
      <w:instrText xml:space="preserve"> PAGE  \* MERGEFORMAT </w:instrText>
    </w:r>
    <w:r>
      <w:fldChar w:fldCharType="separate"/>
    </w:r>
    <w:r w:rsidR="00CB2FEC">
      <w:rPr>
        <w:noProof/>
      </w:rPr>
      <w:t>2</w:t>
    </w:r>
    <w:r>
      <w:fldChar w:fldCharType="end"/>
    </w:r>
  </w:p>
  <w:p w:rsidR="00171BEF" w:rsidRDefault="00171BE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7B0"/>
    <w:rsid w:val="00043CAA"/>
    <w:rsid w:val="00044C84"/>
    <w:rsid w:val="00062C64"/>
    <w:rsid w:val="00075432"/>
    <w:rsid w:val="000968ED"/>
    <w:rsid w:val="000D09BC"/>
    <w:rsid w:val="000D6231"/>
    <w:rsid w:val="000D7E55"/>
    <w:rsid w:val="000F5E56"/>
    <w:rsid w:val="0010393B"/>
    <w:rsid w:val="001362EE"/>
    <w:rsid w:val="00171BEF"/>
    <w:rsid w:val="001767B0"/>
    <w:rsid w:val="00177EBC"/>
    <w:rsid w:val="0018188A"/>
    <w:rsid w:val="001832A6"/>
    <w:rsid w:val="002314D8"/>
    <w:rsid w:val="002634C4"/>
    <w:rsid w:val="002928D3"/>
    <w:rsid w:val="002F1FE6"/>
    <w:rsid w:val="002F4E68"/>
    <w:rsid w:val="00312F7F"/>
    <w:rsid w:val="00330CDE"/>
    <w:rsid w:val="00361450"/>
    <w:rsid w:val="003673CF"/>
    <w:rsid w:val="003845C1"/>
    <w:rsid w:val="00392AF5"/>
    <w:rsid w:val="003A6F89"/>
    <w:rsid w:val="003B38C1"/>
    <w:rsid w:val="00423E3E"/>
    <w:rsid w:val="0042513C"/>
    <w:rsid w:val="00427AF4"/>
    <w:rsid w:val="004647DA"/>
    <w:rsid w:val="00474062"/>
    <w:rsid w:val="00477D6B"/>
    <w:rsid w:val="005019FF"/>
    <w:rsid w:val="0053057A"/>
    <w:rsid w:val="00560A29"/>
    <w:rsid w:val="005914B9"/>
    <w:rsid w:val="005C6649"/>
    <w:rsid w:val="00605827"/>
    <w:rsid w:val="00646050"/>
    <w:rsid w:val="006713CA"/>
    <w:rsid w:val="00676C5C"/>
    <w:rsid w:val="0068556A"/>
    <w:rsid w:val="0073123E"/>
    <w:rsid w:val="00731B8B"/>
    <w:rsid w:val="007B6316"/>
    <w:rsid w:val="007C5C3C"/>
    <w:rsid w:val="007D1613"/>
    <w:rsid w:val="00843B77"/>
    <w:rsid w:val="008B2CC1"/>
    <w:rsid w:val="008B60B2"/>
    <w:rsid w:val="0090731E"/>
    <w:rsid w:val="00916EE2"/>
    <w:rsid w:val="00966A22"/>
    <w:rsid w:val="0096722F"/>
    <w:rsid w:val="00980843"/>
    <w:rsid w:val="009B27CD"/>
    <w:rsid w:val="009E2791"/>
    <w:rsid w:val="009E3F6F"/>
    <w:rsid w:val="009F499F"/>
    <w:rsid w:val="00A2135C"/>
    <w:rsid w:val="00A42DAF"/>
    <w:rsid w:val="00A45BD8"/>
    <w:rsid w:val="00A869B7"/>
    <w:rsid w:val="00AA380D"/>
    <w:rsid w:val="00AC205C"/>
    <w:rsid w:val="00AF0A6B"/>
    <w:rsid w:val="00B05A69"/>
    <w:rsid w:val="00B255F8"/>
    <w:rsid w:val="00B9734B"/>
    <w:rsid w:val="00C107AB"/>
    <w:rsid w:val="00C11BFE"/>
    <w:rsid w:val="00C35D7C"/>
    <w:rsid w:val="00C429D2"/>
    <w:rsid w:val="00C80A22"/>
    <w:rsid w:val="00C947B0"/>
    <w:rsid w:val="00CB2FEC"/>
    <w:rsid w:val="00D45252"/>
    <w:rsid w:val="00D71B4D"/>
    <w:rsid w:val="00D93D55"/>
    <w:rsid w:val="00E144E2"/>
    <w:rsid w:val="00E335FE"/>
    <w:rsid w:val="00E60F25"/>
    <w:rsid w:val="00EB2539"/>
    <w:rsid w:val="00EC4E49"/>
    <w:rsid w:val="00ED77FB"/>
    <w:rsid w:val="00EE45FA"/>
    <w:rsid w:val="00F66152"/>
    <w:rsid w:val="00F6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C5C3C"/>
    <w:rPr>
      <w:rFonts w:ascii="Tahoma" w:hAnsi="Tahoma" w:cs="Tahoma"/>
      <w:sz w:val="16"/>
      <w:szCs w:val="16"/>
    </w:rPr>
  </w:style>
  <w:style w:type="character" w:customStyle="1" w:styleId="BalloonTextChar">
    <w:name w:val="Balloon Text Char"/>
    <w:basedOn w:val="DefaultParagraphFont"/>
    <w:link w:val="BalloonText"/>
    <w:rsid w:val="007C5C3C"/>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C5C3C"/>
    <w:rPr>
      <w:rFonts w:ascii="Tahoma" w:hAnsi="Tahoma" w:cs="Tahoma"/>
      <w:sz w:val="16"/>
      <w:szCs w:val="16"/>
    </w:rPr>
  </w:style>
  <w:style w:type="character" w:customStyle="1" w:styleId="BalloonTextChar">
    <w:name w:val="Balloon Text Char"/>
    <w:basedOn w:val="DefaultParagraphFont"/>
    <w:link w:val="BalloonText"/>
    <w:rsid w:val="007C5C3C"/>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VIP%203%20PM%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23304-DDDE-4227-A6A0-B24E03973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VIP 3 PM (E)</Template>
  <TotalTime>2</TotalTime>
  <Pages>2</Pages>
  <Words>543</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VIP/3/PM</vt:lpstr>
    </vt:vector>
  </TitlesOfParts>
  <Company>WIPO</Company>
  <LinksUpToDate>false</LinksUpToDate>
  <CharactersWithSpaces>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VIP/3/PM</dc:title>
  <dc:creator>HAPPY-DUMAS Juliet</dc:creator>
  <cp:lastModifiedBy>SALAY Linda</cp:lastModifiedBy>
  <cp:revision>3</cp:revision>
  <cp:lastPrinted>2013-04-20T20:11:00Z</cp:lastPrinted>
  <dcterms:created xsi:type="dcterms:W3CDTF">2013-04-25T09:11:00Z</dcterms:created>
  <dcterms:modified xsi:type="dcterms:W3CDTF">2013-04-25T14:40:00Z</dcterms:modified>
</cp:coreProperties>
</file>