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A34BF" w14:textId="71290ED6" w:rsidR="008B2CC1" w:rsidRPr="000878F5" w:rsidRDefault="00F354FE" w:rsidP="008B14EA">
      <w:pPr>
        <w:spacing w:after="120"/>
        <w:jc w:val="right"/>
        <w:rPr>
          <w:lang w:val="en-US"/>
        </w:rPr>
      </w:pPr>
      <w:r w:rsidRPr="000878F5">
        <w:rPr>
          <w:noProof/>
          <w:sz w:val="28"/>
          <w:szCs w:val="28"/>
          <w:lang w:val="en-US"/>
        </w:rPr>
        <w:drawing>
          <wp:inline distT="0" distB="0" distL="0" distR="0" wp14:anchorId="4F2B29BE" wp14:editId="45ED3D8F">
            <wp:extent cx="3043149" cy="1308100"/>
            <wp:effectExtent l="0" t="0" r="5080" b="6350"/>
            <wp:docPr id="4" name="Picture 4" descr="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2">
                      <a:extLst>
                        <a:ext uri="{28A0092B-C50C-407E-A947-70E740481C1C}">
                          <a14:useLocalDpi xmlns:a14="http://schemas.microsoft.com/office/drawing/2010/main" val="0"/>
                        </a:ext>
                      </a:extLst>
                    </a:blip>
                    <a:stretch>
                      <a:fillRect/>
                    </a:stretch>
                  </pic:blipFill>
                  <pic:spPr>
                    <a:xfrm>
                      <a:off x="0" y="0"/>
                      <a:ext cx="3043149" cy="1308100"/>
                    </a:xfrm>
                    <a:prstGeom prst="rect">
                      <a:avLst/>
                    </a:prstGeom>
                  </pic:spPr>
                </pic:pic>
              </a:graphicData>
            </a:graphic>
          </wp:inline>
        </w:drawing>
      </w:r>
      <w:r w:rsidR="00307787" w:rsidRPr="000878F5">
        <w:rPr>
          <w:rFonts w:ascii="Arial Black" w:hAnsi="Arial Black"/>
          <w:caps/>
          <w:noProof/>
          <w:sz w:val="15"/>
          <w:szCs w:val="15"/>
          <w:lang w:val="en-US" w:eastAsia="en-US"/>
        </w:rPr>
        <mc:AlternateContent>
          <mc:Choice Requires="wps">
            <w:drawing>
              <wp:inline distT="0" distB="0" distL="0" distR="0" wp14:anchorId="1590EAE5" wp14:editId="1C89E529">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1ABECCC"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F2629C1" w14:textId="2BF90234" w:rsidR="008B2CC1" w:rsidRPr="000878F5" w:rsidRDefault="00E2115C" w:rsidP="008B14EA">
      <w:pPr>
        <w:jc w:val="right"/>
        <w:rPr>
          <w:rFonts w:ascii="Arial Black" w:hAnsi="Arial Black"/>
          <w:caps/>
          <w:sz w:val="15"/>
          <w:lang w:val="en-US"/>
        </w:rPr>
      </w:pPr>
      <w:r w:rsidRPr="000878F5">
        <w:rPr>
          <w:rFonts w:ascii="Arial Black" w:hAnsi="Arial Black"/>
          <w:caps/>
          <w:sz w:val="15"/>
          <w:szCs w:val="15"/>
          <w:lang w:val="en-US"/>
        </w:rPr>
        <w:t>SCCR/49/</w:t>
      </w:r>
      <w:bookmarkStart w:id="0" w:name="Code"/>
      <w:bookmarkEnd w:id="0"/>
      <w:r w:rsidR="00CE6922" w:rsidRPr="000878F5">
        <w:rPr>
          <w:rFonts w:ascii="Arial Black" w:hAnsi="Arial Black"/>
          <w:caps/>
          <w:sz w:val="15"/>
          <w:szCs w:val="15"/>
          <w:lang w:val="en-US"/>
        </w:rPr>
        <w:t>INF/2</w:t>
      </w:r>
    </w:p>
    <w:p w14:paraId="161C8498" w14:textId="416C1A54" w:rsidR="008B2CC1" w:rsidRPr="000878F5" w:rsidRDefault="008B14EA" w:rsidP="008B14EA">
      <w:pPr>
        <w:jc w:val="right"/>
        <w:rPr>
          <w:rFonts w:ascii="Arial Black" w:hAnsi="Arial Black"/>
          <w:caps/>
          <w:sz w:val="15"/>
          <w:lang w:val="en-US"/>
        </w:rPr>
      </w:pPr>
      <w:r w:rsidRPr="000878F5">
        <w:rPr>
          <w:rFonts w:ascii="Arial Black" w:hAnsi="Arial Black"/>
          <w:caps/>
          <w:sz w:val="15"/>
          <w:lang w:val="en-US"/>
        </w:rPr>
        <w:t>ORIGINAL:</w:t>
      </w:r>
      <w:bookmarkStart w:id="1" w:name="Original"/>
      <w:r w:rsidR="00CE6922" w:rsidRPr="000878F5">
        <w:rPr>
          <w:rFonts w:ascii="Arial Black" w:hAnsi="Arial Black"/>
          <w:caps/>
          <w:sz w:val="15"/>
          <w:lang w:val="en-US"/>
        </w:rPr>
        <w:t xml:space="preserve"> Spanish</w:t>
      </w:r>
    </w:p>
    <w:bookmarkEnd w:id="1"/>
    <w:p w14:paraId="5F176687" w14:textId="6B3AF2C3" w:rsidR="008B2CC1" w:rsidRPr="000878F5" w:rsidRDefault="008B14EA" w:rsidP="008B14EA">
      <w:pPr>
        <w:spacing w:after="1200"/>
        <w:jc w:val="right"/>
        <w:rPr>
          <w:rFonts w:ascii="Arial Black" w:hAnsi="Arial Black"/>
          <w:caps/>
          <w:sz w:val="15"/>
          <w:lang w:val="en-US"/>
        </w:rPr>
      </w:pPr>
      <w:r w:rsidRPr="000878F5">
        <w:rPr>
          <w:rFonts w:ascii="Arial Black" w:hAnsi="Arial Black"/>
          <w:caps/>
          <w:sz w:val="15"/>
          <w:lang w:val="en-US"/>
        </w:rPr>
        <w:t>DATE:</w:t>
      </w:r>
      <w:bookmarkStart w:id="2" w:name="Date"/>
      <w:r w:rsidR="00CE6922" w:rsidRPr="000878F5">
        <w:rPr>
          <w:rFonts w:ascii="Arial Black" w:hAnsi="Arial Black"/>
          <w:caps/>
          <w:sz w:val="15"/>
          <w:lang w:val="en-US"/>
        </w:rPr>
        <w:t xml:space="preserve"> October 15, 2026</w:t>
      </w:r>
    </w:p>
    <w:bookmarkEnd w:id="2"/>
    <w:p w14:paraId="1FC5226F" w14:textId="77777777" w:rsidR="001C4DD3" w:rsidRPr="000878F5" w:rsidRDefault="00E2115C" w:rsidP="00BC4EBB">
      <w:pPr>
        <w:spacing w:after="480"/>
        <w:rPr>
          <w:b/>
          <w:sz w:val="28"/>
          <w:szCs w:val="28"/>
          <w:lang w:val="en-US"/>
        </w:rPr>
      </w:pPr>
      <w:r w:rsidRPr="000878F5">
        <w:rPr>
          <w:b/>
          <w:sz w:val="28"/>
          <w:szCs w:val="28"/>
          <w:lang w:val="en-US"/>
        </w:rPr>
        <w:t>Standing Committee on Copyright and Related Rights</w:t>
      </w:r>
    </w:p>
    <w:p w14:paraId="68C6CA8C" w14:textId="59DC95D3" w:rsidR="00E2115C" w:rsidRPr="000878F5" w:rsidRDefault="000E3532" w:rsidP="00E2115C">
      <w:pPr>
        <w:rPr>
          <w:b/>
          <w:sz w:val="24"/>
          <w:szCs w:val="24"/>
          <w:lang w:val="en-US"/>
        </w:rPr>
      </w:pPr>
      <w:r w:rsidRPr="000878F5">
        <w:rPr>
          <w:b/>
          <w:sz w:val="24"/>
          <w:szCs w:val="24"/>
          <w:lang w:val="en-US"/>
        </w:rPr>
        <w:t>Forty-</w:t>
      </w:r>
      <w:r w:rsidR="008E5712" w:rsidRPr="000878F5">
        <w:rPr>
          <w:b/>
          <w:sz w:val="24"/>
          <w:szCs w:val="24"/>
          <w:lang w:val="en-US"/>
        </w:rPr>
        <w:t>N</w:t>
      </w:r>
      <w:r w:rsidRPr="000878F5">
        <w:rPr>
          <w:b/>
          <w:sz w:val="24"/>
          <w:szCs w:val="24"/>
          <w:lang w:val="en-US"/>
        </w:rPr>
        <w:t xml:space="preserve">inth </w:t>
      </w:r>
      <w:r w:rsidR="00E2115C" w:rsidRPr="000878F5">
        <w:rPr>
          <w:b/>
          <w:sz w:val="24"/>
          <w:szCs w:val="24"/>
          <w:lang w:val="en-US"/>
        </w:rPr>
        <w:t>session</w:t>
      </w:r>
    </w:p>
    <w:p w14:paraId="2D554EFA" w14:textId="794648DC" w:rsidR="008B2CC1" w:rsidRPr="000878F5" w:rsidRDefault="00E2115C" w:rsidP="008B14EA">
      <w:pPr>
        <w:spacing w:after="720"/>
        <w:rPr>
          <w:b/>
          <w:sz w:val="24"/>
          <w:szCs w:val="24"/>
          <w:lang w:val="en-US"/>
        </w:rPr>
      </w:pPr>
      <w:r w:rsidRPr="000878F5">
        <w:rPr>
          <w:b/>
          <w:sz w:val="24"/>
          <w:szCs w:val="24"/>
          <w:lang w:val="en-US"/>
        </w:rPr>
        <w:t xml:space="preserve">Geneva, </w:t>
      </w:r>
      <w:r w:rsidR="000E3532" w:rsidRPr="000878F5">
        <w:rPr>
          <w:b/>
          <w:sz w:val="24"/>
          <w:szCs w:val="24"/>
          <w:lang w:val="en-US"/>
        </w:rPr>
        <w:t>November 30</w:t>
      </w:r>
      <w:r w:rsidR="009F2C10" w:rsidRPr="000878F5">
        <w:rPr>
          <w:b/>
          <w:sz w:val="24"/>
          <w:szCs w:val="24"/>
          <w:lang w:val="en-US"/>
        </w:rPr>
        <w:t xml:space="preserve"> to </w:t>
      </w:r>
      <w:r w:rsidR="000E3532" w:rsidRPr="000878F5">
        <w:rPr>
          <w:b/>
          <w:sz w:val="24"/>
          <w:szCs w:val="24"/>
          <w:lang w:val="en-US"/>
        </w:rPr>
        <w:t>December 4</w:t>
      </w:r>
      <w:r w:rsidR="009E4D3B" w:rsidRPr="000878F5">
        <w:rPr>
          <w:b/>
          <w:sz w:val="24"/>
          <w:szCs w:val="24"/>
          <w:lang w:val="en-US"/>
        </w:rPr>
        <w:t>,</w:t>
      </w:r>
      <w:r w:rsidR="00E86ECC" w:rsidRPr="000878F5">
        <w:rPr>
          <w:b/>
          <w:sz w:val="24"/>
          <w:szCs w:val="24"/>
          <w:lang w:val="en-US"/>
        </w:rPr>
        <w:t xml:space="preserve"> 2026</w:t>
      </w:r>
    </w:p>
    <w:p w14:paraId="7F671C7D" w14:textId="4175CA10" w:rsidR="004A3771" w:rsidRPr="000878F5" w:rsidRDefault="00391695" w:rsidP="004A3771">
      <w:pPr>
        <w:spacing w:after="360"/>
        <w:rPr>
          <w:caps/>
          <w:sz w:val="24"/>
          <w:szCs w:val="24"/>
          <w:lang w:val="en-US"/>
        </w:rPr>
      </w:pPr>
      <w:bookmarkStart w:id="3" w:name="TitleOfDoc"/>
      <w:r w:rsidRPr="000878F5">
        <w:rPr>
          <w:caps/>
          <w:sz w:val="24"/>
          <w:lang w:val="en-US"/>
        </w:rPr>
        <w:t>Roadmap for the implementation of Artist’s Resale Right in</w:t>
      </w:r>
      <w:r w:rsidRPr="000878F5">
        <w:rPr>
          <w:caps/>
          <w:sz w:val="24"/>
          <w:szCs w:val="24"/>
          <w:lang w:val="en-US"/>
        </w:rPr>
        <w:t xml:space="preserve"> </w:t>
      </w:r>
      <w:r w:rsidR="004A3771" w:rsidRPr="000878F5">
        <w:rPr>
          <w:caps/>
          <w:sz w:val="24"/>
          <w:szCs w:val="24"/>
          <w:lang w:val="en-US"/>
        </w:rPr>
        <w:t>LATIN AMERICA</w:t>
      </w:r>
    </w:p>
    <w:p w14:paraId="36C9AAFE" w14:textId="424310E3" w:rsidR="008B2CC1" w:rsidRPr="000878F5" w:rsidRDefault="00CE6922" w:rsidP="008B14EA">
      <w:pPr>
        <w:spacing w:after="960"/>
        <w:rPr>
          <w:i/>
          <w:lang w:val="en-US"/>
        </w:rPr>
      </w:pPr>
      <w:bookmarkStart w:id="4" w:name="Prepared"/>
      <w:bookmarkEnd w:id="3"/>
      <w:r w:rsidRPr="000878F5">
        <w:rPr>
          <w:i/>
          <w:lang w:val="en-US"/>
        </w:rPr>
        <w:t xml:space="preserve">prepared by the </w:t>
      </w:r>
      <w:r w:rsidR="00391695" w:rsidRPr="000878F5">
        <w:rPr>
          <w:i/>
          <w:lang w:val="en-US"/>
        </w:rPr>
        <w:t>D</w:t>
      </w:r>
      <w:r w:rsidRPr="000878F5">
        <w:rPr>
          <w:i/>
          <w:lang w:val="en-US"/>
        </w:rPr>
        <w:t>elegation of Uruguay</w:t>
      </w:r>
    </w:p>
    <w:bookmarkEnd w:id="4"/>
    <w:p w14:paraId="71B1A6CA" w14:textId="55557219" w:rsidR="00CE6922" w:rsidRPr="000878F5" w:rsidRDefault="00CE6922">
      <w:pPr>
        <w:rPr>
          <w:lang w:val="en-US"/>
        </w:rPr>
      </w:pPr>
      <w:r w:rsidRPr="000878F5">
        <w:rPr>
          <w:lang w:val="en-US"/>
        </w:rPr>
        <w:br w:type="page"/>
      </w:r>
    </w:p>
    <w:tbl>
      <w:tblPr>
        <w:tblW w:w="9360" w:type="dxa"/>
        <w:tblLayout w:type="fixed"/>
        <w:tblLook w:val="01E0" w:firstRow="1" w:lastRow="1" w:firstColumn="1" w:lastColumn="1" w:noHBand="0" w:noVBand="0"/>
      </w:tblPr>
      <w:tblGrid>
        <w:gridCol w:w="5220"/>
        <w:gridCol w:w="4140"/>
      </w:tblGrid>
      <w:tr w:rsidR="00CE6922" w:rsidRPr="000878F5" w14:paraId="605928C2" w14:textId="77777777" w:rsidTr="008A6C3E">
        <w:trPr>
          <w:trHeight w:hRule="exact" w:val="680"/>
        </w:trPr>
        <w:tc>
          <w:tcPr>
            <w:tcW w:w="9360" w:type="dxa"/>
            <w:gridSpan w:val="2"/>
            <w:tcMar>
              <w:left w:w="0" w:type="dxa"/>
              <w:right w:w="0" w:type="dxa"/>
            </w:tcMar>
          </w:tcPr>
          <w:p w14:paraId="657BFB00" w14:textId="77777777" w:rsidR="00CE6922" w:rsidRPr="000878F5" w:rsidRDefault="00CE6922" w:rsidP="008A6C3E">
            <w:pPr>
              <w:jc w:val="right"/>
              <w:rPr>
                <w:b/>
                <w:sz w:val="40"/>
                <w:szCs w:val="40"/>
                <w:lang w:val="en-US"/>
              </w:rPr>
            </w:pPr>
          </w:p>
        </w:tc>
      </w:tr>
      <w:tr w:rsidR="00CE6922" w:rsidRPr="000878F5" w14:paraId="2104D62E" w14:textId="77777777" w:rsidTr="008A6C3E">
        <w:trPr>
          <w:trHeight w:val="1587"/>
        </w:trPr>
        <w:tc>
          <w:tcPr>
            <w:tcW w:w="5220" w:type="dxa"/>
            <w:tcMar>
              <w:left w:w="0" w:type="dxa"/>
              <w:bottom w:w="0" w:type="dxa"/>
              <w:right w:w="0" w:type="dxa"/>
            </w:tcMar>
            <w:vAlign w:val="center"/>
          </w:tcPr>
          <w:p w14:paraId="577D7AAF" w14:textId="77777777" w:rsidR="00CE6922" w:rsidRPr="000878F5" w:rsidRDefault="00CE6922" w:rsidP="008A6C3E">
            <w:pPr>
              <w:ind w:right="-345"/>
              <w:rPr>
                <w:lang w:val="en-US"/>
              </w:rPr>
            </w:pPr>
            <w:r w:rsidRPr="000878F5">
              <w:rPr>
                <w:noProof/>
                <w:lang w:val="en-US"/>
              </w:rPr>
              <w:drawing>
                <wp:inline distT="0" distB="0" distL="0" distR="0" wp14:anchorId="53B76E29" wp14:editId="3F0A0059">
                  <wp:extent cx="3462337" cy="1154112"/>
                  <wp:effectExtent l="0" t="0" r="0" b="0"/>
                  <wp:docPr id="957905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62337" cy="1154112"/>
                          </a:xfrm>
                          <a:prstGeom prst="rect">
                            <a:avLst/>
                          </a:prstGeom>
                          <a:noFill/>
                          <a:ln>
                            <a:noFill/>
                          </a:ln>
                        </pic:spPr>
                      </pic:pic>
                    </a:graphicData>
                  </a:graphic>
                </wp:inline>
              </w:drawing>
            </w:r>
          </w:p>
        </w:tc>
        <w:tc>
          <w:tcPr>
            <w:tcW w:w="4140" w:type="dxa"/>
            <w:vMerge w:val="restart"/>
            <w:tcMar>
              <w:left w:w="0" w:type="dxa"/>
              <w:right w:w="0" w:type="dxa"/>
            </w:tcMar>
          </w:tcPr>
          <w:p w14:paraId="03D86E1C" w14:textId="45FDCFFF" w:rsidR="00CE6922" w:rsidRPr="000878F5" w:rsidRDefault="00657958" w:rsidP="008A6C3E">
            <w:pPr>
              <w:jc w:val="right"/>
              <w:rPr>
                <w:lang w:val="en-US"/>
              </w:rPr>
            </w:pPr>
            <w:r w:rsidRPr="000878F5">
              <w:rPr>
                <w:noProof/>
                <w:sz w:val="28"/>
                <w:szCs w:val="28"/>
                <w:lang w:val="en-US"/>
              </w:rPr>
              <w:drawing>
                <wp:inline distT="0" distB="0" distL="0" distR="0" wp14:anchorId="352144AD" wp14:editId="58546EEC">
                  <wp:extent cx="1819275" cy="1307465"/>
                  <wp:effectExtent l="0" t="0" r="9525" b="6985"/>
                  <wp:docPr id="155507321" name="Picture 155507321" descr="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rotWithShape="1">
                          <a:blip r:embed="rId12">
                            <a:extLst>
                              <a:ext uri="{28A0092B-C50C-407E-A947-70E740481C1C}">
                                <a14:useLocalDpi xmlns:a14="http://schemas.microsoft.com/office/drawing/2010/main" val="0"/>
                              </a:ext>
                            </a:extLst>
                          </a:blip>
                          <a:srcRect r="40188"/>
                          <a:stretch/>
                        </pic:blipFill>
                        <pic:spPr bwMode="auto">
                          <a:xfrm>
                            <a:off x="0" y="0"/>
                            <a:ext cx="1875544" cy="1347904"/>
                          </a:xfrm>
                          <a:prstGeom prst="rect">
                            <a:avLst/>
                          </a:prstGeom>
                          <a:ln>
                            <a:noFill/>
                          </a:ln>
                          <a:extLst>
                            <a:ext uri="{53640926-AAD7-44D8-BBD7-CCE9431645EC}">
                              <a14:shadowObscured xmlns:a14="http://schemas.microsoft.com/office/drawing/2010/main"/>
                            </a:ext>
                          </a:extLst>
                        </pic:spPr>
                      </pic:pic>
                    </a:graphicData>
                  </a:graphic>
                </wp:inline>
              </w:drawing>
            </w:r>
          </w:p>
        </w:tc>
      </w:tr>
      <w:tr w:rsidR="00CE6922" w:rsidRPr="000878F5" w14:paraId="27EE570B" w14:textId="77777777" w:rsidTr="008A6C3E">
        <w:tc>
          <w:tcPr>
            <w:tcW w:w="5220" w:type="dxa"/>
            <w:tcMar>
              <w:left w:w="0" w:type="dxa"/>
              <w:bottom w:w="0" w:type="dxa"/>
              <w:right w:w="0" w:type="dxa"/>
            </w:tcMar>
          </w:tcPr>
          <w:p w14:paraId="51996A6B" w14:textId="77777777" w:rsidR="00CE6922" w:rsidRPr="000878F5" w:rsidRDefault="00CE6922" w:rsidP="008A6C3E">
            <w:pPr>
              <w:rPr>
                <w:caps/>
                <w:sz w:val="15"/>
                <w:szCs w:val="15"/>
                <w:lang w:val="en-US"/>
              </w:rPr>
            </w:pPr>
          </w:p>
        </w:tc>
        <w:tc>
          <w:tcPr>
            <w:tcW w:w="4140" w:type="dxa"/>
            <w:vMerge/>
            <w:tcMar>
              <w:left w:w="0" w:type="dxa"/>
              <w:right w:w="0" w:type="dxa"/>
            </w:tcMar>
          </w:tcPr>
          <w:p w14:paraId="05945E32" w14:textId="77777777" w:rsidR="00CE6922" w:rsidRPr="000878F5" w:rsidRDefault="00CE6922" w:rsidP="008A6C3E">
            <w:pPr>
              <w:rPr>
                <w:lang w:val="en-US"/>
              </w:rPr>
            </w:pPr>
          </w:p>
        </w:tc>
      </w:tr>
      <w:tr w:rsidR="00CE6922" w:rsidRPr="000878F5" w14:paraId="4BD42184" w14:textId="77777777" w:rsidTr="008A6C3E">
        <w:trPr>
          <w:trHeight w:hRule="exact" w:val="170"/>
        </w:trPr>
        <w:tc>
          <w:tcPr>
            <w:tcW w:w="9360" w:type="dxa"/>
            <w:gridSpan w:val="2"/>
            <w:tcMar>
              <w:top w:w="28" w:type="dxa"/>
              <w:left w:w="0" w:type="dxa"/>
              <w:bottom w:w="28" w:type="dxa"/>
              <w:right w:w="0" w:type="dxa"/>
            </w:tcMar>
          </w:tcPr>
          <w:p w14:paraId="7D8E0148" w14:textId="77777777" w:rsidR="00CE6922" w:rsidRPr="000878F5" w:rsidRDefault="00CE6922" w:rsidP="008A6C3E">
            <w:pPr>
              <w:rPr>
                <w:caps/>
                <w:szCs w:val="22"/>
                <w:lang w:val="en-US"/>
              </w:rPr>
            </w:pPr>
          </w:p>
        </w:tc>
      </w:tr>
      <w:tr w:rsidR="00CE6922" w:rsidRPr="000878F5" w14:paraId="10A8FC83" w14:textId="77777777" w:rsidTr="008A6C3E">
        <w:trPr>
          <w:trHeight w:hRule="exact" w:val="397"/>
        </w:trPr>
        <w:tc>
          <w:tcPr>
            <w:tcW w:w="9360" w:type="dxa"/>
            <w:gridSpan w:val="2"/>
            <w:tcBorders>
              <w:top w:val="single" w:sz="4" w:space="0" w:color="auto"/>
            </w:tcBorders>
            <w:tcMar>
              <w:top w:w="28" w:type="dxa"/>
              <w:left w:w="0" w:type="dxa"/>
              <w:bottom w:w="28" w:type="dxa"/>
              <w:right w:w="0" w:type="dxa"/>
            </w:tcMar>
            <w:vAlign w:val="center"/>
          </w:tcPr>
          <w:p w14:paraId="24169042" w14:textId="77777777" w:rsidR="00CE6922" w:rsidRPr="000878F5" w:rsidRDefault="00CE6922" w:rsidP="008A6C3E">
            <w:pPr>
              <w:rPr>
                <w:b/>
                <w:caps/>
                <w:sz w:val="24"/>
                <w:lang w:val="en-US"/>
              </w:rPr>
            </w:pPr>
          </w:p>
        </w:tc>
      </w:tr>
      <w:tr w:rsidR="00CE6922" w:rsidRPr="000878F5" w14:paraId="1C29263B" w14:textId="77777777" w:rsidTr="008A6C3E">
        <w:trPr>
          <w:trHeight w:hRule="exact" w:val="340"/>
        </w:trPr>
        <w:tc>
          <w:tcPr>
            <w:tcW w:w="9360" w:type="dxa"/>
            <w:gridSpan w:val="2"/>
            <w:tcBorders>
              <w:top w:val="single" w:sz="4" w:space="0" w:color="auto"/>
            </w:tcBorders>
            <w:tcMar>
              <w:top w:w="170" w:type="dxa"/>
              <w:left w:w="0" w:type="dxa"/>
              <w:right w:w="0" w:type="dxa"/>
            </w:tcMar>
            <w:vAlign w:val="bottom"/>
          </w:tcPr>
          <w:p w14:paraId="3DEBDA79" w14:textId="77777777" w:rsidR="00CE6922" w:rsidRPr="000878F5" w:rsidRDefault="00CE6922" w:rsidP="008A6C3E">
            <w:pPr>
              <w:jc w:val="right"/>
              <w:rPr>
                <w:rFonts w:ascii="Arial Black" w:hAnsi="Arial Black"/>
                <w:caps/>
                <w:sz w:val="15"/>
                <w:lang w:val="en-US"/>
              </w:rPr>
            </w:pPr>
            <w:r w:rsidRPr="000878F5">
              <w:rPr>
                <w:rFonts w:ascii="Arial Black" w:hAnsi="Arial Black"/>
                <w:caps/>
                <w:sz w:val="15"/>
                <w:lang w:val="en-US"/>
              </w:rPr>
              <w:t xml:space="preserve">    </w:t>
            </w:r>
          </w:p>
        </w:tc>
      </w:tr>
    </w:tbl>
    <w:p w14:paraId="71AC69D7" w14:textId="77777777" w:rsidR="00CE6922" w:rsidRPr="000878F5" w:rsidRDefault="00CE6922" w:rsidP="00CE6922">
      <w:pPr>
        <w:rPr>
          <w:lang w:val="en-US"/>
        </w:rPr>
      </w:pPr>
    </w:p>
    <w:p w14:paraId="7E655716" w14:textId="77777777" w:rsidR="00CE6922" w:rsidRPr="000878F5" w:rsidRDefault="00CE6922" w:rsidP="00CE6922">
      <w:pPr>
        <w:rPr>
          <w:lang w:val="en-US"/>
        </w:rPr>
      </w:pPr>
    </w:p>
    <w:p w14:paraId="10CADC1C" w14:textId="77777777" w:rsidR="00CE6922" w:rsidRPr="000878F5" w:rsidRDefault="00CE6922" w:rsidP="00CE6922">
      <w:pPr>
        <w:rPr>
          <w:lang w:val="en-US"/>
        </w:rPr>
      </w:pPr>
    </w:p>
    <w:p w14:paraId="516ACE0D" w14:textId="77777777" w:rsidR="00CE6922" w:rsidRPr="000878F5" w:rsidRDefault="00CE6922" w:rsidP="00CE6922">
      <w:pPr>
        <w:rPr>
          <w:lang w:val="en-US"/>
        </w:rPr>
      </w:pPr>
    </w:p>
    <w:p w14:paraId="096FA530" w14:textId="77777777" w:rsidR="00CE6922" w:rsidRPr="000878F5" w:rsidRDefault="00CE6922" w:rsidP="00CE6922">
      <w:pPr>
        <w:rPr>
          <w:lang w:val="en-US"/>
        </w:rPr>
      </w:pPr>
    </w:p>
    <w:p w14:paraId="1B20DB76" w14:textId="3E356711" w:rsidR="00CE6922" w:rsidRPr="000878F5" w:rsidRDefault="00CE6922" w:rsidP="00CE6922">
      <w:pPr>
        <w:rPr>
          <w:b/>
          <w:bCs/>
          <w:caps/>
          <w:kern w:val="32"/>
          <w:sz w:val="28"/>
          <w:szCs w:val="28"/>
          <w:lang w:val="en-US"/>
        </w:rPr>
      </w:pPr>
      <w:r w:rsidRPr="000878F5">
        <w:rPr>
          <w:b/>
          <w:bCs/>
          <w:caps/>
          <w:kern w:val="32"/>
          <w:sz w:val="28"/>
          <w:szCs w:val="28"/>
          <w:lang w:val="en-US"/>
        </w:rPr>
        <w:t>REGIONAL CONFERENCE ON THE A</w:t>
      </w:r>
      <w:r w:rsidR="00FB6CCD">
        <w:rPr>
          <w:b/>
          <w:bCs/>
          <w:caps/>
          <w:kern w:val="32"/>
          <w:sz w:val="28"/>
          <w:szCs w:val="28"/>
          <w:lang w:val="en-US"/>
        </w:rPr>
        <w:t>RTIST</w:t>
      </w:r>
      <w:r w:rsidRPr="000878F5">
        <w:rPr>
          <w:b/>
          <w:bCs/>
          <w:caps/>
          <w:kern w:val="32"/>
          <w:sz w:val="28"/>
          <w:szCs w:val="28"/>
          <w:lang w:val="en-US"/>
        </w:rPr>
        <w:t xml:space="preserve">’S </w:t>
      </w:r>
    </w:p>
    <w:p w14:paraId="568FFA1C" w14:textId="7D7AFBD0" w:rsidR="00CE6922" w:rsidRPr="000878F5" w:rsidRDefault="007256F2" w:rsidP="00CE6922">
      <w:pPr>
        <w:rPr>
          <w:sz w:val="28"/>
          <w:szCs w:val="28"/>
          <w:lang w:val="en-US"/>
        </w:rPr>
      </w:pPr>
      <w:r w:rsidRPr="000878F5">
        <w:rPr>
          <w:b/>
          <w:bCs/>
          <w:caps/>
          <w:kern w:val="32"/>
          <w:sz w:val="28"/>
          <w:szCs w:val="28"/>
          <w:lang w:val="en-US"/>
        </w:rPr>
        <w:t>RESALE RIGHT</w:t>
      </w:r>
      <w:r w:rsidR="00CE6922" w:rsidRPr="000878F5">
        <w:rPr>
          <w:sz w:val="28"/>
          <w:szCs w:val="28"/>
          <w:lang w:val="en-US"/>
        </w:rPr>
        <w:t xml:space="preserve"> </w:t>
      </w:r>
      <w:r w:rsidR="00CE6922" w:rsidRPr="000878F5">
        <w:rPr>
          <w:sz w:val="28"/>
          <w:szCs w:val="28"/>
          <w:lang w:val="en-US"/>
        </w:rPr>
        <w:br/>
      </w:r>
    </w:p>
    <w:p w14:paraId="6C7ADF82" w14:textId="77777777" w:rsidR="00CE6922" w:rsidRPr="000878F5" w:rsidRDefault="00CE6922" w:rsidP="00CE6922">
      <w:pPr>
        <w:rPr>
          <w:lang w:val="en-US"/>
        </w:rPr>
      </w:pPr>
      <w:r w:rsidRPr="000878F5">
        <w:rPr>
          <w:lang w:val="en-US"/>
        </w:rPr>
        <w:t>organized by</w:t>
      </w:r>
    </w:p>
    <w:p w14:paraId="40DD682D" w14:textId="77777777" w:rsidR="00CE6922" w:rsidRPr="000878F5" w:rsidRDefault="00CE6922" w:rsidP="00CE6922">
      <w:pPr>
        <w:rPr>
          <w:lang w:val="en-US"/>
        </w:rPr>
      </w:pPr>
      <w:r w:rsidRPr="000878F5">
        <w:rPr>
          <w:lang w:val="en-US"/>
        </w:rPr>
        <w:t>the World Intellectual Property Organization (WIPO)</w:t>
      </w:r>
    </w:p>
    <w:p w14:paraId="08F25A32" w14:textId="77777777" w:rsidR="00CE6922" w:rsidRPr="000878F5" w:rsidRDefault="00CE6922" w:rsidP="00CE6922">
      <w:pPr>
        <w:rPr>
          <w:lang w:val="en-US"/>
        </w:rPr>
      </w:pPr>
    </w:p>
    <w:p w14:paraId="547AED74" w14:textId="77777777" w:rsidR="00CE6922" w:rsidRPr="000878F5" w:rsidRDefault="00CE6922" w:rsidP="00CE6922">
      <w:pPr>
        <w:rPr>
          <w:lang w:val="en-US"/>
        </w:rPr>
      </w:pPr>
      <w:r w:rsidRPr="000878F5">
        <w:rPr>
          <w:lang w:val="en-US"/>
        </w:rPr>
        <w:t>in cooperation with</w:t>
      </w:r>
    </w:p>
    <w:p w14:paraId="0AF46B50" w14:textId="1623ACB9" w:rsidR="00CE6922" w:rsidRPr="000878F5" w:rsidRDefault="00CE6922" w:rsidP="00CE6922">
      <w:pPr>
        <w:rPr>
          <w:lang w:val="en-US"/>
        </w:rPr>
      </w:pPr>
      <w:r w:rsidRPr="000878F5">
        <w:rPr>
          <w:lang w:val="en-US"/>
        </w:rPr>
        <w:t>the Copyright Council</w:t>
      </w:r>
      <w:r w:rsidR="00C70751" w:rsidRPr="000878F5">
        <w:rPr>
          <w:lang w:val="en-US"/>
        </w:rPr>
        <w:t xml:space="preserve"> of Uruguay</w:t>
      </w:r>
    </w:p>
    <w:p w14:paraId="5DC58C51" w14:textId="77777777" w:rsidR="00CE6922" w:rsidRPr="000878F5" w:rsidRDefault="00CE6922" w:rsidP="00CE6922">
      <w:pPr>
        <w:rPr>
          <w:lang w:val="en-US"/>
        </w:rPr>
      </w:pPr>
    </w:p>
    <w:p w14:paraId="7EA4D85D" w14:textId="77777777" w:rsidR="00CE6922" w:rsidRPr="000878F5" w:rsidRDefault="00CE6922" w:rsidP="00CE6922">
      <w:pPr>
        <w:rPr>
          <w:lang w:val="en-US"/>
        </w:rPr>
      </w:pPr>
      <w:r w:rsidRPr="000878F5">
        <w:rPr>
          <w:lang w:val="en-US"/>
        </w:rPr>
        <w:t>and in collaboration with</w:t>
      </w:r>
    </w:p>
    <w:p w14:paraId="150D58EE" w14:textId="77777777" w:rsidR="00CE6922" w:rsidRPr="000878F5" w:rsidRDefault="00CE6922" w:rsidP="00CE6922">
      <w:pPr>
        <w:rPr>
          <w:lang w:val="en-US"/>
        </w:rPr>
      </w:pPr>
      <w:r w:rsidRPr="000878F5">
        <w:rPr>
          <w:lang w:val="en-US"/>
        </w:rPr>
        <w:t>the International Confederation of Societies of Authors and Composers (CISAC) and</w:t>
      </w:r>
    </w:p>
    <w:p w14:paraId="3C1960BA" w14:textId="77777777" w:rsidR="00CE6922" w:rsidRPr="000878F5" w:rsidRDefault="00CE6922" w:rsidP="00CE6922">
      <w:pPr>
        <w:rPr>
          <w:lang w:val="en-US"/>
        </w:rPr>
      </w:pPr>
      <w:r w:rsidRPr="000878F5">
        <w:rPr>
          <w:lang w:val="en-US"/>
        </w:rPr>
        <w:t>the General Association of Authors of Uruguay (AGADU)</w:t>
      </w:r>
    </w:p>
    <w:p w14:paraId="34A0973D" w14:textId="77777777" w:rsidR="00CE6922" w:rsidRPr="000878F5" w:rsidRDefault="00CE6922" w:rsidP="00CE6922">
      <w:pPr>
        <w:rPr>
          <w:lang w:val="en-US"/>
        </w:rPr>
      </w:pPr>
    </w:p>
    <w:p w14:paraId="0FD6C692" w14:textId="77777777" w:rsidR="00CE6922" w:rsidRPr="000878F5" w:rsidRDefault="00CE6922" w:rsidP="00CE6922">
      <w:pPr>
        <w:rPr>
          <w:lang w:val="en-US"/>
        </w:rPr>
      </w:pPr>
    </w:p>
    <w:p w14:paraId="3D8C867D" w14:textId="77777777" w:rsidR="00CE6922" w:rsidRPr="000878F5" w:rsidRDefault="00CE6922" w:rsidP="00CE6922">
      <w:pPr>
        <w:rPr>
          <w:lang w:val="en-US"/>
        </w:rPr>
      </w:pPr>
    </w:p>
    <w:p w14:paraId="53102CC5" w14:textId="77777777" w:rsidR="00CE6922" w:rsidRPr="000878F5" w:rsidRDefault="00CE6922" w:rsidP="00CE6922">
      <w:pPr>
        <w:rPr>
          <w:lang w:val="en-US"/>
        </w:rPr>
      </w:pPr>
    </w:p>
    <w:p w14:paraId="2E9266B9" w14:textId="77777777" w:rsidR="00CE6922" w:rsidRPr="000878F5" w:rsidRDefault="00CE6922" w:rsidP="00CE6922">
      <w:pPr>
        <w:rPr>
          <w:b/>
          <w:sz w:val="24"/>
          <w:szCs w:val="24"/>
          <w:lang w:val="en-US"/>
        </w:rPr>
      </w:pPr>
      <w:r w:rsidRPr="000878F5">
        <w:rPr>
          <w:b/>
          <w:sz w:val="24"/>
          <w:szCs w:val="24"/>
          <w:lang w:val="en-US"/>
        </w:rPr>
        <w:t>Punta del Este, Uruguay, April 29 and 30, 2026</w:t>
      </w:r>
    </w:p>
    <w:p w14:paraId="417B82ED" w14:textId="77777777" w:rsidR="00CE6922" w:rsidRPr="000878F5" w:rsidRDefault="00CE6922" w:rsidP="00CE6922">
      <w:pPr>
        <w:rPr>
          <w:lang w:val="en-US"/>
        </w:rPr>
      </w:pPr>
    </w:p>
    <w:p w14:paraId="3A5A8F05" w14:textId="77777777" w:rsidR="00CE6922" w:rsidRPr="000878F5" w:rsidRDefault="00CE6922" w:rsidP="00CE6922">
      <w:pPr>
        <w:rPr>
          <w:lang w:val="en-US"/>
        </w:rPr>
      </w:pPr>
    </w:p>
    <w:p w14:paraId="3F2D9340" w14:textId="77777777" w:rsidR="00CE6922" w:rsidRPr="000878F5" w:rsidRDefault="00CE6922" w:rsidP="00CE6922">
      <w:pPr>
        <w:rPr>
          <w:lang w:val="en-US"/>
        </w:rPr>
      </w:pPr>
    </w:p>
    <w:p w14:paraId="5276CF52" w14:textId="77777777" w:rsidR="00CE6922" w:rsidRPr="000878F5" w:rsidRDefault="00CE6922" w:rsidP="00CE6922">
      <w:pPr>
        <w:spacing w:after="360"/>
        <w:outlineLvl w:val="0"/>
        <w:rPr>
          <w:caps/>
          <w:sz w:val="24"/>
          <w:lang w:val="en-US"/>
        </w:rPr>
      </w:pPr>
      <w:r w:rsidRPr="000878F5">
        <w:rPr>
          <w:caps/>
          <w:sz w:val="24"/>
          <w:lang w:val="en-US"/>
        </w:rPr>
        <w:t>REGIONAL ROADMAP</w:t>
      </w:r>
    </w:p>
    <w:p w14:paraId="32FC6B29" w14:textId="7A7160D2" w:rsidR="00CE6922" w:rsidRPr="000878F5" w:rsidRDefault="00CE6922" w:rsidP="00CE6922">
      <w:pPr>
        <w:rPr>
          <w:i/>
          <w:iCs/>
          <w:lang w:val="en-US"/>
        </w:rPr>
      </w:pPr>
      <w:r w:rsidRPr="000878F5">
        <w:rPr>
          <w:i/>
          <w:iCs/>
          <w:lang w:val="en-US"/>
        </w:rPr>
        <w:t>Prepared by the Copyright Council</w:t>
      </w:r>
      <w:r w:rsidR="009532D6" w:rsidRPr="000878F5">
        <w:rPr>
          <w:i/>
          <w:iCs/>
          <w:lang w:val="en-US"/>
        </w:rPr>
        <w:t xml:space="preserve"> of Uruguay</w:t>
      </w:r>
    </w:p>
    <w:p w14:paraId="18A7CCBA" w14:textId="77777777" w:rsidR="00CE6922" w:rsidRPr="000878F5" w:rsidRDefault="00CE6922" w:rsidP="00CE6922">
      <w:pPr>
        <w:rPr>
          <w:lang w:val="en-US"/>
        </w:rPr>
      </w:pPr>
    </w:p>
    <w:p w14:paraId="7865C453" w14:textId="77777777" w:rsidR="00CE6922" w:rsidRPr="000878F5" w:rsidRDefault="00CE6922" w:rsidP="00CE6922">
      <w:pPr>
        <w:rPr>
          <w:lang w:val="en-US"/>
        </w:rPr>
      </w:pPr>
    </w:p>
    <w:p w14:paraId="73298C4D" w14:textId="77777777" w:rsidR="00CE6922" w:rsidRPr="000878F5" w:rsidRDefault="00CE6922" w:rsidP="00CE6922">
      <w:pPr>
        <w:rPr>
          <w:lang w:val="en-US"/>
        </w:rPr>
      </w:pPr>
    </w:p>
    <w:p w14:paraId="1BF85265" w14:textId="77777777" w:rsidR="00CE6922" w:rsidRPr="000878F5" w:rsidRDefault="00CE6922" w:rsidP="00CE6922">
      <w:pPr>
        <w:rPr>
          <w:lang w:val="en-US"/>
        </w:rPr>
      </w:pPr>
    </w:p>
    <w:p w14:paraId="207DC03D" w14:textId="77777777" w:rsidR="00CE6922" w:rsidRPr="000878F5" w:rsidRDefault="00CE6922" w:rsidP="00CE6922">
      <w:pPr>
        <w:rPr>
          <w:lang w:val="en-US"/>
        </w:rPr>
      </w:pPr>
    </w:p>
    <w:p w14:paraId="1344ABF2" w14:textId="77777777" w:rsidR="00CE6922" w:rsidRPr="000878F5" w:rsidRDefault="00CE6922" w:rsidP="00CE6922">
      <w:pPr>
        <w:rPr>
          <w:lang w:val="en-US"/>
        </w:rPr>
      </w:pPr>
    </w:p>
    <w:p w14:paraId="4C8516D7" w14:textId="77777777" w:rsidR="00CE6922" w:rsidRPr="000878F5" w:rsidRDefault="00CE6922" w:rsidP="00CE6922">
      <w:pPr>
        <w:rPr>
          <w:lang w:val="en-US"/>
        </w:rPr>
      </w:pPr>
      <w:r w:rsidRPr="000878F5">
        <w:rPr>
          <w:lang w:val="en-US"/>
        </w:rPr>
        <w:br w:type="page"/>
      </w:r>
    </w:p>
    <w:p w14:paraId="28CA0B3A" w14:textId="77777777" w:rsidR="00CE6922" w:rsidRPr="000878F5" w:rsidRDefault="00CE6922" w:rsidP="00CE6922">
      <w:pPr>
        <w:rPr>
          <w:b/>
          <w:bCs/>
          <w:lang w:val="en-US"/>
        </w:rPr>
      </w:pPr>
      <w:r w:rsidRPr="000878F5">
        <w:rPr>
          <w:b/>
          <w:bCs/>
          <w:lang w:val="en-US"/>
        </w:rPr>
        <w:lastRenderedPageBreak/>
        <w:t>REGIONAL ROADMAP</w:t>
      </w:r>
    </w:p>
    <w:p w14:paraId="6A1D70BB" w14:textId="77777777" w:rsidR="00CE6922" w:rsidRPr="000878F5" w:rsidRDefault="00CE6922" w:rsidP="00CE6922">
      <w:pPr>
        <w:rPr>
          <w:b/>
          <w:bCs/>
          <w:lang w:val="en-US"/>
        </w:rPr>
      </w:pPr>
    </w:p>
    <w:p w14:paraId="067AACC6" w14:textId="02D84E51" w:rsidR="00CE6922" w:rsidRPr="000878F5" w:rsidRDefault="00CE6922" w:rsidP="00CE6922">
      <w:pPr>
        <w:jc w:val="both"/>
        <w:rPr>
          <w:b/>
          <w:bCs/>
          <w:lang w:val="en-US"/>
        </w:rPr>
      </w:pPr>
      <w:r w:rsidRPr="000878F5">
        <w:rPr>
          <w:b/>
          <w:bCs/>
          <w:lang w:val="en-US"/>
        </w:rPr>
        <w:t xml:space="preserve">Five </w:t>
      </w:r>
      <w:r w:rsidR="005A7A1D" w:rsidRPr="000878F5">
        <w:rPr>
          <w:b/>
          <w:bCs/>
          <w:lang w:val="en-US"/>
        </w:rPr>
        <w:t>Vectors</w:t>
      </w:r>
      <w:r w:rsidRPr="000878F5">
        <w:rPr>
          <w:b/>
          <w:bCs/>
          <w:lang w:val="en-US"/>
        </w:rPr>
        <w:t xml:space="preserve"> for Implement</w:t>
      </w:r>
      <w:r w:rsidR="005A7A1D" w:rsidRPr="000878F5">
        <w:rPr>
          <w:b/>
          <w:bCs/>
          <w:lang w:val="en-US"/>
        </w:rPr>
        <w:t>ing</w:t>
      </w:r>
      <w:r w:rsidRPr="000878F5">
        <w:rPr>
          <w:b/>
          <w:bCs/>
          <w:lang w:val="en-US"/>
        </w:rPr>
        <w:t xml:space="preserve"> the </w:t>
      </w:r>
      <w:r w:rsidR="000A7568" w:rsidRPr="000878F5">
        <w:rPr>
          <w:b/>
          <w:bCs/>
          <w:lang w:val="en-US"/>
        </w:rPr>
        <w:t>Artist’s Resale Right (</w:t>
      </w:r>
      <w:r w:rsidRPr="000878F5">
        <w:rPr>
          <w:b/>
          <w:bCs/>
          <w:i/>
          <w:iCs/>
          <w:lang w:val="en-US"/>
        </w:rPr>
        <w:t>Droit de Suite</w:t>
      </w:r>
      <w:r w:rsidR="000A7568" w:rsidRPr="000878F5">
        <w:rPr>
          <w:b/>
          <w:bCs/>
          <w:i/>
          <w:iCs/>
          <w:lang w:val="en-US"/>
        </w:rPr>
        <w:t>)</w:t>
      </w:r>
      <w:r w:rsidRPr="000878F5">
        <w:rPr>
          <w:b/>
          <w:bCs/>
          <w:i/>
          <w:iCs/>
          <w:lang w:val="en-US"/>
        </w:rPr>
        <w:t xml:space="preserve"> </w:t>
      </w:r>
      <w:r w:rsidR="005A7A1D" w:rsidRPr="000878F5">
        <w:rPr>
          <w:b/>
          <w:bCs/>
          <w:lang w:val="en-US"/>
        </w:rPr>
        <w:t xml:space="preserve">effectively </w:t>
      </w:r>
      <w:proofErr w:type="gramStart"/>
      <w:r w:rsidR="005A7A1D" w:rsidRPr="000878F5">
        <w:rPr>
          <w:b/>
          <w:bCs/>
          <w:lang w:val="en-US"/>
        </w:rPr>
        <w:t xml:space="preserve">in </w:t>
      </w:r>
      <w:r w:rsidRPr="000878F5">
        <w:rPr>
          <w:b/>
          <w:bCs/>
          <w:lang w:val="en-US"/>
        </w:rPr>
        <w:t xml:space="preserve"> Latin</w:t>
      </w:r>
      <w:proofErr w:type="gramEnd"/>
      <w:r w:rsidRPr="000878F5">
        <w:rPr>
          <w:b/>
          <w:bCs/>
          <w:lang w:val="en-US"/>
        </w:rPr>
        <w:t xml:space="preserve"> America and the Caribbean</w:t>
      </w:r>
    </w:p>
    <w:p w14:paraId="2B42DE8E" w14:textId="77777777" w:rsidR="00CE6922" w:rsidRPr="000878F5" w:rsidRDefault="00CE6922" w:rsidP="00CE6922">
      <w:pPr>
        <w:jc w:val="both"/>
        <w:rPr>
          <w:b/>
          <w:bCs/>
          <w:lang w:val="en-US"/>
        </w:rPr>
      </w:pPr>
    </w:p>
    <w:p w14:paraId="7B73F8EF" w14:textId="77777777" w:rsidR="00CE6922" w:rsidRPr="000878F5" w:rsidRDefault="00CE6922" w:rsidP="00CE6922">
      <w:pPr>
        <w:jc w:val="both"/>
        <w:rPr>
          <w:b/>
          <w:bCs/>
          <w:lang w:val="en-US"/>
        </w:rPr>
      </w:pPr>
      <w:r w:rsidRPr="000878F5">
        <w:rPr>
          <w:b/>
          <w:bCs/>
          <w:lang w:val="en-US"/>
        </w:rPr>
        <w:t>Introduction</w:t>
      </w:r>
    </w:p>
    <w:p w14:paraId="2B21ED26" w14:textId="77777777" w:rsidR="00CE6922" w:rsidRPr="000878F5" w:rsidRDefault="00CE6922" w:rsidP="00CE6922">
      <w:pPr>
        <w:jc w:val="both"/>
        <w:rPr>
          <w:b/>
          <w:bCs/>
          <w:lang w:val="en-US"/>
        </w:rPr>
      </w:pPr>
    </w:p>
    <w:p w14:paraId="4F939C40" w14:textId="4279579F" w:rsidR="00CE6922" w:rsidRPr="000878F5" w:rsidRDefault="00CE6922" w:rsidP="00CE6922">
      <w:pPr>
        <w:jc w:val="both"/>
        <w:rPr>
          <w:lang w:val="en-US"/>
        </w:rPr>
      </w:pPr>
      <w:r w:rsidRPr="000878F5">
        <w:rPr>
          <w:lang w:val="en-US"/>
        </w:rPr>
        <w:t xml:space="preserve">The resale right allows visual artists (hereinafter referred to interchangeably as “authors” or “artists”) and, where applicable, their </w:t>
      </w:r>
      <w:r w:rsidR="000A6BA0" w:rsidRPr="000878F5">
        <w:rPr>
          <w:lang w:val="en-US"/>
        </w:rPr>
        <w:t>successors</w:t>
      </w:r>
      <w:r w:rsidRPr="000878F5">
        <w:rPr>
          <w:lang w:val="en-US"/>
        </w:rPr>
        <w:t xml:space="preserve"> </w:t>
      </w:r>
      <w:r w:rsidR="00152C79" w:rsidRPr="000878F5">
        <w:rPr>
          <w:lang w:val="en-US"/>
        </w:rPr>
        <w:t xml:space="preserve">in title </w:t>
      </w:r>
      <w:r w:rsidRPr="000878F5">
        <w:rPr>
          <w:lang w:val="en-US"/>
        </w:rPr>
        <w:t xml:space="preserve">to receive remuneration when their original works are resold on the secondary market. It addresses a particular characteristic of the visual arts. The artist typically parts with the original at the time of the </w:t>
      </w:r>
      <w:r w:rsidR="00C862B0" w:rsidRPr="000878F5">
        <w:rPr>
          <w:lang w:val="en-US"/>
        </w:rPr>
        <w:t>initial</w:t>
      </w:r>
      <w:r w:rsidRPr="000878F5">
        <w:rPr>
          <w:lang w:val="en-US"/>
        </w:rPr>
        <w:t xml:space="preserve"> sale and may be excluded from subsequent transactions, even as their career gains momentum and that same work attains a considerably higher value.</w:t>
      </w:r>
    </w:p>
    <w:p w14:paraId="6CDE2E18" w14:textId="77777777" w:rsidR="00CE6922" w:rsidRPr="000878F5" w:rsidRDefault="00CE6922" w:rsidP="00CE6922">
      <w:pPr>
        <w:jc w:val="both"/>
        <w:rPr>
          <w:lang w:val="en-US"/>
        </w:rPr>
      </w:pPr>
    </w:p>
    <w:p w14:paraId="229B4FAC" w14:textId="230A5E45" w:rsidR="00CE6922" w:rsidRPr="000878F5" w:rsidRDefault="00CE6922" w:rsidP="00CE6922">
      <w:pPr>
        <w:jc w:val="both"/>
        <w:rPr>
          <w:lang w:val="en-US"/>
        </w:rPr>
      </w:pPr>
      <w:r w:rsidRPr="000878F5">
        <w:rPr>
          <w:lang w:val="en-US"/>
        </w:rPr>
        <w:t xml:space="preserve">Latin America and the Caribbean have long experience with this right, but the situation varies greatly from one country to another. Some </w:t>
      </w:r>
      <w:r w:rsidR="008054ED" w:rsidRPr="000878F5">
        <w:rPr>
          <w:lang w:val="en-US"/>
        </w:rPr>
        <w:t xml:space="preserve">countries </w:t>
      </w:r>
      <w:r w:rsidRPr="000878F5">
        <w:rPr>
          <w:lang w:val="en-US"/>
        </w:rPr>
        <w:t xml:space="preserve">incorporated it into their legislation several decades ago. In others, </w:t>
      </w:r>
      <w:r w:rsidR="004C03A3" w:rsidRPr="000878F5">
        <w:rPr>
          <w:lang w:val="en-US"/>
        </w:rPr>
        <w:t xml:space="preserve">statutory recognition </w:t>
      </w:r>
      <w:r w:rsidRPr="000878F5">
        <w:rPr>
          <w:lang w:val="en-US"/>
        </w:rPr>
        <w:t>of th</w:t>
      </w:r>
      <w:r w:rsidR="00312E6F" w:rsidRPr="000878F5">
        <w:rPr>
          <w:lang w:val="en-US"/>
        </w:rPr>
        <w:t>e</w:t>
      </w:r>
      <w:r w:rsidRPr="000878F5">
        <w:rPr>
          <w:lang w:val="en-US"/>
        </w:rPr>
        <w:t xml:space="preserve"> right is more recent or pending. </w:t>
      </w:r>
      <w:r w:rsidR="008F4FD8" w:rsidRPr="000878F5">
        <w:rPr>
          <w:lang w:val="en-US"/>
        </w:rPr>
        <w:t xml:space="preserve">In some </w:t>
      </w:r>
      <w:r w:rsidRPr="000878F5">
        <w:rPr>
          <w:lang w:val="en-US"/>
        </w:rPr>
        <w:t>countries</w:t>
      </w:r>
      <w:r w:rsidR="008F4FD8" w:rsidRPr="000878F5">
        <w:rPr>
          <w:lang w:val="en-US"/>
        </w:rPr>
        <w:t>,</w:t>
      </w:r>
      <w:r w:rsidRPr="000878F5">
        <w:rPr>
          <w:lang w:val="en-US"/>
        </w:rPr>
        <w:t xml:space="preserve"> the right exists formally but its design, </w:t>
      </w:r>
      <w:r w:rsidR="008F4FD8" w:rsidRPr="000878F5">
        <w:rPr>
          <w:lang w:val="en-US"/>
        </w:rPr>
        <w:t xml:space="preserve">regulatory shortcomings </w:t>
      </w:r>
      <w:r w:rsidRPr="000878F5">
        <w:rPr>
          <w:lang w:val="en-US"/>
        </w:rPr>
        <w:t>or difficulties in accessing information on resales seriously limit its application. Regional discussions showed that the issue can no longer be framed solely in terms of legislative recognition. Beyond the legal or institutional differences among countries, the discussions highlighted common concerns and objectives: (i) strengthening the position of visual artists, (ii) promoting more transparent and sustainable markets, and (iii) ensuring that the economic benefits derived from the circulation of works also reach their creators.</w:t>
      </w:r>
    </w:p>
    <w:p w14:paraId="3B4C4430" w14:textId="77777777" w:rsidR="00CE6922" w:rsidRPr="000878F5" w:rsidRDefault="00CE6922" w:rsidP="00CE6922">
      <w:pPr>
        <w:jc w:val="both"/>
        <w:rPr>
          <w:lang w:val="en-US"/>
        </w:rPr>
      </w:pPr>
    </w:p>
    <w:p w14:paraId="77E0C2F2" w14:textId="274EF546" w:rsidR="00CE6922" w:rsidRPr="000878F5" w:rsidRDefault="00CE6922" w:rsidP="00CE6922">
      <w:pPr>
        <w:jc w:val="both"/>
        <w:rPr>
          <w:lang w:val="en-US"/>
        </w:rPr>
      </w:pPr>
      <w:r w:rsidRPr="000878F5">
        <w:rPr>
          <w:lang w:val="en-US"/>
        </w:rPr>
        <w:t xml:space="preserve">The figures help put this situation into perspective. In 2022, member societies </w:t>
      </w:r>
      <w:r w:rsidR="0085695B" w:rsidRPr="000878F5">
        <w:rPr>
          <w:lang w:val="en-US"/>
        </w:rPr>
        <w:t xml:space="preserve">of the International Confederation of Societies of Authors and Composers (CISAC) </w:t>
      </w:r>
      <w:r w:rsidRPr="000878F5">
        <w:rPr>
          <w:lang w:val="en-US"/>
        </w:rPr>
        <w:t xml:space="preserve">collected approximately </w:t>
      </w:r>
      <w:r w:rsidR="00D51094" w:rsidRPr="000878F5">
        <w:rPr>
          <w:lang w:val="en-US"/>
        </w:rPr>
        <w:t>€</w:t>
      </w:r>
      <w:r w:rsidRPr="000878F5">
        <w:rPr>
          <w:lang w:val="en-US"/>
        </w:rPr>
        <w:t>5</w:t>
      </w:r>
      <w:r w:rsidR="00D51094" w:rsidRPr="000878F5">
        <w:rPr>
          <w:lang w:val="en-US"/>
        </w:rPr>
        <w:t>00,000</w:t>
      </w:r>
      <w:r w:rsidRPr="000878F5">
        <w:rPr>
          <w:lang w:val="en-US"/>
        </w:rPr>
        <w:t xml:space="preserve"> in visual arts royalties in Latin America, compared </w:t>
      </w:r>
      <w:r w:rsidR="0027405D" w:rsidRPr="000878F5">
        <w:rPr>
          <w:lang w:val="en-US"/>
        </w:rPr>
        <w:t>with</w:t>
      </w:r>
      <w:r w:rsidRPr="000878F5">
        <w:rPr>
          <w:lang w:val="en-US"/>
        </w:rPr>
        <w:t xml:space="preserve"> </w:t>
      </w:r>
      <w:r w:rsidR="00D51094" w:rsidRPr="000878F5">
        <w:rPr>
          <w:lang w:val="en-US"/>
        </w:rPr>
        <w:t>€</w:t>
      </w:r>
      <w:r w:rsidRPr="000878F5">
        <w:rPr>
          <w:lang w:val="en-US"/>
        </w:rPr>
        <w:t xml:space="preserve">204 million in Europe. The Latin American figure had increased by 34% from the previous year but still represented a very small portion of the </w:t>
      </w:r>
      <w:r w:rsidR="00D51094" w:rsidRPr="000878F5">
        <w:rPr>
          <w:lang w:val="en-US"/>
        </w:rPr>
        <w:t>€</w:t>
      </w:r>
      <w:r w:rsidRPr="000878F5">
        <w:rPr>
          <w:lang w:val="en-US"/>
        </w:rPr>
        <w:t>220 million collected</w:t>
      </w:r>
      <w:r w:rsidR="0018250D" w:rsidRPr="000878F5">
        <w:rPr>
          <w:lang w:val="en-US"/>
        </w:rPr>
        <w:t xml:space="preserve"> worldwide</w:t>
      </w:r>
      <w:r w:rsidRPr="000878F5">
        <w:rPr>
          <w:lang w:val="en-US"/>
        </w:rPr>
        <w:t xml:space="preserve"> for this repertoire. </w:t>
      </w:r>
      <w:r w:rsidR="005C22ED" w:rsidRPr="000878F5">
        <w:rPr>
          <w:lang w:val="en-US"/>
        </w:rPr>
        <w:t>Nonetheless</w:t>
      </w:r>
      <w:r w:rsidRPr="000878F5">
        <w:rPr>
          <w:lang w:val="en-US"/>
        </w:rPr>
        <w:t>, the region is not starting from scratch. There are copyright authorities, collective management organizations</w:t>
      </w:r>
      <w:r w:rsidR="004D25E5" w:rsidRPr="000878F5">
        <w:rPr>
          <w:lang w:val="en-US"/>
        </w:rPr>
        <w:t xml:space="preserve"> (CMOs)</w:t>
      </w:r>
      <w:r w:rsidRPr="000878F5">
        <w:rPr>
          <w:lang w:val="en-US"/>
        </w:rPr>
        <w:t xml:space="preserve">, artists’ organizations and professional market operators. In many cases, the priority will not be to create new structures, but rather to ensure that existing ones can manage </w:t>
      </w:r>
      <w:r w:rsidR="00237E9A" w:rsidRPr="000878F5">
        <w:rPr>
          <w:lang w:val="en-US"/>
        </w:rPr>
        <w:t xml:space="preserve">the </w:t>
      </w:r>
      <w:r w:rsidRPr="000878F5">
        <w:rPr>
          <w:lang w:val="en-US"/>
        </w:rPr>
        <w:t>right, exchange information and better respond to the actual characteristics of the market. This was one of the clear conclusions of the regional debate.</w:t>
      </w:r>
    </w:p>
    <w:p w14:paraId="04A3B222" w14:textId="77777777" w:rsidR="00CE6922" w:rsidRPr="000878F5" w:rsidRDefault="00CE6922" w:rsidP="00CE6922">
      <w:pPr>
        <w:jc w:val="both"/>
        <w:rPr>
          <w:lang w:val="en-US"/>
        </w:rPr>
      </w:pPr>
    </w:p>
    <w:p w14:paraId="16F56B57" w14:textId="429BFF20" w:rsidR="00CE6922" w:rsidRPr="000878F5" w:rsidRDefault="00CE6922" w:rsidP="00CE6922">
      <w:pPr>
        <w:jc w:val="both"/>
        <w:rPr>
          <w:lang w:val="en-US"/>
        </w:rPr>
      </w:pPr>
      <w:r w:rsidRPr="000878F5">
        <w:rPr>
          <w:lang w:val="en-US"/>
        </w:rPr>
        <w:t>Based on th</w:t>
      </w:r>
      <w:r w:rsidR="00ED4DB9" w:rsidRPr="000878F5">
        <w:rPr>
          <w:lang w:val="en-US"/>
        </w:rPr>
        <w:t>o</w:t>
      </w:r>
      <w:r w:rsidRPr="000878F5">
        <w:rPr>
          <w:lang w:val="en-US"/>
        </w:rPr>
        <w:t xml:space="preserve">se discussions, five </w:t>
      </w:r>
      <w:r w:rsidR="00F65110" w:rsidRPr="000878F5">
        <w:rPr>
          <w:lang w:val="en-US"/>
        </w:rPr>
        <w:t xml:space="preserve">main vectors </w:t>
      </w:r>
      <w:r w:rsidRPr="000878F5">
        <w:rPr>
          <w:lang w:val="en-US"/>
        </w:rPr>
        <w:t>were identified to guide future work: clear legislation, collective management, traceability and transparency, effective enforcement, and international cooperation.</w:t>
      </w:r>
    </w:p>
    <w:p w14:paraId="6023A9CB" w14:textId="77777777" w:rsidR="00CE6922" w:rsidRPr="000878F5" w:rsidRDefault="00CE6922" w:rsidP="00CE6922">
      <w:pPr>
        <w:jc w:val="both"/>
        <w:rPr>
          <w:lang w:val="en-US"/>
        </w:rPr>
      </w:pPr>
    </w:p>
    <w:p w14:paraId="5335ABA2" w14:textId="3F68EFB7" w:rsidR="00CE6922" w:rsidRPr="000878F5" w:rsidRDefault="00CE6922" w:rsidP="00CE6922">
      <w:pPr>
        <w:jc w:val="both"/>
        <w:rPr>
          <w:lang w:val="en-US"/>
        </w:rPr>
      </w:pPr>
      <w:r w:rsidRPr="000878F5">
        <w:rPr>
          <w:lang w:val="en-US"/>
        </w:rPr>
        <w:t>The</w:t>
      </w:r>
      <w:r w:rsidR="00ED4DB9" w:rsidRPr="000878F5">
        <w:rPr>
          <w:lang w:val="en-US"/>
        </w:rPr>
        <w:t>y</w:t>
      </w:r>
      <w:r w:rsidRPr="000878F5">
        <w:rPr>
          <w:lang w:val="en-US"/>
        </w:rPr>
        <w:t xml:space="preserve"> should not be understood as five successive stages. Each country will have to determine where its main challenge lies. Legislation may be adequate, yet there may be no effective reporting mechanism. A </w:t>
      </w:r>
      <w:r w:rsidR="00494747" w:rsidRPr="000878F5">
        <w:rPr>
          <w:lang w:val="en-US"/>
        </w:rPr>
        <w:t>CMO</w:t>
      </w:r>
      <w:r w:rsidRPr="000878F5">
        <w:rPr>
          <w:lang w:val="en-US"/>
        </w:rPr>
        <w:t xml:space="preserve"> may be prepared to collect royalties but lack information on sales. In other cases, the priority will remain en</w:t>
      </w:r>
      <w:r w:rsidR="00693EA0" w:rsidRPr="000878F5">
        <w:rPr>
          <w:lang w:val="en-US"/>
        </w:rPr>
        <w:t>shrining</w:t>
      </w:r>
      <w:r w:rsidRPr="000878F5">
        <w:rPr>
          <w:lang w:val="en-US"/>
        </w:rPr>
        <w:t xml:space="preserve"> the right </w:t>
      </w:r>
      <w:r w:rsidR="00693EA0" w:rsidRPr="000878F5">
        <w:rPr>
          <w:lang w:val="en-US"/>
        </w:rPr>
        <w:t xml:space="preserve">in law </w:t>
      </w:r>
      <w:r w:rsidRPr="000878F5">
        <w:rPr>
          <w:lang w:val="en-US"/>
        </w:rPr>
        <w:t xml:space="preserve">or </w:t>
      </w:r>
      <w:r w:rsidR="00FA74D3" w:rsidRPr="000878F5">
        <w:rPr>
          <w:lang w:val="en-US"/>
        </w:rPr>
        <w:t xml:space="preserve">adopting implementing </w:t>
      </w:r>
      <w:r w:rsidRPr="000878F5">
        <w:rPr>
          <w:lang w:val="en-US"/>
        </w:rPr>
        <w:t>regulati</w:t>
      </w:r>
      <w:r w:rsidR="00FA74D3" w:rsidRPr="000878F5">
        <w:rPr>
          <w:lang w:val="en-US"/>
        </w:rPr>
        <w:t>ons</w:t>
      </w:r>
      <w:r w:rsidRPr="000878F5">
        <w:rPr>
          <w:lang w:val="en-US"/>
        </w:rPr>
        <w:t>.</w:t>
      </w:r>
    </w:p>
    <w:p w14:paraId="05AC051F" w14:textId="77777777" w:rsidR="00CE6922" w:rsidRPr="000878F5" w:rsidRDefault="00CE6922" w:rsidP="00CE6922">
      <w:pPr>
        <w:rPr>
          <w:lang w:val="en-US"/>
        </w:rPr>
      </w:pPr>
    </w:p>
    <w:p w14:paraId="334D235F" w14:textId="79AD10ED" w:rsidR="00CE6922" w:rsidRPr="000878F5" w:rsidRDefault="00CE6922" w:rsidP="00CE6922">
      <w:pPr>
        <w:rPr>
          <w:b/>
          <w:bCs/>
          <w:lang w:val="en-US"/>
        </w:rPr>
      </w:pPr>
      <w:r w:rsidRPr="000878F5">
        <w:rPr>
          <w:b/>
          <w:bCs/>
          <w:lang w:val="en-US"/>
        </w:rPr>
        <w:t xml:space="preserve">I. Clear </w:t>
      </w:r>
      <w:r w:rsidR="005F51C4" w:rsidRPr="000878F5">
        <w:rPr>
          <w:b/>
          <w:bCs/>
          <w:lang w:val="en-US"/>
        </w:rPr>
        <w:t>l</w:t>
      </w:r>
      <w:r w:rsidRPr="000878F5">
        <w:rPr>
          <w:b/>
          <w:bCs/>
          <w:lang w:val="en-US"/>
        </w:rPr>
        <w:t>egislation</w:t>
      </w:r>
    </w:p>
    <w:p w14:paraId="3152B453" w14:textId="77777777" w:rsidR="00CE6922" w:rsidRPr="000878F5" w:rsidRDefault="00CE6922" w:rsidP="00CE6922">
      <w:pPr>
        <w:rPr>
          <w:b/>
          <w:bCs/>
          <w:lang w:val="en-US"/>
        </w:rPr>
      </w:pPr>
    </w:p>
    <w:p w14:paraId="4CDCB290" w14:textId="259458BC" w:rsidR="00CE6922" w:rsidRPr="000878F5" w:rsidRDefault="00CE6922" w:rsidP="00330C8B">
      <w:pPr>
        <w:jc w:val="both"/>
        <w:rPr>
          <w:lang w:val="en-US"/>
        </w:rPr>
      </w:pPr>
      <w:r w:rsidRPr="000878F5">
        <w:rPr>
          <w:lang w:val="en-US"/>
        </w:rPr>
        <w:t xml:space="preserve">The first issue is simple: the right </w:t>
      </w:r>
      <w:proofErr w:type="gramStart"/>
      <w:r w:rsidRPr="000878F5">
        <w:rPr>
          <w:lang w:val="en-US"/>
        </w:rPr>
        <w:t>provided for</w:t>
      </w:r>
      <w:proofErr w:type="gramEnd"/>
      <w:r w:rsidRPr="000878F5">
        <w:rPr>
          <w:lang w:val="en-US"/>
        </w:rPr>
        <w:t xml:space="preserve"> by law must </w:t>
      </w:r>
      <w:proofErr w:type="gramStart"/>
      <w:r w:rsidRPr="000878F5">
        <w:rPr>
          <w:lang w:val="en-US"/>
        </w:rPr>
        <w:t>actually be</w:t>
      </w:r>
      <w:proofErr w:type="gramEnd"/>
      <w:r w:rsidRPr="000878F5">
        <w:rPr>
          <w:lang w:val="en-US"/>
        </w:rPr>
        <w:t xml:space="preserve"> </w:t>
      </w:r>
      <w:proofErr w:type="gramStart"/>
      <w:r w:rsidRPr="000878F5">
        <w:rPr>
          <w:lang w:val="en-US"/>
        </w:rPr>
        <w:t>exercisable</w:t>
      </w:r>
      <w:proofErr w:type="gramEnd"/>
      <w:r w:rsidRPr="000878F5">
        <w:rPr>
          <w:lang w:val="en-US"/>
        </w:rPr>
        <w:t xml:space="preserve">. Regional experience shows that </w:t>
      </w:r>
      <w:r w:rsidR="00CD3883" w:rsidRPr="000878F5">
        <w:rPr>
          <w:lang w:val="en-US"/>
        </w:rPr>
        <w:t xml:space="preserve">the way the right is set forth </w:t>
      </w:r>
      <w:r w:rsidR="006556A6" w:rsidRPr="000878F5">
        <w:rPr>
          <w:lang w:val="en-US"/>
        </w:rPr>
        <w:t xml:space="preserve">in </w:t>
      </w:r>
      <w:r w:rsidRPr="000878F5">
        <w:rPr>
          <w:lang w:val="en-US"/>
        </w:rPr>
        <w:t xml:space="preserve">certain </w:t>
      </w:r>
      <w:r w:rsidR="006556A6" w:rsidRPr="000878F5">
        <w:rPr>
          <w:lang w:val="en-US"/>
        </w:rPr>
        <w:t xml:space="preserve">laws </w:t>
      </w:r>
      <w:r w:rsidRPr="000878F5">
        <w:rPr>
          <w:lang w:val="en-US"/>
        </w:rPr>
        <w:t>make</w:t>
      </w:r>
      <w:r w:rsidR="006556A6" w:rsidRPr="000878F5">
        <w:rPr>
          <w:lang w:val="en-US"/>
        </w:rPr>
        <w:t>s</w:t>
      </w:r>
      <w:r w:rsidRPr="000878F5">
        <w:rPr>
          <w:lang w:val="en-US"/>
        </w:rPr>
        <w:t xml:space="preserve"> implementation</w:t>
      </w:r>
      <w:r w:rsidR="00330C8B" w:rsidRPr="000878F5">
        <w:rPr>
          <w:lang w:val="en-US"/>
        </w:rPr>
        <w:t xml:space="preserve"> – </w:t>
      </w:r>
      <w:r w:rsidR="006556A6" w:rsidRPr="000878F5">
        <w:rPr>
          <w:lang w:val="en-US"/>
        </w:rPr>
        <w:t xml:space="preserve">and collection in </w:t>
      </w:r>
      <w:r w:rsidRPr="000878F5">
        <w:rPr>
          <w:lang w:val="en-US"/>
        </w:rPr>
        <w:t>particular</w:t>
      </w:r>
      <w:r w:rsidR="00330C8B" w:rsidRPr="000878F5">
        <w:rPr>
          <w:lang w:val="en-US"/>
        </w:rPr>
        <w:t xml:space="preserve"> – </w:t>
      </w:r>
      <w:r w:rsidRPr="000878F5">
        <w:rPr>
          <w:lang w:val="en-US"/>
        </w:rPr>
        <w:t xml:space="preserve">very difficult. This occurs, fundamentally, when remuneration depends on demonstrating the increase in value of the work between one sale and the next. The author would have to be aware of previous transactions, obtain prices that are not normally </w:t>
      </w:r>
      <w:r w:rsidR="00EA586F" w:rsidRPr="000878F5">
        <w:rPr>
          <w:lang w:val="en-US"/>
        </w:rPr>
        <w:t xml:space="preserve">made </w:t>
      </w:r>
      <w:r w:rsidRPr="000878F5">
        <w:rPr>
          <w:lang w:val="en-US"/>
        </w:rPr>
        <w:t>public and reconstruct a commercial chain over which they have little control.</w:t>
      </w:r>
    </w:p>
    <w:p w14:paraId="28D6EAA3" w14:textId="25170B6B" w:rsidR="00CE6922" w:rsidRPr="000878F5" w:rsidRDefault="00CE6922" w:rsidP="00CE6922">
      <w:pPr>
        <w:jc w:val="both"/>
        <w:rPr>
          <w:lang w:val="en-US"/>
        </w:rPr>
      </w:pPr>
      <w:r w:rsidRPr="000878F5">
        <w:rPr>
          <w:lang w:val="en-US"/>
        </w:rPr>
        <w:lastRenderedPageBreak/>
        <w:t xml:space="preserve">A calculation basis directly linked to the resale price avoids much of this problem. The specific rate and any thresholds can be adapted to each country’s market. What matters is that </w:t>
      </w:r>
      <w:proofErr w:type="gramStart"/>
      <w:r w:rsidRPr="000878F5">
        <w:rPr>
          <w:lang w:val="en-US"/>
        </w:rPr>
        <w:t>the r</w:t>
      </w:r>
      <w:r w:rsidR="005A5802">
        <w:rPr>
          <w:lang w:val="en-US"/>
        </w:rPr>
        <w:t>oyalty</w:t>
      </w:r>
      <w:proofErr w:type="gramEnd"/>
      <w:r w:rsidRPr="000878F5">
        <w:rPr>
          <w:lang w:val="en-US"/>
        </w:rPr>
        <w:t xml:space="preserve"> can be determined based on the transaction that gives rise to the right, without imposing on the author a burden of proof that, in practice, makes it impossible to exercise that right. The legislation must also resolve issues that directly affect administration: which works are covered, which resales give rise to the right, who must pay, who is required to provide information, and what happens after the author’s death. The inalienability and </w:t>
      </w:r>
      <w:r w:rsidR="00302C89" w:rsidRPr="000878F5">
        <w:rPr>
          <w:lang w:val="en-US"/>
        </w:rPr>
        <w:t>non-waivable nature</w:t>
      </w:r>
      <w:r w:rsidRPr="000878F5">
        <w:rPr>
          <w:lang w:val="en-US"/>
        </w:rPr>
        <w:t xml:space="preserve"> of the right protect the creator against an early </w:t>
      </w:r>
      <w:proofErr w:type="gramStart"/>
      <w:r w:rsidRPr="000878F5">
        <w:rPr>
          <w:lang w:val="en-US"/>
        </w:rPr>
        <w:t>waiver</w:t>
      </w:r>
      <w:proofErr w:type="gramEnd"/>
      <w:r w:rsidRPr="000878F5">
        <w:rPr>
          <w:lang w:val="en-US"/>
        </w:rPr>
        <w:t xml:space="preserve"> of the right. It is also advisable to review the definitions used to identify transactions subject to the right. The secondary market is no longer limited to public auctions. Galleries, art dealers, art fairs and digital platforms are all part of the resale channels. The legislation should be able to cover the relevant professional transactions regardless of the medium used.</w:t>
      </w:r>
    </w:p>
    <w:p w14:paraId="57F42DEE" w14:textId="77777777" w:rsidR="00CE6922" w:rsidRPr="000878F5" w:rsidRDefault="00CE6922" w:rsidP="00CE6922">
      <w:pPr>
        <w:jc w:val="both"/>
        <w:rPr>
          <w:lang w:val="en-US"/>
        </w:rPr>
      </w:pPr>
    </w:p>
    <w:p w14:paraId="4D92DE93" w14:textId="1BBA5E5A" w:rsidR="00CE6922" w:rsidRPr="000878F5" w:rsidRDefault="00CE6922" w:rsidP="00CE6922">
      <w:pPr>
        <w:jc w:val="both"/>
        <w:rPr>
          <w:i/>
          <w:iCs/>
          <w:lang w:val="en-US"/>
        </w:rPr>
      </w:pPr>
      <w:r w:rsidRPr="000878F5">
        <w:rPr>
          <w:i/>
          <w:iCs/>
          <w:lang w:val="en-US"/>
        </w:rPr>
        <w:t xml:space="preserve">Priority </w:t>
      </w:r>
      <w:r w:rsidR="00F463D8" w:rsidRPr="000878F5">
        <w:rPr>
          <w:i/>
          <w:iCs/>
          <w:lang w:val="en-US"/>
        </w:rPr>
        <w:t>a</w:t>
      </w:r>
      <w:r w:rsidRPr="000878F5">
        <w:rPr>
          <w:i/>
          <w:iCs/>
          <w:lang w:val="en-US"/>
        </w:rPr>
        <w:t>ctions</w:t>
      </w:r>
    </w:p>
    <w:p w14:paraId="16718273" w14:textId="77777777" w:rsidR="00CE6922" w:rsidRPr="000878F5" w:rsidRDefault="00CE6922" w:rsidP="00CE6922">
      <w:pPr>
        <w:jc w:val="both"/>
        <w:rPr>
          <w:b/>
          <w:bCs/>
          <w:lang w:val="en-US"/>
        </w:rPr>
      </w:pPr>
    </w:p>
    <w:p w14:paraId="1BA62F7A" w14:textId="3487A899" w:rsidR="00CE6922" w:rsidRPr="000878F5" w:rsidRDefault="00CE6922" w:rsidP="00CE6922">
      <w:pPr>
        <w:numPr>
          <w:ilvl w:val="0"/>
          <w:numId w:val="7"/>
        </w:numPr>
        <w:jc w:val="both"/>
        <w:rPr>
          <w:lang w:val="en-US"/>
        </w:rPr>
      </w:pPr>
      <w:r w:rsidRPr="000878F5">
        <w:rPr>
          <w:b/>
          <w:bCs/>
          <w:lang w:val="en-US"/>
        </w:rPr>
        <w:t xml:space="preserve">Public authorities and legislators: </w:t>
      </w:r>
      <w:r w:rsidRPr="000878F5">
        <w:rPr>
          <w:lang w:val="en-US"/>
        </w:rPr>
        <w:t xml:space="preserve">Review existing laws and regulations to identify provisions that hinder the effective exercise of the right and promote their reform or </w:t>
      </w:r>
      <w:r w:rsidR="008F58BF" w:rsidRPr="000878F5">
        <w:rPr>
          <w:lang w:val="en-US"/>
        </w:rPr>
        <w:t xml:space="preserve">the adoption of implementing </w:t>
      </w:r>
      <w:r w:rsidRPr="000878F5">
        <w:rPr>
          <w:lang w:val="en-US"/>
        </w:rPr>
        <w:t>regulation</w:t>
      </w:r>
      <w:r w:rsidR="008F58BF" w:rsidRPr="000878F5">
        <w:rPr>
          <w:lang w:val="en-US"/>
        </w:rPr>
        <w:t>s</w:t>
      </w:r>
      <w:r w:rsidRPr="000878F5">
        <w:rPr>
          <w:lang w:val="en-US"/>
        </w:rPr>
        <w:t xml:space="preserve"> when necessary.</w:t>
      </w:r>
    </w:p>
    <w:p w14:paraId="5178098D" w14:textId="77777777" w:rsidR="00CE6922" w:rsidRPr="000878F5" w:rsidRDefault="00CE6922" w:rsidP="00CE6922">
      <w:pPr>
        <w:numPr>
          <w:ilvl w:val="0"/>
          <w:numId w:val="7"/>
        </w:numPr>
        <w:jc w:val="both"/>
        <w:rPr>
          <w:lang w:val="en-US"/>
        </w:rPr>
      </w:pPr>
      <w:r w:rsidRPr="000878F5">
        <w:rPr>
          <w:b/>
          <w:bCs/>
          <w:lang w:val="en-US"/>
        </w:rPr>
        <w:t xml:space="preserve">Legislators: </w:t>
      </w:r>
      <w:r w:rsidRPr="000878F5">
        <w:rPr>
          <w:lang w:val="en-US"/>
        </w:rPr>
        <w:t xml:space="preserve">In countries where the right does not yet exist, consider enacting it, </w:t>
      </w:r>
      <w:proofErr w:type="gramStart"/>
      <w:r w:rsidRPr="000878F5">
        <w:rPr>
          <w:lang w:val="en-US"/>
        </w:rPr>
        <w:t>taking into account</w:t>
      </w:r>
      <w:proofErr w:type="gramEnd"/>
      <w:r w:rsidRPr="000878F5">
        <w:rPr>
          <w:lang w:val="en-US"/>
        </w:rPr>
        <w:t xml:space="preserve"> the size and characteristics of the national market.</w:t>
      </w:r>
    </w:p>
    <w:p w14:paraId="051342D7" w14:textId="0AB4E181" w:rsidR="00CE6922" w:rsidRPr="000878F5" w:rsidRDefault="00CE6922" w:rsidP="00CE6922">
      <w:pPr>
        <w:numPr>
          <w:ilvl w:val="0"/>
          <w:numId w:val="7"/>
        </w:numPr>
        <w:jc w:val="both"/>
        <w:rPr>
          <w:lang w:val="en-US"/>
        </w:rPr>
      </w:pPr>
      <w:r w:rsidRPr="000878F5">
        <w:rPr>
          <w:b/>
          <w:bCs/>
          <w:lang w:val="en-US"/>
        </w:rPr>
        <w:t xml:space="preserve">Public authorities and legislators: </w:t>
      </w:r>
      <w:r w:rsidRPr="000878F5">
        <w:rPr>
          <w:lang w:val="en-US"/>
        </w:rPr>
        <w:t>Use an objective calculation basis linked to the resale price, avoiding the requirement that the author prove a</w:t>
      </w:r>
      <w:r w:rsidR="003C0544" w:rsidRPr="000878F5">
        <w:rPr>
          <w:lang w:val="en-US"/>
        </w:rPr>
        <w:t>n increase in value</w:t>
      </w:r>
      <w:r w:rsidRPr="000878F5">
        <w:rPr>
          <w:lang w:val="en-US"/>
        </w:rPr>
        <w:t>.</w:t>
      </w:r>
    </w:p>
    <w:p w14:paraId="4EF7D2B3" w14:textId="77777777" w:rsidR="00CE6922" w:rsidRPr="000878F5" w:rsidRDefault="00CE6922" w:rsidP="00CE6922">
      <w:pPr>
        <w:numPr>
          <w:ilvl w:val="0"/>
          <w:numId w:val="7"/>
        </w:numPr>
        <w:jc w:val="both"/>
        <w:rPr>
          <w:lang w:val="en-US"/>
        </w:rPr>
      </w:pPr>
      <w:r w:rsidRPr="000878F5">
        <w:rPr>
          <w:b/>
          <w:bCs/>
          <w:lang w:val="en-US"/>
        </w:rPr>
        <w:t xml:space="preserve">Lawmakers and regulators: </w:t>
      </w:r>
      <w:r w:rsidRPr="000878F5">
        <w:rPr>
          <w:lang w:val="en-US"/>
        </w:rPr>
        <w:t>Clearly define the works and transactions covered, the beneficiaries, the obligated parties, the reporting and payment obligations, and the duration of the right.</w:t>
      </w:r>
    </w:p>
    <w:p w14:paraId="145AF765" w14:textId="3ED61636" w:rsidR="00CE6922" w:rsidRPr="000878F5" w:rsidRDefault="00F463D8" w:rsidP="00CE6922">
      <w:pPr>
        <w:numPr>
          <w:ilvl w:val="0"/>
          <w:numId w:val="7"/>
        </w:numPr>
        <w:jc w:val="both"/>
        <w:rPr>
          <w:lang w:val="en-US"/>
        </w:rPr>
      </w:pPr>
      <w:r w:rsidRPr="000878F5">
        <w:rPr>
          <w:b/>
          <w:bCs/>
          <w:lang w:val="en-US"/>
        </w:rPr>
        <w:t>Legislator</w:t>
      </w:r>
      <w:r w:rsidR="00CE6922" w:rsidRPr="000878F5">
        <w:rPr>
          <w:b/>
          <w:bCs/>
          <w:lang w:val="en-US"/>
        </w:rPr>
        <w:t xml:space="preserve">s: </w:t>
      </w:r>
      <w:r w:rsidR="00CE6922" w:rsidRPr="000878F5">
        <w:rPr>
          <w:lang w:val="en-US"/>
        </w:rPr>
        <w:t>Ensure that the right is inalienable and non-</w:t>
      </w:r>
      <w:proofErr w:type="gramStart"/>
      <w:r w:rsidR="00CE6922" w:rsidRPr="000878F5">
        <w:rPr>
          <w:lang w:val="en-US"/>
        </w:rPr>
        <w:t>waivable, and</w:t>
      </w:r>
      <w:proofErr w:type="gramEnd"/>
      <w:r w:rsidR="00CE6922" w:rsidRPr="000878F5">
        <w:rPr>
          <w:lang w:val="en-US"/>
        </w:rPr>
        <w:t xml:space="preserve"> establish clear rules for its transfer upon death</w:t>
      </w:r>
      <w:r w:rsidR="00C36AF7" w:rsidRPr="000878F5">
        <w:rPr>
          <w:lang w:val="en-US"/>
        </w:rPr>
        <w:t xml:space="preserve"> (</w:t>
      </w:r>
      <w:r w:rsidR="00C36AF7" w:rsidRPr="000878F5">
        <w:rPr>
          <w:i/>
          <w:iCs/>
          <w:lang w:val="en-US"/>
        </w:rPr>
        <w:t>mortis causa</w:t>
      </w:r>
      <w:r w:rsidR="00C36AF7" w:rsidRPr="000878F5">
        <w:rPr>
          <w:lang w:val="en-US"/>
        </w:rPr>
        <w:t>)</w:t>
      </w:r>
      <w:r w:rsidR="00CE6922" w:rsidRPr="000878F5">
        <w:rPr>
          <w:lang w:val="en-US"/>
        </w:rPr>
        <w:t>.</w:t>
      </w:r>
    </w:p>
    <w:p w14:paraId="00D1936B" w14:textId="033F08DA" w:rsidR="00CE6922" w:rsidRPr="000878F5" w:rsidRDefault="00CE6922" w:rsidP="00CE6922">
      <w:pPr>
        <w:numPr>
          <w:ilvl w:val="0"/>
          <w:numId w:val="7"/>
        </w:numPr>
        <w:jc w:val="both"/>
        <w:rPr>
          <w:lang w:val="en-US"/>
        </w:rPr>
      </w:pPr>
      <w:r w:rsidRPr="000878F5">
        <w:rPr>
          <w:b/>
          <w:bCs/>
          <w:lang w:val="en-US"/>
        </w:rPr>
        <w:t xml:space="preserve">Public authorities, </w:t>
      </w:r>
      <w:r w:rsidR="00494747" w:rsidRPr="000878F5">
        <w:rPr>
          <w:b/>
          <w:bCs/>
          <w:lang w:val="en-US"/>
        </w:rPr>
        <w:t>CMOs</w:t>
      </w:r>
      <w:r w:rsidRPr="000878F5">
        <w:rPr>
          <w:b/>
          <w:bCs/>
          <w:lang w:val="en-US"/>
        </w:rPr>
        <w:t xml:space="preserve">, and market professionals: </w:t>
      </w:r>
      <w:r w:rsidR="00D5006C" w:rsidRPr="000878F5">
        <w:rPr>
          <w:lang w:val="en-US"/>
        </w:rPr>
        <w:t>E</w:t>
      </w:r>
      <w:r w:rsidRPr="000878F5">
        <w:rPr>
          <w:lang w:val="en-US"/>
        </w:rPr>
        <w:t xml:space="preserve">nsure that the scope of application reflects </w:t>
      </w:r>
      <w:r w:rsidR="00C14A86" w:rsidRPr="000878F5">
        <w:rPr>
          <w:lang w:val="en-US"/>
        </w:rPr>
        <w:t xml:space="preserve">how </w:t>
      </w:r>
      <w:r w:rsidRPr="000878F5">
        <w:rPr>
          <w:lang w:val="en-US"/>
        </w:rPr>
        <w:t>the market</w:t>
      </w:r>
      <w:r w:rsidR="00C14A86" w:rsidRPr="000878F5">
        <w:rPr>
          <w:lang w:val="en-US"/>
        </w:rPr>
        <w:t xml:space="preserve"> works</w:t>
      </w:r>
      <w:r w:rsidRPr="000878F5">
        <w:rPr>
          <w:lang w:val="en-US"/>
        </w:rPr>
        <w:t>, including transactions conducted through digital means.</w:t>
      </w:r>
    </w:p>
    <w:p w14:paraId="03112C6B" w14:textId="6E15ADEB" w:rsidR="00CE6922" w:rsidRPr="000878F5" w:rsidRDefault="00CE6922" w:rsidP="00CE6922">
      <w:pPr>
        <w:numPr>
          <w:ilvl w:val="0"/>
          <w:numId w:val="7"/>
        </w:numPr>
        <w:jc w:val="both"/>
        <w:rPr>
          <w:lang w:val="en-US"/>
        </w:rPr>
      </w:pPr>
      <w:r w:rsidRPr="000878F5">
        <w:rPr>
          <w:b/>
          <w:bCs/>
          <w:lang w:val="en-US"/>
        </w:rPr>
        <w:t>C</w:t>
      </w:r>
      <w:r w:rsidR="00494747" w:rsidRPr="000878F5">
        <w:rPr>
          <w:b/>
          <w:bCs/>
          <w:lang w:val="en-US"/>
        </w:rPr>
        <w:t>MOs</w:t>
      </w:r>
      <w:r w:rsidRPr="000878F5">
        <w:rPr>
          <w:b/>
          <w:bCs/>
          <w:lang w:val="en-US"/>
        </w:rPr>
        <w:t xml:space="preserve"> and artists’ organizations: </w:t>
      </w:r>
      <w:r w:rsidR="00D5006C" w:rsidRPr="000878F5">
        <w:rPr>
          <w:lang w:val="en-US"/>
        </w:rPr>
        <w:t>P</w:t>
      </w:r>
      <w:r w:rsidRPr="000878F5">
        <w:rPr>
          <w:lang w:val="en-US"/>
        </w:rPr>
        <w:t>rovide input to legislative processes regarding obstacles encountered in the practical application of the right.</w:t>
      </w:r>
    </w:p>
    <w:p w14:paraId="44E1AF5B" w14:textId="77777777" w:rsidR="00CE6922" w:rsidRPr="000878F5" w:rsidRDefault="00CE6922" w:rsidP="00CE6922">
      <w:pPr>
        <w:jc w:val="both"/>
        <w:rPr>
          <w:lang w:val="en-US"/>
        </w:rPr>
      </w:pPr>
    </w:p>
    <w:p w14:paraId="21111B06" w14:textId="15CC94CB" w:rsidR="00CE6922" w:rsidRPr="000878F5" w:rsidRDefault="00CE6922" w:rsidP="00CE6922">
      <w:pPr>
        <w:jc w:val="both"/>
        <w:rPr>
          <w:lang w:val="en-US"/>
        </w:rPr>
      </w:pPr>
      <w:r w:rsidRPr="000878F5">
        <w:rPr>
          <w:lang w:val="en-US"/>
        </w:rPr>
        <w:t xml:space="preserve">The WIPO </w:t>
      </w:r>
      <w:r w:rsidR="006A7BC4" w:rsidRPr="000878F5">
        <w:rPr>
          <w:lang w:val="en-US"/>
        </w:rPr>
        <w:t xml:space="preserve">Toolkit </w:t>
      </w:r>
      <w:r w:rsidRPr="000878F5">
        <w:rPr>
          <w:lang w:val="en-US"/>
        </w:rPr>
        <w:t xml:space="preserve">on </w:t>
      </w:r>
      <w:r w:rsidR="006A7BC4" w:rsidRPr="000878F5">
        <w:rPr>
          <w:lang w:val="en-US"/>
        </w:rPr>
        <w:t>Arti</w:t>
      </w:r>
      <w:r w:rsidR="002E7B9A" w:rsidRPr="000878F5">
        <w:rPr>
          <w:lang w:val="en-US"/>
        </w:rPr>
        <w:t>st’s</w:t>
      </w:r>
      <w:r w:rsidRPr="000878F5">
        <w:rPr>
          <w:lang w:val="en-US"/>
        </w:rPr>
        <w:t xml:space="preserve"> Resale Right can </w:t>
      </w:r>
      <w:r w:rsidR="008C6AEC" w:rsidRPr="000878F5">
        <w:rPr>
          <w:lang w:val="en-US"/>
        </w:rPr>
        <w:t xml:space="preserve">be referred to </w:t>
      </w:r>
      <w:r w:rsidR="00F111DB" w:rsidRPr="000878F5">
        <w:rPr>
          <w:lang w:val="en-US"/>
        </w:rPr>
        <w:t>when</w:t>
      </w:r>
      <w:r w:rsidRPr="000878F5">
        <w:rPr>
          <w:lang w:val="en-US"/>
        </w:rPr>
        <w:t xml:space="preserve"> examining the various legislative options. It leaves considerable leeway for national legislators to adapt the system to their legal traditions and the characteristics of each market.</w:t>
      </w:r>
    </w:p>
    <w:p w14:paraId="2846820F" w14:textId="77777777" w:rsidR="00CE6922" w:rsidRPr="000878F5" w:rsidRDefault="00CE6922" w:rsidP="00CE6922">
      <w:pPr>
        <w:jc w:val="both"/>
        <w:rPr>
          <w:lang w:val="en-US"/>
        </w:rPr>
      </w:pPr>
    </w:p>
    <w:p w14:paraId="54F6F9B7" w14:textId="6E85EE55" w:rsidR="00CE6922" w:rsidRPr="000878F5" w:rsidRDefault="00CE6922" w:rsidP="00CE6922">
      <w:pPr>
        <w:jc w:val="both"/>
        <w:rPr>
          <w:b/>
          <w:bCs/>
          <w:lang w:val="en-US"/>
        </w:rPr>
      </w:pPr>
      <w:r w:rsidRPr="000878F5">
        <w:rPr>
          <w:b/>
          <w:bCs/>
          <w:lang w:val="en-US"/>
        </w:rPr>
        <w:t xml:space="preserve">II. Collective </w:t>
      </w:r>
      <w:r w:rsidR="005F51C4" w:rsidRPr="000878F5">
        <w:rPr>
          <w:b/>
          <w:bCs/>
          <w:lang w:val="en-US"/>
        </w:rPr>
        <w:t>m</w:t>
      </w:r>
      <w:r w:rsidRPr="000878F5">
        <w:rPr>
          <w:b/>
          <w:bCs/>
          <w:lang w:val="en-US"/>
        </w:rPr>
        <w:t>anagement</w:t>
      </w:r>
    </w:p>
    <w:p w14:paraId="21D6BB9F" w14:textId="77777777" w:rsidR="00CE6922" w:rsidRPr="000878F5" w:rsidRDefault="00CE6922" w:rsidP="00CE6922">
      <w:pPr>
        <w:jc w:val="both"/>
        <w:rPr>
          <w:b/>
          <w:bCs/>
          <w:lang w:val="en-US"/>
        </w:rPr>
      </w:pPr>
    </w:p>
    <w:p w14:paraId="45E889F2" w14:textId="59390C8E" w:rsidR="00CE6922" w:rsidRPr="000878F5" w:rsidRDefault="00CE6922" w:rsidP="00CE6922">
      <w:pPr>
        <w:jc w:val="both"/>
        <w:rPr>
          <w:lang w:val="en-US"/>
        </w:rPr>
      </w:pPr>
      <w:r w:rsidRPr="000878F5">
        <w:rPr>
          <w:lang w:val="en-US"/>
        </w:rPr>
        <w:t xml:space="preserve">Once a work leaves the artist’s hands, it is difficult to track all subsequent resales individually. It may be a long time before it returns to the market, and the transaction may take place in another city or country. This is one of the reasons why collective management is particularly important for the resale right. A </w:t>
      </w:r>
      <w:r w:rsidR="00D7300F" w:rsidRPr="000878F5">
        <w:rPr>
          <w:lang w:val="en-US"/>
        </w:rPr>
        <w:t>CMO</w:t>
      </w:r>
      <w:r w:rsidRPr="000878F5">
        <w:rPr>
          <w:lang w:val="en-US"/>
        </w:rPr>
        <w:t xml:space="preserve"> can centralize information on </w:t>
      </w:r>
      <w:proofErr w:type="gramStart"/>
      <w:r w:rsidRPr="000878F5">
        <w:rPr>
          <w:lang w:val="en-US"/>
        </w:rPr>
        <w:t>repertoires</w:t>
      </w:r>
      <w:proofErr w:type="gramEnd"/>
      <w:r w:rsidRPr="000878F5">
        <w:rPr>
          <w:lang w:val="en-US"/>
        </w:rPr>
        <w:t xml:space="preserve"> and rights holders, receive data on transactions, and collect and distribute royalties. For galleries and auction houses, it also means having a point of contact to which they can report sales, rather than having to locate each author or successor individually.</w:t>
      </w:r>
    </w:p>
    <w:p w14:paraId="0500D1D3" w14:textId="77777777" w:rsidR="00CE6922" w:rsidRPr="000878F5" w:rsidRDefault="00CE6922" w:rsidP="00CE6922">
      <w:pPr>
        <w:jc w:val="both"/>
        <w:rPr>
          <w:lang w:val="en-US"/>
        </w:rPr>
      </w:pPr>
    </w:p>
    <w:p w14:paraId="0B7E3504" w14:textId="079DA4DA" w:rsidR="00CE6922" w:rsidRPr="000878F5" w:rsidRDefault="00CE6922" w:rsidP="00CE6922">
      <w:pPr>
        <w:jc w:val="both"/>
        <w:rPr>
          <w:lang w:val="en-US"/>
        </w:rPr>
      </w:pPr>
      <w:r w:rsidRPr="000878F5">
        <w:rPr>
          <w:lang w:val="en-US"/>
        </w:rPr>
        <w:t>In Latin America and the Caribbean, it seem</w:t>
      </w:r>
      <w:r w:rsidR="00E42911" w:rsidRPr="000878F5">
        <w:rPr>
          <w:lang w:val="en-US"/>
        </w:rPr>
        <w:t>s</w:t>
      </w:r>
      <w:r w:rsidRPr="000878F5">
        <w:rPr>
          <w:lang w:val="en-US"/>
        </w:rPr>
        <w:t xml:space="preserve"> </w:t>
      </w:r>
      <w:r w:rsidR="00E42911" w:rsidRPr="000878F5">
        <w:rPr>
          <w:lang w:val="en-US"/>
        </w:rPr>
        <w:t>in</w:t>
      </w:r>
      <w:r w:rsidRPr="000878F5">
        <w:rPr>
          <w:lang w:val="en-US"/>
        </w:rPr>
        <w:t xml:space="preserve">advisable to </w:t>
      </w:r>
      <w:r w:rsidR="00181F56" w:rsidRPr="000878F5">
        <w:rPr>
          <w:lang w:val="en-US"/>
        </w:rPr>
        <w:t xml:space="preserve">assume </w:t>
      </w:r>
      <w:r w:rsidRPr="000878F5">
        <w:rPr>
          <w:lang w:val="en-US"/>
        </w:rPr>
        <w:t xml:space="preserve">that every country needs a new </w:t>
      </w:r>
      <w:r w:rsidR="00826296" w:rsidRPr="000878F5">
        <w:rPr>
          <w:lang w:val="en-US"/>
        </w:rPr>
        <w:t>CMO</w:t>
      </w:r>
      <w:r w:rsidRPr="000878F5">
        <w:rPr>
          <w:lang w:val="en-US"/>
        </w:rPr>
        <w:t xml:space="preserve">. Where </w:t>
      </w:r>
      <w:r w:rsidR="00C942E6" w:rsidRPr="000878F5">
        <w:rPr>
          <w:lang w:val="en-US"/>
        </w:rPr>
        <w:t xml:space="preserve">existing </w:t>
      </w:r>
      <w:r w:rsidR="00635A8A" w:rsidRPr="000878F5">
        <w:rPr>
          <w:lang w:val="en-US"/>
        </w:rPr>
        <w:t>ones</w:t>
      </w:r>
      <w:r w:rsidRPr="000878F5">
        <w:rPr>
          <w:lang w:val="en-US"/>
        </w:rPr>
        <w:t xml:space="preserve"> </w:t>
      </w:r>
      <w:proofErr w:type="gramStart"/>
      <w:r w:rsidR="00C942E6" w:rsidRPr="000878F5">
        <w:rPr>
          <w:lang w:val="en-US"/>
        </w:rPr>
        <w:t>are able to</w:t>
      </w:r>
      <w:proofErr w:type="gramEnd"/>
      <w:r w:rsidR="00C942E6" w:rsidRPr="000878F5">
        <w:rPr>
          <w:lang w:val="en-US"/>
        </w:rPr>
        <w:t xml:space="preserve"> </w:t>
      </w:r>
      <w:r w:rsidRPr="000878F5">
        <w:rPr>
          <w:lang w:val="en-US"/>
        </w:rPr>
        <w:t>expand their activities to include the visual arts, it may be more efficient to develop th</w:t>
      </w:r>
      <w:r w:rsidR="00B142A1" w:rsidRPr="000878F5">
        <w:rPr>
          <w:lang w:val="en-US"/>
        </w:rPr>
        <w:t xml:space="preserve">eir </w:t>
      </w:r>
      <w:r w:rsidRPr="000878F5">
        <w:rPr>
          <w:lang w:val="en-US"/>
        </w:rPr>
        <w:t xml:space="preserve">capacity. The creation of a dedicated entity remains an option where circumstances warrant it. </w:t>
      </w:r>
      <w:r w:rsidR="00754DF4" w:rsidRPr="000878F5">
        <w:rPr>
          <w:lang w:val="en-US"/>
        </w:rPr>
        <w:t>Management</w:t>
      </w:r>
      <w:r w:rsidR="003946B7" w:rsidRPr="000878F5">
        <w:rPr>
          <w:lang w:val="en-US"/>
        </w:rPr>
        <w:t xml:space="preserve"> of the </w:t>
      </w:r>
      <w:proofErr w:type="gramStart"/>
      <w:r w:rsidR="003946B7" w:rsidRPr="000878F5">
        <w:rPr>
          <w:lang w:val="en-US"/>
        </w:rPr>
        <w:t>right</w:t>
      </w:r>
      <w:proofErr w:type="gramEnd"/>
      <w:r w:rsidRPr="000878F5">
        <w:rPr>
          <w:lang w:val="en-US"/>
        </w:rPr>
        <w:t xml:space="preserve"> also requires the active participation of authors. Without information about the </w:t>
      </w:r>
      <w:proofErr w:type="gramStart"/>
      <w:r w:rsidRPr="000878F5">
        <w:rPr>
          <w:lang w:val="en-US"/>
        </w:rPr>
        <w:t>works</w:t>
      </w:r>
      <w:proofErr w:type="gramEnd"/>
      <w:r w:rsidRPr="000878F5">
        <w:rPr>
          <w:lang w:val="en-US"/>
        </w:rPr>
        <w:t xml:space="preserve"> and their rights holders, distribution becomes much more difficult. </w:t>
      </w:r>
      <w:r w:rsidR="003946B7" w:rsidRPr="000878F5">
        <w:rPr>
          <w:lang w:val="en-US"/>
        </w:rPr>
        <w:t>P</w:t>
      </w:r>
      <w:r w:rsidRPr="000878F5">
        <w:rPr>
          <w:lang w:val="en-US"/>
        </w:rPr>
        <w:t xml:space="preserve">rocedures </w:t>
      </w:r>
      <w:r w:rsidR="003946B7" w:rsidRPr="000878F5">
        <w:rPr>
          <w:lang w:val="en-US"/>
        </w:rPr>
        <w:t xml:space="preserve">for declaring </w:t>
      </w:r>
      <w:proofErr w:type="gramStart"/>
      <w:r w:rsidR="003946B7" w:rsidRPr="000878F5">
        <w:rPr>
          <w:lang w:val="en-US"/>
        </w:rPr>
        <w:t>works</w:t>
      </w:r>
      <w:proofErr w:type="gramEnd"/>
      <w:r w:rsidR="003946B7" w:rsidRPr="000878F5">
        <w:rPr>
          <w:lang w:val="en-US"/>
        </w:rPr>
        <w:t xml:space="preserve"> </w:t>
      </w:r>
      <w:r w:rsidRPr="000878F5">
        <w:rPr>
          <w:lang w:val="en-US"/>
        </w:rPr>
        <w:t xml:space="preserve">should be simple and, whenever possible, digital. </w:t>
      </w:r>
      <w:r w:rsidRPr="000878F5">
        <w:rPr>
          <w:lang w:val="en-US"/>
        </w:rPr>
        <w:lastRenderedPageBreak/>
        <w:t xml:space="preserve">There must also be transparent rules </w:t>
      </w:r>
      <w:r w:rsidR="00415A9A" w:rsidRPr="000878F5">
        <w:rPr>
          <w:lang w:val="en-US"/>
        </w:rPr>
        <w:t>on</w:t>
      </w:r>
      <w:r w:rsidRPr="000878F5">
        <w:rPr>
          <w:lang w:val="en-US"/>
        </w:rPr>
        <w:t xml:space="preserve"> administrative deductions, distribution and the handling of amounts that cannot be allocated initially.</w:t>
      </w:r>
    </w:p>
    <w:p w14:paraId="03C49820" w14:textId="77777777" w:rsidR="00CE6922" w:rsidRPr="000878F5" w:rsidRDefault="00CE6922" w:rsidP="00CE6922">
      <w:pPr>
        <w:jc w:val="both"/>
        <w:rPr>
          <w:lang w:val="en-US"/>
        </w:rPr>
      </w:pPr>
    </w:p>
    <w:p w14:paraId="280CA38C" w14:textId="2ECDBCEA" w:rsidR="00CE6922" w:rsidRPr="000878F5" w:rsidRDefault="00CE6922" w:rsidP="00CE6922">
      <w:pPr>
        <w:jc w:val="both"/>
        <w:rPr>
          <w:lang w:val="en-US"/>
        </w:rPr>
      </w:pPr>
      <w:r w:rsidRPr="000878F5">
        <w:rPr>
          <w:lang w:val="en-US"/>
        </w:rPr>
        <w:t>Global data show that this r</w:t>
      </w:r>
      <w:r w:rsidR="00820BDB" w:rsidRPr="000878F5">
        <w:rPr>
          <w:lang w:val="en-US"/>
        </w:rPr>
        <w:t>ight</w:t>
      </w:r>
      <w:r w:rsidRPr="000878F5">
        <w:rPr>
          <w:lang w:val="en-US"/>
        </w:rPr>
        <w:t xml:space="preserve"> represents a concrete source of revenue within the visual arts. In 2022, the resale right generated approximately </w:t>
      </w:r>
      <w:r w:rsidR="0095713E" w:rsidRPr="000878F5">
        <w:rPr>
          <w:lang w:val="en-US"/>
        </w:rPr>
        <w:t>€</w:t>
      </w:r>
      <w:r w:rsidRPr="000878F5">
        <w:rPr>
          <w:lang w:val="en-US"/>
        </w:rPr>
        <w:t xml:space="preserve">50 million out of the </w:t>
      </w:r>
      <w:r w:rsidR="0095713E" w:rsidRPr="000878F5">
        <w:rPr>
          <w:lang w:val="en-US"/>
        </w:rPr>
        <w:t>€</w:t>
      </w:r>
      <w:r w:rsidRPr="000878F5">
        <w:rPr>
          <w:lang w:val="en-US"/>
        </w:rPr>
        <w:t>220</w:t>
      </w:r>
      <w:r w:rsidR="0095713E" w:rsidRPr="000878F5">
        <w:rPr>
          <w:lang w:val="en-US"/>
        </w:rPr>
        <w:t xml:space="preserve"> </w:t>
      </w:r>
      <w:r w:rsidRPr="000878F5">
        <w:rPr>
          <w:lang w:val="en-US"/>
        </w:rPr>
        <w:t>million collected worldwide for this repertoire</w:t>
      </w:r>
      <w:r w:rsidR="00B210FB" w:rsidRPr="000878F5">
        <w:rPr>
          <w:lang w:val="en-US"/>
        </w:rPr>
        <w:t xml:space="preserve"> – </w:t>
      </w:r>
      <w:r w:rsidRPr="000878F5">
        <w:rPr>
          <w:lang w:val="en-US"/>
        </w:rPr>
        <w:t>that is, nearly a quarter of the total.</w:t>
      </w:r>
    </w:p>
    <w:p w14:paraId="07EAF3E0" w14:textId="77777777" w:rsidR="00CE6922" w:rsidRPr="000878F5" w:rsidRDefault="00CE6922" w:rsidP="00CE6922">
      <w:pPr>
        <w:jc w:val="both"/>
        <w:rPr>
          <w:i/>
          <w:iCs/>
          <w:lang w:val="en-US"/>
        </w:rPr>
      </w:pPr>
    </w:p>
    <w:p w14:paraId="5B9A8CD3" w14:textId="41396CB8" w:rsidR="00CE6922" w:rsidRPr="000878F5" w:rsidRDefault="00CE6922" w:rsidP="00CE6922">
      <w:pPr>
        <w:jc w:val="both"/>
        <w:rPr>
          <w:i/>
          <w:iCs/>
          <w:lang w:val="en-US"/>
        </w:rPr>
      </w:pPr>
      <w:r w:rsidRPr="000878F5">
        <w:rPr>
          <w:i/>
          <w:iCs/>
          <w:lang w:val="en-US"/>
        </w:rPr>
        <w:t xml:space="preserve">Priority </w:t>
      </w:r>
      <w:r w:rsidR="00B210FB" w:rsidRPr="000878F5">
        <w:rPr>
          <w:i/>
          <w:iCs/>
          <w:lang w:val="en-US"/>
        </w:rPr>
        <w:t>a</w:t>
      </w:r>
      <w:r w:rsidRPr="000878F5">
        <w:rPr>
          <w:i/>
          <w:iCs/>
          <w:lang w:val="en-US"/>
        </w:rPr>
        <w:t>ctions</w:t>
      </w:r>
    </w:p>
    <w:p w14:paraId="53195A2F" w14:textId="77777777" w:rsidR="00CE6922" w:rsidRPr="000878F5" w:rsidRDefault="00CE6922" w:rsidP="00CE6922">
      <w:pPr>
        <w:jc w:val="both"/>
        <w:rPr>
          <w:b/>
          <w:bCs/>
          <w:lang w:val="en-US"/>
        </w:rPr>
      </w:pPr>
    </w:p>
    <w:p w14:paraId="0EA5AD9F" w14:textId="3329FBA7" w:rsidR="00CE6922" w:rsidRPr="000878F5" w:rsidRDefault="00CE6922" w:rsidP="00CE6922">
      <w:pPr>
        <w:numPr>
          <w:ilvl w:val="0"/>
          <w:numId w:val="8"/>
        </w:numPr>
        <w:jc w:val="both"/>
        <w:rPr>
          <w:lang w:val="en-US"/>
        </w:rPr>
      </w:pPr>
      <w:r w:rsidRPr="000878F5">
        <w:rPr>
          <w:b/>
          <w:bCs/>
          <w:lang w:val="en-US"/>
        </w:rPr>
        <w:t>C</w:t>
      </w:r>
      <w:r w:rsidR="005F053B" w:rsidRPr="000878F5">
        <w:rPr>
          <w:b/>
          <w:bCs/>
          <w:lang w:val="en-US"/>
        </w:rPr>
        <w:t>MOs</w:t>
      </w:r>
      <w:r w:rsidRPr="000878F5">
        <w:rPr>
          <w:b/>
          <w:bCs/>
          <w:lang w:val="en-US"/>
        </w:rPr>
        <w:t xml:space="preserve">: </w:t>
      </w:r>
      <w:r w:rsidRPr="000878F5">
        <w:rPr>
          <w:lang w:val="en-US"/>
        </w:rPr>
        <w:t>Assess whether existing structures can incorporate or strengthen the management of the visual arts before considering the creation of new organizations.</w:t>
      </w:r>
    </w:p>
    <w:p w14:paraId="0502597F" w14:textId="6DAE98DD" w:rsidR="00CE6922" w:rsidRPr="000878F5" w:rsidRDefault="005F053B" w:rsidP="00CE6922">
      <w:pPr>
        <w:numPr>
          <w:ilvl w:val="0"/>
          <w:numId w:val="8"/>
        </w:numPr>
        <w:jc w:val="both"/>
        <w:rPr>
          <w:lang w:val="en-US"/>
        </w:rPr>
      </w:pPr>
      <w:r w:rsidRPr="000878F5">
        <w:rPr>
          <w:b/>
          <w:bCs/>
          <w:lang w:val="en-US"/>
        </w:rPr>
        <w:t>CMOs</w:t>
      </w:r>
      <w:r w:rsidR="00CE6922" w:rsidRPr="000878F5">
        <w:rPr>
          <w:b/>
          <w:bCs/>
          <w:lang w:val="en-US"/>
        </w:rPr>
        <w:t xml:space="preserve">: </w:t>
      </w:r>
      <w:r w:rsidR="00CE6922" w:rsidRPr="000878F5">
        <w:rPr>
          <w:lang w:val="en-US"/>
        </w:rPr>
        <w:t xml:space="preserve">Establish simple systems for </w:t>
      </w:r>
      <w:r w:rsidR="0076191A" w:rsidRPr="000878F5">
        <w:rPr>
          <w:lang w:val="en-US"/>
        </w:rPr>
        <w:t>declaring</w:t>
      </w:r>
      <w:r w:rsidR="00CE6922" w:rsidRPr="000878F5">
        <w:rPr>
          <w:lang w:val="en-US"/>
        </w:rPr>
        <w:t xml:space="preserve"> works and keep information on authors and rights holders up to date.</w:t>
      </w:r>
    </w:p>
    <w:p w14:paraId="46302179" w14:textId="597E7976" w:rsidR="00CE6922" w:rsidRPr="000878F5" w:rsidRDefault="005F053B" w:rsidP="00CE6922">
      <w:pPr>
        <w:numPr>
          <w:ilvl w:val="0"/>
          <w:numId w:val="8"/>
        </w:numPr>
        <w:jc w:val="both"/>
        <w:rPr>
          <w:lang w:val="en-US"/>
        </w:rPr>
      </w:pPr>
      <w:r w:rsidRPr="000878F5">
        <w:rPr>
          <w:b/>
          <w:bCs/>
          <w:lang w:val="en-US"/>
        </w:rPr>
        <w:t>CMOs</w:t>
      </w:r>
      <w:r w:rsidR="00CE6922" w:rsidRPr="000878F5">
        <w:rPr>
          <w:b/>
          <w:bCs/>
          <w:lang w:val="en-US"/>
        </w:rPr>
        <w:t xml:space="preserve">: </w:t>
      </w:r>
      <w:r w:rsidR="00CE6922" w:rsidRPr="000878F5">
        <w:rPr>
          <w:lang w:val="en-US"/>
        </w:rPr>
        <w:t xml:space="preserve">Adopt clear rules regarding revenue collection, administrative expenses, distribution and the handling of unallocated </w:t>
      </w:r>
      <w:r w:rsidR="00820BDB" w:rsidRPr="000878F5">
        <w:rPr>
          <w:lang w:val="en-US"/>
        </w:rPr>
        <w:t>amounts</w:t>
      </w:r>
      <w:r w:rsidR="00CE6922" w:rsidRPr="000878F5">
        <w:rPr>
          <w:lang w:val="en-US"/>
        </w:rPr>
        <w:t>.</w:t>
      </w:r>
    </w:p>
    <w:p w14:paraId="3F80EB9C" w14:textId="0A8E57DB" w:rsidR="00CE6922" w:rsidRPr="000878F5" w:rsidRDefault="00CE6922" w:rsidP="00CE6922">
      <w:pPr>
        <w:numPr>
          <w:ilvl w:val="0"/>
          <w:numId w:val="8"/>
        </w:numPr>
        <w:jc w:val="both"/>
        <w:rPr>
          <w:lang w:val="en-US"/>
        </w:rPr>
      </w:pPr>
      <w:r w:rsidRPr="000878F5">
        <w:rPr>
          <w:b/>
          <w:bCs/>
          <w:lang w:val="en-US"/>
        </w:rPr>
        <w:t xml:space="preserve">Authors: </w:t>
      </w:r>
      <w:r w:rsidRPr="000878F5">
        <w:rPr>
          <w:lang w:val="en-US"/>
        </w:rPr>
        <w:t xml:space="preserve">Register their works and keep their information and that of their </w:t>
      </w:r>
      <w:r w:rsidR="00CD25F7" w:rsidRPr="000878F5">
        <w:rPr>
          <w:lang w:val="en-US"/>
        </w:rPr>
        <w:t>successors</w:t>
      </w:r>
      <w:r w:rsidRPr="000878F5">
        <w:rPr>
          <w:lang w:val="en-US"/>
        </w:rPr>
        <w:t xml:space="preserve"> </w:t>
      </w:r>
      <w:r w:rsidR="00ED147E" w:rsidRPr="000878F5">
        <w:rPr>
          <w:lang w:val="en-US"/>
        </w:rPr>
        <w:t xml:space="preserve">in title </w:t>
      </w:r>
      <w:r w:rsidRPr="000878F5">
        <w:rPr>
          <w:lang w:val="en-US"/>
        </w:rPr>
        <w:t>up to date.</w:t>
      </w:r>
    </w:p>
    <w:p w14:paraId="4FDB928B" w14:textId="34AB3743" w:rsidR="00CE6922" w:rsidRPr="000878F5" w:rsidRDefault="00CE6922" w:rsidP="00CE6922">
      <w:pPr>
        <w:numPr>
          <w:ilvl w:val="0"/>
          <w:numId w:val="8"/>
        </w:numPr>
        <w:jc w:val="both"/>
        <w:rPr>
          <w:lang w:val="en-US"/>
        </w:rPr>
      </w:pPr>
      <w:r w:rsidRPr="000878F5">
        <w:rPr>
          <w:b/>
          <w:bCs/>
          <w:lang w:val="en-US"/>
        </w:rPr>
        <w:t xml:space="preserve">Authors and </w:t>
      </w:r>
      <w:r w:rsidR="001A2E71" w:rsidRPr="000878F5">
        <w:rPr>
          <w:b/>
          <w:bCs/>
          <w:lang w:val="en-US"/>
        </w:rPr>
        <w:t xml:space="preserve">societies of </w:t>
      </w:r>
      <w:r w:rsidRPr="000878F5">
        <w:rPr>
          <w:b/>
          <w:bCs/>
          <w:lang w:val="en-US"/>
        </w:rPr>
        <w:t xml:space="preserve">artists: </w:t>
      </w:r>
      <w:r w:rsidRPr="000878F5">
        <w:rPr>
          <w:lang w:val="en-US"/>
        </w:rPr>
        <w:t xml:space="preserve">Actively participate in the structures that </w:t>
      </w:r>
      <w:r w:rsidR="00200407" w:rsidRPr="000878F5">
        <w:rPr>
          <w:lang w:val="en-US"/>
        </w:rPr>
        <w:t>manage</w:t>
      </w:r>
      <w:r w:rsidRPr="000878F5">
        <w:rPr>
          <w:lang w:val="en-US"/>
        </w:rPr>
        <w:t xml:space="preserve"> their rights and help </w:t>
      </w:r>
      <w:r w:rsidR="00B723C5" w:rsidRPr="000878F5">
        <w:rPr>
          <w:lang w:val="en-US"/>
        </w:rPr>
        <w:t xml:space="preserve">to </w:t>
      </w:r>
      <w:r w:rsidRPr="000878F5">
        <w:rPr>
          <w:lang w:val="en-US"/>
        </w:rPr>
        <w:t>ensure that the visual arts are adequately represented.</w:t>
      </w:r>
    </w:p>
    <w:p w14:paraId="3591B44A" w14:textId="00B7456D" w:rsidR="00CE6922" w:rsidRPr="000878F5" w:rsidRDefault="00CE6922" w:rsidP="00CE6922">
      <w:pPr>
        <w:numPr>
          <w:ilvl w:val="0"/>
          <w:numId w:val="8"/>
        </w:numPr>
        <w:jc w:val="both"/>
        <w:rPr>
          <w:lang w:val="en-US"/>
        </w:rPr>
      </w:pPr>
      <w:r w:rsidRPr="000878F5">
        <w:rPr>
          <w:b/>
          <w:bCs/>
          <w:lang w:val="en-US"/>
        </w:rPr>
        <w:t xml:space="preserve">Competent authorities: </w:t>
      </w:r>
      <w:r w:rsidR="00DB5DFD" w:rsidRPr="000878F5">
        <w:rPr>
          <w:lang w:val="en-US"/>
        </w:rPr>
        <w:t xml:space="preserve">Create the </w:t>
      </w:r>
      <w:r w:rsidRPr="000878F5">
        <w:rPr>
          <w:lang w:val="en-US"/>
        </w:rPr>
        <w:t xml:space="preserve">appropriate conditions for governance, transparency, and oversight of </w:t>
      </w:r>
      <w:r w:rsidR="00DB5DFD" w:rsidRPr="000878F5">
        <w:rPr>
          <w:lang w:val="en-US"/>
        </w:rPr>
        <w:t xml:space="preserve">management </w:t>
      </w:r>
      <w:r w:rsidRPr="000878F5">
        <w:rPr>
          <w:lang w:val="en-US"/>
        </w:rPr>
        <w:t>entities.</w:t>
      </w:r>
    </w:p>
    <w:p w14:paraId="31BE53E6" w14:textId="171237B7" w:rsidR="00CE6922" w:rsidRPr="000878F5" w:rsidRDefault="005F053B" w:rsidP="00CE6922">
      <w:pPr>
        <w:numPr>
          <w:ilvl w:val="0"/>
          <w:numId w:val="8"/>
        </w:numPr>
        <w:jc w:val="both"/>
        <w:rPr>
          <w:lang w:val="en-US"/>
        </w:rPr>
      </w:pPr>
      <w:r w:rsidRPr="000878F5">
        <w:rPr>
          <w:b/>
          <w:bCs/>
          <w:lang w:val="en-US"/>
        </w:rPr>
        <w:t>CMOs</w:t>
      </w:r>
      <w:r w:rsidR="00CE6922" w:rsidRPr="000878F5">
        <w:rPr>
          <w:b/>
          <w:bCs/>
          <w:lang w:val="en-US"/>
        </w:rPr>
        <w:t xml:space="preserve">: </w:t>
      </w:r>
      <w:r w:rsidR="00D5006C" w:rsidRPr="000878F5">
        <w:rPr>
          <w:lang w:val="en-US"/>
        </w:rPr>
        <w:t>P</w:t>
      </w:r>
      <w:r w:rsidR="00CE6922" w:rsidRPr="000878F5">
        <w:rPr>
          <w:lang w:val="en-US"/>
        </w:rPr>
        <w:t xml:space="preserve">rogressively expand representation agreements with </w:t>
      </w:r>
      <w:r w:rsidR="00DB5DFD" w:rsidRPr="000878F5">
        <w:rPr>
          <w:lang w:val="en-US"/>
        </w:rPr>
        <w:t>CMOs abroad</w:t>
      </w:r>
      <w:r w:rsidR="00CE6922" w:rsidRPr="000878F5">
        <w:rPr>
          <w:lang w:val="en-US"/>
        </w:rPr>
        <w:t xml:space="preserve"> and </w:t>
      </w:r>
      <w:r w:rsidR="00472868" w:rsidRPr="000878F5">
        <w:rPr>
          <w:lang w:val="en-US"/>
        </w:rPr>
        <w:t xml:space="preserve">build </w:t>
      </w:r>
      <w:r w:rsidR="00CE6922" w:rsidRPr="000878F5">
        <w:rPr>
          <w:lang w:val="en-US"/>
        </w:rPr>
        <w:t xml:space="preserve">capacity to </w:t>
      </w:r>
      <w:r w:rsidR="00200407" w:rsidRPr="000878F5">
        <w:rPr>
          <w:lang w:val="en-US"/>
        </w:rPr>
        <w:t>ad</w:t>
      </w:r>
      <w:r w:rsidR="00CE6922" w:rsidRPr="000878F5">
        <w:rPr>
          <w:lang w:val="en-US"/>
        </w:rPr>
        <w:t>minister repertoires from other countries.</w:t>
      </w:r>
    </w:p>
    <w:p w14:paraId="6DA5704D" w14:textId="77777777" w:rsidR="00CE6922" w:rsidRPr="000878F5" w:rsidRDefault="00CE6922" w:rsidP="00CE6922">
      <w:pPr>
        <w:jc w:val="both"/>
        <w:rPr>
          <w:lang w:val="en-US"/>
        </w:rPr>
      </w:pPr>
    </w:p>
    <w:p w14:paraId="7ED21A54" w14:textId="77777777" w:rsidR="00CE6922" w:rsidRPr="000878F5" w:rsidRDefault="00CE6922" w:rsidP="00CE6922">
      <w:pPr>
        <w:jc w:val="both"/>
        <w:rPr>
          <w:lang w:val="en-US"/>
        </w:rPr>
      </w:pPr>
      <w:r w:rsidRPr="000878F5">
        <w:rPr>
          <w:lang w:val="en-US"/>
        </w:rPr>
        <w:t>When resources are limited, it may be reasonable to start with those operators that account for a significant share of the formal market and expand coverage once the procedures have been tested.</w:t>
      </w:r>
    </w:p>
    <w:p w14:paraId="538A677D" w14:textId="77777777" w:rsidR="00CE6922" w:rsidRPr="000878F5" w:rsidRDefault="00CE6922" w:rsidP="00CE6922">
      <w:pPr>
        <w:rPr>
          <w:lang w:val="en-US"/>
        </w:rPr>
      </w:pPr>
    </w:p>
    <w:p w14:paraId="7FB113F4" w14:textId="3F26D46B" w:rsidR="00CE6922" w:rsidRPr="000878F5" w:rsidRDefault="00CE6922" w:rsidP="00CE6922">
      <w:pPr>
        <w:rPr>
          <w:b/>
          <w:bCs/>
          <w:lang w:val="en-US"/>
        </w:rPr>
      </w:pPr>
      <w:r w:rsidRPr="000878F5">
        <w:rPr>
          <w:b/>
          <w:bCs/>
          <w:lang w:val="en-US"/>
        </w:rPr>
        <w:t xml:space="preserve">III. Traceability and </w:t>
      </w:r>
      <w:r w:rsidR="008441BA" w:rsidRPr="000878F5">
        <w:rPr>
          <w:b/>
          <w:bCs/>
          <w:lang w:val="en-US"/>
        </w:rPr>
        <w:t>t</w:t>
      </w:r>
      <w:r w:rsidRPr="000878F5">
        <w:rPr>
          <w:b/>
          <w:bCs/>
          <w:lang w:val="en-US"/>
        </w:rPr>
        <w:t>ransparency</w:t>
      </w:r>
    </w:p>
    <w:p w14:paraId="475766E9" w14:textId="77777777" w:rsidR="00CE6922" w:rsidRPr="000878F5" w:rsidRDefault="00CE6922" w:rsidP="00CE6922">
      <w:pPr>
        <w:rPr>
          <w:b/>
          <w:bCs/>
          <w:lang w:val="en-US"/>
        </w:rPr>
      </w:pPr>
    </w:p>
    <w:p w14:paraId="7F13C871" w14:textId="522A9E67" w:rsidR="00CE6922" w:rsidRPr="000878F5" w:rsidRDefault="00472868" w:rsidP="00CE6922">
      <w:pPr>
        <w:jc w:val="both"/>
        <w:rPr>
          <w:lang w:val="en-US"/>
        </w:rPr>
      </w:pPr>
      <w:r w:rsidRPr="000878F5">
        <w:rPr>
          <w:lang w:val="en-US"/>
        </w:rPr>
        <w:t xml:space="preserve">A key </w:t>
      </w:r>
      <w:r w:rsidR="00A13DD6" w:rsidRPr="000878F5">
        <w:rPr>
          <w:lang w:val="en-US"/>
        </w:rPr>
        <w:t>sticking point</w:t>
      </w:r>
      <w:r w:rsidR="00471005" w:rsidRPr="000878F5">
        <w:rPr>
          <w:lang w:val="en-US"/>
        </w:rPr>
        <w:t xml:space="preserve"> </w:t>
      </w:r>
      <w:r w:rsidR="00CE6922" w:rsidRPr="000878F5">
        <w:rPr>
          <w:lang w:val="en-US"/>
        </w:rPr>
        <w:t>identified during the regional discussions was the lack of information. If it is not known that a work has been resold, who its a</w:t>
      </w:r>
      <w:r w:rsidR="00D46445" w:rsidRPr="000878F5">
        <w:rPr>
          <w:lang w:val="en-US"/>
        </w:rPr>
        <w:t>rtist</w:t>
      </w:r>
      <w:r w:rsidR="00CE6922" w:rsidRPr="000878F5">
        <w:rPr>
          <w:lang w:val="en-US"/>
        </w:rPr>
        <w:t xml:space="preserve"> is, or what the price was, there is no practical basis for calculating r</w:t>
      </w:r>
      <w:r w:rsidR="006F58AE">
        <w:rPr>
          <w:lang w:val="en-US"/>
        </w:rPr>
        <w:t>oyalties</w:t>
      </w:r>
      <w:r w:rsidR="00CE6922" w:rsidRPr="000878F5">
        <w:rPr>
          <w:lang w:val="en-US"/>
        </w:rPr>
        <w:t>. Part of this difficulty begins long before the resale. Some works circulate with incomplete documentation</w:t>
      </w:r>
      <w:r w:rsidR="00C862B0" w:rsidRPr="000878F5">
        <w:rPr>
          <w:lang w:val="en-US"/>
        </w:rPr>
        <w:t>;</w:t>
      </w:r>
      <w:r w:rsidR="00CE6922" w:rsidRPr="000878F5">
        <w:rPr>
          <w:lang w:val="en-US"/>
        </w:rPr>
        <w:t xml:space="preserve"> </w:t>
      </w:r>
      <w:r w:rsidR="00C862B0" w:rsidRPr="000878F5">
        <w:rPr>
          <w:lang w:val="en-US"/>
        </w:rPr>
        <w:t xml:space="preserve">some </w:t>
      </w:r>
      <w:r w:rsidR="00CE6922" w:rsidRPr="000878F5">
        <w:rPr>
          <w:lang w:val="en-US"/>
        </w:rPr>
        <w:t xml:space="preserve">series are not clearly numbered, and </w:t>
      </w:r>
      <w:r w:rsidR="00C862B0" w:rsidRPr="000878F5">
        <w:rPr>
          <w:lang w:val="en-US"/>
        </w:rPr>
        <w:t xml:space="preserve">some </w:t>
      </w:r>
      <w:r w:rsidR="00CE6922" w:rsidRPr="000878F5">
        <w:rPr>
          <w:lang w:val="en-US"/>
        </w:rPr>
        <w:t>initial sales leave almost no record. Relationships between artists and galleries are also not always formalized. When the work reappears years later, identifying it and reconstructing its provenance can require considerable effort.</w:t>
      </w:r>
    </w:p>
    <w:p w14:paraId="34FD820D" w14:textId="77777777" w:rsidR="00CE6922" w:rsidRPr="000878F5" w:rsidRDefault="00CE6922" w:rsidP="00CE6922">
      <w:pPr>
        <w:jc w:val="both"/>
        <w:rPr>
          <w:lang w:val="en-US"/>
        </w:rPr>
      </w:pPr>
    </w:p>
    <w:p w14:paraId="7C72EEE2" w14:textId="77777777" w:rsidR="00CE6922" w:rsidRPr="000878F5" w:rsidRDefault="00CE6922" w:rsidP="00CE6922">
      <w:pPr>
        <w:jc w:val="both"/>
        <w:rPr>
          <w:lang w:val="en-US"/>
        </w:rPr>
      </w:pPr>
      <w:r w:rsidRPr="000878F5">
        <w:rPr>
          <w:lang w:val="en-US"/>
        </w:rPr>
        <w:t>Artists can help from the outset by signing their works, correctly numbering series, and keeping basic information on early sales. Certificates of authenticity can be useful when the nature of the work requires it.</w:t>
      </w:r>
    </w:p>
    <w:p w14:paraId="2312A4D4" w14:textId="77777777" w:rsidR="008441BA" w:rsidRPr="000878F5" w:rsidRDefault="008441BA" w:rsidP="00CE6922">
      <w:pPr>
        <w:jc w:val="both"/>
        <w:rPr>
          <w:lang w:val="en-US"/>
        </w:rPr>
      </w:pPr>
    </w:p>
    <w:p w14:paraId="60433CDA" w14:textId="7372D0E3" w:rsidR="00CE6922" w:rsidRPr="000878F5" w:rsidRDefault="00CE6922" w:rsidP="00CE6922">
      <w:pPr>
        <w:jc w:val="both"/>
        <w:rPr>
          <w:lang w:val="en-US"/>
        </w:rPr>
      </w:pPr>
      <w:r w:rsidRPr="000878F5">
        <w:rPr>
          <w:lang w:val="en-US"/>
        </w:rPr>
        <w:t>However, it would not be efficient to place the entire burden of traceability on the artist or to automatically create new records. Galleries, auction houses and other professionals already generate documentation: catalogs, contracts, invoices, provenance data and transaction</w:t>
      </w:r>
      <w:r w:rsidR="00795A99" w:rsidRPr="000878F5">
        <w:rPr>
          <w:lang w:val="en-US"/>
        </w:rPr>
        <w:t xml:space="preserve"> record</w:t>
      </w:r>
      <w:r w:rsidRPr="000878F5">
        <w:rPr>
          <w:lang w:val="en-US"/>
        </w:rPr>
        <w:t xml:space="preserve">s. In some jurisdictions, there are also professional registries designed to verify the origin of </w:t>
      </w:r>
      <w:r w:rsidR="007C1AE6" w:rsidRPr="000878F5">
        <w:rPr>
          <w:lang w:val="en-US"/>
        </w:rPr>
        <w:t>goods</w:t>
      </w:r>
      <w:r w:rsidRPr="000878F5">
        <w:rPr>
          <w:lang w:val="en-US"/>
        </w:rPr>
        <w:t xml:space="preserve">. Part of that infrastructure can also serve to </w:t>
      </w:r>
      <w:r w:rsidR="005B093A" w:rsidRPr="000878F5">
        <w:rPr>
          <w:lang w:val="en-US"/>
        </w:rPr>
        <w:t>manage</w:t>
      </w:r>
      <w:r w:rsidRPr="000878F5">
        <w:rPr>
          <w:lang w:val="en-US"/>
        </w:rPr>
        <w:t xml:space="preserve"> </w:t>
      </w:r>
      <w:r w:rsidR="00111F45" w:rsidRPr="000878F5">
        <w:rPr>
          <w:lang w:val="en-US"/>
        </w:rPr>
        <w:t xml:space="preserve">the </w:t>
      </w:r>
      <w:r w:rsidR="00AB646B" w:rsidRPr="000878F5">
        <w:rPr>
          <w:lang w:val="en-US"/>
        </w:rPr>
        <w:t xml:space="preserve">resale </w:t>
      </w:r>
      <w:r w:rsidRPr="000878F5">
        <w:rPr>
          <w:lang w:val="en-US"/>
        </w:rPr>
        <w:t>right.</w:t>
      </w:r>
    </w:p>
    <w:p w14:paraId="0E824EA4" w14:textId="77777777" w:rsidR="00CE6922" w:rsidRPr="000878F5" w:rsidRDefault="00CE6922" w:rsidP="00CE6922">
      <w:pPr>
        <w:jc w:val="both"/>
        <w:rPr>
          <w:lang w:val="en-US"/>
        </w:rPr>
      </w:pPr>
    </w:p>
    <w:p w14:paraId="380F9C15" w14:textId="1748C864" w:rsidR="00CE6922" w:rsidRPr="000878F5" w:rsidRDefault="00CE6922" w:rsidP="00CE6922">
      <w:pPr>
        <w:jc w:val="both"/>
        <w:rPr>
          <w:lang w:val="en-US"/>
        </w:rPr>
      </w:pPr>
      <w:r w:rsidRPr="000878F5">
        <w:rPr>
          <w:lang w:val="en-US"/>
        </w:rPr>
        <w:t xml:space="preserve">Digitization </w:t>
      </w:r>
      <w:proofErr w:type="gramStart"/>
      <w:r w:rsidRPr="000878F5">
        <w:rPr>
          <w:lang w:val="en-US"/>
        </w:rPr>
        <w:t>opens up</w:t>
      </w:r>
      <w:proofErr w:type="gramEnd"/>
      <w:r w:rsidRPr="000878F5">
        <w:rPr>
          <w:lang w:val="en-US"/>
        </w:rPr>
        <w:t xml:space="preserve"> additional possibilities. For example, in the French auction market, online sales accounted for 34% of the </w:t>
      </w:r>
      <w:r w:rsidR="00AB646B" w:rsidRPr="000878F5">
        <w:rPr>
          <w:lang w:val="en-US"/>
        </w:rPr>
        <w:t>lots sold</w:t>
      </w:r>
      <w:r w:rsidRPr="000878F5">
        <w:rPr>
          <w:lang w:val="en-US"/>
        </w:rPr>
        <w:t xml:space="preserve"> in 2019, 68% in 2020, and 79% in 2021. </w:t>
      </w:r>
      <w:r w:rsidR="00CE2FF6" w:rsidRPr="000878F5">
        <w:rPr>
          <w:lang w:val="en-US"/>
        </w:rPr>
        <w:t>That same year</w:t>
      </w:r>
      <w:r w:rsidRPr="000878F5">
        <w:rPr>
          <w:lang w:val="en-US"/>
        </w:rPr>
        <w:t xml:space="preserve">, 85% of auction houses reported some form of online auction activity. This experience is not directly transferable to all Latin American markets, but it does show that a growing portion of sales information is already generated digitally. The challenge is to prevent this information from being locked away in systems that do not communicate with one another. </w:t>
      </w:r>
      <w:r w:rsidR="00CE2FF6" w:rsidRPr="000878F5">
        <w:rPr>
          <w:lang w:val="en-US"/>
        </w:rPr>
        <w:t>In this regard</w:t>
      </w:r>
      <w:r w:rsidRPr="000878F5">
        <w:rPr>
          <w:lang w:val="en-US"/>
        </w:rPr>
        <w:t xml:space="preserve">, technological </w:t>
      </w:r>
      <w:r w:rsidRPr="000878F5">
        <w:rPr>
          <w:lang w:val="en-US"/>
        </w:rPr>
        <w:lastRenderedPageBreak/>
        <w:t xml:space="preserve">tools </w:t>
      </w:r>
      <w:r w:rsidR="00B37EC3" w:rsidRPr="000878F5">
        <w:rPr>
          <w:lang w:val="en-US"/>
        </w:rPr>
        <w:t xml:space="preserve">offer considerable potential </w:t>
      </w:r>
      <w:r w:rsidRPr="000878F5">
        <w:rPr>
          <w:lang w:val="en-US"/>
        </w:rPr>
        <w:t>for collecting and receiving information, especially in an increasingly globalized and digitized art market.</w:t>
      </w:r>
    </w:p>
    <w:p w14:paraId="49E39570" w14:textId="77777777" w:rsidR="00CE6922" w:rsidRPr="000878F5" w:rsidRDefault="00CE6922" w:rsidP="00CE6922">
      <w:pPr>
        <w:jc w:val="both"/>
        <w:rPr>
          <w:lang w:val="en-US"/>
        </w:rPr>
      </w:pPr>
    </w:p>
    <w:p w14:paraId="3AE8D24A" w14:textId="2B4B6D64" w:rsidR="00CE6922" w:rsidRPr="000878F5" w:rsidRDefault="00CE6922" w:rsidP="00CE6922">
      <w:pPr>
        <w:jc w:val="both"/>
        <w:rPr>
          <w:i/>
          <w:iCs/>
          <w:lang w:val="en-US"/>
        </w:rPr>
      </w:pPr>
      <w:r w:rsidRPr="000878F5">
        <w:rPr>
          <w:i/>
          <w:iCs/>
          <w:lang w:val="en-US"/>
        </w:rPr>
        <w:t xml:space="preserve">Priority </w:t>
      </w:r>
      <w:r w:rsidR="00200407" w:rsidRPr="000878F5">
        <w:rPr>
          <w:i/>
          <w:iCs/>
          <w:lang w:val="en-US"/>
        </w:rPr>
        <w:t>a</w:t>
      </w:r>
      <w:r w:rsidRPr="000878F5">
        <w:rPr>
          <w:i/>
          <w:iCs/>
          <w:lang w:val="en-US"/>
        </w:rPr>
        <w:t>ctions</w:t>
      </w:r>
    </w:p>
    <w:p w14:paraId="10D82A3E" w14:textId="77777777" w:rsidR="00CE6922" w:rsidRPr="000878F5" w:rsidRDefault="00CE6922" w:rsidP="00CE6922">
      <w:pPr>
        <w:jc w:val="both"/>
        <w:rPr>
          <w:b/>
          <w:bCs/>
          <w:lang w:val="en-US"/>
        </w:rPr>
      </w:pPr>
    </w:p>
    <w:p w14:paraId="4FD93954" w14:textId="369858E0" w:rsidR="00CE6922" w:rsidRPr="000878F5" w:rsidRDefault="00CE6922" w:rsidP="00CE6922">
      <w:pPr>
        <w:numPr>
          <w:ilvl w:val="0"/>
          <w:numId w:val="9"/>
        </w:numPr>
        <w:jc w:val="both"/>
        <w:rPr>
          <w:lang w:val="en-US"/>
        </w:rPr>
      </w:pPr>
      <w:r w:rsidRPr="000878F5">
        <w:rPr>
          <w:b/>
          <w:bCs/>
          <w:lang w:val="en-US"/>
        </w:rPr>
        <w:t>A</w:t>
      </w:r>
      <w:r w:rsidR="00D46445" w:rsidRPr="000878F5">
        <w:rPr>
          <w:b/>
          <w:bCs/>
          <w:lang w:val="en-US"/>
        </w:rPr>
        <w:t>rtists</w:t>
      </w:r>
      <w:r w:rsidRPr="000878F5">
        <w:rPr>
          <w:b/>
          <w:bCs/>
          <w:lang w:val="en-US"/>
        </w:rPr>
        <w:t xml:space="preserve">: </w:t>
      </w:r>
      <w:r w:rsidR="002F1E84" w:rsidRPr="000878F5">
        <w:rPr>
          <w:lang w:val="en-US"/>
        </w:rPr>
        <w:t>S</w:t>
      </w:r>
      <w:r w:rsidRPr="000878F5">
        <w:rPr>
          <w:lang w:val="en-US"/>
        </w:rPr>
        <w:t xml:space="preserve">ign and document their </w:t>
      </w:r>
      <w:proofErr w:type="gramStart"/>
      <w:r w:rsidRPr="000878F5">
        <w:rPr>
          <w:lang w:val="en-US"/>
        </w:rPr>
        <w:t>works</w:t>
      </w:r>
      <w:proofErr w:type="gramEnd"/>
      <w:r w:rsidR="002F1E84" w:rsidRPr="000878F5">
        <w:rPr>
          <w:lang w:val="en-US"/>
        </w:rPr>
        <w:t xml:space="preserve"> properly</w:t>
      </w:r>
      <w:r w:rsidRPr="000878F5">
        <w:rPr>
          <w:lang w:val="en-US"/>
        </w:rPr>
        <w:t xml:space="preserve">, number series when applicable, and retain basic information about </w:t>
      </w:r>
      <w:r w:rsidR="00C862B0" w:rsidRPr="000878F5">
        <w:rPr>
          <w:lang w:val="en-US"/>
        </w:rPr>
        <w:t>initial</w:t>
      </w:r>
      <w:r w:rsidRPr="000878F5">
        <w:rPr>
          <w:lang w:val="en-US"/>
        </w:rPr>
        <w:t xml:space="preserve"> sales.</w:t>
      </w:r>
    </w:p>
    <w:p w14:paraId="5B793D2E" w14:textId="72611DEC" w:rsidR="00CE6922" w:rsidRPr="000878F5" w:rsidRDefault="00CE6922" w:rsidP="00CE6922">
      <w:pPr>
        <w:numPr>
          <w:ilvl w:val="0"/>
          <w:numId w:val="9"/>
        </w:numPr>
        <w:jc w:val="both"/>
        <w:rPr>
          <w:lang w:val="en-US"/>
        </w:rPr>
      </w:pPr>
      <w:r w:rsidRPr="000878F5">
        <w:rPr>
          <w:b/>
          <w:bCs/>
          <w:lang w:val="en-US"/>
        </w:rPr>
        <w:t xml:space="preserve">Galleries, auction houses and other market professionals: </w:t>
      </w:r>
      <w:r w:rsidRPr="000878F5">
        <w:rPr>
          <w:lang w:val="en-US"/>
        </w:rPr>
        <w:t>Maintain sufficient records to identify the artwork, artist, transaction</w:t>
      </w:r>
      <w:r w:rsidR="006F58E3" w:rsidRPr="000878F5">
        <w:rPr>
          <w:lang w:val="en-US"/>
        </w:rPr>
        <w:t xml:space="preserve"> date</w:t>
      </w:r>
      <w:r w:rsidRPr="000878F5">
        <w:rPr>
          <w:lang w:val="en-US"/>
        </w:rPr>
        <w:t xml:space="preserve"> and resale price.</w:t>
      </w:r>
    </w:p>
    <w:p w14:paraId="552CFC9B" w14:textId="37B6ED73" w:rsidR="00CE6922" w:rsidRPr="000878F5" w:rsidRDefault="00CE6922" w:rsidP="00CE6922">
      <w:pPr>
        <w:numPr>
          <w:ilvl w:val="0"/>
          <w:numId w:val="9"/>
        </w:numPr>
        <w:jc w:val="both"/>
        <w:rPr>
          <w:lang w:val="en-US"/>
        </w:rPr>
      </w:pPr>
      <w:r w:rsidRPr="000878F5">
        <w:rPr>
          <w:b/>
          <w:bCs/>
          <w:lang w:val="en-US"/>
        </w:rPr>
        <w:t xml:space="preserve">Market professionals and </w:t>
      </w:r>
      <w:r w:rsidR="005F053B" w:rsidRPr="000878F5">
        <w:rPr>
          <w:b/>
          <w:bCs/>
          <w:lang w:val="en-US"/>
        </w:rPr>
        <w:t>CMOs</w:t>
      </w:r>
      <w:r w:rsidRPr="000878F5">
        <w:rPr>
          <w:b/>
          <w:bCs/>
          <w:lang w:val="en-US"/>
        </w:rPr>
        <w:t xml:space="preserve">: </w:t>
      </w:r>
      <w:r w:rsidR="002F1E84" w:rsidRPr="000878F5">
        <w:rPr>
          <w:lang w:val="en-US"/>
        </w:rPr>
        <w:t>De</w:t>
      </w:r>
      <w:r w:rsidRPr="000878F5">
        <w:rPr>
          <w:lang w:val="en-US"/>
        </w:rPr>
        <w:t>fine simple reporting formats that can be incorporated into standard sales processes.</w:t>
      </w:r>
    </w:p>
    <w:p w14:paraId="39E3998E" w14:textId="77777777" w:rsidR="00CE6922" w:rsidRPr="000878F5" w:rsidRDefault="00CE6922" w:rsidP="00CE6922">
      <w:pPr>
        <w:numPr>
          <w:ilvl w:val="0"/>
          <w:numId w:val="9"/>
        </w:numPr>
        <w:jc w:val="both"/>
        <w:rPr>
          <w:lang w:val="en-US"/>
        </w:rPr>
      </w:pPr>
      <w:r w:rsidRPr="000878F5">
        <w:rPr>
          <w:b/>
          <w:bCs/>
          <w:lang w:val="en-US"/>
        </w:rPr>
        <w:t xml:space="preserve">Public authorities: </w:t>
      </w:r>
      <w:r w:rsidRPr="000878F5">
        <w:rPr>
          <w:lang w:val="en-US"/>
        </w:rPr>
        <w:t>Assess whether existing administrative or professional records can be used to facilitate traceability before imposing new obligations.</w:t>
      </w:r>
    </w:p>
    <w:p w14:paraId="6B86AEDB" w14:textId="12C5C91E" w:rsidR="00CE6922" w:rsidRPr="000878F5" w:rsidRDefault="005F053B" w:rsidP="00CE6922">
      <w:pPr>
        <w:numPr>
          <w:ilvl w:val="0"/>
          <w:numId w:val="9"/>
        </w:numPr>
        <w:jc w:val="both"/>
        <w:rPr>
          <w:lang w:val="en-US"/>
        </w:rPr>
      </w:pPr>
      <w:r w:rsidRPr="000878F5">
        <w:rPr>
          <w:b/>
          <w:bCs/>
          <w:lang w:val="en-US"/>
        </w:rPr>
        <w:t>CMOs</w:t>
      </w:r>
      <w:r w:rsidR="00CE6922" w:rsidRPr="000878F5">
        <w:rPr>
          <w:b/>
          <w:bCs/>
          <w:lang w:val="en-US"/>
        </w:rPr>
        <w:t xml:space="preserve">: </w:t>
      </w:r>
      <w:r w:rsidR="002F1E84" w:rsidRPr="000878F5">
        <w:rPr>
          <w:lang w:val="en-US"/>
        </w:rPr>
        <w:t>D</w:t>
      </w:r>
      <w:r w:rsidR="006F58E3" w:rsidRPr="000878F5">
        <w:rPr>
          <w:lang w:val="en-US"/>
        </w:rPr>
        <w:t>i</w:t>
      </w:r>
      <w:r w:rsidR="00CE6922" w:rsidRPr="000878F5">
        <w:rPr>
          <w:lang w:val="en-US"/>
        </w:rPr>
        <w:t>gitize the receipt and processing of information and work toward systems capable of exchanging data with other entities.</w:t>
      </w:r>
    </w:p>
    <w:p w14:paraId="28EEF255" w14:textId="77777777" w:rsidR="00CE6922" w:rsidRPr="000878F5" w:rsidRDefault="00CE6922" w:rsidP="00CE6922">
      <w:pPr>
        <w:numPr>
          <w:ilvl w:val="0"/>
          <w:numId w:val="9"/>
        </w:numPr>
        <w:jc w:val="both"/>
        <w:rPr>
          <w:lang w:val="en-US"/>
        </w:rPr>
      </w:pPr>
      <w:r w:rsidRPr="000878F5">
        <w:rPr>
          <w:b/>
          <w:bCs/>
          <w:lang w:val="en-US"/>
        </w:rPr>
        <w:t xml:space="preserve">Professional associations: </w:t>
      </w:r>
      <w:r w:rsidRPr="000878F5">
        <w:rPr>
          <w:lang w:val="en-US"/>
        </w:rPr>
        <w:t>Develop common documentation and reporting practices, especially for operators who do not have their own complex systems.</w:t>
      </w:r>
    </w:p>
    <w:p w14:paraId="71D37A92" w14:textId="556607FA" w:rsidR="00CE6922" w:rsidRPr="000878F5" w:rsidRDefault="00CE6922" w:rsidP="00CE6922">
      <w:pPr>
        <w:numPr>
          <w:ilvl w:val="0"/>
          <w:numId w:val="9"/>
        </w:numPr>
        <w:jc w:val="both"/>
        <w:rPr>
          <w:lang w:val="en-US"/>
        </w:rPr>
      </w:pPr>
      <w:r w:rsidRPr="000878F5">
        <w:rPr>
          <w:b/>
          <w:bCs/>
          <w:lang w:val="en-US"/>
        </w:rPr>
        <w:t xml:space="preserve">Art education </w:t>
      </w:r>
      <w:r w:rsidR="00D560D9" w:rsidRPr="000878F5">
        <w:rPr>
          <w:b/>
          <w:bCs/>
          <w:lang w:val="en-US"/>
        </w:rPr>
        <w:t xml:space="preserve">and training </w:t>
      </w:r>
      <w:r w:rsidRPr="000878F5">
        <w:rPr>
          <w:b/>
          <w:bCs/>
          <w:lang w:val="en-US"/>
        </w:rPr>
        <w:t xml:space="preserve">institutions and artists’ organizations: </w:t>
      </w:r>
      <w:r w:rsidR="002F1E84" w:rsidRPr="000878F5">
        <w:rPr>
          <w:lang w:val="en-US"/>
        </w:rPr>
        <w:t>P</w:t>
      </w:r>
      <w:r w:rsidRPr="000878F5">
        <w:rPr>
          <w:lang w:val="en-US"/>
        </w:rPr>
        <w:t>romote and strengthen visual artists’ education on copyright and the professional management of their works</w:t>
      </w:r>
      <w:r w:rsidR="007200BF" w:rsidRPr="000878F5">
        <w:rPr>
          <w:lang w:val="en-US"/>
        </w:rPr>
        <w:t>;</w:t>
      </w:r>
      <w:r w:rsidRPr="000878F5">
        <w:rPr>
          <w:lang w:val="en-US"/>
        </w:rPr>
        <w:t xml:space="preserve"> incorporat</w:t>
      </w:r>
      <w:r w:rsidR="007200BF" w:rsidRPr="000878F5">
        <w:rPr>
          <w:lang w:val="en-US"/>
        </w:rPr>
        <w:t>e</w:t>
      </w:r>
      <w:r w:rsidRPr="000878F5">
        <w:rPr>
          <w:lang w:val="en-US"/>
        </w:rPr>
        <w:t xml:space="preserve"> this content into their academic and professional training and enriching it </w:t>
      </w:r>
      <w:r w:rsidR="006E02F5" w:rsidRPr="000878F5">
        <w:rPr>
          <w:lang w:val="en-US"/>
        </w:rPr>
        <w:t xml:space="preserve">in activities for </w:t>
      </w:r>
      <w:r w:rsidR="00995CB8" w:rsidRPr="000878F5">
        <w:rPr>
          <w:lang w:val="en-US"/>
        </w:rPr>
        <w:t>them</w:t>
      </w:r>
      <w:r w:rsidR="006E02F5" w:rsidRPr="000878F5">
        <w:rPr>
          <w:lang w:val="en-US"/>
        </w:rPr>
        <w:t xml:space="preserve"> </w:t>
      </w:r>
      <w:r w:rsidR="00995CB8" w:rsidRPr="000878F5">
        <w:rPr>
          <w:lang w:val="en-US"/>
        </w:rPr>
        <w:t xml:space="preserve">that have </w:t>
      </w:r>
      <w:r w:rsidRPr="000878F5">
        <w:rPr>
          <w:lang w:val="en-US"/>
        </w:rPr>
        <w:t>a practical focus on documenting works, contracts, authentication and copyright.</w:t>
      </w:r>
    </w:p>
    <w:p w14:paraId="59122F1E" w14:textId="77777777" w:rsidR="00CE6922" w:rsidRPr="000878F5" w:rsidRDefault="00CE6922" w:rsidP="00CE6922">
      <w:pPr>
        <w:jc w:val="both"/>
        <w:rPr>
          <w:lang w:val="en-US"/>
        </w:rPr>
      </w:pPr>
    </w:p>
    <w:p w14:paraId="29A68A4F" w14:textId="77777777" w:rsidR="00CE6922" w:rsidRPr="000878F5" w:rsidRDefault="00CE6922" w:rsidP="00CE6922">
      <w:pPr>
        <w:jc w:val="both"/>
        <w:rPr>
          <w:lang w:val="en-US"/>
        </w:rPr>
      </w:pPr>
      <w:r w:rsidRPr="000878F5">
        <w:rPr>
          <w:lang w:val="en-US"/>
        </w:rPr>
        <w:t>The goal should not be to accumulate information, but rather to have the necessary information available at the time a resale occurs.</w:t>
      </w:r>
    </w:p>
    <w:p w14:paraId="3A4570A9" w14:textId="77777777" w:rsidR="00CE6922" w:rsidRPr="000878F5" w:rsidRDefault="00CE6922" w:rsidP="00CE6922">
      <w:pPr>
        <w:jc w:val="both"/>
        <w:rPr>
          <w:lang w:val="en-US"/>
        </w:rPr>
      </w:pPr>
    </w:p>
    <w:p w14:paraId="14FFD119" w14:textId="220B367F" w:rsidR="00CE6922" w:rsidRPr="000878F5" w:rsidRDefault="00CE6922" w:rsidP="00CE6922">
      <w:pPr>
        <w:rPr>
          <w:b/>
          <w:bCs/>
          <w:lang w:val="en-US"/>
        </w:rPr>
      </w:pPr>
      <w:r w:rsidRPr="000878F5">
        <w:rPr>
          <w:b/>
          <w:bCs/>
          <w:lang w:val="en-US"/>
        </w:rPr>
        <w:t xml:space="preserve">IV. </w:t>
      </w:r>
      <w:r w:rsidR="00677261" w:rsidRPr="000878F5">
        <w:rPr>
          <w:b/>
          <w:bCs/>
          <w:lang w:val="en-US"/>
        </w:rPr>
        <w:t>Compliance and e</w:t>
      </w:r>
      <w:r w:rsidRPr="000878F5">
        <w:rPr>
          <w:b/>
          <w:bCs/>
          <w:lang w:val="en-US"/>
        </w:rPr>
        <w:t xml:space="preserve">ffective </w:t>
      </w:r>
      <w:r w:rsidR="008441BA" w:rsidRPr="000878F5">
        <w:rPr>
          <w:b/>
          <w:bCs/>
          <w:lang w:val="en-US"/>
        </w:rPr>
        <w:t>e</w:t>
      </w:r>
      <w:r w:rsidRPr="000878F5">
        <w:rPr>
          <w:b/>
          <w:bCs/>
          <w:lang w:val="en-US"/>
        </w:rPr>
        <w:t>nforcement</w:t>
      </w:r>
    </w:p>
    <w:p w14:paraId="35056D6C" w14:textId="77777777" w:rsidR="00CE6922" w:rsidRPr="000878F5" w:rsidRDefault="00CE6922" w:rsidP="00CE6922">
      <w:pPr>
        <w:rPr>
          <w:lang w:val="en-US"/>
        </w:rPr>
      </w:pPr>
    </w:p>
    <w:p w14:paraId="2C438AB3" w14:textId="6CA0F42A" w:rsidR="00CE6922" w:rsidRPr="000878F5" w:rsidRDefault="00CE6922" w:rsidP="00CE6922">
      <w:pPr>
        <w:jc w:val="both"/>
        <w:rPr>
          <w:lang w:val="en-US"/>
        </w:rPr>
      </w:pPr>
      <w:r w:rsidRPr="000878F5">
        <w:rPr>
          <w:lang w:val="en-US"/>
        </w:rPr>
        <w:t xml:space="preserve">In several countries in the region, the problem arises after the right has been recognized. A resale takes place, but it is not reported; the information exists, but it does not reach the </w:t>
      </w:r>
      <w:r w:rsidR="003A60CE" w:rsidRPr="000878F5">
        <w:rPr>
          <w:lang w:val="en-US"/>
        </w:rPr>
        <w:t>CMO</w:t>
      </w:r>
      <w:r w:rsidRPr="000878F5">
        <w:rPr>
          <w:lang w:val="en-US"/>
        </w:rPr>
        <w:t>; or the r</w:t>
      </w:r>
      <w:r w:rsidR="00332671">
        <w:rPr>
          <w:lang w:val="en-US"/>
        </w:rPr>
        <w:t>oyalty</w:t>
      </w:r>
      <w:r w:rsidRPr="000878F5">
        <w:rPr>
          <w:lang w:val="en-US"/>
        </w:rPr>
        <w:t xml:space="preserve"> is </w:t>
      </w:r>
      <w:proofErr w:type="gramStart"/>
      <w:r w:rsidRPr="000878F5">
        <w:rPr>
          <w:lang w:val="en-US"/>
        </w:rPr>
        <w:t>calculated, but</w:t>
      </w:r>
      <w:proofErr w:type="gramEnd"/>
      <w:r w:rsidRPr="000878F5">
        <w:rPr>
          <w:lang w:val="en-US"/>
        </w:rPr>
        <w:t xml:space="preserve"> not paid. </w:t>
      </w:r>
      <w:r w:rsidR="00FC3BED" w:rsidRPr="000878F5">
        <w:rPr>
          <w:lang w:val="en-US"/>
        </w:rPr>
        <w:t>Enforcement</w:t>
      </w:r>
      <w:r w:rsidRPr="000878F5">
        <w:rPr>
          <w:lang w:val="en-US"/>
        </w:rPr>
        <w:t xml:space="preserve"> rules must be sufficiently clear so that an operator knows what to do without having to reconstruct the legal system every time a sale is organized. The law or regulations should specify who reports the transaction, who makes or withholds the payment, and the deadline for transferring the r</w:t>
      </w:r>
      <w:r w:rsidR="006F58AE">
        <w:rPr>
          <w:lang w:val="en-US"/>
        </w:rPr>
        <w:t>oyalty</w:t>
      </w:r>
      <w:r w:rsidRPr="000878F5">
        <w:rPr>
          <w:lang w:val="en-US"/>
        </w:rPr>
        <w:t xml:space="preserve">. Regional experience offers mechanisms in which professional intermediaries assume direct obligations and are held accountable when they fail to comply. This type of solution prevents the author from having to pursue the seller individually after each transaction. </w:t>
      </w:r>
    </w:p>
    <w:p w14:paraId="362CACED" w14:textId="77777777" w:rsidR="00CE6922" w:rsidRPr="000878F5" w:rsidRDefault="00CE6922" w:rsidP="00CE6922">
      <w:pPr>
        <w:jc w:val="both"/>
        <w:rPr>
          <w:lang w:val="en-US"/>
        </w:rPr>
      </w:pPr>
    </w:p>
    <w:p w14:paraId="6AF2C6E7" w14:textId="1CCE6F50" w:rsidR="00CE6922" w:rsidRPr="000878F5" w:rsidRDefault="00CE6922" w:rsidP="00CE6922">
      <w:pPr>
        <w:jc w:val="both"/>
        <w:rPr>
          <w:lang w:val="en-US"/>
        </w:rPr>
      </w:pPr>
      <w:r w:rsidRPr="000878F5">
        <w:rPr>
          <w:lang w:val="en-US"/>
        </w:rPr>
        <w:t xml:space="preserve">Access to information is equally important. The entities that </w:t>
      </w:r>
      <w:r w:rsidR="00200407" w:rsidRPr="000878F5">
        <w:rPr>
          <w:lang w:val="en-US"/>
        </w:rPr>
        <w:t>manage</w:t>
      </w:r>
      <w:r w:rsidRPr="000878F5">
        <w:rPr>
          <w:lang w:val="en-US"/>
        </w:rPr>
        <w:t xml:space="preserve"> </w:t>
      </w:r>
      <w:r w:rsidR="00A802A5" w:rsidRPr="000878F5">
        <w:rPr>
          <w:lang w:val="en-US"/>
        </w:rPr>
        <w:t>the resale right</w:t>
      </w:r>
      <w:r w:rsidRPr="000878F5">
        <w:rPr>
          <w:lang w:val="en-US"/>
        </w:rPr>
        <w:t xml:space="preserve"> need adequate means to request the necessary data and claim outstanding amounts. The authority responsible for overseeing the system must have sufficient powers to intervene when voluntary compliance fails. That does not mean that the only solution is to increase penalties. A portion of the Latin American market continues to operate </w:t>
      </w:r>
      <w:r w:rsidR="00F22E93" w:rsidRPr="000878F5">
        <w:rPr>
          <w:lang w:val="en-US"/>
        </w:rPr>
        <w:t>in a highly informal manner</w:t>
      </w:r>
      <w:r w:rsidRPr="000878F5">
        <w:rPr>
          <w:lang w:val="en-US"/>
        </w:rPr>
        <w:t xml:space="preserve">. Costly or difficult-to-understand procedures may cause some transactions to remain outside the formal circuit. </w:t>
      </w:r>
      <w:r w:rsidR="000D2D56" w:rsidRPr="000878F5">
        <w:rPr>
          <w:lang w:val="en-US"/>
        </w:rPr>
        <w:t>T</w:t>
      </w:r>
      <w:r w:rsidRPr="000878F5">
        <w:rPr>
          <w:lang w:val="en-US"/>
        </w:rPr>
        <w:t>he possibility of combining legal obligations with incentives for formalization</w:t>
      </w:r>
      <w:r w:rsidR="000D2D56" w:rsidRPr="000878F5">
        <w:rPr>
          <w:lang w:val="en-US"/>
        </w:rPr>
        <w:t xml:space="preserve"> was thus raised </w:t>
      </w:r>
      <w:proofErr w:type="gramStart"/>
      <w:r w:rsidR="000D2D56" w:rsidRPr="000878F5">
        <w:rPr>
          <w:lang w:val="en-US"/>
        </w:rPr>
        <w:t>in the course of</w:t>
      </w:r>
      <w:proofErr w:type="gramEnd"/>
      <w:r w:rsidR="000D2D56" w:rsidRPr="000878F5">
        <w:rPr>
          <w:lang w:val="en-US"/>
        </w:rPr>
        <w:t xml:space="preserve"> the regional discussions</w:t>
      </w:r>
      <w:r w:rsidRPr="000878F5">
        <w:rPr>
          <w:lang w:val="en-US"/>
        </w:rPr>
        <w:t xml:space="preserve">. Some countries already have </w:t>
      </w:r>
      <w:r w:rsidR="00AC5D24" w:rsidRPr="000878F5">
        <w:rPr>
          <w:lang w:val="en-US"/>
        </w:rPr>
        <w:t xml:space="preserve">tax </w:t>
      </w:r>
      <w:r w:rsidRPr="000878F5">
        <w:rPr>
          <w:lang w:val="en-US"/>
        </w:rPr>
        <w:t xml:space="preserve">or cultural promotion </w:t>
      </w:r>
      <w:r w:rsidR="00AC5D24" w:rsidRPr="000878F5">
        <w:rPr>
          <w:lang w:val="en-US"/>
        </w:rPr>
        <w:t>incentives</w:t>
      </w:r>
      <w:r w:rsidRPr="000878F5">
        <w:rPr>
          <w:lang w:val="en-US"/>
        </w:rPr>
        <w:t xml:space="preserve"> that could be examined for this purpose. No single regional incentive is being proposed. The idea is more modest: to identify, within each national system, whether there are instruments that can reward documentation and compliance without replacing the obligation to pay the </w:t>
      </w:r>
      <w:r w:rsidR="00332671">
        <w:rPr>
          <w:lang w:val="en-US"/>
        </w:rPr>
        <w:t>royalty</w:t>
      </w:r>
      <w:r w:rsidR="00A73CD1" w:rsidRPr="000878F5">
        <w:rPr>
          <w:lang w:val="en-US"/>
        </w:rPr>
        <w:t xml:space="preserve"> due under the r</w:t>
      </w:r>
      <w:r w:rsidR="00BA4E76" w:rsidRPr="000878F5">
        <w:rPr>
          <w:lang w:val="en-US"/>
        </w:rPr>
        <w:t>ight</w:t>
      </w:r>
      <w:r w:rsidRPr="000878F5">
        <w:rPr>
          <w:lang w:val="en-US"/>
        </w:rPr>
        <w:t>.</w:t>
      </w:r>
    </w:p>
    <w:p w14:paraId="7EC57EB4" w14:textId="77777777" w:rsidR="00CE6922" w:rsidRPr="000878F5" w:rsidRDefault="00CE6922" w:rsidP="00CE6922">
      <w:pPr>
        <w:jc w:val="both"/>
        <w:rPr>
          <w:lang w:val="en-US"/>
        </w:rPr>
      </w:pPr>
    </w:p>
    <w:p w14:paraId="799ACA14" w14:textId="06360375" w:rsidR="00CE6922" w:rsidRPr="000878F5" w:rsidRDefault="00CE6922" w:rsidP="00CE6922">
      <w:pPr>
        <w:jc w:val="both"/>
        <w:rPr>
          <w:lang w:val="en-US"/>
        </w:rPr>
      </w:pPr>
      <w:r w:rsidRPr="000878F5">
        <w:rPr>
          <w:lang w:val="en-US"/>
        </w:rPr>
        <w:t xml:space="preserve">The way the system is explained is also important. The resale right is not a tax on the sale of works. It is </w:t>
      </w:r>
      <w:proofErr w:type="gramStart"/>
      <w:r w:rsidR="0018289C" w:rsidRPr="000878F5">
        <w:rPr>
          <w:lang w:val="en-US"/>
        </w:rPr>
        <w:t>an</w:t>
      </w:r>
      <w:proofErr w:type="gramEnd"/>
      <w:r w:rsidR="0018289C" w:rsidRPr="000878F5">
        <w:rPr>
          <w:lang w:val="en-US"/>
        </w:rPr>
        <w:t xml:space="preserve"> author’s </w:t>
      </w:r>
      <w:r w:rsidRPr="000878F5">
        <w:rPr>
          <w:lang w:val="en-US"/>
        </w:rPr>
        <w:t xml:space="preserve">right. Presenting it correctly helps </w:t>
      </w:r>
      <w:r w:rsidR="002308C1" w:rsidRPr="000878F5">
        <w:rPr>
          <w:lang w:val="en-US"/>
        </w:rPr>
        <w:t xml:space="preserve">to </w:t>
      </w:r>
      <w:r w:rsidRPr="000878F5">
        <w:rPr>
          <w:lang w:val="en-US"/>
        </w:rPr>
        <w:t>avoid resistance based on a misunderstanding of its nature.</w:t>
      </w:r>
    </w:p>
    <w:p w14:paraId="424769DC" w14:textId="77777777" w:rsidR="00CE6922" w:rsidRPr="000878F5" w:rsidRDefault="00CE6922" w:rsidP="00CE6922">
      <w:pPr>
        <w:jc w:val="both"/>
        <w:rPr>
          <w:lang w:val="en-US"/>
        </w:rPr>
      </w:pPr>
    </w:p>
    <w:p w14:paraId="48B4FBDB" w14:textId="1960DDCA" w:rsidR="00CE6922" w:rsidRPr="000878F5" w:rsidRDefault="00CE6922" w:rsidP="00CE6922">
      <w:pPr>
        <w:jc w:val="both"/>
        <w:rPr>
          <w:i/>
          <w:iCs/>
          <w:lang w:val="en-US"/>
        </w:rPr>
      </w:pPr>
      <w:r w:rsidRPr="000878F5">
        <w:rPr>
          <w:i/>
          <w:iCs/>
          <w:lang w:val="en-US"/>
        </w:rPr>
        <w:t xml:space="preserve">Priority </w:t>
      </w:r>
      <w:r w:rsidR="002308C1" w:rsidRPr="000878F5">
        <w:rPr>
          <w:i/>
          <w:iCs/>
          <w:lang w:val="en-US"/>
        </w:rPr>
        <w:t>a</w:t>
      </w:r>
      <w:r w:rsidRPr="000878F5">
        <w:rPr>
          <w:i/>
          <w:iCs/>
          <w:lang w:val="en-US"/>
        </w:rPr>
        <w:t>ctions</w:t>
      </w:r>
    </w:p>
    <w:p w14:paraId="622EDFB7" w14:textId="77777777" w:rsidR="00CE6922" w:rsidRPr="000878F5" w:rsidRDefault="00CE6922" w:rsidP="00CE6922">
      <w:pPr>
        <w:jc w:val="both"/>
        <w:rPr>
          <w:i/>
          <w:iCs/>
          <w:lang w:val="en-US"/>
        </w:rPr>
      </w:pPr>
    </w:p>
    <w:p w14:paraId="3B49638C" w14:textId="09D2E45E" w:rsidR="00CE6922" w:rsidRPr="000878F5" w:rsidRDefault="00F463D8" w:rsidP="00CE6922">
      <w:pPr>
        <w:numPr>
          <w:ilvl w:val="0"/>
          <w:numId w:val="10"/>
        </w:numPr>
        <w:jc w:val="both"/>
        <w:rPr>
          <w:lang w:val="en-US"/>
        </w:rPr>
      </w:pPr>
      <w:r w:rsidRPr="000878F5">
        <w:rPr>
          <w:b/>
          <w:bCs/>
          <w:lang w:val="en-US"/>
        </w:rPr>
        <w:t>Legislator</w:t>
      </w:r>
      <w:r w:rsidR="00CE6922" w:rsidRPr="000878F5">
        <w:rPr>
          <w:b/>
          <w:bCs/>
          <w:lang w:val="en-US"/>
        </w:rPr>
        <w:t xml:space="preserve">s and regulators: </w:t>
      </w:r>
      <w:r w:rsidR="00EC4275" w:rsidRPr="000878F5">
        <w:rPr>
          <w:lang w:val="en-US"/>
        </w:rPr>
        <w:t>D</w:t>
      </w:r>
      <w:r w:rsidR="00CE6922" w:rsidRPr="000878F5">
        <w:rPr>
          <w:lang w:val="en-US"/>
        </w:rPr>
        <w:t xml:space="preserve">efine reporting and payment obligations </w:t>
      </w:r>
      <w:r w:rsidR="00B66790" w:rsidRPr="000878F5">
        <w:rPr>
          <w:lang w:val="en-US"/>
        </w:rPr>
        <w:t xml:space="preserve">accurately </w:t>
      </w:r>
      <w:r w:rsidR="00CE6922" w:rsidRPr="000878F5">
        <w:rPr>
          <w:lang w:val="en-US"/>
        </w:rPr>
        <w:t>and set clear deadlines for compliance.</w:t>
      </w:r>
    </w:p>
    <w:p w14:paraId="097CB333" w14:textId="77B8F3C9" w:rsidR="00CE6922" w:rsidRPr="000878F5" w:rsidRDefault="00F463D8" w:rsidP="00CE6922">
      <w:pPr>
        <w:numPr>
          <w:ilvl w:val="0"/>
          <w:numId w:val="10"/>
        </w:numPr>
        <w:jc w:val="both"/>
        <w:rPr>
          <w:lang w:val="en-US"/>
        </w:rPr>
      </w:pPr>
      <w:r w:rsidRPr="000878F5">
        <w:rPr>
          <w:b/>
          <w:bCs/>
          <w:lang w:val="en-US"/>
        </w:rPr>
        <w:t>Legislator</w:t>
      </w:r>
      <w:r w:rsidR="00CE6922" w:rsidRPr="000878F5">
        <w:rPr>
          <w:b/>
          <w:bCs/>
          <w:lang w:val="en-US"/>
        </w:rPr>
        <w:t xml:space="preserve">s: </w:t>
      </w:r>
      <w:r w:rsidR="00CE6922" w:rsidRPr="000878F5">
        <w:rPr>
          <w:lang w:val="en-US"/>
        </w:rPr>
        <w:t>Provide for proportionate liability mechanisms when intermediaries subject to the law fail to meet their obligations.</w:t>
      </w:r>
    </w:p>
    <w:p w14:paraId="0FF36DFE" w14:textId="6C42248C" w:rsidR="00CE6922" w:rsidRPr="000878F5" w:rsidRDefault="00CE6922" w:rsidP="00CE6922">
      <w:pPr>
        <w:numPr>
          <w:ilvl w:val="0"/>
          <w:numId w:val="10"/>
        </w:numPr>
        <w:jc w:val="both"/>
        <w:rPr>
          <w:lang w:val="en-US"/>
        </w:rPr>
      </w:pPr>
      <w:r w:rsidRPr="000878F5">
        <w:rPr>
          <w:b/>
          <w:bCs/>
          <w:lang w:val="en-US"/>
        </w:rPr>
        <w:t xml:space="preserve">Supervisory authorities: </w:t>
      </w:r>
      <w:r w:rsidRPr="000878F5">
        <w:rPr>
          <w:lang w:val="en-US"/>
        </w:rPr>
        <w:t>Have sufficient powers to request information, verify compliance and enforce the measures provided for in the l</w:t>
      </w:r>
      <w:r w:rsidR="00EE1A82" w:rsidRPr="000878F5">
        <w:rPr>
          <w:lang w:val="en-US"/>
        </w:rPr>
        <w:t>aw</w:t>
      </w:r>
      <w:r w:rsidRPr="000878F5">
        <w:rPr>
          <w:lang w:val="en-US"/>
        </w:rPr>
        <w:t>.</w:t>
      </w:r>
    </w:p>
    <w:p w14:paraId="08CF612C" w14:textId="0BC658AF" w:rsidR="00CE6922" w:rsidRPr="000878F5" w:rsidRDefault="003A60CE" w:rsidP="00CE6922">
      <w:pPr>
        <w:numPr>
          <w:ilvl w:val="0"/>
          <w:numId w:val="10"/>
        </w:numPr>
        <w:jc w:val="both"/>
        <w:rPr>
          <w:lang w:val="en-US"/>
        </w:rPr>
      </w:pPr>
      <w:r w:rsidRPr="000878F5">
        <w:rPr>
          <w:b/>
          <w:bCs/>
          <w:lang w:val="en-US"/>
        </w:rPr>
        <w:t>CMOs</w:t>
      </w:r>
      <w:r w:rsidR="00CE6922" w:rsidRPr="000878F5">
        <w:rPr>
          <w:b/>
          <w:bCs/>
          <w:lang w:val="en-US"/>
        </w:rPr>
        <w:t xml:space="preserve">: </w:t>
      </w:r>
      <w:r w:rsidR="002F1E84" w:rsidRPr="000878F5">
        <w:rPr>
          <w:lang w:val="en-US"/>
        </w:rPr>
        <w:t>H</w:t>
      </w:r>
      <w:r w:rsidR="00CE6922" w:rsidRPr="000878F5">
        <w:rPr>
          <w:lang w:val="en-US"/>
        </w:rPr>
        <w:t>ave mechanisms in place to request information on resales and claim outstanding amounts on behalf of rights holders.</w:t>
      </w:r>
    </w:p>
    <w:p w14:paraId="16CF9BCB" w14:textId="185B4FA2" w:rsidR="00CE6922" w:rsidRPr="000878F5" w:rsidRDefault="003A60CE" w:rsidP="00CE6922">
      <w:pPr>
        <w:numPr>
          <w:ilvl w:val="0"/>
          <w:numId w:val="10"/>
        </w:numPr>
        <w:jc w:val="both"/>
        <w:rPr>
          <w:lang w:val="en-US"/>
        </w:rPr>
      </w:pPr>
      <w:r w:rsidRPr="000878F5">
        <w:rPr>
          <w:b/>
          <w:bCs/>
          <w:lang w:val="en-US"/>
        </w:rPr>
        <w:t>CMOs</w:t>
      </w:r>
      <w:r w:rsidR="00CE6922" w:rsidRPr="000878F5">
        <w:rPr>
          <w:b/>
          <w:bCs/>
          <w:lang w:val="en-US"/>
        </w:rPr>
        <w:t xml:space="preserve"> and market professionals: </w:t>
      </w:r>
      <w:r w:rsidR="00CE6922" w:rsidRPr="000878F5">
        <w:rPr>
          <w:lang w:val="en-US"/>
        </w:rPr>
        <w:t>Simplify and digitize reporting and payment procedures whenever possible.</w:t>
      </w:r>
    </w:p>
    <w:p w14:paraId="3598872D" w14:textId="784AA915" w:rsidR="00CE6922" w:rsidRPr="000878F5" w:rsidRDefault="00CE6922" w:rsidP="00CE6922">
      <w:pPr>
        <w:numPr>
          <w:ilvl w:val="0"/>
          <w:numId w:val="10"/>
        </w:numPr>
        <w:jc w:val="both"/>
        <w:rPr>
          <w:lang w:val="en-US"/>
        </w:rPr>
      </w:pPr>
      <w:r w:rsidRPr="000878F5">
        <w:rPr>
          <w:b/>
          <w:bCs/>
          <w:lang w:val="en-US"/>
        </w:rPr>
        <w:t xml:space="preserve">Galleries, auction houses, platforms, and other professional operators: </w:t>
      </w:r>
      <w:r w:rsidR="002F1E84" w:rsidRPr="000878F5">
        <w:rPr>
          <w:lang w:val="en-US"/>
        </w:rPr>
        <w:t>I</w:t>
      </w:r>
      <w:r w:rsidRPr="000878F5">
        <w:rPr>
          <w:lang w:val="en-US"/>
        </w:rPr>
        <w:t>ncorporate the resale right into their standard sales procedures and retain the necessary documentation.</w:t>
      </w:r>
    </w:p>
    <w:p w14:paraId="37868750" w14:textId="51CDA501" w:rsidR="00CE6922" w:rsidRPr="000878F5" w:rsidRDefault="00CE6922" w:rsidP="00CE6922">
      <w:pPr>
        <w:numPr>
          <w:ilvl w:val="0"/>
          <w:numId w:val="10"/>
        </w:numPr>
        <w:jc w:val="both"/>
        <w:rPr>
          <w:lang w:val="en-US"/>
        </w:rPr>
      </w:pPr>
      <w:r w:rsidRPr="000878F5">
        <w:rPr>
          <w:b/>
          <w:bCs/>
          <w:lang w:val="en-US"/>
        </w:rPr>
        <w:t xml:space="preserve">Professional associations: </w:t>
      </w:r>
      <w:r w:rsidRPr="000878F5">
        <w:rPr>
          <w:lang w:val="en-US"/>
        </w:rPr>
        <w:t xml:space="preserve">Work with authorities and </w:t>
      </w:r>
      <w:r w:rsidR="00C02B84" w:rsidRPr="000878F5">
        <w:rPr>
          <w:lang w:val="en-US"/>
        </w:rPr>
        <w:t>CMOs</w:t>
      </w:r>
      <w:r w:rsidRPr="000878F5">
        <w:rPr>
          <w:lang w:val="en-US"/>
        </w:rPr>
        <w:t xml:space="preserve"> to develop codes of </w:t>
      </w:r>
      <w:r w:rsidR="00AA0C99" w:rsidRPr="000878F5">
        <w:rPr>
          <w:lang w:val="en-US"/>
        </w:rPr>
        <w:t>good</w:t>
      </w:r>
      <w:r w:rsidRPr="000878F5">
        <w:rPr>
          <w:lang w:val="en-US"/>
        </w:rPr>
        <w:t xml:space="preserve"> practice and solutions for problems that arise in day-to-day implementation.</w:t>
      </w:r>
    </w:p>
    <w:p w14:paraId="3F01EA38" w14:textId="77777777" w:rsidR="00CE6922" w:rsidRPr="000878F5" w:rsidRDefault="00CE6922" w:rsidP="00CE6922">
      <w:pPr>
        <w:numPr>
          <w:ilvl w:val="0"/>
          <w:numId w:val="10"/>
        </w:numPr>
        <w:jc w:val="both"/>
        <w:rPr>
          <w:lang w:val="en-US"/>
        </w:rPr>
      </w:pPr>
      <w:r w:rsidRPr="000878F5">
        <w:rPr>
          <w:b/>
          <w:bCs/>
          <w:lang w:val="en-US"/>
        </w:rPr>
        <w:t xml:space="preserve">Public authorities: </w:t>
      </w:r>
      <w:r w:rsidRPr="000878F5">
        <w:rPr>
          <w:lang w:val="en-US"/>
        </w:rPr>
        <w:t>Explore the possibility of using tax incentives or cultural promotion measures to support the formalization of the market when permitted by national law.</w:t>
      </w:r>
    </w:p>
    <w:p w14:paraId="10F7601D" w14:textId="77777777" w:rsidR="00CE6922" w:rsidRPr="000878F5" w:rsidRDefault="00CE6922" w:rsidP="00CE6922">
      <w:pPr>
        <w:ind w:left="720"/>
        <w:rPr>
          <w:lang w:val="en-US"/>
        </w:rPr>
      </w:pPr>
    </w:p>
    <w:p w14:paraId="7D2EE39E" w14:textId="21AE9A27" w:rsidR="00CE6922" w:rsidRPr="000878F5" w:rsidRDefault="00CE6922" w:rsidP="00CE6922">
      <w:pPr>
        <w:rPr>
          <w:b/>
          <w:bCs/>
          <w:lang w:val="en-US"/>
        </w:rPr>
      </w:pPr>
      <w:r w:rsidRPr="000878F5">
        <w:rPr>
          <w:b/>
          <w:bCs/>
          <w:lang w:val="en-US"/>
        </w:rPr>
        <w:t xml:space="preserve">V. International </w:t>
      </w:r>
      <w:r w:rsidR="00D07575" w:rsidRPr="000878F5">
        <w:rPr>
          <w:b/>
          <w:bCs/>
          <w:lang w:val="en-US"/>
        </w:rPr>
        <w:t>c</w:t>
      </w:r>
      <w:r w:rsidRPr="000878F5">
        <w:rPr>
          <w:b/>
          <w:bCs/>
          <w:lang w:val="en-US"/>
        </w:rPr>
        <w:t>ooperation</w:t>
      </w:r>
    </w:p>
    <w:p w14:paraId="0ADF0F40" w14:textId="77777777" w:rsidR="00CE6922" w:rsidRPr="000878F5" w:rsidRDefault="00CE6922" w:rsidP="00CE6922">
      <w:pPr>
        <w:rPr>
          <w:b/>
          <w:bCs/>
          <w:lang w:val="en-US"/>
        </w:rPr>
      </w:pPr>
    </w:p>
    <w:p w14:paraId="2A58BEA0" w14:textId="19B3449E" w:rsidR="00CE6922" w:rsidRPr="000878F5" w:rsidRDefault="00CE6922" w:rsidP="00CE6922">
      <w:pPr>
        <w:jc w:val="both"/>
        <w:rPr>
          <w:lang w:val="en-US"/>
        </w:rPr>
      </w:pPr>
      <w:r w:rsidRPr="000878F5">
        <w:rPr>
          <w:lang w:val="en-US"/>
        </w:rPr>
        <w:t xml:space="preserve">For many Latin American artists, a </w:t>
      </w:r>
      <w:r w:rsidR="00A56983" w:rsidRPr="000878F5">
        <w:rPr>
          <w:lang w:val="en-US"/>
        </w:rPr>
        <w:t xml:space="preserve">large part </w:t>
      </w:r>
      <w:r w:rsidRPr="000878F5">
        <w:rPr>
          <w:lang w:val="en-US"/>
        </w:rPr>
        <w:t xml:space="preserve">of the potential market lies outside their home country. A work initially sold in the region may appear years later in a foreign gallery or auction house. At </w:t>
      </w:r>
      <w:r w:rsidR="00606C32" w:rsidRPr="000878F5">
        <w:rPr>
          <w:lang w:val="en-US"/>
        </w:rPr>
        <w:t>such cases</w:t>
      </w:r>
      <w:r w:rsidRPr="000878F5">
        <w:rPr>
          <w:lang w:val="en-US"/>
        </w:rPr>
        <w:t>, no exclusively national system is sufficient. Article 14</w:t>
      </w:r>
      <w:r w:rsidRPr="000878F5">
        <w:rPr>
          <w:i/>
          <w:iCs/>
          <w:lang w:val="en-US"/>
        </w:rPr>
        <w:t>ter</w:t>
      </w:r>
      <w:r w:rsidRPr="000878F5">
        <w:rPr>
          <w:lang w:val="en-US"/>
        </w:rPr>
        <w:t xml:space="preserve"> of the Berne Convention </w:t>
      </w:r>
      <w:r w:rsidR="00535E15" w:rsidRPr="000878F5">
        <w:rPr>
          <w:lang w:val="en-US"/>
        </w:rPr>
        <w:t xml:space="preserve">for the Protection of Literary and Artistic Works </w:t>
      </w:r>
      <w:r w:rsidRPr="000878F5">
        <w:rPr>
          <w:lang w:val="en-US"/>
        </w:rPr>
        <w:t xml:space="preserve">provides the international framework for the resale </w:t>
      </w:r>
      <w:proofErr w:type="gramStart"/>
      <w:r w:rsidRPr="000878F5">
        <w:rPr>
          <w:lang w:val="en-US"/>
        </w:rPr>
        <w:t>right</w:t>
      </w:r>
      <w:proofErr w:type="gramEnd"/>
      <w:r w:rsidRPr="000878F5">
        <w:rPr>
          <w:lang w:val="en-US"/>
        </w:rPr>
        <w:t xml:space="preserve"> and leaves it to States to decide whether to recognize it in their legislation. It also incorporates the principle of reciprocity. The geographical scope of the right is considerable. As of January 1, 2024, European Visual Artists</w:t>
      </w:r>
      <w:r w:rsidR="009C3ADD" w:rsidRPr="000878F5">
        <w:rPr>
          <w:lang w:val="en-US"/>
        </w:rPr>
        <w:t xml:space="preserve"> (EVA)</w:t>
      </w:r>
      <w:r w:rsidRPr="000878F5">
        <w:rPr>
          <w:lang w:val="en-US"/>
        </w:rPr>
        <w:t xml:space="preserve"> identified 106 countries with resale right provisions in their laws. The revised WIPO </w:t>
      </w:r>
      <w:r w:rsidR="004476D3" w:rsidRPr="000878F5">
        <w:rPr>
          <w:lang w:val="en-US"/>
        </w:rPr>
        <w:t>Toolkit</w:t>
      </w:r>
      <w:r w:rsidRPr="000878F5">
        <w:rPr>
          <w:lang w:val="en-US"/>
        </w:rPr>
        <w:t xml:space="preserve"> cites this figure but adds </w:t>
      </w:r>
      <w:proofErr w:type="gramStart"/>
      <w:r w:rsidRPr="000878F5">
        <w:rPr>
          <w:lang w:val="en-US"/>
        </w:rPr>
        <w:t>a clarification</w:t>
      </w:r>
      <w:proofErr w:type="gramEnd"/>
      <w:r w:rsidRPr="000878F5">
        <w:rPr>
          <w:lang w:val="en-US"/>
        </w:rPr>
        <w:t xml:space="preserve"> particularly relevant to Latin America: the fact that the right </w:t>
      </w:r>
      <w:r w:rsidR="00A62522" w:rsidRPr="000878F5">
        <w:rPr>
          <w:lang w:val="en-US"/>
        </w:rPr>
        <w:t xml:space="preserve">is provided for in a country’s law </w:t>
      </w:r>
      <w:r w:rsidRPr="000878F5">
        <w:rPr>
          <w:lang w:val="en-US"/>
        </w:rPr>
        <w:t xml:space="preserve">does not necessarily mean that an operational system for collection and distribution exists. </w:t>
      </w:r>
    </w:p>
    <w:p w14:paraId="2995D8B1" w14:textId="77777777" w:rsidR="00CE6922" w:rsidRPr="000878F5" w:rsidRDefault="00CE6922" w:rsidP="00CE6922">
      <w:pPr>
        <w:jc w:val="both"/>
        <w:rPr>
          <w:lang w:val="en-US"/>
        </w:rPr>
      </w:pPr>
    </w:p>
    <w:p w14:paraId="74A6CC99" w14:textId="1CD3F5BA" w:rsidR="00CE6922" w:rsidRPr="000878F5" w:rsidRDefault="00CE6922" w:rsidP="00CE6922">
      <w:pPr>
        <w:jc w:val="both"/>
        <w:rPr>
          <w:lang w:val="en-US"/>
        </w:rPr>
      </w:pPr>
      <w:r w:rsidRPr="000878F5">
        <w:rPr>
          <w:lang w:val="en-US"/>
        </w:rPr>
        <w:t>This is precisely where part of the regional effort can be focused. C</w:t>
      </w:r>
      <w:r w:rsidR="003A60CE" w:rsidRPr="000878F5">
        <w:rPr>
          <w:lang w:val="en-US"/>
        </w:rPr>
        <w:t>MOs</w:t>
      </w:r>
      <w:r w:rsidRPr="000878F5">
        <w:rPr>
          <w:lang w:val="en-US"/>
        </w:rPr>
        <w:t xml:space="preserve"> need to know in which foreign markets their artists’ works circulate </w:t>
      </w:r>
      <w:proofErr w:type="gramStart"/>
      <w:r w:rsidRPr="000878F5">
        <w:rPr>
          <w:lang w:val="en-US"/>
        </w:rPr>
        <w:t>in order to</w:t>
      </w:r>
      <w:proofErr w:type="gramEnd"/>
      <w:r w:rsidRPr="000878F5">
        <w:rPr>
          <w:lang w:val="en-US"/>
        </w:rPr>
        <w:t xml:space="preserve"> decide where to prioritize representation agreements. An extensive network of agreements on paper is less useful than operational relationships with the markets where resales </w:t>
      </w:r>
      <w:proofErr w:type="gramStart"/>
      <w:r w:rsidRPr="000878F5">
        <w:rPr>
          <w:lang w:val="en-US"/>
        </w:rPr>
        <w:t>actually occur</w:t>
      </w:r>
      <w:proofErr w:type="gramEnd"/>
      <w:r w:rsidRPr="000878F5">
        <w:rPr>
          <w:lang w:val="en-US"/>
        </w:rPr>
        <w:t>.</w:t>
      </w:r>
    </w:p>
    <w:p w14:paraId="3E0402AB" w14:textId="77777777" w:rsidR="00CE6922" w:rsidRPr="000878F5" w:rsidRDefault="00CE6922" w:rsidP="00CE6922">
      <w:pPr>
        <w:jc w:val="both"/>
        <w:rPr>
          <w:lang w:val="en-US"/>
        </w:rPr>
      </w:pPr>
    </w:p>
    <w:p w14:paraId="3AE721FA" w14:textId="47BE1562" w:rsidR="00CE6922" w:rsidRPr="000878F5" w:rsidRDefault="00CE6922" w:rsidP="00CE6922">
      <w:pPr>
        <w:jc w:val="both"/>
        <w:rPr>
          <w:lang w:val="en-US"/>
        </w:rPr>
      </w:pPr>
      <w:r w:rsidRPr="000878F5">
        <w:rPr>
          <w:lang w:val="en-US"/>
        </w:rPr>
        <w:t xml:space="preserve">Data compatibility is another practical issue. It is not necessary for all countries to have the same legislation, but it would be helpful if </w:t>
      </w:r>
      <w:r w:rsidR="003A60CE" w:rsidRPr="000878F5">
        <w:rPr>
          <w:lang w:val="en-US"/>
        </w:rPr>
        <w:t>CMOs</w:t>
      </w:r>
      <w:r w:rsidRPr="000878F5">
        <w:rPr>
          <w:lang w:val="en-US"/>
        </w:rPr>
        <w:t xml:space="preserve"> could identify artists and repertoires, exchange information about a resale, and transfer royalties without having to reconstruct the data at every stage. The discussions in Punta del Este </w:t>
      </w:r>
      <w:r w:rsidR="00740DFC" w:rsidRPr="000878F5">
        <w:rPr>
          <w:lang w:val="en-US"/>
        </w:rPr>
        <w:t xml:space="preserve">pointed to the need to </w:t>
      </w:r>
      <w:r w:rsidRPr="000878F5">
        <w:rPr>
          <w:lang w:val="en-US"/>
        </w:rPr>
        <w:t>mak</w:t>
      </w:r>
      <w:r w:rsidR="00740DFC" w:rsidRPr="000878F5">
        <w:rPr>
          <w:lang w:val="en-US"/>
        </w:rPr>
        <w:t>e</w:t>
      </w:r>
      <w:r w:rsidRPr="000878F5">
        <w:rPr>
          <w:lang w:val="en-US"/>
        </w:rPr>
        <w:t xml:space="preserve"> better use of the integration capacity that already exists in Latin America and the Caribbean and </w:t>
      </w:r>
      <w:r w:rsidR="006C2A13" w:rsidRPr="000878F5">
        <w:rPr>
          <w:lang w:val="en-US"/>
        </w:rPr>
        <w:t xml:space="preserve">to </w:t>
      </w:r>
      <w:r w:rsidR="009C1E25" w:rsidRPr="000878F5">
        <w:rPr>
          <w:lang w:val="en-US"/>
        </w:rPr>
        <w:t>make progress</w:t>
      </w:r>
      <w:r w:rsidR="001134B8" w:rsidRPr="000878F5">
        <w:rPr>
          <w:lang w:val="en-US"/>
        </w:rPr>
        <w:t xml:space="preserve"> </w:t>
      </w:r>
      <w:r w:rsidR="009C1E25" w:rsidRPr="000878F5">
        <w:rPr>
          <w:lang w:val="en-US"/>
        </w:rPr>
        <w:t xml:space="preserve">on </w:t>
      </w:r>
      <w:r w:rsidRPr="000878F5">
        <w:rPr>
          <w:lang w:val="en-US"/>
        </w:rPr>
        <w:t xml:space="preserve">cooperation among </w:t>
      </w:r>
      <w:r w:rsidR="000D4DD2" w:rsidRPr="000878F5">
        <w:rPr>
          <w:lang w:val="en-US"/>
        </w:rPr>
        <w:t>CMOs</w:t>
      </w:r>
      <w:r w:rsidRPr="000878F5">
        <w:rPr>
          <w:lang w:val="en-US"/>
        </w:rPr>
        <w:t xml:space="preserve">, databases and reciprocity agreements. Uruguay </w:t>
      </w:r>
      <w:r w:rsidR="00C44268" w:rsidRPr="000878F5">
        <w:rPr>
          <w:lang w:val="en-US"/>
        </w:rPr>
        <w:t xml:space="preserve">may have </w:t>
      </w:r>
      <w:r w:rsidRPr="000878F5">
        <w:rPr>
          <w:lang w:val="en-US"/>
        </w:rPr>
        <w:t xml:space="preserve">a </w:t>
      </w:r>
      <w:r w:rsidR="00C44268" w:rsidRPr="000878F5">
        <w:rPr>
          <w:lang w:val="en-US"/>
        </w:rPr>
        <w:t>particular</w:t>
      </w:r>
      <w:r w:rsidRPr="000878F5">
        <w:rPr>
          <w:lang w:val="en-US"/>
        </w:rPr>
        <w:t xml:space="preserve"> </w:t>
      </w:r>
      <w:r w:rsidR="00C44268" w:rsidRPr="000878F5">
        <w:rPr>
          <w:lang w:val="en-US"/>
        </w:rPr>
        <w:t xml:space="preserve">to play </w:t>
      </w:r>
      <w:r w:rsidRPr="000878F5">
        <w:rPr>
          <w:lang w:val="en-US"/>
        </w:rPr>
        <w:t xml:space="preserve">in this process. Given its legislative experience and the involvement of its authorities and </w:t>
      </w:r>
      <w:r w:rsidR="008C42D9" w:rsidRPr="000878F5">
        <w:rPr>
          <w:lang w:val="en-US"/>
        </w:rPr>
        <w:t xml:space="preserve">the General Association of Authors of Uruguay </w:t>
      </w:r>
      <w:r w:rsidR="00E91C68" w:rsidRPr="000878F5">
        <w:rPr>
          <w:lang w:val="en-US"/>
        </w:rPr>
        <w:t>(</w:t>
      </w:r>
      <w:r w:rsidRPr="000878F5">
        <w:rPr>
          <w:lang w:val="en-US"/>
        </w:rPr>
        <w:t>AGADU</w:t>
      </w:r>
      <w:r w:rsidR="00E91C68" w:rsidRPr="000878F5">
        <w:rPr>
          <w:lang w:val="en-US"/>
        </w:rPr>
        <w:t>)</w:t>
      </w:r>
      <w:r w:rsidRPr="000878F5">
        <w:rPr>
          <w:lang w:val="en-US"/>
        </w:rPr>
        <w:t xml:space="preserve"> in </w:t>
      </w:r>
      <w:r w:rsidR="00D45CA1" w:rsidRPr="000878F5">
        <w:rPr>
          <w:lang w:val="en-US"/>
        </w:rPr>
        <w:t>administering the right</w:t>
      </w:r>
      <w:r w:rsidRPr="000878F5">
        <w:rPr>
          <w:lang w:val="en-US"/>
        </w:rPr>
        <w:t>, Uruguay could serve as a regional hub for sharing and replicating successful practices, adapting them to the circumstances of each country.</w:t>
      </w:r>
    </w:p>
    <w:p w14:paraId="500F5514" w14:textId="77777777" w:rsidR="00CE6922" w:rsidRPr="000878F5" w:rsidRDefault="00CE6922" w:rsidP="00CE6922">
      <w:pPr>
        <w:jc w:val="both"/>
        <w:rPr>
          <w:lang w:val="en-US"/>
        </w:rPr>
      </w:pPr>
    </w:p>
    <w:p w14:paraId="773FB143" w14:textId="0EFB0BD0" w:rsidR="00CE6922" w:rsidRPr="000878F5" w:rsidRDefault="00CE6922" w:rsidP="00CE6922">
      <w:pPr>
        <w:jc w:val="both"/>
        <w:rPr>
          <w:lang w:val="en-US"/>
        </w:rPr>
      </w:pPr>
      <w:r w:rsidRPr="000878F5">
        <w:rPr>
          <w:lang w:val="en-US"/>
        </w:rPr>
        <w:t xml:space="preserve">This would not </w:t>
      </w:r>
      <w:r w:rsidR="0019511B" w:rsidRPr="000878F5">
        <w:rPr>
          <w:lang w:val="en-US"/>
        </w:rPr>
        <w:t>mean</w:t>
      </w:r>
      <w:r w:rsidRPr="000878F5">
        <w:rPr>
          <w:lang w:val="en-US"/>
        </w:rPr>
        <w:t xml:space="preserve"> creating a Uruguayan model </w:t>
      </w:r>
      <w:r w:rsidR="004E44F1" w:rsidRPr="000878F5">
        <w:rPr>
          <w:lang w:val="en-US"/>
        </w:rPr>
        <w:t xml:space="preserve">for </w:t>
      </w:r>
      <w:r w:rsidRPr="000878F5">
        <w:rPr>
          <w:lang w:val="en-US"/>
        </w:rPr>
        <w:t xml:space="preserve">others </w:t>
      </w:r>
      <w:r w:rsidR="004E44F1" w:rsidRPr="000878F5">
        <w:rPr>
          <w:lang w:val="en-US"/>
        </w:rPr>
        <w:t xml:space="preserve">to </w:t>
      </w:r>
      <w:r w:rsidRPr="000878F5">
        <w:rPr>
          <w:lang w:val="en-US"/>
        </w:rPr>
        <w:t xml:space="preserve">follow. The role could be more practical: connecting offices </w:t>
      </w:r>
      <w:r w:rsidR="00077A5D" w:rsidRPr="000878F5">
        <w:rPr>
          <w:lang w:val="en-US"/>
        </w:rPr>
        <w:t xml:space="preserve">that are contemplating reforms </w:t>
      </w:r>
      <w:r w:rsidRPr="000878F5">
        <w:rPr>
          <w:lang w:val="en-US"/>
        </w:rPr>
        <w:t xml:space="preserve">with authorities that have already faced similar challenges; facilitating exchanges among </w:t>
      </w:r>
      <w:r w:rsidR="003A60CE" w:rsidRPr="000878F5">
        <w:rPr>
          <w:lang w:val="en-US"/>
        </w:rPr>
        <w:t>CMOs</w:t>
      </w:r>
      <w:r w:rsidRPr="000878F5">
        <w:rPr>
          <w:lang w:val="en-US"/>
        </w:rPr>
        <w:t>; organizing technical sessions on reporting, collection, distribution</w:t>
      </w:r>
      <w:r w:rsidR="00DE3DA7" w:rsidRPr="000878F5">
        <w:rPr>
          <w:lang w:val="en-US"/>
        </w:rPr>
        <w:t xml:space="preserve"> and</w:t>
      </w:r>
      <w:r w:rsidRPr="000878F5">
        <w:rPr>
          <w:lang w:val="en-US"/>
        </w:rPr>
        <w:t xml:space="preserve"> reciprocity; and </w:t>
      </w:r>
      <w:r w:rsidR="00475411" w:rsidRPr="000878F5">
        <w:rPr>
          <w:lang w:val="en-US"/>
        </w:rPr>
        <w:t>pinpointing</w:t>
      </w:r>
      <w:r w:rsidRPr="000878F5">
        <w:rPr>
          <w:lang w:val="en-US"/>
        </w:rPr>
        <w:t xml:space="preserve"> experiences </w:t>
      </w:r>
      <w:r w:rsidR="00475411" w:rsidRPr="000878F5">
        <w:rPr>
          <w:lang w:val="en-US"/>
        </w:rPr>
        <w:t>in</w:t>
      </w:r>
      <w:r w:rsidRPr="000878F5">
        <w:rPr>
          <w:lang w:val="en-US"/>
        </w:rPr>
        <w:t xml:space="preserve"> other Latin </w:t>
      </w:r>
      <w:r w:rsidRPr="000878F5">
        <w:rPr>
          <w:lang w:val="en-US"/>
        </w:rPr>
        <w:lastRenderedPageBreak/>
        <w:t xml:space="preserve">American countries that could be tested or adapted to new contexts. A hub of this kind would also help </w:t>
      </w:r>
      <w:r w:rsidR="00475411" w:rsidRPr="000878F5">
        <w:rPr>
          <w:lang w:val="en-US"/>
        </w:rPr>
        <w:t xml:space="preserve">to </w:t>
      </w:r>
      <w:r w:rsidRPr="000878F5">
        <w:rPr>
          <w:lang w:val="en-US"/>
        </w:rPr>
        <w:t>ensure continuity for the work begun in Punta del Este. AGADU could contribute its operational expertise, and Uruguayan authorities could provide their legislative and institutional perspective. WIPO, CISAC and other stakeholders could support specific activities as appropriate.</w:t>
      </w:r>
    </w:p>
    <w:p w14:paraId="61803EBD" w14:textId="77777777" w:rsidR="00CE6922" w:rsidRPr="000878F5" w:rsidRDefault="00CE6922" w:rsidP="00CE6922">
      <w:pPr>
        <w:jc w:val="both"/>
        <w:rPr>
          <w:lang w:val="en-US"/>
        </w:rPr>
      </w:pPr>
    </w:p>
    <w:p w14:paraId="0FF3CBFA" w14:textId="4F7D92D6" w:rsidR="00CE6922" w:rsidRPr="000878F5" w:rsidRDefault="00CE6922" w:rsidP="00CE6922">
      <w:pPr>
        <w:jc w:val="both"/>
        <w:rPr>
          <w:i/>
          <w:iCs/>
          <w:lang w:val="en-US"/>
        </w:rPr>
      </w:pPr>
      <w:r w:rsidRPr="000878F5">
        <w:rPr>
          <w:i/>
          <w:iCs/>
          <w:lang w:val="en-US"/>
        </w:rPr>
        <w:t xml:space="preserve">Priority </w:t>
      </w:r>
      <w:r w:rsidR="000878F5" w:rsidRPr="000878F5">
        <w:rPr>
          <w:i/>
          <w:iCs/>
          <w:lang w:val="en-US"/>
        </w:rPr>
        <w:t>a</w:t>
      </w:r>
      <w:r w:rsidRPr="000878F5">
        <w:rPr>
          <w:i/>
          <w:iCs/>
          <w:lang w:val="en-US"/>
        </w:rPr>
        <w:t>ctions</w:t>
      </w:r>
    </w:p>
    <w:p w14:paraId="16E4FE34" w14:textId="77777777" w:rsidR="00CE6922" w:rsidRPr="000878F5" w:rsidRDefault="00CE6922" w:rsidP="00CE6922">
      <w:pPr>
        <w:jc w:val="both"/>
        <w:rPr>
          <w:b/>
          <w:bCs/>
          <w:lang w:val="en-US"/>
        </w:rPr>
      </w:pPr>
    </w:p>
    <w:p w14:paraId="69F8D632" w14:textId="3E66A165" w:rsidR="00CE6922" w:rsidRPr="000878F5" w:rsidRDefault="00CE6922" w:rsidP="00CE6922">
      <w:pPr>
        <w:numPr>
          <w:ilvl w:val="0"/>
          <w:numId w:val="11"/>
        </w:numPr>
        <w:jc w:val="both"/>
        <w:rPr>
          <w:lang w:val="en-US"/>
        </w:rPr>
      </w:pPr>
      <w:r w:rsidRPr="000878F5">
        <w:rPr>
          <w:b/>
          <w:bCs/>
          <w:lang w:val="en-US"/>
        </w:rPr>
        <w:t>C</w:t>
      </w:r>
      <w:r w:rsidR="00D6237F" w:rsidRPr="000878F5">
        <w:rPr>
          <w:b/>
          <w:bCs/>
          <w:lang w:val="en-US"/>
        </w:rPr>
        <w:t>MOs</w:t>
      </w:r>
      <w:r w:rsidRPr="000878F5">
        <w:rPr>
          <w:b/>
          <w:bCs/>
          <w:lang w:val="en-US"/>
        </w:rPr>
        <w:t xml:space="preserve">: </w:t>
      </w:r>
      <w:r w:rsidRPr="000878F5">
        <w:rPr>
          <w:lang w:val="en-US"/>
        </w:rPr>
        <w:t xml:space="preserve">Identify the main foreign markets in which </w:t>
      </w:r>
      <w:proofErr w:type="gramStart"/>
      <w:r w:rsidRPr="000878F5">
        <w:rPr>
          <w:lang w:val="en-US"/>
        </w:rPr>
        <w:t>works</w:t>
      </w:r>
      <w:proofErr w:type="gramEnd"/>
      <w:r w:rsidRPr="000878F5">
        <w:rPr>
          <w:lang w:val="en-US"/>
        </w:rPr>
        <w:t xml:space="preserve"> from their repertoires circulate and use that information to establish cooperation priorities.</w:t>
      </w:r>
    </w:p>
    <w:p w14:paraId="0A3E3D0B" w14:textId="24973580" w:rsidR="00CE6922" w:rsidRPr="000878F5" w:rsidRDefault="00CE6922" w:rsidP="00CE6922">
      <w:pPr>
        <w:numPr>
          <w:ilvl w:val="0"/>
          <w:numId w:val="11"/>
        </w:numPr>
        <w:jc w:val="both"/>
        <w:rPr>
          <w:lang w:val="en-US"/>
        </w:rPr>
      </w:pPr>
      <w:r w:rsidRPr="000878F5">
        <w:rPr>
          <w:b/>
          <w:bCs/>
          <w:lang w:val="en-US"/>
        </w:rPr>
        <w:t>C</w:t>
      </w:r>
      <w:r w:rsidR="00D6237F" w:rsidRPr="000878F5">
        <w:rPr>
          <w:b/>
          <w:bCs/>
          <w:lang w:val="en-US"/>
        </w:rPr>
        <w:t>MOs</w:t>
      </w:r>
      <w:r w:rsidRPr="000878F5">
        <w:rPr>
          <w:b/>
          <w:bCs/>
          <w:lang w:val="en-US"/>
        </w:rPr>
        <w:t xml:space="preserve">: </w:t>
      </w:r>
      <w:r w:rsidRPr="000878F5">
        <w:rPr>
          <w:lang w:val="en-US"/>
        </w:rPr>
        <w:t>Expand reciprocal representation agreements with societies in the region and other relevant markets and ensure that the</w:t>
      </w:r>
      <w:r w:rsidR="00753B76">
        <w:rPr>
          <w:lang w:val="en-US"/>
        </w:rPr>
        <w:t>y</w:t>
      </w:r>
      <w:r w:rsidRPr="000878F5">
        <w:rPr>
          <w:lang w:val="en-US"/>
        </w:rPr>
        <w:t xml:space="preserve"> function effectively in practice.</w:t>
      </w:r>
    </w:p>
    <w:p w14:paraId="10B892A9" w14:textId="7996314F" w:rsidR="00CE6922" w:rsidRPr="000878F5" w:rsidRDefault="00CE6922" w:rsidP="00CE6922">
      <w:pPr>
        <w:numPr>
          <w:ilvl w:val="0"/>
          <w:numId w:val="11"/>
        </w:numPr>
        <w:jc w:val="both"/>
        <w:rPr>
          <w:lang w:val="en-US"/>
        </w:rPr>
      </w:pPr>
      <w:r w:rsidRPr="000878F5">
        <w:rPr>
          <w:b/>
          <w:bCs/>
          <w:lang w:val="en-US"/>
        </w:rPr>
        <w:t>C</w:t>
      </w:r>
      <w:r w:rsidR="00D6237F" w:rsidRPr="000878F5">
        <w:rPr>
          <w:b/>
          <w:bCs/>
          <w:lang w:val="en-US"/>
        </w:rPr>
        <w:t>MOs</w:t>
      </w:r>
      <w:r w:rsidRPr="000878F5">
        <w:rPr>
          <w:b/>
          <w:bCs/>
          <w:lang w:val="en-US"/>
        </w:rPr>
        <w:t xml:space="preserve">: </w:t>
      </w:r>
      <w:r w:rsidRPr="000878F5">
        <w:rPr>
          <w:lang w:val="en-US"/>
        </w:rPr>
        <w:t>Move toward</w:t>
      </w:r>
      <w:r w:rsidR="00C856B6">
        <w:rPr>
          <w:lang w:val="en-US"/>
        </w:rPr>
        <w:t>s</w:t>
      </w:r>
      <w:r w:rsidRPr="000878F5">
        <w:rPr>
          <w:lang w:val="en-US"/>
        </w:rPr>
        <w:t xml:space="preserve"> compatible procedures for identifying repertoires, exchanging information and transferring royalties.</w:t>
      </w:r>
    </w:p>
    <w:p w14:paraId="13DF11B3" w14:textId="5E3EF1D2" w:rsidR="00CE6922" w:rsidRPr="000878F5" w:rsidRDefault="00CE6922" w:rsidP="00CE6922">
      <w:pPr>
        <w:numPr>
          <w:ilvl w:val="0"/>
          <w:numId w:val="11"/>
        </w:numPr>
        <w:jc w:val="both"/>
        <w:rPr>
          <w:lang w:val="en-US"/>
        </w:rPr>
      </w:pPr>
      <w:r w:rsidRPr="000878F5">
        <w:rPr>
          <w:b/>
          <w:bCs/>
          <w:lang w:val="en-US"/>
        </w:rPr>
        <w:t xml:space="preserve">Public authorities: </w:t>
      </w:r>
      <w:proofErr w:type="gramStart"/>
      <w:r w:rsidRPr="000878F5">
        <w:rPr>
          <w:lang w:val="en-US"/>
        </w:rPr>
        <w:t>Take into account</w:t>
      </w:r>
      <w:proofErr w:type="gramEnd"/>
      <w:r w:rsidRPr="000878F5">
        <w:rPr>
          <w:lang w:val="en-US"/>
        </w:rPr>
        <w:t xml:space="preserve"> the principle of reciprocity when d</w:t>
      </w:r>
      <w:r w:rsidR="00A11B8B">
        <w:rPr>
          <w:lang w:val="en-US"/>
        </w:rPr>
        <w:t>rafting</w:t>
      </w:r>
      <w:r w:rsidR="008C3573">
        <w:rPr>
          <w:lang w:val="en-US"/>
        </w:rPr>
        <w:t xml:space="preserve"> or</w:t>
      </w:r>
      <w:r w:rsidRPr="000878F5">
        <w:rPr>
          <w:lang w:val="en-US"/>
        </w:rPr>
        <w:t xml:space="preserve"> </w:t>
      </w:r>
      <w:r w:rsidR="00CA38CC">
        <w:rPr>
          <w:lang w:val="en-US"/>
        </w:rPr>
        <w:t xml:space="preserve">amending </w:t>
      </w:r>
      <w:r w:rsidR="008C3573">
        <w:rPr>
          <w:lang w:val="en-US"/>
        </w:rPr>
        <w:t>legislation or regulations governing the right</w:t>
      </w:r>
      <w:r w:rsidRPr="000878F5">
        <w:rPr>
          <w:lang w:val="en-US"/>
        </w:rPr>
        <w:t>.</w:t>
      </w:r>
    </w:p>
    <w:p w14:paraId="6FB6AB42" w14:textId="77777777" w:rsidR="00CE6922" w:rsidRPr="000878F5" w:rsidRDefault="00CE6922" w:rsidP="00CE6922">
      <w:pPr>
        <w:numPr>
          <w:ilvl w:val="0"/>
          <w:numId w:val="11"/>
        </w:numPr>
        <w:jc w:val="both"/>
        <w:rPr>
          <w:lang w:val="en-US"/>
        </w:rPr>
      </w:pPr>
      <w:r w:rsidRPr="000878F5">
        <w:rPr>
          <w:b/>
          <w:bCs/>
          <w:lang w:val="en-US"/>
        </w:rPr>
        <w:t xml:space="preserve">National authorities and regional and subregional integration mechanisms: </w:t>
      </w:r>
      <w:r w:rsidRPr="000878F5">
        <w:rPr>
          <w:lang w:val="en-US"/>
        </w:rPr>
        <w:t>Use existing forums to share implementation experiences and resolve common problems.</w:t>
      </w:r>
    </w:p>
    <w:p w14:paraId="4DD4FBC3" w14:textId="7BCC97A4" w:rsidR="00CE6922" w:rsidRPr="000878F5" w:rsidRDefault="00CE6922" w:rsidP="00CE6922">
      <w:pPr>
        <w:numPr>
          <w:ilvl w:val="0"/>
          <w:numId w:val="11"/>
        </w:numPr>
        <w:jc w:val="both"/>
        <w:rPr>
          <w:lang w:val="en-US"/>
        </w:rPr>
      </w:pPr>
      <w:r w:rsidRPr="000878F5">
        <w:rPr>
          <w:b/>
          <w:bCs/>
          <w:lang w:val="en-US"/>
        </w:rPr>
        <w:t xml:space="preserve">Uruguay, through its competent authorities and AGADU: </w:t>
      </w:r>
      <w:r w:rsidR="002F1E84" w:rsidRPr="000878F5">
        <w:rPr>
          <w:lang w:val="en-US"/>
        </w:rPr>
        <w:t>E</w:t>
      </w:r>
      <w:r w:rsidRPr="000878F5">
        <w:rPr>
          <w:lang w:val="en-US"/>
        </w:rPr>
        <w:t>xplore serving as a regional hub for technical exchanges, disseminating best practices that have proven effective, and supporting their adaptation to other national contexts.</w:t>
      </w:r>
    </w:p>
    <w:p w14:paraId="7ECB3A2F" w14:textId="77777777" w:rsidR="00CE6922" w:rsidRPr="000878F5" w:rsidRDefault="00CE6922" w:rsidP="00CE6922">
      <w:pPr>
        <w:numPr>
          <w:ilvl w:val="0"/>
          <w:numId w:val="11"/>
        </w:numPr>
        <w:jc w:val="both"/>
        <w:rPr>
          <w:lang w:val="en-US"/>
        </w:rPr>
      </w:pPr>
      <w:r w:rsidRPr="000878F5">
        <w:rPr>
          <w:b/>
          <w:bCs/>
          <w:lang w:val="en-US"/>
        </w:rPr>
        <w:t xml:space="preserve">Uruguay, AGADU, and interested partners: </w:t>
      </w:r>
      <w:r w:rsidRPr="000878F5">
        <w:rPr>
          <w:lang w:val="en-US"/>
        </w:rPr>
        <w:t>Consider pilot projects or practical activities with countries at different stages of implementation.</w:t>
      </w:r>
    </w:p>
    <w:p w14:paraId="55840ED0" w14:textId="5B277E16" w:rsidR="00CE6922" w:rsidRPr="000878F5" w:rsidRDefault="00CE6922" w:rsidP="00CE6922">
      <w:pPr>
        <w:numPr>
          <w:ilvl w:val="0"/>
          <w:numId w:val="11"/>
        </w:numPr>
        <w:jc w:val="both"/>
        <w:rPr>
          <w:lang w:val="en-US"/>
        </w:rPr>
      </w:pPr>
      <w:r w:rsidRPr="000878F5">
        <w:rPr>
          <w:b/>
          <w:bCs/>
          <w:lang w:val="en-US"/>
        </w:rPr>
        <w:t xml:space="preserve">WIPO and other international and regional organizations: </w:t>
      </w:r>
      <w:r w:rsidR="002F1E84" w:rsidRPr="000878F5">
        <w:rPr>
          <w:lang w:val="en-US"/>
        </w:rPr>
        <w:t>C</w:t>
      </w:r>
      <w:r w:rsidRPr="000878F5">
        <w:rPr>
          <w:lang w:val="en-US"/>
        </w:rPr>
        <w:t xml:space="preserve">ontinue to </w:t>
      </w:r>
      <w:r w:rsidR="00FA6E8A">
        <w:rPr>
          <w:lang w:val="en-US"/>
        </w:rPr>
        <w:t xml:space="preserve">provide </w:t>
      </w:r>
      <w:r w:rsidRPr="000878F5">
        <w:rPr>
          <w:lang w:val="en-US"/>
        </w:rPr>
        <w:t xml:space="preserve">support </w:t>
      </w:r>
      <w:r w:rsidR="00FA6E8A">
        <w:rPr>
          <w:lang w:val="en-US"/>
        </w:rPr>
        <w:t xml:space="preserve">to </w:t>
      </w:r>
      <w:r w:rsidRPr="000878F5">
        <w:rPr>
          <w:lang w:val="en-US"/>
        </w:rPr>
        <w:t>countries that request it through legislative assistance, capacity</w:t>
      </w:r>
      <w:r w:rsidR="00FA6E8A">
        <w:rPr>
          <w:lang w:val="en-US"/>
        </w:rPr>
        <w:t>-</w:t>
      </w:r>
      <w:r w:rsidRPr="000878F5">
        <w:rPr>
          <w:lang w:val="en-US"/>
        </w:rPr>
        <w:t xml:space="preserve">building and forums for exchange, using, among other resources, the </w:t>
      </w:r>
      <w:r w:rsidR="00FA6E8A">
        <w:rPr>
          <w:lang w:val="en-US"/>
        </w:rPr>
        <w:t>Toolkit</w:t>
      </w:r>
      <w:r w:rsidRPr="000878F5">
        <w:rPr>
          <w:lang w:val="en-US"/>
        </w:rPr>
        <w:t xml:space="preserve"> on this right.</w:t>
      </w:r>
    </w:p>
    <w:p w14:paraId="46393793" w14:textId="77777777" w:rsidR="00CE6922" w:rsidRPr="000878F5" w:rsidRDefault="00CE6922" w:rsidP="00CE6922">
      <w:pPr>
        <w:ind w:left="720"/>
        <w:jc w:val="both"/>
        <w:rPr>
          <w:lang w:val="en-US"/>
        </w:rPr>
      </w:pPr>
    </w:p>
    <w:p w14:paraId="1C15DF77" w14:textId="77777777" w:rsidR="00CE6922" w:rsidRPr="000878F5" w:rsidRDefault="00CE6922" w:rsidP="00CE6922">
      <w:pPr>
        <w:ind w:left="720"/>
        <w:jc w:val="both"/>
        <w:rPr>
          <w:lang w:val="en-US"/>
        </w:rPr>
      </w:pPr>
    </w:p>
    <w:p w14:paraId="0E2AA2A3" w14:textId="0749F254" w:rsidR="00CE6922" w:rsidRPr="000878F5" w:rsidRDefault="00CE6922" w:rsidP="00CE6922">
      <w:pPr>
        <w:tabs>
          <w:tab w:val="left" w:pos="4678"/>
        </w:tabs>
        <w:ind w:left="6804"/>
        <w:jc w:val="both"/>
        <w:rPr>
          <w:lang w:val="en-US"/>
        </w:rPr>
      </w:pPr>
      <w:r w:rsidRPr="000878F5">
        <w:rPr>
          <w:lang w:val="en-US"/>
        </w:rPr>
        <w:t xml:space="preserve">[Annex </w:t>
      </w:r>
      <w:r w:rsidR="00C856B6">
        <w:rPr>
          <w:lang w:val="en-US"/>
        </w:rPr>
        <w:t>f</w:t>
      </w:r>
      <w:r w:rsidRPr="000878F5">
        <w:rPr>
          <w:lang w:val="en-US"/>
        </w:rPr>
        <w:t xml:space="preserve">ollows] </w:t>
      </w:r>
    </w:p>
    <w:p w14:paraId="14AE08DB" w14:textId="77777777" w:rsidR="00CE6922" w:rsidRPr="000878F5" w:rsidRDefault="00CE6922" w:rsidP="00CE6922">
      <w:pPr>
        <w:tabs>
          <w:tab w:val="left" w:pos="4678"/>
        </w:tabs>
        <w:jc w:val="both"/>
        <w:rPr>
          <w:lang w:val="en-US"/>
        </w:rPr>
        <w:sectPr w:rsidR="00CE6922" w:rsidRPr="000878F5" w:rsidSect="00CE6922">
          <w:headerReference w:type="default" r:id="rId14"/>
          <w:pgSz w:w="11907" w:h="16840" w:code="9"/>
          <w:pgMar w:top="567" w:right="1134" w:bottom="1304" w:left="1418" w:header="510" w:footer="1021" w:gutter="0"/>
          <w:cols w:space="720"/>
          <w:titlePg/>
          <w:docGrid w:linePitch="299"/>
        </w:sectPr>
      </w:pPr>
    </w:p>
    <w:tbl>
      <w:tblPr>
        <w:tblW w:w="9360" w:type="dxa"/>
        <w:tblLayout w:type="fixed"/>
        <w:tblLook w:val="01E0" w:firstRow="1" w:lastRow="1" w:firstColumn="1" w:lastColumn="1" w:noHBand="0" w:noVBand="0"/>
      </w:tblPr>
      <w:tblGrid>
        <w:gridCol w:w="5220"/>
        <w:gridCol w:w="4140"/>
      </w:tblGrid>
      <w:tr w:rsidR="00CE6922" w:rsidRPr="000878F5" w14:paraId="6D8E3C2E" w14:textId="77777777" w:rsidTr="008A6C3E">
        <w:trPr>
          <w:trHeight w:hRule="exact" w:val="680"/>
        </w:trPr>
        <w:tc>
          <w:tcPr>
            <w:tcW w:w="9360" w:type="dxa"/>
            <w:gridSpan w:val="2"/>
            <w:tcMar>
              <w:left w:w="0" w:type="dxa"/>
              <w:right w:w="0" w:type="dxa"/>
            </w:tcMar>
          </w:tcPr>
          <w:p w14:paraId="73967187" w14:textId="77777777" w:rsidR="00CE6922" w:rsidRPr="000878F5" w:rsidRDefault="00CE6922" w:rsidP="008A6C3E">
            <w:pPr>
              <w:jc w:val="right"/>
              <w:rPr>
                <w:b/>
                <w:sz w:val="40"/>
                <w:szCs w:val="40"/>
                <w:lang w:val="en-US"/>
              </w:rPr>
            </w:pPr>
            <w:r w:rsidRPr="000878F5">
              <w:rPr>
                <w:b/>
                <w:sz w:val="40"/>
                <w:szCs w:val="40"/>
                <w:lang w:val="en-US"/>
              </w:rPr>
              <w:lastRenderedPageBreak/>
              <w:t>S</w:t>
            </w:r>
          </w:p>
        </w:tc>
      </w:tr>
      <w:tr w:rsidR="00CE6922" w:rsidRPr="000878F5" w14:paraId="6BE41FD6" w14:textId="77777777" w:rsidTr="008A6C3E">
        <w:trPr>
          <w:trHeight w:val="1587"/>
        </w:trPr>
        <w:tc>
          <w:tcPr>
            <w:tcW w:w="5220" w:type="dxa"/>
            <w:tcMar>
              <w:left w:w="0" w:type="dxa"/>
              <w:bottom w:w="0" w:type="dxa"/>
              <w:right w:w="0" w:type="dxa"/>
            </w:tcMar>
            <w:vAlign w:val="center"/>
          </w:tcPr>
          <w:p w14:paraId="04A79F89" w14:textId="77777777" w:rsidR="00CE6922" w:rsidRPr="000878F5" w:rsidRDefault="00CE6922" w:rsidP="008A6C3E">
            <w:pPr>
              <w:ind w:right="-345"/>
              <w:rPr>
                <w:lang w:val="en-US"/>
              </w:rPr>
            </w:pPr>
            <w:r w:rsidRPr="000878F5">
              <w:rPr>
                <w:noProof/>
                <w:lang w:val="en-US"/>
              </w:rPr>
              <w:drawing>
                <wp:inline distT="0" distB="0" distL="0" distR="0" wp14:anchorId="5EBA72B3" wp14:editId="31CF2661">
                  <wp:extent cx="3462337" cy="1154112"/>
                  <wp:effectExtent l="0" t="0" r="0" b="0"/>
                  <wp:docPr id="930517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62337" cy="1154112"/>
                          </a:xfrm>
                          <a:prstGeom prst="rect">
                            <a:avLst/>
                          </a:prstGeom>
                          <a:noFill/>
                          <a:ln>
                            <a:noFill/>
                          </a:ln>
                        </pic:spPr>
                      </pic:pic>
                    </a:graphicData>
                  </a:graphic>
                </wp:inline>
              </w:drawing>
            </w:r>
          </w:p>
        </w:tc>
        <w:tc>
          <w:tcPr>
            <w:tcW w:w="4140" w:type="dxa"/>
            <w:vMerge w:val="restart"/>
            <w:tcMar>
              <w:left w:w="0" w:type="dxa"/>
              <w:right w:w="0" w:type="dxa"/>
            </w:tcMar>
          </w:tcPr>
          <w:p w14:paraId="2D9FF0C2" w14:textId="36EA195C" w:rsidR="00CE6922" w:rsidRPr="000878F5" w:rsidRDefault="0037783A" w:rsidP="008A6C3E">
            <w:pPr>
              <w:jc w:val="right"/>
              <w:rPr>
                <w:lang w:val="en-US"/>
              </w:rPr>
            </w:pPr>
            <w:r w:rsidRPr="000878F5">
              <w:rPr>
                <w:noProof/>
                <w:sz w:val="28"/>
                <w:szCs w:val="28"/>
                <w:lang w:val="en-US"/>
              </w:rPr>
              <w:drawing>
                <wp:inline distT="0" distB="0" distL="0" distR="0" wp14:anchorId="4DDBA561" wp14:editId="7E645499">
                  <wp:extent cx="1819275" cy="1307465"/>
                  <wp:effectExtent l="0" t="0" r="9525" b="6985"/>
                  <wp:docPr id="128377262" name="Picture 128377262" descr="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rotWithShape="1">
                          <a:blip r:embed="rId12">
                            <a:extLst>
                              <a:ext uri="{28A0092B-C50C-407E-A947-70E740481C1C}">
                                <a14:useLocalDpi xmlns:a14="http://schemas.microsoft.com/office/drawing/2010/main" val="0"/>
                              </a:ext>
                            </a:extLst>
                          </a:blip>
                          <a:srcRect r="40188"/>
                          <a:stretch/>
                        </pic:blipFill>
                        <pic:spPr bwMode="auto">
                          <a:xfrm>
                            <a:off x="0" y="0"/>
                            <a:ext cx="1875544" cy="1347904"/>
                          </a:xfrm>
                          <a:prstGeom prst="rect">
                            <a:avLst/>
                          </a:prstGeom>
                          <a:ln>
                            <a:noFill/>
                          </a:ln>
                          <a:extLst>
                            <a:ext uri="{53640926-AAD7-44D8-BBD7-CCE9431645EC}">
                              <a14:shadowObscured xmlns:a14="http://schemas.microsoft.com/office/drawing/2010/main"/>
                            </a:ext>
                          </a:extLst>
                        </pic:spPr>
                      </pic:pic>
                    </a:graphicData>
                  </a:graphic>
                </wp:inline>
              </w:drawing>
            </w:r>
          </w:p>
        </w:tc>
      </w:tr>
      <w:tr w:rsidR="00CE6922" w:rsidRPr="000878F5" w14:paraId="6589AA95" w14:textId="77777777" w:rsidTr="008A6C3E">
        <w:tc>
          <w:tcPr>
            <w:tcW w:w="5220" w:type="dxa"/>
            <w:tcMar>
              <w:left w:w="0" w:type="dxa"/>
              <w:bottom w:w="0" w:type="dxa"/>
              <w:right w:w="0" w:type="dxa"/>
            </w:tcMar>
          </w:tcPr>
          <w:p w14:paraId="29A63B05" w14:textId="77777777" w:rsidR="00CE6922" w:rsidRPr="000878F5" w:rsidRDefault="00CE6922" w:rsidP="008A6C3E">
            <w:pPr>
              <w:rPr>
                <w:caps/>
                <w:sz w:val="15"/>
                <w:szCs w:val="15"/>
                <w:lang w:val="en-US"/>
              </w:rPr>
            </w:pPr>
          </w:p>
        </w:tc>
        <w:tc>
          <w:tcPr>
            <w:tcW w:w="4140" w:type="dxa"/>
            <w:vMerge/>
            <w:tcMar>
              <w:left w:w="0" w:type="dxa"/>
              <w:right w:w="0" w:type="dxa"/>
            </w:tcMar>
          </w:tcPr>
          <w:p w14:paraId="69330668" w14:textId="77777777" w:rsidR="00CE6922" w:rsidRPr="000878F5" w:rsidRDefault="00CE6922" w:rsidP="008A6C3E">
            <w:pPr>
              <w:rPr>
                <w:lang w:val="en-US"/>
              </w:rPr>
            </w:pPr>
          </w:p>
        </w:tc>
      </w:tr>
      <w:tr w:rsidR="00CE6922" w:rsidRPr="000878F5" w14:paraId="627640CC" w14:textId="77777777" w:rsidTr="008A6C3E">
        <w:trPr>
          <w:trHeight w:hRule="exact" w:val="170"/>
        </w:trPr>
        <w:tc>
          <w:tcPr>
            <w:tcW w:w="9360" w:type="dxa"/>
            <w:gridSpan w:val="2"/>
            <w:tcMar>
              <w:top w:w="28" w:type="dxa"/>
              <w:left w:w="0" w:type="dxa"/>
              <w:bottom w:w="28" w:type="dxa"/>
              <w:right w:w="0" w:type="dxa"/>
            </w:tcMar>
          </w:tcPr>
          <w:p w14:paraId="6D61F80F" w14:textId="77777777" w:rsidR="00CE6922" w:rsidRPr="000878F5" w:rsidRDefault="00CE6922" w:rsidP="008A6C3E">
            <w:pPr>
              <w:rPr>
                <w:caps/>
                <w:szCs w:val="22"/>
                <w:lang w:val="en-US"/>
              </w:rPr>
            </w:pPr>
          </w:p>
        </w:tc>
      </w:tr>
      <w:tr w:rsidR="00CE6922" w:rsidRPr="000878F5" w14:paraId="4A304115" w14:textId="77777777" w:rsidTr="008A6C3E">
        <w:trPr>
          <w:trHeight w:hRule="exact" w:val="397"/>
        </w:trPr>
        <w:tc>
          <w:tcPr>
            <w:tcW w:w="9360" w:type="dxa"/>
            <w:gridSpan w:val="2"/>
            <w:tcBorders>
              <w:top w:val="single" w:sz="4" w:space="0" w:color="auto"/>
            </w:tcBorders>
            <w:tcMar>
              <w:top w:w="28" w:type="dxa"/>
              <w:left w:w="0" w:type="dxa"/>
              <w:bottom w:w="28" w:type="dxa"/>
              <w:right w:w="0" w:type="dxa"/>
            </w:tcMar>
            <w:vAlign w:val="center"/>
          </w:tcPr>
          <w:p w14:paraId="6DA0BAEE" w14:textId="77777777" w:rsidR="00CE6922" w:rsidRPr="000878F5" w:rsidRDefault="00CE6922" w:rsidP="008A6C3E">
            <w:pPr>
              <w:rPr>
                <w:b/>
                <w:caps/>
                <w:sz w:val="24"/>
                <w:lang w:val="en-US"/>
              </w:rPr>
            </w:pPr>
          </w:p>
        </w:tc>
      </w:tr>
      <w:tr w:rsidR="00CE6922" w:rsidRPr="000878F5" w14:paraId="3193D7A4" w14:textId="77777777" w:rsidTr="008A6C3E">
        <w:trPr>
          <w:trHeight w:hRule="exact" w:val="340"/>
        </w:trPr>
        <w:tc>
          <w:tcPr>
            <w:tcW w:w="9360" w:type="dxa"/>
            <w:gridSpan w:val="2"/>
            <w:tcBorders>
              <w:top w:val="single" w:sz="4" w:space="0" w:color="auto"/>
            </w:tcBorders>
            <w:tcMar>
              <w:top w:w="170" w:type="dxa"/>
              <w:left w:w="0" w:type="dxa"/>
              <w:right w:w="0" w:type="dxa"/>
            </w:tcMar>
            <w:vAlign w:val="bottom"/>
          </w:tcPr>
          <w:p w14:paraId="383DAFF3" w14:textId="77777777" w:rsidR="00CE6922" w:rsidRPr="000878F5" w:rsidRDefault="00CE6922" w:rsidP="008A6C3E">
            <w:pPr>
              <w:jc w:val="right"/>
              <w:rPr>
                <w:rFonts w:ascii="Arial Black" w:hAnsi="Arial Black"/>
                <w:caps/>
                <w:sz w:val="15"/>
                <w:lang w:val="en-US"/>
              </w:rPr>
            </w:pPr>
            <w:r w:rsidRPr="000878F5">
              <w:rPr>
                <w:rFonts w:ascii="Arial Black" w:hAnsi="Arial Black"/>
                <w:caps/>
                <w:sz w:val="15"/>
                <w:lang w:val="en-US"/>
              </w:rPr>
              <w:t xml:space="preserve">    </w:t>
            </w:r>
          </w:p>
        </w:tc>
      </w:tr>
      <w:tr w:rsidR="00CE6922" w:rsidRPr="000878F5" w14:paraId="02087EAB" w14:textId="77777777" w:rsidTr="008A6C3E">
        <w:trPr>
          <w:trHeight w:hRule="exact" w:val="170"/>
        </w:trPr>
        <w:tc>
          <w:tcPr>
            <w:tcW w:w="9360" w:type="dxa"/>
            <w:gridSpan w:val="2"/>
            <w:noWrap/>
            <w:tcMar>
              <w:left w:w="0" w:type="dxa"/>
              <w:right w:w="0" w:type="dxa"/>
            </w:tcMar>
            <w:vAlign w:val="bottom"/>
          </w:tcPr>
          <w:p w14:paraId="0FC48AAB" w14:textId="77777777" w:rsidR="00CE6922" w:rsidRPr="000878F5" w:rsidRDefault="00CE6922" w:rsidP="008A6C3E">
            <w:pPr>
              <w:jc w:val="right"/>
              <w:rPr>
                <w:rFonts w:ascii="Arial Black" w:hAnsi="Arial Black"/>
                <w:caps/>
                <w:sz w:val="15"/>
                <w:lang w:val="en-US"/>
              </w:rPr>
            </w:pPr>
            <w:r w:rsidRPr="000878F5">
              <w:rPr>
                <w:rFonts w:ascii="Arial Black" w:hAnsi="Arial Black"/>
                <w:caps/>
                <w:sz w:val="15"/>
                <w:lang w:val="en-US"/>
              </w:rPr>
              <w:t xml:space="preserve">ORIGINAL:  SPANISH  </w:t>
            </w:r>
          </w:p>
        </w:tc>
      </w:tr>
      <w:tr w:rsidR="00CE6922" w:rsidRPr="000878F5" w14:paraId="06B9E3C7" w14:textId="77777777" w:rsidTr="008A6C3E">
        <w:trPr>
          <w:trHeight w:hRule="exact" w:val="198"/>
        </w:trPr>
        <w:tc>
          <w:tcPr>
            <w:tcW w:w="9360" w:type="dxa"/>
            <w:gridSpan w:val="2"/>
            <w:tcMar>
              <w:left w:w="0" w:type="dxa"/>
              <w:right w:w="0" w:type="dxa"/>
            </w:tcMar>
            <w:vAlign w:val="bottom"/>
          </w:tcPr>
          <w:p w14:paraId="1AF0109C" w14:textId="77777777" w:rsidR="00CE6922" w:rsidRPr="000878F5" w:rsidRDefault="00CE6922" w:rsidP="008A6C3E">
            <w:pPr>
              <w:jc w:val="right"/>
              <w:rPr>
                <w:rFonts w:ascii="Arial Black" w:hAnsi="Arial Black"/>
                <w:caps/>
                <w:sz w:val="15"/>
                <w:lang w:val="en-US"/>
              </w:rPr>
            </w:pPr>
            <w:r w:rsidRPr="000878F5">
              <w:rPr>
                <w:rFonts w:ascii="Arial Black" w:hAnsi="Arial Black"/>
                <w:caps/>
                <w:sz w:val="15"/>
                <w:lang w:val="en-US"/>
              </w:rPr>
              <w:t>Date</w:t>
            </w:r>
            <w:proofErr w:type="gramStart"/>
            <w:r w:rsidRPr="000878F5">
              <w:rPr>
                <w:rFonts w:ascii="Arial Black" w:hAnsi="Arial Black"/>
                <w:caps/>
                <w:sz w:val="15"/>
                <w:lang w:val="en-US"/>
              </w:rPr>
              <w:t>:  April</w:t>
            </w:r>
            <w:proofErr w:type="gramEnd"/>
            <w:r w:rsidRPr="000878F5">
              <w:rPr>
                <w:rFonts w:ascii="Arial Black" w:hAnsi="Arial Black"/>
                <w:caps/>
                <w:sz w:val="15"/>
                <w:lang w:val="en-US"/>
              </w:rPr>
              <w:t xml:space="preserve"> 29, 2026</w:t>
            </w:r>
          </w:p>
        </w:tc>
      </w:tr>
    </w:tbl>
    <w:p w14:paraId="24640F21" w14:textId="77777777" w:rsidR="00CE6922" w:rsidRPr="000878F5" w:rsidRDefault="00CE6922" w:rsidP="00CE6922">
      <w:pPr>
        <w:rPr>
          <w:lang w:val="en-US"/>
        </w:rPr>
      </w:pPr>
    </w:p>
    <w:p w14:paraId="2DA5238E" w14:textId="77777777" w:rsidR="00CE6922" w:rsidRPr="000878F5" w:rsidRDefault="00CE6922" w:rsidP="00CE6922">
      <w:pPr>
        <w:rPr>
          <w:lang w:val="en-US"/>
        </w:rPr>
      </w:pPr>
    </w:p>
    <w:p w14:paraId="3351CBC3" w14:textId="77777777" w:rsidR="00CE6922" w:rsidRPr="000878F5" w:rsidRDefault="00CE6922" w:rsidP="00CE6922">
      <w:pPr>
        <w:rPr>
          <w:lang w:val="en-US"/>
        </w:rPr>
      </w:pPr>
    </w:p>
    <w:p w14:paraId="6402D520" w14:textId="77777777" w:rsidR="00CE6922" w:rsidRPr="000878F5" w:rsidRDefault="00CE6922" w:rsidP="00CE6922">
      <w:pPr>
        <w:rPr>
          <w:lang w:val="en-US"/>
        </w:rPr>
      </w:pPr>
    </w:p>
    <w:p w14:paraId="5BB70BEF" w14:textId="77777777" w:rsidR="00CE6922" w:rsidRPr="000878F5" w:rsidRDefault="00CE6922" w:rsidP="00CE6922">
      <w:pPr>
        <w:rPr>
          <w:lang w:val="en-US"/>
        </w:rPr>
      </w:pPr>
    </w:p>
    <w:p w14:paraId="3754EB76" w14:textId="108527E0" w:rsidR="00D70223" w:rsidRPr="000878F5" w:rsidRDefault="00D70223" w:rsidP="00D70223">
      <w:pPr>
        <w:rPr>
          <w:b/>
          <w:bCs/>
          <w:caps/>
          <w:kern w:val="32"/>
          <w:sz w:val="28"/>
          <w:szCs w:val="28"/>
          <w:lang w:val="en-US"/>
        </w:rPr>
      </w:pPr>
      <w:r w:rsidRPr="000878F5">
        <w:rPr>
          <w:b/>
          <w:bCs/>
          <w:caps/>
          <w:kern w:val="32"/>
          <w:sz w:val="28"/>
          <w:szCs w:val="28"/>
          <w:lang w:val="en-US"/>
        </w:rPr>
        <w:t>REGIONAL CONFERENCE ON THE A</w:t>
      </w:r>
      <w:r w:rsidR="00683174" w:rsidRPr="000878F5">
        <w:rPr>
          <w:b/>
          <w:bCs/>
          <w:caps/>
          <w:kern w:val="32"/>
          <w:sz w:val="28"/>
          <w:szCs w:val="28"/>
          <w:lang w:val="en-US"/>
        </w:rPr>
        <w:t>RTIST</w:t>
      </w:r>
      <w:r w:rsidRPr="000878F5">
        <w:rPr>
          <w:b/>
          <w:bCs/>
          <w:caps/>
          <w:kern w:val="32"/>
          <w:sz w:val="28"/>
          <w:szCs w:val="28"/>
          <w:lang w:val="en-US"/>
        </w:rPr>
        <w:t xml:space="preserve">’S </w:t>
      </w:r>
    </w:p>
    <w:p w14:paraId="4FD9D5F3" w14:textId="77777777" w:rsidR="00D70223" w:rsidRPr="000878F5" w:rsidRDefault="00D70223" w:rsidP="00D70223">
      <w:pPr>
        <w:rPr>
          <w:sz w:val="28"/>
          <w:szCs w:val="28"/>
          <w:lang w:val="en-US"/>
        </w:rPr>
      </w:pPr>
      <w:r w:rsidRPr="000878F5">
        <w:rPr>
          <w:b/>
          <w:bCs/>
          <w:caps/>
          <w:kern w:val="32"/>
          <w:sz w:val="28"/>
          <w:szCs w:val="28"/>
          <w:lang w:val="en-US"/>
        </w:rPr>
        <w:t>RESALE RIGHT</w:t>
      </w:r>
      <w:r w:rsidRPr="000878F5">
        <w:rPr>
          <w:sz w:val="28"/>
          <w:szCs w:val="28"/>
          <w:lang w:val="en-US"/>
        </w:rPr>
        <w:t xml:space="preserve"> </w:t>
      </w:r>
      <w:r w:rsidRPr="000878F5">
        <w:rPr>
          <w:sz w:val="28"/>
          <w:szCs w:val="28"/>
          <w:lang w:val="en-US"/>
        </w:rPr>
        <w:br/>
      </w:r>
    </w:p>
    <w:p w14:paraId="72F19B13" w14:textId="77777777" w:rsidR="00D70223" w:rsidRPr="000878F5" w:rsidRDefault="00D70223" w:rsidP="00D70223">
      <w:pPr>
        <w:rPr>
          <w:lang w:val="en-US"/>
        </w:rPr>
      </w:pPr>
      <w:r w:rsidRPr="000878F5">
        <w:rPr>
          <w:lang w:val="en-US"/>
        </w:rPr>
        <w:t>organized by</w:t>
      </w:r>
    </w:p>
    <w:p w14:paraId="39D712E7" w14:textId="77777777" w:rsidR="00D70223" w:rsidRPr="000878F5" w:rsidRDefault="00D70223" w:rsidP="00D70223">
      <w:pPr>
        <w:rPr>
          <w:lang w:val="en-US"/>
        </w:rPr>
      </w:pPr>
      <w:r w:rsidRPr="000878F5">
        <w:rPr>
          <w:lang w:val="en-US"/>
        </w:rPr>
        <w:t>the World Intellectual Property Organization (WIPO)</w:t>
      </w:r>
    </w:p>
    <w:p w14:paraId="0AFCEA15" w14:textId="77777777" w:rsidR="00D70223" w:rsidRPr="000878F5" w:rsidRDefault="00D70223" w:rsidP="00D70223">
      <w:pPr>
        <w:rPr>
          <w:lang w:val="en-US"/>
        </w:rPr>
      </w:pPr>
    </w:p>
    <w:p w14:paraId="23ACEA04" w14:textId="77777777" w:rsidR="00D70223" w:rsidRPr="000878F5" w:rsidRDefault="00D70223" w:rsidP="00D70223">
      <w:pPr>
        <w:rPr>
          <w:lang w:val="en-US"/>
        </w:rPr>
      </w:pPr>
      <w:r w:rsidRPr="000878F5">
        <w:rPr>
          <w:lang w:val="en-US"/>
        </w:rPr>
        <w:t>in cooperation with</w:t>
      </w:r>
    </w:p>
    <w:p w14:paraId="3B9A72BF" w14:textId="77777777" w:rsidR="00D70223" w:rsidRPr="000878F5" w:rsidRDefault="00D70223" w:rsidP="00D70223">
      <w:pPr>
        <w:rPr>
          <w:lang w:val="en-US"/>
        </w:rPr>
      </w:pPr>
      <w:r w:rsidRPr="000878F5">
        <w:rPr>
          <w:lang w:val="en-US"/>
        </w:rPr>
        <w:t>the Copyright Council of Uruguay</w:t>
      </w:r>
    </w:p>
    <w:p w14:paraId="2F30D451" w14:textId="77777777" w:rsidR="00D70223" w:rsidRPr="000878F5" w:rsidRDefault="00D70223" w:rsidP="00D70223">
      <w:pPr>
        <w:rPr>
          <w:lang w:val="en-US"/>
        </w:rPr>
      </w:pPr>
    </w:p>
    <w:p w14:paraId="7F4DF379" w14:textId="77777777" w:rsidR="00D70223" w:rsidRPr="000878F5" w:rsidRDefault="00D70223" w:rsidP="00D70223">
      <w:pPr>
        <w:rPr>
          <w:lang w:val="en-US"/>
        </w:rPr>
      </w:pPr>
      <w:r w:rsidRPr="000878F5">
        <w:rPr>
          <w:lang w:val="en-US"/>
        </w:rPr>
        <w:t>and in collaboration with</w:t>
      </w:r>
    </w:p>
    <w:p w14:paraId="6C82772B" w14:textId="77777777" w:rsidR="00D70223" w:rsidRPr="000878F5" w:rsidRDefault="00D70223" w:rsidP="00D70223">
      <w:pPr>
        <w:rPr>
          <w:lang w:val="en-US"/>
        </w:rPr>
      </w:pPr>
      <w:r w:rsidRPr="000878F5">
        <w:rPr>
          <w:lang w:val="en-US"/>
        </w:rPr>
        <w:t>the International Confederation of Societies of Authors and Composers (CISAC) and</w:t>
      </w:r>
    </w:p>
    <w:p w14:paraId="6422A388" w14:textId="77777777" w:rsidR="00D70223" w:rsidRPr="000878F5" w:rsidRDefault="00D70223" w:rsidP="00D70223">
      <w:pPr>
        <w:rPr>
          <w:lang w:val="en-US"/>
        </w:rPr>
      </w:pPr>
      <w:r w:rsidRPr="000878F5">
        <w:rPr>
          <w:lang w:val="en-US"/>
        </w:rPr>
        <w:t>the General Association of Authors of Uruguay (AGADU)</w:t>
      </w:r>
    </w:p>
    <w:p w14:paraId="1FE87C70" w14:textId="77777777" w:rsidR="00D70223" w:rsidRPr="000878F5" w:rsidRDefault="00D70223" w:rsidP="00D70223">
      <w:pPr>
        <w:rPr>
          <w:lang w:val="en-US"/>
        </w:rPr>
      </w:pPr>
    </w:p>
    <w:p w14:paraId="34FA9AF9" w14:textId="77777777" w:rsidR="00D70223" w:rsidRPr="000878F5" w:rsidRDefault="00D70223" w:rsidP="00D70223">
      <w:pPr>
        <w:rPr>
          <w:lang w:val="en-US"/>
        </w:rPr>
      </w:pPr>
    </w:p>
    <w:p w14:paraId="0D180479" w14:textId="77777777" w:rsidR="00D70223" w:rsidRPr="000878F5" w:rsidRDefault="00D70223" w:rsidP="00D70223">
      <w:pPr>
        <w:rPr>
          <w:lang w:val="en-US"/>
        </w:rPr>
      </w:pPr>
    </w:p>
    <w:p w14:paraId="6D704A68" w14:textId="77777777" w:rsidR="00D70223" w:rsidRPr="000878F5" w:rsidRDefault="00D70223" w:rsidP="00D70223">
      <w:pPr>
        <w:rPr>
          <w:lang w:val="en-US"/>
        </w:rPr>
      </w:pPr>
    </w:p>
    <w:p w14:paraId="07E35752" w14:textId="77777777" w:rsidR="00D70223" w:rsidRPr="000878F5" w:rsidRDefault="00D70223" w:rsidP="00D70223">
      <w:pPr>
        <w:rPr>
          <w:b/>
          <w:sz w:val="24"/>
          <w:szCs w:val="24"/>
          <w:lang w:val="en-US"/>
        </w:rPr>
      </w:pPr>
      <w:r w:rsidRPr="000878F5">
        <w:rPr>
          <w:b/>
          <w:sz w:val="24"/>
          <w:szCs w:val="24"/>
          <w:lang w:val="en-US"/>
        </w:rPr>
        <w:t>Punta del Este, Uruguay, April 29 and 30, 2026</w:t>
      </w:r>
    </w:p>
    <w:p w14:paraId="379988AE" w14:textId="77777777" w:rsidR="00D70223" w:rsidRPr="000878F5" w:rsidRDefault="00D70223" w:rsidP="00D70223">
      <w:pPr>
        <w:rPr>
          <w:lang w:val="en-US"/>
        </w:rPr>
      </w:pPr>
    </w:p>
    <w:p w14:paraId="181D5547" w14:textId="77777777" w:rsidR="00D70223" w:rsidRPr="000878F5" w:rsidRDefault="00D70223" w:rsidP="00D70223">
      <w:pPr>
        <w:rPr>
          <w:lang w:val="en-US"/>
        </w:rPr>
      </w:pPr>
    </w:p>
    <w:p w14:paraId="385D4502" w14:textId="77777777" w:rsidR="00D70223" w:rsidRPr="000878F5" w:rsidRDefault="00D70223" w:rsidP="00D70223">
      <w:pPr>
        <w:rPr>
          <w:lang w:val="en-US"/>
        </w:rPr>
      </w:pPr>
    </w:p>
    <w:p w14:paraId="3004E6B5" w14:textId="77777777" w:rsidR="00D70223" w:rsidRPr="000878F5" w:rsidRDefault="00D70223" w:rsidP="00D70223">
      <w:pPr>
        <w:rPr>
          <w:lang w:val="en-US"/>
        </w:rPr>
      </w:pPr>
    </w:p>
    <w:p w14:paraId="471370BD" w14:textId="77777777" w:rsidR="00D70223" w:rsidRPr="000878F5" w:rsidRDefault="00D70223" w:rsidP="00D70223">
      <w:pPr>
        <w:rPr>
          <w:lang w:val="en-US"/>
        </w:rPr>
      </w:pPr>
    </w:p>
    <w:p w14:paraId="4FD8EB56" w14:textId="77777777" w:rsidR="00D70223" w:rsidRPr="000878F5" w:rsidRDefault="00D70223" w:rsidP="00D70223">
      <w:pPr>
        <w:rPr>
          <w:lang w:val="en-US"/>
        </w:rPr>
      </w:pPr>
    </w:p>
    <w:p w14:paraId="36F578BC" w14:textId="77777777" w:rsidR="00CE6922" w:rsidRPr="000878F5" w:rsidRDefault="00CE6922" w:rsidP="00CE6922">
      <w:pPr>
        <w:rPr>
          <w:lang w:val="en-US"/>
        </w:rPr>
      </w:pPr>
    </w:p>
    <w:p w14:paraId="02258890" w14:textId="77777777" w:rsidR="00CE6922" w:rsidRPr="000878F5" w:rsidRDefault="00CE6922" w:rsidP="00CE6922">
      <w:pPr>
        <w:rPr>
          <w:caps/>
          <w:sz w:val="24"/>
          <w:lang w:val="en-US"/>
        </w:rPr>
      </w:pPr>
      <w:r w:rsidRPr="000878F5">
        <w:rPr>
          <w:caps/>
          <w:sz w:val="24"/>
          <w:lang w:val="en-US"/>
        </w:rPr>
        <w:t>Provisional list of participants</w:t>
      </w:r>
    </w:p>
    <w:p w14:paraId="74F49BA1" w14:textId="77777777" w:rsidR="00CE6922" w:rsidRPr="000878F5" w:rsidRDefault="00CE6922" w:rsidP="00CE6922">
      <w:pPr>
        <w:rPr>
          <w:caps/>
          <w:sz w:val="24"/>
          <w:lang w:val="en-US"/>
        </w:rPr>
      </w:pPr>
    </w:p>
    <w:p w14:paraId="67036CD8" w14:textId="77777777" w:rsidR="00CE6922" w:rsidRPr="000878F5" w:rsidRDefault="00CE6922" w:rsidP="00CE6922">
      <w:pPr>
        <w:rPr>
          <w:caps/>
          <w:sz w:val="24"/>
          <w:lang w:val="en-US"/>
        </w:rPr>
      </w:pPr>
    </w:p>
    <w:p w14:paraId="097386E5" w14:textId="77777777" w:rsidR="00CE6922" w:rsidRPr="000878F5" w:rsidRDefault="00CE6922" w:rsidP="00CE6922">
      <w:pPr>
        <w:rPr>
          <w:i/>
          <w:lang w:val="en-US"/>
        </w:rPr>
      </w:pPr>
      <w:r w:rsidRPr="000878F5">
        <w:rPr>
          <w:i/>
          <w:lang w:val="en-US"/>
        </w:rPr>
        <w:t>prepared by the WIPO International Bureau</w:t>
      </w:r>
    </w:p>
    <w:p w14:paraId="300AAC4D" w14:textId="77777777" w:rsidR="00CE6922" w:rsidRPr="000878F5" w:rsidRDefault="00CE6922" w:rsidP="00CE6922">
      <w:pPr>
        <w:rPr>
          <w:lang w:val="en-US"/>
        </w:rPr>
      </w:pPr>
    </w:p>
    <w:p w14:paraId="2480C6CA" w14:textId="77777777" w:rsidR="00CE6922" w:rsidRPr="000878F5" w:rsidRDefault="00CE6922" w:rsidP="00CE6922">
      <w:pPr>
        <w:rPr>
          <w:lang w:val="en-US"/>
        </w:rPr>
      </w:pPr>
    </w:p>
    <w:p w14:paraId="7B56EB6D" w14:textId="77777777" w:rsidR="00CE6922" w:rsidRPr="000878F5" w:rsidRDefault="00CE6922" w:rsidP="00CE6922">
      <w:pPr>
        <w:rPr>
          <w:lang w:val="en-US"/>
        </w:rPr>
      </w:pPr>
    </w:p>
    <w:p w14:paraId="5092AFB4" w14:textId="77777777" w:rsidR="00CE6922" w:rsidRPr="000878F5" w:rsidRDefault="00CE6922" w:rsidP="00CE6922">
      <w:pPr>
        <w:rPr>
          <w:lang w:val="en-US"/>
        </w:rPr>
      </w:pPr>
    </w:p>
    <w:p w14:paraId="266B7704" w14:textId="77777777" w:rsidR="00CE6922" w:rsidRPr="000878F5" w:rsidRDefault="00CE6922" w:rsidP="00CE6922">
      <w:pPr>
        <w:rPr>
          <w:lang w:val="en-US"/>
        </w:rPr>
      </w:pPr>
    </w:p>
    <w:p w14:paraId="03C19A24" w14:textId="77777777" w:rsidR="00CE6922" w:rsidRPr="000878F5" w:rsidRDefault="00CE6922" w:rsidP="00CE6922">
      <w:pPr>
        <w:rPr>
          <w:lang w:val="en-US"/>
        </w:rPr>
      </w:pPr>
    </w:p>
    <w:p w14:paraId="354307B5" w14:textId="77777777" w:rsidR="00CE6922" w:rsidRPr="000878F5" w:rsidRDefault="00CE6922" w:rsidP="00CE6922">
      <w:pPr>
        <w:rPr>
          <w:lang w:val="en-US"/>
        </w:rPr>
      </w:pPr>
    </w:p>
    <w:p w14:paraId="678B802C" w14:textId="77777777" w:rsidR="00CE6922" w:rsidRPr="000878F5" w:rsidRDefault="00CE6922" w:rsidP="00CE6922">
      <w:pPr>
        <w:rPr>
          <w:lang w:val="en-US"/>
        </w:rPr>
      </w:pPr>
    </w:p>
    <w:p w14:paraId="6DC0F485" w14:textId="77777777" w:rsidR="00CE6922" w:rsidRPr="000878F5" w:rsidRDefault="00CE6922" w:rsidP="00CE6922">
      <w:pPr>
        <w:rPr>
          <w:lang w:val="en-US"/>
        </w:rPr>
      </w:pPr>
    </w:p>
    <w:p w14:paraId="1E7178AC" w14:textId="77777777" w:rsidR="00CE6922" w:rsidRPr="000878F5" w:rsidRDefault="00CE6922" w:rsidP="00CE6922">
      <w:pPr>
        <w:spacing w:after="120"/>
        <w:rPr>
          <w:lang w:val="en-US"/>
        </w:rPr>
      </w:pPr>
      <w:r w:rsidRPr="000878F5">
        <w:rPr>
          <w:u w:val="single"/>
          <w:lang w:val="en-US"/>
        </w:rPr>
        <w:t>Representatives of the Government of Uruguay</w:t>
      </w:r>
    </w:p>
    <w:p w14:paraId="022F16C2" w14:textId="77777777" w:rsidR="00CE6922" w:rsidRPr="000878F5" w:rsidRDefault="00CE6922" w:rsidP="00CE6922">
      <w:pPr>
        <w:spacing w:after="120"/>
        <w:rPr>
          <w:lang w:val="en-US"/>
        </w:rPr>
      </w:pPr>
      <w:r w:rsidRPr="000878F5">
        <w:rPr>
          <w:lang w:val="en-US"/>
        </w:rPr>
        <w:t>José Carlos MAHÍA (Mr.), Minister, Ministry of Education and Culture, Montevideo</w:t>
      </w:r>
    </w:p>
    <w:p w14:paraId="6388D3C3" w14:textId="2041A6CC" w:rsidR="00CE6922" w:rsidRPr="000878F5" w:rsidRDefault="00CE6922" w:rsidP="00CE6922">
      <w:pPr>
        <w:spacing w:after="120"/>
        <w:rPr>
          <w:lang w:val="en-US"/>
        </w:rPr>
      </w:pPr>
      <w:r w:rsidRPr="000878F5">
        <w:rPr>
          <w:lang w:val="en-US"/>
        </w:rPr>
        <w:t>Andrea V</w:t>
      </w:r>
      <w:r w:rsidR="00FF1501">
        <w:rPr>
          <w:lang w:val="en-US"/>
        </w:rPr>
        <w:t>IGNOLO</w:t>
      </w:r>
      <w:r w:rsidRPr="000878F5">
        <w:rPr>
          <w:lang w:val="en-US"/>
        </w:rPr>
        <w:t xml:space="preserve"> (Ms.), Director of International Cooperation and Projects, Ministry of Education and Culture, Montevideo</w:t>
      </w:r>
    </w:p>
    <w:p w14:paraId="1330BE08" w14:textId="77777777" w:rsidR="00CE6922" w:rsidRPr="000878F5" w:rsidRDefault="00CE6922" w:rsidP="00CE6922">
      <w:pPr>
        <w:spacing w:after="120"/>
        <w:rPr>
          <w:lang w:val="en-US"/>
        </w:rPr>
      </w:pPr>
      <w:r w:rsidRPr="000878F5">
        <w:rPr>
          <w:lang w:val="en-US"/>
        </w:rPr>
        <w:t>Maria Eugenia VIDAL (Ms.), National Director of Culture, Ministry of Education and Culture, Montevideo</w:t>
      </w:r>
    </w:p>
    <w:p w14:paraId="4FF6E962" w14:textId="77777777" w:rsidR="00CE6922" w:rsidRPr="000878F5" w:rsidRDefault="00CE6922" w:rsidP="00CE6922">
      <w:pPr>
        <w:tabs>
          <w:tab w:val="left" w:pos="8235"/>
        </w:tabs>
        <w:spacing w:after="120"/>
        <w:rPr>
          <w:lang w:val="en-US"/>
        </w:rPr>
      </w:pPr>
      <w:r w:rsidRPr="000878F5">
        <w:rPr>
          <w:lang w:val="en-US"/>
        </w:rPr>
        <w:t>Ignacio MARTINEZ (Mr.), President, Copyright Council, Montevideo</w:t>
      </w:r>
    </w:p>
    <w:p w14:paraId="4E644272" w14:textId="47EC2B68" w:rsidR="00CE6922" w:rsidRPr="000878F5" w:rsidRDefault="00CE6922" w:rsidP="00CE6922">
      <w:pPr>
        <w:spacing w:after="120"/>
        <w:rPr>
          <w:lang w:val="en-US"/>
        </w:rPr>
      </w:pPr>
      <w:r w:rsidRPr="000878F5">
        <w:rPr>
          <w:lang w:val="en-US"/>
        </w:rPr>
        <w:t xml:space="preserve">Ronald PAIS (Mr.), Vice </w:t>
      </w:r>
      <w:r w:rsidR="00471382">
        <w:rPr>
          <w:lang w:val="en-US"/>
        </w:rPr>
        <w:t>President</w:t>
      </w:r>
      <w:r w:rsidRPr="000878F5">
        <w:rPr>
          <w:lang w:val="en-US"/>
        </w:rPr>
        <w:t xml:space="preserve">, Copyright Council, Montevideo </w:t>
      </w:r>
    </w:p>
    <w:p w14:paraId="7755F431" w14:textId="027C24CF" w:rsidR="00CE6922" w:rsidRPr="000878F5" w:rsidRDefault="00CE6922" w:rsidP="00CE6922">
      <w:pPr>
        <w:spacing w:after="120"/>
        <w:rPr>
          <w:lang w:val="en-US"/>
        </w:rPr>
      </w:pPr>
      <w:r w:rsidRPr="000878F5">
        <w:rPr>
          <w:lang w:val="en-US"/>
        </w:rPr>
        <w:t>Diego FACHELLI (</w:t>
      </w:r>
      <w:r w:rsidR="00FC1180">
        <w:rPr>
          <w:lang w:val="en-US"/>
        </w:rPr>
        <w:t>M</w:t>
      </w:r>
      <w:r w:rsidRPr="000878F5">
        <w:rPr>
          <w:lang w:val="en-US"/>
        </w:rPr>
        <w:t>r.), Member, Copyright Council, Montevideo</w:t>
      </w:r>
    </w:p>
    <w:p w14:paraId="3785E168" w14:textId="77777777" w:rsidR="00CE6922" w:rsidRPr="000878F5" w:rsidRDefault="00CE6922" w:rsidP="00CE6922">
      <w:pPr>
        <w:spacing w:after="120"/>
        <w:rPr>
          <w:lang w:val="en-US"/>
        </w:rPr>
      </w:pPr>
      <w:r w:rsidRPr="000878F5">
        <w:rPr>
          <w:lang w:val="en-US"/>
        </w:rPr>
        <w:t>Eduardo LARBANOIS (Mr.), Member, Copyright Council, Montevideo</w:t>
      </w:r>
    </w:p>
    <w:p w14:paraId="262511F3" w14:textId="77777777" w:rsidR="00CE6922" w:rsidRPr="000878F5" w:rsidRDefault="00CE6922" w:rsidP="00CE6922">
      <w:pPr>
        <w:spacing w:after="120"/>
        <w:rPr>
          <w:lang w:val="en-US"/>
        </w:rPr>
      </w:pPr>
      <w:r w:rsidRPr="000878F5">
        <w:rPr>
          <w:lang w:val="en-US"/>
        </w:rPr>
        <w:t xml:space="preserve">Silvina VILA (Ms.), Secretary, Copyright Council, Montevideo </w:t>
      </w:r>
    </w:p>
    <w:p w14:paraId="772E4F78" w14:textId="33F9A026" w:rsidR="00CE6922" w:rsidRPr="000878F5" w:rsidRDefault="00CE6922" w:rsidP="00CE6922">
      <w:pPr>
        <w:spacing w:after="120"/>
        <w:rPr>
          <w:lang w:val="en-US"/>
        </w:rPr>
      </w:pPr>
      <w:r w:rsidRPr="000878F5">
        <w:rPr>
          <w:lang w:val="en-US"/>
        </w:rPr>
        <w:t>Alicia CANO (Ms.), Coordinator, Internationalization Division, National Director</w:t>
      </w:r>
      <w:r w:rsidR="001E5267">
        <w:rPr>
          <w:lang w:val="en-US"/>
        </w:rPr>
        <w:t>ate</w:t>
      </w:r>
      <w:r w:rsidRPr="000878F5">
        <w:rPr>
          <w:lang w:val="en-US"/>
        </w:rPr>
        <w:t xml:space="preserve"> of Culture, Ministry of Education and Culture, Montevideo</w:t>
      </w:r>
    </w:p>
    <w:p w14:paraId="46ABB7A3" w14:textId="77777777" w:rsidR="00CE6922" w:rsidRPr="000878F5" w:rsidRDefault="00CE6922" w:rsidP="00CE6922">
      <w:pPr>
        <w:spacing w:after="120"/>
        <w:rPr>
          <w:lang w:val="en-US"/>
        </w:rPr>
      </w:pPr>
      <w:r w:rsidRPr="000878F5">
        <w:rPr>
          <w:lang w:val="en-US"/>
        </w:rPr>
        <w:t xml:space="preserve">Martín CRACIUN (Mr.), Coordinator of the National Institute of Visual Arts, Ministry of Education and Culture, Montevideo </w:t>
      </w:r>
    </w:p>
    <w:p w14:paraId="44B0CA99" w14:textId="77777777" w:rsidR="00CE6922" w:rsidRPr="000878F5" w:rsidRDefault="00CE6922" w:rsidP="00CE6922">
      <w:pPr>
        <w:spacing w:after="120"/>
        <w:rPr>
          <w:lang w:val="en-US"/>
        </w:rPr>
      </w:pPr>
      <w:r w:rsidRPr="000878F5">
        <w:rPr>
          <w:lang w:val="en-US"/>
        </w:rPr>
        <w:t>Joanna PELUFFO (Ms.), Coordinator of the Creative Economy Division, Ministry of Education and Culture, Montevideo</w:t>
      </w:r>
    </w:p>
    <w:p w14:paraId="4D591604" w14:textId="77777777" w:rsidR="00CE6922" w:rsidRPr="000878F5" w:rsidRDefault="00CE6922" w:rsidP="00CE6922">
      <w:pPr>
        <w:tabs>
          <w:tab w:val="left" w:pos="1080"/>
        </w:tabs>
        <w:spacing w:after="120"/>
        <w:rPr>
          <w:lang w:val="en-US"/>
        </w:rPr>
      </w:pPr>
      <w:r w:rsidRPr="000878F5">
        <w:rPr>
          <w:lang w:val="en-US"/>
        </w:rPr>
        <w:t>Pablo ZOUAIN (Mr.), Coordinator, Competitive Fund for Culture (FCC), Montevideo</w:t>
      </w:r>
    </w:p>
    <w:p w14:paraId="6DAE6766" w14:textId="77777777" w:rsidR="00CE6922" w:rsidRPr="000878F5" w:rsidRDefault="00CE6922" w:rsidP="00CE6922">
      <w:pPr>
        <w:spacing w:after="120"/>
        <w:rPr>
          <w:lang w:val="en-US"/>
        </w:rPr>
      </w:pPr>
      <w:r w:rsidRPr="000878F5">
        <w:rPr>
          <w:lang w:val="en-US"/>
        </w:rPr>
        <w:t>Facundo FERNÁNDEZ (Mr.), Deputy Director of Cultural Affairs, Ministry of Foreign Affairs, Montevideo</w:t>
      </w:r>
    </w:p>
    <w:p w14:paraId="56C1ACFD" w14:textId="77777777" w:rsidR="00CE6922" w:rsidRPr="000878F5" w:rsidRDefault="00CE6922" w:rsidP="00CE6922">
      <w:pPr>
        <w:spacing w:after="120"/>
        <w:rPr>
          <w:lang w:val="en-US"/>
        </w:rPr>
      </w:pPr>
      <w:r w:rsidRPr="000878F5">
        <w:rPr>
          <w:lang w:val="en-US"/>
        </w:rPr>
        <w:t>Roxana FABIUS (Ms.), Director, National Museum of Visual Arts, Montevideo</w:t>
      </w:r>
    </w:p>
    <w:p w14:paraId="5F164657" w14:textId="77777777" w:rsidR="00CE6922" w:rsidRPr="000878F5" w:rsidRDefault="00CE6922" w:rsidP="00CE6922">
      <w:pPr>
        <w:tabs>
          <w:tab w:val="left" w:pos="1080"/>
        </w:tabs>
        <w:spacing w:after="120"/>
        <w:rPr>
          <w:lang w:val="en-US"/>
        </w:rPr>
      </w:pPr>
      <w:r w:rsidRPr="000878F5">
        <w:rPr>
          <w:lang w:val="en-US"/>
        </w:rPr>
        <w:t>Carmen ORGUET (Ms.), Project Coordinator, National Commission of Uruguay for UNESCO, Montevideo</w:t>
      </w:r>
    </w:p>
    <w:p w14:paraId="74956F0A" w14:textId="2A124980" w:rsidR="00CE6922" w:rsidRPr="000878F5" w:rsidRDefault="00CE6922" w:rsidP="00CE6922">
      <w:pPr>
        <w:tabs>
          <w:tab w:val="left" w:pos="1080"/>
        </w:tabs>
        <w:spacing w:after="120"/>
        <w:rPr>
          <w:lang w:val="en-US"/>
        </w:rPr>
      </w:pPr>
      <w:r w:rsidRPr="000878F5">
        <w:rPr>
          <w:lang w:val="en-US"/>
        </w:rPr>
        <w:t xml:space="preserve">Andrés RAPETTI (Mr.), Director of Culture, </w:t>
      </w:r>
      <w:r w:rsidR="00124E48">
        <w:rPr>
          <w:lang w:val="en-US"/>
        </w:rPr>
        <w:t xml:space="preserve">Departmental Government of </w:t>
      </w:r>
      <w:r w:rsidRPr="000878F5">
        <w:rPr>
          <w:lang w:val="en-US"/>
        </w:rPr>
        <w:t xml:space="preserve">Maldonado, Punta del Este </w:t>
      </w:r>
    </w:p>
    <w:p w14:paraId="23D1C101" w14:textId="77777777" w:rsidR="00CE6922" w:rsidRPr="000878F5" w:rsidRDefault="00CE6922" w:rsidP="00CE6922">
      <w:pPr>
        <w:rPr>
          <w:lang w:val="en-US"/>
        </w:rPr>
      </w:pPr>
    </w:p>
    <w:p w14:paraId="40E60C45" w14:textId="51A036EB" w:rsidR="00CE6922" w:rsidRPr="000878F5" w:rsidRDefault="00CE6922" w:rsidP="00CE6922">
      <w:pPr>
        <w:spacing w:after="120"/>
        <w:rPr>
          <w:lang w:val="en-US"/>
        </w:rPr>
      </w:pPr>
      <w:r w:rsidRPr="000878F5">
        <w:rPr>
          <w:u w:val="single"/>
          <w:lang w:val="en-US"/>
        </w:rPr>
        <w:t xml:space="preserve">Representatives of </w:t>
      </w:r>
      <w:r w:rsidR="00FD7A69" w:rsidRPr="000878F5">
        <w:rPr>
          <w:u w:val="single"/>
          <w:lang w:val="en-US"/>
        </w:rPr>
        <w:t>o</w:t>
      </w:r>
      <w:r w:rsidRPr="000878F5">
        <w:rPr>
          <w:u w:val="single"/>
          <w:lang w:val="en-US"/>
        </w:rPr>
        <w:t>ther Governments</w:t>
      </w:r>
    </w:p>
    <w:p w14:paraId="547182CA" w14:textId="77777777" w:rsidR="00CE6922" w:rsidRPr="000878F5" w:rsidRDefault="00CE6922" w:rsidP="00CE6922">
      <w:pPr>
        <w:spacing w:after="120"/>
        <w:rPr>
          <w:lang w:val="en-US"/>
        </w:rPr>
      </w:pPr>
      <w:proofErr w:type="spellStart"/>
      <w:r w:rsidRPr="000878F5">
        <w:rPr>
          <w:lang w:val="en-US"/>
        </w:rPr>
        <w:t>Maidys</w:t>
      </w:r>
      <w:proofErr w:type="spellEnd"/>
      <w:r w:rsidRPr="000878F5">
        <w:rPr>
          <w:lang w:val="en-US"/>
        </w:rPr>
        <w:t xml:space="preserve"> CHEN GONDOLA (Ms.), Director, National Directorate of Copyright and Related Rights, Panama City</w:t>
      </w:r>
    </w:p>
    <w:p w14:paraId="21B3636A" w14:textId="4B23EFB3" w:rsidR="00CE6922" w:rsidRPr="000878F5" w:rsidRDefault="00CE6922" w:rsidP="00CE6922">
      <w:pPr>
        <w:spacing w:after="120"/>
        <w:rPr>
          <w:lang w:val="en-US"/>
        </w:rPr>
      </w:pPr>
      <w:r w:rsidRPr="000878F5">
        <w:rPr>
          <w:lang w:val="en-US"/>
        </w:rPr>
        <w:t xml:space="preserve">Martín Augusto CORTESE (Mr.), Director, National Copyright </w:t>
      </w:r>
      <w:r w:rsidR="0076481C">
        <w:rPr>
          <w:lang w:val="en-US"/>
        </w:rPr>
        <w:t>Directorate</w:t>
      </w:r>
      <w:r w:rsidRPr="000878F5">
        <w:rPr>
          <w:lang w:val="en-US"/>
        </w:rPr>
        <w:t xml:space="preserve"> (DNDA), Buenos Aires</w:t>
      </w:r>
    </w:p>
    <w:p w14:paraId="79F99FCA" w14:textId="77777777" w:rsidR="00CE6922" w:rsidRPr="000878F5" w:rsidRDefault="00CE6922" w:rsidP="00CE6922">
      <w:pPr>
        <w:spacing w:after="120"/>
        <w:rPr>
          <w:lang w:val="en-US"/>
        </w:rPr>
      </w:pPr>
      <w:r w:rsidRPr="000878F5">
        <w:rPr>
          <w:lang w:val="en-US"/>
        </w:rPr>
        <w:t>José Rubén GONELL COSME (Mr.), Director General, National Copyright Office (ONDA), Santo Domingo</w:t>
      </w:r>
    </w:p>
    <w:p w14:paraId="7873F0C1" w14:textId="77777777" w:rsidR="00CE6922" w:rsidRPr="000878F5" w:rsidRDefault="00CE6922" w:rsidP="00CE6922">
      <w:pPr>
        <w:spacing w:after="120"/>
        <w:rPr>
          <w:lang w:val="en-US"/>
        </w:rPr>
      </w:pPr>
      <w:r w:rsidRPr="000878F5">
        <w:rPr>
          <w:lang w:val="en-US"/>
        </w:rPr>
        <w:t xml:space="preserve">Karina LUJÁN </w:t>
      </w:r>
      <w:proofErr w:type="spellStart"/>
      <w:r w:rsidRPr="000878F5">
        <w:rPr>
          <w:lang w:val="en-US"/>
        </w:rPr>
        <w:t>LUJÁN</w:t>
      </w:r>
      <w:proofErr w:type="spellEnd"/>
      <w:r w:rsidRPr="000878F5">
        <w:rPr>
          <w:lang w:val="en-US"/>
        </w:rPr>
        <w:t xml:space="preserve"> (Ms.), Director General, National Copyright Institute (INDAUTOR), Mexico City</w:t>
      </w:r>
    </w:p>
    <w:p w14:paraId="12E81D5E" w14:textId="5556F57B" w:rsidR="00CE6922" w:rsidRPr="000878F5" w:rsidRDefault="00CE6922" w:rsidP="00CE6922">
      <w:pPr>
        <w:spacing w:after="120"/>
        <w:rPr>
          <w:lang w:val="en-US"/>
        </w:rPr>
      </w:pPr>
      <w:r w:rsidRPr="000878F5">
        <w:rPr>
          <w:lang w:val="en-US"/>
        </w:rPr>
        <w:t xml:space="preserve">Claudio Patricio OSSA ROJAS (Mr.), Head, Intellectual Rights </w:t>
      </w:r>
      <w:r w:rsidR="000D787C">
        <w:rPr>
          <w:lang w:val="en-US"/>
        </w:rPr>
        <w:t xml:space="preserve">Department </w:t>
      </w:r>
      <w:r w:rsidR="00B403C8">
        <w:rPr>
          <w:lang w:val="en-US"/>
        </w:rPr>
        <w:t xml:space="preserve">(DDI) </w:t>
      </w:r>
      <w:r w:rsidRPr="000878F5">
        <w:rPr>
          <w:lang w:val="en-US"/>
        </w:rPr>
        <w:t>of the National Cultural Heritage Service, Ministry of Culture, Arts and Heritage, Santiago</w:t>
      </w:r>
    </w:p>
    <w:p w14:paraId="6DBB5F5C" w14:textId="764C0BFC" w:rsidR="00CE6922" w:rsidRPr="000878F5" w:rsidRDefault="00CE6922" w:rsidP="00CE6922">
      <w:pPr>
        <w:spacing w:after="120"/>
        <w:rPr>
          <w:lang w:val="en-US"/>
        </w:rPr>
      </w:pPr>
      <w:r w:rsidRPr="000878F5">
        <w:rPr>
          <w:lang w:val="en-US"/>
        </w:rPr>
        <w:t xml:space="preserve">Edwin ROBLES CHAPARRO (Mr.), Director General, National Copyright </w:t>
      </w:r>
      <w:r w:rsidR="00705C69">
        <w:rPr>
          <w:lang w:val="en-US"/>
        </w:rPr>
        <w:t>Directorate</w:t>
      </w:r>
      <w:r w:rsidRPr="000878F5">
        <w:rPr>
          <w:lang w:val="en-US"/>
        </w:rPr>
        <w:t xml:space="preserve"> (ONDA), Bogotá</w:t>
      </w:r>
    </w:p>
    <w:p w14:paraId="48463FD0" w14:textId="77777777" w:rsidR="00CE6922" w:rsidRPr="000878F5" w:rsidRDefault="00CE6922" w:rsidP="00CE6922">
      <w:pPr>
        <w:spacing w:after="120"/>
        <w:rPr>
          <w:lang w:val="en-US"/>
        </w:rPr>
      </w:pPr>
      <w:r w:rsidRPr="000878F5">
        <w:rPr>
          <w:lang w:val="en-US"/>
        </w:rPr>
        <w:t>Ruben TRAJTMAN (Mr.), Deputy Director, Copyright Directorate, National Institute for the Defense of Competition and the Protection of Intellectual Property (INDECOPI), Lima</w:t>
      </w:r>
    </w:p>
    <w:p w14:paraId="1F50280E" w14:textId="0A67B941" w:rsidR="00FD7A69" w:rsidRPr="000878F5" w:rsidRDefault="00FD7A69">
      <w:pPr>
        <w:rPr>
          <w:lang w:val="en-US"/>
        </w:rPr>
      </w:pPr>
      <w:r w:rsidRPr="000878F5">
        <w:rPr>
          <w:lang w:val="en-US"/>
        </w:rPr>
        <w:br w:type="page"/>
      </w:r>
    </w:p>
    <w:p w14:paraId="611D6139" w14:textId="2C02EB44" w:rsidR="00CE6922" w:rsidRPr="000878F5" w:rsidRDefault="00CE6922" w:rsidP="00CE6922">
      <w:pPr>
        <w:spacing w:after="120"/>
        <w:rPr>
          <w:u w:val="single"/>
          <w:lang w:val="en-US"/>
        </w:rPr>
      </w:pPr>
      <w:r w:rsidRPr="000878F5">
        <w:rPr>
          <w:u w:val="single"/>
          <w:lang w:val="en-US"/>
        </w:rPr>
        <w:lastRenderedPageBreak/>
        <w:t>Representatives</w:t>
      </w:r>
      <w:r w:rsidR="00FD7A69" w:rsidRPr="000878F5">
        <w:rPr>
          <w:u w:val="single"/>
          <w:lang w:val="en-US"/>
        </w:rPr>
        <w:t xml:space="preserve"> of </w:t>
      </w:r>
      <w:r w:rsidR="009C6C8B" w:rsidRPr="000878F5">
        <w:rPr>
          <w:u w:val="single"/>
          <w:lang w:val="en-US"/>
        </w:rPr>
        <w:t>the International Confederation of Societies of Authors and Composers (CISAC)</w:t>
      </w:r>
    </w:p>
    <w:p w14:paraId="3F27B421" w14:textId="24523A45" w:rsidR="00CE6922" w:rsidRPr="000878F5" w:rsidRDefault="00CE6922" w:rsidP="00CE6922">
      <w:pPr>
        <w:spacing w:after="120"/>
        <w:rPr>
          <w:lang w:val="en-US"/>
        </w:rPr>
      </w:pPr>
      <w:r w:rsidRPr="000878F5">
        <w:rPr>
          <w:lang w:val="en-US"/>
        </w:rPr>
        <w:t>Gadi ORON (Mr.), Secretary General, CISAC, Paris</w:t>
      </w:r>
    </w:p>
    <w:p w14:paraId="71362975" w14:textId="5E0A4A68" w:rsidR="00CE6922" w:rsidRPr="000878F5" w:rsidRDefault="00CE6922" w:rsidP="00CE6922">
      <w:pPr>
        <w:spacing w:after="120"/>
        <w:rPr>
          <w:lang w:val="en-US"/>
        </w:rPr>
      </w:pPr>
      <w:r w:rsidRPr="000878F5">
        <w:rPr>
          <w:lang w:val="en-US"/>
        </w:rPr>
        <w:t>Rafael FARIÑAS (Mr.), Regional Director, CISAC, Santiago</w:t>
      </w:r>
    </w:p>
    <w:p w14:paraId="45E154AE" w14:textId="4244292C" w:rsidR="00CE6922" w:rsidRPr="000878F5" w:rsidRDefault="00CE6922" w:rsidP="00CE6922">
      <w:pPr>
        <w:spacing w:after="120"/>
        <w:rPr>
          <w:lang w:val="en-US"/>
        </w:rPr>
      </w:pPr>
      <w:r w:rsidRPr="000878F5">
        <w:rPr>
          <w:lang w:val="en-US"/>
        </w:rPr>
        <w:t>Macarena SILVA</w:t>
      </w:r>
      <w:r w:rsidR="00D475C7" w:rsidRPr="000878F5">
        <w:rPr>
          <w:lang w:val="en-US"/>
        </w:rPr>
        <w:t xml:space="preserve"> (Ms.)</w:t>
      </w:r>
      <w:r w:rsidRPr="000878F5">
        <w:rPr>
          <w:lang w:val="en-US"/>
        </w:rPr>
        <w:t>, Administrative and Logistics Assistant, CISAC, Santiago</w:t>
      </w:r>
    </w:p>
    <w:p w14:paraId="707A75B1" w14:textId="77777777" w:rsidR="00CE6922" w:rsidRPr="000878F5" w:rsidRDefault="00CE6922" w:rsidP="00CE6922">
      <w:pPr>
        <w:rPr>
          <w:lang w:val="en-US"/>
        </w:rPr>
      </w:pPr>
    </w:p>
    <w:p w14:paraId="25020961" w14:textId="3C4D985E" w:rsidR="00CE6922" w:rsidRPr="000878F5" w:rsidRDefault="00CE6922" w:rsidP="00CE6922">
      <w:pPr>
        <w:spacing w:after="120"/>
        <w:rPr>
          <w:u w:val="single"/>
          <w:lang w:val="en-US"/>
        </w:rPr>
      </w:pPr>
      <w:r w:rsidRPr="000878F5">
        <w:rPr>
          <w:u w:val="single"/>
          <w:lang w:val="en-US"/>
        </w:rPr>
        <w:t>Representatives</w:t>
      </w:r>
      <w:r w:rsidR="00D475C7" w:rsidRPr="000878F5">
        <w:rPr>
          <w:u w:val="single"/>
          <w:lang w:val="en-US"/>
        </w:rPr>
        <w:t xml:space="preserve"> of the General Association of Authors of Uruguay (AGADU) </w:t>
      </w:r>
    </w:p>
    <w:p w14:paraId="5A2E8E4D" w14:textId="7EB0BA09" w:rsidR="00CE6922" w:rsidRPr="000878F5" w:rsidRDefault="00CE6922" w:rsidP="00CE6922">
      <w:pPr>
        <w:spacing w:after="120"/>
        <w:rPr>
          <w:lang w:val="en-US"/>
        </w:rPr>
      </w:pPr>
      <w:r w:rsidRPr="000878F5">
        <w:rPr>
          <w:lang w:val="en-US"/>
        </w:rPr>
        <w:t>Alexis BUENSEÑOR (Mr.), President, AGADU, Montevideo</w:t>
      </w:r>
    </w:p>
    <w:p w14:paraId="4716056D" w14:textId="46240F5C" w:rsidR="00CE6922" w:rsidRPr="000878F5" w:rsidRDefault="00CE6922" w:rsidP="00CE6922">
      <w:pPr>
        <w:spacing w:after="120"/>
        <w:rPr>
          <w:lang w:val="en-US"/>
        </w:rPr>
      </w:pPr>
      <w:r w:rsidRPr="000878F5">
        <w:rPr>
          <w:lang w:val="en-US"/>
        </w:rPr>
        <w:t>Diego DREXLER (Mr.), Secretary, AGADU, Montevideo</w:t>
      </w:r>
    </w:p>
    <w:p w14:paraId="32DAFE31" w14:textId="7142F25B" w:rsidR="00CE6922" w:rsidRPr="000878F5" w:rsidRDefault="00CE6922" w:rsidP="00CE6922">
      <w:pPr>
        <w:spacing w:after="120"/>
        <w:rPr>
          <w:lang w:val="en-US"/>
        </w:rPr>
      </w:pPr>
      <w:r w:rsidRPr="000878F5">
        <w:rPr>
          <w:lang w:val="en-US"/>
        </w:rPr>
        <w:t>Eduardo DE FREITAS (Mr.), Director</w:t>
      </w:r>
      <w:r w:rsidR="00EA1970">
        <w:rPr>
          <w:lang w:val="en-US"/>
        </w:rPr>
        <w:t xml:space="preserve"> General</w:t>
      </w:r>
      <w:r w:rsidRPr="000878F5">
        <w:rPr>
          <w:lang w:val="en-US"/>
        </w:rPr>
        <w:t>, AGADU, Montevideo</w:t>
      </w:r>
    </w:p>
    <w:p w14:paraId="16565E3E" w14:textId="0CD764A2" w:rsidR="00CE6922" w:rsidRPr="000878F5" w:rsidRDefault="00CE6922" w:rsidP="00CE6922">
      <w:pPr>
        <w:spacing w:after="120"/>
        <w:rPr>
          <w:lang w:val="en-US"/>
        </w:rPr>
      </w:pPr>
      <w:r w:rsidRPr="000878F5">
        <w:rPr>
          <w:lang w:val="en-US"/>
        </w:rPr>
        <w:t>María Victoria FERNÁNDEZ (Ms.), Deputy Director General, AGADU, Montevideo</w:t>
      </w:r>
    </w:p>
    <w:p w14:paraId="0A6A2C18" w14:textId="7DA6FCC1" w:rsidR="00CE6922" w:rsidRPr="000878F5" w:rsidRDefault="00CE6922" w:rsidP="00CE6922">
      <w:pPr>
        <w:spacing w:after="120"/>
        <w:rPr>
          <w:szCs w:val="22"/>
          <w:lang w:val="en-US"/>
        </w:rPr>
      </w:pPr>
      <w:r w:rsidRPr="000878F5">
        <w:rPr>
          <w:lang w:val="en-US"/>
        </w:rPr>
        <w:t>Gonzalo ACOSTA (Mr.), Executive Coordinator</w:t>
      </w:r>
      <w:r w:rsidR="00D436D6" w:rsidRPr="000878F5">
        <w:rPr>
          <w:lang w:val="en-US"/>
        </w:rPr>
        <w:t>, AGADU,</w:t>
      </w:r>
      <w:r w:rsidRPr="000878F5">
        <w:rPr>
          <w:lang w:val="en-US"/>
        </w:rPr>
        <w:t xml:space="preserve"> </w:t>
      </w:r>
      <w:r w:rsidRPr="000878F5">
        <w:rPr>
          <w:szCs w:val="22"/>
          <w:lang w:val="en-US"/>
        </w:rPr>
        <w:t>Montevideo</w:t>
      </w:r>
    </w:p>
    <w:p w14:paraId="262A57B5" w14:textId="24F11F48" w:rsidR="00CE6922" w:rsidRPr="000878F5" w:rsidRDefault="00CE6922" w:rsidP="00CE6922">
      <w:pPr>
        <w:spacing w:after="120"/>
        <w:rPr>
          <w:szCs w:val="22"/>
          <w:lang w:val="en-US"/>
        </w:rPr>
      </w:pPr>
      <w:r w:rsidRPr="000878F5">
        <w:rPr>
          <w:szCs w:val="22"/>
          <w:lang w:val="en-US"/>
        </w:rPr>
        <w:t>Hugo DI CARLO (Mr.), Legal Counsel</w:t>
      </w:r>
      <w:r w:rsidR="00D436D6" w:rsidRPr="000878F5">
        <w:rPr>
          <w:szCs w:val="22"/>
          <w:lang w:val="en-US"/>
        </w:rPr>
        <w:t>, AGADU,</w:t>
      </w:r>
      <w:r w:rsidRPr="000878F5">
        <w:rPr>
          <w:lang w:val="en-US"/>
        </w:rPr>
        <w:t xml:space="preserve"> </w:t>
      </w:r>
      <w:r w:rsidRPr="000878F5">
        <w:rPr>
          <w:szCs w:val="22"/>
          <w:lang w:val="en-US"/>
        </w:rPr>
        <w:t>Montevideo</w:t>
      </w:r>
    </w:p>
    <w:p w14:paraId="41737D11" w14:textId="16A36AB0" w:rsidR="00CE6922" w:rsidRPr="000878F5" w:rsidRDefault="00CE6922" w:rsidP="00CE6922">
      <w:pPr>
        <w:spacing w:after="120"/>
        <w:rPr>
          <w:szCs w:val="22"/>
          <w:lang w:val="en-US"/>
        </w:rPr>
      </w:pPr>
      <w:r w:rsidRPr="000878F5">
        <w:rPr>
          <w:szCs w:val="22"/>
          <w:lang w:val="en-US"/>
        </w:rPr>
        <w:t>Pablo RADICCIONI (Mr.), Licensing Manager</w:t>
      </w:r>
      <w:r w:rsidR="00D436D6" w:rsidRPr="000878F5">
        <w:rPr>
          <w:szCs w:val="22"/>
          <w:lang w:val="en-US"/>
        </w:rPr>
        <w:t>, AGADU,</w:t>
      </w:r>
      <w:r w:rsidRPr="000878F5">
        <w:rPr>
          <w:lang w:val="en-US"/>
        </w:rPr>
        <w:t xml:space="preserve"> </w:t>
      </w:r>
      <w:r w:rsidRPr="000878F5">
        <w:rPr>
          <w:szCs w:val="22"/>
          <w:lang w:val="en-US"/>
        </w:rPr>
        <w:t>Montevideo</w:t>
      </w:r>
    </w:p>
    <w:p w14:paraId="0691C581" w14:textId="49881476" w:rsidR="00CE6922" w:rsidRPr="000878F5" w:rsidRDefault="00CE6922" w:rsidP="00CE6922">
      <w:pPr>
        <w:spacing w:after="120"/>
        <w:rPr>
          <w:szCs w:val="22"/>
          <w:lang w:val="en-US"/>
        </w:rPr>
      </w:pPr>
      <w:r w:rsidRPr="000878F5">
        <w:rPr>
          <w:szCs w:val="22"/>
          <w:lang w:val="en-US"/>
        </w:rPr>
        <w:t>Nicolás CHALART (Mr.), Assistant Licensing Manager</w:t>
      </w:r>
      <w:r w:rsidR="00D436D6" w:rsidRPr="000878F5">
        <w:rPr>
          <w:szCs w:val="22"/>
          <w:lang w:val="en-US"/>
        </w:rPr>
        <w:t>, AGADU,</w:t>
      </w:r>
      <w:r w:rsidRPr="000878F5">
        <w:rPr>
          <w:lang w:val="en-US"/>
        </w:rPr>
        <w:t xml:space="preserve"> </w:t>
      </w:r>
      <w:r w:rsidRPr="000878F5">
        <w:rPr>
          <w:szCs w:val="22"/>
          <w:lang w:val="en-US"/>
        </w:rPr>
        <w:t>Montevideo</w:t>
      </w:r>
    </w:p>
    <w:p w14:paraId="21528E8D" w14:textId="1AF439F9" w:rsidR="00CE6922" w:rsidRPr="000878F5" w:rsidRDefault="00CE6922" w:rsidP="00CE6922">
      <w:pPr>
        <w:spacing w:after="120"/>
        <w:rPr>
          <w:lang w:val="en-US"/>
        </w:rPr>
      </w:pPr>
      <w:r w:rsidRPr="000878F5">
        <w:rPr>
          <w:lang w:val="en-US"/>
        </w:rPr>
        <w:t>Maria José DE LA FUENTE (Ms.), Head of Visual Arts</w:t>
      </w:r>
      <w:r w:rsidR="00D436D6" w:rsidRPr="000878F5">
        <w:rPr>
          <w:lang w:val="en-US"/>
        </w:rPr>
        <w:t>, AGADU,</w:t>
      </w:r>
      <w:r w:rsidRPr="000878F5">
        <w:rPr>
          <w:lang w:val="en-US"/>
        </w:rPr>
        <w:t xml:space="preserve"> Montevideo</w:t>
      </w:r>
    </w:p>
    <w:p w14:paraId="773382E6" w14:textId="69FC3F77" w:rsidR="00CE6922" w:rsidRPr="000878F5" w:rsidRDefault="00CE6922" w:rsidP="00CE6922">
      <w:pPr>
        <w:spacing w:after="120"/>
        <w:rPr>
          <w:szCs w:val="22"/>
          <w:lang w:val="en-US"/>
        </w:rPr>
      </w:pPr>
      <w:r w:rsidRPr="000878F5">
        <w:rPr>
          <w:lang w:val="en-US"/>
        </w:rPr>
        <w:t>Samantha NAVARRO (Ms.), Board Member</w:t>
      </w:r>
      <w:r w:rsidR="00D436D6" w:rsidRPr="000878F5">
        <w:rPr>
          <w:lang w:val="en-US"/>
        </w:rPr>
        <w:t>, AGADU,</w:t>
      </w:r>
      <w:r w:rsidRPr="000878F5">
        <w:rPr>
          <w:lang w:val="en-US"/>
        </w:rPr>
        <w:t xml:space="preserve"> </w:t>
      </w:r>
      <w:r w:rsidRPr="000878F5">
        <w:rPr>
          <w:szCs w:val="22"/>
          <w:lang w:val="en-US"/>
        </w:rPr>
        <w:t>Montevideo</w:t>
      </w:r>
    </w:p>
    <w:p w14:paraId="0E319CEE" w14:textId="476B8E10" w:rsidR="00CE6922" w:rsidRPr="000878F5" w:rsidRDefault="00CE6922" w:rsidP="00CE6922">
      <w:pPr>
        <w:spacing w:after="120"/>
        <w:rPr>
          <w:szCs w:val="22"/>
          <w:lang w:val="en-US"/>
        </w:rPr>
      </w:pPr>
      <w:r w:rsidRPr="000878F5">
        <w:rPr>
          <w:lang w:val="en-US"/>
        </w:rPr>
        <w:t xml:space="preserve">Alejandro JASA (Mr.), </w:t>
      </w:r>
      <w:r w:rsidR="00E526E7">
        <w:rPr>
          <w:lang w:val="en-US"/>
        </w:rPr>
        <w:t>Board Member</w:t>
      </w:r>
      <w:r w:rsidR="00D436D6" w:rsidRPr="000878F5">
        <w:rPr>
          <w:lang w:val="en-US"/>
        </w:rPr>
        <w:t>, AGADU,</w:t>
      </w:r>
      <w:r w:rsidRPr="000878F5">
        <w:rPr>
          <w:lang w:val="en-US"/>
        </w:rPr>
        <w:t xml:space="preserve"> </w:t>
      </w:r>
      <w:r w:rsidRPr="000878F5">
        <w:rPr>
          <w:szCs w:val="22"/>
          <w:lang w:val="en-US"/>
        </w:rPr>
        <w:t>Montevideo</w:t>
      </w:r>
    </w:p>
    <w:p w14:paraId="205E152E" w14:textId="69A54DB6" w:rsidR="00CE6922" w:rsidRPr="000878F5" w:rsidRDefault="00CE6922" w:rsidP="00CE6922">
      <w:pPr>
        <w:spacing w:after="120"/>
        <w:rPr>
          <w:szCs w:val="22"/>
          <w:lang w:val="en-US"/>
        </w:rPr>
      </w:pPr>
      <w:r w:rsidRPr="000878F5">
        <w:rPr>
          <w:lang w:val="en-US"/>
        </w:rPr>
        <w:t>Ana DI GIOVANNI (Ms.), Staff Member</w:t>
      </w:r>
      <w:r w:rsidR="00D436D6" w:rsidRPr="000878F5">
        <w:rPr>
          <w:lang w:val="en-US"/>
        </w:rPr>
        <w:t>, AGADU,</w:t>
      </w:r>
      <w:r w:rsidRPr="000878F5">
        <w:rPr>
          <w:lang w:val="en-US"/>
        </w:rPr>
        <w:t xml:space="preserve"> </w:t>
      </w:r>
      <w:r w:rsidRPr="000878F5">
        <w:rPr>
          <w:szCs w:val="22"/>
          <w:lang w:val="en-US"/>
        </w:rPr>
        <w:t>Montevideo</w:t>
      </w:r>
    </w:p>
    <w:p w14:paraId="545F3A76" w14:textId="5F3D46F0" w:rsidR="00CE6922" w:rsidRPr="000878F5" w:rsidRDefault="00CE6922" w:rsidP="00CE6922">
      <w:pPr>
        <w:spacing w:after="120"/>
        <w:rPr>
          <w:szCs w:val="22"/>
          <w:lang w:val="en-US"/>
        </w:rPr>
      </w:pPr>
      <w:r w:rsidRPr="000878F5">
        <w:rPr>
          <w:lang w:val="en-US"/>
        </w:rPr>
        <w:t>Andrea FRANCO (Ms.), Staff Member</w:t>
      </w:r>
      <w:r w:rsidR="00D436D6" w:rsidRPr="000878F5">
        <w:rPr>
          <w:lang w:val="en-US"/>
        </w:rPr>
        <w:t>, AGADU,</w:t>
      </w:r>
      <w:r w:rsidRPr="000878F5">
        <w:rPr>
          <w:lang w:val="en-US"/>
        </w:rPr>
        <w:t xml:space="preserve"> </w:t>
      </w:r>
      <w:r w:rsidRPr="000878F5">
        <w:rPr>
          <w:szCs w:val="22"/>
          <w:lang w:val="en-US"/>
        </w:rPr>
        <w:t>Montevideo</w:t>
      </w:r>
    </w:p>
    <w:p w14:paraId="645295E9" w14:textId="7C1D78BC" w:rsidR="00CE6922" w:rsidRPr="000878F5" w:rsidRDefault="00CE6922" w:rsidP="00CE6922">
      <w:pPr>
        <w:spacing w:after="120"/>
        <w:rPr>
          <w:szCs w:val="22"/>
          <w:lang w:val="en-US"/>
        </w:rPr>
      </w:pPr>
      <w:r w:rsidRPr="000878F5">
        <w:rPr>
          <w:lang w:val="en-US"/>
        </w:rPr>
        <w:t>Belén SORIA (Ms.), Staff Member</w:t>
      </w:r>
      <w:r w:rsidR="00D436D6" w:rsidRPr="000878F5">
        <w:rPr>
          <w:lang w:val="en-US"/>
        </w:rPr>
        <w:t>, AGADU,</w:t>
      </w:r>
      <w:r w:rsidRPr="000878F5">
        <w:rPr>
          <w:lang w:val="en-US"/>
        </w:rPr>
        <w:t xml:space="preserve"> </w:t>
      </w:r>
      <w:r w:rsidRPr="000878F5">
        <w:rPr>
          <w:szCs w:val="22"/>
          <w:lang w:val="en-US"/>
        </w:rPr>
        <w:t>Montevideo</w:t>
      </w:r>
    </w:p>
    <w:p w14:paraId="4F4DEBB4" w14:textId="4A6483BF" w:rsidR="00CE6922" w:rsidRPr="000878F5" w:rsidRDefault="00CE6922" w:rsidP="00CE6922">
      <w:pPr>
        <w:spacing w:after="120"/>
        <w:rPr>
          <w:szCs w:val="22"/>
          <w:lang w:val="en-US"/>
        </w:rPr>
      </w:pPr>
      <w:r w:rsidRPr="000878F5">
        <w:rPr>
          <w:lang w:val="en-US"/>
        </w:rPr>
        <w:t>Agustín VOLPI (Mr.), Staff Member</w:t>
      </w:r>
      <w:r w:rsidR="00D436D6" w:rsidRPr="000878F5">
        <w:rPr>
          <w:lang w:val="en-US"/>
        </w:rPr>
        <w:t>, AGADU,</w:t>
      </w:r>
      <w:r w:rsidRPr="000878F5">
        <w:rPr>
          <w:lang w:val="en-US"/>
        </w:rPr>
        <w:t xml:space="preserve"> </w:t>
      </w:r>
      <w:r w:rsidRPr="000878F5">
        <w:rPr>
          <w:szCs w:val="22"/>
          <w:lang w:val="en-US"/>
        </w:rPr>
        <w:t>Montevideo</w:t>
      </w:r>
    </w:p>
    <w:p w14:paraId="7B582CFB" w14:textId="77777777" w:rsidR="00CE6922" w:rsidRPr="000878F5" w:rsidRDefault="00CE6922" w:rsidP="00CE6922">
      <w:pPr>
        <w:rPr>
          <w:lang w:val="en-US"/>
        </w:rPr>
      </w:pPr>
    </w:p>
    <w:p w14:paraId="00C29C2A" w14:textId="4F024D39" w:rsidR="00CE6922" w:rsidRPr="000878F5" w:rsidRDefault="006A41E0" w:rsidP="00CE6922">
      <w:pPr>
        <w:spacing w:after="120"/>
        <w:rPr>
          <w:u w:val="single"/>
          <w:lang w:val="en-US"/>
        </w:rPr>
      </w:pPr>
      <w:r>
        <w:rPr>
          <w:u w:val="single"/>
          <w:lang w:val="en-US"/>
        </w:rPr>
        <w:t xml:space="preserve">CMO </w:t>
      </w:r>
      <w:r w:rsidR="005A1BF6" w:rsidRPr="000878F5">
        <w:rPr>
          <w:u w:val="single"/>
          <w:lang w:val="en-US"/>
        </w:rPr>
        <w:t>r</w:t>
      </w:r>
      <w:r w:rsidR="00CE6922" w:rsidRPr="000878F5">
        <w:rPr>
          <w:u w:val="single"/>
          <w:lang w:val="en-US"/>
        </w:rPr>
        <w:t>epresentatives</w:t>
      </w:r>
    </w:p>
    <w:p w14:paraId="44ED97DA" w14:textId="77777777" w:rsidR="00CE6922" w:rsidRPr="000878F5" w:rsidRDefault="00CE6922" w:rsidP="00CE6922">
      <w:pPr>
        <w:spacing w:after="120"/>
        <w:rPr>
          <w:lang w:val="en-US"/>
        </w:rPr>
      </w:pPr>
      <w:r w:rsidRPr="000878F5">
        <w:rPr>
          <w:lang w:val="en-US"/>
        </w:rPr>
        <w:t>Elizabeth AMBRIZ (Ms.), President, Mexican Society of Visual Artists (SOMAAP), Mexico City</w:t>
      </w:r>
    </w:p>
    <w:p w14:paraId="69E7608F" w14:textId="3F4447CB" w:rsidR="00CE6922" w:rsidRPr="000878F5" w:rsidRDefault="00CE6922" w:rsidP="00CE6922">
      <w:pPr>
        <w:spacing w:after="120"/>
        <w:rPr>
          <w:lang w:val="en-US"/>
        </w:rPr>
      </w:pPr>
      <w:r w:rsidRPr="000878F5">
        <w:rPr>
          <w:lang w:val="en-US"/>
        </w:rPr>
        <w:t xml:space="preserve">Arturo DUCLOS (Mr.), President, </w:t>
      </w:r>
      <w:r w:rsidR="00760363">
        <w:rPr>
          <w:lang w:val="en-US"/>
        </w:rPr>
        <w:t xml:space="preserve">Collective Management </w:t>
      </w:r>
      <w:r w:rsidRPr="000878F5">
        <w:rPr>
          <w:lang w:val="en-US"/>
        </w:rPr>
        <w:t xml:space="preserve">Society </w:t>
      </w:r>
      <w:r w:rsidR="00760363">
        <w:rPr>
          <w:lang w:val="en-US"/>
        </w:rPr>
        <w:t xml:space="preserve">of </w:t>
      </w:r>
      <w:r w:rsidRPr="000878F5">
        <w:rPr>
          <w:lang w:val="en-US"/>
        </w:rPr>
        <w:t>Still Image Creators (CREAIMAGEN), Santiago</w:t>
      </w:r>
    </w:p>
    <w:p w14:paraId="6C70357F" w14:textId="77777777" w:rsidR="00CE6922" w:rsidRPr="000878F5" w:rsidRDefault="00CE6922" w:rsidP="00CE6922">
      <w:pPr>
        <w:spacing w:after="120"/>
        <w:rPr>
          <w:lang w:val="en-US"/>
        </w:rPr>
      </w:pPr>
      <w:r w:rsidRPr="000878F5">
        <w:rPr>
          <w:lang w:val="en-US"/>
        </w:rPr>
        <w:t xml:space="preserve">Florencia FRASCHINA (Ms.), President, Argentine Society of Visual Artists (SAVA), Buenos Aires </w:t>
      </w:r>
    </w:p>
    <w:p w14:paraId="27C14A64" w14:textId="77777777" w:rsidR="00CE6922" w:rsidRPr="000878F5" w:rsidRDefault="00CE6922" w:rsidP="00CE6922">
      <w:pPr>
        <w:spacing w:after="120"/>
        <w:rPr>
          <w:lang w:val="en-US"/>
        </w:rPr>
      </w:pPr>
      <w:r w:rsidRPr="000878F5">
        <w:rPr>
          <w:lang w:val="en-US"/>
        </w:rPr>
        <w:t>Mariana MELLO (Ms.), Legal Director, Brazilian Association of Music and the Arts (ABRAMUS), São Paulo</w:t>
      </w:r>
    </w:p>
    <w:p w14:paraId="3D4F9E8B" w14:textId="30AC99D9" w:rsidR="00CE6922" w:rsidRPr="000878F5" w:rsidRDefault="00CE6922" w:rsidP="00CE6922">
      <w:pPr>
        <w:spacing w:after="120"/>
        <w:rPr>
          <w:lang w:val="en-US"/>
        </w:rPr>
      </w:pPr>
      <w:r w:rsidRPr="000878F5">
        <w:rPr>
          <w:lang w:val="en-US"/>
        </w:rPr>
        <w:t>Fabiana NASCIMENTO (Ms.), Director, Brazilian Association of Visual Artists’ Rights, São Paulo</w:t>
      </w:r>
    </w:p>
    <w:p w14:paraId="32820786" w14:textId="6C0D41EF" w:rsidR="00CE6922" w:rsidRPr="000878F5" w:rsidRDefault="00CE6922" w:rsidP="00CE6922">
      <w:pPr>
        <w:spacing w:after="120"/>
        <w:rPr>
          <w:lang w:val="en-US"/>
        </w:rPr>
      </w:pPr>
      <w:r w:rsidRPr="000878F5">
        <w:rPr>
          <w:lang w:val="en-US"/>
        </w:rPr>
        <w:t>Lydia</w:t>
      </w:r>
      <w:r w:rsidRPr="000878F5">
        <w:rPr>
          <w:lang w:val="en-US"/>
        </w:rPr>
        <w:tab/>
        <w:t>ROSE (Ms.), General Manager, Jamaica Association of Composers, Authors and Publishers (JACAP), Kingston</w:t>
      </w:r>
    </w:p>
    <w:p w14:paraId="41676F07" w14:textId="77777777" w:rsidR="00CE6922" w:rsidRPr="000878F5" w:rsidRDefault="00CE6922" w:rsidP="00CE6922">
      <w:pPr>
        <w:spacing w:after="120"/>
        <w:rPr>
          <w:lang w:val="en-US"/>
        </w:rPr>
      </w:pPr>
      <w:r w:rsidRPr="000878F5">
        <w:rPr>
          <w:lang w:val="en-US"/>
        </w:rPr>
        <w:t>Ilva VILLAVICENCIO BALVIN (Ms.), Director, Peruvian Association of Visual Artists (APSAV), Lima</w:t>
      </w:r>
    </w:p>
    <w:p w14:paraId="381B4718" w14:textId="77777777" w:rsidR="00CE6922" w:rsidRPr="000878F5" w:rsidRDefault="00CE6922" w:rsidP="00CE6922">
      <w:pPr>
        <w:rPr>
          <w:lang w:val="en-US"/>
        </w:rPr>
      </w:pPr>
    </w:p>
    <w:p w14:paraId="09833E9C" w14:textId="77777777" w:rsidR="00CE6922" w:rsidRPr="000878F5" w:rsidRDefault="00CE6922" w:rsidP="00CE6922">
      <w:pPr>
        <w:spacing w:after="120"/>
        <w:rPr>
          <w:u w:val="single"/>
          <w:lang w:val="en-US"/>
        </w:rPr>
      </w:pPr>
      <w:r w:rsidRPr="000878F5">
        <w:rPr>
          <w:u w:val="single"/>
          <w:lang w:val="en-US"/>
        </w:rPr>
        <w:t>Other expert participants</w:t>
      </w:r>
    </w:p>
    <w:p w14:paraId="0B05A6D0" w14:textId="2F468817" w:rsidR="00CE6922" w:rsidRPr="000878F5" w:rsidRDefault="00CE6922" w:rsidP="00CE6922">
      <w:pPr>
        <w:spacing w:after="120"/>
        <w:rPr>
          <w:lang w:val="en-US"/>
        </w:rPr>
      </w:pPr>
      <w:r w:rsidRPr="000878F5">
        <w:rPr>
          <w:lang w:val="en-US"/>
        </w:rPr>
        <w:t xml:space="preserve">Ana Maria CABANELLAS (Ms.), International Federation of Reproduction Rights </w:t>
      </w:r>
      <w:proofErr w:type="spellStart"/>
      <w:r w:rsidRPr="000878F5">
        <w:rPr>
          <w:lang w:val="en-US"/>
        </w:rPr>
        <w:t>Organi</w:t>
      </w:r>
      <w:r w:rsidR="00361145">
        <w:rPr>
          <w:lang w:val="en-US"/>
        </w:rPr>
        <w:t>s</w:t>
      </w:r>
      <w:r w:rsidRPr="000878F5">
        <w:rPr>
          <w:lang w:val="en-US"/>
        </w:rPr>
        <w:t>ations</w:t>
      </w:r>
      <w:proofErr w:type="spellEnd"/>
      <w:r w:rsidRPr="000878F5">
        <w:rPr>
          <w:lang w:val="en-US"/>
        </w:rPr>
        <w:t xml:space="preserve"> (IFRRO), Buenos Aires</w:t>
      </w:r>
    </w:p>
    <w:p w14:paraId="72DD3F9E" w14:textId="77777777" w:rsidR="00CE6922" w:rsidRPr="000878F5" w:rsidRDefault="00CE6922" w:rsidP="00CE6922">
      <w:pPr>
        <w:spacing w:after="120"/>
        <w:rPr>
          <w:lang w:val="en-US"/>
        </w:rPr>
      </w:pPr>
      <w:r w:rsidRPr="000878F5">
        <w:rPr>
          <w:lang w:val="en-US"/>
        </w:rPr>
        <w:lastRenderedPageBreak/>
        <w:t xml:space="preserve">Martha CAVIGLIA (Ms.), Copyright Consultant, Montevideo </w:t>
      </w:r>
    </w:p>
    <w:p w14:paraId="2CDE8A3C" w14:textId="77777777" w:rsidR="00CE6922" w:rsidRPr="000878F5" w:rsidRDefault="00CE6922" w:rsidP="00CE6922">
      <w:pPr>
        <w:spacing w:after="120"/>
        <w:rPr>
          <w:lang w:val="en-US"/>
        </w:rPr>
      </w:pPr>
      <w:r w:rsidRPr="000878F5">
        <w:rPr>
          <w:lang w:val="en-US"/>
        </w:rPr>
        <w:t>Jairo</w:t>
      </w:r>
      <w:r w:rsidRPr="000878F5">
        <w:rPr>
          <w:lang w:val="en-US"/>
        </w:rPr>
        <w:tab/>
        <w:t xml:space="preserve">GÓMEZ (Mr.), Colombian Association of Visual Artists, Bogotá </w:t>
      </w:r>
    </w:p>
    <w:p w14:paraId="7069E0C2" w14:textId="77777777" w:rsidR="00CE6922" w:rsidRPr="000878F5" w:rsidRDefault="00CE6922" w:rsidP="00CE6922">
      <w:pPr>
        <w:spacing w:after="120"/>
        <w:rPr>
          <w:lang w:val="en-US"/>
        </w:rPr>
      </w:pPr>
      <w:r w:rsidRPr="000878F5">
        <w:rPr>
          <w:lang w:val="en-US"/>
        </w:rPr>
        <w:t>Rodrigo GOZALBEZ (Mr.), Professor, Santa Fe</w:t>
      </w:r>
    </w:p>
    <w:p w14:paraId="28E05ED3" w14:textId="155AE275" w:rsidR="00CE6922" w:rsidRPr="000878F5" w:rsidRDefault="00CE6922" w:rsidP="00CE6922">
      <w:pPr>
        <w:spacing w:after="120"/>
        <w:rPr>
          <w:lang w:val="en-US"/>
        </w:rPr>
      </w:pPr>
      <w:r w:rsidRPr="000878F5">
        <w:rPr>
          <w:lang w:val="en-US"/>
        </w:rPr>
        <w:t>Javier GUTIÉRREZ VICEN (Mr.), Director</w:t>
      </w:r>
      <w:r w:rsidR="003810FB">
        <w:rPr>
          <w:lang w:val="en-US"/>
        </w:rPr>
        <w:t xml:space="preserve"> General</w:t>
      </w:r>
      <w:r w:rsidRPr="000878F5">
        <w:rPr>
          <w:lang w:val="en-US"/>
        </w:rPr>
        <w:t xml:space="preserve">, </w:t>
      </w:r>
      <w:r w:rsidR="00846FDC">
        <w:rPr>
          <w:lang w:val="en-US"/>
        </w:rPr>
        <w:t>Management Organization of Visual Artists</w:t>
      </w:r>
      <w:r w:rsidRPr="000878F5">
        <w:rPr>
          <w:lang w:val="en-US"/>
        </w:rPr>
        <w:t xml:space="preserve"> (VEGAP), Madrid</w:t>
      </w:r>
    </w:p>
    <w:p w14:paraId="42A2914E" w14:textId="77777777" w:rsidR="00CE6922" w:rsidRPr="000878F5" w:rsidRDefault="00CE6922" w:rsidP="00CE6922">
      <w:pPr>
        <w:spacing w:after="120"/>
        <w:rPr>
          <w:lang w:val="en-US"/>
        </w:rPr>
      </w:pPr>
      <w:r w:rsidRPr="000878F5">
        <w:rPr>
          <w:lang w:val="en-US"/>
        </w:rPr>
        <w:t>Ricaurte MARTINEZ (Mr.), President, Panamanian Association of Visual Artists (APAP), Panama City</w:t>
      </w:r>
    </w:p>
    <w:p w14:paraId="71AD3034" w14:textId="77777777" w:rsidR="00CE6922" w:rsidRPr="000878F5" w:rsidRDefault="00CE6922" w:rsidP="00CE6922">
      <w:pPr>
        <w:spacing w:after="120"/>
        <w:rPr>
          <w:lang w:val="en-US"/>
        </w:rPr>
      </w:pPr>
      <w:r w:rsidRPr="000878F5">
        <w:rPr>
          <w:lang w:val="en-US"/>
        </w:rPr>
        <w:t xml:space="preserve">Maria Fernanda MENDOZA (Ms.), International Authors Forum (IAF), Mexico City </w:t>
      </w:r>
    </w:p>
    <w:p w14:paraId="1C1F370D" w14:textId="77777777" w:rsidR="00CE6922" w:rsidRPr="000878F5" w:rsidRDefault="00CE6922" w:rsidP="00CE6922">
      <w:pPr>
        <w:spacing w:after="120"/>
        <w:rPr>
          <w:lang w:val="en-US"/>
        </w:rPr>
      </w:pPr>
      <w:r w:rsidRPr="000878F5">
        <w:rPr>
          <w:lang w:val="en-US"/>
        </w:rPr>
        <w:t>Diego OBLIGADO (Mr.), President, Argentine Chamber of Art Galleries (</w:t>
      </w:r>
      <w:proofErr w:type="spellStart"/>
      <w:r w:rsidRPr="000878F5">
        <w:rPr>
          <w:lang w:val="en-US"/>
        </w:rPr>
        <w:t>Meridiano</w:t>
      </w:r>
      <w:proofErr w:type="spellEnd"/>
      <w:r w:rsidRPr="000878F5">
        <w:rPr>
          <w:lang w:val="en-US"/>
        </w:rPr>
        <w:t>), Buenos Aires</w:t>
      </w:r>
    </w:p>
    <w:p w14:paraId="748FA072" w14:textId="77777777" w:rsidR="00CE6922" w:rsidRPr="000878F5" w:rsidRDefault="00CE6922" w:rsidP="00CE6922">
      <w:pPr>
        <w:spacing w:after="120"/>
        <w:rPr>
          <w:lang w:val="en-US"/>
        </w:rPr>
      </w:pPr>
      <w:r w:rsidRPr="000878F5">
        <w:rPr>
          <w:lang w:val="en-US"/>
        </w:rPr>
        <w:t>Ernesto FERNÁNDEZ POLCUCH (Mr.), Regional Office Coordinator, United Nations Educational, Scientific and Cultural Organization (UNESCO), Montevideo</w:t>
      </w:r>
    </w:p>
    <w:p w14:paraId="450B347E" w14:textId="77777777" w:rsidR="00CE6922" w:rsidRPr="000878F5" w:rsidRDefault="00CE6922" w:rsidP="00CE6922">
      <w:pPr>
        <w:spacing w:after="120"/>
        <w:rPr>
          <w:lang w:val="en-US"/>
        </w:rPr>
      </w:pPr>
      <w:r w:rsidRPr="000878F5">
        <w:rPr>
          <w:lang w:val="en-US"/>
        </w:rPr>
        <w:t>Sam RICKETSON (Mr.), Professor, Melbourne</w:t>
      </w:r>
    </w:p>
    <w:p w14:paraId="59E9A202" w14:textId="77777777" w:rsidR="00CE6922" w:rsidRPr="000878F5" w:rsidRDefault="00CE6922" w:rsidP="00CE6922">
      <w:pPr>
        <w:spacing w:after="120"/>
        <w:rPr>
          <w:lang w:val="en-US"/>
        </w:rPr>
      </w:pPr>
      <w:r w:rsidRPr="000878F5">
        <w:rPr>
          <w:lang w:val="en-US"/>
        </w:rPr>
        <w:t>Pablo RUIZ (Mr.), Regional Office Coordinator, United Nations, Montevideo</w:t>
      </w:r>
    </w:p>
    <w:p w14:paraId="72F91791" w14:textId="77777777" w:rsidR="00CE6922" w:rsidRPr="000878F5" w:rsidRDefault="00CE6922" w:rsidP="00CE6922">
      <w:pPr>
        <w:spacing w:after="120"/>
        <w:rPr>
          <w:lang w:val="en-US"/>
        </w:rPr>
      </w:pPr>
      <w:r w:rsidRPr="000878F5">
        <w:rPr>
          <w:lang w:val="en-US"/>
        </w:rPr>
        <w:t>Pierre TAUGOURDEAU (Mr.), Secretary General, Council of Auction Houses, Paris</w:t>
      </w:r>
    </w:p>
    <w:p w14:paraId="590A04A5" w14:textId="77777777" w:rsidR="00CE6922" w:rsidRPr="000878F5" w:rsidRDefault="00CE6922" w:rsidP="00CE6922">
      <w:pPr>
        <w:spacing w:after="120"/>
        <w:rPr>
          <w:lang w:val="en-US"/>
        </w:rPr>
      </w:pPr>
      <w:r w:rsidRPr="000878F5">
        <w:rPr>
          <w:lang w:val="en-US"/>
        </w:rPr>
        <w:t xml:space="preserve">Cristina TOLOVI (Ms.), </w:t>
      </w:r>
      <w:proofErr w:type="spellStart"/>
      <w:r w:rsidRPr="000878F5">
        <w:rPr>
          <w:lang w:val="en-US"/>
        </w:rPr>
        <w:t>Tolovi</w:t>
      </w:r>
      <w:proofErr w:type="spellEnd"/>
      <w:r w:rsidRPr="000878F5">
        <w:rPr>
          <w:lang w:val="en-US"/>
        </w:rPr>
        <w:t xml:space="preserve"> Art Management, São Paulo</w:t>
      </w:r>
    </w:p>
    <w:p w14:paraId="7061083A" w14:textId="77777777" w:rsidR="00CE6922" w:rsidRPr="000878F5" w:rsidRDefault="00CE6922" w:rsidP="00CE6922">
      <w:pPr>
        <w:spacing w:after="120"/>
        <w:rPr>
          <w:lang w:val="en-US"/>
        </w:rPr>
      </w:pPr>
      <w:r w:rsidRPr="000878F5">
        <w:rPr>
          <w:lang w:val="en-US"/>
        </w:rPr>
        <w:t xml:space="preserve">Fernando ZAPATA LÓPEZ (Mr.), Copyright Consultant, Bogotá </w:t>
      </w:r>
    </w:p>
    <w:p w14:paraId="5585948D" w14:textId="77777777" w:rsidR="00CE6922" w:rsidRPr="000878F5" w:rsidRDefault="00CE6922" w:rsidP="00CE6922">
      <w:pPr>
        <w:rPr>
          <w:lang w:val="en-US"/>
        </w:rPr>
      </w:pPr>
    </w:p>
    <w:p w14:paraId="00A0CC41" w14:textId="77777777" w:rsidR="00CE6922" w:rsidRPr="000878F5" w:rsidRDefault="00CE6922" w:rsidP="00CE6922">
      <w:pPr>
        <w:spacing w:after="120"/>
        <w:rPr>
          <w:u w:val="single"/>
          <w:lang w:val="en-US"/>
        </w:rPr>
      </w:pPr>
      <w:r w:rsidRPr="000878F5">
        <w:rPr>
          <w:u w:val="single"/>
          <w:lang w:val="en-US"/>
        </w:rPr>
        <w:t>World Intellectual Property Organization (WIPO)</w:t>
      </w:r>
    </w:p>
    <w:p w14:paraId="33C883B9" w14:textId="77777777" w:rsidR="00CE6922" w:rsidRPr="000878F5" w:rsidRDefault="00CE6922" w:rsidP="00CE6922">
      <w:pPr>
        <w:keepLines/>
        <w:spacing w:after="120"/>
        <w:rPr>
          <w:szCs w:val="22"/>
          <w:lang w:val="en-US"/>
        </w:rPr>
      </w:pPr>
      <w:r w:rsidRPr="000878F5">
        <w:rPr>
          <w:szCs w:val="22"/>
          <w:lang w:val="en-US"/>
        </w:rPr>
        <w:t>Sylvie FORBIN (Ms.), Deputy Director General, Copyright and Creative Industries Sector, Geneva</w:t>
      </w:r>
    </w:p>
    <w:p w14:paraId="2E722D32" w14:textId="62F48BA5" w:rsidR="00CE6922" w:rsidRPr="000878F5" w:rsidRDefault="00CE6922" w:rsidP="00CE6922">
      <w:pPr>
        <w:keepLines/>
        <w:spacing w:after="120"/>
        <w:rPr>
          <w:szCs w:val="22"/>
          <w:lang w:val="en-US"/>
        </w:rPr>
      </w:pPr>
      <w:r w:rsidRPr="000878F5">
        <w:rPr>
          <w:szCs w:val="22"/>
          <w:lang w:val="en-US"/>
        </w:rPr>
        <w:t xml:space="preserve">Geidy LUNG (Ms.), </w:t>
      </w:r>
      <w:r w:rsidRPr="000878F5">
        <w:rPr>
          <w:snapToGrid w:val="0"/>
          <w:szCs w:val="22"/>
          <w:lang w:val="en-US"/>
        </w:rPr>
        <w:t xml:space="preserve">Senior </w:t>
      </w:r>
      <w:r w:rsidR="0065246D" w:rsidRPr="000878F5">
        <w:rPr>
          <w:snapToGrid w:val="0"/>
          <w:szCs w:val="22"/>
          <w:lang w:val="en-US"/>
        </w:rPr>
        <w:t>Counsellor</w:t>
      </w:r>
      <w:r w:rsidRPr="000878F5">
        <w:rPr>
          <w:snapToGrid w:val="0"/>
          <w:szCs w:val="22"/>
          <w:lang w:val="en-US"/>
        </w:rPr>
        <w:t xml:space="preserve">, Copyright </w:t>
      </w:r>
      <w:r w:rsidR="00C51A8B" w:rsidRPr="000878F5">
        <w:rPr>
          <w:snapToGrid w:val="0"/>
          <w:szCs w:val="22"/>
          <w:lang w:val="en-US"/>
        </w:rPr>
        <w:t xml:space="preserve">Law </w:t>
      </w:r>
      <w:r w:rsidRPr="000878F5">
        <w:rPr>
          <w:snapToGrid w:val="0"/>
          <w:szCs w:val="22"/>
          <w:lang w:val="en-US"/>
        </w:rPr>
        <w:t xml:space="preserve">Division, </w:t>
      </w:r>
      <w:r w:rsidRPr="000878F5">
        <w:rPr>
          <w:szCs w:val="22"/>
          <w:lang w:val="en-US"/>
        </w:rPr>
        <w:t>Copyright and Creative Industries Sector, Geneva</w:t>
      </w:r>
    </w:p>
    <w:p w14:paraId="6D3CA619" w14:textId="77777777" w:rsidR="00CE6922" w:rsidRPr="000878F5" w:rsidRDefault="00CE6922" w:rsidP="00CE6922">
      <w:pPr>
        <w:keepLines/>
        <w:spacing w:after="120"/>
        <w:rPr>
          <w:szCs w:val="22"/>
          <w:lang w:val="en-US"/>
        </w:rPr>
      </w:pPr>
      <w:r w:rsidRPr="000878F5">
        <w:rPr>
          <w:szCs w:val="22"/>
          <w:lang w:val="en-US"/>
        </w:rPr>
        <w:t>Gloria ROCHA BRAGA (Ms.), Consultant, Copyright Management Division, Copyright and Creative Industries Sector, Rio de Janeiro</w:t>
      </w:r>
    </w:p>
    <w:p w14:paraId="4ABD07DA" w14:textId="32D19587" w:rsidR="00CE6922" w:rsidRPr="000878F5" w:rsidRDefault="00CE6922" w:rsidP="00CE6922">
      <w:pPr>
        <w:keepLines/>
        <w:spacing w:after="120"/>
        <w:rPr>
          <w:szCs w:val="22"/>
          <w:lang w:val="en-US"/>
        </w:rPr>
      </w:pPr>
      <w:r w:rsidRPr="000878F5">
        <w:rPr>
          <w:szCs w:val="22"/>
          <w:lang w:val="en-US"/>
        </w:rPr>
        <w:t>Christina LANGER (Ms.), Legal Officer, Copyright</w:t>
      </w:r>
      <w:r w:rsidR="00C51A8B" w:rsidRPr="000878F5">
        <w:rPr>
          <w:szCs w:val="22"/>
          <w:lang w:val="en-US"/>
        </w:rPr>
        <w:t xml:space="preserve"> Law</w:t>
      </w:r>
      <w:r w:rsidRPr="000878F5">
        <w:rPr>
          <w:szCs w:val="22"/>
          <w:lang w:val="en-US"/>
        </w:rPr>
        <w:t xml:space="preserve"> Division, Copyright and Creative Industries Sector, Geneva</w:t>
      </w:r>
    </w:p>
    <w:p w14:paraId="329D32ED" w14:textId="743A6321" w:rsidR="00CE6922" w:rsidRPr="000878F5" w:rsidRDefault="00CE6922" w:rsidP="00CE6922">
      <w:pPr>
        <w:ind w:left="5387"/>
        <w:rPr>
          <w:lang w:val="en-US"/>
        </w:rPr>
      </w:pPr>
      <w:r w:rsidRPr="000878F5">
        <w:rPr>
          <w:lang w:val="en-US"/>
        </w:rPr>
        <w:t>[End of document]</w:t>
      </w:r>
    </w:p>
    <w:p w14:paraId="4A07094A" w14:textId="77777777" w:rsidR="00152CEA" w:rsidRPr="00D36B79" w:rsidRDefault="00152CEA" w:rsidP="00BA063E">
      <w:pPr>
        <w:spacing w:after="220"/>
      </w:pPr>
    </w:p>
    <w:sectPr w:rsidR="00152CEA" w:rsidRPr="00D36B79" w:rsidSect="00CE6922">
      <w:headerReference w:type="default" r:id="rId15"/>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F0BEE" w14:textId="77777777" w:rsidR="003A012C" w:rsidRDefault="003A012C">
      <w:r>
        <w:separator/>
      </w:r>
    </w:p>
  </w:endnote>
  <w:endnote w:type="continuationSeparator" w:id="0">
    <w:p w14:paraId="6354C2F0" w14:textId="77777777" w:rsidR="003A012C" w:rsidRPr="009D30E6" w:rsidRDefault="003A012C" w:rsidP="007E663E">
      <w:pPr>
        <w:rPr>
          <w:sz w:val="17"/>
          <w:szCs w:val="17"/>
        </w:rPr>
      </w:pPr>
      <w:r w:rsidRPr="009D30E6">
        <w:rPr>
          <w:sz w:val="17"/>
          <w:szCs w:val="17"/>
        </w:rPr>
        <w:separator/>
      </w:r>
    </w:p>
    <w:p w14:paraId="45C75F1B" w14:textId="77777777" w:rsidR="003A012C" w:rsidRPr="007C7EC5" w:rsidRDefault="003A012C" w:rsidP="007E663E">
      <w:pPr>
        <w:spacing w:after="60"/>
        <w:rPr>
          <w:sz w:val="17"/>
          <w:szCs w:val="17"/>
          <w:lang w:val="en-US"/>
        </w:rPr>
      </w:pPr>
      <w:r w:rsidRPr="007C7EC5">
        <w:rPr>
          <w:sz w:val="17"/>
          <w:lang w:val="en-US"/>
        </w:rPr>
        <w:t>[Continued from the previous page]</w:t>
      </w:r>
    </w:p>
  </w:endnote>
  <w:endnote w:type="continuationNotice" w:id="1">
    <w:p w14:paraId="50A27B11" w14:textId="77777777" w:rsidR="003A012C" w:rsidRPr="007C7EC5" w:rsidRDefault="003A012C" w:rsidP="007E663E">
      <w:pPr>
        <w:spacing w:before="60"/>
        <w:jc w:val="right"/>
        <w:rPr>
          <w:sz w:val="17"/>
          <w:szCs w:val="17"/>
          <w:lang w:val="en-US"/>
        </w:rPr>
      </w:pPr>
      <w:r w:rsidRPr="007C7EC5">
        <w:rPr>
          <w:sz w:val="17"/>
          <w:szCs w:val="17"/>
          <w:lang w:val="en-US"/>
        </w:rPr>
        <w:t xml:space="preserve">[The article </w:t>
      </w:r>
      <w:proofErr w:type="gramStart"/>
      <w:r w:rsidRPr="007C7EC5">
        <w:rPr>
          <w:sz w:val="17"/>
          <w:szCs w:val="17"/>
          <w:lang w:val="en-US"/>
        </w:rPr>
        <w:t>continues on</w:t>
      </w:r>
      <w:proofErr w:type="gramEnd"/>
      <w:r w:rsidRPr="007C7EC5">
        <w:rPr>
          <w:sz w:val="17"/>
          <w:szCs w:val="17"/>
          <w:lang w:val="en-US"/>
        </w:rPr>
        <w:t xml:space="preserve"> the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9B31F" w14:textId="77777777" w:rsidR="003A012C" w:rsidRDefault="003A012C">
      <w:r>
        <w:separator/>
      </w:r>
    </w:p>
  </w:footnote>
  <w:footnote w:type="continuationSeparator" w:id="0">
    <w:p w14:paraId="51564D46" w14:textId="77777777" w:rsidR="003A012C" w:rsidRPr="009D30E6" w:rsidRDefault="003A012C" w:rsidP="007E663E">
      <w:pPr>
        <w:rPr>
          <w:sz w:val="17"/>
          <w:szCs w:val="17"/>
        </w:rPr>
      </w:pPr>
      <w:r w:rsidRPr="009D30E6">
        <w:rPr>
          <w:sz w:val="17"/>
          <w:szCs w:val="17"/>
        </w:rPr>
        <w:separator/>
      </w:r>
    </w:p>
    <w:p w14:paraId="76DF46C0" w14:textId="77777777" w:rsidR="003A012C" w:rsidRPr="007C7EC5" w:rsidRDefault="003A012C" w:rsidP="007E663E">
      <w:pPr>
        <w:spacing w:after="60"/>
        <w:rPr>
          <w:sz w:val="17"/>
          <w:szCs w:val="17"/>
          <w:lang w:val="en-US"/>
        </w:rPr>
      </w:pPr>
      <w:r w:rsidRPr="007C7EC5">
        <w:rPr>
          <w:sz w:val="17"/>
          <w:lang w:val="en-US"/>
        </w:rPr>
        <w:t>[Continued from the previous page]</w:t>
      </w:r>
    </w:p>
  </w:footnote>
  <w:footnote w:type="continuationNotice" w:id="1">
    <w:p w14:paraId="10F9FC03" w14:textId="77777777" w:rsidR="003A012C" w:rsidRPr="007C7EC5" w:rsidRDefault="003A012C" w:rsidP="007E663E">
      <w:pPr>
        <w:spacing w:before="60"/>
        <w:jc w:val="right"/>
        <w:rPr>
          <w:sz w:val="17"/>
          <w:szCs w:val="17"/>
          <w:lang w:val="en-US"/>
        </w:rPr>
      </w:pPr>
      <w:r w:rsidRPr="007C7EC5">
        <w:rPr>
          <w:sz w:val="17"/>
          <w:szCs w:val="17"/>
          <w:lang w:val="en-US"/>
        </w:rPr>
        <w:t xml:space="preserve">[The article </w:t>
      </w:r>
      <w:proofErr w:type="gramStart"/>
      <w:r w:rsidRPr="007C7EC5">
        <w:rPr>
          <w:sz w:val="17"/>
          <w:szCs w:val="17"/>
          <w:lang w:val="en-US"/>
        </w:rPr>
        <w:t>continues on</w:t>
      </w:r>
      <w:proofErr w:type="gramEnd"/>
      <w:r w:rsidRPr="007C7EC5">
        <w:rPr>
          <w:sz w:val="17"/>
          <w:szCs w:val="17"/>
          <w:lang w:val="en-US"/>
        </w:rPr>
        <w:t xml:space="preserve"> the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4F7EA" w14:textId="77777777" w:rsidR="00CE6922" w:rsidRPr="00680DAC" w:rsidRDefault="00CE6922" w:rsidP="00477D6B">
    <w:pPr>
      <w:jc w:val="right"/>
    </w:pPr>
  </w:p>
  <w:p w14:paraId="699DB3BE" w14:textId="5F659A2A" w:rsidR="00CE6922" w:rsidRDefault="00CE6922" w:rsidP="00477D6B">
    <w:pPr>
      <w:jc w:val="right"/>
    </w:pPr>
    <w:r>
      <w:t>SCCR/49/INF/2</w:t>
    </w:r>
  </w:p>
  <w:p w14:paraId="13677153" w14:textId="79D48921" w:rsidR="00CE6922" w:rsidRPr="00680DAC" w:rsidRDefault="00CE6922" w:rsidP="00477D6B">
    <w:pPr>
      <w:jc w:val="right"/>
    </w:pPr>
    <w:r w:rsidRPr="00680DAC">
      <w:t xml:space="preserve">page </w:t>
    </w:r>
    <w:r w:rsidRPr="00680DAC">
      <w:fldChar w:fldCharType="begin"/>
    </w:r>
    <w:r w:rsidRPr="00680DAC">
      <w:instrText xml:space="preserve"> PAGE  \* MERGEFORMAT </w:instrText>
    </w:r>
    <w:r w:rsidRPr="00680DAC">
      <w:fldChar w:fldCharType="separate"/>
    </w:r>
    <w:r w:rsidRPr="00680DAC">
      <w:t>2</w:t>
    </w:r>
    <w:r w:rsidRPr="00680DAC">
      <w:fldChar w:fldCharType="end"/>
    </w:r>
  </w:p>
  <w:p w14:paraId="0273422A" w14:textId="77777777" w:rsidR="00CE6922" w:rsidRDefault="00CE6922" w:rsidP="00477D6B">
    <w:pPr>
      <w:jc w:val="right"/>
    </w:pPr>
  </w:p>
  <w:p w14:paraId="1ABE03E7" w14:textId="77777777" w:rsidR="00CE6922" w:rsidRPr="00680DAC" w:rsidRDefault="00CE6922" w:rsidP="00477D6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A4A9E" w14:textId="40E15DE9" w:rsidR="00F84474" w:rsidRDefault="00CE6922" w:rsidP="00477D6B">
    <w:pPr>
      <w:jc w:val="right"/>
    </w:pPr>
    <w:bookmarkStart w:id="5" w:name="Code2"/>
    <w:bookmarkEnd w:id="5"/>
    <w:r>
      <w:t>SCCR/49/INF/2</w:t>
    </w:r>
  </w:p>
  <w:p w14:paraId="532D75AD" w14:textId="77777777" w:rsidR="00F84474" w:rsidRDefault="00F84474" w:rsidP="00477D6B">
    <w:pPr>
      <w:jc w:val="right"/>
    </w:pPr>
    <w:r>
      <w:t xml:space="preserve">page </w:t>
    </w:r>
    <w:r>
      <w:fldChar w:fldCharType="begin"/>
    </w:r>
    <w:r>
      <w:instrText xml:space="preserve"> PAGE  \* MERGEFORMAT </w:instrText>
    </w:r>
    <w:r>
      <w:fldChar w:fldCharType="separate"/>
    </w:r>
    <w:r w:rsidR="008B14EA">
      <w:rPr>
        <w:noProof/>
      </w:rPr>
      <w:t>2</w:t>
    </w:r>
    <w:r>
      <w:fldChar w:fldCharType="end"/>
    </w:r>
  </w:p>
  <w:p w14:paraId="12084571" w14:textId="77777777" w:rsidR="00F84474" w:rsidRDefault="00F84474" w:rsidP="00477D6B">
    <w:pPr>
      <w:jc w:val="right"/>
    </w:pPr>
  </w:p>
  <w:p w14:paraId="625CC07D"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9D55828"/>
    <w:multiLevelType w:val="multilevel"/>
    <w:tmpl w:val="611C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297F2E8D"/>
    <w:multiLevelType w:val="multilevel"/>
    <w:tmpl w:val="48BC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5E2A82"/>
    <w:multiLevelType w:val="multilevel"/>
    <w:tmpl w:val="045C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694137E"/>
    <w:multiLevelType w:val="multilevel"/>
    <w:tmpl w:val="F056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9D191E"/>
    <w:multiLevelType w:val="multilevel"/>
    <w:tmpl w:val="AAD8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930950">
    <w:abstractNumId w:val="3"/>
  </w:num>
  <w:num w:numId="2" w16cid:durableId="803157564">
    <w:abstractNumId w:val="7"/>
  </w:num>
  <w:num w:numId="3" w16cid:durableId="1677994612">
    <w:abstractNumId w:val="0"/>
  </w:num>
  <w:num w:numId="4" w16cid:durableId="1032074281">
    <w:abstractNumId w:val="8"/>
  </w:num>
  <w:num w:numId="5" w16cid:durableId="1045062155">
    <w:abstractNumId w:val="1"/>
  </w:num>
  <w:num w:numId="6" w16cid:durableId="1621913335">
    <w:abstractNumId w:val="4"/>
  </w:num>
  <w:num w:numId="7" w16cid:durableId="1715809325">
    <w:abstractNumId w:val="2"/>
  </w:num>
  <w:num w:numId="8" w16cid:durableId="276331539">
    <w:abstractNumId w:val="10"/>
  </w:num>
  <w:num w:numId="9" w16cid:durableId="80566642">
    <w:abstractNumId w:val="6"/>
  </w:num>
  <w:num w:numId="10" w16cid:durableId="1948930189">
    <w:abstractNumId w:val="5"/>
  </w:num>
  <w:num w:numId="11" w16cid:durableId="11206096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922"/>
    <w:rsid w:val="000377ED"/>
    <w:rsid w:val="00040261"/>
    <w:rsid w:val="00075C4A"/>
    <w:rsid w:val="00077A5D"/>
    <w:rsid w:val="00082FA0"/>
    <w:rsid w:val="00083A6C"/>
    <w:rsid w:val="000878F5"/>
    <w:rsid w:val="00091C96"/>
    <w:rsid w:val="000A6BA0"/>
    <w:rsid w:val="000A7568"/>
    <w:rsid w:val="000B33ED"/>
    <w:rsid w:val="000D2D56"/>
    <w:rsid w:val="000D4DD2"/>
    <w:rsid w:val="000D787C"/>
    <w:rsid w:val="000E3532"/>
    <w:rsid w:val="000E3BB3"/>
    <w:rsid w:val="000F5E56"/>
    <w:rsid w:val="00103D6D"/>
    <w:rsid w:val="00104849"/>
    <w:rsid w:val="00111F45"/>
    <w:rsid w:val="001134B8"/>
    <w:rsid w:val="00124E48"/>
    <w:rsid w:val="001362EE"/>
    <w:rsid w:val="001367D5"/>
    <w:rsid w:val="0014018F"/>
    <w:rsid w:val="00152C79"/>
    <w:rsid w:val="00152CEA"/>
    <w:rsid w:val="0016262D"/>
    <w:rsid w:val="00181F56"/>
    <w:rsid w:val="0018250D"/>
    <w:rsid w:val="0018289C"/>
    <w:rsid w:val="001832A6"/>
    <w:rsid w:val="0019511B"/>
    <w:rsid w:val="001A2E71"/>
    <w:rsid w:val="001C4DD3"/>
    <w:rsid w:val="001E2B0F"/>
    <w:rsid w:val="001E5267"/>
    <w:rsid w:val="00200407"/>
    <w:rsid w:val="002034BE"/>
    <w:rsid w:val="002308C1"/>
    <w:rsid w:val="00237E9A"/>
    <w:rsid w:val="002634C4"/>
    <w:rsid w:val="00272135"/>
    <w:rsid w:val="0027405D"/>
    <w:rsid w:val="002E7B9A"/>
    <w:rsid w:val="002F1E84"/>
    <w:rsid w:val="002F32DD"/>
    <w:rsid w:val="002F4E68"/>
    <w:rsid w:val="00302C89"/>
    <w:rsid w:val="00307787"/>
    <w:rsid w:val="00312E6F"/>
    <w:rsid w:val="00324CEF"/>
    <w:rsid w:val="00330C8B"/>
    <w:rsid w:val="00332671"/>
    <w:rsid w:val="00354647"/>
    <w:rsid w:val="00361145"/>
    <w:rsid w:val="00364680"/>
    <w:rsid w:val="00377273"/>
    <w:rsid w:val="0037783A"/>
    <w:rsid w:val="003810FB"/>
    <w:rsid w:val="003845C1"/>
    <w:rsid w:val="00387287"/>
    <w:rsid w:val="00391695"/>
    <w:rsid w:val="00391784"/>
    <w:rsid w:val="003946B7"/>
    <w:rsid w:val="003A012C"/>
    <w:rsid w:val="003A60CE"/>
    <w:rsid w:val="003C0544"/>
    <w:rsid w:val="003C41B3"/>
    <w:rsid w:val="003C51F3"/>
    <w:rsid w:val="003D41D4"/>
    <w:rsid w:val="003E70BF"/>
    <w:rsid w:val="004004D8"/>
    <w:rsid w:val="00415A9A"/>
    <w:rsid w:val="00423E3E"/>
    <w:rsid w:val="004269C9"/>
    <w:rsid w:val="00427AF4"/>
    <w:rsid w:val="004476D3"/>
    <w:rsid w:val="0045231F"/>
    <w:rsid w:val="004647DA"/>
    <w:rsid w:val="00470516"/>
    <w:rsid w:val="00471005"/>
    <w:rsid w:val="00471382"/>
    <w:rsid w:val="00472868"/>
    <w:rsid w:val="00475411"/>
    <w:rsid w:val="00477D6B"/>
    <w:rsid w:val="00494747"/>
    <w:rsid w:val="004A3771"/>
    <w:rsid w:val="004A6C37"/>
    <w:rsid w:val="004C03A3"/>
    <w:rsid w:val="004D09DA"/>
    <w:rsid w:val="004D25E5"/>
    <w:rsid w:val="004E44F1"/>
    <w:rsid w:val="004F1C19"/>
    <w:rsid w:val="004F7418"/>
    <w:rsid w:val="00530C37"/>
    <w:rsid w:val="00535E15"/>
    <w:rsid w:val="005456B1"/>
    <w:rsid w:val="0055013B"/>
    <w:rsid w:val="0056224D"/>
    <w:rsid w:val="00571B99"/>
    <w:rsid w:val="005834D5"/>
    <w:rsid w:val="005A1BF6"/>
    <w:rsid w:val="005A5802"/>
    <w:rsid w:val="005A7A1D"/>
    <w:rsid w:val="005B093A"/>
    <w:rsid w:val="005C22ED"/>
    <w:rsid w:val="005D1335"/>
    <w:rsid w:val="005D64EC"/>
    <w:rsid w:val="005F053B"/>
    <w:rsid w:val="005F51C4"/>
    <w:rsid w:val="005F53FF"/>
    <w:rsid w:val="00605827"/>
    <w:rsid w:val="00606C32"/>
    <w:rsid w:val="00635A8A"/>
    <w:rsid w:val="0065246D"/>
    <w:rsid w:val="006556A6"/>
    <w:rsid w:val="00657958"/>
    <w:rsid w:val="00675021"/>
    <w:rsid w:val="00677261"/>
    <w:rsid w:val="00683174"/>
    <w:rsid w:val="00693EA0"/>
    <w:rsid w:val="006A06C6"/>
    <w:rsid w:val="006A41E0"/>
    <w:rsid w:val="006A60BE"/>
    <w:rsid w:val="006A7BC4"/>
    <w:rsid w:val="006C2A13"/>
    <w:rsid w:val="006E02F5"/>
    <w:rsid w:val="006F58AE"/>
    <w:rsid w:val="006F58E3"/>
    <w:rsid w:val="00705C69"/>
    <w:rsid w:val="007200BF"/>
    <w:rsid w:val="007256F2"/>
    <w:rsid w:val="00740DFC"/>
    <w:rsid w:val="00753B76"/>
    <w:rsid w:val="007546D1"/>
    <w:rsid w:val="00754DF4"/>
    <w:rsid w:val="00757B0E"/>
    <w:rsid w:val="00760363"/>
    <w:rsid w:val="0076191A"/>
    <w:rsid w:val="0076481C"/>
    <w:rsid w:val="00795A99"/>
    <w:rsid w:val="007C1AE6"/>
    <w:rsid w:val="007C7EC5"/>
    <w:rsid w:val="007E63AC"/>
    <w:rsid w:val="007E663E"/>
    <w:rsid w:val="007F6CDC"/>
    <w:rsid w:val="008054ED"/>
    <w:rsid w:val="00815082"/>
    <w:rsid w:val="00815D77"/>
    <w:rsid w:val="00820BDB"/>
    <w:rsid w:val="00826296"/>
    <w:rsid w:val="00843582"/>
    <w:rsid w:val="008441BA"/>
    <w:rsid w:val="00846FDC"/>
    <w:rsid w:val="0085695B"/>
    <w:rsid w:val="00877AC9"/>
    <w:rsid w:val="008A23A3"/>
    <w:rsid w:val="008A6C3E"/>
    <w:rsid w:val="008B14EA"/>
    <w:rsid w:val="008B2CC1"/>
    <w:rsid w:val="008C3573"/>
    <w:rsid w:val="008C42D9"/>
    <w:rsid w:val="008C43FD"/>
    <w:rsid w:val="008C6AEC"/>
    <w:rsid w:val="008D425E"/>
    <w:rsid w:val="008E5712"/>
    <w:rsid w:val="008F4FD8"/>
    <w:rsid w:val="008F58BF"/>
    <w:rsid w:val="0090731E"/>
    <w:rsid w:val="00941C2E"/>
    <w:rsid w:val="0094280E"/>
    <w:rsid w:val="009531CA"/>
    <w:rsid w:val="009532D6"/>
    <w:rsid w:val="0095713E"/>
    <w:rsid w:val="00957771"/>
    <w:rsid w:val="00966A22"/>
    <w:rsid w:val="00972F03"/>
    <w:rsid w:val="0098687C"/>
    <w:rsid w:val="009906F8"/>
    <w:rsid w:val="009940DE"/>
    <w:rsid w:val="00995CB8"/>
    <w:rsid w:val="00996375"/>
    <w:rsid w:val="00997F4C"/>
    <w:rsid w:val="009A0C8B"/>
    <w:rsid w:val="009B2187"/>
    <w:rsid w:val="009B6241"/>
    <w:rsid w:val="009C1E25"/>
    <w:rsid w:val="009C3ADD"/>
    <w:rsid w:val="009C6C8B"/>
    <w:rsid w:val="009E4D3B"/>
    <w:rsid w:val="009F2C10"/>
    <w:rsid w:val="009F732F"/>
    <w:rsid w:val="00A030EC"/>
    <w:rsid w:val="00A048BA"/>
    <w:rsid w:val="00A04E19"/>
    <w:rsid w:val="00A11B8B"/>
    <w:rsid w:val="00A1247D"/>
    <w:rsid w:val="00A13DD6"/>
    <w:rsid w:val="00A16FC0"/>
    <w:rsid w:val="00A174D6"/>
    <w:rsid w:val="00A32C9E"/>
    <w:rsid w:val="00A553C7"/>
    <w:rsid w:val="00A56983"/>
    <w:rsid w:val="00A62522"/>
    <w:rsid w:val="00A73CD1"/>
    <w:rsid w:val="00A7453D"/>
    <w:rsid w:val="00A802A5"/>
    <w:rsid w:val="00AA0C99"/>
    <w:rsid w:val="00AA213E"/>
    <w:rsid w:val="00AB613D"/>
    <w:rsid w:val="00AB646B"/>
    <w:rsid w:val="00AC5D24"/>
    <w:rsid w:val="00B142A1"/>
    <w:rsid w:val="00B210FB"/>
    <w:rsid w:val="00B37EC3"/>
    <w:rsid w:val="00B403C8"/>
    <w:rsid w:val="00B65A0A"/>
    <w:rsid w:val="00B66790"/>
    <w:rsid w:val="00B70A97"/>
    <w:rsid w:val="00B723C5"/>
    <w:rsid w:val="00B72D36"/>
    <w:rsid w:val="00BA063E"/>
    <w:rsid w:val="00BA4E76"/>
    <w:rsid w:val="00BB1794"/>
    <w:rsid w:val="00BC4164"/>
    <w:rsid w:val="00BC4EBB"/>
    <w:rsid w:val="00BD2DCC"/>
    <w:rsid w:val="00BE1A8C"/>
    <w:rsid w:val="00C02B84"/>
    <w:rsid w:val="00C06472"/>
    <w:rsid w:val="00C14A86"/>
    <w:rsid w:val="00C36AF7"/>
    <w:rsid w:val="00C40CB2"/>
    <w:rsid w:val="00C42181"/>
    <w:rsid w:val="00C44268"/>
    <w:rsid w:val="00C51A8B"/>
    <w:rsid w:val="00C648B2"/>
    <w:rsid w:val="00C70751"/>
    <w:rsid w:val="00C856B6"/>
    <w:rsid w:val="00C862B0"/>
    <w:rsid w:val="00C863F2"/>
    <w:rsid w:val="00C90559"/>
    <w:rsid w:val="00C942E6"/>
    <w:rsid w:val="00CA38CC"/>
    <w:rsid w:val="00CD25F7"/>
    <w:rsid w:val="00CD3883"/>
    <w:rsid w:val="00CE2FF6"/>
    <w:rsid w:val="00CE5252"/>
    <w:rsid w:val="00CE6922"/>
    <w:rsid w:val="00D05711"/>
    <w:rsid w:val="00D07575"/>
    <w:rsid w:val="00D15B22"/>
    <w:rsid w:val="00D36B79"/>
    <w:rsid w:val="00D40CF0"/>
    <w:rsid w:val="00D436D6"/>
    <w:rsid w:val="00D44BF0"/>
    <w:rsid w:val="00D45CA1"/>
    <w:rsid w:val="00D46445"/>
    <w:rsid w:val="00D475C7"/>
    <w:rsid w:val="00D5006C"/>
    <w:rsid w:val="00D51094"/>
    <w:rsid w:val="00D560D9"/>
    <w:rsid w:val="00D56C7C"/>
    <w:rsid w:val="00D6237F"/>
    <w:rsid w:val="00D70223"/>
    <w:rsid w:val="00D71B4D"/>
    <w:rsid w:val="00D7300F"/>
    <w:rsid w:val="00D90289"/>
    <w:rsid w:val="00D93D55"/>
    <w:rsid w:val="00D97968"/>
    <w:rsid w:val="00DB5DFD"/>
    <w:rsid w:val="00DC3D7B"/>
    <w:rsid w:val="00DE3DA7"/>
    <w:rsid w:val="00E06FAF"/>
    <w:rsid w:val="00E2115C"/>
    <w:rsid w:val="00E42911"/>
    <w:rsid w:val="00E45C84"/>
    <w:rsid w:val="00E504E5"/>
    <w:rsid w:val="00E526E7"/>
    <w:rsid w:val="00E638CC"/>
    <w:rsid w:val="00E73ABF"/>
    <w:rsid w:val="00E86ECC"/>
    <w:rsid w:val="00E91C68"/>
    <w:rsid w:val="00E945FD"/>
    <w:rsid w:val="00EA1970"/>
    <w:rsid w:val="00EA586F"/>
    <w:rsid w:val="00EB7A3E"/>
    <w:rsid w:val="00EC401A"/>
    <w:rsid w:val="00EC4275"/>
    <w:rsid w:val="00ED147E"/>
    <w:rsid w:val="00ED4DB9"/>
    <w:rsid w:val="00EE1A82"/>
    <w:rsid w:val="00EF459F"/>
    <w:rsid w:val="00EF530A"/>
    <w:rsid w:val="00EF6622"/>
    <w:rsid w:val="00F111DB"/>
    <w:rsid w:val="00F145B2"/>
    <w:rsid w:val="00F22A2E"/>
    <w:rsid w:val="00F22E93"/>
    <w:rsid w:val="00F26C07"/>
    <w:rsid w:val="00F354FE"/>
    <w:rsid w:val="00F463D8"/>
    <w:rsid w:val="00F55408"/>
    <w:rsid w:val="00F65110"/>
    <w:rsid w:val="00F66152"/>
    <w:rsid w:val="00F80845"/>
    <w:rsid w:val="00F84474"/>
    <w:rsid w:val="00F96A38"/>
    <w:rsid w:val="00FA6E8A"/>
    <w:rsid w:val="00FA74D3"/>
    <w:rsid w:val="00FB6CCD"/>
    <w:rsid w:val="00FC1180"/>
    <w:rsid w:val="00FC3BED"/>
    <w:rsid w:val="00FD7A69"/>
    <w:rsid w:val="00FE58CB"/>
    <w:rsid w:val="00FE5D11"/>
    <w:rsid w:val="00FF1501"/>
    <w:rsid w:val="0E31F9D9"/>
    <w:rsid w:val="6FD8D185"/>
    <w:rsid w:val="74EA143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71B27"/>
  <w15:docId w15:val="{FFDA0D52-564C-482F-91C6-491F4EF97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link w:val="CommentTextChar"/>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styleId="CommentReference">
    <w:name w:val="annotation reference"/>
    <w:basedOn w:val="DefaultParagraphFont"/>
    <w:semiHidden/>
    <w:unhideWhenUsed/>
    <w:rsid w:val="005834D5"/>
    <w:rPr>
      <w:sz w:val="16"/>
      <w:szCs w:val="16"/>
    </w:rPr>
  </w:style>
  <w:style w:type="paragraph" w:styleId="CommentSubject">
    <w:name w:val="annotation subject"/>
    <w:basedOn w:val="CommentText"/>
    <w:next w:val="CommentText"/>
    <w:link w:val="CommentSubjectChar"/>
    <w:semiHidden/>
    <w:unhideWhenUsed/>
    <w:rsid w:val="005834D5"/>
    <w:rPr>
      <w:b/>
      <w:bCs/>
      <w:sz w:val="20"/>
    </w:rPr>
  </w:style>
  <w:style w:type="character" w:customStyle="1" w:styleId="CommentTextChar">
    <w:name w:val="Comment Text Char"/>
    <w:basedOn w:val="DefaultParagraphFont"/>
    <w:link w:val="CommentText"/>
    <w:semiHidden/>
    <w:rsid w:val="005834D5"/>
    <w:rPr>
      <w:rFonts w:ascii="Arial" w:eastAsia="SimSun" w:hAnsi="Arial" w:cs="Arial"/>
      <w:sz w:val="18"/>
      <w:lang w:val="es-ES" w:eastAsia="zh-CN"/>
    </w:rPr>
  </w:style>
  <w:style w:type="character" w:customStyle="1" w:styleId="CommentSubjectChar">
    <w:name w:val="Comment Subject Char"/>
    <w:basedOn w:val="CommentTextChar"/>
    <w:link w:val="CommentSubject"/>
    <w:semiHidden/>
    <w:rsid w:val="005834D5"/>
    <w:rPr>
      <w:rFonts w:ascii="Arial" w:eastAsia="SimSun" w:hAnsi="Arial" w:cs="Arial"/>
      <w:b/>
      <w:bCs/>
      <w:sz w:val="18"/>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0043A0F979BE30A3469F998CB749C11FBD"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CLDBFP-995123841-29825</_dlc_DocId>
    <_dlc_DocIdUrl xmlns="60655ed5-3f2c-41f7-8511-3af131563644">
      <Url>https://wipoprod.sharepoint.com/sites/SPS-INT-BFP-CLD-SccrStanCo/_layouts/15/DocIdRedir.aspx?ID=CLDBFP-995123841-29825</Url>
      <Description>CLDBFP-995123841-29825</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21" ma:contentTypeDescription="" ma:contentTypeScope="" ma:versionID="6dee3a61e9dd0777d31375b5ae25b5f8">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E46BD2-A336-4B3D-B838-F432131840D4}">
  <ds:schemaRefs>
    <ds:schemaRef ds:uri="Microsoft.SharePoint.Taxonomy.ContentTypeSync"/>
  </ds:schemaRefs>
</ds:datastoreItem>
</file>

<file path=customXml/itemProps2.xml><?xml version="1.0" encoding="utf-8"?>
<ds:datastoreItem xmlns:ds="http://schemas.openxmlformats.org/officeDocument/2006/customXml" ds:itemID="{77B7849C-164D-4370-AFF6-AA8B367B0F1D}">
  <ds:schemaRefs>
    <ds:schemaRef ds:uri="http://schemas.microsoft.com/office/2006/metadata/properties"/>
    <ds:schemaRef ds:uri="http://schemas.microsoft.com/office/infopath/2007/PartnerControls"/>
    <ds:schemaRef ds:uri="56500874-bba0-4b48-9090-b201492e8473"/>
    <ds:schemaRef ds:uri="0d6abe56-55ad-41de-8124-44420a0ee71d"/>
    <ds:schemaRef ds:uri="60655ed5-3f2c-41f7-8511-3af131563644"/>
  </ds:schemaRefs>
</ds:datastoreItem>
</file>

<file path=customXml/itemProps3.xml><?xml version="1.0" encoding="utf-8"?>
<ds:datastoreItem xmlns:ds="http://schemas.openxmlformats.org/officeDocument/2006/customXml" ds:itemID="{65DFA630-2A67-4B43-B170-1C9CA7486FE9}">
  <ds:schemaRefs>
    <ds:schemaRef ds:uri="http://schemas.microsoft.com/sharepoint/events"/>
  </ds:schemaRefs>
</ds:datastoreItem>
</file>

<file path=customXml/itemProps4.xml><?xml version="1.0" encoding="utf-8"?>
<ds:datastoreItem xmlns:ds="http://schemas.openxmlformats.org/officeDocument/2006/customXml" ds:itemID="{E147A510-6086-4285-94C0-2DCD778564B8}">
  <ds:schemaRefs>
    <ds:schemaRef ds:uri="http://schemas.microsoft.com/sharepoint/v3/contenttype/forms"/>
  </ds:schemaRefs>
</ds:datastoreItem>
</file>

<file path=customXml/itemProps5.xml><?xml version="1.0" encoding="utf-8"?>
<ds:datastoreItem xmlns:ds="http://schemas.openxmlformats.org/officeDocument/2006/customXml" ds:itemID="{33E4956F-1F27-4354-800B-25BB42FC1F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60655ed5-3f2c-41f7-8511-3af131563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SCCR_49 (S)</Template>
  <TotalTime>623</TotalTime>
  <Pages>12</Pages>
  <Words>3923</Words>
  <Characters>23542</Characters>
  <Application>Microsoft Office Word</Application>
  <DocSecurity>0</DocSecurity>
  <Lines>523</Lines>
  <Paragraphs>214</Paragraphs>
  <ScaleCrop>false</ScaleCrop>
  <Company>WIPO</Company>
  <LinksUpToDate>false</LinksUpToDate>
  <CharactersWithSpaces>27251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dc:title>
  <dc:subject/>
  <dc:creator>LUNG Geidy</dc:creator>
  <cp:keywords>, docId:4E1A9F5DBB94961E2FF0FEB17DDDA7C1</cp:keywords>
  <cp:lastModifiedBy>HAIZEL Francesca</cp:lastModifiedBy>
  <cp:revision>188</cp:revision>
  <dcterms:created xsi:type="dcterms:W3CDTF">2026-10-16T11:37:00Z</dcterms:created>
  <dcterms:modified xsi:type="dcterms:W3CDTF">2026-11-02T10:00:00Z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2023-06-15T13:24:07Z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4548e92f-e6d0-48b6-9248-f7e0185e35b5</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_dlc_DocIdItemGuid">
    <vt:lpwstr>de4a46d5-1f15-401e-9ca3-273a992afdfa</vt:lpwstr>
  </property>
  <property fmtid="{D5CDD505-2E9C-101B-9397-08002B2CF9AE}" pid="17" name="Languages">
    <vt:lpwstr>1;#English|950e6fa2-2df0-4983-a604-54e57c7a6d93</vt:lpwstr>
  </property>
  <property fmtid="{D5CDD505-2E9C-101B-9397-08002B2CF9AE}" pid="18" name="BusinessUnit">
    <vt:lpwstr>4;#Copyright Law Division|cf12c0b9-121d-482d-985f-135699a30b10</vt:lpwstr>
  </property>
  <property fmtid="{D5CDD505-2E9C-101B-9397-08002B2CF9AE}" pid="19" name="RMClassification">
    <vt:lpwstr>5</vt:lpwstr>
  </property>
  <property fmtid="{D5CDD505-2E9C-101B-9397-08002B2CF9AE}" pid="20" name="MediaServiceImageTags">
    <vt:lpwstr/>
  </property>
  <property fmtid="{D5CDD505-2E9C-101B-9397-08002B2CF9AE}" pid="21" name="Body1">
    <vt:lpwstr>3</vt:lpwstr>
  </property>
  <property fmtid="{D5CDD505-2E9C-101B-9397-08002B2CF9AE}" pid="22" name="IPTopics">
    <vt:lpwstr>2;#Copyright|dc59bd81-927d-4964-ac22-7dd6959393e8</vt:lpwstr>
  </property>
  <property fmtid="{D5CDD505-2E9C-101B-9397-08002B2CF9AE}" pid="23" name="lcf76f155ced4ddcb4097134ff3c332f">
    <vt:lpwstr/>
  </property>
  <property fmtid="{D5CDD505-2E9C-101B-9397-08002B2CF9AE}" pid="24" name="ECCM_Year">
    <vt:lpwstr>65</vt:lpwstr>
  </property>
  <property fmtid="{D5CDD505-2E9C-101B-9397-08002B2CF9AE}" pid="25" name="OutSourcing">
    <vt:bool>false</vt:bool>
  </property>
  <property fmtid="{D5CDD505-2E9C-101B-9397-08002B2CF9AE}" pid="26" name="Order">
    <vt:r8>3479500</vt:r8>
  </property>
  <property fmtid="{D5CDD505-2E9C-101B-9397-08002B2CF9AE}" pid="27" name="xd_ProgID">
    <vt:lpwstr/>
  </property>
  <property fmtid="{D5CDD505-2E9C-101B-9397-08002B2CF9AE}" pid="28" name="_SourceUrl">
    <vt:lpwstr/>
  </property>
  <property fmtid="{D5CDD505-2E9C-101B-9397-08002B2CF9AE}" pid="29" name="_SharedFileIndex">
    <vt:lpwstr/>
  </property>
  <property fmtid="{D5CDD505-2E9C-101B-9397-08002B2CF9AE}" pid="30" name="ComplianceAssetId">
    <vt:lpwstr/>
  </property>
  <property fmtid="{D5CDD505-2E9C-101B-9397-08002B2CF9AE}" pid="31" name="TemplateUrl">
    <vt:lpwstr/>
  </property>
  <property fmtid="{D5CDD505-2E9C-101B-9397-08002B2CF9AE}" pid="32" name="_ExtendedDescription">
    <vt:lpwstr/>
  </property>
  <property fmtid="{D5CDD505-2E9C-101B-9397-08002B2CF9AE}" pid="33" name="TriggerFlowInfo">
    <vt:lpwstr/>
  </property>
  <property fmtid="{D5CDD505-2E9C-101B-9397-08002B2CF9AE}" pid="34" name="DocClassification">
    <vt:lpwstr>Processed</vt:lpwstr>
  </property>
  <property fmtid="{D5CDD505-2E9C-101B-9397-08002B2CF9AE}" pid="35" name="xd_Signature">
    <vt:bool>false</vt:bool>
  </property>
</Properties>
</file>