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9129" w14:textId="706AB699" w:rsidR="008B2CC1" w:rsidRPr="008B2CC1" w:rsidRDefault="00873EE5" w:rsidP="00F11D94">
      <w:pPr>
        <w:spacing w:after="120"/>
        <w:jc w:val="right"/>
      </w:pPr>
      <w:r>
        <w:rPr>
          <w:noProof/>
          <w:sz w:val="28"/>
          <w:szCs w:val="28"/>
          <w:lang w:eastAsia="en-US"/>
        </w:rPr>
        <w:drawing>
          <wp:inline distT="0" distB="0" distL="0" distR="0" wp14:anchorId="6FD2FB73" wp14:editId="0C05521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32B9BDE" wp14:editId="7B07671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448E9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3FDBB06" w14:textId="0DAADB9E"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3C210D">
        <w:rPr>
          <w:rFonts w:ascii="Arial Black" w:hAnsi="Arial Black"/>
          <w:caps/>
          <w:sz w:val="15"/>
          <w:szCs w:val="15"/>
        </w:rPr>
        <w:t>8</w:t>
      </w:r>
      <w:r w:rsidR="003F4808">
        <w:rPr>
          <w:rFonts w:ascii="Arial Black" w:hAnsi="Arial Black"/>
          <w:caps/>
          <w:sz w:val="15"/>
          <w:szCs w:val="15"/>
        </w:rPr>
        <w:t>/</w:t>
      </w:r>
      <w:bookmarkStart w:id="0" w:name="Code"/>
      <w:bookmarkEnd w:id="0"/>
      <w:r w:rsidR="00870957">
        <w:rPr>
          <w:rFonts w:ascii="Arial Black" w:hAnsi="Arial Black"/>
          <w:caps/>
          <w:sz w:val="15"/>
          <w:szCs w:val="15"/>
        </w:rPr>
        <w:t>Summary</w:t>
      </w:r>
      <w:r w:rsidR="00CE65D4" w:rsidRPr="001024FE">
        <w:rPr>
          <w:rFonts w:ascii="Arial Black" w:hAnsi="Arial Black"/>
          <w:caps/>
          <w:sz w:val="15"/>
          <w:szCs w:val="15"/>
        </w:rPr>
        <w:t xml:space="preserve"> </w:t>
      </w:r>
    </w:p>
    <w:p w14:paraId="07FC829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870957">
        <w:rPr>
          <w:rFonts w:ascii="Arial Black" w:hAnsi="Arial Black"/>
          <w:caps/>
          <w:sz w:val="15"/>
          <w:szCs w:val="15"/>
        </w:rPr>
        <w:t>ENGLISH</w:t>
      </w:r>
    </w:p>
    <w:bookmarkEnd w:id="1"/>
    <w:p w14:paraId="7D2A912D" w14:textId="75790F70"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3C210D">
        <w:rPr>
          <w:rFonts w:ascii="Arial Black" w:hAnsi="Arial Black"/>
          <w:caps/>
          <w:sz w:val="15"/>
          <w:szCs w:val="15"/>
        </w:rPr>
        <w:t>MAy</w:t>
      </w:r>
      <w:r w:rsidR="00B369AF">
        <w:rPr>
          <w:rFonts w:ascii="Arial Black" w:hAnsi="Arial Black"/>
          <w:caps/>
          <w:sz w:val="15"/>
          <w:szCs w:val="15"/>
        </w:rPr>
        <w:t xml:space="preserve"> </w:t>
      </w:r>
      <w:r w:rsidR="003C210D">
        <w:rPr>
          <w:rFonts w:ascii="Arial Black" w:hAnsi="Arial Black"/>
          <w:caps/>
          <w:sz w:val="15"/>
          <w:szCs w:val="15"/>
        </w:rPr>
        <w:t>22</w:t>
      </w:r>
      <w:r w:rsidR="00870957">
        <w:rPr>
          <w:rFonts w:ascii="Arial Black" w:hAnsi="Arial Black"/>
          <w:caps/>
          <w:sz w:val="15"/>
          <w:szCs w:val="15"/>
        </w:rPr>
        <w:t>, 202</w:t>
      </w:r>
      <w:r w:rsidR="003C210D">
        <w:rPr>
          <w:rFonts w:ascii="Arial Black" w:hAnsi="Arial Black"/>
          <w:caps/>
          <w:sz w:val="15"/>
          <w:szCs w:val="15"/>
        </w:rPr>
        <w:t>6</w:t>
      </w:r>
    </w:p>
    <w:bookmarkEnd w:id="2"/>
    <w:p w14:paraId="65105FA2" w14:textId="77777777" w:rsidR="008B2CC1" w:rsidRDefault="003F4808" w:rsidP="003F4808">
      <w:pPr>
        <w:spacing w:after="720"/>
        <w:rPr>
          <w:b/>
          <w:sz w:val="28"/>
          <w:szCs w:val="28"/>
        </w:rPr>
      </w:pPr>
      <w:r w:rsidRPr="003F4808">
        <w:rPr>
          <w:b/>
          <w:sz w:val="28"/>
          <w:szCs w:val="28"/>
        </w:rPr>
        <w:t>Standing Committee on Copyright and Related Rights</w:t>
      </w:r>
    </w:p>
    <w:p w14:paraId="509752F7" w14:textId="0E4D41C5" w:rsidR="008B2CC1" w:rsidRPr="003845C1" w:rsidRDefault="003F4808" w:rsidP="008B2CC1">
      <w:pPr>
        <w:rPr>
          <w:b/>
          <w:sz w:val="24"/>
          <w:szCs w:val="24"/>
        </w:rPr>
      </w:pPr>
      <w:r w:rsidRPr="003F4808">
        <w:rPr>
          <w:b/>
          <w:sz w:val="24"/>
          <w:szCs w:val="24"/>
        </w:rPr>
        <w:t>Forty-</w:t>
      </w:r>
      <w:r w:rsidR="003C210D">
        <w:rPr>
          <w:b/>
          <w:sz w:val="24"/>
          <w:szCs w:val="24"/>
        </w:rPr>
        <w:t>Eighth</w:t>
      </w:r>
      <w:r w:rsidR="00FA7EAE" w:rsidRPr="00FA7EAE">
        <w:rPr>
          <w:b/>
          <w:sz w:val="24"/>
          <w:szCs w:val="24"/>
        </w:rPr>
        <w:t xml:space="preserve"> </w:t>
      </w:r>
      <w:r w:rsidRPr="003F4808">
        <w:rPr>
          <w:b/>
          <w:sz w:val="24"/>
          <w:szCs w:val="24"/>
        </w:rPr>
        <w:t>Session</w:t>
      </w:r>
    </w:p>
    <w:p w14:paraId="5856AD1D" w14:textId="21414B3C" w:rsidR="008B2CC1" w:rsidRPr="009F3BF9" w:rsidRDefault="003F4808" w:rsidP="00CE65D4">
      <w:pPr>
        <w:spacing w:after="720"/>
      </w:pPr>
      <w:r w:rsidRPr="003F4808">
        <w:rPr>
          <w:b/>
          <w:sz w:val="24"/>
          <w:szCs w:val="24"/>
        </w:rPr>
        <w:t xml:space="preserve">Geneva, </w:t>
      </w:r>
      <w:r w:rsidR="003C210D">
        <w:rPr>
          <w:b/>
          <w:sz w:val="24"/>
          <w:szCs w:val="24"/>
        </w:rPr>
        <w:t>May</w:t>
      </w:r>
      <w:r w:rsidR="00B369AF">
        <w:rPr>
          <w:b/>
          <w:sz w:val="24"/>
          <w:szCs w:val="24"/>
        </w:rPr>
        <w:t xml:space="preserve"> </w:t>
      </w:r>
      <w:r w:rsidR="00F14F3D">
        <w:rPr>
          <w:b/>
          <w:sz w:val="24"/>
          <w:szCs w:val="24"/>
        </w:rPr>
        <w:t>1</w:t>
      </w:r>
      <w:r w:rsidR="003C210D">
        <w:rPr>
          <w:b/>
          <w:sz w:val="24"/>
          <w:szCs w:val="24"/>
        </w:rPr>
        <w:t>8</w:t>
      </w:r>
      <w:r w:rsidR="00B369AF">
        <w:rPr>
          <w:b/>
          <w:sz w:val="24"/>
          <w:szCs w:val="24"/>
        </w:rPr>
        <w:t xml:space="preserve"> to</w:t>
      </w:r>
      <w:r w:rsidR="003C210D">
        <w:rPr>
          <w:b/>
          <w:sz w:val="24"/>
          <w:szCs w:val="24"/>
        </w:rPr>
        <w:t xml:space="preserve"> 22</w:t>
      </w:r>
      <w:r w:rsidR="00FA7EAE" w:rsidRPr="00FA7EAE">
        <w:rPr>
          <w:b/>
          <w:sz w:val="24"/>
          <w:szCs w:val="24"/>
        </w:rPr>
        <w:t>, 202</w:t>
      </w:r>
      <w:r w:rsidR="003C210D">
        <w:rPr>
          <w:b/>
          <w:sz w:val="24"/>
          <w:szCs w:val="24"/>
        </w:rPr>
        <w:t>6</w:t>
      </w:r>
    </w:p>
    <w:p w14:paraId="103C1425" w14:textId="77777777" w:rsidR="008B2CC1" w:rsidRPr="009F3BF9" w:rsidRDefault="00870957" w:rsidP="00CE65D4">
      <w:pPr>
        <w:spacing w:after="360"/>
        <w:rPr>
          <w:caps/>
          <w:sz w:val="24"/>
        </w:rPr>
      </w:pPr>
      <w:bookmarkStart w:id="3" w:name="TitleOfDoc"/>
      <w:r>
        <w:rPr>
          <w:caps/>
          <w:sz w:val="24"/>
        </w:rPr>
        <w:t>Summary by the Chair</w:t>
      </w:r>
    </w:p>
    <w:p w14:paraId="6BDD846A" w14:textId="77777777" w:rsidR="008B2CC1" w:rsidRDefault="00870957" w:rsidP="00CE65D4">
      <w:pPr>
        <w:spacing w:after="960"/>
        <w:rPr>
          <w:i/>
        </w:rPr>
      </w:pPr>
      <w:bookmarkStart w:id="4" w:name="Prepared"/>
      <w:bookmarkEnd w:id="3"/>
      <w:r>
        <w:rPr>
          <w:i/>
        </w:rPr>
        <w:t xml:space="preserve">prepared by the </w:t>
      </w:r>
      <w:r w:rsidR="00B264F6">
        <w:rPr>
          <w:i/>
        </w:rPr>
        <w:t>Chair</w:t>
      </w:r>
    </w:p>
    <w:bookmarkEnd w:id="4"/>
    <w:p w14:paraId="2C2DC075" w14:textId="77777777" w:rsidR="00870957" w:rsidRDefault="00870957">
      <w:r>
        <w:br w:type="page"/>
      </w:r>
    </w:p>
    <w:p w14:paraId="723D1C59" w14:textId="77777777" w:rsidR="00870957" w:rsidRPr="00B5732E" w:rsidRDefault="00870957" w:rsidP="00870957">
      <w:pPr>
        <w:rPr>
          <w:b/>
          <w:caps/>
          <w:szCs w:val="22"/>
        </w:rPr>
      </w:pPr>
      <w:r w:rsidRPr="00B5732E">
        <w:rPr>
          <w:b/>
          <w:szCs w:val="22"/>
        </w:rPr>
        <w:lastRenderedPageBreak/>
        <w:t xml:space="preserve">AGENDA ITEM 1:  </w:t>
      </w:r>
      <w:r w:rsidRPr="00B5732E">
        <w:rPr>
          <w:b/>
          <w:caps/>
          <w:szCs w:val="22"/>
        </w:rPr>
        <w:t>Opening of the session</w:t>
      </w:r>
    </w:p>
    <w:p w14:paraId="2D7565FD" w14:textId="77777777" w:rsidR="00870957" w:rsidRPr="00B5732E" w:rsidRDefault="00870957" w:rsidP="00870957">
      <w:pPr>
        <w:rPr>
          <w:szCs w:val="22"/>
        </w:rPr>
      </w:pPr>
    </w:p>
    <w:p w14:paraId="0BD664DE" w14:textId="199F2855" w:rsidR="00870957" w:rsidRPr="009912FA" w:rsidRDefault="00870957" w:rsidP="00870957">
      <w:pPr>
        <w:pStyle w:val="ListParagraph"/>
        <w:numPr>
          <w:ilvl w:val="0"/>
          <w:numId w:val="7"/>
        </w:numPr>
        <w:tabs>
          <w:tab w:val="left" w:pos="540"/>
        </w:tabs>
        <w:ind w:left="0" w:firstLine="0"/>
        <w:rPr>
          <w:rFonts w:eastAsia="Times New Roman"/>
          <w:szCs w:val="22"/>
          <w:lang w:eastAsia="en-US"/>
        </w:rPr>
      </w:pPr>
      <w:r w:rsidRPr="00B5732E">
        <w:rPr>
          <w:rFonts w:eastAsia="Times New Roman"/>
          <w:szCs w:val="22"/>
          <w:lang w:eastAsia="en-US"/>
        </w:rPr>
        <w:t>The Forty-</w:t>
      </w:r>
      <w:r w:rsidR="003C210D">
        <w:rPr>
          <w:rFonts w:eastAsia="Times New Roman"/>
          <w:szCs w:val="22"/>
          <w:lang w:eastAsia="en-US"/>
        </w:rPr>
        <w:t>eighth</w:t>
      </w:r>
      <w:r w:rsidRPr="00B5732E">
        <w:rPr>
          <w:rFonts w:eastAsia="Times New Roman"/>
          <w:szCs w:val="22"/>
          <w:lang w:eastAsia="en-US"/>
        </w:rPr>
        <w:t xml:space="preserve"> Session of the Standing Committee </w:t>
      </w:r>
      <w:r>
        <w:rPr>
          <w:rFonts w:eastAsia="Times New Roman"/>
          <w:szCs w:val="22"/>
          <w:lang w:eastAsia="en-US"/>
        </w:rPr>
        <w:t xml:space="preserve">on Copyright and Related Rights </w:t>
      </w:r>
      <w:r w:rsidRPr="00B5732E">
        <w:rPr>
          <w:rFonts w:eastAsia="Times New Roman"/>
          <w:szCs w:val="22"/>
          <w:lang w:eastAsia="en-US"/>
        </w:rPr>
        <w:t>(</w:t>
      </w:r>
      <w:r>
        <w:rPr>
          <w:rFonts w:eastAsia="Times New Roman"/>
          <w:szCs w:val="22"/>
          <w:lang w:eastAsia="en-US"/>
        </w:rPr>
        <w:t>“</w:t>
      </w:r>
      <w:r w:rsidRPr="00B5732E">
        <w:rPr>
          <w:rFonts w:eastAsia="Times New Roman"/>
          <w:szCs w:val="22"/>
          <w:lang w:eastAsia="en-US"/>
        </w:rPr>
        <w:t>SCCR</w:t>
      </w:r>
      <w:r>
        <w:rPr>
          <w:rFonts w:eastAsia="Times New Roman"/>
          <w:szCs w:val="22"/>
          <w:lang w:eastAsia="en-US"/>
        </w:rPr>
        <w:t>”</w:t>
      </w:r>
      <w:r w:rsidRPr="00B5732E">
        <w:rPr>
          <w:rFonts w:eastAsia="Times New Roman"/>
          <w:szCs w:val="22"/>
          <w:lang w:eastAsia="en-US"/>
        </w:rPr>
        <w:t xml:space="preserve"> or </w:t>
      </w:r>
      <w:r>
        <w:rPr>
          <w:rFonts w:eastAsia="Times New Roman"/>
          <w:szCs w:val="22"/>
          <w:lang w:eastAsia="en-US"/>
        </w:rPr>
        <w:t>“</w:t>
      </w:r>
      <w:r w:rsidRPr="00B5732E">
        <w:rPr>
          <w:rFonts w:eastAsia="Times New Roman"/>
          <w:szCs w:val="22"/>
          <w:lang w:eastAsia="en-US"/>
        </w:rPr>
        <w:t>Committee</w:t>
      </w:r>
      <w:r>
        <w:rPr>
          <w:rFonts w:eastAsia="Times New Roman"/>
          <w:szCs w:val="22"/>
          <w:lang w:eastAsia="en-US"/>
        </w:rPr>
        <w:t>”</w:t>
      </w:r>
      <w:r w:rsidRPr="00B5732E">
        <w:rPr>
          <w:rFonts w:eastAsia="Times New Roman"/>
          <w:szCs w:val="22"/>
          <w:lang w:eastAsia="en-US"/>
        </w:rPr>
        <w:t>) was opened by the</w:t>
      </w:r>
      <w:r>
        <w:rPr>
          <w:rFonts w:eastAsia="Times New Roman"/>
          <w:szCs w:val="22"/>
          <w:lang w:eastAsia="en-US"/>
        </w:rPr>
        <w:t xml:space="preserve"> Deputy Director General, Sylvie Forbin</w:t>
      </w:r>
      <w:r w:rsidRPr="00B5732E">
        <w:rPr>
          <w:rFonts w:eastAsia="Times New Roman"/>
          <w:szCs w:val="22"/>
          <w:lang w:eastAsia="en-US"/>
        </w:rPr>
        <w:t xml:space="preserve">. </w:t>
      </w:r>
      <w:r w:rsidR="006D7570">
        <w:rPr>
          <w:rFonts w:eastAsia="Times New Roman"/>
          <w:szCs w:val="22"/>
          <w:lang w:eastAsia="en-US"/>
        </w:rPr>
        <w:t> </w:t>
      </w:r>
      <w:r w:rsidR="003C210D" w:rsidRPr="00B5732E">
        <w:rPr>
          <w:rFonts w:eastAsia="Times New Roman"/>
          <w:szCs w:val="22"/>
          <w:lang w:eastAsia="en-US"/>
        </w:rPr>
        <w:t xml:space="preserve">Mr. Peter Lábody </w:t>
      </w:r>
      <w:r w:rsidRPr="00B5732E">
        <w:rPr>
          <w:rFonts w:eastAsia="Times New Roman"/>
          <w:szCs w:val="22"/>
          <w:lang w:eastAsia="en-US"/>
        </w:rPr>
        <w:t xml:space="preserve">acted as Chair and Mr. </w:t>
      </w:r>
      <w:r w:rsidR="003C210D" w:rsidRPr="003C210D">
        <w:rPr>
          <w:rFonts w:eastAsia="Times New Roman"/>
          <w:szCs w:val="22"/>
          <w:lang w:eastAsia="en-US"/>
        </w:rPr>
        <w:t xml:space="preserve">Martin </w:t>
      </w:r>
      <w:r w:rsidR="004A62D6">
        <w:rPr>
          <w:rFonts w:eastAsia="Times New Roman"/>
          <w:szCs w:val="22"/>
          <w:lang w:eastAsia="en-US"/>
        </w:rPr>
        <w:t xml:space="preserve">Augusto </w:t>
      </w:r>
      <w:r w:rsidR="003C210D">
        <w:rPr>
          <w:rFonts w:eastAsia="Times New Roman"/>
          <w:szCs w:val="22"/>
          <w:lang w:eastAsia="en-US"/>
        </w:rPr>
        <w:t xml:space="preserve">Cortese and Mr. </w:t>
      </w:r>
      <w:r w:rsidR="008025B8">
        <w:rPr>
          <w:rFonts w:eastAsia="Times New Roman"/>
          <w:szCs w:val="22"/>
          <w:lang w:eastAsia="en-US"/>
        </w:rPr>
        <w:t xml:space="preserve">Mohamed </w:t>
      </w:r>
      <w:r w:rsidR="003C210D">
        <w:rPr>
          <w:rFonts w:eastAsia="Times New Roman"/>
          <w:szCs w:val="22"/>
          <w:lang w:eastAsia="en-US"/>
        </w:rPr>
        <w:t xml:space="preserve">Mehdi Delmi </w:t>
      </w:r>
      <w:r w:rsidRPr="00B5732E">
        <w:rPr>
          <w:rFonts w:eastAsia="Times New Roman"/>
          <w:szCs w:val="22"/>
          <w:lang w:eastAsia="en-US"/>
        </w:rPr>
        <w:t>served as Vice-Chair</w:t>
      </w:r>
      <w:r w:rsidR="004A62D6">
        <w:rPr>
          <w:rFonts w:eastAsia="Times New Roman"/>
          <w:szCs w:val="22"/>
          <w:lang w:eastAsia="en-US"/>
        </w:rPr>
        <w:t>s</w:t>
      </w:r>
      <w:r w:rsidRPr="009912FA">
        <w:rPr>
          <w:rFonts w:eastAsia="Times New Roman"/>
          <w:szCs w:val="22"/>
          <w:lang w:eastAsia="en-US"/>
        </w:rPr>
        <w:t xml:space="preserve">.  </w:t>
      </w:r>
      <w:r w:rsidRPr="00B5732E">
        <w:rPr>
          <w:rFonts w:eastAsia="Times New Roman"/>
          <w:szCs w:val="22"/>
          <w:lang w:eastAsia="en-US"/>
        </w:rPr>
        <w:t>Ms.</w:t>
      </w:r>
      <w:r w:rsidR="006E260B">
        <w:rPr>
          <w:rFonts w:eastAsia="Times New Roman"/>
          <w:szCs w:val="22"/>
          <w:lang w:eastAsia="en-US"/>
        </w:rPr>
        <w:t> </w:t>
      </w:r>
      <w:r w:rsidRPr="00B5732E">
        <w:rPr>
          <w:rFonts w:eastAsia="Times New Roman"/>
          <w:szCs w:val="22"/>
          <w:lang w:eastAsia="en-US"/>
        </w:rPr>
        <w:t>Michele Woods (WIPO)</w:t>
      </w:r>
      <w:r>
        <w:rPr>
          <w:rFonts w:eastAsia="Times New Roman"/>
          <w:szCs w:val="22"/>
          <w:lang w:eastAsia="en-US"/>
        </w:rPr>
        <w:t xml:space="preserve"> acted as Secretary.</w:t>
      </w:r>
    </w:p>
    <w:p w14:paraId="3AE856D7" w14:textId="77777777" w:rsidR="00870957" w:rsidRPr="009912FA" w:rsidRDefault="00870957" w:rsidP="00870957">
      <w:pPr>
        <w:rPr>
          <w:rFonts w:eastAsia="Times New Roman"/>
          <w:szCs w:val="22"/>
          <w:lang w:eastAsia="en-US"/>
        </w:rPr>
      </w:pPr>
    </w:p>
    <w:p w14:paraId="7E5846CD" w14:textId="77777777" w:rsidR="00870957" w:rsidRPr="009912FA" w:rsidRDefault="00870957" w:rsidP="00870957">
      <w:pPr>
        <w:rPr>
          <w:rFonts w:eastAsia="Times New Roman"/>
          <w:szCs w:val="22"/>
          <w:lang w:eastAsia="en-US"/>
        </w:rPr>
      </w:pPr>
    </w:p>
    <w:p w14:paraId="1BA1185E" w14:textId="77777777" w:rsidR="00870957" w:rsidRPr="009912FA" w:rsidRDefault="00870957" w:rsidP="00870957">
      <w:pPr>
        <w:rPr>
          <w:b/>
          <w:caps/>
          <w:szCs w:val="22"/>
        </w:rPr>
      </w:pPr>
      <w:r w:rsidRPr="009912FA">
        <w:rPr>
          <w:b/>
          <w:szCs w:val="22"/>
        </w:rPr>
        <w:t xml:space="preserve">AGENDA ITEM 2:  </w:t>
      </w:r>
      <w:r w:rsidRPr="009912FA">
        <w:rPr>
          <w:b/>
          <w:caps/>
          <w:szCs w:val="22"/>
        </w:rPr>
        <w:t xml:space="preserve">Adoption of the agenda </w:t>
      </w:r>
    </w:p>
    <w:p w14:paraId="0E308539" w14:textId="77777777" w:rsidR="00870957" w:rsidRPr="009912FA" w:rsidRDefault="00870957" w:rsidP="00870957">
      <w:pPr>
        <w:rPr>
          <w:b/>
          <w:szCs w:val="22"/>
        </w:rPr>
      </w:pPr>
    </w:p>
    <w:p w14:paraId="7673A296" w14:textId="7454C39E" w:rsidR="00870957" w:rsidRPr="009912FA" w:rsidRDefault="00870957" w:rsidP="00D46BA4">
      <w:pPr>
        <w:pStyle w:val="ListParagraph"/>
        <w:numPr>
          <w:ilvl w:val="0"/>
          <w:numId w:val="7"/>
        </w:numPr>
        <w:tabs>
          <w:tab w:val="left" w:pos="540"/>
        </w:tabs>
        <w:ind w:left="0" w:firstLine="0"/>
        <w:rPr>
          <w:szCs w:val="22"/>
        </w:rPr>
      </w:pPr>
      <w:r w:rsidRPr="009912FA">
        <w:rPr>
          <w:szCs w:val="22"/>
        </w:rPr>
        <w:t xml:space="preserve">The Committee adopted the draft Agenda (document </w:t>
      </w:r>
      <w:hyperlink r:id="rId9" w:history="1">
        <w:r w:rsidRPr="004F5DF6">
          <w:rPr>
            <w:rStyle w:val="Hyperlink"/>
            <w:szCs w:val="22"/>
          </w:rPr>
          <w:t>SCCR/4</w:t>
        </w:r>
        <w:r w:rsidR="003C210D" w:rsidRPr="004F5DF6">
          <w:rPr>
            <w:rStyle w:val="Hyperlink"/>
            <w:szCs w:val="22"/>
          </w:rPr>
          <w:t>8</w:t>
        </w:r>
        <w:r w:rsidR="004F5DF6" w:rsidRPr="004F5DF6">
          <w:rPr>
            <w:rStyle w:val="Hyperlink"/>
            <w:szCs w:val="22"/>
          </w:rPr>
          <w:t>/</w:t>
        </w:r>
        <w:r w:rsidRPr="004F5DF6">
          <w:rPr>
            <w:rStyle w:val="Hyperlink"/>
            <w:szCs w:val="22"/>
          </w:rPr>
          <w:t>1</w:t>
        </w:r>
      </w:hyperlink>
      <w:r w:rsidRPr="004A62D6">
        <w:rPr>
          <w:szCs w:val="22"/>
        </w:rPr>
        <w:t>).</w:t>
      </w:r>
      <w:r w:rsidRPr="009912FA">
        <w:rPr>
          <w:szCs w:val="22"/>
        </w:rPr>
        <w:t xml:space="preserve">  </w:t>
      </w:r>
    </w:p>
    <w:p w14:paraId="4D314E40" w14:textId="77777777" w:rsidR="00870957" w:rsidRPr="009912FA" w:rsidRDefault="00870957" w:rsidP="00870957">
      <w:pPr>
        <w:rPr>
          <w:szCs w:val="22"/>
        </w:rPr>
      </w:pPr>
    </w:p>
    <w:p w14:paraId="7793CD88" w14:textId="77777777" w:rsidR="00870957" w:rsidRPr="009912FA" w:rsidRDefault="00870957" w:rsidP="00870957">
      <w:pPr>
        <w:rPr>
          <w:szCs w:val="22"/>
        </w:rPr>
      </w:pPr>
    </w:p>
    <w:p w14:paraId="0A3C06FB" w14:textId="5E31441B" w:rsidR="00870957" w:rsidRPr="009912FA" w:rsidRDefault="00870957" w:rsidP="00870957">
      <w:pPr>
        <w:rPr>
          <w:b/>
          <w:caps/>
          <w:szCs w:val="22"/>
        </w:rPr>
      </w:pPr>
      <w:r w:rsidRPr="00537200">
        <w:rPr>
          <w:b/>
          <w:szCs w:val="22"/>
        </w:rPr>
        <w:t xml:space="preserve">AGENDA ITEM 3:  </w:t>
      </w:r>
      <w:r w:rsidRPr="009912FA">
        <w:rPr>
          <w:b/>
          <w:caps/>
          <w:szCs w:val="22"/>
        </w:rPr>
        <w:t>Accreditation of new non</w:t>
      </w:r>
      <w:r w:rsidRPr="009912FA">
        <w:rPr>
          <w:b/>
          <w:caps/>
          <w:szCs w:val="22"/>
        </w:rPr>
        <w:noBreakHyphen/>
        <w:t>governmental organizations</w:t>
      </w:r>
    </w:p>
    <w:p w14:paraId="3BE48A0D" w14:textId="77777777" w:rsidR="00870957" w:rsidRPr="009912FA" w:rsidRDefault="00870957" w:rsidP="00870957">
      <w:pPr>
        <w:rPr>
          <w:b/>
          <w:caps/>
          <w:szCs w:val="22"/>
        </w:rPr>
      </w:pPr>
    </w:p>
    <w:p w14:paraId="4990E2E9" w14:textId="0645FE8D" w:rsidR="00870957" w:rsidRPr="00352F9C" w:rsidRDefault="00870957" w:rsidP="00870957">
      <w:pPr>
        <w:pStyle w:val="ListParagraph"/>
        <w:numPr>
          <w:ilvl w:val="0"/>
          <w:numId w:val="7"/>
        </w:numPr>
        <w:tabs>
          <w:tab w:val="left" w:pos="540"/>
        </w:tabs>
        <w:ind w:left="0" w:firstLine="0"/>
        <w:rPr>
          <w:rFonts w:eastAsia="Times New Roman"/>
          <w:szCs w:val="22"/>
          <w:lang w:bidi="hi-IN"/>
        </w:rPr>
      </w:pPr>
      <w:r w:rsidRPr="00352F9C">
        <w:rPr>
          <w:szCs w:val="22"/>
        </w:rPr>
        <w:t xml:space="preserve">The Committee approved at this time the accreditation as ad hoc SCCR observers of the following non-governmental organizations referred to in the Annex to document </w:t>
      </w:r>
      <w:r w:rsidR="00B75FCA">
        <w:rPr>
          <w:szCs w:val="22"/>
        </w:rPr>
        <w:t xml:space="preserve">        </w:t>
      </w:r>
      <w:hyperlink r:id="rId10" w:history="1">
        <w:r w:rsidRPr="00ED0FC1">
          <w:rPr>
            <w:rStyle w:val="Hyperlink"/>
            <w:szCs w:val="22"/>
          </w:rPr>
          <w:t>SCCR/4</w:t>
        </w:r>
        <w:r w:rsidR="000E006E" w:rsidRPr="00ED0FC1">
          <w:rPr>
            <w:rStyle w:val="Hyperlink"/>
            <w:szCs w:val="22"/>
          </w:rPr>
          <w:t>8</w:t>
        </w:r>
        <w:r w:rsidRPr="00ED0FC1">
          <w:rPr>
            <w:rStyle w:val="Hyperlink"/>
            <w:szCs w:val="22"/>
          </w:rPr>
          <w:t>/2</w:t>
        </w:r>
        <w:r w:rsidR="00F14F3D" w:rsidRPr="00ED0FC1">
          <w:rPr>
            <w:rStyle w:val="Hyperlink"/>
            <w:szCs w:val="22"/>
          </w:rPr>
          <w:t xml:space="preserve"> </w:t>
        </w:r>
        <w:r w:rsidR="004A62D6" w:rsidRPr="00ED0FC1">
          <w:rPr>
            <w:rStyle w:val="Hyperlink"/>
            <w:szCs w:val="22"/>
          </w:rPr>
          <w:t>REV</w:t>
        </w:r>
      </w:hyperlink>
      <w:r w:rsidR="00F14F3D">
        <w:rPr>
          <w:szCs w:val="22"/>
        </w:rPr>
        <w:t>.</w:t>
      </w:r>
      <w:r w:rsidRPr="00352F9C">
        <w:rPr>
          <w:rFonts w:eastAsia="Times New Roman"/>
          <w:szCs w:val="22"/>
          <w:lang w:bidi="hi-IN"/>
        </w:rPr>
        <w:t xml:space="preserve">: </w:t>
      </w:r>
    </w:p>
    <w:p w14:paraId="0F21235A" w14:textId="77777777" w:rsidR="00352F9C" w:rsidRDefault="00352F9C" w:rsidP="00870957">
      <w:pPr>
        <w:ind w:left="720"/>
        <w:rPr>
          <w:rFonts w:eastAsia="Times New Roman"/>
          <w:szCs w:val="22"/>
          <w:lang w:bidi="hi-IN"/>
        </w:rPr>
      </w:pPr>
    </w:p>
    <w:p w14:paraId="5EA1F866" w14:textId="2753759B" w:rsidR="00F14F3D" w:rsidRDefault="00352F9C" w:rsidP="00CA64CD">
      <w:pPr>
        <w:ind w:left="720"/>
        <w:rPr>
          <w:rFonts w:eastAsia="Times New Roman"/>
          <w:szCs w:val="22"/>
          <w:lang w:bidi="hi-IN"/>
        </w:rPr>
      </w:pPr>
      <w:r w:rsidRPr="00E770DA">
        <w:rPr>
          <w:rFonts w:eastAsia="Times New Roman"/>
          <w:szCs w:val="22"/>
          <w:lang w:bidi="hi-IN"/>
        </w:rPr>
        <w:t>-</w:t>
      </w:r>
      <w:r w:rsidR="006D7570" w:rsidRPr="00E770DA">
        <w:rPr>
          <w:rFonts w:eastAsia="Times New Roman"/>
          <w:szCs w:val="22"/>
          <w:lang w:bidi="hi-IN"/>
        </w:rPr>
        <w:t xml:space="preserve"> </w:t>
      </w:r>
      <w:r w:rsidR="000E006E" w:rsidRPr="000E006E">
        <w:rPr>
          <w:rFonts w:eastAsia="Times New Roman"/>
          <w:szCs w:val="22"/>
          <w:lang w:bidi="hi-IN"/>
        </w:rPr>
        <w:t>Association of Copyright for Computer Software (ACCS</w:t>
      </w:r>
      <w:r w:rsidR="00F14F3D" w:rsidRPr="00F14F3D">
        <w:rPr>
          <w:rFonts w:eastAsia="Times New Roman"/>
          <w:szCs w:val="22"/>
          <w:lang w:bidi="hi-IN"/>
        </w:rPr>
        <w:t>)</w:t>
      </w:r>
    </w:p>
    <w:p w14:paraId="1CE01BB5" w14:textId="423CC736" w:rsidR="00F14F3D" w:rsidRPr="004A62D6" w:rsidRDefault="00F14F3D" w:rsidP="000E006E">
      <w:pPr>
        <w:ind w:left="720"/>
        <w:rPr>
          <w:rFonts w:eastAsia="Times New Roman"/>
          <w:szCs w:val="22"/>
          <w:lang w:val="de-DE" w:bidi="hi-IN"/>
        </w:rPr>
      </w:pPr>
      <w:r w:rsidRPr="004A62D6">
        <w:rPr>
          <w:rFonts w:eastAsia="Times New Roman"/>
          <w:szCs w:val="22"/>
          <w:lang w:val="de-DE" w:bidi="hi-IN"/>
        </w:rPr>
        <w:t xml:space="preserve">- </w:t>
      </w:r>
      <w:r w:rsidR="000E006E" w:rsidRPr="004A62D6">
        <w:rPr>
          <w:rFonts w:eastAsia="Times New Roman"/>
          <w:szCs w:val="22"/>
          <w:lang w:val="de-DE" w:bidi="hi-IN"/>
        </w:rPr>
        <w:t>Förderverein Initiative Urheberrecht e.V. (Authors' rights initiative</w:t>
      </w:r>
      <w:r w:rsidRPr="004A62D6">
        <w:rPr>
          <w:rFonts w:eastAsia="Times New Roman"/>
          <w:szCs w:val="22"/>
          <w:lang w:val="de-DE" w:bidi="hi-IN"/>
        </w:rPr>
        <w:t>)</w:t>
      </w:r>
    </w:p>
    <w:p w14:paraId="691477EF" w14:textId="77777777" w:rsidR="00870957" w:rsidRPr="004A62D6" w:rsidRDefault="00870957" w:rsidP="00870957">
      <w:pPr>
        <w:rPr>
          <w:b/>
          <w:caps/>
          <w:szCs w:val="22"/>
          <w:lang w:val="de-DE"/>
        </w:rPr>
      </w:pPr>
    </w:p>
    <w:p w14:paraId="394BEAF2" w14:textId="5EA8ECAB" w:rsidR="005D42D8" w:rsidRPr="004A62D6" w:rsidRDefault="005D42D8" w:rsidP="00F14F3D">
      <w:pPr>
        <w:rPr>
          <w:rFonts w:eastAsia="Times New Roman"/>
          <w:szCs w:val="22"/>
          <w:lang w:val="de-DE" w:bidi="hi-IN"/>
        </w:rPr>
      </w:pPr>
    </w:p>
    <w:p w14:paraId="514A0848" w14:textId="64A502E2" w:rsidR="00870957" w:rsidRPr="009912FA" w:rsidRDefault="00870957" w:rsidP="00870957">
      <w:pPr>
        <w:rPr>
          <w:b/>
          <w:caps/>
          <w:szCs w:val="22"/>
        </w:rPr>
      </w:pPr>
      <w:r w:rsidRPr="009912FA">
        <w:rPr>
          <w:b/>
          <w:caps/>
          <w:szCs w:val="22"/>
        </w:rPr>
        <w:t xml:space="preserve">AGENDA ITEM </w:t>
      </w:r>
      <w:r w:rsidR="000E006E">
        <w:rPr>
          <w:b/>
          <w:caps/>
          <w:szCs w:val="22"/>
        </w:rPr>
        <w:t>4</w:t>
      </w:r>
      <w:r w:rsidRPr="009912FA">
        <w:rPr>
          <w:b/>
          <w:caps/>
          <w:szCs w:val="22"/>
        </w:rPr>
        <w:t>:  Protection of broadcasting organizations</w:t>
      </w:r>
    </w:p>
    <w:p w14:paraId="202C80AF" w14:textId="77777777" w:rsidR="00870957" w:rsidRPr="00A44776" w:rsidRDefault="00870957" w:rsidP="00870957">
      <w:pPr>
        <w:pStyle w:val="Default"/>
        <w:rPr>
          <w:rFonts w:eastAsia="SimSun"/>
          <w:b/>
          <w:caps/>
          <w:color w:val="auto"/>
          <w:sz w:val="22"/>
          <w:szCs w:val="22"/>
          <w:lang w:eastAsia="zh-CN"/>
        </w:rPr>
      </w:pPr>
    </w:p>
    <w:p w14:paraId="03DCB796" w14:textId="77777777" w:rsidR="002A3146" w:rsidRPr="0008357F" w:rsidRDefault="002A3146" w:rsidP="002A3146">
      <w:pPr>
        <w:pStyle w:val="ListParagraph"/>
        <w:numPr>
          <w:ilvl w:val="0"/>
          <w:numId w:val="7"/>
        </w:numPr>
        <w:tabs>
          <w:tab w:val="left" w:pos="540"/>
        </w:tabs>
        <w:ind w:left="0" w:firstLine="0"/>
      </w:pPr>
      <w:r w:rsidRPr="0008357F">
        <w:rPr>
          <w:rFonts w:eastAsia="Calibri"/>
          <w:kern w:val="2"/>
          <w:lang w:bidi="he-IL"/>
          <w14:ligatures w14:val="standardContextual"/>
        </w:rPr>
        <w:t>The documents from previous sessions related to this agenda item are available on the dedicated web page for SCCR/48 at</w:t>
      </w:r>
      <w:r w:rsidRPr="0008357F">
        <w:t xml:space="preserve"> </w:t>
      </w:r>
      <w:hyperlink r:id="rId11" w:history="1">
        <w:r w:rsidRPr="0008357F">
          <w:rPr>
            <w:rStyle w:val="Hyperlink"/>
          </w:rPr>
          <w:t>https://www.wipo.int/meetings/en/details.jsp?meeting_id=91688</w:t>
        </w:r>
      </w:hyperlink>
      <w:r w:rsidRPr="0008357F">
        <w:t xml:space="preserve">. </w:t>
      </w:r>
    </w:p>
    <w:p w14:paraId="457BA705" w14:textId="77777777" w:rsidR="002A3146" w:rsidRPr="0008357F" w:rsidRDefault="002A3146" w:rsidP="002A3146">
      <w:pPr>
        <w:pStyle w:val="ListParagraph"/>
        <w:tabs>
          <w:tab w:val="left" w:pos="540"/>
        </w:tabs>
        <w:ind w:left="0"/>
      </w:pPr>
    </w:p>
    <w:p w14:paraId="34DDFEC1" w14:textId="08EC808C" w:rsidR="002A3146" w:rsidRDefault="002A3146" w:rsidP="002A3146">
      <w:pPr>
        <w:pStyle w:val="ListParagraph"/>
        <w:numPr>
          <w:ilvl w:val="0"/>
          <w:numId w:val="7"/>
        </w:numPr>
        <w:tabs>
          <w:tab w:val="left" w:pos="540"/>
        </w:tabs>
        <w:ind w:left="0" w:firstLine="0"/>
      </w:pPr>
      <w:r w:rsidRPr="0008357F">
        <w:t xml:space="preserve">The </w:t>
      </w:r>
      <w:bookmarkStart w:id="5" w:name="_Hlk164281414"/>
      <w:r w:rsidR="001B5097">
        <w:rPr>
          <w:i/>
        </w:rPr>
        <w:fldChar w:fldCharType="begin"/>
      </w:r>
      <w:r w:rsidR="001B5097">
        <w:rPr>
          <w:i/>
        </w:rPr>
        <w:instrText>HYPERLINK "https://www.wipo.int/meetings/en/doc_details.jsp?doc_id=656842"</w:instrText>
      </w:r>
      <w:r w:rsidR="001B5097">
        <w:rPr>
          <w:i/>
        </w:rPr>
      </w:r>
      <w:r w:rsidR="001B5097">
        <w:rPr>
          <w:i/>
        </w:rPr>
        <w:fldChar w:fldCharType="separate"/>
      </w:r>
      <w:r w:rsidRPr="001B5097">
        <w:rPr>
          <w:rStyle w:val="Hyperlink"/>
          <w:i/>
        </w:rPr>
        <w:t xml:space="preserve">Draft WIPO Broadcasting Organizations Treaty </w:t>
      </w:r>
      <w:r w:rsidRPr="001B5097">
        <w:rPr>
          <w:rStyle w:val="Hyperlink"/>
        </w:rPr>
        <w:t>(document SCCR/48/3)</w:t>
      </w:r>
      <w:bookmarkEnd w:id="5"/>
      <w:r w:rsidR="001B5097">
        <w:rPr>
          <w:i/>
        </w:rPr>
        <w:fldChar w:fldCharType="end"/>
      </w:r>
      <w:r w:rsidRPr="0008357F">
        <w:t xml:space="preserve">, prepared under the Chair’s authority, was presented by Chair Mr. Peter Lábody and Facilitators Mr. Hezekiel Oira and Mr. Jukka Liedes.  </w:t>
      </w:r>
    </w:p>
    <w:p w14:paraId="4382F938" w14:textId="77777777" w:rsidR="002A3146" w:rsidRPr="002A3146" w:rsidRDefault="002A3146" w:rsidP="002A3146">
      <w:pPr>
        <w:pStyle w:val="ListParagraph"/>
        <w:rPr>
          <w:lang w:val="en-CA"/>
        </w:rPr>
      </w:pPr>
    </w:p>
    <w:p w14:paraId="4F3948CC" w14:textId="140D312A" w:rsidR="00572B14" w:rsidRPr="00572B14" w:rsidRDefault="002A3146" w:rsidP="002A3146">
      <w:pPr>
        <w:pStyle w:val="ListParagraph"/>
        <w:numPr>
          <w:ilvl w:val="0"/>
          <w:numId w:val="7"/>
        </w:numPr>
        <w:tabs>
          <w:tab w:val="left" w:pos="540"/>
        </w:tabs>
        <w:ind w:left="0" w:firstLine="0"/>
      </w:pPr>
      <w:r w:rsidRPr="002A3146">
        <w:rPr>
          <w:lang w:val="en-CA"/>
        </w:rPr>
        <w:t xml:space="preserve">The Committee used the Chair’s </w:t>
      </w:r>
      <w:r w:rsidRPr="002A3146">
        <w:rPr>
          <w:i/>
        </w:rPr>
        <w:t xml:space="preserve">Draft WIPO Broadcasting Organizations Treaty </w:t>
      </w:r>
      <w:r w:rsidRPr="0008357F">
        <w:t xml:space="preserve">(document SCCR/48/3) </w:t>
      </w:r>
      <w:r w:rsidRPr="002A3146">
        <w:rPr>
          <w:lang w:val="en-CA"/>
        </w:rPr>
        <w:t xml:space="preserve">as a basis for the discussion. </w:t>
      </w:r>
      <w:r w:rsidR="004B7CC6">
        <w:rPr>
          <w:lang w:val="en-CA"/>
        </w:rPr>
        <w:t xml:space="preserve"> </w:t>
      </w:r>
      <w:r w:rsidRPr="002A3146">
        <w:rPr>
          <w:lang w:val="en-CA"/>
        </w:rPr>
        <w:t>Member States and Observers commented in the plenary session, and Member States held constructive informal discussions.</w:t>
      </w:r>
    </w:p>
    <w:p w14:paraId="63AA95AB" w14:textId="77777777" w:rsidR="00572B14" w:rsidRDefault="00572B14" w:rsidP="00572B14">
      <w:pPr>
        <w:pStyle w:val="ListParagraph"/>
      </w:pPr>
    </w:p>
    <w:p w14:paraId="5B3D7AFA" w14:textId="5923E6DB" w:rsidR="00572B14" w:rsidRPr="00572B14" w:rsidRDefault="002A3146" w:rsidP="002A3146">
      <w:pPr>
        <w:pStyle w:val="ListParagraph"/>
        <w:numPr>
          <w:ilvl w:val="0"/>
          <w:numId w:val="7"/>
        </w:numPr>
        <w:tabs>
          <w:tab w:val="left" w:pos="540"/>
        </w:tabs>
        <w:ind w:left="0" w:firstLine="0"/>
      </w:pPr>
      <w:r w:rsidRPr="0008357F">
        <w:t xml:space="preserve">Technical discussions based on document SCCR/48/3 were focused on specific topics such as the nature of the explanatory notes as background information and guidelines for interpretation, remuneration schemes (Article 6.2), point of attachment rules, and certain preambular clauses. </w:t>
      </w:r>
      <w:r w:rsidR="004B7CC6">
        <w:t xml:space="preserve"> </w:t>
      </w:r>
      <w:r w:rsidRPr="0008357F">
        <w:t>The Committee underlined that the explanatory notes should be consistent with the Treaty text, with the explanatory notes being merely explanations for the understan</w:t>
      </w:r>
      <w:r>
        <w:t>din</w:t>
      </w:r>
      <w:r w:rsidRPr="0008357F">
        <w:t>g and interpretation</w:t>
      </w:r>
      <w:r>
        <w:t xml:space="preserve"> </w:t>
      </w:r>
      <w:r w:rsidRPr="0008357F">
        <w:t xml:space="preserve">of the Treaty text. </w:t>
      </w:r>
      <w:r w:rsidRPr="00572B14">
        <w:rPr>
          <w:lang w:val="en-CA"/>
        </w:rPr>
        <w:t>Based on the technical discussions, the Chair will draft a revised version of the text for consideration at the forty-ninth session of the Committee.</w:t>
      </w:r>
    </w:p>
    <w:p w14:paraId="60A39ED6" w14:textId="77777777" w:rsidR="00572B14" w:rsidRDefault="00572B14" w:rsidP="00572B14">
      <w:pPr>
        <w:pStyle w:val="ListParagraph"/>
      </w:pPr>
    </w:p>
    <w:p w14:paraId="46802A1D" w14:textId="515C4E27" w:rsidR="00572B14" w:rsidRDefault="002A3146" w:rsidP="002A3146">
      <w:pPr>
        <w:pStyle w:val="ListParagraph"/>
        <w:numPr>
          <w:ilvl w:val="0"/>
          <w:numId w:val="7"/>
        </w:numPr>
        <w:tabs>
          <w:tab w:val="left" w:pos="540"/>
        </w:tabs>
        <w:ind w:left="0" w:firstLine="0"/>
      </w:pPr>
      <w:r w:rsidRPr="0008357F">
        <w:t xml:space="preserve">Substantive discussions focused on three main areas where further in-depth </w:t>
      </w:r>
      <w:r>
        <w:t>discussions</w:t>
      </w:r>
      <w:r w:rsidRPr="0008357F">
        <w:t xml:space="preserve"> are needed to achieve a final agreement on the convening of a Diplomatic Conference on the Broadcasting Organizations Treaty. </w:t>
      </w:r>
      <w:r w:rsidR="004B7CC6">
        <w:t xml:space="preserve"> </w:t>
      </w:r>
      <w:r w:rsidRPr="0008357F">
        <w:t xml:space="preserve">First, Articles 7 and 8, and how they are interlinked with </w:t>
      </w:r>
      <w:r w:rsidRPr="00572B14">
        <w:rPr>
          <w:bCs/>
        </w:rPr>
        <w:t>Article 11</w:t>
      </w:r>
      <w:r w:rsidRPr="0008357F">
        <w:t xml:space="preserve"> on exceptions and limitations, second, Article 10 and its connection with Article 5 regarding national treatment and the reciprocity principle, and third, Article 3.6</w:t>
      </w:r>
      <w:r>
        <w:t>.</w:t>
      </w:r>
    </w:p>
    <w:p w14:paraId="3DDC71C1" w14:textId="77777777" w:rsidR="00572B14" w:rsidRPr="00572B14" w:rsidRDefault="00572B14" w:rsidP="00572B14">
      <w:pPr>
        <w:pStyle w:val="ListParagraph"/>
        <w:rPr>
          <w:lang w:val="en-CA"/>
        </w:rPr>
      </w:pPr>
    </w:p>
    <w:p w14:paraId="37F51BCC" w14:textId="70E87FAC" w:rsidR="00572B14" w:rsidRPr="00572B14" w:rsidRDefault="00572B14" w:rsidP="002A3146">
      <w:pPr>
        <w:pStyle w:val="ListParagraph"/>
        <w:numPr>
          <w:ilvl w:val="0"/>
          <w:numId w:val="7"/>
        </w:numPr>
        <w:tabs>
          <w:tab w:val="left" w:pos="540"/>
        </w:tabs>
        <w:ind w:left="0" w:firstLine="0"/>
      </w:pPr>
      <w:r w:rsidRPr="00572B14">
        <w:rPr>
          <w:lang w:val="en-CA"/>
        </w:rPr>
        <w:t>I</w:t>
      </w:r>
      <w:r w:rsidR="002A3146" w:rsidRPr="00572B14">
        <w:rPr>
          <w:lang w:val="en-CA"/>
        </w:rPr>
        <w:t xml:space="preserve">n order to facilitate the Committee's work under this longstanding agenda item, the Chair, in consultation with interested delegations, will prepare a separate informal document for the </w:t>
      </w:r>
      <w:r w:rsidR="002A3146" w:rsidRPr="00572B14">
        <w:rPr>
          <w:lang w:val="en-CA"/>
        </w:rPr>
        <w:lastRenderedPageBreak/>
        <w:t xml:space="preserve">next session of the SCCR presenting possible options on these three main areas. </w:t>
      </w:r>
      <w:r w:rsidR="004B7CC6">
        <w:rPr>
          <w:lang w:val="en-CA"/>
        </w:rPr>
        <w:t xml:space="preserve"> </w:t>
      </w:r>
      <w:r w:rsidR="002A3146" w:rsidRPr="00572B14">
        <w:rPr>
          <w:lang w:val="en-CA"/>
        </w:rPr>
        <w:t xml:space="preserve">Discussions at the forty-ninth session will focus on these options. </w:t>
      </w:r>
      <w:r w:rsidR="004B7CC6">
        <w:rPr>
          <w:lang w:val="en-CA"/>
        </w:rPr>
        <w:t xml:space="preserve"> </w:t>
      </w:r>
      <w:r w:rsidR="002A3146" w:rsidRPr="00572B14">
        <w:rPr>
          <w:lang w:val="en-CA"/>
        </w:rPr>
        <w:t>Progress on this topic will be included in the revised version of the Chair’s text.</w:t>
      </w:r>
    </w:p>
    <w:p w14:paraId="51383AF3" w14:textId="77777777" w:rsidR="00572B14" w:rsidRDefault="00572B14" w:rsidP="00572B14">
      <w:pPr>
        <w:pStyle w:val="ListParagraph"/>
      </w:pPr>
    </w:p>
    <w:p w14:paraId="61E53C50" w14:textId="0B68363B" w:rsidR="002A3146" w:rsidRPr="00572B14" w:rsidRDefault="002A3146" w:rsidP="002A3146">
      <w:pPr>
        <w:pStyle w:val="ListParagraph"/>
        <w:numPr>
          <w:ilvl w:val="0"/>
          <w:numId w:val="7"/>
        </w:numPr>
        <w:tabs>
          <w:tab w:val="left" w:pos="540"/>
        </w:tabs>
        <w:ind w:left="0" w:firstLine="0"/>
      </w:pPr>
      <w:r w:rsidRPr="0008357F">
        <w:t>This item will be maintained on the agenda of the forty-ninth session of the SCCR.</w:t>
      </w:r>
    </w:p>
    <w:p w14:paraId="75AFF7E8" w14:textId="77777777" w:rsidR="00803D51" w:rsidRPr="002A3146" w:rsidRDefault="00803D51" w:rsidP="00803D51">
      <w:pPr>
        <w:pStyle w:val="ListParagraph"/>
        <w:tabs>
          <w:tab w:val="left" w:pos="540"/>
        </w:tabs>
        <w:ind w:left="0"/>
        <w:rPr>
          <w:szCs w:val="22"/>
        </w:rPr>
      </w:pPr>
    </w:p>
    <w:p w14:paraId="3F29FAC0" w14:textId="77777777" w:rsidR="00803D51" w:rsidRDefault="00803D51" w:rsidP="00803D51">
      <w:pPr>
        <w:pStyle w:val="ListParagraph"/>
        <w:tabs>
          <w:tab w:val="left" w:pos="540"/>
        </w:tabs>
        <w:ind w:left="0"/>
        <w:rPr>
          <w:szCs w:val="22"/>
          <w:lang w:val="en-CA"/>
        </w:rPr>
      </w:pPr>
    </w:p>
    <w:p w14:paraId="5CA5DFC7" w14:textId="77777777" w:rsidR="00803D51" w:rsidRPr="00BE1433" w:rsidRDefault="00803D51" w:rsidP="00803D51">
      <w:pPr>
        <w:rPr>
          <w:b/>
          <w:caps/>
          <w:szCs w:val="22"/>
        </w:rPr>
      </w:pPr>
      <w:r w:rsidRPr="00BE1433">
        <w:rPr>
          <w:b/>
          <w:caps/>
          <w:szCs w:val="22"/>
        </w:rPr>
        <w:t>AGENDA ITEM 5:  Limitations and exceptions for libraries and archives</w:t>
      </w:r>
    </w:p>
    <w:p w14:paraId="6286C60F" w14:textId="77777777" w:rsidR="00803D51" w:rsidRPr="00BE1433" w:rsidRDefault="00803D51" w:rsidP="00803D51">
      <w:pPr>
        <w:rPr>
          <w:b/>
          <w:caps/>
          <w:szCs w:val="22"/>
        </w:rPr>
      </w:pPr>
      <w:r w:rsidRPr="00BE1433">
        <w:rPr>
          <w:b/>
          <w:caps/>
          <w:szCs w:val="22"/>
        </w:rPr>
        <w:t>AGENDA ITEM 6:  Limitations and exceptions for educational and research institutions and for persons with other disabilities</w:t>
      </w:r>
    </w:p>
    <w:p w14:paraId="67691573" w14:textId="77777777" w:rsidR="00803D51" w:rsidRPr="00BE1433" w:rsidRDefault="00803D51" w:rsidP="00803D51">
      <w:pPr>
        <w:rPr>
          <w:b/>
          <w:caps/>
          <w:szCs w:val="22"/>
        </w:rPr>
      </w:pPr>
    </w:p>
    <w:p w14:paraId="563F87B9" w14:textId="77777777" w:rsidR="002A3146" w:rsidRPr="00BE1433" w:rsidRDefault="002A3146" w:rsidP="002A3146">
      <w:pPr>
        <w:pStyle w:val="ListParagraph"/>
        <w:numPr>
          <w:ilvl w:val="0"/>
          <w:numId w:val="7"/>
        </w:numPr>
        <w:tabs>
          <w:tab w:val="left" w:pos="540"/>
        </w:tabs>
        <w:ind w:left="0" w:firstLine="0"/>
        <w:rPr>
          <w:szCs w:val="22"/>
        </w:rPr>
      </w:pPr>
      <w:r w:rsidRPr="00BE1433">
        <w:rPr>
          <w:szCs w:val="22"/>
        </w:rPr>
        <w:t xml:space="preserve">These two agenda items were addressed together.  </w:t>
      </w:r>
      <w:r w:rsidRPr="00BE1433">
        <w:rPr>
          <w:rFonts w:eastAsia="Calibri"/>
          <w:kern w:val="2"/>
          <w:szCs w:val="22"/>
          <w:lang w:eastAsia="en-US" w:bidi="he-IL"/>
          <w14:ligatures w14:val="standardContextual"/>
        </w:rPr>
        <w:t>The documents from previous sessions related to this agenda item are available on the dedicated web page for SCCR/48 at</w:t>
      </w:r>
      <w:r w:rsidRPr="00BE1433">
        <w:t xml:space="preserve"> </w:t>
      </w:r>
      <w:hyperlink r:id="rId12" w:history="1">
        <w:r w:rsidRPr="00BE1433">
          <w:rPr>
            <w:rStyle w:val="Hyperlink"/>
          </w:rPr>
          <w:t>https://www.wipo.int/meetings/en/details.jsp?meeting_id=91688</w:t>
        </w:r>
      </w:hyperlink>
      <w:r w:rsidRPr="00BE1433">
        <w:t xml:space="preserve">. </w:t>
      </w:r>
    </w:p>
    <w:p w14:paraId="5E46BA11" w14:textId="77777777" w:rsidR="002A3146" w:rsidRPr="00BE1433" w:rsidRDefault="002A3146" w:rsidP="002A3146">
      <w:pPr>
        <w:pStyle w:val="ListParagraph"/>
        <w:tabs>
          <w:tab w:val="left" w:pos="540"/>
        </w:tabs>
        <w:ind w:left="0"/>
        <w:rPr>
          <w:szCs w:val="22"/>
        </w:rPr>
      </w:pPr>
    </w:p>
    <w:p w14:paraId="5A5D13A9" w14:textId="61AA09F5" w:rsidR="002A3146" w:rsidRDefault="002A3146" w:rsidP="002A3146">
      <w:pPr>
        <w:pStyle w:val="ListParagraph"/>
        <w:numPr>
          <w:ilvl w:val="0"/>
          <w:numId w:val="7"/>
        </w:numPr>
        <w:tabs>
          <w:tab w:val="left" w:pos="540"/>
        </w:tabs>
        <w:ind w:left="0" w:firstLine="0"/>
        <w:rPr>
          <w:szCs w:val="22"/>
        </w:rPr>
      </w:pPr>
      <w:r w:rsidRPr="00BE1433">
        <w:rPr>
          <w:szCs w:val="22"/>
        </w:rPr>
        <w:t xml:space="preserve">After statements from delegations, co-authors </w:t>
      </w:r>
      <w:r>
        <w:rPr>
          <w:szCs w:val="22"/>
        </w:rPr>
        <w:t xml:space="preserve">Prof. </w:t>
      </w:r>
      <w:r w:rsidRPr="00BE1433">
        <w:rPr>
          <w:szCs w:val="22"/>
        </w:rPr>
        <w:t xml:space="preserve">Jele Joel Baloyi, </w:t>
      </w:r>
      <w:r>
        <w:rPr>
          <w:szCs w:val="22"/>
        </w:rPr>
        <w:t xml:space="preserve">Dr. </w:t>
      </w:r>
      <w:r w:rsidRPr="00BE1433">
        <w:rPr>
          <w:szCs w:val="22"/>
        </w:rPr>
        <w:t xml:space="preserve">Kenneth D. Crews, </w:t>
      </w:r>
      <w:r>
        <w:rPr>
          <w:szCs w:val="22"/>
        </w:rPr>
        <w:t xml:space="preserve">Prof. </w:t>
      </w:r>
      <w:r w:rsidRPr="00BE1433">
        <w:rPr>
          <w:szCs w:val="22"/>
        </w:rPr>
        <w:t xml:space="preserve">Rina Elster Pantalony, and </w:t>
      </w:r>
      <w:r>
        <w:rPr>
          <w:szCs w:val="22"/>
        </w:rPr>
        <w:t xml:space="preserve">Mr. </w:t>
      </w:r>
      <w:r w:rsidRPr="00BE1433">
        <w:rPr>
          <w:szCs w:val="22"/>
        </w:rPr>
        <w:t xml:space="preserve">David Sutton presented the </w:t>
      </w:r>
      <w:hyperlink r:id="rId13" w:history="1">
        <w:r w:rsidRPr="001B5097">
          <w:rPr>
            <w:rStyle w:val="Hyperlink"/>
            <w:i/>
            <w:iCs/>
            <w:szCs w:val="22"/>
          </w:rPr>
          <w:t>Toolkit on Access to Copyrighted Works in the Collections of Cultural Heritage Institutions: Libraries, Archives and Museums</w:t>
        </w:r>
        <w:r w:rsidRPr="001B5097">
          <w:rPr>
            <w:rStyle w:val="Hyperlink"/>
            <w:szCs w:val="22"/>
          </w:rPr>
          <w:t xml:space="preserve"> (document SCCR/48/5)</w:t>
        </w:r>
      </w:hyperlink>
      <w:r w:rsidRPr="00BE1433">
        <w:rPr>
          <w:szCs w:val="22"/>
        </w:rPr>
        <w:t xml:space="preserve">. The Committee welcomed the presentation and held a question-and-answer session among delegations, observers and experts. </w:t>
      </w:r>
      <w:r w:rsidR="002B2A00">
        <w:rPr>
          <w:szCs w:val="22"/>
        </w:rPr>
        <w:t xml:space="preserve">     </w:t>
      </w:r>
      <w:r w:rsidRPr="00BE1433">
        <w:rPr>
          <w:szCs w:val="22"/>
        </w:rPr>
        <w:t>Delegations were invited to send any further comments on document SCCR/48/5 to copyright.mail@wipo.int by June 1, 2026.</w:t>
      </w:r>
    </w:p>
    <w:p w14:paraId="3FC83367" w14:textId="77777777" w:rsidR="002A3146" w:rsidRPr="00EB3B32" w:rsidRDefault="002A3146" w:rsidP="002A3146">
      <w:pPr>
        <w:pStyle w:val="ListParagraph"/>
        <w:rPr>
          <w:szCs w:val="22"/>
          <w:lang w:val="en-CA"/>
        </w:rPr>
      </w:pPr>
    </w:p>
    <w:p w14:paraId="7E68DDAA" w14:textId="77777777" w:rsidR="002A3146" w:rsidRPr="00EB3B32" w:rsidRDefault="002A3146" w:rsidP="002A3146">
      <w:pPr>
        <w:pStyle w:val="ListParagraph"/>
        <w:numPr>
          <w:ilvl w:val="0"/>
          <w:numId w:val="7"/>
        </w:numPr>
        <w:tabs>
          <w:tab w:val="left" w:pos="540"/>
        </w:tabs>
        <w:ind w:left="0" w:firstLine="0"/>
        <w:rPr>
          <w:szCs w:val="22"/>
        </w:rPr>
      </w:pPr>
      <w:r w:rsidRPr="00EB3B32">
        <w:rPr>
          <w:szCs w:val="22"/>
          <w:lang w:val="en-CA"/>
        </w:rPr>
        <w:t>Member States and Observers commented in the plenary session, and Member States held constructive informal discussions.</w:t>
      </w:r>
    </w:p>
    <w:p w14:paraId="180CCE80" w14:textId="77777777" w:rsidR="002A3146" w:rsidRPr="00BE1433" w:rsidRDefault="002A3146" w:rsidP="002A3146">
      <w:pPr>
        <w:rPr>
          <w:szCs w:val="22"/>
          <w:lang w:val="en-CA"/>
        </w:rPr>
      </w:pPr>
    </w:p>
    <w:p w14:paraId="3E5AD533" w14:textId="3F3D2683" w:rsidR="002A3146" w:rsidRDefault="00066B56" w:rsidP="002A3146">
      <w:pPr>
        <w:pStyle w:val="ListParagraph"/>
        <w:numPr>
          <w:ilvl w:val="0"/>
          <w:numId w:val="7"/>
        </w:numPr>
        <w:tabs>
          <w:tab w:val="left" w:pos="540"/>
        </w:tabs>
        <w:ind w:left="0" w:firstLine="0"/>
        <w:rPr>
          <w:szCs w:val="22"/>
          <w:lang w:val="en-CA"/>
        </w:rPr>
      </w:pPr>
      <w:r>
        <w:rPr>
          <w:szCs w:val="22"/>
          <w:lang w:val="en-CA"/>
        </w:rPr>
        <w:t xml:space="preserve">At the invitation of the Chair, </w:t>
      </w:r>
      <w:r w:rsidR="00904F4E">
        <w:rPr>
          <w:szCs w:val="22"/>
          <w:lang w:val="en-CA"/>
        </w:rPr>
        <w:t>t</w:t>
      </w:r>
      <w:r w:rsidR="002A3146" w:rsidRPr="00BE1433">
        <w:rPr>
          <w:szCs w:val="22"/>
          <w:lang w:val="en-CA"/>
        </w:rPr>
        <w:t xml:space="preserve">he WIPO Legal Counsel </w:t>
      </w:r>
      <w:r w:rsidR="00A35407">
        <w:rPr>
          <w:szCs w:val="22"/>
          <w:lang w:val="en-CA"/>
        </w:rPr>
        <w:t xml:space="preserve">delivered a presentation during the informal consultations on </w:t>
      </w:r>
      <w:r w:rsidR="002A3146">
        <w:rPr>
          <w:szCs w:val="22"/>
          <w:lang w:val="en-CA"/>
        </w:rPr>
        <w:t>a variety of</w:t>
      </w:r>
      <w:r w:rsidR="002A3146" w:rsidRPr="00BE1433">
        <w:rPr>
          <w:szCs w:val="22"/>
          <w:lang w:val="en-CA"/>
        </w:rPr>
        <w:t xml:space="preserve"> forms of legal instruments available for Member </w:t>
      </w:r>
      <w:r w:rsidR="002A3146" w:rsidRPr="000C5437">
        <w:rPr>
          <w:szCs w:val="22"/>
          <w:lang w:val="en-CA"/>
        </w:rPr>
        <w:t>States. Questions</w:t>
      </w:r>
      <w:r w:rsidR="002A3146" w:rsidRPr="00BE1433">
        <w:rPr>
          <w:szCs w:val="22"/>
          <w:lang w:val="en-CA"/>
        </w:rPr>
        <w:t xml:space="preserve"> were raised, </w:t>
      </w:r>
      <w:r w:rsidR="002A3146">
        <w:rPr>
          <w:szCs w:val="22"/>
          <w:lang w:val="en-CA"/>
        </w:rPr>
        <w:t xml:space="preserve">and </w:t>
      </w:r>
      <w:r w:rsidR="002A3146" w:rsidRPr="00BE1433">
        <w:rPr>
          <w:szCs w:val="22"/>
          <w:lang w:val="en-CA"/>
        </w:rPr>
        <w:t>explanations were provided by the WIPO Legal Counsel.</w:t>
      </w:r>
    </w:p>
    <w:p w14:paraId="3DB1D10E" w14:textId="77777777" w:rsidR="002A3146" w:rsidRPr="0051726B" w:rsidRDefault="002A3146" w:rsidP="002A3146">
      <w:pPr>
        <w:rPr>
          <w:szCs w:val="22"/>
          <w:lang w:val="en-CA"/>
        </w:rPr>
      </w:pPr>
    </w:p>
    <w:p w14:paraId="69ADE385" w14:textId="54AF3EEA" w:rsidR="002A3146" w:rsidRDefault="002A3146" w:rsidP="002A3146">
      <w:pPr>
        <w:pStyle w:val="ListParagraph"/>
        <w:numPr>
          <w:ilvl w:val="0"/>
          <w:numId w:val="7"/>
        </w:numPr>
        <w:tabs>
          <w:tab w:val="left" w:pos="540"/>
        </w:tabs>
        <w:ind w:left="0" w:firstLine="0"/>
        <w:rPr>
          <w:szCs w:val="22"/>
        </w:rPr>
      </w:pPr>
      <w:r w:rsidRPr="00BE1433">
        <w:rPr>
          <w:rFonts w:eastAsia="Times New Roman"/>
          <w:color w:val="000000"/>
          <w:szCs w:val="22"/>
        </w:rPr>
        <w:t xml:space="preserve">In order to </w:t>
      </w:r>
      <w:r w:rsidRPr="00BE1433">
        <w:rPr>
          <w:szCs w:val="22"/>
          <w:lang w:val="en-CA"/>
        </w:rPr>
        <w:t xml:space="preserve">facilitate substantive discussions </w:t>
      </w:r>
      <w:r>
        <w:rPr>
          <w:szCs w:val="22"/>
          <w:lang w:val="en-CA"/>
        </w:rPr>
        <w:t>under this long</w:t>
      </w:r>
      <w:r w:rsidR="00570CF4">
        <w:rPr>
          <w:szCs w:val="22"/>
          <w:lang w:val="en-CA"/>
        </w:rPr>
        <w:t>-</w:t>
      </w:r>
      <w:r>
        <w:rPr>
          <w:szCs w:val="22"/>
          <w:lang w:val="en-CA"/>
        </w:rPr>
        <w:t xml:space="preserve">standing agenda item </w:t>
      </w:r>
      <w:r w:rsidRPr="00BE1433">
        <w:rPr>
          <w:szCs w:val="22"/>
          <w:lang w:val="en-CA"/>
        </w:rPr>
        <w:t>at SCCR/49, the Chair will prepare an informal</w:t>
      </w:r>
      <w:r w:rsidRPr="00BE1433">
        <w:rPr>
          <w:rFonts w:eastAsia="Times New Roman"/>
          <w:color w:val="000000"/>
          <w:szCs w:val="22"/>
        </w:rPr>
        <w:t xml:space="preserve"> document </w:t>
      </w:r>
      <w:r w:rsidRPr="00BE1433">
        <w:rPr>
          <w:szCs w:val="22"/>
          <w:lang w:val="en-CA"/>
        </w:rPr>
        <w:t>focusing on the following topics: first,</w:t>
      </w:r>
      <w:r w:rsidRPr="00BE1433">
        <w:rPr>
          <w:szCs w:val="22"/>
        </w:rPr>
        <w:t xml:space="preserve"> </w:t>
      </w:r>
      <w:r w:rsidRPr="00BE1433">
        <w:rPr>
          <w:szCs w:val="22"/>
          <w:lang w:val="en-CA"/>
        </w:rPr>
        <w:t xml:space="preserve">limitations and exceptions </w:t>
      </w:r>
      <w:r>
        <w:rPr>
          <w:szCs w:val="22"/>
          <w:lang w:val="en-CA"/>
        </w:rPr>
        <w:t xml:space="preserve">for </w:t>
      </w:r>
      <w:r w:rsidRPr="00BE1433">
        <w:rPr>
          <w:szCs w:val="22"/>
        </w:rPr>
        <w:t xml:space="preserve">preservation; second, </w:t>
      </w:r>
      <w:r w:rsidRPr="00BE1433">
        <w:rPr>
          <w:szCs w:val="22"/>
          <w:lang w:val="en-CA"/>
        </w:rPr>
        <w:t xml:space="preserve">limitations and exceptions </w:t>
      </w:r>
      <w:r w:rsidRPr="00BE1433">
        <w:rPr>
          <w:szCs w:val="22"/>
        </w:rPr>
        <w:t>for the benefit of people with other disabilities; and third,</w:t>
      </w:r>
      <w:r>
        <w:rPr>
          <w:szCs w:val="22"/>
        </w:rPr>
        <w:t xml:space="preserve"> </w:t>
      </w:r>
      <w:r w:rsidRPr="00BE1433">
        <w:rPr>
          <w:szCs w:val="22"/>
          <w:lang w:val="en-CA"/>
        </w:rPr>
        <w:t xml:space="preserve">limitations and exceptions </w:t>
      </w:r>
      <w:r w:rsidRPr="00BE1433">
        <w:rPr>
          <w:szCs w:val="22"/>
        </w:rPr>
        <w:t>for education</w:t>
      </w:r>
      <w:r>
        <w:rPr>
          <w:szCs w:val="22"/>
        </w:rPr>
        <w:t>.</w:t>
      </w:r>
    </w:p>
    <w:p w14:paraId="4EFE5290" w14:textId="77777777" w:rsidR="002A3146" w:rsidRPr="002161B3" w:rsidRDefault="002A3146" w:rsidP="002A3146">
      <w:pPr>
        <w:pStyle w:val="ListParagraph"/>
        <w:rPr>
          <w:szCs w:val="22"/>
        </w:rPr>
      </w:pPr>
    </w:p>
    <w:p w14:paraId="0DB231B6" w14:textId="61BAD7A6" w:rsidR="002A3146" w:rsidRDefault="002A3146" w:rsidP="002A3146">
      <w:pPr>
        <w:pStyle w:val="ListParagraph"/>
        <w:numPr>
          <w:ilvl w:val="0"/>
          <w:numId w:val="7"/>
        </w:numPr>
        <w:tabs>
          <w:tab w:val="left" w:pos="540"/>
        </w:tabs>
        <w:ind w:left="0" w:firstLine="0"/>
        <w:rPr>
          <w:szCs w:val="22"/>
        </w:rPr>
      </w:pPr>
      <w:r w:rsidRPr="002161B3">
        <w:rPr>
          <w:szCs w:val="22"/>
        </w:rPr>
        <w:t>The Chair will use, in a complementary manner,</w:t>
      </w:r>
      <w:r>
        <w:rPr>
          <w:szCs w:val="22"/>
        </w:rPr>
        <w:t xml:space="preserve"> the </w:t>
      </w:r>
      <w:hyperlink r:id="rId14" w:history="1">
        <w:r w:rsidRPr="00E74752">
          <w:rPr>
            <w:rStyle w:val="Hyperlink"/>
            <w:i/>
            <w:iCs/>
            <w:szCs w:val="22"/>
          </w:rPr>
          <w:t>Work Program for Limitations and Exceptions</w:t>
        </w:r>
      </w:hyperlink>
      <w:r>
        <w:rPr>
          <w:szCs w:val="22"/>
        </w:rPr>
        <w:t xml:space="preserve"> adopted in March 2023 </w:t>
      </w:r>
      <w:hyperlink r:id="rId15" w:history="1">
        <w:r w:rsidRPr="001B5097">
          <w:rPr>
            <w:rStyle w:val="Hyperlink"/>
            <w:szCs w:val="22"/>
          </w:rPr>
          <w:t>(SCCR/43/8 REV.)</w:t>
        </w:r>
      </w:hyperlink>
      <w:r>
        <w:rPr>
          <w:szCs w:val="22"/>
        </w:rPr>
        <w:t>,</w:t>
      </w:r>
      <w:r w:rsidRPr="002161B3">
        <w:rPr>
          <w:szCs w:val="22"/>
        </w:rPr>
        <w:t xml:space="preserve"> </w:t>
      </w:r>
      <w:r w:rsidRPr="00BE1433">
        <w:t>the</w:t>
      </w:r>
      <w:r w:rsidRPr="002161B3">
        <w:rPr>
          <w:szCs w:val="22"/>
        </w:rPr>
        <w:t xml:space="preserve"> </w:t>
      </w:r>
      <w:hyperlink r:id="rId16" w:history="1">
        <w:r w:rsidRPr="001B5097">
          <w:rPr>
            <w:rStyle w:val="Hyperlink"/>
            <w:i/>
            <w:iCs/>
          </w:rPr>
          <w:t>Proposal on Limitations and Exceptions</w:t>
        </w:r>
        <w:r w:rsidRPr="001B5097">
          <w:rPr>
            <w:rStyle w:val="Hyperlink"/>
          </w:rPr>
          <w:t xml:space="preserve"> (document SCCR/47/5)</w:t>
        </w:r>
      </w:hyperlink>
      <w:r>
        <w:rPr>
          <w:szCs w:val="22"/>
        </w:rPr>
        <w:t xml:space="preserve">; </w:t>
      </w:r>
      <w:r w:rsidRPr="00BE1433">
        <w:t xml:space="preserve">the </w:t>
      </w:r>
      <w:hyperlink r:id="rId17" w:history="1">
        <w:r w:rsidRPr="001B5097">
          <w:rPr>
            <w:rStyle w:val="Hyperlink"/>
            <w:i/>
            <w:iCs/>
          </w:rPr>
          <w:t>Text Proposed in the Framework of Work Towards an Appropriate International Legal Instrument or Instruments on Limitations and Exceptions</w:t>
        </w:r>
        <w:r w:rsidRPr="001B5097">
          <w:rPr>
            <w:rStyle w:val="Hyperlink"/>
          </w:rPr>
          <w:t xml:space="preserve"> (document SCCR/47/8)</w:t>
        </w:r>
      </w:hyperlink>
      <w:r>
        <w:t xml:space="preserve">; the </w:t>
      </w:r>
      <w:hyperlink r:id="rId18" w:history="1">
        <w:r w:rsidRPr="001B5097">
          <w:rPr>
            <w:rStyle w:val="Hyperlink"/>
            <w:i/>
            <w:iCs/>
          </w:rPr>
          <w:t>Updated Version of the Document “Objectives and Principles for Exceptions and Limitations for Educational, Teaching, and Research Institutions (SCCR/27/8)”</w:t>
        </w:r>
        <w:r w:rsidRPr="001B5097">
          <w:rPr>
            <w:rStyle w:val="Hyperlink"/>
          </w:rPr>
          <w:t xml:space="preserve"> (document SCCR/47/9)</w:t>
        </w:r>
      </w:hyperlink>
      <w:r>
        <w:t>; and</w:t>
      </w:r>
      <w:r w:rsidRPr="00BE1433">
        <w:t xml:space="preserve"> the </w:t>
      </w:r>
      <w:hyperlink r:id="rId19" w:history="1">
        <w:r w:rsidRPr="001B5097">
          <w:rPr>
            <w:rStyle w:val="Hyperlink"/>
            <w:i/>
            <w:iCs/>
          </w:rPr>
          <w:t>Updated Version of the Document “Objectives and Principles for Exceptions and Limitations for Libraries And Archives (SCCR/26/8)”</w:t>
        </w:r>
        <w:r w:rsidRPr="001B5097">
          <w:rPr>
            <w:rStyle w:val="Hyperlink"/>
          </w:rPr>
          <w:t xml:space="preserve"> (document SCCR/47/10)</w:t>
        </w:r>
      </w:hyperlink>
      <w:r w:rsidRPr="002161B3">
        <w:rPr>
          <w:szCs w:val="22"/>
        </w:rPr>
        <w:t xml:space="preserve">, when drafting this </w:t>
      </w:r>
      <w:r>
        <w:rPr>
          <w:szCs w:val="22"/>
        </w:rPr>
        <w:t xml:space="preserve">informal </w:t>
      </w:r>
      <w:r w:rsidRPr="002161B3">
        <w:rPr>
          <w:szCs w:val="22"/>
        </w:rPr>
        <w:t>document.</w:t>
      </w:r>
    </w:p>
    <w:p w14:paraId="0829CCF7" w14:textId="77777777" w:rsidR="002A3146" w:rsidRDefault="002A3146" w:rsidP="002A3146">
      <w:pPr>
        <w:pStyle w:val="ListParagraph"/>
        <w:tabs>
          <w:tab w:val="left" w:pos="540"/>
        </w:tabs>
        <w:ind w:left="0"/>
        <w:rPr>
          <w:szCs w:val="22"/>
        </w:rPr>
      </w:pPr>
    </w:p>
    <w:p w14:paraId="46A8DBE6" w14:textId="3DD99866" w:rsidR="002A3146" w:rsidRPr="00BE1433" w:rsidRDefault="002A3146" w:rsidP="002A3146">
      <w:pPr>
        <w:pStyle w:val="ListParagraph"/>
        <w:numPr>
          <w:ilvl w:val="0"/>
          <w:numId w:val="7"/>
        </w:numPr>
        <w:tabs>
          <w:tab w:val="left" w:pos="540"/>
        </w:tabs>
        <w:ind w:left="0" w:firstLine="0"/>
        <w:rPr>
          <w:szCs w:val="22"/>
          <w:lang w:val="en-CA"/>
        </w:rPr>
      </w:pPr>
      <w:r>
        <w:rPr>
          <w:szCs w:val="22"/>
          <w:lang w:val="en-CA"/>
        </w:rPr>
        <w:t>At the next session, t</w:t>
      </w:r>
      <w:r w:rsidRPr="00461065">
        <w:rPr>
          <w:szCs w:val="22"/>
          <w:lang w:val="en-CA"/>
        </w:rPr>
        <w:t>he Committee will work toward finding convergences in line with the 2012 Mandate and the Work Program adopted by the Committee in 2023</w:t>
      </w:r>
      <w:r w:rsidR="000E2D47">
        <w:rPr>
          <w:szCs w:val="22"/>
          <w:lang w:val="en-CA"/>
        </w:rPr>
        <w:t>,</w:t>
      </w:r>
      <w:r>
        <w:rPr>
          <w:szCs w:val="22"/>
          <w:lang w:val="en-CA"/>
        </w:rPr>
        <w:t xml:space="preserve"> based on the document to be prepared by the Chair</w:t>
      </w:r>
      <w:r w:rsidRPr="00461065">
        <w:rPr>
          <w:szCs w:val="22"/>
          <w:lang w:val="en-CA"/>
        </w:rPr>
        <w:t>.</w:t>
      </w:r>
    </w:p>
    <w:p w14:paraId="5708DAEC" w14:textId="77777777" w:rsidR="002A3146" w:rsidRPr="00BE1433" w:rsidRDefault="002A3146" w:rsidP="002A3146">
      <w:pPr>
        <w:rPr>
          <w:szCs w:val="22"/>
        </w:rPr>
      </w:pPr>
    </w:p>
    <w:p w14:paraId="09C37DCF" w14:textId="77777777" w:rsidR="002A3146" w:rsidRPr="00BE1433" w:rsidRDefault="002A3146" w:rsidP="002A3146">
      <w:pPr>
        <w:pStyle w:val="ListParagraph"/>
        <w:numPr>
          <w:ilvl w:val="0"/>
          <w:numId w:val="7"/>
        </w:numPr>
        <w:tabs>
          <w:tab w:val="left" w:pos="540"/>
        </w:tabs>
        <w:ind w:left="0" w:firstLine="0"/>
        <w:rPr>
          <w:szCs w:val="22"/>
          <w:lang w:val="en-CA"/>
        </w:rPr>
      </w:pPr>
      <w:r w:rsidRPr="00BE1433">
        <w:rPr>
          <w:szCs w:val="22"/>
          <w:lang w:val="en-CA"/>
        </w:rPr>
        <w:t>The topics of limitations and exceptions for libraries and archives and for educational and research institutions and persons with other disabilities will be maintained on the agenda of the forty-ninth session of the SCCR.</w:t>
      </w:r>
    </w:p>
    <w:p w14:paraId="438F6258" w14:textId="77777777" w:rsidR="00803D51" w:rsidRPr="002A3146" w:rsidRDefault="00803D51" w:rsidP="00803D51">
      <w:pPr>
        <w:rPr>
          <w:szCs w:val="22"/>
          <w:lang w:val="en-CA"/>
        </w:rPr>
      </w:pPr>
    </w:p>
    <w:p w14:paraId="5960162C" w14:textId="77777777" w:rsidR="002A3146" w:rsidRPr="003627FD" w:rsidRDefault="002A3146" w:rsidP="00803D51">
      <w:pPr>
        <w:rPr>
          <w:szCs w:val="22"/>
        </w:rPr>
      </w:pPr>
    </w:p>
    <w:p w14:paraId="41B1478C" w14:textId="77777777" w:rsidR="00803D51" w:rsidRDefault="00803D51" w:rsidP="00803D51">
      <w:pPr>
        <w:pStyle w:val="ListParagraph"/>
        <w:tabs>
          <w:tab w:val="left" w:pos="540"/>
        </w:tabs>
        <w:ind w:left="0"/>
        <w:rPr>
          <w:szCs w:val="22"/>
        </w:rPr>
      </w:pPr>
    </w:p>
    <w:p w14:paraId="2C6B3B45" w14:textId="77777777" w:rsidR="00FA082C" w:rsidRPr="006B2B80" w:rsidRDefault="00FA082C" w:rsidP="00FA082C">
      <w:pPr>
        <w:rPr>
          <w:b/>
          <w:caps/>
          <w:szCs w:val="22"/>
        </w:rPr>
      </w:pPr>
      <w:r w:rsidRPr="006B2B80">
        <w:rPr>
          <w:b/>
          <w:caps/>
          <w:szCs w:val="22"/>
        </w:rPr>
        <w:t xml:space="preserve">AGENDA ITEM </w:t>
      </w:r>
      <w:r>
        <w:rPr>
          <w:b/>
          <w:caps/>
          <w:szCs w:val="22"/>
        </w:rPr>
        <w:t>7</w:t>
      </w:r>
      <w:r w:rsidRPr="006B2B80">
        <w:rPr>
          <w:b/>
          <w:caps/>
          <w:szCs w:val="22"/>
        </w:rPr>
        <w:t>:  Other matters</w:t>
      </w:r>
    </w:p>
    <w:p w14:paraId="28CD9C50" w14:textId="77777777" w:rsidR="00FA082C" w:rsidRPr="006B2B80" w:rsidRDefault="00FA082C" w:rsidP="00FA082C">
      <w:pPr>
        <w:rPr>
          <w:rFonts w:eastAsiaTheme="minorHAnsi"/>
          <w:szCs w:val="22"/>
          <w:lang w:eastAsia="en-US"/>
        </w:rPr>
      </w:pPr>
    </w:p>
    <w:p w14:paraId="20BE52EB" w14:textId="1DD9EE25" w:rsidR="00FA082C" w:rsidRPr="00FA082C" w:rsidRDefault="00FA082C" w:rsidP="00FA082C">
      <w:pPr>
        <w:numPr>
          <w:ilvl w:val="0"/>
          <w:numId w:val="7"/>
        </w:numPr>
        <w:tabs>
          <w:tab w:val="left" w:pos="90"/>
          <w:tab w:val="left" w:pos="540"/>
        </w:tabs>
        <w:ind w:left="0" w:firstLine="0"/>
        <w:contextualSpacing/>
        <w:rPr>
          <w:szCs w:val="22"/>
        </w:rPr>
      </w:pPr>
      <w:r w:rsidRPr="009D1613">
        <w:rPr>
          <w:szCs w:val="22"/>
        </w:rPr>
        <w:t>The documents from previous sessions related to this agenda item are available on the dedicated web page for SCCR/4</w:t>
      </w:r>
      <w:r>
        <w:rPr>
          <w:szCs w:val="22"/>
        </w:rPr>
        <w:t>8</w:t>
      </w:r>
      <w:r w:rsidRPr="009D1613">
        <w:rPr>
          <w:szCs w:val="22"/>
        </w:rPr>
        <w:t xml:space="preserve"> at</w:t>
      </w:r>
      <w:r w:rsidR="000650E7">
        <w:rPr>
          <w:szCs w:val="22"/>
        </w:rPr>
        <w:t xml:space="preserve"> </w:t>
      </w:r>
      <w:hyperlink r:id="rId20" w:history="1">
        <w:r w:rsidR="000650E7" w:rsidRPr="00377B1B">
          <w:rPr>
            <w:rStyle w:val="Hyperlink"/>
          </w:rPr>
          <w:t>https://www.wipo.int/meetings/en/details.jsp?meeting_id=91688</w:t>
        </w:r>
      </w:hyperlink>
      <w:r>
        <w:t>.</w:t>
      </w:r>
    </w:p>
    <w:p w14:paraId="59FB1F53" w14:textId="77777777" w:rsidR="00FA082C" w:rsidRDefault="00FA082C" w:rsidP="00FA082C">
      <w:pPr>
        <w:tabs>
          <w:tab w:val="left" w:pos="90"/>
          <w:tab w:val="left" w:pos="540"/>
        </w:tabs>
        <w:contextualSpacing/>
      </w:pPr>
    </w:p>
    <w:p w14:paraId="3E8F568E" w14:textId="77777777" w:rsidR="009D0C06" w:rsidRPr="00143BFC" w:rsidRDefault="009D0C06" w:rsidP="009D0C06">
      <w:pPr>
        <w:tabs>
          <w:tab w:val="left" w:pos="90"/>
          <w:tab w:val="left" w:pos="540"/>
        </w:tabs>
        <w:contextualSpacing/>
        <w:rPr>
          <w:b/>
          <w:i/>
          <w:szCs w:val="22"/>
        </w:rPr>
      </w:pPr>
      <w:r>
        <w:rPr>
          <w:b/>
          <w:i/>
          <w:szCs w:val="22"/>
        </w:rPr>
        <w:t>Copyright in the Digital Environment</w:t>
      </w:r>
    </w:p>
    <w:p w14:paraId="1BF857DC" w14:textId="77777777" w:rsidR="009D0C06" w:rsidRPr="00E00185" w:rsidRDefault="009D0C06" w:rsidP="009D0C06">
      <w:pPr>
        <w:contextualSpacing/>
        <w:rPr>
          <w:szCs w:val="22"/>
        </w:rPr>
      </w:pPr>
    </w:p>
    <w:p w14:paraId="214F5755" w14:textId="77777777" w:rsidR="009D0C06" w:rsidRPr="00FC1B59" w:rsidRDefault="009D0C06" w:rsidP="009D0C06">
      <w:pPr>
        <w:numPr>
          <w:ilvl w:val="0"/>
          <w:numId w:val="7"/>
        </w:numPr>
        <w:tabs>
          <w:tab w:val="left" w:pos="90"/>
          <w:tab w:val="left" w:pos="540"/>
        </w:tabs>
        <w:ind w:left="0" w:firstLine="0"/>
        <w:contextualSpacing/>
        <w:rPr>
          <w:szCs w:val="22"/>
        </w:rPr>
      </w:pPr>
      <w:r>
        <w:t xml:space="preserve">Prof. Daniel Gervais </w:t>
      </w:r>
      <w:r w:rsidRPr="004A62D6">
        <w:t xml:space="preserve">gave a brief update on the </w:t>
      </w:r>
      <w:r>
        <w:t xml:space="preserve">envisaged scope of </w:t>
      </w:r>
      <w:r w:rsidRPr="004A62D6">
        <w:t xml:space="preserve">the </w:t>
      </w:r>
      <w:r>
        <w:t xml:space="preserve">upcoming Scoping Study on AI Training and Copyright </w:t>
      </w:r>
      <w:r w:rsidRPr="004A62D6">
        <w:t xml:space="preserve">requested during SCCR/47 and the ongoing work. </w:t>
      </w:r>
      <w:r>
        <w:t xml:space="preserve"> </w:t>
      </w:r>
      <w:r w:rsidRPr="00690042">
        <w:rPr>
          <w:lang w:val="en-CA"/>
        </w:rPr>
        <w:t xml:space="preserve">Member States </w:t>
      </w:r>
      <w:r>
        <w:rPr>
          <w:lang w:val="en-CA"/>
        </w:rPr>
        <w:t>made statements</w:t>
      </w:r>
      <w:r w:rsidRPr="00690042">
        <w:rPr>
          <w:lang w:val="en-CA"/>
        </w:rPr>
        <w:t xml:space="preserve"> on the topic</w:t>
      </w:r>
      <w:r>
        <w:rPr>
          <w:lang w:val="en-CA"/>
        </w:rPr>
        <w:t xml:space="preserve">.  </w:t>
      </w:r>
      <w:r w:rsidRPr="005F3DA7">
        <w:rPr>
          <w:szCs w:val="22"/>
        </w:rPr>
        <w:t xml:space="preserve">The </w:t>
      </w:r>
      <w:r>
        <w:rPr>
          <w:szCs w:val="22"/>
        </w:rPr>
        <w:t>Scoping Study</w:t>
      </w:r>
      <w:r w:rsidRPr="005F3DA7">
        <w:rPr>
          <w:szCs w:val="22"/>
        </w:rPr>
        <w:t xml:space="preserve"> will be </w:t>
      </w:r>
      <w:r>
        <w:rPr>
          <w:szCs w:val="22"/>
        </w:rPr>
        <w:t>presented and</w:t>
      </w:r>
      <w:r w:rsidRPr="005F3DA7">
        <w:rPr>
          <w:szCs w:val="22"/>
        </w:rPr>
        <w:t xml:space="preserve"> discussed at the next session.</w:t>
      </w:r>
      <w:r>
        <w:t xml:space="preserve"> </w:t>
      </w:r>
    </w:p>
    <w:p w14:paraId="7BD62B7F" w14:textId="77777777" w:rsidR="009D0C06" w:rsidRDefault="009D0C06" w:rsidP="009D0C06">
      <w:pPr>
        <w:contextualSpacing/>
        <w:rPr>
          <w:szCs w:val="22"/>
        </w:rPr>
      </w:pPr>
    </w:p>
    <w:p w14:paraId="624F9C3F" w14:textId="25A29888" w:rsidR="009D0C06" w:rsidRDefault="009D0C06" w:rsidP="009D0C06">
      <w:pPr>
        <w:numPr>
          <w:ilvl w:val="0"/>
          <w:numId w:val="7"/>
        </w:numPr>
        <w:ind w:left="0" w:firstLine="0"/>
        <w:contextualSpacing/>
        <w:rPr>
          <w:szCs w:val="22"/>
        </w:rPr>
      </w:pPr>
      <w:r w:rsidRPr="006B6848">
        <w:t xml:space="preserve">The </w:t>
      </w:r>
      <w:hyperlink r:id="rId21" w:history="1">
        <w:r w:rsidRPr="001B5097">
          <w:rPr>
            <w:rStyle w:val="Hyperlink"/>
            <w:i/>
            <w:iCs/>
          </w:rPr>
          <w:t xml:space="preserve">Revised </w:t>
        </w:r>
        <w:r w:rsidR="00651B9C" w:rsidRPr="001B5097">
          <w:rPr>
            <w:rStyle w:val="Hyperlink"/>
            <w:i/>
            <w:iCs/>
          </w:rPr>
          <w:t>V</w:t>
        </w:r>
        <w:r w:rsidRPr="001B5097">
          <w:rPr>
            <w:rStyle w:val="Hyperlink"/>
            <w:i/>
            <w:iCs/>
          </w:rPr>
          <w:t>ersion of the “Draft Work Plan on Copyright in the Digital Environment (SCCR/45/4)”</w:t>
        </w:r>
        <w:r w:rsidRPr="001B5097">
          <w:rPr>
            <w:rStyle w:val="Hyperlink"/>
          </w:rPr>
          <w:t xml:space="preserve"> </w:t>
        </w:r>
        <w:r w:rsidRPr="001B5097">
          <w:rPr>
            <w:rStyle w:val="Hyperlink"/>
            <w:i/>
            <w:iCs/>
          </w:rPr>
          <w:t>(document SCCR/47/7</w:t>
        </w:r>
      </w:hyperlink>
      <w:r w:rsidRPr="00695856">
        <w:rPr>
          <w:i/>
          <w:iCs/>
          <w:u w:val="single"/>
        </w:rPr>
        <w:t>)</w:t>
      </w:r>
      <w:r w:rsidRPr="00695856">
        <w:rPr>
          <w:u w:val="single"/>
        </w:rPr>
        <w:t xml:space="preserve"> </w:t>
      </w:r>
      <w:r>
        <w:t xml:space="preserve">was considered.  </w:t>
      </w:r>
      <w:r w:rsidRPr="00C40BD0">
        <w:t>Member States and Observers made statements on the topic</w:t>
      </w:r>
      <w:r>
        <w:t>.  D</w:t>
      </w:r>
      <w:r w:rsidRPr="00C40BD0">
        <w:t xml:space="preserve">iscussions </w:t>
      </w:r>
      <w:r>
        <w:t>will</w:t>
      </w:r>
      <w:r w:rsidRPr="00C40BD0">
        <w:t xml:space="preserve"> continue at </w:t>
      </w:r>
      <w:r>
        <w:t xml:space="preserve">the next </w:t>
      </w:r>
      <w:r w:rsidRPr="00C40BD0">
        <w:t>session</w:t>
      </w:r>
      <w:r>
        <w:t>.</w:t>
      </w:r>
    </w:p>
    <w:p w14:paraId="232A197F" w14:textId="77777777" w:rsidR="009D0C06" w:rsidRDefault="009D0C06" w:rsidP="009D0C06">
      <w:pPr>
        <w:pStyle w:val="ListParagraph"/>
      </w:pPr>
    </w:p>
    <w:p w14:paraId="2120D33D" w14:textId="3B3C857D" w:rsidR="009D0C06" w:rsidRPr="00FC1B59" w:rsidRDefault="009D0C06" w:rsidP="009D0C06">
      <w:pPr>
        <w:numPr>
          <w:ilvl w:val="0"/>
          <w:numId w:val="7"/>
        </w:numPr>
        <w:ind w:left="0" w:firstLine="0"/>
        <w:contextualSpacing/>
        <w:rPr>
          <w:szCs w:val="22"/>
        </w:rPr>
      </w:pPr>
      <w:r w:rsidRPr="005F3DA7">
        <w:t>The delegation of Indonesia presented</w:t>
      </w:r>
      <w:r w:rsidR="00932247">
        <w:t xml:space="preserve"> the</w:t>
      </w:r>
      <w:r w:rsidRPr="005F3DA7">
        <w:t xml:space="preserve"> </w:t>
      </w:r>
      <w:hyperlink r:id="rId22" w:history="1">
        <w:r w:rsidR="00D20038" w:rsidRPr="001B5097">
          <w:rPr>
            <w:rStyle w:val="Hyperlink"/>
            <w:i/>
            <w:iCs/>
          </w:rPr>
          <w:t>D</w:t>
        </w:r>
        <w:r w:rsidRPr="001B5097">
          <w:rPr>
            <w:rStyle w:val="Hyperlink"/>
            <w:i/>
            <w:iCs/>
          </w:rPr>
          <w:t>raft elements for a possible International Instrument on the Governance of Copyright Royalties in the Digital Environment</w:t>
        </w:r>
        <w:r w:rsidRPr="001B5097">
          <w:rPr>
            <w:rStyle w:val="Hyperlink"/>
          </w:rPr>
          <w:t xml:space="preserve"> (SCCR/48/4)</w:t>
        </w:r>
      </w:hyperlink>
      <w:r w:rsidRPr="005F3DA7">
        <w:t>.</w:t>
      </w:r>
      <w:r>
        <w:t xml:space="preserve">  </w:t>
      </w:r>
      <w:r w:rsidRPr="00675787">
        <w:t>Member States and Observers made statements on the topic.  Discussions will continue at the next session.</w:t>
      </w:r>
    </w:p>
    <w:p w14:paraId="0354842F" w14:textId="77777777" w:rsidR="009D0C06" w:rsidRDefault="009D0C06" w:rsidP="009D0C06">
      <w:pPr>
        <w:tabs>
          <w:tab w:val="left" w:pos="90"/>
          <w:tab w:val="left" w:pos="540"/>
        </w:tabs>
        <w:contextualSpacing/>
        <w:rPr>
          <w:szCs w:val="22"/>
        </w:rPr>
      </w:pPr>
    </w:p>
    <w:p w14:paraId="5C5FBB51" w14:textId="5D0B23A4" w:rsidR="009D0C06" w:rsidRDefault="009D0C06" w:rsidP="009D0C06">
      <w:pPr>
        <w:numPr>
          <w:ilvl w:val="0"/>
          <w:numId w:val="7"/>
        </w:numPr>
        <w:ind w:left="0" w:firstLine="0"/>
        <w:contextualSpacing/>
        <w:rPr>
          <w:szCs w:val="22"/>
        </w:rPr>
      </w:pPr>
      <w:r w:rsidRPr="00B70B75">
        <w:rPr>
          <w:szCs w:val="22"/>
        </w:rPr>
        <w:t>As requested by Member States at SCCR/4</w:t>
      </w:r>
      <w:r>
        <w:rPr>
          <w:szCs w:val="22"/>
        </w:rPr>
        <w:t>7</w:t>
      </w:r>
      <w:r w:rsidRPr="00B70B75">
        <w:rPr>
          <w:szCs w:val="22"/>
        </w:rPr>
        <w:t xml:space="preserve">, the Secretariat organized an </w:t>
      </w:r>
      <w:hyperlink r:id="rId23" w:history="1">
        <w:r w:rsidRPr="002261CD">
          <w:rPr>
            <w:rStyle w:val="Hyperlink"/>
            <w:i/>
            <w:iCs/>
            <w:szCs w:val="22"/>
          </w:rPr>
          <w:t>Information Session on Copyright and Generative Artificial Intelligence</w:t>
        </w:r>
      </w:hyperlink>
      <w:r w:rsidRPr="00B70B75">
        <w:rPr>
          <w:szCs w:val="22"/>
        </w:rPr>
        <w:t xml:space="preserve"> (see document </w:t>
      </w:r>
      <w:hyperlink r:id="rId24" w:history="1">
        <w:r w:rsidRPr="001B5097">
          <w:rPr>
            <w:rStyle w:val="Hyperlink"/>
            <w:szCs w:val="22"/>
          </w:rPr>
          <w:t>SCCR/48/INF/3</w:t>
        </w:r>
      </w:hyperlink>
      <w:r w:rsidRPr="00B70B75">
        <w:rPr>
          <w:szCs w:val="22"/>
        </w:rPr>
        <w:t>)</w:t>
      </w:r>
      <w:r>
        <w:rPr>
          <w:szCs w:val="22"/>
        </w:rPr>
        <w:t xml:space="preserve">.  </w:t>
      </w:r>
      <w:r w:rsidRPr="005F3DA7">
        <w:rPr>
          <w:szCs w:val="22"/>
        </w:rPr>
        <w:t xml:space="preserve">The Information Session was welcomed by the Committee, and the Secretariat was congratulated on its organization. </w:t>
      </w:r>
    </w:p>
    <w:p w14:paraId="5FA1EDC4" w14:textId="77777777" w:rsidR="009D0C06" w:rsidRDefault="009D0C06" w:rsidP="009D0C06">
      <w:pPr>
        <w:contextualSpacing/>
        <w:rPr>
          <w:szCs w:val="22"/>
        </w:rPr>
      </w:pPr>
    </w:p>
    <w:p w14:paraId="56748929" w14:textId="4CE9C2E2" w:rsidR="009D0C06" w:rsidRPr="009D0C06" w:rsidRDefault="009D0C06" w:rsidP="009D0C06">
      <w:pPr>
        <w:numPr>
          <w:ilvl w:val="0"/>
          <w:numId w:val="7"/>
        </w:numPr>
        <w:ind w:left="0" w:firstLine="0"/>
        <w:contextualSpacing/>
        <w:rPr>
          <w:szCs w:val="22"/>
        </w:rPr>
      </w:pPr>
      <w:r w:rsidRPr="00D06999">
        <w:rPr>
          <w:szCs w:val="22"/>
        </w:rPr>
        <w:t xml:space="preserve">Member States agreed that for the next meeting of the SCCR the Committee under the topic Copyright in the Digital Environment will dedicate time for substantial discussions on the upcoming Scoping Study on AI Training and Copyright to be </w:t>
      </w:r>
      <w:r>
        <w:rPr>
          <w:szCs w:val="22"/>
        </w:rPr>
        <w:t>presented</w:t>
      </w:r>
      <w:r w:rsidRPr="00D06999">
        <w:rPr>
          <w:szCs w:val="22"/>
        </w:rPr>
        <w:t xml:space="preserve"> by the </w:t>
      </w:r>
      <w:r>
        <w:rPr>
          <w:szCs w:val="22"/>
        </w:rPr>
        <w:t>authors</w:t>
      </w:r>
      <w:r w:rsidRPr="00D06999">
        <w:rPr>
          <w:szCs w:val="22"/>
        </w:rPr>
        <w:t xml:space="preserve">.  </w:t>
      </w:r>
      <w:r>
        <w:rPr>
          <w:szCs w:val="22"/>
        </w:rPr>
        <w:t>Likewise,</w:t>
      </w:r>
      <w:r w:rsidRPr="00D06999">
        <w:rPr>
          <w:szCs w:val="22"/>
        </w:rPr>
        <w:t xml:space="preserve"> an information sharing session between Member States will also be organized on Copyright and Generative Artificial Intelligence.</w:t>
      </w:r>
      <w:r>
        <w:rPr>
          <w:szCs w:val="22"/>
        </w:rPr>
        <w:t xml:space="preserve"> </w:t>
      </w:r>
    </w:p>
    <w:p w14:paraId="14C4A181" w14:textId="77777777" w:rsidR="009D0C06" w:rsidRPr="00E00185" w:rsidRDefault="009D0C06" w:rsidP="009D0C06">
      <w:pPr>
        <w:contextualSpacing/>
        <w:rPr>
          <w:szCs w:val="22"/>
        </w:rPr>
      </w:pPr>
    </w:p>
    <w:p w14:paraId="7BC44440" w14:textId="77777777" w:rsidR="009D0C06" w:rsidRPr="00143BFC" w:rsidRDefault="009D0C06" w:rsidP="009D0C06">
      <w:pPr>
        <w:tabs>
          <w:tab w:val="left" w:pos="0"/>
          <w:tab w:val="left" w:pos="90"/>
        </w:tabs>
        <w:contextualSpacing/>
        <w:rPr>
          <w:b/>
          <w:bCs/>
          <w:i/>
          <w:szCs w:val="22"/>
        </w:rPr>
      </w:pPr>
      <w:r>
        <w:rPr>
          <w:b/>
          <w:i/>
          <w:szCs w:val="22"/>
        </w:rPr>
        <w:t>Resale Royalty Right</w:t>
      </w:r>
    </w:p>
    <w:p w14:paraId="337B3F2A" w14:textId="77777777" w:rsidR="009D0C06" w:rsidRPr="00E770DA" w:rsidRDefault="009D0C06" w:rsidP="009D0C06">
      <w:pPr>
        <w:tabs>
          <w:tab w:val="left" w:pos="0"/>
          <w:tab w:val="left" w:pos="90"/>
        </w:tabs>
        <w:contextualSpacing/>
        <w:rPr>
          <w:szCs w:val="22"/>
        </w:rPr>
      </w:pPr>
    </w:p>
    <w:p w14:paraId="1A330819" w14:textId="77777777" w:rsidR="009D0C06" w:rsidRDefault="009D0C06" w:rsidP="009D0C06">
      <w:pPr>
        <w:numPr>
          <w:ilvl w:val="0"/>
          <w:numId w:val="7"/>
        </w:numPr>
        <w:tabs>
          <w:tab w:val="left" w:pos="90"/>
          <w:tab w:val="left" w:pos="540"/>
        </w:tabs>
        <w:ind w:left="0" w:firstLine="0"/>
        <w:contextualSpacing/>
        <w:rPr>
          <w:szCs w:val="22"/>
        </w:rPr>
      </w:pPr>
      <w:r>
        <w:t xml:space="preserve">The Delegation of Uruguay reported on the </w:t>
      </w:r>
      <w:r w:rsidRPr="004A62D6">
        <w:t>Regional Conference</w:t>
      </w:r>
      <w:r w:rsidRPr="006B6848">
        <w:t xml:space="preserve"> on </w:t>
      </w:r>
      <w:r>
        <w:t xml:space="preserve">Artist’s </w:t>
      </w:r>
      <w:r w:rsidRPr="006B6848">
        <w:t xml:space="preserve">Resale Right held </w:t>
      </w:r>
      <w:r w:rsidRPr="004A62D6">
        <w:t>in Punta del Este in April</w:t>
      </w:r>
      <w:r w:rsidRPr="006B6848">
        <w:t xml:space="preserve"> 202</w:t>
      </w:r>
      <w:r>
        <w:t>6.  T</w:t>
      </w:r>
      <w:r w:rsidRPr="00690042">
        <w:t xml:space="preserve">he Delegation of the Philippines offered to host </w:t>
      </w:r>
      <w:r>
        <w:t>the postponed</w:t>
      </w:r>
      <w:r w:rsidRPr="00690042">
        <w:t xml:space="preserve"> regional meeting on the </w:t>
      </w:r>
      <w:r>
        <w:t>resale royalty right</w:t>
      </w:r>
      <w:r w:rsidRPr="00690042">
        <w:t xml:space="preserve"> for the Asia Pacific region</w:t>
      </w:r>
      <w:r>
        <w:t xml:space="preserve"> before the next session</w:t>
      </w:r>
      <w:r w:rsidRPr="00690042">
        <w:t>.</w:t>
      </w:r>
      <w:r>
        <w:t xml:space="preserve">  </w:t>
      </w:r>
      <w:r w:rsidRPr="00690042">
        <w:rPr>
          <w:lang w:val="en-CA"/>
        </w:rPr>
        <w:t xml:space="preserve">Member States and Observers </w:t>
      </w:r>
      <w:r>
        <w:rPr>
          <w:lang w:val="en-CA"/>
        </w:rPr>
        <w:t>made statements</w:t>
      </w:r>
      <w:r w:rsidRPr="00690042">
        <w:rPr>
          <w:lang w:val="en-CA"/>
        </w:rPr>
        <w:t xml:space="preserve"> on the topic</w:t>
      </w:r>
      <w:r>
        <w:rPr>
          <w:lang w:val="en-CA"/>
        </w:rPr>
        <w:t>.</w:t>
      </w:r>
      <w:r w:rsidRPr="00690042">
        <w:t xml:space="preserve"> </w:t>
      </w:r>
      <w:r>
        <w:rPr>
          <w:szCs w:val="22"/>
        </w:rPr>
        <w:t xml:space="preserve"> </w:t>
      </w:r>
      <w:r w:rsidRPr="005F3DA7">
        <w:rPr>
          <w:szCs w:val="22"/>
        </w:rPr>
        <w:t>The Resale Royalty Right will be further discussed at the next session.</w:t>
      </w:r>
    </w:p>
    <w:p w14:paraId="1D44FBF3" w14:textId="77777777" w:rsidR="009D0C06" w:rsidRPr="005F3DA7" w:rsidRDefault="009D0C06" w:rsidP="009D0C06">
      <w:pPr>
        <w:tabs>
          <w:tab w:val="left" w:pos="90"/>
          <w:tab w:val="left" w:pos="540"/>
        </w:tabs>
        <w:ind w:left="540"/>
        <w:contextualSpacing/>
        <w:rPr>
          <w:szCs w:val="22"/>
        </w:rPr>
      </w:pPr>
    </w:p>
    <w:p w14:paraId="092DBC30" w14:textId="77777777" w:rsidR="009D0C06" w:rsidRDefault="009D0C06" w:rsidP="009D0C06">
      <w:pPr>
        <w:tabs>
          <w:tab w:val="left" w:pos="0"/>
          <w:tab w:val="left" w:pos="90"/>
        </w:tabs>
        <w:contextualSpacing/>
        <w:rPr>
          <w:b/>
          <w:i/>
          <w:szCs w:val="22"/>
        </w:rPr>
      </w:pPr>
      <w:r>
        <w:rPr>
          <w:b/>
          <w:i/>
          <w:szCs w:val="22"/>
        </w:rPr>
        <w:t>Strengthening the Protection of Theatre Directors’ Rights</w:t>
      </w:r>
    </w:p>
    <w:p w14:paraId="2E11E9B1" w14:textId="77777777" w:rsidR="009D0C06" w:rsidRPr="00143BFC" w:rsidRDefault="009D0C06" w:rsidP="009D0C06">
      <w:pPr>
        <w:tabs>
          <w:tab w:val="left" w:pos="0"/>
          <w:tab w:val="left" w:pos="90"/>
        </w:tabs>
        <w:contextualSpacing/>
        <w:rPr>
          <w:b/>
          <w:i/>
          <w:szCs w:val="22"/>
        </w:rPr>
      </w:pPr>
    </w:p>
    <w:p w14:paraId="243DD86E" w14:textId="6DF06D75" w:rsidR="009D0C06" w:rsidRPr="009D0C06" w:rsidRDefault="009D0C06" w:rsidP="009D0C06">
      <w:pPr>
        <w:numPr>
          <w:ilvl w:val="0"/>
          <w:numId w:val="7"/>
        </w:numPr>
        <w:tabs>
          <w:tab w:val="left" w:pos="90"/>
          <w:tab w:val="left" w:pos="540"/>
        </w:tabs>
        <w:ind w:left="0" w:firstLine="0"/>
        <w:contextualSpacing/>
        <w:rPr>
          <w:szCs w:val="22"/>
        </w:rPr>
      </w:pPr>
      <w:r w:rsidRPr="009D0C06">
        <w:rPr>
          <w:szCs w:val="22"/>
        </w:rPr>
        <w:t xml:space="preserve">The Secretariat provided a brief update on the status of the ongoing work on the topic of Strengthening the Protection of Theatre Directors’ Rights. </w:t>
      </w:r>
      <w:r w:rsidR="00232A2C">
        <w:rPr>
          <w:szCs w:val="22"/>
        </w:rPr>
        <w:t xml:space="preserve"> </w:t>
      </w:r>
      <w:r w:rsidRPr="009D0C06">
        <w:rPr>
          <w:lang w:val="en-CA"/>
        </w:rPr>
        <w:t>Member States made statements on the topic.</w:t>
      </w:r>
      <w:r w:rsidRPr="009D0C06">
        <w:rPr>
          <w:szCs w:val="22"/>
        </w:rPr>
        <w:t xml:space="preserve"> </w:t>
      </w:r>
      <w:r w:rsidR="00232A2C">
        <w:rPr>
          <w:szCs w:val="22"/>
        </w:rPr>
        <w:t xml:space="preserve"> </w:t>
      </w:r>
      <w:r w:rsidRPr="009D0C06">
        <w:rPr>
          <w:szCs w:val="22"/>
        </w:rPr>
        <w:t>This topic will be discussed further at the next session.</w:t>
      </w:r>
    </w:p>
    <w:p w14:paraId="0F293EDA" w14:textId="77777777" w:rsidR="009D0C06" w:rsidRPr="00143BFC" w:rsidRDefault="009D0C06" w:rsidP="009D0C06">
      <w:pPr>
        <w:tabs>
          <w:tab w:val="left" w:pos="0"/>
          <w:tab w:val="left" w:pos="90"/>
        </w:tabs>
        <w:ind w:left="540"/>
        <w:contextualSpacing/>
        <w:rPr>
          <w:b/>
          <w:bCs/>
          <w:szCs w:val="22"/>
        </w:rPr>
      </w:pPr>
    </w:p>
    <w:p w14:paraId="11ED8AD2" w14:textId="6FF0CA76" w:rsidR="00FA082C" w:rsidRDefault="00FA082C" w:rsidP="00FA082C">
      <w:pPr>
        <w:tabs>
          <w:tab w:val="left" w:pos="90"/>
          <w:tab w:val="left" w:pos="540"/>
        </w:tabs>
        <w:contextualSpacing/>
        <w:rPr>
          <w:b/>
          <w:i/>
          <w:szCs w:val="22"/>
        </w:rPr>
      </w:pPr>
      <w:r w:rsidRPr="00F14F3D">
        <w:rPr>
          <w:b/>
          <w:i/>
          <w:szCs w:val="22"/>
        </w:rPr>
        <w:t>Study on the Rights of Audiovisual Authors and their Payment Mechanisms for the Exploitation of their Works</w:t>
      </w:r>
    </w:p>
    <w:p w14:paraId="60F361B2" w14:textId="77777777" w:rsidR="00FA082C" w:rsidRDefault="00FA082C" w:rsidP="00FA082C">
      <w:pPr>
        <w:tabs>
          <w:tab w:val="left" w:pos="90"/>
          <w:tab w:val="left" w:pos="540"/>
        </w:tabs>
        <w:contextualSpacing/>
        <w:rPr>
          <w:b/>
          <w:i/>
          <w:szCs w:val="22"/>
        </w:rPr>
      </w:pPr>
    </w:p>
    <w:p w14:paraId="73F7C779" w14:textId="1F4BA1AC" w:rsidR="00FA082C" w:rsidRDefault="00FA082C" w:rsidP="00FA082C">
      <w:pPr>
        <w:numPr>
          <w:ilvl w:val="0"/>
          <w:numId w:val="7"/>
        </w:numPr>
        <w:tabs>
          <w:tab w:val="left" w:pos="90"/>
          <w:tab w:val="left" w:pos="540"/>
        </w:tabs>
        <w:ind w:left="0" w:firstLine="0"/>
        <w:contextualSpacing/>
        <w:rPr>
          <w:szCs w:val="22"/>
        </w:rPr>
      </w:pPr>
      <w:r>
        <w:t>Following the adoption of t</w:t>
      </w:r>
      <w:r w:rsidRPr="006B6848">
        <w:t xml:space="preserve">he </w:t>
      </w:r>
      <w:hyperlink r:id="rId25" w:history="1">
        <w:r w:rsidRPr="001B5097">
          <w:rPr>
            <w:rStyle w:val="Hyperlink"/>
            <w:i/>
            <w:iCs/>
          </w:rPr>
          <w:t>Proposal for a Study on the Rights of Audiovisual Authors and their Payment Mechanisms for the Exploitation of their Works – Revised</w:t>
        </w:r>
        <w:r w:rsidRPr="001B5097">
          <w:rPr>
            <w:rStyle w:val="Hyperlink"/>
          </w:rPr>
          <w:t xml:space="preserve"> (document SCCR/44/7 REV.2)</w:t>
        </w:r>
      </w:hyperlink>
      <w:r w:rsidRPr="006B6848">
        <w:t xml:space="preserve"> </w:t>
      </w:r>
      <w:r>
        <w:t>at SCCR/</w:t>
      </w:r>
      <w:r w:rsidRPr="00A94935">
        <w:t>47</w:t>
      </w:r>
      <w:r>
        <w:rPr>
          <w:szCs w:val="22"/>
        </w:rPr>
        <w:t xml:space="preserve">, </w:t>
      </w:r>
      <w:r>
        <w:t>t</w:t>
      </w:r>
      <w:r w:rsidRPr="004A62D6">
        <w:t xml:space="preserve">he Secretariat gave a brief update on the </w:t>
      </w:r>
      <w:r w:rsidR="0053771E">
        <w:t>scope</w:t>
      </w:r>
      <w:r w:rsidRPr="004A62D6">
        <w:t xml:space="preserve"> of the </w:t>
      </w:r>
      <w:r w:rsidRPr="004A62D6">
        <w:lastRenderedPageBreak/>
        <w:t xml:space="preserve">requested study and the ongoing work. </w:t>
      </w:r>
      <w:r w:rsidR="00675787">
        <w:t xml:space="preserve"> </w:t>
      </w:r>
      <w:r w:rsidR="00BC00F4">
        <w:rPr>
          <w:szCs w:val="22"/>
        </w:rPr>
        <w:t>Member States and Observers made comments on the topic.</w:t>
      </w:r>
      <w:r w:rsidR="009434FF">
        <w:rPr>
          <w:szCs w:val="22"/>
        </w:rPr>
        <w:t xml:space="preserve">  The topic will be discussed further at the next session.</w:t>
      </w:r>
    </w:p>
    <w:p w14:paraId="05863671" w14:textId="77777777" w:rsidR="00FA082C" w:rsidRPr="00864983" w:rsidRDefault="00FA082C" w:rsidP="00FA082C">
      <w:pPr>
        <w:tabs>
          <w:tab w:val="left" w:pos="90"/>
          <w:tab w:val="left" w:pos="540"/>
        </w:tabs>
        <w:contextualSpacing/>
        <w:rPr>
          <w:b/>
          <w:szCs w:val="22"/>
        </w:rPr>
      </w:pPr>
    </w:p>
    <w:p w14:paraId="08E34FBE" w14:textId="77777777" w:rsidR="00FA082C" w:rsidRPr="00F14F3D" w:rsidRDefault="00FA082C" w:rsidP="00FA082C">
      <w:pPr>
        <w:tabs>
          <w:tab w:val="left" w:pos="90"/>
          <w:tab w:val="left" w:pos="540"/>
        </w:tabs>
        <w:contextualSpacing/>
        <w:rPr>
          <w:b/>
          <w:i/>
          <w:szCs w:val="22"/>
        </w:rPr>
      </w:pPr>
      <w:r w:rsidRPr="00F14F3D">
        <w:rPr>
          <w:b/>
          <w:i/>
          <w:szCs w:val="22"/>
        </w:rPr>
        <w:t>Proposal for a Study on the Rights of Audiovisual Performers and their Payment Mechanisms for the Exploitation of their Performances</w:t>
      </w:r>
    </w:p>
    <w:p w14:paraId="1376D277" w14:textId="77777777" w:rsidR="00FA082C" w:rsidRDefault="00FA082C" w:rsidP="00FA082C">
      <w:pPr>
        <w:tabs>
          <w:tab w:val="left" w:pos="90"/>
          <w:tab w:val="left" w:pos="540"/>
        </w:tabs>
        <w:contextualSpacing/>
        <w:rPr>
          <w:szCs w:val="22"/>
        </w:rPr>
      </w:pPr>
    </w:p>
    <w:p w14:paraId="0EBD15D2" w14:textId="22705E70" w:rsidR="00FA082C" w:rsidRPr="00864983" w:rsidRDefault="00FA082C" w:rsidP="00FA082C">
      <w:pPr>
        <w:numPr>
          <w:ilvl w:val="0"/>
          <w:numId w:val="7"/>
        </w:numPr>
        <w:tabs>
          <w:tab w:val="left" w:pos="90"/>
          <w:tab w:val="left" w:pos="540"/>
        </w:tabs>
        <w:ind w:left="0" w:firstLine="0"/>
        <w:contextualSpacing/>
        <w:rPr>
          <w:szCs w:val="22"/>
        </w:rPr>
      </w:pPr>
      <w:r w:rsidRPr="005D42D8">
        <w:rPr>
          <w:szCs w:val="22"/>
        </w:rPr>
        <w:t xml:space="preserve">The Committee considered </w:t>
      </w:r>
      <w:r>
        <w:t xml:space="preserve">the </w:t>
      </w:r>
      <w:hyperlink r:id="rId26" w:history="1">
        <w:r w:rsidRPr="001B5097">
          <w:rPr>
            <w:rStyle w:val="Hyperlink"/>
            <w:i/>
            <w:iCs/>
          </w:rPr>
          <w:t xml:space="preserve">Proposal for a Study on the Rights of Audiovisual Performers and their Payment Mechanisms for the Exploitation of their Performances </w:t>
        </w:r>
        <w:r w:rsidRPr="001B5097">
          <w:rPr>
            <w:rStyle w:val="Hyperlink"/>
          </w:rPr>
          <w:t>(SCCR/47/4)</w:t>
        </w:r>
      </w:hyperlink>
      <w:r w:rsidR="005F3DA7">
        <w:t xml:space="preserve"> </w:t>
      </w:r>
      <w:r w:rsidRPr="005F3DA7">
        <w:t>and the statements made by delegations</w:t>
      </w:r>
      <w:r w:rsidR="005F3DA7">
        <w:t xml:space="preserve"> on the topic</w:t>
      </w:r>
      <w:r w:rsidR="005F3DA7" w:rsidRPr="005F3DA7">
        <w:t>.</w:t>
      </w:r>
      <w:r w:rsidR="005F3DA7">
        <w:t xml:space="preserve"> </w:t>
      </w:r>
      <w:r w:rsidR="00BC00F4">
        <w:t xml:space="preserve"> The proposal will be discussed </w:t>
      </w:r>
      <w:r w:rsidR="000049D9">
        <w:t xml:space="preserve">further </w:t>
      </w:r>
      <w:r w:rsidR="00BC00F4">
        <w:t xml:space="preserve">at </w:t>
      </w:r>
      <w:r w:rsidR="000049D9">
        <w:t>the next session</w:t>
      </w:r>
      <w:r w:rsidR="005F3DA7">
        <w:t>.</w:t>
      </w:r>
    </w:p>
    <w:p w14:paraId="3A4A3686" w14:textId="0A36E477" w:rsidR="00FA082C" w:rsidRDefault="00FA082C" w:rsidP="00864983">
      <w:pPr>
        <w:tabs>
          <w:tab w:val="left" w:pos="90"/>
          <w:tab w:val="left" w:pos="7162"/>
        </w:tabs>
        <w:contextualSpacing/>
        <w:rPr>
          <w:szCs w:val="22"/>
        </w:rPr>
      </w:pPr>
    </w:p>
    <w:p w14:paraId="4C1A7750" w14:textId="77777777" w:rsidR="00FA082C" w:rsidRPr="00020B3B" w:rsidRDefault="00FA082C" w:rsidP="00FA082C">
      <w:pPr>
        <w:tabs>
          <w:tab w:val="left" w:pos="90"/>
          <w:tab w:val="left" w:pos="540"/>
        </w:tabs>
        <w:contextualSpacing/>
        <w:rPr>
          <w:b/>
          <w:i/>
          <w:szCs w:val="22"/>
        </w:rPr>
      </w:pPr>
      <w:r w:rsidRPr="00020B3B">
        <w:rPr>
          <w:b/>
          <w:i/>
          <w:szCs w:val="22"/>
        </w:rPr>
        <w:t xml:space="preserve">Proposal for Study on </w:t>
      </w:r>
      <w:r>
        <w:rPr>
          <w:b/>
          <w:i/>
          <w:szCs w:val="22"/>
        </w:rPr>
        <w:t>Copyright Protection of Technical Standards</w:t>
      </w:r>
    </w:p>
    <w:p w14:paraId="2E602097" w14:textId="77777777" w:rsidR="00FA082C" w:rsidRDefault="00FA082C" w:rsidP="00FA082C">
      <w:pPr>
        <w:tabs>
          <w:tab w:val="left" w:pos="0"/>
          <w:tab w:val="left" w:pos="90"/>
        </w:tabs>
        <w:contextualSpacing/>
        <w:rPr>
          <w:szCs w:val="22"/>
        </w:rPr>
      </w:pPr>
    </w:p>
    <w:p w14:paraId="417937EC" w14:textId="650E5AFC" w:rsidR="00FA082C" w:rsidRPr="00816F33" w:rsidRDefault="00FA082C" w:rsidP="005C2F42">
      <w:pPr>
        <w:numPr>
          <w:ilvl w:val="0"/>
          <w:numId w:val="7"/>
        </w:numPr>
        <w:tabs>
          <w:tab w:val="left" w:pos="90"/>
          <w:tab w:val="left" w:pos="540"/>
        </w:tabs>
        <w:ind w:left="0" w:firstLine="0"/>
        <w:contextualSpacing/>
        <w:rPr>
          <w:rFonts w:eastAsiaTheme="minorHAnsi"/>
          <w:szCs w:val="22"/>
          <w:lang w:eastAsia="en-US"/>
        </w:rPr>
      </w:pPr>
      <w:r>
        <w:t>The</w:t>
      </w:r>
      <w:r w:rsidR="00864983">
        <w:t xml:space="preserve"> Committee considered the</w:t>
      </w:r>
      <w:r>
        <w:t xml:space="preserve"> </w:t>
      </w:r>
      <w:hyperlink r:id="rId27" w:history="1">
        <w:r w:rsidRPr="001B5097">
          <w:rPr>
            <w:rStyle w:val="Hyperlink"/>
            <w:i/>
            <w:iCs/>
          </w:rPr>
          <w:t>Proposal for a Study on Copyright Protection of Technical Standards</w:t>
        </w:r>
        <w:r w:rsidRPr="001B5097">
          <w:rPr>
            <w:rStyle w:val="Hyperlink"/>
            <w:iCs/>
          </w:rPr>
          <w:t xml:space="preserve"> (SCCR/46/4 REV</w:t>
        </w:r>
        <w:r w:rsidR="00864983" w:rsidRPr="001B5097">
          <w:rPr>
            <w:rStyle w:val="Hyperlink"/>
            <w:iCs/>
          </w:rPr>
          <w:t>.</w:t>
        </w:r>
        <w:r w:rsidRPr="001B5097">
          <w:rPr>
            <w:rStyle w:val="Hyperlink"/>
            <w:iCs/>
          </w:rPr>
          <w:t>)</w:t>
        </w:r>
      </w:hyperlink>
      <w:r w:rsidRPr="00816F33">
        <w:rPr>
          <w:iCs/>
        </w:rPr>
        <w:t xml:space="preserve"> </w:t>
      </w:r>
      <w:r w:rsidR="00816F33" w:rsidRPr="00816F33">
        <w:rPr>
          <w:iCs/>
        </w:rPr>
        <w:t xml:space="preserve">and approved it. </w:t>
      </w:r>
      <w:r w:rsidR="00C357F0">
        <w:rPr>
          <w:iCs/>
        </w:rPr>
        <w:t xml:space="preserve"> </w:t>
      </w:r>
      <w:r w:rsidR="00816F33" w:rsidRPr="00816F33">
        <w:rPr>
          <w:iCs/>
        </w:rPr>
        <w:t xml:space="preserve">The study will be prepared taking into account </w:t>
      </w:r>
      <w:r w:rsidR="00816F33">
        <w:rPr>
          <w:iCs/>
        </w:rPr>
        <w:t xml:space="preserve">the </w:t>
      </w:r>
      <w:r w:rsidR="00816F33" w:rsidRPr="00816F33">
        <w:rPr>
          <w:iCs/>
        </w:rPr>
        <w:t>comments made by delegations during the session</w:t>
      </w:r>
      <w:r w:rsidR="00864983" w:rsidRPr="00816F33">
        <w:rPr>
          <w:iCs/>
        </w:rPr>
        <w:t xml:space="preserve">.  </w:t>
      </w:r>
    </w:p>
    <w:p w14:paraId="4E018D1C" w14:textId="77777777" w:rsidR="00816F33" w:rsidRPr="00816F33" w:rsidRDefault="00816F33" w:rsidP="00816F33">
      <w:pPr>
        <w:tabs>
          <w:tab w:val="left" w:pos="90"/>
          <w:tab w:val="left" w:pos="540"/>
        </w:tabs>
        <w:contextualSpacing/>
        <w:rPr>
          <w:rFonts w:eastAsiaTheme="minorHAnsi"/>
          <w:szCs w:val="22"/>
          <w:lang w:eastAsia="en-US"/>
        </w:rPr>
      </w:pPr>
    </w:p>
    <w:p w14:paraId="2EA5FF48" w14:textId="77777777" w:rsidR="007B7262" w:rsidRPr="00690042" w:rsidRDefault="007B7262" w:rsidP="007B7262">
      <w:pPr>
        <w:rPr>
          <w:b/>
          <w:bCs/>
        </w:rPr>
      </w:pPr>
      <w:r w:rsidRPr="00690042">
        <w:rPr>
          <w:b/>
          <w:bCs/>
        </w:rPr>
        <w:t>Proposal for a Study on the Impact of the Creative Industries on the Economic Growth of Member States</w:t>
      </w:r>
    </w:p>
    <w:p w14:paraId="313F2F52" w14:textId="77777777" w:rsidR="007B7262" w:rsidRPr="006A0CBF" w:rsidRDefault="007B7262" w:rsidP="007B7262"/>
    <w:p w14:paraId="60071F2D" w14:textId="409681AA" w:rsidR="007B7262" w:rsidRDefault="007B7262" w:rsidP="007B7262">
      <w:pPr>
        <w:numPr>
          <w:ilvl w:val="0"/>
          <w:numId w:val="7"/>
        </w:numPr>
        <w:tabs>
          <w:tab w:val="left" w:pos="90"/>
          <w:tab w:val="left" w:pos="540"/>
        </w:tabs>
        <w:ind w:left="0" w:firstLine="0"/>
        <w:contextualSpacing/>
        <w:rPr>
          <w:rFonts w:eastAsiaTheme="minorHAnsi"/>
          <w:szCs w:val="22"/>
          <w:lang w:eastAsia="en-US"/>
        </w:rPr>
      </w:pPr>
      <w:r w:rsidRPr="006B6848">
        <w:t>The</w:t>
      </w:r>
      <w:r>
        <w:t xml:space="preserve"> Committee considered the </w:t>
      </w:r>
      <w:hyperlink r:id="rId28" w:history="1">
        <w:r w:rsidRPr="001B5097">
          <w:rPr>
            <w:rStyle w:val="Hyperlink"/>
            <w:i/>
            <w:iCs/>
          </w:rPr>
          <w:t>Proposal for a Study on the Impact of the Creative Industries on the Economic Growth of Member States</w:t>
        </w:r>
        <w:r w:rsidRPr="001B5097">
          <w:rPr>
            <w:rStyle w:val="Hyperlink"/>
          </w:rPr>
          <w:t xml:space="preserve"> (document SCCR/47/11)</w:t>
        </w:r>
      </w:hyperlink>
      <w:r>
        <w:t xml:space="preserve"> and </w:t>
      </w:r>
      <w:r w:rsidRPr="00690042">
        <w:rPr>
          <w:lang w:val="en-CA"/>
        </w:rPr>
        <w:t xml:space="preserve">Member States </w:t>
      </w:r>
      <w:r>
        <w:rPr>
          <w:lang w:val="en-CA"/>
        </w:rPr>
        <w:t>made statements</w:t>
      </w:r>
      <w:r w:rsidRPr="00690042">
        <w:rPr>
          <w:lang w:val="en-CA"/>
        </w:rPr>
        <w:t xml:space="preserve"> on the topic</w:t>
      </w:r>
      <w:r>
        <w:t xml:space="preserve">. </w:t>
      </w:r>
      <w:r>
        <w:rPr>
          <w:rFonts w:eastAsiaTheme="minorHAnsi"/>
          <w:szCs w:val="22"/>
          <w:lang w:eastAsia="en-US"/>
        </w:rPr>
        <w:t xml:space="preserve"> The proposal will be discussed further at the next session.</w:t>
      </w:r>
    </w:p>
    <w:p w14:paraId="21DAD682" w14:textId="77777777" w:rsidR="007B7262" w:rsidRDefault="007B7262" w:rsidP="007B7262">
      <w:pPr>
        <w:tabs>
          <w:tab w:val="left" w:pos="90"/>
          <w:tab w:val="left" w:pos="540"/>
        </w:tabs>
        <w:contextualSpacing/>
        <w:rPr>
          <w:rFonts w:eastAsiaTheme="minorHAnsi"/>
          <w:szCs w:val="22"/>
          <w:lang w:eastAsia="en-US"/>
        </w:rPr>
      </w:pPr>
    </w:p>
    <w:p w14:paraId="67DC74DA" w14:textId="76E75669" w:rsidR="00FA082C" w:rsidRDefault="00FA082C" w:rsidP="00FA082C">
      <w:pPr>
        <w:tabs>
          <w:tab w:val="left" w:pos="90"/>
          <w:tab w:val="left" w:pos="540"/>
        </w:tabs>
        <w:contextualSpacing/>
        <w:rPr>
          <w:b/>
          <w:bCs/>
        </w:rPr>
      </w:pPr>
      <w:r w:rsidRPr="00690042">
        <w:rPr>
          <w:b/>
          <w:bCs/>
        </w:rPr>
        <w:t>Proposal for a Study on Types of Business Models and Economic Opportunities Created by and Through the Implementation of Technological Protection Measures (TPMs</w:t>
      </w:r>
      <w:r w:rsidR="009D0C06">
        <w:rPr>
          <w:b/>
          <w:bCs/>
        </w:rPr>
        <w:t>)</w:t>
      </w:r>
    </w:p>
    <w:p w14:paraId="0F7BC19D" w14:textId="77777777" w:rsidR="00FA082C" w:rsidRPr="00F57683" w:rsidRDefault="00FA082C" w:rsidP="00FA082C">
      <w:pPr>
        <w:tabs>
          <w:tab w:val="left" w:pos="90"/>
          <w:tab w:val="left" w:pos="540"/>
        </w:tabs>
        <w:rPr>
          <w:rFonts w:eastAsiaTheme="minorHAnsi"/>
          <w:szCs w:val="22"/>
          <w:lang w:eastAsia="en-US"/>
        </w:rPr>
      </w:pPr>
    </w:p>
    <w:p w14:paraId="19BF6586" w14:textId="6EF71398" w:rsidR="00FA082C" w:rsidRDefault="00FA082C" w:rsidP="00FA082C">
      <w:pPr>
        <w:numPr>
          <w:ilvl w:val="0"/>
          <w:numId w:val="7"/>
        </w:numPr>
        <w:tabs>
          <w:tab w:val="left" w:pos="90"/>
          <w:tab w:val="left" w:pos="540"/>
        </w:tabs>
        <w:ind w:left="0" w:firstLine="0"/>
        <w:contextualSpacing/>
        <w:rPr>
          <w:rFonts w:eastAsiaTheme="minorHAnsi"/>
          <w:szCs w:val="22"/>
          <w:lang w:eastAsia="en-US"/>
        </w:rPr>
      </w:pPr>
      <w:r w:rsidRPr="006B6848">
        <w:t>The</w:t>
      </w:r>
      <w:r w:rsidR="005E084C">
        <w:t xml:space="preserve"> Committee considered the</w:t>
      </w:r>
      <w:r>
        <w:t xml:space="preserve"> </w:t>
      </w:r>
      <w:hyperlink r:id="rId29" w:history="1">
        <w:r w:rsidRPr="001B5097">
          <w:rPr>
            <w:rStyle w:val="Hyperlink"/>
            <w:i/>
            <w:iCs/>
          </w:rPr>
          <w:t>Proposal for a Study on Types of Business Models and Economic Opportunities Created by and Through the Implementation of Technological Protection Measures (TPMs)</w:t>
        </w:r>
        <w:r w:rsidRPr="001B5097">
          <w:rPr>
            <w:rStyle w:val="Hyperlink"/>
          </w:rPr>
          <w:t xml:space="preserve"> (document SCCR/47/12)</w:t>
        </w:r>
      </w:hyperlink>
      <w:r>
        <w:t xml:space="preserve"> </w:t>
      </w:r>
      <w:r w:rsidR="005E084C">
        <w:t xml:space="preserve">and </w:t>
      </w:r>
      <w:r w:rsidR="007B7262" w:rsidRPr="00690042">
        <w:rPr>
          <w:lang w:val="en-CA"/>
        </w:rPr>
        <w:t xml:space="preserve">Member States </w:t>
      </w:r>
      <w:r w:rsidR="007B7262">
        <w:rPr>
          <w:lang w:val="en-CA"/>
        </w:rPr>
        <w:t>made statements</w:t>
      </w:r>
      <w:r w:rsidR="007B7262" w:rsidRPr="00690042">
        <w:rPr>
          <w:lang w:val="en-CA"/>
        </w:rPr>
        <w:t xml:space="preserve"> on the topic</w:t>
      </w:r>
      <w:r w:rsidR="005E084C">
        <w:t xml:space="preserve">. </w:t>
      </w:r>
      <w:r w:rsidR="005E084C">
        <w:rPr>
          <w:rFonts w:eastAsiaTheme="minorHAnsi"/>
          <w:szCs w:val="22"/>
          <w:lang w:eastAsia="en-US"/>
        </w:rPr>
        <w:t xml:space="preserve"> The proposal will be discussed further at </w:t>
      </w:r>
      <w:r w:rsidR="00675787">
        <w:rPr>
          <w:rFonts w:eastAsiaTheme="minorHAnsi"/>
          <w:szCs w:val="22"/>
          <w:lang w:eastAsia="en-US"/>
        </w:rPr>
        <w:t>the next session</w:t>
      </w:r>
      <w:r w:rsidR="005E084C">
        <w:rPr>
          <w:rFonts w:eastAsiaTheme="minorHAnsi"/>
          <w:szCs w:val="22"/>
          <w:lang w:eastAsia="en-US"/>
        </w:rPr>
        <w:t>.</w:t>
      </w:r>
    </w:p>
    <w:p w14:paraId="37D85349" w14:textId="177F1F5B" w:rsidR="00FA082C" w:rsidRDefault="00FA082C" w:rsidP="00FA082C">
      <w:pPr>
        <w:tabs>
          <w:tab w:val="left" w:pos="90"/>
          <w:tab w:val="left" w:pos="540"/>
        </w:tabs>
        <w:contextualSpacing/>
        <w:rPr>
          <w:rFonts w:eastAsiaTheme="minorHAnsi"/>
          <w:szCs w:val="22"/>
          <w:lang w:eastAsia="en-US"/>
        </w:rPr>
      </w:pPr>
    </w:p>
    <w:p w14:paraId="6B404F0E" w14:textId="77777777" w:rsidR="00FA082C" w:rsidRPr="006B2B80" w:rsidRDefault="00FA082C" w:rsidP="00FA082C">
      <w:pPr>
        <w:numPr>
          <w:ilvl w:val="0"/>
          <w:numId w:val="7"/>
        </w:numPr>
        <w:tabs>
          <w:tab w:val="left" w:pos="90"/>
          <w:tab w:val="left" w:pos="540"/>
        </w:tabs>
        <w:ind w:left="0" w:firstLine="0"/>
        <w:contextualSpacing/>
        <w:rPr>
          <w:rFonts w:eastAsiaTheme="minorHAnsi"/>
          <w:szCs w:val="22"/>
          <w:lang w:eastAsia="en-US"/>
        </w:rPr>
      </w:pPr>
      <w:r w:rsidRPr="006B2B80">
        <w:rPr>
          <w:rFonts w:eastAsiaTheme="minorHAnsi"/>
          <w:szCs w:val="22"/>
          <w:lang w:eastAsia="en-US"/>
        </w:rPr>
        <w:t xml:space="preserve">The topic of Other Matters will be maintained on the agenda of </w:t>
      </w:r>
      <w:r w:rsidRPr="004A62D6">
        <w:rPr>
          <w:rFonts w:eastAsiaTheme="minorHAnsi"/>
          <w:szCs w:val="22"/>
          <w:lang w:eastAsia="en-US"/>
        </w:rPr>
        <w:t xml:space="preserve">the </w:t>
      </w:r>
      <w:r w:rsidRPr="004A62D6">
        <w:rPr>
          <w:szCs w:val="22"/>
        </w:rPr>
        <w:t xml:space="preserve">forty-ninth </w:t>
      </w:r>
      <w:r w:rsidRPr="004A62D6">
        <w:rPr>
          <w:rFonts w:eastAsiaTheme="minorHAnsi"/>
          <w:szCs w:val="22"/>
          <w:lang w:eastAsia="en-US"/>
        </w:rPr>
        <w:t>session</w:t>
      </w:r>
      <w:r w:rsidRPr="006B2B80">
        <w:rPr>
          <w:rFonts w:eastAsiaTheme="minorHAnsi"/>
          <w:szCs w:val="22"/>
          <w:lang w:eastAsia="en-US"/>
        </w:rPr>
        <w:t xml:space="preserve"> of the SCCR. </w:t>
      </w:r>
    </w:p>
    <w:p w14:paraId="1D25C3F9" w14:textId="77777777" w:rsidR="00FA082C" w:rsidRPr="009912FA" w:rsidRDefault="00FA082C" w:rsidP="00FA082C">
      <w:pPr>
        <w:rPr>
          <w:b/>
          <w:caps/>
          <w:szCs w:val="22"/>
        </w:rPr>
      </w:pPr>
    </w:p>
    <w:p w14:paraId="4CDBF2E9" w14:textId="77777777" w:rsidR="00FA082C" w:rsidRPr="009912FA" w:rsidRDefault="00FA082C" w:rsidP="00FA082C">
      <w:pPr>
        <w:rPr>
          <w:szCs w:val="22"/>
        </w:rPr>
      </w:pPr>
    </w:p>
    <w:p w14:paraId="2D02AB1D" w14:textId="40ED2051" w:rsidR="00FA082C" w:rsidRPr="009912FA" w:rsidRDefault="00FA082C" w:rsidP="00FA082C">
      <w:pPr>
        <w:rPr>
          <w:b/>
          <w:caps/>
          <w:szCs w:val="22"/>
        </w:rPr>
      </w:pPr>
      <w:r w:rsidRPr="009912FA">
        <w:rPr>
          <w:b/>
          <w:caps/>
          <w:szCs w:val="22"/>
        </w:rPr>
        <w:t>SUMMARY BY THE CHAIR</w:t>
      </w:r>
    </w:p>
    <w:p w14:paraId="5A6B4289" w14:textId="77777777" w:rsidR="00FA082C" w:rsidRPr="009912FA" w:rsidRDefault="00FA082C" w:rsidP="00FA082C">
      <w:pPr>
        <w:rPr>
          <w:szCs w:val="22"/>
        </w:rPr>
      </w:pPr>
    </w:p>
    <w:p w14:paraId="5FE47B27" w14:textId="77777777" w:rsidR="00FA082C" w:rsidRPr="00143BFC" w:rsidRDefault="00FA082C" w:rsidP="00FA082C">
      <w:pPr>
        <w:numPr>
          <w:ilvl w:val="0"/>
          <w:numId w:val="7"/>
        </w:numPr>
        <w:tabs>
          <w:tab w:val="left" w:pos="90"/>
          <w:tab w:val="left" w:pos="540"/>
        </w:tabs>
        <w:ind w:left="0" w:firstLine="0"/>
        <w:contextualSpacing/>
        <w:rPr>
          <w:szCs w:val="22"/>
        </w:rPr>
      </w:pPr>
      <w:r w:rsidRPr="00143BFC">
        <w:rPr>
          <w:szCs w:val="22"/>
        </w:rPr>
        <w:t>The Committee took note of the contents of this Summary by the Chair</w:t>
      </w:r>
      <w:r>
        <w:rPr>
          <w:szCs w:val="22"/>
        </w:rPr>
        <w:t xml:space="preserve">, with the understanding that it was not subject to approval by the Committee, as it represents the </w:t>
      </w:r>
      <w:r w:rsidRPr="004A62D6">
        <w:rPr>
          <w:szCs w:val="22"/>
        </w:rPr>
        <w:t xml:space="preserve">Chair’s views </w:t>
      </w:r>
      <w:r>
        <w:rPr>
          <w:szCs w:val="22"/>
        </w:rPr>
        <w:t>about the main issues that occurred and were discussed during the session, as well as his perspective on the results of the forty-eighth session.</w:t>
      </w:r>
    </w:p>
    <w:p w14:paraId="5B556AE5" w14:textId="77777777" w:rsidR="00FA082C" w:rsidRPr="009912FA" w:rsidRDefault="00FA082C" w:rsidP="00FA082C">
      <w:pPr>
        <w:pStyle w:val="Default"/>
        <w:rPr>
          <w:sz w:val="22"/>
          <w:szCs w:val="22"/>
        </w:rPr>
      </w:pPr>
    </w:p>
    <w:p w14:paraId="76F2CA53" w14:textId="77777777" w:rsidR="00FA082C" w:rsidRDefault="00FA082C" w:rsidP="00FA082C">
      <w:pPr>
        <w:rPr>
          <w:b/>
          <w:caps/>
          <w:szCs w:val="22"/>
        </w:rPr>
      </w:pPr>
    </w:p>
    <w:p w14:paraId="5B48CB03" w14:textId="77777777" w:rsidR="00FA082C" w:rsidRDefault="00FA082C" w:rsidP="00FA082C">
      <w:pPr>
        <w:rPr>
          <w:b/>
          <w:caps/>
          <w:szCs w:val="22"/>
        </w:rPr>
      </w:pPr>
      <w:r w:rsidRPr="009912FA">
        <w:rPr>
          <w:b/>
          <w:caps/>
          <w:szCs w:val="22"/>
        </w:rPr>
        <w:t xml:space="preserve">AGENDA ITEM </w:t>
      </w:r>
      <w:r>
        <w:rPr>
          <w:b/>
          <w:caps/>
          <w:szCs w:val="22"/>
        </w:rPr>
        <w:t>8</w:t>
      </w:r>
      <w:r w:rsidRPr="009912FA">
        <w:rPr>
          <w:b/>
          <w:caps/>
          <w:szCs w:val="22"/>
        </w:rPr>
        <w:t>:  CLOSING of the session</w:t>
      </w:r>
    </w:p>
    <w:p w14:paraId="12A10B7B" w14:textId="77777777" w:rsidR="00FA082C" w:rsidRPr="002C192A" w:rsidRDefault="00FA082C" w:rsidP="00FA082C">
      <w:pPr>
        <w:rPr>
          <w:b/>
          <w:caps/>
          <w:szCs w:val="22"/>
        </w:rPr>
      </w:pPr>
    </w:p>
    <w:p w14:paraId="47423BE9" w14:textId="38E008F5" w:rsidR="00FA082C" w:rsidRPr="002C192A" w:rsidRDefault="00FA082C" w:rsidP="00572B14">
      <w:pPr>
        <w:pStyle w:val="Default"/>
        <w:numPr>
          <w:ilvl w:val="0"/>
          <w:numId w:val="7"/>
        </w:numPr>
        <w:ind w:hanging="540"/>
        <w:rPr>
          <w:sz w:val="22"/>
          <w:szCs w:val="22"/>
        </w:rPr>
      </w:pPr>
      <w:r w:rsidRPr="002C192A">
        <w:rPr>
          <w:sz w:val="22"/>
          <w:szCs w:val="22"/>
        </w:rPr>
        <w:t>The next session of the SCCR will take place from November 30 to December 4, 2026.</w:t>
      </w:r>
    </w:p>
    <w:p w14:paraId="53012565" w14:textId="77777777" w:rsidR="00FA082C" w:rsidRPr="002C192A" w:rsidRDefault="00FA082C" w:rsidP="00FA082C">
      <w:pPr>
        <w:pStyle w:val="Default"/>
        <w:rPr>
          <w:sz w:val="22"/>
          <w:szCs w:val="22"/>
        </w:rPr>
      </w:pPr>
    </w:p>
    <w:p w14:paraId="6E048608" w14:textId="77777777" w:rsidR="00FA082C" w:rsidRPr="002C192A" w:rsidRDefault="00FA082C" w:rsidP="00FA082C">
      <w:pPr>
        <w:pStyle w:val="Default"/>
        <w:rPr>
          <w:sz w:val="22"/>
          <w:szCs w:val="22"/>
        </w:rPr>
      </w:pPr>
    </w:p>
    <w:p w14:paraId="3E96C1CA" w14:textId="77777777" w:rsidR="00FA082C" w:rsidRPr="009912FA" w:rsidRDefault="00FA082C" w:rsidP="00FA082C">
      <w:pPr>
        <w:pStyle w:val="Default"/>
        <w:rPr>
          <w:sz w:val="22"/>
          <w:szCs w:val="22"/>
        </w:rPr>
      </w:pPr>
    </w:p>
    <w:p w14:paraId="389536FA" w14:textId="77777777" w:rsidR="00FA082C" w:rsidRDefault="00FA082C" w:rsidP="00FA082C">
      <w:pPr>
        <w:pStyle w:val="Endofdocument"/>
        <w:rPr>
          <w:rFonts w:cs="Arial"/>
          <w:sz w:val="22"/>
          <w:szCs w:val="22"/>
        </w:rPr>
      </w:pPr>
      <w:r w:rsidRPr="009912FA">
        <w:rPr>
          <w:rFonts w:cs="Arial"/>
          <w:sz w:val="22"/>
          <w:szCs w:val="22"/>
        </w:rPr>
        <w:t>[End of document]</w:t>
      </w:r>
    </w:p>
    <w:p w14:paraId="0E696EB6" w14:textId="77777777" w:rsidR="00FA082C" w:rsidRDefault="00FA082C" w:rsidP="00803D51">
      <w:pPr>
        <w:pStyle w:val="ListParagraph"/>
        <w:tabs>
          <w:tab w:val="left" w:pos="540"/>
        </w:tabs>
        <w:ind w:left="0"/>
        <w:rPr>
          <w:szCs w:val="22"/>
        </w:rPr>
      </w:pPr>
    </w:p>
    <w:p w14:paraId="21F55C60" w14:textId="77777777" w:rsidR="00FA082C" w:rsidRDefault="00FA082C" w:rsidP="00803D51">
      <w:pPr>
        <w:pStyle w:val="ListParagraph"/>
        <w:tabs>
          <w:tab w:val="left" w:pos="540"/>
        </w:tabs>
        <w:ind w:left="0"/>
        <w:rPr>
          <w:szCs w:val="22"/>
        </w:rPr>
      </w:pPr>
    </w:p>
    <w:sectPr w:rsidR="00FA082C" w:rsidSect="000A23EB">
      <w:headerReference w:type="defaul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0D67" w14:textId="77777777" w:rsidR="002276E4" w:rsidRDefault="002276E4">
      <w:r>
        <w:separator/>
      </w:r>
    </w:p>
  </w:endnote>
  <w:endnote w:type="continuationSeparator" w:id="0">
    <w:p w14:paraId="635CA19B" w14:textId="77777777" w:rsidR="002276E4" w:rsidRDefault="002276E4" w:rsidP="003B38C1">
      <w:r>
        <w:separator/>
      </w:r>
    </w:p>
    <w:p w14:paraId="73B0A6B9" w14:textId="77777777" w:rsidR="002276E4" w:rsidRPr="003B38C1" w:rsidRDefault="002276E4" w:rsidP="003B38C1">
      <w:pPr>
        <w:spacing w:after="60"/>
        <w:rPr>
          <w:sz w:val="17"/>
        </w:rPr>
      </w:pPr>
      <w:r>
        <w:rPr>
          <w:sz w:val="17"/>
        </w:rPr>
        <w:t>[Endnote continued from previous page]</w:t>
      </w:r>
    </w:p>
  </w:endnote>
  <w:endnote w:type="continuationNotice" w:id="1">
    <w:p w14:paraId="1F30B25F" w14:textId="77777777" w:rsidR="002276E4" w:rsidRPr="003B38C1" w:rsidRDefault="002276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951D" w14:textId="77777777" w:rsidR="002276E4" w:rsidRDefault="002276E4">
      <w:r>
        <w:separator/>
      </w:r>
    </w:p>
  </w:footnote>
  <w:footnote w:type="continuationSeparator" w:id="0">
    <w:p w14:paraId="4136B1A5" w14:textId="77777777" w:rsidR="002276E4" w:rsidRDefault="002276E4" w:rsidP="008B60B2">
      <w:r>
        <w:separator/>
      </w:r>
    </w:p>
    <w:p w14:paraId="6A49E7F9" w14:textId="77777777" w:rsidR="002276E4" w:rsidRPr="00ED77FB" w:rsidRDefault="002276E4" w:rsidP="008B60B2">
      <w:pPr>
        <w:spacing w:after="60"/>
        <w:rPr>
          <w:sz w:val="17"/>
          <w:szCs w:val="17"/>
        </w:rPr>
      </w:pPr>
      <w:r w:rsidRPr="00ED77FB">
        <w:rPr>
          <w:sz w:val="17"/>
          <w:szCs w:val="17"/>
        </w:rPr>
        <w:t>[Footnote continued from previous page]</w:t>
      </w:r>
    </w:p>
  </w:footnote>
  <w:footnote w:type="continuationNotice" w:id="1">
    <w:p w14:paraId="4C696769" w14:textId="77777777" w:rsidR="002276E4" w:rsidRPr="00ED77FB" w:rsidRDefault="002276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061E" w14:textId="3BEEB79E" w:rsidR="00EC4E49" w:rsidRDefault="00870957" w:rsidP="00477D6B">
    <w:pPr>
      <w:jc w:val="right"/>
    </w:pPr>
    <w:bookmarkStart w:id="6" w:name="Code2"/>
    <w:bookmarkEnd w:id="6"/>
    <w:r>
      <w:t>SCCR/4</w:t>
    </w:r>
    <w:r w:rsidR="003C210D">
      <w:t>8</w:t>
    </w:r>
    <w:r>
      <w:t>/Summary</w:t>
    </w:r>
  </w:p>
  <w:p w14:paraId="4D877175" w14:textId="32C16456" w:rsidR="00EC4E49" w:rsidRDefault="00EC4E49" w:rsidP="00477D6B">
    <w:pPr>
      <w:jc w:val="right"/>
    </w:pPr>
    <w:r>
      <w:t xml:space="preserve">page </w:t>
    </w:r>
    <w:r>
      <w:fldChar w:fldCharType="begin"/>
    </w:r>
    <w:r>
      <w:instrText xml:space="preserve"> PAGE  \* MERGEFORMAT </w:instrText>
    </w:r>
    <w:r>
      <w:fldChar w:fldCharType="separate"/>
    </w:r>
    <w:r w:rsidR="00642EF6">
      <w:rPr>
        <w:noProof/>
      </w:rPr>
      <w:t>3</w:t>
    </w:r>
    <w:r>
      <w:fldChar w:fldCharType="end"/>
    </w:r>
  </w:p>
  <w:p w14:paraId="6018770F" w14:textId="77777777" w:rsidR="00EC4E49" w:rsidRDefault="00EC4E49" w:rsidP="00477D6B">
    <w:pPr>
      <w:jc w:val="right"/>
    </w:pPr>
  </w:p>
  <w:p w14:paraId="259C675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10A264F0"/>
    <w:lvl w:ilvl="0" w:tplc="FEC2FCA4">
      <w:start w:val="1"/>
      <w:numFmt w:val="decimal"/>
      <w:lvlText w:val="%1."/>
      <w:lvlJc w:val="left"/>
      <w:pPr>
        <w:ind w:left="54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7C2A38D5"/>
    <w:multiLevelType w:val="hybridMultilevel"/>
    <w:tmpl w:val="C75EFB16"/>
    <w:lvl w:ilvl="0" w:tplc="FC723B22">
      <w:start w:val="1"/>
      <w:numFmt w:val="decimal"/>
      <w:lvlText w:val="%1."/>
      <w:lvlJc w:val="left"/>
      <w:pPr>
        <w:ind w:left="720" w:hanging="360"/>
      </w:pPr>
      <w:rPr>
        <w:rFonts w:ascii="Arial" w:eastAsiaTheme="minorHAnsi" w:hAnsi="Arial"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3923621">
    <w:abstractNumId w:val="2"/>
  </w:num>
  <w:num w:numId="2" w16cid:durableId="1972321765">
    <w:abstractNumId w:val="6"/>
  </w:num>
  <w:num w:numId="3" w16cid:durableId="1344016737">
    <w:abstractNumId w:val="0"/>
  </w:num>
  <w:num w:numId="4" w16cid:durableId="1946647358">
    <w:abstractNumId w:val="7"/>
  </w:num>
  <w:num w:numId="5" w16cid:durableId="1049380694">
    <w:abstractNumId w:val="1"/>
  </w:num>
  <w:num w:numId="6" w16cid:durableId="836965304">
    <w:abstractNumId w:val="3"/>
  </w:num>
  <w:num w:numId="7" w16cid:durableId="1616280423">
    <w:abstractNumId w:val="4"/>
  </w:num>
  <w:num w:numId="8" w16cid:durableId="1015351290">
    <w:abstractNumId w:val="5"/>
  </w:num>
  <w:num w:numId="9" w16cid:durableId="1543398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2268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57"/>
    <w:rsid w:val="00004035"/>
    <w:rsid w:val="000049D9"/>
    <w:rsid w:val="00004AEA"/>
    <w:rsid w:val="00011F4E"/>
    <w:rsid w:val="0001647B"/>
    <w:rsid w:val="000202A0"/>
    <w:rsid w:val="00020C76"/>
    <w:rsid w:val="0002404D"/>
    <w:rsid w:val="00033B81"/>
    <w:rsid w:val="00043CAA"/>
    <w:rsid w:val="00056C5E"/>
    <w:rsid w:val="0005711F"/>
    <w:rsid w:val="00061C13"/>
    <w:rsid w:val="000650E7"/>
    <w:rsid w:val="00066B56"/>
    <w:rsid w:val="000710C8"/>
    <w:rsid w:val="00075432"/>
    <w:rsid w:val="000878BF"/>
    <w:rsid w:val="00095063"/>
    <w:rsid w:val="000968ED"/>
    <w:rsid w:val="00096B1A"/>
    <w:rsid w:val="00097EDC"/>
    <w:rsid w:val="000A23EB"/>
    <w:rsid w:val="000B1244"/>
    <w:rsid w:val="000B4141"/>
    <w:rsid w:val="000C1876"/>
    <w:rsid w:val="000C4EF7"/>
    <w:rsid w:val="000E006E"/>
    <w:rsid w:val="000E2D47"/>
    <w:rsid w:val="000F5E56"/>
    <w:rsid w:val="001024FE"/>
    <w:rsid w:val="00135F99"/>
    <w:rsid w:val="001362EE"/>
    <w:rsid w:val="00142868"/>
    <w:rsid w:val="00143BFC"/>
    <w:rsid w:val="00145592"/>
    <w:rsid w:val="00166FB1"/>
    <w:rsid w:val="0017249F"/>
    <w:rsid w:val="0018083A"/>
    <w:rsid w:val="001824B9"/>
    <w:rsid w:val="001832A6"/>
    <w:rsid w:val="001B2C06"/>
    <w:rsid w:val="001B5097"/>
    <w:rsid w:val="001C6808"/>
    <w:rsid w:val="001D1DA3"/>
    <w:rsid w:val="001E0C12"/>
    <w:rsid w:val="001E7030"/>
    <w:rsid w:val="002121FA"/>
    <w:rsid w:val="002218B7"/>
    <w:rsid w:val="00223510"/>
    <w:rsid w:val="002261CD"/>
    <w:rsid w:val="002276E4"/>
    <w:rsid w:val="00232A2C"/>
    <w:rsid w:val="00244C37"/>
    <w:rsid w:val="002503DF"/>
    <w:rsid w:val="00254C7F"/>
    <w:rsid w:val="0026172A"/>
    <w:rsid w:val="002634C4"/>
    <w:rsid w:val="002835C6"/>
    <w:rsid w:val="0028421D"/>
    <w:rsid w:val="00287AC6"/>
    <w:rsid w:val="00291DE7"/>
    <w:rsid w:val="002928D3"/>
    <w:rsid w:val="00296763"/>
    <w:rsid w:val="00296C1A"/>
    <w:rsid w:val="002A2B17"/>
    <w:rsid w:val="002A3146"/>
    <w:rsid w:val="002B2A00"/>
    <w:rsid w:val="002B2D9B"/>
    <w:rsid w:val="002B56DC"/>
    <w:rsid w:val="002C192A"/>
    <w:rsid w:val="002F044C"/>
    <w:rsid w:val="002F04F8"/>
    <w:rsid w:val="002F1BD6"/>
    <w:rsid w:val="002F1FE6"/>
    <w:rsid w:val="002F4E68"/>
    <w:rsid w:val="002F5177"/>
    <w:rsid w:val="00300EEF"/>
    <w:rsid w:val="0030631C"/>
    <w:rsid w:val="00310063"/>
    <w:rsid w:val="00312F7F"/>
    <w:rsid w:val="003228B7"/>
    <w:rsid w:val="00336395"/>
    <w:rsid w:val="003508A3"/>
    <w:rsid w:val="00352F9C"/>
    <w:rsid w:val="00363D8A"/>
    <w:rsid w:val="00365244"/>
    <w:rsid w:val="003673CF"/>
    <w:rsid w:val="00375502"/>
    <w:rsid w:val="003845C1"/>
    <w:rsid w:val="00390593"/>
    <w:rsid w:val="00394DB4"/>
    <w:rsid w:val="003A6F89"/>
    <w:rsid w:val="003B0C90"/>
    <w:rsid w:val="003B38C1"/>
    <w:rsid w:val="003B5FF6"/>
    <w:rsid w:val="003B6155"/>
    <w:rsid w:val="003B69EB"/>
    <w:rsid w:val="003C210D"/>
    <w:rsid w:val="003C53CC"/>
    <w:rsid w:val="003D352A"/>
    <w:rsid w:val="003D4831"/>
    <w:rsid w:val="003E3762"/>
    <w:rsid w:val="003E5AD2"/>
    <w:rsid w:val="003F4808"/>
    <w:rsid w:val="00404F01"/>
    <w:rsid w:val="00407DB0"/>
    <w:rsid w:val="00413E71"/>
    <w:rsid w:val="00421A8C"/>
    <w:rsid w:val="00423E3E"/>
    <w:rsid w:val="00427AF4"/>
    <w:rsid w:val="004310BE"/>
    <w:rsid w:val="004400E2"/>
    <w:rsid w:val="00451C08"/>
    <w:rsid w:val="00455A97"/>
    <w:rsid w:val="00460DA0"/>
    <w:rsid w:val="00461632"/>
    <w:rsid w:val="004647DA"/>
    <w:rsid w:val="00474062"/>
    <w:rsid w:val="00477D6B"/>
    <w:rsid w:val="00481C21"/>
    <w:rsid w:val="004A62D6"/>
    <w:rsid w:val="004B4B56"/>
    <w:rsid w:val="004B7CC6"/>
    <w:rsid w:val="004D060C"/>
    <w:rsid w:val="004D39C4"/>
    <w:rsid w:val="004D6B98"/>
    <w:rsid w:val="004F5DF6"/>
    <w:rsid w:val="00501996"/>
    <w:rsid w:val="0052246E"/>
    <w:rsid w:val="0053057A"/>
    <w:rsid w:val="00537200"/>
    <w:rsid w:val="0053771E"/>
    <w:rsid w:val="0055555F"/>
    <w:rsid w:val="00560A29"/>
    <w:rsid w:val="00570CF4"/>
    <w:rsid w:val="00572B14"/>
    <w:rsid w:val="005858EF"/>
    <w:rsid w:val="00587CEF"/>
    <w:rsid w:val="005927EA"/>
    <w:rsid w:val="005933CE"/>
    <w:rsid w:val="00594D27"/>
    <w:rsid w:val="00596435"/>
    <w:rsid w:val="005C7DBE"/>
    <w:rsid w:val="005D42D8"/>
    <w:rsid w:val="005D51C0"/>
    <w:rsid w:val="005E084C"/>
    <w:rsid w:val="005E7070"/>
    <w:rsid w:val="005F3DA7"/>
    <w:rsid w:val="00601760"/>
    <w:rsid w:val="00605827"/>
    <w:rsid w:val="00606617"/>
    <w:rsid w:val="00606EFD"/>
    <w:rsid w:val="00616C07"/>
    <w:rsid w:val="00626925"/>
    <w:rsid w:val="00631FAB"/>
    <w:rsid w:val="00640D02"/>
    <w:rsid w:val="00642EF6"/>
    <w:rsid w:val="006449C0"/>
    <w:rsid w:val="00646050"/>
    <w:rsid w:val="00651B9C"/>
    <w:rsid w:val="006713CA"/>
    <w:rsid w:val="006724B3"/>
    <w:rsid w:val="00675787"/>
    <w:rsid w:val="00676C5C"/>
    <w:rsid w:val="00695558"/>
    <w:rsid w:val="00695856"/>
    <w:rsid w:val="006A168B"/>
    <w:rsid w:val="006C2E28"/>
    <w:rsid w:val="006D10FF"/>
    <w:rsid w:val="006D5E0F"/>
    <w:rsid w:val="006D7570"/>
    <w:rsid w:val="006E0CF8"/>
    <w:rsid w:val="006E260B"/>
    <w:rsid w:val="006E4105"/>
    <w:rsid w:val="007058FB"/>
    <w:rsid w:val="007077F5"/>
    <w:rsid w:val="0071374C"/>
    <w:rsid w:val="00737591"/>
    <w:rsid w:val="00746B3B"/>
    <w:rsid w:val="00750D64"/>
    <w:rsid w:val="00751749"/>
    <w:rsid w:val="00752FB7"/>
    <w:rsid w:val="0075770E"/>
    <w:rsid w:val="00757B8E"/>
    <w:rsid w:val="00766B74"/>
    <w:rsid w:val="00775AE8"/>
    <w:rsid w:val="00776270"/>
    <w:rsid w:val="00782CAC"/>
    <w:rsid w:val="007A0523"/>
    <w:rsid w:val="007A5253"/>
    <w:rsid w:val="007A5A3C"/>
    <w:rsid w:val="007B1494"/>
    <w:rsid w:val="007B6A58"/>
    <w:rsid w:val="007B7262"/>
    <w:rsid w:val="007C50C7"/>
    <w:rsid w:val="007D1613"/>
    <w:rsid w:val="007D3779"/>
    <w:rsid w:val="007E3DA5"/>
    <w:rsid w:val="007F473B"/>
    <w:rsid w:val="007F5104"/>
    <w:rsid w:val="007F740E"/>
    <w:rsid w:val="008025B8"/>
    <w:rsid w:val="00803D51"/>
    <w:rsid w:val="00810030"/>
    <w:rsid w:val="008113F0"/>
    <w:rsid w:val="00816F33"/>
    <w:rsid w:val="00825D93"/>
    <w:rsid w:val="008309A6"/>
    <w:rsid w:val="0083347A"/>
    <w:rsid w:val="00836240"/>
    <w:rsid w:val="0084202E"/>
    <w:rsid w:val="00842927"/>
    <w:rsid w:val="0085293F"/>
    <w:rsid w:val="008631D7"/>
    <w:rsid w:val="00864983"/>
    <w:rsid w:val="00870957"/>
    <w:rsid w:val="00872DE7"/>
    <w:rsid w:val="00873EE5"/>
    <w:rsid w:val="00885D5E"/>
    <w:rsid w:val="00893D4F"/>
    <w:rsid w:val="0089422E"/>
    <w:rsid w:val="0089554F"/>
    <w:rsid w:val="00895E48"/>
    <w:rsid w:val="008A4E55"/>
    <w:rsid w:val="008B2CC1"/>
    <w:rsid w:val="008B4B5E"/>
    <w:rsid w:val="008B60B2"/>
    <w:rsid w:val="008D4A73"/>
    <w:rsid w:val="008E1FB8"/>
    <w:rsid w:val="008E6821"/>
    <w:rsid w:val="008F3FE5"/>
    <w:rsid w:val="008F5291"/>
    <w:rsid w:val="00904F4E"/>
    <w:rsid w:val="0090731E"/>
    <w:rsid w:val="00916EE2"/>
    <w:rsid w:val="00932247"/>
    <w:rsid w:val="00932466"/>
    <w:rsid w:val="00933A8B"/>
    <w:rsid w:val="009434FF"/>
    <w:rsid w:val="0094633C"/>
    <w:rsid w:val="00955266"/>
    <w:rsid w:val="00966A22"/>
    <w:rsid w:val="0096722F"/>
    <w:rsid w:val="00970275"/>
    <w:rsid w:val="00972AC4"/>
    <w:rsid w:val="00980843"/>
    <w:rsid w:val="0098695F"/>
    <w:rsid w:val="00991EA8"/>
    <w:rsid w:val="009B7C3C"/>
    <w:rsid w:val="009C03FD"/>
    <w:rsid w:val="009C7F52"/>
    <w:rsid w:val="009D0C06"/>
    <w:rsid w:val="009D1613"/>
    <w:rsid w:val="009E2791"/>
    <w:rsid w:val="009E3F6F"/>
    <w:rsid w:val="009E6FEA"/>
    <w:rsid w:val="009F3BF9"/>
    <w:rsid w:val="009F499F"/>
    <w:rsid w:val="00A01703"/>
    <w:rsid w:val="00A15A3F"/>
    <w:rsid w:val="00A17ACE"/>
    <w:rsid w:val="00A2056B"/>
    <w:rsid w:val="00A23A0A"/>
    <w:rsid w:val="00A25668"/>
    <w:rsid w:val="00A348D7"/>
    <w:rsid w:val="00A35407"/>
    <w:rsid w:val="00A42DAF"/>
    <w:rsid w:val="00A44776"/>
    <w:rsid w:val="00A45BD8"/>
    <w:rsid w:val="00A53C54"/>
    <w:rsid w:val="00A62965"/>
    <w:rsid w:val="00A67838"/>
    <w:rsid w:val="00A739D8"/>
    <w:rsid w:val="00A75CC7"/>
    <w:rsid w:val="00A778BF"/>
    <w:rsid w:val="00A85B8E"/>
    <w:rsid w:val="00A90C75"/>
    <w:rsid w:val="00A928F5"/>
    <w:rsid w:val="00A94935"/>
    <w:rsid w:val="00AA3B01"/>
    <w:rsid w:val="00AB6424"/>
    <w:rsid w:val="00AC14F9"/>
    <w:rsid w:val="00AC205C"/>
    <w:rsid w:val="00AC2D71"/>
    <w:rsid w:val="00AC3368"/>
    <w:rsid w:val="00AD51E8"/>
    <w:rsid w:val="00AE40E0"/>
    <w:rsid w:val="00AE6272"/>
    <w:rsid w:val="00AF2A67"/>
    <w:rsid w:val="00AF5C73"/>
    <w:rsid w:val="00B0450A"/>
    <w:rsid w:val="00B05A69"/>
    <w:rsid w:val="00B05A9C"/>
    <w:rsid w:val="00B06A72"/>
    <w:rsid w:val="00B23D9A"/>
    <w:rsid w:val="00B25932"/>
    <w:rsid w:val="00B264F6"/>
    <w:rsid w:val="00B3114B"/>
    <w:rsid w:val="00B35992"/>
    <w:rsid w:val="00B369AF"/>
    <w:rsid w:val="00B40598"/>
    <w:rsid w:val="00B412FA"/>
    <w:rsid w:val="00B50B99"/>
    <w:rsid w:val="00B55808"/>
    <w:rsid w:val="00B60A4F"/>
    <w:rsid w:val="00B62CD9"/>
    <w:rsid w:val="00B66FBD"/>
    <w:rsid w:val="00B70B75"/>
    <w:rsid w:val="00B75FCA"/>
    <w:rsid w:val="00B82A8B"/>
    <w:rsid w:val="00B9734B"/>
    <w:rsid w:val="00BA7D16"/>
    <w:rsid w:val="00BC00F4"/>
    <w:rsid w:val="00BE3322"/>
    <w:rsid w:val="00BE5F67"/>
    <w:rsid w:val="00BF6479"/>
    <w:rsid w:val="00C11BFE"/>
    <w:rsid w:val="00C129E8"/>
    <w:rsid w:val="00C17B8A"/>
    <w:rsid w:val="00C357F0"/>
    <w:rsid w:val="00C76B53"/>
    <w:rsid w:val="00C91D1C"/>
    <w:rsid w:val="00C94629"/>
    <w:rsid w:val="00C95F1D"/>
    <w:rsid w:val="00CA0F9C"/>
    <w:rsid w:val="00CA4591"/>
    <w:rsid w:val="00CA5B35"/>
    <w:rsid w:val="00CA64CD"/>
    <w:rsid w:val="00CB7B01"/>
    <w:rsid w:val="00CC0FE9"/>
    <w:rsid w:val="00CC7117"/>
    <w:rsid w:val="00CD55BF"/>
    <w:rsid w:val="00CE0D07"/>
    <w:rsid w:val="00CE65D4"/>
    <w:rsid w:val="00CF03B3"/>
    <w:rsid w:val="00CF3ADF"/>
    <w:rsid w:val="00D17E98"/>
    <w:rsid w:val="00D20038"/>
    <w:rsid w:val="00D2728B"/>
    <w:rsid w:val="00D30AF0"/>
    <w:rsid w:val="00D36F9F"/>
    <w:rsid w:val="00D45252"/>
    <w:rsid w:val="00D4655B"/>
    <w:rsid w:val="00D46BA4"/>
    <w:rsid w:val="00D51EBF"/>
    <w:rsid w:val="00D71B4D"/>
    <w:rsid w:val="00D74B00"/>
    <w:rsid w:val="00D91DE5"/>
    <w:rsid w:val="00D93D55"/>
    <w:rsid w:val="00D94C36"/>
    <w:rsid w:val="00D9621A"/>
    <w:rsid w:val="00DB416C"/>
    <w:rsid w:val="00DC39AE"/>
    <w:rsid w:val="00DC48E7"/>
    <w:rsid w:val="00DC594E"/>
    <w:rsid w:val="00DD62CB"/>
    <w:rsid w:val="00DE1502"/>
    <w:rsid w:val="00DE411E"/>
    <w:rsid w:val="00DE45E4"/>
    <w:rsid w:val="00E00185"/>
    <w:rsid w:val="00E061FC"/>
    <w:rsid w:val="00E13E7B"/>
    <w:rsid w:val="00E161A2"/>
    <w:rsid w:val="00E1703C"/>
    <w:rsid w:val="00E17417"/>
    <w:rsid w:val="00E2641C"/>
    <w:rsid w:val="00E26C3B"/>
    <w:rsid w:val="00E335FE"/>
    <w:rsid w:val="00E40719"/>
    <w:rsid w:val="00E4347D"/>
    <w:rsid w:val="00E5021F"/>
    <w:rsid w:val="00E57A45"/>
    <w:rsid w:val="00E671A6"/>
    <w:rsid w:val="00E75EE2"/>
    <w:rsid w:val="00E770DA"/>
    <w:rsid w:val="00E8329D"/>
    <w:rsid w:val="00E8667D"/>
    <w:rsid w:val="00E868A5"/>
    <w:rsid w:val="00E919F6"/>
    <w:rsid w:val="00E97E14"/>
    <w:rsid w:val="00EA0122"/>
    <w:rsid w:val="00EB61DD"/>
    <w:rsid w:val="00EC1AEA"/>
    <w:rsid w:val="00EC4180"/>
    <w:rsid w:val="00EC4E49"/>
    <w:rsid w:val="00ED0FC1"/>
    <w:rsid w:val="00ED550D"/>
    <w:rsid w:val="00ED77FB"/>
    <w:rsid w:val="00EE1E52"/>
    <w:rsid w:val="00EE6640"/>
    <w:rsid w:val="00F021A6"/>
    <w:rsid w:val="00F11D94"/>
    <w:rsid w:val="00F1294E"/>
    <w:rsid w:val="00F14F3D"/>
    <w:rsid w:val="00F44C13"/>
    <w:rsid w:val="00F5644F"/>
    <w:rsid w:val="00F57683"/>
    <w:rsid w:val="00F66152"/>
    <w:rsid w:val="00F710C9"/>
    <w:rsid w:val="00F918BD"/>
    <w:rsid w:val="00F91FEB"/>
    <w:rsid w:val="00FA082C"/>
    <w:rsid w:val="00FA3BBC"/>
    <w:rsid w:val="00FA7EAE"/>
    <w:rsid w:val="00FB6BAE"/>
    <w:rsid w:val="00FF126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1F7FC"/>
  <w15:docId w15:val="{867DFA58-2D89-4A18-8D44-1B9FD0BA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F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70957"/>
    <w:pPr>
      <w:ind w:left="720"/>
      <w:contextualSpacing/>
    </w:pPr>
  </w:style>
  <w:style w:type="character" w:styleId="Hyperlink">
    <w:name w:val="Hyperlink"/>
    <w:basedOn w:val="DefaultParagraphFont"/>
    <w:uiPriority w:val="99"/>
    <w:rsid w:val="00870957"/>
    <w:rPr>
      <w:color w:val="0000FF" w:themeColor="hyperlink"/>
      <w:u w:val="single"/>
    </w:rPr>
  </w:style>
  <w:style w:type="paragraph" w:customStyle="1" w:styleId="Default">
    <w:name w:val="Default"/>
    <w:uiPriority w:val="99"/>
    <w:rsid w:val="00870957"/>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870957"/>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EB61DD"/>
    <w:rPr>
      <w:rFonts w:ascii="Arial" w:eastAsia="SimSun" w:hAnsi="Arial" w:cs="Arial"/>
      <w:sz w:val="22"/>
      <w:lang w:val="en-US" w:eastAsia="zh-CN"/>
    </w:rPr>
  </w:style>
  <w:style w:type="character" w:customStyle="1" w:styleId="UnresolvedMention1">
    <w:name w:val="Unresolved Mention1"/>
    <w:basedOn w:val="DefaultParagraphFont"/>
    <w:uiPriority w:val="99"/>
    <w:semiHidden/>
    <w:unhideWhenUsed/>
    <w:rsid w:val="00AB6424"/>
    <w:rPr>
      <w:color w:val="605E5C"/>
      <w:shd w:val="clear" w:color="auto" w:fill="E1DFDD"/>
    </w:rPr>
  </w:style>
  <w:style w:type="character" w:styleId="CommentReference">
    <w:name w:val="annotation reference"/>
    <w:basedOn w:val="DefaultParagraphFont"/>
    <w:semiHidden/>
    <w:unhideWhenUsed/>
    <w:rsid w:val="008F5291"/>
    <w:rPr>
      <w:sz w:val="16"/>
      <w:szCs w:val="16"/>
    </w:rPr>
  </w:style>
  <w:style w:type="paragraph" w:styleId="CommentSubject">
    <w:name w:val="annotation subject"/>
    <w:basedOn w:val="CommentText"/>
    <w:next w:val="CommentText"/>
    <w:link w:val="CommentSubjectChar"/>
    <w:semiHidden/>
    <w:unhideWhenUsed/>
    <w:rsid w:val="008F5291"/>
    <w:rPr>
      <w:b/>
      <w:bCs/>
      <w:sz w:val="20"/>
    </w:rPr>
  </w:style>
  <w:style w:type="character" w:customStyle="1" w:styleId="CommentTextChar">
    <w:name w:val="Comment Text Char"/>
    <w:basedOn w:val="DefaultParagraphFont"/>
    <w:link w:val="CommentText"/>
    <w:semiHidden/>
    <w:rsid w:val="008F529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F5291"/>
    <w:rPr>
      <w:rFonts w:ascii="Arial" w:eastAsia="SimSun" w:hAnsi="Arial" w:cs="Arial"/>
      <w:b/>
      <w:bCs/>
      <w:sz w:val="18"/>
      <w:lang w:val="en-US" w:eastAsia="zh-CN"/>
    </w:rPr>
  </w:style>
  <w:style w:type="paragraph" w:styleId="BalloonText">
    <w:name w:val="Balloon Text"/>
    <w:basedOn w:val="Normal"/>
    <w:link w:val="BalloonTextChar"/>
    <w:semiHidden/>
    <w:unhideWhenUsed/>
    <w:rsid w:val="00631FAB"/>
    <w:rPr>
      <w:rFonts w:ascii="Segoe UI" w:hAnsi="Segoe UI" w:cs="Segoe UI"/>
      <w:sz w:val="18"/>
      <w:szCs w:val="18"/>
    </w:rPr>
  </w:style>
  <w:style w:type="character" w:customStyle="1" w:styleId="BalloonTextChar">
    <w:name w:val="Balloon Text Char"/>
    <w:basedOn w:val="DefaultParagraphFont"/>
    <w:link w:val="BalloonText"/>
    <w:semiHidden/>
    <w:rsid w:val="00631FAB"/>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6D7570"/>
    <w:rPr>
      <w:color w:val="800080" w:themeColor="followedHyperlink"/>
      <w:u w:val="single"/>
    </w:rPr>
  </w:style>
  <w:style w:type="character" w:styleId="UnresolvedMention">
    <w:name w:val="Unresolved Mention"/>
    <w:basedOn w:val="DefaultParagraphFont"/>
    <w:uiPriority w:val="99"/>
    <w:semiHidden/>
    <w:unhideWhenUsed/>
    <w:rsid w:val="006E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799211">
      <w:bodyDiv w:val="1"/>
      <w:marLeft w:val="0"/>
      <w:marRight w:val="0"/>
      <w:marTop w:val="0"/>
      <w:marBottom w:val="0"/>
      <w:divBdr>
        <w:top w:val="none" w:sz="0" w:space="0" w:color="auto"/>
        <w:left w:val="none" w:sz="0" w:space="0" w:color="auto"/>
        <w:bottom w:val="none" w:sz="0" w:space="0" w:color="auto"/>
        <w:right w:val="none" w:sz="0" w:space="0" w:color="auto"/>
      </w:divBdr>
    </w:div>
    <w:div w:id="2079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doc_details.jsp?doc_id=658407" TargetMode="External"/><Relationship Id="rId18" Type="http://schemas.openxmlformats.org/officeDocument/2006/relationships/hyperlink" Target="https://www.wipo.int/meetings/en/doc_details.jsp?doc_id=652946" TargetMode="External"/><Relationship Id="rId26" Type="http://schemas.openxmlformats.org/officeDocument/2006/relationships/hyperlink" Target="https://www.wipo.int/meetings/en/doc_details.jsp?doc_id=650850" TargetMode="External"/><Relationship Id="rId3" Type="http://schemas.openxmlformats.org/officeDocument/2006/relationships/styles" Target="styles.xml"/><Relationship Id="rId21" Type="http://schemas.openxmlformats.org/officeDocument/2006/relationships/hyperlink" Target="https://www.wipo.int/meetings/en/doc_details.jsp?doc_id=651786" TargetMode="External"/><Relationship Id="rId7" Type="http://schemas.openxmlformats.org/officeDocument/2006/relationships/endnotes" Target="endnotes.xml"/><Relationship Id="rId12" Type="http://schemas.openxmlformats.org/officeDocument/2006/relationships/hyperlink" Target="https://www.wipo.int/meetings/en/details.jsp?meeting_id=91688" TargetMode="External"/><Relationship Id="rId17" Type="http://schemas.openxmlformats.org/officeDocument/2006/relationships/hyperlink" Target="https://www.wipo.int/meetings/en/doc_details.jsp?doc_id=652145" TargetMode="External"/><Relationship Id="rId25" Type="http://schemas.openxmlformats.org/officeDocument/2006/relationships/hyperlink" Target="https://www.wipo.int/meetings/en/doc_details.jsp?doc_id=651026" TargetMode="External"/><Relationship Id="rId2" Type="http://schemas.openxmlformats.org/officeDocument/2006/relationships/numbering" Target="numbering.xml"/><Relationship Id="rId16" Type="http://schemas.openxmlformats.org/officeDocument/2006/relationships/hyperlink" Target="https://www.wipo.int/meetings/en/doc_details.jsp?doc_id=651312" TargetMode="External"/><Relationship Id="rId20" Type="http://schemas.openxmlformats.org/officeDocument/2006/relationships/hyperlink" Target="https://www.wipo.int/meetings/en/details.jsp?meeting_id=91688" TargetMode="External"/><Relationship Id="rId29" Type="http://schemas.openxmlformats.org/officeDocument/2006/relationships/hyperlink" Target="https://www.wipo.int/meetings/en/doc_details.jsp?doc_id=6529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91688" TargetMode="External"/><Relationship Id="rId24" Type="http://schemas.openxmlformats.org/officeDocument/2006/relationships/hyperlink" Target="https://www.wipo.int/meetings/en/doc_details.jsp?doc_id=65896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en/doc_details.jsp?doc_id=603511" TargetMode="External"/><Relationship Id="rId23" Type="http://schemas.openxmlformats.org/officeDocument/2006/relationships/hyperlink" Target="https://www.wipo.int/meetings/en/doc_details.jsp?doc_id=658967" TargetMode="External"/><Relationship Id="rId28" Type="http://schemas.openxmlformats.org/officeDocument/2006/relationships/hyperlink" Target="https://www.wipo.int/meetings/en/doc_details.jsp?doc_id=652989" TargetMode="External"/><Relationship Id="rId10" Type="http://schemas.openxmlformats.org/officeDocument/2006/relationships/hyperlink" Target="https://www.wipo.int/meetings/en/doc_details.jsp?doc_id=657106" TargetMode="External"/><Relationship Id="rId19" Type="http://schemas.openxmlformats.org/officeDocument/2006/relationships/hyperlink" Target="https://www.wipo.int/meetings/en/doc_details.jsp?doc_id=65294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n/doc_details.jsp?doc_id=656066" TargetMode="External"/><Relationship Id="rId14" Type="http://schemas.openxmlformats.org/officeDocument/2006/relationships/hyperlink" Target="https://www.wipo.int/meetings/en/doc_details.jsp?doc_id=603511" TargetMode="External"/><Relationship Id="rId22" Type="http://schemas.openxmlformats.org/officeDocument/2006/relationships/hyperlink" Target="https://www.wipo.int/meetings/en/doc_details.jsp?doc_id=658027" TargetMode="External"/><Relationship Id="rId27" Type="http://schemas.openxmlformats.org/officeDocument/2006/relationships/hyperlink" Target="https://www.wipo.int/meetings/en/doc_details.jsp?doc_id=642834"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7CD2-244D-4E3A-8B0E-FF14BDB7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1973</Words>
  <Characters>11248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SCCR/43/SUMMARY</vt:lpstr>
    </vt:vector>
  </TitlesOfParts>
  <Company>WIPO</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SCCR/43/SUMMARY</dc:title>
  <dc:creator>HAIZEL Francesca</dc:creator>
  <cp:keywords>FOR OFFICIAL USE ONLY</cp:keywords>
  <cp:lastModifiedBy>HAIZEL Francesca</cp:lastModifiedBy>
  <cp:revision>2</cp:revision>
  <cp:lastPrinted>2011-02-15T11:56:00Z</cp:lastPrinted>
  <dcterms:created xsi:type="dcterms:W3CDTF">2026-05-27T07:17:00Z</dcterms:created>
  <dcterms:modified xsi:type="dcterms:W3CDTF">2026-05-27T07:17:00Z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2026-05-22T15:33:41Z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19ec5b84-2cfd-45f5-92bf-79a19b71dd14</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