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8B36D5" w:rsidP="00916EE2">
            <w:r>
              <w:rPr>
                <w:noProof/>
                <w:lang w:eastAsia="en-US"/>
              </w:rPr>
              <w:drawing>
                <wp:inline distT="0" distB="0" distL="0" distR="0" wp14:anchorId="565F06B4" wp14:editId="16911E28">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42DAF" w:rsidP="00B357F4">
            <w:pPr>
              <w:jc w:val="right"/>
              <w:rPr>
                <w:rFonts w:ascii="Arial Black" w:hAnsi="Arial Black"/>
                <w:caps/>
                <w:sz w:val="15"/>
              </w:rPr>
            </w:pPr>
            <w:r>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0" w:name="Original"/>
            <w:bookmarkEnd w:id="0"/>
            <w:r w:rsidR="006A1CD5">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74CBB">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bookmarkStart w:id="1" w:name="Date"/>
            <w:bookmarkEnd w:id="1"/>
            <w:r w:rsidR="00974CBB">
              <w:rPr>
                <w:rFonts w:ascii="Arial Black" w:hAnsi="Arial Black"/>
                <w:caps/>
                <w:sz w:val="15"/>
              </w:rPr>
              <w:t xml:space="preserve"> june 1</w:t>
            </w:r>
            <w:r w:rsidR="006575D1">
              <w:rPr>
                <w:rFonts w:ascii="Arial Black" w:hAnsi="Arial Black"/>
                <w:caps/>
                <w:sz w:val="15"/>
              </w:rPr>
              <w:t>, 201</w:t>
            </w:r>
            <w:r w:rsidR="00974CBB">
              <w:rPr>
                <w:rFonts w:ascii="Arial Black" w:hAnsi="Arial Black"/>
                <w:caps/>
                <w:sz w:val="15"/>
              </w:rPr>
              <w:t>8</w:t>
            </w:r>
          </w:p>
        </w:tc>
      </w:tr>
    </w:tbl>
    <w:p w:rsidR="008B2CC1" w:rsidRPr="008B2CC1" w:rsidRDefault="008B2CC1" w:rsidP="008B2CC1"/>
    <w:p w:rsidR="008B2CC1" w:rsidRDefault="008B2CC1" w:rsidP="008B2CC1"/>
    <w:p w:rsidR="002535B0" w:rsidRDefault="002535B0" w:rsidP="008B2CC1"/>
    <w:p w:rsidR="002535B0" w:rsidRPr="008B2CC1" w:rsidRDefault="002535B0" w:rsidP="008B2CC1"/>
    <w:p w:rsidR="003845C1" w:rsidRDefault="008B36D5" w:rsidP="003845C1">
      <w:r w:rsidRPr="008B36D5">
        <w:rPr>
          <w:b/>
          <w:sz w:val="28"/>
          <w:szCs w:val="28"/>
        </w:rPr>
        <w:t>Standing Committee on Copyright and Related Rights</w:t>
      </w:r>
    </w:p>
    <w:p w:rsidR="003845C1" w:rsidRDefault="003845C1" w:rsidP="003845C1"/>
    <w:p w:rsidR="008B36D5" w:rsidRDefault="00A10B77" w:rsidP="008B2CC1">
      <w:pPr>
        <w:rPr>
          <w:b/>
          <w:sz w:val="24"/>
          <w:szCs w:val="24"/>
        </w:rPr>
      </w:pPr>
      <w:r>
        <w:rPr>
          <w:b/>
          <w:sz w:val="24"/>
          <w:szCs w:val="24"/>
        </w:rPr>
        <w:t>Thirty-</w:t>
      </w:r>
      <w:r w:rsidR="00974CBB">
        <w:rPr>
          <w:b/>
          <w:sz w:val="24"/>
          <w:szCs w:val="24"/>
        </w:rPr>
        <w:t>Six</w:t>
      </w:r>
      <w:r w:rsidR="00204638">
        <w:rPr>
          <w:b/>
          <w:sz w:val="24"/>
          <w:szCs w:val="24"/>
        </w:rPr>
        <w:t>th</w:t>
      </w:r>
      <w:r w:rsidR="00F774B3">
        <w:rPr>
          <w:b/>
          <w:sz w:val="24"/>
          <w:szCs w:val="24"/>
        </w:rPr>
        <w:t xml:space="preserve"> </w:t>
      </w:r>
      <w:r w:rsidR="008B36D5" w:rsidRPr="008B36D5">
        <w:rPr>
          <w:b/>
          <w:sz w:val="24"/>
          <w:szCs w:val="24"/>
        </w:rPr>
        <w:t>Session</w:t>
      </w:r>
    </w:p>
    <w:p w:rsidR="008B2CC1" w:rsidRPr="008B2CC1" w:rsidRDefault="00091713" w:rsidP="008B2CC1">
      <w:r>
        <w:rPr>
          <w:b/>
          <w:sz w:val="24"/>
          <w:szCs w:val="24"/>
        </w:rPr>
        <w:t xml:space="preserve">Geneva, </w:t>
      </w:r>
      <w:r w:rsidR="00974CBB">
        <w:rPr>
          <w:b/>
          <w:sz w:val="24"/>
          <w:szCs w:val="24"/>
        </w:rPr>
        <w:t>May 28 – June 1, 2018</w:t>
      </w:r>
    </w:p>
    <w:p w:rsidR="002535B0" w:rsidRDefault="002535B0" w:rsidP="008B2CC1">
      <w:pPr>
        <w:rPr>
          <w:b/>
          <w:caps/>
          <w:sz w:val="24"/>
        </w:rPr>
      </w:pPr>
      <w:bookmarkStart w:id="2" w:name="TitleOfDoc"/>
      <w:bookmarkEnd w:id="2"/>
    </w:p>
    <w:p w:rsidR="002535B0" w:rsidRDefault="002535B0" w:rsidP="008B2CC1">
      <w:pPr>
        <w:rPr>
          <w:b/>
          <w:caps/>
          <w:sz w:val="24"/>
        </w:rPr>
      </w:pPr>
    </w:p>
    <w:p w:rsidR="008B2CC1" w:rsidRPr="00F71016" w:rsidRDefault="006A1CD5" w:rsidP="008B2CC1">
      <w:pPr>
        <w:rPr>
          <w:b/>
          <w:caps/>
          <w:sz w:val="24"/>
        </w:rPr>
      </w:pPr>
      <w:r w:rsidRPr="00F71016">
        <w:rPr>
          <w:b/>
          <w:caps/>
          <w:sz w:val="24"/>
        </w:rPr>
        <w:t xml:space="preserve">Summary by the chair </w:t>
      </w:r>
    </w:p>
    <w:p w:rsidR="006A1CD5" w:rsidRDefault="006A1CD5" w:rsidP="008B2CC1">
      <w:pPr>
        <w:rPr>
          <w:caps/>
          <w:sz w:val="24"/>
        </w:rPr>
      </w:pPr>
    </w:p>
    <w:p w:rsidR="006A1CD5" w:rsidRPr="003845C1" w:rsidRDefault="006A1CD5" w:rsidP="008B2CC1">
      <w:pPr>
        <w:rPr>
          <w:caps/>
          <w:sz w:val="24"/>
        </w:rPr>
      </w:pPr>
    </w:p>
    <w:p w:rsidR="008B2CC1" w:rsidRPr="008B2CC1" w:rsidRDefault="008B2CC1" w:rsidP="008B2CC1"/>
    <w:p w:rsidR="002535B0" w:rsidRDefault="002535B0">
      <w:pPr>
        <w:rPr>
          <w:b/>
          <w:szCs w:val="22"/>
        </w:rPr>
      </w:pPr>
      <w:bookmarkStart w:id="3" w:name="Prepared"/>
      <w:bookmarkEnd w:id="3"/>
      <w:r>
        <w:rPr>
          <w:b/>
          <w:szCs w:val="22"/>
        </w:rPr>
        <w:br w:type="page"/>
      </w:r>
    </w:p>
    <w:p w:rsidR="006A1CD5" w:rsidRPr="008F4DEC" w:rsidRDefault="00F56F78" w:rsidP="006A1CD5">
      <w:pPr>
        <w:rPr>
          <w:b/>
          <w:caps/>
          <w:szCs w:val="22"/>
        </w:rPr>
      </w:pPr>
      <w:r w:rsidRPr="008F4DEC">
        <w:rPr>
          <w:b/>
          <w:szCs w:val="22"/>
        </w:rPr>
        <w:lastRenderedPageBreak/>
        <w:t xml:space="preserve">AGENDA ITEM 1:  </w:t>
      </w:r>
      <w:r w:rsidR="006A1CD5" w:rsidRPr="008F4DEC">
        <w:rPr>
          <w:b/>
          <w:caps/>
          <w:szCs w:val="22"/>
        </w:rPr>
        <w:t>Opening of the session</w:t>
      </w:r>
    </w:p>
    <w:p w:rsidR="006A1CD5" w:rsidRPr="008F4DEC" w:rsidRDefault="006A1CD5" w:rsidP="006A1CD5">
      <w:pPr>
        <w:rPr>
          <w:szCs w:val="22"/>
        </w:rPr>
      </w:pPr>
    </w:p>
    <w:p w:rsidR="006A1CD5" w:rsidRPr="008F4DEC" w:rsidRDefault="004766BC">
      <w:pPr>
        <w:rPr>
          <w:rFonts w:eastAsia="Times New Roman"/>
          <w:szCs w:val="22"/>
          <w:lang w:eastAsia="en-US"/>
        </w:rPr>
      </w:pPr>
      <w:r w:rsidRPr="008F4DEC">
        <w:rPr>
          <w:rFonts w:eastAsia="Times New Roman"/>
          <w:szCs w:val="22"/>
          <w:lang w:eastAsia="en-US"/>
        </w:rPr>
        <w:t>1.</w:t>
      </w:r>
      <w:r w:rsidRPr="008F4DEC">
        <w:rPr>
          <w:rFonts w:eastAsia="Times New Roman"/>
          <w:szCs w:val="22"/>
          <w:lang w:eastAsia="en-US"/>
        </w:rPr>
        <w:tab/>
      </w:r>
      <w:r w:rsidR="006575D1" w:rsidRPr="008F4DEC">
        <w:rPr>
          <w:rFonts w:eastAsia="Times New Roman"/>
          <w:szCs w:val="22"/>
          <w:lang w:eastAsia="en-US"/>
        </w:rPr>
        <w:t xml:space="preserve">The </w:t>
      </w:r>
      <w:r w:rsidR="00091713" w:rsidRPr="008F4DEC">
        <w:rPr>
          <w:rFonts w:eastAsia="Times New Roman"/>
          <w:szCs w:val="22"/>
          <w:lang w:eastAsia="en-US"/>
        </w:rPr>
        <w:t>Thirty-</w:t>
      </w:r>
      <w:r w:rsidR="00974CBB" w:rsidRPr="008F4DEC">
        <w:rPr>
          <w:rFonts w:eastAsia="Times New Roman"/>
          <w:szCs w:val="22"/>
          <w:lang w:eastAsia="en-US"/>
        </w:rPr>
        <w:t>Sixth</w:t>
      </w:r>
      <w:r w:rsidR="006575D1" w:rsidRPr="008F4DEC">
        <w:rPr>
          <w:rFonts w:eastAsia="Times New Roman"/>
          <w:szCs w:val="22"/>
          <w:lang w:eastAsia="en-US"/>
        </w:rPr>
        <w:t xml:space="preserve"> S</w:t>
      </w:r>
      <w:r w:rsidR="006A1CD5" w:rsidRPr="008F4DEC">
        <w:rPr>
          <w:rFonts w:eastAsia="Times New Roman"/>
          <w:szCs w:val="22"/>
          <w:lang w:eastAsia="en-US"/>
        </w:rPr>
        <w:t>ession of the Standing Committee on Copyright and Related Rights (</w:t>
      </w:r>
      <w:r w:rsidR="0096183A" w:rsidRPr="008F4DEC">
        <w:rPr>
          <w:rFonts w:eastAsia="Times New Roman"/>
          <w:szCs w:val="22"/>
          <w:lang w:eastAsia="en-US"/>
        </w:rPr>
        <w:t>“</w:t>
      </w:r>
      <w:r w:rsidR="006A1CD5" w:rsidRPr="008F4DEC">
        <w:rPr>
          <w:rFonts w:eastAsia="Times New Roman"/>
          <w:szCs w:val="22"/>
          <w:lang w:eastAsia="en-US"/>
        </w:rPr>
        <w:t>SCCR</w:t>
      </w:r>
      <w:r w:rsidR="0096183A" w:rsidRPr="008F4DEC">
        <w:rPr>
          <w:rFonts w:eastAsia="Times New Roman"/>
          <w:szCs w:val="22"/>
          <w:lang w:eastAsia="en-US"/>
        </w:rPr>
        <w:t>”</w:t>
      </w:r>
      <w:r w:rsidR="00D5156B" w:rsidRPr="008F4DEC">
        <w:rPr>
          <w:rFonts w:eastAsia="Times New Roman"/>
          <w:szCs w:val="22"/>
          <w:lang w:eastAsia="en-US"/>
        </w:rPr>
        <w:t xml:space="preserve"> or </w:t>
      </w:r>
      <w:r w:rsidR="0096183A" w:rsidRPr="008F4DEC">
        <w:rPr>
          <w:rFonts w:eastAsia="Times New Roman"/>
          <w:szCs w:val="22"/>
          <w:lang w:eastAsia="en-US"/>
        </w:rPr>
        <w:t>“</w:t>
      </w:r>
      <w:r w:rsidR="00D5156B" w:rsidRPr="008F4DEC">
        <w:rPr>
          <w:rFonts w:eastAsia="Times New Roman"/>
          <w:szCs w:val="22"/>
          <w:lang w:eastAsia="en-US"/>
        </w:rPr>
        <w:t>Committee</w:t>
      </w:r>
      <w:r w:rsidR="0096183A" w:rsidRPr="008F4DEC">
        <w:rPr>
          <w:rFonts w:eastAsia="Times New Roman"/>
          <w:szCs w:val="22"/>
          <w:lang w:eastAsia="en-US"/>
        </w:rPr>
        <w:t>”</w:t>
      </w:r>
      <w:r w:rsidR="006575D1" w:rsidRPr="008F4DEC">
        <w:rPr>
          <w:rFonts w:eastAsia="Times New Roman"/>
          <w:szCs w:val="22"/>
          <w:lang w:eastAsia="en-US"/>
        </w:rPr>
        <w:t xml:space="preserve">) was opened by </w:t>
      </w:r>
      <w:r w:rsidR="00974CBB" w:rsidRPr="008F4DEC">
        <w:rPr>
          <w:rFonts w:eastAsia="Times New Roman"/>
          <w:szCs w:val="22"/>
          <w:lang w:eastAsia="en-US"/>
        </w:rPr>
        <w:t xml:space="preserve">Ms. Sylvie Forbin, Deputy Director General.  </w:t>
      </w:r>
      <w:r w:rsidR="006575D1" w:rsidRPr="008F4DEC">
        <w:rPr>
          <w:rFonts w:eastAsia="Times New Roman"/>
          <w:szCs w:val="22"/>
          <w:lang w:eastAsia="en-US"/>
        </w:rPr>
        <w:t>M</w:t>
      </w:r>
      <w:r w:rsidR="008D6084" w:rsidRPr="008F4DEC">
        <w:rPr>
          <w:rFonts w:eastAsia="Times New Roman"/>
          <w:szCs w:val="22"/>
          <w:lang w:eastAsia="en-US"/>
        </w:rPr>
        <w:t>r</w:t>
      </w:r>
      <w:r w:rsidR="006575D1" w:rsidRPr="008F4DEC">
        <w:rPr>
          <w:rFonts w:eastAsia="Times New Roman"/>
          <w:szCs w:val="22"/>
          <w:lang w:eastAsia="en-US"/>
        </w:rPr>
        <w:t xml:space="preserve">. </w:t>
      </w:r>
      <w:r w:rsidR="008D6084" w:rsidRPr="008F4DEC">
        <w:rPr>
          <w:rFonts w:eastAsia="Times New Roman"/>
          <w:szCs w:val="22"/>
          <w:lang w:eastAsia="en-US"/>
        </w:rPr>
        <w:t xml:space="preserve">Francis </w:t>
      </w:r>
      <w:r w:rsidR="00974CBB" w:rsidRPr="008F4DEC">
        <w:rPr>
          <w:rFonts w:eastAsia="Times New Roman"/>
          <w:szCs w:val="22"/>
          <w:lang w:eastAsia="en-US"/>
        </w:rPr>
        <w:t xml:space="preserve">Gurry, Director General, </w:t>
      </w:r>
      <w:r w:rsidR="006A1CD5" w:rsidRPr="008F4DEC">
        <w:rPr>
          <w:rFonts w:eastAsia="Times New Roman"/>
          <w:szCs w:val="22"/>
          <w:lang w:eastAsia="en-US"/>
        </w:rPr>
        <w:t xml:space="preserve">welcomed the </w:t>
      </w:r>
      <w:r w:rsidR="00D5156B" w:rsidRPr="008F4DEC">
        <w:rPr>
          <w:rFonts w:eastAsia="Times New Roman"/>
          <w:szCs w:val="22"/>
          <w:lang w:eastAsia="en-US"/>
        </w:rPr>
        <w:t xml:space="preserve">participants.  </w:t>
      </w:r>
      <w:r w:rsidR="0096183A" w:rsidRPr="008F4DEC">
        <w:rPr>
          <w:rFonts w:eastAsia="Times New Roman"/>
          <w:szCs w:val="22"/>
          <w:lang w:eastAsia="en-US"/>
        </w:rPr>
        <w:t xml:space="preserve">Mr. Daren Tang Heng Shim acted as Chair and Mr. Karol Kościński and Mr. Abdoul Aziz Dieng </w:t>
      </w:r>
      <w:r w:rsidR="00CB43AF" w:rsidRPr="008F4DEC">
        <w:rPr>
          <w:rFonts w:eastAsia="Times New Roman"/>
          <w:szCs w:val="22"/>
          <w:lang w:eastAsia="en-US"/>
        </w:rPr>
        <w:t xml:space="preserve">served </w:t>
      </w:r>
      <w:r w:rsidR="0096183A" w:rsidRPr="008F4DEC">
        <w:rPr>
          <w:rFonts w:eastAsia="Times New Roman"/>
          <w:szCs w:val="22"/>
          <w:lang w:eastAsia="en-US"/>
        </w:rPr>
        <w:t xml:space="preserve">as Vice-Chairs.  </w:t>
      </w:r>
      <w:r w:rsidR="00D5156B" w:rsidRPr="008F4DEC">
        <w:rPr>
          <w:rFonts w:eastAsia="Times New Roman"/>
          <w:szCs w:val="22"/>
          <w:lang w:eastAsia="en-US"/>
        </w:rPr>
        <w:t xml:space="preserve">Ms. Michele Woods </w:t>
      </w:r>
      <w:r w:rsidR="006A1CD5" w:rsidRPr="008F4DEC">
        <w:rPr>
          <w:rFonts w:eastAsia="Times New Roman"/>
          <w:szCs w:val="22"/>
          <w:lang w:eastAsia="en-US"/>
        </w:rPr>
        <w:t>(WIPO) acted as Secretary.</w:t>
      </w:r>
    </w:p>
    <w:p w:rsidR="00E706D1" w:rsidRPr="008F4DEC" w:rsidRDefault="00E706D1">
      <w:pPr>
        <w:rPr>
          <w:rFonts w:eastAsia="Times New Roman"/>
          <w:szCs w:val="22"/>
          <w:lang w:eastAsia="en-US"/>
        </w:rPr>
      </w:pPr>
    </w:p>
    <w:p w:rsidR="00E706D1" w:rsidRPr="008F4DEC" w:rsidRDefault="00E706D1">
      <w:pPr>
        <w:rPr>
          <w:rFonts w:eastAsia="Times New Roman"/>
          <w:szCs w:val="22"/>
          <w:lang w:eastAsia="en-US"/>
        </w:rPr>
      </w:pPr>
    </w:p>
    <w:p w:rsidR="006A1CD5" w:rsidRPr="008F4DEC" w:rsidRDefault="00E706D1">
      <w:pPr>
        <w:rPr>
          <w:b/>
          <w:caps/>
          <w:szCs w:val="22"/>
        </w:rPr>
      </w:pPr>
      <w:r w:rsidRPr="008F4DEC">
        <w:rPr>
          <w:b/>
          <w:szCs w:val="22"/>
        </w:rPr>
        <w:t xml:space="preserve">AGENDA ITEM 2:  </w:t>
      </w:r>
      <w:r w:rsidR="006A1CD5" w:rsidRPr="008F4DEC">
        <w:rPr>
          <w:b/>
          <w:caps/>
          <w:szCs w:val="22"/>
        </w:rPr>
        <w:t xml:space="preserve">Adoption of the agenda of the </w:t>
      </w:r>
      <w:r w:rsidR="00D60C37" w:rsidRPr="008F4DEC">
        <w:rPr>
          <w:b/>
          <w:caps/>
          <w:szCs w:val="22"/>
        </w:rPr>
        <w:t>thirt</w:t>
      </w:r>
      <w:r w:rsidR="00091713" w:rsidRPr="008F4DEC">
        <w:rPr>
          <w:b/>
          <w:caps/>
          <w:szCs w:val="22"/>
        </w:rPr>
        <w:t>y-</w:t>
      </w:r>
      <w:r w:rsidR="00974CBB" w:rsidRPr="008F4DEC">
        <w:rPr>
          <w:b/>
          <w:caps/>
          <w:szCs w:val="22"/>
        </w:rPr>
        <w:t>sixth</w:t>
      </w:r>
      <w:r w:rsidR="006A1CD5" w:rsidRPr="008F4DEC">
        <w:rPr>
          <w:b/>
          <w:caps/>
          <w:szCs w:val="22"/>
        </w:rPr>
        <w:t xml:space="preserve"> session</w:t>
      </w:r>
    </w:p>
    <w:p w:rsidR="006A1CD5" w:rsidRPr="008F4DEC" w:rsidRDefault="006A1CD5" w:rsidP="006A1CD5">
      <w:pPr>
        <w:rPr>
          <w:b/>
          <w:szCs w:val="22"/>
        </w:rPr>
      </w:pPr>
    </w:p>
    <w:p w:rsidR="006A1CD5" w:rsidRPr="008F4DEC" w:rsidRDefault="00CB43AF" w:rsidP="00FB6497">
      <w:pPr>
        <w:rPr>
          <w:szCs w:val="22"/>
        </w:rPr>
      </w:pPr>
      <w:r w:rsidRPr="008F4DEC">
        <w:rPr>
          <w:rFonts w:eastAsia="Times New Roman"/>
          <w:szCs w:val="22"/>
          <w:lang w:eastAsia="en-US"/>
        </w:rPr>
        <w:t>2</w:t>
      </w:r>
      <w:r w:rsidR="00592585" w:rsidRPr="008F4DEC">
        <w:rPr>
          <w:rFonts w:eastAsia="Times New Roman"/>
          <w:szCs w:val="22"/>
          <w:lang w:eastAsia="en-US"/>
        </w:rPr>
        <w:t>.</w:t>
      </w:r>
      <w:r w:rsidR="00592585" w:rsidRPr="008F4DEC">
        <w:rPr>
          <w:rFonts w:eastAsia="Times New Roman"/>
          <w:szCs w:val="22"/>
          <w:lang w:eastAsia="en-US"/>
        </w:rPr>
        <w:tab/>
      </w:r>
      <w:r w:rsidR="00D5156B" w:rsidRPr="008F4DEC">
        <w:rPr>
          <w:szCs w:val="22"/>
        </w:rPr>
        <w:t>The Committee</w:t>
      </w:r>
      <w:r w:rsidR="006A1CD5" w:rsidRPr="008F4DEC">
        <w:rPr>
          <w:szCs w:val="22"/>
        </w:rPr>
        <w:t xml:space="preserve"> adopted th</w:t>
      </w:r>
      <w:r w:rsidR="003C472A" w:rsidRPr="008F4DEC">
        <w:rPr>
          <w:szCs w:val="22"/>
        </w:rPr>
        <w:t xml:space="preserve">e draft </w:t>
      </w:r>
      <w:r w:rsidR="00F32C2F" w:rsidRPr="008F4DEC">
        <w:rPr>
          <w:szCs w:val="22"/>
        </w:rPr>
        <w:t xml:space="preserve">Agenda </w:t>
      </w:r>
      <w:r w:rsidR="003C472A" w:rsidRPr="008F4DEC">
        <w:rPr>
          <w:szCs w:val="22"/>
        </w:rPr>
        <w:t>(</w:t>
      </w:r>
      <w:r w:rsidR="003E17AD" w:rsidRPr="008F4DEC">
        <w:rPr>
          <w:szCs w:val="22"/>
        </w:rPr>
        <w:t>d</w:t>
      </w:r>
      <w:r w:rsidR="003C472A" w:rsidRPr="008F4DEC">
        <w:rPr>
          <w:szCs w:val="22"/>
        </w:rPr>
        <w:t>ocument SCCR/3</w:t>
      </w:r>
      <w:r w:rsidR="00974CBB" w:rsidRPr="008F4DEC">
        <w:rPr>
          <w:szCs w:val="22"/>
        </w:rPr>
        <w:t>6</w:t>
      </w:r>
      <w:r w:rsidR="006A1CD5" w:rsidRPr="008F4DEC">
        <w:rPr>
          <w:szCs w:val="22"/>
        </w:rPr>
        <w:t>/1 PROV.)</w:t>
      </w:r>
      <w:r w:rsidR="00592585" w:rsidRPr="008F4DEC">
        <w:rPr>
          <w:szCs w:val="22"/>
        </w:rPr>
        <w:t>.</w:t>
      </w:r>
      <w:r w:rsidR="00846CA0" w:rsidRPr="008F4DEC">
        <w:rPr>
          <w:szCs w:val="22"/>
        </w:rPr>
        <w:t xml:space="preserve"> </w:t>
      </w:r>
    </w:p>
    <w:p w:rsidR="006A1CD5" w:rsidRPr="008F4DEC" w:rsidRDefault="006A1CD5" w:rsidP="006A1CD5">
      <w:pPr>
        <w:rPr>
          <w:szCs w:val="22"/>
        </w:rPr>
      </w:pPr>
    </w:p>
    <w:p w:rsidR="008707A0" w:rsidRPr="008F4DEC" w:rsidRDefault="008707A0" w:rsidP="006A1CD5">
      <w:pPr>
        <w:rPr>
          <w:szCs w:val="22"/>
        </w:rPr>
      </w:pPr>
    </w:p>
    <w:p w:rsidR="006A1CD5" w:rsidRPr="008F4DEC" w:rsidRDefault="000261D7" w:rsidP="006A1CD5">
      <w:pPr>
        <w:rPr>
          <w:b/>
          <w:caps/>
          <w:szCs w:val="22"/>
        </w:rPr>
      </w:pPr>
      <w:r w:rsidRPr="008F4DEC">
        <w:rPr>
          <w:b/>
          <w:caps/>
          <w:szCs w:val="22"/>
        </w:rPr>
        <w:t xml:space="preserve">AGENDA ITEM </w:t>
      </w:r>
      <w:r w:rsidR="0096183A" w:rsidRPr="008F4DEC">
        <w:rPr>
          <w:b/>
          <w:caps/>
          <w:szCs w:val="22"/>
        </w:rPr>
        <w:t>3</w:t>
      </w:r>
      <w:r w:rsidR="006A1CD5" w:rsidRPr="008F4DEC">
        <w:rPr>
          <w:b/>
          <w:caps/>
          <w:szCs w:val="22"/>
        </w:rPr>
        <w:t xml:space="preserve">: </w:t>
      </w:r>
      <w:r w:rsidR="00F56F78" w:rsidRPr="008F4DEC">
        <w:rPr>
          <w:b/>
          <w:caps/>
          <w:szCs w:val="22"/>
        </w:rPr>
        <w:t xml:space="preserve"> </w:t>
      </w:r>
      <w:r w:rsidR="006A1CD5" w:rsidRPr="008F4DEC">
        <w:rPr>
          <w:b/>
          <w:caps/>
          <w:szCs w:val="22"/>
        </w:rPr>
        <w:t>Accreditation of ne</w:t>
      </w:r>
      <w:r w:rsidR="00A334C3" w:rsidRPr="008F4DEC">
        <w:rPr>
          <w:b/>
          <w:caps/>
          <w:szCs w:val="22"/>
        </w:rPr>
        <w:t>w non</w:t>
      </w:r>
      <w:r w:rsidR="00A334C3" w:rsidRPr="008F4DEC">
        <w:rPr>
          <w:b/>
          <w:caps/>
          <w:szCs w:val="22"/>
        </w:rPr>
        <w:noBreakHyphen/>
        <w:t>governmental organization</w:t>
      </w:r>
      <w:r w:rsidR="00497334" w:rsidRPr="008F4DEC">
        <w:rPr>
          <w:b/>
          <w:caps/>
          <w:szCs w:val="22"/>
        </w:rPr>
        <w:t>s</w:t>
      </w:r>
    </w:p>
    <w:p w:rsidR="006A1CD5" w:rsidRPr="008F4DEC" w:rsidRDefault="006A1CD5" w:rsidP="006A1CD5">
      <w:pPr>
        <w:rPr>
          <w:b/>
          <w:caps/>
          <w:szCs w:val="22"/>
        </w:rPr>
      </w:pPr>
    </w:p>
    <w:p w:rsidR="006A1CD5" w:rsidRPr="008F4DEC" w:rsidRDefault="00CB43AF" w:rsidP="006A1CD5">
      <w:pPr>
        <w:pStyle w:val="DecisionInvitingPara"/>
        <w:ind w:left="0"/>
        <w:rPr>
          <w:rFonts w:cs="Arial"/>
          <w:i w:val="0"/>
          <w:sz w:val="22"/>
          <w:szCs w:val="22"/>
        </w:rPr>
      </w:pPr>
      <w:r w:rsidRPr="008F4DEC">
        <w:rPr>
          <w:rFonts w:eastAsia="SimSun" w:cs="Arial"/>
          <w:i w:val="0"/>
          <w:sz w:val="22"/>
          <w:szCs w:val="22"/>
          <w:lang w:eastAsia="zh-CN"/>
        </w:rPr>
        <w:t>3</w:t>
      </w:r>
      <w:r w:rsidR="00CF5A63" w:rsidRPr="008F4DEC">
        <w:rPr>
          <w:rFonts w:eastAsia="SimSun" w:cs="Arial"/>
          <w:i w:val="0"/>
          <w:sz w:val="22"/>
          <w:szCs w:val="22"/>
          <w:lang w:eastAsia="zh-CN"/>
        </w:rPr>
        <w:t>.</w:t>
      </w:r>
      <w:r w:rsidR="00D5156B" w:rsidRPr="008F4DEC">
        <w:rPr>
          <w:rFonts w:cs="Arial"/>
          <w:i w:val="0"/>
          <w:sz w:val="22"/>
          <w:szCs w:val="22"/>
        </w:rPr>
        <w:tab/>
        <w:t>The Committee</w:t>
      </w:r>
      <w:r w:rsidR="006A1CD5" w:rsidRPr="008F4DEC">
        <w:rPr>
          <w:rFonts w:cs="Arial"/>
          <w:i w:val="0"/>
          <w:sz w:val="22"/>
          <w:szCs w:val="22"/>
        </w:rPr>
        <w:t xml:space="preserve"> approved the accreditation </w:t>
      </w:r>
      <w:r w:rsidR="0022363A" w:rsidRPr="008F4DEC">
        <w:rPr>
          <w:rFonts w:cs="Arial"/>
          <w:i w:val="0"/>
          <w:sz w:val="22"/>
          <w:szCs w:val="22"/>
        </w:rPr>
        <w:t>as</w:t>
      </w:r>
      <w:r w:rsidR="006A1CD5" w:rsidRPr="008F4DEC">
        <w:rPr>
          <w:rFonts w:cs="Arial"/>
          <w:i w:val="0"/>
          <w:sz w:val="22"/>
          <w:szCs w:val="22"/>
        </w:rPr>
        <w:t xml:space="preserve"> SCCR </w:t>
      </w:r>
      <w:r w:rsidR="00290790" w:rsidRPr="008F4DEC">
        <w:rPr>
          <w:rFonts w:cs="Arial"/>
          <w:i w:val="0"/>
          <w:sz w:val="22"/>
          <w:szCs w:val="22"/>
        </w:rPr>
        <w:t>observe</w:t>
      </w:r>
      <w:r w:rsidR="0054205B" w:rsidRPr="008F4DEC">
        <w:rPr>
          <w:rFonts w:cs="Arial"/>
          <w:i w:val="0"/>
          <w:sz w:val="22"/>
          <w:szCs w:val="22"/>
        </w:rPr>
        <w:t>r</w:t>
      </w:r>
      <w:r w:rsidR="00290790" w:rsidRPr="008F4DEC">
        <w:rPr>
          <w:rFonts w:cs="Arial"/>
          <w:i w:val="0"/>
          <w:sz w:val="22"/>
          <w:szCs w:val="22"/>
        </w:rPr>
        <w:t xml:space="preserve">s </w:t>
      </w:r>
      <w:r w:rsidR="006A1CD5" w:rsidRPr="008F4DEC">
        <w:rPr>
          <w:rFonts w:cs="Arial"/>
          <w:i w:val="0"/>
          <w:sz w:val="22"/>
          <w:szCs w:val="22"/>
        </w:rPr>
        <w:t>of th</w:t>
      </w:r>
      <w:r w:rsidR="00526AF3" w:rsidRPr="008F4DEC">
        <w:rPr>
          <w:rFonts w:cs="Arial"/>
          <w:i w:val="0"/>
          <w:sz w:val="22"/>
          <w:szCs w:val="22"/>
        </w:rPr>
        <w:t>e non-governmental organization</w:t>
      </w:r>
      <w:r w:rsidR="00290790" w:rsidRPr="008F4DEC">
        <w:rPr>
          <w:rFonts w:cs="Arial"/>
          <w:i w:val="0"/>
          <w:sz w:val="22"/>
          <w:szCs w:val="22"/>
        </w:rPr>
        <w:t>s</w:t>
      </w:r>
      <w:r w:rsidR="006A1CD5" w:rsidRPr="008F4DEC">
        <w:rPr>
          <w:rFonts w:cs="Arial"/>
          <w:i w:val="0"/>
          <w:sz w:val="22"/>
          <w:szCs w:val="22"/>
        </w:rPr>
        <w:t xml:space="preserve"> referred to in</w:t>
      </w:r>
      <w:r w:rsidR="00526AF3" w:rsidRPr="008F4DEC">
        <w:rPr>
          <w:rFonts w:cs="Arial"/>
          <w:i w:val="0"/>
          <w:sz w:val="22"/>
          <w:szCs w:val="22"/>
        </w:rPr>
        <w:t xml:space="preserve"> the Annex </w:t>
      </w:r>
      <w:r w:rsidR="0022363A" w:rsidRPr="008F4DEC">
        <w:rPr>
          <w:rFonts w:cs="Arial"/>
          <w:i w:val="0"/>
          <w:sz w:val="22"/>
          <w:szCs w:val="22"/>
        </w:rPr>
        <w:t>to</w:t>
      </w:r>
      <w:r w:rsidR="003C472A" w:rsidRPr="008F4DEC">
        <w:rPr>
          <w:rFonts w:cs="Arial"/>
          <w:i w:val="0"/>
          <w:sz w:val="22"/>
          <w:szCs w:val="22"/>
        </w:rPr>
        <w:t xml:space="preserve"> document SCCR/3</w:t>
      </w:r>
      <w:r w:rsidR="00332EE1" w:rsidRPr="008F4DEC">
        <w:rPr>
          <w:rFonts w:cs="Arial"/>
          <w:i w:val="0"/>
          <w:sz w:val="22"/>
          <w:szCs w:val="22"/>
        </w:rPr>
        <w:t>6</w:t>
      </w:r>
      <w:r w:rsidR="003C472A" w:rsidRPr="008F4DEC">
        <w:rPr>
          <w:rFonts w:cs="Arial"/>
          <w:i w:val="0"/>
          <w:sz w:val="22"/>
          <w:szCs w:val="22"/>
        </w:rPr>
        <w:t>/2</w:t>
      </w:r>
      <w:r w:rsidR="00467FA2" w:rsidRPr="008F4DEC">
        <w:rPr>
          <w:rFonts w:cs="Arial"/>
          <w:i w:val="0"/>
          <w:sz w:val="22"/>
          <w:szCs w:val="22"/>
        </w:rPr>
        <w:t>,</w:t>
      </w:r>
      <w:r w:rsidR="00467FA2" w:rsidRPr="008F4DEC">
        <w:rPr>
          <w:rFonts w:cs="Arial"/>
          <w:bCs/>
          <w:sz w:val="22"/>
          <w:szCs w:val="22"/>
        </w:rPr>
        <w:t xml:space="preserve"> </w:t>
      </w:r>
      <w:r w:rsidR="00526AF3" w:rsidRPr="008F4DEC">
        <w:rPr>
          <w:rFonts w:cs="Arial"/>
          <w:bCs/>
          <w:i w:val="0"/>
          <w:sz w:val="22"/>
          <w:szCs w:val="22"/>
        </w:rPr>
        <w:t xml:space="preserve">namely </w:t>
      </w:r>
      <w:r w:rsidR="00A069CD" w:rsidRPr="008F4DEC">
        <w:rPr>
          <w:rFonts w:cs="Arial"/>
          <w:i w:val="0"/>
          <w:sz w:val="22"/>
          <w:szCs w:val="22"/>
        </w:rPr>
        <w:t>Authors Alliance, Conector Foundation, and the Intellectual Property Center</w:t>
      </w:r>
      <w:r w:rsidR="006A1CD5" w:rsidRPr="008F4DEC">
        <w:rPr>
          <w:rFonts w:cs="Arial"/>
          <w:i w:val="0"/>
          <w:sz w:val="22"/>
          <w:szCs w:val="22"/>
        </w:rPr>
        <w:t xml:space="preserve">. </w:t>
      </w:r>
    </w:p>
    <w:p w:rsidR="0034074B" w:rsidRPr="008F4DEC" w:rsidRDefault="0034074B" w:rsidP="00F71016">
      <w:pPr>
        <w:spacing w:line="360" w:lineRule="auto"/>
        <w:rPr>
          <w:b/>
          <w:caps/>
          <w:szCs w:val="22"/>
        </w:rPr>
      </w:pPr>
    </w:p>
    <w:p w:rsidR="006A1CD5" w:rsidRPr="008F4DEC" w:rsidRDefault="000261D7" w:rsidP="006A1CD5">
      <w:pPr>
        <w:rPr>
          <w:b/>
          <w:caps/>
          <w:szCs w:val="22"/>
        </w:rPr>
      </w:pPr>
      <w:r w:rsidRPr="008F4DEC">
        <w:rPr>
          <w:b/>
          <w:caps/>
          <w:szCs w:val="22"/>
        </w:rPr>
        <w:t xml:space="preserve">AGENDA ITEM </w:t>
      </w:r>
      <w:r w:rsidR="0096183A" w:rsidRPr="008F4DEC">
        <w:rPr>
          <w:b/>
          <w:caps/>
          <w:szCs w:val="22"/>
        </w:rPr>
        <w:t>4</w:t>
      </w:r>
      <w:r w:rsidR="00F56F78" w:rsidRPr="008F4DEC">
        <w:rPr>
          <w:b/>
          <w:caps/>
          <w:szCs w:val="22"/>
        </w:rPr>
        <w:t xml:space="preserve">:  </w:t>
      </w:r>
      <w:r w:rsidR="006A1CD5" w:rsidRPr="008F4DEC">
        <w:rPr>
          <w:b/>
          <w:caps/>
          <w:szCs w:val="22"/>
        </w:rPr>
        <w:t>Adoption of the D</w:t>
      </w:r>
      <w:r w:rsidR="00DA1C96" w:rsidRPr="008F4DEC">
        <w:rPr>
          <w:b/>
          <w:caps/>
          <w:szCs w:val="22"/>
        </w:rPr>
        <w:t xml:space="preserve">RAFT Report of </w:t>
      </w:r>
      <w:r w:rsidR="003C472A" w:rsidRPr="008F4DEC">
        <w:rPr>
          <w:b/>
          <w:caps/>
          <w:szCs w:val="22"/>
        </w:rPr>
        <w:t>THE THIRT</w:t>
      </w:r>
      <w:r w:rsidR="008707A0" w:rsidRPr="008F4DEC">
        <w:rPr>
          <w:b/>
          <w:caps/>
          <w:szCs w:val="22"/>
        </w:rPr>
        <w:t>y-</w:t>
      </w:r>
      <w:r w:rsidR="00974CBB" w:rsidRPr="008F4DEC">
        <w:rPr>
          <w:b/>
          <w:caps/>
          <w:szCs w:val="22"/>
        </w:rPr>
        <w:t>fifth</w:t>
      </w:r>
      <w:r w:rsidR="003C472A" w:rsidRPr="008F4DEC">
        <w:rPr>
          <w:b/>
          <w:caps/>
          <w:szCs w:val="22"/>
        </w:rPr>
        <w:t xml:space="preserve"> </w:t>
      </w:r>
      <w:r w:rsidR="006A1CD5" w:rsidRPr="008F4DEC">
        <w:rPr>
          <w:b/>
          <w:caps/>
          <w:szCs w:val="22"/>
        </w:rPr>
        <w:t xml:space="preserve">Session </w:t>
      </w:r>
    </w:p>
    <w:p w:rsidR="006A1CD5" w:rsidRPr="008F4DEC" w:rsidRDefault="006A1CD5" w:rsidP="006A1CD5">
      <w:pPr>
        <w:rPr>
          <w:b/>
          <w:caps/>
          <w:szCs w:val="22"/>
        </w:rPr>
      </w:pPr>
    </w:p>
    <w:p w:rsidR="00EF669A" w:rsidRPr="008F4DEC" w:rsidRDefault="00CB43AF" w:rsidP="006A1CD5">
      <w:pPr>
        <w:rPr>
          <w:szCs w:val="22"/>
        </w:rPr>
      </w:pPr>
      <w:r w:rsidRPr="008F4DEC">
        <w:rPr>
          <w:szCs w:val="22"/>
        </w:rPr>
        <w:t>4</w:t>
      </w:r>
      <w:r w:rsidR="00CF5A63" w:rsidRPr="008F4DEC">
        <w:rPr>
          <w:szCs w:val="22"/>
        </w:rPr>
        <w:t>.</w:t>
      </w:r>
      <w:r w:rsidR="006A1CD5" w:rsidRPr="008F4DEC">
        <w:rPr>
          <w:szCs w:val="22"/>
        </w:rPr>
        <w:tab/>
        <w:t>The Committee approved th</w:t>
      </w:r>
      <w:r w:rsidR="00526AF3" w:rsidRPr="008F4DEC">
        <w:rPr>
          <w:szCs w:val="22"/>
        </w:rPr>
        <w:t xml:space="preserve">e draft report of its </w:t>
      </w:r>
      <w:r w:rsidR="003C364D">
        <w:rPr>
          <w:szCs w:val="22"/>
        </w:rPr>
        <w:t>t</w:t>
      </w:r>
      <w:r w:rsidR="00296061" w:rsidRPr="008F4DEC">
        <w:rPr>
          <w:szCs w:val="22"/>
        </w:rPr>
        <w:t>hirty</w:t>
      </w:r>
      <w:r w:rsidR="00A334C3" w:rsidRPr="008F4DEC">
        <w:rPr>
          <w:szCs w:val="22"/>
        </w:rPr>
        <w:t>-</w:t>
      </w:r>
      <w:r w:rsidR="003C364D">
        <w:rPr>
          <w:szCs w:val="22"/>
        </w:rPr>
        <w:t>f</w:t>
      </w:r>
      <w:r w:rsidR="00974CBB" w:rsidRPr="008F4DEC">
        <w:rPr>
          <w:szCs w:val="22"/>
        </w:rPr>
        <w:t>ifth</w:t>
      </w:r>
      <w:r w:rsidR="003C364D">
        <w:rPr>
          <w:szCs w:val="22"/>
        </w:rPr>
        <w:t xml:space="preserve"> s</w:t>
      </w:r>
      <w:r w:rsidR="00296061" w:rsidRPr="008F4DEC">
        <w:rPr>
          <w:szCs w:val="22"/>
        </w:rPr>
        <w:t xml:space="preserve">ession </w:t>
      </w:r>
      <w:r w:rsidR="006A1CD5" w:rsidRPr="008F4DEC">
        <w:rPr>
          <w:szCs w:val="22"/>
        </w:rPr>
        <w:t>(doc</w:t>
      </w:r>
      <w:r w:rsidR="00CB017D" w:rsidRPr="008F4DEC">
        <w:rPr>
          <w:szCs w:val="22"/>
        </w:rPr>
        <w:t>ument SCCR/3</w:t>
      </w:r>
      <w:r w:rsidR="00A069CD" w:rsidRPr="008F4DEC">
        <w:rPr>
          <w:szCs w:val="22"/>
        </w:rPr>
        <w:t>5/11</w:t>
      </w:r>
      <w:r w:rsidR="00296061" w:rsidRPr="008F4DEC">
        <w:rPr>
          <w:szCs w:val="22"/>
        </w:rPr>
        <w:t xml:space="preserve"> PROV.)</w:t>
      </w:r>
      <w:r w:rsidR="006A1CD5" w:rsidRPr="008F4DEC">
        <w:rPr>
          <w:szCs w:val="22"/>
        </w:rPr>
        <w:t>.  Delegations and observers were invited to send any comments on their statements to the Secretariat</w:t>
      </w:r>
      <w:r w:rsidR="00510C2D" w:rsidRPr="008F4DEC">
        <w:rPr>
          <w:szCs w:val="22"/>
        </w:rPr>
        <w:t xml:space="preserve"> </w:t>
      </w:r>
      <w:r w:rsidR="0022363A" w:rsidRPr="008F4DEC">
        <w:rPr>
          <w:szCs w:val="22"/>
        </w:rPr>
        <w:t xml:space="preserve">at </w:t>
      </w:r>
      <w:hyperlink r:id="rId10" w:history="1">
        <w:r w:rsidR="0022363A" w:rsidRPr="008F4DEC">
          <w:rPr>
            <w:rStyle w:val="Hyperlink"/>
            <w:szCs w:val="22"/>
          </w:rPr>
          <w:t>copyright.mail@wipo.int</w:t>
        </w:r>
      </w:hyperlink>
      <w:r w:rsidR="0022363A" w:rsidRPr="008F4DEC">
        <w:rPr>
          <w:szCs w:val="22"/>
        </w:rPr>
        <w:t xml:space="preserve"> </w:t>
      </w:r>
      <w:r w:rsidR="00CB017D" w:rsidRPr="008F4DEC">
        <w:rPr>
          <w:szCs w:val="22"/>
        </w:rPr>
        <w:t xml:space="preserve">by </w:t>
      </w:r>
      <w:r w:rsidR="00974CBB" w:rsidRPr="008F4DEC">
        <w:rPr>
          <w:szCs w:val="22"/>
        </w:rPr>
        <w:t>June</w:t>
      </w:r>
      <w:r w:rsidR="00846CA0" w:rsidRPr="008F4DEC">
        <w:rPr>
          <w:szCs w:val="22"/>
        </w:rPr>
        <w:t xml:space="preserve"> 15</w:t>
      </w:r>
      <w:r w:rsidR="00974CBB" w:rsidRPr="008F4DEC">
        <w:rPr>
          <w:szCs w:val="22"/>
        </w:rPr>
        <w:t>, 2018</w:t>
      </w:r>
      <w:r w:rsidR="006A1CD5" w:rsidRPr="008F4DEC">
        <w:rPr>
          <w:szCs w:val="22"/>
        </w:rPr>
        <w:t>.</w:t>
      </w:r>
    </w:p>
    <w:p w:rsidR="00821086" w:rsidRPr="008F4DEC" w:rsidRDefault="00821086" w:rsidP="006A1CD5">
      <w:pPr>
        <w:rPr>
          <w:szCs w:val="22"/>
        </w:rPr>
      </w:pPr>
    </w:p>
    <w:p w:rsidR="00DD08B1" w:rsidRPr="008F4DEC" w:rsidRDefault="00DD08B1" w:rsidP="006A1CD5">
      <w:pPr>
        <w:rPr>
          <w:szCs w:val="22"/>
        </w:rPr>
      </w:pPr>
    </w:p>
    <w:p w:rsidR="006A1CD5" w:rsidRPr="008F4DEC" w:rsidRDefault="000261D7" w:rsidP="006A1CD5">
      <w:pPr>
        <w:rPr>
          <w:b/>
          <w:caps/>
          <w:szCs w:val="22"/>
        </w:rPr>
      </w:pPr>
      <w:r w:rsidRPr="008F4DEC">
        <w:rPr>
          <w:b/>
          <w:caps/>
          <w:szCs w:val="22"/>
        </w:rPr>
        <w:t xml:space="preserve">AGENDA ITEM </w:t>
      </w:r>
      <w:r w:rsidR="0096183A" w:rsidRPr="008F4DEC">
        <w:rPr>
          <w:b/>
          <w:caps/>
          <w:szCs w:val="22"/>
        </w:rPr>
        <w:t>5</w:t>
      </w:r>
      <w:r w:rsidR="006A1CD5" w:rsidRPr="008F4DEC">
        <w:rPr>
          <w:b/>
          <w:caps/>
          <w:szCs w:val="22"/>
        </w:rPr>
        <w:t xml:space="preserve">: </w:t>
      </w:r>
      <w:r w:rsidR="00F56F78" w:rsidRPr="008F4DEC">
        <w:rPr>
          <w:b/>
          <w:caps/>
          <w:szCs w:val="22"/>
        </w:rPr>
        <w:t xml:space="preserve"> </w:t>
      </w:r>
      <w:r w:rsidR="006A1CD5" w:rsidRPr="008F4DEC">
        <w:rPr>
          <w:b/>
          <w:caps/>
          <w:szCs w:val="22"/>
        </w:rPr>
        <w:t>Protection of broadcasting organizations</w:t>
      </w:r>
    </w:p>
    <w:p w:rsidR="006A1CD5" w:rsidRPr="008F4DEC" w:rsidRDefault="006A1CD5" w:rsidP="00DA1C96">
      <w:pPr>
        <w:pStyle w:val="Default"/>
        <w:rPr>
          <w:rFonts w:eastAsia="SimSun"/>
          <w:b/>
          <w:caps/>
          <w:color w:val="auto"/>
          <w:sz w:val="22"/>
          <w:szCs w:val="22"/>
          <w:lang w:eastAsia="zh-CN"/>
        </w:rPr>
      </w:pPr>
    </w:p>
    <w:p w:rsidR="00F2764D" w:rsidRPr="008F4DEC" w:rsidRDefault="00CB43AF" w:rsidP="00F2764D">
      <w:pPr>
        <w:pStyle w:val="Default"/>
        <w:rPr>
          <w:color w:val="auto"/>
          <w:sz w:val="22"/>
          <w:szCs w:val="22"/>
        </w:rPr>
      </w:pPr>
      <w:r w:rsidRPr="008F4DEC">
        <w:rPr>
          <w:color w:val="auto"/>
          <w:sz w:val="22"/>
          <w:szCs w:val="22"/>
        </w:rPr>
        <w:t>5</w:t>
      </w:r>
      <w:r w:rsidR="00F2764D" w:rsidRPr="008F4DEC">
        <w:rPr>
          <w:color w:val="auto"/>
          <w:sz w:val="22"/>
          <w:szCs w:val="22"/>
        </w:rPr>
        <w:t>.</w:t>
      </w:r>
      <w:r w:rsidR="00F2764D" w:rsidRPr="008F4DEC">
        <w:rPr>
          <w:color w:val="auto"/>
          <w:sz w:val="22"/>
          <w:szCs w:val="22"/>
        </w:rPr>
        <w:tab/>
        <w:t>The documents related to this agenda item were SCCR/27/2 REV., SCCR/27/6, SCCR/30/5, SCCR/31/3</w:t>
      </w:r>
      <w:r w:rsidR="00A23708" w:rsidRPr="008F4DEC">
        <w:rPr>
          <w:color w:val="auto"/>
          <w:sz w:val="22"/>
          <w:szCs w:val="22"/>
        </w:rPr>
        <w:t xml:space="preserve">, </w:t>
      </w:r>
      <w:r w:rsidR="00F2764D" w:rsidRPr="008F4DEC">
        <w:rPr>
          <w:color w:val="auto"/>
          <w:sz w:val="22"/>
          <w:szCs w:val="22"/>
        </w:rPr>
        <w:t xml:space="preserve">SCCR/32/3, </w:t>
      </w:r>
      <w:r w:rsidR="003E78FB" w:rsidRPr="008F4DEC">
        <w:rPr>
          <w:color w:val="auto"/>
          <w:sz w:val="22"/>
          <w:szCs w:val="22"/>
        </w:rPr>
        <w:t xml:space="preserve">SCCR/33/3, </w:t>
      </w:r>
      <w:r w:rsidR="00A23708" w:rsidRPr="008F4DEC">
        <w:rPr>
          <w:color w:val="auto"/>
          <w:sz w:val="22"/>
          <w:szCs w:val="22"/>
        </w:rPr>
        <w:t>SCCR/33/5</w:t>
      </w:r>
      <w:r w:rsidR="00A44876" w:rsidRPr="008F4DEC">
        <w:rPr>
          <w:color w:val="auto"/>
          <w:sz w:val="22"/>
          <w:szCs w:val="22"/>
        </w:rPr>
        <w:t xml:space="preserve">, </w:t>
      </w:r>
      <w:r w:rsidR="00974CBB" w:rsidRPr="008F4DEC">
        <w:rPr>
          <w:color w:val="auto"/>
          <w:sz w:val="22"/>
          <w:szCs w:val="22"/>
        </w:rPr>
        <w:t xml:space="preserve">SCCR/34/3, </w:t>
      </w:r>
      <w:r w:rsidR="00A069CD" w:rsidRPr="008F4DEC">
        <w:rPr>
          <w:color w:val="auto"/>
          <w:sz w:val="22"/>
          <w:szCs w:val="22"/>
        </w:rPr>
        <w:t>SCCR/34/4, SCCR/35/10, SCCR/35/12</w:t>
      </w:r>
      <w:r w:rsidR="00974CBB" w:rsidRPr="008F4DEC">
        <w:rPr>
          <w:color w:val="auto"/>
          <w:sz w:val="22"/>
          <w:szCs w:val="22"/>
        </w:rPr>
        <w:t xml:space="preserve">, </w:t>
      </w:r>
      <w:r w:rsidR="00A069CD" w:rsidRPr="008F4DEC">
        <w:rPr>
          <w:color w:val="auto"/>
          <w:sz w:val="22"/>
          <w:szCs w:val="22"/>
        </w:rPr>
        <w:t>SCCR/36/5</w:t>
      </w:r>
      <w:r w:rsidR="005F3BE8">
        <w:rPr>
          <w:color w:val="auto"/>
          <w:sz w:val="22"/>
          <w:szCs w:val="22"/>
        </w:rPr>
        <w:t>, and SCCR/36/6,</w:t>
      </w:r>
      <w:r w:rsidR="00A069CD" w:rsidRPr="008F4DEC">
        <w:rPr>
          <w:color w:val="auto"/>
          <w:sz w:val="22"/>
          <w:szCs w:val="22"/>
        </w:rPr>
        <w:t xml:space="preserve"> </w:t>
      </w:r>
      <w:r w:rsidR="00F2764D" w:rsidRPr="008F4DEC">
        <w:rPr>
          <w:color w:val="auto"/>
          <w:sz w:val="22"/>
          <w:szCs w:val="22"/>
        </w:rPr>
        <w:t xml:space="preserve">as well as informal charts and </w:t>
      </w:r>
      <w:r w:rsidR="00846CA0" w:rsidRPr="008F4DEC">
        <w:rPr>
          <w:color w:val="auto"/>
          <w:sz w:val="22"/>
          <w:szCs w:val="22"/>
        </w:rPr>
        <w:t>non-papers prepared during previous meetings</w:t>
      </w:r>
      <w:r w:rsidR="00F2764D" w:rsidRPr="008F4DEC">
        <w:rPr>
          <w:color w:val="auto"/>
          <w:sz w:val="22"/>
          <w:szCs w:val="22"/>
        </w:rPr>
        <w:t>.</w:t>
      </w:r>
    </w:p>
    <w:p w:rsidR="00297288" w:rsidRPr="008F4DEC" w:rsidRDefault="00297288" w:rsidP="00F2764D">
      <w:pPr>
        <w:pStyle w:val="Default"/>
        <w:rPr>
          <w:color w:val="auto"/>
          <w:sz w:val="22"/>
          <w:szCs w:val="22"/>
        </w:rPr>
      </w:pPr>
    </w:p>
    <w:p w:rsidR="00265FBB" w:rsidRPr="008F4DEC" w:rsidRDefault="00CB43AF" w:rsidP="00265FBB">
      <w:pPr>
        <w:pStyle w:val="Default"/>
        <w:rPr>
          <w:rFonts w:eastAsia="Times New Roman"/>
          <w:sz w:val="22"/>
          <w:szCs w:val="22"/>
          <w:lang w:val="en-GB" w:eastAsia="fr-FR"/>
        </w:rPr>
      </w:pPr>
      <w:r w:rsidRPr="008F4DEC">
        <w:rPr>
          <w:color w:val="auto"/>
          <w:sz w:val="22"/>
          <w:szCs w:val="22"/>
        </w:rPr>
        <w:t>6</w:t>
      </w:r>
      <w:r w:rsidR="00297288" w:rsidRPr="008F4DEC">
        <w:rPr>
          <w:color w:val="auto"/>
          <w:sz w:val="22"/>
          <w:szCs w:val="22"/>
        </w:rPr>
        <w:t>.</w:t>
      </w:r>
      <w:r w:rsidR="00297288" w:rsidRPr="008F4DEC">
        <w:rPr>
          <w:color w:val="auto"/>
          <w:sz w:val="22"/>
          <w:szCs w:val="22"/>
        </w:rPr>
        <w:tab/>
      </w:r>
      <w:r w:rsidR="00265FBB" w:rsidRPr="008F4DEC">
        <w:rPr>
          <w:rFonts w:eastAsia="Times New Roman"/>
          <w:sz w:val="22"/>
          <w:szCs w:val="22"/>
          <w:lang w:val="en-GB" w:eastAsia="fr-FR"/>
        </w:rPr>
        <w:t xml:space="preserve">The Committee considered document SCCR/35/12 prepared by the Chair, entitled </w:t>
      </w:r>
      <w:r w:rsidR="00265FBB" w:rsidRPr="008F4DEC">
        <w:rPr>
          <w:rFonts w:eastAsia="Times New Roman"/>
          <w:i/>
          <w:sz w:val="22"/>
          <w:szCs w:val="22"/>
          <w:lang w:val="en-GB" w:eastAsia="fr-FR"/>
        </w:rPr>
        <w:t>Revised Consolidated Text on Definitions, Object of Protection, and Rights to be Granted and Other Issues</w:t>
      </w:r>
      <w:r w:rsidR="00265FBB" w:rsidRPr="008F4DEC">
        <w:rPr>
          <w:rFonts w:eastAsia="Times New Roman"/>
          <w:sz w:val="22"/>
          <w:szCs w:val="22"/>
          <w:lang w:val="en-GB" w:eastAsia="fr-FR"/>
        </w:rPr>
        <w:t xml:space="preserve">. </w:t>
      </w:r>
      <w:r w:rsidR="000367AF" w:rsidRPr="008F4DEC">
        <w:rPr>
          <w:rFonts w:eastAsia="Times New Roman"/>
          <w:sz w:val="22"/>
          <w:szCs w:val="22"/>
          <w:lang w:val="en-GB" w:eastAsia="fr-FR"/>
        </w:rPr>
        <w:t xml:space="preserve"> </w:t>
      </w:r>
      <w:r w:rsidR="00265FBB" w:rsidRPr="008F4DEC">
        <w:rPr>
          <w:sz w:val="22"/>
          <w:szCs w:val="22"/>
        </w:rPr>
        <w:t xml:space="preserve">In addition, the Committee took note </w:t>
      </w:r>
      <w:r w:rsidR="00265FBB" w:rsidRPr="008F4DEC">
        <w:rPr>
          <w:color w:val="auto"/>
          <w:sz w:val="22"/>
          <w:szCs w:val="22"/>
        </w:rPr>
        <w:t>of</w:t>
      </w:r>
      <w:r w:rsidR="00A069CD" w:rsidRPr="008F4DEC">
        <w:rPr>
          <w:color w:val="auto"/>
          <w:sz w:val="22"/>
          <w:szCs w:val="22"/>
        </w:rPr>
        <w:t xml:space="preserve"> document SCCR 36/5, entitled </w:t>
      </w:r>
      <w:r w:rsidR="00265FBB" w:rsidRPr="008F4DEC">
        <w:rPr>
          <w:i/>
          <w:color w:val="auto"/>
          <w:sz w:val="22"/>
          <w:szCs w:val="22"/>
        </w:rPr>
        <w:t>Note on the Draft Treaty to Protect Broadcasting Organizations</w:t>
      </w:r>
      <w:r w:rsidR="000367AF" w:rsidRPr="008F4DEC">
        <w:rPr>
          <w:color w:val="auto"/>
          <w:sz w:val="22"/>
          <w:szCs w:val="22"/>
        </w:rPr>
        <w:t>, from the Delegation</w:t>
      </w:r>
      <w:r w:rsidR="00265FBB" w:rsidRPr="008F4DEC">
        <w:rPr>
          <w:color w:val="auto"/>
          <w:sz w:val="22"/>
          <w:szCs w:val="22"/>
        </w:rPr>
        <w:t xml:space="preserve"> of Argentina.</w:t>
      </w:r>
    </w:p>
    <w:p w:rsidR="00265FBB" w:rsidRPr="008F4DEC" w:rsidRDefault="00265FBB" w:rsidP="006C4DEE">
      <w:pPr>
        <w:pStyle w:val="Default"/>
        <w:rPr>
          <w:rFonts w:eastAsia="Times New Roman"/>
          <w:sz w:val="22"/>
          <w:szCs w:val="22"/>
        </w:rPr>
      </w:pPr>
    </w:p>
    <w:p w:rsidR="00265FBB" w:rsidRPr="008F4DEC" w:rsidRDefault="00265FBB" w:rsidP="00265FBB">
      <w:pPr>
        <w:pStyle w:val="Default"/>
        <w:rPr>
          <w:rFonts w:eastAsia="Times New Roman"/>
          <w:sz w:val="22"/>
          <w:szCs w:val="22"/>
          <w:lang w:val="en-GB" w:eastAsia="fr-FR"/>
        </w:rPr>
      </w:pPr>
      <w:r w:rsidRPr="008F4DEC">
        <w:rPr>
          <w:rFonts w:eastAsia="Times New Roman"/>
          <w:sz w:val="22"/>
          <w:szCs w:val="22"/>
          <w:lang w:val="en-GB" w:eastAsia="fr-FR"/>
        </w:rPr>
        <w:t>7.</w:t>
      </w:r>
      <w:r w:rsidRPr="008F4DEC">
        <w:rPr>
          <w:rFonts w:eastAsia="Times New Roman"/>
          <w:sz w:val="22"/>
          <w:szCs w:val="22"/>
          <w:lang w:val="en-GB" w:eastAsia="fr-FR"/>
        </w:rPr>
        <w:tab/>
        <w:t xml:space="preserve">Discussions based on document SCCR/35/12 </w:t>
      </w:r>
      <w:r w:rsidR="000367AF" w:rsidRPr="008F4DEC">
        <w:rPr>
          <w:rFonts w:eastAsia="Times New Roman"/>
          <w:sz w:val="22"/>
          <w:szCs w:val="22"/>
          <w:lang w:val="en-GB" w:eastAsia="fr-FR"/>
        </w:rPr>
        <w:t>and document SCCR/</w:t>
      </w:r>
      <w:r w:rsidRPr="008F4DEC">
        <w:rPr>
          <w:rFonts w:eastAsia="Times New Roman"/>
          <w:sz w:val="22"/>
          <w:szCs w:val="22"/>
          <w:lang w:val="en-GB" w:eastAsia="fr-FR"/>
        </w:rPr>
        <w:t xml:space="preserve">36/5 were held in informal sessions of the Committee.  </w:t>
      </w:r>
      <w:r w:rsidRPr="008F4DEC">
        <w:rPr>
          <w:sz w:val="22"/>
          <w:szCs w:val="22"/>
        </w:rPr>
        <w:t xml:space="preserve">These discussions were instrumental in helping to clarify various technical issues and delegations’ positions with a </w:t>
      </w:r>
      <w:r w:rsidRPr="008F4DEC">
        <w:rPr>
          <w:rFonts w:eastAsia="Times New Roman"/>
          <w:sz w:val="22"/>
          <w:szCs w:val="22"/>
          <w:lang w:val="en-GB" w:eastAsia="fr-FR"/>
        </w:rPr>
        <w:t xml:space="preserve">view to achieving a common understanding on definitions, object of protection, rights to be granted and other issues. </w:t>
      </w:r>
      <w:r w:rsidR="00803BDD">
        <w:rPr>
          <w:rFonts w:eastAsia="Times New Roman"/>
          <w:sz w:val="22"/>
          <w:szCs w:val="22"/>
          <w:lang w:val="en-GB" w:eastAsia="fr-FR"/>
        </w:rPr>
        <w:t xml:space="preserve">Following these discussions, the Chair prepared </w:t>
      </w:r>
      <w:r w:rsidR="00A307A2">
        <w:rPr>
          <w:rFonts w:eastAsia="Times New Roman"/>
          <w:sz w:val="22"/>
          <w:szCs w:val="22"/>
          <w:lang w:val="en-GB" w:eastAsia="fr-FR"/>
        </w:rPr>
        <w:t>d</w:t>
      </w:r>
      <w:r w:rsidR="00803BDD">
        <w:rPr>
          <w:rFonts w:eastAsia="Times New Roman"/>
          <w:sz w:val="22"/>
          <w:szCs w:val="22"/>
          <w:lang w:val="en-GB" w:eastAsia="fr-FR"/>
        </w:rPr>
        <w:t>ocument SCCR/36/6 to reflect his understanding of the state of discussions.</w:t>
      </w:r>
    </w:p>
    <w:p w:rsidR="009013DF" w:rsidRPr="008F4DEC" w:rsidRDefault="009013DF" w:rsidP="009013DF">
      <w:pPr>
        <w:pStyle w:val="Default"/>
        <w:rPr>
          <w:color w:val="auto"/>
          <w:sz w:val="22"/>
          <w:szCs w:val="22"/>
        </w:rPr>
      </w:pPr>
    </w:p>
    <w:p w:rsidR="00803BDD" w:rsidRPr="005F3BE8" w:rsidRDefault="00803BDD" w:rsidP="00265FBB">
      <w:pPr>
        <w:pStyle w:val="Default"/>
        <w:rPr>
          <w:sz w:val="22"/>
          <w:szCs w:val="22"/>
        </w:rPr>
      </w:pPr>
      <w:r>
        <w:rPr>
          <w:color w:val="auto"/>
          <w:sz w:val="22"/>
          <w:szCs w:val="22"/>
        </w:rPr>
        <w:t>8.</w:t>
      </w:r>
      <w:r>
        <w:rPr>
          <w:color w:val="auto"/>
          <w:sz w:val="22"/>
          <w:szCs w:val="22"/>
        </w:rPr>
        <w:tab/>
      </w:r>
      <w:r w:rsidRPr="008F4DEC">
        <w:rPr>
          <w:sz w:val="22"/>
          <w:szCs w:val="22"/>
        </w:rPr>
        <w:t>An agreement was reached on the following Recommendation to the WIPO General Assembly (WIPO/GA/58):</w:t>
      </w:r>
      <w:r w:rsidR="00DF650D">
        <w:rPr>
          <w:sz w:val="22"/>
          <w:szCs w:val="22"/>
        </w:rPr>
        <w:t xml:space="preserve">  In view of the progress made in recent SCCR sessions, the General Assembly is invited to consider appropriate action towards convening a Diplomatic Conference for the adoption of a treaty on the protection of broadcasting organizations, subject to reaching consensus on fundamental issues, that is, objectives, specific scope and object of protection.</w:t>
      </w:r>
    </w:p>
    <w:p w:rsidR="006C4DEE" w:rsidRPr="008F4DEC" w:rsidRDefault="006C4DEE" w:rsidP="006C4DEE">
      <w:pPr>
        <w:pStyle w:val="Default"/>
        <w:rPr>
          <w:rFonts w:eastAsia="Times New Roman"/>
          <w:i/>
          <w:sz w:val="22"/>
          <w:szCs w:val="22"/>
        </w:rPr>
      </w:pPr>
    </w:p>
    <w:p w:rsidR="00F2764D" w:rsidRPr="008F4DEC" w:rsidRDefault="00265FBB" w:rsidP="00265FBB">
      <w:pPr>
        <w:pStyle w:val="Default"/>
        <w:rPr>
          <w:sz w:val="22"/>
          <w:szCs w:val="22"/>
        </w:rPr>
      </w:pPr>
      <w:r w:rsidRPr="008F4DEC">
        <w:rPr>
          <w:rFonts w:eastAsia="Times New Roman"/>
          <w:sz w:val="22"/>
          <w:szCs w:val="22"/>
        </w:rPr>
        <w:t>9.</w:t>
      </w:r>
      <w:r w:rsidR="006E6A92" w:rsidRPr="008F4DEC">
        <w:rPr>
          <w:rFonts w:eastAsia="Times New Roman"/>
          <w:sz w:val="22"/>
          <w:szCs w:val="22"/>
        </w:rPr>
        <w:tab/>
      </w:r>
      <w:r w:rsidR="00F2764D" w:rsidRPr="008F4DEC">
        <w:rPr>
          <w:sz w:val="22"/>
          <w:szCs w:val="22"/>
        </w:rPr>
        <w:t xml:space="preserve">This item will be maintained on the agenda of the </w:t>
      </w:r>
      <w:r w:rsidR="006E6A92" w:rsidRPr="008F4DEC">
        <w:rPr>
          <w:sz w:val="22"/>
          <w:szCs w:val="22"/>
        </w:rPr>
        <w:t>t</w:t>
      </w:r>
      <w:r w:rsidR="00296061" w:rsidRPr="008F4DEC">
        <w:rPr>
          <w:sz w:val="22"/>
          <w:szCs w:val="22"/>
        </w:rPr>
        <w:t>hirty</w:t>
      </w:r>
      <w:r w:rsidR="00F2764D" w:rsidRPr="008F4DEC">
        <w:rPr>
          <w:sz w:val="22"/>
          <w:szCs w:val="22"/>
        </w:rPr>
        <w:t>-</w:t>
      </w:r>
      <w:r w:rsidR="009013DF" w:rsidRPr="008F4DEC">
        <w:rPr>
          <w:sz w:val="22"/>
          <w:szCs w:val="22"/>
        </w:rPr>
        <w:t>seven</w:t>
      </w:r>
      <w:r w:rsidR="0096183A" w:rsidRPr="008F4DEC">
        <w:rPr>
          <w:sz w:val="22"/>
          <w:szCs w:val="22"/>
        </w:rPr>
        <w:t>th</w:t>
      </w:r>
      <w:r w:rsidR="00296061" w:rsidRPr="008F4DEC">
        <w:rPr>
          <w:sz w:val="22"/>
          <w:szCs w:val="22"/>
        </w:rPr>
        <w:t xml:space="preserve"> </w:t>
      </w:r>
      <w:r w:rsidR="00F2764D" w:rsidRPr="008F4DEC">
        <w:rPr>
          <w:sz w:val="22"/>
          <w:szCs w:val="22"/>
        </w:rPr>
        <w:t>session of the SCCR.</w:t>
      </w:r>
    </w:p>
    <w:p w:rsidR="00BE253D" w:rsidRPr="008F4DEC" w:rsidRDefault="00BE253D">
      <w:pPr>
        <w:rPr>
          <w:rFonts w:eastAsiaTheme="minorHAnsi"/>
          <w:color w:val="000000"/>
          <w:szCs w:val="22"/>
          <w:lang w:eastAsia="en-US"/>
        </w:rPr>
      </w:pPr>
    </w:p>
    <w:p w:rsidR="006A1CD5" w:rsidRPr="008F4DEC" w:rsidRDefault="006A1CD5" w:rsidP="006A1CD5">
      <w:pPr>
        <w:rPr>
          <w:b/>
          <w:caps/>
          <w:szCs w:val="22"/>
        </w:rPr>
      </w:pPr>
      <w:r w:rsidRPr="008F4DEC">
        <w:rPr>
          <w:b/>
          <w:caps/>
          <w:szCs w:val="22"/>
        </w:rPr>
        <w:t>AGENDA ITEM</w:t>
      </w:r>
      <w:r w:rsidR="000261D7" w:rsidRPr="008F4DEC">
        <w:rPr>
          <w:b/>
          <w:caps/>
          <w:szCs w:val="22"/>
        </w:rPr>
        <w:t xml:space="preserve"> </w:t>
      </w:r>
      <w:r w:rsidR="0096183A" w:rsidRPr="008F4DEC">
        <w:rPr>
          <w:b/>
          <w:caps/>
          <w:szCs w:val="22"/>
        </w:rPr>
        <w:t>6</w:t>
      </w:r>
      <w:r w:rsidRPr="008F4DEC">
        <w:rPr>
          <w:b/>
          <w:caps/>
          <w:szCs w:val="22"/>
        </w:rPr>
        <w:t xml:space="preserve">: </w:t>
      </w:r>
      <w:r w:rsidR="00F56F78" w:rsidRPr="008F4DEC">
        <w:rPr>
          <w:b/>
          <w:caps/>
          <w:szCs w:val="22"/>
        </w:rPr>
        <w:t xml:space="preserve"> </w:t>
      </w:r>
      <w:r w:rsidRPr="008F4DEC">
        <w:rPr>
          <w:b/>
          <w:caps/>
          <w:szCs w:val="22"/>
        </w:rPr>
        <w:t>Limitations and exceptions for libraries and archives</w:t>
      </w:r>
    </w:p>
    <w:p w:rsidR="00277EEF" w:rsidRPr="008F4DEC" w:rsidRDefault="00277EEF" w:rsidP="006A1CD5">
      <w:pPr>
        <w:pStyle w:val="Default"/>
        <w:rPr>
          <w:color w:val="auto"/>
          <w:sz w:val="22"/>
          <w:szCs w:val="22"/>
        </w:rPr>
      </w:pPr>
    </w:p>
    <w:p w:rsidR="006E6A92" w:rsidRPr="008F4DEC" w:rsidRDefault="00F455E3" w:rsidP="00297288">
      <w:pPr>
        <w:pStyle w:val="Default"/>
        <w:rPr>
          <w:sz w:val="22"/>
          <w:szCs w:val="22"/>
        </w:rPr>
      </w:pPr>
      <w:r w:rsidRPr="008F4DEC">
        <w:rPr>
          <w:color w:val="auto"/>
          <w:sz w:val="22"/>
          <w:szCs w:val="22"/>
        </w:rPr>
        <w:t>10</w:t>
      </w:r>
      <w:r w:rsidR="0036432E" w:rsidRPr="008F4DEC">
        <w:rPr>
          <w:color w:val="auto"/>
          <w:sz w:val="22"/>
          <w:szCs w:val="22"/>
        </w:rPr>
        <w:t>.</w:t>
      </w:r>
      <w:r w:rsidR="0036432E" w:rsidRPr="008F4DEC">
        <w:rPr>
          <w:color w:val="auto"/>
          <w:sz w:val="22"/>
          <w:szCs w:val="22"/>
        </w:rPr>
        <w:tab/>
      </w:r>
      <w:r w:rsidR="006E6A92" w:rsidRPr="008F4DEC">
        <w:rPr>
          <w:sz w:val="22"/>
          <w:szCs w:val="22"/>
        </w:rPr>
        <w:t xml:space="preserve">The documents related to this agenda item were </w:t>
      </w:r>
      <w:r w:rsidR="006C1671" w:rsidRPr="008F4DEC">
        <w:rPr>
          <w:color w:val="auto"/>
          <w:sz w:val="22"/>
          <w:szCs w:val="22"/>
        </w:rPr>
        <w:t>SCCR/26/3, SCCR/26/8, SCCR/29/4, SCCR/30/2, SCCR/30/3, SCCR</w:t>
      </w:r>
      <w:r w:rsidR="00DD08B1" w:rsidRPr="008F4DEC">
        <w:rPr>
          <w:color w:val="auto"/>
          <w:sz w:val="22"/>
          <w:szCs w:val="22"/>
        </w:rPr>
        <w:t>/</w:t>
      </w:r>
      <w:r w:rsidR="006C1671" w:rsidRPr="008F4DEC">
        <w:rPr>
          <w:color w:val="auto"/>
          <w:sz w:val="22"/>
          <w:szCs w:val="22"/>
        </w:rPr>
        <w:t xml:space="preserve">33/4, </w:t>
      </w:r>
      <w:r w:rsidR="00783D16" w:rsidRPr="008F4DEC">
        <w:rPr>
          <w:sz w:val="22"/>
          <w:szCs w:val="22"/>
        </w:rPr>
        <w:t>SCCR</w:t>
      </w:r>
      <w:r w:rsidR="00DD08B1" w:rsidRPr="008F4DEC">
        <w:rPr>
          <w:sz w:val="22"/>
          <w:szCs w:val="22"/>
        </w:rPr>
        <w:t>/</w:t>
      </w:r>
      <w:r w:rsidR="00783D16" w:rsidRPr="008F4DEC">
        <w:rPr>
          <w:sz w:val="22"/>
          <w:szCs w:val="22"/>
        </w:rPr>
        <w:t>34/5</w:t>
      </w:r>
      <w:r w:rsidR="008F5AA4" w:rsidRPr="008F4DEC">
        <w:rPr>
          <w:sz w:val="22"/>
          <w:szCs w:val="22"/>
        </w:rPr>
        <w:t xml:space="preserve">, </w:t>
      </w:r>
      <w:r w:rsidR="0036432E" w:rsidRPr="008F4DEC">
        <w:rPr>
          <w:sz w:val="22"/>
          <w:szCs w:val="22"/>
        </w:rPr>
        <w:t>SCCR/35/6</w:t>
      </w:r>
      <w:r w:rsidR="00C75819" w:rsidRPr="008F4DEC">
        <w:rPr>
          <w:sz w:val="22"/>
          <w:szCs w:val="22"/>
        </w:rPr>
        <w:t>, SCCR/35/9</w:t>
      </w:r>
      <w:r w:rsidR="005F3BE8">
        <w:rPr>
          <w:sz w:val="22"/>
          <w:szCs w:val="22"/>
        </w:rPr>
        <w:t xml:space="preserve">, </w:t>
      </w:r>
      <w:r w:rsidR="00C75819" w:rsidRPr="008F4DEC">
        <w:rPr>
          <w:sz w:val="22"/>
          <w:szCs w:val="22"/>
        </w:rPr>
        <w:t>SCCR/36/3</w:t>
      </w:r>
      <w:r w:rsidR="005F3BE8">
        <w:rPr>
          <w:sz w:val="22"/>
          <w:szCs w:val="22"/>
        </w:rPr>
        <w:t xml:space="preserve"> and SCCR/36/7</w:t>
      </w:r>
      <w:r w:rsidR="006E6A92" w:rsidRPr="008F4DEC">
        <w:rPr>
          <w:sz w:val="22"/>
          <w:szCs w:val="22"/>
        </w:rPr>
        <w:t>.</w:t>
      </w:r>
      <w:r w:rsidR="00783D16" w:rsidRPr="008F4DEC">
        <w:rPr>
          <w:sz w:val="22"/>
          <w:szCs w:val="22"/>
        </w:rPr>
        <w:t xml:space="preserve"> </w:t>
      </w:r>
      <w:r w:rsidR="009A3BE0" w:rsidRPr="008F4DEC">
        <w:rPr>
          <w:sz w:val="22"/>
          <w:szCs w:val="22"/>
        </w:rPr>
        <w:t xml:space="preserve"> </w:t>
      </w:r>
      <w:bookmarkStart w:id="4" w:name="_GoBack"/>
      <w:bookmarkEnd w:id="4"/>
    </w:p>
    <w:p w:rsidR="006E6A92" w:rsidRPr="008F4DEC" w:rsidRDefault="006E6A92" w:rsidP="00297288">
      <w:pPr>
        <w:pStyle w:val="Default"/>
        <w:rPr>
          <w:sz w:val="22"/>
          <w:szCs w:val="22"/>
        </w:rPr>
      </w:pPr>
    </w:p>
    <w:p w:rsidR="006E6A92" w:rsidRPr="008F4DEC" w:rsidRDefault="0036432E" w:rsidP="00297288">
      <w:pPr>
        <w:pStyle w:val="Default"/>
        <w:rPr>
          <w:sz w:val="22"/>
          <w:szCs w:val="22"/>
          <w:highlight w:val="lightGray"/>
        </w:rPr>
      </w:pPr>
      <w:r w:rsidRPr="008F4DEC">
        <w:rPr>
          <w:sz w:val="22"/>
          <w:szCs w:val="22"/>
        </w:rPr>
        <w:t>1</w:t>
      </w:r>
      <w:r w:rsidR="005C5B96" w:rsidRPr="008F4DEC">
        <w:rPr>
          <w:sz w:val="22"/>
          <w:szCs w:val="22"/>
        </w:rPr>
        <w:t>1</w:t>
      </w:r>
      <w:r w:rsidR="006E6A92" w:rsidRPr="008F4DEC">
        <w:rPr>
          <w:sz w:val="22"/>
          <w:szCs w:val="22"/>
        </w:rPr>
        <w:t>.</w:t>
      </w:r>
      <w:r w:rsidR="006E6A92" w:rsidRPr="008F4DEC">
        <w:rPr>
          <w:sz w:val="22"/>
          <w:szCs w:val="22"/>
        </w:rPr>
        <w:tab/>
      </w:r>
      <w:r w:rsidR="005C5B96" w:rsidRPr="008F4DEC" w:rsidDel="005C5B96">
        <w:rPr>
          <w:sz w:val="22"/>
          <w:szCs w:val="22"/>
        </w:rPr>
        <w:t xml:space="preserve"> </w:t>
      </w:r>
      <w:r w:rsidR="008F5AA4" w:rsidRPr="008F4DEC">
        <w:rPr>
          <w:sz w:val="22"/>
          <w:szCs w:val="22"/>
        </w:rPr>
        <w:t>The Committee welcomed the progress report on the work on limitations and exceptions for museums given by Ms. Sylvie Forbin.</w:t>
      </w:r>
    </w:p>
    <w:p w:rsidR="00C30BDD" w:rsidRPr="008F4DEC" w:rsidRDefault="00C30BDD" w:rsidP="00297288">
      <w:pPr>
        <w:pStyle w:val="Default"/>
        <w:rPr>
          <w:sz w:val="22"/>
          <w:szCs w:val="22"/>
          <w:highlight w:val="lightGray"/>
        </w:rPr>
      </w:pPr>
    </w:p>
    <w:p w:rsidR="00C30BDD" w:rsidRPr="008F4DEC" w:rsidRDefault="00783D16" w:rsidP="00297288">
      <w:pPr>
        <w:pStyle w:val="Default"/>
        <w:rPr>
          <w:color w:val="auto"/>
          <w:sz w:val="22"/>
          <w:szCs w:val="22"/>
        </w:rPr>
      </w:pPr>
      <w:r w:rsidRPr="008F4DEC">
        <w:rPr>
          <w:sz w:val="22"/>
          <w:szCs w:val="22"/>
        </w:rPr>
        <w:t>1</w:t>
      </w:r>
      <w:r w:rsidR="005C5B96" w:rsidRPr="008F4DEC">
        <w:rPr>
          <w:sz w:val="22"/>
          <w:szCs w:val="22"/>
        </w:rPr>
        <w:t>2</w:t>
      </w:r>
      <w:r w:rsidRPr="008F4DEC">
        <w:rPr>
          <w:sz w:val="22"/>
          <w:szCs w:val="22"/>
        </w:rPr>
        <w:t>.</w:t>
      </w:r>
      <w:r w:rsidRPr="008F4DEC">
        <w:rPr>
          <w:sz w:val="22"/>
          <w:szCs w:val="22"/>
        </w:rPr>
        <w:tab/>
      </w:r>
      <w:r w:rsidR="008F5AA4" w:rsidRPr="008F4DEC">
        <w:rPr>
          <w:sz w:val="22"/>
          <w:szCs w:val="22"/>
        </w:rPr>
        <w:t>The Chair presented the draft action plan relating to agenda item 6 from document SCCR/36/3.  The Committee discussed the plan</w:t>
      </w:r>
      <w:r w:rsidR="003C364D">
        <w:rPr>
          <w:sz w:val="22"/>
          <w:szCs w:val="22"/>
        </w:rPr>
        <w:t xml:space="preserve"> in plenary and</w:t>
      </w:r>
      <w:r w:rsidR="008F5AA4" w:rsidRPr="008F4DEC">
        <w:rPr>
          <w:sz w:val="22"/>
          <w:szCs w:val="22"/>
        </w:rPr>
        <w:t xml:space="preserve"> informal sessions</w:t>
      </w:r>
      <w:r w:rsidR="00803BDD">
        <w:rPr>
          <w:sz w:val="22"/>
          <w:szCs w:val="22"/>
        </w:rPr>
        <w:t xml:space="preserve"> and made the necessary amendments.</w:t>
      </w:r>
      <w:r w:rsidR="003C364D">
        <w:rPr>
          <w:sz w:val="22"/>
          <w:szCs w:val="22"/>
        </w:rPr>
        <w:t xml:space="preserve"> </w:t>
      </w:r>
      <w:r w:rsidR="00803BDD">
        <w:rPr>
          <w:sz w:val="22"/>
          <w:szCs w:val="22"/>
        </w:rPr>
        <w:t xml:space="preserve"> The amended document as approved by the Committee is set out in </w:t>
      </w:r>
      <w:r w:rsidR="00A307A2">
        <w:rPr>
          <w:sz w:val="22"/>
          <w:szCs w:val="22"/>
        </w:rPr>
        <w:t>d</w:t>
      </w:r>
      <w:r w:rsidR="00803BDD">
        <w:rPr>
          <w:sz w:val="22"/>
          <w:szCs w:val="22"/>
        </w:rPr>
        <w:t xml:space="preserve">ocument </w:t>
      </w:r>
      <w:r w:rsidR="00803BDD" w:rsidRPr="005F3BE8">
        <w:rPr>
          <w:sz w:val="22"/>
          <w:szCs w:val="22"/>
        </w:rPr>
        <w:t>SCCR/36/7</w:t>
      </w:r>
      <w:r w:rsidR="00DF650D">
        <w:rPr>
          <w:sz w:val="22"/>
          <w:szCs w:val="22"/>
        </w:rPr>
        <w:t xml:space="preserve"> and will be used by the Committee to continue its work under this agenda item.</w:t>
      </w:r>
    </w:p>
    <w:p w:rsidR="00872C3C" w:rsidRPr="008F4DEC" w:rsidRDefault="00872C3C" w:rsidP="00297288">
      <w:pPr>
        <w:pStyle w:val="Default"/>
        <w:rPr>
          <w:color w:val="auto"/>
          <w:sz w:val="22"/>
          <w:szCs w:val="22"/>
        </w:rPr>
      </w:pPr>
    </w:p>
    <w:p w:rsidR="008828EE" w:rsidRPr="008F4DEC" w:rsidRDefault="00637787" w:rsidP="0091237B">
      <w:pPr>
        <w:pStyle w:val="Default"/>
        <w:rPr>
          <w:sz w:val="22"/>
          <w:szCs w:val="22"/>
        </w:rPr>
      </w:pPr>
      <w:r w:rsidRPr="008F4DEC">
        <w:rPr>
          <w:rFonts w:eastAsia="SimSun"/>
          <w:color w:val="auto"/>
          <w:sz w:val="22"/>
          <w:szCs w:val="22"/>
          <w:lang w:eastAsia="zh-CN"/>
        </w:rPr>
        <w:t>1</w:t>
      </w:r>
      <w:r w:rsidR="007870B9">
        <w:rPr>
          <w:rFonts w:eastAsia="SimSun"/>
          <w:color w:val="auto"/>
          <w:sz w:val="22"/>
          <w:szCs w:val="22"/>
          <w:lang w:eastAsia="zh-CN"/>
        </w:rPr>
        <w:t>3</w:t>
      </w:r>
      <w:r w:rsidR="0091237B" w:rsidRPr="008F4DEC">
        <w:rPr>
          <w:rFonts w:eastAsia="SimSun"/>
          <w:color w:val="auto"/>
          <w:sz w:val="22"/>
          <w:szCs w:val="22"/>
          <w:lang w:eastAsia="zh-CN"/>
        </w:rPr>
        <w:t>.</w:t>
      </w:r>
      <w:r w:rsidR="0091237B" w:rsidRPr="008F4DEC">
        <w:rPr>
          <w:rFonts w:eastAsia="SimSun"/>
          <w:color w:val="auto"/>
          <w:sz w:val="22"/>
          <w:szCs w:val="22"/>
          <w:lang w:eastAsia="zh-CN"/>
        </w:rPr>
        <w:tab/>
      </w:r>
      <w:r w:rsidR="0091237B" w:rsidRPr="008F4DEC">
        <w:rPr>
          <w:sz w:val="22"/>
          <w:szCs w:val="22"/>
        </w:rPr>
        <w:t xml:space="preserve">This item will be maintained on the agenda of the </w:t>
      </w:r>
      <w:r w:rsidR="006E6A92" w:rsidRPr="008F4DEC">
        <w:rPr>
          <w:sz w:val="22"/>
          <w:szCs w:val="22"/>
        </w:rPr>
        <w:t>t</w:t>
      </w:r>
      <w:r w:rsidR="00296061" w:rsidRPr="008F4DEC">
        <w:rPr>
          <w:sz w:val="22"/>
          <w:szCs w:val="22"/>
        </w:rPr>
        <w:t>hirty</w:t>
      </w:r>
      <w:r w:rsidR="0091237B" w:rsidRPr="008F4DEC">
        <w:rPr>
          <w:sz w:val="22"/>
          <w:szCs w:val="22"/>
        </w:rPr>
        <w:t>-</w:t>
      </w:r>
      <w:r w:rsidR="009013DF" w:rsidRPr="008F4DEC">
        <w:rPr>
          <w:sz w:val="22"/>
          <w:szCs w:val="22"/>
        </w:rPr>
        <w:t>seventh</w:t>
      </w:r>
      <w:r w:rsidR="00296061" w:rsidRPr="008F4DEC">
        <w:rPr>
          <w:sz w:val="22"/>
          <w:szCs w:val="22"/>
        </w:rPr>
        <w:t xml:space="preserve"> </w:t>
      </w:r>
      <w:r w:rsidR="006E6A92" w:rsidRPr="008F4DEC">
        <w:rPr>
          <w:sz w:val="22"/>
          <w:szCs w:val="22"/>
        </w:rPr>
        <w:t>s</w:t>
      </w:r>
      <w:r w:rsidR="00296061" w:rsidRPr="008F4DEC">
        <w:rPr>
          <w:sz w:val="22"/>
          <w:szCs w:val="22"/>
        </w:rPr>
        <w:t xml:space="preserve">ession </w:t>
      </w:r>
      <w:r w:rsidR="0091237B" w:rsidRPr="008F4DEC">
        <w:rPr>
          <w:sz w:val="22"/>
          <w:szCs w:val="22"/>
        </w:rPr>
        <w:t>of the SCCR.</w:t>
      </w:r>
    </w:p>
    <w:p w:rsidR="008828EE" w:rsidRPr="008F4DEC" w:rsidRDefault="008828EE">
      <w:pPr>
        <w:rPr>
          <w:szCs w:val="22"/>
        </w:rPr>
      </w:pPr>
    </w:p>
    <w:p w:rsidR="002535B0" w:rsidRPr="008F4DEC" w:rsidRDefault="002535B0">
      <w:pPr>
        <w:rPr>
          <w:b/>
          <w:caps/>
          <w:szCs w:val="22"/>
        </w:rPr>
      </w:pPr>
    </w:p>
    <w:p w:rsidR="006A1CD5" w:rsidRPr="008F4DEC" w:rsidRDefault="000261D7" w:rsidP="006A1CD5">
      <w:pPr>
        <w:rPr>
          <w:b/>
          <w:caps/>
          <w:szCs w:val="22"/>
        </w:rPr>
      </w:pPr>
      <w:r w:rsidRPr="008F4DEC">
        <w:rPr>
          <w:b/>
          <w:caps/>
          <w:szCs w:val="22"/>
        </w:rPr>
        <w:t xml:space="preserve">AGENDA ITEM </w:t>
      </w:r>
      <w:r w:rsidR="0096183A" w:rsidRPr="008F4DEC">
        <w:rPr>
          <w:b/>
          <w:caps/>
          <w:szCs w:val="22"/>
        </w:rPr>
        <w:t>7</w:t>
      </w:r>
      <w:r w:rsidR="006A1CD5" w:rsidRPr="008F4DEC">
        <w:rPr>
          <w:b/>
          <w:caps/>
          <w:szCs w:val="22"/>
        </w:rPr>
        <w:t xml:space="preserve">: </w:t>
      </w:r>
      <w:r w:rsidR="00F56F78" w:rsidRPr="008F4DEC">
        <w:rPr>
          <w:b/>
          <w:caps/>
          <w:szCs w:val="22"/>
        </w:rPr>
        <w:t xml:space="preserve"> </w:t>
      </w:r>
      <w:r w:rsidR="006A1CD5" w:rsidRPr="008F4DEC">
        <w:rPr>
          <w:b/>
          <w:caps/>
          <w:szCs w:val="22"/>
        </w:rPr>
        <w:t>Limitations and exceptions for educational and research institutions and for persons with other disabilities</w:t>
      </w:r>
    </w:p>
    <w:p w:rsidR="006A1CD5" w:rsidRPr="008F4DEC" w:rsidRDefault="006A1CD5" w:rsidP="006A1CD5">
      <w:pPr>
        <w:rPr>
          <w:szCs w:val="22"/>
        </w:rPr>
      </w:pPr>
    </w:p>
    <w:p w:rsidR="00EE321D" w:rsidRPr="008F4DEC" w:rsidRDefault="00130B66" w:rsidP="00EE321D">
      <w:pPr>
        <w:pStyle w:val="Default"/>
        <w:rPr>
          <w:sz w:val="22"/>
          <w:szCs w:val="22"/>
          <w:highlight w:val="lightGray"/>
        </w:rPr>
      </w:pPr>
      <w:r w:rsidRPr="008F4DEC">
        <w:rPr>
          <w:sz w:val="22"/>
          <w:szCs w:val="22"/>
        </w:rPr>
        <w:t>1</w:t>
      </w:r>
      <w:r w:rsidR="007870B9">
        <w:rPr>
          <w:sz w:val="22"/>
          <w:szCs w:val="22"/>
        </w:rPr>
        <w:t>4</w:t>
      </w:r>
      <w:r w:rsidRPr="008F4DEC">
        <w:rPr>
          <w:sz w:val="22"/>
          <w:szCs w:val="22"/>
        </w:rPr>
        <w:t>.</w:t>
      </w:r>
      <w:r w:rsidRPr="008F4DEC">
        <w:rPr>
          <w:sz w:val="22"/>
          <w:szCs w:val="22"/>
        </w:rPr>
        <w:tab/>
      </w:r>
      <w:r w:rsidR="006C1671" w:rsidRPr="008F4DEC">
        <w:rPr>
          <w:sz w:val="22"/>
          <w:szCs w:val="22"/>
        </w:rPr>
        <w:t xml:space="preserve">The documents related to this agenda item were SCCR/26/4 PROV., SCCR/27/8, </w:t>
      </w:r>
      <w:r w:rsidR="003B2BEE" w:rsidRPr="008F4DEC">
        <w:rPr>
          <w:sz w:val="22"/>
          <w:szCs w:val="22"/>
        </w:rPr>
        <w:t xml:space="preserve">   </w:t>
      </w:r>
      <w:r w:rsidR="006C1671" w:rsidRPr="008F4DEC">
        <w:rPr>
          <w:sz w:val="22"/>
          <w:szCs w:val="22"/>
        </w:rPr>
        <w:t>SCCR</w:t>
      </w:r>
      <w:r w:rsidR="003B2BEE" w:rsidRPr="008F4DEC">
        <w:rPr>
          <w:sz w:val="22"/>
          <w:szCs w:val="22"/>
        </w:rPr>
        <w:t>/</w:t>
      </w:r>
      <w:r w:rsidR="006C1671" w:rsidRPr="008F4DEC">
        <w:rPr>
          <w:sz w:val="22"/>
          <w:szCs w:val="22"/>
        </w:rPr>
        <w:t>32/4, SCCR</w:t>
      </w:r>
      <w:r w:rsidR="003B2BEE" w:rsidRPr="008F4DEC">
        <w:rPr>
          <w:sz w:val="22"/>
          <w:szCs w:val="22"/>
        </w:rPr>
        <w:t>/</w:t>
      </w:r>
      <w:r w:rsidR="006C1671" w:rsidRPr="008F4DEC">
        <w:rPr>
          <w:sz w:val="22"/>
          <w:szCs w:val="22"/>
        </w:rPr>
        <w:t>33/4</w:t>
      </w:r>
      <w:r w:rsidR="00C81BA2" w:rsidRPr="008F4DEC">
        <w:rPr>
          <w:sz w:val="22"/>
          <w:szCs w:val="22"/>
        </w:rPr>
        <w:t xml:space="preserve">, </w:t>
      </w:r>
      <w:r w:rsidR="006C1671" w:rsidRPr="008F4DEC">
        <w:rPr>
          <w:sz w:val="22"/>
          <w:szCs w:val="22"/>
        </w:rPr>
        <w:t>SCCR</w:t>
      </w:r>
      <w:r w:rsidR="003B2BEE" w:rsidRPr="008F4DEC">
        <w:rPr>
          <w:sz w:val="22"/>
          <w:szCs w:val="22"/>
        </w:rPr>
        <w:t>/</w:t>
      </w:r>
      <w:r w:rsidR="006C1671" w:rsidRPr="008F4DEC">
        <w:rPr>
          <w:sz w:val="22"/>
          <w:szCs w:val="22"/>
        </w:rPr>
        <w:t xml:space="preserve">33/6, </w:t>
      </w:r>
      <w:r w:rsidR="002E2F50" w:rsidRPr="008F4DEC">
        <w:rPr>
          <w:sz w:val="22"/>
          <w:szCs w:val="22"/>
        </w:rPr>
        <w:t>SCCR 34/6</w:t>
      </w:r>
      <w:r w:rsidR="00A44876" w:rsidRPr="008F4DEC">
        <w:rPr>
          <w:sz w:val="22"/>
          <w:szCs w:val="22"/>
        </w:rPr>
        <w:t xml:space="preserve">, </w:t>
      </w:r>
      <w:r w:rsidR="008F5AA4" w:rsidRPr="008F4DEC">
        <w:rPr>
          <w:sz w:val="22"/>
          <w:szCs w:val="22"/>
        </w:rPr>
        <w:t xml:space="preserve">SCCR 35/3, </w:t>
      </w:r>
      <w:r w:rsidR="00A44876" w:rsidRPr="008F4DEC">
        <w:rPr>
          <w:sz w:val="22"/>
          <w:szCs w:val="22"/>
        </w:rPr>
        <w:t>SCCR/35/</w:t>
      </w:r>
      <w:r w:rsidR="003E17AD" w:rsidRPr="008F4DEC">
        <w:rPr>
          <w:sz w:val="22"/>
          <w:szCs w:val="22"/>
        </w:rPr>
        <w:t>5</w:t>
      </w:r>
      <w:r w:rsidR="00A44876" w:rsidRPr="008F4DEC">
        <w:rPr>
          <w:sz w:val="22"/>
          <w:szCs w:val="22"/>
        </w:rPr>
        <w:t xml:space="preserve"> Rev</w:t>
      </w:r>
      <w:r w:rsidR="006C1671" w:rsidRPr="008F4DEC">
        <w:rPr>
          <w:sz w:val="22"/>
          <w:szCs w:val="22"/>
        </w:rPr>
        <w:t>.</w:t>
      </w:r>
      <w:r w:rsidR="00C75819" w:rsidRPr="008F4DEC">
        <w:rPr>
          <w:sz w:val="22"/>
          <w:szCs w:val="22"/>
        </w:rPr>
        <w:t>, SCCR/35/9</w:t>
      </w:r>
      <w:r w:rsidR="005F3BE8">
        <w:rPr>
          <w:sz w:val="22"/>
          <w:szCs w:val="22"/>
        </w:rPr>
        <w:t xml:space="preserve">, </w:t>
      </w:r>
      <w:r w:rsidR="00C75819" w:rsidRPr="008F4DEC">
        <w:rPr>
          <w:sz w:val="22"/>
          <w:szCs w:val="22"/>
        </w:rPr>
        <w:t>SCCR/36/3</w:t>
      </w:r>
      <w:r w:rsidR="005F3BE8">
        <w:rPr>
          <w:sz w:val="22"/>
          <w:szCs w:val="22"/>
        </w:rPr>
        <w:t xml:space="preserve"> and SCCR/36/7</w:t>
      </w:r>
      <w:r w:rsidR="008F5AA4" w:rsidRPr="008F4DEC">
        <w:rPr>
          <w:sz w:val="22"/>
          <w:szCs w:val="22"/>
        </w:rPr>
        <w:t>.</w:t>
      </w:r>
    </w:p>
    <w:p w:rsidR="00EE321D" w:rsidRPr="008F4DEC" w:rsidRDefault="00EE321D" w:rsidP="00EE321D">
      <w:pPr>
        <w:pStyle w:val="Default"/>
        <w:rPr>
          <w:sz w:val="22"/>
          <w:szCs w:val="22"/>
          <w:highlight w:val="lightGray"/>
        </w:rPr>
      </w:pPr>
    </w:p>
    <w:p w:rsidR="00DF650D" w:rsidRPr="008F4DEC" w:rsidRDefault="00565A13" w:rsidP="00DF650D">
      <w:pPr>
        <w:pStyle w:val="Default"/>
        <w:rPr>
          <w:color w:val="auto"/>
          <w:sz w:val="22"/>
          <w:szCs w:val="22"/>
        </w:rPr>
      </w:pPr>
      <w:r w:rsidRPr="008F4DEC">
        <w:rPr>
          <w:sz w:val="22"/>
          <w:szCs w:val="22"/>
        </w:rPr>
        <w:t>1</w:t>
      </w:r>
      <w:r w:rsidR="007870B9">
        <w:rPr>
          <w:sz w:val="22"/>
          <w:szCs w:val="22"/>
        </w:rPr>
        <w:t>5</w:t>
      </w:r>
      <w:r w:rsidR="006C1671" w:rsidRPr="008F4DEC">
        <w:rPr>
          <w:sz w:val="22"/>
          <w:szCs w:val="22"/>
        </w:rPr>
        <w:t>.</w:t>
      </w:r>
      <w:r w:rsidR="006C1671" w:rsidRPr="008F4DEC">
        <w:rPr>
          <w:sz w:val="22"/>
          <w:szCs w:val="22"/>
        </w:rPr>
        <w:tab/>
      </w:r>
      <w:r w:rsidR="005C5B96" w:rsidRPr="008F4DEC" w:rsidDel="005C5B96">
        <w:rPr>
          <w:sz w:val="22"/>
          <w:szCs w:val="22"/>
        </w:rPr>
        <w:t xml:space="preserve"> </w:t>
      </w:r>
      <w:r w:rsidR="00BE253D" w:rsidRPr="008F4DEC">
        <w:rPr>
          <w:sz w:val="22"/>
          <w:szCs w:val="22"/>
        </w:rPr>
        <w:t>The Chair presented the draft action plan relating to agenda item 7 from document SCCR/36/3.  The Committee discu</w:t>
      </w:r>
      <w:r w:rsidR="003C364D">
        <w:rPr>
          <w:sz w:val="22"/>
          <w:szCs w:val="22"/>
        </w:rPr>
        <w:t xml:space="preserve">ssed the plan in plenary and </w:t>
      </w:r>
      <w:r w:rsidR="00BE253D" w:rsidRPr="008F4DEC">
        <w:rPr>
          <w:sz w:val="22"/>
          <w:szCs w:val="22"/>
        </w:rPr>
        <w:t>informal sessions</w:t>
      </w:r>
      <w:r w:rsidR="00803BDD">
        <w:rPr>
          <w:sz w:val="22"/>
          <w:szCs w:val="22"/>
        </w:rPr>
        <w:t xml:space="preserve"> and made the necessary amendments. </w:t>
      </w:r>
      <w:r w:rsidR="003C364D">
        <w:rPr>
          <w:sz w:val="22"/>
          <w:szCs w:val="22"/>
        </w:rPr>
        <w:t xml:space="preserve"> </w:t>
      </w:r>
      <w:r w:rsidR="00803BDD">
        <w:rPr>
          <w:sz w:val="22"/>
          <w:szCs w:val="22"/>
        </w:rPr>
        <w:t xml:space="preserve">The amended document as approved by the Committee is set out in </w:t>
      </w:r>
      <w:r w:rsidR="00A307A2">
        <w:rPr>
          <w:sz w:val="22"/>
          <w:szCs w:val="22"/>
        </w:rPr>
        <w:t>d</w:t>
      </w:r>
      <w:r w:rsidR="00803BDD">
        <w:rPr>
          <w:sz w:val="22"/>
          <w:szCs w:val="22"/>
        </w:rPr>
        <w:t>ocument SCCR/36/7</w:t>
      </w:r>
      <w:r w:rsidR="00DF650D" w:rsidRPr="00DF650D">
        <w:rPr>
          <w:sz w:val="22"/>
          <w:szCs w:val="22"/>
        </w:rPr>
        <w:t xml:space="preserve"> </w:t>
      </w:r>
      <w:r w:rsidR="00DF650D">
        <w:rPr>
          <w:sz w:val="22"/>
          <w:szCs w:val="22"/>
        </w:rPr>
        <w:t>and will be used by the Committee to continue its work under this agenda item.</w:t>
      </w:r>
    </w:p>
    <w:p w:rsidR="006C1671" w:rsidRPr="008F4DEC" w:rsidRDefault="006C1671" w:rsidP="00297288">
      <w:pPr>
        <w:pStyle w:val="Default"/>
        <w:rPr>
          <w:sz w:val="22"/>
          <w:szCs w:val="22"/>
          <w:highlight w:val="lightGray"/>
        </w:rPr>
      </w:pPr>
    </w:p>
    <w:p w:rsidR="0091237B" w:rsidRPr="008F4DEC" w:rsidRDefault="00565A13" w:rsidP="00BE253D">
      <w:pPr>
        <w:pStyle w:val="Default"/>
        <w:rPr>
          <w:sz w:val="22"/>
          <w:szCs w:val="22"/>
        </w:rPr>
      </w:pPr>
      <w:r w:rsidRPr="008F4DEC">
        <w:rPr>
          <w:sz w:val="22"/>
          <w:szCs w:val="22"/>
        </w:rPr>
        <w:t>1</w:t>
      </w:r>
      <w:r w:rsidR="007870B9">
        <w:rPr>
          <w:sz w:val="22"/>
          <w:szCs w:val="22"/>
        </w:rPr>
        <w:t>6</w:t>
      </w:r>
      <w:r w:rsidR="006C1671" w:rsidRPr="008F4DEC">
        <w:rPr>
          <w:sz w:val="22"/>
          <w:szCs w:val="22"/>
        </w:rPr>
        <w:t xml:space="preserve">. </w:t>
      </w:r>
      <w:r w:rsidR="003B2BEE" w:rsidRPr="008F4DEC">
        <w:rPr>
          <w:sz w:val="22"/>
          <w:szCs w:val="22"/>
        </w:rPr>
        <w:tab/>
      </w:r>
      <w:r w:rsidR="005C5B96" w:rsidRPr="008F4DEC" w:rsidDel="005C5B96">
        <w:rPr>
          <w:sz w:val="22"/>
          <w:szCs w:val="22"/>
        </w:rPr>
        <w:t xml:space="preserve"> </w:t>
      </w:r>
      <w:r w:rsidR="00E63F91" w:rsidRPr="008F4DEC">
        <w:rPr>
          <w:sz w:val="22"/>
          <w:szCs w:val="22"/>
        </w:rPr>
        <w:t>This item will be maintained o</w:t>
      </w:r>
      <w:r w:rsidR="009013DF" w:rsidRPr="008F4DEC">
        <w:rPr>
          <w:sz w:val="22"/>
          <w:szCs w:val="22"/>
        </w:rPr>
        <w:t>n the agenda of the thirty-seventh</w:t>
      </w:r>
      <w:r w:rsidR="00E63F91" w:rsidRPr="008F4DEC">
        <w:rPr>
          <w:sz w:val="22"/>
          <w:szCs w:val="22"/>
        </w:rPr>
        <w:t xml:space="preserve"> session of the SCCR.</w:t>
      </w:r>
    </w:p>
    <w:p w:rsidR="00FE1269" w:rsidRPr="008F4DEC" w:rsidRDefault="00FE1269" w:rsidP="0091237B">
      <w:pPr>
        <w:pStyle w:val="Default"/>
        <w:rPr>
          <w:sz w:val="22"/>
          <w:szCs w:val="22"/>
        </w:rPr>
      </w:pPr>
    </w:p>
    <w:p w:rsidR="00C10D34" w:rsidRPr="008F4DEC" w:rsidRDefault="00C10D34">
      <w:pPr>
        <w:rPr>
          <w:b/>
          <w:caps/>
          <w:szCs w:val="22"/>
        </w:rPr>
      </w:pPr>
    </w:p>
    <w:p w:rsidR="006A1CD5" w:rsidRPr="008F4DEC" w:rsidRDefault="000261D7">
      <w:pPr>
        <w:rPr>
          <w:b/>
          <w:caps/>
          <w:szCs w:val="22"/>
        </w:rPr>
      </w:pPr>
      <w:r w:rsidRPr="008F4DEC">
        <w:rPr>
          <w:b/>
          <w:caps/>
          <w:szCs w:val="22"/>
        </w:rPr>
        <w:t xml:space="preserve">AGENDA ITEM </w:t>
      </w:r>
      <w:r w:rsidR="0096183A" w:rsidRPr="008F4DEC">
        <w:rPr>
          <w:b/>
          <w:caps/>
          <w:szCs w:val="22"/>
        </w:rPr>
        <w:t>8</w:t>
      </w:r>
      <w:r w:rsidR="00407222" w:rsidRPr="008F4DEC">
        <w:rPr>
          <w:b/>
          <w:caps/>
          <w:szCs w:val="22"/>
        </w:rPr>
        <w:t xml:space="preserve">:  </w:t>
      </w:r>
      <w:r w:rsidR="006A1CD5" w:rsidRPr="008F4DEC">
        <w:rPr>
          <w:b/>
          <w:caps/>
          <w:szCs w:val="22"/>
        </w:rPr>
        <w:t>Other matters</w:t>
      </w:r>
    </w:p>
    <w:p w:rsidR="00CF5A63" w:rsidRPr="008F4DEC" w:rsidRDefault="00CF5A63" w:rsidP="000A3D10">
      <w:pPr>
        <w:rPr>
          <w:rFonts w:eastAsiaTheme="minorHAnsi"/>
          <w:szCs w:val="22"/>
          <w:lang w:eastAsia="en-US"/>
        </w:rPr>
      </w:pPr>
    </w:p>
    <w:p w:rsidR="00017CEE" w:rsidRPr="008F4DEC" w:rsidRDefault="008F4DEC" w:rsidP="00017CEE">
      <w:pPr>
        <w:rPr>
          <w:rFonts w:eastAsiaTheme="minorHAnsi"/>
          <w:szCs w:val="22"/>
          <w:lang w:eastAsia="en-US"/>
        </w:rPr>
      </w:pPr>
      <w:r>
        <w:rPr>
          <w:rFonts w:eastAsiaTheme="minorHAnsi"/>
          <w:szCs w:val="22"/>
          <w:lang w:eastAsia="en-US"/>
        </w:rPr>
        <w:t>1</w:t>
      </w:r>
      <w:r w:rsidR="007870B9">
        <w:rPr>
          <w:rFonts w:eastAsiaTheme="minorHAnsi"/>
          <w:szCs w:val="22"/>
          <w:lang w:eastAsia="en-US"/>
        </w:rPr>
        <w:t>7</w:t>
      </w:r>
      <w:r w:rsidR="00017CEE" w:rsidRPr="008F4DEC">
        <w:rPr>
          <w:rFonts w:eastAsiaTheme="minorHAnsi"/>
          <w:szCs w:val="22"/>
          <w:lang w:eastAsia="en-US"/>
        </w:rPr>
        <w:t>.</w:t>
      </w:r>
      <w:r w:rsidR="00017CEE" w:rsidRPr="008F4DEC">
        <w:rPr>
          <w:rFonts w:eastAsiaTheme="minorHAnsi"/>
          <w:i/>
          <w:szCs w:val="22"/>
          <w:lang w:eastAsia="en-US"/>
        </w:rPr>
        <w:tab/>
      </w:r>
      <w:r w:rsidR="00017CEE" w:rsidRPr="008F4DEC">
        <w:rPr>
          <w:rFonts w:eastAsiaTheme="minorHAnsi"/>
          <w:szCs w:val="22"/>
          <w:lang w:eastAsia="en-US"/>
        </w:rPr>
        <w:t>The Documents related to this agenda item were SCCR/31/4</w:t>
      </w:r>
      <w:r w:rsidR="00116C4A" w:rsidRPr="008F4DEC">
        <w:rPr>
          <w:rFonts w:eastAsiaTheme="minorHAnsi"/>
          <w:szCs w:val="22"/>
          <w:lang w:eastAsia="en-US"/>
        </w:rPr>
        <w:t xml:space="preserve">, </w:t>
      </w:r>
      <w:r w:rsidR="00017CEE" w:rsidRPr="008F4DEC">
        <w:rPr>
          <w:rFonts w:eastAsiaTheme="minorHAnsi"/>
          <w:szCs w:val="22"/>
          <w:lang w:eastAsia="en-US"/>
        </w:rPr>
        <w:t>SCCR/31/5</w:t>
      </w:r>
      <w:r w:rsidR="00116C4A" w:rsidRPr="008F4DEC">
        <w:rPr>
          <w:rFonts w:eastAsiaTheme="minorHAnsi"/>
          <w:szCs w:val="22"/>
          <w:lang w:eastAsia="en-US"/>
        </w:rPr>
        <w:t>,</w:t>
      </w:r>
      <w:r w:rsidR="00A44876" w:rsidRPr="008F4DEC">
        <w:rPr>
          <w:szCs w:val="22"/>
        </w:rPr>
        <w:t xml:space="preserve"> SCCR/35/4</w:t>
      </w:r>
      <w:r w:rsidR="00116C4A" w:rsidRPr="008F4DEC">
        <w:rPr>
          <w:szCs w:val="22"/>
        </w:rPr>
        <w:t xml:space="preserve">, </w:t>
      </w:r>
      <w:r w:rsidR="00A44876" w:rsidRPr="008F4DEC">
        <w:rPr>
          <w:szCs w:val="22"/>
        </w:rPr>
        <w:t xml:space="preserve">SCCR/35/7, </w:t>
      </w:r>
      <w:r w:rsidR="00116C4A" w:rsidRPr="008F4DEC">
        <w:rPr>
          <w:szCs w:val="22"/>
        </w:rPr>
        <w:t>SCCR/35/</w:t>
      </w:r>
      <w:r w:rsidR="009013DF" w:rsidRPr="008F4DEC">
        <w:rPr>
          <w:szCs w:val="22"/>
        </w:rPr>
        <w:t xml:space="preserve">8, </w:t>
      </w:r>
      <w:r w:rsidR="00944284" w:rsidRPr="008F4DEC">
        <w:rPr>
          <w:szCs w:val="22"/>
        </w:rPr>
        <w:t>SCCR/35/Summary Presentation Rev</w:t>
      </w:r>
      <w:r w:rsidR="003C364D">
        <w:rPr>
          <w:szCs w:val="22"/>
        </w:rPr>
        <w:t>.</w:t>
      </w:r>
      <w:r w:rsidR="008E49BF" w:rsidRPr="008F4DEC">
        <w:rPr>
          <w:szCs w:val="22"/>
        </w:rPr>
        <w:t>, and SCCR/36/4</w:t>
      </w:r>
      <w:r w:rsidR="00944284" w:rsidRPr="008F4DEC">
        <w:rPr>
          <w:szCs w:val="22"/>
        </w:rPr>
        <w:t>.</w:t>
      </w:r>
      <w:r w:rsidR="00017CEE" w:rsidRPr="008F4DEC">
        <w:rPr>
          <w:rFonts w:eastAsiaTheme="minorHAnsi"/>
          <w:szCs w:val="22"/>
          <w:lang w:eastAsia="en-US"/>
        </w:rPr>
        <w:tab/>
      </w:r>
    </w:p>
    <w:p w:rsidR="00017CEE" w:rsidRPr="008F4DEC" w:rsidRDefault="00017CEE" w:rsidP="00017CEE">
      <w:pPr>
        <w:rPr>
          <w:rFonts w:eastAsiaTheme="minorHAnsi"/>
          <w:szCs w:val="22"/>
          <w:lang w:eastAsia="en-US"/>
        </w:rPr>
      </w:pPr>
    </w:p>
    <w:p w:rsidR="00BE253D" w:rsidRPr="008F4DEC" w:rsidRDefault="007870B9" w:rsidP="00017CEE">
      <w:pPr>
        <w:rPr>
          <w:rFonts w:eastAsiaTheme="minorHAnsi"/>
          <w:szCs w:val="22"/>
          <w:lang w:eastAsia="en-US"/>
        </w:rPr>
      </w:pPr>
      <w:r>
        <w:rPr>
          <w:rFonts w:eastAsiaTheme="minorHAnsi"/>
          <w:szCs w:val="22"/>
          <w:lang w:eastAsia="en-US"/>
        </w:rPr>
        <w:t>18</w:t>
      </w:r>
      <w:r w:rsidR="00017CEE" w:rsidRPr="008F4DEC">
        <w:rPr>
          <w:rFonts w:eastAsiaTheme="minorHAnsi"/>
          <w:szCs w:val="22"/>
          <w:lang w:eastAsia="en-US"/>
        </w:rPr>
        <w:t>.</w:t>
      </w:r>
      <w:r w:rsidR="00017CEE" w:rsidRPr="008F4DEC">
        <w:rPr>
          <w:rFonts w:eastAsiaTheme="minorHAnsi"/>
          <w:szCs w:val="22"/>
          <w:lang w:eastAsia="en-US"/>
        </w:rPr>
        <w:tab/>
      </w:r>
      <w:r w:rsidR="00BE253D" w:rsidRPr="008F4DEC">
        <w:rPr>
          <w:szCs w:val="22"/>
        </w:rPr>
        <w:t xml:space="preserve">The Chair presented his proposal contained in document SCCR/36/4, entitled </w:t>
      </w:r>
      <w:r w:rsidR="00BE253D" w:rsidRPr="008F4DEC">
        <w:rPr>
          <w:i/>
          <w:szCs w:val="22"/>
        </w:rPr>
        <w:t>Next Steps on Other Matters</w:t>
      </w:r>
      <w:r w:rsidR="00BE253D" w:rsidRPr="008F4DEC">
        <w:rPr>
          <w:szCs w:val="22"/>
        </w:rPr>
        <w:t>.</w:t>
      </w:r>
    </w:p>
    <w:p w:rsidR="00BE253D" w:rsidRPr="008F4DEC" w:rsidRDefault="00BE253D" w:rsidP="00017CEE">
      <w:pPr>
        <w:rPr>
          <w:rFonts w:eastAsiaTheme="minorHAnsi"/>
          <w:szCs w:val="22"/>
          <w:lang w:eastAsia="en-US"/>
        </w:rPr>
      </w:pPr>
    </w:p>
    <w:p w:rsidR="0036432E" w:rsidRPr="008F4DEC" w:rsidRDefault="007870B9" w:rsidP="00017CEE">
      <w:pPr>
        <w:rPr>
          <w:szCs w:val="22"/>
        </w:rPr>
      </w:pPr>
      <w:r>
        <w:rPr>
          <w:rFonts w:eastAsiaTheme="minorHAnsi"/>
          <w:szCs w:val="22"/>
          <w:lang w:eastAsia="en-US"/>
        </w:rPr>
        <w:t>19</w:t>
      </w:r>
      <w:r w:rsidR="00BE253D" w:rsidRPr="008F4DEC">
        <w:rPr>
          <w:rFonts w:eastAsiaTheme="minorHAnsi"/>
          <w:szCs w:val="22"/>
          <w:lang w:eastAsia="en-US"/>
        </w:rPr>
        <w:t>.</w:t>
      </w:r>
      <w:r w:rsidR="00BE253D" w:rsidRPr="008F4DEC">
        <w:rPr>
          <w:rFonts w:eastAsiaTheme="minorHAnsi"/>
          <w:szCs w:val="22"/>
          <w:lang w:eastAsia="en-US"/>
        </w:rPr>
        <w:tab/>
      </w:r>
      <w:r w:rsidR="005F3BE8" w:rsidRPr="008F4DEC">
        <w:rPr>
          <w:szCs w:val="22"/>
        </w:rPr>
        <w:t xml:space="preserve">Regarding the topic of </w:t>
      </w:r>
      <w:r w:rsidR="00FF005F">
        <w:rPr>
          <w:szCs w:val="22"/>
        </w:rPr>
        <w:t xml:space="preserve">the </w:t>
      </w:r>
      <w:r w:rsidR="005F3BE8" w:rsidRPr="008F4DEC">
        <w:rPr>
          <w:szCs w:val="22"/>
        </w:rPr>
        <w:t xml:space="preserve">Resale </w:t>
      </w:r>
      <w:r w:rsidR="00402F5A">
        <w:rPr>
          <w:szCs w:val="22"/>
        </w:rPr>
        <w:t xml:space="preserve">Royalty </w:t>
      </w:r>
      <w:r w:rsidR="005F3BE8" w:rsidRPr="008F4DEC">
        <w:rPr>
          <w:szCs w:val="22"/>
        </w:rPr>
        <w:t xml:space="preserve">Right, </w:t>
      </w:r>
      <w:r w:rsidR="005F3BE8" w:rsidRPr="008F4DEC">
        <w:rPr>
          <w:rFonts w:eastAsiaTheme="minorHAnsi"/>
          <w:szCs w:val="22"/>
          <w:lang w:eastAsia="en-US"/>
        </w:rPr>
        <w:t xml:space="preserve">the Committee </w:t>
      </w:r>
      <w:r w:rsidR="00402F5A">
        <w:rPr>
          <w:rFonts w:eastAsiaTheme="minorHAnsi"/>
          <w:szCs w:val="22"/>
          <w:lang w:eastAsia="en-US"/>
        </w:rPr>
        <w:t>agreed to set up a task force of Members and stakeholders to report back to the Committee regarding the practical elements of the artists’ resale royalty right.  The task force will provide an interim report at SCCR/37.</w:t>
      </w:r>
    </w:p>
    <w:p w:rsidR="006070D6" w:rsidRPr="008F4DEC" w:rsidRDefault="006070D6" w:rsidP="00017CEE">
      <w:pPr>
        <w:rPr>
          <w:szCs w:val="22"/>
        </w:rPr>
      </w:pPr>
    </w:p>
    <w:p w:rsidR="0056568C" w:rsidRPr="008F4DEC" w:rsidRDefault="003B02D9" w:rsidP="0056568C">
      <w:pPr>
        <w:rPr>
          <w:szCs w:val="22"/>
        </w:rPr>
      </w:pPr>
      <w:r w:rsidRPr="008F4DEC">
        <w:rPr>
          <w:rFonts w:eastAsiaTheme="minorHAnsi"/>
          <w:szCs w:val="22"/>
          <w:lang w:eastAsia="en-US"/>
        </w:rPr>
        <w:t>2</w:t>
      </w:r>
      <w:r w:rsidR="007870B9">
        <w:rPr>
          <w:rFonts w:eastAsiaTheme="minorHAnsi"/>
          <w:szCs w:val="22"/>
          <w:lang w:eastAsia="en-US"/>
        </w:rPr>
        <w:t>0</w:t>
      </w:r>
      <w:r w:rsidR="00017CEE" w:rsidRPr="008F4DEC">
        <w:rPr>
          <w:rFonts w:eastAsiaTheme="minorHAnsi"/>
          <w:szCs w:val="22"/>
          <w:lang w:eastAsia="en-US"/>
        </w:rPr>
        <w:t xml:space="preserve">. </w:t>
      </w:r>
      <w:r w:rsidR="00017CEE" w:rsidRPr="008F4DEC">
        <w:rPr>
          <w:rFonts w:eastAsiaTheme="minorHAnsi"/>
          <w:szCs w:val="22"/>
          <w:lang w:eastAsia="en-US"/>
        </w:rPr>
        <w:tab/>
      </w:r>
      <w:r w:rsidR="00404865" w:rsidRPr="008F4DEC">
        <w:rPr>
          <w:rFonts w:eastAsiaTheme="minorHAnsi"/>
          <w:szCs w:val="22"/>
          <w:lang w:eastAsia="en-US"/>
        </w:rPr>
        <w:t xml:space="preserve"> </w:t>
      </w:r>
      <w:r w:rsidR="005F3BE8" w:rsidRPr="008F4DEC">
        <w:rPr>
          <w:rFonts w:eastAsiaTheme="minorHAnsi"/>
          <w:szCs w:val="22"/>
          <w:lang w:eastAsia="en-US"/>
        </w:rPr>
        <w:t>Regarding the Analysis of Copyright Related to the Digital Environment, the Committee</w:t>
      </w:r>
      <w:r w:rsidR="00402F5A">
        <w:rPr>
          <w:rFonts w:eastAsiaTheme="minorHAnsi"/>
          <w:szCs w:val="22"/>
          <w:lang w:eastAsia="en-US"/>
        </w:rPr>
        <w:t xml:space="preserve"> welcomed the proposal of Brazil that a further study be undertaken, focused on digital music services in the initial stages, which could be followed later by complementary studies on audiovisual and literary works.  The Committee requested the Secretariat to present the modalities of the study at SCCR/37. </w:t>
      </w:r>
      <w:r w:rsidR="007870B9">
        <w:rPr>
          <w:rFonts w:eastAsiaTheme="minorHAnsi"/>
          <w:szCs w:val="22"/>
          <w:lang w:eastAsia="en-US"/>
        </w:rPr>
        <w:t xml:space="preserve">  </w:t>
      </w:r>
    </w:p>
    <w:p w:rsidR="0056568C" w:rsidRPr="008F4DEC" w:rsidRDefault="0056568C" w:rsidP="0056568C">
      <w:pPr>
        <w:rPr>
          <w:rFonts w:eastAsiaTheme="minorHAnsi"/>
          <w:szCs w:val="22"/>
          <w:lang w:eastAsia="en-US"/>
        </w:rPr>
      </w:pPr>
    </w:p>
    <w:p w:rsidR="004236E2" w:rsidRPr="008F4DEC" w:rsidRDefault="0056568C" w:rsidP="0056568C">
      <w:pPr>
        <w:rPr>
          <w:rFonts w:eastAsiaTheme="minorHAnsi"/>
          <w:szCs w:val="22"/>
          <w:lang w:eastAsia="en-US"/>
        </w:rPr>
      </w:pPr>
      <w:r w:rsidRPr="008F4DEC">
        <w:rPr>
          <w:rFonts w:eastAsiaTheme="minorHAnsi"/>
          <w:szCs w:val="22"/>
          <w:lang w:eastAsia="en-US"/>
        </w:rPr>
        <w:t>2</w:t>
      </w:r>
      <w:r w:rsidR="007870B9">
        <w:rPr>
          <w:rFonts w:eastAsiaTheme="minorHAnsi"/>
          <w:szCs w:val="22"/>
          <w:lang w:eastAsia="en-US"/>
        </w:rPr>
        <w:t>1</w:t>
      </w:r>
      <w:r w:rsidRPr="008F4DEC">
        <w:rPr>
          <w:rFonts w:eastAsiaTheme="minorHAnsi"/>
          <w:szCs w:val="22"/>
          <w:lang w:eastAsia="en-US"/>
        </w:rPr>
        <w:t>.</w:t>
      </w:r>
      <w:r w:rsidRPr="008F4DEC">
        <w:rPr>
          <w:rFonts w:eastAsiaTheme="minorHAnsi"/>
          <w:szCs w:val="22"/>
          <w:lang w:eastAsia="en-US"/>
        </w:rPr>
        <w:tab/>
      </w:r>
      <w:r w:rsidR="006A0885" w:rsidRPr="008F4DEC">
        <w:rPr>
          <w:rFonts w:eastAsiaTheme="minorHAnsi"/>
          <w:szCs w:val="22"/>
          <w:lang w:eastAsia="en-US"/>
        </w:rPr>
        <w:t xml:space="preserve">The Delegation of the Russian Federation presented the </w:t>
      </w:r>
      <w:r w:rsidR="006A0885" w:rsidRPr="008F4DEC">
        <w:rPr>
          <w:rFonts w:eastAsiaTheme="minorHAnsi"/>
          <w:i/>
          <w:szCs w:val="22"/>
          <w:lang w:eastAsia="en-US"/>
        </w:rPr>
        <w:t>Proposal on the Part of the Russian Federation with Regard to Strengthening the Protection of Theatre Directors’ Rights at the International Level</w:t>
      </w:r>
      <w:r w:rsidR="006A0885" w:rsidRPr="008F4DEC">
        <w:rPr>
          <w:rFonts w:eastAsiaTheme="minorHAnsi"/>
          <w:szCs w:val="22"/>
          <w:lang w:eastAsia="en-US"/>
        </w:rPr>
        <w:t xml:space="preserve"> contained in document SCCR/35/8,</w:t>
      </w:r>
      <w:r w:rsidR="00DF10BF" w:rsidRPr="008F4DEC">
        <w:rPr>
          <w:rFonts w:eastAsiaTheme="minorHAnsi"/>
          <w:szCs w:val="22"/>
          <w:lang w:eastAsia="en-US"/>
        </w:rPr>
        <w:t xml:space="preserve"> </w:t>
      </w:r>
      <w:r w:rsidR="005F3BE8">
        <w:rPr>
          <w:rFonts w:eastAsiaTheme="minorHAnsi"/>
          <w:szCs w:val="22"/>
          <w:lang w:eastAsia="en-US"/>
        </w:rPr>
        <w:t>and proposed that the Committee undertake a study</w:t>
      </w:r>
      <w:r w:rsidR="007870B9">
        <w:rPr>
          <w:rFonts w:eastAsiaTheme="minorHAnsi"/>
          <w:szCs w:val="22"/>
          <w:lang w:eastAsia="en-US"/>
        </w:rPr>
        <w:t xml:space="preserve"> on this topic</w:t>
      </w:r>
      <w:r w:rsidR="005F3BE8">
        <w:rPr>
          <w:rFonts w:eastAsiaTheme="minorHAnsi"/>
          <w:szCs w:val="22"/>
          <w:lang w:eastAsia="en-US"/>
        </w:rPr>
        <w:t>.   D</w:t>
      </w:r>
      <w:r w:rsidR="00DF10BF" w:rsidRPr="008F4DEC">
        <w:rPr>
          <w:rFonts w:eastAsiaTheme="minorHAnsi"/>
          <w:szCs w:val="22"/>
          <w:lang w:eastAsia="en-US"/>
        </w:rPr>
        <w:t>elegations</w:t>
      </w:r>
      <w:r w:rsidR="006A0885" w:rsidRPr="008F4DEC">
        <w:rPr>
          <w:rFonts w:eastAsiaTheme="minorHAnsi"/>
          <w:szCs w:val="22"/>
          <w:lang w:eastAsia="en-US"/>
        </w:rPr>
        <w:t xml:space="preserve"> offered comments on the proposal</w:t>
      </w:r>
      <w:r w:rsidR="005F3BE8">
        <w:rPr>
          <w:rFonts w:eastAsiaTheme="minorHAnsi"/>
          <w:szCs w:val="22"/>
          <w:lang w:eastAsia="en-US"/>
        </w:rPr>
        <w:t xml:space="preserve"> and the Secretariat was asked to </w:t>
      </w:r>
      <w:r w:rsidR="00402F5A">
        <w:rPr>
          <w:rFonts w:eastAsiaTheme="minorHAnsi"/>
          <w:szCs w:val="22"/>
          <w:lang w:eastAsia="en-US"/>
        </w:rPr>
        <w:t>present the modalities of the study at SCCR/37</w:t>
      </w:r>
      <w:r w:rsidR="006A0885" w:rsidRPr="008F4DEC">
        <w:rPr>
          <w:rFonts w:eastAsiaTheme="minorHAnsi"/>
          <w:szCs w:val="22"/>
          <w:lang w:eastAsia="en-US"/>
        </w:rPr>
        <w:t>.</w:t>
      </w:r>
      <w:r w:rsidR="005F3BE8">
        <w:rPr>
          <w:rFonts w:eastAsiaTheme="minorHAnsi"/>
          <w:szCs w:val="22"/>
          <w:lang w:eastAsia="en-US"/>
        </w:rPr>
        <w:t xml:space="preserve">  </w:t>
      </w:r>
    </w:p>
    <w:p w:rsidR="006563BB" w:rsidRPr="008F4DEC" w:rsidRDefault="006563BB" w:rsidP="0056568C">
      <w:pPr>
        <w:rPr>
          <w:rFonts w:eastAsiaTheme="minorHAnsi"/>
          <w:szCs w:val="22"/>
          <w:lang w:eastAsia="en-US"/>
        </w:rPr>
      </w:pPr>
    </w:p>
    <w:p w:rsidR="0056568C" w:rsidRPr="008F4DEC" w:rsidRDefault="008F4DEC" w:rsidP="0056568C">
      <w:pPr>
        <w:rPr>
          <w:rFonts w:eastAsiaTheme="minorHAnsi"/>
          <w:szCs w:val="22"/>
          <w:lang w:eastAsia="en-US"/>
        </w:rPr>
      </w:pPr>
      <w:r>
        <w:rPr>
          <w:rFonts w:eastAsiaTheme="minorHAnsi"/>
          <w:szCs w:val="22"/>
          <w:lang w:eastAsia="en-US"/>
        </w:rPr>
        <w:t>2</w:t>
      </w:r>
      <w:r w:rsidR="007870B9">
        <w:rPr>
          <w:rFonts w:eastAsiaTheme="minorHAnsi"/>
          <w:szCs w:val="22"/>
          <w:lang w:eastAsia="en-US"/>
        </w:rPr>
        <w:t>2</w:t>
      </w:r>
      <w:r w:rsidR="006563BB" w:rsidRPr="008F4DEC">
        <w:rPr>
          <w:rFonts w:eastAsiaTheme="minorHAnsi"/>
          <w:szCs w:val="22"/>
          <w:lang w:eastAsia="en-US"/>
        </w:rPr>
        <w:t>.</w:t>
      </w:r>
      <w:r w:rsidR="006563BB" w:rsidRPr="008F4DEC">
        <w:rPr>
          <w:rFonts w:eastAsiaTheme="minorHAnsi"/>
          <w:szCs w:val="22"/>
          <w:lang w:eastAsia="en-US"/>
        </w:rPr>
        <w:tab/>
      </w:r>
      <w:r w:rsidR="0056568C" w:rsidRPr="008F4DEC">
        <w:rPr>
          <w:rFonts w:eastAsiaTheme="minorHAnsi"/>
          <w:szCs w:val="22"/>
          <w:lang w:eastAsia="en-US"/>
        </w:rPr>
        <w:t xml:space="preserve">These </w:t>
      </w:r>
      <w:r w:rsidR="00872C3C" w:rsidRPr="008F4DEC">
        <w:rPr>
          <w:rFonts w:eastAsiaTheme="minorHAnsi"/>
          <w:szCs w:val="22"/>
          <w:lang w:eastAsia="en-US"/>
        </w:rPr>
        <w:t>three</w:t>
      </w:r>
      <w:r w:rsidR="0056568C" w:rsidRPr="008F4DEC">
        <w:rPr>
          <w:rFonts w:eastAsiaTheme="minorHAnsi"/>
          <w:szCs w:val="22"/>
          <w:lang w:eastAsia="en-US"/>
        </w:rPr>
        <w:t xml:space="preserve"> topics will be maintained under this item of the </w:t>
      </w:r>
      <w:r w:rsidR="003B2BEE" w:rsidRPr="008F4DEC">
        <w:rPr>
          <w:rFonts w:eastAsiaTheme="minorHAnsi"/>
          <w:szCs w:val="22"/>
          <w:lang w:eastAsia="en-US"/>
        </w:rPr>
        <w:t>a</w:t>
      </w:r>
      <w:r w:rsidR="0056568C" w:rsidRPr="008F4DEC">
        <w:rPr>
          <w:rFonts w:eastAsiaTheme="minorHAnsi"/>
          <w:szCs w:val="22"/>
          <w:lang w:eastAsia="en-US"/>
        </w:rPr>
        <w:t>genda of the thirty-</w:t>
      </w:r>
      <w:r w:rsidR="009013DF" w:rsidRPr="008F4DEC">
        <w:rPr>
          <w:rFonts w:eastAsiaTheme="minorHAnsi"/>
          <w:szCs w:val="22"/>
          <w:lang w:eastAsia="en-US"/>
        </w:rPr>
        <w:t>seven</w:t>
      </w:r>
      <w:r w:rsidR="0056568C" w:rsidRPr="008F4DEC">
        <w:rPr>
          <w:rFonts w:eastAsiaTheme="minorHAnsi"/>
          <w:szCs w:val="22"/>
          <w:lang w:eastAsia="en-US"/>
        </w:rPr>
        <w:t>th session of the SCCR.</w:t>
      </w:r>
      <w:r w:rsidR="006563BB" w:rsidRPr="008F4DEC">
        <w:rPr>
          <w:rFonts w:eastAsiaTheme="minorHAnsi"/>
          <w:szCs w:val="22"/>
          <w:lang w:eastAsia="en-US"/>
        </w:rPr>
        <w:t xml:space="preserve">  </w:t>
      </w:r>
    </w:p>
    <w:p w:rsidR="006A01AE" w:rsidRPr="008F4DEC" w:rsidRDefault="006A01AE" w:rsidP="0056568C">
      <w:pPr>
        <w:rPr>
          <w:rFonts w:eastAsiaTheme="minorHAnsi"/>
          <w:szCs w:val="22"/>
          <w:lang w:eastAsia="en-US"/>
        </w:rPr>
      </w:pPr>
    </w:p>
    <w:p w:rsidR="00114329" w:rsidRPr="008F4DEC" w:rsidRDefault="00114329" w:rsidP="00D5740A">
      <w:pPr>
        <w:rPr>
          <w:szCs w:val="22"/>
        </w:rPr>
      </w:pPr>
    </w:p>
    <w:p w:rsidR="00F56F78" w:rsidRPr="008F4DEC" w:rsidRDefault="00F56F78" w:rsidP="006A1CD5">
      <w:pPr>
        <w:rPr>
          <w:caps/>
          <w:szCs w:val="22"/>
        </w:rPr>
      </w:pPr>
      <w:r w:rsidRPr="008F4DEC">
        <w:rPr>
          <w:b/>
          <w:caps/>
          <w:szCs w:val="22"/>
        </w:rPr>
        <w:t xml:space="preserve">SUMMARY </w:t>
      </w:r>
      <w:r w:rsidR="00FC39D0" w:rsidRPr="008F4DEC">
        <w:rPr>
          <w:b/>
          <w:caps/>
          <w:szCs w:val="22"/>
        </w:rPr>
        <w:t>BY</w:t>
      </w:r>
      <w:r w:rsidRPr="008F4DEC">
        <w:rPr>
          <w:b/>
          <w:caps/>
          <w:szCs w:val="22"/>
        </w:rPr>
        <w:t xml:space="preserve"> THE CHAI</w:t>
      </w:r>
      <w:r w:rsidR="00EA6DA6" w:rsidRPr="008F4DEC">
        <w:rPr>
          <w:b/>
          <w:caps/>
          <w:szCs w:val="22"/>
        </w:rPr>
        <w:t>R</w:t>
      </w:r>
    </w:p>
    <w:p w:rsidR="00F56F78" w:rsidRPr="008F4DEC" w:rsidRDefault="00F56F78" w:rsidP="006A1CD5">
      <w:pPr>
        <w:rPr>
          <w:b/>
          <w:caps/>
          <w:szCs w:val="22"/>
        </w:rPr>
      </w:pPr>
    </w:p>
    <w:p w:rsidR="00F56F78" w:rsidRPr="008F4DEC" w:rsidRDefault="00565A13" w:rsidP="00F56F78">
      <w:pPr>
        <w:pStyle w:val="Default"/>
        <w:rPr>
          <w:sz w:val="22"/>
          <w:szCs w:val="22"/>
        </w:rPr>
      </w:pPr>
      <w:r w:rsidRPr="008F4DEC">
        <w:rPr>
          <w:sz w:val="22"/>
          <w:szCs w:val="22"/>
        </w:rPr>
        <w:t>2</w:t>
      </w:r>
      <w:r w:rsidR="007870B9">
        <w:rPr>
          <w:sz w:val="22"/>
          <w:szCs w:val="22"/>
        </w:rPr>
        <w:t>3</w:t>
      </w:r>
      <w:r w:rsidR="006D461B" w:rsidRPr="008F4DEC">
        <w:rPr>
          <w:sz w:val="22"/>
          <w:szCs w:val="22"/>
        </w:rPr>
        <w:t>.</w:t>
      </w:r>
      <w:r w:rsidR="00F56F78" w:rsidRPr="008F4DEC">
        <w:rPr>
          <w:sz w:val="22"/>
          <w:szCs w:val="22"/>
        </w:rPr>
        <w:tab/>
      </w:r>
      <w:r w:rsidR="00BF3338" w:rsidRPr="008F4DEC">
        <w:rPr>
          <w:sz w:val="22"/>
          <w:szCs w:val="22"/>
        </w:rPr>
        <w:t>The Committee took note of the content</w:t>
      </w:r>
      <w:r w:rsidR="00031EFA" w:rsidRPr="008F4DEC">
        <w:rPr>
          <w:sz w:val="22"/>
          <w:szCs w:val="22"/>
        </w:rPr>
        <w:t>s</w:t>
      </w:r>
      <w:r w:rsidR="008930B6" w:rsidRPr="008F4DEC">
        <w:rPr>
          <w:sz w:val="22"/>
          <w:szCs w:val="22"/>
        </w:rPr>
        <w:t xml:space="preserve"> of this </w:t>
      </w:r>
      <w:r w:rsidR="00BF3338" w:rsidRPr="008F4DEC">
        <w:rPr>
          <w:sz w:val="22"/>
          <w:szCs w:val="22"/>
        </w:rPr>
        <w:t>S</w:t>
      </w:r>
      <w:r w:rsidR="008930B6" w:rsidRPr="008F4DEC">
        <w:rPr>
          <w:sz w:val="22"/>
          <w:szCs w:val="22"/>
        </w:rPr>
        <w:t xml:space="preserve">ummary </w:t>
      </w:r>
      <w:r w:rsidR="00FC39D0" w:rsidRPr="008F4DEC">
        <w:rPr>
          <w:sz w:val="22"/>
          <w:szCs w:val="22"/>
        </w:rPr>
        <w:t>by</w:t>
      </w:r>
      <w:r w:rsidR="008930B6" w:rsidRPr="008F4DEC">
        <w:rPr>
          <w:sz w:val="22"/>
          <w:szCs w:val="22"/>
        </w:rPr>
        <w:t xml:space="preserve"> the Chair.  </w:t>
      </w:r>
      <w:r w:rsidR="00121939" w:rsidRPr="008F4DEC">
        <w:rPr>
          <w:sz w:val="22"/>
          <w:szCs w:val="22"/>
        </w:rPr>
        <w:t>The Chair clarified that this summary reflect</w:t>
      </w:r>
      <w:r w:rsidR="003B3FF8" w:rsidRPr="008F4DEC">
        <w:rPr>
          <w:sz w:val="22"/>
          <w:szCs w:val="22"/>
        </w:rPr>
        <w:t>ed</w:t>
      </w:r>
      <w:r w:rsidR="00121939" w:rsidRPr="008F4DEC">
        <w:rPr>
          <w:sz w:val="22"/>
          <w:szCs w:val="22"/>
        </w:rPr>
        <w:t xml:space="preserve"> the Chair</w:t>
      </w:r>
      <w:r w:rsidR="00D45A14" w:rsidRPr="008F4DEC">
        <w:rPr>
          <w:sz w:val="22"/>
          <w:szCs w:val="22"/>
        </w:rPr>
        <w:t>'s views on the result</w:t>
      </w:r>
      <w:r w:rsidR="003B3FF8" w:rsidRPr="008F4DEC">
        <w:rPr>
          <w:sz w:val="22"/>
          <w:szCs w:val="22"/>
        </w:rPr>
        <w:t>s</w:t>
      </w:r>
      <w:r w:rsidR="00D45A14" w:rsidRPr="008F4DEC">
        <w:rPr>
          <w:sz w:val="22"/>
          <w:szCs w:val="22"/>
        </w:rPr>
        <w:t xml:space="preserve"> of the </w:t>
      </w:r>
      <w:r w:rsidR="006B52B1" w:rsidRPr="008F4DEC">
        <w:rPr>
          <w:sz w:val="22"/>
          <w:szCs w:val="22"/>
        </w:rPr>
        <w:t>t</w:t>
      </w:r>
      <w:r w:rsidR="00F32C2F" w:rsidRPr="008F4DEC">
        <w:rPr>
          <w:sz w:val="22"/>
          <w:szCs w:val="22"/>
        </w:rPr>
        <w:t>hirty</w:t>
      </w:r>
      <w:r w:rsidR="00203F55" w:rsidRPr="008F4DEC">
        <w:rPr>
          <w:sz w:val="22"/>
          <w:szCs w:val="22"/>
        </w:rPr>
        <w:t>-</w:t>
      </w:r>
      <w:r w:rsidR="009013DF" w:rsidRPr="008F4DEC">
        <w:rPr>
          <w:sz w:val="22"/>
          <w:szCs w:val="22"/>
        </w:rPr>
        <w:t>sixth</w:t>
      </w:r>
      <w:r w:rsidR="00F32C2F" w:rsidRPr="008F4DEC">
        <w:rPr>
          <w:sz w:val="22"/>
          <w:szCs w:val="22"/>
        </w:rPr>
        <w:t xml:space="preserve"> </w:t>
      </w:r>
      <w:r w:rsidR="006B52B1" w:rsidRPr="008F4DEC">
        <w:rPr>
          <w:sz w:val="22"/>
          <w:szCs w:val="22"/>
        </w:rPr>
        <w:t>s</w:t>
      </w:r>
      <w:r w:rsidR="00F32C2F" w:rsidRPr="008F4DEC">
        <w:rPr>
          <w:sz w:val="22"/>
          <w:szCs w:val="22"/>
        </w:rPr>
        <w:t xml:space="preserve">ession </w:t>
      </w:r>
      <w:r w:rsidR="00121939" w:rsidRPr="008F4DEC">
        <w:rPr>
          <w:sz w:val="22"/>
          <w:szCs w:val="22"/>
        </w:rPr>
        <w:t>of the SCCR and that, in consequence, it was not subject to approval by the Committee.</w:t>
      </w:r>
    </w:p>
    <w:p w:rsidR="007D0AF9" w:rsidRPr="008F4DEC" w:rsidRDefault="007D0AF9">
      <w:pPr>
        <w:rPr>
          <w:rFonts w:eastAsiaTheme="minorHAnsi"/>
          <w:color w:val="000000"/>
          <w:szCs w:val="22"/>
          <w:lang w:eastAsia="en-US"/>
        </w:rPr>
      </w:pPr>
    </w:p>
    <w:p w:rsidR="00AC2D6D" w:rsidRPr="008F4DEC" w:rsidRDefault="00AC2D6D" w:rsidP="00F56F78">
      <w:pPr>
        <w:pStyle w:val="Default"/>
        <w:rPr>
          <w:sz w:val="22"/>
          <w:szCs w:val="22"/>
        </w:rPr>
      </w:pPr>
    </w:p>
    <w:p w:rsidR="00F56F78" w:rsidRPr="008F4DEC" w:rsidRDefault="00F56F78" w:rsidP="006A1CD5">
      <w:pPr>
        <w:rPr>
          <w:b/>
          <w:caps/>
          <w:szCs w:val="22"/>
        </w:rPr>
      </w:pPr>
      <w:r w:rsidRPr="008F4DEC">
        <w:rPr>
          <w:b/>
          <w:caps/>
          <w:szCs w:val="22"/>
        </w:rPr>
        <w:t xml:space="preserve">AGENDA ITEM </w:t>
      </w:r>
      <w:r w:rsidR="0096183A" w:rsidRPr="008F4DEC">
        <w:rPr>
          <w:b/>
          <w:caps/>
          <w:szCs w:val="22"/>
        </w:rPr>
        <w:t>9</w:t>
      </w:r>
      <w:r w:rsidRPr="008F4DEC">
        <w:rPr>
          <w:b/>
          <w:caps/>
          <w:szCs w:val="22"/>
        </w:rPr>
        <w:t>:  CLOSING of the session</w:t>
      </w:r>
    </w:p>
    <w:p w:rsidR="00114329" w:rsidRPr="008F4DEC" w:rsidRDefault="00114329" w:rsidP="006A1CD5">
      <w:pPr>
        <w:rPr>
          <w:b/>
          <w:caps/>
          <w:szCs w:val="22"/>
        </w:rPr>
      </w:pPr>
    </w:p>
    <w:p w:rsidR="00F56F78" w:rsidRPr="008F4DEC" w:rsidRDefault="00565A13" w:rsidP="00F56F78">
      <w:pPr>
        <w:pStyle w:val="Default"/>
        <w:rPr>
          <w:sz w:val="22"/>
          <w:szCs w:val="22"/>
        </w:rPr>
      </w:pPr>
      <w:r w:rsidRPr="008F4DEC">
        <w:rPr>
          <w:sz w:val="22"/>
          <w:szCs w:val="22"/>
        </w:rPr>
        <w:t>2</w:t>
      </w:r>
      <w:r w:rsidR="007870B9">
        <w:rPr>
          <w:sz w:val="22"/>
          <w:szCs w:val="22"/>
        </w:rPr>
        <w:t>4</w:t>
      </w:r>
      <w:r w:rsidR="006D461B" w:rsidRPr="008F4DEC">
        <w:rPr>
          <w:sz w:val="22"/>
          <w:szCs w:val="22"/>
        </w:rPr>
        <w:t>.</w:t>
      </w:r>
      <w:r w:rsidR="00F56F78" w:rsidRPr="008F4DEC">
        <w:rPr>
          <w:sz w:val="22"/>
          <w:szCs w:val="22"/>
        </w:rPr>
        <w:tab/>
        <w:t xml:space="preserve">The </w:t>
      </w:r>
      <w:r w:rsidR="00846CA0" w:rsidRPr="008F4DEC">
        <w:rPr>
          <w:sz w:val="22"/>
          <w:szCs w:val="22"/>
        </w:rPr>
        <w:t>next</w:t>
      </w:r>
      <w:r w:rsidR="00F32C2F" w:rsidRPr="008F4DEC">
        <w:rPr>
          <w:sz w:val="22"/>
          <w:szCs w:val="22"/>
        </w:rPr>
        <w:t xml:space="preserve"> </w:t>
      </w:r>
      <w:r w:rsidR="00F56F78" w:rsidRPr="008F4DEC">
        <w:rPr>
          <w:sz w:val="22"/>
          <w:szCs w:val="22"/>
        </w:rPr>
        <w:t>sess</w:t>
      </w:r>
      <w:r w:rsidR="008930B6" w:rsidRPr="008F4DEC">
        <w:rPr>
          <w:sz w:val="22"/>
          <w:szCs w:val="22"/>
        </w:rPr>
        <w:t>ion of the Committee</w:t>
      </w:r>
      <w:r w:rsidR="00510C2D" w:rsidRPr="008F4DEC">
        <w:rPr>
          <w:sz w:val="22"/>
          <w:szCs w:val="22"/>
        </w:rPr>
        <w:t xml:space="preserve"> will take place </w:t>
      </w:r>
      <w:r w:rsidR="009013DF" w:rsidRPr="008F4DEC">
        <w:rPr>
          <w:sz w:val="22"/>
          <w:szCs w:val="22"/>
        </w:rPr>
        <w:t>from November 26-30</w:t>
      </w:r>
      <w:r w:rsidR="0096183A" w:rsidRPr="008F4DEC">
        <w:rPr>
          <w:sz w:val="22"/>
          <w:szCs w:val="22"/>
        </w:rPr>
        <w:t xml:space="preserve">, </w:t>
      </w:r>
      <w:r w:rsidR="00D45A14" w:rsidRPr="008F4DEC">
        <w:rPr>
          <w:sz w:val="22"/>
          <w:szCs w:val="22"/>
        </w:rPr>
        <w:t>201</w:t>
      </w:r>
      <w:r w:rsidR="003E17AD" w:rsidRPr="008F4DEC">
        <w:rPr>
          <w:sz w:val="22"/>
          <w:szCs w:val="22"/>
        </w:rPr>
        <w:t>8</w:t>
      </w:r>
      <w:r w:rsidR="00F56F78" w:rsidRPr="008F4DEC">
        <w:rPr>
          <w:sz w:val="22"/>
          <w:szCs w:val="22"/>
        </w:rPr>
        <w:t>.</w:t>
      </w:r>
    </w:p>
    <w:p w:rsidR="002535B0" w:rsidRPr="008F4DEC" w:rsidRDefault="002535B0" w:rsidP="00F56F78">
      <w:pPr>
        <w:pStyle w:val="Default"/>
        <w:rPr>
          <w:sz w:val="22"/>
          <w:szCs w:val="22"/>
        </w:rPr>
      </w:pPr>
    </w:p>
    <w:p w:rsidR="003F6CDF" w:rsidRPr="008F4DEC" w:rsidRDefault="003F6CDF" w:rsidP="00F56F78">
      <w:pPr>
        <w:pStyle w:val="Default"/>
        <w:rPr>
          <w:sz w:val="22"/>
          <w:szCs w:val="22"/>
        </w:rPr>
      </w:pPr>
    </w:p>
    <w:p w:rsidR="003F6CDF" w:rsidRPr="008F4DEC" w:rsidRDefault="003F6CDF" w:rsidP="00F56F78">
      <w:pPr>
        <w:pStyle w:val="Default"/>
        <w:rPr>
          <w:sz w:val="22"/>
          <w:szCs w:val="22"/>
        </w:rPr>
      </w:pPr>
    </w:p>
    <w:p w:rsidR="006A1CD5" w:rsidRPr="008F4DEC" w:rsidRDefault="00E92420" w:rsidP="006A1CD5">
      <w:pPr>
        <w:pStyle w:val="Endofdocument"/>
        <w:rPr>
          <w:rFonts w:cs="Arial"/>
          <w:sz w:val="22"/>
          <w:szCs w:val="22"/>
        </w:rPr>
      </w:pPr>
      <w:r w:rsidRPr="008F4DEC">
        <w:rPr>
          <w:rFonts w:cs="Arial"/>
          <w:sz w:val="22"/>
          <w:szCs w:val="22"/>
        </w:rPr>
        <w:t>[</w:t>
      </w:r>
      <w:r w:rsidR="006A1CD5" w:rsidRPr="008F4DEC">
        <w:rPr>
          <w:rFonts w:cs="Arial"/>
          <w:sz w:val="22"/>
          <w:szCs w:val="22"/>
        </w:rPr>
        <w:t>End of document]</w:t>
      </w:r>
    </w:p>
    <w:p w:rsidR="009125F6" w:rsidRPr="008F4DEC" w:rsidRDefault="009125F6" w:rsidP="00615E94">
      <w:pPr>
        <w:rPr>
          <w:szCs w:val="22"/>
        </w:rPr>
      </w:pPr>
    </w:p>
    <w:sectPr w:rsidR="009125F6" w:rsidRPr="008F4DEC" w:rsidSect="006A1CD5">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F42" w:rsidRDefault="00994F42">
      <w:r>
        <w:separator/>
      </w:r>
    </w:p>
  </w:endnote>
  <w:endnote w:type="continuationSeparator" w:id="0">
    <w:p w:rsidR="00994F42" w:rsidRDefault="00994F42" w:rsidP="003B38C1">
      <w:r>
        <w:separator/>
      </w:r>
    </w:p>
    <w:p w:rsidR="00994F42" w:rsidRPr="003B38C1" w:rsidRDefault="00994F42" w:rsidP="003B38C1">
      <w:pPr>
        <w:spacing w:after="60"/>
        <w:rPr>
          <w:sz w:val="17"/>
        </w:rPr>
      </w:pPr>
      <w:r>
        <w:rPr>
          <w:sz w:val="17"/>
        </w:rPr>
        <w:t>[Endnote continued from previous page]</w:t>
      </w:r>
    </w:p>
  </w:endnote>
  <w:endnote w:type="continuationNotice" w:id="1">
    <w:p w:rsidR="00994F42" w:rsidRPr="003B38C1" w:rsidRDefault="00994F4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F42" w:rsidRDefault="00994F42">
      <w:r>
        <w:separator/>
      </w:r>
    </w:p>
  </w:footnote>
  <w:footnote w:type="continuationSeparator" w:id="0">
    <w:p w:rsidR="00994F42" w:rsidRDefault="00994F42" w:rsidP="008B60B2">
      <w:r>
        <w:separator/>
      </w:r>
    </w:p>
    <w:p w:rsidR="00994F42" w:rsidRPr="00ED77FB" w:rsidRDefault="00994F42" w:rsidP="008B60B2">
      <w:pPr>
        <w:spacing w:after="60"/>
        <w:rPr>
          <w:sz w:val="17"/>
          <w:szCs w:val="17"/>
        </w:rPr>
      </w:pPr>
      <w:r w:rsidRPr="00ED77FB">
        <w:rPr>
          <w:sz w:val="17"/>
          <w:szCs w:val="17"/>
        </w:rPr>
        <w:t>[Footnote continued from previous page]</w:t>
      </w:r>
    </w:p>
  </w:footnote>
  <w:footnote w:type="continuationNotice" w:id="1">
    <w:p w:rsidR="00994F42" w:rsidRPr="00ED77FB" w:rsidRDefault="00994F4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269" w:rsidRDefault="00FE1269" w:rsidP="00477D6B">
    <w:pPr>
      <w:jc w:val="right"/>
    </w:pPr>
  </w:p>
  <w:p w:rsidR="00FE1269" w:rsidRDefault="00FE1269" w:rsidP="00477D6B">
    <w:pPr>
      <w:jc w:val="right"/>
    </w:pPr>
    <w:r>
      <w:t xml:space="preserve">page </w:t>
    </w:r>
    <w:r>
      <w:fldChar w:fldCharType="begin"/>
    </w:r>
    <w:r>
      <w:instrText xml:space="preserve"> PAGE  \* MERGEFORMAT </w:instrText>
    </w:r>
    <w:r>
      <w:fldChar w:fldCharType="separate"/>
    </w:r>
    <w:r w:rsidR="00B7283D">
      <w:rPr>
        <w:noProof/>
      </w:rPr>
      <w:t>4</w:t>
    </w:r>
    <w:r>
      <w:fldChar w:fldCharType="end"/>
    </w:r>
  </w:p>
  <w:p w:rsidR="00FE1269" w:rsidRDefault="00FE126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914CD"/>
    <w:multiLevelType w:val="hybridMultilevel"/>
    <w:tmpl w:val="34667ACA"/>
    <w:lvl w:ilvl="0" w:tplc="F9280D30">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F2033E"/>
    <w:multiLevelType w:val="hybridMultilevel"/>
    <w:tmpl w:val="F3E2B650"/>
    <w:lvl w:ilvl="0" w:tplc="2B56C90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F8E1463"/>
    <w:multiLevelType w:val="hybridMultilevel"/>
    <w:tmpl w:val="15129850"/>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C57BFB"/>
    <w:multiLevelType w:val="hybridMultilevel"/>
    <w:tmpl w:val="02CA7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0C1CCC"/>
    <w:multiLevelType w:val="hybridMultilevel"/>
    <w:tmpl w:val="BA5E303A"/>
    <w:lvl w:ilvl="0" w:tplc="864C8F9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C903FB"/>
    <w:multiLevelType w:val="hybridMultilevel"/>
    <w:tmpl w:val="ECE8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7063FA7"/>
    <w:multiLevelType w:val="hybridMultilevel"/>
    <w:tmpl w:val="780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0"/>
  </w:num>
  <w:num w:numId="3">
    <w:abstractNumId w:val="0"/>
  </w:num>
  <w:num w:numId="4">
    <w:abstractNumId w:val="13"/>
  </w:num>
  <w:num w:numId="5">
    <w:abstractNumId w:val="3"/>
  </w:num>
  <w:num w:numId="6">
    <w:abstractNumId w:val="5"/>
  </w:num>
  <w:num w:numId="7">
    <w:abstractNumId w:val="1"/>
  </w:num>
  <w:num w:numId="8">
    <w:abstractNumId w:val="12"/>
  </w:num>
  <w:num w:numId="9">
    <w:abstractNumId w:val="11"/>
  </w:num>
  <w:num w:numId="10">
    <w:abstractNumId w:val="2"/>
  </w:num>
  <w:num w:numId="11">
    <w:abstractNumId w:val="14"/>
  </w:num>
  <w:num w:numId="12">
    <w:abstractNumId w:val="9"/>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mund CHEW (IPOS)">
    <w15:presenceInfo w15:providerId="None" w15:userId="Edmund CHEW (IP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D5"/>
    <w:rsid w:val="00006045"/>
    <w:rsid w:val="00015C70"/>
    <w:rsid w:val="00016F48"/>
    <w:rsid w:val="00017CEE"/>
    <w:rsid w:val="00020D98"/>
    <w:rsid w:val="00024DCF"/>
    <w:rsid w:val="000261D7"/>
    <w:rsid w:val="00031EFA"/>
    <w:rsid w:val="00034F52"/>
    <w:rsid w:val="0003582B"/>
    <w:rsid w:val="000367AF"/>
    <w:rsid w:val="00043CAA"/>
    <w:rsid w:val="0005513B"/>
    <w:rsid w:val="00065397"/>
    <w:rsid w:val="0007273E"/>
    <w:rsid w:val="00074CD5"/>
    <w:rsid w:val="00074D88"/>
    <w:rsid w:val="00075432"/>
    <w:rsid w:val="0007636A"/>
    <w:rsid w:val="00091713"/>
    <w:rsid w:val="000968ED"/>
    <w:rsid w:val="000A3D10"/>
    <w:rsid w:val="000C0ACC"/>
    <w:rsid w:val="000C32F7"/>
    <w:rsid w:val="000C495E"/>
    <w:rsid w:val="000D7110"/>
    <w:rsid w:val="000D783F"/>
    <w:rsid w:val="000F5E56"/>
    <w:rsid w:val="000F6A79"/>
    <w:rsid w:val="000F7C19"/>
    <w:rsid w:val="00103539"/>
    <w:rsid w:val="0010372E"/>
    <w:rsid w:val="00103801"/>
    <w:rsid w:val="00103C75"/>
    <w:rsid w:val="00114329"/>
    <w:rsid w:val="0011467E"/>
    <w:rsid w:val="001146BA"/>
    <w:rsid w:val="00114EF4"/>
    <w:rsid w:val="00116C4A"/>
    <w:rsid w:val="00121939"/>
    <w:rsid w:val="00130B66"/>
    <w:rsid w:val="00132069"/>
    <w:rsid w:val="001362EE"/>
    <w:rsid w:val="00143579"/>
    <w:rsid w:val="00146773"/>
    <w:rsid w:val="00156B46"/>
    <w:rsid w:val="00162AF8"/>
    <w:rsid w:val="001649BD"/>
    <w:rsid w:val="001724EB"/>
    <w:rsid w:val="00176C28"/>
    <w:rsid w:val="001832A6"/>
    <w:rsid w:val="0019004B"/>
    <w:rsid w:val="001B2018"/>
    <w:rsid w:val="001B52C7"/>
    <w:rsid w:val="001B6A7B"/>
    <w:rsid w:val="001C1CCF"/>
    <w:rsid w:val="001E2FF7"/>
    <w:rsid w:val="001E37E8"/>
    <w:rsid w:val="001F73A6"/>
    <w:rsid w:val="001F76BB"/>
    <w:rsid w:val="00203F55"/>
    <w:rsid w:val="00204638"/>
    <w:rsid w:val="002058E7"/>
    <w:rsid w:val="00213871"/>
    <w:rsid w:val="002219C9"/>
    <w:rsid w:val="00222800"/>
    <w:rsid w:val="0022363A"/>
    <w:rsid w:val="0022519D"/>
    <w:rsid w:val="00226521"/>
    <w:rsid w:val="002402F7"/>
    <w:rsid w:val="002408C3"/>
    <w:rsid w:val="002424A1"/>
    <w:rsid w:val="0024339A"/>
    <w:rsid w:val="0025256D"/>
    <w:rsid w:val="002535B0"/>
    <w:rsid w:val="00253977"/>
    <w:rsid w:val="00261426"/>
    <w:rsid w:val="002634C4"/>
    <w:rsid w:val="00265FBB"/>
    <w:rsid w:val="00270772"/>
    <w:rsid w:val="00273C37"/>
    <w:rsid w:val="002754C8"/>
    <w:rsid w:val="00277EEF"/>
    <w:rsid w:val="00281AC6"/>
    <w:rsid w:val="00283FEB"/>
    <w:rsid w:val="00290790"/>
    <w:rsid w:val="002928D3"/>
    <w:rsid w:val="00296061"/>
    <w:rsid w:val="00297288"/>
    <w:rsid w:val="002A078A"/>
    <w:rsid w:val="002B747B"/>
    <w:rsid w:val="002C1E3E"/>
    <w:rsid w:val="002C41CF"/>
    <w:rsid w:val="002E1FE3"/>
    <w:rsid w:val="002E2F50"/>
    <w:rsid w:val="002E7A8B"/>
    <w:rsid w:val="002E7C64"/>
    <w:rsid w:val="002E7D9C"/>
    <w:rsid w:val="002F1FE6"/>
    <w:rsid w:val="002F3F17"/>
    <w:rsid w:val="002F4E68"/>
    <w:rsid w:val="00301A68"/>
    <w:rsid w:val="003101C0"/>
    <w:rsid w:val="00312F7F"/>
    <w:rsid w:val="00332EE1"/>
    <w:rsid w:val="0034074B"/>
    <w:rsid w:val="003538ED"/>
    <w:rsid w:val="00361450"/>
    <w:rsid w:val="0036432E"/>
    <w:rsid w:val="003673CF"/>
    <w:rsid w:val="003845C1"/>
    <w:rsid w:val="003867BE"/>
    <w:rsid w:val="00390E4E"/>
    <w:rsid w:val="00391C21"/>
    <w:rsid w:val="003A6F89"/>
    <w:rsid w:val="003A7CA9"/>
    <w:rsid w:val="003B02D9"/>
    <w:rsid w:val="003B2BEE"/>
    <w:rsid w:val="003B38C1"/>
    <w:rsid w:val="003B3FF8"/>
    <w:rsid w:val="003B5566"/>
    <w:rsid w:val="003C364D"/>
    <w:rsid w:val="003C472A"/>
    <w:rsid w:val="003C4C25"/>
    <w:rsid w:val="003C5EAF"/>
    <w:rsid w:val="003D1CE3"/>
    <w:rsid w:val="003E0DC9"/>
    <w:rsid w:val="003E17AD"/>
    <w:rsid w:val="003E2DC9"/>
    <w:rsid w:val="003E78FB"/>
    <w:rsid w:val="003F6CDF"/>
    <w:rsid w:val="00402F5A"/>
    <w:rsid w:val="00404865"/>
    <w:rsid w:val="00407222"/>
    <w:rsid w:val="00411301"/>
    <w:rsid w:val="0042004A"/>
    <w:rsid w:val="0042213B"/>
    <w:rsid w:val="004236E2"/>
    <w:rsid w:val="00423E3E"/>
    <w:rsid w:val="00426794"/>
    <w:rsid w:val="00427AF4"/>
    <w:rsid w:val="0044111D"/>
    <w:rsid w:val="00442BB4"/>
    <w:rsid w:val="00447BC9"/>
    <w:rsid w:val="00450CFF"/>
    <w:rsid w:val="00455A74"/>
    <w:rsid w:val="00460834"/>
    <w:rsid w:val="004647DA"/>
    <w:rsid w:val="00467676"/>
    <w:rsid w:val="00467FA2"/>
    <w:rsid w:val="004713A0"/>
    <w:rsid w:val="00474062"/>
    <w:rsid w:val="004766BC"/>
    <w:rsid w:val="00477D6B"/>
    <w:rsid w:val="00496F74"/>
    <w:rsid w:val="00497334"/>
    <w:rsid w:val="004B2CA8"/>
    <w:rsid w:val="004B37D9"/>
    <w:rsid w:val="004B393F"/>
    <w:rsid w:val="004B4899"/>
    <w:rsid w:val="004C03BB"/>
    <w:rsid w:val="004C0F8E"/>
    <w:rsid w:val="004C1649"/>
    <w:rsid w:val="004C1C27"/>
    <w:rsid w:val="004C3EC6"/>
    <w:rsid w:val="004C603A"/>
    <w:rsid w:val="004E682B"/>
    <w:rsid w:val="005019FF"/>
    <w:rsid w:val="0050377C"/>
    <w:rsid w:val="00510C2D"/>
    <w:rsid w:val="00526AF3"/>
    <w:rsid w:val="0053057A"/>
    <w:rsid w:val="00530838"/>
    <w:rsid w:val="00541088"/>
    <w:rsid w:val="0054205B"/>
    <w:rsid w:val="005522AF"/>
    <w:rsid w:val="00556CF3"/>
    <w:rsid w:val="00557181"/>
    <w:rsid w:val="0056031F"/>
    <w:rsid w:val="00560A29"/>
    <w:rsid w:val="0056568C"/>
    <w:rsid w:val="00565A13"/>
    <w:rsid w:val="005735E8"/>
    <w:rsid w:val="00580E35"/>
    <w:rsid w:val="00592585"/>
    <w:rsid w:val="0059283C"/>
    <w:rsid w:val="005A20B1"/>
    <w:rsid w:val="005A5461"/>
    <w:rsid w:val="005B0E50"/>
    <w:rsid w:val="005B399E"/>
    <w:rsid w:val="005B50B0"/>
    <w:rsid w:val="005C02E0"/>
    <w:rsid w:val="005C5B96"/>
    <w:rsid w:val="005C6649"/>
    <w:rsid w:val="005D096D"/>
    <w:rsid w:val="005D262A"/>
    <w:rsid w:val="005D2689"/>
    <w:rsid w:val="005E0A4A"/>
    <w:rsid w:val="005F14D8"/>
    <w:rsid w:val="005F3BE8"/>
    <w:rsid w:val="00605827"/>
    <w:rsid w:val="006070D6"/>
    <w:rsid w:val="00611FBE"/>
    <w:rsid w:val="00615E94"/>
    <w:rsid w:val="0062003A"/>
    <w:rsid w:val="00620F2D"/>
    <w:rsid w:val="00626407"/>
    <w:rsid w:val="00632145"/>
    <w:rsid w:val="00637787"/>
    <w:rsid w:val="0064368A"/>
    <w:rsid w:val="00643A10"/>
    <w:rsid w:val="00646050"/>
    <w:rsid w:val="00650EF5"/>
    <w:rsid w:val="00653D5B"/>
    <w:rsid w:val="006563BB"/>
    <w:rsid w:val="006575D1"/>
    <w:rsid w:val="006654C2"/>
    <w:rsid w:val="00666FAD"/>
    <w:rsid w:val="00670615"/>
    <w:rsid w:val="006713CA"/>
    <w:rsid w:val="006752EF"/>
    <w:rsid w:val="00676C5C"/>
    <w:rsid w:val="0067704F"/>
    <w:rsid w:val="00693437"/>
    <w:rsid w:val="006A01AE"/>
    <w:rsid w:val="006A0606"/>
    <w:rsid w:val="006A0885"/>
    <w:rsid w:val="006A1CD5"/>
    <w:rsid w:val="006A4D29"/>
    <w:rsid w:val="006A6CD1"/>
    <w:rsid w:val="006B198C"/>
    <w:rsid w:val="006B52B1"/>
    <w:rsid w:val="006B5EF7"/>
    <w:rsid w:val="006C1671"/>
    <w:rsid w:val="006C4DEE"/>
    <w:rsid w:val="006C4FC1"/>
    <w:rsid w:val="006D2CE8"/>
    <w:rsid w:val="006D461B"/>
    <w:rsid w:val="006D48DF"/>
    <w:rsid w:val="006E4475"/>
    <w:rsid w:val="006E55A2"/>
    <w:rsid w:val="006E6222"/>
    <w:rsid w:val="006E6A92"/>
    <w:rsid w:val="006F549A"/>
    <w:rsid w:val="006F611F"/>
    <w:rsid w:val="0070220A"/>
    <w:rsid w:val="0070683C"/>
    <w:rsid w:val="00712D6C"/>
    <w:rsid w:val="00712F5E"/>
    <w:rsid w:val="00715E27"/>
    <w:rsid w:val="007248EF"/>
    <w:rsid w:val="0073489F"/>
    <w:rsid w:val="00744DBE"/>
    <w:rsid w:val="007508FF"/>
    <w:rsid w:val="00755C59"/>
    <w:rsid w:val="007574A6"/>
    <w:rsid w:val="0076141D"/>
    <w:rsid w:val="00766E05"/>
    <w:rsid w:val="0077292E"/>
    <w:rsid w:val="00776CE5"/>
    <w:rsid w:val="00780E29"/>
    <w:rsid w:val="007819BD"/>
    <w:rsid w:val="00783D16"/>
    <w:rsid w:val="007870B9"/>
    <w:rsid w:val="007975B3"/>
    <w:rsid w:val="007A3831"/>
    <w:rsid w:val="007B06A4"/>
    <w:rsid w:val="007B2478"/>
    <w:rsid w:val="007B631C"/>
    <w:rsid w:val="007C108B"/>
    <w:rsid w:val="007D0AF9"/>
    <w:rsid w:val="007D1613"/>
    <w:rsid w:val="007D198A"/>
    <w:rsid w:val="00803666"/>
    <w:rsid w:val="00803BDD"/>
    <w:rsid w:val="00821086"/>
    <w:rsid w:val="00826595"/>
    <w:rsid w:val="00832E64"/>
    <w:rsid w:val="0084098E"/>
    <w:rsid w:val="0084228E"/>
    <w:rsid w:val="00844517"/>
    <w:rsid w:val="00845C05"/>
    <w:rsid w:val="00845C3C"/>
    <w:rsid w:val="00846CA0"/>
    <w:rsid w:val="008536B9"/>
    <w:rsid w:val="008544E5"/>
    <w:rsid w:val="008707A0"/>
    <w:rsid w:val="00872C3C"/>
    <w:rsid w:val="0087741A"/>
    <w:rsid w:val="008828EE"/>
    <w:rsid w:val="0089123B"/>
    <w:rsid w:val="008930B6"/>
    <w:rsid w:val="00893641"/>
    <w:rsid w:val="00894391"/>
    <w:rsid w:val="008A1C09"/>
    <w:rsid w:val="008A68C3"/>
    <w:rsid w:val="008B00A8"/>
    <w:rsid w:val="008B2CC1"/>
    <w:rsid w:val="008B36D5"/>
    <w:rsid w:val="008B60B2"/>
    <w:rsid w:val="008C109C"/>
    <w:rsid w:val="008C7C7B"/>
    <w:rsid w:val="008D6084"/>
    <w:rsid w:val="008E49BF"/>
    <w:rsid w:val="008E4E11"/>
    <w:rsid w:val="008F4DEC"/>
    <w:rsid w:val="008F5AA4"/>
    <w:rsid w:val="009013DF"/>
    <w:rsid w:val="00905239"/>
    <w:rsid w:val="0090731E"/>
    <w:rsid w:val="0091237B"/>
    <w:rsid w:val="009125F6"/>
    <w:rsid w:val="00916EE2"/>
    <w:rsid w:val="00923F52"/>
    <w:rsid w:val="00925855"/>
    <w:rsid w:val="00927291"/>
    <w:rsid w:val="00933D6A"/>
    <w:rsid w:val="00944284"/>
    <w:rsid w:val="0094567A"/>
    <w:rsid w:val="009544D5"/>
    <w:rsid w:val="009574DB"/>
    <w:rsid w:val="0096183A"/>
    <w:rsid w:val="00965D18"/>
    <w:rsid w:val="00966A22"/>
    <w:rsid w:val="0096706E"/>
    <w:rsid w:val="0096722F"/>
    <w:rsid w:val="00974CBB"/>
    <w:rsid w:val="00977F6D"/>
    <w:rsid w:val="00980843"/>
    <w:rsid w:val="00994F42"/>
    <w:rsid w:val="009A090D"/>
    <w:rsid w:val="009A31B6"/>
    <w:rsid w:val="009A3BE0"/>
    <w:rsid w:val="009B0425"/>
    <w:rsid w:val="009C242D"/>
    <w:rsid w:val="009C28C2"/>
    <w:rsid w:val="009D5068"/>
    <w:rsid w:val="009E2791"/>
    <w:rsid w:val="009E3F6F"/>
    <w:rsid w:val="009E61BF"/>
    <w:rsid w:val="009F4806"/>
    <w:rsid w:val="009F499F"/>
    <w:rsid w:val="00A069CD"/>
    <w:rsid w:val="00A07D6A"/>
    <w:rsid w:val="00A10B77"/>
    <w:rsid w:val="00A1614F"/>
    <w:rsid w:val="00A22302"/>
    <w:rsid w:val="00A23708"/>
    <w:rsid w:val="00A2485E"/>
    <w:rsid w:val="00A24D05"/>
    <w:rsid w:val="00A25385"/>
    <w:rsid w:val="00A307A2"/>
    <w:rsid w:val="00A32FF3"/>
    <w:rsid w:val="00A334C3"/>
    <w:rsid w:val="00A36A8E"/>
    <w:rsid w:val="00A377FA"/>
    <w:rsid w:val="00A42DAF"/>
    <w:rsid w:val="00A44876"/>
    <w:rsid w:val="00A45BD8"/>
    <w:rsid w:val="00A76658"/>
    <w:rsid w:val="00A86067"/>
    <w:rsid w:val="00A8673A"/>
    <w:rsid w:val="00A869B7"/>
    <w:rsid w:val="00A90E4C"/>
    <w:rsid w:val="00AB5F4E"/>
    <w:rsid w:val="00AB71CF"/>
    <w:rsid w:val="00AC10A8"/>
    <w:rsid w:val="00AC205C"/>
    <w:rsid w:val="00AC2D6D"/>
    <w:rsid w:val="00AC4968"/>
    <w:rsid w:val="00AD5428"/>
    <w:rsid w:val="00AE1DAE"/>
    <w:rsid w:val="00AF0A6B"/>
    <w:rsid w:val="00B05A69"/>
    <w:rsid w:val="00B14174"/>
    <w:rsid w:val="00B26842"/>
    <w:rsid w:val="00B27627"/>
    <w:rsid w:val="00B357F4"/>
    <w:rsid w:val="00B358FE"/>
    <w:rsid w:val="00B4358F"/>
    <w:rsid w:val="00B44445"/>
    <w:rsid w:val="00B5053F"/>
    <w:rsid w:val="00B5254F"/>
    <w:rsid w:val="00B531F5"/>
    <w:rsid w:val="00B5532A"/>
    <w:rsid w:val="00B62F38"/>
    <w:rsid w:val="00B7283D"/>
    <w:rsid w:val="00B841C6"/>
    <w:rsid w:val="00B93997"/>
    <w:rsid w:val="00B9734B"/>
    <w:rsid w:val="00B978CE"/>
    <w:rsid w:val="00BA3761"/>
    <w:rsid w:val="00BB14F8"/>
    <w:rsid w:val="00BB42C1"/>
    <w:rsid w:val="00BC5892"/>
    <w:rsid w:val="00BD1B10"/>
    <w:rsid w:val="00BD7D00"/>
    <w:rsid w:val="00BE0C80"/>
    <w:rsid w:val="00BE253D"/>
    <w:rsid w:val="00BE7F69"/>
    <w:rsid w:val="00BF3338"/>
    <w:rsid w:val="00C10D34"/>
    <w:rsid w:val="00C11BFE"/>
    <w:rsid w:val="00C133F4"/>
    <w:rsid w:val="00C14CE6"/>
    <w:rsid w:val="00C1752E"/>
    <w:rsid w:val="00C17D98"/>
    <w:rsid w:val="00C30BDD"/>
    <w:rsid w:val="00C4402C"/>
    <w:rsid w:val="00C44E1E"/>
    <w:rsid w:val="00C642A3"/>
    <w:rsid w:val="00C6650F"/>
    <w:rsid w:val="00C75819"/>
    <w:rsid w:val="00C7603F"/>
    <w:rsid w:val="00C8199E"/>
    <w:rsid w:val="00C81BA2"/>
    <w:rsid w:val="00C83565"/>
    <w:rsid w:val="00C96381"/>
    <w:rsid w:val="00CA1CDB"/>
    <w:rsid w:val="00CA44D9"/>
    <w:rsid w:val="00CB017D"/>
    <w:rsid w:val="00CB43AF"/>
    <w:rsid w:val="00CC7C46"/>
    <w:rsid w:val="00CD3F57"/>
    <w:rsid w:val="00CD6FF3"/>
    <w:rsid w:val="00CD71A2"/>
    <w:rsid w:val="00CF398C"/>
    <w:rsid w:val="00CF5A63"/>
    <w:rsid w:val="00D06BCF"/>
    <w:rsid w:val="00D27C29"/>
    <w:rsid w:val="00D31598"/>
    <w:rsid w:val="00D3445D"/>
    <w:rsid w:val="00D36FAD"/>
    <w:rsid w:val="00D40D67"/>
    <w:rsid w:val="00D45252"/>
    <w:rsid w:val="00D45A14"/>
    <w:rsid w:val="00D5156B"/>
    <w:rsid w:val="00D558EF"/>
    <w:rsid w:val="00D5740A"/>
    <w:rsid w:val="00D60C37"/>
    <w:rsid w:val="00D6386F"/>
    <w:rsid w:val="00D660DF"/>
    <w:rsid w:val="00D71511"/>
    <w:rsid w:val="00D71B4D"/>
    <w:rsid w:val="00D762A2"/>
    <w:rsid w:val="00D81348"/>
    <w:rsid w:val="00D8175E"/>
    <w:rsid w:val="00D911B7"/>
    <w:rsid w:val="00D92E2B"/>
    <w:rsid w:val="00D93D55"/>
    <w:rsid w:val="00DA1C96"/>
    <w:rsid w:val="00DA7405"/>
    <w:rsid w:val="00DB06E5"/>
    <w:rsid w:val="00DC3678"/>
    <w:rsid w:val="00DD08B1"/>
    <w:rsid w:val="00DD2E1F"/>
    <w:rsid w:val="00DD4BED"/>
    <w:rsid w:val="00DE0F27"/>
    <w:rsid w:val="00DF10BF"/>
    <w:rsid w:val="00DF12E4"/>
    <w:rsid w:val="00DF1BEF"/>
    <w:rsid w:val="00DF5EA4"/>
    <w:rsid w:val="00DF650D"/>
    <w:rsid w:val="00E01D7D"/>
    <w:rsid w:val="00E02E9C"/>
    <w:rsid w:val="00E12B97"/>
    <w:rsid w:val="00E15E88"/>
    <w:rsid w:val="00E15F7B"/>
    <w:rsid w:val="00E2375F"/>
    <w:rsid w:val="00E25C6F"/>
    <w:rsid w:val="00E266C0"/>
    <w:rsid w:val="00E335FE"/>
    <w:rsid w:val="00E46225"/>
    <w:rsid w:val="00E47ABF"/>
    <w:rsid w:val="00E54521"/>
    <w:rsid w:val="00E63F91"/>
    <w:rsid w:val="00E66BBE"/>
    <w:rsid w:val="00E706D1"/>
    <w:rsid w:val="00E7369B"/>
    <w:rsid w:val="00E8089C"/>
    <w:rsid w:val="00E86245"/>
    <w:rsid w:val="00E908A2"/>
    <w:rsid w:val="00E91B06"/>
    <w:rsid w:val="00E92420"/>
    <w:rsid w:val="00E93D9D"/>
    <w:rsid w:val="00EA2AA3"/>
    <w:rsid w:val="00EA6DA6"/>
    <w:rsid w:val="00EB4668"/>
    <w:rsid w:val="00EC2779"/>
    <w:rsid w:val="00EC4E49"/>
    <w:rsid w:val="00EC7341"/>
    <w:rsid w:val="00ED7142"/>
    <w:rsid w:val="00ED77FB"/>
    <w:rsid w:val="00EE321D"/>
    <w:rsid w:val="00EE45FA"/>
    <w:rsid w:val="00EF669A"/>
    <w:rsid w:val="00EF7008"/>
    <w:rsid w:val="00F11029"/>
    <w:rsid w:val="00F136B1"/>
    <w:rsid w:val="00F2764D"/>
    <w:rsid w:val="00F32250"/>
    <w:rsid w:val="00F32C2F"/>
    <w:rsid w:val="00F332EC"/>
    <w:rsid w:val="00F455E3"/>
    <w:rsid w:val="00F53784"/>
    <w:rsid w:val="00F56F78"/>
    <w:rsid w:val="00F607EE"/>
    <w:rsid w:val="00F638FF"/>
    <w:rsid w:val="00F66152"/>
    <w:rsid w:val="00F71016"/>
    <w:rsid w:val="00F71FD8"/>
    <w:rsid w:val="00F757AA"/>
    <w:rsid w:val="00F774B3"/>
    <w:rsid w:val="00F7768A"/>
    <w:rsid w:val="00F80B06"/>
    <w:rsid w:val="00F86A4D"/>
    <w:rsid w:val="00F870E7"/>
    <w:rsid w:val="00F94037"/>
    <w:rsid w:val="00FA07DF"/>
    <w:rsid w:val="00FA3CAE"/>
    <w:rsid w:val="00FA5315"/>
    <w:rsid w:val="00FB0BB8"/>
    <w:rsid w:val="00FB1D2A"/>
    <w:rsid w:val="00FB6497"/>
    <w:rsid w:val="00FC2075"/>
    <w:rsid w:val="00FC29F6"/>
    <w:rsid w:val="00FC39D0"/>
    <w:rsid w:val="00FC4F7C"/>
    <w:rsid w:val="00FE08BA"/>
    <w:rsid w:val="00FE1269"/>
    <w:rsid w:val="00FE3C24"/>
    <w:rsid w:val="00FE6D6B"/>
    <w:rsid w:val="00FF005F"/>
    <w:rsid w:val="00FF1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uiPriority w:val="99"/>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uiPriority w:val="99"/>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7924">
      <w:bodyDiv w:val="1"/>
      <w:marLeft w:val="0"/>
      <w:marRight w:val="0"/>
      <w:marTop w:val="0"/>
      <w:marBottom w:val="0"/>
      <w:divBdr>
        <w:top w:val="none" w:sz="0" w:space="0" w:color="auto"/>
        <w:left w:val="none" w:sz="0" w:space="0" w:color="auto"/>
        <w:bottom w:val="none" w:sz="0" w:space="0" w:color="auto"/>
        <w:right w:val="none" w:sz="0" w:space="0" w:color="auto"/>
      </w:divBdr>
      <w:divsChild>
        <w:div w:id="853960900">
          <w:marLeft w:val="720"/>
          <w:marRight w:val="0"/>
          <w:marTop w:val="0"/>
          <w:marBottom w:val="0"/>
          <w:divBdr>
            <w:top w:val="none" w:sz="0" w:space="0" w:color="auto"/>
            <w:left w:val="none" w:sz="0" w:space="0" w:color="auto"/>
            <w:bottom w:val="none" w:sz="0" w:space="0" w:color="auto"/>
            <w:right w:val="none" w:sz="0" w:space="0" w:color="auto"/>
          </w:divBdr>
        </w:div>
        <w:div w:id="1105999713">
          <w:marLeft w:val="720"/>
          <w:marRight w:val="0"/>
          <w:marTop w:val="0"/>
          <w:marBottom w:val="0"/>
          <w:divBdr>
            <w:top w:val="none" w:sz="0" w:space="0" w:color="auto"/>
            <w:left w:val="none" w:sz="0" w:space="0" w:color="auto"/>
            <w:bottom w:val="none" w:sz="0" w:space="0" w:color="auto"/>
            <w:right w:val="none" w:sz="0" w:space="0" w:color="auto"/>
          </w:divBdr>
        </w:div>
        <w:div w:id="242489936">
          <w:marLeft w:val="720"/>
          <w:marRight w:val="0"/>
          <w:marTop w:val="280"/>
          <w:marBottom w:val="280"/>
          <w:divBdr>
            <w:top w:val="none" w:sz="0" w:space="0" w:color="auto"/>
            <w:left w:val="none" w:sz="0" w:space="0" w:color="auto"/>
            <w:bottom w:val="none" w:sz="0" w:space="0" w:color="auto"/>
            <w:right w:val="none" w:sz="0" w:space="0" w:color="auto"/>
          </w:divBdr>
        </w:div>
      </w:divsChild>
    </w:div>
    <w:div w:id="949360592">
      <w:bodyDiv w:val="1"/>
      <w:marLeft w:val="0"/>
      <w:marRight w:val="0"/>
      <w:marTop w:val="0"/>
      <w:marBottom w:val="0"/>
      <w:divBdr>
        <w:top w:val="none" w:sz="0" w:space="0" w:color="auto"/>
        <w:left w:val="none" w:sz="0" w:space="0" w:color="auto"/>
        <w:bottom w:val="none" w:sz="0" w:space="0" w:color="auto"/>
        <w:right w:val="none" w:sz="0" w:space="0" w:color="auto"/>
      </w:divBdr>
    </w:div>
    <w:div w:id="1324351538">
      <w:bodyDiv w:val="1"/>
      <w:marLeft w:val="0"/>
      <w:marRight w:val="0"/>
      <w:marTop w:val="0"/>
      <w:marBottom w:val="0"/>
      <w:divBdr>
        <w:top w:val="none" w:sz="0" w:space="0" w:color="auto"/>
        <w:left w:val="none" w:sz="0" w:space="0" w:color="auto"/>
        <w:bottom w:val="none" w:sz="0" w:space="0" w:color="auto"/>
        <w:right w:val="none" w:sz="0" w:space="0" w:color="auto"/>
      </w:divBdr>
      <w:divsChild>
        <w:div w:id="1654605079">
          <w:marLeft w:val="720"/>
          <w:marRight w:val="0"/>
          <w:marTop w:val="0"/>
          <w:marBottom w:val="0"/>
          <w:divBdr>
            <w:top w:val="none" w:sz="0" w:space="0" w:color="auto"/>
            <w:left w:val="none" w:sz="0" w:space="0" w:color="auto"/>
            <w:bottom w:val="none" w:sz="0" w:space="0" w:color="auto"/>
            <w:right w:val="none" w:sz="0" w:space="0" w:color="auto"/>
          </w:divBdr>
        </w:div>
        <w:div w:id="327102800">
          <w:marLeft w:val="720"/>
          <w:marRight w:val="0"/>
          <w:marTop w:val="0"/>
          <w:marBottom w:val="0"/>
          <w:divBdr>
            <w:top w:val="none" w:sz="0" w:space="0" w:color="auto"/>
            <w:left w:val="none" w:sz="0" w:space="0" w:color="auto"/>
            <w:bottom w:val="none" w:sz="0" w:space="0" w:color="auto"/>
            <w:right w:val="none" w:sz="0" w:space="0" w:color="auto"/>
          </w:divBdr>
        </w:div>
        <w:div w:id="1652908815">
          <w:marLeft w:val="720"/>
          <w:marRight w:val="0"/>
          <w:marTop w:val="280"/>
          <w:marBottom w:val="280"/>
          <w:divBdr>
            <w:top w:val="none" w:sz="0" w:space="0" w:color="auto"/>
            <w:left w:val="none" w:sz="0" w:space="0" w:color="auto"/>
            <w:bottom w:val="none" w:sz="0" w:space="0" w:color="auto"/>
            <w:right w:val="none" w:sz="0" w:space="0" w:color="auto"/>
          </w:divBdr>
        </w:div>
      </w:divsChild>
    </w:div>
    <w:div w:id="1534538234">
      <w:bodyDiv w:val="1"/>
      <w:marLeft w:val="0"/>
      <w:marRight w:val="0"/>
      <w:marTop w:val="0"/>
      <w:marBottom w:val="0"/>
      <w:divBdr>
        <w:top w:val="none" w:sz="0" w:space="0" w:color="auto"/>
        <w:left w:val="none" w:sz="0" w:space="0" w:color="auto"/>
        <w:bottom w:val="none" w:sz="0" w:space="0" w:color="auto"/>
        <w:right w:val="none" w:sz="0" w:space="0" w:color="auto"/>
      </w:divBdr>
      <w:divsChild>
        <w:div w:id="1202665114">
          <w:marLeft w:val="720"/>
          <w:marRight w:val="0"/>
          <w:marTop w:val="0"/>
          <w:marBottom w:val="0"/>
          <w:divBdr>
            <w:top w:val="none" w:sz="0" w:space="0" w:color="auto"/>
            <w:left w:val="none" w:sz="0" w:space="0" w:color="auto"/>
            <w:bottom w:val="none" w:sz="0" w:space="0" w:color="auto"/>
            <w:right w:val="none" w:sz="0" w:space="0" w:color="auto"/>
          </w:divBdr>
        </w:div>
        <w:div w:id="1327175371">
          <w:marLeft w:val="720"/>
          <w:marRight w:val="0"/>
          <w:marTop w:val="0"/>
          <w:marBottom w:val="0"/>
          <w:divBdr>
            <w:top w:val="none" w:sz="0" w:space="0" w:color="auto"/>
            <w:left w:val="none" w:sz="0" w:space="0" w:color="auto"/>
            <w:bottom w:val="none" w:sz="0" w:space="0" w:color="auto"/>
            <w:right w:val="none" w:sz="0" w:space="0" w:color="auto"/>
          </w:divBdr>
        </w:div>
        <w:div w:id="1799296157">
          <w:marLeft w:val="720"/>
          <w:marRight w:val="0"/>
          <w:marTop w:val="280"/>
          <w:marBottom w:val="280"/>
          <w:divBdr>
            <w:top w:val="none" w:sz="0" w:space="0" w:color="auto"/>
            <w:left w:val="none" w:sz="0" w:space="0" w:color="auto"/>
            <w:bottom w:val="none" w:sz="0" w:space="0" w:color="auto"/>
            <w:right w:val="none" w:sz="0" w:space="0" w:color="auto"/>
          </w:divBdr>
        </w:div>
      </w:divsChild>
    </w:div>
    <w:div w:id="1666711828">
      <w:bodyDiv w:val="1"/>
      <w:marLeft w:val="0"/>
      <w:marRight w:val="0"/>
      <w:marTop w:val="0"/>
      <w:marBottom w:val="0"/>
      <w:divBdr>
        <w:top w:val="none" w:sz="0" w:space="0" w:color="auto"/>
        <w:left w:val="none" w:sz="0" w:space="0" w:color="auto"/>
        <w:bottom w:val="none" w:sz="0" w:space="0" w:color="auto"/>
        <w:right w:val="none" w:sz="0" w:space="0" w:color="auto"/>
      </w:divBdr>
    </w:div>
    <w:div w:id="1721782323">
      <w:bodyDiv w:val="1"/>
      <w:marLeft w:val="0"/>
      <w:marRight w:val="0"/>
      <w:marTop w:val="0"/>
      <w:marBottom w:val="0"/>
      <w:divBdr>
        <w:top w:val="none" w:sz="0" w:space="0" w:color="auto"/>
        <w:left w:val="none" w:sz="0" w:space="0" w:color="auto"/>
        <w:bottom w:val="none" w:sz="0" w:space="0" w:color="auto"/>
        <w:right w:val="none" w:sz="0" w:space="0" w:color="auto"/>
      </w:divBdr>
    </w:div>
    <w:div w:id="2055159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opyright.mail@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2CFF0-6B78-4541-8539-C641288E8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5748</Characters>
  <Application>Microsoft Office Word</Application>
  <DocSecurity>4</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 34 Chair's Summary</vt:lpstr>
      <vt:lpstr>SCCR 30 Chair's Summary</vt:lpstr>
    </vt:vector>
  </TitlesOfParts>
  <Company>WIPO</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 34 Chair's Summary</dc:title>
  <dc:creator>WOODS Michele</dc:creator>
  <cp:lastModifiedBy>HAIZEL Francesca</cp:lastModifiedBy>
  <cp:revision>2</cp:revision>
  <cp:lastPrinted>2017-05-05T07:34:00Z</cp:lastPrinted>
  <dcterms:created xsi:type="dcterms:W3CDTF">2018-06-05T07:31:00Z</dcterms:created>
  <dcterms:modified xsi:type="dcterms:W3CDTF">2018-06-05T07:31:00Z</dcterms:modified>
</cp:coreProperties>
</file>