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903BB" w:rsidTr="0088395E">
        <w:tc>
          <w:tcPr>
            <w:tcW w:w="4513" w:type="dxa"/>
            <w:tcBorders>
              <w:bottom w:val="single" w:sz="4" w:space="0" w:color="auto"/>
            </w:tcBorders>
            <w:tcMar>
              <w:bottom w:w="170" w:type="dxa"/>
            </w:tcMar>
          </w:tcPr>
          <w:p w:rsidR="00E504E5" w:rsidRPr="00A903BB" w:rsidRDefault="00E504E5" w:rsidP="00AB613D">
            <w:pPr>
              <w:rPr>
                <w:lang w:val="en-US"/>
              </w:rPr>
            </w:pPr>
            <w:bookmarkStart w:id="0" w:name="_GoBack"/>
            <w:bookmarkEnd w:id="0"/>
          </w:p>
        </w:tc>
        <w:tc>
          <w:tcPr>
            <w:tcW w:w="4337" w:type="dxa"/>
            <w:tcBorders>
              <w:bottom w:val="single" w:sz="4" w:space="0" w:color="auto"/>
            </w:tcBorders>
            <w:tcMar>
              <w:left w:w="0" w:type="dxa"/>
              <w:right w:w="0" w:type="dxa"/>
            </w:tcMar>
          </w:tcPr>
          <w:p w:rsidR="00E504E5" w:rsidRPr="00A903BB" w:rsidRDefault="00A52A8D" w:rsidP="00AB613D">
            <w:pPr>
              <w:rPr>
                <w:lang w:val="en-US"/>
              </w:rPr>
            </w:pPr>
            <w:r>
              <w:rPr>
                <w:noProof/>
                <w:lang w:val="en-US" w:eastAsia="en-US"/>
              </w:rPr>
              <w:drawing>
                <wp:inline distT="0" distB="0" distL="0" distR="0" wp14:anchorId="16650BA9" wp14:editId="3D7D0E1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903BB" w:rsidRDefault="006935E7" w:rsidP="00AB613D">
            <w:pPr>
              <w:jc w:val="right"/>
              <w:rPr>
                <w:lang w:val="en-US"/>
              </w:rPr>
            </w:pPr>
            <w:r w:rsidRPr="00A903BB">
              <w:rPr>
                <w:b/>
                <w:sz w:val="40"/>
                <w:szCs w:val="40"/>
                <w:lang w:val="en-US"/>
              </w:rPr>
              <w:t>E</w:t>
            </w:r>
          </w:p>
        </w:tc>
      </w:tr>
      <w:tr w:rsidR="008B2CC1" w:rsidRPr="00A903B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903BB" w:rsidRDefault="00B70436" w:rsidP="00EC430A">
            <w:pPr>
              <w:jc w:val="right"/>
              <w:rPr>
                <w:rFonts w:ascii="Arial Black" w:hAnsi="Arial Black"/>
                <w:caps/>
                <w:sz w:val="15"/>
                <w:lang w:val="en-US"/>
              </w:rPr>
            </w:pPr>
            <w:r w:rsidRPr="00A903BB">
              <w:rPr>
                <w:rFonts w:ascii="Arial Black" w:hAnsi="Arial Black"/>
                <w:caps/>
                <w:sz w:val="15"/>
                <w:lang w:val="en-US"/>
              </w:rPr>
              <w:t>SCCR/33/</w:t>
            </w:r>
            <w:bookmarkStart w:id="1" w:name="Code"/>
            <w:bookmarkEnd w:id="1"/>
            <w:r w:rsidR="00EC430A" w:rsidRPr="00A903BB">
              <w:rPr>
                <w:rFonts w:ascii="Arial Black" w:hAnsi="Arial Black"/>
                <w:caps/>
                <w:sz w:val="15"/>
                <w:lang w:val="en-US"/>
              </w:rPr>
              <w:t>4</w:t>
            </w:r>
          </w:p>
        </w:tc>
      </w:tr>
      <w:tr w:rsidR="008B2CC1" w:rsidRPr="00A903BB" w:rsidTr="00AB613D">
        <w:trPr>
          <w:trHeight w:hRule="exact" w:val="170"/>
        </w:trPr>
        <w:tc>
          <w:tcPr>
            <w:tcW w:w="9356" w:type="dxa"/>
            <w:gridSpan w:val="3"/>
            <w:noWrap/>
            <w:tcMar>
              <w:left w:w="0" w:type="dxa"/>
              <w:right w:w="0" w:type="dxa"/>
            </w:tcMar>
            <w:vAlign w:val="bottom"/>
          </w:tcPr>
          <w:p w:rsidR="008B2CC1" w:rsidRPr="00A903BB" w:rsidRDefault="008B2CC1" w:rsidP="00B30444">
            <w:pPr>
              <w:jc w:val="right"/>
              <w:rPr>
                <w:rFonts w:ascii="Arial Black" w:hAnsi="Arial Black"/>
                <w:caps/>
                <w:sz w:val="15"/>
                <w:lang w:val="en-US"/>
              </w:rPr>
            </w:pPr>
            <w:r w:rsidRPr="00A903BB">
              <w:rPr>
                <w:rFonts w:ascii="Arial Black" w:hAnsi="Arial Black"/>
                <w:caps/>
                <w:sz w:val="15"/>
                <w:lang w:val="en-US"/>
              </w:rPr>
              <w:t xml:space="preserve">ORIGINAL: </w:t>
            </w:r>
            <w:bookmarkStart w:id="2" w:name="Original"/>
            <w:bookmarkEnd w:id="2"/>
            <w:r w:rsidR="001011E6" w:rsidRPr="00A903BB">
              <w:rPr>
                <w:rFonts w:ascii="Arial Black" w:hAnsi="Arial Black"/>
                <w:caps/>
                <w:sz w:val="15"/>
                <w:lang w:val="en-US"/>
              </w:rPr>
              <w:t xml:space="preserve">  spanish</w:t>
            </w:r>
          </w:p>
        </w:tc>
      </w:tr>
      <w:tr w:rsidR="008B2CC1" w:rsidRPr="00A903BB" w:rsidTr="00AB613D">
        <w:trPr>
          <w:trHeight w:hRule="exact" w:val="198"/>
        </w:trPr>
        <w:tc>
          <w:tcPr>
            <w:tcW w:w="9356" w:type="dxa"/>
            <w:gridSpan w:val="3"/>
            <w:tcMar>
              <w:left w:w="0" w:type="dxa"/>
              <w:right w:w="0" w:type="dxa"/>
            </w:tcMar>
            <w:vAlign w:val="bottom"/>
          </w:tcPr>
          <w:p w:rsidR="008B2CC1" w:rsidRPr="00A903BB" w:rsidRDefault="001011E6" w:rsidP="001011E6">
            <w:pPr>
              <w:jc w:val="right"/>
              <w:rPr>
                <w:rFonts w:ascii="Arial Black" w:hAnsi="Arial Black"/>
                <w:caps/>
                <w:sz w:val="15"/>
                <w:lang w:val="en-US"/>
              </w:rPr>
            </w:pPr>
            <w:r w:rsidRPr="00A903BB">
              <w:rPr>
                <w:rFonts w:ascii="Arial Black" w:hAnsi="Arial Black"/>
                <w:caps/>
                <w:sz w:val="15"/>
                <w:lang w:val="en-US"/>
              </w:rPr>
              <w:t>date</w:t>
            </w:r>
            <w:r w:rsidR="008B2CC1" w:rsidRPr="00A903BB">
              <w:rPr>
                <w:rFonts w:ascii="Arial Black" w:hAnsi="Arial Black"/>
                <w:caps/>
                <w:sz w:val="15"/>
                <w:lang w:val="en-US"/>
              </w:rPr>
              <w:t xml:space="preserve">: </w:t>
            </w:r>
            <w:bookmarkStart w:id="3" w:name="Date"/>
            <w:bookmarkEnd w:id="3"/>
            <w:r w:rsidR="00EC430A" w:rsidRPr="00A903BB">
              <w:rPr>
                <w:rFonts w:ascii="Arial Black" w:hAnsi="Arial Black"/>
                <w:caps/>
                <w:sz w:val="15"/>
                <w:lang w:val="en-US"/>
              </w:rPr>
              <w:t xml:space="preserve"> </w:t>
            </w:r>
            <w:r w:rsidRPr="00A903BB">
              <w:rPr>
                <w:rFonts w:ascii="Arial Black" w:hAnsi="Arial Black"/>
                <w:caps/>
                <w:sz w:val="15"/>
                <w:lang w:val="en-US"/>
              </w:rPr>
              <w:t xml:space="preserve"> november</w:t>
            </w:r>
            <w:r w:rsidR="00EC430A" w:rsidRPr="00A903BB">
              <w:rPr>
                <w:rFonts w:ascii="Arial Black" w:hAnsi="Arial Black"/>
                <w:caps/>
                <w:sz w:val="15"/>
                <w:lang w:val="en-US"/>
              </w:rPr>
              <w:t>1</w:t>
            </w:r>
            <w:r w:rsidRPr="00A903BB">
              <w:rPr>
                <w:rFonts w:ascii="Arial Black" w:hAnsi="Arial Black"/>
                <w:caps/>
                <w:sz w:val="15"/>
                <w:lang w:val="en-US"/>
              </w:rPr>
              <w:t>,</w:t>
            </w:r>
            <w:r w:rsidR="00EC430A" w:rsidRPr="00A903BB">
              <w:rPr>
                <w:rFonts w:ascii="Arial Black" w:hAnsi="Arial Black"/>
                <w:caps/>
                <w:sz w:val="15"/>
                <w:lang w:val="en-US"/>
              </w:rPr>
              <w:t xml:space="preserve"> </w:t>
            </w:r>
            <w:r w:rsidR="002A04C2" w:rsidRPr="00A903BB">
              <w:rPr>
                <w:rFonts w:ascii="Arial Black" w:hAnsi="Arial Black"/>
                <w:caps/>
                <w:sz w:val="15"/>
                <w:lang w:val="en-US"/>
              </w:rPr>
              <w:t>2016</w:t>
            </w:r>
          </w:p>
        </w:tc>
      </w:tr>
    </w:tbl>
    <w:p w:rsidR="008B2CC1" w:rsidRPr="00A903BB" w:rsidRDefault="008B2CC1" w:rsidP="008B2CC1">
      <w:pPr>
        <w:rPr>
          <w:lang w:val="en-US"/>
        </w:rPr>
      </w:pPr>
    </w:p>
    <w:p w:rsidR="008B2CC1" w:rsidRPr="00A903BB" w:rsidRDefault="008B2CC1" w:rsidP="008B2CC1">
      <w:pPr>
        <w:rPr>
          <w:lang w:val="en-US"/>
        </w:rPr>
      </w:pPr>
    </w:p>
    <w:p w:rsidR="008B2CC1" w:rsidRPr="00A903BB" w:rsidRDefault="008B2CC1" w:rsidP="008B2CC1">
      <w:pPr>
        <w:rPr>
          <w:lang w:val="en-US"/>
        </w:rPr>
      </w:pPr>
    </w:p>
    <w:p w:rsidR="008B2CC1" w:rsidRPr="00A903BB" w:rsidRDefault="008B2CC1" w:rsidP="008B2CC1">
      <w:pPr>
        <w:rPr>
          <w:lang w:val="en-US"/>
        </w:rPr>
      </w:pPr>
    </w:p>
    <w:p w:rsidR="008B2CC1" w:rsidRPr="00A903BB" w:rsidRDefault="008B2CC1" w:rsidP="008B2CC1">
      <w:pPr>
        <w:rPr>
          <w:lang w:val="en-US"/>
        </w:rPr>
      </w:pPr>
    </w:p>
    <w:p w:rsidR="00B67CDC" w:rsidRPr="00A903BB" w:rsidRDefault="00062BA7" w:rsidP="00B67CDC">
      <w:pPr>
        <w:rPr>
          <w:b/>
          <w:sz w:val="28"/>
          <w:szCs w:val="28"/>
          <w:lang w:val="en-US"/>
        </w:rPr>
      </w:pPr>
      <w:r w:rsidRPr="00A903BB">
        <w:rPr>
          <w:b/>
          <w:sz w:val="28"/>
          <w:szCs w:val="28"/>
          <w:lang w:val="en-US"/>
        </w:rPr>
        <w:t>Standing Committee on Copyright and Related Rights</w:t>
      </w:r>
    </w:p>
    <w:p w:rsidR="003845C1" w:rsidRPr="00A903BB" w:rsidRDefault="003845C1" w:rsidP="003845C1">
      <w:pPr>
        <w:rPr>
          <w:lang w:val="en-US"/>
        </w:rPr>
      </w:pPr>
    </w:p>
    <w:p w:rsidR="003845C1" w:rsidRPr="00A903BB" w:rsidRDefault="003845C1" w:rsidP="003845C1">
      <w:pPr>
        <w:rPr>
          <w:lang w:val="en-US"/>
        </w:rPr>
      </w:pPr>
    </w:p>
    <w:p w:rsidR="00B67CDC" w:rsidRPr="00A903BB" w:rsidRDefault="00A52A8D" w:rsidP="00B67CDC">
      <w:pPr>
        <w:rPr>
          <w:b/>
          <w:sz w:val="24"/>
          <w:szCs w:val="24"/>
          <w:lang w:val="en-US"/>
        </w:rPr>
      </w:pPr>
      <w:r>
        <w:rPr>
          <w:b/>
          <w:sz w:val="24"/>
          <w:szCs w:val="24"/>
          <w:lang w:val="en-US"/>
        </w:rPr>
        <w:t>Thirty-T</w:t>
      </w:r>
      <w:r w:rsidR="00062BA7" w:rsidRPr="00A903BB">
        <w:rPr>
          <w:b/>
          <w:sz w:val="24"/>
          <w:szCs w:val="24"/>
          <w:lang w:val="en-US"/>
        </w:rPr>
        <w:t xml:space="preserve">hird </w:t>
      </w:r>
      <w:proofErr w:type="gramStart"/>
      <w:r w:rsidR="00062BA7" w:rsidRPr="00A903BB">
        <w:rPr>
          <w:b/>
          <w:sz w:val="24"/>
          <w:szCs w:val="24"/>
          <w:lang w:val="en-US"/>
        </w:rPr>
        <w:t>Session</w:t>
      </w:r>
      <w:proofErr w:type="gramEnd"/>
    </w:p>
    <w:p w:rsidR="00B67CDC" w:rsidRPr="00A903BB" w:rsidRDefault="00A903BB" w:rsidP="00B67CDC">
      <w:pPr>
        <w:rPr>
          <w:b/>
          <w:sz w:val="24"/>
          <w:szCs w:val="24"/>
          <w:lang w:val="en-US"/>
        </w:rPr>
      </w:pPr>
      <w:r w:rsidRPr="00A903BB">
        <w:rPr>
          <w:b/>
          <w:sz w:val="24"/>
          <w:szCs w:val="24"/>
          <w:lang w:val="en-US"/>
        </w:rPr>
        <w:t>Geneva</w:t>
      </w:r>
      <w:r w:rsidR="00B70436" w:rsidRPr="00A903BB">
        <w:rPr>
          <w:b/>
          <w:sz w:val="24"/>
          <w:szCs w:val="24"/>
          <w:lang w:val="en-US"/>
        </w:rPr>
        <w:t xml:space="preserve">, </w:t>
      </w:r>
      <w:r w:rsidR="00062BA7" w:rsidRPr="00A903BB">
        <w:rPr>
          <w:b/>
          <w:sz w:val="24"/>
          <w:szCs w:val="24"/>
          <w:lang w:val="en-US"/>
        </w:rPr>
        <w:t>November</w:t>
      </w:r>
      <w:r w:rsidR="00E37760">
        <w:rPr>
          <w:b/>
          <w:sz w:val="24"/>
          <w:szCs w:val="24"/>
          <w:lang w:val="en-US"/>
        </w:rPr>
        <w:t xml:space="preserve"> </w:t>
      </w:r>
      <w:r w:rsidR="00B70436" w:rsidRPr="00A903BB">
        <w:rPr>
          <w:b/>
          <w:sz w:val="24"/>
          <w:szCs w:val="24"/>
          <w:lang w:val="en-US"/>
        </w:rPr>
        <w:t xml:space="preserve">14 </w:t>
      </w:r>
      <w:r w:rsidR="00062BA7" w:rsidRPr="00A903BB">
        <w:rPr>
          <w:b/>
          <w:sz w:val="24"/>
          <w:szCs w:val="24"/>
          <w:lang w:val="en-US"/>
        </w:rPr>
        <w:t>to</w:t>
      </w:r>
      <w:r w:rsidR="00B70436" w:rsidRPr="00A903BB">
        <w:rPr>
          <w:b/>
          <w:sz w:val="24"/>
          <w:szCs w:val="24"/>
          <w:lang w:val="en-US"/>
        </w:rPr>
        <w:t xml:space="preserve"> 18</w:t>
      </w:r>
      <w:r w:rsidR="00062BA7" w:rsidRPr="00A903BB">
        <w:rPr>
          <w:b/>
          <w:sz w:val="24"/>
          <w:szCs w:val="24"/>
          <w:lang w:val="en-US"/>
        </w:rPr>
        <w:t>,</w:t>
      </w:r>
      <w:r w:rsidR="00B70436" w:rsidRPr="00A903BB">
        <w:rPr>
          <w:b/>
          <w:sz w:val="24"/>
          <w:szCs w:val="24"/>
          <w:lang w:val="en-US"/>
        </w:rPr>
        <w:t xml:space="preserve"> 2016</w:t>
      </w:r>
    </w:p>
    <w:p w:rsidR="008B2CC1" w:rsidRPr="00A903BB" w:rsidRDefault="008B2CC1" w:rsidP="008B2CC1">
      <w:pPr>
        <w:rPr>
          <w:lang w:val="en-US"/>
        </w:rPr>
      </w:pPr>
    </w:p>
    <w:p w:rsidR="008B2CC1" w:rsidRPr="00A903BB" w:rsidRDefault="008B2CC1" w:rsidP="008B2CC1">
      <w:pPr>
        <w:rPr>
          <w:lang w:val="en-US"/>
        </w:rPr>
      </w:pPr>
    </w:p>
    <w:p w:rsidR="008B2CC1" w:rsidRPr="00A903BB" w:rsidRDefault="008B2CC1" w:rsidP="008B2CC1">
      <w:pPr>
        <w:rPr>
          <w:lang w:val="en-US"/>
        </w:rPr>
      </w:pPr>
    </w:p>
    <w:p w:rsidR="002A04C2" w:rsidRPr="00A903BB" w:rsidRDefault="006935E7" w:rsidP="002A04C2">
      <w:pPr>
        <w:rPr>
          <w:caps/>
          <w:sz w:val="24"/>
          <w:lang w:val="en-US"/>
        </w:rPr>
      </w:pPr>
      <w:bookmarkStart w:id="4" w:name="TitleOfDoc"/>
      <w:bookmarkEnd w:id="4"/>
      <w:r w:rsidRPr="00A903BB">
        <w:rPr>
          <w:caps/>
          <w:sz w:val="24"/>
          <w:lang w:val="en-US"/>
        </w:rPr>
        <w:t>proposal concerning limitations and exceptions for libraries and archives and limitations and exceptions for educational and research institutions and for persons with other disabilities</w:t>
      </w:r>
    </w:p>
    <w:p w:rsidR="002A04C2" w:rsidRPr="00A903BB" w:rsidRDefault="002A04C2" w:rsidP="002A04C2">
      <w:pPr>
        <w:rPr>
          <w:lang w:val="en-US"/>
        </w:rPr>
      </w:pPr>
    </w:p>
    <w:p w:rsidR="002A04C2" w:rsidRPr="00A903BB" w:rsidRDefault="00A52A8D" w:rsidP="00EC430A">
      <w:pPr>
        <w:rPr>
          <w:i/>
          <w:lang w:val="en-US"/>
        </w:rPr>
      </w:pPr>
      <w:bookmarkStart w:id="5" w:name="Prepared"/>
      <w:bookmarkEnd w:id="5"/>
      <w:proofErr w:type="gramStart"/>
      <w:r>
        <w:rPr>
          <w:i/>
          <w:lang w:val="en-US"/>
        </w:rPr>
        <w:t>document</w:t>
      </w:r>
      <w:proofErr w:type="gramEnd"/>
      <w:r>
        <w:rPr>
          <w:i/>
          <w:lang w:val="en-US"/>
        </w:rPr>
        <w:t xml:space="preserve"> presented</w:t>
      </w:r>
      <w:r w:rsidR="006935E7" w:rsidRPr="00A903BB">
        <w:rPr>
          <w:i/>
          <w:lang w:val="en-US"/>
        </w:rPr>
        <w:t xml:space="preserve"> by</w:t>
      </w:r>
      <w:r w:rsidR="00EC430A" w:rsidRPr="00A903BB">
        <w:rPr>
          <w:i/>
          <w:lang w:val="en-US"/>
        </w:rPr>
        <w:t xml:space="preserve"> Argentina</w:t>
      </w:r>
    </w:p>
    <w:p w:rsidR="008B2CC1" w:rsidRPr="00A903BB" w:rsidRDefault="008B2CC1" w:rsidP="003845C1">
      <w:pPr>
        <w:rPr>
          <w:lang w:val="en-US"/>
        </w:rPr>
      </w:pPr>
    </w:p>
    <w:p w:rsidR="000F5E56" w:rsidRPr="00A903BB" w:rsidRDefault="000F5E56">
      <w:pPr>
        <w:rPr>
          <w:lang w:val="en-US"/>
        </w:rPr>
      </w:pPr>
    </w:p>
    <w:p w:rsidR="00F84474" w:rsidRPr="00A903BB" w:rsidRDefault="00F84474">
      <w:pPr>
        <w:rPr>
          <w:lang w:val="en-US"/>
        </w:rPr>
      </w:pPr>
    </w:p>
    <w:p w:rsidR="00F84474" w:rsidRPr="00A903BB" w:rsidRDefault="00F84474">
      <w:pPr>
        <w:rPr>
          <w:lang w:val="en-US"/>
        </w:rPr>
      </w:pPr>
    </w:p>
    <w:p w:rsidR="002A04C2" w:rsidRPr="00A903BB" w:rsidRDefault="002A04C2">
      <w:pPr>
        <w:rPr>
          <w:lang w:val="en-US"/>
        </w:rPr>
      </w:pPr>
      <w:r w:rsidRPr="00A903BB">
        <w:rPr>
          <w:lang w:val="en-US"/>
        </w:rPr>
        <w:br w:type="page"/>
      </w:r>
    </w:p>
    <w:p w:rsidR="00EC430A" w:rsidRPr="00A903BB" w:rsidRDefault="00EC430A" w:rsidP="00EC430A">
      <w:pPr>
        <w:spacing w:after="200" w:line="276" w:lineRule="auto"/>
        <w:rPr>
          <w:rFonts w:eastAsiaTheme="minorEastAsia"/>
          <w:b/>
          <w:sz w:val="24"/>
          <w:szCs w:val="24"/>
          <w:lang w:val="en-US" w:eastAsia="es-AR"/>
        </w:rPr>
      </w:pPr>
      <w:r w:rsidRPr="00A903BB">
        <w:rPr>
          <w:rFonts w:eastAsiaTheme="minorEastAsia"/>
          <w:b/>
          <w:sz w:val="24"/>
          <w:szCs w:val="24"/>
          <w:lang w:val="en-US" w:eastAsia="es-AR"/>
        </w:rPr>
        <w:lastRenderedPageBreak/>
        <w:t>Introduc</w:t>
      </w:r>
      <w:r w:rsidR="00A903BB" w:rsidRPr="00A903BB">
        <w:rPr>
          <w:rFonts w:eastAsiaTheme="minorEastAsia"/>
          <w:b/>
          <w:sz w:val="24"/>
          <w:szCs w:val="24"/>
          <w:lang w:val="en-US" w:eastAsia="es-AR"/>
        </w:rPr>
        <w:t>tion</w:t>
      </w:r>
    </w:p>
    <w:p w:rsidR="00B968B1" w:rsidRPr="00A903BB" w:rsidRDefault="00E37760" w:rsidP="00EC430A">
      <w:pPr>
        <w:spacing w:after="200" w:line="276" w:lineRule="auto"/>
        <w:jc w:val="both"/>
        <w:rPr>
          <w:rFonts w:eastAsiaTheme="minorEastAsia"/>
          <w:sz w:val="24"/>
          <w:szCs w:val="24"/>
          <w:lang w:val="en-US" w:eastAsia="es-AR"/>
        </w:rPr>
      </w:pPr>
      <w:r>
        <w:rPr>
          <w:rFonts w:eastAsiaTheme="minorEastAsia"/>
          <w:sz w:val="24"/>
          <w:szCs w:val="24"/>
          <w:lang w:val="en-US" w:eastAsia="es-AR"/>
        </w:rPr>
        <w:t>In view of</w:t>
      </w:r>
      <w:r w:rsidR="00B968B1" w:rsidRPr="00A903BB">
        <w:rPr>
          <w:rFonts w:eastAsiaTheme="minorEastAsia"/>
          <w:sz w:val="24"/>
          <w:szCs w:val="24"/>
          <w:lang w:val="en-US" w:eastAsia="es-AR"/>
        </w:rPr>
        <w:t xml:space="preserve"> current developments in technology and communication</w:t>
      </w:r>
      <w:r>
        <w:rPr>
          <w:rFonts w:eastAsiaTheme="minorEastAsia"/>
          <w:sz w:val="24"/>
          <w:szCs w:val="24"/>
          <w:lang w:val="en-US" w:eastAsia="es-AR"/>
        </w:rPr>
        <w:t>, we are compelled</w:t>
      </w:r>
      <w:r w:rsidR="00B968B1" w:rsidRPr="00A903BB">
        <w:rPr>
          <w:rFonts w:eastAsiaTheme="minorEastAsia"/>
          <w:sz w:val="24"/>
          <w:szCs w:val="24"/>
          <w:lang w:val="en-US" w:eastAsia="es-AR"/>
        </w:rPr>
        <w:t xml:space="preserve"> to consider new ways of ensuring respect </w:t>
      </w:r>
      <w:r>
        <w:rPr>
          <w:rFonts w:eastAsiaTheme="minorEastAsia"/>
          <w:sz w:val="24"/>
          <w:szCs w:val="24"/>
          <w:lang w:val="en-US" w:eastAsia="es-AR"/>
        </w:rPr>
        <w:t xml:space="preserve">for </w:t>
      </w:r>
      <w:r w:rsidR="00B968B1" w:rsidRPr="00A903BB">
        <w:rPr>
          <w:rFonts w:eastAsiaTheme="minorEastAsia"/>
          <w:sz w:val="24"/>
          <w:szCs w:val="24"/>
          <w:lang w:val="en-US" w:eastAsia="es-AR"/>
        </w:rPr>
        <w:t xml:space="preserve">and </w:t>
      </w:r>
      <w:r>
        <w:rPr>
          <w:rFonts w:eastAsiaTheme="minorEastAsia"/>
          <w:sz w:val="24"/>
          <w:szCs w:val="24"/>
          <w:lang w:val="en-US" w:eastAsia="es-AR"/>
        </w:rPr>
        <w:t>compliance</w:t>
      </w:r>
      <w:r w:rsidR="00B968B1" w:rsidRPr="00A903BB">
        <w:rPr>
          <w:rFonts w:eastAsiaTheme="minorEastAsia"/>
          <w:sz w:val="24"/>
          <w:szCs w:val="24"/>
          <w:lang w:val="en-US" w:eastAsia="es-AR"/>
        </w:rPr>
        <w:t xml:space="preserve"> </w:t>
      </w:r>
      <w:r>
        <w:rPr>
          <w:rFonts w:eastAsiaTheme="minorEastAsia"/>
          <w:sz w:val="24"/>
          <w:szCs w:val="24"/>
          <w:lang w:val="en-US" w:eastAsia="es-AR"/>
        </w:rPr>
        <w:t>with</w:t>
      </w:r>
      <w:r w:rsidR="00B968B1" w:rsidRPr="00A903BB">
        <w:rPr>
          <w:rFonts w:eastAsiaTheme="minorEastAsia"/>
          <w:sz w:val="24"/>
          <w:szCs w:val="24"/>
          <w:lang w:val="en-US" w:eastAsia="es-AR"/>
        </w:rPr>
        <w:t xml:space="preserve"> copyright and related rights. </w:t>
      </w:r>
      <w:r w:rsidR="00B43AB9">
        <w:rPr>
          <w:rFonts w:eastAsiaTheme="minorEastAsia"/>
          <w:sz w:val="24"/>
          <w:szCs w:val="24"/>
          <w:lang w:val="en-US" w:eastAsia="es-AR"/>
        </w:rPr>
        <w:t xml:space="preserve"> </w:t>
      </w:r>
      <w:r w:rsidR="00B968B1" w:rsidRPr="00A903BB">
        <w:rPr>
          <w:rFonts w:eastAsiaTheme="minorEastAsia"/>
          <w:sz w:val="24"/>
          <w:szCs w:val="24"/>
          <w:lang w:val="en-US" w:eastAsia="es-AR"/>
        </w:rPr>
        <w:t xml:space="preserve">We understand that there is no </w:t>
      </w:r>
      <w:r w:rsidR="00A903BB" w:rsidRPr="00A903BB">
        <w:rPr>
          <w:rFonts w:eastAsiaTheme="minorEastAsia"/>
          <w:sz w:val="24"/>
          <w:szCs w:val="24"/>
          <w:lang w:val="en-US" w:eastAsia="es-AR"/>
        </w:rPr>
        <w:t>contradiction</w:t>
      </w:r>
      <w:r w:rsidR="00B968B1" w:rsidRPr="00A903BB">
        <w:rPr>
          <w:rFonts w:eastAsiaTheme="minorEastAsia"/>
          <w:sz w:val="24"/>
          <w:szCs w:val="24"/>
          <w:lang w:val="en-US" w:eastAsia="es-AR"/>
        </w:rPr>
        <w:t xml:space="preserve"> </w:t>
      </w:r>
      <w:r w:rsidR="00B43AB9">
        <w:rPr>
          <w:rFonts w:eastAsiaTheme="minorEastAsia"/>
          <w:sz w:val="24"/>
          <w:szCs w:val="24"/>
          <w:lang w:val="en-US" w:eastAsia="es-AR"/>
        </w:rPr>
        <w:t>between</w:t>
      </w:r>
      <w:r w:rsidR="00B968B1" w:rsidRPr="00A903BB">
        <w:rPr>
          <w:rFonts w:eastAsiaTheme="minorEastAsia"/>
          <w:sz w:val="24"/>
          <w:szCs w:val="24"/>
          <w:lang w:val="en-US" w:eastAsia="es-AR"/>
        </w:rPr>
        <w:t xml:space="preserve"> </w:t>
      </w:r>
      <w:r w:rsidR="00C902B7">
        <w:rPr>
          <w:rFonts w:eastAsiaTheme="minorEastAsia"/>
          <w:sz w:val="24"/>
          <w:szCs w:val="24"/>
          <w:lang w:val="en-US" w:eastAsia="es-AR"/>
        </w:rPr>
        <w:t>the objectives of</w:t>
      </w:r>
      <w:r w:rsidR="00B968B1" w:rsidRPr="00A903BB">
        <w:rPr>
          <w:rFonts w:eastAsiaTheme="minorEastAsia"/>
          <w:sz w:val="24"/>
          <w:szCs w:val="24"/>
          <w:lang w:val="en-US" w:eastAsia="es-AR"/>
        </w:rPr>
        <w:t xml:space="preserve"> promotin</w:t>
      </w:r>
      <w:r w:rsidR="00C902B7">
        <w:rPr>
          <w:rFonts w:eastAsiaTheme="minorEastAsia"/>
          <w:sz w:val="24"/>
          <w:szCs w:val="24"/>
          <w:lang w:val="en-US" w:eastAsia="es-AR"/>
        </w:rPr>
        <w:t>g</w:t>
      </w:r>
      <w:r w:rsidR="00B968B1" w:rsidRPr="00A903BB">
        <w:rPr>
          <w:rFonts w:eastAsiaTheme="minorEastAsia"/>
          <w:sz w:val="24"/>
          <w:szCs w:val="24"/>
          <w:lang w:val="en-US" w:eastAsia="es-AR"/>
        </w:rPr>
        <w:t xml:space="preserve"> intellectual property and </w:t>
      </w:r>
      <w:r w:rsidR="00C902B7">
        <w:rPr>
          <w:rFonts w:eastAsiaTheme="minorEastAsia"/>
          <w:sz w:val="24"/>
          <w:szCs w:val="24"/>
          <w:lang w:val="en-US" w:eastAsia="es-AR"/>
        </w:rPr>
        <w:t xml:space="preserve">of </w:t>
      </w:r>
      <w:r w:rsidR="00B968B1" w:rsidRPr="00A903BB">
        <w:rPr>
          <w:rFonts w:eastAsiaTheme="minorEastAsia"/>
          <w:sz w:val="24"/>
          <w:szCs w:val="24"/>
          <w:lang w:val="en-US" w:eastAsia="es-AR"/>
        </w:rPr>
        <w:t xml:space="preserve">the full development of the human person, </w:t>
      </w:r>
      <w:r w:rsidR="00B43AB9">
        <w:rPr>
          <w:rFonts w:eastAsiaTheme="minorEastAsia"/>
          <w:sz w:val="24"/>
          <w:szCs w:val="24"/>
          <w:lang w:val="en-US" w:eastAsia="es-AR"/>
        </w:rPr>
        <w:t>having particular regard to</w:t>
      </w:r>
      <w:r w:rsidR="00B968B1" w:rsidRPr="00A903BB">
        <w:rPr>
          <w:rFonts w:eastAsiaTheme="minorEastAsia"/>
          <w:sz w:val="24"/>
          <w:szCs w:val="24"/>
          <w:lang w:val="en-US" w:eastAsia="es-AR"/>
        </w:rPr>
        <w:t xml:space="preserve"> the principles of non-discrimination, equal opportunities, accessibility and full p</w:t>
      </w:r>
      <w:r w:rsidR="00A903BB">
        <w:rPr>
          <w:rFonts w:eastAsiaTheme="minorEastAsia"/>
          <w:sz w:val="24"/>
          <w:szCs w:val="24"/>
          <w:lang w:val="en-US" w:eastAsia="es-AR"/>
        </w:rPr>
        <w:t>articipation in society (Art. 7</w:t>
      </w:r>
      <w:r w:rsidR="00B968B1" w:rsidRPr="00A903BB">
        <w:rPr>
          <w:rFonts w:eastAsiaTheme="minorEastAsia"/>
          <w:sz w:val="24"/>
          <w:szCs w:val="24"/>
          <w:lang w:val="en-US" w:eastAsia="es-AR"/>
        </w:rPr>
        <w:t>, TRIPS</w:t>
      </w:r>
      <w:r w:rsidR="00A903BB">
        <w:rPr>
          <w:rFonts w:eastAsiaTheme="minorEastAsia"/>
          <w:sz w:val="24"/>
          <w:szCs w:val="24"/>
          <w:lang w:val="en-US" w:eastAsia="es-AR"/>
        </w:rPr>
        <w:t xml:space="preserve"> Agreement</w:t>
      </w:r>
      <w:r w:rsidR="00B968B1" w:rsidRPr="00A903BB">
        <w:rPr>
          <w:rFonts w:eastAsiaTheme="minorEastAsia"/>
          <w:sz w:val="24"/>
          <w:szCs w:val="24"/>
          <w:lang w:val="en-US" w:eastAsia="es-AR"/>
        </w:rPr>
        <w:t>).</w:t>
      </w:r>
    </w:p>
    <w:p w:rsidR="00EC430A" w:rsidRPr="00A903BB" w:rsidRDefault="0033306D" w:rsidP="00EC430A">
      <w:pPr>
        <w:spacing w:after="200" w:line="276" w:lineRule="auto"/>
        <w:jc w:val="both"/>
        <w:rPr>
          <w:rFonts w:eastAsiaTheme="minorEastAsia"/>
          <w:sz w:val="24"/>
          <w:szCs w:val="24"/>
          <w:lang w:val="en-US" w:eastAsia="es-AR"/>
        </w:rPr>
      </w:pPr>
      <w:r>
        <w:rPr>
          <w:rFonts w:eastAsiaTheme="minorEastAsia"/>
          <w:sz w:val="24"/>
          <w:szCs w:val="24"/>
          <w:lang w:val="en-US" w:eastAsia="es-AR"/>
        </w:rPr>
        <w:t xml:space="preserve">The </w:t>
      </w:r>
      <w:r w:rsidR="00B968B1" w:rsidRPr="00A903BB">
        <w:rPr>
          <w:rFonts w:eastAsiaTheme="minorEastAsia"/>
          <w:sz w:val="24"/>
          <w:szCs w:val="24"/>
          <w:lang w:val="en-US" w:eastAsia="es-AR"/>
        </w:rPr>
        <w:t xml:space="preserve">Republic of Argentina </w:t>
      </w:r>
      <w:r>
        <w:rPr>
          <w:rFonts w:eastAsiaTheme="minorEastAsia"/>
          <w:sz w:val="24"/>
          <w:szCs w:val="24"/>
          <w:lang w:val="en-US" w:eastAsia="es-AR"/>
        </w:rPr>
        <w:t>considers that the rationale</w:t>
      </w:r>
      <w:r w:rsidR="00B968B1" w:rsidRPr="00A903BB">
        <w:rPr>
          <w:rFonts w:eastAsiaTheme="minorEastAsia"/>
          <w:sz w:val="24"/>
          <w:szCs w:val="24"/>
          <w:lang w:val="en-US" w:eastAsia="es-AR"/>
        </w:rPr>
        <w:t xml:space="preserve"> for an international instrument on exceptions and limitations is </w:t>
      </w:r>
      <w:r w:rsidR="00B43AB9">
        <w:rPr>
          <w:rFonts w:eastAsiaTheme="minorEastAsia"/>
          <w:sz w:val="24"/>
          <w:szCs w:val="24"/>
          <w:lang w:val="en-US" w:eastAsia="es-AR"/>
        </w:rPr>
        <w:t>t</w:t>
      </w:r>
      <w:r w:rsidR="00B968B1" w:rsidRPr="00A903BB">
        <w:rPr>
          <w:rFonts w:eastAsiaTheme="minorEastAsia"/>
          <w:sz w:val="24"/>
          <w:szCs w:val="24"/>
          <w:lang w:val="en-US" w:eastAsia="es-AR"/>
        </w:rPr>
        <w:t xml:space="preserve">hat certain practices in the use of works by libraries for educational or research </w:t>
      </w:r>
      <w:r w:rsidRPr="00A903BB">
        <w:rPr>
          <w:rFonts w:eastAsiaTheme="minorEastAsia"/>
          <w:sz w:val="24"/>
          <w:szCs w:val="24"/>
          <w:lang w:val="en-US" w:eastAsia="es-AR"/>
        </w:rPr>
        <w:t xml:space="preserve">purposes </w:t>
      </w:r>
      <w:r w:rsidR="00B968B1" w:rsidRPr="00A903BB">
        <w:rPr>
          <w:rFonts w:eastAsiaTheme="minorEastAsia"/>
          <w:sz w:val="24"/>
          <w:szCs w:val="24"/>
          <w:lang w:val="en-US" w:eastAsia="es-AR"/>
        </w:rPr>
        <w:t xml:space="preserve">cannot be </w:t>
      </w:r>
      <w:r w:rsidR="00E70187">
        <w:rPr>
          <w:rFonts w:eastAsiaTheme="minorEastAsia"/>
          <w:sz w:val="24"/>
          <w:szCs w:val="24"/>
          <w:lang w:val="en-US" w:eastAsia="es-AR"/>
        </w:rPr>
        <w:t>settled</w:t>
      </w:r>
      <w:r w:rsidR="00B968B1" w:rsidRPr="00A903BB">
        <w:rPr>
          <w:rFonts w:eastAsiaTheme="minorEastAsia"/>
          <w:sz w:val="24"/>
          <w:szCs w:val="24"/>
          <w:lang w:val="en-US" w:eastAsia="es-AR"/>
        </w:rPr>
        <w:t xml:space="preserve"> internally by States. </w:t>
      </w:r>
      <w:r w:rsidR="00664604">
        <w:rPr>
          <w:rFonts w:eastAsiaTheme="minorEastAsia"/>
          <w:sz w:val="24"/>
          <w:szCs w:val="24"/>
          <w:lang w:val="en-US" w:eastAsia="es-AR"/>
        </w:rPr>
        <w:t xml:space="preserve"> </w:t>
      </w:r>
      <w:r w:rsidR="00A52A8D">
        <w:rPr>
          <w:rFonts w:eastAsiaTheme="minorEastAsia"/>
          <w:sz w:val="24"/>
          <w:szCs w:val="24"/>
          <w:lang w:val="en-US" w:eastAsia="es-AR"/>
        </w:rPr>
        <w:t>From this perspective</w:t>
      </w:r>
      <w:r w:rsidR="00B968B1" w:rsidRPr="00A903BB">
        <w:rPr>
          <w:rFonts w:eastAsiaTheme="minorEastAsia"/>
          <w:sz w:val="24"/>
          <w:szCs w:val="24"/>
          <w:lang w:val="en-US" w:eastAsia="es-AR"/>
        </w:rPr>
        <w:t xml:space="preserve">, </w:t>
      </w:r>
      <w:r w:rsidR="00A52A8D">
        <w:rPr>
          <w:rFonts w:eastAsiaTheme="minorEastAsia"/>
          <w:sz w:val="24"/>
          <w:szCs w:val="24"/>
          <w:lang w:val="en-US" w:eastAsia="es-AR"/>
        </w:rPr>
        <w:t xml:space="preserve">we understand that </w:t>
      </w:r>
      <w:r w:rsidR="00B968B1" w:rsidRPr="00A903BB">
        <w:rPr>
          <w:rFonts w:eastAsiaTheme="minorEastAsia"/>
          <w:sz w:val="24"/>
          <w:szCs w:val="24"/>
          <w:lang w:val="en-US" w:eastAsia="es-AR"/>
        </w:rPr>
        <w:t>many of the proposals made during the discussions of the Standing Committee on Copyright and Related Rights (SCCR) can be resolved internally by States through legislative amendments or by implementing good practices.</w:t>
      </w:r>
    </w:p>
    <w:p w:rsidR="00EC430A" w:rsidRPr="00A903BB" w:rsidRDefault="00B968B1" w:rsidP="00EC430A">
      <w:pPr>
        <w:spacing w:after="200" w:line="276" w:lineRule="auto"/>
        <w:jc w:val="both"/>
        <w:rPr>
          <w:rFonts w:eastAsiaTheme="minorEastAsia"/>
          <w:sz w:val="24"/>
          <w:szCs w:val="24"/>
          <w:lang w:val="en-US" w:eastAsia="es-AR"/>
        </w:rPr>
      </w:pPr>
      <w:r w:rsidRPr="00A903BB">
        <w:rPr>
          <w:rFonts w:eastAsiaTheme="minorEastAsia"/>
          <w:sz w:val="24"/>
          <w:szCs w:val="24"/>
          <w:lang w:val="en-US" w:eastAsia="es-AR"/>
        </w:rPr>
        <w:t>Hence</w:t>
      </w:r>
      <w:r w:rsidR="000F7678">
        <w:rPr>
          <w:rFonts w:eastAsiaTheme="minorEastAsia"/>
          <w:sz w:val="24"/>
          <w:szCs w:val="24"/>
          <w:lang w:val="en-US" w:eastAsia="es-AR"/>
        </w:rPr>
        <w:t>,</w:t>
      </w:r>
      <w:r w:rsidRPr="00A903BB">
        <w:rPr>
          <w:rFonts w:eastAsiaTheme="minorEastAsia"/>
          <w:sz w:val="24"/>
          <w:szCs w:val="24"/>
          <w:lang w:val="en-US" w:eastAsia="es-AR"/>
        </w:rPr>
        <w:t xml:space="preserve"> an international instrument on exceptions should refer to very clear and </w:t>
      </w:r>
      <w:r w:rsidR="000F7678">
        <w:rPr>
          <w:rFonts w:eastAsiaTheme="minorEastAsia"/>
          <w:sz w:val="24"/>
          <w:szCs w:val="24"/>
          <w:lang w:val="en-US" w:eastAsia="es-AR"/>
        </w:rPr>
        <w:t>well-</w:t>
      </w:r>
      <w:r w:rsidRPr="00A903BB">
        <w:rPr>
          <w:rFonts w:eastAsiaTheme="minorEastAsia"/>
          <w:sz w:val="24"/>
          <w:szCs w:val="24"/>
          <w:lang w:val="en-US" w:eastAsia="es-AR"/>
        </w:rPr>
        <w:t xml:space="preserve">defined elements, which inevitably require the collaboration and cooperation of other States. </w:t>
      </w:r>
      <w:r w:rsidR="000F7678">
        <w:rPr>
          <w:rFonts w:eastAsiaTheme="minorEastAsia"/>
          <w:sz w:val="24"/>
          <w:szCs w:val="24"/>
          <w:lang w:val="en-US" w:eastAsia="es-AR"/>
        </w:rPr>
        <w:t xml:space="preserve"> </w:t>
      </w:r>
      <w:r w:rsidRPr="00A903BB">
        <w:rPr>
          <w:rFonts w:eastAsiaTheme="minorEastAsia"/>
          <w:sz w:val="24"/>
          <w:szCs w:val="24"/>
          <w:lang w:val="en-US" w:eastAsia="es-AR"/>
        </w:rPr>
        <w:t xml:space="preserve">This will </w:t>
      </w:r>
      <w:r w:rsidR="006C6BAA">
        <w:rPr>
          <w:rFonts w:eastAsiaTheme="minorEastAsia"/>
          <w:sz w:val="24"/>
          <w:szCs w:val="24"/>
          <w:lang w:val="en-US" w:eastAsia="es-AR"/>
        </w:rPr>
        <w:t>entail the</w:t>
      </w:r>
      <w:r w:rsidRPr="00A903BB">
        <w:rPr>
          <w:rFonts w:eastAsiaTheme="minorEastAsia"/>
          <w:sz w:val="24"/>
          <w:szCs w:val="24"/>
          <w:lang w:val="en-US" w:eastAsia="es-AR"/>
        </w:rPr>
        <w:t xml:space="preserve"> harmonization of legislation through minimum standards (principle of uniformity) and the adoption of rules of coordination (principle of coordination)</w:t>
      </w:r>
      <w:r w:rsidR="001B3E21">
        <w:rPr>
          <w:rFonts w:eastAsiaTheme="minorEastAsia"/>
          <w:sz w:val="24"/>
          <w:szCs w:val="24"/>
          <w:lang w:val="en-US" w:eastAsia="es-AR"/>
        </w:rPr>
        <w:t>.</w:t>
      </w:r>
    </w:p>
    <w:p w:rsidR="00EC430A" w:rsidRPr="00A903BB" w:rsidRDefault="001B3E21" w:rsidP="00EC430A">
      <w:pPr>
        <w:spacing w:after="200" w:line="276" w:lineRule="auto"/>
        <w:jc w:val="both"/>
        <w:rPr>
          <w:rFonts w:eastAsiaTheme="minorEastAsia"/>
          <w:sz w:val="24"/>
          <w:szCs w:val="24"/>
          <w:lang w:val="en-US" w:eastAsia="es-AR"/>
        </w:rPr>
      </w:pPr>
      <w:r>
        <w:rPr>
          <w:rFonts w:eastAsiaTheme="minorEastAsia"/>
          <w:sz w:val="24"/>
          <w:szCs w:val="24"/>
          <w:lang w:val="en-US" w:eastAsia="es-AR"/>
        </w:rPr>
        <w:t>B</w:t>
      </w:r>
      <w:r w:rsidR="00C24815" w:rsidRPr="00A903BB">
        <w:rPr>
          <w:rFonts w:eastAsiaTheme="minorEastAsia"/>
          <w:sz w:val="24"/>
          <w:szCs w:val="24"/>
          <w:lang w:val="en-US" w:eastAsia="es-AR"/>
        </w:rPr>
        <w:t xml:space="preserve">oth sets of rules </w:t>
      </w:r>
      <w:r w:rsidR="007B0EDA">
        <w:rPr>
          <w:rFonts w:eastAsiaTheme="minorEastAsia"/>
          <w:sz w:val="24"/>
          <w:szCs w:val="24"/>
          <w:lang w:val="en-US" w:eastAsia="es-AR"/>
        </w:rPr>
        <w:t>are</w:t>
      </w:r>
      <w:r w:rsidR="00C24815" w:rsidRPr="00A903BB">
        <w:rPr>
          <w:rFonts w:eastAsiaTheme="minorEastAsia"/>
          <w:sz w:val="24"/>
          <w:szCs w:val="24"/>
          <w:lang w:val="en-US" w:eastAsia="es-AR"/>
        </w:rPr>
        <w:t xml:space="preserve"> necessary when the intention is to harmonize intellectual property rights with other rights </w:t>
      </w:r>
      <w:r>
        <w:rPr>
          <w:rFonts w:eastAsiaTheme="minorEastAsia"/>
          <w:sz w:val="24"/>
          <w:szCs w:val="24"/>
          <w:lang w:val="en-US" w:eastAsia="es-AR"/>
        </w:rPr>
        <w:t>of</w:t>
      </w:r>
      <w:r w:rsidR="00C24815" w:rsidRPr="00A903BB">
        <w:rPr>
          <w:rFonts w:eastAsiaTheme="minorEastAsia"/>
          <w:sz w:val="24"/>
          <w:szCs w:val="24"/>
          <w:lang w:val="en-US" w:eastAsia="es-AR"/>
        </w:rPr>
        <w:t xml:space="preserve"> a humanitarian </w:t>
      </w:r>
      <w:r>
        <w:rPr>
          <w:rFonts w:eastAsiaTheme="minorEastAsia"/>
          <w:sz w:val="24"/>
          <w:szCs w:val="24"/>
          <w:lang w:val="en-US" w:eastAsia="es-AR"/>
        </w:rPr>
        <w:t>nature</w:t>
      </w:r>
      <w:r w:rsidR="00C24815" w:rsidRPr="00A903BB">
        <w:rPr>
          <w:rFonts w:eastAsiaTheme="minorEastAsia"/>
          <w:sz w:val="24"/>
          <w:szCs w:val="24"/>
          <w:lang w:val="en-US" w:eastAsia="es-AR"/>
        </w:rPr>
        <w:t>.</w:t>
      </w:r>
    </w:p>
    <w:p w:rsidR="00EC430A" w:rsidRPr="00A903BB" w:rsidRDefault="00C24815" w:rsidP="00EC430A">
      <w:pPr>
        <w:spacing w:after="200" w:line="276" w:lineRule="auto"/>
        <w:rPr>
          <w:rFonts w:eastAsiaTheme="minorEastAsia"/>
          <w:b/>
          <w:sz w:val="24"/>
          <w:szCs w:val="24"/>
          <w:lang w:val="en-US" w:eastAsia="es-AR"/>
        </w:rPr>
      </w:pPr>
      <w:r w:rsidRPr="00A903BB">
        <w:rPr>
          <w:rFonts w:eastAsiaTheme="minorEastAsia"/>
          <w:b/>
          <w:sz w:val="24"/>
          <w:szCs w:val="24"/>
          <w:lang w:val="en-US" w:eastAsia="es-AR"/>
        </w:rPr>
        <w:t>Purpose</w:t>
      </w:r>
    </w:p>
    <w:p w:rsidR="00EC430A" w:rsidRPr="00A903BB" w:rsidRDefault="00C24815" w:rsidP="00EC430A">
      <w:pPr>
        <w:spacing w:after="200" w:line="276" w:lineRule="auto"/>
        <w:jc w:val="both"/>
        <w:rPr>
          <w:rFonts w:eastAsiaTheme="minorEastAsia"/>
          <w:sz w:val="24"/>
          <w:szCs w:val="24"/>
          <w:lang w:val="en-US" w:eastAsia="es-AR"/>
        </w:rPr>
      </w:pPr>
      <w:r w:rsidRPr="00A903BB">
        <w:rPr>
          <w:rFonts w:eastAsiaTheme="minorEastAsia"/>
          <w:sz w:val="24"/>
          <w:szCs w:val="24"/>
          <w:lang w:val="en-US" w:eastAsia="es-AR"/>
        </w:rPr>
        <w:t>We propose the establishment of a general scheme of exceptions and limitations to facilitate international harmonization in the use of works, mainly literary, by combining the principles of international uniformity and coordination</w:t>
      </w:r>
      <w:r w:rsidR="001B3E21">
        <w:rPr>
          <w:rFonts w:eastAsiaTheme="minorEastAsia"/>
          <w:sz w:val="24"/>
          <w:szCs w:val="24"/>
          <w:lang w:val="en-US" w:eastAsia="es-AR"/>
        </w:rPr>
        <w:t>.</w:t>
      </w:r>
    </w:p>
    <w:p w:rsidR="00EC430A" w:rsidRPr="00A903BB" w:rsidRDefault="00C24815" w:rsidP="00EC430A">
      <w:pPr>
        <w:spacing w:after="200" w:line="276" w:lineRule="auto"/>
        <w:rPr>
          <w:rFonts w:eastAsiaTheme="minorEastAsia"/>
          <w:b/>
          <w:sz w:val="24"/>
          <w:szCs w:val="24"/>
          <w:lang w:val="en-US" w:eastAsia="es-AR"/>
        </w:rPr>
      </w:pPr>
      <w:r w:rsidRPr="00A903BB">
        <w:rPr>
          <w:rFonts w:eastAsiaTheme="minorEastAsia"/>
          <w:b/>
          <w:sz w:val="24"/>
          <w:szCs w:val="24"/>
          <w:lang w:val="en-US" w:eastAsia="es-AR"/>
        </w:rPr>
        <w:t>The principle of uniformity</w:t>
      </w:r>
    </w:p>
    <w:p w:rsidR="00EC430A" w:rsidRPr="00A903BB" w:rsidRDefault="00B5702D" w:rsidP="00EC430A">
      <w:pPr>
        <w:spacing w:after="200" w:line="276" w:lineRule="auto"/>
        <w:jc w:val="both"/>
        <w:rPr>
          <w:rFonts w:eastAsiaTheme="minorEastAsia"/>
          <w:sz w:val="24"/>
          <w:szCs w:val="24"/>
          <w:lang w:val="en-US" w:eastAsia="es-AR"/>
        </w:rPr>
      </w:pPr>
      <w:r w:rsidRPr="00A903BB">
        <w:rPr>
          <w:rFonts w:eastAsiaTheme="minorEastAsia"/>
          <w:sz w:val="24"/>
          <w:szCs w:val="24"/>
          <w:lang w:val="en-US" w:eastAsia="es-AR"/>
        </w:rPr>
        <w:t xml:space="preserve">In the domain of exceptions and limitations, the principle of uniformity </w:t>
      </w:r>
      <w:r w:rsidR="00A52A8D">
        <w:rPr>
          <w:rFonts w:eastAsiaTheme="minorEastAsia"/>
          <w:sz w:val="24"/>
          <w:szCs w:val="24"/>
          <w:lang w:val="en-US" w:eastAsia="es-AR"/>
        </w:rPr>
        <w:t>means seeking</w:t>
      </w:r>
      <w:r w:rsidRPr="00A903BB">
        <w:rPr>
          <w:rFonts w:eastAsiaTheme="minorEastAsia"/>
          <w:sz w:val="24"/>
          <w:szCs w:val="24"/>
          <w:lang w:val="en-US" w:eastAsia="es-AR"/>
        </w:rPr>
        <w:t xml:space="preserve"> consensus on what uses of works in libraries and educational </w:t>
      </w:r>
      <w:r w:rsidR="001B3E21">
        <w:rPr>
          <w:rFonts w:eastAsiaTheme="minorEastAsia"/>
          <w:sz w:val="24"/>
          <w:szCs w:val="24"/>
          <w:lang w:val="en-US" w:eastAsia="es-AR"/>
        </w:rPr>
        <w:t>establishments</w:t>
      </w:r>
      <w:r w:rsidRPr="00A903BB">
        <w:rPr>
          <w:rFonts w:eastAsiaTheme="minorEastAsia"/>
          <w:sz w:val="24"/>
          <w:szCs w:val="24"/>
          <w:lang w:val="en-US" w:eastAsia="es-AR"/>
        </w:rPr>
        <w:t xml:space="preserve"> do not affect normal exploitation </w:t>
      </w:r>
      <w:r w:rsidR="001B3E21">
        <w:rPr>
          <w:rFonts w:eastAsiaTheme="minorEastAsia"/>
          <w:sz w:val="24"/>
          <w:szCs w:val="24"/>
          <w:lang w:val="en-US" w:eastAsia="es-AR"/>
        </w:rPr>
        <w:t>and</w:t>
      </w:r>
      <w:r w:rsidRPr="00A903BB">
        <w:rPr>
          <w:rFonts w:eastAsiaTheme="minorEastAsia"/>
          <w:sz w:val="24"/>
          <w:szCs w:val="24"/>
          <w:lang w:val="en-US" w:eastAsia="es-AR"/>
        </w:rPr>
        <w:t xml:space="preserve"> the legitimate interests of authors</w:t>
      </w:r>
      <w:r w:rsidR="001B3E21">
        <w:rPr>
          <w:rFonts w:eastAsiaTheme="minorEastAsia"/>
          <w:sz w:val="24"/>
          <w:szCs w:val="24"/>
          <w:lang w:val="en-US" w:eastAsia="es-AR"/>
        </w:rPr>
        <w:t>.</w:t>
      </w:r>
    </w:p>
    <w:p w:rsidR="00EC430A" w:rsidRPr="00A903BB" w:rsidRDefault="00B5702D" w:rsidP="00EC430A">
      <w:pPr>
        <w:spacing w:after="200" w:line="276" w:lineRule="auto"/>
        <w:jc w:val="both"/>
        <w:rPr>
          <w:rFonts w:eastAsiaTheme="minorEastAsia"/>
          <w:sz w:val="24"/>
          <w:szCs w:val="24"/>
          <w:lang w:val="en-US" w:eastAsia="es-AR"/>
        </w:rPr>
      </w:pPr>
      <w:r w:rsidRPr="00A903BB">
        <w:rPr>
          <w:rFonts w:eastAsiaTheme="minorEastAsia"/>
          <w:sz w:val="24"/>
          <w:szCs w:val="24"/>
          <w:lang w:val="en-US" w:eastAsia="es-AR"/>
        </w:rPr>
        <w:t xml:space="preserve">No doubt, </w:t>
      </w:r>
      <w:r w:rsidR="007B0EDA">
        <w:rPr>
          <w:rFonts w:eastAsiaTheme="minorEastAsia"/>
          <w:sz w:val="24"/>
          <w:szCs w:val="24"/>
          <w:lang w:val="en-US" w:eastAsia="es-AR"/>
        </w:rPr>
        <w:t>in keeping</w:t>
      </w:r>
      <w:r w:rsidRPr="00A903BB">
        <w:rPr>
          <w:rFonts w:eastAsiaTheme="minorEastAsia"/>
          <w:sz w:val="24"/>
          <w:szCs w:val="24"/>
          <w:lang w:val="en-US" w:eastAsia="es-AR"/>
        </w:rPr>
        <w:t xml:space="preserve"> this </w:t>
      </w:r>
      <w:r w:rsidR="006A677F">
        <w:rPr>
          <w:rFonts w:eastAsiaTheme="minorEastAsia"/>
          <w:sz w:val="24"/>
          <w:szCs w:val="24"/>
          <w:lang w:val="en-US" w:eastAsia="es-AR"/>
        </w:rPr>
        <w:t>line of reasoning</w:t>
      </w:r>
      <w:r w:rsidRPr="00A903BB">
        <w:rPr>
          <w:rFonts w:eastAsiaTheme="minorEastAsia"/>
          <w:sz w:val="24"/>
          <w:szCs w:val="24"/>
          <w:lang w:val="en-US" w:eastAsia="es-AR"/>
        </w:rPr>
        <w:t xml:space="preserve">, the right of quotation referred to in Article 10 of the Berne Convention was an exception </w:t>
      </w:r>
      <w:r w:rsidR="006A677F">
        <w:rPr>
          <w:rFonts w:eastAsiaTheme="minorEastAsia"/>
          <w:sz w:val="24"/>
          <w:szCs w:val="24"/>
          <w:lang w:val="en-US" w:eastAsia="es-AR"/>
        </w:rPr>
        <w:t>construed as</w:t>
      </w:r>
      <w:r w:rsidRPr="00A903BB">
        <w:rPr>
          <w:rFonts w:eastAsiaTheme="minorEastAsia"/>
          <w:sz w:val="24"/>
          <w:szCs w:val="24"/>
          <w:lang w:val="en-US" w:eastAsia="es-AR"/>
        </w:rPr>
        <w:t xml:space="preserve"> universal</w:t>
      </w:r>
      <w:r w:rsidR="006A677F">
        <w:rPr>
          <w:rFonts w:eastAsiaTheme="minorEastAsia"/>
          <w:sz w:val="24"/>
          <w:szCs w:val="24"/>
          <w:lang w:val="en-US" w:eastAsia="es-AR"/>
        </w:rPr>
        <w:t>,</w:t>
      </w:r>
      <w:r w:rsidRPr="00A903BB">
        <w:rPr>
          <w:rFonts w:eastAsiaTheme="minorEastAsia"/>
          <w:sz w:val="24"/>
          <w:szCs w:val="24"/>
          <w:lang w:val="en-US" w:eastAsia="es-AR"/>
        </w:rPr>
        <w:t xml:space="preserve"> according to the </w:t>
      </w:r>
      <w:r w:rsidR="007B0EDA">
        <w:rPr>
          <w:rFonts w:eastAsiaTheme="minorEastAsia"/>
          <w:sz w:val="24"/>
          <w:szCs w:val="24"/>
          <w:lang w:val="en-US" w:eastAsia="es-AR"/>
        </w:rPr>
        <w:t>status quo</w:t>
      </w:r>
      <w:r w:rsidRPr="00A903BB">
        <w:rPr>
          <w:rFonts w:eastAsiaTheme="minorEastAsia"/>
          <w:sz w:val="24"/>
          <w:szCs w:val="24"/>
          <w:lang w:val="en-US" w:eastAsia="es-AR"/>
        </w:rPr>
        <w:t xml:space="preserve"> at the time of its establishment, </w:t>
      </w:r>
      <w:r w:rsidR="006A677F">
        <w:rPr>
          <w:rFonts w:eastAsiaTheme="minorEastAsia"/>
          <w:sz w:val="24"/>
          <w:szCs w:val="24"/>
          <w:lang w:val="en-US" w:eastAsia="es-AR"/>
        </w:rPr>
        <w:t xml:space="preserve">to </w:t>
      </w:r>
      <w:r w:rsidR="007B0EDA">
        <w:rPr>
          <w:rFonts w:eastAsiaTheme="minorEastAsia"/>
          <w:sz w:val="24"/>
          <w:szCs w:val="24"/>
          <w:lang w:val="en-US" w:eastAsia="es-AR"/>
        </w:rPr>
        <w:t>drive</w:t>
      </w:r>
      <w:r w:rsidRPr="00A903BB">
        <w:rPr>
          <w:rFonts w:eastAsiaTheme="minorEastAsia"/>
          <w:sz w:val="24"/>
          <w:szCs w:val="24"/>
          <w:lang w:val="en-US" w:eastAsia="es-AR"/>
        </w:rPr>
        <w:t xml:space="preserve"> progress </w:t>
      </w:r>
      <w:r w:rsidR="006A677F">
        <w:rPr>
          <w:rFonts w:eastAsiaTheme="minorEastAsia"/>
          <w:sz w:val="24"/>
          <w:szCs w:val="24"/>
          <w:lang w:val="en-US" w:eastAsia="es-AR"/>
        </w:rPr>
        <w:t>in</w:t>
      </w:r>
      <w:r w:rsidRPr="00A903BB">
        <w:rPr>
          <w:rFonts w:eastAsiaTheme="minorEastAsia"/>
          <w:sz w:val="24"/>
          <w:szCs w:val="24"/>
          <w:lang w:val="en-US" w:eastAsia="es-AR"/>
        </w:rPr>
        <w:t xml:space="preserve"> science, culture and education.</w:t>
      </w:r>
    </w:p>
    <w:p w:rsidR="00EC430A" w:rsidRPr="00A903BB" w:rsidRDefault="006A677F" w:rsidP="00EC430A">
      <w:pPr>
        <w:spacing w:after="200" w:line="276" w:lineRule="auto"/>
        <w:jc w:val="both"/>
        <w:rPr>
          <w:rFonts w:eastAsiaTheme="minorEastAsia"/>
          <w:sz w:val="24"/>
          <w:szCs w:val="24"/>
          <w:lang w:val="en-US" w:eastAsia="es-AR"/>
        </w:rPr>
      </w:pPr>
      <w:r>
        <w:rPr>
          <w:rFonts w:eastAsiaTheme="minorEastAsia"/>
          <w:sz w:val="24"/>
          <w:szCs w:val="24"/>
          <w:lang w:val="en-US" w:eastAsia="es-AR"/>
        </w:rPr>
        <w:t xml:space="preserve">Given </w:t>
      </w:r>
      <w:r w:rsidR="00A52A8D">
        <w:rPr>
          <w:rFonts w:eastAsiaTheme="minorEastAsia"/>
          <w:sz w:val="24"/>
          <w:szCs w:val="24"/>
          <w:lang w:val="en-US" w:eastAsia="es-AR"/>
        </w:rPr>
        <w:t>the changes in</w:t>
      </w:r>
      <w:r w:rsidR="001D55C3" w:rsidRPr="00A903BB">
        <w:rPr>
          <w:rFonts w:eastAsiaTheme="minorEastAsia"/>
          <w:sz w:val="24"/>
          <w:szCs w:val="24"/>
          <w:lang w:val="en-US" w:eastAsia="es-AR"/>
        </w:rPr>
        <w:t xml:space="preserve"> technolog</w:t>
      </w:r>
      <w:r w:rsidR="00A4543A">
        <w:rPr>
          <w:rFonts w:eastAsiaTheme="minorEastAsia"/>
          <w:sz w:val="24"/>
          <w:szCs w:val="24"/>
          <w:lang w:val="en-US" w:eastAsia="es-AR"/>
        </w:rPr>
        <w:t>y</w:t>
      </w:r>
      <w:r w:rsidR="001D55C3" w:rsidRPr="00A903BB">
        <w:rPr>
          <w:rFonts w:eastAsiaTheme="minorEastAsia"/>
          <w:sz w:val="24"/>
          <w:szCs w:val="24"/>
          <w:lang w:val="en-US" w:eastAsia="es-AR"/>
        </w:rPr>
        <w:t xml:space="preserve"> and educational practices, both the right of </w:t>
      </w:r>
      <w:r w:rsidR="0094487C">
        <w:rPr>
          <w:rFonts w:eastAsiaTheme="minorEastAsia"/>
          <w:sz w:val="24"/>
          <w:szCs w:val="24"/>
          <w:lang w:val="en-US" w:eastAsia="es-AR"/>
        </w:rPr>
        <w:t>quotation</w:t>
      </w:r>
      <w:r w:rsidR="001D55C3" w:rsidRPr="00A903BB">
        <w:rPr>
          <w:rFonts w:eastAsiaTheme="minorEastAsia"/>
          <w:sz w:val="24"/>
          <w:szCs w:val="24"/>
          <w:lang w:val="en-US" w:eastAsia="es-AR"/>
        </w:rPr>
        <w:t xml:space="preserve"> and other exceptions </w:t>
      </w:r>
      <w:r w:rsidR="0094487C">
        <w:rPr>
          <w:rFonts w:eastAsiaTheme="minorEastAsia"/>
          <w:sz w:val="24"/>
          <w:szCs w:val="24"/>
          <w:lang w:val="en-US" w:eastAsia="es-AR"/>
        </w:rPr>
        <w:t>must</w:t>
      </w:r>
      <w:r w:rsidR="001D55C3" w:rsidRPr="00A903BB">
        <w:rPr>
          <w:rFonts w:eastAsiaTheme="minorEastAsia"/>
          <w:sz w:val="24"/>
          <w:szCs w:val="24"/>
          <w:lang w:val="en-US" w:eastAsia="es-AR"/>
        </w:rPr>
        <w:t xml:space="preserve"> expand in content and scope</w:t>
      </w:r>
      <w:r w:rsidR="0094487C">
        <w:rPr>
          <w:rFonts w:eastAsiaTheme="minorEastAsia"/>
          <w:sz w:val="24"/>
          <w:szCs w:val="24"/>
          <w:lang w:val="en-US" w:eastAsia="es-AR"/>
        </w:rPr>
        <w:t xml:space="preserve"> to take account of</w:t>
      </w:r>
      <w:r w:rsidR="001D55C3" w:rsidRPr="00A903BB">
        <w:rPr>
          <w:rFonts w:eastAsiaTheme="minorEastAsia"/>
          <w:sz w:val="24"/>
          <w:szCs w:val="24"/>
          <w:lang w:val="en-US" w:eastAsia="es-AR"/>
        </w:rPr>
        <w:t>, for example, the Internet, with its characteristics of immediacy, ubiquity and almost zero transaction costs</w:t>
      </w:r>
      <w:r w:rsidR="00EC430A" w:rsidRPr="00A903BB">
        <w:rPr>
          <w:rFonts w:eastAsiaTheme="minorEastAsia"/>
          <w:sz w:val="24"/>
          <w:szCs w:val="24"/>
          <w:lang w:val="en-US" w:eastAsia="es-AR"/>
        </w:rPr>
        <w:t>.</w:t>
      </w:r>
    </w:p>
    <w:p w:rsidR="00EC430A" w:rsidRPr="00A903BB" w:rsidRDefault="00A6556D" w:rsidP="00EC430A">
      <w:pPr>
        <w:spacing w:after="200" w:line="276" w:lineRule="auto"/>
        <w:jc w:val="both"/>
        <w:rPr>
          <w:rFonts w:eastAsiaTheme="minorEastAsia"/>
          <w:sz w:val="24"/>
          <w:szCs w:val="24"/>
          <w:lang w:val="en-US" w:eastAsia="es-AR"/>
        </w:rPr>
      </w:pPr>
      <w:r w:rsidRPr="00A903BB">
        <w:rPr>
          <w:rFonts w:eastAsiaTheme="minorEastAsia"/>
          <w:sz w:val="24"/>
          <w:szCs w:val="24"/>
          <w:lang w:val="en-US" w:eastAsia="es-AR"/>
        </w:rPr>
        <w:t xml:space="preserve">It </w:t>
      </w:r>
      <w:r w:rsidR="0094487C">
        <w:rPr>
          <w:rFonts w:eastAsiaTheme="minorEastAsia"/>
          <w:sz w:val="24"/>
          <w:szCs w:val="24"/>
          <w:lang w:val="en-US" w:eastAsia="es-AR"/>
        </w:rPr>
        <w:t>appears</w:t>
      </w:r>
      <w:r w:rsidRPr="00A903BB">
        <w:rPr>
          <w:rFonts w:eastAsiaTheme="minorEastAsia"/>
          <w:sz w:val="24"/>
          <w:szCs w:val="24"/>
          <w:lang w:val="en-US" w:eastAsia="es-AR"/>
        </w:rPr>
        <w:t xml:space="preserve"> reasonable to achieve a minimum consensus on exceptions and limitations for use </w:t>
      </w:r>
      <w:r w:rsidR="0094487C">
        <w:rPr>
          <w:rFonts w:eastAsiaTheme="minorEastAsia"/>
          <w:sz w:val="24"/>
          <w:szCs w:val="24"/>
          <w:lang w:val="en-US" w:eastAsia="es-AR"/>
        </w:rPr>
        <w:t>by</w:t>
      </w:r>
      <w:r w:rsidRPr="00A903BB">
        <w:rPr>
          <w:rFonts w:eastAsiaTheme="minorEastAsia"/>
          <w:sz w:val="24"/>
          <w:szCs w:val="24"/>
          <w:lang w:val="en-US" w:eastAsia="es-AR"/>
        </w:rPr>
        <w:t xml:space="preserve"> libraries and </w:t>
      </w:r>
      <w:r w:rsidR="0094487C">
        <w:rPr>
          <w:rFonts w:eastAsiaTheme="minorEastAsia"/>
          <w:sz w:val="24"/>
          <w:szCs w:val="24"/>
          <w:lang w:val="en-US" w:eastAsia="es-AR"/>
        </w:rPr>
        <w:t xml:space="preserve">for </w:t>
      </w:r>
      <w:r w:rsidRPr="00A903BB">
        <w:rPr>
          <w:rFonts w:eastAsiaTheme="minorEastAsia"/>
          <w:sz w:val="24"/>
          <w:szCs w:val="24"/>
          <w:lang w:val="en-US" w:eastAsia="es-AR"/>
        </w:rPr>
        <w:t xml:space="preserve">educational or research purposes. </w:t>
      </w:r>
      <w:r w:rsidR="0094487C">
        <w:rPr>
          <w:rFonts w:eastAsiaTheme="minorEastAsia"/>
          <w:sz w:val="24"/>
          <w:szCs w:val="24"/>
          <w:lang w:val="en-US" w:eastAsia="es-AR"/>
        </w:rPr>
        <w:t xml:space="preserve"> </w:t>
      </w:r>
      <w:r w:rsidRPr="00A903BB">
        <w:rPr>
          <w:rFonts w:eastAsiaTheme="minorEastAsia"/>
          <w:sz w:val="24"/>
          <w:szCs w:val="24"/>
          <w:lang w:val="en-US" w:eastAsia="es-AR"/>
        </w:rPr>
        <w:t>States can make progress on a catalog of minimum exceptions for certain works and specific uses, in combination with a remunerative licensing system for other uses.</w:t>
      </w:r>
      <w:r w:rsidR="00D923A0">
        <w:rPr>
          <w:rFonts w:eastAsiaTheme="minorEastAsia"/>
          <w:sz w:val="24"/>
          <w:szCs w:val="24"/>
          <w:lang w:val="en-US" w:eastAsia="es-AR"/>
        </w:rPr>
        <w:t xml:space="preserve"> </w:t>
      </w:r>
      <w:r w:rsidRPr="00A903BB">
        <w:rPr>
          <w:rFonts w:eastAsiaTheme="minorEastAsia"/>
          <w:sz w:val="24"/>
          <w:szCs w:val="24"/>
          <w:lang w:val="en-US" w:eastAsia="es-AR"/>
        </w:rPr>
        <w:t xml:space="preserve"> These exceptions should be </w:t>
      </w:r>
      <w:r w:rsidR="00A52A8D">
        <w:rPr>
          <w:rFonts w:eastAsiaTheme="minorEastAsia"/>
          <w:sz w:val="24"/>
          <w:szCs w:val="24"/>
          <w:lang w:val="en-US" w:eastAsia="es-AR"/>
        </w:rPr>
        <w:t>clearly</w:t>
      </w:r>
      <w:r w:rsidRPr="00A903BB">
        <w:rPr>
          <w:rFonts w:eastAsiaTheme="minorEastAsia"/>
          <w:sz w:val="24"/>
          <w:szCs w:val="24"/>
          <w:lang w:val="en-US" w:eastAsia="es-AR"/>
        </w:rPr>
        <w:t xml:space="preserve"> defined </w:t>
      </w:r>
      <w:r w:rsidR="00A52A8D">
        <w:rPr>
          <w:rFonts w:eastAsiaTheme="minorEastAsia"/>
          <w:sz w:val="24"/>
          <w:szCs w:val="24"/>
          <w:lang w:val="en-US" w:eastAsia="es-AR"/>
        </w:rPr>
        <w:t>as to</w:t>
      </w:r>
      <w:r w:rsidRPr="00A903BB">
        <w:rPr>
          <w:rFonts w:eastAsiaTheme="minorEastAsia"/>
          <w:sz w:val="24"/>
          <w:szCs w:val="24"/>
          <w:lang w:val="en-US" w:eastAsia="es-AR"/>
        </w:rPr>
        <w:t xml:space="preserve"> scope, beneficiar</w:t>
      </w:r>
      <w:r w:rsidR="00D923A0">
        <w:rPr>
          <w:rFonts w:eastAsiaTheme="minorEastAsia"/>
          <w:sz w:val="24"/>
          <w:szCs w:val="24"/>
          <w:lang w:val="en-US" w:eastAsia="es-AR"/>
        </w:rPr>
        <w:t>ies</w:t>
      </w:r>
      <w:r w:rsidRPr="00A903BB">
        <w:rPr>
          <w:rFonts w:eastAsiaTheme="minorEastAsia"/>
          <w:sz w:val="24"/>
          <w:szCs w:val="24"/>
          <w:lang w:val="en-US" w:eastAsia="es-AR"/>
        </w:rPr>
        <w:t xml:space="preserve">, acts and effects. </w:t>
      </w:r>
      <w:r w:rsidR="00D923A0">
        <w:rPr>
          <w:rFonts w:eastAsiaTheme="minorEastAsia"/>
          <w:sz w:val="24"/>
          <w:szCs w:val="24"/>
          <w:lang w:val="en-US" w:eastAsia="es-AR"/>
        </w:rPr>
        <w:t xml:space="preserve"> </w:t>
      </w:r>
      <w:r w:rsidRPr="00A903BB">
        <w:rPr>
          <w:rFonts w:eastAsiaTheme="minorEastAsia"/>
          <w:sz w:val="24"/>
          <w:szCs w:val="24"/>
          <w:lang w:val="en-US" w:eastAsia="es-AR"/>
        </w:rPr>
        <w:t>The same should be established regarding remunerative licenses</w:t>
      </w:r>
      <w:r w:rsidR="00D923A0">
        <w:rPr>
          <w:rFonts w:eastAsiaTheme="minorEastAsia"/>
          <w:sz w:val="24"/>
          <w:szCs w:val="24"/>
          <w:lang w:val="en-US" w:eastAsia="es-AR"/>
        </w:rPr>
        <w:t>.</w:t>
      </w:r>
    </w:p>
    <w:p w:rsidR="00EC430A" w:rsidRPr="00A903BB" w:rsidRDefault="00A6556D" w:rsidP="00EC430A">
      <w:pPr>
        <w:spacing w:after="200" w:line="276" w:lineRule="auto"/>
        <w:jc w:val="both"/>
        <w:rPr>
          <w:rFonts w:eastAsiaTheme="minorEastAsia"/>
          <w:b/>
          <w:sz w:val="24"/>
          <w:szCs w:val="24"/>
          <w:lang w:val="en-US" w:eastAsia="es-AR"/>
        </w:rPr>
      </w:pPr>
      <w:r w:rsidRPr="00A903BB">
        <w:rPr>
          <w:rFonts w:eastAsiaTheme="minorEastAsia"/>
          <w:b/>
          <w:sz w:val="24"/>
          <w:szCs w:val="24"/>
          <w:lang w:val="en-US" w:eastAsia="es-AR"/>
        </w:rPr>
        <w:t>The principle of coordination</w:t>
      </w:r>
    </w:p>
    <w:p w:rsidR="00EC430A" w:rsidRPr="00A903BB" w:rsidRDefault="00A6556D" w:rsidP="00EC430A">
      <w:pPr>
        <w:spacing w:after="200" w:line="276" w:lineRule="auto"/>
        <w:jc w:val="both"/>
        <w:rPr>
          <w:rFonts w:eastAsiaTheme="minorEastAsia"/>
          <w:sz w:val="24"/>
          <w:szCs w:val="24"/>
          <w:lang w:val="en-US" w:eastAsia="es-AR"/>
        </w:rPr>
      </w:pPr>
      <w:r w:rsidRPr="00A903BB">
        <w:rPr>
          <w:rFonts w:eastAsiaTheme="minorEastAsia"/>
          <w:sz w:val="24"/>
          <w:szCs w:val="24"/>
          <w:lang w:val="en-US" w:eastAsia="es-AR"/>
        </w:rPr>
        <w:t xml:space="preserve">The principle of uniformity </w:t>
      </w:r>
      <w:r w:rsidR="00D923A0">
        <w:rPr>
          <w:rFonts w:eastAsiaTheme="minorEastAsia"/>
          <w:sz w:val="24"/>
          <w:szCs w:val="24"/>
          <w:lang w:val="en-US" w:eastAsia="es-AR"/>
        </w:rPr>
        <w:t>does</w:t>
      </w:r>
      <w:r w:rsidRPr="00A903BB">
        <w:rPr>
          <w:rFonts w:eastAsiaTheme="minorEastAsia"/>
          <w:sz w:val="24"/>
          <w:szCs w:val="24"/>
          <w:lang w:val="en-US" w:eastAsia="es-AR"/>
        </w:rPr>
        <w:t xml:space="preserve"> not </w:t>
      </w:r>
      <w:r w:rsidR="00D923A0">
        <w:rPr>
          <w:rFonts w:eastAsiaTheme="minorEastAsia"/>
          <w:sz w:val="24"/>
          <w:szCs w:val="24"/>
          <w:lang w:val="en-US" w:eastAsia="es-AR"/>
        </w:rPr>
        <w:t>suffice</w:t>
      </w:r>
      <w:r w:rsidRPr="00A903BB">
        <w:rPr>
          <w:rFonts w:eastAsiaTheme="minorEastAsia"/>
          <w:sz w:val="24"/>
          <w:szCs w:val="24"/>
          <w:lang w:val="en-US" w:eastAsia="es-AR"/>
        </w:rPr>
        <w:t xml:space="preserve">, because even when </w:t>
      </w:r>
      <w:r w:rsidR="00D923A0">
        <w:rPr>
          <w:rFonts w:eastAsiaTheme="minorEastAsia"/>
          <w:sz w:val="24"/>
          <w:szCs w:val="24"/>
          <w:lang w:val="en-US" w:eastAsia="es-AR"/>
        </w:rPr>
        <w:t>S</w:t>
      </w:r>
      <w:r w:rsidRPr="00A903BB">
        <w:rPr>
          <w:rFonts w:eastAsiaTheme="minorEastAsia"/>
          <w:sz w:val="24"/>
          <w:szCs w:val="24"/>
          <w:lang w:val="en-US" w:eastAsia="es-AR"/>
        </w:rPr>
        <w:t xml:space="preserve">tates agree on the content of an exception, </w:t>
      </w:r>
      <w:r w:rsidR="00D923A0">
        <w:rPr>
          <w:rFonts w:eastAsiaTheme="minorEastAsia"/>
          <w:sz w:val="24"/>
          <w:szCs w:val="24"/>
          <w:lang w:val="en-US" w:eastAsia="es-AR"/>
        </w:rPr>
        <w:t>its</w:t>
      </w:r>
      <w:r w:rsidRPr="00A903BB">
        <w:rPr>
          <w:rFonts w:eastAsiaTheme="minorEastAsia"/>
          <w:sz w:val="24"/>
          <w:szCs w:val="24"/>
          <w:lang w:val="en-US" w:eastAsia="es-AR"/>
        </w:rPr>
        <w:t xml:space="preserve"> scope </w:t>
      </w:r>
      <w:r w:rsidR="00D923A0">
        <w:rPr>
          <w:rFonts w:eastAsiaTheme="minorEastAsia"/>
          <w:sz w:val="24"/>
          <w:szCs w:val="24"/>
          <w:lang w:val="en-US" w:eastAsia="es-AR"/>
        </w:rPr>
        <w:t>will</w:t>
      </w:r>
      <w:r w:rsidRPr="00A903BB">
        <w:rPr>
          <w:rFonts w:eastAsiaTheme="minorEastAsia"/>
          <w:sz w:val="24"/>
          <w:szCs w:val="24"/>
          <w:lang w:val="en-US" w:eastAsia="es-AR"/>
        </w:rPr>
        <w:t xml:space="preserve"> be interpreted or applied differently in each </w:t>
      </w:r>
      <w:r w:rsidR="00D923A0">
        <w:rPr>
          <w:rFonts w:eastAsiaTheme="minorEastAsia"/>
          <w:sz w:val="24"/>
          <w:szCs w:val="24"/>
          <w:lang w:val="en-US" w:eastAsia="es-AR"/>
        </w:rPr>
        <w:t>national</w:t>
      </w:r>
      <w:r w:rsidRPr="00A903BB">
        <w:rPr>
          <w:rFonts w:eastAsiaTheme="minorEastAsia"/>
          <w:sz w:val="24"/>
          <w:szCs w:val="24"/>
          <w:lang w:val="en-US" w:eastAsia="es-AR"/>
        </w:rPr>
        <w:t xml:space="preserve"> jurisdiction. </w:t>
      </w:r>
      <w:r w:rsidR="00D923A0">
        <w:rPr>
          <w:rFonts w:eastAsiaTheme="minorEastAsia"/>
          <w:sz w:val="24"/>
          <w:szCs w:val="24"/>
          <w:lang w:val="en-US" w:eastAsia="es-AR"/>
        </w:rPr>
        <w:t xml:space="preserve"> </w:t>
      </w:r>
      <w:r w:rsidRPr="00A903BB">
        <w:rPr>
          <w:rFonts w:eastAsiaTheme="minorEastAsia"/>
          <w:sz w:val="24"/>
          <w:szCs w:val="24"/>
          <w:lang w:val="en-US" w:eastAsia="es-AR"/>
        </w:rPr>
        <w:t xml:space="preserve">This is because </w:t>
      </w:r>
      <w:r w:rsidR="00D923A0" w:rsidRPr="00A903BB">
        <w:rPr>
          <w:rFonts w:eastAsiaTheme="minorEastAsia"/>
          <w:sz w:val="24"/>
          <w:szCs w:val="24"/>
          <w:lang w:val="en-US" w:eastAsia="es-AR"/>
        </w:rPr>
        <w:t xml:space="preserve">the more precise </w:t>
      </w:r>
      <w:r w:rsidR="00D923A0">
        <w:rPr>
          <w:rFonts w:eastAsiaTheme="minorEastAsia"/>
          <w:sz w:val="24"/>
          <w:szCs w:val="24"/>
          <w:lang w:val="en-US" w:eastAsia="es-AR"/>
        </w:rPr>
        <w:t>the formulation of a</w:t>
      </w:r>
      <w:r w:rsidRPr="00A903BB">
        <w:rPr>
          <w:rFonts w:eastAsiaTheme="minorEastAsia"/>
          <w:sz w:val="24"/>
          <w:szCs w:val="24"/>
          <w:lang w:val="en-US" w:eastAsia="es-AR"/>
        </w:rPr>
        <w:t xml:space="preserve"> rule, </w:t>
      </w:r>
      <w:r w:rsidR="00D923A0">
        <w:rPr>
          <w:rFonts w:eastAsiaTheme="minorEastAsia"/>
          <w:sz w:val="24"/>
          <w:szCs w:val="24"/>
          <w:lang w:val="en-US" w:eastAsia="es-AR"/>
        </w:rPr>
        <w:t>the better sense it makes</w:t>
      </w:r>
      <w:r w:rsidRPr="00A903BB">
        <w:rPr>
          <w:rFonts w:eastAsiaTheme="minorEastAsia"/>
          <w:sz w:val="24"/>
          <w:szCs w:val="24"/>
          <w:lang w:val="en-US" w:eastAsia="es-AR"/>
        </w:rPr>
        <w:t xml:space="preserve"> in a given national legal system, with </w:t>
      </w:r>
      <w:r w:rsidR="00A52A8D">
        <w:rPr>
          <w:rFonts w:eastAsiaTheme="minorEastAsia"/>
          <w:sz w:val="24"/>
          <w:szCs w:val="24"/>
          <w:lang w:val="en-US" w:eastAsia="es-AR"/>
        </w:rPr>
        <w:t>its many and varied</w:t>
      </w:r>
      <w:r w:rsidRPr="00A903BB">
        <w:rPr>
          <w:rFonts w:eastAsiaTheme="minorEastAsia"/>
          <w:sz w:val="24"/>
          <w:szCs w:val="24"/>
          <w:lang w:val="en-US" w:eastAsia="es-AR"/>
        </w:rPr>
        <w:t xml:space="preserve"> peculiarities.</w:t>
      </w:r>
    </w:p>
    <w:p w:rsidR="00EC430A" w:rsidRPr="00A903BB" w:rsidRDefault="00C82D50" w:rsidP="00EC430A">
      <w:pPr>
        <w:spacing w:after="200" w:line="276" w:lineRule="auto"/>
        <w:jc w:val="both"/>
        <w:rPr>
          <w:rFonts w:eastAsiaTheme="minorEastAsia"/>
          <w:sz w:val="24"/>
          <w:szCs w:val="24"/>
          <w:lang w:val="en-US" w:eastAsia="es-AR"/>
        </w:rPr>
      </w:pPr>
      <w:r>
        <w:rPr>
          <w:rFonts w:eastAsiaTheme="minorEastAsia"/>
          <w:sz w:val="24"/>
          <w:szCs w:val="24"/>
          <w:lang w:val="en-US" w:eastAsia="es-AR"/>
        </w:rPr>
        <w:t>For this reason</w:t>
      </w:r>
      <w:r w:rsidR="00F06863" w:rsidRPr="00A903BB">
        <w:rPr>
          <w:rFonts w:eastAsiaTheme="minorEastAsia"/>
          <w:sz w:val="24"/>
          <w:szCs w:val="24"/>
          <w:lang w:val="en-US" w:eastAsia="es-AR"/>
        </w:rPr>
        <w:t xml:space="preserve">, it is necessary to introduce </w:t>
      </w:r>
      <w:r w:rsidR="00CE3C13" w:rsidRPr="00A903BB">
        <w:rPr>
          <w:rFonts w:eastAsiaTheme="minorEastAsia"/>
          <w:sz w:val="24"/>
          <w:szCs w:val="24"/>
          <w:lang w:val="en-US" w:eastAsia="es-AR"/>
        </w:rPr>
        <w:t xml:space="preserve">rules </w:t>
      </w:r>
      <w:r w:rsidR="00CE3C13">
        <w:rPr>
          <w:rFonts w:eastAsiaTheme="minorEastAsia"/>
          <w:sz w:val="24"/>
          <w:szCs w:val="24"/>
          <w:lang w:val="en-US" w:eastAsia="es-AR"/>
        </w:rPr>
        <w:t xml:space="preserve">of </w:t>
      </w:r>
      <w:r w:rsidR="00F06863" w:rsidRPr="00A903BB">
        <w:rPr>
          <w:rFonts w:eastAsiaTheme="minorEastAsia"/>
          <w:sz w:val="24"/>
          <w:szCs w:val="24"/>
          <w:lang w:val="en-US" w:eastAsia="es-AR"/>
        </w:rPr>
        <w:t xml:space="preserve">coordination </w:t>
      </w:r>
      <w:r w:rsidR="00A52A8D">
        <w:rPr>
          <w:rFonts w:eastAsiaTheme="minorEastAsia"/>
          <w:sz w:val="24"/>
          <w:szCs w:val="24"/>
          <w:lang w:val="en-US" w:eastAsia="es-AR"/>
        </w:rPr>
        <w:t>for</w:t>
      </w:r>
      <w:r w:rsidR="00F06863" w:rsidRPr="00A903BB">
        <w:rPr>
          <w:rFonts w:eastAsiaTheme="minorEastAsia"/>
          <w:sz w:val="24"/>
          <w:szCs w:val="24"/>
          <w:lang w:val="en-US" w:eastAsia="es-AR"/>
        </w:rPr>
        <w:t xml:space="preserve"> intellectual property</w:t>
      </w:r>
      <w:r w:rsidR="00CE3C13">
        <w:rPr>
          <w:rFonts w:eastAsiaTheme="minorEastAsia"/>
          <w:sz w:val="24"/>
          <w:szCs w:val="24"/>
          <w:lang w:val="en-US" w:eastAsia="es-AR"/>
        </w:rPr>
        <w:t>.</w:t>
      </w:r>
    </w:p>
    <w:p w:rsidR="00EC430A" w:rsidRPr="00A903BB" w:rsidRDefault="00F06863" w:rsidP="00EC430A">
      <w:pPr>
        <w:spacing w:after="200" w:line="276" w:lineRule="auto"/>
        <w:jc w:val="both"/>
        <w:rPr>
          <w:rFonts w:eastAsiaTheme="minorEastAsia"/>
          <w:sz w:val="24"/>
          <w:szCs w:val="24"/>
          <w:lang w:val="en-US" w:eastAsia="es-AR"/>
        </w:rPr>
      </w:pPr>
      <w:r w:rsidRPr="00A903BB">
        <w:rPr>
          <w:rFonts w:eastAsiaTheme="minorEastAsia"/>
          <w:sz w:val="24"/>
          <w:szCs w:val="24"/>
          <w:lang w:val="en-US" w:eastAsia="es-AR"/>
        </w:rPr>
        <w:t xml:space="preserve">In short, the aim is to establish a clear legal environment that makes it possible to </w:t>
      </w:r>
      <w:r w:rsidR="00C82D50">
        <w:rPr>
          <w:rFonts w:eastAsiaTheme="minorEastAsia"/>
          <w:sz w:val="24"/>
          <w:szCs w:val="24"/>
          <w:lang w:val="en-US" w:eastAsia="es-AR"/>
        </w:rPr>
        <w:t>continue</w:t>
      </w:r>
      <w:r w:rsidRPr="00A903BB">
        <w:rPr>
          <w:rFonts w:eastAsiaTheme="minorEastAsia"/>
          <w:sz w:val="24"/>
          <w:szCs w:val="24"/>
          <w:lang w:val="en-US" w:eastAsia="es-AR"/>
        </w:rPr>
        <w:t xml:space="preserve"> economic and social development</w:t>
      </w:r>
      <w:r w:rsidR="00C82D50">
        <w:rPr>
          <w:rFonts w:eastAsiaTheme="minorEastAsia"/>
          <w:sz w:val="24"/>
          <w:szCs w:val="24"/>
          <w:lang w:val="en-US" w:eastAsia="es-AR"/>
        </w:rPr>
        <w:t xml:space="preserve"> in harmony</w:t>
      </w:r>
      <w:r w:rsidRPr="00A903BB">
        <w:rPr>
          <w:rFonts w:eastAsiaTheme="minorEastAsia"/>
          <w:sz w:val="24"/>
          <w:szCs w:val="24"/>
          <w:lang w:val="en-US" w:eastAsia="es-AR"/>
        </w:rPr>
        <w:t xml:space="preserve">, </w:t>
      </w:r>
      <w:r w:rsidR="00A52A8D">
        <w:rPr>
          <w:rFonts w:eastAsiaTheme="minorEastAsia"/>
          <w:sz w:val="24"/>
          <w:szCs w:val="24"/>
          <w:lang w:val="en-US" w:eastAsia="es-AR"/>
        </w:rPr>
        <w:t xml:space="preserve">in a manner </w:t>
      </w:r>
      <w:r w:rsidR="0011225C" w:rsidRPr="00A52A8D">
        <w:rPr>
          <w:rFonts w:eastAsiaTheme="minorEastAsia"/>
          <w:sz w:val="24"/>
          <w:szCs w:val="24"/>
          <w:lang w:val="en-US" w:eastAsia="es-AR"/>
        </w:rPr>
        <w:t>conducive</w:t>
      </w:r>
      <w:r w:rsidRPr="00A903BB">
        <w:rPr>
          <w:rFonts w:eastAsiaTheme="minorEastAsia"/>
          <w:sz w:val="24"/>
          <w:szCs w:val="24"/>
          <w:lang w:val="en-US" w:eastAsia="es-AR"/>
        </w:rPr>
        <w:t xml:space="preserve"> to respect </w:t>
      </w:r>
      <w:r w:rsidR="00A52A8D">
        <w:rPr>
          <w:rFonts w:eastAsiaTheme="minorEastAsia"/>
          <w:sz w:val="24"/>
          <w:szCs w:val="24"/>
          <w:lang w:val="en-US" w:eastAsia="es-AR"/>
        </w:rPr>
        <w:t xml:space="preserve">for </w:t>
      </w:r>
      <w:r w:rsidRPr="00A903BB">
        <w:rPr>
          <w:rFonts w:eastAsiaTheme="minorEastAsia"/>
          <w:sz w:val="24"/>
          <w:szCs w:val="24"/>
          <w:lang w:val="en-US" w:eastAsia="es-AR"/>
        </w:rPr>
        <w:t xml:space="preserve">and enforcement of intellectual property, overcoming the </w:t>
      </w:r>
      <w:r w:rsidR="00A52A8D">
        <w:rPr>
          <w:rFonts w:eastAsiaTheme="minorEastAsia"/>
          <w:sz w:val="24"/>
          <w:szCs w:val="24"/>
          <w:lang w:val="en-US" w:eastAsia="es-AR"/>
        </w:rPr>
        <w:t>fragmentation</w:t>
      </w:r>
      <w:r w:rsidRPr="00A903BB">
        <w:rPr>
          <w:rFonts w:eastAsiaTheme="minorEastAsia"/>
          <w:sz w:val="24"/>
          <w:szCs w:val="24"/>
          <w:lang w:val="en-US" w:eastAsia="es-AR"/>
        </w:rPr>
        <w:t xml:space="preserve"> of territorial jurisdictions</w:t>
      </w:r>
      <w:r w:rsidR="0011225C">
        <w:rPr>
          <w:rFonts w:eastAsiaTheme="minorEastAsia"/>
          <w:sz w:val="24"/>
          <w:szCs w:val="24"/>
          <w:lang w:val="en-US" w:eastAsia="es-AR"/>
        </w:rPr>
        <w:t>.</w:t>
      </w:r>
    </w:p>
    <w:p w:rsidR="00EC430A" w:rsidRPr="00A903BB" w:rsidRDefault="00AF3A0D" w:rsidP="00EC430A">
      <w:pPr>
        <w:spacing w:after="200" w:line="276" w:lineRule="auto"/>
        <w:jc w:val="both"/>
        <w:rPr>
          <w:rFonts w:eastAsiaTheme="minorEastAsia"/>
          <w:sz w:val="24"/>
          <w:szCs w:val="24"/>
          <w:lang w:val="en-US" w:eastAsia="es-AR"/>
        </w:rPr>
      </w:pPr>
      <w:r w:rsidRPr="00A903BB">
        <w:rPr>
          <w:rFonts w:eastAsiaTheme="minorEastAsia"/>
          <w:sz w:val="24"/>
          <w:szCs w:val="24"/>
          <w:lang w:val="en-US" w:eastAsia="es-AR"/>
        </w:rPr>
        <w:t xml:space="preserve">This </w:t>
      </w:r>
      <w:r w:rsidR="00294BD3">
        <w:rPr>
          <w:rFonts w:eastAsiaTheme="minorEastAsia"/>
          <w:sz w:val="24"/>
          <w:szCs w:val="24"/>
          <w:lang w:val="en-US" w:eastAsia="es-AR"/>
        </w:rPr>
        <w:t>involves</w:t>
      </w:r>
      <w:r w:rsidRPr="00A903BB">
        <w:rPr>
          <w:rFonts w:eastAsiaTheme="minorEastAsia"/>
          <w:sz w:val="24"/>
          <w:szCs w:val="24"/>
          <w:lang w:val="en-US" w:eastAsia="es-AR"/>
        </w:rPr>
        <w:t xml:space="preserve"> the introduction of rules of international law to mitigate the principle of territoriality, so that acts </w:t>
      </w:r>
      <w:proofErr w:type="gramStart"/>
      <w:r w:rsidRPr="00A903BB">
        <w:rPr>
          <w:rFonts w:eastAsiaTheme="minorEastAsia"/>
          <w:sz w:val="24"/>
          <w:szCs w:val="24"/>
          <w:lang w:val="en-US" w:eastAsia="es-AR"/>
        </w:rPr>
        <w:t>that are</w:t>
      </w:r>
      <w:proofErr w:type="gramEnd"/>
      <w:r w:rsidRPr="00A903BB">
        <w:rPr>
          <w:rFonts w:eastAsiaTheme="minorEastAsia"/>
          <w:sz w:val="24"/>
          <w:szCs w:val="24"/>
          <w:lang w:val="en-US" w:eastAsia="es-AR"/>
        </w:rPr>
        <w:t xml:space="preserve"> valid and legal in one jurisdiction, according to the terms of the treaty itself, are valid in another jurisdiction where they have effect. </w:t>
      </w:r>
      <w:r w:rsidR="004001BE">
        <w:rPr>
          <w:rFonts w:eastAsiaTheme="minorEastAsia"/>
          <w:sz w:val="24"/>
          <w:szCs w:val="24"/>
          <w:lang w:val="en-US" w:eastAsia="es-AR"/>
        </w:rPr>
        <w:t xml:space="preserve"> </w:t>
      </w:r>
      <w:r w:rsidRPr="00A903BB">
        <w:rPr>
          <w:rFonts w:eastAsiaTheme="minorEastAsia"/>
          <w:sz w:val="24"/>
          <w:szCs w:val="24"/>
          <w:lang w:val="en-US" w:eastAsia="es-AR"/>
        </w:rPr>
        <w:t xml:space="preserve">The scheme would apply to all possible instruments on exceptions and limitations under discussion </w:t>
      </w:r>
      <w:r w:rsidR="00294BD3">
        <w:rPr>
          <w:rFonts w:eastAsiaTheme="minorEastAsia"/>
          <w:sz w:val="24"/>
          <w:szCs w:val="24"/>
          <w:lang w:val="en-US" w:eastAsia="es-AR"/>
        </w:rPr>
        <w:t>within the purview of the</w:t>
      </w:r>
      <w:r w:rsidRPr="00A903BB">
        <w:rPr>
          <w:rFonts w:eastAsiaTheme="minorEastAsia"/>
          <w:sz w:val="24"/>
          <w:szCs w:val="24"/>
          <w:lang w:val="en-US" w:eastAsia="es-AR"/>
        </w:rPr>
        <w:t xml:space="preserve"> SCCR</w:t>
      </w:r>
      <w:r w:rsidR="00EC430A" w:rsidRPr="00A903BB">
        <w:rPr>
          <w:rFonts w:eastAsiaTheme="minorEastAsia"/>
          <w:sz w:val="24"/>
          <w:szCs w:val="24"/>
          <w:lang w:val="en-US" w:eastAsia="es-AR"/>
        </w:rPr>
        <w:t>.</w:t>
      </w:r>
    </w:p>
    <w:p w:rsidR="00EC430A" w:rsidRPr="00A903BB" w:rsidRDefault="00AF3A0D" w:rsidP="00EC430A">
      <w:pPr>
        <w:spacing w:after="200" w:line="276" w:lineRule="auto"/>
        <w:jc w:val="both"/>
        <w:rPr>
          <w:rFonts w:eastAsiaTheme="minorEastAsia"/>
          <w:sz w:val="24"/>
          <w:szCs w:val="24"/>
          <w:lang w:val="en-US" w:eastAsia="es-AR"/>
        </w:rPr>
      </w:pPr>
      <w:r w:rsidRPr="00A903BB">
        <w:rPr>
          <w:rFonts w:eastAsiaTheme="minorEastAsia"/>
          <w:sz w:val="24"/>
          <w:szCs w:val="24"/>
          <w:lang w:val="en-US" w:eastAsia="es-AR"/>
        </w:rPr>
        <w:t xml:space="preserve">For example, it </w:t>
      </w:r>
      <w:r w:rsidR="008976C3">
        <w:rPr>
          <w:rFonts w:eastAsiaTheme="minorEastAsia"/>
          <w:sz w:val="24"/>
          <w:szCs w:val="24"/>
          <w:lang w:val="en-US" w:eastAsia="es-AR"/>
        </w:rPr>
        <w:t>is noteworthy</w:t>
      </w:r>
      <w:r w:rsidRPr="00A903BB">
        <w:rPr>
          <w:rFonts w:eastAsiaTheme="minorEastAsia"/>
          <w:sz w:val="24"/>
          <w:szCs w:val="24"/>
          <w:lang w:val="en-US" w:eastAsia="es-AR"/>
        </w:rPr>
        <w:t xml:space="preserve"> that </w:t>
      </w:r>
      <w:r w:rsidR="00FC4895">
        <w:rPr>
          <w:rFonts w:eastAsiaTheme="minorEastAsia"/>
          <w:sz w:val="24"/>
          <w:szCs w:val="24"/>
          <w:lang w:val="en-US" w:eastAsia="es-AR"/>
        </w:rPr>
        <w:t xml:space="preserve">of </w:t>
      </w:r>
      <w:r w:rsidR="00FB6445">
        <w:rPr>
          <w:rFonts w:eastAsiaTheme="minorEastAsia"/>
          <w:sz w:val="24"/>
          <w:szCs w:val="24"/>
          <w:lang w:val="en-US" w:eastAsia="es-AR"/>
        </w:rPr>
        <w:t>the rule</w:t>
      </w:r>
      <w:r w:rsidR="00A52A8D">
        <w:rPr>
          <w:rFonts w:eastAsiaTheme="minorEastAsia"/>
          <w:sz w:val="24"/>
          <w:szCs w:val="24"/>
          <w:lang w:val="en-US" w:eastAsia="es-AR"/>
        </w:rPr>
        <w:t>s</w:t>
      </w:r>
      <w:r w:rsidRPr="00A903BB">
        <w:rPr>
          <w:rFonts w:eastAsiaTheme="minorEastAsia"/>
          <w:sz w:val="24"/>
          <w:szCs w:val="24"/>
          <w:lang w:val="en-US" w:eastAsia="es-AR"/>
        </w:rPr>
        <w:t xml:space="preserve"> of coordination with positive effect</w:t>
      </w:r>
      <w:r w:rsidR="00FC4895">
        <w:rPr>
          <w:rFonts w:eastAsiaTheme="minorEastAsia"/>
          <w:sz w:val="24"/>
          <w:szCs w:val="24"/>
          <w:lang w:val="en-US" w:eastAsia="es-AR"/>
        </w:rPr>
        <w:t>,</w:t>
      </w:r>
      <w:r w:rsidRPr="00A903BB">
        <w:rPr>
          <w:rFonts w:eastAsiaTheme="minorEastAsia"/>
          <w:sz w:val="24"/>
          <w:szCs w:val="24"/>
          <w:lang w:val="en-US" w:eastAsia="es-AR"/>
        </w:rPr>
        <w:t xml:space="preserve"> </w:t>
      </w:r>
      <w:r w:rsidR="00FC4895" w:rsidRPr="00A903BB">
        <w:rPr>
          <w:rFonts w:eastAsiaTheme="minorEastAsia"/>
          <w:sz w:val="24"/>
          <w:szCs w:val="24"/>
          <w:lang w:val="en-US" w:eastAsia="es-AR"/>
        </w:rPr>
        <w:t xml:space="preserve">the best known </w:t>
      </w:r>
      <w:r w:rsidRPr="00A903BB">
        <w:rPr>
          <w:rFonts w:eastAsiaTheme="minorEastAsia"/>
          <w:sz w:val="24"/>
          <w:szCs w:val="24"/>
          <w:lang w:val="en-US" w:eastAsia="es-AR"/>
        </w:rPr>
        <w:t xml:space="preserve">in copyright and related </w:t>
      </w:r>
      <w:r w:rsidR="00FB6445">
        <w:rPr>
          <w:rFonts w:eastAsiaTheme="minorEastAsia"/>
          <w:sz w:val="24"/>
          <w:szCs w:val="24"/>
          <w:lang w:val="en-US" w:eastAsia="es-AR"/>
        </w:rPr>
        <w:t xml:space="preserve">rights </w:t>
      </w:r>
      <w:r w:rsidRPr="00A903BB">
        <w:rPr>
          <w:rFonts w:eastAsiaTheme="minorEastAsia"/>
          <w:sz w:val="24"/>
          <w:szCs w:val="24"/>
          <w:lang w:val="en-US" w:eastAsia="es-AR"/>
        </w:rPr>
        <w:t xml:space="preserve">is national treatment, provided </w:t>
      </w:r>
      <w:r w:rsidR="008976C3">
        <w:rPr>
          <w:rFonts w:eastAsiaTheme="minorEastAsia"/>
          <w:sz w:val="24"/>
          <w:szCs w:val="24"/>
          <w:lang w:val="en-US" w:eastAsia="es-AR"/>
        </w:rPr>
        <w:t>for in</w:t>
      </w:r>
      <w:r w:rsidRPr="00A903BB">
        <w:rPr>
          <w:rFonts w:eastAsiaTheme="minorEastAsia"/>
          <w:sz w:val="24"/>
          <w:szCs w:val="24"/>
          <w:lang w:val="en-US" w:eastAsia="es-AR"/>
        </w:rPr>
        <w:t xml:space="preserve"> Article 5.1 of the Berne Convention and Article 3 of the TRIPS Agreement.</w:t>
      </w:r>
      <w:r w:rsidR="008976C3">
        <w:rPr>
          <w:rFonts w:eastAsiaTheme="minorEastAsia"/>
          <w:sz w:val="24"/>
          <w:szCs w:val="24"/>
          <w:lang w:val="en-US" w:eastAsia="es-AR"/>
        </w:rPr>
        <w:t xml:space="preserve"> </w:t>
      </w:r>
      <w:r w:rsidRPr="00A903BB">
        <w:rPr>
          <w:rFonts w:eastAsiaTheme="minorEastAsia"/>
          <w:sz w:val="24"/>
          <w:szCs w:val="24"/>
          <w:lang w:val="en-US" w:eastAsia="es-AR"/>
        </w:rPr>
        <w:t xml:space="preserve"> In the field of exceptions and limitations for cultural and educational purposes</w:t>
      </w:r>
      <w:r w:rsidR="00A52A8D">
        <w:rPr>
          <w:rFonts w:eastAsiaTheme="minorEastAsia"/>
          <w:sz w:val="24"/>
          <w:szCs w:val="24"/>
          <w:lang w:val="en-US" w:eastAsia="es-AR"/>
        </w:rPr>
        <w:t>,</w:t>
      </w:r>
      <w:r w:rsidRPr="00A903BB">
        <w:rPr>
          <w:rFonts w:eastAsiaTheme="minorEastAsia"/>
          <w:sz w:val="24"/>
          <w:szCs w:val="24"/>
          <w:lang w:val="en-US" w:eastAsia="es-AR"/>
        </w:rPr>
        <w:t xml:space="preserve"> it is possible to establish a </w:t>
      </w:r>
      <w:r w:rsidR="00FC4895" w:rsidRPr="00A903BB">
        <w:rPr>
          <w:rFonts w:eastAsiaTheme="minorEastAsia"/>
          <w:sz w:val="24"/>
          <w:szCs w:val="24"/>
          <w:lang w:val="en-US" w:eastAsia="es-AR"/>
        </w:rPr>
        <w:t xml:space="preserve">positive </w:t>
      </w:r>
      <w:r w:rsidRPr="00A903BB">
        <w:rPr>
          <w:rFonts w:eastAsiaTheme="minorEastAsia"/>
          <w:sz w:val="24"/>
          <w:szCs w:val="24"/>
          <w:lang w:val="en-US" w:eastAsia="es-AR"/>
        </w:rPr>
        <w:t xml:space="preserve">rule of coordination, declaring valid in </w:t>
      </w:r>
      <w:r w:rsidR="00FC4895">
        <w:rPr>
          <w:rFonts w:eastAsiaTheme="minorEastAsia"/>
          <w:sz w:val="24"/>
          <w:szCs w:val="24"/>
          <w:lang w:val="en-US" w:eastAsia="es-AR"/>
        </w:rPr>
        <w:t>a</w:t>
      </w:r>
      <w:r w:rsidRPr="00A903BB">
        <w:rPr>
          <w:rFonts w:eastAsiaTheme="minorEastAsia"/>
          <w:sz w:val="24"/>
          <w:szCs w:val="24"/>
          <w:lang w:val="en-US" w:eastAsia="es-AR"/>
        </w:rPr>
        <w:t xml:space="preserve"> country acts that </w:t>
      </w:r>
      <w:r w:rsidR="00FC4895">
        <w:rPr>
          <w:rFonts w:eastAsiaTheme="minorEastAsia"/>
          <w:sz w:val="24"/>
          <w:szCs w:val="24"/>
          <w:lang w:val="en-US" w:eastAsia="es-AR"/>
        </w:rPr>
        <w:t xml:space="preserve">have </w:t>
      </w:r>
      <w:r w:rsidRPr="00A903BB">
        <w:rPr>
          <w:rFonts w:eastAsiaTheme="minorEastAsia"/>
          <w:sz w:val="24"/>
          <w:szCs w:val="24"/>
          <w:lang w:val="en-US" w:eastAsia="es-AR"/>
        </w:rPr>
        <w:t xml:space="preserve">occurred abroad, when the objective </w:t>
      </w:r>
      <w:r w:rsidR="00A52A8D">
        <w:rPr>
          <w:rFonts w:eastAsiaTheme="minorEastAsia"/>
          <w:sz w:val="24"/>
          <w:szCs w:val="24"/>
          <w:lang w:val="en-US" w:eastAsia="es-AR"/>
        </w:rPr>
        <w:t>sought</w:t>
      </w:r>
      <w:r w:rsidRPr="00A903BB">
        <w:rPr>
          <w:rFonts w:eastAsiaTheme="minorEastAsia"/>
          <w:sz w:val="24"/>
          <w:szCs w:val="24"/>
          <w:lang w:val="en-US" w:eastAsia="es-AR"/>
        </w:rPr>
        <w:t xml:space="preserve"> by </w:t>
      </w:r>
      <w:r w:rsidRPr="00A52A8D">
        <w:rPr>
          <w:rFonts w:eastAsiaTheme="minorEastAsia"/>
          <w:sz w:val="24"/>
          <w:szCs w:val="24"/>
          <w:lang w:val="en-US" w:eastAsia="es-AR"/>
        </w:rPr>
        <w:t>the conduct</w:t>
      </w:r>
      <w:r w:rsidRPr="00A903BB">
        <w:rPr>
          <w:rFonts w:eastAsiaTheme="minorEastAsia"/>
          <w:sz w:val="24"/>
          <w:szCs w:val="24"/>
          <w:lang w:val="en-US" w:eastAsia="es-AR"/>
        </w:rPr>
        <w:t>, scope and subject</w:t>
      </w:r>
      <w:r w:rsidR="00D7450B">
        <w:rPr>
          <w:rFonts w:eastAsiaTheme="minorEastAsia"/>
          <w:sz w:val="24"/>
          <w:szCs w:val="24"/>
          <w:lang w:val="en-US" w:eastAsia="es-AR"/>
        </w:rPr>
        <w:t>-matter</w:t>
      </w:r>
      <w:r w:rsidRPr="00A903BB">
        <w:rPr>
          <w:rFonts w:eastAsiaTheme="minorEastAsia"/>
          <w:sz w:val="24"/>
          <w:szCs w:val="24"/>
          <w:lang w:val="en-US" w:eastAsia="es-AR"/>
        </w:rPr>
        <w:t xml:space="preserve"> </w:t>
      </w:r>
      <w:r w:rsidR="00D7450B">
        <w:rPr>
          <w:rFonts w:eastAsiaTheme="minorEastAsia"/>
          <w:sz w:val="24"/>
          <w:szCs w:val="24"/>
          <w:lang w:val="en-US" w:eastAsia="es-AR"/>
        </w:rPr>
        <w:t>in question</w:t>
      </w:r>
      <w:r w:rsidRPr="00A903BB">
        <w:rPr>
          <w:rFonts w:eastAsiaTheme="minorEastAsia"/>
          <w:sz w:val="24"/>
          <w:szCs w:val="24"/>
          <w:lang w:val="en-US" w:eastAsia="es-AR"/>
        </w:rPr>
        <w:t xml:space="preserve"> </w:t>
      </w:r>
      <w:r w:rsidR="00A52A8D">
        <w:rPr>
          <w:rFonts w:eastAsiaTheme="minorEastAsia"/>
          <w:sz w:val="24"/>
          <w:szCs w:val="24"/>
          <w:lang w:val="en-US" w:eastAsia="es-AR"/>
        </w:rPr>
        <w:t>is to</w:t>
      </w:r>
      <w:r w:rsidRPr="00A903BB">
        <w:rPr>
          <w:rFonts w:eastAsiaTheme="minorEastAsia"/>
          <w:sz w:val="24"/>
          <w:szCs w:val="24"/>
          <w:lang w:val="en-US" w:eastAsia="es-AR"/>
        </w:rPr>
        <w:t xml:space="preserve"> </w:t>
      </w:r>
      <w:r w:rsidR="00A52A8D">
        <w:rPr>
          <w:rFonts w:eastAsiaTheme="minorEastAsia"/>
          <w:sz w:val="24"/>
          <w:szCs w:val="24"/>
          <w:lang w:val="en-US" w:eastAsia="es-AR"/>
        </w:rPr>
        <w:t xml:space="preserve">pursue </w:t>
      </w:r>
      <w:r w:rsidRPr="00A903BB">
        <w:rPr>
          <w:rFonts w:eastAsiaTheme="minorEastAsia"/>
          <w:sz w:val="24"/>
          <w:szCs w:val="24"/>
          <w:lang w:val="en-US" w:eastAsia="es-AR"/>
        </w:rPr>
        <w:t xml:space="preserve">a </w:t>
      </w:r>
      <w:r w:rsidRPr="00A52A8D">
        <w:rPr>
          <w:rFonts w:eastAsiaTheme="minorEastAsia"/>
          <w:sz w:val="24"/>
          <w:szCs w:val="24"/>
          <w:lang w:val="en-US" w:eastAsia="es-AR"/>
        </w:rPr>
        <w:t>supranational soci</w:t>
      </w:r>
      <w:r w:rsidR="00A52A8D">
        <w:rPr>
          <w:rFonts w:eastAsiaTheme="minorEastAsia"/>
          <w:sz w:val="24"/>
          <w:szCs w:val="24"/>
          <w:lang w:val="en-US" w:eastAsia="es-AR"/>
        </w:rPr>
        <w:t>et</w:t>
      </w:r>
      <w:r w:rsidRPr="00A52A8D">
        <w:rPr>
          <w:rFonts w:eastAsiaTheme="minorEastAsia"/>
          <w:sz w:val="24"/>
          <w:szCs w:val="24"/>
          <w:lang w:val="en-US" w:eastAsia="es-AR"/>
        </w:rPr>
        <w:t>al interest</w:t>
      </w:r>
      <w:r w:rsidRPr="00A903BB">
        <w:rPr>
          <w:rFonts w:eastAsiaTheme="minorEastAsia"/>
          <w:sz w:val="24"/>
          <w:szCs w:val="24"/>
          <w:lang w:val="en-US" w:eastAsia="es-AR"/>
        </w:rPr>
        <w:t xml:space="preserve">. </w:t>
      </w:r>
      <w:r w:rsidR="00D7450B">
        <w:rPr>
          <w:rFonts w:eastAsiaTheme="minorEastAsia"/>
          <w:sz w:val="24"/>
          <w:szCs w:val="24"/>
          <w:lang w:val="en-US" w:eastAsia="es-AR"/>
        </w:rPr>
        <w:t xml:space="preserve"> </w:t>
      </w:r>
      <w:r w:rsidRPr="00A903BB">
        <w:rPr>
          <w:rFonts w:eastAsiaTheme="minorEastAsia"/>
          <w:sz w:val="24"/>
          <w:szCs w:val="24"/>
          <w:lang w:val="en-US" w:eastAsia="es-AR"/>
        </w:rPr>
        <w:t xml:space="preserve">The coordination rule </w:t>
      </w:r>
      <w:r w:rsidR="00D7450B">
        <w:rPr>
          <w:rFonts w:eastAsiaTheme="minorEastAsia"/>
          <w:sz w:val="24"/>
          <w:szCs w:val="24"/>
          <w:lang w:val="en-US" w:eastAsia="es-AR"/>
        </w:rPr>
        <w:t>will</w:t>
      </w:r>
      <w:r w:rsidRPr="00A903BB">
        <w:rPr>
          <w:rFonts w:eastAsiaTheme="minorEastAsia"/>
          <w:sz w:val="24"/>
          <w:szCs w:val="24"/>
          <w:lang w:val="en-US" w:eastAsia="es-AR"/>
        </w:rPr>
        <w:t xml:space="preserve"> be designed to validate or invalidate the exceptions and limitations not uniformly defined in the treaty. </w:t>
      </w:r>
      <w:r w:rsidR="00D7450B">
        <w:rPr>
          <w:rFonts w:eastAsiaTheme="minorEastAsia"/>
          <w:sz w:val="24"/>
          <w:szCs w:val="24"/>
          <w:lang w:val="en-US" w:eastAsia="es-AR"/>
        </w:rPr>
        <w:t xml:space="preserve"> </w:t>
      </w:r>
      <w:r w:rsidR="00D7450B" w:rsidRPr="00A903BB">
        <w:rPr>
          <w:rFonts w:eastAsiaTheme="minorEastAsia"/>
          <w:sz w:val="24"/>
          <w:szCs w:val="24"/>
          <w:lang w:val="en-US" w:eastAsia="es-AR"/>
        </w:rPr>
        <w:t>In the alternative</w:t>
      </w:r>
      <w:r w:rsidR="00D7450B">
        <w:rPr>
          <w:rFonts w:eastAsiaTheme="minorEastAsia"/>
          <w:sz w:val="24"/>
          <w:szCs w:val="24"/>
          <w:lang w:val="en-US" w:eastAsia="es-AR"/>
        </w:rPr>
        <w:t>,</w:t>
      </w:r>
      <w:r w:rsidR="00D7450B" w:rsidRPr="00A903BB">
        <w:rPr>
          <w:rFonts w:eastAsiaTheme="minorEastAsia"/>
          <w:sz w:val="24"/>
          <w:szCs w:val="24"/>
          <w:lang w:val="en-US" w:eastAsia="es-AR"/>
        </w:rPr>
        <w:t xml:space="preserve"> </w:t>
      </w:r>
      <w:r w:rsidR="00A52A8D">
        <w:rPr>
          <w:rFonts w:eastAsiaTheme="minorEastAsia"/>
          <w:sz w:val="24"/>
          <w:szCs w:val="24"/>
          <w:lang w:val="en-US" w:eastAsia="es-AR"/>
        </w:rPr>
        <w:t>i</w:t>
      </w:r>
      <w:r w:rsidRPr="00A903BB">
        <w:rPr>
          <w:rFonts w:eastAsiaTheme="minorEastAsia"/>
          <w:sz w:val="24"/>
          <w:szCs w:val="24"/>
          <w:lang w:val="en-US" w:eastAsia="es-AR"/>
        </w:rPr>
        <w:t xml:space="preserve">t will </w:t>
      </w:r>
      <w:r w:rsidR="00D7450B">
        <w:rPr>
          <w:rFonts w:eastAsiaTheme="minorEastAsia"/>
          <w:sz w:val="24"/>
          <w:szCs w:val="24"/>
          <w:lang w:val="en-US" w:eastAsia="es-AR"/>
        </w:rPr>
        <w:t>serve for</w:t>
      </w:r>
      <w:r w:rsidRPr="00A903BB">
        <w:rPr>
          <w:rFonts w:eastAsiaTheme="minorEastAsia"/>
          <w:sz w:val="24"/>
          <w:szCs w:val="24"/>
          <w:lang w:val="en-US" w:eastAsia="es-AR"/>
        </w:rPr>
        <w:t xml:space="preserve"> exceptions and limitations </w:t>
      </w:r>
      <w:r w:rsidR="00D7450B">
        <w:rPr>
          <w:rFonts w:eastAsiaTheme="minorEastAsia"/>
          <w:sz w:val="24"/>
          <w:szCs w:val="24"/>
          <w:lang w:val="en-US" w:eastAsia="es-AR"/>
        </w:rPr>
        <w:t xml:space="preserve">that have </w:t>
      </w:r>
      <w:r w:rsidRPr="00A903BB">
        <w:rPr>
          <w:rFonts w:eastAsiaTheme="minorEastAsia"/>
          <w:sz w:val="24"/>
          <w:szCs w:val="24"/>
          <w:lang w:val="en-US" w:eastAsia="es-AR"/>
        </w:rPr>
        <w:t xml:space="preserve">not </w:t>
      </w:r>
      <w:r w:rsidR="00D7450B">
        <w:rPr>
          <w:rFonts w:eastAsiaTheme="minorEastAsia"/>
          <w:sz w:val="24"/>
          <w:szCs w:val="24"/>
          <w:lang w:val="en-US" w:eastAsia="es-AR"/>
        </w:rPr>
        <w:t xml:space="preserve">been </w:t>
      </w:r>
      <w:r w:rsidRPr="00A903BB">
        <w:rPr>
          <w:rFonts w:eastAsiaTheme="minorEastAsia"/>
          <w:sz w:val="24"/>
          <w:szCs w:val="24"/>
          <w:lang w:val="en-US" w:eastAsia="es-AR"/>
        </w:rPr>
        <w:t>agreed</w:t>
      </w:r>
      <w:r w:rsidR="00D7450B">
        <w:rPr>
          <w:rFonts w:eastAsiaTheme="minorEastAsia"/>
          <w:sz w:val="24"/>
          <w:szCs w:val="24"/>
          <w:lang w:val="en-US" w:eastAsia="es-AR"/>
        </w:rPr>
        <w:t>.</w:t>
      </w:r>
    </w:p>
    <w:p w:rsidR="00EC430A" w:rsidRPr="00A903BB" w:rsidRDefault="00AC30D8" w:rsidP="00EC430A">
      <w:pPr>
        <w:spacing w:after="200" w:line="276" w:lineRule="auto"/>
        <w:jc w:val="both"/>
        <w:rPr>
          <w:rFonts w:eastAsiaTheme="minorEastAsia"/>
          <w:sz w:val="24"/>
          <w:szCs w:val="24"/>
          <w:lang w:val="en-US" w:eastAsia="es-AR"/>
        </w:rPr>
      </w:pPr>
      <w:r>
        <w:rPr>
          <w:rFonts w:eastAsiaTheme="minorEastAsia"/>
          <w:sz w:val="24"/>
          <w:szCs w:val="24"/>
          <w:lang w:val="en-US" w:eastAsia="es-AR"/>
        </w:rPr>
        <w:t>As regards</w:t>
      </w:r>
      <w:r w:rsidR="00787003" w:rsidRPr="00A903BB">
        <w:rPr>
          <w:rFonts w:eastAsiaTheme="minorEastAsia"/>
          <w:sz w:val="24"/>
          <w:szCs w:val="24"/>
          <w:lang w:val="en-US" w:eastAsia="es-AR"/>
        </w:rPr>
        <w:t xml:space="preserve"> </w:t>
      </w:r>
      <w:r w:rsidRPr="00A903BB">
        <w:rPr>
          <w:rFonts w:eastAsiaTheme="minorEastAsia"/>
          <w:sz w:val="24"/>
          <w:szCs w:val="24"/>
          <w:lang w:val="en-US" w:eastAsia="es-AR"/>
        </w:rPr>
        <w:t xml:space="preserve">exceptions and </w:t>
      </w:r>
      <w:r w:rsidR="00787003" w:rsidRPr="00A903BB">
        <w:rPr>
          <w:rFonts w:eastAsiaTheme="minorEastAsia"/>
          <w:sz w:val="24"/>
          <w:szCs w:val="24"/>
          <w:lang w:val="en-US" w:eastAsia="es-AR"/>
        </w:rPr>
        <w:t>limitations for educational purposes</w:t>
      </w:r>
      <w:r>
        <w:rPr>
          <w:rFonts w:eastAsiaTheme="minorEastAsia"/>
          <w:sz w:val="24"/>
          <w:szCs w:val="24"/>
          <w:lang w:val="en-US" w:eastAsia="es-AR"/>
        </w:rPr>
        <w:t>,</w:t>
      </w:r>
      <w:r w:rsidR="00787003" w:rsidRPr="00A903BB">
        <w:rPr>
          <w:rFonts w:eastAsiaTheme="minorEastAsia"/>
          <w:sz w:val="24"/>
          <w:szCs w:val="24"/>
          <w:lang w:val="en-US" w:eastAsia="es-AR"/>
        </w:rPr>
        <w:t xml:space="preserve"> it could be considered </w:t>
      </w:r>
      <w:r>
        <w:rPr>
          <w:rFonts w:eastAsiaTheme="minorEastAsia"/>
          <w:sz w:val="24"/>
          <w:szCs w:val="24"/>
          <w:lang w:val="en-US" w:eastAsia="es-AR"/>
        </w:rPr>
        <w:t xml:space="preserve">that </w:t>
      </w:r>
      <w:r w:rsidR="00787003" w:rsidRPr="00A903BB">
        <w:rPr>
          <w:rFonts w:eastAsiaTheme="minorEastAsia"/>
          <w:sz w:val="24"/>
          <w:szCs w:val="24"/>
          <w:lang w:val="en-US" w:eastAsia="es-AR"/>
        </w:rPr>
        <w:t>a standard that meets the criteria of Bern</w:t>
      </w:r>
      <w:r>
        <w:rPr>
          <w:rFonts w:eastAsiaTheme="minorEastAsia"/>
          <w:sz w:val="24"/>
          <w:szCs w:val="24"/>
          <w:lang w:val="en-US" w:eastAsia="es-AR"/>
        </w:rPr>
        <w:t>e</w:t>
      </w:r>
      <w:r w:rsidR="00787003" w:rsidRPr="00A903BB">
        <w:rPr>
          <w:rFonts w:eastAsiaTheme="minorEastAsia"/>
          <w:sz w:val="24"/>
          <w:szCs w:val="24"/>
          <w:lang w:val="en-US" w:eastAsia="es-AR"/>
        </w:rPr>
        <w:t xml:space="preserve">, or that establishes a remunerative license, would be valid in another territory </w:t>
      </w:r>
      <w:r w:rsidR="00E90315">
        <w:rPr>
          <w:rFonts w:eastAsiaTheme="minorEastAsia"/>
          <w:sz w:val="24"/>
          <w:szCs w:val="24"/>
          <w:lang w:val="en-US" w:eastAsia="es-AR"/>
        </w:rPr>
        <w:t>that is a party to</w:t>
      </w:r>
      <w:r w:rsidR="00787003" w:rsidRPr="00A903BB">
        <w:rPr>
          <w:rFonts w:eastAsiaTheme="minorEastAsia"/>
          <w:sz w:val="24"/>
          <w:szCs w:val="24"/>
          <w:lang w:val="en-US" w:eastAsia="es-AR"/>
        </w:rPr>
        <w:t xml:space="preserve"> the treaty</w:t>
      </w:r>
      <w:r w:rsidR="00E90315">
        <w:rPr>
          <w:rFonts w:eastAsiaTheme="minorEastAsia"/>
          <w:sz w:val="24"/>
          <w:szCs w:val="24"/>
          <w:lang w:val="en-US" w:eastAsia="es-AR"/>
        </w:rPr>
        <w:t>,</w:t>
      </w:r>
      <w:r w:rsidR="00787003" w:rsidRPr="00A903BB">
        <w:rPr>
          <w:rFonts w:eastAsiaTheme="minorEastAsia"/>
          <w:sz w:val="24"/>
          <w:szCs w:val="24"/>
          <w:lang w:val="en-US" w:eastAsia="es-AR"/>
        </w:rPr>
        <w:t xml:space="preserve"> </w:t>
      </w:r>
      <w:r w:rsidR="00A52A8D">
        <w:rPr>
          <w:rFonts w:eastAsiaTheme="minorEastAsia"/>
          <w:sz w:val="24"/>
          <w:szCs w:val="24"/>
          <w:lang w:val="en-US" w:eastAsia="es-AR"/>
        </w:rPr>
        <w:t>if</w:t>
      </w:r>
      <w:r w:rsidR="00787003" w:rsidRPr="00A903BB">
        <w:rPr>
          <w:rFonts w:eastAsiaTheme="minorEastAsia"/>
          <w:sz w:val="24"/>
          <w:szCs w:val="24"/>
          <w:lang w:val="en-US" w:eastAsia="es-AR"/>
        </w:rPr>
        <w:t xml:space="preserve"> this approach </w:t>
      </w:r>
      <w:r w:rsidR="00A52A8D">
        <w:rPr>
          <w:rFonts w:eastAsiaTheme="minorEastAsia"/>
          <w:sz w:val="24"/>
          <w:szCs w:val="24"/>
          <w:lang w:val="en-US" w:eastAsia="es-AR"/>
        </w:rPr>
        <w:t xml:space="preserve">is extended </w:t>
      </w:r>
      <w:r w:rsidR="00787003" w:rsidRPr="00A903BB">
        <w:rPr>
          <w:rFonts w:eastAsiaTheme="minorEastAsia"/>
          <w:sz w:val="24"/>
          <w:szCs w:val="24"/>
          <w:lang w:val="en-US" w:eastAsia="es-AR"/>
        </w:rPr>
        <w:t xml:space="preserve">to </w:t>
      </w:r>
      <w:r w:rsidR="00A52A8D">
        <w:rPr>
          <w:rFonts w:eastAsiaTheme="minorEastAsia"/>
          <w:sz w:val="24"/>
          <w:szCs w:val="24"/>
          <w:lang w:val="en-US" w:eastAsia="es-AR"/>
        </w:rPr>
        <w:t xml:space="preserve">encompass </w:t>
      </w:r>
      <w:r w:rsidR="00E90315">
        <w:rPr>
          <w:rFonts w:eastAsiaTheme="minorEastAsia"/>
          <w:sz w:val="24"/>
          <w:szCs w:val="24"/>
          <w:lang w:val="en-US" w:eastAsia="es-AR"/>
        </w:rPr>
        <w:t xml:space="preserve">the </w:t>
      </w:r>
      <w:r w:rsidR="00787003" w:rsidRPr="00A903BB">
        <w:rPr>
          <w:rFonts w:eastAsiaTheme="minorEastAsia"/>
          <w:sz w:val="24"/>
          <w:szCs w:val="24"/>
          <w:lang w:val="en-US" w:eastAsia="es-AR"/>
        </w:rPr>
        <w:t xml:space="preserve">digital </w:t>
      </w:r>
      <w:r w:rsidR="00E90315">
        <w:rPr>
          <w:rFonts w:eastAsiaTheme="minorEastAsia"/>
          <w:sz w:val="24"/>
          <w:szCs w:val="24"/>
          <w:lang w:val="en-US" w:eastAsia="es-AR"/>
        </w:rPr>
        <w:t>arena.</w:t>
      </w:r>
    </w:p>
    <w:p w:rsidR="00EC430A" w:rsidRPr="00A903BB" w:rsidRDefault="00787003" w:rsidP="00EC430A">
      <w:pPr>
        <w:spacing w:after="200" w:line="276" w:lineRule="auto"/>
        <w:jc w:val="both"/>
        <w:rPr>
          <w:rFonts w:eastAsiaTheme="minorEastAsia"/>
          <w:sz w:val="24"/>
          <w:szCs w:val="24"/>
          <w:lang w:val="en-US" w:eastAsia="es-AR"/>
        </w:rPr>
      </w:pPr>
      <w:r w:rsidRPr="00A903BB">
        <w:rPr>
          <w:rFonts w:eastAsiaTheme="minorEastAsia"/>
          <w:sz w:val="24"/>
          <w:szCs w:val="24"/>
          <w:lang w:val="en-US" w:eastAsia="es-AR"/>
        </w:rPr>
        <w:t xml:space="preserve">This rule </w:t>
      </w:r>
      <w:r w:rsidR="00E90315">
        <w:rPr>
          <w:rFonts w:eastAsiaTheme="minorEastAsia"/>
          <w:sz w:val="24"/>
          <w:szCs w:val="24"/>
          <w:lang w:val="en-US" w:eastAsia="es-AR"/>
        </w:rPr>
        <w:t xml:space="preserve">would </w:t>
      </w:r>
      <w:r w:rsidRPr="00A903BB">
        <w:rPr>
          <w:rFonts w:eastAsiaTheme="minorEastAsia"/>
          <w:sz w:val="24"/>
          <w:szCs w:val="24"/>
          <w:lang w:val="en-US" w:eastAsia="es-AR"/>
        </w:rPr>
        <w:t xml:space="preserve">even favor the harmonization of exceptions </w:t>
      </w:r>
      <w:r w:rsidR="00A52A8D">
        <w:rPr>
          <w:rFonts w:eastAsiaTheme="minorEastAsia"/>
          <w:sz w:val="24"/>
          <w:szCs w:val="24"/>
          <w:lang w:val="en-US" w:eastAsia="es-AR"/>
        </w:rPr>
        <w:t>designed</w:t>
      </w:r>
      <w:r w:rsidRPr="00A903BB">
        <w:rPr>
          <w:rFonts w:eastAsiaTheme="minorEastAsia"/>
          <w:sz w:val="24"/>
          <w:szCs w:val="24"/>
          <w:lang w:val="en-US" w:eastAsia="es-AR"/>
        </w:rPr>
        <w:t xml:space="preserve"> within different legal systems, such as civil law and common law.</w:t>
      </w:r>
      <w:r w:rsidR="00E90315">
        <w:rPr>
          <w:rFonts w:eastAsiaTheme="minorEastAsia"/>
          <w:sz w:val="24"/>
          <w:szCs w:val="24"/>
          <w:lang w:val="en-US" w:eastAsia="es-AR"/>
        </w:rPr>
        <w:t xml:space="preserve"> </w:t>
      </w:r>
      <w:r w:rsidRPr="00A903BB">
        <w:rPr>
          <w:rFonts w:eastAsiaTheme="minorEastAsia"/>
          <w:sz w:val="24"/>
          <w:szCs w:val="24"/>
          <w:lang w:val="en-US" w:eastAsia="es-AR"/>
        </w:rPr>
        <w:t xml:space="preserve"> For example, if a work is reproduced </w:t>
      </w:r>
      <w:r w:rsidR="00016AE5">
        <w:rPr>
          <w:rFonts w:eastAsiaTheme="minorEastAsia"/>
          <w:sz w:val="24"/>
          <w:szCs w:val="24"/>
          <w:lang w:val="en-US" w:eastAsia="es-AR"/>
        </w:rPr>
        <w:t>within the scope of the</w:t>
      </w:r>
      <w:r w:rsidRPr="00A903BB">
        <w:rPr>
          <w:rFonts w:eastAsiaTheme="minorEastAsia"/>
          <w:sz w:val="24"/>
          <w:szCs w:val="24"/>
          <w:lang w:val="en-US" w:eastAsia="es-AR"/>
        </w:rPr>
        <w:t xml:space="preserve"> educational purposes prescribed by the treaty, in a territory that has </w:t>
      </w:r>
      <w:proofErr w:type="gramStart"/>
      <w:r w:rsidR="00A52A8D">
        <w:rPr>
          <w:rFonts w:eastAsiaTheme="minorEastAsia"/>
          <w:sz w:val="24"/>
          <w:szCs w:val="24"/>
          <w:lang w:val="en-US" w:eastAsia="es-AR"/>
        </w:rPr>
        <w:t>legislated</w:t>
      </w:r>
      <w:proofErr w:type="gramEnd"/>
      <w:r w:rsidRPr="00A903BB">
        <w:rPr>
          <w:rFonts w:eastAsiaTheme="minorEastAsia"/>
          <w:sz w:val="24"/>
          <w:szCs w:val="24"/>
          <w:lang w:val="en-US" w:eastAsia="es-AR"/>
        </w:rPr>
        <w:t xml:space="preserve"> such reproduction or making available as lawful, and meet</w:t>
      </w:r>
      <w:r w:rsidR="00016AE5">
        <w:rPr>
          <w:rFonts w:eastAsiaTheme="minorEastAsia"/>
          <w:sz w:val="24"/>
          <w:szCs w:val="24"/>
          <w:lang w:val="en-US" w:eastAsia="es-AR"/>
        </w:rPr>
        <w:t>s</w:t>
      </w:r>
      <w:r w:rsidRPr="00A903BB">
        <w:rPr>
          <w:rFonts w:eastAsiaTheme="minorEastAsia"/>
          <w:sz w:val="24"/>
          <w:szCs w:val="24"/>
          <w:lang w:val="en-US" w:eastAsia="es-AR"/>
        </w:rPr>
        <w:t xml:space="preserve"> the </w:t>
      </w:r>
      <w:r w:rsidR="00016AE5">
        <w:rPr>
          <w:rFonts w:eastAsiaTheme="minorEastAsia"/>
          <w:sz w:val="24"/>
          <w:szCs w:val="24"/>
          <w:lang w:val="en-US" w:eastAsia="es-AR"/>
        </w:rPr>
        <w:t xml:space="preserve">legal </w:t>
      </w:r>
      <w:r w:rsidRPr="00A903BB">
        <w:rPr>
          <w:rFonts w:eastAsiaTheme="minorEastAsia"/>
          <w:sz w:val="24"/>
          <w:szCs w:val="24"/>
          <w:lang w:val="en-US" w:eastAsia="es-AR"/>
        </w:rPr>
        <w:t xml:space="preserve">requirements </w:t>
      </w:r>
      <w:r w:rsidR="00016AE5">
        <w:rPr>
          <w:rFonts w:eastAsiaTheme="minorEastAsia"/>
          <w:sz w:val="24"/>
          <w:szCs w:val="24"/>
          <w:lang w:val="en-US" w:eastAsia="es-AR"/>
        </w:rPr>
        <w:t>in that territory</w:t>
      </w:r>
      <w:r w:rsidRPr="00A903BB">
        <w:rPr>
          <w:rFonts w:eastAsiaTheme="minorEastAsia"/>
          <w:sz w:val="24"/>
          <w:szCs w:val="24"/>
          <w:lang w:val="en-US" w:eastAsia="es-AR"/>
        </w:rPr>
        <w:t xml:space="preserve">, reproduction should be lawful in another territory that does not provide for </w:t>
      </w:r>
      <w:r w:rsidR="00016AE5">
        <w:rPr>
          <w:rFonts w:eastAsiaTheme="minorEastAsia"/>
          <w:sz w:val="24"/>
          <w:szCs w:val="24"/>
          <w:lang w:val="en-US" w:eastAsia="es-AR"/>
        </w:rPr>
        <w:t>such an</w:t>
      </w:r>
      <w:r w:rsidRPr="00A903BB">
        <w:rPr>
          <w:rFonts w:eastAsiaTheme="minorEastAsia"/>
          <w:sz w:val="24"/>
          <w:szCs w:val="24"/>
          <w:lang w:val="en-US" w:eastAsia="es-AR"/>
        </w:rPr>
        <w:t xml:space="preserve"> exception</w:t>
      </w:r>
      <w:r w:rsidR="00016AE5">
        <w:rPr>
          <w:rFonts w:eastAsiaTheme="minorEastAsia"/>
          <w:sz w:val="24"/>
          <w:szCs w:val="24"/>
          <w:lang w:val="en-US" w:eastAsia="es-AR"/>
        </w:rPr>
        <w:t>.</w:t>
      </w:r>
    </w:p>
    <w:p w:rsidR="00EC430A" w:rsidRPr="00A903BB" w:rsidRDefault="000F482F" w:rsidP="00EC430A">
      <w:pPr>
        <w:spacing w:after="200" w:line="276" w:lineRule="auto"/>
        <w:jc w:val="both"/>
        <w:rPr>
          <w:rFonts w:eastAsiaTheme="minorEastAsia"/>
          <w:sz w:val="24"/>
          <w:szCs w:val="24"/>
          <w:lang w:val="en-US" w:eastAsia="es-AR"/>
        </w:rPr>
      </w:pPr>
      <w:r w:rsidRPr="00A903BB">
        <w:rPr>
          <w:rFonts w:eastAsiaTheme="minorEastAsia"/>
          <w:sz w:val="24"/>
          <w:szCs w:val="24"/>
          <w:lang w:val="en-US" w:eastAsia="es-AR"/>
        </w:rPr>
        <w:t xml:space="preserve">A similar situation occurs in the field of cooperation between libraries. </w:t>
      </w:r>
      <w:r w:rsidR="00016AE5">
        <w:rPr>
          <w:rFonts w:eastAsiaTheme="minorEastAsia"/>
          <w:sz w:val="24"/>
          <w:szCs w:val="24"/>
          <w:lang w:val="en-US" w:eastAsia="es-AR"/>
        </w:rPr>
        <w:t xml:space="preserve"> </w:t>
      </w:r>
      <w:r w:rsidRPr="00A903BB">
        <w:rPr>
          <w:rFonts w:eastAsiaTheme="minorEastAsia"/>
          <w:sz w:val="24"/>
          <w:szCs w:val="24"/>
          <w:lang w:val="en-US" w:eastAsia="es-AR"/>
        </w:rPr>
        <w:t>The send</w:t>
      </w:r>
      <w:r w:rsidR="0029516E">
        <w:rPr>
          <w:rFonts w:eastAsiaTheme="minorEastAsia"/>
          <w:sz w:val="24"/>
          <w:szCs w:val="24"/>
          <w:lang w:val="en-US" w:eastAsia="es-AR"/>
        </w:rPr>
        <w:t>ing</w:t>
      </w:r>
      <w:r w:rsidRPr="00A903BB">
        <w:rPr>
          <w:rFonts w:eastAsiaTheme="minorEastAsia"/>
          <w:sz w:val="24"/>
          <w:szCs w:val="24"/>
          <w:lang w:val="en-US" w:eastAsia="es-AR"/>
        </w:rPr>
        <w:t xml:space="preserve"> library that </w:t>
      </w:r>
      <w:r w:rsidR="009203B1">
        <w:rPr>
          <w:rFonts w:eastAsiaTheme="minorEastAsia"/>
          <w:sz w:val="24"/>
          <w:szCs w:val="24"/>
          <w:lang w:val="en-US" w:eastAsia="es-AR"/>
        </w:rPr>
        <w:t>assists</w:t>
      </w:r>
      <w:r w:rsidRPr="00A903BB">
        <w:rPr>
          <w:rFonts w:eastAsiaTheme="minorEastAsia"/>
          <w:sz w:val="24"/>
          <w:szCs w:val="24"/>
          <w:lang w:val="en-US" w:eastAsia="es-AR"/>
        </w:rPr>
        <w:t xml:space="preserve"> </w:t>
      </w:r>
      <w:r w:rsidR="00A52A8D">
        <w:rPr>
          <w:rFonts w:eastAsiaTheme="minorEastAsia"/>
          <w:sz w:val="24"/>
          <w:szCs w:val="24"/>
          <w:lang w:val="en-US" w:eastAsia="es-AR"/>
        </w:rPr>
        <w:t>a</w:t>
      </w:r>
      <w:r w:rsidRPr="00A903BB">
        <w:rPr>
          <w:rFonts w:eastAsiaTheme="minorEastAsia"/>
          <w:sz w:val="24"/>
          <w:szCs w:val="24"/>
          <w:lang w:val="en-US" w:eastAsia="es-AR"/>
        </w:rPr>
        <w:t xml:space="preserve"> </w:t>
      </w:r>
      <w:r w:rsidR="0029516E" w:rsidRPr="00A903BB">
        <w:rPr>
          <w:rFonts w:eastAsiaTheme="minorEastAsia"/>
          <w:sz w:val="24"/>
          <w:szCs w:val="24"/>
          <w:lang w:val="en-US" w:eastAsia="es-AR"/>
        </w:rPr>
        <w:t>recipient</w:t>
      </w:r>
      <w:r w:rsidRPr="00A903BB">
        <w:rPr>
          <w:rFonts w:eastAsiaTheme="minorEastAsia"/>
          <w:sz w:val="24"/>
          <w:szCs w:val="24"/>
          <w:lang w:val="en-US" w:eastAsia="es-AR"/>
        </w:rPr>
        <w:t xml:space="preserve"> located in another country should not doubt the validity of </w:t>
      </w:r>
      <w:r w:rsidR="00A52A8D">
        <w:rPr>
          <w:rFonts w:eastAsiaTheme="minorEastAsia"/>
          <w:sz w:val="24"/>
          <w:szCs w:val="24"/>
          <w:lang w:val="en-US" w:eastAsia="es-AR"/>
        </w:rPr>
        <w:t>the recipient’s</w:t>
      </w:r>
      <w:r w:rsidRPr="00A903BB">
        <w:rPr>
          <w:rFonts w:eastAsiaTheme="minorEastAsia"/>
          <w:sz w:val="24"/>
          <w:szCs w:val="24"/>
          <w:lang w:val="en-US" w:eastAsia="es-AR"/>
        </w:rPr>
        <w:t xml:space="preserve"> acts of reproduction, if </w:t>
      </w:r>
      <w:r w:rsidR="009203B1">
        <w:rPr>
          <w:rFonts w:eastAsiaTheme="minorEastAsia"/>
          <w:sz w:val="24"/>
          <w:szCs w:val="24"/>
          <w:lang w:val="en-US" w:eastAsia="es-AR"/>
        </w:rPr>
        <w:t>such acts</w:t>
      </w:r>
      <w:r w:rsidRPr="00A903BB">
        <w:rPr>
          <w:rFonts w:eastAsiaTheme="minorEastAsia"/>
          <w:sz w:val="24"/>
          <w:szCs w:val="24"/>
          <w:lang w:val="en-US" w:eastAsia="es-AR"/>
        </w:rPr>
        <w:t xml:space="preserve"> are lawful within the jurisdiction of the send</w:t>
      </w:r>
      <w:r w:rsidR="0029516E">
        <w:rPr>
          <w:rFonts w:eastAsiaTheme="minorEastAsia"/>
          <w:sz w:val="24"/>
          <w:szCs w:val="24"/>
          <w:lang w:val="en-US" w:eastAsia="es-AR"/>
        </w:rPr>
        <w:t>ing</w:t>
      </w:r>
      <w:r w:rsidRPr="00A903BB">
        <w:rPr>
          <w:rFonts w:eastAsiaTheme="minorEastAsia"/>
          <w:sz w:val="24"/>
          <w:szCs w:val="24"/>
          <w:lang w:val="en-US" w:eastAsia="es-AR"/>
        </w:rPr>
        <w:t xml:space="preserve"> library. </w:t>
      </w:r>
      <w:r w:rsidR="00847815">
        <w:rPr>
          <w:rFonts w:eastAsiaTheme="minorEastAsia"/>
          <w:sz w:val="24"/>
          <w:szCs w:val="24"/>
          <w:lang w:val="en-US" w:eastAsia="es-AR"/>
        </w:rPr>
        <w:t xml:space="preserve"> </w:t>
      </w:r>
      <w:r w:rsidRPr="00A903BB">
        <w:rPr>
          <w:rFonts w:eastAsiaTheme="minorEastAsia"/>
          <w:sz w:val="24"/>
          <w:szCs w:val="24"/>
          <w:lang w:val="en-US" w:eastAsia="es-AR"/>
        </w:rPr>
        <w:t>Thus, if a send</w:t>
      </w:r>
      <w:r w:rsidR="00AC696C">
        <w:rPr>
          <w:rFonts w:eastAsiaTheme="minorEastAsia"/>
          <w:sz w:val="24"/>
          <w:szCs w:val="24"/>
          <w:lang w:val="en-US" w:eastAsia="es-AR"/>
        </w:rPr>
        <w:t>ing</w:t>
      </w:r>
      <w:r w:rsidRPr="00A903BB">
        <w:rPr>
          <w:rFonts w:eastAsiaTheme="minorEastAsia"/>
          <w:sz w:val="24"/>
          <w:szCs w:val="24"/>
          <w:lang w:val="en-US" w:eastAsia="es-AR"/>
        </w:rPr>
        <w:t xml:space="preserve"> library performs a lawful reproduction in its territory, and the institution complied with all the requirements of its own legislation to reproduce this work, </w:t>
      </w:r>
      <w:r w:rsidR="00AC696C">
        <w:rPr>
          <w:rFonts w:eastAsiaTheme="minorEastAsia"/>
          <w:sz w:val="24"/>
          <w:szCs w:val="24"/>
          <w:lang w:val="en-US" w:eastAsia="es-AR"/>
        </w:rPr>
        <w:t>neither the</w:t>
      </w:r>
      <w:r w:rsidRPr="00A903BB">
        <w:rPr>
          <w:rFonts w:eastAsiaTheme="minorEastAsia"/>
          <w:sz w:val="24"/>
          <w:szCs w:val="24"/>
          <w:lang w:val="en-US" w:eastAsia="es-AR"/>
        </w:rPr>
        <w:t xml:space="preserve"> sending </w:t>
      </w:r>
      <w:r w:rsidR="00AC696C">
        <w:rPr>
          <w:rFonts w:eastAsiaTheme="minorEastAsia"/>
          <w:sz w:val="24"/>
          <w:szCs w:val="24"/>
          <w:lang w:val="en-US" w:eastAsia="es-AR"/>
        </w:rPr>
        <w:t>n</w:t>
      </w:r>
      <w:r w:rsidRPr="00A903BB">
        <w:rPr>
          <w:rFonts w:eastAsiaTheme="minorEastAsia"/>
          <w:sz w:val="24"/>
          <w:szCs w:val="24"/>
          <w:lang w:val="en-US" w:eastAsia="es-AR"/>
        </w:rPr>
        <w:t xml:space="preserve">or </w:t>
      </w:r>
      <w:r w:rsidR="00AC696C">
        <w:rPr>
          <w:rFonts w:eastAsiaTheme="minorEastAsia"/>
          <w:sz w:val="24"/>
          <w:szCs w:val="24"/>
          <w:lang w:val="en-US" w:eastAsia="es-AR"/>
        </w:rPr>
        <w:t xml:space="preserve">the </w:t>
      </w:r>
      <w:r w:rsidRPr="00A903BB">
        <w:rPr>
          <w:rFonts w:eastAsiaTheme="minorEastAsia"/>
          <w:sz w:val="24"/>
          <w:szCs w:val="24"/>
          <w:lang w:val="en-US" w:eastAsia="es-AR"/>
        </w:rPr>
        <w:t xml:space="preserve">receipt or use of the work by the receiving library could be unlawful acts in the </w:t>
      </w:r>
      <w:r w:rsidR="00AC696C" w:rsidRPr="00A903BB">
        <w:rPr>
          <w:rFonts w:eastAsiaTheme="minorEastAsia"/>
          <w:sz w:val="24"/>
          <w:szCs w:val="24"/>
          <w:lang w:val="en-US" w:eastAsia="es-AR"/>
        </w:rPr>
        <w:t xml:space="preserve">destination </w:t>
      </w:r>
      <w:r w:rsidRPr="00A903BB">
        <w:rPr>
          <w:rFonts w:eastAsiaTheme="minorEastAsia"/>
          <w:sz w:val="24"/>
          <w:szCs w:val="24"/>
          <w:lang w:val="en-US" w:eastAsia="es-AR"/>
        </w:rPr>
        <w:t>country.</w:t>
      </w:r>
    </w:p>
    <w:p w:rsidR="00EC430A" w:rsidRPr="00A903BB" w:rsidRDefault="00242763" w:rsidP="00EC430A">
      <w:pPr>
        <w:spacing w:after="200" w:line="276" w:lineRule="auto"/>
        <w:jc w:val="both"/>
        <w:rPr>
          <w:rFonts w:eastAsiaTheme="minorEastAsia"/>
          <w:b/>
          <w:sz w:val="24"/>
          <w:szCs w:val="24"/>
          <w:lang w:val="en-US" w:eastAsia="es-AR"/>
        </w:rPr>
      </w:pPr>
      <w:r>
        <w:rPr>
          <w:rFonts w:eastAsiaTheme="minorEastAsia"/>
          <w:b/>
          <w:sz w:val="24"/>
          <w:szCs w:val="24"/>
          <w:lang w:val="en-US" w:eastAsia="es-AR"/>
        </w:rPr>
        <w:t>Proposed rule</w:t>
      </w:r>
    </w:p>
    <w:p w:rsidR="00EC430A" w:rsidRPr="00A903BB" w:rsidRDefault="000F482F" w:rsidP="00EC430A">
      <w:pPr>
        <w:spacing w:after="200" w:line="276" w:lineRule="auto"/>
        <w:jc w:val="both"/>
        <w:rPr>
          <w:rFonts w:eastAsiaTheme="minorEastAsia"/>
          <w:sz w:val="24"/>
          <w:szCs w:val="24"/>
          <w:lang w:val="en-US" w:eastAsia="es-AR"/>
        </w:rPr>
      </w:pPr>
      <w:r w:rsidRPr="00A903BB">
        <w:rPr>
          <w:rFonts w:eastAsiaTheme="minorEastAsia"/>
          <w:sz w:val="24"/>
          <w:szCs w:val="24"/>
          <w:lang w:val="en-US" w:eastAsia="es-AR"/>
        </w:rPr>
        <w:t xml:space="preserve">Accordingly, within the scope of a treaty on limitations and exceptions, lawful conduct in </w:t>
      </w:r>
      <w:r w:rsidR="00AC696C">
        <w:rPr>
          <w:rFonts w:eastAsiaTheme="minorEastAsia"/>
          <w:sz w:val="24"/>
          <w:szCs w:val="24"/>
          <w:lang w:val="en-US" w:eastAsia="es-AR"/>
        </w:rPr>
        <w:t>one</w:t>
      </w:r>
      <w:r w:rsidRPr="00A903BB">
        <w:rPr>
          <w:rFonts w:eastAsiaTheme="minorEastAsia"/>
          <w:sz w:val="24"/>
          <w:szCs w:val="24"/>
          <w:lang w:val="en-US" w:eastAsia="es-AR"/>
        </w:rPr>
        <w:t xml:space="preserve"> territory should not be illegal in another.</w:t>
      </w:r>
      <w:r w:rsidR="00AC696C">
        <w:rPr>
          <w:rFonts w:eastAsiaTheme="minorEastAsia"/>
          <w:sz w:val="24"/>
          <w:szCs w:val="24"/>
          <w:lang w:val="en-US" w:eastAsia="es-AR"/>
        </w:rPr>
        <w:t xml:space="preserve"> </w:t>
      </w:r>
      <w:r w:rsidRPr="00A903BB">
        <w:rPr>
          <w:rFonts w:eastAsiaTheme="minorEastAsia"/>
          <w:sz w:val="24"/>
          <w:szCs w:val="24"/>
          <w:lang w:val="en-US" w:eastAsia="es-AR"/>
        </w:rPr>
        <w:t xml:space="preserve"> If reproduction or making available is valid under the treaty, it cannot then be invalid </w:t>
      </w:r>
      <w:r w:rsidR="00477611">
        <w:rPr>
          <w:rFonts w:eastAsiaTheme="minorEastAsia"/>
          <w:sz w:val="24"/>
          <w:szCs w:val="24"/>
          <w:lang w:val="en-US" w:eastAsia="es-AR"/>
        </w:rPr>
        <w:t>under the rules of another S</w:t>
      </w:r>
      <w:r w:rsidRPr="00A903BB">
        <w:rPr>
          <w:rFonts w:eastAsiaTheme="minorEastAsia"/>
          <w:sz w:val="24"/>
          <w:szCs w:val="24"/>
          <w:lang w:val="en-US" w:eastAsia="es-AR"/>
        </w:rPr>
        <w:t xml:space="preserve">tate jurisdiction. </w:t>
      </w:r>
      <w:r w:rsidR="00477611">
        <w:rPr>
          <w:rFonts w:eastAsiaTheme="minorEastAsia"/>
          <w:sz w:val="24"/>
          <w:szCs w:val="24"/>
          <w:lang w:val="en-US" w:eastAsia="es-AR"/>
        </w:rPr>
        <w:t xml:space="preserve"> The p</w:t>
      </w:r>
      <w:r w:rsidRPr="00A903BB">
        <w:rPr>
          <w:rFonts w:eastAsiaTheme="minorEastAsia"/>
          <w:sz w:val="24"/>
          <w:szCs w:val="24"/>
          <w:lang w:val="en-US" w:eastAsia="es-AR"/>
        </w:rPr>
        <w:t xml:space="preserve">roper operation of a treaty on limitations and exceptions for educational or research purposes is </w:t>
      </w:r>
      <w:r w:rsidR="00477611">
        <w:rPr>
          <w:rFonts w:eastAsiaTheme="minorEastAsia"/>
          <w:sz w:val="24"/>
          <w:szCs w:val="24"/>
          <w:lang w:val="en-US" w:eastAsia="es-AR"/>
        </w:rPr>
        <w:t>in</w:t>
      </w:r>
      <w:r w:rsidRPr="00A903BB">
        <w:rPr>
          <w:rFonts w:eastAsiaTheme="minorEastAsia"/>
          <w:sz w:val="24"/>
          <w:szCs w:val="24"/>
          <w:lang w:val="en-US" w:eastAsia="es-AR"/>
        </w:rPr>
        <w:t xml:space="preserve">compatible with the jurisdictional divisions derived from the </w:t>
      </w:r>
      <w:r w:rsidR="00477611">
        <w:rPr>
          <w:rFonts w:eastAsiaTheme="minorEastAsia"/>
          <w:sz w:val="24"/>
          <w:szCs w:val="24"/>
          <w:lang w:val="en-US" w:eastAsia="es-AR"/>
        </w:rPr>
        <w:t>unfettered</w:t>
      </w:r>
      <w:r w:rsidRPr="00A903BB">
        <w:rPr>
          <w:rFonts w:eastAsiaTheme="minorEastAsia"/>
          <w:sz w:val="24"/>
          <w:szCs w:val="24"/>
          <w:lang w:val="en-US" w:eastAsia="es-AR"/>
        </w:rPr>
        <w:t xml:space="preserve"> implementation of the principle of territoriality. </w:t>
      </w:r>
      <w:r w:rsidR="00477611">
        <w:rPr>
          <w:rFonts w:eastAsiaTheme="minorEastAsia"/>
          <w:sz w:val="24"/>
          <w:szCs w:val="24"/>
          <w:lang w:val="en-US" w:eastAsia="es-AR"/>
        </w:rPr>
        <w:t xml:space="preserve"> </w:t>
      </w:r>
      <w:r w:rsidRPr="00A903BB">
        <w:rPr>
          <w:rFonts w:eastAsiaTheme="minorEastAsia"/>
          <w:sz w:val="24"/>
          <w:szCs w:val="24"/>
          <w:lang w:val="en-US" w:eastAsia="es-AR"/>
        </w:rPr>
        <w:t>Otherwise, transaction</w:t>
      </w:r>
      <w:r w:rsidR="00477611">
        <w:rPr>
          <w:rFonts w:eastAsiaTheme="minorEastAsia"/>
          <w:sz w:val="24"/>
          <w:szCs w:val="24"/>
          <w:lang w:val="en-US" w:eastAsia="es-AR"/>
        </w:rPr>
        <w:t>al</w:t>
      </w:r>
      <w:r w:rsidRPr="00A903BB">
        <w:rPr>
          <w:rFonts w:eastAsiaTheme="minorEastAsia"/>
          <w:sz w:val="24"/>
          <w:szCs w:val="24"/>
          <w:lang w:val="en-US" w:eastAsia="es-AR"/>
        </w:rPr>
        <w:t xml:space="preserve"> costs </w:t>
      </w:r>
      <w:r w:rsidR="00477611">
        <w:rPr>
          <w:rFonts w:eastAsiaTheme="minorEastAsia"/>
          <w:sz w:val="24"/>
          <w:szCs w:val="24"/>
          <w:lang w:val="en-US" w:eastAsia="es-AR"/>
        </w:rPr>
        <w:t xml:space="preserve">would </w:t>
      </w:r>
      <w:r w:rsidRPr="00A903BB">
        <w:rPr>
          <w:rFonts w:eastAsiaTheme="minorEastAsia"/>
          <w:sz w:val="24"/>
          <w:szCs w:val="24"/>
          <w:lang w:val="en-US" w:eastAsia="es-AR"/>
        </w:rPr>
        <w:t xml:space="preserve">greatly hamper the effective enforcement of the treaty. </w:t>
      </w:r>
      <w:r w:rsidR="00477611">
        <w:rPr>
          <w:rFonts w:eastAsiaTheme="minorEastAsia"/>
          <w:sz w:val="24"/>
          <w:szCs w:val="24"/>
          <w:lang w:val="en-US" w:eastAsia="es-AR"/>
        </w:rPr>
        <w:t xml:space="preserve"> </w:t>
      </w:r>
      <w:r w:rsidRPr="00A903BB">
        <w:rPr>
          <w:rFonts w:eastAsiaTheme="minorEastAsia"/>
          <w:sz w:val="24"/>
          <w:szCs w:val="24"/>
          <w:lang w:val="en-US" w:eastAsia="es-AR"/>
        </w:rPr>
        <w:t xml:space="preserve">The proposed rule, in </w:t>
      </w:r>
      <w:r w:rsidR="00A52A8D">
        <w:rPr>
          <w:rFonts w:eastAsiaTheme="minorEastAsia"/>
          <w:sz w:val="24"/>
          <w:szCs w:val="24"/>
          <w:lang w:val="en-US" w:eastAsia="es-AR"/>
        </w:rPr>
        <w:t xml:space="preserve">a </w:t>
      </w:r>
      <w:r w:rsidRPr="00A903BB">
        <w:rPr>
          <w:rFonts w:eastAsiaTheme="minorEastAsia"/>
          <w:sz w:val="24"/>
          <w:szCs w:val="24"/>
          <w:lang w:val="en-US" w:eastAsia="es-AR"/>
        </w:rPr>
        <w:t>general</w:t>
      </w:r>
      <w:r w:rsidR="00A52A8D">
        <w:rPr>
          <w:rFonts w:eastAsiaTheme="minorEastAsia"/>
          <w:sz w:val="24"/>
          <w:szCs w:val="24"/>
          <w:lang w:val="en-US" w:eastAsia="es-AR"/>
        </w:rPr>
        <w:t xml:space="preserve"> sense</w:t>
      </w:r>
      <w:r w:rsidRPr="00A903BB">
        <w:rPr>
          <w:rFonts w:eastAsiaTheme="minorEastAsia"/>
          <w:sz w:val="24"/>
          <w:szCs w:val="24"/>
          <w:lang w:val="en-US" w:eastAsia="es-AR"/>
        </w:rPr>
        <w:t xml:space="preserve">, should be structured </w:t>
      </w:r>
      <w:r w:rsidR="00A52A8D">
        <w:rPr>
          <w:rFonts w:eastAsiaTheme="minorEastAsia"/>
          <w:sz w:val="24"/>
          <w:szCs w:val="24"/>
          <w:lang w:val="en-US" w:eastAsia="es-AR"/>
        </w:rPr>
        <w:t>as follows</w:t>
      </w:r>
      <w:r w:rsidR="00EC430A" w:rsidRPr="00A903BB">
        <w:rPr>
          <w:rFonts w:eastAsiaTheme="minorEastAsia"/>
          <w:sz w:val="24"/>
          <w:szCs w:val="24"/>
          <w:lang w:val="en-US" w:eastAsia="es-AR"/>
        </w:rPr>
        <w:t>:</w:t>
      </w:r>
    </w:p>
    <w:p w:rsidR="00EC430A" w:rsidRPr="00A903BB" w:rsidRDefault="00EC430A" w:rsidP="00EC430A">
      <w:pPr>
        <w:spacing w:after="200"/>
        <w:ind w:left="1134" w:right="1133"/>
        <w:jc w:val="both"/>
        <w:rPr>
          <w:rFonts w:eastAsiaTheme="minorEastAsia"/>
          <w:sz w:val="24"/>
          <w:szCs w:val="24"/>
          <w:lang w:val="en-US" w:eastAsia="es-AR"/>
        </w:rPr>
      </w:pPr>
      <w:r w:rsidRPr="00A903BB">
        <w:rPr>
          <w:rFonts w:eastAsiaTheme="minorEastAsia"/>
          <w:sz w:val="24"/>
          <w:szCs w:val="24"/>
          <w:lang w:val="en-US" w:eastAsia="es-AR"/>
        </w:rPr>
        <w:t xml:space="preserve"> “</w:t>
      </w:r>
      <w:r w:rsidR="00242763">
        <w:rPr>
          <w:rFonts w:eastAsiaTheme="minorEastAsia"/>
          <w:sz w:val="24"/>
          <w:szCs w:val="24"/>
          <w:lang w:val="en-US" w:eastAsia="es-AR"/>
        </w:rPr>
        <w:t xml:space="preserve">Where </w:t>
      </w:r>
      <w:r w:rsidR="00A52A8D">
        <w:rPr>
          <w:rFonts w:eastAsiaTheme="minorEastAsia"/>
          <w:sz w:val="24"/>
          <w:szCs w:val="24"/>
          <w:lang w:val="en-US" w:eastAsia="es-AR"/>
        </w:rPr>
        <w:t>performed</w:t>
      </w:r>
      <w:r w:rsidR="000F482F" w:rsidRPr="00A903BB">
        <w:rPr>
          <w:rFonts w:eastAsiaTheme="minorEastAsia"/>
          <w:sz w:val="24"/>
          <w:szCs w:val="24"/>
          <w:lang w:val="en-US" w:eastAsia="es-AR"/>
        </w:rPr>
        <w:t xml:space="preserve"> </w:t>
      </w:r>
      <w:r w:rsidR="00C6549C">
        <w:rPr>
          <w:rFonts w:eastAsiaTheme="minorEastAsia"/>
          <w:sz w:val="24"/>
          <w:szCs w:val="24"/>
          <w:lang w:val="en-US" w:eastAsia="es-AR"/>
        </w:rPr>
        <w:t>in accordance with</w:t>
      </w:r>
      <w:r w:rsidR="000F482F" w:rsidRPr="00A903BB">
        <w:rPr>
          <w:rFonts w:eastAsiaTheme="minorEastAsia"/>
          <w:sz w:val="24"/>
          <w:szCs w:val="24"/>
          <w:lang w:val="en-US" w:eastAsia="es-AR"/>
        </w:rPr>
        <w:t xml:space="preserve"> the exceptions and limitations set forth in this agreement</w:t>
      </w:r>
      <w:r w:rsidR="00242763">
        <w:rPr>
          <w:rFonts w:eastAsiaTheme="minorEastAsia"/>
          <w:sz w:val="24"/>
          <w:szCs w:val="24"/>
          <w:lang w:val="en-US" w:eastAsia="es-AR"/>
        </w:rPr>
        <w:t>,</w:t>
      </w:r>
      <w:r w:rsidR="000F482F" w:rsidRPr="00A903BB">
        <w:rPr>
          <w:rFonts w:eastAsiaTheme="minorEastAsia"/>
          <w:sz w:val="24"/>
          <w:szCs w:val="24"/>
          <w:lang w:val="en-US" w:eastAsia="es-AR"/>
        </w:rPr>
        <w:t xml:space="preserve"> </w:t>
      </w:r>
      <w:r w:rsidR="00242763">
        <w:rPr>
          <w:rFonts w:eastAsiaTheme="minorEastAsia"/>
          <w:sz w:val="24"/>
          <w:szCs w:val="24"/>
          <w:lang w:val="en-US" w:eastAsia="es-AR"/>
        </w:rPr>
        <w:t>t</w:t>
      </w:r>
      <w:r w:rsidR="00242763" w:rsidRPr="00A903BB">
        <w:rPr>
          <w:rFonts w:eastAsiaTheme="minorEastAsia"/>
          <w:sz w:val="24"/>
          <w:szCs w:val="24"/>
          <w:lang w:val="en-US" w:eastAsia="es-AR"/>
        </w:rPr>
        <w:t xml:space="preserve">he reproduction or making available of a work </w:t>
      </w:r>
      <w:r w:rsidR="000F482F" w:rsidRPr="00A903BB">
        <w:rPr>
          <w:rFonts w:eastAsiaTheme="minorEastAsia"/>
          <w:sz w:val="24"/>
          <w:szCs w:val="24"/>
          <w:lang w:val="en-US" w:eastAsia="es-AR"/>
        </w:rPr>
        <w:t xml:space="preserve">shall be governed by the law of the country in which the reproduction or making available </w:t>
      </w:r>
      <w:r w:rsidR="00242763">
        <w:rPr>
          <w:rFonts w:eastAsiaTheme="minorEastAsia"/>
          <w:sz w:val="24"/>
          <w:szCs w:val="24"/>
          <w:lang w:val="en-US" w:eastAsia="es-AR"/>
        </w:rPr>
        <w:t>occur</w:t>
      </w:r>
      <w:r w:rsidR="000F482F" w:rsidRPr="00A903BB">
        <w:rPr>
          <w:rFonts w:eastAsiaTheme="minorEastAsia"/>
          <w:sz w:val="24"/>
          <w:szCs w:val="24"/>
          <w:lang w:val="en-US" w:eastAsia="es-AR"/>
        </w:rPr>
        <w:t xml:space="preserve">, </w:t>
      </w:r>
      <w:r w:rsidR="00C6549C">
        <w:rPr>
          <w:rFonts w:eastAsiaTheme="minorEastAsia"/>
          <w:sz w:val="24"/>
          <w:szCs w:val="24"/>
          <w:lang w:val="en-US" w:eastAsia="es-AR"/>
        </w:rPr>
        <w:t>without precluding</w:t>
      </w:r>
      <w:r w:rsidR="000F482F" w:rsidRPr="00A903BB">
        <w:rPr>
          <w:rFonts w:eastAsiaTheme="minorEastAsia"/>
          <w:sz w:val="24"/>
          <w:szCs w:val="24"/>
          <w:lang w:val="en-US" w:eastAsia="es-AR"/>
        </w:rPr>
        <w:t xml:space="preserve"> the reproduced </w:t>
      </w:r>
      <w:r w:rsidR="00C6549C" w:rsidRPr="00A903BB">
        <w:rPr>
          <w:rFonts w:eastAsiaTheme="minorEastAsia"/>
          <w:sz w:val="24"/>
          <w:szCs w:val="24"/>
          <w:lang w:val="en-US" w:eastAsia="es-AR"/>
        </w:rPr>
        <w:t xml:space="preserve">work </w:t>
      </w:r>
      <w:r w:rsidR="00C6549C">
        <w:rPr>
          <w:rFonts w:eastAsiaTheme="minorEastAsia"/>
          <w:sz w:val="24"/>
          <w:szCs w:val="24"/>
          <w:lang w:val="en-US" w:eastAsia="es-AR"/>
        </w:rPr>
        <w:t>from being</w:t>
      </w:r>
      <w:r w:rsidR="000F482F" w:rsidRPr="00A903BB">
        <w:rPr>
          <w:rFonts w:eastAsiaTheme="minorEastAsia"/>
          <w:sz w:val="24"/>
          <w:szCs w:val="24"/>
          <w:lang w:val="en-US" w:eastAsia="es-AR"/>
        </w:rPr>
        <w:t xml:space="preserve"> delivered to or used by a person or institution </w:t>
      </w:r>
      <w:r w:rsidR="006811ED">
        <w:rPr>
          <w:rFonts w:eastAsiaTheme="minorEastAsia"/>
          <w:sz w:val="24"/>
          <w:szCs w:val="24"/>
          <w:lang w:val="en-US" w:eastAsia="es-AR"/>
        </w:rPr>
        <w:t>benefitting from</w:t>
      </w:r>
      <w:r w:rsidR="000F482F" w:rsidRPr="00A903BB">
        <w:rPr>
          <w:rFonts w:eastAsiaTheme="minorEastAsia"/>
          <w:sz w:val="24"/>
          <w:szCs w:val="24"/>
          <w:lang w:val="en-US" w:eastAsia="es-AR"/>
        </w:rPr>
        <w:t xml:space="preserve"> exceptions and </w:t>
      </w:r>
      <w:r w:rsidR="006811ED">
        <w:rPr>
          <w:rFonts w:eastAsiaTheme="minorEastAsia"/>
          <w:sz w:val="24"/>
          <w:szCs w:val="24"/>
          <w:lang w:val="en-US" w:eastAsia="es-AR"/>
        </w:rPr>
        <w:t>limitations located in another M</w:t>
      </w:r>
      <w:r w:rsidR="000F482F" w:rsidRPr="00A903BB">
        <w:rPr>
          <w:rFonts w:eastAsiaTheme="minorEastAsia"/>
          <w:sz w:val="24"/>
          <w:szCs w:val="24"/>
          <w:lang w:val="en-US" w:eastAsia="es-AR"/>
        </w:rPr>
        <w:t xml:space="preserve">ember State, provided that </w:t>
      </w:r>
      <w:r w:rsidR="00C6549C">
        <w:rPr>
          <w:rFonts w:eastAsiaTheme="minorEastAsia"/>
          <w:sz w:val="24"/>
          <w:szCs w:val="24"/>
          <w:lang w:val="en-US" w:eastAsia="es-AR"/>
        </w:rPr>
        <w:t>such</w:t>
      </w:r>
      <w:r w:rsidR="000F482F" w:rsidRPr="00A903BB">
        <w:rPr>
          <w:rFonts w:eastAsiaTheme="minorEastAsia"/>
          <w:sz w:val="24"/>
          <w:szCs w:val="24"/>
          <w:lang w:val="en-US" w:eastAsia="es-AR"/>
        </w:rPr>
        <w:t xml:space="preserve"> delivery or use is </w:t>
      </w:r>
      <w:r w:rsidR="00C6549C">
        <w:rPr>
          <w:rFonts w:eastAsiaTheme="minorEastAsia"/>
          <w:sz w:val="24"/>
          <w:szCs w:val="24"/>
          <w:lang w:val="en-US" w:eastAsia="es-AR"/>
        </w:rPr>
        <w:t>consistent with</w:t>
      </w:r>
      <w:r w:rsidR="000F482F" w:rsidRPr="00A903BB">
        <w:rPr>
          <w:rFonts w:eastAsiaTheme="minorEastAsia"/>
          <w:sz w:val="24"/>
          <w:szCs w:val="24"/>
          <w:lang w:val="en-US" w:eastAsia="es-AR"/>
        </w:rPr>
        <w:t xml:space="preserve"> the terms and conditions set forth in this agreement</w:t>
      </w:r>
      <w:r w:rsidRPr="00A903BB">
        <w:rPr>
          <w:rFonts w:eastAsiaTheme="minorEastAsia"/>
          <w:sz w:val="24"/>
          <w:szCs w:val="24"/>
          <w:lang w:val="en-US" w:eastAsia="es-AR"/>
        </w:rPr>
        <w:t>”.</w:t>
      </w:r>
    </w:p>
    <w:p w:rsidR="002A04C2" w:rsidRPr="00A903BB" w:rsidRDefault="002A04C2" w:rsidP="002A04C2">
      <w:pPr>
        <w:rPr>
          <w:color w:val="000000" w:themeColor="text1"/>
          <w:szCs w:val="22"/>
          <w:lang w:val="en-US"/>
        </w:rPr>
      </w:pPr>
    </w:p>
    <w:p w:rsidR="002A04C2" w:rsidRPr="00A903BB" w:rsidRDefault="002A04C2" w:rsidP="002A04C2">
      <w:pPr>
        <w:rPr>
          <w:color w:val="000000" w:themeColor="text1"/>
          <w:szCs w:val="22"/>
          <w:lang w:val="en-US"/>
        </w:rPr>
      </w:pPr>
    </w:p>
    <w:p w:rsidR="002A04C2" w:rsidRPr="00A903BB" w:rsidRDefault="002A04C2" w:rsidP="002A04C2">
      <w:pPr>
        <w:rPr>
          <w:color w:val="000000" w:themeColor="text1"/>
          <w:szCs w:val="22"/>
          <w:lang w:val="en-US"/>
        </w:rPr>
      </w:pPr>
    </w:p>
    <w:p w:rsidR="002A04C2" w:rsidRPr="00A903BB" w:rsidRDefault="002A04C2" w:rsidP="00EC430A">
      <w:pPr>
        <w:ind w:left="5103" w:firstLine="567"/>
        <w:rPr>
          <w:lang w:val="en-US"/>
        </w:rPr>
      </w:pPr>
      <w:r w:rsidRPr="00A903BB">
        <w:rPr>
          <w:rFonts w:eastAsiaTheme="minorHAnsi"/>
          <w:color w:val="000000" w:themeColor="text1"/>
          <w:szCs w:val="22"/>
          <w:lang w:val="en-US" w:eastAsia="en-US"/>
        </w:rPr>
        <w:t>[</w:t>
      </w:r>
      <w:r w:rsidR="000F482F" w:rsidRPr="00A903BB">
        <w:rPr>
          <w:rFonts w:eastAsiaTheme="minorHAnsi"/>
          <w:color w:val="000000" w:themeColor="text1"/>
          <w:szCs w:val="22"/>
          <w:lang w:val="en-US" w:eastAsia="en-US"/>
        </w:rPr>
        <w:t>End of document</w:t>
      </w:r>
      <w:r w:rsidRPr="00A903BB">
        <w:rPr>
          <w:rFonts w:eastAsiaTheme="minorHAnsi"/>
          <w:color w:val="000000" w:themeColor="text1"/>
          <w:szCs w:val="22"/>
          <w:lang w:val="en-US" w:eastAsia="en-US"/>
        </w:rPr>
        <w:t>]</w:t>
      </w:r>
    </w:p>
    <w:p w:rsidR="00152CEA" w:rsidRPr="00A903BB" w:rsidRDefault="00152CEA">
      <w:pPr>
        <w:rPr>
          <w:lang w:val="en-US"/>
        </w:rPr>
      </w:pPr>
    </w:p>
    <w:sectPr w:rsidR="00152CEA" w:rsidRPr="00A903BB" w:rsidSect="002A04C2">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721" w:rsidRDefault="002E4721">
      <w:r>
        <w:separator/>
      </w:r>
    </w:p>
  </w:endnote>
  <w:endnote w:type="continuationSeparator" w:id="0">
    <w:p w:rsidR="002E4721" w:rsidRPr="009D30E6" w:rsidRDefault="002E4721" w:rsidP="007E663E">
      <w:pPr>
        <w:rPr>
          <w:sz w:val="17"/>
          <w:szCs w:val="17"/>
        </w:rPr>
      </w:pPr>
      <w:r w:rsidRPr="009D30E6">
        <w:rPr>
          <w:sz w:val="17"/>
          <w:szCs w:val="17"/>
        </w:rPr>
        <w:separator/>
      </w:r>
    </w:p>
    <w:p w:rsidR="002E4721" w:rsidRPr="007E663E" w:rsidRDefault="002E4721" w:rsidP="007E663E">
      <w:pPr>
        <w:spacing w:after="60"/>
        <w:rPr>
          <w:sz w:val="17"/>
          <w:szCs w:val="17"/>
        </w:rPr>
      </w:pPr>
      <w:r>
        <w:rPr>
          <w:sz w:val="17"/>
        </w:rPr>
        <w:t>[Continuación de la nota de la página anterior]</w:t>
      </w:r>
    </w:p>
  </w:endnote>
  <w:endnote w:type="continuationNotice" w:id="1">
    <w:p w:rsidR="002E4721" w:rsidRPr="007E663E" w:rsidRDefault="002E472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721" w:rsidRDefault="002E4721">
      <w:r>
        <w:separator/>
      </w:r>
    </w:p>
  </w:footnote>
  <w:footnote w:type="continuationSeparator" w:id="0">
    <w:p w:rsidR="002E4721" w:rsidRPr="009D30E6" w:rsidRDefault="002E4721" w:rsidP="007E663E">
      <w:pPr>
        <w:rPr>
          <w:sz w:val="17"/>
          <w:szCs w:val="17"/>
        </w:rPr>
      </w:pPr>
      <w:r w:rsidRPr="009D30E6">
        <w:rPr>
          <w:sz w:val="17"/>
          <w:szCs w:val="17"/>
        </w:rPr>
        <w:separator/>
      </w:r>
    </w:p>
    <w:p w:rsidR="002E4721" w:rsidRPr="007E663E" w:rsidRDefault="002E4721" w:rsidP="007E663E">
      <w:pPr>
        <w:spacing w:after="60"/>
        <w:rPr>
          <w:sz w:val="17"/>
          <w:szCs w:val="17"/>
        </w:rPr>
      </w:pPr>
      <w:r>
        <w:rPr>
          <w:sz w:val="17"/>
        </w:rPr>
        <w:t>[Continuación de la nota de la página anterior]</w:t>
      </w:r>
    </w:p>
  </w:footnote>
  <w:footnote w:type="continuationNotice" w:id="1">
    <w:p w:rsidR="002E4721" w:rsidRPr="007E663E" w:rsidRDefault="002E472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2A04C2" w:rsidP="00477D6B">
    <w:pPr>
      <w:jc w:val="right"/>
    </w:pPr>
    <w:bookmarkStart w:id="6" w:name="Code2"/>
    <w:bookmarkEnd w:id="6"/>
    <w:r>
      <w:t>S</w:t>
    </w:r>
    <w:r w:rsidR="00EC430A">
      <w:t>CCR/33/4</w:t>
    </w:r>
  </w:p>
  <w:p w:rsidR="00AE7F20" w:rsidRDefault="0094487C" w:rsidP="00477D6B">
    <w:pPr>
      <w:jc w:val="right"/>
    </w:pPr>
    <w:proofErr w:type="gramStart"/>
    <w:r>
      <w:t>page</w:t>
    </w:r>
    <w:proofErr w:type="gramEnd"/>
    <w:r w:rsidR="00AE7F20">
      <w:t xml:space="preserve"> </w:t>
    </w:r>
    <w:r w:rsidR="00AE7F20">
      <w:fldChar w:fldCharType="begin"/>
    </w:r>
    <w:r w:rsidR="00AE7F20">
      <w:instrText xml:space="preserve"> PAGE  \* MERGEFORMAT </w:instrText>
    </w:r>
    <w:r w:rsidR="00AE7F20">
      <w:fldChar w:fldCharType="separate"/>
    </w:r>
    <w:r w:rsidR="008C572C">
      <w:rPr>
        <w:noProof/>
      </w:rPr>
      <w:t>2</w:t>
    </w:r>
    <w:r w:rsidR="00AE7F20">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B30B7"/>
    <w:multiLevelType w:val="hybridMultilevel"/>
    <w:tmpl w:val="BB78962A"/>
    <w:lvl w:ilvl="0" w:tplc="04090011">
      <w:start w:val="1"/>
      <w:numFmt w:val="decimal"/>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C2"/>
    <w:rsid w:val="00010686"/>
    <w:rsid w:val="00016AE5"/>
    <w:rsid w:val="00045AA8"/>
    <w:rsid w:val="000524AA"/>
    <w:rsid w:val="00052915"/>
    <w:rsid w:val="00062BA7"/>
    <w:rsid w:val="000C0E44"/>
    <w:rsid w:val="000E3BB3"/>
    <w:rsid w:val="000F482F"/>
    <w:rsid w:val="000F5E56"/>
    <w:rsid w:val="000F7678"/>
    <w:rsid w:val="001011E6"/>
    <w:rsid w:val="0011225C"/>
    <w:rsid w:val="001362EE"/>
    <w:rsid w:val="00146362"/>
    <w:rsid w:val="00152CEA"/>
    <w:rsid w:val="001832A6"/>
    <w:rsid w:val="001B3E21"/>
    <w:rsid w:val="001D55C3"/>
    <w:rsid w:val="00206BC7"/>
    <w:rsid w:val="00242763"/>
    <w:rsid w:val="002634C4"/>
    <w:rsid w:val="00281794"/>
    <w:rsid w:val="00291835"/>
    <w:rsid w:val="00294BD3"/>
    <w:rsid w:val="0029516E"/>
    <w:rsid w:val="002A04C2"/>
    <w:rsid w:val="002E0F47"/>
    <w:rsid w:val="002E4721"/>
    <w:rsid w:val="002F4E68"/>
    <w:rsid w:val="0033306D"/>
    <w:rsid w:val="003334FE"/>
    <w:rsid w:val="00354647"/>
    <w:rsid w:val="00377273"/>
    <w:rsid w:val="003845C1"/>
    <w:rsid w:val="00387287"/>
    <w:rsid w:val="003E48F1"/>
    <w:rsid w:val="003F347A"/>
    <w:rsid w:val="004001BE"/>
    <w:rsid w:val="00423E3E"/>
    <w:rsid w:val="00427AF4"/>
    <w:rsid w:val="0045231F"/>
    <w:rsid w:val="00452675"/>
    <w:rsid w:val="004647DA"/>
    <w:rsid w:val="0046793F"/>
    <w:rsid w:val="00477611"/>
    <w:rsid w:val="00477808"/>
    <w:rsid w:val="00477D6B"/>
    <w:rsid w:val="004A6C37"/>
    <w:rsid w:val="004B1632"/>
    <w:rsid w:val="004B1927"/>
    <w:rsid w:val="004E297D"/>
    <w:rsid w:val="00506D1E"/>
    <w:rsid w:val="00531B02"/>
    <w:rsid w:val="005332F0"/>
    <w:rsid w:val="0055013B"/>
    <w:rsid w:val="00571B99"/>
    <w:rsid w:val="005B2E84"/>
    <w:rsid w:val="00605827"/>
    <w:rsid w:val="00664604"/>
    <w:rsid w:val="00675021"/>
    <w:rsid w:val="006811ED"/>
    <w:rsid w:val="00685654"/>
    <w:rsid w:val="0068664A"/>
    <w:rsid w:val="006935E7"/>
    <w:rsid w:val="006A06C6"/>
    <w:rsid w:val="006A677F"/>
    <w:rsid w:val="006B5F8F"/>
    <w:rsid w:val="006C6BAA"/>
    <w:rsid w:val="007224C8"/>
    <w:rsid w:val="00787003"/>
    <w:rsid w:val="00794BE2"/>
    <w:rsid w:val="007B0EDA"/>
    <w:rsid w:val="007B71FE"/>
    <w:rsid w:val="007D781E"/>
    <w:rsid w:val="007E663E"/>
    <w:rsid w:val="00815082"/>
    <w:rsid w:val="008302FC"/>
    <w:rsid w:val="00847815"/>
    <w:rsid w:val="00853BD0"/>
    <w:rsid w:val="0088395E"/>
    <w:rsid w:val="008976C3"/>
    <w:rsid w:val="008B2CC1"/>
    <w:rsid w:val="008C572C"/>
    <w:rsid w:val="008E6BD6"/>
    <w:rsid w:val="0090731E"/>
    <w:rsid w:val="00914CF7"/>
    <w:rsid w:val="009203B1"/>
    <w:rsid w:val="0094487C"/>
    <w:rsid w:val="00945E2F"/>
    <w:rsid w:val="00957EBA"/>
    <w:rsid w:val="00966A22"/>
    <w:rsid w:val="00972F03"/>
    <w:rsid w:val="00975EA2"/>
    <w:rsid w:val="009A0C8B"/>
    <w:rsid w:val="009B6241"/>
    <w:rsid w:val="009D4326"/>
    <w:rsid w:val="009F5FC3"/>
    <w:rsid w:val="00A16FC0"/>
    <w:rsid w:val="00A32C9E"/>
    <w:rsid w:val="00A4543A"/>
    <w:rsid w:val="00A52A8D"/>
    <w:rsid w:val="00A55327"/>
    <w:rsid w:val="00A6556D"/>
    <w:rsid w:val="00A903BB"/>
    <w:rsid w:val="00AB0C56"/>
    <w:rsid w:val="00AB613D"/>
    <w:rsid w:val="00AC30D8"/>
    <w:rsid w:val="00AC696C"/>
    <w:rsid w:val="00AE7F20"/>
    <w:rsid w:val="00AF3A0D"/>
    <w:rsid w:val="00B10F01"/>
    <w:rsid w:val="00B15C9B"/>
    <w:rsid w:val="00B30444"/>
    <w:rsid w:val="00B43AB9"/>
    <w:rsid w:val="00B47010"/>
    <w:rsid w:val="00B5292D"/>
    <w:rsid w:val="00B5702D"/>
    <w:rsid w:val="00B65A0A"/>
    <w:rsid w:val="00B67CDC"/>
    <w:rsid w:val="00B70436"/>
    <w:rsid w:val="00B72D36"/>
    <w:rsid w:val="00B73069"/>
    <w:rsid w:val="00B968B1"/>
    <w:rsid w:val="00BC4164"/>
    <w:rsid w:val="00BD2DCC"/>
    <w:rsid w:val="00BF0B61"/>
    <w:rsid w:val="00C219C0"/>
    <w:rsid w:val="00C24815"/>
    <w:rsid w:val="00C3531F"/>
    <w:rsid w:val="00C52F32"/>
    <w:rsid w:val="00C6549C"/>
    <w:rsid w:val="00C82D50"/>
    <w:rsid w:val="00C902B7"/>
    <w:rsid w:val="00C90559"/>
    <w:rsid w:val="00CA2251"/>
    <w:rsid w:val="00CC3BE2"/>
    <w:rsid w:val="00CC3F9E"/>
    <w:rsid w:val="00CE3C13"/>
    <w:rsid w:val="00D06F8E"/>
    <w:rsid w:val="00D331B3"/>
    <w:rsid w:val="00D538B6"/>
    <w:rsid w:val="00D56C7C"/>
    <w:rsid w:val="00D71B4D"/>
    <w:rsid w:val="00D7450B"/>
    <w:rsid w:val="00D90289"/>
    <w:rsid w:val="00D923A0"/>
    <w:rsid w:val="00D93D55"/>
    <w:rsid w:val="00DA7F74"/>
    <w:rsid w:val="00DC4C60"/>
    <w:rsid w:val="00E0079A"/>
    <w:rsid w:val="00E02159"/>
    <w:rsid w:val="00E37760"/>
    <w:rsid w:val="00E444DA"/>
    <w:rsid w:val="00E45C84"/>
    <w:rsid w:val="00E504E5"/>
    <w:rsid w:val="00E70187"/>
    <w:rsid w:val="00E90315"/>
    <w:rsid w:val="00EB7A3E"/>
    <w:rsid w:val="00EC401A"/>
    <w:rsid w:val="00EC430A"/>
    <w:rsid w:val="00ED391C"/>
    <w:rsid w:val="00EF1F05"/>
    <w:rsid w:val="00EF530A"/>
    <w:rsid w:val="00EF6622"/>
    <w:rsid w:val="00F06863"/>
    <w:rsid w:val="00F25F30"/>
    <w:rsid w:val="00F55408"/>
    <w:rsid w:val="00F66152"/>
    <w:rsid w:val="00F80845"/>
    <w:rsid w:val="00F84474"/>
    <w:rsid w:val="00FA0F0D"/>
    <w:rsid w:val="00FB6445"/>
    <w:rsid w:val="00FC4895"/>
    <w:rsid w:val="00FD59D1"/>
    <w:rsid w:val="00FE4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Default">
    <w:name w:val="Default"/>
    <w:rsid w:val="002A04C2"/>
    <w:pPr>
      <w:autoSpaceDE w:val="0"/>
      <w:autoSpaceDN w:val="0"/>
      <w:adjustRightInd w:val="0"/>
    </w:pPr>
    <w:rPr>
      <w:color w:val="000000"/>
      <w:sz w:val="24"/>
      <w:szCs w:val="24"/>
    </w:rPr>
  </w:style>
  <w:style w:type="paragraph" w:styleId="NormalWeb">
    <w:name w:val="Normal (Web)"/>
    <w:basedOn w:val="Normal"/>
    <w:uiPriority w:val="99"/>
    <w:unhideWhenUsed/>
    <w:rsid w:val="002A04C2"/>
    <w:pPr>
      <w:spacing w:before="100" w:beforeAutospacing="1" w:after="100" w:afterAutospacing="1"/>
    </w:pPr>
    <w:rPr>
      <w:rFonts w:ascii="Times New Roman" w:eastAsiaTheme="minorHAnsi" w:hAnsi="Times New Roman" w:cs="Times New Roman"/>
      <w:sz w:val="24"/>
      <w:szCs w:val="24"/>
      <w:lang w:val="fr-FR" w:eastAsia="fr-FR"/>
    </w:rPr>
  </w:style>
  <w:style w:type="character" w:customStyle="1" w:styleId="Heading1Char">
    <w:name w:val="Heading 1 Char"/>
    <w:basedOn w:val="DefaultParagraphFont"/>
    <w:link w:val="Heading1"/>
    <w:rsid w:val="002A04C2"/>
    <w:rPr>
      <w:rFonts w:ascii="Arial" w:eastAsia="SimSun" w:hAnsi="Arial" w:cs="Arial"/>
      <w:b/>
      <w:bCs/>
      <w:caps/>
      <w:kern w:val="32"/>
      <w:sz w:val="22"/>
      <w:szCs w:val="3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Default">
    <w:name w:val="Default"/>
    <w:rsid w:val="002A04C2"/>
    <w:pPr>
      <w:autoSpaceDE w:val="0"/>
      <w:autoSpaceDN w:val="0"/>
      <w:adjustRightInd w:val="0"/>
    </w:pPr>
    <w:rPr>
      <w:color w:val="000000"/>
      <w:sz w:val="24"/>
      <w:szCs w:val="24"/>
    </w:rPr>
  </w:style>
  <w:style w:type="paragraph" w:styleId="NormalWeb">
    <w:name w:val="Normal (Web)"/>
    <w:basedOn w:val="Normal"/>
    <w:uiPriority w:val="99"/>
    <w:unhideWhenUsed/>
    <w:rsid w:val="002A04C2"/>
    <w:pPr>
      <w:spacing w:before="100" w:beforeAutospacing="1" w:after="100" w:afterAutospacing="1"/>
    </w:pPr>
    <w:rPr>
      <w:rFonts w:ascii="Times New Roman" w:eastAsiaTheme="minorHAnsi" w:hAnsi="Times New Roman" w:cs="Times New Roman"/>
      <w:sz w:val="24"/>
      <w:szCs w:val="24"/>
      <w:lang w:val="fr-FR" w:eastAsia="fr-FR"/>
    </w:rPr>
  </w:style>
  <w:style w:type="character" w:customStyle="1" w:styleId="Heading1Char">
    <w:name w:val="Heading 1 Char"/>
    <w:basedOn w:val="DefaultParagraphFont"/>
    <w:link w:val="Heading1"/>
    <w:rsid w:val="002A04C2"/>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33 (S)</Template>
  <TotalTime>0</TotalTime>
  <Pages>4</Pages>
  <Words>1209</Words>
  <Characters>6804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SCCR/33/3</vt:lpstr>
    </vt:vector>
  </TitlesOfParts>
  <Company>WIPO</Company>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SCCR/33/3</dc:title>
  <dc:creator>HAIZEL Francesca</dc:creator>
  <cp:lastModifiedBy>HAIZEL Francesca</cp:lastModifiedBy>
  <cp:revision>2</cp:revision>
  <cp:lastPrinted>2016-09-23T15:08:00Z</cp:lastPrinted>
  <dcterms:created xsi:type="dcterms:W3CDTF">2016-11-07T08:32:00Z</dcterms:created>
  <dcterms:modified xsi:type="dcterms:W3CDTF">2016-11-07T08:32:00Z</dcterms:modified>
</cp:coreProperties>
</file>