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391E2" w14:textId="2A875E38" w:rsidR="004D442E" w:rsidRPr="00267662" w:rsidRDefault="004D442E" w:rsidP="009156D9">
      <w:pPr>
        <w:spacing w:after="200" w:line="276" w:lineRule="auto"/>
        <w:rPr>
          <w:rFonts w:ascii="Calibri" w:hAnsi="Calibri" w:cs="Calibri"/>
          <w:szCs w:val="22"/>
        </w:rPr>
      </w:pPr>
    </w:p>
    <w:p w14:paraId="6B204698" w14:textId="26365978" w:rsidR="000E1E6E" w:rsidRPr="00A06E45" w:rsidRDefault="006F137E" w:rsidP="000E1E6E">
      <w:pPr>
        <w:pStyle w:val="DSRemarksinmargin"/>
        <w:bidi/>
        <w:jc w:val="center"/>
        <w:rPr>
          <w:rFonts w:ascii="Calibri" w:hAnsi="Calibri" w:cs="Calibri"/>
          <w:sz w:val="22"/>
          <w:szCs w:val="22"/>
          <w:rtl/>
        </w:rPr>
      </w:pPr>
      <w:bookmarkStart w:id="0" w:name="sbmTOC"/>
      <w:bookmarkStart w:id="1" w:name="sbmSummary"/>
      <w:bookmarkStart w:id="2" w:name="sbmIntroduction"/>
      <w:bookmarkEnd w:id="0"/>
      <w:bookmarkEnd w:id="1"/>
      <w:bookmarkEnd w:id="2"/>
      <w:r w:rsidRPr="00A06E45">
        <w:rPr>
          <w:rFonts w:ascii="Calibri" w:hAnsi="Calibri" w:cs="Calibri"/>
          <w:noProof/>
          <w:sz w:val="22"/>
          <w:szCs w:val="22"/>
          <w:rtl/>
          <w:lang w:eastAsia="en-US" w:bidi="ar-SA"/>
        </w:rPr>
        <w:drawing>
          <wp:anchor distT="0" distB="0" distL="114300" distR="114300" simplePos="0" relativeHeight="251700224" behindDoc="0" locked="0" layoutInCell="1" allowOverlap="1" wp14:anchorId="2DA8F12C" wp14:editId="2712219C">
            <wp:simplePos x="0" y="0"/>
            <wp:positionH relativeFrom="margin">
              <wp:posOffset>-818786</wp:posOffset>
            </wp:positionH>
            <wp:positionV relativeFrom="margin">
              <wp:posOffset>503827</wp:posOffset>
            </wp:positionV>
            <wp:extent cx="7395570" cy="2796540"/>
            <wp:effectExtent l="0" t="0" r="0" b="3810"/>
            <wp:wrapNone/>
            <wp:docPr id="7" name="Picture 7" descr="C:\Users\ferraz\AppData\Local\Microsoft\Windows\INetCache\Content.Outlook\LYEKY5V2\COVID-19 Information Session-1280x4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erraz\AppData\Local\Microsoft\Windows\INetCache\Content.Outlook\LYEKY5V2\COVID-19 Information Session-1280x470.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20443" cy="280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11799" w14:textId="363ECA84" w:rsidR="000E1E6E" w:rsidRPr="00A06E45" w:rsidRDefault="000E1E6E" w:rsidP="000E1E6E">
      <w:pPr>
        <w:pStyle w:val="DSRemarksinmargin"/>
        <w:bidi/>
        <w:jc w:val="center"/>
        <w:rPr>
          <w:rFonts w:ascii="Calibri" w:hAnsi="Calibri" w:cs="Calibri"/>
          <w:sz w:val="22"/>
          <w:szCs w:val="22"/>
          <w:rtl/>
        </w:rPr>
      </w:pPr>
    </w:p>
    <w:p w14:paraId="6C333573" w14:textId="0CDF0C84" w:rsidR="000E1E6E" w:rsidRPr="00A06E45" w:rsidRDefault="000E1E6E" w:rsidP="000E1E6E">
      <w:pPr>
        <w:pStyle w:val="DSRemarksinmargin"/>
        <w:jc w:val="center"/>
        <w:rPr>
          <w:rFonts w:ascii="Calibri" w:hAnsi="Calibri" w:cs="Calibri"/>
          <w:sz w:val="22"/>
          <w:szCs w:val="22"/>
        </w:rPr>
      </w:pPr>
    </w:p>
    <w:p w14:paraId="03967A10" w14:textId="0725752D" w:rsidR="000E1E6E" w:rsidRPr="00A06E45" w:rsidRDefault="000E1E6E" w:rsidP="000E1E6E">
      <w:pPr>
        <w:pStyle w:val="DSRemarksinmargin"/>
        <w:jc w:val="center"/>
        <w:rPr>
          <w:rFonts w:ascii="Calibri" w:hAnsi="Calibri" w:cs="Calibri"/>
          <w:sz w:val="22"/>
          <w:szCs w:val="22"/>
        </w:rPr>
      </w:pPr>
    </w:p>
    <w:p w14:paraId="3ED55FE6" w14:textId="61272ECF" w:rsidR="000E1E6E" w:rsidRPr="00A06E45" w:rsidRDefault="000E1E6E" w:rsidP="000E1E6E">
      <w:pPr>
        <w:pStyle w:val="DSRemarksinmargin"/>
        <w:jc w:val="center"/>
        <w:rPr>
          <w:rFonts w:ascii="Calibri" w:hAnsi="Calibri" w:cs="Calibri"/>
          <w:sz w:val="22"/>
          <w:szCs w:val="22"/>
        </w:rPr>
      </w:pPr>
    </w:p>
    <w:p w14:paraId="1ACCDB37" w14:textId="4C3F347E" w:rsidR="000E1E6E" w:rsidRPr="00A06E45" w:rsidRDefault="000E1E6E" w:rsidP="000E1E6E">
      <w:pPr>
        <w:pStyle w:val="DSRemarksinmargin"/>
        <w:jc w:val="center"/>
        <w:rPr>
          <w:rFonts w:ascii="Calibri" w:hAnsi="Calibri" w:cs="Calibri"/>
          <w:sz w:val="22"/>
          <w:szCs w:val="22"/>
        </w:rPr>
      </w:pPr>
    </w:p>
    <w:p w14:paraId="773160BD" w14:textId="3C5921A1" w:rsidR="003C6AF2" w:rsidRPr="00A06E45" w:rsidRDefault="003C6AF2" w:rsidP="000E1E6E">
      <w:pPr>
        <w:pStyle w:val="DSRemarksinmargin"/>
        <w:jc w:val="center"/>
        <w:rPr>
          <w:rFonts w:ascii="Calibri" w:hAnsi="Calibri" w:cs="Calibri"/>
          <w:sz w:val="22"/>
          <w:szCs w:val="22"/>
        </w:rPr>
      </w:pPr>
    </w:p>
    <w:p w14:paraId="426BF7C7" w14:textId="430D6269" w:rsidR="003C6AF2" w:rsidRPr="00A06E45" w:rsidRDefault="003C6AF2" w:rsidP="000E1E6E">
      <w:pPr>
        <w:pStyle w:val="DSRemarksinmargin"/>
        <w:jc w:val="center"/>
        <w:rPr>
          <w:rFonts w:ascii="Calibri" w:hAnsi="Calibri" w:cs="Calibri"/>
          <w:sz w:val="22"/>
          <w:szCs w:val="22"/>
        </w:rPr>
      </w:pPr>
    </w:p>
    <w:p w14:paraId="73853D2B" w14:textId="59889175" w:rsidR="003C6AF2" w:rsidRPr="00A06E45" w:rsidRDefault="003C6AF2" w:rsidP="000E1E6E">
      <w:pPr>
        <w:pStyle w:val="DSRemarksinmargin"/>
        <w:jc w:val="center"/>
        <w:rPr>
          <w:rFonts w:ascii="Calibri" w:hAnsi="Calibri" w:cs="Calibri"/>
          <w:sz w:val="22"/>
          <w:szCs w:val="22"/>
        </w:rPr>
      </w:pPr>
    </w:p>
    <w:p w14:paraId="674112A3" w14:textId="1D97C3FE" w:rsidR="003C6AF2" w:rsidRPr="00A06E45" w:rsidRDefault="003C6AF2" w:rsidP="000E1E6E">
      <w:pPr>
        <w:pStyle w:val="DSRemarksinmargin"/>
        <w:jc w:val="center"/>
        <w:rPr>
          <w:rFonts w:ascii="Calibri" w:hAnsi="Calibri" w:cs="Calibri"/>
          <w:sz w:val="22"/>
          <w:szCs w:val="22"/>
        </w:rPr>
      </w:pPr>
    </w:p>
    <w:p w14:paraId="0EFFC429" w14:textId="0515113F" w:rsidR="003C6AF2" w:rsidRPr="00A06E45" w:rsidRDefault="003C6AF2" w:rsidP="000E1E6E">
      <w:pPr>
        <w:pStyle w:val="DSRemarksinmargin"/>
        <w:jc w:val="center"/>
        <w:rPr>
          <w:rFonts w:ascii="Calibri" w:hAnsi="Calibri" w:cs="Calibri"/>
          <w:sz w:val="22"/>
          <w:szCs w:val="22"/>
        </w:rPr>
      </w:pPr>
    </w:p>
    <w:p w14:paraId="144341C8" w14:textId="052DC489" w:rsidR="003C6AF2" w:rsidRPr="00A06E45" w:rsidRDefault="003C6AF2" w:rsidP="000E1E6E">
      <w:pPr>
        <w:pStyle w:val="DSRemarksinmargin"/>
        <w:jc w:val="center"/>
        <w:rPr>
          <w:rFonts w:ascii="Calibri" w:hAnsi="Calibri" w:cs="Calibri"/>
          <w:sz w:val="22"/>
          <w:szCs w:val="22"/>
        </w:rPr>
      </w:pPr>
    </w:p>
    <w:p w14:paraId="47D97D68" w14:textId="18BF3AB1" w:rsidR="003C6AF2" w:rsidRPr="00A06E45" w:rsidRDefault="003C6AF2" w:rsidP="000E1E6E">
      <w:pPr>
        <w:pStyle w:val="DSRemarksinmargin"/>
        <w:jc w:val="center"/>
        <w:rPr>
          <w:rFonts w:ascii="Calibri" w:hAnsi="Calibri" w:cs="Calibri"/>
          <w:sz w:val="22"/>
          <w:szCs w:val="22"/>
        </w:rPr>
      </w:pPr>
    </w:p>
    <w:p w14:paraId="7B3B4F4B" w14:textId="2D5DFCE3" w:rsidR="003C6AF2" w:rsidRPr="00A06E45" w:rsidRDefault="003C6AF2" w:rsidP="000E1E6E">
      <w:pPr>
        <w:pStyle w:val="DSRemarksinmargin"/>
        <w:jc w:val="center"/>
        <w:rPr>
          <w:rFonts w:ascii="Calibri" w:hAnsi="Calibri" w:cs="Calibri"/>
          <w:sz w:val="22"/>
          <w:szCs w:val="22"/>
        </w:rPr>
      </w:pPr>
    </w:p>
    <w:p w14:paraId="09BB680F" w14:textId="7593C7E2" w:rsidR="003C6AF2" w:rsidRPr="00A06E45" w:rsidRDefault="003C6AF2" w:rsidP="000E1E6E">
      <w:pPr>
        <w:pStyle w:val="DSRemarksinmargin"/>
        <w:jc w:val="center"/>
        <w:rPr>
          <w:rFonts w:ascii="Calibri" w:hAnsi="Calibri" w:cs="Calibri"/>
          <w:sz w:val="22"/>
          <w:szCs w:val="22"/>
        </w:rPr>
      </w:pPr>
    </w:p>
    <w:p w14:paraId="41683165" w14:textId="553BD91D" w:rsidR="003C6AF2" w:rsidRPr="00A06E45" w:rsidRDefault="003C6AF2" w:rsidP="000E1E6E">
      <w:pPr>
        <w:pStyle w:val="DSRemarksinmargin"/>
        <w:jc w:val="center"/>
        <w:rPr>
          <w:rFonts w:ascii="Calibri" w:hAnsi="Calibri" w:cs="Calibri"/>
          <w:sz w:val="22"/>
          <w:szCs w:val="22"/>
        </w:rPr>
      </w:pPr>
    </w:p>
    <w:p w14:paraId="74051D2D" w14:textId="033D39EB" w:rsidR="003C6AF2" w:rsidRPr="00A06E45" w:rsidRDefault="003C6AF2" w:rsidP="000E1E6E">
      <w:pPr>
        <w:pStyle w:val="DSRemarksinmargin"/>
        <w:jc w:val="center"/>
        <w:rPr>
          <w:rFonts w:ascii="Calibri" w:hAnsi="Calibri" w:cs="Calibri"/>
          <w:sz w:val="22"/>
          <w:szCs w:val="22"/>
        </w:rPr>
      </w:pPr>
    </w:p>
    <w:p w14:paraId="5EE39581" w14:textId="5BEB6B5A" w:rsidR="003C6AF2" w:rsidRPr="00A06E45" w:rsidRDefault="003C6AF2" w:rsidP="000E1E6E">
      <w:pPr>
        <w:pStyle w:val="DSRemarksinmargin"/>
        <w:jc w:val="center"/>
        <w:rPr>
          <w:rFonts w:ascii="Calibri" w:hAnsi="Calibri" w:cs="Calibri"/>
          <w:sz w:val="22"/>
          <w:szCs w:val="22"/>
        </w:rPr>
      </w:pPr>
    </w:p>
    <w:p w14:paraId="71824557" w14:textId="2DAB1F28" w:rsidR="003C6AF2" w:rsidRPr="00A06E45" w:rsidRDefault="003C6AF2" w:rsidP="000E1E6E">
      <w:pPr>
        <w:pStyle w:val="DSRemarksinmargin"/>
        <w:jc w:val="center"/>
        <w:rPr>
          <w:rFonts w:ascii="Calibri" w:hAnsi="Calibri" w:cs="Calibri"/>
          <w:sz w:val="22"/>
          <w:szCs w:val="22"/>
        </w:rPr>
      </w:pPr>
    </w:p>
    <w:p w14:paraId="18D70173" w14:textId="77777777" w:rsidR="003C6AF2" w:rsidRPr="00A06E45" w:rsidRDefault="003C6AF2" w:rsidP="000E1E6E">
      <w:pPr>
        <w:pStyle w:val="DSRemarksinmargin"/>
        <w:jc w:val="center"/>
        <w:rPr>
          <w:rFonts w:ascii="Calibri" w:hAnsi="Calibri" w:cs="Calibri"/>
          <w:sz w:val="22"/>
          <w:szCs w:val="22"/>
        </w:rPr>
      </w:pPr>
    </w:p>
    <w:p w14:paraId="40028C98" w14:textId="77777777" w:rsidR="000E1E6E" w:rsidRPr="00A06E45" w:rsidRDefault="000E1E6E" w:rsidP="000E1E6E">
      <w:pPr>
        <w:pStyle w:val="DSRemarksinmargin"/>
        <w:jc w:val="center"/>
        <w:rPr>
          <w:rFonts w:ascii="Calibri" w:hAnsi="Calibri" w:cs="Calibri"/>
          <w:sz w:val="22"/>
          <w:szCs w:val="22"/>
        </w:rPr>
      </w:pPr>
    </w:p>
    <w:p w14:paraId="3CD8853A" w14:textId="2AF72D2D" w:rsidR="000E1E6E" w:rsidRPr="00A06E45" w:rsidRDefault="000E1E6E" w:rsidP="000E1E6E">
      <w:pPr>
        <w:pStyle w:val="DSRemarksinmargin"/>
        <w:jc w:val="center"/>
        <w:rPr>
          <w:rFonts w:ascii="Calibri" w:hAnsi="Calibri" w:cs="Calibri"/>
          <w:sz w:val="22"/>
          <w:szCs w:val="22"/>
        </w:rPr>
      </w:pPr>
    </w:p>
    <w:p w14:paraId="597BCC06" w14:textId="426CFA55" w:rsidR="000E1E6E" w:rsidRPr="00A06E45" w:rsidRDefault="000E1E6E" w:rsidP="00AB7D04">
      <w:pPr>
        <w:pStyle w:val="DSRemarksinmargin"/>
        <w:bidi/>
        <w:jc w:val="left"/>
        <w:rPr>
          <w:rFonts w:ascii="Calibri" w:hAnsi="Calibri" w:cs="Calibri"/>
          <w:color w:val="0070C0"/>
          <w:sz w:val="44"/>
          <w:szCs w:val="44"/>
          <w:rtl/>
        </w:rPr>
      </w:pPr>
      <w:r w:rsidRPr="00A06E45">
        <w:rPr>
          <w:rFonts w:ascii="Calibri" w:hAnsi="Calibri" w:cs="Calibri"/>
          <w:color w:val="0070C0"/>
          <w:sz w:val="44"/>
          <w:szCs w:val="44"/>
          <w:rtl/>
        </w:rPr>
        <w:t xml:space="preserve">تأثير جائحة كوفيد-19 على الصناعات الإبداعية، والمؤسسات الثقافية، </w:t>
      </w:r>
      <w:r w:rsidR="00EE3203" w:rsidRPr="00A06E45">
        <w:rPr>
          <w:rFonts w:ascii="Calibri" w:hAnsi="Calibri" w:cs="Calibri" w:hint="cs"/>
          <w:color w:val="0070C0"/>
          <w:sz w:val="44"/>
          <w:szCs w:val="44"/>
          <w:rtl/>
        </w:rPr>
        <w:t>و</w:t>
      </w:r>
      <w:r w:rsidR="00B50DD6">
        <w:rPr>
          <w:rFonts w:ascii="Calibri" w:hAnsi="Calibri" w:cs="Calibri" w:hint="cs"/>
          <w:color w:val="0070C0"/>
          <w:sz w:val="44"/>
          <w:szCs w:val="44"/>
          <w:rtl/>
        </w:rPr>
        <w:t xml:space="preserve">على </w:t>
      </w:r>
      <w:r w:rsidRPr="00A06E45">
        <w:rPr>
          <w:rFonts w:ascii="Calibri" w:hAnsi="Calibri" w:cs="Calibri"/>
          <w:color w:val="0070C0"/>
          <w:sz w:val="44"/>
          <w:szCs w:val="44"/>
          <w:rtl/>
        </w:rPr>
        <w:t>التعليم والبحث</w:t>
      </w:r>
      <w:r w:rsidRPr="00A06E45">
        <w:rPr>
          <w:rFonts w:ascii="Calibri" w:hAnsi="Calibri" w:cs="Calibri"/>
          <w:color w:val="0070C0"/>
          <w:sz w:val="44"/>
          <w:szCs w:val="44"/>
          <w:rtl/>
        </w:rPr>
        <w:br/>
      </w:r>
      <w:r w:rsidRPr="00A06E45">
        <w:rPr>
          <w:rFonts w:ascii="Calibri" w:hAnsi="Calibri" w:cs="Calibri"/>
          <w:color w:val="0070C0"/>
          <w:sz w:val="44"/>
          <w:szCs w:val="44"/>
        </w:rPr>
        <w:t xml:space="preserve"> </w:t>
      </w:r>
    </w:p>
    <w:p w14:paraId="4020925B" w14:textId="3C9B92F6" w:rsidR="000933FF" w:rsidRPr="00A06E45" w:rsidRDefault="000933FF" w:rsidP="000933FF">
      <w:pPr>
        <w:pStyle w:val="DSRemarksinmargin"/>
        <w:bidi/>
        <w:jc w:val="left"/>
        <w:rPr>
          <w:rFonts w:ascii="Calibri" w:hAnsi="Calibri" w:cs="Calibri"/>
          <w:color w:val="0070C0"/>
          <w:sz w:val="44"/>
          <w:szCs w:val="44"/>
          <w:rtl/>
        </w:rPr>
      </w:pPr>
    </w:p>
    <w:p w14:paraId="3761C268" w14:textId="3C6BDDDB" w:rsidR="000933FF" w:rsidRPr="00A06E45" w:rsidRDefault="000933FF" w:rsidP="000933FF">
      <w:pPr>
        <w:pStyle w:val="DSRemarksinmargin"/>
        <w:bidi/>
        <w:jc w:val="left"/>
        <w:rPr>
          <w:rFonts w:ascii="Calibri" w:hAnsi="Calibri" w:cs="Calibri"/>
          <w:color w:val="0070C0"/>
          <w:sz w:val="44"/>
          <w:szCs w:val="44"/>
          <w:rtl/>
        </w:rPr>
      </w:pPr>
    </w:p>
    <w:p w14:paraId="112AFEBE" w14:textId="77777777" w:rsidR="000933FF" w:rsidRPr="00A06E45" w:rsidRDefault="000933FF" w:rsidP="000933FF">
      <w:pPr>
        <w:pStyle w:val="DSRemarksinmargin"/>
        <w:bidi/>
        <w:jc w:val="left"/>
        <w:rPr>
          <w:rFonts w:ascii="Calibri" w:hAnsi="Calibri" w:cs="Calibri"/>
          <w:color w:val="0070C0"/>
          <w:sz w:val="44"/>
          <w:szCs w:val="44"/>
          <w:rtl/>
        </w:rPr>
      </w:pPr>
    </w:p>
    <w:p w14:paraId="7D4EE6BB" w14:textId="70385175" w:rsidR="00B02764" w:rsidRPr="00A06E45" w:rsidRDefault="00B02764" w:rsidP="000E1E6E">
      <w:pPr>
        <w:pStyle w:val="DSRemarksinmargin"/>
        <w:jc w:val="left"/>
        <w:rPr>
          <w:rFonts w:ascii="Calibri" w:hAnsi="Calibri" w:cs="Calibri"/>
          <w:color w:val="0070C0"/>
          <w:sz w:val="22"/>
          <w:szCs w:val="22"/>
        </w:rPr>
      </w:pPr>
    </w:p>
    <w:p w14:paraId="56F68AFE" w14:textId="2550454A" w:rsidR="00B02764" w:rsidRPr="00A06E45" w:rsidRDefault="00B02764" w:rsidP="000E1E6E">
      <w:pPr>
        <w:pStyle w:val="DSRemarksinmargin"/>
        <w:bidi/>
        <w:jc w:val="left"/>
        <w:rPr>
          <w:rFonts w:ascii="Calibri" w:hAnsi="Calibri" w:cs="Calibri"/>
          <w:sz w:val="48"/>
          <w:szCs w:val="48"/>
          <w:rtl/>
        </w:rPr>
        <w:sectPr w:rsidR="00B02764" w:rsidRPr="00A06E45" w:rsidSect="002A0E3A">
          <w:headerReference w:type="even" r:id="rId23"/>
          <w:headerReference w:type="default" r:id="rId24"/>
          <w:footerReference w:type="even" r:id="rId25"/>
          <w:footerReference w:type="first" r:id="rId26"/>
          <w:footnotePr>
            <w:numRestart w:val="eachPage"/>
          </w:footnotePr>
          <w:pgSz w:w="11906" w:h="16838" w:code="9"/>
          <w:pgMar w:top="1418" w:right="1418" w:bottom="1418" w:left="1418" w:header="709" w:footer="187" w:gutter="0"/>
          <w:cols w:space="708"/>
          <w:titlePg/>
          <w:docGrid w:linePitch="360"/>
        </w:sectPr>
      </w:pPr>
      <w:r w:rsidRPr="00A06E45">
        <w:rPr>
          <w:rFonts w:ascii="Calibri" w:hAnsi="Calibri" w:cs="Calibri"/>
          <w:color w:val="0070C0"/>
          <w:sz w:val="48"/>
          <w:szCs w:val="48"/>
          <w:rtl/>
        </w:rPr>
        <w:t>نسخة موجزة</w:t>
      </w:r>
    </w:p>
    <w:p w14:paraId="4B3F243D" w14:textId="76EFF505" w:rsidR="000E1E6E" w:rsidRPr="00A06E45" w:rsidRDefault="000E1E6E" w:rsidP="00DB5AA7">
      <w:pPr>
        <w:bidi/>
        <w:jc w:val="both"/>
        <w:rPr>
          <w:rFonts w:ascii="Calibri" w:hAnsi="Calibri" w:cs="Calibri"/>
          <w:szCs w:val="22"/>
          <w:rtl/>
          <w14:textOutline w14:w="9525" w14:cap="rnd" w14:cmpd="sng" w14:algn="ctr">
            <w14:noFill/>
            <w14:prstDash w14:val="solid"/>
            <w14:bevel/>
          </w14:textOutline>
        </w:rPr>
      </w:pPr>
      <w:r w:rsidRPr="00A06E45">
        <w:rPr>
          <w:rFonts w:ascii="Calibri" w:hAnsi="Calibri" w:cs="Calibri"/>
          <w:szCs w:val="22"/>
          <w:rtl/>
          <w14:textOutline w14:w="9525" w14:cap="rnd" w14:cmpd="sng" w14:algn="ctr">
            <w14:noFill/>
            <w14:prstDash w14:val="solid"/>
            <w14:bevel/>
          </w14:textOutline>
        </w:rPr>
        <w:lastRenderedPageBreak/>
        <w:t>اُعدت هذه الوثيقة بتكليف من المكتب الدولي للمنظمة العالمية للملكية الفكرية</w:t>
      </w:r>
      <w:r w:rsidR="00B870BF" w:rsidRPr="00A06E45">
        <w:rPr>
          <w:rFonts w:ascii="Calibri" w:hAnsi="Calibri" w:cs="Calibri" w:hint="cs"/>
          <w:szCs w:val="22"/>
          <w:rtl/>
          <w14:textOutline w14:w="9525" w14:cap="rnd" w14:cmpd="sng" w14:algn="ctr">
            <w14:noFill/>
            <w14:prstDash w14:val="solid"/>
            <w14:bevel/>
          </w14:textOutline>
        </w:rPr>
        <w:t>،</w:t>
      </w:r>
      <w:r w:rsidRPr="00A06E45">
        <w:rPr>
          <w:rFonts w:ascii="Calibri" w:hAnsi="Calibri" w:cs="Calibri"/>
          <w:szCs w:val="22"/>
          <w:rtl/>
          <w14:textOutline w14:w="9525" w14:cap="rnd" w14:cmpd="sng" w14:algn="ctr">
            <w14:noFill/>
            <w14:prstDash w14:val="solid"/>
            <w14:bevel/>
          </w14:textOutline>
        </w:rPr>
        <w:t xml:space="preserve"> بناء على طلب الدول الأعضاء في الدورة الحادية والأربعين للجنة الدائمة المعنية بحق المؤلف والحقوق المجاورة.</w:t>
      </w:r>
      <w:r w:rsidR="000933FF" w:rsidRPr="00A06E45">
        <w:rPr>
          <w:rFonts w:ascii="Calibri" w:hAnsi="Calibri" w:cs="Calibri" w:hint="cs"/>
          <w:szCs w:val="22"/>
          <w:rtl/>
          <w14:textOutline w14:w="9525" w14:cap="rnd" w14:cmpd="sng" w14:algn="ctr">
            <w14:noFill/>
            <w14:prstDash w14:val="solid"/>
            <w14:bevel/>
          </w14:textOutline>
        </w:rPr>
        <w:t xml:space="preserve"> </w:t>
      </w:r>
      <w:r w:rsidRPr="00A06E45">
        <w:rPr>
          <w:rFonts w:ascii="Calibri" w:hAnsi="Calibri" w:cs="Calibri"/>
          <w:szCs w:val="22"/>
          <w:rtl/>
          <w14:textOutline w14:w="9525" w14:cap="rnd" w14:cmpd="sng" w14:algn="ctr">
            <w14:noFill/>
            <w14:prstDash w14:val="solid"/>
            <w14:bevel/>
          </w14:textOutline>
        </w:rPr>
        <w:t>ويُتوخى أن تكون جزءا من جلسة إعلامية بشأن تأثير جائحة كوفيد</w:t>
      </w:r>
      <w:r w:rsidR="00DB5AA7">
        <w:rPr>
          <w:rFonts w:ascii="Calibri" w:hAnsi="Calibri" w:cs="Calibri"/>
          <w:szCs w:val="22"/>
          <w14:textOutline w14:w="9525" w14:cap="rnd" w14:cmpd="sng" w14:algn="ctr">
            <w14:noFill/>
            <w14:prstDash w14:val="solid"/>
            <w14:bevel/>
          </w14:textOutline>
        </w:rPr>
        <w:noBreakHyphen/>
      </w:r>
      <w:r w:rsidRPr="00A06E45">
        <w:rPr>
          <w:rFonts w:ascii="Calibri" w:hAnsi="Calibri" w:cs="Calibri"/>
          <w:szCs w:val="22"/>
          <w:rtl/>
          <w14:textOutline w14:w="9525" w14:cap="rnd" w14:cmpd="sng" w14:algn="ctr">
            <w14:noFill/>
            <w14:prstDash w14:val="solid"/>
            <w14:bevel/>
          </w14:textOutline>
        </w:rPr>
        <w:t>19</w:t>
      </w:r>
      <w:r w:rsidR="00A4490D" w:rsidRPr="00A06E45">
        <w:rPr>
          <w:rFonts w:ascii="Calibri" w:hAnsi="Calibri" w:cs="Calibri" w:hint="cs"/>
          <w:szCs w:val="22"/>
          <w:rtl/>
          <w14:textOutline w14:w="9525" w14:cap="rnd" w14:cmpd="sng" w14:algn="ctr">
            <w14:noFill/>
            <w14:prstDash w14:val="solid"/>
            <w14:bevel/>
          </w14:textOutline>
        </w:rPr>
        <w:t xml:space="preserve"> </w:t>
      </w:r>
      <w:r w:rsidRPr="00A06E45">
        <w:rPr>
          <w:rFonts w:ascii="Calibri" w:hAnsi="Calibri" w:cs="Calibri"/>
          <w:szCs w:val="22"/>
          <w:rtl/>
          <w14:textOutline w14:w="9525" w14:cap="rnd" w14:cmpd="sng" w14:algn="ctr">
            <w14:noFill/>
            <w14:prstDash w14:val="solid"/>
            <w14:bevel/>
          </w14:textOutline>
        </w:rPr>
        <w:t xml:space="preserve">على حق المؤلف، </w:t>
      </w:r>
      <w:r w:rsidR="00C83A24">
        <w:rPr>
          <w:rFonts w:ascii="Calibri" w:hAnsi="Calibri" w:cs="Calibri" w:hint="cs"/>
          <w:szCs w:val="22"/>
          <w:rtl/>
          <w14:textOutline w14:w="9525" w14:cap="rnd" w14:cmpd="sng" w14:algn="ctr">
            <w14:noFill/>
            <w14:prstDash w14:val="solid"/>
            <w14:bevel/>
          </w14:textOutline>
        </w:rPr>
        <w:t>من المزمع عقدها</w:t>
      </w:r>
      <w:r w:rsidRPr="00A06E45">
        <w:rPr>
          <w:rFonts w:ascii="Calibri" w:hAnsi="Calibri" w:cs="Calibri"/>
          <w:szCs w:val="22"/>
          <w:rtl/>
          <w14:textOutline w14:w="9525" w14:cap="rnd" w14:cmpd="sng" w14:algn="ctr">
            <w14:noFill/>
            <w14:prstDash w14:val="solid"/>
            <w14:bevel/>
          </w14:textOutline>
        </w:rPr>
        <w:t xml:space="preserve"> في 9 مايو 2022.</w:t>
      </w:r>
      <w:r w:rsidRPr="00A06E45">
        <w:rPr>
          <w:rFonts w:ascii="Calibri" w:hAnsi="Calibri" w:cs="Calibri"/>
          <w:szCs w:val="22"/>
          <w14:textOutline w14:w="9525" w14:cap="rnd" w14:cmpd="sng" w14:algn="ctr">
            <w14:noFill/>
            <w14:prstDash w14:val="solid"/>
            <w14:bevel/>
          </w14:textOutline>
        </w:rPr>
        <w:t xml:space="preserve"> </w:t>
      </w:r>
    </w:p>
    <w:p w14:paraId="505E1C90" w14:textId="77777777" w:rsidR="000E1E6E" w:rsidRPr="00A06E45" w:rsidRDefault="000E1E6E" w:rsidP="000E1E6E">
      <w:pPr>
        <w:rPr>
          <w:rFonts w:ascii="Calibri" w:hAnsi="Calibri" w:cs="Calibri"/>
          <w:szCs w:val="22"/>
          <w14:textOutline w14:w="9525" w14:cap="rnd" w14:cmpd="sng" w14:algn="ctr">
            <w14:noFill/>
            <w14:prstDash w14:val="solid"/>
            <w14:bevel/>
          </w14:textOutline>
        </w:rPr>
      </w:pPr>
    </w:p>
    <w:p w14:paraId="457AA970" w14:textId="76CF147F" w:rsidR="000E1E6E" w:rsidRPr="00A06E45" w:rsidRDefault="00DB5AA7" w:rsidP="000E1E6E">
      <w:pPr>
        <w:bidi/>
        <w:jc w:val="both"/>
        <w:rPr>
          <w:rFonts w:ascii="Calibri" w:hAnsi="Calibri" w:cs="Calibri"/>
          <w:szCs w:val="22"/>
          <w:rtl/>
          <w14:textOutline w14:w="9525" w14:cap="rnd" w14:cmpd="sng" w14:algn="ctr">
            <w14:noFill/>
            <w14:prstDash w14:val="solid"/>
            <w14:bevel/>
          </w14:textOutline>
        </w:rPr>
      </w:pPr>
      <w:hyperlink r:id="rId27" w:history="1">
        <w:r w:rsidR="000B1E8D" w:rsidRPr="00A06E45">
          <w:rPr>
            <w:rStyle w:val="Hyperlink"/>
            <w:rFonts w:ascii="Calibri" w:hAnsi="Calibri" w:cs="Calibri"/>
            <w:color w:val="auto"/>
            <w:szCs w:val="22"/>
            <w14:textOutline w14:w="9525" w14:cap="rnd" w14:cmpd="sng" w14:algn="ctr">
              <w14:noFill/>
              <w14:prstDash w14:val="solid"/>
              <w14:bevel/>
            </w14:textOutline>
          </w:rPr>
          <w:t>https://www.wipo.int/meetings/en/2022/info-session-impact-covid-19-copyright-ecosystems.html</w:t>
        </w:r>
      </w:hyperlink>
      <w:r w:rsidR="000B1E8D" w:rsidRPr="00A06E45">
        <w:rPr>
          <w:rFonts w:ascii="Calibri" w:hAnsi="Calibri" w:cs="Calibri"/>
          <w:szCs w:val="22"/>
          <w14:textOutline w14:w="9525" w14:cap="rnd" w14:cmpd="sng" w14:algn="ctr">
            <w14:noFill/>
            <w14:prstDash w14:val="solid"/>
            <w14:bevel/>
          </w14:textOutline>
        </w:rPr>
        <w:t xml:space="preserve"> </w:t>
      </w:r>
    </w:p>
    <w:p w14:paraId="0DC30176" w14:textId="77777777" w:rsidR="000E1E6E" w:rsidRPr="00A06E45" w:rsidRDefault="000E1E6E" w:rsidP="000E1E6E">
      <w:pPr>
        <w:spacing w:after="200" w:line="276" w:lineRule="auto"/>
        <w:rPr>
          <w:rFonts w:ascii="Calibri" w:hAnsi="Calibri" w:cs="Calibri"/>
          <w:szCs w:val="22"/>
        </w:rPr>
      </w:pPr>
    </w:p>
    <w:p w14:paraId="7CF59FB9" w14:textId="28A616CC" w:rsidR="000E1E6E" w:rsidRDefault="00AB20CA" w:rsidP="00AB20CA">
      <w:pPr>
        <w:spacing w:after="200" w:line="276" w:lineRule="auto"/>
        <w:rPr>
          <w:rFonts w:ascii="Calibri" w:hAnsi="Calibri" w:cs="Calibri"/>
          <w:szCs w:val="22"/>
          <w:rtl/>
        </w:rPr>
      </w:pPr>
      <w:r>
        <w:rPr>
          <w:rFonts w:ascii="Calibri" w:hAnsi="Calibri" w:cs="Calibri"/>
          <w:szCs w:val="22"/>
        </w:rPr>
        <w:br w:type="page"/>
      </w:r>
    </w:p>
    <w:tbl>
      <w:tblPr>
        <w:tblOverlap w:val="never"/>
        <w:bidiVisual/>
        <w:tblW w:w="5000" w:type="pct"/>
        <w:tblCellMar>
          <w:left w:w="0" w:type="dxa"/>
          <w:right w:w="0" w:type="dxa"/>
        </w:tblCellMar>
        <w:tblLook w:val="0000" w:firstRow="0" w:lastRow="0" w:firstColumn="0" w:lastColumn="0" w:noHBand="0" w:noVBand="0"/>
      </w:tblPr>
      <w:tblGrid>
        <w:gridCol w:w="9070"/>
      </w:tblGrid>
      <w:tr w:rsidR="00B64A2F" w:rsidRPr="00EC2D84" w14:paraId="0D20DB75" w14:textId="77777777" w:rsidTr="00471C20">
        <w:trPr>
          <w:cantSplit/>
        </w:trPr>
        <w:tc>
          <w:tcPr>
            <w:tcW w:w="5000" w:type="pct"/>
            <w:vAlign w:val="bottom"/>
          </w:tcPr>
          <w:p w14:paraId="6D345EAC" w14:textId="77777777" w:rsidR="00B64A2F" w:rsidRPr="00EC2D84" w:rsidRDefault="00B64A2F" w:rsidP="00471C20">
            <w:pPr>
              <w:bidi/>
              <w:rPr>
                <w:noProof/>
                <w:rtl/>
              </w:rPr>
            </w:pPr>
            <w:r>
              <w:rPr>
                <w:rFonts w:hint="cs"/>
                <w:noProof/>
                <w:rtl/>
                <w:lang w:eastAsia="en-US" w:bidi="ar-SA"/>
              </w:rPr>
              <w:lastRenderedPageBreak/>
              <w:drawing>
                <wp:inline distT="0" distB="0" distL="0" distR="0" wp14:anchorId="4E7F2F84" wp14:editId="004EBCAA">
                  <wp:extent cx="2552956" cy="596081"/>
                  <wp:effectExtent l="0" t="0" r="0" b="0"/>
                  <wp:docPr id="17"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75265" cy="601290"/>
                          </a:xfrm>
                          <a:prstGeom prst="rect">
                            <a:avLst/>
                          </a:prstGeom>
                        </pic:spPr>
                      </pic:pic>
                    </a:graphicData>
                  </a:graphic>
                </wp:inline>
              </w:drawing>
            </w:r>
          </w:p>
        </w:tc>
      </w:tr>
      <w:tr w:rsidR="00B64A2F" w:rsidRPr="00EC2D84" w14:paraId="677C1014" w14:textId="77777777" w:rsidTr="00471C20">
        <w:trPr>
          <w:cantSplit/>
        </w:trPr>
        <w:tc>
          <w:tcPr>
            <w:tcW w:w="5000" w:type="pct"/>
            <w:vAlign w:val="bottom"/>
          </w:tcPr>
          <w:p w14:paraId="408FCB6E" w14:textId="77777777" w:rsidR="00B64A2F" w:rsidRPr="00EC2D84" w:rsidRDefault="00B64A2F" w:rsidP="00471C20">
            <w:pPr>
              <w:rPr>
                <w:noProof/>
              </w:rPr>
            </w:pPr>
          </w:p>
        </w:tc>
      </w:tr>
      <w:tr w:rsidR="00B64A2F" w:rsidRPr="00EC2D84" w14:paraId="143B2BB9" w14:textId="77777777" w:rsidTr="00471C20">
        <w:trPr>
          <w:cantSplit/>
        </w:trPr>
        <w:tc>
          <w:tcPr>
            <w:tcW w:w="5000" w:type="pct"/>
            <w:vAlign w:val="bottom"/>
          </w:tcPr>
          <w:p w14:paraId="1D81B64B" w14:textId="77777777" w:rsidR="00B64A2F" w:rsidRPr="00EC2D84" w:rsidRDefault="00B64A2F" w:rsidP="00471C20">
            <w:pPr>
              <w:rPr>
                <w:noProof/>
              </w:rPr>
            </w:pPr>
          </w:p>
        </w:tc>
      </w:tr>
      <w:tr w:rsidR="00B64A2F" w:rsidRPr="00EC2D84" w14:paraId="1F8AC4D1" w14:textId="77777777" w:rsidTr="00471C20">
        <w:trPr>
          <w:cantSplit/>
        </w:trPr>
        <w:tc>
          <w:tcPr>
            <w:tcW w:w="5000" w:type="pct"/>
            <w:vAlign w:val="bottom"/>
          </w:tcPr>
          <w:p w14:paraId="3D090ED5" w14:textId="77777777" w:rsidR="00B64A2F" w:rsidRPr="00EC2D84" w:rsidRDefault="00B64A2F" w:rsidP="00471C20">
            <w:pPr>
              <w:rPr>
                <w:noProof/>
              </w:rPr>
            </w:pPr>
          </w:p>
        </w:tc>
      </w:tr>
      <w:tr w:rsidR="00B64A2F" w:rsidRPr="00CE05CE" w14:paraId="3288C2B2" w14:textId="77777777" w:rsidTr="00471C20">
        <w:trPr>
          <w:cantSplit/>
          <w:trHeight w:val="654"/>
        </w:trPr>
        <w:tc>
          <w:tcPr>
            <w:tcW w:w="5000" w:type="pct"/>
            <w:vAlign w:val="bottom"/>
          </w:tcPr>
          <w:p w14:paraId="29AD4BB0" w14:textId="77777777" w:rsidR="00B64A2F" w:rsidRPr="008214D9" w:rsidRDefault="00B64A2F" w:rsidP="00471C20">
            <w:pPr>
              <w:bidi/>
              <w:jc w:val="both"/>
              <w:rPr>
                <w:rFonts w:ascii="Calibri" w:hAnsi="Calibri" w:cs="Calibri"/>
                <w:szCs w:val="22"/>
                <w:rtl/>
              </w:rPr>
            </w:pPr>
            <w:r w:rsidRPr="008214D9">
              <w:rPr>
                <w:rFonts w:ascii="Calibri" w:hAnsi="Calibri" w:cs="Times New Roman" w:hint="cs"/>
                <w:szCs w:val="22"/>
                <w:rtl/>
              </w:rPr>
              <w:t>المؤلفون</w:t>
            </w:r>
            <w:r w:rsidRPr="008214D9">
              <w:rPr>
                <w:rFonts w:ascii="Calibri" w:hAnsi="Calibri" w:cs="Calibri" w:hint="cs"/>
                <w:szCs w:val="22"/>
                <w:rtl/>
              </w:rPr>
              <w:t>:</w:t>
            </w:r>
            <w:r w:rsidRPr="008214D9">
              <w:rPr>
                <w:rFonts w:ascii="Calibri" w:hAnsi="Calibri" w:cs="Calibri"/>
                <w:szCs w:val="22"/>
              </w:rPr>
              <w:t xml:space="preserve"> </w:t>
            </w:r>
            <w:r w:rsidRPr="008214D9">
              <w:rPr>
                <w:rFonts w:ascii="Calibri" w:hAnsi="Calibri" w:cs="Times New Roman" w:hint="cs"/>
                <w:szCs w:val="22"/>
                <w:rtl/>
              </w:rPr>
              <w:t>ماريلينا فيكو، ومارتن كلارك، وبول فرونهوف، وإيفلين دي ويرد، وإينا إيفكوفيتش، وصوفيا مينيتشوفا، وميريام نازاريجوفا</w:t>
            </w:r>
            <w:r w:rsidRPr="008214D9">
              <w:rPr>
                <w:rFonts w:ascii="Calibri" w:hAnsi="Calibri" w:cs="Calibri" w:hint="cs"/>
                <w:szCs w:val="22"/>
                <w:rtl/>
              </w:rPr>
              <w:t>.</w:t>
            </w:r>
            <w:r w:rsidRPr="008214D9">
              <w:rPr>
                <w:rFonts w:ascii="Calibri" w:hAnsi="Calibri" w:cs="Calibri"/>
                <w:szCs w:val="22"/>
              </w:rPr>
              <w:t xml:space="preserve"> </w:t>
            </w:r>
          </w:p>
          <w:p w14:paraId="783D5688" w14:textId="77777777" w:rsidR="00B64A2F" w:rsidRDefault="00B64A2F" w:rsidP="00471C20">
            <w:pPr>
              <w:rPr>
                <w:noProof/>
              </w:rPr>
            </w:pPr>
          </w:p>
          <w:p w14:paraId="642D9711" w14:textId="77777777" w:rsidR="00B64A2F" w:rsidRDefault="00B64A2F" w:rsidP="00471C20">
            <w:pPr>
              <w:bidi/>
              <w:rPr>
                <w:noProof/>
                <w:rtl/>
              </w:rPr>
            </w:pPr>
            <w:r w:rsidRPr="008214D9">
              <w:rPr>
                <w:rFonts w:ascii="Calibri" w:hAnsi="Calibri" w:cs="Times New Roman" w:hint="cs"/>
                <w:szCs w:val="22"/>
                <w:rtl/>
              </w:rPr>
              <w:t>صورة الغلاف</w:t>
            </w:r>
            <w:r>
              <w:rPr>
                <w:rFonts w:hint="cs"/>
                <w:rtl/>
              </w:rPr>
              <w:t>:</w:t>
            </w:r>
            <w:r>
              <w:t xml:space="preserve"> </w:t>
            </w:r>
            <w:r>
              <w:rPr>
                <w:rFonts w:hint="cs"/>
                <w:rtl/>
              </w:rPr>
              <w:t xml:space="preserve">© </w:t>
            </w:r>
            <w:r>
              <w:t>Getty Images</w:t>
            </w:r>
            <w:r>
              <w:rPr>
                <w:rFonts w:hint="cs"/>
                <w:rtl/>
              </w:rPr>
              <w:t xml:space="preserve">؛ </w:t>
            </w:r>
            <w:r w:rsidRPr="008214D9">
              <w:rPr>
                <w:rFonts w:ascii="Calibri" w:hAnsi="Calibri" w:cs="Times New Roman" w:hint="cs"/>
                <w:szCs w:val="22"/>
                <w:rtl/>
              </w:rPr>
              <w:t>تكوين الصور</w:t>
            </w:r>
            <w:r w:rsidRPr="008214D9">
              <w:rPr>
                <w:rFonts w:ascii="Calibri" w:hAnsi="Calibri" w:cs="Calibri" w:hint="cs"/>
                <w:szCs w:val="22"/>
                <w:rtl/>
              </w:rPr>
              <w:t xml:space="preserve">: </w:t>
            </w:r>
            <w:r w:rsidRPr="008214D9">
              <w:rPr>
                <w:rFonts w:ascii="Calibri" w:hAnsi="Calibri" w:cs="Times New Roman" w:hint="cs"/>
                <w:szCs w:val="22"/>
                <w:rtl/>
              </w:rPr>
              <w:t>الويبو</w:t>
            </w:r>
          </w:p>
          <w:p w14:paraId="44094429" w14:textId="77777777" w:rsidR="00B64A2F" w:rsidRPr="00CE05CE" w:rsidRDefault="00B64A2F" w:rsidP="00471C20">
            <w:pPr>
              <w:rPr>
                <w:noProof/>
              </w:rPr>
            </w:pPr>
          </w:p>
        </w:tc>
      </w:tr>
      <w:tr w:rsidR="00B64A2F" w:rsidRPr="00AA40FA" w14:paraId="397EBF57" w14:textId="77777777" w:rsidTr="00471C20">
        <w:trPr>
          <w:cantSplit/>
        </w:trPr>
        <w:tc>
          <w:tcPr>
            <w:tcW w:w="5000" w:type="pct"/>
            <w:vAlign w:val="bottom"/>
          </w:tcPr>
          <w:p w14:paraId="43A1EC6C" w14:textId="77777777" w:rsidR="00B64A2F" w:rsidRPr="00056E2D" w:rsidRDefault="00B64A2F" w:rsidP="00471C20">
            <w:pPr>
              <w:bidi/>
              <w:jc w:val="both"/>
              <w:rPr>
                <w:rtl/>
              </w:rPr>
            </w:pPr>
            <w:r w:rsidRPr="008214D9">
              <w:rPr>
                <w:rFonts w:ascii="Calibri" w:hAnsi="Calibri" w:cs="Times New Roman" w:hint="cs"/>
                <w:szCs w:val="22"/>
                <w:rtl/>
              </w:rPr>
              <w:t>تتحمل شركة بنتيا</w:t>
            </w:r>
            <w:r>
              <w:rPr>
                <w:rFonts w:hint="cs"/>
                <w:rtl/>
              </w:rPr>
              <w:t xml:space="preserve"> </w:t>
            </w:r>
            <w:r>
              <w:t>Panteia</w:t>
            </w:r>
            <w:r>
              <w:rPr>
                <w:rFonts w:hint="cs"/>
                <w:rtl/>
              </w:rPr>
              <w:t xml:space="preserve"> </w:t>
            </w:r>
            <w:r w:rsidRPr="008214D9">
              <w:rPr>
                <w:rFonts w:ascii="Calibri" w:hAnsi="Calibri" w:cs="Times New Roman" w:hint="cs"/>
                <w:szCs w:val="22"/>
                <w:rtl/>
              </w:rPr>
              <w:t>مسؤولية المحتويات الواردة في هذا التقرير</w:t>
            </w:r>
            <w:r>
              <w:rPr>
                <w:rFonts w:hint="cs"/>
                <w:rtl/>
              </w:rPr>
              <w:t>.</w:t>
            </w:r>
          </w:p>
          <w:p w14:paraId="35F7C932" w14:textId="77777777" w:rsidR="00B64A2F" w:rsidRDefault="00B64A2F" w:rsidP="00471C20">
            <w:pPr>
              <w:jc w:val="both"/>
              <w:rPr>
                <w:rFonts w:ascii="Verdana" w:hAnsi="Verdana"/>
              </w:rPr>
            </w:pPr>
          </w:p>
          <w:p w14:paraId="7DEE5475" w14:textId="77777777" w:rsidR="00B64A2F" w:rsidRDefault="00B64A2F" w:rsidP="00471C20">
            <w:pPr>
              <w:bidi/>
              <w:rPr>
                <w:rtl/>
              </w:rPr>
            </w:pPr>
            <w:r>
              <w:rPr>
                <w:rFonts w:hint="cs"/>
                <w:rtl/>
              </w:rPr>
              <w:t>© الويبو، 2022</w:t>
            </w:r>
          </w:p>
          <w:p w14:paraId="3B2B0FC7" w14:textId="77777777" w:rsidR="00B64A2F" w:rsidRDefault="00B64A2F" w:rsidP="00471C20"/>
          <w:p w14:paraId="504229F6" w14:textId="77777777" w:rsidR="008B44CF" w:rsidRDefault="00B64A2F" w:rsidP="008B44CF">
            <w:pPr>
              <w:bidi/>
              <w:rPr>
                <w:rFonts w:hint="cs"/>
                <w:rtl/>
                <w:lang w:bidi="ar-SA"/>
              </w:rPr>
            </w:pPr>
            <w:r>
              <w:rPr>
                <w:rFonts w:hint="cs"/>
                <w:noProof/>
                <w:rtl/>
                <w:lang w:eastAsia="en-US" w:bidi="ar-SA"/>
              </w:rPr>
              <w:drawing>
                <wp:inline distT="0" distB="0" distL="0" distR="0" wp14:anchorId="67A873D6" wp14:editId="4470CDC8">
                  <wp:extent cx="1107347" cy="393387"/>
                  <wp:effectExtent l="0" t="0" r="0" b="6985"/>
                  <wp:docPr id="19" name="Picture 1" descr="N:\OrgComms\Publishing\Publishing\Open Access\by.ep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Comms\Publishing\Publishing\Open Access\by.ep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07715" cy="393518"/>
                          </a:xfrm>
                          <a:prstGeom prst="rect">
                            <a:avLst/>
                          </a:prstGeom>
                          <a:noFill/>
                          <a:ln>
                            <a:noFill/>
                          </a:ln>
                        </pic:spPr>
                      </pic:pic>
                    </a:graphicData>
                  </a:graphic>
                </wp:inline>
              </w:drawing>
            </w:r>
            <w:r>
              <w:rPr>
                <w:rFonts w:hint="cs"/>
                <w:rtl/>
              </w:rPr>
              <w:t xml:space="preserve"> </w:t>
            </w:r>
            <w:r w:rsidR="008B44CF">
              <w:rPr>
                <w:rFonts w:ascii="Calibri" w:hAnsi="Calibri" w:cs="Times New Roman" w:hint="cs"/>
                <w:szCs w:val="22"/>
                <w:rtl/>
              </w:rPr>
              <w:t>ترخيص نسب المصنف</w:t>
            </w:r>
            <w:r w:rsidRPr="00AA40FA">
              <w:rPr>
                <w:rFonts w:ascii="Calibri" w:hAnsi="Calibri" w:cs="Times New Roman" w:hint="cs"/>
                <w:szCs w:val="22"/>
                <w:rtl/>
              </w:rPr>
              <w:t xml:space="preserve"> </w:t>
            </w:r>
            <w:r>
              <w:rPr>
                <w:rFonts w:hint="cs"/>
                <w:rtl/>
              </w:rPr>
              <w:t xml:space="preserve">4.0 </w:t>
            </w:r>
            <w:r w:rsidR="008B44CF">
              <w:rPr>
                <w:rFonts w:hint="cs"/>
                <w:rtl/>
                <w:lang w:bidi="ar-SA"/>
              </w:rPr>
              <w:t xml:space="preserve">دولي </w:t>
            </w:r>
          </w:p>
          <w:p w14:paraId="7E09281F" w14:textId="241B8ECE" w:rsidR="00B64A2F" w:rsidRPr="00C52396" w:rsidRDefault="00B64A2F" w:rsidP="008B44CF">
            <w:pPr>
              <w:bidi/>
              <w:rPr>
                <w:rtl/>
              </w:rPr>
            </w:pPr>
            <w:r>
              <w:rPr>
                <w:rFonts w:hint="cs"/>
                <w:rtl/>
              </w:rPr>
              <w:t>(</w:t>
            </w:r>
            <w:r>
              <w:t>CC BY 4.0</w:t>
            </w:r>
            <w:r>
              <w:rPr>
                <w:rFonts w:hint="cs"/>
                <w:rtl/>
              </w:rPr>
              <w:t>)</w:t>
            </w:r>
          </w:p>
          <w:p w14:paraId="40551D81" w14:textId="77777777" w:rsidR="00B64A2F" w:rsidRPr="00810311" w:rsidRDefault="00B64A2F" w:rsidP="00471C20">
            <w:pPr>
              <w:rPr>
                <w:highlight w:val="yellow"/>
              </w:rPr>
            </w:pPr>
          </w:p>
          <w:p w14:paraId="1C59BB9A" w14:textId="77777777" w:rsidR="00B64A2F" w:rsidRPr="00AA40FA" w:rsidRDefault="00B64A2F" w:rsidP="00471C20">
            <w:pPr>
              <w:bidi/>
              <w:jc w:val="both"/>
              <w:rPr>
                <w:rFonts w:ascii="Calibri" w:hAnsi="Calibri" w:cs="Calibri"/>
                <w:noProof/>
                <w:szCs w:val="22"/>
                <w:rtl/>
              </w:rPr>
            </w:pPr>
            <w:r w:rsidRPr="00AA40FA">
              <w:rPr>
                <w:rFonts w:ascii="Calibri" w:hAnsi="Calibri" w:cs="Times New Roman"/>
                <w:szCs w:val="22"/>
                <w:rtl/>
              </w:rPr>
              <w:t>لا ينطبق ترخيص المشاع الإبداعي على المحتوى غير التابع للويبو في هذا المنشور</w:t>
            </w:r>
            <w:r w:rsidRPr="00AA40FA">
              <w:rPr>
                <w:rFonts w:ascii="Calibri" w:hAnsi="Calibri" w:cs="Calibri"/>
                <w:szCs w:val="22"/>
                <w:rtl/>
              </w:rPr>
              <w:t>.</w:t>
            </w:r>
          </w:p>
        </w:tc>
      </w:tr>
    </w:tbl>
    <w:p w14:paraId="06C55280" w14:textId="49658D0D" w:rsidR="00B64A2F" w:rsidRDefault="00B64A2F" w:rsidP="00AB20CA">
      <w:pPr>
        <w:spacing w:after="200" w:line="276" w:lineRule="auto"/>
        <w:rPr>
          <w:rFonts w:ascii="Calibri" w:hAnsi="Calibri" w:cs="Calibri"/>
          <w:szCs w:val="22"/>
          <w:rtl/>
        </w:rPr>
      </w:pPr>
      <w:r>
        <w:rPr>
          <w:rFonts w:ascii="Calibri" w:hAnsi="Calibri" w:cs="Calibri"/>
          <w:szCs w:val="22"/>
          <w:rtl/>
        </w:rPr>
        <w:br/>
      </w:r>
    </w:p>
    <w:p w14:paraId="57E0FDC5" w14:textId="77777777" w:rsidR="00B64A2F" w:rsidRDefault="00B64A2F">
      <w:pPr>
        <w:spacing w:after="200" w:line="276" w:lineRule="auto"/>
        <w:rPr>
          <w:rFonts w:ascii="Calibri" w:hAnsi="Calibri" w:cs="Calibri"/>
          <w:szCs w:val="22"/>
          <w:rtl/>
        </w:rPr>
      </w:pPr>
      <w:r>
        <w:rPr>
          <w:rFonts w:ascii="Calibri" w:hAnsi="Calibri" w:cs="Times New Roman"/>
          <w:szCs w:val="22"/>
          <w:rtl/>
        </w:rPr>
        <w:br w:type="page"/>
      </w:r>
    </w:p>
    <w:p w14:paraId="21E0D559" w14:textId="77777777" w:rsidR="00B64A2F" w:rsidRPr="00A06E45" w:rsidRDefault="00B64A2F" w:rsidP="00AB20CA">
      <w:pPr>
        <w:spacing w:after="200" w:line="276" w:lineRule="auto"/>
        <w:rPr>
          <w:rFonts w:ascii="Calibri" w:hAnsi="Calibri" w:cs="Calibri"/>
          <w:szCs w:val="22"/>
        </w:rPr>
      </w:pPr>
    </w:p>
    <w:p w14:paraId="73D7F1AD" w14:textId="77777777" w:rsidR="00EB1368" w:rsidRPr="00DB5AA7" w:rsidRDefault="005816D3" w:rsidP="001811EF">
      <w:pPr>
        <w:pStyle w:val="Heading1"/>
        <w:numPr>
          <w:ilvl w:val="0"/>
          <w:numId w:val="8"/>
        </w:numPr>
        <w:bidi/>
        <w:rPr>
          <w:rFonts w:ascii="Calibri" w:hAnsi="Calibri" w:cs="Calibri"/>
          <w:szCs w:val="22"/>
          <w:rtl/>
        </w:rPr>
      </w:pPr>
      <w:bookmarkStart w:id="7" w:name="bmStart"/>
      <w:bookmarkStart w:id="8" w:name="_Toc327184804"/>
      <w:bookmarkStart w:id="9" w:name="_Toc102314397"/>
      <w:bookmarkStart w:id="10" w:name="_Toc102562357"/>
      <w:bookmarkEnd w:id="7"/>
      <w:bookmarkEnd w:id="8"/>
      <w:r w:rsidRPr="00DB5AA7">
        <w:rPr>
          <w:rFonts w:ascii="Calibri" w:hAnsi="Calibri" w:cs="Calibri"/>
          <w:szCs w:val="22"/>
          <w:rtl/>
        </w:rPr>
        <w:t>المقدمة</w:t>
      </w:r>
      <w:bookmarkEnd w:id="9"/>
      <w:bookmarkEnd w:id="10"/>
    </w:p>
    <w:p w14:paraId="3E5F77CD" w14:textId="2C1C97A0" w:rsidR="00DC1F79" w:rsidRPr="00A06E45" w:rsidRDefault="00DB5AA7" w:rsidP="00DB5AA7">
      <w:pPr>
        <w:pStyle w:val="Heading2"/>
        <w:bidi/>
        <w:ind w:left="360"/>
        <w:rPr>
          <w:rFonts w:ascii="Calibri" w:hAnsi="Calibri" w:cs="Calibri"/>
          <w:i/>
          <w:iCs w:val="0"/>
          <w:szCs w:val="22"/>
          <w:rtl/>
        </w:rPr>
      </w:pPr>
      <w:bookmarkStart w:id="11" w:name="OpenAt"/>
      <w:bookmarkStart w:id="12" w:name="_Toc100320189"/>
      <w:bookmarkStart w:id="13" w:name="_Toc102314099"/>
      <w:bookmarkStart w:id="14" w:name="_Toc102314398"/>
      <w:bookmarkStart w:id="15" w:name="_Toc102562358"/>
      <w:bookmarkEnd w:id="11"/>
      <w:r w:rsidRPr="00DB5AA7">
        <w:rPr>
          <w:rFonts w:ascii="Calibri" w:hAnsi="Calibri" w:cs="Calibri"/>
          <w:szCs w:val="22"/>
        </w:rPr>
        <w:t>1.1</w:t>
      </w:r>
      <w:r>
        <w:rPr>
          <w:rFonts w:ascii="Calibri" w:hAnsi="Calibri" w:cs="Calibri"/>
          <w:i/>
          <w:iCs w:val="0"/>
          <w:szCs w:val="22"/>
        </w:rPr>
        <w:tab/>
      </w:r>
      <w:r w:rsidR="00DC1F79" w:rsidRPr="00AB20CA">
        <w:rPr>
          <w:rFonts w:ascii="Calibri" w:hAnsi="Calibri" w:cs="Calibri"/>
          <w:b/>
          <w:bCs w:val="0"/>
          <w:i/>
          <w:iCs w:val="0"/>
          <w:szCs w:val="22"/>
          <w:rtl/>
        </w:rPr>
        <w:t>التقرير</w:t>
      </w:r>
      <w:bookmarkEnd w:id="12"/>
      <w:bookmarkEnd w:id="13"/>
      <w:bookmarkEnd w:id="14"/>
      <w:bookmarkEnd w:id="15"/>
      <w:r w:rsidR="00DC1F79" w:rsidRPr="00A06E45">
        <w:rPr>
          <w:rFonts w:ascii="Calibri" w:hAnsi="Calibri" w:cs="Calibri"/>
          <w:i/>
          <w:iCs w:val="0"/>
          <w:szCs w:val="22"/>
        </w:rPr>
        <w:t xml:space="preserve"> </w:t>
      </w:r>
    </w:p>
    <w:p w14:paraId="6F83DA59" w14:textId="77777777" w:rsidR="009156D9" w:rsidRPr="00A06E45" w:rsidRDefault="009156D9" w:rsidP="00DC1F79">
      <w:pPr>
        <w:pStyle w:val="DSTitle"/>
        <w:framePr w:wrap="auto" w:vAnchor="margin" w:hAnchor="text" w:xAlign="left" w:yAlign="inline"/>
        <w:spacing w:line="260" w:lineRule="atLeast"/>
        <w:suppressOverlap w:val="0"/>
        <w:jc w:val="both"/>
        <w:rPr>
          <w:rFonts w:ascii="Calibri" w:hAnsi="Calibri" w:cs="Calibri"/>
          <w:b w:val="0"/>
          <w:color w:val="auto"/>
          <w:spacing w:val="6"/>
          <w:sz w:val="22"/>
          <w:szCs w:val="22"/>
          <w:lang w:eastAsia="en-US"/>
        </w:rPr>
      </w:pPr>
    </w:p>
    <w:p w14:paraId="5371217E" w14:textId="12F58918" w:rsidR="00837347" w:rsidRPr="00A06E45" w:rsidRDefault="00DC1F79" w:rsidP="003335A2">
      <w:pPr>
        <w:bidi/>
        <w:jc w:val="both"/>
        <w:rPr>
          <w:rFonts w:ascii="Calibri" w:hAnsi="Calibri" w:cs="Calibri"/>
          <w:szCs w:val="22"/>
          <w:rtl/>
        </w:rPr>
      </w:pPr>
      <w:r w:rsidRPr="00A06E45">
        <w:rPr>
          <w:rFonts w:ascii="Calibri" w:hAnsi="Calibri" w:cs="Calibri"/>
          <w:szCs w:val="22"/>
          <w:rtl/>
        </w:rPr>
        <w:t>أُعد هذا التقرير بتكليف من المنظمة العالمية للملكية الفكرية</w:t>
      </w:r>
      <w:r w:rsidR="00D95C3F" w:rsidRPr="00A06E45">
        <w:rPr>
          <w:rFonts w:ascii="Calibri" w:hAnsi="Calibri" w:cs="Calibri" w:hint="cs"/>
          <w:szCs w:val="22"/>
          <w:rtl/>
        </w:rPr>
        <w:t>؛</w:t>
      </w:r>
      <w:r w:rsidRPr="00A06E45">
        <w:rPr>
          <w:rFonts w:ascii="Calibri" w:hAnsi="Calibri" w:cs="Calibri"/>
          <w:szCs w:val="22"/>
          <w:rtl/>
        </w:rPr>
        <w:t xml:space="preserve"> بهدف </w:t>
      </w:r>
      <w:r w:rsidR="006E5C30" w:rsidRPr="00A06E45">
        <w:rPr>
          <w:rFonts w:ascii="Calibri" w:hAnsi="Calibri" w:cs="Calibri" w:hint="cs"/>
          <w:szCs w:val="22"/>
          <w:rtl/>
        </w:rPr>
        <w:t>بيان</w:t>
      </w:r>
      <w:r w:rsidRPr="00A06E45">
        <w:rPr>
          <w:rFonts w:ascii="Calibri" w:hAnsi="Calibri" w:cs="Calibri"/>
          <w:szCs w:val="22"/>
          <w:rtl/>
        </w:rPr>
        <w:t xml:space="preserve"> تأثير جائحة كوفيد-19 على الصناعات الثقافية والإبداعية، </w:t>
      </w:r>
      <w:r w:rsidR="00974568" w:rsidRPr="00A06E45">
        <w:rPr>
          <w:rFonts w:ascii="Calibri" w:hAnsi="Calibri" w:cs="Calibri" w:hint="cs"/>
          <w:szCs w:val="22"/>
          <w:rtl/>
        </w:rPr>
        <w:t>و</w:t>
      </w:r>
      <w:r w:rsidR="00701A2F" w:rsidRPr="00A06E45">
        <w:rPr>
          <w:rFonts w:ascii="Calibri" w:hAnsi="Calibri" w:cs="Calibri" w:hint="cs"/>
          <w:szCs w:val="22"/>
          <w:rtl/>
        </w:rPr>
        <w:t xml:space="preserve">على </w:t>
      </w:r>
      <w:r w:rsidRPr="00A06E45">
        <w:rPr>
          <w:rFonts w:ascii="Calibri" w:hAnsi="Calibri" w:cs="Calibri"/>
          <w:szCs w:val="22"/>
          <w:rtl/>
        </w:rPr>
        <w:t xml:space="preserve">التعليم والبحث، </w:t>
      </w:r>
      <w:r w:rsidR="004929D1" w:rsidRPr="00A06E45">
        <w:rPr>
          <w:rFonts w:ascii="Calibri" w:hAnsi="Calibri" w:cs="Calibri" w:hint="cs"/>
          <w:szCs w:val="22"/>
          <w:rtl/>
        </w:rPr>
        <w:t>وتحديد</w:t>
      </w:r>
      <w:r w:rsidRPr="00A06E45">
        <w:rPr>
          <w:rFonts w:ascii="Calibri" w:hAnsi="Calibri" w:cs="Calibri"/>
          <w:szCs w:val="22"/>
          <w:rtl/>
        </w:rPr>
        <w:t xml:space="preserve"> المبادرات</w:t>
      </w:r>
      <w:r w:rsidR="006E5C30" w:rsidRPr="00A06E45">
        <w:rPr>
          <w:rFonts w:ascii="Calibri" w:hAnsi="Calibri" w:cs="Calibri" w:hint="cs"/>
          <w:szCs w:val="22"/>
          <w:rtl/>
        </w:rPr>
        <w:t xml:space="preserve"> </w:t>
      </w:r>
      <w:r w:rsidRPr="00A06E45">
        <w:rPr>
          <w:rFonts w:ascii="Calibri" w:hAnsi="Calibri" w:cs="Calibri"/>
          <w:szCs w:val="22"/>
          <w:rtl/>
        </w:rPr>
        <w:t xml:space="preserve">والتحديات </w:t>
      </w:r>
      <w:r w:rsidR="004929D1" w:rsidRPr="00A06E45">
        <w:rPr>
          <w:rFonts w:ascii="Calibri" w:hAnsi="Calibri" w:cs="Calibri" w:hint="cs"/>
          <w:szCs w:val="22"/>
          <w:rtl/>
        </w:rPr>
        <w:t xml:space="preserve">التي تواجهها </w:t>
      </w:r>
      <w:r w:rsidR="003E26E7" w:rsidRPr="00A06E45">
        <w:rPr>
          <w:rFonts w:ascii="Calibri" w:hAnsi="Calibri" w:cs="Calibri" w:hint="cs"/>
          <w:szCs w:val="22"/>
          <w:rtl/>
        </w:rPr>
        <w:t>في ا</w:t>
      </w:r>
      <w:r w:rsidR="00B66923" w:rsidRPr="00A06E45">
        <w:rPr>
          <w:rFonts w:ascii="Calibri" w:hAnsi="Calibri" w:cs="Calibri" w:hint="cs"/>
          <w:szCs w:val="22"/>
          <w:rtl/>
        </w:rPr>
        <w:t>لتصدي</w:t>
      </w:r>
      <w:r w:rsidRPr="00A06E45">
        <w:rPr>
          <w:rFonts w:ascii="Calibri" w:hAnsi="Calibri" w:cs="Calibri"/>
          <w:szCs w:val="22"/>
          <w:rtl/>
        </w:rPr>
        <w:t xml:space="preserve"> </w:t>
      </w:r>
      <w:r w:rsidR="004929D1" w:rsidRPr="00A06E45">
        <w:rPr>
          <w:rFonts w:ascii="Calibri" w:hAnsi="Calibri" w:cs="Calibri" w:hint="cs"/>
          <w:szCs w:val="22"/>
          <w:rtl/>
        </w:rPr>
        <w:t>ل</w:t>
      </w:r>
      <w:r w:rsidRPr="00A06E45">
        <w:rPr>
          <w:rFonts w:ascii="Calibri" w:hAnsi="Calibri" w:cs="Calibri"/>
          <w:szCs w:val="22"/>
          <w:rtl/>
        </w:rPr>
        <w:t>لجائحة، وبالتالي، عرض أهم الاتجاهات والمسارات التي ظهرت.</w:t>
      </w:r>
    </w:p>
    <w:p w14:paraId="6570C9A9" w14:textId="77777777" w:rsidR="00DC1F79" w:rsidRPr="00A06E45" w:rsidRDefault="00DC1F79" w:rsidP="00DC1F79">
      <w:pPr>
        <w:jc w:val="both"/>
        <w:rPr>
          <w:rFonts w:ascii="Calibri" w:hAnsi="Calibri" w:cs="Calibri"/>
          <w:szCs w:val="22"/>
          <w:lang w:eastAsia="en-US"/>
        </w:rPr>
      </w:pPr>
    </w:p>
    <w:p w14:paraId="28C15A18" w14:textId="771CBFE1" w:rsidR="00F46092" w:rsidRPr="00A06E45" w:rsidRDefault="002B4B5B" w:rsidP="00DC1F79">
      <w:pPr>
        <w:bidi/>
        <w:jc w:val="both"/>
        <w:rPr>
          <w:rFonts w:ascii="Calibri" w:hAnsi="Calibri" w:cs="Calibri"/>
          <w:szCs w:val="22"/>
          <w:rtl/>
        </w:rPr>
      </w:pPr>
      <w:r w:rsidRPr="00A06E45">
        <w:rPr>
          <w:rFonts w:ascii="Calibri" w:hAnsi="Calibri" w:cs="Calibri" w:hint="cs"/>
          <w:szCs w:val="22"/>
          <w:rtl/>
        </w:rPr>
        <w:t xml:space="preserve">وقد </w:t>
      </w:r>
      <w:r w:rsidR="00DC1F79" w:rsidRPr="00A06E45">
        <w:rPr>
          <w:rFonts w:ascii="Calibri" w:hAnsi="Calibri" w:cs="Calibri"/>
          <w:szCs w:val="22"/>
          <w:rtl/>
        </w:rPr>
        <w:t>حظيت هذه الدراسة الموجزة بدعم فريق كبير من الخبراء في جميع أنحاء العالم (انظر الملحق 1).</w:t>
      </w:r>
      <w:r w:rsidR="00DC1F79" w:rsidRPr="00A06E45">
        <w:rPr>
          <w:rFonts w:ascii="Calibri" w:hAnsi="Calibri" w:cs="Calibri"/>
          <w:szCs w:val="22"/>
        </w:rPr>
        <w:t xml:space="preserve"> </w:t>
      </w:r>
      <w:r w:rsidR="00DC1F79" w:rsidRPr="00A06E45">
        <w:rPr>
          <w:rFonts w:ascii="Calibri" w:hAnsi="Calibri" w:cs="Calibri"/>
          <w:szCs w:val="22"/>
          <w:rtl/>
        </w:rPr>
        <w:t xml:space="preserve">وعلى الرغم من المحاولات التي بُذلت لتكون </w:t>
      </w:r>
      <w:r w:rsidR="00545044" w:rsidRPr="00A06E45">
        <w:rPr>
          <w:rFonts w:ascii="Calibri" w:hAnsi="Calibri" w:cs="Calibri" w:hint="cs"/>
          <w:szCs w:val="22"/>
          <w:rtl/>
        </w:rPr>
        <w:t>ال</w:t>
      </w:r>
      <w:r w:rsidR="00DC1F79" w:rsidRPr="00A06E45">
        <w:rPr>
          <w:rFonts w:ascii="Calibri" w:hAnsi="Calibri" w:cs="Calibri"/>
          <w:szCs w:val="22"/>
          <w:rtl/>
        </w:rPr>
        <w:t xml:space="preserve">دراسة شاملة من حيث المناطق الجغرافية والقطاعات التي تغطيها </w:t>
      </w:r>
      <w:r w:rsidR="000E5B6D" w:rsidRPr="00A06E45">
        <w:rPr>
          <w:rFonts w:ascii="Calibri" w:hAnsi="Calibri" w:cs="Calibri" w:hint="cs"/>
          <w:szCs w:val="22"/>
          <w:rtl/>
        </w:rPr>
        <w:t>فقد ظهرت</w:t>
      </w:r>
      <w:r w:rsidR="00E8181D" w:rsidRPr="00A06E45">
        <w:rPr>
          <w:rFonts w:ascii="Calibri" w:hAnsi="Calibri" w:cs="Calibri" w:hint="cs"/>
          <w:szCs w:val="22"/>
          <w:rtl/>
        </w:rPr>
        <w:t xml:space="preserve"> </w:t>
      </w:r>
      <w:r w:rsidR="006C402A" w:rsidRPr="00A06E45">
        <w:rPr>
          <w:rFonts w:ascii="Calibri" w:hAnsi="Calibri" w:cs="Calibri" w:hint="cs"/>
          <w:szCs w:val="22"/>
          <w:rtl/>
        </w:rPr>
        <w:t>بعض القيود</w:t>
      </w:r>
      <w:r w:rsidR="000E5B6D" w:rsidRPr="00A06E45">
        <w:rPr>
          <w:rFonts w:ascii="Calibri" w:hAnsi="Calibri" w:cs="Calibri" w:hint="cs"/>
          <w:szCs w:val="22"/>
          <w:rtl/>
        </w:rPr>
        <w:t xml:space="preserve"> واضحة</w:t>
      </w:r>
      <w:r w:rsidR="00DE613A" w:rsidRPr="00A06E45">
        <w:rPr>
          <w:rFonts w:ascii="Calibri" w:hAnsi="Calibri" w:cs="Calibri" w:hint="cs"/>
          <w:szCs w:val="22"/>
          <w:rtl/>
        </w:rPr>
        <w:t xml:space="preserve"> جلية</w:t>
      </w:r>
      <w:r w:rsidR="00DC1F79" w:rsidRPr="00A06E45">
        <w:rPr>
          <w:rFonts w:ascii="Calibri" w:hAnsi="Calibri" w:cs="Calibri"/>
          <w:szCs w:val="22"/>
          <w:rtl/>
        </w:rPr>
        <w:t xml:space="preserve">: </w:t>
      </w:r>
      <w:r w:rsidR="00972CB6" w:rsidRPr="00A06E45">
        <w:rPr>
          <w:rFonts w:ascii="Calibri" w:hAnsi="Calibri" w:cs="Calibri" w:hint="cs"/>
          <w:szCs w:val="22"/>
          <w:rtl/>
        </w:rPr>
        <w:t xml:space="preserve">مثل </w:t>
      </w:r>
      <w:r w:rsidR="00DC1F79" w:rsidRPr="00A06E45">
        <w:rPr>
          <w:rFonts w:ascii="Calibri" w:hAnsi="Calibri" w:cs="Calibri"/>
          <w:szCs w:val="22"/>
          <w:rtl/>
        </w:rPr>
        <w:t xml:space="preserve">حواجز </w:t>
      </w:r>
      <w:r w:rsidR="00837347" w:rsidRPr="00A06E45">
        <w:rPr>
          <w:rFonts w:ascii="Calibri" w:hAnsi="Calibri" w:cs="Calibri"/>
          <w:szCs w:val="22"/>
          <w:rtl/>
        </w:rPr>
        <w:t xml:space="preserve">اللغة؛ </w:t>
      </w:r>
      <w:r w:rsidR="00972CB6" w:rsidRPr="00A06E45">
        <w:rPr>
          <w:rFonts w:ascii="Calibri" w:hAnsi="Calibri" w:cs="Calibri" w:hint="cs"/>
          <w:szCs w:val="22"/>
          <w:rtl/>
        </w:rPr>
        <w:t xml:space="preserve">إذ لم </w:t>
      </w:r>
      <w:r w:rsidR="00972CB6" w:rsidRPr="00A06E45">
        <w:rPr>
          <w:rFonts w:ascii="Calibri" w:hAnsi="Calibri" w:cs="Calibri"/>
          <w:szCs w:val="22"/>
          <w:rtl/>
        </w:rPr>
        <w:t xml:space="preserve">تتوفر </w:t>
      </w:r>
      <w:r w:rsidR="00837347" w:rsidRPr="00A06E45">
        <w:rPr>
          <w:rFonts w:ascii="Calibri" w:hAnsi="Calibri" w:cs="Calibri"/>
          <w:szCs w:val="22"/>
          <w:rtl/>
        </w:rPr>
        <w:t>بعض</w:t>
      </w:r>
      <w:r w:rsidR="00DC1F79" w:rsidRPr="00A06E45">
        <w:rPr>
          <w:rFonts w:ascii="Calibri" w:hAnsi="Calibri" w:cs="Calibri"/>
          <w:szCs w:val="22"/>
          <w:rtl/>
        </w:rPr>
        <w:t xml:space="preserve"> المعلومات المهمة </w:t>
      </w:r>
      <w:r w:rsidR="00837347" w:rsidRPr="00A06E45">
        <w:rPr>
          <w:rFonts w:ascii="Calibri" w:hAnsi="Calibri" w:cs="Calibri"/>
          <w:szCs w:val="22"/>
          <w:rtl/>
        </w:rPr>
        <w:t>إلا</w:t>
      </w:r>
      <w:r w:rsidR="00DC1F79" w:rsidRPr="00A06E45">
        <w:rPr>
          <w:rFonts w:ascii="Calibri" w:hAnsi="Calibri" w:cs="Calibri"/>
          <w:szCs w:val="22"/>
          <w:rtl/>
        </w:rPr>
        <w:t xml:space="preserve"> باللغات الوطنية فحسب، </w:t>
      </w:r>
      <w:r w:rsidR="00DE613A" w:rsidRPr="00A06E45">
        <w:rPr>
          <w:rFonts w:ascii="Calibri" w:hAnsi="Calibri" w:cs="Calibri" w:hint="cs"/>
          <w:szCs w:val="22"/>
          <w:rtl/>
        </w:rPr>
        <w:t>أيضا</w:t>
      </w:r>
      <w:r w:rsidR="004B3863" w:rsidRPr="00A06E45">
        <w:rPr>
          <w:rFonts w:ascii="Calibri" w:hAnsi="Calibri" w:cs="Calibri" w:hint="cs"/>
          <w:szCs w:val="22"/>
          <w:rtl/>
        </w:rPr>
        <w:t xml:space="preserve"> </w:t>
      </w:r>
      <w:r w:rsidR="00DC1F79" w:rsidRPr="00A06E45">
        <w:rPr>
          <w:rFonts w:ascii="Calibri" w:hAnsi="Calibri" w:cs="Calibri"/>
          <w:szCs w:val="22"/>
          <w:rtl/>
        </w:rPr>
        <w:t xml:space="preserve">الافتقار إلى محاسبة معيارية للظواهر في البلدان والقارات، بل وأحيانًا في البلد نفسه بسبب الطابع الإداري المحدد للبلد (النظام الفيدرالي)، </w:t>
      </w:r>
      <w:r w:rsidR="00885661" w:rsidRPr="00A06E45">
        <w:rPr>
          <w:rFonts w:ascii="Calibri" w:hAnsi="Calibri" w:cs="Calibri"/>
          <w:szCs w:val="22"/>
          <w:rtl/>
        </w:rPr>
        <w:t>وقلة</w:t>
      </w:r>
      <w:r w:rsidR="00DC1F79" w:rsidRPr="00A06E45">
        <w:rPr>
          <w:rFonts w:ascii="Calibri" w:hAnsi="Calibri" w:cs="Calibri"/>
          <w:szCs w:val="22"/>
          <w:rtl/>
        </w:rPr>
        <w:t xml:space="preserve"> الإحصاءات العالمية عن الصناعات الإبداعية.</w:t>
      </w:r>
      <w:r w:rsidR="00DC1F79" w:rsidRPr="00A06E45">
        <w:rPr>
          <w:rFonts w:ascii="Calibri" w:hAnsi="Calibri" w:cs="Calibri"/>
          <w:szCs w:val="22"/>
        </w:rPr>
        <w:t xml:space="preserve"> </w:t>
      </w:r>
      <w:r w:rsidR="00DC1F79" w:rsidRPr="00A06E45">
        <w:rPr>
          <w:rFonts w:ascii="Calibri" w:hAnsi="Calibri" w:cs="Calibri"/>
          <w:szCs w:val="22"/>
          <w:rtl/>
        </w:rPr>
        <w:t xml:space="preserve">علاوة على كل ما سبق، أدى انتشار الجائحة في أوقات متفاوتة إلى عمليات إغلاق متباينة </w:t>
      </w:r>
      <w:r w:rsidR="00DE613A" w:rsidRPr="00A06E45">
        <w:rPr>
          <w:rFonts w:ascii="Calibri" w:hAnsi="Calibri" w:cs="Calibri" w:hint="cs"/>
          <w:szCs w:val="22"/>
          <w:rtl/>
        </w:rPr>
        <w:t>المدة والشدة</w:t>
      </w:r>
      <w:r w:rsidR="00DC1F79" w:rsidRPr="00A06E45">
        <w:rPr>
          <w:rFonts w:ascii="Calibri" w:hAnsi="Calibri" w:cs="Calibri"/>
          <w:szCs w:val="22"/>
          <w:rtl/>
        </w:rPr>
        <w:t>، مما أثر على الأنشطة الإبداعية و</w:t>
      </w:r>
      <w:r w:rsidR="001A0065" w:rsidRPr="00A06E45">
        <w:rPr>
          <w:rFonts w:ascii="Calibri" w:hAnsi="Calibri" w:cs="Calibri" w:hint="cs"/>
          <w:szCs w:val="22"/>
          <w:rtl/>
        </w:rPr>
        <w:t xml:space="preserve">على </w:t>
      </w:r>
      <w:r w:rsidR="00DC1F79" w:rsidRPr="00A06E45">
        <w:rPr>
          <w:rFonts w:ascii="Calibri" w:hAnsi="Calibri" w:cs="Calibri"/>
          <w:szCs w:val="22"/>
          <w:rtl/>
        </w:rPr>
        <w:t>المبدعين بطر</w:t>
      </w:r>
      <w:r w:rsidR="007649AA" w:rsidRPr="00A06E45">
        <w:rPr>
          <w:rFonts w:ascii="Calibri" w:hAnsi="Calibri" w:cs="Calibri" w:hint="cs"/>
          <w:szCs w:val="22"/>
          <w:rtl/>
        </w:rPr>
        <w:t>ائ</w:t>
      </w:r>
      <w:r w:rsidR="00DC1F79" w:rsidRPr="00A06E45">
        <w:rPr>
          <w:rFonts w:ascii="Calibri" w:hAnsi="Calibri" w:cs="Calibri"/>
          <w:szCs w:val="22"/>
          <w:rtl/>
        </w:rPr>
        <w:t>ق مختلفة حسب المكان.</w:t>
      </w:r>
      <w:r w:rsidR="00777427" w:rsidRPr="00A06E45">
        <w:rPr>
          <w:rFonts w:ascii="Calibri" w:hAnsi="Calibri" w:cs="Calibri"/>
          <w:szCs w:val="22"/>
          <w:rtl/>
        </w:rPr>
        <w:t xml:space="preserve"> </w:t>
      </w:r>
      <w:r w:rsidR="001A0065" w:rsidRPr="00A06E45">
        <w:rPr>
          <w:rFonts w:ascii="Calibri" w:hAnsi="Calibri" w:cs="Calibri" w:hint="cs"/>
          <w:szCs w:val="22"/>
          <w:rtl/>
        </w:rPr>
        <w:t>و</w:t>
      </w:r>
      <w:r w:rsidR="00DC1F79" w:rsidRPr="00A06E45">
        <w:rPr>
          <w:rFonts w:ascii="Calibri" w:hAnsi="Calibri" w:cs="Calibri"/>
          <w:szCs w:val="22"/>
          <w:rtl/>
        </w:rPr>
        <w:t xml:space="preserve">زاد </w:t>
      </w:r>
      <w:r w:rsidR="001A0065" w:rsidRPr="00A06E45">
        <w:rPr>
          <w:rFonts w:ascii="Calibri" w:hAnsi="Calibri" w:cs="Calibri" w:hint="cs"/>
          <w:szCs w:val="22"/>
          <w:rtl/>
        </w:rPr>
        <w:t xml:space="preserve">ذلك </w:t>
      </w:r>
      <w:r w:rsidR="00DC1F79" w:rsidRPr="00A06E45">
        <w:rPr>
          <w:rFonts w:ascii="Calibri" w:hAnsi="Calibri" w:cs="Calibri"/>
          <w:szCs w:val="22"/>
          <w:rtl/>
        </w:rPr>
        <w:t xml:space="preserve">من صعوبة تحديد البيانات الكمية الموثوقة والمتسقة التي يمكن مقارنتها </w:t>
      </w:r>
      <w:r w:rsidR="002B7EED" w:rsidRPr="00A06E45">
        <w:rPr>
          <w:rFonts w:ascii="Calibri" w:hAnsi="Calibri" w:cs="Calibri" w:hint="cs"/>
          <w:szCs w:val="22"/>
          <w:rtl/>
        </w:rPr>
        <w:t>على الصعيد</w:t>
      </w:r>
      <w:r w:rsidR="00DC1F79" w:rsidRPr="00A06E45">
        <w:rPr>
          <w:rFonts w:ascii="Calibri" w:hAnsi="Calibri" w:cs="Calibri"/>
          <w:szCs w:val="22"/>
          <w:rtl/>
        </w:rPr>
        <w:t xml:space="preserve"> العالم</w:t>
      </w:r>
      <w:r w:rsidR="002B7EED" w:rsidRPr="00A06E45">
        <w:rPr>
          <w:rFonts w:ascii="Calibri" w:hAnsi="Calibri" w:cs="Calibri" w:hint="cs"/>
          <w:szCs w:val="22"/>
          <w:rtl/>
        </w:rPr>
        <w:t>ي</w:t>
      </w:r>
      <w:r w:rsidR="00DC1F79" w:rsidRPr="00A06E45">
        <w:rPr>
          <w:rFonts w:ascii="Calibri" w:hAnsi="Calibri" w:cs="Calibri"/>
          <w:szCs w:val="22"/>
          <w:rtl/>
        </w:rPr>
        <w:t>.</w:t>
      </w:r>
      <w:r w:rsidR="00DC1F79" w:rsidRPr="00A06E45">
        <w:rPr>
          <w:rFonts w:ascii="Calibri" w:hAnsi="Calibri" w:cs="Calibri"/>
          <w:szCs w:val="22"/>
        </w:rPr>
        <w:t xml:space="preserve"> </w:t>
      </w:r>
      <w:r w:rsidR="00DC1F79" w:rsidRPr="00A06E45">
        <w:rPr>
          <w:rFonts w:ascii="Calibri" w:hAnsi="Calibri" w:cs="Calibri"/>
          <w:szCs w:val="22"/>
          <w:rtl/>
        </w:rPr>
        <w:t xml:space="preserve">ووفقًا للبحث المكتبي ودراسات الحالات التي جُمعت من مختلف الدول الأعضاء في الويبو، والمقابلات التي أُجريت مع خبراء متخصصين في قطاعات إبداعية مختلفة </w:t>
      </w:r>
      <w:r w:rsidR="00D04607" w:rsidRPr="00A06E45">
        <w:rPr>
          <w:rFonts w:ascii="Calibri" w:hAnsi="Calibri" w:cs="Calibri" w:hint="cs"/>
          <w:szCs w:val="22"/>
          <w:rtl/>
        </w:rPr>
        <w:t>من</w:t>
      </w:r>
      <w:r w:rsidR="00DC1F79" w:rsidRPr="00A06E45">
        <w:rPr>
          <w:rFonts w:ascii="Calibri" w:hAnsi="Calibri" w:cs="Calibri"/>
          <w:szCs w:val="22"/>
          <w:rtl/>
        </w:rPr>
        <w:t xml:space="preserve"> شتى المناطق الجغرافية </w:t>
      </w:r>
      <w:r w:rsidR="005936D0" w:rsidRPr="00A06E45">
        <w:rPr>
          <w:rFonts w:ascii="Calibri" w:hAnsi="Calibri" w:cs="Calibri" w:hint="cs"/>
          <w:szCs w:val="22"/>
          <w:rtl/>
        </w:rPr>
        <w:t>فإننا</w:t>
      </w:r>
      <w:r w:rsidR="00DC1F79" w:rsidRPr="00A06E45">
        <w:rPr>
          <w:rFonts w:ascii="Calibri" w:hAnsi="Calibri" w:cs="Calibri"/>
          <w:szCs w:val="22"/>
          <w:rtl/>
        </w:rPr>
        <w:t xml:space="preserve"> في وضع</w:t>
      </w:r>
      <w:r w:rsidR="00F46092" w:rsidRPr="00A06E45">
        <w:rPr>
          <w:rFonts w:ascii="Calibri" w:hAnsi="Calibri" w:cs="Calibri"/>
          <w:szCs w:val="22"/>
          <w:rtl/>
        </w:rPr>
        <w:t xml:space="preserve"> لا</w:t>
      </w:r>
      <w:r w:rsidR="00DC1F79" w:rsidRPr="00A06E45">
        <w:rPr>
          <w:rFonts w:ascii="Calibri" w:hAnsi="Calibri" w:cs="Calibri"/>
          <w:szCs w:val="22"/>
          <w:rtl/>
        </w:rPr>
        <w:t xml:space="preserve"> يسمح لنا </w:t>
      </w:r>
      <w:r w:rsidR="00F46092" w:rsidRPr="00A06E45">
        <w:rPr>
          <w:rFonts w:ascii="Calibri" w:hAnsi="Calibri" w:cs="Calibri"/>
          <w:szCs w:val="22"/>
          <w:rtl/>
        </w:rPr>
        <w:t>إلا</w:t>
      </w:r>
      <w:r w:rsidR="00DC1F79" w:rsidRPr="00A06E45">
        <w:rPr>
          <w:rFonts w:ascii="Calibri" w:hAnsi="Calibri" w:cs="Calibri"/>
          <w:szCs w:val="22"/>
          <w:rtl/>
        </w:rPr>
        <w:t xml:space="preserve"> بمراقبة بعض الاتجاهات والتأثيرات العامة.</w:t>
      </w:r>
      <w:r w:rsidR="00DC1F79" w:rsidRPr="00A06E45">
        <w:rPr>
          <w:rFonts w:ascii="Calibri" w:hAnsi="Calibri" w:cs="Calibri"/>
          <w:szCs w:val="22"/>
        </w:rPr>
        <w:t xml:space="preserve"> </w:t>
      </w:r>
      <w:r w:rsidR="00DC1F79" w:rsidRPr="00A06E45">
        <w:rPr>
          <w:rFonts w:ascii="Calibri" w:hAnsi="Calibri" w:cs="Calibri"/>
          <w:szCs w:val="22"/>
          <w:rtl/>
        </w:rPr>
        <w:t xml:space="preserve">وأخيرًا، </w:t>
      </w:r>
      <w:r w:rsidR="002C1127" w:rsidRPr="00A06E45">
        <w:rPr>
          <w:rFonts w:ascii="Calibri" w:hAnsi="Calibri" w:cs="Calibri" w:hint="cs"/>
          <w:szCs w:val="22"/>
          <w:rtl/>
        </w:rPr>
        <w:t xml:space="preserve">يشير </w:t>
      </w:r>
      <w:r w:rsidR="00DC1F79" w:rsidRPr="00A06E45">
        <w:rPr>
          <w:rFonts w:ascii="Calibri" w:hAnsi="Calibri" w:cs="Calibri"/>
          <w:szCs w:val="22"/>
          <w:rtl/>
        </w:rPr>
        <w:t xml:space="preserve">هذا </w:t>
      </w:r>
      <w:r w:rsidR="005936D0" w:rsidRPr="00A06E45">
        <w:rPr>
          <w:rFonts w:ascii="Calibri" w:hAnsi="Calibri" w:cs="Calibri" w:hint="cs"/>
          <w:szCs w:val="22"/>
          <w:rtl/>
        </w:rPr>
        <w:t>التقرير، كملاحظة</w:t>
      </w:r>
      <w:r w:rsidR="002C1127" w:rsidRPr="00A06E45">
        <w:rPr>
          <w:rFonts w:ascii="Calibri" w:hAnsi="Calibri" w:cs="Calibri"/>
          <w:szCs w:val="22"/>
          <w:rtl/>
        </w:rPr>
        <w:t xml:space="preserve"> عامة</w:t>
      </w:r>
      <w:r w:rsidR="00177719" w:rsidRPr="00A06E45">
        <w:rPr>
          <w:rFonts w:ascii="Calibri" w:hAnsi="Calibri" w:cs="Calibri" w:hint="cs"/>
          <w:szCs w:val="22"/>
          <w:rtl/>
        </w:rPr>
        <w:t>،</w:t>
      </w:r>
      <w:r w:rsidR="002C1127" w:rsidRPr="00A06E45">
        <w:rPr>
          <w:rFonts w:ascii="Calibri" w:hAnsi="Calibri" w:cs="Calibri"/>
          <w:szCs w:val="22"/>
          <w:rtl/>
        </w:rPr>
        <w:t xml:space="preserve"> </w:t>
      </w:r>
      <w:r w:rsidR="00177719" w:rsidRPr="00A06E45">
        <w:rPr>
          <w:rFonts w:ascii="Calibri" w:hAnsi="Calibri" w:cs="Calibri" w:hint="cs"/>
          <w:szCs w:val="22"/>
          <w:rtl/>
        </w:rPr>
        <w:t xml:space="preserve">إلى </w:t>
      </w:r>
      <w:r w:rsidR="00336ADE" w:rsidRPr="00A06E45">
        <w:rPr>
          <w:rFonts w:ascii="Calibri" w:hAnsi="Calibri" w:cs="Calibri" w:hint="cs"/>
          <w:szCs w:val="22"/>
          <w:rtl/>
        </w:rPr>
        <w:t xml:space="preserve">أنه </w:t>
      </w:r>
      <w:r w:rsidR="00DC1F79" w:rsidRPr="00A06E45">
        <w:rPr>
          <w:rFonts w:ascii="Calibri" w:hAnsi="Calibri" w:cs="Calibri"/>
          <w:szCs w:val="22"/>
          <w:rtl/>
        </w:rPr>
        <w:t xml:space="preserve">قد يكون من السابق لأوانه تقييم </w:t>
      </w:r>
      <w:r w:rsidR="00F67C01" w:rsidRPr="00A06E45">
        <w:rPr>
          <w:rFonts w:ascii="Calibri" w:hAnsi="Calibri" w:cs="Calibri"/>
          <w:szCs w:val="22"/>
          <w:rtl/>
        </w:rPr>
        <w:t xml:space="preserve">تأثير الجائحة </w:t>
      </w:r>
      <w:r w:rsidR="001012B0" w:rsidRPr="00A06E45">
        <w:rPr>
          <w:rFonts w:ascii="Calibri" w:hAnsi="Calibri" w:cs="Calibri" w:hint="cs"/>
          <w:szCs w:val="22"/>
          <w:rtl/>
        </w:rPr>
        <w:t xml:space="preserve">سواء </w:t>
      </w:r>
      <w:r w:rsidR="00F67C01" w:rsidRPr="00A06E45">
        <w:rPr>
          <w:rFonts w:ascii="Calibri" w:hAnsi="Calibri" w:cs="Calibri"/>
          <w:szCs w:val="22"/>
          <w:rtl/>
        </w:rPr>
        <w:t>على المدى</w:t>
      </w:r>
      <w:r w:rsidR="00DC1F79" w:rsidRPr="00A06E45">
        <w:rPr>
          <w:rFonts w:ascii="Calibri" w:hAnsi="Calibri" w:cs="Calibri"/>
          <w:szCs w:val="22"/>
          <w:rtl/>
        </w:rPr>
        <w:t xml:space="preserve"> القصير </w:t>
      </w:r>
      <w:r w:rsidR="00173F3C" w:rsidRPr="00A06E45">
        <w:rPr>
          <w:rFonts w:ascii="Calibri" w:hAnsi="Calibri" w:cs="Calibri" w:hint="cs"/>
          <w:szCs w:val="22"/>
          <w:rtl/>
        </w:rPr>
        <w:t>أم الطويل</w:t>
      </w:r>
      <w:r w:rsidR="00DC1F79" w:rsidRPr="00A06E45">
        <w:rPr>
          <w:rFonts w:ascii="Calibri" w:hAnsi="Calibri" w:cs="Calibri"/>
          <w:szCs w:val="22"/>
          <w:rtl/>
        </w:rPr>
        <w:t>.</w:t>
      </w:r>
      <w:r w:rsidR="00F46092" w:rsidRPr="00A06E45">
        <w:rPr>
          <w:rFonts w:ascii="Calibri" w:hAnsi="Calibri" w:cs="Calibri"/>
          <w:szCs w:val="22"/>
          <w:rtl/>
        </w:rPr>
        <w:t xml:space="preserve"> </w:t>
      </w:r>
    </w:p>
    <w:p w14:paraId="05DC7F38" w14:textId="77777777" w:rsidR="00DC1F79" w:rsidRPr="00A06E45" w:rsidRDefault="00DC1F79" w:rsidP="00DC1F79">
      <w:pPr>
        <w:jc w:val="both"/>
        <w:rPr>
          <w:rFonts w:ascii="Calibri" w:hAnsi="Calibri" w:cs="Calibri"/>
          <w:szCs w:val="22"/>
          <w:lang w:eastAsia="en-US"/>
        </w:rPr>
      </w:pPr>
    </w:p>
    <w:p w14:paraId="770941C9" w14:textId="29FD28C6" w:rsidR="009164C4" w:rsidRPr="00A06E45" w:rsidRDefault="002B4B5B" w:rsidP="00DC1F79">
      <w:pPr>
        <w:bidi/>
        <w:jc w:val="both"/>
        <w:rPr>
          <w:rFonts w:ascii="Calibri" w:hAnsi="Calibri" w:cs="Calibri"/>
          <w:szCs w:val="22"/>
          <w:rtl/>
        </w:rPr>
      </w:pPr>
      <w:r w:rsidRPr="00A06E45">
        <w:rPr>
          <w:rFonts w:ascii="Calibri" w:hAnsi="Calibri" w:cs="Calibri" w:hint="cs"/>
          <w:szCs w:val="22"/>
          <w:rtl/>
        </w:rPr>
        <w:t>و</w:t>
      </w:r>
      <w:r w:rsidR="00DC1F79" w:rsidRPr="00A06E45">
        <w:rPr>
          <w:rFonts w:ascii="Calibri" w:hAnsi="Calibri" w:cs="Calibri"/>
          <w:szCs w:val="22"/>
          <w:rtl/>
        </w:rPr>
        <w:t>يتألف التقرير مما يلي:</w:t>
      </w:r>
      <w:r w:rsidR="00DC1F79" w:rsidRPr="00A06E45">
        <w:rPr>
          <w:rFonts w:ascii="Calibri" w:hAnsi="Calibri" w:cs="Calibri"/>
          <w:szCs w:val="22"/>
        </w:rPr>
        <w:t xml:space="preserve"> </w:t>
      </w:r>
      <w:r w:rsidR="00DC1F79" w:rsidRPr="00A06E45">
        <w:rPr>
          <w:rFonts w:ascii="Calibri" w:hAnsi="Calibri" w:cs="Calibri"/>
          <w:szCs w:val="22"/>
          <w:rtl/>
        </w:rPr>
        <w:t>الجزء الأول: المبدع</w:t>
      </w:r>
      <w:r w:rsidR="005936D0" w:rsidRPr="00A06E45">
        <w:rPr>
          <w:rFonts w:ascii="Calibri" w:hAnsi="Calibri" w:cs="Calibri" w:hint="cs"/>
          <w:szCs w:val="22"/>
          <w:rtl/>
        </w:rPr>
        <w:t>و</w:t>
      </w:r>
      <w:r w:rsidR="00DC1F79" w:rsidRPr="00A06E45">
        <w:rPr>
          <w:rFonts w:ascii="Calibri" w:hAnsi="Calibri" w:cs="Calibri"/>
          <w:szCs w:val="22"/>
          <w:rtl/>
        </w:rPr>
        <w:t>ن والصناعات الإبداعية.</w:t>
      </w:r>
      <w:r w:rsidR="00DC1F79" w:rsidRPr="00A06E45">
        <w:rPr>
          <w:rFonts w:ascii="Calibri" w:hAnsi="Calibri" w:cs="Calibri"/>
          <w:szCs w:val="22"/>
        </w:rPr>
        <w:t xml:space="preserve"> </w:t>
      </w:r>
      <w:r w:rsidR="00DC1F79" w:rsidRPr="00A06E45">
        <w:rPr>
          <w:rFonts w:ascii="Calibri" w:hAnsi="Calibri" w:cs="Calibri"/>
          <w:szCs w:val="22"/>
          <w:rtl/>
        </w:rPr>
        <w:t>الجزء الثاني: المؤسسات التعليمية والبحثية ومؤسسات التراث الثقافي.</w:t>
      </w:r>
      <w:r w:rsidR="00DC1F79" w:rsidRPr="00A06E45">
        <w:rPr>
          <w:rFonts w:ascii="Calibri" w:hAnsi="Calibri" w:cs="Calibri"/>
          <w:szCs w:val="22"/>
        </w:rPr>
        <w:t xml:space="preserve"> </w:t>
      </w:r>
    </w:p>
    <w:p w14:paraId="392DAFEF" w14:textId="77777777" w:rsidR="009164C4" w:rsidRPr="00A06E45" w:rsidRDefault="009164C4" w:rsidP="00DC1F79">
      <w:pPr>
        <w:jc w:val="both"/>
        <w:rPr>
          <w:rFonts w:ascii="Calibri" w:hAnsi="Calibri" w:cs="Calibri"/>
          <w:szCs w:val="22"/>
          <w:lang w:eastAsia="en-US"/>
        </w:rPr>
      </w:pPr>
    </w:p>
    <w:p w14:paraId="28C33DAA" w14:textId="4BD9620C" w:rsidR="009164C4" w:rsidRPr="00A06E45" w:rsidRDefault="002B4B5B" w:rsidP="00DC1F79">
      <w:pPr>
        <w:bidi/>
        <w:jc w:val="both"/>
        <w:rPr>
          <w:rFonts w:ascii="Calibri" w:hAnsi="Calibri" w:cs="Calibri"/>
          <w:szCs w:val="22"/>
          <w:rtl/>
        </w:rPr>
      </w:pPr>
      <w:r w:rsidRPr="00A06E45">
        <w:rPr>
          <w:rFonts w:ascii="Calibri" w:hAnsi="Calibri" w:cs="Calibri" w:hint="cs"/>
          <w:szCs w:val="22"/>
          <w:rtl/>
        </w:rPr>
        <w:t>و</w:t>
      </w:r>
      <w:r w:rsidR="00C93CF2" w:rsidRPr="00A06E45">
        <w:rPr>
          <w:rFonts w:ascii="Calibri" w:hAnsi="Calibri" w:cs="Calibri"/>
          <w:szCs w:val="22"/>
          <w:rtl/>
        </w:rPr>
        <w:t xml:space="preserve">يعرض القسم التالي السياق العام للدراسة فيما يتعلق بجائحة كوفيد-19 نفسها، وردود الأفعال والاتجاهات العامة التي يمكن </w:t>
      </w:r>
      <w:r w:rsidR="00185B11" w:rsidRPr="00A06E45">
        <w:rPr>
          <w:rFonts w:ascii="Calibri" w:hAnsi="Calibri" w:cs="Calibri" w:hint="cs"/>
          <w:szCs w:val="22"/>
          <w:rtl/>
        </w:rPr>
        <w:t>الوقوف عليها</w:t>
      </w:r>
      <w:r w:rsidR="00C93CF2" w:rsidRPr="00A06E45">
        <w:rPr>
          <w:rFonts w:ascii="Calibri" w:hAnsi="Calibri" w:cs="Calibri"/>
          <w:szCs w:val="22"/>
          <w:rtl/>
        </w:rPr>
        <w:t xml:space="preserve"> في المؤسسات التعليمية والبحثية ومؤسسات التراث الثقافي.</w:t>
      </w:r>
      <w:r w:rsidR="00C93CF2" w:rsidRPr="00A06E45">
        <w:rPr>
          <w:rFonts w:ascii="Calibri" w:hAnsi="Calibri" w:cs="Calibri"/>
          <w:szCs w:val="22"/>
        </w:rPr>
        <w:t xml:space="preserve"> </w:t>
      </w:r>
    </w:p>
    <w:p w14:paraId="6521746D" w14:textId="77777777" w:rsidR="009164C4" w:rsidRPr="00A06E45" w:rsidRDefault="009164C4" w:rsidP="00DC1F79">
      <w:pPr>
        <w:jc w:val="both"/>
        <w:rPr>
          <w:rFonts w:ascii="Calibri" w:hAnsi="Calibri" w:cs="Calibri"/>
          <w:szCs w:val="22"/>
          <w:lang w:eastAsia="en-US"/>
        </w:rPr>
      </w:pPr>
    </w:p>
    <w:p w14:paraId="4F7C795A" w14:textId="685FC48F" w:rsidR="009164C4" w:rsidRPr="00A06E45" w:rsidRDefault="00B67276" w:rsidP="009164C4">
      <w:pPr>
        <w:bidi/>
        <w:jc w:val="both"/>
        <w:rPr>
          <w:rFonts w:ascii="Calibri" w:hAnsi="Calibri" w:cs="Calibri"/>
          <w:szCs w:val="22"/>
          <w:rtl/>
        </w:rPr>
      </w:pPr>
      <w:r w:rsidRPr="00A06E45">
        <w:rPr>
          <w:rFonts w:ascii="Calibri" w:hAnsi="Calibri" w:cs="Calibri" w:hint="cs"/>
          <w:szCs w:val="22"/>
          <w:rtl/>
        </w:rPr>
        <w:t>ويوجز</w:t>
      </w:r>
      <w:r w:rsidR="009164C4" w:rsidRPr="00A06E45">
        <w:rPr>
          <w:rFonts w:ascii="Calibri" w:hAnsi="Calibri" w:cs="Calibri"/>
          <w:szCs w:val="22"/>
          <w:rtl/>
        </w:rPr>
        <w:t xml:space="preserve"> </w:t>
      </w:r>
      <w:r w:rsidR="009C5DD8" w:rsidRPr="00A06E45">
        <w:rPr>
          <w:rFonts w:ascii="Calibri" w:hAnsi="Calibri" w:cs="Calibri"/>
          <w:szCs w:val="22"/>
          <w:rtl/>
        </w:rPr>
        <w:t xml:space="preserve">الجزء الأول من </w:t>
      </w:r>
      <w:r w:rsidR="009164C4" w:rsidRPr="00A06E45">
        <w:rPr>
          <w:rFonts w:ascii="Calibri" w:hAnsi="Calibri" w:cs="Calibri"/>
          <w:szCs w:val="22"/>
          <w:rtl/>
        </w:rPr>
        <w:t xml:space="preserve">الفصل الأول </w:t>
      </w:r>
      <w:r w:rsidRPr="00A06E45">
        <w:rPr>
          <w:rFonts w:ascii="Calibri" w:hAnsi="Calibri" w:cs="Calibri" w:hint="cs"/>
          <w:szCs w:val="22"/>
          <w:rtl/>
        </w:rPr>
        <w:t>آخر التطورات</w:t>
      </w:r>
      <w:r w:rsidR="009164C4" w:rsidRPr="00A06E45">
        <w:rPr>
          <w:rFonts w:ascii="Calibri" w:hAnsi="Calibri" w:cs="Calibri"/>
          <w:szCs w:val="22"/>
          <w:rtl/>
        </w:rPr>
        <w:t xml:space="preserve"> </w:t>
      </w:r>
      <w:r w:rsidRPr="00A06E45">
        <w:rPr>
          <w:rFonts w:ascii="Calibri" w:hAnsi="Calibri" w:cs="Calibri" w:hint="cs"/>
          <w:szCs w:val="22"/>
          <w:rtl/>
        </w:rPr>
        <w:t xml:space="preserve">في </w:t>
      </w:r>
      <w:r w:rsidR="009164C4" w:rsidRPr="00A06E45">
        <w:rPr>
          <w:rFonts w:ascii="Calibri" w:hAnsi="Calibri" w:cs="Calibri"/>
          <w:szCs w:val="22"/>
          <w:rtl/>
        </w:rPr>
        <w:t>عدد من القطاعات المختلفة: السمعية البصرية، ثم الموسيقية، والنشر، والفنون المرئية.</w:t>
      </w:r>
      <w:r w:rsidR="009164C4" w:rsidRPr="00A06E45">
        <w:rPr>
          <w:rFonts w:ascii="Calibri" w:hAnsi="Calibri" w:cs="Calibri"/>
          <w:szCs w:val="22"/>
        </w:rPr>
        <w:t xml:space="preserve"> </w:t>
      </w:r>
      <w:r w:rsidR="009164C4" w:rsidRPr="00A06E45">
        <w:rPr>
          <w:rFonts w:ascii="Calibri" w:hAnsi="Calibri" w:cs="Calibri"/>
          <w:szCs w:val="22"/>
          <w:rtl/>
        </w:rPr>
        <w:t xml:space="preserve">ويرد في كل قسم فرعي عرض تفصيلي لتأثير كوفيد-19 على القطاع، </w:t>
      </w:r>
      <w:r w:rsidR="00287C66" w:rsidRPr="00A06E45">
        <w:rPr>
          <w:rFonts w:ascii="Calibri" w:hAnsi="Calibri" w:cs="Calibri" w:hint="cs"/>
          <w:szCs w:val="22"/>
          <w:rtl/>
        </w:rPr>
        <w:t>و</w:t>
      </w:r>
      <w:r w:rsidR="009164C4" w:rsidRPr="00A06E45">
        <w:rPr>
          <w:rFonts w:ascii="Calibri" w:hAnsi="Calibri" w:cs="Calibri"/>
          <w:szCs w:val="22"/>
          <w:rtl/>
        </w:rPr>
        <w:t>أمثلة للممارسات التي ظهرت.</w:t>
      </w:r>
      <w:r w:rsidR="009164C4" w:rsidRPr="00A06E45">
        <w:rPr>
          <w:rFonts w:ascii="Calibri" w:hAnsi="Calibri" w:cs="Calibri"/>
          <w:szCs w:val="22"/>
        </w:rPr>
        <w:t xml:space="preserve"> </w:t>
      </w:r>
      <w:r w:rsidR="00287C66" w:rsidRPr="00A06E45">
        <w:rPr>
          <w:rFonts w:ascii="Calibri" w:hAnsi="Calibri" w:cs="Calibri" w:hint="cs"/>
          <w:szCs w:val="22"/>
          <w:rtl/>
        </w:rPr>
        <w:t>وستجري مناقشة</w:t>
      </w:r>
      <w:r w:rsidR="009164C4" w:rsidRPr="00A06E45">
        <w:rPr>
          <w:rFonts w:ascii="Calibri" w:hAnsi="Calibri" w:cs="Calibri"/>
          <w:szCs w:val="22"/>
          <w:rtl/>
        </w:rPr>
        <w:t xml:space="preserve"> هذه الممارسات المختلفة مع بعض دراسات الحالات الداعمة (الواردة في الملحق 2)، </w:t>
      </w:r>
      <w:r w:rsidR="00B45916" w:rsidRPr="00A06E45">
        <w:rPr>
          <w:rFonts w:ascii="Calibri" w:hAnsi="Calibri" w:cs="Calibri" w:hint="cs"/>
          <w:szCs w:val="22"/>
          <w:rtl/>
        </w:rPr>
        <w:t>التي</w:t>
      </w:r>
      <w:r w:rsidR="008A45DA" w:rsidRPr="00A06E45">
        <w:rPr>
          <w:rFonts w:ascii="Calibri" w:hAnsi="Calibri" w:cs="Calibri" w:hint="cs"/>
          <w:szCs w:val="22"/>
          <w:rtl/>
        </w:rPr>
        <w:t xml:space="preserve"> اختيرت</w:t>
      </w:r>
      <w:r w:rsidR="009164C4" w:rsidRPr="00A06E45">
        <w:rPr>
          <w:rFonts w:ascii="Calibri" w:hAnsi="Calibri" w:cs="Calibri"/>
          <w:szCs w:val="22"/>
          <w:rtl/>
        </w:rPr>
        <w:t xml:space="preserve"> </w:t>
      </w:r>
      <w:r w:rsidR="008A45DA" w:rsidRPr="00A06E45">
        <w:rPr>
          <w:rFonts w:ascii="Calibri" w:hAnsi="Calibri" w:cs="Calibri" w:hint="cs"/>
          <w:szCs w:val="22"/>
          <w:rtl/>
        </w:rPr>
        <w:t>استنادا إلى</w:t>
      </w:r>
      <w:r w:rsidR="009164C4" w:rsidRPr="00A06E45">
        <w:rPr>
          <w:rFonts w:ascii="Calibri" w:hAnsi="Calibri" w:cs="Calibri"/>
          <w:szCs w:val="22"/>
          <w:rtl/>
        </w:rPr>
        <w:t xml:space="preserve"> مبدأين: التغطية الجغرافية والقطاعية، وأهميتها فيما يتعلق بأفضل الممارسات.</w:t>
      </w:r>
      <w:r w:rsidR="009164C4" w:rsidRPr="00A06E45">
        <w:rPr>
          <w:rFonts w:ascii="Calibri" w:hAnsi="Calibri" w:cs="Calibri"/>
          <w:szCs w:val="22"/>
        </w:rPr>
        <w:t xml:space="preserve"> </w:t>
      </w:r>
    </w:p>
    <w:p w14:paraId="75483FEB" w14:textId="77777777" w:rsidR="009164C4" w:rsidRPr="00A06E45" w:rsidRDefault="009164C4" w:rsidP="00DC1F79">
      <w:pPr>
        <w:jc w:val="both"/>
        <w:rPr>
          <w:rFonts w:ascii="Calibri" w:hAnsi="Calibri" w:cs="Calibri"/>
          <w:szCs w:val="22"/>
          <w:lang w:eastAsia="en-US"/>
        </w:rPr>
      </w:pPr>
    </w:p>
    <w:p w14:paraId="72B6F260" w14:textId="3859EBE9" w:rsidR="0016752E" w:rsidRPr="00AB20CA" w:rsidRDefault="002B4B5B" w:rsidP="00DC1F79">
      <w:pPr>
        <w:bidi/>
        <w:jc w:val="both"/>
        <w:rPr>
          <w:rFonts w:ascii="Calibri" w:hAnsi="Calibri" w:cs="Calibri"/>
          <w:szCs w:val="22"/>
          <w:rtl/>
        </w:rPr>
      </w:pPr>
      <w:r w:rsidRPr="00AB20CA">
        <w:rPr>
          <w:rFonts w:ascii="Calibri" w:hAnsi="Calibri" w:cs="Calibri" w:hint="cs"/>
          <w:szCs w:val="22"/>
          <w:rtl/>
        </w:rPr>
        <w:t>و</w:t>
      </w:r>
      <w:r w:rsidR="009164C4" w:rsidRPr="00AB20CA">
        <w:rPr>
          <w:rFonts w:ascii="Calibri" w:hAnsi="Calibri" w:cs="Calibri"/>
          <w:szCs w:val="22"/>
          <w:rtl/>
        </w:rPr>
        <w:t xml:space="preserve">يلخص </w:t>
      </w:r>
      <w:r w:rsidR="005C4B9C" w:rsidRPr="00AB20CA">
        <w:rPr>
          <w:rFonts w:ascii="Calibri" w:hAnsi="Calibri" w:cs="Calibri"/>
          <w:szCs w:val="22"/>
          <w:rtl/>
        </w:rPr>
        <w:t>الجزء</w:t>
      </w:r>
      <w:r w:rsidR="005C4B9C" w:rsidRPr="00AB20CA">
        <w:rPr>
          <w:rFonts w:ascii="Calibri" w:hAnsi="Calibri" w:cs="Calibri" w:hint="cs"/>
          <w:szCs w:val="22"/>
          <w:rtl/>
        </w:rPr>
        <w:t xml:space="preserve"> </w:t>
      </w:r>
      <w:r w:rsidR="009C5DD8" w:rsidRPr="00AB20CA">
        <w:rPr>
          <w:rFonts w:ascii="Calibri" w:hAnsi="Calibri" w:cs="Calibri" w:hint="cs"/>
          <w:szCs w:val="22"/>
          <w:rtl/>
        </w:rPr>
        <w:t>الثاني من</w:t>
      </w:r>
      <w:r w:rsidR="005C4B9C" w:rsidRPr="00AB20CA">
        <w:rPr>
          <w:rFonts w:ascii="Calibri" w:hAnsi="Calibri" w:cs="Calibri" w:hint="cs"/>
          <w:szCs w:val="22"/>
          <w:rtl/>
        </w:rPr>
        <w:t xml:space="preserve"> </w:t>
      </w:r>
      <w:r w:rsidR="009164C4" w:rsidRPr="00AB20CA">
        <w:rPr>
          <w:rFonts w:ascii="Calibri" w:hAnsi="Calibri" w:cs="Calibri"/>
          <w:szCs w:val="22"/>
          <w:rtl/>
        </w:rPr>
        <w:t xml:space="preserve">الفصل الأول </w:t>
      </w:r>
      <w:r w:rsidR="00B67276" w:rsidRPr="00AB20CA">
        <w:rPr>
          <w:rFonts w:ascii="Calibri" w:hAnsi="Calibri" w:cs="Calibri" w:hint="cs"/>
          <w:szCs w:val="22"/>
          <w:rtl/>
        </w:rPr>
        <w:t>آخر التطورات</w:t>
      </w:r>
      <w:r w:rsidR="00B67276" w:rsidRPr="00AB20CA">
        <w:rPr>
          <w:rFonts w:ascii="Calibri" w:hAnsi="Calibri" w:cs="Calibri"/>
          <w:szCs w:val="22"/>
          <w:rtl/>
        </w:rPr>
        <w:t xml:space="preserve"> </w:t>
      </w:r>
      <w:r w:rsidR="00B67276" w:rsidRPr="00AB20CA">
        <w:rPr>
          <w:rFonts w:ascii="Calibri" w:hAnsi="Calibri" w:cs="Calibri" w:hint="cs"/>
          <w:szCs w:val="22"/>
          <w:rtl/>
        </w:rPr>
        <w:t xml:space="preserve">في </w:t>
      </w:r>
      <w:r w:rsidR="00B67276" w:rsidRPr="00AB20CA">
        <w:rPr>
          <w:rFonts w:ascii="Calibri" w:hAnsi="Calibri" w:cs="Calibri"/>
          <w:szCs w:val="22"/>
          <w:rtl/>
        </w:rPr>
        <w:t xml:space="preserve">عدد </w:t>
      </w:r>
      <w:r w:rsidR="009164C4" w:rsidRPr="00AB20CA">
        <w:rPr>
          <w:rFonts w:ascii="Calibri" w:hAnsi="Calibri" w:cs="Calibri"/>
          <w:szCs w:val="22"/>
          <w:rtl/>
        </w:rPr>
        <w:t>من المؤسسات من مختلف القطاعات: المتاحف والمكتبات ودور المحفوظات، ثم المؤسسات التعليمية والبحثية.</w:t>
      </w:r>
      <w:r w:rsidR="009164C4" w:rsidRPr="00AB20CA">
        <w:rPr>
          <w:rFonts w:ascii="Calibri" w:hAnsi="Calibri" w:cs="Calibri"/>
          <w:szCs w:val="22"/>
        </w:rPr>
        <w:t xml:space="preserve"> </w:t>
      </w:r>
      <w:r w:rsidR="009164C4" w:rsidRPr="00AB20CA">
        <w:rPr>
          <w:rFonts w:ascii="Calibri" w:hAnsi="Calibri" w:cs="Calibri"/>
          <w:szCs w:val="22"/>
          <w:rtl/>
        </w:rPr>
        <w:t xml:space="preserve">ويرد في كل قسم فرعي عرض تفصيلي لتأثير كوفيد-19 على القطاع، </w:t>
      </w:r>
      <w:r w:rsidR="00B45916" w:rsidRPr="00AB20CA">
        <w:rPr>
          <w:rFonts w:ascii="Calibri" w:hAnsi="Calibri" w:cs="Calibri" w:hint="cs"/>
          <w:szCs w:val="22"/>
          <w:rtl/>
        </w:rPr>
        <w:t>و</w:t>
      </w:r>
      <w:r w:rsidR="009164C4" w:rsidRPr="00AB20CA">
        <w:rPr>
          <w:rFonts w:ascii="Calibri" w:hAnsi="Calibri" w:cs="Calibri"/>
          <w:szCs w:val="22"/>
          <w:rtl/>
        </w:rPr>
        <w:t>أمثلة للممارسات التي ظهرت.</w:t>
      </w:r>
      <w:r w:rsidR="00355E02" w:rsidRPr="00AB20CA">
        <w:rPr>
          <w:rFonts w:ascii="Calibri" w:hAnsi="Calibri" w:cs="Calibri"/>
          <w:szCs w:val="22"/>
          <w:rtl/>
          <w:lang w:bidi="ar-SA"/>
        </w:rPr>
        <w:t xml:space="preserve"> </w:t>
      </w:r>
      <w:bookmarkStart w:id="16" w:name="_Hlk101556762"/>
      <w:r w:rsidR="00B45916" w:rsidRPr="00AB20CA">
        <w:rPr>
          <w:rFonts w:ascii="Calibri" w:hAnsi="Calibri" w:cs="Calibri" w:hint="cs"/>
          <w:szCs w:val="22"/>
          <w:rtl/>
          <w:lang w:bidi="ar-SA"/>
        </w:rPr>
        <w:t>وستجري مناقشة</w:t>
      </w:r>
      <w:r w:rsidR="009164C4" w:rsidRPr="00AB20CA">
        <w:rPr>
          <w:rFonts w:ascii="Calibri" w:hAnsi="Calibri" w:cs="Calibri"/>
          <w:szCs w:val="22"/>
          <w:rtl/>
        </w:rPr>
        <w:t xml:space="preserve"> هذه الممارسات الجيدة مع بعض دراسات الحالات الداعمة (الواردة في الملحق 2)، </w:t>
      </w:r>
      <w:r w:rsidR="001B47DB" w:rsidRPr="00AB20CA">
        <w:rPr>
          <w:rFonts w:ascii="Calibri" w:hAnsi="Calibri" w:cs="Calibri" w:hint="cs"/>
          <w:szCs w:val="22"/>
          <w:rtl/>
        </w:rPr>
        <w:t>التي</w:t>
      </w:r>
      <w:r w:rsidR="009164C4" w:rsidRPr="00AB20CA">
        <w:rPr>
          <w:rFonts w:ascii="Calibri" w:hAnsi="Calibri" w:cs="Calibri"/>
          <w:szCs w:val="22"/>
          <w:rtl/>
        </w:rPr>
        <w:t xml:space="preserve"> اختيرت </w:t>
      </w:r>
      <w:r w:rsidR="008A45DA" w:rsidRPr="00AB20CA">
        <w:rPr>
          <w:rFonts w:ascii="Calibri" w:hAnsi="Calibri" w:cs="Calibri" w:hint="cs"/>
          <w:szCs w:val="22"/>
          <w:rtl/>
        </w:rPr>
        <w:t>استنادا إلى</w:t>
      </w:r>
      <w:r w:rsidR="009164C4" w:rsidRPr="00AB20CA">
        <w:rPr>
          <w:rFonts w:ascii="Calibri" w:hAnsi="Calibri" w:cs="Calibri"/>
          <w:szCs w:val="22"/>
          <w:rtl/>
        </w:rPr>
        <w:t xml:space="preserve"> مبدأين: التغطية الجغرافية والقطاعية، وأهميتها </w:t>
      </w:r>
      <w:r w:rsidR="00157EA7" w:rsidRPr="00AB20CA">
        <w:rPr>
          <w:rFonts w:ascii="Calibri" w:hAnsi="Calibri" w:cs="Calibri" w:hint="cs"/>
          <w:szCs w:val="22"/>
          <w:rtl/>
        </w:rPr>
        <w:t>فيما يتعلق</w:t>
      </w:r>
      <w:r w:rsidR="009164C4" w:rsidRPr="00AB20CA">
        <w:rPr>
          <w:rFonts w:ascii="Calibri" w:hAnsi="Calibri" w:cs="Calibri"/>
          <w:szCs w:val="22"/>
          <w:rtl/>
        </w:rPr>
        <w:t xml:space="preserve"> </w:t>
      </w:r>
      <w:r w:rsidR="00157EA7" w:rsidRPr="00AB20CA">
        <w:rPr>
          <w:rFonts w:ascii="Calibri" w:hAnsi="Calibri" w:cs="Calibri" w:hint="cs"/>
          <w:szCs w:val="22"/>
          <w:rtl/>
        </w:rPr>
        <w:t>ب</w:t>
      </w:r>
      <w:r w:rsidR="009164C4" w:rsidRPr="00AB20CA">
        <w:rPr>
          <w:rFonts w:ascii="Calibri" w:hAnsi="Calibri" w:cs="Calibri"/>
          <w:szCs w:val="22"/>
          <w:rtl/>
        </w:rPr>
        <w:t>الأمثلة المختلفة للتدابير.</w:t>
      </w:r>
      <w:r w:rsidR="000E1B74" w:rsidRPr="00AB20CA">
        <w:rPr>
          <w:rFonts w:ascii="Calibri" w:hAnsi="Calibri" w:cs="Calibri"/>
          <w:szCs w:val="22"/>
          <w:rtl/>
        </w:rPr>
        <w:t xml:space="preserve"> </w:t>
      </w:r>
    </w:p>
    <w:p w14:paraId="34D1EC49" w14:textId="77777777" w:rsidR="0016752E" w:rsidRPr="00AB20CA" w:rsidRDefault="0016752E" w:rsidP="00DC1F79">
      <w:pPr>
        <w:jc w:val="both"/>
        <w:rPr>
          <w:rFonts w:ascii="Calibri" w:hAnsi="Calibri" w:cs="Calibri"/>
          <w:szCs w:val="22"/>
          <w:lang w:eastAsia="en-US"/>
        </w:rPr>
      </w:pPr>
    </w:p>
    <w:p w14:paraId="4A530DCB" w14:textId="61EDA295" w:rsidR="001624EF" w:rsidRPr="00A06E45" w:rsidRDefault="008F7D50" w:rsidP="00167BFD">
      <w:pPr>
        <w:bidi/>
        <w:jc w:val="both"/>
        <w:rPr>
          <w:rFonts w:ascii="Calibri" w:hAnsi="Calibri" w:cs="Calibri"/>
          <w:szCs w:val="22"/>
          <w:rtl/>
        </w:rPr>
      </w:pPr>
      <w:r w:rsidRPr="00AB20CA">
        <w:rPr>
          <w:rFonts w:ascii="Calibri" w:hAnsi="Calibri" w:cs="Calibri"/>
          <w:szCs w:val="22"/>
          <w:rtl/>
        </w:rPr>
        <w:t>ويختتم الجزء الثالث بعرض أبرز النقاط والدروس المستفادة من البحوث ودراسات الحالات التي جرى تحليلها.</w:t>
      </w:r>
      <w:r w:rsidRPr="00AB20CA">
        <w:rPr>
          <w:rFonts w:ascii="Calibri" w:hAnsi="Calibri" w:cs="Calibri"/>
          <w:szCs w:val="22"/>
        </w:rPr>
        <w:t xml:space="preserve"> </w:t>
      </w:r>
      <w:r w:rsidRPr="00AB20CA">
        <w:rPr>
          <w:rFonts w:ascii="Calibri" w:hAnsi="Calibri" w:cs="Calibri"/>
          <w:szCs w:val="22"/>
          <w:rtl/>
        </w:rPr>
        <w:t>ويتضمن التقرير عد</w:t>
      </w:r>
      <w:r w:rsidR="00167BFD" w:rsidRPr="00AB20CA">
        <w:rPr>
          <w:rFonts w:ascii="Calibri" w:hAnsi="Calibri" w:cs="Calibri" w:hint="cs"/>
          <w:szCs w:val="22"/>
          <w:rtl/>
        </w:rPr>
        <w:t>دا من</w:t>
      </w:r>
      <w:r w:rsidRPr="00AB20CA">
        <w:rPr>
          <w:rFonts w:ascii="Calibri" w:hAnsi="Calibri" w:cs="Calibri"/>
          <w:szCs w:val="22"/>
          <w:rtl/>
        </w:rPr>
        <w:t xml:space="preserve"> ملاحق مكملة للدراسة (قائمة ال</w:t>
      </w:r>
      <w:r w:rsidRPr="00A06E45">
        <w:rPr>
          <w:rFonts w:ascii="Calibri" w:hAnsi="Calibri" w:cs="Calibri"/>
          <w:szCs w:val="22"/>
          <w:rtl/>
        </w:rPr>
        <w:t>خبراء ودراسات الحالات والببليوغرافيا).</w:t>
      </w:r>
      <w:r w:rsidR="004038F7" w:rsidRPr="00A06E45">
        <w:rPr>
          <w:rFonts w:ascii="Calibri" w:hAnsi="Calibri" w:cs="Calibri" w:hint="cs"/>
          <w:szCs w:val="22"/>
          <w:rtl/>
        </w:rPr>
        <w:t xml:space="preserve"> </w:t>
      </w:r>
    </w:p>
    <w:p w14:paraId="4BCB8854" w14:textId="4E04BA0F" w:rsidR="009156D9" w:rsidRPr="00A06E45" w:rsidRDefault="00DC1F79" w:rsidP="000F1F9B">
      <w:pPr>
        <w:pStyle w:val="Heading2"/>
        <w:numPr>
          <w:ilvl w:val="1"/>
          <w:numId w:val="8"/>
        </w:numPr>
        <w:bidi/>
        <w:rPr>
          <w:rFonts w:ascii="Calibri" w:hAnsi="Calibri" w:cs="Calibri"/>
          <w:i/>
          <w:iCs w:val="0"/>
          <w:szCs w:val="22"/>
        </w:rPr>
      </w:pPr>
      <w:bookmarkStart w:id="17" w:name="_Toc99887934"/>
      <w:bookmarkStart w:id="18" w:name="_Toc99963300"/>
      <w:bookmarkStart w:id="19" w:name="_Toc100320190"/>
      <w:bookmarkStart w:id="20" w:name="_Toc102314100"/>
      <w:bookmarkStart w:id="21" w:name="_Toc102314399"/>
      <w:bookmarkStart w:id="22" w:name="_Toc102562359"/>
      <w:bookmarkEnd w:id="16"/>
      <w:bookmarkEnd w:id="17"/>
      <w:r w:rsidRPr="00A06E45">
        <w:rPr>
          <w:rFonts w:ascii="Calibri" w:hAnsi="Calibri" w:cs="Calibri"/>
          <w:i/>
          <w:iCs w:val="0"/>
          <w:szCs w:val="22"/>
          <w:rtl/>
        </w:rPr>
        <w:t>السياق</w:t>
      </w:r>
      <w:bookmarkEnd w:id="18"/>
      <w:bookmarkEnd w:id="19"/>
      <w:bookmarkEnd w:id="20"/>
      <w:bookmarkEnd w:id="21"/>
      <w:bookmarkEnd w:id="22"/>
    </w:p>
    <w:p w14:paraId="66C9E6C2" w14:textId="1F502FBC" w:rsidR="007E4417" w:rsidRPr="00A06E45" w:rsidRDefault="00DC1F79" w:rsidP="007E4417">
      <w:pPr>
        <w:bidi/>
        <w:jc w:val="both"/>
        <w:rPr>
          <w:rFonts w:ascii="Calibri" w:hAnsi="Calibri" w:cs="Calibri"/>
          <w:szCs w:val="22"/>
          <w:rtl/>
        </w:rPr>
      </w:pPr>
      <w:r w:rsidRPr="00A06E45">
        <w:rPr>
          <w:rFonts w:ascii="Calibri" w:hAnsi="Calibri" w:cs="Calibri"/>
          <w:szCs w:val="22"/>
          <w:rtl/>
        </w:rPr>
        <w:t>تُعد جائحة كوفيد-19 أحد أبرز التحديات التي تواجه الأعمال التجارية والحكومات مؤخرا في هذا القرن.</w:t>
      </w:r>
      <w:r w:rsidRPr="00A06E45">
        <w:rPr>
          <w:rFonts w:ascii="Calibri" w:hAnsi="Calibri" w:cs="Calibri"/>
          <w:szCs w:val="22"/>
        </w:rPr>
        <w:t xml:space="preserve"> </w:t>
      </w:r>
      <w:r w:rsidRPr="00A06E45">
        <w:rPr>
          <w:rFonts w:ascii="Calibri" w:hAnsi="Calibri" w:cs="Calibri"/>
          <w:szCs w:val="22"/>
          <w:rtl/>
        </w:rPr>
        <w:t>فقد أثارت مخاوف صحية، وأحدثت أزمات اجتماعية واقتصادية غير مسبوقة، وألحقت ضررا لا سيما بصناعة الخدمات، كما سارعت بوتيرة ممارسات الرقمنة.</w:t>
      </w:r>
      <w:r w:rsidRPr="00A06E45">
        <w:rPr>
          <w:rFonts w:ascii="Calibri" w:hAnsi="Calibri" w:cs="Calibri"/>
          <w:szCs w:val="22"/>
        </w:rPr>
        <w:t xml:space="preserve"> </w:t>
      </w:r>
      <w:r w:rsidRPr="00A06E45">
        <w:rPr>
          <w:rFonts w:ascii="Calibri" w:hAnsi="Calibri" w:cs="Calibri"/>
          <w:szCs w:val="22"/>
          <w:rtl/>
        </w:rPr>
        <w:t>وليست جائحة كوفيد-19 كغيرها من الأزمات (المالية والسياسية)</w:t>
      </w:r>
      <w:r w:rsidR="00CE7AA8" w:rsidRPr="00A06E45">
        <w:rPr>
          <w:rFonts w:ascii="Calibri" w:hAnsi="Calibri" w:cs="Calibri" w:hint="cs"/>
          <w:szCs w:val="22"/>
          <w:rtl/>
        </w:rPr>
        <w:t>؛</w:t>
      </w:r>
      <w:r w:rsidRPr="00A06E45">
        <w:rPr>
          <w:rFonts w:ascii="Calibri" w:hAnsi="Calibri" w:cs="Calibri"/>
          <w:szCs w:val="22"/>
          <w:rtl/>
        </w:rPr>
        <w:t xml:space="preserve"> نظرا لتأثيرها </w:t>
      </w:r>
      <w:r w:rsidR="00FD527C" w:rsidRPr="00A06E45">
        <w:rPr>
          <w:rFonts w:ascii="Calibri" w:hAnsi="Calibri" w:cs="Calibri" w:hint="cs"/>
          <w:szCs w:val="22"/>
          <w:rtl/>
        </w:rPr>
        <w:t>الشديد</w:t>
      </w:r>
      <w:r w:rsidRPr="00A06E45">
        <w:rPr>
          <w:rFonts w:ascii="Calibri" w:hAnsi="Calibri" w:cs="Calibri"/>
          <w:szCs w:val="22"/>
          <w:rtl/>
        </w:rPr>
        <w:t xml:space="preserve"> على جميع نماذج الأعمال والمنظمات و</w:t>
      </w:r>
      <w:r w:rsidR="002B10A8" w:rsidRPr="00A06E45">
        <w:rPr>
          <w:rFonts w:ascii="Calibri" w:hAnsi="Calibri" w:cs="Calibri" w:hint="cs"/>
          <w:szCs w:val="22"/>
          <w:rtl/>
        </w:rPr>
        <w:t xml:space="preserve">على </w:t>
      </w:r>
      <w:r w:rsidRPr="00A06E45">
        <w:rPr>
          <w:rFonts w:ascii="Calibri" w:hAnsi="Calibri" w:cs="Calibri"/>
          <w:szCs w:val="22"/>
          <w:rtl/>
        </w:rPr>
        <w:t>العاملين المبدعين والمستخدمين</w:t>
      </w:r>
      <w:r w:rsidR="00FD527C" w:rsidRPr="00A06E45">
        <w:rPr>
          <w:rFonts w:ascii="Calibri" w:hAnsi="Calibri" w:cs="Calibri" w:hint="cs"/>
          <w:szCs w:val="22"/>
          <w:rtl/>
        </w:rPr>
        <w:t xml:space="preserve"> بوجه عام</w:t>
      </w:r>
      <w:r w:rsidR="00234B74" w:rsidRPr="00A06E45">
        <w:rPr>
          <w:rFonts w:ascii="Calibri" w:hAnsi="Calibri" w:cs="Calibri"/>
          <w:szCs w:val="22"/>
          <w:rtl/>
        </w:rPr>
        <w:t>،</w:t>
      </w:r>
      <w:r w:rsidR="002B10A8" w:rsidRPr="00A06E45">
        <w:rPr>
          <w:rFonts w:ascii="Calibri" w:hAnsi="Calibri" w:cs="Calibri" w:hint="cs"/>
          <w:szCs w:val="22"/>
          <w:rtl/>
          <w:lang w:bidi="ar-SA"/>
        </w:rPr>
        <w:t xml:space="preserve"> </w:t>
      </w:r>
      <w:r w:rsidR="00B069EF" w:rsidRPr="00A06E45">
        <w:rPr>
          <w:rFonts w:ascii="Calibri" w:hAnsi="Calibri" w:cs="Calibri" w:hint="cs"/>
          <w:szCs w:val="22"/>
          <w:rtl/>
          <w:lang w:bidi="ar-SA"/>
        </w:rPr>
        <w:t>و</w:t>
      </w:r>
      <w:r w:rsidR="00B069EF" w:rsidRPr="00A06E45">
        <w:rPr>
          <w:rFonts w:ascii="Calibri" w:hAnsi="Calibri" w:cs="Calibri"/>
          <w:szCs w:val="22"/>
          <w:rtl/>
        </w:rPr>
        <w:t>تؤثر</w:t>
      </w:r>
      <w:r w:rsidR="00B069EF" w:rsidRPr="00A06E45">
        <w:rPr>
          <w:rFonts w:ascii="Calibri" w:hAnsi="Calibri" w:cs="Calibri" w:hint="cs"/>
          <w:szCs w:val="22"/>
          <w:rtl/>
        </w:rPr>
        <w:t xml:space="preserve"> هذه</w:t>
      </w:r>
      <w:r w:rsidR="002B10A8" w:rsidRPr="00A06E45">
        <w:rPr>
          <w:rFonts w:ascii="Calibri" w:hAnsi="Calibri" w:cs="Calibri" w:hint="cs"/>
          <w:szCs w:val="22"/>
          <w:rtl/>
        </w:rPr>
        <w:t xml:space="preserve"> </w:t>
      </w:r>
      <w:r w:rsidR="00B069EF" w:rsidRPr="00A06E45">
        <w:rPr>
          <w:rFonts w:ascii="Calibri" w:hAnsi="Calibri" w:cs="Calibri" w:hint="cs"/>
          <w:szCs w:val="22"/>
          <w:rtl/>
        </w:rPr>
        <w:t>ال</w:t>
      </w:r>
      <w:r w:rsidRPr="00A06E45">
        <w:rPr>
          <w:rFonts w:ascii="Calibri" w:hAnsi="Calibri" w:cs="Calibri"/>
          <w:szCs w:val="22"/>
          <w:rtl/>
        </w:rPr>
        <w:t xml:space="preserve">أزمة </w:t>
      </w:r>
      <w:r w:rsidR="00B069EF" w:rsidRPr="00A06E45">
        <w:rPr>
          <w:rFonts w:ascii="Calibri" w:hAnsi="Calibri" w:cs="Calibri" w:hint="cs"/>
          <w:szCs w:val="22"/>
          <w:rtl/>
        </w:rPr>
        <w:t>ال</w:t>
      </w:r>
      <w:r w:rsidRPr="00A06E45">
        <w:rPr>
          <w:rFonts w:ascii="Calibri" w:hAnsi="Calibri" w:cs="Calibri"/>
          <w:szCs w:val="22"/>
          <w:rtl/>
        </w:rPr>
        <w:t xml:space="preserve">صحية </w:t>
      </w:r>
      <w:r w:rsidR="00B61AC1" w:rsidRPr="00A06E45">
        <w:rPr>
          <w:rFonts w:ascii="Calibri" w:hAnsi="Calibri" w:cs="Calibri" w:hint="cs"/>
          <w:szCs w:val="22"/>
          <w:rtl/>
        </w:rPr>
        <w:t>تحديدا</w:t>
      </w:r>
      <w:r w:rsidRPr="00A06E45">
        <w:rPr>
          <w:rFonts w:ascii="Calibri" w:hAnsi="Calibri" w:cs="Calibri"/>
          <w:szCs w:val="22"/>
          <w:rtl/>
        </w:rPr>
        <w:t xml:space="preserve"> على صناعة الترفيه في الخارج </w:t>
      </w:r>
      <w:r w:rsidR="00234B74" w:rsidRPr="00A06E45">
        <w:rPr>
          <w:rFonts w:ascii="Calibri" w:hAnsi="Calibri" w:cs="Calibri"/>
          <w:szCs w:val="22"/>
          <w:rtl/>
        </w:rPr>
        <w:t>والداخل</w:t>
      </w:r>
      <w:r w:rsidRPr="00A06E45">
        <w:rPr>
          <w:rFonts w:ascii="Calibri" w:hAnsi="Calibri" w:cs="Calibri"/>
          <w:szCs w:val="22"/>
          <w:rtl/>
        </w:rPr>
        <w:t xml:space="preserve"> على حد سواء.</w:t>
      </w:r>
      <w:r w:rsidRPr="00A06E45">
        <w:rPr>
          <w:rFonts w:ascii="Calibri" w:hAnsi="Calibri" w:cs="Calibri"/>
          <w:szCs w:val="22"/>
        </w:rPr>
        <w:t xml:space="preserve"> </w:t>
      </w:r>
      <w:r w:rsidR="00734019">
        <w:rPr>
          <w:rFonts w:ascii="Calibri" w:hAnsi="Calibri" w:cs="Calibri" w:hint="cs"/>
          <w:szCs w:val="22"/>
          <w:rtl/>
        </w:rPr>
        <w:t>ومن</w:t>
      </w:r>
      <w:r w:rsidRPr="00A06E45">
        <w:rPr>
          <w:rFonts w:ascii="Calibri" w:hAnsi="Calibri" w:cs="Calibri"/>
          <w:szCs w:val="22"/>
          <w:rtl/>
        </w:rPr>
        <w:t xml:space="preserve"> </w:t>
      </w:r>
      <w:r w:rsidR="00734019">
        <w:rPr>
          <w:rFonts w:ascii="Calibri" w:hAnsi="Calibri" w:cs="Calibri" w:hint="cs"/>
          <w:szCs w:val="22"/>
          <w:rtl/>
        </w:rPr>
        <w:t>ال</w:t>
      </w:r>
      <w:r w:rsidR="00734019" w:rsidRPr="00A06E45">
        <w:rPr>
          <w:rFonts w:ascii="Calibri" w:hAnsi="Calibri" w:cs="Calibri"/>
          <w:szCs w:val="22"/>
          <w:rtl/>
        </w:rPr>
        <w:t xml:space="preserve">خصائص المحددة </w:t>
      </w:r>
      <w:r w:rsidR="00734019">
        <w:rPr>
          <w:rFonts w:ascii="Calibri" w:hAnsi="Calibri" w:cs="Calibri" w:hint="cs"/>
          <w:szCs w:val="22"/>
          <w:rtl/>
        </w:rPr>
        <w:t>ل</w:t>
      </w:r>
      <w:r w:rsidRPr="00A06E45">
        <w:rPr>
          <w:rFonts w:ascii="Calibri" w:hAnsi="Calibri" w:cs="Calibri"/>
          <w:szCs w:val="22"/>
          <w:rtl/>
        </w:rPr>
        <w:t xml:space="preserve">هذه الجائحة: </w:t>
      </w:r>
      <w:r w:rsidR="00234B74" w:rsidRPr="00A06E45">
        <w:rPr>
          <w:rFonts w:ascii="Calibri" w:hAnsi="Calibri" w:cs="Calibri"/>
          <w:szCs w:val="22"/>
          <w:rtl/>
        </w:rPr>
        <w:t>أولا الطابع</w:t>
      </w:r>
      <w:r w:rsidRPr="00A06E45">
        <w:rPr>
          <w:rFonts w:ascii="Calibri" w:hAnsi="Calibri" w:cs="Calibri"/>
          <w:szCs w:val="22"/>
          <w:rtl/>
        </w:rPr>
        <w:t xml:space="preserve"> غير الخطي، </w:t>
      </w:r>
      <w:r w:rsidR="00B61AC1" w:rsidRPr="00A06E45">
        <w:rPr>
          <w:rFonts w:ascii="Calibri" w:hAnsi="Calibri" w:cs="Calibri" w:hint="cs"/>
          <w:szCs w:val="22"/>
          <w:rtl/>
        </w:rPr>
        <w:t xml:space="preserve">وذلك </w:t>
      </w:r>
      <w:r w:rsidRPr="00A06E45">
        <w:rPr>
          <w:rFonts w:ascii="Calibri" w:hAnsi="Calibri" w:cs="Calibri"/>
          <w:szCs w:val="22"/>
          <w:rtl/>
        </w:rPr>
        <w:t xml:space="preserve">على النقيض من نماذج دورة حياة الأزمات التقليدية، فقد </w:t>
      </w:r>
      <w:r w:rsidR="007E4417" w:rsidRPr="00A06E45">
        <w:rPr>
          <w:rFonts w:ascii="Calibri" w:hAnsi="Calibri" w:cs="Calibri"/>
          <w:szCs w:val="22"/>
          <w:rtl/>
        </w:rPr>
        <w:t>تعاود الظهور</w:t>
      </w:r>
      <w:r w:rsidRPr="00A06E45">
        <w:rPr>
          <w:rFonts w:ascii="Calibri" w:hAnsi="Calibri" w:cs="Calibri"/>
          <w:szCs w:val="22"/>
          <w:rtl/>
        </w:rPr>
        <w:t xml:space="preserve"> بشدة عقب الموجة الأولى، أو قد تنحسر كما تنبأ الخبراء الطبيون.</w:t>
      </w:r>
      <w:r w:rsidRPr="00A06E45">
        <w:rPr>
          <w:rFonts w:ascii="Calibri" w:hAnsi="Calibri" w:cs="Calibri"/>
          <w:szCs w:val="22"/>
        </w:rPr>
        <w:t xml:space="preserve"> </w:t>
      </w:r>
      <w:r w:rsidRPr="00A06E45">
        <w:rPr>
          <w:rFonts w:ascii="Calibri" w:hAnsi="Calibri" w:cs="Calibri"/>
          <w:szCs w:val="22"/>
          <w:rtl/>
        </w:rPr>
        <w:t xml:space="preserve">ثانيًا، </w:t>
      </w:r>
      <w:r w:rsidR="007E4417" w:rsidRPr="00A06E45">
        <w:rPr>
          <w:rFonts w:ascii="Calibri" w:hAnsi="Calibri" w:cs="Calibri"/>
          <w:szCs w:val="22"/>
          <w:rtl/>
        </w:rPr>
        <w:t>بغض النظر</w:t>
      </w:r>
      <w:r w:rsidRPr="00A06E45">
        <w:rPr>
          <w:rFonts w:ascii="Calibri" w:hAnsi="Calibri" w:cs="Calibri"/>
          <w:szCs w:val="22"/>
          <w:rtl/>
        </w:rPr>
        <w:t xml:space="preserve"> عن كونها أزمة وشيكة أو ناشئة، هي أزمة مستدامة لأنها </w:t>
      </w:r>
      <w:r w:rsidR="0007539B">
        <w:rPr>
          <w:rFonts w:ascii="Calibri" w:hAnsi="Calibri" w:cs="Calibri" w:hint="cs"/>
          <w:szCs w:val="22"/>
          <w:rtl/>
        </w:rPr>
        <w:t>قد</w:t>
      </w:r>
      <w:r w:rsidRPr="00A06E45">
        <w:rPr>
          <w:rFonts w:ascii="Calibri" w:hAnsi="Calibri" w:cs="Calibri"/>
          <w:szCs w:val="22"/>
          <w:rtl/>
        </w:rPr>
        <w:t xml:space="preserve"> تستمر لأشهر أو لسنوات، أو قد تظل قائمة لمرحلة طويلة جدًا</w:t>
      </w:r>
      <w:r w:rsidR="006D1E2E">
        <w:rPr>
          <w:rFonts w:ascii="Calibri" w:hAnsi="Calibri" w:cs="Calibri" w:hint="cs"/>
          <w:szCs w:val="22"/>
          <w:rtl/>
        </w:rPr>
        <w:t xml:space="preserve"> من مراحل </w:t>
      </w:r>
      <w:r w:rsidR="003F1B65">
        <w:rPr>
          <w:rFonts w:ascii="Calibri" w:hAnsi="Calibri" w:cs="Calibri" w:hint="cs"/>
          <w:szCs w:val="22"/>
          <w:rtl/>
        </w:rPr>
        <w:t xml:space="preserve">وجود </w:t>
      </w:r>
      <w:r w:rsidR="006D1E2E">
        <w:rPr>
          <w:rFonts w:ascii="Calibri" w:hAnsi="Calibri" w:cs="Calibri" w:hint="cs"/>
          <w:szCs w:val="22"/>
          <w:rtl/>
        </w:rPr>
        <w:t>الأزمات</w:t>
      </w:r>
      <w:r w:rsidRPr="00A06E45">
        <w:rPr>
          <w:rFonts w:ascii="Calibri" w:hAnsi="Calibri" w:cs="Calibri"/>
          <w:szCs w:val="22"/>
          <w:rtl/>
        </w:rPr>
        <w:t xml:space="preserve">، فضلا عن </w:t>
      </w:r>
      <w:r w:rsidR="006D1E2E">
        <w:rPr>
          <w:rFonts w:ascii="Calibri" w:hAnsi="Calibri" w:cs="Calibri" w:hint="cs"/>
          <w:szCs w:val="22"/>
          <w:rtl/>
        </w:rPr>
        <w:t>كونها</w:t>
      </w:r>
      <w:r w:rsidRPr="00A06E45">
        <w:rPr>
          <w:rFonts w:ascii="Calibri" w:hAnsi="Calibri" w:cs="Calibri"/>
          <w:szCs w:val="22"/>
          <w:rtl/>
        </w:rPr>
        <w:t xml:space="preserve"> أزمة دورية </w:t>
      </w:r>
      <w:r w:rsidR="007E4417" w:rsidRPr="00A06E45">
        <w:rPr>
          <w:rFonts w:ascii="Calibri" w:hAnsi="Calibri" w:cs="Calibri"/>
          <w:szCs w:val="22"/>
          <w:rtl/>
        </w:rPr>
        <w:t>تسبب</w:t>
      </w:r>
      <w:r w:rsidRPr="00A06E45">
        <w:rPr>
          <w:rFonts w:ascii="Calibri" w:hAnsi="Calibri" w:cs="Calibri"/>
          <w:szCs w:val="22"/>
          <w:rtl/>
        </w:rPr>
        <w:t xml:space="preserve"> موجات م</w:t>
      </w:r>
      <w:r w:rsidR="00B61AC1" w:rsidRPr="00A06E45">
        <w:rPr>
          <w:rFonts w:ascii="Calibri" w:hAnsi="Calibri" w:cs="Calibri" w:hint="cs"/>
          <w:szCs w:val="22"/>
          <w:rtl/>
        </w:rPr>
        <w:t>ُ</w:t>
      </w:r>
      <w:r w:rsidRPr="00A06E45">
        <w:rPr>
          <w:rFonts w:ascii="Calibri" w:hAnsi="Calibri" w:cs="Calibri"/>
          <w:szCs w:val="22"/>
          <w:rtl/>
        </w:rPr>
        <w:t xml:space="preserve">عدية </w:t>
      </w:r>
      <w:r w:rsidR="006D1E2E">
        <w:rPr>
          <w:rFonts w:ascii="Calibri" w:hAnsi="Calibri" w:cs="Calibri" w:hint="cs"/>
          <w:szCs w:val="22"/>
          <w:rtl/>
        </w:rPr>
        <w:t>متباينة</w:t>
      </w:r>
      <w:r w:rsidRPr="00A06E45">
        <w:rPr>
          <w:rFonts w:ascii="Calibri" w:hAnsi="Calibri" w:cs="Calibri"/>
          <w:szCs w:val="22"/>
          <w:rtl/>
        </w:rPr>
        <w:t>.</w:t>
      </w:r>
      <w:r w:rsidR="007E4417" w:rsidRPr="00A06E45">
        <w:rPr>
          <w:rFonts w:ascii="Calibri" w:hAnsi="Calibri" w:cs="Calibri"/>
          <w:szCs w:val="22"/>
          <w:rtl/>
        </w:rPr>
        <w:t xml:space="preserve"> </w:t>
      </w:r>
    </w:p>
    <w:p w14:paraId="6807C53E" w14:textId="77777777" w:rsidR="00B55E97" w:rsidRPr="00A06E45" w:rsidRDefault="00B55E97" w:rsidP="00B55E97">
      <w:pPr>
        <w:bidi/>
        <w:jc w:val="both"/>
        <w:rPr>
          <w:rFonts w:ascii="Calibri" w:hAnsi="Calibri" w:cs="Calibri"/>
          <w:szCs w:val="22"/>
          <w:rtl/>
        </w:rPr>
      </w:pPr>
    </w:p>
    <w:p w14:paraId="0D4BD752" w14:textId="5E933D4F" w:rsidR="00DC1F79" w:rsidRPr="00A06E45" w:rsidRDefault="00FF2B87" w:rsidP="00F6020E">
      <w:pPr>
        <w:bidi/>
        <w:spacing w:after="200" w:line="276" w:lineRule="auto"/>
        <w:rPr>
          <w:rFonts w:ascii="Calibri" w:hAnsi="Calibri" w:cs="Calibri"/>
          <w:szCs w:val="22"/>
        </w:rPr>
      </w:pPr>
      <w:r w:rsidRPr="00A06E45">
        <w:rPr>
          <w:rFonts w:ascii="Calibri" w:hAnsi="Calibri" w:cs="Calibri"/>
          <w:szCs w:val="22"/>
          <w:rtl/>
        </w:rPr>
        <w:lastRenderedPageBreak/>
        <w:t>وتجدر الإشارة إلى</w:t>
      </w:r>
      <w:r w:rsidR="00DC1F79" w:rsidRPr="00A06E45">
        <w:rPr>
          <w:rFonts w:ascii="Calibri" w:hAnsi="Calibri" w:cs="Calibri"/>
          <w:szCs w:val="22"/>
          <w:rtl/>
        </w:rPr>
        <w:t xml:space="preserve"> أن جميع القيود المفروضة والتدابير المتخذة للحد من الاتصال والحركة بين البشر </w:t>
      </w:r>
      <w:r w:rsidR="005605EE" w:rsidRPr="00A06E45">
        <w:rPr>
          <w:rFonts w:ascii="Calibri" w:hAnsi="Calibri" w:cs="Calibri" w:hint="cs"/>
          <w:szCs w:val="22"/>
          <w:rtl/>
        </w:rPr>
        <w:t>بغية</w:t>
      </w:r>
      <w:r w:rsidR="00DC1F79" w:rsidRPr="00A06E45">
        <w:rPr>
          <w:rFonts w:ascii="Calibri" w:hAnsi="Calibri" w:cs="Calibri"/>
          <w:szCs w:val="22"/>
          <w:rtl/>
        </w:rPr>
        <w:t xml:space="preserve"> تقليل فرص انتشار الفيروس، جنبًا إلى جنب مع التحديات ذات الصلة تُعد غير مسبوقة ومختلفة تماما </w:t>
      </w:r>
      <w:r w:rsidR="00042E90" w:rsidRPr="00A06E45">
        <w:rPr>
          <w:rFonts w:ascii="Calibri" w:hAnsi="Calibri" w:cs="Calibri" w:hint="cs"/>
          <w:szCs w:val="22"/>
          <w:rtl/>
        </w:rPr>
        <w:t>عن كل</w:t>
      </w:r>
      <w:r w:rsidR="00DC1F79" w:rsidRPr="00A06E45">
        <w:rPr>
          <w:rFonts w:ascii="Calibri" w:hAnsi="Calibri" w:cs="Calibri"/>
          <w:szCs w:val="22"/>
          <w:rtl/>
        </w:rPr>
        <w:t xml:space="preserve"> ما كان سائدا في </w:t>
      </w:r>
      <w:r w:rsidR="00042E90" w:rsidRPr="00A06E45">
        <w:rPr>
          <w:rFonts w:ascii="Calibri" w:hAnsi="Calibri" w:cs="Calibri" w:hint="cs"/>
          <w:szCs w:val="22"/>
          <w:rtl/>
        </w:rPr>
        <w:t>الماضي.</w:t>
      </w:r>
      <w:r w:rsidR="00DC1F79" w:rsidRPr="00A06E45">
        <w:rPr>
          <w:rFonts w:ascii="Calibri" w:hAnsi="Calibri" w:cs="Calibri"/>
          <w:szCs w:val="22"/>
        </w:rPr>
        <w:t xml:space="preserve"> </w:t>
      </w:r>
      <w:r w:rsidR="00DC1F79" w:rsidRPr="00A06E45">
        <w:rPr>
          <w:rFonts w:ascii="Calibri" w:hAnsi="Calibri" w:cs="Calibri"/>
          <w:szCs w:val="22"/>
          <w:rtl/>
        </w:rPr>
        <w:t xml:space="preserve">ومن منظور إداري، </w:t>
      </w:r>
      <w:r w:rsidR="007E26F3" w:rsidRPr="00A06E45">
        <w:rPr>
          <w:rFonts w:ascii="Calibri" w:hAnsi="Calibri" w:cs="Calibri" w:hint="cs"/>
          <w:szCs w:val="22"/>
          <w:rtl/>
        </w:rPr>
        <w:t>تُعد جائحةكوفيد</w:t>
      </w:r>
      <w:r w:rsidR="00DC1F79" w:rsidRPr="00A06E45">
        <w:rPr>
          <w:rFonts w:ascii="Calibri" w:hAnsi="Calibri" w:cs="Calibri"/>
          <w:szCs w:val="22"/>
          <w:rtl/>
        </w:rPr>
        <w:t>-</w:t>
      </w:r>
      <w:r w:rsidR="00042E90" w:rsidRPr="00A06E45">
        <w:rPr>
          <w:rFonts w:ascii="Calibri" w:hAnsi="Calibri" w:cs="Calibri" w:hint="cs"/>
          <w:szCs w:val="22"/>
          <w:rtl/>
        </w:rPr>
        <w:t xml:space="preserve">19 </w:t>
      </w:r>
      <w:r w:rsidR="00042E90" w:rsidRPr="00AB20CA">
        <w:rPr>
          <w:rFonts w:ascii="Calibri" w:hAnsi="Calibri" w:cs="Calibri" w:hint="cs"/>
          <w:b/>
          <w:bCs/>
          <w:szCs w:val="22"/>
          <w:rtl/>
        </w:rPr>
        <w:t>تحديًا</w:t>
      </w:r>
      <w:r w:rsidR="00DC1F79" w:rsidRPr="00AB20CA">
        <w:rPr>
          <w:rFonts w:ascii="Calibri" w:hAnsi="Calibri" w:cs="Calibri"/>
          <w:b/>
          <w:bCs/>
          <w:szCs w:val="22"/>
          <w:rtl/>
        </w:rPr>
        <w:t xml:space="preserve"> </w:t>
      </w:r>
      <w:r w:rsidR="00DC1F79" w:rsidRPr="00A06E45">
        <w:rPr>
          <w:rFonts w:ascii="Calibri" w:hAnsi="Calibri" w:cs="Calibri"/>
          <w:b/>
          <w:bCs/>
          <w:szCs w:val="22"/>
          <w:rtl/>
        </w:rPr>
        <w:t>استراتيجيًا كبيرًا،</w:t>
      </w:r>
      <w:r w:rsidR="00DC1F79" w:rsidRPr="00A06E45">
        <w:rPr>
          <w:rFonts w:ascii="Calibri" w:hAnsi="Calibri" w:cs="Calibri"/>
          <w:szCs w:val="22"/>
          <w:rtl/>
        </w:rPr>
        <w:t xml:space="preserve"> لأنه</w:t>
      </w:r>
      <w:r w:rsidR="005605EE" w:rsidRPr="00A06E45">
        <w:rPr>
          <w:rFonts w:ascii="Calibri" w:hAnsi="Calibri" w:cs="Calibri" w:hint="cs"/>
          <w:szCs w:val="22"/>
          <w:rtl/>
        </w:rPr>
        <w:t>ا</w:t>
      </w:r>
      <w:r w:rsidR="00DC1F79" w:rsidRPr="00A06E45">
        <w:rPr>
          <w:rFonts w:ascii="Calibri" w:hAnsi="Calibri" w:cs="Calibri"/>
          <w:szCs w:val="22"/>
          <w:rtl/>
        </w:rPr>
        <w:t xml:space="preserve"> </w:t>
      </w:r>
      <w:r w:rsidR="005605EE" w:rsidRPr="00A06E45">
        <w:rPr>
          <w:rFonts w:ascii="Calibri" w:hAnsi="Calibri" w:cs="Calibri" w:hint="cs"/>
          <w:szCs w:val="22"/>
          <w:rtl/>
        </w:rPr>
        <w:t>ت</w:t>
      </w:r>
      <w:r w:rsidR="00DC1F79" w:rsidRPr="00A06E45">
        <w:rPr>
          <w:rFonts w:ascii="Calibri" w:hAnsi="Calibri" w:cs="Calibri"/>
          <w:szCs w:val="22"/>
          <w:rtl/>
        </w:rPr>
        <w:t>عرقل آليات العرض والطلب والقدرة الإنتاجية، و</w:t>
      </w:r>
      <w:r w:rsidR="005605EE" w:rsidRPr="00A06E45">
        <w:rPr>
          <w:rFonts w:ascii="Calibri" w:hAnsi="Calibri" w:cs="Calibri" w:hint="cs"/>
          <w:szCs w:val="22"/>
          <w:rtl/>
        </w:rPr>
        <w:t>ت</w:t>
      </w:r>
      <w:r w:rsidR="00DC1F79" w:rsidRPr="00A06E45">
        <w:rPr>
          <w:rFonts w:ascii="Calibri" w:hAnsi="Calibri" w:cs="Calibri"/>
          <w:szCs w:val="22"/>
          <w:rtl/>
        </w:rPr>
        <w:t xml:space="preserve">عزز </w:t>
      </w:r>
      <w:r w:rsidR="005605EE" w:rsidRPr="00A06E45">
        <w:rPr>
          <w:rFonts w:ascii="Calibri" w:hAnsi="Calibri" w:cs="Calibri" w:hint="cs"/>
          <w:szCs w:val="22"/>
          <w:rtl/>
        </w:rPr>
        <w:t xml:space="preserve">حالة </w:t>
      </w:r>
      <w:r w:rsidR="00DC1F79" w:rsidRPr="00A06E45">
        <w:rPr>
          <w:rFonts w:ascii="Calibri" w:hAnsi="Calibri" w:cs="Calibri"/>
          <w:szCs w:val="22"/>
          <w:rtl/>
        </w:rPr>
        <w:t>عدم التيقن وعدم الاستقرار المالي مما يؤدي إلى سيناريوهات غير متوقعة، يتعذر التكهن بها في مرحلة ما قبل الأزمة.</w:t>
      </w:r>
      <w:r w:rsidR="00DC1F79" w:rsidRPr="00A06E45">
        <w:rPr>
          <w:rFonts w:ascii="Calibri" w:hAnsi="Calibri" w:cs="Calibri"/>
          <w:szCs w:val="22"/>
        </w:rPr>
        <w:t xml:space="preserve"> </w:t>
      </w:r>
      <w:r w:rsidR="007E26F3" w:rsidRPr="00A06E45">
        <w:rPr>
          <w:rFonts w:ascii="Calibri" w:hAnsi="Calibri" w:cs="Calibri" w:hint="cs"/>
          <w:szCs w:val="22"/>
          <w:rtl/>
        </w:rPr>
        <w:t>ف</w:t>
      </w:r>
      <w:r w:rsidR="00DC1F79" w:rsidRPr="00A06E45">
        <w:rPr>
          <w:rFonts w:ascii="Calibri" w:hAnsi="Calibri" w:cs="Calibri"/>
          <w:szCs w:val="22"/>
          <w:rtl/>
        </w:rPr>
        <w:t>من جهة، تسبب</w:t>
      </w:r>
      <w:r w:rsidR="007E26F3" w:rsidRPr="00A06E45">
        <w:rPr>
          <w:rFonts w:ascii="Calibri" w:hAnsi="Calibri" w:cs="Calibri" w:hint="cs"/>
          <w:szCs w:val="22"/>
          <w:rtl/>
        </w:rPr>
        <w:t>ت الجائحة</w:t>
      </w:r>
      <w:r w:rsidR="00DC1F79" w:rsidRPr="00A06E45">
        <w:rPr>
          <w:rFonts w:ascii="Calibri" w:hAnsi="Calibri" w:cs="Calibri"/>
          <w:szCs w:val="22"/>
          <w:rtl/>
        </w:rPr>
        <w:t xml:space="preserve"> في تعطيل أنظمة عمل السوق </w:t>
      </w:r>
      <w:r w:rsidR="00042E90" w:rsidRPr="00A06E45">
        <w:rPr>
          <w:rFonts w:ascii="Calibri" w:hAnsi="Calibri" w:cs="Calibri" w:hint="cs"/>
          <w:szCs w:val="22"/>
          <w:rtl/>
        </w:rPr>
        <w:t>والمشاريع</w:t>
      </w:r>
      <w:r w:rsidR="00DC1F79" w:rsidRPr="00A06E45">
        <w:rPr>
          <w:rFonts w:ascii="Calibri" w:hAnsi="Calibri" w:cs="Calibri"/>
          <w:szCs w:val="22"/>
          <w:rtl/>
        </w:rPr>
        <w:t xml:space="preserve"> التجارية التقليدية التي نعرفها، </w:t>
      </w:r>
      <w:r w:rsidR="007E26F3" w:rsidRPr="00A06E45">
        <w:rPr>
          <w:rFonts w:ascii="Calibri" w:hAnsi="Calibri" w:cs="Calibri" w:hint="cs"/>
          <w:szCs w:val="22"/>
          <w:rtl/>
        </w:rPr>
        <w:t>و</w:t>
      </w:r>
      <w:r w:rsidR="00DC1F79" w:rsidRPr="00A06E45">
        <w:rPr>
          <w:rFonts w:ascii="Calibri" w:hAnsi="Calibri" w:cs="Calibri"/>
          <w:szCs w:val="22"/>
          <w:rtl/>
        </w:rPr>
        <w:t xml:space="preserve">من جهة </w:t>
      </w:r>
      <w:r w:rsidR="00042E90" w:rsidRPr="00A06E45">
        <w:rPr>
          <w:rFonts w:ascii="Calibri" w:hAnsi="Calibri" w:cs="Calibri" w:hint="cs"/>
          <w:szCs w:val="22"/>
          <w:rtl/>
        </w:rPr>
        <w:t xml:space="preserve">أخرى، </w:t>
      </w:r>
      <w:r w:rsidR="007E26F3" w:rsidRPr="00A06E45">
        <w:rPr>
          <w:rFonts w:ascii="Calibri" w:hAnsi="Calibri" w:cs="Calibri"/>
          <w:szCs w:val="22"/>
          <w:rtl/>
        </w:rPr>
        <w:t>أد</w:t>
      </w:r>
      <w:r w:rsidR="007E26F3" w:rsidRPr="00A06E45">
        <w:rPr>
          <w:rFonts w:ascii="Calibri" w:hAnsi="Calibri" w:cs="Calibri" w:hint="cs"/>
          <w:szCs w:val="22"/>
          <w:rtl/>
        </w:rPr>
        <w:t xml:space="preserve">ت </w:t>
      </w:r>
      <w:r w:rsidR="00042E90" w:rsidRPr="00A06E45">
        <w:rPr>
          <w:rFonts w:ascii="Calibri" w:hAnsi="Calibri" w:cs="Calibri" w:hint="cs"/>
          <w:szCs w:val="22"/>
          <w:rtl/>
        </w:rPr>
        <w:t>إلى</w:t>
      </w:r>
      <w:r w:rsidR="00DC1F79" w:rsidRPr="00A06E45">
        <w:rPr>
          <w:rFonts w:ascii="Calibri" w:hAnsi="Calibri" w:cs="Calibri"/>
          <w:szCs w:val="22"/>
          <w:rtl/>
        </w:rPr>
        <w:t xml:space="preserve"> تسريع وتيرة الابتكار، وظهور ما </w:t>
      </w:r>
      <w:r w:rsidR="008B5460" w:rsidRPr="00A06E45">
        <w:rPr>
          <w:rFonts w:ascii="Calibri" w:hAnsi="Calibri" w:cs="Calibri" w:hint="cs"/>
          <w:szCs w:val="22"/>
          <w:rtl/>
        </w:rPr>
        <w:t>يطلق عليه</w:t>
      </w:r>
      <w:r w:rsidR="00DC1F79" w:rsidRPr="00A06E45">
        <w:rPr>
          <w:rFonts w:ascii="Calibri" w:hAnsi="Calibri" w:cs="Calibri"/>
          <w:szCs w:val="22"/>
          <w:rtl/>
        </w:rPr>
        <w:t xml:space="preserve"> </w:t>
      </w:r>
      <w:r w:rsidR="00DC1F79" w:rsidRPr="00A06E45">
        <w:rPr>
          <w:rFonts w:ascii="Calibri" w:hAnsi="Calibri" w:cs="Calibri"/>
          <w:b/>
          <w:bCs/>
          <w:szCs w:val="22"/>
          <w:rtl/>
        </w:rPr>
        <w:t>"الابتكار المرتكز على الخدمة"</w:t>
      </w:r>
      <w:r w:rsidR="00DC1F79" w:rsidRPr="00A06E45">
        <w:rPr>
          <w:rFonts w:ascii="Calibri" w:hAnsi="Calibri" w:cs="Calibri"/>
          <w:szCs w:val="22"/>
          <w:rtl/>
        </w:rPr>
        <w:t>.</w:t>
      </w:r>
      <w:r w:rsidR="00DC1F79" w:rsidRPr="00A06E45">
        <w:rPr>
          <w:rFonts w:ascii="Calibri" w:hAnsi="Calibri" w:cs="Calibri"/>
          <w:szCs w:val="22"/>
        </w:rPr>
        <w:t xml:space="preserve"> </w:t>
      </w:r>
      <w:r w:rsidR="00DC1F79" w:rsidRPr="00A06E45">
        <w:rPr>
          <w:rFonts w:ascii="Calibri" w:hAnsi="Calibri" w:cs="Calibri"/>
          <w:szCs w:val="22"/>
          <w:rtl/>
        </w:rPr>
        <w:t xml:space="preserve">ومما يثير الاهتمام بوجه خاص من منظور إدارة الابتكار أن هذا </w:t>
      </w:r>
      <w:r w:rsidR="002829A7" w:rsidRPr="00A06E45">
        <w:rPr>
          <w:rFonts w:ascii="Calibri" w:hAnsi="Calibri" w:cs="Calibri" w:hint="cs"/>
          <w:szCs w:val="22"/>
          <w:rtl/>
        </w:rPr>
        <w:t>التسريع</w:t>
      </w:r>
      <w:r w:rsidR="00DC1F79" w:rsidRPr="00A06E45">
        <w:rPr>
          <w:rFonts w:ascii="Calibri" w:hAnsi="Calibri" w:cs="Calibri"/>
          <w:szCs w:val="22"/>
          <w:rtl/>
        </w:rPr>
        <w:t xml:space="preserve"> بوتيرة الابتكار </w:t>
      </w:r>
      <w:r w:rsidR="008144DC" w:rsidRPr="00A06E45">
        <w:rPr>
          <w:rFonts w:ascii="Calibri" w:hAnsi="Calibri" w:cs="Calibri" w:hint="cs"/>
          <w:szCs w:val="22"/>
          <w:rtl/>
        </w:rPr>
        <w:t>لا يُعزى</w:t>
      </w:r>
      <w:r w:rsidR="00DC1F79" w:rsidRPr="00A06E45">
        <w:rPr>
          <w:rFonts w:ascii="Calibri" w:hAnsi="Calibri" w:cs="Calibri"/>
          <w:szCs w:val="22"/>
          <w:rtl/>
        </w:rPr>
        <w:t xml:space="preserve"> </w:t>
      </w:r>
      <w:r w:rsidR="008144DC" w:rsidRPr="00A06E45">
        <w:rPr>
          <w:rFonts w:ascii="Calibri" w:hAnsi="Calibri" w:cs="Calibri" w:hint="cs"/>
          <w:szCs w:val="22"/>
          <w:rtl/>
        </w:rPr>
        <w:t xml:space="preserve">إلى </w:t>
      </w:r>
      <w:r w:rsidR="00DC1F79" w:rsidRPr="00A06E45">
        <w:rPr>
          <w:rFonts w:ascii="Calibri" w:hAnsi="Calibri" w:cs="Calibri"/>
          <w:szCs w:val="22"/>
          <w:rtl/>
        </w:rPr>
        <w:t>رغبة المنظمات في الابتكار، وإنما لأنه يتحتم عليها الحد من الآثار السلبية الناجمة عن الجائحة.</w:t>
      </w:r>
      <w:r w:rsidR="00F6020E" w:rsidRPr="00A06E45">
        <w:rPr>
          <w:rFonts w:ascii="Calibri" w:hAnsi="Calibri" w:cs="Calibri" w:hint="cs"/>
          <w:szCs w:val="22"/>
          <w:rtl/>
        </w:rPr>
        <w:t xml:space="preserve"> </w:t>
      </w:r>
      <w:r w:rsidR="00DC1F79" w:rsidRPr="00A06E45">
        <w:rPr>
          <w:rFonts w:ascii="Calibri" w:hAnsi="Calibri" w:cs="Calibri"/>
          <w:szCs w:val="22"/>
          <w:rtl/>
        </w:rPr>
        <w:t xml:space="preserve">علاوة على ذلك، أحدثت هذه الأزمة المحددة تغييرًا في طرق التفكير، وحفزت </w:t>
      </w:r>
      <w:r w:rsidR="00DC1F79" w:rsidRPr="00A06E45">
        <w:rPr>
          <w:rFonts w:ascii="Calibri" w:hAnsi="Calibri" w:cs="Calibri"/>
          <w:b/>
          <w:bCs/>
          <w:szCs w:val="22"/>
          <w:rtl/>
        </w:rPr>
        <w:t>فرصًا تجارية</w:t>
      </w:r>
      <w:r w:rsidR="00DC1F79" w:rsidRPr="00A06E45">
        <w:rPr>
          <w:rFonts w:ascii="Calibri" w:hAnsi="Calibri" w:cs="Calibri"/>
          <w:szCs w:val="22"/>
          <w:rtl/>
        </w:rPr>
        <w:t xml:space="preserve"> ما كانت لتحظى بالاهتمام في الظروف العادية.</w:t>
      </w:r>
      <w:r w:rsidR="00DC1F79" w:rsidRPr="00A06E45">
        <w:rPr>
          <w:rFonts w:ascii="Calibri" w:hAnsi="Calibri" w:cs="Calibri"/>
          <w:szCs w:val="22"/>
        </w:rPr>
        <w:t xml:space="preserve"> </w:t>
      </w:r>
      <w:r w:rsidR="00A80945" w:rsidRPr="00A06E45">
        <w:rPr>
          <w:rFonts w:ascii="Calibri" w:hAnsi="Calibri" w:cs="Calibri" w:hint="cs"/>
          <w:szCs w:val="22"/>
          <w:rtl/>
        </w:rPr>
        <w:t>أيضا</w:t>
      </w:r>
      <w:r w:rsidR="00DC1F79" w:rsidRPr="00A06E45">
        <w:rPr>
          <w:rFonts w:ascii="Calibri" w:hAnsi="Calibri" w:cs="Calibri"/>
          <w:szCs w:val="22"/>
          <w:rtl/>
        </w:rPr>
        <w:t>، تكتسي دراسة هذا "الابتكار المرتكز على الخدمة" أهمية لأننا نشهد تحول الجائحة إلى مرض متوطن، كما أننا سنواجه</w:t>
      </w:r>
      <w:r w:rsidR="00EB30B4" w:rsidRPr="00A06E45">
        <w:rPr>
          <w:rFonts w:ascii="Calibri" w:hAnsi="Calibri" w:cs="Calibri" w:hint="cs"/>
          <w:szCs w:val="22"/>
          <w:rtl/>
        </w:rPr>
        <w:t>،</w:t>
      </w:r>
      <w:r w:rsidR="00DC1F79" w:rsidRPr="00A06E45">
        <w:rPr>
          <w:rFonts w:ascii="Calibri" w:hAnsi="Calibri" w:cs="Calibri"/>
          <w:szCs w:val="22"/>
          <w:rtl/>
        </w:rPr>
        <w:t xml:space="preserve"> على نحو متزايد</w:t>
      </w:r>
      <w:r w:rsidR="00EB30B4" w:rsidRPr="00A06E45">
        <w:rPr>
          <w:rFonts w:ascii="Calibri" w:hAnsi="Calibri" w:cs="Calibri" w:hint="cs"/>
          <w:szCs w:val="22"/>
          <w:rtl/>
        </w:rPr>
        <w:t>،</w:t>
      </w:r>
      <w:r w:rsidR="00DC1F79" w:rsidRPr="00A06E45">
        <w:rPr>
          <w:rFonts w:ascii="Calibri" w:hAnsi="Calibri" w:cs="Calibri"/>
          <w:szCs w:val="22"/>
          <w:rtl/>
        </w:rPr>
        <w:t xml:space="preserve"> هذا النوع من الظواهر في المستقبل.</w:t>
      </w:r>
      <w:r w:rsidR="00DC1F79" w:rsidRPr="00A06E45">
        <w:rPr>
          <w:rFonts w:ascii="Calibri" w:hAnsi="Calibri" w:cs="Calibri"/>
          <w:szCs w:val="22"/>
        </w:rPr>
        <w:t xml:space="preserve"> </w:t>
      </w:r>
    </w:p>
    <w:p w14:paraId="319011E6" w14:textId="3C303EA3" w:rsidR="00DC1F79" w:rsidRPr="00A06E45" w:rsidRDefault="00877A0D" w:rsidP="004A224A">
      <w:pPr>
        <w:bidi/>
        <w:jc w:val="both"/>
        <w:rPr>
          <w:rFonts w:ascii="Calibri" w:hAnsi="Calibri" w:cs="Calibri"/>
          <w:szCs w:val="22"/>
          <w:rtl/>
        </w:rPr>
      </w:pPr>
      <w:bookmarkStart w:id="23" w:name="_Toc99887936"/>
      <w:bookmarkStart w:id="24" w:name="_Toc99887937"/>
      <w:bookmarkEnd w:id="23"/>
      <w:bookmarkEnd w:id="24"/>
      <w:r w:rsidRPr="00A06E45">
        <w:rPr>
          <w:rFonts w:ascii="Calibri" w:hAnsi="Calibri" w:cs="Calibri" w:hint="cs"/>
          <w:szCs w:val="22"/>
          <w:rtl/>
        </w:rPr>
        <w:t>و</w:t>
      </w:r>
      <w:r w:rsidR="00DC1F79" w:rsidRPr="00A06E45">
        <w:rPr>
          <w:rFonts w:ascii="Calibri" w:hAnsi="Calibri" w:cs="Calibri"/>
          <w:szCs w:val="22"/>
          <w:rtl/>
        </w:rPr>
        <w:t>اعتُمد خلال الأزمة نوعان من</w:t>
      </w:r>
      <w:r w:rsidR="00756B8A">
        <w:rPr>
          <w:rFonts w:ascii="Calibri" w:hAnsi="Calibri" w:cs="Calibri"/>
          <w:szCs w:val="22"/>
          <w:rtl/>
        </w:rPr>
        <w:t xml:space="preserve"> ا</w:t>
      </w:r>
      <w:r w:rsidR="00756B8A">
        <w:rPr>
          <w:rFonts w:ascii="Calibri" w:hAnsi="Calibri" w:cs="Calibri" w:hint="cs"/>
          <w:szCs w:val="22"/>
          <w:rtl/>
        </w:rPr>
        <w:t>لا</w:t>
      </w:r>
      <w:r w:rsidR="00AB20CA">
        <w:rPr>
          <w:rFonts w:ascii="Calibri" w:hAnsi="Calibri" w:cs="Calibri"/>
          <w:szCs w:val="22"/>
          <w:rtl/>
        </w:rPr>
        <w:t>ستراتيجيات بصورة أساسية: ا</w:t>
      </w:r>
      <w:r w:rsidR="00AB20CA">
        <w:rPr>
          <w:rFonts w:ascii="Calibri" w:hAnsi="Calibri" w:cs="Calibri" w:hint="cs"/>
          <w:szCs w:val="22"/>
          <w:rtl/>
          <w:lang w:bidi="ar-SA"/>
        </w:rPr>
        <w:t>لا</w:t>
      </w:r>
      <w:r w:rsidR="00DC1F79" w:rsidRPr="00A06E45">
        <w:rPr>
          <w:rFonts w:ascii="Calibri" w:hAnsi="Calibri" w:cs="Calibri"/>
          <w:szCs w:val="22"/>
          <w:rtl/>
        </w:rPr>
        <w:t xml:space="preserve">ستراتيجيات التفاعلية </w:t>
      </w:r>
      <w:r w:rsidR="00042E90" w:rsidRPr="00A06E45">
        <w:rPr>
          <w:rFonts w:ascii="Calibri" w:hAnsi="Calibri" w:cs="Calibri" w:hint="cs"/>
          <w:szCs w:val="22"/>
          <w:rtl/>
        </w:rPr>
        <w:t>والاستراتيجيات</w:t>
      </w:r>
      <w:r w:rsidR="00DC1F79" w:rsidRPr="00A06E45">
        <w:rPr>
          <w:rFonts w:ascii="Calibri" w:hAnsi="Calibri" w:cs="Calibri"/>
          <w:szCs w:val="22"/>
          <w:rtl/>
        </w:rPr>
        <w:t xml:space="preserve"> </w:t>
      </w:r>
      <w:r w:rsidR="00042E90" w:rsidRPr="00A06E45">
        <w:rPr>
          <w:rFonts w:ascii="Calibri" w:hAnsi="Calibri" w:cs="Calibri" w:hint="cs"/>
          <w:szCs w:val="22"/>
          <w:rtl/>
        </w:rPr>
        <w:t>الاستباقية</w:t>
      </w:r>
      <w:r w:rsidR="00DC1F79" w:rsidRPr="00A06E45">
        <w:rPr>
          <w:rFonts w:ascii="Calibri" w:hAnsi="Calibri" w:cs="Calibri"/>
          <w:szCs w:val="22"/>
          <w:rtl/>
        </w:rPr>
        <w:t>.</w:t>
      </w:r>
      <w:r w:rsidR="00DC1F79" w:rsidRPr="00A06E45">
        <w:rPr>
          <w:rFonts w:ascii="Calibri" w:hAnsi="Calibri" w:cs="Calibri"/>
          <w:szCs w:val="22"/>
        </w:rPr>
        <w:t xml:space="preserve"> </w:t>
      </w:r>
      <w:r w:rsidR="00DC1F79" w:rsidRPr="00A06E45">
        <w:rPr>
          <w:rFonts w:ascii="Calibri" w:hAnsi="Calibri" w:cs="Calibri"/>
          <w:szCs w:val="22"/>
          <w:rtl/>
        </w:rPr>
        <w:t xml:space="preserve">وقد لاحظنا أن جميع الاستراتيجيات المطورة في هذه الدراسة على وجه </w:t>
      </w:r>
      <w:r w:rsidR="00042E90" w:rsidRPr="00A06E45">
        <w:rPr>
          <w:rFonts w:ascii="Calibri" w:hAnsi="Calibri" w:cs="Calibri" w:hint="cs"/>
          <w:szCs w:val="22"/>
          <w:rtl/>
        </w:rPr>
        <w:t>التحديد تفاعلية</w:t>
      </w:r>
      <w:r w:rsidR="00DC1F79" w:rsidRPr="00A06E45">
        <w:rPr>
          <w:rFonts w:ascii="Calibri" w:hAnsi="Calibri" w:cs="Calibri"/>
          <w:szCs w:val="22"/>
          <w:rtl/>
        </w:rPr>
        <w:t>.</w:t>
      </w:r>
      <w:r w:rsidR="00DC1F79" w:rsidRPr="00A06E45">
        <w:rPr>
          <w:rFonts w:ascii="Calibri" w:hAnsi="Calibri" w:cs="Calibri"/>
          <w:szCs w:val="22"/>
        </w:rPr>
        <w:t xml:space="preserve"> </w:t>
      </w:r>
      <w:r w:rsidR="00DC1F79" w:rsidRPr="00A06E45">
        <w:rPr>
          <w:rFonts w:ascii="Calibri" w:hAnsi="Calibri" w:cs="Calibri"/>
          <w:szCs w:val="22"/>
          <w:rtl/>
        </w:rPr>
        <w:t xml:space="preserve">إذ </w:t>
      </w:r>
      <w:r w:rsidR="00DC1F79" w:rsidRPr="00A06E45">
        <w:rPr>
          <w:rFonts w:ascii="Calibri" w:hAnsi="Calibri" w:cs="Calibri"/>
          <w:b/>
          <w:bCs/>
          <w:szCs w:val="22"/>
          <w:rtl/>
        </w:rPr>
        <w:t xml:space="preserve">لم تتمكن أي صناعة إبداعية أو </w:t>
      </w:r>
      <w:r w:rsidR="00077DEB" w:rsidRPr="00A06E45">
        <w:rPr>
          <w:rFonts w:ascii="Calibri" w:hAnsi="Calibri" w:cs="Calibri" w:hint="cs"/>
          <w:b/>
          <w:bCs/>
          <w:szCs w:val="22"/>
          <w:rtl/>
        </w:rPr>
        <w:t xml:space="preserve">أي </w:t>
      </w:r>
      <w:r w:rsidR="00DC1F79" w:rsidRPr="00A06E45">
        <w:rPr>
          <w:rFonts w:ascii="Calibri" w:hAnsi="Calibri" w:cs="Calibri"/>
          <w:b/>
          <w:bCs/>
          <w:szCs w:val="22"/>
          <w:rtl/>
        </w:rPr>
        <w:t>مبتكر</w:t>
      </w:r>
      <w:r w:rsidR="00596209">
        <w:rPr>
          <w:rFonts w:ascii="Calibri" w:hAnsi="Calibri" w:cs="Calibri" w:hint="cs"/>
          <w:b/>
          <w:bCs/>
          <w:szCs w:val="22"/>
          <w:rtl/>
        </w:rPr>
        <w:t>ين</w:t>
      </w:r>
      <w:r w:rsidR="00DC1F79" w:rsidRPr="00A06E45">
        <w:rPr>
          <w:rFonts w:ascii="Calibri" w:hAnsi="Calibri" w:cs="Calibri"/>
          <w:b/>
          <w:bCs/>
          <w:szCs w:val="22"/>
          <w:rtl/>
        </w:rPr>
        <w:t xml:space="preserve"> حتى الآن من تنفيذ استراتيجية استباقية، فمن الواضح أنه لم يكن هناك سبيل لمعرفة </w:t>
      </w:r>
      <w:r w:rsidR="00077DEB" w:rsidRPr="00A06E45">
        <w:rPr>
          <w:rFonts w:ascii="Calibri" w:hAnsi="Calibri" w:cs="Calibri" w:hint="cs"/>
          <w:b/>
          <w:bCs/>
          <w:szCs w:val="22"/>
          <w:rtl/>
        </w:rPr>
        <w:t xml:space="preserve">مدى </w:t>
      </w:r>
      <w:r w:rsidR="00DC1F79" w:rsidRPr="00A06E45">
        <w:rPr>
          <w:rFonts w:ascii="Calibri" w:hAnsi="Calibri" w:cs="Calibri"/>
          <w:b/>
          <w:bCs/>
          <w:szCs w:val="22"/>
          <w:rtl/>
        </w:rPr>
        <w:t>حجم هذه الجائحة أو تأثيرها.</w:t>
      </w:r>
      <w:bookmarkStart w:id="25" w:name="sbmIndexTables"/>
      <w:bookmarkEnd w:id="25"/>
      <w:r w:rsidR="004A224A" w:rsidRPr="00A06E45">
        <w:rPr>
          <w:rFonts w:ascii="Calibri" w:hAnsi="Calibri" w:cs="Calibri" w:hint="cs"/>
          <w:szCs w:val="22"/>
          <w:rtl/>
        </w:rPr>
        <w:t xml:space="preserve"> </w:t>
      </w:r>
      <w:r w:rsidR="00DC1F79" w:rsidRPr="00A06E45">
        <w:rPr>
          <w:rFonts w:ascii="Calibri" w:hAnsi="Calibri" w:cs="Calibri"/>
          <w:szCs w:val="22"/>
          <w:rtl/>
        </w:rPr>
        <w:t xml:space="preserve">وتشير المواد التي جُمعت إلى اتجاه </w:t>
      </w:r>
      <w:r w:rsidR="00C533A6" w:rsidRPr="00A06E45">
        <w:rPr>
          <w:rFonts w:ascii="Calibri" w:hAnsi="Calibri" w:cs="Calibri" w:hint="cs"/>
          <w:szCs w:val="22"/>
          <w:rtl/>
        </w:rPr>
        <w:t>ا</w:t>
      </w:r>
      <w:r w:rsidR="00EF4DB2" w:rsidRPr="00A06E45">
        <w:rPr>
          <w:rFonts w:ascii="Calibri" w:hAnsi="Calibri" w:cs="Calibri"/>
          <w:szCs w:val="22"/>
          <w:rtl/>
        </w:rPr>
        <w:t xml:space="preserve">لأنشطة الحية </w:t>
      </w:r>
      <w:r w:rsidR="00C533A6" w:rsidRPr="00A06E45">
        <w:rPr>
          <w:rFonts w:ascii="Calibri" w:hAnsi="Calibri" w:cs="Calibri" w:hint="cs"/>
          <w:szCs w:val="22"/>
          <w:rtl/>
        </w:rPr>
        <w:t xml:space="preserve">عموما </w:t>
      </w:r>
      <w:r w:rsidR="00DC1F79" w:rsidRPr="00A06E45">
        <w:rPr>
          <w:rFonts w:ascii="Calibri" w:hAnsi="Calibri" w:cs="Calibri"/>
          <w:szCs w:val="22"/>
          <w:rtl/>
        </w:rPr>
        <w:t xml:space="preserve">نحو الإغلاق الجزئي أو الكلي، </w:t>
      </w:r>
      <w:r w:rsidR="00CD0D2D" w:rsidRPr="00A06E45">
        <w:rPr>
          <w:rFonts w:ascii="Calibri" w:hAnsi="Calibri" w:cs="Calibri" w:hint="cs"/>
          <w:szCs w:val="22"/>
          <w:rtl/>
        </w:rPr>
        <w:t>والتحول</w:t>
      </w:r>
      <w:r w:rsidR="00DC1F79" w:rsidRPr="00A06E45">
        <w:rPr>
          <w:rFonts w:ascii="Calibri" w:hAnsi="Calibri" w:cs="Calibri"/>
          <w:szCs w:val="22"/>
          <w:rtl/>
        </w:rPr>
        <w:t xml:space="preserve"> إلى الإنترنت - متى كان العمل عبر الإنترنت أو من المنزل ممكنًا للمبدعين والمبتكرين والمستخدمين.</w:t>
      </w:r>
      <w:r w:rsidR="00DC1F79" w:rsidRPr="00A06E45">
        <w:rPr>
          <w:rFonts w:ascii="Calibri" w:hAnsi="Calibri" w:cs="Calibri"/>
          <w:szCs w:val="22"/>
        </w:rPr>
        <w:t xml:space="preserve"> </w:t>
      </w:r>
      <w:r w:rsidR="00DC1F79" w:rsidRPr="00A06E45">
        <w:rPr>
          <w:rFonts w:ascii="Calibri" w:hAnsi="Calibri" w:cs="Calibri"/>
          <w:szCs w:val="22"/>
          <w:rtl/>
        </w:rPr>
        <w:t>وترتب على ذلك انخفاض عدد العاملين في القطاع الإبداعي (لاسيما أصحاب الأعمال المستقلة والمهن الحرة).</w:t>
      </w:r>
      <w:r w:rsidR="00DC1F79" w:rsidRPr="00A06E45">
        <w:rPr>
          <w:rFonts w:ascii="Calibri" w:hAnsi="Calibri" w:cs="Calibri"/>
          <w:szCs w:val="22"/>
        </w:rPr>
        <w:t xml:space="preserve"> </w:t>
      </w:r>
      <w:r w:rsidR="00DC1F79" w:rsidRPr="00A06E45">
        <w:rPr>
          <w:rFonts w:ascii="Calibri" w:hAnsi="Calibri" w:cs="Calibri"/>
          <w:szCs w:val="22"/>
          <w:rtl/>
        </w:rPr>
        <w:t>وقد أظهرت بعض القطاعات الإبداعية قدرة أكبر على التكيف مع بيئات الأعمال شديدة التقلب، من خلال تطبيق استراتيجيات اعتماد التكنولوجيا الرقمية.</w:t>
      </w:r>
      <w:r w:rsidR="00DC1F79" w:rsidRPr="00A06E45">
        <w:rPr>
          <w:rFonts w:ascii="Calibri" w:hAnsi="Calibri" w:cs="Calibri"/>
          <w:szCs w:val="22"/>
        </w:rPr>
        <w:t xml:space="preserve"> </w:t>
      </w:r>
      <w:r w:rsidR="00DC1F79" w:rsidRPr="00A06E45">
        <w:rPr>
          <w:rFonts w:ascii="Calibri" w:hAnsi="Calibri" w:cs="Calibri"/>
          <w:szCs w:val="22"/>
          <w:rtl/>
        </w:rPr>
        <w:t>وأدى النضج الرقمي ل</w:t>
      </w:r>
      <w:r w:rsidR="005F5CB9" w:rsidRPr="00A06E45">
        <w:rPr>
          <w:rFonts w:ascii="Calibri" w:hAnsi="Calibri" w:cs="Calibri" w:hint="cs"/>
          <w:szCs w:val="22"/>
          <w:rtl/>
        </w:rPr>
        <w:t>هذه ا</w:t>
      </w:r>
      <w:r w:rsidR="00DC1F79" w:rsidRPr="00A06E45">
        <w:rPr>
          <w:rFonts w:ascii="Calibri" w:hAnsi="Calibri" w:cs="Calibri"/>
          <w:szCs w:val="22"/>
          <w:rtl/>
        </w:rPr>
        <w:t>لمؤسسات دورًا رئيسيًا في مواجهة التحديات التي نجمت عن الجائحة.</w:t>
      </w:r>
      <w:r w:rsidR="00DC1F79" w:rsidRPr="00A06E45">
        <w:rPr>
          <w:rFonts w:ascii="Calibri" w:hAnsi="Calibri" w:cs="Calibri"/>
          <w:szCs w:val="22"/>
        </w:rPr>
        <w:t xml:space="preserve"> </w:t>
      </w:r>
      <w:r w:rsidR="00EF4DB2" w:rsidRPr="00A06E45">
        <w:rPr>
          <w:rFonts w:ascii="Calibri" w:hAnsi="Calibri" w:cs="Calibri" w:hint="cs"/>
          <w:szCs w:val="22"/>
          <w:rtl/>
        </w:rPr>
        <w:t xml:space="preserve"> </w:t>
      </w:r>
    </w:p>
    <w:p w14:paraId="7F0B655D" w14:textId="77777777" w:rsidR="00DC1F79" w:rsidRPr="00A06E45" w:rsidRDefault="00DC1F79" w:rsidP="00AB647F">
      <w:pPr>
        <w:jc w:val="both"/>
        <w:rPr>
          <w:rFonts w:ascii="Calibri" w:hAnsi="Calibri" w:cs="Calibri"/>
          <w:szCs w:val="22"/>
          <w:lang w:eastAsia="en-US"/>
        </w:rPr>
      </w:pPr>
    </w:p>
    <w:p w14:paraId="2B83605E" w14:textId="258A3DF3" w:rsidR="00042E90" w:rsidRPr="00A06E45" w:rsidRDefault="005816D3" w:rsidP="00AB20CA">
      <w:pPr>
        <w:bidi/>
        <w:jc w:val="both"/>
        <w:rPr>
          <w:rFonts w:ascii="Calibri" w:hAnsi="Calibri" w:cs="Calibri"/>
          <w:szCs w:val="22"/>
          <w:rtl/>
        </w:rPr>
      </w:pPr>
      <w:r w:rsidRPr="00A06E45">
        <w:rPr>
          <w:rFonts w:ascii="Calibri" w:hAnsi="Calibri" w:cs="Calibri"/>
          <w:b/>
          <w:bCs/>
          <w:szCs w:val="22"/>
          <w:rtl/>
        </w:rPr>
        <w:t xml:space="preserve">وتتفاوت شدة التأثير </w:t>
      </w:r>
      <w:r w:rsidR="004452C1" w:rsidRPr="00A06E45">
        <w:rPr>
          <w:rFonts w:ascii="Calibri" w:hAnsi="Calibri" w:cs="Calibri" w:hint="cs"/>
          <w:b/>
          <w:bCs/>
          <w:szCs w:val="22"/>
          <w:rtl/>
        </w:rPr>
        <w:t>وديناميته</w:t>
      </w:r>
      <w:r w:rsidRPr="00A06E45">
        <w:rPr>
          <w:rFonts w:ascii="Calibri" w:hAnsi="Calibri" w:cs="Calibri"/>
          <w:b/>
          <w:bCs/>
          <w:szCs w:val="22"/>
          <w:rtl/>
        </w:rPr>
        <w:t xml:space="preserve"> تفاوتا ملحوظا </w:t>
      </w:r>
      <w:r w:rsidR="00BE476F" w:rsidRPr="00A06E45">
        <w:rPr>
          <w:rFonts w:ascii="Calibri" w:hAnsi="Calibri" w:cs="Calibri" w:hint="cs"/>
          <w:b/>
          <w:bCs/>
          <w:szCs w:val="22"/>
          <w:rtl/>
        </w:rPr>
        <w:t>حسب</w:t>
      </w:r>
      <w:r w:rsidRPr="00A06E45">
        <w:rPr>
          <w:rFonts w:ascii="Calibri" w:hAnsi="Calibri" w:cs="Calibri"/>
          <w:b/>
          <w:bCs/>
          <w:szCs w:val="22"/>
          <w:rtl/>
        </w:rPr>
        <w:t xml:space="preserve"> القطاعات الفرعية الإبداعية </w:t>
      </w:r>
      <w:r w:rsidR="00BE476F" w:rsidRPr="00A06E45">
        <w:rPr>
          <w:rFonts w:ascii="Calibri" w:hAnsi="Calibri" w:cs="Calibri" w:hint="cs"/>
          <w:b/>
          <w:bCs/>
          <w:szCs w:val="22"/>
          <w:rtl/>
        </w:rPr>
        <w:t>و</w:t>
      </w:r>
      <w:r w:rsidRPr="00A06E45">
        <w:rPr>
          <w:rFonts w:ascii="Calibri" w:hAnsi="Calibri" w:cs="Calibri"/>
          <w:b/>
          <w:bCs/>
          <w:szCs w:val="22"/>
          <w:rtl/>
        </w:rPr>
        <w:t>البلدان</w:t>
      </w:r>
      <w:r w:rsidR="008465E2" w:rsidRPr="00A06E45">
        <w:rPr>
          <w:rStyle w:val="FootnoteReference"/>
          <w:rFonts w:ascii="Calibri" w:hAnsi="Calibri" w:cs="Calibri"/>
          <w:szCs w:val="22"/>
          <w:lang w:eastAsia="en-US"/>
        </w:rPr>
        <w:footnoteReference w:id="2"/>
      </w:r>
      <w:r w:rsidRPr="00A06E45">
        <w:rPr>
          <w:rFonts w:ascii="Calibri" w:hAnsi="Calibri" w:cs="Calibri"/>
          <w:b/>
          <w:bCs/>
          <w:szCs w:val="22"/>
          <w:rtl/>
        </w:rPr>
        <w:t>.</w:t>
      </w:r>
      <w:r w:rsidRPr="00A06E45">
        <w:rPr>
          <w:rFonts w:ascii="Calibri" w:hAnsi="Calibri" w:cs="Calibri"/>
          <w:szCs w:val="22"/>
        </w:rPr>
        <w:t xml:space="preserve"> </w:t>
      </w:r>
      <w:r w:rsidR="00BE476F" w:rsidRPr="00A06E45">
        <w:rPr>
          <w:rFonts w:ascii="Calibri" w:hAnsi="Calibri" w:cs="Calibri" w:hint="cs"/>
          <w:szCs w:val="22"/>
          <w:rtl/>
        </w:rPr>
        <w:t>و</w:t>
      </w:r>
      <w:r w:rsidRPr="00A06E45">
        <w:rPr>
          <w:rFonts w:ascii="Calibri" w:hAnsi="Calibri" w:cs="Calibri"/>
          <w:szCs w:val="22"/>
          <w:rtl/>
        </w:rPr>
        <w:t>توضح هذه الدراسة الآثار الإيجابية ل</w:t>
      </w:r>
      <w:r w:rsidR="00BE476F" w:rsidRPr="00A06E45">
        <w:rPr>
          <w:rFonts w:ascii="Calibri" w:hAnsi="Calibri" w:cs="Calibri" w:hint="cs"/>
          <w:szCs w:val="22"/>
          <w:rtl/>
        </w:rPr>
        <w:t>ل</w:t>
      </w:r>
      <w:r w:rsidRPr="00A06E45">
        <w:rPr>
          <w:rFonts w:ascii="Calibri" w:hAnsi="Calibri" w:cs="Calibri"/>
          <w:szCs w:val="22"/>
          <w:rtl/>
        </w:rPr>
        <w:t>جائحة على الصناعات الإبداعية (مثل تكنولوجيا المعلومات والصناعات السمعية البصرية)</w:t>
      </w:r>
      <w:r w:rsidR="00492F13" w:rsidRPr="00A06E45">
        <w:rPr>
          <w:rStyle w:val="FootnoteReference"/>
          <w:rFonts w:ascii="Calibri" w:hAnsi="Calibri" w:cs="Calibri"/>
          <w:szCs w:val="22"/>
          <w:lang w:eastAsia="en-US"/>
        </w:rPr>
        <w:footnoteReference w:id="3"/>
      </w:r>
      <w:r w:rsidRPr="00A06E45">
        <w:rPr>
          <w:rFonts w:ascii="Calibri" w:hAnsi="Calibri" w:cs="Calibri"/>
          <w:szCs w:val="22"/>
          <w:rtl/>
        </w:rPr>
        <w:t xml:space="preserve">، </w:t>
      </w:r>
      <w:r w:rsidR="00476202" w:rsidRPr="00A06E45">
        <w:rPr>
          <w:rFonts w:ascii="Calibri" w:hAnsi="Calibri" w:cs="Calibri" w:hint="cs"/>
          <w:szCs w:val="22"/>
          <w:rtl/>
        </w:rPr>
        <w:t>كما توضح</w:t>
      </w:r>
      <w:r w:rsidRPr="00A06E45">
        <w:rPr>
          <w:rFonts w:ascii="Calibri" w:hAnsi="Calibri" w:cs="Calibri"/>
          <w:szCs w:val="22"/>
          <w:rtl/>
        </w:rPr>
        <w:t xml:space="preserve"> آثارها السلبية على المكتبات والمتاحف، وعلى جميع الفعاليات الحية التي تنظمها هذه المؤسسات، كما حدث لجميع الفاعليات والأنشطة ذات الصلة بالصناعات الترفيهية</w:t>
      </w:r>
      <w:r w:rsidR="004734A5" w:rsidRPr="00A06E45">
        <w:rPr>
          <w:rStyle w:val="FootnoteReference"/>
          <w:rFonts w:ascii="Calibri" w:hAnsi="Calibri" w:cs="Calibri"/>
          <w:szCs w:val="22"/>
          <w:lang w:eastAsia="en-US"/>
        </w:rPr>
        <w:footnoteReference w:id="4"/>
      </w:r>
      <w:r w:rsidRPr="00A06E45">
        <w:rPr>
          <w:rFonts w:ascii="Calibri" w:hAnsi="Calibri" w:cs="Calibri"/>
          <w:szCs w:val="22"/>
          <w:rtl/>
        </w:rPr>
        <w:t>.</w:t>
      </w:r>
      <w:r w:rsidRPr="00A06E45">
        <w:rPr>
          <w:rFonts w:ascii="Calibri" w:hAnsi="Calibri" w:cs="Calibri"/>
          <w:szCs w:val="22"/>
        </w:rPr>
        <w:t xml:space="preserve"> </w:t>
      </w:r>
      <w:r w:rsidR="00BE476F" w:rsidRPr="00A06E45">
        <w:rPr>
          <w:rFonts w:ascii="Calibri" w:hAnsi="Calibri" w:cs="Calibri" w:hint="cs"/>
          <w:b/>
          <w:bCs/>
          <w:szCs w:val="22"/>
          <w:rtl/>
        </w:rPr>
        <w:t xml:space="preserve">وقد </w:t>
      </w:r>
      <w:r w:rsidRPr="00A06E45">
        <w:rPr>
          <w:rFonts w:ascii="Calibri" w:hAnsi="Calibri" w:cs="Calibri"/>
          <w:b/>
          <w:bCs/>
          <w:szCs w:val="22"/>
          <w:rtl/>
        </w:rPr>
        <w:t>وفرت التكنولوجيا الموارد لعدد أكبر من المستهلكين،</w:t>
      </w:r>
      <w:r w:rsidR="00042E90" w:rsidRPr="00A06E45">
        <w:rPr>
          <w:rFonts w:ascii="Calibri" w:hAnsi="Calibri" w:cs="Calibri" w:hint="cs"/>
          <w:b/>
          <w:bCs/>
          <w:szCs w:val="22"/>
          <w:rtl/>
        </w:rPr>
        <w:t xml:space="preserve"> </w:t>
      </w:r>
      <w:r w:rsidRPr="00A06E45">
        <w:rPr>
          <w:rFonts w:ascii="Calibri" w:hAnsi="Calibri" w:cs="Calibri"/>
          <w:b/>
          <w:bCs/>
          <w:szCs w:val="22"/>
          <w:rtl/>
        </w:rPr>
        <w:t>مما قلص حواجز الدخول إلى القطاع المعني.</w:t>
      </w:r>
      <w:r w:rsidRPr="00A06E45">
        <w:rPr>
          <w:rFonts w:ascii="Calibri" w:hAnsi="Calibri" w:cs="Calibri"/>
          <w:szCs w:val="22"/>
        </w:rPr>
        <w:t xml:space="preserve"> </w:t>
      </w:r>
      <w:r w:rsidRPr="00A06E45">
        <w:rPr>
          <w:rFonts w:ascii="Calibri" w:hAnsi="Calibri" w:cs="Calibri"/>
          <w:szCs w:val="22"/>
          <w:rtl/>
        </w:rPr>
        <w:t xml:space="preserve">كما أحدثت الجائحة </w:t>
      </w:r>
      <w:r w:rsidRPr="00A06E45">
        <w:rPr>
          <w:rFonts w:ascii="Calibri" w:hAnsi="Calibri" w:cs="Calibri"/>
          <w:b/>
          <w:bCs/>
          <w:szCs w:val="22"/>
          <w:rtl/>
        </w:rPr>
        <w:t>تغييرا هائلا في عادات الاستهلاك</w:t>
      </w:r>
      <w:r w:rsidRPr="00A06E45">
        <w:rPr>
          <w:rFonts w:ascii="Calibri" w:hAnsi="Calibri" w:cs="Calibri"/>
          <w:szCs w:val="22"/>
          <w:rtl/>
        </w:rPr>
        <w:t xml:space="preserve"> لدى جميع شرائح السكان، نظرا </w:t>
      </w:r>
      <w:r w:rsidR="00042E90" w:rsidRPr="00A06E45">
        <w:rPr>
          <w:rFonts w:ascii="Calibri" w:hAnsi="Calibri" w:cs="Calibri" w:hint="cs"/>
          <w:szCs w:val="22"/>
          <w:rtl/>
        </w:rPr>
        <w:t>لتعذر وصولهم</w:t>
      </w:r>
      <w:r w:rsidRPr="00A06E45">
        <w:rPr>
          <w:rFonts w:ascii="Calibri" w:hAnsi="Calibri" w:cs="Calibri"/>
          <w:szCs w:val="22"/>
          <w:rtl/>
        </w:rPr>
        <w:t xml:space="preserve"> إلى الأماكن بأنفسهم.</w:t>
      </w:r>
      <w:r w:rsidRPr="00A06E45">
        <w:rPr>
          <w:rFonts w:ascii="Calibri" w:hAnsi="Calibri" w:cs="Calibri"/>
          <w:szCs w:val="22"/>
        </w:rPr>
        <w:t xml:space="preserve"> </w:t>
      </w:r>
      <w:r w:rsidR="00493977" w:rsidRPr="00A06E45">
        <w:rPr>
          <w:rFonts w:ascii="Calibri" w:hAnsi="Calibri" w:cs="Calibri" w:hint="cs"/>
          <w:szCs w:val="22"/>
          <w:rtl/>
        </w:rPr>
        <w:t>وترتب على</w:t>
      </w:r>
      <w:r w:rsidRPr="00A06E45">
        <w:rPr>
          <w:rFonts w:ascii="Calibri" w:hAnsi="Calibri" w:cs="Calibri"/>
          <w:szCs w:val="22"/>
          <w:rtl/>
        </w:rPr>
        <w:t xml:space="preserve"> ذلك </w:t>
      </w:r>
      <w:r w:rsidR="00493977" w:rsidRPr="00A06E45">
        <w:rPr>
          <w:rFonts w:ascii="Calibri" w:hAnsi="Calibri" w:cs="Calibri" w:hint="cs"/>
          <w:szCs w:val="22"/>
          <w:rtl/>
        </w:rPr>
        <w:t>معاناة ذوي</w:t>
      </w:r>
      <w:r w:rsidRPr="00A06E45">
        <w:rPr>
          <w:rFonts w:ascii="Calibri" w:hAnsi="Calibri" w:cs="Calibri"/>
          <w:szCs w:val="22"/>
          <w:rtl/>
        </w:rPr>
        <w:t xml:space="preserve"> المعرفة المحدودة بالقراءة والكتابة الافتراضية، أما أولئك الأقل إلماما </w:t>
      </w:r>
      <w:r w:rsidR="00493977" w:rsidRPr="00A06E45">
        <w:rPr>
          <w:rFonts w:ascii="Calibri" w:hAnsi="Calibri" w:cs="Calibri" w:hint="cs"/>
          <w:szCs w:val="22"/>
          <w:rtl/>
        </w:rPr>
        <w:t>بها</w:t>
      </w:r>
      <w:r w:rsidRPr="00A06E45">
        <w:rPr>
          <w:rFonts w:ascii="Calibri" w:hAnsi="Calibri" w:cs="Calibri"/>
          <w:szCs w:val="22"/>
          <w:rtl/>
        </w:rPr>
        <w:t xml:space="preserve">، </w:t>
      </w:r>
      <w:r w:rsidR="00C124F4" w:rsidRPr="00A06E45">
        <w:rPr>
          <w:rFonts w:ascii="Calibri" w:hAnsi="Calibri" w:cs="Calibri" w:hint="cs"/>
          <w:szCs w:val="22"/>
          <w:rtl/>
        </w:rPr>
        <w:t xml:space="preserve">وهم </w:t>
      </w:r>
      <w:r w:rsidRPr="00A06E45">
        <w:rPr>
          <w:rFonts w:ascii="Calibri" w:hAnsi="Calibri" w:cs="Calibri"/>
          <w:szCs w:val="22"/>
          <w:rtl/>
        </w:rPr>
        <w:t>عادةً من المسنين أو صغار الأطفال أو التلاميذ - فكانوا أشد معاناة.</w:t>
      </w:r>
      <w:r w:rsidR="001E3666" w:rsidRPr="00A06E45">
        <w:rPr>
          <w:rFonts w:ascii="Calibri" w:hAnsi="Calibri" w:cs="Calibri" w:hint="cs"/>
          <w:szCs w:val="22"/>
          <w:rtl/>
        </w:rPr>
        <w:t xml:space="preserve"> </w:t>
      </w:r>
      <w:r w:rsidR="000047F2" w:rsidRPr="00A06E45">
        <w:rPr>
          <w:rFonts w:ascii="Calibri" w:hAnsi="Calibri" w:cs="Calibri" w:hint="cs"/>
          <w:szCs w:val="22"/>
          <w:rtl/>
        </w:rPr>
        <w:t>و</w:t>
      </w:r>
      <w:r w:rsidRPr="00A06E45">
        <w:rPr>
          <w:rFonts w:ascii="Calibri" w:hAnsi="Calibri" w:cs="Calibri"/>
          <w:szCs w:val="22"/>
          <w:rtl/>
        </w:rPr>
        <w:t xml:space="preserve">حتى مع توفر المواد البحثية عبر الإنترنت، تعذر على الباحثين في بعض البلدان الحصول على وصلات قوية بالإنترنت لتنزيل البيانات، أو </w:t>
      </w:r>
      <w:r w:rsidR="003A5726" w:rsidRPr="00A06E45">
        <w:rPr>
          <w:rFonts w:ascii="Calibri" w:hAnsi="Calibri" w:cs="Calibri" w:hint="cs"/>
          <w:szCs w:val="22"/>
          <w:rtl/>
        </w:rPr>
        <w:t>لم يُتح لهم</w:t>
      </w:r>
      <w:r w:rsidRPr="00A06E45">
        <w:rPr>
          <w:rFonts w:ascii="Calibri" w:hAnsi="Calibri" w:cs="Calibri"/>
          <w:szCs w:val="22"/>
          <w:rtl/>
        </w:rPr>
        <w:t xml:space="preserve"> الوصول </w:t>
      </w:r>
      <w:r w:rsidR="003A5726" w:rsidRPr="00A06E45">
        <w:rPr>
          <w:rFonts w:ascii="Calibri" w:hAnsi="Calibri" w:cs="Calibri" w:hint="cs"/>
          <w:szCs w:val="22"/>
          <w:rtl/>
        </w:rPr>
        <w:t xml:space="preserve">إلا </w:t>
      </w:r>
      <w:r w:rsidRPr="00A06E45">
        <w:rPr>
          <w:rFonts w:ascii="Calibri" w:hAnsi="Calibri" w:cs="Calibri"/>
          <w:szCs w:val="22"/>
          <w:rtl/>
        </w:rPr>
        <w:t xml:space="preserve">إلى الملخصات </w:t>
      </w:r>
      <w:r w:rsidR="003A5726" w:rsidRPr="00A06E45">
        <w:rPr>
          <w:rFonts w:ascii="Calibri" w:hAnsi="Calibri" w:cs="Calibri" w:hint="cs"/>
          <w:szCs w:val="22"/>
          <w:rtl/>
        </w:rPr>
        <w:t xml:space="preserve">وليس </w:t>
      </w:r>
      <w:r w:rsidRPr="00A06E45">
        <w:rPr>
          <w:rFonts w:ascii="Calibri" w:hAnsi="Calibri" w:cs="Calibri"/>
          <w:szCs w:val="22"/>
          <w:rtl/>
        </w:rPr>
        <w:t>المواد كاملة.</w:t>
      </w:r>
      <w:r w:rsidRPr="00A06E45">
        <w:rPr>
          <w:rFonts w:ascii="Calibri" w:hAnsi="Calibri" w:cs="Calibri"/>
          <w:szCs w:val="22"/>
        </w:rPr>
        <w:t xml:space="preserve"> </w:t>
      </w:r>
      <w:r w:rsidRPr="00A06E45">
        <w:rPr>
          <w:rFonts w:ascii="Calibri" w:hAnsi="Calibri" w:cs="Calibri"/>
          <w:szCs w:val="22"/>
          <w:rtl/>
        </w:rPr>
        <w:t xml:space="preserve">وأدى نقص </w:t>
      </w:r>
      <w:r w:rsidRPr="00A06E45">
        <w:rPr>
          <w:rFonts w:ascii="Calibri" w:hAnsi="Calibri" w:cs="Calibri"/>
          <w:b/>
          <w:bCs/>
          <w:szCs w:val="22"/>
          <w:rtl/>
        </w:rPr>
        <w:t>الموارد الإلكترونية في البحث والتدريس إلى صعوبة بالغة في أداء الأنشطة بانتظام عبر الإنترنت.</w:t>
      </w:r>
      <w:r w:rsidR="001E3666" w:rsidRPr="00A06E45">
        <w:rPr>
          <w:rFonts w:ascii="Calibri" w:hAnsi="Calibri" w:cs="Calibri" w:hint="cs"/>
          <w:szCs w:val="22"/>
          <w:rtl/>
        </w:rPr>
        <w:t xml:space="preserve"> </w:t>
      </w:r>
      <w:r w:rsidR="004452C1" w:rsidRPr="00A06E45">
        <w:rPr>
          <w:rFonts w:ascii="Calibri" w:hAnsi="Calibri" w:cs="Calibri" w:hint="cs"/>
          <w:szCs w:val="22"/>
          <w:rtl/>
          <w:lang w:bidi="ar-SA"/>
        </w:rPr>
        <w:t>و</w:t>
      </w:r>
      <w:r w:rsidR="004452C1" w:rsidRPr="00A06E45">
        <w:rPr>
          <w:rFonts w:ascii="Calibri" w:hAnsi="Calibri" w:cs="Calibri" w:hint="cs"/>
          <w:szCs w:val="22"/>
          <w:rtl/>
        </w:rPr>
        <w:t xml:space="preserve">قد </w:t>
      </w:r>
      <w:r w:rsidR="004452C1" w:rsidRPr="00A06E45">
        <w:rPr>
          <w:rFonts w:ascii="Calibri" w:hAnsi="Calibri" w:cs="Calibri"/>
          <w:szCs w:val="22"/>
          <w:rtl/>
        </w:rPr>
        <w:t>لوحظ</w:t>
      </w:r>
      <w:r w:rsidRPr="00A06E45">
        <w:rPr>
          <w:rFonts w:ascii="Calibri" w:hAnsi="Calibri" w:cs="Calibri"/>
          <w:szCs w:val="22"/>
          <w:rtl/>
        </w:rPr>
        <w:t xml:space="preserve"> </w:t>
      </w:r>
      <w:r w:rsidR="00AD2836" w:rsidRPr="00A06E45">
        <w:rPr>
          <w:rFonts w:ascii="Calibri" w:hAnsi="Calibri" w:cs="Calibri" w:hint="cs"/>
          <w:szCs w:val="22"/>
          <w:rtl/>
        </w:rPr>
        <w:t>ارتفاع معدل</w:t>
      </w:r>
      <w:r w:rsidRPr="00A06E45">
        <w:rPr>
          <w:rFonts w:ascii="Calibri" w:hAnsi="Calibri" w:cs="Calibri"/>
          <w:szCs w:val="22"/>
          <w:rtl/>
        </w:rPr>
        <w:t xml:space="preserve"> هذا التأثير على نحو خاص في المناطق الأقل نموًا من العالم.</w:t>
      </w:r>
    </w:p>
    <w:p w14:paraId="78A833B1" w14:textId="77777777" w:rsidR="00DE6E8B" w:rsidRPr="00A06E45" w:rsidRDefault="00DE6E8B" w:rsidP="00DE6E8B">
      <w:pPr>
        <w:jc w:val="both"/>
        <w:rPr>
          <w:rFonts w:ascii="Calibri" w:hAnsi="Calibri" w:cs="Calibri"/>
          <w:szCs w:val="22"/>
        </w:rPr>
      </w:pPr>
    </w:p>
    <w:p w14:paraId="00B02061" w14:textId="57FA212F" w:rsidR="000047F2" w:rsidRPr="00A06E45" w:rsidRDefault="00F17570" w:rsidP="00B663BD">
      <w:pPr>
        <w:bidi/>
        <w:jc w:val="both"/>
        <w:rPr>
          <w:rFonts w:ascii="Calibri" w:hAnsi="Calibri" w:cs="Calibri"/>
          <w:szCs w:val="22"/>
          <w:rtl/>
        </w:rPr>
      </w:pPr>
      <w:r w:rsidRPr="00A06E45">
        <w:rPr>
          <w:rFonts w:ascii="Calibri" w:hAnsi="Calibri" w:cs="Calibri" w:hint="cs"/>
          <w:szCs w:val="22"/>
          <w:rtl/>
        </w:rPr>
        <w:t xml:space="preserve">وقد </w:t>
      </w:r>
      <w:r w:rsidR="00DE6E8B" w:rsidRPr="00A06E45">
        <w:rPr>
          <w:rFonts w:ascii="Calibri" w:hAnsi="Calibri" w:cs="Calibri"/>
          <w:szCs w:val="22"/>
          <w:rtl/>
        </w:rPr>
        <w:t xml:space="preserve">اتُخذت تدابير دعم مختلفة سواء حكومية أم خاصة </w:t>
      </w:r>
      <w:r w:rsidR="00343D6A" w:rsidRPr="00A06E45">
        <w:rPr>
          <w:rFonts w:ascii="Calibri" w:hAnsi="Calibri" w:cs="Calibri"/>
          <w:szCs w:val="22"/>
          <w:rtl/>
        </w:rPr>
        <w:t xml:space="preserve">في جميع أنحاء </w:t>
      </w:r>
      <w:r w:rsidR="003F7840" w:rsidRPr="00A06E45">
        <w:rPr>
          <w:rFonts w:ascii="Calibri" w:hAnsi="Calibri" w:cs="Calibri" w:hint="cs"/>
          <w:szCs w:val="22"/>
          <w:rtl/>
        </w:rPr>
        <w:t>العالم للحد</w:t>
      </w:r>
      <w:r w:rsidR="000B4A09" w:rsidRPr="00A06E45">
        <w:rPr>
          <w:rFonts w:ascii="Calibri" w:hAnsi="Calibri" w:cs="Calibri" w:hint="cs"/>
          <w:szCs w:val="22"/>
          <w:rtl/>
        </w:rPr>
        <w:t xml:space="preserve"> من وطأة هذا</w:t>
      </w:r>
      <w:r w:rsidR="00DE6E8B" w:rsidRPr="00A06E45">
        <w:rPr>
          <w:rFonts w:ascii="Calibri" w:hAnsi="Calibri" w:cs="Calibri"/>
          <w:szCs w:val="22"/>
          <w:rtl/>
        </w:rPr>
        <w:t xml:space="preserve"> التأثير على المؤسسات الثقافية.</w:t>
      </w:r>
      <w:r w:rsidR="00DE6E8B" w:rsidRPr="00A06E45">
        <w:rPr>
          <w:rFonts w:ascii="Calibri" w:hAnsi="Calibri" w:cs="Calibri"/>
          <w:szCs w:val="22"/>
          <w:vertAlign w:val="superscript"/>
        </w:rPr>
        <w:footnoteReference w:id="5"/>
      </w:r>
      <w:r w:rsidR="00DE6E8B" w:rsidRPr="00A06E45">
        <w:rPr>
          <w:rFonts w:ascii="Calibri" w:hAnsi="Calibri" w:cs="Calibri"/>
          <w:szCs w:val="22"/>
        </w:rPr>
        <w:t xml:space="preserve"> </w:t>
      </w:r>
      <w:r w:rsidR="00DE6E8B" w:rsidRPr="00A06E45">
        <w:rPr>
          <w:rFonts w:ascii="Calibri" w:hAnsi="Calibri" w:cs="Calibri"/>
          <w:szCs w:val="22"/>
          <w:rtl/>
        </w:rPr>
        <w:t xml:space="preserve">وبات من الممكن لبعض المتاحف في بلدان </w:t>
      </w:r>
      <w:r w:rsidR="003F7840" w:rsidRPr="00A06E45">
        <w:rPr>
          <w:rFonts w:ascii="Calibri" w:hAnsi="Calibri" w:cs="Calibri"/>
          <w:szCs w:val="22"/>
          <w:rtl/>
        </w:rPr>
        <w:t>مختلف</w:t>
      </w:r>
      <w:r w:rsidR="003F7840" w:rsidRPr="00A06E45">
        <w:rPr>
          <w:rFonts w:ascii="Calibri" w:hAnsi="Calibri" w:cs="Calibri" w:hint="cs"/>
          <w:szCs w:val="22"/>
          <w:rtl/>
        </w:rPr>
        <w:t>ة</w:t>
      </w:r>
      <w:r w:rsidR="003F7840" w:rsidRPr="00A06E45">
        <w:rPr>
          <w:rFonts w:ascii="Calibri" w:hAnsi="Calibri" w:cs="Calibri"/>
          <w:szCs w:val="22"/>
          <w:rtl/>
        </w:rPr>
        <w:t xml:space="preserve"> </w:t>
      </w:r>
      <w:r w:rsidR="00DE6E8B" w:rsidRPr="00A06E45">
        <w:rPr>
          <w:rFonts w:ascii="Calibri" w:hAnsi="Calibri" w:cs="Calibri"/>
          <w:szCs w:val="22"/>
          <w:rtl/>
        </w:rPr>
        <w:t>أن تستفيد من الدعم المالي أثناء الجائحة</w:t>
      </w:r>
      <w:r w:rsidR="009D7B8E" w:rsidRPr="00A06E45">
        <w:rPr>
          <w:rFonts w:ascii="Calibri" w:hAnsi="Calibri" w:cs="Calibri" w:hint="cs"/>
          <w:szCs w:val="22"/>
          <w:rtl/>
        </w:rPr>
        <w:t>؛</w:t>
      </w:r>
      <w:r w:rsidR="00DE6E8B" w:rsidRPr="00A06E45">
        <w:rPr>
          <w:rFonts w:ascii="Calibri" w:hAnsi="Calibri" w:cs="Calibri"/>
          <w:szCs w:val="22"/>
          <w:rtl/>
        </w:rPr>
        <w:t xml:space="preserve"> مثل صناديق </w:t>
      </w:r>
      <w:r w:rsidR="000047F2" w:rsidRPr="00A06E45">
        <w:rPr>
          <w:rFonts w:ascii="Calibri" w:hAnsi="Calibri" w:cs="Calibri" w:hint="cs"/>
          <w:szCs w:val="22"/>
          <w:rtl/>
        </w:rPr>
        <w:t>الطوارئ</w:t>
      </w:r>
      <w:r w:rsidR="009D7B8E" w:rsidRPr="00A06E45">
        <w:rPr>
          <w:rFonts w:ascii="Calibri" w:hAnsi="Calibri" w:cs="Calibri" w:hint="cs"/>
          <w:szCs w:val="22"/>
          <w:rtl/>
        </w:rPr>
        <w:t>،</w:t>
      </w:r>
      <w:r w:rsidR="000047F2" w:rsidRPr="00A06E45">
        <w:rPr>
          <w:rFonts w:ascii="Calibri" w:hAnsi="Calibri" w:cs="Calibri" w:hint="cs"/>
          <w:szCs w:val="22"/>
          <w:rtl/>
        </w:rPr>
        <w:t xml:space="preserve"> أو</w:t>
      </w:r>
      <w:r w:rsidR="00DE6E8B" w:rsidRPr="00A06E45">
        <w:rPr>
          <w:rFonts w:ascii="Calibri" w:hAnsi="Calibri" w:cs="Calibri"/>
          <w:szCs w:val="22"/>
          <w:rtl/>
        </w:rPr>
        <w:t xml:space="preserve"> التعويض</w:t>
      </w:r>
      <w:r w:rsidR="009D7B8E" w:rsidRPr="00A06E45">
        <w:rPr>
          <w:rFonts w:ascii="Calibri" w:hAnsi="Calibri" w:cs="Calibri" w:hint="cs"/>
          <w:szCs w:val="22"/>
          <w:rtl/>
        </w:rPr>
        <w:t>ات</w:t>
      </w:r>
      <w:r w:rsidR="00DE6E8B" w:rsidRPr="00A06E45">
        <w:rPr>
          <w:rFonts w:ascii="Calibri" w:hAnsi="Calibri" w:cs="Calibri"/>
          <w:szCs w:val="22"/>
          <w:rtl/>
        </w:rPr>
        <w:t xml:space="preserve"> عن </w:t>
      </w:r>
      <w:r w:rsidR="000047F2" w:rsidRPr="00A06E45">
        <w:rPr>
          <w:rFonts w:ascii="Calibri" w:hAnsi="Calibri" w:cs="Calibri" w:hint="cs"/>
          <w:szCs w:val="22"/>
          <w:rtl/>
        </w:rPr>
        <w:t>الخسائر</w:t>
      </w:r>
      <w:r w:rsidR="009D7B8E" w:rsidRPr="00A06E45">
        <w:rPr>
          <w:rFonts w:ascii="Calibri" w:hAnsi="Calibri" w:cs="Calibri" w:hint="cs"/>
          <w:szCs w:val="22"/>
          <w:rtl/>
        </w:rPr>
        <w:t>،</w:t>
      </w:r>
      <w:r w:rsidR="000047F2" w:rsidRPr="00A06E45">
        <w:rPr>
          <w:rFonts w:ascii="Calibri" w:hAnsi="Calibri" w:cs="Calibri" w:hint="cs"/>
          <w:szCs w:val="22"/>
          <w:rtl/>
        </w:rPr>
        <w:t xml:space="preserve"> أو</w:t>
      </w:r>
      <w:r w:rsidR="00DE6E8B" w:rsidRPr="00A06E45">
        <w:rPr>
          <w:rFonts w:ascii="Calibri" w:hAnsi="Calibri" w:cs="Calibri"/>
          <w:szCs w:val="22"/>
          <w:rtl/>
        </w:rPr>
        <w:t xml:space="preserve"> سياس</w:t>
      </w:r>
      <w:r w:rsidR="009D7B8E" w:rsidRPr="00A06E45">
        <w:rPr>
          <w:rFonts w:ascii="Calibri" w:hAnsi="Calibri" w:cs="Calibri" w:hint="cs"/>
          <w:szCs w:val="22"/>
          <w:rtl/>
        </w:rPr>
        <w:t>ات</w:t>
      </w:r>
      <w:r w:rsidR="00DE6E8B" w:rsidRPr="00A06E45">
        <w:rPr>
          <w:rFonts w:ascii="Calibri" w:hAnsi="Calibri" w:cs="Calibri"/>
          <w:szCs w:val="22"/>
          <w:rtl/>
        </w:rPr>
        <w:t xml:space="preserve"> الضرائب في الحالات الطارئة، أو تغطية رواتب </w:t>
      </w:r>
      <w:r w:rsidR="000047F2" w:rsidRPr="00A06E45">
        <w:rPr>
          <w:rFonts w:ascii="Calibri" w:hAnsi="Calibri" w:cs="Calibri" w:hint="cs"/>
          <w:szCs w:val="22"/>
          <w:rtl/>
        </w:rPr>
        <w:t>الموظفين</w:t>
      </w:r>
      <w:r w:rsidR="009D7B8E" w:rsidRPr="00A06E45">
        <w:rPr>
          <w:rFonts w:ascii="Calibri" w:hAnsi="Calibri" w:cs="Calibri" w:hint="cs"/>
          <w:szCs w:val="22"/>
          <w:rtl/>
        </w:rPr>
        <w:t>،</w:t>
      </w:r>
      <w:r w:rsidR="000047F2" w:rsidRPr="00A06E45">
        <w:rPr>
          <w:rFonts w:ascii="Calibri" w:hAnsi="Calibri" w:cs="Calibri" w:hint="cs"/>
          <w:szCs w:val="22"/>
          <w:rtl/>
        </w:rPr>
        <w:t xml:space="preserve"> أو</w:t>
      </w:r>
      <w:r w:rsidR="00DE6E8B" w:rsidRPr="00A06E45">
        <w:rPr>
          <w:rFonts w:ascii="Calibri" w:hAnsi="Calibri" w:cs="Calibri"/>
          <w:szCs w:val="22"/>
          <w:rtl/>
        </w:rPr>
        <w:t xml:space="preserve"> تعليق الإيجارات/الرهون العقارية.</w:t>
      </w:r>
      <w:r w:rsidR="00777427" w:rsidRPr="00A06E45">
        <w:rPr>
          <w:rFonts w:ascii="Calibri" w:hAnsi="Calibri" w:cs="Calibri" w:hint="cs"/>
          <w:szCs w:val="22"/>
          <w:rtl/>
        </w:rPr>
        <w:t xml:space="preserve"> </w:t>
      </w:r>
    </w:p>
    <w:p w14:paraId="349DE9F6" w14:textId="77777777" w:rsidR="00AB20CA" w:rsidRDefault="00AB20CA" w:rsidP="00616060">
      <w:pPr>
        <w:bidi/>
        <w:ind w:left="5533"/>
        <w:jc w:val="both"/>
        <w:rPr>
          <w:rFonts w:ascii="Calibri" w:hAnsi="Calibri" w:cs="Calibri"/>
          <w:szCs w:val="22"/>
          <w:rtl/>
        </w:rPr>
      </w:pPr>
    </w:p>
    <w:p w14:paraId="6D9D769C" w14:textId="264B5F90" w:rsidR="00616060" w:rsidRPr="00A06E45" w:rsidRDefault="00616060" w:rsidP="00AB20CA">
      <w:pPr>
        <w:bidi/>
        <w:ind w:left="5533"/>
        <w:jc w:val="both"/>
        <w:rPr>
          <w:rFonts w:ascii="Calibri" w:hAnsi="Calibri" w:cs="Calibri"/>
          <w:szCs w:val="22"/>
          <w:rtl/>
        </w:rPr>
      </w:pPr>
      <w:r w:rsidRPr="00A06E45">
        <w:rPr>
          <w:rFonts w:ascii="Calibri" w:hAnsi="Calibri" w:cs="Calibri"/>
          <w:szCs w:val="22"/>
          <w:rtl/>
        </w:rPr>
        <w:t>[يلي ذلك الجزء الثالث]</w:t>
      </w:r>
    </w:p>
    <w:p w14:paraId="29FE73B1" w14:textId="21A91B27" w:rsidR="00812617" w:rsidRPr="00A06E45" w:rsidRDefault="00812617" w:rsidP="00812617">
      <w:pPr>
        <w:bidi/>
        <w:ind w:left="5533"/>
        <w:jc w:val="both"/>
        <w:rPr>
          <w:rFonts w:ascii="Calibri" w:hAnsi="Calibri" w:cs="Calibri"/>
          <w:szCs w:val="22"/>
          <w:rtl/>
        </w:rPr>
      </w:pPr>
    </w:p>
    <w:p w14:paraId="6F837671" w14:textId="5C2903EB" w:rsidR="00812617" w:rsidRPr="00A06E45" w:rsidRDefault="00812617" w:rsidP="00812617">
      <w:pPr>
        <w:bidi/>
        <w:ind w:left="5533"/>
        <w:jc w:val="both"/>
        <w:rPr>
          <w:rFonts w:ascii="Calibri" w:hAnsi="Calibri" w:cs="Calibri"/>
          <w:szCs w:val="22"/>
          <w:rtl/>
        </w:rPr>
      </w:pPr>
    </w:p>
    <w:p w14:paraId="2C883A32" w14:textId="584D6552" w:rsidR="00812617" w:rsidRPr="00A06E45" w:rsidRDefault="00812617" w:rsidP="00812617">
      <w:pPr>
        <w:bidi/>
        <w:ind w:left="5533"/>
        <w:jc w:val="both"/>
        <w:rPr>
          <w:rFonts w:ascii="Calibri" w:hAnsi="Calibri" w:cs="Calibri"/>
          <w:szCs w:val="22"/>
          <w:rtl/>
        </w:rPr>
      </w:pPr>
    </w:p>
    <w:p w14:paraId="2C34D0CF" w14:textId="1DD23068" w:rsidR="00812617" w:rsidRPr="00A06E45" w:rsidRDefault="00812617" w:rsidP="00812617">
      <w:pPr>
        <w:bidi/>
        <w:ind w:left="5533"/>
        <w:jc w:val="both"/>
        <w:rPr>
          <w:rFonts w:ascii="Calibri" w:hAnsi="Calibri" w:cs="Calibri"/>
          <w:szCs w:val="22"/>
          <w:rtl/>
        </w:rPr>
      </w:pPr>
    </w:p>
    <w:p w14:paraId="2397D0C9" w14:textId="65DFC98E" w:rsidR="00812617" w:rsidRPr="00A06E45" w:rsidRDefault="00812617" w:rsidP="00812617">
      <w:pPr>
        <w:bidi/>
        <w:ind w:left="5533"/>
        <w:jc w:val="both"/>
        <w:rPr>
          <w:rFonts w:ascii="Calibri" w:hAnsi="Calibri" w:cs="Calibri"/>
          <w:szCs w:val="22"/>
          <w:rtl/>
        </w:rPr>
      </w:pPr>
    </w:p>
    <w:p w14:paraId="55444572" w14:textId="5BC7D7AC" w:rsidR="00812617" w:rsidRPr="00A06E45" w:rsidRDefault="00812617" w:rsidP="00812617">
      <w:pPr>
        <w:bidi/>
        <w:ind w:left="5533"/>
        <w:jc w:val="both"/>
        <w:rPr>
          <w:rFonts w:ascii="Calibri" w:hAnsi="Calibri" w:cs="Calibri"/>
          <w:szCs w:val="22"/>
          <w:rtl/>
        </w:rPr>
      </w:pPr>
    </w:p>
    <w:p w14:paraId="7A33466C" w14:textId="77777777" w:rsidR="00E22174" w:rsidRPr="00E22174" w:rsidRDefault="00B8575E" w:rsidP="00E22174">
      <w:pPr>
        <w:pStyle w:val="Heading1"/>
        <w:bidi/>
        <w:spacing w:after="0"/>
        <w:jc w:val="center"/>
        <w:rPr>
          <w:rFonts w:ascii="Calibri" w:hAnsi="Calibri" w:cs="Calibri"/>
          <w:color w:val="0070C0"/>
          <w:sz w:val="28"/>
          <w:szCs w:val="28"/>
          <w:rtl/>
        </w:rPr>
      </w:pPr>
      <w:bookmarkStart w:id="27" w:name="_Toc102314406"/>
      <w:bookmarkStart w:id="28" w:name="_Toc102562369"/>
      <w:r w:rsidRPr="00E22174">
        <w:rPr>
          <w:rFonts w:ascii="Calibri" w:hAnsi="Calibri" w:cs="Calibri"/>
          <w:color w:val="0070C0"/>
          <w:sz w:val="28"/>
          <w:szCs w:val="28"/>
          <w:rtl/>
        </w:rPr>
        <w:t>الجزء الثالث:</w:t>
      </w:r>
    </w:p>
    <w:p w14:paraId="38DDA3B1" w14:textId="2A2F789F" w:rsidR="00B8575E" w:rsidRPr="00E22174" w:rsidRDefault="00B8575E" w:rsidP="00E22174">
      <w:pPr>
        <w:pStyle w:val="Heading1"/>
        <w:bidi/>
        <w:spacing w:before="0"/>
        <w:jc w:val="center"/>
        <w:rPr>
          <w:rFonts w:ascii="Calibri" w:hAnsi="Calibri" w:cs="Calibri"/>
          <w:color w:val="0070C0"/>
          <w:sz w:val="28"/>
          <w:szCs w:val="28"/>
          <w:rtl/>
        </w:rPr>
      </w:pPr>
      <w:r w:rsidRPr="00E22174">
        <w:rPr>
          <w:rFonts w:ascii="Calibri" w:hAnsi="Calibri" w:cs="Calibri"/>
          <w:color w:val="0070C0"/>
          <w:sz w:val="28"/>
          <w:szCs w:val="28"/>
          <w:rtl/>
        </w:rPr>
        <w:t>الاستنتاجات</w:t>
      </w:r>
      <w:bookmarkEnd w:id="27"/>
      <w:bookmarkEnd w:id="28"/>
    </w:p>
    <w:p w14:paraId="29DD8A07" w14:textId="77777777" w:rsidR="00BB0802" w:rsidRPr="00A06E45" w:rsidRDefault="00BB0802" w:rsidP="005313EF">
      <w:pPr>
        <w:jc w:val="both"/>
        <w:rPr>
          <w:rFonts w:ascii="Calibri" w:hAnsi="Calibri" w:cs="Calibri"/>
          <w:szCs w:val="22"/>
        </w:rPr>
      </w:pPr>
    </w:p>
    <w:p w14:paraId="33050862" w14:textId="77777777" w:rsidR="009156D9" w:rsidRPr="00A06E45" w:rsidRDefault="009156D9" w:rsidP="005313EF">
      <w:pPr>
        <w:jc w:val="both"/>
        <w:rPr>
          <w:rFonts w:ascii="Calibri" w:hAnsi="Calibri" w:cs="Calibri"/>
          <w:szCs w:val="22"/>
        </w:rPr>
      </w:pPr>
    </w:p>
    <w:p w14:paraId="38C0967B" w14:textId="36A4F0CB" w:rsidR="007A4736" w:rsidRPr="00A06E45" w:rsidRDefault="00672046" w:rsidP="004839C7">
      <w:pPr>
        <w:bidi/>
        <w:jc w:val="both"/>
        <w:rPr>
          <w:rFonts w:ascii="Calibri" w:hAnsi="Calibri" w:cs="Calibri"/>
          <w:szCs w:val="22"/>
          <w:rtl/>
        </w:rPr>
      </w:pPr>
      <w:r w:rsidRPr="00A06E45">
        <w:rPr>
          <w:rFonts w:ascii="Calibri" w:hAnsi="Calibri" w:cs="Calibri" w:hint="cs"/>
          <w:szCs w:val="22"/>
          <w:rtl/>
        </w:rPr>
        <w:t>مع المحن تأتي المنح</w:t>
      </w:r>
      <w:r w:rsidR="00904ABC" w:rsidRPr="00A06E45">
        <w:rPr>
          <w:rFonts w:ascii="Calibri" w:hAnsi="Calibri" w:cs="Calibri" w:hint="cs"/>
          <w:szCs w:val="22"/>
          <w:rtl/>
        </w:rPr>
        <w:t>.</w:t>
      </w:r>
      <w:r w:rsidR="006137C5" w:rsidRPr="00A06E45">
        <w:rPr>
          <w:rFonts w:ascii="Calibri" w:hAnsi="Calibri" w:cs="Calibri"/>
          <w:szCs w:val="22"/>
        </w:rPr>
        <w:t xml:space="preserve"> </w:t>
      </w:r>
      <w:r w:rsidR="00E1112F" w:rsidRPr="00A06E45">
        <w:rPr>
          <w:rFonts w:ascii="Calibri" w:hAnsi="Calibri" w:cs="Calibri" w:hint="cs"/>
          <w:b/>
          <w:bCs/>
          <w:szCs w:val="22"/>
          <w:rtl/>
        </w:rPr>
        <w:t>كانت</w:t>
      </w:r>
      <w:r w:rsidR="006137C5" w:rsidRPr="00A06E45">
        <w:rPr>
          <w:rFonts w:ascii="Calibri" w:hAnsi="Calibri" w:cs="Calibri"/>
          <w:b/>
          <w:bCs/>
          <w:szCs w:val="22"/>
          <w:rtl/>
        </w:rPr>
        <w:t xml:space="preserve"> جائحة كوفيد-19 </w:t>
      </w:r>
      <w:r w:rsidR="008E6FDF" w:rsidRPr="00A06E45">
        <w:rPr>
          <w:rFonts w:ascii="Calibri" w:hAnsi="Calibri" w:cs="Calibri" w:hint="cs"/>
          <w:b/>
          <w:bCs/>
          <w:szCs w:val="22"/>
          <w:rtl/>
        </w:rPr>
        <w:t xml:space="preserve">حافزا </w:t>
      </w:r>
      <w:r w:rsidR="008E6FDF">
        <w:rPr>
          <w:rFonts w:ascii="Calibri" w:hAnsi="Calibri" w:cs="Calibri" w:hint="cs"/>
          <w:b/>
          <w:bCs/>
          <w:szCs w:val="22"/>
          <w:rtl/>
        </w:rPr>
        <w:t>لإحداث</w:t>
      </w:r>
      <w:r w:rsidR="000E53DF" w:rsidRPr="00A06E45">
        <w:rPr>
          <w:rFonts w:ascii="Calibri" w:hAnsi="Calibri" w:cs="Calibri" w:hint="cs"/>
          <w:b/>
          <w:bCs/>
          <w:szCs w:val="22"/>
          <w:rtl/>
        </w:rPr>
        <w:t xml:space="preserve"> </w:t>
      </w:r>
      <w:r w:rsidR="00A31944" w:rsidRPr="00A06E45">
        <w:rPr>
          <w:rFonts w:ascii="Calibri" w:hAnsi="Calibri" w:cs="Calibri" w:hint="cs"/>
          <w:b/>
          <w:bCs/>
          <w:szCs w:val="22"/>
          <w:rtl/>
        </w:rPr>
        <w:t>العديد من ال</w:t>
      </w:r>
      <w:r w:rsidR="006137C5" w:rsidRPr="00A06E45">
        <w:rPr>
          <w:rFonts w:ascii="Calibri" w:hAnsi="Calibri" w:cs="Calibri"/>
          <w:b/>
          <w:bCs/>
          <w:szCs w:val="22"/>
          <w:rtl/>
        </w:rPr>
        <w:t>تغييرات في جميع أنحاء العالم، إيجابية كانت أم مليئة بالتحديات</w:t>
      </w:r>
      <w:r w:rsidR="006137C5" w:rsidRPr="00A06E45">
        <w:rPr>
          <w:rFonts w:ascii="Calibri" w:hAnsi="Calibri" w:cs="Calibri"/>
          <w:szCs w:val="22"/>
          <w:rtl/>
        </w:rPr>
        <w:t xml:space="preserve">، لكن قدرة المؤسسات على </w:t>
      </w:r>
      <w:r w:rsidR="008A65AE">
        <w:rPr>
          <w:rFonts w:ascii="Calibri" w:hAnsi="Calibri" w:cs="Calibri" w:hint="cs"/>
          <w:szCs w:val="22"/>
          <w:rtl/>
        </w:rPr>
        <w:t>البقاء</w:t>
      </w:r>
      <w:r w:rsidR="005728F9" w:rsidRPr="00A06E45">
        <w:rPr>
          <w:rFonts w:ascii="Calibri" w:hAnsi="Calibri" w:cs="Calibri" w:hint="cs"/>
          <w:szCs w:val="22"/>
          <w:rtl/>
        </w:rPr>
        <w:t xml:space="preserve"> </w:t>
      </w:r>
      <w:r w:rsidR="00B47831" w:rsidRPr="00A06E45">
        <w:rPr>
          <w:rFonts w:ascii="Calibri" w:hAnsi="Calibri" w:cs="Calibri" w:hint="cs"/>
          <w:szCs w:val="22"/>
          <w:rtl/>
        </w:rPr>
        <w:t>ت</w:t>
      </w:r>
      <w:r w:rsidR="005728F9" w:rsidRPr="00A06E45">
        <w:rPr>
          <w:rFonts w:ascii="Calibri" w:hAnsi="Calibri" w:cs="Calibri" w:hint="cs"/>
          <w:szCs w:val="22"/>
          <w:rtl/>
        </w:rPr>
        <w:t>توقف</w:t>
      </w:r>
      <w:r w:rsidR="006137C5" w:rsidRPr="00A06E45">
        <w:rPr>
          <w:rFonts w:ascii="Calibri" w:hAnsi="Calibri" w:cs="Calibri"/>
          <w:szCs w:val="22"/>
          <w:rtl/>
        </w:rPr>
        <w:t xml:space="preserve"> على الكيفية التي تواجه بها حالة الطوارئ التي نحن بصددها.</w:t>
      </w:r>
      <w:r w:rsidR="006137C5" w:rsidRPr="00A06E45">
        <w:rPr>
          <w:rFonts w:ascii="Calibri" w:hAnsi="Calibri" w:cs="Calibri"/>
          <w:szCs w:val="22"/>
        </w:rPr>
        <w:t xml:space="preserve"> </w:t>
      </w:r>
      <w:r w:rsidR="006137C5" w:rsidRPr="00A06E45">
        <w:rPr>
          <w:rFonts w:ascii="Calibri" w:hAnsi="Calibri" w:cs="Calibri"/>
          <w:szCs w:val="22"/>
          <w:rtl/>
        </w:rPr>
        <w:t xml:space="preserve">وقد اتخذت جميع البلدان في </w:t>
      </w:r>
      <w:r w:rsidR="001241CE" w:rsidRPr="00A06E45">
        <w:rPr>
          <w:rFonts w:ascii="Calibri" w:hAnsi="Calibri" w:cs="Calibri" w:hint="cs"/>
          <w:szCs w:val="22"/>
          <w:rtl/>
        </w:rPr>
        <w:t>سائر</w:t>
      </w:r>
      <w:r w:rsidR="006137C5" w:rsidRPr="00A06E45">
        <w:rPr>
          <w:rFonts w:ascii="Calibri" w:hAnsi="Calibri" w:cs="Calibri"/>
          <w:szCs w:val="22"/>
          <w:rtl/>
        </w:rPr>
        <w:t xml:space="preserve"> أنحاء العالم تدابير للاقتصاد </w:t>
      </w:r>
      <w:r w:rsidR="001241CE" w:rsidRPr="00A06E45">
        <w:rPr>
          <w:rFonts w:ascii="Calibri" w:hAnsi="Calibri" w:cs="Calibri" w:hint="cs"/>
          <w:szCs w:val="22"/>
          <w:rtl/>
        </w:rPr>
        <w:t>ككل</w:t>
      </w:r>
      <w:r w:rsidR="006137C5" w:rsidRPr="00A06E45">
        <w:rPr>
          <w:rFonts w:ascii="Calibri" w:hAnsi="Calibri" w:cs="Calibri"/>
          <w:szCs w:val="22"/>
          <w:rtl/>
        </w:rPr>
        <w:t xml:space="preserve">، </w:t>
      </w:r>
      <w:r w:rsidR="00AD605A">
        <w:rPr>
          <w:rFonts w:ascii="Calibri" w:hAnsi="Calibri" w:cs="Calibri" w:hint="cs"/>
          <w:szCs w:val="22"/>
          <w:rtl/>
        </w:rPr>
        <w:t>مع التركيز</w:t>
      </w:r>
      <w:r w:rsidR="006137C5" w:rsidRPr="00A06E45">
        <w:rPr>
          <w:rFonts w:ascii="Calibri" w:hAnsi="Calibri" w:cs="Calibri"/>
          <w:szCs w:val="22"/>
          <w:rtl/>
        </w:rPr>
        <w:t xml:space="preserve"> </w:t>
      </w:r>
      <w:r w:rsidR="00AD605A">
        <w:rPr>
          <w:rFonts w:ascii="Calibri" w:hAnsi="Calibri" w:cs="Calibri" w:hint="cs"/>
          <w:szCs w:val="22"/>
          <w:rtl/>
        </w:rPr>
        <w:t>بوجه</w:t>
      </w:r>
      <w:r w:rsidR="006137C5" w:rsidRPr="00A06E45">
        <w:rPr>
          <w:rFonts w:ascii="Calibri" w:hAnsi="Calibri" w:cs="Calibri"/>
          <w:szCs w:val="22"/>
          <w:rtl/>
        </w:rPr>
        <w:t xml:space="preserve"> خاص على القطاعات الثقافية والإبداعية لدعم المبدعين والمؤسسات، </w:t>
      </w:r>
      <w:r w:rsidR="00AD605A">
        <w:rPr>
          <w:rFonts w:ascii="Calibri" w:hAnsi="Calibri" w:cs="Calibri" w:hint="cs"/>
          <w:szCs w:val="22"/>
          <w:rtl/>
        </w:rPr>
        <w:t>و</w:t>
      </w:r>
      <w:r w:rsidR="006137C5" w:rsidRPr="00A06E45">
        <w:rPr>
          <w:rFonts w:ascii="Calibri" w:hAnsi="Calibri" w:cs="Calibri"/>
          <w:szCs w:val="22"/>
          <w:rtl/>
        </w:rPr>
        <w:t>في بعض الحالات على دعم الجمهور.</w:t>
      </w:r>
      <w:r w:rsidR="006137C5" w:rsidRPr="00A06E45">
        <w:rPr>
          <w:rFonts w:ascii="Calibri" w:hAnsi="Calibri" w:cs="Calibri"/>
          <w:szCs w:val="22"/>
        </w:rPr>
        <w:t xml:space="preserve"> </w:t>
      </w:r>
      <w:r w:rsidR="006137C5" w:rsidRPr="00A06E45">
        <w:rPr>
          <w:rFonts w:ascii="Calibri" w:hAnsi="Calibri" w:cs="Calibri"/>
          <w:b/>
          <w:bCs/>
          <w:szCs w:val="22"/>
          <w:rtl/>
        </w:rPr>
        <w:t>ومن المرجح أن يكون لجائحة كوفيد-19 تأثيرات هيكلية عميقة ودائمة على كيفية إنتاج المواد الثقافية والاستمتاع بها، وكذلك على كيفية الاضطلاع بأنشطة التعليم والبحث.</w:t>
      </w:r>
      <w:r w:rsidR="004839C7" w:rsidRPr="00A06E45">
        <w:rPr>
          <w:rFonts w:ascii="Calibri" w:hAnsi="Calibri" w:cs="Calibri" w:hint="cs"/>
          <w:b/>
          <w:bCs/>
          <w:szCs w:val="22"/>
          <w:rtl/>
        </w:rPr>
        <w:t xml:space="preserve"> </w:t>
      </w:r>
    </w:p>
    <w:p w14:paraId="14A0E62D" w14:textId="77777777" w:rsidR="007A4736" w:rsidRPr="00A06E45" w:rsidRDefault="007A4736" w:rsidP="007A4736">
      <w:pPr>
        <w:bidi/>
        <w:jc w:val="both"/>
        <w:rPr>
          <w:rFonts w:ascii="Calibri" w:hAnsi="Calibri" w:cs="Calibri"/>
          <w:szCs w:val="22"/>
          <w:rtl/>
        </w:rPr>
      </w:pPr>
    </w:p>
    <w:p w14:paraId="4498F584" w14:textId="54DBBDBB" w:rsidR="00410EA2" w:rsidRPr="00A06E45" w:rsidRDefault="002773B2" w:rsidP="007A4736">
      <w:pPr>
        <w:bidi/>
        <w:jc w:val="both"/>
        <w:rPr>
          <w:rFonts w:ascii="Calibri" w:hAnsi="Calibri" w:cs="Calibri"/>
          <w:szCs w:val="22"/>
          <w:rtl/>
        </w:rPr>
      </w:pPr>
      <w:r w:rsidRPr="00A06E45">
        <w:rPr>
          <w:rFonts w:ascii="Calibri" w:hAnsi="Calibri" w:cs="Calibri" w:hint="cs"/>
          <w:szCs w:val="22"/>
          <w:rtl/>
        </w:rPr>
        <w:t xml:space="preserve">ويتبين </w:t>
      </w:r>
      <w:r w:rsidR="001241CE" w:rsidRPr="00A06E45">
        <w:rPr>
          <w:rFonts w:ascii="Calibri" w:hAnsi="Calibri" w:cs="Calibri"/>
          <w:szCs w:val="22"/>
          <w:rtl/>
        </w:rPr>
        <w:t xml:space="preserve">بجلاء </w:t>
      </w:r>
      <w:r w:rsidRPr="00A06E45">
        <w:rPr>
          <w:rFonts w:ascii="Calibri" w:hAnsi="Calibri" w:cs="Calibri" w:hint="cs"/>
          <w:szCs w:val="22"/>
          <w:rtl/>
        </w:rPr>
        <w:t>من</w:t>
      </w:r>
      <w:r w:rsidR="00410EA2" w:rsidRPr="00A06E45">
        <w:rPr>
          <w:rFonts w:ascii="Calibri" w:hAnsi="Calibri" w:cs="Calibri"/>
          <w:szCs w:val="22"/>
          <w:rtl/>
        </w:rPr>
        <w:t xml:space="preserve"> تحليل التقارير الصادرة عن المنظمات الوطنية والدولية، والمقالات الأكاديمية والكتب والمقالات الصحفية، وكذلك تبادل الخبرات، التأثير العميق ل</w:t>
      </w:r>
      <w:r w:rsidR="005728F9" w:rsidRPr="00A06E45">
        <w:rPr>
          <w:rFonts w:ascii="Calibri" w:hAnsi="Calibri" w:cs="Calibri" w:hint="cs"/>
          <w:szCs w:val="22"/>
          <w:rtl/>
        </w:rPr>
        <w:t>ل</w:t>
      </w:r>
      <w:r w:rsidR="00410EA2" w:rsidRPr="00A06E45">
        <w:rPr>
          <w:rFonts w:ascii="Calibri" w:hAnsi="Calibri" w:cs="Calibri"/>
          <w:szCs w:val="22"/>
          <w:rtl/>
        </w:rPr>
        <w:t>جائحة على الصناعات الثقافية والإبداعية في جميع أنحاء العالم</w:t>
      </w:r>
      <w:r w:rsidR="006724D3" w:rsidRPr="00A06E45">
        <w:rPr>
          <w:rFonts w:ascii="Calibri" w:hAnsi="Calibri" w:cs="Calibri" w:hint="cs"/>
          <w:szCs w:val="22"/>
          <w:rtl/>
        </w:rPr>
        <w:t xml:space="preserve">، </w:t>
      </w:r>
      <w:r w:rsidR="00EB4027">
        <w:rPr>
          <w:rFonts w:ascii="Calibri" w:hAnsi="Calibri" w:cs="Calibri" w:hint="cs"/>
          <w:szCs w:val="22"/>
          <w:rtl/>
        </w:rPr>
        <w:t>كما</w:t>
      </w:r>
      <w:r w:rsidR="00410EA2" w:rsidRPr="00A06E45">
        <w:rPr>
          <w:rFonts w:ascii="Calibri" w:hAnsi="Calibri" w:cs="Calibri"/>
          <w:szCs w:val="22"/>
          <w:rtl/>
        </w:rPr>
        <w:t xml:space="preserve"> </w:t>
      </w:r>
      <w:r w:rsidR="00EB4027" w:rsidRPr="00A06E45">
        <w:rPr>
          <w:rFonts w:ascii="Calibri" w:hAnsi="Calibri" w:cs="Calibri"/>
          <w:szCs w:val="22"/>
          <w:rtl/>
        </w:rPr>
        <w:t xml:space="preserve">أظهرت </w:t>
      </w:r>
      <w:r w:rsidR="00410EA2" w:rsidRPr="00A06E45">
        <w:rPr>
          <w:rFonts w:ascii="Calibri" w:hAnsi="Calibri" w:cs="Calibri"/>
          <w:szCs w:val="22"/>
          <w:rtl/>
        </w:rPr>
        <w:t xml:space="preserve">الأزمة الحالية </w:t>
      </w:r>
      <w:r w:rsidR="00410EA2" w:rsidRPr="00A06E45">
        <w:rPr>
          <w:rFonts w:ascii="Calibri" w:hAnsi="Calibri" w:cs="Calibri"/>
          <w:b/>
          <w:bCs/>
          <w:szCs w:val="22"/>
          <w:rtl/>
        </w:rPr>
        <w:t xml:space="preserve">تفاوتا </w:t>
      </w:r>
      <w:r w:rsidR="001755B9">
        <w:rPr>
          <w:rFonts w:ascii="Calibri" w:hAnsi="Calibri" w:cs="Calibri" w:hint="cs"/>
          <w:b/>
          <w:bCs/>
          <w:szCs w:val="22"/>
          <w:rtl/>
        </w:rPr>
        <w:t>كبيرا</w:t>
      </w:r>
      <w:r w:rsidR="00410EA2" w:rsidRPr="00A06E45">
        <w:rPr>
          <w:rFonts w:ascii="Calibri" w:hAnsi="Calibri" w:cs="Calibri"/>
          <w:b/>
          <w:bCs/>
          <w:szCs w:val="22"/>
          <w:rtl/>
        </w:rPr>
        <w:t xml:space="preserve"> في قدرة القطاعات في البلدان النامية والمتقدمة على الاستجابة بصورة متسقة ومتكافئة.</w:t>
      </w:r>
      <w:r w:rsidR="001241CE" w:rsidRPr="00A06E45">
        <w:rPr>
          <w:rFonts w:ascii="Calibri" w:hAnsi="Calibri" w:cs="Calibri" w:hint="cs"/>
          <w:szCs w:val="22"/>
          <w:rtl/>
        </w:rPr>
        <w:t xml:space="preserve"> </w:t>
      </w:r>
    </w:p>
    <w:p w14:paraId="3B0F94B5" w14:textId="77777777" w:rsidR="00410EA2" w:rsidRPr="00A06E45" w:rsidRDefault="00410EA2" w:rsidP="00410EA2">
      <w:pPr>
        <w:jc w:val="both"/>
        <w:rPr>
          <w:rFonts w:ascii="Calibri" w:hAnsi="Calibri" w:cs="Calibri"/>
          <w:szCs w:val="22"/>
        </w:rPr>
      </w:pPr>
    </w:p>
    <w:p w14:paraId="5FC8AFBB" w14:textId="6FD7F231" w:rsidR="00D7530A" w:rsidRPr="00A06E45" w:rsidRDefault="006724D3" w:rsidP="004839C7">
      <w:pPr>
        <w:bidi/>
        <w:jc w:val="both"/>
        <w:rPr>
          <w:rFonts w:ascii="Calibri" w:hAnsi="Calibri" w:cs="Calibri"/>
          <w:szCs w:val="22"/>
          <w:rtl/>
        </w:rPr>
      </w:pPr>
      <w:r w:rsidRPr="00A06E45">
        <w:rPr>
          <w:rFonts w:ascii="Calibri" w:hAnsi="Calibri" w:cs="Calibri" w:hint="cs"/>
          <w:szCs w:val="22"/>
          <w:rtl/>
        </w:rPr>
        <w:t>وللتمكن من البقاء</w:t>
      </w:r>
      <w:r w:rsidR="00410EA2" w:rsidRPr="00A06E45">
        <w:rPr>
          <w:rFonts w:ascii="Calibri" w:hAnsi="Calibri" w:cs="Calibri"/>
          <w:szCs w:val="22"/>
          <w:rtl/>
        </w:rPr>
        <w:t xml:space="preserve"> في هذه البيئة الصعبة، </w:t>
      </w:r>
      <w:r w:rsidR="0024126C">
        <w:rPr>
          <w:rFonts w:ascii="Calibri" w:hAnsi="Calibri" w:cs="Calibri" w:hint="cs"/>
          <w:szCs w:val="22"/>
          <w:rtl/>
        </w:rPr>
        <w:t xml:space="preserve">كان </w:t>
      </w:r>
      <w:r w:rsidR="00410EA2" w:rsidRPr="00A06E45">
        <w:rPr>
          <w:rFonts w:ascii="Calibri" w:hAnsi="Calibri" w:cs="Calibri"/>
          <w:b/>
          <w:bCs/>
          <w:szCs w:val="22"/>
          <w:rtl/>
        </w:rPr>
        <w:t xml:space="preserve">يتعين على أصحاب المصلحة الاستجابة </w:t>
      </w:r>
      <w:r w:rsidR="00AD33DB" w:rsidRPr="00A06E45">
        <w:rPr>
          <w:rFonts w:ascii="Calibri" w:hAnsi="Calibri" w:cs="Calibri" w:hint="cs"/>
          <w:b/>
          <w:bCs/>
          <w:szCs w:val="22"/>
          <w:rtl/>
        </w:rPr>
        <w:t>على وجه السرعة</w:t>
      </w:r>
      <w:r w:rsidR="00410EA2" w:rsidRPr="00A06E45">
        <w:rPr>
          <w:rFonts w:ascii="Calibri" w:hAnsi="Calibri" w:cs="Calibri"/>
          <w:b/>
          <w:bCs/>
          <w:szCs w:val="22"/>
          <w:rtl/>
        </w:rPr>
        <w:t>، واستحداث طرق عمل جديدة أكثر مرونة.</w:t>
      </w:r>
      <w:r w:rsidR="00410EA2" w:rsidRPr="00A06E45">
        <w:rPr>
          <w:rFonts w:ascii="Calibri" w:hAnsi="Calibri" w:cs="Calibri"/>
          <w:szCs w:val="22"/>
        </w:rPr>
        <w:t xml:space="preserve"> </w:t>
      </w:r>
      <w:r w:rsidR="00410EA2" w:rsidRPr="00A06E45">
        <w:rPr>
          <w:rFonts w:ascii="Calibri" w:hAnsi="Calibri" w:cs="Calibri"/>
          <w:szCs w:val="22"/>
          <w:rtl/>
        </w:rPr>
        <w:t>وقد تمكنت بعض المؤسسات، من خلال التطبيق السريع للأدوات الرقمية، من التغلب جزئيًا على غلق أبوابها أثناء الجائحة (من خلال تنظيم جولات عبر الإنترنت، و</w:t>
      </w:r>
      <w:r w:rsidR="006A2AF6" w:rsidRPr="00A06E45">
        <w:rPr>
          <w:rFonts w:ascii="Calibri" w:hAnsi="Calibri" w:cs="Calibri" w:hint="cs"/>
          <w:szCs w:val="22"/>
          <w:rtl/>
        </w:rPr>
        <w:t xml:space="preserve">إقامة </w:t>
      </w:r>
      <w:r w:rsidR="00410EA2" w:rsidRPr="00A06E45">
        <w:rPr>
          <w:rFonts w:ascii="Calibri" w:hAnsi="Calibri" w:cs="Calibri"/>
          <w:szCs w:val="22"/>
          <w:rtl/>
        </w:rPr>
        <w:t>معارض للمتاحف،</w:t>
      </w:r>
      <w:r w:rsidR="006A2AF6" w:rsidRPr="00A06E45">
        <w:rPr>
          <w:rFonts w:ascii="Calibri" w:hAnsi="Calibri" w:cs="Calibri" w:hint="cs"/>
          <w:szCs w:val="22"/>
          <w:rtl/>
        </w:rPr>
        <w:t xml:space="preserve"> </w:t>
      </w:r>
      <w:r w:rsidR="00410EA2" w:rsidRPr="00A06E45">
        <w:rPr>
          <w:rFonts w:ascii="Calibri" w:hAnsi="Calibri" w:cs="Calibri"/>
          <w:szCs w:val="22"/>
          <w:rtl/>
        </w:rPr>
        <w:t>وما إلى ذلك).</w:t>
      </w:r>
      <w:r w:rsidR="00777427" w:rsidRPr="00A06E45">
        <w:rPr>
          <w:rFonts w:ascii="Calibri" w:hAnsi="Calibri" w:cs="Calibri"/>
          <w:szCs w:val="22"/>
          <w:rtl/>
        </w:rPr>
        <w:t xml:space="preserve"> </w:t>
      </w:r>
      <w:r w:rsidR="006A2AF6" w:rsidRPr="00A06E45">
        <w:rPr>
          <w:rFonts w:ascii="Calibri" w:hAnsi="Calibri" w:cs="Calibri" w:hint="cs"/>
          <w:szCs w:val="22"/>
          <w:rtl/>
        </w:rPr>
        <w:t>و</w:t>
      </w:r>
      <w:r w:rsidR="00410EA2" w:rsidRPr="00A06E45">
        <w:rPr>
          <w:rFonts w:ascii="Calibri" w:hAnsi="Calibri" w:cs="Calibri"/>
          <w:szCs w:val="22"/>
          <w:rtl/>
        </w:rPr>
        <w:t>كان التحول إلى سياق شبكة الإنترنت يسيرا على بعض المنظمات بسبب طبيعة نشاطها، وتوفر الاستثمارات اللازمة للتحول الرقمي، أو لأن التحول الرقمي كان بالفعل جزءًا من برنامجها للتطوير، وبالتالي لم تكن الجائحة سوى سبب لتسريع وتيرة تنفيذه.</w:t>
      </w:r>
      <w:r w:rsidR="00410EA2" w:rsidRPr="00A06E45">
        <w:rPr>
          <w:rFonts w:ascii="Calibri" w:hAnsi="Calibri" w:cs="Calibri"/>
          <w:szCs w:val="22"/>
        </w:rPr>
        <w:t xml:space="preserve"> </w:t>
      </w:r>
    </w:p>
    <w:p w14:paraId="310A79D1" w14:textId="77777777" w:rsidR="006B081A" w:rsidRPr="00A06E45" w:rsidRDefault="006B081A" w:rsidP="005B0180">
      <w:pPr>
        <w:jc w:val="both"/>
        <w:rPr>
          <w:rFonts w:ascii="Calibri" w:hAnsi="Calibri" w:cs="Calibri"/>
          <w:szCs w:val="22"/>
        </w:rPr>
      </w:pPr>
    </w:p>
    <w:p w14:paraId="79F01B71" w14:textId="78D5081D" w:rsidR="00D7530A" w:rsidRPr="00A06E45" w:rsidRDefault="006E5B65" w:rsidP="005B0180">
      <w:pPr>
        <w:bidi/>
        <w:jc w:val="both"/>
        <w:rPr>
          <w:rFonts w:ascii="Calibri" w:hAnsi="Calibri" w:cs="Calibri"/>
          <w:szCs w:val="22"/>
          <w:rtl/>
        </w:rPr>
      </w:pPr>
      <w:r w:rsidRPr="00A06E45">
        <w:rPr>
          <w:rFonts w:ascii="Calibri" w:hAnsi="Calibri" w:cs="Calibri" w:hint="cs"/>
          <w:b/>
          <w:bCs/>
          <w:szCs w:val="22"/>
          <w:rtl/>
        </w:rPr>
        <w:t>و</w:t>
      </w:r>
      <w:r w:rsidR="00804553" w:rsidRPr="00A06E45">
        <w:rPr>
          <w:rFonts w:ascii="Calibri" w:hAnsi="Calibri" w:cs="Calibri"/>
          <w:b/>
          <w:bCs/>
          <w:szCs w:val="22"/>
          <w:rtl/>
        </w:rPr>
        <w:t>على سبيل المثال،</w:t>
      </w:r>
      <w:r w:rsidR="006A2AF6" w:rsidRPr="00A06E45">
        <w:rPr>
          <w:rFonts w:ascii="Calibri" w:hAnsi="Calibri" w:cs="Calibri" w:hint="cs"/>
          <w:b/>
          <w:bCs/>
          <w:szCs w:val="22"/>
          <w:rtl/>
        </w:rPr>
        <w:t xml:space="preserve"> </w:t>
      </w:r>
      <w:r w:rsidR="00804553" w:rsidRPr="00A06E45">
        <w:rPr>
          <w:rFonts w:ascii="Calibri" w:hAnsi="Calibri" w:cs="Calibri"/>
          <w:b/>
          <w:bCs/>
          <w:szCs w:val="22"/>
          <w:rtl/>
        </w:rPr>
        <w:t>أتاحت التقنيات الرقمية للمتاحف استكشاف طر</w:t>
      </w:r>
      <w:r w:rsidR="006A2AF6" w:rsidRPr="00A06E45">
        <w:rPr>
          <w:rFonts w:ascii="Calibri" w:hAnsi="Calibri" w:cs="Calibri" w:hint="cs"/>
          <w:b/>
          <w:bCs/>
          <w:szCs w:val="22"/>
          <w:rtl/>
        </w:rPr>
        <w:t>ائ</w:t>
      </w:r>
      <w:r w:rsidR="00804553" w:rsidRPr="00A06E45">
        <w:rPr>
          <w:rFonts w:ascii="Calibri" w:hAnsi="Calibri" w:cs="Calibri"/>
          <w:b/>
          <w:bCs/>
          <w:szCs w:val="22"/>
          <w:rtl/>
        </w:rPr>
        <w:t>ق جديدة لإشراك الزوار</w:t>
      </w:r>
      <w:r w:rsidR="00804553" w:rsidRPr="00A06E45">
        <w:rPr>
          <w:rFonts w:ascii="Calibri" w:hAnsi="Calibri" w:cs="Calibri"/>
          <w:szCs w:val="22"/>
          <w:rtl/>
        </w:rPr>
        <w:t xml:space="preserve"> من خلال زيادة نشاطهم على وسائل التواصل الاجتماعي، وتوفير خيارات الوصول إلى المتحف عبر الإنترنت، فضلاً عن القيام بجولات </w:t>
      </w:r>
      <w:r w:rsidR="00E2030A" w:rsidRPr="00A06E45">
        <w:rPr>
          <w:rFonts w:ascii="Calibri" w:hAnsi="Calibri" w:cs="Calibri" w:hint="cs"/>
          <w:szCs w:val="22"/>
          <w:rtl/>
        </w:rPr>
        <w:t>افتراضية</w:t>
      </w:r>
      <w:r w:rsidR="00804553" w:rsidRPr="00A06E45">
        <w:rPr>
          <w:rFonts w:ascii="Calibri" w:hAnsi="Calibri" w:cs="Calibri"/>
          <w:szCs w:val="22"/>
          <w:rtl/>
        </w:rPr>
        <w:t>.</w:t>
      </w:r>
      <w:r w:rsidR="00777427" w:rsidRPr="00A06E45">
        <w:rPr>
          <w:rFonts w:ascii="Calibri" w:hAnsi="Calibri" w:cs="Calibri"/>
          <w:szCs w:val="22"/>
          <w:rtl/>
        </w:rPr>
        <w:t xml:space="preserve"> </w:t>
      </w:r>
    </w:p>
    <w:p w14:paraId="0B59BA10" w14:textId="77777777" w:rsidR="00341A16" w:rsidRPr="00A06E45" w:rsidRDefault="00341A16" w:rsidP="005B0180">
      <w:pPr>
        <w:jc w:val="both"/>
        <w:rPr>
          <w:rFonts w:ascii="Calibri" w:hAnsi="Calibri" w:cs="Calibri"/>
          <w:szCs w:val="22"/>
        </w:rPr>
      </w:pPr>
    </w:p>
    <w:p w14:paraId="0C439C9B" w14:textId="2CBDC7A9" w:rsidR="000D11B2" w:rsidRPr="00A06E45" w:rsidRDefault="005B0180" w:rsidP="004839C7">
      <w:pPr>
        <w:bidi/>
        <w:jc w:val="both"/>
        <w:rPr>
          <w:rFonts w:ascii="Calibri" w:hAnsi="Calibri" w:cs="Calibri"/>
          <w:szCs w:val="22"/>
          <w:rtl/>
        </w:rPr>
      </w:pPr>
      <w:r w:rsidRPr="00A06E45">
        <w:rPr>
          <w:rFonts w:ascii="Calibri" w:hAnsi="Calibri" w:cs="Calibri"/>
          <w:b/>
          <w:bCs/>
          <w:szCs w:val="22"/>
          <w:rtl/>
        </w:rPr>
        <w:t xml:space="preserve">أما المؤسسات والأعمال التجارية الصغيرة والمتوسطة فكانت </w:t>
      </w:r>
      <w:r w:rsidR="002D217A" w:rsidRPr="00A06E45">
        <w:rPr>
          <w:rFonts w:ascii="Calibri" w:hAnsi="Calibri" w:cs="Calibri" w:hint="cs"/>
          <w:b/>
          <w:bCs/>
          <w:szCs w:val="22"/>
          <w:rtl/>
        </w:rPr>
        <w:t>ت</w:t>
      </w:r>
      <w:r w:rsidRPr="00A06E45">
        <w:rPr>
          <w:rFonts w:ascii="Calibri" w:hAnsi="Calibri" w:cs="Calibri"/>
          <w:b/>
          <w:bCs/>
          <w:szCs w:val="22"/>
          <w:rtl/>
        </w:rPr>
        <w:t>كافح من أجل التكيف</w:t>
      </w:r>
      <w:r w:rsidRPr="00A06E45">
        <w:rPr>
          <w:rFonts w:ascii="Calibri" w:hAnsi="Calibri" w:cs="Calibri"/>
          <w:szCs w:val="22"/>
          <w:rtl/>
        </w:rPr>
        <w:t xml:space="preserve"> في </w:t>
      </w:r>
      <w:r w:rsidR="005A15A1">
        <w:rPr>
          <w:rFonts w:ascii="Calibri" w:hAnsi="Calibri" w:cs="Calibri" w:hint="cs"/>
          <w:szCs w:val="22"/>
          <w:rtl/>
        </w:rPr>
        <w:t>ظل</w:t>
      </w:r>
      <w:r w:rsidRPr="00A06E45">
        <w:rPr>
          <w:rFonts w:ascii="Calibri" w:hAnsi="Calibri" w:cs="Calibri"/>
          <w:szCs w:val="22"/>
          <w:rtl/>
        </w:rPr>
        <w:t xml:space="preserve"> هذه الأوضاع الطارئة، وكانت بحاجة إلى المساعدة لتطوير المهارات والموارد اللازمة لمواجهة </w:t>
      </w:r>
      <w:r w:rsidR="000D497D" w:rsidRPr="00A06E45">
        <w:rPr>
          <w:rFonts w:ascii="Calibri" w:hAnsi="Calibri" w:cs="Calibri" w:hint="cs"/>
          <w:szCs w:val="22"/>
          <w:rtl/>
        </w:rPr>
        <w:t xml:space="preserve">هذا </w:t>
      </w:r>
      <w:r w:rsidRPr="00A06E45">
        <w:rPr>
          <w:rFonts w:ascii="Calibri" w:hAnsi="Calibri" w:cs="Calibri"/>
          <w:szCs w:val="22"/>
          <w:rtl/>
        </w:rPr>
        <w:t>السياق الصعب وتلبية الاحتياجات الجديدة.</w:t>
      </w:r>
      <w:r w:rsidR="004839C7" w:rsidRPr="00A06E45">
        <w:rPr>
          <w:rFonts w:ascii="Calibri" w:hAnsi="Calibri" w:cs="Calibri" w:hint="cs"/>
          <w:szCs w:val="22"/>
          <w:rtl/>
        </w:rPr>
        <w:t xml:space="preserve"> </w:t>
      </w:r>
      <w:r w:rsidRPr="00A06E45">
        <w:rPr>
          <w:rFonts w:ascii="Calibri" w:hAnsi="Calibri" w:cs="Calibri"/>
          <w:szCs w:val="22"/>
          <w:rtl/>
        </w:rPr>
        <w:t xml:space="preserve">وبدون تدابير الإغاثة المالية الكافية قد </w:t>
      </w:r>
      <w:r w:rsidR="002D217A" w:rsidRPr="00A06E45">
        <w:rPr>
          <w:rFonts w:ascii="Calibri" w:hAnsi="Calibri" w:cs="Calibri" w:hint="cs"/>
          <w:szCs w:val="22"/>
          <w:rtl/>
        </w:rPr>
        <w:t>تسفر الجائح</w:t>
      </w:r>
      <w:r w:rsidR="002D217A" w:rsidRPr="00A06E45">
        <w:rPr>
          <w:rFonts w:ascii="Calibri" w:hAnsi="Calibri" w:cs="Calibri"/>
          <w:szCs w:val="22"/>
          <w:rtl/>
        </w:rPr>
        <w:t>ة</w:t>
      </w:r>
      <w:r w:rsidRPr="00A06E45">
        <w:rPr>
          <w:rFonts w:ascii="Calibri" w:hAnsi="Calibri" w:cs="Calibri"/>
          <w:szCs w:val="22"/>
          <w:rtl/>
        </w:rPr>
        <w:t xml:space="preserve"> عن عواقب وخيمة تؤدي، حسب الاقتضاء، إلى انخفاض القدرة التشغيلية، مما يؤثر على ساعات العمل، وعلى المعارض والبرامج العامة.</w:t>
      </w:r>
      <w:r w:rsidRPr="00A06E45">
        <w:rPr>
          <w:rFonts w:ascii="Calibri" w:hAnsi="Calibri" w:cs="Calibri"/>
          <w:szCs w:val="22"/>
        </w:rPr>
        <w:t xml:space="preserve"> </w:t>
      </w:r>
      <w:r w:rsidRPr="00A06E45">
        <w:rPr>
          <w:rFonts w:ascii="Calibri" w:hAnsi="Calibri" w:cs="Calibri"/>
          <w:szCs w:val="22"/>
          <w:rtl/>
        </w:rPr>
        <w:t>ويتبع ذلك المزيد من العواقب السلبية على نماذج الأعمال، و</w:t>
      </w:r>
      <w:r w:rsidR="009D5683" w:rsidRPr="00A06E45">
        <w:rPr>
          <w:rFonts w:ascii="Calibri" w:hAnsi="Calibri" w:cs="Calibri" w:hint="cs"/>
          <w:szCs w:val="22"/>
          <w:rtl/>
        </w:rPr>
        <w:t xml:space="preserve">على </w:t>
      </w:r>
      <w:r w:rsidRPr="00A06E45">
        <w:rPr>
          <w:rFonts w:ascii="Calibri" w:hAnsi="Calibri" w:cs="Calibri"/>
          <w:szCs w:val="22"/>
          <w:rtl/>
        </w:rPr>
        <w:t xml:space="preserve">مستقبل الصناعات الإبداعية، وفرص الوصول إلى الثقافة، </w:t>
      </w:r>
      <w:r w:rsidR="00232CBC">
        <w:rPr>
          <w:rFonts w:ascii="Calibri" w:hAnsi="Calibri" w:cs="Calibri" w:hint="cs"/>
          <w:szCs w:val="22"/>
          <w:rtl/>
        </w:rPr>
        <w:t>واستنفاد</w:t>
      </w:r>
      <w:r w:rsidRPr="00A06E45">
        <w:rPr>
          <w:rFonts w:ascii="Calibri" w:hAnsi="Calibri" w:cs="Calibri"/>
          <w:szCs w:val="22"/>
          <w:rtl/>
        </w:rPr>
        <w:t xml:space="preserve"> الفرص الثقافية، وفي نهاية المطاف </w:t>
      </w:r>
      <w:r w:rsidR="003203EF">
        <w:rPr>
          <w:rFonts w:ascii="Calibri" w:hAnsi="Calibri" w:cs="Calibri" w:hint="cs"/>
          <w:szCs w:val="22"/>
          <w:rtl/>
        </w:rPr>
        <w:t xml:space="preserve">التأثير سلبا </w:t>
      </w:r>
      <w:r w:rsidRPr="00A06E45">
        <w:rPr>
          <w:rFonts w:ascii="Calibri" w:hAnsi="Calibri" w:cs="Calibri"/>
          <w:szCs w:val="22"/>
          <w:rtl/>
        </w:rPr>
        <w:t>على رفاهية المجتمعات التي تخدمها هذه المؤسسات.</w:t>
      </w:r>
      <w:r w:rsidRPr="00A06E45">
        <w:rPr>
          <w:rFonts w:ascii="Calibri" w:hAnsi="Calibri" w:cs="Calibri"/>
          <w:szCs w:val="22"/>
        </w:rPr>
        <w:t xml:space="preserve"> </w:t>
      </w:r>
    </w:p>
    <w:p w14:paraId="18DBA0E8" w14:textId="77777777" w:rsidR="005D6CA8" w:rsidRPr="00A06E45" w:rsidRDefault="005D6CA8" w:rsidP="005D6CA8">
      <w:pPr>
        <w:jc w:val="both"/>
        <w:rPr>
          <w:rFonts w:ascii="Calibri" w:hAnsi="Calibri" w:cs="Calibri"/>
          <w:szCs w:val="22"/>
        </w:rPr>
      </w:pPr>
    </w:p>
    <w:p w14:paraId="3CB89968" w14:textId="77777777" w:rsidR="00E166A4" w:rsidRPr="00A06E45" w:rsidRDefault="00706313" w:rsidP="00706313">
      <w:pPr>
        <w:bidi/>
        <w:jc w:val="both"/>
        <w:rPr>
          <w:rFonts w:ascii="Calibri" w:hAnsi="Calibri" w:cs="Calibri"/>
          <w:szCs w:val="22"/>
          <w:rtl/>
        </w:rPr>
      </w:pPr>
      <w:r w:rsidRPr="00A06E45">
        <w:rPr>
          <w:rFonts w:ascii="Calibri" w:hAnsi="Calibri" w:cs="Calibri"/>
          <w:szCs w:val="22"/>
          <w:rtl/>
        </w:rPr>
        <w:t>وعلى نحو ما نُوقش في الجزء الأول، تُعد المرونة والقدرة على التكيف، جنبًا إلى جنب مع القدرات الرقمية للمنظمات الإبداعية مكونات أساسية لاستراتيجيات مواجهة جائحة كوفيد-19.</w:t>
      </w:r>
      <w:r w:rsidRPr="00A06E45">
        <w:rPr>
          <w:rFonts w:ascii="Calibri" w:hAnsi="Calibri" w:cs="Calibri"/>
          <w:szCs w:val="22"/>
        </w:rPr>
        <w:t xml:space="preserve"> </w:t>
      </w:r>
    </w:p>
    <w:p w14:paraId="10E1FC4E" w14:textId="77777777" w:rsidR="00E166A4" w:rsidRPr="00A06E45" w:rsidRDefault="00E166A4" w:rsidP="00706313">
      <w:pPr>
        <w:jc w:val="both"/>
        <w:rPr>
          <w:rFonts w:ascii="Calibri" w:hAnsi="Calibri" w:cs="Calibri"/>
          <w:szCs w:val="22"/>
        </w:rPr>
      </w:pPr>
    </w:p>
    <w:p w14:paraId="489907CA" w14:textId="2737D7B2" w:rsidR="00E166A4" w:rsidRPr="00A06E45" w:rsidRDefault="00E166A4" w:rsidP="00401FF9">
      <w:pPr>
        <w:bidi/>
        <w:jc w:val="both"/>
        <w:rPr>
          <w:rFonts w:ascii="Calibri" w:hAnsi="Calibri" w:cs="Calibri"/>
          <w:szCs w:val="22"/>
          <w:rtl/>
        </w:rPr>
      </w:pPr>
      <w:r w:rsidRPr="00A06E45">
        <w:rPr>
          <w:rFonts w:ascii="Calibri" w:hAnsi="Calibri" w:cs="Calibri"/>
          <w:szCs w:val="22"/>
          <w:rtl/>
        </w:rPr>
        <w:t xml:space="preserve">وعلى نحو ما نوقش في الجزء الثاني، فإن غلق مباني </w:t>
      </w:r>
      <w:r w:rsidRPr="0024126C">
        <w:rPr>
          <w:rFonts w:ascii="Calibri" w:hAnsi="Calibri" w:cs="Calibri"/>
          <w:b/>
          <w:bCs/>
          <w:szCs w:val="22"/>
          <w:rtl/>
        </w:rPr>
        <w:t>المكتبات</w:t>
      </w:r>
      <w:r w:rsidRPr="00A06E45">
        <w:rPr>
          <w:rFonts w:ascii="Calibri" w:hAnsi="Calibri" w:cs="Calibri"/>
          <w:szCs w:val="22"/>
          <w:rtl/>
        </w:rPr>
        <w:t xml:space="preserve"> أثناء الجائحة، </w:t>
      </w:r>
      <w:r w:rsidRPr="00A06E45">
        <w:rPr>
          <w:rFonts w:ascii="Calibri" w:hAnsi="Calibri" w:cs="Calibri"/>
          <w:b/>
          <w:bCs/>
          <w:szCs w:val="22"/>
          <w:rtl/>
        </w:rPr>
        <w:t xml:space="preserve">وعمليات التوسع الكبير في فهارسها الإلكترونية زاد من مصاعبها المالية، </w:t>
      </w:r>
      <w:r w:rsidRPr="00A06E45">
        <w:rPr>
          <w:rFonts w:ascii="Calibri" w:hAnsi="Calibri" w:cs="Calibri"/>
          <w:szCs w:val="22"/>
          <w:rtl/>
        </w:rPr>
        <w:t>التي تفاقمت جراء التخفيضات الإقليمية في الميزانية مما جعل</w:t>
      </w:r>
      <w:r w:rsidR="00D63DCA" w:rsidRPr="00A06E45">
        <w:rPr>
          <w:rFonts w:ascii="Calibri" w:hAnsi="Calibri" w:cs="Calibri" w:hint="cs"/>
          <w:szCs w:val="22"/>
          <w:rtl/>
        </w:rPr>
        <w:t xml:space="preserve">ها </w:t>
      </w:r>
      <w:r w:rsidRPr="00A06E45">
        <w:rPr>
          <w:rFonts w:ascii="Calibri" w:hAnsi="Calibri" w:cs="Calibri"/>
          <w:szCs w:val="22"/>
          <w:rtl/>
        </w:rPr>
        <w:t>عرضة لعواقب الجائحة على المدى الطويل.</w:t>
      </w:r>
      <w:r w:rsidR="00401FF9" w:rsidRPr="00A06E45">
        <w:rPr>
          <w:rFonts w:ascii="Calibri" w:hAnsi="Calibri" w:cs="Calibri" w:hint="cs"/>
          <w:szCs w:val="22"/>
          <w:rtl/>
        </w:rPr>
        <w:t xml:space="preserve"> </w:t>
      </w:r>
      <w:r w:rsidR="004D439C" w:rsidRPr="00A06E45">
        <w:rPr>
          <w:rFonts w:ascii="Calibri" w:hAnsi="Calibri" w:cs="Calibri" w:hint="cs"/>
          <w:szCs w:val="22"/>
          <w:rtl/>
        </w:rPr>
        <w:t>و</w:t>
      </w:r>
      <w:r w:rsidRPr="00A06E45">
        <w:rPr>
          <w:rFonts w:ascii="Calibri" w:hAnsi="Calibri" w:cs="Calibri"/>
          <w:szCs w:val="22"/>
          <w:rtl/>
        </w:rPr>
        <w:t xml:space="preserve">ليست </w:t>
      </w:r>
      <w:r w:rsidR="004D439C" w:rsidRPr="00A06E45">
        <w:rPr>
          <w:rFonts w:ascii="Calibri" w:hAnsi="Calibri" w:cs="Calibri"/>
          <w:szCs w:val="22"/>
          <w:rtl/>
        </w:rPr>
        <w:t xml:space="preserve">هذه </w:t>
      </w:r>
      <w:r w:rsidRPr="00A06E45">
        <w:rPr>
          <w:rFonts w:ascii="Calibri" w:hAnsi="Calibri" w:cs="Calibri"/>
          <w:szCs w:val="22"/>
          <w:rtl/>
        </w:rPr>
        <w:t xml:space="preserve">مشكلة المكتبات </w:t>
      </w:r>
      <w:r w:rsidR="00EB0DDC" w:rsidRPr="00A06E45">
        <w:rPr>
          <w:rFonts w:ascii="Calibri" w:hAnsi="Calibri" w:cs="Calibri" w:hint="cs"/>
          <w:szCs w:val="22"/>
          <w:rtl/>
        </w:rPr>
        <w:t>وحدها</w:t>
      </w:r>
      <w:r w:rsidRPr="00A06E45">
        <w:rPr>
          <w:rFonts w:ascii="Calibri" w:hAnsi="Calibri" w:cs="Calibri"/>
          <w:szCs w:val="22"/>
          <w:rtl/>
        </w:rPr>
        <w:t xml:space="preserve"> وإنما مشكلة المجتمع أيضًا نظرا لتوقف بناء القدرات والجهود الابتكارية.</w:t>
      </w:r>
      <w:r w:rsidRPr="00A06E45">
        <w:rPr>
          <w:rFonts w:ascii="Calibri" w:hAnsi="Calibri" w:cs="Calibri"/>
          <w:szCs w:val="22"/>
        </w:rPr>
        <w:t xml:space="preserve"> </w:t>
      </w:r>
    </w:p>
    <w:p w14:paraId="31CCA6DA" w14:textId="77777777" w:rsidR="00E166A4" w:rsidRPr="00A06E45" w:rsidRDefault="00E166A4" w:rsidP="00706313">
      <w:pPr>
        <w:jc w:val="both"/>
        <w:rPr>
          <w:rFonts w:ascii="Calibri" w:hAnsi="Calibri" w:cs="Calibri"/>
          <w:szCs w:val="22"/>
        </w:rPr>
      </w:pPr>
    </w:p>
    <w:p w14:paraId="43C29F29" w14:textId="00D0D88D" w:rsidR="005152CA" w:rsidRPr="00A06E45" w:rsidRDefault="00E166A4" w:rsidP="002065F1">
      <w:pPr>
        <w:bidi/>
        <w:jc w:val="both"/>
        <w:rPr>
          <w:rFonts w:ascii="Calibri" w:hAnsi="Calibri" w:cs="Calibri"/>
          <w:b/>
          <w:bCs/>
          <w:szCs w:val="22"/>
          <w:rtl/>
        </w:rPr>
      </w:pPr>
      <w:r w:rsidRPr="00A06E45">
        <w:rPr>
          <w:rFonts w:ascii="Calibri" w:hAnsi="Calibri" w:cs="Calibri"/>
          <w:b/>
          <w:bCs/>
          <w:szCs w:val="22"/>
          <w:rtl/>
        </w:rPr>
        <w:t>وتدريجيًا، تحول التغيير إلى مرونة و</w:t>
      </w:r>
      <w:r w:rsidR="009D5683" w:rsidRPr="00A06E45">
        <w:rPr>
          <w:rFonts w:ascii="Calibri" w:hAnsi="Calibri" w:cs="Calibri" w:hint="cs"/>
          <w:b/>
          <w:bCs/>
          <w:szCs w:val="22"/>
          <w:rtl/>
        </w:rPr>
        <w:t xml:space="preserve">إلى </w:t>
      </w:r>
      <w:r w:rsidRPr="00A06E45">
        <w:rPr>
          <w:rFonts w:ascii="Calibri" w:hAnsi="Calibri" w:cs="Calibri"/>
          <w:b/>
          <w:bCs/>
          <w:szCs w:val="22"/>
          <w:rtl/>
        </w:rPr>
        <w:t>تكيف وتجديد في بعض الصناعات الإبداعية والمؤسسات التعليمية والبحثية ومؤسسات التراث الثقافي في جميع أنحاء العالم.</w:t>
      </w:r>
      <w:r w:rsidR="00401FF9" w:rsidRPr="00A06E45">
        <w:rPr>
          <w:rFonts w:ascii="Calibri" w:hAnsi="Calibri" w:cs="Calibri" w:hint="cs"/>
          <w:b/>
          <w:bCs/>
          <w:szCs w:val="22"/>
          <w:rtl/>
        </w:rPr>
        <w:t xml:space="preserve"> </w:t>
      </w:r>
      <w:r w:rsidRPr="00A06E45">
        <w:rPr>
          <w:rFonts w:ascii="Calibri" w:hAnsi="Calibri" w:cs="Calibri"/>
          <w:szCs w:val="22"/>
          <w:rtl/>
        </w:rPr>
        <w:t xml:space="preserve">ومن وجهة نظر المستخدم، ثمة </w:t>
      </w:r>
      <w:r w:rsidR="00962AFE">
        <w:rPr>
          <w:rFonts w:ascii="Calibri" w:hAnsi="Calibri" w:cs="Calibri" w:hint="cs"/>
          <w:szCs w:val="22"/>
          <w:rtl/>
        </w:rPr>
        <w:t xml:space="preserve">ما يدل على </w:t>
      </w:r>
      <w:r w:rsidRPr="00A06E45">
        <w:rPr>
          <w:rFonts w:ascii="Calibri" w:hAnsi="Calibri" w:cs="Calibri"/>
          <w:szCs w:val="22"/>
          <w:rtl/>
        </w:rPr>
        <w:t>ضرورة</w:t>
      </w:r>
      <w:r w:rsidR="000910F0">
        <w:rPr>
          <w:rFonts w:ascii="Calibri" w:hAnsi="Calibri" w:cs="Calibri" w:hint="cs"/>
          <w:szCs w:val="22"/>
          <w:rtl/>
        </w:rPr>
        <w:t xml:space="preserve"> </w:t>
      </w:r>
      <w:r w:rsidRPr="00A06E45">
        <w:rPr>
          <w:rFonts w:ascii="Calibri" w:hAnsi="Calibri" w:cs="Calibri"/>
          <w:szCs w:val="22"/>
          <w:rtl/>
        </w:rPr>
        <w:t>إتاحة الوصول إلى الإنترنت والبنى التحتية ذات الصلة على نحو متكافئ، لتيسير وصول جميع المستخدمين إلى الموارد التي تعرضها المتاحف والمكتبات ودور المحفوظات والمؤسسات التعليمية والبحثية عبر الإنترنت.</w:t>
      </w:r>
      <w:r w:rsidR="002065F1" w:rsidRPr="00A06E45">
        <w:rPr>
          <w:rFonts w:ascii="Calibri" w:hAnsi="Calibri" w:cs="Calibri" w:hint="cs"/>
          <w:b/>
          <w:bCs/>
          <w:szCs w:val="22"/>
          <w:rtl/>
        </w:rPr>
        <w:t xml:space="preserve"> </w:t>
      </w:r>
    </w:p>
    <w:p w14:paraId="466E010C" w14:textId="77777777" w:rsidR="005152CA" w:rsidRPr="00A06E45" w:rsidRDefault="005152CA" w:rsidP="005152CA">
      <w:pPr>
        <w:bidi/>
        <w:jc w:val="both"/>
        <w:rPr>
          <w:rFonts w:ascii="Calibri" w:hAnsi="Calibri" w:cs="Calibri"/>
          <w:b/>
          <w:bCs/>
          <w:szCs w:val="22"/>
          <w:rtl/>
        </w:rPr>
      </w:pPr>
    </w:p>
    <w:p w14:paraId="7B1C22D9" w14:textId="1DE37FA0" w:rsidR="00F67CDC" w:rsidRPr="00A06E45" w:rsidRDefault="00502072" w:rsidP="005152CA">
      <w:pPr>
        <w:bidi/>
        <w:jc w:val="both"/>
        <w:rPr>
          <w:rFonts w:ascii="Calibri" w:hAnsi="Calibri" w:cs="Calibri"/>
          <w:b/>
          <w:bCs/>
          <w:szCs w:val="22"/>
          <w:rtl/>
        </w:rPr>
      </w:pPr>
      <w:r w:rsidRPr="00A06E45">
        <w:rPr>
          <w:rFonts w:ascii="Calibri" w:hAnsi="Calibri" w:cs="Calibri" w:hint="cs"/>
          <w:b/>
          <w:bCs/>
          <w:szCs w:val="22"/>
          <w:rtl/>
        </w:rPr>
        <w:t>و</w:t>
      </w:r>
      <w:r w:rsidR="00410EA2" w:rsidRPr="00A06E45">
        <w:rPr>
          <w:rFonts w:ascii="Calibri" w:hAnsi="Calibri" w:cs="Calibri"/>
          <w:b/>
          <w:bCs/>
          <w:szCs w:val="22"/>
          <w:rtl/>
        </w:rPr>
        <w:t>قد أثرت تكنولوجيا المعلومات تأثيرا كبيرا على المؤسسات التعليمية والبحثية ومؤسسات التراث الثقافي</w:t>
      </w:r>
      <w:r w:rsidR="00410EA2" w:rsidRPr="00A06E45">
        <w:rPr>
          <w:rFonts w:ascii="Calibri" w:hAnsi="Calibri" w:cs="Calibri"/>
          <w:szCs w:val="22"/>
          <w:rtl/>
        </w:rPr>
        <w:t>، بدءا من طبيعة العمل إلى طر</w:t>
      </w:r>
      <w:r w:rsidRPr="00A06E45">
        <w:rPr>
          <w:rFonts w:ascii="Calibri" w:hAnsi="Calibri" w:cs="Calibri" w:hint="cs"/>
          <w:szCs w:val="22"/>
          <w:rtl/>
        </w:rPr>
        <w:t>ائ</w:t>
      </w:r>
      <w:r w:rsidR="00410EA2" w:rsidRPr="00A06E45">
        <w:rPr>
          <w:rFonts w:ascii="Calibri" w:hAnsi="Calibri" w:cs="Calibri"/>
          <w:szCs w:val="22"/>
          <w:rtl/>
        </w:rPr>
        <w:t>ق تقديم المحتوى أثناء الجائحة.</w:t>
      </w:r>
      <w:r w:rsidR="002065F1" w:rsidRPr="00A06E45">
        <w:rPr>
          <w:rFonts w:ascii="Calibri" w:hAnsi="Calibri" w:cs="Calibri" w:hint="cs"/>
          <w:b/>
          <w:bCs/>
          <w:szCs w:val="22"/>
          <w:rtl/>
        </w:rPr>
        <w:t xml:space="preserve"> </w:t>
      </w:r>
      <w:r w:rsidR="00410EA2" w:rsidRPr="00A06E45">
        <w:rPr>
          <w:rFonts w:ascii="Calibri" w:hAnsi="Calibri" w:cs="Calibri"/>
          <w:szCs w:val="22"/>
          <w:rtl/>
        </w:rPr>
        <w:t>واضطرت المتاحف ودور المحفوظات والمكتبات إلى إعادة تنظيم تفاعلاتها مع المستخدمين على نحو أكثر دينامية من أجل الوفاء بمهمتها في هذه الأوقات المضطربة غير المستقرة.</w:t>
      </w:r>
      <w:r w:rsidR="00410EA2" w:rsidRPr="00A06E45">
        <w:rPr>
          <w:rFonts w:ascii="Calibri" w:hAnsi="Calibri" w:cs="Calibri"/>
          <w:szCs w:val="22"/>
          <w:shd w:val="clear" w:color="auto" w:fill="FAF9F8"/>
        </w:rPr>
        <w:t xml:space="preserve"> </w:t>
      </w:r>
      <w:r w:rsidR="00AA388E" w:rsidRPr="00A06E45">
        <w:rPr>
          <w:rFonts w:ascii="Calibri" w:hAnsi="Calibri" w:cs="Calibri" w:hint="cs"/>
          <w:szCs w:val="22"/>
          <w:rtl/>
        </w:rPr>
        <w:t>ويشير</w:t>
      </w:r>
      <w:r w:rsidR="00410EA2" w:rsidRPr="00A06E45">
        <w:rPr>
          <w:rFonts w:ascii="Calibri" w:hAnsi="Calibri" w:cs="Calibri"/>
          <w:szCs w:val="22"/>
          <w:rtl/>
        </w:rPr>
        <w:t xml:space="preserve"> الاستعراض الذي أجريناه إلى أن المنظمات التي أظهرت قدرة على التكيف اعتمدت نهجًا مرنًا وعززت قدراتها الرقمية على استحداث فرص جديدة للنمو.</w:t>
      </w:r>
    </w:p>
    <w:p w14:paraId="32425AA1" w14:textId="77777777" w:rsidR="00410EA2" w:rsidRPr="00A06E45" w:rsidRDefault="00410EA2" w:rsidP="00410EA2">
      <w:pPr>
        <w:jc w:val="both"/>
        <w:rPr>
          <w:rFonts w:ascii="Calibri" w:hAnsi="Calibri" w:cs="Calibri"/>
          <w:szCs w:val="22"/>
        </w:rPr>
      </w:pPr>
    </w:p>
    <w:p w14:paraId="369BA4FC" w14:textId="4E2E6A80" w:rsidR="00410EA2" w:rsidRPr="00A06E45" w:rsidRDefault="00620D23" w:rsidP="00410EA2">
      <w:pPr>
        <w:bidi/>
        <w:jc w:val="both"/>
        <w:rPr>
          <w:rFonts w:ascii="Calibri" w:hAnsi="Calibri" w:cs="Calibri"/>
          <w:szCs w:val="22"/>
          <w:rtl/>
        </w:rPr>
      </w:pPr>
      <w:r w:rsidRPr="00A06E45">
        <w:rPr>
          <w:rFonts w:ascii="Calibri" w:hAnsi="Calibri" w:cs="Calibri"/>
          <w:szCs w:val="22"/>
          <w:rtl/>
        </w:rPr>
        <w:t xml:space="preserve">وعلى الرغم من </w:t>
      </w:r>
      <w:r w:rsidR="00CD2BFB" w:rsidRPr="00A06E45">
        <w:rPr>
          <w:rFonts w:ascii="Calibri" w:hAnsi="Calibri" w:cs="Calibri" w:hint="cs"/>
          <w:szCs w:val="22"/>
          <w:rtl/>
        </w:rPr>
        <w:t>الأدلة التي تبرهن على</w:t>
      </w:r>
      <w:r w:rsidRPr="00A06E45">
        <w:rPr>
          <w:rFonts w:ascii="Calibri" w:hAnsi="Calibri" w:cs="Calibri"/>
          <w:szCs w:val="22"/>
          <w:rtl/>
        </w:rPr>
        <w:t xml:space="preserve"> قدرة بعض المؤسسات والقطاعات على التكيف،</w:t>
      </w:r>
      <w:r w:rsidRPr="00A06E45">
        <w:rPr>
          <w:rFonts w:ascii="Calibri" w:hAnsi="Calibri" w:cs="Calibri"/>
          <w:b/>
          <w:bCs/>
          <w:szCs w:val="22"/>
          <w:rtl/>
        </w:rPr>
        <w:t xml:space="preserve"> </w:t>
      </w:r>
      <w:r w:rsidR="00CD2BFB" w:rsidRPr="00A06E45">
        <w:rPr>
          <w:rFonts w:ascii="Calibri" w:hAnsi="Calibri" w:cs="Calibri" w:hint="cs"/>
          <w:b/>
          <w:bCs/>
          <w:szCs w:val="22"/>
          <w:rtl/>
        </w:rPr>
        <w:t>أخفقت</w:t>
      </w:r>
      <w:r w:rsidRPr="00A06E45">
        <w:rPr>
          <w:rFonts w:ascii="Calibri" w:hAnsi="Calibri" w:cs="Calibri"/>
          <w:b/>
          <w:bCs/>
          <w:szCs w:val="22"/>
          <w:rtl/>
        </w:rPr>
        <w:t xml:space="preserve"> منظمات أخرى </w:t>
      </w:r>
      <w:r w:rsidR="00CD2BFB" w:rsidRPr="00A06E45">
        <w:rPr>
          <w:rFonts w:ascii="Calibri" w:hAnsi="Calibri" w:cs="Calibri" w:hint="cs"/>
          <w:b/>
          <w:bCs/>
          <w:szCs w:val="22"/>
          <w:rtl/>
        </w:rPr>
        <w:t xml:space="preserve">في </w:t>
      </w:r>
      <w:r w:rsidRPr="00A06E45">
        <w:rPr>
          <w:rFonts w:ascii="Calibri" w:hAnsi="Calibri" w:cs="Calibri"/>
          <w:b/>
          <w:bCs/>
          <w:szCs w:val="22"/>
          <w:rtl/>
        </w:rPr>
        <w:t xml:space="preserve">تحقيق المرونة </w:t>
      </w:r>
      <w:r w:rsidR="00B51F59">
        <w:rPr>
          <w:rFonts w:ascii="Calibri" w:hAnsi="Calibri" w:cs="Calibri" w:hint="cs"/>
          <w:b/>
          <w:bCs/>
          <w:szCs w:val="22"/>
          <w:rtl/>
        </w:rPr>
        <w:t>اللازمة</w:t>
      </w:r>
      <w:r w:rsidRPr="00A06E45">
        <w:rPr>
          <w:rFonts w:ascii="Calibri" w:hAnsi="Calibri" w:cs="Calibri"/>
          <w:b/>
          <w:bCs/>
          <w:szCs w:val="22"/>
          <w:rtl/>
        </w:rPr>
        <w:t xml:space="preserve"> للتكيف سريعا مع جائحة كوفيد-19.</w:t>
      </w:r>
      <w:r w:rsidRPr="00A06E45">
        <w:rPr>
          <w:rFonts w:ascii="Calibri" w:hAnsi="Calibri" w:cs="Calibri"/>
          <w:szCs w:val="22"/>
        </w:rPr>
        <w:t xml:space="preserve"> </w:t>
      </w:r>
      <w:r w:rsidRPr="00A06E45">
        <w:rPr>
          <w:rFonts w:ascii="Calibri" w:hAnsi="Calibri" w:cs="Calibri"/>
          <w:szCs w:val="22"/>
          <w:rtl/>
        </w:rPr>
        <w:t>ومن ثم</w:t>
      </w:r>
      <w:r w:rsidR="006712D4" w:rsidRPr="00A06E45">
        <w:rPr>
          <w:rFonts w:ascii="Calibri" w:hAnsi="Calibri" w:cs="Calibri" w:hint="cs"/>
          <w:szCs w:val="22"/>
          <w:rtl/>
        </w:rPr>
        <w:t>َّ</w:t>
      </w:r>
      <w:r w:rsidRPr="00A06E45">
        <w:rPr>
          <w:rFonts w:ascii="Calibri" w:hAnsi="Calibri" w:cs="Calibri"/>
          <w:szCs w:val="22"/>
          <w:rtl/>
        </w:rPr>
        <w:t xml:space="preserve"> عانت بعض المنظمات أكثر من غيرها.</w:t>
      </w:r>
      <w:r w:rsidRPr="00A06E45">
        <w:rPr>
          <w:rFonts w:ascii="Calibri" w:hAnsi="Calibri" w:cs="Calibri"/>
          <w:szCs w:val="22"/>
        </w:rPr>
        <w:t xml:space="preserve"> </w:t>
      </w:r>
      <w:r w:rsidRPr="00A06E45">
        <w:rPr>
          <w:rFonts w:ascii="Calibri" w:hAnsi="Calibri" w:cs="Calibri"/>
          <w:szCs w:val="22"/>
          <w:rtl/>
        </w:rPr>
        <w:t>وينطبق هذا على نحو خاص على القطاعات التي أخفقت في استغلال التقنيات الرقمية استغلالا كاملا (</w:t>
      </w:r>
      <w:r w:rsidR="006712D4" w:rsidRPr="00A06E45">
        <w:rPr>
          <w:rFonts w:ascii="Calibri" w:hAnsi="Calibri" w:cs="Calibri" w:hint="cs"/>
          <w:szCs w:val="22"/>
          <w:rtl/>
        </w:rPr>
        <w:t xml:space="preserve">بسبب </w:t>
      </w:r>
      <w:r w:rsidRPr="00A06E45">
        <w:rPr>
          <w:rFonts w:ascii="Calibri" w:hAnsi="Calibri" w:cs="Calibri"/>
          <w:szCs w:val="22"/>
          <w:rtl/>
        </w:rPr>
        <w:t>انخفاض مستوى النضج التكنولوجي أو محدودية الموارد المتاحة للاستثمار في التحول الرقمي)، والافتقار إلى البنية التحتية اللازمة لتسليم منتجاتها عبر الإنترنت.</w:t>
      </w:r>
      <w:r w:rsidRPr="00A06E45">
        <w:rPr>
          <w:rFonts w:ascii="Calibri" w:hAnsi="Calibri" w:cs="Calibri"/>
          <w:szCs w:val="22"/>
        </w:rPr>
        <w:t xml:space="preserve"> </w:t>
      </w:r>
    </w:p>
    <w:p w14:paraId="0C1530DD" w14:textId="77777777" w:rsidR="00410EA2" w:rsidRPr="00A06E45" w:rsidRDefault="00410EA2" w:rsidP="00410EA2">
      <w:pPr>
        <w:jc w:val="both"/>
        <w:rPr>
          <w:rFonts w:ascii="Calibri" w:hAnsi="Calibri" w:cs="Calibri"/>
          <w:szCs w:val="22"/>
        </w:rPr>
      </w:pPr>
    </w:p>
    <w:p w14:paraId="2400558B" w14:textId="5CB6FB28" w:rsidR="00706313" w:rsidRPr="00A06E45" w:rsidRDefault="007C3DC6" w:rsidP="00706313">
      <w:pPr>
        <w:bidi/>
        <w:jc w:val="both"/>
        <w:rPr>
          <w:rFonts w:ascii="Calibri" w:hAnsi="Calibri" w:cs="Calibri"/>
          <w:b/>
          <w:szCs w:val="22"/>
          <w:rtl/>
        </w:rPr>
      </w:pPr>
      <w:r w:rsidRPr="00A06E45">
        <w:rPr>
          <w:rFonts w:ascii="Calibri" w:hAnsi="Calibri" w:cs="Calibri" w:hint="cs"/>
          <w:b/>
          <w:bCs/>
          <w:szCs w:val="22"/>
          <w:rtl/>
        </w:rPr>
        <w:t>و</w:t>
      </w:r>
      <w:r w:rsidR="00BA5DDE" w:rsidRPr="00A06E45">
        <w:rPr>
          <w:rFonts w:ascii="Calibri" w:hAnsi="Calibri" w:cs="Calibri"/>
          <w:b/>
          <w:bCs/>
          <w:szCs w:val="22"/>
          <w:rtl/>
        </w:rPr>
        <w:t xml:space="preserve">باتت بيئة الإنترنت </w:t>
      </w:r>
      <w:r w:rsidR="004D368D" w:rsidRPr="00A06E45">
        <w:rPr>
          <w:rFonts w:ascii="Calibri" w:hAnsi="Calibri" w:cs="Calibri" w:hint="cs"/>
          <w:b/>
          <w:bCs/>
          <w:szCs w:val="22"/>
          <w:rtl/>
        </w:rPr>
        <w:t>من</w:t>
      </w:r>
      <w:r w:rsidR="00BA5DDE" w:rsidRPr="00A06E45">
        <w:rPr>
          <w:rFonts w:ascii="Calibri" w:hAnsi="Calibri" w:cs="Calibri"/>
          <w:b/>
          <w:bCs/>
          <w:szCs w:val="22"/>
          <w:rtl/>
        </w:rPr>
        <w:t xml:space="preserve"> </w:t>
      </w:r>
      <w:r w:rsidR="004D368D" w:rsidRPr="00A06E45">
        <w:rPr>
          <w:rFonts w:ascii="Calibri" w:hAnsi="Calibri" w:cs="Calibri" w:hint="cs"/>
          <w:b/>
          <w:bCs/>
          <w:szCs w:val="22"/>
          <w:rtl/>
        </w:rPr>
        <w:t>ال</w:t>
      </w:r>
      <w:r w:rsidR="00BA5DDE" w:rsidRPr="00A06E45">
        <w:rPr>
          <w:rFonts w:ascii="Calibri" w:hAnsi="Calibri" w:cs="Calibri"/>
          <w:b/>
          <w:bCs/>
          <w:szCs w:val="22"/>
          <w:rtl/>
        </w:rPr>
        <w:t>أهمية</w:t>
      </w:r>
      <w:r w:rsidR="004D368D" w:rsidRPr="00A06E45">
        <w:rPr>
          <w:rFonts w:ascii="Calibri" w:hAnsi="Calibri" w:cs="Calibri" w:hint="cs"/>
          <w:b/>
          <w:bCs/>
          <w:szCs w:val="22"/>
          <w:rtl/>
        </w:rPr>
        <w:t xml:space="preserve"> بمكان</w:t>
      </w:r>
      <w:r w:rsidR="00BA5DDE" w:rsidRPr="00A06E45">
        <w:rPr>
          <w:rFonts w:ascii="Calibri" w:hAnsi="Calibri" w:cs="Calibri"/>
          <w:b/>
          <w:bCs/>
          <w:szCs w:val="22"/>
          <w:rtl/>
        </w:rPr>
        <w:t xml:space="preserve"> للصناعات الثقافية والإبداعية ككل.</w:t>
      </w:r>
      <w:r w:rsidR="00BA5DDE" w:rsidRPr="00A06E45">
        <w:rPr>
          <w:rFonts w:ascii="Calibri" w:hAnsi="Calibri" w:cs="Calibri"/>
          <w:b/>
          <w:bCs/>
          <w:szCs w:val="22"/>
        </w:rPr>
        <w:t xml:space="preserve"> </w:t>
      </w:r>
      <w:r w:rsidR="00BA5DDE" w:rsidRPr="00A06E45">
        <w:rPr>
          <w:rFonts w:ascii="Calibri" w:hAnsi="Calibri" w:cs="Calibri"/>
          <w:b/>
          <w:bCs/>
          <w:szCs w:val="22"/>
          <w:rtl/>
        </w:rPr>
        <w:t>وأصبح البث عبر الإنترنت هو الوسيلة الأساسية للصناعات الإبداعية والمؤسسات الثقافية والتعليمية والبحثية</w:t>
      </w:r>
      <w:r w:rsidR="00BA5DDE" w:rsidRPr="00A06E45">
        <w:rPr>
          <w:rFonts w:ascii="Calibri" w:hAnsi="Calibri" w:cs="Calibri"/>
          <w:szCs w:val="22"/>
          <w:rtl/>
        </w:rPr>
        <w:t>، مثل صناع</w:t>
      </w:r>
      <w:r w:rsidR="006712D4" w:rsidRPr="00A06E45">
        <w:rPr>
          <w:rFonts w:ascii="Calibri" w:hAnsi="Calibri" w:cs="Calibri" w:hint="cs"/>
          <w:szCs w:val="22"/>
          <w:rtl/>
        </w:rPr>
        <w:t>ة</w:t>
      </w:r>
      <w:r w:rsidR="00BA5DDE" w:rsidRPr="00A06E45">
        <w:rPr>
          <w:rFonts w:ascii="Calibri" w:hAnsi="Calibri" w:cs="Calibri"/>
          <w:szCs w:val="22"/>
          <w:rtl/>
        </w:rPr>
        <w:t xml:space="preserve"> الموسيق</w:t>
      </w:r>
      <w:r w:rsidR="006712D4" w:rsidRPr="00A06E45">
        <w:rPr>
          <w:rFonts w:ascii="Calibri" w:hAnsi="Calibri" w:cs="Calibri" w:hint="cs"/>
          <w:szCs w:val="22"/>
          <w:rtl/>
        </w:rPr>
        <w:t>ى</w:t>
      </w:r>
      <w:r w:rsidR="00BA5DDE" w:rsidRPr="00A06E45">
        <w:rPr>
          <w:rFonts w:ascii="Calibri" w:hAnsi="Calibri" w:cs="Calibri"/>
          <w:szCs w:val="22"/>
          <w:rtl/>
        </w:rPr>
        <w:t>.</w:t>
      </w:r>
      <w:r w:rsidR="00BA5DDE" w:rsidRPr="00A06E45">
        <w:rPr>
          <w:rFonts w:ascii="Calibri" w:hAnsi="Calibri" w:cs="Calibri"/>
          <w:szCs w:val="22"/>
        </w:rPr>
        <w:t xml:space="preserve"> </w:t>
      </w:r>
      <w:r w:rsidR="00BA5DDE" w:rsidRPr="00A06E45">
        <w:rPr>
          <w:rFonts w:ascii="Calibri" w:hAnsi="Calibri" w:cs="Calibri"/>
          <w:szCs w:val="22"/>
          <w:rtl/>
        </w:rPr>
        <w:t>وتبين أن تنظيم الفعاليات الافتراضية هو وسيلة بديلة للترفيه وتوليد الإيرادات.</w:t>
      </w:r>
      <w:r w:rsidR="00BA5DDE" w:rsidRPr="00A06E45">
        <w:rPr>
          <w:rFonts w:ascii="Calibri" w:hAnsi="Calibri" w:cs="Calibri"/>
          <w:szCs w:val="22"/>
        </w:rPr>
        <w:t xml:space="preserve"> </w:t>
      </w:r>
    </w:p>
    <w:p w14:paraId="3BDE855F" w14:textId="77777777" w:rsidR="00706313" w:rsidRPr="00A06E45" w:rsidRDefault="00706313" w:rsidP="00410EA2">
      <w:pPr>
        <w:jc w:val="both"/>
        <w:rPr>
          <w:rFonts w:ascii="Calibri" w:hAnsi="Calibri" w:cs="Calibri"/>
          <w:b/>
          <w:bCs/>
          <w:szCs w:val="22"/>
        </w:rPr>
      </w:pPr>
    </w:p>
    <w:p w14:paraId="62AF591D" w14:textId="07A15DB6" w:rsidR="00410EA2" w:rsidRPr="00A06E45" w:rsidRDefault="009E61BB" w:rsidP="0024126C">
      <w:pPr>
        <w:bidi/>
        <w:jc w:val="both"/>
        <w:rPr>
          <w:rFonts w:ascii="Calibri" w:hAnsi="Calibri" w:cs="Calibri"/>
          <w:szCs w:val="22"/>
          <w:rtl/>
        </w:rPr>
      </w:pPr>
      <w:r w:rsidRPr="00A06E45">
        <w:rPr>
          <w:rFonts w:ascii="Calibri" w:hAnsi="Calibri" w:cs="Calibri"/>
          <w:szCs w:val="22"/>
          <w:rtl/>
        </w:rPr>
        <w:t>وعلى نحو مماثل، فيما يتعلق بالتراث الثقافي، أصبحت مؤسسات التعليم والبحث الرقمية محورية.</w:t>
      </w:r>
      <w:r w:rsidRPr="00A06E45">
        <w:rPr>
          <w:rFonts w:ascii="Calibri" w:hAnsi="Calibri" w:cs="Calibri"/>
          <w:szCs w:val="22"/>
        </w:rPr>
        <w:t xml:space="preserve"> </w:t>
      </w:r>
      <w:r w:rsidRPr="00A06E45">
        <w:rPr>
          <w:rFonts w:ascii="Calibri" w:hAnsi="Calibri" w:cs="Calibri"/>
          <w:szCs w:val="22"/>
          <w:rtl/>
        </w:rPr>
        <w:t>على سبيل المثال، تبين أن تنظيم الفعاليات الافتراضية يوفر حلا بديلا لزيارة المتاحف وتحقيق الإيرادات أيضًا.</w:t>
      </w:r>
      <w:r w:rsidR="00F324AC" w:rsidRPr="00A06E45">
        <w:rPr>
          <w:rFonts w:ascii="Calibri" w:hAnsi="Calibri" w:cs="Calibri" w:hint="cs"/>
          <w:szCs w:val="22"/>
          <w:rtl/>
        </w:rPr>
        <w:t xml:space="preserve"> </w:t>
      </w:r>
      <w:r w:rsidR="00281111" w:rsidRPr="00A06E45">
        <w:rPr>
          <w:rFonts w:ascii="Calibri" w:hAnsi="Calibri" w:cs="Calibri" w:hint="cs"/>
          <w:szCs w:val="22"/>
          <w:rtl/>
        </w:rPr>
        <w:t>غير أن</w:t>
      </w:r>
      <w:r w:rsidRPr="00A06E45">
        <w:rPr>
          <w:rFonts w:ascii="Calibri" w:hAnsi="Calibri" w:cs="Calibri"/>
          <w:szCs w:val="22"/>
          <w:rtl/>
        </w:rPr>
        <w:t xml:space="preserve"> </w:t>
      </w:r>
      <w:r w:rsidR="001B57DB" w:rsidRPr="00A06E45">
        <w:rPr>
          <w:rFonts w:ascii="Calibri" w:hAnsi="Calibri" w:cs="Calibri" w:hint="cs"/>
          <w:szCs w:val="22"/>
          <w:rtl/>
        </w:rPr>
        <w:t xml:space="preserve">ثمة حاجة </w:t>
      </w:r>
      <w:r w:rsidR="00622C5C" w:rsidRPr="00A06E45">
        <w:rPr>
          <w:rFonts w:ascii="Calibri" w:hAnsi="Calibri" w:cs="Calibri" w:hint="cs"/>
          <w:szCs w:val="22"/>
          <w:rtl/>
        </w:rPr>
        <w:t xml:space="preserve">تدعو </w:t>
      </w:r>
      <w:r w:rsidRPr="00A06E45">
        <w:rPr>
          <w:rFonts w:ascii="Calibri" w:hAnsi="Calibri" w:cs="Calibri"/>
          <w:szCs w:val="22"/>
          <w:rtl/>
        </w:rPr>
        <w:t>جميع هذه المجالات</w:t>
      </w:r>
      <w:r w:rsidR="00622C5C" w:rsidRPr="00A06E45">
        <w:rPr>
          <w:rFonts w:ascii="Calibri" w:hAnsi="Calibri" w:cs="Calibri" w:hint="cs"/>
          <w:szCs w:val="22"/>
          <w:rtl/>
        </w:rPr>
        <w:t xml:space="preserve"> إلى إدراك</w:t>
      </w:r>
      <w:r w:rsidRPr="00A06E45">
        <w:rPr>
          <w:rFonts w:ascii="Calibri" w:hAnsi="Calibri" w:cs="Calibri"/>
          <w:szCs w:val="22"/>
          <w:rtl/>
        </w:rPr>
        <w:t xml:space="preserve"> </w:t>
      </w:r>
      <w:r w:rsidR="00464A67" w:rsidRPr="00A06E45">
        <w:rPr>
          <w:rFonts w:ascii="Calibri" w:hAnsi="Calibri" w:cs="Calibri" w:hint="cs"/>
          <w:szCs w:val="22"/>
          <w:rtl/>
        </w:rPr>
        <w:t>أن</w:t>
      </w:r>
      <w:r w:rsidRPr="00A06E45">
        <w:rPr>
          <w:rFonts w:ascii="Calibri" w:hAnsi="Calibri" w:cs="Calibri"/>
          <w:szCs w:val="22"/>
          <w:rtl/>
        </w:rPr>
        <w:t xml:space="preserve"> </w:t>
      </w:r>
      <w:r w:rsidRPr="00A06E45">
        <w:rPr>
          <w:rFonts w:ascii="Calibri" w:hAnsi="Calibri" w:cs="Calibri"/>
          <w:b/>
          <w:bCs/>
          <w:szCs w:val="22"/>
          <w:rtl/>
        </w:rPr>
        <w:t>هذ</w:t>
      </w:r>
      <w:r w:rsidR="00774C1A" w:rsidRPr="00A06E45">
        <w:rPr>
          <w:rFonts w:ascii="Calibri" w:hAnsi="Calibri" w:cs="Calibri" w:hint="cs"/>
          <w:b/>
          <w:bCs/>
          <w:szCs w:val="22"/>
          <w:rtl/>
        </w:rPr>
        <w:t xml:space="preserve">ه الحلول </w:t>
      </w:r>
      <w:r w:rsidRPr="00A06E45">
        <w:rPr>
          <w:rFonts w:ascii="Calibri" w:hAnsi="Calibri" w:cs="Calibri"/>
          <w:b/>
          <w:bCs/>
          <w:szCs w:val="22"/>
          <w:rtl/>
        </w:rPr>
        <w:t>البديل</w:t>
      </w:r>
      <w:r w:rsidR="00774C1A" w:rsidRPr="00A06E45">
        <w:rPr>
          <w:rFonts w:ascii="Calibri" w:hAnsi="Calibri" w:cs="Calibri" w:hint="cs"/>
          <w:b/>
          <w:bCs/>
          <w:szCs w:val="22"/>
          <w:rtl/>
        </w:rPr>
        <w:t>ة</w:t>
      </w:r>
      <w:r w:rsidRPr="00A06E45">
        <w:rPr>
          <w:rFonts w:ascii="Calibri" w:hAnsi="Calibri" w:cs="Calibri"/>
          <w:b/>
          <w:bCs/>
          <w:szCs w:val="22"/>
          <w:rtl/>
        </w:rPr>
        <w:t xml:space="preserve"> غير مستدام</w:t>
      </w:r>
      <w:r w:rsidR="00774C1A" w:rsidRPr="00A06E45">
        <w:rPr>
          <w:rFonts w:ascii="Calibri" w:hAnsi="Calibri" w:cs="Calibri" w:hint="cs"/>
          <w:b/>
          <w:bCs/>
          <w:szCs w:val="22"/>
          <w:rtl/>
        </w:rPr>
        <w:t>ة</w:t>
      </w:r>
      <w:r w:rsidRPr="00A06E45">
        <w:rPr>
          <w:rFonts w:ascii="Calibri" w:hAnsi="Calibri" w:cs="Calibri"/>
          <w:b/>
          <w:bCs/>
          <w:szCs w:val="22"/>
          <w:rtl/>
        </w:rPr>
        <w:t xml:space="preserve"> </w:t>
      </w:r>
      <w:r w:rsidR="004110E6" w:rsidRPr="00A06E45">
        <w:rPr>
          <w:rFonts w:ascii="Calibri" w:hAnsi="Calibri" w:cs="Calibri" w:hint="cs"/>
          <w:b/>
          <w:bCs/>
          <w:szCs w:val="22"/>
          <w:rtl/>
        </w:rPr>
        <w:t xml:space="preserve">سواء </w:t>
      </w:r>
      <w:r w:rsidRPr="00A06E45">
        <w:rPr>
          <w:rFonts w:ascii="Calibri" w:hAnsi="Calibri" w:cs="Calibri"/>
          <w:b/>
          <w:bCs/>
          <w:szCs w:val="22"/>
          <w:rtl/>
        </w:rPr>
        <w:t xml:space="preserve">على المدى المتوسط </w:t>
      </w:r>
      <w:r w:rsidR="004110E6" w:rsidRPr="00A06E45">
        <w:rPr>
          <w:rFonts w:ascii="Calibri" w:hAnsi="Calibri" w:cs="Calibri" w:hint="cs"/>
          <w:b/>
          <w:bCs/>
          <w:szCs w:val="22"/>
          <w:rtl/>
        </w:rPr>
        <w:t xml:space="preserve">أم </w:t>
      </w:r>
      <w:r w:rsidRPr="00A06E45">
        <w:rPr>
          <w:rFonts w:ascii="Calibri" w:hAnsi="Calibri" w:cs="Calibri"/>
          <w:b/>
          <w:bCs/>
          <w:szCs w:val="22"/>
          <w:rtl/>
        </w:rPr>
        <w:t>الطويل.</w:t>
      </w:r>
      <w:r w:rsidRPr="00A06E45">
        <w:rPr>
          <w:rFonts w:ascii="Calibri" w:hAnsi="Calibri" w:cs="Calibri"/>
          <w:b/>
          <w:bCs/>
          <w:szCs w:val="22"/>
        </w:rPr>
        <w:t xml:space="preserve"> </w:t>
      </w:r>
      <w:r w:rsidRPr="00A06E45">
        <w:rPr>
          <w:rFonts w:ascii="Calibri" w:hAnsi="Calibri" w:cs="Calibri"/>
          <w:szCs w:val="22"/>
          <w:rtl/>
        </w:rPr>
        <w:t xml:space="preserve">وقد اعتمدت الحكومات والمنظمات الأخرى تدابير التعافي (تدابير ضريبية، وتدابير </w:t>
      </w:r>
      <w:r w:rsidR="0003311A" w:rsidRPr="00A06E45">
        <w:rPr>
          <w:rFonts w:ascii="Calibri" w:hAnsi="Calibri" w:cs="Calibri" w:hint="cs"/>
          <w:szCs w:val="22"/>
          <w:rtl/>
        </w:rPr>
        <w:t>تتعلق</w:t>
      </w:r>
      <w:r w:rsidRPr="00A06E45">
        <w:rPr>
          <w:rFonts w:ascii="Calibri" w:hAnsi="Calibri" w:cs="Calibri"/>
          <w:szCs w:val="22"/>
          <w:rtl/>
        </w:rPr>
        <w:t xml:space="preserve"> بالتوظيف، </w:t>
      </w:r>
      <w:r w:rsidR="0003311A" w:rsidRPr="00A06E45">
        <w:rPr>
          <w:rFonts w:ascii="Calibri" w:hAnsi="Calibri" w:cs="Calibri" w:hint="cs"/>
          <w:szCs w:val="22"/>
          <w:rtl/>
        </w:rPr>
        <w:t>وأخرى</w:t>
      </w:r>
      <w:r w:rsidR="00871E08" w:rsidRPr="00A06E45">
        <w:rPr>
          <w:rFonts w:ascii="Calibri" w:hAnsi="Calibri" w:cs="Calibri" w:hint="cs"/>
          <w:szCs w:val="22"/>
          <w:rtl/>
        </w:rPr>
        <w:t xml:space="preserve"> تحفيزي</w:t>
      </w:r>
      <w:r w:rsidR="00871E08" w:rsidRPr="00A06E45">
        <w:rPr>
          <w:rFonts w:ascii="Calibri" w:hAnsi="Calibri" w:cs="Calibri"/>
          <w:szCs w:val="22"/>
          <w:rtl/>
        </w:rPr>
        <w:t>ة</w:t>
      </w:r>
      <w:r w:rsidRPr="00A06E45">
        <w:rPr>
          <w:rFonts w:ascii="Calibri" w:hAnsi="Calibri" w:cs="Calibri"/>
          <w:szCs w:val="22"/>
          <w:rtl/>
        </w:rPr>
        <w:t xml:space="preserve">، وخطط </w:t>
      </w:r>
      <w:r w:rsidR="00281111" w:rsidRPr="00A06E45">
        <w:rPr>
          <w:rFonts w:ascii="Calibri" w:hAnsi="Calibri" w:cs="Calibri" w:hint="cs"/>
          <w:szCs w:val="22"/>
          <w:rtl/>
        </w:rPr>
        <w:t>للاحتفاظ</w:t>
      </w:r>
      <w:r w:rsidRPr="00A06E45">
        <w:rPr>
          <w:rFonts w:ascii="Calibri" w:hAnsi="Calibri" w:cs="Calibri"/>
          <w:szCs w:val="22"/>
          <w:rtl/>
        </w:rPr>
        <w:t xml:space="preserve"> </w:t>
      </w:r>
      <w:r w:rsidR="00281111" w:rsidRPr="00A06E45">
        <w:rPr>
          <w:rFonts w:ascii="Calibri" w:hAnsi="Calibri" w:cs="Calibri" w:hint="cs"/>
          <w:szCs w:val="22"/>
          <w:rtl/>
        </w:rPr>
        <w:t>ب</w:t>
      </w:r>
      <w:r w:rsidRPr="00A06E45">
        <w:rPr>
          <w:rFonts w:ascii="Calibri" w:hAnsi="Calibri" w:cs="Calibri"/>
          <w:szCs w:val="22"/>
          <w:rtl/>
        </w:rPr>
        <w:t xml:space="preserve">الوظائف، وخطط زيادة الدخل من خلال العمل الحر) بهدف تخفيف وطأة </w:t>
      </w:r>
      <w:r w:rsidR="0003311A" w:rsidRPr="00A06E45">
        <w:rPr>
          <w:rFonts w:ascii="Calibri" w:hAnsi="Calibri" w:cs="Calibri" w:hint="cs"/>
          <w:szCs w:val="22"/>
          <w:rtl/>
        </w:rPr>
        <w:t>ال</w:t>
      </w:r>
      <w:r w:rsidRPr="00A06E45">
        <w:rPr>
          <w:rFonts w:ascii="Calibri" w:hAnsi="Calibri" w:cs="Calibri"/>
          <w:szCs w:val="22"/>
          <w:rtl/>
        </w:rPr>
        <w:t>جائحة</w:t>
      </w:r>
      <w:r w:rsidR="0003311A" w:rsidRPr="00A06E45">
        <w:rPr>
          <w:rFonts w:ascii="Calibri" w:hAnsi="Calibri" w:cs="Calibri" w:hint="cs"/>
          <w:szCs w:val="22"/>
          <w:rtl/>
        </w:rPr>
        <w:t xml:space="preserve">. </w:t>
      </w:r>
      <w:r w:rsidRPr="00A06E45">
        <w:rPr>
          <w:rFonts w:ascii="Calibri" w:hAnsi="Calibri" w:cs="Calibri"/>
          <w:szCs w:val="22"/>
          <w:rtl/>
        </w:rPr>
        <w:t>ومع ذلك، لم تنجح كل هذه الإجراءات مع بعض أنواع هذه المنظمات والأشخاص الذين تخدمهم.</w:t>
      </w:r>
      <w:r w:rsidRPr="00A06E45">
        <w:rPr>
          <w:rFonts w:ascii="Calibri" w:hAnsi="Calibri" w:cs="Calibri"/>
          <w:szCs w:val="22"/>
        </w:rPr>
        <w:t xml:space="preserve"> </w:t>
      </w:r>
    </w:p>
    <w:p w14:paraId="7BFA91F0" w14:textId="77777777" w:rsidR="00706313" w:rsidRPr="00A06E45" w:rsidRDefault="00706313" w:rsidP="00410EA2">
      <w:pPr>
        <w:jc w:val="both"/>
        <w:rPr>
          <w:rFonts w:ascii="Calibri" w:hAnsi="Calibri" w:cs="Calibri"/>
          <w:szCs w:val="22"/>
        </w:rPr>
      </w:pPr>
    </w:p>
    <w:p w14:paraId="56BD8D50" w14:textId="1A72B9C3" w:rsidR="00706313" w:rsidRPr="00A06E45" w:rsidRDefault="00706313" w:rsidP="00410EA2">
      <w:pPr>
        <w:bidi/>
        <w:jc w:val="both"/>
        <w:rPr>
          <w:rFonts w:ascii="Calibri" w:hAnsi="Calibri" w:cs="Calibri"/>
          <w:szCs w:val="22"/>
          <w:rtl/>
        </w:rPr>
      </w:pPr>
      <w:r w:rsidRPr="00A06E45">
        <w:rPr>
          <w:rFonts w:ascii="Calibri" w:hAnsi="Calibri" w:cs="Calibri"/>
          <w:szCs w:val="22"/>
          <w:rtl/>
        </w:rPr>
        <w:t xml:space="preserve">وقد </w:t>
      </w:r>
      <w:r w:rsidRPr="00A06E45">
        <w:rPr>
          <w:rFonts w:ascii="Calibri" w:hAnsi="Calibri" w:cs="Calibri"/>
          <w:b/>
          <w:bCs/>
          <w:szCs w:val="22"/>
          <w:rtl/>
        </w:rPr>
        <w:t xml:space="preserve">اتخذت الحكومات والمنظمات الأخرى تدابير التعافي (تدابير ضريبية، </w:t>
      </w:r>
      <w:r w:rsidR="00211B84" w:rsidRPr="00A06E45">
        <w:rPr>
          <w:rFonts w:ascii="Calibri" w:hAnsi="Calibri" w:cs="Calibri" w:hint="cs"/>
          <w:b/>
          <w:bCs/>
          <w:szCs w:val="22"/>
          <w:rtl/>
        </w:rPr>
        <w:t>وتدابير</w:t>
      </w:r>
      <w:r w:rsidRPr="00A06E45">
        <w:rPr>
          <w:rFonts w:ascii="Calibri" w:hAnsi="Calibri" w:cs="Calibri"/>
          <w:b/>
          <w:bCs/>
          <w:szCs w:val="22"/>
          <w:rtl/>
        </w:rPr>
        <w:t xml:space="preserve"> تتعلق بالتوظيف، </w:t>
      </w:r>
      <w:r w:rsidR="00211B84" w:rsidRPr="00A06E45">
        <w:rPr>
          <w:rFonts w:ascii="Calibri" w:hAnsi="Calibri" w:cs="Calibri" w:hint="cs"/>
          <w:b/>
          <w:bCs/>
          <w:szCs w:val="22"/>
          <w:rtl/>
        </w:rPr>
        <w:t>وأخرى</w:t>
      </w:r>
      <w:r w:rsidRPr="00A06E45">
        <w:rPr>
          <w:rFonts w:ascii="Calibri" w:hAnsi="Calibri" w:cs="Calibri"/>
          <w:b/>
          <w:bCs/>
          <w:szCs w:val="22"/>
          <w:rtl/>
        </w:rPr>
        <w:t xml:space="preserve"> تحفيزية، وكان النهج المتبع هو عرض خطط الاحتفاظ بالوظائف، وخطط زيادة الدخل من العمل </w:t>
      </w:r>
      <w:r w:rsidR="00464A67" w:rsidRPr="00A06E45">
        <w:rPr>
          <w:rFonts w:ascii="Calibri" w:hAnsi="Calibri" w:cs="Calibri" w:hint="cs"/>
          <w:b/>
          <w:bCs/>
          <w:szCs w:val="22"/>
          <w:rtl/>
        </w:rPr>
        <w:t>الحر) بهدف</w:t>
      </w:r>
      <w:r w:rsidRPr="00A06E45">
        <w:rPr>
          <w:rFonts w:ascii="Calibri" w:hAnsi="Calibri" w:cs="Calibri"/>
          <w:b/>
          <w:bCs/>
          <w:szCs w:val="22"/>
          <w:rtl/>
        </w:rPr>
        <w:t xml:space="preserve"> تخفيف وطأة </w:t>
      </w:r>
      <w:r w:rsidR="003F71DB" w:rsidRPr="00A06E45">
        <w:rPr>
          <w:rFonts w:ascii="Calibri" w:hAnsi="Calibri" w:cs="Calibri" w:hint="cs"/>
          <w:b/>
          <w:bCs/>
          <w:szCs w:val="22"/>
          <w:rtl/>
        </w:rPr>
        <w:t>ال</w:t>
      </w:r>
      <w:r w:rsidRPr="00A06E45">
        <w:rPr>
          <w:rFonts w:ascii="Calibri" w:hAnsi="Calibri" w:cs="Calibri"/>
          <w:b/>
          <w:bCs/>
          <w:szCs w:val="22"/>
          <w:rtl/>
        </w:rPr>
        <w:t>جائحة في مختلف البلدان.</w:t>
      </w:r>
      <w:r w:rsidRPr="00A06E45">
        <w:rPr>
          <w:rFonts w:ascii="Calibri" w:hAnsi="Calibri" w:cs="Calibri"/>
          <w:szCs w:val="22"/>
        </w:rPr>
        <w:t xml:space="preserve"> </w:t>
      </w:r>
      <w:r w:rsidRPr="00A06E45">
        <w:rPr>
          <w:rFonts w:ascii="Calibri" w:hAnsi="Calibri" w:cs="Calibri"/>
          <w:szCs w:val="22"/>
          <w:rtl/>
        </w:rPr>
        <w:t xml:space="preserve">غير أن هذه الصناعات شديدة </w:t>
      </w:r>
      <w:r w:rsidR="003D47CA" w:rsidRPr="00A06E45">
        <w:rPr>
          <w:rFonts w:ascii="Calibri" w:hAnsi="Calibri" w:cs="Calibri" w:hint="cs"/>
          <w:szCs w:val="22"/>
          <w:rtl/>
        </w:rPr>
        <w:t>التجزؤ</w:t>
      </w:r>
      <w:r w:rsidRPr="00A06E45">
        <w:rPr>
          <w:rFonts w:ascii="Calibri" w:hAnsi="Calibri" w:cs="Calibri"/>
          <w:szCs w:val="22"/>
          <w:rtl/>
        </w:rPr>
        <w:t xml:space="preserve">، </w:t>
      </w:r>
      <w:r w:rsidR="00C66379" w:rsidRPr="00A06E45">
        <w:rPr>
          <w:rFonts w:ascii="Calibri" w:hAnsi="Calibri" w:cs="Calibri" w:hint="cs"/>
          <w:szCs w:val="22"/>
          <w:rtl/>
        </w:rPr>
        <w:t>ويشمل</w:t>
      </w:r>
      <w:r w:rsidRPr="00A06E45">
        <w:rPr>
          <w:rFonts w:ascii="Calibri" w:hAnsi="Calibri" w:cs="Calibri"/>
          <w:szCs w:val="22"/>
          <w:rtl/>
        </w:rPr>
        <w:t xml:space="preserve"> ذلك اختلاف أنماط العمال المبدعين؛ مثل العاملين المستقلين، والعاملين في مهن حرة، والعاملين المؤقتين، والعاملين بدوام جزئي</w:t>
      </w:r>
      <w:r w:rsidR="00EE0D49" w:rsidRPr="00A06E45">
        <w:rPr>
          <w:rFonts w:ascii="Calibri" w:hAnsi="Calibri" w:cs="Calibri" w:hint="cs"/>
          <w:szCs w:val="22"/>
          <w:rtl/>
        </w:rPr>
        <w:t>، وهو ما يؤهلهم</w:t>
      </w:r>
      <w:r w:rsidR="00EE0D49" w:rsidRPr="00A06E45">
        <w:rPr>
          <w:rFonts w:ascii="Calibri" w:hAnsi="Calibri" w:cs="Calibri"/>
          <w:szCs w:val="22"/>
          <w:rtl/>
        </w:rPr>
        <w:t xml:space="preserve"> </w:t>
      </w:r>
      <w:r w:rsidR="00EE0D49" w:rsidRPr="00A06E45">
        <w:rPr>
          <w:rFonts w:ascii="Calibri" w:hAnsi="Calibri" w:cs="Calibri" w:hint="cs"/>
          <w:szCs w:val="22"/>
          <w:rtl/>
        </w:rPr>
        <w:t>للحصول،</w:t>
      </w:r>
      <w:r w:rsidRPr="00A06E45">
        <w:rPr>
          <w:rFonts w:ascii="Calibri" w:hAnsi="Calibri" w:cs="Calibri"/>
          <w:szCs w:val="22"/>
          <w:rtl/>
        </w:rPr>
        <w:t xml:space="preserve"> وفقا لأوضاعهم، على بعض حزم الدعم الحكومية </w:t>
      </w:r>
      <w:r w:rsidR="001A2514" w:rsidRPr="00A06E45">
        <w:rPr>
          <w:rFonts w:ascii="Calibri" w:hAnsi="Calibri" w:cs="Calibri" w:hint="cs"/>
          <w:szCs w:val="22"/>
          <w:rtl/>
        </w:rPr>
        <w:t>المحدودة</w:t>
      </w:r>
      <w:r w:rsidRPr="00A06E45">
        <w:rPr>
          <w:rFonts w:ascii="Calibri" w:hAnsi="Calibri" w:cs="Calibri"/>
          <w:szCs w:val="22"/>
          <w:rtl/>
        </w:rPr>
        <w:t>.</w:t>
      </w:r>
    </w:p>
    <w:p w14:paraId="40E309E8" w14:textId="77777777" w:rsidR="00410EA2" w:rsidRPr="00A06E45" w:rsidRDefault="00410EA2" w:rsidP="00410EA2">
      <w:pPr>
        <w:jc w:val="both"/>
        <w:rPr>
          <w:rFonts w:ascii="Calibri" w:hAnsi="Calibri" w:cs="Calibri"/>
          <w:szCs w:val="22"/>
        </w:rPr>
      </w:pPr>
    </w:p>
    <w:p w14:paraId="5697B9A4" w14:textId="51229061" w:rsidR="00520F16" w:rsidRPr="00A06E45" w:rsidRDefault="00986DB0" w:rsidP="00BC6281">
      <w:pPr>
        <w:bidi/>
        <w:jc w:val="both"/>
        <w:rPr>
          <w:rFonts w:ascii="Calibri" w:hAnsi="Calibri" w:cs="Calibri"/>
          <w:szCs w:val="22"/>
          <w:rtl/>
        </w:rPr>
      </w:pPr>
      <w:r w:rsidRPr="00A06E45">
        <w:rPr>
          <w:rFonts w:ascii="Calibri" w:hAnsi="Calibri" w:cs="Calibri" w:hint="cs"/>
          <w:szCs w:val="22"/>
          <w:rtl/>
        </w:rPr>
        <w:t>وقد حملت</w:t>
      </w:r>
      <w:r w:rsidR="00410EA2" w:rsidRPr="00A06E45">
        <w:rPr>
          <w:rFonts w:ascii="Calibri" w:hAnsi="Calibri" w:cs="Calibri"/>
          <w:szCs w:val="22"/>
          <w:rtl/>
        </w:rPr>
        <w:t xml:space="preserve"> الجائحة </w:t>
      </w:r>
      <w:r w:rsidRPr="00A06E45">
        <w:rPr>
          <w:rFonts w:ascii="Calibri" w:hAnsi="Calibri" w:cs="Calibri" w:hint="cs"/>
          <w:szCs w:val="22"/>
          <w:rtl/>
        </w:rPr>
        <w:t xml:space="preserve">في طياتها </w:t>
      </w:r>
      <w:r w:rsidR="00410EA2" w:rsidRPr="00A06E45">
        <w:rPr>
          <w:rFonts w:ascii="Calibri" w:hAnsi="Calibri" w:cs="Calibri"/>
          <w:b/>
          <w:bCs/>
          <w:szCs w:val="22"/>
          <w:rtl/>
        </w:rPr>
        <w:t>العديد من الدروس لصناع القرار حول كيفية جعل المؤسسات التي تم تحليلها أكثر استدامة ومرونة</w:t>
      </w:r>
      <w:r w:rsidR="00410EA2" w:rsidRPr="00A06E45">
        <w:rPr>
          <w:rFonts w:ascii="Calibri" w:hAnsi="Calibri" w:cs="Calibri"/>
          <w:szCs w:val="22"/>
          <w:rtl/>
        </w:rPr>
        <w:t xml:space="preserve">؛ مثل أهمية </w:t>
      </w:r>
      <w:r w:rsidR="00410EA2" w:rsidRPr="00A06E45">
        <w:rPr>
          <w:rFonts w:ascii="Calibri" w:hAnsi="Calibri" w:cs="Calibri"/>
          <w:b/>
          <w:bCs/>
          <w:szCs w:val="22"/>
          <w:rtl/>
        </w:rPr>
        <w:t>التكيف مع الظروف المالية شديدة التقلب، واستراتيجيات اعتماد التكنولوجيا الرقمية، والنضج الرقمي للمنظمات، الذي يوفر ميزة تنافسية في التعامل مع الجائحة.</w:t>
      </w:r>
      <w:r w:rsidR="00410EA2" w:rsidRPr="00A06E45">
        <w:rPr>
          <w:rFonts w:ascii="Calibri" w:hAnsi="Calibri" w:cs="Calibri"/>
          <w:szCs w:val="22"/>
        </w:rPr>
        <w:t xml:space="preserve"> </w:t>
      </w:r>
      <w:r w:rsidR="00410EA2" w:rsidRPr="00A06E45">
        <w:rPr>
          <w:rFonts w:ascii="Calibri" w:hAnsi="Calibri" w:cs="Calibri"/>
          <w:szCs w:val="22"/>
          <w:rtl/>
        </w:rPr>
        <w:t xml:space="preserve">وستظل العلاقة المستمرة بين التقنيات الرقمية والقدرات التنظيمية في هذه المنظمات تكتسي أهمية بالغة حتى عقب انقضاء </w:t>
      </w:r>
      <w:r w:rsidR="00E61EFA" w:rsidRPr="00A06E45">
        <w:rPr>
          <w:rFonts w:ascii="Calibri" w:hAnsi="Calibri" w:cs="Calibri" w:hint="cs"/>
          <w:szCs w:val="22"/>
          <w:rtl/>
        </w:rPr>
        <w:t>ال</w:t>
      </w:r>
      <w:r w:rsidR="00410EA2" w:rsidRPr="00A06E45">
        <w:rPr>
          <w:rFonts w:ascii="Calibri" w:hAnsi="Calibri" w:cs="Calibri"/>
          <w:szCs w:val="22"/>
          <w:rtl/>
        </w:rPr>
        <w:t>جائحة.</w:t>
      </w:r>
    </w:p>
    <w:p w14:paraId="55317CFE" w14:textId="77777777" w:rsidR="005B4E0E" w:rsidRPr="00A06E45" w:rsidRDefault="005B4E0E" w:rsidP="00BC6281">
      <w:pPr>
        <w:jc w:val="both"/>
        <w:rPr>
          <w:rFonts w:ascii="Calibri" w:hAnsi="Calibri" w:cs="Calibri"/>
          <w:szCs w:val="22"/>
        </w:rPr>
      </w:pPr>
    </w:p>
    <w:p w14:paraId="0F08A3FE" w14:textId="1BC513A3" w:rsidR="00520F16" w:rsidRPr="00A06E45" w:rsidRDefault="00ED727D" w:rsidP="00403001">
      <w:pPr>
        <w:bidi/>
        <w:jc w:val="both"/>
        <w:rPr>
          <w:rFonts w:ascii="Calibri" w:hAnsi="Calibri" w:cs="Calibri"/>
          <w:szCs w:val="22"/>
          <w:rtl/>
        </w:rPr>
      </w:pPr>
      <w:r w:rsidRPr="00A06E45">
        <w:rPr>
          <w:rFonts w:ascii="Calibri" w:hAnsi="Calibri" w:cs="Calibri"/>
          <w:szCs w:val="22"/>
          <w:rtl/>
        </w:rPr>
        <w:t>و</w:t>
      </w:r>
      <w:r w:rsidRPr="00A06E45">
        <w:rPr>
          <w:rFonts w:ascii="Calibri" w:hAnsi="Calibri" w:cs="Calibri"/>
          <w:b/>
          <w:bCs/>
          <w:szCs w:val="22"/>
          <w:rtl/>
        </w:rPr>
        <w:t>يجب إيلاء المزيد من الاهتمام لتطوير الموارد الإلكترونية، التي يجب أن تحترم حق المؤلف ككل</w:t>
      </w:r>
      <w:r w:rsidRPr="00A06E45">
        <w:rPr>
          <w:rFonts w:ascii="Calibri" w:hAnsi="Calibri" w:cs="Calibri"/>
          <w:szCs w:val="22"/>
          <w:rtl/>
        </w:rPr>
        <w:t>، ويشمل ذلك تيسير استخدام المواد في البيئات التعليمية والبحثية من خلال منح التراخيص.</w:t>
      </w:r>
      <w:r w:rsidRPr="00A06E45">
        <w:rPr>
          <w:rFonts w:ascii="Calibri" w:hAnsi="Calibri" w:cs="Calibri"/>
          <w:szCs w:val="22"/>
        </w:rPr>
        <w:t xml:space="preserve"> </w:t>
      </w:r>
      <w:r w:rsidRPr="00A06E45">
        <w:rPr>
          <w:rFonts w:ascii="Calibri" w:hAnsi="Calibri" w:cs="Calibri"/>
          <w:szCs w:val="22"/>
          <w:rtl/>
        </w:rPr>
        <w:t xml:space="preserve">ومن شأن هذا </w:t>
      </w:r>
      <w:r w:rsidR="00437596" w:rsidRPr="00A06E45">
        <w:rPr>
          <w:rFonts w:ascii="Calibri" w:hAnsi="Calibri" w:cs="Calibri" w:hint="cs"/>
          <w:szCs w:val="22"/>
          <w:rtl/>
        </w:rPr>
        <w:t>أن يحد من</w:t>
      </w:r>
      <w:r w:rsidRPr="00A06E45">
        <w:rPr>
          <w:rFonts w:ascii="Calibri" w:hAnsi="Calibri" w:cs="Calibri"/>
          <w:szCs w:val="22"/>
          <w:rtl/>
        </w:rPr>
        <w:t xml:space="preserve"> أضرار القرصنة في أوقات الأزمات، ودعم تطوير الصناعات المحلية والاهتمام بالمبدعين </w:t>
      </w:r>
      <w:r w:rsidR="00520F16" w:rsidRPr="00A06E45">
        <w:rPr>
          <w:rFonts w:ascii="Calibri" w:hAnsi="Calibri" w:cs="Calibri" w:hint="cs"/>
          <w:szCs w:val="22"/>
          <w:rtl/>
        </w:rPr>
        <w:t>في الوقت</w:t>
      </w:r>
      <w:r w:rsidRPr="00A06E45">
        <w:rPr>
          <w:rFonts w:ascii="Calibri" w:hAnsi="Calibri" w:cs="Calibri"/>
          <w:szCs w:val="22"/>
          <w:rtl/>
        </w:rPr>
        <w:t xml:space="preserve"> ذاته.</w:t>
      </w:r>
    </w:p>
    <w:p w14:paraId="7B36EDC4" w14:textId="17CCCAD6" w:rsidR="00BC6281" w:rsidRPr="00A06E45" w:rsidRDefault="00BC6281" w:rsidP="00520F16">
      <w:pPr>
        <w:bidi/>
        <w:jc w:val="both"/>
        <w:rPr>
          <w:rFonts w:ascii="Calibri" w:hAnsi="Calibri" w:cs="Calibri"/>
          <w:szCs w:val="22"/>
          <w:rtl/>
        </w:rPr>
      </w:pPr>
    </w:p>
    <w:p w14:paraId="054C6959" w14:textId="2CCF73EE" w:rsidR="00410EA2" w:rsidRPr="00267662" w:rsidRDefault="00985A01" w:rsidP="006137C5">
      <w:pPr>
        <w:bidi/>
        <w:jc w:val="both"/>
        <w:rPr>
          <w:rFonts w:ascii="Calibri" w:hAnsi="Calibri" w:cs="Calibri"/>
          <w:szCs w:val="22"/>
          <w:rtl/>
        </w:rPr>
      </w:pPr>
      <w:r w:rsidRPr="00A06E45">
        <w:rPr>
          <w:rFonts w:ascii="Calibri" w:hAnsi="Calibri" w:cs="Calibri"/>
          <w:b/>
          <w:bCs/>
          <w:szCs w:val="22"/>
          <w:rtl/>
        </w:rPr>
        <w:t xml:space="preserve">وقد أثارت جائحة كوفيد-19 الانتباه إلى </w:t>
      </w:r>
      <w:r w:rsidR="00520F16" w:rsidRPr="00A06E45">
        <w:rPr>
          <w:rFonts w:ascii="Calibri" w:hAnsi="Calibri" w:cs="Calibri" w:hint="cs"/>
          <w:b/>
          <w:bCs/>
          <w:szCs w:val="22"/>
          <w:rtl/>
        </w:rPr>
        <w:t>ضرور</w:t>
      </w:r>
      <w:r w:rsidR="00520F16" w:rsidRPr="00A06E45">
        <w:rPr>
          <w:rFonts w:ascii="Calibri" w:hAnsi="Calibri" w:cs="Calibri"/>
          <w:b/>
          <w:bCs/>
          <w:szCs w:val="22"/>
          <w:rtl/>
        </w:rPr>
        <w:t>ة</w:t>
      </w:r>
      <w:r w:rsidRPr="00A06E45">
        <w:rPr>
          <w:rFonts w:ascii="Calibri" w:hAnsi="Calibri" w:cs="Calibri"/>
          <w:b/>
          <w:bCs/>
          <w:szCs w:val="22"/>
          <w:rtl/>
        </w:rPr>
        <w:t xml:space="preserve"> تحلي المؤسسات والمنظمات بالوضوح فيما يتعلق بتأثير التحول إلى عالم رقمي على حق المؤلف، وتقييم الوسائل المناسبة</w:t>
      </w:r>
      <w:r w:rsidR="009955A4" w:rsidRPr="00A06E45">
        <w:rPr>
          <w:rFonts w:ascii="Calibri" w:hAnsi="Calibri" w:cs="Calibri" w:hint="cs"/>
          <w:b/>
          <w:bCs/>
          <w:szCs w:val="22"/>
          <w:rtl/>
        </w:rPr>
        <w:t>،</w:t>
      </w:r>
      <w:r w:rsidRPr="00A06E45">
        <w:rPr>
          <w:rFonts w:ascii="Calibri" w:hAnsi="Calibri" w:cs="Calibri"/>
          <w:b/>
          <w:bCs/>
          <w:szCs w:val="22"/>
          <w:rtl/>
        </w:rPr>
        <w:t xml:space="preserve"> </w:t>
      </w:r>
      <w:r w:rsidR="009955A4" w:rsidRPr="00A06E45">
        <w:rPr>
          <w:rFonts w:ascii="Calibri" w:hAnsi="Calibri" w:cs="Calibri" w:hint="cs"/>
          <w:b/>
          <w:bCs/>
          <w:szCs w:val="22"/>
          <w:rtl/>
        </w:rPr>
        <w:t>و</w:t>
      </w:r>
      <w:r w:rsidRPr="00A06E45">
        <w:rPr>
          <w:rFonts w:ascii="Calibri" w:hAnsi="Calibri" w:cs="Calibri"/>
          <w:b/>
          <w:bCs/>
          <w:szCs w:val="22"/>
          <w:rtl/>
        </w:rPr>
        <w:t>المبتكرة لتسهيل الاستخدامات الرقمية.</w:t>
      </w:r>
      <w:r w:rsidRPr="00A06E45">
        <w:rPr>
          <w:rFonts w:ascii="Calibri" w:hAnsi="Calibri" w:cs="Calibri"/>
          <w:b/>
          <w:bCs/>
          <w:szCs w:val="22"/>
        </w:rPr>
        <w:t xml:space="preserve"> </w:t>
      </w:r>
      <w:r w:rsidRPr="00A06E45">
        <w:rPr>
          <w:rFonts w:ascii="Calibri" w:hAnsi="Calibri" w:cs="Calibri"/>
          <w:szCs w:val="22"/>
          <w:rtl/>
        </w:rPr>
        <w:t>وهو ما من شأنه أن يضمن قدرة النظام على مواكبة التغيرات الاجتماعية كما تبين من الجائحة، فضلاً عن مواكبة التطورات التكنولوجية الناشئة.</w:t>
      </w:r>
      <w:r w:rsidRPr="00267662">
        <w:rPr>
          <w:rFonts w:ascii="Calibri" w:hAnsi="Calibri" w:cs="Calibri"/>
          <w:szCs w:val="22"/>
        </w:rPr>
        <w:t xml:space="preserve"> </w:t>
      </w:r>
    </w:p>
    <w:p w14:paraId="5F723999" w14:textId="77777777" w:rsidR="00A43B35" w:rsidRPr="00267662" w:rsidRDefault="00A43B35" w:rsidP="006137C5">
      <w:pPr>
        <w:jc w:val="both"/>
        <w:rPr>
          <w:rFonts w:ascii="Calibri" w:hAnsi="Calibri" w:cs="Calibri"/>
          <w:szCs w:val="22"/>
        </w:rPr>
      </w:pPr>
    </w:p>
    <w:p w14:paraId="3C187A40" w14:textId="77777777" w:rsidR="009156D9" w:rsidRPr="00267662" w:rsidRDefault="009156D9" w:rsidP="006137C5">
      <w:pPr>
        <w:jc w:val="both"/>
        <w:rPr>
          <w:rFonts w:ascii="Calibri" w:hAnsi="Calibri" w:cs="Calibri"/>
          <w:szCs w:val="22"/>
        </w:rPr>
      </w:pPr>
    </w:p>
    <w:p w14:paraId="1216B0A9" w14:textId="77777777" w:rsidR="009156D9" w:rsidRPr="00267662" w:rsidRDefault="009156D9" w:rsidP="006137C5">
      <w:pPr>
        <w:jc w:val="both"/>
        <w:rPr>
          <w:rFonts w:ascii="Calibri" w:hAnsi="Calibri" w:cs="Calibri"/>
          <w:szCs w:val="22"/>
        </w:rPr>
      </w:pPr>
    </w:p>
    <w:p w14:paraId="0B83FAD8" w14:textId="77777777" w:rsidR="00E92C68" w:rsidRPr="00267662" w:rsidRDefault="00E92C68">
      <w:pPr>
        <w:bidi/>
        <w:spacing w:after="200" w:line="276" w:lineRule="auto"/>
        <w:rPr>
          <w:rFonts w:ascii="Calibri" w:hAnsi="Calibri" w:cs="Calibri"/>
          <w:color w:val="0070C0"/>
          <w:szCs w:val="22"/>
          <w:rtl/>
        </w:rPr>
        <w:sectPr w:rsidR="00E92C68" w:rsidRPr="00267662" w:rsidSect="002A0E3A">
          <w:headerReference w:type="even" r:id="rId31"/>
          <w:footerReference w:type="even" r:id="rId32"/>
          <w:footerReference w:type="default" r:id="rId33"/>
          <w:headerReference w:type="first" r:id="rId34"/>
          <w:footerReference w:type="first" r:id="rId35"/>
          <w:pgSz w:w="11906" w:h="16838" w:code="9"/>
          <w:pgMar w:top="1418" w:right="1418" w:bottom="1418" w:left="1418" w:header="709" w:footer="187" w:gutter="0"/>
          <w:cols w:space="708"/>
          <w:titlePg/>
          <w:docGrid w:linePitch="360"/>
        </w:sectPr>
      </w:pPr>
      <w:bookmarkStart w:id="29" w:name="_Toc99972569"/>
      <w:bookmarkEnd w:id="29"/>
    </w:p>
    <w:p w14:paraId="613AF3D4" w14:textId="77777777" w:rsidR="00336752" w:rsidRPr="00B60850" w:rsidRDefault="00336752" w:rsidP="00B02764">
      <w:pPr>
        <w:pStyle w:val="Heading1"/>
        <w:bidi/>
        <w:rPr>
          <w:rFonts w:ascii="Calibri" w:hAnsi="Calibri" w:cs="Calibri"/>
          <w:szCs w:val="22"/>
          <w:rtl/>
        </w:rPr>
      </w:pPr>
      <w:r w:rsidRPr="00267662">
        <w:rPr>
          <w:rFonts w:ascii="Calibri" w:hAnsi="Calibri" w:cs="Calibri"/>
          <w:szCs w:val="22"/>
        </w:rPr>
        <w:lastRenderedPageBreak/>
        <w:t xml:space="preserve"> </w:t>
      </w:r>
    </w:p>
    <w:sectPr w:rsidR="00336752" w:rsidRPr="00B60850" w:rsidSect="00B02764">
      <w:headerReference w:type="default" r:id="rId36"/>
      <w:headerReference w:type="first" r:id="rId37"/>
      <w:pgSz w:w="11906" w:h="16838" w:code="9"/>
      <w:pgMar w:top="1418" w:right="1418" w:bottom="1418" w:left="1418" w:header="709"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D9957" w14:textId="77777777" w:rsidR="00DB5AA7" w:rsidRDefault="00DB5AA7" w:rsidP="00161FFD">
      <w:r>
        <w:separator/>
      </w:r>
    </w:p>
  </w:endnote>
  <w:endnote w:type="continuationSeparator" w:id="0">
    <w:p w14:paraId="73C65298" w14:textId="77777777" w:rsidR="00DB5AA7" w:rsidRDefault="00DB5AA7" w:rsidP="00161FFD">
      <w:r>
        <w:continuationSeparator/>
      </w:r>
    </w:p>
  </w:endnote>
  <w:endnote w:type="continuationNotice" w:id="1">
    <w:p w14:paraId="461A7731" w14:textId="77777777" w:rsidR="00DB5AA7" w:rsidRDefault="00DB5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58DC7" w14:textId="77777777" w:rsidR="00DB5AA7" w:rsidRPr="004C2922" w:rsidRDefault="00DB5AA7" w:rsidP="004C2922">
    <w:pPr>
      <w:pStyle w:val="Footer"/>
      <w:bidi/>
      <w:rPr>
        <w:rtl/>
      </w:rPr>
    </w:pPr>
    <w:r>
      <w:rPr>
        <w:rFonts w:hint="cs"/>
        <w:noProof/>
        <w:rtl/>
        <w:lang w:eastAsia="en-US" w:bidi="ar-SA"/>
      </w:rPr>
      <mc:AlternateContent>
        <mc:Choice Requires="wps">
          <w:drawing>
            <wp:anchor distT="0" distB="0" distL="114300" distR="114300" simplePos="0" relativeHeight="251719680" behindDoc="0" locked="0" layoutInCell="1" allowOverlap="1" wp14:anchorId="1B9B4D57" wp14:editId="2FF2C7C4">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bottom</wp:align>
              </wp:positionV>
              <wp:extent cx="1134110" cy="720090"/>
              <wp:effectExtent l="0" t="0" r="8890" b="38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719455"/>
                      </a:xfrm>
                      <a:prstGeom prst="rect">
                        <a:avLst/>
                      </a:prstGeom>
                      <a:noFill/>
                      <a:ln w="6350">
                        <a:noFill/>
                      </a:ln>
                      <a:effectLst/>
                    </wps:spPr>
                    <wps:txbx>
                      <w:txbxContent>
                        <w:tbl>
                          <w:tblPr>
                            <w:bidiVisual/>
                            <w:tblW w:w="0" w:type="auto"/>
                            <w:jc w:val="right"/>
                            <w:tblCellMar>
                              <w:top w:w="57" w:type="dxa"/>
                              <w:left w:w="0" w:type="dxa"/>
                              <w:right w:w="0" w:type="dxa"/>
                            </w:tblCellMar>
                            <w:tblLook w:val="04A0" w:firstRow="1" w:lastRow="0" w:firstColumn="1" w:lastColumn="0" w:noHBand="0" w:noVBand="1"/>
                          </w:tblPr>
                          <w:tblGrid>
                            <w:gridCol w:w="1520"/>
                            <w:gridCol w:w="113"/>
                          </w:tblGrid>
                          <w:tr w:rsidR="00DB5AA7" w14:paraId="168E7F77" w14:textId="77777777" w:rsidTr="007E2BEE">
                            <w:trPr>
                              <w:trHeight w:hRule="exact" w:val="680"/>
                              <w:jc w:val="right"/>
                            </w:trPr>
                            <w:tc>
                              <w:tcPr>
                                <w:tcW w:w="1520" w:type="dxa"/>
                              </w:tcPr>
                              <w:p w14:paraId="7518E3E1" w14:textId="77777777" w:rsidR="00DB5AA7" w:rsidRDefault="00DB5AA7">
                                <w:pPr>
                                  <w:pStyle w:val="DSPageNumber"/>
                                  <w:bidi/>
                                  <w:jc w:val="right"/>
                                  <w:rPr>
                                    <w:color w:val="auto"/>
                                    <w:rtl/>
                                  </w:rPr>
                                </w:pPr>
                                <w:r>
                                  <w:rPr>
                                    <w:rFonts w:hint="cs"/>
                                    <w:rtl/>
                                  </w:rPr>
                                  <w:fldChar w:fldCharType="begin"/>
                                </w:r>
                                <w:r>
                                  <w:rPr>
                                    <w:rtl/>
                                  </w:rPr>
                                  <w:instrText xml:space="preserve"> </w:instrText>
                                </w:r>
                                <w:r>
                                  <w:rPr>
                                    <w:rFonts w:hint="cs"/>
                                  </w:rPr>
                                  <w:instrText>PAGE   \* MERGEFORMAT</w:instrText>
                                </w:r>
                                <w:r>
                                  <w:rPr>
                                    <w:rFonts w:hint="cs"/>
                                    <w:rtl/>
                                  </w:rPr>
                                  <w:fldChar w:fldCharType="separate"/>
                                </w:r>
                                <w:r>
                                  <w:rPr>
                                    <w:rFonts w:hint="cs"/>
                                    <w:noProof/>
                                    <w:rtl/>
                                  </w:rPr>
                                  <w:t>68</w:t>
                                </w:r>
                                <w:r>
                                  <w:rPr>
                                    <w:rFonts w:hint="cs"/>
                                    <w:rtl/>
                                  </w:rPr>
                                  <w:fldChar w:fldCharType="end"/>
                                </w:r>
                              </w:p>
                              <w:p w14:paraId="56EB27BF" w14:textId="77777777" w:rsidR="00DB5AA7" w:rsidRDefault="00DB5AA7">
                                <w:pPr>
                                  <w:pStyle w:val="DSPageNumber"/>
                                  <w:jc w:val="right"/>
                                  <w:rPr>
                                    <w:lang w:eastAsia="en-US"/>
                                  </w:rPr>
                                </w:pPr>
                              </w:p>
                            </w:tc>
                            <w:tc>
                              <w:tcPr>
                                <w:tcW w:w="113" w:type="dxa"/>
                                <w:tcBorders>
                                  <w:top w:val="nil"/>
                                  <w:left w:val="nil"/>
                                  <w:bottom w:val="nil"/>
                                  <w:right w:val="single" w:sz="4" w:space="0" w:color="auto"/>
                                </w:tcBorders>
                              </w:tcPr>
                              <w:p w14:paraId="1660B1B7" w14:textId="77777777" w:rsidR="00DB5AA7" w:rsidRDefault="00DB5AA7">
                                <w:pPr>
                                  <w:pStyle w:val="DSPageNumber"/>
                                  <w:rPr>
                                    <w:lang w:eastAsia="en-US"/>
                                  </w:rPr>
                                </w:pPr>
                              </w:p>
                            </w:tc>
                          </w:tr>
                        </w:tbl>
                        <w:p w14:paraId="73BCC4BB" w14:textId="77777777" w:rsidR="00DB5AA7" w:rsidRDefault="00DB5AA7" w:rsidP="004C292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B4D57" id="_x0000_t202" coordsize="21600,21600" o:spt="202" path="m,l,21600r21600,l21600,xe">
              <v:stroke joinstyle="miter"/>
              <v:path gradientshapeok="t" o:connecttype="rect"/>
            </v:shapetype>
            <v:shape id="Text Box 25" o:spid="_x0000_s1026" type="#_x0000_t202" style="position:absolute;left:0;text-align:left;margin-left:0;margin-top:0;width:89.3pt;height:56.7pt;z-index:251719680;visibility:visible;mso-wrap-style:square;mso-width-percent:0;mso-height-percent:0;mso-left-percent:0;mso-wrap-distance-left:9pt;mso-wrap-distance-top:0;mso-wrap-distance-right:9pt;mso-wrap-distance-bottom:0;mso-position-horizontal-relative:page;mso-position-vertical:bottom;mso-position-vertical-relative:page;mso-width-percent:0;mso-height-percent:0;mso-lef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" filled="f" stroked="f" strokeweight=".5pt">
              <v:path arrowok="t"/>
              <v:textbox inset="0,0,0,0">
                <w:txbxContent>
                  <w:tbl>
                    <w:tblPr>
                      <w:bidiVisual/>
                      <w:tblW w:w="0" w:type="auto"/>
                      <w:jc w:val="right"/>
                      <w:tblCellMar>
                        <w:top w:w="57" w:type="dxa"/>
                        <w:left w:w="0" w:type="dxa"/>
                        <w:right w:w="0" w:type="dxa"/>
                      </w:tblCellMar>
                      <w:tblLook w:val="04A0" w:firstRow="1" w:lastRow="0" w:firstColumn="1" w:lastColumn="0" w:noHBand="0" w:noVBand="1"/>
                    </w:tblPr>
                    <w:tblGrid>
                      <w:gridCol w:w="1520"/>
                      <w:gridCol w:w="113"/>
                    </w:tblGrid>
                    <w:tr w:rsidR="00DB5AA7" w14:paraId="168E7F77" w14:textId="77777777" w:rsidTr="007E2BEE">
                      <w:trPr>
                        <w:trHeight w:hRule="exact" w:val="680"/>
                        <w:jc w:val="right"/>
                      </w:trPr>
                      <w:tc>
                        <w:tcPr>
                          <w:tcW w:w="1520" w:type="dxa"/>
                        </w:tcPr>
                        <w:p w14:paraId="7518E3E1" w14:textId="77777777" w:rsidR="00DB5AA7" w:rsidRDefault="00DB5AA7">
                          <w:pPr>
                            <w:pStyle w:val="DSPageNumber"/>
                            <w:bidi/>
                            <w:jc w:val="right"/>
                            <w:rPr>
                              <w:color w:val="auto"/>
                              <w:rtl/>
                            </w:rPr>
                          </w:pPr>
                          <w:r>
                            <w:rPr>
                              <w:rFonts w:hint="cs"/>
                              <w:rtl/>
                            </w:rPr>
                            <w:fldChar w:fldCharType="begin"/>
                          </w:r>
                          <w:r>
                            <w:rPr>
                              <w:rtl/>
                            </w:rPr>
                            <w:instrText xml:space="preserve"> </w:instrText>
                          </w:r>
                          <w:r>
                            <w:rPr>
                              <w:rFonts w:hint="cs"/>
                            </w:rPr>
                            <w:instrText>PAGE   \* MERGEFORMAT</w:instrText>
                          </w:r>
                          <w:r>
                            <w:rPr>
                              <w:rFonts w:hint="cs"/>
                              <w:rtl/>
                            </w:rPr>
                            <w:fldChar w:fldCharType="separate"/>
                          </w:r>
                          <w:r>
                            <w:rPr>
                              <w:rFonts w:hint="cs"/>
                              <w:noProof/>
                              <w:rtl/>
                            </w:rPr>
                            <w:t>68</w:t>
                          </w:r>
                          <w:r>
                            <w:rPr>
                              <w:rFonts w:hint="cs"/>
                              <w:rtl/>
                            </w:rPr>
                            <w:fldChar w:fldCharType="end"/>
                          </w:r>
                        </w:p>
                        <w:p w14:paraId="56EB27BF" w14:textId="77777777" w:rsidR="00DB5AA7" w:rsidRDefault="00DB5AA7">
                          <w:pPr>
                            <w:pStyle w:val="DSPageNumber"/>
                            <w:jc w:val="right"/>
                            <w:rPr>
                              <w:lang w:eastAsia="en-US"/>
                            </w:rPr>
                          </w:pPr>
                        </w:p>
                      </w:tc>
                      <w:tc>
                        <w:tcPr>
                          <w:tcW w:w="113" w:type="dxa"/>
                          <w:tcBorders>
                            <w:top w:val="nil"/>
                            <w:left w:val="nil"/>
                            <w:bottom w:val="nil"/>
                            <w:right w:val="single" w:sz="4" w:space="0" w:color="auto"/>
                          </w:tcBorders>
                        </w:tcPr>
                        <w:p w14:paraId="1660B1B7" w14:textId="77777777" w:rsidR="00DB5AA7" w:rsidRDefault="00DB5AA7">
                          <w:pPr>
                            <w:pStyle w:val="DSPageNumber"/>
                            <w:rPr>
                              <w:lang w:eastAsia="en-US"/>
                            </w:rPr>
                          </w:pPr>
                        </w:p>
                      </w:tc>
                    </w:tr>
                  </w:tbl>
                  <w:p w14:paraId="73BCC4BB" w14:textId="77777777" w:rsidR="00DB5AA7" w:rsidRDefault="00DB5AA7" w:rsidP="004C2922"/>
                </w:txbxContent>
              </v:textbox>
              <w10:wrap anchorx="page" anchory="page"/>
            </v:shape>
          </w:pict>
        </mc:Fallback>
      </mc:AlternateContent>
    </w:r>
    <w:r>
      <w:rPr>
        <w:rFonts w:hint="cs"/>
        <w:noProof/>
        <w:rtl/>
        <w:lang w:eastAsia="en-US" w:bidi="ar-SA"/>
      </w:rPr>
      <mc:AlternateContent>
        <mc:Choice Requires="wps">
          <w:drawing>
            <wp:anchor distT="0" distB="0" distL="114300" distR="114300" simplePos="0" relativeHeight="251720704" behindDoc="0" locked="0" layoutInCell="1" allowOverlap="1" wp14:anchorId="0FE676C8" wp14:editId="1767A290">
              <wp:simplePos x="0" y="0"/>
              <wp:positionH relativeFrom="page">
                <wp:align>right</wp:align>
              </wp:positionH>
              <wp:positionV relativeFrom="page">
                <wp:align>bottom</wp:align>
              </wp:positionV>
              <wp:extent cx="1350000" cy="720000"/>
              <wp:effectExtent l="0" t="0" r="3175"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000" cy="720000"/>
                      </a:xfrm>
                      <a:prstGeom prst="rect">
                        <a:avLst/>
                      </a:prstGeom>
                      <a:noFill/>
                      <a:ln w="6350">
                        <a:noFill/>
                      </a:ln>
                      <a:effectLst/>
                    </wps:spPr>
                    <wps:txbx>
                      <w:txbxContent>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0"/>
                            <w:gridCol w:w="1220"/>
                          </w:tblGrid>
                          <w:tr w:rsidR="00DB5AA7" w14:paraId="756B4DB5" w14:textId="77777777" w:rsidTr="003E450D">
                            <w:trPr>
                              <w:trHeight w:val="680"/>
                            </w:trPr>
                            <w:tc>
                              <w:tcPr>
                                <w:tcW w:w="2135" w:type="pct"/>
                              </w:tcPr>
                              <w:bookmarkStart w:id="3" w:name="bmReferenceNumber_2" w:colFirst="1" w:colLast="1"/>
                              <w:p w14:paraId="04A52679" w14:textId="77777777" w:rsidR="00DB5AA7" w:rsidRDefault="00DB5AA7" w:rsidP="003E450D">
                                <w:pPr>
                                  <w:bidi/>
                                  <w:rPr>
                                    <w:rtl/>
                                  </w:rPr>
                                </w:pP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"\\\\wipogvafs01\\121file01.panteia.local\\apps$\\documentaal\\_Shared Data\\Images\\Logos\\logo_report_other_pages.png" \* MERGEFORMAT </w:instrText>
                                </w:r>
                                <w:r>
                                  <w:rPr>
                                    <w:rFonts w:hint="cs"/>
                                    <w:rtl/>
                                  </w:rPr>
                                  <w:fldChar w:fldCharType="separate"/>
                                </w:r>
                                <w:r>
                                  <w:rPr>
                                    <w:rFonts w:hint="cs"/>
                                    <w:rtl/>
                                  </w:rPr>
                                  <w:fldChar w:fldCharType="begin"/>
                                </w:r>
                                <w:r>
                                  <w:rPr>
                                    <w:rtl/>
                                  </w:rPr>
                                  <w:instrText xml:space="preserve"> </w:instrText>
                                </w:r>
                                <w:r>
                                  <w:rPr>
                                    <w:rFonts w:hint="cs"/>
                                  </w:rPr>
                                  <w:instrText xml:space="preserve">INCLUDEPICTURE "\\\\wipogvafs01\\121file01.panteia.local\\apps$\\documentaal\\_Shared Data\\Images\\Logos\\logo_report_other_pages.png" \* MERGEFORMAT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INCLUDEPICTURE  "\\\\121file01.panteia.local\\apps$\\documentaal\\_Shared Data\\Images\\Logos\\logo_report_other_pages.png" \* MERGEFORMATINET</w:instrText>
                                </w:r>
                                <w:r>
                                  <w:rPr>
                                    <w:rFonts w:hint="cs"/>
                                    <w:rtl/>
                                  </w:rPr>
                                  <w:instrText xml:space="preserve"> </w:instrText>
                                </w:r>
                                <w:r>
                                  <w:rPr>
                                    <w:rFonts w:hint="cs"/>
                                    <w:rtl/>
                                  </w:rPr>
                                  <w:fldChar w:fldCharType="separate"/>
                                </w:r>
                                <w:r>
                                  <w:fldChar w:fldCharType="begin"/>
                                </w:r>
                                <w:r>
                                  <w:instrText xml:space="preserve"> INCLUDEPICTURE  "\\\\121file01.panteia.local\\apps$\\documentaal\\_Shared Data\\Images\\Logos\\logo_report_other_pages.png" \* MERGEFORMATINET </w:instrText>
                                </w:r>
                                <w:r>
                                  <w:fldChar w:fldCharType="separate"/>
                                </w:r>
                                <w:r>
                                  <w:fldChar w:fldCharType="begin"/>
                                </w:r>
                                <w:r>
                                  <w:instrText xml:space="preserve"> INCLUDEPICTURE  "\\\\121file01.panteia.local\\apps$\\documentaal\\_Shared Data\\Images\\Logos\\logo_report_other_pages.png" \* MERGEFORMATINET </w:instrText>
                                </w:r>
                                <w:r>
                                  <w:fldChar w:fldCharType="separate"/>
                                </w:r>
                                <w:r>
                                  <w:fldChar w:fldCharType="begin"/>
                                </w:r>
                                <w:r>
                                  <w:instrText xml:space="preserve"> INCLUDEPICTURE  "\\\\121file01.panteia.local\\apps$\\documentaal\\_Shared Data\\Images\\Logos\\logo_report_other_pages.png" \* MERGEFORMATINET </w:instrText>
                                </w:r>
                                <w:r>
                                  <w:fldChar w:fldCharType="separate"/>
                                </w:r>
                                <w:r>
                                  <w:fldChar w:fldCharType="begin"/>
                                </w:r>
                                <w:r>
                                  <w:instrText xml:space="preserve"> INCLUDEPICTURE  "\\\\121file01.panteia.local\\apps$\\documentaal\\_Shared Data\\Images\\Logos\\logo_report_other_pages.png" \* MERGEFORMATINET </w:instrText>
                                </w:r>
                                <w:r>
                                  <w:fldChar w:fldCharType="separate"/>
                                </w:r>
                                <w:r>
                                  <w:pict w14:anchorId="1DC57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05pt;height:22.7pt;mso-width-percent:0;mso-height-percent:0;mso-width-percent:0;mso-height-percent:0">
                                      <v:imagedata r:id="rId1" r:href="rId2"/>
                                    </v:shape>
                                  </w:pict>
                                </w:r>
                                <w:r>
                                  <w:fldChar w:fldCharType="end"/>
                                </w:r>
                                <w:r>
                                  <w:fldChar w:fldCharType="end"/>
                                </w:r>
                                <w:r>
                                  <w:fldChar w:fldCharType="end"/>
                                </w:r>
                                <w: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p>
                            </w:tc>
                            <w:tc>
                              <w:tcPr>
                                <w:tcW w:w="2865" w:type="pct"/>
                              </w:tcPr>
                              <w:p w14:paraId="4EC1A1DC" w14:textId="77777777" w:rsidR="00DB5AA7" w:rsidRDefault="00DB5AA7" w:rsidP="003E450D">
                                <w:pPr>
                                  <w:pStyle w:val="DSProjectNumberFooterRight"/>
                                  <w:bidi/>
                                  <w:rPr>
                                    <w:rtl/>
                                  </w:rPr>
                                </w:pPr>
                                <w:bookmarkStart w:id="4" w:name="sbmlogo_report" w:colFirst="0" w:colLast="0"/>
                              </w:p>
                            </w:tc>
                          </w:tr>
                          <w:bookmarkEnd w:id="3"/>
                          <w:bookmarkEnd w:id="4"/>
                        </w:tbl>
                        <w:p w14:paraId="30912253" w14:textId="77777777" w:rsidR="00DB5AA7" w:rsidRDefault="00DB5AA7" w:rsidP="00A462E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676C8" id="Text Box 18" o:spid="_x0000_s1027" type="#_x0000_t202" style="position:absolute;left:0;text-align:left;margin-left:55.1pt;margin-top:0;width:106.3pt;height:56.7pt;z-index:2517207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" filled="f" stroked="f" strokeweight=".5pt">
              <v:path arrowok="t"/>
              <v:textbox inset="0,0,0,0">
                <w:txbxContent>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0"/>
                      <w:gridCol w:w="1220"/>
                    </w:tblGrid>
                    <w:tr w:rsidR="00DB5AA7" w14:paraId="756B4DB5" w14:textId="77777777" w:rsidTr="003E450D">
                      <w:trPr>
                        <w:trHeight w:val="680"/>
                      </w:trPr>
                      <w:tc>
                        <w:tcPr>
                          <w:tcW w:w="2135" w:type="pct"/>
                        </w:tcPr>
                        <w:bookmarkStart w:id="5" w:name="bmReferenceNumber_2" w:colFirst="1" w:colLast="1"/>
                        <w:p w14:paraId="04A52679" w14:textId="77777777" w:rsidR="00DB5AA7" w:rsidRDefault="00DB5AA7" w:rsidP="003E450D">
                          <w:pPr>
                            <w:bidi/>
                            <w:rPr>
                              <w:rtl/>
                            </w:rPr>
                          </w:pP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"\\\\wipogvafs01\\121file01.panteia.local\\apps$\\documentaal\\_Shared Data\\Images\\Logos\\logo_report_other_pages.png" \* MERGEFORMAT </w:instrText>
                          </w:r>
                          <w:r>
                            <w:rPr>
                              <w:rFonts w:hint="cs"/>
                              <w:rtl/>
                            </w:rPr>
                            <w:fldChar w:fldCharType="separate"/>
                          </w:r>
                          <w:r>
                            <w:rPr>
                              <w:rFonts w:hint="cs"/>
                              <w:rtl/>
                            </w:rPr>
                            <w:fldChar w:fldCharType="begin"/>
                          </w:r>
                          <w:r>
                            <w:rPr>
                              <w:rtl/>
                            </w:rPr>
                            <w:instrText xml:space="preserve"> </w:instrText>
                          </w:r>
                          <w:r>
                            <w:rPr>
                              <w:rFonts w:hint="cs"/>
                            </w:rPr>
                            <w:instrText xml:space="preserve">INCLUDEPICTURE "\\\\wipogvafs01\\121file01.panteia.local\\apps$\\documentaal\\_Shared Data\\Images\\Logos\\logo_report_other_pages.png" \* MERGEFORMAT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INCLUDEPICTURE  "\\\\121file01.panteia.local\\apps$\\documentaal\\_Shared Data\\Images\\Logos\\logo_report_other_pages.png" \* MERGEFORMATINET</w:instrText>
                          </w:r>
                          <w:r>
                            <w:rPr>
                              <w:rFonts w:hint="cs"/>
                              <w:rtl/>
                            </w:rPr>
                            <w:instrText xml:space="preserve"> </w:instrText>
                          </w:r>
                          <w:r>
                            <w:rPr>
                              <w:rFonts w:hint="cs"/>
                              <w:rtl/>
                            </w:rPr>
                            <w:fldChar w:fldCharType="separate"/>
                          </w:r>
                          <w:r>
                            <w:fldChar w:fldCharType="begin"/>
                          </w:r>
                          <w:r>
                            <w:instrText xml:space="preserve"> INCLUDEPICTURE  "\\\\121file01.panteia.local\\apps$\\documentaal\\_Shared Data\\Images\\Logos\\logo_report_other_pages.png" \* MERGEFORMATINET </w:instrText>
                          </w:r>
                          <w:r>
                            <w:fldChar w:fldCharType="separate"/>
                          </w:r>
                          <w:r>
                            <w:fldChar w:fldCharType="begin"/>
                          </w:r>
                          <w:r>
                            <w:instrText xml:space="preserve"> INCLUDEPICTURE  "\\\\121file01.panteia.local\\apps$\\documentaal\\_Shared Data\\Images\\Logos\\logo_report_other_pages.png" \* MERGEFORMATINET </w:instrText>
                          </w:r>
                          <w:r>
                            <w:fldChar w:fldCharType="separate"/>
                          </w:r>
                          <w:r>
                            <w:fldChar w:fldCharType="begin"/>
                          </w:r>
                          <w:r>
                            <w:instrText xml:space="preserve"> INCLUDEPICTURE  "\\\\121file01.panteia.local\\apps$\\documentaal\\_Shared Data\\Images\\Logos\\logo_report_other_pages.png" \* MERGEFORMATINET </w:instrText>
                          </w:r>
                          <w:r>
                            <w:fldChar w:fldCharType="separate"/>
                          </w:r>
                          <w:r>
                            <w:fldChar w:fldCharType="begin"/>
                          </w:r>
                          <w:r>
                            <w:instrText xml:space="preserve"> INCLUDEPICTURE  "\\\\121file01.panteia.local\\apps$\\documentaal\\_Shared Data\\Images\\Logos\\logo_report_other_pages.png" \* MERGEFORMATINET </w:instrText>
                          </w:r>
                          <w:r>
                            <w:fldChar w:fldCharType="separate"/>
                          </w:r>
                          <w:r>
                            <w:pict w14:anchorId="1DC57E21">
                              <v:shape id="_x0000_i1026" type="#_x0000_t75" alt="" style="width:35.05pt;height:22.7pt;mso-width-percent:0;mso-height-percent:0;mso-width-percent:0;mso-height-percent:0">
                                <v:imagedata r:id="rId1" r:href="rId3"/>
                              </v:shape>
                            </w:pict>
                          </w:r>
                          <w:r>
                            <w:fldChar w:fldCharType="end"/>
                          </w:r>
                          <w:r>
                            <w:fldChar w:fldCharType="end"/>
                          </w:r>
                          <w:r>
                            <w:fldChar w:fldCharType="end"/>
                          </w:r>
                          <w: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p>
                      </w:tc>
                      <w:tc>
                        <w:tcPr>
                          <w:tcW w:w="2865" w:type="pct"/>
                        </w:tcPr>
                        <w:p w14:paraId="4EC1A1DC" w14:textId="77777777" w:rsidR="00DB5AA7" w:rsidRDefault="00DB5AA7" w:rsidP="003E450D">
                          <w:pPr>
                            <w:pStyle w:val="DSProjectNumberFooterRight"/>
                            <w:bidi/>
                            <w:rPr>
                              <w:rtl/>
                            </w:rPr>
                          </w:pPr>
                          <w:bookmarkStart w:id="6" w:name="sbmlogo_report" w:colFirst="0" w:colLast="0"/>
                        </w:p>
                      </w:tc>
                    </w:tr>
                    <w:bookmarkEnd w:id="5"/>
                    <w:bookmarkEnd w:id="6"/>
                  </w:tbl>
                  <w:p w14:paraId="30912253" w14:textId="77777777" w:rsidR="00DB5AA7" w:rsidRDefault="00DB5AA7" w:rsidP="00A462E0"/>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C3F5" w14:textId="77777777" w:rsidR="00DB5AA7" w:rsidRDefault="00DB5AA7" w:rsidP="003D3149">
    <w:pPr>
      <w:pStyle w:val="Footer"/>
      <w:bidi/>
      <w:rPr>
        <w:rtl/>
      </w:rPr>
    </w:pPr>
    <w:r>
      <w:rPr>
        <w:rFonts w:hint="cs"/>
        <w:noProof/>
        <w:rtl/>
        <w:lang w:eastAsia="en-US" w:bidi="ar-SA"/>
      </w:rPr>
      <w:drawing>
        <wp:anchor distT="0" distB="0" distL="114300" distR="114300" simplePos="0" relativeHeight="251723776" behindDoc="0" locked="0" layoutInCell="1" allowOverlap="1" wp14:anchorId="7DD421DC" wp14:editId="4E23F3ED">
          <wp:simplePos x="0" y="0"/>
          <wp:positionH relativeFrom="column">
            <wp:posOffset>4342765</wp:posOffset>
          </wp:positionH>
          <wp:positionV relativeFrom="paragraph">
            <wp:posOffset>-1450586</wp:posOffset>
          </wp:positionV>
          <wp:extent cx="1609200" cy="1123200"/>
          <wp:effectExtent l="0" t="0" r="381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
                    <a:extLst>
                      <a:ext uri="{28A0092B-C50C-407E-A947-70E740481C1C}">
                        <a14:useLocalDpi xmlns:a14="http://schemas.microsoft.com/office/drawing/2010/main" val="0"/>
                      </a:ext>
                    </a:extLst>
                  </a:blip>
                  <a:stretch>
                    <a:fillRect/>
                  </a:stretch>
                </pic:blipFill>
                <pic:spPr>
                  <a:xfrm>
                    <a:off x="0" y="0"/>
                    <a:ext cx="1609200" cy="1123200"/>
                  </a:xfrm>
                  <a:prstGeom prst="rect">
                    <a:avLst/>
                  </a:prstGeom>
                </pic:spPr>
              </pic:pic>
            </a:graphicData>
          </a:graphic>
          <wp14:sizeRelH relativeFrom="margin">
            <wp14:pctWidth>0</wp14:pctWidth>
          </wp14:sizeRelH>
          <wp14:sizeRelV relativeFrom="margin">
            <wp14:pctHeight>0</wp14:pctHeight>
          </wp14:sizeRelV>
        </wp:anchor>
      </w:drawing>
    </w:r>
  </w:p>
  <w:p w14:paraId="3A98782E" w14:textId="77777777" w:rsidR="00DB5AA7" w:rsidRDefault="00DB5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CC5D5" w14:textId="77777777" w:rsidR="00DB5AA7" w:rsidRPr="004C2922" w:rsidRDefault="00DB5AA7" w:rsidP="004C2922">
    <w:pPr>
      <w:pStyle w:val="Footer"/>
      <w:bidi/>
      <w:rPr>
        <w:rtl/>
      </w:rPr>
    </w:pPr>
    <w:r>
      <w:rPr>
        <w:rFonts w:hint="cs"/>
        <w:noProof/>
        <w:rtl/>
        <w:lang w:eastAsia="en-US" w:bidi="ar-SA"/>
      </w:rPr>
      <mc:AlternateContent>
        <mc:Choice Requires="wps">
          <w:drawing>
            <wp:anchor distT="0" distB="0" distL="114300" distR="114300" simplePos="0" relativeHeight="251685888" behindDoc="0" locked="0" layoutInCell="1" allowOverlap="1" wp14:anchorId="0A3B035E" wp14:editId="14FCDB3B">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bottom</wp:align>
              </wp:positionV>
              <wp:extent cx="1134110" cy="720090"/>
              <wp:effectExtent l="0" t="0" r="889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719455"/>
                      </a:xfrm>
                      <a:prstGeom prst="rect">
                        <a:avLst/>
                      </a:prstGeom>
                      <a:noFill/>
                      <a:ln w="6350">
                        <a:noFill/>
                      </a:ln>
                      <a:effectLst/>
                    </wps:spPr>
                    <wps:txbx>
                      <w:txbxContent>
                        <w:tbl>
                          <w:tblPr>
                            <w:bidiVisual/>
                            <w:tblW w:w="0" w:type="auto"/>
                            <w:jc w:val="right"/>
                            <w:tblCellMar>
                              <w:top w:w="57" w:type="dxa"/>
                              <w:left w:w="0" w:type="dxa"/>
                              <w:right w:w="0" w:type="dxa"/>
                            </w:tblCellMar>
                            <w:tblLook w:val="04A0" w:firstRow="1" w:lastRow="0" w:firstColumn="1" w:lastColumn="0" w:noHBand="0" w:noVBand="1"/>
                          </w:tblPr>
                          <w:tblGrid>
                            <w:gridCol w:w="1520"/>
                            <w:gridCol w:w="113"/>
                          </w:tblGrid>
                          <w:tr w:rsidR="00DB5AA7" w14:paraId="5D79429B" w14:textId="77777777" w:rsidTr="007E2BEE">
                            <w:trPr>
                              <w:trHeight w:hRule="exact" w:val="680"/>
                              <w:jc w:val="right"/>
                            </w:trPr>
                            <w:tc>
                              <w:tcPr>
                                <w:tcW w:w="1520" w:type="dxa"/>
                              </w:tcPr>
                              <w:p w14:paraId="6D4DB7A1" w14:textId="77777777" w:rsidR="00DB5AA7" w:rsidRDefault="00DB5AA7">
                                <w:pPr>
                                  <w:pStyle w:val="DSPageNumber"/>
                                  <w:bidi/>
                                  <w:jc w:val="right"/>
                                  <w:rPr>
                                    <w:color w:val="auto"/>
                                    <w:rtl/>
                                  </w:rPr>
                                </w:pPr>
                                <w:r>
                                  <w:rPr>
                                    <w:rFonts w:hint="cs"/>
                                    <w:rtl/>
                                  </w:rPr>
                                  <w:fldChar w:fldCharType="begin"/>
                                </w:r>
                                <w:r>
                                  <w:rPr>
                                    <w:rtl/>
                                  </w:rPr>
                                  <w:instrText xml:space="preserve"> </w:instrText>
                                </w:r>
                                <w:r>
                                  <w:rPr>
                                    <w:rFonts w:hint="cs"/>
                                  </w:rPr>
                                  <w:instrText>PAGE   \* MERGEFORMAT</w:instrText>
                                </w:r>
                                <w:r>
                                  <w:rPr>
                                    <w:rFonts w:hint="cs"/>
                                    <w:rtl/>
                                  </w:rPr>
                                  <w:fldChar w:fldCharType="separate"/>
                                </w:r>
                                <w:r>
                                  <w:rPr>
                                    <w:rFonts w:hint="cs"/>
                                    <w:noProof/>
                                    <w:rtl/>
                                  </w:rPr>
                                  <w:t>68</w:t>
                                </w:r>
                                <w:r>
                                  <w:rPr>
                                    <w:rFonts w:hint="cs"/>
                                    <w:rtl/>
                                  </w:rPr>
                                  <w:fldChar w:fldCharType="end"/>
                                </w:r>
                              </w:p>
                              <w:p w14:paraId="598A9FA7" w14:textId="77777777" w:rsidR="00DB5AA7" w:rsidRDefault="00DB5AA7">
                                <w:pPr>
                                  <w:pStyle w:val="DSPageNumber"/>
                                  <w:jc w:val="right"/>
                                  <w:rPr>
                                    <w:lang w:eastAsia="en-US"/>
                                  </w:rPr>
                                </w:pPr>
                              </w:p>
                            </w:tc>
                            <w:tc>
                              <w:tcPr>
                                <w:tcW w:w="113" w:type="dxa"/>
                                <w:tcBorders>
                                  <w:top w:val="nil"/>
                                  <w:left w:val="nil"/>
                                  <w:bottom w:val="nil"/>
                                  <w:right w:val="single" w:sz="4" w:space="0" w:color="auto"/>
                                </w:tcBorders>
                              </w:tcPr>
                              <w:p w14:paraId="361BA442" w14:textId="77777777" w:rsidR="00DB5AA7" w:rsidRDefault="00DB5AA7">
                                <w:pPr>
                                  <w:pStyle w:val="DSPageNumber"/>
                                  <w:rPr>
                                    <w:lang w:eastAsia="en-US"/>
                                  </w:rPr>
                                </w:pPr>
                              </w:p>
                            </w:tc>
                          </w:tr>
                        </w:tbl>
                        <w:p w14:paraId="0FFD0ADB" w14:textId="77777777" w:rsidR="00DB5AA7" w:rsidRDefault="00DB5AA7" w:rsidP="004C292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035E" id="_x0000_t202" coordsize="21600,21600" o:spt="202" path="m,l,21600r21600,l21600,xe">
              <v:stroke joinstyle="miter"/>
              <v:path gradientshapeok="t" o:connecttype="rect"/>
            </v:shapetype>
            <v:shape id="Text Box 31" o:spid="_x0000_s1029" type="#_x0000_t202" style="position:absolute;left:0;text-align:left;margin-left:0;margin-top:0;width:89.3pt;height:56.7pt;z-index:251685888;visibility:visible;mso-wrap-style:square;mso-width-percent:0;mso-height-percent:0;mso-left-percent:0;mso-wrap-distance-left:9pt;mso-wrap-distance-top:0;mso-wrap-distance-right:9pt;mso-wrap-distance-bottom:0;mso-position-horizontal-relative:page;mso-position-vertical:bottom;mso-position-vertical-relative:page;mso-width-percent:0;mso-height-percent:0;mso-lef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" filled="f" stroked="f" strokeweight=".5pt">
              <v:path arrowok="t"/>
              <v:textbox inset="0,0,0,0">
                <w:txbxContent>
                  <w:tbl>
                    <w:tblPr>
                      <w:bidiVisual/>
                      <w:tblW w:w="0" w:type="auto"/>
                      <w:jc w:val="right"/>
                      <w:tblCellMar>
                        <w:top w:w="57" w:type="dxa"/>
                        <w:left w:w="0" w:type="dxa"/>
                        <w:right w:w="0" w:type="dxa"/>
                      </w:tblCellMar>
                      <w:tblLook w:val="04A0" w:firstRow="1" w:lastRow="0" w:firstColumn="1" w:lastColumn="0" w:noHBand="0" w:noVBand="1"/>
                    </w:tblPr>
                    <w:tblGrid>
                      <w:gridCol w:w="1520"/>
                      <w:gridCol w:w="113"/>
                    </w:tblGrid>
                    <w:tr w:rsidR="00DB5AA7" w14:paraId="5D79429B" w14:textId="77777777" w:rsidTr="007E2BEE">
                      <w:trPr>
                        <w:trHeight w:hRule="exact" w:val="680"/>
                        <w:jc w:val="right"/>
                      </w:trPr>
                      <w:tc>
                        <w:tcPr>
                          <w:tcW w:w="1520" w:type="dxa"/>
                        </w:tcPr>
                        <w:p w14:paraId="6D4DB7A1" w14:textId="77777777" w:rsidR="00DB5AA7" w:rsidRDefault="00DB5AA7">
                          <w:pPr>
                            <w:pStyle w:val="DSPageNumber"/>
                            <w:bidi/>
                            <w:jc w:val="right"/>
                            <w:rPr>
                              <w:color w:val="auto"/>
                              <w:rtl/>
                            </w:rPr>
                          </w:pPr>
                          <w:r>
                            <w:rPr>
                              <w:rFonts w:hint="cs"/>
                              <w:rtl/>
                            </w:rPr>
                            <w:fldChar w:fldCharType="begin"/>
                          </w:r>
                          <w:r>
                            <w:rPr>
                              <w:rtl/>
                            </w:rPr>
                            <w:instrText xml:space="preserve"> </w:instrText>
                          </w:r>
                          <w:r>
                            <w:rPr>
                              <w:rFonts w:hint="cs"/>
                            </w:rPr>
                            <w:instrText>PAGE   \* MERGEFORMAT</w:instrText>
                          </w:r>
                          <w:r>
                            <w:rPr>
                              <w:rFonts w:hint="cs"/>
                              <w:rtl/>
                            </w:rPr>
                            <w:fldChar w:fldCharType="separate"/>
                          </w:r>
                          <w:r>
                            <w:rPr>
                              <w:rFonts w:hint="cs"/>
                              <w:noProof/>
                              <w:rtl/>
                            </w:rPr>
                            <w:t>68</w:t>
                          </w:r>
                          <w:r>
                            <w:rPr>
                              <w:rFonts w:hint="cs"/>
                              <w:rtl/>
                            </w:rPr>
                            <w:fldChar w:fldCharType="end"/>
                          </w:r>
                        </w:p>
                        <w:p w14:paraId="598A9FA7" w14:textId="77777777" w:rsidR="00DB5AA7" w:rsidRDefault="00DB5AA7">
                          <w:pPr>
                            <w:pStyle w:val="DSPageNumber"/>
                            <w:jc w:val="right"/>
                            <w:rPr>
                              <w:lang w:eastAsia="en-US"/>
                            </w:rPr>
                          </w:pPr>
                        </w:p>
                      </w:tc>
                      <w:tc>
                        <w:tcPr>
                          <w:tcW w:w="113" w:type="dxa"/>
                          <w:tcBorders>
                            <w:top w:val="nil"/>
                            <w:left w:val="nil"/>
                            <w:bottom w:val="nil"/>
                            <w:right w:val="single" w:sz="4" w:space="0" w:color="auto"/>
                          </w:tcBorders>
                        </w:tcPr>
                        <w:p w14:paraId="361BA442" w14:textId="77777777" w:rsidR="00DB5AA7" w:rsidRDefault="00DB5AA7">
                          <w:pPr>
                            <w:pStyle w:val="DSPageNumber"/>
                            <w:rPr>
                              <w:lang w:eastAsia="en-US"/>
                            </w:rPr>
                          </w:pPr>
                        </w:p>
                      </w:tc>
                    </w:tr>
                  </w:tbl>
                  <w:p w14:paraId="0FFD0ADB" w14:textId="77777777" w:rsidR="00DB5AA7" w:rsidRDefault="00DB5AA7" w:rsidP="004C2922"/>
                </w:txbxContent>
              </v:textbox>
              <w10:wrap anchorx="page" anchory="page"/>
            </v:shape>
          </w:pict>
        </mc:Fallback>
      </mc:AlternateContent>
    </w:r>
    <w:r>
      <w:rPr>
        <w:rFonts w:hint="cs"/>
        <w:noProof/>
        <w:rtl/>
        <w:lang w:eastAsia="en-US" w:bidi="ar-SA"/>
      </w:rPr>
      <mc:AlternateContent>
        <mc:Choice Requires="wps">
          <w:drawing>
            <wp:anchor distT="0" distB="0" distL="114300" distR="114300" simplePos="0" relativeHeight="251686912" behindDoc="0" locked="0" layoutInCell="1" allowOverlap="1" wp14:anchorId="4373351C" wp14:editId="35C9425F">
              <wp:simplePos x="0" y="0"/>
              <wp:positionH relativeFrom="page">
                <wp:align>right</wp:align>
              </wp:positionH>
              <wp:positionV relativeFrom="page">
                <wp:align>bottom</wp:align>
              </wp:positionV>
              <wp:extent cx="1350000" cy="720000"/>
              <wp:effectExtent l="0" t="0" r="3175"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000" cy="720000"/>
                      </a:xfrm>
                      <a:prstGeom prst="rect">
                        <a:avLst/>
                      </a:prstGeom>
                      <a:noFill/>
                      <a:ln w="6350">
                        <a:noFill/>
                      </a:ln>
                      <a:effectLst/>
                    </wps:spPr>
                    <wps:txbx>
                      <w:txbxContent>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0"/>
                            <w:gridCol w:w="1220"/>
                          </w:tblGrid>
                          <w:tr w:rsidR="00DB5AA7" w14:paraId="42BC015B" w14:textId="77777777" w:rsidTr="00374BF0">
                            <w:trPr>
                              <w:trHeight w:val="680"/>
                            </w:trPr>
                            <w:tc>
                              <w:tcPr>
                                <w:tcW w:w="2135" w:type="pct"/>
                              </w:tcPr>
                              <w:p w14:paraId="0F368386" w14:textId="77777777" w:rsidR="00DB5AA7" w:rsidRDefault="00DB5AA7" w:rsidP="00374BF0">
                                <w:pPr>
                                  <w:bidi/>
                                  <w:rPr>
                                    <w:rtl/>
                                  </w:rPr>
                                </w:pP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INCLUDEPICTURE  "\\\\121file01.panteia.local\\apps$\\documentaal\\_Shared Data\\Images\\Logos\\logo_report_other_pages.png" \* MERGEFORMATINET</w:instrText>
                                </w:r>
                                <w:r>
                                  <w:rPr>
                                    <w:rFonts w:hint="cs"/>
                                    <w:rtl/>
                                  </w:rPr>
                                  <w:instrText xml:space="preserve"> </w:instrText>
                                </w:r>
                                <w:r>
                                  <w:rPr>
                                    <w:rFonts w:hint="cs"/>
                                    <w:rtl/>
                                  </w:rPr>
                                  <w:fldChar w:fldCharType="separate"/>
                                </w:r>
                                <w:r>
                                  <w:fldChar w:fldCharType="begin"/>
                                </w:r>
                                <w:r>
                                  <w:instrText xml:space="preserve"> INCLUDEPICTURE  "\\\\121file01.panteia.local\\apps$\\documentaal\\_Shared Data\\Images\\Logos\\logo_report_other_pages.png" \* MERGEFORMATINET </w:instrText>
                                </w:r>
                                <w:r>
                                  <w:fldChar w:fldCharType="separate"/>
                                </w:r>
                                <w:r>
                                  <w:fldChar w:fldCharType="begin"/>
                                </w:r>
                                <w:r>
                                  <w:instrText xml:space="preserve"> INCLUDEPICTURE  "\\\\121file01.panteia.local\\apps$\\documentaal\\_Shared Data\\Images\\Logos\\logo_report_other_pages.png" \* MERGEFORMATINET </w:instrText>
                                </w:r>
                                <w:r>
                                  <w:fldChar w:fldCharType="separate"/>
                                </w:r>
                                <w:r>
                                  <w:fldChar w:fldCharType="begin"/>
                                </w:r>
                                <w:r>
                                  <w:instrText xml:space="preserve"> INCLUDEPICTURE  "\\\\121file01.panteia.local\\apps$\\documentaal\\_Shared Data\\Images\\Logos\\logo_report_other_pages.png" \* MERGEFORMATINET </w:instrText>
                                </w:r>
                                <w:r>
                                  <w:fldChar w:fldCharType="separate"/>
                                </w:r>
                                <w:r>
                                  <w:fldChar w:fldCharType="begin"/>
                                </w:r>
                                <w:r>
                                  <w:instrText xml:space="preserve"> INCLUDEPICTURE  "\\\\121file01.panteia.local\\apps$\\documentaal\\_Shared Data\\Images\\Logos\\logo_report_other_pages.png" \* MERGEFORMATINET </w:instrText>
                                </w:r>
                                <w:r>
                                  <w:fldChar w:fldCharType="separate"/>
                                </w:r>
                                <w:r>
                                  <w:pict w14:anchorId="3EA88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6.6pt;height:21.55pt;mso-width-percent:0;mso-height-percent:0;mso-width-percent:0;mso-height-percent:0">
                                      <v:imagedata r:id="rId2" r:href="rId1"/>
                                    </v:shape>
                                  </w:pict>
                                </w:r>
                                <w:r>
                                  <w:fldChar w:fldCharType="end"/>
                                </w:r>
                                <w:r>
                                  <w:fldChar w:fldCharType="end"/>
                                </w:r>
                                <w:r>
                                  <w:fldChar w:fldCharType="end"/>
                                </w:r>
                                <w: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p>
                            </w:tc>
                            <w:tc>
                              <w:tcPr>
                                <w:tcW w:w="2865" w:type="pct"/>
                              </w:tcPr>
                              <w:p w14:paraId="3960697F" w14:textId="77777777" w:rsidR="00DB5AA7" w:rsidRDefault="00DB5AA7" w:rsidP="00374BF0">
                                <w:pPr>
                                  <w:pStyle w:val="DSProjectNumberFooterRight"/>
                                </w:pPr>
                              </w:p>
                            </w:tc>
                          </w:tr>
                        </w:tbl>
                        <w:p w14:paraId="418CE031" w14:textId="77777777" w:rsidR="00DB5AA7" w:rsidRDefault="00DB5AA7" w:rsidP="00A462E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3351C" id="Text Box 32" o:spid="_x0000_s1030" type="#_x0000_t202" style="position:absolute;left:0;text-align:left;margin-left:55.1pt;margin-top:0;width:106.3pt;height:56.7pt;z-index:2516869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" filled="f" stroked="f" strokeweight=".5pt">
              <v:path arrowok="t"/>
              <v:textbox inset="0,0,0,0">
                <w:txbxContent>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0"/>
                      <w:gridCol w:w="1220"/>
                    </w:tblGrid>
                    <w:tr w:rsidR="00DB5AA7" w14:paraId="42BC015B" w14:textId="77777777" w:rsidTr="00374BF0">
                      <w:trPr>
                        <w:trHeight w:val="680"/>
                      </w:trPr>
                      <w:tc>
                        <w:tcPr>
                          <w:tcW w:w="2135" w:type="pct"/>
                        </w:tcPr>
                        <w:p w14:paraId="0F368386" w14:textId="77777777" w:rsidR="00DB5AA7" w:rsidRDefault="00DB5AA7" w:rsidP="00374BF0">
                          <w:pPr>
                            <w:bidi/>
                            <w:rPr>
                              <w:rtl/>
                            </w:rPr>
                          </w:pP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 xml:space="preserve">INCLUDEPICTURE  "\\\\121file01.panteia.local\\apps$\\documentaal\\_Shared Data\\Images\\Logos\\logo_report_other_pages.png" \* MERGEFORMATINET </w:instrText>
                          </w:r>
                          <w:r>
                            <w:rPr>
                              <w:rFonts w:hint="cs"/>
                              <w:rtl/>
                            </w:rPr>
                            <w:fldChar w:fldCharType="separate"/>
                          </w:r>
                          <w:r>
                            <w:rPr>
                              <w:rFonts w:hint="cs"/>
                              <w:rtl/>
                            </w:rPr>
                            <w:fldChar w:fldCharType="begin"/>
                          </w:r>
                          <w:r>
                            <w:rPr>
                              <w:rtl/>
                            </w:rPr>
                            <w:instrText xml:space="preserve"> </w:instrText>
                          </w:r>
                          <w:r>
                            <w:rPr>
                              <w:rFonts w:hint="cs"/>
                            </w:rPr>
                            <w:instrText>INCLUDEPICTURE  "\\\\121file01.panteia.local\\apps$\\documentaal\\_Shared Data\\Images\\Logos\\logo_report_other_pages.png" \* MERGEFORMATINET</w:instrText>
                          </w:r>
                          <w:r>
                            <w:rPr>
                              <w:rFonts w:hint="cs"/>
                              <w:rtl/>
                            </w:rPr>
                            <w:instrText xml:space="preserve"> </w:instrText>
                          </w:r>
                          <w:r>
                            <w:rPr>
                              <w:rFonts w:hint="cs"/>
                              <w:rtl/>
                            </w:rPr>
                            <w:fldChar w:fldCharType="separate"/>
                          </w:r>
                          <w:r>
                            <w:fldChar w:fldCharType="begin"/>
                          </w:r>
                          <w:r>
                            <w:instrText xml:space="preserve"> INCLUDEPICTURE  "\\\\121file01.panteia.local\\apps$\\documentaal\\_Shared Data\\Images\\Logos\\logo_report_other_pages.png" \* MERGEFORMATINET </w:instrText>
                          </w:r>
                          <w:r>
                            <w:fldChar w:fldCharType="separate"/>
                          </w:r>
                          <w:r>
                            <w:fldChar w:fldCharType="begin"/>
                          </w:r>
                          <w:r>
                            <w:instrText xml:space="preserve"> INCLUDEPICTURE  "\\\\121file01.panteia.local\\apps$\\documentaal\\_Shared Data\\Images\\Logos\\logo_report_other_pages.png" \* MERGEFORMATINET </w:instrText>
                          </w:r>
                          <w:r>
                            <w:fldChar w:fldCharType="separate"/>
                          </w:r>
                          <w:r>
                            <w:fldChar w:fldCharType="begin"/>
                          </w:r>
                          <w:r>
                            <w:instrText xml:space="preserve"> INCLUDEPICTURE  "\\\\121file01.panteia.local\\apps$\\documentaal\\_Shared Data\\Images\\Logos\\logo_report_other_pages.png" \* MERGEFORMATINET </w:instrText>
                          </w:r>
                          <w:r>
                            <w:fldChar w:fldCharType="separate"/>
                          </w:r>
                          <w:r>
                            <w:fldChar w:fldCharType="begin"/>
                          </w:r>
                          <w:r>
                            <w:instrText xml:space="preserve"> INCLUDEPICTURE  "\\\\121file01.panteia.local\\apps$\\documentaal\\_Shared Data\\Images\\Logos\\logo_report_other_pages.png" \* MERGEFORMATINET </w:instrText>
                          </w:r>
                          <w:r>
                            <w:fldChar w:fldCharType="separate"/>
                          </w:r>
                          <w:r>
                            <w:pict w14:anchorId="3EA88B13">
                              <v:shape id="_x0000_i1030" type="#_x0000_t75" alt="" style="width:36.6pt;height:21.55pt;mso-width-percent:0;mso-height-percent:0;mso-width-percent:0;mso-height-percent:0">
                                <v:imagedata r:id="rId2" r:href="rId3"/>
                              </v:shape>
                            </w:pict>
                          </w:r>
                          <w:r>
                            <w:fldChar w:fldCharType="end"/>
                          </w:r>
                          <w:r>
                            <w:fldChar w:fldCharType="end"/>
                          </w:r>
                          <w:r>
                            <w:fldChar w:fldCharType="end"/>
                          </w:r>
                          <w: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r>
                            <w:rPr>
                              <w:rFonts w:hint="cs"/>
                              <w:rtl/>
                            </w:rPr>
                            <w:fldChar w:fldCharType="end"/>
                          </w:r>
                        </w:p>
                      </w:tc>
                      <w:tc>
                        <w:tcPr>
                          <w:tcW w:w="2865" w:type="pct"/>
                        </w:tcPr>
                        <w:p w14:paraId="3960697F" w14:textId="77777777" w:rsidR="00DB5AA7" w:rsidRDefault="00DB5AA7" w:rsidP="00374BF0">
                          <w:pPr>
                            <w:pStyle w:val="DSProjectNumberFooterRight"/>
                          </w:pPr>
                        </w:p>
                      </w:tc>
                    </w:tr>
                  </w:tbl>
                  <w:p w14:paraId="418CE031" w14:textId="77777777" w:rsidR="00DB5AA7" w:rsidRDefault="00DB5AA7" w:rsidP="00A462E0"/>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E7A2A" w14:textId="77777777" w:rsidR="00DB5AA7" w:rsidRPr="004C2922" w:rsidRDefault="00DB5AA7" w:rsidP="004C29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9F26D" w14:textId="77777777" w:rsidR="00DB5AA7" w:rsidRPr="004C2922" w:rsidRDefault="00DB5AA7" w:rsidP="00E9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C5C73" w14:textId="77777777" w:rsidR="00DB5AA7" w:rsidRDefault="00DB5AA7" w:rsidP="001D6DFB">
      <w:pPr>
        <w:bidi/>
      </w:pPr>
      <w:r>
        <w:separator/>
      </w:r>
    </w:p>
  </w:footnote>
  <w:footnote w:type="continuationSeparator" w:id="0">
    <w:p w14:paraId="401D1AC7" w14:textId="77777777" w:rsidR="00DB5AA7" w:rsidRDefault="00DB5AA7" w:rsidP="00161FFD">
      <w:r>
        <w:continuationSeparator/>
      </w:r>
    </w:p>
  </w:footnote>
  <w:footnote w:type="continuationNotice" w:id="1">
    <w:p w14:paraId="07A755B8" w14:textId="77777777" w:rsidR="00DB5AA7" w:rsidRDefault="00DB5AA7"/>
  </w:footnote>
  <w:footnote w:id="2">
    <w:p w14:paraId="05041021" w14:textId="4E360CB1" w:rsidR="00DB5AA7" w:rsidRPr="000E1E6E" w:rsidRDefault="00E22174" w:rsidP="00FF4102">
      <w:pPr>
        <w:shd w:val="clear" w:color="auto" w:fill="FFFFFF" w:themeFill="background1"/>
        <w:bidi/>
        <w:rPr>
          <w:sz w:val="18"/>
          <w:szCs w:val="18"/>
          <w:rtl/>
        </w:rPr>
      </w:pPr>
      <w:r w:rsidRPr="00343D6A">
        <w:rPr>
          <w:rFonts w:ascii="Calibri" w:hAnsi="Calibri" w:cs="Calibri"/>
          <w:sz w:val="18"/>
          <w:szCs w:val="18"/>
          <w:vertAlign w:val="superscript"/>
        </w:rPr>
        <w:footnoteRef/>
      </w:r>
      <w:r>
        <w:rPr>
          <w:rFonts w:hint="cs"/>
          <w:rtl/>
        </w:rPr>
        <w:t xml:space="preserve"> </w:t>
      </w:r>
      <w:r w:rsidR="00DB5AA7">
        <w:rPr>
          <w:rFonts w:hint="cs"/>
          <w:rtl/>
        </w:rPr>
        <w:t>ا</w:t>
      </w:r>
      <w:r w:rsidR="00DB5AA7" w:rsidRPr="00343D6A">
        <w:rPr>
          <w:rFonts w:ascii="Calibri" w:hAnsi="Calibri" w:cs="Calibri"/>
          <w:sz w:val="18"/>
          <w:szCs w:val="18"/>
          <w:rtl/>
        </w:rPr>
        <w:t>لصدمة الثقافية: منظمة التعاون والتنمية في الميدان الاقتصادي:</w:t>
      </w:r>
      <w:r w:rsidR="00DB5AA7" w:rsidRPr="00343D6A">
        <w:rPr>
          <w:rFonts w:ascii="Calibri" w:hAnsi="Calibri" w:cs="Calibri"/>
          <w:sz w:val="18"/>
          <w:szCs w:val="18"/>
        </w:rPr>
        <w:t xml:space="preserve"> </w:t>
      </w:r>
      <w:r w:rsidR="00DB5AA7" w:rsidRPr="00343D6A">
        <w:rPr>
          <w:rFonts w:ascii="Calibri" w:hAnsi="Calibri" w:cs="Calibri"/>
          <w:sz w:val="18"/>
          <w:szCs w:val="18"/>
          <w:rtl/>
        </w:rPr>
        <w:t>كوفيد-19 والقطاعات الثقافية والإبداعي</w:t>
      </w:r>
      <w:r w:rsidR="00FF4102">
        <w:rPr>
          <w:rFonts w:ascii="Calibri" w:hAnsi="Calibri" w:cs="Calibri" w:hint="cs"/>
          <w:sz w:val="18"/>
          <w:szCs w:val="18"/>
          <w:rtl/>
        </w:rPr>
        <w:t xml:space="preserve">ة، </w:t>
      </w:r>
      <w:bookmarkStart w:id="26" w:name="_GoBack"/>
      <w:bookmarkEnd w:id="26"/>
      <w:r w:rsidR="00DB5AA7" w:rsidRPr="00343D6A">
        <w:rPr>
          <w:rFonts w:ascii="Calibri" w:hAnsi="Calibri" w:cs="Calibri"/>
          <w:sz w:val="18"/>
          <w:szCs w:val="18"/>
          <w:rtl/>
        </w:rPr>
        <w:t>2020،</w:t>
      </w:r>
      <w:r>
        <w:rPr>
          <w:rFonts w:ascii="Calibri" w:hAnsi="Calibri" w:cs="Calibri" w:hint="cs"/>
          <w:sz w:val="18"/>
          <w:szCs w:val="18"/>
          <w:rtl/>
        </w:rPr>
        <w:t xml:space="preserve"> </w:t>
      </w:r>
      <w:r w:rsidR="00DB5AA7" w:rsidRPr="00343D6A">
        <w:rPr>
          <w:rFonts w:ascii="Calibri" w:hAnsi="Calibri" w:cs="Calibri"/>
          <w:sz w:val="18"/>
          <w:szCs w:val="18"/>
          <w:rtl/>
        </w:rPr>
        <w:t>متاح على الرابط:</w:t>
      </w:r>
      <w:r w:rsidR="00DB5AA7">
        <w:rPr>
          <w:sz w:val="18"/>
          <w:szCs w:val="18"/>
        </w:rPr>
        <w:t xml:space="preserve"> </w:t>
      </w:r>
      <w:hyperlink r:id="rId1" w:history="1">
        <w:r w:rsidR="00DB5AA7">
          <w:rPr>
            <w:rStyle w:val="Hyperlink"/>
            <w:sz w:val="18"/>
          </w:rPr>
          <w:t>https://read.oecd-ilibrary.org/view/?ref=135_135961-nenh9f2w7a&amp;title=Cul%20ture-shock-COVID-19-and-the-cultural-and-creative-sectors</w:t>
        </w:r>
      </w:hyperlink>
      <w:r w:rsidR="00DB5AA7" w:rsidRPr="004E4F1C">
        <w:rPr>
          <w:rFonts w:ascii="Calibri" w:hAnsi="Calibri" w:cs="Calibri" w:hint="cs"/>
          <w:sz w:val="18"/>
          <w:szCs w:val="18"/>
          <w:rtl/>
        </w:rPr>
        <w:t>، فلوريدا،</w:t>
      </w:r>
      <w:r w:rsidR="00DB5AA7">
        <w:rPr>
          <w:rFonts w:ascii="Calibri" w:hAnsi="Calibri" w:cs="Calibri" w:hint="cs"/>
          <w:sz w:val="18"/>
          <w:szCs w:val="18"/>
          <w:rtl/>
        </w:rPr>
        <w:t xml:space="preserve"> </w:t>
      </w:r>
      <w:r w:rsidR="00DB5AA7" w:rsidRPr="004E4F1C">
        <w:rPr>
          <w:rFonts w:ascii="Calibri" w:hAnsi="Calibri" w:cs="Calibri" w:hint="cs"/>
          <w:sz w:val="18"/>
          <w:szCs w:val="18"/>
          <w:rtl/>
        </w:rPr>
        <w:t>آر،</w:t>
      </w:r>
      <w:r w:rsidR="00DB5AA7">
        <w:rPr>
          <w:rFonts w:ascii="Calibri" w:hAnsi="Calibri" w:cs="Calibri" w:hint="cs"/>
          <w:sz w:val="18"/>
          <w:szCs w:val="18"/>
          <w:rtl/>
        </w:rPr>
        <w:t xml:space="preserve"> </w:t>
      </w:r>
      <w:r w:rsidR="00DB5AA7" w:rsidRPr="004E4F1C">
        <w:rPr>
          <w:rFonts w:ascii="Calibri" w:hAnsi="Calibri" w:cs="Calibri" w:hint="cs"/>
          <w:sz w:val="18"/>
          <w:szCs w:val="18"/>
          <w:rtl/>
        </w:rPr>
        <w:t>وسيمان،</w:t>
      </w:r>
      <w:r w:rsidR="00DB5AA7">
        <w:rPr>
          <w:rFonts w:ascii="Calibri" w:hAnsi="Calibri" w:cs="Calibri" w:hint="cs"/>
          <w:sz w:val="18"/>
          <w:szCs w:val="18"/>
          <w:rtl/>
        </w:rPr>
        <w:t xml:space="preserve"> </w:t>
      </w:r>
      <w:r w:rsidR="00DB5AA7" w:rsidRPr="004E4F1C">
        <w:rPr>
          <w:rFonts w:ascii="Calibri" w:hAnsi="Calibri" w:cs="Calibri" w:hint="cs"/>
          <w:sz w:val="18"/>
          <w:szCs w:val="18"/>
          <w:rtl/>
        </w:rPr>
        <w:t>إم</w:t>
      </w:r>
      <w:r w:rsidR="00DB5AA7">
        <w:rPr>
          <w:rFonts w:ascii="Calibri" w:hAnsi="Calibri" w:cs="Calibri" w:hint="cs"/>
          <w:sz w:val="18"/>
          <w:szCs w:val="18"/>
          <w:rtl/>
        </w:rPr>
        <w:t xml:space="preserve"> </w:t>
      </w:r>
      <w:r w:rsidR="00DB5AA7" w:rsidRPr="004E4F1C">
        <w:rPr>
          <w:rFonts w:ascii="Calibri" w:hAnsi="Calibri" w:cs="Calibri" w:hint="cs"/>
          <w:sz w:val="18"/>
          <w:szCs w:val="18"/>
          <w:rtl/>
        </w:rPr>
        <w:t>"الفن المفقود:</w:t>
      </w:r>
      <w:r w:rsidR="00DB5AA7" w:rsidRPr="004E4F1C">
        <w:rPr>
          <w:rFonts w:ascii="Calibri" w:hAnsi="Calibri" w:cs="Calibri"/>
          <w:sz w:val="18"/>
          <w:szCs w:val="18"/>
        </w:rPr>
        <w:t xml:space="preserve"> </w:t>
      </w:r>
      <w:r w:rsidR="00DB5AA7" w:rsidRPr="004E4F1C">
        <w:rPr>
          <w:rFonts w:ascii="Calibri" w:hAnsi="Calibri" w:cs="Calibri" w:hint="cs"/>
          <w:sz w:val="18"/>
          <w:szCs w:val="18"/>
          <w:rtl/>
        </w:rPr>
        <w:t>قياس التأثير المدمر لكوفيد-19 على الاقتصاد الإبداعي في أمريكا، معهد بروكينغز،</w:t>
      </w:r>
      <w:r w:rsidR="00DB5AA7">
        <w:rPr>
          <w:rFonts w:ascii="Calibri" w:hAnsi="Calibri" w:cs="Calibri" w:hint="cs"/>
          <w:sz w:val="18"/>
          <w:szCs w:val="18"/>
          <w:rtl/>
        </w:rPr>
        <w:t xml:space="preserve"> </w:t>
      </w:r>
      <w:r w:rsidR="00DB5AA7" w:rsidRPr="004E4F1C">
        <w:rPr>
          <w:rFonts w:ascii="Calibri" w:hAnsi="Calibri" w:cs="Calibri" w:hint="cs"/>
          <w:sz w:val="18"/>
          <w:szCs w:val="18"/>
          <w:rtl/>
        </w:rPr>
        <w:t>2020،</w:t>
      </w:r>
      <w:r w:rsidR="00DB5AA7">
        <w:rPr>
          <w:rFonts w:ascii="Calibri" w:hAnsi="Calibri" w:cs="Calibri" w:hint="cs"/>
          <w:sz w:val="18"/>
          <w:szCs w:val="18"/>
          <w:rtl/>
        </w:rPr>
        <w:t xml:space="preserve"> </w:t>
      </w:r>
      <w:r w:rsidR="00DB5AA7" w:rsidRPr="004E4F1C">
        <w:rPr>
          <w:rFonts w:ascii="Calibri" w:hAnsi="Calibri" w:cs="Calibri" w:hint="cs"/>
          <w:sz w:val="18"/>
          <w:szCs w:val="18"/>
          <w:rtl/>
        </w:rPr>
        <w:t>متاح على الرابط:</w:t>
      </w:r>
      <w:r w:rsidR="00DB5AA7">
        <w:rPr>
          <w:sz w:val="18"/>
          <w:szCs w:val="18"/>
        </w:rPr>
        <w:t xml:space="preserve"> </w:t>
      </w:r>
      <w:hyperlink r:id="rId2" w:history="1">
        <w:r w:rsidR="00DB5AA7">
          <w:rPr>
            <w:rStyle w:val="Hyperlink"/>
            <w:sz w:val="18"/>
          </w:rPr>
          <w:t>https://www.brookings.edu/wp-content/uploads/2020/08/20200810_brookingsmetro_covid19-and-creative-economy_final.pdf</w:t>
        </w:r>
      </w:hyperlink>
      <w:r w:rsidR="00DB5AA7">
        <w:rPr>
          <w:sz w:val="18"/>
          <w:szCs w:val="18"/>
        </w:rPr>
        <w:t xml:space="preserve">. </w:t>
      </w:r>
    </w:p>
  </w:footnote>
  <w:footnote w:id="3">
    <w:p w14:paraId="07EB7EC2" w14:textId="0A91CCDB" w:rsidR="00DB5AA7" w:rsidRPr="000E1E6E" w:rsidRDefault="00DB5AA7" w:rsidP="0056775F">
      <w:pPr>
        <w:shd w:val="clear" w:color="auto" w:fill="FFFFFF" w:themeFill="background1"/>
        <w:bidi/>
        <w:rPr>
          <w:sz w:val="18"/>
          <w:szCs w:val="18"/>
          <w:rtl/>
        </w:rPr>
      </w:pPr>
      <w:r>
        <w:rPr>
          <w:sz w:val="18"/>
          <w:szCs w:val="18"/>
          <w:vertAlign w:val="superscript"/>
        </w:rPr>
        <w:footnoteRef/>
      </w:r>
      <w:r>
        <w:rPr>
          <w:rFonts w:hint="cs"/>
          <w:rtl/>
        </w:rPr>
        <w:t xml:space="preserve"> </w:t>
      </w:r>
      <w:r w:rsidRPr="004E4F1C">
        <w:rPr>
          <w:rFonts w:ascii="Calibri" w:hAnsi="Calibri" w:cs="Calibri" w:hint="cs"/>
          <w:sz w:val="18"/>
          <w:szCs w:val="18"/>
          <w:rtl/>
        </w:rPr>
        <w:t>كيم، س. وآخرون، إدارة أزمة كوفيد-19 في جمهورية كوريا، دراسات الحالات الدولية في إدارة الكوارث، 2020، متاح على الرابط:</w:t>
      </w:r>
      <w:r>
        <w:rPr>
          <w:sz w:val="18"/>
          <w:szCs w:val="18"/>
        </w:rPr>
        <w:t xml:space="preserve"> </w:t>
      </w:r>
      <w:hyperlink r:id="rId3" w:history="1">
        <w:r>
          <w:rPr>
            <w:rStyle w:val="Hyperlink"/>
            <w:sz w:val="18"/>
          </w:rPr>
          <w:t>https://www.researchgate.net/publication/343555107_The_COVID-19_Crisis_Management_in_the_Republic_of_Korea</w:t>
        </w:r>
      </w:hyperlink>
      <w:r>
        <w:rPr>
          <w:sz w:val="18"/>
          <w:szCs w:val="18"/>
        </w:rPr>
        <w:t>.</w:t>
      </w:r>
    </w:p>
  </w:footnote>
  <w:footnote w:id="4">
    <w:p w14:paraId="706A97DD" w14:textId="5E11E2F8" w:rsidR="00DB5AA7" w:rsidRPr="007E2BEE" w:rsidRDefault="00DB5AA7" w:rsidP="0056775F">
      <w:pPr>
        <w:shd w:val="clear" w:color="auto" w:fill="FFFFFF" w:themeFill="background1"/>
        <w:bidi/>
        <w:rPr>
          <w:sz w:val="12"/>
          <w:rtl/>
        </w:rPr>
      </w:pPr>
      <w:r>
        <w:rPr>
          <w:sz w:val="18"/>
          <w:szCs w:val="18"/>
          <w:vertAlign w:val="superscript"/>
        </w:rPr>
        <w:footnoteRef/>
      </w:r>
      <w:r>
        <w:rPr>
          <w:rFonts w:hint="cs"/>
          <w:rtl/>
        </w:rPr>
        <w:t xml:space="preserve"> </w:t>
      </w:r>
      <w:r w:rsidRPr="004E4F1C">
        <w:rPr>
          <w:rFonts w:ascii="Calibri" w:hAnsi="Calibri" w:cs="Calibri"/>
          <w:sz w:val="18"/>
          <w:szCs w:val="18"/>
          <w:rtl/>
        </w:rPr>
        <w:t>أجوستينو، د. وآخرون، "المتاحف الإيطالية الحكومية أثناء أزمة كوفيد-19: من إغلاق الموقع إلى الانفتاح عبر الإنترنت" إدارة المتاحف والإشراف عليها، 2020،</w:t>
      </w:r>
      <w:r w:rsidR="00E22174">
        <w:rPr>
          <w:rFonts w:ascii="Calibri" w:hAnsi="Calibri" w:cs="Calibri" w:hint="cs"/>
          <w:sz w:val="18"/>
          <w:szCs w:val="18"/>
          <w:rtl/>
        </w:rPr>
        <w:t xml:space="preserve"> </w:t>
      </w:r>
      <w:r w:rsidRPr="004E4F1C">
        <w:rPr>
          <w:rFonts w:ascii="Calibri" w:hAnsi="Calibri" w:cs="Calibri"/>
          <w:sz w:val="18"/>
          <w:szCs w:val="18"/>
          <w:rtl/>
        </w:rPr>
        <w:t>متاح على الرابط:</w:t>
      </w:r>
      <w:hyperlink r:id="rId4" w:history="1">
        <w:r>
          <w:rPr>
            <w:rStyle w:val="Hyperlink"/>
            <w:rFonts w:hint="cs"/>
            <w:sz w:val="18"/>
            <w:rtl/>
          </w:rPr>
          <w:t xml:space="preserve"> </w:t>
        </w:r>
        <w:r>
          <w:rPr>
            <w:rStyle w:val="Hyperlink"/>
            <w:sz w:val="18"/>
          </w:rPr>
          <w:t>https://www.tandfonline.com/doi/full/10.1080/09647775.2020.1790029</w:t>
        </w:r>
      </w:hyperlink>
      <w:r>
        <w:rPr>
          <w:rFonts w:hint="cs"/>
          <w:sz w:val="18"/>
          <w:szCs w:val="18"/>
          <w:rtl/>
        </w:rPr>
        <w:t xml:space="preserve">، </w:t>
      </w:r>
      <w:r w:rsidRPr="004E4F1C">
        <w:rPr>
          <w:rFonts w:ascii="Calibri" w:hAnsi="Calibri" w:cs="Calibri" w:hint="cs"/>
          <w:sz w:val="18"/>
          <w:szCs w:val="18"/>
          <w:rtl/>
        </w:rPr>
        <w:t>ماتشوفيك،</w:t>
      </w:r>
      <w:r>
        <w:rPr>
          <w:rFonts w:ascii="Calibri" w:hAnsi="Calibri" w:cs="Calibri" w:hint="cs"/>
          <w:sz w:val="18"/>
          <w:szCs w:val="18"/>
          <w:rtl/>
        </w:rPr>
        <w:t xml:space="preserve"> </w:t>
      </w:r>
      <w:r w:rsidRPr="004E4F1C">
        <w:rPr>
          <w:rFonts w:ascii="Calibri" w:hAnsi="Calibri" w:cs="Calibri" w:hint="cs"/>
          <w:sz w:val="18"/>
          <w:szCs w:val="18"/>
          <w:rtl/>
        </w:rPr>
        <w:t>ج.،</w:t>
      </w:r>
      <w:r>
        <w:rPr>
          <w:rFonts w:ascii="Calibri" w:hAnsi="Calibri" w:cs="Calibri" w:hint="cs"/>
          <w:sz w:val="18"/>
          <w:szCs w:val="18"/>
          <w:rtl/>
        </w:rPr>
        <w:t xml:space="preserve"> </w:t>
      </w:r>
      <w:r w:rsidRPr="004E4F1C">
        <w:rPr>
          <w:rFonts w:ascii="Calibri" w:hAnsi="Calibri" w:cs="Calibri" w:hint="cs"/>
          <w:sz w:val="18"/>
          <w:szCs w:val="18"/>
          <w:rtl/>
        </w:rPr>
        <w:t xml:space="preserve">"تأثير الجائحة على اتحادات المكتبات واستدامتها"، مجلة إدارة المكتبات، 2020، متاح على الرابط: </w:t>
      </w:r>
      <w:hyperlink r:id="rId5" w:history="1">
        <w:r>
          <w:rPr>
            <w:rStyle w:val="Hyperlink"/>
            <w:sz w:val="18"/>
          </w:rPr>
          <w:t>https://www.tandfonline.com/doi/full/10.1080/01930826.2020.1760558</w:t>
        </w:r>
      </w:hyperlink>
      <w:r>
        <w:rPr>
          <w:sz w:val="18"/>
          <w:szCs w:val="18"/>
        </w:rPr>
        <w:t>.</w:t>
      </w:r>
      <w:r>
        <w:rPr>
          <w:sz w:val="12"/>
          <w:szCs w:val="12"/>
        </w:rPr>
        <w:t xml:space="preserve"> </w:t>
      </w:r>
    </w:p>
  </w:footnote>
  <w:footnote w:id="5">
    <w:p w14:paraId="4450ECC0" w14:textId="6F3D2ECA" w:rsidR="00DB5AA7" w:rsidRPr="000E1E6E" w:rsidRDefault="00DB5AA7" w:rsidP="00DE6E8B">
      <w:pPr>
        <w:pStyle w:val="FootnoteText"/>
        <w:bidi/>
        <w:rPr>
          <w:szCs w:val="18"/>
          <w:rtl/>
        </w:rPr>
      </w:pPr>
      <w:r>
        <w:t xml:space="preserve"> </w:t>
      </w:r>
      <w:r>
        <w:rPr>
          <w:rStyle w:val="FootnoteReference"/>
          <w:szCs w:val="18"/>
        </w:rPr>
        <w:footnoteRef/>
      </w:r>
      <w:r w:rsidRPr="00343D6A">
        <w:rPr>
          <w:rFonts w:ascii="Calibri" w:hAnsi="Calibri" w:cs="Calibri"/>
          <w:szCs w:val="18"/>
          <w:rtl/>
        </w:rPr>
        <w:t xml:space="preserve">تتوفر على منصة الويبو العديد من الأمثلة وأفضل الممارسات، </w:t>
      </w:r>
      <w:hyperlink r:id="rId6" w:history="1">
        <w:r>
          <w:rPr>
            <w:rStyle w:val="Hyperlink"/>
          </w:rPr>
          <w:t>https://www.wipo.int/meetings/en/2022/info-session-impact-covid-19-copyright-ecosystems.html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0FE20" w14:textId="77777777" w:rsidR="00DB5AA7" w:rsidRDefault="00DB5AA7" w:rsidP="0019224C">
    <w:pPr>
      <w:pStyle w:val="Header"/>
    </w:pPr>
  </w:p>
  <w:p w14:paraId="7ED20E87" w14:textId="77777777" w:rsidR="00DB5AA7" w:rsidRDefault="00DB5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2BD14" w14:textId="204B2FD5" w:rsidR="00DB5AA7" w:rsidRDefault="00DB5AA7" w:rsidP="0019224C">
    <w:pPr>
      <w:pStyle w:val="Header"/>
      <w:bidi/>
      <w:rPr>
        <w:rtl/>
      </w:rPr>
    </w:pPr>
  </w:p>
  <w:p w14:paraId="6D1CB594" w14:textId="77777777" w:rsidR="00DB5AA7" w:rsidRPr="0019224C" w:rsidRDefault="00DB5AA7" w:rsidP="001922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A1E9E" w14:textId="77777777" w:rsidR="00DB5AA7" w:rsidRDefault="00DB5AA7" w:rsidP="0019224C">
    <w:pPr>
      <w:pStyle w:val="Header"/>
      <w:bidi/>
      <w:rPr>
        <w:rtl/>
      </w:rPr>
    </w:pPr>
    <w:r>
      <w:rPr>
        <w:rFonts w:hint="cs"/>
        <w:noProof/>
        <w:rtl/>
        <w:lang w:eastAsia="en-US" w:bidi="ar-SA"/>
      </w:rPr>
      <mc:AlternateContent>
        <mc:Choice Requires="wps">
          <w:drawing>
            <wp:anchor distT="558800" distB="0" distL="114300" distR="114300" simplePos="0" relativeHeight="251710464" behindDoc="0" locked="0" layoutInCell="0" allowOverlap="1" wp14:anchorId="55A21A6A" wp14:editId="46DC3DC8">
              <wp:simplePos x="0" y="0"/>
              <wp:positionH relativeFrom="margin">
                <wp:align>center</wp:align>
              </wp:positionH>
              <wp:positionV relativeFrom="bottomMargin">
                <wp:posOffset>558800</wp:posOffset>
              </wp:positionV>
              <wp:extent cx="7620000" cy="317500"/>
              <wp:effectExtent l="0" t="0" r="0" b="6350"/>
              <wp:wrapNone/>
              <wp:docPr id="54"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458F9" w14:textId="77777777" w:rsidR="00DB5AA7" w:rsidRDefault="00DB5AA7" w:rsidP="00E91F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A21A6A" id="_x0000_t202" coordsize="21600,21600" o:spt="202" path="m,l,21600r21600,l21600,xe">
              <v:stroke joinstyle="miter"/>
              <v:path gradientshapeok="t" o:connecttype="rect"/>
            </v:shapetype>
            <v:shape id="TITUSE4footer" o:spid="_x0000_s1028" type="#_x0000_t202" style="position:absolute;left:0;text-align:left;margin-left:0;margin-top:44pt;width:600pt;height:25pt;z-index:2517104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Dp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FSVQ6asCAABlBQAADgAAAAAAAAAAAAAA&#10;AAAuAgAAZHJzL2Uyb0RvYy54bWxQSwECLQAUAAYACAAAACEAzfLzKNoAAAAIAQAADwAAAAAAAAAA&#10;AAAAAAAFBQAAZHJzL2Rvd25yZXYueG1sUEsFBgAAAAAEAAQA8wAAAAwGAAAAAA==&#10;" o:allowincell="f" filled="f" stroked="f" strokeweight=".5pt">
              <v:path arrowok="t"/>
              <v:textbox>
                <w:txbxContent>
                  <w:p w14:paraId="02E458F9" w14:textId="77777777" w:rsidR="00DB5AA7" w:rsidRDefault="00DB5AA7" w:rsidP="00E91F0D">
                    <w:pPr>
                      <w:jc w:val="center"/>
                    </w:pPr>
                  </w:p>
                </w:txbxContent>
              </v:textbox>
              <w10:wrap anchorx="margin" anchory="margin"/>
            </v:shape>
          </w:pict>
        </mc:Fallback>
      </mc:AlternateContent>
    </w:r>
  </w:p>
  <w:p w14:paraId="4A756B24" w14:textId="77777777" w:rsidR="00DB5AA7" w:rsidRDefault="00DB5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74237385"/>
      <w:docPartObj>
        <w:docPartGallery w:val="Page Numbers (Top of Page)"/>
        <w:docPartUnique/>
      </w:docPartObj>
    </w:sdtPr>
    <w:sdtEndPr>
      <w:rPr>
        <w:noProof/>
      </w:rPr>
    </w:sdtEndPr>
    <w:sdtContent>
      <w:p w14:paraId="40783F07" w14:textId="77777777" w:rsidR="00DB5AA7" w:rsidRDefault="00DB5AA7" w:rsidP="00847A9D">
        <w:pPr>
          <w:pStyle w:val="Header"/>
          <w:bidi/>
          <w:jc w:val="right"/>
          <w:rPr>
            <w:rtl/>
          </w:rPr>
        </w:pPr>
      </w:p>
      <w:p w14:paraId="6016CC4D" w14:textId="791B9887" w:rsidR="00DB5AA7" w:rsidRDefault="00DB5AA7" w:rsidP="00847A9D">
        <w:pPr>
          <w:pStyle w:val="Header"/>
          <w:bidi/>
          <w:jc w:val="right"/>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3E3683">
          <w:rPr>
            <w:noProof/>
            <w:rtl/>
          </w:rPr>
          <w:t>2</w:t>
        </w:r>
        <w:r>
          <w:rPr>
            <w:rFonts w:hint="cs"/>
            <w:rtl/>
          </w:rPr>
          <w:fldChar w:fldCharType="end"/>
        </w:r>
      </w:p>
    </w:sdtContent>
  </w:sdt>
  <w:p w14:paraId="65A8A13A" w14:textId="77777777" w:rsidR="00DB5AA7" w:rsidRPr="0019224C" w:rsidRDefault="00DB5AA7" w:rsidP="00E91F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17118437"/>
      <w:docPartObj>
        <w:docPartGallery w:val="Page Numbers (Top of Page)"/>
        <w:docPartUnique/>
      </w:docPartObj>
    </w:sdtPr>
    <w:sdtEndPr>
      <w:rPr>
        <w:noProof/>
      </w:rPr>
    </w:sdtEndPr>
    <w:sdtContent>
      <w:p w14:paraId="58888E15" w14:textId="77777777" w:rsidR="00DB5AA7" w:rsidRDefault="00DB5AA7" w:rsidP="00E92C68">
        <w:pPr>
          <w:pStyle w:val="Header"/>
          <w:bidi/>
          <w:jc w:val="right"/>
          <w:rPr>
            <w:rtl/>
          </w:rPr>
        </w:pPr>
        <w:r>
          <w:rPr>
            <w:rFonts w:hint="cs"/>
            <w:rtl/>
          </w:rPr>
          <w:t>الملحق 3</w:t>
        </w:r>
        <w:r>
          <w:t xml:space="preserve"> </w:t>
        </w:r>
        <w:r>
          <w:rPr>
            <w:rFonts w:hint="cs"/>
            <w:rtl/>
          </w:rPr>
          <w:t>الببليوغرافيا</w:t>
        </w:r>
      </w:p>
      <w:p w14:paraId="09BF98D8" w14:textId="77777777" w:rsidR="00DB5AA7" w:rsidRDefault="00DB5AA7" w:rsidP="00847A9D">
        <w:pPr>
          <w:pStyle w:val="Header"/>
          <w:bidi/>
          <w:jc w:val="right"/>
          <w:rPr>
            <w:rtl/>
          </w:rPr>
        </w:pPr>
        <w:r>
          <w:rPr>
            <w:rFonts w:hint="cs"/>
            <w:rtl/>
          </w:rPr>
          <w:t xml:space="preserve">صفحة </w:t>
        </w:r>
        <w:r>
          <w:rPr>
            <w:rFonts w:hint="cs"/>
            <w:rtl/>
          </w:rPr>
          <w:fldChar w:fldCharType="begin"/>
        </w:r>
        <w:r>
          <w:rPr>
            <w:rtl/>
          </w:rPr>
          <w:instrText xml:space="preserve"> </w:instrText>
        </w:r>
        <w:r>
          <w:instrText xml:space="preserve">PAGE   \* MERGEFORMAT </w:instrText>
        </w:r>
        <w:r>
          <w:rPr>
            <w:rFonts w:hint="cs"/>
            <w:rtl/>
          </w:rPr>
          <w:fldChar w:fldCharType="separate"/>
        </w:r>
        <w:r>
          <w:rPr>
            <w:rFonts w:hint="cs"/>
            <w:noProof/>
            <w:rtl/>
          </w:rPr>
          <w:t>25</w:t>
        </w:r>
        <w:r>
          <w:rPr>
            <w:rFonts w:hint="cs"/>
            <w:rtl/>
          </w:rPr>
          <w:fldChar w:fldCharType="end"/>
        </w:r>
      </w:p>
    </w:sdtContent>
  </w:sdt>
  <w:p w14:paraId="16574873" w14:textId="77777777" w:rsidR="00DB5AA7" w:rsidRPr="0019224C" w:rsidRDefault="00DB5AA7" w:rsidP="001922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30012" w14:textId="77777777" w:rsidR="00DB5AA7" w:rsidRPr="00613E15" w:rsidRDefault="00DB5AA7" w:rsidP="007574DB">
    <w:pPr>
      <w:pStyle w:val="Header"/>
      <w:bidi/>
      <w:jc w:val="right"/>
      <w:rPr>
        <w:rFonts w:ascii="Calibri" w:hAnsi="Calibri" w:cs="Calibri"/>
        <w:szCs w:val="22"/>
        <w:rtl/>
      </w:rPr>
    </w:pPr>
    <w:r w:rsidRPr="00613E15">
      <w:rPr>
        <w:rFonts w:ascii="Calibri" w:hAnsi="Calibri" w:cs="Calibri"/>
        <w:szCs w:val="22"/>
        <w:rtl/>
      </w:rPr>
      <w:t>الملحق 3:</w:t>
    </w:r>
    <w:r w:rsidRPr="00613E15">
      <w:rPr>
        <w:rFonts w:ascii="Calibri" w:hAnsi="Calibri" w:cs="Calibri"/>
        <w:szCs w:val="22"/>
      </w:rPr>
      <w:t xml:space="preserve"> </w:t>
    </w:r>
    <w:r w:rsidRPr="00613E15">
      <w:rPr>
        <w:rFonts w:ascii="Calibri" w:hAnsi="Calibri" w:cs="Calibri"/>
        <w:szCs w:val="22"/>
        <w:rtl/>
      </w:rPr>
      <w:t>الببليوغرافيا</w:t>
    </w:r>
  </w:p>
  <w:p w14:paraId="00267947" w14:textId="25FA3FC0" w:rsidR="00DB5AA7" w:rsidRPr="00613E15" w:rsidRDefault="00DB5AA7" w:rsidP="007574DB">
    <w:pPr>
      <w:pStyle w:val="Header"/>
      <w:bidi/>
      <w:jc w:val="right"/>
      <w:rPr>
        <w:rFonts w:ascii="Calibri" w:hAnsi="Calibri" w:cs="Calibri"/>
        <w:szCs w:val="22"/>
        <w:rtl/>
      </w:rPr>
    </w:pPr>
    <w:r w:rsidRPr="00613E15">
      <w:rPr>
        <w:rFonts w:ascii="Calibri" w:hAnsi="Calibri" w:cs="Calibri"/>
        <w:szCs w:val="22"/>
        <w:rtl/>
      </w:rPr>
      <w:fldChar w:fldCharType="begin"/>
    </w:r>
    <w:r w:rsidRPr="00613E15">
      <w:rPr>
        <w:rFonts w:ascii="Calibri" w:hAnsi="Calibri" w:cs="Calibri"/>
        <w:szCs w:val="22"/>
        <w:rtl/>
      </w:rPr>
      <w:instrText xml:space="preserve"> </w:instrText>
    </w:r>
    <w:r w:rsidRPr="00613E15">
      <w:rPr>
        <w:rFonts w:ascii="Calibri" w:hAnsi="Calibri" w:cs="Calibri"/>
        <w:szCs w:val="22"/>
      </w:rPr>
      <w:instrText xml:space="preserve">PAGE   \* MERGEFORMAT </w:instrText>
    </w:r>
    <w:r w:rsidRPr="00613E15">
      <w:rPr>
        <w:rFonts w:ascii="Calibri" w:hAnsi="Calibri" w:cs="Calibri"/>
        <w:szCs w:val="22"/>
        <w:rtl/>
      </w:rPr>
      <w:fldChar w:fldCharType="separate"/>
    </w:r>
    <w:r w:rsidR="003E3683">
      <w:rPr>
        <w:rFonts w:ascii="Calibri" w:hAnsi="Calibri" w:cs="Calibri"/>
        <w:noProof/>
        <w:szCs w:val="22"/>
        <w:rtl/>
      </w:rPr>
      <w:t>8</w:t>
    </w:r>
    <w:r w:rsidRPr="00613E15">
      <w:rPr>
        <w:rFonts w:ascii="Calibri" w:hAnsi="Calibri" w:cs="Calibri"/>
        <w:szCs w:val="22"/>
        <w:rtl/>
      </w:rPr>
      <w:fldChar w:fldCharType="end"/>
    </w:r>
  </w:p>
  <w:p w14:paraId="5F0737E3" w14:textId="77777777" w:rsidR="00DB5AA7" w:rsidRPr="0019224C" w:rsidRDefault="00DB5AA7" w:rsidP="00E91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B62916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AAB5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77FCE"/>
    <w:multiLevelType w:val="hybridMultilevel"/>
    <w:tmpl w:val="A88C72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15552"/>
    <w:multiLevelType w:val="hybridMultilevel"/>
    <w:tmpl w:val="01706626"/>
    <w:lvl w:ilvl="0" w:tplc="F6AA91B2">
      <w:start w:val="1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3E2220"/>
    <w:multiLevelType w:val="multilevel"/>
    <w:tmpl w:val="CA22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DA6C22"/>
    <w:multiLevelType w:val="hybridMultilevel"/>
    <w:tmpl w:val="292023EE"/>
    <w:lvl w:ilvl="0" w:tplc="12E8B2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06D11D5D"/>
    <w:multiLevelType w:val="hybridMultilevel"/>
    <w:tmpl w:val="52A4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922309"/>
    <w:multiLevelType w:val="multilevel"/>
    <w:tmpl w:val="4FEC856E"/>
    <w:lvl w:ilvl="0">
      <w:start w:val="1"/>
      <w:numFmt w:val="decimal"/>
      <w:lvlText w:val="%1"/>
      <w:lvlJc w:val="right"/>
      <w:pPr>
        <w:tabs>
          <w:tab w:val="num" w:pos="567"/>
        </w:tabs>
        <w:ind w:left="567" w:hanging="947"/>
      </w:pPr>
      <w:rPr>
        <w:rFonts w:asciiTheme="majorHAnsi" w:hAnsiTheme="majorHAnsi" w:hint="default"/>
        <w:b/>
        <w:i w:val="0"/>
        <w:color w:val="CC282B"/>
        <w:sz w:val="32"/>
        <w:szCs w:val="18"/>
      </w:rPr>
    </w:lvl>
    <w:lvl w:ilvl="1">
      <w:start w:val="1"/>
      <w:numFmt w:val="decimal"/>
      <w:lvlText w:val="%1.%2"/>
      <w:lvlJc w:val="right"/>
      <w:pPr>
        <w:tabs>
          <w:tab w:val="num" w:pos="0"/>
        </w:tabs>
        <w:ind w:left="0" w:hanging="380"/>
      </w:pPr>
      <w:rPr>
        <w:rFonts w:asciiTheme="majorHAnsi" w:hAnsiTheme="majorHAnsi" w:hint="default"/>
        <w:b/>
        <w:i w:val="0"/>
        <w:color w:val="CC282B"/>
        <w:sz w:val="20"/>
        <w:szCs w:val="20"/>
      </w:rPr>
    </w:lvl>
    <w:lvl w:ilvl="2">
      <w:start w:val="1"/>
      <w:numFmt w:val="decimal"/>
      <w:lvlText w:val="%1.%2.%3"/>
      <w:lvlJc w:val="left"/>
      <w:pPr>
        <w:tabs>
          <w:tab w:val="num" w:pos="0"/>
        </w:tabs>
        <w:ind w:left="0" w:hanging="567"/>
      </w:pPr>
      <w:rPr>
        <w:rFonts w:ascii="Verdana" w:hAnsi="Verdana" w:hint="default"/>
        <w:b w:val="0"/>
        <w:i/>
        <w:sz w:val="17"/>
        <w:szCs w:val="17"/>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9" w15:restartNumberingAfterBreak="0">
    <w:nsid w:val="087F2388"/>
    <w:multiLevelType w:val="multilevel"/>
    <w:tmpl w:val="138ADB5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283"/>
      </w:pPr>
      <w:rPr>
        <w:rFonts w:hint="default"/>
      </w:rPr>
    </w:lvl>
    <w:lvl w:ilvl="2">
      <w:start w:val="1"/>
      <w:numFmt w:val="decimal"/>
      <w:lvlText w:val="%1.%2.%3"/>
      <w:lvlJc w:val="left"/>
      <w:pPr>
        <w:tabs>
          <w:tab w:val="num" w:pos="1531"/>
        </w:tabs>
        <w:ind w:left="1531" w:hanging="567"/>
      </w:pPr>
      <w:rPr>
        <w:rFonts w:hint="default"/>
      </w:rPr>
    </w:lvl>
    <w:lvl w:ilvl="3">
      <w:numFmt w:val="none"/>
      <w:lvlText w:val=""/>
      <w:lvlJc w:val="left"/>
      <w:pPr>
        <w:tabs>
          <w:tab w:val="num" w:pos="36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F7A667B"/>
    <w:multiLevelType w:val="hybridMultilevel"/>
    <w:tmpl w:val="9AAA074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950677"/>
    <w:multiLevelType w:val="hybridMultilevel"/>
    <w:tmpl w:val="51FC824C"/>
    <w:lvl w:ilvl="0" w:tplc="08090001">
      <w:start w:val="1"/>
      <w:numFmt w:val="bullet"/>
      <w:lvlText w:val=""/>
      <w:lvlJc w:val="left"/>
      <w:pPr>
        <w:ind w:left="360" w:hanging="360"/>
      </w:pPr>
      <w:rPr>
        <w:rFonts w:ascii="Symbol" w:hAnsi="Symbol" w:hint="default"/>
      </w:rPr>
    </w:lvl>
    <w:lvl w:ilvl="1" w:tplc="8C226502">
      <w:start w:val="16"/>
      <w:numFmt w:val="bullet"/>
      <w:lvlText w:val="-"/>
      <w:lvlJc w:val="left"/>
      <w:pPr>
        <w:ind w:left="1080" w:hanging="360"/>
      </w:pPr>
      <w:rPr>
        <w:rFonts w:ascii="Verdana" w:eastAsia="Times New Roman" w:hAnsi="Verdana"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0D91538"/>
    <w:multiLevelType w:val="hybridMultilevel"/>
    <w:tmpl w:val="5E3C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4D1352"/>
    <w:multiLevelType w:val="hybridMultilevel"/>
    <w:tmpl w:val="EA0C627C"/>
    <w:lvl w:ilvl="0" w:tplc="08090001">
      <w:start w:val="1"/>
      <w:numFmt w:val="bullet"/>
      <w:lvlText w:val=""/>
      <w:lvlJc w:val="left"/>
      <w:pPr>
        <w:ind w:left="360" w:hanging="360"/>
      </w:pPr>
      <w:rPr>
        <w:rFonts w:ascii="Symbol" w:hAnsi="Symbol" w:hint="default"/>
      </w:rPr>
    </w:lvl>
    <w:lvl w:ilvl="1" w:tplc="8C226502">
      <w:start w:val="16"/>
      <w:numFmt w:val="bullet"/>
      <w:lvlText w:val="-"/>
      <w:lvlJc w:val="left"/>
      <w:pPr>
        <w:ind w:left="1080" w:hanging="360"/>
      </w:pPr>
      <w:rPr>
        <w:rFonts w:ascii="Verdana" w:eastAsia="Times New Roman" w:hAnsi="Verdana"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4B16DE1"/>
    <w:multiLevelType w:val="hybridMultilevel"/>
    <w:tmpl w:val="CE623DBA"/>
    <w:lvl w:ilvl="0" w:tplc="1AEC3850">
      <w:start w:val="8"/>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9362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6672CA"/>
    <w:multiLevelType w:val="multilevel"/>
    <w:tmpl w:val="6FFA57A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FA36251"/>
    <w:multiLevelType w:val="hybridMultilevel"/>
    <w:tmpl w:val="10EEDF00"/>
    <w:lvl w:ilvl="0" w:tplc="08090001">
      <w:start w:val="1"/>
      <w:numFmt w:val="bullet"/>
      <w:lvlText w:val=""/>
      <w:lvlJc w:val="left"/>
      <w:pPr>
        <w:ind w:left="360" w:hanging="360"/>
      </w:pPr>
      <w:rPr>
        <w:rFonts w:ascii="Symbol" w:hAnsi="Symbol" w:hint="default"/>
      </w:rPr>
    </w:lvl>
    <w:lvl w:ilvl="1" w:tplc="8C226502">
      <w:start w:val="16"/>
      <w:numFmt w:val="bullet"/>
      <w:lvlText w:val="-"/>
      <w:lvlJc w:val="left"/>
      <w:pPr>
        <w:ind w:left="1080" w:hanging="360"/>
      </w:pPr>
      <w:rPr>
        <w:rFonts w:ascii="Verdana" w:eastAsia="Times New Roman" w:hAnsi="Verdana"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06D3D75"/>
    <w:multiLevelType w:val="multilevel"/>
    <w:tmpl w:val="DB422562"/>
    <w:lvl w:ilvl="0">
      <w:start w:val="1"/>
      <w:numFmt w:val="decimal"/>
      <w:lvlText w:val="Appendix %1"/>
      <w:lvlJc w:val="left"/>
      <w:pPr>
        <w:ind w:left="340" w:hanging="360"/>
      </w:pPr>
      <w:rPr>
        <w:rFonts w:hint="default"/>
      </w:rPr>
    </w:lvl>
    <w:lvl w:ilvl="1">
      <w:start w:val="1"/>
      <w:numFmt w:val="lowerLetter"/>
      <w:lvlText w:val="%2."/>
      <w:lvlJc w:val="left"/>
      <w:pPr>
        <w:ind w:left="1060" w:hanging="360"/>
      </w:pPr>
    </w:lvl>
    <w:lvl w:ilvl="2">
      <w:start w:val="1"/>
      <w:numFmt w:val="lowerRoman"/>
      <w:lvlText w:val="%3."/>
      <w:lvlJc w:val="right"/>
      <w:pPr>
        <w:ind w:left="1780" w:hanging="180"/>
      </w:pPr>
    </w:lvl>
    <w:lvl w:ilvl="3">
      <w:start w:val="1"/>
      <w:numFmt w:val="decimal"/>
      <w:lvlText w:val="%4."/>
      <w:lvlJc w:val="left"/>
      <w:pPr>
        <w:ind w:left="2500" w:hanging="360"/>
      </w:pPr>
    </w:lvl>
    <w:lvl w:ilvl="4">
      <w:start w:val="1"/>
      <w:numFmt w:val="lowerLetter"/>
      <w:lvlText w:val="%5."/>
      <w:lvlJc w:val="left"/>
      <w:pPr>
        <w:ind w:left="3220" w:hanging="360"/>
      </w:pPr>
    </w:lvl>
    <w:lvl w:ilvl="5">
      <w:start w:val="1"/>
      <w:numFmt w:val="lowerRoman"/>
      <w:lvlText w:val="%6."/>
      <w:lvlJc w:val="right"/>
      <w:pPr>
        <w:ind w:left="3940" w:hanging="180"/>
      </w:pPr>
    </w:lvl>
    <w:lvl w:ilvl="6">
      <w:start w:val="1"/>
      <w:numFmt w:val="decimal"/>
      <w:lvlText w:val="%7."/>
      <w:lvlJc w:val="left"/>
      <w:pPr>
        <w:ind w:left="4660" w:hanging="360"/>
      </w:pPr>
    </w:lvl>
    <w:lvl w:ilvl="7">
      <w:start w:val="1"/>
      <w:numFmt w:val="lowerLetter"/>
      <w:lvlText w:val="%8."/>
      <w:lvlJc w:val="left"/>
      <w:pPr>
        <w:ind w:left="5380" w:hanging="360"/>
      </w:pPr>
    </w:lvl>
    <w:lvl w:ilvl="8">
      <w:start w:val="1"/>
      <w:numFmt w:val="lowerRoman"/>
      <w:lvlText w:val="%9."/>
      <w:lvlJc w:val="right"/>
      <w:pPr>
        <w:ind w:left="6100" w:hanging="180"/>
      </w:pPr>
    </w:lvl>
  </w:abstractNum>
  <w:abstractNum w:abstractNumId="20" w15:restartNumberingAfterBreak="0">
    <w:nsid w:val="232C112F"/>
    <w:multiLevelType w:val="hybridMultilevel"/>
    <w:tmpl w:val="DB422562"/>
    <w:lvl w:ilvl="0" w:tplc="45ECBD6A">
      <w:start w:val="1"/>
      <w:numFmt w:val="decimal"/>
      <w:lvlText w:val="Appendix %1"/>
      <w:lvlJc w:val="left"/>
      <w:pPr>
        <w:ind w:left="340" w:hanging="360"/>
      </w:pPr>
      <w:rPr>
        <w:rFonts w:hint="default"/>
      </w:rPr>
    </w:lvl>
    <w:lvl w:ilvl="1" w:tplc="04130019" w:tentative="1">
      <w:start w:val="1"/>
      <w:numFmt w:val="lowerLetter"/>
      <w:lvlText w:val="%2."/>
      <w:lvlJc w:val="left"/>
      <w:pPr>
        <w:ind w:left="1060" w:hanging="360"/>
      </w:pPr>
    </w:lvl>
    <w:lvl w:ilvl="2" w:tplc="0413001B" w:tentative="1">
      <w:start w:val="1"/>
      <w:numFmt w:val="lowerRoman"/>
      <w:lvlText w:val="%3."/>
      <w:lvlJc w:val="right"/>
      <w:pPr>
        <w:ind w:left="1780" w:hanging="180"/>
      </w:pPr>
    </w:lvl>
    <w:lvl w:ilvl="3" w:tplc="0413000F" w:tentative="1">
      <w:start w:val="1"/>
      <w:numFmt w:val="decimal"/>
      <w:lvlText w:val="%4."/>
      <w:lvlJc w:val="left"/>
      <w:pPr>
        <w:ind w:left="2500" w:hanging="360"/>
      </w:pPr>
    </w:lvl>
    <w:lvl w:ilvl="4" w:tplc="04130019" w:tentative="1">
      <w:start w:val="1"/>
      <w:numFmt w:val="lowerLetter"/>
      <w:lvlText w:val="%5."/>
      <w:lvlJc w:val="left"/>
      <w:pPr>
        <w:ind w:left="3220" w:hanging="360"/>
      </w:pPr>
    </w:lvl>
    <w:lvl w:ilvl="5" w:tplc="0413001B" w:tentative="1">
      <w:start w:val="1"/>
      <w:numFmt w:val="lowerRoman"/>
      <w:lvlText w:val="%6."/>
      <w:lvlJc w:val="right"/>
      <w:pPr>
        <w:ind w:left="3940" w:hanging="180"/>
      </w:pPr>
    </w:lvl>
    <w:lvl w:ilvl="6" w:tplc="0413000F" w:tentative="1">
      <w:start w:val="1"/>
      <w:numFmt w:val="decimal"/>
      <w:lvlText w:val="%7."/>
      <w:lvlJc w:val="left"/>
      <w:pPr>
        <w:ind w:left="4660" w:hanging="360"/>
      </w:pPr>
    </w:lvl>
    <w:lvl w:ilvl="7" w:tplc="04130019" w:tentative="1">
      <w:start w:val="1"/>
      <w:numFmt w:val="lowerLetter"/>
      <w:lvlText w:val="%8."/>
      <w:lvlJc w:val="left"/>
      <w:pPr>
        <w:ind w:left="5380" w:hanging="360"/>
      </w:pPr>
    </w:lvl>
    <w:lvl w:ilvl="8" w:tplc="0413001B" w:tentative="1">
      <w:start w:val="1"/>
      <w:numFmt w:val="lowerRoman"/>
      <w:lvlText w:val="%9."/>
      <w:lvlJc w:val="right"/>
      <w:pPr>
        <w:ind w:left="6100" w:hanging="180"/>
      </w:pPr>
    </w:lvl>
  </w:abstractNum>
  <w:abstractNum w:abstractNumId="21" w15:restartNumberingAfterBreak="0">
    <w:nsid w:val="269140CB"/>
    <w:multiLevelType w:val="multilevel"/>
    <w:tmpl w:val="C52CD9FE"/>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D0C6FA5"/>
    <w:multiLevelType w:val="hybridMultilevel"/>
    <w:tmpl w:val="C0AC06C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F673760"/>
    <w:multiLevelType w:val="hybridMultilevel"/>
    <w:tmpl w:val="1E4243CE"/>
    <w:lvl w:ilvl="0" w:tplc="56A2E52A">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A54B16"/>
    <w:multiLevelType w:val="multilevel"/>
    <w:tmpl w:val="8772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6D1B4E"/>
    <w:multiLevelType w:val="hybridMultilevel"/>
    <w:tmpl w:val="34F0601C"/>
    <w:lvl w:ilvl="0" w:tplc="12E8B2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539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B95C69"/>
    <w:multiLevelType w:val="hybridMultilevel"/>
    <w:tmpl w:val="3918D060"/>
    <w:lvl w:ilvl="0" w:tplc="8C226502">
      <w:start w:val="16"/>
      <w:numFmt w:val="bullet"/>
      <w:lvlText w:val="-"/>
      <w:lvlJc w:val="left"/>
      <w:pPr>
        <w:ind w:left="720" w:hanging="360"/>
      </w:pPr>
      <w:rPr>
        <w:rFonts w:ascii="Verdana" w:eastAsia="Times New Roman" w:hAnsi="Verdana" w:cs="Times New Roman" w:hint="default"/>
      </w:rPr>
    </w:lvl>
    <w:lvl w:ilvl="1" w:tplc="8C226502">
      <w:start w:val="16"/>
      <w:numFmt w:val="bullet"/>
      <w:lvlText w:val="-"/>
      <w:lvlJc w:val="left"/>
      <w:pPr>
        <w:ind w:left="1440" w:hanging="360"/>
      </w:pPr>
      <w:rPr>
        <w:rFonts w:ascii="Verdana" w:eastAsia="Times New Roman"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4703988"/>
    <w:multiLevelType w:val="hybridMultilevel"/>
    <w:tmpl w:val="0EB6C8DC"/>
    <w:lvl w:ilvl="0" w:tplc="BF20B09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6986D15"/>
    <w:multiLevelType w:val="hybridMultilevel"/>
    <w:tmpl w:val="36A00EF0"/>
    <w:lvl w:ilvl="0" w:tplc="08090001">
      <w:start w:val="1"/>
      <w:numFmt w:val="bullet"/>
      <w:lvlText w:val=""/>
      <w:lvlJc w:val="left"/>
      <w:pPr>
        <w:ind w:left="360" w:hanging="360"/>
      </w:pPr>
      <w:rPr>
        <w:rFonts w:ascii="Symbol" w:hAnsi="Symbol" w:hint="default"/>
      </w:rPr>
    </w:lvl>
    <w:lvl w:ilvl="1" w:tplc="8C226502">
      <w:start w:val="16"/>
      <w:numFmt w:val="bullet"/>
      <w:lvlText w:val="-"/>
      <w:lvlJc w:val="left"/>
      <w:pPr>
        <w:ind w:left="1080" w:hanging="360"/>
      </w:pPr>
      <w:rPr>
        <w:rFonts w:ascii="Verdana" w:eastAsia="Times New Roman" w:hAnsi="Verdana"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9B86A28"/>
    <w:multiLevelType w:val="multilevel"/>
    <w:tmpl w:val="047A18C2"/>
    <w:lvl w:ilvl="0">
      <w:start w:val="1"/>
      <w:numFmt w:val="decimal"/>
      <w:pStyle w:val="DSEnclosure"/>
      <w:lvlText w:val="Bijlage %1"/>
      <w:lvlJc w:val="right"/>
      <w:pPr>
        <w:tabs>
          <w:tab w:val="num" w:pos="0"/>
        </w:tabs>
        <w:ind w:left="0" w:hanging="380"/>
      </w:pPr>
      <w:rPr>
        <w:rFonts w:asciiTheme="majorHAnsi" w:hAnsiTheme="majorHAnsi" w:hint="default"/>
        <w:b/>
        <w:i w:val="0"/>
        <w:color w:val="CC282B"/>
        <w:sz w:val="18"/>
        <w:szCs w:val="28"/>
      </w:rPr>
    </w:lvl>
    <w:lvl w:ilvl="1">
      <w:start w:val="1"/>
      <w:numFmt w:val="decimal"/>
      <w:lvlText w:val="%1.%2"/>
      <w:lvlJc w:val="right"/>
      <w:pPr>
        <w:tabs>
          <w:tab w:val="num" w:pos="0"/>
        </w:tabs>
        <w:ind w:left="0" w:hanging="380"/>
      </w:pPr>
      <w:rPr>
        <w:rFonts w:asciiTheme="majorHAnsi" w:hAnsiTheme="majorHAnsi" w:hint="default"/>
        <w:b/>
        <w:i w:val="0"/>
        <w:color w:val="AEA79F" w:themeColor="accent1"/>
        <w:sz w:val="20"/>
        <w:szCs w:val="20"/>
      </w:rPr>
    </w:lvl>
    <w:lvl w:ilvl="2">
      <w:start w:val="1"/>
      <w:numFmt w:val="decimal"/>
      <w:lvlText w:val="%1.%2.%3"/>
      <w:lvlJc w:val="left"/>
      <w:pPr>
        <w:tabs>
          <w:tab w:val="num" w:pos="0"/>
        </w:tabs>
        <w:ind w:left="0" w:hanging="567"/>
      </w:pPr>
      <w:rPr>
        <w:rFonts w:ascii="Verdana" w:hAnsi="Verdana" w:hint="default"/>
        <w:b w:val="0"/>
        <w:i/>
        <w:sz w:val="17"/>
        <w:szCs w:val="17"/>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1E14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387062"/>
    <w:multiLevelType w:val="multilevel"/>
    <w:tmpl w:val="91722CAA"/>
    <w:lvl w:ilvl="0">
      <w:start w:val="1"/>
      <w:numFmt w:val="decimal"/>
      <w:pStyle w:val="DSEnclosuresEN"/>
      <w:lvlText w:val="Appendix %1"/>
      <w:lvlJc w:val="right"/>
      <w:pPr>
        <w:tabs>
          <w:tab w:val="num" w:pos="0"/>
        </w:tabs>
        <w:ind w:left="0" w:hanging="380"/>
      </w:pPr>
      <w:rPr>
        <w:rFonts w:asciiTheme="majorHAnsi" w:hAnsiTheme="majorHAnsi" w:hint="default"/>
        <w:b/>
        <w:i w:val="0"/>
        <w:color w:val="CC282B"/>
        <w:sz w:val="18"/>
        <w:szCs w:val="28"/>
      </w:rPr>
    </w:lvl>
    <w:lvl w:ilvl="1">
      <w:start w:val="1"/>
      <w:numFmt w:val="decimal"/>
      <w:lvlText w:val="%1.%2"/>
      <w:lvlJc w:val="right"/>
      <w:pPr>
        <w:tabs>
          <w:tab w:val="num" w:pos="0"/>
        </w:tabs>
        <w:ind w:left="0" w:hanging="380"/>
      </w:pPr>
      <w:rPr>
        <w:rFonts w:asciiTheme="majorHAnsi" w:hAnsiTheme="majorHAnsi" w:hint="default"/>
        <w:b/>
        <w:i w:val="0"/>
        <w:color w:val="AEA79F" w:themeColor="accent1"/>
        <w:sz w:val="20"/>
        <w:szCs w:val="20"/>
      </w:rPr>
    </w:lvl>
    <w:lvl w:ilvl="2">
      <w:start w:val="1"/>
      <w:numFmt w:val="decimal"/>
      <w:lvlText w:val="%1.%2.%3"/>
      <w:lvlJc w:val="left"/>
      <w:pPr>
        <w:tabs>
          <w:tab w:val="num" w:pos="0"/>
        </w:tabs>
        <w:ind w:left="0" w:hanging="567"/>
      </w:pPr>
      <w:rPr>
        <w:rFonts w:ascii="Verdana" w:hAnsi="Verdana" w:hint="default"/>
        <w:b w:val="0"/>
        <w:i/>
        <w:sz w:val="17"/>
        <w:szCs w:val="17"/>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4" w15:restartNumberingAfterBreak="0">
    <w:nsid w:val="66FF0E4F"/>
    <w:multiLevelType w:val="hybridMultilevel"/>
    <w:tmpl w:val="3BDCCBE0"/>
    <w:lvl w:ilvl="0" w:tplc="08090009">
      <w:start w:val="1"/>
      <w:numFmt w:val="bullet"/>
      <w:lvlText w:val=""/>
      <w:lvlJc w:val="left"/>
      <w:pPr>
        <w:ind w:left="360" w:hanging="360"/>
      </w:pPr>
      <w:rPr>
        <w:rFonts w:ascii="Wingdings" w:hAnsi="Wingdings" w:hint="default"/>
      </w:rPr>
    </w:lvl>
    <w:lvl w:ilvl="1" w:tplc="8C226502">
      <w:start w:val="16"/>
      <w:numFmt w:val="bullet"/>
      <w:lvlText w:val="-"/>
      <w:lvlJc w:val="left"/>
      <w:pPr>
        <w:ind w:left="1080" w:hanging="360"/>
      </w:pPr>
      <w:rPr>
        <w:rFonts w:ascii="Verdana" w:eastAsia="Times New Roman" w:hAnsi="Verdana"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67E62747"/>
    <w:multiLevelType w:val="hybridMultilevel"/>
    <w:tmpl w:val="358807F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D1B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D91598"/>
    <w:multiLevelType w:val="hybridMultilevel"/>
    <w:tmpl w:val="3A9CEBAC"/>
    <w:lvl w:ilvl="0" w:tplc="E84C639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69925C4"/>
    <w:multiLevelType w:val="hybridMultilevel"/>
    <w:tmpl w:val="FFF88AEE"/>
    <w:lvl w:ilvl="0" w:tplc="528C3588">
      <w:start w:val="1"/>
      <w:numFmt w:val="decimal"/>
      <w:lvlRestart w:val="0"/>
      <w:pStyle w:val="DSParagraphnumbering"/>
      <w:lvlText w:val="par. %1"/>
      <w:lvlJc w:val="left"/>
      <w:pPr>
        <w:tabs>
          <w:tab w:val="num" w:pos="720"/>
        </w:tabs>
        <w:ind w:left="0" w:firstLine="0"/>
      </w:pPr>
      <w:rPr>
        <w:rFonts w:hint="default"/>
        <w:b w:val="0"/>
        <w:i/>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C23251"/>
    <w:multiLevelType w:val="multilevel"/>
    <w:tmpl w:val="FA3ED518"/>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ind w:left="1440" w:hanging="360"/>
      </w:pPr>
      <w:rPr>
        <w:rFonts w:ascii="Calibri" w:hAnsi="Calibri" w:hint="default"/>
      </w:rPr>
    </w:lvl>
    <w:lvl w:ilvl="4">
      <w:start w:val="1"/>
      <w:numFmt w:val="bullet"/>
      <w:lvlText w:val="-"/>
      <w:lvlJc w:val="left"/>
      <w:pPr>
        <w:ind w:left="1800" w:hanging="360"/>
      </w:pPr>
      <w:rPr>
        <w:rFonts w:ascii="Calibri" w:hAnsi="Calibri" w:hint="default"/>
      </w:rPr>
    </w:lvl>
    <w:lvl w:ilvl="5">
      <w:start w:val="1"/>
      <w:numFmt w:val="bullet"/>
      <w:lvlText w:val="-"/>
      <w:lvlJc w:val="left"/>
      <w:pPr>
        <w:ind w:left="2160" w:hanging="360"/>
      </w:pPr>
      <w:rPr>
        <w:rFonts w:ascii="Calibri" w:hAnsi="Calibri" w:hint="default"/>
      </w:rPr>
    </w:lvl>
    <w:lvl w:ilvl="6">
      <w:start w:val="1"/>
      <w:numFmt w:val="bullet"/>
      <w:lvlText w:val="-"/>
      <w:lvlJc w:val="left"/>
      <w:pPr>
        <w:ind w:left="2520" w:hanging="360"/>
      </w:pPr>
      <w:rPr>
        <w:rFonts w:ascii="Calibri" w:hAnsi="Calibri" w:hint="default"/>
      </w:rPr>
    </w:lvl>
    <w:lvl w:ilvl="7">
      <w:start w:val="1"/>
      <w:numFmt w:val="bullet"/>
      <w:lvlText w:val="-"/>
      <w:lvlJc w:val="left"/>
      <w:pPr>
        <w:ind w:left="2880" w:hanging="360"/>
      </w:pPr>
      <w:rPr>
        <w:rFonts w:ascii="Calibri" w:hAnsi="Calibri" w:hint="default"/>
      </w:rPr>
    </w:lvl>
    <w:lvl w:ilvl="8">
      <w:start w:val="1"/>
      <w:numFmt w:val="bullet"/>
      <w:lvlText w:val="-"/>
      <w:lvlJc w:val="left"/>
      <w:pPr>
        <w:ind w:left="3240" w:hanging="360"/>
      </w:pPr>
      <w:rPr>
        <w:rFonts w:ascii="Calibri" w:hAnsi="Calibri" w:hint="default"/>
      </w:rPr>
    </w:lvl>
  </w:abstractNum>
  <w:abstractNum w:abstractNumId="40" w15:restartNumberingAfterBreak="0">
    <w:nsid w:val="7A3D4DCF"/>
    <w:multiLevelType w:val="multilevel"/>
    <w:tmpl w:val="B79C8266"/>
    <w:lvl w:ilvl="0">
      <w:start w:val="1"/>
      <w:numFmt w:val="decimal"/>
      <w:lvlText w:val="Appendix %1"/>
      <w:lvlJc w:val="right"/>
      <w:pPr>
        <w:tabs>
          <w:tab w:val="num" w:pos="0"/>
        </w:tabs>
        <w:ind w:left="0" w:hanging="380"/>
      </w:pPr>
      <w:rPr>
        <w:rFonts w:asciiTheme="majorHAnsi" w:hAnsiTheme="majorHAnsi" w:hint="default"/>
        <w:b/>
        <w:i w:val="0"/>
        <w:color w:val="CC282B"/>
        <w:sz w:val="18"/>
        <w:szCs w:val="28"/>
      </w:rPr>
    </w:lvl>
    <w:lvl w:ilvl="1">
      <w:start w:val="1"/>
      <w:numFmt w:val="decimal"/>
      <w:lvlText w:val="%1.%2"/>
      <w:lvlJc w:val="right"/>
      <w:pPr>
        <w:tabs>
          <w:tab w:val="num" w:pos="0"/>
        </w:tabs>
        <w:ind w:left="0" w:hanging="380"/>
      </w:pPr>
      <w:rPr>
        <w:rFonts w:asciiTheme="majorHAnsi" w:hAnsiTheme="majorHAnsi" w:hint="default"/>
        <w:b/>
        <w:i w:val="0"/>
        <w:color w:val="AEA79F" w:themeColor="accent1"/>
        <w:sz w:val="20"/>
        <w:szCs w:val="20"/>
      </w:rPr>
    </w:lvl>
    <w:lvl w:ilvl="2">
      <w:start w:val="1"/>
      <w:numFmt w:val="decimal"/>
      <w:lvlText w:val="%1.%2.%3"/>
      <w:lvlJc w:val="left"/>
      <w:pPr>
        <w:tabs>
          <w:tab w:val="num" w:pos="0"/>
        </w:tabs>
        <w:ind w:left="0" w:hanging="567"/>
      </w:pPr>
      <w:rPr>
        <w:rFonts w:ascii="Verdana" w:hAnsi="Verdana" w:hint="default"/>
        <w:b w:val="0"/>
        <w:i/>
        <w:sz w:val="17"/>
        <w:szCs w:val="17"/>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41" w15:restartNumberingAfterBreak="0">
    <w:nsid w:val="7A863F31"/>
    <w:multiLevelType w:val="hybridMultilevel"/>
    <w:tmpl w:val="F946AEC6"/>
    <w:lvl w:ilvl="0" w:tplc="ECD89BF2">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F614B6"/>
    <w:multiLevelType w:val="hybridMultilevel"/>
    <w:tmpl w:val="8B0A76F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E145E0"/>
    <w:multiLevelType w:val="hybridMultilevel"/>
    <w:tmpl w:val="D4FEBF24"/>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8"/>
  </w:num>
  <w:num w:numId="2">
    <w:abstractNumId w:val="30"/>
  </w:num>
  <w:num w:numId="3">
    <w:abstractNumId w:val="33"/>
  </w:num>
  <w:num w:numId="4">
    <w:abstractNumId w:val="39"/>
  </w:num>
  <w:num w:numId="5">
    <w:abstractNumId w:val="31"/>
  </w:num>
  <w:num w:numId="6">
    <w:abstractNumId w:val="6"/>
  </w:num>
  <w:num w:numId="7">
    <w:abstractNumId w:val="18"/>
  </w:num>
  <w:num w:numId="8">
    <w:abstractNumId w:val="21"/>
  </w:num>
  <w:num w:numId="9">
    <w:abstractNumId w:val="32"/>
  </w:num>
  <w:num w:numId="10">
    <w:abstractNumId w:val="16"/>
  </w:num>
  <w:num w:numId="11">
    <w:abstractNumId w:val="1"/>
  </w:num>
  <w:num w:numId="12">
    <w:abstractNumId w:val="0"/>
  </w:num>
  <w:num w:numId="13">
    <w:abstractNumId w:val="9"/>
  </w:num>
  <w:num w:numId="14">
    <w:abstractNumId w:val="8"/>
  </w:num>
  <w:num w:numId="15">
    <w:abstractNumId w:val="37"/>
  </w:num>
  <w:num w:numId="16">
    <w:abstractNumId w:val="20"/>
  </w:num>
  <w:num w:numId="17">
    <w:abstractNumId w:val="19"/>
  </w:num>
  <w:num w:numId="18">
    <w:abstractNumId w:val="40"/>
  </w:num>
  <w:num w:numId="19">
    <w:abstractNumId w:val="27"/>
  </w:num>
  <w:num w:numId="20">
    <w:abstractNumId w:val="14"/>
  </w:num>
  <w:num w:numId="21">
    <w:abstractNumId w:val="23"/>
  </w:num>
  <w:num w:numId="22">
    <w:abstractNumId w:val="12"/>
  </w:num>
  <w:num w:numId="23">
    <w:abstractNumId w:val="7"/>
  </w:num>
  <w:num w:numId="24">
    <w:abstractNumId w:val="13"/>
  </w:num>
  <w:num w:numId="25">
    <w:abstractNumId w:val="11"/>
  </w:num>
  <w:num w:numId="26">
    <w:abstractNumId w:val="34"/>
  </w:num>
  <w:num w:numId="27">
    <w:abstractNumId w:val="2"/>
  </w:num>
  <w:num w:numId="28">
    <w:abstractNumId w:val="43"/>
  </w:num>
  <w:num w:numId="29">
    <w:abstractNumId w:val="3"/>
  </w:num>
  <w:num w:numId="30">
    <w:abstractNumId w:val="36"/>
  </w:num>
  <w:num w:numId="31">
    <w:abstractNumId w:val="15"/>
  </w:num>
  <w:num w:numId="32">
    <w:abstractNumId w:val="25"/>
  </w:num>
  <w:num w:numId="33">
    <w:abstractNumId w:val="5"/>
  </w:num>
  <w:num w:numId="34">
    <w:abstractNumId w:val="41"/>
  </w:num>
  <w:num w:numId="35">
    <w:abstractNumId w:val="4"/>
  </w:num>
  <w:num w:numId="36">
    <w:abstractNumId w:val="24"/>
  </w:num>
  <w:num w:numId="37">
    <w:abstractNumId w:val="22"/>
  </w:num>
  <w:num w:numId="38">
    <w:abstractNumId w:val="17"/>
  </w:num>
  <w:num w:numId="39">
    <w:abstractNumId w:val="29"/>
  </w:num>
  <w:num w:numId="40">
    <w:abstractNumId w:val="10"/>
  </w:num>
  <w:num w:numId="41">
    <w:abstractNumId w:val="42"/>
  </w:num>
  <w:num w:numId="42">
    <w:abstractNumId w:val="28"/>
  </w:num>
  <w:num w:numId="43">
    <w:abstractNumId w:val="35"/>
  </w:num>
  <w:num w:numId="44">
    <w:abstractNumId w:val="31"/>
  </w:num>
  <w:num w:numId="45">
    <w:abstractNumId w:val="6"/>
  </w:num>
  <w:num w:numId="46">
    <w:abstractNumId w:val="18"/>
  </w:num>
  <w:num w:numId="4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isplayBackgroundShape/>
  <w:mirrorMargins/>
  <w:activeWritingStyle w:appName="MSWord" w:lang="fr-FR" w:vendorID="64" w:dllVersion="6" w:nlCheck="1" w:checkStyle="0"/>
  <w:activeWritingStyle w:appName="MSWord" w:lang="es-419" w:vendorID="64" w:dllVersion="6" w:nlCheck="1" w:checkStyle="0"/>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6" w:nlCheck="1" w:checkStyle="0"/>
  <w:activeWritingStyle w:appName="MSWord" w:lang="es-MX" w:vendorID="64" w:dllVersion="6" w:nlCheck="1" w:checkStyle="0"/>
  <w:activeWritingStyle w:appName="MSWord" w:lang="de-CH" w:vendorID="64" w:dllVersion="6" w:nlCheck="1" w:checkStyle="0"/>
  <w:activeWritingStyle w:appName="MSWord" w:lang="fr-CH" w:vendorID="64" w:dllVersion="6" w:nlCheck="1" w:checkStyle="0"/>
  <w:activeWritingStyle w:appName="MSWord" w:lang="en-US" w:vendorID="64" w:dllVersion="0" w:nlCheck="1" w:checkStyle="0"/>
  <w:activeWritingStyle w:appName="MSWord" w:lang="es-419" w:vendorID="64" w:dllVersion="0" w:nlCheck="1" w:checkStyle="0"/>
  <w:activeWritingStyle w:appName="MSWord" w:lang="en-GB" w:vendorID="64" w:dllVersion="0" w:nlCheck="1" w:checkStyle="0"/>
  <w:activeWritingStyle w:appName="MSWord" w:lang="nl-NL" w:vendorID="64" w:dllVersion="0" w:nlCheck="1" w:checkStyle="0"/>
  <w:activeWritingStyle w:appName="MSWord" w:lang="fr-FR" w:vendorID="64" w:dllVersion="0" w:nlCheck="1" w:checkStyle="0"/>
  <w:activeWritingStyle w:appName="MSWord" w:lang="ar-EG"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ar-SA" w:vendorID="64" w:dllVersion="4096" w:nlCheck="1" w:checkStyle="0"/>
  <w:activeWritingStyle w:appName="MSWord" w:lang="ar-EG" w:vendorID="64" w:dllVersion="131078" w:nlCheck="1" w:checkStyle="0"/>
  <w:activeWritingStyle w:appName="MSWord" w:lang="en-US" w:vendorID="64" w:dllVersion="131078" w:nlCheck="1" w:checkStyle="1"/>
  <w:activeWritingStyle w:appName="MSWord" w:lang="en-GB" w:vendorID="64" w:dllVersion="131078" w:nlCheck="1" w:checkStyle="1"/>
  <w:defaultTabStop w:val="709"/>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7A5"/>
    <w:rsid w:val="00000DD8"/>
    <w:rsid w:val="00001F4A"/>
    <w:rsid w:val="0000448F"/>
    <w:rsid w:val="000047F2"/>
    <w:rsid w:val="00006F38"/>
    <w:rsid w:val="00011F8F"/>
    <w:rsid w:val="000144ED"/>
    <w:rsid w:val="00016662"/>
    <w:rsid w:val="00016CF7"/>
    <w:rsid w:val="0002154D"/>
    <w:rsid w:val="0002352D"/>
    <w:rsid w:val="0002556E"/>
    <w:rsid w:val="00025E49"/>
    <w:rsid w:val="00031307"/>
    <w:rsid w:val="0003311A"/>
    <w:rsid w:val="00035F5D"/>
    <w:rsid w:val="00040201"/>
    <w:rsid w:val="00041980"/>
    <w:rsid w:val="0004280F"/>
    <w:rsid w:val="00042853"/>
    <w:rsid w:val="00042E90"/>
    <w:rsid w:val="00044FB3"/>
    <w:rsid w:val="000454F2"/>
    <w:rsid w:val="00047575"/>
    <w:rsid w:val="0005224B"/>
    <w:rsid w:val="000615F3"/>
    <w:rsid w:val="000640BB"/>
    <w:rsid w:val="00064946"/>
    <w:rsid w:val="00066211"/>
    <w:rsid w:val="00070D5B"/>
    <w:rsid w:val="00072899"/>
    <w:rsid w:val="000739AA"/>
    <w:rsid w:val="00073E38"/>
    <w:rsid w:val="0007539A"/>
    <w:rsid w:val="0007539B"/>
    <w:rsid w:val="000765BD"/>
    <w:rsid w:val="00077DEB"/>
    <w:rsid w:val="00081D2B"/>
    <w:rsid w:val="00082FCB"/>
    <w:rsid w:val="00083A92"/>
    <w:rsid w:val="00085DA7"/>
    <w:rsid w:val="00086278"/>
    <w:rsid w:val="000910F0"/>
    <w:rsid w:val="00091827"/>
    <w:rsid w:val="000933FF"/>
    <w:rsid w:val="0009447A"/>
    <w:rsid w:val="00094FB0"/>
    <w:rsid w:val="000A0FD4"/>
    <w:rsid w:val="000A2F37"/>
    <w:rsid w:val="000A3049"/>
    <w:rsid w:val="000A3DB4"/>
    <w:rsid w:val="000A457F"/>
    <w:rsid w:val="000A4F2B"/>
    <w:rsid w:val="000B1E8D"/>
    <w:rsid w:val="000B3BE8"/>
    <w:rsid w:val="000B432D"/>
    <w:rsid w:val="000B4A09"/>
    <w:rsid w:val="000B5E92"/>
    <w:rsid w:val="000B6DD0"/>
    <w:rsid w:val="000B7278"/>
    <w:rsid w:val="000C06B9"/>
    <w:rsid w:val="000C30B2"/>
    <w:rsid w:val="000C34F7"/>
    <w:rsid w:val="000C389C"/>
    <w:rsid w:val="000C49D4"/>
    <w:rsid w:val="000C61B4"/>
    <w:rsid w:val="000D05FB"/>
    <w:rsid w:val="000D11B2"/>
    <w:rsid w:val="000D497D"/>
    <w:rsid w:val="000D67A5"/>
    <w:rsid w:val="000D6F0D"/>
    <w:rsid w:val="000D7424"/>
    <w:rsid w:val="000E1B74"/>
    <w:rsid w:val="000E1E6E"/>
    <w:rsid w:val="000E3996"/>
    <w:rsid w:val="000E412A"/>
    <w:rsid w:val="000E53DF"/>
    <w:rsid w:val="000E5B13"/>
    <w:rsid w:val="000E5B6D"/>
    <w:rsid w:val="000E5FBB"/>
    <w:rsid w:val="000E64EC"/>
    <w:rsid w:val="000E7B71"/>
    <w:rsid w:val="000F1F10"/>
    <w:rsid w:val="000F1F9B"/>
    <w:rsid w:val="000F3CF5"/>
    <w:rsid w:val="000F67D3"/>
    <w:rsid w:val="001012B0"/>
    <w:rsid w:val="001018DC"/>
    <w:rsid w:val="00101D1C"/>
    <w:rsid w:val="00102076"/>
    <w:rsid w:val="00104BFC"/>
    <w:rsid w:val="00106292"/>
    <w:rsid w:val="001109D6"/>
    <w:rsid w:val="00112739"/>
    <w:rsid w:val="0011421C"/>
    <w:rsid w:val="00115A15"/>
    <w:rsid w:val="00116140"/>
    <w:rsid w:val="00120E44"/>
    <w:rsid w:val="001241CE"/>
    <w:rsid w:val="00124499"/>
    <w:rsid w:val="00125D37"/>
    <w:rsid w:val="00126BD1"/>
    <w:rsid w:val="00126F80"/>
    <w:rsid w:val="0013041B"/>
    <w:rsid w:val="00133A6C"/>
    <w:rsid w:val="00134823"/>
    <w:rsid w:val="0014078E"/>
    <w:rsid w:val="00140877"/>
    <w:rsid w:val="00141E9A"/>
    <w:rsid w:val="001433C5"/>
    <w:rsid w:val="00144BE0"/>
    <w:rsid w:val="00156A6B"/>
    <w:rsid w:val="00157EA7"/>
    <w:rsid w:val="00161FDE"/>
    <w:rsid w:val="00161FFD"/>
    <w:rsid w:val="001624EF"/>
    <w:rsid w:val="0016283E"/>
    <w:rsid w:val="00163959"/>
    <w:rsid w:val="00164662"/>
    <w:rsid w:val="00165F9B"/>
    <w:rsid w:val="001672A9"/>
    <w:rsid w:val="0016752E"/>
    <w:rsid w:val="00167BFD"/>
    <w:rsid w:val="00170678"/>
    <w:rsid w:val="00173F3C"/>
    <w:rsid w:val="001755B9"/>
    <w:rsid w:val="00175D53"/>
    <w:rsid w:val="00176051"/>
    <w:rsid w:val="0017671C"/>
    <w:rsid w:val="0017735E"/>
    <w:rsid w:val="00177719"/>
    <w:rsid w:val="0018065E"/>
    <w:rsid w:val="001811EF"/>
    <w:rsid w:val="00182209"/>
    <w:rsid w:val="00183F1E"/>
    <w:rsid w:val="001843D0"/>
    <w:rsid w:val="0018444E"/>
    <w:rsid w:val="00185B11"/>
    <w:rsid w:val="00186B98"/>
    <w:rsid w:val="0019042B"/>
    <w:rsid w:val="00190740"/>
    <w:rsid w:val="0019224C"/>
    <w:rsid w:val="00194D7B"/>
    <w:rsid w:val="001A0065"/>
    <w:rsid w:val="001A1BA0"/>
    <w:rsid w:val="001A2514"/>
    <w:rsid w:val="001A2A26"/>
    <w:rsid w:val="001A43A7"/>
    <w:rsid w:val="001A7622"/>
    <w:rsid w:val="001B233D"/>
    <w:rsid w:val="001B24C2"/>
    <w:rsid w:val="001B2F61"/>
    <w:rsid w:val="001B40A0"/>
    <w:rsid w:val="001B47DB"/>
    <w:rsid w:val="001B57DB"/>
    <w:rsid w:val="001C3614"/>
    <w:rsid w:val="001C36DD"/>
    <w:rsid w:val="001C53DF"/>
    <w:rsid w:val="001D07F7"/>
    <w:rsid w:val="001D6DFB"/>
    <w:rsid w:val="001E0E9F"/>
    <w:rsid w:val="001E1AFD"/>
    <w:rsid w:val="001E2149"/>
    <w:rsid w:val="001E3666"/>
    <w:rsid w:val="001E438B"/>
    <w:rsid w:val="001E5543"/>
    <w:rsid w:val="001E6939"/>
    <w:rsid w:val="001E765B"/>
    <w:rsid w:val="001E7C8A"/>
    <w:rsid w:val="001F1AA8"/>
    <w:rsid w:val="001F2069"/>
    <w:rsid w:val="001F2F92"/>
    <w:rsid w:val="001F36DF"/>
    <w:rsid w:val="001F39B4"/>
    <w:rsid w:val="0020073B"/>
    <w:rsid w:val="00202A96"/>
    <w:rsid w:val="002065F1"/>
    <w:rsid w:val="00206D79"/>
    <w:rsid w:val="0021044C"/>
    <w:rsid w:val="00211B84"/>
    <w:rsid w:val="00213087"/>
    <w:rsid w:val="00213C52"/>
    <w:rsid w:val="0021442A"/>
    <w:rsid w:val="002150C2"/>
    <w:rsid w:val="00216E01"/>
    <w:rsid w:val="00221EE6"/>
    <w:rsid w:val="0022530A"/>
    <w:rsid w:val="0022673E"/>
    <w:rsid w:val="00227717"/>
    <w:rsid w:val="00232397"/>
    <w:rsid w:val="00232CBC"/>
    <w:rsid w:val="00233405"/>
    <w:rsid w:val="002347A9"/>
    <w:rsid w:val="00234A0F"/>
    <w:rsid w:val="00234B74"/>
    <w:rsid w:val="002365BD"/>
    <w:rsid w:val="00237E8E"/>
    <w:rsid w:val="0024075B"/>
    <w:rsid w:val="002410EB"/>
    <w:rsid w:val="0024126C"/>
    <w:rsid w:val="002456E1"/>
    <w:rsid w:val="0025062D"/>
    <w:rsid w:val="00250685"/>
    <w:rsid w:val="002509CD"/>
    <w:rsid w:val="00253283"/>
    <w:rsid w:val="00256F1A"/>
    <w:rsid w:val="0025724D"/>
    <w:rsid w:val="00262057"/>
    <w:rsid w:val="00267662"/>
    <w:rsid w:val="00267730"/>
    <w:rsid w:val="00267A0D"/>
    <w:rsid w:val="002703A6"/>
    <w:rsid w:val="00273A70"/>
    <w:rsid w:val="00276984"/>
    <w:rsid w:val="002773B2"/>
    <w:rsid w:val="00277E22"/>
    <w:rsid w:val="002804F2"/>
    <w:rsid w:val="00281111"/>
    <w:rsid w:val="002829A7"/>
    <w:rsid w:val="002846C3"/>
    <w:rsid w:val="00284801"/>
    <w:rsid w:val="00287C66"/>
    <w:rsid w:val="00297914"/>
    <w:rsid w:val="002A0633"/>
    <w:rsid w:val="002A0847"/>
    <w:rsid w:val="002A0E3A"/>
    <w:rsid w:val="002A1E2F"/>
    <w:rsid w:val="002A3E44"/>
    <w:rsid w:val="002A47C9"/>
    <w:rsid w:val="002A4FB1"/>
    <w:rsid w:val="002A7F0F"/>
    <w:rsid w:val="002B09EE"/>
    <w:rsid w:val="002B10A8"/>
    <w:rsid w:val="002B2ADC"/>
    <w:rsid w:val="002B303D"/>
    <w:rsid w:val="002B3D70"/>
    <w:rsid w:val="002B4B5B"/>
    <w:rsid w:val="002B4D6B"/>
    <w:rsid w:val="002B69E6"/>
    <w:rsid w:val="002B7EED"/>
    <w:rsid w:val="002C0246"/>
    <w:rsid w:val="002C1127"/>
    <w:rsid w:val="002C4081"/>
    <w:rsid w:val="002C74A3"/>
    <w:rsid w:val="002D1E5D"/>
    <w:rsid w:val="002D217A"/>
    <w:rsid w:val="002D3C3D"/>
    <w:rsid w:val="002D4905"/>
    <w:rsid w:val="002D7000"/>
    <w:rsid w:val="002E0AE9"/>
    <w:rsid w:val="002E1A10"/>
    <w:rsid w:val="002E3287"/>
    <w:rsid w:val="002E3A94"/>
    <w:rsid w:val="002E43F9"/>
    <w:rsid w:val="002E75D5"/>
    <w:rsid w:val="002F2740"/>
    <w:rsid w:val="002F2AEC"/>
    <w:rsid w:val="002F42EA"/>
    <w:rsid w:val="00300E08"/>
    <w:rsid w:val="003019B7"/>
    <w:rsid w:val="00301ECE"/>
    <w:rsid w:val="00304DD3"/>
    <w:rsid w:val="00305B56"/>
    <w:rsid w:val="00306A4F"/>
    <w:rsid w:val="0030757F"/>
    <w:rsid w:val="00307BD1"/>
    <w:rsid w:val="003115C6"/>
    <w:rsid w:val="003203EF"/>
    <w:rsid w:val="003276B2"/>
    <w:rsid w:val="00332BAA"/>
    <w:rsid w:val="0033317F"/>
    <w:rsid w:val="003335A2"/>
    <w:rsid w:val="00333606"/>
    <w:rsid w:val="00334FD6"/>
    <w:rsid w:val="00336752"/>
    <w:rsid w:val="00336ADE"/>
    <w:rsid w:val="00336E04"/>
    <w:rsid w:val="00340D90"/>
    <w:rsid w:val="0034166C"/>
    <w:rsid w:val="00341A16"/>
    <w:rsid w:val="0034205E"/>
    <w:rsid w:val="003429C4"/>
    <w:rsid w:val="00342EC4"/>
    <w:rsid w:val="0034376F"/>
    <w:rsid w:val="00343D6A"/>
    <w:rsid w:val="0034552F"/>
    <w:rsid w:val="00351D97"/>
    <w:rsid w:val="00353FB3"/>
    <w:rsid w:val="00355E02"/>
    <w:rsid w:val="00357162"/>
    <w:rsid w:val="00357A7D"/>
    <w:rsid w:val="00361C49"/>
    <w:rsid w:val="00362009"/>
    <w:rsid w:val="00362472"/>
    <w:rsid w:val="00363355"/>
    <w:rsid w:val="00364490"/>
    <w:rsid w:val="003717DA"/>
    <w:rsid w:val="00374BF0"/>
    <w:rsid w:val="003752F9"/>
    <w:rsid w:val="00375D3C"/>
    <w:rsid w:val="00380CBD"/>
    <w:rsid w:val="003827A7"/>
    <w:rsid w:val="00383B9A"/>
    <w:rsid w:val="00384E6D"/>
    <w:rsid w:val="00385A41"/>
    <w:rsid w:val="00385E3B"/>
    <w:rsid w:val="00386D42"/>
    <w:rsid w:val="0038799F"/>
    <w:rsid w:val="00387A26"/>
    <w:rsid w:val="00391AD6"/>
    <w:rsid w:val="00391BDF"/>
    <w:rsid w:val="00393A8C"/>
    <w:rsid w:val="0039473C"/>
    <w:rsid w:val="00396C52"/>
    <w:rsid w:val="00396E38"/>
    <w:rsid w:val="0039758A"/>
    <w:rsid w:val="003A075D"/>
    <w:rsid w:val="003A13F0"/>
    <w:rsid w:val="003A5460"/>
    <w:rsid w:val="003A5726"/>
    <w:rsid w:val="003B0E53"/>
    <w:rsid w:val="003B256A"/>
    <w:rsid w:val="003B48ED"/>
    <w:rsid w:val="003B682C"/>
    <w:rsid w:val="003C0EBC"/>
    <w:rsid w:val="003C3114"/>
    <w:rsid w:val="003C5626"/>
    <w:rsid w:val="003C6AF2"/>
    <w:rsid w:val="003D0061"/>
    <w:rsid w:val="003D01AA"/>
    <w:rsid w:val="003D0B1F"/>
    <w:rsid w:val="003D2A28"/>
    <w:rsid w:val="003D2EC2"/>
    <w:rsid w:val="003D3149"/>
    <w:rsid w:val="003D47CA"/>
    <w:rsid w:val="003D5457"/>
    <w:rsid w:val="003D5E06"/>
    <w:rsid w:val="003D6DD8"/>
    <w:rsid w:val="003D7689"/>
    <w:rsid w:val="003E26E7"/>
    <w:rsid w:val="003E3683"/>
    <w:rsid w:val="003E450D"/>
    <w:rsid w:val="003E46C1"/>
    <w:rsid w:val="003F1B65"/>
    <w:rsid w:val="003F29AE"/>
    <w:rsid w:val="003F5117"/>
    <w:rsid w:val="003F71DB"/>
    <w:rsid w:val="003F7840"/>
    <w:rsid w:val="00401FF9"/>
    <w:rsid w:val="00403001"/>
    <w:rsid w:val="004038F7"/>
    <w:rsid w:val="004060ED"/>
    <w:rsid w:val="00410EA2"/>
    <w:rsid w:val="004110E6"/>
    <w:rsid w:val="00411184"/>
    <w:rsid w:val="00415990"/>
    <w:rsid w:val="004230E8"/>
    <w:rsid w:val="00424370"/>
    <w:rsid w:val="0043708D"/>
    <w:rsid w:val="00437596"/>
    <w:rsid w:val="004375C8"/>
    <w:rsid w:val="004421C4"/>
    <w:rsid w:val="004452C1"/>
    <w:rsid w:val="00445882"/>
    <w:rsid w:val="00447B48"/>
    <w:rsid w:val="004508E6"/>
    <w:rsid w:val="0045570F"/>
    <w:rsid w:val="00460EC2"/>
    <w:rsid w:val="0046366E"/>
    <w:rsid w:val="00464283"/>
    <w:rsid w:val="00464A67"/>
    <w:rsid w:val="00467285"/>
    <w:rsid w:val="004672D8"/>
    <w:rsid w:val="004727A0"/>
    <w:rsid w:val="00473463"/>
    <w:rsid w:val="004734A5"/>
    <w:rsid w:val="0047469A"/>
    <w:rsid w:val="004751C6"/>
    <w:rsid w:val="00475254"/>
    <w:rsid w:val="00475976"/>
    <w:rsid w:val="00475ADF"/>
    <w:rsid w:val="00476202"/>
    <w:rsid w:val="004765F3"/>
    <w:rsid w:val="00480EA4"/>
    <w:rsid w:val="00481986"/>
    <w:rsid w:val="00483841"/>
    <w:rsid w:val="004839C7"/>
    <w:rsid w:val="00483D4C"/>
    <w:rsid w:val="00485254"/>
    <w:rsid w:val="004856E0"/>
    <w:rsid w:val="00486987"/>
    <w:rsid w:val="00486AC0"/>
    <w:rsid w:val="00487AA8"/>
    <w:rsid w:val="00491B49"/>
    <w:rsid w:val="00492366"/>
    <w:rsid w:val="004929D1"/>
    <w:rsid w:val="00492CE1"/>
    <w:rsid w:val="00492F13"/>
    <w:rsid w:val="00493977"/>
    <w:rsid w:val="004A224A"/>
    <w:rsid w:val="004A4A2E"/>
    <w:rsid w:val="004A65C6"/>
    <w:rsid w:val="004A7F27"/>
    <w:rsid w:val="004B08B7"/>
    <w:rsid w:val="004B36BA"/>
    <w:rsid w:val="004B3863"/>
    <w:rsid w:val="004B4662"/>
    <w:rsid w:val="004B4E2D"/>
    <w:rsid w:val="004B776B"/>
    <w:rsid w:val="004B7B2D"/>
    <w:rsid w:val="004C0F25"/>
    <w:rsid w:val="004C2922"/>
    <w:rsid w:val="004C29B7"/>
    <w:rsid w:val="004C39CA"/>
    <w:rsid w:val="004C5BAB"/>
    <w:rsid w:val="004D368D"/>
    <w:rsid w:val="004D439C"/>
    <w:rsid w:val="004D442E"/>
    <w:rsid w:val="004D5AC6"/>
    <w:rsid w:val="004D62A2"/>
    <w:rsid w:val="004D7B41"/>
    <w:rsid w:val="004E0312"/>
    <w:rsid w:val="004E4F1C"/>
    <w:rsid w:val="004E6964"/>
    <w:rsid w:val="004E7015"/>
    <w:rsid w:val="004E7EC0"/>
    <w:rsid w:val="004F1867"/>
    <w:rsid w:val="004F3D18"/>
    <w:rsid w:val="004F498F"/>
    <w:rsid w:val="004F681A"/>
    <w:rsid w:val="004F6C26"/>
    <w:rsid w:val="004F7F2F"/>
    <w:rsid w:val="0050124D"/>
    <w:rsid w:val="00502072"/>
    <w:rsid w:val="00507B89"/>
    <w:rsid w:val="0051058F"/>
    <w:rsid w:val="005136BC"/>
    <w:rsid w:val="0051401C"/>
    <w:rsid w:val="005145BA"/>
    <w:rsid w:val="005152CA"/>
    <w:rsid w:val="005176F1"/>
    <w:rsid w:val="00517AEF"/>
    <w:rsid w:val="00520F16"/>
    <w:rsid w:val="00527726"/>
    <w:rsid w:val="00530D16"/>
    <w:rsid w:val="00530FB8"/>
    <w:rsid w:val="005313EF"/>
    <w:rsid w:val="00544AF4"/>
    <w:rsid w:val="00545044"/>
    <w:rsid w:val="0055067E"/>
    <w:rsid w:val="00555556"/>
    <w:rsid w:val="00555E44"/>
    <w:rsid w:val="00556661"/>
    <w:rsid w:val="005605EE"/>
    <w:rsid w:val="00561178"/>
    <w:rsid w:val="00563B6F"/>
    <w:rsid w:val="005647EB"/>
    <w:rsid w:val="005649AC"/>
    <w:rsid w:val="005651DC"/>
    <w:rsid w:val="005656A5"/>
    <w:rsid w:val="00566401"/>
    <w:rsid w:val="005671AA"/>
    <w:rsid w:val="0056775F"/>
    <w:rsid w:val="005728F9"/>
    <w:rsid w:val="00573482"/>
    <w:rsid w:val="0057608A"/>
    <w:rsid w:val="00577D82"/>
    <w:rsid w:val="00580410"/>
    <w:rsid w:val="005816D3"/>
    <w:rsid w:val="00584368"/>
    <w:rsid w:val="005864BE"/>
    <w:rsid w:val="00587055"/>
    <w:rsid w:val="00590C3A"/>
    <w:rsid w:val="00591CBF"/>
    <w:rsid w:val="0059224B"/>
    <w:rsid w:val="005922EA"/>
    <w:rsid w:val="00593257"/>
    <w:rsid w:val="005936D0"/>
    <w:rsid w:val="00594B02"/>
    <w:rsid w:val="00595653"/>
    <w:rsid w:val="00596209"/>
    <w:rsid w:val="00597E92"/>
    <w:rsid w:val="005A15A1"/>
    <w:rsid w:val="005A22CA"/>
    <w:rsid w:val="005A38E8"/>
    <w:rsid w:val="005A4048"/>
    <w:rsid w:val="005A457D"/>
    <w:rsid w:val="005A5F92"/>
    <w:rsid w:val="005B00AB"/>
    <w:rsid w:val="005B0180"/>
    <w:rsid w:val="005B4E0E"/>
    <w:rsid w:val="005C01BE"/>
    <w:rsid w:val="005C0951"/>
    <w:rsid w:val="005C285A"/>
    <w:rsid w:val="005C28F7"/>
    <w:rsid w:val="005C4B9C"/>
    <w:rsid w:val="005C59A4"/>
    <w:rsid w:val="005C6F81"/>
    <w:rsid w:val="005D6CA8"/>
    <w:rsid w:val="005E0FFE"/>
    <w:rsid w:val="005E32EC"/>
    <w:rsid w:val="005E3710"/>
    <w:rsid w:val="005E3CDD"/>
    <w:rsid w:val="005E4D2E"/>
    <w:rsid w:val="005E5FE0"/>
    <w:rsid w:val="005E73BF"/>
    <w:rsid w:val="005F3965"/>
    <w:rsid w:val="005F4099"/>
    <w:rsid w:val="005F5CB9"/>
    <w:rsid w:val="006035F6"/>
    <w:rsid w:val="00603E3D"/>
    <w:rsid w:val="0060480E"/>
    <w:rsid w:val="00610804"/>
    <w:rsid w:val="0061121A"/>
    <w:rsid w:val="006132E3"/>
    <w:rsid w:val="006137C5"/>
    <w:rsid w:val="00613E15"/>
    <w:rsid w:val="00616060"/>
    <w:rsid w:val="006168FA"/>
    <w:rsid w:val="00620D23"/>
    <w:rsid w:val="00622B48"/>
    <w:rsid w:val="00622C5C"/>
    <w:rsid w:val="00622F15"/>
    <w:rsid w:val="00623ABF"/>
    <w:rsid w:val="0062652A"/>
    <w:rsid w:val="0063021A"/>
    <w:rsid w:val="00636A54"/>
    <w:rsid w:val="006373BD"/>
    <w:rsid w:val="0063742B"/>
    <w:rsid w:val="0064745C"/>
    <w:rsid w:val="006500E2"/>
    <w:rsid w:val="006521B0"/>
    <w:rsid w:val="00655BA9"/>
    <w:rsid w:val="00656D3B"/>
    <w:rsid w:val="00657D03"/>
    <w:rsid w:val="00660AB4"/>
    <w:rsid w:val="0066142F"/>
    <w:rsid w:val="006618F1"/>
    <w:rsid w:val="006625EF"/>
    <w:rsid w:val="00662CD5"/>
    <w:rsid w:val="00663B34"/>
    <w:rsid w:val="00663F63"/>
    <w:rsid w:val="00664082"/>
    <w:rsid w:val="00670398"/>
    <w:rsid w:val="00670715"/>
    <w:rsid w:val="006712D4"/>
    <w:rsid w:val="00672046"/>
    <w:rsid w:val="006722E6"/>
    <w:rsid w:val="006724D3"/>
    <w:rsid w:val="006745CF"/>
    <w:rsid w:val="00674A6C"/>
    <w:rsid w:val="00680FA0"/>
    <w:rsid w:val="00684962"/>
    <w:rsid w:val="00684E29"/>
    <w:rsid w:val="00686084"/>
    <w:rsid w:val="00687304"/>
    <w:rsid w:val="00691E86"/>
    <w:rsid w:val="00693721"/>
    <w:rsid w:val="00693CC6"/>
    <w:rsid w:val="006967DA"/>
    <w:rsid w:val="00697172"/>
    <w:rsid w:val="006A0456"/>
    <w:rsid w:val="006A2AF6"/>
    <w:rsid w:val="006A38A6"/>
    <w:rsid w:val="006A42CC"/>
    <w:rsid w:val="006A5D7B"/>
    <w:rsid w:val="006B081A"/>
    <w:rsid w:val="006B08FF"/>
    <w:rsid w:val="006B2F37"/>
    <w:rsid w:val="006B66C9"/>
    <w:rsid w:val="006C1865"/>
    <w:rsid w:val="006C1CAD"/>
    <w:rsid w:val="006C1D9F"/>
    <w:rsid w:val="006C402A"/>
    <w:rsid w:val="006C4612"/>
    <w:rsid w:val="006C4E3E"/>
    <w:rsid w:val="006C72EA"/>
    <w:rsid w:val="006D1E2E"/>
    <w:rsid w:val="006D210F"/>
    <w:rsid w:val="006D2373"/>
    <w:rsid w:val="006D3010"/>
    <w:rsid w:val="006D741E"/>
    <w:rsid w:val="006E0987"/>
    <w:rsid w:val="006E2FC5"/>
    <w:rsid w:val="006E5B65"/>
    <w:rsid w:val="006E5C30"/>
    <w:rsid w:val="006E7F59"/>
    <w:rsid w:val="006F137E"/>
    <w:rsid w:val="006F3F3B"/>
    <w:rsid w:val="006F6053"/>
    <w:rsid w:val="006F7D9A"/>
    <w:rsid w:val="00701A2F"/>
    <w:rsid w:val="00703966"/>
    <w:rsid w:val="007040DD"/>
    <w:rsid w:val="00704E77"/>
    <w:rsid w:val="00706313"/>
    <w:rsid w:val="007065B3"/>
    <w:rsid w:val="0071104B"/>
    <w:rsid w:val="0071638E"/>
    <w:rsid w:val="00721673"/>
    <w:rsid w:val="00722319"/>
    <w:rsid w:val="00722CFD"/>
    <w:rsid w:val="0072751C"/>
    <w:rsid w:val="00727531"/>
    <w:rsid w:val="00727A3F"/>
    <w:rsid w:val="007301FF"/>
    <w:rsid w:val="00733E6D"/>
    <w:rsid w:val="00734019"/>
    <w:rsid w:val="00734026"/>
    <w:rsid w:val="00740B58"/>
    <w:rsid w:val="0074511B"/>
    <w:rsid w:val="0075512D"/>
    <w:rsid w:val="00756B8A"/>
    <w:rsid w:val="007574DB"/>
    <w:rsid w:val="007603C1"/>
    <w:rsid w:val="0076162B"/>
    <w:rsid w:val="007630F0"/>
    <w:rsid w:val="00763266"/>
    <w:rsid w:val="00763FC9"/>
    <w:rsid w:val="007649AA"/>
    <w:rsid w:val="00764FAA"/>
    <w:rsid w:val="00765C2A"/>
    <w:rsid w:val="0076632E"/>
    <w:rsid w:val="00771FA5"/>
    <w:rsid w:val="00774395"/>
    <w:rsid w:val="00774C1A"/>
    <w:rsid w:val="00776299"/>
    <w:rsid w:val="00777427"/>
    <w:rsid w:val="007826DB"/>
    <w:rsid w:val="0078413F"/>
    <w:rsid w:val="00784326"/>
    <w:rsid w:val="00784F42"/>
    <w:rsid w:val="00785653"/>
    <w:rsid w:val="007868BC"/>
    <w:rsid w:val="00790944"/>
    <w:rsid w:val="007921EB"/>
    <w:rsid w:val="00792857"/>
    <w:rsid w:val="00796B2D"/>
    <w:rsid w:val="007A01D8"/>
    <w:rsid w:val="007A305E"/>
    <w:rsid w:val="007A3E6A"/>
    <w:rsid w:val="007A4736"/>
    <w:rsid w:val="007A4765"/>
    <w:rsid w:val="007B004D"/>
    <w:rsid w:val="007B0C1B"/>
    <w:rsid w:val="007B36A9"/>
    <w:rsid w:val="007B6256"/>
    <w:rsid w:val="007C3DC6"/>
    <w:rsid w:val="007C4485"/>
    <w:rsid w:val="007C579B"/>
    <w:rsid w:val="007C5859"/>
    <w:rsid w:val="007C65FA"/>
    <w:rsid w:val="007C6FAC"/>
    <w:rsid w:val="007D19AC"/>
    <w:rsid w:val="007D5930"/>
    <w:rsid w:val="007E0F66"/>
    <w:rsid w:val="007E23F1"/>
    <w:rsid w:val="007E26F3"/>
    <w:rsid w:val="007E2BEE"/>
    <w:rsid w:val="007E4417"/>
    <w:rsid w:val="007E5E32"/>
    <w:rsid w:val="007F13DA"/>
    <w:rsid w:val="007F62E4"/>
    <w:rsid w:val="007F6A14"/>
    <w:rsid w:val="0080049E"/>
    <w:rsid w:val="00801E78"/>
    <w:rsid w:val="00801EA8"/>
    <w:rsid w:val="00804553"/>
    <w:rsid w:val="00807795"/>
    <w:rsid w:val="008100C9"/>
    <w:rsid w:val="008109E6"/>
    <w:rsid w:val="00811BB1"/>
    <w:rsid w:val="00812617"/>
    <w:rsid w:val="00813973"/>
    <w:rsid w:val="00813B75"/>
    <w:rsid w:val="008144DC"/>
    <w:rsid w:val="00816929"/>
    <w:rsid w:val="00817E14"/>
    <w:rsid w:val="00821158"/>
    <w:rsid w:val="008214D9"/>
    <w:rsid w:val="0082524F"/>
    <w:rsid w:val="00830996"/>
    <w:rsid w:val="008322BC"/>
    <w:rsid w:val="008325F8"/>
    <w:rsid w:val="00834AA4"/>
    <w:rsid w:val="00834ACB"/>
    <w:rsid w:val="00837347"/>
    <w:rsid w:val="008401C2"/>
    <w:rsid w:val="0084136A"/>
    <w:rsid w:val="00841FDD"/>
    <w:rsid w:val="008451BC"/>
    <w:rsid w:val="008465E2"/>
    <w:rsid w:val="00846A13"/>
    <w:rsid w:val="00847A9D"/>
    <w:rsid w:val="008537D1"/>
    <w:rsid w:val="008538DB"/>
    <w:rsid w:val="00855EA7"/>
    <w:rsid w:val="00861D55"/>
    <w:rsid w:val="00865BCE"/>
    <w:rsid w:val="00871E08"/>
    <w:rsid w:val="008734C5"/>
    <w:rsid w:val="00874A33"/>
    <w:rsid w:val="008772BD"/>
    <w:rsid w:val="00877A0D"/>
    <w:rsid w:val="00881474"/>
    <w:rsid w:val="00881A86"/>
    <w:rsid w:val="00883F7D"/>
    <w:rsid w:val="00885661"/>
    <w:rsid w:val="00885F46"/>
    <w:rsid w:val="00890C14"/>
    <w:rsid w:val="00891064"/>
    <w:rsid w:val="008924FB"/>
    <w:rsid w:val="00896FB7"/>
    <w:rsid w:val="008A0FC7"/>
    <w:rsid w:val="008A45DA"/>
    <w:rsid w:val="008A65AE"/>
    <w:rsid w:val="008B36C5"/>
    <w:rsid w:val="008B44CF"/>
    <w:rsid w:val="008B5460"/>
    <w:rsid w:val="008B6F0C"/>
    <w:rsid w:val="008C21D9"/>
    <w:rsid w:val="008C65CE"/>
    <w:rsid w:val="008D3BFE"/>
    <w:rsid w:val="008D5B84"/>
    <w:rsid w:val="008D7662"/>
    <w:rsid w:val="008E3D40"/>
    <w:rsid w:val="008E6FDF"/>
    <w:rsid w:val="008F0C2C"/>
    <w:rsid w:val="008F347B"/>
    <w:rsid w:val="008F4EB4"/>
    <w:rsid w:val="008F4F83"/>
    <w:rsid w:val="008F7D2D"/>
    <w:rsid w:val="008F7D50"/>
    <w:rsid w:val="0090200A"/>
    <w:rsid w:val="00904ABC"/>
    <w:rsid w:val="00910977"/>
    <w:rsid w:val="009125A1"/>
    <w:rsid w:val="00913794"/>
    <w:rsid w:val="009156D9"/>
    <w:rsid w:val="009164C4"/>
    <w:rsid w:val="00916B47"/>
    <w:rsid w:val="00916C98"/>
    <w:rsid w:val="009177B2"/>
    <w:rsid w:val="009203B8"/>
    <w:rsid w:val="00920941"/>
    <w:rsid w:val="00923245"/>
    <w:rsid w:val="009249E5"/>
    <w:rsid w:val="009256E7"/>
    <w:rsid w:val="00926147"/>
    <w:rsid w:val="00930473"/>
    <w:rsid w:val="009310F8"/>
    <w:rsid w:val="00931AE8"/>
    <w:rsid w:val="009338F9"/>
    <w:rsid w:val="009435BE"/>
    <w:rsid w:val="009463F4"/>
    <w:rsid w:val="00952862"/>
    <w:rsid w:val="009609A6"/>
    <w:rsid w:val="00961E69"/>
    <w:rsid w:val="00962AFE"/>
    <w:rsid w:val="009647D7"/>
    <w:rsid w:val="009668D5"/>
    <w:rsid w:val="00970947"/>
    <w:rsid w:val="00971554"/>
    <w:rsid w:val="009727CC"/>
    <w:rsid w:val="00972CB6"/>
    <w:rsid w:val="00974568"/>
    <w:rsid w:val="009746D9"/>
    <w:rsid w:val="009751E5"/>
    <w:rsid w:val="00977D1E"/>
    <w:rsid w:val="00980E3D"/>
    <w:rsid w:val="00981DAD"/>
    <w:rsid w:val="00982D1C"/>
    <w:rsid w:val="00985A01"/>
    <w:rsid w:val="00986DB0"/>
    <w:rsid w:val="00991EA0"/>
    <w:rsid w:val="009955A4"/>
    <w:rsid w:val="00995A2C"/>
    <w:rsid w:val="009972E6"/>
    <w:rsid w:val="009A1D98"/>
    <w:rsid w:val="009A3B66"/>
    <w:rsid w:val="009A448C"/>
    <w:rsid w:val="009A6161"/>
    <w:rsid w:val="009A6A19"/>
    <w:rsid w:val="009B1849"/>
    <w:rsid w:val="009B1D28"/>
    <w:rsid w:val="009B709A"/>
    <w:rsid w:val="009B71D0"/>
    <w:rsid w:val="009C0BBE"/>
    <w:rsid w:val="009C3D60"/>
    <w:rsid w:val="009C5C59"/>
    <w:rsid w:val="009C5DD8"/>
    <w:rsid w:val="009D0463"/>
    <w:rsid w:val="009D5683"/>
    <w:rsid w:val="009D6C77"/>
    <w:rsid w:val="009D7B8E"/>
    <w:rsid w:val="009E04CC"/>
    <w:rsid w:val="009E31BD"/>
    <w:rsid w:val="009E33D4"/>
    <w:rsid w:val="009E3C5D"/>
    <w:rsid w:val="009E438A"/>
    <w:rsid w:val="009E45A0"/>
    <w:rsid w:val="009E61BB"/>
    <w:rsid w:val="009E6E14"/>
    <w:rsid w:val="009E700C"/>
    <w:rsid w:val="009E773B"/>
    <w:rsid w:val="009F5F97"/>
    <w:rsid w:val="009F6C88"/>
    <w:rsid w:val="009F714F"/>
    <w:rsid w:val="00A009C0"/>
    <w:rsid w:val="00A00F72"/>
    <w:rsid w:val="00A017DE"/>
    <w:rsid w:val="00A0215C"/>
    <w:rsid w:val="00A02D26"/>
    <w:rsid w:val="00A04818"/>
    <w:rsid w:val="00A0531A"/>
    <w:rsid w:val="00A06E45"/>
    <w:rsid w:val="00A1318A"/>
    <w:rsid w:val="00A14F36"/>
    <w:rsid w:val="00A1542D"/>
    <w:rsid w:val="00A21ACF"/>
    <w:rsid w:val="00A24E65"/>
    <w:rsid w:val="00A27B0D"/>
    <w:rsid w:val="00A3169D"/>
    <w:rsid w:val="00A31944"/>
    <w:rsid w:val="00A420A4"/>
    <w:rsid w:val="00A423AC"/>
    <w:rsid w:val="00A427DA"/>
    <w:rsid w:val="00A43B35"/>
    <w:rsid w:val="00A4490D"/>
    <w:rsid w:val="00A462E0"/>
    <w:rsid w:val="00A47148"/>
    <w:rsid w:val="00A501FA"/>
    <w:rsid w:val="00A52A9B"/>
    <w:rsid w:val="00A55079"/>
    <w:rsid w:val="00A5669F"/>
    <w:rsid w:val="00A608F7"/>
    <w:rsid w:val="00A62B49"/>
    <w:rsid w:val="00A64880"/>
    <w:rsid w:val="00A64C66"/>
    <w:rsid w:val="00A67411"/>
    <w:rsid w:val="00A71642"/>
    <w:rsid w:val="00A74858"/>
    <w:rsid w:val="00A753D3"/>
    <w:rsid w:val="00A80945"/>
    <w:rsid w:val="00A84527"/>
    <w:rsid w:val="00A957AE"/>
    <w:rsid w:val="00A961BC"/>
    <w:rsid w:val="00AA10AE"/>
    <w:rsid w:val="00AA2CD2"/>
    <w:rsid w:val="00AA364C"/>
    <w:rsid w:val="00AA388E"/>
    <w:rsid w:val="00AA40FA"/>
    <w:rsid w:val="00AA7169"/>
    <w:rsid w:val="00AB20CA"/>
    <w:rsid w:val="00AB4ACE"/>
    <w:rsid w:val="00AB647F"/>
    <w:rsid w:val="00AB715D"/>
    <w:rsid w:val="00AB7BE8"/>
    <w:rsid w:val="00AB7D04"/>
    <w:rsid w:val="00AC0280"/>
    <w:rsid w:val="00AC3640"/>
    <w:rsid w:val="00AC4E30"/>
    <w:rsid w:val="00AC5326"/>
    <w:rsid w:val="00AC7191"/>
    <w:rsid w:val="00AC7D77"/>
    <w:rsid w:val="00AD1CC0"/>
    <w:rsid w:val="00AD2836"/>
    <w:rsid w:val="00AD33DB"/>
    <w:rsid w:val="00AD34C3"/>
    <w:rsid w:val="00AD3EDB"/>
    <w:rsid w:val="00AD605A"/>
    <w:rsid w:val="00AD67D4"/>
    <w:rsid w:val="00AE097F"/>
    <w:rsid w:val="00AE0E40"/>
    <w:rsid w:val="00AE5DDD"/>
    <w:rsid w:val="00AE667C"/>
    <w:rsid w:val="00AF4156"/>
    <w:rsid w:val="00AF718D"/>
    <w:rsid w:val="00B02764"/>
    <w:rsid w:val="00B069EF"/>
    <w:rsid w:val="00B07763"/>
    <w:rsid w:val="00B1233A"/>
    <w:rsid w:val="00B173D0"/>
    <w:rsid w:val="00B202D9"/>
    <w:rsid w:val="00B24DED"/>
    <w:rsid w:val="00B27FA9"/>
    <w:rsid w:val="00B31B28"/>
    <w:rsid w:val="00B349B0"/>
    <w:rsid w:val="00B40377"/>
    <w:rsid w:val="00B414FB"/>
    <w:rsid w:val="00B41882"/>
    <w:rsid w:val="00B41E12"/>
    <w:rsid w:val="00B42189"/>
    <w:rsid w:val="00B429E6"/>
    <w:rsid w:val="00B45916"/>
    <w:rsid w:val="00B46F24"/>
    <w:rsid w:val="00B46F93"/>
    <w:rsid w:val="00B47831"/>
    <w:rsid w:val="00B47F98"/>
    <w:rsid w:val="00B50DD6"/>
    <w:rsid w:val="00B51F59"/>
    <w:rsid w:val="00B529A3"/>
    <w:rsid w:val="00B53ED6"/>
    <w:rsid w:val="00B55AAA"/>
    <w:rsid w:val="00B55E97"/>
    <w:rsid w:val="00B60850"/>
    <w:rsid w:val="00B609DE"/>
    <w:rsid w:val="00B61AC1"/>
    <w:rsid w:val="00B64A2F"/>
    <w:rsid w:val="00B663BD"/>
    <w:rsid w:val="00B66923"/>
    <w:rsid w:val="00B67276"/>
    <w:rsid w:val="00B6738C"/>
    <w:rsid w:val="00B6767D"/>
    <w:rsid w:val="00B711AC"/>
    <w:rsid w:val="00B75A34"/>
    <w:rsid w:val="00B84017"/>
    <w:rsid w:val="00B8575E"/>
    <w:rsid w:val="00B85D72"/>
    <w:rsid w:val="00B870BF"/>
    <w:rsid w:val="00B90B42"/>
    <w:rsid w:val="00B92C58"/>
    <w:rsid w:val="00B942D0"/>
    <w:rsid w:val="00B9442A"/>
    <w:rsid w:val="00BA1BEE"/>
    <w:rsid w:val="00BA5DDE"/>
    <w:rsid w:val="00BA7796"/>
    <w:rsid w:val="00BB0802"/>
    <w:rsid w:val="00BB5E74"/>
    <w:rsid w:val="00BB6F14"/>
    <w:rsid w:val="00BC1E54"/>
    <w:rsid w:val="00BC48F2"/>
    <w:rsid w:val="00BC6281"/>
    <w:rsid w:val="00BC7223"/>
    <w:rsid w:val="00BC7C09"/>
    <w:rsid w:val="00BD23AD"/>
    <w:rsid w:val="00BD37B4"/>
    <w:rsid w:val="00BD4E3C"/>
    <w:rsid w:val="00BD5CEA"/>
    <w:rsid w:val="00BD616B"/>
    <w:rsid w:val="00BD71E9"/>
    <w:rsid w:val="00BD769F"/>
    <w:rsid w:val="00BD77C9"/>
    <w:rsid w:val="00BE05B4"/>
    <w:rsid w:val="00BE0A05"/>
    <w:rsid w:val="00BE3BFC"/>
    <w:rsid w:val="00BE457E"/>
    <w:rsid w:val="00BE476F"/>
    <w:rsid w:val="00BE5D20"/>
    <w:rsid w:val="00BF1C70"/>
    <w:rsid w:val="00BF5756"/>
    <w:rsid w:val="00BF5D35"/>
    <w:rsid w:val="00C0036F"/>
    <w:rsid w:val="00C01866"/>
    <w:rsid w:val="00C114F6"/>
    <w:rsid w:val="00C124F4"/>
    <w:rsid w:val="00C155B3"/>
    <w:rsid w:val="00C2450B"/>
    <w:rsid w:val="00C268F6"/>
    <w:rsid w:val="00C304D0"/>
    <w:rsid w:val="00C30764"/>
    <w:rsid w:val="00C32878"/>
    <w:rsid w:val="00C32D09"/>
    <w:rsid w:val="00C34653"/>
    <w:rsid w:val="00C443B9"/>
    <w:rsid w:val="00C44690"/>
    <w:rsid w:val="00C51549"/>
    <w:rsid w:val="00C51CBF"/>
    <w:rsid w:val="00C533A6"/>
    <w:rsid w:val="00C549E5"/>
    <w:rsid w:val="00C57454"/>
    <w:rsid w:val="00C615F6"/>
    <w:rsid w:val="00C66379"/>
    <w:rsid w:val="00C71AEB"/>
    <w:rsid w:val="00C72B6B"/>
    <w:rsid w:val="00C73367"/>
    <w:rsid w:val="00C73D38"/>
    <w:rsid w:val="00C77B19"/>
    <w:rsid w:val="00C8336D"/>
    <w:rsid w:val="00C83A24"/>
    <w:rsid w:val="00C83FAB"/>
    <w:rsid w:val="00C8475D"/>
    <w:rsid w:val="00C847DC"/>
    <w:rsid w:val="00C8490E"/>
    <w:rsid w:val="00C921FF"/>
    <w:rsid w:val="00C92960"/>
    <w:rsid w:val="00C93BE4"/>
    <w:rsid w:val="00C93CF2"/>
    <w:rsid w:val="00C9717C"/>
    <w:rsid w:val="00C97E2F"/>
    <w:rsid w:val="00CA2EE3"/>
    <w:rsid w:val="00CA374D"/>
    <w:rsid w:val="00CA4157"/>
    <w:rsid w:val="00CA72F0"/>
    <w:rsid w:val="00CB2E0A"/>
    <w:rsid w:val="00CC30A8"/>
    <w:rsid w:val="00CC64D0"/>
    <w:rsid w:val="00CC7EDD"/>
    <w:rsid w:val="00CD0D2D"/>
    <w:rsid w:val="00CD0F40"/>
    <w:rsid w:val="00CD2BFB"/>
    <w:rsid w:val="00CD6FE0"/>
    <w:rsid w:val="00CE718A"/>
    <w:rsid w:val="00CE7AA8"/>
    <w:rsid w:val="00CF1F83"/>
    <w:rsid w:val="00CF20C9"/>
    <w:rsid w:val="00CF3DE2"/>
    <w:rsid w:val="00D0407F"/>
    <w:rsid w:val="00D04607"/>
    <w:rsid w:val="00D04AD3"/>
    <w:rsid w:val="00D05DFA"/>
    <w:rsid w:val="00D07A60"/>
    <w:rsid w:val="00D13ECA"/>
    <w:rsid w:val="00D237A0"/>
    <w:rsid w:val="00D32F04"/>
    <w:rsid w:val="00D358FE"/>
    <w:rsid w:val="00D41198"/>
    <w:rsid w:val="00D43E7F"/>
    <w:rsid w:val="00D45F7E"/>
    <w:rsid w:val="00D46471"/>
    <w:rsid w:val="00D4653B"/>
    <w:rsid w:val="00D46CE3"/>
    <w:rsid w:val="00D46DD8"/>
    <w:rsid w:val="00D51229"/>
    <w:rsid w:val="00D51314"/>
    <w:rsid w:val="00D53F8B"/>
    <w:rsid w:val="00D55129"/>
    <w:rsid w:val="00D610CA"/>
    <w:rsid w:val="00D61DB8"/>
    <w:rsid w:val="00D63B8A"/>
    <w:rsid w:val="00D63DCA"/>
    <w:rsid w:val="00D6700B"/>
    <w:rsid w:val="00D7530A"/>
    <w:rsid w:val="00D807D7"/>
    <w:rsid w:val="00D828D5"/>
    <w:rsid w:val="00D82FFF"/>
    <w:rsid w:val="00D839D2"/>
    <w:rsid w:val="00D85B0B"/>
    <w:rsid w:val="00D9021C"/>
    <w:rsid w:val="00D92DB7"/>
    <w:rsid w:val="00D94408"/>
    <w:rsid w:val="00D94776"/>
    <w:rsid w:val="00D949D5"/>
    <w:rsid w:val="00D95C3F"/>
    <w:rsid w:val="00DA1FD8"/>
    <w:rsid w:val="00DA70C7"/>
    <w:rsid w:val="00DB0CCE"/>
    <w:rsid w:val="00DB5AA7"/>
    <w:rsid w:val="00DC0B4B"/>
    <w:rsid w:val="00DC1F79"/>
    <w:rsid w:val="00DC228F"/>
    <w:rsid w:val="00DC4B9D"/>
    <w:rsid w:val="00DD01EC"/>
    <w:rsid w:val="00DD042E"/>
    <w:rsid w:val="00DD231B"/>
    <w:rsid w:val="00DD4B0E"/>
    <w:rsid w:val="00DD5887"/>
    <w:rsid w:val="00DD5A7B"/>
    <w:rsid w:val="00DD5D8E"/>
    <w:rsid w:val="00DD69A4"/>
    <w:rsid w:val="00DD76F6"/>
    <w:rsid w:val="00DE51C0"/>
    <w:rsid w:val="00DE5993"/>
    <w:rsid w:val="00DE613A"/>
    <w:rsid w:val="00DE6E8B"/>
    <w:rsid w:val="00DF003C"/>
    <w:rsid w:val="00DF51E8"/>
    <w:rsid w:val="00DF6612"/>
    <w:rsid w:val="00DF7010"/>
    <w:rsid w:val="00E05136"/>
    <w:rsid w:val="00E109A0"/>
    <w:rsid w:val="00E1112F"/>
    <w:rsid w:val="00E1355F"/>
    <w:rsid w:val="00E15AA6"/>
    <w:rsid w:val="00E166A4"/>
    <w:rsid w:val="00E166E3"/>
    <w:rsid w:val="00E17B15"/>
    <w:rsid w:val="00E2030A"/>
    <w:rsid w:val="00E20C97"/>
    <w:rsid w:val="00E20D5F"/>
    <w:rsid w:val="00E210EA"/>
    <w:rsid w:val="00E22174"/>
    <w:rsid w:val="00E22B03"/>
    <w:rsid w:val="00E23AD1"/>
    <w:rsid w:val="00E26FC6"/>
    <w:rsid w:val="00E30FE0"/>
    <w:rsid w:val="00E31754"/>
    <w:rsid w:val="00E35E2C"/>
    <w:rsid w:val="00E40449"/>
    <w:rsid w:val="00E431CE"/>
    <w:rsid w:val="00E4433D"/>
    <w:rsid w:val="00E44ADC"/>
    <w:rsid w:val="00E53520"/>
    <w:rsid w:val="00E53A66"/>
    <w:rsid w:val="00E5538D"/>
    <w:rsid w:val="00E56528"/>
    <w:rsid w:val="00E61EFA"/>
    <w:rsid w:val="00E6781A"/>
    <w:rsid w:val="00E702AF"/>
    <w:rsid w:val="00E7383D"/>
    <w:rsid w:val="00E7385D"/>
    <w:rsid w:val="00E73CBF"/>
    <w:rsid w:val="00E770DB"/>
    <w:rsid w:val="00E81726"/>
    <w:rsid w:val="00E8181D"/>
    <w:rsid w:val="00E81D9B"/>
    <w:rsid w:val="00E83849"/>
    <w:rsid w:val="00E8386C"/>
    <w:rsid w:val="00E8799D"/>
    <w:rsid w:val="00E9100C"/>
    <w:rsid w:val="00E91F0D"/>
    <w:rsid w:val="00E92C68"/>
    <w:rsid w:val="00E93AD6"/>
    <w:rsid w:val="00E94DCA"/>
    <w:rsid w:val="00E97C67"/>
    <w:rsid w:val="00E97EB1"/>
    <w:rsid w:val="00EA064E"/>
    <w:rsid w:val="00EA2B88"/>
    <w:rsid w:val="00EA3A13"/>
    <w:rsid w:val="00EB0DDC"/>
    <w:rsid w:val="00EB1368"/>
    <w:rsid w:val="00EB1E48"/>
    <w:rsid w:val="00EB30B4"/>
    <w:rsid w:val="00EB4027"/>
    <w:rsid w:val="00EC41DC"/>
    <w:rsid w:val="00EC57E0"/>
    <w:rsid w:val="00EC5950"/>
    <w:rsid w:val="00ED01CD"/>
    <w:rsid w:val="00ED5A72"/>
    <w:rsid w:val="00ED66F6"/>
    <w:rsid w:val="00ED727D"/>
    <w:rsid w:val="00ED7CD5"/>
    <w:rsid w:val="00EE0145"/>
    <w:rsid w:val="00EE082C"/>
    <w:rsid w:val="00EE0D49"/>
    <w:rsid w:val="00EE3203"/>
    <w:rsid w:val="00EE5081"/>
    <w:rsid w:val="00EF2A52"/>
    <w:rsid w:val="00EF4DB2"/>
    <w:rsid w:val="00EF5D09"/>
    <w:rsid w:val="00EF66F8"/>
    <w:rsid w:val="00EF7A1B"/>
    <w:rsid w:val="00EF7C43"/>
    <w:rsid w:val="00F0052D"/>
    <w:rsid w:val="00F00ADB"/>
    <w:rsid w:val="00F03FCC"/>
    <w:rsid w:val="00F04D17"/>
    <w:rsid w:val="00F12F8A"/>
    <w:rsid w:val="00F138EC"/>
    <w:rsid w:val="00F13E6D"/>
    <w:rsid w:val="00F13F84"/>
    <w:rsid w:val="00F16435"/>
    <w:rsid w:val="00F17570"/>
    <w:rsid w:val="00F20152"/>
    <w:rsid w:val="00F2193B"/>
    <w:rsid w:val="00F22CF5"/>
    <w:rsid w:val="00F242D6"/>
    <w:rsid w:val="00F26470"/>
    <w:rsid w:val="00F26BA2"/>
    <w:rsid w:val="00F271AB"/>
    <w:rsid w:val="00F31423"/>
    <w:rsid w:val="00F324AC"/>
    <w:rsid w:val="00F33255"/>
    <w:rsid w:val="00F34BF8"/>
    <w:rsid w:val="00F41457"/>
    <w:rsid w:val="00F43E9F"/>
    <w:rsid w:val="00F44061"/>
    <w:rsid w:val="00F46092"/>
    <w:rsid w:val="00F50C66"/>
    <w:rsid w:val="00F51DC2"/>
    <w:rsid w:val="00F52116"/>
    <w:rsid w:val="00F6020E"/>
    <w:rsid w:val="00F609C4"/>
    <w:rsid w:val="00F61021"/>
    <w:rsid w:val="00F65F50"/>
    <w:rsid w:val="00F67A54"/>
    <w:rsid w:val="00F67C01"/>
    <w:rsid w:val="00F67CDC"/>
    <w:rsid w:val="00F7234B"/>
    <w:rsid w:val="00F72941"/>
    <w:rsid w:val="00F74FDF"/>
    <w:rsid w:val="00F769FC"/>
    <w:rsid w:val="00F7745B"/>
    <w:rsid w:val="00F7756F"/>
    <w:rsid w:val="00F77A43"/>
    <w:rsid w:val="00F832DD"/>
    <w:rsid w:val="00F87CD2"/>
    <w:rsid w:val="00FA164D"/>
    <w:rsid w:val="00FA3F3B"/>
    <w:rsid w:val="00FA47F2"/>
    <w:rsid w:val="00FA611F"/>
    <w:rsid w:val="00FB1F8B"/>
    <w:rsid w:val="00FB3111"/>
    <w:rsid w:val="00FB4B07"/>
    <w:rsid w:val="00FB60AB"/>
    <w:rsid w:val="00FC1439"/>
    <w:rsid w:val="00FD049C"/>
    <w:rsid w:val="00FD20AA"/>
    <w:rsid w:val="00FD2348"/>
    <w:rsid w:val="00FD4204"/>
    <w:rsid w:val="00FD4303"/>
    <w:rsid w:val="00FD527C"/>
    <w:rsid w:val="00FE055E"/>
    <w:rsid w:val="00FE2614"/>
    <w:rsid w:val="00FE2DDD"/>
    <w:rsid w:val="00FE6DC6"/>
    <w:rsid w:val="00FE7CE8"/>
    <w:rsid w:val="00FF0165"/>
    <w:rsid w:val="00FF02B2"/>
    <w:rsid w:val="00FF0602"/>
    <w:rsid w:val="00FF21AD"/>
    <w:rsid w:val="00FF2B87"/>
    <w:rsid w:val="00FF4102"/>
    <w:rsid w:val="00FF5BDA"/>
    <w:rsid w:val="00FF60A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0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EG"/>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B84"/>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
    <w:qFormat/>
    <w:rsid w:val="008D5B84"/>
    <w:pPr>
      <w:keepNext/>
      <w:spacing w:before="240" w:after="60"/>
      <w:outlineLvl w:val="0"/>
    </w:pPr>
    <w:rPr>
      <w:b/>
      <w:bCs/>
      <w:caps/>
      <w:kern w:val="32"/>
      <w:szCs w:val="32"/>
    </w:rPr>
  </w:style>
  <w:style w:type="paragraph" w:styleId="Heading2">
    <w:name w:val="heading 2"/>
    <w:basedOn w:val="Normal"/>
    <w:next w:val="Normal"/>
    <w:link w:val="Heading2Char"/>
    <w:qFormat/>
    <w:rsid w:val="008D5B84"/>
    <w:pPr>
      <w:keepNext/>
      <w:spacing w:before="240" w:after="60"/>
      <w:outlineLvl w:val="1"/>
    </w:pPr>
    <w:rPr>
      <w:bCs/>
      <w:iCs/>
      <w:caps/>
      <w:szCs w:val="28"/>
    </w:rPr>
  </w:style>
  <w:style w:type="paragraph" w:styleId="Heading3">
    <w:name w:val="heading 3"/>
    <w:basedOn w:val="Normal"/>
    <w:next w:val="Normal"/>
    <w:link w:val="Heading3Char"/>
    <w:qFormat/>
    <w:rsid w:val="008D5B84"/>
    <w:pPr>
      <w:keepNext/>
      <w:spacing w:before="240" w:after="60"/>
      <w:outlineLvl w:val="2"/>
    </w:pPr>
    <w:rPr>
      <w:bCs/>
      <w:szCs w:val="26"/>
      <w:u w:val="single"/>
    </w:rPr>
  </w:style>
  <w:style w:type="paragraph" w:styleId="Heading4">
    <w:name w:val="heading 4"/>
    <w:basedOn w:val="Normal"/>
    <w:next w:val="Normal"/>
    <w:link w:val="Heading4Char"/>
    <w:qFormat/>
    <w:rsid w:val="008D5B84"/>
    <w:pPr>
      <w:keepNext/>
      <w:spacing w:before="240" w:after="60"/>
      <w:outlineLvl w:val="3"/>
    </w:pPr>
    <w:rPr>
      <w:bCs/>
      <w:i/>
      <w:szCs w:val="28"/>
    </w:rPr>
  </w:style>
  <w:style w:type="paragraph" w:styleId="Heading5">
    <w:name w:val="heading 5"/>
    <w:basedOn w:val="Heading4"/>
    <w:next w:val="Normal"/>
    <w:link w:val="Heading5Char"/>
    <w:semiHidden/>
    <w:qFormat/>
    <w:rsid w:val="00B47F98"/>
    <w:pPr>
      <w:outlineLvl w:val="4"/>
    </w:pPr>
    <w:rPr>
      <w:bCs w:val="0"/>
      <w:iCs/>
      <w:szCs w:val="26"/>
    </w:rPr>
  </w:style>
  <w:style w:type="paragraph" w:styleId="Heading6">
    <w:name w:val="heading 6"/>
    <w:basedOn w:val="Heading5"/>
    <w:next w:val="Normal"/>
    <w:link w:val="Heading6Char"/>
    <w:semiHidden/>
    <w:qFormat/>
    <w:rsid w:val="00B47F98"/>
    <w:pPr>
      <w:numPr>
        <w:ilvl w:val="5"/>
      </w:numPr>
      <w:tabs>
        <w:tab w:val="num" w:pos="360"/>
      </w:tabs>
      <w:ind w:left="170" w:hanging="567"/>
      <w:outlineLvl w:val="5"/>
    </w:pPr>
    <w:rPr>
      <w:rFonts w:ascii="Verdana" w:hAnsi="Verdana"/>
      <w:b/>
      <w:bCs/>
      <w:szCs w:val="22"/>
    </w:rPr>
  </w:style>
  <w:style w:type="paragraph" w:styleId="Heading7">
    <w:name w:val="heading 7"/>
    <w:basedOn w:val="Heading6"/>
    <w:next w:val="Normal"/>
    <w:link w:val="Heading7Char"/>
    <w:semiHidden/>
    <w:qFormat/>
    <w:rsid w:val="00B47F98"/>
    <w:pPr>
      <w:numPr>
        <w:ilvl w:val="6"/>
      </w:numPr>
      <w:tabs>
        <w:tab w:val="num" w:pos="360"/>
      </w:tabs>
      <w:ind w:left="170" w:hanging="567"/>
      <w:outlineLvl w:val="6"/>
    </w:pPr>
    <w:rPr>
      <w:sz w:val="24"/>
      <w:szCs w:val="18"/>
    </w:rPr>
  </w:style>
  <w:style w:type="paragraph" w:styleId="Heading8">
    <w:name w:val="heading 8"/>
    <w:basedOn w:val="Heading7"/>
    <w:next w:val="Normal"/>
    <w:link w:val="Heading8Char"/>
    <w:semiHidden/>
    <w:qFormat/>
    <w:rsid w:val="00B47F98"/>
    <w:pPr>
      <w:numPr>
        <w:ilvl w:val="7"/>
      </w:numPr>
      <w:tabs>
        <w:tab w:val="num" w:pos="360"/>
      </w:tabs>
      <w:ind w:left="170" w:hanging="567"/>
      <w:outlineLvl w:val="7"/>
    </w:pPr>
    <w:rPr>
      <w:i w:val="0"/>
      <w:iCs w:val="0"/>
    </w:rPr>
  </w:style>
  <w:style w:type="paragraph" w:styleId="Heading9">
    <w:name w:val="heading 9"/>
    <w:basedOn w:val="Heading8"/>
    <w:next w:val="Normal"/>
    <w:link w:val="Heading9Char"/>
    <w:semiHidden/>
    <w:qFormat/>
    <w:rsid w:val="00B47F98"/>
    <w:pPr>
      <w:numPr>
        <w:ilvl w:val="8"/>
      </w:numPr>
      <w:tabs>
        <w:tab w:val="num" w:pos="360"/>
      </w:tabs>
      <w:ind w:left="170" w:hanging="567"/>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B84"/>
    <w:rPr>
      <w:rFonts w:ascii="Arial" w:eastAsia="SimSun" w:hAnsi="Arial" w:cs="Arial"/>
      <w:b/>
      <w:bCs/>
      <w:caps/>
      <w:kern w:val="32"/>
      <w:szCs w:val="32"/>
      <w:lang w:val="en-US" w:eastAsia="zh-CN"/>
    </w:rPr>
  </w:style>
  <w:style w:type="character" w:customStyle="1" w:styleId="Heading2Char">
    <w:name w:val="Heading 2 Char"/>
    <w:basedOn w:val="DefaultParagraphFont"/>
    <w:link w:val="Heading2"/>
    <w:rsid w:val="008D5B84"/>
    <w:rPr>
      <w:rFonts w:ascii="Arial" w:eastAsia="SimSun" w:hAnsi="Arial" w:cs="Arial"/>
      <w:bCs/>
      <w:iCs/>
      <w:caps/>
      <w:szCs w:val="28"/>
      <w:lang w:val="en-US" w:eastAsia="zh-CN"/>
    </w:rPr>
  </w:style>
  <w:style w:type="character" w:customStyle="1" w:styleId="Heading3Char">
    <w:name w:val="Heading 3 Char"/>
    <w:basedOn w:val="DefaultParagraphFont"/>
    <w:link w:val="Heading3"/>
    <w:rsid w:val="008D5B84"/>
    <w:rPr>
      <w:rFonts w:ascii="Arial" w:eastAsia="SimSun" w:hAnsi="Arial" w:cs="Arial"/>
      <w:bCs/>
      <w:szCs w:val="26"/>
      <w:u w:val="single"/>
      <w:lang w:val="en-US" w:eastAsia="zh-CN"/>
    </w:rPr>
  </w:style>
  <w:style w:type="character" w:customStyle="1" w:styleId="Heading4Char">
    <w:name w:val="Heading 4 Char"/>
    <w:basedOn w:val="DefaultParagraphFont"/>
    <w:link w:val="Heading4"/>
    <w:rsid w:val="008D5B84"/>
    <w:rPr>
      <w:rFonts w:ascii="Arial" w:eastAsia="SimSun" w:hAnsi="Arial" w:cs="Arial"/>
      <w:bCs/>
      <w:i/>
      <w:szCs w:val="28"/>
      <w:lang w:val="en-US" w:eastAsia="zh-CN"/>
    </w:rPr>
  </w:style>
  <w:style w:type="character" w:customStyle="1" w:styleId="Heading5Char">
    <w:name w:val="Heading 5 Char"/>
    <w:basedOn w:val="DefaultParagraphFont"/>
    <w:link w:val="Heading5"/>
    <w:semiHidden/>
    <w:rsid w:val="00B47F98"/>
    <w:rPr>
      <w:rFonts w:asciiTheme="majorHAnsi" w:eastAsia="Times New Roman" w:hAnsiTheme="majorHAnsi" w:cs="Times New Roman"/>
      <w:iCs/>
      <w:spacing w:val="18"/>
      <w:kern w:val="32"/>
      <w:sz w:val="17"/>
      <w:szCs w:val="26"/>
      <w:lang w:val="en-GB"/>
    </w:rPr>
  </w:style>
  <w:style w:type="character" w:customStyle="1" w:styleId="Heading6Char">
    <w:name w:val="Heading 6 Char"/>
    <w:basedOn w:val="DefaultParagraphFont"/>
    <w:link w:val="Heading6"/>
    <w:semiHidden/>
    <w:rsid w:val="00B47F98"/>
    <w:rPr>
      <w:rFonts w:ascii="Verdana" w:eastAsia="Times New Roman" w:hAnsi="Verdana" w:cs="Times New Roman"/>
      <w:b/>
      <w:bCs/>
      <w:iCs/>
      <w:spacing w:val="18"/>
      <w:kern w:val="32"/>
      <w:lang w:val="en-GB"/>
    </w:rPr>
  </w:style>
  <w:style w:type="character" w:customStyle="1" w:styleId="Heading7Char">
    <w:name w:val="Heading 7 Char"/>
    <w:basedOn w:val="DefaultParagraphFont"/>
    <w:link w:val="Heading7"/>
    <w:semiHidden/>
    <w:rsid w:val="00B47F98"/>
    <w:rPr>
      <w:rFonts w:ascii="Verdana" w:eastAsia="Times New Roman" w:hAnsi="Verdana" w:cs="Times New Roman"/>
      <w:b/>
      <w:bCs/>
      <w:iCs/>
      <w:spacing w:val="18"/>
      <w:kern w:val="32"/>
      <w:sz w:val="24"/>
      <w:szCs w:val="18"/>
      <w:lang w:val="en-GB"/>
    </w:rPr>
  </w:style>
  <w:style w:type="character" w:customStyle="1" w:styleId="Heading8Char">
    <w:name w:val="Heading 8 Char"/>
    <w:basedOn w:val="DefaultParagraphFont"/>
    <w:link w:val="Heading8"/>
    <w:semiHidden/>
    <w:rsid w:val="00B47F98"/>
    <w:rPr>
      <w:rFonts w:ascii="Verdana" w:eastAsia="Times New Roman" w:hAnsi="Verdana" w:cs="Times New Roman"/>
      <w:b/>
      <w:bCs/>
      <w:i/>
      <w:spacing w:val="18"/>
      <w:kern w:val="32"/>
      <w:sz w:val="24"/>
      <w:szCs w:val="18"/>
      <w:lang w:val="en-GB"/>
    </w:rPr>
  </w:style>
  <w:style w:type="character" w:customStyle="1" w:styleId="Heading9Char">
    <w:name w:val="Heading 9 Char"/>
    <w:basedOn w:val="DefaultParagraphFont"/>
    <w:link w:val="Heading9"/>
    <w:semiHidden/>
    <w:rsid w:val="00B47F98"/>
    <w:rPr>
      <w:rFonts w:ascii="Verdana" w:eastAsia="Times New Roman" w:hAnsi="Verdana" w:cs="Arial"/>
      <w:b/>
      <w:bCs/>
      <w:i/>
      <w:spacing w:val="18"/>
      <w:kern w:val="32"/>
      <w:lang w:val="en-GB"/>
    </w:rPr>
  </w:style>
  <w:style w:type="paragraph" w:styleId="Header">
    <w:name w:val="header"/>
    <w:basedOn w:val="Normal"/>
    <w:link w:val="HeaderChar"/>
    <w:rsid w:val="008D5B84"/>
    <w:pPr>
      <w:tabs>
        <w:tab w:val="center" w:pos="4536"/>
        <w:tab w:val="right" w:pos="9072"/>
      </w:tabs>
    </w:pPr>
  </w:style>
  <w:style w:type="character" w:customStyle="1" w:styleId="HeaderChar">
    <w:name w:val="Header Char"/>
    <w:basedOn w:val="DefaultParagraphFont"/>
    <w:link w:val="Header"/>
    <w:rsid w:val="008D5B84"/>
    <w:rPr>
      <w:rFonts w:ascii="Arial" w:eastAsia="SimSun" w:hAnsi="Arial" w:cs="Arial"/>
      <w:szCs w:val="20"/>
      <w:lang w:val="en-US" w:eastAsia="zh-CN"/>
    </w:rPr>
  </w:style>
  <w:style w:type="paragraph" w:styleId="Footer">
    <w:name w:val="footer"/>
    <w:basedOn w:val="Normal"/>
    <w:link w:val="FooterChar"/>
    <w:rsid w:val="008D5B84"/>
    <w:pPr>
      <w:tabs>
        <w:tab w:val="center" w:pos="4320"/>
        <w:tab w:val="right" w:pos="8640"/>
      </w:tabs>
    </w:pPr>
  </w:style>
  <w:style w:type="character" w:customStyle="1" w:styleId="FooterChar">
    <w:name w:val="Footer Char"/>
    <w:basedOn w:val="DefaultParagraphFont"/>
    <w:link w:val="Footer"/>
    <w:rsid w:val="008D5B84"/>
    <w:rPr>
      <w:rFonts w:ascii="Arial" w:eastAsia="SimSun" w:hAnsi="Arial" w:cs="Arial"/>
      <w:szCs w:val="20"/>
      <w:lang w:val="en-US" w:eastAsia="zh-CN"/>
    </w:rPr>
  </w:style>
  <w:style w:type="table" w:styleId="TableGrid">
    <w:name w:val="Table Grid"/>
    <w:basedOn w:val="TableNormal"/>
    <w:uiPriority w:val="59"/>
    <w:rsid w:val="00B47F98"/>
    <w:pPr>
      <w:spacing w:after="0" w:line="240" w:lineRule="auto"/>
    </w:pPr>
    <w:rPr>
      <w:rFonts w:eastAsia="Times New Roman"/>
      <w:sz w:val="19"/>
      <w:szCs w:val="19"/>
    </w:rPr>
    <w:tblPr>
      <w:tblBorders>
        <w:top w:val="single" w:sz="4" w:space="0" w:color="653E16" w:themeColor="text1"/>
        <w:left w:val="single" w:sz="4" w:space="0" w:color="653E16" w:themeColor="text1"/>
        <w:bottom w:val="single" w:sz="4" w:space="0" w:color="653E16" w:themeColor="text1"/>
        <w:right w:val="single" w:sz="4" w:space="0" w:color="653E16" w:themeColor="text1"/>
        <w:insideH w:val="single" w:sz="4" w:space="0" w:color="653E16" w:themeColor="text1"/>
        <w:insideV w:val="single" w:sz="4" w:space="0" w:color="653E16" w:themeColor="text1"/>
      </w:tblBorders>
    </w:tblPr>
  </w:style>
  <w:style w:type="character" w:styleId="Hyperlink">
    <w:name w:val="Hyperlink"/>
    <w:basedOn w:val="DefaultParagraphFont"/>
    <w:uiPriority w:val="99"/>
    <w:unhideWhenUsed/>
    <w:rsid w:val="00B47F98"/>
    <w:rPr>
      <w:color w:val="1F0B73"/>
      <w:u w:val="single"/>
      <w:lang w:val="en-GB"/>
    </w:rPr>
  </w:style>
  <w:style w:type="paragraph" w:styleId="BalloonText">
    <w:name w:val="Balloon Text"/>
    <w:basedOn w:val="Normal"/>
    <w:link w:val="BalloonTextChar"/>
    <w:uiPriority w:val="99"/>
    <w:semiHidden/>
    <w:unhideWhenUsed/>
    <w:rsid w:val="00763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266"/>
    <w:rPr>
      <w:rFonts w:ascii="Segoe UI" w:eastAsia="SimSun" w:hAnsi="Segoe UI" w:cs="Segoe UI"/>
      <w:sz w:val="18"/>
      <w:szCs w:val="18"/>
      <w:lang w:val="en-US" w:eastAsia="zh-CN"/>
    </w:rPr>
  </w:style>
  <w:style w:type="paragraph" w:styleId="Caption">
    <w:name w:val="caption"/>
    <w:basedOn w:val="Normal"/>
    <w:next w:val="Normal"/>
    <w:qFormat/>
    <w:rsid w:val="008D5B84"/>
    <w:rPr>
      <w:b/>
      <w:bCs/>
      <w:sz w:val="18"/>
    </w:rPr>
  </w:style>
  <w:style w:type="paragraph" w:customStyle="1" w:styleId="DSDocumentData">
    <w:name w:val="DS_Document Data"/>
    <w:basedOn w:val="Normal"/>
    <w:qFormat/>
    <w:rsid w:val="00B47F98"/>
  </w:style>
  <w:style w:type="character" w:customStyle="1" w:styleId="DSBold">
    <w:name w:val="DS_Bold"/>
    <w:basedOn w:val="DefaultParagraphFont"/>
    <w:uiPriority w:val="1"/>
    <w:qFormat/>
    <w:rsid w:val="00B47F98"/>
    <w:rPr>
      <w:rFonts w:asciiTheme="minorHAnsi" w:hAnsiTheme="minorHAnsi"/>
      <w:b/>
      <w:sz w:val="17"/>
      <w:lang w:val="en-GB"/>
    </w:rPr>
  </w:style>
  <w:style w:type="paragraph" w:customStyle="1" w:styleId="DSHiddentext">
    <w:name w:val="DS_Hidden text"/>
    <w:basedOn w:val="Normal"/>
    <w:next w:val="Normal"/>
    <w:qFormat/>
    <w:rsid w:val="00B47F98"/>
    <w:rPr>
      <w:vanish/>
      <w:szCs w:val="19"/>
    </w:rPr>
  </w:style>
  <w:style w:type="paragraph" w:styleId="FootnoteText">
    <w:name w:val="footnote text"/>
    <w:basedOn w:val="Normal"/>
    <w:link w:val="FootnoteTextChar"/>
    <w:rsid w:val="008D5B84"/>
    <w:rPr>
      <w:sz w:val="18"/>
    </w:rPr>
  </w:style>
  <w:style w:type="character" w:customStyle="1" w:styleId="FootnoteTextChar">
    <w:name w:val="Footnote Text Char"/>
    <w:basedOn w:val="DefaultParagraphFont"/>
    <w:link w:val="FootnoteText"/>
    <w:rsid w:val="008D5B84"/>
    <w:rPr>
      <w:rFonts w:ascii="Arial" w:eastAsia="SimSun" w:hAnsi="Arial" w:cs="Arial"/>
      <w:sz w:val="18"/>
      <w:szCs w:val="20"/>
      <w:lang w:val="en-US" w:eastAsia="zh-CN"/>
    </w:rPr>
  </w:style>
  <w:style w:type="paragraph" w:styleId="NoSpacing">
    <w:name w:val="No Spacing"/>
    <w:uiPriority w:val="1"/>
    <w:qFormat/>
    <w:rsid w:val="00B47F98"/>
    <w:pPr>
      <w:spacing w:after="0" w:line="240" w:lineRule="auto"/>
    </w:pPr>
    <w:rPr>
      <w:rFonts w:eastAsia="Times New Roman" w:cs="Times New Roman"/>
      <w:sz w:val="20"/>
      <w:szCs w:val="24"/>
      <w:lang w:val="en-GB" w:eastAsia="nl-NL"/>
    </w:rPr>
  </w:style>
  <w:style w:type="paragraph" w:styleId="TOC1">
    <w:name w:val="toc 1"/>
    <w:basedOn w:val="Normal"/>
    <w:next w:val="Normal"/>
    <w:uiPriority w:val="39"/>
    <w:rsid w:val="006500E2"/>
    <w:pPr>
      <w:tabs>
        <w:tab w:val="right" w:pos="7796"/>
      </w:tabs>
      <w:spacing w:before="360" w:line="220" w:lineRule="atLeast"/>
      <w:ind w:left="709" w:right="284" w:hanging="709"/>
    </w:pPr>
    <w:rPr>
      <w:b/>
      <w:noProof/>
      <w:color w:val="0070C0"/>
      <w:spacing w:val="12"/>
      <w:lang w:eastAsia="en-US"/>
    </w:rPr>
  </w:style>
  <w:style w:type="paragraph" w:styleId="TOC2">
    <w:name w:val="toc 2"/>
    <w:basedOn w:val="Normal"/>
    <w:next w:val="Normal"/>
    <w:uiPriority w:val="39"/>
    <w:rsid w:val="006500E2"/>
    <w:pPr>
      <w:tabs>
        <w:tab w:val="right" w:pos="7796"/>
      </w:tabs>
      <w:ind w:left="709" w:right="284" w:hanging="709"/>
    </w:pPr>
    <w:rPr>
      <w:noProof/>
      <w:spacing w:val="8"/>
      <w:sz w:val="20"/>
      <w:szCs w:val="15"/>
      <w:lang w:eastAsia="en-US"/>
    </w:rPr>
  </w:style>
  <w:style w:type="paragraph" w:styleId="TOC3">
    <w:name w:val="toc 3"/>
    <w:basedOn w:val="TOC2"/>
    <w:next w:val="Normal"/>
    <w:uiPriority w:val="39"/>
    <w:unhideWhenUsed/>
    <w:rsid w:val="00391AD6"/>
    <w:pPr>
      <w:ind w:left="1418" w:hanging="1418"/>
    </w:pPr>
  </w:style>
  <w:style w:type="paragraph" w:styleId="TOCHeading">
    <w:name w:val="TOC Heading"/>
    <w:basedOn w:val="Heading1"/>
    <w:next w:val="Normal"/>
    <w:uiPriority w:val="39"/>
    <w:unhideWhenUsed/>
    <w:qFormat/>
    <w:rsid w:val="00B47F98"/>
    <w:pPr>
      <w:spacing w:after="0" w:line="276" w:lineRule="auto"/>
      <w:outlineLvl w:val="9"/>
    </w:pPr>
    <w:rPr>
      <w:rFonts w:eastAsiaTheme="majorEastAsia" w:cstheme="majorBidi"/>
      <w:color w:val="877D72" w:themeColor="accent1" w:themeShade="BF"/>
      <w:sz w:val="28"/>
      <w:szCs w:val="28"/>
    </w:rPr>
  </w:style>
  <w:style w:type="table" w:styleId="LightShading-Accent1">
    <w:name w:val="Light Shading Accent 1"/>
    <w:basedOn w:val="TableNormal"/>
    <w:uiPriority w:val="60"/>
    <w:rsid w:val="00B47F98"/>
    <w:pPr>
      <w:spacing w:after="0" w:line="240" w:lineRule="auto"/>
    </w:pPr>
    <w:rPr>
      <w:rFonts w:eastAsia="Times New Roman"/>
      <w:color w:val="877D72" w:themeColor="accent1" w:themeShade="BF"/>
      <w:sz w:val="19"/>
      <w:szCs w:val="19"/>
    </w:rPr>
    <w:tblPr>
      <w:tblStyleRowBandSize w:val="1"/>
      <w:tblStyleColBandSize w:val="1"/>
      <w:tblBorders>
        <w:top w:val="single" w:sz="8" w:space="0" w:color="AEA79F" w:themeColor="accent1"/>
        <w:bottom w:val="single" w:sz="8" w:space="0" w:color="AEA79F" w:themeColor="accent1"/>
      </w:tblBorders>
    </w:tblPr>
    <w:tblStylePr w:type="firstRow">
      <w:pPr>
        <w:spacing w:before="0" w:after="0" w:line="240" w:lineRule="auto"/>
      </w:pPr>
      <w:rPr>
        <w:b/>
        <w:bCs/>
      </w:rPr>
      <w:tblPr/>
      <w:tcPr>
        <w:tcBorders>
          <w:top w:val="single" w:sz="8" w:space="0" w:color="AEA79F" w:themeColor="accent1"/>
          <w:left w:val="nil"/>
          <w:bottom w:val="single" w:sz="8" w:space="0" w:color="AEA79F" w:themeColor="accent1"/>
          <w:right w:val="nil"/>
          <w:insideH w:val="nil"/>
          <w:insideV w:val="nil"/>
        </w:tcBorders>
      </w:tcPr>
    </w:tblStylePr>
    <w:tblStylePr w:type="lastRow">
      <w:pPr>
        <w:spacing w:before="0" w:after="0" w:line="240" w:lineRule="auto"/>
      </w:pPr>
      <w:rPr>
        <w:b/>
        <w:bCs/>
      </w:rPr>
      <w:tblPr/>
      <w:tcPr>
        <w:tcBorders>
          <w:top w:val="single" w:sz="8" w:space="0" w:color="AEA79F" w:themeColor="accent1"/>
          <w:left w:val="nil"/>
          <w:bottom w:val="single" w:sz="8" w:space="0" w:color="AEA7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9E7" w:themeFill="accent1" w:themeFillTint="3F"/>
      </w:tcPr>
    </w:tblStylePr>
    <w:tblStylePr w:type="band1Horz">
      <w:tblPr/>
      <w:tcPr>
        <w:tcBorders>
          <w:left w:val="nil"/>
          <w:right w:val="nil"/>
          <w:insideH w:val="nil"/>
          <w:insideV w:val="nil"/>
        </w:tcBorders>
        <w:shd w:val="clear" w:color="auto" w:fill="EBE9E7" w:themeFill="accent1" w:themeFillTint="3F"/>
      </w:tcPr>
    </w:tblStylePr>
  </w:style>
  <w:style w:type="paragraph" w:styleId="ListBullet">
    <w:name w:val="List Bullet"/>
    <w:basedOn w:val="Normal"/>
    <w:uiPriority w:val="99"/>
    <w:unhideWhenUsed/>
    <w:rsid w:val="00F13F84"/>
    <w:pPr>
      <w:numPr>
        <w:numId w:val="4"/>
      </w:numPr>
      <w:spacing w:line="240" w:lineRule="atLeast"/>
      <w:contextualSpacing/>
    </w:pPr>
  </w:style>
  <w:style w:type="paragraph" w:styleId="ListNumber">
    <w:name w:val="List Number"/>
    <w:basedOn w:val="Normal"/>
    <w:rsid w:val="008D5B84"/>
    <w:pPr>
      <w:numPr>
        <w:numId w:val="44"/>
      </w:numPr>
    </w:pPr>
  </w:style>
  <w:style w:type="table" w:styleId="TableProfessional">
    <w:name w:val="Table Professional"/>
    <w:basedOn w:val="TableNormal"/>
    <w:uiPriority w:val="99"/>
    <w:semiHidden/>
    <w:unhideWhenUsed/>
    <w:rsid w:val="00B47F98"/>
    <w:pPr>
      <w:spacing w:after="0" w:line="240" w:lineRule="auto"/>
    </w:pPr>
    <w:rPr>
      <w:rFonts w:eastAsia="Times New Roman"/>
      <w:sz w:val="19"/>
      <w:szCs w:val="19"/>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itle">
    <w:name w:val="Title"/>
    <w:basedOn w:val="Normal"/>
    <w:next w:val="Normal"/>
    <w:link w:val="TitleChar"/>
    <w:uiPriority w:val="10"/>
    <w:unhideWhenUsed/>
    <w:qFormat/>
    <w:rsid w:val="00B47F98"/>
    <w:pPr>
      <w:pBdr>
        <w:bottom w:val="single" w:sz="8" w:space="4" w:color="AEA79F" w:themeColor="accent1"/>
      </w:pBdr>
      <w:spacing w:after="300"/>
      <w:contextualSpacing/>
    </w:pPr>
    <w:rPr>
      <w:rFonts w:asciiTheme="majorHAnsi" w:eastAsiaTheme="majorEastAsia" w:hAnsiTheme="majorHAnsi" w:cstheme="majorBidi"/>
      <w:color w:val="4B2E10" w:themeColor="text2" w:themeShade="BF"/>
      <w:spacing w:val="5"/>
      <w:kern w:val="28"/>
      <w:sz w:val="52"/>
      <w:szCs w:val="52"/>
    </w:rPr>
  </w:style>
  <w:style w:type="character" w:customStyle="1" w:styleId="TitleChar">
    <w:name w:val="Title Char"/>
    <w:basedOn w:val="DefaultParagraphFont"/>
    <w:link w:val="Title"/>
    <w:uiPriority w:val="10"/>
    <w:rsid w:val="00B47F98"/>
    <w:rPr>
      <w:rFonts w:asciiTheme="majorHAnsi" w:eastAsiaTheme="majorEastAsia" w:hAnsiTheme="majorHAnsi" w:cstheme="majorBidi"/>
      <w:color w:val="4B2E10" w:themeColor="text2" w:themeShade="BF"/>
      <w:spacing w:val="5"/>
      <w:kern w:val="28"/>
      <w:sz w:val="52"/>
      <w:szCs w:val="52"/>
      <w:lang w:val="en-GB" w:eastAsia="nl-NL"/>
    </w:rPr>
  </w:style>
  <w:style w:type="paragraph" w:customStyle="1" w:styleId="DSBUnamecolophon">
    <w:name w:val="DS_BU name colophon"/>
    <w:basedOn w:val="Normal"/>
    <w:qFormat/>
    <w:rsid w:val="00B47F98"/>
    <w:pPr>
      <w:spacing w:line="240" w:lineRule="atLeast"/>
    </w:pPr>
    <w:rPr>
      <w:color w:val="653E16"/>
      <w:sz w:val="14"/>
    </w:rPr>
  </w:style>
  <w:style w:type="paragraph" w:customStyle="1" w:styleId="titel">
    <w:name w:val="titel"/>
    <w:basedOn w:val="Normal"/>
    <w:rsid w:val="00B47F98"/>
    <w:pPr>
      <w:suppressAutoHyphens/>
      <w:spacing w:line="560" w:lineRule="atLeast"/>
    </w:pPr>
    <w:rPr>
      <w:rFonts w:ascii="Verdana" w:hAnsi="Verdana"/>
      <w:b/>
      <w:spacing w:val="18"/>
      <w:sz w:val="28"/>
      <w:lang w:eastAsia="en-US"/>
    </w:rPr>
  </w:style>
  <w:style w:type="paragraph" w:customStyle="1" w:styleId="subtitel">
    <w:name w:val="subtitel"/>
    <w:basedOn w:val="titel"/>
    <w:rsid w:val="00B47F98"/>
    <w:pPr>
      <w:spacing w:line="240" w:lineRule="atLeast"/>
    </w:pPr>
    <w:rPr>
      <w:b w:val="0"/>
      <w:sz w:val="24"/>
    </w:rPr>
  </w:style>
  <w:style w:type="paragraph" w:customStyle="1" w:styleId="DSTitle">
    <w:name w:val="DS_Title"/>
    <w:basedOn w:val="Normal"/>
    <w:qFormat/>
    <w:rsid w:val="0017735E"/>
    <w:pPr>
      <w:framePr w:wrap="around" w:vAnchor="page" w:hAnchor="page" w:x="1956" w:y="3317"/>
      <w:spacing w:line="560" w:lineRule="atLeast"/>
      <w:suppressOverlap/>
    </w:pPr>
    <w:rPr>
      <w:rFonts w:asciiTheme="majorHAnsi" w:hAnsiTheme="majorHAnsi"/>
      <w:b/>
      <w:color w:val="CC282B"/>
      <w:spacing w:val="18"/>
      <w:sz w:val="40"/>
    </w:rPr>
  </w:style>
  <w:style w:type="paragraph" w:customStyle="1" w:styleId="DSSubtitle">
    <w:name w:val="DS_Subtitle"/>
    <w:basedOn w:val="Normal"/>
    <w:qFormat/>
    <w:rsid w:val="0017735E"/>
    <w:pPr>
      <w:framePr w:wrap="around" w:vAnchor="page" w:hAnchor="page" w:x="1956" w:y="3317"/>
      <w:spacing w:line="240" w:lineRule="atLeast"/>
      <w:suppressOverlap/>
    </w:pPr>
    <w:rPr>
      <w:b/>
      <w:color w:val="CC282B"/>
      <w:spacing w:val="18"/>
      <w:sz w:val="32"/>
    </w:rPr>
  </w:style>
  <w:style w:type="paragraph" w:customStyle="1" w:styleId="DSColophon">
    <w:name w:val="DS_Colophon"/>
    <w:basedOn w:val="Normal"/>
    <w:qFormat/>
    <w:rsid w:val="00B47F98"/>
    <w:rPr>
      <w:sz w:val="12"/>
    </w:rPr>
  </w:style>
  <w:style w:type="paragraph" w:styleId="TOC4">
    <w:name w:val="toc 4"/>
    <w:basedOn w:val="Normal"/>
    <w:next w:val="Normal"/>
    <w:autoRedefine/>
    <w:semiHidden/>
    <w:rsid w:val="00B47F98"/>
    <w:pPr>
      <w:ind w:left="510"/>
    </w:pPr>
    <w:rPr>
      <w:rFonts w:ascii="Verdana" w:hAnsi="Verdana"/>
      <w:szCs w:val="18"/>
      <w:lang w:eastAsia="en-US"/>
    </w:rPr>
  </w:style>
  <w:style w:type="paragraph" w:styleId="TOC5">
    <w:name w:val="toc 5"/>
    <w:basedOn w:val="Normal"/>
    <w:next w:val="Normal"/>
    <w:autoRedefine/>
    <w:semiHidden/>
    <w:rsid w:val="00B47F98"/>
    <w:pPr>
      <w:ind w:left="680"/>
    </w:pPr>
    <w:rPr>
      <w:rFonts w:ascii="Verdana" w:hAnsi="Verdana"/>
      <w:szCs w:val="18"/>
      <w:lang w:eastAsia="en-US"/>
    </w:rPr>
  </w:style>
  <w:style w:type="paragraph" w:styleId="TOC6">
    <w:name w:val="toc 6"/>
    <w:basedOn w:val="Normal"/>
    <w:next w:val="Normal"/>
    <w:autoRedefine/>
    <w:semiHidden/>
    <w:rsid w:val="00B47F98"/>
    <w:pPr>
      <w:ind w:left="850"/>
    </w:pPr>
    <w:rPr>
      <w:rFonts w:ascii="Verdana" w:hAnsi="Verdana"/>
      <w:szCs w:val="18"/>
      <w:lang w:eastAsia="en-US"/>
    </w:rPr>
  </w:style>
  <w:style w:type="paragraph" w:styleId="TOC7">
    <w:name w:val="toc 7"/>
    <w:basedOn w:val="Normal"/>
    <w:next w:val="Normal"/>
    <w:autoRedefine/>
    <w:semiHidden/>
    <w:rsid w:val="00B47F98"/>
    <w:pPr>
      <w:ind w:left="1020"/>
    </w:pPr>
    <w:rPr>
      <w:rFonts w:ascii="Verdana" w:hAnsi="Verdana"/>
      <w:szCs w:val="18"/>
      <w:lang w:eastAsia="en-US"/>
    </w:rPr>
  </w:style>
  <w:style w:type="paragraph" w:styleId="TOC8">
    <w:name w:val="toc 8"/>
    <w:basedOn w:val="Normal"/>
    <w:next w:val="Normal"/>
    <w:autoRedefine/>
    <w:semiHidden/>
    <w:rsid w:val="00B47F98"/>
    <w:pPr>
      <w:ind w:left="1190"/>
    </w:pPr>
    <w:rPr>
      <w:rFonts w:ascii="Verdana" w:hAnsi="Verdana"/>
      <w:szCs w:val="18"/>
      <w:lang w:eastAsia="en-US"/>
    </w:rPr>
  </w:style>
  <w:style w:type="paragraph" w:styleId="TOC9">
    <w:name w:val="toc 9"/>
    <w:basedOn w:val="Normal"/>
    <w:next w:val="Normal"/>
    <w:autoRedefine/>
    <w:semiHidden/>
    <w:rsid w:val="00B47F98"/>
    <w:pPr>
      <w:ind w:left="1360"/>
    </w:pPr>
    <w:rPr>
      <w:rFonts w:ascii="Verdana" w:hAnsi="Verdana"/>
      <w:szCs w:val="18"/>
      <w:lang w:eastAsia="en-US"/>
    </w:rPr>
  </w:style>
  <w:style w:type="paragraph" w:customStyle="1" w:styleId="DSTOC">
    <w:name w:val="DS_TOC"/>
    <w:basedOn w:val="DSHeadingunnumbered"/>
    <w:rsid w:val="007F62E4"/>
    <w:pPr>
      <w:spacing w:after="0" w:line="380" w:lineRule="atLeast"/>
    </w:pPr>
    <w:rPr>
      <w:rFonts w:ascii="Verdana" w:hAnsi="Verdana"/>
    </w:rPr>
  </w:style>
  <w:style w:type="paragraph" w:customStyle="1" w:styleId="DSHeadingunnumbered">
    <w:name w:val="DS_Heading unnumbered"/>
    <w:basedOn w:val="Heading1"/>
    <w:next w:val="Normal"/>
    <w:qFormat/>
    <w:rsid w:val="006A38A6"/>
    <w:pPr>
      <w:spacing w:after="200" w:line="276" w:lineRule="auto"/>
    </w:pPr>
  </w:style>
  <w:style w:type="paragraph" w:customStyle="1" w:styleId="DSPageNumber">
    <w:name w:val="DS_Page Number"/>
    <w:basedOn w:val="Normal"/>
    <w:qFormat/>
    <w:rsid w:val="00F52116"/>
    <w:rPr>
      <w:b/>
      <w:color w:val="CC282B"/>
    </w:rPr>
  </w:style>
  <w:style w:type="paragraph" w:customStyle="1" w:styleId="DSEnclosure">
    <w:name w:val="DS_Enclosure"/>
    <w:basedOn w:val="Normal"/>
    <w:next w:val="Normal"/>
    <w:qFormat/>
    <w:rsid w:val="00391AD6"/>
    <w:pPr>
      <w:keepNext/>
      <w:keepLines/>
      <w:numPr>
        <w:numId w:val="2"/>
      </w:numPr>
      <w:spacing w:after="520" w:line="400" w:lineRule="atLeast"/>
      <w:outlineLvl w:val="2"/>
    </w:pPr>
    <w:rPr>
      <w:rFonts w:asciiTheme="majorHAnsi" w:hAnsiTheme="majorHAnsi"/>
      <w:b/>
      <w:color w:val="CC282B"/>
      <w:sz w:val="30"/>
      <w:lang w:eastAsia="en-US"/>
    </w:rPr>
  </w:style>
  <w:style w:type="paragraph" w:customStyle="1" w:styleId="DSTable">
    <w:name w:val="DS_Table"/>
    <w:rsid w:val="00B47F98"/>
    <w:pPr>
      <w:keepNext/>
      <w:spacing w:after="0" w:line="250" w:lineRule="atLeast"/>
    </w:pPr>
    <w:rPr>
      <w:rFonts w:ascii="Verdana" w:eastAsia="Times New Roman" w:hAnsi="Verdana" w:cs="Times New Roman"/>
      <w:spacing w:val="6"/>
      <w:sz w:val="14"/>
      <w:szCs w:val="20"/>
      <w:lang w:val="en-GB"/>
    </w:rPr>
  </w:style>
  <w:style w:type="paragraph" w:customStyle="1" w:styleId="DSTableSource">
    <w:name w:val="DS_Table Source"/>
    <w:basedOn w:val="DSTable"/>
    <w:next w:val="Normal"/>
    <w:rsid w:val="00B47F98"/>
    <w:pPr>
      <w:tabs>
        <w:tab w:val="left" w:pos="0"/>
        <w:tab w:val="left" w:pos="369"/>
      </w:tabs>
      <w:spacing w:before="80" w:after="240"/>
      <w:ind w:left="454" w:hanging="1021"/>
    </w:pPr>
    <w:rPr>
      <w:i/>
      <w:sz w:val="13"/>
    </w:rPr>
  </w:style>
  <w:style w:type="paragraph" w:customStyle="1" w:styleId="DSFigure">
    <w:name w:val="DS_Figure"/>
    <w:basedOn w:val="DSTable"/>
    <w:rsid w:val="00B47F98"/>
    <w:pPr>
      <w:keepLines/>
    </w:pPr>
  </w:style>
  <w:style w:type="paragraph" w:customStyle="1" w:styleId="DSParagraphnumbering">
    <w:name w:val="DS_Paragraph numbering"/>
    <w:basedOn w:val="Normal"/>
    <w:rsid w:val="00B47F98"/>
    <w:pPr>
      <w:numPr>
        <w:numId w:val="1"/>
      </w:numPr>
    </w:pPr>
    <w:rPr>
      <w:rFonts w:ascii="Verdana" w:hAnsi="Verdana"/>
      <w:szCs w:val="18"/>
      <w:lang w:eastAsia="en-US"/>
    </w:rPr>
  </w:style>
  <w:style w:type="paragraph" w:customStyle="1" w:styleId="DSBox">
    <w:name w:val="DS_Box"/>
    <w:rsid w:val="00B47F98"/>
    <w:pPr>
      <w:keepNext/>
      <w:keepLines/>
      <w:suppressAutoHyphens/>
      <w:spacing w:after="0" w:line="220" w:lineRule="exact"/>
    </w:pPr>
    <w:rPr>
      <w:rFonts w:ascii="Verdana" w:eastAsia="Times New Roman" w:hAnsi="Verdana" w:cs="Times New Roman"/>
      <w:i/>
      <w:noProof/>
      <w:sz w:val="16"/>
      <w:szCs w:val="15"/>
      <w:lang w:val="en-GB" w:eastAsia="nl-NL"/>
    </w:rPr>
  </w:style>
  <w:style w:type="paragraph" w:customStyle="1" w:styleId="DSBoxBottom">
    <w:name w:val="DS_Box Bottom"/>
    <w:basedOn w:val="Normal"/>
    <w:next w:val="Normal"/>
    <w:rsid w:val="00B47F98"/>
    <w:pPr>
      <w:keepLines/>
      <w:pBdr>
        <w:bottom w:val="single" w:sz="4" w:space="12" w:color="auto"/>
      </w:pBdr>
      <w:suppressAutoHyphens/>
      <w:spacing w:after="240" w:line="220" w:lineRule="exact"/>
      <w:ind w:left="-2608" w:firstLine="2608"/>
      <w:jc w:val="both"/>
    </w:pPr>
    <w:rPr>
      <w:rFonts w:ascii="Verdana" w:hAnsi="Verdana"/>
      <w:i/>
      <w:noProof/>
      <w:sz w:val="16"/>
      <w:szCs w:val="16"/>
    </w:rPr>
  </w:style>
  <w:style w:type="paragraph" w:customStyle="1" w:styleId="DSBoxTop">
    <w:name w:val="DS_Box Top"/>
    <w:basedOn w:val="Normal"/>
    <w:next w:val="Normal"/>
    <w:rsid w:val="00B47F98"/>
    <w:pPr>
      <w:keepNext/>
      <w:keepLines/>
      <w:pBdr>
        <w:top w:val="single" w:sz="4" w:space="12" w:color="auto"/>
      </w:pBdr>
      <w:tabs>
        <w:tab w:val="left" w:pos="720"/>
      </w:tabs>
      <w:suppressAutoHyphens/>
      <w:spacing w:before="120" w:after="120" w:line="240" w:lineRule="exact"/>
      <w:ind w:left="-2640" w:firstLine="2835"/>
      <w:jc w:val="both"/>
    </w:pPr>
    <w:rPr>
      <w:rFonts w:ascii="Verdana" w:hAnsi="Verdana"/>
      <w:i/>
      <w:noProof/>
      <w:sz w:val="16"/>
    </w:rPr>
  </w:style>
  <w:style w:type="paragraph" w:customStyle="1" w:styleId="DSRemarksinmargin">
    <w:name w:val="DS_Remarks in margin"/>
    <w:basedOn w:val="Normal"/>
    <w:qFormat/>
    <w:rsid w:val="00B47F98"/>
    <w:pPr>
      <w:jc w:val="right"/>
    </w:pPr>
    <w:rPr>
      <w:sz w:val="15"/>
    </w:rPr>
  </w:style>
  <w:style w:type="paragraph" w:customStyle="1" w:styleId="DSLabelsFrontPage">
    <w:name w:val="DS_Labels Front Page"/>
    <w:basedOn w:val="Normal"/>
    <w:qFormat/>
    <w:rsid w:val="00B47F98"/>
    <w:rPr>
      <w:b/>
      <w:sz w:val="20"/>
    </w:rPr>
  </w:style>
  <w:style w:type="paragraph" w:customStyle="1" w:styleId="DSPublicationReference">
    <w:name w:val="DS_Publication Reference"/>
    <w:basedOn w:val="Normal"/>
    <w:qFormat/>
    <w:rsid w:val="0071104B"/>
    <w:rPr>
      <w:sz w:val="20"/>
    </w:rPr>
  </w:style>
  <w:style w:type="paragraph" w:customStyle="1" w:styleId="DSPublicationRefBold">
    <w:name w:val="DS_Publication Ref. Bold"/>
    <w:basedOn w:val="DSPublicationReference"/>
    <w:qFormat/>
    <w:rsid w:val="0071104B"/>
    <w:rPr>
      <w:b/>
    </w:rPr>
  </w:style>
  <w:style w:type="paragraph" w:customStyle="1" w:styleId="DSColphonBlue">
    <w:name w:val="DS_Colphon Blue"/>
    <w:basedOn w:val="DSColophon"/>
    <w:qFormat/>
    <w:rsid w:val="00B47F98"/>
    <w:rPr>
      <w:noProof/>
      <w:color w:val="0062A2"/>
    </w:rPr>
  </w:style>
  <w:style w:type="paragraph" w:customStyle="1" w:styleId="DSColophonBlueCapital">
    <w:name w:val="DS_Colophon Blue Capital"/>
    <w:basedOn w:val="DSColphonBlue"/>
    <w:qFormat/>
    <w:rsid w:val="00B47F98"/>
    <w:rPr>
      <w:caps/>
    </w:rPr>
  </w:style>
  <w:style w:type="table" w:customStyle="1" w:styleId="DSTableDefault">
    <w:name w:val="DS_Table Default"/>
    <w:basedOn w:val="TableNormal"/>
    <w:uiPriority w:val="99"/>
    <w:rsid w:val="00B47F98"/>
    <w:pPr>
      <w:spacing w:after="0" w:line="240" w:lineRule="auto"/>
      <w:jc w:val="right"/>
    </w:pPr>
    <w:rPr>
      <w:sz w:val="14"/>
    </w:rPr>
    <w:tblPr>
      <w:tblStyleRowBandSize w:val="1"/>
      <w:tblStyleColBandSize w:val="1"/>
      <w:tblInd w:w="79" w:type="dxa"/>
      <w:tblCellMar>
        <w:top w:w="40" w:type="dxa"/>
        <w:left w:w="79" w:type="dxa"/>
        <w:bottom w:w="40" w:type="dxa"/>
        <w:right w:w="79" w:type="dxa"/>
      </w:tblCellMar>
    </w:tblPr>
    <w:tblStylePr w:type="firstRow">
      <w:rPr>
        <w:i/>
        <w:sz w:val="14"/>
      </w:rPr>
      <w:tblPr/>
      <w:tcPr>
        <w:tcBorders>
          <w:top w:val="single" w:sz="4" w:space="0" w:color="auto"/>
          <w:bottom w:val="single" w:sz="4" w:space="0" w:color="auto"/>
        </w:tcBorders>
      </w:tcPr>
    </w:tblStylePr>
    <w:tblStylePr w:type="lastRow">
      <w:rPr>
        <w:sz w:val="14"/>
      </w:rPr>
      <w:tblPr/>
      <w:tcPr>
        <w:tcBorders>
          <w:bottom w:val="single" w:sz="4" w:space="0" w:color="auto"/>
        </w:tcBorders>
      </w:tcPr>
    </w:tblStylePr>
    <w:tblStylePr w:type="firstCol">
      <w:pPr>
        <w:jc w:val="left"/>
      </w:pPr>
      <w:rPr>
        <w:sz w:val="14"/>
      </w:rPr>
    </w:tblStylePr>
    <w:tblStylePr w:type="lastCol">
      <w:rPr>
        <w:sz w:val="14"/>
      </w:rPr>
    </w:tblStylePr>
    <w:tblStylePr w:type="band1Vert">
      <w:rPr>
        <w:sz w:val="14"/>
      </w:rPr>
    </w:tblStylePr>
    <w:tblStylePr w:type="band2Vert">
      <w:rPr>
        <w:sz w:val="14"/>
      </w:rPr>
    </w:tblStylePr>
    <w:tblStylePr w:type="band1Horz">
      <w:rPr>
        <w:sz w:val="14"/>
      </w:rPr>
    </w:tblStylePr>
    <w:tblStylePr w:type="band2Horz">
      <w:rPr>
        <w:sz w:val="14"/>
      </w:rPr>
    </w:tblStylePr>
  </w:style>
  <w:style w:type="paragraph" w:customStyle="1" w:styleId="tabel">
    <w:name w:val="tabel"/>
    <w:rsid w:val="00B47F98"/>
    <w:pPr>
      <w:keepNext/>
      <w:spacing w:after="0" w:line="250" w:lineRule="atLeast"/>
    </w:pPr>
    <w:rPr>
      <w:rFonts w:ascii="Verdana" w:eastAsia="Times New Roman" w:hAnsi="Verdana" w:cs="Times New Roman"/>
      <w:spacing w:val="6"/>
      <w:sz w:val="14"/>
      <w:szCs w:val="20"/>
      <w:lang w:val="en-GB"/>
    </w:rPr>
  </w:style>
  <w:style w:type="paragraph" w:customStyle="1" w:styleId="tabeltussenkop">
    <w:name w:val="tabeltussenkop"/>
    <w:basedOn w:val="tabel"/>
    <w:next w:val="tabel"/>
    <w:rsid w:val="00B47F98"/>
    <w:pPr>
      <w:keepLines/>
    </w:pPr>
    <w:rPr>
      <w:i/>
    </w:rPr>
  </w:style>
  <w:style w:type="paragraph" w:customStyle="1" w:styleId="DSLabels">
    <w:name w:val="DS_Labels"/>
    <w:basedOn w:val="Normal"/>
    <w:qFormat/>
    <w:rsid w:val="00B47F98"/>
    <w:pPr>
      <w:spacing w:before="70"/>
    </w:pPr>
    <w:rPr>
      <w:smallCaps/>
      <w:color w:val="D28130" w:themeColor="text1" w:themeTint="A6"/>
      <w:sz w:val="14"/>
      <w:szCs w:val="19"/>
    </w:rPr>
  </w:style>
  <w:style w:type="paragraph" w:customStyle="1" w:styleId="DSEnclosuresEN">
    <w:name w:val="DS_Enclosures_EN"/>
    <w:basedOn w:val="DSEnclosure"/>
    <w:next w:val="Normal"/>
    <w:qFormat/>
    <w:rsid w:val="00391AD6"/>
    <w:pPr>
      <w:numPr>
        <w:numId w:val="3"/>
      </w:numPr>
    </w:pPr>
  </w:style>
  <w:style w:type="paragraph" w:styleId="TableofFigures">
    <w:name w:val="table of figures"/>
    <w:basedOn w:val="Normal"/>
    <w:next w:val="Normal"/>
    <w:uiPriority w:val="99"/>
    <w:semiHidden/>
    <w:unhideWhenUsed/>
    <w:rsid w:val="00BD23AD"/>
  </w:style>
  <w:style w:type="paragraph" w:customStyle="1" w:styleId="DSProjectNumberFooterLeft">
    <w:name w:val="DS_Project Number Footer Left"/>
    <w:basedOn w:val="Normal"/>
    <w:qFormat/>
    <w:rsid w:val="00A462E0"/>
    <w:pPr>
      <w:framePr w:wrap="around" w:vAnchor="page" w:hAnchor="page" w:x="1" w:yAlign="bottom"/>
      <w:spacing w:before="260"/>
      <w:suppressOverlap/>
      <w:jc w:val="right"/>
    </w:pPr>
    <w:rPr>
      <w:lang w:eastAsia="en-US"/>
    </w:rPr>
  </w:style>
  <w:style w:type="table" w:customStyle="1" w:styleId="TableGrid1">
    <w:name w:val="Table Grid1"/>
    <w:basedOn w:val="TableNormal"/>
    <w:next w:val="TableGrid"/>
    <w:uiPriority w:val="59"/>
    <w:rsid w:val="00A462E0"/>
    <w:pPr>
      <w:spacing w:after="0" w:line="240" w:lineRule="auto"/>
    </w:pPr>
    <w:rPr>
      <w:rFonts w:eastAsia="Times New Roman"/>
      <w:sz w:val="19"/>
      <w:szCs w:val="19"/>
    </w:rPr>
    <w:tblPr>
      <w:tblBorders>
        <w:top w:val="single" w:sz="4" w:space="0" w:color="653E16" w:themeColor="text1"/>
        <w:left w:val="single" w:sz="4" w:space="0" w:color="653E16" w:themeColor="text1"/>
        <w:bottom w:val="single" w:sz="4" w:space="0" w:color="653E16" w:themeColor="text1"/>
        <w:right w:val="single" w:sz="4" w:space="0" w:color="653E16" w:themeColor="text1"/>
        <w:insideH w:val="single" w:sz="4" w:space="0" w:color="653E16" w:themeColor="text1"/>
        <w:insideV w:val="single" w:sz="4" w:space="0" w:color="653E16" w:themeColor="text1"/>
      </w:tblBorders>
    </w:tblPr>
  </w:style>
  <w:style w:type="paragraph" w:customStyle="1" w:styleId="DSProjectNumberFooterRight">
    <w:name w:val="DS_Project Number Footer Right"/>
    <w:basedOn w:val="Normal"/>
    <w:qFormat/>
    <w:rsid w:val="00A462E0"/>
    <w:pPr>
      <w:spacing w:before="260"/>
    </w:pPr>
    <w:rPr>
      <w:lang w:eastAsia="en-US"/>
    </w:rPr>
  </w:style>
  <w:style w:type="paragraph" w:styleId="NormalWeb">
    <w:name w:val="Normal (Web)"/>
    <w:basedOn w:val="Normal"/>
    <w:uiPriority w:val="99"/>
    <w:unhideWhenUsed/>
    <w:rsid w:val="006C4612"/>
    <w:pPr>
      <w:spacing w:before="100" w:beforeAutospacing="1" w:after="100" w:afterAutospacing="1"/>
    </w:pPr>
    <w:rPr>
      <w:rFonts w:ascii="Times New Roman" w:hAnsi="Times New Roman"/>
      <w:sz w:val="24"/>
      <w:lang w:eastAsia="en-GB"/>
    </w:rPr>
  </w:style>
  <w:style w:type="character" w:customStyle="1" w:styleId="u-visually-hidden">
    <w:name w:val="u-visually-hidden"/>
    <w:basedOn w:val="DefaultParagraphFont"/>
    <w:rsid w:val="00374BF0"/>
  </w:style>
  <w:style w:type="character" w:styleId="Emphasis">
    <w:name w:val="Emphasis"/>
    <w:basedOn w:val="DefaultParagraphFont"/>
    <w:uiPriority w:val="20"/>
    <w:qFormat/>
    <w:rsid w:val="00374BF0"/>
    <w:rPr>
      <w:i/>
      <w:iCs/>
    </w:rPr>
  </w:style>
  <w:style w:type="character" w:styleId="Strong">
    <w:name w:val="Strong"/>
    <w:basedOn w:val="DefaultParagraphFont"/>
    <w:uiPriority w:val="22"/>
    <w:qFormat/>
    <w:rsid w:val="00374BF0"/>
    <w:rPr>
      <w:b/>
      <w:bCs/>
    </w:rPr>
  </w:style>
  <w:style w:type="character" w:styleId="FollowedHyperlink">
    <w:name w:val="FollowedHyperlink"/>
    <w:basedOn w:val="DefaultParagraphFont"/>
    <w:uiPriority w:val="99"/>
    <w:semiHidden/>
    <w:unhideWhenUsed/>
    <w:rsid w:val="00721673"/>
    <w:rPr>
      <w:color w:val="800080" w:themeColor="followedHyperlink"/>
      <w:u w:val="single"/>
    </w:rPr>
  </w:style>
  <w:style w:type="character" w:styleId="FootnoteReference">
    <w:name w:val="footnote reference"/>
    <w:aliases w:val="Footnote symbol,Footnote Reference Superscript,ESPON Footnote No,ftref,Footnote number,Footnote Reference Number,Footnote reference number,Times 10 Point,Exposant 3 Point,note TESI,SUPERS,EN Footnote Reference,Ref,de nota al pie"/>
    <w:basedOn w:val="DefaultParagraphFont"/>
    <w:link w:val="FootnotesymbolCharCharCharChar"/>
    <w:uiPriority w:val="99"/>
    <w:unhideWhenUsed/>
    <w:qFormat/>
    <w:rsid w:val="00361C49"/>
    <w:rPr>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rsid w:val="00C615F6"/>
    <w:pPr>
      <w:spacing w:after="120" w:line="240" w:lineRule="exact"/>
      <w:jc w:val="both"/>
    </w:pPr>
    <w:rPr>
      <w:rFonts w:eastAsiaTheme="minorHAnsi" w:cstheme="minorBidi"/>
      <w:szCs w:val="22"/>
      <w:vertAlign w:val="superscript"/>
      <w:lang w:val="nl-NL"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rsid w:val="008D5B84"/>
    <w:rPr>
      <w:rFonts w:ascii="Arial" w:eastAsia="SimSun" w:hAnsi="Arial" w:cs="Arial"/>
      <w:sz w:val="18"/>
      <w:szCs w:val="20"/>
      <w:lang w:val="en-US" w:eastAsia="zh-CN"/>
    </w:rPr>
  </w:style>
  <w:style w:type="paragraph" w:styleId="ListParagraph">
    <w:name w:val="List Paragraph"/>
    <w:basedOn w:val="Normal"/>
    <w:uiPriority w:val="34"/>
    <w:qFormat/>
    <w:rsid w:val="00763266"/>
    <w:pPr>
      <w:ind w:left="720"/>
      <w:contextualSpacing/>
    </w:pPr>
  </w:style>
  <w:style w:type="paragraph" w:customStyle="1" w:styleId="maptext">
    <w:name w:val="maptext"/>
    <w:basedOn w:val="Normal"/>
    <w:rsid w:val="00813B75"/>
    <w:pPr>
      <w:spacing w:before="100" w:beforeAutospacing="1" w:after="100" w:afterAutospacing="1"/>
    </w:pPr>
    <w:rPr>
      <w:rFonts w:ascii="Times New Roman" w:hAnsi="Times New Roman"/>
      <w:sz w:val="24"/>
      <w:lang w:eastAsia="en-GB"/>
    </w:rPr>
  </w:style>
  <w:style w:type="paragraph" w:customStyle="1" w:styleId="maplink">
    <w:name w:val="maplink"/>
    <w:basedOn w:val="Normal"/>
    <w:rsid w:val="00813B75"/>
    <w:pPr>
      <w:spacing w:before="100" w:beforeAutospacing="1" w:after="100" w:afterAutospacing="1"/>
    </w:pPr>
    <w:rPr>
      <w:rFonts w:ascii="Times New Roman" w:hAnsi="Times New Roman"/>
      <w:sz w:val="24"/>
      <w:lang w:eastAsia="en-GB"/>
    </w:rPr>
  </w:style>
  <w:style w:type="paragraph" w:styleId="CommentSubject">
    <w:name w:val="annotation subject"/>
    <w:basedOn w:val="CommentText"/>
    <w:next w:val="CommentText"/>
    <w:link w:val="CommentSubjectChar"/>
    <w:uiPriority w:val="99"/>
    <w:semiHidden/>
    <w:unhideWhenUsed/>
    <w:rsid w:val="00763266"/>
    <w:rPr>
      <w:b/>
      <w:bCs/>
    </w:rPr>
  </w:style>
  <w:style w:type="character" w:customStyle="1" w:styleId="CommentSubjectChar">
    <w:name w:val="Comment Subject Char"/>
    <w:basedOn w:val="CommentTextChar"/>
    <w:link w:val="CommentSubject"/>
    <w:uiPriority w:val="99"/>
    <w:semiHidden/>
    <w:rsid w:val="00763266"/>
    <w:rPr>
      <w:rFonts w:ascii="Arial" w:eastAsia="SimSun" w:hAnsi="Arial" w:cs="Arial"/>
      <w:b/>
      <w:bCs/>
      <w:sz w:val="18"/>
      <w:szCs w:val="20"/>
      <w:lang w:val="en-US" w:eastAsia="zh-CN"/>
    </w:rPr>
  </w:style>
  <w:style w:type="paragraph" w:customStyle="1" w:styleId="headline">
    <w:name w:val="headline"/>
    <w:basedOn w:val="Normal"/>
    <w:rsid w:val="000C49D4"/>
    <w:pPr>
      <w:spacing w:before="100" w:beforeAutospacing="1" w:after="100" w:afterAutospacing="1"/>
    </w:pPr>
    <w:rPr>
      <w:rFonts w:ascii="Times New Roman" w:hAnsi="Times New Roman"/>
      <w:sz w:val="24"/>
      <w:lang w:val="fr-FR" w:eastAsia="fr-FR"/>
    </w:rPr>
  </w:style>
  <w:style w:type="character" w:customStyle="1" w:styleId="Mentionnonrsolue1">
    <w:name w:val="Mention non résolue1"/>
    <w:basedOn w:val="DefaultParagraphFont"/>
    <w:uiPriority w:val="99"/>
    <w:semiHidden/>
    <w:unhideWhenUsed/>
    <w:rsid w:val="000C49D4"/>
    <w:rPr>
      <w:color w:val="605E5C"/>
      <w:shd w:val="clear" w:color="auto" w:fill="E1DFDD"/>
    </w:rPr>
  </w:style>
  <w:style w:type="paragraph" w:styleId="Revision">
    <w:name w:val="Revision"/>
    <w:hidden/>
    <w:uiPriority w:val="99"/>
    <w:semiHidden/>
    <w:rsid w:val="006B66C9"/>
    <w:pPr>
      <w:spacing w:after="0" w:line="240" w:lineRule="auto"/>
    </w:pPr>
    <w:rPr>
      <w:rFonts w:eastAsia="Times New Roman" w:cs="Times New Roman"/>
      <w:spacing w:val="6"/>
      <w:sz w:val="17"/>
      <w:szCs w:val="24"/>
      <w:lang w:val="en-US" w:eastAsia="nl-NL"/>
    </w:rPr>
  </w:style>
  <w:style w:type="table" w:styleId="GridTable4-Accent2">
    <w:name w:val="Grid Table 4 Accent 2"/>
    <w:basedOn w:val="TableNormal"/>
    <w:uiPriority w:val="49"/>
    <w:rsid w:val="0061121A"/>
    <w:pPr>
      <w:spacing w:after="0" w:line="240" w:lineRule="auto"/>
    </w:pPr>
    <w:rPr>
      <w:lang w:val="en-GB"/>
    </w:rPr>
    <w:tblPr>
      <w:tblStyleRowBandSize w:val="1"/>
      <w:tblStyleColBandSize w:val="1"/>
      <w:tblBorders>
        <w:top w:val="single" w:sz="4" w:space="0" w:color="A9B6AB" w:themeColor="accent2" w:themeTint="99"/>
        <w:left w:val="single" w:sz="4" w:space="0" w:color="A9B6AB" w:themeColor="accent2" w:themeTint="99"/>
        <w:bottom w:val="single" w:sz="4" w:space="0" w:color="A9B6AB" w:themeColor="accent2" w:themeTint="99"/>
        <w:right w:val="single" w:sz="4" w:space="0" w:color="A9B6AB" w:themeColor="accent2" w:themeTint="99"/>
        <w:insideH w:val="single" w:sz="4" w:space="0" w:color="A9B6AB" w:themeColor="accent2" w:themeTint="99"/>
        <w:insideV w:val="single" w:sz="4" w:space="0" w:color="A9B6AB" w:themeColor="accent2" w:themeTint="99"/>
      </w:tblBorders>
    </w:tblPr>
    <w:tblStylePr w:type="firstRow">
      <w:rPr>
        <w:b/>
        <w:bCs/>
        <w:color w:val="FFFFFF" w:themeColor="background1"/>
      </w:rPr>
      <w:tblPr/>
      <w:tcPr>
        <w:tcBorders>
          <w:top w:val="single" w:sz="4" w:space="0" w:color="718674" w:themeColor="accent2"/>
          <w:left w:val="single" w:sz="4" w:space="0" w:color="718674" w:themeColor="accent2"/>
          <w:bottom w:val="single" w:sz="4" w:space="0" w:color="718674" w:themeColor="accent2"/>
          <w:right w:val="single" w:sz="4" w:space="0" w:color="718674" w:themeColor="accent2"/>
          <w:insideH w:val="nil"/>
          <w:insideV w:val="nil"/>
        </w:tcBorders>
        <w:shd w:val="clear" w:color="auto" w:fill="718674" w:themeFill="accent2"/>
      </w:tcPr>
    </w:tblStylePr>
    <w:tblStylePr w:type="lastRow">
      <w:rPr>
        <w:b/>
        <w:bCs/>
      </w:rPr>
      <w:tblPr/>
      <w:tcPr>
        <w:tcBorders>
          <w:top w:val="double" w:sz="4" w:space="0" w:color="718674" w:themeColor="accent2"/>
        </w:tcBorders>
      </w:tcPr>
    </w:tblStylePr>
    <w:tblStylePr w:type="firstCol">
      <w:rPr>
        <w:b/>
        <w:bCs/>
      </w:rPr>
    </w:tblStylePr>
    <w:tblStylePr w:type="lastCol">
      <w:rPr>
        <w:b/>
        <w:bCs/>
      </w:rPr>
    </w:tblStylePr>
    <w:tblStylePr w:type="band1Vert">
      <w:tblPr/>
      <w:tcPr>
        <w:shd w:val="clear" w:color="auto" w:fill="E2E7E2" w:themeFill="accent2" w:themeFillTint="33"/>
      </w:tcPr>
    </w:tblStylePr>
    <w:tblStylePr w:type="band1Horz">
      <w:tblPr/>
      <w:tcPr>
        <w:shd w:val="clear" w:color="auto" w:fill="E2E7E2" w:themeFill="accent2" w:themeFillTint="33"/>
      </w:tcPr>
    </w:tblStylePr>
  </w:style>
  <w:style w:type="table" w:styleId="ListTable4-Accent3">
    <w:name w:val="List Table 4 Accent 3"/>
    <w:basedOn w:val="TableNormal"/>
    <w:uiPriority w:val="49"/>
    <w:rsid w:val="000C389C"/>
    <w:pPr>
      <w:spacing w:after="0" w:line="240" w:lineRule="auto"/>
    </w:pPr>
    <w:tblPr>
      <w:tblStyleRowBandSize w:val="1"/>
      <w:tblStyleColBandSize w:val="1"/>
      <w:tblBorders>
        <w:top w:val="single" w:sz="4" w:space="0" w:color="EE916B" w:themeColor="accent3" w:themeTint="99"/>
        <w:left w:val="single" w:sz="4" w:space="0" w:color="EE916B" w:themeColor="accent3" w:themeTint="99"/>
        <w:bottom w:val="single" w:sz="4" w:space="0" w:color="EE916B" w:themeColor="accent3" w:themeTint="99"/>
        <w:right w:val="single" w:sz="4" w:space="0" w:color="EE916B" w:themeColor="accent3" w:themeTint="99"/>
        <w:insideH w:val="single" w:sz="4" w:space="0" w:color="EE916B" w:themeColor="accent3" w:themeTint="99"/>
      </w:tblBorders>
    </w:tblPr>
    <w:tblStylePr w:type="firstRow">
      <w:rPr>
        <w:b/>
        <w:bCs/>
        <w:color w:val="FFFFFF" w:themeColor="background1"/>
      </w:rPr>
      <w:tblPr/>
      <w:tcPr>
        <w:tcBorders>
          <w:top w:val="single" w:sz="4" w:space="0" w:color="D44F18" w:themeColor="accent3"/>
          <w:left w:val="single" w:sz="4" w:space="0" w:color="D44F18" w:themeColor="accent3"/>
          <w:bottom w:val="single" w:sz="4" w:space="0" w:color="D44F18" w:themeColor="accent3"/>
          <w:right w:val="single" w:sz="4" w:space="0" w:color="D44F18" w:themeColor="accent3"/>
          <w:insideH w:val="nil"/>
        </w:tcBorders>
        <w:shd w:val="clear" w:color="auto" w:fill="D44F18" w:themeFill="accent3"/>
      </w:tcPr>
    </w:tblStylePr>
    <w:tblStylePr w:type="lastRow">
      <w:rPr>
        <w:b/>
        <w:bCs/>
      </w:rPr>
      <w:tblPr/>
      <w:tcPr>
        <w:tcBorders>
          <w:top w:val="double" w:sz="4" w:space="0" w:color="EE916B" w:themeColor="accent3" w:themeTint="99"/>
        </w:tcBorders>
      </w:tcPr>
    </w:tblStylePr>
    <w:tblStylePr w:type="firstCol">
      <w:rPr>
        <w:b/>
        <w:bCs/>
      </w:rPr>
    </w:tblStylePr>
    <w:tblStylePr w:type="lastCol">
      <w:rPr>
        <w:b/>
        <w:bCs/>
      </w:rPr>
    </w:tblStylePr>
    <w:tblStylePr w:type="band1Vert">
      <w:tblPr/>
      <w:tcPr>
        <w:shd w:val="clear" w:color="auto" w:fill="F9DACD" w:themeFill="accent3" w:themeFillTint="33"/>
      </w:tcPr>
    </w:tblStylePr>
    <w:tblStylePr w:type="band1Horz">
      <w:tblPr/>
      <w:tcPr>
        <w:shd w:val="clear" w:color="auto" w:fill="F9DACD" w:themeFill="accent3" w:themeFillTint="33"/>
      </w:tcPr>
    </w:tblStylePr>
  </w:style>
  <w:style w:type="paragraph" w:styleId="HTMLPreformatted">
    <w:name w:val="HTML Preformatted"/>
    <w:basedOn w:val="Normal"/>
    <w:link w:val="HTMLPreformattedChar"/>
    <w:uiPriority w:val="99"/>
    <w:unhideWhenUsed/>
    <w:rsid w:val="000C3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lang w:val="fr-FR" w:eastAsia="fr-FR"/>
    </w:rPr>
  </w:style>
  <w:style w:type="character" w:customStyle="1" w:styleId="HTMLPreformattedChar">
    <w:name w:val="HTML Preformatted Char"/>
    <w:basedOn w:val="DefaultParagraphFont"/>
    <w:link w:val="HTMLPreformatted"/>
    <w:uiPriority w:val="99"/>
    <w:rsid w:val="000C389C"/>
    <w:rPr>
      <w:rFonts w:ascii="Courier New" w:hAnsi="Courier New" w:cs="Courier New"/>
      <w:sz w:val="20"/>
      <w:szCs w:val="20"/>
      <w:lang w:val="fr-FR" w:eastAsia="fr-FR"/>
    </w:rPr>
  </w:style>
  <w:style w:type="paragraph" w:customStyle="1" w:styleId="xmsonormal">
    <w:name w:val="x_msonormal"/>
    <w:basedOn w:val="Normal"/>
    <w:rsid w:val="000C389C"/>
    <w:pPr>
      <w:spacing w:before="100" w:beforeAutospacing="1" w:after="100" w:afterAutospacing="1"/>
    </w:pPr>
    <w:rPr>
      <w:rFonts w:ascii="Calibri" w:eastAsiaTheme="minorHAnsi" w:hAnsi="Calibri" w:cs="Calibri"/>
      <w:szCs w:val="22"/>
      <w:lang w:val="fr-FR" w:eastAsia="fr-FR"/>
    </w:rPr>
  </w:style>
  <w:style w:type="character" w:customStyle="1" w:styleId="Mentionnonrsolue2">
    <w:name w:val="Mention non résolue2"/>
    <w:basedOn w:val="DefaultParagraphFont"/>
    <w:uiPriority w:val="99"/>
    <w:semiHidden/>
    <w:unhideWhenUsed/>
    <w:rsid w:val="0022673E"/>
    <w:rPr>
      <w:color w:val="605E5C"/>
      <w:shd w:val="clear" w:color="auto" w:fill="E1DFDD"/>
    </w:rPr>
  </w:style>
  <w:style w:type="character" w:customStyle="1" w:styleId="Mentionnonrsolue3">
    <w:name w:val="Mention non résolue3"/>
    <w:basedOn w:val="DefaultParagraphFont"/>
    <w:uiPriority w:val="99"/>
    <w:semiHidden/>
    <w:unhideWhenUsed/>
    <w:rsid w:val="00FD4204"/>
    <w:rPr>
      <w:color w:val="605E5C"/>
      <w:shd w:val="clear" w:color="auto" w:fill="E1DFDD"/>
    </w:rPr>
  </w:style>
  <w:style w:type="character" w:customStyle="1" w:styleId="UnresolvedMention1">
    <w:name w:val="Unresolved Mention1"/>
    <w:basedOn w:val="DefaultParagraphFont"/>
    <w:uiPriority w:val="99"/>
    <w:semiHidden/>
    <w:unhideWhenUsed/>
    <w:rsid w:val="008537D1"/>
    <w:rPr>
      <w:color w:val="605E5C"/>
      <w:shd w:val="clear" w:color="auto" w:fill="E1DFDD"/>
    </w:rPr>
  </w:style>
  <w:style w:type="paragraph" w:customStyle="1" w:styleId="Endofdocument-Annex">
    <w:name w:val="[End of document - Annex]"/>
    <w:basedOn w:val="Normal"/>
    <w:rsid w:val="008D5B84"/>
    <w:pPr>
      <w:ind w:left="5534"/>
    </w:pPr>
  </w:style>
  <w:style w:type="paragraph" w:styleId="BodyText">
    <w:name w:val="Body Text"/>
    <w:basedOn w:val="Normal"/>
    <w:link w:val="BodyTextChar"/>
    <w:rsid w:val="008D5B84"/>
    <w:pPr>
      <w:spacing w:after="220"/>
    </w:pPr>
  </w:style>
  <w:style w:type="character" w:customStyle="1" w:styleId="BodyTextChar">
    <w:name w:val="Body Text Char"/>
    <w:basedOn w:val="DefaultParagraphFont"/>
    <w:link w:val="BodyText"/>
    <w:rsid w:val="008D5B84"/>
    <w:rPr>
      <w:rFonts w:ascii="Arial" w:eastAsia="SimSun" w:hAnsi="Arial" w:cs="Arial"/>
      <w:szCs w:val="20"/>
      <w:lang w:val="en-US" w:eastAsia="zh-CN"/>
    </w:rPr>
  </w:style>
  <w:style w:type="paragraph" w:styleId="EndnoteText">
    <w:name w:val="endnote text"/>
    <w:basedOn w:val="Normal"/>
    <w:link w:val="EndnoteTextChar"/>
    <w:semiHidden/>
    <w:rsid w:val="008D5B84"/>
    <w:rPr>
      <w:sz w:val="18"/>
    </w:rPr>
  </w:style>
  <w:style w:type="character" w:customStyle="1" w:styleId="EndnoteTextChar">
    <w:name w:val="Endnote Text Char"/>
    <w:basedOn w:val="DefaultParagraphFont"/>
    <w:link w:val="EndnoteText"/>
    <w:semiHidden/>
    <w:rsid w:val="008D5B84"/>
    <w:rPr>
      <w:rFonts w:ascii="Arial" w:eastAsia="SimSun" w:hAnsi="Arial" w:cs="Arial"/>
      <w:sz w:val="18"/>
      <w:szCs w:val="20"/>
      <w:lang w:val="en-US" w:eastAsia="zh-CN"/>
    </w:rPr>
  </w:style>
  <w:style w:type="paragraph" w:customStyle="1" w:styleId="ONUME">
    <w:name w:val="ONUM E"/>
    <w:basedOn w:val="BodyText"/>
    <w:rsid w:val="008D5B84"/>
    <w:pPr>
      <w:numPr>
        <w:numId w:val="45"/>
      </w:numPr>
    </w:pPr>
  </w:style>
  <w:style w:type="paragraph" w:customStyle="1" w:styleId="ONUMFS">
    <w:name w:val="ONUM FS"/>
    <w:basedOn w:val="BodyText"/>
    <w:rsid w:val="008D5B84"/>
    <w:pPr>
      <w:numPr>
        <w:numId w:val="46"/>
      </w:numPr>
    </w:pPr>
  </w:style>
  <w:style w:type="paragraph" w:styleId="Salutation">
    <w:name w:val="Salutation"/>
    <w:basedOn w:val="Normal"/>
    <w:next w:val="Normal"/>
    <w:link w:val="SalutationChar"/>
    <w:semiHidden/>
    <w:rsid w:val="008D5B84"/>
  </w:style>
  <w:style w:type="character" w:customStyle="1" w:styleId="SalutationChar">
    <w:name w:val="Salutation Char"/>
    <w:basedOn w:val="DefaultParagraphFont"/>
    <w:link w:val="Salutation"/>
    <w:semiHidden/>
    <w:rsid w:val="008D5B84"/>
    <w:rPr>
      <w:rFonts w:ascii="Arial" w:eastAsia="SimSun" w:hAnsi="Arial" w:cs="Arial"/>
      <w:szCs w:val="20"/>
      <w:lang w:val="en-US" w:eastAsia="zh-CN"/>
    </w:rPr>
  </w:style>
  <w:style w:type="paragraph" w:styleId="Signature">
    <w:name w:val="Signature"/>
    <w:basedOn w:val="Normal"/>
    <w:link w:val="SignatureChar"/>
    <w:semiHidden/>
    <w:rsid w:val="008D5B84"/>
    <w:pPr>
      <w:ind w:left="5250"/>
    </w:pPr>
  </w:style>
  <w:style w:type="character" w:customStyle="1" w:styleId="SignatureChar">
    <w:name w:val="Signature Char"/>
    <w:basedOn w:val="DefaultParagraphFont"/>
    <w:link w:val="Signature"/>
    <w:semiHidden/>
    <w:rsid w:val="008D5B84"/>
    <w:rPr>
      <w:rFonts w:ascii="Arial" w:eastAsia="SimSun" w:hAnsi="Arial" w:cs="Arial"/>
      <w:szCs w:val="20"/>
      <w:lang w:val="en-US" w:eastAsia="zh-CN"/>
    </w:rPr>
  </w:style>
  <w:style w:type="character" w:customStyle="1" w:styleId="list-grouptitle">
    <w:name w:val="list-group__title"/>
    <w:basedOn w:val="DefaultParagraphFont"/>
    <w:rsid w:val="00E9100C"/>
  </w:style>
  <w:style w:type="paragraph" w:customStyle="1" w:styleId="list-groupitem">
    <w:name w:val="list-group__item"/>
    <w:basedOn w:val="Normal"/>
    <w:rsid w:val="00E9100C"/>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snippet-contentcaption">
    <w:name w:val="snippet-content__caption"/>
    <w:basedOn w:val="DefaultParagraphFont"/>
    <w:rsid w:val="00E9100C"/>
  </w:style>
  <w:style w:type="paragraph" w:customStyle="1" w:styleId="Address">
    <w:name w:val="Address"/>
    <w:basedOn w:val="Normal"/>
    <w:qFormat/>
    <w:rsid w:val="00E9100C"/>
    <w:pPr>
      <w:spacing w:before="120" w:after="120" w:line="259" w:lineRule="auto"/>
    </w:pPr>
    <w:rPr>
      <w:rFonts w:asciiTheme="minorHAnsi" w:eastAsiaTheme="minorEastAsia" w:hAnsiTheme="minorHAnsi"/>
      <w:szCs w:val="24"/>
      <w:lang w:eastAsia="en-US"/>
    </w:rPr>
  </w:style>
  <w:style w:type="paragraph" w:customStyle="1" w:styleId="para">
    <w:name w:val="para"/>
    <w:basedOn w:val="Normal"/>
    <w:rsid w:val="00E9100C"/>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m1158679129575366801msolistparagraph">
    <w:name w:val="m_1158679129575366801msolistparagraph"/>
    <w:basedOn w:val="Normal"/>
    <w:rsid w:val="00E9100C"/>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Mentionnonrsolue4">
    <w:name w:val="Mention non résolue4"/>
    <w:basedOn w:val="DefaultParagraphFont"/>
    <w:uiPriority w:val="99"/>
    <w:semiHidden/>
    <w:unhideWhenUsed/>
    <w:rsid w:val="0034166C"/>
    <w:rPr>
      <w:color w:val="605E5C"/>
      <w:shd w:val="clear" w:color="auto" w:fill="E1DFDD"/>
    </w:rPr>
  </w:style>
  <w:style w:type="paragraph" w:customStyle="1" w:styleId="lmttranslationsastextitem">
    <w:name w:val="lmt__translations_as_text__item"/>
    <w:basedOn w:val="Normal"/>
    <w:rsid w:val="00B942D0"/>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Mentionnonrsolue40">
    <w:name w:val="Mention non résolue4"/>
    <w:basedOn w:val="DefaultParagraphFont"/>
    <w:uiPriority w:val="99"/>
    <w:semiHidden/>
    <w:unhideWhenUsed/>
    <w:rsid w:val="00580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2433">
      <w:bodyDiv w:val="1"/>
      <w:marLeft w:val="0"/>
      <w:marRight w:val="0"/>
      <w:marTop w:val="0"/>
      <w:marBottom w:val="0"/>
      <w:divBdr>
        <w:top w:val="none" w:sz="0" w:space="0" w:color="auto"/>
        <w:left w:val="none" w:sz="0" w:space="0" w:color="auto"/>
        <w:bottom w:val="none" w:sz="0" w:space="0" w:color="auto"/>
        <w:right w:val="none" w:sz="0" w:space="0" w:color="auto"/>
      </w:divBdr>
    </w:div>
    <w:div w:id="147013533">
      <w:bodyDiv w:val="1"/>
      <w:marLeft w:val="0"/>
      <w:marRight w:val="0"/>
      <w:marTop w:val="0"/>
      <w:marBottom w:val="0"/>
      <w:divBdr>
        <w:top w:val="none" w:sz="0" w:space="0" w:color="auto"/>
        <w:left w:val="none" w:sz="0" w:space="0" w:color="auto"/>
        <w:bottom w:val="none" w:sz="0" w:space="0" w:color="auto"/>
        <w:right w:val="none" w:sz="0" w:space="0" w:color="auto"/>
      </w:divBdr>
    </w:div>
    <w:div w:id="196234289">
      <w:bodyDiv w:val="1"/>
      <w:marLeft w:val="0"/>
      <w:marRight w:val="0"/>
      <w:marTop w:val="0"/>
      <w:marBottom w:val="0"/>
      <w:divBdr>
        <w:top w:val="none" w:sz="0" w:space="0" w:color="auto"/>
        <w:left w:val="none" w:sz="0" w:space="0" w:color="auto"/>
        <w:bottom w:val="none" w:sz="0" w:space="0" w:color="auto"/>
        <w:right w:val="none" w:sz="0" w:space="0" w:color="auto"/>
      </w:divBdr>
    </w:div>
    <w:div w:id="245191499">
      <w:bodyDiv w:val="1"/>
      <w:marLeft w:val="0"/>
      <w:marRight w:val="0"/>
      <w:marTop w:val="0"/>
      <w:marBottom w:val="0"/>
      <w:divBdr>
        <w:top w:val="none" w:sz="0" w:space="0" w:color="auto"/>
        <w:left w:val="none" w:sz="0" w:space="0" w:color="auto"/>
        <w:bottom w:val="none" w:sz="0" w:space="0" w:color="auto"/>
        <w:right w:val="none" w:sz="0" w:space="0" w:color="auto"/>
      </w:divBdr>
    </w:div>
    <w:div w:id="397165729">
      <w:bodyDiv w:val="1"/>
      <w:marLeft w:val="0"/>
      <w:marRight w:val="0"/>
      <w:marTop w:val="0"/>
      <w:marBottom w:val="0"/>
      <w:divBdr>
        <w:top w:val="none" w:sz="0" w:space="0" w:color="auto"/>
        <w:left w:val="none" w:sz="0" w:space="0" w:color="auto"/>
        <w:bottom w:val="none" w:sz="0" w:space="0" w:color="auto"/>
        <w:right w:val="none" w:sz="0" w:space="0" w:color="auto"/>
      </w:divBdr>
    </w:div>
    <w:div w:id="496002834">
      <w:bodyDiv w:val="1"/>
      <w:marLeft w:val="0"/>
      <w:marRight w:val="0"/>
      <w:marTop w:val="0"/>
      <w:marBottom w:val="0"/>
      <w:divBdr>
        <w:top w:val="none" w:sz="0" w:space="0" w:color="auto"/>
        <w:left w:val="none" w:sz="0" w:space="0" w:color="auto"/>
        <w:bottom w:val="none" w:sz="0" w:space="0" w:color="auto"/>
        <w:right w:val="none" w:sz="0" w:space="0" w:color="auto"/>
      </w:divBdr>
    </w:div>
    <w:div w:id="569314761">
      <w:bodyDiv w:val="1"/>
      <w:marLeft w:val="0"/>
      <w:marRight w:val="0"/>
      <w:marTop w:val="0"/>
      <w:marBottom w:val="0"/>
      <w:divBdr>
        <w:top w:val="none" w:sz="0" w:space="0" w:color="auto"/>
        <w:left w:val="none" w:sz="0" w:space="0" w:color="auto"/>
        <w:bottom w:val="none" w:sz="0" w:space="0" w:color="auto"/>
        <w:right w:val="none" w:sz="0" w:space="0" w:color="auto"/>
      </w:divBdr>
    </w:div>
    <w:div w:id="626935146">
      <w:bodyDiv w:val="1"/>
      <w:marLeft w:val="0"/>
      <w:marRight w:val="0"/>
      <w:marTop w:val="0"/>
      <w:marBottom w:val="0"/>
      <w:divBdr>
        <w:top w:val="none" w:sz="0" w:space="0" w:color="auto"/>
        <w:left w:val="none" w:sz="0" w:space="0" w:color="auto"/>
        <w:bottom w:val="none" w:sz="0" w:space="0" w:color="auto"/>
        <w:right w:val="none" w:sz="0" w:space="0" w:color="auto"/>
      </w:divBdr>
    </w:div>
    <w:div w:id="801579135">
      <w:bodyDiv w:val="1"/>
      <w:marLeft w:val="0"/>
      <w:marRight w:val="0"/>
      <w:marTop w:val="0"/>
      <w:marBottom w:val="0"/>
      <w:divBdr>
        <w:top w:val="none" w:sz="0" w:space="0" w:color="auto"/>
        <w:left w:val="none" w:sz="0" w:space="0" w:color="auto"/>
        <w:bottom w:val="none" w:sz="0" w:space="0" w:color="auto"/>
        <w:right w:val="none" w:sz="0" w:space="0" w:color="auto"/>
      </w:divBdr>
    </w:div>
    <w:div w:id="822083742">
      <w:bodyDiv w:val="1"/>
      <w:marLeft w:val="0"/>
      <w:marRight w:val="0"/>
      <w:marTop w:val="0"/>
      <w:marBottom w:val="0"/>
      <w:divBdr>
        <w:top w:val="none" w:sz="0" w:space="0" w:color="auto"/>
        <w:left w:val="none" w:sz="0" w:space="0" w:color="auto"/>
        <w:bottom w:val="none" w:sz="0" w:space="0" w:color="auto"/>
        <w:right w:val="none" w:sz="0" w:space="0" w:color="auto"/>
      </w:divBdr>
    </w:div>
    <w:div w:id="879588137">
      <w:bodyDiv w:val="1"/>
      <w:marLeft w:val="0"/>
      <w:marRight w:val="0"/>
      <w:marTop w:val="0"/>
      <w:marBottom w:val="0"/>
      <w:divBdr>
        <w:top w:val="none" w:sz="0" w:space="0" w:color="auto"/>
        <w:left w:val="none" w:sz="0" w:space="0" w:color="auto"/>
        <w:bottom w:val="none" w:sz="0" w:space="0" w:color="auto"/>
        <w:right w:val="none" w:sz="0" w:space="0" w:color="auto"/>
      </w:divBdr>
    </w:div>
    <w:div w:id="1002660371">
      <w:bodyDiv w:val="1"/>
      <w:marLeft w:val="0"/>
      <w:marRight w:val="0"/>
      <w:marTop w:val="0"/>
      <w:marBottom w:val="0"/>
      <w:divBdr>
        <w:top w:val="none" w:sz="0" w:space="0" w:color="auto"/>
        <w:left w:val="none" w:sz="0" w:space="0" w:color="auto"/>
        <w:bottom w:val="none" w:sz="0" w:space="0" w:color="auto"/>
        <w:right w:val="none" w:sz="0" w:space="0" w:color="auto"/>
      </w:divBdr>
    </w:div>
    <w:div w:id="1297760417">
      <w:bodyDiv w:val="1"/>
      <w:marLeft w:val="0"/>
      <w:marRight w:val="0"/>
      <w:marTop w:val="0"/>
      <w:marBottom w:val="0"/>
      <w:divBdr>
        <w:top w:val="none" w:sz="0" w:space="0" w:color="auto"/>
        <w:left w:val="none" w:sz="0" w:space="0" w:color="auto"/>
        <w:bottom w:val="none" w:sz="0" w:space="0" w:color="auto"/>
        <w:right w:val="none" w:sz="0" w:space="0" w:color="auto"/>
      </w:divBdr>
    </w:div>
    <w:div w:id="1373001547">
      <w:bodyDiv w:val="1"/>
      <w:marLeft w:val="0"/>
      <w:marRight w:val="0"/>
      <w:marTop w:val="0"/>
      <w:marBottom w:val="0"/>
      <w:divBdr>
        <w:top w:val="none" w:sz="0" w:space="0" w:color="auto"/>
        <w:left w:val="none" w:sz="0" w:space="0" w:color="auto"/>
        <w:bottom w:val="none" w:sz="0" w:space="0" w:color="auto"/>
        <w:right w:val="none" w:sz="0" w:space="0" w:color="auto"/>
      </w:divBdr>
    </w:div>
    <w:div w:id="1933082361">
      <w:bodyDiv w:val="1"/>
      <w:marLeft w:val="0"/>
      <w:marRight w:val="0"/>
      <w:marTop w:val="0"/>
      <w:marBottom w:val="0"/>
      <w:divBdr>
        <w:top w:val="none" w:sz="0" w:space="0" w:color="auto"/>
        <w:left w:val="none" w:sz="0" w:space="0" w:color="auto"/>
        <w:bottom w:val="none" w:sz="0" w:space="0" w:color="auto"/>
        <w:right w:val="none" w:sz="0" w:space="0" w:color="auto"/>
      </w:divBdr>
    </w:div>
    <w:div w:id="21065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footer" Target="footer3.xml"/><Relationship Id="rId37"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image" Target="media/image4.png"/><Relationship Id="rId36" Type="http://schemas.openxmlformats.org/officeDocument/2006/relationships/header" Target="header5.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jpeg"/><Relationship Id="rId27" Type="http://schemas.openxmlformats.org/officeDocument/2006/relationships/hyperlink" Target="https://www.wipo.int/meetings/en/2022/info-session-impact-covid-19-copyright-ecosystems.html" TargetMode="External"/><Relationship Id="rId30" Type="http://schemas.openxmlformats.org/officeDocument/2006/relationships/image" Target="media/image5.wmf"/><Relationship Id="rId35" Type="http://schemas.openxmlformats.org/officeDocument/2006/relationships/footer" Target="footer5.xml"/></Relationships>
</file>

<file path=word/_rels/footer1.xml.rels><?xml version="1.0" encoding="UTF-8" standalone="yes"?>
<Relationships xmlns="http://schemas.openxmlformats.org/package/2006/relationships"><Relationship Id="rId3" Type="http://schemas.openxmlformats.org/officeDocument/2006/relationships/image" Target="file:///\\121file01.panteia.local\apps$\documentaal\_Shared%20Data\Images\Logos\logo_report_other_pages.png" TargetMode="External"/><Relationship Id="rId2" Type="http://schemas.openxmlformats.org/officeDocument/2006/relationships/image" Target="file:///\\121file01.panteia.local\apps$\documentaal\_Shared%20Data\Images\Logos\logo_report_other_pages.png"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file:///\\121file01.panteia.local\apps$\documentaal\_Shared%20Data\Images\Logos\logo_report_other_pages.png" TargetMode="External"/><Relationship Id="rId2" Type="http://schemas.openxmlformats.org/officeDocument/2006/relationships/image" Target="media/image2.png"/><Relationship Id="rId1" Type="http://schemas.openxmlformats.org/officeDocument/2006/relationships/image" Target="file:///\\121file01.panteia.local\apps$\documentaal\_Shared%20Data\Images\Logos\logo_report_other_pages.p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esearchgate.net/publication/343555107_The_COVID-19_Crisis_Management_in_the_Republic_of_Korea" TargetMode="External"/><Relationship Id="rId2" Type="http://schemas.openxmlformats.org/officeDocument/2006/relationships/hyperlink" Target="https://www.brookings.edu/wp-content/uploads/2020/08/20200810_brookingsmetro_covid19-and-creative-economy_final.pdf." TargetMode="External"/><Relationship Id="rId1" Type="http://schemas.openxmlformats.org/officeDocument/2006/relationships/hyperlink" Target="https://read.oecd-ilibrary.org/view/?ref=135_135961-nenh9f2w7a&amp;title=Cul%20ture-shock-COVID-19-and-the-cultural-and-creative-se%20ctors%20" TargetMode="External"/><Relationship Id="rId6" Type="http://schemas.openxmlformats.org/officeDocument/2006/relationships/hyperlink" Target="https://www.wipo.int/meetings/en/2022/info-session-impact-covid-19-copyright-ecosystems.html" TargetMode="External"/><Relationship Id="rId5" Type="http://schemas.openxmlformats.org/officeDocument/2006/relationships/hyperlink" Target="https://www.tandfonline.com/doi/full/10.1080/01930826.2020.1760558" TargetMode="External"/><Relationship Id="rId4" Type="http://schemas.openxmlformats.org/officeDocument/2006/relationships/hyperlink" Target="https://www.tandfonline.com/doi/full/10.1080/09647775.2020.1790029" TargetMode="External"/></Relationships>
</file>

<file path=word/theme/theme1.xml><?xml version="1.0" encoding="utf-8"?>
<a:theme xmlns:a="http://schemas.openxmlformats.org/drawingml/2006/main" name="Panteia_CI_Theme">
  <a:themeElements>
    <a:clrScheme name="Panteia_CI_Colors">
      <a:dk1>
        <a:srgbClr val="653E16"/>
      </a:dk1>
      <a:lt1>
        <a:srgbClr val="FFFFFF"/>
      </a:lt1>
      <a:dk2>
        <a:srgbClr val="653E16"/>
      </a:dk2>
      <a:lt2>
        <a:srgbClr val="E8DDCD"/>
      </a:lt2>
      <a:accent1>
        <a:srgbClr val="AEA79F"/>
      </a:accent1>
      <a:accent2>
        <a:srgbClr val="718674"/>
      </a:accent2>
      <a:accent3>
        <a:srgbClr val="D44F18"/>
      </a:accent3>
      <a:accent4>
        <a:srgbClr val="FFE697"/>
      </a:accent4>
      <a:accent5>
        <a:srgbClr val="E8DDCD"/>
      </a:accent5>
      <a:accent6>
        <a:srgbClr val="9B8167"/>
      </a:accent6>
      <a:hlink>
        <a:srgbClr val="0000FF"/>
      </a:hlink>
      <a:folHlink>
        <a:srgbClr val="800080"/>
      </a:folHlink>
    </a:clrScheme>
    <a:fontScheme name="Panteia_CI">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gner2 xmlns="http://www.documentaal.nl/Signer2"/>
</file>

<file path=customXml/item10.xml><?xml version="1.0" encoding="utf-8"?>
<DocumentSettings xmlns="http://www.documentaal.nl/DocumentSettingsManager">
  <SideTextEnabled>false</SideTextEnabled>
  <PrintMethod>DoubleSided</PrintMethod>
</DocumentSettings>
</file>

<file path=customXml/item11.xml><?xml version="1.0" encoding="utf-8"?>
<Author xmlns="http://www.documentaal.nl/Author">
  <fullname _Title="" _Label="" _PlaceholderText="" _Type="" _Id="" _Visible="" _Locked="">Martin Clarke</fullname>
  <titlefor _Title="" _Label="" _PlaceholderText="" _Type="" _Id="" _Visible="" _Locked=""/>
  <initials _Title="" _Label="" _PlaceholderText="" _Type="" _Id="" _Visible="" _Locked="">MC</initials>
  <firstletters _Title="" _Label="" _PlaceholderText="" _Type="" _Id="" _Visible="" _Locked=""/>
  <firstname _Title="" _Label="" _PlaceholderText="" _Type="" _Id="" _Visible="" _Locked="">Martin</firstname>
  <middlename _Title="" _Label="" _PlaceholderText="" _Type="" _Id="" _Visible="" _Locked=""/>
  <lastname _Title="" _Label="" _PlaceholderText="" _Type="" _Id="" _Visible="" _Locked="">Clarke</lastname>
  <titleafter _Title="" _Label="" _PlaceholderText="" _Type="" _Id="" _Visible="" _Locked=""/>
  <loginname _Title="" _Label="" _PlaceholderText="" _Type="" _Id="" _Visible="" _Locked=""/>
  <function _Title="" _Label="" _PlaceholderText="" _Type="" _Id="" _Visible="" _Locked="">Researcher</function>
  <email _Title="" _Label="" _PlaceholderText="" _Type="" _Id="" _Visible="" _Locked="">m.clarke@panteia.nl</email>
  <bulist _Title="" _Label="" _PlaceholderText="" _Type="" _Id="" _Visible="" _Locked="">Panteia</bulist>
  <locationlist _Title="" _Label="" _PlaceholderText="" _Type="" _Id="" _Visible="" _Locked="">Internationaal &amp; Brussel</locationlist>
  <telephone _Title="" _Label="" _PlaceholderText="" _Type="" _Id="" _Visible="" _Locked="">+31 (0)79 322 22 61</telephone>
  <mobile _Title="" _Label="" _PlaceholderText="" _Type="" _Id="" _Visible="" _Locked="">+31 (0)6 45 43 88 20</mobile>
  <fax _Title="" _Label="" _PlaceholderText="" _Type="" _Id="" _Visible="" _Locked=""/>
  <greeting _Title="" _Label="" _PlaceholderText="" _Type="" _Id="" _Visible="" _Locked="">With kind regards,</greeting>
  <signature _Title="" _Label="" _PlaceholderText="" _Type="" _Id="" _Visible="" _Locked=""/>
  <twitter _Title="" _Label="" _PlaceholderText="" _Type="" _Id="" _Visible="" _Locked=""/>
  <linkedin _Title="" _Label="" _PlaceholderText="" _Type="" _Id="" _Visible="" _Locked=""/>
  <Facebook _Title="" _Label="" _PlaceholderText="" _Type="" _Id="" _Visible="" _Locked=""/>
  <present _Title="" _Label="" _PlaceholderText="" _Type="" _Id="" _Visible="" _Locked=""/>
  <country _Title="" _Label="" _PlaceholderText="" _Type="" _Id="" _Visible="" _Locked="">The Netherlands</country>
  <LocationData _Title="" _Label="" _PlaceholderText="" _Type="" _Id="" _Visible="" _Locked="">InternationaalBrussel (EN)</LocationData>
  <template _Title="" _Label="" _PlaceholderText="" _Type="" _Id="" _Visible="" _Locked=""/>
</Author>
</file>

<file path=customXml/item12.xml><?xml version="1.0" encoding="utf-8"?>
<Location xmlns="http://www.documentaal.nl/Location">
  <BUNAME _Title="" _Label="" _PlaceholderText="" _Type="" _Id="" _Visible="" _Locked="">Panteia</BUNAME>
  <BU _Title="" _Label="" _PlaceholderText="" _Type="" _Id="" _Visible="" _Locked="">Panteia</BU>
  <responsible _Title="" _Label="" _PlaceholderText="" _Type="" _Id="" _Visible="" _Locked=""/>
  <sharedDrive _Title="" _Label="" _PlaceholderText="" _Type="" _Id="" _Visible="" _Locked=""/>
  <bankinfo _Title="" _Label="" _PlaceholderText="" _Type="" _Id="" _Visible="" _Locked="">IBAN: NL44INGB0650474341«BR»SWIFT/BIC-CODE: INGBNL2A</bankinfo>
  <coc _Title="" _Label="" _PlaceholderText="" _Type="" _Id="" _Visible="" _Locked="">The Hague 27199369</coc>
  <vatnr _Title="" _Label="" _PlaceholderText="" _Type="" _Id="" _Visible="" _Locked="">NL8099.81.737.B01</vatnr>
  <LegalTextDoc _Title="" _Label="" _PlaceholderText="" _Type="" _Id="" _Visible="" _Locked=""/>
  <LegalTextFax _Title="" _Label="" _PlaceholderText="" _Type="" _Id="" _Visible="" _Locked=""/>
  <LegalTextMail _Title="" _Label="" _PlaceholderText="" _Type="" _Id="" _Visible="" _Locked=""/>
  <internet _Title="" _Label="" _PlaceholderText="" _Type="" _Id="" _Visible="" _Locked="">www.panteia.nl</internet>
  <email _Title="" _Label="" _PlaceholderText="" _Type="" _Id="" _Visible="" _Locked="">info@panteia.nl</email>
  <MarketingMessage _Title="" _Label="" _PlaceholderText="" _Type="" _Id="" _Visible="" _Locked=""/>
  <colofon _Title="" _Label="" _PlaceholderText="" _Type="" _Id="" _Visible="" _Locked=""/>
  <logo _Title="" _Label="" _PlaceholderText="" _Type="" _Id="" _Visible="" _Locked="">{SHAREDFOLDER}Images\Logos\Panteia_logo.png</logo>
  <Sublogo _Title="" _Label="" _PlaceholderText="" _Type="" _Id="" _Visible="" _Locked=""/>
  <Sublogo2 _Title="" _Label="" _PlaceholderText="" _Type="" _Id="" _Visible="" _Locked=""/>
  <Sublogo3 _Title="" _Label="" _PlaceholderText="" _Type="" _Id="" _Visible="" _Locked=""/>
  <logo_otherpages _Title="" _Label="" _PlaceholderText="" _Type="" _Id="" _Visible="" _Locked="">{SHAREDFOLDER}Images\Logos\logo_other_pages.png</logo_otherpages>
  <logo_bw _Title="" _Label="" _PlaceholderText="" _Type="" _Id="" _Visible="" _Locked="">{SHAREDFOLDER}Images\Logos_black_white\Panteia_logo_bw.png</logo_bw>
  <logo_otherpages_bw _Title="" _Label="" _PlaceholderText="" _Type="" _Id="" _Visible="" _Locked="">{SHAREDFOLDER}Images\Logos_black_white\logo_other_pages_bw.png</logo_otherpages_bw>
  <logo_email _Title="" _Label="" _PlaceholderText="" _Type="" _Id="" _Visible="" _Locked="">{SHAREDFOLDER}Images\Logos_email\Panteia_logo.png</logo_email>
  <logo_report _Title="" _Label="" _PlaceholderText="" _Type="" _Id="" _Visible="" _Locked="">{SHAREDFOLDER}Images\Logos\logo_report_other_pages.png</logo_report>
  <LegalTextReport _Title="" _Label="" _PlaceholderText="" _Type="" _Id="" _Visible="" _Locked="">The responsibility for the contents of this report lies with Panteia. Quoting numbers or text in papers, essays and books is permitted only when the source is clearly mentioned. No part of this publication may be copied and/or published in any form or by any means, or stored in a retrieval system, without the prior written permission of Panteia. Panteia does not accept responsibility for printing errors and/or other imperfections. «BR»</LegalTextReport>
  <subname _Title="" _Label="" _PlaceholderText="" _Type="" _Id="" _Visible="" _Locked=""/>
  <LegalEntity _Title="" _Label="" _PlaceholderText="" _Type="" _Id="" _Visible="" _Locked="">Panteia B.V.</LegalEntity>
  <BUNameList _Title="" _Label="" _PlaceholderText="" _Type="" _Id="" _Visible="" _Locked="">Research voor Beleid | EIM | NEA | IOO | Stratus | IPM</BUNameList>
  <PrintAddressData _Title="" _Label="" _PlaceholderText="" _Type="" _Id="" _Visible="" _Locked="">false</PrintAddressData>
  <Location _Title="" _Label="" _PlaceholderText="" _Type="" _Id="" _Visible="" _Locked="">Internationaal &amp; Brussel</Location>
  <LocLocationname _Title="" _Label="" _PlaceholderText="" _Type="" _Id="" _Visible="" _Locked="">Panteia</LocLocationname>
  <LocTelephone _Title="" _Label="" _PlaceholderText="" _Type="" _Id="" _Visible="" _Locked="">+31 79 322 20 00</LocTelephone>
  <LocFax _Title="" _Label="" _PlaceholderText="" _Type="" _Id="" _Visible="" _Locked=""/>
  <LocEmail _Title="" _Label="" _PlaceholderText="" _Type="" _Id="" _Visible="" _Locked="">info@panteia.nl</LocEmail>
  <LocVisitAddress1 _Title="" _Label="" _PlaceholderText="" _Type="" _Id="" _Visible="" _Locked="">Bredewater 26</LocVisitAddress1>
  <LocVisitAddress2 _Title="" _Label="" _PlaceholderText="" _Type="" _Id="" _Visible="" _Locked=""/>
  <LocVisitAddress3 _Title="" _Label="" _PlaceholderText="" _Type="" _Id="" _Visible="" _Locked=""/>
  <LocZip _Title="" _Label="" _PlaceholderText="" _Type="" _Id="" _Visible="" _Locked="">2715 CA</LocZip>
  <LocCity _Title="" _Label="" _PlaceholderText="" _Type="" _Id="" _Visible="" _Locked="">Zoetermeer</LocCity>
  <LocState _Title="" _Label="" _PlaceholderText="" _Type="" _Id="" _Visible="" _Locked=""/>
  <LocCountry _Title="" _Label="" _PlaceholderText="" _Type="" _Id="" _Visible="" _Locked="">The Netherlands</LocCountry>
  <LocPOBox1 _Title="" _Label="" _PlaceholderText="" _Type="" _Id="" _Visible="" _Locked="">7001</LocPOBox1>
  <LocPOBox2 _Title="" _Label="" _PlaceholderText="" _Type="" _Id="" _Visible="" _Locked="">2701 AA </LocPOBox2>
  <LocPOBox3 _Title="" _Label="" _PlaceholderText="" _Type="" _Id="" _Visible="" _Locked="">Zoetermeer</LocPOBox3>
  <LocPOBox4 _Title="" _Label="" _PlaceholderText="" _Type="" _Id="" _Visible="" _Locked=""/>
  <LocMarketingMessage _Title="" _Label="" _PlaceholderText="" _Type="" _Id="" _Visible="" _Locked=""/>
  <LocDirections _Title="" _Label="" _PlaceholderText="" _Type="" _Id="" _Visible="" _Locked=""/>
  <LocWebsite _Title="" _Label="" _PlaceholderText="" _Type="" _Id="" _Visible="" _Locked="">www.panteia.nl</LocWebsite>
  <LocPOBoxCountry _Title="" _Label="" _PlaceholderText="" _Type="" _Id="" _Visible="" _Locked=""/>
  <ReportTemplateFile _Title="" _Label="" _PlaceholderText="" _Type="" _Id="" _Visible="" _Locked="">{SHAREDFOLDER}Word\Templates\Report.dotx</ReportTemplateFile>
  <ResearchInfoHeader _Title="" _Label="" _PlaceholderText="" _Type="" _Id="" _Visible="" _Locked=""/>
  <ResearchInfoLine _Title="" _Label="" _PlaceholderText="" _Type="" _Id="" _Visible="" _Locked=""/>
  <MarketingLogo _Title="" _Label="" _PlaceholderText="" _Type="" _Id="" _Visible="" _Locked=""/>
  <MarketingUrl _Title="" _Label="" _PlaceholderText="" _Type="" _Id="" _Visible="" _Locked=""/>
  <MarketingText _Title="" _Label="" _PlaceholderText="" _Type="" _Id="" _Visible="" _Locked="">«BR»Deze e-mail is uitsluitend bestemd voor de geadresseerde(n). Verstrekking aan en gebruik door anderen is niet toegestaan. Panteia B.V. sluit iedere aansprakelijkheid uit die voortvloeit uit electronische verzending. This e-mail is intended exclusively for the addressee(s), and may not be passed on to, or made available for use by any person other than the addressee(s). Panteia B.V. rules out any and every liability resulting from any electronic transmission.</MarketingText>
</Location>
</file>

<file path=customXml/item13.xml><?xml version="1.0" encoding="utf-8"?>
<p:properties xmlns:p="http://schemas.microsoft.com/office/2006/metadata/properties" xmlns:xsi="http://www.w3.org/2001/XMLSchema-instance" xmlns:pc="http://schemas.microsoft.com/office/infopath/2007/PartnerControls">
  <documentManagement>
    <SubTitle xmlns="6c0956a8-e94c-48e2-ba01-0b66cc4df830" xsi:nil="true"/>
    <ProjectID xmlns="6c0956a8-e94c-48e2-ba01-0b66cc4df830" xsi:nil="true"/>
    <ProjectName xmlns="6c0956a8-e94c-48e2-ba01-0b66cc4df830" xsi:nil="true"/>
    <ReportDate xmlns="6c0956a8-e94c-48e2-ba01-0b66cc4df830">2022-03-23T23:00:00+00:00</ReportDate>
    <Type_x0020_Report xmlns="6c0956a8-e94c-48e2-ba01-0b66cc4df830">Report</Type_x0020_Report>
    <DocAuthor xmlns="6c0956a8-e94c-48e2-ba01-0b66cc4df830">
      <UserInfo>
        <DisplayName/>
        <AccountId xsi:nil="true"/>
        <AccountType/>
      </UserInfo>
    </DocAuthor>
    <HummingbirdID xmlns="6c0956a8-e94c-48e2-ba01-0b66cc4df830" xsi:nil="true"/>
    <ClientGroupTaxHTField0 xmlns="6c0956a8-e94c-48e2-ba01-0b66cc4df830">
      <Terms xmlns="http://schemas.microsoft.com/office/infopath/2007/PartnerControls"/>
    </ClientGroupTaxHTField0>
    <ThemeTaxHTField0 xmlns="6c0956a8-e94c-48e2-ba01-0b66cc4df830">
      <Terms xmlns="http://schemas.microsoft.com/office/infopath/2007/PartnerControls"/>
    </ThemeTaxHTField0>
    <TaxCatchAll xmlns="f6a1f4ab-ea9c-403c-8500-146e8ea964b3"/>
  </documentManagement>
</p:properties>
</file>

<file path=customXml/item14.xml><?xml version="1.0" encoding="utf-8"?>
<Document xmlns="http://www.documentaal.nl/Document">
  <type _Title="" _Label="" _PlaceholderText="" _Type="Plaintext" _Id="" _Visible="" _Locked="">Report</type>
  <Language _Title="" _Label="" _PlaceholderText="" _Type="Plaintext" _Id="2057" _Visible="" _Locked="">English</Language>
  <ProjectLookupValue _Title="" _Label="" _PlaceholderText="" _Type="" _Id="" _Visible="" _Locked=""/>
  <ReferenceNumber _Title="" _Label="" _PlaceholderText="" _Type="" _Id="" _Visible="" _Locked=""/>
  <ProjectName _Title="" _Label="" _PlaceholderText="" _Type="" _Id="" _Visible="" _Locked=""/>
  <DocumentNumber _Title="" _Label="" _PlaceholderText="" _Type="" _Id="" _Visible="" _Locked="">0136</DocumentNumber>
  <Formal _Title="" _Label="" _PlaceholderText="" _Type="" _Id="" _Visible="" _Locked=""/>
  <coverpagelogo _Title="" _Label="" _PlaceholderText="" _Type="" _Id="" _Visible="" _Locked=""/>
  <Author _Title="" _Label="" _PlaceholderText="" _Type="" _Id="" _Visible="" _Locked="">Martin</Author>
  <Authors _Title="" _Label="" _PlaceholderText="" _Type="" _Id="" _Visible="" _Locked=""/>
  <Date _Title="" _Label="" _PlaceholderText="" _Type="" _Id="" _Visible="" _Locked="">24 March 2022</Date>
  <Title _Title="" _Label="" _PlaceholderText="" _Type="" _Id="" _Visible="" _Locked=""/>
  <Subtitle _Title="" _Label="" _PlaceholderText="" _Type="" _Id="" _Visible="" _Locked=""/>
  <OurReference _Title="" _Label="" _PlaceholderText="" _Type="" _Id="" _Visible="" _Locked="">MC/2022/0136</OurReference>
  <Status _Title="" _Label="" _PlaceholderText="" _Type="" _Id="" _Visible="" _Locked=""/>
  <Version _Title="" _Label="" _PlaceholderText="" _Type="" _Id="" _Visible="" _Locked=""/>
  <rbDoubleSided _Title="" _Label="" _PlaceholderText="" _Type="" _Id="" _Visible="" _Locked="">True</rbDoubleSided>
  <rbSingleSided _Title="" _Label="" _PlaceholderText="" _Type="" _Id="" _Visible="" _Locked=""/>
  <Introduction _Title="" _Label="" _PlaceholderText="" _Type="" _Id="" _Visible="" _Locked=""/>
  <Summary _Title="" _Label="" _PlaceholderText="" _Type="" _Id="" _Visible="" _Locked=""/>
  <Bibliography _Title="" _Label="" _PlaceholderText="" _Type="" _Id="" _Visible="" _Locked=""/>
  <IndexTables _Title="" _Label="" _PlaceholderText="" _Type="" _Id="" _Visible="" _Locked=""/>
  <IndexPictures _Title="" _Label="" _PlaceholderText="" _Type="" _Id="" _Visible="" _Locked=""/>
  <SideText _Title="" _Label="" _PlaceholderText="" _Type="" _Id="" _Visible="" _Locked=""/>
  <NoticeNumber _Title="" _Label="" _PlaceholderText="" _Type="" _Id="" _Visible="" _Locked=""/>
  <LoanNumber _Title="" _Label="" _PlaceholderText="" _Type="" _Id="" _Visible="" _Locked=""/>
  <ReportType _Title="" _Label="" _PlaceholderText="" _Type="" _Id="" _Visible="" _Locked="">Market</ReportType>
  <ReportSubtype _Title="" _Label="" _PlaceholderText="" _Type="" _Id="" _Visible="" _Locked=""/>
  <FinancedBy _Title="" _Label="" _PlaceholderText="" _Type="" _Id="" _Visible="" _Locked=""/>
  <Client _Title="" _Label="" _PlaceholderText="" _Type="" _Id="" _Visible="" _Locked=""/>
</Document>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ubTitle xmlns:ns3="xsi" ns3:nil="true"/>
    <ProjectID xmlns:ns3="xsi" ns3:nil="true"/>
    <ProjectName xmlns:ns3="xsi" ns3:nil="true"/>
    <ReportDate>2022-03-23T23:00:00+00:00</ReportDate>
    <Type_x0020_Report>Report</Type_x0020_Report>
    <DocAuthor>
      <UserInfo xmlns="fa6271c8-c7cb-4c95-95bd-97e710d448af">
        <DisplayName/>
        <AccountId xmlns:ns3="xsi" ns3:nil="true"/>
        <AccountType/>
      </UserInfo>
    </DocAuthor>
    <HummingbirdID xmlns:ns3="xsi" ns3:nil="true"/>
    <ClientGroupTaxHTField0>
      <Terms xmlns="http://schemas.microsoft.com/office/infopath/2007/PartnerControls"/>
    </ClientGroupTaxHTField0>
    <ThemeTaxHTField0>
      <Terms xmlns="http://schemas.microsoft.com/office/infopath/2007/PartnerControls"/>
    </ThemeTaxHTField0>
  </documentManagement>
</p:properties>
</file>

<file path=customXml/item3.xml><?xml version="1.0" encoding="utf-8"?>
<ct:contentTypeSchema xmlns:ct="http://schemas.microsoft.com/office/2006/metadata/contentType" xmlns:ma="http://schemas.microsoft.com/office/2006/metadata/properties/metaAttributes" ct:_="" ma:_="" ma:contentTypeName="Reports" ma:contentTypeID="0x0101006440C866E54D094C8A29C7E590D1565300F8CB304A1FA0624FA4BF204DFAFBD9EA" ma:contentTypeVersion="2" ma:contentTypeDescription="" ma:contentTypeScope="" ma:versionID="8778f3b1e2549c158fbd098f984c8c98">
  <xsd:schema xmlns:xsd="http://www.w3.org/2001/XMLSchema" xmlns:xs="http://www.w3.org/2001/XMLSchema" xmlns:p="http://schemas.microsoft.com/office/2006/metadata/properties" xmlns:ns2="6c0956a8-e94c-48e2-ba01-0b66cc4df830" xmlns:ns3="f6a1f4ab-ea9c-403c-8500-146e8ea964b3" targetNamespace="http://schemas.microsoft.com/office/2006/metadata/properties" ma:root="true" ma:fieldsID="a0185f72971c5eba381565ec452cd64e" ns2:_="" ns3:_="">
    <xsd:import namespace="6c0956a8-e94c-48e2-ba01-0b66cc4df830"/>
    <xsd:import namespace="f6a1f4ab-ea9c-403c-8500-146e8ea964b3"/>
    <xsd:element name="properties">
      <xsd:complexType>
        <xsd:sequence>
          <xsd:element name="documentManagement">
            <xsd:complexType>
              <xsd:all>
                <xsd:element ref="ns2:SubTitle" minOccurs="0"/>
                <xsd:element ref="ns2:ProjectID" minOccurs="0"/>
                <xsd:element ref="ns2:ProjectName" minOccurs="0"/>
                <xsd:element ref="ns2:ReportDate" minOccurs="0"/>
                <xsd:element ref="ns2:Type_x0020_Report" minOccurs="0"/>
                <xsd:element ref="ns2:DocAuthor" minOccurs="0"/>
                <xsd:element ref="ns2:HummingbirdID" minOccurs="0"/>
                <xsd:element ref="ns3:TaxCatchAll" minOccurs="0"/>
                <xsd:element ref="ns3:TaxCatchAllLabel" minOccurs="0"/>
                <xsd:element ref="ns2:_dlc_DocIdUrl" minOccurs="0"/>
                <xsd:element ref="ns2:_dlc_DocIdPersistId" minOccurs="0"/>
                <xsd:element ref="ns2:_dlc_DocId" minOccurs="0"/>
                <xsd:element ref="ns2:ClientGroupTaxHTField0" minOccurs="0"/>
                <xsd:element ref="ns2:Them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956a8-e94c-48e2-ba01-0b66cc4df830" elementFormDefault="qualified">
    <xsd:import namespace="http://schemas.microsoft.com/office/2006/documentManagement/types"/>
    <xsd:import namespace="http://schemas.microsoft.com/office/infopath/2007/PartnerControls"/>
    <xsd:element name="SubTitle" ma:index="2" nillable="true" ma:displayName="SubTitle" ma:internalName="SubTitle">
      <xsd:simpleType>
        <xsd:restriction base="dms:Text">
          <xsd:maxLength value="255"/>
        </xsd:restriction>
      </xsd:simpleType>
    </xsd:element>
    <xsd:element name="ProjectID" ma:index="3" nillable="true" ma:displayName="ProjectID" ma:default="" ma:description="ProjectID" ma:internalName="ProjectID">
      <xsd:simpleType>
        <xsd:restriction base="dms:Text"/>
      </xsd:simpleType>
    </xsd:element>
    <xsd:element name="ProjectName" ma:index="4" nillable="true" ma:displayName="ProjectName" ma:default="" ma:description="ProjectName" ma:internalName="ProjectName">
      <xsd:simpleType>
        <xsd:restriction base="dms:Text"/>
      </xsd:simpleType>
    </xsd:element>
    <xsd:element name="ReportDate" ma:index="5" nillable="true" ma:displayName="ReportDate" ma:format="DateOnly" ma:internalName="ReportDate">
      <xsd:simpleType>
        <xsd:restriction base="dms:DateTime"/>
      </xsd:simpleType>
    </xsd:element>
    <xsd:element name="Type_x0020_Report" ma:index="6" nillable="true" ma:displayName="Type Report" ma:format="Dropdown" ma:internalName="Type_x0020_Report">
      <xsd:simpleType>
        <xsd:restriction base="dms:Choice">
          <xsd:enumeration value="Report"/>
          <xsd:enumeration value="Public Report"/>
          <xsd:enumeration value="Research Report"/>
        </xsd:restriction>
      </xsd:simpleType>
    </xsd:element>
    <xsd:element name="DocAuthor" ma:index="7" nillable="true" ma:displayName="DocAuthor" ma:list="UserInfo" ma:SharePointGroup="0" ma:internalName="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ummingbirdID" ma:index="8" nillable="true" ma:displayName="HummingbirdID" ma:internalName="HummingbirdID">
      <xsd:simpleType>
        <xsd:restriction base="dms:Text">
          <xsd:maxLength value="255"/>
        </xsd:restrictio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lientGroupTaxHTField0" ma:index="20" nillable="true" ma:taxonomy="true" ma:internalName="ClientGroupTaxHTField0" ma:taxonomyFieldName="ClientGroup" ma:displayName="ClientGroup" ma:default="" ma:fieldId="{b2014750-da92-4252-bba4-22b77bdc826b}" ma:sspId="abe36684-a958-4f64-acda-a4a2eb900181" ma:termSetId="33707d53-7128-4098-8f2b-c1a8b816b40d" ma:anchorId="00000000-0000-0000-0000-000000000000" ma:open="false" ma:isKeyword="false">
      <xsd:complexType>
        <xsd:sequence>
          <xsd:element ref="pc:Terms" minOccurs="0" maxOccurs="1"/>
        </xsd:sequence>
      </xsd:complexType>
    </xsd:element>
    <xsd:element name="ThemeTaxHTField0" ma:index="22" nillable="true" ma:taxonomy="true" ma:internalName="ThemeTaxHTField0" ma:taxonomyFieldName="Theme" ma:displayName="Theme" ma:default="" ma:fieldId="{e036cbe5-162c-42da-add0-5fda60f60000}" ma:sspId="abe36684-a958-4f64-acda-a4a2eb900181" ma:termSetId="8bd23fe9-92c3-4de4-9c0f-753e0ee4f04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a1f4ab-ea9c-403c-8500-146e8ea964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dd0a850-7199-4a59-9592-4fd2262ac472}" ma:internalName="TaxCatchAll" ma:showField="CatchAllData" ma:web="47abf207-3cfd-4e5b-8cf6-991455777a5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dd0a850-7199-4a59-9592-4fd2262ac472}" ma:internalName="TaxCatchAllLabel" ma:readOnly="true" ma:showField="CatchAllDataLabel" ma:web="47abf207-3cfd-4e5b-8cf6-991455777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gner3 xmlns="http://www.documentaal.nl/Signer3"/>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Signer xmlns="http://www.documentaal.nl/Signer"/>
</file>

<file path=customXml/item8.xml><?xml version="1.0" encoding="utf-8"?>
<Address xmlns="http://www.documentaal.nl/Address"/>
</file>

<file path=customXml/item9.xml><?xml version="1.0" encoding="utf-8"?>
<?mso-contentType ?>
<SharedContentType xmlns="Microsoft.SharePoint.Taxonomy.ContentTypeSync" SourceId="abe36684-a958-4f64-acda-a4a2eb900181" ContentTypeId="0x0101006440C866E54D094C8A29C7E590D15653" PreviousValue="false"/>
</file>

<file path=customXml/itemProps1.xml><?xml version="1.0" encoding="utf-8"?>
<ds:datastoreItem xmlns:ds="http://schemas.openxmlformats.org/officeDocument/2006/customXml" ds:itemID="{67B4A8EE-5DF9-46B0-AF21-0531CE2ECC79}">
  <ds:schemaRefs>
    <ds:schemaRef ds:uri="http://www.documentaal.nl/Signer2"/>
  </ds:schemaRefs>
</ds:datastoreItem>
</file>

<file path=customXml/itemProps10.xml><?xml version="1.0" encoding="utf-8"?>
<ds:datastoreItem xmlns:ds="http://schemas.openxmlformats.org/officeDocument/2006/customXml" ds:itemID="{4CEB49B4-CF7E-4ECC-B8DC-3AC6E7D264D8}">
  <ds:schemaRefs>
    <ds:schemaRef ds:uri="http://www.documentaal.nl/DocumentSettingsManager"/>
  </ds:schemaRefs>
</ds:datastoreItem>
</file>

<file path=customXml/itemProps11.xml><?xml version="1.0" encoding="utf-8"?>
<ds:datastoreItem xmlns:ds="http://schemas.openxmlformats.org/officeDocument/2006/customXml" ds:itemID="{2C934BF4-49A1-4918-9619-924B4CE64085}">
  <ds:schemaRefs>
    <ds:schemaRef ds:uri="http://www.documentaal.nl/Author"/>
  </ds:schemaRefs>
</ds:datastoreItem>
</file>

<file path=customXml/itemProps12.xml><?xml version="1.0" encoding="utf-8"?>
<ds:datastoreItem xmlns:ds="http://schemas.openxmlformats.org/officeDocument/2006/customXml" ds:itemID="{27090ECF-A513-4EB4-86C1-3723CE64A77E}">
  <ds:schemaRefs>
    <ds:schemaRef ds:uri="http://www.documentaal.nl/Location"/>
  </ds:schemaRefs>
</ds:datastoreItem>
</file>

<file path=customXml/itemProps13.xml><?xml version="1.0" encoding="utf-8"?>
<ds:datastoreItem xmlns:ds="http://schemas.openxmlformats.org/officeDocument/2006/customXml" ds:itemID="{DE723DED-2004-4B47-92C3-395886C60174}">
  <ds:schemaRefs>
    <ds:schemaRef ds:uri="http://schemas.microsoft.com/office/2006/metadata/properties"/>
    <ds:schemaRef ds:uri="http://schemas.microsoft.com/office/infopath/2007/PartnerControls"/>
    <ds:schemaRef ds:uri="6c0956a8-e94c-48e2-ba01-0b66cc4df830"/>
    <ds:schemaRef ds:uri="f6a1f4ab-ea9c-403c-8500-146e8ea964b3"/>
  </ds:schemaRefs>
</ds:datastoreItem>
</file>

<file path=customXml/itemProps14.xml><?xml version="1.0" encoding="utf-8"?>
<ds:datastoreItem xmlns:ds="http://schemas.openxmlformats.org/officeDocument/2006/customXml" ds:itemID="{61E933BC-3156-438B-ACD7-C04F4D68B86B}">
  <ds:schemaRefs>
    <ds:schemaRef ds:uri="http://www.documentaal.nl/Document"/>
  </ds:schemaRefs>
</ds:datastoreItem>
</file>

<file path=customXml/itemProps15.xml><?xml version="1.0" encoding="utf-8"?>
<ds:datastoreItem xmlns:ds="http://schemas.openxmlformats.org/officeDocument/2006/customXml" ds:itemID="{0A38ABFC-927C-4921-BD28-2FD3210AE308}">
  <ds:schemaRefs>
    <ds:schemaRef ds:uri="http://schemas.openxmlformats.org/officeDocument/2006/bibliography"/>
  </ds:schemaRefs>
</ds:datastoreItem>
</file>

<file path=customXml/itemProps2.xml><?xml version="1.0" encoding="utf-8"?>
<ds:datastoreItem xmlns:ds="http://schemas.openxmlformats.org/officeDocument/2006/customXml" ds:itemID="{AC45F3CC-AF70-4B53-89C2-F93158877FD1}">
  <ds:schemaRefs>
    <ds:schemaRef ds:uri="http://schemas.microsoft.com/office/2006/metadata/properties"/>
    <ds:schemaRef ds:uri="http://schemas.microsoft.com/office/infopath/2007/PartnerControls"/>
    <ds:schemaRef ds:uri="xsi"/>
    <ds:schemaRef ds:uri="fa6271c8-c7cb-4c95-95bd-97e710d448af"/>
  </ds:schemaRefs>
</ds:datastoreItem>
</file>

<file path=customXml/itemProps3.xml><?xml version="1.0" encoding="utf-8"?>
<ds:datastoreItem xmlns:ds="http://schemas.openxmlformats.org/officeDocument/2006/customXml" ds:itemID="{AC30D5CD-5E0B-4EDE-A031-7DB4FC89D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956a8-e94c-48e2-ba01-0b66cc4df830"/>
    <ds:schemaRef ds:uri="f6a1f4ab-ea9c-403c-8500-146e8ea96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53464-C11E-49DF-8763-59FC2A328555}">
  <ds:schemaRefs>
    <ds:schemaRef ds:uri="http://www.documentaal.nl/Signer3"/>
  </ds:schemaRefs>
</ds:datastoreItem>
</file>

<file path=customXml/itemProps5.xml><?xml version="1.0" encoding="utf-8"?>
<ds:datastoreItem xmlns:ds="http://schemas.openxmlformats.org/officeDocument/2006/customXml" ds:itemID="{49CA22A0-3AAC-47F6-B032-202CEA6D72DB}">
  <ds:schemaRefs>
    <ds:schemaRef ds:uri="http://schemas.microsoft.com/sharepoint/v3/contenttype/forms"/>
  </ds:schemaRefs>
</ds:datastoreItem>
</file>

<file path=customXml/itemProps6.xml><?xml version="1.0" encoding="utf-8"?>
<ds:datastoreItem xmlns:ds="http://schemas.openxmlformats.org/officeDocument/2006/customXml" ds:itemID="{0D849525-BB39-4BB9-A096-521674641F82}">
  <ds:schemaRefs>
    <ds:schemaRef ds:uri="http://schemas.microsoft.com/sharepoint/events"/>
  </ds:schemaRefs>
</ds:datastoreItem>
</file>

<file path=customXml/itemProps7.xml><?xml version="1.0" encoding="utf-8"?>
<ds:datastoreItem xmlns:ds="http://schemas.openxmlformats.org/officeDocument/2006/customXml" ds:itemID="{1636D38A-0405-4D1B-A72B-68D83C8C8BA3}">
  <ds:schemaRefs>
    <ds:schemaRef ds:uri="http://www.documentaal.nl/Signer"/>
  </ds:schemaRefs>
</ds:datastoreItem>
</file>

<file path=customXml/itemProps8.xml><?xml version="1.0" encoding="utf-8"?>
<ds:datastoreItem xmlns:ds="http://schemas.openxmlformats.org/officeDocument/2006/customXml" ds:itemID="{FA7F7053-533F-4CBC-8E84-4A54CA371065}">
  <ds:schemaRefs>
    <ds:schemaRef ds:uri="http://www.documentaal.nl/Address"/>
  </ds:schemaRefs>
</ds:datastoreItem>
</file>

<file path=customXml/itemProps9.xml><?xml version="1.0" encoding="utf-8"?>
<ds:datastoreItem xmlns:ds="http://schemas.openxmlformats.org/officeDocument/2006/customXml" ds:itemID="{CA37C0C6-A42B-4192-92CD-FC5AAE492DE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2173</Words>
  <Characters>12390</Characters>
  <Application>Microsoft Office Word</Application>
  <DocSecurity>0</DocSecurity>
  <Lines>103</Lines>
  <Paragraphs>29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The impact of the COVID-19 pandemic on cultural and creative industries</vt:lpstr>
      <vt:lpstr/>
      <vt:lpstr/>
    </vt:vector>
  </TitlesOfParts>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the COVID-19 pandemic on cultural and creative industries</dc:title>
  <dc:subject/>
  <dc:creator/>
  <cp:keywords>FOR OFFICIAL USE ONLY</cp:keywords>
  <dc:description/>
  <cp:lastModifiedBy/>
  <cp:revision>1</cp:revision>
  <dcterms:created xsi:type="dcterms:W3CDTF">2022-05-07T12:41:00Z</dcterms:created>
  <dcterms:modified xsi:type="dcterms:W3CDTF">2022-05-07T19:47:00Z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0x0101006440C866E54D094C8A29C7E590D1565300F8CB304A1FA0624FA4BF204DFAFBD9EA</vt:lpwstr>
  </property>
  <property fmtid="{D5CDD505-2E9C-101B-9397-08002B2CF9AE}" pid="3" name="ContactName">
    <vt:lpwstr>, </vt:lpwstr>
  </property>
  <property fmtid="{D5CDD505-2E9C-101B-9397-08002B2CF9AE}" pid="4" name="MatterCode">
    <vt:lpwstr/>
  </property>
  <property fmtid="{D5CDD505-2E9C-101B-9397-08002B2CF9AE}" pid="5" name="ContentType">
    <vt:lpwstr>Reports</vt:lpwstr>
  </property>
  <property fmtid="{D5CDD505-2E9C-101B-9397-08002B2CF9AE}" pid="6" name="Title">
    <vt:lpwstr/>
  </property>
  <property fmtid="{D5CDD505-2E9C-101B-9397-08002B2CF9AE}" pid="7" name="SubTitle">
    <vt:lpwstr/>
  </property>
  <property fmtid="{D5CDD505-2E9C-101B-9397-08002B2CF9AE}" pid="8" name="ProjectID">
    <vt:lpwstr/>
  </property>
  <property fmtid="{D5CDD505-2E9C-101B-9397-08002B2CF9AE}" pid="9" name="ProjectName">
    <vt:lpwstr/>
  </property>
  <property fmtid="{D5CDD505-2E9C-101B-9397-08002B2CF9AE}" pid="10" name="ReportDate">
    <vt:lpwstr>2022-03-23T23:00:00+00:00</vt:lpwstr>
  </property>
  <property fmtid="{D5CDD505-2E9C-101B-9397-08002B2CF9AE}" pid="11" name="Type_x0020_Report">
    <vt:lpwstr>Report</vt:lpwstr>
  </property>
  <property fmtid="{D5CDD505-2E9C-101B-9397-08002B2CF9AE}" pid="12" name="DocAuthor">
    <vt:lpwstr/>
  </property>
  <property fmtid="{D5CDD505-2E9C-101B-9397-08002B2CF9AE}" pid="13" name="HummingbirdID">
    <vt:lpwstr/>
  </property>
  <property fmtid="{D5CDD505-2E9C-101B-9397-08002B2CF9AE}" pid="14" name="ClientGroupTaxHTField0">
    <vt:lpwstr/>
  </property>
  <property fmtid="{D5CDD505-2E9C-101B-9397-08002B2CF9AE}" pid="15" name="ThemeTaxHTField0">
    <vt:lpwstr/>
  </property>
  <property fmtid="{D5CDD505-2E9C-101B-9397-08002B2CF9AE}" pid="16" name="TitusGUID">
    <vt:lpwstr>2a203166-98c6-4dbb-ba38-afefb3b8a433</vt:lpwstr>
  </property>
  <property fmtid="{D5CDD505-2E9C-101B-9397-08002B2CF9AE}" pid="17" name="TCSClassification">
    <vt:lpwstr>FOR OFFICIAL USE ONLY</vt:lpwstr>
  </property>
  <property fmtid="{D5CDD505-2E9C-101B-9397-08002B2CF9AE}" pid="18" name="Theme">
    <vt:lpwstr/>
  </property>
  <property fmtid="{D5CDD505-2E9C-101B-9397-08002B2CF9AE}" pid="19" name="ClientGroup">
    <vt:lpwstr/>
  </property>
  <property fmtid="{D5CDD505-2E9C-101B-9397-08002B2CF9AE}" pid="20" name="Classification">
    <vt:lpwstr>For Official Use Only</vt:lpwstr>
  </property>
  <property fmtid="{D5CDD505-2E9C-101B-9397-08002B2CF9AE}" pid="21" name="VisualMarkings">
    <vt:lpwstr>Footer</vt:lpwstr>
  </property>
  <property fmtid="{D5CDD505-2E9C-101B-9397-08002B2CF9AE}" pid="22" name="Alignment">
    <vt:lpwstr>Centre</vt:lpwstr>
  </property>
  <property fmtid="{D5CDD505-2E9C-101B-9397-08002B2CF9AE}" pid="23" name="Language">
    <vt:lpwstr>English</vt:lpwstr>
  </property>
</Properties>
</file>