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3990" w14:textId="77777777" w:rsidR="00362C1E" w:rsidRDefault="00275518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2A9EA721" wp14:editId="237E67D8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5954EEE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125BF6DF" w14:textId="619953EB" w:rsidR="00362C1E" w:rsidRDefault="00275518">
      <w:pPr>
        <w:bidi w:val="0"/>
        <w:rPr>
          <w:rFonts w:ascii="Arial Black" w:hAnsi="Arial Black"/>
          <w:caps/>
          <w:sz w:val="15"/>
          <w:szCs w:val="15"/>
          <w:rtl/>
        </w:rPr>
      </w:pPr>
      <w:r>
        <w:rPr>
          <w:rFonts w:ascii="Arial Black" w:hAnsi="Arial Black"/>
          <w:caps/>
          <w:sz w:val="15"/>
          <w:szCs w:val="15"/>
        </w:rPr>
        <w:t>sccr/4</w:t>
      </w:r>
      <w:r w:rsidR="00A74D56">
        <w:rPr>
          <w:rFonts w:ascii="Arial Black" w:hAnsi="Arial Black"/>
          <w:caps/>
          <w:sz w:val="15"/>
          <w:szCs w:val="15"/>
        </w:rPr>
        <w:t>8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51744C">
        <w:rPr>
          <w:rFonts w:ascii="Arial Black" w:hAnsi="Arial Black"/>
          <w:caps/>
          <w:sz w:val="15"/>
          <w:szCs w:val="15"/>
        </w:rPr>
        <w:t>1</w:t>
      </w:r>
    </w:p>
    <w:p w14:paraId="6D1A8D45" w14:textId="431A164E" w:rsidR="00362C1E" w:rsidRPr="0027562C" w:rsidRDefault="00275518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27562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51744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2EAA879E" w14:textId="7494F4B0" w:rsidR="00362C1E" w:rsidRDefault="00275518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811CCD">
        <w:rPr>
          <w:rFonts w:asciiTheme="minorHAnsi" w:hAnsiTheme="minorHAnsi" w:cstheme="minorHAnsi"/>
          <w:b/>
          <w:bCs/>
          <w:caps/>
          <w:sz w:val="15"/>
          <w:szCs w:val="15"/>
        </w:rPr>
        <w:t>18</w:t>
      </w:r>
      <w:r w:rsidR="0051744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811CC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مايو</w:t>
      </w:r>
      <w:r w:rsidR="0051744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2026</w:t>
      </w:r>
    </w:p>
    <w:bookmarkEnd w:id="2"/>
    <w:p w14:paraId="5F2177B6" w14:textId="77777777" w:rsidR="00362C1E" w:rsidRDefault="00275518">
      <w:pPr>
        <w:pStyle w:val="Heading1"/>
      </w:pPr>
      <w:r>
        <w:rPr>
          <w:rtl/>
        </w:rPr>
        <w:t>اللجنة ال</w:t>
      </w:r>
      <w:r>
        <w:rPr>
          <w:rFonts w:hint="cs"/>
          <w:rtl/>
        </w:rPr>
        <w:t>دائمة المعنية بحق المؤلف والحقوق المجاورة</w:t>
      </w:r>
    </w:p>
    <w:p w14:paraId="21FA6D9E" w14:textId="77777777" w:rsidR="00362C1E" w:rsidRDefault="00275518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A74D56">
        <w:rPr>
          <w:rFonts w:asciiTheme="minorHAnsi" w:hAnsiTheme="minorHAnsi" w:cstheme="minorHAnsi" w:hint="cs"/>
          <w:bCs/>
          <w:sz w:val="24"/>
          <w:szCs w:val="24"/>
          <w:rtl/>
        </w:rPr>
        <w:t>الثامنة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14:paraId="1F4BFA7A" w14:textId="77777777" w:rsidR="00362C1E" w:rsidRDefault="00275518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A74D56">
        <w:rPr>
          <w:rFonts w:asciiTheme="minorHAnsi" w:hAnsiTheme="minorHAnsi" w:cstheme="minorHAnsi" w:hint="cs"/>
          <w:bCs/>
          <w:sz w:val="24"/>
          <w:szCs w:val="24"/>
          <w:rtl/>
        </w:rPr>
        <w:t>18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A74D56">
        <w:rPr>
          <w:rFonts w:asciiTheme="minorHAnsi" w:hAnsiTheme="minorHAnsi" w:cstheme="minorHAnsi" w:hint="cs"/>
          <w:bCs/>
          <w:sz w:val="24"/>
          <w:szCs w:val="24"/>
          <w:rtl/>
        </w:rPr>
        <w:t>22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A74D56">
        <w:rPr>
          <w:rFonts w:asciiTheme="minorHAnsi" w:hAnsiTheme="minorHAnsi" w:cstheme="minorHAnsi" w:hint="cs"/>
          <w:bCs/>
          <w:sz w:val="24"/>
          <w:szCs w:val="24"/>
          <w:rtl/>
        </w:rPr>
        <w:t>مايو</w:t>
      </w:r>
      <w:r w:rsidR="005A6648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A74D56">
        <w:rPr>
          <w:rFonts w:asciiTheme="minorHAnsi" w:hAnsiTheme="minorHAnsi" w:cstheme="minorHAnsi" w:hint="cs"/>
          <w:bCs/>
          <w:sz w:val="24"/>
          <w:szCs w:val="24"/>
          <w:rtl/>
        </w:rPr>
        <w:t>2026</w:t>
      </w:r>
    </w:p>
    <w:p w14:paraId="40D4D703" w14:textId="117BF59B" w:rsidR="00362C1E" w:rsidRDefault="0051744C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جدول الأعمال</w:t>
      </w:r>
    </w:p>
    <w:p w14:paraId="40496CE0" w14:textId="5C861797" w:rsidR="00362C1E" w:rsidRDefault="00811CCD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>
        <w:rPr>
          <w:rFonts w:asciiTheme="minorHAnsi" w:hAnsiTheme="minorHAnsi" w:cstheme="minorHAnsi" w:hint="cs"/>
          <w:iCs/>
          <w:rtl/>
        </w:rPr>
        <w:t>الذي اعتمدته اللجنة</w:t>
      </w:r>
    </w:p>
    <w:p w14:paraId="29128B50" w14:textId="77777777" w:rsidR="0051744C" w:rsidRPr="00C206F0" w:rsidRDefault="0051744C" w:rsidP="0051744C">
      <w:pPr>
        <w:pStyle w:val="ONUMA"/>
        <w:rPr>
          <w:rtl/>
        </w:rPr>
      </w:pPr>
      <w:r>
        <w:rPr>
          <w:rFonts w:hint="cs"/>
          <w:rtl/>
        </w:rPr>
        <w:t>افتتاح الدورة</w:t>
      </w:r>
    </w:p>
    <w:p w14:paraId="435907F1" w14:textId="77777777" w:rsidR="0051744C" w:rsidRDefault="0051744C" w:rsidP="0051744C">
      <w:pPr>
        <w:pStyle w:val="ONUMA"/>
        <w:rPr>
          <w:rtl/>
        </w:rPr>
      </w:pPr>
      <w:r>
        <w:rPr>
          <w:rFonts w:hint="cs"/>
          <w:rtl/>
        </w:rPr>
        <w:t>اعتماد جدول أعمال الدورة الثامنة والأربعين</w:t>
      </w:r>
    </w:p>
    <w:p w14:paraId="146D4A55" w14:textId="77777777" w:rsidR="0051744C" w:rsidRPr="00A83EE0" w:rsidRDefault="0051744C" w:rsidP="0051744C">
      <w:pPr>
        <w:pStyle w:val="ONUMA"/>
        <w:rPr>
          <w:rtl/>
        </w:rPr>
      </w:pPr>
      <w:r>
        <w:rPr>
          <w:rFonts w:hint="cs"/>
          <w:rtl/>
        </w:rPr>
        <w:t>اعتماد منظمات غير</w:t>
      </w:r>
      <w:r>
        <w:rPr>
          <w:rFonts w:hint="cs"/>
          <w:rtl/>
        </w:rPr>
        <w:noBreakHyphen/>
        <w:t>حكومية جديدة</w:t>
      </w:r>
    </w:p>
    <w:p w14:paraId="28F643E8" w14:textId="77777777" w:rsidR="0051744C" w:rsidRPr="00C206F0" w:rsidRDefault="0051744C" w:rsidP="0051744C">
      <w:pPr>
        <w:pStyle w:val="ONUMA"/>
        <w:rPr>
          <w:rtl/>
        </w:rPr>
      </w:pPr>
      <w:r>
        <w:rPr>
          <w:rFonts w:hint="cs"/>
          <w:rtl/>
        </w:rPr>
        <w:t>حماية هيئات البث</w:t>
      </w:r>
    </w:p>
    <w:p w14:paraId="7E876743" w14:textId="77777777" w:rsidR="0051744C" w:rsidRPr="00C206F0" w:rsidRDefault="0051744C" w:rsidP="0051744C">
      <w:pPr>
        <w:pStyle w:val="ONUMA"/>
        <w:rPr>
          <w:rtl/>
        </w:rPr>
      </w:pPr>
      <w:r>
        <w:rPr>
          <w:rFonts w:hint="cs"/>
          <w:rtl/>
        </w:rPr>
        <w:t>التقييدات والاستثناءات لفائدة المكتبات ودور المحفوظات</w:t>
      </w:r>
    </w:p>
    <w:p w14:paraId="08179312" w14:textId="77777777" w:rsidR="0051744C" w:rsidRDefault="0051744C" w:rsidP="0051744C">
      <w:pPr>
        <w:pStyle w:val="ONUMA"/>
        <w:rPr>
          <w:rtl/>
        </w:rPr>
      </w:pPr>
      <w:r>
        <w:rPr>
          <w:rFonts w:hint="cs"/>
          <w:rtl/>
        </w:rPr>
        <w:t>التقييدات والاستثناءات لفائدة مؤسسات التعليم والبحث ولفائدة الأشخاص ذوي إعاقات أخرى</w:t>
      </w:r>
    </w:p>
    <w:p w14:paraId="2A3168D7" w14:textId="77777777" w:rsidR="0051744C" w:rsidRDefault="0051744C" w:rsidP="0051744C">
      <w:pPr>
        <w:pStyle w:val="ONUMA"/>
        <w:rPr>
          <w:rtl/>
        </w:rPr>
      </w:pPr>
      <w:r>
        <w:rPr>
          <w:rFonts w:hint="cs"/>
          <w:rtl/>
        </w:rPr>
        <w:t>مسائل أخرى</w:t>
      </w:r>
    </w:p>
    <w:p w14:paraId="59C37776" w14:textId="77777777" w:rsidR="0051744C" w:rsidRDefault="0051744C" w:rsidP="0051744C">
      <w:pPr>
        <w:pStyle w:val="ONUMA"/>
        <w:numPr>
          <w:ilvl w:val="0"/>
          <w:numId w:val="11"/>
        </w:numPr>
        <w:ind w:left="1133" w:hanging="567"/>
        <w:rPr>
          <w:rtl/>
        </w:rPr>
      </w:pPr>
      <w:r>
        <w:rPr>
          <w:rFonts w:hint="cs"/>
          <w:rtl/>
        </w:rPr>
        <w:t>اقتراح لتحليل حق المؤلف المتعلق بالبيئة الرقمية</w:t>
      </w:r>
    </w:p>
    <w:p w14:paraId="1146D6F8" w14:textId="77777777" w:rsidR="0051744C" w:rsidRPr="004D22B4" w:rsidRDefault="0051744C" w:rsidP="0051744C">
      <w:pPr>
        <w:pStyle w:val="ONUMA"/>
        <w:numPr>
          <w:ilvl w:val="0"/>
          <w:numId w:val="11"/>
        </w:numPr>
        <w:ind w:left="1133" w:hanging="567"/>
        <w:rPr>
          <w:rtl/>
        </w:rPr>
      </w:pPr>
      <w:r>
        <w:rPr>
          <w:rFonts w:hint="cs"/>
          <w:rtl/>
        </w:rPr>
        <w:t>جلسة إعلامية بشأن الذكاء الاصطناعي التوليدي من حيث صلته بحق المؤلف</w:t>
      </w:r>
      <w:r>
        <w:rPr>
          <w:rFonts w:hint="cs"/>
          <w:rtl/>
        </w:rPr>
        <w:tab/>
      </w:r>
    </w:p>
    <w:p w14:paraId="6C75C182" w14:textId="77777777" w:rsidR="0051744C" w:rsidRDefault="0051744C" w:rsidP="0051744C">
      <w:pPr>
        <w:pStyle w:val="ONUMA"/>
        <w:numPr>
          <w:ilvl w:val="0"/>
          <w:numId w:val="11"/>
        </w:numPr>
        <w:ind w:left="1133" w:hanging="567"/>
        <w:rPr>
          <w:rtl/>
        </w:rPr>
      </w:pPr>
      <w:r>
        <w:rPr>
          <w:rFonts w:hint="cs"/>
          <w:rtl/>
        </w:rPr>
        <w:t>اقتراح من السنغال والكونغو لإدراج حق التتبع في جدول أعمال العمل المقبل للجنة الدائمة المعنية بحق المؤلف والحقوق المجاورة التابعة للمنظمة العالمية للملكية الفكرية</w:t>
      </w:r>
    </w:p>
    <w:p w14:paraId="5ABF5817" w14:textId="77777777" w:rsidR="0051744C" w:rsidRDefault="0051744C" w:rsidP="0051744C">
      <w:pPr>
        <w:pStyle w:val="ONUMA"/>
        <w:numPr>
          <w:ilvl w:val="0"/>
          <w:numId w:val="11"/>
        </w:numPr>
        <w:ind w:left="1133" w:hanging="567"/>
        <w:rPr>
          <w:rtl/>
        </w:rPr>
      </w:pPr>
      <w:r>
        <w:rPr>
          <w:rFonts w:hint="cs"/>
          <w:rtl/>
        </w:rPr>
        <w:t>اقتراح مقدم من الاتحاد الروسي بشأن تعزيز حماية حقوق مخرجي المسرح على الصعيد الدولي</w:t>
      </w:r>
    </w:p>
    <w:p w14:paraId="3E56EEEB" w14:textId="77777777" w:rsidR="0051744C" w:rsidRDefault="0051744C" w:rsidP="0051744C">
      <w:pPr>
        <w:pStyle w:val="ONUMA"/>
        <w:numPr>
          <w:ilvl w:val="0"/>
          <w:numId w:val="11"/>
        </w:numPr>
        <w:ind w:left="1133" w:hanging="567"/>
        <w:rPr>
          <w:rtl/>
        </w:rPr>
      </w:pPr>
      <w:bookmarkStart w:id="5" w:name="_Hlk148706700"/>
      <w:r>
        <w:rPr>
          <w:rFonts w:hint="cs"/>
          <w:rtl/>
        </w:rPr>
        <w:t>اقتراح بإجراء دراسة عن حقوق مؤلفي المواد السمعية البصرية ومكافأتهم مقابل استغلال مصنفاتهم</w:t>
      </w:r>
    </w:p>
    <w:p w14:paraId="4EEE40F6" w14:textId="77777777" w:rsidR="0051744C" w:rsidRPr="00F00079" w:rsidRDefault="0051744C" w:rsidP="0051744C">
      <w:pPr>
        <w:pStyle w:val="ONUMA"/>
        <w:numPr>
          <w:ilvl w:val="0"/>
          <w:numId w:val="11"/>
        </w:numPr>
        <w:ind w:left="1133" w:hanging="567"/>
        <w:rPr>
          <w:rtl/>
        </w:rPr>
      </w:pPr>
      <w:r>
        <w:rPr>
          <w:rFonts w:hint="cs"/>
          <w:rtl/>
        </w:rPr>
        <w:t>اقتراح بإجراء دراسة عن حقوق فناني الأداء السمعي البصري وآليات الدفع مقابل استغلال أدائهم</w:t>
      </w:r>
    </w:p>
    <w:p w14:paraId="7E955BC8" w14:textId="77777777" w:rsidR="0051744C" w:rsidRPr="00F00079" w:rsidRDefault="0051744C" w:rsidP="0051744C">
      <w:pPr>
        <w:pStyle w:val="ONUMA"/>
        <w:numPr>
          <w:ilvl w:val="0"/>
          <w:numId w:val="11"/>
        </w:numPr>
        <w:ind w:left="1133" w:hanging="567"/>
        <w:rPr>
          <w:rtl/>
        </w:rPr>
      </w:pPr>
      <w:r>
        <w:rPr>
          <w:rFonts w:hint="cs"/>
          <w:rtl/>
        </w:rPr>
        <w:lastRenderedPageBreak/>
        <w:t>اقتراح بإجراء دراسة بشأن حماية حق المؤلف للمعايير الفنية</w:t>
      </w:r>
    </w:p>
    <w:p w14:paraId="64EB2D3D" w14:textId="77777777" w:rsidR="0051744C" w:rsidRDefault="0051744C" w:rsidP="0051744C">
      <w:pPr>
        <w:pStyle w:val="ONUMA"/>
        <w:numPr>
          <w:ilvl w:val="0"/>
          <w:numId w:val="11"/>
        </w:numPr>
        <w:ind w:left="1133" w:hanging="567"/>
        <w:rPr>
          <w:rtl/>
        </w:rPr>
      </w:pPr>
      <w:r>
        <w:rPr>
          <w:rFonts w:hint="cs"/>
          <w:rtl/>
        </w:rPr>
        <w:t>اقتراح بإجراء دراسة عن تأثير الصناعات الإبداعية على النمو الاقتصادي للدول الأعضاء</w:t>
      </w:r>
    </w:p>
    <w:p w14:paraId="28F32644" w14:textId="77777777" w:rsidR="0051744C" w:rsidRPr="00162B75" w:rsidRDefault="0051744C" w:rsidP="0051744C">
      <w:pPr>
        <w:pStyle w:val="ONUMA"/>
        <w:numPr>
          <w:ilvl w:val="0"/>
          <w:numId w:val="11"/>
        </w:numPr>
        <w:ind w:left="1133" w:hanging="567"/>
        <w:rPr>
          <w:rtl/>
        </w:rPr>
      </w:pPr>
      <w:r>
        <w:rPr>
          <w:rFonts w:hint="cs"/>
          <w:rtl/>
        </w:rPr>
        <w:t>اقتراح لإجراء دراسة عن أنواع نماذج الأعمال والفرص الاقتصادية التي تولّدها وتوفرها تدابير الحماية التكنولوجية</w:t>
      </w:r>
    </w:p>
    <w:bookmarkEnd w:id="5"/>
    <w:p w14:paraId="5CAEFAD2" w14:textId="77777777" w:rsidR="0051744C" w:rsidRPr="005003DE" w:rsidRDefault="0051744C" w:rsidP="0051744C">
      <w:pPr>
        <w:pStyle w:val="ONUMA"/>
        <w:rPr>
          <w:rtl/>
        </w:rPr>
      </w:pPr>
      <w:r>
        <w:rPr>
          <w:rFonts w:hint="cs"/>
          <w:rtl/>
        </w:rPr>
        <w:t>أية مسائل أخرى</w:t>
      </w:r>
    </w:p>
    <w:p w14:paraId="0A6B1F39" w14:textId="77777777" w:rsidR="0051744C" w:rsidRDefault="0051744C" w:rsidP="0051744C">
      <w:pPr>
        <w:pStyle w:val="ONUMA"/>
        <w:rPr>
          <w:rtl/>
        </w:rPr>
      </w:pPr>
      <w:r>
        <w:rPr>
          <w:rFonts w:hint="cs"/>
          <w:rtl/>
        </w:rPr>
        <w:t>اختتام الدورة</w:t>
      </w:r>
    </w:p>
    <w:p w14:paraId="2F831561" w14:textId="77777777" w:rsidR="0051744C" w:rsidRPr="004532D0" w:rsidRDefault="0051744C" w:rsidP="0051744C">
      <w:pPr>
        <w:tabs>
          <w:tab w:val="left" w:pos="567"/>
        </w:tabs>
      </w:pPr>
    </w:p>
    <w:p w14:paraId="52D808DF" w14:textId="77777777" w:rsidR="0051744C" w:rsidRDefault="0051744C" w:rsidP="0051744C">
      <w:pPr>
        <w:pStyle w:val="Endofdocument-Annex"/>
        <w:rPr>
          <w:rtl/>
        </w:rPr>
      </w:pPr>
      <w:r>
        <w:rPr>
          <w:rFonts w:hint="cs"/>
          <w:rtl/>
        </w:rPr>
        <w:t>[نهاية الوثيقة]</w:t>
      </w:r>
    </w:p>
    <w:sectPr w:rsidR="0051744C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D81EC" w14:textId="77777777" w:rsidR="005001A4" w:rsidRDefault="005001A4">
      <w:r>
        <w:separator/>
      </w:r>
    </w:p>
  </w:endnote>
  <w:endnote w:type="continuationSeparator" w:id="0">
    <w:p w14:paraId="180749AE" w14:textId="77777777" w:rsidR="005001A4" w:rsidRDefault="005001A4">
      <w:r>
        <w:separator/>
      </w:r>
    </w:p>
    <w:p w14:paraId="6AA246E4" w14:textId="77777777" w:rsidR="005001A4" w:rsidRDefault="005001A4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7D8710F" w14:textId="77777777" w:rsidR="005001A4" w:rsidRDefault="005001A4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[Endnote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65A75" w14:textId="77777777" w:rsidR="005001A4" w:rsidRDefault="005001A4">
      <w:r>
        <w:separator/>
      </w:r>
    </w:p>
  </w:footnote>
  <w:footnote w:type="continuationSeparator" w:id="0">
    <w:p w14:paraId="0F821F5F" w14:textId="77777777" w:rsidR="005001A4" w:rsidRDefault="005001A4">
      <w:r>
        <w:separator/>
      </w:r>
    </w:p>
    <w:p w14:paraId="0DFA3A26" w14:textId="77777777" w:rsidR="005001A4" w:rsidRDefault="005001A4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25F2DF14" w14:textId="77777777" w:rsidR="005001A4" w:rsidRDefault="005001A4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[Footnote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7A0D" w14:textId="1798B587" w:rsidR="00362C1E" w:rsidRPr="0051744C" w:rsidRDefault="00275518">
    <w:pPr>
      <w:bidi w:val="0"/>
      <w:rPr>
        <w:caps/>
        <w:lang w:val="fr-CH"/>
      </w:rPr>
    </w:pPr>
    <w:proofErr w:type="spellStart"/>
    <w:r>
      <w:rPr>
        <w:caps/>
      </w:rPr>
      <w:t>SCCR</w:t>
    </w:r>
    <w:proofErr w:type="spellEnd"/>
    <w:r>
      <w:rPr>
        <w:caps/>
      </w:rPr>
      <w:t>/4</w:t>
    </w:r>
    <w:r w:rsidR="00A74D56">
      <w:rPr>
        <w:caps/>
      </w:rPr>
      <w:t>8</w:t>
    </w:r>
    <w:r>
      <w:rPr>
        <w:caps/>
      </w:rPr>
      <w:t>/</w:t>
    </w:r>
    <w:r w:rsidR="0051744C">
      <w:rPr>
        <w:caps/>
        <w:lang w:val="fr-CH"/>
      </w:rPr>
      <w:t>1</w:t>
    </w:r>
  </w:p>
  <w:p w14:paraId="41373916" w14:textId="77777777" w:rsidR="00362C1E" w:rsidRDefault="00275518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E95DE33" w14:textId="77777777" w:rsidR="00362C1E" w:rsidRDefault="00362C1E">
    <w:pPr>
      <w:bidi w:val="0"/>
    </w:pPr>
  </w:p>
  <w:p w14:paraId="567A493B" w14:textId="77777777" w:rsidR="00362C1E" w:rsidRDefault="00362C1E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047130"/>
    <w:multiLevelType w:val="hybridMultilevel"/>
    <w:tmpl w:val="4132AE1E"/>
    <w:lvl w:ilvl="0" w:tplc="58C4E3D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78F5EF4"/>
    <w:multiLevelType w:val="multilevel"/>
    <w:tmpl w:val="16088838"/>
    <w:lvl w:ilvl="0">
      <w:numFmt w:val="bullet"/>
      <w:lvlText w:val="-"/>
      <w:lvlJc w:val="left"/>
      <w:pPr>
        <w:ind w:left="0" w:firstLine="0"/>
      </w:pPr>
      <w:rPr>
        <w:rFonts w:ascii="Arial" w:eastAsia="SimSun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0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524365995">
    <w:abstractNumId w:val="2"/>
  </w:num>
  <w:num w:numId="2" w16cid:durableId="541332790">
    <w:abstractNumId w:val="6"/>
  </w:num>
  <w:num w:numId="3" w16cid:durableId="283194232">
    <w:abstractNumId w:val="0"/>
  </w:num>
  <w:num w:numId="4" w16cid:durableId="2066685444">
    <w:abstractNumId w:val="7"/>
  </w:num>
  <w:num w:numId="5" w16cid:durableId="845172662">
    <w:abstractNumId w:val="1"/>
  </w:num>
  <w:num w:numId="6" w16cid:durableId="2030519815">
    <w:abstractNumId w:val="3"/>
  </w:num>
  <w:num w:numId="7" w16cid:durableId="1981809195">
    <w:abstractNumId w:val="10"/>
  </w:num>
  <w:num w:numId="8" w16cid:durableId="24329814">
    <w:abstractNumId w:val="4"/>
  </w:num>
  <w:num w:numId="9" w16cid:durableId="1905139370">
    <w:abstractNumId w:val="5"/>
  </w:num>
  <w:num w:numId="10" w16cid:durableId="948314928">
    <w:abstractNumId w:val="8"/>
  </w:num>
  <w:num w:numId="11" w16cid:durableId="236210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4C"/>
    <w:rsid w:val="001151A2"/>
    <w:rsid w:val="00143688"/>
    <w:rsid w:val="00205D98"/>
    <w:rsid w:val="002678DC"/>
    <w:rsid w:val="00275518"/>
    <w:rsid w:val="0027562C"/>
    <w:rsid w:val="00284BCB"/>
    <w:rsid w:val="00337C55"/>
    <w:rsid w:val="00340D63"/>
    <w:rsid w:val="00362C1E"/>
    <w:rsid w:val="00402F7F"/>
    <w:rsid w:val="00477C31"/>
    <w:rsid w:val="005001A4"/>
    <w:rsid w:val="0051744C"/>
    <w:rsid w:val="00535742"/>
    <w:rsid w:val="00575960"/>
    <w:rsid w:val="005A6648"/>
    <w:rsid w:val="005F24DE"/>
    <w:rsid w:val="00727B9C"/>
    <w:rsid w:val="00777370"/>
    <w:rsid w:val="00811CCD"/>
    <w:rsid w:val="00907808"/>
    <w:rsid w:val="00940141"/>
    <w:rsid w:val="00A74D56"/>
    <w:rsid w:val="00C4677E"/>
    <w:rsid w:val="00C6475D"/>
    <w:rsid w:val="00C669DA"/>
    <w:rsid w:val="00C7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80B31"/>
  <w15:docId w15:val="{F3B16A75-0E93-43EA-A747-9AC71CF3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  <w:szCs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  <w:szCs w:val="18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customStyle="1" w:styleId="ONUMA">
    <w:name w:val="ONUM A"/>
    <w:basedOn w:val="BodyText"/>
    <w:pPr>
      <w:numPr>
        <w:numId w:val="7"/>
      </w:numPr>
    </w:pPr>
    <w:rPr>
      <w:rFonts w:eastAsia="Times New Roman"/>
      <w:lang w:eastAsia="en-US"/>
    </w:rPr>
  </w:style>
  <w:style w:type="paragraph" w:customStyle="1" w:styleId="Endofdocument">
    <w:name w:val="End of document"/>
    <w:basedOn w:val="Normal"/>
    <w:rsid w:val="0051744C"/>
    <w:pPr>
      <w:bidi w:val="0"/>
      <w:spacing w:after="120" w:line="260" w:lineRule="atLeast"/>
      <w:ind w:left="5534"/>
      <w:contextualSpacing/>
    </w:pPr>
    <w:rPr>
      <w:rFonts w:eastAsia="Times New Roman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1744C"/>
    <w:pPr>
      <w:bidi w:val="0"/>
      <w:ind w:left="720"/>
      <w:contextualSpacing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4A95F-43A8-4C7C-B9E7-FFA7E941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SCCR/48/ (Arabic)</vt:lpstr>
    </vt:vector>
  </TitlesOfParts>
  <Company>WIPO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SCCR/48/1 PROV. (Arabic)</dc:title>
  <dc:creator>AHMIDOUCH Noureddine</dc:creator>
  <cp:keywords>FOR OFFICIAL USE ONLY</cp:keywords>
  <cp:lastModifiedBy>HAIZEL Francesca</cp:lastModifiedBy>
  <cp:revision>2</cp:revision>
  <cp:lastPrinted>2026-03-04T13:38:00Z</cp:lastPrinted>
  <dcterms:created xsi:type="dcterms:W3CDTF">2026-05-28T12:12:00Z</dcterms:created>
  <dcterms:modified xsi:type="dcterms:W3CDTF">2026-05-28T12:12:00Z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2024-02-15T09:02:39Z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5603cf45-b1bd-4eb2-b4b4-7b8fe65ea7f7</vt:lpwstr>
  </property>
  <property fmtid="{D5CDD505-2E9C-101B-9397-08002B2CF9AE}" pid="13" name="MSIP_Label_20773ee6-353b-4fb9-a59d-0b94c8c67bea_ContentBits">
    <vt:lpwstr>0</vt:lpwstr>
  </property>
</Properties>
</file>