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RPr="00F4783F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Pr="00F4783F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4783F">
              <w:rPr>
                <w:noProof/>
              </w:rPr>
              <w:drawing>
                <wp:inline distT="0" distB="0" distL="0" distR="0" wp14:anchorId="0761CF26" wp14:editId="4E5499DA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F4783F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F4783F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RPr="00F4783F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F4783F" w:rsidRDefault="00F40476" w:rsidP="00496750">
            <w:pPr>
              <w:pStyle w:val="DocumentCodeAR"/>
              <w:bidi/>
              <w:rPr>
                <w:rtl/>
              </w:rPr>
            </w:pPr>
            <w:r w:rsidRPr="00F4783F">
              <w:t>SCCR/3</w:t>
            </w:r>
            <w:r w:rsidR="00FF3616" w:rsidRPr="00F4783F">
              <w:t>5</w:t>
            </w:r>
            <w:r w:rsidR="00073A3B" w:rsidRPr="00F4783F">
              <w:t>/</w:t>
            </w:r>
            <w:r w:rsidR="00AC69C0" w:rsidRPr="00F4783F">
              <w:t>8</w:t>
            </w:r>
          </w:p>
        </w:tc>
      </w:tr>
      <w:tr w:rsidR="001667B6" w:rsidRPr="00F4783F" w:rsidTr="00BF164F">
        <w:tc>
          <w:tcPr>
            <w:tcW w:w="9571" w:type="dxa"/>
            <w:gridSpan w:val="3"/>
          </w:tcPr>
          <w:p w:rsidR="001667B6" w:rsidRPr="00F4783F" w:rsidRDefault="00B6101C" w:rsidP="000F06B8">
            <w:pPr>
              <w:pStyle w:val="DocumentLanguageAR"/>
              <w:bidi/>
              <w:rPr>
                <w:rtl/>
              </w:rPr>
            </w:pPr>
            <w:r w:rsidRPr="00F4783F">
              <w:rPr>
                <w:rFonts w:hint="cs"/>
                <w:rtl/>
              </w:rPr>
              <w:t xml:space="preserve">الأصل: </w:t>
            </w:r>
            <w:proofErr w:type="gramStart"/>
            <w:r w:rsidR="000F06B8" w:rsidRPr="00F4783F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RPr="00F4783F" w:rsidTr="00BF164F">
        <w:tc>
          <w:tcPr>
            <w:tcW w:w="9571" w:type="dxa"/>
            <w:gridSpan w:val="3"/>
          </w:tcPr>
          <w:p w:rsidR="001667B6" w:rsidRPr="00F4783F" w:rsidRDefault="000F06B8" w:rsidP="00A902C4">
            <w:pPr>
              <w:pStyle w:val="DocumentDateAR"/>
              <w:bidi/>
              <w:rPr>
                <w:rtl/>
              </w:rPr>
            </w:pPr>
            <w:r w:rsidRPr="00F4783F">
              <w:rPr>
                <w:rFonts w:hint="cs"/>
                <w:rtl/>
              </w:rPr>
              <w:t xml:space="preserve">التاريخ:6 </w:t>
            </w:r>
            <w:proofErr w:type="gramStart"/>
            <w:r w:rsidRPr="00F4783F">
              <w:rPr>
                <w:rFonts w:hint="cs"/>
                <w:rtl/>
              </w:rPr>
              <w:t>نوفمب</w:t>
            </w:r>
            <w:r w:rsidR="00B6101C" w:rsidRPr="00F4783F">
              <w:rPr>
                <w:rFonts w:hint="cs"/>
                <w:rtl/>
              </w:rPr>
              <w:t>ر</w:t>
            </w:r>
            <w:proofErr w:type="gramEnd"/>
            <w:r w:rsidR="00B6101C" w:rsidRPr="00F4783F">
              <w:rPr>
                <w:rFonts w:hint="cs"/>
                <w:rtl/>
              </w:rPr>
              <w:t xml:space="preserve"> </w:t>
            </w:r>
            <w:r w:rsidR="008D5779" w:rsidRPr="00F4783F">
              <w:rPr>
                <w:rFonts w:hint="cs"/>
                <w:rtl/>
              </w:rPr>
              <w:t>201</w:t>
            </w:r>
            <w:r w:rsidR="00A902C4" w:rsidRPr="00F4783F">
              <w:rPr>
                <w:rFonts w:hint="cs"/>
                <w:rtl/>
              </w:rPr>
              <w:t>7</w:t>
            </w:r>
          </w:p>
        </w:tc>
      </w:tr>
    </w:tbl>
    <w:p w:rsidR="000F5E56" w:rsidRPr="00F4783F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F4783F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Pr="00F4783F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F4783F" w:rsidRDefault="00F40476" w:rsidP="00796CF7">
      <w:pPr>
        <w:pStyle w:val="MeetingTitleAR"/>
        <w:bidi/>
        <w:ind w:right="550"/>
        <w:rPr>
          <w:rtl/>
        </w:rPr>
      </w:pPr>
      <w:r w:rsidRPr="00F4783F">
        <w:rPr>
          <w:rtl/>
        </w:rPr>
        <w:t xml:space="preserve">اللجنة الدائمة المعنية بحق المؤلف </w:t>
      </w:r>
      <w:proofErr w:type="gramStart"/>
      <w:r w:rsidRPr="00F4783F">
        <w:rPr>
          <w:rtl/>
        </w:rPr>
        <w:t>والحقوق</w:t>
      </w:r>
      <w:proofErr w:type="gramEnd"/>
      <w:r w:rsidRPr="00F4783F">
        <w:rPr>
          <w:rtl/>
        </w:rPr>
        <w:t xml:space="preserve"> المجاورة</w:t>
      </w:r>
    </w:p>
    <w:p w:rsidR="001667B6" w:rsidRPr="00F4783F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F4783F" w:rsidRDefault="004F24AC" w:rsidP="00FF3616">
      <w:pPr>
        <w:pStyle w:val="MeetingSessionAR"/>
        <w:bidi/>
        <w:rPr>
          <w:rFonts w:ascii="Cambria Math" w:hAnsi="Cambria Math"/>
          <w:rtl/>
        </w:rPr>
      </w:pPr>
      <w:r w:rsidRPr="00F4783F">
        <w:rPr>
          <w:rFonts w:ascii="Cambria Math" w:hAnsi="Cambria Math"/>
          <w:rtl/>
        </w:rPr>
        <w:t xml:space="preserve">الدورة </w:t>
      </w:r>
      <w:r w:rsidR="00FF3616" w:rsidRPr="00F4783F">
        <w:rPr>
          <w:rFonts w:ascii="Cambria Math" w:hAnsi="Cambria Math" w:hint="cs"/>
          <w:rtl/>
        </w:rPr>
        <w:t>الخامسة</w:t>
      </w:r>
      <w:r w:rsidR="00F40476" w:rsidRPr="00F4783F">
        <w:rPr>
          <w:rFonts w:ascii="Cambria Math" w:hAnsi="Cambria Math"/>
          <w:rtl/>
        </w:rPr>
        <w:t xml:space="preserve"> </w:t>
      </w:r>
      <w:proofErr w:type="gramStart"/>
      <w:r w:rsidR="00F40476" w:rsidRPr="00F4783F">
        <w:rPr>
          <w:rFonts w:ascii="Cambria Math" w:hAnsi="Cambria Math"/>
          <w:rtl/>
        </w:rPr>
        <w:t>والثلاثون</w:t>
      </w:r>
      <w:proofErr w:type="gramEnd"/>
    </w:p>
    <w:p w:rsidR="00D61541" w:rsidRPr="00F4783F" w:rsidRDefault="00F40476" w:rsidP="00FF3616">
      <w:pPr>
        <w:pStyle w:val="MeetingDatesAR"/>
        <w:bidi/>
        <w:rPr>
          <w:rtl/>
        </w:rPr>
      </w:pPr>
      <w:r w:rsidRPr="00F4783F">
        <w:rPr>
          <w:rtl/>
        </w:rPr>
        <w:t xml:space="preserve">جنيف، </w:t>
      </w:r>
      <w:proofErr w:type="gramStart"/>
      <w:r w:rsidRPr="00F4783F">
        <w:rPr>
          <w:rtl/>
        </w:rPr>
        <w:t>من</w:t>
      </w:r>
      <w:proofErr w:type="gramEnd"/>
      <w:r w:rsidRPr="00F4783F">
        <w:rPr>
          <w:rtl/>
        </w:rPr>
        <w:t xml:space="preserve"> </w:t>
      </w:r>
      <w:r w:rsidR="00FF3616" w:rsidRPr="00F4783F">
        <w:rPr>
          <w:rFonts w:hint="cs"/>
          <w:rtl/>
        </w:rPr>
        <w:t>13</w:t>
      </w:r>
      <w:r w:rsidRPr="00F4783F">
        <w:rPr>
          <w:rtl/>
        </w:rPr>
        <w:t xml:space="preserve"> إلى </w:t>
      </w:r>
      <w:r w:rsidR="00FF3616" w:rsidRPr="00F4783F">
        <w:rPr>
          <w:rFonts w:hint="cs"/>
          <w:rtl/>
        </w:rPr>
        <w:t>17</w:t>
      </w:r>
      <w:r w:rsidRPr="00F4783F">
        <w:rPr>
          <w:rtl/>
        </w:rPr>
        <w:t xml:space="preserve"> </w:t>
      </w:r>
      <w:r w:rsidR="00FF3616" w:rsidRPr="00F4783F">
        <w:rPr>
          <w:rFonts w:hint="cs"/>
          <w:rtl/>
        </w:rPr>
        <w:t>نوفمبر</w:t>
      </w:r>
      <w:r w:rsidR="00A902C4" w:rsidRPr="00F4783F">
        <w:rPr>
          <w:rFonts w:hint="cs"/>
          <w:rtl/>
        </w:rPr>
        <w:t xml:space="preserve"> </w:t>
      </w:r>
      <w:r w:rsidRPr="00F4783F">
        <w:rPr>
          <w:rtl/>
        </w:rPr>
        <w:t>201</w:t>
      </w:r>
      <w:r w:rsidR="00A902C4" w:rsidRPr="00F4783F">
        <w:rPr>
          <w:rFonts w:hint="cs"/>
          <w:rtl/>
        </w:rPr>
        <w:t>7</w:t>
      </w:r>
    </w:p>
    <w:p w:rsidR="00D61541" w:rsidRPr="00F4783F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F4783F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F4783F" w:rsidRDefault="002C1597" w:rsidP="002C1597">
      <w:pPr>
        <w:pStyle w:val="DocumentTitleAR"/>
        <w:bidi/>
        <w:rPr>
          <w:rtl/>
        </w:rPr>
      </w:pPr>
      <w:r w:rsidRPr="00F4783F">
        <w:rPr>
          <w:rtl/>
        </w:rPr>
        <w:t xml:space="preserve">اقتراح مقدم من الاتحاد الروسي بشأن تعزيز حماية حقوق </w:t>
      </w:r>
      <w:proofErr w:type="gramStart"/>
      <w:r w:rsidR="007407D3" w:rsidRPr="00F4783F">
        <w:rPr>
          <w:rtl/>
          <w:lang w:val="fr-CH"/>
        </w:rPr>
        <w:t>م</w:t>
      </w:r>
      <w:r w:rsidR="007407D3" w:rsidRPr="00F4783F">
        <w:rPr>
          <w:rFonts w:hint="cs"/>
          <w:rtl/>
          <w:lang w:val="fr-CH"/>
        </w:rPr>
        <w:t>خرج</w:t>
      </w:r>
      <w:r w:rsidR="007407D3" w:rsidRPr="00F4783F">
        <w:rPr>
          <w:rtl/>
          <w:lang w:val="fr-CH"/>
        </w:rPr>
        <w:t>ي</w:t>
      </w:r>
      <w:proofErr w:type="gramEnd"/>
      <w:r w:rsidR="007407D3" w:rsidRPr="00F4783F">
        <w:rPr>
          <w:rtl/>
          <w:lang w:val="fr-CH"/>
        </w:rPr>
        <w:t xml:space="preserve"> المسرح</w:t>
      </w:r>
      <w:r w:rsidRPr="00F4783F">
        <w:rPr>
          <w:rFonts w:hint="cs"/>
          <w:rtl/>
        </w:rPr>
        <w:t xml:space="preserve"> على الصعيد </w:t>
      </w:r>
      <w:r w:rsidRPr="00F4783F">
        <w:rPr>
          <w:rtl/>
        </w:rPr>
        <w:t>الدولي</w:t>
      </w:r>
    </w:p>
    <w:p w:rsidR="00D61541" w:rsidRPr="00F4783F" w:rsidRDefault="002C1597" w:rsidP="00931859">
      <w:pPr>
        <w:pStyle w:val="PreparedbyAR"/>
        <w:bidi/>
        <w:rPr>
          <w:rtl/>
        </w:rPr>
      </w:pPr>
      <w:proofErr w:type="gramStart"/>
      <w:r w:rsidRPr="00F4783F">
        <w:rPr>
          <w:rFonts w:hint="cs"/>
          <w:rtl/>
        </w:rPr>
        <w:t>وثيقة</w:t>
      </w:r>
      <w:proofErr w:type="gramEnd"/>
      <w:r w:rsidRPr="00F4783F">
        <w:rPr>
          <w:rFonts w:hint="cs"/>
          <w:rtl/>
        </w:rPr>
        <w:t xml:space="preserve"> </w:t>
      </w:r>
      <w:r w:rsidR="00D61541" w:rsidRPr="00F4783F">
        <w:rPr>
          <w:rFonts w:hint="cs"/>
          <w:rtl/>
        </w:rPr>
        <w:t>من إعداد</w:t>
      </w:r>
      <w:r w:rsidRPr="00F4783F">
        <w:rPr>
          <w:rFonts w:hint="cs"/>
          <w:rtl/>
        </w:rPr>
        <w:t xml:space="preserve"> الاتحاد الروسي</w:t>
      </w:r>
    </w:p>
    <w:p w:rsidR="002C1597" w:rsidRPr="00F4783F" w:rsidRDefault="002C1597">
      <w:pPr>
        <w:rPr>
          <w:rFonts w:ascii="Arabic Typesetting" w:hAnsi="Arabic Typesetting" w:cs="Arabic Typesetting"/>
          <w:sz w:val="36"/>
          <w:szCs w:val="36"/>
          <w:rtl/>
        </w:rPr>
      </w:pPr>
      <w:r w:rsidRPr="00F4783F">
        <w:rPr>
          <w:rtl/>
        </w:rPr>
        <w:br w:type="page"/>
      </w:r>
    </w:p>
    <w:p w:rsidR="00CF79DF" w:rsidRPr="00F4783F" w:rsidRDefault="002C1597" w:rsidP="002C1597">
      <w:pPr>
        <w:pStyle w:val="Heading1"/>
        <w:rPr>
          <w:rtl/>
        </w:rPr>
      </w:pPr>
      <w:proofErr w:type="gramStart"/>
      <w:r w:rsidRPr="00F4783F">
        <w:rPr>
          <w:rtl/>
        </w:rPr>
        <w:lastRenderedPageBreak/>
        <w:t>ملخص</w:t>
      </w:r>
      <w:proofErr w:type="gramEnd"/>
      <w:r w:rsidRPr="00F4783F">
        <w:rPr>
          <w:rtl/>
        </w:rPr>
        <w:t xml:space="preserve"> عام</w:t>
      </w:r>
    </w:p>
    <w:p w:rsidR="00CF79DF" w:rsidRPr="00F4783F" w:rsidRDefault="002C1597" w:rsidP="00253D40">
      <w:pPr>
        <w:pStyle w:val="NormalParaAR"/>
        <w:ind w:firstLine="567"/>
        <w:rPr>
          <w:rtl/>
        </w:rPr>
      </w:pPr>
      <w:r w:rsidRPr="00F4783F">
        <w:rPr>
          <w:rFonts w:hint="cs"/>
          <w:rtl/>
        </w:rPr>
        <w:t>ت</w:t>
      </w:r>
      <w:r w:rsidRPr="00F4783F">
        <w:rPr>
          <w:rtl/>
        </w:rPr>
        <w:t xml:space="preserve">قترح </w:t>
      </w:r>
      <w:r w:rsidRPr="00F4783F">
        <w:rPr>
          <w:rFonts w:hint="cs"/>
          <w:rtl/>
        </w:rPr>
        <w:t xml:space="preserve">الوثيقة </w:t>
      </w:r>
      <w:r w:rsidRPr="00F4783F">
        <w:rPr>
          <w:rtl/>
        </w:rPr>
        <w:t>أن تناقش اللجنة الدائمة المعنية بحق المؤلف والحقوق المجاورة</w:t>
      </w:r>
      <w:r w:rsidRPr="00F4783F">
        <w:rPr>
          <w:rFonts w:hint="cs"/>
          <w:rtl/>
        </w:rPr>
        <w:t xml:space="preserve"> </w:t>
      </w:r>
      <w:r w:rsidRPr="00F4783F">
        <w:rPr>
          <w:rtl/>
        </w:rPr>
        <w:t xml:space="preserve">في الويبو </w:t>
      </w:r>
      <w:r w:rsidRPr="00F4783F">
        <w:rPr>
          <w:rFonts w:hint="cs"/>
          <w:rtl/>
        </w:rPr>
        <w:t xml:space="preserve">(اللجنة) </w:t>
      </w:r>
      <w:r w:rsidRPr="00F4783F">
        <w:rPr>
          <w:rtl/>
        </w:rPr>
        <w:t xml:space="preserve">مسألة وضع لائحة خاصة للقانون الدولي فيما يتعلق بحقوق </w:t>
      </w:r>
      <w:r w:rsidRPr="00F4783F">
        <w:rPr>
          <w:rFonts w:hint="cs"/>
          <w:rtl/>
        </w:rPr>
        <w:t>مخرجي</w:t>
      </w:r>
      <w:r w:rsidR="007407D3" w:rsidRPr="00F4783F">
        <w:rPr>
          <w:rtl/>
        </w:rPr>
        <w:t xml:space="preserve"> المسرح</w:t>
      </w:r>
      <w:r w:rsidRPr="00F4783F">
        <w:rPr>
          <w:rtl/>
        </w:rPr>
        <w:t>.</w:t>
      </w:r>
    </w:p>
    <w:p w:rsidR="009F513E" w:rsidRPr="00F4783F" w:rsidRDefault="002C1597" w:rsidP="007407D3">
      <w:pPr>
        <w:pStyle w:val="NormalParaAR"/>
        <w:ind w:firstLine="567"/>
        <w:rPr>
          <w:rtl/>
        </w:rPr>
      </w:pPr>
      <w:proofErr w:type="gramStart"/>
      <w:r w:rsidRPr="00F4783F">
        <w:rPr>
          <w:rtl/>
        </w:rPr>
        <w:t>وي</w:t>
      </w:r>
      <w:r w:rsidRPr="00F4783F">
        <w:rPr>
          <w:rFonts w:hint="cs"/>
          <w:rtl/>
        </w:rPr>
        <w:t>رمي</w:t>
      </w:r>
      <w:proofErr w:type="gramEnd"/>
      <w:r w:rsidRPr="00F4783F">
        <w:rPr>
          <w:rtl/>
        </w:rPr>
        <w:t xml:space="preserve"> الاقتراح إلى </w:t>
      </w:r>
      <w:r w:rsidRPr="00F4783F">
        <w:rPr>
          <w:rFonts w:hint="cs"/>
          <w:rtl/>
        </w:rPr>
        <w:t xml:space="preserve">إنشاء وضع </w:t>
      </w:r>
      <w:r w:rsidRPr="00F4783F">
        <w:rPr>
          <w:rtl/>
        </w:rPr>
        <w:t xml:space="preserve">قانوني محدد </w:t>
      </w:r>
      <w:r w:rsidR="00870E55" w:rsidRPr="00F4783F">
        <w:rPr>
          <w:rFonts w:hint="cs"/>
          <w:rtl/>
        </w:rPr>
        <w:t xml:space="preserve">لمخرجي </w:t>
      </w:r>
      <w:r w:rsidR="007407D3" w:rsidRPr="00F4783F">
        <w:rPr>
          <w:rtl/>
          <w:lang w:val="fr-CH"/>
        </w:rPr>
        <w:t>المسرح</w:t>
      </w:r>
      <w:r w:rsidR="007407D3" w:rsidRPr="00F4783F">
        <w:rPr>
          <w:rtl/>
        </w:rPr>
        <w:t xml:space="preserve"> </w:t>
      </w:r>
      <w:r w:rsidR="00870E55" w:rsidRPr="00F4783F">
        <w:rPr>
          <w:rFonts w:hint="cs"/>
          <w:rtl/>
        </w:rPr>
        <w:t>ب</w:t>
      </w:r>
      <w:r w:rsidRPr="00F4783F">
        <w:rPr>
          <w:rtl/>
        </w:rPr>
        <w:t>إدخال تعديلات على المعاهدات</w:t>
      </w:r>
      <w:r w:rsidR="00870E55" w:rsidRPr="00F4783F">
        <w:rPr>
          <w:rtl/>
        </w:rPr>
        <w:t xml:space="preserve"> الدولية القائمة أو </w:t>
      </w:r>
      <w:r w:rsidRPr="00F4783F">
        <w:rPr>
          <w:rtl/>
        </w:rPr>
        <w:t>صياغة معاهدة دولية جديدة.</w:t>
      </w:r>
    </w:p>
    <w:p w:rsidR="00FF3616" w:rsidRPr="00F4783F" w:rsidRDefault="00870E55" w:rsidP="00870E55">
      <w:pPr>
        <w:pStyle w:val="Heading1"/>
        <w:rPr>
          <w:rtl/>
        </w:rPr>
      </w:pPr>
      <w:proofErr w:type="gramStart"/>
      <w:r w:rsidRPr="00F4783F">
        <w:rPr>
          <w:rtl/>
        </w:rPr>
        <w:t>معلومات</w:t>
      </w:r>
      <w:proofErr w:type="gramEnd"/>
      <w:r w:rsidRPr="00F4783F">
        <w:rPr>
          <w:rtl/>
        </w:rPr>
        <w:t xml:space="preserve"> أساسية</w:t>
      </w:r>
    </w:p>
    <w:p w:rsidR="00870E55" w:rsidRPr="00F4783F" w:rsidRDefault="00870E55" w:rsidP="00253D40">
      <w:pPr>
        <w:pStyle w:val="NormalParaAR"/>
        <w:ind w:firstLine="567"/>
        <w:rPr>
          <w:rtl/>
          <w:lang w:val="fr-CH"/>
        </w:rPr>
      </w:pPr>
      <w:proofErr w:type="gramStart"/>
      <w:r w:rsidRPr="00F4783F">
        <w:rPr>
          <w:rtl/>
          <w:lang w:val="fr-CH"/>
        </w:rPr>
        <w:t>في</w:t>
      </w:r>
      <w:proofErr w:type="gramEnd"/>
      <w:r w:rsidRPr="00F4783F">
        <w:rPr>
          <w:rtl/>
          <w:lang w:val="fr-CH"/>
        </w:rPr>
        <w:t xml:space="preserve"> المسرح الحديث، </w:t>
      </w:r>
      <w:r w:rsidR="007407D3" w:rsidRPr="00F4783F">
        <w:rPr>
          <w:rFonts w:hint="cs"/>
          <w:rtl/>
          <w:lang w:val="fr-CH"/>
        </w:rPr>
        <w:t>يضطلع</w:t>
      </w:r>
      <w:r w:rsidRPr="00F4783F">
        <w:rPr>
          <w:rtl/>
          <w:lang w:val="fr-CH"/>
        </w:rPr>
        <w:t xml:space="preserve"> </w:t>
      </w:r>
      <w:r w:rsidRPr="00F4783F">
        <w:rPr>
          <w:rFonts w:hint="cs"/>
          <w:rtl/>
          <w:lang w:val="fr-CH"/>
        </w:rPr>
        <w:t>المخرج</w:t>
      </w:r>
      <w:r w:rsidRPr="00F4783F">
        <w:rPr>
          <w:rtl/>
          <w:lang w:val="fr-CH"/>
        </w:rPr>
        <w:t xml:space="preserve"> </w:t>
      </w:r>
      <w:r w:rsidR="007407D3" w:rsidRPr="00F4783F">
        <w:rPr>
          <w:rFonts w:hint="cs"/>
          <w:rtl/>
          <w:lang w:val="fr-CH"/>
        </w:rPr>
        <w:t xml:space="preserve">بمهمة </w:t>
      </w:r>
      <w:r w:rsidRPr="00F4783F">
        <w:rPr>
          <w:rtl/>
          <w:lang w:val="fr-CH"/>
        </w:rPr>
        <w:t>تو</w:t>
      </w:r>
      <w:r w:rsidRPr="00F4783F">
        <w:rPr>
          <w:rFonts w:hint="cs"/>
          <w:rtl/>
          <w:lang w:val="fr-CH"/>
        </w:rPr>
        <w:t xml:space="preserve">حيد </w:t>
      </w:r>
      <w:r w:rsidRPr="00F4783F">
        <w:rPr>
          <w:rtl/>
          <w:lang w:val="fr-CH"/>
        </w:rPr>
        <w:t xml:space="preserve">جميع عناصر </w:t>
      </w:r>
      <w:r w:rsidRPr="00F4783F">
        <w:rPr>
          <w:rFonts w:hint="cs"/>
          <w:rtl/>
          <w:lang w:val="fr-CH"/>
        </w:rPr>
        <w:t>ال</w:t>
      </w:r>
      <w:r w:rsidRPr="00F4783F">
        <w:rPr>
          <w:rtl/>
          <w:lang w:val="fr-CH"/>
        </w:rPr>
        <w:t xml:space="preserve">أداء </w:t>
      </w:r>
      <w:r w:rsidRPr="00F4783F">
        <w:rPr>
          <w:rFonts w:hint="cs"/>
          <w:rtl/>
          <w:lang w:val="fr-CH"/>
        </w:rPr>
        <w:t>المسرحي، ومنها</w:t>
      </w:r>
      <w:r w:rsidRPr="00F4783F">
        <w:rPr>
          <w:rtl/>
          <w:lang w:val="fr-CH"/>
        </w:rPr>
        <w:t xml:space="preserve">: </w:t>
      </w:r>
      <w:r w:rsidRPr="00F4783F">
        <w:rPr>
          <w:rFonts w:hint="cs"/>
          <w:rtl/>
          <w:lang w:val="fr-CH"/>
        </w:rPr>
        <w:t>نص المسرحية</w:t>
      </w:r>
      <w:r w:rsidRPr="00F4783F">
        <w:rPr>
          <w:rtl/>
          <w:lang w:val="fr-CH"/>
        </w:rPr>
        <w:t xml:space="preserve"> </w:t>
      </w:r>
      <w:r w:rsidRPr="00F4783F">
        <w:rPr>
          <w:rFonts w:hint="cs"/>
          <w:rtl/>
          <w:lang w:val="fr-CH"/>
        </w:rPr>
        <w:t>و</w:t>
      </w:r>
      <w:r w:rsidRPr="00F4783F">
        <w:rPr>
          <w:rtl/>
          <w:lang w:val="fr-CH"/>
        </w:rPr>
        <w:t xml:space="preserve">التمثيل </w:t>
      </w:r>
      <w:r w:rsidRPr="00F4783F">
        <w:rPr>
          <w:rFonts w:hint="cs"/>
          <w:rtl/>
          <w:lang w:val="fr-CH"/>
        </w:rPr>
        <w:t>و</w:t>
      </w:r>
      <w:r w:rsidRPr="00F4783F">
        <w:rPr>
          <w:rtl/>
          <w:lang w:val="fr-CH"/>
        </w:rPr>
        <w:t>ال</w:t>
      </w:r>
      <w:r w:rsidRPr="00F4783F">
        <w:rPr>
          <w:rFonts w:hint="cs"/>
          <w:rtl/>
          <w:lang w:val="fr-CH"/>
        </w:rPr>
        <w:t>ديكور</w:t>
      </w:r>
      <w:r w:rsidRPr="00F4783F">
        <w:rPr>
          <w:rtl/>
          <w:lang w:val="fr-CH"/>
        </w:rPr>
        <w:t xml:space="preserve"> </w:t>
      </w:r>
      <w:r w:rsidRPr="00F4783F">
        <w:rPr>
          <w:rFonts w:hint="cs"/>
          <w:rtl/>
          <w:lang w:val="fr-CH"/>
        </w:rPr>
        <w:t>و</w:t>
      </w:r>
      <w:r w:rsidRPr="00F4783F">
        <w:rPr>
          <w:rtl/>
          <w:lang w:val="fr-CH"/>
        </w:rPr>
        <w:t>الصوت والموسيق</w:t>
      </w:r>
      <w:r w:rsidRPr="00F4783F">
        <w:rPr>
          <w:rFonts w:hint="cs"/>
          <w:rtl/>
          <w:lang w:val="fr-CH"/>
        </w:rPr>
        <w:t>ى المرافقة</w:t>
      </w:r>
      <w:r w:rsidRPr="00F4783F">
        <w:rPr>
          <w:rtl/>
          <w:lang w:val="fr-CH"/>
        </w:rPr>
        <w:t xml:space="preserve">. </w:t>
      </w:r>
      <w:r w:rsidRPr="00F4783F">
        <w:rPr>
          <w:rFonts w:hint="cs"/>
          <w:i/>
          <w:iCs/>
          <w:rtl/>
          <w:lang w:val="fr-CH"/>
        </w:rPr>
        <w:t xml:space="preserve">ورغم أنّ المخرج </w:t>
      </w:r>
      <w:r w:rsidRPr="00F4783F">
        <w:rPr>
          <w:i/>
          <w:iCs/>
          <w:rtl/>
          <w:lang w:val="fr-CH"/>
        </w:rPr>
        <w:t xml:space="preserve">المسرحي </w:t>
      </w:r>
      <w:r w:rsidRPr="00F4783F">
        <w:rPr>
          <w:rFonts w:hint="cs"/>
          <w:i/>
          <w:iCs/>
          <w:rtl/>
          <w:lang w:val="fr-CH"/>
        </w:rPr>
        <w:t xml:space="preserve">يؤدي مهاما </w:t>
      </w:r>
      <w:r w:rsidRPr="00F4783F">
        <w:rPr>
          <w:i/>
          <w:iCs/>
          <w:rtl/>
          <w:lang w:val="fr-CH"/>
        </w:rPr>
        <w:t>مماثلة ل</w:t>
      </w:r>
      <w:r w:rsidRPr="00F4783F">
        <w:rPr>
          <w:rFonts w:hint="cs"/>
          <w:i/>
          <w:iCs/>
          <w:rtl/>
          <w:lang w:val="fr-CH"/>
        </w:rPr>
        <w:t>مهام</w:t>
      </w:r>
      <w:r w:rsidRPr="00F4783F">
        <w:rPr>
          <w:i/>
          <w:iCs/>
          <w:rtl/>
          <w:lang w:val="fr-CH"/>
        </w:rPr>
        <w:t xml:space="preserve"> </w:t>
      </w:r>
      <w:r w:rsidRPr="00F4783F">
        <w:rPr>
          <w:rFonts w:hint="cs"/>
          <w:i/>
          <w:iCs/>
          <w:rtl/>
          <w:lang w:val="fr-CH"/>
        </w:rPr>
        <w:t>مخرج الأفلام</w:t>
      </w:r>
      <w:r w:rsidRPr="00F4783F">
        <w:rPr>
          <w:i/>
          <w:iCs/>
          <w:rtl/>
          <w:lang w:val="fr-CH"/>
        </w:rPr>
        <w:t xml:space="preserve">، يمتلك </w:t>
      </w:r>
      <w:r w:rsidRPr="00F4783F">
        <w:rPr>
          <w:rFonts w:hint="cs"/>
          <w:i/>
          <w:iCs/>
          <w:rtl/>
          <w:lang w:val="fr-CH"/>
        </w:rPr>
        <w:t xml:space="preserve">الأخير </w:t>
      </w:r>
      <w:r w:rsidRPr="00F4783F">
        <w:rPr>
          <w:i/>
          <w:iCs/>
          <w:rtl/>
          <w:lang w:val="fr-CH"/>
        </w:rPr>
        <w:t>حق ال</w:t>
      </w:r>
      <w:r w:rsidRPr="00F4783F">
        <w:rPr>
          <w:rFonts w:hint="cs"/>
          <w:i/>
          <w:iCs/>
          <w:rtl/>
          <w:lang w:val="fr-CH"/>
        </w:rPr>
        <w:t>مؤ</w:t>
      </w:r>
      <w:r w:rsidRPr="00F4783F">
        <w:rPr>
          <w:i/>
          <w:iCs/>
          <w:rtl/>
          <w:lang w:val="fr-CH"/>
        </w:rPr>
        <w:t>لف للفيلم</w:t>
      </w:r>
      <w:r w:rsidRPr="00F4783F">
        <w:rPr>
          <w:rFonts w:hint="cs"/>
          <w:i/>
          <w:iCs/>
          <w:rtl/>
          <w:lang w:val="fr-CH"/>
        </w:rPr>
        <w:t xml:space="preserve"> </w:t>
      </w:r>
      <w:r w:rsidRPr="00F4783F">
        <w:rPr>
          <w:i/>
          <w:iCs/>
          <w:rtl/>
          <w:lang w:val="fr-CH"/>
        </w:rPr>
        <w:t>المنتج</w:t>
      </w:r>
      <w:r w:rsidRPr="00F4783F">
        <w:rPr>
          <w:rFonts w:hint="cs"/>
          <w:i/>
          <w:iCs/>
          <w:rtl/>
          <w:lang w:val="fr-CH"/>
        </w:rPr>
        <w:t>، ولا يمنح المخرج المسرحي ذات الحق</w:t>
      </w:r>
      <w:r w:rsidRPr="00F4783F">
        <w:rPr>
          <w:rtl/>
          <w:lang w:val="fr-CH"/>
        </w:rPr>
        <w:t>.</w:t>
      </w:r>
    </w:p>
    <w:p w:rsidR="00870E55" w:rsidRPr="00F4783F" w:rsidRDefault="00870E55" w:rsidP="00253D40">
      <w:pPr>
        <w:pStyle w:val="NormalParaAR"/>
        <w:ind w:firstLine="567"/>
        <w:rPr>
          <w:rtl/>
          <w:lang w:val="fr-CH"/>
        </w:rPr>
      </w:pPr>
      <w:r w:rsidRPr="00F4783F">
        <w:rPr>
          <w:rtl/>
          <w:lang w:val="fr-CH"/>
        </w:rPr>
        <w:t xml:space="preserve">وكثيرا ما </w:t>
      </w:r>
      <w:r w:rsidR="007407D3" w:rsidRPr="00F4783F">
        <w:rPr>
          <w:rFonts w:hint="cs"/>
          <w:rtl/>
          <w:lang w:val="fr-CH"/>
        </w:rPr>
        <w:t>ي</w:t>
      </w:r>
      <w:r w:rsidR="007407D3" w:rsidRPr="00F4783F">
        <w:rPr>
          <w:rtl/>
          <w:lang w:val="fr-CH"/>
        </w:rPr>
        <w:t>ستخدم</w:t>
      </w:r>
      <w:r w:rsidRPr="00F4783F">
        <w:rPr>
          <w:rFonts w:hint="cs"/>
          <w:rtl/>
          <w:lang w:val="fr-CH"/>
        </w:rPr>
        <w:t xml:space="preserve"> </w:t>
      </w:r>
      <w:r w:rsidR="007407D3" w:rsidRPr="00F4783F">
        <w:rPr>
          <w:rFonts w:hint="cs"/>
          <w:rtl/>
          <w:lang w:val="fr-CH"/>
        </w:rPr>
        <w:t xml:space="preserve">الغير </w:t>
      </w:r>
      <w:r w:rsidRPr="00F4783F">
        <w:rPr>
          <w:rFonts w:hint="cs"/>
          <w:rtl/>
          <w:lang w:val="fr-CH"/>
        </w:rPr>
        <w:t xml:space="preserve">الانتاجات </w:t>
      </w:r>
      <w:r w:rsidRPr="00F4783F">
        <w:rPr>
          <w:rtl/>
          <w:lang w:val="fr-CH"/>
        </w:rPr>
        <w:t xml:space="preserve">المسرحية دون إذن من </w:t>
      </w:r>
      <w:r w:rsidRPr="00F4783F">
        <w:rPr>
          <w:rFonts w:hint="cs"/>
          <w:rtl/>
          <w:lang w:val="fr-CH"/>
        </w:rPr>
        <w:t>المخرج</w:t>
      </w:r>
      <w:r w:rsidRPr="00F4783F">
        <w:rPr>
          <w:rtl/>
          <w:lang w:val="fr-CH"/>
        </w:rPr>
        <w:t xml:space="preserve"> ودون </w:t>
      </w:r>
      <w:r w:rsidR="007407D3" w:rsidRPr="00F4783F">
        <w:rPr>
          <w:rFonts w:hint="cs"/>
          <w:rtl/>
          <w:lang w:val="fr-CH"/>
        </w:rPr>
        <w:t>دفع</w:t>
      </w:r>
      <w:r w:rsidRPr="00F4783F">
        <w:rPr>
          <w:rtl/>
          <w:lang w:val="fr-CH"/>
        </w:rPr>
        <w:t xml:space="preserve"> </w:t>
      </w:r>
      <w:r w:rsidR="007407D3" w:rsidRPr="00F4783F">
        <w:rPr>
          <w:rFonts w:hint="cs"/>
          <w:rtl/>
          <w:lang w:val="fr-CH"/>
        </w:rPr>
        <w:t>أجر</w:t>
      </w:r>
      <w:r w:rsidR="005F7145" w:rsidRPr="00F4783F">
        <w:rPr>
          <w:rtl/>
          <w:lang w:val="fr-CH"/>
        </w:rPr>
        <w:t xml:space="preserve"> له</w:t>
      </w:r>
      <w:r w:rsidRPr="00F4783F">
        <w:rPr>
          <w:rtl/>
          <w:lang w:val="fr-CH"/>
        </w:rPr>
        <w:t>، لأن</w:t>
      </w:r>
      <w:r w:rsidR="005F7145" w:rsidRPr="00F4783F">
        <w:rPr>
          <w:rFonts w:hint="cs"/>
          <w:rtl/>
          <w:lang w:val="fr-CH"/>
        </w:rPr>
        <w:t>ّ</w:t>
      </w:r>
      <w:r w:rsidRPr="00F4783F">
        <w:rPr>
          <w:rtl/>
          <w:lang w:val="fr-CH"/>
        </w:rPr>
        <w:t xml:space="preserve"> الصكوك القانونية للإنفاذ المنصوص عليها في القانون الدولي والوطني لا تتسم بالكفاءة الكافية.</w:t>
      </w:r>
    </w:p>
    <w:p w:rsidR="005F7145" w:rsidRPr="00F4783F" w:rsidRDefault="005F7145" w:rsidP="00253D40">
      <w:pPr>
        <w:pStyle w:val="NormalParaAR"/>
        <w:ind w:firstLine="567"/>
        <w:rPr>
          <w:rtl/>
          <w:lang w:val="fr-CH"/>
        </w:rPr>
      </w:pPr>
      <w:proofErr w:type="gramStart"/>
      <w:r w:rsidRPr="00F4783F">
        <w:rPr>
          <w:rtl/>
          <w:lang w:val="fr-CH"/>
        </w:rPr>
        <w:t>ووفقا</w:t>
      </w:r>
      <w:proofErr w:type="gramEnd"/>
      <w:r w:rsidRPr="00F4783F">
        <w:rPr>
          <w:rtl/>
          <w:lang w:val="fr-CH"/>
        </w:rPr>
        <w:t xml:space="preserve"> للقانون المدني للا</w:t>
      </w:r>
      <w:r w:rsidR="008F689C" w:rsidRPr="00F4783F">
        <w:rPr>
          <w:rtl/>
          <w:lang w:val="fr-CH"/>
        </w:rPr>
        <w:t xml:space="preserve">تحاد الروسي، تغطي </w:t>
      </w:r>
      <w:r w:rsidR="008F689C" w:rsidRPr="00F4783F">
        <w:rPr>
          <w:rFonts w:hint="cs"/>
          <w:rtl/>
          <w:lang w:val="fr-CH"/>
        </w:rPr>
        <w:t xml:space="preserve">الحقوق المجاورة </w:t>
      </w:r>
      <w:r w:rsidR="008F689C" w:rsidRPr="00F4783F">
        <w:rPr>
          <w:rtl/>
          <w:lang w:val="fr-CH"/>
        </w:rPr>
        <w:t>الأعمال المسر</w:t>
      </w:r>
      <w:r w:rsidR="008F689C" w:rsidRPr="00F4783F">
        <w:rPr>
          <w:rFonts w:hint="cs"/>
          <w:rtl/>
          <w:lang w:val="fr-CH"/>
        </w:rPr>
        <w:t>حية</w:t>
      </w:r>
      <w:r w:rsidRPr="00F4783F">
        <w:rPr>
          <w:rtl/>
          <w:lang w:val="fr-CH"/>
        </w:rPr>
        <w:t xml:space="preserve"> (كأداء) شري</w:t>
      </w:r>
      <w:r w:rsidR="008F689C" w:rsidRPr="00F4783F">
        <w:rPr>
          <w:rtl/>
          <w:lang w:val="fr-CH"/>
        </w:rPr>
        <w:t>طة أن يعب</w:t>
      </w:r>
      <w:r w:rsidR="007407D3" w:rsidRPr="00F4783F">
        <w:rPr>
          <w:rFonts w:hint="cs"/>
          <w:rtl/>
          <w:lang w:val="fr-CH"/>
        </w:rPr>
        <w:t>ّ</w:t>
      </w:r>
      <w:r w:rsidR="007407D3" w:rsidRPr="00F4783F">
        <w:rPr>
          <w:rtl/>
          <w:lang w:val="fr-CH"/>
        </w:rPr>
        <w:t xml:space="preserve">ر عن هذا الأداء </w:t>
      </w:r>
      <w:r w:rsidR="007407D3" w:rsidRPr="00F4783F">
        <w:rPr>
          <w:rFonts w:hint="cs"/>
          <w:rtl/>
          <w:lang w:val="fr-CH"/>
        </w:rPr>
        <w:t>ب</w:t>
      </w:r>
      <w:r w:rsidR="008F689C" w:rsidRPr="00F4783F">
        <w:rPr>
          <w:rFonts w:hint="cs"/>
          <w:rtl/>
          <w:lang w:val="fr-CH"/>
        </w:rPr>
        <w:t>صيغة ت</w:t>
      </w:r>
      <w:r w:rsidRPr="00F4783F">
        <w:rPr>
          <w:rtl/>
          <w:lang w:val="fr-CH"/>
        </w:rPr>
        <w:t xml:space="preserve">سمح باستنساخه وتوزيعه </w:t>
      </w:r>
      <w:r w:rsidRPr="00F4783F">
        <w:rPr>
          <w:u w:val="single"/>
          <w:rtl/>
          <w:lang w:val="fr-CH"/>
        </w:rPr>
        <w:t>بالوسائل التقنية</w:t>
      </w:r>
      <w:r w:rsidR="008F689C" w:rsidRPr="00F4783F">
        <w:rPr>
          <w:rFonts w:hint="cs"/>
          <w:rtl/>
          <w:lang w:val="fr-CH"/>
        </w:rPr>
        <w:t>.</w:t>
      </w:r>
    </w:p>
    <w:p w:rsidR="008F689C" w:rsidRPr="00F4783F" w:rsidRDefault="008F689C" w:rsidP="00253D40">
      <w:pPr>
        <w:pStyle w:val="NormalParaAR"/>
        <w:ind w:firstLine="567"/>
        <w:rPr>
          <w:rtl/>
          <w:lang w:val="fr-CH"/>
        </w:rPr>
      </w:pPr>
      <w:proofErr w:type="gramStart"/>
      <w:r w:rsidRPr="00F4783F">
        <w:rPr>
          <w:rFonts w:hint="cs"/>
          <w:rtl/>
          <w:lang w:val="fr-CH"/>
        </w:rPr>
        <w:t>و</w:t>
      </w:r>
      <w:r w:rsidRPr="00F4783F">
        <w:rPr>
          <w:rtl/>
          <w:lang w:val="fr-CH"/>
        </w:rPr>
        <w:t>يعترف</w:t>
      </w:r>
      <w:proofErr w:type="gramEnd"/>
      <w:r w:rsidRPr="00F4783F">
        <w:rPr>
          <w:rtl/>
          <w:lang w:val="fr-CH"/>
        </w:rPr>
        <w:t xml:space="preserve"> </w:t>
      </w:r>
      <w:r w:rsidRPr="00F4783F">
        <w:rPr>
          <w:rFonts w:hint="cs"/>
          <w:rtl/>
          <w:lang w:val="fr-CH"/>
        </w:rPr>
        <w:t xml:space="preserve">القانون </w:t>
      </w:r>
      <w:r w:rsidR="007407D3" w:rsidRPr="00F4783F">
        <w:rPr>
          <w:rFonts w:hint="cs"/>
          <w:rtl/>
          <w:lang w:val="fr-CH"/>
        </w:rPr>
        <w:t>بال</w:t>
      </w:r>
      <w:r w:rsidR="007407D3" w:rsidRPr="00F4783F">
        <w:rPr>
          <w:rtl/>
          <w:lang w:val="fr-CH"/>
        </w:rPr>
        <w:t>مخرج</w:t>
      </w:r>
      <w:r w:rsidRPr="00F4783F">
        <w:rPr>
          <w:rtl/>
          <w:lang w:val="fr-CH"/>
        </w:rPr>
        <w:t xml:space="preserve"> </w:t>
      </w:r>
      <w:r w:rsidRPr="00F4783F">
        <w:rPr>
          <w:rFonts w:hint="cs"/>
          <w:rtl/>
          <w:lang w:val="fr-CH"/>
        </w:rPr>
        <w:t>ال</w:t>
      </w:r>
      <w:r w:rsidRPr="00F4783F">
        <w:rPr>
          <w:rtl/>
          <w:lang w:val="fr-CH"/>
        </w:rPr>
        <w:t>مسرحي (</w:t>
      </w:r>
      <w:r w:rsidRPr="00F4783F">
        <w:rPr>
          <w:rFonts w:hint="cs"/>
          <w:rtl/>
          <w:lang w:val="fr-CH"/>
        </w:rPr>
        <w:t xml:space="preserve">أي </w:t>
      </w:r>
      <w:r w:rsidRPr="00F4783F">
        <w:rPr>
          <w:rtl/>
          <w:lang w:val="fr-CH"/>
        </w:rPr>
        <w:t xml:space="preserve">شخص </w:t>
      </w:r>
      <w:r w:rsidRPr="00F4783F">
        <w:rPr>
          <w:rFonts w:hint="cs"/>
          <w:rtl/>
          <w:lang w:val="fr-CH"/>
        </w:rPr>
        <w:t>ي</w:t>
      </w:r>
      <w:r w:rsidRPr="00F4783F">
        <w:rPr>
          <w:rtl/>
          <w:lang w:val="fr-CH"/>
        </w:rPr>
        <w:t xml:space="preserve">نتج </w:t>
      </w:r>
      <w:r w:rsidRPr="00F4783F">
        <w:rPr>
          <w:rFonts w:hint="cs"/>
          <w:rtl/>
          <w:lang w:val="fr-CH"/>
        </w:rPr>
        <w:t xml:space="preserve">عرضا </w:t>
      </w:r>
      <w:r w:rsidRPr="00F4783F">
        <w:rPr>
          <w:rtl/>
          <w:lang w:val="fr-CH"/>
        </w:rPr>
        <w:t>مسرح</w:t>
      </w:r>
      <w:r w:rsidR="007407D3" w:rsidRPr="00F4783F">
        <w:rPr>
          <w:rFonts w:hint="cs"/>
          <w:rtl/>
          <w:lang w:val="fr-CH"/>
        </w:rPr>
        <w:t>يا</w:t>
      </w:r>
      <w:r w:rsidRPr="00F4783F">
        <w:rPr>
          <w:rtl/>
          <w:lang w:val="fr-CH"/>
        </w:rPr>
        <w:t xml:space="preserve"> أو </w:t>
      </w:r>
      <w:r w:rsidR="007407D3" w:rsidRPr="00F4783F">
        <w:rPr>
          <w:rFonts w:hint="cs"/>
          <w:rtl/>
          <w:lang w:val="fr-CH"/>
        </w:rPr>
        <w:t xml:space="preserve">عرض </w:t>
      </w:r>
      <w:r w:rsidRPr="00F4783F">
        <w:rPr>
          <w:rtl/>
          <w:lang w:val="fr-CH"/>
        </w:rPr>
        <w:t>سيرك أو دم</w:t>
      </w:r>
      <w:r w:rsidRPr="00F4783F">
        <w:rPr>
          <w:rFonts w:hint="cs"/>
          <w:rtl/>
          <w:lang w:val="fr-CH"/>
        </w:rPr>
        <w:t>ى</w:t>
      </w:r>
      <w:r w:rsidRPr="00F4783F">
        <w:rPr>
          <w:rtl/>
          <w:lang w:val="fr-CH"/>
        </w:rPr>
        <w:t xml:space="preserve"> </w:t>
      </w:r>
      <w:r w:rsidRPr="00F4783F">
        <w:rPr>
          <w:rFonts w:hint="cs"/>
          <w:rtl/>
          <w:lang w:val="fr-CH"/>
        </w:rPr>
        <w:t xml:space="preserve">متحركة </w:t>
      </w:r>
      <w:r w:rsidRPr="00F4783F">
        <w:rPr>
          <w:rtl/>
          <w:lang w:val="fr-CH"/>
        </w:rPr>
        <w:t xml:space="preserve">أو </w:t>
      </w:r>
      <w:r w:rsidRPr="00F4783F">
        <w:rPr>
          <w:rFonts w:hint="cs"/>
          <w:rtl/>
          <w:lang w:val="fr-CH"/>
        </w:rPr>
        <w:t xml:space="preserve">عرضا </w:t>
      </w:r>
      <w:r w:rsidRPr="00F4783F">
        <w:rPr>
          <w:rtl/>
          <w:lang w:val="fr-CH"/>
        </w:rPr>
        <w:t>شعبي</w:t>
      </w:r>
      <w:r w:rsidRPr="00F4783F">
        <w:rPr>
          <w:rFonts w:hint="cs"/>
          <w:rtl/>
          <w:lang w:val="fr-CH"/>
        </w:rPr>
        <w:t>ا</w:t>
      </w:r>
      <w:r w:rsidRPr="00F4783F">
        <w:rPr>
          <w:rtl/>
          <w:lang w:val="fr-CH"/>
        </w:rPr>
        <w:t xml:space="preserve"> أو أي</w:t>
      </w:r>
      <w:r w:rsidRPr="00F4783F">
        <w:rPr>
          <w:rFonts w:hint="cs"/>
          <w:rtl/>
          <w:lang w:val="fr-CH"/>
        </w:rPr>
        <w:t>ّ</w:t>
      </w:r>
      <w:r w:rsidRPr="00F4783F">
        <w:rPr>
          <w:rtl/>
          <w:lang w:val="fr-CH"/>
        </w:rPr>
        <w:t xml:space="preserve"> أداء مسرحي آخر) ك</w:t>
      </w:r>
      <w:r w:rsidRPr="00F4783F">
        <w:rPr>
          <w:rFonts w:hint="cs"/>
          <w:rtl/>
          <w:lang w:val="fr-CH"/>
        </w:rPr>
        <w:t xml:space="preserve">فنان </w:t>
      </w:r>
      <w:r w:rsidRPr="00F4783F">
        <w:rPr>
          <w:rtl/>
          <w:lang w:val="fr-CH"/>
        </w:rPr>
        <w:t>أداء (مؤلف أداء).</w:t>
      </w:r>
    </w:p>
    <w:p w:rsidR="008F689C" w:rsidRPr="00F4783F" w:rsidRDefault="008F689C" w:rsidP="00253D40">
      <w:pPr>
        <w:pStyle w:val="NormalParaAR"/>
        <w:ind w:firstLine="567"/>
        <w:rPr>
          <w:rtl/>
          <w:lang w:val="fr-CH"/>
        </w:rPr>
      </w:pPr>
      <w:proofErr w:type="gramStart"/>
      <w:r w:rsidRPr="00F4783F">
        <w:rPr>
          <w:rtl/>
          <w:lang w:val="fr-CH"/>
        </w:rPr>
        <w:t>و</w:t>
      </w:r>
      <w:r w:rsidR="009A0481" w:rsidRPr="00F4783F">
        <w:rPr>
          <w:rFonts w:hint="cs"/>
          <w:rtl/>
          <w:lang w:val="fr-CH"/>
        </w:rPr>
        <w:t>لكنّ</w:t>
      </w:r>
      <w:proofErr w:type="gramEnd"/>
      <w:r w:rsidR="009A0481" w:rsidRPr="00F4783F">
        <w:rPr>
          <w:rFonts w:hint="cs"/>
          <w:rtl/>
          <w:lang w:val="fr-CH"/>
        </w:rPr>
        <w:t xml:space="preserve"> </w:t>
      </w:r>
      <w:r w:rsidR="007407D3" w:rsidRPr="00F4783F">
        <w:rPr>
          <w:rFonts w:hint="cs"/>
          <w:rtl/>
          <w:lang w:val="fr-CH"/>
        </w:rPr>
        <w:t>حصيل</w:t>
      </w:r>
      <w:r w:rsidR="009A0481" w:rsidRPr="00F4783F">
        <w:rPr>
          <w:rtl/>
          <w:lang w:val="fr-CH"/>
        </w:rPr>
        <w:t>ة الأنشطة الإبداعية للم</w:t>
      </w:r>
      <w:r w:rsidR="009A0481" w:rsidRPr="00F4783F">
        <w:rPr>
          <w:rFonts w:hint="cs"/>
          <w:rtl/>
          <w:lang w:val="fr-CH"/>
        </w:rPr>
        <w:t>خرج</w:t>
      </w:r>
      <w:r w:rsidRPr="00F4783F">
        <w:rPr>
          <w:rtl/>
          <w:lang w:val="fr-CH"/>
        </w:rPr>
        <w:t xml:space="preserve"> </w:t>
      </w:r>
      <w:r w:rsidR="009A0481" w:rsidRPr="00F4783F">
        <w:rPr>
          <w:rFonts w:hint="cs"/>
          <w:rtl/>
          <w:lang w:val="fr-CH"/>
        </w:rPr>
        <w:t>المسرحي</w:t>
      </w:r>
      <w:r w:rsidR="007407D3" w:rsidRPr="00F4783F">
        <w:rPr>
          <w:rFonts w:hint="cs"/>
          <w:rtl/>
          <w:lang w:val="fr-CH"/>
        </w:rPr>
        <w:t xml:space="preserve"> هي </w:t>
      </w:r>
      <w:r w:rsidR="009A0481" w:rsidRPr="00F4783F">
        <w:rPr>
          <w:rtl/>
          <w:lang w:val="fr-CH"/>
        </w:rPr>
        <w:t xml:space="preserve">تعبير </w:t>
      </w:r>
      <w:r w:rsidR="009A0481" w:rsidRPr="00F4783F">
        <w:rPr>
          <w:u w:val="single"/>
          <w:rtl/>
          <w:lang w:val="fr-CH"/>
        </w:rPr>
        <w:t>مباشر</w:t>
      </w:r>
      <w:r w:rsidR="009A0481" w:rsidRPr="00F4783F">
        <w:rPr>
          <w:rFonts w:hint="cs"/>
          <w:u w:val="single"/>
          <w:rtl/>
          <w:lang w:val="fr-CH"/>
        </w:rPr>
        <w:t xml:space="preserve"> </w:t>
      </w:r>
      <w:r w:rsidR="007407D3" w:rsidRPr="00F4783F">
        <w:rPr>
          <w:rFonts w:hint="cs"/>
          <w:u w:val="single"/>
          <w:rtl/>
          <w:lang w:val="fr-CH"/>
        </w:rPr>
        <w:t xml:space="preserve">في </w:t>
      </w:r>
      <w:r w:rsidR="009A0481" w:rsidRPr="00F4783F">
        <w:rPr>
          <w:rFonts w:hint="cs"/>
          <w:u w:val="single"/>
          <w:rtl/>
          <w:lang w:val="fr-CH"/>
        </w:rPr>
        <w:t xml:space="preserve">صيغة </w:t>
      </w:r>
      <w:r w:rsidR="009A0481" w:rsidRPr="00F4783F">
        <w:rPr>
          <w:u w:val="single"/>
          <w:rtl/>
          <w:lang w:val="fr-CH"/>
        </w:rPr>
        <w:t xml:space="preserve">أداء حي، </w:t>
      </w:r>
      <w:r w:rsidR="009A0481" w:rsidRPr="00F4783F">
        <w:rPr>
          <w:rFonts w:hint="cs"/>
          <w:u w:val="single"/>
          <w:rtl/>
          <w:lang w:val="fr-CH"/>
        </w:rPr>
        <w:t xml:space="preserve">أي دون الحاجة إلى </w:t>
      </w:r>
      <w:r w:rsidR="007407D3" w:rsidRPr="00F4783F">
        <w:rPr>
          <w:rFonts w:hint="cs"/>
          <w:u w:val="single"/>
          <w:rtl/>
          <w:lang w:val="fr-CH"/>
        </w:rPr>
        <w:t>وسائل</w:t>
      </w:r>
      <w:r w:rsidR="009A0481" w:rsidRPr="00F4783F">
        <w:rPr>
          <w:rFonts w:hint="cs"/>
          <w:u w:val="single"/>
          <w:rtl/>
          <w:lang w:val="fr-CH"/>
        </w:rPr>
        <w:t> </w:t>
      </w:r>
      <w:r w:rsidRPr="00F4783F">
        <w:rPr>
          <w:u w:val="single"/>
          <w:rtl/>
          <w:lang w:val="fr-CH"/>
        </w:rPr>
        <w:t>تقنية</w:t>
      </w:r>
      <w:r w:rsidRPr="00F4783F">
        <w:rPr>
          <w:rtl/>
          <w:lang w:val="fr-CH"/>
        </w:rPr>
        <w:t>.</w:t>
      </w:r>
    </w:p>
    <w:p w:rsidR="009A0481" w:rsidRPr="00F4783F" w:rsidRDefault="009A0481" w:rsidP="00253D40">
      <w:pPr>
        <w:pStyle w:val="NormalParaAR"/>
        <w:ind w:firstLine="567"/>
        <w:rPr>
          <w:rtl/>
          <w:lang w:val="fr-CH"/>
        </w:rPr>
      </w:pPr>
      <w:r w:rsidRPr="00F4783F">
        <w:rPr>
          <w:rtl/>
          <w:lang w:val="fr-CH"/>
        </w:rPr>
        <w:t>و</w:t>
      </w:r>
      <w:r w:rsidRPr="00F4783F">
        <w:rPr>
          <w:rFonts w:hint="cs"/>
          <w:rtl/>
          <w:lang w:val="fr-CH"/>
        </w:rPr>
        <w:t xml:space="preserve">بغية </w:t>
      </w:r>
      <w:r w:rsidRPr="00F4783F">
        <w:rPr>
          <w:rtl/>
          <w:lang w:val="fr-CH"/>
        </w:rPr>
        <w:t xml:space="preserve">تعزيز حماية حقوق </w:t>
      </w:r>
      <w:r w:rsidR="007407D3" w:rsidRPr="00F4783F">
        <w:rPr>
          <w:rtl/>
          <w:lang w:val="fr-CH"/>
        </w:rPr>
        <w:t>م</w:t>
      </w:r>
      <w:r w:rsidR="007407D3" w:rsidRPr="00F4783F">
        <w:rPr>
          <w:rFonts w:hint="cs"/>
          <w:rtl/>
          <w:lang w:val="fr-CH"/>
        </w:rPr>
        <w:t>خرج</w:t>
      </w:r>
      <w:r w:rsidR="007407D3" w:rsidRPr="00F4783F">
        <w:rPr>
          <w:rtl/>
          <w:lang w:val="fr-CH"/>
        </w:rPr>
        <w:t>ي المسرح</w:t>
      </w:r>
      <w:r w:rsidRPr="00F4783F">
        <w:rPr>
          <w:rtl/>
          <w:lang w:val="fr-CH"/>
        </w:rPr>
        <w:t xml:space="preserve">، </w:t>
      </w:r>
      <w:r w:rsidRPr="00F4783F">
        <w:rPr>
          <w:rFonts w:hint="cs"/>
          <w:rtl/>
          <w:lang w:val="fr-CH"/>
        </w:rPr>
        <w:t xml:space="preserve">سيبدأ </w:t>
      </w:r>
      <w:r w:rsidR="00B23B5C" w:rsidRPr="00F4783F">
        <w:rPr>
          <w:rFonts w:hint="cs"/>
          <w:rtl/>
          <w:lang w:val="fr-CH"/>
        </w:rPr>
        <w:t xml:space="preserve">في 1 يناير 2018 </w:t>
      </w:r>
      <w:r w:rsidRPr="00F4783F">
        <w:rPr>
          <w:rFonts w:hint="cs"/>
          <w:rtl/>
          <w:lang w:val="fr-CH"/>
        </w:rPr>
        <w:t xml:space="preserve">سريان </w:t>
      </w:r>
      <w:r w:rsidRPr="00F4783F">
        <w:rPr>
          <w:rtl/>
          <w:lang w:val="fr-CH"/>
        </w:rPr>
        <w:t>قانون جديد ي</w:t>
      </w:r>
      <w:r w:rsidR="003C2C20" w:rsidRPr="00F4783F">
        <w:rPr>
          <w:rFonts w:hint="cs"/>
          <w:rtl/>
          <w:lang w:val="fr-CH"/>
        </w:rPr>
        <w:t>غطي</w:t>
      </w:r>
      <w:r w:rsidRPr="00F4783F">
        <w:rPr>
          <w:rFonts w:hint="cs"/>
          <w:rtl/>
          <w:lang w:val="fr-CH"/>
        </w:rPr>
        <w:t xml:space="preserve"> </w:t>
      </w:r>
      <w:r w:rsidRPr="00F4783F">
        <w:rPr>
          <w:rtl/>
          <w:lang w:val="fr-CH"/>
        </w:rPr>
        <w:t>الإنتاج المسرح</w:t>
      </w:r>
      <w:r w:rsidRPr="00F4783F">
        <w:rPr>
          <w:rFonts w:hint="cs"/>
          <w:rtl/>
          <w:lang w:val="fr-CH"/>
        </w:rPr>
        <w:t>ي</w:t>
      </w:r>
      <w:r w:rsidR="003C2C20" w:rsidRPr="00F4783F">
        <w:rPr>
          <w:rFonts w:hint="cs"/>
          <w:rtl/>
          <w:lang w:val="fr-CH"/>
        </w:rPr>
        <w:t xml:space="preserve"> </w:t>
      </w:r>
      <w:r w:rsidRPr="00F4783F">
        <w:rPr>
          <w:rFonts w:hint="cs"/>
          <w:rtl/>
          <w:lang w:val="fr-CH"/>
        </w:rPr>
        <w:t>ب</w:t>
      </w:r>
      <w:r w:rsidRPr="00F4783F">
        <w:rPr>
          <w:rtl/>
          <w:lang w:val="fr-CH"/>
        </w:rPr>
        <w:t xml:space="preserve">الحقوق </w:t>
      </w:r>
      <w:r w:rsidRPr="00F4783F">
        <w:rPr>
          <w:rFonts w:hint="cs"/>
          <w:rtl/>
          <w:lang w:val="fr-CH"/>
        </w:rPr>
        <w:t>المجاور</w:t>
      </w:r>
      <w:r w:rsidRPr="00F4783F">
        <w:rPr>
          <w:rtl/>
          <w:lang w:val="fr-CH"/>
        </w:rPr>
        <w:t>ة</w:t>
      </w:r>
      <w:r w:rsidR="00B23B5C" w:rsidRPr="00F4783F">
        <w:rPr>
          <w:rFonts w:hint="cs"/>
          <w:rtl/>
          <w:lang w:val="fr-CH"/>
        </w:rPr>
        <w:t xml:space="preserve"> مثل القانون السابق</w:t>
      </w:r>
      <w:r w:rsidRPr="00F4783F">
        <w:rPr>
          <w:rtl/>
          <w:lang w:val="fr-CH"/>
        </w:rPr>
        <w:t xml:space="preserve">، ولكن </w:t>
      </w:r>
      <w:r w:rsidR="00B23B5C" w:rsidRPr="00F4783F">
        <w:rPr>
          <w:rFonts w:hint="cs"/>
          <w:rtl/>
          <w:lang w:val="fr-CH"/>
        </w:rPr>
        <w:t>ي</w:t>
      </w:r>
      <w:r w:rsidR="003C2C20" w:rsidRPr="00F4783F">
        <w:rPr>
          <w:rFonts w:hint="cs"/>
          <w:rtl/>
          <w:lang w:val="fr-CH"/>
        </w:rPr>
        <w:t>ش</w:t>
      </w:r>
      <w:r w:rsidR="00B23B5C" w:rsidRPr="00F4783F">
        <w:rPr>
          <w:rFonts w:hint="cs"/>
          <w:rtl/>
          <w:lang w:val="fr-CH"/>
        </w:rPr>
        <w:t>ت</w:t>
      </w:r>
      <w:r w:rsidR="003C2C20" w:rsidRPr="00F4783F">
        <w:rPr>
          <w:rFonts w:hint="cs"/>
          <w:rtl/>
          <w:lang w:val="fr-CH"/>
        </w:rPr>
        <w:t>رط</w:t>
      </w:r>
      <w:r w:rsidRPr="00F4783F">
        <w:rPr>
          <w:rtl/>
          <w:lang w:val="fr-CH"/>
        </w:rPr>
        <w:t xml:space="preserve"> أن يعب</w:t>
      </w:r>
      <w:r w:rsidRPr="00F4783F">
        <w:rPr>
          <w:rFonts w:hint="cs"/>
          <w:rtl/>
          <w:lang w:val="fr-CH"/>
        </w:rPr>
        <w:t>ّ</w:t>
      </w:r>
      <w:r w:rsidRPr="00F4783F">
        <w:rPr>
          <w:rtl/>
          <w:lang w:val="fr-CH"/>
        </w:rPr>
        <w:t xml:space="preserve">ر عنه في </w:t>
      </w:r>
      <w:r w:rsidRPr="00F4783F">
        <w:rPr>
          <w:rFonts w:hint="cs"/>
          <w:rtl/>
          <w:lang w:val="fr-CH"/>
        </w:rPr>
        <w:t>صيغة</w:t>
      </w:r>
      <w:r w:rsidRPr="00F4783F">
        <w:rPr>
          <w:rtl/>
          <w:lang w:val="fr-CH"/>
        </w:rPr>
        <w:t xml:space="preserve"> </w:t>
      </w:r>
      <w:r w:rsidRPr="00F4783F">
        <w:rPr>
          <w:rFonts w:hint="cs"/>
          <w:rtl/>
          <w:lang w:val="fr-CH"/>
        </w:rPr>
        <w:t>ت</w:t>
      </w:r>
      <w:r w:rsidR="003C2C20" w:rsidRPr="00F4783F">
        <w:rPr>
          <w:rtl/>
          <w:lang w:val="fr-CH"/>
        </w:rPr>
        <w:t xml:space="preserve">سمح </w:t>
      </w:r>
      <w:r w:rsidR="003C2C20" w:rsidRPr="00F4783F">
        <w:rPr>
          <w:u w:val="single"/>
          <w:rtl/>
          <w:lang w:val="fr-CH"/>
        </w:rPr>
        <w:t>ب</w:t>
      </w:r>
      <w:r w:rsidR="003C2C20" w:rsidRPr="00F4783F">
        <w:rPr>
          <w:rFonts w:hint="cs"/>
          <w:u w:val="single"/>
          <w:rtl/>
          <w:lang w:val="fr-CH"/>
        </w:rPr>
        <w:t>استنسا</w:t>
      </w:r>
      <w:r w:rsidRPr="00F4783F">
        <w:rPr>
          <w:u w:val="single"/>
          <w:rtl/>
          <w:lang w:val="fr-CH"/>
        </w:rPr>
        <w:t>خ</w:t>
      </w:r>
      <w:r w:rsidR="003C2C20" w:rsidRPr="00F4783F">
        <w:rPr>
          <w:rFonts w:hint="cs"/>
          <w:u w:val="single"/>
          <w:rtl/>
          <w:lang w:val="fr-CH"/>
        </w:rPr>
        <w:t>ه</w:t>
      </w:r>
      <w:r w:rsidR="003C2C20" w:rsidRPr="00F4783F">
        <w:rPr>
          <w:u w:val="single"/>
          <w:rtl/>
          <w:lang w:val="fr-CH"/>
        </w:rPr>
        <w:t xml:space="preserve"> </w:t>
      </w:r>
      <w:r w:rsidR="00B23B5C" w:rsidRPr="00F4783F">
        <w:rPr>
          <w:rFonts w:hint="cs"/>
          <w:u w:val="single"/>
          <w:rtl/>
          <w:lang w:val="fr-CH"/>
        </w:rPr>
        <w:t xml:space="preserve">العام </w:t>
      </w:r>
      <w:r w:rsidRPr="00F4783F">
        <w:rPr>
          <w:u w:val="single"/>
          <w:rtl/>
          <w:lang w:val="fr-CH"/>
        </w:rPr>
        <w:t>لاحق</w:t>
      </w:r>
      <w:r w:rsidR="003C2C20" w:rsidRPr="00F4783F">
        <w:rPr>
          <w:rFonts w:hint="cs"/>
          <w:u w:val="single"/>
          <w:rtl/>
          <w:lang w:val="fr-CH"/>
        </w:rPr>
        <w:t>ا</w:t>
      </w:r>
      <w:r w:rsidR="00B23B5C" w:rsidRPr="00F4783F">
        <w:rPr>
          <w:rFonts w:hint="cs"/>
          <w:rtl/>
          <w:lang w:val="fr-CH"/>
        </w:rPr>
        <w:t xml:space="preserve"> دون الإخلال ب</w:t>
      </w:r>
      <w:r w:rsidR="003C2C20" w:rsidRPr="00F4783F">
        <w:rPr>
          <w:rFonts w:hint="cs"/>
          <w:rtl/>
          <w:lang w:val="fr-CH"/>
        </w:rPr>
        <w:t xml:space="preserve">قدرة </w:t>
      </w:r>
      <w:r w:rsidRPr="00F4783F">
        <w:rPr>
          <w:rtl/>
          <w:lang w:val="fr-CH"/>
        </w:rPr>
        <w:t xml:space="preserve">الجمهور </w:t>
      </w:r>
      <w:r w:rsidR="003C2C20" w:rsidRPr="00F4783F">
        <w:rPr>
          <w:rFonts w:hint="cs"/>
          <w:rtl/>
          <w:lang w:val="fr-CH"/>
        </w:rPr>
        <w:t xml:space="preserve">على تمييزه </w:t>
      </w:r>
      <w:r w:rsidRPr="00F4783F">
        <w:rPr>
          <w:rtl/>
          <w:lang w:val="fr-CH"/>
        </w:rPr>
        <w:t>(</w:t>
      </w:r>
      <w:r w:rsidRPr="00F4783F">
        <w:rPr>
          <w:i/>
          <w:iCs/>
          <w:rtl/>
          <w:lang w:val="fr-CH"/>
        </w:rPr>
        <w:t>أي أنه يمكن التعب</w:t>
      </w:r>
      <w:r w:rsidR="003C2C20" w:rsidRPr="00F4783F">
        <w:rPr>
          <w:i/>
          <w:iCs/>
          <w:rtl/>
          <w:lang w:val="fr-CH"/>
        </w:rPr>
        <w:t>ير عنه ب</w:t>
      </w:r>
      <w:r w:rsidRPr="00F4783F">
        <w:rPr>
          <w:i/>
          <w:iCs/>
          <w:rtl/>
          <w:lang w:val="fr-CH"/>
        </w:rPr>
        <w:t xml:space="preserve">صيغة </w:t>
      </w:r>
      <w:r w:rsidR="003C2C20" w:rsidRPr="00F4783F">
        <w:rPr>
          <w:rFonts w:hint="cs"/>
          <w:i/>
          <w:iCs/>
          <w:rtl/>
          <w:lang w:val="fr-CH"/>
        </w:rPr>
        <w:t xml:space="preserve">أداء </w:t>
      </w:r>
      <w:r w:rsidR="003C2C20" w:rsidRPr="00F4783F">
        <w:rPr>
          <w:i/>
          <w:iCs/>
          <w:rtl/>
          <w:lang w:val="fr-CH"/>
        </w:rPr>
        <w:t>حي</w:t>
      </w:r>
      <w:r w:rsidR="003C2C20" w:rsidRPr="00F4783F">
        <w:rPr>
          <w:rFonts w:hint="cs"/>
          <w:i/>
          <w:iCs/>
          <w:rtl/>
          <w:lang w:val="fr-CH"/>
        </w:rPr>
        <w:t>ّ</w:t>
      </w:r>
      <w:r w:rsidR="003C2C20" w:rsidRPr="00F4783F">
        <w:rPr>
          <w:rtl/>
          <w:lang w:val="fr-CH"/>
        </w:rPr>
        <w:t xml:space="preserve">)، وكذلك في </w:t>
      </w:r>
      <w:r w:rsidR="003C2C20" w:rsidRPr="00F4783F">
        <w:rPr>
          <w:rFonts w:hint="cs"/>
          <w:rtl/>
          <w:lang w:val="fr-CH"/>
        </w:rPr>
        <w:t>صيغة ت</w:t>
      </w:r>
      <w:r w:rsidR="003C2C20" w:rsidRPr="00F4783F">
        <w:rPr>
          <w:rtl/>
          <w:lang w:val="fr-CH"/>
        </w:rPr>
        <w:t>سمح باستنساخه وتوزيعه بالوسائل التقنية (</w:t>
      </w:r>
      <w:r w:rsidR="003C2C20" w:rsidRPr="00F4783F">
        <w:rPr>
          <w:i/>
          <w:iCs/>
          <w:rtl/>
          <w:lang w:val="fr-CH"/>
        </w:rPr>
        <w:t>أي</w:t>
      </w:r>
      <w:r w:rsidRPr="00F4783F">
        <w:rPr>
          <w:i/>
          <w:iCs/>
          <w:rtl/>
          <w:lang w:val="fr-CH"/>
        </w:rPr>
        <w:t xml:space="preserve"> </w:t>
      </w:r>
      <w:r w:rsidR="003C2C20" w:rsidRPr="00F4783F">
        <w:rPr>
          <w:rFonts w:hint="cs"/>
          <w:i/>
          <w:iCs/>
          <w:rtl/>
          <w:lang w:val="fr-CH"/>
        </w:rPr>
        <w:t xml:space="preserve">في صيغة </w:t>
      </w:r>
      <w:r w:rsidRPr="00F4783F">
        <w:rPr>
          <w:i/>
          <w:iCs/>
          <w:rtl/>
          <w:lang w:val="fr-CH"/>
        </w:rPr>
        <w:t>مسجل</w:t>
      </w:r>
      <w:r w:rsidR="003C2C20" w:rsidRPr="00F4783F">
        <w:rPr>
          <w:rFonts w:hint="cs"/>
          <w:i/>
          <w:iCs/>
          <w:rtl/>
          <w:lang w:val="fr-CH"/>
        </w:rPr>
        <w:t>ة</w:t>
      </w:r>
      <w:r w:rsidRPr="00F4783F">
        <w:rPr>
          <w:rtl/>
          <w:lang w:val="fr-CH"/>
        </w:rPr>
        <w:t>).</w:t>
      </w:r>
    </w:p>
    <w:p w:rsidR="00B23B5C" w:rsidRPr="00F4783F" w:rsidRDefault="00B23B5C" w:rsidP="007407D3">
      <w:pPr>
        <w:pStyle w:val="NormalParaAR"/>
        <w:ind w:firstLine="567"/>
        <w:rPr>
          <w:rtl/>
          <w:lang w:val="fr-CH"/>
        </w:rPr>
      </w:pPr>
      <w:r w:rsidRPr="00F4783F">
        <w:rPr>
          <w:rFonts w:hint="cs"/>
          <w:rtl/>
          <w:lang w:val="fr-CH"/>
        </w:rPr>
        <w:t>و</w:t>
      </w:r>
      <w:r w:rsidRPr="00F4783F">
        <w:rPr>
          <w:rtl/>
          <w:lang w:val="fr-CH"/>
        </w:rPr>
        <w:t>إضافة إلى ما سبق</w:t>
      </w:r>
      <w:r w:rsidRPr="00F4783F">
        <w:rPr>
          <w:rFonts w:hint="cs"/>
          <w:rtl/>
          <w:lang w:val="fr-CH"/>
        </w:rPr>
        <w:t>، يمنح</w:t>
      </w:r>
      <w:r w:rsidRPr="00F4783F">
        <w:rPr>
          <w:rtl/>
          <w:lang w:val="fr-CH"/>
        </w:rPr>
        <w:t xml:space="preserve"> </w:t>
      </w:r>
      <w:r w:rsidR="007407D3" w:rsidRPr="00F4783F">
        <w:rPr>
          <w:rFonts w:hint="cs"/>
          <w:rtl/>
          <w:lang w:val="fr-CH"/>
        </w:rPr>
        <w:t>القانون الجديد ال</w:t>
      </w:r>
      <w:r w:rsidRPr="00F4783F">
        <w:rPr>
          <w:rtl/>
          <w:lang w:val="fr-CH"/>
        </w:rPr>
        <w:t xml:space="preserve">مخرج </w:t>
      </w:r>
      <w:r w:rsidR="007407D3" w:rsidRPr="00F4783F">
        <w:rPr>
          <w:rtl/>
          <w:lang w:val="fr-CH"/>
        </w:rPr>
        <w:t>المسرح</w:t>
      </w:r>
      <w:r w:rsidR="007407D3" w:rsidRPr="00F4783F">
        <w:rPr>
          <w:rFonts w:hint="cs"/>
          <w:rtl/>
          <w:lang w:val="fr-CH"/>
        </w:rPr>
        <w:t>ي</w:t>
      </w:r>
      <w:r w:rsidR="007407D3" w:rsidRPr="00F4783F">
        <w:rPr>
          <w:rtl/>
          <w:lang w:val="fr-CH"/>
        </w:rPr>
        <w:t xml:space="preserve"> </w:t>
      </w:r>
      <w:r w:rsidRPr="00F4783F">
        <w:rPr>
          <w:rtl/>
          <w:lang w:val="fr-CH"/>
        </w:rPr>
        <w:t xml:space="preserve">حق حرمة </w:t>
      </w:r>
      <w:r w:rsidRPr="00F4783F">
        <w:rPr>
          <w:rFonts w:hint="cs"/>
          <w:rtl/>
          <w:lang w:val="fr-CH"/>
        </w:rPr>
        <w:t xml:space="preserve">انتهاك </w:t>
      </w:r>
      <w:r w:rsidRPr="00F4783F">
        <w:rPr>
          <w:rtl/>
          <w:lang w:val="fr-CH"/>
        </w:rPr>
        <w:t>الإنتاج المسرحي المحمي، أي الحق في حماية إنتاجه من أي تشو</w:t>
      </w:r>
      <w:r w:rsidRPr="00F4783F">
        <w:rPr>
          <w:rFonts w:hint="cs"/>
          <w:rtl/>
          <w:lang w:val="fr-CH"/>
        </w:rPr>
        <w:t>ي</w:t>
      </w:r>
      <w:r w:rsidRPr="00F4783F">
        <w:rPr>
          <w:rtl/>
          <w:lang w:val="fr-CH"/>
        </w:rPr>
        <w:t>ه</w:t>
      </w:r>
      <w:r w:rsidRPr="00F4783F">
        <w:rPr>
          <w:rFonts w:hint="cs"/>
          <w:rtl/>
          <w:lang w:val="fr-CH"/>
        </w:rPr>
        <w:t xml:space="preserve"> أ</w:t>
      </w:r>
      <w:r w:rsidRPr="00F4783F">
        <w:rPr>
          <w:rtl/>
          <w:lang w:val="fr-CH"/>
        </w:rPr>
        <w:t>و</w:t>
      </w:r>
      <w:r w:rsidRPr="00F4783F">
        <w:rPr>
          <w:rFonts w:hint="cs"/>
          <w:rtl/>
          <w:lang w:val="fr-CH"/>
        </w:rPr>
        <w:t xml:space="preserve"> </w:t>
      </w:r>
      <w:r w:rsidRPr="00F4783F">
        <w:rPr>
          <w:rtl/>
          <w:lang w:val="fr-CH"/>
        </w:rPr>
        <w:t>تغي</w:t>
      </w:r>
      <w:r w:rsidRPr="00F4783F">
        <w:rPr>
          <w:rFonts w:hint="cs"/>
          <w:rtl/>
          <w:lang w:val="fr-CH"/>
        </w:rPr>
        <w:t>ي</w:t>
      </w:r>
      <w:r w:rsidRPr="00F4783F">
        <w:rPr>
          <w:rtl/>
          <w:lang w:val="fr-CH"/>
        </w:rPr>
        <w:t xml:space="preserve">ر </w:t>
      </w:r>
      <w:r w:rsidRPr="00F4783F">
        <w:rPr>
          <w:rFonts w:hint="cs"/>
          <w:rtl/>
          <w:lang w:val="fr-CH"/>
        </w:rPr>
        <w:t>ي</w:t>
      </w:r>
      <w:r w:rsidRPr="00F4783F">
        <w:rPr>
          <w:rtl/>
          <w:lang w:val="fr-CH"/>
        </w:rPr>
        <w:t xml:space="preserve">ؤدي إلى </w:t>
      </w:r>
      <w:r w:rsidRPr="00F4783F">
        <w:rPr>
          <w:rFonts w:hint="cs"/>
          <w:rtl/>
          <w:lang w:val="fr-CH"/>
        </w:rPr>
        <w:t>إ</w:t>
      </w:r>
      <w:r w:rsidRPr="00F4783F">
        <w:rPr>
          <w:rtl/>
          <w:lang w:val="fr-CH"/>
        </w:rPr>
        <w:t>فساد معناه أو انتهاك</w:t>
      </w:r>
      <w:r w:rsidR="00112B56" w:rsidRPr="00F4783F">
        <w:rPr>
          <w:rtl/>
          <w:lang w:val="fr-CH"/>
        </w:rPr>
        <w:t xml:space="preserve"> سلامة </w:t>
      </w:r>
      <w:r w:rsidR="00112B56" w:rsidRPr="00F4783F">
        <w:rPr>
          <w:rFonts w:hint="cs"/>
          <w:rtl/>
          <w:lang w:val="fr-CH"/>
        </w:rPr>
        <w:t>منظور ا</w:t>
      </w:r>
      <w:r w:rsidR="00112B56" w:rsidRPr="00F4783F">
        <w:rPr>
          <w:rtl/>
          <w:lang w:val="fr-CH"/>
        </w:rPr>
        <w:t>لإنتاج أثناء</w:t>
      </w:r>
      <w:r w:rsidRPr="00F4783F">
        <w:rPr>
          <w:rtl/>
          <w:lang w:val="fr-CH"/>
        </w:rPr>
        <w:t xml:space="preserve"> </w:t>
      </w:r>
      <w:r w:rsidR="00112B56" w:rsidRPr="00F4783F">
        <w:rPr>
          <w:rFonts w:hint="cs"/>
          <w:rtl/>
          <w:lang w:val="fr-CH"/>
        </w:rPr>
        <w:t xml:space="preserve">أداءه </w:t>
      </w:r>
      <w:r w:rsidR="00112B56" w:rsidRPr="00F4783F">
        <w:rPr>
          <w:rtl/>
          <w:lang w:val="fr-CH"/>
        </w:rPr>
        <w:t>العلني (</w:t>
      </w:r>
      <w:r w:rsidR="00112B56" w:rsidRPr="00F4783F">
        <w:rPr>
          <w:rFonts w:hint="cs"/>
          <w:i/>
          <w:iCs/>
          <w:rtl/>
          <w:lang w:val="fr-CH"/>
        </w:rPr>
        <w:t>صيغة</w:t>
      </w:r>
      <w:r w:rsidRPr="00F4783F">
        <w:rPr>
          <w:i/>
          <w:iCs/>
          <w:rtl/>
          <w:lang w:val="fr-CH"/>
        </w:rPr>
        <w:t xml:space="preserve"> حي</w:t>
      </w:r>
      <w:r w:rsidR="00112B56" w:rsidRPr="00F4783F">
        <w:rPr>
          <w:rFonts w:hint="cs"/>
          <w:i/>
          <w:iCs/>
          <w:rtl/>
          <w:lang w:val="fr-CH"/>
        </w:rPr>
        <w:t>ة</w:t>
      </w:r>
      <w:r w:rsidR="00112B56" w:rsidRPr="00F4783F">
        <w:rPr>
          <w:rtl/>
          <w:lang w:val="fr-CH"/>
        </w:rPr>
        <w:t xml:space="preserve">) وأثناء استنساخه في </w:t>
      </w:r>
      <w:r w:rsidR="00112B56" w:rsidRPr="00F4783F">
        <w:rPr>
          <w:rFonts w:hint="cs"/>
          <w:rtl/>
          <w:lang w:val="fr-CH"/>
        </w:rPr>
        <w:t xml:space="preserve">صيغة </w:t>
      </w:r>
      <w:r w:rsidRPr="00F4783F">
        <w:rPr>
          <w:rtl/>
          <w:lang w:val="fr-CH"/>
        </w:rPr>
        <w:t>مسجل</w:t>
      </w:r>
      <w:r w:rsidR="00112B56" w:rsidRPr="00F4783F">
        <w:rPr>
          <w:rFonts w:hint="cs"/>
          <w:rtl/>
          <w:lang w:val="fr-CH"/>
        </w:rPr>
        <w:t>ة</w:t>
      </w:r>
      <w:r w:rsidRPr="00F4783F">
        <w:rPr>
          <w:rtl/>
          <w:lang w:val="fr-CH"/>
        </w:rPr>
        <w:t>.</w:t>
      </w:r>
    </w:p>
    <w:p w:rsidR="00112B56" w:rsidRPr="00F4783F" w:rsidRDefault="00112B56" w:rsidP="00A100ED">
      <w:pPr>
        <w:pStyle w:val="NormalParaAR"/>
        <w:ind w:firstLine="567"/>
        <w:rPr>
          <w:u w:val="single"/>
          <w:rtl/>
          <w:lang w:val="fr-CH"/>
        </w:rPr>
      </w:pPr>
      <w:r w:rsidRPr="00F4783F">
        <w:rPr>
          <w:rtl/>
          <w:lang w:val="fr-CH"/>
        </w:rPr>
        <w:t>واستنادا إلى تعريف فناني الأداء ال</w:t>
      </w:r>
      <w:r w:rsidRPr="00F4783F">
        <w:rPr>
          <w:rFonts w:hint="cs"/>
          <w:rtl/>
          <w:lang w:val="fr-CH"/>
        </w:rPr>
        <w:t>وارد</w:t>
      </w:r>
      <w:r w:rsidRPr="00F4783F">
        <w:rPr>
          <w:rtl/>
          <w:lang w:val="fr-CH"/>
        </w:rPr>
        <w:t xml:space="preserve"> </w:t>
      </w:r>
      <w:r w:rsidRPr="00F4783F">
        <w:rPr>
          <w:rFonts w:hint="cs"/>
          <w:rtl/>
          <w:lang w:val="fr-CH"/>
        </w:rPr>
        <w:t>في</w:t>
      </w:r>
      <w:r w:rsidRPr="00F4783F">
        <w:rPr>
          <w:rtl/>
          <w:lang w:val="fr-CH"/>
        </w:rPr>
        <w:t xml:space="preserve"> اتفاقي</w:t>
      </w:r>
      <w:r w:rsidRPr="00F4783F">
        <w:rPr>
          <w:rFonts w:hint="cs"/>
          <w:rtl/>
          <w:lang w:val="fr-CH"/>
        </w:rPr>
        <w:t>ة</w:t>
      </w:r>
      <w:r w:rsidRPr="00F4783F">
        <w:rPr>
          <w:rtl/>
          <w:lang w:val="fr-CH"/>
        </w:rPr>
        <w:t xml:space="preserve"> روما بشأن حماية فناني الأداء ومنتجي التسجيلات الصوتية وهيئات </w:t>
      </w:r>
      <w:r w:rsidR="00A100ED" w:rsidRPr="00F4783F">
        <w:rPr>
          <w:rFonts w:hint="cs"/>
          <w:rtl/>
          <w:lang w:val="fr-CH"/>
        </w:rPr>
        <w:t>البث</w:t>
      </w:r>
      <w:r w:rsidRPr="00F4783F">
        <w:rPr>
          <w:rtl/>
          <w:lang w:val="fr-CH"/>
        </w:rPr>
        <w:t xml:space="preserve"> (1961) ومعاهدة الويبو بشأن الأداء والتسجيل الصوتي (1996)، </w:t>
      </w:r>
      <w:r w:rsidRPr="00F4783F">
        <w:rPr>
          <w:rFonts w:hint="cs"/>
          <w:u w:val="single"/>
          <w:rtl/>
          <w:lang w:val="fr-CH"/>
        </w:rPr>
        <w:t xml:space="preserve">فإنّ </w:t>
      </w:r>
      <w:r w:rsidRPr="00F4783F">
        <w:rPr>
          <w:u w:val="single"/>
          <w:rtl/>
          <w:lang w:val="fr-CH"/>
        </w:rPr>
        <w:t>الصك</w:t>
      </w:r>
      <w:r w:rsidRPr="00F4783F">
        <w:rPr>
          <w:rFonts w:hint="cs"/>
          <w:u w:val="single"/>
          <w:rtl/>
          <w:lang w:val="fr-CH"/>
        </w:rPr>
        <w:t>ين</w:t>
      </w:r>
      <w:r w:rsidRPr="00F4783F">
        <w:rPr>
          <w:u w:val="single"/>
          <w:rtl/>
          <w:lang w:val="fr-CH"/>
        </w:rPr>
        <w:t xml:space="preserve"> المذكور</w:t>
      </w:r>
      <w:r w:rsidRPr="00F4783F">
        <w:rPr>
          <w:rFonts w:hint="cs"/>
          <w:u w:val="single"/>
          <w:rtl/>
          <w:lang w:val="fr-CH"/>
        </w:rPr>
        <w:t xml:space="preserve">ين لا يغطّيان </w:t>
      </w:r>
      <w:r w:rsidR="007407D3" w:rsidRPr="00F4783F">
        <w:rPr>
          <w:rFonts w:hint="cs"/>
          <w:u w:val="single"/>
          <w:rtl/>
          <w:lang w:val="fr-CH"/>
        </w:rPr>
        <w:t>حقوق مخرجي</w:t>
      </w:r>
      <w:r w:rsidRPr="00F4783F">
        <w:rPr>
          <w:rFonts w:hint="cs"/>
          <w:u w:val="single"/>
          <w:rtl/>
          <w:lang w:val="fr-CH"/>
        </w:rPr>
        <w:t xml:space="preserve"> </w:t>
      </w:r>
      <w:r w:rsidR="007407D3" w:rsidRPr="00F4783F">
        <w:rPr>
          <w:u w:val="single"/>
          <w:rtl/>
          <w:lang w:val="fr-CH"/>
        </w:rPr>
        <w:t>المسرح</w:t>
      </w:r>
      <w:r w:rsidRPr="00F4783F">
        <w:rPr>
          <w:rtl/>
          <w:lang w:val="fr-CH"/>
        </w:rPr>
        <w:t>.</w:t>
      </w:r>
    </w:p>
    <w:p w:rsidR="003C2C20" w:rsidRPr="00F4783F" w:rsidRDefault="00112B56" w:rsidP="00253D40">
      <w:pPr>
        <w:pStyle w:val="NormalParaAR"/>
        <w:ind w:firstLine="567"/>
        <w:rPr>
          <w:rtl/>
          <w:lang w:val="fr-CH"/>
        </w:rPr>
      </w:pPr>
      <w:r w:rsidRPr="006614DB">
        <w:rPr>
          <w:rFonts w:hint="cs"/>
          <w:i/>
          <w:iCs/>
          <w:rtl/>
          <w:lang w:val="fr-CH"/>
        </w:rPr>
        <w:t>ف</w:t>
      </w:r>
      <w:r w:rsidRPr="006614DB">
        <w:rPr>
          <w:i/>
          <w:iCs/>
          <w:rtl/>
          <w:lang w:val="fr-CH"/>
        </w:rPr>
        <w:t xml:space="preserve">وفقا </w:t>
      </w:r>
      <w:r w:rsidRPr="006614DB">
        <w:rPr>
          <w:rFonts w:hint="cs"/>
          <w:i/>
          <w:iCs/>
          <w:rtl/>
          <w:lang w:val="fr-CH"/>
        </w:rPr>
        <w:t xml:space="preserve">للمادة 3 من </w:t>
      </w:r>
      <w:r w:rsidRPr="006614DB">
        <w:rPr>
          <w:i/>
          <w:iCs/>
          <w:rtl/>
          <w:lang w:val="fr-CH"/>
        </w:rPr>
        <w:t>اتفاقية روما،</w:t>
      </w:r>
      <w:r w:rsidRPr="006614DB">
        <w:rPr>
          <w:rFonts w:hint="cs"/>
          <w:i/>
          <w:iCs/>
          <w:rtl/>
          <w:lang w:val="fr-CH"/>
        </w:rPr>
        <w:t xml:space="preserve"> </w:t>
      </w:r>
      <w:r w:rsidRPr="006614DB">
        <w:rPr>
          <w:i/>
          <w:iCs/>
          <w:rtl/>
          <w:lang w:val="fr-CH"/>
        </w:rPr>
        <w:t>يقصد بتعبير "فناني الأداء</w:t>
      </w:r>
      <w:r w:rsidRPr="00F4783F">
        <w:rPr>
          <w:i/>
          <w:iCs/>
          <w:rtl/>
          <w:lang w:val="fr-CH"/>
        </w:rPr>
        <w:t>" الممثلون والمغنون والموسيقيون والراقصون وغيرهم من الأشخاص الذين يمثلون أو يغنون أو يلقون أو ينشدون أو يعزفون مصنفات أدبية أو فنية أو يؤدونها بصورة أو بأخر</w:t>
      </w:r>
      <w:r w:rsidRPr="00F4783F">
        <w:rPr>
          <w:rFonts w:hint="cs"/>
          <w:i/>
          <w:iCs/>
          <w:rtl/>
          <w:lang w:val="fr-CH"/>
        </w:rPr>
        <w:t>ى</w:t>
      </w:r>
      <w:r w:rsidRPr="00F4783F">
        <w:rPr>
          <w:rFonts w:hint="cs"/>
          <w:rtl/>
          <w:lang w:val="fr-CH"/>
        </w:rPr>
        <w:t>.</w:t>
      </w:r>
    </w:p>
    <w:p w:rsidR="00112B56" w:rsidRPr="006614DB" w:rsidRDefault="00112B56" w:rsidP="006614DB">
      <w:pPr>
        <w:pStyle w:val="NormalParaAR"/>
        <w:keepNext/>
        <w:keepLines/>
        <w:ind w:firstLine="567"/>
        <w:rPr>
          <w:i/>
          <w:iCs/>
          <w:rtl/>
          <w:lang w:val="fr-CH"/>
        </w:rPr>
      </w:pPr>
      <w:r w:rsidRPr="006614DB">
        <w:rPr>
          <w:rFonts w:hint="cs"/>
          <w:i/>
          <w:iCs/>
          <w:rtl/>
          <w:lang w:val="fr-CH"/>
        </w:rPr>
        <w:t>و</w:t>
      </w:r>
      <w:r w:rsidRPr="006614DB">
        <w:rPr>
          <w:i/>
          <w:iCs/>
          <w:rtl/>
          <w:lang w:val="fr-CH"/>
        </w:rPr>
        <w:t xml:space="preserve">وفقا </w:t>
      </w:r>
      <w:r w:rsidRPr="006614DB">
        <w:rPr>
          <w:rFonts w:hint="cs"/>
          <w:i/>
          <w:iCs/>
          <w:rtl/>
          <w:lang w:val="fr-CH"/>
        </w:rPr>
        <w:t xml:space="preserve">للمادة 7 من </w:t>
      </w:r>
      <w:r w:rsidRPr="006614DB">
        <w:rPr>
          <w:i/>
          <w:iCs/>
          <w:rtl/>
          <w:lang w:val="fr-CH"/>
        </w:rPr>
        <w:t>اتفاقية روما</w:t>
      </w:r>
      <w:r w:rsidRPr="006614DB">
        <w:rPr>
          <w:rFonts w:hint="cs"/>
          <w:i/>
          <w:iCs/>
          <w:rtl/>
          <w:lang w:val="fr-CH"/>
        </w:rPr>
        <w:t xml:space="preserve">، </w:t>
      </w:r>
      <w:r w:rsidR="00FF12F2" w:rsidRPr="006614DB">
        <w:rPr>
          <w:rFonts w:hint="cs"/>
          <w:i/>
          <w:iCs/>
          <w:rtl/>
          <w:lang w:val="fr-CH"/>
        </w:rPr>
        <w:t>يمنح</w:t>
      </w:r>
      <w:r w:rsidR="00FF12F2" w:rsidRPr="006614DB">
        <w:rPr>
          <w:i/>
          <w:iCs/>
          <w:rtl/>
          <w:lang w:val="fr-CH"/>
        </w:rPr>
        <w:t xml:space="preserve"> فنان</w:t>
      </w:r>
      <w:r w:rsidR="00FF12F2" w:rsidRPr="006614DB">
        <w:rPr>
          <w:rFonts w:hint="cs"/>
          <w:i/>
          <w:iCs/>
          <w:rtl/>
          <w:lang w:val="fr-CH"/>
        </w:rPr>
        <w:t>و</w:t>
      </w:r>
      <w:r w:rsidR="00FF12F2" w:rsidRPr="006614DB">
        <w:rPr>
          <w:i/>
          <w:iCs/>
          <w:rtl/>
          <w:lang w:val="fr-CH"/>
        </w:rPr>
        <w:t xml:space="preserve"> الأداء</w:t>
      </w:r>
      <w:r w:rsidRPr="006614DB">
        <w:rPr>
          <w:i/>
          <w:iCs/>
          <w:rtl/>
          <w:lang w:val="fr-CH"/>
        </w:rPr>
        <w:t xml:space="preserve"> </w:t>
      </w:r>
      <w:r w:rsidR="00FF12F2" w:rsidRPr="006614DB">
        <w:rPr>
          <w:rFonts w:hint="cs"/>
          <w:i/>
          <w:iCs/>
          <w:rtl/>
          <w:lang w:val="fr-CH"/>
        </w:rPr>
        <w:t xml:space="preserve">حق </w:t>
      </w:r>
      <w:r w:rsidR="00FF12F2" w:rsidRPr="006614DB">
        <w:rPr>
          <w:i/>
          <w:iCs/>
          <w:rtl/>
          <w:lang w:val="fr-CH"/>
        </w:rPr>
        <w:t>منع</w:t>
      </w:r>
      <w:r w:rsidR="00203EE5" w:rsidRPr="006614DB">
        <w:rPr>
          <w:rFonts w:hint="cs"/>
          <w:i/>
          <w:iCs/>
          <w:rtl/>
          <w:lang w:val="fr-CH"/>
        </w:rPr>
        <w:t xml:space="preserve"> الأفعال التالية إ</w:t>
      </w:r>
      <w:r w:rsidR="00FF12F2" w:rsidRPr="006614DB">
        <w:rPr>
          <w:rFonts w:hint="cs"/>
          <w:i/>
          <w:iCs/>
          <w:rtl/>
          <w:lang w:val="fr-CH"/>
        </w:rPr>
        <w:t xml:space="preserve">ن لم </w:t>
      </w:r>
      <w:r w:rsidR="00203EE5" w:rsidRPr="006614DB">
        <w:rPr>
          <w:rFonts w:hint="cs"/>
          <w:i/>
          <w:iCs/>
          <w:rtl/>
          <w:lang w:val="fr-CH"/>
        </w:rPr>
        <w:t>يأذنوا</w:t>
      </w:r>
      <w:r w:rsidR="00FF12F2" w:rsidRPr="006614DB">
        <w:rPr>
          <w:rFonts w:hint="cs"/>
          <w:i/>
          <w:iCs/>
          <w:rtl/>
          <w:lang w:val="fr-CH"/>
        </w:rPr>
        <w:t xml:space="preserve"> بها:</w:t>
      </w:r>
    </w:p>
    <w:p w:rsidR="00203EE5" w:rsidRPr="00A96C16" w:rsidRDefault="00A100ED" w:rsidP="00120A3B">
      <w:pPr>
        <w:pStyle w:val="NormalParaAR"/>
        <w:numPr>
          <w:ilvl w:val="0"/>
          <w:numId w:val="22"/>
        </w:numPr>
        <w:spacing w:after="60"/>
        <w:ind w:left="1134" w:hanging="567"/>
        <w:rPr>
          <w:i/>
          <w:iCs/>
          <w:lang w:val="fr-CH"/>
        </w:rPr>
      </w:pPr>
      <w:r w:rsidRPr="00A96C16">
        <w:rPr>
          <w:rFonts w:hint="cs"/>
          <w:i/>
          <w:iCs/>
          <w:rtl/>
          <w:lang w:val="fr-CH"/>
        </w:rPr>
        <w:lastRenderedPageBreak/>
        <w:t>بث</w:t>
      </w:r>
      <w:r w:rsidR="00FF12F2" w:rsidRPr="00A96C16">
        <w:rPr>
          <w:i/>
          <w:iCs/>
          <w:rtl/>
          <w:lang w:val="fr-CH"/>
        </w:rPr>
        <w:t xml:space="preserve"> </w:t>
      </w:r>
      <w:proofErr w:type="gramStart"/>
      <w:r w:rsidR="00FF12F2" w:rsidRPr="00A96C16">
        <w:rPr>
          <w:i/>
          <w:iCs/>
          <w:rtl/>
          <w:lang w:val="fr-CH"/>
        </w:rPr>
        <w:t>أدائهم</w:t>
      </w:r>
      <w:proofErr w:type="gramEnd"/>
      <w:r w:rsidR="00FF12F2" w:rsidRPr="00A96C16">
        <w:rPr>
          <w:i/>
          <w:iCs/>
          <w:rtl/>
          <w:lang w:val="fr-CH"/>
        </w:rPr>
        <w:t xml:space="preserve"> ونقله</w:t>
      </w:r>
      <w:r w:rsidR="00203EE5" w:rsidRPr="00A96C16">
        <w:rPr>
          <w:i/>
          <w:iCs/>
          <w:rtl/>
          <w:lang w:val="fr-CH"/>
        </w:rPr>
        <w:t xml:space="preserve"> إلى الجمهور</w:t>
      </w:r>
      <w:r w:rsidR="00203EE5" w:rsidRPr="00A96C16">
        <w:rPr>
          <w:rFonts w:hint="cs"/>
          <w:i/>
          <w:iCs/>
          <w:rtl/>
          <w:lang w:val="fr-CH"/>
        </w:rPr>
        <w:t xml:space="preserve"> دون موافقتهم؛</w:t>
      </w:r>
    </w:p>
    <w:p w:rsidR="00203EE5" w:rsidRPr="00A96C16" w:rsidRDefault="00FF12F2" w:rsidP="00120A3B">
      <w:pPr>
        <w:pStyle w:val="NormalParaAR"/>
        <w:numPr>
          <w:ilvl w:val="0"/>
          <w:numId w:val="22"/>
        </w:numPr>
        <w:spacing w:after="60"/>
        <w:ind w:left="1134" w:hanging="567"/>
        <w:rPr>
          <w:i/>
          <w:iCs/>
          <w:lang w:val="fr-CH"/>
        </w:rPr>
      </w:pPr>
      <w:r w:rsidRPr="00A96C16">
        <w:rPr>
          <w:i/>
          <w:iCs/>
          <w:rtl/>
          <w:lang w:val="fr-CH"/>
        </w:rPr>
        <w:t>تثبيت</w:t>
      </w:r>
      <w:r w:rsidR="00203EE5" w:rsidRPr="00A96C16">
        <w:rPr>
          <w:i/>
          <w:iCs/>
          <w:rtl/>
          <w:lang w:val="fr-CH"/>
        </w:rPr>
        <w:t xml:space="preserve"> أدائهم غير المثبت دون موافقتهم</w:t>
      </w:r>
      <w:r w:rsidR="00203EE5" w:rsidRPr="00A96C16">
        <w:rPr>
          <w:rFonts w:hint="cs"/>
          <w:i/>
          <w:iCs/>
          <w:rtl/>
          <w:lang w:val="fr-CH"/>
        </w:rPr>
        <w:t>؛</w:t>
      </w:r>
    </w:p>
    <w:p w:rsidR="00120A3B" w:rsidRPr="00A96C16" w:rsidRDefault="00A100ED" w:rsidP="00120A3B">
      <w:pPr>
        <w:pStyle w:val="NormalParaAR"/>
        <w:numPr>
          <w:ilvl w:val="0"/>
          <w:numId w:val="22"/>
        </w:numPr>
        <w:spacing w:after="60"/>
        <w:ind w:left="1134" w:hanging="567"/>
        <w:rPr>
          <w:i/>
          <w:iCs/>
          <w:lang w:val="fr-CH"/>
        </w:rPr>
      </w:pPr>
      <w:r w:rsidRPr="00A96C16">
        <w:rPr>
          <w:rFonts w:hint="cs"/>
          <w:i/>
          <w:iCs/>
          <w:rtl/>
          <w:lang w:val="fr-CH"/>
        </w:rPr>
        <w:t>نسخ</w:t>
      </w:r>
      <w:r w:rsidR="00FF12F2" w:rsidRPr="00A96C16">
        <w:rPr>
          <w:i/>
          <w:iCs/>
          <w:rtl/>
          <w:lang w:val="fr-CH"/>
        </w:rPr>
        <w:t xml:space="preserve"> أي تثبيت لأدائهم دون موافقتهم:</w:t>
      </w:r>
    </w:p>
    <w:p w:rsidR="00253D40" w:rsidRPr="00A96C16" w:rsidRDefault="00253D40" w:rsidP="00A96C16">
      <w:pPr>
        <w:pStyle w:val="NormalParaAR"/>
        <w:spacing w:after="60"/>
        <w:ind w:left="1133" w:hanging="567"/>
        <w:rPr>
          <w:i/>
          <w:iCs/>
          <w:rtl/>
          <w:lang w:val="fr-CH"/>
        </w:rPr>
      </w:pPr>
      <w:r w:rsidRPr="00A96C16">
        <w:rPr>
          <w:rFonts w:hint="cs"/>
          <w:i/>
          <w:iCs/>
          <w:rtl/>
          <w:lang w:val="fr-CH"/>
        </w:rPr>
        <w:t>(أ)</w:t>
      </w:r>
      <w:r w:rsidR="00A96C16" w:rsidRPr="00A96C16">
        <w:rPr>
          <w:i/>
          <w:iCs/>
          <w:rtl/>
          <w:lang w:val="fr-CH"/>
        </w:rPr>
        <w:tab/>
      </w:r>
      <w:proofErr w:type="gramStart"/>
      <w:r w:rsidR="00FF12F2" w:rsidRPr="00A96C16">
        <w:rPr>
          <w:i/>
          <w:iCs/>
          <w:rtl/>
          <w:lang w:val="fr-CH"/>
        </w:rPr>
        <w:t>إذا</w:t>
      </w:r>
      <w:proofErr w:type="gramEnd"/>
      <w:r w:rsidR="00FF12F2" w:rsidRPr="00A96C16">
        <w:rPr>
          <w:i/>
          <w:iCs/>
          <w:rtl/>
          <w:lang w:val="fr-CH"/>
        </w:rPr>
        <w:t xml:space="preserve"> أجري التثبيت الأصلي نفسه دون موافقتهم؛</w:t>
      </w:r>
    </w:p>
    <w:p w:rsidR="00FF12F2" w:rsidRPr="00A96C16" w:rsidRDefault="00253D40" w:rsidP="00A96C16">
      <w:pPr>
        <w:pStyle w:val="NormalParaAR"/>
        <w:ind w:left="1134" w:hanging="567"/>
        <w:rPr>
          <w:i/>
          <w:iCs/>
          <w:rtl/>
          <w:lang w:val="fr-CH"/>
        </w:rPr>
      </w:pPr>
      <w:r w:rsidRPr="00A96C16">
        <w:rPr>
          <w:rFonts w:hint="cs"/>
          <w:i/>
          <w:iCs/>
          <w:rtl/>
          <w:lang w:val="fr-CH"/>
        </w:rPr>
        <w:t>(ب)</w:t>
      </w:r>
      <w:r w:rsidR="00A96C16" w:rsidRPr="00A96C16">
        <w:rPr>
          <w:i/>
          <w:iCs/>
          <w:rtl/>
          <w:lang w:val="fr-CH"/>
        </w:rPr>
        <w:tab/>
      </w:r>
      <w:r w:rsidR="00FF12F2" w:rsidRPr="00A96C16">
        <w:rPr>
          <w:i/>
          <w:iCs/>
          <w:rtl/>
          <w:lang w:val="fr-CH"/>
        </w:rPr>
        <w:t xml:space="preserve">إذا أجري </w:t>
      </w:r>
      <w:r w:rsidR="00A100ED" w:rsidRPr="00A96C16">
        <w:rPr>
          <w:rFonts w:hint="cs"/>
          <w:i/>
          <w:iCs/>
          <w:rtl/>
          <w:lang w:val="fr-CH"/>
        </w:rPr>
        <w:t>النسخ</w:t>
      </w:r>
      <w:r w:rsidR="00FF12F2" w:rsidRPr="00A96C16">
        <w:rPr>
          <w:i/>
          <w:iCs/>
          <w:rtl/>
          <w:lang w:val="fr-CH"/>
        </w:rPr>
        <w:t xml:space="preserve"> لأغراض تختل</w:t>
      </w:r>
      <w:r w:rsidR="00120A3B" w:rsidRPr="00A96C16">
        <w:rPr>
          <w:i/>
          <w:iCs/>
          <w:rtl/>
          <w:lang w:val="fr-CH"/>
        </w:rPr>
        <w:t xml:space="preserve">ف </w:t>
      </w:r>
      <w:proofErr w:type="gramStart"/>
      <w:r w:rsidR="00120A3B" w:rsidRPr="00A96C16">
        <w:rPr>
          <w:i/>
          <w:iCs/>
          <w:rtl/>
          <w:lang w:val="fr-CH"/>
        </w:rPr>
        <w:t>عن</w:t>
      </w:r>
      <w:proofErr w:type="gramEnd"/>
      <w:r w:rsidR="00120A3B" w:rsidRPr="00A96C16">
        <w:rPr>
          <w:i/>
          <w:iCs/>
          <w:rtl/>
          <w:lang w:val="fr-CH"/>
        </w:rPr>
        <w:t xml:space="preserve"> الأغراض التي وافقوا عليها</w:t>
      </w:r>
      <w:r w:rsidR="00120A3B" w:rsidRPr="00A96C16">
        <w:rPr>
          <w:rFonts w:hint="cs"/>
          <w:i/>
          <w:iCs/>
          <w:rtl/>
          <w:lang w:val="fr-CH"/>
        </w:rPr>
        <w:t>.</w:t>
      </w:r>
    </w:p>
    <w:p w:rsidR="00120A3B" w:rsidRPr="00F4783F" w:rsidRDefault="00120A3B" w:rsidP="007407D3">
      <w:pPr>
        <w:pStyle w:val="NormalParaAR"/>
        <w:ind w:firstLine="567"/>
        <w:rPr>
          <w:rtl/>
          <w:lang w:val="fr-CH"/>
        </w:rPr>
      </w:pPr>
      <w:proofErr w:type="gramStart"/>
      <w:r w:rsidRPr="00F4783F">
        <w:rPr>
          <w:rtl/>
          <w:lang w:val="fr-CH"/>
        </w:rPr>
        <w:t>و</w:t>
      </w:r>
      <w:r w:rsidRPr="00F4783F">
        <w:rPr>
          <w:rFonts w:hint="cs"/>
          <w:rtl/>
          <w:lang w:val="fr-CH"/>
        </w:rPr>
        <w:t>مما</w:t>
      </w:r>
      <w:proofErr w:type="gramEnd"/>
      <w:r w:rsidRPr="00F4783F">
        <w:rPr>
          <w:rFonts w:hint="cs"/>
          <w:rtl/>
          <w:lang w:val="fr-CH"/>
        </w:rPr>
        <w:t xml:space="preserve"> سبق، يتضح أنّ</w:t>
      </w:r>
      <w:r w:rsidRPr="00F4783F">
        <w:rPr>
          <w:rtl/>
          <w:lang w:val="fr-CH"/>
        </w:rPr>
        <w:t xml:space="preserve"> اتفاقية روما لم </w:t>
      </w:r>
      <w:r w:rsidRPr="00F4783F">
        <w:rPr>
          <w:rFonts w:hint="cs"/>
          <w:rtl/>
          <w:lang w:val="fr-CH"/>
        </w:rPr>
        <w:t>ت</w:t>
      </w:r>
      <w:r w:rsidRPr="00F4783F">
        <w:rPr>
          <w:rtl/>
          <w:lang w:val="fr-CH"/>
        </w:rPr>
        <w:t xml:space="preserve">ذكر </w:t>
      </w:r>
      <w:r w:rsidRPr="00F4783F">
        <w:rPr>
          <w:rFonts w:hint="cs"/>
          <w:rtl/>
          <w:lang w:val="fr-CH"/>
        </w:rPr>
        <w:t>مخرجي ا</w:t>
      </w:r>
      <w:r w:rsidR="007407D3" w:rsidRPr="00F4783F">
        <w:rPr>
          <w:rtl/>
          <w:lang w:val="fr-CH"/>
        </w:rPr>
        <w:t>لمسرح</w:t>
      </w:r>
      <w:r w:rsidRPr="00F4783F">
        <w:rPr>
          <w:rtl/>
          <w:lang w:val="fr-CH"/>
        </w:rPr>
        <w:t xml:space="preserve"> صراحة في تعريف</w:t>
      </w:r>
      <w:r w:rsidRPr="00F4783F">
        <w:rPr>
          <w:rFonts w:hint="cs"/>
          <w:rtl/>
          <w:lang w:val="fr-CH"/>
        </w:rPr>
        <w:t xml:space="preserve">ها لتعبير </w:t>
      </w:r>
      <w:r w:rsidRPr="00F4783F">
        <w:rPr>
          <w:rtl/>
          <w:lang w:val="fr-CH"/>
        </w:rPr>
        <w:t xml:space="preserve">"فناني الأداء". </w:t>
      </w:r>
      <w:r w:rsidRPr="00F4783F">
        <w:rPr>
          <w:rFonts w:hint="cs"/>
          <w:rtl/>
          <w:lang w:val="fr-CH"/>
        </w:rPr>
        <w:t>وي</w:t>
      </w:r>
      <w:r w:rsidRPr="00F4783F">
        <w:rPr>
          <w:rtl/>
          <w:lang w:val="fr-CH"/>
        </w:rPr>
        <w:t>ستحيل</w:t>
      </w:r>
      <w:r w:rsidRPr="00F4783F">
        <w:rPr>
          <w:rFonts w:hint="cs"/>
          <w:rtl/>
          <w:lang w:val="fr-CH"/>
        </w:rPr>
        <w:t xml:space="preserve"> </w:t>
      </w:r>
      <w:r w:rsidRPr="00F4783F">
        <w:rPr>
          <w:rtl/>
          <w:lang w:val="fr-CH"/>
        </w:rPr>
        <w:t xml:space="preserve">تصنيف </w:t>
      </w:r>
      <w:r w:rsidR="007407D3" w:rsidRPr="00F4783F">
        <w:rPr>
          <w:rFonts w:hint="cs"/>
          <w:rtl/>
          <w:lang w:val="fr-CH"/>
        </w:rPr>
        <w:t>مخرجي المسرح</w:t>
      </w:r>
      <w:r w:rsidRPr="00F4783F">
        <w:rPr>
          <w:rtl/>
          <w:lang w:val="fr-CH"/>
        </w:rPr>
        <w:t xml:space="preserve"> بشكل غير مباشر </w:t>
      </w:r>
      <w:r w:rsidRPr="00F4783F">
        <w:rPr>
          <w:rFonts w:hint="cs"/>
          <w:rtl/>
          <w:lang w:val="fr-CH"/>
        </w:rPr>
        <w:t xml:space="preserve">في فئة </w:t>
      </w:r>
      <w:r w:rsidRPr="00F4783F">
        <w:rPr>
          <w:rtl/>
          <w:lang w:val="fr-CH"/>
        </w:rPr>
        <w:t>"غيرهم من الأشخاص الذين يمثلون أو يغنون أو يلقون أو ينشدون أو يعزفون مصنفات أدبية أو فنية أو يؤدونها بصورة أو بأخر</w:t>
      </w:r>
      <w:r w:rsidRPr="00F4783F">
        <w:rPr>
          <w:rFonts w:hint="cs"/>
          <w:rtl/>
          <w:lang w:val="fr-CH"/>
        </w:rPr>
        <w:t>ى".</w:t>
      </w:r>
    </w:p>
    <w:p w:rsidR="00120A3B" w:rsidRPr="00F4783F" w:rsidRDefault="00120A3B" w:rsidP="00253D40">
      <w:pPr>
        <w:pStyle w:val="NormalParaAR"/>
        <w:ind w:firstLine="567"/>
        <w:rPr>
          <w:rtl/>
          <w:lang w:val="fr-CH"/>
        </w:rPr>
      </w:pPr>
      <w:r w:rsidRPr="00F4783F">
        <w:rPr>
          <w:rtl/>
          <w:lang w:val="fr-CH"/>
        </w:rPr>
        <w:t>و</w:t>
      </w:r>
      <w:r w:rsidRPr="00F4783F">
        <w:rPr>
          <w:rFonts w:hint="cs"/>
          <w:rtl/>
          <w:lang w:val="fr-CH"/>
        </w:rPr>
        <w:t xml:space="preserve">يذكر أنّ </w:t>
      </w:r>
      <w:r w:rsidRPr="00F4783F">
        <w:rPr>
          <w:rtl/>
          <w:lang w:val="fr-CH"/>
        </w:rPr>
        <w:t xml:space="preserve">معاهدة الويبو بشأن الأداء والتسجيل الصوتي </w:t>
      </w:r>
      <w:r w:rsidRPr="00F4783F">
        <w:rPr>
          <w:rFonts w:hint="cs"/>
          <w:rtl/>
          <w:lang w:val="fr-CH"/>
        </w:rPr>
        <w:t>اعتمدت</w:t>
      </w:r>
      <w:r w:rsidRPr="00F4783F">
        <w:rPr>
          <w:rtl/>
          <w:lang w:val="fr-CH"/>
        </w:rPr>
        <w:t xml:space="preserve"> عام 1996</w:t>
      </w:r>
      <w:r w:rsidR="007407D3" w:rsidRPr="00F4783F">
        <w:rPr>
          <w:rFonts w:hint="cs"/>
          <w:rtl/>
          <w:lang w:val="fr-CH"/>
        </w:rPr>
        <w:t>، كتطوّر ل</w:t>
      </w:r>
      <w:r w:rsidRPr="00F4783F">
        <w:rPr>
          <w:rtl/>
          <w:lang w:val="fr-CH"/>
        </w:rPr>
        <w:t>أحكام اتفاقية روما.</w:t>
      </w:r>
    </w:p>
    <w:p w:rsidR="00120A3B" w:rsidRPr="00F4783F" w:rsidRDefault="00120A3B" w:rsidP="00253D40">
      <w:pPr>
        <w:pStyle w:val="NormalParaAR"/>
        <w:ind w:firstLine="567"/>
        <w:rPr>
          <w:rtl/>
          <w:lang w:val="fr-CH"/>
        </w:rPr>
      </w:pPr>
      <w:r w:rsidRPr="00F4783F">
        <w:rPr>
          <w:rtl/>
          <w:lang w:val="fr-CH"/>
        </w:rPr>
        <w:t>و</w:t>
      </w:r>
      <w:r w:rsidRPr="00F4783F">
        <w:rPr>
          <w:rFonts w:hint="cs"/>
          <w:rtl/>
          <w:lang w:val="fr-CH"/>
        </w:rPr>
        <w:t xml:space="preserve">كلّفت </w:t>
      </w:r>
      <w:proofErr w:type="gramStart"/>
      <w:r w:rsidRPr="00F4783F">
        <w:rPr>
          <w:rtl/>
          <w:lang w:val="fr-CH"/>
        </w:rPr>
        <w:t>المنظمة</w:t>
      </w:r>
      <w:proofErr w:type="gramEnd"/>
      <w:r w:rsidRPr="00F4783F">
        <w:rPr>
          <w:rtl/>
          <w:lang w:val="fr-CH"/>
        </w:rPr>
        <w:t xml:space="preserve"> العالمية للملكية الفكرية بإدارة </w:t>
      </w:r>
      <w:r w:rsidR="007407D3" w:rsidRPr="00F4783F">
        <w:rPr>
          <w:rFonts w:hint="cs"/>
          <w:rtl/>
          <w:lang w:val="fr-CH"/>
        </w:rPr>
        <w:t>هذه ال</w:t>
      </w:r>
      <w:r w:rsidR="007407D3" w:rsidRPr="00F4783F">
        <w:rPr>
          <w:rtl/>
          <w:lang w:val="fr-CH"/>
        </w:rPr>
        <w:t>معاهدة</w:t>
      </w:r>
      <w:r w:rsidRPr="00F4783F">
        <w:rPr>
          <w:rtl/>
          <w:lang w:val="fr-CH"/>
        </w:rPr>
        <w:t>.</w:t>
      </w:r>
    </w:p>
    <w:p w:rsidR="00120A3B" w:rsidRPr="00F4783F" w:rsidRDefault="00120A3B" w:rsidP="00253D40">
      <w:pPr>
        <w:pStyle w:val="NormalParaAR"/>
        <w:ind w:firstLine="567"/>
        <w:rPr>
          <w:rtl/>
          <w:lang w:val="fr-CH"/>
        </w:rPr>
      </w:pPr>
      <w:r w:rsidRPr="00A96C16">
        <w:rPr>
          <w:rFonts w:hint="cs"/>
          <w:i/>
          <w:iCs/>
          <w:rtl/>
          <w:lang w:val="fr-CH"/>
        </w:rPr>
        <w:t xml:space="preserve">وتعرّف </w:t>
      </w:r>
      <w:r w:rsidR="004B7846" w:rsidRPr="00A96C16">
        <w:rPr>
          <w:rFonts w:hint="cs"/>
          <w:i/>
          <w:iCs/>
          <w:rtl/>
          <w:lang w:val="fr-CH"/>
        </w:rPr>
        <w:t>ال</w:t>
      </w:r>
      <w:r w:rsidRPr="00A96C16">
        <w:rPr>
          <w:i/>
          <w:iCs/>
          <w:rtl/>
          <w:lang w:val="fr-CH"/>
        </w:rPr>
        <w:t>معاهدة ال</w:t>
      </w:r>
      <w:r w:rsidR="004B7846" w:rsidRPr="00A96C16">
        <w:rPr>
          <w:i/>
          <w:iCs/>
          <w:rtl/>
          <w:lang w:val="fr-CH"/>
        </w:rPr>
        <w:t xml:space="preserve">ويبو </w:t>
      </w:r>
      <w:r w:rsidRPr="00A96C16">
        <w:rPr>
          <w:rFonts w:hint="cs"/>
          <w:i/>
          <w:iCs/>
          <w:rtl/>
          <w:lang w:val="fr-CH"/>
        </w:rPr>
        <w:t xml:space="preserve">فناني الأداء </w:t>
      </w:r>
      <w:r w:rsidR="004B7846" w:rsidRPr="00A96C16">
        <w:rPr>
          <w:rFonts w:hint="cs"/>
          <w:i/>
          <w:iCs/>
          <w:rtl/>
          <w:lang w:val="fr-CH"/>
        </w:rPr>
        <w:t xml:space="preserve">بأنّهم </w:t>
      </w:r>
      <w:r w:rsidRPr="00A96C16">
        <w:rPr>
          <w:i/>
          <w:iCs/>
          <w:rtl/>
          <w:lang w:val="fr-CH"/>
        </w:rPr>
        <w:t>الممثلون والمغنون والموسيقيون والراقصون وغيرهم من الأشخاص الذين يمثلون أو يغنون أو يلقون أو</w:t>
      </w:r>
      <w:r w:rsidRPr="00F4783F">
        <w:rPr>
          <w:i/>
          <w:iCs/>
          <w:rtl/>
          <w:lang w:val="fr-CH"/>
        </w:rPr>
        <w:t xml:space="preserve"> ينشدون أو يؤدون بالتمثيل أو بغيره مصنفات أدبية أو فنية أو أوجهاً من التعبير الفولكلوري</w:t>
      </w:r>
      <w:r w:rsidR="004B7846" w:rsidRPr="00F4783F">
        <w:rPr>
          <w:rFonts w:hint="cs"/>
          <w:rtl/>
          <w:lang w:val="fr-CH"/>
        </w:rPr>
        <w:t>.</w:t>
      </w:r>
    </w:p>
    <w:p w:rsidR="004B7846" w:rsidRPr="00F4783F" w:rsidRDefault="004B7846" w:rsidP="00253D40">
      <w:pPr>
        <w:pStyle w:val="NormalParaAR"/>
        <w:ind w:firstLine="567"/>
        <w:rPr>
          <w:i/>
          <w:iCs/>
          <w:rtl/>
          <w:lang w:val="fr-CH"/>
        </w:rPr>
      </w:pPr>
      <w:r w:rsidRPr="00F4783F">
        <w:rPr>
          <w:i/>
          <w:iCs/>
          <w:rtl/>
          <w:lang w:val="fr-CH"/>
        </w:rPr>
        <w:t xml:space="preserve">وتنص </w:t>
      </w:r>
      <w:r w:rsidRPr="00F4783F">
        <w:rPr>
          <w:rFonts w:hint="cs"/>
          <w:i/>
          <w:iCs/>
          <w:rtl/>
          <w:lang w:val="fr-CH"/>
        </w:rPr>
        <w:t>ال</w:t>
      </w:r>
      <w:r w:rsidRPr="00F4783F">
        <w:rPr>
          <w:i/>
          <w:iCs/>
          <w:rtl/>
          <w:lang w:val="fr-CH"/>
        </w:rPr>
        <w:t xml:space="preserve">معاهدة </w:t>
      </w:r>
      <w:proofErr w:type="gramStart"/>
      <w:r w:rsidRPr="00F4783F">
        <w:rPr>
          <w:i/>
          <w:iCs/>
          <w:rtl/>
          <w:lang w:val="fr-CH"/>
        </w:rPr>
        <w:t>على</w:t>
      </w:r>
      <w:proofErr w:type="gramEnd"/>
      <w:r w:rsidRPr="00F4783F">
        <w:rPr>
          <w:i/>
          <w:iCs/>
          <w:rtl/>
          <w:lang w:val="fr-CH"/>
        </w:rPr>
        <w:t xml:space="preserve"> أن</w:t>
      </w:r>
      <w:r w:rsidRPr="00F4783F">
        <w:rPr>
          <w:rFonts w:hint="cs"/>
          <w:i/>
          <w:iCs/>
          <w:rtl/>
          <w:lang w:val="fr-CH"/>
        </w:rPr>
        <w:t>ّ</w:t>
      </w:r>
      <w:r w:rsidRPr="00F4783F">
        <w:rPr>
          <w:i/>
          <w:iCs/>
          <w:rtl/>
          <w:lang w:val="fr-CH"/>
        </w:rPr>
        <w:t xml:space="preserve"> فنا</w:t>
      </w:r>
      <w:r w:rsidRPr="00F4783F">
        <w:rPr>
          <w:rFonts w:hint="cs"/>
          <w:i/>
          <w:iCs/>
          <w:rtl/>
          <w:lang w:val="fr-CH"/>
        </w:rPr>
        <w:t>ن</w:t>
      </w:r>
      <w:r w:rsidRPr="00F4783F">
        <w:rPr>
          <w:i/>
          <w:iCs/>
          <w:rtl/>
          <w:lang w:val="fr-CH"/>
        </w:rPr>
        <w:t xml:space="preserve"> الأداء </w:t>
      </w:r>
      <w:r w:rsidRPr="00F4783F">
        <w:rPr>
          <w:rFonts w:hint="cs"/>
          <w:i/>
          <w:iCs/>
          <w:rtl/>
          <w:lang w:val="fr-CH"/>
        </w:rPr>
        <w:t xml:space="preserve">يحتفظ </w:t>
      </w:r>
      <w:r w:rsidRPr="00F4783F">
        <w:rPr>
          <w:i/>
          <w:iCs/>
          <w:rtl/>
          <w:lang w:val="fr-CH"/>
        </w:rPr>
        <w:t xml:space="preserve">بحقوق شخصية غير </w:t>
      </w:r>
      <w:r w:rsidRPr="00F4783F">
        <w:rPr>
          <w:rFonts w:hint="cs"/>
          <w:i/>
          <w:iCs/>
          <w:rtl/>
          <w:lang w:val="fr-CH"/>
        </w:rPr>
        <w:t>ماد</w:t>
      </w:r>
      <w:r w:rsidRPr="00F4783F">
        <w:rPr>
          <w:i/>
          <w:iCs/>
          <w:rtl/>
          <w:lang w:val="fr-CH"/>
        </w:rPr>
        <w:t>ية (المادة 5)</w:t>
      </w:r>
      <w:r w:rsidRPr="00F4783F">
        <w:rPr>
          <w:rFonts w:hint="cs"/>
          <w:i/>
          <w:iCs/>
          <w:rtl/>
          <w:lang w:val="fr-CH"/>
        </w:rPr>
        <w:t xml:space="preserve"> في</w:t>
      </w:r>
      <w:r w:rsidRPr="00F4783F">
        <w:rPr>
          <w:i/>
          <w:iCs/>
          <w:rtl/>
          <w:lang w:val="fr-CH"/>
        </w:rPr>
        <w:t>:</w:t>
      </w:r>
    </w:p>
    <w:p w:rsidR="004B7846" w:rsidRPr="00F4783F" w:rsidRDefault="004B7846" w:rsidP="004F662C">
      <w:pPr>
        <w:pStyle w:val="NormalParaAR"/>
        <w:numPr>
          <w:ilvl w:val="0"/>
          <w:numId w:val="22"/>
        </w:numPr>
        <w:spacing w:after="60"/>
        <w:ind w:left="-1" w:firstLine="568"/>
        <w:rPr>
          <w:i/>
          <w:iCs/>
          <w:lang w:val="fr-CH"/>
        </w:rPr>
      </w:pPr>
      <w:r w:rsidRPr="00F4783F">
        <w:rPr>
          <w:i/>
          <w:iCs/>
          <w:rtl/>
          <w:lang w:val="fr-CH"/>
        </w:rPr>
        <w:t>أن يطالب بأن يُنسب أداؤه اليه بالنسبة إلى أدائه السمعي الحي وما</w:t>
      </w:r>
      <w:r w:rsidR="00533D40" w:rsidRPr="00F4783F">
        <w:rPr>
          <w:i/>
          <w:iCs/>
          <w:rtl/>
          <w:lang w:val="fr-CH"/>
        </w:rPr>
        <w:t xml:space="preserve"> جرى تثبيته من أدائه في تسجيلات</w:t>
      </w:r>
      <w:r w:rsidR="00533D40" w:rsidRPr="00F4783F">
        <w:rPr>
          <w:rFonts w:hint="cs"/>
          <w:i/>
          <w:iCs/>
          <w:rtl/>
          <w:lang w:val="fr-CH"/>
        </w:rPr>
        <w:t> </w:t>
      </w:r>
      <w:r w:rsidRPr="00F4783F">
        <w:rPr>
          <w:i/>
          <w:iCs/>
          <w:rtl/>
          <w:lang w:val="fr-CH"/>
        </w:rPr>
        <w:t>صوتية</w:t>
      </w:r>
      <w:r w:rsidRPr="00F4783F">
        <w:rPr>
          <w:rFonts w:hint="cs"/>
          <w:i/>
          <w:iCs/>
          <w:rtl/>
          <w:lang w:val="fr-CH"/>
        </w:rPr>
        <w:t>؛</w:t>
      </w:r>
    </w:p>
    <w:p w:rsidR="004B7846" w:rsidRPr="00F4783F" w:rsidRDefault="004B7846" w:rsidP="00533D40">
      <w:pPr>
        <w:pStyle w:val="NormalParaAR"/>
        <w:numPr>
          <w:ilvl w:val="0"/>
          <w:numId w:val="22"/>
        </w:numPr>
        <w:ind w:left="1134" w:hanging="567"/>
        <w:rPr>
          <w:i/>
          <w:iCs/>
          <w:lang w:val="fr-CH"/>
        </w:rPr>
      </w:pPr>
      <w:r w:rsidRPr="00F4783F">
        <w:rPr>
          <w:i/>
          <w:iCs/>
          <w:rtl/>
          <w:lang w:val="fr-CH"/>
        </w:rPr>
        <w:t xml:space="preserve">وأن يعترض على كل تحريف أو تشويـه أو أي تعديل آخر لأدائه يكون </w:t>
      </w:r>
      <w:proofErr w:type="gramStart"/>
      <w:r w:rsidRPr="00F4783F">
        <w:rPr>
          <w:i/>
          <w:iCs/>
          <w:rtl/>
          <w:lang w:val="fr-CH"/>
        </w:rPr>
        <w:t>ضارا</w:t>
      </w:r>
      <w:proofErr w:type="gramEnd"/>
      <w:r w:rsidRPr="00F4783F">
        <w:rPr>
          <w:i/>
          <w:iCs/>
          <w:rtl/>
          <w:lang w:val="fr-CH"/>
        </w:rPr>
        <w:t xml:space="preserve"> بسمعته</w:t>
      </w:r>
      <w:r w:rsidRPr="00F4783F">
        <w:rPr>
          <w:rFonts w:hint="cs"/>
          <w:i/>
          <w:iCs/>
          <w:rtl/>
          <w:lang w:val="fr-CH"/>
        </w:rPr>
        <w:t>.</w:t>
      </w:r>
    </w:p>
    <w:p w:rsidR="004B7846" w:rsidRPr="00F4783F" w:rsidRDefault="004B7846" w:rsidP="00533D40">
      <w:pPr>
        <w:pStyle w:val="NormalParaAR"/>
        <w:ind w:firstLine="567"/>
        <w:rPr>
          <w:i/>
          <w:iCs/>
          <w:rtl/>
          <w:lang w:val="fr-CH"/>
        </w:rPr>
      </w:pPr>
      <w:proofErr w:type="gramStart"/>
      <w:r w:rsidRPr="00F4783F">
        <w:rPr>
          <w:i/>
          <w:iCs/>
          <w:rtl/>
          <w:lang w:val="fr-CH"/>
        </w:rPr>
        <w:t>وتحدد</w:t>
      </w:r>
      <w:proofErr w:type="gramEnd"/>
      <w:r w:rsidRPr="00F4783F">
        <w:rPr>
          <w:i/>
          <w:iCs/>
          <w:rtl/>
          <w:lang w:val="fr-CH"/>
        </w:rPr>
        <w:t xml:space="preserve"> </w:t>
      </w:r>
      <w:r w:rsidRPr="00F4783F">
        <w:rPr>
          <w:rFonts w:hint="cs"/>
          <w:i/>
          <w:iCs/>
          <w:rtl/>
          <w:lang w:val="fr-CH"/>
        </w:rPr>
        <w:t>ال</w:t>
      </w:r>
      <w:r w:rsidRPr="00F4783F">
        <w:rPr>
          <w:i/>
          <w:iCs/>
          <w:rtl/>
          <w:lang w:val="fr-CH"/>
        </w:rPr>
        <w:t>معاهدة أيضا حقوق فناني الأداء المالية:</w:t>
      </w:r>
    </w:p>
    <w:p w:rsidR="004B7846" w:rsidRPr="00F4783F" w:rsidRDefault="004B7846" w:rsidP="00533D40">
      <w:pPr>
        <w:pStyle w:val="NormalParaAR"/>
        <w:ind w:firstLine="567"/>
        <w:rPr>
          <w:i/>
          <w:iCs/>
          <w:lang w:val="fr-CH"/>
        </w:rPr>
      </w:pPr>
      <w:r w:rsidRPr="00F4783F">
        <w:rPr>
          <w:i/>
          <w:iCs/>
          <w:rtl/>
          <w:lang w:val="fr-CH"/>
        </w:rPr>
        <w:t>يتمتع فنانو الأداء بالحق الاستئثاري</w:t>
      </w:r>
      <w:r w:rsidR="007F1E78" w:rsidRPr="00F4783F">
        <w:rPr>
          <w:rFonts w:hint="cs"/>
          <w:i/>
          <w:iCs/>
          <w:rtl/>
          <w:lang w:val="fr-CH"/>
        </w:rPr>
        <w:t>،</w:t>
      </w:r>
      <w:r w:rsidRPr="00F4783F">
        <w:rPr>
          <w:i/>
          <w:iCs/>
          <w:rtl/>
          <w:lang w:val="fr-CH"/>
        </w:rPr>
        <w:t xml:space="preserve"> فيما يتعلق بأوجه</w:t>
      </w:r>
      <w:r w:rsidR="007F1E78" w:rsidRPr="00F4783F">
        <w:rPr>
          <w:i/>
          <w:iCs/>
          <w:rtl/>
          <w:lang w:val="fr-CH"/>
        </w:rPr>
        <w:t xml:space="preserve"> أدائهم غير المثبتة</w:t>
      </w:r>
      <w:r w:rsidR="007F1E78" w:rsidRPr="00F4783F">
        <w:rPr>
          <w:rFonts w:hint="cs"/>
          <w:i/>
          <w:iCs/>
          <w:rtl/>
          <w:lang w:val="fr-CH"/>
        </w:rPr>
        <w:t xml:space="preserve">، </w:t>
      </w:r>
      <w:r w:rsidR="007F1E78" w:rsidRPr="00F4783F">
        <w:rPr>
          <w:i/>
          <w:iCs/>
          <w:rtl/>
          <w:lang w:val="fr-CH"/>
        </w:rPr>
        <w:t>في التصريح بما يلي</w:t>
      </w:r>
      <w:r w:rsidRPr="00F4783F">
        <w:rPr>
          <w:i/>
          <w:iCs/>
          <w:rtl/>
          <w:lang w:val="fr-CH"/>
        </w:rPr>
        <w:t>:</w:t>
      </w:r>
    </w:p>
    <w:p w:rsidR="004B7846" w:rsidRPr="00F4783F" w:rsidRDefault="004F662C" w:rsidP="00533D40">
      <w:pPr>
        <w:pStyle w:val="NormalParaAR"/>
        <w:numPr>
          <w:ilvl w:val="0"/>
          <w:numId w:val="22"/>
        </w:numPr>
        <w:spacing w:after="60"/>
        <w:ind w:left="1134" w:hanging="567"/>
        <w:rPr>
          <w:i/>
          <w:iCs/>
          <w:lang w:val="fr-CH"/>
        </w:rPr>
      </w:pPr>
      <w:r w:rsidRPr="00F4783F">
        <w:rPr>
          <w:rFonts w:hint="cs"/>
          <w:i/>
          <w:iCs/>
          <w:rtl/>
          <w:lang w:val="fr-CH"/>
        </w:rPr>
        <w:t>بث</w:t>
      </w:r>
      <w:r w:rsidR="004B7846" w:rsidRPr="00F4783F">
        <w:rPr>
          <w:i/>
          <w:iCs/>
          <w:rtl/>
          <w:lang w:val="fr-CH"/>
        </w:rPr>
        <w:t xml:space="preserve"> أوجه أدائهم غير المثبتة ونقلها الى الجمهور؛</w:t>
      </w:r>
    </w:p>
    <w:p w:rsidR="007F1E78" w:rsidRPr="00F4783F" w:rsidRDefault="004B7846" w:rsidP="007407D3">
      <w:pPr>
        <w:pStyle w:val="NormalParaAR"/>
        <w:numPr>
          <w:ilvl w:val="0"/>
          <w:numId w:val="22"/>
        </w:numPr>
        <w:ind w:left="1134" w:hanging="567"/>
        <w:rPr>
          <w:i/>
          <w:iCs/>
          <w:lang w:val="fr-CH"/>
        </w:rPr>
      </w:pPr>
      <w:proofErr w:type="gramStart"/>
      <w:r w:rsidRPr="00F4783F">
        <w:rPr>
          <w:i/>
          <w:iCs/>
          <w:rtl/>
          <w:lang w:val="fr-CH"/>
        </w:rPr>
        <w:t>وتثبيت</w:t>
      </w:r>
      <w:proofErr w:type="gramEnd"/>
      <w:r w:rsidRPr="00F4783F">
        <w:rPr>
          <w:i/>
          <w:iCs/>
          <w:rtl/>
          <w:lang w:val="fr-CH"/>
        </w:rPr>
        <w:t xml:space="preserve"> أوجه أدائهم غير المثبتة</w:t>
      </w:r>
      <w:r w:rsidRPr="00F4783F">
        <w:rPr>
          <w:rFonts w:hint="cs"/>
          <w:i/>
          <w:iCs/>
          <w:rtl/>
          <w:lang w:val="fr-CH"/>
        </w:rPr>
        <w:t>.</w:t>
      </w:r>
    </w:p>
    <w:p w:rsidR="007F1E78" w:rsidRPr="00F4783F" w:rsidRDefault="007F1E78" w:rsidP="00533D40">
      <w:pPr>
        <w:pStyle w:val="NormalParaAR"/>
        <w:ind w:firstLine="567"/>
        <w:rPr>
          <w:i/>
          <w:iCs/>
          <w:rtl/>
          <w:lang w:val="fr-CH"/>
        </w:rPr>
      </w:pPr>
      <w:r w:rsidRPr="00F4783F">
        <w:rPr>
          <w:rFonts w:hint="cs"/>
          <w:i/>
          <w:iCs/>
          <w:rtl/>
          <w:lang w:val="fr-CH"/>
        </w:rPr>
        <w:t>و</w:t>
      </w:r>
      <w:r w:rsidRPr="00F4783F">
        <w:rPr>
          <w:i/>
          <w:iCs/>
          <w:rtl/>
          <w:lang w:val="fr-CH"/>
        </w:rPr>
        <w:t>يتمتع فنانو الأداء بالحق</w:t>
      </w:r>
      <w:r w:rsidRPr="00F4783F">
        <w:rPr>
          <w:rFonts w:hint="cs"/>
          <w:i/>
          <w:iCs/>
          <w:rtl/>
          <w:lang w:val="fr-CH"/>
        </w:rPr>
        <w:t>،</w:t>
      </w:r>
      <w:r w:rsidRPr="00F4783F">
        <w:rPr>
          <w:i/>
          <w:iCs/>
          <w:rtl/>
          <w:lang w:val="fr-CH"/>
        </w:rPr>
        <w:t xml:space="preserve"> </w:t>
      </w:r>
      <w:proofErr w:type="gramStart"/>
      <w:r w:rsidRPr="00F4783F">
        <w:rPr>
          <w:i/>
          <w:iCs/>
          <w:rtl/>
          <w:lang w:val="fr-CH"/>
        </w:rPr>
        <w:t>فيما</w:t>
      </w:r>
      <w:proofErr w:type="gramEnd"/>
      <w:r w:rsidRPr="00F4783F">
        <w:rPr>
          <w:i/>
          <w:iCs/>
          <w:rtl/>
          <w:lang w:val="fr-CH"/>
        </w:rPr>
        <w:t xml:space="preserve"> يتعلق بأوجه أدائهم المثبتة</w:t>
      </w:r>
      <w:r w:rsidRPr="00F4783F">
        <w:rPr>
          <w:rFonts w:hint="cs"/>
          <w:i/>
          <w:iCs/>
          <w:rtl/>
          <w:lang w:val="fr-CH"/>
        </w:rPr>
        <w:t xml:space="preserve">، </w:t>
      </w:r>
      <w:r w:rsidRPr="00F4783F">
        <w:rPr>
          <w:i/>
          <w:iCs/>
          <w:rtl/>
          <w:lang w:val="fr-CH"/>
        </w:rPr>
        <w:t>في التصريح بما يلي:</w:t>
      </w:r>
    </w:p>
    <w:p w:rsidR="007F1E78" w:rsidRPr="00F4783F" w:rsidRDefault="004F662C" w:rsidP="00533D40">
      <w:pPr>
        <w:pStyle w:val="NormalParaAR"/>
        <w:numPr>
          <w:ilvl w:val="0"/>
          <w:numId w:val="22"/>
        </w:numPr>
        <w:spacing w:after="60"/>
        <w:ind w:left="1134" w:hanging="567"/>
        <w:rPr>
          <w:i/>
          <w:iCs/>
          <w:lang w:val="fr-CH"/>
        </w:rPr>
      </w:pPr>
      <w:r w:rsidRPr="00F4783F">
        <w:rPr>
          <w:rFonts w:hint="cs"/>
          <w:i/>
          <w:iCs/>
          <w:rtl/>
          <w:lang w:val="fr-CH"/>
        </w:rPr>
        <w:t>نسخ</w:t>
      </w:r>
      <w:r w:rsidR="007F1E78" w:rsidRPr="00F4783F">
        <w:rPr>
          <w:rFonts w:hint="cs"/>
          <w:i/>
          <w:iCs/>
          <w:rtl/>
          <w:lang w:val="fr-CH"/>
        </w:rPr>
        <w:t xml:space="preserve"> </w:t>
      </w:r>
      <w:r w:rsidR="007F1E78" w:rsidRPr="00F4783F">
        <w:rPr>
          <w:i/>
          <w:iCs/>
          <w:rtl/>
          <w:lang w:val="fr-CH"/>
        </w:rPr>
        <w:t xml:space="preserve">أوجه أدائهم </w:t>
      </w:r>
      <w:proofErr w:type="gramStart"/>
      <w:r w:rsidR="007F1E78" w:rsidRPr="00F4783F">
        <w:rPr>
          <w:i/>
          <w:iCs/>
          <w:rtl/>
          <w:lang w:val="fr-CH"/>
        </w:rPr>
        <w:t>المثبتة</w:t>
      </w:r>
      <w:proofErr w:type="gramEnd"/>
      <w:r w:rsidR="007F1E78" w:rsidRPr="00F4783F">
        <w:rPr>
          <w:i/>
          <w:iCs/>
          <w:rtl/>
          <w:lang w:val="fr-CH"/>
        </w:rPr>
        <w:t xml:space="preserve"> في تسجيلات صوتية</w:t>
      </w:r>
      <w:r w:rsidR="007F1E78" w:rsidRPr="00F4783F">
        <w:rPr>
          <w:rFonts w:hint="cs"/>
          <w:i/>
          <w:iCs/>
          <w:rtl/>
          <w:lang w:val="fr-CH"/>
        </w:rPr>
        <w:t>؛</w:t>
      </w:r>
    </w:p>
    <w:p w:rsidR="007F1E78" w:rsidRPr="00F4783F" w:rsidRDefault="007F1E78" w:rsidP="00A96C16">
      <w:pPr>
        <w:pStyle w:val="NormalParaAR"/>
        <w:numPr>
          <w:ilvl w:val="0"/>
          <w:numId w:val="22"/>
        </w:numPr>
        <w:spacing w:after="60"/>
        <w:ind w:left="-1" w:firstLine="568"/>
        <w:rPr>
          <w:i/>
          <w:iCs/>
          <w:lang w:val="fr-CH"/>
        </w:rPr>
      </w:pPr>
      <w:proofErr w:type="gramStart"/>
      <w:r w:rsidRPr="00F4783F">
        <w:rPr>
          <w:rFonts w:hint="cs"/>
          <w:i/>
          <w:iCs/>
          <w:rtl/>
          <w:lang w:val="fr-CH"/>
        </w:rPr>
        <w:t>و</w:t>
      </w:r>
      <w:r w:rsidRPr="00F4783F">
        <w:rPr>
          <w:i/>
          <w:iCs/>
          <w:rtl/>
          <w:lang w:val="fr-CH"/>
        </w:rPr>
        <w:t>إتاحة</w:t>
      </w:r>
      <w:proofErr w:type="gramEnd"/>
      <w:r w:rsidRPr="00F4783F">
        <w:rPr>
          <w:i/>
          <w:iCs/>
          <w:rtl/>
          <w:lang w:val="fr-CH"/>
        </w:rPr>
        <w:t xml:space="preserve"> النسخة الأصلية </w:t>
      </w:r>
      <w:r w:rsidRPr="00F4783F">
        <w:rPr>
          <w:rFonts w:hint="cs"/>
          <w:i/>
          <w:iCs/>
          <w:rtl/>
          <w:lang w:val="fr-CH"/>
        </w:rPr>
        <w:t>أو</w:t>
      </w:r>
      <w:r w:rsidR="004F662C" w:rsidRPr="00F4783F">
        <w:rPr>
          <w:rFonts w:hint="cs"/>
          <w:i/>
          <w:iCs/>
          <w:rtl/>
          <w:lang w:val="fr-CH"/>
        </w:rPr>
        <w:t xml:space="preserve"> </w:t>
      </w:r>
      <w:r w:rsidRPr="00F4783F">
        <w:rPr>
          <w:rFonts w:hint="cs"/>
          <w:i/>
          <w:iCs/>
          <w:rtl/>
          <w:lang w:val="fr-CH"/>
        </w:rPr>
        <w:t>غيرها من ال</w:t>
      </w:r>
      <w:r w:rsidRPr="00F4783F">
        <w:rPr>
          <w:i/>
          <w:iCs/>
          <w:rtl/>
          <w:lang w:val="fr-CH"/>
        </w:rPr>
        <w:t xml:space="preserve">نسخ </w:t>
      </w:r>
      <w:r w:rsidRPr="00F4783F">
        <w:rPr>
          <w:rFonts w:hint="cs"/>
          <w:i/>
          <w:iCs/>
          <w:rtl/>
          <w:lang w:val="fr-CH"/>
        </w:rPr>
        <w:t xml:space="preserve">عن </w:t>
      </w:r>
      <w:r w:rsidRPr="00F4783F">
        <w:rPr>
          <w:i/>
          <w:iCs/>
          <w:rtl/>
          <w:lang w:val="fr-CH"/>
        </w:rPr>
        <w:t>أوجه أدائهم المثبتة في تسجيلات صوتية للجمهور</w:t>
      </w:r>
      <w:r w:rsidR="00043011" w:rsidRPr="00F4783F">
        <w:rPr>
          <w:rFonts w:hint="cs"/>
          <w:i/>
          <w:iCs/>
          <w:rtl/>
          <w:lang w:val="fr-CH"/>
        </w:rPr>
        <w:t>(</w:t>
      </w:r>
      <w:r w:rsidR="00A96C16">
        <w:rPr>
          <w:rFonts w:hint="cs"/>
          <w:i/>
          <w:iCs/>
          <w:rtl/>
          <w:lang w:val="fr-CH"/>
        </w:rPr>
        <w:t>على سبيل المثال،</w:t>
      </w:r>
      <w:r w:rsidR="00043011" w:rsidRPr="00F4783F">
        <w:rPr>
          <w:rFonts w:hint="cs"/>
          <w:i/>
          <w:iCs/>
          <w:rtl/>
          <w:lang w:val="fr-CH"/>
        </w:rPr>
        <w:t xml:space="preserve"> عبر</w:t>
      </w:r>
      <w:r w:rsidR="00043011" w:rsidRPr="00F4783F">
        <w:rPr>
          <w:rFonts w:hint="eastAsia"/>
          <w:i/>
          <w:iCs/>
          <w:rtl/>
          <w:lang w:val="fr-CH"/>
        </w:rPr>
        <w:t> </w:t>
      </w:r>
      <w:r w:rsidR="00043011" w:rsidRPr="00F4783F">
        <w:rPr>
          <w:rFonts w:hint="cs"/>
          <w:i/>
          <w:iCs/>
          <w:rtl/>
          <w:lang w:val="fr-CH"/>
        </w:rPr>
        <w:t>الإنترنت)</w:t>
      </w:r>
      <w:r w:rsidRPr="00F4783F">
        <w:rPr>
          <w:rFonts w:hint="cs"/>
          <w:i/>
          <w:iCs/>
          <w:rtl/>
          <w:lang w:val="fr-CH"/>
        </w:rPr>
        <w:t>؛</w:t>
      </w:r>
    </w:p>
    <w:p w:rsidR="007F1E78" w:rsidRPr="00F4783F" w:rsidRDefault="007F1E78" w:rsidP="00043011">
      <w:pPr>
        <w:pStyle w:val="NormalParaAR"/>
        <w:numPr>
          <w:ilvl w:val="0"/>
          <w:numId w:val="22"/>
        </w:numPr>
        <w:ind w:left="0" w:firstLine="567"/>
        <w:rPr>
          <w:i/>
          <w:iCs/>
          <w:lang w:val="fr-CH"/>
        </w:rPr>
      </w:pPr>
      <w:proofErr w:type="gramStart"/>
      <w:r w:rsidRPr="00F4783F">
        <w:rPr>
          <w:rFonts w:hint="cs"/>
          <w:i/>
          <w:iCs/>
          <w:rtl/>
          <w:lang w:val="fr-CH"/>
        </w:rPr>
        <w:t>و</w:t>
      </w:r>
      <w:r w:rsidRPr="00F4783F">
        <w:rPr>
          <w:i/>
          <w:iCs/>
          <w:rtl/>
          <w:lang w:val="fr-CH"/>
        </w:rPr>
        <w:t>تأجير</w:t>
      </w:r>
      <w:proofErr w:type="gramEnd"/>
      <w:r w:rsidRPr="00F4783F">
        <w:rPr>
          <w:i/>
          <w:iCs/>
          <w:rtl/>
          <w:lang w:val="fr-CH"/>
        </w:rPr>
        <w:t xml:space="preserve"> النسخة الأصلية أو غيرها من النسخ عن أوجه أدائهم المثبتة </w:t>
      </w:r>
      <w:r w:rsidR="00533D40" w:rsidRPr="00F4783F">
        <w:rPr>
          <w:i/>
          <w:iCs/>
          <w:rtl/>
          <w:lang w:val="fr-CH"/>
        </w:rPr>
        <w:t>في تسجيلات صوتية للجمهور لأغراض</w:t>
      </w:r>
      <w:r w:rsidR="00533D40" w:rsidRPr="00F4783F">
        <w:rPr>
          <w:rFonts w:hint="cs"/>
          <w:i/>
          <w:iCs/>
          <w:rtl/>
          <w:lang w:val="fr-CH"/>
        </w:rPr>
        <w:t> </w:t>
      </w:r>
      <w:r w:rsidRPr="00F4783F">
        <w:rPr>
          <w:i/>
          <w:iCs/>
          <w:rtl/>
          <w:lang w:val="fr-CH"/>
        </w:rPr>
        <w:t>تجارية</w:t>
      </w:r>
      <w:r w:rsidRPr="00F4783F">
        <w:rPr>
          <w:rFonts w:hint="cs"/>
          <w:i/>
          <w:iCs/>
          <w:rtl/>
          <w:lang w:val="fr-CH"/>
        </w:rPr>
        <w:t>.</w:t>
      </w:r>
    </w:p>
    <w:p w:rsidR="007F1E78" w:rsidRPr="00F4783F" w:rsidRDefault="0097394D" w:rsidP="00A96C16">
      <w:pPr>
        <w:pStyle w:val="NormalParaAR"/>
        <w:ind w:hanging="1"/>
        <w:rPr>
          <w:lang w:val="fr-CH"/>
        </w:rPr>
      </w:pPr>
      <w:r w:rsidRPr="00F4783F">
        <w:rPr>
          <w:rtl/>
          <w:lang w:val="fr-CH"/>
        </w:rPr>
        <w:t>و</w:t>
      </w:r>
      <w:r w:rsidRPr="00F4783F">
        <w:rPr>
          <w:rFonts w:hint="cs"/>
          <w:rtl/>
          <w:lang w:val="fr-CH"/>
        </w:rPr>
        <w:t>يتضح بال</w:t>
      </w:r>
      <w:r w:rsidRPr="00F4783F">
        <w:rPr>
          <w:rtl/>
          <w:lang w:val="fr-CH"/>
        </w:rPr>
        <w:t xml:space="preserve">مقارنة </w:t>
      </w:r>
      <w:r w:rsidRPr="00F4783F">
        <w:rPr>
          <w:rFonts w:hint="cs"/>
          <w:rtl/>
          <w:lang w:val="fr-CH"/>
        </w:rPr>
        <w:t xml:space="preserve">مع </w:t>
      </w:r>
      <w:r w:rsidRPr="00F4783F">
        <w:rPr>
          <w:rtl/>
          <w:lang w:val="fr-CH"/>
        </w:rPr>
        <w:t>اتفاقية روما</w:t>
      </w:r>
      <w:r w:rsidRPr="00F4783F">
        <w:rPr>
          <w:rFonts w:hint="cs"/>
          <w:rtl/>
          <w:lang w:val="fr-CH"/>
        </w:rPr>
        <w:t xml:space="preserve">، أنّ </w:t>
      </w:r>
      <w:r w:rsidR="007F1E78" w:rsidRPr="00F4783F">
        <w:rPr>
          <w:rtl/>
          <w:lang w:val="fr-CH"/>
        </w:rPr>
        <w:t xml:space="preserve">معاهدة الويبو بشأن الأداء والتسجيل الصوتي </w:t>
      </w:r>
      <w:r w:rsidRPr="00F4783F">
        <w:rPr>
          <w:rFonts w:hint="cs"/>
          <w:rtl/>
          <w:lang w:val="fr-CH"/>
        </w:rPr>
        <w:t xml:space="preserve">توسّع </w:t>
      </w:r>
      <w:r w:rsidR="007F1E78" w:rsidRPr="00F4783F">
        <w:rPr>
          <w:rtl/>
          <w:lang w:val="fr-CH"/>
        </w:rPr>
        <w:t>نطاق حقوق فناني الأداء</w:t>
      </w:r>
      <w:r w:rsidRPr="00F4783F">
        <w:rPr>
          <w:rFonts w:hint="cs"/>
          <w:rtl/>
          <w:lang w:val="fr-CH"/>
        </w:rPr>
        <w:t>،</w:t>
      </w:r>
      <w:r w:rsidRPr="00F4783F">
        <w:rPr>
          <w:rtl/>
          <w:lang w:val="fr-CH"/>
        </w:rPr>
        <w:t xml:space="preserve"> بما في ذلك </w:t>
      </w:r>
      <w:r w:rsidRPr="00F4783F">
        <w:rPr>
          <w:u w:val="single"/>
          <w:rtl/>
          <w:lang w:val="fr-CH"/>
        </w:rPr>
        <w:t>الأداء</w:t>
      </w:r>
      <w:r w:rsidRPr="00F4783F">
        <w:rPr>
          <w:rFonts w:hint="cs"/>
          <w:u w:val="single"/>
          <w:rtl/>
          <w:lang w:val="fr-CH"/>
        </w:rPr>
        <w:t>ين</w:t>
      </w:r>
      <w:r w:rsidRPr="00F4783F">
        <w:rPr>
          <w:u w:val="single"/>
          <w:rtl/>
          <w:lang w:val="fr-CH"/>
        </w:rPr>
        <w:t xml:space="preserve"> المسجل والحي</w:t>
      </w:r>
      <w:r w:rsidRPr="00F4783F">
        <w:rPr>
          <w:rFonts w:hint="cs"/>
          <w:rtl/>
          <w:lang w:val="fr-CH"/>
        </w:rPr>
        <w:t>،</w:t>
      </w:r>
      <w:r w:rsidR="007F1E78" w:rsidRPr="00F4783F">
        <w:rPr>
          <w:rtl/>
          <w:lang w:val="fr-CH"/>
        </w:rPr>
        <w:t xml:space="preserve"> بشكل كبير</w:t>
      </w:r>
      <w:r w:rsidRPr="00F4783F">
        <w:rPr>
          <w:rtl/>
          <w:lang w:val="fr-CH"/>
        </w:rPr>
        <w:t xml:space="preserve">. </w:t>
      </w:r>
      <w:proofErr w:type="gramStart"/>
      <w:r w:rsidRPr="00F4783F">
        <w:rPr>
          <w:rFonts w:hint="cs"/>
          <w:rtl/>
          <w:lang w:val="fr-CH"/>
        </w:rPr>
        <w:t>ولكنّ</w:t>
      </w:r>
      <w:proofErr w:type="gramEnd"/>
      <w:r w:rsidRPr="00F4783F">
        <w:rPr>
          <w:rtl/>
          <w:lang w:val="fr-CH"/>
        </w:rPr>
        <w:t xml:space="preserve"> قائمة أصحاب الحقوق</w:t>
      </w:r>
      <w:r w:rsidR="007F1E78" w:rsidRPr="00F4783F">
        <w:rPr>
          <w:rtl/>
          <w:lang w:val="fr-CH"/>
        </w:rPr>
        <w:t xml:space="preserve"> هي </w:t>
      </w:r>
      <w:r w:rsidRPr="00F4783F">
        <w:rPr>
          <w:rFonts w:hint="cs"/>
          <w:rtl/>
          <w:lang w:val="fr-CH"/>
        </w:rPr>
        <w:t xml:space="preserve">ذاتها </w:t>
      </w:r>
      <w:r w:rsidR="007F1E78" w:rsidRPr="00F4783F">
        <w:rPr>
          <w:rtl/>
          <w:lang w:val="fr-CH"/>
        </w:rPr>
        <w:t>في اتفاقية روما</w:t>
      </w:r>
      <w:r w:rsidRPr="00F4783F">
        <w:rPr>
          <w:rFonts w:hint="cs"/>
          <w:rtl/>
          <w:lang w:val="fr-CH"/>
        </w:rPr>
        <w:t xml:space="preserve"> والمعاهدة</w:t>
      </w:r>
      <w:r w:rsidRPr="00F4783F">
        <w:rPr>
          <w:rtl/>
          <w:lang w:val="fr-CH"/>
        </w:rPr>
        <w:t>، وبالتالي فإن</w:t>
      </w:r>
      <w:r w:rsidR="007407D3" w:rsidRPr="00F4783F">
        <w:rPr>
          <w:rFonts w:hint="cs"/>
          <w:rtl/>
          <w:lang w:val="fr-CH"/>
        </w:rPr>
        <w:t>ّ</w:t>
      </w:r>
      <w:r w:rsidRPr="00F4783F">
        <w:rPr>
          <w:rtl/>
          <w:lang w:val="fr-CH"/>
        </w:rPr>
        <w:t xml:space="preserve"> م</w:t>
      </w:r>
      <w:r w:rsidRPr="00F4783F">
        <w:rPr>
          <w:rFonts w:hint="cs"/>
          <w:rtl/>
          <w:lang w:val="fr-CH"/>
        </w:rPr>
        <w:t>خرج</w:t>
      </w:r>
      <w:r w:rsidR="007407D3" w:rsidRPr="00F4783F">
        <w:rPr>
          <w:rtl/>
          <w:lang w:val="fr-CH"/>
        </w:rPr>
        <w:t>ي</w:t>
      </w:r>
      <w:r w:rsidR="007F1E78" w:rsidRPr="00F4783F">
        <w:rPr>
          <w:rtl/>
          <w:lang w:val="fr-CH"/>
        </w:rPr>
        <w:t xml:space="preserve"> </w:t>
      </w:r>
      <w:r w:rsidR="007407D3" w:rsidRPr="00F4783F">
        <w:rPr>
          <w:rFonts w:hint="cs"/>
          <w:rtl/>
          <w:lang w:val="fr-CH"/>
        </w:rPr>
        <w:t>المسرح</w:t>
      </w:r>
      <w:r w:rsidRPr="00F4783F">
        <w:rPr>
          <w:rtl/>
          <w:lang w:val="fr-CH"/>
        </w:rPr>
        <w:t xml:space="preserve"> </w:t>
      </w:r>
      <w:r w:rsidRPr="00F4783F">
        <w:rPr>
          <w:rFonts w:hint="cs"/>
          <w:rtl/>
          <w:lang w:val="fr-CH"/>
        </w:rPr>
        <w:t>غير مشمولين ب</w:t>
      </w:r>
      <w:r w:rsidR="007F1E78" w:rsidRPr="00F4783F">
        <w:rPr>
          <w:rtl/>
          <w:lang w:val="fr-CH"/>
        </w:rPr>
        <w:t>مصطلح "فناني الأداء".</w:t>
      </w:r>
    </w:p>
    <w:p w:rsidR="004B7846" w:rsidRPr="00F4783F" w:rsidRDefault="0097394D" w:rsidP="005F5BAD">
      <w:pPr>
        <w:pStyle w:val="Heading1"/>
        <w:rPr>
          <w:rtl/>
        </w:rPr>
      </w:pPr>
      <w:r w:rsidRPr="00F4783F">
        <w:rPr>
          <w:rFonts w:hint="cs"/>
          <w:rtl/>
        </w:rPr>
        <w:lastRenderedPageBreak/>
        <w:t>الاقتراح</w:t>
      </w:r>
      <w:r w:rsidR="005F5BAD">
        <w:rPr>
          <w:rFonts w:hint="cs"/>
          <w:rtl/>
        </w:rPr>
        <w:t>:</w:t>
      </w:r>
      <w:bookmarkStart w:id="2" w:name="_GoBack"/>
      <w:bookmarkEnd w:id="2"/>
    </w:p>
    <w:p w:rsidR="0097394D" w:rsidRPr="00F4783F" w:rsidRDefault="0097394D" w:rsidP="0097394D">
      <w:pPr>
        <w:pStyle w:val="NormalParaAR"/>
        <w:rPr>
          <w:rtl/>
          <w:lang w:val="fr-CH"/>
        </w:rPr>
      </w:pPr>
      <w:proofErr w:type="gramStart"/>
      <w:r w:rsidRPr="00F4783F">
        <w:rPr>
          <w:rtl/>
          <w:lang w:val="fr-CH"/>
        </w:rPr>
        <w:t>يقترح</w:t>
      </w:r>
      <w:proofErr w:type="gramEnd"/>
      <w:r w:rsidRPr="00F4783F">
        <w:rPr>
          <w:rtl/>
          <w:lang w:val="fr-CH"/>
        </w:rPr>
        <w:t xml:space="preserve"> الاتحاد الروسي على اللجنة الدائمة المعنية بحق المؤلف والحقوق المجاور</w:t>
      </w:r>
      <w:r w:rsidR="00043011" w:rsidRPr="00F4783F">
        <w:rPr>
          <w:rFonts w:hint="cs"/>
          <w:rtl/>
          <w:lang w:val="fr-CH"/>
        </w:rPr>
        <w:t>ة</w:t>
      </w:r>
      <w:r w:rsidRPr="00F4783F">
        <w:rPr>
          <w:rtl/>
          <w:lang w:val="fr-CH"/>
        </w:rPr>
        <w:t xml:space="preserve"> أن تستهل دراسة بهدف:</w:t>
      </w:r>
    </w:p>
    <w:p w:rsidR="0097394D" w:rsidRPr="00F4783F" w:rsidRDefault="0097394D" w:rsidP="007407D3">
      <w:pPr>
        <w:pStyle w:val="NormalParaAR"/>
        <w:ind w:left="1134" w:hanging="567"/>
        <w:rPr>
          <w:rtl/>
          <w:lang w:val="fr-CH"/>
        </w:rPr>
      </w:pPr>
      <w:r w:rsidRPr="00F4783F">
        <w:rPr>
          <w:rFonts w:hint="cs"/>
          <w:rtl/>
          <w:lang w:val="fr-CH"/>
        </w:rPr>
        <w:t>"1</w:t>
      </w:r>
      <w:r w:rsidR="005C4A00" w:rsidRPr="00F4783F">
        <w:rPr>
          <w:rFonts w:hint="cs"/>
          <w:rtl/>
          <w:lang w:val="fr-CH"/>
        </w:rPr>
        <w:t>"</w:t>
      </w:r>
      <w:r w:rsidR="005C4A00" w:rsidRPr="00F4783F">
        <w:rPr>
          <w:rFonts w:hint="cs"/>
          <w:rtl/>
          <w:lang w:val="fr-CH"/>
        </w:rPr>
        <w:tab/>
      </w:r>
      <w:r w:rsidRPr="00F4783F">
        <w:rPr>
          <w:rFonts w:hint="cs"/>
          <w:rtl/>
          <w:lang w:val="fr-CH"/>
        </w:rPr>
        <w:t>البحث</w:t>
      </w:r>
      <w:r w:rsidRPr="00F4783F">
        <w:rPr>
          <w:rtl/>
          <w:lang w:val="fr-CH"/>
        </w:rPr>
        <w:t xml:space="preserve"> </w:t>
      </w:r>
      <w:r w:rsidRPr="00F4783F">
        <w:rPr>
          <w:rFonts w:hint="cs"/>
          <w:rtl/>
          <w:lang w:val="fr-CH"/>
        </w:rPr>
        <w:t xml:space="preserve">في </w:t>
      </w:r>
      <w:r w:rsidRPr="00F4783F">
        <w:rPr>
          <w:rtl/>
          <w:lang w:val="fr-CH"/>
        </w:rPr>
        <w:t xml:space="preserve">التشريعات </w:t>
      </w:r>
      <w:r w:rsidR="005C4A00" w:rsidRPr="00F4783F">
        <w:rPr>
          <w:rtl/>
          <w:lang w:val="fr-CH"/>
        </w:rPr>
        <w:t xml:space="preserve">الوطنية للدول الأعضاء </w:t>
      </w:r>
      <w:r w:rsidRPr="00F4783F">
        <w:rPr>
          <w:rtl/>
          <w:lang w:val="fr-CH"/>
        </w:rPr>
        <w:t xml:space="preserve">فيما يتعلق بحماية حقوق </w:t>
      </w:r>
      <w:proofErr w:type="gramStart"/>
      <w:r w:rsidRPr="00F4783F">
        <w:rPr>
          <w:rFonts w:hint="cs"/>
          <w:rtl/>
          <w:lang w:val="fr-CH"/>
        </w:rPr>
        <w:t>م</w:t>
      </w:r>
      <w:r w:rsidR="007407D3" w:rsidRPr="00F4783F">
        <w:rPr>
          <w:rFonts w:hint="cs"/>
          <w:rtl/>
          <w:lang w:val="fr-CH"/>
        </w:rPr>
        <w:t>خرجي</w:t>
      </w:r>
      <w:proofErr w:type="gramEnd"/>
      <w:r w:rsidRPr="00F4783F">
        <w:rPr>
          <w:rFonts w:hint="cs"/>
          <w:rtl/>
          <w:lang w:val="fr-CH"/>
        </w:rPr>
        <w:t xml:space="preserve"> </w:t>
      </w:r>
      <w:r w:rsidRPr="00F4783F">
        <w:rPr>
          <w:rtl/>
          <w:lang w:val="fr-CH"/>
        </w:rPr>
        <w:t>المسرح وشرو</w:t>
      </w:r>
      <w:r w:rsidR="005C4A00" w:rsidRPr="00F4783F">
        <w:rPr>
          <w:rtl/>
          <w:lang w:val="fr-CH"/>
        </w:rPr>
        <w:t xml:space="preserve">ط منح الحماية القانونية </w:t>
      </w:r>
      <w:r w:rsidR="005C4A00" w:rsidRPr="00F4783F">
        <w:rPr>
          <w:rFonts w:hint="cs"/>
          <w:rtl/>
          <w:lang w:val="fr-CH"/>
        </w:rPr>
        <w:t>الوجيه</w:t>
      </w:r>
      <w:r w:rsidRPr="00F4783F">
        <w:rPr>
          <w:rtl/>
          <w:lang w:val="fr-CH"/>
        </w:rPr>
        <w:t>ة؛</w:t>
      </w:r>
    </w:p>
    <w:p w:rsidR="005C4A00" w:rsidRPr="00F4783F" w:rsidRDefault="005C4A00" w:rsidP="00533D40">
      <w:pPr>
        <w:pStyle w:val="NormalParaAR"/>
        <w:ind w:left="1134" w:hanging="567"/>
        <w:rPr>
          <w:rtl/>
          <w:lang w:val="fr-CH"/>
        </w:rPr>
      </w:pPr>
      <w:r w:rsidRPr="00F4783F">
        <w:rPr>
          <w:rFonts w:hint="cs"/>
          <w:rtl/>
          <w:lang w:val="fr-CH"/>
        </w:rPr>
        <w:t>"2"</w:t>
      </w:r>
      <w:r w:rsidRPr="00F4783F">
        <w:rPr>
          <w:rFonts w:hint="cs"/>
          <w:rtl/>
          <w:lang w:val="fr-CH"/>
        </w:rPr>
        <w:tab/>
      </w:r>
      <w:proofErr w:type="gramStart"/>
      <w:r w:rsidRPr="00F4783F">
        <w:rPr>
          <w:rFonts w:hint="cs"/>
          <w:rtl/>
          <w:lang w:val="fr-CH"/>
        </w:rPr>
        <w:t>و</w:t>
      </w:r>
      <w:r w:rsidRPr="00F4783F">
        <w:rPr>
          <w:rtl/>
          <w:lang w:val="fr-CH"/>
        </w:rPr>
        <w:t>دراسة</w:t>
      </w:r>
      <w:proofErr w:type="gramEnd"/>
      <w:r w:rsidRPr="00F4783F">
        <w:rPr>
          <w:rtl/>
          <w:lang w:val="fr-CH"/>
        </w:rPr>
        <w:t xml:space="preserve"> التشريعات الوطنية للدول الأعضاء بشأن حماية الأداء غير الم</w:t>
      </w:r>
      <w:r w:rsidRPr="00F4783F">
        <w:rPr>
          <w:rFonts w:hint="cs"/>
          <w:rtl/>
          <w:lang w:val="fr-CH"/>
        </w:rPr>
        <w:t>ثبّت</w:t>
      </w:r>
      <w:r w:rsidRPr="00F4783F">
        <w:rPr>
          <w:rtl/>
          <w:lang w:val="fr-CH"/>
        </w:rPr>
        <w:t xml:space="preserve"> بأي </w:t>
      </w:r>
      <w:r w:rsidRPr="00F4783F">
        <w:rPr>
          <w:rFonts w:hint="cs"/>
          <w:rtl/>
          <w:lang w:val="fr-CH"/>
        </w:rPr>
        <w:t xml:space="preserve">صيغة </w:t>
      </w:r>
      <w:r w:rsidRPr="00F4783F">
        <w:rPr>
          <w:rtl/>
          <w:lang w:val="fr-CH"/>
        </w:rPr>
        <w:t>مادي</w:t>
      </w:r>
      <w:r w:rsidRPr="00F4783F">
        <w:rPr>
          <w:rFonts w:hint="cs"/>
          <w:rtl/>
          <w:lang w:val="fr-CH"/>
        </w:rPr>
        <w:t>ة</w:t>
      </w:r>
      <w:r w:rsidRPr="00F4783F">
        <w:rPr>
          <w:rtl/>
          <w:lang w:val="fr-CH"/>
        </w:rPr>
        <w:t>؛</w:t>
      </w:r>
    </w:p>
    <w:p w:rsidR="005C4A00" w:rsidRPr="00F4783F" w:rsidRDefault="005C4A00" w:rsidP="00533D40">
      <w:pPr>
        <w:pStyle w:val="NormalParaAR"/>
        <w:ind w:left="1134" w:hanging="567"/>
        <w:rPr>
          <w:rtl/>
          <w:lang w:val="fr-CH"/>
        </w:rPr>
      </w:pPr>
      <w:r w:rsidRPr="00F4783F">
        <w:rPr>
          <w:rFonts w:hint="cs"/>
          <w:rtl/>
          <w:lang w:val="fr-CH"/>
        </w:rPr>
        <w:t>"3"</w:t>
      </w:r>
      <w:r w:rsidRPr="00F4783F">
        <w:rPr>
          <w:rFonts w:hint="cs"/>
          <w:rtl/>
          <w:lang w:val="fr-CH"/>
        </w:rPr>
        <w:tab/>
        <w:t>و</w:t>
      </w:r>
      <w:r w:rsidRPr="00F4783F">
        <w:rPr>
          <w:rtl/>
          <w:lang w:val="fr-CH"/>
        </w:rPr>
        <w:t xml:space="preserve">دراسة </w:t>
      </w:r>
      <w:r w:rsidRPr="00F4783F">
        <w:rPr>
          <w:rFonts w:hint="cs"/>
          <w:rtl/>
          <w:lang w:val="fr-CH"/>
        </w:rPr>
        <w:t>ممارسات</w:t>
      </w:r>
      <w:r w:rsidRPr="00F4783F">
        <w:rPr>
          <w:rtl/>
          <w:lang w:val="fr-CH"/>
        </w:rPr>
        <w:t xml:space="preserve"> الإنفاذ في مجال حماية حقوق م</w:t>
      </w:r>
      <w:r w:rsidRPr="00F4783F">
        <w:rPr>
          <w:rFonts w:hint="cs"/>
          <w:rtl/>
          <w:lang w:val="fr-CH"/>
        </w:rPr>
        <w:t>خرجي</w:t>
      </w:r>
      <w:r w:rsidRPr="00F4783F">
        <w:rPr>
          <w:rtl/>
          <w:lang w:val="fr-CH"/>
        </w:rPr>
        <w:t xml:space="preserve"> المسرح؛</w:t>
      </w:r>
    </w:p>
    <w:p w:rsidR="005C4A00" w:rsidRPr="00F4783F" w:rsidRDefault="005C4A00" w:rsidP="00533D40">
      <w:pPr>
        <w:pStyle w:val="NormalParaAR"/>
        <w:ind w:left="1134" w:hanging="567"/>
        <w:rPr>
          <w:rtl/>
          <w:lang w:val="fr-CH"/>
        </w:rPr>
      </w:pPr>
      <w:r w:rsidRPr="00F4783F">
        <w:rPr>
          <w:rFonts w:hint="cs"/>
          <w:rtl/>
          <w:lang w:val="fr-CH"/>
        </w:rPr>
        <w:t>"4"</w:t>
      </w:r>
      <w:r w:rsidRPr="00F4783F">
        <w:rPr>
          <w:rFonts w:hint="cs"/>
          <w:rtl/>
          <w:lang w:val="fr-CH"/>
        </w:rPr>
        <w:tab/>
      </w:r>
      <w:proofErr w:type="gramStart"/>
      <w:r w:rsidRPr="00F4783F">
        <w:rPr>
          <w:rFonts w:hint="cs"/>
          <w:rtl/>
          <w:lang w:val="fr-CH"/>
        </w:rPr>
        <w:t>و</w:t>
      </w:r>
      <w:r w:rsidRPr="00F4783F">
        <w:rPr>
          <w:rtl/>
          <w:lang w:val="fr-CH"/>
        </w:rPr>
        <w:t>تحليل</w:t>
      </w:r>
      <w:proofErr w:type="gramEnd"/>
      <w:r w:rsidRPr="00F4783F">
        <w:rPr>
          <w:rtl/>
          <w:lang w:val="fr-CH"/>
        </w:rPr>
        <w:t xml:space="preserve"> كفاءة حماية حقوق م</w:t>
      </w:r>
      <w:r w:rsidRPr="00F4783F">
        <w:rPr>
          <w:rFonts w:hint="cs"/>
          <w:rtl/>
          <w:lang w:val="fr-CH"/>
        </w:rPr>
        <w:t>خرجي</w:t>
      </w:r>
      <w:r w:rsidRPr="00F4783F">
        <w:rPr>
          <w:rtl/>
          <w:lang w:val="fr-CH"/>
        </w:rPr>
        <w:t xml:space="preserve"> المسرح </w:t>
      </w:r>
      <w:r w:rsidRPr="00F4783F">
        <w:rPr>
          <w:rFonts w:hint="cs"/>
          <w:rtl/>
          <w:lang w:val="fr-CH"/>
        </w:rPr>
        <w:t>بغية ت</w:t>
      </w:r>
      <w:r w:rsidRPr="00F4783F">
        <w:rPr>
          <w:rtl/>
          <w:lang w:val="fr-CH"/>
        </w:rPr>
        <w:t>قييم الآليات الممكنة لحماي</w:t>
      </w:r>
      <w:r w:rsidRPr="00F4783F">
        <w:rPr>
          <w:rFonts w:hint="cs"/>
          <w:rtl/>
          <w:lang w:val="fr-CH"/>
        </w:rPr>
        <w:t>ة</w:t>
      </w:r>
      <w:r w:rsidRPr="00F4783F">
        <w:rPr>
          <w:rtl/>
          <w:lang w:val="fr-CH"/>
        </w:rPr>
        <w:t xml:space="preserve"> </w:t>
      </w:r>
      <w:r w:rsidRPr="00F4783F">
        <w:rPr>
          <w:rFonts w:hint="cs"/>
          <w:rtl/>
          <w:lang w:val="fr-CH"/>
        </w:rPr>
        <w:t>هذه ال</w:t>
      </w:r>
      <w:r w:rsidRPr="00F4783F">
        <w:rPr>
          <w:rtl/>
          <w:lang w:val="fr-CH"/>
        </w:rPr>
        <w:t xml:space="preserve">مجموعة </w:t>
      </w:r>
      <w:r w:rsidRPr="00F4783F">
        <w:rPr>
          <w:rFonts w:hint="cs"/>
          <w:rtl/>
          <w:lang w:val="fr-CH"/>
        </w:rPr>
        <w:t xml:space="preserve">من </w:t>
      </w:r>
      <w:r w:rsidRPr="00F4783F">
        <w:rPr>
          <w:rtl/>
          <w:lang w:val="fr-CH"/>
        </w:rPr>
        <w:t>أصحاب الحقوق</w:t>
      </w:r>
      <w:r w:rsidRPr="00F4783F">
        <w:rPr>
          <w:rFonts w:hint="cs"/>
          <w:rtl/>
          <w:lang w:val="fr-CH"/>
        </w:rPr>
        <w:t xml:space="preserve"> على الصعيد الدولي</w:t>
      </w:r>
      <w:r w:rsidRPr="00F4783F">
        <w:rPr>
          <w:rtl/>
          <w:lang w:val="fr-CH"/>
        </w:rPr>
        <w:t>؛</w:t>
      </w:r>
    </w:p>
    <w:p w:rsidR="005C4A00" w:rsidRPr="00F4783F" w:rsidRDefault="005C4A00" w:rsidP="00533D40">
      <w:pPr>
        <w:pStyle w:val="NormalParaAR"/>
        <w:ind w:left="1134" w:hanging="567"/>
        <w:rPr>
          <w:rtl/>
          <w:lang w:val="fr-CH"/>
        </w:rPr>
      </w:pPr>
      <w:r w:rsidRPr="00F4783F">
        <w:rPr>
          <w:rFonts w:hint="cs"/>
          <w:rtl/>
          <w:lang w:val="fr-CH"/>
        </w:rPr>
        <w:t>"5"</w:t>
      </w:r>
      <w:r w:rsidRPr="00F4783F">
        <w:rPr>
          <w:rFonts w:hint="cs"/>
          <w:rtl/>
          <w:lang w:val="fr-CH"/>
        </w:rPr>
        <w:tab/>
        <w:t>ووضع</w:t>
      </w:r>
      <w:r w:rsidRPr="00F4783F">
        <w:rPr>
          <w:rtl/>
          <w:lang w:val="fr-CH"/>
        </w:rPr>
        <w:t xml:space="preserve"> العناصر الرئيسية لآلية </w:t>
      </w:r>
      <w:r w:rsidRPr="00F4783F">
        <w:rPr>
          <w:rFonts w:hint="cs"/>
          <w:rtl/>
          <w:lang w:val="fr-CH"/>
        </w:rPr>
        <w:t>دولية ل</w:t>
      </w:r>
      <w:r w:rsidRPr="00F4783F">
        <w:rPr>
          <w:rtl/>
          <w:lang w:val="fr-CH"/>
        </w:rPr>
        <w:t>حماية حقوق م</w:t>
      </w:r>
      <w:r w:rsidRPr="00F4783F">
        <w:rPr>
          <w:rFonts w:hint="cs"/>
          <w:rtl/>
          <w:lang w:val="fr-CH"/>
        </w:rPr>
        <w:t>خرج</w:t>
      </w:r>
      <w:r w:rsidRPr="00F4783F">
        <w:rPr>
          <w:rtl/>
          <w:lang w:val="fr-CH"/>
        </w:rPr>
        <w:t>ي المسرح</w:t>
      </w:r>
      <w:r w:rsidRPr="00F4783F">
        <w:rPr>
          <w:rFonts w:hint="cs"/>
          <w:rtl/>
          <w:lang w:val="fr-CH"/>
        </w:rPr>
        <w:t>، وإنفاذها؛</w:t>
      </w:r>
    </w:p>
    <w:p w:rsidR="005C4A00" w:rsidRPr="00F4783F" w:rsidRDefault="005C4A00" w:rsidP="00533D40">
      <w:pPr>
        <w:pStyle w:val="NormalParaAR"/>
        <w:ind w:left="1134" w:hanging="567"/>
        <w:rPr>
          <w:rtl/>
          <w:lang w:val="fr-CH"/>
        </w:rPr>
      </w:pPr>
      <w:r w:rsidRPr="00F4783F">
        <w:rPr>
          <w:rFonts w:hint="cs"/>
          <w:rtl/>
          <w:lang w:val="fr-CH"/>
        </w:rPr>
        <w:t>"6"</w:t>
      </w:r>
      <w:r w:rsidRPr="00F4783F">
        <w:rPr>
          <w:rFonts w:hint="cs"/>
          <w:rtl/>
          <w:lang w:val="fr-CH"/>
        </w:rPr>
        <w:tab/>
        <w:t>و</w:t>
      </w:r>
      <w:r w:rsidRPr="00F4783F">
        <w:rPr>
          <w:rtl/>
          <w:lang w:val="fr-CH"/>
        </w:rPr>
        <w:t xml:space="preserve">تقييم الأساس المنطقي لصياغة معاهدة منفصلة للويبو </w:t>
      </w:r>
      <w:r w:rsidRPr="00F4783F">
        <w:rPr>
          <w:rFonts w:hint="cs"/>
          <w:rtl/>
          <w:lang w:val="fr-CH"/>
        </w:rPr>
        <w:t xml:space="preserve">بشأن </w:t>
      </w:r>
      <w:r w:rsidRPr="00F4783F">
        <w:rPr>
          <w:rtl/>
          <w:lang w:val="fr-CH"/>
        </w:rPr>
        <w:t>حقوق م</w:t>
      </w:r>
      <w:r w:rsidRPr="00F4783F">
        <w:rPr>
          <w:rFonts w:hint="cs"/>
          <w:rtl/>
          <w:lang w:val="fr-CH"/>
        </w:rPr>
        <w:t>خرج</w:t>
      </w:r>
      <w:r w:rsidRPr="00F4783F">
        <w:rPr>
          <w:rtl/>
          <w:lang w:val="fr-CH"/>
        </w:rPr>
        <w:t>ي المسرح</w:t>
      </w:r>
      <w:r w:rsidRPr="00F4783F">
        <w:rPr>
          <w:rFonts w:hint="cs"/>
          <w:rtl/>
          <w:lang w:val="fr-CH"/>
        </w:rPr>
        <w:t>، واعتمادها.</w:t>
      </w:r>
    </w:p>
    <w:p w:rsidR="005C4A00" w:rsidRPr="0097394D" w:rsidRDefault="005C4A00" w:rsidP="00043011">
      <w:pPr>
        <w:pStyle w:val="EndofDocumentAR"/>
        <w:spacing w:before="480"/>
        <w:rPr>
          <w:rtl/>
          <w:lang w:val="fr-CH"/>
        </w:rPr>
      </w:pPr>
      <w:r w:rsidRPr="00F4783F">
        <w:rPr>
          <w:rFonts w:hint="cs"/>
          <w:rtl/>
          <w:lang w:val="fr-CH"/>
        </w:rPr>
        <w:t>[</w:t>
      </w:r>
      <w:proofErr w:type="gramStart"/>
      <w:r w:rsidRPr="00F4783F">
        <w:rPr>
          <w:rFonts w:hint="cs"/>
          <w:rtl/>
          <w:lang w:val="fr-CH"/>
        </w:rPr>
        <w:t>نهاية</w:t>
      </w:r>
      <w:proofErr w:type="gramEnd"/>
      <w:r w:rsidRPr="00F4783F">
        <w:rPr>
          <w:rFonts w:hint="cs"/>
          <w:rtl/>
          <w:lang w:val="fr-CH"/>
        </w:rPr>
        <w:t xml:space="preserve"> الوثيقة]</w:t>
      </w:r>
    </w:p>
    <w:sectPr w:rsidR="005C4A00" w:rsidRPr="0097394D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F39" w:rsidRDefault="00B42F39">
      <w:r>
        <w:separator/>
      </w:r>
    </w:p>
  </w:endnote>
  <w:endnote w:type="continuationSeparator" w:id="0">
    <w:p w:rsidR="00B42F39" w:rsidRDefault="00B4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F39" w:rsidRDefault="00B42F39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B42F39" w:rsidRDefault="00B42F39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F39" w:rsidRDefault="00B42F39" w:rsidP="00FF3616">
    <w:r>
      <w:t>SCCR/35/8</w:t>
    </w:r>
  </w:p>
  <w:p w:rsidR="00B42F39" w:rsidRDefault="00B42F39" w:rsidP="00D61541">
    <w:r>
      <w:fldChar w:fldCharType="begin"/>
    </w:r>
    <w:r>
      <w:instrText xml:space="preserve"> PAGE  \* MERGEFORMAT </w:instrText>
    </w:r>
    <w:r>
      <w:fldChar w:fldCharType="separate"/>
    </w:r>
    <w:r w:rsidR="00F5178F">
      <w:rPr>
        <w:noProof/>
      </w:rPr>
      <w:t>4</w:t>
    </w:r>
    <w:r>
      <w:fldChar w:fldCharType="end"/>
    </w:r>
  </w:p>
  <w:p w:rsidR="00B42F39" w:rsidRDefault="00B42F39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35504"/>
    <w:multiLevelType w:val="hybridMultilevel"/>
    <w:tmpl w:val="A2A65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868048F"/>
    <w:multiLevelType w:val="hybridMultilevel"/>
    <w:tmpl w:val="99968852"/>
    <w:lvl w:ilvl="0" w:tplc="F5F67DE0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19"/>
  </w:num>
  <w:num w:numId="5">
    <w:abstractNumId w:val="8"/>
  </w:num>
  <w:num w:numId="6">
    <w:abstractNumId w:val="20"/>
  </w:num>
  <w:num w:numId="7">
    <w:abstractNumId w:val="14"/>
  </w:num>
  <w:num w:numId="8">
    <w:abstractNumId w:val="18"/>
  </w:num>
  <w:num w:numId="9">
    <w:abstractNumId w:val="17"/>
  </w:num>
  <w:num w:numId="10">
    <w:abstractNumId w:val="21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3B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011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3A3B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2D3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6B8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2B56"/>
    <w:rsid w:val="00113769"/>
    <w:rsid w:val="00114141"/>
    <w:rsid w:val="00114827"/>
    <w:rsid w:val="00115266"/>
    <w:rsid w:val="001154FB"/>
    <w:rsid w:val="00115B51"/>
    <w:rsid w:val="001171EF"/>
    <w:rsid w:val="001173C5"/>
    <w:rsid w:val="00120A3B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3EE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37730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40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1597"/>
    <w:rsid w:val="002C2B6F"/>
    <w:rsid w:val="002C2BC4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59D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2C20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6750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B7846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AC"/>
    <w:rsid w:val="004F24C8"/>
    <w:rsid w:val="004F30D6"/>
    <w:rsid w:val="004F34A5"/>
    <w:rsid w:val="004F40D6"/>
    <w:rsid w:val="004F662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3D40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1E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A0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5BAD"/>
    <w:rsid w:val="005F6B68"/>
    <w:rsid w:val="005F6F2E"/>
    <w:rsid w:val="005F7145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14DB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07D3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1E78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4319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55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689C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94D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481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00ED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2C4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C16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C69C0"/>
    <w:rsid w:val="00AD03D8"/>
    <w:rsid w:val="00AD0D5F"/>
    <w:rsid w:val="00AD34CF"/>
    <w:rsid w:val="00AD36C8"/>
    <w:rsid w:val="00AD37C9"/>
    <w:rsid w:val="00AD47D3"/>
    <w:rsid w:val="00AD652F"/>
    <w:rsid w:val="00AD6676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3B5C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2F39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6037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476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83F"/>
    <w:rsid w:val="00F479B5"/>
    <w:rsid w:val="00F47A1B"/>
    <w:rsid w:val="00F47C4B"/>
    <w:rsid w:val="00F5178F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2F2"/>
    <w:rsid w:val="00FF1D76"/>
    <w:rsid w:val="00FF309E"/>
    <w:rsid w:val="00FF3616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FF3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3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FF3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3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SCCR_3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SCCR_35_AR.dotx</Template>
  <TotalTime>331</TotalTime>
  <Pages>4</Pages>
  <Words>860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SCCR/34/-- (Arabic)</vt:lpstr>
    </vt:vector>
  </TitlesOfParts>
  <Company>World Intellectual Property Organization</Company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SCCR/34/-- (Arabic)</dc:title>
  <dc:creator>Basel Alakhras</dc:creator>
  <cp:lastModifiedBy>BEN ALI Lassad</cp:lastModifiedBy>
  <cp:revision>18</cp:revision>
  <cp:lastPrinted>2017-11-08T16:51:00Z</cp:lastPrinted>
  <dcterms:created xsi:type="dcterms:W3CDTF">2017-11-08T07:44:00Z</dcterms:created>
  <dcterms:modified xsi:type="dcterms:W3CDTF">2017-11-08T16:52:00Z</dcterms:modified>
</cp:coreProperties>
</file>