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4E3955">
            <w:pPr>
              <w:pStyle w:val="DocumentCodeAR"/>
              <w:bidi/>
              <w:rPr>
                <w:rtl/>
              </w:rPr>
            </w:pPr>
            <w:r>
              <w:t>SCCR/3</w:t>
            </w:r>
            <w:r w:rsidR="00496750">
              <w:t>4</w:t>
            </w:r>
            <w:r w:rsidR="00B6101C" w:rsidRPr="00B6101C">
              <w:t>/</w:t>
            </w:r>
            <w:r w:rsidR="004E3955">
              <w:t>5</w:t>
            </w:r>
          </w:p>
        </w:tc>
      </w:tr>
      <w:tr w:rsidR="001667B6" w:rsidTr="00BF164F">
        <w:tc>
          <w:tcPr>
            <w:tcW w:w="9571" w:type="dxa"/>
            <w:gridSpan w:val="3"/>
          </w:tcPr>
          <w:p w:rsidR="001667B6" w:rsidRPr="00B6101C" w:rsidRDefault="00B6101C" w:rsidP="000259DE">
            <w:pPr>
              <w:pStyle w:val="DocumentLanguageAR"/>
              <w:bidi/>
              <w:rPr>
                <w:rtl/>
              </w:rPr>
            </w:pPr>
            <w:r w:rsidRPr="00B6101C">
              <w:rPr>
                <w:rFonts w:hint="cs"/>
                <w:rtl/>
              </w:rPr>
              <w:t xml:space="preserve">الأصل: </w:t>
            </w:r>
            <w:r w:rsidR="000259DE">
              <w:rPr>
                <w:rFonts w:hint="cs"/>
                <w:rtl/>
              </w:rPr>
              <w:t>بالإنكليزية</w:t>
            </w:r>
          </w:p>
        </w:tc>
      </w:tr>
      <w:tr w:rsidR="001667B6" w:rsidTr="00BF164F">
        <w:tc>
          <w:tcPr>
            <w:tcW w:w="9571" w:type="dxa"/>
            <w:gridSpan w:val="3"/>
          </w:tcPr>
          <w:p w:rsidR="001667B6" w:rsidRPr="00B6101C" w:rsidRDefault="00B6101C" w:rsidP="004E3955">
            <w:pPr>
              <w:pStyle w:val="DocumentDateAR"/>
              <w:bidi/>
              <w:rPr>
                <w:rtl/>
              </w:rPr>
            </w:pPr>
            <w:r w:rsidRPr="00B6101C">
              <w:rPr>
                <w:rFonts w:hint="cs"/>
                <w:rtl/>
              </w:rPr>
              <w:t xml:space="preserve">التاريخ: </w:t>
            </w:r>
            <w:r w:rsidR="004E3955">
              <w:t>5</w:t>
            </w:r>
            <w:r w:rsidR="004E3955">
              <w:rPr>
                <w:rFonts w:hint="cs"/>
                <w:rtl/>
              </w:rPr>
              <w:t xml:space="preserve"> ماي</w:t>
            </w:r>
            <w:r w:rsidRPr="00B6101C">
              <w:rPr>
                <w:rFonts w:hint="cs"/>
                <w:rtl/>
              </w:rPr>
              <w:t xml:space="preserve"> </w:t>
            </w:r>
            <w:r w:rsidR="008D5779">
              <w:rPr>
                <w:rFonts w:hint="cs"/>
                <w:rtl/>
              </w:rPr>
              <w:t>201</w:t>
            </w:r>
            <w:r w:rsidR="00A902C4">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22179F" w:rsidRDefault="00F40476" w:rsidP="00796CF7">
      <w:pPr>
        <w:pStyle w:val="MeetingTitleAR"/>
        <w:bidi/>
        <w:ind w:right="550"/>
        <w:rPr>
          <w:rtl/>
        </w:rPr>
      </w:pPr>
      <w:r w:rsidRPr="0022179F">
        <w:rPr>
          <w:rtl/>
        </w:rPr>
        <w:t>اللجنة الدائمة المعنية بحق المؤلف والحقوق المجاورة</w:t>
      </w:r>
    </w:p>
    <w:p w:rsidR="001667B6" w:rsidRPr="0022179F" w:rsidRDefault="001667B6" w:rsidP="001667B6">
      <w:pPr>
        <w:bidi/>
        <w:spacing w:line="360" w:lineRule="exact"/>
        <w:rPr>
          <w:rFonts w:ascii="Arabic Typesetting" w:hAnsi="Arabic Typesetting" w:cs="Arabic Typesetting"/>
          <w:sz w:val="36"/>
          <w:szCs w:val="36"/>
          <w:rtl/>
          <w:lang w:bidi="ar-MA"/>
        </w:rPr>
      </w:pPr>
    </w:p>
    <w:p w:rsidR="001667B6" w:rsidRPr="0022179F" w:rsidRDefault="004F24AC" w:rsidP="00A902C4">
      <w:pPr>
        <w:pStyle w:val="MeetingSessionAR"/>
        <w:bidi/>
        <w:rPr>
          <w:rFonts w:ascii="Cambria Math" w:hAnsi="Cambria Math"/>
          <w:rtl/>
        </w:rPr>
      </w:pPr>
      <w:r w:rsidRPr="0022179F">
        <w:rPr>
          <w:rFonts w:ascii="Cambria Math" w:hAnsi="Cambria Math"/>
          <w:rtl/>
        </w:rPr>
        <w:t xml:space="preserve">الدورة </w:t>
      </w:r>
      <w:r w:rsidR="00A902C4" w:rsidRPr="0022179F">
        <w:rPr>
          <w:rFonts w:ascii="Cambria Math" w:hAnsi="Cambria Math" w:hint="cs"/>
          <w:rtl/>
        </w:rPr>
        <w:t>الرابعة</w:t>
      </w:r>
      <w:r w:rsidR="00F40476" w:rsidRPr="0022179F">
        <w:rPr>
          <w:rFonts w:ascii="Cambria Math" w:hAnsi="Cambria Math"/>
          <w:rtl/>
        </w:rPr>
        <w:t xml:space="preserve"> والثلاثون</w:t>
      </w:r>
    </w:p>
    <w:p w:rsidR="00D61541" w:rsidRPr="0022179F" w:rsidRDefault="00F40476" w:rsidP="001D41A7">
      <w:pPr>
        <w:pStyle w:val="MeetingDatesAR"/>
        <w:bidi/>
        <w:spacing w:after="360"/>
        <w:rPr>
          <w:rtl/>
        </w:rPr>
      </w:pPr>
      <w:r w:rsidRPr="0022179F">
        <w:rPr>
          <w:rtl/>
        </w:rPr>
        <w:t xml:space="preserve">جنيف، من </w:t>
      </w:r>
      <w:r w:rsidR="00A902C4" w:rsidRPr="0022179F">
        <w:rPr>
          <w:rFonts w:hint="cs"/>
          <w:rtl/>
        </w:rPr>
        <w:t>1</w:t>
      </w:r>
      <w:r w:rsidRPr="0022179F">
        <w:rPr>
          <w:rtl/>
        </w:rPr>
        <w:t xml:space="preserve"> إلى </w:t>
      </w:r>
      <w:r w:rsidR="00A902C4" w:rsidRPr="0022179F">
        <w:rPr>
          <w:rFonts w:hint="cs"/>
          <w:rtl/>
        </w:rPr>
        <w:t>5</w:t>
      </w:r>
      <w:r w:rsidRPr="0022179F">
        <w:rPr>
          <w:rtl/>
        </w:rPr>
        <w:t xml:space="preserve"> </w:t>
      </w:r>
      <w:r w:rsidR="00A902C4" w:rsidRPr="0022179F">
        <w:rPr>
          <w:rFonts w:hint="cs"/>
          <w:rtl/>
        </w:rPr>
        <w:t xml:space="preserve">مايو </w:t>
      </w:r>
      <w:r w:rsidRPr="0022179F">
        <w:rPr>
          <w:rtl/>
        </w:rPr>
        <w:t>201</w:t>
      </w:r>
      <w:r w:rsidR="00A902C4" w:rsidRPr="0022179F">
        <w:rPr>
          <w:rFonts w:hint="cs"/>
          <w:rtl/>
        </w:rPr>
        <w:t>7</w:t>
      </w:r>
    </w:p>
    <w:p w:rsidR="00A31BFF" w:rsidRDefault="00A31BFF" w:rsidP="00A31BFF">
      <w:pPr>
        <w:bidi/>
        <w:spacing w:line="360" w:lineRule="exact"/>
        <w:rPr>
          <w:rFonts w:ascii="Arabic Typesetting" w:hAnsi="Arabic Typesetting" w:cs="Arabic Typesetting"/>
          <w:sz w:val="36"/>
          <w:szCs w:val="36"/>
          <w:rtl/>
        </w:rPr>
      </w:pPr>
    </w:p>
    <w:p w:rsidR="00A31BFF" w:rsidRDefault="00A31BFF" w:rsidP="00A31BFF">
      <w:pPr>
        <w:bidi/>
        <w:spacing w:line="360" w:lineRule="exact"/>
        <w:rPr>
          <w:rFonts w:ascii="Arabic Typesetting" w:hAnsi="Arabic Typesetting" w:cs="Arabic Typesetting"/>
          <w:sz w:val="36"/>
          <w:szCs w:val="36"/>
          <w:rtl/>
        </w:rPr>
      </w:pPr>
    </w:p>
    <w:p w:rsidR="00A31BFF" w:rsidRPr="00D61541" w:rsidRDefault="00A31BFF" w:rsidP="00A31BFF">
      <w:pPr>
        <w:pStyle w:val="DocumentTitleAR"/>
        <w:bidi/>
        <w:rPr>
          <w:rtl/>
        </w:rPr>
      </w:pPr>
      <w:r w:rsidRPr="001545E8">
        <w:rPr>
          <w:rtl/>
        </w:rPr>
        <w:t>الجدول غير الرسمي بشأن ا</w:t>
      </w:r>
      <w:r>
        <w:rPr>
          <w:rtl/>
        </w:rPr>
        <w:t xml:space="preserve">لتقييدات والاستثناءات </w:t>
      </w:r>
      <w:r>
        <w:rPr>
          <w:rFonts w:hint="cs"/>
          <w:rtl/>
        </w:rPr>
        <w:t xml:space="preserve">لفائدة </w:t>
      </w:r>
      <w:r w:rsidRPr="001545E8">
        <w:rPr>
          <w:rtl/>
        </w:rPr>
        <w:t>المكتبات ودور المحفوظات</w:t>
      </w:r>
    </w:p>
    <w:p w:rsidR="00A31BFF" w:rsidRPr="00D61541" w:rsidRDefault="00A31BFF" w:rsidP="00A31BFF">
      <w:pPr>
        <w:pStyle w:val="PreparedbyAR"/>
        <w:bidi/>
        <w:rPr>
          <w:rtl/>
        </w:rPr>
      </w:pPr>
      <w:r w:rsidRPr="00D61541">
        <w:rPr>
          <w:rFonts w:hint="cs"/>
          <w:rtl/>
        </w:rPr>
        <w:t xml:space="preserve">من </w:t>
      </w:r>
      <w:r w:rsidRPr="00931859">
        <w:rPr>
          <w:rFonts w:hint="cs"/>
          <w:rtl/>
        </w:rPr>
        <w:t>إعداد</w:t>
      </w:r>
      <w:r>
        <w:rPr>
          <w:rFonts w:hint="cs"/>
          <w:rtl/>
        </w:rPr>
        <w:t xml:space="preserve"> الرئيس</w:t>
      </w:r>
    </w:p>
    <w:p w:rsidR="00E900CF" w:rsidRDefault="00E900CF" w:rsidP="000259DE">
      <w:pPr>
        <w:rPr>
          <w:rtl/>
        </w:rPr>
      </w:pPr>
    </w:p>
    <w:p w:rsidR="00A31BFF" w:rsidRPr="0022179F" w:rsidRDefault="00A31BFF" w:rsidP="000259DE">
      <w:pPr>
        <w:rPr>
          <w:rtl/>
        </w:rPr>
        <w:sectPr w:rsidR="00A31BFF" w:rsidRPr="0022179F" w:rsidSect="00E900CF">
          <w:headerReference w:type="default" r:id="rId10"/>
          <w:pgSz w:w="11907" w:h="16840" w:code="9"/>
          <w:pgMar w:top="567" w:right="1418" w:bottom="1418" w:left="1134" w:header="510" w:footer="1021" w:gutter="0"/>
          <w:cols w:space="720"/>
          <w:titlePg/>
          <w:docGrid w:linePitch="299"/>
        </w:sectPr>
      </w:pPr>
    </w:p>
    <w:p w:rsidR="000259DE" w:rsidRPr="0022179F" w:rsidRDefault="000259DE" w:rsidP="000259DE">
      <w:pPr>
        <w:rPr>
          <w:rFonts w:ascii="Arabic Typesetting" w:hAnsi="Arabic Typesetting" w:cs="Arabic Typesetting"/>
          <w:sz w:val="36"/>
          <w:szCs w:val="36"/>
          <w:rtl/>
        </w:rPr>
      </w:pPr>
    </w:p>
    <w:p w:rsidR="00E900CF" w:rsidRPr="0022179F" w:rsidRDefault="00EE25F9" w:rsidP="00A31BFF">
      <w:pPr>
        <w:bidi/>
        <w:spacing w:after="240"/>
        <w:jc w:val="center"/>
        <w:rPr>
          <w:rFonts w:ascii="Arabic Typesetting" w:eastAsia="SimSun" w:hAnsi="Arabic Typesetting" w:cs="Arabic Typesetting"/>
          <w:sz w:val="36"/>
          <w:szCs w:val="36"/>
          <w:lang w:eastAsia="zh-CN"/>
        </w:rPr>
      </w:pPr>
      <w:r w:rsidRPr="0022179F">
        <w:rPr>
          <w:rFonts w:ascii="Arabic Typesetting" w:hAnsi="Arabic Typesetting" w:cs="Arabic Typesetting"/>
          <w:sz w:val="40"/>
          <w:szCs w:val="40"/>
          <w:rtl/>
          <w:lang w:bidi="ar-MA"/>
        </w:rPr>
        <w:t>الجدول غير الرسمي</w:t>
      </w:r>
      <w:r w:rsidR="00216C60" w:rsidRPr="0022179F">
        <w:rPr>
          <w:rFonts w:ascii="Arabic Typesetting" w:hAnsi="Arabic Typesetting" w:cs="Arabic Typesetting" w:hint="cs"/>
          <w:sz w:val="40"/>
          <w:szCs w:val="40"/>
          <w:rtl/>
          <w:lang w:bidi="ar-MA"/>
        </w:rPr>
        <w:t xml:space="preserve"> الذي </w:t>
      </w:r>
      <w:r w:rsidR="00483426" w:rsidRPr="0022179F">
        <w:rPr>
          <w:rFonts w:ascii="Arabic Typesetting" w:hAnsi="Arabic Typesetting" w:cs="Arabic Typesetting" w:hint="cs"/>
          <w:sz w:val="40"/>
          <w:szCs w:val="40"/>
          <w:rtl/>
          <w:lang w:bidi="ar-MA"/>
        </w:rPr>
        <w:t>أعده</w:t>
      </w:r>
      <w:r w:rsidR="00216C60" w:rsidRPr="0022179F">
        <w:rPr>
          <w:rFonts w:ascii="Arabic Typesetting" w:hAnsi="Arabic Typesetting" w:cs="Arabic Typesetting" w:hint="cs"/>
          <w:sz w:val="40"/>
          <w:szCs w:val="40"/>
          <w:rtl/>
          <w:lang w:bidi="ar-MA"/>
        </w:rPr>
        <w:t xml:space="preserve"> الرئيس</w:t>
      </w:r>
      <w:r w:rsidRPr="0022179F">
        <w:rPr>
          <w:rFonts w:ascii="Arabic Typesetting" w:hAnsi="Arabic Typesetting" w:cs="Arabic Typesetting"/>
          <w:sz w:val="40"/>
          <w:szCs w:val="40"/>
          <w:rtl/>
          <w:lang w:bidi="ar-MA"/>
        </w:rPr>
        <w:t xml:space="preserve"> بشأن </w:t>
      </w:r>
      <w:r w:rsidRPr="0022179F">
        <w:rPr>
          <w:rFonts w:ascii="Arabic Typesetting" w:hAnsi="Arabic Typesetting" w:cs="Arabic Typesetting"/>
          <w:sz w:val="40"/>
          <w:szCs w:val="40"/>
          <w:rtl/>
        </w:rPr>
        <w:t>ا</w:t>
      </w:r>
      <w:r w:rsidR="007E3F03">
        <w:rPr>
          <w:rFonts w:ascii="Arabic Typesetting" w:hAnsi="Arabic Typesetting" w:cs="Arabic Typesetting"/>
          <w:sz w:val="40"/>
          <w:szCs w:val="40"/>
          <w:rtl/>
        </w:rPr>
        <w:t xml:space="preserve">لتقييدات والاستثناءات </w:t>
      </w:r>
      <w:r w:rsidR="007E3F03">
        <w:rPr>
          <w:rFonts w:ascii="Arabic Typesetting" w:hAnsi="Arabic Typesetting" w:cs="Arabic Typesetting" w:hint="cs"/>
          <w:sz w:val="40"/>
          <w:szCs w:val="40"/>
          <w:rtl/>
        </w:rPr>
        <w:t xml:space="preserve">لفائدة </w:t>
      </w:r>
      <w:r w:rsidRPr="0022179F">
        <w:rPr>
          <w:rFonts w:ascii="Arabic Typesetting" w:hAnsi="Arabic Typesetting" w:cs="Arabic Typesetting"/>
          <w:sz w:val="40"/>
          <w:szCs w:val="40"/>
          <w:rtl/>
        </w:rPr>
        <w:t>المكتبات ودور المحفوظات</w:t>
      </w:r>
    </w:p>
    <w:p w:rsidR="00E900CF" w:rsidRPr="0022179F" w:rsidRDefault="00E900CF" w:rsidP="00483426">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 xml:space="preserve">أعِد </w:t>
      </w:r>
      <w:r w:rsidR="00483426" w:rsidRPr="0022179F">
        <w:rPr>
          <w:rFonts w:ascii="Arabic Typesetting" w:eastAsia="SimSun" w:hAnsi="Arabic Typesetting" w:cs="Arabic Typesetting" w:hint="cs"/>
          <w:sz w:val="36"/>
          <w:szCs w:val="36"/>
          <w:rtl/>
          <w:lang w:eastAsia="zh-CN"/>
        </w:rPr>
        <w:t>الجدول</w:t>
      </w:r>
      <w:r w:rsidR="008C3298" w:rsidRPr="0022179F">
        <w:rPr>
          <w:rFonts w:ascii="Arabic Typesetting" w:eastAsia="SimSun" w:hAnsi="Arabic Typesetting" w:cs="Arabic Typesetting" w:hint="cs"/>
          <w:sz w:val="36"/>
          <w:szCs w:val="36"/>
          <w:rtl/>
          <w:lang w:eastAsia="zh-CN"/>
        </w:rPr>
        <w:t xml:space="preserve"> التالي</w:t>
      </w:r>
      <w:r w:rsidRPr="0022179F">
        <w:rPr>
          <w:rFonts w:ascii="Arabic Typesetting" w:eastAsia="SimSun" w:hAnsi="Arabic Typesetting" w:cs="Arabic Typesetting"/>
          <w:sz w:val="36"/>
          <w:szCs w:val="36"/>
          <w:rtl/>
          <w:lang w:eastAsia="zh-CN"/>
        </w:rPr>
        <w:t xml:space="preserve"> ليكون أداة مفيدة توفر هيكلا لمناقشة جوهر كل موضوع، بالاستناد إ</w:t>
      </w:r>
      <w:r w:rsidR="008C3298" w:rsidRPr="0022179F">
        <w:rPr>
          <w:rFonts w:ascii="Arabic Typesetting" w:eastAsia="SimSun" w:hAnsi="Arabic Typesetting" w:cs="Arabic Typesetting"/>
          <w:sz w:val="36"/>
          <w:szCs w:val="36"/>
          <w:rtl/>
          <w:lang w:eastAsia="zh-CN"/>
        </w:rPr>
        <w:t>لى الموارد العديدة المتاحة للجن</w:t>
      </w:r>
      <w:r w:rsidR="008C3298" w:rsidRPr="0022179F">
        <w:rPr>
          <w:rFonts w:ascii="Arabic Typesetting" w:eastAsia="SimSun" w:hAnsi="Arabic Typesetting" w:cs="Arabic Typesetting" w:hint="cs"/>
          <w:sz w:val="36"/>
          <w:szCs w:val="36"/>
          <w:rtl/>
          <w:lang w:eastAsia="zh-CN"/>
        </w:rPr>
        <w:t>ة.</w:t>
      </w:r>
      <w:r w:rsidR="00A31BFF">
        <w:rPr>
          <w:rFonts w:ascii="Arabic Typesetting" w:eastAsia="SimSun" w:hAnsi="Arabic Typesetting" w:cs="Arabic Typesetting"/>
          <w:sz w:val="36"/>
          <w:szCs w:val="36"/>
          <w:lang w:eastAsia="zh-CN"/>
        </w:rPr>
        <w:t xml:space="preserve"> </w:t>
      </w:r>
      <w:r w:rsidRPr="0022179F">
        <w:rPr>
          <w:rFonts w:ascii="Arabic Typesetting" w:eastAsia="SimSun" w:hAnsi="Arabic Typesetting" w:cs="Arabic Typesetting"/>
          <w:sz w:val="36"/>
          <w:szCs w:val="36"/>
          <w:rtl/>
          <w:lang w:eastAsia="zh-CN"/>
        </w:rPr>
        <w:t>وسيمكّن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r w:rsidRPr="0022179F">
        <w:rPr>
          <w:rFonts w:ascii="Arabic Typesetting" w:eastAsia="SimSun" w:hAnsi="Arabic Typesetting" w:cs="Arabic Typesetting"/>
          <w:sz w:val="36"/>
          <w:szCs w:val="36"/>
          <w:lang w:eastAsia="zh-CN"/>
        </w:rPr>
        <w:t>.</w:t>
      </w:r>
    </w:p>
    <w:p w:rsidR="00E900CF" w:rsidRPr="0022179F" w:rsidRDefault="00E900CF" w:rsidP="00EE25F9">
      <w:pPr>
        <w:bidi/>
        <w:rPr>
          <w:rFonts w:ascii="Arabic Typesetting" w:eastAsia="SimSun" w:hAnsi="Arabic Typesetting" w:cs="Arabic Typesetting"/>
          <w:sz w:val="36"/>
          <w:szCs w:val="36"/>
          <w:lang w:eastAsia="zh-CN"/>
        </w:rPr>
      </w:pPr>
    </w:p>
    <w:p w:rsidR="00E900CF" w:rsidRPr="0022179F" w:rsidRDefault="00E900CF" w:rsidP="00EE25F9">
      <w:pPr>
        <w:bidi/>
        <w:rPr>
          <w:rFonts w:ascii="Arabic Typesetting" w:eastAsia="SimSun" w:hAnsi="Arabic Typesetting" w:cs="Arabic Typesetting"/>
          <w:sz w:val="36"/>
          <w:szCs w:val="36"/>
          <w:lang w:eastAsia="zh-CN"/>
        </w:rPr>
      </w:pPr>
    </w:p>
    <w:tbl>
      <w:tblPr>
        <w:tblStyle w:val="Grilledutableau1"/>
        <w:bidiVisual/>
        <w:tblW w:w="0" w:type="auto"/>
        <w:tblLayout w:type="fixed"/>
        <w:tblLook w:val="04A0" w:firstRow="1" w:lastRow="0" w:firstColumn="1" w:lastColumn="0" w:noHBand="0" w:noVBand="1"/>
      </w:tblPr>
      <w:tblGrid>
        <w:gridCol w:w="699"/>
        <w:gridCol w:w="2670"/>
        <w:gridCol w:w="11229"/>
      </w:tblGrid>
      <w:tr w:rsidR="00E900CF" w:rsidRPr="0022179F" w:rsidTr="00A31BFF">
        <w:trPr>
          <w:tblHeader/>
        </w:trPr>
        <w:tc>
          <w:tcPr>
            <w:tcW w:w="699" w:type="dxa"/>
            <w:shd w:val="clear" w:color="auto" w:fill="000000" w:themeFill="text1"/>
          </w:tcPr>
          <w:p w:rsidR="00E900CF" w:rsidRPr="0022179F" w:rsidRDefault="00A31BFF" w:rsidP="008C329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الرقم</w:t>
            </w:r>
          </w:p>
        </w:tc>
        <w:tc>
          <w:tcPr>
            <w:tcW w:w="2670" w:type="dxa"/>
            <w:shd w:val="clear" w:color="auto" w:fill="000000" w:themeFill="text1"/>
          </w:tcPr>
          <w:p w:rsidR="00E900CF" w:rsidRPr="0022179F" w:rsidRDefault="008C3298" w:rsidP="008C3298">
            <w:pPr>
              <w:bidi/>
              <w:jc w:val="center"/>
              <w:rPr>
                <w:rFonts w:ascii="Arabic Typesetting" w:eastAsia="SimSun" w:hAnsi="Arabic Typesetting" w:cs="Arabic Typesetting"/>
                <w:sz w:val="36"/>
                <w:szCs w:val="36"/>
                <w:lang w:eastAsia="zh-CN"/>
              </w:rPr>
            </w:pPr>
            <w:r w:rsidRPr="0022179F">
              <w:rPr>
                <w:rFonts w:ascii="Arabic Typesetting" w:eastAsia="SimSun" w:hAnsi="Arabic Typesetting" w:cs="Arabic Typesetting" w:hint="cs"/>
                <w:sz w:val="36"/>
                <w:szCs w:val="36"/>
                <w:rtl/>
                <w:lang w:eastAsia="zh-CN"/>
              </w:rPr>
              <w:t>الموضوع</w:t>
            </w:r>
          </w:p>
        </w:tc>
        <w:tc>
          <w:tcPr>
            <w:tcW w:w="11229" w:type="dxa"/>
            <w:shd w:val="clear" w:color="auto" w:fill="000000" w:themeFill="text1"/>
          </w:tcPr>
          <w:p w:rsidR="00E900CF" w:rsidRPr="0022179F" w:rsidRDefault="008C3298" w:rsidP="008C3298">
            <w:pPr>
              <w:bidi/>
              <w:jc w:val="center"/>
              <w:rPr>
                <w:rFonts w:ascii="Arabic Typesetting" w:eastAsia="SimSun" w:hAnsi="Arabic Typesetting" w:cs="Arabic Typesetting"/>
                <w:sz w:val="36"/>
                <w:szCs w:val="36"/>
                <w:lang w:eastAsia="zh-CN"/>
              </w:rPr>
            </w:pPr>
            <w:r w:rsidRPr="0022179F">
              <w:rPr>
                <w:rFonts w:ascii="Arabic Typesetting" w:eastAsia="SimSun" w:hAnsi="Arabic Typesetting" w:cs="Arabic Typesetting" w:hint="cs"/>
                <w:sz w:val="36"/>
                <w:szCs w:val="36"/>
                <w:rtl/>
                <w:lang w:eastAsia="zh-CN"/>
              </w:rPr>
              <w:t>ملخص ملاحظات الرئيس</w:t>
            </w:r>
          </w:p>
        </w:tc>
      </w:tr>
      <w:tr w:rsidR="00E900CF" w:rsidRPr="0022179F" w:rsidTr="00A31BFF">
        <w:trPr>
          <w:trHeight w:val="4442"/>
        </w:trPr>
        <w:tc>
          <w:tcPr>
            <w:tcW w:w="699"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1</w:t>
            </w:r>
          </w:p>
        </w:tc>
        <w:tc>
          <w:tcPr>
            <w:tcW w:w="2670"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حفظ المصنفات</w:t>
            </w:r>
          </w:p>
        </w:tc>
        <w:tc>
          <w:tcPr>
            <w:tcW w:w="11229" w:type="dxa"/>
          </w:tcPr>
          <w:p w:rsidR="00E900CF" w:rsidRPr="0022179F" w:rsidRDefault="00E53954" w:rsidP="00136A9E">
            <w:pPr>
              <w:bidi/>
              <w:spacing w:after="240"/>
              <w:rPr>
                <w:rFonts w:ascii="Arabic Typesetting" w:eastAsia="SimSun" w:hAnsi="Arabic Typesetting" w:cs="Arabic Typesetting"/>
                <w:sz w:val="36"/>
                <w:szCs w:val="36"/>
                <w:lang w:eastAsia="zh-CN"/>
              </w:rPr>
            </w:pPr>
            <w:r w:rsidRPr="0022179F">
              <w:rPr>
                <w:rFonts w:ascii="Arabic Typesetting" w:eastAsia="SimSun" w:hAnsi="Arabic Typesetting" w:cs="Arabic Typesetting" w:hint="cs"/>
                <w:b/>
                <w:bCs/>
                <w:sz w:val="36"/>
                <w:szCs w:val="36"/>
                <w:rtl/>
                <w:lang w:eastAsia="zh-CN"/>
              </w:rPr>
              <w:t>المبدأ</w:t>
            </w:r>
            <w:r w:rsidRPr="0022179F">
              <w:rPr>
                <w:rFonts w:ascii="Arabic Typesetting" w:eastAsia="SimSun" w:hAnsi="Arabic Typesetting" w:cs="Arabic Typesetting" w:hint="cs"/>
                <w:sz w:val="36"/>
                <w:szCs w:val="36"/>
                <w:rtl/>
                <w:lang w:eastAsia="zh-CN"/>
              </w:rPr>
              <w:t>:</w:t>
            </w:r>
            <w:r w:rsidR="00A31BFF">
              <w:rPr>
                <w:rFonts w:ascii="Arabic Typesetting" w:eastAsia="SimSun" w:hAnsi="Arabic Typesetting" w:cs="Arabic Typesetting"/>
                <w:sz w:val="36"/>
                <w:szCs w:val="36"/>
                <w:rtl/>
                <w:lang w:eastAsia="zh-CN"/>
              </w:rPr>
              <w:t xml:space="preserve"> </w:t>
            </w:r>
            <w:r w:rsidR="00A31BFF">
              <w:rPr>
                <w:rFonts w:ascii="Arabic Typesetting" w:eastAsia="SimSun" w:hAnsi="Arabic Typesetting" w:cs="Arabic Typesetting" w:hint="cs"/>
                <w:sz w:val="36"/>
                <w:szCs w:val="36"/>
                <w:rtl/>
                <w:lang w:eastAsia="zh-CN"/>
              </w:rPr>
              <w:t>ل</w:t>
            </w:r>
            <w:r w:rsidR="00E900CF" w:rsidRPr="0022179F">
              <w:rPr>
                <w:rFonts w:ascii="Arabic Typesetting" w:eastAsia="SimSun" w:hAnsi="Arabic Typesetting" w:cs="Arabic Typesetting"/>
                <w:sz w:val="36"/>
                <w:szCs w:val="36"/>
                <w:rtl/>
                <w:lang w:eastAsia="zh-CN"/>
              </w:rPr>
              <w:t xml:space="preserve">ضمان اضطلاع المكتبات ودور المحفوظات بمسؤولياتها </w:t>
            </w:r>
            <w:r w:rsidR="00483426" w:rsidRPr="0022179F">
              <w:rPr>
                <w:rFonts w:ascii="Arabic Typesetting" w:eastAsia="SimSun" w:hAnsi="Arabic Typesetting" w:cs="Arabic Typesetting" w:hint="cs"/>
                <w:sz w:val="36"/>
                <w:szCs w:val="36"/>
                <w:rtl/>
                <w:lang w:eastAsia="zh-CN"/>
              </w:rPr>
              <w:t>ال</w:t>
            </w:r>
            <w:r w:rsidR="00483426" w:rsidRPr="0022179F">
              <w:rPr>
                <w:rFonts w:ascii="Arabic Typesetting" w:eastAsia="SimSun" w:hAnsi="Arabic Typesetting" w:cs="Arabic Typesetting"/>
                <w:sz w:val="36"/>
                <w:szCs w:val="36"/>
                <w:rtl/>
                <w:lang w:eastAsia="zh-CN"/>
              </w:rPr>
              <w:t xml:space="preserve">عامة </w:t>
            </w:r>
            <w:r w:rsidR="00483426" w:rsidRPr="0022179F">
              <w:rPr>
                <w:rFonts w:ascii="Arabic Typesetting" w:eastAsia="SimSun" w:hAnsi="Arabic Typesetting" w:cs="Arabic Typesetting" w:hint="cs"/>
                <w:sz w:val="36"/>
                <w:szCs w:val="36"/>
                <w:rtl/>
                <w:lang w:eastAsia="zh-CN"/>
              </w:rPr>
              <w:t>ل</w:t>
            </w:r>
            <w:r w:rsidR="00E900CF" w:rsidRPr="0022179F">
              <w:rPr>
                <w:rFonts w:ascii="Arabic Typesetting" w:eastAsia="SimSun" w:hAnsi="Arabic Typesetting" w:cs="Arabic Typesetting"/>
                <w:sz w:val="36"/>
                <w:szCs w:val="36"/>
                <w:rtl/>
                <w:lang w:eastAsia="zh-CN"/>
              </w:rPr>
              <w:t>حفظ</w:t>
            </w:r>
            <w:r w:rsidRPr="0022179F">
              <w:rPr>
                <w:rFonts w:ascii="Arabic Typesetting" w:eastAsia="SimSun" w:hAnsi="Arabic Typesetting" w:cs="Arabic Typesetting" w:hint="cs"/>
                <w:sz w:val="36"/>
                <w:szCs w:val="36"/>
                <w:rtl/>
                <w:lang w:eastAsia="zh-CN"/>
              </w:rPr>
              <w:t xml:space="preserve"> رصيد الدول المتراكم من</w:t>
            </w:r>
            <w:r w:rsidRPr="0022179F">
              <w:rPr>
                <w:rFonts w:ascii="Arabic Typesetting" w:eastAsia="SimSun" w:hAnsi="Arabic Typesetting" w:cs="Arabic Typesetting"/>
                <w:sz w:val="36"/>
                <w:szCs w:val="36"/>
                <w:rtl/>
                <w:lang w:eastAsia="zh-CN"/>
              </w:rPr>
              <w:t xml:space="preserve"> المع</w:t>
            </w:r>
            <w:r w:rsidRPr="0022179F">
              <w:rPr>
                <w:rFonts w:ascii="Arabic Typesetting" w:eastAsia="SimSun" w:hAnsi="Arabic Typesetting" w:cs="Arabic Typesetting" w:hint="cs"/>
                <w:sz w:val="36"/>
                <w:szCs w:val="36"/>
                <w:rtl/>
                <w:lang w:eastAsia="zh-CN"/>
              </w:rPr>
              <w:t>رفة</w:t>
            </w:r>
            <w:r w:rsidR="00E900CF" w:rsidRPr="0022179F">
              <w:rPr>
                <w:rFonts w:ascii="Arabic Typesetting" w:eastAsia="SimSun" w:hAnsi="Arabic Typesetting" w:cs="Arabic Typesetting"/>
                <w:sz w:val="36"/>
                <w:szCs w:val="36"/>
                <w:rtl/>
                <w:lang w:eastAsia="zh-CN"/>
              </w:rPr>
              <w:t xml:space="preserve"> </w:t>
            </w:r>
            <w:r w:rsidRPr="0022179F">
              <w:rPr>
                <w:rFonts w:ascii="Arabic Typesetting" w:eastAsia="SimSun" w:hAnsi="Arabic Typesetting" w:cs="Arabic Typesetting" w:hint="cs"/>
                <w:sz w:val="36"/>
                <w:szCs w:val="36"/>
                <w:rtl/>
                <w:lang w:eastAsia="zh-CN"/>
              </w:rPr>
              <w:t>والتراث</w:t>
            </w:r>
            <w:r w:rsidR="00E900CF" w:rsidRPr="0022179F">
              <w:rPr>
                <w:rFonts w:ascii="Arabic Typesetting" w:eastAsia="SimSun" w:hAnsi="Arabic Typesetting" w:cs="Arabic Typesetting"/>
                <w:sz w:val="36"/>
                <w:szCs w:val="36"/>
                <w:rtl/>
                <w:lang w:eastAsia="zh-CN"/>
              </w:rPr>
              <w:t>، بما في ذلك حفظها في شكل رقمي، يجوز السماح بتقييدات واستثناءات لإعداد ن</w:t>
            </w:r>
            <w:r w:rsidR="00136A9E">
              <w:rPr>
                <w:rFonts w:ascii="Arabic Typesetting" w:eastAsia="SimSun" w:hAnsi="Arabic Typesetting" w:cs="Arabic Typesetting" w:hint="cs"/>
                <w:sz w:val="36"/>
                <w:szCs w:val="36"/>
                <w:rtl/>
                <w:lang w:eastAsia="zh-CN"/>
              </w:rPr>
              <w:t>ُ</w:t>
            </w:r>
            <w:r w:rsidR="00E900CF" w:rsidRPr="0022179F">
              <w:rPr>
                <w:rFonts w:ascii="Arabic Typesetting" w:eastAsia="SimSun" w:hAnsi="Arabic Typesetting" w:cs="Arabic Typesetting"/>
                <w:sz w:val="36"/>
                <w:szCs w:val="36"/>
                <w:rtl/>
                <w:lang w:eastAsia="zh-CN"/>
              </w:rPr>
              <w:t>سخ المصنفات من أجل حفظ</w:t>
            </w:r>
            <w:r w:rsidR="009206AA" w:rsidRPr="0022179F">
              <w:rPr>
                <w:rFonts w:ascii="Arabic Typesetting" w:eastAsia="SimSun" w:hAnsi="Arabic Typesetting" w:cs="Arabic Typesetting" w:hint="cs"/>
                <w:sz w:val="36"/>
                <w:szCs w:val="36"/>
                <w:rtl/>
                <w:lang w:eastAsia="zh-CN"/>
              </w:rPr>
              <w:t>ها</w:t>
            </w:r>
            <w:r w:rsidR="00E900CF" w:rsidRPr="0022179F">
              <w:rPr>
                <w:rFonts w:ascii="Arabic Typesetting" w:eastAsia="SimSun" w:hAnsi="Arabic Typesetting" w:cs="Arabic Typesetting"/>
                <w:sz w:val="36"/>
                <w:szCs w:val="36"/>
                <w:rtl/>
                <w:lang w:eastAsia="zh-CN"/>
              </w:rPr>
              <w:t xml:space="preserve"> واستبدالها </w:t>
            </w:r>
            <w:r w:rsidR="00136A9E">
              <w:rPr>
                <w:rFonts w:ascii="Arabic Typesetting" w:eastAsia="SimSun" w:hAnsi="Arabic Typesetting" w:cs="Arabic Typesetting" w:hint="cs"/>
                <w:sz w:val="36"/>
                <w:szCs w:val="36"/>
                <w:rtl/>
                <w:lang w:eastAsia="zh-CN"/>
              </w:rPr>
              <w:t>في ظل</w:t>
            </w:r>
            <w:r w:rsidR="00E900CF" w:rsidRPr="0022179F">
              <w:rPr>
                <w:rFonts w:ascii="Arabic Typesetting" w:eastAsia="SimSun" w:hAnsi="Arabic Typesetting" w:cs="Arabic Typesetting"/>
                <w:sz w:val="36"/>
                <w:szCs w:val="36"/>
                <w:rtl/>
                <w:lang w:eastAsia="zh-CN"/>
              </w:rPr>
              <w:t xml:space="preserve"> ظروف </w:t>
            </w:r>
            <w:r w:rsidR="00A31BFF">
              <w:rPr>
                <w:rFonts w:ascii="Arabic Typesetting" w:eastAsia="SimSun" w:hAnsi="Arabic Typesetting" w:cs="Arabic Typesetting" w:hint="cs"/>
                <w:sz w:val="36"/>
                <w:szCs w:val="36"/>
                <w:rtl/>
                <w:lang w:eastAsia="zh-CN"/>
              </w:rPr>
              <w:t>معيّنة.</w:t>
            </w:r>
          </w:p>
          <w:p w:rsidR="00E900CF" w:rsidRPr="0022179F" w:rsidRDefault="00DD383C" w:rsidP="000B08C9">
            <w:pPr>
              <w:bidi/>
              <w:spacing w:after="240"/>
              <w:rPr>
                <w:rFonts w:ascii="Arabic Typesetting" w:eastAsia="SimSun" w:hAnsi="Arabic Typesetting" w:cs="Arabic Typesetting"/>
                <w:sz w:val="36"/>
                <w:szCs w:val="36"/>
                <w:lang w:eastAsia="zh-CN"/>
              </w:rPr>
            </w:pPr>
            <w:r w:rsidRPr="0022179F">
              <w:rPr>
                <w:rFonts w:ascii="Arabic Typesetting" w:eastAsia="SimSun" w:hAnsi="Arabic Typesetting" w:cs="Arabic Typesetting" w:hint="cs"/>
                <w:b/>
                <w:bCs/>
                <w:sz w:val="36"/>
                <w:szCs w:val="36"/>
                <w:rtl/>
                <w:lang w:eastAsia="zh-CN"/>
              </w:rPr>
              <w:t>المخاوف</w:t>
            </w:r>
            <w:r w:rsidRPr="0022179F">
              <w:rPr>
                <w:rFonts w:ascii="Arabic Typesetting" w:eastAsia="SimSun" w:hAnsi="Arabic Typesetting" w:cs="Arabic Typesetting"/>
                <w:sz w:val="36"/>
                <w:szCs w:val="36"/>
                <w:rtl/>
                <w:lang w:eastAsia="zh-CN"/>
              </w:rPr>
              <w:t xml:space="preserve">: هناك شكوك قانونية فيما إذا كانت </w:t>
            </w:r>
            <w:r w:rsidRPr="0022179F">
              <w:rPr>
                <w:rFonts w:ascii="Arabic Typesetting" w:eastAsia="SimSun" w:hAnsi="Arabic Typesetting" w:cs="Arabic Typesetting" w:hint="cs"/>
                <w:sz w:val="36"/>
                <w:szCs w:val="36"/>
                <w:rtl/>
                <w:lang w:eastAsia="zh-CN"/>
              </w:rPr>
              <w:t>التقييدات</w:t>
            </w:r>
            <w:r w:rsidR="00597F52" w:rsidRPr="0022179F">
              <w:rPr>
                <w:rFonts w:ascii="Arabic Typesetting" w:eastAsia="SimSun" w:hAnsi="Arabic Typesetting" w:cs="Arabic Typesetting"/>
                <w:sz w:val="36"/>
                <w:szCs w:val="36"/>
                <w:rtl/>
                <w:lang w:eastAsia="zh-CN"/>
              </w:rPr>
              <w:t xml:space="preserve"> والاستثناءات القائمة </w:t>
            </w:r>
            <w:r w:rsidR="00FD4934" w:rsidRPr="0022179F">
              <w:rPr>
                <w:rFonts w:ascii="Arabic Typesetting" w:eastAsia="SimSun" w:hAnsi="Arabic Typesetting" w:cs="Arabic Typesetting" w:hint="cs"/>
                <w:sz w:val="36"/>
                <w:szCs w:val="36"/>
                <w:rtl/>
                <w:lang w:eastAsia="zh-CN"/>
              </w:rPr>
              <w:t>المتعلق</w:t>
            </w:r>
            <w:r w:rsidR="00B629DD" w:rsidRPr="0022179F">
              <w:rPr>
                <w:rFonts w:ascii="Arabic Typesetting" w:eastAsia="SimSun" w:hAnsi="Arabic Typesetting" w:cs="Arabic Typesetting" w:hint="cs"/>
                <w:sz w:val="36"/>
                <w:szCs w:val="36"/>
                <w:rtl/>
                <w:lang w:eastAsia="zh-CN"/>
              </w:rPr>
              <w:t>ة</w:t>
            </w:r>
            <w:r w:rsidR="00FD4934" w:rsidRPr="0022179F">
              <w:rPr>
                <w:rFonts w:ascii="Arabic Typesetting" w:eastAsia="SimSun" w:hAnsi="Arabic Typesetting" w:cs="Arabic Typesetting" w:hint="cs"/>
                <w:sz w:val="36"/>
                <w:szCs w:val="36"/>
                <w:rtl/>
                <w:lang w:eastAsia="zh-CN"/>
              </w:rPr>
              <w:t xml:space="preserve"> بحفظ المصنفات أو استبدالها</w:t>
            </w:r>
            <w:r w:rsidR="00597F52" w:rsidRPr="0022179F">
              <w:rPr>
                <w:rFonts w:ascii="Arabic Typesetting" w:eastAsia="SimSun" w:hAnsi="Arabic Typesetting" w:cs="Arabic Typesetting" w:hint="cs"/>
                <w:sz w:val="36"/>
                <w:szCs w:val="36"/>
                <w:rtl/>
                <w:lang w:eastAsia="zh-CN"/>
              </w:rPr>
              <w:t xml:space="preserve"> </w:t>
            </w:r>
            <w:r w:rsidRPr="0022179F">
              <w:rPr>
                <w:rFonts w:ascii="Arabic Typesetting" w:eastAsia="SimSun" w:hAnsi="Arabic Typesetting" w:cs="Arabic Typesetting"/>
                <w:sz w:val="36"/>
                <w:szCs w:val="36"/>
                <w:rtl/>
                <w:lang w:eastAsia="zh-CN"/>
              </w:rPr>
              <w:t xml:space="preserve">تنطبق على السياق الرقمي. ويشمل </w:t>
            </w:r>
            <w:r w:rsidR="000B08C9">
              <w:rPr>
                <w:rFonts w:ascii="Arabic Typesetting" w:eastAsia="SimSun" w:hAnsi="Arabic Typesetting" w:cs="Arabic Typesetting" w:hint="cs"/>
                <w:sz w:val="36"/>
                <w:szCs w:val="36"/>
                <w:rtl/>
                <w:lang w:eastAsia="zh-CN"/>
              </w:rPr>
              <w:t>ذلك</w:t>
            </w:r>
            <w:r w:rsidRPr="0022179F">
              <w:rPr>
                <w:rFonts w:ascii="Arabic Typesetting" w:eastAsia="SimSun" w:hAnsi="Arabic Typesetting" w:cs="Arabic Typesetting"/>
                <w:sz w:val="36"/>
                <w:szCs w:val="36"/>
                <w:rtl/>
                <w:lang w:eastAsia="zh-CN"/>
              </w:rPr>
              <w:t xml:space="preserve"> </w:t>
            </w:r>
            <w:r w:rsidRPr="0022179F">
              <w:rPr>
                <w:rFonts w:ascii="Arabic Typesetting" w:eastAsia="SimSun" w:hAnsi="Arabic Typesetting" w:cs="Arabic Typesetting" w:hint="cs"/>
                <w:sz w:val="36"/>
                <w:szCs w:val="36"/>
                <w:rtl/>
                <w:lang w:eastAsia="zh-CN"/>
              </w:rPr>
              <w:t>مسألة</w:t>
            </w:r>
            <w:r w:rsidRPr="0022179F">
              <w:rPr>
                <w:rFonts w:ascii="Arabic Typesetting" w:eastAsia="SimSun" w:hAnsi="Arabic Typesetting" w:cs="Arabic Typesetting"/>
                <w:sz w:val="36"/>
                <w:szCs w:val="36"/>
                <w:rtl/>
                <w:lang w:eastAsia="zh-CN"/>
              </w:rPr>
              <w:t xml:space="preserve"> ما إذا </w:t>
            </w:r>
            <w:r w:rsidR="00FD4934" w:rsidRPr="0022179F">
              <w:rPr>
                <w:rFonts w:ascii="Arabic Typesetting" w:eastAsia="SimSun" w:hAnsi="Arabic Typesetting" w:cs="Arabic Typesetting"/>
                <w:sz w:val="36"/>
                <w:szCs w:val="36"/>
                <w:rtl/>
                <w:lang w:eastAsia="zh-CN"/>
              </w:rPr>
              <w:t>كان ينبغي اعتبار التحويل الرقمي/</w:t>
            </w:r>
            <w:r w:rsidRPr="0022179F">
              <w:rPr>
                <w:rFonts w:ascii="Arabic Typesetting" w:eastAsia="SimSun" w:hAnsi="Arabic Typesetting" w:cs="Arabic Typesetting"/>
                <w:sz w:val="36"/>
                <w:szCs w:val="36"/>
                <w:rtl/>
                <w:lang w:eastAsia="zh-CN"/>
              </w:rPr>
              <w:t xml:space="preserve">تحويل </w:t>
            </w:r>
            <w:r w:rsidR="00EC1680" w:rsidRPr="0022179F">
              <w:rPr>
                <w:rFonts w:ascii="Arabic Typesetting" w:eastAsia="SimSun" w:hAnsi="Arabic Typesetting" w:cs="Arabic Typesetting" w:hint="cs"/>
                <w:sz w:val="36"/>
                <w:szCs w:val="36"/>
                <w:rtl/>
                <w:lang w:eastAsia="zh-CN"/>
              </w:rPr>
              <w:t>النسق</w:t>
            </w:r>
            <w:r w:rsidR="00597F52" w:rsidRPr="0022179F">
              <w:rPr>
                <w:rFonts w:ascii="Arabic Typesetting" w:eastAsia="SimSun" w:hAnsi="Arabic Typesetting" w:cs="Arabic Typesetting"/>
                <w:sz w:val="36"/>
                <w:szCs w:val="36"/>
                <w:rtl/>
                <w:lang w:eastAsia="zh-CN"/>
              </w:rPr>
              <w:t xml:space="preserve"> </w:t>
            </w:r>
            <w:r w:rsidR="00463766" w:rsidRPr="0022179F">
              <w:rPr>
                <w:rFonts w:ascii="Arabic Typesetting" w:eastAsia="SimSun" w:hAnsi="Arabic Typesetting" w:cs="Arabic Typesetting" w:hint="cs"/>
                <w:sz w:val="36"/>
                <w:szCs w:val="36"/>
                <w:rtl/>
                <w:lang w:eastAsia="zh-CN"/>
              </w:rPr>
              <w:t>كإجراء</w:t>
            </w:r>
            <w:r w:rsidRPr="0022179F">
              <w:rPr>
                <w:rFonts w:ascii="Arabic Typesetting" w:eastAsia="SimSun" w:hAnsi="Arabic Typesetting" w:cs="Arabic Typesetting"/>
                <w:sz w:val="36"/>
                <w:szCs w:val="36"/>
                <w:rtl/>
                <w:lang w:eastAsia="zh-CN"/>
              </w:rPr>
              <w:t xml:space="preserve"> </w:t>
            </w:r>
            <w:r w:rsidR="000B08C9">
              <w:rPr>
                <w:rFonts w:ascii="Arabic Typesetting" w:eastAsia="SimSun" w:hAnsi="Arabic Typesetting" w:cs="Arabic Typesetting" w:hint="cs"/>
                <w:sz w:val="36"/>
                <w:szCs w:val="36"/>
                <w:rtl/>
                <w:lang w:eastAsia="zh-CN"/>
              </w:rPr>
              <w:t>من إجراءات النسخ</w:t>
            </w:r>
            <w:r w:rsidRPr="0022179F">
              <w:rPr>
                <w:rFonts w:ascii="Arabic Typesetting" w:eastAsia="SimSun" w:hAnsi="Arabic Typesetting" w:cs="Arabic Typesetting"/>
                <w:sz w:val="36"/>
                <w:szCs w:val="36"/>
                <w:rtl/>
                <w:lang w:eastAsia="zh-CN"/>
              </w:rPr>
              <w:t xml:space="preserve">. وبدون اليقين القانوني، قد لا تحقق المكتبات ودور المحفوظات مهامها خوفا من القيام بأعمال غير مشروعة، مثل الاستخدامات غير </w:t>
            </w:r>
            <w:r w:rsidR="00597F52" w:rsidRPr="0022179F">
              <w:rPr>
                <w:rFonts w:ascii="Arabic Typesetting" w:eastAsia="SimSun" w:hAnsi="Arabic Typesetting" w:cs="Arabic Typesetting" w:hint="cs"/>
                <w:sz w:val="36"/>
                <w:szCs w:val="36"/>
                <w:rtl/>
                <w:lang w:eastAsia="zh-CN"/>
              </w:rPr>
              <w:t>المرخصة</w:t>
            </w:r>
            <w:r w:rsidR="00597F52" w:rsidRPr="0022179F">
              <w:rPr>
                <w:rFonts w:ascii="Arabic Typesetting" w:eastAsia="SimSun" w:hAnsi="Arabic Typesetting" w:cs="Arabic Typesetting"/>
                <w:sz w:val="36"/>
                <w:szCs w:val="36"/>
                <w:rtl/>
                <w:lang w:eastAsia="zh-CN"/>
              </w:rPr>
              <w:t xml:space="preserve"> </w:t>
            </w:r>
            <w:r w:rsidR="00FD4934" w:rsidRPr="0022179F">
              <w:rPr>
                <w:rFonts w:ascii="Arabic Typesetting" w:eastAsia="SimSun" w:hAnsi="Arabic Typesetting" w:cs="Arabic Typesetting" w:hint="cs"/>
                <w:sz w:val="36"/>
                <w:szCs w:val="36"/>
                <w:rtl/>
                <w:lang w:eastAsia="zh-CN"/>
              </w:rPr>
              <w:t>للنسخ</w:t>
            </w:r>
            <w:r w:rsidR="00597F52" w:rsidRPr="0022179F">
              <w:rPr>
                <w:rFonts w:ascii="Arabic Typesetting" w:eastAsia="SimSun" w:hAnsi="Arabic Typesetting" w:cs="Arabic Typesetting"/>
                <w:sz w:val="36"/>
                <w:szCs w:val="36"/>
                <w:rtl/>
                <w:lang w:eastAsia="zh-CN"/>
              </w:rPr>
              <w:t xml:space="preserve"> </w:t>
            </w:r>
            <w:r w:rsidR="00FD4934" w:rsidRPr="0022179F">
              <w:rPr>
                <w:rFonts w:ascii="Arabic Typesetting" w:eastAsia="SimSun" w:hAnsi="Arabic Typesetting" w:cs="Arabic Typesetting" w:hint="cs"/>
                <w:sz w:val="36"/>
                <w:szCs w:val="36"/>
                <w:rtl/>
                <w:lang w:eastAsia="zh-CN"/>
              </w:rPr>
              <w:t>المحفوظة/المستبدلة</w:t>
            </w:r>
            <w:r w:rsidRPr="0022179F">
              <w:rPr>
                <w:rFonts w:ascii="Arabic Typesetting" w:eastAsia="SimSun" w:hAnsi="Arabic Typesetting" w:cs="Arabic Typesetting"/>
                <w:sz w:val="36"/>
                <w:szCs w:val="36"/>
                <w:rtl/>
                <w:lang w:eastAsia="zh-CN"/>
              </w:rPr>
              <w:t xml:space="preserve">. وينبغي إدخال ضمانات إضافية لتجنب الاستخدامات غير </w:t>
            </w:r>
            <w:r w:rsidR="00033F6A" w:rsidRPr="0022179F">
              <w:rPr>
                <w:rFonts w:ascii="Arabic Typesetting" w:eastAsia="SimSun" w:hAnsi="Arabic Typesetting" w:cs="Arabic Typesetting" w:hint="cs"/>
                <w:sz w:val="36"/>
                <w:szCs w:val="36"/>
                <w:rtl/>
                <w:lang w:eastAsia="zh-CN"/>
              </w:rPr>
              <w:t>المرخصة</w:t>
            </w:r>
            <w:r w:rsidR="000B08C9">
              <w:rPr>
                <w:rFonts w:ascii="Arabic Typesetting" w:eastAsia="SimSun" w:hAnsi="Arabic Typesetting" w:cs="Arabic Typesetting"/>
                <w:sz w:val="36"/>
                <w:szCs w:val="36"/>
                <w:rtl/>
                <w:lang w:eastAsia="zh-CN"/>
              </w:rPr>
              <w:t xml:space="preserve"> ل</w:t>
            </w:r>
            <w:r w:rsidR="000B08C9">
              <w:rPr>
                <w:rFonts w:ascii="Arabic Typesetting" w:eastAsia="SimSun" w:hAnsi="Arabic Typesetting" w:cs="Arabic Typesetting" w:hint="cs"/>
                <w:sz w:val="36"/>
                <w:szCs w:val="36"/>
                <w:rtl/>
                <w:lang w:eastAsia="zh-CN"/>
              </w:rPr>
              <w:t>تلك</w:t>
            </w:r>
            <w:r w:rsidRPr="0022179F">
              <w:rPr>
                <w:rFonts w:ascii="Arabic Typesetting" w:eastAsia="SimSun" w:hAnsi="Arabic Typesetting" w:cs="Arabic Typesetting"/>
                <w:sz w:val="36"/>
                <w:szCs w:val="36"/>
                <w:rtl/>
                <w:lang w:eastAsia="zh-CN"/>
              </w:rPr>
              <w:t xml:space="preserve"> النسخ.</w:t>
            </w:r>
          </w:p>
          <w:p w:rsidR="00E900CF" w:rsidRPr="0022179F" w:rsidRDefault="00A43C30" w:rsidP="000B08C9">
            <w:pPr>
              <w:bidi/>
              <w:spacing w:after="240"/>
              <w:rPr>
                <w:rFonts w:ascii="Arabic Typesetting" w:eastAsia="SimSun" w:hAnsi="Arabic Typesetting" w:cs="Arabic Typesetting"/>
                <w:sz w:val="36"/>
                <w:szCs w:val="36"/>
                <w:lang w:eastAsia="zh-CN"/>
              </w:rPr>
            </w:pPr>
            <w:r w:rsidRPr="0022179F">
              <w:rPr>
                <w:rFonts w:ascii="Arabic Typesetting" w:eastAsia="SimSun" w:hAnsi="Arabic Typesetting" w:cs="Arabic Typesetting"/>
                <w:b/>
                <w:bCs/>
                <w:sz w:val="36"/>
                <w:szCs w:val="36"/>
                <w:rtl/>
                <w:lang w:eastAsia="zh-CN"/>
              </w:rPr>
              <w:t>النهج المقترح</w:t>
            </w:r>
            <w:r w:rsidRPr="0022179F">
              <w:rPr>
                <w:rFonts w:ascii="Arabic Typesetting" w:eastAsia="SimSun" w:hAnsi="Arabic Typesetting" w:cs="Arabic Typesetting"/>
                <w:sz w:val="36"/>
                <w:szCs w:val="36"/>
                <w:rtl/>
                <w:lang w:eastAsia="zh-CN"/>
              </w:rPr>
              <w:t xml:space="preserve">: </w:t>
            </w:r>
            <w:r w:rsidR="00A30A92" w:rsidRPr="0022179F">
              <w:rPr>
                <w:rFonts w:ascii="Arabic Typesetting" w:eastAsia="SimSun" w:hAnsi="Arabic Typesetting" w:cs="Arabic Typesetting" w:hint="cs"/>
                <w:sz w:val="36"/>
                <w:szCs w:val="36"/>
                <w:rtl/>
                <w:lang w:eastAsia="zh-CN"/>
              </w:rPr>
              <w:t>ضمان</w:t>
            </w:r>
            <w:r w:rsidR="009D7C1B" w:rsidRPr="0022179F">
              <w:rPr>
                <w:rFonts w:ascii="Arabic Typesetting" w:eastAsia="SimSun" w:hAnsi="Arabic Typesetting" w:cs="Arabic Typesetting" w:hint="cs"/>
                <w:sz w:val="36"/>
                <w:szCs w:val="36"/>
                <w:rtl/>
                <w:lang w:eastAsia="zh-CN"/>
              </w:rPr>
              <w:t xml:space="preserve"> أ</w:t>
            </w:r>
            <w:r w:rsidR="00A30A92" w:rsidRPr="0022179F">
              <w:rPr>
                <w:rFonts w:ascii="Arabic Typesetting" w:eastAsia="SimSun" w:hAnsi="Arabic Typesetting" w:cs="Arabic Typesetting" w:hint="cs"/>
                <w:sz w:val="36"/>
                <w:szCs w:val="36"/>
                <w:rtl/>
                <w:lang w:eastAsia="zh-CN"/>
              </w:rPr>
              <w:t>ن تمكن</w:t>
            </w:r>
            <w:r w:rsidRPr="0022179F">
              <w:rPr>
                <w:rFonts w:ascii="Arabic Typesetting" w:eastAsia="SimSun" w:hAnsi="Arabic Typesetting" w:cs="Arabic Typesetting"/>
                <w:sz w:val="36"/>
                <w:szCs w:val="36"/>
                <w:rtl/>
                <w:lang w:eastAsia="zh-CN"/>
              </w:rPr>
              <w:t xml:space="preserve"> التقييدات والاستثناءات القائمة أو المقترحة المكتبات ودور المحفوظات من </w:t>
            </w:r>
            <w:r w:rsidR="000B08C9">
              <w:rPr>
                <w:rFonts w:ascii="Arabic Typesetting" w:eastAsia="SimSun" w:hAnsi="Arabic Typesetting" w:cs="Arabic Typesetting" w:hint="cs"/>
                <w:sz w:val="36"/>
                <w:szCs w:val="36"/>
                <w:rtl/>
                <w:lang w:eastAsia="zh-CN"/>
              </w:rPr>
              <w:t xml:space="preserve">إجراء </w:t>
            </w:r>
            <w:r w:rsidRPr="0022179F">
              <w:rPr>
                <w:rFonts w:ascii="Arabic Typesetting" w:eastAsia="SimSun" w:hAnsi="Arabic Typesetting" w:cs="Arabic Typesetting" w:hint="cs"/>
                <w:sz w:val="36"/>
                <w:szCs w:val="36"/>
                <w:rtl/>
                <w:lang w:eastAsia="zh-CN"/>
              </w:rPr>
              <w:t>الحفظ</w:t>
            </w:r>
            <w:r w:rsidRPr="0022179F">
              <w:rPr>
                <w:rFonts w:ascii="Arabic Typesetting" w:eastAsia="SimSun" w:hAnsi="Arabic Typesetting" w:cs="Arabic Typesetting"/>
                <w:sz w:val="36"/>
                <w:szCs w:val="36"/>
                <w:rtl/>
                <w:lang w:eastAsia="zh-CN"/>
              </w:rPr>
              <w:t xml:space="preserve"> الرقمي والتحويل</w:t>
            </w:r>
            <w:r w:rsidR="000B08C9">
              <w:rPr>
                <w:rFonts w:ascii="Arabic Typesetting" w:eastAsia="SimSun" w:hAnsi="Arabic Typesetting" w:cs="Arabic Typesetting" w:hint="cs"/>
                <w:sz w:val="36"/>
                <w:szCs w:val="36"/>
                <w:rtl/>
                <w:lang w:eastAsia="zh-CN"/>
              </w:rPr>
              <w:t xml:space="preserve"> الرقمي</w:t>
            </w:r>
            <w:r w:rsidRPr="0022179F">
              <w:rPr>
                <w:rFonts w:ascii="Arabic Typesetting" w:eastAsia="SimSun" w:hAnsi="Arabic Typesetting" w:cs="Arabic Typesetting" w:hint="cs"/>
                <w:sz w:val="36"/>
                <w:szCs w:val="36"/>
                <w:rtl/>
                <w:lang w:eastAsia="zh-CN"/>
              </w:rPr>
              <w:t>/</w:t>
            </w:r>
            <w:r w:rsidR="000B08C9">
              <w:rPr>
                <w:rFonts w:ascii="Arabic Typesetting" w:eastAsia="SimSun" w:hAnsi="Arabic Typesetting" w:cs="Arabic Typesetting" w:hint="cs"/>
                <w:sz w:val="36"/>
                <w:szCs w:val="36"/>
                <w:rtl/>
                <w:lang w:eastAsia="zh-CN"/>
              </w:rPr>
              <w:t xml:space="preserve">تحويل </w:t>
            </w:r>
            <w:r w:rsidRPr="0022179F">
              <w:rPr>
                <w:rFonts w:ascii="Arabic Typesetting" w:eastAsia="SimSun" w:hAnsi="Arabic Typesetting" w:cs="Arabic Typesetting" w:hint="cs"/>
                <w:sz w:val="36"/>
                <w:szCs w:val="36"/>
                <w:rtl/>
                <w:lang w:eastAsia="zh-CN"/>
              </w:rPr>
              <w:t>النسق</w:t>
            </w:r>
            <w:r w:rsidRPr="0022179F">
              <w:rPr>
                <w:rFonts w:ascii="Arabic Typesetting" w:eastAsia="SimSun" w:hAnsi="Arabic Typesetting" w:cs="Arabic Typesetting"/>
                <w:sz w:val="36"/>
                <w:szCs w:val="36"/>
                <w:rtl/>
                <w:lang w:eastAsia="zh-CN"/>
              </w:rPr>
              <w:t xml:space="preserve"> </w:t>
            </w:r>
            <w:r w:rsidRPr="0022179F">
              <w:rPr>
                <w:rFonts w:ascii="Arabic Typesetting" w:eastAsia="SimSun" w:hAnsi="Arabic Typesetting" w:cs="Arabic Typesetting" w:hint="cs"/>
                <w:sz w:val="36"/>
                <w:szCs w:val="36"/>
                <w:rtl/>
                <w:lang w:eastAsia="zh-CN"/>
              </w:rPr>
              <w:t>لأغراض</w:t>
            </w:r>
            <w:r w:rsidRPr="0022179F">
              <w:rPr>
                <w:rFonts w:ascii="Arabic Typesetting" w:eastAsia="SimSun" w:hAnsi="Arabic Typesetting" w:cs="Arabic Typesetting"/>
                <w:sz w:val="36"/>
                <w:szCs w:val="36"/>
                <w:rtl/>
                <w:lang w:eastAsia="zh-CN"/>
              </w:rPr>
              <w:t xml:space="preserve"> القيام </w:t>
            </w:r>
            <w:r w:rsidR="00D23A9E" w:rsidRPr="0022179F">
              <w:rPr>
                <w:rFonts w:ascii="Arabic Typesetting" w:eastAsia="SimSun" w:hAnsi="Arabic Typesetting" w:cs="Arabic Typesetting" w:hint="cs"/>
                <w:sz w:val="36"/>
                <w:szCs w:val="36"/>
                <w:rtl/>
                <w:lang w:eastAsia="zh-CN"/>
              </w:rPr>
              <w:t>بمهامها</w:t>
            </w:r>
            <w:r w:rsidRPr="0022179F">
              <w:rPr>
                <w:rFonts w:ascii="Arabic Typesetting" w:eastAsia="SimSun" w:hAnsi="Arabic Typesetting" w:cs="Arabic Typesetting"/>
                <w:sz w:val="36"/>
                <w:szCs w:val="36"/>
                <w:rtl/>
                <w:lang w:eastAsia="zh-CN"/>
              </w:rPr>
              <w:t xml:space="preserve">. وينبغي أن تشمل </w:t>
            </w:r>
            <w:r w:rsidR="000B08C9">
              <w:rPr>
                <w:rFonts w:ascii="Arabic Typesetting" w:eastAsia="SimSun" w:hAnsi="Arabic Typesetting" w:cs="Arabic Typesetting" w:hint="cs"/>
                <w:sz w:val="36"/>
                <w:szCs w:val="36"/>
                <w:rtl/>
                <w:lang w:eastAsia="zh-CN"/>
              </w:rPr>
              <w:t>تلك</w:t>
            </w:r>
            <w:r w:rsidRPr="0022179F">
              <w:rPr>
                <w:rFonts w:ascii="Arabic Typesetting" w:eastAsia="SimSun" w:hAnsi="Arabic Typesetting" w:cs="Arabic Typesetting"/>
                <w:sz w:val="36"/>
                <w:szCs w:val="36"/>
                <w:rtl/>
                <w:lang w:eastAsia="zh-CN"/>
              </w:rPr>
              <w:t xml:space="preserve"> التقييدات والاستثناءات أيضا </w:t>
            </w:r>
            <w:r w:rsidR="000E03DB" w:rsidRPr="0022179F">
              <w:rPr>
                <w:rFonts w:ascii="Arabic Typesetting" w:eastAsia="SimSun" w:hAnsi="Arabic Typesetting" w:cs="Arabic Typesetting" w:hint="cs"/>
                <w:sz w:val="36"/>
                <w:szCs w:val="36"/>
                <w:rtl/>
                <w:lang w:eastAsia="zh-CN"/>
              </w:rPr>
              <w:t>المصنفات</w:t>
            </w:r>
            <w:r w:rsidRPr="0022179F">
              <w:rPr>
                <w:rFonts w:ascii="Arabic Typesetting" w:eastAsia="SimSun" w:hAnsi="Arabic Typesetting" w:cs="Arabic Typesetting"/>
                <w:sz w:val="36"/>
                <w:szCs w:val="36"/>
                <w:rtl/>
                <w:lang w:eastAsia="zh-CN"/>
              </w:rPr>
              <w:t xml:space="preserve"> </w:t>
            </w:r>
            <w:r w:rsidR="000B08C9">
              <w:rPr>
                <w:rFonts w:ascii="Arabic Typesetting" w:eastAsia="SimSun" w:hAnsi="Arabic Typesetting" w:cs="Arabic Typesetting" w:hint="cs"/>
                <w:sz w:val="36"/>
                <w:szCs w:val="36"/>
                <w:rtl/>
                <w:lang w:eastAsia="zh-CN"/>
              </w:rPr>
              <w:t>المستحدثة</w:t>
            </w:r>
            <w:r w:rsidR="00A30A92" w:rsidRPr="0022179F">
              <w:rPr>
                <w:rFonts w:ascii="Arabic Typesetting" w:eastAsia="SimSun" w:hAnsi="Arabic Typesetting" w:cs="Arabic Typesetting" w:hint="cs"/>
                <w:sz w:val="36"/>
                <w:szCs w:val="36"/>
                <w:rtl/>
                <w:lang w:eastAsia="zh-CN"/>
              </w:rPr>
              <w:t xml:space="preserve"> رقميا</w:t>
            </w:r>
            <w:r w:rsidRPr="0022179F">
              <w:rPr>
                <w:rFonts w:ascii="Arabic Typesetting" w:eastAsia="SimSun" w:hAnsi="Arabic Typesetting" w:cs="Arabic Typesetting"/>
                <w:sz w:val="36"/>
                <w:szCs w:val="36"/>
                <w:rtl/>
                <w:lang w:eastAsia="zh-CN"/>
              </w:rPr>
              <w:t>. وينبغي إيلاء الاهتمام ل</w:t>
            </w:r>
            <w:r w:rsidR="00F11D6D" w:rsidRPr="0022179F">
              <w:rPr>
                <w:rFonts w:ascii="Arabic Typesetting" w:eastAsia="SimSun" w:hAnsi="Arabic Typesetting" w:cs="Arabic Typesetting" w:hint="cs"/>
                <w:sz w:val="36"/>
                <w:szCs w:val="36"/>
                <w:rtl/>
                <w:lang w:eastAsia="zh-CN"/>
              </w:rPr>
              <w:t>مسألة ال</w:t>
            </w:r>
            <w:r w:rsidRPr="0022179F">
              <w:rPr>
                <w:rFonts w:ascii="Arabic Typesetting" w:eastAsia="SimSun" w:hAnsi="Arabic Typesetting" w:cs="Arabic Typesetting"/>
                <w:sz w:val="36"/>
                <w:szCs w:val="36"/>
                <w:rtl/>
                <w:lang w:eastAsia="zh-CN"/>
              </w:rPr>
              <w:t>ح</w:t>
            </w:r>
            <w:r w:rsidR="00463766" w:rsidRPr="0022179F">
              <w:rPr>
                <w:rFonts w:ascii="Arabic Typesetting" w:eastAsia="SimSun" w:hAnsi="Arabic Typesetting" w:cs="Arabic Typesetting"/>
                <w:sz w:val="36"/>
                <w:szCs w:val="36"/>
                <w:rtl/>
                <w:lang w:eastAsia="zh-CN"/>
              </w:rPr>
              <w:t>د من أغراض ال</w:t>
            </w:r>
            <w:r w:rsidR="00463766" w:rsidRPr="0022179F">
              <w:rPr>
                <w:rFonts w:ascii="Arabic Typesetting" w:eastAsia="SimSun" w:hAnsi="Arabic Typesetting" w:cs="Arabic Typesetting" w:hint="cs"/>
                <w:sz w:val="36"/>
                <w:szCs w:val="36"/>
                <w:rtl/>
                <w:lang w:eastAsia="zh-CN"/>
              </w:rPr>
              <w:t>نسخ</w:t>
            </w:r>
            <w:r w:rsidRPr="0022179F">
              <w:rPr>
                <w:rFonts w:ascii="Arabic Typesetting" w:eastAsia="SimSun" w:hAnsi="Arabic Typesetting" w:cs="Arabic Typesetting"/>
                <w:sz w:val="36"/>
                <w:szCs w:val="36"/>
                <w:rtl/>
                <w:lang w:eastAsia="zh-CN"/>
              </w:rPr>
              <w:t xml:space="preserve"> </w:t>
            </w:r>
            <w:r w:rsidR="00A30A92" w:rsidRPr="0022179F">
              <w:rPr>
                <w:rFonts w:ascii="Arabic Typesetting" w:eastAsia="SimSun" w:hAnsi="Arabic Typesetting" w:cs="Arabic Typesetting" w:hint="cs"/>
                <w:sz w:val="36"/>
                <w:szCs w:val="36"/>
                <w:rtl/>
                <w:lang w:eastAsia="zh-CN"/>
              </w:rPr>
              <w:t>المتعلق</w:t>
            </w:r>
            <w:r w:rsidRPr="0022179F">
              <w:rPr>
                <w:rFonts w:ascii="Arabic Typesetting" w:eastAsia="SimSun" w:hAnsi="Arabic Typesetting" w:cs="Arabic Typesetting"/>
                <w:sz w:val="36"/>
                <w:szCs w:val="36"/>
                <w:rtl/>
                <w:lang w:eastAsia="zh-CN"/>
              </w:rPr>
              <w:t xml:space="preserve"> </w:t>
            </w:r>
            <w:r w:rsidR="00A30A92" w:rsidRPr="0022179F">
              <w:rPr>
                <w:rFonts w:ascii="Arabic Typesetting" w:eastAsia="SimSun" w:hAnsi="Arabic Typesetting" w:cs="Arabic Typesetting" w:hint="cs"/>
                <w:sz w:val="36"/>
                <w:szCs w:val="36"/>
                <w:rtl/>
                <w:lang w:eastAsia="zh-CN"/>
              </w:rPr>
              <w:t>ب</w:t>
            </w:r>
            <w:r w:rsidRPr="0022179F">
              <w:rPr>
                <w:rFonts w:ascii="Arabic Typesetting" w:eastAsia="SimSun" w:hAnsi="Arabic Typesetting" w:cs="Arabic Typesetting"/>
                <w:sz w:val="36"/>
                <w:szCs w:val="36"/>
                <w:rtl/>
                <w:lang w:eastAsia="zh-CN"/>
              </w:rPr>
              <w:t xml:space="preserve">الحفظ / الاستبدال </w:t>
            </w:r>
            <w:r w:rsidR="007508CA" w:rsidRPr="0022179F">
              <w:rPr>
                <w:rFonts w:ascii="Arabic Typesetting" w:eastAsia="SimSun" w:hAnsi="Arabic Typesetting" w:cs="Arabic Typesetting" w:hint="cs"/>
                <w:sz w:val="36"/>
                <w:szCs w:val="36"/>
                <w:rtl/>
                <w:lang w:eastAsia="zh-CN"/>
              </w:rPr>
              <w:t xml:space="preserve">وذلك </w:t>
            </w:r>
            <w:r w:rsidR="000B08C9">
              <w:rPr>
                <w:rFonts w:ascii="Arabic Typesetting" w:eastAsia="SimSun" w:hAnsi="Arabic Typesetting" w:cs="Arabic Typesetting" w:hint="cs"/>
                <w:sz w:val="36"/>
                <w:szCs w:val="36"/>
                <w:rtl/>
                <w:lang w:eastAsia="zh-CN"/>
              </w:rPr>
              <w:t>ل</w:t>
            </w:r>
            <w:r w:rsidR="00A30A92" w:rsidRPr="0022179F">
              <w:rPr>
                <w:rFonts w:ascii="Arabic Typesetting" w:eastAsia="SimSun" w:hAnsi="Arabic Typesetting" w:cs="Arabic Typesetting" w:hint="cs"/>
                <w:sz w:val="36"/>
                <w:szCs w:val="36"/>
                <w:rtl/>
                <w:lang w:eastAsia="zh-CN"/>
              </w:rPr>
              <w:t>تجنب</w:t>
            </w:r>
            <w:r w:rsidRPr="0022179F">
              <w:rPr>
                <w:rFonts w:ascii="Arabic Typesetting" w:eastAsia="SimSun" w:hAnsi="Arabic Typesetting" w:cs="Arabic Typesetting"/>
                <w:sz w:val="36"/>
                <w:szCs w:val="36"/>
                <w:rtl/>
                <w:lang w:eastAsia="zh-CN"/>
              </w:rPr>
              <w:t xml:space="preserve"> أي إساءة </w:t>
            </w:r>
            <w:r w:rsidR="00A30A92" w:rsidRPr="0022179F">
              <w:rPr>
                <w:rFonts w:ascii="Arabic Typesetting" w:eastAsia="SimSun" w:hAnsi="Arabic Typesetting" w:cs="Arabic Typesetting" w:hint="cs"/>
                <w:sz w:val="36"/>
                <w:szCs w:val="36"/>
                <w:rtl/>
                <w:lang w:eastAsia="zh-CN"/>
              </w:rPr>
              <w:t xml:space="preserve">في </w:t>
            </w:r>
            <w:r w:rsidR="00A30A92" w:rsidRPr="0022179F">
              <w:rPr>
                <w:rFonts w:ascii="Arabic Typesetting" w:eastAsia="SimSun" w:hAnsi="Arabic Typesetting" w:cs="Arabic Typesetting"/>
                <w:sz w:val="36"/>
                <w:szCs w:val="36"/>
                <w:rtl/>
                <w:lang w:eastAsia="zh-CN"/>
              </w:rPr>
              <w:t xml:space="preserve">استخدام </w:t>
            </w:r>
            <w:r w:rsidR="000B08C9">
              <w:rPr>
                <w:rFonts w:ascii="Arabic Typesetting" w:eastAsia="SimSun" w:hAnsi="Arabic Typesetting" w:cs="Arabic Typesetting" w:hint="cs"/>
                <w:sz w:val="36"/>
                <w:szCs w:val="36"/>
                <w:rtl/>
                <w:lang w:eastAsia="zh-CN"/>
              </w:rPr>
              <w:t>تلك</w:t>
            </w:r>
            <w:r w:rsidRPr="0022179F">
              <w:rPr>
                <w:rFonts w:ascii="Arabic Typesetting" w:eastAsia="SimSun" w:hAnsi="Arabic Typesetting" w:cs="Arabic Typesetting"/>
                <w:sz w:val="36"/>
                <w:szCs w:val="36"/>
                <w:rtl/>
                <w:lang w:eastAsia="zh-CN"/>
              </w:rPr>
              <w:t xml:space="preserve"> التقييدات والاستثناءات.</w:t>
            </w:r>
          </w:p>
        </w:tc>
      </w:tr>
      <w:tr w:rsidR="00E900CF" w:rsidRPr="0022179F" w:rsidTr="00A31BFF">
        <w:trPr>
          <w:trHeight w:val="2930"/>
        </w:trPr>
        <w:tc>
          <w:tcPr>
            <w:tcW w:w="699"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lastRenderedPageBreak/>
              <w:t>2</w:t>
            </w:r>
          </w:p>
        </w:tc>
        <w:tc>
          <w:tcPr>
            <w:tcW w:w="2670" w:type="dxa"/>
          </w:tcPr>
          <w:p w:rsidR="00E900CF" w:rsidRPr="0022179F" w:rsidRDefault="00E900CF" w:rsidP="001F37F1">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حق النسخ</w:t>
            </w:r>
            <w:r w:rsidR="00EB3FA8">
              <w:rPr>
                <w:rFonts w:ascii="Arabic Typesetting" w:eastAsia="SimSun" w:hAnsi="Arabic Typesetting" w:cs="Arabic Typesetting" w:hint="cs"/>
                <w:sz w:val="36"/>
                <w:szCs w:val="36"/>
                <w:rtl/>
                <w:lang w:eastAsia="zh-CN"/>
              </w:rPr>
              <w:t xml:space="preserve"> لأغراض البح</w:t>
            </w:r>
            <w:r w:rsidR="001F37F1" w:rsidRPr="0022179F">
              <w:rPr>
                <w:rFonts w:ascii="Arabic Typesetting" w:eastAsia="SimSun" w:hAnsi="Arabic Typesetting" w:cs="Arabic Typesetting" w:hint="cs"/>
                <w:sz w:val="36"/>
                <w:szCs w:val="36"/>
                <w:rtl/>
                <w:lang w:eastAsia="zh-CN"/>
              </w:rPr>
              <w:t xml:space="preserve">ث </w:t>
            </w:r>
            <w:r w:rsidR="00EB3FA8">
              <w:rPr>
                <w:rFonts w:ascii="Arabic Typesetting" w:eastAsia="SimSun" w:hAnsi="Arabic Typesetting" w:cs="Arabic Typesetting" w:hint="cs"/>
                <w:sz w:val="36"/>
                <w:szCs w:val="36"/>
                <w:rtl/>
                <w:lang w:eastAsia="zh-CN"/>
              </w:rPr>
              <w:t>وا</w:t>
            </w:r>
            <w:r w:rsidR="001F37F1" w:rsidRPr="0022179F">
              <w:rPr>
                <w:rFonts w:ascii="Arabic Typesetting" w:eastAsia="SimSun" w:hAnsi="Arabic Typesetting" w:cs="Arabic Typesetting" w:hint="cs"/>
                <w:sz w:val="36"/>
                <w:szCs w:val="36"/>
                <w:rtl/>
                <w:lang w:eastAsia="zh-CN"/>
              </w:rPr>
              <w:t>لأغراض المماثلة</w:t>
            </w:r>
          </w:p>
        </w:tc>
        <w:tc>
          <w:tcPr>
            <w:tcW w:w="11229" w:type="dxa"/>
          </w:tcPr>
          <w:p w:rsidR="00D11C28" w:rsidRPr="0022179F" w:rsidRDefault="00D11C28" w:rsidP="009933B5">
            <w:pPr>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b/>
                <w:bCs/>
                <w:sz w:val="36"/>
                <w:szCs w:val="36"/>
                <w:rtl/>
                <w:lang w:eastAsia="zh-CN"/>
              </w:rPr>
              <w:t>المبدأ</w:t>
            </w:r>
            <w:r w:rsidRPr="0022179F">
              <w:rPr>
                <w:rFonts w:ascii="Arabic Typesetting" w:eastAsia="SimSun" w:hAnsi="Arabic Typesetting" w:cs="Arabic Typesetting"/>
                <w:sz w:val="36"/>
                <w:szCs w:val="36"/>
                <w:rtl/>
                <w:lang w:eastAsia="zh-CN"/>
              </w:rPr>
              <w:t xml:space="preserve">: ينبغي أن تسمح التقييدات والاستثناءات المعقولة للمكتبات ودور المحفوظات </w:t>
            </w:r>
            <w:r w:rsidR="009933B5" w:rsidRPr="0022179F">
              <w:rPr>
                <w:rFonts w:ascii="Arabic Typesetting" w:eastAsia="SimSun" w:hAnsi="Arabic Typesetting" w:cs="Arabic Typesetting" w:hint="cs"/>
                <w:sz w:val="36"/>
                <w:szCs w:val="36"/>
                <w:rtl/>
                <w:lang w:eastAsia="zh-CN"/>
              </w:rPr>
              <w:t>بنسخ</w:t>
            </w:r>
            <w:r w:rsidRPr="0022179F">
              <w:rPr>
                <w:rFonts w:ascii="Arabic Typesetting" w:eastAsia="SimSun" w:hAnsi="Arabic Typesetting" w:cs="Arabic Typesetting"/>
                <w:sz w:val="36"/>
                <w:szCs w:val="36"/>
                <w:rtl/>
                <w:lang w:eastAsia="zh-CN"/>
              </w:rPr>
              <w:t xml:space="preserve"> وتوزيع المواد </w:t>
            </w:r>
            <w:r w:rsidR="00445EF0">
              <w:rPr>
                <w:rFonts w:ascii="Arabic Typesetting" w:eastAsia="SimSun" w:hAnsi="Arabic Typesetting" w:cs="Arabic Typesetting" w:hint="cs"/>
                <w:sz w:val="36"/>
                <w:szCs w:val="36"/>
                <w:rtl/>
                <w:lang w:eastAsia="zh-CN"/>
              </w:rPr>
              <w:t>لأغراض</w:t>
            </w:r>
            <w:r w:rsidRPr="0022179F">
              <w:rPr>
                <w:rFonts w:ascii="Arabic Typesetting" w:eastAsia="SimSun" w:hAnsi="Arabic Typesetting" w:cs="Arabic Typesetting"/>
                <w:sz w:val="36"/>
                <w:szCs w:val="36"/>
                <w:rtl/>
                <w:lang w:eastAsia="zh-CN"/>
              </w:rPr>
              <w:t xml:space="preserve"> البحث و</w:t>
            </w:r>
            <w:r w:rsidR="00445EF0">
              <w:rPr>
                <w:rFonts w:ascii="Arabic Typesetting" w:eastAsia="SimSun" w:hAnsi="Arabic Typesetting" w:cs="Arabic Typesetting" w:hint="cs"/>
                <w:sz w:val="36"/>
                <w:szCs w:val="36"/>
                <w:rtl/>
                <w:lang w:eastAsia="zh-CN"/>
              </w:rPr>
              <w:t>ا</w:t>
            </w:r>
            <w:r w:rsidR="009933B5" w:rsidRPr="0022179F">
              <w:rPr>
                <w:rFonts w:ascii="Arabic Typesetting" w:eastAsia="SimSun" w:hAnsi="Arabic Typesetting" w:cs="Arabic Typesetting" w:hint="cs"/>
                <w:sz w:val="36"/>
                <w:szCs w:val="36"/>
                <w:rtl/>
                <w:lang w:eastAsia="zh-CN"/>
              </w:rPr>
              <w:t>ل</w:t>
            </w:r>
            <w:r w:rsidRPr="0022179F">
              <w:rPr>
                <w:rFonts w:ascii="Arabic Typesetting" w:eastAsia="SimSun" w:hAnsi="Arabic Typesetting" w:cs="Arabic Typesetting"/>
                <w:sz w:val="36"/>
                <w:szCs w:val="36"/>
                <w:rtl/>
                <w:lang w:eastAsia="zh-CN"/>
              </w:rPr>
              <w:t xml:space="preserve">أغراض </w:t>
            </w:r>
            <w:r w:rsidR="00A708DA" w:rsidRPr="0022179F">
              <w:rPr>
                <w:rFonts w:ascii="Arabic Typesetting" w:eastAsia="SimSun" w:hAnsi="Arabic Typesetting" w:cs="Arabic Typesetting" w:hint="cs"/>
                <w:sz w:val="36"/>
                <w:szCs w:val="36"/>
                <w:rtl/>
                <w:lang w:eastAsia="zh-CN"/>
              </w:rPr>
              <w:t>ال</w:t>
            </w:r>
            <w:r w:rsidRPr="0022179F">
              <w:rPr>
                <w:rFonts w:ascii="Arabic Typesetting" w:eastAsia="SimSun" w:hAnsi="Arabic Typesetting" w:cs="Arabic Typesetting"/>
                <w:sz w:val="36"/>
                <w:szCs w:val="36"/>
                <w:rtl/>
                <w:lang w:eastAsia="zh-CN"/>
              </w:rPr>
              <w:t xml:space="preserve">مماثلة دون </w:t>
            </w:r>
            <w:r w:rsidR="009933B5" w:rsidRPr="0022179F">
              <w:rPr>
                <w:rFonts w:ascii="Arabic Typesetting" w:eastAsia="SimSun" w:hAnsi="Arabic Typesetting" w:cs="Arabic Typesetting" w:hint="cs"/>
                <w:sz w:val="36"/>
                <w:szCs w:val="36"/>
                <w:rtl/>
                <w:lang w:eastAsia="zh-CN"/>
              </w:rPr>
              <w:t>ال</w:t>
            </w:r>
            <w:r w:rsidRPr="0022179F">
              <w:rPr>
                <w:rFonts w:ascii="Arabic Typesetting" w:eastAsia="SimSun" w:hAnsi="Arabic Typesetting" w:cs="Arabic Typesetting"/>
                <w:sz w:val="36"/>
                <w:szCs w:val="36"/>
                <w:rtl/>
                <w:lang w:eastAsia="zh-CN"/>
              </w:rPr>
              <w:t xml:space="preserve">خوف من </w:t>
            </w:r>
            <w:r w:rsidR="009933B5" w:rsidRPr="0022179F">
              <w:rPr>
                <w:rFonts w:ascii="Arabic Typesetting" w:eastAsia="SimSun" w:hAnsi="Arabic Typesetting" w:cs="Arabic Typesetting" w:hint="cs"/>
                <w:sz w:val="36"/>
                <w:szCs w:val="36"/>
                <w:rtl/>
                <w:lang w:eastAsia="zh-CN"/>
              </w:rPr>
              <w:t>السقوط</w:t>
            </w:r>
            <w:r w:rsidRPr="0022179F">
              <w:rPr>
                <w:rFonts w:ascii="Arabic Typesetting" w:eastAsia="SimSun" w:hAnsi="Arabic Typesetting" w:cs="Arabic Typesetting"/>
                <w:sz w:val="36"/>
                <w:szCs w:val="36"/>
                <w:rtl/>
                <w:lang w:eastAsia="zh-CN"/>
              </w:rPr>
              <w:t xml:space="preserve"> في أنشطة غير مشروعة</w:t>
            </w:r>
            <w:r w:rsidRPr="0022179F">
              <w:rPr>
                <w:rFonts w:ascii="Arabic Typesetting" w:eastAsia="SimSun" w:hAnsi="Arabic Typesetting" w:cs="Arabic Typesetting"/>
                <w:sz w:val="36"/>
                <w:szCs w:val="36"/>
                <w:lang w:eastAsia="zh-CN"/>
              </w:rPr>
              <w:t>.</w:t>
            </w:r>
          </w:p>
          <w:p w:rsidR="00D11C28" w:rsidRPr="0022179F" w:rsidRDefault="00D11C28" w:rsidP="00445EF0">
            <w:pPr>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b/>
                <w:bCs/>
                <w:sz w:val="36"/>
                <w:szCs w:val="36"/>
                <w:rtl/>
                <w:lang w:eastAsia="zh-CN"/>
              </w:rPr>
              <w:t>المخاوف</w:t>
            </w:r>
            <w:r w:rsidRPr="0022179F">
              <w:rPr>
                <w:rFonts w:ascii="Arabic Typesetting" w:eastAsia="SimSun" w:hAnsi="Arabic Typesetting" w:cs="Arabic Typesetting"/>
                <w:sz w:val="36"/>
                <w:szCs w:val="36"/>
                <w:rtl/>
                <w:lang w:eastAsia="zh-CN"/>
              </w:rPr>
              <w:t>: من المهم ضمان</w:t>
            </w:r>
            <w:r w:rsidR="00BC7B30" w:rsidRPr="0022179F">
              <w:rPr>
                <w:rFonts w:ascii="Arabic Typesetting" w:eastAsia="SimSun" w:hAnsi="Arabic Typesetting" w:cs="Arabic Typesetting" w:hint="cs"/>
                <w:sz w:val="36"/>
                <w:szCs w:val="36"/>
                <w:rtl/>
                <w:lang w:eastAsia="zh-CN"/>
              </w:rPr>
              <w:t xml:space="preserve"> ألا يؤثر إدخال</w:t>
            </w:r>
            <w:r w:rsidRPr="0022179F">
              <w:rPr>
                <w:rFonts w:ascii="Arabic Typesetting" w:eastAsia="SimSun" w:hAnsi="Arabic Typesetting" w:cs="Arabic Typesetting"/>
                <w:sz w:val="36"/>
                <w:szCs w:val="36"/>
                <w:rtl/>
                <w:lang w:eastAsia="zh-CN"/>
              </w:rPr>
              <w:t xml:space="preserve"> </w:t>
            </w:r>
            <w:r w:rsidR="00BC7B30" w:rsidRPr="0022179F">
              <w:rPr>
                <w:rFonts w:ascii="Arabic Typesetting" w:eastAsia="SimSun" w:hAnsi="Arabic Typesetting" w:cs="Arabic Typesetting"/>
                <w:sz w:val="36"/>
                <w:szCs w:val="36"/>
                <w:rtl/>
                <w:lang w:eastAsia="zh-CN"/>
              </w:rPr>
              <w:t xml:space="preserve">التقييدات والاستثناءات </w:t>
            </w:r>
            <w:r w:rsidR="00445EF0" w:rsidRPr="0022179F">
              <w:rPr>
                <w:rFonts w:ascii="Arabic Typesetting" w:eastAsia="SimSun" w:hAnsi="Arabic Typesetting" w:cs="Arabic Typesetting"/>
                <w:sz w:val="36"/>
                <w:szCs w:val="36"/>
                <w:rtl/>
                <w:lang w:eastAsia="zh-CN"/>
              </w:rPr>
              <w:t xml:space="preserve">على حقوق </w:t>
            </w:r>
            <w:r w:rsidR="00445EF0" w:rsidRPr="0022179F">
              <w:rPr>
                <w:rFonts w:ascii="Arabic Typesetting" w:eastAsia="SimSun" w:hAnsi="Arabic Typesetting" w:cs="Arabic Typesetting" w:hint="cs"/>
                <w:sz w:val="36"/>
                <w:szCs w:val="36"/>
                <w:rtl/>
                <w:lang w:eastAsia="zh-CN"/>
              </w:rPr>
              <w:t>النسخ</w:t>
            </w:r>
            <w:r w:rsidR="00445EF0" w:rsidRPr="0022179F">
              <w:rPr>
                <w:rFonts w:ascii="Arabic Typesetting" w:eastAsia="SimSun" w:hAnsi="Arabic Typesetting" w:cs="Arabic Typesetting"/>
                <w:sz w:val="36"/>
                <w:szCs w:val="36"/>
                <w:rtl/>
                <w:lang w:eastAsia="zh-CN"/>
              </w:rPr>
              <w:t xml:space="preserve"> </w:t>
            </w:r>
            <w:r w:rsidR="00BC7B30" w:rsidRPr="0022179F">
              <w:rPr>
                <w:rFonts w:ascii="Arabic Typesetting" w:eastAsia="SimSun" w:hAnsi="Arabic Typesetting" w:cs="Arabic Typesetting" w:hint="cs"/>
                <w:sz w:val="36"/>
                <w:szCs w:val="36"/>
                <w:rtl/>
                <w:lang w:eastAsia="zh-CN"/>
              </w:rPr>
              <w:t>ل</w:t>
            </w:r>
            <w:r w:rsidR="00445EF0">
              <w:rPr>
                <w:rFonts w:ascii="Arabic Typesetting" w:eastAsia="SimSun" w:hAnsi="Arabic Typesetting" w:cs="Arabic Typesetting" w:hint="cs"/>
                <w:sz w:val="36"/>
                <w:szCs w:val="36"/>
                <w:rtl/>
                <w:lang w:eastAsia="zh-CN"/>
              </w:rPr>
              <w:t>أغراض</w:t>
            </w:r>
            <w:r w:rsidRPr="0022179F">
              <w:rPr>
                <w:rFonts w:ascii="Arabic Typesetting" w:eastAsia="SimSun" w:hAnsi="Arabic Typesetting" w:cs="Arabic Typesetting"/>
                <w:sz w:val="36"/>
                <w:szCs w:val="36"/>
                <w:rtl/>
                <w:lang w:eastAsia="zh-CN"/>
              </w:rPr>
              <w:t xml:space="preserve"> </w:t>
            </w:r>
            <w:r w:rsidR="00BC7B30" w:rsidRPr="0022179F">
              <w:rPr>
                <w:rFonts w:ascii="Arabic Typesetting" w:eastAsia="SimSun" w:hAnsi="Arabic Typesetting" w:cs="Arabic Typesetting" w:hint="cs"/>
                <w:sz w:val="36"/>
                <w:szCs w:val="36"/>
                <w:rtl/>
                <w:lang w:eastAsia="zh-CN"/>
              </w:rPr>
              <w:t>ال</w:t>
            </w:r>
            <w:r w:rsidR="00445EF0">
              <w:rPr>
                <w:rFonts w:ascii="Arabic Typesetting" w:eastAsia="SimSun" w:hAnsi="Arabic Typesetting" w:cs="Arabic Typesetting"/>
                <w:sz w:val="36"/>
                <w:szCs w:val="36"/>
                <w:rtl/>
                <w:lang w:eastAsia="zh-CN"/>
              </w:rPr>
              <w:t>بح</w:t>
            </w:r>
            <w:r w:rsidRPr="0022179F">
              <w:rPr>
                <w:rFonts w:ascii="Arabic Typesetting" w:eastAsia="SimSun" w:hAnsi="Arabic Typesetting" w:cs="Arabic Typesetting"/>
                <w:sz w:val="36"/>
                <w:szCs w:val="36"/>
                <w:rtl/>
                <w:lang w:eastAsia="zh-CN"/>
              </w:rPr>
              <w:t>ث و</w:t>
            </w:r>
            <w:r w:rsidR="00445EF0">
              <w:rPr>
                <w:rFonts w:ascii="Arabic Typesetting" w:eastAsia="SimSun" w:hAnsi="Arabic Typesetting" w:cs="Arabic Typesetting" w:hint="cs"/>
                <w:sz w:val="36"/>
                <w:szCs w:val="36"/>
                <w:rtl/>
                <w:lang w:eastAsia="zh-CN"/>
              </w:rPr>
              <w:t>ا</w:t>
            </w:r>
            <w:r w:rsidR="00BC7B30" w:rsidRPr="0022179F">
              <w:rPr>
                <w:rFonts w:ascii="Arabic Typesetting" w:eastAsia="SimSun" w:hAnsi="Arabic Typesetting" w:cs="Arabic Typesetting" w:hint="cs"/>
                <w:sz w:val="36"/>
                <w:szCs w:val="36"/>
                <w:rtl/>
                <w:lang w:eastAsia="zh-CN"/>
              </w:rPr>
              <w:t>ل</w:t>
            </w:r>
            <w:r w:rsidRPr="0022179F">
              <w:rPr>
                <w:rFonts w:ascii="Arabic Typesetting" w:eastAsia="SimSun" w:hAnsi="Arabic Typesetting" w:cs="Arabic Typesetting"/>
                <w:sz w:val="36"/>
                <w:szCs w:val="36"/>
                <w:rtl/>
                <w:lang w:eastAsia="zh-CN"/>
              </w:rPr>
              <w:t>أغراض</w:t>
            </w:r>
            <w:r w:rsidR="00BC7B30" w:rsidRPr="0022179F">
              <w:rPr>
                <w:rFonts w:ascii="Arabic Typesetting" w:eastAsia="SimSun" w:hAnsi="Arabic Typesetting" w:cs="Arabic Typesetting" w:hint="cs"/>
                <w:sz w:val="36"/>
                <w:szCs w:val="36"/>
                <w:rtl/>
                <w:lang w:eastAsia="zh-CN"/>
              </w:rPr>
              <w:t xml:space="preserve"> ال</w:t>
            </w:r>
            <w:r w:rsidRPr="0022179F">
              <w:rPr>
                <w:rFonts w:ascii="Arabic Typesetting" w:eastAsia="SimSun" w:hAnsi="Arabic Typesetting" w:cs="Arabic Typesetting"/>
                <w:sz w:val="36"/>
                <w:szCs w:val="36"/>
                <w:rtl/>
                <w:lang w:eastAsia="zh-CN"/>
              </w:rPr>
              <w:t>مماثلة</w:t>
            </w:r>
            <w:r w:rsidR="00445EF0">
              <w:rPr>
                <w:rFonts w:ascii="Arabic Typesetting" w:eastAsia="SimSun" w:hAnsi="Arabic Typesetting" w:cs="Arabic Typesetting" w:hint="cs"/>
                <w:sz w:val="36"/>
                <w:szCs w:val="36"/>
                <w:rtl/>
                <w:lang w:eastAsia="zh-CN"/>
              </w:rPr>
              <w:t>،</w:t>
            </w:r>
            <w:r w:rsidRPr="0022179F">
              <w:rPr>
                <w:rFonts w:ascii="Arabic Typesetting" w:eastAsia="SimSun" w:hAnsi="Arabic Typesetting" w:cs="Arabic Typesetting"/>
                <w:sz w:val="36"/>
                <w:szCs w:val="36"/>
                <w:rtl/>
                <w:lang w:eastAsia="zh-CN"/>
              </w:rPr>
              <w:t xml:space="preserve"> سلبا</w:t>
            </w:r>
            <w:r w:rsidR="00445EF0">
              <w:rPr>
                <w:rFonts w:ascii="Arabic Typesetting" w:eastAsia="SimSun" w:hAnsi="Arabic Typesetting" w:cs="Arabic Typesetting" w:hint="cs"/>
                <w:sz w:val="36"/>
                <w:szCs w:val="36"/>
                <w:rtl/>
                <w:lang w:eastAsia="zh-CN"/>
              </w:rPr>
              <w:t>،</w:t>
            </w:r>
            <w:r w:rsidRPr="0022179F">
              <w:rPr>
                <w:rFonts w:ascii="Arabic Typesetting" w:eastAsia="SimSun" w:hAnsi="Arabic Typesetting" w:cs="Arabic Typesetting"/>
                <w:sz w:val="36"/>
                <w:szCs w:val="36"/>
                <w:rtl/>
                <w:lang w:eastAsia="zh-CN"/>
              </w:rPr>
              <w:t xml:space="preserve"> على التوازن بين مصالح أصحاب </w:t>
            </w:r>
            <w:r w:rsidR="00BC7B30" w:rsidRPr="0022179F">
              <w:rPr>
                <w:rFonts w:ascii="Arabic Typesetting" w:eastAsia="SimSun" w:hAnsi="Arabic Typesetting" w:cs="Arabic Typesetting" w:hint="cs"/>
                <w:sz w:val="36"/>
                <w:szCs w:val="36"/>
                <w:rtl/>
                <w:lang w:eastAsia="zh-CN"/>
              </w:rPr>
              <w:t>الحقوق</w:t>
            </w:r>
            <w:r w:rsidRPr="0022179F">
              <w:rPr>
                <w:rFonts w:ascii="Arabic Typesetting" w:eastAsia="SimSun" w:hAnsi="Arabic Typesetting" w:cs="Arabic Typesetting"/>
                <w:sz w:val="36"/>
                <w:szCs w:val="36"/>
                <w:rtl/>
                <w:lang w:eastAsia="zh-CN"/>
              </w:rPr>
              <w:t xml:space="preserve"> والمصلحة العامة</w:t>
            </w:r>
            <w:r w:rsidR="00BC7B30" w:rsidRPr="0022179F">
              <w:rPr>
                <w:rFonts w:ascii="Arabic Typesetting" w:eastAsia="SimSun" w:hAnsi="Arabic Typesetting" w:cs="Arabic Typesetting" w:hint="cs"/>
                <w:sz w:val="36"/>
                <w:szCs w:val="36"/>
                <w:rtl/>
                <w:lang w:eastAsia="zh-CN"/>
              </w:rPr>
              <w:t>.</w:t>
            </w:r>
          </w:p>
          <w:p w:rsidR="00E900CF" w:rsidRPr="0022179F" w:rsidRDefault="00D11C28" w:rsidP="00065297">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b/>
                <w:bCs/>
                <w:sz w:val="36"/>
                <w:szCs w:val="36"/>
                <w:rtl/>
                <w:lang w:eastAsia="zh-CN"/>
              </w:rPr>
              <w:t>النهج المقترح</w:t>
            </w:r>
            <w:r w:rsidRPr="0022179F">
              <w:rPr>
                <w:rFonts w:ascii="Arabic Typesetting" w:eastAsia="SimSun" w:hAnsi="Arabic Typesetting" w:cs="Arabic Typesetting"/>
                <w:sz w:val="36"/>
                <w:szCs w:val="36"/>
                <w:rtl/>
                <w:lang w:eastAsia="zh-CN"/>
              </w:rPr>
              <w:t xml:space="preserve">: لا ينبغي أن تؤثر هذه التقييدات والاستثناءات على الاستغلال العادي </w:t>
            </w:r>
            <w:r w:rsidR="00065297" w:rsidRPr="0022179F">
              <w:rPr>
                <w:rFonts w:ascii="Arabic Typesetting" w:eastAsia="SimSun" w:hAnsi="Arabic Typesetting" w:cs="Arabic Typesetting" w:hint="cs"/>
                <w:sz w:val="36"/>
                <w:szCs w:val="36"/>
                <w:rtl/>
                <w:lang w:eastAsia="zh-CN"/>
              </w:rPr>
              <w:t>للمصنفات</w:t>
            </w:r>
            <w:r w:rsidRPr="0022179F">
              <w:rPr>
                <w:rFonts w:ascii="Arabic Typesetting" w:eastAsia="SimSun" w:hAnsi="Arabic Typesetting" w:cs="Arabic Typesetting"/>
                <w:sz w:val="36"/>
                <w:szCs w:val="36"/>
                <w:rtl/>
                <w:lang w:eastAsia="zh-CN"/>
              </w:rPr>
              <w:t xml:space="preserve"> وتضر بالمصالح المشروعة لأصحاب الحقوق.</w:t>
            </w:r>
          </w:p>
        </w:tc>
      </w:tr>
      <w:tr w:rsidR="00E900CF" w:rsidRPr="0022179F" w:rsidTr="00A31BFF">
        <w:tc>
          <w:tcPr>
            <w:tcW w:w="699"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3</w:t>
            </w:r>
          </w:p>
        </w:tc>
        <w:tc>
          <w:tcPr>
            <w:tcW w:w="2670"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الإيداع القانوني</w:t>
            </w:r>
          </w:p>
        </w:tc>
        <w:tc>
          <w:tcPr>
            <w:tcW w:w="11229" w:type="dxa"/>
          </w:tcPr>
          <w:p w:rsidR="00E900CF" w:rsidRPr="0022179F" w:rsidRDefault="00A708DA" w:rsidP="00375BD0">
            <w:pPr>
              <w:bidi/>
              <w:rPr>
                <w:rFonts w:ascii="Arabic Typesetting" w:eastAsia="SimSun" w:hAnsi="Arabic Typesetting" w:cs="Arabic Typesetting"/>
                <w:b/>
                <w:bCs/>
                <w:sz w:val="36"/>
                <w:szCs w:val="36"/>
                <w:lang w:eastAsia="zh-CN"/>
              </w:rPr>
            </w:pPr>
            <w:r w:rsidRPr="0022179F">
              <w:rPr>
                <w:rFonts w:ascii="Arabic Typesetting" w:eastAsia="SimSun" w:hAnsi="Arabic Typesetting" w:cs="Arabic Typesetting"/>
                <w:b/>
                <w:bCs/>
                <w:sz w:val="36"/>
                <w:szCs w:val="36"/>
                <w:rtl/>
                <w:lang w:eastAsia="zh-CN"/>
              </w:rPr>
              <w:t xml:space="preserve">(يقترح حذف هذا الموضوع من القائمة، مع الأخذ في الاعتبار أن طبيعته ليست وثيقة الصلة بالتقييدات والاستثناءات </w:t>
            </w:r>
            <w:r w:rsidR="00375BD0" w:rsidRPr="0022179F">
              <w:rPr>
                <w:rFonts w:ascii="Arabic Typesetting" w:eastAsia="SimSun" w:hAnsi="Arabic Typesetting" w:cs="Arabic Typesetting" w:hint="cs"/>
                <w:b/>
                <w:bCs/>
                <w:sz w:val="36"/>
                <w:szCs w:val="36"/>
                <w:rtl/>
                <w:lang w:eastAsia="zh-CN"/>
              </w:rPr>
              <w:t>التي تخص</w:t>
            </w:r>
            <w:r w:rsidRPr="0022179F">
              <w:rPr>
                <w:rFonts w:ascii="Arabic Typesetting" w:eastAsia="SimSun" w:hAnsi="Arabic Typesetting" w:cs="Arabic Typesetting"/>
                <w:b/>
                <w:bCs/>
                <w:sz w:val="36"/>
                <w:szCs w:val="36"/>
                <w:rtl/>
                <w:lang w:eastAsia="zh-CN"/>
              </w:rPr>
              <w:t xml:space="preserve"> حق المؤلف.)</w:t>
            </w:r>
          </w:p>
        </w:tc>
      </w:tr>
      <w:tr w:rsidR="00E900CF" w:rsidRPr="0022179F" w:rsidTr="00A31BFF">
        <w:tc>
          <w:tcPr>
            <w:tcW w:w="699" w:type="dxa"/>
            <w:tcBorders>
              <w:bottom w:val="single" w:sz="4" w:space="0" w:color="auto"/>
            </w:tcBorders>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4</w:t>
            </w:r>
          </w:p>
        </w:tc>
        <w:tc>
          <w:tcPr>
            <w:tcW w:w="2670" w:type="dxa"/>
            <w:tcBorders>
              <w:bottom w:val="single" w:sz="4" w:space="0" w:color="auto"/>
            </w:tcBorders>
          </w:tcPr>
          <w:p w:rsidR="00E900CF" w:rsidRPr="0022179F" w:rsidRDefault="00445EF0" w:rsidP="00415633">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w:t>
            </w:r>
            <w:r w:rsidR="00B5481C" w:rsidRPr="0022179F">
              <w:rPr>
                <w:rFonts w:ascii="Arabic Typesetting" w:eastAsia="SimSun" w:hAnsi="Arabic Typesetting" w:cs="Arabic Typesetting" w:hint="cs"/>
                <w:sz w:val="36"/>
                <w:szCs w:val="36"/>
                <w:rtl/>
                <w:lang w:eastAsia="zh-CN"/>
              </w:rPr>
              <w:t xml:space="preserve">إعارة </w:t>
            </w:r>
            <w:r>
              <w:rPr>
                <w:rFonts w:ascii="Arabic Typesetting" w:eastAsia="SimSun" w:hAnsi="Arabic Typesetting" w:cs="Arabic Typesetting" w:hint="cs"/>
                <w:sz w:val="36"/>
                <w:szCs w:val="36"/>
                <w:rtl/>
                <w:lang w:eastAsia="zh-CN"/>
              </w:rPr>
              <w:t xml:space="preserve">لدى </w:t>
            </w:r>
            <w:r w:rsidR="004C7730" w:rsidRPr="0022179F">
              <w:rPr>
                <w:rFonts w:ascii="Arabic Typesetting" w:eastAsia="SimSun" w:hAnsi="Arabic Typesetting" w:cs="Arabic Typesetting"/>
                <w:sz w:val="36"/>
                <w:szCs w:val="36"/>
                <w:rtl/>
                <w:lang w:eastAsia="zh-CN"/>
              </w:rPr>
              <w:t xml:space="preserve">المكتبات </w:t>
            </w:r>
            <w:r w:rsidR="00B5481C" w:rsidRPr="0022179F">
              <w:rPr>
                <w:rFonts w:ascii="Arabic Typesetting" w:eastAsia="SimSun" w:hAnsi="Arabic Typesetting" w:cs="Arabic Typesetting" w:hint="cs"/>
                <w:sz w:val="36"/>
                <w:szCs w:val="36"/>
                <w:rtl/>
                <w:lang w:eastAsia="zh-CN"/>
              </w:rPr>
              <w:t>(على المستوى الوطني)</w:t>
            </w:r>
          </w:p>
        </w:tc>
        <w:tc>
          <w:tcPr>
            <w:tcW w:w="11229" w:type="dxa"/>
          </w:tcPr>
          <w:p w:rsidR="00EA1A7B" w:rsidRPr="0022179F" w:rsidRDefault="00EA1A7B" w:rsidP="00445EF0">
            <w:pPr>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b/>
                <w:bCs/>
                <w:sz w:val="36"/>
                <w:szCs w:val="36"/>
                <w:rtl/>
                <w:lang w:eastAsia="zh-CN"/>
              </w:rPr>
              <w:t>المبدأ</w:t>
            </w:r>
            <w:r w:rsidRPr="0022179F">
              <w:rPr>
                <w:rFonts w:ascii="Arabic Typesetting" w:eastAsia="SimSun" w:hAnsi="Arabic Typesetting" w:cs="Arabic Typesetting"/>
                <w:sz w:val="36"/>
                <w:szCs w:val="36"/>
                <w:rtl/>
                <w:lang w:eastAsia="zh-CN"/>
              </w:rPr>
              <w:t xml:space="preserve">: ينبغي أن تسمح التقييدات والاستثناءات المعقولة للمكتبات ودور المحفوظات </w:t>
            </w:r>
            <w:r w:rsidRPr="0022179F">
              <w:rPr>
                <w:rFonts w:ascii="Arabic Typesetting" w:eastAsia="SimSun" w:hAnsi="Arabic Typesetting" w:cs="Arabic Typesetting" w:hint="cs"/>
                <w:sz w:val="36"/>
                <w:szCs w:val="36"/>
                <w:rtl/>
                <w:lang w:eastAsia="zh-CN"/>
              </w:rPr>
              <w:t>بإعارة</w:t>
            </w:r>
            <w:r w:rsidRPr="0022179F">
              <w:rPr>
                <w:rFonts w:ascii="Arabic Typesetting" w:eastAsia="SimSun" w:hAnsi="Arabic Typesetting" w:cs="Arabic Typesetting"/>
                <w:sz w:val="36"/>
                <w:szCs w:val="36"/>
                <w:rtl/>
                <w:lang w:eastAsia="zh-CN"/>
              </w:rPr>
              <w:t xml:space="preserve"> مواد </w:t>
            </w:r>
            <w:r w:rsidRPr="0022179F">
              <w:rPr>
                <w:rFonts w:ascii="Arabic Typesetting" w:eastAsia="SimSun" w:hAnsi="Arabic Typesetting" w:cs="Arabic Typesetting" w:hint="cs"/>
                <w:sz w:val="36"/>
                <w:szCs w:val="36"/>
                <w:rtl/>
                <w:lang w:eastAsia="zh-CN"/>
              </w:rPr>
              <w:t xml:space="preserve">معينة </w:t>
            </w:r>
            <w:r w:rsidR="00445EF0">
              <w:rPr>
                <w:rFonts w:ascii="Arabic Typesetting" w:eastAsia="SimSun" w:hAnsi="Arabic Typesetting" w:cs="Arabic Typesetting"/>
                <w:sz w:val="36"/>
                <w:szCs w:val="36"/>
                <w:rtl/>
                <w:lang w:eastAsia="zh-CN"/>
              </w:rPr>
              <w:t>لل</w:t>
            </w:r>
            <w:r w:rsidR="00445EF0">
              <w:rPr>
                <w:rFonts w:ascii="Arabic Typesetting" w:eastAsia="SimSun" w:hAnsi="Arabic Typesetting" w:cs="Arabic Typesetting" w:hint="cs"/>
                <w:sz w:val="36"/>
                <w:szCs w:val="36"/>
                <w:rtl/>
                <w:lang w:eastAsia="zh-CN"/>
              </w:rPr>
              <w:t>زبائن</w:t>
            </w:r>
            <w:r w:rsidRPr="0022179F">
              <w:rPr>
                <w:rFonts w:ascii="Arabic Typesetting" w:eastAsia="SimSun" w:hAnsi="Arabic Typesetting" w:cs="Arabic Typesetting"/>
                <w:sz w:val="36"/>
                <w:szCs w:val="36"/>
                <w:rtl/>
                <w:lang w:eastAsia="zh-CN"/>
              </w:rPr>
              <w:t xml:space="preserve"> إما مباشرة أو من خلال </w:t>
            </w:r>
            <w:r w:rsidRPr="0022179F">
              <w:rPr>
                <w:rFonts w:ascii="Arabic Typesetting" w:eastAsia="SimSun" w:hAnsi="Arabic Typesetting" w:cs="Arabic Typesetting" w:hint="cs"/>
                <w:sz w:val="36"/>
                <w:szCs w:val="36"/>
                <w:rtl/>
                <w:lang w:eastAsia="zh-CN"/>
              </w:rPr>
              <w:t>الإعارة</w:t>
            </w:r>
            <w:r w:rsidRPr="0022179F">
              <w:rPr>
                <w:rFonts w:ascii="Arabic Typesetting" w:eastAsia="SimSun" w:hAnsi="Arabic Typesetting" w:cs="Arabic Typesetting"/>
                <w:sz w:val="36"/>
                <w:szCs w:val="36"/>
                <w:rtl/>
                <w:lang w:eastAsia="zh-CN"/>
              </w:rPr>
              <w:t xml:space="preserve"> المشتركة بين المكتبات في شكل مطبوع وبالوسائل الرقمية في الولاية القضائية</w:t>
            </w:r>
            <w:r w:rsidR="00445EF0">
              <w:rPr>
                <w:rFonts w:ascii="Arabic Typesetting" w:eastAsia="SimSun" w:hAnsi="Arabic Typesetting" w:cs="Arabic Typesetting" w:hint="cs"/>
                <w:sz w:val="36"/>
                <w:szCs w:val="36"/>
                <w:rtl/>
                <w:lang w:eastAsia="zh-CN"/>
              </w:rPr>
              <w:t xml:space="preserve"> نفسها</w:t>
            </w:r>
            <w:r w:rsidRPr="0022179F">
              <w:rPr>
                <w:rFonts w:ascii="Arabic Typesetting" w:eastAsia="SimSun" w:hAnsi="Arabic Typesetting" w:cs="Arabic Typesetting"/>
                <w:sz w:val="36"/>
                <w:szCs w:val="36"/>
                <w:lang w:eastAsia="zh-CN"/>
              </w:rPr>
              <w:t>.</w:t>
            </w:r>
          </w:p>
          <w:p w:rsidR="00EA1A7B" w:rsidRPr="0022179F" w:rsidRDefault="00EA1A7B" w:rsidP="00B07DC6">
            <w:pPr>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b/>
                <w:bCs/>
                <w:sz w:val="36"/>
                <w:szCs w:val="36"/>
                <w:rtl/>
                <w:lang w:eastAsia="zh-CN"/>
              </w:rPr>
              <w:t>المخاوف</w:t>
            </w:r>
            <w:r w:rsidRPr="0022179F">
              <w:rPr>
                <w:rFonts w:ascii="Arabic Typesetting" w:eastAsia="SimSun" w:hAnsi="Arabic Typesetting" w:cs="Arabic Typesetting"/>
                <w:sz w:val="36"/>
                <w:szCs w:val="36"/>
                <w:rtl/>
                <w:lang w:eastAsia="zh-CN"/>
              </w:rPr>
              <w:t xml:space="preserve">: </w:t>
            </w:r>
            <w:r w:rsidR="00B843C2" w:rsidRPr="0022179F">
              <w:rPr>
                <w:rFonts w:ascii="Arabic Typesetting" w:eastAsia="SimSun" w:hAnsi="Arabic Typesetting" w:cs="Arabic Typesetting" w:hint="cs"/>
                <w:sz w:val="36"/>
                <w:szCs w:val="36"/>
                <w:rtl/>
                <w:lang w:eastAsia="zh-CN"/>
              </w:rPr>
              <w:t>ي</w:t>
            </w:r>
            <w:r w:rsidR="00B843C2" w:rsidRPr="0022179F">
              <w:rPr>
                <w:rFonts w:ascii="Arabic Typesetting" w:eastAsia="SimSun" w:hAnsi="Arabic Typesetting" w:cs="Arabic Typesetting"/>
                <w:sz w:val="36"/>
                <w:szCs w:val="36"/>
                <w:rtl/>
                <w:lang w:eastAsia="zh-CN"/>
              </w:rPr>
              <w:t xml:space="preserve">نبغي ألا يسمح توزيع المصنفات من خلال </w:t>
            </w:r>
            <w:r w:rsidR="00B843C2" w:rsidRPr="0022179F">
              <w:rPr>
                <w:rFonts w:ascii="Arabic Typesetting" w:eastAsia="SimSun" w:hAnsi="Arabic Typesetting" w:cs="Arabic Typesetting" w:hint="cs"/>
                <w:sz w:val="36"/>
                <w:szCs w:val="36"/>
                <w:rtl/>
                <w:lang w:eastAsia="zh-CN"/>
              </w:rPr>
              <w:t>الإعارة</w:t>
            </w:r>
            <w:r w:rsidR="00445EF0">
              <w:rPr>
                <w:rFonts w:ascii="Arabic Typesetting" w:eastAsia="SimSun" w:hAnsi="Arabic Typesetting" w:cs="Arabic Typesetting"/>
                <w:sz w:val="36"/>
                <w:szCs w:val="36"/>
                <w:rtl/>
                <w:lang w:eastAsia="zh-CN"/>
              </w:rPr>
              <w:t xml:space="preserve"> </w:t>
            </w:r>
            <w:r w:rsidR="00445EF0">
              <w:rPr>
                <w:rFonts w:ascii="Arabic Typesetting" w:eastAsia="SimSun" w:hAnsi="Arabic Typesetting" w:cs="Arabic Typesetting" w:hint="cs"/>
                <w:sz w:val="36"/>
                <w:szCs w:val="36"/>
                <w:rtl/>
                <w:lang w:eastAsia="zh-CN"/>
              </w:rPr>
              <w:t xml:space="preserve">لدى </w:t>
            </w:r>
            <w:r w:rsidR="00B843C2" w:rsidRPr="0022179F">
              <w:rPr>
                <w:rFonts w:ascii="Arabic Typesetting" w:eastAsia="SimSun" w:hAnsi="Arabic Typesetting" w:cs="Arabic Typesetting"/>
                <w:sz w:val="36"/>
                <w:szCs w:val="36"/>
                <w:rtl/>
                <w:lang w:eastAsia="zh-CN"/>
              </w:rPr>
              <w:t>المكتبات، ولا سيما في شكل</w:t>
            </w:r>
            <w:r w:rsidR="00445EF0">
              <w:rPr>
                <w:rFonts w:ascii="Arabic Typesetting" w:eastAsia="SimSun" w:hAnsi="Arabic Typesetting" w:cs="Arabic Typesetting" w:hint="cs"/>
                <w:sz w:val="36"/>
                <w:szCs w:val="36"/>
                <w:rtl/>
                <w:lang w:eastAsia="zh-CN"/>
              </w:rPr>
              <w:t> </w:t>
            </w:r>
            <w:r w:rsidR="00B843C2" w:rsidRPr="0022179F">
              <w:rPr>
                <w:rFonts w:ascii="Arabic Typesetting" w:eastAsia="SimSun" w:hAnsi="Arabic Typesetting" w:cs="Arabic Typesetting"/>
                <w:sz w:val="36"/>
                <w:szCs w:val="36"/>
                <w:rtl/>
                <w:lang w:eastAsia="zh-CN"/>
              </w:rPr>
              <w:t xml:space="preserve">رقمي، بالاستخدام غير </w:t>
            </w:r>
            <w:r w:rsidR="00B843C2" w:rsidRPr="0022179F">
              <w:rPr>
                <w:rFonts w:ascii="Arabic Typesetting" w:eastAsia="SimSun" w:hAnsi="Arabic Typesetting" w:cs="Arabic Typesetting" w:hint="cs"/>
                <w:sz w:val="36"/>
                <w:szCs w:val="36"/>
                <w:rtl/>
                <w:lang w:eastAsia="zh-CN"/>
              </w:rPr>
              <w:t>المرخص</w:t>
            </w:r>
            <w:r w:rsidR="00B843C2" w:rsidRPr="0022179F">
              <w:rPr>
                <w:rFonts w:ascii="Arabic Typesetting" w:eastAsia="SimSun" w:hAnsi="Arabic Typesetting" w:cs="Arabic Typesetting"/>
                <w:sz w:val="36"/>
                <w:szCs w:val="36"/>
                <w:rtl/>
                <w:lang w:eastAsia="zh-CN"/>
              </w:rPr>
              <w:t xml:space="preserve"> </w:t>
            </w:r>
            <w:r w:rsidR="00B843C2" w:rsidRPr="0022179F">
              <w:rPr>
                <w:rFonts w:ascii="Arabic Typesetting" w:eastAsia="SimSun" w:hAnsi="Arabic Typesetting" w:cs="Arabic Typesetting" w:hint="cs"/>
                <w:sz w:val="36"/>
                <w:szCs w:val="36"/>
                <w:rtl/>
                <w:lang w:eastAsia="zh-CN"/>
              </w:rPr>
              <w:t>ل</w:t>
            </w:r>
            <w:r w:rsidR="00B07DC6">
              <w:rPr>
                <w:rFonts w:ascii="Arabic Typesetting" w:eastAsia="SimSun" w:hAnsi="Arabic Typesetting" w:cs="Arabic Typesetting" w:hint="cs"/>
                <w:sz w:val="36"/>
                <w:szCs w:val="36"/>
                <w:rtl/>
                <w:lang w:eastAsia="zh-CN"/>
              </w:rPr>
              <w:t>تلك</w:t>
            </w:r>
            <w:r w:rsidR="00F050E7" w:rsidRPr="0022179F">
              <w:rPr>
                <w:rFonts w:ascii="Arabic Typesetting" w:eastAsia="SimSun" w:hAnsi="Arabic Typesetting" w:cs="Arabic Typesetting" w:hint="cs"/>
                <w:sz w:val="36"/>
                <w:szCs w:val="36"/>
                <w:rtl/>
                <w:lang w:eastAsia="zh-CN"/>
              </w:rPr>
              <w:t xml:space="preserve"> ا</w:t>
            </w:r>
            <w:r w:rsidR="00B843C2" w:rsidRPr="0022179F">
              <w:rPr>
                <w:rFonts w:ascii="Arabic Typesetting" w:eastAsia="SimSun" w:hAnsi="Arabic Typesetting" w:cs="Arabic Typesetting" w:hint="cs"/>
                <w:sz w:val="36"/>
                <w:szCs w:val="36"/>
                <w:rtl/>
                <w:lang w:eastAsia="zh-CN"/>
              </w:rPr>
              <w:t>لمصنفات</w:t>
            </w:r>
            <w:r w:rsidR="00B843C2" w:rsidRPr="0022179F">
              <w:rPr>
                <w:rFonts w:ascii="Arabic Typesetting" w:eastAsia="SimSun" w:hAnsi="Arabic Typesetting" w:cs="Arabic Typesetting"/>
                <w:sz w:val="36"/>
                <w:szCs w:val="36"/>
                <w:rtl/>
                <w:lang w:eastAsia="zh-CN"/>
              </w:rPr>
              <w:t xml:space="preserve">. وهناك شكوك قانونية بشأن ما إذا كان التوزيع الرقمي يستفيد من </w:t>
            </w:r>
            <w:r w:rsidR="00B07DC6">
              <w:rPr>
                <w:rFonts w:ascii="Arabic Typesetting" w:eastAsia="SimSun" w:hAnsi="Arabic Typesetting" w:cs="Arabic Typesetting" w:hint="cs"/>
                <w:sz w:val="36"/>
                <w:szCs w:val="36"/>
                <w:rtl/>
                <w:lang w:eastAsia="zh-CN"/>
              </w:rPr>
              <w:t>التقييدات</w:t>
            </w:r>
            <w:r w:rsidR="00B843C2" w:rsidRPr="0022179F">
              <w:rPr>
                <w:rFonts w:ascii="Arabic Typesetting" w:eastAsia="SimSun" w:hAnsi="Arabic Typesetting" w:cs="Arabic Typesetting"/>
                <w:sz w:val="36"/>
                <w:szCs w:val="36"/>
                <w:rtl/>
                <w:lang w:eastAsia="zh-CN"/>
              </w:rPr>
              <w:t xml:space="preserve"> والاستثناءات القائمة </w:t>
            </w:r>
            <w:r w:rsidR="00FB17C7" w:rsidRPr="0022179F">
              <w:rPr>
                <w:rFonts w:ascii="Arabic Typesetting" w:eastAsia="SimSun" w:hAnsi="Arabic Typesetting" w:cs="Arabic Typesetting" w:hint="cs"/>
                <w:sz w:val="36"/>
                <w:szCs w:val="36"/>
                <w:rtl/>
                <w:lang w:eastAsia="zh-CN"/>
              </w:rPr>
              <w:t xml:space="preserve">الخاصة بالإعارة </w:t>
            </w:r>
            <w:r w:rsidR="00B07DC6">
              <w:rPr>
                <w:rFonts w:ascii="Arabic Typesetting" w:eastAsia="SimSun" w:hAnsi="Arabic Typesetting" w:cs="Arabic Typesetting" w:hint="cs"/>
                <w:sz w:val="36"/>
                <w:szCs w:val="36"/>
                <w:rtl/>
                <w:lang w:eastAsia="zh-CN"/>
              </w:rPr>
              <w:t>لدى</w:t>
            </w:r>
            <w:r w:rsidR="00B843C2" w:rsidRPr="0022179F">
              <w:rPr>
                <w:rFonts w:ascii="Arabic Typesetting" w:eastAsia="SimSun" w:hAnsi="Arabic Typesetting" w:cs="Arabic Typesetting"/>
                <w:sz w:val="36"/>
                <w:szCs w:val="36"/>
                <w:rtl/>
                <w:lang w:eastAsia="zh-CN"/>
              </w:rPr>
              <w:t xml:space="preserve"> المكتبات. وينبغي عدم تقويض نظم التراخيص </w:t>
            </w:r>
            <w:r w:rsidR="00B07DC6">
              <w:rPr>
                <w:rFonts w:ascii="Arabic Typesetting" w:eastAsia="SimSun" w:hAnsi="Arabic Typesetting" w:cs="Arabic Typesetting" w:hint="cs"/>
                <w:sz w:val="36"/>
                <w:szCs w:val="36"/>
                <w:rtl/>
                <w:lang w:eastAsia="zh-CN"/>
              </w:rPr>
              <w:t>المناسبة</w:t>
            </w:r>
            <w:r w:rsidR="00B843C2" w:rsidRPr="0022179F">
              <w:rPr>
                <w:rFonts w:ascii="Arabic Typesetting" w:eastAsia="SimSun" w:hAnsi="Arabic Typesetting" w:cs="Arabic Typesetting"/>
                <w:sz w:val="36"/>
                <w:szCs w:val="36"/>
                <w:rtl/>
                <w:lang w:eastAsia="zh-CN"/>
              </w:rPr>
              <w:t xml:space="preserve"> التي </w:t>
            </w:r>
            <w:r w:rsidR="00F13909" w:rsidRPr="0022179F">
              <w:rPr>
                <w:rFonts w:ascii="Arabic Typesetting" w:eastAsia="SimSun" w:hAnsi="Arabic Typesetting" w:cs="Arabic Typesetting" w:hint="cs"/>
                <w:sz w:val="36"/>
                <w:szCs w:val="36"/>
                <w:rtl/>
                <w:lang w:eastAsia="zh-CN"/>
              </w:rPr>
              <w:t>تشتغل</w:t>
            </w:r>
            <w:r w:rsidR="00B843C2" w:rsidRPr="0022179F">
              <w:rPr>
                <w:rFonts w:ascii="Arabic Typesetting" w:eastAsia="SimSun" w:hAnsi="Arabic Typesetting" w:cs="Arabic Typesetting"/>
                <w:sz w:val="36"/>
                <w:szCs w:val="36"/>
                <w:rtl/>
                <w:lang w:eastAsia="zh-CN"/>
              </w:rPr>
              <w:t xml:space="preserve"> بكفاءة. وينبغي ألا تؤثر هذه التقييدات والاستثناءات على نظام استنفاد حق التوزيع</w:t>
            </w:r>
            <w:r w:rsidRPr="0022179F">
              <w:rPr>
                <w:rFonts w:ascii="Arabic Typesetting" w:eastAsia="SimSun" w:hAnsi="Arabic Typesetting" w:cs="Arabic Typesetting" w:hint="cs"/>
                <w:sz w:val="36"/>
                <w:szCs w:val="36"/>
                <w:rtl/>
                <w:lang w:eastAsia="zh-CN"/>
              </w:rPr>
              <w:t>.</w:t>
            </w:r>
          </w:p>
          <w:p w:rsidR="00E900CF" w:rsidRPr="0022179F" w:rsidRDefault="00EA1A7B" w:rsidP="00F96BE0">
            <w:pPr>
              <w:bidi/>
              <w:rPr>
                <w:rFonts w:ascii="Arabic Typesetting" w:eastAsia="SimSun" w:hAnsi="Arabic Typesetting" w:cs="Arabic Typesetting"/>
                <w:color w:val="4F81BD" w:themeColor="accent1"/>
                <w:sz w:val="36"/>
                <w:szCs w:val="36"/>
                <w:lang w:eastAsia="zh-CN"/>
              </w:rPr>
            </w:pPr>
            <w:r w:rsidRPr="0022179F">
              <w:rPr>
                <w:rFonts w:ascii="Arabic Typesetting" w:eastAsia="SimSun" w:hAnsi="Arabic Typesetting" w:cs="Arabic Typesetting"/>
                <w:b/>
                <w:bCs/>
                <w:sz w:val="36"/>
                <w:szCs w:val="36"/>
                <w:rtl/>
                <w:lang w:eastAsia="zh-CN"/>
              </w:rPr>
              <w:t>النهج المقترح</w:t>
            </w:r>
            <w:r w:rsidRPr="0022179F">
              <w:rPr>
                <w:rFonts w:ascii="Arabic Typesetting" w:eastAsia="SimSun" w:hAnsi="Arabic Typesetting" w:cs="Arabic Typesetting"/>
                <w:sz w:val="36"/>
                <w:szCs w:val="36"/>
                <w:rtl/>
                <w:lang w:eastAsia="zh-CN"/>
              </w:rPr>
              <w:t xml:space="preserve">: </w:t>
            </w:r>
            <w:r w:rsidR="00F91535" w:rsidRPr="0022179F">
              <w:rPr>
                <w:rFonts w:ascii="Arabic Typesetting" w:eastAsia="SimSun" w:hAnsi="Arabic Typesetting" w:cs="Arabic Typesetting"/>
                <w:sz w:val="36"/>
                <w:szCs w:val="36"/>
                <w:rtl/>
                <w:lang w:eastAsia="zh-CN"/>
              </w:rPr>
              <w:t xml:space="preserve">ينبغي أن </w:t>
            </w:r>
            <w:r w:rsidR="008208F1" w:rsidRPr="0022179F">
              <w:rPr>
                <w:rFonts w:ascii="Arabic Typesetting" w:eastAsia="SimSun" w:hAnsi="Arabic Typesetting" w:cs="Arabic Typesetting" w:hint="cs"/>
                <w:sz w:val="36"/>
                <w:szCs w:val="36"/>
                <w:rtl/>
                <w:lang w:eastAsia="zh-CN"/>
              </w:rPr>
              <w:t>تجيز</w:t>
            </w:r>
            <w:r w:rsidR="00F91535" w:rsidRPr="0022179F">
              <w:rPr>
                <w:rFonts w:ascii="Arabic Typesetting" w:eastAsia="SimSun" w:hAnsi="Arabic Typesetting" w:cs="Arabic Typesetting"/>
                <w:sz w:val="36"/>
                <w:szCs w:val="36"/>
                <w:rtl/>
                <w:lang w:eastAsia="zh-CN"/>
              </w:rPr>
              <w:t xml:space="preserve"> التقييدات والاستثناءات </w:t>
            </w:r>
            <w:r w:rsidR="008208F1" w:rsidRPr="0022179F">
              <w:rPr>
                <w:rFonts w:ascii="Arabic Typesetting" w:eastAsia="SimSun" w:hAnsi="Arabic Typesetting" w:cs="Arabic Typesetting" w:hint="cs"/>
                <w:sz w:val="36"/>
                <w:szCs w:val="36"/>
                <w:rtl/>
                <w:lang w:eastAsia="zh-CN"/>
              </w:rPr>
              <w:t xml:space="preserve">الإعارة </w:t>
            </w:r>
            <w:r w:rsidR="00F96BE0">
              <w:rPr>
                <w:rFonts w:ascii="Arabic Typesetting" w:eastAsia="SimSun" w:hAnsi="Arabic Typesetting" w:cs="Arabic Typesetting"/>
                <w:sz w:val="36"/>
                <w:szCs w:val="36"/>
                <w:rtl/>
                <w:lang w:eastAsia="zh-CN"/>
              </w:rPr>
              <w:t xml:space="preserve">بالوسائل الرقمية </w:t>
            </w:r>
            <w:r w:rsidR="00F96BE0">
              <w:rPr>
                <w:rFonts w:ascii="Arabic Typesetting" w:eastAsia="SimSun" w:hAnsi="Arabic Typesetting" w:cs="Arabic Typesetting" w:hint="cs"/>
                <w:sz w:val="36"/>
                <w:szCs w:val="36"/>
                <w:rtl/>
                <w:lang w:eastAsia="zh-CN"/>
              </w:rPr>
              <w:t xml:space="preserve">مع توخي </w:t>
            </w:r>
            <w:r w:rsidR="00F91535" w:rsidRPr="0022179F">
              <w:rPr>
                <w:rFonts w:ascii="Arabic Typesetting" w:eastAsia="SimSun" w:hAnsi="Arabic Typesetting" w:cs="Arabic Typesetting"/>
                <w:sz w:val="36"/>
                <w:szCs w:val="36"/>
                <w:rtl/>
                <w:lang w:eastAsia="zh-CN"/>
              </w:rPr>
              <w:t xml:space="preserve">ضمانات كافية لتجنب الاستخدامات غير </w:t>
            </w:r>
            <w:r w:rsidR="008208F1" w:rsidRPr="0022179F">
              <w:rPr>
                <w:rFonts w:ascii="Arabic Typesetting" w:eastAsia="SimSun" w:hAnsi="Arabic Typesetting" w:cs="Arabic Typesetting" w:hint="cs"/>
                <w:sz w:val="36"/>
                <w:szCs w:val="36"/>
                <w:rtl/>
                <w:lang w:eastAsia="zh-CN"/>
              </w:rPr>
              <w:t>المرخص</w:t>
            </w:r>
            <w:r w:rsidR="002117F5" w:rsidRPr="0022179F">
              <w:rPr>
                <w:rFonts w:ascii="Arabic Typesetting" w:eastAsia="SimSun" w:hAnsi="Arabic Typesetting" w:cs="Arabic Typesetting" w:hint="cs"/>
                <w:sz w:val="36"/>
                <w:szCs w:val="36"/>
                <w:rtl/>
                <w:lang w:eastAsia="zh-CN"/>
              </w:rPr>
              <w:t>ة</w:t>
            </w:r>
            <w:r w:rsidR="00F91535" w:rsidRPr="0022179F">
              <w:rPr>
                <w:rFonts w:ascii="Arabic Typesetting" w:eastAsia="SimSun" w:hAnsi="Arabic Typesetting" w:cs="Arabic Typesetting"/>
                <w:sz w:val="36"/>
                <w:szCs w:val="36"/>
                <w:rtl/>
                <w:lang w:eastAsia="zh-CN"/>
              </w:rPr>
              <w:t xml:space="preserve"> (مثل تدابير الحماية التكنولوجية، وحصر النفاذ إلى </w:t>
            </w:r>
            <w:r w:rsidR="00F96BE0">
              <w:rPr>
                <w:rFonts w:ascii="Arabic Typesetting" w:eastAsia="SimSun" w:hAnsi="Arabic Typesetting" w:cs="Arabic Typesetting" w:hint="cs"/>
                <w:sz w:val="36"/>
                <w:szCs w:val="36"/>
                <w:rtl/>
                <w:lang w:eastAsia="zh-CN"/>
              </w:rPr>
              <w:t>الوحدات الطرفية</w:t>
            </w:r>
            <w:r w:rsidR="00F91535" w:rsidRPr="0022179F">
              <w:rPr>
                <w:rFonts w:ascii="Arabic Typesetting" w:eastAsia="SimSun" w:hAnsi="Arabic Typesetting" w:cs="Arabic Typesetting"/>
                <w:sz w:val="36"/>
                <w:szCs w:val="36"/>
                <w:rtl/>
                <w:lang w:eastAsia="zh-CN"/>
              </w:rPr>
              <w:t xml:space="preserve"> في المكتبات المستقبلة). وينبغي أن تكون قابلية تطبيق التقييدات والاستثناءات على </w:t>
            </w:r>
            <w:r w:rsidR="00415633" w:rsidRPr="0022179F">
              <w:rPr>
                <w:rFonts w:ascii="Arabic Typesetting" w:eastAsia="SimSun" w:hAnsi="Arabic Typesetting" w:cs="Arabic Typesetting" w:hint="cs"/>
                <w:sz w:val="36"/>
                <w:szCs w:val="36"/>
                <w:rtl/>
                <w:lang w:eastAsia="zh-CN" w:bidi="ar-MA"/>
              </w:rPr>
              <w:t>الإعارة</w:t>
            </w:r>
            <w:r w:rsidR="00F96BE0">
              <w:rPr>
                <w:rFonts w:ascii="Arabic Typesetting" w:eastAsia="SimSun" w:hAnsi="Arabic Typesetting" w:cs="Arabic Typesetting"/>
                <w:sz w:val="36"/>
                <w:szCs w:val="36"/>
                <w:rtl/>
                <w:lang w:eastAsia="zh-CN"/>
              </w:rPr>
              <w:t xml:space="preserve"> </w:t>
            </w:r>
            <w:r w:rsidR="00F96BE0">
              <w:rPr>
                <w:rFonts w:ascii="Arabic Typesetting" w:eastAsia="SimSun" w:hAnsi="Arabic Typesetting" w:cs="Arabic Typesetting" w:hint="cs"/>
                <w:sz w:val="36"/>
                <w:szCs w:val="36"/>
                <w:rtl/>
                <w:lang w:eastAsia="zh-CN"/>
              </w:rPr>
              <w:t>لدى ال</w:t>
            </w:r>
            <w:r w:rsidR="00FD0CA6" w:rsidRPr="0022179F">
              <w:rPr>
                <w:rFonts w:ascii="Arabic Typesetting" w:eastAsia="SimSun" w:hAnsi="Arabic Typesetting" w:cs="Arabic Typesetting"/>
                <w:sz w:val="36"/>
                <w:szCs w:val="36"/>
                <w:rtl/>
                <w:lang w:eastAsia="zh-CN"/>
              </w:rPr>
              <w:t xml:space="preserve">مكتبات </w:t>
            </w:r>
            <w:r w:rsidR="00F96BE0">
              <w:rPr>
                <w:rFonts w:ascii="Arabic Typesetting" w:eastAsia="SimSun" w:hAnsi="Arabic Typesetting" w:cs="Arabic Typesetting" w:hint="cs"/>
                <w:sz w:val="36"/>
                <w:szCs w:val="36"/>
                <w:rtl/>
                <w:lang w:eastAsia="zh-CN"/>
              </w:rPr>
              <w:t>على المستوى الوطني ثانوية</w:t>
            </w:r>
            <w:r w:rsidR="00F96BE0">
              <w:rPr>
                <w:rFonts w:ascii="Arabic Typesetting" w:eastAsia="SimSun" w:hAnsi="Arabic Typesetting" w:cs="Arabic Typesetting"/>
                <w:sz w:val="36"/>
                <w:szCs w:val="36"/>
                <w:rtl/>
                <w:lang w:eastAsia="zh-CN"/>
              </w:rPr>
              <w:t xml:space="preserve"> </w:t>
            </w:r>
            <w:r w:rsidR="00F96BE0">
              <w:rPr>
                <w:rFonts w:ascii="Arabic Typesetting" w:eastAsia="SimSun" w:hAnsi="Arabic Typesetting" w:cs="Arabic Typesetting" w:hint="cs"/>
                <w:sz w:val="36"/>
                <w:szCs w:val="36"/>
                <w:rtl/>
                <w:lang w:eastAsia="zh-CN"/>
              </w:rPr>
              <w:t>بالنسبة ل</w:t>
            </w:r>
            <w:r w:rsidR="00FD0CA6" w:rsidRPr="0022179F">
              <w:rPr>
                <w:rFonts w:ascii="Arabic Typesetting" w:eastAsia="SimSun" w:hAnsi="Arabic Typesetting" w:cs="Arabic Typesetting"/>
                <w:sz w:val="36"/>
                <w:szCs w:val="36"/>
                <w:rtl/>
                <w:lang w:eastAsia="zh-CN"/>
              </w:rPr>
              <w:t xml:space="preserve">وجود نظم </w:t>
            </w:r>
            <w:r w:rsidR="00F91535" w:rsidRPr="0022179F">
              <w:rPr>
                <w:rFonts w:ascii="Arabic Typesetting" w:eastAsia="SimSun" w:hAnsi="Arabic Typesetting" w:cs="Arabic Typesetting"/>
                <w:sz w:val="36"/>
                <w:szCs w:val="36"/>
                <w:rtl/>
                <w:lang w:eastAsia="zh-CN"/>
              </w:rPr>
              <w:t>ترخيص</w:t>
            </w:r>
            <w:r w:rsidR="00FD0CA6" w:rsidRPr="0022179F">
              <w:rPr>
                <w:rFonts w:ascii="Arabic Typesetting" w:eastAsia="SimSun" w:hAnsi="Arabic Typesetting" w:cs="Arabic Typesetting" w:hint="cs"/>
                <w:sz w:val="36"/>
                <w:szCs w:val="36"/>
                <w:rtl/>
                <w:lang w:eastAsia="zh-CN"/>
              </w:rPr>
              <w:t xml:space="preserve"> فعالة</w:t>
            </w:r>
            <w:r w:rsidR="00F91535" w:rsidRPr="0022179F">
              <w:rPr>
                <w:rFonts w:ascii="Arabic Typesetting" w:eastAsia="SimSun" w:hAnsi="Arabic Typesetting" w:cs="Arabic Typesetting"/>
                <w:sz w:val="36"/>
                <w:szCs w:val="36"/>
                <w:rtl/>
                <w:lang w:eastAsia="zh-CN"/>
              </w:rPr>
              <w:t xml:space="preserve">. وينبغي توضيح أن نظم الاستنفاد الحالية </w:t>
            </w:r>
            <w:r w:rsidR="00FD0CA6" w:rsidRPr="0022179F">
              <w:rPr>
                <w:rFonts w:ascii="Arabic Typesetting" w:eastAsia="SimSun" w:hAnsi="Arabic Typesetting" w:cs="Arabic Typesetting" w:hint="cs"/>
                <w:sz w:val="36"/>
                <w:szCs w:val="36"/>
                <w:rtl/>
                <w:lang w:eastAsia="zh-CN" w:bidi="ar-MA"/>
              </w:rPr>
              <w:t>يجب</w:t>
            </w:r>
            <w:r w:rsidR="00F91535" w:rsidRPr="0022179F">
              <w:rPr>
                <w:rFonts w:ascii="Arabic Typesetting" w:eastAsia="SimSun" w:hAnsi="Arabic Typesetting" w:cs="Arabic Typesetting"/>
                <w:sz w:val="36"/>
                <w:szCs w:val="36"/>
                <w:rtl/>
                <w:lang w:eastAsia="zh-CN"/>
              </w:rPr>
              <w:t xml:space="preserve"> ألا تتأثر بهذه التقييدات والاستثناءات المحددة.</w:t>
            </w:r>
          </w:p>
        </w:tc>
      </w:tr>
      <w:tr w:rsidR="00E900CF" w:rsidRPr="0022179F" w:rsidTr="00A31BFF">
        <w:tc>
          <w:tcPr>
            <w:tcW w:w="699"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5</w:t>
            </w:r>
          </w:p>
        </w:tc>
        <w:tc>
          <w:tcPr>
            <w:tcW w:w="2670"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الاستيراد الموازي</w:t>
            </w:r>
          </w:p>
        </w:tc>
        <w:tc>
          <w:tcPr>
            <w:tcW w:w="11229" w:type="dxa"/>
          </w:tcPr>
          <w:p w:rsidR="00E900CF" w:rsidRPr="0022179F" w:rsidRDefault="00977444" w:rsidP="002117F5">
            <w:pPr>
              <w:bidi/>
              <w:spacing w:after="240"/>
              <w:rPr>
                <w:rFonts w:ascii="Arabic Typesetting" w:eastAsia="SimSun" w:hAnsi="Arabic Typesetting" w:cs="Arabic Typesetting"/>
                <w:b/>
                <w:bCs/>
                <w:sz w:val="36"/>
                <w:szCs w:val="36"/>
                <w:lang w:eastAsia="zh-CN"/>
              </w:rPr>
            </w:pPr>
            <w:r w:rsidRPr="0022179F">
              <w:rPr>
                <w:rFonts w:ascii="Arabic Typesetting" w:eastAsia="SimSun" w:hAnsi="Arabic Typesetting" w:cs="Arabic Typesetting"/>
                <w:b/>
                <w:bCs/>
                <w:sz w:val="36"/>
                <w:szCs w:val="36"/>
                <w:rtl/>
                <w:lang w:eastAsia="zh-CN"/>
              </w:rPr>
              <w:t>(يقترح حذف هذا الموضوع من القائمة، مع الأخذ في الاعتبار أنه</w:t>
            </w:r>
            <w:r w:rsidRPr="0022179F">
              <w:rPr>
                <w:rFonts w:ascii="Arabic Typesetting" w:eastAsia="SimSun" w:hAnsi="Arabic Typesetting" w:cs="Arabic Typesetting" w:hint="cs"/>
                <w:b/>
                <w:bCs/>
                <w:sz w:val="36"/>
                <w:szCs w:val="36"/>
                <w:rtl/>
                <w:lang w:eastAsia="zh-CN"/>
              </w:rPr>
              <w:t>ا</w:t>
            </w:r>
            <w:r w:rsidRPr="0022179F">
              <w:rPr>
                <w:rFonts w:ascii="Arabic Typesetting" w:eastAsia="SimSun" w:hAnsi="Arabic Typesetting" w:cs="Arabic Typesetting"/>
                <w:b/>
                <w:bCs/>
                <w:sz w:val="36"/>
                <w:szCs w:val="36"/>
                <w:rtl/>
                <w:lang w:eastAsia="zh-CN"/>
              </w:rPr>
              <w:t xml:space="preserve"> مسألة يتعين تناولها في إطار الموضوع 6 أدناه).</w:t>
            </w:r>
          </w:p>
        </w:tc>
      </w:tr>
      <w:tr w:rsidR="00E900CF" w:rsidRPr="0022179F" w:rsidTr="00A31BFF">
        <w:tc>
          <w:tcPr>
            <w:tcW w:w="699" w:type="dxa"/>
          </w:tcPr>
          <w:p w:rsidR="00E900CF" w:rsidRPr="0022179F" w:rsidRDefault="00E900CF" w:rsidP="00F96BE0">
            <w:pPr>
              <w:keepNext/>
              <w:keepLines/>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6</w:t>
            </w:r>
          </w:p>
        </w:tc>
        <w:tc>
          <w:tcPr>
            <w:tcW w:w="2670" w:type="dxa"/>
          </w:tcPr>
          <w:p w:rsidR="00E900CF" w:rsidRPr="0022179F" w:rsidRDefault="00977444" w:rsidP="00F96BE0">
            <w:pPr>
              <w:keepNext/>
              <w:keepLines/>
              <w:bidi/>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hint="cs"/>
                <w:sz w:val="36"/>
                <w:szCs w:val="36"/>
                <w:rtl/>
                <w:lang w:eastAsia="zh-CN"/>
              </w:rPr>
              <w:t>الاستخدامات العابرة للحدود</w:t>
            </w:r>
            <w:r w:rsidR="00E10017" w:rsidRPr="0022179F">
              <w:rPr>
                <w:rFonts w:ascii="Arabic Typesetting" w:eastAsia="SimSun" w:hAnsi="Arabic Typesetting" w:cs="Arabic Typesetting" w:hint="cs"/>
                <w:sz w:val="36"/>
                <w:szCs w:val="36"/>
                <w:rtl/>
                <w:lang w:eastAsia="zh-CN"/>
              </w:rPr>
              <w:t xml:space="preserve"> </w:t>
            </w:r>
            <w:r w:rsidR="00BA298C" w:rsidRPr="0022179F">
              <w:rPr>
                <w:rFonts w:ascii="Arabic Typesetting" w:eastAsia="SimSun" w:hAnsi="Arabic Typesetting" w:cs="Arabic Typesetting" w:hint="cs"/>
                <w:sz w:val="36"/>
                <w:szCs w:val="36"/>
                <w:rtl/>
                <w:lang w:eastAsia="zh-CN"/>
              </w:rPr>
              <w:t>(</w:t>
            </w:r>
            <w:r w:rsidR="00D644DC" w:rsidRPr="0022179F">
              <w:rPr>
                <w:rFonts w:ascii="Arabic Typesetting" w:eastAsia="SimSun" w:hAnsi="Arabic Typesetting" w:cs="Arabic Typesetting" w:hint="cs"/>
                <w:sz w:val="36"/>
                <w:szCs w:val="36"/>
                <w:rtl/>
                <w:lang w:eastAsia="zh-CN"/>
              </w:rPr>
              <w:t xml:space="preserve">بما </w:t>
            </w:r>
            <w:r w:rsidR="00E10017" w:rsidRPr="0022179F">
              <w:rPr>
                <w:rFonts w:ascii="Arabic Typesetting" w:eastAsia="SimSun" w:hAnsi="Arabic Typesetting" w:cs="Arabic Typesetting" w:hint="cs"/>
                <w:sz w:val="36"/>
                <w:szCs w:val="36"/>
                <w:rtl/>
                <w:lang w:eastAsia="zh-CN"/>
              </w:rPr>
              <w:t>في ذلك:</w:t>
            </w:r>
          </w:p>
          <w:p w:rsidR="00BA298C" w:rsidRPr="0022179F" w:rsidRDefault="00BA298C" w:rsidP="00F96BE0">
            <w:pPr>
              <w:keepNext/>
              <w:keepLines/>
              <w:bidi/>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hint="cs"/>
                <w:sz w:val="36"/>
                <w:szCs w:val="36"/>
                <w:rtl/>
                <w:lang w:eastAsia="zh-CN"/>
              </w:rPr>
              <w:t xml:space="preserve">- </w:t>
            </w:r>
            <w:r w:rsidR="00F96BE0">
              <w:rPr>
                <w:rFonts w:ascii="Arabic Typesetting" w:eastAsia="SimSun" w:hAnsi="Arabic Typesetting" w:cs="Arabic Typesetting" w:hint="cs"/>
                <w:sz w:val="36"/>
                <w:szCs w:val="36"/>
                <w:rtl/>
                <w:lang w:eastAsia="zh-CN"/>
              </w:rPr>
              <w:t>ال</w:t>
            </w:r>
            <w:r w:rsidRPr="0022179F">
              <w:rPr>
                <w:rFonts w:ascii="Arabic Typesetting" w:eastAsia="SimSun" w:hAnsi="Arabic Typesetting" w:cs="Arabic Typesetting" w:hint="cs"/>
                <w:sz w:val="36"/>
                <w:szCs w:val="36"/>
                <w:rtl/>
                <w:lang w:eastAsia="zh-CN"/>
              </w:rPr>
              <w:t xml:space="preserve">إعارة </w:t>
            </w:r>
            <w:r w:rsidR="00136A9E">
              <w:rPr>
                <w:rFonts w:ascii="Arabic Typesetting" w:eastAsia="SimSun" w:hAnsi="Arabic Typesetting" w:cs="Arabic Typesetting" w:hint="cs"/>
                <w:sz w:val="36"/>
                <w:szCs w:val="36"/>
                <w:rtl/>
                <w:lang w:eastAsia="zh-CN"/>
              </w:rPr>
              <w:t xml:space="preserve">لدى </w:t>
            </w:r>
            <w:r w:rsidR="002117F5" w:rsidRPr="0022179F">
              <w:rPr>
                <w:rFonts w:ascii="Arabic Typesetting" w:eastAsia="SimSun" w:hAnsi="Arabic Typesetting" w:cs="Arabic Typesetting" w:hint="cs"/>
                <w:sz w:val="36"/>
                <w:szCs w:val="36"/>
                <w:rtl/>
                <w:lang w:eastAsia="zh-CN"/>
              </w:rPr>
              <w:t>ال</w:t>
            </w:r>
            <w:r w:rsidRPr="0022179F">
              <w:rPr>
                <w:rFonts w:ascii="Arabic Typesetting" w:eastAsia="SimSun" w:hAnsi="Arabic Typesetting" w:cs="Arabic Typesetting" w:hint="cs"/>
                <w:sz w:val="36"/>
                <w:szCs w:val="36"/>
                <w:rtl/>
                <w:lang w:eastAsia="zh-CN"/>
              </w:rPr>
              <w:t>مكتبات</w:t>
            </w:r>
            <w:r w:rsidR="002117F5" w:rsidRPr="0022179F">
              <w:rPr>
                <w:rFonts w:ascii="Arabic Typesetting" w:eastAsia="SimSun" w:hAnsi="Arabic Typesetting" w:cs="Arabic Typesetting" w:hint="cs"/>
                <w:sz w:val="36"/>
                <w:szCs w:val="36"/>
                <w:rtl/>
                <w:lang w:eastAsia="zh-CN"/>
              </w:rPr>
              <w:t xml:space="preserve"> على المستوى الدولي</w:t>
            </w:r>
          </w:p>
          <w:p w:rsidR="00BA298C" w:rsidRPr="0022179F" w:rsidRDefault="00BA298C" w:rsidP="00F96BE0">
            <w:pPr>
              <w:keepNext/>
              <w:keepLines/>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hint="cs"/>
                <w:sz w:val="36"/>
                <w:szCs w:val="36"/>
                <w:rtl/>
                <w:lang w:eastAsia="zh-CN"/>
              </w:rPr>
              <w:t>- الاستيراد الموازي</w:t>
            </w:r>
            <w:r w:rsidR="00D644DC" w:rsidRPr="0022179F">
              <w:rPr>
                <w:rFonts w:ascii="Arabic Typesetting" w:eastAsia="SimSun" w:hAnsi="Arabic Typesetting" w:cs="Arabic Typesetting" w:hint="cs"/>
                <w:sz w:val="36"/>
                <w:szCs w:val="36"/>
                <w:rtl/>
                <w:lang w:eastAsia="zh-CN"/>
              </w:rPr>
              <w:t>)</w:t>
            </w:r>
          </w:p>
        </w:tc>
        <w:tc>
          <w:tcPr>
            <w:tcW w:w="11229" w:type="dxa"/>
          </w:tcPr>
          <w:p w:rsidR="006475B8" w:rsidRPr="0022179F" w:rsidRDefault="006475B8" w:rsidP="00136A9E">
            <w:pPr>
              <w:keepNext/>
              <w:keepLines/>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b/>
                <w:bCs/>
                <w:sz w:val="36"/>
                <w:szCs w:val="36"/>
                <w:rtl/>
                <w:lang w:eastAsia="zh-CN"/>
              </w:rPr>
              <w:t>المبدأ</w:t>
            </w:r>
            <w:r w:rsidRPr="0022179F">
              <w:rPr>
                <w:rFonts w:ascii="Arabic Typesetting" w:eastAsia="SimSun" w:hAnsi="Arabic Typesetting" w:cs="Arabic Typesetting"/>
                <w:sz w:val="36"/>
                <w:szCs w:val="36"/>
                <w:rtl/>
                <w:lang w:eastAsia="zh-CN"/>
              </w:rPr>
              <w:t>: ينبغي أن تكون المكتبات ودور المحفوظات قادرة على استيراد المصنفات</w:t>
            </w:r>
            <w:r w:rsidR="00911094" w:rsidRPr="0022179F">
              <w:rPr>
                <w:rtl/>
              </w:rPr>
              <w:t xml:space="preserve"> </w:t>
            </w:r>
            <w:r w:rsidR="00911094" w:rsidRPr="0022179F">
              <w:rPr>
                <w:rFonts w:ascii="Arabic Typesetting" w:eastAsia="SimSun" w:hAnsi="Arabic Typesetting" w:cs="Arabic Typesetting"/>
                <w:sz w:val="36"/>
                <w:szCs w:val="36"/>
                <w:rtl/>
                <w:lang w:eastAsia="zh-CN"/>
              </w:rPr>
              <w:t>ون</w:t>
            </w:r>
            <w:r w:rsidR="00136A9E">
              <w:rPr>
                <w:rFonts w:ascii="Arabic Typesetting" w:eastAsia="SimSun" w:hAnsi="Arabic Typesetting" w:cs="Arabic Typesetting" w:hint="cs"/>
                <w:sz w:val="36"/>
                <w:szCs w:val="36"/>
                <w:rtl/>
                <w:lang w:eastAsia="zh-CN"/>
              </w:rPr>
              <w:t>ُ</w:t>
            </w:r>
            <w:r w:rsidR="00911094" w:rsidRPr="0022179F">
              <w:rPr>
                <w:rFonts w:ascii="Arabic Typesetting" w:eastAsia="SimSun" w:hAnsi="Arabic Typesetting" w:cs="Arabic Typesetting"/>
                <w:sz w:val="36"/>
                <w:szCs w:val="36"/>
                <w:rtl/>
                <w:lang w:eastAsia="zh-CN"/>
              </w:rPr>
              <w:t>سخ المصنفات</w:t>
            </w:r>
            <w:r w:rsidR="00136A9E">
              <w:rPr>
                <w:rFonts w:ascii="Arabic Typesetting" w:eastAsia="SimSun" w:hAnsi="Arabic Typesetting" w:cs="Arabic Typesetting" w:hint="cs"/>
                <w:sz w:val="36"/>
                <w:szCs w:val="36"/>
                <w:rtl/>
                <w:lang w:eastAsia="zh-CN"/>
              </w:rPr>
              <w:t xml:space="preserve"> </w:t>
            </w:r>
            <w:r w:rsidRPr="0022179F">
              <w:rPr>
                <w:rFonts w:ascii="Arabic Typesetting" w:eastAsia="SimSun" w:hAnsi="Arabic Typesetting" w:cs="Arabic Typesetting"/>
                <w:sz w:val="36"/>
                <w:szCs w:val="36"/>
                <w:rtl/>
                <w:lang w:eastAsia="zh-CN"/>
              </w:rPr>
              <w:t>وتصديرها وتبادلها عبر الحدود، ولا</w:t>
            </w:r>
            <w:r w:rsidR="00136A9E">
              <w:rPr>
                <w:rFonts w:ascii="Arabic Typesetting" w:eastAsia="SimSun" w:hAnsi="Arabic Typesetting" w:cs="Arabic Typesetting" w:hint="cs"/>
                <w:sz w:val="36"/>
                <w:szCs w:val="36"/>
                <w:rtl/>
                <w:lang w:eastAsia="zh-CN"/>
              </w:rPr>
              <w:t> </w:t>
            </w:r>
            <w:r w:rsidRPr="0022179F">
              <w:rPr>
                <w:rFonts w:ascii="Arabic Typesetting" w:eastAsia="SimSun" w:hAnsi="Arabic Typesetting" w:cs="Arabic Typesetting"/>
                <w:sz w:val="36"/>
                <w:szCs w:val="36"/>
                <w:rtl/>
                <w:lang w:eastAsia="zh-CN"/>
              </w:rPr>
              <w:t xml:space="preserve">سيما </w:t>
            </w:r>
            <w:r w:rsidR="00B74663" w:rsidRPr="0022179F">
              <w:rPr>
                <w:rFonts w:ascii="Arabic Typesetting" w:eastAsia="SimSun" w:hAnsi="Arabic Typesetting" w:cs="Arabic Typesetting" w:hint="cs"/>
                <w:sz w:val="36"/>
                <w:szCs w:val="36"/>
                <w:rtl/>
                <w:lang w:eastAsia="zh-CN"/>
              </w:rPr>
              <w:t>ل</w:t>
            </w:r>
            <w:r w:rsidR="00136A9E">
              <w:rPr>
                <w:rFonts w:ascii="Arabic Typesetting" w:eastAsia="SimSun" w:hAnsi="Arabic Typesetting" w:cs="Arabic Typesetting" w:hint="cs"/>
                <w:sz w:val="36"/>
                <w:szCs w:val="36"/>
                <w:rtl/>
                <w:lang w:eastAsia="zh-CN"/>
              </w:rPr>
              <w:t>أغراض</w:t>
            </w:r>
            <w:r w:rsidRPr="0022179F">
              <w:rPr>
                <w:rFonts w:ascii="Arabic Typesetting" w:eastAsia="SimSun" w:hAnsi="Arabic Typesetting" w:cs="Arabic Typesetting"/>
                <w:sz w:val="36"/>
                <w:szCs w:val="36"/>
                <w:rtl/>
                <w:lang w:eastAsia="zh-CN"/>
              </w:rPr>
              <w:t xml:space="preserve"> البح</w:t>
            </w:r>
            <w:r w:rsidR="00911094" w:rsidRPr="0022179F">
              <w:rPr>
                <w:rFonts w:ascii="Arabic Typesetting" w:eastAsia="SimSun" w:hAnsi="Arabic Typesetting" w:cs="Arabic Typesetting"/>
                <w:sz w:val="36"/>
                <w:szCs w:val="36"/>
                <w:rtl/>
                <w:lang w:eastAsia="zh-CN"/>
              </w:rPr>
              <w:t>ث و</w:t>
            </w:r>
            <w:r w:rsidR="00136A9E">
              <w:rPr>
                <w:rFonts w:ascii="Arabic Typesetting" w:eastAsia="SimSun" w:hAnsi="Arabic Typesetting" w:cs="Arabic Typesetting" w:hint="cs"/>
                <w:sz w:val="36"/>
                <w:szCs w:val="36"/>
                <w:rtl/>
                <w:lang w:eastAsia="zh-CN"/>
              </w:rPr>
              <w:t>ا</w:t>
            </w:r>
            <w:r w:rsidRPr="0022179F">
              <w:rPr>
                <w:rFonts w:ascii="Arabic Typesetting" w:eastAsia="SimSun" w:hAnsi="Arabic Typesetting" w:cs="Arabic Typesetting"/>
                <w:sz w:val="36"/>
                <w:szCs w:val="36"/>
                <w:rtl/>
                <w:lang w:eastAsia="zh-CN"/>
              </w:rPr>
              <w:t xml:space="preserve">لأغراض المماثلة، </w:t>
            </w:r>
            <w:r w:rsidR="006B1525" w:rsidRPr="0022179F">
              <w:rPr>
                <w:rFonts w:ascii="Arabic Typesetting" w:eastAsia="SimSun" w:hAnsi="Arabic Typesetting" w:cs="Arabic Typesetting" w:hint="cs"/>
                <w:sz w:val="36"/>
                <w:szCs w:val="36"/>
                <w:rtl/>
                <w:lang w:eastAsia="zh-CN"/>
              </w:rPr>
              <w:t>و</w:t>
            </w:r>
            <w:r w:rsidR="00136A9E">
              <w:rPr>
                <w:rFonts w:ascii="Arabic Typesetting" w:eastAsia="SimSun" w:hAnsi="Arabic Typesetting" w:cs="Arabic Typesetting" w:hint="cs"/>
                <w:sz w:val="36"/>
                <w:szCs w:val="36"/>
                <w:rtl/>
                <w:lang w:eastAsia="zh-CN"/>
              </w:rPr>
              <w:t>ذلك ب</w:t>
            </w:r>
            <w:r w:rsidR="006B1525" w:rsidRPr="0022179F">
              <w:rPr>
                <w:rFonts w:ascii="Arabic Typesetting" w:eastAsia="SimSun" w:hAnsi="Arabic Typesetting" w:cs="Arabic Typesetting" w:hint="cs"/>
                <w:sz w:val="36"/>
                <w:szCs w:val="36"/>
                <w:rtl/>
                <w:lang w:eastAsia="zh-CN"/>
              </w:rPr>
              <w:t xml:space="preserve">هدف </w:t>
            </w:r>
            <w:r w:rsidRPr="0022179F">
              <w:rPr>
                <w:rFonts w:ascii="Arabic Typesetting" w:eastAsia="SimSun" w:hAnsi="Arabic Typesetting" w:cs="Arabic Typesetting"/>
                <w:sz w:val="36"/>
                <w:szCs w:val="36"/>
                <w:rtl/>
                <w:lang w:eastAsia="zh-CN"/>
              </w:rPr>
              <w:t xml:space="preserve">تحقيق مهمة الخدمة العامة من خلال التعاون خاصة في البلدان النامية </w:t>
            </w:r>
            <w:r w:rsidR="00911094" w:rsidRPr="0022179F">
              <w:rPr>
                <w:rFonts w:ascii="Arabic Typesetting" w:eastAsia="SimSun" w:hAnsi="Arabic Typesetting" w:cs="Arabic Typesetting" w:hint="cs"/>
                <w:sz w:val="36"/>
                <w:szCs w:val="36"/>
                <w:rtl/>
                <w:lang w:eastAsia="zh-CN"/>
              </w:rPr>
              <w:t>و</w:t>
            </w:r>
            <w:r w:rsidRPr="0022179F">
              <w:rPr>
                <w:rFonts w:ascii="Arabic Typesetting" w:eastAsia="SimSun" w:hAnsi="Arabic Typesetting" w:cs="Arabic Typesetting"/>
                <w:sz w:val="36"/>
                <w:szCs w:val="36"/>
                <w:rtl/>
                <w:lang w:eastAsia="zh-CN"/>
              </w:rPr>
              <w:t>البلدان</w:t>
            </w:r>
            <w:r w:rsidR="00911094" w:rsidRPr="0022179F">
              <w:rPr>
                <w:rFonts w:ascii="Arabic Typesetting" w:eastAsia="SimSun" w:hAnsi="Arabic Typesetting" w:cs="Arabic Typesetting" w:hint="cs"/>
                <w:sz w:val="36"/>
                <w:szCs w:val="36"/>
                <w:rtl/>
                <w:lang w:eastAsia="zh-CN"/>
              </w:rPr>
              <w:t xml:space="preserve"> الأقل</w:t>
            </w:r>
            <w:r w:rsidRPr="0022179F">
              <w:rPr>
                <w:rFonts w:ascii="Arabic Typesetting" w:eastAsia="SimSun" w:hAnsi="Arabic Typesetting" w:cs="Arabic Typesetting"/>
                <w:sz w:val="36"/>
                <w:szCs w:val="36"/>
                <w:rtl/>
                <w:lang w:eastAsia="zh-CN"/>
              </w:rPr>
              <w:t xml:space="preserve"> نموا</w:t>
            </w:r>
            <w:r w:rsidRPr="0022179F">
              <w:rPr>
                <w:rFonts w:ascii="Arabic Typesetting" w:eastAsia="SimSun" w:hAnsi="Arabic Typesetting" w:cs="Arabic Typesetting"/>
                <w:sz w:val="36"/>
                <w:szCs w:val="36"/>
                <w:lang w:eastAsia="zh-CN"/>
              </w:rPr>
              <w:t>.</w:t>
            </w:r>
          </w:p>
          <w:p w:rsidR="006475B8" w:rsidRPr="0022179F" w:rsidRDefault="006475B8" w:rsidP="00136A9E">
            <w:pPr>
              <w:keepNext/>
              <w:keepLines/>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hint="cs"/>
                <w:b/>
                <w:bCs/>
                <w:sz w:val="36"/>
                <w:szCs w:val="36"/>
                <w:rtl/>
                <w:lang w:eastAsia="zh-CN"/>
              </w:rPr>
              <w:t>المخاوف</w:t>
            </w:r>
            <w:r w:rsidRPr="0022179F">
              <w:rPr>
                <w:rFonts w:ascii="Arabic Typesetting" w:eastAsia="SimSun" w:hAnsi="Arabic Typesetting" w:cs="Arabic Typesetting"/>
                <w:sz w:val="36"/>
                <w:szCs w:val="36"/>
                <w:rtl/>
                <w:lang w:eastAsia="zh-CN"/>
              </w:rPr>
              <w:t xml:space="preserve">: لا ينبغي أن تؤثر </w:t>
            </w:r>
            <w:r w:rsidR="00136A9E">
              <w:rPr>
                <w:rFonts w:ascii="Arabic Typesetting" w:eastAsia="SimSun" w:hAnsi="Arabic Typesetting" w:cs="Arabic Typesetting" w:hint="cs"/>
                <w:sz w:val="36"/>
                <w:szCs w:val="36"/>
                <w:rtl/>
                <w:lang w:eastAsia="zh-CN"/>
              </w:rPr>
              <w:t>التقييدات</w:t>
            </w:r>
            <w:r w:rsidRPr="0022179F">
              <w:rPr>
                <w:rFonts w:ascii="Arabic Typesetting" w:eastAsia="SimSun" w:hAnsi="Arabic Typesetting" w:cs="Arabic Typesetting"/>
                <w:sz w:val="36"/>
                <w:szCs w:val="36"/>
                <w:rtl/>
                <w:lang w:eastAsia="zh-CN"/>
              </w:rPr>
              <w:t xml:space="preserve"> والاستثناءات على السوق </w:t>
            </w:r>
            <w:r w:rsidR="00136A9E">
              <w:rPr>
                <w:rFonts w:ascii="Arabic Typesetting" w:eastAsia="SimSun" w:hAnsi="Arabic Typesetting" w:cs="Arabic Typesetting" w:hint="cs"/>
                <w:sz w:val="36"/>
                <w:szCs w:val="36"/>
                <w:rtl/>
                <w:lang w:eastAsia="zh-CN"/>
              </w:rPr>
              <w:t xml:space="preserve">المشروعة </w:t>
            </w:r>
            <w:r w:rsidR="00991340" w:rsidRPr="0022179F">
              <w:rPr>
                <w:rFonts w:ascii="Arabic Typesetting" w:eastAsia="SimSun" w:hAnsi="Arabic Typesetting" w:cs="Arabic Typesetting" w:hint="cs"/>
                <w:sz w:val="36"/>
                <w:szCs w:val="36"/>
                <w:rtl/>
                <w:lang w:eastAsia="zh-CN"/>
              </w:rPr>
              <w:t>القائمة</w:t>
            </w:r>
            <w:r w:rsidR="00C866C3" w:rsidRPr="0022179F">
              <w:rPr>
                <w:rtl/>
              </w:rPr>
              <w:t xml:space="preserve"> </w:t>
            </w:r>
            <w:r w:rsidR="00136A9E">
              <w:rPr>
                <w:rFonts w:ascii="Arabic Typesetting" w:eastAsia="SimSun" w:hAnsi="Arabic Typesetting" w:cs="Arabic Typesetting" w:hint="cs"/>
                <w:sz w:val="36"/>
                <w:szCs w:val="36"/>
                <w:rtl/>
                <w:lang w:eastAsia="zh-CN"/>
              </w:rPr>
              <w:t>ل</w:t>
            </w:r>
            <w:r w:rsidR="007C2071" w:rsidRPr="0022179F">
              <w:rPr>
                <w:rFonts w:ascii="Arabic Typesetting" w:eastAsia="SimSun" w:hAnsi="Arabic Typesetting" w:cs="Arabic Typesetting" w:hint="cs"/>
                <w:sz w:val="36"/>
                <w:szCs w:val="36"/>
                <w:rtl/>
                <w:lang w:eastAsia="zh-CN"/>
              </w:rPr>
              <w:t>ل</w:t>
            </w:r>
            <w:r w:rsidR="000C4D11" w:rsidRPr="0022179F">
              <w:rPr>
                <w:rFonts w:ascii="Arabic Typesetting" w:eastAsia="SimSun" w:hAnsi="Arabic Typesetting" w:cs="Arabic Typesetting" w:hint="cs"/>
                <w:sz w:val="36"/>
                <w:szCs w:val="36"/>
                <w:rtl/>
                <w:lang w:eastAsia="zh-CN"/>
              </w:rPr>
              <w:t>مصنفات</w:t>
            </w:r>
            <w:r w:rsidRPr="0022179F">
              <w:rPr>
                <w:rFonts w:ascii="Arabic Typesetting" w:eastAsia="SimSun" w:hAnsi="Arabic Typesetting" w:cs="Arabic Typesetting"/>
                <w:sz w:val="36"/>
                <w:szCs w:val="36"/>
                <w:rtl/>
                <w:lang w:eastAsia="zh-CN"/>
              </w:rPr>
              <w:t xml:space="preserve"> المنشور</w:t>
            </w:r>
            <w:r w:rsidR="00C866C3" w:rsidRPr="0022179F">
              <w:rPr>
                <w:rFonts w:ascii="Arabic Typesetting" w:eastAsia="SimSun" w:hAnsi="Arabic Typesetting" w:cs="Arabic Typesetting" w:hint="cs"/>
                <w:sz w:val="36"/>
                <w:szCs w:val="36"/>
                <w:rtl/>
                <w:lang w:eastAsia="zh-CN"/>
              </w:rPr>
              <w:t>ة</w:t>
            </w:r>
            <w:r w:rsidRPr="0022179F">
              <w:rPr>
                <w:rFonts w:ascii="Arabic Typesetting" w:eastAsia="SimSun" w:hAnsi="Arabic Typesetting" w:cs="Arabic Typesetting"/>
                <w:sz w:val="36"/>
                <w:szCs w:val="36"/>
                <w:lang w:eastAsia="zh-CN"/>
              </w:rPr>
              <w:t>.</w:t>
            </w:r>
          </w:p>
          <w:p w:rsidR="00E900CF" w:rsidRPr="0022179F" w:rsidRDefault="006475B8" w:rsidP="00136A9E">
            <w:pPr>
              <w:keepNext/>
              <w:keepLines/>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b/>
                <w:bCs/>
                <w:sz w:val="36"/>
                <w:szCs w:val="36"/>
                <w:rtl/>
                <w:lang w:eastAsia="zh-CN"/>
              </w:rPr>
              <w:t>النهج المقترح</w:t>
            </w:r>
            <w:r w:rsidRPr="0022179F">
              <w:rPr>
                <w:rFonts w:ascii="Arabic Typesetting" w:eastAsia="SimSun" w:hAnsi="Arabic Typesetting" w:cs="Arabic Typesetting"/>
                <w:sz w:val="36"/>
                <w:szCs w:val="36"/>
                <w:rtl/>
                <w:lang w:eastAsia="zh-CN"/>
              </w:rPr>
              <w:t xml:space="preserve">: </w:t>
            </w:r>
            <w:r w:rsidR="00136A9E">
              <w:rPr>
                <w:rFonts w:ascii="Arabic Typesetting" w:eastAsia="SimSun" w:hAnsi="Arabic Typesetting" w:cs="Arabic Typesetting" w:hint="cs"/>
                <w:sz w:val="36"/>
                <w:szCs w:val="36"/>
                <w:rtl/>
                <w:lang w:eastAsia="zh-CN"/>
              </w:rPr>
              <w:t>لتلافي</w:t>
            </w:r>
            <w:r w:rsidR="00991340" w:rsidRPr="0022179F">
              <w:rPr>
                <w:rFonts w:ascii="Arabic Typesetting" w:eastAsia="SimSun" w:hAnsi="Arabic Typesetting" w:cs="Arabic Typesetting" w:hint="cs"/>
                <w:sz w:val="36"/>
                <w:szCs w:val="36"/>
                <w:rtl/>
                <w:lang w:eastAsia="zh-CN"/>
              </w:rPr>
              <w:t xml:space="preserve"> التأثير</w:t>
            </w:r>
            <w:r w:rsidRPr="0022179F">
              <w:rPr>
                <w:rFonts w:ascii="Arabic Typesetting" w:eastAsia="SimSun" w:hAnsi="Arabic Typesetting" w:cs="Arabic Typesetting"/>
                <w:sz w:val="36"/>
                <w:szCs w:val="36"/>
                <w:rtl/>
                <w:lang w:eastAsia="zh-CN"/>
              </w:rPr>
              <w:t xml:space="preserve"> </w:t>
            </w:r>
            <w:r w:rsidR="00991340" w:rsidRPr="0022179F">
              <w:rPr>
                <w:rFonts w:ascii="Arabic Typesetting" w:eastAsia="SimSun" w:hAnsi="Arabic Typesetting" w:cs="Arabic Typesetting"/>
                <w:sz w:val="36"/>
                <w:szCs w:val="36"/>
                <w:rtl/>
                <w:lang w:eastAsia="zh-CN"/>
              </w:rPr>
              <w:t>على</w:t>
            </w:r>
            <w:r w:rsidR="00991340" w:rsidRPr="0022179F">
              <w:rPr>
                <w:rtl/>
              </w:rPr>
              <w:t xml:space="preserve"> </w:t>
            </w:r>
            <w:r w:rsidR="00F478D9" w:rsidRPr="0022179F">
              <w:rPr>
                <w:rFonts w:ascii="Arabic Typesetting" w:eastAsia="SimSun" w:hAnsi="Arabic Typesetting" w:cs="Arabic Typesetting"/>
                <w:sz w:val="36"/>
                <w:szCs w:val="36"/>
                <w:rtl/>
                <w:lang w:eastAsia="zh-CN"/>
              </w:rPr>
              <w:t>ال</w:t>
            </w:r>
            <w:r w:rsidR="00F478D9" w:rsidRPr="0022179F">
              <w:rPr>
                <w:rFonts w:ascii="Arabic Typesetting" w:eastAsia="SimSun" w:hAnsi="Arabic Typesetting" w:cs="Arabic Typesetting" w:hint="cs"/>
                <w:sz w:val="36"/>
                <w:szCs w:val="36"/>
                <w:rtl/>
                <w:lang w:eastAsia="zh-CN"/>
              </w:rPr>
              <w:t>أ</w:t>
            </w:r>
            <w:r w:rsidR="00F478D9" w:rsidRPr="0022179F">
              <w:rPr>
                <w:rFonts w:ascii="Arabic Typesetting" w:eastAsia="SimSun" w:hAnsi="Arabic Typesetting" w:cs="Arabic Typesetting"/>
                <w:sz w:val="36"/>
                <w:szCs w:val="36"/>
                <w:rtl/>
                <w:lang w:eastAsia="zh-CN"/>
              </w:rPr>
              <w:t>سو</w:t>
            </w:r>
            <w:r w:rsidR="00F478D9" w:rsidRPr="0022179F">
              <w:rPr>
                <w:rFonts w:ascii="Arabic Typesetting" w:eastAsia="SimSun" w:hAnsi="Arabic Typesetting" w:cs="Arabic Typesetting" w:hint="cs"/>
                <w:sz w:val="36"/>
                <w:szCs w:val="36"/>
                <w:rtl/>
                <w:lang w:eastAsia="zh-CN"/>
              </w:rPr>
              <w:t>ا</w:t>
            </w:r>
            <w:r w:rsidR="00F478D9" w:rsidRPr="0022179F">
              <w:rPr>
                <w:rFonts w:ascii="Arabic Typesetting" w:eastAsia="SimSun" w:hAnsi="Arabic Typesetting" w:cs="Arabic Typesetting"/>
                <w:sz w:val="36"/>
                <w:szCs w:val="36"/>
                <w:rtl/>
                <w:lang w:eastAsia="zh-CN"/>
              </w:rPr>
              <w:t xml:space="preserve">ق </w:t>
            </w:r>
            <w:r w:rsidR="00136A9E">
              <w:rPr>
                <w:rFonts w:ascii="Arabic Typesetting" w:eastAsia="SimSun" w:hAnsi="Arabic Typesetting" w:cs="Arabic Typesetting" w:hint="cs"/>
                <w:sz w:val="36"/>
                <w:szCs w:val="36"/>
                <w:rtl/>
                <w:lang w:eastAsia="zh-CN"/>
              </w:rPr>
              <w:t xml:space="preserve">المشروعة </w:t>
            </w:r>
            <w:r w:rsidR="00136A9E">
              <w:rPr>
                <w:rFonts w:ascii="Arabic Typesetting" w:eastAsia="SimSun" w:hAnsi="Arabic Typesetting" w:cs="Arabic Typesetting"/>
                <w:sz w:val="36"/>
                <w:szCs w:val="36"/>
                <w:rtl/>
                <w:lang w:eastAsia="zh-CN"/>
              </w:rPr>
              <w:t>القائمة</w:t>
            </w:r>
            <w:r w:rsidR="00991340" w:rsidRPr="0022179F">
              <w:rPr>
                <w:rFonts w:ascii="Arabic Typesetting" w:eastAsia="SimSun" w:hAnsi="Arabic Typesetting" w:cs="Arabic Typesetting" w:hint="cs"/>
                <w:sz w:val="36"/>
                <w:szCs w:val="36"/>
                <w:rtl/>
                <w:lang w:eastAsia="zh-CN"/>
              </w:rPr>
              <w:t>، لا ينبغي لهذه</w:t>
            </w:r>
            <w:r w:rsidR="00991340" w:rsidRPr="0022179F">
              <w:rPr>
                <w:rFonts w:ascii="Arabic Typesetting" w:eastAsia="SimSun" w:hAnsi="Arabic Typesetting" w:cs="Arabic Typesetting"/>
                <w:sz w:val="36"/>
                <w:szCs w:val="36"/>
                <w:rtl/>
                <w:lang w:eastAsia="zh-CN"/>
              </w:rPr>
              <w:t xml:space="preserve"> </w:t>
            </w:r>
            <w:r w:rsidRPr="0022179F">
              <w:rPr>
                <w:rFonts w:ascii="Arabic Typesetting" w:eastAsia="SimSun" w:hAnsi="Arabic Typesetting" w:cs="Arabic Typesetting"/>
                <w:sz w:val="36"/>
                <w:szCs w:val="36"/>
                <w:rtl/>
                <w:lang w:eastAsia="zh-CN"/>
              </w:rPr>
              <w:t xml:space="preserve">التقييدات والاستثناءات </w:t>
            </w:r>
            <w:r w:rsidR="00CA3CCC" w:rsidRPr="0022179F">
              <w:rPr>
                <w:rFonts w:ascii="Arabic Typesetting" w:eastAsia="SimSun" w:hAnsi="Arabic Typesetting" w:cs="Arabic Typesetting" w:hint="cs"/>
                <w:sz w:val="36"/>
                <w:szCs w:val="36"/>
                <w:rtl/>
                <w:lang w:eastAsia="zh-CN"/>
              </w:rPr>
              <w:t>المتعلقة با</w:t>
            </w:r>
            <w:r w:rsidR="00991340" w:rsidRPr="0022179F">
              <w:rPr>
                <w:rFonts w:ascii="Arabic Typesetting" w:eastAsia="SimSun" w:hAnsi="Arabic Typesetting" w:cs="Arabic Typesetting" w:hint="cs"/>
                <w:sz w:val="36"/>
                <w:szCs w:val="36"/>
                <w:rtl/>
                <w:lang w:eastAsia="zh-CN"/>
              </w:rPr>
              <w:t xml:space="preserve">لاستخدامات </w:t>
            </w:r>
            <w:r w:rsidRPr="0022179F">
              <w:rPr>
                <w:rFonts w:ascii="Arabic Typesetting" w:eastAsia="SimSun" w:hAnsi="Arabic Typesetting" w:cs="Arabic Typesetting"/>
                <w:sz w:val="36"/>
                <w:szCs w:val="36"/>
                <w:rtl/>
                <w:lang w:eastAsia="zh-CN"/>
              </w:rPr>
              <w:t xml:space="preserve">العابرة للحدود </w:t>
            </w:r>
            <w:r w:rsidR="00991340" w:rsidRPr="0022179F">
              <w:rPr>
                <w:rFonts w:ascii="Arabic Typesetting" w:eastAsia="SimSun" w:hAnsi="Arabic Typesetting" w:cs="Arabic Typesetting" w:hint="cs"/>
                <w:sz w:val="36"/>
                <w:szCs w:val="36"/>
                <w:rtl/>
                <w:lang w:eastAsia="zh-CN"/>
              </w:rPr>
              <w:t>أن تؤثر على الاستغلا</w:t>
            </w:r>
            <w:r w:rsidR="00991340" w:rsidRPr="0022179F">
              <w:rPr>
                <w:rFonts w:ascii="Arabic Typesetting" w:eastAsia="SimSun" w:hAnsi="Arabic Typesetting" w:cs="Arabic Typesetting"/>
                <w:sz w:val="36"/>
                <w:szCs w:val="36"/>
                <w:rtl/>
                <w:lang w:eastAsia="zh-CN"/>
              </w:rPr>
              <w:t>ل</w:t>
            </w:r>
            <w:r w:rsidRPr="0022179F">
              <w:rPr>
                <w:rFonts w:ascii="Arabic Typesetting" w:eastAsia="SimSun" w:hAnsi="Arabic Typesetting" w:cs="Arabic Typesetting"/>
                <w:sz w:val="36"/>
                <w:szCs w:val="36"/>
                <w:rtl/>
                <w:lang w:eastAsia="zh-CN"/>
              </w:rPr>
              <w:t xml:space="preserve"> العادي </w:t>
            </w:r>
            <w:r w:rsidR="00991340" w:rsidRPr="0022179F">
              <w:rPr>
                <w:rFonts w:ascii="Arabic Typesetting" w:eastAsia="SimSun" w:hAnsi="Arabic Typesetting" w:cs="Arabic Typesetting" w:hint="cs"/>
                <w:sz w:val="36"/>
                <w:szCs w:val="36"/>
                <w:rtl/>
                <w:lang w:eastAsia="zh-CN"/>
              </w:rPr>
              <w:t>للمصنفات</w:t>
            </w:r>
            <w:r w:rsidRPr="0022179F">
              <w:rPr>
                <w:rFonts w:ascii="Arabic Typesetting" w:eastAsia="SimSun" w:hAnsi="Arabic Typesetting" w:cs="Arabic Typesetting"/>
                <w:sz w:val="36"/>
                <w:szCs w:val="36"/>
                <w:rtl/>
                <w:lang w:eastAsia="zh-CN"/>
              </w:rPr>
              <w:t xml:space="preserve">، ولا ينبغي </w:t>
            </w:r>
            <w:r w:rsidR="00501693" w:rsidRPr="0022179F">
              <w:rPr>
                <w:rFonts w:ascii="Arabic Typesetting" w:eastAsia="SimSun" w:hAnsi="Arabic Typesetting" w:cs="Arabic Typesetting" w:hint="cs"/>
                <w:sz w:val="36"/>
                <w:szCs w:val="36"/>
                <w:rtl/>
                <w:lang w:eastAsia="zh-CN"/>
              </w:rPr>
              <w:t xml:space="preserve">لها </w:t>
            </w:r>
            <w:r w:rsidRPr="0022179F">
              <w:rPr>
                <w:rFonts w:ascii="Arabic Typesetting" w:eastAsia="SimSun" w:hAnsi="Arabic Typesetting" w:cs="Arabic Typesetting"/>
                <w:sz w:val="36"/>
                <w:szCs w:val="36"/>
                <w:rtl/>
                <w:lang w:eastAsia="zh-CN"/>
              </w:rPr>
              <w:t xml:space="preserve">أن </w:t>
            </w:r>
            <w:r w:rsidR="00501693" w:rsidRPr="0022179F">
              <w:rPr>
                <w:rFonts w:ascii="Arabic Typesetting" w:eastAsia="SimSun" w:hAnsi="Arabic Typesetting" w:cs="Arabic Typesetting" w:hint="cs"/>
                <w:sz w:val="36"/>
                <w:szCs w:val="36"/>
                <w:rtl/>
                <w:lang w:eastAsia="zh-CN"/>
              </w:rPr>
              <w:t>تضر</w:t>
            </w:r>
            <w:r w:rsidRPr="0022179F">
              <w:rPr>
                <w:rFonts w:ascii="Arabic Typesetting" w:eastAsia="SimSun" w:hAnsi="Arabic Typesetting" w:cs="Arabic Typesetting"/>
                <w:sz w:val="36"/>
                <w:szCs w:val="36"/>
                <w:rtl/>
                <w:lang w:eastAsia="zh-CN"/>
              </w:rPr>
              <w:t xml:space="preserve"> </w:t>
            </w:r>
            <w:r w:rsidR="00CA3CCC" w:rsidRPr="0022179F">
              <w:rPr>
                <w:rFonts w:ascii="Arabic Typesetting" w:eastAsia="SimSun" w:hAnsi="Arabic Typesetting" w:cs="Arabic Typesetting" w:hint="cs"/>
                <w:sz w:val="36"/>
                <w:szCs w:val="36"/>
                <w:rtl/>
                <w:lang w:eastAsia="zh-CN"/>
              </w:rPr>
              <w:t>ب</w:t>
            </w:r>
            <w:r w:rsidRPr="0022179F">
              <w:rPr>
                <w:rFonts w:ascii="Arabic Typesetting" w:eastAsia="SimSun" w:hAnsi="Arabic Typesetting" w:cs="Arabic Typesetting"/>
                <w:sz w:val="36"/>
                <w:szCs w:val="36"/>
                <w:rtl/>
                <w:lang w:eastAsia="zh-CN"/>
              </w:rPr>
              <w:t xml:space="preserve">المصالح المشروعة </w:t>
            </w:r>
            <w:r w:rsidR="00501693" w:rsidRPr="0022179F">
              <w:rPr>
                <w:rFonts w:ascii="Arabic Typesetting" w:eastAsia="SimSun" w:hAnsi="Arabic Typesetting" w:cs="Arabic Typesetting" w:hint="cs"/>
                <w:sz w:val="36"/>
                <w:szCs w:val="36"/>
                <w:rtl/>
                <w:lang w:eastAsia="zh-CN"/>
              </w:rPr>
              <w:t>لأصحاب</w:t>
            </w:r>
            <w:r w:rsidR="00501693" w:rsidRPr="0022179F">
              <w:rPr>
                <w:rFonts w:ascii="Arabic Typesetting" w:eastAsia="SimSun" w:hAnsi="Arabic Typesetting" w:cs="Arabic Typesetting"/>
                <w:sz w:val="36"/>
                <w:szCs w:val="36"/>
                <w:rtl/>
                <w:lang w:eastAsia="zh-CN"/>
              </w:rPr>
              <w:t xml:space="preserve"> الحقوق</w:t>
            </w:r>
            <w:r w:rsidR="00501693" w:rsidRPr="0022179F">
              <w:rPr>
                <w:rFonts w:ascii="Arabic Typesetting" w:eastAsia="SimSun" w:hAnsi="Arabic Typesetting" w:cs="Arabic Typesetting" w:hint="cs"/>
                <w:sz w:val="36"/>
                <w:szCs w:val="36"/>
                <w:rtl/>
                <w:lang w:eastAsia="zh-CN"/>
              </w:rPr>
              <w:t>.</w:t>
            </w:r>
          </w:p>
        </w:tc>
      </w:tr>
      <w:tr w:rsidR="00E900CF" w:rsidRPr="0022179F" w:rsidTr="00A31BFF">
        <w:tc>
          <w:tcPr>
            <w:tcW w:w="699"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7</w:t>
            </w:r>
          </w:p>
        </w:tc>
        <w:tc>
          <w:tcPr>
            <w:tcW w:w="2670"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المصنفات اليتيمة</w:t>
            </w:r>
          </w:p>
        </w:tc>
        <w:tc>
          <w:tcPr>
            <w:tcW w:w="11229" w:type="dxa"/>
          </w:tcPr>
          <w:p w:rsidR="00661802" w:rsidRPr="0022179F" w:rsidRDefault="00661802" w:rsidP="00136A9E">
            <w:pPr>
              <w:bidi/>
              <w:spacing w:after="240"/>
              <w:rPr>
                <w:rFonts w:ascii="Arabic Typesetting" w:eastAsia="SimSun" w:hAnsi="Arabic Typesetting" w:cs="Arabic Typesetting"/>
                <w:b/>
                <w:bCs/>
                <w:sz w:val="36"/>
                <w:szCs w:val="36"/>
                <w:rtl/>
                <w:lang w:eastAsia="zh-CN"/>
              </w:rPr>
            </w:pPr>
            <w:r w:rsidRPr="0022179F">
              <w:rPr>
                <w:rFonts w:ascii="Arabic Typesetting" w:eastAsia="SimSun" w:hAnsi="Arabic Typesetting" w:cs="Arabic Typesetting" w:hint="cs"/>
                <w:b/>
                <w:bCs/>
                <w:sz w:val="36"/>
                <w:szCs w:val="36"/>
                <w:rtl/>
                <w:lang w:eastAsia="zh-CN"/>
              </w:rPr>
              <w:t>(</w:t>
            </w:r>
            <w:r w:rsidR="00136A9E">
              <w:rPr>
                <w:rFonts w:ascii="Arabic Typesetting" w:eastAsia="SimSun" w:hAnsi="Arabic Typesetting" w:cs="Arabic Typesetting" w:hint="cs"/>
                <w:b/>
                <w:bCs/>
                <w:sz w:val="36"/>
                <w:szCs w:val="36"/>
                <w:rtl/>
                <w:lang w:eastAsia="zh-CN"/>
              </w:rPr>
              <w:t>يُقترح</w:t>
            </w:r>
            <w:r w:rsidRPr="0022179F">
              <w:rPr>
                <w:rFonts w:ascii="Arabic Typesetting" w:eastAsia="SimSun" w:hAnsi="Arabic Typesetting" w:cs="Arabic Typesetting"/>
                <w:b/>
                <w:bCs/>
                <w:sz w:val="36"/>
                <w:szCs w:val="36"/>
                <w:rtl/>
                <w:lang w:eastAsia="zh-CN"/>
              </w:rPr>
              <w:t xml:space="preserve"> </w:t>
            </w:r>
            <w:r w:rsidR="00136A9E">
              <w:rPr>
                <w:rFonts w:ascii="Arabic Typesetting" w:eastAsia="SimSun" w:hAnsi="Arabic Typesetting" w:cs="Arabic Typesetting" w:hint="cs"/>
                <w:b/>
                <w:bCs/>
                <w:sz w:val="36"/>
                <w:szCs w:val="36"/>
                <w:rtl/>
                <w:lang w:eastAsia="zh-CN"/>
              </w:rPr>
              <w:t>حذف</w:t>
            </w:r>
            <w:r w:rsidRPr="0022179F">
              <w:rPr>
                <w:rFonts w:ascii="Arabic Typesetting" w:eastAsia="SimSun" w:hAnsi="Arabic Typesetting" w:cs="Arabic Typesetting"/>
                <w:b/>
                <w:bCs/>
                <w:sz w:val="36"/>
                <w:szCs w:val="36"/>
                <w:rtl/>
                <w:lang w:eastAsia="zh-CN"/>
              </w:rPr>
              <w:t xml:space="preserve"> </w:t>
            </w:r>
            <w:r w:rsidR="00D62A5A" w:rsidRPr="0022179F">
              <w:rPr>
                <w:rFonts w:ascii="Arabic Typesetting" w:eastAsia="SimSun" w:hAnsi="Arabic Typesetting" w:cs="Arabic Typesetting" w:hint="cs"/>
                <w:b/>
                <w:bCs/>
                <w:sz w:val="36"/>
                <w:szCs w:val="36"/>
                <w:rtl/>
                <w:lang w:eastAsia="zh-CN"/>
              </w:rPr>
              <w:t>المصنفات المسترجعة</w:t>
            </w:r>
            <w:r w:rsidR="00D62A5A" w:rsidRPr="0022179F">
              <w:rPr>
                <w:rFonts w:ascii="Arabic Typesetting" w:eastAsia="SimSun" w:hAnsi="Arabic Typesetting" w:cs="Arabic Typesetting"/>
                <w:b/>
                <w:bCs/>
                <w:sz w:val="36"/>
                <w:szCs w:val="36"/>
                <w:rtl/>
                <w:lang w:eastAsia="zh-CN"/>
              </w:rPr>
              <w:t xml:space="preserve"> </w:t>
            </w:r>
            <w:r w:rsidR="00D62A5A" w:rsidRPr="0022179F">
              <w:rPr>
                <w:rFonts w:ascii="Arabic Typesetting" w:eastAsia="SimSun" w:hAnsi="Arabic Typesetting" w:cs="Arabic Typesetting" w:hint="cs"/>
                <w:b/>
                <w:bCs/>
                <w:sz w:val="36"/>
                <w:szCs w:val="36"/>
                <w:rtl/>
                <w:lang w:eastAsia="zh-CN"/>
              </w:rPr>
              <w:t>و</w:t>
            </w:r>
            <w:r w:rsidR="00D62A5A" w:rsidRPr="0022179F">
              <w:rPr>
                <w:rFonts w:ascii="Arabic Typesetting" w:eastAsia="SimSun" w:hAnsi="Arabic Typesetting" w:cs="Arabic Typesetting"/>
                <w:b/>
                <w:bCs/>
                <w:sz w:val="36"/>
                <w:szCs w:val="36"/>
                <w:rtl/>
                <w:lang w:eastAsia="zh-CN"/>
              </w:rPr>
              <w:t>المسحوبة</w:t>
            </w:r>
            <w:r w:rsidRPr="0022179F">
              <w:rPr>
                <w:rFonts w:ascii="Arabic Typesetting" w:eastAsia="SimSun" w:hAnsi="Arabic Typesetting" w:cs="Arabic Typesetting"/>
                <w:b/>
                <w:bCs/>
                <w:sz w:val="36"/>
                <w:szCs w:val="36"/>
                <w:rtl/>
                <w:lang w:eastAsia="zh-CN"/>
              </w:rPr>
              <w:t xml:space="preserve"> </w:t>
            </w:r>
            <w:r w:rsidR="00761AB3" w:rsidRPr="0022179F">
              <w:rPr>
                <w:rFonts w:ascii="Arabic Typesetting" w:eastAsia="SimSun" w:hAnsi="Arabic Typesetting" w:cs="Arabic Typesetting" w:hint="cs"/>
                <w:b/>
                <w:bCs/>
                <w:sz w:val="36"/>
                <w:szCs w:val="36"/>
                <w:rtl/>
                <w:lang w:eastAsia="zh-CN"/>
              </w:rPr>
              <w:t>والمصنفات</w:t>
            </w:r>
            <w:r w:rsidRPr="0022179F">
              <w:rPr>
                <w:rFonts w:ascii="Arabic Typesetting" w:eastAsia="SimSun" w:hAnsi="Arabic Typesetting" w:cs="Arabic Typesetting"/>
                <w:b/>
                <w:bCs/>
                <w:sz w:val="36"/>
                <w:szCs w:val="36"/>
                <w:rtl/>
                <w:lang w:eastAsia="zh-CN"/>
              </w:rPr>
              <w:t xml:space="preserve"> </w:t>
            </w:r>
            <w:r w:rsidR="00136A9E">
              <w:rPr>
                <w:rFonts w:ascii="Arabic Typesetting" w:eastAsia="SimSun" w:hAnsi="Arabic Typesetting" w:cs="Arabic Typesetting" w:hint="cs"/>
                <w:b/>
                <w:bCs/>
                <w:sz w:val="36"/>
                <w:szCs w:val="36"/>
                <w:rtl/>
                <w:lang w:eastAsia="zh-CN"/>
              </w:rPr>
              <w:t>غير المتاحة في الأسواق</w:t>
            </w:r>
            <w:r w:rsidRPr="0022179F">
              <w:rPr>
                <w:rFonts w:ascii="Arabic Typesetting" w:eastAsia="SimSun" w:hAnsi="Arabic Typesetting" w:cs="Arabic Typesetting"/>
                <w:b/>
                <w:bCs/>
                <w:sz w:val="36"/>
                <w:szCs w:val="36"/>
                <w:rtl/>
                <w:lang w:eastAsia="zh-CN"/>
              </w:rPr>
              <w:t xml:space="preserve"> من هذا الموضوع، </w:t>
            </w:r>
            <w:r w:rsidR="00136A9E">
              <w:rPr>
                <w:rFonts w:ascii="Arabic Typesetting" w:eastAsia="SimSun" w:hAnsi="Arabic Typesetting" w:cs="Arabic Typesetting" w:hint="cs"/>
                <w:b/>
                <w:bCs/>
                <w:sz w:val="36"/>
                <w:szCs w:val="36"/>
                <w:rtl/>
                <w:lang w:eastAsia="zh-CN"/>
              </w:rPr>
              <w:t>ومناقشتها</w:t>
            </w:r>
            <w:r w:rsidRPr="0022179F">
              <w:rPr>
                <w:rFonts w:ascii="Arabic Typesetting" w:eastAsia="SimSun" w:hAnsi="Arabic Typesetting" w:cs="Arabic Typesetting"/>
                <w:b/>
                <w:bCs/>
                <w:sz w:val="36"/>
                <w:szCs w:val="36"/>
                <w:rtl/>
                <w:lang w:eastAsia="zh-CN"/>
              </w:rPr>
              <w:t xml:space="preserve"> في </w:t>
            </w:r>
            <w:r w:rsidR="00136A9E">
              <w:rPr>
                <w:rFonts w:ascii="Arabic Typesetting" w:eastAsia="SimSun" w:hAnsi="Arabic Typesetting" w:cs="Arabic Typesetting" w:hint="cs"/>
                <w:b/>
                <w:bCs/>
                <w:sz w:val="36"/>
                <w:szCs w:val="36"/>
                <w:rtl/>
                <w:lang w:eastAsia="zh-CN"/>
              </w:rPr>
              <w:t>وقت</w:t>
            </w:r>
            <w:r w:rsidRPr="0022179F">
              <w:rPr>
                <w:rFonts w:ascii="Arabic Typesetting" w:eastAsia="SimSun" w:hAnsi="Arabic Typesetting" w:cs="Arabic Typesetting"/>
                <w:b/>
                <w:bCs/>
                <w:sz w:val="36"/>
                <w:szCs w:val="36"/>
                <w:rtl/>
                <w:lang w:eastAsia="zh-CN"/>
              </w:rPr>
              <w:t xml:space="preserve"> لاحق</w:t>
            </w:r>
            <w:r w:rsidR="00761AB3" w:rsidRPr="0022179F">
              <w:rPr>
                <w:rFonts w:ascii="Arabic Typesetting" w:eastAsia="SimSun" w:hAnsi="Arabic Typesetting" w:cs="Arabic Typesetting" w:hint="cs"/>
                <w:b/>
                <w:bCs/>
                <w:sz w:val="36"/>
                <w:szCs w:val="36"/>
                <w:rtl/>
                <w:lang w:eastAsia="zh-CN"/>
              </w:rPr>
              <w:t>)</w:t>
            </w:r>
          </w:p>
          <w:p w:rsidR="00661802" w:rsidRPr="0022179F" w:rsidRDefault="00661802" w:rsidP="001A14E0">
            <w:pPr>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b/>
                <w:bCs/>
                <w:sz w:val="36"/>
                <w:szCs w:val="36"/>
                <w:rtl/>
                <w:lang w:eastAsia="zh-CN"/>
              </w:rPr>
              <w:t>المبدأ</w:t>
            </w:r>
            <w:r w:rsidRPr="0022179F">
              <w:rPr>
                <w:rFonts w:ascii="Arabic Typesetting" w:eastAsia="SimSun" w:hAnsi="Arabic Typesetting" w:cs="Arabic Typesetting"/>
                <w:sz w:val="36"/>
                <w:szCs w:val="36"/>
                <w:rtl/>
                <w:lang w:eastAsia="zh-CN"/>
              </w:rPr>
              <w:t>: ينبغي ضمان استخدام المصنفات اليتيمة لفائدة المكتبات ودور المحفوظات لتحقيق مهمتها في مجال الخدمة العامة في ظل ظروف معينة من</w:t>
            </w:r>
            <w:r w:rsidR="00FD3189" w:rsidRPr="0022179F">
              <w:rPr>
                <w:rFonts w:ascii="Arabic Typesetting" w:eastAsia="SimSun" w:hAnsi="Arabic Typesetting" w:cs="Arabic Typesetting"/>
                <w:sz w:val="36"/>
                <w:szCs w:val="36"/>
                <w:rtl/>
                <w:lang w:eastAsia="zh-CN"/>
              </w:rPr>
              <w:t xml:space="preserve"> أجل عدم حرمان المستخدمين من ال</w:t>
            </w:r>
            <w:r w:rsidR="00FD3189" w:rsidRPr="0022179F">
              <w:rPr>
                <w:rFonts w:ascii="Arabic Typesetting" w:eastAsia="SimSun" w:hAnsi="Arabic Typesetting" w:cs="Arabic Typesetting" w:hint="cs"/>
                <w:sz w:val="36"/>
                <w:szCs w:val="36"/>
                <w:rtl/>
                <w:lang w:eastAsia="zh-CN"/>
              </w:rPr>
              <w:t>و</w:t>
            </w:r>
            <w:r w:rsidRPr="0022179F">
              <w:rPr>
                <w:rFonts w:ascii="Arabic Typesetting" w:eastAsia="SimSun" w:hAnsi="Arabic Typesetting" w:cs="Arabic Typesetting"/>
                <w:sz w:val="36"/>
                <w:szCs w:val="36"/>
                <w:rtl/>
                <w:lang w:eastAsia="zh-CN"/>
              </w:rPr>
              <w:t xml:space="preserve">صول </w:t>
            </w:r>
            <w:r w:rsidR="00FD3189" w:rsidRPr="0022179F">
              <w:rPr>
                <w:rFonts w:ascii="Arabic Typesetting" w:eastAsia="SimSun" w:hAnsi="Arabic Typesetting" w:cs="Arabic Typesetting" w:hint="cs"/>
                <w:sz w:val="36"/>
                <w:szCs w:val="36"/>
                <w:rtl/>
                <w:lang w:eastAsia="zh-CN"/>
              </w:rPr>
              <w:t>إلى</w:t>
            </w:r>
            <w:r w:rsidRPr="0022179F">
              <w:rPr>
                <w:rFonts w:ascii="Arabic Typesetting" w:eastAsia="SimSun" w:hAnsi="Arabic Typesetting" w:cs="Arabic Typesetting"/>
                <w:sz w:val="36"/>
                <w:szCs w:val="36"/>
                <w:rtl/>
                <w:lang w:eastAsia="zh-CN"/>
              </w:rPr>
              <w:t xml:space="preserve"> </w:t>
            </w:r>
            <w:r w:rsidR="00FD3189" w:rsidRPr="0022179F">
              <w:rPr>
                <w:rFonts w:ascii="Arabic Typesetting" w:eastAsia="SimSun" w:hAnsi="Arabic Typesetting" w:cs="Arabic Typesetting" w:hint="cs"/>
                <w:sz w:val="36"/>
                <w:szCs w:val="36"/>
                <w:rtl/>
                <w:lang w:eastAsia="zh-CN"/>
              </w:rPr>
              <w:t>ال</w:t>
            </w:r>
            <w:r w:rsidRPr="0022179F">
              <w:rPr>
                <w:rFonts w:ascii="Arabic Typesetting" w:eastAsia="SimSun" w:hAnsi="Arabic Typesetting" w:cs="Arabic Typesetting"/>
                <w:sz w:val="36"/>
                <w:szCs w:val="36"/>
                <w:rtl/>
                <w:lang w:eastAsia="zh-CN"/>
              </w:rPr>
              <w:t xml:space="preserve">معلومات </w:t>
            </w:r>
            <w:r w:rsidR="00FD3189" w:rsidRPr="0022179F">
              <w:rPr>
                <w:rFonts w:ascii="Arabic Typesetting" w:eastAsia="SimSun" w:hAnsi="Arabic Typesetting" w:cs="Arabic Typesetting" w:hint="cs"/>
                <w:sz w:val="36"/>
                <w:szCs w:val="36"/>
                <w:rtl/>
                <w:lang w:eastAsia="zh-CN"/>
              </w:rPr>
              <w:t>ال</w:t>
            </w:r>
            <w:r w:rsidRPr="0022179F">
              <w:rPr>
                <w:rFonts w:ascii="Arabic Typesetting" w:eastAsia="SimSun" w:hAnsi="Arabic Typesetting" w:cs="Arabic Typesetting"/>
                <w:sz w:val="36"/>
                <w:szCs w:val="36"/>
                <w:rtl/>
                <w:lang w:eastAsia="zh-CN"/>
              </w:rPr>
              <w:t>قيمة</w:t>
            </w:r>
            <w:r w:rsidRPr="0022179F">
              <w:rPr>
                <w:rFonts w:ascii="Arabic Typesetting" w:eastAsia="SimSun" w:hAnsi="Arabic Typesetting" w:cs="Arabic Typesetting"/>
                <w:sz w:val="36"/>
                <w:szCs w:val="36"/>
                <w:lang w:eastAsia="zh-CN"/>
              </w:rPr>
              <w:t>.</w:t>
            </w:r>
          </w:p>
          <w:p w:rsidR="00661802" w:rsidRPr="0022179F" w:rsidRDefault="00F94321" w:rsidP="00136A9E">
            <w:pPr>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hint="cs"/>
                <w:b/>
                <w:bCs/>
                <w:sz w:val="36"/>
                <w:szCs w:val="36"/>
                <w:rtl/>
                <w:lang w:eastAsia="zh-CN"/>
              </w:rPr>
              <w:t>المخاوف</w:t>
            </w:r>
            <w:r w:rsidR="00661802" w:rsidRPr="0022179F">
              <w:rPr>
                <w:rFonts w:ascii="Arabic Typesetting" w:eastAsia="SimSun" w:hAnsi="Arabic Typesetting" w:cs="Arabic Typesetting"/>
                <w:sz w:val="36"/>
                <w:szCs w:val="36"/>
                <w:rtl/>
                <w:lang w:eastAsia="zh-CN"/>
              </w:rPr>
              <w:t xml:space="preserve">: ينبغي ألا تؤثر هذه التقييدات والاستثناءات على الحقوق </w:t>
            </w:r>
            <w:r w:rsidR="00136A9E">
              <w:rPr>
                <w:rFonts w:ascii="Arabic Typesetting" w:eastAsia="SimSun" w:hAnsi="Arabic Typesetting" w:cs="Arabic Typesetting" w:hint="cs"/>
                <w:sz w:val="36"/>
                <w:szCs w:val="36"/>
                <w:rtl/>
                <w:lang w:eastAsia="zh-CN"/>
              </w:rPr>
              <w:t>المعنوية</w:t>
            </w:r>
            <w:r w:rsidR="00661802" w:rsidRPr="0022179F">
              <w:rPr>
                <w:rFonts w:ascii="Arabic Typesetting" w:eastAsia="SimSun" w:hAnsi="Arabic Typesetting" w:cs="Arabic Typesetting"/>
                <w:sz w:val="36"/>
                <w:szCs w:val="36"/>
                <w:rtl/>
                <w:lang w:eastAsia="zh-CN"/>
              </w:rPr>
              <w:t xml:space="preserve"> والاقتصادية المشروعة للمؤلفين وغيرهم من أصحاب الحقوق</w:t>
            </w:r>
            <w:r w:rsidR="00661802" w:rsidRPr="0022179F">
              <w:rPr>
                <w:rFonts w:ascii="Arabic Typesetting" w:eastAsia="SimSun" w:hAnsi="Arabic Typesetting" w:cs="Arabic Typesetting"/>
                <w:sz w:val="36"/>
                <w:szCs w:val="36"/>
                <w:lang w:eastAsia="zh-CN"/>
              </w:rPr>
              <w:t>.</w:t>
            </w:r>
          </w:p>
          <w:p w:rsidR="00E900CF" w:rsidRPr="0022179F" w:rsidRDefault="00661802" w:rsidP="00AB70B4">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b/>
                <w:bCs/>
                <w:sz w:val="36"/>
                <w:szCs w:val="36"/>
                <w:rtl/>
                <w:lang w:eastAsia="zh-CN"/>
              </w:rPr>
              <w:t>النهج المقترح</w:t>
            </w:r>
            <w:r w:rsidRPr="0022179F">
              <w:rPr>
                <w:rFonts w:ascii="Arabic Typesetting" w:eastAsia="SimSun" w:hAnsi="Arabic Typesetting" w:cs="Arabic Typesetting"/>
                <w:sz w:val="36"/>
                <w:szCs w:val="36"/>
                <w:rtl/>
                <w:lang w:eastAsia="zh-CN"/>
              </w:rPr>
              <w:t xml:space="preserve">: ينبغي </w:t>
            </w:r>
            <w:r w:rsidR="00AB70B4">
              <w:rPr>
                <w:rFonts w:ascii="Arabic Typesetting" w:eastAsia="SimSun" w:hAnsi="Arabic Typesetting" w:cs="Arabic Typesetting"/>
                <w:sz w:val="36"/>
                <w:szCs w:val="36"/>
                <w:rtl/>
                <w:lang w:eastAsia="zh-CN"/>
              </w:rPr>
              <w:t>تحديد</w:t>
            </w:r>
            <w:r w:rsidR="00AB70B4" w:rsidRPr="0022179F">
              <w:rPr>
                <w:rFonts w:ascii="Arabic Typesetting" w:eastAsia="SimSun" w:hAnsi="Arabic Typesetting" w:cs="Arabic Typesetting"/>
                <w:sz w:val="36"/>
                <w:szCs w:val="36"/>
                <w:rtl/>
                <w:lang w:eastAsia="zh-CN"/>
              </w:rPr>
              <w:t xml:space="preserve"> </w:t>
            </w:r>
            <w:r w:rsidR="00AB70B4">
              <w:rPr>
                <w:rFonts w:ascii="Arabic Typesetting" w:eastAsia="SimSun" w:hAnsi="Arabic Typesetting" w:cs="Arabic Typesetting" w:hint="cs"/>
                <w:sz w:val="36"/>
                <w:szCs w:val="36"/>
                <w:rtl/>
                <w:lang w:eastAsia="zh-CN"/>
              </w:rPr>
              <w:t>وإدراج ال</w:t>
            </w:r>
            <w:r w:rsidRPr="0022179F">
              <w:rPr>
                <w:rFonts w:ascii="Arabic Typesetting" w:eastAsia="SimSun" w:hAnsi="Arabic Typesetting" w:cs="Arabic Typesetting"/>
                <w:sz w:val="36"/>
                <w:szCs w:val="36"/>
                <w:rtl/>
                <w:lang w:eastAsia="zh-CN"/>
              </w:rPr>
              <w:t xml:space="preserve">أحكام </w:t>
            </w:r>
            <w:r w:rsidR="00AB70B4">
              <w:rPr>
                <w:rFonts w:ascii="Arabic Typesetting" w:eastAsia="SimSun" w:hAnsi="Arabic Typesetting" w:cs="Arabic Typesetting" w:hint="cs"/>
                <w:sz w:val="36"/>
                <w:szCs w:val="36"/>
                <w:rtl/>
                <w:lang w:eastAsia="zh-CN"/>
              </w:rPr>
              <w:t xml:space="preserve">اللازمة </w:t>
            </w:r>
            <w:r w:rsidRPr="0022179F">
              <w:rPr>
                <w:rFonts w:ascii="Arabic Typesetting" w:eastAsia="SimSun" w:hAnsi="Arabic Typesetting" w:cs="Arabic Typesetting"/>
                <w:sz w:val="36"/>
                <w:szCs w:val="36"/>
                <w:rtl/>
                <w:lang w:eastAsia="zh-CN"/>
              </w:rPr>
              <w:t>لتعويض أصحاب الحقوق تعويضا كافيا، إما مبا</w:t>
            </w:r>
            <w:r w:rsidR="00AB70B4">
              <w:rPr>
                <w:rFonts w:ascii="Arabic Typesetting" w:eastAsia="SimSun" w:hAnsi="Arabic Typesetting" w:cs="Arabic Typesetting"/>
                <w:sz w:val="36"/>
                <w:szCs w:val="36"/>
                <w:rtl/>
                <w:lang w:eastAsia="zh-CN"/>
              </w:rPr>
              <w:t>شرة أو عن طريق الإدارة الجماعية</w:t>
            </w:r>
            <w:r w:rsidRPr="0022179F">
              <w:rPr>
                <w:rFonts w:ascii="Arabic Typesetting" w:eastAsia="SimSun" w:hAnsi="Arabic Typesetting" w:cs="Arabic Typesetting"/>
                <w:sz w:val="36"/>
                <w:szCs w:val="36"/>
                <w:rtl/>
                <w:lang w:eastAsia="zh-CN"/>
              </w:rPr>
              <w:t xml:space="preserve">. وينبغي ألا </w:t>
            </w:r>
            <w:r w:rsidR="00EA7B73" w:rsidRPr="0022179F">
              <w:rPr>
                <w:rFonts w:ascii="Arabic Typesetting" w:eastAsia="SimSun" w:hAnsi="Arabic Typesetting" w:cs="Arabic Typesetting" w:hint="cs"/>
                <w:sz w:val="36"/>
                <w:szCs w:val="36"/>
                <w:rtl/>
                <w:lang w:eastAsia="zh-CN"/>
              </w:rPr>
              <w:t>يترتب عن</w:t>
            </w:r>
            <w:r w:rsidRPr="0022179F">
              <w:rPr>
                <w:rFonts w:ascii="Arabic Typesetting" w:eastAsia="SimSun" w:hAnsi="Arabic Typesetting" w:cs="Arabic Typesetting"/>
                <w:sz w:val="36"/>
                <w:szCs w:val="36"/>
                <w:rtl/>
                <w:lang w:eastAsia="zh-CN"/>
              </w:rPr>
              <w:t xml:space="preserve"> هذه التقييدات والاستثناءات مسؤولية </w:t>
            </w:r>
            <w:r w:rsidR="00E868A6">
              <w:rPr>
                <w:rFonts w:ascii="Arabic Typesetting" w:eastAsia="SimSun" w:hAnsi="Arabic Typesetting" w:cs="Arabic Typesetting" w:hint="cs"/>
                <w:sz w:val="36"/>
                <w:szCs w:val="36"/>
                <w:rtl/>
                <w:lang w:eastAsia="zh-CN"/>
              </w:rPr>
              <w:t xml:space="preserve">أنشطة </w:t>
            </w:r>
            <w:r w:rsidR="00AB70B4" w:rsidRPr="0022179F">
              <w:rPr>
                <w:rFonts w:ascii="Arabic Typesetting" w:eastAsia="SimSun" w:hAnsi="Arabic Typesetting" w:cs="Arabic Typesetting"/>
                <w:sz w:val="36"/>
                <w:szCs w:val="36"/>
                <w:rtl/>
                <w:lang w:eastAsia="zh-CN"/>
              </w:rPr>
              <w:t xml:space="preserve">استخدام </w:t>
            </w:r>
            <w:r w:rsidR="00AB70B4" w:rsidRPr="0022179F">
              <w:rPr>
                <w:rFonts w:ascii="Arabic Typesetting" w:eastAsia="SimSun" w:hAnsi="Arabic Typesetting" w:cs="Arabic Typesetting" w:hint="cs"/>
                <w:sz w:val="36"/>
                <w:szCs w:val="36"/>
                <w:rtl/>
                <w:lang w:eastAsia="zh-CN"/>
              </w:rPr>
              <w:t>المصنفات</w:t>
            </w:r>
            <w:r w:rsidR="00AB70B4" w:rsidRPr="0022179F">
              <w:rPr>
                <w:rFonts w:ascii="Arabic Typesetting" w:eastAsia="SimSun" w:hAnsi="Arabic Typesetting" w:cs="Arabic Typesetting"/>
                <w:sz w:val="36"/>
                <w:szCs w:val="36"/>
                <w:rtl/>
                <w:lang w:eastAsia="zh-CN"/>
              </w:rPr>
              <w:t xml:space="preserve"> </w:t>
            </w:r>
            <w:r w:rsidR="00AB70B4">
              <w:rPr>
                <w:rFonts w:ascii="Arabic Typesetting" w:eastAsia="SimSun" w:hAnsi="Arabic Typesetting" w:cs="Arabic Typesetting"/>
                <w:sz w:val="36"/>
                <w:szCs w:val="36"/>
                <w:rtl/>
                <w:lang w:eastAsia="zh-CN"/>
              </w:rPr>
              <w:t xml:space="preserve">بحسن نية بعد </w:t>
            </w:r>
            <w:r w:rsidR="00AB70B4">
              <w:rPr>
                <w:rFonts w:ascii="Arabic Typesetting" w:eastAsia="SimSun" w:hAnsi="Arabic Typesetting" w:cs="Arabic Typesetting" w:hint="cs"/>
                <w:sz w:val="36"/>
                <w:szCs w:val="36"/>
                <w:rtl/>
                <w:lang w:eastAsia="zh-CN"/>
              </w:rPr>
              <w:t xml:space="preserve">إجراء </w:t>
            </w:r>
            <w:r w:rsidR="00AB70B4">
              <w:rPr>
                <w:rFonts w:ascii="Arabic Typesetting" w:eastAsia="SimSun" w:hAnsi="Arabic Typesetting" w:cs="Arabic Typesetting"/>
                <w:sz w:val="36"/>
                <w:szCs w:val="36"/>
                <w:rtl/>
                <w:lang w:eastAsia="zh-CN"/>
              </w:rPr>
              <w:t xml:space="preserve">بحث </w:t>
            </w:r>
            <w:r w:rsidRPr="0022179F">
              <w:rPr>
                <w:rFonts w:ascii="Arabic Typesetting" w:eastAsia="SimSun" w:hAnsi="Arabic Typesetting" w:cs="Arabic Typesetting"/>
                <w:sz w:val="36"/>
                <w:szCs w:val="36"/>
                <w:rtl/>
                <w:lang w:eastAsia="zh-CN"/>
              </w:rPr>
              <w:t xml:space="preserve">دقيق </w:t>
            </w:r>
            <w:r w:rsidR="00D1531B" w:rsidRPr="0022179F">
              <w:rPr>
                <w:rFonts w:ascii="Arabic Typesetting" w:eastAsia="SimSun" w:hAnsi="Arabic Typesetting" w:cs="Arabic Typesetting" w:hint="cs"/>
                <w:sz w:val="36"/>
                <w:szCs w:val="36"/>
                <w:rtl/>
                <w:lang w:eastAsia="zh-CN"/>
              </w:rPr>
              <w:t>و</w:t>
            </w:r>
            <w:r w:rsidRPr="0022179F">
              <w:rPr>
                <w:rFonts w:ascii="Arabic Typesetting" w:eastAsia="SimSun" w:hAnsi="Arabic Typesetting" w:cs="Arabic Typesetting"/>
                <w:sz w:val="36"/>
                <w:szCs w:val="36"/>
                <w:rtl/>
                <w:lang w:eastAsia="zh-CN"/>
              </w:rPr>
              <w:t xml:space="preserve">معقول. وينبغي لهذه </w:t>
            </w:r>
            <w:r w:rsidR="00AB70B4">
              <w:rPr>
                <w:rFonts w:ascii="Arabic Typesetting" w:eastAsia="SimSun" w:hAnsi="Arabic Typesetting" w:cs="Arabic Typesetting" w:hint="cs"/>
                <w:sz w:val="36"/>
                <w:szCs w:val="36"/>
                <w:rtl/>
                <w:lang w:eastAsia="zh-CN"/>
              </w:rPr>
              <w:t>التقييدات</w:t>
            </w:r>
            <w:r w:rsidRPr="0022179F">
              <w:rPr>
                <w:rFonts w:ascii="Arabic Typesetting" w:eastAsia="SimSun" w:hAnsi="Arabic Typesetting" w:cs="Arabic Typesetting"/>
                <w:sz w:val="36"/>
                <w:szCs w:val="36"/>
                <w:rtl/>
                <w:lang w:eastAsia="zh-CN"/>
              </w:rPr>
              <w:t xml:space="preserve"> أو</w:t>
            </w:r>
            <w:r w:rsidR="00AB70B4">
              <w:rPr>
                <w:rFonts w:ascii="Arabic Typesetting" w:eastAsia="SimSun" w:hAnsi="Arabic Typesetting" w:cs="Arabic Typesetting" w:hint="cs"/>
                <w:sz w:val="36"/>
                <w:szCs w:val="36"/>
                <w:rtl/>
                <w:lang w:eastAsia="zh-CN"/>
              </w:rPr>
              <w:t> </w:t>
            </w:r>
            <w:r w:rsidRPr="0022179F">
              <w:rPr>
                <w:rFonts w:ascii="Arabic Typesetting" w:eastAsia="SimSun" w:hAnsi="Arabic Typesetting" w:cs="Arabic Typesetting"/>
                <w:sz w:val="36"/>
                <w:szCs w:val="36"/>
                <w:rtl/>
                <w:lang w:eastAsia="zh-CN"/>
              </w:rPr>
              <w:t xml:space="preserve">الاستثناءات أن تحترم </w:t>
            </w:r>
            <w:r w:rsidR="00AB70B4" w:rsidRPr="0022179F">
              <w:rPr>
                <w:rFonts w:ascii="Arabic Typesetting" w:eastAsia="SimSun" w:hAnsi="Arabic Typesetting" w:cs="Arabic Typesetting"/>
                <w:sz w:val="36"/>
                <w:szCs w:val="36"/>
                <w:rtl/>
                <w:lang w:eastAsia="zh-CN"/>
              </w:rPr>
              <w:t xml:space="preserve">أيضا </w:t>
            </w:r>
            <w:r w:rsidRPr="0022179F">
              <w:rPr>
                <w:rFonts w:ascii="Arabic Typesetting" w:eastAsia="SimSun" w:hAnsi="Arabic Typesetting" w:cs="Arabic Typesetting"/>
                <w:sz w:val="36"/>
                <w:szCs w:val="36"/>
                <w:rtl/>
                <w:lang w:eastAsia="zh-CN"/>
              </w:rPr>
              <w:t>الحقوق المعنوية.</w:t>
            </w:r>
          </w:p>
        </w:tc>
      </w:tr>
      <w:tr w:rsidR="00E900CF" w:rsidRPr="0022179F" w:rsidTr="00A31BFF">
        <w:tc>
          <w:tcPr>
            <w:tcW w:w="699"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8</w:t>
            </w:r>
          </w:p>
        </w:tc>
        <w:tc>
          <w:tcPr>
            <w:tcW w:w="2670" w:type="dxa"/>
          </w:tcPr>
          <w:p w:rsidR="00E900CF" w:rsidRPr="0022179F" w:rsidRDefault="00E900CF" w:rsidP="00E868A6">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 xml:space="preserve">التقييدات </w:t>
            </w:r>
            <w:r w:rsidR="00E868A6">
              <w:rPr>
                <w:rFonts w:ascii="Arabic Typesetting" w:eastAsia="SimSun" w:hAnsi="Arabic Typesetting" w:cs="Arabic Typesetting" w:hint="cs"/>
                <w:sz w:val="36"/>
                <w:szCs w:val="36"/>
                <w:rtl/>
                <w:lang w:eastAsia="zh-CN"/>
              </w:rPr>
              <w:t>على</w:t>
            </w:r>
            <w:r w:rsidRPr="0022179F">
              <w:rPr>
                <w:rFonts w:ascii="Arabic Typesetting" w:eastAsia="SimSun" w:hAnsi="Arabic Typesetting" w:cs="Arabic Typesetting"/>
                <w:sz w:val="36"/>
                <w:szCs w:val="36"/>
                <w:rtl/>
                <w:lang w:eastAsia="zh-CN"/>
              </w:rPr>
              <w:t xml:space="preserve"> مسؤولية المكتبات ودور المحفوظات</w:t>
            </w:r>
            <w:r w:rsidRPr="0022179F">
              <w:rPr>
                <w:rFonts w:ascii="Arabic Typesetting" w:eastAsia="SimSun" w:hAnsi="Arabic Typesetting" w:cs="Arabic Typesetting"/>
                <w:sz w:val="36"/>
                <w:szCs w:val="36"/>
                <w:lang w:eastAsia="zh-CN"/>
              </w:rPr>
              <w:t xml:space="preserve"> </w:t>
            </w:r>
          </w:p>
        </w:tc>
        <w:tc>
          <w:tcPr>
            <w:tcW w:w="11229" w:type="dxa"/>
          </w:tcPr>
          <w:p w:rsidR="00953D10" w:rsidRPr="0022179F" w:rsidRDefault="00953D10" w:rsidP="00953D10">
            <w:pPr>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b/>
                <w:bCs/>
                <w:sz w:val="36"/>
                <w:szCs w:val="36"/>
                <w:rtl/>
                <w:lang w:eastAsia="zh-CN"/>
              </w:rPr>
              <w:t>المبدأ</w:t>
            </w:r>
            <w:r w:rsidRPr="0022179F">
              <w:rPr>
                <w:rFonts w:ascii="Arabic Typesetting" w:eastAsia="SimSun" w:hAnsi="Arabic Typesetting" w:cs="Arabic Typesetting"/>
                <w:sz w:val="36"/>
                <w:szCs w:val="36"/>
                <w:rtl/>
                <w:lang w:eastAsia="zh-CN"/>
              </w:rPr>
              <w:t xml:space="preserve">: يجب أن يكون أمناء المكتبات قادرين على الوفاء بمهمتهم العامة بطريقة مسؤولة وحكيمة دون مواجهة المسؤولية القانونية عن </w:t>
            </w:r>
            <w:r w:rsidR="00E868A6">
              <w:rPr>
                <w:rFonts w:ascii="Arabic Typesetting" w:eastAsia="SimSun" w:hAnsi="Arabic Typesetting" w:cs="Arabic Typesetting" w:hint="cs"/>
                <w:sz w:val="36"/>
                <w:szCs w:val="36"/>
                <w:rtl/>
                <w:lang w:eastAsia="zh-CN"/>
              </w:rPr>
              <w:t>ال</w:t>
            </w:r>
            <w:r w:rsidRPr="0022179F">
              <w:rPr>
                <w:rFonts w:ascii="Arabic Typesetting" w:eastAsia="SimSun" w:hAnsi="Arabic Typesetting" w:cs="Arabic Typesetting"/>
                <w:sz w:val="36"/>
                <w:szCs w:val="36"/>
                <w:rtl/>
                <w:lang w:eastAsia="zh-CN"/>
              </w:rPr>
              <w:t xml:space="preserve">أنشطة </w:t>
            </w:r>
            <w:r w:rsidR="00E868A6">
              <w:rPr>
                <w:rFonts w:ascii="Arabic Typesetting" w:eastAsia="SimSun" w:hAnsi="Arabic Typesetting" w:cs="Arabic Typesetting" w:hint="cs"/>
                <w:sz w:val="36"/>
                <w:szCs w:val="36"/>
                <w:rtl/>
                <w:lang w:eastAsia="zh-CN"/>
              </w:rPr>
              <w:t>التي يجرونها ب</w:t>
            </w:r>
            <w:r w:rsidR="00E868A6">
              <w:rPr>
                <w:rFonts w:ascii="Arabic Typesetting" w:eastAsia="SimSun" w:hAnsi="Arabic Typesetting" w:cs="Arabic Typesetting"/>
                <w:sz w:val="36"/>
                <w:szCs w:val="36"/>
                <w:rtl/>
                <w:lang w:eastAsia="zh-CN"/>
              </w:rPr>
              <w:t xml:space="preserve">حسن </w:t>
            </w:r>
            <w:r w:rsidRPr="0022179F">
              <w:rPr>
                <w:rFonts w:ascii="Arabic Typesetting" w:eastAsia="SimSun" w:hAnsi="Arabic Typesetting" w:cs="Arabic Typesetting"/>
                <w:sz w:val="36"/>
                <w:szCs w:val="36"/>
                <w:rtl/>
                <w:lang w:eastAsia="zh-CN"/>
              </w:rPr>
              <w:t>نية</w:t>
            </w:r>
            <w:r w:rsidRPr="0022179F">
              <w:rPr>
                <w:rFonts w:ascii="Arabic Typesetting" w:eastAsia="SimSun" w:hAnsi="Arabic Typesetting" w:cs="Arabic Typesetting"/>
                <w:sz w:val="36"/>
                <w:szCs w:val="36"/>
                <w:lang w:eastAsia="zh-CN"/>
              </w:rPr>
              <w:t>.</w:t>
            </w:r>
          </w:p>
          <w:p w:rsidR="00953D10" w:rsidRPr="0022179F" w:rsidRDefault="00953D10" w:rsidP="00177806">
            <w:pPr>
              <w:bidi/>
              <w:spacing w:after="24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hint="cs"/>
                <w:b/>
                <w:bCs/>
                <w:sz w:val="36"/>
                <w:szCs w:val="36"/>
                <w:rtl/>
                <w:lang w:eastAsia="zh-CN"/>
              </w:rPr>
              <w:t>المخاوف</w:t>
            </w:r>
            <w:r w:rsidRPr="0022179F">
              <w:rPr>
                <w:rFonts w:ascii="Arabic Typesetting" w:eastAsia="SimSun" w:hAnsi="Arabic Typesetting" w:cs="Arabic Typesetting"/>
                <w:sz w:val="36"/>
                <w:szCs w:val="36"/>
                <w:rtl/>
                <w:lang w:eastAsia="zh-CN"/>
              </w:rPr>
              <w:t xml:space="preserve">: </w:t>
            </w:r>
            <w:r w:rsidRPr="0022179F">
              <w:rPr>
                <w:rFonts w:ascii="Arabic Typesetting" w:eastAsia="SimSun" w:hAnsi="Arabic Typesetting" w:cs="Arabic Typesetting" w:hint="cs"/>
                <w:sz w:val="36"/>
                <w:szCs w:val="36"/>
                <w:rtl/>
                <w:lang w:eastAsia="zh-CN"/>
              </w:rPr>
              <w:t>ی</w:t>
            </w:r>
            <w:r w:rsidRPr="0022179F">
              <w:rPr>
                <w:rFonts w:ascii="Arabic Typesetting" w:eastAsia="SimSun" w:hAnsi="Arabic Typesetting" w:cs="Arabic Typesetting" w:hint="eastAsia"/>
                <w:sz w:val="36"/>
                <w:szCs w:val="36"/>
                <w:rtl/>
                <w:lang w:eastAsia="zh-CN"/>
              </w:rPr>
              <w:t>نبغي</w:t>
            </w:r>
            <w:r w:rsidR="00E868A6">
              <w:rPr>
                <w:rFonts w:ascii="Arabic Typesetting" w:eastAsia="SimSun" w:hAnsi="Arabic Typesetting" w:cs="Arabic Typesetting"/>
                <w:sz w:val="36"/>
                <w:szCs w:val="36"/>
                <w:rtl/>
                <w:lang w:eastAsia="zh-CN"/>
              </w:rPr>
              <w:t xml:space="preserve"> أن تخضع </w:t>
            </w:r>
            <w:r w:rsidRPr="0022179F">
              <w:rPr>
                <w:rFonts w:ascii="Arabic Typesetting" w:eastAsia="SimSun" w:hAnsi="Arabic Typesetting" w:cs="Arabic Typesetting"/>
                <w:sz w:val="36"/>
                <w:szCs w:val="36"/>
                <w:rtl/>
                <w:lang w:eastAsia="zh-CN"/>
              </w:rPr>
              <w:t xml:space="preserve">أنشطة </w:t>
            </w:r>
            <w:r w:rsidR="00E868A6">
              <w:rPr>
                <w:rFonts w:ascii="Arabic Typesetting" w:eastAsia="SimSun" w:hAnsi="Arabic Typesetting" w:cs="Arabic Typesetting" w:hint="cs"/>
                <w:sz w:val="36"/>
                <w:szCs w:val="36"/>
                <w:rtl/>
                <w:lang w:eastAsia="zh-CN"/>
              </w:rPr>
              <w:t>التعدي</w:t>
            </w:r>
            <w:r w:rsidRPr="0022179F">
              <w:rPr>
                <w:rFonts w:ascii="Arabic Typesetting" w:eastAsia="SimSun" w:hAnsi="Arabic Typesetting" w:cs="Arabic Typesetting"/>
                <w:sz w:val="36"/>
                <w:szCs w:val="36"/>
                <w:rtl/>
                <w:lang w:eastAsia="zh-CN"/>
              </w:rPr>
              <w:t xml:space="preserve"> التي تقوم بھا </w:t>
            </w:r>
            <w:r w:rsidR="004315F1" w:rsidRPr="0022179F">
              <w:rPr>
                <w:rFonts w:ascii="Arabic Typesetting" w:eastAsia="SimSun" w:hAnsi="Arabic Typesetting" w:cs="Arabic Typesetting" w:hint="cs"/>
                <w:sz w:val="36"/>
                <w:szCs w:val="36"/>
                <w:rtl/>
                <w:lang w:eastAsia="zh-CN"/>
              </w:rPr>
              <w:t>المكتبات</w:t>
            </w:r>
            <w:r w:rsidRPr="0022179F">
              <w:rPr>
                <w:rFonts w:ascii="Arabic Typesetting" w:eastAsia="SimSun" w:hAnsi="Arabic Typesetting" w:cs="Arabic Typesetting"/>
                <w:sz w:val="36"/>
                <w:szCs w:val="36"/>
                <w:rtl/>
                <w:lang w:eastAsia="zh-CN"/>
              </w:rPr>
              <w:t xml:space="preserve"> ودور المحفوظات لعقوبات </w:t>
            </w:r>
            <w:r w:rsidR="00E868A6">
              <w:rPr>
                <w:rFonts w:ascii="Arabic Typesetting" w:eastAsia="SimSun" w:hAnsi="Arabic Typesetting" w:cs="Arabic Typesetting" w:hint="cs"/>
                <w:sz w:val="36"/>
                <w:szCs w:val="36"/>
                <w:rtl/>
                <w:lang w:eastAsia="zh-CN"/>
              </w:rPr>
              <w:t>حين</w:t>
            </w:r>
            <w:r w:rsidR="004315F1" w:rsidRPr="0022179F">
              <w:rPr>
                <w:rFonts w:ascii="Arabic Typesetting" w:eastAsia="SimSun" w:hAnsi="Arabic Typesetting" w:cs="Arabic Typesetting" w:hint="cs"/>
                <w:sz w:val="36"/>
                <w:szCs w:val="36"/>
                <w:rtl/>
                <w:lang w:eastAsia="zh-CN"/>
              </w:rPr>
              <w:t xml:space="preserve"> </w:t>
            </w:r>
            <w:r w:rsidR="00E868A6">
              <w:rPr>
                <w:rFonts w:ascii="Arabic Typesetting" w:eastAsia="SimSun" w:hAnsi="Arabic Typesetting" w:cs="Arabic Typesetting" w:hint="cs"/>
                <w:sz w:val="36"/>
                <w:szCs w:val="36"/>
                <w:rtl/>
                <w:lang w:eastAsia="zh-CN"/>
              </w:rPr>
              <w:t>يُضطلع بها عن علم</w:t>
            </w:r>
            <w:r w:rsidRPr="0022179F">
              <w:rPr>
                <w:rFonts w:ascii="Arabic Typesetting" w:eastAsia="SimSun" w:hAnsi="Arabic Typesetting" w:cs="Arabic Typesetting"/>
                <w:sz w:val="36"/>
                <w:szCs w:val="36"/>
                <w:rtl/>
                <w:lang w:eastAsia="zh-CN"/>
              </w:rPr>
              <w:t xml:space="preserve"> أو </w:t>
            </w:r>
            <w:r w:rsidR="00E868A6">
              <w:rPr>
                <w:rFonts w:ascii="Arabic Typesetting" w:eastAsia="SimSun" w:hAnsi="Arabic Typesetting" w:cs="Arabic Typesetting" w:hint="cs"/>
                <w:sz w:val="36"/>
                <w:szCs w:val="36"/>
                <w:rtl/>
                <w:lang w:eastAsia="zh-CN"/>
              </w:rPr>
              <w:t xml:space="preserve">مع </w:t>
            </w:r>
            <w:r w:rsidR="004315F1" w:rsidRPr="0022179F">
              <w:rPr>
                <w:rFonts w:ascii="Arabic Typesetting" w:eastAsia="SimSun" w:hAnsi="Arabic Typesetting" w:cs="Arabic Typesetting" w:hint="cs"/>
                <w:sz w:val="36"/>
                <w:szCs w:val="36"/>
                <w:rtl/>
                <w:lang w:eastAsia="zh-CN"/>
              </w:rPr>
              <w:t>وجود</w:t>
            </w:r>
            <w:r w:rsidRPr="0022179F">
              <w:rPr>
                <w:rFonts w:ascii="Arabic Typesetting" w:eastAsia="SimSun" w:hAnsi="Arabic Typesetting" w:cs="Arabic Typesetting"/>
                <w:sz w:val="36"/>
                <w:szCs w:val="36"/>
                <w:rtl/>
                <w:lang w:eastAsia="zh-CN"/>
              </w:rPr>
              <w:t xml:space="preserve"> أسباب معقولة</w:t>
            </w:r>
            <w:r w:rsidR="00546951" w:rsidRPr="0022179F">
              <w:rPr>
                <w:rFonts w:ascii="Arabic Typesetting" w:eastAsia="SimSun" w:hAnsi="Arabic Typesetting" w:cs="Arabic Typesetting" w:hint="cs"/>
                <w:sz w:val="36"/>
                <w:szCs w:val="36"/>
                <w:rtl/>
                <w:lang w:eastAsia="zh-CN"/>
              </w:rPr>
              <w:t xml:space="preserve"> </w:t>
            </w:r>
            <w:r w:rsidR="00E868A6">
              <w:rPr>
                <w:rFonts w:ascii="Arabic Typesetting" w:eastAsia="SimSun" w:hAnsi="Arabic Typesetting" w:cs="Arabic Typesetting" w:hint="cs"/>
                <w:sz w:val="36"/>
                <w:szCs w:val="36"/>
                <w:rtl/>
                <w:lang w:eastAsia="zh-CN"/>
              </w:rPr>
              <w:t>للعلم</w:t>
            </w:r>
            <w:r w:rsidR="00546951" w:rsidRPr="0022179F">
              <w:rPr>
                <w:rFonts w:ascii="Arabic Typesetting" w:eastAsia="SimSun" w:hAnsi="Arabic Typesetting" w:cs="Arabic Typesetting" w:hint="cs"/>
                <w:sz w:val="36"/>
                <w:szCs w:val="36"/>
                <w:rtl/>
                <w:lang w:eastAsia="zh-CN"/>
              </w:rPr>
              <w:t xml:space="preserve"> </w:t>
            </w:r>
            <w:r w:rsidR="00E868A6">
              <w:rPr>
                <w:rFonts w:ascii="Arabic Typesetting" w:eastAsia="SimSun" w:hAnsi="Arabic Typesetting" w:cs="Arabic Typesetting" w:hint="cs"/>
                <w:sz w:val="36"/>
                <w:szCs w:val="36"/>
                <w:rtl/>
                <w:lang w:eastAsia="zh-CN"/>
              </w:rPr>
              <w:t>ب</w:t>
            </w:r>
            <w:r w:rsidR="008966B0" w:rsidRPr="0022179F">
              <w:rPr>
                <w:rFonts w:ascii="Arabic Typesetting" w:eastAsia="SimSun" w:hAnsi="Arabic Typesetting" w:cs="Arabic Typesetting" w:hint="cs"/>
                <w:sz w:val="36"/>
                <w:szCs w:val="36"/>
                <w:rtl/>
                <w:lang w:eastAsia="zh-CN"/>
              </w:rPr>
              <w:t>أ</w:t>
            </w:r>
            <w:r w:rsidR="00E868A6">
              <w:rPr>
                <w:rFonts w:ascii="Arabic Typesetting" w:eastAsia="SimSun" w:hAnsi="Arabic Typesetting" w:cs="Arabic Typesetting" w:hint="cs"/>
                <w:sz w:val="36"/>
                <w:szCs w:val="36"/>
                <w:rtl/>
                <w:lang w:eastAsia="zh-CN"/>
              </w:rPr>
              <w:t xml:space="preserve">نها </w:t>
            </w:r>
            <w:r w:rsidR="00177806">
              <w:rPr>
                <w:rFonts w:ascii="Arabic Typesetting" w:eastAsia="SimSun" w:hAnsi="Arabic Typesetting" w:cs="Arabic Typesetting" w:hint="cs"/>
                <w:sz w:val="36"/>
                <w:szCs w:val="36"/>
                <w:rtl/>
                <w:lang w:eastAsia="zh-CN"/>
              </w:rPr>
              <w:t>تشكّل</w:t>
            </w:r>
            <w:r w:rsidRPr="0022179F">
              <w:rPr>
                <w:rFonts w:ascii="Arabic Typesetting" w:eastAsia="SimSun" w:hAnsi="Arabic Typesetting" w:cs="Arabic Typesetting"/>
                <w:sz w:val="36"/>
                <w:szCs w:val="36"/>
                <w:rtl/>
                <w:lang w:eastAsia="zh-CN"/>
              </w:rPr>
              <w:t xml:space="preserve"> أنشطة </w:t>
            </w:r>
            <w:r w:rsidR="00E868A6">
              <w:rPr>
                <w:rFonts w:ascii="Arabic Typesetting" w:eastAsia="SimSun" w:hAnsi="Arabic Typesetting" w:cs="Arabic Typesetting" w:hint="cs"/>
                <w:sz w:val="36"/>
                <w:szCs w:val="36"/>
                <w:rtl/>
                <w:lang w:eastAsia="zh-CN"/>
              </w:rPr>
              <w:t>متعدية</w:t>
            </w:r>
            <w:r w:rsidRPr="0022179F">
              <w:rPr>
                <w:rFonts w:ascii="Arabic Typesetting" w:eastAsia="SimSun" w:hAnsi="Arabic Typesetting" w:cs="Arabic Typesetting"/>
                <w:sz w:val="36"/>
                <w:szCs w:val="36"/>
                <w:lang w:eastAsia="zh-CN"/>
              </w:rPr>
              <w:t>.</w:t>
            </w:r>
          </w:p>
          <w:p w:rsidR="00E900CF" w:rsidRPr="0022179F" w:rsidRDefault="00953D10" w:rsidP="00177806">
            <w:pPr>
              <w:bidi/>
              <w:spacing w:after="240"/>
              <w:rPr>
                <w:rFonts w:ascii="Arabic Typesetting" w:eastAsia="SimSun" w:hAnsi="Arabic Typesetting" w:cs="Arabic Typesetting"/>
                <w:sz w:val="36"/>
                <w:szCs w:val="36"/>
                <w:lang w:eastAsia="zh-CN"/>
              </w:rPr>
            </w:pPr>
            <w:r w:rsidRPr="0022179F">
              <w:rPr>
                <w:rFonts w:ascii="Arabic Typesetting" w:eastAsia="SimSun" w:hAnsi="Arabic Typesetting" w:cs="Arabic Typesetting" w:hint="eastAsia"/>
                <w:b/>
                <w:bCs/>
                <w:sz w:val="36"/>
                <w:szCs w:val="36"/>
                <w:rtl/>
                <w:lang w:eastAsia="zh-CN"/>
              </w:rPr>
              <w:t>النهج</w:t>
            </w:r>
            <w:r w:rsidRPr="0022179F">
              <w:rPr>
                <w:rFonts w:ascii="Arabic Typesetting" w:eastAsia="SimSun" w:hAnsi="Arabic Typesetting" w:cs="Arabic Typesetting"/>
                <w:b/>
                <w:bCs/>
                <w:sz w:val="36"/>
                <w:szCs w:val="36"/>
                <w:rtl/>
                <w:lang w:eastAsia="zh-CN"/>
              </w:rPr>
              <w:t xml:space="preserve"> المقترح</w:t>
            </w:r>
            <w:r w:rsidRPr="0022179F">
              <w:rPr>
                <w:rFonts w:ascii="Arabic Typesetting" w:eastAsia="SimSun" w:hAnsi="Arabic Typesetting" w:cs="Arabic Typesetting"/>
                <w:sz w:val="36"/>
                <w:szCs w:val="36"/>
                <w:rtl/>
                <w:lang w:eastAsia="zh-CN"/>
              </w:rPr>
              <w:t xml:space="preserve">: تطبيق </w:t>
            </w:r>
            <w:r w:rsidR="00E868A6">
              <w:rPr>
                <w:rFonts w:ascii="Arabic Typesetting" w:eastAsia="SimSun" w:hAnsi="Arabic Typesetting" w:cs="Arabic Typesetting" w:hint="cs"/>
                <w:sz w:val="36"/>
                <w:szCs w:val="36"/>
                <w:rtl/>
                <w:lang w:eastAsia="zh-CN"/>
              </w:rPr>
              <w:t>التقييدات</w:t>
            </w:r>
            <w:r w:rsidRPr="0022179F">
              <w:rPr>
                <w:rFonts w:ascii="Arabic Typesetting" w:eastAsia="SimSun" w:hAnsi="Arabic Typesetting" w:cs="Arabic Typesetting"/>
                <w:sz w:val="36"/>
                <w:szCs w:val="36"/>
                <w:rtl/>
                <w:lang w:eastAsia="zh-CN"/>
              </w:rPr>
              <w:t xml:space="preserve"> على المسؤولية عن </w:t>
            </w:r>
            <w:r w:rsidR="00E868A6">
              <w:rPr>
                <w:rFonts w:ascii="Arabic Typesetting" w:eastAsia="SimSun" w:hAnsi="Arabic Typesetting" w:cs="Arabic Typesetting" w:hint="cs"/>
                <w:sz w:val="36"/>
                <w:szCs w:val="36"/>
                <w:rtl/>
                <w:lang w:eastAsia="zh-CN"/>
              </w:rPr>
              <w:t>ال</w:t>
            </w:r>
            <w:r w:rsidRPr="0022179F">
              <w:rPr>
                <w:rFonts w:ascii="Arabic Typesetting" w:eastAsia="SimSun" w:hAnsi="Arabic Typesetting" w:cs="Arabic Typesetting"/>
                <w:sz w:val="36"/>
                <w:szCs w:val="36"/>
                <w:rtl/>
                <w:lang w:eastAsia="zh-CN"/>
              </w:rPr>
              <w:t xml:space="preserve">أنشطة </w:t>
            </w:r>
            <w:r w:rsidR="00E868A6">
              <w:rPr>
                <w:rFonts w:ascii="Arabic Typesetting" w:eastAsia="SimSun" w:hAnsi="Arabic Typesetting" w:cs="Arabic Typesetting" w:hint="cs"/>
                <w:sz w:val="36"/>
                <w:szCs w:val="36"/>
                <w:rtl/>
                <w:lang w:eastAsia="zh-CN"/>
              </w:rPr>
              <w:t xml:space="preserve">التي تضطلع بها </w:t>
            </w:r>
            <w:r w:rsidR="00E868A6" w:rsidRPr="0022179F">
              <w:rPr>
                <w:rFonts w:ascii="Arabic Typesetting" w:eastAsia="SimSun" w:hAnsi="Arabic Typesetting" w:cs="Arabic Typesetting"/>
                <w:sz w:val="36"/>
                <w:szCs w:val="36"/>
                <w:rtl/>
                <w:lang w:eastAsia="zh-CN"/>
              </w:rPr>
              <w:t xml:space="preserve">المكتبات ودور المحفوظات </w:t>
            </w:r>
            <w:r w:rsidR="00E868A6">
              <w:rPr>
                <w:rFonts w:ascii="Arabic Typesetting" w:eastAsia="SimSun" w:hAnsi="Arabic Typesetting" w:cs="Arabic Typesetting" w:hint="cs"/>
                <w:sz w:val="36"/>
                <w:szCs w:val="36"/>
                <w:rtl/>
                <w:lang w:eastAsia="zh-CN"/>
              </w:rPr>
              <w:t>ب</w:t>
            </w:r>
            <w:r w:rsidR="00E868A6">
              <w:rPr>
                <w:rFonts w:ascii="Arabic Typesetting" w:eastAsia="SimSun" w:hAnsi="Arabic Typesetting" w:cs="Arabic Typesetting"/>
                <w:sz w:val="36"/>
                <w:szCs w:val="36"/>
                <w:rtl/>
                <w:lang w:eastAsia="zh-CN"/>
              </w:rPr>
              <w:t>حسن نية</w:t>
            </w:r>
            <w:r w:rsidR="00E868A6">
              <w:rPr>
                <w:rFonts w:ascii="Arabic Typesetting" w:eastAsia="SimSun" w:hAnsi="Arabic Typesetting" w:cs="Arabic Typesetting" w:hint="cs"/>
                <w:sz w:val="36"/>
                <w:szCs w:val="36"/>
                <w:rtl/>
                <w:lang w:eastAsia="zh-CN"/>
              </w:rPr>
              <w:t xml:space="preserve">، </w:t>
            </w:r>
            <w:r w:rsidRPr="0022179F">
              <w:rPr>
                <w:rFonts w:ascii="Arabic Typesetting" w:eastAsia="SimSun" w:hAnsi="Arabic Typesetting" w:cs="Arabic Typesetting"/>
                <w:sz w:val="36"/>
                <w:szCs w:val="36"/>
                <w:rtl/>
                <w:lang w:eastAsia="zh-CN"/>
              </w:rPr>
              <w:t>إلا عندما تنفذ عن علم أو</w:t>
            </w:r>
            <w:r w:rsidR="00E868A6">
              <w:rPr>
                <w:rFonts w:ascii="Arabic Typesetting" w:eastAsia="SimSun" w:hAnsi="Arabic Typesetting" w:cs="Arabic Typesetting" w:hint="cs"/>
                <w:sz w:val="36"/>
                <w:szCs w:val="36"/>
                <w:rtl/>
                <w:lang w:eastAsia="zh-CN"/>
              </w:rPr>
              <w:t> مع </w:t>
            </w:r>
            <w:r w:rsidR="00DD161E" w:rsidRPr="0022179F">
              <w:rPr>
                <w:rFonts w:ascii="Arabic Typesetting" w:eastAsia="SimSun" w:hAnsi="Arabic Typesetting" w:cs="Arabic Typesetting" w:hint="cs"/>
                <w:sz w:val="36"/>
                <w:szCs w:val="36"/>
                <w:rtl/>
                <w:lang w:eastAsia="zh-CN"/>
              </w:rPr>
              <w:t>وجود</w:t>
            </w:r>
            <w:r w:rsidRPr="0022179F">
              <w:rPr>
                <w:rFonts w:ascii="Arabic Typesetting" w:eastAsia="SimSun" w:hAnsi="Arabic Typesetting" w:cs="Arabic Typesetting"/>
                <w:sz w:val="36"/>
                <w:szCs w:val="36"/>
                <w:rtl/>
                <w:lang w:eastAsia="zh-CN"/>
              </w:rPr>
              <w:t xml:space="preserve"> أسباب معقولة </w:t>
            </w:r>
            <w:r w:rsidR="00177806">
              <w:rPr>
                <w:rFonts w:ascii="Arabic Typesetting" w:eastAsia="SimSun" w:hAnsi="Arabic Typesetting" w:cs="Arabic Typesetting" w:hint="cs"/>
                <w:sz w:val="36"/>
                <w:szCs w:val="36"/>
                <w:rtl/>
                <w:lang w:eastAsia="zh-CN"/>
              </w:rPr>
              <w:t>للعلم بأنها</w:t>
            </w:r>
            <w:r w:rsidRPr="0022179F">
              <w:rPr>
                <w:rFonts w:ascii="Arabic Typesetting" w:eastAsia="SimSun" w:hAnsi="Arabic Typesetting" w:cs="Arabic Typesetting"/>
                <w:sz w:val="36"/>
                <w:szCs w:val="36"/>
                <w:rtl/>
                <w:lang w:eastAsia="zh-CN"/>
              </w:rPr>
              <w:t xml:space="preserve"> تشك</w:t>
            </w:r>
            <w:r w:rsidR="00177806">
              <w:rPr>
                <w:rFonts w:ascii="Arabic Typesetting" w:eastAsia="SimSun" w:hAnsi="Arabic Typesetting" w:cs="Arabic Typesetting" w:hint="cs"/>
                <w:sz w:val="36"/>
                <w:szCs w:val="36"/>
                <w:rtl/>
                <w:lang w:eastAsia="zh-CN"/>
              </w:rPr>
              <w:t>ّ</w:t>
            </w:r>
            <w:r w:rsidRPr="0022179F">
              <w:rPr>
                <w:rFonts w:ascii="Arabic Typesetting" w:eastAsia="SimSun" w:hAnsi="Arabic Typesetting" w:cs="Arabic Typesetting"/>
                <w:sz w:val="36"/>
                <w:szCs w:val="36"/>
                <w:rtl/>
                <w:lang w:eastAsia="zh-CN"/>
              </w:rPr>
              <w:t xml:space="preserve">ل أنشطة </w:t>
            </w:r>
            <w:r w:rsidR="00177806">
              <w:rPr>
                <w:rFonts w:ascii="Arabic Typesetting" w:eastAsia="SimSun" w:hAnsi="Arabic Typesetting" w:cs="Arabic Typesetting" w:hint="cs"/>
                <w:sz w:val="36"/>
                <w:szCs w:val="36"/>
                <w:rtl/>
                <w:lang w:eastAsia="zh-CN"/>
              </w:rPr>
              <w:t>متعدية</w:t>
            </w:r>
            <w:r w:rsidRPr="0022179F">
              <w:rPr>
                <w:rFonts w:ascii="Arabic Typesetting" w:eastAsia="SimSun" w:hAnsi="Arabic Typesetting" w:cs="Arabic Typesetting"/>
                <w:sz w:val="36"/>
                <w:szCs w:val="36"/>
                <w:rtl/>
                <w:lang w:eastAsia="zh-CN"/>
              </w:rPr>
              <w:t>.</w:t>
            </w:r>
          </w:p>
        </w:tc>
      </w:tr>
      <w:tr w:rsidR="00E900CF" w:rsidRPr="0022179F" w:rsidTr="00A31BFF">
        <w:tc>
          <w:tcPr>
            <w:tcW w:w="699"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9</w:t>
            </w:r>
          </w:p>
        </w:tc>
        <w:tc>
          <w:tcPr>
            <w:tcW w:w="2670"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تدابير الحماية التكنولوجية</w:t>
            </w:r>
          </w:p>
        </w:tc>
        <w:tc>
          <w:tcPr>
            <w:tcW w:w="11229" w:type="dxa"/>
          </w:tcPr>
          <w:p w:rsidR="002F30D7" w:rsidRPr="0022179F" w:rsidRDefault="002F30D7" w:rsidP="008C43A4">
            <w:pPr>
              <w:bidi/>
              <w:spacing w:after="240"/>
              <w:rPr>
                <w:rFonts w:ascii="Arabic Typesetting" w:eastAsia="SimSun" w:hAnsi="Arabic Typesetting" w:cs="Arabic Typesetting"/>
                <w:sz w:val="36"/>
                <w:szCs w:val="36"/>
                <w:lang w:eastAsia="zh-CN"/>
              </w:rPr>
            </w:pPr>
            <w:r w:rsidRPr="0022179F">
              <w:rPr>
                <w:rFonts w:ascii="Arabic Typesetting" w:eastAsia="SimSun" w:hAnsi="Arabic Typesetting" w:cs="Arabic Typesetting"/>
                <w:b/>
                <w:bCs/>
                <w:sz w:val="36"/>
                <w:szCs w:val="36"/>
                <w:rtl/>
                <w:lang w:eastAsia="zh-CN"/>
              </w:rPr>
              <w:t>المبدأ</w:t>
            </w:r>
            <w:r w:rsidRPr="0022179F">
              <w:rPr>
                <w:rFonts w:ascii="Arabic Typesetting" w:eastAsia="SimSun" w:hAnsi="Arabic Typesetting" w:cs="Arabic Typesetting"/>
                <w:sz w:val="36"/>
                <w:szCs w:val="36"/>
                <w:rtl/>
                <w:lang w:eastAsia="zh-CN"/>
              </w:rPr>
              <w:t xml:space="preserve">: ينبغي ألا </w:t>
            </w:r>
            <w:r w:rsidR="008C43A4">
              <w:rPr>
                <w:rFonts w:ascii="Arabic Typesetting" w:eastAsia="SimSun" w:hAnsi="Arabic Typesetting" w:cs="Arabic Typesetting" w:hint="cs"/>
                <w:sz w:val="36"/>
                <w:szCs w:val="36"/>
                <w:rtl/>
                <w:lang w:eastAsia="zh-CN"/>
              </w:rPr>
              <w:t>تُجرّد</w:t>
            </w:r>
            <w:r w:rsidRPr="0022179F">
              <w:rPr>
                <w:rFonts w:ascii="Arabic Typesetting" w:eastAsia="SimSun" w:hAnsi="Arabic Typesetting" w:cs="Arabic Typesetting"/>
                <w:sz w:val="36"/>
                <w:szCs w:val="36"/>
                <w:rtl/>
                <w:lang w:eastAsia="zh-CN"/>
              </w:rPr>
              <w:t xml:space="preserve"> </w:t>
            </w:r>
            <w:r w:rsidR="008C43A4">
              <w:rPr>
                <w:rFonts w:ascii="Arabic Typesetting" w:eastAsia="SimSun" w:hAnsi="Arabic Typesetting" w:cs="Arabic Typesetting" w:hint="cs"/>
                <w:sz w:val="36"/>
                <w:szCs w:val="36"/>
                <w:rtl/>
                <w:lang w:eastAsia="zh-CN"/>
              </w:rPr>
              <w:t>التقييدات</w:t>
            </w:r>
            <w:r w:rsidRPr="0022179F">
              <w:rPr>
                <w:rFonts w:ascii="Arabic Typesetting" w:eastAsia="SimSun" w:hAnsi="Arabic Typesetting" w:cs="Arabic Typesetting"/>
                <w:sz w:val="36"/>
                <w:szCs w:val="36"/>
                <w:rtl/>
                <w:lang w:eastAsia="zh-CN"/>
              </w:rPr>
              <w:t xml:space="preserve"> والاستثناءات الممنوحة بموجب القانون من أثرها من خلال تطبيق تدابير الحماية التكنولوجية. وينبغي السماح للمكتبات بالحصول على أدوات لإزالة هذه التدابير وتطبيقها، من أجل الوفاء بمهام المصلحة العامة.</w:t>
            </w:r>
          </w:p>
          <w:p w:rsidR="002F30D7" w:rsidRPr="0022179F" w:rsidRDefault="002F30D7" w:rsidP="008C43A4">
            <w:pPr>
              <w:bidi/>
              <w:spacing w:after="240"/>
              <w:rPr>
                <w:rFonts w:ascii="Arabic Typesetting" w:eastAsia="SimSun" w:hAnsi="Arabic Typesetting" w:cs="Arabic Typesetting"/>
                <w:sz w:val="36"/>
                <w:szCs w:val="36"/>
                <w:lang w:eastAsia="zh-CN"/>
              </w:rPr>
            </w:pPr>
            <w:r w:rsidRPr="0022179F">
              <w:rPr>
                <w:rFonts w:ascii="Arabic Typesetting" w:eastAsia="SimSun" w:hAnsi="Arabic Typesetting" w:cs="Arabic Typesetting"/>
                <w:b/>
                <w:bCs/>
                <w:sz w:val="36"/>
                <w:szCs w:val="36"/>
                <w:rtl/>
                <w:lang w:eastAsia="zh-CN"/>
              </w:rPr>
              <w:t>المخاوف</w:t>
            </w:r>
            <w:r w:rsidRPr="0022179F">
              <w:rPr>
                <w:rFonts w:ascii="Arabic Typesetting" w:eastAsia="SimSun" w:hAnsi="Arabic Typesetting" w:cs="Arabic Typesetting"/>
                <w:sz w:val="36"/>
                <w:szCs w:val="36"/>
                <w:rtl/>
                <w:lang w:eastAsia="zh-CN"/>
              </w:rPr>
              <w:t xml:space="preserve">: </w:t>
            </w:r>
            <w:r w:rsidRPr="0022179F">
              <w:rPr>
                <w:rFonts w:ascii="Arabic Typesetting" w:eastAsia="SimSun" w:hAnsi="Arabic Typesetting" w:cs="Arabic Typesetting" w:hint="cs"/>
                <w:sz w:val="36"/>
                <w:szCs w:val="36"/>
                <w:rtl/>
                <w:lang w:eastAsia="zh-CN"/>
              </w:rPr>
              <w:t>ی</w:t>
            </w:r>
            <w:r w:rsidRPr="0022179F">
              <w:rPr>
                <w:rFonts w:ascii="Arabic Typesetting" w:eastAsia="SimSun" w:hAnsi="Arabic Typesetting" w:cs="Arabic Typesetting" w:hint="eastAsia"/>
                <w:sz w:val="36"/>
                <w:szCs w:val="36"/>
                <w:rtl/>
                <w:lang w:eastAsia="zh-CN"/>
              </w:rPr>
              <w:t>نبغي</w:t>
            </w:r>
            <w:r w:rsidRPr="0022179F">
              <w:rPr>
                <w:rFonts w:ascii="Arabic Typesetting" w:eastAsia="SimSun" w:hAnsi="Arabic Typesetting" w:cs="Arabic Typesetting"/>
                <w:sz w:val="36"/>
                <w:szCs w:val="36"/>
                <w:rtl/>
                <w:lang w:eastAsia="zh-CN"/>
              </w:rPr>
              <w:t xml:space="preserve"> أن </w:t>
            </w:r>
            <w:r w:rsidRPr="0022179F">
              <w:rPr>
                <w:rFonts w:ascii="Arabic Typesetting" w:eastAsia="SimSun" w:hAnsi="Arabic Typesetting" w:cs="Arabic Typesetting" w:hint="cs"/>
                <w:sz w:val="36"/>
                <w:szCs w:val="36"/>
                <w:rtl/>
                <w:lang w:eastAsia="zh-CN"/>
              </w:rPr>
              <w:t>ی</w:t>
            </w:r>
            <w:r w:rsidRPr="0022179F">
              <w:rPr>
                <w:rFonts w:ascii="Arabic Typesetting" w:eastAsia="SimSun" w:hAnsi="Arabic Typesetting" w:cs="Arabic Typesetting" w:hint="eastAsia"/>
                <w:sz w:val="36"/>
                <w:szCs w:val="36"/>
                <w:rtl/>
                <w:lang w:eastAsia="zh-CN"/>
              </w:rPr>
              <w:t>قتصر</w:t>
            </w:r>
            <w:r w:rsidRPr="0022179F">
              <w:rPr>
                <w:rFonts w:ascii="Arabic Typesetting" w:eastAsia="SimSun" w:hAnsi="Arabic Typesetting" w:cs="Arabic Typesetting"/>
                <w:sz w:val="36"/>
                <w:szCs w:val="36"/>
                <w:rtl/>
                <w:lang w:eastAsia="zh-CN"/>
              </w:rPr>
              <w:t xml:space="preserve"> </w:t>
            </w:r>
            <w:r w:rsidR="005B52B8" w:rsidRPr="0022179F">
              <w:rPr>
                <w:rFonts w:ascii="Arabic Typesetting" w:eastAsia="SimSun" w:hAnsi="Arabic Typesetting" w:cs="Arabic Typesetting" w:hint="cs"/>
                <w:sz w:val="36"/>
                <w:szCs w:val="36"/>
                <w:rtl/>
                <w:lang w:eastAsia="zh-CN"/>
              </w:rPr>
              <w:t>التحايل</w:t>
            </w:r>
            <w:r w:rsidR="00EE1037" w:rsidRPr="0022179F">
              <w:rPr>
                <w:rFonts w:ascii="Arabic Typesetting" w:eastAsia="SimSun" w:hAnsi="Arabic Typesetting" w:cs="Arabic Typesetting" w:hint="cs"/>
                <w:sz w:val="36"/>
                <w:szCs w:val="36"/>
                <w:rtl/>
                <w:lang w:eastAsia="zh-CN"/>
              </w:rPr>
              <w:t xml:space="preserve"> المسموح</w:t>
            </w:r>
            <w:r w:rsidRPr="0022179F">
              <w:rPr>
                <w:rFonts w:ascii="Arabic Typesetting" w:eastAsia="SimSun" w:hAnsi="Arabic Typesetting" w:cs="Arabic Typesetting"/>
                <w:sz w:val="36"/>
                <w:szCs w:val="36"/>
                <w:rtl/>
                <w:lang w:eastAsia="zh-CN"/>
              </w:rPr>
              <w:t xml:space="preserve"> </w:t>
            </w:r>
            <w:r w:rsidR="00EE1037" w:rsidRPr="0022179F">
              <w:rPr>
                <w:rFonts w:ascii="Arabic Typesetting" w:eastAsia="SimSun" w:hAnsi="Arabic Typesetting" w:cs="Arabic Typesetting"/>
                <w:sz w:val="36"/>
                <w:szCs w:val="36"/>
                <w:rtl/>
                <w:lang w:eastAsia="zh-CN"/>
              </w:rPr>
              <w:t>ب</w:t>
            </w:r>
            <w:r w:rsidR="00EE1037" w:rsidRPr="0022179F">
              <w:rPr>
                <w:rFonts w:ascii="Arabic Typesetting" w:eastAsia="SimSun" w:hAnsi="Arabic Typesetting" w:cs="Arabic Typesetting" w:hint="cs"/>
                <w:sz w:val="36"/>
                <w:szCs w:val="36"/>
                <w:rtl/>
                <w:lang w:eastAsia="zh-CN"/>
              </w:rPr>
              <w:t xml:space="preserve">ه </w:t>
            </w:r>
            <w:r w:rsidR="008C43A4">
              <w:rPr>
                <w:rFonts w:ascii="Arabic Typesetting" w:eastAsia="SimSun" w:hAnsi="Arabic Typesetting" w:cs="Arabic Typesetting" w:hint="cs"/>
                <w:sz w:val="36"/>
                <w:szCs w:val="36"/>
                <w:rtl/>
                <w:lang w:eastAsia="zh-CN"/>
              </w:rPr>
              <w:t>بموجب</w:t>
            </w:r>
            <w:r w:rsidRPr="0022179F">
              <w:rPr>
                <w:rFonts w:ascii="Arabic Typesetting" w:eastAsia="SimSun" w:hAnsi="Arabic Typesetting" w:cs="Arabic Typesetting"/>
                <w:sz w:val="36"/>
                <w:szCs w:val="36"/>
                <w:rtl/>
                <w:lang w:eastAsia="zh-CN"/>
              </w:rPr>
              <w:t xml:space="preserve"> التق</w:t>
            </w:r>
            <w:r w:rsidR="008C43A4">
              <w:rPr>
                <w:rFonts w:ascii="Arabic Typesetting" w:eastAsia="SimSun" w:hAnsi="Arabic Typesetting" w:cs="Arabic Typesetting" w:hint="cs"/>
                <w:sz w:val="36"/>
                <w:szCs w:val="36"/>
                <w:rtl/>
                <w:lang w:eastAsia="zh-CN"/>
              </w:rPr>
              <w:t>ييدات</w:t>
            </w:r>
            <w:r w:rsidRPr="0022179F">
              <w:rPr>
                <w:rFonts w:ascii="Arabic Typesetting" w:eastAsia="SimSun" w:hAnsi="Arabic Typesetting" w:cs="Arabic Typesetting"/>
                <w:sz w:val="36"/>
                <w:szCs w:val="36"/>
                <w:rtl/>
                <w:lang w:eastAsia="zh-CN"/>
              </w:rPr>
              <w:t xml:space="preserve"> والاستثناءات </w:t>
            </w:r>
            <w:r w:rsidR="00910013" w:rsidRPr="0022179F">
              <w:rPr>
                <w:rFonts w:ascii="Arabic Typesetting" w:eastAsia="SimSun" w:hAnsi="Arabic Typesetting" w:cs="Arabic Typesetting" w:hint="cs"/>
                <w:sz w:val="36"/>
                <w:szCs w:val="36"/>
                <w:rtl/>
                <w:lang w:eastAsia="zh-CN"/>
              </w:rPr>
              <w:t>المتعلقة</w:t>
            </w:r>
            <w:r w:rsidRPr="0022179F">
              <w:rPr>
                <w:rFonts w:ascii="Arabic Typesetting" w:eastAsia="SimSun" w:hAnsi="Arabic Typesetting" w:cs="Arabic Typesetting"/>
                <w:sz w:val="36"/>
                <w:szCs w:val="36"/>
                <w:rtl/>
                <w:lang w:eastAsia="zh-CN"/>
              </w:rPr>
              <w:t xml:space="preserve"> </w:t>
            </w:r>
            <w:r w:rsidR="00910013" w:rsidRPr="0022179F">
              <w:rPr>
                <w:rFonts w:ascii="Arabic Typesetting" w:eastAsia="SimSun" w:hAnsi="Arabic Typesetting" w:cs="Arabic Typesetting" w:hint="cs"/>
                <w:sz w:val="36"/>
                <w:szCs w:val="36"/>
                <w:rtl/>
                <w:lang w:eastAsia="zh-CN"/>
              </w:rPr>
              <w:t>بتدابير الحماية الالكترونية</w:t>
            </w:r>
            <w:r w:rsidRPr="0022179F">
              <w:rPr>
                <w:rFonts w:ascii="Arabic Typesetting" w:eastAsia="SimSun" w:hAnsi="Arabic Typesetting" w:cs="Arabic Typesetting"/>
                <w:sz w:val="36"/>
                <w:szCs w:val="36"/>
                <w:rtl/>
                <w:lang w:eastAsia="zh-CN"/>
              </w:rPr>
              <w:t xml:space="preserve"> عل</w:t>
            </w:r>
            <w:r w:rsidRPr="0022179F">
              <w:rPr>
                <w:rFonts w:ascii="Arabic Typesetting" w:eastAsia="SimSun" w:hAnsi="Arabic Typesetting" w:cs="Arabic Typesetting" w:hint="cs"/>
                <w:sz w:val="36"/>
                <w:szCs w:val="36"/>
                <w:rtl/>
                <w:lang w:eastAsia="zh-CN"/>
              </w:rPr>
              <w:t>ی</w:t>
            </w:r>
            <w:r w:rsidRPr="0022179F">
              <w:rPr>
                <w:rFonts w:ascii="Arabic Typesetting" w:eastAsia="SimSun" w:hAnsi="Arabic Typesetting" w:cs="Arabic Typesetting"/>
                <w:sz w:val="36"/>
                <w:szCs w:val="36"/>
                <w:rtl/>
                <w:lang w:eastAsia="zh-CN"/>
              </w:rPr>
              <w:t xml:space="preserve"> الاستخدامات المشروعة.</w:t>
            </w:r>
          </w:p>
          <w:p w:rsidR="00E900CF" w:rsidRPr="0022179F" w:rsidRDefault="002F30D7" w:rsidP="008C43A4">
            <w:pPr>
              <w:bidi/>
              <w:spacing w:after="240"/>
              <w:rPr>
                <w:rFonts w:ascii="Arabic Typesetting" w:eastAsia="SimSun" w:hAnsi="Arabic Typesetting" w:cs="Arabic Typesetting"/>
                <w:sz w:val="36"/>
                <w:szCs w:val="36"/>
                <w:lang w:eastAsia="zh-CN"/>
              </w:rPr>
            </w:pPr>
            <w:r w:rsidRPr="0022179F">
              <w:rPr>
                <w:rFonts w:ascii="Arabic Typesetting" w:eastAsia="SimSun" w:hAnsi="Arabic Typesetting" w:cs="Arabic Typesetting" w:hint="eastAsia"/>
                <w:b/>
                <w:bCs/>
                <w:sz w:val="36"/>
                <w:szCs w:val="36"/>
                <w:rtl/>
                <w:lang w:eastAsia="zh-CN"/>
              </w:rPr>
              <w:t>النهج</w:t>
            </w:r>
            <w:r w:rsidRPr="0022179F">
              <w:rPr>
                <w:rFonts w:ascii="Arabic Typesetting" w:eastAsia="SimSun" w:hAnsi="Arabic Typesetting" w:cs="Arabic Typesetting"/>
                <w:b/>
                <w:bCs/>
                <w:sz w:val="36"/>
                <w:szCs w:val="36"/>
                <w:rtl/>
                <w:lang w:eastAsia="zh-CN"/>
              </w:rPr>
              <w:t xml:space="preserve"> المقترح</w:t>
            </w:r>
            <w:r w:rsidRPr="0022179F">
              <w:rPr>
                <w:rFonts w:ascii="Arabic Typesetting" w:eastAsia="SimSun" w:hAnsi="Arabic Typesetting" w:cs="Arabic Typesetting"/>
                <w:sz w:val="36"/>
                <w:szCs w:val="36"/>
                <w:rtl/>
                <w:lang w:eastAsia="zh-CN"/>
              </w:rPr>
              <w:t xml:space="preserve">: ينبغي اتخاذ التدابير المناسبة لضمان </w:t>
            </w:r>
            <w:r w:rsidR="008C43A4">
              <w:rPr>
                <w:rFonts w:ascii="Arabic Typesetting" w:eastAsia="SimSun" w:hAnsi="Arabic Typesetting" w:cs="Arabic Typesetting" w:hint="cs"/>
                <w:sz w:val="36"/>
                <w:szCs w:val="36"/>
                <w:rtl/>
                <w:lang w:eastAsia="zh-CN"/>
              </w:rPr>
              <w:t>ألا تؤدي</w:t>
            </w:r>
            <w:r w:rsidRPr="0022179F">
              <w:rPr>
                <w:rFonts w:ascii="Arabic Typesetting" w:eastAsia="SimSun" w:hAnsi="Arabic Typesetting" w:cs="Arabic Typesetting"/>
                <w:sz w:val="36"/>
                <w:szCs w:val="36"/>
                <w:rtl/>
                <w:lang w:eastAsia="zh-CN"/>
              </w:rPr>
              <w:t xml:space="preserve"> الحماية القانونية الكافية </w:t>
            </w:r>
            <w:r w:rsidR="0079523B" w:rsidRPr="0022179F">
              <w:rPr>
                <w:rFonts w:ascii="Arabic Typesetting" w:eastAsia="SimSun" w:hAnsi="Arabic Typesetting" w:cs="Arabic Typesetting" w:hint="cs"/>
                <w:sz w:val="36"/>
                <w:szCs w:val="36"/>
                <w:rtl/>
                <w:lang w:eastAsia="zh-CN"/>
              </w:rPr>
              <w:t>والجزاءات</w:t>
            </w:r>
            <w:r w:rsidRPr="0022179F">
              <w:rPr>
                <w:rFonts w:ascii="Arabic Typesetting" w:eastAsia="SimSun" w:hAnsi="Arabic Typesetting" w:cs="Arabic Typesetting"/>
                <w:sz w:val="36"/>
                <w:szCs w:val="36"/>
                <w:rtl/>
                <w:lang w:eastAsia="zh-CN"/>
              </w:rPr>
              <w:t xml:space="preserve"> القانونية الفعالة ضد التحايل عل</w:t>
            </w:r>
            <w:r w:rsidR="008C43A4">
              <w:rPr>
                <w:rFonts w:ascii="Arabic Typesetting" w:eastAsia="SimSun" w:hAnsi="Arabic Typesetting" w:cs="Arabic Typesetting"/>
                <w:sz w:val="36"/>
                <w:szCs w:val="36"/>
                <w:rtl/>
                <w:lang w:eastAsia="zh-CN"/>
              </w:rPr>
              <w:t>ى التدابير التكنولوجية الفعالة</w:t>
            </w:r>
            <w:r w:rsidR="008C43A4">
              <w:rPr>
                <w:rFonts w:ascii="Arabic Typesetting" w:eastAsia="SimSun" w:hAnsi="Arabic Typesetting" w:cs="Arabic Typesetting" w:hint="cs"/>
                <w:sz w:val="36"/>
                <w:szCs w:val="36"/>
                <w:rtl/>
                <w:lang w:eastAsia="zh-CN"/>
              </w:rPr>
              <w:t xml:space="preserve"> إلى </w:t>
            </w:r>
            <w:r w:rsidRPr="0022179F">
              <w:rPr>
                <w:rFonts w:ascii="Arabic Typesetting" w:eastAsia="SimSun" w:hAnsi="Arabic Typesetting" w:cs="Arabic Typesetting"/>
                <w:sz w:val="36"/>
                <w:szCs w:val="36"/>
                <w:rtl/>
                <w:lang w:eastAsia="zh-CN"/>
              </w:rPr>
              <w:t>منع المكتبات ودور المحفوظات من التمتع بالتقييدات والاستثن</w:t>
            </w:r>
            <w:r w:rsidRPr="0022179F">
              <w:rPr>
                <w:rFonts w:ascii="Arabic Typesetting" w:eastAsia="SimSun" w:hAnsi="Arabic Typesetting" w:cs="Arabic Typesetting" w:hint="eastAsia"/>
                <w:sz w:val="36"/>
                <w:szCs w:val="36"/>
                <w:rtl/>
                <w:lang w:eastAsia="zh-CN"/>
              </w:rPr>
              <w:t>اءات</w:t>
            </w:r>
            <w:r w:rsidRPr="0022179F">
              <w:rPr>
                <w:rFonts w:ascii="Arabic Typesetting" w:eastAsia="SimSun" w:hAnsi="Arabic Typesetting" w:cs="Arabic Typesetting"/>
                <w:sz w:val="36"/>
                <w:szCs w:val="36"/>
                <w:rtl/>
                <w:lang w:eastAsia="zh-CN"/>
              </w:rPr>
              <w:t xml:space="preserve"> </w:t>
            </w:r>
            <w:r w:rsidR="005B52B8" w:rsidRPr="0022179F">
              <w:rPr>
                <w:rFonts w:ascii="Arabic Typesetting" w:eastAsia="SimSun" w:hAnsi="Arabic Typesetting" w:cs="Arabic Typesetting"/>
                <w:sz w:val="36"/>
                <w:szCs w:val="36"/>
                <w:rtl/>
                <w:lang w:eastAsia="zh-CN"/>
              </w:rPr>
              <w:t>التي تنص عليها القوانين الوطنية</w:t>
            </w:r>
            <w:r w:rsidRPr="0022179F">
              <w:rPr>
                <w:rFonts w:ascii="Arabic Typesetting" w:eastAsia="SimSun" w:hAnsi="Arabic Typesetting" w:cs="Arabic Typesetting"/>
                <w:sz w:val="36"/>
                <w:szCs w:val="36"/>
                <w:rtl/>
                <w:lang w:eastAsia="zh-CN"/>
              </w:rPr>
              <w:t>.</w:t>
            </w:r>
          </w:p>
        </w:tc>
      </w:tr>
      <w:tr w:rsidR="00E900CF" w:rsidRPr="0022179F" w:rsidTr="00A31BFF">
        <w:tc>
          <w:tcPr>
            <w:tcW w:w="699"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10</w:t>
            </w:r>
          </w:p>
        </w:tc>
        <w:tc>
          <w:tcPr>
            <w:tcW w:w="2670"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العقود</w:t>
            </w:r>
          </w:p>
        </w:tc>
        <w:tc>
          <w:tcPr>
            <w:tcW w:w="11229" w:type="dxa"/>
          </w:tcPr>
          <w:p w:rsidR="00E900CF" w:rsidRPr="0022179F" w:rsidRDefault="001B0FF6" w:rsidP="00CD591A">
            <w:pPr>
              <w:bidi/>
              <w:spacing w:after="240"/>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rtl/>
                <w:lang w:eastAsia="zh-CN"/>
              </w:rPr>
              <w:t xml:space="preserve">حتى </w:t>
            </w:r>
            <w:r w:rsidRPr="0022179F">
              <w:rPr>
                <w:rFonts w:ascii="Arabic Typesetting" w:eastAsia="SimSun" w:hAnsi="Arabic Typesetting" w:cs="Arabic Typesetting" w:hint="cs"/>
                <w:sz w:val="36"/>
                <w:szCs w:val="36"/>
                <w:rtl/>
                <w:lang w:eastAsia="zh-CN"/>
              </w:rPr>
              <w:t>وإن لم يتعلق الأمر</w:t>
            </w:r>
            <w:r w:rsidRPr="0022179F">
              <w:rPr>
                <w:rFonts w:ascii="Arabic Typesetting" w:eastAsia="SimSun" w:hAnsi="Arabic Typesetting" w:cs="Arabic Typesetting"/>
                <w:sz w:val="36"/>
                <w:szCs w:val="36"/>
                <w:rtl/>
                <w:lang w:eastAsia="zh-CN"/>
              </w:rPr>
              <w:t xml:space="preserve"> </w:t>
            </w:r>
            <w:r w:rsidRPr="0022179F">
              <w:rPr>
                <w:rFonts w:ascii="Arabic Typesetting" w:eastAsia="SimSun" w:hAnsi="Arabic Typesetting" w:cs="Arabic Typesetting" w:hint="cs"/>
                <w:sz w:val="36"/>
                <w:szCs w:val="36"/>
                <w:rtl/>
                <w:lang w:eastAsia="zh-CN"/>
              </w:rPr>
              <w:t>ب</w:t>
            </w:r>
            <w:r w:rsidRPr="0022179F">
              <w:rPr>
                <w:rFonts w:ascii="Arabic Typesetting" w:eastAsia="SimSun" w:hAnsi="Arabic Typesetting" w:cs="Arabic Typesetting"/>
                <w:sz w:val="36"/>
                <w:szCs w:val="36"/>
                <w:rtl/>
                <w:lang w:eastAsia="zh-CN"/>
              </w:rPr>
              <w:t xml:space="preserve">التقييد أو الاستثناء وإنما </w:t>
            </w:r>
            <w:r w:rsidRPr="0022179F">
              <w:rPr>
                <w:rFonts w:ascii="Arabic Typesetting" w:eastAsia="SimSun" w:hAnsi="Arabic Typesetting" w:cs="Arabic Typesetting" w:hint="cs"/>
                <w:sz w:val="36"/>
                <w:szCs w:val="36"/>
                <w:rtl/>
                <w:lang w:eastAsia="zh-CN"/>
              </w:rPr>
              <w:t>ب</w:t>
            </w:r>
            <w:r w:rsidRPr="0022179F">
              <w:rPr>
                <w:rFonts w:ascii="Arabic Typesetting" w:eastAsia="SimSun" w:hAnsi="Arabic Typesetting" w:cs="Arabic Typesetting"/>
                <w:sz w:val="36"/>
                <w:szCs w:val="36"/>
                <w:rtl/>
                <w:lang w:eastAsia="zh-CN"/>
              </w:rPr>
              <w:t>مسألة أفقية، فإن أثر الترتيبات التعاقدية في التقييدات والاستثناءات المذكورة للمكتبات ودور المحفوظات يتطلب مزيدا من المناقشة.</w:t>
            </w:r>
          </w:p>
        </w:tc>
      </w:tr>
      <w:tr w:rsidR="00E900CF" w:rsidRPr="0022179F" w:rsidTr="00A31BFF">
        <w:tc>
          <w:tcPr>
            <w:tcW w:w="699" w:type="dxa"/>
          </w:tcPr>
          <w:p w:rsidR="00E900CF" w:rsidRPr="0022179F" w:rsidRDefault="00E900CF"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sz w:val="36"/>
                <w:szCs w:val="36"/>
                <w:lang w:eastAsia="zh-CN"/>
              </w:rPr>
              <w:t>11</w:t>
            </w:r>
          </w:p>
        </w:tc>
        <w:tc>
          <w:tcPr>
            <w:tcW w:w="2670" w:type="dxa"/>
          </w:tcPr>
          <w:p w:rsidR="00E900CF" w:rsidRPr="0022179F" w:rsidRDefault="00F85754" w:rsidP="008C329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hint="cs"/>
                <w:sz w:val="36"/>
                <w:szCs w:val="36"/>
                <w:rtl/>
                <w:lang w:eastAsia="zh-CN"/>
              </w:rPr>
              <w:t>حق ترجمة المصنفات</w:t>
            </w:r>
          </w:p>
        </w:tc>
        <w:tc>
          <w:tcPr>
            <w:tcW w:w="11229" w:type="dxa"/>
          </w:tcPr>
          <w:p w:rsidR="00E900CF" w:rsidRPr="0022179F" w:rsidRDefault="00C41E68" w:rsidP="00317838">
            <w:pPr>
              <w:bidi/>
              <w:rPr>
                <w:rFonts w:ascii="Arabic Typesetting" w:eastAsia="SimSun" w:hAnsi="Arabic Typesetting" w:cs="Arabic Typesetting"/>
                <w:sz w:val="36"/>
                <w:szCs w:val="36"/>
                <w:lang w:eastAsia="zh-CN"/>
              </w:rPr>
            </w:pPr>
            <w:r w:rsidRPr="0022179F">
              <w:rPr>
                <w:rFonts w:ascii="Arabic Typesetting" w:eastAsia="SimSun" w:hAnsi="Arabic Typesetting" w:cs="Arabic Typesetting" w:hint="cs"/>
                <w:sz w:val="36"/>
                <w:szCs w:val="36"/>
                <w:rtl/>
                <w:lang w:eastAsia="zh-CN"/>
              </w:rPr>
              <w:t>تعتبر مسألة</w:t>
            </w:r>
            <w:r w:rsidR="00F85754" w:rsidRPr="0022179F">
              <w:rPr>
                <w:rFonts w:ascii="Arabic Typesetting" w:eastAsia="SimSun" w:hAnsi="Arabic Typesetting" w:cs="Arabic Typesetting"/>
                <w:sz w:val="36"/>
                <w:szCs w:val="36"/>
                <w:rtl/>
                <w:lang w:eastAsia="zh-CN"/>
              </w:rPr>
              <w:t xml:space="preserve"> ترجمة </w:t>
            </w:r>
            <w:r w:rsidR="00E912B8" w:rsidRPr="0022179F">
              <w:rPr>
                <w:rFonts w:ascii="Arabic Typesetting" w:eastAsia="SimSun" w:hAnsi="Arabic Typesetting" w:cs="Arabic Typesetting" w:hint="cs"/>
                <w:sz w:val="36"/>
                <w:szCs w:val="36"/>
                <w:rtl/>
                <w:lang w:eastAsia="zh-CN"/>
              </w:rPr>
              <w:t>المصنفات</w:t>
            </w:r>
            <w:r w:rsidR="008C43A4">
              <w:rPr>
                <w:rFonts w:ascii="Arabic Typesetting" w:eastAsia="SimSun" w:hAnsi="Arabic Typesetting" w:cs="Arabic Typesetting"/>
                <w:sz w:val="36"/>
                <w:szCs w:val="36"/>
                <w:rtl/>
                <w:lang w:eastAsia="zh-CN"/>
              </w:rPr>
              <w:t xml:space="preserve"> في ظروف خاصة لأ</w:t>
            </w:r>
            <w:r w:rsidR="008C43A4">
              <w:rPr>
                <w:rFonts w:ascii="Arabic Typesetting" w:eastAsia="SimSun" w:hAnsi="Arabic Typesetting" w:cs="Arabic Typesetting" w:hint="cs"/>
                <w:sz w:val="36"/>
                <w:szCs w:val="36"/>
                <w:rtl/>
                <w:lang w:eastAsia="zh-CN"/>
              </w:rPr>
              <w:t>غراض</w:t>
            </w:r>
            <w:r w:rsidR="00F85754" w:rsidRPr="0022179F">
              <w:rPr>
                <w:rFonts w:ascii="Arabic Typesetting" w:eastAsia="SimSun" w:hAnsi="Arabic Typesetting" w:cs="Arabic Typesetting"/>
                <w:sz w:val="36"/>
                <w:szCs w:val="36"/>
                <w:rtl/>
                <w:lang w:eastAsia="zh-CN"/>
              </w:rPr>
              <w:t xml:space="preserve"> </w:t>
            </w:r>
            <w:r w:rsidR="00317838">
              <w:rPr>
                <w:rFonts w:ascii="Arabic Typesetting" w:eastAsia="SimSun" w:hAnsi="Arabic Typesetting" w:cs="Arabic Typesetting" w:hint="cs"/>
                <w:sz w:val="36"/>
                <w:szCs w:val="36"/>
                <w:rtl/>
                <w:lang w:eastAsia="zh-CN"/>
              </w:rPr>
              <w:t>الإدراج في المحفوظات</w:t>
            </w:r>
            <w:r w:rsidR="00F85754" w:rsidRPr="0022179F">
              <w:rPr>
                <w:rFonts w:ascii="Arabic Typesetting" w:eastAsia="SimSun" w:hAnsi="Arabic Typesetting" w:cs="Arabic Typesetting"/>
                <w:sz w:val="36"/>
                <w:szCs w:val="36"/>
                <w:rtl/>
                <w:lang w:eastAsia="zh-CN"/>
              </w:rPr>
              <w:t xml:space="preserve"> والوصول إلى اللغات </w:t>
            </w:r>
            <w:r w:rsidRPr="0022179F">
              <w:rPr>
                <w:rFonts w:ascii="Arabic Typesetting" w:eastAsia="SimSun" w:hAnsi="Arabic Typesetting" w:cs="Arabic Typesetting"/>
                <w:sz w:val="36"/>
                <w:szCs w:val="36"/>
                <w:rtl/>
                <w:lang w:eastAsia="zh-CN"/>
              </w:rPr>
              <w:t>الأصلية</w:t>
            </w:r>
            <w:r w:rsidRPr="0022179F">
              <w:rPr>
                <w:rFonts w:ascii="Arabic Typesetting" w:eastAsia="SimSun" w:hAnsi="Arabic Typesetting" w:cs="Arabic Typesetting" w:hint="cs"/>
                <w:sz w:val="36"/>
                <w:szCs w:val="36"/>
                <w:rtl/>
                <w:lang w:eastAsia="zh-CN"/>
              </w:rPr>
              <w:t xml:space="preserve"> </w:t>
            </w:r>
            <w:r w:rsidRPr="0022179F">
              <w:rPr>
                <w:rFonts w:ascii="Arabic Typesetting" w:eastAsia="SimSun" w:hAnsi="Arabic Typesetting" w:cs="Arabic Typesetting"/>
                <w:sz w:val="36"/>
                <w:szCs w:val="36"/>
                <w:rtl/>
                <w:lang w:eastAsia="zh-CN"/>
              </w:rPr>
              <w:t>أو لأغراض البحث</w:t>
            </w:r>
            <w:r w:rsidRPr="0022179F">
              <w:rPr>
                <w:rFonts w:ascii="Arabic Typesetting" w:eastAsia="SimSun" w:hAnsi="Arabic Typesetting" w:cs="Arabic Typesetting" w:hint="cs"/>
                <w:sz w:val="36"/>
                <w:szCs w:val="36"/>
                <w:rtl/>
                <w:lang w:eastAsia="zh-CN"/>
              </w:rPr>
              <w:t xml:space="preserve"> من الحاجيات التي تم التطرق إليها</w:t>
            </w:r>
            <w:r w:rsidR="00F85754" w:rsidRPr="0022179F">
              <w:rPr>
                <w:rFonts w:ascii="Arabic Typesetting" w:eastAsia="SimSun" w:hAnsi="Arabic Typesetting" w:cs="Arabic Typesetting"/>
                <w:sz w:val="36"/>
                <w:szCs w:val="36"/>
                <w:rtl/>
                <w:lang w:eastAsia="zh-CN"/>
              </w:rPr>
              <w:t>. و</w:t>
            </w:r>
            <w:r w:rsidR="003A3441" w:rsidRPr="0022179F">
              <w:rPr>
                <w:rFonts w:ascii="Arabic Typesetting" w:eastAsia="SimSun" w:hAnsi="Arabic Typesetting" w:cs="Arabic Typesetting" w:hint="cs"/>
                <w:sz w:val="36"/>
                <w:szCs w:val="36"/>
                <w:rtl/>
                <w:lang w:eastAsia="zh-CN"/>
              </w:rPr>
              <w:t xml:space="preserve">في هذا الصدد </w:t>
            </w:r>
            <w:r w:rsidR="00207888" w:rsidRPr="0022179F">
              <w:rPr>
                <w:rFonts w:ascii="Arabic Typesetting" w:eastAsia="SimSun" w:hAnsi="Arabic Typesetting" w:cs="Arabic Typesetting"/>
                <w:sz w:val="36"/>
                <w:szCs w:val="36"/>
                <w:rtl/>
                <w:lang w:eastAsia="zh-CN"/>
              </w:rPr>
              <w:t>يلزم إجراء مزيد من المناقش</w:t>
            </w:r>
            <w:r w:rsidR="00207888" w:rsidRPr="0022179F">
              <w:rPr>
                <w:rFonts w:ascii="Arabic Typesetting" w:eastAsia="SimSun" w:hAnsi="Arabic Typesetting" w:cs="Arabic Typesetting" w:hint="cs"/>
                <w:sz w:val="36"/>
                <w:szCs w:val="36"/>
                <w:rtl/>
                <w:lang w:eastAsia="zh-CN"/>
              </w:rPr>
              <w:t>ات</w:t>
            </w:r>
            <w:r w:rsidR="00F85754" w:rsidRPr="0022179F">
              <w:rPr>
                <w:rFonts w:ascii="Arabic Typesetting" w:eastAsia="SimSun" w:hAnsi="Arabic Typesetting" w:cs="Arabic Typesetting"/>
                <w:sz w:val="36"/>
                <w:szCs w:val="36"/>
                <w:rtl/>
                <w:lang w:eastAsia="zh-CN"/>
              </w:rPr>
              <w:t>.</w:t>
            </w:r>
          </w:p>
        </w:tc>
      </w:tr>
    </w:tbl>
    <w:p w:rsidR="00787857" w:rsidRPr="00AA19E7" w:rsidRDefault="00D65B56" w:rsidP="00D65B56">
      <w:pPr>
        <w:bidi/>
        <w:spacing w:before="720"/>
        <w:ind w:left="10080"/>
        <w:rPr>
          <w:rFonts w:ascii="Arabic Typesetting" w:eastAsia="SimSun" w:hAnsi="Arabic Typesetting" w:cs="Arabic Typesetting"/>
          <w:sz w:val="36"/>
          <w:szCs w:val="36"/>
          <w:rtl/>
          <w:lang w:eastAsia="zh-CN"/>
        </w:rPr>
      </w:pPr>
      <w:r w:rsidRPr="0022179F">
        <w:rPr>
          <w:rFonts w:ascii="Arabic Typesetting" w:eastAsia="SimSun" w:hAnsi="Arabic Typesetting" w:cs="Arabic Typesetting"/>
          <w:sz w:val="36"/>
          <w:szCs w:val="36"/>
          <w:rtl/>
          <w:lang w:eastAsia="zh-CN"/>
        </w:rPr>
        <w:t xml:space="preserve"> </w:t>
      </w:r>
      <w:r w:rsidR="00E900CF" w:rsidRPr="0022179F">
        <w:rPr>
          <w:rFonts w:ascii="Arabic Typesetting" w:eastAsia="SimSun" w:hAnsi="Arabic Typesetting" w:cs="Arabic Typesetting"/>
          <w:sz w:val="36"/>
          <w:szCs w:val="36"/>
          <w:rtl/>
          <w:lang w:eastAsia="zh-CN"/>
        </w:rPr>
        <w:t>[نهاية الوثيقة]</w:t>
      </w:r>
    </w:p>
    <w:sectPr w:rsidR="00787857" w:rsidRPr="00AA19E7" w:rsidSect="00E900CF">
      <w:headerReference w:type="first" r:id="rId11"/>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26A" w:rsidRDefault="00D1726A">
      <w:r>
        <w:separator/>
      </w:r>
    </w:p>
  </w:endnote>
  <w:endnote w:type="continuationSeparator" w:id="0">
    <w:p w:rsidR="00D1726A" w:rsidRDefault="00D1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26A" w:rsidRDefault="00D1726A" w:rsidP="009622BF">
      <w:pPr>
        <w:bidi/>
      </w:pPr>
      <w:bookmarkStart w:id="0" w:name="OLE_LINK1"/>
      <w:bookmarkStart w:id="1" w:name="OLE_LINK2"/>
      <w:r>
        <w:separator/>
      </w:r>
      <w:bookmarkEnd w:id="0"/>
      <w:bookmarkEnd w:id="1"/>
    </w:p>
  </w:footnote>
  <w:footnote w:type="continuationSeparator" w:id="0">
    <w:p w:rsidR="00D1726A" w:rsidRDefault="00D1726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D65B56">
    <w:r>
      <w:t>S</w:t>
    </w:r>
    <w:r w:rsidR="00F40476">
      <w:t>CCR</w:t>
    </w:r>
    <w:r w:rsidR="002F77FC">
      <w:t>/</w:t>
    </w:r>
    <w:r w:rsidR="00F40476">
      <w:t>3</w:t>
    </w:r>
    <w:r w:rsidR="00496750">
      <w:t>4</w:t>
    </w:r>
    <w:r w:rsidR="002F77FC">
      <w:t>/</w:t>
    </w:r>
    <w:r w:rsidR="00D65B56">
      <w:rPr>
        <w:rFonts w:hint="cs"/>
        <w:rtl/>
      </w:rPr>
      <w:t>5</w:t>
    </w:r>
  </w:p>
  <w:p w:rsidR="002F77FC" w:rsidRDefault="002F77FC" w:rsidP="00D61541">
    <w:r>
      <w:fldChar w:fldCharType="begin"/>
    </w:r>
    <w:r>
      <w:instrText xml:space="preserve"> PAGE  \* MERGEFORMAT </w:instrText>
    </w:r>
    <w:r>
      <w:fldChar w:fldCharType="separate"/>
    </w:r>
    <w:r w:rsidR="002F143C">
      <w:rPr>
        <w:noProof/>
      </w:rPr>
      <w:t>5</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0CF" w:rsidRDefault="00E900CF" w:rsidP="00EE25F9">
    <w:r>
      <w:t>SCCR/34/</w:t>
    </w:r>
    <w:r w:rsidR="00EE25F9">
      <w:t>5</w:t>
    </w:r>
  </w:p>
  <w:p w:rsidR="00E900CF" w:rsidRDefault="00E900CF" w:rsidP="00E900CF">
    <w:r>
      <w:fldChar w:fldCharType="begin"/>
    </w:r>
    <w:r>
      <w:instrText xml:space="preserve"> PAGE  \* MERGEFORMAT </w:instrText>
    </w:r>
    <w:r>
      <w:fldChar w:fldCharType="separate"/>
    </w:r>
    <w:r w:rsidR="002F143C">
      <w:rPr>
        <w:noProof/>
      </w:rPr>
      <w:t>2</w:t>
    </w:r>
    <w:r>
      <w:fldChar w:fldCharType="end"/>
    </w:r>
  </w:p>
  <w:p w:rsidR="00E900CF" w:rsidRDefault="00E90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A00264"/>
    <w:multiLevelType w:val="hybridMultilevel"/>
    <w:tmpl w:val="D38C4C50"/>
    <w:lvl w:ilvl="0" w:tplc="0AFE0AC6">
      <w:numFmt w:val="bullet"/>
      <w:lvlText w:val="-"/>
      <w:lvlJc w:val="left"/>
      <w:pPr>
        <w:ind w:left="720" w:hanging="360"/>
      </w:pPr>
      <w:rPr>
        <w:rFonts w:ascii="Arabic Typesetting" w:eastAsia="SimSu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DE"/>
    <w:rsid w:val="00002A6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DE"/>
    <w:rsid w:val="000259E5"/>
    <w:rsid w:val="00031B2C"/>
    <w:rsid w:val="00032D74"/>
    <w:rsid w:val="00033D2C"/>
    <w:rsid w:val="00033F6A"/>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5297"/>
    <w:rsid w:val="00066DC7"/>
    <w:rsid w:val="0006794A"/>
    <w:rsid w:val="00067F31"/>
    <w:rsid w:val="00071138"/>
    <w:rsid w:val="00073402"/>
    <w:rsid w:val="00075745"/>
    <w:rsid w:val="00075A04"/>
    <w:rsid w:val="00075D39"/>
    <w:rsid w:val="00075DB8"/>
    <w:rsid w:val="000760C3"/>
    <w:rsid w:val="000763A4"/>
    <w:rsid w:val="00076901"/>
    <w:rsid w:val="0008237C"/>
    <w:rsid w:val="000833C3"/>
    <w:rsid w:val="0008421F"/>
    <w:rsid w:val="0008451C"/>
    <w:rsid w:val="00085A0B"/>
    <w:rsid w:val="000863B7"/>
    <w:rsid w:val="000866B5"/>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8C9"/>
    <w:rsid w:val="000B0BB4"/>
    <w:rsid w:val="000B1045"/>
    <w:rsid w:val="000B1BAE"/>
    <w:rsid w:val="000B29B3"/>
    <w:rsid w:val="000B3889"/>
    <w:rsid w:val="000B3B3B"/>
    <w:rsid w:val="000B42E7"/>
    <w:rsid w:val="000B5694"/>
    <w:rsid w:val="000B70B7"/>
    <w:rsid w:val="000B73E6"/>
    <w:rsid w:val="000B7759"/>
    <w:rsid w:val="000C111E"/>
    <w:rsid w:val="000C1E3C"/>
    <w:rsid w:val="000C1FB4"/>
    <w:rsid w:val="000C2A3E"/>
    <w:rsid w:val="000C2CE8"/>
    <w:rsid w:val="000C335E"/>
    <w:rsid w:val="000C4651"/>
    <w:rsid w:val="000C46EC"/>
    <w:rsid w:val="000C484D"/>
    <w:rsid w:val="000C4D11"/>
    <w:rsid w:val="000C523D"/>
    <w:rsid w:val="000C52A5"/>
    <w:rsid w:val="000C563F"/>
    <w:rsid w:val="000C5DF9"/>
    <w:rsid w:val="000C5F21"/>
    <w:rsid w:val="000C662C"/>
    <w:rsid w:val="000C733A"/>
    <w:rsid w:val="000C76B0"/>
    <w:rsid w:val="000D0C07"/>
    <w:rsid w:val="000D0C7C"/>
    <w:rsid w:val="000D1A1D"/>
    <w:rsid w:val="000D5FB7"/>
    <w:rsid w:val="000E03DB"/>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6A9E"/>
    <w:rsid w:val="00136F58"/>
    <w:rsid w:val="001376B6"/>
    <w:rsid w:val="00140A35"/>
    <w:rsid w:val="00142F4D"/>
    <w:rsid w:val="00143428"/>
    <w:rsid w:val="0014412C"/>
    <w:rsid w:val="00144713"/>
    <w:rsid w:val="00144CC3"/>
    <w:rsid w:val="00147A4D"/>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757"/>
    <w:rsid w:val="00171844"/>
    <w:rsid w:val="0017385A"/>
    <w:rsid w:val="00175448"/>
    <w:rsid w:val="001757AF"/>
    <w:rsid w:val="00175825"/>
    <w:rsid w:val="0017666F"/>
    <w:rsid w:val="00176D64"/>
    <w:rsid w:val="00176E2C"/>
    <w:rsid w:val="00177806"/>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4E0"/>
    <w:rsid w:val="001A2AB7"/>
    <w:rsid w:val="001A4A9C"/>
    <w:rsid w:val="001A6B88"/>
    <w:rsid w:val="001A6C33"/>
    <w:rsid w:val="001A6E68"/>
    <w:rsid w:val="001B0FF6"/>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41A7"/>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7F1"/>
    <w:rsid w:val="001F3A75"/>
    <w:rsid w:val="001F3A9D"/>
    <w:rsid w:val="001F3FDB"/>
    <w:rsid w:val="001F6545"/>
    <w:rsid w:val="001F66B5"/>
    <w:rsid w:val="001F6F36"/>
    <w:rsid w:val="001F7209"/>
    <w:rsid w:val="001F76FD"/>
    <w:rsid w:val="002004C0"/>
    <w:rsid w:val="002012F2"/>
    <w:rsid w:val="002014D7"/>
    <w:rsid w:val="00202F07"/>
    <w:rsid w:val="00203030"/>
    <w:rsid w:val="00203D45"/>
    <w:rsid w:val="00203EE2"/>
    <w:rsid w:val="00205495"/>
    <w:rsid w:val="002061DE"/>
    <w:rsid w:val="002065E2"/>
    <w:rsid w:val="00206C61"/>
    <w:rsid w:val="00206F30"/>
    <w:rsid w:val="002072D8"/>
    <w:rsid w:val="00207616"/>
    <w:rsid w:val="00207888"/>
    <w:rsid w:val="00207F10"/>
    <w:rsid w:val="002112E6"/>
    <w:rsid w:val="002117F5"/>
    <w:rsid w:val="00213213"/>
    <w:rsid w:val="0021457F"/>
    <w:rsid w:val="0021505D"/>
    <w:rsid w:val="0021604B"/>
    <w:rsid w:val="00216545"/>
    <w:rsid w:val="00216C60"/>
    <w:rsid w:val="00220227"/>
    <w:rsid w:val="0022176B"/>
    <w:rsid w:val="0022179F"/>
    <w:rsid w:val="00222760"/>
    <w:rsid w:val="00222782"/>
    <w:rsid w:val="0022300C"/>
    <w:rsid w:val="0022360A"/>
    <w:rsid w:val="00226B82"/>
    <w:rsid w:val="00227103"/>
    <w:rsid w:val="00230249"/>
    <w:rsid w:val="00230D5F"/>
    <w:rsid w:val="00231BE3"/>
    <w:rsid w:val="00232C51"/>
    <w:rsid w:val="00233414"/>
    <w:rsid w:val="00233D69"/>
    <w:rsid w:val="00234E82"/>
    <w:rsid w:val="00235C9D"/>
    <w:rsid w:val="00235F97"/>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DD5"/>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B78"/>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143C"/>
    <w:rsid w:val="002F2EC8"/>
    <w:rsid w:val="002F30D7"/>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838"/>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7BD"/>
    <w:rsid w:val="00371814"/>
    <w:rsid w:val="00372BAE"/>
    <w:rsid w:val="00372EE9"/>
    <w:rsid w:val="00373F07"/>
    <w:rsid w:val="00374A60"/>
    <w:rsid w:val="00375181"/>
    <w:rsid w:val="00375BD0"/>
    <w:rsid w:val="003764C0"/>
    <w:rsid w:val="003767A4"/>
    <w:rsid w:val="003774F6"/>
    <w:rsid w:val="003818B3"/>
    <w:rsid w:val="0038356A"/>
    <w:rsid w:val="0038382F"/>
    <w:rsid w:val="0038443F"/>
    <w:rsid w:val="00385427"/>
    <w:rsid w:val="0038595E"/>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441"/>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8D2"/>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5633"/>
    <w:rsid w:val="00417E93"/>
    <w:rsid w:val="00422A2A"/>
    <w:rsid w:val="00424BB4"/>
    <w:rsid w:val="004258CD"/>
    <w:rsid w:val="004261D2"/>
    <w:rsid w:val="004303D1"/>
    <w:rsid w:val="004315F1"/>
    <w:rsid w:val="00433C0A"/>
    <w:rsid w:val="004349FA"/>
    <w:rsid w:val="004406BD"/>
    <w:rsid w:val="00442FBE"/>
    <w:rsid w:val="004433B1"/>
    <w:rsid w:val="00443571"/>
    <w:rsid w:val="004444E3"/>
    <w:rsid w:val="004447FD"/>
    <w:rsid w:val="00445032"/>
    <w:rsid w:val="004450CB"/>
    <w:rsid w:val="00445EF0"/>
    <w:rsid w:val="00446967"/>
    <w:rsid w:val="00446AB6"/>
    <w:rsid w:val="00450EEE"/>
    <w:rsid w:val="004512B2"/>
    <w:rsid w:val="004528EE"/>
    <w:rsid w:val="00453360"/>
    <w:rsid w:val="00456409"/>
    <w:rsid w:val="004569C6"/>
    <w:rsid w:val="00456ADC"/>
    <w:rsid w:val="0045768F"/>
    <w:rsid w:val="00457769"/>
    <w:rsid w:val="004627AE"/>
    <w:rsid w:val="0046298E"/>
    <w:rsid w:val="00462C2E"/>
    <w:rsid w:val="00463766"/>
    <w:rsid w:val="004647BB"/>
    <w:rsid w:val="0046482B"/>
    <w:rsid w:val="004648E0"/>
    <w:rsid w:val="00472043"/>
    <w:rsid w:val="00472F56"/>
    <w:rsid w:val="0047335E"/>
    <w:rsid w:val="00473CA1"/>
    <w:rsid w:val="0047572C"/>
    <w:rsid w:val="00476407"/>
    <w:rsid w:val="004773F7"/>
    <w:rsid w:val="00481433"/>
    <w:rsid w:val="00481F5F"/>
    <w:rsid w:val="004821D0"/>
    <w:rsid w:val="00482CB2"/>
    <w:rsid w:val="00483426"/>
    <w:rsid w:val="00483D06"/>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730"/>
    <w:rsid w:val="004C7DDE"/>
    <w:rsid w:val="004D0D1A"/>
    <w:rsid w:val="004D169F"/>
    <w:rsid w:val="004D18CF"/>
    <w:rsid w:val="004D30CE"/>
    <w:rsid w:val="004D4071"/>
    <w:rsid w:val="004D421A"/>
    <w:rsid w:val="004D4D0C"/>
    <w:rsid w:val="004D6144"/>
    <w:rsid w:val="004D678F"/>
    <w:rsid w:val="004E1264"/>
    <w:rsid w:val="004E2CBC"/>
    <w:rsid w:val="004E3955"/>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1693"/>
    <w:rsid w:val="00503AE1"/>
    <w:rsid w:val="00503CA6"/>
    <w:rsid w:val="00503FAE"/>
    <w:rsid w:val="00504DC1"/>
    <w:rsid w:val="00505206"/>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C28"/>
    <w:rsid w:val="005409EB"/>
    <w:rsid w:val="00540F30"/>
    <w:rsid w:val="00541DD2"/>
    <w:rsid w:val="00543A63"/>
    <w:rsid w:val="00543AB5"/>
    <w:rsid w:val="005457CF"/>
    <w:rsid w:val="00545976"/>
    <w:rsid w:val="0054660F"/>
    <w:rsid w:val="00546951"/>
    <w:rsid w:val="00547628"/>
    <w:rsid w:val="005533C3"/>
    <w:rsid w:val="005536E6"/>
    <w:rsid w:val="00553AC3"/>
    <w:rsid w:val="00553DBA"/>
    <w:rsid w:val="00554335"/>
    <w:rsid w:val="005548E7"/>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F52"/>
    <w:rsid w:val="005A0C60"/>
    <w:rsid w:val="005A255F"/>
    <w:rsid w:val="005A330E"/>
    <w:rsid w:val="005A5554"/>
    <w:rsid w:val="005A5651"/>
    <w:rsid w:val="005A6AFE"/>
    <w:rsid w:val="005A7BF3"/>
    <w:rsid w:val="005A7DE0"/>
    <w:rsid w:val="005B0AEF"/>
    <w:rsid w:val="005B37D9"/>
    <w:rsid w:val="005B445B"/>
    <w:rsid w:val="005B474E"/>
    <w:rsid w:val="005B489A"/>
    <w:rsid w:val="005B52B8"/>
    <w:rsid w:val="005B63A6"/>
    <w:rsid w:val="005B64D1"/>
    <w:rsid w:val="005B6A88"/>
    <w:rsid w:val="005B6E05"/>
    <w:rsid w:val="005B7F42"/>
    <w:rsid w:val="005C1D45"/>
    <w:rsid w:val="005C1FAA"/>
    <w:rsid w:val="005C23C6"/>
    <w:rsid w:val="005C3C9B"/>
    <w:rsid w:val="005C42AB"/>
    <w:rsid w:val="005C45C0"/>
    <w:rsid w:val="005C5335"/>
    <w:rsid w:val="005C5D7B"/>
    <w:rsid w:val="005C5E29"/>
    <w:rsid w:val="005C6474"/>
    <w:rsid w:val="005C6A68"/>
    <w:rsid w:val="005D0AE3"/>
    <w:rsid w:val="005D1103"/>
    <w:rsid w:val="005D276D"/>
    <w:rsid w:val="005D4E11"/>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09C"/>
    <w:rsid w:val="006475B8"/>
    <w:rsid w:val="00650397"/>
    <w:rsid w:val="006507E8"/>
    <w:rsid w:val="00650C73"/>
    <w:rsid w:val="00651143"/>
    <w:rsid w:val="00651959"/>
    <w:rsid w:val="00653149"/>
    <w:rsid w:val="006531E4"/>
    <w:rsid w:val="00654505"/>
    <w:rsid w:val="006575ED"/>
    <w:rsid w:val="006578FD"/>
    <w:rsid w:val="00660060"/>
    <w:rsid w:val="006609AA"/>
    <w:rsid w:val="00661802"/>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525"/>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19A3"/>
    <w:rsid w:val="00743937"/>
    <w:rsid w:val="00744889"/>
    <w:rsid w:val="00744910"/>
    <w:rsid w:val="00745BA4"/>
    <w:rsid w:val="00745E8A"/>
    <w:rsid w:val="007462E8"/>
    <w:rsid w:val="00746BB3"/>
    <w:rsid w:val="00746F2D"/>
    <w:rsid w:val="0074734F"/>
    <w:rsid w:val="00750116"/>
    <w:rsid w:val="00750177"/>
    <w:rsid w:val="0075057F"/>
    <w:rsid w:val="0075066D"/>
    <w:rsid w:val="007508CA"/>
    <w:rsid w:val="00752AEC"/>
    <w:rsid w:val="00752FBA"/>
    <w:rsid w:val="00753324"/>
    <w:rsid w:val="0075458D"/>
    <w:rsid w:val="007554A9"/>
    <w:rsid w:val="007556F5"/>
    <w:rsid w:val="00757105"/>
    <w:rsid w:val="00757B82"/>
    <w:rsid w:val="00761AB3"/>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857"/>
    <w:rsid w:val="00787917"/>
    <w:rsid w:val="00791489"/>
    <w:rsid w:val="007915BE"/>
    <w:rsid w:val="00791683"/>
    <w:rsid w:val="00792F0C"/>
    <w:rsid w:val="0079523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9EE"/>
    <w:rsid w:val="007B40D4"/>
    <w:rsid w:val="007B4511"/>
    <w:rsid w:val="007B5C86"/>
    <w:rsid w:val="007B6071"/>
    <w:rsid w:val="007B6540"/>
    <w:rsid w:val="007B69A2"/>
    <w:rsid w:val="007C09C4"/>
    <w:rsid w:val="007C2071"/>
    <w:rsid w:val="007C25E9"/>
    <w:rsid w:val="007C2F78"/>
    <w:rsid w:val="007C34C5"/>
    <w:rsid w:val="007C4079"/>
    <w:rsid w:val="007C4827"/>
    <w:rsid w:val="007C4A20"/>
    <w:rsid w:val="007D0B7F"/>
    <w:rsid w:val="007D1266"/>
    <w:rsid w:val="007D1B94"/>
    <w:rsid w:val="007D458D"/>
    <w:rsid w:val="007D4E8C"/>
    <w:rsid w:val="007D538F"/>
    <w:rsid w:val="007D668A"/>
    <w:rsid w:val="007D696D"/>
    <w:rsid w:val="007E060B"/>
    <w:rsid w:val="007E09E2"/>
    <w:rsid w:val="007E0FF5"/>
    <w:rsid w:val="007E1012"/>
    <w:rsid w:val="007E17CD"/>
    <w:rsid w:val="007E24ED"/>
    <w:rsid w:val="007E374B"/>
    <w:rsid w:val="007E39DE"/>
    <w:rsid w:val="007E3F03"/>
    <w:rsid w:val="007E3F53"/>
    <w:rsid w:val="007E7997"/>
    <w:rsid w:val="007E7B47"/>
    <w:rsid w:val="007F04EF"/>
    <w:rsid w:val="007F342F"/>
    <w:rsid w:val="007F38D1"/>
    <w:rsid w:val="007F56BB"/>
    <w:rsid w:val="007F63CE"/>
    <w:rsid w:val="007F6EA4"/>
    <w:rsid w:val="008002A5"/>
    <w:rsid w:val="0080050E"/>
    <w:rsid w:val="00800D52"/>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8F1"/>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465"/>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66B0"/>
    <w:rsid w:val="00897566"/>
    <w:rsid w:val="0089757B"/>
    <w:rsid w:val="008A1594"/>
    <w:rsid w:val="008A1757"/>
    <w:rsid w:val="008A1CE6"/>
    <w:rsid w:val="008A1F25"/>
    <w:rsid w:val="008A3976"/>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298"/>
    <w:rsid w:val="008C3347"/>
    <w:rsid w:val="008C39D6"/>
    <w:rsid w:val="008C3B96"/>
    <w:rsid w:val="008C43A4"/>
    <w:rsid w:val="008C43BF"/>
    <w:rsid w:val="008C532F"/>
    <w:rsid w:val="008C60C3"/>
    <w:rsid w:val="008C7736"/>
    <w:rsid w:val="008D0948"/>
    <w:rsid w:val="008D103B"/>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013"/>
    <w:rsid w:val="00911094"/>
    <w:rsid w:val="00912257"/>
    <w:rsid w:val="00913495"/>
    <w:rsid w:val="00913874"/>
    <w:rsid w:val="009163CC"/>
    <w:rsid w:val="0091674C"/>
    <w:rsid w:val="00916862"/>
    <w:rsid w:val="00916B2A"/>
    <w:rsid w:val="00916D96"/>
    <w:rsid w:val="009174F7"/>
    <w:rsid w:val="00917E76"/>
    <w:rsid w:val="00920167"/>
    <w:rsid w:val="009206AA"/>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D10"/>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495"/>
    <w:rsid w:val="00973BCF"/>
    <w:rsid w:val="009744BC"/>
    <w:rsid w:val="00974E60"/>
    <w:rsid w:val="00975896"/>
    <w:rsid w:val="00975DF1"/>
    <w:rsid w:val="00976AFE"/>
    <w:rsid w:val="00977444"/>
    <w:rsid w:val="00983CEA"/>
    <w:rsid w:val="00984198"/>
    <w:rsid w:val="00984E04"/>
    <w:rsid w:val="00986194"/>
    <w:rsid w:val="009861D2"/>
    <w:rsid w:val="00986E53"/>
    <w:rsid w:val="00987CE5"/>
    <w:rsid w:val="00991340"/>
    <w:rsid w:val="009933B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477"/>
    <w:rsid w:val="009B010D"/>
    <w:rsid w:val="009B0AAB"/>
    <w:rsid w:val="009B0D3E"/>
    <w:rsid w:val="009B17B5"/>
    <w:rsid w:val="009B2AD1"/>
    <w:rsid w:val="009B3224"/>
    <w:rsid w:val="009B3A61"/>
    <w:rsid w:val="009B528E"/>
    <w:rsid w:val="009B54FE"/>
    <w:rsid w:val="009B5F0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4FAC"/>
    <w:rsid w:val="009D500A"/>
    <w:rsid w:val="009D5159"/>
    <w:rsid w:val="009D5EA5"/>
    <w:rsid w:val="009D64DA"/>
    <w:rsid w:val="009D6572"/>
    <w:rsid w:val="009D6BEA"/>
    <w:rsid w:val="009D76A3"/>
    <w:rsid w:val="009D7C1B"/>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A92"/>
    <w:rsid w:val="00A316EC"/>
    <w:rsid w:val="00A31804"/>
    <w:rsid w:val="00A318AE"/>
    <w:rsid w:val="00A318C5"/>
    <w:rsid w:val="00A31BFF"/>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3C30"/>
    <w:rsid w:val="00A4582E"/>
    <w:rsid w:val="00A45BD2"/>
    <w:rsid w:val="00A45DFA"/>
    <w:rsid w:val="00A46A1E"/>
    <w:rsid w:val="00A50595"/>
    <w:rsid w:val="00A50A39"/>
    <w:rsid w:val="00A50B2D"/>
    <w:rsid w:val="00A51DF1"/>
    <w:rsid w:val="00A52AFB"/>
    <w:rsid w:val="00A53967"/>
    <w:rsid w:val="00A5455C"/>
    <w:rsid w:val="00A545EC"/>
    <w:rsid w:val="00A54C5F"/>
    <w:rsid w:val="00A54D3B"/>
    <w:rsid w:val="00A55211"/>
    <w:rsid w:val="00A5578A"/>
    <w:rsid w:val="00A5644E"/>
    <w:rsid w:val="00A61365"/>
    <w:rsid w:val="00A61759"/>
    <w:rsid w:val="00A61B88"/>
    <w:rsid w:val="00A62C70"/>
    <w:rsid w:val="00A63982"/>
    <w:rsid w:val="00A65845"/>
    <w:rsid w:val="00A65A41"/>
    <w:rsid w:val="00A666AA"/>
    <w:rsid w:val="00A671FC"/>
    <w:rsid w:val="00A708DA"/>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9E7"/>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0B4"/>
    <w:rsid w:val="00AB7348"/>
    <w:rsid w:val="00AC13B0"/>
    <w:rsid w:val="00AC2FD0"/>
    <w:rsid w:val="00AC3DBD"/>
    <w:rsid w:val="00AC5E85"/>
    <w:rsid w:val="00AD03D8"/>
    <w:rsid w:val="00AD0D5F"/>
    <w:rsid w:val="00AD34CF"/>
    <w:rsid w:val="00AD36C8"/>
    <w:rsid w:val="00AD37C9"/>
    <w:rsid w:val="00AD4551"/>
    <w:rsid w:val="00AD47D3"/>
    <w:rsid w:val="00AD652F"/>
    <w:rsid w:val="00AD6676"/>
    <w:rsid w:val="00AD7D05"/>
    <w:rsid w:val="00AE01F6"/>
    <w:rsid w:val="00AE16F0"/>
    <w:rsid w:val="00AE2328"/>
    <w:rsid w:val="00AE473C"/>
    <w:rsid w:val="00AE55E7"/>
    <w:rsid w:val="00AE6363"/>
    <w:rsid w:val="00AE6CD6"/>
    <w:rsid w:val="00AE6E4F"/>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DC6"/>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137"/>
    <w:rsid w:val="00B508A7"/>
    <w:rsid w:val="00B52081"/>
    <w:rsid w:val="00B52695"/>
    <w:rsid w:val="00B545AF"/>
    <w:rsid w:val="00B5481C"/>
    <w:rsid w:val="00B55B09"/>
    <w:rsid w:val="00B56711"/>
    <w:rsid w:val="00B57EF2"/>
    <w:rsid w:val="00B604F3"/>
    <w:rsid w:val="00B6101C"/>
    <w:rsid w:val="00B615ED"/>
    <w:rsid w:val="00B629DD"/>
    <w:rsid w:val="00B63A9D"/>
    <w:rsid w:val="00B64888"/>
    <w:rsid w:val="00B672E3"/>
    <w:rsid w:val="00B675F9"/>
    <w:rsid w:val="00B70849"/>
    <w:rsid w:val="00B72C1C"/>
    <w:rsid w:val="00B73BB7"/>
    <w:rsid w:val="00B74663"/>
    <w:rsid w:val="00B751C3"/>
    <w:rsid w:val="00B76C0D"/>
    <w:rsid w:val="00B77D0D"/>
    <w:rsid w:val="00B80817"/>
    <w:rsid w:val="00B827E6"/>
    <w:rsid w:val="00B82A28"/>
    <w:rsid w:val="00B82B8D"/>
    <w:rsid w:val="00B82C97"/>
    <w:rsid w:val="00B841EC"/>
    <w:rsid w:val="00B843C2"/>
    <w:rsid w:val="00B851D5"/>
    <w:rsid w:val="00B85B06"/>
    <w:rsid w:val="00B90558"/>
    <w:rsid w:val="00B92958"/>
    <w:rsid w:val="00B93957"/>
    <w:rsid w:val="00B9404A"/>
    <w:rsid w:val="00B94877"/>
    <w:rsid w:val="00B9491F"/>
    <w:rsid w:val="00B96043"/>
    <w:rsid w:val="00B96F5D"/>
    <w:rsid w:val="00BA02F9"/>
    <w:rsid w:val="00BA1088"/>
    <w:rsid w:val="00BA1987"/>
    <w:rsid w:val="00BA2682"/>
    <w:rsid w:val="00BA298C"/>
    <w:rsid w:val="00BA2E78"/>
    <w:rsid w:val="00BA31E4"/>
    <w:rsid w:val="00BA3959"/>
    <w:rsid w:val="00BA47CC"/>
    <w:rsid w:val="00BA524B"/>
    <w:rsid w:val="00BA54F7"/>
    <w:rsid w:val="00BA576C"/>
    <w:rsid w:val="00BA6205"/>
    <w:rsid w:val="00BA6213"/>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B30"/>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B78"/>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AEF"/>
    <w:rsid w:val="00C32151"/>
    <w:rsid w:val="00C3217A"/>
    <w:rsid w:val="00C33551"/>
    <w:rsid w:val="00C3357D"/>
    <w:rsid w:val="00C33BE9"/>
    <w:rsid w:val="00C33C13"/>
    <w:rsid w:val="00C348C7"/>
    <w:rsid w:val="00C35B2A"/>
    <w:rsid w:val="00C36742"/>
    <w:rsid w:val="00C374AD"/>
    <w:rsid w:val="00C40DE4"/>
    <w:rsid w:val="00C40E63"/>
    <w:rsid w:val="00C41A06"/>
    <w:rsid w:val="00C41E68"/>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6C3"/>
    <w:rsid w:val="00C86977"/>
    <w:rsid w:val="00C916C8"/>
    <w:rsid w:val="00C9398D"/>
    <w:rsid w:val="00C939EE"/>
    <w:rsid w:val="00C93C6E"/>
    <w:rsid w:val="00C93F93"/>
    <w:rsid w:val="00C94D44"/>
    <w:rsid w:val="00C95EEE"/>
    <w:rsid w:val="00C974CB"/>
    <w:rsid w:val="00C97929"/>
    <w:rsid w:val="00CA0049"/>
    <w:rsid w:val="00CA0980"/>
    <w:rsid w:val="00CA285A"/>
    <w:rsid w:val="00CA2A98"/>
    <w:rsid w:val="00CA2BAE"/>
    <w:rsid w:val="00CA34BA"/>
    <w:rsid w:val="00CA3CCC"/>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4FE"/>
    <w:rsid w:val="00CD297A"/>
    <w:rsid w:val="00CD3DB0"/>
    <w:rsid w:val="00CD4129"/>
    <w:rsid w:val="00CD591A"/>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28"/>
    <w:rsid w:val="00D11D8D"/>
    <w:rsid w:val="00D12B12"/>
    <w:rsid w:val="00D12DD7"/>
    <w:rsid w:val="00D13A8C"/>
    <w:rsid w:val="00D149E1"/>
    <w:rsid w:val="00D14A44"/>
    <w:rsid w:val="00D1531B"/>
    <w:rsid w:val="00D15BCC"/>
    <w:rsid w:val="00D1628F"/>
    <w:rsid w:val="00D1726A"/>
    <w:rsid w:val="00D21D89"/>
    <w:rsid w:val="00D22522"/>
    <w:rsid w:val="00D22657"/>
    <w:rsid w:val="00D228DF"/>
    <w:rsid w:val="00D23557"/>
    <w:rsid w:val="00D23A9E"/>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2A5A"/>
    <w:rsid w:val="00D63C9A"/>
    <w:rsid w:val="00D640BC"/>
    <w:rsid w:val="00D644DC"/>
    <w:rsid w:val="00D654D5"/>
    <w:rsid w:val="00D65A9D"/>
    <w:rsid w:val="00D65B56"/>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5B5E"/>
    <w:rsid w:val="00D86460"/>
    <w:rsid w:val="00D912D5"/>
    <w:rsid w:val="00D91AAF"/>
    <w:rsid w:val="00D94564"/>
    <w:rsid w:val="00D9536E"/>
    <w:rsid w:val="00D97426"/>
    <w:rsid w:val="00D97568"/>
    <w:rsid w:val="00D97E22"/>
    <w:rsid w:val="00DA06B0"/>
    <w:rsid w:val="00DA29BA"/>
    <w:rsid w:val="00DA3249"/>
    <w:rsid w:val="00DA38CE"/>
    <w:rsid w:val="00DA4B01"/>
    <w:rsid w:val="00DA5322"/>
    <w:rsid w:val="00DA55AC"/>
    <w:rsid w:val="00DA5600"/>
    <w:rsid w:val="00DA608B"/>
    <w:rsid w:val="00DA73EF"/>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161E"/>
    <w:rsid w:val="00DD26D0"/>
    <w:rsid w:val="00DD383C"/>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017"/>
    <w:rsid w:val="00E10C94"/>
    <w:rsid w:val="00E10EC4"/>
    <w:rsid w:val="00E118D7"/>
    <w:rsid w:val="00E13449"/>
    <w:rsid w:val="00E13F46"/>
    <w:rsid w:val="00E15BD4"/>
    <w:rsid w:val="00E16458"/>
    <w:rsid w:val="00E16EE7"/>
    <w:rsid w:val="00E16FB6"/>
    <w:rsid w:val="00E17001"/>
    <w:rsid w:val="00E17814"/>
    <w:rsid w:val="00E17CEF"/>
    <w:rsid w:val="00E20FBC"/>
    <w:rsid w:val="00E2360B"/>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954"/>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8A6"/>
    <w:rsid w:val="00E877ED"/>
    <w:rsid w:val="00E900CF"/>
    <w:rsid w:val="00E901FD"/>
    <w:rsid w:val="00E912B8"/>
    <w:rsid w:val="00E91964"/>
    <w:rsid w:val="00E91FB1"/>
    <w:rsid w:val="00E94468"/>
    <w:rsid w:val="00E94A0E"/>
    <w:rsid w:val="00E96226"/>
    <w:rsid w:val="00E96DDE"/>
    <w:rsid w:val="00EA04AE"/>
    <w:rsid w:val="00EA062F"/>
    <w:rsid w:val="00EA17A9"/>
    <w:rsid w:val="00EA1A7B"/>
    <w:rsid w:val="00EA311B"/>
    <w:rsid w:val="00EA36CA"/>
    <w:rsid w:val="00EA3D9C"/>
    <w:rsid w:val="00EA43C0"/>
    <w:rsid w:val="00EA4CB0"/>
    <w:rsid w:val="00EA566F"/>
    <w:rsid w:val="00EA7B73"/>
    <w:rsid w:val="00EB2857"/>
    <w:rsid w:val="00EB30B7"/>
    <w:rsid w:val="00EB3F8A"/>
    <w:rsid w:val="00EB3FA8"/>
    <w:rsid w:val="00EB416F"/>
    <w:rsid w:val="00EB43B9"/>
    <w:rsid w:val="00EB4482"/>
    <w:rsid w:val="00EB4C01"/>
    <w:rsid w:val="00EB4D59"/>
    <w:rsid w:val="00EB4E58"/>
    <w:rsid w:val="00EB573D"/>
    <w:rsid w:val="00EB583A"/>
    <w:rsid w:val="00EB7752"/>
    <w:rsid w:val="00EC0725"/>
    <w:rsid w:val="00EC0889"/>
    <w:rsid w:val="00EC0C13"/>
    <w:rsid w:val="00EC148C"/>
    <w:rsid w:val="00EC1680"/>
    <w:rsid w:val="00EC21E4"/>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037"/>
    <w:rsid w:val="00EE25F9"/>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0E7"/>
    <w:rsid w:val="00F05E6D"/>
    <w:rsid w:val="00F11800"/>
    <w:rsid w:val="00F11B61"/>
    <w:rsid w:val="00F11D6D"/>
    <w:rsid w:val="00F135D6"/>
    <w:rsid w:val="00F13909"/>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8D9"/>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59E"/>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4"/>
    <w:rsid w:val="00F85755"/>
    <w:rsid w:val="00F86A0B"/>
    <w:rsid w:val="00F87431"/>
    <w:rsid w:val="00F8765C"/>
    <w:rsid w:val="00F87A53"/>
    <w:rsid w:val="00F9031B"/>
    <w:rsid w:val="00F91535"/>
    <w:rsid w:val="00F91DA4"/>
    <w:rsid w:val="00F92728"/>
    <w:rsid w:val="00F937AF"/>
    <w:rsid w:val="00F94321"/>
    <w:rsid w:val="00F94494"/>
    <w:rsid w:val="00F96483"/>
    <w:rsid w:val="00F9648C"/>
    <w:rsid w:val="00F96671"/>
    <w:rsid w:val="00F9680E"/>
    <w:rsid w:val="00F96BE0"/>
    <w:rsid w:val="00F96E21"/>
    <w:rsid w:val="00FA00AF"/>
    <w:rsid w:val="00FA0A0A"/>
    <w:rsid w:val="00FA0C9D"/>
    <w:rsid w:val="00FA169B"/>
    <w:rsid w:val="00FA2C4B"/>
    <w:rsid w:val="00FA5CC6"/>
    <w:rsid w:val="00FA64D5"/>
    <w:rsid w:val="00FA6760"/>
    <w:rsid w:val="00FA70F6"/>
    <w:rsid w:val="00FA7294"/>
    <w:rsid w:val="00FA7420"/>
    <w:rsid w:val="00FA756C"/>
    <w:rsid w:val="00FA75E4"/>
    <w:rsid w:val="00FA776B"/>
    <w:rsid w:val="00FB0AB1"/>
    <w:rsid w:val="00FB17C7"/>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0CA6"/>
    <w:rsid w:val="00FD1E7A"/>
    <w:rsid w:val="00FD2672"/>
    <w:rsid w:val="00FD28F4"/>
    <w:rsid w:val="00FD2CE2"/>
    <w:rsid w:val="00FD3189"/>
    <w:rsid w:val="00FD4934"/>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7B"/>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table" w:customStyle="1" w:styleId="Grilledutableau1">
    <w:name w:val="Grille du tableau1"/>
    <w:basedOn w:val="TableNormal"/>
    <w:next w:val="TableGrid"/>
    <w:uiPriority w:val="59"/>
    <w:rsid w:val="00E900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98C"/>
    <w:pPr>
      <w:ind w:left="720"/>
      <w:contextualSpacing/>
    </w:pPr>
  </w:style>
  <w:style w:type="paragraph" w:styleId="BalloonText">
    <w:name w:val="Balloon Text"/>
    <w:basedOn w:val="Normal"/>
    <w:link w:val="BalloonTextChar"/>
    <w:semiHidden/>
    <w:unhideWhenUsed/>
    <w:rsid w:val="00147A4D"/>
    <w:rPr>
      <w:rFonts w:ascii="Tahoma" w:hAnsi="Tahoma" w:cs="Tahoma"/>
      <w:sz w:val="16"/>
      <w:szCs w:val="16"/>
    </w:rPr>
  </w:style>
  <w:style w:type="character" w:customStyle="1" w:styleId="BalloonTextChar">
    <w:name w:val="Balloon Text Char"/>
    <w:basedOn w:val="DefaultParagraphFont"/>
    <w:link w:val="BalloonText"/>
    <w:semiHidden/>
    <w:rsid w:val="00147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7B"/>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table" w:customStyle="1" w:styleId="Grilledutableau1">
    <w:name w:val="Grille du tableau1"/>
    <w:basedOn w:val="TableNormal"/>
    <w:next w:val="TableGrid"/>
    <w:uiPriority w:val="59"/>
    <w:rsid w:val="00E900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98C"/>
    <w:pPr>
      <w:ind w:left="720"/>
      <w:contextualSpacing/>
    </w:pPr>
  </w:style>
  <w:style w:type="paragraph" w:styleId="BalloonText">
    <w:name w:val="Balloon Text"/>
    <w:basedOn w:val="Normal"/>
    <w:link w:val="BalloonTextChar"/>
    <w:semiHidden/>
    <w:unhideWhenUsed/>
    <w:rsid w:val="00147A4D"/>
    <w:rPr>
      <w:rFonts w:ascii="Tahoma" w:hAnsi="Tahoma" w:cs="Tahoma"/>
      <w:sz w:val="16"/>
      <w:szCs w:val="16"/>
    </w:rPr>
  </w:style>
  <w:style w:type="character" w:customStyle="1" w:styleId="BalloonTextChar">
    <w:name w:val="Balloon Text Char"/>
    <w:basedOn w:val="DefaultParagraphFont"/>
    <w:link w:val="BalloonText"/>
    <w:semiHidden/>
    <w:rsid w:val="00147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89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erzouk\AppData\Local\Microsoft\Windows\Temporary%20Internet%20Files\Content.MSO\6D01B47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29BD-E9EC-4DFC-AEC3-4BE16B21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6D01B47E</Template>
  <TotalTime>1</TotalTime>
  <Pages>5</Pages>
  <Words>1018</Words>
  <Characters>5730</Characters>
  <Application>Microsoft Office Word</Application>
  <DocSecurity>4</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SCCR/34/-- (Arabic)</vt:lpstr>
      <vt:lpstr>SCCR/34/-- (Arabic)</vt:lpstr>
    </vt:vector>
  </TitlesOfParts>
  <Company>World Intellectual Property Organization</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 (Arabic)</dc:title>
  <dc:creator>AHMIDOUCH Noureddine</dc:creator>
  <cp:lastModifiedBy>HAIZEL Francesca</cp:lastModifiedBy>
  <cp:revision>2</cp:revision>
  <cp:lastPrinted>2017-05-19T10:30:00Z</cp:lastPrinted>
  <dcterms:created xsi:type="dcterms:W3CDTF">2017-05-19T11:11:00Z</dcterms:created>
  <dcterms:modified xsi:type="dcterms:W3CDTF">2017-05-19T11:11:00Z</dcterms:modified>
</cp:coreProperties>
</file>