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F32628" w:rsidTr="00F32628">
        <w:tc>
          <w:tcPr>
            <w:tcW w:w="4843" w:type="dxa"/>
            <w:tcBorders>
              <w:bottom w:val="single" w:sz="4" w:space="0" w:color="auto"/>
            </w:tcBorders>
            <w:shd w:val="clear" w:color="auto" w:fill="auto"/>
          </w:tcPr>
          <w:p w:rsidR="001667B6" w:rsidRPr="00F32628" w:rsidRDefault="001667B6" w:rsidP="00F32628">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shd w:val="clear" w:color="auto" w:fill="auto"/>
          </w:tcPr>
          <w:p w:rsidR="001667B6" w:rsidRPr="00F32628" w:rsidRDefault="002769F1" w:rsidP="006A19BF">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F32628" w:rsidRDefault="001667B6" w:rsidP="001667B6">
            <w:pPr>
              <w:rPr>
                <w:b/>
                <w:bCs/>
                <w:sz w:val="40"/>
                <w:szCs w:val="40"/>
              </w:rPr>
            </w:pPr>
            <w:r w:rsidRPr="00F32628">
              <w:rPr>
                <w:b/>
                <w:bCs/>
                <w:sz w:val="40"/>
                <w:szCs w:val="40"/>
              </w:rPr>
              <w:t>A</w:t>
            </w:r>
          </w:p>
        </w:tc>
      </w:tr>
      <w:tr w:rsidR="001667B6" w:rsidRPr="00F32628" w:rsidTr="00F32628">
        <w:trPr>
          <w:trHeight w:val="333"/>
        </w:trPr>
        <w:tc>
          <w:tcPr>
            <w:tcW w:w="9571" w:type="dxa"/>
            <w:gridSpan w:val="3"/>
            <w:tcBorders>
              <w:top w:val="single" w:sz="4" w:space="0" w:color="auto"/>
            </w:tcBorders>
            <w:shd w:val="clear" w:color="auto" w:fill="auto"/>
            <w:vAlign w:val="bottom"/>
          </w:tcPr>
          <w:p w:rsidR="00B6101C" w:rsidRPr="001C79D6" w:rsidRDefault="00814ADB" w:rsidP="00665D65">
            <w:pPr>
              <w:pStyle w:val="DocumentCodeAR"/>
              <w:bidi/>
            </w:pPr>
            <w:r w:rsidRPr="001C79D6">
              <w:t>SCCR</w:t>
            </w:r>
            <w:r w:rsidR="00B6101C" w:rsidRPr="001C79D6">
              <w:t>/</w:t>
            </w:r>
            <w:r w:rsidR="00F27305" w:rsidRPr="001C79D6">
              <w:t>2</w:t>
            </w:r>
            <w:r w:rsidR="00665D65">
              <w:t>7</w:t>
            </w:r>
            <w:r w:rsidR="00B6101C" w:rsidRPr="001C79D6">
              <w:t>/</w:t>
            </w:r>
            <w:r w:rsidR="00665D65">
              <w:t>2</w:t>
            </w:r>
            <w:r w:rsidR="005633DB">
              <w:t xml:space="preserve"> REV.</w:t>
            </w:r>
          </w:p>
        </w:tc>
      </w:tr>
      <w:tr w:rsidR="001667B6" w:rsidRPr="00F32628" w:rsidTr="00F32628">
        <w:tc>
          <w:tcPr>
            <w:tcW w:w="9571" w:type="dxa"/>
            <w:gridSpan w:val="3"/>
            <w:shd w:val="clear" w:color="auto" w:fill="auto"/>
          </w:tcPr>
          <w:p w:rsidR="001667B6" w:rsidRPr="001C79D6" w:rsidRDefault="00B6101C" w:rsidP="00F32628">
            <w:pPr>
              <w:pStyle w:val="DocumentLanguageAR"/>
              <w:bidi/>
              <w:rPr>
                <w:rtl/>
              </w:rPr>
            </w:pPr>
            <w:r w:rsidRPr="001C79D6">
              <w:rPr>
                <w:rFonts w:hint="cs"/>
                <w:rtl/>
              </w:rPr>
              <w:t xml:space="preserve">الأصل: </w:t>
            </w:r>
            <w:r w:rsidR="00AB6312" w:rsidRPr="001C79D6">
              <w:rPr>
                <w:rtl/>
              </w:rPr>
              <w:t>بالإنكليزية</w:t>
            </w:r>
          </w:p>
        </w:tc>
      </w:tr>
      <w:tr w:rsidR="001667B6" w:rsidRPr="00F32628" w:rsidTr="00F32628">
        <w:tc>
          <w:tcPr>
            <w:tcW w:w="9571" w:type="dxa"/>
            <w:gridSpan w:val="3"/>
            <w:shd w:val="clear" w:color="auto" w:fill="auto"/>
          </w:tcPr>
          <w:p w:rsidR="001667B6" w:rsidRPr="001C79D6" w:rsidRDefault="00B6101C" w:rsidP="00665D65">
            <w:pPr>
              <w:pStyle w:val="DocumentDateAR"/>
              <w:bidi/>
              <w:rPr>
                <w:rtl/>
              </w:rPr>
            </w:pPr>
            <w:r w:rsidRPr="001C79D6">
              <w:rPr>
                <w:rFonts w:hint="cs"/>
                <w:rtl/>
              </w:rPr>
              <w:t xml:space="preserve">التاريخ: </w:t>
            </w:r>
            <w:r w:rsidR="00665D65">
              <w:rPr>
                <w:rFonts w:hint="cs"/>
                <w:rtl/>
              </w:rPr>
              <w:t>25 مارس 2014</w:t>
            </w:r>
          </w:p>
        </w:tc>
      </w:tr>
    </w:tbl>
    <w:p w:rsidR="000F5E56" w:rsidRPr="001C79D6" w:rsidRDefault="000F5E56" w:rsidP="001667B6">
      <w:pPr>
        <w:bidi/>
        <w:spacing w:line="360" w:lineRule="exact"/>
        <w:rPr>
          <w:rFonts w:ascii="Arabic Typesetting" w:hAnsi="Arabic Typesetting" w:cs="Arabic Typesetting"/>
          <w:sz w:val="36"/>
          <w:szCs w:val="36"/>
          <w:rtl/>
        </w:rPr>
      </w:pPr>
    </w:p>
    <w:p w:rsidR="001667B6" w:rsidRPr="001C79D6" w:rsidRDefault="001667B6" w:rsidP="001667B6">
      <w:pPr>
        <w:bidi/>
        <w:spacing w:line="360" w:lineRule="exact"/>
        <w:rPr>
          <w:rFonts w:ascii="Arabic Typesetting" w:hAnsi="Arabic Typesetting" w:cs="Arabic Typesetting"/>
          <w:sz w:val="36"/>
          <w:szCs w:val="36"/>
          <w:rtl/>
        </w:rPr>
      </w:pPr>
    </w:p>
    <w:p w:rsidR="00F27305" w:rsidRPr="001C79D6" w:rsidRDefault="00F27305" w:rsidP="00F27305">
      <w:pPr>
        <w:bidi/>
        <w:spacing w:line="360" w:lineRule="exact"/>
        <w:rPr>
          <w:rFonts w:ascii="Arabic Typesetting" w:hAnsi="Arabic Typesetting" w:cs="Arabic Typesetting"/>
          <w:sz w:val="36"/>
          <w:szCs w:val="36"/>
          <w:rtl/>
        </w:rPr>
      </w:pPr>
    </w:p>
    <w:p w:rsidR="001667B6" w:rsidRPr="001C79D6" w:rsidRDefault="00F27305" w:rsidP="00814ADB">
      <w:pPr>
        <w:pStyle w:val="MeetingTitleAR"/>
        <w:bidi/>
        <w:rPr>
          <w:rtl/>
        </w:rPr>
      </w:pPr>
      <w:r w:rsidRPr="001C79D6">
        <w:rPr>
          <w:rtl/>
        </w:rPr>
        <w:t>اللجنة الدائمة المعنية ب</w:t>
      </w:r>
      <w:r w:rsidR="00814ADB" w:rsidRPr="001C79D6">
        <w:rPr>
          <w:rFonts w:hint="cs"/>
          <w:rtl/>
        </w:rPr>
        <w:t>حق المؤلف والحقوق المجاورة</w:t>
      </w:r>
    </w:p>
    <w:p w:rsidR="001667B6" w:rsidRPr="001C79D6" w:rsidRDefault="001667B6" w:rsidP="001667B6">
      <w:pPr>
        <w:bidi/>
        <w:spacing w:line="360" w:lineRule="exact"/>
        <w:rPr>
          <w:rFonts w:ascii="Arabic Typesetting" w:hAnsi="Arabic Typesetting" w:cs="Arabic Typesetting"/>
          <w:sz w:val="36"/>
          <w:szCs w:val="36"/>
          <w:rtl/>
        </w:rPr>
      </w:pPr>
    </w:p>
    <w:p w:rsidR="00665D65" w:rsidRPr="00783D11" w:rsidRDefault="00665D65" w:rsidP="00665D65">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السابعة و</w:t>
      </w:r>
      <w:r>
        <w:rPr>
          <w:rFonts w:ascii="Cambria Math" w:hAnsi="Cambria Math" w:hint="cs"/>
          <w:rtl/>
        </w:rPr>
        <w:t>العشرون</w:t>
      </w:r>
    </w:p>
    <w:p w:rsidR="00665D65" w:rsidRPr="00D61541" w:rsidRDefault="00665D65" w:rsidP="00665D65">
      <w:pPr>
        <w:pStyle w:val="MeetingDatesAR"/>
        <w:bidi/>
        <w:rPr>
          <w:rtl/>
        </w:rPr>
      </w:pPr>
      <w:r w:rsidRPr="00D61541">
        <w:rPr>
          <w:rFonts w:hint="cs"/>
          <w:rtl/>
        </w:rPr>
        <w:t xml:space="preserve">جنيف، من </w:t>
      </w:r>
      <w:r>
        <w:rPr>
          <w:rFonts w:hint="cs"/>
          <w:rtl/>
        </w:rPr>
        <w:t>28 أبريل إلى 2 مايو 2014</w:t>
      </w:r>
    </w:p>
    <w:p w:rsidR="00D61541" w:rsidRPr="001C79D6" w:rsidRDefault="00D61541" w:rsidP="00D61541">
      <w:pPr>
        <w:bidi/>
        <w:spacing w:line="360" w:lineRule="exact"/>
        <w:rPr>
          <w:rFonts w:ascii="Arabic Typesetting" w:hAnsi="Arabic Typesetting" w:cs="Arabic Typesetting"/>
          <w:sz w:val="36"/>
          <w:szCs w:val="36"/>
          <w:rtl/>
        </w:rPr>
      </w:pPr>
    </w:p>
    <w:p w:rsidR="00D61541" w:rsidRPr="001C79D6" w:rsidRDefault="00D61541" w:rsidP="00D61541">
      <w:pPr>
        <w:bidi/>
        <w:spacing w:line="360" w:lineRule="exact"/>
        <w:rPr>
          <w:rFonts w:ascii="Arabic Typesetting" w:hAnsi="Arabic Typesetting" w:cs="Arabic Typesetting"/>
          <w:sz w:val="36"/>
          <w:szCs w:val="36"/>
          <w:rtl/>
        </w:rPr>
      </w:pPr>
    </w:p>
    <w:p w:rsidR="00D61541" w:rsidRPr="001C79D6" w:rsidRDefault="00AB6312" w:rsidP="00FB7EC9">
      <w:pPr>
        <w:pStyle w:val="DocumentTitleAR"/>
        <w:bidi/>
        <w:rPr>
          <w:rtl/>
        </w:rPr>
      </w:pPr>
      <w:r w:rsidRPr="001C79D6">
        <w:rPr>
          <w:rtl/>
        </w:rPr>
        <w:t>وثيقة عمل حول</w:t>
      </w:r>
      <w:r w:rsidR="00AA06E5" w:rsidRPr="001C79D6">
        <w:rPr>
          <w:rFonts w:hint="cs"/>
          <w:rtl/>
        </w:rPr>
        <w:t xml:space="preserve"> معاهدة بشأن حماية هيئات البث</w:t>
      </w:r>
    </w:p>
    <w:p w:rsidR="00D61541" w:rsidRPr="001C79D6" w:rsidRDefault="00665D65" w:rsidP="00EB589B">
      <w:pPr>
        <w:pStyle w:val="PreparedbyAR"/>
        <w:bidi/>
        <w:spacing w:before="240" w:after="840"/>
        <w:rPr>
          <w:rtl/>
        </w:rPr>
      </w:pPr>
      <w:r>
        <w:rPr>
          <w:rFonts w:hint="cs"/>
          <w:rtl/>
        </w:rPr>
        <w:t>من إعداد الأمانة</w:t>
      </w:r>
    </w:p>
    <w:p w:rsidR="00064E37" w:rsidRPr="001C79D6" w:rsidRDefault="00064E37" w:rsidP="000365F7">
      <w:pPr>
        <w:pStyle w:val="NormalParaAR"/>
        <w:keepNext/>
        <w:jc w:val="center"/>
        <w:rPr>
          <w:b/>
          <w:bCs/>
          <w:rtl/>
        </w:rPr>
      </w:pPr>
      <w:r w:rsidRPr="001C79D6">
        <w:rPr>
          <w:b/>
          <w:bCs/>
          <w:rtl/>
        </w:rPr>
        <w:br w:type="page"/>
      </w:r>
      <w:r w:rsidR="00AB1A8E" w:rsidRPr="001C79D6">
        <w:rPr>
          <w:rFonts w:hint="cs"/>
          <w:b/>
          <w:bCs/>
          <w:rtl/>
        </w:rPr>
        <w:lastRenderedPageBreak/>
        <w:t>الديباجة</w:t>
      </w:r>
    </w:p>
    <w:p w:rsidR="00AB1A8E" w:rsidRPr="001C79D6" w:rsidRDefault="00AB1A8E" w:rsidP="00AB1A8E">
      <w:pPr>
        <w:pStyle w:val="NormalParaAR"/>
        <w:spacing w:after="480"/>
        <w:jc w:val="center"/>
        <w:rPr>
          <w:b/>
          <w:bCs/>
          <w:i/>
          <w:iCs/>
          <w:rtl/>
        </w:rPr>
      </w:pPr>
      <w:r w:rsidRPr="001C79D6">
        <w:rPr>
          <w:rFonts w:hint="cs"/>
          <w:b/>
          <w:bCs/>
          <w:i/>
          <w:iCs/>
          <w:rtl/>
        </w:rPr>
        <w:t>[...]</w:t>
      </w:r>
    </w:p>
    <w:p w:rsidR="00AB1A8E" w:rsidRPr="001C79D6" w:rsidRDefault="00AB1A8E" w:rsidP="000365F7">
      <w:pPr>
        <w:pStyle w:val="NormalParaAR"/>
        <w:keepNext/>
        <w:spacing w:after="0"/>
        <w:jc w:val="center"/>
        <w:rPr>
          <w:b/>
          <w:bCs/>
          <w:rtl/>
        </w:rPr>
      </w:pPr>
      <w:r w:rsidRPr="001C79D6">
        <w:rPr>
          <w:rFonts w:hint="cs"/>
          <w:b/>
          <w:bCs/>
          <w:rtl/>
        </w:rPr>
        <w:t>المادة 1</w:t>
      </w:r>
      <w:r w:rsidR="00562D1C" w:rsidRPr="001C79D6">
        <w:rPr>
          <w:rFonts w:hint="cs"/>
          <w:b/>
          <w:bCs/>
          <w:rtl/>
        </w:rPr>
        <w:t xml:space="preserve"> </w:t>
      </w:r>
      <w:r w:rsidR="00562D1C" w:rsidRPr="001C79D6">
        <w:rPr>
          <w:rStyle w:val="FootnoteReference"/>
          <w:rtl/>
        </w:rPr>
        <w:footnoteReference w:id="1"/>
      </w:r>
    </w:p>
    <w:p w:rsidR="00AB1A8E" w:rsidRPr="001C79D6" w:rsidRDefault="00AB1A8E" w:rsidP="00ED7186">
      <w:pPr>
        <w:pStyle w:val="NormalParaAR"/>
        <w:keepNext/>
        <w:jc w:val="center"/>
        <w:rPr>
          <w:b/>
          <w:bCs/>
          <w:lang w:val="fr-CH"/>
        </w:rPr>
      </w:pPr>
      <w:r w:rsidRPr="001C79D6">
        <w:rPr>
          <w:b/>
          <w:bCs/>
          <w:rtl/>
          <w:lang w:val="fr-CH"/>
        </w:rPr>
        <w:t>علاقة هذه المعاهدة باتفاقيات ومعاهدات أخرى</w:t>
      </w:r>
    </w:p>
    <w:p w:rsidR="00AB1A8E" w:rsidRPr="001C79D6" w:rsidRDefault="00CA581A" w:rsidP="00CA581A">
      <w:pPr>
        <w:pStyle w:val="NormalParaAR"/>
        <w:rPr>
          <w:lang w:val="fr-CH"/>
        </w:rPr>
      </w:pPr>
      <w:r w:rsidRPr="001C79D6">
        <w:rPr>
          <w:rFonts w:hint="cs"/>
          <w:rtl/>
          <w:lang w:val="fr-CH"/>
        </w:rPr>
        <w:t>(</w:t>
      </w:r>
      <w:r w:rsidRPr="001C79D6">
        <w:rPr>
          <w:rtl/>
          <w:lang w:val="fr-CH"/>
        </w:rPr>
        <w:t>1</w:t>
      </w:r>
      <w:r w:rsidRPr="001C79D6">
        <w:rPr>
          <w:rFonts w:hint="cs"/>
          <w:rtl/>
          <w:lang w:val="fr-CH"/>
        </w:rPr>
        <w:t>)</w:t>
      </w:r>
      <w:r w:rsidR="00C720B1" w:rsidRPr="001C79D6">
        <w:rPr>
          <w:lang w:val="fr-CH"/>
        </w:rPr>
        <w:tab/>
      </w:r>
      <w:r w:rsidR="00AB1A8E" w:rsidRPr="001C79D6">
        <w:rPr>
          <w:rtl/>
          <w:lang w:val="fr-CH"/>
        </w:rPr>
        <w:t>ليس في هذه المعاهدة ما يحدّ من الالتزامات المترتبة حاليا على الأطراف المتعاقدة بعضها تجاه البعض الآخر بناء على أية معاهدة دولية أو إقليمية أو ثنائية الأطراف تتناول حق المؤلف أو الحقوق المجاورة.</w:t>
      </w:r>
    </w:p>
    <w:p w:rsidR="00AB1A8E" w:rsidRPr="001C79D6" w:rsidRDefault="00CA581A" w:rsidP="00CA581A">
      <w:pPr>
        <w:pStyle w:val="NormalParaAR"/>
        <w:rPr>
          <w:lang w:val="fr-CH"/>
        </w:rPr>
      </w:pPr>
      <w:r w:rsidRPr="001C79D6">
        <w:rPr>
          <w:rFonts w:hint="cs"/>
          <w:rtl/>
          <w:lang w:val="fr-CH"/>
        </w:rPr>
        <w:t>(</w:t>
      </w:r>
      <w:r w:rsidRPr="001C79D6">
        <w:rPr>
          <w:rtl/>
          <w:lang w:val="fr-CH"/>
        </w:rPr>
        <w:t>2</w:t>
      </w:r>
      <w:r w:rsidRPr="001C79D6">
        <w:rPr>
          <w:rFonts w:hint="cs"/>
          <w:rtl/>
          <w:lang w:val="fr-CH"/>
        </w:rPr>
        <w:t>)</w:t>
      </w:r>
      <w:r w:rsidR="00427398" w:rsidRPr="001C79D6">
        <w:rPr>
          <w:lang w:val="fr-CH"/>
        </w:rPr>
        <w:tab/>
      </w:r>
      <w:r w:rsidR="00AB1A8E" w:rsidRPr="001C79D6">
        <w:rPr>
          <w:rtl/>
          <w:lang w:val="fr-CH"/>
        </w:rPr>
        <w:t xml:space="preserve">تُبقي الحماية الممنوحة بناء على هذه المعاهدة حماية حق المؤلف أو الحقوق المجاورة على حالها في المواد </w:t>
      </w:r>
      <w:r w:rsidR="003B44B0" w:rsidRPr="001C79D6">
        <w:rPr>
          <w:rFonts w:hint="cs"/>
          <w:rtl/>
          <w:lang w:val="fr-CH"/>
        </w:rPr>
        <w:t>المنقولة</w:t>
      </w:r>
      <w:r w:rsidR="00AB1A8E" w:rsidRPr="001C79D6">
        <w:rPr>
          <w:rtl/>
          <w:lang w:val="fr-CH"/>
        </w:rPr>
        <w:t xml:space="preserve"> في إشارات البثّ ولا تؤثر فيها بأي شكل من الأشكال. وعليه، لا يجوز تفسير أي حكم من أحكام هذه المعاهدة بما يخل بتلك الحماية.</w:t>
      </w:r>
      <w:r w:rsidR="00CE7293" w:rsidRPr="001C79D6">
        <w:rPr>
          <w:rStyle w:val="FootnoteReference"/>
          <w:rtl/>
          <w:lang w:val="fr-CH"/>
        </w:rPr>
        <w:footnoteReference w:id="2"/>
      </w:r>
    </w:p>
    <w:p w:rsidR="00AB1A8E" w:rsidRPr="001C79D6" w:rsidRDefault="00CA581A" w:rsidP="00CA581A">
      <w:pPr>
        <w:pStyle w:val="NormalParaAR"/>
        <w:rPr>
          <w:rtl/>
          <w:lang w:val="fr-CH"/>
        </w:rPr>
      </w:pPr>
      <w:r w:rsidRPr="001C79D6">
        <w:rPr>
          <w:rFonts w:hint="cs"/>
          <w:rtl/>
          <w:lang w:val="fr-CH"/>
        </w:rPr>
        <w:t>(</w:t>
      </w:r>
      <w:r w:rsidR="00AB1A8E" w:rsidRPr="001C79D6">
        <w:rPr>
          <w:rtl/>
          <w:lang w:val="fr-CH"/>
        </w:rPr>
        <w:t>3</w:t>
      </w:r>
      <w:r w:rsidRPr="001C79D6">
        <w:rPr>
          <w:rFonts w:hint="cs"/>
          <w:rtl/>
          <w:lang w:val="fr-CH"/>
        </w:rPr>
        <w:t>)</w:t>
      </w:r>
      <w:r w:rsidR="00CE7293" w:rsidRPr="001C79D6">
        <w:rPr>
          <w:lang w:val="fr-CH"/>
        </w:rPr>
        <w:tab/>
      </w:r>
      <w:r w:rsidR="00AB1A8E" w:rsidRPr="001C79D6">
        <w:rPr>
          <w:rtl/>
          <w:lang w:val="fr-CH"/>
        </w:rPr>
        <w:t xml:space="preserve"> </w:t>
      </w:r>
      <w:r w:rsidR="003B44B0" w:rsidRPr="001C79D6">
        <w:rPr>
          <w:rtl/>
          <w:lang w:val="fr-CH"/>
        </w:rPr>
        <w:t>ليست لهذه المعاهدة أية صلة بأية معاهدات أخرى، ولا تخل بأية حقوق أو التزامات مترتبة عليها.</w:t>
      </w:r>
    </w:p>
    <w:p w:rsidR="000365F7" w:rsidRPr="001C79D6" w:rsidRDefault="000365F7" w:rsidP="000365F7">
      <w:pPr>
        <w:pStyle w:val="NormalParaAR"/>
        <w:keepNext/>
        <w:spacing w:before="240" w:after="0"/>
        <w:jc w:val="center"/>
        <w:rPr>
          <w:b/>
          <w:bCs/>
          <w:rtl/>
        </w:rPr>
      </w:pPr>
      <w:r w:rsidRPr="001C79D6">
        <w:rPr>
          <w:b/>
          <w:bCs/>
          <w:rtl/>
        </w:rPr>
        <w:t>المادة 2</w:t>
      </w:r>
    </w:p>
    <w:p w:rsidR="000365F7" w:rsidRPr="001C79D6" w:rsidRDefault="000365F7" w:rsidP="00ED7186">
      <w:pPr>
        <w:pStyle w:val="NormalParaAR"/>
        <w:keepNext/>
        <w:jc w:val="center"/>
        <w:rPr>
          <w:b/>
          <w:bCs/>
          <w:rtl/>
          <w:lang w:val="fr-CH"/>
        </w:rPr>
      </w:pPr>
      <w:r w:rsidRPr="001C79D6">
        <w:rPr>
          <w:b/>
          <w:bCs/>
          <w:rtl/>
          <w:lang w:val="fr-CH"/>
        </w:rPr>
        <w:t>مبادئ عامة</w:t>
      </w:r>
    </w:p>
    <w:p w:rsidR="000365F7" w:rsidRPr="001C79D6" w:rsidRDefault="000365F7" w:rsidP="00ED7186">
      <w:pPr>
        <w:pStyle w:val="NormalParaAR"/>
        <w:ind w:firstLine="567"/>
        <w:rPr>
          <w:rtl/>
          <w:lang w:val="fr-CH"/>
        </w:rPr>
      </w:pPr>
      <w:r w:rsidRPr="001C79D6">
        <w:rPr>
          <w:rtl/>
          <w:lang w:val="fr-CH"/>
        </w:rPr>
        <w:t>ليس في هذه المعاهدة ما يحدّ من حرية أي طرف متعاقد في تعزيز النفاذ إلى المعارف والمعلومات والأهداف الوطنية التعليمية والعلمية أو في كبح الممارسات غير التنافسية أو اتخاذ أية إجراءات يراها ضرورية لتعزيز الصالح العام في قطاعات تكتسي أهمية حيوية بالنسبة إلى تنميته الاجتماعية والاقتصادية والعلمية والتكنولوجية.</w:t>
      </w:r>
    </w:p>
    <w:p w:rsidR="000365F7" w:rsidRPr="001C79D6" w:rsidRDefault="000365F7" w:rsidP="000365F7">
      <w:pPr>
        <w:pStyle w:val="NormalParaAR"/>
        <w:keepNext/>
        <w:spacing w:before="240" w:after="0"/>
        <w:jc w:val="center"/>
        <w:rPr>
          <w:b/>
          <w:bCs/>
          <w:rtl/>
        </w:rPr>
      </w:pPr>
      <w:r w:rsidRPr="001C79D6">
        <w:rPr>
          <w:b/>
          <w:bCs/>
          <w:rtl/>
        </w:rPr>
        <w:t>المادة 3</w:t>
      </w:r>
    </w:p>
    <w:p w:rsidR="000365F7" w:rsidRPr="001C79D6" w:rsidRDefault="000365F7" w:rsidP="00AF72E1">
      <w:pPr>
        <w:pStyle w:val="NormalParaAR"/>
        <w:keepNext/>
        <w:jc w:val="center"/>
        <w:rPr>
          <w:b/>
          <w:bCs/>
          <w:rtl/>
          <w:lang w:val="fr-CH"/>
        </w:rPr>
      </w:pPr>
      <w:r w:rsidRPr="001C79D6">
        <w:rPr>
          <w:b/>
          <w:bCs/>
          <w:rtl/>
          <w:lang w:val="fr-CH"/>
        </w:rPr>
        <w:t>حماية التنوع الثقافي وتعزيزه</w:t>
      </w:r>
    </w:p>
    <w:p w:rsidR="000365F7" w:rsidRPr="001C79D6" w:rsidRDefault="000365F7" w:rsidP="00AF72E1">
      <w:pPr>
        <w:pStyle w:val="NormalParaAR"/>
        <w:ind w:firstLine="567"/>
        <w:rPr>
          <w:rtl/>
          <w:lang w:val="fr-CH"/>
        </w:rPr>
      </w:pPr>
      <w:r w:rsidRPr="001C79D6">
        <w:rPr>
          <w:rtl/>
          <w:lang w:val="fr-CH"/>
        </w:rPr>
        <w:t>ليس في هذه المعاهدة ما يحدّ أو يقيّد حرية أي طرف متعاقد في حماية التنوع الثقافي وتعزيزه. ولذلك الغرض:</w:t>
      </w:r>
    </w:p>
    <w:p w:rsidR="000365F7" w:rsidRPr="001C79D6" w:rsidRDefault="000365F7" w:rsidP="00EB589B">
      <w:pPr>
        <w:pStyle w:val="NormalParaAR"/>
        <w:rPr>
          <w:rtl/>
          <w:lang w:val="fr-CH"/>
        </w:rPr>
      </w:pPr>
      <w:r w:rsidRPr="001C79D6">
        <w:rPr>
          <w:rtl/>
          <w:lang w:val="fr-CH"/>
        </w:rPr>
        <w:t>(أ)</w:t>
      </w:r>
      <w:r w:rsidRPr="001C79D6">
        <w:rPr>
          <w:rtl/>
          <w:lang w:val="fr-CH"/>
        </w:rPr>
        <w:tab/>
        <w:t>ستضمن الأطراف المتعاقدة، عند تعديل قوانينها ولوائحها الوطنية، أن تكون أية تدابير تُعتمد بموجب هذه المعاهدة متوافقة كلياً واتفاقية اليونسكو بشأن حماية وتعزيز تنوع أشكال التعبير الثقافي.</w:t>
      </w:r>
    </w:p>
    <w:p w:rsidR="000365F7" w:rsidRPr="001C79D6" w:rsidRDefault="000365F7" w:rsidP="00EB589B">
      <w:pPr>
        <w:pStyle w:val="NormalParaAR"/>
        <w:rPr>
          <w:rtl/>
          <w:lang w:val="fr-CH"/>
        </w:rPr>
      </w:pPr>
      <w:r w:rsidRPr="001C79D6">
        <w:rPr>
          <w:rtl/>
          <w:lang w:val="fr-CH"/>
        </w:rPr>
        <w:t>(ب)</w:t>
      </w:r>
      <w:r w:rsidRPr="001C79D6">
        <w:rPr>
          <w:rtl/>
          <w:lang w:val="fr-CH"/>
        </w:rPr>
        <w:tab/>
        <w:t>تتعهد الأطراف المتعاقدة أيضاً بالتعاون كي تضمن تطبيق أية حقوق استئثارية جديدة تمنحها هذه المعاهدة، بصورة داعمة لتعزيز التنوع الثقافي وحمايته ولا تتعارض معه.</w:t>
      </w:r>
    </w:p>
    <w:p w:rsidR="000365F7" w:rsidRPr="001C79D6" w:rsidRDefault="000365F7" w:rsidP="000365F7">
      <w:pPr>
        <w:pStyle w:val="NormalParaAR"/>
        <w:keepNext/>
        <w:spacing w:before="240" w:after="0"/>
        <w:jc w:val="center"/>
        <w:rPr>
          <w:b/>
          <w:bCs/>
          <w:rtl/>
        </w:rPr>
      </w:pPr>
      <w:r w:rsidRPr="001C79D6">
        <w:rPr>
          <w:b/>
          <w:bCs/>
          <w:rtl/>
        </w:rPr>
        <w:t>المادة 4</w:t>
      </w:r>
    </w:p>
    <w:p w:rsidR="000365F7" w:rsidRPr="001C79D6" w:rsidRDefault="000365F7" w:rsidP="00AF72E1">
      <w:pPr>
        <w:pStyle w:val="NormalParaAR"/>
        <w:keepNext/>
        <w:jc w:val="center"/>
        <w:rPr>
          <w:b/>
          <w:bCs/>
          <w:rtl/>
          <w:lang w:val="fr-CH"/>
        </w:rPr>
      </w:pPr>
      <w:r w:rsidRPr="001C79D6">
        <w:rPr>
          <w:b/>
          <w:bCs/>
          <w:rtl/>
          <w:lang w:val="fr-CH"/>
        </w:rPr>
        <w:t>الدفاع عن المنافسة</w:t>
      </w:r>
    </w:p>
    <w:p w:rsidR="000365F7" w:rsidRPr="001C79D6" w:rsidRDefault="000365F7" w:rsidP="00CA581A">
      <w:pPr>
        <w:pStyle w:val="NormalParaAR"/>
        <w:rPr>
          <w:rtl/>
          <w:lang w:val="fr-CH"/>
        </w:rPr>
      </w:pPr>
      <w:r w:rsidRPr="001C79D6">
        <w:rPr>
          <w:rtl/>
          <w:lang w:val="fr-CH"/>
        </w:rPr>
        <w:t>(1)</w:t>
      </w:r>
      <w:r w:rsidRPr="001C79D6">
        <w:rPr>
          <w:rtl/>
          <w:lang w:val="fr-CH"/>
        </w:rPr>
        <w:tab/>
        <w:t xml:space="preserve">تتخذ الأطراف المتعاقدة تدابير مناسبة، لا سيما عند صياغة قوانينها ولوائحها أو تعديلها، من أجل منع سوء </w:t>
      </w:r>
      <w:r w:rsidR="00CA581A" w:rsidRPr="001C79D6">
        <w:rPr>
          <w:rFonts w:hint="cs"/>
          <w:rtl/>
          <w:lang w:val="fr-CH"/>
        </w:rPr>
        <w:t>استخدام</w:t>
      </w:r>
      <w:r w:rsidRPr="001C79D6">
        <w:rPr>
          <w:rtl/>
          <w:lang w:val="fr-CH"/>
        </w:rPr>
        <w:t xml:space="preserve"> حقوق الملكية الفكرية أو اللجوء إلى ممارسات تقيّد التجارة بغير مبرر أو تؤثر سلباً في نقل التكنولوجيا وتعميمها على الصعيد الدولي.</w:t>
      </w:r>
    </w:p>
    <w:p w:rsidR="000365F7" w:rsidRPr="001C79D6" w:rsidRDefault="000365F7" w:rsidP="00CA581A">
      <w:pPr>
        <w:pStyle w:val="NormalParaAR"/>
        <w:rPr>
          <w:rtl/>
          <w:lang w:val="fr-CH"/>
        </w:rPr>
      </w:pPr>
      <w:r w:rsidRPr="001C79D6">
        <w:rPr>
          <w:rtl/>
          <w:lang w:val="fr-CH"/>
        </w:rPr>
        <w:t>(2)</w:t>
      </w:r>
      <w:r w:rsidRPr="001C79D6">
        <w:rPr>
          <w:rtl/>
          <w:lang w:val="fr-CH"/>
        </w:rPr>
        <w:tab/>
        <w:t xml:space="preserve">ليس في هذه المعاهدة ما يمنع الأطراف المتعاقدة من أن تحدد في تشريعها ممارسات الترخيص أو شروطه التي قد تعدّ في حالات معيّنة سوء </w:t>
      </w:r>
      <w:r w:rsidR="00CA581A" w:rsidRPr="001C79D6">
        <w:rPr>
          <w:rFonts w:hint="cs"/>
          <w:rtl/>
          <w:lang w:val="fr-CH"/>
        </w:rPr>
        <w:t>استخدام</w:t>
      </w:r>
      <w:r w:rsidRPr="001C79D6">
        <w:rPr>
          <w:rtl/>
          <w:lang w:val="fr-CH"/>
        </w:rPr>
        <w:t xml:space="preserve"> </w:t>
      </w:r>
      <w:r w:rsidR="00CA581A" w:rsidRPr="001C79D6">
        <w:rPr>
          <w:rFonts w:hint="cs"/>
          <w:rtl/>
          <w:lang w:val="fr-CH"/>
        </w:rPr>
        <w:t>ل</w:t>
      </w:r>
      <w:r w:rsidRPr="001C79D6">
        <w:rPr>
          <w:rtl/>
          <w:lang w:val="fr-CH"/>
        </w:rPr>
        <w:t>حقوق الملكية الفكرية له أثر سلبي في المنافسة في السوق المعنية.</w:t>
      </w:r>
    </w:p>
    <w:p w:rsidR="000365F7" w:rsidRPr="001C79D6" w:rsidRDefault="000365F7" w:rsidP="000365F7">
      <w:pPr>
        <w:pStyle w:val="NormalParaAR"/>
        <w:rPr>
          <w:rtl/>
          <w:lang w:val="fr-CH"/>
        </w:rPr>
      </w:pPr>
      <w:r w:rsidRPr="001C79D6">
        <w:rPr>
          <w:rtl/>
          <w:lang w:val="fr-CH"/>
        </w:rPr>
        <w:t>(3)</w:t>
      </w:r>
      <w:r w:rsidRPr="001C79D6">
        <w:rPr>
          <w:rtl/>
          <w:lang w:val="fr-CH"/>
        </w:rPr>
        <w:tab/>
        <w:t>يجوز لأي طرف متعاقد أن يتخذ تدابير ملائمة تتمشى واتفاق جوانب حقوق الملكية الفكرية المتصلة بالتجارة من أجل منع تلك الممارسات أو الحدّ منها.</w:t>
      </w:r>
    </w:p>
    <w:p w:rsidR="00B4701E" w:rsidRPr="001C79D6" w:rsidRDefault="00B4701E" w:rsidP="00B4701E">
      <w:pPr>
        <w:pStyle w:val="NormalParaAR"/>
        <w:keepNext/>
        <w:spacing w:before="240" w:after="0"/>
        <w:jc w:val="center"/>
        <w:rPr>
          <w:b/>
          <w:bCs/>
          <w:rtl/>
        </w:rPr>
      </w:pPr>
      <w:r w:rsidRPr="001C79D6">
        <w:rPr>
          <w:b/>
          <w:bCs/>
          <w:rtl/>
        </w:rPr>
        <w:t xml:space="preserve">المادة </w:t>
      </w:r>
      <w:r w:rsidRPr="001C79D6">
        <w:rPr>
          <w:rFonts w:hint="cs"/>
          <w:b/>
          <w:bCs/>
          <w:rtl/>
        </w:rPr>
        <w:t>5</w:t>
      </w:r>
    </w:p>
    <w:p w:rsidR="00B4701E" w:rsidRPr="001C79D6" w:rsidRDefault="00B4701E" w:rsidP="00132658">
      <w:pPr>
        <w:pStyle w:val="NormalParaAR"/>
        <w:keepNext/>
        <w:jc w:val="center"/>
        <w:rPr>
          <w:b/>
          <w:bCs/>
          <w:rtl/>
          <w:lang w:val="fr-CH"/>
        </w:rPr>
      </w:pPr>
      <w:r w:rsidRPr="001C79D6">
        <w:rPr>
          <w:b/>
          <w:bCs/>
          <w:rtl/>
          <w:lang w:val="fr-CH"/>
        </w:rPr>
        <w:t>تعاريف</w:t>
      </w:r>
    </w:p>
    <w:p w:rsidR="00CB702A" w:rsidRPr="001C79D6" w:rsidRDefault="00CB702A" w:rsidP="00CB702A">
      <w:pPr>
        <w:pStyle w:val="NormalParaAR"/>
        <w:keepNext/>
        <w:rPr>
          <w:b/>
          <w:bCs/>
          <w:rtl/>
          <w:lang w:val="fr-CH"/>
        </w:rPr>
      </w:pPr>
      <w:r w:rsidRPr="001C79D6">
        <w:rPr>
          <w:rFonts w:hint="cs"/>
          <w:b/>
          <w:bCs/>
          <w:rtl/>
          <w:lang w:val="fr-CH"/>
        </w:rPr>
        <w:t>بديل ألف للمادة 5 [</w:t>
      </w:r>
      <w:r w:rsidR="00361950" w:rsidRPr="001C79D6">
        <w:rPr>
          <w:rFonts w:hint="cs"/>
          <w:b/>
          <w:bCs/>
          <w:rtl/>
          <w:lang w:val="fr-CH"/>
        </w:rPr>
        <w:t>ال</w:t>
      </w:r>
      <w:r w:rsidRPr="001C79D6">
        <w:rPr>
          <w:rFonts w:hint="cs"/>
          <w:b/>
          <w:bCs/>
          <w:rtl/>
          <w:lang w:val="fr-CH"/>
        </w:rPr>
        <w:t>تعاريف من</w:t>
      </w:r>
      <w:r w:rsidR="006E43E1" w:rsidRPr="001C79D6">
        <w:rPr>
          <w:rFonts w:hint="cs"/>
          <w:b/>
          <w:bCs/>
          <w:rtl/>
          <w:lang w:val="fr-CH"/>
        </w:rPr>
        <w:t xml:space="preserve"> الفقرة</w:t>
      </w:r>
      <w:r w:rsidRPr="001C79D6">
        <w:rPr>
          <w:rFonts w:hint="cs"/>
          <w:b/>
          <w:bCs/>
          <w:rtl/>
          <w:lang w:val="fr-CH"/>
        </w:rPr>
        <w:t xml:space="preserve"> (أ) إلى </w:t>
      </w:r>
      <w:r w:rsidR="006E43E1" w:rsidRPr="001C79D6">
        <w:rPr>
          <w:rFonts w:hint="cs"/>
          <w:b/>
          <w:bCs/>
          <w:rtl/>
          <w:lang w:val="fr-CH"/>
        </w:rPr>
        <w:t xml:space="preserve">الفقرة </w:t>
      </w:r>
      <w:r w:rsidRPr="001C79D6">
        <w:rPr>
          <w:rFonts w:hint="cs"/>
          <w:b/>
          <w:bCs/>
          <w:rtl/>
          <w:lang w:val="fr-CH"/>
        </w:rPr>
        <w:t>(ح)]</w:t>
      </w:r>
    </w:p>
    <w:p w:rsidR="00B4701E" w:rsidRPr="001C79D6" w:rsidRDefault="00B4701E" w:rsidP="00B4701E">
      <w:pPr>
        <w:pStyle w:val="NormalParaAR"/>
        <w:rPr>
          <w:rtl/>
          <w:lang w:val="fr-CH"/>
        </w:rPr>
      </w:pPr>
      <w:r w:rsidRPr="001C79D6">
        <w:rPr>
          <w:rtl/>
          <w:lang w:val="fr-CH"/>
        </w:rPr>
        <w:t>لأغراض هذه المعاهدة</w:t>
      </w:r>
      <w:r w:rsidR="00915D61" w:rsidRPr="001C79D6">
        <w:rPr>
          <w:rFonts w:hint="cs"/>
          <w:rtl/>
          <w:lang w:val="fr-CH"/>
        </w:rPr>
        <w:t>،</w:t>
      </w:r>
    </w:p>
    <w:p w:rsidR="00B4701E" w:rsidRPr="001C79D6" w:rsidRDefault="00B4701E" w:rsidP="009E1457">
      <w:pPr>
        <w:pStyle w:val="NormalParaAR"/>
        <w:rPr>
          <w:rtl/>
          <w:lang w:val="fr-CH"/>
        </w:rPr>
      </w:pPr>
      <w:r w:rsidRPr="001C79D6">
        <w:rPr>
          <w:rtl/>
          <w:lang w:val="fr-CH"/>
        </w:rPr>
        <w:t>(أ)</w:t>
      </w:r>
      <w:r w:rsidR="00CB702A" w:rsidRPr="001C79D6">
        <w:rPr>
          <w:rFonts w:hint="cs"/>
          <w:rtl/>
          <w:lang w:val="fr-CH"/>
        </w:rPr>
        <w:tab/>
      </w:r>
      <w:r w:rsidRPr="001C79D6">
        <w:rPr>
          <w:rtl/>
          <w:lang w:val="fr-CH"/>
        </w:rPr>
        <w:t>يقصد بكلمة "الإشارة"</w:t>
      </w:r>
      <w:r w:rsidR="00BD73F4" w:rsidRPr="001C79D6">
        <w:rPr>
          <w:rStyle w:val="FootnoteReference"/>
          <w:rtl/>
          <w:lang w:val="fr-CH"/>
        </w:rPr>
        <w:footnoteReference w:id="3"/>
      </w:r>
      <w:r w:rsidRPr="001C79D6">
        <w:rPr>
          <w:rtl/>
          <w:lang w:val="fr-CH"/>
        </w:rPr>
        <w:t xml:space="preserve"> </w:t>
      </w:r>
      <w:r w:rsidR="009E1457" w:rsidRPr="001C79D6">
        <w:rPr>
          <w:rFonts w:hint="cs"/>
          <w:rtl/>
          <w:lang w:val="fr-CH"/>
        </w:rPr>
        <w:t xml:space="preserve">ناقلة مولَّدة </w:t>
      </w:r>
      <w:r w:rsidRPr="001C79D6">
        <w:rPr>
          <w:rtl/>
          <w:lang w:val="fr-CH"/>
        </w:rPr>
        <w:t xml:space="preserve">إلكترونيا </w:t>
      </w:r>
      <w:r w:rsidR="001C7A6A" w:rsidRPr="001C79D6">
        <w:rPr>
          <w:rFonts w:hint="cs"/>
          <w:rtl/>
          <w:lang w:val="fr-CH"/>
        </w:rPr>
        <w:t>ت</w:t>
      </w:r>
      <w:r w:rsidRPr="001C79D6">
        <w:rPr>
          <w:rtl/>
          <w:lang w:val="fr-CH"/>
        </w:rPr>
        <w:t>تألف من أصوات أو صور أو أصوات وصور أو كل تمثيل لها، سواء كان</w:t>
      </w:r>
      <w:r w:rsidR="001C7A6A" w:rsidRPr="001C79D6">
        <w:rPr>
          <w:rFonts w:hint="cs"/>
          <w:rtl/>
          <w:lang w:val="fr-CH"/>
        </w:rPr>
        <w:t>ت</w:t>
      </w:r>
      <w:r w:rsidRPr="001C79D6">
        <w:rPr>
          <w:rtl/>
          <w:lang w:val="fr-CH"/>
        </w:rPr>
        <w:t xml:space="preserve"> مجفّر</w:t>
      </w:r>
      <w:r w:rsidR="001C7A6A" w:rsidRPr="001C79D6">
        <w:rPr>
          <w:rFonts w:hint="cs"/>
          <w:rtl/>
          <w:lang w:val="fr-CH"/>
        </w:rPr>
        <w:t>ة</w:t>
      </w:r>
      <w:r w:rsidRPr="001C79D6">
        <w:rPr>
          <w:rtl/>
          <w:lang w:val="fr-CH"/>
        </w:rPr>
        <w:t xml:space="preserve"> أو غير مجفّر</w:t>
      </w:r>
      <w:r w:rsidR="001C7A6A" w:rsidRPr="001C79D6">
        <w:rPr>
          <w:rFonts w:hint="cs"/>
          <w:rtl/>
          <w:lang w:val="fr-CH"/>
        </w:rPr>
        <w:t>ة</w:t>
      </w:r>
      <w:r w:rsidRPr="001C79D6">
        <w:rPr>
          <w:rtl/>
          <w:lang w:val="fr-CH"/>
        </w:rPr>
        <w:t>.</w:t>
      </w:r>
    </w:p>
    <w:p w:rsidR="00BD73F4" w:rsidRPr="007F4D21" w:rsidRDefault="00BD73F4" w:rsidP="003A4EB9">
      <w:pPr>
        <w:pStyle w:val="NormalParaAR"/>
        <w:keepNext/>
        <w:spacing w:after="0"/>
        <w:ind w:left="-1"/>
        <w:rPr>
          <w:b/>
          <w:bCs/>
          <w:i/>
          <w:iCs/>
          <w:rtl/>
          <w:lang w:val="fr-CH"/>
        </w:rPr>
      </w:pPr>
      <w:r w:rsidRPr="007F4D21">
        <w:rPr>
          <w:rFonts w:hint="cs"/>
          <w:b/>
          <w:bCs/>
          <w:i/>
          <w:iCs/>
          <w:rtl/>
          <w:lang w:val="fr-CH"/>
        </w:rPr>
        <w:t>بديل للفقرة (أ)</w:t>
      </w:r>
    </w:p>
    <w:p w:rsidR="00BD73F4" w:rsidRPr="001C79D6" w:rsidRDefault="00BD73F4" w:rsidP="003A4EB9">
      <w:pPr>
        <w:pStyle w:val="NormalParaAR"/>
        <w:ind w:left="-1"/>
        <w:rPr>
          <w:rtl/>
          <w:lang w:val="fr-CH"/>
        </w:rPr>
      </w:pPr>
      <w:r w:rsidRPr="001C79D6">
        <w:rPr>
          <w:rFonts w:hint="cs"/>
          <w:rtl/>
          <w:lang w:val="fr-CH"/>
        </w:rPr>
        <w:t>(أ)</w:t>
      </w:r>
      <w:r w:rsidRPr="001C79D6">
        <w:rPr>
          <w:rFonts w:hint="cs"/>
          <w:rtl/>
          <w:lang w:val="fr-CH"/>
        </w:rPr>
        <w:tab/>
      </w:r>
      <w:r w:rsidR="00F62CF7" w:rsidRPr="001C79D6">
        <w:rPr>
          <w:rFonts w:hint="cs"/>
          <w:rtl/>
          <w:lang w:val="fr-CH"/>
        </w:rPr>
        <w:t xml:space="preserve">يقصد بكلمة "الإشارة" </w:t>
      </w:r>
      <w:r w:rsidR="009E1457" w:rsidRPr="001C79D6">
        <w:rPr>
          <w:rFonts w:hint="cs"/>
          <w:rtl/>
          <w:lang w:val="fr-CH"/>
        </w:rPr>
        <w:t xml:space="preserve">ناقلة مولَّدة </w:t>
      </w:r>
      <w:r w:rsidR="00F62CF7" w:rsidRPr="001C79D6">
        <w:rPr>
          <w:rFonts w:hint="cs"/>
          <w:rtl/>
          <w:lang w:val="fr-CH"/>
        </w:rPr>
        <w:t>إلكترونيا قادر</w:t>
      </w:r>
      <w:r w:rsidR="004C03B1" w:rsidRPr="001C79D6">
        <w:rPr>
          <w:rFonts w:hint="cs"/>
          <w:rtl/>
          <w:lang w:val="fr-CH"/>
        </w:rPr>
        <w:t>ة</w:t>
      </w:r>
      <w:r w:rsidR="00F62CF7" w:rsidRPr="001C79D6">
        <w:rPr>
          <w:rFonts w:hint="cs"/>
          <w:rtl/>
          <w:lang w:val="fr-CH"/>
        </w:rPr>
        <w:t xml:space="preserve"> على </w:t>
      </w:r>
      <w:r w:rsidR="00533A75" w:rsidRPr="001C79D6">
        <w:rPr>
          <w:rFonts w:hint="cs"/>
          <w:rtl/>
          <w:lang w:val="fr-CH"/>
        </w:rPr>
        <w:t>إرسال</w:t>
      </w:r>
      <w:r w:rsidR="00F62CF7" w:rsidRPr="001C79D6">
        <w:rPr>
          <w:rFonts w:hint="cs"/>
          <w:rtl/>
          <w:lang w:val="fr-CH"/>
        </w:rPr>
        <w:t xml:space="preserve"> عمل بث أو بث كبلي.</w:t>
      </w:r>
    </w:p>
    <w:p w:rsidR="00B4701E" w:rsidRPr="001C79D6" w:rsidRDefault="00B4701E" w:rsidP="00FD3A0E">
      <w:pPr>
        <w:pStyle w:val="NormalParaAR"/>
        <w:rPr>
          <w:rtl/>
          <w:lang w:val="fr-CH"/>
        </w:rPr>
      </w:pPr>
      <w:r w:rsidRPr="001C79D6">
        <w:rPr>
          <w:rtl/>
          <w:lang w:val="fr-CH"/>
        </w:rPr>
        <w:t>(ب)</w:t>
      </w:r>
      <w:r w:rsidR="00FD3A0E" w:rsidRPr="001C79D6">
        <w:rPr>
          <w:rFonts w:hint="cs"/>
          <w:rtl/>
          <w:lang w:val="fr-CH"/>
        </w:rPr>
        <w:tab/>
      </w:r>
      <w:r w:rsidRPr="001C79D6">
        <w:rPr>
          <w:rtl/>
          <w:lang w:val="fr-CH"/>
        </w:rPr>
        <w:t>يقصد بكلمة "</w:t>
      </w:r>
      <w:r w:rsidR="00132658" w:rsidRPr="001C79D6">
        <w:rPr>
          <w:rFonts w:hint="cs"/>
          <w:rtl/>
          <w:lang w:val="fr-CH"/>
        </w:rPr>
        <w:t>ال</w:t>
      </w:r>
      <w:r w:rsidR="00FD3A0E" w:rsidRPr="001C79D6">
        <w:rPr>
          <w:rFonts w:hint="cs"/>
          <w:rtl/>
          <w:lang w:val="fr-CH"/>
        </w:rPr>
        <w:t>بث</w:t>
      </w:r>
      <w:r w:rsidRPr="001C79D6">
        <w:rPr>
          <w:rtl/>
          <w:lang w:val="fr-CH"/>
        </w:rPr>
        <w:t>"</w:t>
      </w:r>
      <w:r w:rsidR="00FD3A0E" w:rsidRPr="001C79D6">
        <w:rPr>
          <w:rStyle w:val="FootnoteReference"/>
          <w:rtl/>
          <w:lang w:val="fr-CH"/>
        </w:rPr>
        <w:footnoteReference w:id="4"/>
      </w:r>
      <w:r w:rsidRPr="001C79D6">
        <w:rPr>
          <w:rtl/>
          <w:lang w:val="fr-CH"/>
        </w:rPr>
        <w:t xml:space="preserve"> إرسال إشارة من قبل هيئة بث، أو نيابة عنها، ليستقبلها الجمهور.</w:t>
      </w:r>
    </w:p>
    <w:p w:rsidR="00242D22" w:rsidRPr="007F4D21" w:rsidRDefault="00242D22" w:rsidP="003A4EB9">
      <w:pPr>
        <w:pStyle w:val="NormalParaAR"/>
        <w:keepNext/>
        <w:spacing w:after="0"/>
        <w:ind w:left="-1"/>
        <w:rPr>
          <w:b/>
          <w:bCs/>
          <w:i/>
          <w:iCs/>
          <w:rtl/>
          <w:lang w:val="fr-CH"/>
        </w:rPr>
      </w:pPr>
      <w:r w:rsidRPr="007F4D21">
        <w:rPr>
          <w:rFonts w:hint="cs"/>
          <w:b/>
          <w:bCs/>
          <w:i/>
          <w:iCs/>
          <w:rtl/>
          <w:lang w:val="fr-CH"/>
        </w:rPr>
        <w:t>بديل للفقرة (ب)</w:t>
      </w:r>
    </w:p>
    <w:p w:rsidR="00242D22" w:rsidRPr="001C79D6" w:rsidRDefault="00242D22" w:rsidP="003A4EB9">
      <w:pPr>
        <w:pStyle w:val="NormalParaAR"/>
        <w:ind w:left="-1"/>
        <w:rPr>
          <w:rtl/>
          <w:lang w:val="fr-CH"/>
        </w:rPr>
      </w:pPr>
      <w:r w:rsidRPr="001C79D6">
        <w:rPr>
          <w:rFonts w:hint="cs"/>
          <w:rtl/>
          <w:lang w:val="fr-CH"/>
        </w:rPr>
        <w:t>(ب)</w:t>
      </w:r>
      <w:r w:rsidRPr="001C79D6">
        <w:rPr>
          <w:rFonts w:hint="cs"/>
          <w:rtl/>
          <w:lang w:val="fr-CH"/>
        </w:rPr>
        <w:tab/>
        <w:t xml:space="preserve">يقصد بكلمة "البث" </w:t>
      </w:r>
      <w:r w:rsidR="00533A75" w:rsidRPr="001C79D6">
        <w:rPr>
          <w:rFonts w:hint="cs"/>
          <w:rtl/>
          <w:lang w:val="fr-CH"/>
        </w:rPr>
        <w:t>إرسال</w:t>
      </w:r>
      <w:r w:rsidR="004213C1" w:rsidRPr="001C79D6">
        <w:rPr>
          <w:rFonts w:hint="cs"/>
          <w:rtl/>
          <w:lang w:val="fr-CH"/>
        </w:rPr>
        <w:t xml:space="preserve"> </w:t>
      </w:r>
      <w:r w:rsidR="009E1457" w:rsidRPr="001C79D6">
        <w:rPr>
          <w:rFonts w:hint="cs"/>
          <w:rtl/>
          <w:lang w:val="fr-CH"/>
        </w:rPr>
        <w:t>لاسلكي ل</w:t>
      </w:r>
      <w:r w:rsidR="00ED47E5" w:rsidRPr="001C79D6">
        <w:rPr>
          <w:rFonts w:hint="cs"/>
          <w:rtl/>
          <w:lang w:val="fr-CH"/>
        </w:rPr>
        <w:t xml:space="preserve">مجموعة من إشارات </w:t>
      </w:r>
      <w:r w:rsidR="009E1457" w:rsidRPr="001C79D6">
        <w:rPr>
          <w:rFonts w:hint="cs"/>
          <w:rtl/>
          <w:lang w:val="fr-CH"/>
        </w:rPr>
        <w:t xml:space="preserve">مولَّدة </w:t>
      </w:r>
      <w:r w:rsidR="00ED47E5" w:rsidRPr="001C79D6">
        <w:rPr>
          <w:rFonts w:hint="cs"/>
          <w:rtl/>
          <w:lang w:val="fr-CH"/>
        </w:rPr>
        <w:t xml:space="preserve">إلكترونيا </w:t>
      </w:r>
      <w:r w:rsidR="0090653D" w:rsidRPr="001C79D6">
        <w:rPr>
          <w:rFonts w:hint="cs"/>
          <w:rtl/>
          <w:lang w:val="fr-CH"/>
        </w:rPr>
        <w:t>وحاملة لبرنامج محدد</w:t>
      </w:r>
      <w:r w:rsidR="00ED47E5" w:rsidRPr="001C79D6">
        <w:rPr>
          <w:rFonts w:hint="cs"/>
          <w:rtl/>
          <w:lang w:val="fr-CH"/>
        </w:rPr>
        <w:t xml:space="preserve"> </w:t>
      </w:r>
      <w:r w:rsidR="004213C1" w:rsidRPr="001C79D6">
        <w:rPr>
          <w:rFonts w:hint="cs"/>
          <w:rtl/>
          <w:lang w:val="fr-CH"/>
        </w:rPr>
        <w:t>ليستقبله الجمهور</w:t>
      </w:r>
      <w:r w:rsidR="00EC108A" w:rsidRPr="001C79D6">
        <w:rPr>
          <w:rFonts w:hint="cs"/>
          <w:rtl/>
          <w:lang w:val="fr-CH"/>
        </w:rPr>
        <w:t xml:space="preserve"> العام</w:t>
      </w:r>
      <w:r w:rsidR="004213C1" w:rsidRPr="001C79D6">
        <w:rPr>
          <w:rFonts w:hint="cs"/>
          <w:rtl/>
          <w:lang w:val="fr-CH"/>
        </w:rPr>
        <w:t xml:space="preserve">. </w:t>
      </w:r>
      <w:r w:rsidR="00EC108A" w:rsidRPr="001C79D6">
        <w:rPr>
          <w:rtl/>
          <w:lang w:val="fr-CH"/>
        </w:rPr>
        <w:t xml:space="preserve">ولا يُفهم من كلمة "البث" أنها تشمل </w:t>
      </w:r>
      <w:r w:rsidR="00533A75" w:rsidRPr="001C79D6">
        <w:rPr>
          <w:rFonts w:hint="cs"/>
          <w:rtl/>
          <w:lang w:val="fr-CH"/>
        </w:rPr>
        <w:t>إرسال</w:t>
      </w:r>
      <w:r w:rsidR="0064263F" w:rsidRPr="001C79D6">
        <w:rPr>
          <w:rFonts w:hint="cs"/>
          <w:rtl/>
          <w:lang w:val="fr-CH"/>
        </w:rPr>
        <w:t xml:space="preserve"> تلك المجموعة من الإشارات</w:t>
      </w:r>
      <w:r w:rsidR="00EC108A" w:rsidRPr="001C79D6">
        <w:rPr>
          <w:rtl/>
          <w:lang w:val="fr-CH"/>
        </w:rPr>
        <w:t xml:space="preserve"> عبر شبكات حاسوبية</w:t>
      </w:r>
      <w:r w:rsidR="0079109E" w:rsidRPr="001C79D6">
        <w:rPr>
          <w:rFonts w:hint="cs"/>
          <w:rtl/>
          <w:lang w:val="fr-CH"/>
        </w:rPr>
        <w:t>.</w:t>
      </w:r>
    </w:p>
    <w:p w:rsidR="0079109E" w:rsidRPr="001C79D6" w:rsidRDefault="00B4701E" w:rsidP="009E1457">
      <w:pPr>
        <w:pStyle w:val="NormalParaAR"/>
        <w:rPr>
          <w:rtl/>
          <w:lang w:val="fr-CH"/>
        </w:rPr>
      </w:pPr>
      <w:r w:rsidRPr="001C79D6">
        <w:rPr>
          <w:rtl/>
          <w:lang w:val="fr-CH"/>
        </w:rPr>
        <w:t>(ج)</w:t>
      </w:r>
      <w:r w:rsidR="0079109E" w:rsidRPr="001C79D6">
        <w:rPr>
          <w:rFonts w:hint="cs"/>
          <w:rtl/>
          <w:lang w:val="fr-CH"/>
        </w:rPr>
        <w:tab/>
      </w:r>
      <w:r w:rsidR="0079109E" w:rsidRPr="001C79D6">
        <w:rPr>
          <w:rtl/>
          <w:lang w:val="fr-CH"/>
        </w:rPr>
        <w:t>يقصد بعبارة "هيئة البث"</w:t>
      </w:r>
      <w:r w:rsidR="0079109E" w:rsidRPr="001C79D6">
        <w:rPr>
          <w:rStyle w:val="FootnoteReference"/>
          <w:rtl/>
          <w:lang w:val="fr-CH"/>
        </w:rPr>
        <w:footnoteReference w:id="5"/>
      </w:r>
      <w:r w:rsidR="009E1457" w:rsidRPr="001C79D6">
        <w:rPr>
          <w:rFonts w:hint="cs"/>
          <w:vertAlign w:val="superscript"/>
          <w:rtl/>
          <w:lang w:val="fr-CH"/>
        </w:rPr>
        <w:t>،</w:t>
      </w:r>
      <w:r w:rsidR="0079109E" w:rsidRPr="001C79D6">
        <w:rPr>
          <w:rStyle w:val="FootnoteReference"/>
          <w:rtl/>
          <w:lang w:val="fr-CH"/>
        </w:rPr>
        <w:footnoteReference w:id="6"/>
      </w:r>
      <w:r w:rsidR="0079109E" w:rsidRPr="001C79D6">
        <w:rPr>
          <w:rtl/>
          <w:lang w:val="fr-CH"/>
        </w:rPr>
        <w:t xml:space="preserve"> الشخص المعنوي الذي يبادر بتعبئة محتوى البرنامج وجمعه وجدولته بتصريح من أصحاب الحقوق، إذا لزم الأمر، والذي يتحمل المسؤولية القانونية والتحريرية ل</w:t>
      </w:r>
      <w:r w:rsidR="0079109E" w:rsidRPr="001C79D6">
        <w:rPr>
          <w:rFonts w:hint="cs"/>
          <w:rtl/>
          <w:lang w:val="fr-CH"/>
        </w:rPr>
        <w:t>ي</w:t>
      </w:r>
      <w:r w:rsidR="0079109E" w:rsidRPr="001C79D6">
        <w:rPr>
          <w:rtl/>
          <w:lang w:val="fr-CH"/>
        </w:rPr>
        <w:t>نقل إلى الجمهور كل شيء تتضمنه إشارته البثية.</w:t>
      </w:r>
    </w:p>
    <w:p w:rsidR="00B4701E" w:rsidRPr="001C79D6" w:rsidRDefault="00B4701E" w:rsidP="00CE350A">
      <w:pPr>
        <w:pStyle w:val="NormalParaAR"/>
        <w:rPr>
          <w:rtl/>
          <w:lang w:val="fr-CH"/>
        </w:rPr>
      </w:pPr>
      <w:r w:rsidRPr="001C79D6">
        <w:rPr>
          <w:rtl/>
          <w:lang w:val="fr-CH"/>
        </w:rPr>
        <w:t>(د)</w:t>
      </w:r>
      <w:r w:rsidR="00CE350A" w:rsidRPr="001C79D6">
        <w:rPr>
          <w:rFonts w:hint="cs"/>
          <w:rtl/>
          <w:lang w:val="fr-CH"/>
        </w:rPr>
        <w:tab/>
      </w:r>
      <w:r w:rsidR="00CE350A" w:rsidRPr="001C79D6">
        <w:rPr>
          <w:rtl/>
          <w:lang w:val="fr-CH"/>
        </w:rPr>
        <w:t>يقصد بعبارة "إعادة الإرسال"</w:t>
      </w:r>
      <w:r w:rsidR="00B912B0" w:rsidRPr="00B912B0">
        <w:rPr>
          <w:vertAlign w:val="superscript"/>
          <w:rtl/>
        </w:rPr>
        <w:footnoteReference w:id="7"/>
      </w:r>
      <w:r w:rsidR="00CE350A" w:rsidRPr="001C79D6">
        <w:rPr>
          <w:rtl/>
          <w:lang w:val="fr-CH"/>
        </w:rPr>
        <w:t xml:space="preserve"> إرسال من شخص خلاف هيئة البث الأصلية بأية وسيلة ليستقبله الجمهور على نحو متزامن أو مؤجل.</w:t>
      </w:r>
    </w:p>
    <w:p w:rsidR="004574F2" w:rsidRPr="007F4D21" w:rsidRDefault="004574F2" w:rsidP="003A4EB9">
      <w:pPr>
        <w:pStyle w:val="NormalParaAR"/>
        <w:keepNext/>
        <w:spacing w:after="0"/>
        <w:ind w:left="-1"/>
        <w:rPr>
          <w:b/>
          <w:bCs/>
          <w:i/>
          <w:iCs/>
          <w:rtl/>
          <w:lang w:val="fr-CH"/>
        </w:rPr>
      </w:pPr>
      <w:r w:rsidRPr="007F4D21">
        <w:rPr>
          <w:rFonts w:hint="cs"/>
          <w:b/>
          <w:bCs/>
          <w:i/>
          <w:iCs/>
          <w:rtl/>
          <w:lang w:val="fr-CH"/>
        </w:rPr>
        <w:t>بديل للفقرة (د)</w:t>
      </w:r>
    </w:p>
    <w:p w:rsidR="004574F2" w:rsidRPr="001C79D6" w:rsidRDefault="004574F2" w:rsidP="00B912B0">
      <w:pPr>
        <w:pStyle w:val="NormalParaAR"/>
        <w:rPr>
          <w:rtl/>
          <w:lang w:val="fr-CH"/>
        </w:rPr>
      </w:pPr>
      <w:r w:rsidRPr="001C79D6">
        <w:rPr>
          <w:rFonts w:hint="cs"/>
          <w:rtl/>
          <w:lang w:val="fr-CH"/>
        </w:rPr>
        <w:t>(د)</w:t>
      </w:r>
      <w:r w:rsidRPr="001C79D6">
        <w:rPr>
          <w:rFonts w:hint="cs"/>
          <w:rtl/>
          <w:lang w:val="fr-CH"/>
        </w:rPr>
        <w:tab/>
      </w:r>
      <w:r w:rsidRPr="001C79D6">
        <w:rPr>
          <w:rtl/>
          <w:lang w:val="fr-CH"/>
        </w:rPr>
        <w:t xml:space="preserve">يقصد بعبارة "إعادة الإرسال" أن يرسل أي شخص خلاف هيئة البث أو البث الكبلي الأصلية </w:t>
      </w:r>
      <w:r w:rsidRPr="001C79D6">
        <w:rPr>
          <w:rFonts w:hint="cs"/>
          <w:rtl/>
          <w:lang w:val="fr-CH"/>
        </w:rPr>
        <w:t>عمل بثٍ</w:t>
      </w:r>
      <w:r w:rsidRPr="001C79D6">
        <w:rPr>
          <w:rtl/>
          <w:lang w:val="fr-CH"/>
        </w:rPr>
        <w:t xml:space="preserve"> </w:t>
      </w:r>
      <w:r w:rsidRPr="001C79D6">
        <w:rPr>
          <w:rFonts w:hint="cs"/>
          <w:rtl/>
          <w:lang w:val="fr-CH"/>
        </w:rPr>
        <w:t xml:space="preserve">أو بث كبلي </w:t>
      </w:r>
      <w:r w:rsidRPr="001C79D6">
        <w:rPr>
          <w:rtl/>
          <w:lang w:val="fr-CH"/>
        </w:rPr>
        <w:t>ليستقبله الجمهور، على نحو متزامن وبأية وسيلة، ويُفهم من الإرسال المتزامن لإعادة الإرسال أنه إعادة إرسال أيضاً</w:t>
      </w:r>
      <w:r w:rsidRPr="001C79D6">
        <w:rPr>
          <w:rFonts w:hint="cs"/>
          <w:rtl/>
          <w:lang w:val="fr-CH"/>
        </w:rPr>
        <w:t>.</w:t>
      </w:r>
    </w:p>
    <w:p w:rsidR="00B4701E" w:rsidRPr="001C79D6" w:rsidRDefault="00B4701E" w:rsidP="00132658">
      <w:pPr>
        <w:pStyle w:val="NormalParaAR"/>
        <w:rPr>
          <w:rtl/>
          <w:lang w:val="fr-CH"/>
        </w:rPr>
      </w:pPr>
      <w:r w:rsidRPr="001C79D6">
        <w:rPr>
          <w:rtl/>
          <w:lang w:val="fr-CH"/>
        </w:rPr>
        <w:t>(ه)</w:t>
      </w:r>
      <w:r w:rsidR="004574F2" w:rsidRPr="001C79D6">
        <w:rPr>
          <w:rFonts w:hint="cs"/>
          <w:rtl/>
          <w:lang w:val="fr-CH"/>
        </w:rPr>
        <w:tab/>
      </w:r>
      <w:r w:rsidR="00132658" w:rsidRPr="001C79D6">
        <w:rPr>
          <w:rtl/>
          <w:lang w:val="fr-CH"/>
        </w:rPr>
        <w:t>يقصد بكلمة "التثبيت" كلّ تجسيد للأصوات أو الصور أو الصور والأصوات أو لكل تمثيل لها، يمكن بالانطلاق منه إدراكها أو استنساخها أو نقلها بأداة ما.</w:t>
      </w:r>
    </w:p>
    <w:p w:rsidR="00B4701E" w:rsidRPr="001C79D6" w:rsidRDefault="00B4701E" w:rsidP="00C01CF4">
      <w:pPr>
        <w:pStyle w:val="NormalParaAR"/>
        <w:rPr>
          <w:rtl/>
          <w:lang w:val="fr-CH"/>
        </w:rPr>
      </w:pPr>
      <w:r w:rsidRPr="001C79D6">
        <w:rPr>
          <w:rtl/>
          <w:lang w:val="fr-CH"/>
        </w:rPr>
        <w:t>(و)</w:t>
      </w:r>
      <w:r w:rsidR="00C01CF4" w:rsidRPr="001C79D6">
        <w:rPr>
          <w:rFonts w:hint="cs"/>
          <w:rtl/>
          <w:lang w:val="fr-CH"/>
        </w:rPr>
        <w:tab/>
      </w:r>
      <w:r w:rsidR="00C01CF4" w:rsidRPr="001C79D6">
        <w:rPr>
          <w:rtl/>
          <w:lang w:val="fr-CH"/>
        </w:rPr>
        <w:t>يقصد بعبارة "النقل إلى الجمهور" أي إرسال لإشارة بث أو إعادة إرسالها إلى الجمهور أو تثبيت لها بأية وسائط أو منصات.</w:t>
      </w:r>
    </w:p>
    <w:p w:rsidR="00B4701E" w:rsidRPr="001C79D6" w:rsidRDefault="00B4701E" w:rsidP="00B733B3">
      <w:pPr>
        <w:pStyle w:val="NormalParaAR"/>
        <w:rPr>
          <w:rtl/>
          <w:lang w:val="fr-CH"/>
        </w:rPr>
      </w:pPr>
      <w:r w:rsidRPr="001C79D6">
        <w:rPr>
          <w:rtl/>
          <w:lang w:val="fr-CH"/>
        </w:rPr>
        <w:t>(ز)</w:t>
      </w:r>
      <w:r w:rsidR="00C01CF4" w:rsidRPr="001C79D6">
        <w:rPr>
          <w:rFonts w:hint="cs"/>
          <w:rtl/>
          <w:lang w:val="fr-CH"/>
        </w:rPr>
        <w:tab/>
      </w:r>
      <w:r w:rsidR="00C01CF4" w:rsidRPr="001C79D6">
        <w:rPr>
          <w:rtl/>
          <w:lang w:val="fr-CH"/>
        </w:rPr>
        <w:t>يقصد بعبارة "إشارة سابقة للبث"</w:t>
      </w:r>
      <w:r w:rsidR="00A21682" w:rsidRPr="001C79D6">
        <w:rPr>
          <w:rStyle w:val="FootnoteReference"/>
          <w:rtl/>
          <w:lang w:val="fr-CH"/>
        </w:rPr>
        <w:footnoteReference w:id="8"/>
      </w:r>
      <w:r w:rsidR="00C01CF4" w:rsidRPr="001C79D6">
        <w:rPr>
          <w:rtl/>
          <w:lang w:val="fr-CH"/>
        </w:rPr>
        <w:t xml:space="preserve"> إرسال </w:t>
      </w:r>
      <w:r w:rsidR="003443D3" w:rsidRPr="001C79D6">
        <w:rPr>
          <w:rFonts w:hint="cs"/>
          <w:rtl/>
          <w:lang w:val="fr-CH"/>
        </w:rPr>
        <w:t xml:space="preserve">سابق للبث </w:t>
      </w:r>
      <w:r w:rsidR="003443D3" w:rsidRPr="001C79D6">
        <w:rPr>
          <w:rtl/>
          <w:lang w:val="fr-CH"/>
        </w:rPr>
        <w:t xml:space="preserve">تنوي هيئة </w:t>
      </w:r>
      <w:r w:rsidR="00B733B3" w:rsidRPr="001C79D6">
        <w:rPr>
          <w:rFonts w:hint="cs"/>
          <w:rtl/>
          <w:lang w:val="fr-CH"/>
        </w:rPr>
        <w:t>ال</w:t>
      </w:r>
      <w:r w:rsidR="003443D3" w:rsidRPr="001C79D6">
        <w:rPr>
          <w:rtl/>
          <w:lang w:val="fr-CH"/>
        </w:rPr>
        <w:t xml:space="preserve">بث إدراجه </w:t>
      </w:r>
      <w:r w:rsidR="003443D3" w:rsidRPr="001C79D6">
        <w:rPr>
          <w:rFonts w:hint="cs"/>
          <w:rtl/>
          <w:lang w:val="fr-CH"/>
        </w:rPr>
        <w:t xml:space="preserve">في </w:t>
      </w:r>
      <w:r w:rsidR="009E1457" w:rsidRPr="001C79D6">
        <w:rPr>
          <w:rtl/>
          <w:lang w:val="fr-CH"/>
        </w:rPr>
        <w:t>جدول برامجها</w:t>
      </w:r>
      <w:r w:rsidR="009E1457" w:rsidRPr="001C79D6">
        <w:rPr>
          <w:rFonts w:hint="cs"/>
          <w:rtl/>
          <w:lang w:val="fr-CH"/>
        </w:rPr>
        <w:t xml:space="preserve"> </w:t>
      </w:r>
      <w:r w:rsidR="00B733B3" w:rsidRPr="001C79D6">
        <w:rPr>
          <w:rFonts w:hint="cs"/>
          <w:rtl/>
          <w:lang w:val="fr-CH"/>
        </w:rPr>
        <w:t>وليس الغرض أن يستقبله الجمهور مباشرة.</w:t>
      </w:r>
    </w:p>
    <w:p w:rsidR="00B4701E" w:rsidRPr="001C79D6" w:rsidRDefault="00A60FC1" w:rsidP="00C01CF4">
      <w:pPr>
        <w:pStyle w:val="NormalParaAR"/>
        <w:rPr>
          <w:rtl/>
          <w:lang w:val="fr-CH"/>
        </w:rPr>
      </w:pPr>
      <w:r w:rsidRPr="001C79D6">
        <w:rPr>
          <w:rtl/>
          <w:lang w:val="fr-CH"/>
        </w:rPr>
        <w:t>(ح)</w:t>
      </w:r>
      <w:r w:rsidRPr="001C79D6">
        <w:rPr>
          <w:rFonts w:hint="cs"/>
          <w:rtl/>
          <w:lang w:val="fr-CH"/>
        </w:rPr>
        <w:tab/>
      </w:r>
      <w:r w:rsidRPr="001C79D6">
        <w:rPr>
          <w:rtl/>
          <w:lang w:val="fr-CH"/>
        </w:rPr>
        <w:t>يقصد بعبارة "المعلومات الضرورية لإدارة الحقوق" المعلومات التي تسمح بتعريف هيئة البث وأعمال البث ومالك أي حق في أعمال البث أو المعلومات المتعلقة بشروط استخدام أعمال البث وأية أرقام أو شفرات ترمز إلى تلك المعلومات، متى كان أي عنصر من تلك المعلومات ملحقا بأعمال البث أو الإشارة السابقة للبث أو مقترنا بها، أو باستخدامها وفقا للمادة 6.</w:t>
      </w:r>
    </w:p>
    <w:p w:rsidR="00B4701E" w:rsidRPr="001C79D6" w:rsidRDefault="00A60FC1" w:rsidP="00037C14">
      <w:pPr>
        <w:pStyle w:val="NormalParaAR"/>
        <w:rPr>
          <w:rtl/>
          <w:lang w:val="fr-CH"/>
        </w:rPr>
      </w:pPr>
      <w:r w:rsidRPr="001C79D6">
        <w:rPr>
          <w:rtl/>
          <w:lang w:val="fr-CH"/>
        </w:rPr>
        <w:t>(ط)</w:t>
      </w:r>
      <w:r w:rsidRPr="001C79D6">
        <w:rPr>
          <w:rFonts w:hint="cs"/>
          <w:rtl/>
          <w:lang w:val="fr-CH"/>
        </w:rPr>
        <w:tab/>
        <w:t xml:space="preserve">يقصد بكلمة "الإرسال" إرسال الصور المرئية أو الأصوات أو تمثيل لها </w:t>
      </w:r>
      <w:r w:rsidR="001C7A6A" w:rsidRPr="001C79D6">
        <w:rPr>
          <w:rFonts w:hint="cs"/>
          <w:rtl/>
          <w:lang w:val="fr-CH"/>
        </w:rPr>
        <w:t xml:space="preserve">ليستقبلها الجمهور عبر </w:t>
      </w:r>
      <w:r w:rsidR="00037C14" w:rsidRPr="001C79D6">
        <w:rPr>
          <w:rFonts w:hint="cs"/>
          <w:rtl/>
          <w:lang w:val="fr-CH"/>
        </w:rPr>
        <w:t>ناقلة</w:t>
      </w:r>
      <w:r w:rsidR="001C7A6A" w:rsidRPr="001C79D6">
        <w:rPr>
          <w:rFonts w:hint="cs"/>
          <w:rtl/>
          <w:lang w:val="fr-CH"/>
        </w:rPr>
        <w:t xml:space="preserve"> إلكترونية.</w:t>
      </w:r>
    </w:p>
    <w:p w:rsidR="007769F8" w:rsidRPr="001C79D6" w:rsidRDefault="007769F8" w:rsidP="00302746">
      <w:pPr>
        <w:pStyle w:val="NormalParaAR"/>
        <w:rPr>
          <w:rtl/>
          <w:lang w:val="fr-CH"/>
        </w:rPr>
      </w:pPr>
      <w:r w:rsidRPr="001C79D6">
        <w:rPr>
          <w:rFonts w:hint="cs"/>
          <w:rtl/>
          <w:lang w:val="fr-CH"/>
        </w:rPr>
        <w:t>(ي)</w:t>
      </w:r>
      <w:r w:rsidRPr="001C79D6">
        <w:rPr>
          <w:rFonts w:hint="cs"/>
          <w:rtl/>
          <w:lang w:val="fr-CH"/>
        </w:rPr>
        <w:tab/>
        <w:t>[</w:t>
      </w:r>
      <w:r w:rsidR="00302746" w:rsidRPr="001C79D6">
        <w:rPr>
          <w:rFonts w:hint="cs"/>
          <w:rtl/>
          <w:lang w:val="fr-CH"/>
        </w:rPr>
        <w:t>خلافه</w:t>
      </w:r>
      <w:r w:rsidRPr="001C79D6">
        <w:rPr>
          <w:rFonts w:hint="cs"/>
          <w:rtl/>
          <w:lang w:val="fr-CH"/>
        </w:rPr>
        <w:t>]</w:t>
      </w:r>
    </w:p>
    <w:p w:rsidR="00251E22" w:rsidRPr="007F4D21" w:rsidRDefault="00251E22" w:rsidP="00B912B0">
      <w:pPr>
        <w:pStyle w:val="NormalParaAR"/>
        <w:keepNext/>
        <w:spacing w:after="0"/>
        <w:ind w:left="-1"/>
        <w:rPr>
          <w:b/>
          <w:bCs/>
          <w:i/>
          <w:iCs/>
          <w:rtl/>
          <w:lang w:val="fr-CH"/>
        </w:rPr>
      </w:pPr>
      <w:r w:rsidRPr="007F4D21">
        <w:rPr>
          <w:rFonts w:hint="cs"/>
          <w:b/>
          <w:bCs/>
          <w:i/>
          <w:iCs/>
          <w:rtl/>
          <w:lang w:val="fr-CH"/>
        </w:rPr>
        <w:t>بديل للفقرة (ي)</w:t>
      </w:r>
    </w:p>
    <w:p w:rsidR="00251E22" w:rsidRPr="001C79D6" w:rsidRDefault="00251E22" w:rsidP="00B912B0">
      <w:pPr>
        <w:pStyle w:val="NormalParaAR"/>
        <w:ind w:left="-1"/>
        <w:rPr>
          <w:rtl/>
          <w:lang w:val="fr-CH"/>
        </w:rPr>
      </w:pPr>
      <w:r w:rsidRPr="001C79D6">
        <w:rPr>
          <w:rFonts w:hint="cs"/>
          <w:rtl/>
          <w:lang w:val="fr-CH"/>
        </w:rPr>
        <w:t>(ي)</w:t>
      </w:r>
      <w:r w:rsidRPr="001C79D6">
        <w:rPr>
          <w:rFonts w:hint="cs"/>
          <w:rtl/>
          <w:lang w:val="fr-CH"/>
        </w:rPr>
        <w:tab/>
        <w:t>يقصد بكلمة "البرنامج" مجموعة</w:t>
      </w:r>
      <w:r w:rsidR="004B4120" w:rsidRPr="001C79D6">
        <w:rPr>
          <w:rFonts w:hint="cs"/>
          <w:rtl/>
          <w:lang w:val="fr-CH"/>
        </w:rPr>
        <w:t xml:space="preserve"> منفصلة مؤلفة من مصنف أو أكثر تكون محمية بحق المؤلف أو الحقوق المجاورة في شكل </w:t>
      </w:r>
      <w:r w:rsidRPr="001C79D6">
        <w:rPr>
          <w:rtl/>
          <w:lang w:val="fr-CH"/>
        </w:rPr>
        <w:t xml:space="preserve">مواد حية أو مسجلة </w:t>
      </w:r>
      <w:r w:rsidR="004B4120" w:rsidRPr="001C79D6">
        <w:rPr>
          <w:rFonts w:hint="cs"/>
          <w:rtl/>
          <w:lang w:val="fr-CH"/>
        </w:rPr>
        <w:t>م</w:t>
      </w:r>
      <w:r w:rsidR="00D26823" w:rsidRPr="001C79D6">
        <w:rPr>
          <w:rtl/>
          <w:lang w:val="fr-CH"/>
        </w:rPr>
        <w:t xml:space="preserve">كوّنة من صور أو أصوات أو </w:t>
      </w:r>
      <w:r w:rsidR="00D26823" w:rsidRPr="001C79D6">
        <w:rPr>
          <w:rFonts w:hint="cs"/>
          <w:rtl/>
          <w:lang w:val="fr-CH"/>
        </w:rPr>
        <w:t>من صور وأصوات.</w:t>
      </w:r>
    </w:p>
    <w:p w:rsidR="00D26823" w:rsidRPr="001C79D6" w:rsidRDefault="00D26823" w:rsidP="007F4D21">
      <w:pPr>
        <w:pStyle w:val="NormalParaAR"/>
        <w:ind w:left="5"/>
        <w:rPr>
          <w:rtl/>
          <w:lang w:val="fr-CH"/>
        </w:rPr>
      </w:pPr>
      <w:r w:rsidRPr="001C79D6">
        <w:rPr>
          <w:rFonts w:hint="cs"/>
          <w:rtl/>
          <w:lang w:val="fr-CH"/>
        </w:rPr>
        <w:t>(ك)</w:t>
      </w:r>
      <w:r w:rsidRPr="001C79D6">
        <w:rPr>
          <w:rFonts w:hint="cs"/>
          <w:rtl/>
          <w:lang w:val="fr-CH"/>
        </w:rPr>
        <w:tab/>
        <w:t xml:space="preserve">يكون لكلمة "البث الكبلي" </w:t>
      </w:r>
      <w:r w:rsidR="00F44F3F" w:rsidRPr="001C79D6">
        <w:rPr>
          <w:rFonts w:hint="cs"/>
          <w:rtl/>
          <w:lang w:val="fr-CH"/>
        </w:rPr>
        <w:t xml:space="preserve">نفس </w:t>
      </w:r>
      <w:r w:rsidRPr="001C79D6">
        <w:rPr>
          <w:rFonts w:hint="cs"/>
          <w:rtl/>
          <w:lang w:val="fr-CH"/>
        </w:rPr>
        <w:t xml:space="preserve">معنى كلمة "البث" عندما يكون الإرسال </w:t>
      </w:r>
      <w:r w:rsidR="00F44F3F" w:rsidRPr="001C79D6">
        <w:rPr>
          <w:rFonts w:hint="cs"/>
          <w:rtl/>
          <w:lang w:val="fr-CH"/>
        </w:rPr>
        <w:t>سلكيا ويُستثنى من ذلك الإرسال بالساتل أو عبر الشبكات الحاسوبية.</w:t>
      </w:r>
    </w:p>
    <w:p w:rsidR="00F44F3F" w:rsidRPr="001C79D6" w:rsidRDefault="00F44F3F" w:rsidP="00690598">
      <w:pPr>
        <w:pStyle w:val="NormalParaAR"/>
        <w:keepNext/>
        <w:ind w:left="5"/>
        <w:rPr>
          <w:b/>
          <w:bCs/>
          <w:rtl/>
          <w:lang w:val="fr-CH"/>
        </w:rPr>
      </w:pPr>
      <w:r w:rsidRPr="001C79D6">
        <w:rPr>
          <w:rtl/>
          <w:lang w:val="fr-CH"/>
        </w:rPr>
        <w:br w:type="page"/>
      </w:r>
      <w:r w:rsidRPr="001C79D6">
        <w:rPr>
          <w:rFonts w:hint="cs"/>
          <w:b/>
          <w:bCs/>
          <w:rtl/>
          <w:lang w:val="fr-CH"/>
        </w:rPr>
        <w:t>بديل باء للمادة 5 [</w:t>
      </w:r>
      <w:r w:rsidR="00361950" w:rsidRPr="001C79D6">
        <w:rPr>
          <w:rFonts w:hint="cs"/>
          <w:b/>
          <w:bCs/>
          <w:rtl/>
          <w:lang w:val="fr-CH"/>
        </w:rPr>
        <w:t>ال</w:t>
      </w:r>
      <w:r w:rsidRPr="001C79D6">
        <w:rPr>
          <w:rFonts w:hint="cs"/>
          <w:b/>
          <w:bCs/>
          <w:rtl/>
          <w:lang w:val="fr-CH"/>
        </w:rPr>
        <w:t>تعاريف من</w:t>
      </w:r>
      <w:r w:rsidR="006E43E1" w:rsidRPr="001C79D6">
        <w:rPr>
          <w:rFonts w:hint="cs"/>
          <w:b/>
          <w:bCs/>
          <w:rtl/>
          <w:lang w:val="fr-CH"/>
        </w:rPr>
        <w:t xml:space="preserve"> الفقرة</w:t>
      </w:r>
      <w:r w:rsidRPr="001C79D6">
        <w:rPr>
          <w:rFonts w:hint="cs"/>
          <w:b/>
          <w:bCs/>
          <w:rtl/>
          <w:lang w:val="fr-CH"/>
        </w:rPr>
        <w:t xml:space="preserve"> (أ) إلى </w:t>
      </w:r>
      <w:r w:rsidR="006E43E1" w:rsidRPr="001C79D6">
        <w:rPr>
          <w:rFonts w:hint="cs"/>
          <w:b/>
          <w:bCs/>
          <w:rtl/>
          <w:lang w:val="fr-CH"/>
        </w:rPr>
        <w:t xml:space="preserve">الفقرة </w:t>
      </w:r>
      <w:r w:rsidRPr="001C79D6">
        <w:rPr>
          <w:rFonts w:hint="cs"/>
          <w:b/>
          <w:bCs/>
          <w:rtl/>
          <w:lang w:val="fr-CH"/>
        </w:rPr>
        <w:t>(</w:t>
      </w:r>
      <w:r w:rsidR="005A7D8F" w:rsidRPr="001C79D6">
        <w:rPr>
          <w:rFonts w:hint="cs"/>
          <w:b/>
          <w:bCs/>
          <w:rtl/>
          <w:lang w:val="fr-CH"/>
        </w:rPr>
        <w:t>و</w:t>
      </w:r>
      <w:r w:rsidRPr="001C79D6">
        <w:rPr>
          <w:rFonts w:hint="cs"/>
          <w:b/>
          <w:bCs/>
          <w:rtl/>
          <w:lang w:val="fr-CH"/>
        </w:rPr>
        <w:t>)]</w:t>
      </w:r>
    </w:p>
    <w:p w:rsidR="0030618B" w:rsidRPr="001C79D6" w:rsidRDefault="00915D61" w:rsidP="0030618B">
      <w:pPr>
        <w:pStyle w:val="NormalParaAR"/>
        <w:rPr>
          <w:rtl/>
          <w:lang w:val="fr-CH"/>
        </w:rPr>
      </w:pPr>
      <w:r w:rsidRPr="001C79D6">
        <w:rPr>
          <w:rtl/>
          <w:lang w:val="fr-CH"/>
        </w:rPr>
        <w:t>لأغراض هذه المعاهدة</w:t>
      </w:r>
      <w:r w:rsidRPr="001C79D6">
        <w:rPr>
          <w:rFonts w:hint="cs"/>
          <w:rtl/>
          <w:lang w:val="fr-CH"/>
        </w:rPr>
        <w:t>،</w:t>
      </w:r>
    </w:p>
    <w:p w:rsidR="0030618B" w:rsidRPr="001C79D6" w:rsidRDefault="0030618B" w:rsidP="0030618B">
      <w:pPr>
        <w:pStyle w:val="NormalParaAR"/>
        <w:rPr>
          <w:rtl/>
          <w:lang w:val="fr-CH"/>
        </w:rPr>
      </w:pPr>
      <w:r w:rsidRPr="001C79D6">
        <w:rPr>
          <w:rtl/>
          <w:lang w:val="fr-CH"/>
        </w:rPr>
        <w:t>(أ)</w:t>
      </w:r>
      <w:r w:rsidRPr="001C79D6">
        <w:rPr>
          <w:rtl/>
          <w:lang w:val="fr-CH"/>
        </w:rPr>
        <w:tab/>
        <w:t>يقصد بكلمة "البث" إرسال الأصوات أو الصور أو الصور والأصوات أو تمثيل لها، بوسائل لاسلكية ليستقبلها الجمهور. ويعتبر كل إرسال من ذلك القبيل يتم عبر الساتل من باب "البث" أيضاً. ويعتبر الإرسال اللاسلكي لإشارات مجفَّرة من باب "البث" في الحالات التي تتيح فيها هيئة البث للجمهور الوسيلة الكفيلة بفك التجفير أو يتاح فيها ذلك للجمهور بموافقة هيئة البث. ولا يُفهم من كلمة "البث" أنها تشمل أوجه الإرسال عبر الشبكات الحاسوبية؛</w:t>
      </w:r>
    </w:p>
    <w:p w:rsidR="0030618B" w:rsidRPr="001C79D6" w:rsidRDefault="0030618B" w:rsidP="0030618B">
      <w:pPr>
        <w:pStyle w:val="NormalParaAR"/>
        <w:rPr>
          <w:rtl/>
          <w:lang w:val="fr-CH"/>
        </w:rPr>
      </w:pPr>
      <w:r w:rsidRPr="001C79D6">
        <w:rPr>
          <w:rtl/>
          <w:lang w:val="fr-CH"/>
        </w:rPr>
        <w:t>(ب)</w:t>
      </w:r>
      <w:r w:rsidRPr="001C79D6">
        <w:rPr>
          <w:rtl/>
          <w:lang w:val="fr-CH"/>
        </w:rPr>
        <w:tab/>
        <w:t>يُقصد بعبارة "البث الكبلي" إرسال الأصوات أو الصور أو الصور والأصوات أو تمثيل لها، بوسائل سلكية، ليستقبلها الجمهور. ويُعتبر إرسال إشارات مجفَّرة بوسائل سلكية من باب "البث الكبلي" في الحالات التي تتيح فيها هيئة البث الكبلي للجمهور الوسيلة الكفيلة بفكّ التجفير أو يتاح فيها ذلك للجمهور بموافقة هيئة البث الكبلي. ولا يُفهم من عبارة "البث الكبلي" أنها تشمل أوجه الإرسال عبر الشبكات الحاسوبية؛</w:t>
      </w:r>
    </w:p>
    <w:p w:rsidR="00915D61" w:rsidRPr="001C79D6" w:rsidRDefault="00915D61" w:rsidP="00915D61">
      <w:pPr>
        <w:pStyle w:val="NormalParaAR"/>
        <w:rPr>
          <w:rtl/>
          <w:lang w:val="fr-CH"/>
        </w:rPr>
      </w:pPr>
      <w:r w:rsidRPr="001C79D6">
        <w:rPr>
          <w:rtl/>
          <w:lang w:val="fr-CH"/>
        </w:rPr>
        <w:t>(ج)</w:t>
      </w:r>
      <w:r w:rsidRPr="001C79D6">
        <w:rPr>
          <w:rtl/>
          <w:lang w:val="fr-CH"/>
        </w:rPr>
        <w:tab/>
        <w:t xml:space="preserve">يقصد بعبارة "هيئة </w:t>
      </w:r>
      <w:r w:rsidRPr="001C79D6">
        <w:rPr>
          <w:rFonts w:hint="cs"/>
          <w:rtl/>
          <w:lang w:val="fr-CH"/>
        </w:rPr>
        <w:t>البث</w:t>
      </w:r>
      <w:r w:rsidRPr="001C79D6">
        <w:rPr>
          <w:rtl/>
          <w:lang w:val="fr-CH"/>
        </w:rPr>
        <w:t>" وعبارة "هيئة البث الكبلي" الشخص المعنوي الذي يتم بمبادرة منه وبمسؤوليته إرسال الأصوات أو الصور أو الصور والأصوات أو تمثيل لها إلى الجمهور، وتجميع مواد الإرسال وجدولتها؛</w:t>
      </w:r>
    </w:p>
    <w:p w:rsidR="00915D61" w:rsidRPr="001C79D6" w:rsidRDefault="00915D61" w:rsidP="004D6801">
      <w:pPr>
        <w:pStyle w:val="NormalParaAR"/>
        <w:rPr>
          <w:rtl/>
          <w:lang w:val="fr-CH"/>
        </w:rPr>
      </w:pPr>
      <w:r w:rsidRPr="001C79D6">
        <w:rPr>
          <w:rtl/>
          <w:lang w:val="fr-CH"/>
        </w:rPr>
        <w:t>(د)</w:t>
      </w:r>
      <w:r w:rsidRPr="001C79D6">
        <w:rPr>
          <w:rtl/>
          <w:lang w:val="fr-CH"/>
        </w:rPr>
        <w:tab/>
        <w:t xml:space="preserve">يقصد بعبارة "إعادة الإرسال" أن يرسل أي شخص خلاف هيئة </w:t>
      </w:r>
      <w:r w:rsidR="004D6801" w:rsidRPr="001C79D6">
        <w:rPr>
          <w:rFonts w:hint="cs"/>
          <w:rtl/>
          <w:lang w:val="fr-CH"/>
        </w:rPr>
        <w:t>البث</w:t>
      </w:r>
      <w:r w:rsidRPr="001C79D6">
        <w:rPr>
          <w:rtl/>
          <w:lang w:val="fr-CH"/>
        </w:rPr>
        <w:t xml:space="preserve"> أو البث الكبلي الأصلية الإرسال المشار إليه في الفقرة (أ) أو (ب) من هذه المادة ليستقبله الجمهور، على نحو متزامن وبأية وسيلة، ويُفهم من الإرسال المتزامن لإعادة الإرسال أنه إعادة إرسال أيضاً؛</w:t>
      </w:r>
    </w:p>
    <w:p w:rsidR="00915D61" w:rsidRPr="001C79D6" w:rsidRDefault="00915D61" w:rsidP="004D6801">
      <w:pPr>
        <w:pStyle w:val="NormalParaAR"/>
        <w:rPr>
          <w:rtl/>
          <w:lang w:val="fr-CH"/>
        </w:rPr>
      </w:pPr>
      <w:r w:rsidRPr="001C79D6">
        <w:rPr>
          <w:rtl/>
          <w:lang w:val="fr-CH"/>
        </w:rPr>
        <w:t>(</w:t>
      </w:r>
      <w:r w:rsidRPr="001C79D6">
        <w:rPr>
          <w:rFonts w:hint="cs"/>
          <w:rtl/>
          <w:lang w:val="fr-CH"/>
        </w:rPr>
        <w:t>ﻫ</w:t>
      </w:r>
      <w:r w:rsidRPr="001C79D6">
        <w:rPr>
          <w:rtl/>
          <w:lang w:val="fr-CH"/>
        </w:rPr>
        <w:t>)</w:t>
      </w:r>
      <w:r w:rsidRPr="001C79D6">
        <w:rPr>
          <w:rtl/>
          <w:lang w:val="fr-CH"/>
        </w:rPr>
        <w:tab/>
        <w:t>يقصد بعبارة "النقل إلى الجمهور" التمكين من الاستماع إلى البرامج المرسلة بالأوجه المشار إليها في الأحكام (أ) أو</w:t>
      </w:r>
      <w:r w:rsidR="004D6801" w:rsidRPr="001C79D6">
        <w:rPr>
          <w:rFonts w:hint="cs"/>
          <w:rtl/>
          <w:lang w:val="fr-CH"/>
        </w:rPr>
        <w:t> </w:t>
      </w:r>
      <w:r w:rsidRPr="001C79D6">
        <w:rPr>
          <w:rtl/>
          <w:lang w:val="fr-CH"/>
        </w:rPr>
        <w:t>(</w:t>
      </w:r>
      <w:r w:rsidR="004D6801" w:rsidRPr="001C79D6">
        <w:rPr>
          <w:rFonts w:hint="cs"/>
          <w:rtl/>
          <w:lang w:val="fr-CH"/>
        </w:rPr>
        <w:t>ب</w:t>
      </w:r>
      <w:r w:rsidRPr="001C79D6">
        <w:rPr>
          <w:rtl/>
          <w:lang w:val="fr-CH"/>
        </w:rPr>
        <w:t>) أو (د) من هذه المادة، أو</w:t>
      </w:r>
      <w:r w:rsidR="004D6801" w:rsidRPr="001C79D6">
        <w:rPr>
          <w:rFonts w:hint="cs"/>
          <w:rtl/>
          <w:lang w:val="fr-CH"/>
        </w:rPr>
        <w:t xml:space="preserve"> مشاهدتها</w:t>
      </w:r>
      <w:r w:rsidRPr="001C79D6">
        <w:rPr>
          <w:rtl/>
          <w:lang w:val="fr-CH"/>
        </w:rPr>
        <w:t xml:space="preserve"> </w:t>
      </w:r>
      <w:r w:rsidR="004D6801" w:rsidRPr="001C79D6">
        <w:rPr>
          <w:rFonts w:hint="cs"/>
          <w:rtl/>
          <w:lang w:val="fr-CH"/>
        </w:rPr>
        <w:t xml:space="preserve">أو </w:t>
      </w:r>
      <w:r w:rsidRPr="001C79D6">
        <w:rPr>
          <w:rtl/>
          <w:lang w:val="fr-CH"/>
        </w:rPr>
        <w:t>الاستماع إليها ومشاهدتها، في أماكن متاحة للجمهور؛</w:t>
      </w:r>
    </w:p>
    <w:p w:rsidR="00915D61" w:rsidRPr="001C79D6" w:rsidRDefault="00915D61" w:rsidP="00BB3664">
      <w:pPr>
        <w:pStyle w:val="NormalParaAR"/>
        <w:rPr>
          <w:rtl/>
          <w:lang w:val="fr-CH"/>
        </w:rPr>
      </w:pPr>
      <w:r w:rsidRPr="001C79D6">
        <w:rPr>
          <w:rtl/>
          <w:lang w:val="fr-CH"/>
        </w:rPr>
        <w:t>(و)</w:t>
      </w:r>
      <w:r w:rsidRPr="001C79D6">
        <w:rPr>
          <w:rtl/>
          <w:lang w:val="fr-CH"/>
        </w:rPr>
        <w:tab/>
        <w:t xml:space="preserve">يقصد بكلمة "التثبيت" كلّ تجسيد للأصوات أو الصور أو الصور والأصوات أو لكل تمثيل لها، يمكن بالانطلاق منه إدراكها أو </w:t>
      </w:r>
      <w:r w:rsidR="00BB3664" w:rsidRPr="001C79D6">
        <w:rPr>
          <w:rFonts w:hint="cs"/>
          <w:rtl/>
          <w:lang w:val="fr-CH"/>
        </w:rPr>
        <w:t xml:space="preserve">نسخها </w:t>
      </w:r>
      <w:r w:rsidRPr="001C79D6">
        <w:rPr>
          <w:rtl/>
          <w:lang w:val="fr-CH"/>
        </w:rPr>
        <w:t>أو نقلها بأداة ما.</w:t>
      </w:r>
    </w:p>
    <w:p w:rsidR="0030618B" w:rsidRPr="001C79D6" w:rsidRDefault="0030618B" w:rsidP="00361950">
      <w:pPr>
        <w:pStyle w:val="NormalParaAR"/>
        <w:keepNext/>
        <w:spacing w:before="240" w:after="0"/>
        <w:jc w:val="center"/>
        <w:rPr>
          <w:b/>
          <w:bCs/>
          <w:rtl/>
        </w:rPr>
      </w:pPr>
      <w:r w:rsidRPr="001C79D6">
        <w:rPr>
          <w:b/>
          <w:bCs/>
          <w:rtl/>
        </w:rPr>
        <w:t>المادة 6</w:t>
      </w:r>
    </w:p>
    <w:p w:rsidR="0030618B" w:rsidRPr="001C79D6" w:rsidRDefault="0030618B" w:rsidP="00361950">
      <w:pPr>
        <w:pStyle w:val="NormalParaAR"/>
        <w:keepNext/>
        <w:jc w:val="center"/>
        <w:rPr>
          <w:b/>
          <w:bCs/>
          <w:rtl/>
          <w:lang w:val="fr-CH"/>
        </w:rPr>
      </w:pPr>
      <w:r w:rsidRPr="001C79D6">
        <w:rPr>
          <w:b/>
          <w:bCs/>
          <w:rtl/>
          <w:lang w:val="fr-CH"/>
        </w:rPr>
        <w:t>نطاق التطبيق</w:t>
      </w:r>
    </w:p>
    <w:p w:rsidR="00361950" w:rsidRPr="001C79D6" w:rsidRDefault="00361950" w:rsidP="00361950">
      <w:pPr>
        <w:pStyle w:val="NormalParaAR"/>
        <w:keepNext/>
        <w:ind w:left="5"/>
        <w:rPr>
          <w:b/>
          <w:bCs/>
          <w:rtl/>
          <w:lang w:val="fr-CH"/>
        </w:rPr>
      </w:pPr>
      <w:r w:rsidRPr="001C79D6">
        <w:rPr>
          <w:rFonts w:hint="cs"/>
          <w:b/>
          <w:bCs/>
          <w:rtl/>
          <w:lang w:val="fr-CH"/>
        </w:rPr>
        <w:t>بديل ألف للمادة 6 [الفقرات من (1) إلى (4)]</w:t>
      </w:r>
    </w:p>
    <w:p w:rsidR="005F4796" w:rsidRPr="001C79D6" w:rsidRDefault="005F4796" w:rsidP="005F4796">
      <w:pPr>
        <w:pStyle w:val="NormalParaAR"/>
        <w:rPr>
          <w:rtl/>
          <w:lang w:val="fr-CH"/>
        </w:rPr>
      </w:pPr>
      <w:r w:rsidRPr="001C79D6">
        <w:rPr>
          <w:rFonts w:hint="cs"/>
          <w:rtl/>
          <w:lang w:val="fr-CH"/>
        </w:rPr>
        <w:t>(1)</w:t>
      </w:r>
      <w:r w:rsidRPr="001C79D6">
        <w:rPr>
          <w:rtl/>
          <w:lang w:val="fr-CH"/>
        </w:rPr>
        <w:tab/>
      </w:r>
      <w:r w:rsidRPr="001C79D6">
        <w:rPr>
          <w:rFonts w:hint="cs"/>
          <w:rtl/>
          <w:lang w:val="fr-CH"/>
        </w:rPr>
        <w:t>تقتصر</w:t>
      </w:r>
      <w:r w:rsidRPr="001C79D6">
        <w:rPr>
          <w:rtl/>
          <w:lang w:val="fr-CH"/>
        </w:rPr>
        <w:t xml:space="preserve"> الحماية الممنوحة بناء على هذه المعاهدة </w:t>
      </w:r>
      <w:r w:rsidRPr="001C79D6">
        <w:rPr>
          <w:rFonts w:hint="cs"/>
          <w:rtl/>
          <w:lang w:val="fr-CH"/>
        </w:rPr>
        <w:t xml:space="preserve">فقط على </w:t>
      </w:r>
      <w:r w:rsidRPr="001C79D6">
        <w:rPr>
          <w:rtl/>
          <w:lang w:val="fr-CH"/>
        </w:rPr>
        <w:t xml:space="preserve">إشارات </w:t>
      </w:r>
      <w:r w:rsidRPr="001C79D6">
        <w:rPr>
          <w:rFonts w:hint="cs"/>
          <w:rtl/>
          <w:lang w:val="fr-CH"/>
        </w:rPr>
        <w:t>البث التي تستخدمها هيئة البث</w:t>
      </w:r>
      <w:r w:rsidRPr="001C79D6">
        <w:rPr>
          <w:rtl/>
          <w:lang w:val="fr-CH"/>
        </w:rPr>
        <w:t xml:space="preserve">، ولا تشمل المصنفات </w:t>
      </w:r>
      <w:r w:rsidRPr="001C79D6">
        <w:rPr>
          <w:rFonts w:hint="cs"/>
          <w:rtl/>
          <w:lang w:val="fr-CH"/>
        </w:rPr>
        <w:t>أ</w:t>
      </w:r>
      <w:r w:rsidRPr="001C79D6">
        <w:rPr>
          <w:rtl/>
          <w:lang w:val="fr-CH"/>
        </w:rPr>
        <w:t>و</w:t>
      </w:r>
      <w:r w:rsidRPr="001C79D6">
        <w:rPr>
          <w:rFonts w:hint="cs"/>
          <w:rtl/>
          <w:lang w:val="fr-CH"/>
        </w:rPr>
        <w:t xml:space="preserve"> </w:t>
      </w:r>
      <w:r w:rsidRPr="001C79D6">
        <w:rPr>
          <w:rtl/>
          <w:lang w:val="fr-CH"/>
        </w:rPr>
        <w:t>المواد الأخرى</w:t>
      </w:r>
      <w:r w:rsidRPr="001C79D6">
        <w:rPr>
          <w:rFonts w:hint="cs"/>
          <w:rtl/>
          <w:lang w:val="fr-CH"/>
        </w:rPr>
        <w:t xml:space="preserve"> المحمية</w:t>
      </w:r>
      <w:r w:rsidRPr="001C79D6">
        <w:rPr>
          <w:rtl/>
          <w:lang w:val="fr-CH"/>
        </w:rPr>
        <w:t xml:space="preserve"> التي تحملها تلك الإشارات</w:t>
      </w:r>
      <w:r w:rsidRPr="001C79D6">
        <w:rPr>
          <w:rFonts w:hint="cs"/>
          <w:rtl/>
          <w:lang w:val="fr-CH"/>
        </w:rPr>
        <w:t>.</w:t>
      </w:r>
    </w:p>
    <w:p w:rsidR="005F4796" w:rsidRPr="00C96483" w:rsidRDefault="005F4796" w:rsidP="00B912B0">
      <w:pPr>
        <w:pStyle w:val="NormalParaAR"/>
        <w:keepNext/>
        <w:spacing w:after="0"/>
        <w:ind w:left="-1"/>
        <w:rPr>
          <w:b/>
          <w:bCs/>
          <w:i/>
          <w:iCs/>
          <w:rtl/>
          <w:lang w:val="fr-CH"/>
        </w:rPr>
      </w:pPr>
      <w:r w:rsidRPr="00C96483">
        <w:rPr>
          <w:rFonts w:hint="cs"/>
          <w:b/>
          <w:bCs/>
          <w:i/>
          <w:iCs/>
          <w:rtl/>
          <w:lang w:val="fr-CH"/>
        </w:rPr>
        <w:t>بديل للفقرة (1)</w:t>
      </w:r>
    </w:p>
    <w:p w:rsidR="005F4796" w:rsidRPr="001C79D6" w:rsidRDefault="005F4796" w:rsidP="00B912B0">
      <w:pPr>
        <w:pStyle w:val="NormalParaAR"/>
        <w:ind w:left="-1"/>
        <w:rPr>
          <w:rtl/>
          <w:lang w:val="fr-CH"/>
        </w:rPr>
      </w:pPr>
      <w:r w:rsidRPr="001C79D6">
        <w:rPr>
          <w:rFonts w:hint="cs"/>
          <w:rtl/>
          <w:lang w:val="fr-CH"/>
        </w:rPr>
        <w:t>(1)</w:t>
      </w:r>
      <w:r w:rsidR="000A20BF" w:rsidRPr="001C79D6">
        <w:rPr>
          <w:rFonts w:hint="cs"/>
          <w:rtl/>
          <w:lang w:val="fr-CH"/>
        </w:rPr>
        <w:tab/>
      </w:r>
      <w:r w:rsidR="00FC7946" w:rsidRPr="001C79D6">
        <w:rPr>
          <w:rFonts w:hint="cs"/>
          <w:rtl/>
          <w:lang w:val="fr-CH"/>
        </w:rPr>
        <w:t xml:space="preserve">تمنح أحكام هذه المعاهدة الحماية لهيئات البث </w:t>
      </w:r>
      <w:r w:rsidR="00000FF4" w:rsidRPr="001C79D6">
        <w:rPr>
          <w:rFonts w:hint="cs"/>
          <w:rtl/>
          <w:lang w:val="fr-CH"/>
        </w:rPr>
        <w:t>فيما يتعلق بأعمالها البثية على</w:t>
      </w:r>
      <w:r w:rsidR="008D3565" w:rsidRPr="001C79D6">
        <w:rPr>
          <w:rFonts w:hint="cs"/>
          <w:rtl/>
          <w:lang w:val="fr-CH"/>
        </w:rPr>
        <w:t xml:space="preserve"> وسائط البث والبث الكبلي التقليدية لتمكينها من التمتع بالحقوق</w:t>
      </w:r>
      <w:r w:rsidR="000B5ACD" w:rsidRPr="001C79D6">
        <w:rPr>
          <w:rFonts w:hint="cs"/>
          <w:rtl/>
          <w:lang w:val="fr-CH"/>
        </w:rPr>
        <w:t xml:space="preserve"> في</w:t>
      </w:r>
      <w:r w:rsidR="008D3565" w:rsidRPr="001C79D6">
        <w:rPr>
          <w:rFonts w:hint="cs"/>
          <w:rtl/>
          <w:lang w:val="fr-CH"/>
        </w:rPr>
        <w:t xml:space="preserve"> </w:t>
      </w:r>
      <w:r w:rsidR="008F0349" w:rsidRPr="001C79D6">
        <w:rPr>
          <w:rFonts w:hint="cs"/>
          <w:rtl/>
          <w:lang w:val="fr-CH"/>
        </w:rPr>
        <w:t xml:space="preserve">حدود ما </w:t>
      </w:r>
      <w:r w:rsidR="008D3565" w:rsidRPr="001C79D6">
        <w:rPr>
          <w:rFonts w:hint="cs"/>
          <w:rtl/>
          <w:lang w:val="fr-CH"/>
        </w:rPr>
        <w:t>امتلكته</w:t>
      </w:r>
      <w:r w:rsidR="008F0349" w:rsidRPr="001C79D6">
        <w:rPr>
          <w:rFonts w:hint="cs"/>
          <w:rtl/>
          <w:lang w:val="fr-CH"/>
        </w:rPr>
        <w:t xml:space="preserve"> أو اكتسبته</w:t>
      </w:r>
      <w:r w:rsidR="008D3565" w:rsidRPr="001C79D6">
        <w:rPr>
          <w:rFonts w:hint="cs"/>
          <w:rtl/>
          <w:lang w:val="fr-CH"/>
        </w:rPr>
        <w:t xml:space="preserve"> من أصحاب حق المؤلف أو الحقوق المجاورة.</w:t>
      </w:r>
    </w:p>
    <w:p w:rsidR="005F4796" w:rsidRPr="001C79D6" w:rsidRDefault="005F4796" w:rsidP="005F4796">
      <w:pPr>
        <w:pStyle w:val="NormalParaAR"/>
        <w:rPr>
          <w:rtl/>
          <w:lang w:val="fr-CH"/>
        </w:rPr>
      </w:pPr>
      <w:r w:rsidRPr="001C79D6">
        <w:rPr>
          <w:rFonts w:hint="cs"/>
          <w:rtl/>
          <w:lang w:val="fr-CH"/>
        </w:rPr>
        <w:t>(2)</w:t>
      </w:r>
      <w:r w:rsidRPr="001C79D6">
        <w:rPr>
          <w:rtl/>
          <w:lang w:val="fr-CH"/>
        </w:rPr>
        <w:tab/>
        <w:t xml:space="preserve">لا </w:t>
      </w:r>
      <w:r w:rsidRPr="001C79D6">
        <w:rPr>
          <w:rFonts w:hint="cs"/>
          <w:rtl/>
          <w:lang w:val="fr-CH"/>
        </w:rPr>
        <w:t>تنص</w:t>
      </w:r>
      <w:r w:rsidRPr="001C79D6">
        <w:rPr>
          <w:rtl/>
          <w:lang w:val="fr-CH"/>
        </w:rPr>
        <w:t xml:space="preserve"> أحكام هذه المعاهدة </w:t>
      </w:r>
      <w:r w:rsidRPr="001C79D6">
        <w:rPr>
          <w:rFonts w:hint="cs"/>
          <w:rtl/>
          <w:lang w:val="fr-CH"/>
        </w:rPr>
        <w:t>على أية حماية فيما يتعلق ب</w:t>
      </w:r>
      <w:r w:rsidRPr="001C79D6">
        <w:rPr>
          <w:rtl/>
          <w:lang w:val="fr-CH"/>
        </w:rPr>
        <w:t>مجرّد إعادة الإرسال</w:t>
      </w:r>
      <w:r w:rsidRPr="001C79D6">
        <w:rPr>
          <w:rFonts w:hint="cs"/>
          <w:rtl/>
          <w:lang w:val="fr-CH"/>
        </w:rPr>
        <w:t xml:space="preserve"> بأية وسيلة</w:t>
      </w:r>
      <w:r w:rsidRPr="001C79D6">
        <w:rPr>
          <w:rtl/>
          <w:lang w:val="fr-CH"/>
        </w:rPr>
        <w:t>.</w:t>
      </w:r>
    </w:p>
    <w:p w:rsidR="005F4796" w:rsidRPr="001C79D6" w:rsidRDefault="005F4796" w:rsidP="003258B6">
      <w:pPr>
        <w:pStyle w:val="NormalParaAR"/>
        <w:rPr>
          <w:rtl/>
          <w:lang w:val="fr-CH"/>
        </w:rPr>
      </w:pPr>
      <w:r w:rsidRPr="001C79D6">
        <w:rPr>
          <w:rFonts w:hint="cs"/>
          <w:rtl/>
          <w:lang w:val="fr-CH"/>
        </w:rPr>
        <w:t>(3)</w:t>
      </w:r>
      <w:r w:rsidRPr="001C79D6">
        <w:rPr>
          <w:rFonts w:hint="cs"/>
          <w:rtl/>
          <w:lang w:val="fr-CH"/>
        </w:rPr>
        <w:tab/>
      </w:r>
      <w:r w:rsidRPr="001C79D6">
        <w:rPr>
          <w:rtl/>
          <w:lang w:val="fr-CH"/>
        </w:rPr>
        <w:t xml:space="preserve">يجوز لأي طرف متعاقد أن يعلن، بموجب إخطار </w:t>
      </w:r>
      <w:r w:rsidR="003258B6" w:rsidRPr="001C79D6">
        <w:rPr>
          <w:rFonts w:hint="cs"/>
          <w:rtl/>
          <w:lang w:val="fr-CH"/>
        </w:rPr>
        <w:t>يودعه</w:t>
      </w:r>
      <w:r w:rsidRPr="001C79D6">
        <w:rPr>
          <w:rtl/>
          <w:lang w:val="fr-CH"/>
        </w:rPr>
        <w:t xml:space="preserve"> لدى المدير العام للويبو</w:t>
      </w:r>
      <w:r w:rsidRPr="001C79D6">
        <w:rPr>
          <w:rFonts w:hint="cs"/>
          <w:rtl/>
          <w:lang w:val="fr-CH"/>
        </w:rPr>
        <w:t xml:space="preserve"> أنه سيحصر الحماية الممنوحة بموجب هذه المعاهدة فيما يخص أعمال البث عبر الشبكات الحاسوبية على إرسال هيئة البث [بشكل متزامن وغير متغير] لأعمالها البثية المرسلة بوسائل أخرى، شريطة أن يكون ذلك التحفظ ساريا لمدة لا تتجاوز ثلاث سنوات ابتداء من تاريخ دخول هذه المعاهدة حيز النفاذ.</w:t>
      </w:r>
    </w:p>
    <w:p w:rsidR="005F4796" w:rsidRPr="001C79D6" w:rsidRDefault="005F4796" w:rsidP="00000FF4">
      <w:pPr>
        <w:pStyle w:val="NormalParaAR"/>
        <w:rPr>
          <w:rtl/>
          <w:lang w:val="fr-CH"/>
        </w:rPr>
      </w:pPr>
      <w:r w:rsidRPr="001C79D6">
        <w:rPr>
          <w:rFonts w:hint="cs"/>
          <w:rtl/>
          <w:lang w:val="fr-CH"/>
        </w:rPr>
        <w:t>(4)</w:t>
      </w:r>
      <w:r w:rsidRPr="001C79D6">
        <w:rPr>
          <w:rFonts w:hint="cs"/>
          <w:rtl/>
          <w:lang w:val="fr-CH"/>
        </w:rPr>
        <w:tab/>
        <w:t xml:space="preserve">ما دام أن الطرف المتعاقد </w:t>
      </w:r>
      <w:r w:rsidR="00000FF4" w:rsidRPr="001C79D6">
        <w:rPr>
          <w:rFonts w:hint="cs"/>
          <w:rtl/>
          <w:lang w:val="fr-CH"/>
        </w:rPr>
        <w:t>يستخدم</w:t>
      </w:r>
      <w:r w:rsidRPr="001C79D6">
        <w:rPr>
          <w:rtl/>
          <w:lang w:val="fr-CH"/>
        </w:rPr>
        <w:t xml:space="preserve"> التحفظ المسموح به </w:t>
      </w:r>
      <w:r w:rsidRPr="001C79D6">
        <w:rPr>
          <w:rFonts w:hint="cs"/>
          <w:rtl/>
          <w:lang w:val="fr-CH"/>
        </w:rPr>
        <w:t>في الفقرة أعلاه، فلا ينطبق التزام الأطراف الم</w:t>
      </w:r>
      <w:r w:rsidR="00000FF4" w:rsidRPr="001C79D6">
        <w:rPr>
          <w:rFonts w:hint="cs"/>
          <w:rtl/>
          <w:lang w:val="fr-CH"/>
        </w:rPr>
        <w:t xml:space="preserve">تعاقدة الأخرى المنصوص عليه في </w:t>
      </w:r>
      <w:r w:rsidRPr="001C79D6">
        <w:rPr>
          <w:rFonts w:hint="cs"/>
          <w:rtl/>
          <w:lang w:val="fr-CH"/>
        </w:rPr>
        <w:t>المادة </w:t>
      </w:r>
      <w:r w:rsidR="00000FF4" w:rsidRPr="001C79D6">
        <w:rPr>
          <w:rFonts w:hint="cs"/>
          <w:rtl/>
          <w:lang w:val="fr-CH"/>
        </w:rPr>
        <w:t>8</w:t>
      </w:r>
      <w:r w:rsidRPr="001C79D6">
        <w:rPr>
          <w:rFonts w:hint="cs"/>
          <w:rtl/>
          <w:lang w:val="fr-CH"/>
        </w:rPr>
        <w:t>.</w:t>
      </w:r>
    </w:p>
    <w:p w:rsidR="00000FF4" w:rsidRPr="001C79D6" w:rsidRDefault="00000FF4" w:rsidP="00A614B0">
      <w:pPr>
        <w:pStyle w:val="NormalParaAR"/>
        <w:keepNext/>
        <w:ind w:left="5"/>
        <w:rPr>
          <w:b/>
          <w:bCs/>
          <w:rtl/>
          <w:lang w:val="fr-CH"/>
        </w:rPr>
      </w:pPr>
      <w:r w:rsidRPr="001C79D6">
        <w:rPr>
          <w:rFonts w:hint="cs"/>
          <w:b/>
          <w:bCs/>
          <w:rtl/>
          <w:lang w:val="fr-CH"/>
        </w:rPr>
        <w:t xml:space="preserve">بديل </w:t>
      </w:r>
      <w:r w:rsidR="00A614B0" w:rsidRPr="001C79D6">
        <w:rPr>
          <w:rFonts w:hint="cs"/>
          <w:b/>
          <w:bCs/>
          <w:rtl/>
          <w:lang w:val="fr-CH"/>
        </w:rPr>
        <w:t>باء</w:t>
      </w:r>
      <w:r w:rsidRPr="001C79D6">
        <w:rPr>
          <w:rFonts w:hint="cs"/>
          <w:b/>
          <w:bCs/>
          <w:rtl/>
          <w:lang w:val="fr-CH"/>
        </w:rPr>
        <w:t xml:space="preserve"> للمادة 6 [الفقرات من (1) إلى (4)]</w:t>
      </w:r>
    </w:p>
    <w:p w:rsidR="0030618B" w:rsidRPr="001C79D6" w:rsidRDefault="0030618B" w:rsidP="00A614B0">
      <w:pPr>
        <w:pStyle w:val="NormalParaAR"/>
        <w:rPr>
          <w:rtl/>
          <w:lang w:val="fr-CH"/>
        </w:rPr>
      </w:pPr>
      <w:r w:rsidRPr="001C79D6">
        <w:rPr>
          <w:rtl/>
          <w:lang w:val="fr-CH"/>
        </w:rPr>
        <w:t>(1)</w:t>
      </w:r>
      <w:r w:rsidRPr="001C79D6">
        <w:rPr>
          <w:rtl/>
          <w:lang w:val="fr-CH"/>
        </w:rPr>
        <w:tab/>
        <w:t xml:space="preserve">تشمل الحماية الممنوحة بناءً على هذه المعاهدة </w:t>
      </w:r>
      <w:r w:rsidR="00A614B0" w:rsidRPr="001C79D6">
        <w:rPr>
          <w:rFonts w:hint="cs"/>
          <w:rtl/>
          <w:lang w:val="fr-CH"/>
        </w:rPr>
        <w:t>ال</w:t>
      </w:r>
      <w:r w:rsidRPr="001C79D6">
        <w:rPr>
          <w:rtl/>
          <w:lang w:val="fr-CH"/>
        </w:rPr>
        <w:t>إشارات</w:t>
      </w:r>
      <w:r w:rsidR="00BB64DB" w:rsidRPr="001C79D6">
        <w:rPr>
          <w:rFonts w:hint="cs"/>
          <w:rtl/>
          <w:lang w:val="fr-CH"/>
        </w:rPr>
        <w:t xml:space="preserve"> </w:t>
      </w:r>
      <w:r w:rsidRPr="001C79D6">
        <w:rPr>
          <w:rtl/>
          <w:lang w:val="fr-CH"/>
        </w:rPr>
        <w:t>التي يستعملها المستفيدون من الحماية بناءً على هذه المعاهدة لأغراض الإرسال فقط، ولا تشمل المصنفات وغيرها من المواد المحمية التي تحملها تلك الإشارات.</w:t>
      </w:r>
    </w:p>
    <w:p w:rsidR="0030618B" w:rsidRPr="001C79D6" w:rsidRDefault="0030618B" w:rsidP="00A614B0">
      <w:pPr>
        <w:pStyle w:val="NormalParaAR"/>
        <w:rPr>
          <w:rtl/>
          <w:lang w:val="fr-CH"/>
        </w:rPr>
      </w:pPr>
      <w:r w:rsidRPr="001C79D6">
        <w:rPr>
          <w:rtl/>
          <w:lang w:val="fr-CH"/>
        </w:rPr>
        <w:t>(2)</w:t>
      </w:r>
      <w:r w:rsidRPr="001C79D6">
        <w:rPr>
          <w:rtl/>
          <w:lang w:val="fr-CH"/>
        </w:rPr>
        <w:tab/>
        <w:t xml:space="preserve">تطبَّق أحكام هذه المعاهدة على حماية هيئات </w:t>
      </w:r>
      <w:r w:rsidR="00A614B0" w:rsidRPr="001C79D6">
        <w:rPr>
          <w:rFonts w:hint="cs"/>
          <w:rtl/>
          <w:lang w:val="fr-CH"/>
        </w:rPr>
        <w:t>البث</w:t>
      </w:r>
      <w:r w:rsidRPr="001C79D6">
        <w:rPr>
          <w:rtl/>
          <w:lang w:val="fr-CH"/>
        </w:rPr>
        <w:t xml:space="preserve"> فيما يتعلق </w:t>
      </w:r>
      <w:r w:rsidR="00A614B0" w:rsidRPr="001C79D6">
        <w:rPr>
          <w:rFonts w:hint="cs"/>
          <w:rtl/>
          <w:lang w:val="fr-CH"/>
        </w:rPr>
        <w:t>بأعمالها البثية</w:t>
      </w:r>
      <w:r w:rsidRPr="001C79D6">
        <w:rPr>
          <w:rtl/>
          <w:lang w:val="fr-CH"/>
        </w:rPr>
        <w:t>.</w:t>
      </w:r>
    </w:p>
    <w:p w:rsidR="0030618B" w:rsidRPr="001C79D6" w:rsidRDefault="0030618B" w:rsidP="00A614B0">
      <w:pPr>
        <w:pStyle w:val="NormalParaAR"/>
        <w:rPr>
          <w:rtl/>
          <w:lang w:val="fr-CH"/>
        </w:rPr>
      </w:pPr>
      <w:r w:rsidRPr="001C79D6">
        <w:rPr>
          <w:rtl/>
          <w:lang w:val="fr-CH"/>
        </w:rPr>
        <w:t>(3)</w:t>
      </w:r>
      <w:r w:rsidRPr="001C79D6">
        <w:rPr>
          <w:rtl/>
          <w:lang w:val="fr-CH"/>
        </w:rPr>
        <w:tab/>
        <w:t xml:space="preserve">تطبَّق أحكام هذه المعاهدة، مع ما يلزم من تبديل، على حماية هيئات البث الكبلي فيما يتعلق </w:t>
      </w:r>
      <w:r w:rsidR="00A614B0" w:rsidRPr="001C79D6">
        <w:rPr>
          <w:rFonts w:hint="cs"/>
          <w:rtl/>
          <w:lang w:val="fr-CH"/>
        </w:rPr>
        <w:t>بأعمالها البثية</w:t>
      </w:r>
      <w:r w:rsidRPr="001C79D6">
        <w:rPr>
          <w:rtl/>
          <w:lang w:val="fr-CH"/>
        </w:rPr>
        <w:t xml:space="preserve"> الكبلية.</w:t>
      </w:r>
    </w:p>
    <w:p w:rsidR="0030618B" w:rsidRPr="001C79D6" w:rsidRDefault="0030618B" w:rsidP="0030618B">
      <w:pPr>
        <w:pStyle w:val="NormalParaAR"/>
        <w:rPr>
          <w:rtl/>
          <w:lang w:val="fr-CH"/>
        </w:rPr>
      </w:pPr>
      <w:r w:rsidRPr="001C79D6">
        <w:rPr>
          <w:rtl/>
          <w:lang w:val="fr-CH"/>
        </w:rPr>
        <w:t>(4)</w:t>
      </w:r>
      <w:r w:rsidRPr="001C79D6">
        <w:rPr>
          <w:rtl/>
          <w:lang w:val="fr-CH"/>
        </w:rPr>
        <w:tab/>
        <w:t>لا تنص أحكام هذه المعاهدة على أية حماية فيما يتعلق بما يلي:</w:t>
      </w:r>
    </w:p>
    <w:p w:rsidR="0030618B" w:rsidRPr="001C79D6" w:rsidRDefault="0030618B" w:rsidP="00E468BB">
      <w:pPr>
        <w:pStyle w:val="NormalParaAR"/>
        <w:ind w:left="555"/>
        <w:rPr>
          <w:rtl/>
          <w:lang w:val="fr-CH"/>
        </w:rPr>
      </w:pPr>
      <w:r w:rsidRPr="001C79D6">
        <w:rPr>
          <w:rtl/>
          <w:lang w:val="fr-CH"/>
        </w:rPr>
        <w:t>"1"</w:t>
      </w:r>
      <w:r w:rsidRPr="001C79D6">
        <w:rPr>
          <w:rtl/>
          <w:lang w:val="fr-CH"/>
        </w:rPr>
        <w:tab/>
        <w:t>مجرّد إعادة إرسال أي وجه من أوجه الإرسال المشار إليها في المادة</w:t>
      </w:r>
      <w:r w:rsidR="00E468BB" w:rsidRPr="001C79D6">
        <w:rPr>
          <w:rFonts w:hint="cs"/>
          <w:rtl/>
          <w:lang w:val="fr-CH"/>
        </w:rPr>
        <w:t> </w:t>
      </w:r>
      <w:r w:rsidRPr="001C79D6">
        <w:rPr>
          <w:rtl/>
          <w:lang w:val="fr-CH"/>
        </w:rPr>
        <w:t>5(أ) و(ب) و(د) بأية وسيلة</w:t>
      </w:r>
      <w:r w:rsidR="00A614B0" w:rsidRPr="001C79D6">
        <w:rPr>
          <w:rStyle w:val="FootnoteReference"/>
          <w:rtl/>
          <w:lang w:val="fr-CH"/>
        </w:rPr>
        <w:footnoteReference w:id="9"/>
      </w:r>
      <w:r w:rsidRPr="001C79D6">
        <w:rPr>
          <w:rtl/>
          <w:lang w:val="fr-CH"/>
        </w:rPr>
        <w:t>؛</w:t>
      </w:r>
    </w:p>
    <w:p w:rsidR="0030618B" w:rsidRPr="001C79D6" w:rsidRDefault="0030618B" w:rsidP="00A614B0">
      <w:pPr>
        <w:pStyle w:val="NormalParaAR"/>
        <w:ind w:left="555"/>
        <w:rPr>
          <w:rtl/>
          <w:lang w:val="fr-CH"/>
        </w:rPr>
      </w:pPr>
      <w:r w:rsidRPr="001C79D6">
        <w:rPr>
          <w:rtl/>
          <w:lang w:val="fr-CH"/>
        </w:rPr>
        <w:t>"2"</w:t>
      </w:r>
      <w:r w:rsidRPr="001C79D6">
        <w:rPr>
          <w:rtl/>
          <w:lang w:val="fr-CH"/>
        </w:rPr>
        <w:tab/>
        <w:t>أي إرسال في الحالات التي يمكن فيها لأفراد من الجمهور أن يختار الواحد منهم بنفسه وقت الإرسال ومكان استقباله.</w:t>
      </w:r>
    </w:p>
    <w:p w:rsidR="00EF5766" w:rsidRPr="001C79D6" w:rsidRDefault="00EF5766" w:rsidP="00EF5766">
      <w:pPr>
        <w:pStyle w:val="NormalParaAR"/>
        <w:keepNext/>
        <w:spacing w:before="240" w:after="0"/>
        <w:jc w:val="center"/>
        <w:rPr>
          <w:b/>
          <w:bCs/>
          <w:rtl/>
        </w:rPr>
      </w:pPr>
      <w:r w:rsidRPr="001C79D6">
        <w:rPr>
          <w:b/>
          <w:bCs/>
          <w:rtl/>
        </w:rPr>
        <w:t>المادة 7</w:t>
      </w:r>
    </w:p>
    <w:p w:rsidR="00EF5766" w:rsidRPr="001C79D6" w:rsidRDefault="00EF5766" w:rsidP="00E468BB">
      <w:pPr>
        <w:pStyle w:val="NormalParaAR"/>
        <w:keepNext/>
        <w:jc w:val="center"/>
        <w:rPr>
          <w:b/>
          <w:bCs/>
          <w:rtl/>
          <w:lang w:val="fr-CH"/>
        </w:rPr>
      </w:pPr>
      <w:r w:rsidRPr="001C79D6">
        <w:rPr>
          <w:b/>
          <w:bCs/>
          <w:rtl/>
          <w:lang w:val="fr-CH"/>
        </w:rPr>
        <w:t>المستفيدون من الحماية</w:t>
      </w:r>
    </w:p>
    <w:p w:rsidR="00EF5766" w:rsidRPr="001C79D6" w:rsidRDefault="00EF5766" w:rsidP="00E468BB">
      <w:pPr>
        <w:pStyle w:val="NormalParaAR"/>
        <w:rPr>
          <w:rtl/>
          <w:lang w:val="fr-CH"/>
        </w:rPr>
      </w:pPr>
      <w:r w:rsidRPr="001C79D6">
        <w:rPr>
          <w:rtl/>
          <w:lang w:val="fr-CH"/>
        </w:rPr>
        <w:t>(1)</w:t>
      </w:r>
      <w:r w:rsidRPr="001C79D6">
        <w:rPr>
          <w:rtl/>
          <w:lang w:val="fr-CH"/>
        </w:rPr>
        <w:tab/>
        <w:t xml:space="preserve">تمنح الأطراف المتعاقدة الحماية المنصوص عليها في هذه المعاهدة لهيئات </w:t>
      </w:r>
      <w:r w:rsidR="00E468BB" w:rsidRPr="001C79D6">
        <w:rPr>
          <w:rFonts w:hint="cs"/>
          <w:rtl/>
          <w:lang w:val="fr-CH"/>
        </w:rPr>
        <w:t>البث</w:t>
      </w:r>
      <w:r w:rsidRPr="001C79D6">
        <w:rPr>
          <w:rtl/>
          <w:lang w:val="fr-CH"/>
        </w:rPr>
        <w:t xml:space="preserve"> من مواطني سائر الأطراف المتعاقدة.</w:t>
      </w:r>
    </w:p>
    <w:p w:rsidR="00EF5766" w:rsidRPr="001C79D6" w:rsidRDefault="00EF5766" w:rsidP="00E468BB">
      <w:pPr>
        <w:pStyle w:val="NormalParaAR"/>
        <w:rPr>
          <w:rtl/>
          <w:lang w:val="fr-CH"/>
        </w:rPr>
      </w:pPr>
      <w:r w:rsidRPr="001C79D6">
        <w:rPr>
          <w:rtl/>
          <w:lang w:val="fr-CH"/>
        </w:rPr>
        <w:t>(2)</w:t>
      </w:r>
      <w:r w:rsidRPr="001C79D6">
        <w:rPr>
          <w:rtl/>
          <w:lang w:val="fr-CH"/>
        </w:rPr>
        <w:tab/>
        <w:t>يُفهم من عبارة مواطني سائر الأطراف المتعاقدة</w:t>
      </w:r>
      <w:r w:rsidR="00C535FE" w:rsidRPr="001C79D6">
        <w:rPr>
          <w:rStyle w:val="FootnoteReference"/>
          <w:rtl/>
          <w:lang w:val="fr-CH"/>
        </w:rPr>
        <w:footnoteReference w:id="10"/>
      </w:r>
      <w:r w:rsidRPr="001C79D6">
        <w:rPr>
          <w:rtl/>
          <w:lang w:val="fr-CH"/>
        </w:rPr>
        <w:t xml:space="preserve"> أنها تعني هيئات </w:t>
      </w:r>
      <w:r w:rsidR="00E468BB" w:rsidRPr="001C79D6">
        <w:rPr>
          <w:rFonts w:hint="cs"/>
          <w:rtl/>
          <w:lang w:val="fr-CH"/>
        </w:rPr>
        <w:t>البث</w:t>
      </w:r>
      <w:r w:rsidRPr="001C79D6">
        <w:rPr>
          <w:rtl/>
          <w:lang w:val="fr-CH"/>
        </w:rPr>
        <w:t xml:space="preserve"> التي تستوفي واحداً من الشرطين الآتيين:</w:t>
      </w:r>
    </w:p>
    <w:p w:rsidR="00EF5766" w:rsidRPr="001C79D6" w:rsidRDefault="00EF5766" w:rsidP="00E468BB">
      <w:pPr>
        <w:pStyle w:val="NormalParaAR"/>
        <w:ind w:left="555"/>
        <w:rPr>
          <w:rtl/>
          <w:lang w:val="fr-CH"/>
        </w:rPr>
      </w:pPr>
      <w:r w:rsidRPr="001C79D6">
        <w:rPr>
          <w:rtl/>
          <w:lang w:val="fr-CH"/>
        </w:rPr>
        <w:t>"1"</w:t>
      </w:r>
      <w:r w:rsidRPr="001C79D6">
        <w:rPr>
          <w:rtl/>
          <w:lang w:val="fr-CH"/>
        </w:rPr>
        <w:tab/>
        <w:t xml:space="preserve">إذا كان المقر الرئيسي لهيئة </w:t>
      </w:r>
      <w:r w:rsidR="00E468BB" w:rsidRPr="001C79D6">
        <w:rPr>
          <w:rFonts w:hint="cs"/>
          <w:rtl/>
          <w:lang w:val="fr-CH"/>
        </w:rPr>
        <w:t>البث</w:t>
      </w:r>
      <w:r w:rsidRPr="001C79D6">
        <w:rPr>
          <w:rtl/>
          <w:lang w:val="fr-CH"/>
        </w:rPr>
        <w:t xml:space="preserve"> في طرف متعاقد آخر؛</w:t>
      </w:r>
    </w:p>
    <w:p w:rsidR="00C459DD" w:rsidRPr="001C79D6" w:rsidRDefault="00C459DD" w:rsidP="00C459DD">
      <w:pPr>
        <w:pStyle w:val="NormalParaAR"/>
        <w:ind w:left="555"/>
        <w:rPr>
          <w:rtl/>
          <w:lang w:val="fr-CH"/>
        </w:rPr>
      </w:pPr>
      <w:r w:rsidRPr="001C79D6">
        <w:rPr>
          <w:rtl/>
          <w:lang w:val="fr-CH"/>
        </w:rPr>
        <w:t>"2"</w:t>
      </w:r>
      <w:r w:rsidRPr="001C79D6">
        <w:rPr>
          <w:rtl/>
          <w:lang w:val="fr-CH"/>
        </w:rPr>
        <w:tab/>
      </w:r>
      <w:r w:rsidRPr="001C79D6">
        <w:rPr>
          <w:rFonts w:hint="cs"/>
          <w:rtl/>
          <w:lang w:val="fr-CH"/>
        </w:rPr>
        <w:t xml:space="preserve">أو </w:t>
      </w:r>
      <w:r w:rsidRPr="001C79D6">
        <w:rPr>
          <w:rtl/>
          <w:lang w:val="fr-CH"/>
        </w:rPr>
        <w:t>إذا أُرسِل</w:t>
      </w:r>
      <w:r w:rsidRPr="001C79D6">
        <w:rPr>
          <w:rFonts w:hint="cs"/>
          <w:rtl/>
          <w:lang w:val="fr-CH"/>
        </w:rPr>
        <w:t xml:space="preserve">ت إشارة البث </w:t>
      </w:r>
      <w:r w:rsidR="00EF5766" w:rsidRPr="001C79D6">
        <w:rPr>
          <w:rtl/>
          <w:lang w:val="fr-CH"/>
        </w:rPr>
        <w:t>من جهاز للإرسال يقع في طرف متعاقد آخر</w:t>
      </w:r>
      <w:r w:rsidRPr="001C79D6">
        <w:rPr>
          <w:rFonts w:hint="cs"/>
          <w:rtl/>
          <w:lang w:val="fr-CH"/>
        </w:rPr>
        <w:t>.</w:t>
      </w:r>
    </w:p>
    <w:p w:rsidR="00BA6640" w:rsidRPr="001C79D6" w:rsidRDefault="00C96483" w:rsidP="003258B6">
      <w:pPr>
        <w:pStyle w:val="NormalParaAR"/>
        <w:keepNext/>
        <w:ind w:left="5"/>
        <w:rPr>
          <w:b/>
          <w:bCs/>
          <w:rtl/>
          <w:lang w:val="fr-CH"/>
        </w:rPr>
      </w:pPr>
      <w:r>
        <w:rPr>
          <w:b/>
          <w:bCs/>
          <w:rtl/>
          <w:lang w:val="fr-CH"/>
        </w:rPr>
        <w:br w:type="page"/>
      </w:r>
      <w:r w:rsidR="00BA6640" w:rsidRPr="001C79D6">
        <w:rPr>
          <w:rFonts w:hint="cs"/>
          <w:b/>
          <w:bCs/>
          <w:rtl/>
          <w:lang w:val="fr-CH"/>
        </w:rPr>
        <w:t>بديل ألف للفقرة (3)</w:t>
      </w:r>
    </w:p>
    <w:p w:rsidR="00A61510" w:rsidRPr="001C79D6" w:rsidRDefault="00A61510" w:rsidP="00BC2F08">
      <w:pPr>
        <w:pStyle w:val="NormalParaAR"/>
        <w:ind w:left="-1"/>
        <w:rPr>
          <w:rtl/>
          <w:lang w:val="fr-CH"/>
        </w:rPr>
      </w:pPr>
      <w:r w:rsidRPr="001C79D6">
        <w:rPr>
          <w:rFonts w:hint="cs"/>
          <w:rtl/>
          <w:lang w:val="fr-CH"/>
        </w:rPr>
        <w:t>(3)</w:t>
      </w:r>
      <w:r w:rsidRPr="001C79D6">
        <w:rPr>
          <w:rFonts w:hint="cs"/>
          <w:rtl/>
          <w:lang w:val="fr-CH"/>
        </w:rPr>
        <w:tab/>
      </w:r>
      <w:r w:rsidRPr="001C79D6">
        <w:rPr>
          <w:rtl/>
          <w:lang w:val="fr-CH"/>
        </w:rPr>
        <w:t>وفي حال إشارة البث بالساتل، فيفهم أن جهاز الإرسال يقع في الطرف المتعاقد حيث تُرسل الوصلة الصاعدة إلى الساتل في سلسلة نقل غير منقطعة تتجه نحو الساتل ثم تنزل إلى الأرض.</w:t>
      </w:r>
    </w:p>
    <w:p w:rsidR="003258B6" w:rsidRPr="001C79D6" w:rsidRDefault="003258B6" w:rsidP="003258B6">
      <w:pPr>
        <w:pStyle w:val="NormalParaAR"/>
        <w:keepNext/>
        <w:ind w:left="5"/>
        <w:rPr>
          <w:b/>
          <w:bCs/>
          <w:rtl/>
          <w:lang w:val="fr-CH"/>
        </w:rPr>
      </w:pPr>
      <w:r w:rsidRPr="001C79D6">
        <w:rPr>
          <w:rFonts w:hint="cs"/>
          <w:b/>
          <w:bCs/>
          <w:rtl/>
          <w:lang w:val="fr-CH"/>
        </w:rPr>
        <w:t>بديل باء للفقرتين (3) و(4)</w:t>
      </w:r>
    </w:p>
    <w:p w:rsidR="00A61510" w:rsidRPr="001C79D6" w:rsidRDefault="00A61510" w:rsidP="00BC2F08">
      <w:pPr>
        <w:pStyle w:val="NormalParaAR"/>
        <w:ind w:left="-1"/>
        <w:rPr>
          <w:rtl/>
          <w:lang w:val="fr-CH"/>
        </w:rPr>
      </w:pPr>
      <w:r w:rsidRPr="001C79D6">
        <w:rPr>
          <w:rFonts w:hint="cs"/>
          <w:rtl/>
          <w:lang w:val="fr-CH"/>
        </w:rPr>
        <w:t>(3)</w:t>
      </w:r>
      <w:r w:rsidRPr="001C79D6">
        <w:rPr>
          <w:rFonts w:hint="cs"/>
          <w:rtl/>
          <w:lang w:val="fr-CH"/>
        </w:rPr>
        <w:tab/>
        <w:t>في حال الأعمال البثية</w:t>
      </w:r>
      <w:r w:rsidRPr="001C79D6">
        <w:rPr>
          <w:rtl/>
          <w:lang w:val="fr-CH"/>
        </w:rPr>
        <w:t xml:space="preserve"> بالساتل، فإن المكان المعني هو النقطة التي يتم فيها، تحت مراقبة هيئة </w:t>
      </w:r>
      <w:r w:rsidRPr="001C79D6">
        <w:rPr>
          <w:rFonts w:hint="cs"/>
          <w:rtl/>
          <w:lang w:val="fr-CH"/>
        </w:rPr>
        <w:t>البث</w:t>
      </w:r>
      <w:r w:rsidRPr="001C79D6">
        <w:rPr>
          <w:rtl/>
          <w:lang w:val="fr-CH"/>
        </w:rPr>
        <w:t xml:space="preserve"> ومسؤوليتها، إدراج الإشارات الحاملة </w:t>
      </w:r>
      <w:r w:rsidRPr="001C79D6">
        <w:rPr>
          <w:rFonts w:hint="cs"/>
          <w:rtl/>
          <w:lang w:val="fr-CH"/>
        </w:rPr>
        <w:t>ل</w:t>
      </w:r>
      <w:r w:rsidRPr="001C79D6">
        <w:rPr>
          <w:rtl/>
          <w:lang w:val="fr-CH"/>
        </w:rPr>
        <w:t>لبرامج والمعدّة لكي يستقبلها الجمهور مباشرة في سلسلة نقل غير منقطعة تتجه نحو الساتل ثم تنزل إلى الأرض.</w:t>
      </w:r>
    </w:p>
    <w:p w:rsidR="00A61510" w:rsidRPr="001C79D6" w:rsidRDefault="00A61510" w:rsidP="00BC2F08">
      <w:pPr>
        <w:pStyle w:val="NormalParaAR"/>
        <w:ind w:left="-1"/>
        <w:rPr>
          <w:rtl/>
          <w:lang w:val="fr-CH"/>
        </w:rPr>
      </w:pPr>
      <w:r w:rsidRPr="001C79D6">
        <w:rPr>
          <w:rFonts w:hint="cs"/>
          <w:rtl/>
          <w:lang w:val="fr-CH"/>
        </w:rPr>
        <w:t>(4)</w:t>
      </w:r>
      <w:r w:rsidRPr="001C79D6">
        <w:rPr>
          <w:rFonts w:hint="cs"/>
          <w:rtl/>
          <w:lang w:val="fr-CH"/>
        </w:rPr>
        <w:tab/>
      </w:r>
      <w:r w:rsidRPr="001C79D6">
        <w:rPr>
          <w:rtl/>
          <w:lang w:val="fr-CH"/>
        </w:rPr>
        <w:t xml:space="preserve">يجوز لأي طرف متعاقد أن يعلن بموجب إخطار يودعه لدى المدير العام للمنظمة العالمية للملكية الفكرية (الويبو) أنه لن يحمي </w:t>
      </w:r>
      <w:r w:rsidRPr="001C79D6">
        <w:rPr>
          <w:rFonts w:hint="cs"/>
          <w:rtl/>
          <w:lang w:val="fr-CH"/>
        </w:rPr>
        <w:t xml:space="preserve">أعمال </w:t>
      </w:r>
      <w:r w:rsidR="003A7498" w:rsidRPr="001C79D6">
        <w:rPr>
          <w:rFonts w:hint="cs"/>
          <w:rtl/>
          <w:lang w:val="fr-CH"/>
        </w:rPr>
        <w:t>ال</w:t>
      </w:r>
      <w:r w:rsidRPr="001C79D6">
        <w:rPr>
          <w:rFonts w:hint="cs"/>
          <w:rtl/>
          <w:lang w:val="fr-CH"/>
        </w:rPr>
        <w:t>بث</w:t>
      </w:r>
      <w:r w:rsidRPr="001C79D6">
        <w:rPr>
          <w:rtl/>
          <w:lang w:val="fr-CH"/>
        </w:rPr>
        <w:t xml:space="preserve"> إلا إذا كان المقر الرئيسي لهيئة </w:t>
      </w:r>
      <w:r w:rsidR="003A7498" w:rsidRPr="001C79D6">
        <w:rPr>
          <w:rFonts w:hint="cs"/>
          <w:rtl/>
          <w:lang w:val="fr-CH"/>
        </w:rPr>
        <w:t>البث</w:t>
      </w:r>
      <w:r w:rsidRPr="001C79D6">
        <w:rPr>
          <w:rtl/>
          <w:lang w:val="fr-CH"/>
        </w:rPr>
        <w:t xml:space="preserve"> يقع في طرف متعاقد آخر، وكان</w:t>
      </w:r>
      <w:r w:rsidR="003A7498" w:rsidRPr="001C79D6">
        <w:rPr>
          <w:rFonts w:hint="cs"/>
          <w:rtl/>
          <w:lang w:val="fr-CH"/>
        </w:rPr>
        <w:t>ت</w:t>
      </w:r>
      <w:r w:rsidRPr="001C79D6">
        <w:rPr>
          <w:rtl/>
          <w:lang w:val="fr-CH"/>
        </w:rPr>
        <w:t xml:space="preserve"> </w:t>
      </w:r>
      <w:r w:rsidR="003A7498" w:rsidRPr="001C79D6">
        <w:rPr>
          <w:rFonts w:hint="cs"/>
          <w:rtl/>
          <w:lang w:val="fr-CH"/>
        </w:rPr>
        <w:t>أعمال</w:t>
      </w:r>
      <w:r w:rsidRPr="001C79D6">
        <w:rPr>
          <w:rtl/>
          <w:lang w:val="fr-CH"/>
        </w:rPr>
        <w:t xml:space="preserve"> </w:t>
      </w:r>
      <w:r w:rsidR="003A7498" w:rsidRPr="001C79D6">
        <w:rPr>
          <w:rFonts w:hint="cs"/>
          <w:rtl/>
          <w:lang w:val="fr-CH"/>
        </w:rPr>
        <w:t>البث</w:t>
      </w:r>
      <w:r w:rsidRPr="001C79D6">
        <w:rPr>
          <w:rtl/>
          <w:lang w:val="fr-CH"/>
        </w:rPr>
        <w:t xml:space="preserve"> قد بث</w:t>
      </w:r>
      <w:r w:rsidR="003A7498" w:rsidRPr="001C79D6">
        <w:rPr>
          <w:rFonts w:hint="cs"/>
          <w:rtl/>
          <w:lang w:val="fr-CH"/>
        </w:rPr>
        <w:t>ت</w:t>
      </w:r>
      <w:r w:rsidRPr="001C79D6">
        <w:rPr>
          <w:rtl/>
          <w:lang w:val="fr-CH"/>
        </w:rPr>
        <w:t xml:space="preserve"> من جهاز للإرسال يقع في أراضي الطرف المتعاقد ذاته. ويجوز إيداع الإخطار وقت التصديق أو القبول أو الانضمام أو في أي وقت لاحق. وفي الحالة الأخيرة، يصبح الإخطار نافذاً بعد تاريخ إيداعه بستة أشهر.</w:t>
      </w:r>
    </w:p>
    <w:p w:rsidR="004C2F8C" w:rsidRPr="001C79D6" w:rsidRDefault="004C2F8C" w:rsidP="004C2F8C">
      <w:pPr>
        <w:pStyle w:val="NormalParaAR"/>
        <w:keepNext/>
        <w:spacing w:before="240" w:after="0"/>
        <w:jc w:val="center"/>
        <w:rPr>
          <w:b/>
          <w:bCs/>
          <w:rtl/>
        </w:rPr>
      </w:pPr>
      <w:r w:rsidRPr="001C79D6">
        <w:rPr>
          <w:b/>
          <w:bCs/>
          <w:rtl/>
        </w:rPr>
        <w:t>المادة 8</w:t>
      </w:r>
    </w:p>
    <w:p w:rsidR="004C2F8C" w:rsidRPr="001C79D6" w:rsidRDefault="004C2F8C" w:rsidP="004C2F8C">
      <w:pPr>
        <w:pStyle w:val="NormalParaAR"/>
        <w:keepNext/>
        <w:jc w:val="center"/>
        <w:rPr>
          <w:b/>
          <w:bCs/>
          <w:rtl/>
          <w:lang w:val="fr-CH"/>
        </w:rPr>
      </w:pPr>
      <w:r w:rsidRPr="001C79D6">
        <w:rPr>
          <w:b/>
          <w:bCs/>
          <w:rtl/>
          <w:lang w:val="fr-CH"/>
        </w:rPr>
        <w:t>المعاملة الوطنية</w:t>
      </w:r>
    </w:p>
    <w:p w:rsidR="004C2F8C" w:rsidRPr="001C79D6" w:rsidRDefault="004C2F8C" w:rsidP="004C2F8C">
      <w:pPr>
        <w:pStyle w:val="NormalParaAR"/>
        <w:keepNext/>
        <w:ind w:left="5"/>
        <w:rPr>
          <w:b/>
          <w:bCs/>
          <w:rtl/>
          <w:lang w:val="fr-CH"/>
        </w:rPr>
      </w:pPr>
      <w:r w:rsidRPr="001C79D6">
        <w:rPr>
          <w:rFonts w:hint="cs"/>
          <w:b/>
          <w:bCs/>
          <w:rtl/>
          <w:lang w:val="fr-CH"/>
        </w:rPr>
        <w:t>بديل ألف للفقرة (8) [فقرة واحدة]</w:t>
      </w:r>
    </w:p>
    <w:p w:rsidR="004C2F8C" w:rsidRPr="001C79D6" w:rsidRDefault="004C2F8C" w:rsidP="004C2F8C">
      <w:pPr>
        <w:pStyle w:val="NormalParaAR"/>
        <w:ind w:left="5"/>
        <w:rPr>
          <w:rtl/>
          <w:lang w:val="fr-CH"/>
        </w:rPr>
      </w:pPr>
      <w:r w:rsidRPr="001C79D6">
        <w:rPr>
          <w:rtl/>
          <w:lang w:val="fr-CH"/>
        </w:rPr>
        <w:t xml:space="preserve">يطبق كل طرف متعاقد على هيئات </w:t>
      </w:r>
      <w:r w:rsidRPr="001C79D6">
        <w:rPr>
          <w:rFonts w:hint="cs"/>
          <w:rtl/>
          <w:lang w:val="fr-CH"/>
        </w:rPr>
        <w:t>البث</w:t>
      </w:r>
      <w:r w:rsidRPr="001C79D6">
        <w:rPr>
          <w:rtl/>
          <w:lang w:val="fr-CH"/>
        </w:rPr>
        <w:t xml:space="preserve"> </w:t>
      </w:r>
      <w:r w:rsidRPr="001C79D6">
        <w:rPr>
          <w:rFonts w:hint="cs"/>
          <w:rtl/>
          <w:lang w:val="fr-CH"/>
        </w:rPr>
        <w:t>[</w:t>
      </w:r>
      <w:r w:rsidRPr="001C79D6">
        <w:rPr>
          <w:rtl/>
          <w:lang w:val="fr-CH"/>
        </w:rPr>
        <w:t>الوطنية</w:t>
      </w:r>
      <w:r w:rsidRPr="001C79D6">
        <w:rPr>
          <w:rFonts w:hint="cs"/>
          <w:rtl/>
          <w:lang w:val="fr-CH"/>
        </w:rPr>
        <w:t>]</w:t>
      </w:r>
      <w:r w:rsidRPr="001C79D6">
        <w:rPr>
          <w:rtl/>
          <w:lang w:val="fr-CH"/>
        </w:rPr>
        <w:t xml:space="preserve"> للأطراف المتعاقدة الأخرى معاملة لا تقل تفضيلاً عن تلك التي يطبقها على هيئاته </w:t>
      </w:r>
      <w:r w:rsidRPr="001C79D6">
        <w:rPr>
          <w:rFonts w:hint="cs"/>
          <w:rtl/>
          <w:lang w:val="fr-CH"/>
        </w:rPr>
        <w:t>البثية</w:t>
      </w:r>
      <w:r w:rsidRPr="001C79D6">
        <w:rPr>
          <w:rtl/>
          <w:lang w:val="fr-CH"/>
        </w:rPr>
        <w:t xml:space="preserve"> فيما يتعلق بتطبيق الحقوق المقررة صراحة في هذه المعاهدة.</w:t>
      </w:r>
      <w:r w:rsidR="00B27D4B" w:rsidRPr="001C79D6">
        <w:rPr>
          <w:rStyle w:val="FootnoteReference"/>
          <w:rtl/>
          <w:lang w:val="fr-CH"/>
        </w:rPr>
        <w:footnoteReference w:id="11"/>
      </w:r>
    </w:p>
    <w:p w:rsidR="004C2F8C" w:rsidRPr="001C79D6" w:rsidRDefault="004C2F8C" w:rsidP="004C2F8C">
      <w:pPr>
        <w:pStyle w:val="NormalParaAR"/>
        <w:keepNext/>
        <w:ind w:left="5"/>
        <w:rPr>
          <w:b/>
          <w:bCs/>
          <w:rtl/>
          <w:lang w:val="fr-CH"/>
        </w:rPr>
      </w:pPr>
      <w:r w:rsidRPr="001C79D6">
        <w:rPr>
          <w:rFonts w:hint="cs"/>
          <w:b/>
          <w:bCs/>
          <w:rtl/>
          <w:lang w:val="fr-CH"/>
        </w:rPr>
        <w:t>بديل للفقرة (8) [فقرة واحدة]</w:t>
      </w:r>
    </w:p>
    <w:p w:rsidR="004C2F8C" w:rsidRPr="001C79D6" w:rsidRDefault="004C2F8C" w:rsidP="004C2F8C">
      <w:pPr>
        <w:pStyle w:val="NormalParaAR"/>
        <w:ind w:left="5"/>
        <w:rPr>
          <w:rtl/>
          <w:lang w:val="fr-CH"/>
        </w:rPr>
      </w:pPr>
      <w:r w:rsidRPr="001C79D6">
        <w:rPr>
          <w:rtl/>
          <w:lang w:val="fr-CH"/>
        </w:rPr>
        <w:t xml:space="preserve">يطبق كل طرف متعاقد على هيئات </w:t>
      </w:r>
      <w:r w:rsidRPr="001C79D6">
        <w:rPr>
          <w:rFonts w:hint="cs"/>
          <w:rtl/>
          <w:lang w:val="fr-CH"/>
        </w:rPr>
        <w:t>البث</w:t>
      </w:r>
      <w:r w:rsidRPr="001C79D6">
        <w:rPr>
          <w:rtl/>
          <w:lang w:val="fr-CH"/>
        </w:rPr>
        <w:t xml:space="preserve"> </w:t>
      </w:r>
      <w:r w:rsidRPr="001C79D6">
        <w:rPr>
          <w:rFonts w:hint="cs"/>
          <w:rtl/>
          <w:lang w:val="fr-CH"/>
        </w:rPr>
        <w:t>[</w:t>
      </w:r>
      <w:r w:rsidRPr="001C79D6">
        <w:rPr>
          <w:rtl/>
          <w:lang w:val="fr-CH"/>
        </w:rPr>
        <w:t>الوطنية</w:t>
      </w:r>
      <w:r w:rsidRPr="001C79D6">
        <w:rPr>
          <w:rFonts w:hint="cs"/>
          <w:rtl/>
          <w:lang w:val="fr-CH"/>
        </w:rPr>
        <w:t>]</w:t>
      </w:r>
      <w:r w:rsidRPr="001C79D6">
        <w:rPr>
          <w:rtl/>
          <w:lang w:val="fr-CH"/>
        </w:rPr>
        <w:t xml:space="preserve"> للأطراف المتعاقدة الأخرى </w:t>
      </w:r>
      <w:r w:rsidRPr="001C79D6">
        <w:rPr>
          <w:rFonts w:hint="cs"/>
          <w:rtl/>
          <w:lang w:val="fr-CH"/>
        </w:rPr>
        <w:t>ال</w:t>
      </w:r>
      <w:r w:rsidRPr="001C79D6">
        <w:rPr>
          <w:rtl/>
          <w:lang w:val="fr-CH"/>
        </w:rPr>
        <w:t>معاملة</w:t>
      </w:r>
      <w:r w:rsidRPr="001C79D6">
        <w:rPr>
          <w:rFonts w:hint="cs"/>
          <w:rtl/>
          <w:lang w:val="fr-CH"/>
        </w:rPr>
        <w:t xml:space="preserve"> نفسها </w:t>
      </w:r>
      <w:r w:rsidRPr="001C79D6">
        <w:rPr>
          <w:rtl/>
          <w:lang w:val="fr-CH"/>
        </w:rPr>
        <w:t xml:space="preserve">التي يطبقها على هيئاته </w:t>
      </w:r>
      <w:r w:rsidRPr="001C79D6">
        <w:rPr>
          <w:rFonts w:hint="cs"/>
          <w:rtl/>
          <w:lang w:val="fr-CH"/>
        </w:rPr>
        <w:t>البثية</w:t>
      </w:r>
      <w:r w:rsidRPr="001C79D6">
        <w:rPr>
          <w:rtl/>
          <w:lang w:val="fr-CH"/>
        </w:rPr>
        <w:t xml:space="preserve"> فيما يتعلق بتطبيق الحقوق المقررة صراحة في هذه المعاهدة.</w:t>
      </w:r>
    </w:p>
    <w:p w:rsidR="004C2F8C" w:rsidRPr="001C79D6" w:rsidRDefault="004C2F8C" w:rsidP="00673764">
      <w:pPr>
        <w:pStyle w:val="NormalParaAR"/>
        <w:keepNext/>
        <w:ind w:left="5"/>
        <w:rPr>
          <w:b/>
          <w:bCs/>
          <w:rtl/>
          <w:lang w:val="fr-CH"/>
        </w:rPr>
      </w:pPr>
      <w:r w:rsidRPr="001C79D6">
        <w:rPr>
          <w:rFonts w:hint="cs"/>
          <w:b/>
          <w:bCs/>
          <w:rtl/>
          <w:lang w:val="fr-CH"/>
        </w:rPr>
        <w:t xml:space="preserve">بديل باء لإضافة </w:t>
      </w:r>
      <w:r w:rsidR="00673764" w:rsidRPr="001C79D6">
        <w:rPr>
          <w:rFonts w:hint="cs"/>
          <w:b/>
          <w:bCs/>
          <w:rtl/>
          <w:lang w:val="fr-CH"/>
        </w:rPr>
        <w:t>ال</w:t>
      </w:r>
      <w:r w:rsidRPr="001C79D6">
        <w:rPr>
          <w:rFonts w:hint="cs"/>
          <w:b/>
          <w:bCs/>
          <w:rtl/>
          <w:lang w:val="fr-CH"/>
        </w:rPr>
        <w:t>فقرة (2)</w:t>
      </w:r>
    </w:p>
    <w:p w:rsidR="004C2F8C" w:rsidRPr="00665D65" w:rsidRDefault="004C2F8C" w:rsidP="00665D65">
      <w:pPr>
        <w:pStyle w:val="NormalParaAR"/>
        <w:ind w:left="5"/>
        <w:rPr>
          <w:rtl/>
          <w:lang w:val="fr-CH"/>
        </w:rPr>
      </w:pPr>
      <w:r w:rsidRPr="001C79D6">
        <w:rPr>
          <w:rFonts w:hint="cs"/>
          <w:rtl/>
          <w:lang w:val="fr-CH"/>
        </w:rPr>
        <w:t>(2)</w:t>
      </w:r>
      <w:r w:rsidRPr="001C79D6">
        <w:rPr>
          <w:rFonts w:hint="cs"/>
          <w:rtl/>
          <w:lang w:val="fr-CH"/>
        </w:rPr>
        <w:tab/>
      </w:r>
      <w:r w:rsidRPr="001C79D6">
        <w:rPr>
          <w:rtl/>
          <w:lang w:val="fr-CH"/>
        </w:rPr>
        <w:t xml:space="preserve">لا يطبق الالتزام المنصوص عليه في الفقرة (1) ما دام طرف متعاقد آخر يستفيد من أحكام </w:t>
      </w:r>
      <w:r w:rsidR="00665D65">
        <w:rPr>
          <w:rFonts w:hint="cs"/>
          <w:rtl/>
          <w:lang w:val="fr-CH"/>
        </w:rPr>
        <w:t>المادة 9باء(1)"4"(3).</w:t>
      </w:r>
    </w:p>
    <w:p w:rsidR="00734A02" w:rsidRPr="001C79D6" w:rsidRDefault="00BC2F08" w:rsidP="00734A02">
      <w:pPr>
        <w:pStyle w:val="NormalParaAR"/>
        <w:keepNext/>
        <w:spacing w:before="240" w:after="0"/>
        <w:jc w:val="center"/>
        <w:rPr>
          <w:b/>
          <w:bCs/>
        </w:rPr>
      </w:pPr>
      <w:r>
        <w:rPr>
          <w:b/>
          <w:bCs/>
          <w:rtl/>
        </w:rPr>
        <w:br w:type="page"/>
      </w:r>
      <w:r w:rsidR="00734A02" w:rsidRPr="001C79D6">
        <w:rPr>
          <w:b/>
          <w:bCs/>
          <w:rtl/>
        </w:rPr>
        <w:t xml:space="preserve">المادة </w:t>
      </w:r>
      <w:r w:rsidR="00734A02" w:rsidRPr="001C79D6">
        <w:rPr>
          <w:rFonts w:hint="cs"/>
          <w:b/>
          <w:bCs/>
          <w:rtl/>
        </w:rPr>
        <w:t>9</w:t>
      </w:r>
    </w:p>
    <w:p w:rsidR="00734A02" w:rsidRPr="001C79D6" w:rsidRDefault="00734A02" w:rsidP="00734A02">
      <w:pPr>
        <w:pStyle w:val="NormalParaAR"/>
        <w:keepNext/>
        <w:jc w:val="center"/>
        <w:rPr>
          <w:b/>
          <w:bCs/>
          <w:lang w:val="fr-CH"/>
        </w:rPr>
      </w:pPr>
      <w:r w:rsidRPr="001C79D6">
        <w:rPr>
          <w:b/>
          <w:bCs/>
          <w:rtl/>
          <w:lang w:val="fr-CH"/>
        </w:rPr>
        <w:t>حقوق هيئات البث</w:t>
      </w:r>
    </w:p>
    <w:p w:rsidR="00734A02" w:rsidRPr="001C79D6" w:rsidRDefault="00734A02" w:rsidP="00DB3133">
      <w:pPr>
        <w:pStyle w:val="NormalParaAR"/>
        <w:keepNext/>
        <w:ind w:left="5"/>
        <w:rPr>
          <w:b/>
          <w:bCs/>
          <w:rtl/>
          <w:lang w:val="fr-CH"/>
        </w:rPr>
      </w:pPr>
      <w:r w:rsidRPr="001C79D6">
        <w:rPr>
          <w:rFonts w:hint="cs"/>
          <w:b/>
          <w:bCs/>
          <w:rtl/>
          <w:lang w:val="fr-CH"/>
        </w:rPr>
        <w:t>بديل ألف للمادة 9 [الفقرتان (1) و(2)]</w:t>
      </w:r>
    </w:p>
    <w:p w:rsidR="00734A02" w:rsidRPr="001C79D6" w:rsidRDefault="00734A02" w:rsidP="00734A02">
      <w:pPr>
        <w:pStyle w:val="NormalParaAR"/>
        <w:ind w:left="5"/>
        <w:rPr>
          <w:lang w:val="fr-CH"/>
        </w:rPr>
      </w:pPr>
      <w:r w:rsidRPr="001C79D6">
        <w:rPr>
          <w:rtl/>
          <w:lang w:val="fr-CH"/>
        </w:rPr>
        <w:t>(1)</w:t>
      </w:r>
      <w:r w:rsidRPr="001C79D6">
        <w:rPr>
          <w:rFonts w:hint="cs"/>
          <w:rtl/>
          <w:lang w:val="fr-CH"/>
        </w:rPr>
        <w:tab/>
      </w:r>
      <w:r w:rsidRPr="001C79D6">
        <w:rPr>
          <w:rtl/>
          <w:lang w:val="fr-CH"/>
        </w:rPr>
        <w:t>تتمتع هيئات البث بالحق الاستئثاري في التصريح بما يلي:</w:t>
      </w:r>
    </w:p>
    <w:p w:rsidR="00734A02" w:rsidRPr="001C79D6" w:rsidRDefault="00734A02" w:rsidP="000818FF">
      <w:pPr>
        <w:pStyle w:val="NormalParaAR"/>
        <w:spacing w:after="120"/>
        <w:ind w:left="556"/>
        <w:rPr>
          <w:rtl/>
          <w:lang w:val="fr-CH"/>
        </w:rPr>
      </w:pPr>
      <w:r w:rsidRPr="001C79D6">
        <w:rPr>
          <w:rtl/>
          <w:lang w:val="fr-CH"/>
        </w:rPr>
        <w:t>"1"</w:t>
      </w:r>
      <w:r w:rsidRPr="001C79D6">
        <w:rPr>
          <w:rFonts w:hint="cs"/>
          <w:rtl/>
          <w:lang w:val="fr-CH"/>
        </w:rPr>
        <w:tab/>
      </w:r>
      <w:r w:rsidRPr="001C79D6">
        <w:rPr>
          <w:rtl/>
          <w:lang w:val="fr-CH"/>
        </w:rPr>
        <w:t>نقل إشاراتها البثية إلى الجمهور، بأية وسيلة</w:t>
      </w:r>
      <w:r w:rsidRPr="001C79D6">
        <w:rPr>
          <w:rFonts w:hint="cs"/>
          <w:rtl/>
          <w:lang w:val="fr-CH"/>
        </w:rPr>
        <w:t>؛</w:t>
      </w:r>
    </w:p>
    <w:p w:rsidR="000818FF" w:rsidRPr="001C79D6" w:rsidRDefault="00734A02" w:rsidP="007D55E4">
      <w:pPr>
        <w:pStyle w:val="NormalParaAR"/>
        <w:spacing w:after="120"/>
        <w:ind w:left="1123" w:hanging="567"/>
        <w:rPr>
          <w:rtl/>
          <w:lang w:val="fr-CH"/>
        </w:rPr>
      </w:pPr>
      <w:r w:rsidRPr="001C79D6">
        <w:rPr>
          <w:rFonts w:hint="cs"/>
          <w:rtl/>
          <w:lang w:val="fr-CH"/>
        </w:rPr>
        <w:t>"2"</w:t>
      </w:r>
      <w:r w:rsidRPr="001C79D6">
        <w:rPr>
          <w:rFonts w:hint="cs"/>
          <w:rtl/>
          <w:lang w:val="fr-CH"/>
        </w:rPr>
        <w:tab/>
      </w:r>
      <w:r w:rsidR="008869F2" w:rsidRPr="001C79D6">
        <w:rPr>
          <w:rFonts w:hint="cs"/>
          <w:rtl/>
          <w:lang w:val="fr-CH"/>
        </w:rPr>
        <w:t>و</w:t>
      </w:r>
      <w:r w:rsidRPr="001C79D6">
        <w:rPr>
          <w:rFonts w:hint="cs"/>
          <w:rtl/>
          <w:lang w:val="fr-CH"/>
        </w:rPr>
        <w:t>أداء إشاراتها البثية في</w:t>
      </w:r>
      <w:r w:rsidRPr="001C79D6">
        <w:rPr>
          <w:rtl/>
          <w:lang w:val="fr-CH"/>
        </w:rPr>
        <w:t xml:space="preserve"> </w:t>
      </w:r>
      <w:r w:rsidR="000818FF" w:rsidRPr="001C79D6">
        <w:rPr>
          <w:rFonts w:hint="cs"/>
          <w:rtl/>
          <w:lang w:val="fr-CH"/>
        </w:rPr>
        <w:t>أماكن يمكن للجمهور الوصول إليها</w:t>
      </w:r>
      <w:r w:rsidRPr="001C79D6">
        <w:rPr>
          <w:rtl/>
          <w:lang w:val="fr-CH"/>
        </w:rPr>
        <w:t xml:space="preserve"> </w:t>
      </w:r>
      <w:r w:rsidR="000818FF" w:rsidRPr="001C79D6">
        <w:rPr>
          <w:rtl/>
          <w:lang w:val="fr-CH"/>
        </w:rPr>
        <w:t>بغرض تحقيق فوائد تجارية</w:t>
      </w:r>
      <w:r w:rsidR="000818FF" w:rsidRPr="001C79D6">
        <w:rPr>
          <w:rFonts w:hint="cs"/>
          <w:rtl/>
          <w:lang w:val="fr-CH"/>
        </w:rPr>
        <w:t xml:space="preserve"> أو </w:t>
      </w:r>
      <w:r w:rsidR="007D55E4" w:rsidRPr="001C79D6">
        <w:rPr>
          <w:rFonts w:hint="cs"/>
          <w:rtl/>
          <w:lang w:val="fr-CH"/>
        </w:rPr>
        <w:t>ب</w:t>
      </w:r>
      <w:r w:rsidR="000818FF" w:rsidRPr="001C79D6">
        <w:rPr>
          <w:rFonts w:hint="cs"/>
          <w:rtl/>
          <w:lang w:val="fr-CH"/>
        </w:rPr>
        <w:t>استخدام شاشات كبيرة؛</w:t>
      </w:r>
    </w:p>
    <w:p w:rsidR="000818FF" w:rsidRPr="001C79D6" w:rsidRDefault="000818FF" w:rsidP="007D55E4">
      <w:pPr>
        <w:pStyle w:val="NormalParaAR"/>
        <w:ind w:left="1123" w:hanging="567"/>
        <w:rPr>
          <w:rtl/>
          <w:lang w:val="fr-CH"/>
        </w:rPr>
      </w:pPr>
      <w:r w:rsidRPr="001C79D6">
        <w:rPr>
          <w:rFonts w:hint="cs"/>
          <w:rtl/>
          <w:lang w:val="fr-CH"/>
        </w:rPr>
        <w:t>"3"</w:t>
      </w:r>
      <w:r w:rsidRPr="001C79D6">
        <w:rPr>
          <w:rFonts w:hint="cs"/>
          <w:rtl/>
          <w:lang w:val="fr-CH"/>
        </w:rPr>
        <w:tab/>
      </w:r>
      <w:r w:rsidR="008869F2" w:rsidRPr="001C79D6">
        <w:rPr>
          <w:rFonts w:hint="cs"/>
          <w:rtl/>
          <w:lang w:val="fr-CH"/>
        </w:rPr>
        <w:t>و</w:t>
      </w:r>
      <w:r w:rsidRPr="001C79D6">
        <w:rPr>
          <w:rtl/>
          <w:lang w:val="fr-CH"/>
        </w:rPr>
        <w:t>استخدام إشارة سابقة للبث موجهة إليها</w:t>
      </w:r>
      <w:r w:rsidRPr="001C79D6">
        <w:rPr>
          <w:rFonts w:hint="cs"/>
          <w:rtl/>
          <w:lang w:val="fr-CH"/>
        </w:rPr>
        <w:t>.</w:t>
      </w:r>
    </w:p>
    <w:p w:rsidR="00734A02" w:rsidRPr="001C79D6" w:rsidRDefault="00734A02" w:rsidP="000818FF">
      <w:pPr>
        <w:pStyle w:val="NormalParaAR"/>
        <w:ind w:left="5"/>
        <w:rPr>
          <w:lang w:val="fr-CH"/>
        </w:rPr>
      </w:pPr>
      <w:r w:rsidRPr="001C79D6">
        <w:rPr>
          <w:rtl/>
          <w:lang w:val="fr-CH"/>
        </w:rPr>
        <w:t>(2)</w:t>
      </w:r>
      <w:r w:rsidR="000818FF" w:rsidRPr="001C79D6">
        <w:rPr>
          <w:rFonts w:hint="cs"/>
          <w:rtl/>
          <w:lang w:val="fr-CH"/>
        </w:rPr>
        <w:tab/>
      </w:r>
      <w:r w:rsidRPr="001C79D6">
        <w:rPr>
          <w:rtl/>
          <w:lang w:val="fr-CH"/>
        </w:rPr>
        <w:t xml:space="preserve">فيما يتعلق بالأفعال الواردة في الفقرتين </w:t>
      </w:r>
      <w:r w:rsidR="003164BA">
        <w:rPr>
          <w:rFonts w:hint="cs"/>
          <w:rtl/>
          <w:lang w:val="fr-CH"/>
        </w:rPr>
        <w:t xml:space="preserve">الفرعيتين </w:t>
      </w:r>
      <w:r w:rsidRPr="001C79D6">
        <w:rPr>
          <w:rtl/>
          <w:lang w:val="fr-CH"/>
        </w:rPr>
        <w:t>(1)"2" و"3" من هذه المادة، وفي حال المطالبة بحماية هذا الحق، يختص القانون الوطني للطرف المتعاقد بتحديد الشروط التي يجوز فيها ممارسته، شرط أن تكون تلك الحماية مناسبة وفعالة.</w:t>
      </w:r>
    </w:p>
    <w:p w:rsidR="000818FF" w:rsidRPr="001C79D6" w:rsidRDefault="000818FF" w:rsidP="00DB3133">
      <w:pPr>
        <w:pStyle w:val="NormalParaAR"/>
        <w:keepNext/>
        <w:ind w:left="5"/>
        <w:rPr>
          <w:b/>
          <w:bCs/>
          <w:rtl/>
          <w:lang w:val="fr-CH"/>
        </w:rPr>
      </w:pPr>
      <w:r w:rsidRPr="001C79D6">
        <w:rPr>
          <w:rFonts w:hint="cs"/>
          <w:b/>
          <w:bCs/>
          <w:rtl/>
          <w:lang w:val="fr-CH"/>
        </w:rPr>
        <w:t>بديل باء للمادة 9 [الفقرات من (1) إلى (4)]</w:t>
      </w:r>
    </w:p>
    <w:p w:rsidR="00C42154" w:rsidRPr="001C79D6" w:rsidRDefault="00C42154" w:rsidP="00C42154">
      <w:pPr>
        <w:pStyle w:val="NormalParaAR"/>
        <w:ind w:left="5"/>
        <w:rPr>
          <w:lang w:val="fr-CH"/>
        </w:rPr>
      </w:pPr>
      <w:r w:rsidRPr="001C79D6">
        <w:rPr>
          <w:rtl/>
          <w:lang w:val="fr-CH"/>
        </w:rPr>
        <w:t>(1)</w:t>
      </w:r>
      <w:r w:rsidRPr="001C79D6">
        <w:rPr>
          <w:rFonts w:hint="cs"/>
          <w:rtl/>
          <w:lang w:val="fr-CH"/>
        </w:rPr>
        <w:tab/>
      </w:r>
      <w:r w:rsidRPr="001C79D6">
        <w:rPr>
          <w:rtl/>
          <w:lang w:val="fr-CH"/>
        </w:rPr>
        <w:t>تتمتع هيئات البث بالحق الاستئثاري في التصريح بما يلي:</w:t>
      </w:r>
    </w:p>
    <w:p w:rsidR="00734A02" w:rsidRPr="001C79D6" w:rsidRDefault="00C42154" w:rsidP="00C42154">
      <w:pPr>
        <w:pStyle w:val="NormalParaAR"/>
        <w:spacing w:after="120"/>
        <w:ind w:left="556"/>
        <w:rPr>
          <w:rtl/>
          <w:lang w:val="fr-CH"/>
        </w:rPr>
      </w:pPr>
      <w:r w:rsidRPr="001C79D6">
        <w:rPr>
          <w:rFonts w:hint="cs"/>
          <w:rtl/>
          <w:lang w:val="fr-CH"/>
        </w:rPr>
        <w:t>"1"</w:t>
      </w:r>
      <w:r w:rsidRPr="001C79D6">
        <w:rPr>
          <w:rFonts w:hint="cs"/>
          <w:rtl/>
          <w:lang w:val="fr-CH"/>
        </w:rPr>
        <w:tab/>
        <w:t>حق تثبيت أعمالها البثية؛</w:t>
      </w:r>
    </w:p>
    <w:p w:rsidR="00C42154" w:rsidRPr="001C79D6" w:rsidRDefault="00C42154" w:rsidP="00C42154">
      <w:pPr>
        <w:pStyle w:val="NormalParaAR"/>
        <w:spacing w:after="120"/>
        <w:ind w:left="556"/>
        <w:rPr>
          <w:rtl/>
          <w:lang w:val="fr-CH"/>
        </w:rPr>
      </w:pPr>
      <w:r w:rsidRPr="001C79D6">
        <w:rPr>
          <w:rFonts w:hint="cs"/>
          <w:rtl/>
          <w:lang w:val="fr-CH"/>
        </w:rPr>
        <w:t>"2"</w:t>
      </w:r>
      <w:r w:rsidRPr="001C79D6">
        <w:rPr>
          <w:rFonts w:hint="cs"/>
          <w:rtl/>
          <w:lang w:val="fr-CH"/>
        </w:rPr>
        <w:tab/>
        <w:t>والنسخ</w:t>
      </w:r>
      <w:r w:rsidRPr="001C79D6">
        <w:rPr>
          <w:rtl/>
          <w:lang w:val="fr-CH"/>
        </w:rPr>
        <w:t xml:space="preserve"> المباشر أو غير المباشر لتثبيتات </w:t>
      </w:r>
      <w:r w:rsidRPr="001C79D6">
        <w:rPr>
          <w:rFonts w:hint="cs"/>
          <w:rtl/>
          <w:lang w:val="fr-CH"/>
        </w:rPr>
        <w:t>أعمالها البثية</w:t>
      </w:r>
      <w:r w:rsidRPr="001C79D6">
        <w:rPr>
          <w:rtl/>
          <w:lang w:val="fr-CH"/>
        </w:rPr>
        <w:t>، بأية طريقة أو بأي شكل كان</w:t>
      </w:r>
      <w:r w:rsidRPr="001C79D6">
        <w:rPr>
          <w:rFonts w:hint="cs"/>
          <w:rtl/>
          <w:lang w:val="fr-CH"/>
        </w:rPr>
        <w:t>؛</w:t>
      </w:r>
    </w:p>
    <w:p w:rsidR="00C42154" w:rsidRPr="001C79D6" w:rsidRDefault="00C42154" w:rsidP="00C42154">
      <w:pPr>
        <w:pStyle w:val="NormalParaAR"/>
        <w:spacing w:after="120"/>
        <w:ind w:left="1123" w:hanging="567"/>
        <w:rPr>
          <w:lang w:val="fr-CH"/>
        </w:rPr>
      </w:pPr>
      <w:r w:rsidRPr="001C79D6">
        <w:rPr>
          <w:rFonts w:hint="cs"/>
          <w:rtl/>
          <w:lang w:val="fr-CH"/>
        </w:rPr>
        <w:t>"3"</w:t>
      </w:r>
      <w:r w:rsidRPr="001C79D6">
        <w:rPr>
          <w:rFonts w:hint="cs"/>
          <w:rtl/>
          <w:lang w:val="fr-CH"/>
        </w:rPr>
        <w:tab/>
        <w:t>و</w:t>
      </w:r>
      <w:r w:rsidRPr="001C79D6">
        <w:rPr>
          <w:rtl/>
          <w:lang w:val="fr-CH"/>
        </w:rPr>
        <w:t xml:space="preserve">إعادة إرسال </w:t>
      </w:r>
      <w:r w:rsidRPr="001C79D6">
        <w:rPr>
          <w:rFonts w:hint="cs"/>
          <w:rtl/>
          <w:lang w:val="fr-CH"/>
        </w:rPr>
        <w:t>أعمالها البثية</w:t>
      </w:r>
      <w:r w:rsidRPr="001C79D6">
        <w:rPr>
          <w:rtl/>
          <w:lang w:val="fr-CH"/>
        </w:rPr>
        <w:t xml:space="preserve"> بأية وسيلة كانت، بما في ذلك إعادة البث وإعادة الإرسال بالوسائل السلكية وإعادة الإرسال عبر الشبكات الحاسوبية</w:t>
      </w:r>
      <w:r w:rsidRPr="001C79D6">
        <w:rPr>
          <w:rFonts w:hint="cs"/>
          <w:rtl/>
          <w:lang w:val="fr-CH"/>
        </w:rPr>
        <w:t>؛</w:t>
      </w:r>
    </w:p>
    <w:p w:rsidR="00C42154" w:rsidRPr="001C79D6" w:rsidRDefault="00C42154" w:rsidP="002C7E08">
      <w:pPr>
        <w:pStyle w:val="NormalParaAR"/>
        <w:spacing w:after="120"/>
        <w:ind w:left="556"/>
        <w:rPr>
          <w:lang w:val="fr-CH"/>
        </w:rPr>
      </w:pPr>
      <w:r w:rsidRPr="001C79D6">
        <w:rPr>
          <w:rFonts w:hint="cs"/>
          <w:rtl/>
          <w:lang w:val="fr-CH"/>
        </w:rPr>
        <w:t>"4"</w:t>
      </w:r>
      <w:r w:rsidRPr="001C79D6">
        <w:rPr>
          <w:rFonts w:hint="cs"/>
          <w:rtl/>
          <w:lang w:val="fr-CH"/>
        </w:rPr>
        <w:tab/>
        <w:t>ونقل أعمالها البثية إلى الجمهور؛</w:t>
      </w:r>
    </w:p>
    <w:p w:rsidR="00C42154" w:rsidRPr="001C79D6" w:rsidRDefault="00C42154" w:rsidP="002C7E08">
      <w:pPr>
        <w:pStyle w:val="NormalParaAR"/>
        <w:spacing w:after="120"/>
        <w:ind w:left="1123" w:hanging="567"/>
        <w:rPr>
          <w:rtl/>
          <w:lang w:val="fr-CH"/>
        </w:rPr>
      </w:pPr>
      <w:r w:rsidRPr="001C79D6">
        <w:rPr>
          <w:rFonts w:hint="cs"/>
          <w:rtl/>
          <w:lang w:val="fr-CH"/>
        </w:rPr>
        <w:t>"5"</w:t>
      </w:r>
      <w:r w:rsidRPr="001C79D6">
        <w:rPr>
          <w:rFonts w:hint="cs"/>
          <w:rtl/>
          <w:lang w:val="fr-CH"/>
        </w:rPr>
        <w:tab/>
      </w:r>
      <w:r w:rsidR="002C7E08" w:rsidRPr="001C79D6">
        <w:rPr>
          <w:rFonts w:hint="cs"/>
          <w:rtl/>
          <w:lang w:val="fr-CH"/>
        </w:rPr>
        <w:t>و</w:t>
      </w:r>
      <w:r w:rsidR="002C7E08" w:rsidRPr="001C79D6">
        <w:rPr>
          <w:rtl/>
          <w:lang w:val="fr-CH"/>
        </w:rPr>
        <w:t xml:space="preserve">إتاحة النسخة الأصلية وغيرها من النسخ </w:t>
      </w:r>
      <w:r w:rsidR="002C7E08" w:rsidRPr="001C79D6">
        <w:rPr>
          <w:rFonts w:hint="cs"/>
          <w:rtl/>
          <w:lang w:val="fr-CH"/>
        </w:rPr>
        <w:t xml:space="preserve">عن </w:t>
      </w:r>
      <w:r w:rsidR="002C7E08" w:rsidRPr="001C79D6">
        <w:rPr>
          <w:rtl/>
          <w:lang w:val="fr-CH"/>
        </w:rPr>
        <w:t xml:space="preserve">تثبيتات </w:t>
      </w:r>
      <w:r w:rsidR="002C7E08" w:rsidRPr="001C79D6">
        <w:rPr>
          <w:rFonts w:hint="cs"/>
          <w:rtl/>
          <w:lang w:val="fr-CH"/>
        </w:rPr>
        <w:t>أعمالها البثية للجمهور</w:t>
      </w:r>
      <w:r w:rsidR="003164BA">
        <w:rPr>
          <w:rFonts w:hint="cs"/>
          <w:rtl/>
          <w:lang w:val="fr-CH"/>
        </w:rPr>
        <w:t xml:space="preserve"> بما </w:t>
      </w:r>
      <w:r w:rsidR="003164BA" w:rsidRPr="003164BA">
        <w:rPr>
          <w:rtl/>
          <w:lang w:val="fr-CH"/>
        </w:rPr>
        <w:t>مكّن أفرادا من الجمهور من النفاذ إليها من مكان وفي وقت يختارهما الواحد منهم بنفسه</w:t>
      </w:r>
      <w:r w:rsidR="002C7E08" w:rsidRPr="001C79D6">
        <w:rPr>
          <w:rFonts w:hint="cs"/>
          <w:rtl/>
          <w:lang w:val="fr-CH"/>
        </w:rPr>
        <w:t>؛</w:t>
      </w:r>
    </w:p>
    <w:p w:rsidR="002C7E08" w:rsidRPr="001C79D6" w:rsidRDefault="002C7E08" w:rsidP="003164BA">
      <w:pPr>
        <w:pStyle w:val="NormalParaAR"/>
        <w:spacing w:after="120"/>
        <w:ind w:left="1123" w:hanging="567"/>
        <w:rPr>
          <w:lang w:val="fr-CH"/>
        </w:rPr>
      </w:pPr>
      <w:r w:rsidRPr="001C79D6">
        <w:rPr>
          <w:rFonts w:hint="cs"/>
          <w:rtl/>
          <w:lang w:val="fr-CH"/>
        </w:rPr>
        <w:t>"6"</w:t>
      </w:r>
      <w:r w:rsidRPr="001C79D6">
        <w:rPr>
          <w:rFonts w:hint="cs"/>
          <w:rtl/>
          <w:lang w:val="fr-CH"/>
        </w:rPr>
        <w:tab/>
        <w:t>و</w:t>
      </w:r>
      <w:r w:rsidRPr="001C79D6">
        <w:rPr>
          <w:rtl/>
          <w:lang w:val="fr-CH"/>
        </w:rPr>
        <w:t xml:space="preserve">إرسال </w:t>
      </w:r>
      <w:r w:rsidRPr="001C79D6">
        <w:rPr>
          <w:rFonts w:hint="cs"/>
          <w:rtl/>
          <w:lang w:val="fr-CH"/>
        </w:rPr>
        <w:t>أعمالها البثية</w:t>
      </w:r>
      <w:r w:rsidRPr="001C79D6">
        <w:rPr>
          <w:rtl/>
          <w:lang w:val="fr-CH"/>
        </w:rPr>
        <w:t xml:space="preserve"> بأية وسيلة كانت ليستقبل</w:t>
      </w:r>
      <w:r w:rsidRPr="001C79D6">
        <w:rPr>
          <w:rFonts w:hint="cs"/>
          <w:rtl/>
          <w:lang w:val="fr-CH"/>
        </w:rPr>
        <w:t>ها</w:t>
      </w:r>
      <w:r w:rsidRPr="001C79D6">
        <w:rPr>
          <w:rtl/>
          <w:lang w:val="fr-CH"/>
        </w:rPr>
        <w:t xml:space="preserve"> الجمهو</w:t>
      </w:r>
      <w:r w:rsidRPr="001C79D6">
        <w:rPr>
          <w:rFonts w:hint="cs"/>
          <w:rtl/>
          <w:lang w:val="fr-CH"/>
        </w:rPr>
        <w:t xml:space="preserve">ر </w:t>
      </w:r>
      <w:r w:rsidR="003164BA">
        <w:rPr>
          <w:rtl/>
          <w:lang w:val="fr-CH"/>
        </w:rPr>
        <w:t>بعد تثبيتها</w:t>
      </w:r>
      <w:r w:rsidR="005248DB" w:rsidRPr="001C79D6">
        <w:rPr>
          <w:rFonts w:hint="cs"/>
          <w:rtl/>
          <w:lang w:val="fr-CH"/>
        </w:rPr>
        <w:t>؛</w:t>
      </w:r>
    </w:p>
    <w:p w:rsidR="002C7E08" w:rsidRPr="001C79D6" w:rsidRDefault="005248DB" w:rsidP="005248DB">
      <w:pPr>
        <w:pStyle w:val="NormalParaAR"/>
        <w:spacing w:after="120"/>
        <w:ind w:left="1123" w:hanging="567"/>
        <w:rPr>
          <w:lang w:val="fr-CH"/>
        </w:rPr>
      </w:pPr>
      <w:r w:rsidRPr="001C79D6">
        <w:rPr>
          <w:rFonts w:hint="cs"/>
          <w:rtl/>
          <w:lang w:val="fr-CH"/>
        </w:rPr>
        <w:t>"7"</w:t>
      </w:r>
      <w:r w:rsidRPr="001C79D6">
        <w:rPr>
          <w:rFonts w:hint="cs"/>
          <w:rtl/>
          <w:lang w:val="fr-CH"/>
        </w:rPr>
        <w:tab/>
        <w:t>و</w:t>
      </w:r>
      <w:r w:rsidRPr="001C79D6">
        <w:rPr>
          <w:rtl/>
          <w:lang w:val="fr-CH"/>
        </w:rPr>
        <w:t xml:space="preserve">إتاحة النسخة الأصلية وغيرها من النسخ عن تثبيتات </w:t>
      </w:r>
      <w:r w:rsidRPr="001C79D6">
        <w:rPr>
          <w:rFonts w:hint="cs"/>
          <w:rtl/>
          <w:lang w:val="fr-CH"/>
        </w:rPr>
        <w:t xml:space="preserve">أعمالها البثية </w:t>
      </w:r>
      <w:r w:rsidRPr="001C79D6">
        <w:rPr>
          <w:rtl/>
          <w:lang w:val="fr-CH"/>
        </w:rPr>
        <w:t>للجمهور ببيعها أو نقل ملكيتها بطريقة أخرى.</w:t>
      </w:r>
    </w:p>
    <w:p w:rsidR="00C42154" w:rsidRPr="001C79D6" w:rsidRDefault="005248DB" w:rsidP="005248DB">
      <w:pPr>
        <w:pStyle w:val="NormalParaAR"/>
        <w:ind w:left="6"/>
        <w:rPr>
          <w:rtl/>
          <w:lang w:val="fr-CH"/>
        </w:rPr>
      </w:pPr>
      <w:r w:rsidRPr="001C79D6">
        <w:rPr>
          <w:rFonts w:hint="cs"/>
          <w:rtl/>
          <w:lang w:val="fr-CH"/>
        </w:rPr>
        <w:t>(2)</w:t>
      </w:r>
      <w:r w:rsidRPr="001C79D6">
        <w:rPr>
          <w:rFonts w:hint="cs"/>
          <w:rtl/>
          <w:lang w:val="fr-CH"/>
        </w:rPr>
        <w:tab/>
      </w:r>
      <w:r w:rsidRPr="001C79D6">
        <w:rPr>
          <w:rtl/>
          <w:lang w:val="fr-CH"/>
        </w:rPr>
        <w:t xml:space="preserve">فيما يتعلق بالأفعال الواردة في الفقرتين </w:t>
      </w:r>
      <w:r w:rsidR="003164BA">
        <w:rPr>
          <w:rFonts w:hint="cs"/>
          <w:rtl/>
          <w:lang w:val="fr-CH"/>
        </w:rPr>
        <w:t xml:space="preserve">الفرعيتين </w:t>
      </w:r>
      <w:r w:rsidRPr="001C79D6">
        <w:rPr>
          <w:rtl/>
          <w:lang w:val="fr-CH"/>
        </w:rPr>
        <w:t>(1)"2" و"3" من هذه المادة، وفي حال المطالبة بحماية هذا الحق، يختص القانون الوطني للطرف المتعاقد بتحديد الشروط التي يجوز فيها ممارسته، شرط أن تكون تلك الحماية مناسبة وفعالة.</w:t>
      </w:r>
    </w:p>
    <w:p w:rsidR="005248DB" w:rsidRPr="001C79D6" w:rsidRDefault="005248DB" w:rsidP="003164BA">
      <w:pPr>
        <w:pStyle w:val="NormalParaAR"/>
        <w:ind w:left="6"/>
        <w:rPr>
          <w:rtl/>
          <w:lang w:val="fr-CH"/>
        </w:rPr>
      </w:pPr>
      <w:r w:rsidRPr="001C79D6">
        <w:rPr>
          <w:rFonts w:hint="cs"/>
          <w:rtl/>
          <w:lang w:val="fr-CH"/>
        </w:rPr>
        <w:t>(3)</w:t>
      </w:r>
      <w:r w:rsidRPr="001C79D6">
        <w:rPr>
          <w:rFonts w:hint="cs"/>
          <w:rtl/>
          <w:lang w:val="fr-CH"/>
        </w:rPr>
        <w:tab/>
      </w:r>
      <w:r w:rsidRPr="001C79D6">
        <w:rPr>
          <w:rtl/>
          <w:lang w:val="fr-CH"/>
        </w:rPr>
        <w:t xml:space="preserve">يجوز لأي طرف متعاقد أن يعلن، بموجب إخطار </w:t>
      </w:r>
      <w:r w:rsidRPr="001C79D6">
        <w:rPr>
          <w:rFonts w:hint="cs"/>
          <w:rtl/>
          <w:lang w:val="fr-CH"/>
        </w:rPr>
        <w:t>يودعه</w:t>
      </w:r>
      <w:r w:rsidRPr="001C79D6">
        <w:rPr>
          <w:rtl/>
          <w:lang w:val="fr-CH"/>
        </w:rPr>
        <w:t xml:space="preserve"> لدى المدير العام للويبو، أنه سيقيم لهيئات البث الحماية بالنص في قوانينه على </w:t>
      </w:r>
      <w:r w:rsidR="00302746" w:rsidRPr="001C79D6">
        <w:rPr>
          <w:rFonts w:hint="cs"/>
          <w:rtl/>
          <w:lang w:val="fr-CH"/>
        </w:rPr>
        <w:t>ال</w:t>
      </w:r>
      <w:r w:rsidR="00DC7DD9" w:rsidRPr="001C79D6">
        <w:rPr>
          <w:rFonts w:hint="cs"/>
          <w:rtl/>
          <w:lang w:val="fr-CH"/>
        </w:rPr>
        <w:t xml:space="preserve">حق </w:t>
      </w:r>
      <w:r w:rsidR="00302746" w:rsidRPr="001C79D6">
        <w:rPr>
          <w:rFonts w:hint="cs"/>
          <w:rtl/>
          <w:lang w:val="fr-CH"/>
        </w:rPr>
        <w:t>في ا</w:t>
      </w:r>
      <w:r w:rsidR="00DC7DD9" w:rsidRPr="001C79D6">
        <w:rPr>
          <w:rFonts w:hint="cs"/>
          <w:rtl/>
          <w:lang w:val="fr-CH"/>
        </w:rPr>
        <w:t>ل</w:t>
      </w:r>
      <w:r w:rsidRPr="001C79D6">
        <w:rPr>
          <w:rtl/>
          <w:lang w:val="fr-CH"/>
        </w:rPr>
        <w:t>حظر، بدلاً من الحق الاستئثاري في التصريح المنصوص عليه في الفقر</w:t>
      </w:r>
      <w:r w:rsidR="00DC7DD9" w:rsidRPr="001C79D6">
        <w:rPr>
          <w:rFonts w:hint="cs"/>
          <w:rtl/>
          <w:lang w:val="fr-CH"/>
        </w:rPr>
        <w:t>ات</w:t>
      </w:r>
      <w:r w:rsidR="003164BA">
        <w:rPr>
          <w:rFonts w:hint="cs"/>
          <w:rtl/>
          <w:lang w:val="fr-CH"/>
        </w:rPr>
        <w:t xml:space="preserve"> الفرعية(1) و</w:t>
      </w:r>
      <w:r w:rsidR="00DC7DD9" w:rsidRPr="001C79D6">
        <w:rPr>
          <w:rFonts w:hint="eastAsia"/>
          <w:rtl/>
          <w:lang w:val="fr-CH"/>
        </w:rPr>
        <w:t>"2"</w:t>
      </w:r>
      <w:r w:rsidR="003164BA">
        <w:rPr>
          <w:rFonts w:hint="cs"/>
          <w:rtl/>
          <w:lang w:val="fr-CH"/>
        </w:rPr>
        <w:t xml:space="preserve"> </w:t>
      </w:r>
      <w:r w:rsidR="00DC7DD9" w:rsidRPr="001C79D6">
        <w:rPr>
          <w:rFonts w:hint="eastAsia"/>
          <w:rtl/>
          <w:lang w:val="fr-CH"/>
        </w:rPr>
        <w:t>و"4"</w:t>
      </w:r>
      <w:r w:rsidR="003164BA">
        <w:rPr>
          <w:rFonts w:hint="cs"/>
          <w:rtl/>
          <w:lang w:val="fr-CH"/>
        </w:rPr>
        <w:t xml:space="preserve"> و"5" </w:t>
      </w:r>
      <w:r w:rsidR="00DC7DD9" w:rsidRPr="001C79D6">
        <w:rPr>
          <w:rFonts w:hint="eastAsia"/>
          <w:rtl/>
          <w:lang w:val="fr-CH"/>
        </w:rPr>
        <w:t>و"6"</w:t>
      </w:r>
      <w:r w:rsidR="003164BA">
        <w:rPr>
          <w:rFonts w:hint="cs"/>
          <w:rtl/>
          <w:lang w:val="fr-CH"/>
        </w:rPr>
        <w:t xml:space="preserve"> و"7"</w:t>
      </w:r>
      <w:r w:rsidR="00DC7DD9" w:rsidRPr="001C79D6">
        <w:rPr>
          <w:rFonts w:hint="cs"/>
          <w:rtl/>
          <w:lang w:val="fr-CH"/>
        </w:rPr>
        <w:t>.</w:t>
      </w:r>
    </w:p>
    <w:p w:rsidR="00DC7DD9" w:rsidRPr="001C79D6" w:rsidRDefault="00DC7DD9" w:rsidP="00217AA0">
      <w:pPr>
        <w:bidi/>
        <w:rPr>
          <w:rFonts w:ascii="Arabic Typesetting" w:hAnsi="Arabic Typesetting" w:cs="Arabic Typesetting"/>
          <w:sz w:val="36"/>
          <w:szCs w:val="36"/>
          <w:rtl/>
          <w:lang w:val="fr-CH"/>
        </w:rPr>
      </w:pPr>
      <w:r w:rsidRPr="001C79D6">
        <w:rPr>
          <w:rFonts w:ascii="Arabic Typesetting" w:hAnsi="Arabic Typesetting" w:cs="Arabic Typesetting" w:hint="cs"/>
          <w:sz w:val="36"/>
          <w:szCs w:val="36"/>
          <w:rtl/>
          <w:lang w:val="fr-CH"/>
        </w:rPr>
        <w:t>(4)</w:t>
      </w:r>
      <w:r w:rsidRPr="001C79D6">
        <w:rPr>
          <w:rFonts w:ascii="Arabic Typesetting" w:hAnsi="Arabic Typesetting" w:cs="Arabic Typesetting" w:hint="cs"/>
          <w:sz w:val="36"/>
          <w:szCs w:val="36"/>
          <w:rtl/>
          <w:lang w:val="fr-CH"/>
        </w:rPr>
        <w:tab/>
      </w:r>
      <w:r w:rsidRPr="001C79D6">
        <w:rPr>
          <w:rFonts w:ascii="Arabic Typesetting" w:hAnsi="Arabic Typesetting" w:cs="Arabic Typesetting"/>
          <w:sz w:val="36"/>
          <w:szCs w:val="36"/>
          <w:rtl/>
          <w:lang w:val="fr-CH"/>
        </w:rPr>
        <w:t xml:space="preserve">تتيح الأطراف المتعاقدة الحماية القانونية المناسبة والفعالة فيما يتعلق بإشاراتها السابقة للبث. وتخضع وسائل الحماية الممنوحة بموجب هذه </w:t>
      </w:r>
      <w:r w:rsidR="00217AA0">
        <w:rPr>
          <w:rFonts w:ascii="Arabic Typesetting" w:hAnsi="Arabic Typesetting" w:cs="Arabic Typesetting" w:hint="cs"/>
          <w:sz w:val="36"/>
          <w:szCs w:val="36"/>
          <w:rtl/>
          <w:lang w:val="fr-CH"/>
        </w:rPr>
        <w:t xml:space="preserve">الفقرة </w:t>
      </w:r>
      <w:r w:rsidRPr="001C79D6">
        <w:rPr>
          <w:rFonts w:ascii="Arabic Typesetting" w:hAnsi="Arabic Typesetting" w:cs="Arabic Typesetting"/>
          <w:sz w:val="36"/>
          <w:szCs w:val="36"/>
          <w:rtl/>
          <w:lang w:val="fr-CH"/>
        </w:rPr>
        <w:t>لتشريع البلد الذي طُلبت فيه الحماية</w:t>
      </w:r>
      <w:r w:rsidRPr="001C79D6">
        <w:rPr>
          <w:rFonts w:ascii="Arabic Typesetting" w:hAnsi="Arabic Typesetting" w:cs="Arabic Typesetting"/>
          <w:sz w:val="36"/>
          <w:szCs w:val="36"/>
          <w:lang w:val="fr-CH"/>
        </w:rPr>
        <w:t>.</w:t>
      </w:r>
    </w:p>
    <w:p w:rsidR="009D4150" w:rsidRPr="001C79D6" w:rsidRDefault="004265A8" w:rsidP="004265A8">
      <w:pPr>
        <w:pStyle w:val="NormalParaAR"/>
        <w:keepNext/>
        <w:spacing w:before="240" w:after="0"/>
        <w:jc w:val="center"/>
        <w:rPr>
          <w:b/>
          <w:bCs/>
          <w:rtl/>
        </w:rPr>
      </w:pPr>
      <w:r w:rsidRPr="001C79D6">
        <w:rPr>
          <w:rtl/>
          <w:lang w:val="fr-CH"/>
        </w:rPr>
        <w:br w:type="page"/>
      </w:r>
      <w:r w:rsidR="009D4150" w:rsidRPr="001C79D6">
        <w:rPr>
          <w:b/>
          <w:bCs/>
          <w:rtl/>
        </w:rPr>
        <w:t xml:space="preserve">المادة </w:t>
      </w:r>
      <w:r w:rsidR="009D4150" w:rsidRPr="001C79D6">
        <w:rPr>
          <w:rFonts w:hint="cs"/>
          <w:b/>
          <w:bCs/>
          <w:rtl/>
        </w:rPr>
        <w:t>10</w:t>
      </w:r>
      <w:r w:rsidRPr="001C79D6">
        <w:rPr>
          <w:rStyle w:val="FootnoteReference"/>
          <w:b/>
          <w:bCs/>
          <w:rtl/>
        </w:rPr>
        <w:footnoteReference w:id="12"/>
      </w:r>
    </w:p>
    <w:p w:rsidR="00DC7DD9" w:rsidRPr="001C79D6" w:rsidRDefault="009D4150" w:rsidP="009D4150">
      <w:pPr>
        <w:pStyle w:val="NormalParaAR"/>
        <w:keepNext/>
        <w:jc w:val="center"/>
        <w:rPr>
          <w:b/>
          <w:bCs/>
          <w:rtl/>
          <w:lang w:val="fr-CH"/>
        </w:rPr>
      </w:pPr>
      <w:r w:rsidRPr="001C79D6">
        <w:rPr>
          <w:b/>
          <w:bCs/>
          <w:rtl/>
          <w:lang w:val="fr-CH"/>
        </w:rPr>
        <w:t>التقييدات والاستثناءات</w:t>
      </w:r>
    </w:p>
    <w:p w:rsidR="009D4150" w:rsidRPr="001C79D6" w:rsidRDefault="009D4150" w:rsidP="009D4150">
      <w:pPr>
        <w:pStyle w:val="NormalParaAR"/>
        <w:keepNext/>
        <w:ind w:left="5"/>
        <w:rPr>
          <w:b/>
          <w:bCs/>
          <w:rtl/>
          <w:lang w:val="fr-CH"/>
        </w:rPr>
      </w:pPr>
      <w:r w:rsidRPr="001C79D6">
        <w:rPr>
          <w:rFonts w:hint="cs"/>
          <w:b/>
          <w:bCs/>
          <w:rtl/>
          <w:lang w:val="fr-CH"/>
        </w:rPr>
        <w:t>بديل ألف للمادة 10 [الفقرتان (1) و(2)]</w:t>
      </w:r>
    </w:p>
    <w:p w:rsidR="004265A8" w:rsidRPr="001C79D6" w:rsidRDefault="004265A8" w:rsidP="004265A8">
      <w:pPr>
        <w:pStyle w:val="NormalParaAR"/>
        <w:rPr>
          <w:lang w:val="fr-CH"/>
        </w:rPr>
      </w:pPr>
      <w:r w:rsidRPr="001C79D6">
        <w:rPr>
          <w:rtl/>
          <w:lang w:val="fr-CH"/>
        </w:rPr>
        <w:t>(1)</w:t>
      </w:r>
      <w:r w:rsidRPr="001C79D6">
        <w:rPr>
          <w:rFonts w:hint="cs"/>
          <w:rtl/>
          <w:lang w:val="fr-CH"/>
        </w:rPr>
        <w:tab/>
      </w:r>
      <w:r w:rsidRPr="001C79D6">
        <w:rPr>
          <w:rtl/>
          <w:lang w:val="fr-CH"/>
        </w:rPr>
        <w:t>يجوز لأي طرف متعاقد أن ينص في قوانينه ولوائحه الوطنية على استثناءات على الحماية الممنوحة بموجب هذه المعاهدة فيما يتعلق بالآتي:</w:t>
      </w:r>
    </w:p>
    <w:p w:rsidR="004265A8" w:rsidRPr="001C79D6" w:rsidRDefault="004265A8" w:rsidP="00E60B48">
      <w:pPr>
        <w:pStyle w:val="NormalParaAR"/>
        <w:spacing w:after="120"/>
        <w:ind w:left="555"/>
        <w:rPr>
          <w:lang w:val="fr-CH"/>
        </w:rPr>
      </w:pPr>
      <w:r w:rsidRPr="001C79D6">
        <w:rPr>
          <w:rtl/>
          <w:lang w:val="fr-CH"/>
        </w:rPr>
        <w:t>"1"</w:t>
      </w:r>
      <w:r w:rsidRPr="001C79D6">
        <w:rPr>
          <w:rFonts w:hint="cs"/>
          <w:rtl/>
          <w:lang w:val="fr-CH"/>
        </w:rPr>
        <w:tab/>
      </w:r>
      <w:r w:rsidRPr="001C79D6">
        <w:rPr>
          <w:rtl/>
          <w:lang w:val="fr-CH"/>
        </w:rPr>
        <w:t>الاستخدام الخاص؛</w:t>
      </w:r>
    </w:p>
    <w:p w:rsidR="004265A8" w:rsidRPr="001C79D6" w:rsidRDefault="004265A8" w:rsidP="00E60B48">
      <w:pPr>
        <w:pStyle w:val="NormalParaAR"/>
        <w:spacing w:after="120"/>
        <w:ind w:left="555"/>
        <w:rPr>
          <w:lang w:val="fr-CH"/>
        </w:rPr>
      </w:pPr>
      <w:r w:rsidRPr="001C79D6">
        <w:rPr>
          <w:rtl/>
          <w:lang w:val="fr-CH"/>
        </w:rPr>
        <w:t>"2"</w:t>
      </w:r>
      <w:r w:rsidRPr="001C79D6">
        <w:rPr>
          <w:rFonts w:hint="cs"/>
          <w:rtl/>
          <w:lang w:val="fr-CH"/>
        </w:rPr>
        <w:tab/>
        <w:t>و</w:t>
      </w:r>
      <w:r w:rsidRPr="001C79D6">
        <w:rPr>
          <w:rtl/>
          <w:lang w:val="fr-CH"/>
        </w:rPr>
        <w:t>استخدام مقتطفات قصيرة للتعليق على الأحداث الجارية؛</w:t>
      </w:r>
    </w:p>
    <w:p w:rsidR="004265A8" w:rsidRPr="001C79D6" w:rsidRDefault="004265A8" w:rsidP="00E60B48">
      <w:pPr>
        <w:pStyle w:val="NormalParaAR"/>
        <w:spacing w:after="120"/>
        <w:ind w:left="555"/>
        <w:rPr>
          <w:rtl/>
          <w:lang w:val="fr-CH"/>
        </w:rPr>
      </w:pPr>
      <w:r w:rsidRPr="001C79D6">
        <w:rPr>
          <w:rtl/>
          <w:lang w:val="fr-CH"/>
        </w:rPr>
        <w:t>"3"</w:t>
      </w:r>
      <w:r w:rsidRPr="001C79D6">
        <w:rPr>
          <w:rFonts w:hint="cs"/>
          <w:rtl/>
          <w:lang w:val="fr-CH"/>
        </w:rPr>
        <w:tab/>
      </w:r>
      <w:r w:rsidRPr="001C79D6">
        <w:rPr>
          <w:rtl/>
          <w:lang w:val="fr-CH"/>
        </w:rPr>
        <w:t>والاستخدام المقتصر على أغراض التعليم والبحث العلمي</w:t>
      </w:r>
      <w:r w:rsidRPr="001C79D6">
        <w:rPr>
          <w:rFonts w:hint="cs"/>
          <w:rtl/>
          <w:lang w:val="fr-CH"/>
        </w:rPr>
        <w:t>؛</w:t>
      </w:r>
    </w:p>
    <w:p w:rsidR="004265A8" w:rsidRPr="001C79D6" w:rsidRDefault="004265A8" w:rsidP="00E60B48">
      <w:pPr>
        <w:pStyle w:val="NormalParaAR"/>
        <w:ind w:left="555"/>
        <w:rPr>
          <w:lang w:val="fr-CH"/>
        </w:rPr>
      </w:pPr>
      <w:r w:rsidRPr="001C79D6">
        <w:rPr>
          <w:rFonts w:hint="cs"/>
          <w:rtl/>
          <w:lang w:val="fr-CH"/>
        </w:rPr>
        <w:t>"4"</w:t>
      </w:r>
      <w:r w:rsidRPr="001C79D6">
        <w:rPr>
          <w:rFonts w:hint="cs"/>
          <w:rtl/>
          <w:lang w:val="fr-CH"/>
        </w:rPr>
        <w:tab/>
      </w:r>
      <w:r w:rsidR="00E60B48" w:rsidRPr="001C79D6">
        <w:rPr>
          <w:rtl/>
          <w:lang w:val="fr-CH"/>
        </w:rPr>
        <w:t xml:space="preserve">التثبيت المؤقت الذي تجريه هيئة </w:t>
      </w:r>
      <w:r w:rsidR="00E60B48" w:rsidRPr="001C79D6">
        <w:rPr>
          <w:rFonts w:hint="cs"/>
          <w:rtl/>
          <w:lang w:val="fr-CH"/>
        </w:rPr>
        <w:t>بث</w:t>
      </w:r>
      <w:r w:rsidR="00E60B48" w:rsidRPr="001C79D6">
        <w:rPr>
          <w:rtl/>
          <w:lang w:val="fr-CH"/>
        </w:rPr>
        <w:t xml:space="preserve"> بوسائلها الخاصة </w:t>
      </w:r>
      <w:r w:rsidR="00E60B48" w:rsidRPr="001C79D6">
        <w:rPr>
          <w:rFonts w:hint="cs"/>
          <w:rtl/>
          <w:lang w:val="fr-CH"/>
        </w:rPr>
        <w:t>لاستخدامه</w:t>
      </w:r>
      <w:r w:rsidR="00E60B48" w:rsidRPr="001C79D6">
        <w:rPr>
          <w:rtl/>
          <w:lang w:val="fr-CH"/>
        </w:rPr>
        <w:t xml:space="preserve"> في </w:t>
      </w:r>
      <w:r w:rsidR="00E60B48" w:rsidRPr="001C79D6">
        <w:rPr>
          <w:rFonts w:hint="cs"/>
          <w:rtl/>
          <w:lang w:val="fr-CH"/>
        </w:rPr>
        <w:t>أعمالها البثية.</w:t>
      </w:r>
      <w:r w:rsidR="00E60B48" w:rsidRPr="001C79D6">
        <w:rPr>
          <w:rStyle w:val="FootnoteReference"/>
          <w:rtl/>
          <w:lang w:val="fr-CH"/>
        </w:rPr>
        <w:footnoteReference w:id="13"/>
      </w:r>
    </w:p>
    <w:p w:rsidR="004265A8" w:rsidRPr="001C79D6" w:rsidRDefault="004265A8" w:rsidP="00E60B48">
      <w:pPr>
        <w:pStyle w:val="NormalParaAR"/>
        <w:rPr>
          <w:lang w:val="fr-CH"/>
        </w:rPr>
      </w:pPr>
      <w:r w:rsidRPr="001C79D6">
        <w:rPr>
          <w:rtl/>
          <w:lang w:val="fr-CH"/>
        </w:rPr>
        <w:t>(2)</w:t>
      </w:r>
      <w:r w:rsidR="00E60B48" w:rsidRPr="001C79D6">
        <w:rPr>
          <w:rFonts w:hint="cs"/>
          <w:rtl/>
          <w:lang w:val="fr-CH"/>
        </w:rPr>
        <w:tab/>
      </w:r>
      <w:r w:rsidRPr="001C79D6">
        <w:rPr>
          <w:rtl/>
          <w:lang w:val="fr-CH"/>
        </w:rPr>
        <w:t xml:space="preserve">بالرغم من محتويات الفقرة (1) من هذه المادة، يجوز لأية دولة متعاقدة أن تنص في قوانينها ولوائحها الوطنية على التقييدات أو الاستثناءات نفسها المطبقة فيما يتعلق بالمصنفات المحمية بحق المؤلف أو على تقييدات أو استثناءات أخرى شرط أن تقتصر </w:t>
      </w:r>
      <w:r w:rsidR="00E60B48" w:rsidRPr="001C79D6">
        <w:rPr>
          <w:rFonts w:hint="cs"/>
          <w:rtl/>
          <w:lang w:val="fr-CH"/>
        </w:rPr>
        <w:t>تلك</w:t>
      </w:r>
      <w:r w:rsidRPr="001C79D6">
        <w:rPr>
          <w:rtl/>
          <w:lang w:val="fr-CH"/>
        </w:rPr>
        <w:t xml:space="preserve"> الاستثناءات والتقييدات على حالات خاصة لا تتعارض والاستغلال العادي لإشارة البث ولا تسبب ضررا بغير مبرر للمصالح المشروعة لهيئة البث.</w:t>
      </w:r>
    </w:p>
    <w:p w:rsidR="000D65C3" w:rsidRPr="001C79D6" w:rsidRDefault="000D65C3" w:rsidP="000D65C3">
      <w:pPr>
        <w:pStyle w:val="NormalParaAR"/>
        <w:keepNext/>
        <w:ind w:left="5"/>
        <w:rPr>
          <w:b/>
          <w:bCs/>
          <w:rtl/>
          <w:lang w:val="fr-CH"/>
        </w:rPr>
      </w:pPr>
      <w:r w:rsidRPr="001C79D6">
        <w:rPr>
          <w:rFonts w:hint="cs"/>
          <w:b/>
          <w:bCs/>
          <w:rtl/>
          <w:lang w:val="fr-CH"/>
        </w:rPr>
        <w:t>بديل باء للمادة 10 [الفقرتان (1) و(2)]</w:t>
      </w:r>
    </w:p>
    <w:p w:rsidR="000D65C3" w:rsidRPr="001C79D6" w:rsidRDefault="000D65C3" w:rsidP="000D65C3">
      <w:pPr>
        <w:pStyle w:val="NormalParaAR"/>
        <w:rPr>
          <w:rtl/>
          <w:lang w:val="fr-CH"/>
        </w:rPr>
      </w:pPr>
      <w:r w:rsidRPr="001C79D6">
        <w:rPr>
          <w:rtl/>
          <w:lang w:val="fr-CH"/>
        </w:rPr>
        <w:t>(1)</w:t>
      </w:r>
      <w:r w:rsidRPr="001C79D6">
        <w:rPr>
          <w:rtl/>
          <w:lang w:val="fr-CH"/>
        </w:rPr>
        <w:tab/>
        <w:t xml:space="preserve">يجوز للطرف المتعاقد أن ينص في تشريعه الوطني على تقييدات أو استثناءات للحماية الممنوحة لهيئات </w:t>
      </w:r>
      <w:r w:rsidRPr="001C79D6">
        <w:rPr>
          <w:rFonts w:hint="cs"/>
          <w:rtl/>
          <w:lang w:val="fr-CH"/>
        </w:rPr>
        <w:t>البث</w:t>
      </w:r>
      <w:r w:rsidRPr="001C79D6">
        <w:rPr>
          <w:rtl/>
          <w:lang w:val="fr-CH"/>
        </w:rPr>
        <w:t xml:space="preserve"> من النوع ذاته الذي ينص عليه في تشريعه الوطني لحماية حق المؤلف في المصنفات الأدبية والفنية وحماية الحقوق المجاورة.</w:t>
      </w:r>
    </w:p>
    <w:p w:rsidR="009D4150" w:rsidRPr="001C79D6" w:rsidRDefault="000D65C3" w:rsidP="000D65C3">
      <w:pPr>
        <w:pStyle w:val="NormalParaAR"/>
        <w:rPr>
          <w:rtl/>
          <w:lang w:val="fr-CH"/>
        </w:rPr>
      </w:pPr>
      <w:r w:rsidRPr="001C79D6">
        <w:rPr>
          <w:rtl/>
          <w:lang w:val="fr-CH"/>
        </w:rPr>
        <w:t>(2)</w:t>
      </w:r>
      <w:r w:rsidRPr="001C79D6">
        <w:rPr>
          <w:rtl/>
          <w:lang w:val="fr-CH"/>
        </w:rPr>
        <w:tab/>
        <w:t xml:space="preserve">على الأطراف المتعاقدة أن تقصر أية تقييدات أو استثناءات للحقوق المنصوص عليها في هذه المعاهدة على بعض الحالات الخاصة التي لا تتعارض والاستغلال العادي </w:t>
      </w:r>
      <w:r w:rsidRPr="001C79D6">
        <w:rPr>
          <w:rFonts w:hint="cs"/>
          <w:rtl/>
          <w:lang w:val="fr-CH"/>
        </w:rPr>
        <w:t>لأعمال البث</w:t>
      </w:r>
      <w:r w:rsidRPr="001C79D6">
        <w:rPr>
          <w:rtl/>
          <w:lang w:val="fr-CH"/>
        </w:rPr>
        <w:t xml:space="preserve"> ولا تسبب ضرراً بغير مبرر للمصالح المشروعة لهيئة </w:t>
      </w:r>
      <w:r w:rsidRPr="001C79D6">
        <w:rPr>
          <w:rFonts w:hint="cs"/>
          <w:rtl/>
          <w:lang w:val="fr-CH"/>
        </w:rPr>
        <w:t>البث</w:t>
      </w:r>
      <w:r w:rsidRPr="001C79D6">
        <w:rPr>
          <w:rtl/>
          <w:lang w:val="fr-CH"/>
        </w:rPr>
        <w:t>.</w:t>
      </w:r>
    </w:p>
    <w:p w:rsidR="000D65C3" w:rsidRPr="001C79D6" w:rsidRDefault="000D65C3" w:rsidP="000D65C3">
      <w:pPr>
        <w:pStyle w:val="NormalParaAR"/>
        <w:keepNext/>
        <w:ind w:left="5"/>
        <w:rPr>
          <w:b/>
          <w:bCs/>
          <w:rtl/>
          <w:lang w:val="fr-CH"/>
        </w:rPr>
      </w:pPr>
      <w:r w:rsidRPr="001C79D6">
        <w:rPr>
          <w:rFonts w:hint="cs"/>
          <w:b/>
          <w:bCs/>
          <w:rtl/>
          <w:lang w:val="fr-CH"/>
        </w:rPr>
        <w:t>بديل جيم للمادة 10 [الفقرات من (1) إلى (3)]</w:t>
      </w:r>
    </w:p>
    <w:p w:rsidR="00E8658B" w:rsidRPr="001C79D6" w:rsidRDefault="00E8658B" w:rsidP="00E8658B">
      <w:pPr>
        <w:pStyle w:val="NormalParaAR"/>
        <w:rPr>
          <w:rtl/>
          <w:lang w:val="fr-CH"/>
        </w:rPr>
      </w:pPr>
      <w:r w:rsidRPr="001C79D6">
        <w:rPr>
          <w:rtl/>
          <w:lang w:val="fr-CH"/>
        </w:rPr>
        <w:t>(1)</w:t>
      </w:r>
      <w:r w:rsidRPr="001C79D6">
        <w:rPr>
          <w:rtl/>
          <w:lang w:val="fr-CH"/>
        </w:rPr>
        <w:tab/>
        <w:t xml:space="preserve">يجوز للطرف المتعاقد أن ينص في تشريعه الوطني على تقييدات أو استثناءات للحماية الممنوحة لهيئات </w:t>
      </w:r>
      <w:r w:rsidRPr="001C79D6">
        <w:rPr>
          <w:rFonts w:hint="cs"/>
          <w:rtl/>
          <w:lang w:val="fr-CH"/>
        </w:rPr>
        <w:t>البث</w:t>
      </w:r>
      <w:r w:rsidRPr="001C79D6">
        <w:rPr>
          <w:rtl/>
          <w:lang w:val="fr-CH"/>
        </w:rPr>
        <w:t xml:space="preserve"> من النوع ذاته الذي ينص عليه في تشريعه الوطني لحماية حق المؤلف في المصنفات الأدبية والفنية وحماية الحقوق المجاورة.</w:t>
      </w:r>
    </w:p>
    <w:p w:rsidR="00E8658B" w:rsidRPr="001C79D6" w:rsidRDefault="00E8658B" w:rsidP="00D408B5">
      <w:pPr>
        <w:pStyle w:val="NormalParaAR"/>
        <w:rPr>
          <w:rtl/>
          <w:lang w:val="fr-CH"/>
        </w:rPr>
      </w:pPr>
      <w:r w:rsidRPr="001C79D6">
        <w:rPr>
          <w:rtl/>
          <w:lang w:val="fr-CH"/>
        </w:rPr>
        <w:t>(2)</w:t>
      </w:r>
      <w:r w:rsidRPr="001C79D6">
        <w:rPr>
          <w:rtl/>
          <w:lang w:val="fr-CH"/>
        </w:rPr>
        <w:tab/>
        <w:t xml:space="preserve">يجوز للأطراف المتعاقدة أن تنص في قوانينها ولوائحها الوطنية على استثناءات من بينها الاستثناءات المذكورة أدناه فيما يتعلق بالحماية التي تكفلها هذه المعاهدة. ويُفترض أن </w:t>
      </w:r>
      <w:r w:rsidR="00D408B5" w:rsidRPr="001C79D6">
        <w:rPr>
          <w:rFonts w:hint="cs"/>
          <w:rtl/>
          <w:lang w:val="fr-CH"/>
        </w:rPr>
        <w:t>الاستخدامات</w:t>
      </w:r>
      <w:r w:rsidRPr="001C79D6">
        <w:rPr>
          <w:rtl/>
          <w:lang w:val="fr-CH"/>
        </w:rPr>
        <w:t xml:space="preserve"> المذكورة هي </w:t>
      </w:r>
      <w:r w:rsidR="00D408B5" w:rsidRPr="001C79D6">
        <w:rPr>
          <w:rFonts w:hint="cs"/>
          <w:rtl/>
          <w:lang w:val="fr-CH"/>
        </w:rPr>
        <w:t>استخدامات</w:t>
      </w:r>
      <w:r w:rsidRPr="001C79D6">
        <w:rPr>
          <w:rtl/>
          <w:lang w:val="fr-CH"/>
        </w:rPr>
        <w:t xml:space="preserve"> في حالات خاصة لا تتعارض والاستغلال العادي للمصنف ولا تسبب ضررا بغير مبرر للمصالح المشروعة لصاحب الحق:</w:t>
      </w:r>
    </w:p>
    <w:p w:rsidR="00E8658B" w:rsidRPr="001C79D6" w:rsidRDefault="00E8658B" w:rsidP="00E8658B">
      <w:pPr>
        <w:pStyle w:val="NormalParaAR"/>
        <w:spacing w:after="120"/>
        <w:ind w:left="556"/>
        <w:rPr>
          <w:rtl/>
          <w:lang w:val="fr-CH"/>
        </w:rPr>
      </w:pPr>
      <w:r w:rsidRPr="001C79D6">
        <w:rPr>
          <w:rtl/>
          <w:lang w:val="fr-CH"/>
        </w:rPr>
        <w:t>( أ )</w:t>
      </w:r>
      <w:r w:rsidRPr="001C79D6">
        <w:rPr>
          <w:rtl/>
          <w:lang w:val="fr-CH"/>
        </w:rPr>
        <w:tab/>
      </w:r>
      <w:r w:rsidRPr="001C79D6">
        <w:rPr>
          <w:rFonts w:hint="cs"/>
          <w:rtl/>
          <w:lang w:val="fr-CH"/>
        </w:rPr>
        <w:t>الاستخدام</w:t>
      </w:r>
      <w:r w:rsidRPr="001C79D6">
        <w:rPr>
          <w:rtl/>
          <w:lang w:val="fr-CH"/>
        </w:rPr>
        <w:t xml:space="preserve"> الخاص؛</w:t>
      </w:r>
    </w:p>
    <w:p w:rsidR="00E8658B" w:rsidRPr="001C79D6" w:rsidRDefault="00E8658B" w:rsidP="00E8658B">
      <w:pPr>
        <w:pStyle w:val="NormalParaAR"/>
        <w:spacing w:after="120"/>
        <w:ind w:left="556"/>
        <w:rPr>
          <w:rtl/>
          <w:lang w:val="fr-CH"/>
        </w:rPr>
      </w:pPr>
      <w:r w:rsidRPr="001C79D6">
        <w:rPr>
          <w:rtl/>
          <w:lang w:val="fr-CH"/>
        </w:rPr>
        <w:t>(ب)</w:t>
      </w:r>
      <w:r w:rsidRPr="001C79D6">
        <w:rPr>
          <w:rtl/>
          <w:lang w:val="fr-CH"/>
        </w:rPr>
        <w:tab/>
      </w:r>
      <w:r w:rsidRPr="001C79D6">
        <w:rPr>
          <w:rFonts w:hint="cs"/>
          <w:rtl/>
          <w:lang w:val="fr-CH"/>
        </w:rPr>
        <w:t xml:space="preserve">واستخدام </w:t>
      </w:r>
      <w:r w:rsidRPr="001C79D6">
        <w:rPr>
          <w:rtl/>
          <w:lang w:val="fr-CH"/>
        </w:rPr>
        <w:t>مقتطفات للتعليق على الأحداث الجارية؛</w:t>
      </w:r>
    </w:p>
    <w:p w:rsidR="00E8658B" w:rsidRPr="001C79D6" w:rsidRDefault="00E8658B" w:rsidP="00E8658B">
      <w:pPr>
        <w:pStyle w:val="NormalParaAR"/>
        <w:spacing w:after="120"/>
        <w:ind w:left="556"/>
        <w:rPr>
          <w:rtl/>
          <w:lang w:val="fr-CH"/>
        </w:rPr>
      </w:pPr>
      <w:r w:rsidRPr="001C79D6">
        <w:rPr>
          <w:rtl/>
          <w:lang w:val="fr-CH"/>
        </w:rPr>
        <w:t>(ج)</w:t>
      </w:r>
      <w:r w:rsidRPr="001C79D6">
        <w:rPr>
          <w:rtl/>
          <w:lang w:val="fr-CH"/>
        </w:rPr>
        <w:tab/>
      </w:r>
      <w:r w:rsidRPr="001C79D6">
        <w:rPr>
          <w:rFonts w:hint="cs"/>
          <w:rtl/>
          <w:lang w:val="fr-CH"/>
        </w:rPr>
        <w:t>و</w:t>
      </w:r>
      <w:r w:rsidRPr="001C79D6">
        <w:rPr>
          <w:rtl/>
          <w:lang w:val="fr-CH"/>
        </w:rPr>
        <w:t xml:space="preserve">التثبيت المؤقت الذي تجريه هيئة </w:t>
      </w:r>
      <w:r w:rsidRPr="001C79D6">
        <w:rPr>
          <w:rFonts w:hint="cs"/>
          <w:rtl/>
          <w:lang w:val="fr-CH"/>
        </w:rPr>
        <w:t>بث</w:t>
      </w:r>
      <w:r w:rsidRPr="001C79D6">
        <w:rPr>
          <w:rtl/>
          <w:lang w:val="fr-CH"/>
        </w:rPr>
        <w:t xml:space="preserve"> بوسائلها الخاصة </w:t>
      </w:r>
      <w:r w:rsidRPr="001C79D6">
        <w:rPr>
          <w:rFonts w:hint="cs"/>
          <w:rtl/>
          <w:lang w:val="fr-CH"/>
        </w:rPr>
        <w:t>لاستخدامه</w:t>
      </w:r>
      <w:r w:rsidRPr="001C79D6">
        <w:rPr>
          <w:rtl/>
          <w:lang w:val="fr-CH"/>
        </w:rPr>
        <w:t xml:space="preserve"> في </w:t>
      </w:r>
      <w:r w:rsidRPr="001C79D6">
        <w:rPr>
          <w:rFonts w:hint="cs"/>
          <w:rtl/>
          <w:lang w:val="fr-CH"/>
        </w:rPr>
        <w:t>أعمالها البثية</w:t>
      </w:r>
      <w:r w:rsidRPr="001C79D6">
        <w:rPr>
          <w:rtl/>
          <w:lang w:val="fr-CH"/>
        </w:rPr>
        <w:t>؛</w:t>
      </w:r>
    </w:p>
    <w:p w:rsidR="00E8658B" w:rsidRPr="001C79D6" w:rsidRDefault="00E8658B" w:rsidP="00D408B5">
      <w:pPr>
        <w:pStyle w:val="NormalParaAR"/>
        <w:spacing w:after="120"/>
        <w:ind w:left="556"/>
        <w:rPr>
          <w:rtl/>
          <w:lang w:val="fr-CH"/>
        </w:rPr>
      </w:pPr>
      <w:r w:rsidRPr="001C79D6">
        <w:rPr>
          <w:rtl/>
          <w:lang w:val="fr-CH"/>
        </w:rPr>
        <w:t>(د)</w:t>
      </w:r>
      <w:r w:rsidRPr="001C79D6">
        <w:rPr>
          <w:rtl/>
          <w:lang w:val="fr-CH"/>
        </w:rPr>
        <w:tab/>
      </w:r>
      <w:r w:rsidR="00D408B5" w:rsidRPr="001C79D6">
        <w:rPr>
          <w:rFonts w:hint="cs"/>
          <w:rtl/>
          <w:lang w:val="fr-CH"/>
        </w:rPr>
        <w:t>والاستخدام</w:t>
      </w:r>
      <w:r w:rsidRPr="001C79D6">
        <w:rPr>
          <w:rtl/>
          <w:lang w:val="fr-CH"/>
        </w:rPr>
        <w:t xml:space="preserve"> لأغراض التعليم أو البحث العلمي فقط؛</w:t>
      </w:r>
    </w:p>
    <w:p w:rsidR="00E8658B" w:rsidRPr="001C79D6" w:rsidRDefault="00E8658B" w:rsidP="00D408B5">
      <w:pPr>
        <w:pStyle w:val="NormalParaAR"/>
        <w:spacing w:after="120"/>
        <w:ind w:left="556"/>
        <w:rPr>
          <w:rtl/>
          <w:lang w:val="fr-CH"/>
        </w:rPr>
      </w:pPr>
      <w:r w:rsidRPr="001C79D6">
        <w:rPr>
          <w:rtl/>
          <w:lang w:val="fr-CH"/>
        </w:rPr>
        <w:t>(</w:t>
      </w:r>
      <w:r w:rsidRPr="001C79D6">
        <w:rPr>
          <w:rFonts w:hint="cs"/>
          <w:rtl/>
          <w:lang w:val="fr-CH"/>
        </w:rPr>
        <w:t>ﻫ</w:t>
      </w:r>
      <w:r w:rsidRPr="001C79D6">
        <w:rPr>
          <w:rtl/>
          <w:lang w:val="fr-CH"/>
        </w:rPr>
        <w:t>)</w:t>
      </w:r>
      <w:r w:rsidRPr="001C79D6">
        <w:rPr>
          <w:rtl/>
          <w:lang w:val="fr-CH"/>
        </w:rPr>
        <w:tab/>
      </w:r>
      <w:r w:rsidR="00D408B5" w:rsidRPr="001C79D6">
        <w:rPr>
          <w:rFonts w:hint="cs"/>
          <w:rtl/>
          <w:lang w:val="fr-CH"/>
        </w:rPr>
        <w:t>واستخدام</w:t>
      </w:r>
      <w:r w:rsidRPr="001C79D6">
        <w:rPr>
          <w:rtl/>
          <w:lang w:val="fr-CH"/>
        </w:rPr>
        <w:t xml:space="preserve"> المصنفات خصيصا لتعزيز نفاذ الأشخاص معاقي </w:t>
      </w:r>
      <w:r w:rsidR="00D408B5" w:rsidRPr="001C79D6">
        <w:rPr>
          <w:rFonts w:hint="cs"/>
          <w:rtl/>
          <w:lang w:val="fr-CH"/>
        </w:rPr>
        <w:t>البصر</w:t>
      </w:r>
      <w:r w:rsidRPr="001C79D6">
        <w:rPr>
          <w:rtl/>
          <w:lang w:val="fr-CH"/>
        </w:rPr>
        <w:t xml:space="preserve"> أو السمع أو ذوي صعوبات في التعلم أو ذوي احتياجات خاصة أخرى؛</w:t>
      </w:r>
    </w:p>
    <w:p w:rsidR="00E8658B" w:rsidRPr="001C79D6" w:rsidRDefault="00E8658B" w:rsidP="00D408B5">
      <w:pPr>
        <w:pStyle w:val="NormalParaAR"/>
        <w:spacing w:after="120"/>
        <w:ind w:left="556"/>
        <w:rPr>
          <w:rtl/>
          <w:lang w:val="fr-CH"/>
        </w:rPr>
      </w:pPr>
      <w:r w:rsidRPr="001C79D6">
        <w:rPr>
          <w:rtl/>
          <w:lang w:val="fr-CH"/>
        </w:rPr>
        <w:t>(و)</w:t>
      </w:r>
      <w:r w:rsidRPr="001C79D6">
        <w:rPr>
          <w:rtl/>
          <w:lang w:val="fr-CH"/>
        </w:rPr>
        <w:tab/>
      </w:r>
      <w:r w:rsidR="00D408B5" w:rsidRPr="001C79D6">
        <w:rPr>
          <w:rFonts w:hint="cs"/>
          <w:rtl/>
          <w:lang w:val="fr-CH"/>
        </w:rPr>
        <w:t>والاستخدام</w:t>
      </w:r>
      <w:r w:rsidRPr="001C79D6">
        <w:rPr>
          <w:rtl/>
          <w:lang w:val="fr-CH"/>
        </w:rPr>
        <w:t xml:space="preserve"> من قبل المكتبات أو دور المحفوظات أو المؤسسات التعليمية بغية إعداد نسخ متاحة للجمهور عن المصنفات المحمية بأي حق استئثاري لهيئة </w:t>
      </w:r>
      <w:r w:rsidR="00D408B5" w:rsidRPr="001C79D6">
        <w:rPr>
          <w:rFonts w:hint="cs"/>
          <w:rtl/>
          <w:lang w:val="fr-CH"/>
        </w:rPr>
        <w:t>البث</w:t>
      </w:r>
      <w:r w:rsidRPr="001C79D6">
        <w:rPr>
          <w:rtl/>
          <w:lang w:val="fr-CH"/>
        </w:rPr>
        <w:t xml:space="preserve"> لأغراض المحافظة عليها أو التعليم أو البحث أو كل ذلك؛</w:t>
      </w:r>
    </w:p>
    <w:p w:rsidR="00E8658B" w:rsidRPr="001C79D6" w:rsidRDefault="00E8658B" w:rsidP="00D408B5">
      <w:pPr>
        <w:pStyle w:val="NormalParaAR"/>
        <w:ind w:left="555"/>
        <w:rPr>
          <w:rtl/>
          <w:lang w:val="fr-CH"/>
        </w:rPr>
      </w:pPr>
      <w:r w:rsidRPr="001C79D6">
        <w:rPr>
          <w:rtl/>
          <w:lang w:val="fr-CH"/>
        </w:rPr>
        <w:t>(ز)</w:t>
      </w:r>
      <w:r w:rsidRPr="001C79D6">
        <w:rPr>
          <w:rtl/>
          <w:lang w:val="fr-CH"/>
        </w:rPr>
        <w:tab/>
      </w:r>
      <w:r w:rsidR="00D408B5" w:rsidRPr="001C79D6">
        <w:rPr>
          <w:rFonts w:hint="cs"/>
          <w:rtl/>
          <w:lang w:val="fr-CH"/>
        </w:rPr>
        <w:t>و</w:t>
      </w:r>
      <w:r w:rsidRPr="001C79D6">
        <w:rPr>
          <w:rtl/>
          <w:lang w:val="fr-CH"/>
        </w:rPr>
        <w:t xml:space="preserve">أي </w:t>
      </w:r>
      <w:r w:rsidR="00D408B5" w:rsidRPr="001C79D6">
        <w:rPr>
          <w:rFonts w:hint="cs"/>
          <w:rtl/>
          <w:lang w:val="fr-CH"/>
        </w:rPr>
        <w:t>استخدام</w:t>
      </w:r>
      <w:r w:rsidR="00D408B5" w:rsidRPr="001C79D6">
        <w:rPr>
          <w:rtl/>
          <w:lang w:val="fr-CH"/>
        </w:rPr>
        <w:t xml:space="preserve"> </w:t>
      </w:r>
      <w:r w:rsidR="00D408B5" w:rsidRPr="001C79D6">
        <w:rPr>
          <w:rFonts w:hint="cs"/>
          <w:rtl/>
          <w:lang w:val="fr-CH"/>
        </w:rPr>
        <w:t xml:space="preserve">من أي </w:t>
      </w:r>
      <w:r w:rsidRPr="001C79D6">
        <w:rPr>
          <w:rtl/>
          <w:lang w:val="fr-CH"/>
        </w:rPr>
        <w:t xml:space="preserve">نوع </w:t>
      </w:r>
      <w:r w:rsidR="00D408B5" w:rsidRPr="001C79D6">
        <w:rPr>
          <w:rFonts w:hint="cs"/>
          <w:rtl/>
          <w:lang w:val="fr-CH"/>
        </w:rPr>
        <w:t>و</w:t>
      </w:r>
      <w:r w:rsidRPr="001C79D6">
        <w:rPr>
          <w:rtl/>
          <w:lang w:val="fr-CH"/>
        </w:rPr>
        <w:t xml:space="preserve">بأية طريقة أو شكل كان لأي جزء من </w:t>
      </w:r>
      <w:r w:rsidR="00D408B5" w:rsidRPr="001C79D6">
        <w:rPr>
          <w:rFonts w:hint="cs"/>
          <w:rtl/>
          <w:lang w:val="fr-CH"/>
        </w:rPr>
        <w:t>عمل بثّ</w:t>
      </w:r>
      <w:r w:rsidRPr="001C79D6">
        <w:rPr>
          <w:rtl/>
          <w:lang w:val="fr-CH"/>
        </w:rPr>
        <w:t>، إذا لم يكن البرنامج المرسَل أو أي جزء منه مشمولا بحماية حق المؤلف أو أي حق مجاور له.</w:t>
      </w:r>
    </w:p>
    <w:p w:rsidR="000D65C3" w:rsidRPr="001C79D6" w:rsidRDefault="00E8658B" w:rsidP="007F02FD">
      <w:pPr>
        <w:pStyle w:val="NormalParaAR"/>
        <w:rPr>
          <w:rtl/>
          <w:lang w:val="fr-CH"/>
        </w:rPr>
      </w:pPr>
      <w:r w:rsidRPr="001C79D6">
        <w:rPr>
          <w:rtl/>
          <w:lang w:val="fr-CH"/>
        </w:rPr>
        <w:t>(3)</w:t>
      </w:r>
      <w:r w:rsidRPr="001C79D6">
        <w:rPr>
          <w:rtl/>
          <w:lang w:val="fr-CH"/>
        </w:rPr>
        <w:tab/>
      </w:r>
      <w:r w:rsidR="007F02FD" w:rsidRPr="001C79D6">
        <w:rPr>
          <w:rFonts w:hint="cs"/>
          <w:rtl/>
          <w:lang w:val="fr-CH"/>
        </w:rPr>
        <w:t>وأيا كان</w:t>
      </w:r>
      <w:r w:rsidRPr="001C79D6">
        <w:rPr>
          <w:rtl/>
          <w:lang w:val="fr-CH"/>
        </w:rPr>
        <w:t xml:space="preserve"> م</w:t>
      </w:r>
      <w:r w:rsidR="00302746" w:rsidRPr="001C79D6">
        <w:rPr>
          <w:rFonts w:hint="cs"/>
          <w:rtl/>
          <w:lang w:val="fr-CH"/>
        </w:rPr>
        <w:t>ا ورد في</w:t>
      </w:r>
      <w:r w:rsidRPr="001C79D6">
        <w:rPr>
          <w:rtl/>
          <w:lang w:val="fr-CH"/>
        </w:rPr>
        <w:t xml:space="preserve"> الفقرة (2) أعلاه، يجوز لأي طرف متعاقد أن يتيح استثناءات إضافية تطبق على الحقوق الاستئثارية الممنوحة بناء على هذه المعاهدة، شريطة ألا تتعارض تلك الاستثناءات بغير مبرر والاستغلال العادي </w:t>
      </w:r>
      <w:r w:rsidR="0088085D" w:rsidRPr="001C79D6">
        <w:rPr>
          <w:rFonts w:hint="cs"/>
          <w:rtl/>
          <w:lang w:val="fr-CH"/>
        </w:rPr>
        <w:t>لعمل البث</w:t>
      </w:r>
      <w:r w:rsidRPr="001C79D6">
        <w:rPr>
          <w:rtl/>
          <w:lang w:val="fr-CH"/>
        </w:rPr>
        <w:t xml:space="preserve"> وألا تسبب ضررا بغير مبرر للمصالح المشروع</w:t>
      </w:r>
      <w:r w:rsidRPr="001C79D6">
        <w:rPr>
          <w:rFonts w:hint="eastAsia"/>
          <w:rtl/>
          <w:lang w:val="fr-CH"/>
        </w:rPr>
        <w:t>ة</w:t>
      </w:r>
      <w:r w:rsidRPr="001C79D6">
        <w:rPr>
          <w:rtl/>
          <w:lang w:val="fr-CH"/>
        </w:rPr>
        <w:t xml:space="preserve"> لصاحب الحق ومع مراعاة المصالح المشروعة للغير.</w:t>
      </w:r>
    </w:p>
    <w:p w:rsidR="00834F09" w:rsidRPr="001C79D6" w:rsidRDefault="00834F09" w:rsidP="00834F09">
      <w:pPr>
        <w:pStyle w:val="NormalParaAR"/>
        <w:keepNext/>
        <w:spacing w:before="240" w:after="0"/>
        <w:jc w:val="center"/>
        <w:rPr>
          <w:b/>
          <w:bCs/>
        </w:rPr>
      </w:pPr>
      <w:r w:rsidRPr="001C79D6">
        <w:rPr>
          <w:b/>
          <w:bCs/>
          <w:rtl/>
        </w:rPr>
        <w:t xml:space="preserve">المادة </w:t>
      </w:r>
      <w:r w:rsidRPr="001C79D6">
        <w:rPr>
          <w:rFonts w:hint="cs"/>
          <w:b/>
          <w:bCs/>
          <w:rtl/>
        </w:rPr>
        <w:t>11</w:t>
      </w:r>
    </w:p>
    <w:p w:rsidR="00834F09" w:rsidRPr="001C79D6" w:rsidRDefault="00834F09" w:rsidP="00834F09">
      <w:pPr>
        <w:pStyle w:val="NormalParaAR"/>
        <w:keepNext/>
        <w:jc w:val="center"/>
        <w:rPr>
          <w:b/>
          <w:bCs/>
          <w:lang w:val="fr-CH"/>
        </w:rPr>
      </w:pPr>
      <w:r w:rsidRPr="001C79D6">
        <w:rPr>
          <w:b/>
          <w:bCs/>
          <w:rtl/>
          <w:lang w:val="fr-CH"/>
        </w:rPr>
        <w:t>مدة الحماية</w:t>
      </w:r>
    </w:p>
    <w:p w:rsidR="00CE17D7" w:rsidRPr="001C79D6" w:rsidRDefault="00CE17D7" w:rsidP="00CE17D7">
      <w:pPr>
        <w:pStyle w:val="NormalParaAR"/>
        <w:keepNext/>
        <w:ind w:left="5"/>
        <w:rPr>
          <w:b/>
          <w:bCs/>
          <w:rtl/>
          <w:lang w:val="fr-CH"/>
        </w:rPr>
      </w:pPr>
      <w:r w:rsidRPr="001C79D6">
        <w:rPr>
          <w:rFonts w:hint="cs"/>
          <w:b/>
          <w:bCs/>
          <w:rtl/>
          <w:lang w:val="fr-CH"/>
        </w:rPr>
        <w:t>بديل ألف للمادة 11 [فقرة واحدة]</w:t>
      </w:r>
    </w:p>
    <w:p w:rsidR="00834F09" w:rsidRPr="001C79D6" w:rsidRDefault="00834F09" w:rsidP="00CE17D7">
      <w:pPr>
        <w:pStyle w:val="NormalParaAR"/>
        <w:rPr>
          <w:lang w:val="fr-CH"/>
        </w:rPr>
      </w:pPr>
      <w:r w:rsidRPr="001C79D6">
        <w:rPr>
          <w:rtl/>
          <w:lang w:val="fr-CH"/>
        </w:rPr>
        <w:t>تسري مدة الحماية الممنوحة لهيئات البث بناء على هذه المعاهدة لمدة</w:t>
      </w:r>
      <w:r w:rsidR="00CE17D7" w:rsidRPr="001C79D6">
        <w:rPr>
          <w:rFonts w:hint="cs"/>
          <w:rtl/>
          <w:lang w:val="fr-CH"/>
        </w:rPr>
        <w:t xml:space="preserve"> [</w:t>
      </w:r>
      <w:r w:rsidRPr="001C79D6">
        <w:rPr>
          <w:rtl/>
          <w:lang w:val="fr-CH"/>
        </w:rPr>
        <w:t>20</w:t>
      </w:r>
      <w:r w:rsidR="00CE17D7" w:rsidRPr="001C79D6">
        <w:rPr>
          <w:rFonts w:hint="cs"/>
          <w:rtl/>
          <w:lang w:val="fr-CH"/>
        </w:rPr>
        <w:t>/50]</w:t>
      </w:r>
      <w:r w:rsidRPr="001C79D6">
        <w:rPr>
          <w:rtl/>
          <w:lang w:val="fr-CH"/>
        </w:rPr>
        <w:t xml:space="preserve"> سنة كحدّ أدنى، تُحسب من نهاية السنة التي تمّ فيها بثّ الإشارة.</w:t>
      </w:r>
      <w:r w:rsidR="009C3E3A" w:rsidRPr="001C79D6">
        <w:rPr>
          <w:rStyle w:val="FootnoteReference"/>
          <w:rtl/>
          <w:lang w:val="fr-CH"/>
        </w:rPr>
        <w:footnoteReference w:id="14"/>
      </w:r>
    </w:p>
    <w:p w:rsidR="00CE17D7" w:rsidRPr="001C79D6" w:rsidRDefault="00CE17D7" w:rsidP="00CE17D7">
      <w:pPr>
        <w:pStyle w:val="NormalParaAR"/>
        <w:keepNext/>
        <w:ind w:left="5"/>
        <w:rPr>
          <w:b/>
          <w:bCs/>
          <w:rtl/>
          <w:lang w:val="fr-CH"/>
        </w:rPr>
      </w:pPr>
      <w:r w:rsidRPr="001C79D6">
        <w:rPr>
          <w:rFonts w:hint="cs"/>
          <w:b/>
          <w:bCs/>
          <w:rtl/>
          <w:lang w:val="fr-CH"/>
        </w:rPr>
        <w:t>بديل باء للمادة 11 [الفقرتان (1) و(2)]</w:t>
      </w:r>
    </w:p>
    <w:p w:rsidR="00834F09" w:rsidRPr="001C79D6" w:rsidRDefault="00834F09" w:rsidP="00217AA0">
      <w:pPr>
        <w:pStyle w:val="NormalParaAR"/>
        <w:rPr>
          <w:lang w:val="fr-CH"/>
        </w:rPr>
      </w:pPr>
      <w:r w:rsidRPr="001C79D6">
        <w:rPr>
          <w:rtl/>
          <w:lang w:val="fr-CH"/>
        </w:rPr>
        <w:t>(1)</w:t>
      </w:r>
      <w:r w:rsidR="00CE17D7" w:rsidRPr="001C79D6">
        <w:rPr>
          <w:rFonts w:hint="cs"/>
          <w:rtl/>
          <w:lang w:val="fr-CH"/>
        </w:rPr>
        <w:tab/>
      </w:r>
      <w:r w:rsidRPr="001C79D6">
        <w:rPr>
          <w:rtl/>
          <w:lang w:val="fr-CH"/>
        </w:rPr>
        <w:t xml:space="preserve">يجوز للأطراف المتعاقدة أن تنص في قوانينها الوطنية على مدة الحماية </w:t>
      </w:r>
      <w:r w:rsidR="009C3E3A" w:rsidRPr="001C79D6">
        <w:rPr>
          <w:rFonts w:hint="cs"/>
          <w:rtl/>
          <w:lang w:val="fr-CH"/>
        </w:rPr>
        <w:t>الممنوحة</w:t>
      </w:r>
      <w:r w:rsidRPr="001C79D6">
        <w:rPr>
          <w:rtl/>
          <w:lang w:val="fr-CH"/>
        </w:rPr>
        <w:t xml:space="preserve"> للمستفيدين بموجب هذه المعاهدة</w:t>
      </w:r>
      <w:r w:rsidR="00217AA0">
        <w:rPr>
          <w:rFonts w:hint="cs"/>
          <w:rtl/>
          <w:lang w:val="fr-CH"/>
        </w:rPr>
        <w:t>.</w:t>
      </w:r>
    </w:p>
    <w:p w:rsidR="00834F09" w:rsidRPr="001C79D6" w:rsidRDefault="009C3E3A" w:rsidP="00834F09">
      <w:pPr>
        <w:pStyle w:val="NormalParaAR"/>
        <w:rPr>
          <w:lang w:val="fr-CH"/>
        </w:rPr>
      </w:pPr>
      <w:r w:rsidRPr="001C79D6">
        <w:rPr>
          <w:rtl/>
          <w:lang w:val="fr-CH"/>
        </w:rPr>
        <w:t>(2)</w:t>
      </w:r>
      <w:r w:rsidRPr="001C79D6">
        <w:rPr>
          <w:rFonts w:hint="cs"/>
          <w:rtl/>
          <w:lang w:val="fr-CH"/>
        </w:rPr>
        <w:tab/>
      </w:r>
      <w:r w:rsidR="00834F09" w:rsidRPr="001C79D6">
        <w:rPr>
          <w:rtl/>
          <w:lang w:val="fr-CH"/>
        </w:rPr>
        <w:t>وبالرغم من محتويات الفقرة (1)، لا تتعارض تلك المدة والاستغلال العادي لإشارة البث ولا تسبب ضررا بغير مبرر للمصالح المشروعة لهيئة البث ولا لأصحاب الحقوق.</w:t>
      </w:r>
    </w:p>
    <w:p w:rsidR="00834F09" w:rsidRPr="001C79D6" w:rsidRDefault="00DD6520" w:rsidP="006F0B92">
      <w:pPr>
        <w:pStyle w:val="NormalParaAR"/>
        <w:keepNext/>
        <w:ind w:left="5"/>
        <w:rPr>
          <w:b/>
          <w:bCs/>
          <w:lang w:val="fr-CH"/>
        </w:rPr>
      </w:pPr>
      <w:r>
        <w:rPr>
          <w:b/>
          <w:bCs/>
          <w:rtl/>
          <w:lang w:val="fr-CH"/>
        </w:rPr>
        <w:br w:type="page"/>
      </w:r>
      <w:r w:rsidR="00834F09" w:rsidRPr="001C79D6">
        <w:rPr>
          <w:b/>
          <w:bCs/>
          <w:rtl/>
          <w:lang w:val="fr-CH"/>
        </w:rPr>
        <w:t>بديل جيم</w:t>
      </w:r>
    </w:p>
    <w:p w:rsidR="00834F09" w:rsidRPr="001C79D6" w:rsidRDefault="00834F09" w:rsidP="00834F09">
      <w:pPr>
        <w:pStyle w:val="NormalParaAR"/>
        <w:rPr>
          <w:rtl/>
          <w:lang w:val="fr-CH"/>
        </w:rPr>
      </w:pPr>
      <w:r w:rsidRPr="001C79D6">
        <w:rPr>
          <w:rtl/>
          <w:lang w:val="fr-CH"/>
        </w:rPr>
        <w:t>لا حكم من هذا القبيل.</w:t>
      </w:r>
    </w:p>
    <w:p w:rsidR="006C07BC" w:rsidRPr="001C79D6" w:rsidRDefault="006C07BC" w:rsidP="006C07BC">
      <w:pPr>
        <w:pStyle w:val="NormalParaAR"/>
        <w:keepNext/>
        <w:spacing w:before="240" w:after="0"/>
        <w:jc w:val="center"/>
        <w:rPr>
          <w:b/>
          <w:bCs/>
        </w:rPr>
      </w:pPr>
      <w:r w:rsidRPr="001C79D6">
        <w:rPr>
          <w:b/>
          <w:bCs/>
          <w:rtl/>
        </w:rPr>
        <w:t xml:space="preserve">المادة </w:t>
      </w:r>
      <w:r w:rsidRPr="001C79D6">
        <w:rPr>
          <w:rFonts w:hint="cs"/>
          <w:b/>
          <w:bCs/>
          <w:rtl/>
        </w:rPr>
        <w:t>12</w:t>
      </w:r>
    </w:p>
    <w:p w:rsidR="006C07BC" w:rsidRPr="001C79D6" w:rsidRDefault="006C07BC" w:rsidP="006C07BC">
      <w:pPr>
        <w:pStyle w:val="NormalParaAR"/>
        <w:rPr>
          <w:b/>
          <w:bCs/>
          <w:lang w:val="fr-CH"/>
        </w:rPr>
      </w:pPr>
      <w:r w:rsidRPr="001C79D6">
        <w:rPr>
          <w:rFonts w:hint="cs"/>
          <w:b/>
          <w:bCs/>
          <w:rtl/>
          <w:lang w:val="fr-CH"/>
        </w:rPr>
        <w:t xml:space="preserve">بديل ألف (1): </w:t>
      </w:r>
      <w:r w:rsidRPr="001C79D6">
        <w:rPr>
          <w:b/>
          <w:bCs/>
          <w:rtl/>
          <w:lang w:val="fr-CH"/>
        </w:rPr>
        <w:t>حماية التجفير والمعلومات الضرورية لإدارة الحقوق</w:t>
      </w:r>
    </w:p>
    <w:p w:rsidR="006C07BC" w:rsidRPr="001C79D6" w:rsidRDefault="006C07BC" w:rsidP="008869F2">
      <w:pPr>
        <w:pStyle w:val="NormalParaAR"/>
        <w:rPr>
          <w:lang w:val="fr-CH"/>
        </w:rPr>
      </w:pPr>
      <w:r w:rsidRPr="001C79D6">
        <w:rPr>
          <w:rtl/>
          <w:lang w:val="fr-CH"/>
        </w:rPr>
        <w:t xml:space="preserve">على الأطراف المتعاقدة أن توفّر حماية قانونية مناسبة وفعالة من الأفعال التالية </w:t>
      </w:r>
      <w:r w:rsidR="008869F2" w:rsidRPr="001C79D6">
        <w:rPr>
          <w:rFonts w:hint="cs"/>
          <w:rtl/>
          <w:lang w:val="fr-CH"/>
        </w:rPr>
        <w:t>غير المصرَّح بها</w:t>
      </w:r>
      <w:r w:rsidRPr="001C79D6">
        <w:rPr>
          <w:rtl/>
          <w:lang w:val="fr-CH"/>
        </w:rPr>
        <w:t>:</w:t>
      </w:r>
    </w:p>
    <w:p w:rsidR="006C07BC" w:rsidRPr="001C79D6" w:rsidRDefault="00A23462" w:rsidP="00347716">
      <w:pPr>
        <w:pStyle w:val="NormalParaAR"/>
        <w:spacing w:after="120"/>
        <w:ind w:left="556"/>
        <w:rPr>
          <w:lang w:val="fr-CH"/>
        </w:rPr>
      </w:pPr>
      <w:r w:rsidRPr="001C79D6">
        <w:rPr>
          <w:rFonts w:hint="cs"/>
          <w:rtl/>
          <w:lang w:val="fr-CH"/>
        </w:rPr>
        <w:t>(أ)</w:t>
      </w:r>
      <w:r w:rsidR="006C07BC" w:rsidRPr="001C79D6">
        <w:rPr>
          <w:rFonts w:hint="cs"/>
          <w:rtl/>
          <w:lang w:val="fr-CH"/>
        </w:rPr>
        <w:tab/>
      </w:r>
      <w:r w:rsidR="006C07BC" w:rsidRPr="001C79D6">
        <w:rPr>
          <w:rtl/>
          <w:lang w:val="fr-CH"/>
        </w:rPr>
        <w:t xml:space="preserve">فكّ التجفير </w:t>
      </w:r>
      <w:r w:rsidR="00347716" w:rsidRPr="001C79D6">
        <w:rPr>
          <w:rFonts w:hint="cs"/>
          <w:rtl/>
          <w:lang w:val="fr-CH"/>
        </w:rPr>
        <w:t>ل</w:t>
      </w:r>
      <w:r w:rsidR="00D64C82" w:rsidRPr="001C79D6">
        <w:rPr>
          <w:rFonts w:hint="cs"/>
          <w:rtl/>
          <w:lang w:val="fr-CH"/>
        </w:rPr>
        <w:t xml:space="preserve">عمل </w:t>
      </w:r>
      <w:r w:rsidR="006C07BC" w:rsidRPr="001C79D6">
        <w:rPr>
          <w:rtl/>
          <w:lang w:val="fr-CH"/>
        </w:rPr>
        <w:t>بث مجفّر أو التحايل على أية تدابير تكنولوجية للحماية</w:t>
      </w:r>
      <w:r w:rsidR="00D64C82" w:rsidRPr="001C79D6">
        <w:rPr>
          <w:rFonts w:hint="cs"/>
          <w:rtl/>
          <w:lang w:val="fr-CH"/>
        </w:rPr>
        <w:t xml:space="preserve"> يكون</w:t>
      </w:r>
      <w:r w:rsidR="006C07BC" w:rsidRPr="001C79D6">
        <w:rPr>
          <w:rtl/>
          <w:lang w:val="fr-CH"/>
        </w:rPr>
        <w:t xml:space="preserve"> لها الأثر ذاته المترتب على التجفير؛</w:t>
      </w:r>
    </w:p>
    <w:p w:rsidR="006C07BC" w:rsidRPr="001C79D6" w:rsidRDefault="00A23462" w:rsidP="00347716">
      <w:pPr>
        <w:pStyle w:val="NormalParaAR"/>
        <w:spacing w:after="120"/>
        <w:ind w:left="556"/>
        <w:rPr>
          <w:lang w:val="fr-CH"/>
        </w:rPr>
      </w:pPr>
      <w:r w:rsidRPr="001C79D6">
        <w:rPr>
          <w:rFonts w:hint="cs"/>
          <w:rtl/>
          <w:lang w:val="fr-CH"/>
        </w:rPr>
        <w:t>(ب)</w:t>
      </w:r>
      <w:r w:rsidR="006C07BC" w:rsidRPr="001C79D6">
        <w:rPr>
          <w:rFonts w:hint="cs"/>
          <w:rtl/>
          <w:lang w:val="fr-CH"/>
        </w:rPr>
        <w:tab/>
      </w:r>
      <w:r w:rsidR="006C07BC" w:rsidRPr="001C79D6">
        <w:rPr>
          <w:rtl/>
          <w:lang w:val="fr-CH"/>
        </w:rPr>
        <w:t xml:space="preserve">وتصنيع أداة أو نظام قادر على فك التجفير </w:t>
      </w:r>
      <w:r w:rsidR="00347716" w:rsidRPr="001C79D6">
        <w:rPr>
          <w:rFonts w:hint="cs"/>
          <w:rtl/>
          <w:lang w:val="fr-CH"/>
        </w:rPr>
        <w:t>ل</w:t>
      </w:r>
      <w:r w:rsidR="00D64C82" w:rsidRPr="001C79D6">
        <w:rPr>
          <w:rFonts w:hint="cs"/>
          <w:rtl/>
          <w:lang w:val="fr-CH"/>
        </w:rPr>
        <w:t xml:space="preserve">عمل </w:t>
      </w:r>
      <w:r w:rsidR="006C07BC" w:rsidRPr="001C79D6">
        <w:rPr>
          <w:rtl/>
          <w:lang w:val="fr-CH"/>
        </w:rPr>
        <w:t>بث مجفّر، أو استيراده أو بيعه أو أي فعل آخر يجعل الأداة أو النظام متاحا؛</w:t>
      </w:r>
    </w:p>
    <w:p w:rsidR="006C07BC" w:rsidRPr="001C79D6" w:rsidRDefault="00A23462" w:rsidP="006C07BC">
      <w:pPr>
        <w:pStyle w:val="NormalParaAR"/>
        <w:ind w:left="555"/>
        <w:rPr>
          <w:lang w:val="fr-CH"/>
        </w:rPr>
      </w:pPr>
      <w:r w:rsidRPr="001C79D6">
        <w:rPr>
          <w:rFonts w:hint="cs"/>
          <w:rtl/>
          <w:lang w:val="fr-CH"/>
        </w:rPr>
        <w:t>(ج)</w:t>
      </w:r>
      <w:r w:rsidR="006C07BC" w:rsidRPr="001C79D6">
        <w:rPr>
          <w:rFonts w:hint="cs"/>
          <w:rtl/>
          <w:lang w:val="fr-CH"/>
        </w:rPr>
        <w:tab/>
      </w:r>
      <w:r w:rsidR="006C07BC" w:rsidRPr="001C79D6">
        <w:rPr>
          <w:rtl/>
          <w:lang w:val="fr-CH"/>
        </w:rPr>
        <w:t>وحذف أية معلومات إلكترونية تكون ضرورية لإدارة الحقوق وتستخدم لتطبيق حماية هيئات البث، أو تغيير تلك المعلومات.</w:t>
      </w:r>
    </w:p>
    <w:p w:rsidR="00667C3C" w:rsidRPr="001C79D6" w:rsidRDefault="00667C3C" w:rsidP="00347716">
      <w:pPr>
        <w:pStyle w:val="NormalParaAR"/>
        <w:rPr>
          <w:b/>
          <w:bCs/>
          <w:lang w:val="fr-CH"/>
        </w:rPr>
      </w:pPr>
      <w:r w:rsidRPr="001C79D6">
        <w:rPr>
          <w:rFonts w:hint="cs"/>
          <w:b/>
          <w:bCs/>
          <w:rtl/>
          <w:lang w:val="fr-CH"/>
        </w:rPr>
        <w:t xml:space="preserve">بديل ألف (2): </w:t>
      </w:r>
      <w:r w:rsidRPr="001C79D6">
        <w:rPr>
          <w:b/>
          <w:bCs/>
          <w:rtl/>
          <w:lang w:val="fr-CH"/>
        </w:rPr>
        <w:t xml:space="preserve">حماية التجفير والمعلومات </w:t>
      </w:r>
      <w:r w:rsidR="00347716" w:rsidRPr="001C79D6">
        <w:rPr>
          <w:rFonts w:hint="cs"/>
          <w:b/>
          <w:bCs/>
          <w:rtl/>
          <w:lang w:val="fr-CH"/>
        </w:rPr>
        <w:t>الوجيهة للحماية</w:t>
      </w:r>
    </w:p>
    <w:p w:rsidR="00347716" w:rsidRPr="001C79D6" w:rsidRDefault="00347716" w:rsidP="00347716">
      <w:pPr>
        <w:pStyle w:val="NormalParaAR"/>
        <w:rPr>
          <w:lang w:val="fr-CH"/>
        </w:rPr>
      </w:pPr>
      <w:r w:rsidRPr="001C79D6">
        <w:rPr>
          <w:rFonts w:hint="cs"/>
          <w:rtl/>
          <w:lang w:val="fr-CH"/>
        </w:rPr>
        <w:t>تتيح</w:t>
      </w:r>
      <w:r w:rsidRPr="001C79D6">
        <w:rPr>
          <w:rtl/>
          <w:lang w:val="fr-CH"/>
        </w:rPr>
        <w:t xml:space="preserve"> الأطراف المتعاقدة حماية قانونية مناسبة وفعالة من الأفعال التالية:</w:t>
      </w:r>
    </w:p>
    <w:p w:rsidR="00347716" w:rsidRPr="001C79D6" w:rsidRDefault="00347716" w:rsidP="00347716">
      <w:pPr>
        <w:pStyle w:val="NormalParaAR"/>
        <w:spacing w:after="120"/>
        <w:ind w:left="555"/>
        <w:rPr>
          <w:lang w:val="fr-CH"/>
        </w:rPr>
      </w:pPr>
      <w:r w:rsidRPr="001C79D6">
        <w:rPr>
          <w:rFonts w:hint="cs"/>
          <w:rtl/>
          <w:lang w:val="fr-CH"/>
        </w:rPr>
        <w:t>(أ)</w:t>
      </w:r>
      <w:r w:rsidRPr="001C79D6">
        <w:rPr>
          <w:rFonts w:hint="cs"/>
          <w:rtl/>
          <w:lang w:val="fr-CH"/>
        </w:rPr>
        <w:tab/>
      </w:r>
      <w:r w:rsidRPr="001C79D6">
        <w:rPr>
          <w:rtl/>
          <w:lang w:val="fr-CH"/>
        </w:rPr>
        <w:t xml:space="preserve">فكّ التجفير بدون تصريح </w:t>
      </w:r>
      <w:r w:rsidRPr="001C79D6">
        <w:rPr>
          <w:rFonts w:hint="cs"/>
          <w:rtl/>
          <w:lang w:val="fr-CH"/>
        </w:rPr>
        <w:t>لعمل</w:t>
      </w:r>
      <w:r w:rsidRPr="001C79D6">
        <w:rPr>
          <w:rtl/>
          <w:lang w:val="fr-CH"/>
        </w:rPr>
        <w:t xml:space="preserve"> بث مجفّر</w:t>
      </w:r>
      <w:r w:rsidRPr="001C79D6">
        <w:rPr>
          <w:rFonts w:hint="cs"/>
          <w:rtl/>
          <w:lang w:val="fr-CH"/>
        </w:rPr>
        <w:t>؛</w:t>
      </w:r>
    </w:p>
    <w:p w:rsidR="00347716" w:rsidRPr="001C79D6" w:rsidRDefault="00347716" w:rsidP="00347716">
      <w:pPr>
        <w:pStyle w:val="NormalParaAR"/>
        <w:ind w:left="555"/>
        <w:rPr>
          <w:lang w:val="fr-CH"/>
        </w:rPr>
      </w:pPr>
      <w:r w:rsidRPr="001C79D6">
        <w:rPr>
          <w:rFonts w:hint="cs"/>
          <w:rtl/>
          <w:lang w:val="fr-CH"/>
        </w:rPr>
        <w:t>(ب)</w:t>
      </w:r>
      <w:r w:rsidRPr="001C79D6">
        <w:rPr>
          <w:rFonts w:hint="cs"/>
          <w:rtl/>
          <w:lang w:val="fr-CH"/>
        </w:rPr>
        <w:tab/>
      </w:r>
      <w:r w:rsidRPr="001C79D6">
        <w:rPr>
          <w:rtl/>
          <w:lang w:val="fr-CH"/>
        </w:rPr>
        <w:t>وحذف أو تغيير أية معلومات إلكترونية وجيهة لتطبيق أحكام حماية هيئات البث.</w:t>
      </w:r>
    </w:p>
    <w:p w:rsidR="00347716" w:rsidRPr="001C79D6" w:rsidRDefault="00347716" w:rsidP="00347716">
      <w:pPr>
        <w:pStyle w:val="NormalParaAR"/>
        <w:rPr>
          <w:b/>
          <w:bCs/>
          <w:lang w:val="fr-CH"/>
        </w:rPr>
      </w:pPr>
      <w:r w:rsidRPr="001C79D6">
        <w:rPr>
          <w:rFonts w:hint="cs"/>
          <w:b/>
          <w:bCs/>
          <w:rtl/>
          <w:lang w:val="fr-CH"/>
        </w:rPr>
        <w:t xml:space="preserve">بديل باء (1): </w:t>
      </w:r>
      <w:r w:rsidRPr="001C79D6">
        <w:rPr>
          <w:b/>
          <w:bCs/>
          <w:rtl/>
          <w:lang w:val="fr-CH"/>
        </w:rPr>
        <w:t>الالتزامات المتعلقة بالتدابير التكنولوجية</w:t>
      </w:r>
    </w:p>
    <w:p w:rsidR="00347716" w:rsidRPr="001C79D6" w:rsidRDefault="00347716" w:rsidP="002C27F0">
      <w:pPr>
        <w:bidi/>
        <w:spacing w:after="240"/>
        <w:rPr>
          <w:rFonts w:ascii="Arabic Typesetting" w:hAnsi="Arabic Typesetting" w:cs="Arabic Typesetting"/>
          <w:sz w:val="36"/>
          <w:szCs w:val="36"/>
          <w:lang w:val="fr-CH"/>
        </w:rPr>
      </w:pPr>
      <w:r w:rsidRPr="001C79D6">
        <w:rPr>
          <w:rFonts w:ascii="Arabic Typesetting" w:hAnsi="Arabic Typesetting" w:cs="Arabic Typesetting"/>
          <w:sz w:val="36"/>
          <w:szCs w:val="36"/>
          <w:rtl/>
          <w:lang w:val="fr-CH"/>
        </w:rPr>
        <w:t xml:space="preserve">تتيح الأطراف المتعاقدة حماية قانونية مناسبة وجزاءات فعالة ضد التحايل على التدابير التكنولوجية الفعالة التي تستعملها هيئات البث </w:t>
      </w:r>
      <w:r w:rsidR="002C27F0" w:rsidRPr="001C79D6">
        <w:rPr>
          <w:rFonts w:ascii="Arabic Typesetting" w:hAnsi="Arabic Typesetting" w:cs="Arabic Typesetting" w:hint="cs"/>
          <w:sz w:val="36"/>
          <w:szCs w:val="36"/>
          <w:rtl/>
          <w:lang w:val="fr-CH"/>
        </w:rPr>
        <w:t>بالارتباط</w:t>
      </w:r>
      <w:r w:rsidRPr="001C79D6">
        <w:rPr>
          <w:rFonts w:ascii="Arabic Typesetting" w:hAnsi="Arabic Typesetting" w:cs="Arabic Typesetting"/>
          <w:sz w:val="36"/>
          <w:szCs w:val="36"/>
          <w:rtl/>
          <w:lang w:val="fr-CH"/>
        </w:rPr>
        <w:t xml:space="preserve"> </w:t>
      </w:r>
      <w:r w:rsidR="002C27F0" w:rsidRPr="001C79D6">
        <w:rPr>
          <w:rFonts w:ascii="Arabic Typesetting" w:hAnsi="Arabic Typesetting" w:cs="Arabic Typesetting" w:hint="cs"/>
          <w:sz w:val="36"/>
          <w:szCs w:val="36"/>
          <w:rtl/>
          <w:lang w:val="fr-CH"/>
        </w:rPr>
        <w:t>ب</w:t>
      </w:r>
      <w:r w:rsidRPr="001C79D6">
        <w:rPr>
          <w:rFonts w:ascii="Arabic Typesetting" w:hAnsi="Arabic Typesetting" w:cs="Arabic Typesetting"/>
          <w:sz w:val="36"/>
          <w:szCs w:val="36"/>
          <w:rtl/>
          <w:lang w:val="fr-CH"/>
        </w:rPr>
        <w:t>ممارسة حقوقها بناء على هذه المعاهدة والتي تحدّ الأفعال التي لا تصرّح بها هيئات البث المعنية أو لا يسمح بها القانون، فيما يتعلق</w:t>
      </w:r>
      <w:r w:rsidR="005F52D3" w:rsidRPr="001C79D6">
        <w:rPr>
          <w:rFonts w:ascii="Arabic Typesetting" w:hAnsi="Arabic Typesetting" w:cs="Arabic Typesetting" w:hint="cs"/>
          <w:sz w:val="36"/>
          <w:szCs w:val="36"/>
          <w:rtl/>
          <w:lang w:val="fr-CH"/>
        </w:rPr>
        <w:t xml:space="preserve"> [بإشارات] عملها البثي</w:t>
      </w:r>
      <w:r w:rsidRPr="001C79D6">
        <w:rPr>
          <w:rFonts w:ascii="Arabic Typesetting" w:hAnsi="Arabic Typesetting" w:cs="Arabic Typesetting"/>
          <w:sz w:val="36"/>
          <w:szCs w:val="36"/>
          <w:rtl/>
          <w:lang w:val="fr-CH"/>
        </w:rPr>
        <w:t xml:space="preserve"> </w:t>
      </w:r>
      <w:r w:rsidR="005F52D3" w:rsidRPr="001C79D6">
        <w:rPr>
          <w:rFonts w:ascii="Arabic Typesetting" w:hAnsi="Arabic Typesetting" w:cs="Arabic Typesetting" w:hint="cs"/>
          <w:sz w:val="36"/>
          <w:szCs w:val="36"/>
          <w:rtl/>
          <w:lang w:val="fr-CH"/>
        </w:rPr>
        <w:t>[</w:t>
      </w:r>
      <w:r w:rsidRPr="001C79D6">
        <w:rPr>
          <w:rFonts w:ascii="Arabic Typesetting" w:hAnsi="Arabic Typesetting" w:cs="Arabic Typesetting"/>
          <w:sz w:val="36"/>
          <w:szCs w:val="36"/>
          <w:rtl/>
          <w:lang w:val="fr-CH"/>
        </w:rPr>
        <w:t>أعمالها البثية</w:t>
      </w:r>
      <w:r w:rsidR="005F52D3" w:rsidRPr="001C79D6">
        <w:rPr>
          <w:rFonts w:ascii="Arabic Typesetting" w:hAnsi="Arabic Typesetting" w:cs="Arabic Typesetting" w:hint="cs"/>
          <w:sz w:val="36"/>
          <w:szCs w:val="36"/>
          <w:rtl/>
          <w:lang w:val="fr-CH"/>
        </w:rPr>
        <w:t>]</w:t>
      </w:r>
      <w:r w:rsidRPr="001C79D6">
        <w:rPr>
          <w:rFonts w:ascii="Arabic Typesetting" w:hAnsi="Arabic Typesetting" w:cs="Arabic Typesetting"/>
          <w:sz w:val="36"/>
          <w:szCs w:val="36"/>
          <w:lang w:val="fr-CH"/>
        </w:rPr>
        <w:t>.</w:t>
      </w:r>
    </w:p>
    <w:p w:rsidR="002C27F0" w:rsidRPr="001C79D6" w:rsidRDefault="002C27F0" w:rsidP="002C27F0">
      <w:pPr>
        <w:pStyle w:val="NormalParaAR"/>
        <w:rPr>
          <w:b/>
          <w:bCs/>
          <w:lang w:val="fr-CH"/>
        </w:rPr>
      </w:pPr>
      <w:r w:rsidRPr="001C79D6">
        <w:rPr>
          <w:rFonts w:hint="cs"/>
          <w:b/>
          <w:bCs/>
          <w:rtl/>
          <w:lang w:val="fr-CH"/>
        </w:rPr>
        <w:t xml:space="preserve">بديل باء (2): </w:t>
      </w:r>
      <w:r w:rsidRPr="001C79D6">
        <w:rPr>
          <w:b/>
          <w:bCs/>
          <w:rtl/>
          <w:lang w:val="fr-CH"/>
        </w:rPr>
        <w:t>الالتزامات المتعلقة بالتدابير التكنولوجية</w:t>
      </w:r>
    </w:p>
    <w:p w:rsidR="002C27F0" w:rsidRPr="001C79D6" w:rsidRDefault="002C27F0" w:rsidP="002C27F0">
      <w:pPr>
        <w:pStyle w:val="NormalParaAR"/>
        <w:rPr>
          <w:lang w:val="fr-CH"/>
        </w:rPr>
      </w:pPr>
      <w:r w:rsidRPr="001C79D6">
        <w:rPr>
          <w:rtl/>
          <w:lang w:val="fr-CH"/>
        </w:rPr>
        <w:t>(1)</w:t>
      </w:r>
      <w:r w:rsidRPr="001C79D6">
        <w:rPr>
          <w:rFonts w:hint="cs"/>
          <w:rtl/>
          <w:lang w:val="fr-CH"/>
        </w:rPr>
        <w:tab/>
      </w:r>
      <w:r w:rsidRPr="001C79D6">
        <w:rPr>
          <w:rtl/>
          <w:lang w:val="fr-CH"/>
        </w:rPr>
        <w:t xml:space="preserve">تتيح الأطراف المتعاقدة حماية قانونية مناسبة وجزاءات فعالة ضد التحايل على التدابير التكنولوجية الفعالة التي تستعملها هيئات البث </w:t>
      </w:r>
      <w:r w:rsidRPr="001C79D6">
        <w:rPr>
          <w:rFonts w:hint="cs"/>
          <w:rtl/>
          <w:lang w:val="fr-CH"/>
        </w:rPr>
        <w:t>بالارتباط</w:t>
      </w:r>
      <w:r w:rsidRPr="001C79D6">
        <w:rPr>
          <w:rtl/>
          <w:lang w:val="fr-CH"/>
        </w:rPr>
        <w:t xml:space="preserve"> </w:t>
      </w:r>
      <w:r w:rsidRPr="001C79D6">
        <w:rPr>
          <w:rFonts w:hint="cs"/>
          <w:rtl/>
          <w:lang w:val="fr-CH"/>
        </w:rPr>
        <w:t>ب</w:t>
      </w:r>
      <w:r w:rsidRPr="001C79D6">
        <w:rPr>
          <w:rtl/>
          <w:lang w:val="fr-CH"/>
        </w:rPr>
        <w:t>ممارسة حقوقها بناء على هذه المعاهدة والتي تحدّ الأفعال التي لا تصرّح بها هيئات البث المعنية أو لا يسمح بها القانون، فيما يتعلق بأعمالها البثية.</w:t>
      </w:r>
    </w:p>
    <w:p w:rsidR="002C27F0" w:rsidRPr="001C79D6" w:rsidRDefault="002C27F0" w:rsidP="0017131E">
      <w:pPr>
        <w:pStyle w:val="NormalParaAR"/>
        <w:rPr>
          <w:lang w:val="fr-CH"/>
        </w:rPr>
      </w:pPr>
      <w:r w:rsidRPr="001C79D6">
        <w:rPr>
          <w:rtl/>
          <w:lang w:val="fr-CH"/>
        </w:rPr>
        <w:t>(</w:t>
      </w:r>
      <w:r w:rsidR="0017131E">
        <w:rPr>
          <w:rFonts w:hint="cs"/>
          <w:rtl/>
          <w:lang w:val="fr-CH"/>
        </w:rPr>
        <w:t>2</w:t>
      </w:r>
      <w:r w:rsidRPr="001C79D6">
        <w:rPr>
          <w:rtl/>
          <w:lang w:val="fr-CH"/>
        </w:rPr>
        <w:t>)</w:t>
      </w:r>
      <w:r w:rsidRPr="001C79D6">
        <w:rPr>
          <w:rFonts w:hint="cs"/>
          <w:rtl/>
          <w:lang w:val="fr-CH"/>
        </w:rPr>
        <w:tab/>
      </w:r>
      <w:r w:rsidRPr="001C79D6">
        <w:rPr>
          <w:rtl/>
          <w:lang w:val="fr-CH"/>
        </w:rPr>
        <w:t>ودون تقييد لما تقدم، توفّر الأطراف المتعاقدة حماية قانونية مناسبة وفعالة من الأفعال التالية:</w:t>
      </w:r>
    </w:p>
    <w:p w:rsidR="002C27F0" w:rsidRPr="001C79D6" w:rsidRDefault="002C27F0" w:rsidP="002C27F0">
      <w:pPr>
        <w:pStyle w:val="NormalParaAR"/>
        <w:spacing w:after="120"/>
        <w:ind w:left="556"/>
        <w:rPr>
          <w:lang w:val="fr-CH"/>
        </w:rPr>
      </w:pPr>
      <w:r w:rsidRPr="001C79D6">
        <w:rPr>
          <w:rtl/>
          <w:lang w:val="fr-CH"/>
        </w:rPr>
        <w:t>"1"</w:t>
      </w:r>
      <w:r w:rsidRPr="001C79D6">
        <w:rPr>
          <w:rFonts w:hint="cs"/>
          <w:rtl/>
          <w:lang w:val="fr-CH"/>
        </w:rPr>
        <w:tab/>
      </w:r>
      <w:r w:rsidRPr="001C79D6">
        <w:rPr>
          <w:rtl/>
          <w:lang w:val="fr-CH"/>
        </w:rPr>
        <w:t>فكّ التجفير بدون تصريح لإشارة بث مجفّرة</w:t>
      </w:r>
      <w:r w:rsidRPr="001C79D6">
        <w:rPr>
          <w:rFonts w:hint="cs"/>
          <w:rtl/>
          <w:lang w:val="fr-CH"/>
        </w:rPr>
        <w:t>؛</w:t>
      </w:r>
    </w:p>
    <w:p w:rsidR="002C27F0" w:rsidRPr="001C79D6" w:rsidRDefault="002C27F0" w:rsidP="002C27F0">
      <w:pPr>
        <w:pStyle w:val="NormalParaAR"/>
        <w:ind w:left="555"/>
        <w:rPr>
          <w:rtl/>
          <w:lang w:val="fr-CH"/>
        </w:rPr>
      </w:pPr>
      <w:r w:rsidRPr="001C79D6">
        <w:rPr>
          <w:rtl/>
          <w:lang w:val="fr-CH"/>
        </w:rPr>
        <w:t>"2"</w:t>
      </w:r>
      <w:r w:rsidRPr="001C79D6">
        <w:rPr>
          <w:rFonts w:hint="cs"/>
          <w:rtl/>
          <w:lang w:val="fr-CH"/>
        </w:rPr>
        <w:tab/>
      </w:r>
      <w:r w:rsidRPr="001C79D6">
        <w:rPr>
          <w:rtl/>
          <w:lang w:val="fr-CH"/>
        </w:rPr>
        <w:t>وحذف أو تغيير أية معلومات إلكترونية وجيهة لتطبيق أحكام حماية هيئات البث.</w:t>
      </w:r>
    </w:p>
    <w:p w:rsidR="002C27F0" w:rsidRPr="001C79D6" w:rsidRDefault="007806F1" w:rsidP="008869F2">
      <w:pPr>
        <w:pStyle w:val="NormalParaAR"/>
        <w:ind w:left="5"/>
        <w:rPr>
          <w:b/>
          <w:bCs/>
          <w:lang w:val="fr-CH"/>
        </w:rPr>
      </w:pPr>
      <w:r w:rsidRPr="001C79D6">
        <w:rPr>
          <w:rtl/>
          <w:lang w:val="fr-CH"/>
        </w:rPr>
        <w:br w:type="page"/>
      </w:r>
      <w:r w:rsidR="004B79E8" w:rsidRPr="001C79D6">
        <w:rPr>
          <w:rFonts w:hint="cs"/>
          <w:b/>
          <w:bCs/>
          <w:rtl/>
          <w:lang w:val="fr-CH"/>
        </w:rPr>
        <w:t>المادة 13 [</w:t>
      </w:r>
      <w:r w:rsidR="008869F2" w:rsidRPr="001C79D6">
        <w:rPr>
          <w:rFonts w:hint="cs"/>
          <w:b/>
          <w:bCs/>
          <w:rtl/>
          <w:lang w:val="fr-CH"/>
        </w:rPr>
        <w:t>مرتبطة بالبديل باء للمادة 12؛ ت</w:t>
      </w:r>
      <w:r w:rsidRPr="001C79D6">
        <w:rPr>
          <w:rFonts w:hint="cs"/>
          <w:b/>
          <w:bCs/>
          <w:rtl/>
          <w:lang w:val="fr-CH"/>
        </w:rPr>
        <w:t xml:space="preserve">ُحذف </w:t>
      </w:r>
      <w:r w:rsidR="004B79E8" w:rsidRPr="001C79D6">
        <w:rPr>
          <w:rFonts w:hint="cs"/>
          <w:b/>
          <w:bCs/>
          <w:rtl/>
          <w:lang w:val="fr-CH"/>
        </w:rPr>
        <w:t>في حال الاحتفاظ بالبديل ألف</w:t>
      </w:r>
      <w:r w:rsidR="008869F2" w:rsidRPr="001C79D6">
        <w:rPr>
          <w:rFonts w:hint="cs"/>
          <w:b/>
          <w:bCs/>
          <w:rtl/>
          <w:lang w:val="fr-CH"/>
        </w:rPr>
        <w:t xml:space="preserve"> للمادة 12</w:t>
      </w:r>
      <w:r w:rsidR="004B79E8" w:rsidRPr="001C79D6">
        <w:rPr>
          <w:rFonts w:hint="cs"/>
          <w:b/>
          <w:bCs/>
          <w:rtl/>
          <w:lang w:val="fr-CH"/>
        </w:rPr>
        <w:t>]</w:t>
      </w:r>
    </w:p>
    <w:p w:rsidR="007806F1" w:rsidRPr="001C79D6" w:rsidRDefault="007806F1" w:rsidP="007806F1">
      <w:pPr>
        <w:pStyle w:val="NormalParaAR"/>
        <w:keepNext/>
        <w:jc w:val="center"/>
        <w:rPr>
          <w:b/>
          <w:bCs/>
          <w:lang w:val="fr-CH"/>
        </w:rPr>
      </w:pPr>
      <w:r w:rsidRPr="001C79D6">
        <w:rPr>
          <w:b/>
          <w:bCs/>
          <w:rtl/>
          <w:lang w:val="fr-CH"/>
        </w:rPr>
        <w:t>الالتزامات المتعلقة بالمعلومات الضرورية لإدارة الحقوق</w:t>
      </w:r>
    </w:p>
    <w:p w:rsidR="007806F1" w:rsidRPr="001C79D6" w:rsidRDefault="007806F1" w:rsidP="007806F1">
      <w:pPr>
        <w:pStyle w:val="NormalParaAR"/>
        <w:rPr>
          <w:lang w:val="fr-CH"/>
        </w:rPr>
      </w:pPr>
      <w:r w:rsidRPr="001C79D6">
        <w:rPr>
          <w:rtl/>
          <w:lang w:val="fr-CH"/>
        </w:rPr>
        <w:t>(1)</w:t>
      </w:r>
      <w:r w:rsidRPr="001C79D6">
        <w:rPr>
          <w:rFonts w:hint="cs"/>
          <w:rtl/>
          <w:lang w:val="fr-CH"/>
        </w:rPr>
        <w:tab/>
      </w:r>
      <w:r w:rsidRPr="001C79D6">
        <w:rPr>
          <w:rtl/>
          <w:lang w:val="fr-CH"/>
        </w:rPr>
        <w:t>على الأطراف المتعاقدة أن تنص في قوانينها على توقيع جزاءات مناسبة وفعالة على أي شخص يباشر عن علم أياً من الأفعال التالية وهو يعرف أو، فيما يتعلق بالجزاءات المدنية، له أسباب كافية ليعرف أن تلك الأفعال تحمل على ارتكاب تعدٍّ على أي حق من الحقوق التي تشملها هذه المعاهدة أو تمكّن من ذلك أو تسهّل ذلك أو تخفيه:</w:t>
      </w:r>
    </w:p>
    <w:p w:rsidR="007806F1" w:rsidRPr="001C79D6" w:rsidRDefault="007806F1" w:rsidP="00B47893">
      <w:pPr>
        <w:pStyle w:val="NormalParaAR"/>
        <w:ind w:left="555"/>
        <w:rPr>
          <w:lang w:val="fr-CH"/>
        </w:rPr>
      </w:pPr>
      <w:r w:rsidRPr="001C79D6">
        <w:rPr>
          <w:rtl/>
          <w:lang w:val="fr-CH"/>
        </w:rPr>
        <w:t>"1"</w:t>
      </w:r>
      <w:r w:rsidR="00B47893" w:rsidRPr="001C79D6">
        <w:rPr>
          <w:rFonts w:hint="cs"/>
          <w:rtl/>
          <w:lang w:val="fr-CH"/>
        </w:rPr>
        <w:tab/>
      </w:r>
      <w:r w:rsidRPr="001C79D6">
        <w:rPr>
          <w:rtl/>
          <w:lang w:val="fr-CH"/>
        </w:rPr>
        <w:t>أن يحذف أو يغير، دون إذن، أية معلومات واردة في شكل إلكتروني تكون ضرورية لإدارة الحقوق؛</w:t>
      </w:r>
    </w:p>
    <w:p w:rsidR="007806F1" w:rsidRPr="001C79D6" w:rsidRDefault="007806F1" w:rsidP="00B47893">
      <w:pPr>
        <w:pStyle w:val="NormalParaAR"/>
        <w:ind w:left="555"/>
        <w:rPr>
          <w:lang w:val="fr-CH"/>
        </w:rPr>
      </w:pPr>
      <w:r w:rsidRPr="001C79D6">
        <w:rPr>
          <w:rtl/>
          <w:lang w:val="fr-CH"/>
        </w:rPr>
        <w:t>"2"</w:t>
      </w:r>
      <w:r w:rsidR="00B47893" w:rsidRPr="001C79D6">
        <w:rPr>
          <w:rFonts w:hint="cs"/>
          <w:rtl/>
          <w:lang w:val="fr-CH"/>
        </w:rPr>
        <w:tab/>
      </w:r>
      <w:r w:rsidRPr="001C79D6">
        <w:rPr>
          <w:rtl/>
          <w:lang w:val="fr-CH"/>
        </w:rPr>
        <w:t xml:space="preserve">وأن يوزع أو يستورد لأغراض التوزيع تثبيتات </w:t>
      </w:r>
      <w:r w:rsidR="00B47893" w:rsidRPr="001C79D6">
        <w:rPr>
          <w:rFonts w:hint="cs"/>
          <w:rtl/>
          <w:lang w:val="fr-CH"/>
        </w:rPr>
        <w:t>لأعمال البث</w:t>
      </w:r>
      <w:r w:rsidRPr="001C79D6">
        <w:rPr>
          <w:rtl/>
          <w:lang w:val="fr-CH"/>
        </w:rPr>
        <w:t xml:space="preserve"> أو يعيد إرسال </w:t>
      </w:r>
      <w:r w:rsidR="00B47893" w:rsidRPr="001C79D6">
        <w:rPr>
          <w:rFonts w:hint="cs"/>
          <w:rtl/>
          <w:lang w:val="fr-CH"/>
        </w:rPr>
        <w:t>أعمال البث</w:t>
      </w:r>
      <w:r w:rsidRPr="001C79D6">
        <w:rPr>
          <w:rtl/>
          <w:lang w:val="fr-CH"/>
        </w:rPr>
        <w:t xml:space="preserve"> أو ينقلها إلى الجمهور أو يرسل أو يتيح للجمهور </w:t>
      </w:r>
      <w:r w:rsidR="00B47893" w:rsidRPr="001C79D6">
        <w:rPr>
          <w:rFonts w:hint="cs"/>
          <w:rtl/>
          <w:lang w:val="fr-CH"/>
        </w:rPr>
        <w:t>أعمال بثّ</w:t>
      </w:r>
      <w:r w:rsidRPr="001C79D6">
        <w:rPr>
          <w:rtl/>
          <w:lang w:val="fr-CH"/>
        </w:rPr>
        <w:t xml:space="preserve"> مثبَّتة، دون إذن، مع علمه بأنه قد حذفت من </w:t>
      </w:r>
      <w:r w:rsidR="00B47893" w:rsidRPr="001C79D6">
        <w:rPr>
          <w:rFonts w:hint="cs"/>
          <w:rtl/>
          <w:lang w:val="fr-CH"/>
        </w:rPr>
        <w:t>عمل البث</w:t>
      </w:r>
      <w:r w:rsidRPr="001C79D6">
        <w:rPr>
          <w:rtl/>
          <w:lang w:val="fr-CH"/>
        </w:rPr>
        <w:t xml:space="preserve"> أو الإشارة السابقة </w:t>
      </w:r>
      <w:r w:rsidR="00B47893" w:rsidRPr="001C79D6">
        <w:rPr>
          <w:rFonts w:hint="cs"/>
          <w:rtl/>
          <w:lang w:val="fr-CH"/>
        </w:rPr>
        <w:t>للبث</w:t>
      </w:r>
      <w:r w:rsidRPr="001C79D6">
        <w:rPr>
          <w:rtl/>
          <w:lang w:val="fr-CH"/>
        </w:rPr>
        <w:t xml:space="preserve">، أو غيّرت في </w:t>
      </w:r>
      <w:r w:rsidR="00B47893" w:rsidRPr="001C79D6">
        <w:rPr>
          <w:rFonts w:hint="cs"/>
          <w:rtl/>
          <w:lang w:val="fr-CH"/>
        </w:rPr>
        <w:t>عمل البث</w:t>
      </w:r>
      <w:r w:rsidRPr="001C79D6">
        <w:rPr>
          <w:rtl/>
          <w:lang w:val="fr-CH"/>
        </w:rPr>
        <w:t xml:space="preserve"> أو الإشارة</w:t>
      </w:r>
      <w:r w:rsidR="00B47893" w:rsidRPr="001C79D6">
        <w:rPr>
          <w:rFonts w:hint="cs"/>
          <w:rtl/>
          <w:lang w:val="fr-CH"/>
        </w:rPr>
        <w:t xml:space="preserve"> السابقة للبث</w:t>
      </w:r>
      <w:r w:rsidRPr="001C79D6">
        <w:rPr>
          <w:rtl/>
          <w:lang w:val="fr-CH"/>
        </w:rPr>
        <w:t>، دون إذن، معلومات واردة في شكل إلكتروني تكون ضرورية لإدارة الحقوق.</w:t>
      </w:r>
    </w:p>
    <w:p w:rsidR="007806F1" w:rsidRPr="001C79D6" w:rsidRDefault="007806F1" w:rsidP="008869F2">
      <w:pPr>
        <w:pStyle w:val="NormalParaAR"/>
        <w:rPr>
          <w:lang w:val="fr-CH"/>
        </w:rPr>
      </w:pPr>
      <w:r w:rsidRPr="001C79D6">
        <w:rPr>
          <w:rtl/>
          <w:lang w:val="fr-CH"/>
        </w:rPr>
        <w:t xml:space="preserve">(2) يقصد بعبارة "المعلومات الضرورية لإدارة الحقوق"، كما وردت في هذه المادة، المعلومات التي تسمح بتعريف هيئة </w:t>
      </w:r>
      <w:r w:rsidR="00B47893" w:rsidRPr="001C79D6">
        <w:rPr>
          <w:rFonts w:hint="cs"/>
          <w:rtl/>
          <w:lang w:val="fr-CH"/>
        </w:rPr>
        <w:t>البث</w:t>
      </w:r>
      <w:r w:rsidRPr="001C79D6">
        <w:rPr>
          <w:rtl/>
          <w:lang w:val="fr-CH"/>
        </w:rPr>
        <w:t xml:space="preserve"> </w:t>
      </w:r>
      <w:r w:rsidR="00B47893" w:rsidRPr="001C79D6">
        <w:rPr>
          <w:rFonts w:hint="cs"/>
          <w:rtl/>
          <w:lang w:val="fr-CH"/>
        </w:rPr>
        <w:t>وعمل البث</w:t>
      </w:r>
      <w:r w:rsidRPr="001C79D6">
        <w:rPr>
          <w:rtl/>
          <w:lang w:val="fr-CH"/>
        </w:rPr>
        <w:t xml:space="preserve"> ومالك أي حق في </w:t>
      </w:r>
      <w:r w:rsidR="00B47893" w:rsidRPr="001C79D6">
        <w:rPr>
          <w:rFonts w:hint="cs"/>
          <w:rtl/>
          <w:lang w:val="fr-CH"/>
        </w:rPr>
        <w:t>عمل البث</w:t>
      </w:r>
      <w:r w:rsidRPr="001C79D6">
        <w:rPr>
          <w:rtl/>
          <w:lang w:val="fr-CH"/>
        </w:rPr>
        <w:t xml:space="preserve">، أو المعلومات المتعلقة بشروط </w:t>
      </w:r>
      <w:r w:rsidR="00B47893" w:rsidRPr="001C79D6">
        <w:rPr>
          <w:rFonts w:hint="cs"/>
          <w:rtl/>
          <w:lang w:val="fr-CH"/>
        </w:rPr>
        <w:t>استخدام</w:t>
      </w:r>
      <w:r w:rsidRPr="001C79D6">
        <w:rPr>
          <w:rtl/>
          <w:lang w:val="fr-CH"/>
        </w:rPr>
        <w:t xml:space="preserve"> </w:t>
      </w:r>
      <w:r w:rsidR="00B47893" w:rsidRPr="001C79D6">
        <w:rPr>
          <w:rFonts w:hint="cs"/>
          <w:rtl/>
          <w:lang w:val="fr-CH"/>
        </w:rPr>
        <w:t>عمل البث</w:t>
      </w:r>
      <w:r w:rsidRPr="001C79D6">
        <w:rPr>
          <w:rtl/>
          <w:lang w:val="fr-CH"/>
        </w:rPr>
        <w:t xml:space="preserve">، وأية أرقام أو شفرات ترمز إلى تلك المعلومات، متى كان أي عنصر من تلك المعلومات ملحقاً أو مقترناً بما يلي: (1) </w:t>
      </w:r>
      <w:r w:rsidR="00B47893" w:rsidRPr="001C79D6">
        <w:rPr>
          <w:rFonts w:hint="cs"/>
          <w:rtl/>
          <w:lang w:val="fr-CH"/>
        </w:rPr>
        <w:t>عمل البث</w:t>
      </w:r>
      <w:r w:rsidRPr="001C79D6">
        <w:rPr>
          <w:rtl/>
          <w:lang w:val="fr-CH"/>
        </w:rPr>
        <w:t xml:space="preserve"> أو الإشارة السابقة </w:t>
      </w:r>
      <w:r w:rsidR="00B47893" w:rsidRPr="001C79D6">
        <w:rPr>
          <w:rFonts w:hint="cs"/>
          <w:rtl/>
          <w:lang w:val="fr-CH"/>
        </w:rPr>
        <w:t>للبث</w:t>
      </w:r>
      <w:r w:rsidRPr="001C79D6">
        <w:rPr>
          <w:rtl/>
          <w:lang w:val="fr-CH"/>
        </w:rPr>
        <w:t xml:space="preserve">، (2) أو إعادة الإرسال، (3) أو الإرسال اللاحق لتثبيت </w:t>
      </w:r>
      <w:r w:rsidR="00AD403E" w:rsidRPr="001C79D6">
        <w:rPr>
          <w:rFonts w:hint="cs"/>
          <w:rtl/>
          <w:lang w:val="fr-CH"/>
        </w:rPr>
        <w:t>عمل البث</w:t>
      </w:r>
      <w:r w:rsidRPr="001C79D6">
        <w:rPr>
          <w:rtl/>
          <w:lang w:val="fr-CH"/>
        </w:rPr>
        <w:t xml:space="preserve">، (4) أو إتاحة </w:t>
      </w:r>
      <w:r w:rsidR="00AD403E" w:rsidRPr="001C79D6">
        <w:rPr>
          <w:rFonts w:hint="cs"/>
          <w:rtl/>
          <w:lang w:val="fr-CH"/>
        </w:rPr>
        <w:t>عمل بث</w:t>
      </w:r>
      <w:r w:rsidRPr="001C79D6">
        <w:rPr>
          <w:rtl/>
          <w:lang w:val="fr-CH"/>
        </w:rPr>
        <w:t xml:space="preserve"> مثبَّت للجمهور، (5) أو</w:t>
      </w:r>
      <w:r w:rsidR="008869F2" w:rsidRPr="001C79D6">
        <w:rPr>
          <w:rFonts w:hint="cs"/>
          <w:rtl/>
          <w:lang w:val="fr-CH"/>
        </w:rPr>
        <w:t> </w:t>
      </w:r>
      <w:r w:rsidRPr="001C79D6">
        <w:rPr>
          <w:rtl/>
          <w:lang w:val="fr-CH"/>
        </w:rPr>
        <w:t xml:space="preserve">نسخة عن </w:t>
      </w:r>
      <w:r w:rsidR="00AD403E" w:rsidRPr="001C79D6">
        <w:rPr>
          <w:rFonts w:hint="cs"/>
          <w:rtl/>
          <w:lang w:val="fr-CH"/>
        </w:rPr>
        <w:t>عمل بث</w:t>
      </w:r>
      <w:r w:rsidRPr="001C79D6">
        <w:rPr>
          <w:rtl/>
          <w:lang w:val="fr-CH"/>
        </w:rPr>
        <w:t xml:space="preserve"> مثبَّت.</w:t>
      </w:r>
    </w:p>
    <w:p w:rsidR="00386368" w:rsidRPr="001C79D6" w:rsidRDefault="00386368" w:rsidP="00386368">
      <w:pPr>
        <w:pStyle w:val="NormalParaAR"/>
        <w:keepNext/>
        <w:spacing w:before="240" w:after="0"/>
        <w:jc w:val="center"/>
        <w:rPr>
          <w:b/>
          <w:bCs/>
          <w:rtl/>
        </w:rPr>
      </w:pPr>
      <w:r w:rsidRPr="001C79D6">
        <w:rPr>
          <w:b/>
          <w:bCs/>
          <w:rtl/>
        </w:rPr>
        <w:t xml:space="preserve">المادة </w:t>
      </w:r>
      <w:r w:rsidRPr="001C79D6">
        <w:rPr>
          <w:rFonts w:hint="cs"/>
          <w:b/>
          <w:bCs/>
          <w:rtl/>
        </w:rPr>
        <w:t>14</w:t>
      </w:r>
    </w:p>
    <w:p w:rsidR="00386368" w:rsidRPr="001C79D6" w:rsidRDefault="00386368" w:rsidP="00386368">
      <w:pPr>
        <w:pStyle w:val="NormalParaAR"/>
        <w:keepNext/>
        <w:jc w:val="center"/>
        <w:rPr>
          <w:b/>
          <w:bCs/>
          <w:rtl/>
          <w:lang w:val="fr-CH"/>
        </w:rPr>
      </w:pPr>
      <w:r w:rsidRPr="001C79D6">
        <w:rPr>
          <w:b/>
          <w:bCs/>
          <w:rtl/>
          <w:lang w:val="fr-CH"/>
        </w:rPr>
        <w:t>أحكام عن إنفاذ الحقوق</w:t>
      </w:r>
    </w:p>
    <w:p w:rsidR="00386368" w:rsidRPr="001C79D6" w:rsidRDefault="00386368" w:rsidP="00386368">
      <w:pPr>
        <w:pStyle w:val="NormalParaAR"/>
        <w:rPr>
          <w:rtl/>
          <w:lang w:val="fr-CH"/>
        </w:rPr>
      </w:pPr>
      <w:r w:rsidRPr="001C79D6">
        <w:rPr>
          <w:rtl/>
          <w:lang w:val="fr-CH"/>
        </w:rPr>
        <w:t>(1)</w:t>
      </w:r>
      <w:r w:rsidRPr="001C79D6">
        <w:rPr>
          <w:rtl/>
          <w:lang w:val="fr-CH"/>
        </w:rPr>
        <w:tab/>
        <w:t>تتعهد الأطراف المتعاقدة بأن تأخذ، وفقاً لأنظمتها القانونية، التدابير اللازمة لضمان تطبيق هذه المعاهدة.</w:t>
      </w:r>
    </w:p>
    <w:p w:rsidR="006C07BC" w:rsidRPr="001C79D6" w:rsidRDefault="00386368" w:rsidP="00386368">
      <w:pPr>
        <w:pStyle w:val="NormalParaAR"/>
        <w:rPr>
          <w:rtl/>
          <w:lang w:val="fr-CH"/>
        </w:rPr>
      </w:pPr>
      <w:r w:rsidRPr="001C79D6">
        <w:rPr>
          <w:rtl/>
          <w:lang w:val="fr-CH"/>
        </w:rPr>
        <w:t>(2)</w:t>
      </w:r>
      <w:r w:rsidRPr="001C79D6">
        <w:rPr>
          <w:rtl/>
          <w:lang w:val="fr-CH"/>
        </w:rPr>
        <w:tab/>
        <w:t>تكفل الأطراف المتعاقدة أن تتضمن قوانينها إجراءات إنفاذ تسمح باتخاذ تدابير فعالة ضد أي تعدٍّ على الحقوق أو انتهاكٍ لأي حظر مما تغطيه هذه المعاهدة، بما في ذلك توقيع الجزاءات العاجلة لمنع التعديات والجزاءات التي تُعَدّ رادعاً لتعديات أخرى.</w:t>
      </w:r>
    </w:p>
    <w:p w:rsidR="00075864" w:rsidRPr="001C79D6" w:rsidRDefault="00075864" w:rsidP="00075864">
      <w:pPr>
        <w:pStyle w:val="NormalParaAR"/>
        <w:keepNext/>
        <w:spacing w:before="240" w:after="0"/>
        <w:jc w:val="center"/>
        <w:rPr>
          <w:b/>
          <w:bCs/>
          <w:rtl/>
        </w:rPr>
      </w:pPr>
      <w:r w:rsidRPr="001C79D6">
        <w:rPr>
          <w:b/>
          <w:bCs/>
          <w:rtl/>
        </w:rPr>
        <w:t xml:space="preserve">المادة </w:t>
      </w:r>
      <w:r w:rsidRPr="001C79D6">
        <w:rPr>
          <w:rFonts w:hint="cs"/>
          <w:b/>
          <w:bCs/>
          <w:rtl/>
        </w:rPr>
        <w:t>15</w:t>
      </w:r>
    </w:p>
    <w:p w:rsidR="00075864" w:rsidRPr="001C79D6" w:rsidRDefault="00075864" w:rsidP="00075864">
      <w:pPr>
        <w:pStyle w:val="NormalParaAR"/>
        <w:keepNext/>
        <w:jc w:val="center"/>
        <w:rPr>
          <w:b/>
          <w:bCs/>
          <w:rtl/>
          <w:lang w:val="fr-CH"/>
        </w:rPr>
      </w:pPr>
      <w:r w:rsidRPr="001C79D6">
        <w:rPr>
          <w:b/>
          <w:bCs/>
          <w:rtl/>
          <w:lang w:val="fr-CH"/>
        </w:rPr>
        <w:t>الإجراءات الشكلية</w:t>
      </w:r>
    </w:p>
    <w:p w:rsidR="00075864" w:rsidRPr="001C79D6" w:rsidRDefault="00075864" w:rsidP="00075864">
      <w:pPr>
        <w:pStyle w:val="NormalParaAR"/>
        <w:rPr>
          <w:rtl/>
          <w:lang w:val="fr-CH"/>
        </w:rPr>
      </w:pPr>
      <w:r w:rsidRPr="001C79D6">
        <w:rPr>
          <w:rtl/>
          <w:lang w:val="fr-CH"/>
        </w:rPr>
        <w:t>لا يخضع التمتع بالحقوق المنصوص عليها في هذه المعاهدة أو ممارستها لأي إجراء شكلي.</w:t>
      </w:r>
    </w:p>
    <w:p w:rsidR="00C53A99" w:rsidRPr="001C79D6" w:rsidRDefault="00C53A99" w:rsidP="00C53A99">
      <w:pPr>
        <w:pStyle w:val="NormalParaAR"/>
        <w:keepNext/>
        <w:spacing w:before="240" w:after="0"/>
        <w:jc w:val="center"/>
        <w:rPr>
          <w:b/>
          <w:bCs/>
          <w:rtl/>
        </w:rPr>
      </w:pPr>
      <w:r w:rsidRPr="001C79D6">
        <w:rPr>
          <w:b/>
          <w:bCs/>
          <w:rtl/>
        </w:rPr>
        <w:t xml:space="preserve">المادة </w:t>
      </w:r>
      <w:r w:rsidRPr="001C79D6">
        <w:rPr>
          <w:rFonts w:hint="cs"/>
          <w:b/>
          <w:bCs/>
          <w:rtl/>
        </w:rPr>
        <w:t>16</w:t>
      </w:r>
    </w:p>
    <w:p w:rsidR="00C53A99" w:rsidRPr="001C79D6" w:rsidRDefault="00C53A99" w:rsidP="00C53A99">
      <w:pPr>
        <w:pStyle w:val="NormalParaAR"/>
        <w:keepNext/>
        <w:jc w:val="center"/>
        <w:rPr>
          <w:b/>
          <w:bCs/>
          <w:rtl/>
          <w:lang w:val="fr-CH"/>
        </w:rPr>
      </w:pPr>
      <w:r w:rsidRPr="001C79D6">
        <w:rPr>
          <w:b/>
          <w:bCs/>
          <w:rtl/>
          <w:lang w:val="fr-CH"/>
        </w:rPr>
        <w:t>التطبيق الزمني</w:t>
      </w:r>
    </w:p>
    <w:p w:rsidR="00C53A99" w:rsidRPr="001C79D6" w:rsidRDefault="00C53A99" w:rsidP="0017131E">
      <w:pPr>
        <w:pStyle w:val="NormalParaAR"/>
        <w:rPr>
          <w:rtl/>
          <w:lang w:val="fr-CH"/>
        </w:rPr>
      </w:pPr>
      <w:r w:rsidRPr="001C79D6">
        <w:rPr>
          <w:rtl/>
          <w:lang w:val="fr-CH"/>
        </w:rPr>
        <w:t>(1)</w:t>
      </w:r>
      <w:r w:rsidRPr="001C79D6">
        <w:rPr>
          <w:rtl/>
          <w:lang w:val="fr-CH"/>
        </w:rPr>
        <w:tab/>
        <w:t xml:space="preserve">تمنح الأطراف المتعاقدة الحماية المنصوص عليها في هذه المعاهدة </w:t>
      </w:r>
      <w:r w:rsidRPr="001C79D6">
        <w:rPr>
          <w:rFonts w:hint="cs"/>
          <w:rtl/>
          <w:lang w:val="fr-CH"/>
        </w:rPr>
        <w:t xml:space="preserve">"لأعمال </w:t>
      </w:r>
      <w:r w:rsidRPr="001C79D6">
        <w:rPr>
          <w:rtl/>
          <w:lang w:val="fr-CH"/>
        </w:rPr>
        <w:t>البث المثب</w:t>
      </w:r>
      <w:r w:rsidRPr="001C79D6">
        <w:rPr>
          <w:rFonts w:hint="cs"/>
          <w:rtl/>
          <w:lang w:val="fr-CH"/>
        </w:rPr>
        <w:t>ّ</w:t>
      </w:r>
      <w:r w:rsidRPr="001C79D6">
        <w:rPr>
          <w:rtl/>
          <w:lang w:val="fr-CH"/>
        </w:rPr>
        <w:t>تة</w:t>
      </w:r>
      <w:r w:rsidRPr="001C79D6">
        <w:rPr>
          <w:rFonts w:hint="cs"/>
          <w:rtl/>
          <w:lang w:val="fr-CH"/>
        </w:rPr>
        <w:t xml:space="preserve"> </w:t>
      </w:r>
      <w:r w:rsidRPr="001C79D6">
        <w:rPr>
          <w:rtl/>
          <w:lang w:val="fr-CH"/>
        </w:rPr>
        <w:t>الموجودة</w:t>
      </w:r>
      <w:r w:rsidRPr="001C79D6">
        <w:rPr>
          <w:rFonts w:hint="cs"/>
          <w:rtl/>
          <w:lang w:val="fr-CH"/>
        </w:rPr>
        <w:t>"</w:t>
      </w:r>
      <w:r w:rsidRPr="001C79D6">
        <w:rPr>
          <w:rtl/>
          <w:lang w:val="fr-CH"/>
        </w:rPr>
        <w:t xml:space="preserve"> عند دخول هذه المعاهدة حيز النفاذ ولجميع أعمال البث التي تنجز بعد دخول هذه المعاهدة حيز النفاذ بالنسبة إلى كل طرف متعاقد.</w:t>
      </w:r>
    </w:p>
    <w:p w:rsidR="00075864" w:rsidRPr="001C79D6" w:rsidRDefault="00C53A99" w:rsidP="00C53A99">
      <w:pPr>
        <w:pStyle w:val="NormalParaAR"/>
        <w:rPr>
          <w:rtl/>
          <w:lang w:val="fr-CH"/>
        </w:rPr>
      </w:pPr>
      <w:r w:rsidRPr="001C79D6">
        <w:rPr>
          <w:rtl/>
          <w:lang w:val="fr-CH"/>
        </w:rPr>
        <w:t>(2)</w:t>
      </w:r>
      <w:r w:rsidRPr="001C79D6">
        <w:rPr>
          <w:rtl/>
          <w:lang w:val="fr-CH"/>
        </w:rPr>
        <w:tab/>
        <w:t xml:space="preserve">بالرغم من أحكام الفقرة (1)، يجوز للطرف المتعاقد أن يعلن، في إخطار يودعه لدى المدير العام للويبو، أنه لن يطبق أحكام </w:t>
      </w:r>
      <w:r w:rsidRPr="001C79D6">
        <w:rPr>
          <w:rFonts w:hint="cs"/>
          <w:rtl/>
          <w:lang w:val="fr-CH"/>
        </w:rPr>
        <w:t>المادة</w:t>
      </w:r>
      <w:r w:rsidRPr="001C79D6">
        <w:rPr>
          <w:rFonts w:hint="eastAsia"/>
          <w:rtl/>
          <w:lang w:val="fr-CH"/>
        </w:rPr>
        <w:t> 9</w:t>
      </w:r>
      <w:r w:rsidRPr="001C79D6">
        <w:rPr>
          <w:rStyle w:val="FootnoteReference"/>
          <w:rtl/>
          <w:lang w:val="fr-CH"/>
        </w:rPr>
        <w:footnoteReference w:id="15"/>
      </w:r>
      <w:r w:rsidRPr="001C79D6">
        <w:rPr>
          <w:rtl/>
          <w:lang w:val="fr-CH"/>
        </w:rPr>
        <w:t xml:space="preserve"> من هذه المعاهدة أو أي حكم أو أكثر منها على أعمال البث المثب</w:t>
      </w:r>
      <w:r w:rsidRPr="001C79D6">
        <w:rPr>
          <w:rFonts w:hint="cs"/>
          <w:rtl/>
          <w:lang w:val="fr-CH"/>
        </w:rPr>
        <w:t>ّ</w:t>
      </w:r>
      <w:r w:rsidRPr="001C79D6">
        <w:rPr>
          <w:rtl/>
          <w:lang w:val="fr-CH"/>
        </w:rPr>
        <w:t xml:space="preserve">تة الموجودة عند دخول هذه المعاهدة حيز النفاذ بالنسبة إلى كل طرف متعاقد. وبخصوص ذلك الطرف المتعاقد، يجوز للأطراف المتعاقدة الأخرى أن تقصر تطبيق </w:t>
      </w:r>
      <w:r w:rsidRPr="001C79D6">
        <w:rPr>
          <w:rFonts w:hint="cs"/>
          <w:rtl/>
          <w:lang w:val="fr-CH"/>
        </w:rPr>
        <w:t>المادة</w:t>
      </w:r>
      <w:r w:rsidRPr="001C79D6">
        <w:rPr>
          <w:rtl/>
          <w:lang w:val="fr-CH"/>
        </w:rPr>
        <w:t xml:space="preserve"> المذكورة على أعمال البث المنجزة بعد دخول هذه المعاهدة حيز النفاذ بالنسبة إلى ذلك الطرف المتعاقد.</w:t>
      </w:r>
    </w:p>
    <w:p w:rsidR="00C53A99" w:rsidRPr="001C79D6" w:rsidRDefault="00C53A99" w:rsidP="007C52D1">
      <w:pPr>
        <w:pStyle w:val="NormalParaAR"/>
        <w:keepNext/>
        <w:spacing w:before="240" w:after="0"/>
        <w:jc w:val="center"/>
        <w:rPr>
          <w:b/>
          <w:bCs/>
          <w:rtl/>
        </w:rPr>
      </w:pPr>
      <w:r w:rsidRPr="001C79D6">
        <w:rPr>
          <w:rFonts w:hint="cs"/>
          <w:b/>
          <w:bCs/>
          <w:rtl/>
        </w:rPr>
        <w:t>أحكام ختامية</w:t>
      </w:r>
    </w:p>
    <w:p w:rsidR="00C53A99" w:rsidRPr="001C79D6" w:rsidRDefault="00C53A99" w:rsidP="00C53A99">
      <w:pPr>
        <w:pStyle w:val="NormalParaAR"/>
        <w:spacing w:after="480"/>
        <w:jc w:val="center"/>
        <w:rPr>
          <w:b/>
          <w:bCs/>
          <w:i/>
          <w:iCs/>
          <w:rtl/>
        </w:rPr>
      </w:pPr>
      <w:r w:rsidRPr="001C79D6">
        <w:rPr>
          <w:rFonts w:hint="cs"/>
          <w:b/>
          <w:bCs/>
          <w:i/>
          <w:iCs/>
          <w:rtl/>
        </w:rPr>
        <w:t>[...]</w:t>
      </w:r>
    </w:p>
    <w:p w:rsidR="00DD6520" w:rsidRDefault="00DD6520" w:rsidP="0017131E">
      <w:pPr>
        <w:pStyle w:val="EndofDocumentAR"/>
        <w:rPr>
          <w:rtl/>
        </w:rPr>
      </w:pPr>
    </w:p>
    <w:p w:rsidR="00C53A99" w:rsidRDefault="00C53A99" w:rsidP="0017131E">
      <w:pPr>
        <w:pStyle w:val="EndofDocumentAR"/>
        <w:rPr>
          <w:rtl/>
        </w:rPr>
      </w:pPr>
      <w:r w:rsidRPr="001C79D6">
        <w:rPr>
          <w:rFonts w:hint="cs"/>
          <w:rtl/>
        </w:rPr>
        <w:t>[</w:t>
      </w:r>
      <w:r w:rsidR="0017131E">
        <w:rPr>
          <w:rFonts w:hint="cs"/>
          <w:rtl/>
        </w:rPr>
        <w:t>يلي ذلك المرفق</w:t>
      </w:r>
      <w:r w:rsidRPr="001C79D6">
        <w:rPr>
          <w:rFonts w:hint="cs"/>
          <w:rtl/>
        </w:rPr>
        <w:t>]</w:t>
      </w:r>
    </w:p>
    <w:p w:rsidR="0017131E" w:rsidRDefault="0017131E" w:rsidP="0017131E">
      <w:pPr>
        <w:pStyle w:val="NormalParaAR"/>
        <w:rPr>
          <w:rtl/>
        </w:rPr>
      </w:pPr>
    </w:p>
    <w:p w:rsidR="00326FA2" w:rsidRDefault="00326FA2" w:rsidP="0017131E">
      <w:pPr>
        <w:pStyle w:val="NormalParaAR"/>
        <w:rPr>
          <w:rtl/>
        </w:rPr>
        <w:sectPr w:rsidR="00326FA2" w:rsidSect="00EB7752">
          <w:headerReference w:type="default" r:id="rId9"/>
          <w:pgSz w:w="11907" w:h="16840" w:code="9"/>
          <w:pgMar w:top="567" w:right="1418" w:bottom="1418" w:left="1134" w:header="510" w:footer="1021" w:gutter="0"/>
          <w:cols w:space="720"/>
          <w:titlePg/>
          <w:docGrid w:linePitch="299"/>
        </w:sectPr>
      </w:pPr>
    </w:p>
    <w:p w:rsidR="00326FA2" w:rsidRPr="001C79D6" w:rsidRDefault="00326FA2" w:rsidP="00326FA2">
      <w:pPr>
        <w:pStyle w:val="NormalParaAR"/>
        <w:keepNext/>
        <w:spacing w:before="240" w:after="0"/>
        <w:jc w:val="center"/>
        <w:rPr>
          <w:b/>
          <w:bCs/>
          <w:rtl/>
        </w:rPr>
      </w:pPr>
      <w:r w:rsidRPr="001C79D6">
        <w:rPr>
          <w:b/>
          <w:bCs/>
          <w:rtl/>
        </w:rPr>
        <w:t xml:space="preserve">المادة </w:t>
      </w:r>
      <w:r w:rsidRPr="001C79D6">
        <w:rPr>
          <w:rFonts w:hint="cs"/>
          <w:b/>
          <w:bCs/>
          <w:rtl/>
        </w:rPr>
        <w:t>5</w:t>
      </w:r>
    </w:p>
    <w:p w:rsidR="00326FA2" w:rsidRPr="001C79D6" w:rsidRDefault="00326FA2" w:rsidP="00326FA2">
      <w:pPr>
        <w:pStyle w:val="NormalParaAR"/>
        <w:keepNext/>
        <w:jc w:val="center"/>
        <w:rPr>
          <w:b/>
          <w:bCs/>
          <w:rtl/>
          <w:lang w:val="fr-CH"/>
        </w:rPr>
      </w:pPr>
      <w:r w:rsidRPr="001C79D6">
        <w:rPr>
          <w:b/>
          <w:bCs/>
          <w:rtl/>
          <w:lang w:val="fr-CH"/>
        </w:rPr>
        <w:t>تعاريف</w:t>
      </w:r>
    </w:p>
    <w:p w:rsidR="00326FA2" w:rsidRPr="00326FA2" w:rsidRDefault="00326FA2" w:rsidP="00576B89">
      <w:pPr>
        <w:pStyle w:val="NormalParaAR"/>
        <w:rPr>
          <w:i/>
          <w:iCs/>
          <w:rtl/>
          <w:lang w:val="fr-CH"/>
        </w:rPr>
      </w:pPr>
      <w:r w:rsidRPr="00326FA2">
        <w:rPr>
          <w:rFonts w:hint="cs"/>
          <w:i/>
          <w:iCs/>
          <w:rtl/>
          <w:lang w:val="fr-CH"/>
        </w:rPr>
        <w:t xml:space="preserve">اقتراح من </w:t>
      </w:r>
      <w:r w:rsidR="00576B89">
        <w:rPr>
          <w:rFonts w:hint="cs"/>
          <w:i/>
          <w:iCs/>
          <w:rtl/>
          <w:lang w:val="fr-CH"/>
        </w:rPr>
        <w:t>حكومة</w:t>
      </w:r>
      <w:r w:rsidRPr="00326FA2">
        <w:rPr>
          <w:rFonts w:hint="cs"/>
          <w:i/>
          <w:iCs/>
          <w:rtl/>
          <w:lang w:val="fr-CH"/>
        </w:rPr>
        <w:t xml:space="preserve"> الهند</w:t>
      </w:r>
    </w:p>
    <w:p w:rsidR="00326FA2" w:rsidRPr="001C79D6" w:rsidRDefault="00326FA2" w:rsidP="00326FA2">
      <w:pPr>
        <w:pStyle w:val="NormalParaAR"/>
        <w:keepNext/>
        <w:rPr>
          <w:b/>
          <w:bCs/>
          <w:rtl/>
          <w:lang w:val="fr-CH"/>
        </w:rPr>
      </w:pPr>
      <w:r w:rsidRPr="001C79D6">
        <w:rPr>
          <w:rFonts w:hint="cs"/>
          <w:b/>
          <w:bCs/>
          <w:rtl/>
          <w:lang w:val="fr-CH"/>
        </w:rPr>
        <w:t>بديل ألف للمادة 5 [التعاريف من الفقرة (أ) إلى الفقرة (ح)]</w:t>
      </w:r>
    </w:p>
    <w:p w:rsidR="00EB2892" w:rsidRPr="00EB2892" w:rsidRDefault="00EB2892" w:rsidP="004B048C">
      <w:pPr>
        <w:pStyle w:val="NormalParaAR"/>
        <w:keepNext/>
        <w:rPr>
          <w:i/>
          <w:iCs/>
          <w:rtl/>
          <w:lang w:val="fr-CH"/>
        </w:rPr>
      </w:pPr>
      <w:r w:rsidRPr="00EB2892">
        <w:rPr>
          <w:rFonts w:hint="cs"/>
          <w:i/>
          <w:iCs/>
          <w:rtl/>
          <w:lang w:val="fr-CH"/>
        </w:rPr>
        <w:t xml:space="preserve">بديل جديد </w:t>
      </w:r>
      <w:r>
        <w:rPr>
          <w:rFonts w:hint="cs"/>
          <w:i/>
          <w:iCs/>
          <w:rtl/>
          <w:lang w:val="fr-CH"/>
        </w:rPr>
        <w:t>ل</w:t>
      </w:r>
      <w:r w:rsidRPr="00EB2892">
        <w:rPr>
          <w:rFonts w:hint="cs"/>
          <w:i/>
          <w:iCs/>
          <w:rtl/>
          <w:lang w:val="fr-CH"/>
        </w:rPr>
        <w:t>لفقرة (أ)</w:t>
      </w:r>
    </w:p>
    <w:p w:rsidR="00EB2892" w:rsidRDefault="00326FA2" w:rsidP="00EB2892">
      <w:pPr>
        <w:pStyle w:val="NormalParaAR"/>
        <w:rPr>
          <w:rtl/>
          <w:lang w:val="fr-CH"/>
        </w:rPr>
      </w:pPr>
      <w:r w:rsidRPr="001C79D6">
        <w:rPr>
          <w:rtl/>
          <w:lang w:val="fr-CH"/>
        </w:rPr>
        <w:t>(أ)</w:t>
      </w:r>
      <w:r w:rsidRPr="001C79D6">
        <w:rPr>
          <w:rFonts w:hint="cs"/>
          <w:rtl/>
          <w:lang w:val="fr-CH"/>
        </w:rPr>
        <w:tab/>
      </w:r>
      <w:r w:rsidRPr="001C79D6">
        <w:rPr>
          <w:rtl/>
          <w:lang w:val="fr-CH"/>
        </w:rPr>
        <w:t xml:space="preserve">يقصد بكلمة "الإشارة" </w:t>
      </w:r>
      <w:r w:rsidRPr="001C79D6">
        <w:rPr>
          <w:rFonts w:hint="cs"/>
          <w:rtl/>
          <w:lang w:val="fr-CH"/>
        </w:rPr>
        <w:t xml:space="preserve">ناقلة مولَّدة </w:t>
      </w:r>
      <w:r w:rsidRPr="001C79D6">
        <w:rPr>
          <w:rtl/>
          <w:lang w:val="fr-CH"/>
        </w:rPr>
        <w:t xml:space="preserve">إلكترونيا </w:t>
      </w:r>
      <w:r w:rsidRPr="001C79D6">
        <w:rPr>
          <w:rFonts w:hint="cs"/>
          <w:rtl/>
          <w:lang w:val="fr-CH"/>
        </w:rPr>
        <w:t>ت</w:t>
      </w:r>
      <w:r w:rsidRPr="001C79D6">
        <w:rPr>
          <w:rtl/>
          <w:lang w:val="fr-CH"/>
        </w:rPr>
        <w:t xml:space="preserve">تألف من </w:t>
      </w:r>
      <w:r w:rsidR="00EB2892">
        <w:rPr>
          <w:rFonts w:hint="cs"/>
          <w:rtl/>
          <w:lang w:val="fr-CH"/>
        </w:rPr>
        <w:t>برنامج محدّد</w:t>
      </w:r>
      <w:r w:rsidRPr="001C79D6">
        <w:rPr>
          <w:rtl/>
          <w:lang w:val="fr-CH"/>
        </w:rPr>
        <w:t>، سواء كان</w:t>
      </w:r>
      <w:r w:rsidRPr="001C79D6">
        <w:rPr>
          <w:rFonts w:hint="cs"/>
          <w:rtl/>
          <w:lang w:val="fr-CH"/>
        </w:rPr>
        <w:t>ت</w:t>
      </w:r>
      <w:r w:rsidRPr="001C79D6">
        <w:rPr>
          <w:rtl/>
          <w:lang w:val="fr-CH"/>
        </w:rPr>
        <w:t xml:space="preserve"> مجفّر</w:t>
      </w:r>
      <w:r w:rsidRPr="001C79D6">
        <w:rPr>
          <w:rFonts w:hint="cs"/>
          <w:rtl/>
          <w:lang w:val="fr-CH"/>
        </w:rPr>
        <w:t>ة</w:t>
      </w:r>
      <w:r w:rsidRPr="001C79D6">
        <w:rPr>
          <w:rtl/>
          <w:lang w:val="fr-CH"/>
        </w:rPr>
        <w:t xml:space="preserve"> أو غير مجفّر</w:t>
      </w:r>
      <w:r w:rsidRPr="001C79D6">
        <w:rPr>
          <w:rFonts w:hint="cs"/>
          <w:rtl/>
          <w:lang w:val="fr-CH"/>
        </w:rPr>
        <w:t>ة</w:t>
      </w:r>
      <w:r w:rsidR="00EB2892">
        <w:rPr>
          <w:rFonts w:hint="cs"/>
          <w:rtl/>
          <w:lang w:val="fr-CH"/>
        </w:rPr>
        <w:t>.</w:t>
      </w:r>
    </w:p>
    <w:p w:rsidR="00326FA2" w:rsidRPr="001C79D6" w:rsidRDefault="00326FA2" w:rsidP="00EB2892">
      <w:pPr>
        <w:pStyle w:val="NormalParaAR"/>
        <w:rPr>
          <w:rtl/>
          <w:lang w:val="fr-CH"/>
        </w:rPr>
      </w:pPr>
      <w:r w:rsidRPr="001C79D6">
        <w:rPr>
          <w:rFonts w:hint="cs"/>
          <w:rtl/>
          <w:lang w:val="fr-CH"/>
        </w:rPr>
        <w:t>(ب)</w:t>
      </w:r>
      <w:r w:rsidRPr="001C79D6">
        <w:rPr>
          <w:rFonts w:hint="cs"/>
          <w:rtl/>
          <w:lang w:val="fr-CH"/>
        </w:rPr>
        <w:tab/>
        <w:t xml:space="preserve">يقصد بكلمة "البث" إرسال لاسلكي لمجموعة من إشارات مولَّدة إلكترونيا وحاملة لبرنامج محدد ليستقبله الجمهور العام. </w:t>
      </w:r>
      <w:r w:rsidRPr="001C79D6">
        <w:rPr>
          <w:rtl/>
          <w:lang w:val="fr-CH"/>
        </w:rPr>
        <w:t xml:space="preserve">ولا يُفهم من كلمة "البث" أنها تشمل </w:t>
      </w:r>
      <w:r w:rsidRPr="001C79D6">
        <w:rPr>
          <w:rFonts w:hint="cs"/>
          <w:rtl/>
          <w:lang w:val="fr-CH"/>
        </w:rPr>
        <w:t>إرسال تلك المجموعة من الإشارات</w:t>
      </w:r>
      <w:r w:rsidRPr="001C79D6">
        <w:rPr>
          <w:rtl/>
          <w:lang w:val="fr-CH"/>
        </w:rPr>
        <w:t xml:space="preserve"> عبر شبكات حاسوبية</w:t>
      </w:r>
      <w:r w:rsidRPr="001C79D6">
        <w:rPr>
          <w:rFonts w:hint="cs"/>
          <w:rtl/>
          <w:lang w:val="fr-CH"/>
        </w:rPr>
        <w:t>.</w:t>
      </w:r>
    </w:p>
    <w:p w:rsidR="00326FA2" w:rsidRPr="001C79D6" w:rsidRDefault="00326FA2" w:rsidP="00EB2892">
      <w:pPr>
        <w:pStyle w:val="NormalParaAR"/>
        <w:rPr>
          <w:rtl/>
          <w:lang w:val="fr-CH"/>
        </w:rPr>
      </w:pPr>
      <w:r w:rsidRPr="001C79D6">
        <w:rPr>
          <w:rtl/>
          <w:lang w:val="fr-CH"/>
        </w:rPr>
        <w:t>(ج)</w:t>
      </w:r>
      <w:r w:rsidRPr="001C79D6">
        <w:rPr>
          <w:rFonts w:hint="cs"/>
          <w:rtl/>
          <w:lang w:val="fr-CH"/>
        </w:rPr>
        <w:tab/>
      </w:r>
      <w:r w:rsidRPr="001C79D6">
        <w:rPr>
          <w:rtl/>
          <w:lang w:val="fr-CH"/>
        </w:rPr>
        <w:t>يقصد بعبارة "هيئة البث"</w:t>
      </w:r>
      <w:r w:rsidR="00EB2892">
        <w:rPr>
          <w:rFonts w:hint="cs"/>
          <w:rtl/>
          <w:lang w:val="fr-CH"/>
        </w:rPr>
        <w:t xml:space="preserve"> </w:t>
      </w:r>
      <w:r w:rsidRPr="001C79D6">
        <w:rPr>
          <w:rtl/>
          <w:lang w:val="fr-CH"/>
        </w:rPr>
        <w:t xml:space="preserve">الشخص المعنوي الذي يبادر بتعبئة البرنامج وجمعه وجدولته </w:t>
      </w:r>
      <w:r w:rsidR="00EB2892">
        <w:rPr>
          <w:rFonts w:hint="cs"/>
          <w:rtl/>
          <w:lang w:val="fr-CH"/>
        </w:rPr>
        <w:t xml:space="preserve">وتحويله إلى إشارات </w:t>
      </w:r>
      <w:r w:rsidRPr="001C79D6">
        <w:rPr>
          <w:rtl/>
          <w:lang w:val="fr-CH"/>
        </w:rPr>
        <w:t xml:space="preserve">بتصريح من </w:t>
      </w:r>
      <w:r w:rsidR="00EB2892">
        <w:rPr>
          <w:rFonts w:hint="cs"/>
          <w:rtl/>
          <w:lang w:val="fr-CH"/>
        </w:rPr>
        <w:t xml:space="preserve">صاحب حق المؤلف أو </w:t>
      </w:r>
      <w:r w:rsidRPr="001C79D6">
        <w:rPr>
          <w:rtl/>
          <w:lang w:val="fr-CH"/>
        </w:rPr>
        <w:t>الحقوق</w:t>
      </w:r>
      <w:r w:rsidR="00EB2892">
        <w:rPr>
          <w:rFonts w:hint="cs"/>
          <w:rtl/>
          <w:lang w:val="fr-CH"/>
        </w:rPr>
        <w:t xml:space="preserve"> المجاورة لأغراض البث </w:t>
      </w:r>
      <w:r w:rsidRPr="001C79D6">
        <w:rPr>
          <w:rtl/>
          <w:lang w:val="fr-CH"/>
        </w:rPr>
        <w:t>ليستقبله الجمهور.</w:t>
      </w:r>
    </w:p>
    <w:p w:rsidR="00326FA2" w:rsidRPr="004B048C" w:rsidRDefault="00326FA2" w:rsidP="004B048C">
      <w:pPr>
        <w:pStyle w:val="NormalParaAR"/>
        <w:keepNext/>
        <w:rPr>
          <w:i/>
          <w:iCs/>
          <w:rtl/>
          <w:lang w:val="fr-CH"/>
        </w:rPr>
      </w:pPr>
      <w:r w:rsidRPr="004B048C">
        <w:rPr>
          <w:rFonts w:hint="cs"/>
          <w:i/>
          <w:iCs/>
          <w:rtl/>
          <w:lang w:val="fr-CH"/>
        </w:rPr>
        <w:t>بديل للفقرة (د)</w:t>
      </w:r>
    </w:p>
    <w:p w:rsidR="00326FA2" w:rsidRPr="001C79D6" w:rsidRDefault="00326FA2" w:rsidP="004B048C">
      <w:pPr>
        <w:pStyle w:val="NormalParaAR"/>
        <w:rPr>
          <w:rtl/>
          <w:lang w:val="fr-CH"/>
        </w:rPr>
      </w:pPr>
      <w:r w:rsidRPr="001C79D6">
        <w:rPr>
          <w:rFonts w:hint="cs"/>
          <w:rtl/>
          <w:lang w:val="fr-CH"/>
        </w:rPr>
        <w:t>(د)</w:t>
      </w:r>
      <w:r w:rsidRPr="001C79D6">
        <w:rPr>
          <w:rFonts w:hint="cs"/>
          <w:rtl/>
          <w:lang w:val="fr-CH"/>
        </w:rPr>
        <w:tab/>
      </w:r>
      <w:r w:rsidRPr="001C79D6">
        <w:rPr>
          <w:rtl/>
          <w:lang w:val="fr-CH"/>
        </w:rPr>
        <w:t xml:space="preserve">يقصد بعبارة "إعادة الإرسال" أن يرسل أي شخص خلاف هيئة البث الأصلية </w:t>
      </w:r>
      <w:r w:rsidRPr="001C79D6">
        <w:rPr>
          <w:rFonts w:hint="cs"/>
          <w:rtl/>
          <w:lang w:val="fr-CH"/>
        </w:rPr>
        <w:t>عمل بثٍ</w:t>
      </w:r>
      <w:r w:rsidRPr="001C79D6">
        <w:rPr>
          <w:rtl/>
          <w:lang w:val="fr-CH"/>
        </w:rPr>
        <w:t xml:space="preserve"> </w:t>
      </w:r>
      <w:r w:rsidRPr="001C79D6">
        <w:rPr>
          <w:rFonts w:hint="cs"/>
          <w:rtl/>
          <w:lang w:val="fr-CH"/>
        </w:rPr>
        <w:t xml:space="preserve">أو بث كبلي </w:t>
      </w:r>
      <w:r w:rsidRPr="001C79D6">
        <w:rPr>
          <w:rtl/>
          <w:lang w:val="fr-CH"/>
        </w:rPr>
        <w:t>ل</w:t>
      </w:r>
      <w:r w:rsidR="004B048C">
        <w:rPr>
          <w:rtl/>
          <w:lang w:val="fr-CH"/>
        </w:rPr>
        <w:t>يستقبله الجمهور، على نحو متزامن</w:t>
      </w:r>
      <w:r w:rsidRPr="001C79D6">
        <w:rPr>
          <w:rtl/>
          <w:lang w:val="fr-CH"/>
        </w:rPr>
        <w:t>، ويُفهم من الإرسال المتزامن لإعادة الإرسال أنه إعادة إرسال أيضاً</w:t>
      </w:r>
      <w:r w:rsidRPr="001C79D6">
        <w:rPr>
          <w:rFonts w:hint="cs"/>
          <w:rtl/>
          <w:lang w:val="fr-CH"/>
        </w:rPr>
        <w:t>.</w:t>
      </w:r>
    </w:p>
    <w:p w:rsidR="00326FA2" w:rsidRPr="001C79D6" w:rsidRDefault="00326FA2" w:rsidP="00B437ED">
      <w:pPr>
        <w:pStyle w:val="NormalParaAR"/>
        <w:rPr>
          <w:rtl/>
          <w:lang w:val="fr-CH"/>
        </w:rPr>
      </w:pPr>
      <w:r w:rsidRPr="001C79D6">
        <w:rPr>
          <w:rtl/>
          <w:lang w:val="fr-CH"/>
        </w:rPr>
        <w:t>(ه)</w:t>
      </w:r>
      <w:r w:rsidRPr="001C79D6">
        <w:rPr>
          <w:rFonts w:hint="cs"/>
          <w:rtl/>
          <w:lang w:val="fr-CH"/>
        </w:rPr>
        <w:tab/>
      </w:r>
      <w:r w:rsidRPr="001C79D6">
        <w:rPr>
          <w:rtl/>
          <w:lang w:val="fr-CH"/>
        </w:rPr>
        <w:t xml:space="preserve">يقصد بكلمة "التثبيت" كلّ تجسيد </w:t>
      </w:r>
      <w:r w:rsidR="004B048C">
        <w:rPr>
          <w:rFonts w:hint="cs"/>
          <w:rtl/>
          <w:lang w:val="fr-CH"/>
        </w:rPr>
        <w:t xml:space="preserve">لإشارة على دعامة مادية </w:t>
      </w:r>
      <w:r w:rsidRPr="001C79D6">
        <w:rPr>
          <w:rtl/>
          <w:lang w:val="fr-CH"/>
        </w:rPr>
        <w:t>يمكن بالانطلاق منه</w:t>
      </w:r>
      <w:r w:rsidR="004B048C">
        <w:rPr>
          <w:rFonts w:hint="cs"/>
          <w:rtl/>
          <w:lang w:val="fr-CH"/>
        </w:rPr>
        <w:t>ا</w:t>
      </w:r>
      <w:r w:rsidR="004B048C">
        <w:rPr>
          <w:rtl/>
          <w:lang w:val="fr-CH"/>
        </w:rPr>
        <w:t xml:space="preserve"> إدراك</w:t>
      </w:r>
      <w:r w:rsidR="004B048C">
        <w:rPr>
          <w:rFonts w:hint="cs"/>
          <w:rtl/>
          <w:lang w:val="fr-CH"/>
        </w:rPr>
        <w:t xml:space="preserve"> البرامج</w:t>
      </w:r>
      <w:r w:rsidRPr="001C79D6">
        <w:rPr>
          <w:rtl/>
          <w:lang w:val="fr-CH"/>
        </w:rPr>
        <w:t xml:space="preserve"> و</w:t>
      </w:r>
      <w:r w:rsidR="004B048C">
        <w:rPr>
          <w:rFonts w:hint="cs"/>
          <w:rtl/>
          <w:lang w:val="fr-CH"/>
        </w:rPr>
        <w:t xml:space="preserve">نسخها </w:t>
      </w:r>
      <w:r w:rsidRPr="001C79D6">
        <w:rPr>
          <w:rtl/>
          <w:lang w:val="fr-CH"/>
        </w:rPr>
        <w:t xml:space="preserve">ونقلها </w:t>
      </w:r>
      <w:r w:rsidR="00B437ED">
        <w:rPr>
          <w:rFonts w:hint="cs"/>
          <w:rtl/>
          <w:lang w:val="fr-CH"/>
        </w:rPr>
        <w:t>بجهاز</w:t>
      </w:r>
      <w:r w:rsidRPr="001C79D6">
        <w:rPr>
          <w:rtl/>
          <w:lang w:val="fr-CH"/>
        </w:rPr>
        <w:t>.</w:t>
      </w:r>
    </w:p>
    <w:p w:rsidR="00326FA2" w:rsidRPr="001C79D6" w:rsidRDefault="00326FA2" w:rsidP="00DD0506">
      <w:pPr>
        <w:pStyle w:val="NormalParaAR"/>
        <w:rPr>
          <w:rtl/>
          <w:lang w:val="fr-CH"/>
        </w:rPr>
      </w:pPr>
      <w:r w:rsidRPr="001C79D6">
        <w:rPr>
          <w:rtl/>
          <w:lang w:val="fr-CH"/>
        </w:rPr>
        <w:t>(و)</w:t>
      </w:r>
      <w:r w:rsidRPr="001C79D6">
        <w:rPr>
          <w:rFonts w:hint="cs"/>
          <w:rtl/>
          <w:lang w:val="fr-CH"/>
        </w:rPr>
        <w:tab/>
      </w:r>
      <w:r w:rsidRPr="001C79D6">
        <w:rPr>
          <w:rtl/>
          <w:lang w:val="fr-CH"/>
        </w:rPr>
        <w:t xml:space="preserve">يقصد بعبارة "النقل إلى الجمهور" أي </w:t>
      </w:r>
      <w:r w:rsidR="00DD0506">
        <w:rPr>
          <w:rFonts w:hint="cs"/>
          <w:rtl/>
          <w:lang w:val="fr-CH"/>
        </w:rPr>
        <w:t>بثّ للبرنامج أو إعادة بثّه إلى الجمهور بوسائط أو على منصة غير الشبكات الحاسوبية التي من أجلها حصلت هيئة البثّ على تصريح من صاحب حق المؤلف والحقوق المجاورة.</w:t>
      </w:r>
    </w:p>
    <w:p w:rsidR="00326FA2" w:rsidRPr="001C79D6" w:rsidRDefault="00326FA2" w:rsidP="004A6A3D">
      <w:pPr>
        <w:pStyle w:val="NormalParaAR"/>
        <w:rPr>
          <w:rtl/>
          <w:lang w:val="fr-CH"/>
        </w:rPr>
      </w:pPr>
      <w:r w:rsidRPr="001C79D6">
        <w:rPr>
          <w:rtl/>
          <w:lang w:val="fr-CH"/>
        </w:rPr>
        <w:t>(ز)</w:t>
      </w:r>
      <w:r w:rsidRPr="001C79D6">
        <w:rPr>
          <w:rFonts w:hint="cs"/>
          <w:rtl/>
          <w:lang w:val="fr-CH"/>
        </w:rPr>
        <w:tab/>
      </w:r>
      <w:r w:rsidRPr="001C79D6">
        <w:rPr>
          <w:rtl/>
          <w:lang w:val="fr-CH"/>
        </w:rPr>
        <w:t>يقصد بعبارة "إشارة سابقة للبث</w:t>
      </w:r>
      <w:r w:rsidR="004A6A3D">
        <w:rPr>
          <w:rFonts w:hint="cs"/>
          <w:rtl/>
          <w:lang w:val="fr-CH"/>
        </w:rPr>
        <w:t xml:space="preserve">" </w:t>
      </w:r>
      <w:r w:rsidRPr="001C79D6">
        <w:rPr>
          <w:rtl/>
          <w:lang w:val="fr-CH"/>
        </w:rPr>
        <w:t xml:space="preserve">إرسال </w:t>
      </w:r>
      <w:r w:rsidR="004A6A3D">
        <w:rPr>
          <w:rFonts w:hint="cs"/>
          <w:rtl/>
          <w:lang w:val="fr-CH"/>
        </w:rPr>
        <w:t>إشارات قبل البث.</w:t>
      </w:r>
    </w:p>
    <w:p w:rsidR="00326FA2" w:rsidRPr="001C79D6" w:rsidRDefault="00326FA2" w:rsidP="001F6C3E">
      <w:pPr>
        <w:pStyle w:val="NormalParaAR"/>
        <w:rPr>
          <w:rtl/>
          <w:lang w:val="fr-CH"/>
        </w:rPr>
      </w:pPr>
      <w:r w:rsidRPr="001C79D6">
        <w:rPr>
          <w:rtl/>
          <w:lang w:val="fr-CH"/>
        </w:rPr>
        <w:t>(ح)</w:t>
      </w:r>
      <w:r w:rsidRPr="001C79D6">
        <w:rPr>
          <w:rFonts w:hint="cs"/>
          <w:rtl/>
          <w:lang w:val="fr-CH"/>
        </w:rPr>
        <w:tab/>
      </w:r>
      <w:r w:rsidRPr="001C79D6">
        <w:rPr>
          <w:rtl/>
          <w:lang w:val="fr-CH"/>
        </w:rPr>
        <w:t xml:space="preserve">يقصد بعبارة "المعلومات الضرورية لإدارة الحقوق" المعلومات التي تسمح بتعريف هيئة البث ومالك أي حق في </w:t>
      </w:r>
      <w:r w:rsidR="004A6A3D">
        <w:rPr>
          <w:rFonts w:hint="cs"/>
          <w:rtl/>
          <w:lang w:val="fr-CH"/>
        </w:rPr>
        <w:t xml:space="preserve">الإشارة، </w:t>
      </w:r>
      <w:r w:rsidRPr="001C79D6">
        <w:rPr>
          <w:rtl/>
          <w:lang w:val="fr-CH"/>
        </w:rPr>
        <w:t xml:space="preserve">أو المعلومات المتعلقة بشروط استخدام </w:t>
      </w:r>
      <w:r w:rsidR="004A6A3D">
        <w:rPr>
          <w:rFonts w:hint="cs"/>
          <w:rtl/>
          <w:lang w:val="fr-CH"/>
        </w:rPr>
        <w:t>الإشارة،</w:t>
      </w:r>
      <w:r w:rsidRPr="001C79D6">
        <w:rPr>
          <w:rtl/>
          <w:lang w:val="fr-CH"/>
        </w:rPr>
        <w:t xml:space="preserve"> وأية أرقام أو شفرات ترمز إلى تلك المعلومات، متى كان أي عنصر من تلك المعلومات ملحقا بأعمال البث </w:t>
      </w:r>
      <w:r w:rsidR="001F6C3E">
        <w:rPr>
          <w:rFonts w:hint="cs"/>
          <w:rtl/>
          <w:lang w:val="fr-CH"/>
        </w:rPr>
        <w:t xml:space="preserve">أو البث الكبلي </w:t>
      </w:r>
      <w:r w:rsidRPr="001C79D6">
        <w:rPr>
          <w:rtl/>
          <w:lang w:val="fr-CH"/>
        </w:rPr>
        <w:t>أو الإشارة السابقة للبث أو مقترنا بها.</w:t>
      </w:r>
    </w:p>
    <w:p w:rsidR="00326FA2" w:rsidRPr="001C79D6" w:rsidRDefault="00326FA2" w:rsidP="00F1392B">
      <w:pPr>
        <w:pStyle w:val="NormalParaAR"/>
        <w:rPr>
          <w:rtl/>
          <w:lang w:val="fr-CH"/>
        </w:rPr>
      </w:pPr>
      <w:r w:rsidRPr="001C79D6">
        <w:rPr>
          <w:rtl/>
          <w:lang w:val="fr-CH"/>
        </w:rPr>
        <w:t>(ط)</w:t>
      </w:r>
      <w:r w:rsidRPr="001C79D6">
        <w:rPr>
          <w:rFonts w:hint="cs"/>
          <w:rtl/>
          <w:lang w:val="fr-CH"/>
        </w:rPr>
        <w:tab/>
        <w:t xml:space="preserve">يقصد بكلمة "الإرسال" إرسال </w:t>
      </w:r>
      <w:r w:rsidR="00F1392B">
        <w:rPr>
          <w:rFonts w:hint="cs"/>
          <w:rtl/>
          <w:lang w:val="fr-CH"/>
        </w:rPr>
        <w:t xml:space="preserve">إشارات </w:t>
      </w:r>
      <w:r w:rsidRPr="001C79D6">
        <w:rPr>
          <w:rFonts w:hint="cs"/>
          <w:rtl/>
          <w:lang w:val="fr-CH"/>
        </w:rPr>
        <w:t>ليستقبلها الجمهور.</w:t>
      </w:r>
    </w:p>
    <w:p w:rsidR="00326FA2" w:rsidRPr="00217E08" w:rsidRDefault="00DD6520" w:rsidP="00217E08">
      <w:pPr>
        <w:pStyle w:val="NormalParaAR"/>
        <w:keepNext/>
        <w:rPr>
          <w:i/>
          <w:iCs/>
          <w:rtl/>
          <w:lang w:val="fr-CH"/>
        </w:rPr>
      </w:pPr>
      <w:r>
        <w:rPr>
          <w:i/>
          <w:iCs/>
          <w:rtl/>
          <w:lang w:val="fr-CH"/>
        </w:rPr>
        <w:br w:type="page"/>
      </w:r>
      <w:r w:rsidR="00326FA2" w:rsidRPr="00217E08">
        <w:rPr>
          <w:rFonts w:hint="cs"/>
          <w:i/>
          <w:iCs/>
          <w:rtl/>
          <w:lang w:val="fr-CH"/>
        </w:rPr>
        <w:t>بديل للفقرة (ي)</w:t>
      </w:r>
    </w:p>
    <w:p w:rsidR="00326FA2" w:rsidRPr="00217E08" w:rsidRDefault="00326FA2" w:rsidP="00217E08">
      <w:pPr>
        <w:pStyle w:val="NormalParaAR"/>
        <w:rPr>
          <w:rtl/>
          <w:lang w:val="fr-CH"/>
        </w:rPr>
      </w:pPr>
      <w:r w:rsidRPr="00217E08">
        <w:rPr>
          <w:rFonts w:hint="cs"/>
          <w:rtl/>
          <w:lang w:val="fr-CH"/>
        </w:rPr>
        <w:t>(ي)</w:t>
      </w:r>
      <w:r w:rsidRPr="00217E08">
        <w:rPr>
          <w:rFonts w:hint="cs"/>
          <w:rtl/>
          <w:lang w:val="fr-CH"/>
        </w:rPr>
        <w:tab/>
        <w:t xml:space="preserve">يقصد بكلمة "البرنامج" مجموعة منفصلة مؤلفة من مصنف أو </w:t>
      </w:r>
      <w:r w:rsidR="00217E08">
        <w:rPr>
          <w:rFonts w:hint="cs"/>
          <w:rtl/>
          <w:lang w:val="fr-CH"/>
        </w:rPr>
        <w:t xml:space="preserve">مصنفات </w:t>
      </w:r>
      <w:r w:rsidRPr="00217E08">
        <w:rPr>
          <w:rFonts w:hint="cs"/>
          <w:rtl/>
          <w:lang w:val="fr-CH"/>
        </w:rPr>
        <w:t>تكون محمية بحق المؤلف أو الحقوق المجاورة</w:t>
      </w:r>
      <w:r w:rsidR="00217E08">
        <w:rPr>
          <w:rFonts w:hint="cs"/>
          <w:rtl/>
          <w:lang w:val="fr-CH"/>
        </w:rPr>
        <w:t>،</w:t>
      </w:r>
      <w:r w:rsidRPr="00217E08">
        <w:rPr>
          <w:rFonts w:hint="cs"/>
          <w:rtl/>
          <w:lang w:val="fr-CH"/>
        </w:rPr>
        <w:t xml:space="preserve"> في شكل </w:t>
      </w:r>
      <w:r w:rsidRPr="00217E08">
        <w:rPr>
          <w:rtl/>
          <w:lang w:val="fr-CH"/>
        </w:rPr>
        <w:t xml:space="preserve">مواد حية أو مسجلة </w:t>
      </w:r>
      <w:r w:rsidRPr="00217E08">
        <w:rPr>
          <w:rFonts w:hint="cs"/>
          <w:rtl/>
          <w:lang w:val="fr-CH"/>
        </w:rPr>
        <w:t>م</w:t>
      </w:r>
      <w:r w:rsidRPr="00217E08">
        <w:rPr>
          <w:rtl/>
          <w:lang w:val="fr-CH"/>
        </w:rPr>
        <w:t xml:space="preserve">كوّنة من صور أو أصوات أو </w:t>
      </w:r>
      <w:r w:rsidRPr="00217E08">
        <w:rPr>
          <w:rFonts w:hint="cs"/>
          <w:rtl/>
          <w:lang w:val="fr-CH"/>
        </w:rPr>
        <w:t>من صور وأصوات.</w:t>
      </w:r>
    </w:p>
    <w:p w:rsidR="00326FA2" w:rsidRDefault="00326FA2" w:rsidP="00326FA2">
      <w:pPr>
        <w:pStyle w:val="NormalParaAR"/>
        <w:ind w:left="5"/>
        <w:rPr>
          <w:lang w:val="fr-CH"/>
        </w:rPr>
      </w:pPr>
      <w:r w:rsidRPr="001C79D6">
        <w:rPr>
          <w:rFonts w:hint="cs"/>
          <w:rtl/>
          <w:lang w:val="fr-CH"/>
        </w:rPr>
        <w:t>(ك)</w:t>
      </w:r>
      <w:r w:rsidRPr="001C79D6">
        <w:rPr>
          <w:rFonts w:hint="cs"/>
          <w:rtl/>
          <w:lang w:val="fr-CH"/>
        </w:rPr>
        <w:tab/>
        <w:t>يكون لكلمة "البث الكبلي" نفس معنى كلمة "البث" عندما يكون الإرسال سلكيا ويُستثنى من ذلك الإرسال بالساتل أو عبر الشبكات الحاسوبية.</w:t>
      </w:r>
    </w:p>
    <w:p w:rsidR="00B912B0" w:rsidRDefault="00B912B0" w:rsidP="00326FA2">
      <w:pPr>
        <w:pStyle w:val="NormalParaAR"/>
        <w:ind w:left="5"/>
        <w:rPr>
          <w:lang w:val="fr-CH"/>
        </w:rPr>
      </w:pPr>
    </w:p>
    <w:p w:rsidR="00B912B0" w:rsidRDefault="00B912B0" w:rsidP="00AA0307">
      <w:pPr>
        <w:pStyle w:val="NormalParaAR"/>
        <w:spacing w:after="0"/>
        <w:ind w:left="6"/>
        <w:rPr>
          <w:i/>
          <w:iCs/>
          <w:rtl/>
          <w:lang w:val="fr-CH"/>
        </w:rPr>
      </w:pPr>
      <w:r>
        <w:rPr>
          <w:rFonts w:hint="cs"/>
          <w:i/>
          <w:iCs/>
          <w:rtl/>
          <w:lang w:val="fr-CH"/>
        </w:rPr>
        <w:t>اقتراح الولايات المتحدة لأغراض النقاش</w:t>
      </w:r>
    </w:p>
    <w:p w:rsidR="00B912B0" w:rsidRDefault="00AA0307" w:rsidP="001C59D2">
      <w:pPr>
        <w:pStyle w:val="NormalParaAR"/>
        <w:ind w:left="5"/>
        <w:rPr>
          <w:i/>
          <w:iCs/>
          <w:rtl/>
          <w:lang w:val="fr-CH"/>
        </w:rPr>
      </w:pPr>
      <w:r>
        <w:rPr>
          <w:rFonts w:hint="cs"/>
          <w:i/>
          <w:iCs/>
          <w:rtl/>
          <w:lang w:val="fr-CH"/>
        </w:rPr>
        <w:t>(ملاحظة:  ه</w:t>
      </w:r>
      <w:r w:rsidR="00B912B0">
        <w:rPr>
          <w:rFonts w:hint="cs"/>
          <w:i/>
          <w:iCs/>
          <w:rtl/>
          <w:lang w:val="fr-CH"/>
        </w:rPr>
        <w:t>ذ</w:t>
      </w:r>
      <w:r>
        <w:rPr>
          <w:rFonts w:hint="cs"/>
          <w:i/>
          <w:iCs/>
          <w:rtl/>
          <w:lang w:val="fr-CH"/>
        </w:rPr>
        <w:t>ان التعريفا</w:t>
      </w:r>
      <w:r w:rsidR="00B912B0">
        <w:rPr>
          <w:rFonts w:hint="cs"/>
          <w:i/>
          <w:iCs/>
          <w:rtl/>
          <w:lang w:val="fr-CH"/>
        </w:rPr>
        <w:t>ن مرتبطان باقتراح الولايات المتحدة لأغراض النقاش حول المادة 9، حماية هيئات البث، ص. 4</w:t>
      </w:r>
      <w:r w:rsidR="001C59D2">
        <w:rPr>
          <w:rFonts w:hint="eastAsia"/>
          <w:i/>
          <w:iCs/>
          <w:lang w:val="fr-CH"/>
        </w:rPr>
        <w:t> </w:t>
      </w:r>
      <w:r w:rsidR="00B912B0">
        <w:rPr>
          <w:rFonts w:hint="cs"/>
          <w:i/>
          <w:iCs/>
          <w:rtl/>
          <w:lang w:val="fr-CH"/>
        </w:rPr>
        <w:t>من المرفق)</w:t>
      </w:r>
    </w:p>
    <w:p w:rsidR="00B912B0" w:rsidRDefault="00B912B0" w:rsidP="00362125">
      <w:pPr>
        <w:pStyle w:val="NormalParaAR"/>
        <w:ind w:left="5"/>
        <w:rPr>
          <w:rtl/>
          <w:lang w:val="fr-CH"/>
        </w:rPr>
      </w:pPr>
      <w:r>
        <w:rPr>
          <w:rFonts w:hint="cs"/>
          <w:rtl/>
          <w:lang w:val="fr-CH"/>
        </w:rPr>
        <w:t>(أ)</w:t>
      </w:r>
      <w:r>
        <w:rPr>
          <w:rFonts w:hint="cs"/>
          <w:rtl/>
          <w:lang w:val="fr-CH"/>
        </w:rPr>
        <w:tab/>
        <w:t xml:space="preserve">يقصد بعبارة إعادة البثّ "شبه المتزامن" ذاك المؤجل فقط في حدود </w:t>
      </w:r>
      <w:r w:rsidR="00AD6486">
        <w:rPr>
          <w:rFonts w:hint="cs"/>
          <w:rtl/>
          <w:lang w:val="fr-CH"/>
        </w:rPr>
        <w:t xml:space="preserve">ما يلزم </w:t>
      </w:r>
      <w:r w:rsidR="00362125">
        <w:rPr>
          <w:rFonts w:hint="cs"/>
          <w:rtl/>
          <w:lang w:val="fr-CH"/>
        </w:rPr>
        <w:t>لمراعاة</w:t>
      </w:r>
      <w:r w:rsidR="00AD6486">
        <w:rPr>
          <w:rFonts w:hint="cs"/>
          <w:rtl/>
          <w:lang w:val="fr-CH"/>
        </w:rPr>
        <w:t xml:space="preserve"> الفارق في التوقيت أو لتسهيل الإرسال التقني للإشارة.</w:t>
      </w:r>
    </w:p>
    <w:p w:rsidR="00B655AE" w:rsidRPr="00B912B0" w:rsidRDefault="00B655AE" w:rsidP="00B912B0">
      <w:pPr>
        <w:pStyle w:val="NormalParaAR"/>
        <w:ind w:left="5"/>
        <w:rPr>
          <w:rtl/>
          <w:lang w:val="fr-CH"/>
        </w:rPr>
      </w:pPr>
      <w:r>
        <w:rPr>
          <w:rFonts w:hint="cs"/>
          <w:rtl/>
          <w:lang w:val="fr-CH"/>
        </w:rPr>
        <w:t>(ب)</w:t>
      </w:r>
      <w:r>
        <w:rPr>
          <w:rFonts w:hint="cs"/>
          <w:rtl/>
          <w:lang w:val="fr-CH"/>
        </w:rPr>
        <w:tab/>
        <w:t>"الإشارة السابقة للبثّ" هي الإشارة المرسلة إلى هيئة البثّ لأغراض الإرسال اللاحق للجمهور.</w:t>
      </w:r>
    </w:p>
    <w:p w:rsidR="00A4321F" w:rsidRPr="001C79D6" w:rsidRDefault="00A4321F" w:rsidP="00A4321F">
      <w:pPr>
        <w:pStyle w:val="NormalParaAR"/>
        <w:keepNext/>
        <w:spacing w:before="240" w:after="0"/>
        <w:jc w:val="center"/>
        <w:rPr>
          <w:b/>
          <w:bCs/>
          <w:rtl/>
        </w:rPr>
      </w:pPr>
      <w:r w:rsidRPr="001C79D6">
        <w:rPr>
          <w:b/>
          <w:bCs/>
          <w:rtl/>
        </w:rPr>
        <w:t>المادة 6</w:t>
      </w:r>
    </w:p>
    <w:p w:rsidR="00A4321F" w:rsidRPr="001C79D6" w:rsidRDefault="00A4321F" w:rsidP="00A4321F">
      <w:pPr>
        <w:pStyle w:val="NormalParaAR"/>
        <w:keepNext/>
        <w:jc w:val="center"/>
        <w:rPr>
          <w:b/>
          <w:bCs/>
          <w:rtl/>
          <w:lang w:val="fr-CH"/>
        </w:rPr>
      </w:pPr>
      <w:r w:rsidRPr="001C79D6">
        <w:rPr>
          <w:b/>
          <w:bCs/>
          <w:rtl/>
          <w:lang w:val="fr-CH"/>
        </w:rPr>
        <w:t>نطاق التطبيق</w:t>
      </w:r>
    </w:p>
    <w:p w:rsidR="00576B89" w:rsidRPr="00326FA2" w:rsidRDefault="00576B89" w:rsidP="00576B89">
      <w:pPr>
        <w:pStyle w:val="NormalParaAR"/>
        <w:rPr>
          <w:i/>
          <w:iCs/>
          <w:rtl/>
          <w:lang w:val="fr-CH"/>
        </w:rPr>
      </w:pPr>
      <w:r w:rsidRPr="00326FA2">
        <w:rPr>
          <w:rFonts w:hint="cs"/>
          <w:i/>
          <w:iCs/>
          <w:rtl/>
          <w:lang w:val="fr-CH"/>
        </w:rPr>
        <w:t xml:space="preserve">اقتراح من </w:t>
      </w:r>
      <w:r>
        <w:rPr>
          <w:rFonts w:hint="cs"/>
          <w:i/>
          <w:iCs/>
          <w:rtl/>
          <w:lang w:val="fr-CH"/>
        </w:rPr>
        <w:t>حكومة</w:t>
      </w:r>
      <w:r w:rsidRPr="00326FA2">
        <w:rPr>
          <w:rFonts w:hint="cs"/>
          <w:i/>
          <w:iCs/>
          <w:rtl/>
          <w:lang w:val="fr-CH"/>
        </w:rPr>
        <w:t xml:space="preserve"> الهند</w:t>
      </w:r>
    </w:p>
    <w:p w:rsidR="00A4321F" w:rsidRPr="004F417E" w:rsidRDefault="004F417E" w:rsidP="004F417E">
      <w:pPr>
        <w:pStyle w:val="NormalParaAR"/>
        <w:ind w:left="-1"/>
        <w:rPr>
          <w:rtl/>
          <w:lang w:val="fr-CH"/>
        </w:rPr>
      </w:pPr>
      <w:r w:rsidRPr="004F417E">
        <w:rPr>
          <w:rFonts w:hint="cs"/>
          <w:rtl/>
          <w:lang w:val="fr-CH"/>
        </w:rPr>
        <w:t>(</w:t>
      </w:r>
      <w:r w:rsidR="00A4321F" w:rsidRPr="004F417E">
        <w:rPr>
          <w:rFonts w:hint="cs"/>
          <w:rtl/>
          <w:lang w:val="fr-CH"/>
        </w:rPr>
        <w:t>بديل للفقرة 1)</w:t>
      </w:r>
    </w:p>
    <w:p w:rsidR="004F417E" w:rsidRPr="001C79D6" w:rsidRDefault="004F417E" w:rsidP="004F417E">
      <w:pPr>
        <w:pStyle w:val="NormalParaAR"/>
        <w:keepNext/>
        <w:rPr>
          <w:b/>
          <w:bCs/>
          <w:rtl/>
          <w:lang w:val="fr-CH"/>
        </w:rPr>
      </w:pPr>
      <w:r>
        <w:rPr>
          <w:rFonts w:hint="cs"/>
          <w:b/>
          <w:bCs/>
          <w:rtl/>
          <w:lang w:val="fr-CH"/>
        </w:rPr>
        <w:t>ال</w:t>
      </w:r>
      <w:r w:rsidRPr="001C79D6">
        <w:rPr>
          <w:rFonts w:hint="cs"/>
          <w:b/>
          <w:bCs/>
          <w:rtl/>
          <w:lang w:val="fr-CH"/>
        </w:rPr>
        <w:t>بديل ألف</w:t>
      </w:r>
    </w:p>
    <w:p w:rsidR="00A4321F" w:rsidRPr="001C79D6" w:rsidRDefault="00A4321F" w:rsidP="004F417E">
      <w:pPr>
        <w:pStyle w:val="NormalParaAR"/>
        <w:ind w:left="-1"/>
        <w:rPr>
          <w:rtl/>
          <w:lang w:val="fr-CH"/>
        </w:rPr>
      </w:pPr>
      <w:r w:rsidRPr="001C79D6">
        <w:rPr>
          <w:rFonts w:hint="cs"/>
          <w:rtl/>
          <w:lang w:val="fr-CH"/>
        </w:rPr>
        <w:t>(1)</w:t>
      </w:r>
      <w:r w:rsidRPr="001C79D6">
        <w:rPr>
          <w:rFonts w:hint="cs"/>
          <w:rtl/>
          <w:lang w:val="fr-CH"/>
        </w:rPr>
        <w:tab/>
        <w:t xml:space="preserve">تمنح أحكام هذه المعاهدة الحماية لهيئات البث فيما يتعلق </w:t>
      </w:r>
      <w:r w:rsidR="00576B89">
        <w:rPr>
          <w:rFonts w:hint="cs"/>
          <w:rtl/>
          <w:lang w:val="fr-CH"/>
        </w:rPr>
        <w:t xml:space="preserve">بإشاراتها </w:t>
      </w:r>
      <w:r w:rsidRPr="001C79D6">
        <w:rPr>
          <w:rFonts w:hint="cs"/>
          <w:rtl/>
          <w:lang w:val="fr-CH"/>
        </w:rPr>
        <w:t>على وسائط البث والبث الكبلي التقليدية لتمكينها من التمتع بالحقوق في حدود ما امتلكته أو اكتسبته من أصحاب حق</w:t>
      </w:r>
      <w:r w:rsidR="00453DFF">
        <w:rPr>
          <w:rFonts w:hint="cs"/>
          <w:rtl/>
          <w:lang w:val="fr-CH"/>
        </w:rPr>
        <w:t>وق</w:t>
      </w:r>
      <w:r w:rsidRPr="001C79D6">
        <w:rPr>
          <w:rFonts w:hint="cs"/>
          <w:rtl/>
          <w:lang w:val="fr-CH"/>
        </w:rPr>
        <w:t xml:space="preserve"> المؤلف أو الحقوق المجاورة.</w:t>
      </w:r>
    </w:p>
    <w:p w:rsidR="00A4321F" w:rsidRPr="001C79D6" w:rsidRDefault="00A4321F" w:rsidP="004F417E">
      <w:pPr>
        <w:pStyle w:val="NormalParaAR"/>
        <w:ind w:left="-1"/>
        <w:rPr>
          <w:rtl/>
          <w:lang w:val="fr-CH"/>
        </w:rPr>
      </w:pPr>
      <w:r w:rsidRPr="001C79D6">
        <w:rPr>
          <w:rFonts w:hint="cs"/>
          <w:rtl/>
          <w:lang w:val="fr-CH"/>
        </w:rPr>
        <w:t>(2)</w:t>
      </w:r>
      <w:r w:rsidRPr="001C79D6">
        <w:rPr>
          <w:rtl/>
          <w:lang w:val="fr-CH"/>
        </w:rPr>
        <w:tab/>
        <w:t xml:space="preserve">لا </w:t>
      </w:r>
      <w:r w:rsidRPr="001C79D6">
        <w:rPr>
          <w:rFonts w:hint="cs"/>
          <w:rtl/>
          <w:lang w:val="fr-CH"/>
        </w:rPr>
        <w:t>تنص</w:t>
      </w:r>
      <w:r w:rsidRPr="001C79D6">
        <w:rPr>
          <w:rtl/>
          <w:lang w:val="fr-CH"/>
        </w:rPr>
        <w:t xml:space="preserve"> أحكام هذه المعاهدة </w:t>
      </w:r>
      <w:r w:rsidRPr="001C79D6">
        <w:rPr>
          <w:rFonts w:hint="cs"/>
          <w:rtl/>
          <w:lang w:val="fr-CH"/>
        </w:rPr>
        <w:t>على أية حماية فيما يتعلق ب</w:t>
      </w:r>
      <w:r w:rsidRPr="001C79D6">
        <w:rPr>
          <w:rtl/>
          <w:lang w:val="fr-CH"/>
        </w:rPr>
        <w:t>مجرّد إعادة الإرسال</w:t>
      </w:r>
      <w:r w:rsidRPr="001C79D6">
        <w:rPr>
          <w:rFonts w:hint="cs"/>
          <w:rtl/>
          <w:lang w:val="fr-CH"/>
        </w:rPr>
        <w:t xml:space="preserve"> بأية وسيلة</w:t>
      </w:r>
      <w:r w:rsidRPr="001C79D6">
        <w:rPr>
          <w:rtl/>
          <w:lang w:val="fr-CH"/>
        </w:rPr>
        <w:t>.</w:t>
      </w:r>
    </w:p>
    <w:p w:rsidR="00A4321F" w:rsidRPr="001C79D6" w:rsidRDefault="00576B89" w:rsidP="004F417E">
      <w:pPr>
        <w:pStyle w:val="NormalParaAR"/>
        <w:ind w:left="-1"/>
        <w:rPr>
          <w:rtl/>
          <w:lang w:val="fr-CH"/>
        </w:rPr>
      </w:pPr>
      <w:r>
        <w:rPr>
          <w:rFonts w:hint="cs"/>
          <w:rtl/>
          <w:lang w:val="fr-CH"/>
        </w:rPr>
        <w:t>(3) و</w:t>
      </w:r>
      <w:r w:rsidR="00A4321F" w:rsidRPr="001C79D6">
        <w:rPr>
          <w:rFonts w:hint="cs"/>
          <w:rtl/>
          <w:lang w:val="fr-CH"/>
        </w:rPr>
        <w:t>(4)</w:t>
      </w:r>
      <w:r w:rsidR="00A4321F" w:rsidRPr="001C79D6">
        <w:rPr>
          <w:rFonts w:hint="cs"/>
          <w:rtl/>
          <w:lang w:val="fr-CH"/>
        </w:rPr>
        <w:tab/>
      </w:r>
      <w:r>
        <w:rPr>
          <w:rFonts w:hint="cs"/>
          <w:rtl/>
          <w:lang w:val="fr-CH"/>
        </w:rPr>
        <w:t>تُحذفان</w:t>
      </w:r>
    </w:p>
    <w:p w:rsidR="00A4321F" w:rsidRPr="00576B89" w:rsidRDefault="00576B89" w:rsidP="00576B89">
      <w:pPr>
        <w:pStyle w:val="NormalParaAR"/>
        <w:keepNext/>
        <w:ind w:left="5"/>
        <w:rPr>
          <w:b/>
          <w:bCs/>
          <w:i/>
          <w:iCs/>
          <w:rtl/>
          <w:lang w:val="fr-CH"/>
        </w:rPr>
      </w:pPr>
      <w:r w:rsidRPr="00576B89">
        <w:rPr>
          <w:rFonts w:hint="cs"/>
          <w:b/>
          <w:bCs/>
          <w:i/>
          <w:iCs/>
          <w:rtl/>
          <w:lang w:val="fr-CH"/>
        </w:rPr>
        <w:t>ال</w:t>
      </w:r>
      <w:r w:rsidR="00A4321F" w:rsidRPr="00576B89">
        <w:rPr>
          <w:rFonts w:hint="cs"/>
          <w:b/>
          <w:bCs/>
          <w:i/>
          <w:iCs/>
          <w:rtl/>
          <w:lang w:val="fr-CH"/>
        </w:rPr>
        <w:t>بديل باء</w:t>
      </w:r>
    </w:p>
    <w:p w:rsidR="00576B89" w:rsidRDefault="00576B89" w:rsidP="00777058">
      <w:pPr>
        <w:pStyle w:val="NormalParaAR"/>
        <w:keepNext/>
        <w:ind w:left="-1"/>
        <w:rPr>
          <w:rtl/>
          <w:lang w:val="fr-CH"/>
        </w:rPr>
      </w:pPr>
      <w:r>
        <w:rPr>
          <w:rFonts w:hint="cs"/>
          <w:rtl/>
          <w:lang w:val="fr-CH"/>
        </w:rPr>
        <w:t>(بديل)</w:t>
      </w:r>
    </w:p>
    <w:p w:rsidR="00A4321F" w:rsidRPr="001C79D6" w:rsidRDefault="00A4321F" w:rsidP="00777058">
      <w:pPr>
        <w:pStyle w:val="NormalParaAR"/>
        <w:ind w:left="-1"/>
        <w:rPr>
          <w:rtl/>
          <w:lang w:val="fr-CH"/>
        </w:rPr>
      </w:pPr>
      <w:r w:rsidRPr="001C79D6">
        <w:rPr>
          <w:rtl/>
          <w:lang w:val="fr-CH"/>
        </w:rPr>
        <w:t>(1)</w:t>
      </w:r>
      <w:r w:rsidRPr="001C79D6">
        <w:rPr>
          <w:rtl/>
          <w:lang w:val="fr-CH"/>
        </w:rPr>
        <w:tab/>
        <w:t xml:space="preserve">تشمل الحماية الممنوحة بناءً على هذه المعاهدة </w:t>
      </w:r>
      <w:r w:rsidRPr="001C79D6">
        <w:rPr>
          <w:rFonts w:hint="cs"/>
          <w:rtl/>
          <w:lang w:val="fr-CH"/>
        </w:rPr>
        <w:t>ال</w:t>
      </w:r>
      <w:r w:rsidRPr="001C79D6">
        <w:rPr>
          <w:rtl/>
          <w:lang w:val="fr-CH"/>
        </w:rPr>
        <w:t>إشارات</w:t>
      </w:r>
      <w:r w:rsidRPr="001C79D6">
        <w:rPr>
          <w:rFonts w:hint="cs"/>
          <w:rtl/>
          <w:lang w:val="fr-CH"/>
        </w:rPr>
        <w:t xml:space="preserve"> </w:t>
      </w:r>
      <w:r w:rsidRPr="001C79D6">
        <w:rPr>
          <w:rtl/>
          <w:lang w:val="fr-CH"/>
        </w:rPr>
        <w:t xml:space="preserve">التي يستعملها المستفيدون من الحماية بناءً على هذه المعاهدة لأغراض الإرسال فقط، </w:t>
      </w:r>
      <w:r w:rsidR="00453DFF">
        <w:rPr>
          <w:rFonts w:hint="cs"/>
          <w:rtl/>
          <w:lang w:val="fr-CH"/>
        </w:rPr>
        <w:t>ولا تشمل البرامج المدرجة فيها، وفقط في حدود ما اكتسبته أو امتلكته من حقوق من أصحاب حقوق المؤلف أو الحقوق المجاورة.</w:t>
      </w:r>
    </w:p>
    <w:p w:rsidR="00A4321F" w:rsidRPr="001C79D6" w:rsidRDefault="00A4321F" w:rsidP="00777058">
      <w:pPr>
        <w:pStyle w:val="NormalParaAR"/>
        <w:ind w:left="-1"/>
        <w:rPr>
          <w:rtl/>
          <w:lang w:val="fr-CH"/>
        </w:rPr>
      </w:pPr>
      <w:r w:rsidRPr="001C79D6">
        <w:rPr>
          <w:rtl/>
          <w:lang w:val="fr-CH"/>
        </w:rPr>
        <w:t>(2)</w:t>
      </w:r>
      <w:r w:rsidRPr="001C79D6">
        <w:rPr>
          <w:rtl/>
          <w:lang w:val="fr-CH"/>
        </w:rPr>
        <w:tab/>
        <w:t xml:space="preserve">تطبَّق أحكام هذه المعاهدة على حماية هيئات </w:t>
      </w:r>
      <w:r w:rsidRPr="001C79D6">
        <w:rPr>
          <w:rFonts w:hint="cs"/>
          <w:rtl/>
          <w:lang w:val="fr-CH"/>
        </w:rPr>
        <w:t>البث</w:t>
      </w:r>
      <w:r w:rsidRPr="001C79D6">
        <w:rPr>
          <w:rtl/>
          <w:lang w:val="fr-CH"/>
        </w:rPr>
        <w:t xml:space="preserve"> فيما يتعلق </w:t>
      </w:r>
      <w:r w:rsidRPr="001C79D6">
        <w:rPr>
          <w:rFonts w:hint="cs"/>
          <w:rtl/>
          <w:lang w:val="fr-CH"/>
        </w:rPr>
        <w:t>بأعمالها البثية</w:t>
      </w:r>
      <w:r w:rsidR="00453DFF">
        <w:rPr>
          <w:rFonts w:hint="cs"/>
          <w:rtl/>
          <w:lang w:val="fr-CH"/>
        </w:rPr>
        <w:t xml:space="preserve"> وفقط على وسائط البث التقليدية</w:t>
      </w:r>
      <w:r w:rsidRPr="001C79D6">
        <w:rPr>
          <w:rtl/>
          <w:lang w:val="fr-CH"/>
        </w:rPr>
        <w:t>.</w:t>
      </w:r>
    </w:p>
    <w:p w:rsidR="00A4321F" w:rsidRPr="001C79D6" w:rsidRDefault="00A4321F" w:rsidP="00777058">
      <w:pPr>
        <w:pStyle w:val="NormalParaAR"/>
        <w:ind w:left="-1"/>
        <w:rPr>
          <w:rtl/>
          <w:lang w:val="fr-CH"/>
        </w:rPr>
      </w:pPr>
      <w:r w:rsidRPr="001C79D6">
        <w:rPr>
          <w:rtl/>
          <w:lang w:val="fr-CH"/>
        </w:rPr>
        <w:t>(3)</w:t>
      </w:r>
      <w:r w:rsidRPr="001C79D6">
        <w:rPr>
          <w:rtl/>
          <w:lang w:val="fr-CH"/>
        </w:rPr>
        <w:tab/>
        <w:t xml:space="preserve">تطبَّق أحكام هذه المعاهدة، مع ما يلزم من تبديل، على حماية هيئات البث الكبلي فيما يتعلق </w:t>
      </w:r>
      <w:r w:rsidRPr="001C79D6">
        <w:rPr>
          <w:rFonts w:hint="cs"/>
          <w:rtl/>
          <w:lang w:val="fr-CH"/>
        </w:rPr>
        <w:t>بأعمالها البثية</w:t>
      </w:r>
      <w:r w:rsidRPr="001C79D6">
        <w:rPr>
          <w:rtl/>
          <w:lang w:val="fr-CH"/>
        </w:rPr>
        <w:t xml:space="preserve"> الكبلية</w:t>
      </w:r>
      <w:r w:rsidR="00AC7BC5" w:rsidRPr="00AC7BC5">
        <w:rPr>
          <w:rFonts w:hint="cs"/>
          <w:rtl/>
          <w:lang w:val="fr-CH"/>
        </w:rPr>
        <w:t xml:space="preserve"> </w:t>
      </w:r>
      <w:r w:rsidR="00AC7BC5">
        <w:rPr>
          <w:rFonts w:hint="cs"/>
          <w:rtl/>
          <w:lang w:val="fr-CH"/>
        </w:rPr>
        <w:t>وفقط على وسائط البث الكبلي التقليدية</w:t>
      </w:r>
      <w:r w:rsidRPr="001C79D6">
        <w:rPr>
          <w:rtl/>
          <w:lang w:val="fr-CH"/>
        </w:rPr>
        <w:t>.</w:t>
      </w:r>
    </w:p>
    <w:p w:rsidR="00A4321F" w:rsidRPr="001C79D6" w:rsidRDefault="00A4321F" w:rsidP="00A4321F">
      <w:pPr>
        <w:pStyle w:val="NormalParaAR"/>
        <w:rPr>
          <w:rtl/>
          <w:lang w:val="fr-CH"/>
        </w:rPr>
      </w:pPr>
      <w:r w:rsidRPr="001C79D6">
        <w:rPr>
          <w:rtl/>
          <w:lang w:val="fr-CH"/>
        </w:rPr>
        <w:t>(4)</w:t>
      </w:r>
      <w:r w:rsidRPr="001C79D6">
        <w:rPr>
          <w:rtl/>
          <w:lang w:val="fr-CH"/>
        </w:rPr>
        <w:tab/>
        <w:t>لا تنص أحكام هذه المعاهدة على أية حماية فيما يتعلق بما يلي:</w:t>
      </w:r>
    </w:p>
    <w:p w:rsidR="00A4321F" w:rsidRPr="001C79D6" w:rsidRDefault="00A4321F" w:rsidP="00931F57">
      <w:pPr>
        <w:pStyle w:val="NormalParaAR"/>
        <w:ind w:left="555"/>
        <w:rPr>
          <w:rtl/>
          <w:lang w:val="fr-CH"/>
        </w:rPr>
      </w:pPr>
      <w:r w:rsidRPr="001C79D6">
        <w:rPr>
          <w:rtl/>
          <w:lang w:val="fr-CH"/>
        </w:rPr>
        <w:t>"1"</w:t>
      </w:r>
      <w:r w:rsidRPr="001C79D6">
        <w:rPr>
          <w:rtl/>
          <w:lang w:val="fr-CH"/>
        </w:rPr>
        <w:tab/>
        <w:t xml:space="preserve">مجرّد إعادة </w:t>
      </w:r>
      <w:r w:rsidR="00931F57">
        <w:rPr>
          <w:rFonts w:hint="cs"/>
          <w:rtl/>
          <w:lang w:val="fr-CH"/>
        </w:rPr>
        <w:t>ال</w:t>
      </w:r>
      <w:r w:rsidRPr="001C79D6">
        <w:rPr>
          <w:rtl/>
          <w:lang w:val="fr-CH"/>
        </w:rPr>
        <w:t>إرسال؛</w:t>
      </w:r>
    </w:p>
    <w:p w:rsidR="00A4321F" w:rsidRDefault="00A4321F" w:rsidP="00A4321F">
      <w:pPr>
        <w:pStyle w:val="NormalParaAR"/>
        <w:ind w:left="555"/>
        <w:rPr>
          <w:rtl/>
          <w:lang w:val="fr-CH"/>
        </w:rPr>
      </w:pPr>
      <w:r w:rsidRPr="001C79D6">
        <w:rPr>
          <w:rtl/>
          <w:lang w:val="fr-CH"/>
        </w:rPr>
        <w:t>"2"</w:t>
      </w:r>
      <w:r w:rsidRPr="001C79D6">
        <w:rPr>
          <w:rtl/>
          <w:lang w:val="fr-CH"/>
        </w:rPr>
        <w:tab/>
      </w:r>
      <w:r w:rsidR="00931F57">
        <w:rPr>
          <w:rFonts w:hint="cs"/>
          <w:rtl/>
          <w:lang w:val="fr-CH"/>
        </w:rPr>
        <w:t xml:space="preserve">أو </w:t>
      </w:r>
      <w:r w:rsidRPr="001C79D6">
        <w:rPr>
          <w:rtl/>
          <w:lang w:val="fr-CH"/>
        </w:rPr>
        <w:t>أي إرسال في الحالات التي يمكن فيها لأفراد من الجمهور أن يختار الواحد منهم ب</w:t>
      </w:r>
      <w:r w:rsidR="00931F57">
        <w:rPr>
          <w:rtl/>
          <w:lang w:val="fr-CH"/>
        </w:rPr>
        <w:t>نفسه وقت الإرسال ومكان استقباله</w:t>
      </w:r>
      <w:r w:rsidR="00931F57">
        <w:rPr>
          <w:rFonts w:hint="cs"/>
          <w:rtl/>
          <w:lang w:val="fr-CH"/>
        </w:rPr>
        <w:t>؛</w:t>
      </w:r>
    </w:p>
    <w:p w:rsidR="00931F57" w:rsidRPr="001C79D6" w:rsidRDefault="00931F57" w:rsidP="00931F57">
      <w:pPr>
        <w:pStyle w:val="NormalParaAR"/>
        <w:ind w:left="555"/>
        <w:rPr>
          <w:rtl/>
          <w:lang w:val="fr-CH"/>
        </w:rPr>
      </w:pPr>
      <w:r>
        <w:rPr>
          <w:rFonts w:hint="cs"/>
          <w:rtl/>
          <w:lang w:val="fr-CH"/>
        </w:rPr>
        <w:t>"3"</w:t>
      </w:r>
      <w:r>
        <w:rPr>
          <w:rFonts w:hint="cs"/>
          <w:rtl/>
          <w:lang w:val="fr-CH"/>
        </w:rPr>
        <w:tab/>
        <w:t>أو أي إرسال، بما في ذلك أي إعادة البث أو إعادة بثّ كبلي، على الشبكات الحاسوبية، في حدود ما اكتسبته أو امتلكته هيئات البثّ من حقوق.</w:t>
      </w:r>
    </w:p>
    <w:p w:rsidR="00326FA2" w:rsidRPr="001C79D6" w:rsidRDefault="00326FA2" w:rsidP="00965FC3">
      <w:pPr>
        <w:pStyle w:val="NormalParaAR"/>
        <w:ind w:left="5"/>
        <w:rPr>
          <w:rtl/>
          <w:lang w:val="fr-CH"/>
        </w:rPr>
      </w:pPr>
    </w:p>
    <w:p w:rsidR="00491851" w:rsidRDefault="00491851" w:rsidP="00491851">
      <w:pPr>
        <w:pStyle w:val="NormalParaAR"/>
        <w:keepNext/>
        <w:spacing w:after="0"/>
        <w:jc w:val="center"/>
        <w:rPr>
          <w:b/>
          <w:bCs/>
          <w:rtl/>
        </w:rPr>
      </w:pPr>
      <w:r>
        <w:rPr>
          <w:rFonts w:hint="cs"/>
          <w:b/>
          <w:bCs/>
          <w:rtl/>
        </w:rPr>
        <w:t>المادة 6(ثانيا)</w:t>
      </w:r>
    </w:p>
    <w:p w:rsidR="00491851" w:rsidRPr="00F9273E" w:rsidRDefault="00491851" w:rsidP="00491851">
      <w:pPr>
        <w:pStyle w:val="NormalParaAR"/>
        <w:keepNext/>
        <w:jc w:val="center"/>
        <w:rPr>
          <w:b/>
          <w:bCs/>
          <w:rtl/>
        </w:rPr>
      </w:pPr>
      <w:r>
        <w:rPr>
          <w:rFonts w:hint="cs"/>
          <w:b/>
          <w:bCs/>
          <w:rtl/>
        </w:rPr>
        <w:t>حماية الإشارات المرسلة عبر الشبكات الحاسوبية</w:t>
      </w:r>
    </w:p>
    <w:p w:rsidR="00491851" w:rsidRPr="00491851" w:rsidRDefault="00491851" w:rsidP="00491851">
      <w:pPr>
        <w:pStyle w:val="NormalParaAR"/>
        <w:keepNext/>
        <w:rPr>
          <w:i/>
          <w:iCs/>
          <w:rtl/>
          <w:lang w:val="fr-CH"/>
        </w:rPr>
      </w:pPr>
      <w:r>
        <w:rPr>
          <w:rFonts w:hint="cs"/>
          <w:i/>
          <w:iCs/>
          <w:rtl/>
          <w:lang w:val="fr-CH"/>
        </w:rPr>
        <w:t>اقتراح من حكومة اليابان</w:t>
      </w:r>
    </w:p>
    <w:p w:rsidR="00491851" w:rsidRDefault="00491851" w:rsidP="00491851">
      <w:pPr>
        <w:pStyle w:val="NormalParaAR"/>
        <w:rPr>
          <w:rtl/>
          <w:lang w:val="fr-CH"/>
        </w:rPr>
      </w:pPr>
      <w:r>
        <w:rPr>
          <w:rFonts w:hint="cs"/>
          <w:rtl/>
          <w:lang w:val="fr-CH"/>
        </w:rPr>
        <w:t>(1)</w:t>
      </w:r>
      <w:r>
        <w:rPr>
          <w:rtl/>
          <w:lang w:val="fr-CH"/>
        </w:rPr>
        <w:tab/>
      </w:r>
      <w:r>
        <w:rPr>
          <w:rFonts w:hint="cs"/>
          <w:rtl/>
          <w:lang w:val="fr-CH"/>
        </w:rPr>
        <w:t>تتمتع هيئات البث وهيئات البث الكبلي بالحماية في [إشارات إرسالها عدا إشارات الإرسال حسب الطلب / إشارات الإرسال المتوازن وغير المتغيّر لأعمالها البثية] عبر الشبكات الحاسوبية.</w:t>
      </w:r>
    </w:p>
    <w:p w:rsidR="00491851" w:rsidRDefault="00491851" w:rsidP="00C606CA">
      <w:pPr>
        <w:pStyle w:val="NormalParaAR"/>
        <w:rPr>
          <w:rtl/>
          <w:lang w:val="fr-CH"/>
        </w:rPr>
      </w:pPr>
      <w:r>
        <w:rPr>
          <w:rFonts w:hint="cs"/>
          <w:rtl/>
          <w:lang w:val="fr-CH"/>
        </w:rPr>
        <w:t>(2)</w:t>
      </w:r>
      <w:r>
        <w:rPr>
          <w:rtl/>
          <w:lang w:val="fr-CH"/>
        </w:rPr>
        <w:tab/>
      </w:r>
      <w:r>
        <w:rPr>
          <w:rFonts w:hint="cs"/>
          <w:rtl/>
          <w:lang w:val="fr-CH"/>
        </w:rPr>
        <w:t xml:space="preserve">يجوز المطالبة بالحماية المنصوص عليها في الفقرة (1) في طرف متعاقد </w:t>
      </w:r>
      <w:r w:rsidR="007902E5">
        <w:rPr>
          <w:rFonts w:hint="cs"/>
          <w:rtl/>
          <w:lang w:val="fr-CH"/>
        </w:rPr>
        <w:t xml:space="preserve">فقط </w:t>
      </w:r>
      <w:r>
        <w:rPr>
          <w:rFonts w:hint="cs"/>
          <w:rtl/>
          <w:lang w:val="fr-CH"/>
        </w:rPr>
        <w:t xml:space="preserve">إذا </w:t>
      </w:r>
      <w:r w:rsidR="007902E5">
        <w:rPr>
          <w:rFonts w:hint="cs"/>
          <w:rtl/>
          <w:lang w:val="fr-CH"/>
        </w:rPr>
        <w:t xml:space="preserve">كان </w:t>
      </w:r>
      <w:r>
        <w:rPr>
          <w:rFonts w:hint="cs"/>
          <w:rtl/>
          <w:lang w:val="fr-CH"/>
        </w:rPr>
        <w:t>تشريع الطرف المتعاقد الذي تنتمي إليه هيئات البث وهيئات البث الكبلي</w:t>
      </w:r>
      <w:r w:rsidR="007902E5">
        <w:rPr>
          <w:rFonts w:hint="cs"/>
          <w:rtl/>
          <w:lang w:val="fr-CH"/>
        </w:rPr>
        <w:t xml:space="preserve"> </w:t>
      </w:r>
      <w:r w:rsidR="00C606CA">
        <w:rPr>
          <w:rFonts w:hint="cs"/>
          <w:rtl/>
          <w:lang w:val="fr-CH"/>
        </w:rPr>
        <w:t>يس</w:t>
      </w:r>
      <w:r w:rsidR="007902E5">
        <w:rPr>
          <w:rFonts w:hint="cs"/>
          <w:rtl/>
          <w:lang w:val="fr-CH"/>
        </w:rPr>
        <w:t>مح بذلك</w:t>
      </w:r>
      <w:r>
        <w:rPr>
          <w:rFonts w:hint="cs"/>
          <w:rtl/>
          <w:lang w:val="fr-CH"/>
        </w:rPr>
        <w:t>، وفي الحدود التي يسمح بها الطرف المتعاقد الذي تُطلب الحماية فيه.</w:t>
      </w:r>
    </w:p>
    <w:p w:rsidR="0017131E" w:rsidRDefault="00B363B6" w:rsidP="00700D69">
      <w:pPr>
        <w:pStyle w:val="NormalParaAR"/>
        <w:rPr>
          <w:rtl/>
        </w:rPr>
      </w:pPr>
      <w:r>
        <w:rPr>
          <w:rFonts w:hint="cs"/>
          <w:rtl/>
          <w:lang w:val="fr-CH"/>
        </w:rPr>
        <w:t>(</w:t>
      </w:r>
      <w:r w:rsidR="00700D69">
        <w:rPr>
          <w:lang w:val="fr-CH"/>
        </w:rPr>
        <w:t>3</w:t>
      </w:r>
      <w:r w:rsidR="00491851">
        <w:rPr>
          <w:rFonts w:hint="cs"/>
          <w:rtl/>
          <w:lang w:val="fr-CH"/>
        </w:rPr>
        <w:t>)</w:t>
      </w:r>
      <w:r w:rsidR="00491851">
        <w:rPr>
          <w:rtl/>
          <w:lang w:val="fr-CH"/>
        </w:rPr>
        <w:tab/>
      </w:r>
      <w:r w:rsidR="007902E5">
        <w:rPr>
          <w:rFonts w:hint="cs"/>
          <w:rtl/>
          <w:lang w:val="fr-CH"/>
        </w:rPr>
        <w:t>يكون</w:t>
      </w:r>
      <w:r w:rsidR="0057144A">
        <w:rPr>
          <w:rFonts w:hint="cs"/>
          <w:rtl/>
          <w:lang w:val="fr-CH"/>
        </w:rPr>
        <w:t xml:space="preserve"> كل من</w:t>
      </w:r>
      <w:r w:rsidR="007902E5">
        <w:rPr>
          <w:rFonts w:hint="cs"/>
          <w:rtl/>
          <w:lang w:val="fr-CH"/>
        </w:rPr>
        <w:t xml:space="preserve"> </w:t>
      </w:r>
      <w:r w:rsidR="00491851">
        <w:rPr>
          <w:rFonts w:hint="cs"/>
          <w:rtl/>
          <w:lang w:val="fr-CH"/>
        </w:rPr>
        <w:t xml:space="preserve">النطاق والتدابير </w:t>
      </w:r>
      <w:r w:rsidR="007902E5">
        <w:rPr>
          <w:rFonts w:hint="cs"/>
          <w:rtl/>
          <w:lang w:val="fr-CH"/>
        </w:rPr>
        <w:t>المحدّدة ل</w:t>
      </w:r>
      <w:r w:rsidR="00491851">
        <w:rPr>
          <w:rFonts w:hint="cs"/>
          <w:rtl/>
          <w:lang w:val="fr-CH"/>
        </w:rPr>
        <w:t xml:space="preserve">لحماية الممنوحة في الفقرة (1) </w:t>
      </w:r>
      <w:r w:rsidR="0057144A">
        <w:rPr>
          <w:rFonts w:hint="cs"/>
          <w:rtl/>
          <w:lang w:val="fr-CH"/>
        </w:rPr>
        <w:t>خاضعاً</w:t>
      </w:r>
      <w:r w:rsidR="007902E5">
        <w:rPr>
          <w:rFonts w:hint="cs"/>
          <w:rtl/>
          <w:lang w:val="fr-CH"/>
        </w:rPr>
        <w:t xml:space="preserve"> </w:t>
      </w:r>
      <w:r w:rsidR="00491851">
        <w:rPr>
          <w:rFonts w:hint="cs"/>
          <w:rtl/>
          <w:lang w:val="fr-CH"/>
        </w:rPr>
        <w:t>لتشريع الطرف المتعاقد الذي تُطلب الحماية</w:t>
      </w:r>
      <w:r w:rsidR="007902E5">
        <w:rPr>
          <w:rFonts w:hint="cs"/>
          <w:rtl/>
          <w:lang w:val="fr-CH"/>
        </w:rPr>
        <w:t xml:space="preserve"> فيه</w:t>
      </w:r>
      <w:r w:rsidR="00491851">
        <w:rPr>
          <w:rFonts w:hint="cs"/>
          <w:rtl/>
          <w:lang w:val="fr-CH"/>
        </w:rPr>
        <w:t>.</w:t>
      </w:r>
    </w:p>
    <w:p w:rsidR="00C606CA" w:rsidRPr="001C79D6" w:rsidRDefault="00C606CA" w:rsidP="00C606CA">
      <w:pPr>
        <w:pStyle w:val="NormalParaAR"/>
        <w:keepNext/>
        <w:spacing w:before="240" w:after="0"/>
        <w:jc w:val="center"/>
        <w:rPr>
          <w:b/>
          <w:bCs/>
          <w:rtl/>
        </w:rPr>
      </w:pPr>
      <w:r w:rsidRPr="001C79D6">
        <w:rPr>
          <w:b/>
          <w:bCs/>
          <w:rtl/>
        </w:rPr>
        <w:t>المادة 7</w:t>
      </w:r>
    </w:p>
    <w:p w:rsidR="00C606CA" w:rsidRPr="001C79D6" w:rsidRDefault="00C606CA" w:rsidP="00C606CA">
      <w:pPr>
        <w:pStyle w:val="NormalParaAR"/>
        <w:keepNext/>
        <w:jc w:val="center"/>
        <w:rPr>
          <w:b/>
          <w:bCs/>
          <w:rtl/>
          <w:lang w:val="fr-CH"/>
        </w:rPr>
      </w:pPr>
      <w:r w:rsidRPr="001C79D6">
        <w:rPr>
          <w:b/>
          <w:bCs/>
          <w:rtl/>
          <w:lang w:val="fr-CH"/>
        </w:rPr>
        <w:t>المستفيدون من الحماية</w:t>
      </w:r>
    </w:p>
    <w:p w:rsidR="00C606CA" w:rsidRPr="00491851" w:rsidRDefault="00C606CA" w:rsidP="00C606CA">
      <w:pPr>
        <w:pStyle w:val="NormalParaAR"/>
        <w:keepNext/>
        <w:rPr>
          <w:i/>
          <w:iCs/>
          <w:rtl/>
          <w:lang w:val="fr-CH"/>
        </w:rPr>
      </w:pPr>
      <w:r>
        <w:rPr>
          <w:rFonts w:hint="cs"/>
          <w:i/>
          <w:iCs/>
          <w:rtl/>
          <w:lang w:val="fr-CH"/>
        </w:rPr>
        <w:t>اقتراح من حكومة الهند</w:t>
      </w:r>
    </w:p>
    <w:p w:rsidR="00C606CA" w:rsidRDefault="00C606CA" w:rsidP="00C606CA">
      <w:pPr>
        <w:pStyle w:val="NormalParaAR"/>
        <w:rPr>
          <w:rtl/>
          <w:lang w:val="fr-CH"/>
        </w:rPr>
      </w:pPr>
      <w:r>
        <w:rPr>
          <w:rFonts w:hint="cs"/>
          <w:rtl/>
          <w:lang w:val="fr-CH"/>
        </w:rPr>
        <w:t>(بديل)</w:t>
      </w:r>
    </w:p>
    <w:p w:rsidR="00C606CA" w:rsidRPr="001C79D6" w:rsidRDefault="00C606CA" w:rsidP="00C606CA">
      <w:pPr>
        <w:pStyle w:val="NormalParaAR"/>
        <w:rPr>
          <w:rtl/>
          <w:lang w:val="fr-CH"/>
        </w:rPr>
      </w:pPr>
      <w:r w:rsidRPr="001C79D6">
        <w:rPr>
          <w:rtl/>
          <w:lang w:val="fr-CH"/>
        </w:rPr>
        <w:t>(1)</w:t>
      </w:r>
      <w:r w:rsidRPr="001C79D6">
        <w:rPr>
          <w:rtl/>
          <w:lang w:val="fr-CH"/>
        </w:rPr>
        <w:tab/>
        <w:t xml:space="preserve">تمنح الأطراف المتعاقدة الحماية المنصوص عليها في هذه المعاهدة لهيئات </w:t>
      </w:r>
      <w:r w:rsidRPr="001C79D6">
        <w:rPr>
          <w:rFonts w:hint="cs"/>
          <w:rtl/>
          <w:lang w:val="fr-CH"/>
        </w:rPr>
        <w:t>البث</w:t>
      </w:r>
      <w:r>
        <w:rPr>
          <w:rFonts w:hint="cs"/>
          <w:rtl/>
          <w:lang w:val="fr-CH"/>
        </w:rPr>
        <w:t>/البث الكبلي</w:t>
      </w:r>
      <w:r w:rsidRPr="001C79D6">
        <w:rPr>
          <w:rtl/>
          <w:lang w:val="fr-CH"/>
        </w:rPr>
        <w:t xml:space="preserve"> من مواطني سائر الأطراف المتعاقدة.</w:t>
      </w:r>
    </w:p>
    <w:p w:rsidR="00C606CA" w:rsidRPr="001C79D6" w:rsidRDefault="00C606CA" w:rsidP="00C606CA">
      <w:pPr>
        <w:pStyle w:val="NormalParaAR"/>
        <w:rPr>
          <w:rtl/>
          <w:lang w:val="fr-CH"/>
        </w:rPr>
      </w:pPr>
      <w:r w:rsidRPr="001C79D6">
        <w:rPr>
          <w:rtl/>
          <w:lang w:val="fr-CH"/>
        </w:rPr>
        <w:t>(2)</w:t>
      </w:r>
      <w:r w:rsidRPr="001C79D6">
        <w:rPr>
          <w:rtl/>
          <w:lang w:val="fr-CH"/>
        </w:rPr>
        <w:tab/>
        <w:t xml:space="preserve">يُفهم من عبارة مواطني سائر الأطراف المتعاقدة أنها تعني هيئات </w:t>
      </w:r>
      <w:r w:rsidRPr="001C79D6">
        <w:rPr>
          <w:rFonts w:hint="cs"/>
          <w:rtl/>
          <w:lang w:val="fr-CH"/>
        </w:rPr>
        <w:t>البث</w:t>
      </w:r>
      <w:r>
        <w:rPr>
          <w:rFonts w:hint="cs"/>
          <w:rtl/>
          <w:lang w:val="fr-CH"/>
        </w:rPr>
        <w:t>/البث الكبلي</w:t>
      </w:r>
      <w:r w:rsidRPr="001C79D6">
        <w:rPr>
          <w:rtl/>
          <w:lang w:val="fr-CH"/>
        </w:rPr>
        <w:t xml:space="preserve"> التي تستوفي الشرطين الآتيين:</w:t>
      </w:r>
    </w:p>
    <w:p w:rsidR="00C606CA" w:rsidRPr="001C79D6" w:rsidRDefault="00C606CA" w:rsidP="00C606CA">
      <w:pPr>
        <w:pStyle w:val="NormalParaAR"/>
        <w:ind w:left="555"/>
        <w:rPr>
          <w:rtl/>
          <w:lang w:val="fr-CH"/>
        </w:rPr>
      </w:pPr>
      <w:r w:rsidRPr="001C79D6">
        <w:rPr>
          <w:rtl/>
          <w:lang w:val="fr-CH"/>
        </w:rPr>
        <w:t>"1"</w:t>
      </w:r>
      <w:r w:rsidRPr="001C79D6">
        <w:rPr>
          <w:rtl/>
          <w:lang w:val="fr-CH"/>
        </w:rPr>
        <w:tab/>
        <w:t xml:space="preserve">إذا كان المقر الرئيسي لهيئة </w:t>
      </w:r>
      <w:r w:rsidRPr="001C79D6">
        <w:rPr>
          <w:rFonts w:hint="cs"/>
          <w:rtl/>
          <w:lang w:val="fr-CH"/>
        </w:rPr>
        <w:t>البث</w:t>
      </w:r>
      <w:r>
        <w:rPr>
          <w:rFonts w:hint="cs"/>
          <w:rtl/>
          <w:lang w:val="fr-CH"/>
        </w:rPr>
        <w:t xml:space="preserve">/البث الكبلي </w:t>
      </w:r>
      <w:r w:rsidRPr="001C79D6">
        <w:rPr>
          <w:rtl/>
          <w:lang w:val="fr-CH"/>
        </w:rPr>
        <w:t>في طرف متعاقد آخر؛</w:t>
      </w:r>
    </w:p>
    <w:p w:rsidR="00C606CA" w:rsidRPr="001C79D6" w:rsidRDefault="00C606CA" w:rsidP="00C606CA">
      <w:pPr>
        <w:pStyle w:val="NormalParaAR"/>
        <w:ind w:left="555"/>
        <w:rPr>
          <w:rtl/>
          <w:lang w:val="fr-CH"/>
        </w:rPr>
      </w:pPr>
      <w:r w:rsidRPr="001C79D6">
        <w:rPr>
          <w:rtl/>
          <w:lang w:val="fr-CH"/>
        </w:rPr>
        <w:t>"2"</w:t>
      </w:r>
      <w:r w:rsidRPr="001C79D6">
        <w:rPr>
          <w:rtl/>
          <w:lang w:val="fr-CH"/>
        </w:rPr>
        <w:tab/>
      </w:r>
      <w:r w:rsidRPr="001C79D6">
        <w:rPr>
          <w:rFonts w:hint="cs"/>
          <w:rtl/>
          <w:lang w:val="fr-CH"/>
        </w:rPr>
        <w:t>و</w:t>
      </w:r>
      <w:r w:rsidRPr="001C79D6">
        <w:rPr>
          <w:rtl/>
          <w:lang w:val="fr-CH"/>
        </w:rPr>
        <w:t>إذا أُرسِل</w:t>
      </w:r>
      <w:r w:rsidRPr="001C79D6">
        <w:rPr>
          <w:rFonts w:hint="cs"/>
          <w:rtl/>
          <w:lang w:val="fr-CH"/>
        </w:rPr>
        <w:t xml:space="preserve">ت </w:t>
      </w:r>
      <w:r>
        <w:rPr>
          <w:rFonts w:hint="cs"/>
          <w:rtl/>
          <w:lang w:val="fr-CH"/>
        </w:rPr>
        <w:t>ال</w:t>
      </w:r>
      <w:r w:rsidRPr="001C79D6">
        <w:rPr>
          <w:rFonts w:hint="cs"/>
          <w:rtl/>
          <w:lang w:val="fr-CH"/>
        </w:rPr>
        <w:t xml:space="preserve">إشارة </w:t>
      </w:r>
      <w:r w:rsidRPr="001C79D6">
        <w:rPr>
          <w:rtl/>
          <w:lang w:val="fr-CH"/>
        </w:rPr>
        <w:t>من جهاز للإرسال يقع في طرف متعاقد آخر</w:t>
      </w:r>
      <w:r w:rsidRPr="001C79D6">
        <w:rPr>
          <w:rFonts w:hint="cs"/>
          <w:rtl/>
          <w:lang w:val="fr-CH"/>
        </w:rPr>
        <w:t>.</w:t>
      </w:r>
    </w:p>
    <w:p w:rsidR="00C606CA" w:rsidRPr="001C79D6" w:rsidRDefault="00C606CA" w:rsidP="00C606CA">
      <w:pPr>
        <w:pStyle w:val="NormalParaAR"/>
        <w:keepNext/>
        <w:ind w:left="5"/>
        <w:rPr>
          <w:b/>
          <w:bCs/>
          <w:rtl/>
          <w:lang w:val="fr-CH"/>
        </w:rPr>
      </w:pPr>
      <w:r w:rsidRPr="001C79D6">
        <w:rPr>
          <w:rFonts w:hint="cs"/>
          <w:b/>
          <w:bCs/>
          <w:rtl/>
          <w:lang w:val="fr-CH"/>
        </w:rPr>
        <w:t>بديل ألف للفقرة (3)</w:t>
      </w:r>
    </w:p>
    <w:p w:rsidR="00C606CA" w:rsidRPr="001C79D6" w:rsidRDefault="00C606CA" w:rsidP="00BC3CD9">
      <w:pPr>
        <w:pStyle w:val="NormalParaAR"/>
        <w:rPr>
          <w:rtl/>
          <w:lang w:val="fr-CH"/>
        </w:rPr>
      </w:pPr>
      <w:r w:rsidRPr="001C79D6">
        <w:rPr>
          <w:rFonts w:hint="cs"/>
          <w:rtl/>
          <w:lang w:val="fr-CH"/>
        </w:rPr>
        <w:t>(</w:t>
      </w:r>
      <w:r w:rsidR="00BC3CD9">
        <w:rPr>
          <w:lang w:val="fr-CH"/>
        </w:rPr>
        <w:t>3</w:t>
      </w:r>
      <w:r w:rsidRPr="001C79D6">
        <w:rPr>
          <w:rFonts w:hint="cs"/>
          <w:rtl/>
          <w:lang w:val="fr-CH"/>
        </w:rPr>
        <w:t>)</w:t>
      </w:r>
      <w:r w:rsidRPr="001C79D6">
        <w:rPr>
          <w:rFonts w:hint="cs"/>
          <w:rtl/>
          <w:lang w:val="fr-CH"/>
        </w:rPr>
        <w:tab/>
      </w:r>
      <w:r w:rsidRPr="001C79D6">
        <w:rPr>
          <w:rtl/>
          <w:lang w:val="fr-CH"/>
        </w:rPr>
        <w:t>في حال البث بالساتل، فيفهم أن جهاز الإرسال يقع في الطرف المتعاقد</w:t>
      </w:r>
      <w:r w:rsidR="00B36C87">
        <w:rPr>
          <w:rFonts w:hint="cs"/>
          <w:rtl/>
          <w:lang w:val="fr-CH"/>
        </w:rPr>
        <w:t xml:space="preserve"> الذي منه</w:t>
      </w:r>
      <w:r w:rsidRPr="001C79D6">
        <w:rPr>
          <w:rtl/>
          <w:lang w:val="fr-CH"/>
        </w:rPr>
        <w:t xml:space="preserve">، </w:t>
      </w:r>
      <w:r w:rsidR="00B36C87">
        <w:rPr>
          <w:rFonts w:hint="cs"/>
          <w:rtl/>
          <w:lang w:val="fr-CH"/>
        </w:rPr>
        <w:t>و</w:t>
      </w:r>
      <w:r w:rsidRPr="001C79D6">
        <w:rPr>
          <w:rtl/>
          <w:lang w:val="fr-CH"/>
        </w:rPr>
        <w:t xml:space="preserve">تحت مراقبة هيئة </w:t>
      </w:r>
      <w:r w:rsidRPr="001C79D6">
        <w:rPr>
          <w:rFonts w:hint="cs"/>
          <w:rtl/>
          <w:lang w:val="fr-CH"/>
        </w:rPr>
        <w:t>البث</w:t>
      </w:r>
      <w:r w:rsidRPr="001C79D6">
        <w:rPr>
          <w:rtl/>
          <w:lang w:val="fr-CH"/>
        </w:rPr>
        <w:t xml:space="preserve"> ومسؤوليتها، </w:t>
      </w:r>
      <w:r w:rsidR="00B36C87">
        <w:rPr>
          <w:rFonts w:hint="cs"/>
          <w:rtl/>
          <w:lang w:val="fr-CH"/>
        </w:rPr>
        <w:t xml:space="preserve">تُدمج </w:t>
      </w:r>
      <w:r w:rsidRPr="001C79D6">
        <w:rPr>
          <w:rtl/>
          <w:lang w:val="fr-CH"/>
        </w:rPr>
        <w:t xml:space="preserve">الإشارات المعدّة لكي يستقبلها الجمهور مباشرة </w:t>
      </w:r>
      <w:r w:rsidR="00B36C87">
        <w:rPr>
          <w:rFonts w:hint="cs"/>
          <w:rtl/>
          <w:lang w:val="fr-CH"/>
        </w:rPr>
        <w:t xml:space="preserve">ضمن </w:t>
      </w:r>
      <w:r w:rsidRPr="001C79D6">
        <w:rPr>
          <w:rtl/>
          <w:lang w:val="fr-CH"/>
        </w:rPr>
        <w:t>سلسلة نقل غير منقطعة تتجه نحو الساتل ثم تنزل إلى الأرض.</w:t>
      </w:r>
    </w:p>
    <w:p w:rsidR="00B36C87" w:rsidRPr="00766CEB" w:rsidRDefault="00B36C87" w:rsidP="00B363B6">
      <w:pPr>
        <w:pStyle w:val="NormalParaAR"/>
        <w:keepNext/>
        <w:ind w:left="5"/>
        <w:rPr>
          <w:rtl/>
          <w:lang w:val="fr-CH"/>
        </w:rPr>
      </w:pPr>
      <w:r w:rsidRPr="001C79D6">
        <w:rPr>
          <w:rFonts w:hint="cs"/>
          <w:b/>
          <w:bCs/>
          <w:rtl/>
          <w:lang w:val="fr-CH"/>
        </w:rPr>
        <w:t>بديل باء للفقرتين (3) و(4)</w:t>
      </w:r>
      <w:r>
        <w:rPr>
          <w:rFonts w:hint="cs"/>
          <w:b/>
          <w:bCs/>
          <w:rtl/>
          <w:lang w:val="fr-CH"/>
        </w:rPr>
        <w:t xml:space="preserve"> </w:t>
      </w:r>
      <w:r w:rsidR="00B363B6">
        <w:rPr>
          <w:rFonts w:hint="cs"/>
          <w:b/>
          <w:bCs/>
          <w:rtl/>
          <w:lang w:val="fr-CH"/>
        </w:rPr>
        <w:t xml:space="preserve"> </w:t>
      </w:r>
      <w:r w:rsidR="00766CEB" w:rsidRPr="00766CEB">
        <w:rPr>
          <w:rFonts w:hint="cs"/>
          <w:rtl/>
          <w:lang w:val="fr-CH"/>
        </w:rPr>
        <w:t>يُحذف</w:t>
      </w:r>
      <w:r w:rsidR="00766CEB">
        <w:rPr>
          <w:rFonts w:hint="cs"/>
          <w:rtl/>
          <w:lang w:val="fr-CH"/>
        </w:rPr>
        <w:t xml:space="preserve"> (لأن الهند لا تؤيّد وضع تحفظات على هذه المعاهدة).</w:t>
      </w:r>
    </w:p>
    <w:p w:rsidR="008B7A76" w:rsidRDefault="008B7A76" w:rsidP="009A70D4">
      <w:pPr>
        <w:pStyle w:val="NormalParaAR"/>
        <w:keepNext/>
        <w:spacing w:before="240" w:after="0"/>
        <w:jc w:val="center"/>
        <w:rPr>
          <w:b/>
          <w:bCs/>
          <w:rtl/>
        </w:rPr>
      </w:pPr>
    </w:p>
    <w:p w:rsidR="009A70D4" w:rsidRPr="001C79D6" w:rsidRDefault="009A70D4" w:rsidP="009A70D4">
      <w:pPr>
        <w:pStyle w:val="NormalParaAR"/>
        <w:keepNext/>
        <w:spacing w:before="240" w:after="0"/>
        <w:jc w:val="center"/>
        <w:rPr>
          <w:b/>
          <w:bCs/>
          <w:rtl/>
        </w:rPr>
      </w:pPr>
      <w:r w:rsidRPr="001C79D6">
        <w:rPr>
          <w:b/>
          <w:bCs/>
          <w:rtl/>
        </w:rPr>
        <w:t xml:space="preserve">المادة </w:t>
      </w:r>
      <w:r>
        <w:rPr>
          <w:rFonts w:hint="cs"/>
          <w:b/>
          <w:bCs/>
          <w:rtl/>
        </w:rPr>
        <w:t>9</w:t>
      </w:r>
    </w:p>
    <w:p w:rsidR="009A70D4" w:rsidRPr="001C79D6" w:rsidRDefault="009A70D4" w:rsidP="009A70D4">
      <w:pPr>
        <w:pStyle w:val="NormalParaAR"/>
        <w:keepNext/>
        <w:jc w:val="center"/>
        <w:rPr>
          <w:b/>
          <w:bCs/>
          <w:rtl/>
          <w:lang w:val="fr-CH"/>
        </w:rPr>
      </w:pPr>
      <w:r>
        <w:rPr>
          <w:rFonts w:hint="cs"/>
          <w:b/>
          <w:bCs/>
          <w:rtl/>
          <w:lang w:val="fr-CH"/>
        </w:rPr>
        <w:t>حماية هيئات البثّ</w:t>
      </w:r>
    </w:p>
    <w:p w:rsidR="009A70D4" w:rsidRPr="00491851" w:rsidRDefault="009A70D4" w:rsidP="009A70D4">
      <w:pPr>
        <w:pStyle w:val="NormalParaAR"/>
        <w:keepNext/>
        <w:rPr>
          <w:i/>
          <w:iCs/>
          <w:rtl/>
          <w:lang w:val="fr-CH"/>
        </w:rPr>
      </w:pPr>
      <w:r>
        <w:rPr>
          <w:rFonts w:hint="cs"/>
          <w:i/>
          <w:iCs/>
          <w:rtl/>
          <w:lang w:val="fr-CH"/>
        </w:rPr>
        <w:t>اقتراح من حكومة الهند</w:t>
      </w:r>
    </w:p>
    <w:p w:rsidR="009A70D4" w:rsidRPr="008B7A76" w:rsidRDefault="009A70D4" w:rsidP="008B7A76">
      <w:pPr>
        <w:pStyle w:val="NormalParaAR"/>
        <w:keepNext/>
        <w:rPr>
          <w:i/>
          <w:iCs/>
          <w:rtl/>
          <w:lang w:val="fr-CH"/>
        </w:rPr>
      </w:pPr>
      <w:r w:rsidRPr="008B7A76">
        <w:rPr>
          <w:rFonts w:hint="cs"/>
          <w:i/>
          <w:iCs/>
          <w:rtl/>
          <w:lang w:val="fr-CH"/>
        </w:rPr>
        <w:t>(بديل)</w:t>
      </w:r>
    </w:p>
    <w:p w:rsidR="00326FA2" w:rsidRDefault="009A70D4" w:rsidP="009A70D4">
      <w:pPr>
        <w:pStyle w:val="NormalParaAR"/>
        <w:rPr>
          <w:rtl/>
        </w:rPr>
      </w:pPr>
      <w:r>
        <w:rPr>
          <w:rFonts w:hint="cs"/>
          <w:rtl/>
        </w:rPr>
        <w:t>(1)</w:t>
      </w:r>
      <w:r>
        <w:rPr>
          <w:rFonts w:hint="cs"/>
          <w:rtl/>
        </w:rPr>
        <w:tab/>
        <w:t>تتمتع هيئات البثّ بالحق في حظر الأفعال التالية إذا تمت دون تصريح:</w:t>
      </w:r>
    </w:p>
    <w:p w:rsidR="009A70D4" w:rsidRDefault="009A70D4" w:rsidP="008B7A76">
      <w:pPr>
        <w:pStyle w:val="NormalParaAR"/>
        <w:ind w:left="566"/>
        <w:rPr>
          <w:rtl/>
        </w:rPr>
      </w:pPr>
      <w:r>
        <w:rPr>
          <w:rFonts w:hint="cs"/>
          <w:rtl/>
        </w:rPr>
        <w:t>"1"</w:t>
      </w:r>
      <w:r>
        <w:rPr>
          <w:rFonts w:hint="cs"/>
          <w:rtl/>
        </w:rPr>
        <w:tab/>
        <w:t>إعادة بثّ إشارتها عبر وسائل البث التقليدية،</w:t>
      </w:r>
    </w:p>
    <w:p w:rsidR="009A70D4" w:rsidRDefault="009A70D4" w:rsidP="008B7A76">
      <w:pPr>
        <w:pStyle w:val="NormalParaAR"/>
        <w:ind w:left="566"/>
        <w:rPr>
          <w:rtl/>
        </w:rPr>
      </w:pPr>
      <w:r>
        <w:rPr>
          <w:rFonts w:hint="cs"/>
          <w:rtl/>
        </w:rPr>
        <w:t>"2"</w:t>
      </w:r>
      <w:r>
        <w:rPr>
          <w:rFonts w:hint="cs"/>
          <w:rtl/>
        </w:rPr>
        <w:tab/>
        <w:t>وجعل البث قابلا للمشاهدة أو الاستماع علنا لقاء دفع أجر،</w:t>
      </w:r>
    </w:p>
    <w:p w:rsidR="009A70D4" w:rsidRDefault="009A70D4" w:rsidP="008B7A76">
      <w:pPr>
        <w:pStyle w:val="NormalParaAR"/>
        <w:ind w:left="566"/>
        <w:rPr>
          <w:rtl/>
        </w:rPr>
      </w:pPr>
      <w:r>
        <w:rPr>
          <w:rFonts w:hint="cs"/>
          <w:rtl/>
        </w:rPr>
        <w:t>"3"</w:t>
      </w:r>
      <w:r>
        <w:rPr>
          <w:rFonts w:hint="cs"/>
          <w:rtl/>
        </w:rPr>
        <w:tab/>
        <w:t>وتثبيت إشارة لأغراض إعادة البث.</w:t>
      </w:r>
    </w:p>
    <w:p w:rsidR="009A70D4" w:rsidRDefault="009A70D4" w:rsidP="00BC3CD9">
      <w:pPr>
        <w:pStyle w:val="NormalParaAR"/>
        <w:rPr>
          <w:rtl/>
        </w:rPr>
      </w:pPr>
      <w:r>
        <w:rPr>
          <w:rFonts w:hint="cs"/>
          <w:rtl/>
        </w:rPr>
        <w:t>(</w:t>
      </w:r>
      <w:r w:rsidR="00BC3CD9">
        <w:t>2</w:t>
      </w:r>
      <w:r>
        <w:rPr>
          <w:rFonts w:hint="cs"/>
          <w:rtl/>
        </w:rPr>
        <w:t>)</w:t>
      </w:r>
      <w:r>
        <w:rPr>
          <w:rFonts w:hint="cs"/>
          <w:rtl/>
        </w:rPr>
        <w:tab/>
      </w:r>
      <w:r w:rsidR="009F209C">
        <w:rPr>
          <w:rFonts w:hint="cs"/>
          <w:rtl/>
        </w:rPr>
        <w:t xml:space="preserve">على الرغم مما هو وارد في الفقرة 1، تكون الحقوق المنصوص عليها فيها </w:t>
      </w:r>
      <w:r w:rsidR="004C1106">
        <w:rPr>
          <w:rFonts w:hint="cs"/>
          <w:rtl/>
        </w:rPr>
        <w:t xml:space="preserve">مرهونة بحدود </w:t>
      </w:r>
      <w:r w:rsidR="00984C49">
        <w:rPr>
          <w:rFonts w:hint="cs"/>
          <w:rtl/>
        </w:rPr>
        <w:t>ما اكتسبته أو امتلكته هيئات البث من حقوق من مالكي حقوق المؤلف أو الحقوق المجاورة.</w:t>
      </w:r>
    </w:p>
    <w:p w:rsidR="008C5965" w:rsidRDefault="008C5965" w:rsidP="00BC3CD9">
      <w:pPr>
        <w:pStyle w:val="NormalParaAR"/>
        <w:rPr>
          <w:rtl/>
          <w:lang w:val="fr-CH"/>
        </w:rPr>
      </w:pPr>
      <w:r>
        <w:rPr>
          <w:rFonts w:hint="cs"/>
          <w:rtl/>
        </w:rPr>
        <w:t>(</w:t>
      </w:r>
      <w:r w:rsidR="00BC3CD9">
        <w:t>3</w:t>
      </w:r>
      <w:r>
        <w:rPr>
          <w:rFonts w:hint="cs"/>
          <w:rtl/>
        </w:rPr>
        <w:t>)</w:t>
      </w:r>
      <w:r>
        <w:rPr>
          <w:rFonts w:hint="cs"/>
          <w:rtl/>
        </w:rPr>
        <w:tab/>
        <w:t>ي</w:t>
      </w:r>
      <w:r w:rsidRPr="001C79D6">
        <w:rPr>
          <w:rtl/>
          <w:lang w:val="fr-CH"/>
        </w:rPr>
        <w:t xml:space="preserve">طبَّق </w:t>
      </w:r>
      <w:r>
        <w:rPr>
          <w:rFonts w:hint="cs"/>
          <w:rtl/>
          <w:lang w:val="fr-CH"/>
        </w:rPr>
        <w:t>هذا الحكم</w:t>
      </w:r>
      <w:r w:rsidRPr="001C79D6">
        <w:rPr>
          <w:rtl/>
          <w:lang w:val="fr-CH"/>
        </w:rPr>
        <w:t xml:space="preserve">، مع ما يلزم من تبديل، على حماية هيئات البث الكبلي فيما يتعلق </w:t>
      </w:r>
      <w:r w:rsidRPr="001C79D6">
        <w:rPr>
          <w:rFonts w:hint="cs"/>
          <w:rtl/>
          <w:lang w:val="fr-CH"/>
        </w:rPr>
        <w:t>بأعمالها البثية</w:t>
      </w:r>
      <w:r>
        <w:rPr>
          <w:rtl/>
          <w:lang w:val="fr-CH"/>
        </w:rPr>
        <w:t xml:space="preserve"> الكبلية</w:t>
      </w:r>
      <w:r>
        <w:rPr>
          <w:rFonts w:hint="cs"/>
          <w:rtl/>
          <w:lang w:val="fr-CH"/>
        </w:rPr>
        <w:t xml:space="preserve"> على الوسائط التقليدية.</w:t>
      </w:r>
    </w:p>
    <w:p w:rsidR="009E366C" w:rsidRDefault="009E366C" w:rsidP="00BC3CD9">
      <w:pPr>
        <w:pStyle w:val="NormalParaAR"/>
        <w:rPr>
          <w:rtl/>
          <w:lang w:val="fr-CH"/>
        </w:rPr>
      </w:pPr>
      <w:r>
        <w:rPr>
          <w:rFonts w:hint="cs"/>
          <w:rtl/>
          <w:lang w:val="fr-CH"/>
        </w:rPr>
        <w:t>(</w:t>
      </w:r>
      <w:r w:rsidR="00BC3CD9">
        <w:rPr>
          <w:lang w:val="fr-CH"/>
        </w:rPr>
        <w:t>4</w:t>
      </w:r>
      <w:r>
        <w:rPr>
          <w:rFonts w:hint="cs"/>
          <w:rtl/>
          <w:lang w:val="fr-CH"/>
        </w:rPr>
        <w:t>)</w:t>
      </w:r>
      <w:r>
        <w:rPr>
          <w:rFonts w:hint="cs"/>
          <w:rtl/>
          <w:lang w:val="fr-CH"/>
        </w:rPr>
        <w:tab/>
        <w:t>يكون لهيئات البثّ الحق في منع أي شخص من بثّ إشاراتها السابقة للبثّ.</w:t>
      </w:r>
    </w:p>
    <w:p w:rsidR="00A00898" w:rsidRDefault="00A00898" w:rsidP="00BC3CD9">
      <w:pPr>
        <w:pStyle w:val="NormalParaAR"/>
        <w:rPr>
          <w:rtl/>
        </w:rPr>
      </w:pPr>
      <w:r>
        <w:rPr>
          <w:rFonts w:hint="cs"/>
          <w:rtl/>
          <w:lang w:val="fr-CH"/>
        </w:rPr>
        <w:t>(</w:t>
      </w:r>
      <w:r w:rsidR="00BC3CD9">
        <w:rPr>
          <w:lang w:val="fr-CH"/>
        </w:rPr>
        <w:t>5</w:t>
      </w:r>
      <w:r>
        <w:rPr>
          <w:rFonts w:hint="cs"/>
          <w:rtl/>
          <w:lang w:val="fr-CH"/>
        </w:rPr>
        <w:t>)</w:t>
      </w:r>
      <w:r>
        <w:rPr>
          <w:rFonts w:hint="cs"/>
          <w:rtl/>
          <w:lang w:val="fr-CH"/>
        </w:rPr>
        <w:tab/>
        <w:t>يكون لهيئات البثّ، في حدود ما اكتسبته أو امتلكته من حقوق، الحقّ أيضا في حظر البث أو إعادة البث غير المصرّح به للإشارات السابقة للبث أو الإشارات عبر الشبكات الحاسوب</w:t>
      </w:r>
      <w:r w:rsidR="003A7028">
        <w:rPr>
          <w:rFonts w:hint="cs"/>
          <w:rtl/>
          <w:lang w:val="fr-CH"/>
        </w:rPr>
        <w:t>ي</w:t>
      </w:r>
      <w:r w:rsidR="004A0998">
        <w:rPr>
          <w:rFonts w:hint="cs"/>
          <w:rtl/>
          <w:lang w:val="fr-CH"/>
        </w:rPr>
        <w:t>ة أو بأية وسيلة أخرى.</w:t>
      </w:r>
    </w:p>
    <w:p w:rsidR="00AA0307" w:rsidRDefault="00AA0307" w:rsidP="00AA0307">
      <w:pPr>
        <w:pStyle w:val="NormalParaAR"/>
        <w:spacing w:after="0"/>
        <w:ind w:left="6"/>
        <w:rPr>
          <w:i/>
          <w:iCs/>
          <w:rtl/>
          <w:lang w:val="fr-CH"/>
        </w:rPr>
      </w:pPr>
      <w:r>
        <w:rPr>
          <w:rFonts w:hint="cs"/>
          <w:i/>
          <w:iCs/>
          <w:rtl/>
          <w:lang w:val="fr-CH"/>
        </w:rPr>
        <w:t>اقتراح الولايات المتحدة لأغراض النقاش</w:t>
      </w:r>
    </w:p>
    <w:p w:rsidR="00AA0307" w:rsidRDefault="00AA0307" w:rsidP="00AA0307">
      <w:pPr>
        <w:pStyle w:val="NormalParaAR"/>
        <w:ind w:left="5"/>
        <w:rPr>
          <w:i/>
          <w:iCs/>
          <w:rtl/>
          <w:lang w:val="fr-CH"/>
        </w:rPr>
      </w:pPr>
      <w:r>
        <w:rPr>
          <w:rFonts w:hint="cs"/>
          <w:i/>
          <w:iCs/>
          <w:rtl/>
          <w:lang w:val="fr-CH"/>
        </w:rPr>
        <w:t>(ملاحظة:  هذان التعريفان مرتبطان باقتراح الولايات المتحدة لأغراض النقاش حول المادة 5، تعاريف، ص. 2 من المرفق)</w:t>
      </w:r>
    </w:p>
    <w:p w:rsidR="00AA0307" w:rsidRPr="00B912B0" w:rsidRDefault="00AA0307" w:rsidP="00AA0307">
      <w:pPr>
        <w:pStyle w:val="NormalParaAR"/>
        <w:ind w:left="5"/>
        <w:rPr>
          <w:rtl/>
          <w:lang w:val="fr-CH"/>
        </w:rPr>
      </w:pPr>
      <w:r>
        <w:rPr>
          <w:rFonts w:hint="cs"/>
          <w:rtl/>
          <w:lang w:val="fr-CH"/>
        </w:rPr>
        <w:t>يكون لهيئات البث الحق في التصريح بإعادة الإرسال المتزامن أو شبه المتزامن لأعمالها البثية أو إشارتها السابقة للإرسال على أية دعامة.</w:t>
      </w:r>
    </w:p>
    <w:p w:rsidR="004A0998" w:rsidRPr="001C79D6" w:rsidRDefault="004A0998" w:rsidP="004A0998">
      <w:pPr>
        <w:pStyle w:val="NormalParaAR"/>
        <w:keepNext/>
        <w:spacing w:before="240" w:after="0"/>
        <w:jc w:val="center"/>
        <w:rPr>
          <w:b/>
          <w:bCs/>
        </w:rPr>
      </w:pPr>
      <w:r>
        <w:rPr>
          <w:rtl/>
        </w:rPr>
        <w:br w:type="page"/>
      </w:r>
      <w:r w:rsidRPr="001C79D6">
        <w:rPr>
          <w:b/>
          <w:bCs/>
          <w:rtl/>
        </w:rPr>
        <w:t xml:space="preserve">المادة </w:t>
      </w:r>
      <w:r w:rsidRPr="001C79D6">
        <w:rPr>
          <w:rFonts w:hint="cs"/>
          <w:b/>
          <w:bCs/>
          <w:rtl/>
        </w:rPr>
        <w:t>12</w:t>
      </w:r>
    </w:p>
    <w:p w:rsidR="004A0998" w:rsidRPr="001C79D6" w:rsidRDefault="004A0998" w:rsidP="004A0998">
      <w:pPr>
        <w:pStyle w:val="NormalParaAR"/>
        <w:jc w:val="center"/>
        <w:rPr>
          <w:b/>
          <w:bCs/>
          <w:lang w:val="fr-CH"/>
        </w:rPr>
      </w:pPr>
      <w:r w:rsidRPr="001C79D6">
        <w:rPr>
          <w:b/>
          <w:bCs/>
          <w:rtl/>
          <w:lang w:val="fr-CH"/>
        </w:rPr>
        <w:t>حماية التجفير والمعلومات الضرورية لإدارة الحقوق</w:t>
      </w:r>
    </w:p>
    <w:p w:rsidR="004A0998" w:rsidRDefault="004A0998" w:rsidP="004A0998">
      <w:pPr>
        <w:pStyle w:val="NormalParaAR"/>
        <w:rPr>
          <w:i/>
          <w:iCs/>
          <w:rtl/>
          <w:lang w:val="fr-CH"/>
        </w:rPr>
      </w:pPr>
      <w:r>
        <w:rPr>
          <w:rFonts w:hint="cs"/>
          <w:i/>
          <w:iCs/>
          <w:rtl/>
          <w:lang w:val="fr-CH"/>
        </w:rPr>
        <w:t>اقتراح من حكومة الهند</w:t>
      </w:r>
    </w:p>
    <w:p w:rsidR="004A0998" w:rsidRDefault="004A0998" w:rsidP="004A0998">
      <w:pPr>
        <w:pStyle w:val="NormalParaAR"/>
        <w:rPr>
          <w:i/>
          <w:iCs/>
          <w:rtl/>
          <w:lang w:val="fr-CH"/>
        </w:rPr>
      </w:pPr>
      <w:r>
        <w:rPr>
          <w:rFonts w:hint="cs"/>
          <w:i/>
          <w:iCs/>
          <w:rtl/>
          <w:lang w:val="fr-CH"/>
        </w:rPr>
        <w:t>(بديل)</w:t>
      </w:r>
    </w:p>
    <w:p w:rsidR="004A0998" w:rsidRPr="001C79D6" w:rsidRDefault="004A0998" w:rsidP="004A0998">
      <w:pPr>
        <w:pStyle w:val="NormalParaAR"/>
        <w:rPr>
          <w:lang w:val="fr-CH"/>
        </w:rPr>
      </w:pPr>
      <w:r w:rsidRPr="001C79D6">
        <w:rPr>
          <w:rtl/>
          <w:lang w:val="fr-CH"/>
        </w:rPr>
        <w:t xml:space="preserve">على الأطراف المتعاقدة أن توفّر حماية قانونية مناسبة وفعالة من الأفعال التالية </w:t>
      </w:r>
      <w:r w:rsidRPr="001C79D6">
        <w:rPr>
          <w:rFonts w:hint="cs"/>
          <w:rtl/>
          <w:lang w:val="fr-CH"/>
        </w:rPr>
        <w:t>غير المصرَّح بها</w:t>
      </w:r>
      <w:r w:rsidRPr="001C79D6">
        <w:rPr>
          <w:rtl/>
          <w:lang w:val="fr-CH"/>
        </w:rPr>
        <w:t>:</w:t>
      </w:r>
    </w:p>
    <w:p w:rsidR="004A0998" w:rsidRPr="001C79D6" w:rsidRDefault="004A0998" w:rsidP="00562E6B">
      <w:pPr>
        <w:pStyle w:val="NormalParaAR"/>
        <w:spacing w:after="120"/>
        <w:ind w:left="-1"/>
        <w:rPr>
          <w:lang w:val="fr-CH"/>
        </w:rPr>
      </w:pPr>
      <w:r w:rsidRPr="001C79D6">
        <w:rPr>
          <w:rFonts w:hint="cs"/>
          <w:rtl/>
          <w:lang w:val="fr-CH"/>
        </w:rPr>
        <w:t>(أ)</w:t>
      </w:r>
      <w:r w:rsidRPr="001C79D6">
        <w:rPr>
          <w:rFonts w:hint="cs"/>
          <w:rtl/>
          <w:lang w:val="fr-CH"/>
        </w:rPr>
        <w:tab/>
      </w:r>
      <w:r w:rsidRPr="001C79D6">
        <w:rPr>
          <w:rtl/>
          <w:lang w:val="fr-CH"/>
        </w:rPr>
        <w:t xml:space="preserve">فكّ التجفير </w:t>
      </w:r>
      <w:r w:rsidRPr="001C79D6">
        <w:rPr>
          <w:rFonts w:hint="cs"/>
          <w:rtl/>
          <w:lang w:val="fr-CH"/>
        </w:rPr>
        <w:t>ل</w:t>
      </w:r>
      <w:r w:rsidR="00F81BB7">
        <w:rPr>
          <w:rFonts w:hint="cs"/>
          <w:rtl/>
          <w:lang w:val="fr-CH"/>
        </w:rPr>
        <w:t xml:space="preserve">إشارة </w:t>
      </w:r>
      <w:r w:rsidRPr="001C79D6">
        <w:rPr>
          <w:rtl/>
          <w:lang w:val="fr-CH"/>
        </w:rPr>
        <w:t>مجفّر</w:t>
      </w:r>
      <w:r w:rsidR="00F81BB7">
        <w:rPr>
          <w:rFonts w:hint="cs"/>
          <w:rtl/>
          <w:lang w:val="fr-CH"/>
        </w:rPr>
        <w:t>ة</w:t>
      </w:r>
      <w:r w:rsidRPr="001C79D6">
        <w:rPr>
          <w:rtl/>
          <w:lang w:val="fr-CH"/>
        </w:rPr>
        <w:t>؛</w:t>
      </w:r>
    </w:p>
    <w:p w:rsidR="004A0998" w:rsidRPr="001C79D6" w:rsidRDefault="004A0998" w:rsidP="00562E6B">
      <w:pPr>
        <w:pStyle w:val="NormalParaAR"/>
        <w:spacing w:after="120"/>
        <w:ind w:left="-1"/>
        <w:rPr>
          <w:lang w:val="fr-CH"/>
        </w:rPr>
      </w:pPr>
      <w:r w:rsidRPr="001C79D6">
        <w:rPr>
          <w:rFonts w:hint="cs"/>
          <w:rtl/>
          <w:lang w:val="fr-CH"/>
        </w:rPr>
        <w:t>(ب)</w:t>
      </w:r>
      <w:r w:rsidRPr="001C79D6">
        <w:rPr>
          <w:rFonts w:hint="cs"/>
          <w:rtl/>
          <w:lang w:val="fr-CH"/>
        </w:rPr>
        <w:tab/>
      </w:r>
      <w:r w:rsidRPr="001C79D6">
        <w:rPr>
          <w:rtl/>
          <w:lang w:val="fr-CH"/>
        </w:rPr>
        <w:t>وحذف أية معلومات إلكترونية تكون ضرورية لإدارة الحقوق وتستخدم لتطبيق حماية هيئات البث</w:t>
      </w:r>
      <w:r w:rsidR="00F81BB7">
        <w:rPr>
          <w:rFonts w:hint="cs"/>
          <w:rtl/>
          <w:lang w:val="fr-CH"/>
        </w:rPr>
        <w:t>/البث الكبلي</w:t>
      </w:r>
      <w:r w:rsidRPr="001C79D6">
        <w:rPr>
          <w:rtl/>
          <w:lang w:val="fr-CH"/>
        </w:rPr>
        <w:t>، أو تغيير تلك المعلومات.</w:t>
      </w:r>
    </w:p>
    <w:p w:rsidR="009A70D4" w:rsidRPr="004A0998" w:rsidRDefault="009A70D4" w:rsidP="009A70D4">
      <w:pPr>
        <w:pStyle w:val="NormalParaAR"/>
        <w:rPr>
          <w:rtl/>
          <w:lang w:val="fr-CH"/>
        </w:rPr>
      </w:pPr>
    </w:p>
    <w:p w:rsidR="00326FA2" w:rsidRDefault="00F81BB7" w:rsidP="00AD790D">
      <w:pPr>
        <w:pStyle w:val="EndofDocumentAR"/>
        <w:rPr>
          <w:rtl/>
        </w:rPr>
      </w:pPr>
      <w:r>
        <w:rPr>
          <w:rFonts w:hint="cs"/>
          <w:rtl/>
        </w:rPr>
        <w:t>[نهاية المرفق والوثيقة]</w:t>
      </w:r>
    </w:p>
    <w:p w:rsidR="00326FA2" w:rsidRDefault="00326FA2" w:rsidP="0017131E">
      <w:pPr>
        <w:pStyle w:val="NormalParaAR"/>
        <w:rPr>
          <w:rtl/>
        </w:rPr>
      </w:pPr>
    </w:p>
    <w:p w:rsidR="0017131E" w:rsidRPr="0017131E" w:rsidRDefault="0017131E" w:rsidP="0017131E">
      <w:pPr>
        <w:pStyle w:val="NormalParaAR"/>
      </w:pPr>
    </w:p>
    <w:sectPr w:rsidR="0017131E" w:rsidRPr="0017131E" w:rsidSect="00326FA2">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D4" w:rsidRDefault="00E42AD4">
      <w:r>
        <w:separator/>
      </w:r>
    </w:p>
  </w:endnote>
  <w:endnote w:type="continuationSeparator" w:id="0">
    <w:p w:rsidR="00E42AD4" w:rsidRDefault="00E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D4" w:rsidRDefault="00E42AD4" w:rsidP="009622BF">
      <w:pPr>
        <w:bidi/>
      </w:pPr>
      <w:bookmarkStart w:id="0" w:name="OLE_LINK1"/>
      <w:bookmarkStart w:id="1" w:name="OLE_LINK2"/>
      <w:r>
        <w:separator/>
      </w:r>
      <w:bookmarkEnd w:id="0"/>
      <w:bookmarkEnd w:id="1"/>
    </w:p>
  </w:footnote>
  <w:footnote w:type="continuationSeparator" w:id="0">
    <w:p w:rsidR="00E42AD4" w:rsidRDefault="00E42AD4" w:rsidP="009622BF">
      <w:pPr>
        <w:bidi/>
      </w:pPr>
      <w:r>
        <w:separator/>
      </w:r>
    </w:p>
  </w:footnote>
  <w:footnote w:id="1">
    <w:p w:rsidR="00280B2C" w:rsidRPr="001C79D6" w:rsidRDefault="00280B2C" w:rsidP="00EB589B">
      <w:pPr>
        <w:pStyle w:val="FootnoteText"/>
      </w:pPr>
      <w:r w:rsidRPr="001C79D6">
        <w:rPr>
          <w:rStyle w:val="FootnoteReference"/>
        </w:rPr>
        <w:footnoteRef/>
      </w:r>
      <w:r w:rsidRPr="001C79D6">
        <w:rPr>
          <w:rtl/>
        </w:rPr>
        <w:t xml:space="preserve"> ليس في </w:t>
      </w:r>
      <w:r w:rsidRPr="001C79D6">
        <w:rPr>
          <w:rFonts w:hint="cs"/>
          <w:rtl/>
        </w:rPr>
        <w:t xml:space="preserve">مشروع هذه المعاهدة </w:t>
      </w:r>
      <w:r w:rsidRPr="001C79D6">
        <w:rPr>
          <w:rtl/>
        </w:rPr>
        <w:t xml:space="preserve">ما </w:t>
      </w:r>
      <w:r w:rsidRPr="001C79D6">
        <w:rPr>
          <w:rFonts w:hint="cs"/>
          <w:rtl/>
        </w:rPr>
        <w:t>يحد من</w:t>
      </w:r>
      <w:r w:rsidRPr="001C79D6">
        <w:rPr>
          <w:rtl/>
        </w:rPr>
        <w:t xml:space="preserve"> التزامات كل طرف متعاقد تجاه الآخر بموجب </w:t>
      </w:r>
      <w:r w:rsidRPr="001C79D6">
        <w:rPr>
          <w:rFonts w:hint="cs"/>
          <w:rtl/>
        </w:rPr>
        <w:t>أية معاهدات أخرى تتناول حق المؤلف أو الحقوق المجاورة. (السنغال).</w:t>
      </w:r>
    </w:p>
  </w:footnote>
  <w:footnote w:id="2">
    <w:p w:rsidR="00280B2C" w:rsidRPr="001C79D6" w:rsidRDefault="00280B2C" w:rsidP="003B44B0">
      <w:pPr>
        <w:pStyle w:val="FootnoteText"/>
      </w:pPr>
      <w:r w:rsidRPr="001C79D6">
        <w:rPr>
          <w:rStyle w:val="FootnoteReference"/>
        </w:rPr>
        <w:footnoteRef/>
      </w:r>
      <w:r w:rsidRPr="001C79D6">
        <w:rPr>
          <w:rtl/>
        </w:rPr>
        <w:t xml:space="preserve"> </w:t>
      </w:r>
      <w:r w:rsidRPr="001C79D6">
        <w:rPr>
          <w:rtl/>
        </w:rPr>
        <w:t xml:space="preserve">تُبقي الحماية الممنوحة بناء على هذه المعاهدة حمايةَ حق المؤلف أو الحقوق المجاورة في مواد البرامج المجسَّدة في </w:t>
      </w:r>
      <w:r w:rsidRPr="001C79D6">
        <w:rPr>
          <w:rFonts w:hint="cs"/>
          <w:rtl/>
        </w:rPr>
        <w:t>أعمال البثّ</w:t>
      </w:r>
      <w:r w:rsidRPr="001C79D6">
        <w:rPr>
          <w:rtl/>
        </w:rPr>
        <w:t xml:space="preserve"> على حالها ولا تؤثر فيها بأي شكل من الأشكال</w:t>
      </w:r>
      <w:r w:rsidRPr="001C79D6">
        <w:rPr>
          <w:rFonts w:hint="cs"/>
          <w:rtl/>
        </w:rPr>
        <w:t>. (اليابان).</w:t>
      </w:r>
    </w:p>
  </w:footnote>
  <w:footnote w:id="3">
    <w:p w:rsidR="00280B2C" w:rsidRPr="001C79D6" w:rsidRDefault="00280B2C" w:rsidP="004232B4">
      <w:pPr>
        <w:pStyle w:val="FootnoteText"/>
      </w:pPr>
      <w:r w:rsidRPr="001C79D6">
        <w:rPr>
          <w:rStyle w:val="FootnoteReference"/>
        </w:rPr>
        <w:footnoteRef/>
      </w:r>
      <w:r w:rsidRPr="001C79D6">
        <w:rPr>
          <w:rtl/>
        </w:rPr>
        <w:t xml:space="preserve"> </w:t>
      </w:r>
      <w:r w:rsidRPr="001C79D6">
        <w:rPr>
          <w:rFonts w:hint="cs"/>
          <w:rtl/>
        </w:rPr>
        <w:t xml:space="preserve">يقصد بكلمة "الإشارة" </w:t>
      </w:r>
      <w:r w:rsidRPr="001C79D6">
        <w:rPr>
          <w:rtl/>
        </w:rPr>
        <w:t xml:space="preserve">نقل </w:t>
      </w:r>
      <w:r w:rsidRPr="001C79D6">
        <w:rPr>
          <w:rFonts w:hint="cs"/>
          <w:rtl/>
        </w:rPr>
        <w:t>برامج بثية</w:t>
      </w:r>
      <w:r w:rsidRPr="001C79D6">
        <w:rPr>
          <w:rtl/>
        </w:rPr>
        <w:t xml:space="preserve"> عبر وس</w:t>
      </w:r>
      <w:r w:rsidRPr="001C79D6">
        <w:rPr>
          <w:rFonts w:hint="cs"/>
          <w:rtl/>
        </w:rPr>
        <w:t>ائل</w:t>
      </w:r>
      <w:r w:rsidRPr="001C79D6">
        <w:rPr>
          <w:rtl/>
        </w:rPr>
        <w:t xml:space="preserve"> إلكترونية</w:t>
      </w:r>
      <w:r w:rsidRPr="001C79D6">
        <w:rPr>
          <w:rFonts w:hint="cs"/>
          <w:rtl/>
        </w:rPr>
        <w:t>. (السنغال).</w:t>
      </w:r>
    </w:p>
  </w:footnote>
  <w:footnote w:id="4">
    <w:p w:rsidR="00280B2C" w:rsidRPr="001C79D6" w:rsidRDefault="00280B2C" w:rsidP="009E1457">
      <w:pPr>
        <w:pStyle w:val="FootnoteText"/>
      </w:pPr>
      <w:r w:rsidRPr="001C79D6">
        <w:rPr>
          <w:rStyle w:val="FootnoteReference"/>
        </w:rPr>
        <w:footnoteRef/>
      </w:r>
      <w:r w:rsidRPr="001C79D6">
        <w:rPr>
          <w:rtl/>
        </w:rPr>
        <w:t xml:space="preserve"> </w:t>
      </w:r>
      <w:r w:rsidRPr="001C79D6">
        <w:rPr>
          <w:rFonts w:hint="cs"/>
          <w:rtl/>
        </w:rPr>
        <w:t xml:space="preserve">يقصد بكلمة "البث" </w:t>
      </w:r>
      <w:r w:rsidRPr="001C79D6">
        <w:rPr>
          <w:rtl/>
        </w:rPr>
        <w:t xml:space="preserve">العملية التي </w:t>
      </w:r>
      <w:r w:rsidRPr="001C79D6">
        <w:rPr>
          <w:rFonts w:hint="cs"/>
          <w:rtl/>
        </w:rPr>
        <w:t>تؤخذ</w:t>
      </w:r>
      <w:r w:rsidRPr="001C79D6">
        <w:rPr>
          <w:rtl/>
        </w:rPr>
        <w:t xml:space="preserve"> بها الإشارة الخارجة لهيئة البث من نقطة المنشأ حيث تتاح الإشارة في نسق</w:t>
      </w:r>
      <w:r w:rsidRPr="001C79D6">
        <w:rPr>
          <w:rFonts w:hint="cs"/>
          <w:rtl/>
        </w:rPr>
        <w:t xml:space="preserve"> محتواها</w:t>
      </w:r>
      <w:r w:rsidRPr="001C79D6">
        <w:rPr>
          <w:rtl/>
        </w:rPr>
        <w:t xml:space="preserve"> وتحمل إلى أي</w:t>
      </w:r>
      <w:r w:rsidRPr="001C79D6">
        <w:rPr>
          <w:rFonts w:hint="cs"/>
          <w:rtl/>
        </w:rPr>
        <w:t>ة</w:t>
      </w:r>
      <w:r w:rsidRPr="001C79D6">
        <w:rPr>
          <w:rtl/>
        </w:rPr>
        <w:t xml:space="preserve"> منطقة بث مستهدفة بوسائل الاتصالات الإلكترونية</w:t>
      </w:r>
      <w:r w:rsidRPr="001C79D6">
        <w:rPr>
          <w:rFonts w:hint="cs"/>
          <w:rtl/>
        </w:rPr>
        <w:t>. (السنغال).</w:t>
      </w:r>
    </w:p>
  </w:footnote>
  <w:footnote w:id="5">
    <w:p w:rsidR="00280B2C" w:rsidRPr="001C79D6" w:rsidRDefault="00280B2C" w:rsidP="00CE350A">
      <w:pPr>
        <w:pStyle w:val="FootnoteText"/>
      </w:pPr>
      <w:r w:rsidRPr="001C79D6">
        <w:rPr>
          <w:rStyle w:val="FootnoteReference"/>
        </w:rPr>
        <w:footnoteRef/>
      </w:r>
      <w:r w:rsidRPr="001C79D6">
        <w:rPr>
          <w:rtl/>
        </w:rPr>
        <w:t xml:space="preserve"> </w:t>
      </w:r>
      <w:r w:rsidRPr="001C79D6">
        <w:rPr>
          <w:rFonts w:hint="cs"/>
          <w:rtl/>
        </w:rPr>
        <w:t xml:space="preserve">يقصد بعبارة "هيئة البث" </w:t>
      </w:r>
      <w:r w:rsidRPr="001C79D6">
        <w:rPr>
          <w:rtl/>
        </w:rPr>
        <w:t>الشخص المعنوي الذي يتم بمبادرة منه وبمسؤوليته</w:t>
      </w:r>
      <w:r w:rsidRPr="001C79D6">
        <w:rPr>
          <w:rFonts w:hint="cs"/>
          <w:rtl/>
        </w:rPr>
        <w:t xml:space="preserve"> جمع البرامج</w:t>
      </w:r>
      <w:r w:rsidRPr="001C79D6">
        <w:rPr>
          <w:rtl/>
        </w:rPr>
        <w:t xml:space="preserve"> </w:t>
      </w:r>
      <w:r w:rsidRPr="001C79D6">
        <w:rPr>
          <w:rFonts w:hint="cs"/>
          <w:rtl/>
        </w:rPr>
        <w:t>وترتيب نقلها (في أشكال مجفّرة أو غير مجفّرة) وفقا لجدول البث</w:t>
      </w:r>
      <w:r w:rsidRPr="001C79D6">
        <w:rPr>
          <w:rtl/>
        </w:rPr>
        <w:t xml:space="preserve"> والذي يتحمل المسؤولية التحريرية</w:t>
      </w:r>
      <w:r w:rsidRPr="001C79D6">
        <w:rPr>
          <w:rFonts w:hint="cs"/>
          <w:rtl/>
        </w:rPr>
        <w:t>. وتُستبعد أية حماية للمضمون. (السنغال).</w:t>
      </w:r>
    </w:p>
  </w:footnote>
  <w:footnote w:id="6">
    <w:p w:rsidR="00280B2C" w:rsidRPr="001C79D6" w:rsidRDefault="00280B2C" w:rsidP="009E1457">
      <w:pPr>
        <w:pStyle w:val="FootnoteText"/>
      </w:pPr>
      <w:r w:rsidRPr="001C79D6">
        <w:rPr>
          <w:rStyle w:val="FootnoteReference"/>
        </w:rPr>
        <w:footnoteRef/>
      </w:r>
      <w:r w:rsidRPr="001C79D6">
        <w:rPr>
          <w:rtl/>
        </w:rPr>
        <w:t xml:space="preserve"> </w:t>
      </w:r>
      <w:r w:rsidRPr="001C79D6">
        <w:rPr>
          <w:rFonts w:hint="cs"/>
          <w:rtl/>
        </w:rPr>
        <w:t>ينبغي إضافة الإشارة إلى "خدمات الإعلام السمعي البصري" وإلى "محرري المضمون". (موناكو).</w:t>
      </w:r>
    </w:p>
  </w:footnote>
  <w:footnote w:id="7">
    <w:p w:rsidR="00B912B0" w:rsidRPr="001C79D6" w:rsidRDefault="00B912B0" w:rsidP="00B912B0">
      <w:pPr>
        <w:pStyle w:val="FootnoteText"/>
      </w:pPr>
      <w:r w:rsidRPr="001C79D6">
        <w:rPr>
          <w:rStyle w:val="FootnoteReference"/>
        </w:rPr>
        <w:footnoteRef/>
      </w:r>
      <w:r w:rsidRPr="001C79D6">
        <w:rPr>
          <w:rtl/>
        </w:rPr>
        <w:t xml:space="preserve"> </w:t>
      </w:r>
      <w:r w:rsidRPr="001C79D6">
        <w:rPr>
          <w:rFonts w:hint="cs"/>
          <w:rtl/>
        </w:rPr>
        <w:t xml:space="preserve">يقصد بعبارة "إعادة الإرسال" </w:t>
      </w:r>
      <w:r w:rsidRPr="001C79D6">
        <w:rPr>
          <w:rtl/>
        </w:rPr>
        <w:t>إرسال</w:t>
      </w:r>
      <w:r w:rsidRPr="001C79D6">
        <w:rPr>
          <w:rFonts w:hint="cs"/>
          <w:rtl/>
        </w:rPr>
        <w:t xml:space="preserve"> لاسلكي ل</w:t>
      </w:r>
      <w:r w:rsidRPr="001C79D6">
        <w:rPr>
          <w:rtl/>
        </w:rPr>
        <w:t xml:space="preserve">لأصوات أو الصور أو الصور والأصوات أو تمثيل لها، </w:t>
      </w:r>
      <w:r w:rsidRPr="001C79D6">
        <w:rPr>
          <w:rFonts w:hint="cs"/>
          <w:rtl/>
        </w:rPr>
        <w:t>بأية طريقة كانت،</w:t>
      </w:r>
      <w:r w:rsidRPr="001C79D6">
        <w:rPr>
          <w:rtl/>
        </w:rPr>
        <w:t xml:space="preserve"> ليستقبلها الجمهور</w:t>
      </w:r>
      <w:r w:rsidRPr="001C79D6">
        <w:rPr>
          <w:rFonts w:hint="cs"/>
          <w:rtl/>
        </w:rPr>
        <w:t>. (السنغال).</w:t>
      </w:r>
    </w:p>
  </w:footnote>
  <w:footnote w:id="8">
    <w:p w:rsidR="00280B2C" w:rsidRPr="001C79D6" w:rsidRDefault="00280B2C">
      <w:pPr>
        <w:pStyle w:val="FootnoteText"/>
      </w:pPr>
      <w:r w:rsidRPr="001C79D6">
        <w:rPr>
          <w:rStyle w:val="FootnoteReference"/>
        </w:rPr>
        <w:footnoteRef/>
      </w:r>
      <w:r w:rsidRPr="001C79D6">
        <w:rPr>
          <w:rtl/>
        </w:rPr>
        <w:t xml:space="preserve"> </w:t>
      </w:r>
      <w:r w:rsidRPr="001C79D6">
        <w:rPr>
          <w:rtl/>
        </w:rPr>
        <w:t>يقصد بعبارة "إشارة سابقة للبث" إرسال خاص إلى هيئة بث لمحتوى تنوي تلك الهيئة إدراجه في جدول برامجها.</w:t>
      </w:r>
      <w:r w:rsidRPr="001C79D6">
        <w:rPr>
          <w:rFonts w:hint="cs"/>
          <w:rtl/>
        </w:rPr>
        <w:t xml:space="preserve"> (جنوب أفريقيا).</w:t>
      </w:r>
    </w:p>
  </w:footnote>
  <w:footnote w:id="9">
    <w:p w:rsidR="00280B2C" w:rsidRPr="001C79D6" w:rsidRDefault="00280B2C">
      <w:pPr>
        <w:pStyle w:val="FootnoteText"/>
      </w:pPr>
      <w:r w:rsidRPr="001C79D6">
        <w:rPr>
          <w:rStyle w:val="FootnoteReference"/>
        </w:rPr>
        <w:footnoteRef/>
      </w:r>
      <w:r w:rsidRPr="001C79D6">
        <w:rPr>
          <w:rtl/>
        </w:rPr>
        <w:t xml:space="preserve"> </w:t>
      </w:r>
      <w:r w:rsidRPr="001C79D6">
        <w:rPr>
          <w:rFonts w:hint="cs"/>
          <w:rtl/>
        </w:rPr>
        <w:t>[انظر البديل باء للمادة 5]</w:t>
      </w:r>
    </w:p>
  </w:footnote>
  <w:footnote w:id="10">
    <w:p w:rsidR="00280B2C" w:rsidRPr="001C79D6" w:rsidRDefault="00280B2C" w:rsidP="00240BB5">
      <w:pPr>
        <w:pStyle w:val="FootnoteText"/>
      </w:pPr>
      <w:r w:rsidRPr="001C79D6">
        <w:rPr>
          <w:rStyle w:val="FootnoteReference"/>
        </w:rPr>
        <w:footnoteRef/>
      </w:r>
      <w:r w:rsidRPr="001C79D6">
        <w:rPr>
          <w:rtl/>
        </w:rPr>
        <w:t xml:space="preserve"> </w:t>
      </w:r>
      <w:r w:rsidRPr="001C79D6">
        <w:rPr>
          <w:rFonts w:hint="cs"/>
          <w:rtl/>
        </w:rPr>
        <w:t>هيئات</w:t>
      </w:r>
      <w:r w:rsidRPr="001C79D6">
        <w:rPr>
          <w:rtl/>
        </w:rPr>
        <w:t xml:space="preserve"> البث </w:t>
      </w:r>
      <w:r w:rsidRPr="001C79D6">
        <w:rPr>
          <w:rFonts w:hint="cs"/>
          <w:rtl/>
        </w:rPr>
        <w:t xml:space="preserve">التي يقع </w:t>
      </w:r>
      <w:r w:rsidRPr="001C79D6">
        <w:rPr>
          <w:rtl/>
        </w:rPr>
        <w:t>مقر</w:t>
      </w:r>
      <w:r w:rsidRPr="001C79D6">
        <w:rPr>
          <w:rFonts w:hint="cs"/>
          <w:rtl/>
        </w:rPr>
        <w:t>ها</w:t>
      </w:r>
      <w:r w:rsidRPr="001C79D6">
        <w:rPr>
          <w:rtl/>
        </w:rPr>
        <w:t xml:space="preserve"> الرئيسي في طرف متعاقد آخر</w:t>
      </w:r>
      <w:r w:rsidRPr="001C79D6">
        <w:rPr>
          <w:rFonts w:hint="cs"/>
          <w:rtl/>
        </w:rPr>
        <w:t>، أو هيئات البث التي ترسل أعمالها البثية عبر</w:t>
      </w:r>
      <w:r w:rsidRPr="001C79D6">
        <w:rPr>
          <w:rtl/>
        </w:rPr>
        <w:t xml:space="preserve"> جهاز إرسال يقع في أراضي</w:t>
      </w:r>
      <w:r w:rsidRPr="001C79D6">
        <w:rPr>
          <w:rFonts w:hint="cs"/>
          <w:rtl/>
        </w:rPr>
        <w:t xml:space="preserve"> </w:t>
      </w:r>
      <w:r w:rsidRPr="001C79D6">
        <w:rPr>
          <w:rtl/>
        </w:rPr>
        <w:t>طرف متعاقد</w:t>
      </w:r>
      <w:r w:rsidRPr="001C79D6">
        <w:rPr>
          <w:rFonts w:hint="cs"/>
          <w:rtl/>
        </w:rPr>
        <w:t xml:space="preserve"> آخر، وهيئات البث التي تبث بالساتل من مكان يتم فيه، تحت مراقبة هيئة البث ومسؤوليتها، </w:t>
      </w:r>
      <w:r w:rsidRPr="001C79D6">
        <w:rPr>
          <w:rtl/>
        </w:rPr>
        <w:t xml:space="preserve">إدراج الإشارات الحاملة </w:t>
      </w:r>
      <w:r w:rsidRPr="001C79D6">
        <w:rPr>
          <w:rFonts w:hint="cs"/>
          <w:rtl/>
        </w:rPr>
        <w:t>ل</w:t>
      </w:r>
      <w:r w:rsidRPr="001C79D6">
        <w:rPr>
          <w:rtl/>
        </w:rPr>
        <w:t>لبرامج والمعدّة لكي يستقبلها الجمهور مباشرة في سلسلة نقل غير منقطعة تتجه نحو الساتل ثم تنزل إلى الأرض.</w:t>
      </w:r>
      <w:r w:rsidRPr="001C79D6">
        <w:rPr>
          <w:rFonts w:hint="cs"/>
          <w:rtl/>
        </w:rPr>
        <w:t xml:space="preserve"> (السنغال).</w:t>
      </w:r>
    </w:p>
  </w:footnote>
  <w:footnote w:id="11">
    <w:p w:rsidR="00280B2C" w:rsidRPr="001C79D6" w:rsidRDefault="00280B2C" w:rsidP="00CA3CD0">
      <w:pPr>
        <w:pStyle w:val="FootnoteText"/>
      </w:pPr>
      <w:r w:rsidRPr="001C79D6">
        <w:rPr>
          <w:rStyle w:val="FootnoteReference"/>
        </w:rPr>
        <w:footnoteRef/>
      </w:r>
      <w:r w:rsidRPr="001C79D6">
        <w:rPr>
          <w:rtl/>
        </w:rPr>
        <w:t xml:space="preserve"> </w:t>
      </w:r>
      <w:r w:rsidRPr="001C79D6">
        <w:rPr>
          <w:rFonts w:hint="cs"/>
          <w:rtl/>
        </w:rPr>
        <w:t>يمنح</w:t>
      </w:r>
      <w:r w:rsidRPr="001C79D6">
        <w:rPr>
          <w:rtl/>
        </w:rPr>
        <w:t xml:space="preserve"> كل طرف متعاقد </w:t>
      </w:r>
      <w:r w:rsidRPr="001C79D6">
        <w:rPr>
          <w:rFonts w:hint="cs"/>
          <w:rtl/>
        </w:rPr>
        <w:t xml:space="preserve">لهيئات بث </w:t>
      </w:r>
      <w:r w:rsidRPr="001C79D6">
        <w:rPr>
          <w:rtl/>
        </w:rPr>
        <w:t>الأطراف المتعاقدة</w:t>
      </w:r>
      <w:r w:rsidRPr="001C79D6">
        <w:rPr>
          <w:rFonts w:hint="cs"/>
          <w:rtl/>
        </w:rPr>
        <w:t xml:space="preserve"> الأخرى</w:t>
      </w:r>
      <w:r w:rsidRPr="001C79D6">
        <w:rPr>
          <w:rtl/>
        </w:rPr>
        <w:t xml:space="preserve"> </w:t>
      </w:r>
      <w:r w:rsidRPr="001C79D6">
        <w:rPr>
          <w:rFonts w:hint="cs"/>
          <w:rtl/>
        </w:rPr>
        <w:t xml:space="preserve">حماية </w:t>
      </w:r>
      <w:r w:rsidRPr="001C79D6">
        <w:rPr>
          <w:rtl/>
        </w:rPr>
        <w:t xml:space="preserve">الحقوق التي تخوِّلها حاليا قوانين تلك الأطراف المتعاقدة أو قد تخوِّلها مستقبلا </w:t>
      </w:r>
      <w:r w:rsidRPr="001C79D6">
        <w:rPr>
          <w:rFonts w:hint="cs"/>
          <w:rtl/>
        </w:rPr>
        <w:t>لهيئاتها البثية الوطنية</w:t>
      </w:r>
      <w:r w:rsidRPr="001C79D6">
        <w:rPr>
          <w:rtl/>
        </w:rPr>
        <w:t xml:space="preserve">، فيما يتعلق </w:t>
      </w:r>
      <w:r w:rsidRPr="001C79D6">
        <w:rPr>
          <w:rFonts w:hint="cs"/>
          <w:rtl/>
        </w:rPr>
        <w:t>بأعمال البث</w:t>
      </w:r>
      <w:r w:rsidRPr="001C79D6">
        <w:rPr>
          <w:rtl/>
        </w:rPr>
        <w:t xml:space="preserve"> التي </w:t>
      </w:r>
      <w:r w:rsidRPr="001C79D6">
        <w:rPr>
          <w:rFonts w:hint="cs"/>
          <w:rtl/>
        </w:rPr>
        <w:t>تتمتع</w:t>
      </w:r>
      <w:r w:rsidRPr="001C79D6">
        <w:rPr>
          <w:rtl/>
        </w:rPr>
        <w:t xml:space="preserve"> </w:t>
      </w:r>
      <w:r w:rsidRPr="001C79D6">
        <w:rPr>
          <w:rFonts w:hint="cs"/>
          <w:rtl/>
        </w:rPr>
        <w:t>تلك</w:t>
      </w:r>
      <w:r w:rsidRPr="001C79D6">
        <w:rPr>
          <w:rtl/>
        </w:rPr>
        <w:t xml:space="preserve"> </w:t>
      </w:r>
      <w:r w:rsidRPr="001C79D6">
        <w:rPr>
          <w:rFonts w:hint="cs"/>
          <w:rtl/>
        </w:rPr>
        <w:t xml:space="preserve">الهيئات البثية الوطنية </w:t>
      </w:r>
      <w:r w:rsidRPr="001C79D6">
        <w:rPr>
          <w:rtl/>
        </w:rPr>
        <w:t xml:space="preserve">بحمايتها والحقوق </w:t>
      </w:r>
      <w:r w:rsidRPr="001C79D6">
        <w:rPr>
          <w:rFonts w:hint="cs"/>
          <w:rtl/>
        </w:rPr>
        <w:t>المقررة</w:t>
      </w:r>
      <w:r w:rsidRPr="001C79D6">
        <w:rPr>
          <w:rtl/>
        </w:rPr>
        <w:t xml:space="preserve"> </w:t>
      </w:r>
      <w:r w:rsidRPr="001C79D6">
        <w:rPr>
          <w:rFonts w:hint="cs"/>
          <w:rtl/>
        </w:rPr>
        <w:t>بشكل محدد</w:t>
      </w:r>
      <w:r w:rsidRPr="001C79D6">
        <w:rPr>
          <w:rtl/>
        </w:rPr>
        <w:t xml:space="preserve"> في </w:t>
      </w:r>
      <w:r w:rsidRPr="001C79D6">
        <w:rPr>
          <w:rFonts w:hint="cs"/>
          <w:rtl/>
        </w:rPr>
        <w:t>مشروع هذه المعاهدة. (السنغال).</w:t>
      </w:r>
    </w:p>
  </w:footnote>
  <w:footnote w:id="12">
    <w:p w:rsidR="00280B2C" w:rsidRPr="001C79D6" w:rsidRDefault="00280B2C" w:rsidP="008869F2">
      <w:pPr>
        <w:bidi/>
        <w:rPr>
          <w:rFonts w:ascii="Arabic Typesetting" w:hAnsi="Arabic Typesetting" w:cs="Arabic Typesetting"/>
          <w:sz w:val="28"/>
          <w:szCs w:val="28"/>
        </w:rPr>
      </w:pPr>
      <w:r w:rsidRPr="001C79D6">
        <w:rPr>
          <w:rStyle w:val="FootnoteReference"/>
        </w:rPr>
        <w:footnoteRef/>
      </w:r>
      <w:r w:rsidRPr="001C79D6">
        <w:rPr>
          <w:rtl/>
        </w:rPr>
        <w:t xml:space="preserve"> </w:t>
      </w:r>
      <w:r w:rsidRPr="001C79D6">
        <w:rPr>
          <w:rFonts w:ascii="Arabic Typesetting" w:hAnsi="Arabic Typesetting" w:cs="Arabic Typesetting" w:hint="cs"/>
          <w:sz w:val="28"/>
          <w:szCs w:val="28"/>
          <w:rtl/>
        </w:rPr>
        <w:t>الت</w:t>
      </w:r>
      <w:r w:rsidRPr="001C79D6">
        <w:rPr>
          <w:rFonts w:ascii="Arabic Typesetting" w:hAnsi="Arabic Typesetting" w:cs="Arabic Typesetting"/>
          <w:sz w:val="28"/>
          <w:szCs w:val="28"/>
          <w:rtl/>
        </w:rPr>
        <w:t>وصي</w:t>
      </w:r>
      <w:r w:rsidRPr="001C79D6">
        <w:rPr>
          <w:rFonts w:ascii="Arabic Typesetting" w:hAnsi="Arabic Typesetting" w:cs="Arabic Typesetting" w:hint="cs"/>
          <w:sz w:val="28"/>
          <w:szCs w:val="28"/>
          <w:rtl/>
        </w:rPr>
        <w:t>ة</w:t>
      </w:r>
      <w:r w:rsidRPr="001C79D6">
        <w:rPr>
          <w:rFonts w:ascii="Arabic Typesetting" w:hAnsi="Arabic Typesetting" w:cs="Arabic Typesetting"/>
          <w:sz w:val="28"/>
          <w:szCs w:val="28"/>
          <w:rtl/>
        </w:rPr>
        <w:t xml:space="preserve"> بأن يُسمح للأطراف المتعاقدة التي لم تمنح جهات البث حقا في التصريح بإعادة الإرسال المتزامن للبرامج المرسلَة اللاسلكية غير المجفرة مباشرة قبل الانضمام إلى المعاهدة، </w:t>
      </w:r>
      <w:r w:rsidRPr="001C79D6">
        <w:rPr>
          <w:rFonts w:ascii="Arabic Typesetting" w:hAnsi="Arabic Typesetting" w:cs="Arabic Typesetting" w:hint="cs"/>
          <w:sz w:val="28"/>
          <w:szCs w:val="28"/>
          <w:rtl/>
        </w:rPr>
        <w:t>بعدم تطبيق</w:t>
      </w:r>
      <w:r w:rsidRPr="001C79D6">
        <w:rPr>
          <w:rFonts w:ascii="Arabic Typesetting" w:hAnsi="Arabic Typesetting" w:cs="Arabic Typesetting"/>
          <w:sz w:val="28"/>
          <w:szCs w:val="28"/>
          <w:rtl/>
        </w:rPr>
        <w:t xml:space="preserve"> الحق في إعادة الإرسال المتزامن فيما يخص </w:t>
      </w:r>
      <w:r w:rsidRPr="001C79D6">
        <w:rPr>
          <w:rFonts w:ascii="Arabic Typesetting" w:hAnsi="Arabic Typesetting" w:cs="Arabic Typesetting" w:hint="cs"/>
          <w:sz w:val="28"/>
          <w:szCs w:val="28"/>
          <w:rtl/>
        </w:rPr>
        <w:t>أعمال</w:t>
      </w:r>
      <w:r w:rsidRPr="001C79D6">
        <w:rPr>
          <w:rFonts w:ascii="Arabic Typesetting" w:hAnsi="Arabic Typesetting" w:cs="Arabic Typesetting"/>
          <w:sz w:val="28"/>
          <w:szCs w:val="28"/>
          <w:rtl/>
        </w:rPr>
        <w:t xml:space="preserve"> البث غير المجفرة</w:t>
      </w:r>
      <w:r w:rsidRPr="001C79D6">
        <w:rPr>
          <w:rFonts w:ascii="Arabic Typesetting" w:hAnsi="Arabic Typesetting" w:cs="Arabic Typesetting" w:hint="cs"/>
          <w:sz w:val="28"/>
          <w:szCs w:val="28"/>
          <w:rtl/>
        </w:rPr>
        <w:t>. (كندا).</w:t>
      </w:r>
    </w:p>
  </w:footnote>
  <w:footnote w:id="13">
    <w:p w:rsidR="00280B2C" w:rsidRPr="001C79D6" w:rsidRDefault="00280B2C" w:rsidP="001A430C">
      <w:pPr>
        <w:pStyle w:val="FootnoteText"/>
      </w:pPr>
      <w:r w:rsidRPr="001C79D6">
        <w:rPr>
          <w:rStyle w:val="FootnoteReference"/>
        </w:rPr>
        <w:footnoteRef/>
      </w:r>
      <w:r w:rsidRPr="001C79D6">
        <w:rPr>
          <w:rtl/>
        </w:rPr>
        <w:t xml:space="preserve"> </w:t>
      </w:r>
      <w:r w:rsidRPr="001C79D6">
        <w:rPr>
          <w:rFonts w:hint="cs"/>
          <w:rtl/>
        </w:rPr>
        <w:t>يجب وضع حكم بشأن الاستثناءات والتقييدات التي تراعي الاحتياجات المشروعة لمعاقي البصر واحتياجات دور المحفوظات والمكتبات شريطة أ</w:t>
      </w:r>
      <w:r w:rsidRPr="001C79D6">
        <w:rPr>
          <w:rtl/>
        </w:rPr>
        <w:t>لا</w:t>
      </w:r>
      <w:r w:rsidRPr="001C79D6">
        <w:rPr>
          <w:rFonts w:hint="cs"/>
          <w:rtl/>
        </w:rPr>
        <w:t>ّ</w:t>
      </w:r>
      <w:r w:rsidRPr="001C79D6">
        <w:rPr>
          <w:rtl/>
        </w:rPr>
        <w:t xml:space="preserve"> تتعارض </w:t>
      </w:r>
      <w:r w:rsidRPr="001C79D6">
        <w:rPr>
          <w:rFonts w:hint="cs"/>
          <w:rtl/>
        </w:rPr>
        <w:t xml:space="preserve">تلك الاستثناءات والتقييدات </w:t>
      </w:r>
      <w:r w:rsidRPr="001C79D6">
        <w:rPr>
          <w:rtl/>
        </w:rPr>
        <w:t xml:space="preserve">والاستغلال العادي </w:t>
      </w:r>
      <w:r w:rsidRPr="001C79D6">
        <w:rPr>
          <w:rFonts w:hint="cs"/>
          <w:rtl/>
        </w:rPr>
        <w:t>لأعمال</w:t>
      </w:r>
      <w:r w:rsidRPr="001C79D6">
        <w:rPr>
          <w:rtl/>
        </w:rPr>
        <w:t xml:space="preserve"> البث ولا تسبب ضررا بغير مبرر للمصالح المشروعة لهيئ</w:t>
      </w:r>
      <w:r w:rsidRPr="001C79D6">
        <w:rPr>
          <w:rFonts w:hint="cs"/>
          <w:rtl/>
        </w:rPr>
        <w:t>ات</w:t>
      </w:r>
      <w:r w:rsidRPr="001C79D6">
        <w:rPr>
          <w:rtl/>
        </w:rPr>
        <w:t xml:space="preserve"> البث</w:t>
      </w:r>
      <w:r w:rsidRPr="001C79D6">
        <w:rPr>
          <w:rFonts w:hint="cs"/>
          <w:rtl/>
        </w:rPr>
        <w:t>. ولتحقيق الهدف نفسه، يجب مراعاة مصالح مالكي مواد أعمال البث. (السنغال).</w:t>
      </w:r>
    </w:p>
  </w:footnote>
  <w:footnote w:id="14">
    <w:p w:rsidR="00280B2C" w:rsidRPr="001C79D6" w:rsidRDefault="00280B2C" w:rsidP="006C07BC">
      <w:pPr>
        <w:pStyle w:val="FootnoteText"/>
      </w:pPr>
      <w:r w:rsidRPr="001C79D6">
        <w:rPr>
          <w:rStyle w:val="FootnoteReference"/>
        </w:rPr>
        <w:footnoteRef/>
      </w:r>
      <w:r w:rsidRPr="001C79D6">
        <w:rPr>
          <w:rtl/>
        </w:rPr>
        <w:t xml:space="preserve"> </w:t>
      </w:r>
      <w:r w:rsidRPr="001C79D6">
        <w:rPr>
          <w:rtl/>
        </w:rPr>
        <w:t xml:space="preserve">إذا نص طرف متعاقد على مدة أطول من المدة التي تقتضيها هذه المعاهدة سواء بشكل عام أو فيما يخص نوعا معينا من </w:t>
      </w:r>
      <w:r w:rsidRPr="001C79D6">
        <w:rPr>
          <w:rFonts w:hint="cs"/>
          <w:rtl/>
        </w:rPr>
        <w:t>أعمال</w:t>
      </w:r>
      <w:r w:rsidRPr="001C79D6">
        <w:rPr>
          <w:rtl/>
        </w:rPr>
        <w:t xml:space="preserve"> البث أو </w:t>
      </w:r>
      <w:r w:rsidRPr="001C79D6">
        <w:rPr>
          <w:rFonts w:hint="cs"/>
          <w:rtl/>
        </w:rPr>
        <w:t>أعمال البث</w:t>
      </w:r>
      <w:r w:rsidRPr="001C79D6">
        <w:rPr>
          <w:rtl/>
        </w:rPr>
        <w:t xml:space="preserve"> الكبلي، جاز له أن يمنح مدة حماية أقصر </w:t>
      </w:r>
      <w:r w:rsidRPr="001C79D6">
        <w:rPr>
          <w:rFonts w:hint="cs"/>
          <w:rtl/>
        </w:rPr>
        <w:t>لعمل</w:t>
      </w:r>
      <w:r w:rsidRPr="001C79D6">
        <w:rPr>
          <w:rtl/>
        </w:rPr>
        <w:t xml:space="preserve"> بث أو </w:t>
      </w:r>
      <w:r w:rsidRPr="001C79D6">
        <w:rPr>
          <w:rFonts w:hint="cs"/>
          <w:rtl/>
        </w:rPr>
        <w:t>عمل بث</w:t>
      </w:r>
      <w:r w:rsidRPr="001C79D6">
        <w:rPr>
          <w:rtl/>
        </w:rPr>
        <w:t xml:space="preserve"> كبلي ينشأ في طرف متعاقد آخر وتكون مدة حمايته أقصر. ويتعين ألا تقل تلك المدة عن مدة ذلك النوع من </w:t>
      </w:r>
      <w:r w:rsidRPr="001C79D6">
        <w:rPr>
          <w:rFonts w:hint="cs"/>
          <w:rtl/>
        </w:rPr>
        <w:t>عمل</w:t>
      </w:r>
      <w:r w:rsidRPr="001C79D6">
        <w:rPr>
          <w:rtl/>
        </w:rPr>
        <w:t xml:space="preserve"> البث أو </w:t>
      </w:r>
      <w:r w:rsidRPr="001C79D6">
        <w:rPr>
          <w:rFonts w:hint="cs"/>
          <w:rtl/>
        </w:rPr>
        <w:t>عمل البث</w:t>
      </w:r>
      <w:r w:rsidRPr="001C79D6">
        <w:rPr>
          <w:rtl/>
        </w:rPr>
        <w:t xml:space="preserve"> الكبلي في ذلك الطرف المتعاقد الذي نشأ فيه </w:t>
      </w:r>
      <w:r w:rsidRPr="001C79D6">
        <w:rPr>
          <w:rFonts w:hint="cs"/>
          <w:rtl/>
        </w:rPr>
        <w:t>عمل</w:t>
      </w:r>
      <w:r w:rsidRPr="001C79D6">
        <w:rPr>
          <w:rtl/>
        </w:rPr>
        <w:t xml:space="preserve"> البث أو </w:t>
      </w:r>
      <w:r w:rsidRPr="001C79D6">
        <w:rPr>
          <w:rFonts w:hint="cs"/>
          <w:rtl/>
        </w:rPr>
        <w:t>عمل البث</w:t>
      </w:r>
      <w:r w:rsidRPr="001C79D6">
        <w:rPr>
          <w:rtl/>
        </w:rPr>
        <w:t xml:space="preserve"> الكبلي.</w:t>
      </w:r>
      <w:r w:rsidRPr="001C79D6">
        <w:rPr>
          <w:rFonts w:hint="cs"/>
          <w:rtl/>
        </w:rPr>
        <w:t xml:space="preserve"> (كندا).</w:t>
      </w:r>
    </w:p>
  </w:footnote>
  <w:footnote w:id="15">
    <w:p w:rsidR="00280B2C" w:rsidRDefault="00280B2C">
      <w:pPr>
        <w:pStyle w:val="FootnoteText"/>
      </w:pPr>
      <w:r w:rsidRPr="001C79D6">
        <w:rPr>
          <w:rStyle w:val="FootnoteReference"/>
        </w:rPr>
        <w:footnoteRef/>
      </w:r>
      <w:r w:rsidRPr="001C79D6">
        <w:rPr>
          <w:rtl/>
        </w:rPr>
        <w:t xml:space="preserve"> </w:t>
      </w:r>
      <w:r w:rsidRPr="001C79D6">
        <w:rPr>
          <w:rFonts w:hint="cs"/>
          <w:rtl/>
        </w:rPr>
        <w:t>[انظر البديل باء للمادة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B2C" w:rsidRDefault="00280B2C" w:rsidP="00665D65">
    <w:r>
      <w:t>SCCR/2</w:t>
    </w:r>
    <w:r w:rsidR="00665D65">
      <w:t>7</w:t>
    </w:r>
    <w:r>
      <w:t>/</w:t>
    </w:r>
    <w:r w:rsidR="00665D65">
      <w:t>2</w:t>
    </w:r>
    <w:r w:rsidR="005633DB">
      <w:t xml:space="preserve"> Rev.</w:t>
    </w:r>
  </w:p>
  <w:p w:rsidR="00280B2C" w:rsidRDefault="00280B2C" w:rsidP="00D61541">
    <w:r>
      <w:fldChar w:fldCharType="begin"/>
    </w:r>
    <w:r>
      <w:instrText xml:space="preserve"> PAGE  \* MERGEFORMAT </w:instrText>
    </w:r>
    <w:r>
      <w:fldChar w:fldCharType="separate"/>
    </w:r>
    <w:r w:rsidR="00C74AE0">
      <w:rPr>
        <w:noProof/>
      </w:rPr>
      <w:t>13</w:t>
    </w:r>
    <w:r>
      <w:fldChar w:fldCharType="end"/>
    </w:r>
  </w:p>
  <w:p w:rsidR="00280B2C" w:rsidRDefault="00280B2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FA2" w:rsidRDefault="00326FA2" w:rsidP="00665D65">
    <w:r>
      <w:t>SCCR/27/2</w:t>
    </w:r>
    <w:r w:rsidR="005633DB">
      <w:t xml:space="preserve"> Rev.</w:t>
    </w:r>
  </w:p>
  <w:p w:rsidR="00326FA2" w:rsidRDefault="00326FA2" w:rsidP="00D61541">
    <w:r>
      <w:t>Annex</w:t>
    </w:r>
  </w:p>
  <w:p w:rsidR="00326FA2" w:rsidRDefault="00326FA2" w:rsidP="00D61541">
    <w:r>
      <w:fldChar w:fldCharType="begin"/>
    </w:r>
    <w:r>
      <w:instrText xml:space="preserve"> PAGE  \* MERGEFORMAT </w:instrText>
    </w:r>
    <w:r>
      <w:fldChar w:fldCharType="separate"/>
    </w:r>
    <w:r w:rsidR="00C74AE0">
      <w:rPr>
        <w:noProof/>
      </w:rPr>
      <w:t>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FA2" w:rsidRDefault="00326FA2" w:rsidP="00326FA2">
    <w:r>
      <w:t>SCCR/27/2</w:t>
    </w:r>
    <w:r w:rsidR="005633DB">
      <w:t xml:space="preserve"> Rev.</w:t>
    </w:r>
  </w:p>
  <w:p w:rsidR="00326FA2" w:rsidRDefault="00326FA2" w:rsidP="00326FA2">
    <w:r>
      <w:t>ANNEX</w:t>
    </w:r>
  </w:p>
  <w:p w:rsidR="00326FA2" w:rsidRPr="00326FA2" w:rsidRDefault="00326FA2" w:rsidP="00326FA2">
    <w:pPr>
      <w:rPr>
        <w:rFonts w:ascii="Arabic Typesetting" w:hAnsi="Arabic Typesetting" w:cs="Arabic Typesetting"/>
        <w:sz w:val="36"/>
        <w:szCs w:val="36"/>
        <w:rtl/>
        <w:lang w:val="fr-CH"/>
      </w:rPr>
    </w:pPr>
    <w:r w:rsidRPr="00326FA2">
      <w:rPr>
        <w:rFonts w:ascii="Arabic Typesetting" w:hAnsi="Arabic Typesetting" w:cs="Arabic Typesetting"/>
        <w:sz w:val="36"/>
        <w:szCs w:val="36"/>
        <w:rtl/>
        <w:lang w:val="fr-CH"/>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312"/>
    <w:rsid w:val="00000FF4"/>
    <w:rsid w:val="00002CBE"/>
    <w:rsid w:val="00003232"/>
    <w:rsid w:val="000033DA"/>
    <w:rsid w:val="0000579F"/>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6C3"/>
    <w:rsid w:val="00035CE8"/>
    <w:rsid w:val="00036041"/>
    <w:rsid w:val="000365F7"/>
    <w:rsid w:val="00037C14"/>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627"/>
    <w:rsid w:val="00053836"/>
    <w:rsid w:val="00054659"/>
    <w:rsid w:val="00055FA2"/>
    <w:rsid w:val="000571DD"/>
    <w:rsid w:val="00060E57"/>
    <w:rsid w:val="00061FF5"/>
    <w:rsid w:val="00062502"/>
    <w:rsid w:val="00063C91"/>
    <w:rsid w:val="000640E7"/>
    <w:rsid w:val="00064E37"/>
    <w:rsid w:val="00066DC7"/>
    <w:rsid w:val="0006794A"/>
    <w:rsid w:val="00067F31"/>
    <w:rsid w:val="00071138"/>
    <w:rsid w:val="00073402"/>
    <w:rsid w:val="00075745"/>
    <w:rsid w:val="00075864"/>
    <w:rsid w:val="00075A04"/>
    <w:rsid w:val="00075D39"/>
    <w:rsid w:val="000760C3"/>
    <w:rsid w:val="000763A4"/>
    <w:rsid w:val="00076901"/>
    <w:rsid w:val="000818FF"/>
    <w:rsid w:val="0008237C"/>
    <w:rsid w:val="000833C3"/>
    <w:rsid w:val="000839AE"/>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9D6"/>
    <w:rsid w:val="00095AE2"/>
    <w:rsid w:val="000962DF"/>
    <w:rsid w:val="0009661E"/>
    <w:rsid w:val="000966EA"/>
    <w:rsid w:val="00096DB3"/>
    <w:rsid w:val="000A12BC"/>
    <w:rsid w:val="000A1306"/>
    <w:rsid w:val="000A1521"/>
    <w:rsid w:val="000A20BF"/>
    <w:rsid w:val="000A2FC1"/>
    <w:rsid w:val="000A3A57"/>
    <w:rsid w:val="000A5408"/>
    <w:rsid w:val="000A6510"/>
    <w:rsid w:val="000B0BB4"/>
    <w:rsid w:val="000B1045"/>
    <w:rsid w:val="000B1BAE"/>
    <w:rsid w:val="000B29B3"/>
    <w:rsid w:val="000B3889"/>
    <w:rsid w:val="000B3B3B"/>
    <w:rsid w:val="000B42E7"/>
    <w:rsid w:val="000B5ACD"/>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3A7"/>
    <w:rsid w:val="000C662C"/>
    <w:rsid w:val="000C733A"/>
    <w:rsid w:val="000C76B0"/>
    <w:rsid w:val="000D0C07"/>
    <w:rsid w:val="000D0C7C"/>
    <w:rsid w:val="000D1A1D"/>
    <w:rsid w:val="000D5FB7"/>
    <w:rsid w:val="000D65C3"/>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12E0"/>
    <w:rsid w:val="001016F2"/>
    <w:rsid w:val="001024C1"/>
    <w:rsid w:val="0010385D"/>
    <w:rsid w:val="001042E0"/>
    <w:rsid w:val="00104577"/>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178E8"/>
    <w:rsid w:val="00121092"/>
    <w:rsid w:val="00121AA0"/>
    <w:rsid w:val="00121FE6"/>
    <w:rsid w:val="00123F16"/>
    <w:rsid w:val="0012405D"/>
    <w:rsid w:val="001252B1"/>
    <w:rsid w:val="00126897"/>
    <w:rsid w:val="0012696D"/>
    <w:rsid w:val="00130FC9"/>
    <w:rsid w:val="001310EE"/>
    <w:rsid w:val="0013166E"/>
    <w:rsid w:val="0013191A"/>
    <w:rsid w:val="00131E8F"/>
    <w:rsid w:val="00132658"/>
    <w:rsid w:val="0013438C"/>
    <w:rsid w:val="00135C24"/>
    <w:rsid w:val="00135E05"/>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1A9"/>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31E"/>
    <w:rsid w:val="00171844"/>
    <w:rsid w:val="001727C6"/>
    <w:rsid w:val="0017385A"/>
    <w:rsid w:val="00173C8D"/>
    <w:rsid w:val="00175448"/>
    <w:rsid w:val="001757AF"/>
    <w:rsid w:val="00175825"/>
    <w:rsid w:val="0017666F"/>
    <w:rsid w:val="00176D64"/>
    <w:rsid w:val="00176E2C"/>
    <w:rsid w:val="00177DBF"/>
    <w:rsid w:val="00180530"/>
    <w:rsid w:val="00182417"/>
    <w:rsid w:val="0018242F"/>
    <w:rsid w:val="0018414E"/>
    <w:rsid w:val="00185718"/>
    <w:rsid w:val="001857AF"/>
    <w:rsid w:val="00185BBE"/>
    <w:rsid w:val="00186606"/>
    <w:rsid w:val="00191E75"/>
    <w:rsid w:val="00192022"/>
    <w:rsid w:val="0019301D"/>
    <w:rsid w:val="0019454F"/>
    <w:rsid w:val="00194719"/>
    <w:rsid w:val="00194774"/>
    <w:rsid w:val="00195CE0"/>
    <w:rsid w:val="001A098F"/>
    <w:rsid w:val="001A10CB"/>
    <w:rsid w:val="001A110B"/>
    <w:rsid w:val="001A149A"/>
    <w:rsid w:val="001A2AB7"/>
    <w:rsid w:val="001A430C"/>
    <w:rsid w:val="001A4A9C"/>
    <w:rsid w:val="001A6B88"/>
    <w:rsid w:val="001A6C33"/>
    <w:rsid w:val="001A6E68"/>
    <w:rsid w:val="001A77AD"/>
    <w:rsid w:val="001B1F86"/>
    <w:rsid w:val="001B2489"/>
    <w:rsid w:val="001B2917"/>
    <w:rsid w:val="001B3131"/>
    <w:rsid w:val="001B4B2F"/>
    <w:rsid w:val="001B7C00"/>
    <w:rsid w:val="001C09D2"/>
    <w:rsid w:val="001C1620"/>
    <w:rsid w:val="001C18B2"/>
    <w:rsid w:val="001C1994"/>
    <w:rsid w:val="001C2933"/>
    <w:rsid w:val="001C2BDC"/>
    <w:rsid w:val="001C59D2"/>
    <w:rsid w:val="001C5EEE"/>
    <w:rsid w:val="001C6A73"/>
    <w:rsid w:val="001C73C2"/>
    <w:rsid w:val="001C79D6"/>
    <w:rsid w:val="001C7A6A"/>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68EE"/>
    <w:rsid w:val="001F0AD5"/>
    <w:rsid w:val="001F0C0A"/>
    <w:rsid w:val="001F1509"/>
    <w:rsid w:val="001F18E7"/>
    <w:rsid w:val="001F3A75"/>
    <w:rsid w:val="001F3A9D"/>
    <w:rsid w:val="001F3FDB"/>
    <w:rsid w:val="001F6545"/>
    <w:rsid w:val="001F66B5"/>
    <w:rsid w:val="001F6C3E"/>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3926"/>
    <w:rsid w:val="0021457F"/>
    <w:rsid w:val="0021505D"/>
    <w:rsid w:val="0021604B"/>
    <w:rsid w:val="00216545"/>
    <w:rsid w:val="00217AA0"/>
    <w:rsid w:val="00217E08"/>
    <w:rsid w:val="00220227"/>
    <w:rsid w:val="0022176B"/>
    <w:rsid w:val="00222760"/>
    <w:rsid w:val="00222782"/>
    <w:rsid w:val="00222941"/>
    <w:rsid w:val="0022360A"/>
    <w:rsid w:val="00226B82"/>
    <w:rsid w:val="00227103"/>
    <w:rsid w:val="00230249"/>
    <w:rsid w:val="00230D5F"/>
    <w:rsid w:val="00231BE3"/>
    <w:rsid w:val="00232C51"/>
    <w:rsid w:val="00233414"/>
    <w:rsid w:val="00233D69"/>
    <w:rsid w:val="00234E82"/>
    <w:rsid w:val="00234F2F"/>
    <w:rsid w:val="00235C9D"/>
    <w:rsid w:val="00237F91"/>
    <w:rsid w:val="00240BB5"/>
    <w:rsid w:val="002412D4"/>
    <w:rsid w:val="00241A65"/>
    <w:rsid w:val="0024220D"/>
    <w:rsid w:val="00242BD3"/>
    <w:rsid w:val="00242C02"/>
    <w:rsid w:val="00242D22"/>
    <w:rsid w:val="00243155"/>
    <w:rsid w:val="00247783"/>
    <w:rsid w:val="0025172C"/>
    <w:rsid w:val="00251E22"/>
    <w:rsid w:val="00252CF8"/>
    <w:rsid w:val="00252E2E"/>
    <w:rsid w:val="00253210"/>
    <w:rsid w:val="0025353E"/>
    <w:rsid w:val="00253DE1"/>
    <w:rsid w:val="0025425F"/>
    <w:rsid w:val="00254468"/>
    <w:rsid w:val="00254DE4"/>
    <w:rsid w:val="002559DA"/>
    <w:rsid w:val="00256955"/>
    <w:rsid w:val="0026071A"/>
    <w:rsid w:val="00261B27"/>
    <w:rsid w:val="00262B5A"/>
    <w:rsid w:val="00264887"/>
    <w:rsid w:val="0026520E"/>
    <w:rsid w:val="00266486"/>
    <w:rsid w:val="00266B0A"/>
    <w:rsid w:val="00266C61"/>
    <w:rsid w:val="0026749A"/>
    <w:rsid w:val="00270109"/>
    <w:rsid w:val="0027167E"/>
    <w:rsid w:val="00271F24"/>
    <w:rsid w:val="00272503"/>
    <w:rsid w:val="00272F3A"/>
    <w:rsid w:val="0027325D"/>
    <w:rsid w:val="002736FD"/>
    <w:rsid w:val="00273941"/>
    <w:rsid w:val="00273D91"/>
    <w:rsid w:val="002743E2"/>
    <w:rsid w:val="0027447E"/>
    <w:rsid w:val="0027520A"/>
    <w:rsid w:val="0027526B"/>
    <w:rsid w:val="00275419"/>
    <w:rsid w:val="00275594"/>
    <w:rsid w:val="00275A2D"/>
    <w:rsid w:val="0027655E"/>
    <w:rsid w:val="002769F1"/>
    <w:rsid w:val="002772A5"/>
    <w:rsid w:val="002774F0"/>
    <w:rsid w:val="002806F8"/>
    <w:rsid w:val="00280B2C"/>
    <w:rsid w:val="002810B5"/>
    <w:rsid w:val="00281F4F"/>
    <w:rsid w:val="00286744"/>
    <w:rsid w:val="002909B9"/>
    <w:rsid w:val="0029288D"/>
    <w:rsid w:val="00292CEE"/>
    <w:rsid w:val="00292D22"/>
    <w:rsid w:val="0029470D"/>
    <w:rsid w:val="00296F1A"/>
    <w:rsid w:val="00297B80"/>
    <w:rsid w:val="002A076C"/>
    <w:rsid w:val="002A1059"/>
    <w:rsid w:val="002A3C9D"/>
    <w:rsid w:val="002A5403"/>
    <w:rsid w:val="002A6C9F"/>
    <w:rsid w:val="002A77F3"/>
    <w:rsid w:val="002A7FB6"/>
    <w:rsid w:val="002B14F0"/>
    <w:rsid w:val="002B1F0F"/>
    <w:rsid w:val="002B53D3"/>
    <w:rsid w:val="002B6202"/>
    <w:rsid w:val="002C014C"/>
    <w:rsid w:val="002C060C"/>
    <w:rsid w:val="002C0BA6"/>
    <w:rsid w:val="002C12A7"/>
    <w:rsid w:val="002C27F0"/>
    <w:rsid w:val="002C2B6F"/>
    <w:rsid w:val="002C314F"/>
    <w:rsid w:val="002C4AD1"/>
    <w:rsid w:val="002C7D29"/>
    <w:rsid w:val="002C7E08"/>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4315"/>
    <w:rsid w:val="002E7615"/>
    <w:rsid w:val="002E7A2A"/>
    <w:rsid w:val="002E7F16"/>
    <w:rsid w:val="002F1425"/>
    <w:rsid w:val="002F2EC8"/>
    <w:rsid w:val="002F4CE2"/>
    <w:rsid w:val="002F5F6A"/>
    <w:rsid w:val="002F60A4"/>
    <w:rsid w:val="002F6B0C"/>
    <w:rsid w:val="003004A6"/>
    <w:rsid w:val="0030129C"/>
    <w:rsid w:val="003013E2"/>
    <w:rsid w:val="0030191F"/>
    <w:rsid w:val="00301FE4"/>
    <w:rsid w:val="00302746"/>
    <w:rsid w:val="00303E3A"/>
    <w:rsid w:val="00305417"/>
    <w:rsid w:val="00306127"/>
    <w:rsid w:val="0030618B"/>
    <w:rsid w:val="0030641B"/>
    <w:rsid w:val="003067C8"/>
    <w:rsid w:val="00311453"/>
    <w:rsid w:val="003114C9"/>
    <w:rsid w:val="0031229D"/>
    <w:rsid w:val="00314E12"/>
    <w:rsid w:val="003164BA"/>
    <w:rsid w:val="003166A5"/>
    <w:rsid w:val="00316C8C"/>
    <w:rsid w:val="003174C2"/>
    <w:rsid w:val="00317CE4"/>
    <w:rsid w:val="00320DF4"/>
    <w:rsid w:val="003219A9"/>
    <w:rsid w:val="00321B00"/>
    <w:rsid w:val="00321C54"/>
    <w:rsid w:val="00321DCD"/>
    <w:rsid w:val="0032261F"/>
    <w:rsid w:val="00323301"/>
    <w:rsid w:val="003237A2"/>
    <w:rsid w:val="00324729"/>
    <w:rsid w:val="003258B6"/>
    <w:rsid w:val="00325C8B"/>
    <w:rsid w:val="00326FA2"/>
    <w:rsid w:val="00327011"/>
    <w:rsid w:val="00334127"/>
    <w:rsid w:val="00335CA6"/>
    <w:rsid w:val="003365F0"/>
    <w:rsid w:val="00336C50"/>
    <w:rsid w:val="00337388"/>
    <w:rsid w:val="0034007D"/>
    <w:rsid w:val="003433E5"/>
    <w:rsid w:val="00344082"/>
    <w:rsid w:val="003443D3"/>
    <w:rsid w:val="0034582C"/>
    <w:rsid w:val="00345916"/>
    <w:rsid w:val="00345CAC"/>
    <w:rsid w:val="00347716"/>
    <w:rsid w:val="0034789E"/>
    <w:rsid w:val="003501DA"/>
    <w:rsid w:val="003503E2"/>
    <w:rsid w:val="00351DC1"/>
    <w:rsid w:val="003534EE"/>
    <w:rsid w:val="0035534D"/>
    <w:rsid w:val="00357640"/>
    <w:rsid w:val="003600A2"/>
    <w:rsid w:val="003612D8"/>
    <w:rsid w:val="00361950"/>
    <w:rsid w:val="00362125"/>
    <w:rsid w:val="003637B6"/>
    <w:rsid w:val="00363F89"/>
    <w:rsid w:val="00363FB0"/>
    <w:rsid w:val="003646D6"/>
    <w:rsid w:val="00364FC6"/>
    <w:rsid w:val="0036541D"/>
    <w:rsid w:val="00366AEB"/>
    <w:rsid w:val="00370504"/>
    <w:rsid w:val="00371814"/>
    <w:rsid w:val="00372BAE"/>
    <w:rsid w:val="00372EE9"/>
    <w:rsid w:val="00373F07"/>
    <w:rsid w:val="00374A60"/>
    <w:rsid w:val="00375181"/>
    <w:rsid w:val="003764C0"/>
    <w:rsid w:val="003767A4"/>
    <w:rsid w:val="003774F6"/>
    <w:rsid w:val="00381402"/>
    <w:rsid w:val="003818B3"/>
    <w:rsid w:val="0038356A"/>
    <w:rsid w:val="0038382F"/>
    <w:rsid w:val="0038443F"/>
    <w:rsid w:val="00385427"/>
    <w:rsid w:val="00386368"/>
    <w:rsid w:val="00387542"/>
    <w:rsid w:val="00387C6B"/>
    <w:rsid w:val="00390FC0"/>
    <w:rsid w:val="003911B2"/>
    <w:rsid w:val="00391AFE"/>
    <w:rsid w:val="00392705"/>
    <w:rsid w:val="0039341D"/>
    <w:rsid w:val="00393A79"/>
    <w:rsid w:val="0039419C"/>
    <w:rsid w:val="00395987"/>
    <w:rsid w:val="00396375"/>
    <w:rsid w:val="00396801"/>
    <w:rsid w:val="00396E82"/>
    <w:rsid w:val="003976C1"/>
    <w:rsid w:val="003A07FF"/>
    <w:rsid w:val="003A146E"/>
    <w:rsid w:val="003A26CD"/>
    <w:rsid w:val="003A37F7"/>
    <w:rsid w:val="003A4EB9"/>
    <w:rsid w:val="003A54E9"/>
    <w:rsid w:val="003A5E7C"/>
    <w:rsid w:val="003A7028"/>
    <w:rsid w:val="003A7498"/>
    <w:rsid w:val="003A78C7"/>
    <w:rsid w:val="003A7E9A"/>
    <w:rsid w:val="003B15FE"/>
    <w:rsid w:val="003B1C41"/>
    <w:rsid w:val="003B44B0"/>
    <w:rsid w:val="003B46AD"/>
    <w:rsid w:val="003B5C96"/>
    <w:rsid w:val="003B65FB"/>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0EF"/>
    <w:rsid w:val="003E0BB6"/>
    <w:rsid w:val="003E1A49"/>
    <w:rsid w:val="003E2D01"/>
    <w:rsid w:val="003E330E"/>
    <w:rsid w:val="003E3AE3"/>
    <w:rsid w:val="003E5733"/>
    <w:rsid w:val="003E5E27"/>
    <w:rsid w:val="003E6FD2"/>
    <w:rsid w:val="003E788F"/>
    <w:rsid w:val="003E7A97"/>
    <w:rsid w:val="003E7D3A"/>
    <w:rsid w:val="003F0950"/>
    <w:rsid w:val="003F09C9"/>
    <w:rsid w:val="003F1D90"/>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13C1"/>
    <w:rsid w:val="004223F1"/>
    <w:rsid w:val="00422A2A"/>
    <w:rsid w:val="004232B4"/>
    <w:rsid w:val="00424A60"/>
    <w:rsid w:val="00424BB4"/>
    <w:rsid w:val="004258CD"/>
    <w:rsid w:val="004261D2"/>
    <w:rsid w:val="004265A8"/>
    <w:rsid w:val="00427398"/>
    <w:rsid w:val="004303D1"/>
    <w:rsid w:val="00433C0A"/>
    <w:rsid w:val="004349FA"/>
    <w:rsid w:val="004406BD"/>
    <w:rsid w:val="00441365"/>
    <w:rsid w:val="00442FBE"/>
    <w:rsid w:val="004433B1"/>
    <w:rsid w:val="00443571"/>
    <w:rsid w:val="00443EE1"/>
    <w:rsid w:val="004444E3"/>
    <w:rsid w:val="004447FD"/>
    <w:rsid w:val="00445032"/>
    <w:rsid w:val="004450CB"/>
    <w:rsid w:val="00446967"/>
    <w:rsid w:val="00450EEE"/>
    <w:rsid w:val="004512B2"/>
    <w:rsid w:val="004528EE"/>
    <w:rsid w:val="00453360"/>
    <w:rsid w:val="00453DFF"/>
    <w:rsid w:val="00456409"/>
    <w:rsid w:val="004569C6"/>
    <w:rsid w:val="00456ADC"/>
    <w:rsid w:val="004574F2"/>
    <w:rsid w:val="0045768F"/>
    <w:rsid w:val="00457769"/>
    <w:rsid w:val="004627AE"/>
    <w:rsid w:val="0046298E"/>
    <w:rsid w:val="004647BB"/>
    <w:rsid w:val="0046482B"/>
    <w:rsid w:val="004648E0"/>
    <w:rsid w:val="00467B7D"/>
    <w:rsid w:val="00472043"/>
    <w:rsid w:val="00472F56"/>
    <w:rsid w:val="0047335E"/>
    <w:rsid w:val="00473CA1"/>
    <w:rsid w:val="0047572C"/>
    <w:rsid w:val="004760E0"/>
    <w:rsid w:val="00476407"/>
    <w:rsid w:val="004773F7"/>
    <w:rsid w:val="00481F5F"/>
    <w:rsid w:val="004821D0"/>
    <w:rsid w:val="00482CB2"/>
    <w:rsid w:val="00483D06"/>
    <w:rsid w:val="00485A4A"/>
    <w:rsid w:val="00485CF7"/>
    <w:rsid w:val="004862C2"/>
    <w:rsid w:val="004863F7"/>
    <w:rsid w:val="00486FFC"/>
    <w:rsid w:val="00490ED4"/>
    <w:rsid w:val="00491851"/>
    <w:rsid w:val="00491B91"/>
    <w:rsid w:val="00491C21"/>
    <w:rsid w:val="00491C66"/>
    <w:rsid w:val="004935D6"/>
    <w:rsid w:val="00494195"/>
    <w:rsid w:val="004945FB"/>
    <w:rsid w:val="00497356"/>
    <w:rsid w:val="004A0998"/>
    <w:rsid w:val="004A1DC1"/>
    <w:rsid w:val="004A31A2"/>
    <w:rsid w:val="004A48A7"/>
    <w:rsid w:val="004A655D"/>
    <w:rsid w:val="004A6A3D"/>
    <w:rsid w:val="004B01B1"/>
    <w:rsid w:val="004B03A8"/>
    <w:rsid w:val="004B048C"/>
    <w:rsid w:val="004B08D1"/>
    <w:rsid w:val="004B10E6"/>
    <w:rsid w:val="004B198F"/>
    <w:rsid w:val="004B4120"/>
    <w:rsid w:val="004B46D0"/>
    <w:rsid w:val="004B57B0"/>
    <w:rsid w:val="004B60CE"/>
    <w:rsid w:val="004B61C9"/>
    <w:rsid w:val="004B79E8"/>
    <w:rsid w:val="004C03B1"/>
    <w:rsid w:val="004C0B26"/>
    <w:rsid w:val="004C1106"/>
    <w:rsid w:val="004C12FE"/>
    <w:rsid w:val="004C1D57"/>
    <w:rsid w:val="004C2F7C"/>
    <w:rsid w:val="004C2F8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D6801"/>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17E"/>
    <w:rsid w:val="004F4292"/>
    <w:rsid w:val="004F6925"/>
    <w:rsid w:val="004F7DE4"/>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636"/>
    <w:rsid w:val="005219E6"/>
    <w:rsid w:val="00521B4A"/>
    <w:rsid w:val="0052212E"/>
    <w:rsid w:val="00522E91"/>
    <w:rsid w:val="0052302D"/>
    <w:rsid w:val="005236A5"/>
    <w:rsid w:val="005248DB"/>
    <w:rsid w:val="005266BD"/>
    <w:rsid w:val="0052772D"/>
    <w:rsid w:val="00530442"/>
    <w:rsid w:val="00530872"/>
    <w:rsid w:val="00533A75"/>
    <w:rsid w:val="00534AF0"/>
    <w:rsid w:val="00535060"/>
    <w:rsid w:val="00535738"/>
    <w:rsid w:val="0053696E"/>
    <w:rsid w:val="005409EB"/>
    <w:rsid w:val="00540F30"/>
    <w:rsid w:val="00541DD2"/>
    <w:rsid w:val="00543A63"/>
    <w:rsid w:val="00543AB5"/>
    <w:rsid w:val="005457CF"/>
    <w:rsid w:val="00545976"/>
    <w:rsid w:val="0054660F"/>
    <w:rsid w:val="00546E32"/>
    <w:rsid w:val="00547628"/>
    <w:rsid w:val="005533C3"/>
    <w:rsid w:val="005536E6"/>
    <w:rsid w:val="00553AC3"/>
    <w:rsid w:val="00553DBA"/>
    <w:rsid w:val="00553ED1"/>
    <w:rsid w:val="00554335"/>
    <w:rsid w:val="00555631"/>
    <w:rsid w:val="0055621D"/>
    <w:rsid w:val="00560C6A"/>
    <w:rsid w:val="00560F85"/>
    <w:rsid w:val="005610A0"/>
    <w:rsid w:val="0056248F"/>
    <w:rsid w:val="00562D1C"/>
    <w:rsid w:val="00562E6B"/>
    <w:rsid w:val="005633DB"/>
    <w:rsid w:val="00564985"/>
    <w:rsid w:val="00565379"/>
    <w:rsid w:val="005674C3"/>
    <w:rsid w:val="00567990"/>
    <w:rsid w:val="00567C4C"/>
    <w:rsid w:val="0057144A"/>
    <w:rsid w:val="005728C8"/>
    <w:rsid w:val="005733AD"/>
    <w:rsid w:val="0057381A"/>
    <w:rsid w:val="00573ABD"/>
    <w:rsid w:val="00574B91"/>
    <w:rsid w:val="00574E5C"/>
    <w:rsid w:val="005750F7"/>
    <w:rsid w:val="0057512C"/>
    <w:rsid w:val="00576319"/>
    <w:rsid w:val="0057648C"/>
    <w:rsid w:val="00576AF3"/>
    <w:rsid w:val="00576B89"/>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3312"/>
    <w:rsid w:val="005A4FB3"/>
    <w:rsid w:val="005A5554"/>
    <w:rsid w:val="005A5651"/>
    <w:rsid w:val="005A6AFE"/>
    <w:rsid w:val="005A7BF3"/>
    <w:rsid w:val="005A7D8F"/>
    <w:rsid w:val="005A7DE0"/>
    <w:rsid w:val="005B0AEF"/>
    <w:rsid w:val="005B37D9"/>
    <w:rsid w:val="005B445B"/>
    <w:rsid w:val="005B474E"/>
    <w:rsid w:val="005B489A"/>
    <w:rsid w:val="005B63A6"/>
    <w:rsid w:val="005B64D1"/>
    <w:rsid w:val="005B6A88"/>
    <w:rsid w:val="005B6E05"/>
    <w:rsid w:val="005B7F42"/>
    <w:rsid w:val="005C1D45"/>
    <w:rsid w:val="005C3C9B"/>
    <w:rsid w:val="005C4015"/>
    <w:rsid w:val="005C42AB"/>
    <w:rsid w:val="005C45C0"/>
    <w:rsid w:val="005C5335"/>
    <w:rsid w:val="005C5C70"/>
    <w:rsid w:val="005C5D7B"/>
    <w:rsid w:val="005C5E29"/>
    <w:rsid w:val="005C6474"/>
    <w:rsid w:val="005C6A68"/>
    <w:rsid w:val="005C7B31"/>
    <w:rsid w:val="005D00BC"/>
    <w:rsid w:val="005D0AE3"/>
    <w:rsid w:val="005D1103"/>
    <w:rsid w:val="005D276D"/>
    <w:rsid w:val="005D5912"/>
    <w:rsid w:val="005D794C"/>
    <w:rsid w:val="005D7A9F"/>
    <w:rsid w:val="005D7AA2"/>
    <w:rsid w:val="005E2154"/>
    <w:rsid w:val="005E2FC7"/>
    <w:rsid w:val="005E37B9"/>
    <w:rsid w:val="005E3D45"/>
    <w:rsid w:val="005E427F"/>
    <w:rsid w:val="005E4574"/>
    <w:rsid w:val="005E4BBE"/>
    <w:rsid w:val="005E4C97"/>
    <w:rsid w:val="005E5014"/>
    <w:rsid w:val="005E684F"/>
    <w:rsid w:val="005E77BA"/>
    <w:rsid w:val="005F0112"/>
    <w:rsid w:val="005F03E3"/>
    <w:rsid w:val="005F0829"/>
    <w:rsid w:val="005F32BE"/>
    <w:rsid w:val="005F34FB"/>
    <w:rsid w:val="005F39A0"/>
    <w:rsid w:val="005F4796"/>
    <w:rsid w:val="005F52D3"/>
    <w:rsid w:val="005F6126"/>
    <w:rsid w:val="005F63BB"/>
    <w:rsid w:val="005F6B68"/>
    <w:rsid w:val="005F6F2E"/>
    <w:rsid w:val="005F7D85"/>
    <w:rsid w:val="00601A1F"/>
    <w:rsid w:val="00602655"/>
    <w:rsid w:val="00603B68"/>
    <w:rsid w:val="00605297"/>
    <w:rsid w:val="00605CB9"/>
    <w:rsid w:val="006065BF"/>
    <w:rsid w:val="00606C49"/>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263F"/>
    <w:rsid w:val="0064656E"/>
    <w:rsid w:val="00646DF5"/>
    <w:rsid w:val="00650397"/>
    <w:rsid w:val="006507E8"/>
    <w:rsid w:val="00650C73"/>
    <w:rsid w:val="00651143"/>
    <w:rsid w:val="00651959"/>
    <w:rsid w:val="00653149"/>
    <w:rsid w:val="006531E4"/>
    <w:rsid w:val="00654505"/>
    <w:rsid w:val="00654AE6"/>
    <w:rsid w:val="00656160"/>
    <w:rsid w:val="006575ED"/>
    <w:rsid w:val="006578FD"/>
    <w:rsid w:val="00660060"/>
    <w:rsid w:val="006609AA"/>
    <w:rsid w:val="00662521"/>
    <w:rsid w:val="00662812"/>
    <w:rsid w:val="00662EDE"/>
    <w:rsid w:val="0066303A"/>
    <w:rsid w:val="00664C9F"/>
    <w:rsid w:val="00665D65"/>
    <w:rsid w:val="006660D4"/>
    <w:rsid w:val="00666548"/>
    <w:rsid w:val="00666A71"/>
    <w:rsid w:val="00667537"/>
    <w:rsid w:val="00667C3C"/>
    <w:rsid w:val="00670865"/>
    <w:rsid w:val="00671AED"/>
    <w:rsid w:val="006725B5"/>
    <w:rsid w:val="00673521"/>
    <w:rsid w:val="00673764"/>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598"/>
    <w:rsid w:val="0069087A"/>
    <w:rsid w:val="00690B4B"/>
    <w:rsid w:val="00690BE4"/>
    <w:rsid w:val="00691077"/>
    <w:rsid w:val="00691982"/>
    <w:rsid w:val="00691BB0"/>
    <w:rsid w:val="00692777"/>
    <w:rsid w:val="00692BE0"/>
    <w:rsid w:val="00692C98"/>
    <w:rsid w:val="0069324E"/>
    <w:rsid w:val="00694487"/>
    <w:rsid w:val="00695269"/>
    <w:rsid w:val="00695815"/>
    <w:rsid w:val="0069581B"/>
    <w:rsid w:val="00696601"/>
    <w:rsid w:val="006977FA"/>
    <w:rsid w:val="006A19BF"/>
    <w:rsid w:val="006A20FB"/>
    <w:rsid w:val="006A339D"/>
    <w:rsid w:val="006A4462"/>
    <w:rsid w:val="006A5B59"/>
    <w:rsid w:val="006A6A14"/>
    <w:rsid w:val="006A753A"/>
    <w:rsid w:val="006A777C"/>
    <w:rsid w:val="006A7C46"/>
    <w:rsid w:val="006A7DC4"/>
    <w:rsid w:val="006B0F76"/>
    <w:rsid w:val="006B12F7"/>
    <w:rsid w:val="006B1F20"/>
    <w:rsid w:val="006B398A"/>
    <w:rsid w:val="006B3E04"/>
    <w:rsid w:val="006B4024"/>
    <w:rsid w:val="006B47D7"/>
    <w:rsid w:val="006B499D"/>
    <w:rsid w:val="006B5041"/>
    <w:rsid w:val="006B643D"/>
    <w:rsid w:val="006B79A4"/>
    <w:rsid w:val="006C07BC"/>
    <w:rsid w:val="006C1254"/>
    <w:rsid w:val="006C2DC5"/>
    <w:rsid w:val="006C480B"/>
    <w:rsid w:val="006C570B"/>
    <w:rsid w:val="006C572E"/>
    <w:rsid w:val="006C577A"/>
    <w:rsid w:val="006C5997"/>
    <w:rsid w:val="006C5CD2"/>
    <w:rsid w:val="006D0636"/>
    <w:rsid w:val="006D06DC"/>
    <w:rsid w:val="006D6E46"/>
    <w:rsid w:val="006D7FA8"/>
    <w:rsid w:val="006E43E1"/>
    <w:rsid w:val="006E4601"/>
    <w:rsid w:val="006E5B86"/>
    <w:rsid w:val="006E652D"/>
    <w:rsid w:val="006E7572"/>
    <w:rsid w:val="006F0B92"/>
    <w:rsid w:val="006F2F22"/>
    <w:rsid w:val="006F434A"/>
    <w:rsid w:val="006F7974"/>
    <w:rsid w:val="00700A60"/>
    <w:rsid w:val="00700D69"/>
    <w:rsid w:val="00701A1A"/>
    <w:rsid w:val="00705027"/>
    <w:rsid w:val="00710494"/>
    <w:rsid w:val="00711686"/>
    <w:rsid w:val="007117BD"/>
    <w:rsid w:val="00715129"/>
    <w:rsid w:val="007154CE"/>
    <w:rsid w:val="00715B25"/>
    <w:rsid w:val="00716020"/>
    <w:rsid w:val="00720860"/>
    <w:rsid w:val="00721087"/>
    <w:rsid w:val="00721353"/>
    <w:rsid w:val="00721530"/>
    <w:rsid w:val="00723422"/>
    <w:rsid w:val="007260FE"/>
    <w:rsid w:val="00726DD6"/>
    <w:rsid w:val="00733416"/>
    <w:rsid w:val="0073377E"/>
    <w:rsid w:val="00733E05"/>
    <w:rsid w:val="00734A02"/>
    <w:rsid w:val="00735C8A"/>
    <w:rsid w:val="00735FE2"/>
    <w:rsid w:val="0073719A"/>
    <w:rsid w:val="00737C62"/>
    <w:rsid w:val="00737C91"/>
    <w:rsid w:val="0074130E"/>
    <w:rsid w:val="00743937"/>
    <w:rsid w:val="00744889"/>
    <w:rsid w:val="00744910"/>
    <w:rsid w:val="00745BA4"/>
    <w:rsid w:val="00745E8A"/>
    <w:rsid w:val="007462E8"/>
    <w:rsid w:val="00746F2D"/>
    <w:rsid w:val="0074713A"/>
    <w:rsid w:val="0074734F"/>
    <w:rsid w:val="00750177"/>
    <w:rsid w:val="0075057F"/>
    <w:rsid w:val="0075066D"/>
    <w:rsid w:val="00752AEC"/>
    <w:rsid w:val="00752FBA"/>
    <w:rsid w:val="00753324"/>
    <w:rsid w:val="0075458D"/>
    <w:rsid w:val="007554A9"/>
    <w:rsid w:val="007556F5"/>
    <w:rsid w:val="00757105"/>
    <w:rsid w:val="007574E7"/>
    <w:rsid w:val="00757B82"/>
    <w:rsid w:val="0076281A"/>
    <w:rsid w:val="00762ADE"/>
    <w:rsid w:val="0076365D"/>
    <w:rsid w:val="007642DC"/>
    <w:rsid w:val="007660E6"/>
    <w:rsid w:val="007661A9"/>
    <w:rsid w:val="007662C0"/>
    <w:rsid w:val="00766CEB"/>
    <w:rsid w:val="0076742F"/>
    <w:rsid w:val="00767712"/>
    <w:rsid w:val="007711D0"/>
    <w:rsid w:val="007712E6"/>
    <w:rsid w:val="00771D3D"/>
    <w:rsid w:val="007728AB"/>
    <w:rsid w:val="00772CFE"/>
    <w:rsid w:val="007730CF"/>
    <w:rsid w:val="00774756"/>
    <w:rsid w:val="00775181"/>
    <w:rsid w:val="007751B6"/>
    <w:rsid w:val="00775345"/>
    <w:rsid w:val="007769F8"/>
    <w:rsid w:val="00776A33"/>
    <w:rsid w:val="00776F15"/>
    <w:rsid w:val="00777058"/>
    <w:rsid w:val="007779ED"/>
    <w:rsid w:val="007806F1"/>
    <w:rsid w:val="00780B1A"/>
    <w:rsid w:val="007810D3"/>
    <w:rsid w:val="0078264A"/>
    <w:rsid w:val="00783E7C"/>
    <w:rsid w:val="007853EE"/>
    <w:rsid w:val="00785E46"/>
    <w:rsid w:val="00787917"/>
    <w:rsid w:val="007902E5"/>
    <w:rsid w:val="0079109E"/>
    <w:rsid w:val="00791489"/>
    <w:rsid w:val="00791683"/>
    <w:rsid w:val="00792F0C"/>
    <w:rsid w:val="00795460"/>
    <w:rsid w:val="007A0313"/>
    <w:rsid w:val="007A0A83"/>
    <w:rsid w:val="007A4BB3"/>
    <w:rsid w:val="007A6307"/>
    <w:rsid w:val="007A6822"/>
    <w:rsid w:val="007A724D"/>
    <w:rsid w:val="007A749D"/>
    <w:rsid w:val="007A7B37"/>
    <w:rsid w:val="007B024C"/>
    <w:rsid w:val="007B1C4C"/>
    <w:rsid w:val="007B2800"/>
    <w:rsid w:val="007B38F7"/>
    <w:rsid w:val="007B40D4"/>
    <w:rsid w:val="007B5C86"/>
    <w:rsid w:val="007B6071"/>
    <w:rsid w:val="007B6540"/>
    <w:rsid w:val="007B69A2"/>
    <w:rsid w:val="007C09C4"/>
    <w:rsid w:val="007C25E9"/>
    <w:rsid w:val="007C2F78"/>
    <w:rsid w:val="007C34C5"/>
    <w:rsid w:val="007C4079"/>
    <w:rsid w:val="007C4827"/>
    <w:rsid w:val="007C4A20"/>
    <w:rsid w:val="007C52D1"/>
    <w:rsid w:val="007D0B7F"/>
    <w:rsid w:val="007D1266"/>
    <w:rsid w:val="007D1B94"/>
    <w:rsid w:val="007D458D"/>
    <w:rsid w:val="007D4E8C"/>
    <w:rsid w:val="007D538F"/>
    <w:rsid w:val="007D55E4"/>
    <w:rsid w:val="007D59F3"/>
    <w:rsid w:val="007D668A"/>
    <w:rsid w:val="007E008A"/>
    <w:rsid w:val="007E09E2"/>
    <w:rsid w:val="007E0FF5"/>
    <w:rsid w:val="007E1012"/>
    <w:rsid w:val="007E17CD"/>
    <w:rsid w:val="007E24ED"/>
    <w:rsid w:val="007E374B"/>
    <w:rsid w:val="007E39DE"/>
    <w:rsid w:val="007E3F53"/>
    <w:rsid w:val="007E7997"/>
    <w:rsid w:val="007E7B47"/>
    <w:rsid w:val="007F02FD"/>
    <w:rsid w:val="007F04EF"/>
    <w:rsid w:val="007F342F"/>
    <w:rsid w:val="007F4D2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2DE"/>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4F09"/>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1C78"/>
    <w:rsid w:val="00862656"/>
    <w:rsid w:val="00863013"/>
    <w:rsid w:val="00863F67"/>
    <w:rsid w:val="0086483A"/>
    <w:rsid w:val="008652DA"/>
    <w:rsid w:val="0087049C"/>
    <w:rsid w:val="00870AAD"/>
    <w:rsid w:val="00870EDE"/>
    <w:rsid w:val="00871DA0"/>
    <w:rsid w:val="00872030"/>
    <w:rsid w:val="00873973"/>
    <w:rsid w:val="008743EE"/>
    <w:rsid w:val="00875C28"/>
    <w:rsid w:val="00875E75"/>
    <w:rsid w:val="0087658F"/>
    <w:rsid w:val="0087762E"/>
    <w:rsid w:val="00877823"/>
    <w:rsid w:val="008803F5"/>
    <w:rsid w:val="0088085D"/>
    <w:rsid w:val="008812BF"/>
    <w:rsid w:val="00881341"/>
    <w:rsid w:val="00882931"/>
    <w:rsid w:val="00884939"/>
    <w:rsid w:val="008853E0"/>
    <w:rsid w:val="00885BE2"/>
    <w:rsid w:val="008863C8"/>
    <w:rsid w:val="008869F2"/>
    <w:rsid w:val="00886D40"/>
    <w:rsid w:val="00887A0E"/>
    <w:rsid w:val="008907F3"/>
    <w:rsid w:val="008920C2"/>
    <w:rsid w:val="00893A2B"/>
    <w:rsid w:val="00895702"/>
    <w:rsid w:val="00897566"/>
    <w:rsid w:val="0089757B"/>
    <w:rsid w:val="008A0013"/>
    <w:rsid w:val="008A1594"/>
    <w:rsid w:val="008A1757"/>
    <w:rsid w:val="008A1CE6"/>
    <w:rsid w:val="008A1F25"/>
    <w:rsid w:val="008A47FB"/>
    <w:rsid w:val="008A5234"/>
    <w:rsid w:val="008A5397"/>
    <w:rsid w:val="008A6861"/>
    <w:rsid w:val="008A7522"/>
    <w:rsid w:val="008A7B55"/>
    <w:rsid w:val="008B0578"/>
    <w:rsid w:val="008B170D"/>
    <w:rsid w:val="008B3EB9"/>
    <w:rsid w:val="008B4941"/>
    <w:rsid w:val="008B4984"/>
    <w:rsid w:val="008B4F60"/>
    <w:rsid w:val="008B559A"/>
    <w:rsid w:val="008B598F"/>
    <w:rsid w:val="008B66A5"/>
    <w:rsid w:val="008B7A76"/>
    <w:rsid w:val="008B7F4A"/>
    <w:rsid w:val="008C0D2E"/>
    <w:rsid w:val="008C1056"/>
    <w:rsid w:val="008C2729"/>
    <w:rsid w:val="008C3347"/>
    <w:rsid w:val="008C39D6"/>
    <w:rsid w:val="008C3B96"/>
    <w:rsid w:val="008C43BF"/>
    <w:rsid w:val="008C532F"/>
    <w:rsid w:val="008C5965"/>
    <w:rsid w:val="008C60C3"/>
    <w:rsid w:val="008C71B6"/>
    <w:rsid w:val="008C7736"/>
    <w:rsid w:val="008D0948"/>
    <w:rsid w:val="008D311C"/>
    <w:rsid w:val="008D317C"/>
    <w:rsid w:val="008D31D2"/>
    <w:rsid w:val="008D3565"/>
    <w:rsid w:val="008D3CC5"/>
    <w:rsid w:val="008D520C"/>
    <w:rsid w:val="008D564A"/>
    <w:rsid w:val="008D5E47"/>
    <w:rsid w:val="008D7D8C"/>
    <w:rsid w:val="008E004E"/>
    <w:rsid w:val="008E04FB"/>
    <w:rsid w:val="008E3E79"/>
    <w:rsid w:val="008E5282"/>
    <w:rsid w:val="008E5E2C"/>
    <w:rsid w:val="008E78F1"/>
    <w:rsid w:val="008F0349"/>
    <w:rsid w:val="008F03CE"/>
    <w:rsid w:val="008F075B"/>
    <w:rsid w:val="008F0E9E"/>
    <w:rsid w:val="008F1F79"/>
    <w:rsid w:val="008F2913"/>
    <w:rsid w:val="008F2A4E"/>
    <w:rsid w:val="008F2AE9"/>
    <w:rsid w:val="008F332B"/>
    <w:rsid w:val="008F52D0"/>
    <w:rsid w:val="008F58BB"/>
    <w:rsid w:val="008F5F17"/>
    <w:rsid w:val="008F6106"/>
    <w:rsid w:val="008F791D"/>
    <w:rsid w:val="00900145"/>
    <w:rsid w:val="00900959"/>
    <w:rsid w:val="00901900"/>
    <w:rsid w:val="00901B7A"/>
    <w:rsid w:val="00901EE8"/>
    <w:rsid w:val="00901F6C"/>
    <w:rsid w:val="0090266B"/>
    <w:rsid w:val="00902F06"/>
    <w:rsid w:val="009035DB"/>
    <w:rsid w:val="00904671"/>
    <w:rsid w:val="00905BC5"/>
    <w:rsid w:val="009064AA"/>
    <w:rsid w:val="0090653D"/>
    <w:rsid w:val="00912257"/>
    <w:rsid w:val="00913495"/>
    <w:rsid w:val="00913874"/>
    <w:rsid w:val="00915D61"/>
    <w:rsid w:val="009163CC"/>
    <w:rsid w:val="0091674C"/>
    <w:rsid w:val="00916862"/>
    <w:rsid w:val="00916B2A"/>
    <w:rsid w:val="00916D96"/>
    <w:rsid w:val="009174F7"/>
    <w:rsid w:val="00917E76"/>
    <w:rsid w:val="00920167"/>
    <w:rsid w:val="009209F4"/>
    <w:rsid w:val="00921BB8"/>
    <w:rsid w:val="00921D28"/>
    <w:rsid w:val="00922034"/>
    <w:rsid w:val="0092266C"/>
    <w:rsid w:val="0092366D"/>
    <w:rsid w:val="009241E8"/>
    <w:rsid w:val="00925956"/>
    <w:rsid w:val="00925DD2"/>
    <w:rsid w:val="00926344"/>
    <w:rsid w:val="0092681D"/>
    <w:rsid w:val="00926929"/>
    <w:rsid w:val="00927301"/>
    <w:rsid w:val="00927E9D"/>
    <w:rsid w:val="00931F57"/>
    <w:rsid w:val="0093205C"/>
    <w:rsid w:val="00933747"/>
    <w:rsid w:val="009343F5"/>
    <w:rsid w:val="0093456A"/>
    <w:rsid w:val="009345AE"/>
    <w:rsid w:val="00935301"/>
    <w:rsid w:val="00936F64"/>
    <w:rsid w:val="00937B8E"/>
    <w:rsid w:val="00940C5B"/>
    <w:rsid w:val="009411F7"/>
    <w:rsid w:val="009417F1"/>
    <w:rsid w:val="00941A84"/>
    <w:rsid w:val="0094204A"/>
    <w:rsid w:val="009433CF"/>
    <w:rsid w:val="009443ED"/>
    <w:rsid w:val="00945DBF"/>
    <w:rsid w:val="00946042"/>
    <w:rsid w:val="009461FB"/>
    <w:rsid w:val="00946AB3"/>
    <w:rsid w:val="00947074"/>
    <w:rsid w:val="0094752A"/>
    <w:rsid w:val="00947D01"/>
    <w:rsid w:val="009503EA"/>
    <w:rsid w:val="00956244"/>
    <w:rsid w:val="00956A06"/>
    <w:rsid w:val="00957435"/>
    <w:rsid w:val="009578D0"/>
    <w:rsid w:val="009600C6"/>
    <w:rsid w:val="00960D80"/>
    <w:rsid w:val="009621CE"/>
    <w:rsid w:val="009622BF"/>
    <w:rsid w:val="0096351E"/>
    <w:rsid w:val="009651B8"/>
    <w:rsid w:val="009653F3"/>
    <w:rsid w:val="0096587A"/>
    <w:rsid w:val="00965FC3"/>
    <w:rsid w:val="009666E7"/>
    <w:rsid w:val="00967278"/>
    <w:rsid w:val="00971568"/>
    <w:rsid w:val="009728F2"/>
    <w:rsid w:val="00972BEF"/>
    <w:rsid w:val="00973BCF"/>
    <w:rsid w:val="009744BC"/>
    <w:rsid w:val="00974E60"/>
    <w:rsid w:val="00975896"/>
    <w:rsid w:val="00975DF1"/>
    <w:rsid w:val="009762DE"/>
    <w:rsid w:val="00976AFE"/>
    <w:rsid w:val="00983CEA"/>
    <w:rsid w:val="00984198"/>
    <w:rsid w:val="00984C49"/>
    <w:rsid w:val="00984E04"/>
    <w:rsid w:val="00986194"/>
    <w:rsid w:val="009861D2"/>
    <w:rsid w:val="00986C84"/>
    <w:rsid w:val="00986E53"/>
    <w:rsid w:val="0098789C"/>
    <w:rsid w:val="00987CE5"/>
    <w:rsid w:val="00993CF0"/>
    <w:rsid w:val="0099428D"/>
    <w:rsid w:val="009949A7"/>
    <w:rsid w:val="00995CDC"/>
    <w:rsid w:val="009975CA"/>
    <w:rsid w:val="009A0C15"/>
    <w:rsid w:val="009A0FAC"/>
    <w:rsid w:val="009A1088"/>
    <w:rsid w:val="009A14CB"/>
    <w:rsid w:val="009A27C7"/>
    <w:rsid w:val="009A2961"/>
    <w:rsid w:val="009A344A"/>
    <w:rsid w:val="009A41C7"/>
    <w:rsid w:val="009A4F5A"/>
    <w:rsid w:val="009A561F"/>
    <w:rsid w:val="009A5C82"/>
    <w:rsid w:val="009A70D4"/>
    <w:rsid w:val="009B010D"/>
    <w:rsid w:val="009B0AAB"/>
    <w:rsid w:val="009B0D3E"/>
    <w:rsid w:val="009B2AD1"/>
    <w:rsid w:val="009B3224"/>
    <w:rsid w:val="009B3A61"/>
    <w:rsid w:val="009B528E"/>
    <w:rsid w:val="009B54FE"/>
    <w:rsid w:val="009B77DD"/>
    <w:rsid w:val="009C13BF"/>
    <w:rsid w:val="009C2035"/>
    <w:rsid w:val="009C2943"/>
    <w:rsid w:val="009C3E3A"/>
    <w:rsid w:val="009C4B2C"/>
    <w:rsid w:val="009C4CB3"/>
    <w:rsid w:val="009C4F15"/>
    <w:rsid w:val="009C511C"/>
    <w:rsid w:val="009C5416"/>
    <w:rsid w:val="009C587B"/>
    <w:rsid w:val="009C64C5"/>
    <w:rsid w:val="009C6F87"/>
    <w:rsid w:val="009C7166"/>
    <w:rsid w:val="009C742C"/>
    <w:rsid w:val="009D2376"/>
    <w:rsid w:val="009D2D48"/>
    <w:rsid w:val="009D3103"/>
    <w:rsid w:val="009D4150"/>
    <w:rsid w:val="009D4409"/>
    <w:rsid w:val="009D4724"/>
    <w:rsid w:val="009D4C1B"/>
    <w:rsid w:val="009D500A"/>
    <w:rsid w:val="009D5159"/>
    <w:rsid w:val="009D5EA5"/>
    <w:rsid w:val="009D64DA"/>
    <w:rsid w:val="009D6BEA"/>
    <w:rsid w:val="009D76A3"/>
    <w:rsid w:val="009E09F5"/>
    <w:rsid w:val="009E0DBC"/>
    <w:rsid w:val="009E11BD"/>
    <w:rsid w:val="009E1457"/>
    <w:rsid w:val="009E1DF8"/>
    <w:rsid w:val="009E2C1A"/>
    <w:rsid w:val="009E2C4B"/>
    <w:rsid w:val="009E2E0C"/>
    <w:rsid w:val="009E3218"/>
    <w:rsid w:val="009E3248"/>
    <w:rsid w:val="009E366C"/>
    <w:rsid w:val="009E3BED"/>
    <w:rsid w:val="009E4506"/>
    <w:rsid w:val="009E455E"/>
    <w:rsid w:val="009E487A"/>
    <w:rsid w:val="009E4FFB"/>
    <w:rsid w:val="009F045D"/>
    <w:rsid w:val="009F1098"/>
    <w:rsid w:val="009F1458"/>
    <w:rsid w:val="009F1D3A"/>
    <w:rsid w:val="009F209C"/>
    <w:rsid w:val="009F2C2E"/>
    <w:rsid w:val="009F4190"/>
    <w:rsid w:val="009F4911"/>
    <w:rsid w:val="009F513E"/>
    <w:rsid w:val="009F5241"/>
    <w:rsid w:val="009F6807"/>
    <w:rsid w:val="009F68DF"/>
    <w:rsid w:val="009F6A24"/>
    <w:rsid w:val="00A0042C"/>
    <w:rsid w:val="00A00495"/>
    <w:rsid w:val="00A00898"/>
    <w:rsid w:val="00A01925"/>
    <w:rsid w:val="00A01DEB"/>
    <w:rsid w:val="00A03E11"/>
    <w:rsid w:val="00A06D32"/>
    <w:rsid w:val="00A07545"/>
    <w:rsid w:val="00A13947"/>
    <w:rsid w:val="00A13E2B"/>
    <w:rsid w:val="00A1562A"/>
    <w:rsid w:val="00A15901"/>
    <w:rsid w:val="00A1618E"/>
    <w:rsid w:val="00A161A1"/>
    <w:rsid w:val="00A20562"/>
    <w:rsid w:val="00A20F75"/>
    <w:rsid w:val="00A212B1"/>
    <w:rsid w:val="00A21682"/>
    <w:rsid w:val="00A23462"/>
    <w:rsid w:val="00A26FFF"/>
    <w:rsid w:val="00A316EC"/>
    <w:rsid w:val="00A31804"/>
    <w:rsid w:val="00A318AE"/>
    <w:rsid w:val="00A318C5"/>
    <w:rsid w:val="00A320BA"/>
    <w:rsid w:val="00A32283"/>
    <w:rsid w:val="00A32342"/>
    <w:rsid w:val="00A32567"/>
    <w:rsid w:val="00A325EC"/>
    <w:rsid w:val="00A32B81"/>
    <w:rsid w:val="00A337E5"/>
    <w:rsid w:val="00A35751"/>
    <w:rsid w:val="00A3658D"/>
    <w:rsid w:val="00A377C5"/>
    <w:rsid w:val="00A37B2E"/>
    <w:rsid w:val="00A401FD"/>
    <w:rsid w:val="00A40558"/>
    <w:rsid w:val="00A40AF2"/>
    <w:rsid w:val="00A411DC"/>
    <w:rsid w:val="00A4321F"/>
    <w:rsid w:val="00A43904"/>
    <w:rsid w:val="00A4582E"/>
    <w:rsid w:val="00A45BD2"/>
    <w:rsid w:val="00A45DFA"/>
    <w:rsid w:val="00A46A1E"/>
    <w:rsid w:val="00A50595"/>
    <w:rsid w:val="00A50A39"/>
    <w:rsid w:val="00A51DF1"/>
    <w:rsid w:val="00A52402"/>
    <w:rsid w:val="00A52AFB"/>
    <w:rsid w:val="00A53967"/>
    <w:rsid w:val="00A5455C"/>
    <w:rsid w:val="00A545EC"/>
    <w:rsid w:val="00A54C5F"/>
    <w:rsid w:val="00A54D3B"/>
    <w:rsid w:val="00A5578A"/>
    <w:rsid w:val="00A55E61"/>
    <w:rsid w:val="00A60FC1"/>
    <w:rsid w:val="00A61365"/>
    <w:rsid w:val="00A614B0"/>
    <w:rsid w:val="00A61510"/>
    <w:rsid w:val="00A61759"/>
    <w:rsid w:val="00A61B88"/>
    <w:rsid w:val="00A62C70"/>
    <w:rsid w:val="00A63982"/>
    <w:rsid w:val="00A63FAA"/>
    <w:rsid w:val="00A65845"/>
    <w:rsid w:val="00A65A41"/>
    <w:rsid w:val="00A65E25"/>
    <w:rsid w:val="00A666AA"/>
    <w:rsid w:val="00A671FC"/>
    <w:rsid w:val="00A71670"/>
    <w:rsid w:val="00A72874"/>
    <w:rsid w:val="00A72E48"/>
    <w:rsid w:val="00A7359C"/>
    <w:rsid w:val="00A73616"/>
    <w:rsid w:val="00A73CE8"/>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307"/>
    <w:rsid w:val="00AA0504"/>
    <w:rsid w:val="00AA06E5"/>
    <w:rsid w:val="00AA0909"/>
    <w:rsid w:val="00AA0E00"/>
    <w:rsid w:val="00AA1C72"/>
    <w:rsid w:val="00AA1E8D"/>
    <w:rsid w:val="00AA1FDE"/>
    <w:rsid w:val="00AA291C"/>
    <w:rsid w:val="00AA30F6"/>
    <w:rsid w:val="00AA334D"/>
    <w:rsid w:val="00AA37B1"/>
    <w:rsid w:val="00AA47B8"/>
    <w:rsid w:val="00AA550A"/>
    <w:rsid w:val="00AA5D49"/>
    <w:rsid w:val="00AA5EBD"/>
    <w:rsid w:val="00AA628B"/>
    <w:rsid w:val="00AA6D22"/>
    <w:rsid w:val="00AA6DE4"/>
    <w:rsid w:val="00AA7408"/>
    <w:rsid w:val="00AA7762"/>
    <w:rsid w:val="00AA7D1F"/>
    <w:rsid w:val="00AB02C6"/>
    <w:rsid w:val="00AB1A8E"/>
    <w:rsid w:val="00AB246B"/>
    <w:rsid w:val="00AB2E96"/>
    <w:rsid w:val="00AB36D4"/>
    <w:rsid w:val="00AB5500"/>
    <w:rsid w:val="00AB5564"/>
    <w:rsid w:val="00AB57FB"/>
    <w:rsid w:val="00AB6312"/>
    <w:rsid w:val="00AB7348"/>
    <w:rsid w:val="00AC13B0"/>
    <w:rsid w:val="00AC2FD0"/>
    <w:rsid w:val="00AC3DBD"/>
    <w:rsid w:val="00AC5E85"/>
    <w:rsid w:val="00AC7BC5"/>
    <w:rsid w:val="00AD03D8"/>
    <w:rsid w:val="00AD0D5F"/>
    <w:rsid w:val="00AD34CF"/>
    <w:rsid w:val="00AD36C8"/>
    <w:rsid w:val="00AD37C9"/>
    <w:rsid w:val="00AD403E"/>
    <w:rsid w:val="00AD47D3"/>
    <w:rsid w:val="00AD6486"/>
    <w:rsid w:val="00AD652F"/>
    <w:rsid w:val="00AD790D"/>
    <w:rsid w:val="00AD7D05"/>
    <w:rsid w:val="00AE01F6"/>
    <w:rsid w:val="00AE16F0"/>
    <w:rsid w:val="00AE2D41"/>
    <w:rsid w:val="00AE413B"/>
    <w:rsid w:val="00AE473C"/>
    <w:rsid w:val="00AE55E7"/>
    <w:rsid w:val="00AE6363"/>
    <w:rsid w:val="00AE6CD6"/>
    <w:rsid w:val="00AE7348"/>
    <w:rsid w:val="00AE7394"/>
    <w:rsid w:val="00AE7CD2"/>
    <w:rsid w:val="00AF0B77"/>
    <w:rsid w:val="00AF0FC7"/>
    <w:rsid w:val="00AF138B"/>
    <w:rsid w:val="00AF160F"/>
    <w:rsid w:val="00AF1919"/>
    <w:rsid w:val="00AF1B7B"/>
    <w:rsid w:val="00AF3291"/>
    <w:rsid w:val="00AF395E"/>
    <w:rsid w:val="00AF4D6A"/>
    <w:rsid w:val="00AF5D2C"/>
    <w:rsid w:val="00AF5D6E"/>
    <w:rsid w:val="00AF6318"/>
    <w:rsid w:val="00AF72E1"/>
    <w:rsid w:val="00B0072E"/>
    <w:rsid w:val="00B03B63"/>
    <w:rsid w:val="00B0513A"/>
    <w:rsid w:val="00B0620B"/>
    <w:rsid w:val="00B072A3"/>
    <w:rsid w:val="00B07FCD"/>
    <w:rsid w:val="00B1149C"/>
    <w:rsid w:val="00B11F60"/>
    <w:rsid w:val="00B121EF"/>
    <w:rsid w:val="00B127AA"/>
    <w:rsid w:val="00B1290C"/>
    <w:rsid w:val="00B130CB"/>
    <w:rsid w:val="00B1350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27D4B"/>
    <w:rsid w:val="00B307D2"/>
    <w:rsid w:val="00B3237A"/>
    <w:rsid w:val="00B3398B"/>
    <w:rsid w:val="00B33A0D"/>
    <w:rsid w:val="00B33B1E"/>
    <w:rsid w:val="00B362D9"/>
    <w:rsid w:val="00B363B6"/>
    <w:rsid w:val="00B36B99"/>
    <w:rsid w:val="00B36C87"/>
    <w:rsid w:val="00B36D20"/>
    <w:rsid w:val="00B36F67"/>
    <w:rsid w:val="00B40633"/>
    <w:rsid w:val="00B419DF"/>
    <w:rsid w:val="00B4255A"/>
    <w:rsid w:val="00B437ED"/>
    <w:rsid w:val="00B44049"/>
    <w:rsid w:val="00B44318"/>
    <w:rsid w:val="00B44C4B"/>
    <w:rsid w:val="00B4701E"/>
    <w:rsid w:val="00B477CB"/>
    <w:rsid w:val="00B47893"/>
    <w:rsid w:val="00B508A7"/>
    <w:rsid w:val="00B52081"/>
    <w:rsid w:val="00B52695"/>
    <w:rsid w:val="00B545AF"/>
    <w:rsid w:val="00B55B09"/>
    <w:rsid w:val="00B56711"/>
    <w:rsid w:val="00B57EF2"/>
    <w:rsid w:val="00B604F3"/>
    <w:rsid w:val="00B60CEF"/>
    <w:rsid w:val="00B6101C"/>
    <w:rsid w:val="00B615ED"/>
    <w:rsid w:val="00B63A9D"/>
    <w:rsid w:val="00B64888"/>
    <w:rsid w:val="00B655AE"/>
    <w:rsid w:val="00B672E3"/>
    <w:rsid w:val="00B675F9"/>
    <w:rsid w:val="00B70849"/>
    <w:rsid w:val="00B72C1C"/>
    <w:rsid w:val="00B733B3"/>
    <w:rsid w:val="00B73988"/>
    <w:rsid w:val="00B73BB7"/>
    <w:rsid w:val="00B73FA4"/>
    <w:rsid w:val="00B751C3"/>
    <w:rsid w:val="00B76C0D"/>
    <w:rsid w:val="00B77D0D"/>
    <w:rsid w:val="00B80817"/>
    <w:rsid w:val="00B827E6"/>
    <w:rsid w:val="00B82A28"/>
    <w:rsid w:val="00B82B8D"/>
    <w:rsid w:val="00B82C97"/>
    <w:rsid w:val="00B851D5"/>
    <w:rsid w:val="00B85B06"/>
    <w:rsid w:val="00B90558"/>
    <w:rsid w:val="00B912B0"/>
    <w:rsid w:val="00B92958"/>
    <w:rsid w:val="00B93957"/>
    <w:rsid w:val="00B9404A"/>
    <w:rsid w:val="00B94877"/>
    <w:rsid w:val="00B9491F"/>
    <w:rsid w:val="00B96043"/>
    <w:rsid w:val="00B96F5D"/>
    <w:rsid w:val="00BA02F9"/>
    <w:rsid w:val="00BA1987"/>
    <w:rsid w:val="00BA25A8"/>
    <w:rsid w:val="00BA2682"/>
    <w:rsid w:val="00BA31E4"/>
    <w:rsid w:val="00BA3959"/>
    <w:rsid w:val="00BA47CC"/>
    <w:rsid w:val="00BA524B"/>
    <w:rsid w:val="00BA54F7"/>
    <w:rsid w:val="00BA576C"/>
    <w:rsid w:val="00BA6205"/>
    <w:rsid w:val="00BA6640"/>
    <w:rsid w:val="00BA6CE5"/>
    <w:rsid w:val="00BA6F38"/>
    <w:rsid w:val="00BB1388"/>
    <w:rsid w:val="00BB2492"/>
    <w:rsid w:val="00BB2683"/>
    <w:rsid w:val="00BB3664"/>
    <w:rsid w:val="00BB40DF"/>
    <w:rsid w:val="00BB5E2C"/>
    <w:rsid w:val="00BB64DB"/>
    <w:rsid w:val="00BB7D9E"/>
    <w:rsid w:val="00BC0735"/>
    <w:rsid w:val="00BC16AC"/>
    <w:rsid w:val="00BC2F08"/>
    <w:rsid w:val="00BC3AE8"/>
    <w:rsid w:val="00BC3AF4"/>
    <w:rsid w:val="00BC3CD9"/>
    <w:rsid w:val="00BC40F0"/>
    <w:rsid w:val="00BC43A8"/>
    <w:rsid w:val="00BC5C6D"/>
    <w:rsid w:val="00BC7120"/>
    <w:rsid w:val="00BC76A3"/>
    <w:rsid w:val="00BD00D1"/>
    <w:rsid w:val="00BD07A2"/>
    <w:rsid w:val="00BD2603"/>
    <w:rsid w:val="00BD26BF"/>
    <w:rsid w:val="00BD4EEC"/>
    <w:rsid w:val="00BD4F34"/>
    <w:rsid w:val="00BD537C"/>
    <w:rsid w:val="00BD6F5B"/>
    <w:rsid w:val="00BD712D"/>
    <w:rsid w:val="00BD73F4"/>
    <w:rsid w:val="00BD7662"/>
    <w:rsid w:val="00BD7CAA"/>
    <w:rsid w:val="00BE05ED"/>
    <w:rsid w:val="00BE350E"/>
    <w:rsid w:val="00BE3801"/>
    <w:rsid w:val="00BE38CF"/>
    <w:rsid w:val="00BE394B"/>
    <w:rsid w:val="00BE48A8"/>
    <w:rsid w:val="00BE528F"/>
    <w:rsid w:val="00BE58D6"/>
    <w:rsid w:val="00BE5CA6"/>
    <w:rsid w:val="00BE707F"/>
    <w:rsid w:val="00BE7F5D"/>
    <w:rsid w:val="00BF0707"/>
    <w:rsid w:val="00BF164F"/>
    <w:rsid w:val="00BF1AAF"/>
    <w:rsid w:val="00BF268B"/>
    <w:rsid w:val="00BF4D03"/>
    <w:rsid w:val="00BF4E85"/>
    <w:rsid w:val="00BF54BD"/>
    <w:rsid w:val="00BF5892"/>
    <w:rsid w:val="00C01804"/>
    <w:rsid w:val="00C01CF4"/>
    <w:rsid w:val="00C026BC"/>
    <w:rsid w:val="00C02AD4"/>
    <w:rsid w:val="00C03869"/>
    <w:rsid w:val="00C07988"/>
    <w:rsid w:val="00C07C5E"/>
    <w:rsid w:val="00C10068"/>
    <w:rsid w:val="00C10569"/>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DE2"/>
    <w:rsid w:val="00C32151"/>
    <w:rsid w:val="00C3217A"/>
    <w:rsid w:val="00C33551"/>
    <w:rsid w:val="00C3357D"/>
    <w:rsid w:val="00C33BE9"/>
    <w:rsid w:val="00C33C13"/>
    <w:rsid w:val="00C348C7"/>
    <w:rsid w:val="00C35B2A"/>
    <w:rsid w:val="00C36742"/>
    <w:rsid w:val="00C374AD"/>
    <w:rsid w:val="00C40DE4"/>
    <w:rsid w:val="00C40E63"/>
    <w:rsid w:val="00C41709"/>
    <w:rsid w:val="00C41A06"/>
    <w:rsid w:val="00C42154"/>
    <w:rsid w:val="00C4261B"/>
    <w:rsid w:val="00C42BFB"/>
    <w:rsid w:val="00C44DDC"/>
    <w:rsid w:val="00C459DD"/>
    <w:rsid w:val="00C46138"/>
    <w:rsid w:val="00C5128B"/>
    <w:rsid w:val="00C51423"/>
    <w:rsid w:val="00C5294D"/>
    <w:rsid w:val="00C52F83"/>
    <w:rsid w:val="00C535FE"/>
    <w:rsid w:val="00C53A99"/>
    <w:rsid w:val="00C54C1B"/>
    <w:rsid w:val="00C54DBA"/>
    <w:rsid w:val="00C57ED3"/>
    <w:rsid w:val="00C606CA"/>
    <w:rsid w:val="00C61640"/>
    <w:rsid w:val="00C61AA7"/>
    <w:rsid w:val="00C61B8E"/>
    <w:rsid w:val="00C668DE"/>
    <w:rsid w:val="00C7044F"/>
    <w:rsid w:val="00C720B1"/>
    <w:rsid w:val="00C720F8"/>
    <w:rsid w:val="00C7294B"/>
    <w:rsid w:val="00C74AE0"/>
    <w:rsid w:val="00C75139"/>
    <w:rsid w:val="00C7525C"/>
    <w:rsid w:val="00C76CF7"/>
    <w:rsid w:val="00C83A4C"/>
    <w:rsid w:val="00C8533B"/>
    <w:rsid w:val="00C858BA"/>
    <w:rsid w:val="00C86977"/>
    <w:rsid w:val="00C916C8"/>
    <w:rsid w:val="00C929E9"/>
    <w:rsid w:val="00C9398D"/>
    <w:rsid w:val="00C939EE"/>
    <w:rsid w:val="00C93C6E"/>
    <w:rsid w:val="00C93F93"/>
    <w:rsid w:val="00C94D44"/>
    <w:rsid w:val="00C95EEE"/>
    <w:rsid w:val="00C96483"/>
    <w:rsid w:val="00C96879"/>
    <w:rsid w:val="00C974CB"/>
    <w:rsid w:val="00C97929"/>
    <w:rsid w:val="00CA0049"/>
    <w:rsid w:val="00CA0980"/>
    <w:rsid w:val="00CA2A98"/>
    <w:rsid w:val="00CA2BAE"/>
    <w:rsid w:val="00CA34BA"/>
    <w:rsid w:val="00CA3CD0"/>
    <w:rsid w:val="00CA443F"/>
    <w:rsid w:val="00CA4503"/>
    <w:rsid w:val="00CA581A"/>
    <w:rsid w:val="00CA5A66"/>
    <w:rsid w:val="00CA796A"/>
    <w:rsid w:val="00CB2575"/>
    <w:rsid w:val="00CB3677"/>
    <w:rsid w:val="00CB368F"/>
    <w:rsid w:val="00CB4C42"/>
    <w:rsid w:val="00CB4DFA"/>
    <w:rsid w:val="00CB702A"/>
    <w:rsid w:val="00CB7BD7"/>
    <w:rsid w:val="00CC4CB6"/>
    <w:rsid w:val="00CC4DB0"/>
    <w:rsid w:val="00CC5038"/>
    <w:rsid w:val="00CC5326"/>
    <w:rsid w:val="00CC7426"/>
    <w:rsid w:val="00CC7910"/>
    <w:rsid w:val="00CD0C20"/>
    <w:rsid w:val="00CD297A"/>
    <w:rsid w:val="00CD3DB0"/>
    <w:rsid w:val="00CD4129"/>
    <w:rsid w:val="00CD4DC4"/>
    <w:rsid w:val="00CD5DBB"/>
    <w:rsid w:val="00CD67E7"/>
    <w:rsid w:val="00CD7388"/>
    <w:rsid w:val="00CE130A"/>
    <w:rsid w:val="00CE17D7"/>
    <w:rsid w:val="00CE23CD"/>
    <w:rsid w:val="00CE247A"/>
    <w:rsid w:val="00CE2A1A"/>
    <w:rsid w:val="00CE2F05"/>
    <w:rsid w:val="00CE350A"/>
    <w:rsid w:val="00CE4A51"/>
    <w:rsid w:val="00CE4F80"/>
    <w:rsid w:val="00CE50E4"/>
    <w:rsid w:val="00CE51E8"/>
    <w:rsid w:val="00CE56A1"/>
    <w:rsid w:val="00CE64A5"/>
    <w:rsid w:val="00CE669E"/>
    <w:rsid w:val="00CE66B5"/>
    <w:rsid w:val="00CE6BFE"/>
    <w:rsid w:val="00CE7031"/>
    <w:rsid w:val="00CE7258"/>
    <w:rsid w:val="00CE7293"/>
    <w:rsid w:val="00CF0B9B"/>
    <w:rsid w:val="00CF0F7C"/>
    <w:rsid w:val="00CF13B8"/>
    <w:rsid w:val="00CF3739"/>
    <w:rsid w:val="00CF5597"/>
    <w:rsid w:val="00CF57B4"/>
    <w:rsid w:val="00CF658A"/>
    <w:rsid w:val="00CF66B6"/>
    <w:rsid w:val="00CF7A15"/>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6823"/>
    <w:rsid w:val="00D27075"/>
    <w:rsid w:val="00D27855"/>
    <w:rsid w:val="00D27E5A"/>
    <w:rsid w:val="00D31021"/>
    <w:rsid w:val="00D329B9"/>
    <w:rsid w:val="00D33412"/>
    <w:rsid w:val="00D335E6"/>
    <w:rsid w:val="00D34140"/>
    <w:rsid w:val="00D3482C"/>
    <w:rsid w:val="00D3664C"/>
    <w:rsid w:val="00D3683A"/>
    <w:rsid w:val="00D379C5"/>
    <w:rsid w:val="00D37C36"/>
    <w:rsid w:val="00D40559"/>
    <w:rsid w:val="00D405B8"/>
    <w:rsid w:val="00D4086D"/>
    <w:rsid w:val="00D408B5"/>
    <w:rsid w:val="00D41493"/>
    <w:rsid w:val="00D4200A"/>
    <w:rsid w:val="00D4267F"/>
    <w:rsid w:val="00D441E9"/>
    <w:rsid w:val="00D44425"/>
    <w:rsid w:val="00D44FC8"/>
    <w:rsid w:val="00D45D8F"/>
    <w:rsid w:val="00D46D69"/>
    <w:rsid w:val="00D50332"/>
    <w:rsid w:val="00D52B95"/>
    <w:rsid w:val="00D5362B"/>
    <w:rsid w:val="00D53A09"/>
    <w:rsid w:val="00D54AAB"/>
    <w:rsid w:val="00D552F9"/>
    <w:rsid w:val="00D56EDF"/>
    <w:rsid w:val="00D56F08"/>
    <w:rsid w:val="00D57361"/>
    <w:rsid w:val="00D579E2"/>
    <w:rsid w:val="00D60FDF"/>
    <w:rsid w:val="00D61406"/>
    <w:rsid w:val="00D61541"/>
    <w:rsid w:val="00D61575"/>
    <w:rsid w:val="00D621B7"/>
    <w:rsid w:val="00D62386"/>
    <w:rsid w:val="00D6238D"/>
    <w:rsid w:val="00D6294E"/>
    <w:rsid w:val="00D63C9A"/>
    <w:rsid w:val="00D640BC"/>
    <w:rsid w:val="00D64C82"/>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B61"/>
    <w:rsid w:val="00D80F87"/>
    <w:rsid w:val="00D812A5"/>
    <w:rsid w:val="00D818D0"/>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133"/>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C7DD9"/>
    <w:rsid w:val="00DD0506"/>
    <w:rsid w:val="00DD0839"/>
    <w:rsid w:val="00DD26D0"/>
    <w:rsid w:val="00DD47D5"/>
    <w:rsid w:val="00DD6520"/>
    <w:rsid w:val="00DD6729"/>
    <w:rsid w:val="00DD7960"/>
    <w:rsid w:val="00DD7B0D"/>
    <w:rsid w:val="00DE1F29"/>
    <w:rsid w:val="00DE3FEB"/>
    <w:rsid w:val="00DE4905"/>
    <w:rsid w:val="00DE510C"/>
    <w:rsid w:val="00DE7822"/>
    <w:rsid w:val="00DF081A"/>
    <w:rsid w:val="00DF265D"/>
    <w:rsid w:val="00DF2EB0"/>
    <w:rsid w:val="00DF31B1"/>
    <w:rsid w:val="00DF31C1"/>
    <w:rsid w:val="00DF427A"/>
    <w:rsid w:val="00DF45C5"/>
    <w:rsid w:val="00DF4716"/>
    <w:rsid w:val="00DF4D6E"/>
    <w:rsid w:val="00DF5A8C"/>
    <w:rsid w:val="00DF71D8"/>
    <w:rsid w:val="00E00CCA"/>
    <w:rsid w:val="00E01623"/>
    <w:rsid w:val="00E02976"/>
    <w:rsid w:val="00E03FE3"/>
    <w:rsid w:val="00E06951"/>
    <w:rsid w:val="00E10C94"/>
    <w:rsid w:val="00E10EC4"/>
    <w:rsid w:val="00E118D7"/>
    <w:rsid w:val="00E13F46"/>
    <w:rsid w:val="00E15BD4"/>
    <w:rsid w:val="00E15EA8"/>
    <w:rsid w:val="00E16458"/>
    <w:rsid w:val="00E16FB6"/>
    <w:rsid w:val="00E17001"/>
    <w:rsid w:val="00E17814"/>
    <w:rsid w:val="00E17B76"/>
    <w:rsid w:val="00E17CEF"/>
    <w:rsid w:val="00E20FBC"/>
    <w:rsid w:val="00E244CA"/>
    <w:rsid w:val="00E2512D"/>
    <w:rsid w:val="00E2548C"/>
    <w:rsid w:val="00E2662B"/>
    <w:rsid w:val="00E26736"/>
    <w:rsid w:val="00E268AC"/>
    <w:rsid w:val="00E273DC"/>
    <w:rsid w:val="00E27D23"/>
    <w:rsid w:val="00E30A8A"/>
    <w:rsid w:val="00E31BC7"/>
    <w:rsid w:val="00E31E7F"/>
    <w:rsid w:val="00E3616D"/>
    <w:rsid w:val="00E363CD"/>
    <w:rsid w:val="00E365C4"/>
    <w:rsid w:val="00E36C7F"/>
    <w:rsid w:val="00E37652"/>
    <w:rsid w:val="00E3768F"/>
    <w:rsid w:val="00E402BC"/>
    <w:rsid w:val="00E41198"/>
    <w:rsid w:val="00E41403"/>
    <w:rsid w:val="00E418C7"/>
    <w:rsid w:val="00E4194B"/>
    <w:rsid w:val="00E41BD7"/>
    <w:rsid w:val="00E428D6"/>
    <w:rsid w:val="00E42AD4"/>
    <w:rsid w:val="00E43284"/>
    <w:rsid w:val="00E445C9"/>
    <w:rsid w:val="00E447C5"/>
    <w:rsid w:val="00E450C1"/>
    <w:rsid w:val="00E4547F"/>
    <w:rsid w:val="00E4574F"/>
    <w:rsid w:val="00E468BB"/>
    <w:rsid w:val="00E46B7D"/>
    <w:rsid w:val="00E5091C"/>
    <w:rsid w:val="00E50E42"/>
    <w:rsid w:val="00E51009"/>
    <w:rsid w:val="00E511AB"/>
    <w:rsid w:val="00E51350"/>
    <w:rsid w:val="00E5193A"/>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0B48"/>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58B"/>
    <w:rsid w:val="00E866CD"/>
    <w:rsid w:val="00E877ED"/>
    <w:rsid w:val="00E901FD"/>
    <w:rsid w:val="00E911C0"/>
    <w:rsid w:val="00E91964"/>
    <w:rsid w:val="00E91FB1"/>
    <w:rsid w:val="00E94468"/>
    <w:rsid w:val="00E94A0E"/>
    <w:rsid w:val="00E96226"/>
    <w:rsid w:val="00E9666F"/>
    <w:rsid w:val="00E96DDE"/>
    <w:rsid w:val="00EA04AE"/>
    <w:rsid w:val="00EA062F"/>
    <w:rsid w:val="00EA17A9"/>
    <w:rsid w:val="00EA311B"/>
    <w:rsid w:val="00EA36CA"/>
    <w:rsid w:val="00EA3D9C"/>
    <w:rsid w:val="00EA43C0"/>
    <w:rsid w:val="00EA4CB0"/>
    <w:rsid w:val="00EA566F"/>
    <w:rsid w:val="00EB2857"/>
    <w:rsid w:val="00EB2892"/>
    <w:rsid w:val="00EB30B7"/>
    <w:rsid w:val="00EB3F8A"/>
    <w:rsid w:val="00EB416F"/>
    <w:rsid w:val="00EB43B9"/>
    <w:rsid w:val="00EB4482"/>
    <w:rsid w:val="00EB4C01"/>
    <w:rsid w:val="00EB4D59"/>
    <w:rsid w:val="00EB4E58"/>
    <w:rsid w:val="00EB573D"/>
    <w:rsid w:val="00EB583A"/>
    <w:rsid w:val="00EB589B"/>
    <w:rsid w:val="00EB7752"/>
    <w:rsid w:val="00EC0725"/>
    <w:rsid w:val="00EC0889"/>
    <w:rsid w:val="00EC0C13"/>
    <w:rsid w:val="00EC108A"/>
    <w:rsid w:val="00EC148C"/>
    <w:rsid w:val="00EC1F80"/>
    <w:rsid w:val="00EC21D7"/>
    <w:rsid w:val="00EC2D7D"/>
    <w:rsid w:val="00EC36AD"/>
    <w:rsid w:val="00EC3BCF"/>
    <w:rsid w:val="00EC4DFD"/>
    <w:rsid w:val="00EC56B1"/>
    <w:rsid w:val="00EC664F"/>
    <w:rsid w:val="00EC6749"/>
    <w:rsid w:val="00EC7334"/>
    <w:rsid w:val="00ED1877"/>
    <w:rsid w:val="00ED247F"/>
    <w:rsid w:val="00ED27E4"/>
    <w:rsid w:val="00ED2F27"/>
    <w:rsid w:val="00ED3370"/>
    <w:rsid w:val="00ED38CF"/>
    <w:rsid w:val="00ED47E5"/>
    <w:rsid w:val="00ED4D96"/>
    <w:rsid w:val="00ED5A40"/>
    <w:rsid w:val="00ED5F21"/>
    <w:rsid w:val="00ED602C"/>
    <w:rsid w:val="00ED62B5"/>
    <w:rsid w:val="00ED6DDB"/>
    <w:rsid w:val="00ED7186"/>
    <w:rsid w:val="00ED7985"/>
    <w:rsid w:val="00EE20D6"/>
    <w:rsid w:val="00EE270D"/>
    <w:rsid w:val="00EE6989"/>
    <w:rsid w:val="00EE7604"/>
    <w:rsid w:val="00EE7912"/>
    <w:rsid w:val="00EE7915"/>
    <w:rsid w:val="00EF0465"/>
    <w:rsid w:val="00EF13C5"/>
    <w:rsid w:val="00EF16D8"/>
    <w:rsid w:val="00EF28EF"/>
    <w:rsid w:val="00EF40E7"/>
    <w:rsid w:val="00EF4529"/>
    <w:rsid w:val="00EF5766"/>
    <w:rsid w:val="00EF5B34"/>
    <w:rsid w:val="00EF657C"/>
    <w:rsid w:val="00F004D1"/>
    <w:rsid w:val="00F00C0D"/>
    <w:rsid w:val="00F0128B"/>
    <w:rsid w:val="00F02663"/>
    <w:rsid w:val="00F03369"/>
    <w:rsid w:val="00F035D5"/>
    <w:rsid w:val="00F04E62"/>
    <w:rsid w:val="00F050AA"/>
    <w:rsid w:val="00F05B56"/>
    <w:rsid w:val="00F05E6D"/>
    <w:rsid w:val="00F11800"/>
    <w:rsid w:val="00F11B61"/>
    <w:rsid w:val="00F135D6"/>
    <w:rsid w:val="00F13922"/>
    <w:rsid w:val="00F1392B"/>
    <w:rsid w:val="00F13DBC"/>
    <w:rsid w:val="00F15FCF"/>
    <w:rsid w:val="00F16613"/>
    <w:rsid w:val="00F20706"/>
    <w:rsid w:val="00F21496"/>
    <w:rsid w:val="00F21E77"/>
    <w:rsid w:val="00F24D27"/>
    <w:rsid w:val="00F24D61"/>
    <w:rsid w:val="00F2520C"/>
    <w:rsid w:val="00F25BCB"/>
    <w:rsid w:val="00F25ECC"/>
    <w:rsid w:val="00F264C1"/>
    <w:rsid w:val="00F26D7F"/>
    <w:rsid w:val="00F27305"/>
    <w:rsid w:val="00F30790"/>
    <w:rsid w:val="00F31570"/>
    <w:rsid w:val="00F32628"/>
    <w:rsid w:val="00F33355"/>
    <w:rsid w:val="00F34363"/>
    <w:rsid w:val="00F34547"/>
    <w:rsid w:val="00F34CE9"/>
    <w:rsid w:val="00F354B9"/>
    <w:rsid w:val="00F35705"/>
    <w:rsid w:val="00F35B93"/>
    <w:rsid w:val="00F37CFD"/>
    <w:rsid w:val="00F37D33"/>
    <w:rsid w:val="00F40178"/>
    <w:rsid w:val="00F40DB9"/>
    <w:rsid w:val="00F40ED1"/>
    <w:rsid w:val="00F415A3"/>
    <w:rsid w:val="00F41778"/>
    <w:rsid w:val="00F418C3"/>
    <w:rsid w:val="00F41B3E"/>
    <w:rsid w:val="00F421D1"/>
    <w:rsid w:val="00F4228D"/>
    <w:rsid w:val="00F42BFB"/>
    <w:rsid w:val="00F4323B"/>
    <w:rsid w:val="00F43B8E"/>
    <w:rsid w:val="00F44F3F"/>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2CF7"/>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1BB7"/>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6D6"/>
    <w:rsid w:val="00FA0A0A"/>
    <w:rsid w:val="00FA0C9D"/>
    <w:rsid w:val="00FA169B"/>
    <w:rsid w:val="00FA2C4B"/>
    <w:rsid w:val="00FA5CC6"/>
    <w:rsid w:val="00FA60EC"/>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7946"/>
    <w:rsid w:val="00FD01CC"/>
    <w:rsid w:val="00FD08AF"/>
    <w:rsid w:val="00FD1E7A"/>
    <w:rsid w:val="00FD2672"/>
    <w:rsid w:val="00FD28F4"/>
    <w:rsid w:val="00FD2CE2"/>
    <w:rsid w:val="00FD3A0E"/>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5CFE"/>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C74AE0"/>
    <w:rPr>
      <w:rFonts w:ascii="Tahoma" w:hAnsi="Tahoma" w:cs="Tahoma"/>
      <w:sz w:val="16"/>
      <w:szCs w:val="16"/>
    </w:rPr>
  </w:style>
  <w:style w:type="character" w:customStyle="1" w:styleId="BalloonTextChar">
    <w:name w:val="Balloon Text Char"/>
    <w:basedOn w:val="DefaultParagraphFont"/>
    <w:link w:val="BalloonText"/>
    <w:rsid w:val="00C74A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C74AE0"/>
    <w:rPr>
      <w:rFonts w:ascii="Tahoma" w:hAnsi="Tahoma" w:cs="Tahoma"/>
      <w:sz w:val="16"/>
      <w:szCs w:val="16"/>
    </w:rPr>
  </w:style>
  <w:style w:type="character" w:customStyle="1" w:styleId="BalloonTextChar">
    <w:name w:val="Balloon Text Char"/>
    <w:basedOn w:val="DefaultParagraphFont"/>
    <w:link w:val="BalloonText"/>
    <w:rsid w:val="00C74A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4365</Words>
  <Characters>21363</Characters>
  <Application>Microsoft Office Word</Application>
  <DocSecurity>4</DocSecurity>
  <Lines>178</Lines>
  <Paragraphs>51</Paragraphs>
  <ScaleCrop>false</ScaleCrop>
  <HeadingPairs>
    <vt:vector size="2" baseType="variant">
      <vt:variant>
        <vt:lpstr>Title</vt:lpstr>
      </vt:variant>
      <vt:variant>
        <vt:i4>1</vt:i4>
      </vt:variant>
    </vt:vector>
  </HeadingPairs>
  <TitlesOfParts>
    <vt:vector size="1" baseType="lpstr">
      <vt:lpstr>SCCR/27/2 (Arabic)</vt:lpstr>
    </vt:vector>
  </TitlesOfParts>
  <Company>WIPO</Company>
  <LinksUpToDate>false</LinksUpToDate>
  <CharactersWithSpaces>25677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SCCR/27/2 (Arabic)</dc:title>
  <dc:subject>وثيقة عمل حول معاهدة بشأن حماية هيئات البث</dc:subject>
  <dc:creator>AHMIDOUCH Noureddine</dc:creator>
  <cp:lastModifiedBy>HAIZEL Francesca</cp:lastModifiedBy>
  <cp:revision>2</cp:revision>
  <cp:lastPrinted>2014-05-23T09:17:00Z</cp:lastPrinted>
  <dcterms:created xsi:type="dcterms:W3CDTF">2014-05-23T10:08:00Z</dcterms:created>
  <dcterms:modified xsi:type="dcterms:W3CDTF">2014-05-23T10:08:00Z</dcterms:modified>
</cp:coreProperties>
</file>