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32" w:rsidRPr="00787390" w:rsidRDefault="00AD7332" w:rsidP="00AD733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0" w:name="_GoBack"/>
      <w:bookmarkEnd w:id="0"/>
      <w:r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894807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程</w:t>
      </w: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会议开幕</w:t>
      </w:r>
    </w:p>
    <w:p w:rsidR="00AD7332" w:rsidRDefault="00AD7332" w:rsidP="00894807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通过议程</w:t>
      </w:r>
    </w:p>
    <w:p w:rsidR="00AD7332" w:rsidRDefault="00AD7332" w:rsidP="00AD7332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五局合作第一工作组——分类工作组第1</w:t>
      </w:r>
      <w:r>
        <w:rPr>
          <w:rFonts w:ascii="SimSun" w:hAnsi="SimSun" w:hint="eastAsia"/>
          <w:sz w:val="21"/>
        </w:rPr>
        <w:t>3</w:t>
      </w:r>
      <w:r w:rsidRPr="00787390">
        <w:rPr>
          <w:rFonts w:ascii="SimSun" w:hAnsi="SimSun" w:hint="eastAsia"/>
          <w:sz w:val="21"/>
        </w:rPr>
        <w:t>次会议的报告</w:t>
      </w:r>
    </w:p>
    <w:p w:rsidR="00AD7332" w:rsidRPr="00787390" w:rsidRDefault="00AD7332" w:rsidP="00AD733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美国专利商标局</w:t>
      </w:r>
      <w:r w:rsidRPr="00787390">
        <w:rPr>
          <w:rFonts w:ascii="SimSun" w:hAnsi="SimSun" w:hint="eastAsia"/>
          <w:sz w:val="21"/>
        </w:rPr>
        <w:t>代表五局进行口头报告。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9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472</w:t>
        </w:r>
      </w:hyperlink>
      <w:r w:rsidR="000C7CF9">
        <w:rPr>
          <w:rFonts w:ascii="SimSun" w:hAnsi="SimSun"/>
          <w:sz w:val="21"/>
        </w:rPr>
        <w:t>、</w:t>
      </w:r>
      <w:hyperlink r:id="rId10" w:history="1">
        <w:r w:rsidR="00067F31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067F31" w:rsidRPr="000C7CF9">
          <w:rPr>
            <w:rStyle w:val="Hyperlink"/>
            <w:rFonts w:ascii="SimSun" w:hAnsi="SimSun"/>
            <w:sz w:val="21"/>
          </w:rPr>
          <w:t>476</w:t>
        </w:r>
      </w:hyperlink>
      <w:r w:rsidR="000C7CF9">
        <w:rPr>
          <w:rFonts w:ascii="SimSun" w:hAnsi="SimSun"/>
          <w:sz w:val="21"/>
        </w:rPr>
        <w:t>、</w:t>
      </w:r>
      <w:hyperlink r:id="rId11" w:history="1">
        <w:r w:rsidR="00067F31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067F31" w:rsidRPr="000C7CF9">
          <w:rPr>
            <w:rStyle w:val="Hyperlink"/>
            <w:rFonts w:ascii="SimSun" w:hAnsi="SimSun"/>
            <w:sz w:val="21"/>
          </w:rPr>
          <w:t>477</w:t>
        </w:r>
      </w:hyperlink>
      <w:r w:rsidR="000C7CF9">
        <w:rPr>
          <w:rFonts w:ascii="SimSun" w:hAnsi="SimSun"/>
          <w:sz w:val="21"/>
        </w:rPr>
        <w:t>、</w:t>
      </w:r>
      <w:hyperlink r:id="rId12" w:history="1">
        <w:r w:rsidR="00067F31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067F31" w:rsidRPr="000C7CF9">
          <w:rPr>
            <w:rStyle w:val="Hyperlink"/>
            <w:rFonts w:ascii="SimSun" w:hAnsi="SimSun"/>
            <w:sz w:val="21"/>
          </w:rPr>
          <w:t>478</w:t>
        </w:r>
      </w:hyperlink>
      <w:r w:rsidR="000C7CF9">
        <w:rPr>
          <w:rFonts w:ascii="SimSun" w:hAnsi="SimSun"/>
          <w:sz w:val="21"/>
        </w:rPr>
        <w:t>、</w:t>
      </w:r>
      <w:hyperlink r:id="rId13" w:history="1">
        <w:r w:rsidR="007565BD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7565BD" w:rsidRPr="000C7CF9">
          <w:rPr>
            <w:rStyle w:val="Hyperlink"/>
            <w:rFonts w:ascii="SimSun" w:hAnsi="SimSun"/>
            <w:sz w:val="21"/>
          </w:rPr>
          <w:t>479</w:t>
        </w:r>
      </w:hyperlink>
      <w:r w:rsidR="000C7CF9">
        <w:rPr>
          <w:rFonts w:ascii="SimSun" w:hAnsi="SimSun"/>
          <w:sz w:val="21"/>
        </w:rPr>
        <w:t>、</w:t>
      </w:r>
      <w:hyperlink r:id="rId14" w:history="1">
        <w:r w:rsidR="007565BD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7565BD" w:rsidRPr="000C7CF9">
          <w:rPr>
            <w:rStyle w:val="Hyperlink"/>
            <w:rFonts w:ascii="SimSun" w:hAnsi="SimSun"/>
            <w:sz w:val="21"/>
          </w:rPr>
          <w:t>482</w:t>
        </w:r>
      </w:hyperlink>
      <w:r w:rsidR="000C7CF9">
        <w:rPr>
          <w:rFonts w:ascii="SimSun" w:hAnsi="SimSun"/>
          <w:sz w:val="21"/>
        </w:rPr>
        <w:t>、</w:t>
      </w:r>
      <w:hyperlink r:id="rId15" w:history="1">
        <w:r w:rsidR="007565BD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7565BD" w:rsidRPr="000C7CF9">
          <w:rPr>
            <w:rStyle w:val="Hyperlink"/>
            <w:rFonts w:ascii="SimSun" w:hAnsi="SimSun"/>
            <w:sz w:val="21"/>
          </w:rPr>
          <w:t>484</w:t>
        </w:r>
      </w:hyperlink>
      <w:r w:rsidR="000C7CF9">
        <w:rPr>
          <w:rFonts w:ascii="SimSun" w:hAnsi="SimSun"/>
          <w:sz w:val="21"/>
        </w:rPr>
        <w:t>、</w:t>
      </w:r>
      <w:hyperlink r:id="rId16" w:history="1">
        <w:r w:rsidR="00C46CEA" w:rsidRPr="00C46CEA">
          <w:rPr>
            <w:rStyle w:val="Hyperlink"/>
            <w:rFonts w:ascii="SimSun" w:hAnsi="SimSun"/>
            <w:sz w:val="21"/>
          </w:rPr>
          <w:t>C</w:t>
        </w:r>
        <w:r w:rsidR="00C46CEA" w:rsidRPr="00D12EBD">
          <w:rPr>
            <w:rStyle w:val="Hyperlink"/>
            <w:sz w:val="21"/>
          </w:rPr>
          <w:t> </w:t>
        </w:r>
        <w:r w:rsidR="00C46CEA" w:rsidRPr="00C46CEA">
          <w:rPr>
            <w:rStyle w:val="Hyperlink"/>
            <w:rFonts w:ascii="SimSun" w:hAnsi="SimSun"/>
            <w:sz w:val="21"/>
          </w:rPr>
          <w:t>485</w:t>
        </w:r>
      </w:hyperlink>
      <w:r w:rsidR="000C7CF9">
        <w:rPr>
          <w:rFonts w:ascii="SimSun" w:hAnsi="SimSun"/>
          <w:sz w:val="21"/>
        </w:rPr>
        <w:t>、</w:t>
      </w:r>
      <w:hyperlink r:id="rId17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025</w:t>
        </w:r>
      </w:hyperlink>
      <w:r w:rsidR="000C7CF9">
        <w:rPr>
          <w:rFonts w:ascii="SimSun" w:hAnsi="SimSun"/>
          <w:sz w:val="21"/>
        </w:rPr>
        <w:t>、</w:t>
      </w:r>
      <w:hyperlink r:id="rId18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036</w:t>
        </w:r>
      </w:hyperlink>
      <w:r w:rsidR="000C7CF9">
        <w:rPr>
          <w:rFonts w:ascii="SimSun" w:hAnsi="SimSun"/>
          <w:sz w:val="21"/>
        </w:rPr>
        <w:t>、</w:t>
      </w:r>
      <w:hyperlink r:id="rId19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038</w:t>
        </w:r>
      </w:hyperlink>
      <w:r w:rsidR="000C7CF9">
        <w:rPr>
          <w:rFonts w:ascii="SimSun" w:hAnsi="SimSun"/>
          <w:sz w:val="21"/>
        </w:rPr>
        <w:t>、</w:t>
      </w:r>
      <w:hyperlink r:id="rId20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041</w:t>
        </w:r>
      </w:hyperlink>
      <w:r w:rsidR="000C7CF9">
        <w:rPr>
          <w:rFonts w:ascii="SimSun" w:hAnsi="SimSun"/>
          <w:sz w:val="21"/>
        </w:rPr>
        <w:t>、</w:t>
      </w:r>
      <w:hyperlink r:id="rId21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042</w:t>
        </w:r>
      </w:hyperlink>
      <w:r w:rsidR="00FD645A">
        <w:rPr>
          <w:rFonts w:ascii="SimSun" w:hAnsi="SimSun" w:hint="eastAsia"/>
          <w:sz w:val="21"/>
        </w:rPr>
        <w:t>、</w:t>
      </w:r>
      <w:hyperlink r:id="rId22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056</w:t>
        </w:r>
      </w:hyperlink>
      <w:r w:rsidR="00FD645A" w:rsidRPr="000C7CF9">
        <w:rPr>
          <w:rFonts w:ascii="SimSun" w:hAnsi="SimSun"/>
          <w:sz w:val="21"/>
        </w:rPr>
        <w:t>和</w:t>
      </w:r>
      <w:hyperlink r:id="rId23" w:history="1">
        <w:r w:rsidR="00FD645A" w:rsidRPr="00FD645A">
          <w:rPr>
            <w:rStyle w:val="Hyperlink"/>
            <w:rFonts w:ascii="SimSun" w:hAnsi="SimSun"/>
            <w:sz w:val="21"/>
          </w:rPr>
          <w:t>F</w:t>
        </w:r>
        <w:r w:rsidR="00FD645A" w:rsidRPr="00FD645A">
          <w:rPr>
            <w:rStyle w:val="Hyperlink"/>
            <w:sz w:val="21"/>
          </w:rPr>
          <w:t> </w:t>
        </w:r>
        <w:r w:rsidR="00FD645A" w:rsidRPr="00FD645A">
          <w:rPr>
            <w:rStyle w:val="Hyperlink"/>
            <w:rFonts w:ascii="SimSun" w:hAnsi="SimSun"/>
            <w:sz w:val="21"/>
          </w:rPr>
          <w:t>060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涉及电学领域的IPC修订项目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24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474</w:t>
        </w:r>
      </w:hyperlink>
      <w:r w:rsidR="000C7CF9">
        <w:rPr>
          <w:rFonts w:ascii="SimSun" w:hAnsi="SimSun"/>
          <w:sz w:val="21"/>
        </w:rPr>
        <w:t>、</w:t>
      </w:r>
      <w:hyperlink r:id="rId25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008</w:t>
        </w:r>
      </w:hyperlink>
      <w:r w:rsidR="000C7CF9">
        <w:rPr>
          <w:rFonts w:ascii="SimSun" w:hAnsi="SimSun"/>
          <w:sz w:val="21"/>
        </w:rPr>
        <w:t>、</w:t>
      </w:r>
      <w:hyperlink r:id="rId26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023</w:t>
        </w:r>
      </w:hyperlink>
      <w:r w:rsidR="000C7CF9">
        <w:rPr>
          <w:rFonts w:ascii="SimSun" w:hAnsi="SimSun"/>
          <w:sz w:val="21"/>
        </w:rPr>
        <w:t>、</w:t>
      </w:r>
      <w:hyperlink r:id="rId27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032</w:t>
        </w:r>
      </w:hyperlink>
      <w:r w:rsidR="000C7CF9">
        <w:rPr>
          <w:rFonts w:ascii="SimSun" w:hAnsi="SimSun"/>
          <w:sz w:val="21"/>
        </w:rPr>
        <w:t>、</w:t>
      </w:r>
      <w:hyperlink r:id="rId28" w:history="1">
        <w:r w:rsidR="00301811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F90261" w:rsidRPr="000C7CF9">
          <w:rPr>
            <w:rStyle w:val="Hyperlink"/>
            <w:rFonts w:ascii="SimSun" w:hAnsi="SimSun"/>
            <w:sz w:val="21"/>
          </w:rPr>
          <w:t>0</w:t>
        </w:r>
        <w:r w:rsidR="00301811" w:rsidRPr="000C7CF9">
          <w:rPr>
            <w:rStyle w:val="Hyperlink"/>
            <w:rFonts w:ascii="SimSun" w:hAnsi="SimSun"/>
            <w:sz w:val="21"/>
          </w:rPr>
          <w:t>33</w:t>
        </w:r>
      </w:hyperlink>
      <w:r w:rsidR="000C7CF9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29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035</w:t>
        </w:r>
      </w:hyperlink>
      <w:r w:rsidR="000C7CF9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30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043</w:t>
        </w:r>
      </w:hyperlink>
      <w:r w:rsidR="000C7CF9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31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044</w:t>
        </w:r>
      </w:hyperlink>
      <w:r w:rsidR="00FD645A">
        <w:rPr>
          <w:rFonts w:ascii="SimSun" w:hAnsi="SimSun" w:hint="eastAsia"/>
          <w:sz w:val="21"/>
        </w:rPr>
        <w:t>、</w:t>
      </w:r>
      <w:hyperlink r:id="rId32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045</w:t>
        </w:r>
      </w:hyperlink>
      <w:r w:rsidR="00FD645A" w:rsidRPr="000C7CF9">
        <w:rPr>
          <w:rFonts w:ascii="SimSun" w:hAnsi="SimSun"/>
          <w:sz w:val="21"/>
        </w:rPr>
        <w:t>和</w:t>
      </w:r>
      <w:hyperlink r:id="rId33" w:history="1">
        <w:r w:rsidR="00FD645A" w:rsidRPr="00FD645A">
          <w:rPr>
            <w:rStyle w:val="Hyperlink"/>
            <w:rFonts w:ascii="SimSun" w:hAnsi="SimSun"/>
            <w:sz w:val="21"/>
          </w:rPr>
          <w:t>F</w:t>
        </w:r>
        <w:r w:rsidR="00FD645A" w:rsidRPr="00FD645A">
          <w:rPr>
            <w:rStyle w:val="Hyperlink"/>
            <w:sz w:val="21"/>
          </w:rPr>
          <w:t> </w:t>
        </w:r>
        <w:r w:rsidR="00FD645A" w:rsidRPr="00FD645A">
          <w:rPr>
            <w:rStyle w:val="Hyperlink"/>
            <w:rFonts w:ascii="SimSun" w:hAnsi="SimSun"/>
            <w:sz w:val="21"/>
          </w:rPr>
          <w:t>062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涉及化学领域的IPC修订项目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34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469</w:t>
        </w:r>
      </w:hyperlink>
      <w:r w:rsidR="000C7CF9">
        <w:rPr>
          <w:rFonts w:ascii="SimSun" w:hAnsi="SimSun"/>
          <w:sz w:val="21"/>
        </w:rPr>
        <w:t>、</w:t>
      </w:r>
      <w:hyperlink r:id="rId35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471</w:t>
        </w:r>
      </w:hyperlink>
      <w:r w:rsidR="000C7CF9">
        <w:rPr>
          <w:rFonts w:ascii="SimSun" w:hAnsi="SimSun"/>
          <w:sz w:val="21"/>
        </w:rPr>
        <w:t>、</w:t>
      </w:r>
      <w:hyperlink r:id="rId36" w:history="1">
        <w:r w:rsidR="007565BD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7565BD" w:rsidRPr="000C7CF9">
          <w:rPr>
            <w:rStyle w:val="Hyperlink"/>
            <w:rFonts w:ascii="SimSun" w:hAnsi="SimSun"/>
            <w:sz w:val="21"/>
          </w:rPr>
          <w:t>480</w:t>
        </w:r>
      </w:hyperlink>
      <w:r w:rsidR="000C7CF9">
        <w:rPr>
          <w:rFonts w:ascii="SimSun" w:hAnsi="SimSun"/>
          <w:sz w:val="21"/>
        </w:rPr>
        <w:t>、</w:t>
      </w:r>
      <w:hyperlink r:id="rId37" w:history="1">
        <w:r w:rsidR="007565BD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7565BD" w:rsidRPr="000C7CF9">
          <w:rPr>
            <w:rStyle w:val="Hyperlink"/>
            <w:rFonts w:ascii="SimSun" w:hAnsi="SimSun"/>
            <w:sz w:val="21"/>
          </w:rPr>
          <w:t>481</w:t>
        </w:r>
      </w:hyperlink>
      <w:r w:rsidR="000C7CF9">
        <w:rPr>
          <w:rFonts w:ascii="SimSun" w:hAnsi="SimSun"/>
          <w:sz w:val="21"/>
        </w:rPr>
        <w:t>、</w:t>
      </w:r>
      <w:hyperlink r:id="rId38" w:history="1">
        <w:r w:rsidR="007565BD"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="007565BD" w:rsidRPr="000C7CF9">
          <w:rPr>
            <w:rStyle w:val="Hyperlink"/>
            <w:rFonts w:ascii="SimSun" w:hAnsi="SimSun"/>
            <w:sz w:val="21"/>
          </w:rPr>
          <w:t>483</w:t>
        </w:r>
      </w:hyperlink>
      <w:r w:rsidR="000C7CF9">
        <w:rPr>
          <w:rFonts w:ascii="SimSun" w:hAnsi="SimSun"/>
          <w:sz w:val="21"/>
        </w:rPr>
        <w:t>、</w:t>
      </w:r>
      <w:hyperlink r:id="rId39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026</w:t>
        </w:r>
      </w:hyperlink>
      <w:r w:rsidR="000C7CF9">
        <w:rPr>
          <w:rFonts w:ascii="SimSun" w:hAnsi="SimSun"/>
          <w:sz w:val="21"/>
        </w:rPr>
        <w:t>、</w:t>
      </w:r>
      <w:hyperlink r:id="rId40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027</w:t>
        </w:r>
      </w:hyperlink>
      <w:r w:rsidR="000C7CF9">
        <w:rPr>
          <w:rFonts w:ascii="SimSun" w:hAnsi="SimSun" w:hint="eastAsia"/>
          <w:sz w:val="21"/>
        </w:rPr>
        <w:t>、</w:t>
      </w:r>
      <w:hyperlink r:id="rId41" w:history="1">
        <w:r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030</w:t>
        </w:r>
      </w:hyperlink>
      <w:r w:rsidR="00FD645A">
        <w:rPr>
          <w:rFonts w:ascii="SimSun" w:hAnsi="SimSun" w:hint="eastAsia"/>
          <w:sz w:val="21"/>
        </w:rPr>
        <w:t>、</w:t>
      </w:r>
      <w:hyperlink r:id="rId42" w:history="1">
        <w:r w:rsidR="00FD645A" w:rsidRPr="00FD645A">
          <w:rPr>
            <w:rStyle w:val="Hyperlink"/>
            <w:rFonts w:ascii="SimSun" w:hAnsi="SimSun"/>
            <w:sz w:val="21"/>
          </w:rPr>
          <w:t>F</w:t>
        </w:r>
        <w:r w:rsidR="00FD645A" w:rsidRPr="00FD645A">
          <w:rPr>
            <w:rStyle w:val="Hyperlink"/>
            <w:sz w:val="21"/>
          </w:rPr>
          <w:t> </w:t>
        </w:r>
        <w:r w:rsidR="00FD645A" w:rsidRPr="00FD645A">
          <w:rPr>
            <w:rStyle w:val="Hyperlink"/>
            <w:rFonts w:ascii="SimSun" w:hAnsi="SimSun"/>
            <w:sz w:val="21"/>
          </w:rPr>
          <w:t>034</w:t>
        </w:r>
      </w:hyperlink>
      <w:r w:rsidR="00FD645A">
        <w:rPr>
          <w:rFonts w:ascii="SimSun" w:hAnsi="SimSun" w:hint="eastAsia"/>
          <w:sz w:val="21"/>
        </w:rPr>
        <w:t>、</w:t>
      </w:r>
      <w:hyperlink r:id="rId43" w:history="1">
        <w:r w:rsidR="00EB277F" w:rsidRPr="000C7CF9">
          <w:rPr>
            <w:rStyle w:val="Hyperlink"/>
            <w:rFonts w:ascii="SimSun" w:hAnsi="SimSun"/>
            <w:sz w:val="21"/>
          </w:rPr>
          <w:t>F</w:t>
        </w:r>
        <w:r w:rsidR="000C7CF9" w:rsidRPr="000C7CF9">
          <w:rPr>
            <w:rStyle w:val="Hyperlink"/>
            <w:sz w:val="21"/>
          </w:rPr>
          <w:t> </w:t>
        </w:r>
        <w:r w:rsidR="00EB277F" w:rsidRPr="000C7CF9">
          <w:rPr>
            <w:rStyle w:val="Hyperlink"/>
            <w:rFonts w:ascii="SimSun" w:hAnsi="SimSun"/>
            <w:sz w:val="21"/>
          </w:rPr>
          <w:t>040</w:t>
        </w:r>
      </w:hyperlink>
      <w:r w:rsidR="00FD645A" w:rsidRPr="000C7CF9">
        <w:rPr>
          <w:rFonts w:ascii="SimSun" w:hAnsi="SimSun"/>
          <w:sz w:val="21"/>
        </w:rPr>
        <w:t>和</w:t>
      </w:r>
      <w:hyperlink r:id="rId44" w:history="1">
        <w:r w:rsidR="00FD645A" w:rsidRPr="00FD645A">
          <w:rPr>
            <w:rStyle w:val="Hyperlink"/>
            <w:rFonts w:ascii="SimSun" w:hAnsi="SimSun"/>
            <w:sz w:val="21"/>
          </w:rPr>
          <w:t>F</w:t>
        </w:r>
        <w:r w:rsidR="00FD645A" w:rsidRPr="00FD645A">
          <w:rPr>
            <w:rStyle w:val="Hyperlink"/>
            <w:sz w:val="21"/>
          </w:rPr>
          <w:t> </w:t>
        </w:r>
        <w:r w:rsidR="00FD645A" w:rsidRPr="00FD645A">
          <w:rPr>
            <w:rStyle w:val="Hyperlink"/>
            <w:rFonts w:ascii="SimSun" w:hAnsi="SimSun"/>
            <w:sz w:val="21"/>
          </w:rPr>
          <w:t>057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涉及机械领域的IPC分类定义项目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45" w:history="1">
        <w:r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271</w:t>
        </w:r>
      </w:hyperlink>
      <w:r w:rsidR="000C7CF9">
        <w:rPr>
          <w:rFonts w:ascii="SimSun" w:hAnsi="SimSun"/>
          <w:sz w:val="21"/>
        </w:rPr>
        <w:t>、</w:t>
      </w:r>
      <w:hyperlink r:id="rId46" w:history="1">
        <w:r w:rsidR="005F6973"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="005F6973" w:rsidRPr="000C7CF9">
          <w:rPr>
            <w:rStyle w:val="Hyperlink"/>
            <w:rFonts w:ascii="SimSun" w:hAnsi="SimSun"/>
            <w:sz w:val="21"/>
          </w:rPr>
          <w:t>305</w:t>
        </w:r>
      </w:hyperlink>
      <w:r w:rsidR="000C7CF9">
        <w:rPr>
          <w:rFonts w:ascii="SimSun" w:hAnsi="SimSun"/>
          <w:sz w:val="21"/>
        </w:rPr>
        <w:t>、</w:t>
      </w:r>
      <w:hyperlink r:id="rId47" w:history="1">
        <w:r w:rsidR="005F6973"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="005F6973" w:rsidRPr="000C7CF9">
          <w:rPr>
            <w:rStyle w:val="Hyperlink"/>
            <w:rFonts w:ascii="SimSun" w:hAnsi="SimSun"/>
            <w:sz w:val="21"/>
          </w:rPr>
          <w:t>306</w:t>
        </w:r>
      </w:hyperlink>
      <w:r w:rsidR="000C7CF9">
        <w:rPr>
          <w:rFonts w:ascii="SimSun" w:hAnsi="SimSun"/>
          <w:sz w:val="21"/>
        </w:rPr>
        <w:t>、</w:t>
      </w:r>
      <w:hyperlink r:id="rId48" w:history="1">
        <w:r w:rsidR="005F6973"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="005F6973" w:rsidRPr="000C7CF9">
          <w:rPr>
            <w:rStyle w:val="Hyperlink"/>
            <w:rFonts w:ascii="SimSun" w:hAnsi="SimSun"/>
            <w:sz w:val="21"/>
          </w:rPr>
          <w:t>307</w:t>
        </w:r>
      </w:hyperlink>
      <w:r w:rsidR="000C7CF9">
        <w:rPr>
          <w:rFonts w:ascii="SimSun" w:hAnsi="SimSun"/>
          <w:sz w:val="21"/>
        </w:rPr>
        <w:t>、</w:t>
      </w:r>
      <w:hyperlink r:id="rId49" w:history="1">
        <w:r w:rsidR="005F6973"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="005F6973" w:rsidRPr="000C7CF9">
          <w:rPr>
            <w:rStyle w:val="Hyperlink"/>
            <w:rFonts w:ascii="SimSun" w:hAnsi="SimSun"/>
            <w:sz w:val="21"/>
          </w:rPr>
          <w:t>308</w:t>
        </w:r>
      </w:hyperlink>
      <w:r w:rsidR="000C7CF9" w:rsidRPr="000C7CF9">
        <w:rPr>
          <w:rFonts w:ascii="SimSun" w:hAnsi="SimSun"/>
          <w:sz w:val="21"/>
        </w:rPr>
        <w:t>和</w:t>
      </w:r>
      <w:hyperlink r:id="rId50" w:history="1">
        <w:r w:rsidR="005F6973"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="005F6973" w:rsidRPr="000C7CF9">
          <w:rPr>
            <w:rStyle w:val="Hyperlink"/>
            <w:rFonts w:ascii="SimSun" w:hAnsi="SimSun"/>
            <w:sz w:val="21"/>
          </w:rPr>
          <w:t>309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涉及化学领域的IPC分类定义项目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51" w:history="1">
        <w:r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228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涉及机械领域的IPC维护项目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52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611</w:t>
        </w:r>
      </w:hyperlink>
      <w:r w:rsidR="000C7CF9">
        <w:rPr>
          <w:rFonts w:ascii="SimSun" w:hAnsi="SimSun"/>
          <w:sz w:val="21"/>
        </w:rPr>
        <w:t>、</w:t>
      </w:r>
      <w:hyperlink r:id="rId53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614</w:t>
        </w:r>
      </w:hyperlink>
      <w:r w:rsidR="000C7CF9">
        <w:rPr>
          <w:rFonts w:ascii="SimSun" w:hAnsi="SimSun"/>
          <w:sz w:val="21"/>
        </w:rPr>
        <w:t>、</w:t>
      </w:r>
      <w:hyperlink r:id="rId54" w:history="1">
        <w:r w:rsidRPr="000C7CF9">
          <w:rPr>
            <w:rStyle w:val="Hyperlink"/>
            <w:rFonts w:ascii="SimSun" w:hAnsi="SimSun"/>
            <w:sz w:val="21"/>
          </w:rPr>
          <w:t>M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751</w:t>
        </w:r>
      </w:hyperlink>
      <w:r w:rsidR="000C7CF9" w:rsidRPr="000C7CF9">
        <w:rPr>
          <w:rFonts w:ascii="SimSun" w:hAnsi="SimSun"/>
          <w:sz w:val="21"/>
        </w:rPr>
        <w:t>和</w:t>
      </w:r>
      <w:hyperlink r:id="rId55" w:history="1">
        <w:r w:rsidR="005F6973" w:rsidRPr="000C7CF9">
          <w:rPr>
            <w:rStyle w:val="Hyperlink"/>
            <w:rFonts w:ascii="SimSun" w:hAnsi="SimSun"/>
            <w:sz w:val="21"/>
          </w:rPr>
          <w:t>M</w:t>
        </w:r>
        <w:r w:rsidR="000C7CF9" w:rsidRPr="000C7CF9">
          <w:rPr>
            <w:rStyle w:val="Hyperlink"/>
            <w:sz w:val="21"/>
          </w:rPr>
          <w:t> </w:t>
        </w:r>
        <w:r w:rsidR="005F6973" w:rsidRPr="000C7CF9">
          <w:rPr>
            <w:rStyle w:val="Hyperlink"/>
            <w:rFonts w:ascii="SimSun" w:hAnsi="SimSun"/>
            <w:sz w:val="21"/>
          </w:rPr>
          <w:t>757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涉及电学领域的IPC维护项目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56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613</w:t>
        </w:r>
      </w:hyperlink>
      <w:r w:rsidR="008312AC" w:rsidRPr="000C7CF9">
        <w:rPr>
          <w:rFonts w:ascii="SimSun" w:hAnsi="SimSun"/>
          <w:sz w:val="21"/>
        </w:rPr>
        <w:t>和</w:t>
      </w:r>
      <w:hyperlink r:id="rId57" w:history="1">
        <w:r w:rsidR="009A3C02" w:rsidRPr="000C7CF9">
          <w:rPr>
            <w:rStyle w:val="Hyperlink"/>
            <w:rFonts w:ascii="SimSun" w:hAnsi="SimSun"/>
            <w:sz w:val="21"/>
          </w:rPr>
          <w:t>M</w:t>
        </w:r>
        <w:r w:rsidR="000C7CF9" w:rsidRPr="000C7CF9">
          <w:rPr>
            <w:rStyle w:val="Hyperlink"/>
            <w:sz w:val="21"/>
          </w:rPr>
          <w:t> </w:t>
        </w:r>
        <w:r w:rsidR="009A3C02" w:rsidRPr="000C7CF9">
          <w:rPr>
            <w:rStyle w:val="Hyperlink"/>
            <w:rFonts w:ascii="SimSun" w:hAnsi="SimSun"/>
            <w:sz w:val="21"/>
          </w:rPr>
          <w:t>756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涉及化学领域的IPC维护项目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58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612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IPC信息技术支持的最新信息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 w:hint="eastAsia"/>
          <w:sz w:val="21"/>
        </w:rPr>
        <w:t>由国际局介绍。</w:t>
      </w:r>
    </w:p>
    <w:p w:rsidR="004D28C7" w:rsidRDefault="004D28C7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工作组下届会议</w:t>
      </w:r>
    </w:p>
    <w:p w:rsidR="00894807" w:rsidRPr="000C7CF9" w:rsidRDefault="00894807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  <w:t>通过报告</w:t>
      </w:r>
    </w:p>
    <w:p w:rsidR="004D28C7" w:rsidRPr="000C7CF9" w:rsidRDefault="004D28C7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会议闭幕</w:t>
      </w:r>
    </w:p>
    <w:p w:rsidR="004D28C7" w:rsidRPr="000C7CF9" w:rsidRDefault="004D28C7" w:rsidP="000C7CF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="00894807">
        <w:rPr>
          <w:rFonts w:ascii="KaiTi" w:eastAsia="KaiTi" w:hAnsi="KaiTi" w:hint="eastAsia"/>
          <w:sz w:val="21"/>
        </w:rPr>
        <w:t>附件二和</w:t>
      </w:r>
      <w:r w:rsidR="00AD7332"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4D28C7" w:rsidRPr="000C7CF9" w:rsidSect="000C7CF9">
      <w:headerReference w:type="default" r:id="rId59"/>
      <w:headerReference w:type="firs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C9" w:rsidRDefault="00EF78C9">
      <w:r>
        <w:separator/>
      </w:r>
    </w:p>
  </w:endnote>
  <w:endnote w:type="continuationSeparator" w:id="0">
    <w:p w:rsidR="00EF78C9" w:rsidRDefault="00EF78C9" w:rsidP="003B38C1">
      <w:r>
        <w:separator/>
      </w:r>
    </w:p>
    <w:p w:rsidR="00EF78C9" w:rsidRPr="003B38C1" w:rsidRDefault="00EF78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F78C9" w:rsidRPr="003B38C1" w:rsidRDefault="00EF78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C9" w:rsidRDefault="00EF78C9">
      <w:r>
        <w:separator/>
      </w:r>
    </w:p>
  </w:footnote>
  <w:footnote w:type="continuationSeparator" w:id="0">
    <w:p w:rsidR="00EF78C9" w:rsidRDefault="00EF78C9" w:rsidP="008B60B2">
      <w:r>
        <w:separator/>
      </w:r>
    </w:p>
    <w:p w:rsidR="00EF78C9" w:rsidRPr="00ED77FB" w:rsidRDefault="00EF78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F78C9" w:rsidRPr="00ED77FB" w:rsidRDefault="00EF78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C7CF9" w:rsidRDefault="00147DEF" w:rsidP="00477D6B">
    <w:pPr>
      <w:jc w:val="right"/>
      <w:rPr>
        <w:rFonts w:ascii="SimSun" w:hAnsi="SimSun"/>
        <w:sz w:val="21"/>
      </w:rPr>
    </w:pPr>
    <w:r w:rsidRPr="000C7CF9">
      <w:rPr>
        <w:rFonts w:ascii="SimSun" w:hAnsi="SimSun"/>
        <w:sz w:val="21"/>
      </w:rPr>
      <w:t>IPC/WG/3</w:t>
    </w:r>
    <w:r w:rsidR="007565BD" w:rsidRPr="000C7CF9">
      <w:rPr>
        <w:rFonts w:ascii="SimSun" w:hAnsi="SimSun"/>
        <w:sz w:val="21"/>
      </w:rPr>
      <w:t>4</w:t>
    </w:r>
    <w:r w:rsidRPr="000C7CF9">
      <w:rPr>
        <w:rFonts w:ascii="SimSun" w:hAnsi="SimSun"/>
        <w:sz w:val="21"/>
      </w:rPr>
      <w:t>/</w:t>
    </w:r>
    <w:r w:rsidR="008312AC">
      <w:rPr>
        <w:rFonts w:ascii="SimSun" w:hAnsi="SimSun" w:hint="eastAsia"/>
        <w:sz w:val="21"/>
      </w:rPr>
      <w:t>2</w:t>
    </w:r>
  </w:p>
  <w:p w:rsidR="00EC4E49" w:rsidRPr="000C7CF9" w:rsidRDefault="00894807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</w:t>
    </w:r>
  </w:p>
  <w:p w:rsidR="00067F31" w:rsidRPr="000C7CF9" w:rsidRDefault="00067F31" w:rsidP="00477D6B">
    <w:pPr>
      <w:jc w:val="right"/>
      <w:rPr>
        <w:rFonts w:ascii="SimSun" w:hAnsi="SimSun"/>
        <w:sz w:val="21"/>
      </w:rPr>
    </w:pPr>
  </w:p>
  <w:p w:rsidR="00A375AE" w:rsidRPr="000C7CF9" w:rsidRDefault="00A375AE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07" w:rsidRPr="000C7CF9" w:rsidRDefault="00894807" w:rsidP="00894807">
    <w:pPr>
      <w:jc w:val="right"/>
      <w:rPr>
        <w:rFonts w:ascii="SimSun" w:hAnsi="SimSun"/>
        <w:sz w:val="21"/>
      </w:rPr>
    </w:pPr>
    <w:r w:rsidRPr="000C7CF9">
      <w:rPr>
        <w:rFonts w:ascii="SimSun" w:hAnsi="SimSun"/>
        <w:sz w:val="21"/>
      </w:rPr>
      <w:t>IPC/WG/34/</w:t>
    </w:r>
    <w:r>
      <w:rPr>
        <w:rFonts w:ascii="SimSun" w:hAnsi="SimSun" w:hint="eastAsia"/>
        <w:sz w:val="21"/>
      </w:rPr>
      <w:t>2</w:t>
    </w:r>
  </w:p>
  <w:p w:rsidR="00894807" w:rsidRPr="000C7CF9" w:rsidRDefault="00894807" w:rsidP="00894807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</w:t>
    </w:r>
  </w:p>
  <w:p w:rsidR="00894807" w:rsidRPr="000C7CF9" w:rsidRDefault="00894807" w:rsidP="00894807">
    <w:pPr>
      <w:jc w:val="right"/>
      <w:rPr>
        <w:rFonts w:ascii="SimSun" w:hAnsi="SimSun"/>
        <w:sz w:val="21"/>
      </w:rPr>
    </w:pPr>
  </w:p>
  <w:p w:rsidR="00894807" w:rsidRPr="000C7CF9" w:rsidRDefault="00894807" w:rsidP="00894807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3CAA"/>
    <w:rsid w:val="00067F31"/>
    <w:rsid w:val="00075432"/>
    <w:rsid w:val="000968ED"/>
    <w:rsid w:val="000C7CF9"/>
    <w:rsid w:val="000E7501"/>
    <w:rsid w:val="000F5E56"/>
    <w:rsid w:val="00100EBB"/>
    <w:rsid w:val="00130E8E"/>
    <w:rsid w:val="001362EE"/>
    <w:rsid w:val="00147DEF"/>
    <w:rsid w:val="001832A6"/>
    <w:rsid w:val="001F3AE0"/>
    <w:rsid w:val="001F5B6C"/>
    <w:rsid w:val="00245504"/>
    <w:rsid w:val="002634C4"/>
    <w:rsid w:val="002803A6"/>
    <w:rsid w:val="002928D3"/>
    <w:rsid w:val="002F1FE6"/>
    <w:rsid w:val="002F46DF"/>
    <w:rsid w:val="002F4E68"/>
    <w:rsid w:val="00301811"/>
    <w:rsid w:val="00312F7F"/>
    <w:rsid w:val="00314660"/>
    <w:rsid w:val="003179EB"/>
    <w:rsid w:val="00345143"/>
    <w:rsid w:val="00361450"/>
    <w:rsid w:val="003673CF"/>
    <w:rsid w:val="003845C1"/>
    <w:rsid w:val="003A2B44"/>
    <w:rsid w:val="003A6F89"/>
    <w:rsid w:val="003B38C1"/>
    <w:rsid w:val="00423E3E"/>
    <w:rsid w:val="00427AF4"/>
    <w:rsid w:val="004478BE"/>
    <w:rsid w:val="004647DA"/>
    <w:rsid w:val="00474062"/>
    <w:rsid w:val="00477D6B"/>
    <w:rsid w:val="004C5FCC"/>
    <w:rsid w:val="004C77F2"/>
    <w:rsid w:val="004D28C7"/>
    <w:rsid w:val="005019FF"/>
    <w:rsid w:val="0053057A"/>
    <w:rsid w:val="00560A29"/>
    <w:rsid w:val="005844F6"/>
    <w:rsid w:val="005B383D"/>
    <w:rsid w:val="005B4371"/>
    <w:rsid w:val="005C6649"/>
    <w:rsid w:val="005F6973"/>
    <w:rsid w:val="00605827"/>
    <w:rsid w:val="00646050"/>
    <w:rsid w:val="006713CA"/>
    <w:rsid w:val="00676C5C"/>
    <w:rsid w:val="006C6AD7"/>
    <w:rsid w:val="007565BD"/>
    <w:rsid w:val="007A4AA6"/>
    <w:rsid w:val="007D1613"/>
    <w:rsid w:val="00815598"/>
    <w:rsid w:val="008312AC"/>
    <w:rsid w:val="008379C6"/>
    <w:rsid w:val="00851572"/>
    <w:rsid w:val="00855F8E"/>
    <w:rsid w:val="00894807"/>
    <w:rsid w:val="008B2CC1"/>
    <w:rsid w:val="008B60B2"/>
    <w:rsid w:val="008D7CB4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869B7"/>
    <w:rsid w:val="00AC205C"/>
    <w:rsid w:val="00AD7332"/>
    <w:rsid w:val="00AF0A6B"/>
    <w:rsid w:val="00B05A69"/>
    <w:rsid w:val="00B9734B"/>
    <w:rsid w:val="00BA19BE"/>
    <w:rsid w:val="00C11BFE"/>
    <w:rsid w:val="00C46CEA"/>
    <w:rsid w:val="00C8059A"/>
    <w:rsid w:val="00D12EBD"/>
    <w:rsid w:val="00D316FB"/>
    <w:rsid w:val="00D45252"/>
    <w:rsid w:val="00D71B4D"/>
    <w:rsid w:val="00D93D55"/>
    <w:rsid w:val="00E03BFC"/>
    <w:rsid w:val="00E12BE2"/>
    <w:rsid w:val="00E335FE"/>
    <w:rsid w:val="00E45A04"/>
    <w:rsid w:val="00EB277F"/>
    <w:rsid w:val="00EC4E49"/>
    <w:rsid w:val="00ED77FB"/>
    <w:rsid w:val="00EE45FA"/>
    <w:rsid w:val="00EF3B83"/>
    <w:rsid w:val="00EF4435"/>
    <w:rsid w:val="00EF78C9"/>
    <w:rsid w:val="00F42A12"/>
    <w:rsid w:val="00F66152"/>
    <w:rsid w:val="00F90261"/>
    <w:rsid w:val="00FD645A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80/M757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605/M75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698/M614" TargetMode="External"/><Relationship Id="rId58" Type="http://schemas.openxmlformats.org/officeDocument/2006/relationships/hyperlink" Target="http://web2.wipo.int/ipc-ief/en/project/1696/M6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679/M75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95/M611" TargetMode="External"/><Relationship Id="rId6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697/M61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391/D22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0791-D197-46CF-9802-56ACB208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1</Pages>
  <Words>399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IPC/WG/34/2 Annex 2</vt:lpstr>
    </vt:vector>
  </TitlesOfParts>
  <Company>WIPO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IPC/WG/34/2 Annex 2</dc:title>
  <dc:subject>议程</dc:subject>
  <dc:creator>SCHLESSINGER Caroline</dc:creator>
  <cp:keywords>IPC</cp:keywords>
  <cp:lastModifiedBy>SCHLESSINGER Caroline</cp:lastModifiedBy>
  <cp:revision>2</cp:revision>
  <cp:lastPrinted>2014-09-02T09:21:00Z</cp:lastPrinted>
  <dcterms:created xsi:type="dcterms:W3CDTF">2015-12-07T08:18:00Z</dcterms:created>
  <dcterms:modified xsi:type="dcterms:W3CDTF">2015-12-07T08:18:00Z</dcterms:modified>
</cp:coreProperties>
</file>