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F7C" w:rsidRPr="00787390" w:rsidRDefault="00174F7C" w:rsidP="00174F7C">
      <w:bookmarkStart w:id="0" w:name="_GoBack"/>
      <w:bookmarkEnd w:id="0"/>
    </w:p>
    <w:p w:rsidR="00174F7C" w:rsidRPr="00174F7C" w:rsidRDefault="00174F7C" w:rsidP="00174F7C">
      <w:pPr>
        <w:spacing w:afterLines="100" w:after="240"/>
        <w:rPr>
          <w:rFonts w:ascii="KaiTi" w:eastAsia="KaiTi" w:hAnsi="KaiTi"/>
          <w:b/>
          <w:kern w:val="2"/>
          <w:sz w:val="24"/>
          <w:szCs w:val="32"/>
        </w:rPr>
      </w:pPr>
      <w:bookmarkStart w:id="1" w:name="Prepared"/>
      <w:bookmarkEnd w:id="1"/>
      <w:r w:rsidRPr="00174F7C">
        <w:rPr>
          <w:rFonts w:ascii="KaiTi" w:eastAsia="KaiTi" w:hAnsi="KaiTi" w:hint="eastAsia"/>
          <w:b/>
          <w:kern w:val="2"/>
          <w:sz w:val="24"/>
          <w:szCs w:val="32"/>
        </w:rPr>
        <w:t>议　程</w:t>
      </w:r>
    </w:p>
    <w:p w:rsidR="00201201" w:rsidRPr="00C060DA" w:rsidRDefault="00201201" w:rsidP="00BE4DA6">
      <w:pPr>
        <w:pStyle w:val="ONUME"/>
        <w:numPr>
          <w:ilvl w:val="0"/>
          <w:numId w:val="18"/>
        </w:numPr>
        <w:tabs>
          <w:tab w:val="left" w:pos="567"/>
          <w:tab w:val="num" w:pos="1134"/>
        </w:tabs>
        <w:spacing w:afterLines="100" w:after="240" w:line="340" w:lineRule="atLeast"/>
        <w:ind w:left="1134" w:hanging="1134"/>
        <w:rPr>
          <w:rFonts w:ascii="SimSun" w:hAnsi="SimSun"/>
          <w:sz w:val="21"/>
          <w:szCs w:val="21"/>
        </w:rPr>
      </w:pPr>
      <w:proofErr w:type="spellStart"/>
      <w:r w:rsidRPr="00C060DA">
        <w:rPr>
          <w:rFonts w:ascii="SimSun" w:hAnsi="SimSun" w:hint="eastAsia"/>
          <w:sz w:val="21"/>
          <w:szCs w:val="21"/>
        </w:rPr>
        <w:t>会议开幕</w:t>
      </w:r>
      <w:proofErr w:type="spellEnd"/>
    </w:p>
    <w:p w:rsidR="00201201" w:rsidRPr="00C060DA" w:rsidRDefault="00201201" w:rsidP="00BE4DA6">
      <w:pPr>
        <w:pStyle w:val="ONUME"/>
        <w:numPr>
          <w:ilvl w:val="0"/>
          <w:numId w:val="18"/>
        </w:numPr>
        <w:tabs>
          <w:tab w:val="left" w:pos="567"/>
          <w:tab w:val="num" w:pos="1134"/>
        </w:tabs>
        <w:spacing w:afterLines="100" w:after="240" w:line="340" w:lineRule="atLeast"/>
        <w:ind w:left="1134" w:hanging="1134"/>
        <w:rPr>
          <w:rFonts w:ascii="SimSun" w:hAnsi="SimSun"/>
          <w:sz w:val="21"/>
          <w:szCs w:val="21"/>
        </w:rPr>
      </w:pPr>
      <w:proofErr w:type="spellStart"/>
      <w:r w:rsidRPr="00C060DA">
        <w:rPr>
          <w:rFonts w:ascii="SimSun" w:hAnsi="SimSun" w:hint="eastAsia"/>
          <w:sz w:val="21"/>
          <w:szCs w:val="21"/>
        </w:rPr>
        <w:t>选举主席和两名副主席</w:t>
      </w:r>
      <w:proofErr w:type="spellEnd"/>
    </w:p>
    <w:p w:rsidR="00201201" w:rsidRPr="00C060DA" w:rsidRDefault="00201201" w:rsidP="00E40948">
      <w:pPr>
        <w:pStyle w:val="ONUME"/>
        <w:numPr>
          <w:ilvl w:val="0"/>
          <w:numId w:val="18"/>
        </w:numPr>
        <w:tabs>
          <w:tab w:val="left" w:pos="567"/>
          <w:tab w:val="num" w:pos="1134"/>
        </w:tabs>
        <w:spacing w:afterLines="100" w:after="240" w:line="340" w:lineRule="atLeast"/>
        <w:ind w:left="1134" w:hanging="1134"/>
        <w:rPr>
          <w:rFonts w:ascii="SimSun" w:hAnsi="SimSun"/>
          <w:sz w:val="21"/>
          <w:szCs w:val="21"/>
        </w:rPr>
      </w:pPr>
      <w:proofErr w:type="spellStart"/>
      <w:r w:rsidRPr="00C060DA">
        <w:rPr>
          <w:rFonts w:ascii="SimSun" w:hAnsi="SimSun" w:hint="eastAsia"/>
          <w:sz w:val="21"/>
          <w:szCs w:val="21"/>
        </w:rPr>
        <w:t>通过议程</w:t>
      </w:r>
      <w:proofErr w:type="spellEnd"/>
    </w:p>
    <w:p w:rsidR="00201201" w:rsidRPr="00C060DA" w:rsidRDefault="00201201" w:rsidP="00E40948">
      <w:pPr>
        <w:pStyle w:val="ONUME"/>
        <w:numPr>
          <w:ilvl w:val="0"/>
          <w:numId w:val="18"/>
        </w:numPr>
        <w:tabs>
          <w:tab w:val="left" w:pos="567"/>
          <w:tab w:val="num" w:pos="1134"/>
        </w:tabs>
        <w:spacing w:afterLines="100" w:after="240" w:line="340" w:lineRule="atLeast"/>
        <w:ind w:left="1134" w:hanging="1134"/>
        <w:rPr>
          <w:rFonts w:ascii="SimSun" w:hAnsi="SimSun"/>
          <w:sz w:val="21"/>
          <w:szCs w:val="21"/>
          <w:lang w:eastAsia="zh-CN"/>
        </w:rPr>
      </w:pPr>
      <w:r w:rsidRPr="00C060DA">
        <w:rPr>
          <w:rFonts w:ascii="SimSun" w:hAnsi="SimSun"/>
          <w:sz w:val="21"/>
          <w:szCs w:val="21"/>
          <w:lang w:eastAsia="zh-CN"/>
        </w:rPr>
        <w:t>IPC</w:t>
      </w:r>
      <w:r w:rsidRPr="00C060DA">
        <w:rPr>
          <w:rFonts w:ascii="SimSun" w:hAnsi="SimSun" w:hint="eastAsia"/>
          <w:sz w:val="21"/>
          <w:szCs w:val="21"/>
          <w:lang w:eastAsia="zh-CN"/>
        </w:rPr>
        <w:t>修订计划进展报告</w:t>
      </w:r>
      <w:r w:rsidRPr="00C060DA">
        <w:rPr>
          <w:rFonts w:ascii="SimSun" w:hAnsi="SimSun"/>
          <w:sz w:val="21"/>
          <w:szCs w:val="21"/>
          <w:lang w:eastAsia="zh-CN"/>
        </w:rPr>
        <w:br/>
        <w:t>见项目</w:t>
      </w:r>
      <w:r w:rsidR="003711AD">
        <w:rPr>
          <w:rStyle w:val="Hyperlink"/>
          <w:rFonts w:ascii="SimSun" w:hAnsi="SimSun"/>
          <w:sz w:val="21"/>
          <w:szCs w:val="21"/>
          <w:lang w:eastAsia="zh-CN"/>
        </w:rPr>
        <w:fldChar w:fldCharType="begin"/>
      </w:r>
      <w:r w:rsidR="003711AD">
        <w:rPr>
          <w:rStyle w:val="Hyperlink"/>
          <w:rFonts w:ascii="SimSun" w:hAnsi="SimSun"/>
          <w:sz w:val="21"/>
          <w:szCs w:val="21"/>
          <w:lang w:eastAsia="zh-CN"/>
        </w:rPr>
        <w:instrText xml:space="preserve"> HYPERLINK "https://www3.wipo.int/classifications/ipc/ief/public/ipc/en/project/4528/CE462" </w:instrText>
      </w:r>
      <w:r w:rsidR="003711AD">
        <w:rPr>
          <w:rStyle w:val="Hyperlink"/>
          <w:rFonts w:ascii="SimSun" w:hAnsi="SimSun"/>
          <w:sz w:val="21"/>
          <w:szCs w:val="21"/>
          <w:lang w:eastAsia="zh-CN"/>
        </w:rPr>
        <w:fldChar w:fldCharType="separate"/>
      </w:r>
      <w:r w:rsidRPr="00C060DA">
        <w:rPr>
          <w:rStyle w:val="Hyperlink"/>
          <w:rFonts w:ascii="SimSun" w:hAnsi="SimSun"/>
          <w:sz w:val="21"/>
          <w:szCs w:val="21"/>
          <w:lang w:eastAsia="zh-CN"/>
        </w:rPr>
        <w:t>CE</w:t>
      </w:r>
      <w:r w:rsidR="00E40948" w:rsidRPr="00C060DA">
        <w:rPr>
          <w:rStyle w:val="Hyperlink"/>
          <w:sz w:val="21"/>
          <w:szCs w:val="21"/>
          <w:lang w:eastAsia="zh-CN"/>
        </w:rPr>
        <w:t> </w:t>
      </w:r>
      <w:r w:rsidRPr="00C060DA">
        <w:rPr>
          <w:rStyle w:val="Hyperlink"/>
          <w:rFonts w:ascii="SimSun" w:hAnsi="SimSun"/>
          <w:sz w:val="21"/>
          <w:szCs w:val="21"/>
          <w:lang w:eastAsia="zh-CN"/>
        </w:rPr>
        <w:t>462</w:t>
      </w:r>
      <w:r w:rsidR="003711AD">
        <w:rPr>
          <w:rStyle w:val="Hyperlink"/>
          <w:rFonts w:ascii="SimSun" w:hAnsi="SimSun"/>
          <w:sz w:val="21"/>
          <w:szCs w:val="21"/>
          <w:lang w:eastAsia="zh-CN"/>
        </w:rPr>
        <w:fldChar w:fldCharType="end"/>
      </w:r>
      <w:r w:rsidRPr="00C060DA">
        <w:rPr>
          <w:rFonts w:ascii="SimSun" w:hAnsi="SimSun" w:hint="eastAsia"/>
          <w:sz w:val="21"/>
          <w:szCs w:val="21"/>
          <w:lang w:eastAsia="zh-CN"/>
        </w:rPr>
        <w:t>。</w:t>
      </w:r>
    </w:p>
    <w:p w:rsidR="00201201" w:rsidRPr="00C060DA" w:rsidRDefault="00201201" w:rsidP="00E40948">
      <w:pPr>
        <w:pStyle w:val="ONUME"/>
        <w:numPr>
          <w:ilvl w:val="0"/>
          <w:numId w:val="18"/>
        </w:numPr>
        <w:tabs>
          <w:tab w:val="left" w:pos="567"/>
          <w:tab w:val="num" w:pos="1134"/>
        </w:tabs>
        <w:spacing w:afterLines="100" w:after="240" w:line="340" w:lineRule="atLeast"/>
        <w:ind w:left="1134" w:hanging="1134"/>
        <w:rPr>
          <w:rFonts w:ascii="SimSun" w:hAnsi="SimSun"/>
          <w:sz w:val="21"/>
          <w:szCs w:val="21"/>
          <w:lang w:eastAsia="zh-CN"/>
        </w:rPr>
      </w:pPr>
      <w:r w:rsidRPr="00C060DA">
        <w:rPr>
          <w:rFonts w:ascii="SimSun" w:hAnsi="SimSun"/>
          <w:sz w:val="21"/>
          <w:szCs w:val="21"/>
          <w:lang w:eastAsia="zh-CN"/>
        </w:rPr>
        <w:t>CPC</w:t>
      </w:r>
      <w:r w:rsidRPr="00C060DA">
        <w:rPr>
          <w:rFonts w:ascii="SimSun" w:hAnsi="SimSun" w:hint="eastAsia"/>
          <w:sz w:val="21"/>
          <w:szCs w:val="21"/>
          <w:lang w:eastAsia="zh-CN"/>
        </w:rPr>
        <w:t>和</w:t>
      </w:r>
      <w:r w:rsidRPr="00C060DA">
        <w:rPr>
          <w:rFonts w:ascii="SimSun" w:hAnsi="SimSun"/>
          <w:sz w:val="21"/>
          <w:szCs w:val="21"/>
          <w:lang w:eastAsia="zh-CN"/>
        </w:rPr>
        <w:t>FI</w:t>
      </w:r>
      <w:r w:rsidRPr="00C060DA">
        <w:rPr>
          <w:rFonts w:ascii="SimSun" w:hAnsi="SimSun" w:hint="eastAsia"/>
          <w:sz w:val="21"/>
          <w:szCs w:val="21"/>
          <w:lang w:eastAsia="zh-CN"/>
        </w:rPr>
        <w:t>修订计划进展报告</w:t>
      </w:r>
      <w:r w:rsidRPr="00C060DA">
        <w:rPr>
          <w:rFonts w:ascii="SimSun" w:hAnsi="SimSun"/>
          <w:sz w:val="21"/>
          <w:szCs w:val="21"/>
          <w:lang w:eastAsia="zh-CN"/>
        </w:rPr>
        <w:br/>
        <w:t>CPC</w:t>
      </w:r>
      <w:r w:rsidRPr="00C060DA">
        <w:rPr>
          <w:rFonts w:ascii="SimSun" w:hAnsi="SimSun" w:hint="eastAsia"/>
          <w:sz w:val="21"/>
          <w:szCs w:val="21"/>
          <w:lang w:eastAsia="zh-CN"/>
        </w:rPr>
        <w:t>由欧专局和美国专商局报告，FI由日本特许厅报告。</w:t>
      </w:r>
    </w:p>
    <w:p w:rsidR="00ED586F" w:rsidRPr="00C060DA" w:rsidRDefault="009D717B" w:rsidP="00C060DA">
      <w:pPr>
        <w:pStyle w:val="ONUME"/>
        <w:numPr>
          <w:ilvl w:val="0"/>
          <w:numId w:val="18"/>
        </w:numPr>
        <w:tabs>
          <w:tab w:val="left" w:pos="567"/>
          <w:tab w:val="num" w:pos="1134"/>
        </w:tabs>
        <w:spacing w:afterLines="100" w:after="240" w:line="340" w:lineRule="atLeast"/>
        <w:ind w:left="1134" w:hanging="1134"/>
        <w:rPr>
          <w:rFonts w:ascii="SimSun" w:hAnsi="SimSun"/>
          <w:sz w:val="21"/>
          <w:szCs w:val="21"/>
          <w:lang w:eastAsia="zh-CN"/>
        </w:rPr>
      </w:pPr>
      <w:r w:rsidRPr="00C060DA">
        <w:rPr>
          <w:rFonts w:ascii="SimSun" w:hAnsi="SimSun" w:hint="eastAsia"/>
          <w:sz w:val="21"/>
          <w:szCs w:val="21"/>
          <w:lang w:eastAsia="zh-CN"/>
        </w:rPr>
        <w:t>审议建立一个涵盖半导体技术的新的大类的必要性</w:t>
      </w:r>
      <w:r w:rsidRPr="00C060DA">
        <w:rPr>
          <w:rFonts w:ascii="SimSun" w:hAnsi="SimSun"/>
          <w:sz w:val="21"/>
          <w:szCs w:val="21"/>
          <w:lang w:eastAsia="zh-CN"/>
        </w:rPr>
        <w:br/>
        <w:t>见项目</w:t>
      </w:r>
      <w:hyperlink r:id="rId7" w:history="1">
        <w:r w:rsidRPr="00C060DA">
          <w:rPr>
            <w:rStyle w:val="Hyperlink"/>
            <w:rFonts w:ascii="SimSun" w:hAnsi="SimSun"/>
            <w:sz w:val="21"/>
            <w:szCs w:val="21"/>
            <w:lang w:eastAsia="zh-CN"/>
          </w:rPr>
          <w:t>CE</w:t>
        </w:r>
        <w:r w:rsidR="00C060DA" w:rsidRPr="00C060DA">
          <w:rPr>
            <w:rStyle w:val="Hyperlink"/>
            <w:sz w:val="21"/>
            <w:szCs w:val="21"/>
            <w:lang w:eastAsia="zh-CN"/>
          </w:rPr>
          <w:t> </w:t>
        </w:r>
        <w:r w:rsidRPr="00C060DA">
          <w:rPr>
            <w:rStyle w:val="Hyperlink"/>
            <w:rFonts w:ascii="SimSun" w:hAnsi="SimSun"/>
            <w:sz w:val="21"/>
            <w:szCs w:val="21"/>
            <w:lang w:eastAsia="zh-CN"/>
          </w:rPr>
          <w:t>481</w:t>
        </w:r>
      </w:hyperlink>
      <w:r w:rsidRPr="00C060DA">
        <w:rPr>
          <w:rFonts w:ascii="SimSun" w:hAnsi="SimSun"/>
          <w:sz w:val="21"/>
          <w:szCs w:val="21"/>
          <w:lang w:eastAsia="zh-CN"/>
        </w:rPr>
        <w:t>。</w:t>
      </w:r>
    </w:p>
    <w:p w:rsidR="001022B2" w:rsidRPr="00C060DA" w:rsidRDefault="00201201" w:rsidP="00C060DA">
      <w:pPr>
        <w:pStyle w:val="ONUME"/>
        <w:numPr>
          <w:ilvl w:val="0"/>
          <w:numId w:val="18"/>
        </w:numPr>
        <w:tabs>
          <w:tab w:val="left" w:pos="567"/>
          <w:tab w:val="num" w:pos="1134"/>
        </w:tabs>
        <w:spacing w:afterLines="100" w:after="240" w:line="340" w:lineRule="atLeast"/>
        <w:ind w:left="1134" w:hanging="1134"/>
        <w:rPr>
          <w:rFonts w:ascii="SimSun" w:hAnsi="SimSun"/>
          <w:sz w:val="21"/>
          <w:szCs w:val="21"/>
        </w:rPr>
      </w:pPr>
      <w:r w:rsidRPr="00C060DA">
        <w:rPr>
          <w:rFonts w:ascii="SimSun" w:hAnsi="SimSun" w:hint="eastAsia"/>
          <w:sz w:val="21"/>
          <w:szCs w:val="21"/>
        </w:rPr>
        <w:t>《</w:t>
      </w:r>
      <w:proofErr w:type="spellStart"/>
      <w:r w:rsidRPr="00C060DA">
        <w:rPr>
          <w:rFonts w:ascii="SimSun" w:hAnsi="SimSun" w:hint="eastAsia"/>
          <w:sz w:val="21"/>
          <w:szCs w:val="21"/>
        </w:rPr>
        <w:t>IPC指南》和其他IPC基本文件的修正</w:t>
      </w:r>
      <w:proofErr w:type="spellEnd"/>
      <w:r w:rsidR="001022B2" w:rsidRPr="00C060DA">
        <w:rPr>
          <w:rFonts w:ascii="SimSun" w:hAnsi="SimSun"/>
          <w:sz w:val="21"/>
          <w:szCs w:val="21"/>
        </w:rPr>
        <w:br/>
      </w:r>
      <w:proofErr w:type="spellStart"/>
      <w:r w:rsidRPr="00C060DA">
        <w:rPr>
          <w:rFonts w:ascii="SimSun" w:hAnsi="SimSun"/>
          <w:sz w:val="21"/>
          <w:szCs w:val="21"/>
        </w:rPr>
        <w:t>见项目</w:t>
      </w:r>
      <w:hyperlink r:id="rId8" w:history="1">
        <w:r w:rsidR="001022B2" w:rsidRPr="00C060DA">
          <w:rPr>
            <w:rStyle w:val="Hyperlink"/>
            <w:rFonts w:ascii="SimSun" w:hAnsi="SimSun"/>
            <w:sz w:val="21"/>
            <w:szCs w:val="21"/>
          </w:rPr>
          <w:t>CE</w:t>
        </w:r>
        <w:proofErr w:type="spellEnd"/>
        <w:r w:rsidR="00E40948" w:rsidRPr="00C060DA">
          <w:rPr>
            <w:rStyle w:val="Hyperlink"/>
            <w:sz w:val="21"/>
            <w:szCs w:val="21"/>
          </w:rPr>
          <w:t> </w:t>
        </w:r>
        <w:r w:rsidR="001022B2" w:rsidRPr="00C060DA">
          <w:rPr>
            <w:rStyle w:val="Hyperlink"/>
            <w:rFonts w:ascii="SimSun" w:hAnsi="SimSun"/>
            <w:sz w:val="21"/>
            <w:szCs w:val="21"/>
          </w:rPr>
          <w:t>454</w:t>
        </w:r>
      </w:hyperlink>
      <w:r w:rsidRPr="00C060DA">
        <w:rPr>
          <w:rFonts w:ascii="SimSun" w:hAnsi="SimSun" w:hint="eastAsia"/>
          <w:sz w:val="21"/>
          <w:szCs w:val="21"/>
        </w:rPr>
        <w:t>和</w:t>
      </w:r>
      <w:hyperlink r:id="rId9" w:history="1">
        <w:r w:rsidR="001022B2" w:rsidRPr="00C060DA">
          <w:rPr>
            <w:rStyle w:val="Hyperlink"/>
            <w:rFonts w:ascii="SimSun" w:hAnsi="SimSun"/>
            <w:sz w:val="21"/>
            <w:szCs w:val="21"/>
          </w:rPr>
          <w:t>CE</w:t>
        </w:r>
        <w:r w:rsidR="00E40948" w:rsidRPr="00C060DA">
          <w:rPr>
            <w:rStyle w:val="Hyperlink"/>
            <w:sz w:val="21"/>
            <w:szCs w:val="21"/>
          </w:rPr>
          <w:t> </w:t>
        </w:r>
        <w:r w:rsidR="001022B2" w:rsidRPr="00C060DA">
          <w:rPr>
            <w:rStyle w:val="Hyperlink"/>
            <w:rFonts w:ascii="SimSun" w:hAnsi="SimSun"/>
            <w:sz w:val="21"/>
            <w:szCs w:val="21"/>
          </w:rPr>
          <w:t>455</w:t>
        </w:r>
      </w:hyperlink>
      <w:r w:rsidRPr="00C060DA">
        <w:rPr>
          <w:rFonts w:ascii="SimSun" w:hAnsi="SimSun"/>
          <w:sz w:val="21"/>
          <w:szCs w:val="21"/>
        </w:rPr>
        <w:t>。</w:t>
      </w:r>
    </w:p>
    <w:p w:rsidR="009D717B" w:rsidRPr="00C060DA" w:rsidRDefault="009D717B" w:rsidP="00C060DA">
      <w:pPr>
        <w:pStyle w:val="ONUME"/>
        <w:numPr>
          <w:ilvl w:val="0"/>
          <w:numId w:val="18"/>
        </w:numPr>
        <w:tabs>
          <w:tab w:val="left" w:pos="567"/>
          <w:tab w:val="num" w:pos="1134"/>
        </w:tabs>
        <w:spacing w:afterLines="100" w:after="240" w:line="340" w:lineRule="atLeast"/>
        <w:ind w:left="1134" w:hanging="1134"/>
        <w:rPr>
          <w:rFonts w:ascii="SimSun" w:hAnsi="SimSun"/>
          <w:sz w:val="21"/>
          <w:szCs w:val="21"/>
          <w:lang w:eastAsia="zh-CN"/>
        </w:rPr>
      </w:pPr>
      <w:r w:rsidRPr="00C060DA">
        <w:rPr>
          <w:rFonts w:ascii="SimSun" w:hAnsi="SimSun" w:hint="eastAsia"/>
          <w:sz w:val="21"/>
          <w:szCs w:val="21"/>
          <w:lang w:eastAsia="zh-CN"/>
        </w:rPr>
        <w:t>从</w:t>
      </w:r>
      <w:r w:rsidR="00C060DA" w:rsidRPr="00C060DA">
        <w:rPr>
          <w:rFonts w:ascii="SimSun" w:hAnsi="SimSun" w:hint="eastAsia"/>
          <w:sz w:val="21"/>
          <w:szCs w:val="21"/>
          <w:lang w:eastAsia="zh-CN"/>
        </w:rPr>
        <w:t>IPC</w:t>
      </w:r>
      <w:r w:rsidRPr="00C060DA">
        <w:rPr>
          <w:rFonts w:ascii="SimSun" w:hAnsi="SimSun" w:hint="eastAsia"/>
          <w:sz w:val="21"/>
          <w:szCs w:val="21"/>
          <w:lang w:eastAsia="zh-CN"/>
        </w:rPr>
        <w:t>分类表中删除非限制性参见（</w:t>
      </w:r>
      <w:proofErr w:type="spellStart"/>
      <w:r w:rsidRPr="00C060DA">
        <w:rPr>
          <w:rFonts w:ascii="SimSun" w:hAnsi="SimSun" w:hint="eastAsia"/>
          <w:sz w:val="21"/>
          <w:szCs w:val="21"/>
          <w:lang w:eastAsia="zh-CN"/>
        </w:rPr>
        <w:t>NLR</w:t>
      </w:r>
      <w:proofErr w:type="spellEnd"/>
      <w:r w:rsidRPr="00C060DA">
        <w:rPr>
          <w:rFonts w:ascii="SimSun" w:hAnsi="SimSun" w:hint="eastAsia"/>
          <w:sz w:val="21"/>
          <w:szCs w:val="21"/>
          <w:lang w:eastAsia="zh-CN"/>
        </w:rPr>
        <w:t>）</w:t>
      </w:r>
      <w:r w:rsidRPr="00C060DA">
        <w:rPr>
          <w:rFonts w:ascii="SimSun" w:hAnsi="SimSun"/>
          <w:sz w:val="21"/>
          <w:szCs w:val="21"/>
          <w:lang w:eastAsia="zh-CN"/>
        </w:rPr>
        <w:br/>
      </w:r>
      <w:r w:rsidR="00C060DA" w:rsidRPr="00C060DA">
        <w:rPr>
          <w:rFonts w:ascii="SimSun" w:hAnsi="SimSun"/>
          <w:sz w:val="21"/>
          <w:szCs w:val="21"/>
          <w:lang w:eastAsia="zh-CN"/>
        </w:rPr>
        <w:t>见项目</w:t>
      </w:r>
      <w:r w:rsidR="00174F7C">
        <w:rPr>
          <w:rStyle w:val="Hyperlink"/>
          <w:rFonts w:ascii="SimSun" w:hAnsi="SimSun"/>
          <w:sz w:val="21"/>
          <w:szCs w:val="21"/>
        </w:rPr>
        <w:fldChar w:fldCharType="begin"/>
      </w:r>
      <w:r w:rsidR="00E57A5F">
        <w:rPr>
          <w:rStyle w:val="Hyperlink"/>
          <w:rFonts w:ascii="SimSun" w:hAnsi="SimSun"/>
          <w:sz w:val="21"/>
          <w:szCs w:val="21"/>
          <w:lang w:eastAsia="zh-CN"/>
        </w:rPr>
        <w:instrText>HYPERLINK "https://www3.wipo.int/classifications/ipc/ief/public/ipc/en/project/3700/WG191"</w:instrText>
      </w:r>
      <w:r w:rsidR="00174F7C">
        <w:rPr>
          <w:rStyle w:val="Hyperlink"/>
          <w:rFonts w:ascii="SimSun" w:hAnsi="SimSun"/>
          <w:sz w:val="21"/>
          <w:szCs w:val="21"/>
        </w:rPr>
        <w:fldChar w:fldCharType="separate"/>
      </w:r>
      <w:proofErr w:type="spellStart"/>
      <w:r w:rsidRPr="00C060DA">
        <w:rPr>
          <w:rStyle w:val="Hyperlink"/>
          <w:rFonts w:ascii="SimSun" w:hAnsi="SimSun"/>
          <w:sz w:val="21"/>
          <w:szCs w:val="21"/>
          <w:lang w:eastAsia="zh-CN"/>
        </w:rPr>
        <w:t>WG</w:t>
      </w:r>
      <w:proofErr w:type="spellEnd"/>
      <w:r w:rsidRPr="00C060DA">
        <w:rPr>
          <w:rStyle w:val="Hyperlink"/>
          <w:sz w:val="21"/>
          <w:szCs w:val="21"/>
          <w:lang w:eastAsia="zh-CN"/>
        </w:rPr>
        <w:t> </w:t>
      </w:r>
      <w:r w:rsidRPr="00C060DA">
        <w:rPr>
          <w:rStyle w:val="Hyperlink"/>
          <w:rFonts w:ascii="SimSun" w:hAnsi="SimSun"/>
          <w:sz w:val="21"/>
          <w:szCs w:val="21"/>
          <w:lang w:eastAsia="zh-CN"/>
        </w:rPr>
        <w:t>191</w:t>
      </w:r>
      <w:r w:rsidR="00174F7C">
        <w:rPr>
          <w:rStyle w:val="Hyperlink"/>
          <w:rFonts w:ascii="SimSun" w:hAnsi="SimSun"/>
          <w:sz w:val="21"/>
          <w:szCs w:val="21"/>
        </w:rPr>
        <w:fldChar w:fldCharType="end"/>
      </w:r>
      <w:r w:rsidR="00C060DA" w:rsidRPr="00C060DA">
        <w:rPr>
          <w:rFonts w:ascii="SimSun" w:hAnsi="SimSun" w:hint="eastAsia"/>
          <w:sz w:val="21"/>
          <w:szCs w:val="21"/>
          <w:lang w:eastAsia="zh-CN"/>
        </w:rPr>
        <w:t>。</w:t>
      </w:r>
    </w:p>
    <w:p w:rsidR="009D717B" w:rsidRDefault="009D717B" w:rsidP="00C060DA">
      <w:pPr>
        <w:pStyle w:val="ONUME"/>
        <w:numPr>
          <w:ilvl w:val="0"/>
          <w:numId w:val="18"/>
        </w:numPr>
        <w:tabs>
          <w:tab w:val="left" w:pos="567"/>
          <w:tab w:val="num" w:pos="1134"/>
        </w:tabs>
        <w:spacing w:afterLines="100" w:after="240" w:line="340" w:lineRule="atLeast"/>
        <w:ind w:left="1134" w:hanging="1134"/>
        <w:rPr>
          <w:rFonts w:ascii="SimSun" w:hAnsi="SimSun"/>
          <w:sz w:val="21"/>
          <w:szCs w:val="21"/>
          <w:lang w:eastAsia="zh-CN"/>
        </w:rPr>
      </w:pPr>
      <w:r w:rsidRPr="00C060DA">
        <w:rPr>
          <w:rFonts w:ascii="SimSun" w:hAnsi="SimSun" w:hint="eastAsia"/>
          <w:sz w:val="21"/>
          <w:szCs w:val="21"/>
          <w:lang w:eastAsia="zh-CN"/>
        </w:rPr>
        <w:t>欧专局向</w:t>
      </w:r>
      <w:r w:rsidR="00CA452F">
        <w:rPr>
          <w:rFonts w:ascii="SimSun" w:hAnsi="SimSun" w:hint="eastAsia"/>
          <w:sz w:val="21"/>
          <w:szCs w:val="21"/>
          <w:lang w:eastAsia="zh-CN"/>
        </w:rPr>
        <w:t>产权组织</w:t>
      </w:r>
      <w:r w:rsidRPr="00C060DA">
        <w:rPr>
          <w:rFonts w:ascii="SimSun" w:hAnsi="SimSun" w:hint="eastAsia"/>
          <w:sz w:val="21"/>
          <w:szCs w:val="21"/>
          <w:lang w:eastAsia="zh-CN"/>
        </w:rPr>
        <w:t>移交工作任务单的管理</w:t>
      </w:r>
      <w:r w:rsidRPr="00C060DA">
        <w:rPr>
          <w:rFonts w:ascii="SimSun" w:hAnsi="SimSun"/>
          <w:sz w:val="21"/>
          <w:szCs w:val="21"/>
          <w:lang w:eastAsia="zh-CN"/>
        </w:rPr>
        <w:br/>
      </w:r>
      <w:r w:rsidR="00C060DA" w:rsidRPr="00C060DA">
        <w:rPr>
          <w:rFonts w:ascii="SimSun" w:hAnsi="SimSun"/>
          <w:sz w:val="21"/>
          <w:szCs w:val="21"/>
          <w:lang w:eastAsia="zh-CN"/>
        </w:rPr>
        <w:t>见项目</w:t>
      </w:r>
      <w:r w:rsidR="00174F7C">
        <w:rPr>
          <w:rStyle w:val="Hyperlink"/>
          <w:rFonts w:ascii="SimSun" w:hAnsi="SimSun"/>
          <w:sz w:val="21"/>
          <w:szCs w:val="21"/>
        </w:rPr>
        <w:fldChar w:fldCharType="begin"/>
      </w:r>
      <w:r w:rsidR="00174F7C">
        <w:rPr>
          <w:rStyle w:val="Hyperlink"/>
          <w:rFonts w:ascii="SimSun" w:hAnsi="SimSun"/>
          <w:sz w:val="21"/>
          <w:szCs w:val="21"/>
          <w:lang w:eastAsia="zh-CN"/>
        </w:rPr>
        <w:instrText xml:space="preserve"> HYPERLINK "https://www3.wipo.int/ipc-ief/public/ipc/en/project/4702/CE472" </w:instrText>
      </w:r>
      <w:r w:rsidR="00174F7C">
        <w:rPr>
          <w:rStyle w:val="Hyperlink"/>
          <w:rFonts w:ascii="SimSun" w:hAnsi="SimSun"/>
          <w:sz w:val="21"/>
          <w:szCs w:val="21"/>
        </w:rPr>
        <w:fldChar w:fldCharType="separate"/>
      </w:r>
      <w:r w:rsidRPr="00C060DA">
        <w:rPr>
          <w:rStyle w:val="Hyperlink"/>
          <w:rFonts w:ascii="SimSun" w:hAnsi="SimSun"/>
          <w:sz w:val="21"/>
          <w:szCs w:val="21"/>
          <w:lang w:eastAsia="zh-CN"/>
        </w:rPr>
        <w:t>CE</w:t>
      </w:r>
      <w:r w:rsidRPr="00C060DA">
        <w:rPr>
          <w:rStyle w:val="Hyperlink"/>
          <w:sz w:val="21"/>
          <w:szCs w:val="21"/>
          <w:lang w:eastAsia="zh-CN"/>
        </w:rPr>
        <w:t> </w:t>
      </w:r>
      <w:r w:rsidRPr="00C060DA">
        <w:rPr>
          <w:rStyle w:val="Hyperlink"/>
          <w:rFonts w:ascii="SimSun" w:hAnsi="SimSun"/>
          <w:sz w:val="21"/>
          <w:szCs w:val="21"/>
          <w:lang w:eastAsia="zh-CN"/>
        </w:rPr>
        <w:t>472</w:t>
      </w:r>
      <w:r w:rsidR="00174F7C">
        <w:rPr>
          <w:rStyle w:val="Hyperlink"/>
          <w:rFonts w:ascii="SimSun" w:hAnsi="SimSun"/>
          <w:sz w:val="21"/>
          <w:szCs w:val="21"/>
        </w:rPr>
        <w:fldChar w:fldCharType="end"/>
      </w:r>
      <w:r w:rsidR="00C060DA" w:rsidRPr="00C060DA">
        <w:rPr>
          <w:rFonts w:ascii="SimSun" w:hAnsi="SimSun" w:hint="eastAsia"/>
          <w:sz w:val="21"/>
          <w:szCs w:val="21"/>
          <w:lang w:eastAsia="zh-CN"/>
        </w:rPr>
        <w:t>和</w:t>
      </w:r>
      <w:r w:rsidR="00174F7C">
        <w:rPr>
          <w:rStyle w:val="Hyperlink"/>
          <w:rFonts w:ascii="SimSun" w:hAnsi="SimSun"/>
          <w:sz w:val="21"/>
          <w:szCs w:val="21"/>
        </w:rPr>
        <w:fldChar w:fldCharType="begin"/>
      </w:r>
      <w:r w:rsidR="00E57A5F">
        <w:rPr>
          <w:rStyle w:val="Hyperlink"/>
          <w:rFonts w:ascii="SimSun" w:hAnsi="SimSun"/>
          <w:sz w:val="21"/>
          <w:szCs w:val="21"/>
          <w:lang w:eastAsia="zh-CN"/>
        </w:rPr>
        <w:instrText>HYPERLINK "https://www3.wipo.int/classifications/ipc/ief/public/ipc/en/project/6989/CE492"</w:instrText>
      </w:r>
      <w:r w:rsidR="00174F7C">
        <w:rPr>
          <w:rStyle w:val="Hyperlink"/>
          <w:rFonts w:ascii="SimSun" w:hAnsi="SimSun"/>
          <w:sz w:val="21"/>
          <w:szCs w:val="21"/>
        </w:rPr>
        <w:fldChar w:fldCharType="separate"/>
      </w:r>
      <w:r w:rsidRPr="00C060DA">
        <w:rPr>
          <w:rStyle w:val="Hyperlink"/>
          <w:rFonts w:ascii="SimSun" w:hAnsi="SimSun"/>
          <w:sz w:val="21"/>
          <w:szCs w:val="21"/>
          <w:lang w:eastAsia="zh-CN"/>
        </w:rPr>
        <w:t>CE</w:t>
      </w:r>
      <w:r w:rsidRPr="00C060DA">
        <w:rPr>
          <w:rStyle w:val="Hyperlink"/>
          <w:sz w:val="21"/>
          <w:szCs w:val="21"/>
          <w:lang w:eastAsia="zh-CN"/>
        </w:rPr>
        <w:t> </w:t>
      </w:r>
      <w:r w:rsidRPr="00C060DA">
        <w:rPr>
          <w:rStyle w:val="Hyperlink"/>
          <w:rFonts w:ascii="SimSun" w:hAnsi="SimSun"/>
          <w:sz w:val="21"/>
          <w:szCs w:val="21"/>
          <w:lang w:eastAsia="zh-CN"/>
        </w:rPr>
        <w:t>492</w:t>
      </w:r>
      <w:r w:rsidR="00174F7C">
        <w:rPr>
          <w:rStyle w:val="Hyperlink"/>
          <w:rFonts w:ascii="SimSun" w:hAnsi="SimSun"/>
          <w:sz w:val="21"/>
          <w:szCs w:val="21"/>
        </w:rPr>
        <w:fldChar w:fldCharType="end"/>
      </w:r>
      <w:r w:rsidR="00C060DA">
        <w:rPr>
          <w:rFonts w:ascii="SimSun" w:hAnsi="SimSun" w:hint="eastAsia"/>
          <w:sz w:val="21"/>
          <w:szCs w:val="21"/>
          <w:lang w:eastAsia="zh-CN"/>
        </w:rPr>
        <w:t>。</w:t>
      </w:r>
    </w:p>
    <w:p w:rsidR="00AF44B5" w:rsidRPr="00174F7C" w:rsidRDefault="00AF44B5" w:rsidP="00174F7C">
      <w:pPr>
        <w:pStyle w:val="ONUME"/>
        <w:spacing w:afterLines="100" w:after="240" w:line="340" w:lineRule="atLeast"/>
        <w:ind w:left="1701"/>
        <w:contextualSpacing/>
        <w:rPr>
          <w:rFonts w:asciiTheme="minorEastAsia" w:hAnsiTheme="minorEastAsia"/>
          <w:sz w:val="21"/>
          <w:szCs w:val="21"/>
        </w:rPr>
      </w:pPr>
      <w:r w:rsidRPr="00174F7C">
        <w:rPr>
          <w:rFonts w:asciiTheme="minorEastAsia" w:hAnsiTheme="minorEastAsia"/>
          <w:sz w:val="21"/>
          <w:szCs w:val="21"/>
        </w:rPr>
        <w:t>(</w:t>
      </w:r>
      <w:proofErr w:type="gramStart"/>
      <w:r w:rsidRPr="00174F7C">
        <w:rPr>
          <w:rFonts w:asciiTheme="minorEastAsia" w:hAnsiTheme="minorEastAsia"/>
          <w:sz w:val="21"/>
          <w:szCs w:val="21"/>
        </w:rPr>
        <w:t>a</w:t>
      </w:r>
      <w:proofErr w:type="gramEnd"/>
      <w:r w:rsidRPr="00174F7C">
        <w:rPr>
          <w:rFonts w:asciiTheme="minorEastAsia" w:hAnsiTheme="minorEastAsia"/>
          <w:sz w:val="21"/>
          <w:szCs w:val="21"/>
        </w:rPr>
        <w:t>).</w:t>
      </w:r>
      <w:r w:rsidRPr="00174F7C">
        <w:rPr>
          <w:rFonts w:asciiTheme="minorEastAsia" w:hAnsiTheme="minorEastAsia"/>
          <w:sz w:val="21"/>
          <w:szCs w:val="21"/>
        </w:rPr>
        <w:tab/>
      </w:r>
      <w:proofErr w:type="spellStart"/>
      <w:r w:rsidRPr="00174F7C">
        <w:rPr>
          <w:rFonts w:asciiTheme="minorEastAsia" w:hAnsiTheme="minorEastAsia"/>
          <w:sz w:val="21"/>
          <w:szCs w:val="21"/>
        </w:rPr>
        <w:t>IPCWLMS</w:t>
      </w:r>
      <w:r w:rsidRPr="00174F7C">
        <w:rPr>
          <w:rFonts w:asciiTheme="minorEastAsia" w:hAnsiTheme="minorEastAsia" w:hint="eastAsia"/>
          <w:sz w:val="21"/>
          <w:szCs w:val="21"/>
        </w:rPr>
        <w:t>状态报告</w:t>
      </w:r>
      <w:proofErr w:type="spellEnd"/>
      <w:r w:rsidRPr="00174F7C">
        <w:rPr>
          <w:rFonts w:asciiTheme="minorEastAsia" w:hAnsiTheme="minorEastAsia" w:hint="eastAsia"/>
          <w:sz w:val="21"/>
          <w:szCs w:val="21"/>
        </w:rPr>
        <w:t>；</w:t>
      </w:r>
    </w:p>
    <w:p w:rsidR="00AF44B5" w:rsidRPr="00174F7C" w:rsidRDefault="00AF44B5" w:rsidP="00174F7C">
      <w:pPr>
        <w:pStyle w:val="ONUME"/>
        <w:spacing w:afterLines="100" w:after="240" w:line="340" w:lineRule="atLeast"/>
        <w:ind w:left="1701"/>
        <w:contextualSpacing/>
        <w:rPr>
          <w:rFonts w:asciiTheme="minorEastAsia" w:hAnsiTheme="minorEastAsia"/>
          <w:sz w:val="21"/>
          <w:szCs w:val="21"/>
        </w:rPr>
      </w:pPr>
      <w:r w:rsidRPr="00174F7C">
        <w:rPr>
          <w:rFonts w:asciiTheme="minorEastAsia" w:hAnsiTheme="minorEastAsia"/>
          <w:sz w:val="21"/>
          <w:szCs w:val="21"/>
        </w:rPr>
        <w:t>(b).</w:t>
      </w:r>
      <w:r w:rsidRPr="00174F7C">
        <w:rPr>
          <w:rFonts w:asciiTheme="minorEastAsia" w:hAnsiTheme="minorEastAsia"/>
          <w:sz w:val="21"/>
          <w:szCs w:val="21"/>
        </w:rPr>
        <w:tab/>
      </w:r>
      <w:proofErr w:type="spellStart"/>
      <w:r w:rsidRPr="00174F7C">
        <w:rPr>
          <w:rFonts w:asciiTheme="minorEastAsia" w:hAnsiTheme="minorEastAsia" w:hint="eastAsia"/>
          <w:sz w:val="21"/>
          <w:szCs w:val="21"/>
        </w:rPr>
        <w:t>与基于WL分布算法的</w:t>
      </w:r>
      <w:r w:rsidRPr="00174F7C">
        <w:rPr>
          <w:rFonts w:asciiTheme="minorEastAsia" w:hAnsiTheme="minorEastAsia"/>
          <w:sz w:val="21"/>
          <w:szCs w:val="21"/>
        </w:rPr>
        <w:t>IPCWLMS</w:t>
      </w:r>
      <w:proofErr w:type="spellEnd"/>
      <w:r w:rsidRPr="00174F7C">
        <w:rPr>
          <w:rFonts w:asciiTheme="minorEastAsia" w:hAnsiTheme="minorEastAsia"/>
          <w:sz w:val="21"/>
          <w:szCs w:val="21"/>
        </w:rPr>
        <w:t xml:space="preserve"> </w:t>
      </w:r>
      <w:proofErr w:type="spellStart"/>
      <w:r w:rsidRPr="00174F7C">
        <w:rPr>
          <w:rFonts w:asciiTheme="minorEastAsia" w:hAnsiTheme="minorEastAsia"/>
          <w:sz w:val="21"/>
          <w:szCs w:val="21"/>
        </w:rPr>
        <w:t>WL</w:t>
      </w:r>
      <w:r w:rsidRPr="00174F7C">
        <w:rPr>
          <w:rFonts w:asciiTheme="minorEastAsia" w:hAnsiTheme="minorEastAsia" w:hint="eastAsia"/>
          <w:sz w:val="21"/>
          <w:szCs w:val="21"/>
        </w:rPr>
        <w:t>生成有关的问题</w:t>
      </w:r>
      <w:proofErr w:type="spellEnd"/>
      <w:r w:rsidRPr="00174F7C">
        <w:rPr>
          <w:rFonts w:asciiTheme="minorEastAsia" w:hAnsiTheme="minorEastAsia" w:hint="eastAsia"/>
          <w:sz w:val="21"/>
          <w:szCs w:val="21"/>
        </w:rPr>
        <w:t>；</w:t>
      </w:r>
    </w:p>
    <w:p w:rsidR="00AF44B5" w:rsidRPr="00174F7C" w:rsidRDefault="00AF44B5" w:rsidP="00174F7C">
      <w:pPr>
        <w:pStyle w:val="ONUME"/>
        <w:spacing w:afterLines="100" w:after="240" w:line="340" w:lineRule="atLeast"/>
        <w:ind w:left="1701"/>
        <w:contextualSpacing/>
        <w:rPr>
          <w:rFonts w:asciiTheme="minorEastAsia" w:hAnsiTheme="minorEastAsia"/>
          <w:sz w:val="21"/>
          <w:szCs w:val="21"/>
        </w:rPr>
      </w:pPr>
      <w:r w:rsidRPr="00174F7C">
        <w:rPr>
          <w:rFonts w:asciiTheme="minorEastAsia" w:hAnsiTheme="minorEastAsia"/>
          <w:sz w:val="21"/>
          <w:szCs w:val="21"/>
        </w:rPr>
        <w:t>(c).</w:t>
      </w:r>
      <w:r w:rsidRPr="00174F7C">
        <w:rPr>
          <w:rFonts w:asciiTheme="minorEastAsia" w:hAnsiTheme="minorEastAsia"/>
          <w:sz w:val="21"/>
          <w:szCs w:val="21"/>
        </w:rPr>
        <w:tab/>
      </w:r>
      <w:proofErr w:type="spellStart"/>
      <w:r w:rsidRPr="00174F7C">
        <w:rPr>
          <w:rFonts w:asciiTheme="minorEastAsia" w:hAnsiTheme="minorEastAsia" w:hint="eastAsia"/>
          <w:sz w:val="21"/>
          <w:szCs w:val="21"/>
        </w:rPr>
        <w:t>来自</w:t>
      </w:r>
      <w:r w:rsidRPr="00174F7C">
        <w:rPr>
          <w:rFonts w:asciiTheme="minorEastAsia" w:hAnsiTheme="minorEastAsia"/>
          <w:sz w:val="21"/>
          <w:szCs w:val="21"/>
        </w:rPr>
        <w:t>IPCWLMS</w:t>
      </w:r>
      <w:r w:rsidRPr="00174F7C">
        <w:rPr>
          <w:rFonts w:asciiTheme="minorEastAsia" w:hAnsiTheme="minorEastAsia" w:hint="eastAsia"/>
          <w:sz w:val="21"/>
          <w:szCs w:val="21"/>
        </w:rPr>
        <w:t>的IPC再分类文件</w:t>
      </w:r>
      <w:proofErr w:type="spellEnd"/>
      <w:r w:rsidRPr="00174F7C">
        <w:rPr>
          <w:rFonts w:asciiTheme="minorEastAsia" w:hAnsiTheme="minorEastAsia" w:hint="eastAsia"/>
          <w:sz w:val="21"/>
          <w:szCs w:val="21"/>
        </w:rPr>
        <w:t>；</w:t>
      </w:r>
    </w:p>
    <w:p w:rsidR="00AF44B5" w:rsidRPr="00174F7C" w:rsidRDefault="00AF44B5" w:rsidP="006229B9">
      <w:pPr>
        <w:pStyle w:val="ONUME"/>
        <w:spacing w:afterLines="100" w:after="240" w:line="340" w:lineRule="atLeast"/>
        <w:ind w:left="1701"/>
        <w:rPr>
          <w:rFonts w:asciiTheme="minorEastAsia" w:hAnsiTheme="minorEastAsia"/>
          <w:sz w:val="21"/>
          <w:szCs w:val="21"/>
          <w:lang w:eastAsia="zh-CN"/>
        </w:rPr>
      </w:pPr>
      <w:r w:rsidRPr="00174F7C">
        <w:rPr>
          <w:rFonts w:asciiTheme="minorEastAsia" w:hAnsiTheme="minorEastAsia"/>
          <w:sz w:val="21"/>
          <w:szCs w:val="21"/>
        </w:rPr>
        <w:t>(d).</w:t>
      </w:r>
      <w:r w:rsidRPr="00174F7C">
        <w:rPr>
          <w:rFonts w:asciiTheme="minorEastAsia" w:hAnsiTheme="minorEastAsia"/>
          <w:sz w:val="21"/>
          <w:szCs w:val="21"/>
        </w:rPr>
        <w:tab/>
      </w:r>
      <w:r w:rsidR="006229B9" w:rsidRPr="00174F7C">
        <w:rPr>
          <w:rFonts w:asciiTheme="minorEastAsia" w:hAnsiTheme="minorEastAsia" w:hint="eastAsia"/>
          <w:sz w:val="21"/>
          <w:szCs w:val="21"/>
          <w:lang w:eastAsia="zh-CN"/>
        </w:rPr>
        <w:t>IPC再分类统计数据。</w:t>
      </w:r>
    </w:p>
    <w:p w:rsidR="009D717B" w:rsidRPr="00C060DA" w:rsidRDefault="009D717B" w:rsidP="00C060DA">
      <w:pPr>
        <w:pStyle w:val="ONUME"/>
        <w:numPr>
          <w:ilvl w:val="0"/>
          <w:numId w:val="18"/>
        </w:numPr>
        <w:tabs>
          <w:tab w:val="left" w:pos="567"/>
          <w:tab w:val="num" w:pos="1134"/>
        </w:tabs>
        <w:spacing w:afterLines="100" w:after="240" w:line="340" w:lineRule="atLeast"/>
        <w:ind w:left="1134" w:hanging="1134"/>
        <w:rPr>
          <w:rFonts w:ascii="SimSun" w:hAnsi="SimSun"/>
          <w:sz w:val="21"/>
          <w:szCs w:val="21"/>
          <w:lang w:eastAsia="zh-CN"/>
        </w:rPr>
      </w:pPr>
      <w:r w:rsidRPr="00C060DA">
        <w:rPr>
          <w:rFonts w:ascii="SimSun" w:hAnsi="SimSun" w:hint="eastAsia"/>
          <w:sz w:val="21"/>
          <w:szCs w:val="21"/>
          <w:lang w:eastAsia="zh-CN"/>
        </w:rPr>
        <w:t>各局在计算机辅助（如人工智能）分类方面的经验</w:t>
      </w:r>
      <w:r w:rsidR="00C060DA" w:rsidRPr="00C060DA">
        <w:rPr>
          <w:rFonts w:ascii="SimSun" w:hAnsi="SimSun"/>
          <w:sz w:val="21"/>
          <w:szCs w:val="21"/>
          <w:lang w:eastAsia="zh-CN"/>
        </w:rPr>
        <w:br/>
      </w:r>
      <w:r w:rsidRPr="00C060DA">
        <w:rPr>
          <w:rFonts w:ascii="SimSun" w:hAnsi="SimSun" w:hint="eastAsia"/>
          <w:sz w:val="21"/>
          <w:szCs w:val="21"/>
          <w:lang w:eastAsia="zh-CN"/>
        </w:rPr>
        <w:t>由有关局介绍。</w:t>
      </w:r>
    </w:p>
    <w:p w:rsidR="009D717B" w:rsidRPr="00C060DA" w:rsidRDefault="009D717B" w:rsidP="009D717B">
      <w:pPr>
        <w:pStyle w:val="ONUME"/>
        <w:numPr>
          <w:ilvl w:val="0"/>
          <w:numId w:val="18"/>
        </w:numPr>
        <w:tabs>
          <w:tab w:val="left" w:pos="567"/>
          <w:tab w:val="num" w:pos="1134"/>
        </w:tabs>
        <w:spacing w:afterLines="100" w:after="240" w:line="340" w:lineRule="atLeast"/>
        <w:ind w:left="1134" w:hanging="1134"/>
        <w:rPr>
          <w:rFonts w:ascii="SimSun" w:hAnsi="SimSun"/>
          <w:sz w:val="21"/>
          <w:szCs w:val="21"/>
          <w:lang w:eastAsia="zh-CN"/>
        </w:rPr>
      </w:pPr>
      <w:r w:rsidRPr="00C060DA">
        <w:rPr>
          <w:rFonts w:ascii="SimSun" w:hAnsi="SimSun" w:hint="eastAsia"/>
          <w:sz w:val="21"/>
          <w:szCs w:val="21"/>
          <w:lang w:eastAsia="zh-CN"/>
        </w:rPr>
        <w:t>IPC相关信息技术工具调查</w:t>
      </w:r>
      <w:r w:rsidRPr="00C060DA">
        <w:rPr>
          <w:rFonts w:ascii="SimSun" w:hAnsi="SimSun"/>
          <w:sz w:val="21"/>
          <w:szCs w:val="21"/>
          <w:lang w:eastAsia="zh-CN"/>
        </w:rPr>
        <w:br/>
        <w:t>见项目</w:t>
      </w:r>
      <w:hyperlink r:id="rId10" w:history="1">
        <w:r w:rsidRPr="00C060DA">
          <w:rPr>
            <w:rStyle w:val="Hyperlink"/>
            <w:rFonts w:ascii="SimSun" w:hAnsi="SimSun"/>
            <w:sz w:val="21"/>
            <w:szCs w:val="21"/>
            <w:lang w:eastAsia="zh-CN"/>
          </w:rPr>
          <w:t>CE</w:t>
        </w:r>
        <w:r w:rsidRPr="00C060DA">
          <w:rPr>
            <w:rStyle w:val="Hyperlink"/>
            <w:sz w:val="21"/>
            <w:szCs w:val="21"/>
            <w:lang w:eastAsia="zh-CN"/>
          </w:rPr>
          <w:t> </w:t>
        </w:r>
        <w:r w:rsidRPr="00C060DA">
          <w:rPr>
            <w:rStyle w:val="Hyperlink"/>
            <w:rFonts w:ascii="SimSun" w:hAnsi="SimSun"/>
            <w:sz w:val="21"/>
            <w:szCs w:val="21"/>
            <w:lang w:eastAsia="zh-CN"/>
          </w:rPr>
          <w:t>509</w:t>
        </w:r>
      </w:hyperlink>
      <w:r w:rsidRPr="00C060DA">
        <w:rPr>
          <w:rFonts w:ascii="SimSun" w:hAnsi="SimSun" w:hint="eastAsia"/>
          <w:sz w:val="21"/>
          <w:szCs w:val="21"/>
          <w:lang w:eastAsia="zh-CN"/>
        </w:rPr>
        <w:t>。</w:t>
      </w:r>
    </w:p>
    <w:p w:rsidR="001A3BBE" w:rsidRPr="00C060DA" w:rsidRDefault="00201201" w:rsidP="001A3BBE">
      <w:pPr>
        <w:pStyle w:val="ONUME"/>
        <w:numPr>
          <w:ilvl w:val="0"/>
          <w:numId w:val="18"/>
        </w:numPr>
        <w:tabs>
          <w:tab w:val="left" w:pos="567"/>
          <w:tab w:val="num" w:pos="1134"/>
        </w:tabs>
        <w:spacing w:after="0" w:line="340" w:lineRule="atLeast"/>
        <w:ind w:left="1134" w:hanging="1134"/>
        <w:rPr>
          <w:rFonts w:ascii="SimSun" w:hAnsi="SimSun"/>
          <w:sz w:val="21"/>
          <w:szCs w:val="21"/>
          <w:lang w:eastAsia="zh-CN"/>
        </w:rPr>
      </w:pPr>
      <w:r w:rsidRPr="00C060DA">
        <w:rPr>
          <w:rFonts w:ascii="SimSun" w:hAnsi="SimSun" w:hint="eastAsia"/>
          <w:sz w:val="21"/>
          <w:szCs w:val="21"/>
          <w:lang w:eastAsia="zh-CN"/>
        </w:rPr>
        <w:t>关于</w:t>
      </w:r>
      <w:r w:rsidRPr="00C060DA">
        <w:rPr>
          <w:rFonts w:ascii="SimSun" w:hAnsi="SimSun"/>
          <w:sz w:val="21"/>
          <w:szCs w:val="21"/>
          <w:lang w:eastAsia="zh-CN"/>
        </w:rPr>
        <w:t>IPC</w:t>
      </w:r>
      <w:r w:rsidRPr="00C060DA">
        <w:rPr>
          <w:rFonts w:ascii="SimSun" w:hAnsi="SimSun" w:hint="eastAsia"/>
          <w:sz w:val="21"/>
          <w:szCs w:val="21"/>
          <w:lang w:eastAsia="zh-CN"/>
        </w:rPr>
        <w:t>相关信息技术系统的报告</w:t>
      </w:r>
    </w:p>
    <w:p w:rsidR="001A3BBE" w:rsidRPr="00E57A5F" w:rsidRDefault="00201201" w:rsidP="001A3BBE">
      <w:pPr>
        <w:pStyle w:val="ONUME"/>
        <w:tabs>
          <w:tab w:val="left" w:pos="567"/>
        </w:tabs>
        <w:spacing w:afterLines="100" w:after="240" w:line="340" w:lineRule="atLeast"/>
        <w:ind w:left="1134"/>
        <w:rPr>
          <w:rFonts w:ascii="SimSun" w:hAnsi="SimSun"/>
          <w:sz w:val="21"/>
          <w:szCs w:val="21"/>
          <w:lang w:val="fr-CH" w:eastAsia="zh-CN"/>
        </w:rPr>
      </w:pPr>
      <w:r w:rsidRPr="00C060DA">
        <w:rPr>
          <w:rFonts w:ascii="SimSun" w:hAnsi="SimSun" w:hint="eastAsia"/>
          <w:sz w:val="21"/>
          <w:szCs w:val="21"/>
          <w:lang w:eastAsia="zh-CN"/>
        </w:rPr>
        <w:t>由国际局介绍</w:t>
      </w:r>
      <w:r w:rsidRPr="00C060DA">
        <w:rPr>
          <w:rFonts w:ascii="SimSun" w:hAnsi="SimSun"/>
          <w:sz w:val="21"/>
          <w:szCs w:val="21"/>
          <w:lang w:eastAsia="zh-CN"/>
        </w:rPr>
        <w:t>。见项目</w:t>
      </w:r>
      <w:hyperlink r:id="rId11" w:history="1">
        <w:r w:rsidR="001022B2" w:rsidRPr="00E57A5F">
          <w:rPr>
            <w:rStyle w:val="Hyperlink"/>
            <w:rFonts w:ascii="SimSun" w:hAnsi="SimSun"/>
            <w:sz w:val="21"/>
            <w:szCs w:val="21"/>
            <w:lang w:val="fr-CH" w:eastAsia="zh-CN"/>
          </w:rPr>
          <w:t>CE</w:t>
        </w:r>
        <w:r w:rsidR="00E40948" w:rsidRPr="00E57A5F">
          <w:rPr>
            <w:rStyle w:val="Hyperlink"/>
            <w:sz w:val="21"/>
            <w:szCs w:val="21"/>
            <w:lang w:val="fr-CH" w:eastAsia="zh-CN"/>
          </w:rPr>
          <w:t> </w:t>
        </w:r>
        <w:r w:rsidR="001022B2" w:rsidRPr="00E57A5F">
          <w:rPr>
            <w:rStyle w:val="Hyperlink"/>
            <w:rFonts w:ascii="SimSun" w:hAnsi="SimSun"/>
            <w:sz w:val="21"/>
            <w:szCs w:val="21"/>
            <w:lang w:val="fr-CH" w:eastAsia="zh-CN"/>
          </w:rPr>
          <w:t>447</w:t>
        </w:r>
      </w:hyperlink>
      <w:r w:rsidR="006229B9" w:rsidRPr="006229B9">
        <w:rPr>
          <w:rStyle w:val="Hyperlink"/>
          <w:rFonts w:ascii="SimSun" w:hAnsi="SimSun" w:hint="eastAsia"/>
          <w:color w:val="auto"/>
          <w:sz w:val="21"/>
          <w:szCs w:val="21"/>
          <w:u w:val="none"/>
          <w:lang w:eastAsia="zh-CN"/>
        </w:rPr>
        <w:t>、</w:t>
      </w:r>
      <w:r w:rsidR="00174F7C">
        <w:rPr>
          <w:rStyle w:val="Hyperlink"/>
          <w:rFonts w:ascii="SimSun" w:hAnsi="SimSun"/>
          <w:sz w:val="21"/>
          <w:szCs w:val="21"/>
        </w:rPr>
        <w:fldChar w:fldCharType="begin"/>
      </w:r>
      <w:r w:rsidR="00174F7C" w:rsidRPr="00E57A5F">
        <w:rPr>
          <w:rStyle w:val="Hyperlink"/>
          <w:rFonts w:ascii="SimSun" w:hAnsi="SimSun"/>
          <w:sz w:val="21"/>
          <w:szCs w:val="21"/>
          <w:lang w:val="fr-CH" w:eastAsia="zh-CN"/>
        </w:rPr>
        <w:instrText xml:space="preserve"> HYPERLINK "https://www3.wipo.int/ipc-ief/public/ipc/en/project/4519/CE457" </w:instrText>
      </w:r>
      <w:r w:rsidR="00174F7C">
        <w:rPr>
          <w:rStyle w:val="Hyperlink"/>
          <w:rFonts w:ascii="SimSun" w:hAnsi="SimSun"/>
          <w:sz w:val="21"/>
          <w:szCs w:val="21"/>
        </w:rPr>
        <w:fldChar w:fldCharType="separate"/>
      </w:r>
      <w:r w:rsidR="001022B2" w:rsidRPr="00E57A5F">
        <w:rPr>
          <w:rStyle w:val="Hyperlink"/>
          <w:rFonts w:ascii="SimSun" w:hAnsi="SimSun"/>
          <w:sz w:val="21"/>
          <w:szCs w:val="21"/>
          <w:lang w:val="fr-CH" w:eastAsia="zh-CN"/>
        </w:rPr>
        <w:t>CE</w:t>
      </w:r>
      <w:r w:rsidR="00E40948" w:rsidRPr="00E57A5F">
        <w:rPr>
          <w:rStyle w:val="Hyperlink"/>
          <w:sz w:val="21"/>
          <w:szCs w:val="21"/>
          <w:lang w:val="fr-CH" w:eastAsia="zh-CN"/>
        </w:rPr>
        <w:t> </w:t>
      </w:r>
      <w:r w:rsidR="001022B2" w:rsidRPr="00E57A5F">
        <w:rPr>
          <w:rStyle w:val="Hyperlink"/>
          <w:rFonts w:ascii="SimSun" w:hAnsi="SimSun"/>
          <w:sz w:val="21"/>
          <w:szCs w:val="21"/>
          <w:lang w:val="fr-CH" w:eastAsia="zh-CN"/>
        </w:rPr>
        <w:t>457</w:t>
      </w:r>
      <w:r w:rsidR="00174F7C">
        <w:rPr>
          <w:rStyle w:val="Hyperlink"/>
          <w:rFonts w:ascii="SimSun" w:hAnsi="SimSun"/>
          <w:sz w:val="21"/>
          <w:szCs w:val="21"/>
        </w:rPr>
        <w:fldChar w:fldCharType="end"/>
      </w:r>
      <w:r w:rsidR="006229B9" w:rsidRPr="00174F7C">
        <w:rPr>
          <w:rStyle w:val="Hyperlink"/>
          <w:rFonts w:ascii="SimSun" w:hAnsi="SimSun" w:hint="eastAsia"/>
          <w:color w:val="auto"/>
          <w:sz w:val="21"/>
          <w:szCs w:val="21"/>
          <w:u w:val="none"/>
          <w:lang w:eastAsia="zh-CN"/>
        </w:rPr>
        <w:t>和</w:t>
      </w:r>
      <w:r w:rsidR="00174F7C" w:rsidRPr="00174F7C">
        <w:rPr>
          <w:rStyle w:val="Hyperlink"/>
          <w:rFonts w:ascii="SimSun" w:hAnsi="SimSun"/>
          <w:color w:val="0000FF"/>
          <w:sz w:val="21"/>
          <w:szCs w:val="21"/>
        </w:rPr>
        <w:fldChar w:fldCharType="begin"/>
      </w:r>
      <w:r w:rsidR="00174F7C" w:rsidRPr="00E57A5F">
        <w:rPr>
          <w:rStyle w:val="Hyperlink"/>
          <w:rFonts w:ascii="SimSun" w:hAnsi="SimSun"/>
          <w:color w:val="0000FF"/>
          <w:sz w:val="21"/>
          <w:szCs w:val="21"/>
          <w:lang w:val="fr-CH" w:eastAsia="zh-CN"/>
        </w:rPr>
        <w:instrText>HYPERLINK "https://www3.wipo.int/classifications/ipc/ief/public/ipc/en/project/7385/CE501"</w:instrText>
      </w:r>
      <w:r w:rsidR="00174F7C" w:rsidRPr="00174F7C">
        <w:rPr>
          <w:rStyle w:val="Hyperlink"/>
          <w:rFonts w:ascii="SimSun" w:hAnsi="SimSun"/>
          <w:color w:val="0000FF"/>
          <w:sz w:val="21"/>
          <w:szCs w:val="21"/>
        </w:rPr>
        <w:fldChar w:fldCharType="separate"/>
      </w:r>
      <w:r w:rsidR="006229B9" w:rsidRPr="00E57A5F">
        <w:rPr>
          <w:rStyle w:val="Hyperlink"/>
          <w:rFonts w:ascii="SimSun" w:hAnsi="SimSun"/>
          <w:color w:val="0000FF"/>
          <w:sz w:val="21"/>
          <w:szCs w:val="21"/>
          <w:lang w:val="fr-CH" w:eastAsia="zh-CN"/>
        </w:rPr>
        <w:t>CE</w:t>
      </w:r>
      <w:r w:rsidR="006229B9" w:rsidRPr="00E57A5F">
        <w:rPr>
          <w:rStyle w:val="Hyperlink"/>
          <w:color w:val="0000FF"/>
          <w:sz w:val="21"/>
          <w:szCs w:val="21"/>
          <w:lang w:val="fr-CH" w:eastAsia="zh-CN"/>
        </w:rPr>
        <w:t> </w:t>
      </w:r>
      <w:r w:rsidR="006229B9" w:rsidRPr="00E57A5F">
        <w:rPr>
          <w:rStyle w:val="Hyperlink"/>
          <w:rFonts w:ascii="SimSun" w:hAnsi="SimSun"/>
          <w:color w:val="0000FF"/>
          <w:sz w:val="21"/>
          <w:szCs w:val="21"/>
          <w:lang w:val="fr-CH" w:eastAsia="zh-CN"/>
        </w:rPr>
        <w:t>501</w:t>
      </w:r>
      <w:r w:rsidR="00174F7C" w:rsidRPr="00174F7C">
        <w:rPr>
          <w:rStyle w:val="Hyperlink"/>
          <w:rFonts w:ascii="SimSun" w:hAnsi="SimSun"/>
          <w:color w:val="0000FF"/>
          <w:sz w:val="21"/>
          <w:szCs w:val="21"/>
        </w:rPr>
        <w:fldChar w:fldCharType="end"/>
      </w:r>
      <w:r w:rsidRPr="00C060DA">
        <w:rPr>
          <w:rFonts w:ascii="SimSun" w:hAnsi="SimSun"/>
          <w:sz w:val="21"/>
          <w:szCs w:val="21"/>
          <w:lang w:eastAsia="zh-CN"/>
        </w:rPr>
        <w:t>。</w:t>
      </w:r>
    </w:p>
    <w:p w:rsidR="0095686F" w:rsidRDefault="0095686F" w:rsidP="00E40948">
      <w:pPr>
        <w:pStyle w:val="ONUME"/>
        <w:numPr>
          <w:ilvl w:val="0"/>
          <w:numId w:val="18"/>
        </w:numPr>
        <w:tabs>
          <w:tab w:val="num" w:pos="567"/>
        </w:tabs>
        <w:spacing w:afterLines="100" w:after="240" w:line="340" w:lineRule="atLeast"/>
        <w:ind w:left="0" w:firstLine="0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  <w:lang w:eastAsia="zh-CN"/>
        </w:rPr>
        <w:t>通过报告</w:t>
      </w:r>
    </w:p>
    <w:p w:rsidR="001022B2" w:rsidRPr="00C060DA" w:rsidRDefault="00201201" w:rsidP="00E40948">
      <w:pPr>
        <w:pStyle w:val="ONUME"/>
        <w:numPr>
          <w:ilvl w:val="0"/>
          <w:numId w:val="18"/>
        </w:numPr>
        <w:tabs>
          <w:tab w:val="num" w:pos="567"/>
        </w:tabs>
        <w:spacing w:afterLines="100" w:after="240" w:line="340" w:lineRule="atLeast"/>
        <w:ind w:left="0" w:firstLine="0"/>
        <w:rPr>
          <w:rFonts w:ascii="SimSun" w:hAnsi="SimSun"/>
          <w:sz w:val="21"/>
          <w:szCs w:val="21"/>
        </w:rPr>
      </w:pPr>
      <w:proofErr w:type="spellStart"/>
      <w:r w:rsidRPr="00C060DA">
        <w:rPr>
          <w:rFonts w:ascii="SimSun" w:hAnsi="SimSun" w:hint="eastAsia"/>
          <w:sz w:val="21"/>
          <w:szCs w:val="21"/>
        </w:rPr>
        <w:t>会议闭幕</w:t>
      </w:r>
      <w:proofErr w:type="spellEnd"/>
    </w:p>
    <w:p w:rsidR="001022B2" w:rsidRDefault="00201201" w:rsidP="00E40948">
      <w:pPr>
        <w:pStyle w:val="Endofdocument-Annex"/>
        <w:overflowPunct w:val="0"/>
        <w:spacing w:afterLines="50" w:after="120" w:line="340" w:lineRule="atLeast"/>
      </w:pPr>
      <w:r w:rsidRPr="00EA224E">
        <w:rPr>
          <w:rFonts w:ascii="KaiTi" w:eastAsia="KaiTi" w:hAnsi="KaiTi"/>
          <w:sz w:val="21"/>
        </w:rPr>
        <w:t>[</w:t>
      </w:r>
      <w:r w:rsidR="00174F7C">
        <w:rPr>
          <w:rFonts w:ascii="KaiTi" w:eastAsia="KaiTi" w:hAnsi="KaiTi" w:hint="eastAsia"/>
          <w:sz w:val="21"/>
          <w:lang w:eastAsia="zh-CN"/>
        </w:rPr>
        <w:t>附件二和</w:t>
      </w:r>
      <w:proofErr w:type="spellStart"/>
      <w:r w:rsidRPr="00EA224E">
        <w:rPr>
          <w:rFonts w:ascii="KaiTi" w:eastAsia="KaiTi" w:hAnsi="KaiTi" w:hint="eastAsia"/>
          <w:sz w:val="21"/>
        </w:rPr>
        <w:t>文件完</w:t>
      </w:r>
      <w:proofErr w:type="spellEnd"/>
      <w:r w:rsidRPr="00EA224E">
        <w:rPr>
          <w:rFonts w:ascii="KaiTi" w:eastAsia="KaiTi" w:hAnsi="KaiTi"/>
          <w:sz w:val="21"/>
        </w:rPr>
        <w:t>]</w:t>
      </w:r>
    </w:p>
    <w:sectPr w:rsidR="001022B2" w:rsidSect="00605827">
      <w:headerReference w:type="default" r:id="rId12"/>
      <w:headerReference w:type="first" r:id="rId13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70C" w:rsidRDefault="0032670C">
      <w:r>
        <w:separator/>
      </w:r>
    </w:p>
  </w:endnote>
  <w:endnote w:type="continuationSeparator" w:id="0">
    <w:p w:rsidR="0032670C" w:rsidRDefault="0032670C" w:rsidP="003B38C1">
      <w:r>
        <w:separator/>
      </w:r>
    </w:p>
    <w:p w:rsidR="0032670C" w:rsidRPr="003B38C1" w:rsidRDefault="0032670C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2670C" w:rsidRPr="003B38C1" w:rsidRDefault="0032670C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iTi">
    <w:altName w:val="Malgun Gothic Semilight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70C" w:rsidRDefault="0032670C">
      <w:r>
        <w:separator/>
      </w:r>
    </w:p>
  </w:footnote>
  <w:footnote w:type="continuationSeparator" w:id="0">
    <w:p w:rsidR="0032670C" w:rsidRDefault="0032670C" w:rsidP="008B60B2">
      <w:r>
        <w:separator/>
      </w:r>
    </w:p>
    <w:p w:rsidR="0032670C" w:rsidRPr="00ED77FB" w:rsidRDefault="0032670C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2670C" w:rsidRPr="00ED77FB" w:rsidRDefault="0032670C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E49" w:rsidRPr="00E40948" w:rsidRDefault="0049491F" w:rsidP="00477D6B">
    <w:pPr>
      <w:jc w:val="right"/>
      <w:rPr>
        <w:rFonts w:ascii="SimSun" w:hAnsi="SimSun"/>
        <w:sz w:val="21"/>
      </w:rPr>
    </w:pPr>
    <w:bookmarkStart w:id="2" w:name="Code2"/>
    <w:bookmarkEnd w:id="2"/>
    <w:r w:rsidRPr="00E40948">
      <w:rPr>
        <w:rFonts w:ascii="SimSun" w:hAnsi="SimSun"/>
        <w:sz w:val="21"/>
      </w:rPr>
      <w:t>IPC/CE/5</w:t>
    </w:r>
    <w:r w:rsidR="008A7E3D">
      <w:rPr>
        <w:rFonts w:ascii="SimSun" w:hAnsi="SimSun"/>
        <w:sz w:val="21"/>
      </w:rPr>
      <w:t>1/</w:t>
    </w:r>
    <w:r w:rsidR="008A7E3D">
      <w:rPr>
        <w:rFonts w:ascii="SimSun" w:hAnsi="SimSun" w:hint="eastAsia"/>
        <w:sz w:val="21"/>
        <w:lang w:eastAsia="zh-CN"/>
      </w:rPr>
      <w:t>2</w:t>
    </w:r>
  </w:p>
  <w:p w:rsidR="00EC4E49" w:rsidRPr="00E40948" w:rsidRDefault="00E40948" w:rsidP="00477D6B">
    <w:pPr>
      <w:jc w:val="right"/>
      <w:rPr>
        <w:rFonts w:ascii="SimSun" w:hAnsi="SimSun"/>
        <w:sz w:val="21"/>
      </w:rPr>
    </w:pPr>
    <w:r w:rsidRPr="00E40948">
      <w:rPr>
        <w:rFonts w:ascii="SimSun" w:hAnsi="SimSun" w:hint="eastAsia"/>
        <w:sz w:val="21"/>
      </w:rPr>
      <w:t>第</w:t>
    </w:r>
    <w:r w:rsidR="00EC4E49" w:rsidRPr="00E40948">
      <w:rPr>
        <w:rFonts w:ascii="SimSun" w:hAnsi="SimSun"/>
        <w:sz w:val="21"/>
      </w:rPr>
      <w:fldChar w:fldCharType="begin"/>
    </w:r>
    <w:r w:rsidR="00EC4E49" w:rsidRPr="00E40948">
      <w:rPr>
        <w:rFonts w:ascii="SimSun" w:hAnsi="SimSun"/>
        <w:sz w:val="21"/>
      </w:rPr>
      <w:instrText xml:space="preserve"> PAGE  \* MERGEFORMAT </w:instrText>
    </w:r>
    <w:r w:rsidR="00EC4E49" w:rsidRPr="00E40948">
      <w:rPr>
        <w:rFonts w:ascii="SimSun" w:hAnsi="SimSun"/>
        <w:sz w:val="21"/>
      </w:rPr>
      <w:fldChar w:fldCharType="separate"/>
    </w:r>
    <w:r w:rsidR="008B7C38">
      <w:rPr>
        <w:rFonts w:ascii="SimSun" w:hAnsi="SimSun"/>
        <w:noProof/>
        <w:sz w:val="21"/>
      </w:rPr>
      <w:t>2</w:t>
    </w:r>
    <w:r w:rsidR="00EC4E49" w:rsidRPr="00E40948">
      <w:rPr>
        <w:rFonts w:ascii="SimSun" w:hAnsi="SimSun"/>
        <w:sz w:val="21"/>
      </w:rPr>
      <w:fldChar w:fldCharType="end"/>
    </w:r>
    <w:r w:rsidRPr="00E40948">
      <w:rPr>
        <w:rFonts w:ascii="SimSun" w:hAnsi="SimSun" w:hint="eastAsia"/>
        <w:sz w:val="21"/>
      </w:rPr>
      <w:t>页</w:t>
    </w:r>
  </w:p>
  <w:p w:rsidR="00133DE1" w:rsidRPr="00E40948" w:rsidRDefault="00133DE1" w:rsidP="00477D6B">
    <w:pPr>
      <w:jc w:val="right"/>
      <w:rPr>
        <w:rFonts w:ascii="SimSun" w:hAnsi="SimSun"/>
        <w:sz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F7C" w:rsidRPr="00174F7C" w:rsidRDefault="00174F7C" w:rsidP="00174F7C">
    <w:pPr>
      <w:pStyle w:val="Header"/>
      <w:jc w:val="right"/>
      <w:rPr>
        <w:rFonts w:ascii="SimSun" w:eastAsia="SimSun" w:hAnsi="SimSun"/>
        <w:sz w:val="21"/>
        <w:szCs w:val="22"/>
        <w:lang w:val="fr-FR"/>
      </w:rPr>
    </w:pPr>
    <w:r w:rsidRPr="00174F7C">
      <w:rPr>
        <w:rFonts w:ascii="SimSun" w:eastAsia="SimSun" w:hAnsi="SimSun"/>
        <w:sz w:val="21"/>
        <w:szCs w:val="22"/>
        <w:lang w:val="fr-FR"/>
      </w:rPr>
      <w:t>IPC/CE/51/2</w:t>
    </w:r>
  </w:p>
  <w:p w:rsidR="00174F7C" w:rsidRPr="00174F7C" w:rsidRDefault="00174F7C" w:rsidP="00174F7C">
    <w:pPr>
      <w:pStyle w:val="Header"/>
      <w:wordWrap w:val="0"/>
      <w:jc w:val="right"/>
      <w:rPr>
        <w:rFonts w:ascii="SimSun" w:eastAsia="SimSun" w:hAnsi="SimSun"/>
        <w:sz w:val="21"/>
        <w:szCs w:val="22"/>
        <w:lang w:val="fr-FR"/>
      </w:rPr>
    </w:pPr>
    <w:r>
      <w:rPr>
        <w:rFonts w:ascii="SimSun" w:eastAsia="SimSun" w:hAnsi="SimSun" w:hint="eastAsia"/>
        <w:sz w:val="21"/>
        <w:szCs w:val="22"/>
        <w:lang w:val="fr-FR" w:eastAsia="zh-CN"/>
      </w:rPr>
      <w:t>附件二</w:t>
    </w:r>
  </w:p>
  <w:p w:rsidR="00174F7C" w:rsidRPr="00174F7C" w:rsidRDefault="00174F7C" w:rsidP="00174F7C">
    <w:pPr>
      <w:pStyle w:val="Header"/>
      <w:jc w:val="right"/>
      <w:rPr>
        <w:rFonts w:ascii="SimSun" w:eastAsia="SimSun" w:hAnsi="SimSun"/>
        <w:sz w:val="21"/>
        <w:szCs w:val="22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D9469A8"/>
    <w:multiLevelType w:val="hybridMultilevel"/>
    <w:tmpl w:val="4386FF8E"/>
    <w:lvl w:ilvl="0" w:tplc="5386ACD0">
      <w:start w:val="1"/>
      <w:numFmt w:val="lowerLetter"/>
      <w:lvlText w:val="（%1）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74" w:hanging="420"/>
      </w:pPr>
    </w:lvl>
    <w:lvl w:ilvl="2" w:tplc="0409001B" w:tentative="1">
      <w:start w:val="1"/>
      <w:numFmt w:val="lowerRoman"/>
      <w:lvlText w:val="%3."/>
      <w:lvlJc w:val="righ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9" w:tentative="1">
      <w:start w:val="1"/>
      <w:numFmt w:val="lowerLetter"/>
      <w:lvlText w:val="%5)"/>
      <w:lvlJc w:val="left"/>
      <w:pPr>
        <w:ind w:left="3234" w:hanging="420"/>
      </w:pPr>
    </w:lvl>
    <w:lvl w:ilvl="5" w:tplc="0409001B" w:tentative="1">
      <w:start w:val="1"/>
      <w:numFmt w:val="lowerRoman"/>
      <w:lvlText w:val="%6."/>
      <w:lvlJc w:val="righ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9" w:tentative="1">
      <w:start w:val="1"/>
      <w:numFmt w:val="lowerLetter"/>
      <w:lvlText w:val="%8)"/>
      <w:lvlJc w:val="left"/>
      <w:pPr>
        <w:ind w:left="4494" w:hanging="420"/>
      </w:pPr>
    </w:lvl>
    <w:lvl w:ilvl="8" w:tplc="0409001B" w:tentative="1">
      <w:start w:val="1"/>
      <w:numFmt w:val="lowerRoman"/>
      <w:lvlText w:val="%9."/>
      <w:lvlJc w:val="right"/>
      <w:pPr>
        <w:ind w:left="4914" w:hanging="420"/>
      </w:pPr>
    </w:lvl>
  </w:abstractNum>
  <w:abstractNum w:abstractNumId="4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 w15:restartNumberingAfterBreak="0">
    <w:nsid w:val="246B64BC"/>
    <w:multiLevelType w:val="hybridMultilevel"/>
    <w:tmpl w:val="58C877AA"/>
    <w:lvl w:ilvl="0" w:tplc="46662850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4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activeWritingStyle w:appName="MSWord" w:lang="fr-FR" w:vendorID="64" w:dllVersion="131078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812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70C"/>
    <w:rsid w:val="00037A16"/>
    <w:rsid w:val="00043CAA"/>
    <w:rsid w:val="00075432"/>
    <w:rsid w:val="000968ED"/>
    <w:rsid w:val="000F5E56"/>
    <w:rsid w:val="001022B2"/>
    <w:rsid w:val="00133DE1"/>
    <w:rsid w:val="001362EE"/>
    <w:rsid w:val="0017050F"/>
    <w:rsid w:val="00172C78"/>
    <w:rsid w:val="00174F7C"/>
    <w:rsid w:val="001819EB"/>
    <w:rsid w:val="001832A6"/>
    <w:rsid w:val="001A3BBE"/>
    <w:rsid w:val="001C2008"/>
    <w:rsid w:val="00201201"/>
    <w:rsid w:val="0021217E"/>
    <w:rsid w:val="0026342B"/>
    <w:rsid w:val="002634C4"/>
    <w:rsid w:val="002928D3"/>
    <w:rsid w:val="002F1FE6"/>
    <w:rsid w:val="002F4E68"/>
    <w:rsid w:val="00312F7F"/>
    <w:rsid w:val="0032670C"/>
    <w:rsid w:val="00361450"/>
    <w:rsid w:val="003673CF"/>
    <w:rsid w:val="003711AD"/>
    <w:rsid w:val="003845C1"/>
    <w:rsid w:val="003A6F89"/>
    <w:rsid w:val="003B38C1"/>
    <w:rsid w:val="00423E3E"/>
    <w:rsid w:val="00427AF4"/>
    <w:rsid w:val="004647DA"/>
    <w:rsid w:val="00474062"/>
    <w:rsid w:val="00477D6B"/>
    <w:rsid w:val="0049491F"/>
    <w:rsid w:val="004D4FB5"/>
    <w:rsid w:val="005019FF"/>
    <w:rsid w:val="0053057A"/>
    <w:rsid w:val="00535E8E"/>
    <w:rsid w:val="00560A29"/>
    <w:rsid w:val="005723D2"/>
    <w:rsid w:val="0058424D"/>
    <w:rsid w:val="005C6649"/>
    <w:rsid w:val="00605827"/>
    <w:rsid w:val="006229B9"/>
    <w:rsid w:val="00646050"/>
    <w:rsid w:val="006713CA"/>
    <w:rsid w:val="00676C5C"/>
    <w:rsid w:val="006C3259"/>
    <w:rsid w:val="00705D7F"/>
    <w:rsid w:val="007D1613"/>
    <w:rsid w:val="007D5336"/>
    <w:rsid w:val="007E2D88"/>
    <w:rsid w:val="007E4C0E"/>
    <w:rsid w:val="00816901"/>
    <w:rsid w:val="008A415C"/>
    <w:rsid w:val="008A7E3D"/>
    <w:rsid w:val="008B2CC1"/>
    <w:rsid w:val="008B60B2"/>
    <w:rsid w:val="008B7C38"/>
    <w:rsid w:val="008E6F80"/>
    <w:rsid w:val="0090731E"/>
    <w:rsid w:val="00916EE2"/>
    <w:rsid w:val="0095686F"/>
    <w:rsid w:val="00966A22"/>
    <w:rsid w:val="0096722F"/>
    <w:rsid w:val="00972CD5"/>
    <w:rsid w:val="00980843"/>
    <w:rsid w:val="009D717B"/>
    <w:rsid w:val="009E2791"/>
    <w:rsid w:val="009E3F6F"/>
    <w:rsid w:val="009F499F"/>
    <w:rsid w:val="00A42DAF"/>
    <w:rsid w:val="00A45BD8"/>
    <w:rsid w:val="00A869B7"/>
    <w:rsid w:val="00AC205C"/>
    <w:rsid w:val="00AE1368"/>
    <w:rsid w:val="00AF0A6B"/>
    <w:rsid w:val="00AF44B5"/>
    <w:rsid w:val="00B05A69"/>
    <w:rsid w:val="00B61FF0"/>
    <w:rsid w:val="00B767BC"/>
    <w:rsid w:val="00B9734B"/>
    <w:rsid w:val="00BA30E2"/>
    <w:rsid w:val="00BD6CD4"/>
    <w:rsid w:val="00BE4DA6"/>
    <w:rsid w:val="00BE682B"/>
    <w:rsid w:val="00C060DA"/>
    <w:rsid w:val="00C11BFE"/>
    <w:rsid w:val="00C5068F"/>
    <w:rsid w:val="00CA452F"/>
    <w:rsid w:val="00CD04F1"/>
    <w:rsid w:val="00D028EF"/>
    <w:rsid w:val="00D45252"/>
    <w:rsid w:val="00D71B4D"/>
    <w:rsid w:val="00D93D55"/>
    <w:rsid w:val="00D974AC"/>
    <w:rsid w:val="00E15015"/>
    <w:rsid w:val="00E335FE"/>
    <w:rsid w:val="00E40948"/>
    <w:rsid w:val="00E57A5F"/>
    <w:rsid w:val="00EA224E"/>
    <w:rsid w:val="00EC4E49"/>
    <w:rsid w:val="00ED586F"/>
    <w:rsid w:val="00ED77FB"/>
    <w:rsid w:val="00EE235F"/>
    <w:rsid w:val="00EE45FA"/>
    <w:rsid w:val="00F66152"/>
    <w:rsid w:val="00FC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."/>
  <w:listSeparator w:val=","/>
  <w15:docId w15:val="{7FB23D10-38D7-4C0F-8976-4B4B10D6E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4D4FB5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link w:val="HeaderChar"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4D4FB5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1022B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133DE1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rsid w:val="00174F7C"/>
  </w:style>
  <w:style w:type="paragraph" w:styleId="ListParagraph">
    <w:name w:val="List Paragraph"/>
    <w:basedOn w:val="Normal"/>
    <w:uiPriority w:val="34"/>
    <w:qFormat/>
    <w:rsid w:val="00174F7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3.wipo.int/ipc-ief/public/ipc/en/project/4471/CE454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3.wipo.int/classifications/ipc/ief/public/ipc/en/project/4867/CE481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3.wipo.int/ipc-ief/public/ipc/en/project/4489/CE44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3.wipo.int/ipc-ief/public/ipc/en/project/7330/CE5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3.wipo.int/ipc-ief/public/ipc/en/project/4474/CE455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IPC%20CE%2049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IPC CE 49 (E)</Template>
  <TotalTime>4</TotalTime>
  <Pages>1</Pages>
  <Words>332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IPC/CE/51/2, Annex II, Agenda, Report of the 51st session of the IPC Committee of Experts</vt:lpstr>
    </vt:vector>
  </TitlesOfParts>
  <Company>WIPO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IPC/CE/51/2, Annex II, Agenda, Report of the 51st session of the IPC Committee of Experts</dc:title>
  <dc:subject>Annex II, Agenda, Report of the 51st session of the IPC Committee of Experts (IPC Union), February 20 and 21, 2019</dc:subject>
  <dc:creator>WIPO</dc:creator>
  <cp:keywords>IPC- English version</cp:keywords>
  <dc:description/>
  <cp:lastModifiedBy>MALANGA SALAZAR Isabelle</cp:lastModifiedBy>
  <cp:revision>3</cp:revision>
  <cp:lastPrinted>2017-11-30T10:51:00Z</cp:lastPrinted>
  <dcterms:created xsi:type="dcterms:W3CDTF">2019-04-09T12:40:00Z</dcterms:created>
  <dcterms:modified xsi:type="dcterms:W3CDTF">2019-04-10T13:30:00Z</dcterms:modified>
</cp:coreProperties>
</file>