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Layout w:type="fixed"/>
        <w:tblLook w:val="01E0" w:firstRow="1" w:lastRow="1" w:firstColumn="1" w:lastColumn="1" w:noHBand="0" w:noVBand="0"/>
      </w:tblPr>
      <w:tblGrid>
        <w:gridCol w:w="4594"/>
        <w:gridCol w:w="4337"/>
        <w:gridCol w:w="425"/>
      </w:tblGrid>
      <w:tr w:rsidR="00CD613E" w:rsidRPr="004F3213" w14:paraId="41D91257" w14:textId="77777777" w:rsidTr="002715CD">
        <w:trPr>
          <w:trHeight w:val="1977"/>
        </w:trPr>
        <w:tc>
          <w:tcPr>
            <w:tcW w:w="4594" w:type="dxa"/>
            <w:tcBorders>
              <w:bottom w:val="single" w:sz="4" w:space="0" w:color="auto"/>
            </w:tcBorders>
            <w:tcMar>
              <w:bottom w:w="170" w:type="dxa"/>
            </w:tcMar>
          </w:tcPr>
          <w:p w14:paraId="709CD151" w14:textId="77777777" w:rsidR="00CD613E" w:rsidRPr="00CD613E" w:rsidRDefault="00CD613E" w:rsidP="00CD613E">
            <w:pPr>
              <w:jc w:val="both"/>
              <w:rPr>
                <w:lang w:eastAsia="zh-CN"/>
              </w:rPr>
            </w:pPr>
            <w:bookmarkStart w:id="0" w:name="_GoBack"/>
            <w:bookmarkEnd w:id="0"/>
            <w:r w:rsidRPr="00CD613E">
              <w:rPr>
                <w:rFonts w:hint="eastAsia"/>
                <w:noProof/>
                <w:lang w:val="de-DE" w:eastAsia="de-DE"/>
              </w:rPr>
              <w:drawing>
                <wp:anchor distT="0" distB="0" distL="114300" distR="114300" simplePos="0" relativeHeight="251659264" behindDoc="1" locked="0" layoutInCell="0" allowOverlap="1" wp14:anchorId="66CD6EB1" wp14:editId="794F03B3">
                  <wp:simplePos x="0" y="0"/>
                  <wp:positionH relativeFrom="column">
                    <wp:posOffset>2916555</wp:posOffset>
                  </wp:positionH>
                  <wp:positionV relativeFrom="margin">
                    <wp:posOffset>0</wp:posOffset>
                  </wp:positionV>
                  <wp:extent cx="867600" cy="1324800"/>
                  <wp:effectExtent l="0" t="0" r="8890" b="8890"/>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7600" cy="1324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14:paraId="4B170F21" w14:textId="77777777" w:rsidR="00CD613E" w:rsidRPr="00CD613E" w:rsidRDefault="00CD613E" w:rsidP="00CD613E">
            <w:pPr>
              <w:rPr>
                <w:lang w:eastAsia="zh-CN"/>
              </w:rPr>
            </w:pPr>
          </w:p>
        </w:tc>
        <w:tc>
          <w:tcPr>
            <w:tcW w:w="425" w:type="dxa"/>
            <w:tcBorders>
              <w:bottom w:val="single" w:sz="4" w:space="0" w:color="auto"/>
            </w:tcBorders>
            <w:tcMar>
              <w:left w:w="0" w:type="dxa"/>
              <w:right w:w="0" w:type="dxa"/>
            </w:tcMar>
          </w:tcPr>
          <w:p w14:paraId="4EAC44D2" w14:textId="77777777" w:rsidR="00CD613E" w:rsidRPr="004F3213" w:rsidRDefault="00CD613E" w:rsidP="00CD613E">
            <w:pPr>
              <w:jc w:val="right"/>
              <w:rPr>
                <w:rFonts w:ascii="Arial" w:eastAsia="Arial Unicode MS" w:hAnsi="Arial"/>
                <w:lang w:eastAsia="zh-CN"/>
              </w:rPr>
            </w:pPr>
            <w:r w:rsidRPr="004F3213">
              <w:rPr>
                <w:rFonts w:ascii="Arial" w:eastAsia="Arial Unicode MS" w:hAnsi="Arial"/>
                <w:b/>
                <w:sz w:val="40"/>
                <w:szCs w:val="40"/>
                <w:lang w:eastAsia="zh-CN"/>
              </w:rPr>
              <w:t>C</w:t>
            </w:r>
          </w:p>
        </w:tc>
      </w:tr>
      <w:tr w:rsidR="00CD613E" w:rsidRPr="00CD613E" w14:paraId="313525F7" w14:textId="77777777" w:rsidTr="002715CD">
        <w:trPr>
          <w:trHeight w:hRule="exact" w:val="340"/>
        </w:trPr>
        <w:tc>
          <w:tcPr>
            <w:tcW w:w="9356" w:type="dxa"/>
            <w:gridSpan w:val="3"/>
            <w:tcBorders>
              <w:top w:val="single" w:sz="4" w:space="0" w:color="auto"/>
            </w:tcBorders>
            <w:tcMar>
              <w:top w:w="170" w:type="dxa"/>
              <w:left w:w="0" w:type="dxa"/>
              <w:right w:w="0" w:type="dxa"/>
            </w:tcMar>
            <w:vAlign w:val="bottom"/>
          </w:tcPr>
          <w:p w14:paraId="3FA17C95" w14:textId="72BAEC9C" w:rsidR="00CD613E" w:rsidRPr="00CD613E" w:rsidRDefault="00CD613E" w:rsidP="00B62A2D">
            <w:pPr>
              <w:jc w:val="right"/>
              <w:rPr>
                <w:rFonts w:ascii="Arial Black" w:hAnsi="Arial Black"/>
                <w:caps/>
                <w:sz w:val="15"/>
                <w:lang w:eastAsia="zh-CN"/>
              </w:rPr>
            </w:pPr>
            <w:r w:rsidRPr="00CD613E">
              <w:rPr>
                <w:rFonts w:ascii="Arial Black" w:hAnsi="Arial Black" w:hint="eastAsia"/>
                <w:caps/>
                <w:sz w:val="15"/>
                <w:lang w:eastAsia="zh-CN"/>
              </w:rPr>
              <w:t>cws/</w:t>
            </w:r>
            <w:bookmarkStart w:id="1" w:name="Code"/>
            <w:bookmarkEnd w:id="1"/>
            <w:r w:rsidR="00B62A2D">
              <w:rPr>
                <w:rFonts w:ascii="Arial Black" w:hAnsi="Arial Black" w:hint="eastAsia"/>
                <w:caps/>
                <w:sz w:val="15"/>
                <w:lang w:eastAsia="zh-CN"/>
              </w:rPr>
              <w:t>7/7</w:t>
            </w:r>
          </w:p>
        </w:tc>
      </w:tr>
      <w:tr w:rsidR="00CD613E" w:rsidRPr="00CD613E" w14:paraId="5902B7C9" w14:textId="77777777" w:rsidTr="002715CD">
        <w:trPr>
          <w:trHeight w:hRule="exact" w:val="170"/>
        </w:trPr>
        <w:tc>
          <w:tcPr>
            <w:tcW w:w="9356" w:type="dxa"/>
            <w:gridSpan w:val="3"/>
            <w:noWrap/>
            <w:tcMar>
              <w:left w:w="0" w:type="dxa"/>
              <w:right w:w="0" w:type="dxa"/>
            </w:tcMar>
            <w:vAlign w:val="bottom"/>
          </w:tcPr>
          <w:p w14:paraId="5EFE334B" w14:textId="77777777" w:rsidR="00CD613E" w:rsidRPr="00CD613E" w:rsidRDefault="00CD613E" w:rsidP="00CD613E">
            <w:pPr>
              <w:jc w:val="right"/>
              <w:rPr>
                <w:rFonts w:ascii="Arial Black" w:hAnsi="Arial Black"/>
                <w:b/>
                <w:caps/>
                <w:sz w:val="15"/>
                <w:szCs w:val="15"/>
                <w:lang w:eastAsia="zh-CN"/>
              </w:rPr>
            </w:pPr>
            <w:r w:rsidRPr="00CD613E">
              <w:rPr>
                <w:rFonts w:eastAsia="SimHei" w:hint="eastAsia"/>
                <w:b/>
                <w:sz w:val="15"/>
                <w:szCs w:val="15"/>
                <w:lang w:eastAsia="zh-CN"/>
              </w:rPr>
              <w:t>原</w:t>
            </w:r>
            <w:r w:rsidRPr="00CD613E">
              <w:rPr>
                <w:rFonts w:eastAsia="SimHei" w:hint="eastAsia"/>
                <w:b/>
                <w:sz w:val="15"/>
                <w:szCs w:val="15"/>
                <w:lang w:val="pt-BR" w:eastAsia="zh-CN"/>
              </w:rPr>
              <w:t xml:space="preserve"> </w:t>
            </w:r>
            <w:r w:rsidRPr="00CD613E">
              <w:rPr>
                <w:rFonts w:eastAsia="SimHei" w:hint="eastAsia"/>
                <w:b/>
                <w:sz w:val="15"/>
                <w:szCs w:val="15"/>
                <w:lang w:eastAsia="zh-CN"/>
              </w:rPr>
              <w:t>文</w:t>
            </w:r>
            <w:r w:rsidRPr="00CD613E">
              <w:rPr>
                <w:rFonts w:eastAsia="SimHei" w:hint="eastAsia"/>
                <w:b/>
                <w:sz w:val="15"/>
                <w:szCs w:val="15"/>
                <w:lang w:val="pt-BR" w:eastAsia="zh-CN"/>
              </w:rPr>
              <w:t>：</w:t>
            </w:r>
            <w:bookmarkStart w:id="2" w:name="Original"/>
            <w:bookmarkEnd w:id="2"/>
            <w:r w:rsidRPr="00CD613E">
              <w:rPr>
                <w:rFonts w:eastAsia="SimHei" w:hint="eastAsia"/>
                <w:b/>
                <w:sz w:val="15"/>
                <w:szCs w:val="15"/>
                <w:lang w:val="pt-BR" w:eastAsia="zh-CN"/>
              </w:rPr>
              <w:t>英</w:t>
            </w:r>
            <w:r w:rsidRPr="00CD613E">
              <w:rPr>
                <w:rFonts w:eastAsia="SimHei" w:hint="eastAsia"/>
                <w:b/>
                <w:sz w:val="15"/>
                <w:szCs w:val="15"/>
                <w:lang w:eastAsia="zh-CN"/>
              </w:rPr>
              <w:t>文</w:t>
            </w:r>
          </w:p>
        </w:tc>
      </w:tr>
      <w:tr w:rsidR="00CD613E" w:rsidRPr="00CD613E" w14:paraId="485ACAA5" w14:textId="77777777" w:rsidTr="002715CD">
        <w:trPr>
          <w:trHeight w:hRule="exact" w:val="198"/>
        </w:trPr>
        <w:tc>
          <w:tcPr>
            <w:tcW w:w="9356" w:type="dxa"/>
            <w:gridSpan w:val="3"/>
            <w:tcMar>
              <w:left w:w="0" w:type="dxa"/>
              <w:right w:w="0" w:type="dxa"/>
            </w:tcMar>
            <w:vAlign w:val="bottom"/>
          </w:tcPr>
          <w:p w14:paraId="5851774E" w14:textId="69C10C00" w:rsidR="00CD613E" w:rsidRPr="00CD613E" w:rsidRDefault="00CD613E" w:rsidP="00CD613E">
            <w:pPr>
              <w:jc w:val="right"/>
              <w:rPr>
                <w:rFonts w:ascii="SimHei" w:eastAsia="SimHei" w:hAnsi="Arial Black"/>
                <w:b/>
                <w:caps/>
                <w:sz w:val="15"/>
                <w:szCs w:val="15"/>
                <w:lang w:eastAsia="zh-CN"/>
              </w:rPr>
            </w:pPr>
            <w:r w:rsidRPr="00CD613E">
              <w:rPr>
                <w:rFonts w:ascii="SimHei" w:eastAsia="SimHei" w:hint="eastAsia"/>
                <w:b/>
                <w:sz w:val="15"/>
                <w:szCs w:val="15"/>
                <w:lang w:eastAsia="zh-CN"/>
              </w:rPr>
              <w:t>日</w:t>
            </w:r>
            <w:r w:rsidRPr="00CD613E">
              <w:rPr>
                <w:rFonts w:ascii="SimHei" w:eastAsia="SimHei" w:hint="eastAsia"/>
                <w:b/>
                <w:sz w:val="15"/>
                <w:szCs w:val="15"/>
                <w:lang w:val="pt-BR" w:eastAsia="zh-CN"/>
              </w:rPr>
              <w:t xml:space="preserve"> </w:t>
            </w:r>
            <w:r w:rsidRPr="00CD613E">
              <w:rPr>
                <w:rFonts w:ascii="SimHei" w:eastAsia="SimHei" w:hint="eastAsia"/>
                <w:b/>
                <w:sz w:val="15"/>
                <w:szCs w:val="15"/>
                <w:lang w:eastAsia="zh-CN"/>
              </w:rPr>
              <w:t>期</w:t>
            </w:r>
            <w:r w:rsidRPr="00CD613E">
              <w:rPr>
                <w:rFonts w:ascii="SimHei" w:eastAsia="SimHei" w:hint="eastAsia"/>
                <w:b/>
                <w:sz w:val="15"/>
                <w:szCs w:val="15"/>
                <w:lang w:val="pt-BR" w:eastAsia="zh-CN"/>
              </w:rPr>
              <w:t>：</w:t>
            </w:r>
            <w:bookmarkStart w:id="3" w:name="Date"/>
            <w:bookmarkEnd w:id="3"/>
            <w:r w:rsidRPr="00CD613E">
              <w:rPr>
                <w:rFonts w:ascii="Arial Black" w:eastAsia="SimHei" w:hAnsi="Arial Black" w:hint="eastAsia"/>
                <w:sz w:val="15"/>
                <w:szCs w:val="15"/>
                <w:lang w:val="pt-BR" w:eastAsia="zh-CN"/>
              </w:rPr>
              <w:t>201</w:t>
            </w:r>
            <w:r w:rsidR="00B62A2D">
              <w:rPr>
                <w:rFonts w:ascii="Arial Black" w:eastAsia="SimHei" w:hAnsi="Arial Black" w:hint="eastAsia"/>
                <w:sz w:val="15"/>
                <w:szCs w:val="15"/>
                <w:lang w:val="pt-BR" w:eastAsia="zh-CN"/>
              </w:rPr>
              <w:t>9</w:t>
            </w:r>
            <w:r w:rsidRPr="00CD613E">
              <w:rPr>
                <w:rFonts w:ascii="SimHei" w:eastAsia="SimHei" w:hAnsi="Times New Roman" w:hint="eastAsia"/>
                <w:b/>
                <w:sz w:val="15"/>
                <w:szCs w:val="15"/>
                <w:lang w:eastAsia="zh-CN"/>
              </w:rPr>
              <w:t>年</w:t>
            </w:r>
            <w:r w:rsidR="00B62A2D" w:rsidRPr="002715CD">
              <w:rPr>
                <w:rFonts w:ascii="Arial Black" w:eastAsia="SimHei" w:hAnsi="Arial Black" w:hint="eastAsia"/>
                <w:sz w:val="15"/>
                <w:szCs w:val="15"/>
                <w:lang w:val="pt-BR" w:eastAsia="zh-CN"/>
              </w:rPr>
              <w:t>5</w:t>
            </w:r>
            <w:r w:rsidRPr="00CD613E">
              <w:rPr>
                <w:rFonts w:ascii="SimHei" w:eastAsia="SimHei" w:hAnsi="Times New Roman" w:hint="eastAsia"/>
                <w:b/>
                <w:sz w:val="15"/>
                <w:szCs w:val="15"/>
                <w:lang w:eastAsia="zh-CN"/>
              </w:rPr>
              <w:t>月</w:t>
            </w:r>
            <w:r w:rsidR="00B62A2D" w:rsidRPr="002715CD">
              <w:rPr>
                <w:rFonts w:ascii="Arial Black" w:eastAsia="SimHei" w:hAnsi="Arial Black" w:hint="eastAsia"/>
                <w:sz w:val="15"/>
                <w:szCs w:val="15"/>
                <w:lang w:val="pt-BR" w:eastAsia="zh-CN"/>
              </w:rPr>
              <w:t>14</w:t>
            </w:r>
            <w:r w:rsidRPr="00CD613E">
              <w:rPr>
                <w:rFonts w:ascii="SimHei" w:eastAsia="SimHei" w:hAnsi="Times New Roman" w:hint="eastAsia"/>
                <w:b/>
                <w:sz w:val="15"/>
                <w:szCs w:val="15"/>
                <w:lang w:eastAsia="zh-CN"/>
              </w:rPr>
              <w:t>日</w:t>
            </w:r>
            <w:r w:rsidRPr="00CD613E">
              <w:rPr>
                <w:rFonts w:ascii="SimHei" w:eastAsia="SimHei" w:hAnsi="Arial Black" w:hint="eastAsia"/>
                <w:b/>
                <w:caps/>
                <w:sz w:val="15"/>
                <w:szCs w:val="15"/>
                <w:lang w:eastAsia="zh-CN"/>
              </w:rPr>
              <w:t xml:space="preserve">  </w:t>
            </w:r>
          </w:p>
        </w:tc>
      </w:tr>
    </w:tbl>
    <w:p w14:paraId="5E1CF794" w14:textId="77777777" w:rsidR="00CD613E" w:rsidRPr="00CD613E" w:rsidRDefault="00CD613E" w:rsidP="00CD613E">
      <w:pPr>
        <w:rPr>
          <w:lang w:eastAsia="zh-CN"/>
        </w:rPr>
      </w:pPr>
    </w:p>
    <w:p w14:paraId="1852C83A" w14:textId="77777777" w:rsidR="00CD613E" w:rsidRPr="00CD613E" w:rsidRDefault="00CD613E" w:rsidP="00CD613E">
      <w:pPr>
        <w:rPr>
          <w:lang w:eastAsia="zh-CN"/>
        </w:rPr>
      </w:pPr>
    </w:p>
    <w:p w14:paraId="3AD81C48" w14:textId="77777777" w:rsidR="00CD613E" w:rsidRPr="00CD613E" w:rsidRDefault="00CD613E" w:rsidP="00CD613E">
      <w:pPr>
        <w:rPr>
          <w:lang w:eastAsia="zh-CN"/>
        </w:rPr>
      </w:pPr>
    </w:p>
    <w:p w14:paraId="0FC1CD60" w14:textId="77777777" w:rsidR="00CD613E" w:rsidRPr="00CD613E" w:rsidRDefault="00CD613E" w:rsidP="00CD613E">
      <w:pPr>
        <w:rPr>
          <w:lang w:eastAsia="zh-CN"/>
        </w:rPr>
      </w:pPr>
    </w:p>
    <w:p w14:paraId="18F09FD6" w14:textId="77777777" w:rsidR="00CD613E" w:rsidRPr="00CD613E" w:rsidRDefault="00CD613E" w:rsidP="00CD613E">
      <w:pPr>
        <w:rPr>
          <w:lang w:eastAsia="zh-CN"/>
        </w:rPr>
      </w:pPr>
    </w:p>
    <w:p w14:paraId="6230A4EA" w14:textId="77777777" w:rsidR="00CD613E" w:rsidRPr="00CD613E" w:rsidRDefault="00CD613E" w:rsidP="00CD613E">
      <w:pPr>
        <w:rPr>
          <w:rFonts w:ascii="SimHei" w:eastAsia="SimHei"/>
          <w:sz w:val="28"/>
          <w:szCs w:val="28"/>
          <w:lang w:eastAsia="zh-CN"/>
        </w:rPr>
      </w:pPr>
      <w:r w:rsidRPr="00CD613E">
        <w:rPr>
          <w:rFonts w:ascii="SimHei" w:eastAsia="SimHei" w:hint="eastAsia"/>
          <w:sz w:val="28"/>
          <w:szCs w:val="28"/>
          <w:lang w:eastAsia="zh-CN"/>
        </w:rPr>
        <w:t>世界知识产权组织标准委员会（CWS）</w:t>
      </w:r>
    </w:p>
    <w:p w14:paraId="7F338C7B" w14:textId="77777777" w:rsidR="00CD613E" w:rsidRPr="00CD613E" w:rsidRDefault="00CD613E" w:rsidP="00CD613E">
      <w:pPr>
        <w:rPr>
          <w:lang w:eastAsia="zh-CN"/>
        </w:rPr>
      </w:pPr>
    </w:p>
    <w:p w14:paraId="77A144F7" w14:textId="77777777" w:rsidR="00CD613E" w:rsidRPr="00CD613E" w:rsidRDefault="00CD613E" w:rsidP="00CD613E">
      <w:pPr>
        <w:rPr>
          <w:lang w:eastAsia="zh-CN"/>
        </w:rPr>
      </w:pPr>
    </w:p>
    <w:p w14:paraId="00DFA25C" w14:textId="52D90AF4" w:rsidR="00CD613E" w:rsidRPr="00CD613E" w:rsidRDefault="00CD613E" w:rsidP="00CD613E">
      <w:pPr>
        <w:textAlignment w:val="bottom"/>
        <w:rPr>
          <w:rFonts w:ascii="KaiTi" w:eastAsia="KaiTi"/>
          <w:b/>
          <w:sz w:val="24"/>
          <w:szCs w:val="24"/>
          <w:lang w:eastAsia="zh-CN"/>
        </w:rPr>
      </w:pPr>
      <w:r w:rsidRPr="00CD613E">
        <w:rPr>
          <w:rFonts w:ascii="KaiTi" w:eastAsia="KaiTi" w:hint="eastAsia"/>
          <w:b/>
          <w:sz w:val="24"/>
          <w:szCs w:val="24"/>
          <w:lang w:eastAsia="zh-CN"/>
        </w:rPr>
        <w:t>第</w:t>
      </w:r>
      <w:r w:rsidR="00584F26">
        <w:rPr>
          <w:rFonts w:ascii="KaiTi" w:eastAsia="KaiTi" w:hint="eastAsia"/>
          <w:b/>
          <w:sz w:val="24"/>
          <w:szCs w:val="24"/>
          <w:lang w:eastAsia="zh-CN"/>
        </w:rPr>
        <w:t>七</w:t>
      </w:r>
      <w:r w:rsidRPr="00CD613E">
        <w:rPr>
          <w:rFonts w:ascii="KaiTi" w:eastAsia="KaiTi" w:hint="eastAsia"/>
          <w:b/>
          <w:sz w:val="24"/>
          <w:szCs w:val="24"/>
          <w:lang w:eastAsia="zh-CN"/>
        </w:rPr>
        <w:t>届会议</w:t>
      </w:r>
    </w:p>
    <w:p w14:paraId="1E6442D2" w14:textId="53C6491E" w:rsidR="00CD613E" w:rsidRPr="00CD613E" w:rsidRDefault="00CD613E" w:rsidP="00CD613E">
      <w:pPr>
        <w:textAlignment w:val="bottom"/>
        <w:rPr>
          <w:rFonts w:ascii="KaiTi" w:eastAsia="KaiTi" w:hAnsi="KaiTi"/>
          <w:b/>
          <w:sz w:val="24"/>
          <w:szCs w:val="24"/>
          <w:lang w:eastAsia="zh-CN"/>
        </w:rPr>
      </w:pPr>
      <w:r w:rsidRPr="00CD613E">
        <w:rPr>
          <w:rFonts w:ascii="KaiTi" w:eastAsia="KaiTi" w:hAnsi="KaiTi" w:hint="eastAsia"/>
          <w:sz w:val="24"/>
          <w:szCs w:val="24"/>
          <w:lang w:eastAsia="zh-CN"/>
        </w:rPr>
        <w:t>201</w:t>
      </w:r>
      <w:r w:rsidR="00584F26">
        <w:rPr>
          <w:rFonts w:ascii="KaiTi" w:eastAsia="KaiTi" w:hAnsi="KaiTi" w:hint="eastAsia"/>
          <w:sz w:val="24"/>
          <w:szCs w:val="24"/>
          <w:lang w:eastAsia="zh-CN"/>
        </w:rPr>
        <w:t>9</w:t>
      </w:r>
      <w:r w:rsidRPr="00CD613E">
        <w:rPr>
          <w:rFonts w:ascii="KaiTi" w:eastAsia="KaiTi" w:hAnsi="KaiTi" w:hint="eastAsia"/>
          <w:b/>
          <w:sz w:val="24"/>
          <w:szCs w:val="24"/>
          <w:lang w:eastAsia="zh-CN"/>
        </w:rPr>
        <w:t>年</w:t>
      </w:r>
      <w:r w:rsidR="00584F26">
        <w:rPr>
          <w:rFonts w:ascii="KaiTi" w:eastAsia="KaiTi" w:hAnsi="KaiTi" w:hint="eastAsia"/>
          <w:b/>
          <w:sz w:val="24"/>
          <w:szCs w:val="24"/>
          <w:lang w:eastAsia="zh-CN"/>
        </w:rPr>
        <w:t>7</w:t>
      </w:r>
      <w:r w:rsidRPr="00CD613E">
        <w:rPr>
          <w:rFonts w:ascii="KaiTi" w:eastAsia="KaiTi" w:hAnsi="KaiTi" w:hint="eastAsia"/>
          <w:b/>
          <w:sz w:val="24"/>
          <w:szCs w:val="24"/>
          <w:lang w:eastAsia="zh-CN"/>
        </w:rPr>
        <w:t>月</w:t>
      </w:r>
      <w:r w:rsidRPr="00CD613E">
        <w:rPr>
          <w:rFonts w:ascii="KaiTi" w:eastAsia="KaiTi" w:hAnsi="KaiTi" w:hint="eastAsia"/>
          <w:sz w:val="24"/>
          <w:szCs w:val="24"/>
          <w:lang w:eastAsia="zh-CN"/>
        </w:rPr>
        <w:t>1</w:t>
      </w:r>
      <w:r w:rsidRPr="00CD613E">
        <w:rPr>
          <w:rFonts w:ascii="KaiTi" w:eastAsia="KaiTi" w:hAnsi="KaiTi" w:hint="eastAsia"/>
          <w:b/>
          <w:sz w:val="24"/>
          <w:szCs w:val="24"/>
          <w:lang w:eastAsia="zh-CN"/>
        </w:rPr>
        <w:t>日至</w:t>
      </w:r>
      <w:r w:rsidR="00584F26">
        <w:rPr>
          <w:rFonts w:ascii="KaiTi" w:eastAsia="KaiTi" w:hAnsi="KaiTi" w:hint="eastAsia"/>
          <w:b/>
          <w:sz w:val="24"/>
          <w:szCs w:val="24"/>
          <w:lang w:eastAsia="zh-CN"/>
        </w:rPr>
        <w:t>5</w:t>
      </w:r>
      <w:r w:rsidRPr="00CD613E">
        <w:rPr>
          <w:rFonts w:ascii="KaiTi" w:eastAsia="KaiTi" w:hAnsi="KaiTi" w:hint="eastAsia"/>
          <w:b/>
          <w:sz w:val="24"/>
          <w:szCs w:val="24"/>
          <w:lang w:eastAsia="zh-CN"/>
        </w:rPr>
        <w:t>日，日内瓦</w:t>
      </w:r>
    </w:p>
    <w:p w14:paraId="076429E4" w14:textId="77777777" w:rsidR="00CD613E" w:rsidRPr="00CD613E" w:rsidRDefault="00CD613E" w:rsidP="00CD613E">
      <w:pPr>
        <w:rPr>
          <w:lang w:eastAsia="zh-CN"/>
        </w:rPr>
      </w:pPr>
    </w:p>
    <w:p w14:paraId="28A7C644" w14:textId="77777777" w:rsidR="00CD613E" w:rsidRPr="00CD613E" w:rsidRDefault="00CD613E" w:rsidP="00CD613E">
      <w:pPr>
        <w:rPr>
          <w:lang w:eastAsia="zh-CN"/>
        </w:rPr>
      </w:pPr>
    </w:p>
    <w:p w14:paraId="476DE3E6" w14:textId="77777777" w:rsidR="00CD613E" w:rsidRPr="00703B5F" w:rsidRDefault="00CD613E" w:rsidP="00CD613E">
      <w:pPr>
        <w:rPr>
          <w:lang w:eastAsia="zh-CN"/>
        </w:rPr>
      </w:pPr>
    </w:p>
    <w:p w14:paraId="5DCCD1CC" w14:textId="6DA850A5" w:rsidR="00CD613E" w:rsidRPr="00CD613E" w:rsidRDefault="00CD613E" w:rsidP="00CD613E">
      <w:pPr>
        <w:rPr>
          <w:rFonts w:ascii="KaiTi" w:eastAsia="KaiTi" w:hAnsi="KaiTi" w:cs="Times New Roman"/>
          <w:kern w:val="2"/>
          <w:sz w:val="24"/>
          <w:szCs w:val="32"/>
          <w:lang w:eastAsia="zh-CN"/>
        </w:rPr>
      </w:pPr>
      <w:bookmarkStart w:id="4" w:name="TitleOfDoc"/>
      <w:bookmarkEnd w:id="4"/>
      <w:r w:rsidRPr="00CD613E">
        <w:rPr>
          <w:rFonts w:ascii="KaiTi" w:eastAsia="KaiTi" w:hAnsi="KaiTi" w:cs="Times New Roman" w:hint="eastAsia"/>
          <w:kern w:val="2"/>
          <w:sz w:val="24"/>
          <w:szCs w:val="32"/>
          <w:lang w:eastAsia="zh-CN"/>
        </w:rPr>
        <w:t>关于第55号任务的报告</w:t>
      </w:r>
    </w:p>
    <w:p w14:paraId="15995C2C" w14:textId="77777777" w:rsidR="00CD613E" w:rsidRPr="00CD613E" w:rsidRDefault="00CD613E" w:rsidP="00CD613E">
      <w:pPr>
        <w:rPr>
          <w:lang w:eastAsia="zh-CN"/>
        </w:rPr>
      </w:pPr>
    </w:p>
    <w:p w14:paraId="3771CE64" w14:textId="0A64FC80" w:rsidR="00CD613E" w:rsidRPr="00CD613E" w:rsidRDefault="00703B5F" w:rsidP="00CD613E">
      <w:pPr>
        <w:rPr>
          <w:rFonts w:ascii="KaiTi" w:eastAsia="KaiTi" w:hAnsi="STKaiti" w:cs="Times New Roman"/>
          <w:kern w:val="2"/>
          <w:szCs w:val="24"/>
          <w:lang w:eastAsia="zh-CN"/>
        </w:rPr>
      </w:pPr>
      <w:bookmarkStart w:id="5" w:name="Prepared"/>
      <w:bookmarkEnd w:id="5"/>
      <w:r>
        <w:rPr>
          <w:rFonts w:ascii="KaiTi" w:eastAsia="KaiTi" w:hAnsi="STKaiti" w:cs="Times New Roman" w:hint="eastAsia"/>
          <w:kern w:val="2"/>
          <w:szCs w:val="24"/>
          <w:lang w:eastAsia="zh-CN"/>
        </w:rPr>
        <w:t>国际局</w:t>
      </w:r>
      <w:r w:rsidR="00CD613E" w:rsidRPr="00CD613E">
        <w:rPr>
          <w:rFonts w:ascii="KaiTi" w:eastAsia="KaiTi" w:hAnsi="STKaiti" w:cs="Times New Roman" w:hint="eastAsia"/>
          <w:kern w:val="2"/>
          <w:szCs w:val="24"/>
          <w:lang w:eastAsia="zh-CN"/>
        </w:rPr>
        <w:t>编拟的文件</w:t>
      </w:r>
    </w:p>
    <w:p w14:paraId="240793F8" w14:textId="77777777" w:rsidR="00CD613E" w:rsidRPr="00CD613E" w:rsidRDefault="00CD613E" w:rsidP="00CD613E">
      <w:pPr>
        <w:rPr>
          <w:lang w:eastAsia="zh-CN"/>
        </w:rPr>
      </w:pPr>
    </w:p>
    <w:p w14:paraId="51C44910" w14:textId="77777777" w:rsidR="00CD613E" w:rsidRPr="00CD613E" w:rsidRDefault="00CD613E" w:rsidP="00CD613E">
      <w:pPr>
        <w:rPr>
          <w:lang w:eastAsia="zh-CN"/>
        </w:rPr>
      </w:pPr>
    </w:p>
    <w:p w14:paraId="7233DEF3" w14:textId="77777777" w:rsidR="00CD613E" w:rsidRPr="00CD613E" w:rsidRDefault="00CD613E" w:rsidP="00CD613E">
      <w:pPr>
        <w:rPr>
          <w:lang w:eastAsia="zh-CN"/>
        </w:rPr>
      </w:pPr>
    </w:p>
    <w:p w14:paraId="4AFCFEF2" w14:textId="77777777" w:rsidR="00CD613E" w:rsidRPr="00CD613E" w:rsidRDefault="00CD613E" w:rsidP="00CD613E">
      <w:pPr>
        <w:rPr>
          <w:lang w:eastAsia="zh-CN"/>
        </w:rPr>
      </w:pPr>
    </w:p>
    <w:p w14:paraId="7CCDF878" w14:textId="05F38379" w:rsidR="002E4245" w:rsidRPr="00C6775C" w:rsidRDefault="005C6675" w:rsidP="00C6775C">
      <w:pPr>
        <w:pStyle w:val="Heading2"/>
        <w:overflowPunct w:val="0"/>
        <w:spacing w:beforeLines="100" w:afterLines="50" w:after="120" w:line="340" w:lineRule="atLeast"/>
        <w:rPr>
          <w:rFonts w:ascii="SimHei" w:eastAsia="SimHei" w:hAnsi="SimHei"/>
          <w:caps w:val="0"/>
          <w:lang w:eastAsia="zh-CN"/>
        </w:rPr>
      </w:pPr>
      <w:r w:rsidRPr="00C6775C">
        <w:rPr>
          <w:rFonts w:ascii="SimHei" w:eastAsia="SimHei" w:hAnsi="SimHei" w:hint="eastAsia"/>
          <w:caps w:val="0"/>
          <w:lang w:eastAsia="zh-CN"/>
        </w:rPr>
        <w:t>背</w:t>
      </w:r>
      <w:r w:rsidR="00B23263">
        <w:rPr>
          <w:rFonts w:ascii="SimHei" w:eastAsia="SimHei" w:hAnsi="SimHei" w:hint="eastAsia"/>
          <w:caps w:val="0"/>
          <w:lang w:eastAsia="zh-CN"/>
        </w:rPr>
        <w:t xml:space="preserve">　</w:t>
      </w:r>
      <w:r w:rsidRPr="00C6775C">
        <w:rPr>
          <w:rFonts w:ascii="SimHei" w:eastAsia="SimHei" w:hAnsi="SimHei" w:hint="eastAsia"/>
          <w:caps w:val="0"/>
          <w:lang w:eastAsia="zh-CN"/>
        </w:rPr>
        <w:t>景</w:t>
      </w:r>
    </w:p>
    <w:p w14:paraId="58CB6216" w14:textId="05BA8C31" w:rsidR="005C6675" w:rsidRPr="00C6775C" w:rsidRDefault="005C6675" w:rsidP="002715CD">
      <w:pPr>
        <w:pStyle w:val="ONUME"/>
        <w:numPr>
          <w:ilvl w:val="0"/>
          <w:numId w:val="11"/>
        </w:numPr>
        <w:overflowPunct w:val="0"/>
        <w:spacing w:afterLines="50" w:after="120" w:line="340" w:lineRule="atLeast"/>
        <w:ind w:left="0" w:firstLine="0"/>
        <w:jc w:val="both"/>
        <w:rPr>
          <w:lang w:eastAsia="zh-CN"/>
        </w:rPr>
      </w:pPr>
      <w:r w:rsidRPr="00C6775C">
        <w:rPr>
          <w:rFonts w:hint="eastAsia"/>
          <w:lang w:eastAsia="zh-CN"/>
        </w:rPr>
        <w:t>产权组织标准委员会（CWS）在2017年举行的第五届会议上，设立了第55号任务：</w:t>
      </w:r>
    </w:p>
    <w:p w14:paraId="2188E1A7" w14:textId="59361122" w:rsidR="005C6675" w:rsidRPr="00C6775C" w:rsidRDefault="005C6675" w:rsidP="00CD613E">
      <w:pPr>
        <w:overflowPunct w:val="0"/>
        <w:spacing w:afterLines="50" w:after="120" w:line="340" w:lineRule="atLeast"/>
        <w:ind w:left="567"/>
        <w:jc w:val="both"/>
        <w:rPr>
          <w:lang w:eastAsia="zh-CN"/>
        </w:rPr>
      </w:pPr>
      <w:r w:rsidRPr="00C6775C">
        <w:rPr>
          <w:rFonts w:hint="eastAsia"/>
          <w:lang w:eastAsia="zh-CN"/>
        </w:rPr>
        <w:t>“设想制定一项产权组织标准，帮助工业产权局（IPO</w:t>
      </w:r>
      <w:r w:rsidR="00070332">
        <w:rPr>
          <w:rFonts w:hint="eastAsia"/>
          <w:lang w:eastAsia="zh-CN"/>
        </w:rPr>
        <w:t>）更好地</w:t>
      </w:r>
      <w:r w:rsidR="00236D4B" w:rsidRPr="00C6775C">
        <w:rPr>
          <w:rFonts w:hint="eastAsia"/>
          <w:lang w:eastAsia="zh-CN"/>
        </w:rPr>
        <w:t>从源头确保</w:t>
      </w:r>
      <w:r w:rsidRPr="00C6775C">
        <w:rPr>
          <w:rFonts w:hint="eastAsia"/>
          <w:lang w:eastAsia="zh-CN"/>
        </w:rPr>
        <w:t>申请人名称的质量：</w:t>
      </w:r>
    </w:p>
    <w:p w14:paraId="1EBA3EF1" w14:textId="0A3C2424" w:rsidR="005C6675" w:rsidRDefault="005C6675" w:rsidP="00CD613E">
      <w:pPr>
        <w:pStyle w:val="ListParagraph"/>
        <w:numPr>
          <w:ilvl w:val="0"/>
          <w:numId w:val="9"/>
        </w:numPr>
        <w:spacing w:afterLines="50" w:after="120" w:line="340" w:lineRule="atLeast"/>
        <w:ind w:left="1134" w:firstLineChars="0" w:firstLine="0"/>
        <w:jc w:val="both"/>
        <w:rPr>
          <w:lang w:eastAsia="zh-CN"/>
        </w:rPr>
      </w:pPr>
      <w:r w:rsidRPr="00C6775C">
        <w:rPr>
          <w:rFonts w:hint="eastAsia"/>
          <w:lang w:eastAsia="zh-CN"/>
        </w:rPr>
        <w:t>开展关于工业产权局使用申请人标识符及其可能产生的问题的调查；并</w:t>
      </w:r>
    </w:p>
    <w:p w14:paraId="1FE94908" w14:textId="77777777" w:rsidR="005C6675" w:rsidRDefault="005C6675" w:rsidP="00CD613E">
      <w:pPr>
        <w:pStyle w:val="ListParagraph"/>
        <w:numPr>
          <w:ilvl w:val="0"/>
          <w:numId w:val="9"/>
        </w:numPr>
        <w:spacing w:afterLines="50" w:after="120" w:line="340" w:lineRule="atLeast"/>
        <w:ind w:left="1134" w:firstLineChars="0" w:firstLine="0"/>
        <w:jc w:val="both"/>
        <w:rPr>
          <w:lang w:eastAsia="zh-CN"/>
        </w:rPr>
      </w:pPr>
      <w:r w:rsidRPr="00C6775C">
        <w:rPr>
          <w:rFonts w:hint="eastAsia"/>
          <w:lang w:eastAsia="zh-CN"/>
        </w:rPr>
        <w:t>编写关于采取进一步行动以实现工业产权文献中申请人名称标准化的提案并提交标准委员会审议。”</w:t>
      </w:r>
    </w:p>
    <w:p w14:paraId="3E5E554D" w14:textId="05D44086" w:rsidR="003B1C9B" w:rsidRDefault="003B1C9B" w:rsidP="002715CD">
      <w:pPr>
        <w:pStyle w:val="ONUME"/>
        <w:numPr>
          <w:ilvl w:val="0"/>
          <w:numId w:val="11"/>
        </w:numPr>
        <w:overflowPunct w:val="0"/>
        <w:spacing w:afterLines="50" w:after="120" w:line="340" w:lineRule="atLeast"/>
        <w:ind w:left="0" w:firstLine="0"/>
        <w:jc w:val="both"/>
        <w:rPr>
          <w:lang w:eastAsia="zh-CN"/>
        </w:rPr>
      </w:pPr>
      <w:r w:rsidRPr="003B1C9B">
        <w:rPr>
          <w:lang w:eastAsia="zh-CN"/>
        </w:rPr>
        <w:t>标准委员会还组建了名称标准化工作队（NSTF）执行第 55号任务，并指定韩国特许厅（KIPO）和国际局作为该工作队的共同牵头人</w:t>
      </w:r>
      <w:r w:rsidR="00A35021">
        <w:rPr>
          <w:rFonts w:hint="eastAsia"/>
          <w:lang w:eastAsia="zh-CN"/>
        </w:rPr>
        <w:t>（见文件CWS/5/22第86至88段）。</w:t>
      </w:r>
    </w:p>
    <w:p w14:paraId="7681E768" w14:textId="5C6F8C18" w:rsidR="005F7426" w:rsidRPr="00C6775C" w:rsidRDefault="005F7426" w:rsidP="00C6775C">
      <w:pPr>
        <w:pStyle w:val="ONUME"/>
        <w:numPr>
          <w:ilvl w:val="0"/>
          <w:numId w:val="11"/>
        </w:numPr>
        <w:overflowPunct w:val="0"/>
        <w:spacing w:afterLines="50" w:after="120" w:line="340" w:lineRule="atLeast"/>
        <w:ind w:left="0" w:firstLine="0"/>
        <w:jc w:val="both"/>
        <w:rPr>
          <w:lang w:eastAsia="zh-CN"/>
        </w:rPr>
      </w:pPr>
      <w:r w:rsidRPr="00C6775C">
        <w:rPr>
          <w:rFonts w:hint="eastAsia"/>
          <w:lang w:eastAsia="zh-CN"/>
        </w:rPr>
        <w:t>标准委员会</w:t>
      </w:r>
      <w:r w:rsidR="00DE2BF0">
        <w:rPr>
          <w:rFonts w:hint="eastAsia"/>
          <w:lang w:eastAsia="zh-CN"/>
        </w:rPr>
        <w:t>在第六届会议上</w:t>
      </w:r>
      <w:r w:rsidR="0095369F" w:rsidRPr="00C6775C">
        <w:rPr>
          <w:rFonts w:hint="eastAsia"/>
          <w:lang w:eastAsia="zh-CN"/>
        </w:rPr>
        <w:t>要求工作队</w:t>
      </w:r>
      <w:r w:rsidR="004373DE">
        <w:rPr>
          <w:rFonts w:hint="eastAsia"/>
          <w:lang w:eastAsia="zh-CN"/>
        </w:rPr>
        <w:t>开展</w:t>
      </w:r>
      <w:r w:rsidR="00DE2BF0">
        <w:rPr>
          <w:rFonts w:hint="eastAsia"/>
          <w:lang w:eastAsia="zh-CN"/>
        </w:rPr>
        <w:t>下列工作</w:t>
      </w:r>
      <w:r w:rsidR="0095369F" w:rsidRPr="00C6775C">
        <w:rPr>
          <w:rFonts w:hint="eastAsia"/>
          <w:lang w:eastAsia="zh-CN"/>
        </w:rPr>
        <w:t>：</w:t>
      </w:r>
    </w:p>
    <w:p w14:paraId="695BA5BD" w14:textId="3582741D" w:rsidR="0095369F" w:rsidRPr="00C6775C" w:rsidRDefault="00B23263" w:rsidP="00B23263">
      <w:pPr>
        <w:pStyle w:val="ONUME"/>
        <w:overflowPunct w:val="0"/>
        <w:spacing w:afterLines="50" w:after="120" w:line="340" w:lineRule="atLeast"/>
        <w:ind w:left="567"/>
        <w:jc w:val="both"/>
        <w:rPr>
          <w:lang w:eastAsia="zh-CN"/>
        </w:rPr>
      </w:pPr>
      <w:r>
        <w:rPr>
          <w:rFonts w:hint="eastAsia"/>
          <w:lang w:eastAsia="zh-CN"/>
        </w:rPr>
        <w:t>(</w:t>
      </w:r>
      <w:r w:rsidR="0095369F" w:rsidRPr="00C6775C">
        <w:rPr>
          <w:rFonts w:hint="eastAsia"/>
          <w:lang w:eastAsia="zh-CN"/>
        </w:rPr>
        <w:t>a</w:t>
      </w:r>
      <w:r>
        <w:rPr>
          <w:rFonts w:hint="eastAsia"/>
          <w:lang w:eastAsia="zh-CN"/>
        </w:rPr>
        <w:t>)</w:t>
      </w:r>
      <w:r>
        <w:rPr>
          <w:rFonts w:hint="eastAsia"/>
          <w:lang w:eastAsia="zh-CN"/>
        </w:rPr>
        <w:tab/>
      </w:r>
      <w:r w:rsidR="004373DE" w:rsidRPr="004373DE">
        <w:rPr>
          <w:lang w:eastAsia="zh-CN"/>
        </w:rPr>
        <w:t>工作队将开展关于工业产</w:t>
      </w:r>
      <w:r w:rsidR="004373DE">
        <w:rPr>
          <w:lang w:eastAsia="zh-CN"/>
        </w:rPr>
        <w:t>权局使用申请人标识符的调查，并在标准委员会第七届会议上报告结果</w:t>
      </w:r>
      <w:r w:rsidR="004373DE">
        <w:rPr>
          <w:rFonts w:hint="eastAsia"/>
          <w:lang w:eastAsia="zh-CN"/>
        </w:rPr>
        <w:t>；</w:t>
      </w:r>
    </w:p>
    <w:p w14:paraId="3E09BFD8" w14:textId="5C265695" w:rsidR="004373DE" w:rsidRDefault="00B23263" w:rsidP="004373DE">
      <w:pPr>
        <w:pStyle w:val="ONUME"/>
        <w:overflowPunct w:val="0"/>
        <w:spacing w:afterLines="50" w:after="120" w:line="340" w:lineRule="atLeast"/>
        <w:ind w:left="567"/>
        <w:jc w:val="both"/>
        <w:rPr>
          <w:lang w:eastAsia="zh-CN"/>
        </w:rPr>
      </w:pPr>
      <w:r>
        <w:rPr>
          <w:rFonts w:hint="eastAsia"/>
          <w:lang w:eastAsia="zh-CN"/>
        </w:rPr>
        <w:t>(</w:t>
      </w:r>
      <w:r w:rsidR="0095369F" w:rsidRPr="00C6775C">
        <w:rPr>
          <w:rFonts w:hint="eastAsia"/>
          <w:lang w:eastAsia="zh-CN"/>
        </w:rPr>
        <w:t>b</w:t>
      </w:r>
      <w:r>
        <w:rPr>
          <w:rFonts w:hint="eastAsia"/>
          <w:lang w:eastAsia="zh-CN"/>
        </w:rPr>
        <w:t>)</w:t>
      </w:r>
      <w:r>
        <w:rPr>
          <w:rFonts w:hint="eastAsia"/>
          <w:lang w:eastAsia="zh-CN"/>
        </w:rPr>
        <w:tab/>
      </w:r>
      <w:r w:rsidR="004373DE" w:rsidRPr="004373DE">
        <w:rPr>
          <w:lang w:eastAsia="zh-CN"/>
        </w:rPr>
        <w:t>国际局将于 2019年举办一次</w:t>
      </w:r>
      <w:r w:rsidR="004373DE">
        <w:rPr>
          <w:lang w:eastAsia="zh-CN"/>
        </w:rPr>
        <w:t>名称标准化讲习班，以进一步探讨名称标准化和使用标识符的有关问题</w:t>
      </w:r>
      <w:r w:rsidR="004373DE">
        <w:rPr>
          <w:rFonts w:hint="eastAsia"/>
          <w:lang w:eastAsia="zh-CN"/>
        </w:rPr>
        <w:t>；</w:t>
      </w:r>
      <w:r w:rsidR="00E223C3">
        <w:rPr>
          <w:rFonts w:hint="eastAsia"/>
          <w:lang w:eastAsia="zh-CN"/>
        </w:rPr>
        <w:t>并且</w:t>
      </w:r>
    </w:p>
    <w:p w14:paraId="312DED37" w14:textId="7DEB0043" w:rsidR="004373DE" w:rsidRPr="004373DE" w:rsidRDefault="004373DE" w:rsidP="004373DE">
      <w:pPr>
        <w:pStyle w:val="ONUME"/>
        <w:overflowPunct w:val="0"/>
        <w:spacing w:afterLines="50" w:after="120" w:line="340" w:lineRule="atLeast"/>
        <w:ind w:left="567"/>
        <w:jc w:val="both"/>
        <w:rPr>
          <w:lang w:eastAsia="zh-CN"/>
        </w:rPr>
      </w:pPr>
      <w:r w:rsidRPr="004373DE">
        <w:rPr>
          <w:lang w:eastAsia="zh-CN"/>
        </w:rPr>
        <w:t>(</w:t>
      </w:r>
      <w:r>
        <w:rPr>
          <w:lang w:eastAsia="zh-CN"/>
        </w:rPr>
        <w:t>c</w:t>
      </w:r>
      <w:r w:rsidRPr="004373DE">
        <w:rPr>
          <w:lang w:eastAsia="zh-CN"/>
        </w:rPr>
        <w:t>)</w:t>
      </w:r>
      <w:r>
        <w:rPr>
          <w:lang w:eastAsia="zh-CN"/>
        </w:rPr>
        <w:tab/>
        <w:t>根据调查结果，将在标准委员会第七届会议上提交审议关于采取进一步行动的提案。</w:t>
      </w:r>
    </w:p>
    <w:p w14:paraId="299E67AF" w14:textId="5BDDC57D" w:rsidR="0095369F" w:rsidRPr="00C6775C" w:rsidRDefault="0095369F" w:rsidP="00B23263">
      <w:pPr>
        <w:overflowPunct w:val="0"/>
        <w:spacing w:afterLines="50" w:after="120" w:line="340" w:lineRule="atLeast"/>
        <w:rPr>
          <w:lang w:eastAsia="zh-CN"/>
        </w:rPr>
      </w:pPr>
      <w:r w:rsidRPr="00C6775C">
        <w:rPr>
          <w:rFonts w:hint="eastAsia"/>
          <w:lang w:eastAsia="zh-CN"/>
        </w:rPr>
        <w:lastRenderedPageBreak/>
        <w:t>（见文件CWS/</w:t>
      </w:r>
      <w:r w:rsidR="0032344B">
        <w:rPr>
          <w:rFonts w:hint="eastAsia"/>
          <w:lang w:eastAsia="zh-CN"/>
        </w:rPr>
        <w:t>6</w:t>
      </w:r>
      <w:r w:rsidRPr="00C6775C">
        <w:rPr>
          <w:rFonts w:hint="eastAsia"/>
          <w:lang w:eastAsia="zh-CN"/>
        </w:rPr>
        <w:t>/</w:t>
      </w:r>
      <w:r w:rsidR="0032344B">
        <w:rPr>
          <w:rFonts w:hint="eastAsia"/>
          <w:lang w:eastAsia="zh-CN"/>
        </w:rPr>
        <w:t>34</w:t>
      </w:r>
      <w:r w:rsidRPr="00C6775C">
        <w:rPr>
          <w:rFonts w:hint="eastAsia"/>
          <w:lang w:eastAsia="zh-CN"/>
        </w:rPr>
        <w:t>第</w:t>
      </w:r>
      <w:r w:rsidR="0032344B">
        <w:rPr>
          <w:rFonts w:hint="eastAsia"/>
          <w:lang w:eastAsia="zh-CN"/>
        </w:rPr>
        <w:t>167</w:t>
      </w:r>
      <w:r w:rsidRPr="00C6775C">
        <w:rPr>
          <w:rFonts w:hint="eastAsia"/>
          <w:lang w:eastAsia="zh-CN"/>
        </w:rPr>
        <w:t>至</w:t>
      </w:r>
      <w:r w:rsidR="0032344B">
        <w:rPr>
          <w:rFonts w:hint="eastAsia"/>
          <w:lang w:eastAsia="zh-CN"/>
        </w:rPr>
        <w:t>16</w:t>
      </w:r>
      <w:r w:rsidRPr="00C6775C">
        <w:rPr>
          <w:rFonts w:hint="eastAsia"/>
          <w:lang w:eastAsia="zh-CN"/>
        </w:rPr>
        <w:t>8段。）</w:t>
      </w:r>
    </w:p>
    <w:p w14:paraId="46A1FC89" w14:textId="48AB7B24" w:rsidR="002E4245" w:rsidRPr="00C6775C" w:rsidRDefault="00BD058A" w:rsidP="00C6775C">
      <w:pPr>
        <w:pStyle w:val="Heading2"/>
        <w:overflowPunct w:val="0"/>
        <w:spacing w:beforeLines="100" w:afterLines="50" w:after="120" w:line="340" w:lineRule="atLeast"/>
        <w:rPr>
          <w:rFonts w:ascii="SimHei" w:eastAsia="SimHei" w:hAnsi="SimHei"/>
          <w:caps w:val="0"/>
          <w:lang w:eastAsia="zh-CN"/>
        </w:rPr>
      </w:pPr>
      <w:r w:rsidRPr="00C6775C">
        <w:rPr>
          <w:rFonts w:ascii="SimHei" w:eastAsia="SimHei" w:hAnsi="SimHei" w:hint="eastAsia"/>
          <w:caps w:val="0"/>
          <w:lang w:eastAsia="zh-CN"/>
        </w:rPr>
        <w:t>讨论</w:t>
      </w:r>
      <w:r w:rsidR="0034004E" w:rsidRPr="00C6775C">
        <w:rPr>
          <w:rFonts w:ascii="SimHei" w:eastAsia="SimHei" w:hAnsi="SimHei" w:hint="eastAsia"/>
          <w:caps w:val="0"/>
          <w:lang w:eastAsia="zh-CN"/>
        </w:rPr>
        <w:t>情况</w:t>
      </w:r>
      <w:r w:rsidRPr="00C6775C">
        <w:rPr>
          <w:rFonts w:ascii="SimHei" w:eastAsia="SimHei" w:hAnsi="SimHei" w:hint="eastAsia"/>
          <w:caps w:val="0"/>
          <w:lang w:eastAsia="zh-CN"/>
        </w:rPr>
        <w:t>和成果</w:t>
      </w:r>
    </w:p>
    <w:p w14:paraId="7279EBE7" w14:textId="40F40F4D" w:rsidR="00985158" w:rsidRDefault="00BD058A" w:rsidP="00C6775C">
      <w:pPr>
        <w:pStyle w:val="ONUME"/>
        <w:numPr>
          <w:ilvl w:val="0"/>
          <w:numId w:val="11"/>
        </w:numPr>
        <w:overflowPunct w:val="0"/>
        <w:spacing w:afterLines="50" w:after="120" w:line="340" w:lineRule="atLeast"/>
        <w:ind w:left="0" w:firstLine="0"/>
        <w:jc w:val="both"/>
        <w:rPr>
          <w:lang w:eastAsia="zh-CN"/>
        </w:rPr>
      </w:pPr>
      <w:r w:rsidRPr="00C6775C">
        <w:rPr>
          <w:rFonts w:hint="eastAsia"/>
          <w:lang w:eastAsia="zh-CN"/>
        </w:rPr>
        <w:t>根据标准委员会的要求，</w:t>
      </w:r>
      <w:r w:rsidR="00985158">
        <w:rPr>
          <w:rFonts w:hint="eastAsia"/>
          <w:lang w:eastAsia="zh-CN"/>
        </w:rPr>
        <w:t>秘书处于2018年11月发出</w:t>
      </w:r>
      <w:r w:rsidR="00B05CE5">
        <w:rPr>
          <w:rFonts w:hint="eastAsia"/>
          <w:lang w:eastAsia="zh-CN"/>
        </w:rPr>
        <w:t>关于调查</w:t>
      </w:r>
      <w:r w:rsidR="00985158">
        <w:rPr>
          <w:rFonts w:hint="eastAsia"/>
          <w:lang w:eastAsia="zh-CN"/>
        </w:rPr>
        <w:t>工业产权局使用申请人标识符情况</w:t>
      </w:r>
      <w:r w:rsidR="00B05CE5">
        <w:rPr>
          <w:rFonts w:hint="eastAsia"/>
          <w:lang w:eastAsia="zh-CN"/>
        </w:rPr>
        <w:t>的通函</w:t>
      </w:r>
      <w:r w:rsidR="007D0538">
        <w:rPr>
          <w:rFonts w:hint="eastAsia"/>
          <w:lang w:eastAsia="zh-CN"/>
        </w:rPr>
        <w:t>，</w:t>
      </w:r>
      <w:r w:rsidR="002715CD">
        <w:rPr>
          <w:rFonts w:hint="eastAsia"/>
          <w:lang w:eastAsia="zh-CN"/>
        </w:rPr>
        <w:t>在</w:t>
      </w:r>
      <w:r w:rsidR="00083949">
        <w:rPr>
          <w:rFonts w:hint="eastAsia"/>
          <w:lang w:eastAsia="zh-CN"/>
        </w:rPr>
        <w:t>2019年3月</w:t>
      </w:r>
      <w:r w:rsidR="002715CD">
        <w:rPr>
          <w:rFonts w:hint="eastAsia"/>
          <w:lang w:eastAsia="zh-CN"/>
        </w:rPr>
        <w:t>前</w:t>
      </w:r>
      <w:r w:rsidR="00083949">
        <w:rPr>
          <w:rFonts w:hint="eastAsia"/>
          <w:lang w:eastAsia="zh-CN"/>
        </w:rPr>
        <w:t>收集了答复。有23家工业产权局对调查</w:t>
      </w:r>
      <w:r w:rsidR="007D0538">
        <w:rPr>
          <w:rFonts w:hint="eastAsia"/>
          <w:lang w:eastAsia="zh-CN"/>
        </w:rPr>
        <w:t>做出</w:t>
      </w:r>
      <w:r w:rsidR="00083949">
        <w:rPr>
          <w:rFonts w:hint="eastAsia"/>
          <w:lang w:eastAsia="zh-CN"/>
        </w:rPr>
        <w:t>了答复。调查结果汇总于文件CWS/7/</w:t>
      </w:r>
      <w:r w:rsidR="00083949">
        <w:rPr>
          <w:lang w:eastAsia="zh-CN"/>
        </w:rPr>
        <w:t>8</w:t>
      </w:r>
      <w:r w:rsidR="00083949">
        <w:rPr>
          <w:rFonts w:hint="eastAsia"/>
          <w:lang w:eastAsia="zh-CN"/>
        </w:rPr>
        <w:t>。</w:t>
      </w:r>
    </w:p>
    <w:p w14:paraId="6065DAA7" w14:textId="6DB45729" w:rsidR="0008404B" w:rsidRDefault="0008404B" w:rsidP="00C6775C">
      <w:pPr>
        <w:pStyle w:val="ONUME"/>
        <w:numPr>
          <w:ilvl w:val="0"/>
          <w:numId w:val="11"/>
        </w:numPr>
        <w:overflowPunct w:val="0"/>
        <w:spacing w:afterLines="50" w:after="120" w:line="340" w:lineRule="atLeast"/>
        <w:ind w:left="0" w:firstLine="0"/>
        <w:jc w:val="both"/>
        <w:rPr>
          <w:lang w:eastAsia="zh-CN"/>
        </w:rPr>
      </w:pPr>
      <w:r>
        <w:rPr>
          <w:rFonts w:hint="eastAsia"/>
          <w:lang w:eastAsia="zh-CN"/>
        </w:rPr>
        <w:t>鉴于使用标识符的调查</w:t>
      </w:r>
      <w:r w:rsidR="004415DF">
        <w:rPr>
          <w:rFonts w:hint="eastAsia"/>
          <w:lang w:eastAsia="zh-CN"/>
        </w:rPr>
        <w:t>已经开展</w:t>
      </w:r>
      <w:r>
        <w:rPr>
          <w:rFonts w:hint="eastAsia"/>
          <w:lang w:eastAsia="zh-CN"/>
        </w:rPr>
        <w:t>，国际局认为第55号任务的第一项已经完成，建议将任务说明修改为：</w:t>
      </w:r>
    </w:p>
    <w:p w14:paraId="738B5418" w14:textId="27E9109C" w:rsidR="0008404B" w:rsidRDefault="0008404B" w:rsidP="005F1A52">
      <w:pPr>
        <w:pStyle w:val="ONUME"/>
        <w:overflowPunct w:val="0"/>
        <w:spacing w:afterLines="50" w:after="120" w:line="340" w:lineRule="atLeast"/>
        <w:ind w:left="567"/>
        <w:jc w:val="both"/>
        <w:rPr>
          <w:lang w:eastAsia="zh-CN"/>
        </w:rPr>
      </w:pPr>
      <w:r>
        <w:rPr>
          <w:rFonts w:hint="eastAsia"/>
          <w:lang w:eastAsia="zh-CN"/>
        </w:rPr>
        <w:t>“设</w:t>
      </w:r>
      <w:r>
        <w:rPr>
          <w:lang w:eastAsia="zh-CN"/>
        </w:rPr>
        <w:t>想制定一项产权组织标准，帮助工业产权局（IPO）更好地从源头确保申请人名称的质量</w:t>
      </w:r>
      <w:r>
        <w:rPr>
          <w:rFonts w:hint="eastAsia"/>
          <w:lang w:eastAsia="zh-CN"/>
        </w:rPr>
        <w:t>；</w:t>
      </w:r>
      <w:r w:rsidRPr="0008404B">
        <w:rPr>
          <w:lang w:eastAsia="zh-CN"/>
        </w:rPr>
        <w:t>编写关于采取进一步行动以实现工业产权文献中申请人名称标准化的提案并提交标准委员会审</w:t>
      </w:r>
      <w:r w:rsidR="00F03F2A" w:rsidRPr="0060680E">
        <w:rPr>
          <w:rFonts w:hint="cs"/>
          <w:lang w:eastAsia="zh-CN"/>
        </w:rPr>
        <w:t>‍</w:t>
      </w:r>
      <w:r w:rsidRPr="0008404B">
        <w:rPr>
          <w:lang w:eastAsia="zh-CN"/>
        </w:rPr>
        <w:t>议</w:t>
      </w:r>
      <w:r>
        <w:rPr>
          <w:rFonts w:hint="eastAsia"/>
          <w:lang w:eastAsia="zh-CN"/>
        </w:rPr>
        <w:t>。”</w:t>
      </w:r>
    </w:p>
    <w:p w14:paraId="0BBA5D15" w14:textId="41B1B347" w:rsidR="00097B5D" w:rsidRDefault="009033B5" w:rsidP="00C6775C">
      <w:pPr>
        <w:pStyle w:val="ONUME"/>
        <w:numPr>
          <w:ilvl w:val="0"/>
          <w:numId w:val="11"/>
        </w:numPr>
        <w:overflowPunct w:val="0"/>
        <w:spacing w:afterLines="50" w:after="120" w:line="340" w:lineRule="atLeast"/>
        <w:ind w:left="0" w:firstLine="0"/>
        <w:jc w:val="both"/>
        <w:rPr>
          <w:lang w:eastAsia="zh-CN"/>
        </w:rPr>
      </w:pPr>
      <w:r>
        <w:rPr>
          <w:rFonts w:hint="eastAsia"/>
          <w:lang w:eastAsia="zh-CN"/>
        </w:rPr>
        <w:t>国际局于2019年5月2日</w:t>
      </w:r>
      <w:r w:rsidR="00D75626">
        <w:rPr>
          <w:rFonts w:hint="eastAsia"/>
          <w:lang w:eastAsia="zh-CN"/>
        </w:rPr>
        <w:t>和</w:t>
      </w:r>
      <w:r>
        <w:rPr>
          <w:rFonts w:hint="eastAsia"/>
          <w:lang w:eastAsia="zh-CN"/>
        </w:rPr>
        <w:t>3日在</w:t>
      </w:r>
      <w:r w:rsidR="00D75626">
        <w:rPr>
          <w:rFonts w:hint="eastAsia"/>
          <w:lang w:eastAsia="zh-CN"/>
        </w:rPr>
        <w:t>位于</w:t>
      </w:r>
      <w:r>
        <w:rPr>
          <w:rFonts w:hint="eastAsia"/>
          <w:lang w:eastAsia="zh-CN"/>
        </w:rPr>
        <w:t>日内瓦的产权组织总部举办了名称标准化讲习班。30名代表参加了讲习班，其中包括工业产权局的代表、工业产权信息用户、私营部门工业产权数据提供方和学术研究人员。讲习班的目标是：</w:t>
      </w:r>
    </w:p>
    <w:p w14:paraId="426DEC40" w14:textId="17CC3594" w:rsidR="009033B5" w:rsidRDefault="009C5460" w:rsidP="002715CD">
      <w:pPr>
        <w:pStyle w:val="ONUME"/>
        <w:numPr>
          <w:ilvl w:val="0"/>
          <w:numId w:val="16"/>
        </w:numPr>
        <w:overflowPunct w:val="0"/>
        <w:spacing w:afterLines="50" w:after="120" w:line="340" w:lineRule="atLeast"/>
        <w:ind w:left="567" w:firstLine="0"/>
        <w:jc w:val="both"/>
        <w:rPr>
          <w:lang w:eastAsia="zh-CN"/>
        </w:rPr>
      </w:pPr>
      <w:r>
        <w:rPr>
          <w:rFonts w:hint="eastAsia"/>
          <w:lang w:eastAsia="zh-CN"/>
        </w:rPr>
        <w:t>更好地了解工业产权局、产业界和其他部门目前名称标准化做法的优缺点；</w:t>
      </w:r>
    </w:p>
    <w:p w14:paraId="10302B03" w14:textId="759C2B13" w:rsidR="009C5460" w:rsidRDefault="009C5460" w:rsidP="002715CD">
      <w:pPr>
        <w:pStyle w:val="ONUME"/>
        <w:numPr>
          <w:ilvl w:val="0"/>
          <w:numId w:val="16"/>
        </w:numPr>
        <w:overflowPunct w:val="0"/>
        <w:spacing w:afterLines="50" w:after="120" w:line="340" w:lineRule="atLeast"/>
        <w:ind w:left="567" w:firstLine="0"/>
        <w:jc w:val="both"/>
        <w:rPr>
          <w:lang w:eastAsia="zh-CN"/>
        </w:rPr>
      </w:pPr>
      <w:r>
        <w:rPr>
          <w:rFonts w:hint="eastAsia"/>
          <w:lang w:eastAsia="zh-CN"/>
        </w:rPr>
        <w:t>探讨工业产权局使用申请人标识符的</w:t>
      </w:r>
      <w:r w:rsidR="00894D4A">
        <w:rPr>
          <w:rFonts w:hint="eastAsia"/>
          <w:lang w:eastAsia="zh-CN"/>
        </w:rPr>
        <w:t>用途和挑战；</w:t>
      </w:r>
    </w:p>
    <w:p w14:paraId="032D76C3" w14:textId="10425719" w:rsidR="00894D4A" w:rsidRDefault="00894D4A" w:rsidP="002715CD">
      <w:pPr>
        <w:pStyle w:val="ONUME"/>
        <w:numPr>
          <w:ilvl w:val="0"/>
          <w:numId w:val="16"/>
        </w:numPr>
        <w:overflowPunct w:val="0"/>
        <w:spacing w:afterLines="50" w:after="120" w:line="340" w:lineRule="atLeast"/>
        <w:ind w:left="567" w:firstLine="0"/>
        <w:jc w:val="both"/>
        <w:rPr>
          <w:lang w:eastAsia="zh-CN"/>
        </w:rPr>
      </w:pPr>
      <w:r>
        <w:rPr>
          <w:rFonts w:hint="eastAsia"/>
          <w:lang w:eastAsia="zh-CN"/>
        </w:rPr>
        <w:t>确认工业产权局与产权组织的合作和潜在项目领域，特别是在标准化委员会和名称标准化工作队的范畴内。</w:t>
      </w:r>
    </w:p>
    <w:p w14:paraId="588D862A" w14:textId="7285BB7A" w:rsidR="000A5145" w:rsidRDefault="000A5145" w:rsidP="00C6775C">
      <w:pPr>
        <w:pStyle w:val="ONUME"/>
        <w:numPr>
          <w:ilvl w:val="0"/>
          <w:numId w:val="11"/>
        </w:numPr>
        <w:overflowPunct w:val="0"/>
        <w:spacing w:afterLines="50" w:after="120" w:line="340" w:lineRule="atLeast"/>
        <w:ind w:left="0" w:firstLine="0"/>
        <w:jc w:val="both"/>
        <w:rPr>
          <w:lang w:eastAsia="zh-CN"/>
        </w:rPr>
      </w:pPr>
      <w:r>
        <w:rPr>
          <w:rFonts w:hint="eastAsia"/>
          <w:lang w:eastAsia="zh-CN"/>
        </w:rPr>
        <w:t>讲习班第一天涵盖了名称标准化的相关问题，第二天对标识符进行了讨论。每天结束时都召开了</w:t>
      </w:r>
      <w:r w:rsidR="000C60BE">
        <w:rPr>
          <w:rFonts w:hint="eastAsia"/>
          <w:lang w:eastAsia="zh-CN"/>
        </w:rPr>
        <w:t>一次</w:t>
      </w:r>
      <w:r>
        <w:rPr>
          <w:rFonts w:hint="eastAsia"/>
          <w:lang w:eastAsia="zh-CN"/>
        </w:rPr>
        <w:t>工作队会议，供工作队成员讨论讲习班成果和未来工作。</w:t>
      </w:r>
      <w:r w:rsidR="00F816F8">
        <w:rPr>
          <w:rFonts w:hint="eastAsia"/>
          <w:lang w:eastAsia="zh-CN"/>
        </w:rPr>
        <w:t>关于讲习班和工作队会议的口头报告将在标准委员会</w:t>
      </w:r>
      <w:r w:rsidR="00440A19">
        <w:rPr>
          <w:rFonts w:hint="eastAsia"/>
          <w:lang w:eastAsia="zh-CN"/>
        </w:rPr>
        <w:t>本届</w:t>
      </w:r>
      <w:r w:rsidR="00F816F8">
        <w:rPr>
          <w:rFonts w:hint="eastAsia"/>
          <w:lang w:eastAsia="zh-CN"/>
        </w:rPr>
        <w:t>会议上提供。</w:t>
      </w:r>
    </w:p>
    <w:p w14:paraId="035AB5C2" w14:textId="05843E5F" w:rsidR="00E421E3" w:rsidRPr="005B3EA5" w:rsidRDefault="00E421E3" w:rsidP="005B3EA5">
      <w:pPr>
        <w:pStyle w:val="ONUME"/>
        <w:numPr>
          <w:ilvl w:val="0"/>
          <w:numId w:val="11"/>
        </w:numPr>
        <w:overflowPunct w:val="0"/>
        <w:spacing w:afterLines="50" w:after="120" w:line="340" w:lineRule="atLeast"/>
        <w:ind w:left="5534" w:firstLine="0"/>
        <w:jc w:val="both"/>
        <w:rPr>
          <w:rFonts w:ascii="KaiTi" w:eastAsia="KaiTi" w:hAnsi="KaiTi"/>
          <w:lang w:eastAsia="zh-CN"/>
        </w:rPr>
      </w:pPr>
      <w:r w:rsidRPr="005B3EA5">
        <w:rPr>
          <w:rFonts w:ascii="KaiTi" w:eastAsia="KaiTi" w:hAnsi="KaiTi" w:hint="eastAsia"/>
          <w:lang w:eastAsia="zh-CN"/>
        </w:rPr>
        <w:t>请标准委员会：</w:t>
      </w:r>
    </w:p>
    <w:p w14:paraId="49FB7E7C" w14:textId="573654A3" w:rsidR="00E421E3" w:rsidRPr="005B3EA5" w:rsidRDefault="00B23263" w:rsidP="005B3EA5">
      <w:pPr>
        <w:pStyle w:val="ONUME"/>
        <w:overflowPunct w:val="0"/>
        <w:spacing w:afterLines="50" w:after="120" w:line="340" w:lineRule="atLeast"/>
        <w:ind w:left="5534"/>
        <w:jc w:val="both"/>
        <w:rPr>
          <w:rFonts w:ascii="KaiTi" w:eastAsia="KaiTi" w:hAnsi="KaiTi"/>
          <w:lang w:eastAsia="zh-CN"/>
        </w:rPr>
      </w:pPr>
      <w:r>
        <w:rPr>
          <w:rFonts w:ascii="KaiTi" w:eastAsia="KaiTi" w:hAnsi="KaiTi" w:hint="eastAsia"/>
          <w:lang w:eastAsia="zh-CN"/>
        </w:rPr>
        <w:tab/>
      </w:r>
      <w:r>
        <w:rPr>
          <w:rFonts w:ascii="KaiTi" w:eastAsia="KaiTi" w:hAnsi="KaiTi" w:hint="eastAsia"/>
          <w:lang w:eastAsia="zh-CN"/>
        </w:rPr>
        <w:tab/>
      </w:r>
      <w:r w:rsidR="00E421E3" w:rsidRPr="005B3EA5">
        <w:rPr>
          <w:rFonts w:ascii="KaiTi" w:eastAsia="KaiTi" w:hAnsi="KaiTi" w:hint="eastAsia"/>
          <w:lang w:eastAsia="zh-CN"/>
        </w:rPr>
        <w:t>(a)</w:t>
      </w:r>
      <w:r>
        <w:rPr>
          <w:rFonts w:ascii="KaiTi" w:eastAsia="KaiTi" w:hAnsi="KaiTi" w:hint="eastAsia"/>
          <w:lang w:eastAsia="zh-CN"/>
        </w:rPr>
        <w:tab/>
      </w:r>
      <w:r w:rsidR="00E421E3" w:rsidRPr="005B3EA5">
        <w:rPr>
          <w:rFonts w:ascii="KaiTi" w:eastAsia="KaiTi" w:hAnsi="KaiTi" w:hint="eastAsia"/>
          <w:lang w:eastAsia="zh-CN"/>
        </w:rPr>
        <w:t>注意本文件的内容</w:t>
      </w:r>
      <w:r w:rsidR="00D71035">
        <w:rPr>
          <w:rFonts w:ascii="KaiTi" w:eastAsia="KaiTi" w:hAnsi="KaiTi" w:hint="eastAsia"/>
          <w:lang w:eastAsia="zh-CN"/>
        </w:rPr>
        <w:t>，包括关于</w:t>
      </w:r>
      <w:r w:rsidR="007E2307">
        <w:rPr>
          <w:rFonts w:ascii="KaiTi" w:eastAsia="KaiTi" w:hAnsi="KaiTi" w:hint="eastAsia"/>
          <w:lang w:eastAsia="zh-CN"/>
        </w:rPr>
        <w:t>开展</w:t>
      </w:r>
      <w:r w:rsidR="00D71035">
        <w:rPr>
          <w:rFonts w:ascii="KaiTi" w:eastAsia="KaiTi" w:hAnsi="KaiTi" w:hint="eastAsia"/>
          <w:lang w:eastAsia="zh-CN"/>
        </w:rPr>
        <w:t>调查和</w:t>
      </w:r>
      <w:r w:rsidR="007E2307">
        <w:rPr>
          <w:rFonts w:ascii="KaiTi" w:eastAsia="KaiTi" w:hAnsi="KaiTi" w:hint="eastAsia"/>
          <w:lang w:eastAsia="zh-CN"/>
        </w:rPr>
        <w:t>举办</w:t>
      </w:r>
      <w:r w:rsidR="00D71035">
        <w:rPr>
          <w:rFonts w:ascii="KaiTi" w:eastAsia="KaiTi" w:hAnsi="KaiTi" w:hint="eastAsia"/>
          <w:lang w:eastAsia="zh-CN"/>
        </w:rPr>
        <w:t>讲习班的信息</w:t>
      </w:r>
      <w:r w:rsidR="00E421E3" w:rsidRPr="005B3EA5">
        <w:rPr>
          <w:rFonts w:ascii="KaiTi" w:eastAsia="KaiTi" w:hAnsi="KaiTi" w:hint="eastAsia"/>
          <w:lang w:eastAsia="zh-CN"/>
        </w:rPr>
        <w:t>；并</w:t>
      </w:r>
    </w:p>
    <w:p w14:paraId="23E214C9" w14:textId="437AA6E7" w:rsidR="002E4245" w:rsidRPr="005B3EA5" w:rsidRDefault="00B23263" w:rsidP="005B3EA5">
      <w:pPr>
        <w:pStyle w:val="ONUME"/>
        <w:overflowPunct w:val="0"/>
        <w:spacing w:afterLines="50" w:after="120" w:line="340" w:lineRule="atLeast"/>
        <w:ind w:left="5534"/>
        <w:jc w:val="both"/>
        <w:rPr>
          <w:rFonts w:ascii="KaiTi" w:eastAsia="KaiTi" w:hAnsi="KaiTi"/>
          <w:lang w:eastAsia="zh-CN"/>
        </w:rPr>
      </w:pPr>
      <w:r>
        <w:rPr>
          <w:rFonts w:ascii="KaiTi" w:eastAsia="KaiTi" w:hAnsi="KaiTi" w:hint="eastAsia"/>
          <w:lang w:eastAsia="zh-CN"/>
        </w:rPr>
        <w:tab/>
      </w:r>
      <w:r>
        <w:rPr>
          <w:rFonts w:ascii="KaiTi" w:eastAsia="KaiTi" w:hAnsi="KaiTi" w:hint="eastAsia"/>
          <w:lang w:eastAsia="zh-CN"/>
        </w:rPr>
        <w:tab/>
      </w:r>
      <w:r w:rsidR="00E421E3" w:rsidRPr="005B3EA5">
        <w:rPr>
          <w:rFonts w:ascii="KaiTi" w:eastAsia="KaiTi" w:hAnsi="KaiTi" w:hint="eastAsia"/>
          <w:lang w:eastAsia="zh-CN"/>
        </w:rPr>
        <w:t>(b)</w:t>
      </w:r>
      <w:r>
        <w:rPr>
          <w:rFonts w:ascii="KaiTi" w:eastAsia="KaiTi" w:hAnsi="KaiTi" w:hint="eastAsia"/>
          <w:lang w:eastAsia="zh-CN"/>
        </w:rPr>
        <w:tab/>
      </w:r>
      <w:r w:rsidR="00D71035">
        <w:rPr>
          <w:rFonts w:ascii="KaiTi" w:eastAsia="KaiTi" w:hAnsi="KaiTi" w:hint="eastAsia"/>
          <w:lang w:eastAsia="zh-CN"/>
        </w:rPr>
        <w:t>审议批准</w:t>
      </w:r>
      <w:r w:rsidR="00B7307F">
        <w:rPr>
          <w:rFonts w:ascii="KaiTi" w:eastAsia="KaiTi" w:hAnsi="KaiTi" w:hint="eastAsia"/>
          <w:lang w:eastAsia="zh-CN"/>
        </w:rPr>
        <w:t>上文第5段所述</w:t>
      </w:r>
      <w:r w:rsidR="00D71035">
        <w:rPr>
          <w:rFonts w:ascii="KaiTi" w:eastAsia="KaiTi" w:hAnsi="KaiTi" w:hint="eastAsia"/>
          <w:lang w:eastAsia="zh-CN"/>
        </w:rPr>
        <w:t>拟议的第55号任务新说明</w:t>
      </w:r>
      <w:r w:rsidR="006048ED">
        <w:rPr>
          <w:rFonts w:ascii="KaiTi" w:eastAsia="KaiTi" w:hAnsi="KaiTi" w:hint="eastAsia"/>
          <w:lang w:eastAsia="zh-CN"/>
        </w:rPr>
        <w:t>，</w:t>
      </w:r>
      <w:r w:rsidR="00D71035">
        <w:rPr>
          <w:rFonts w:ascii="KaiTi" w:eastAsia="KaiTi" w:hAnsi="KaiTi" w:hint="eastAsia"/>
          <w:lang w:eastAsia="zh-CN"/>
        </w:rPr>
        <w:t>并要求名称标准化工作队提交关于</w:t>
      </w:r>
      <w:r w:rsidR="006048ED">
        <w:rPr>
          <w:rFonts w:ascii="KaiTi" w:eastAsia="KaiTi" w:hAnsi="KaiTi" w:hint="eastAsia"/>
          <w:lang w:eastAsia="zh-CN"/>
        </w:rPr>
        <w:t>进一步</w:t>
      </w:r>
      <w:r w:rsidR="00D71035">
        <w:rPr>
          <w:rFonts w:ascii="KaiTi" w:eastAsia="KaiTi" w:hAnsi="KaiTi" w:hint="eastAsia"/>
          <w:lang w:eastAsia="zh-CN"/>
        </w:rPr>
        <w:t>行动的提案</w:t>
      </w:r>
      <w:r w:rsidR="002715CD">
        <w:rPr>
          <w:rFonts w:ascii="KaiTi" w:eastAsia="KaiTi" w:hAnsi="KaiTi" w:hint="eastAsia"/>
          <w:lang w:eastAsia="zh-CN"/>
        </w:rPr>
        <w:t>，</w:t>
      </w:r>
      <w:r w:rsidR="00D71035">
        <w:rPr>
          <w:rFonts w:ascii="KaiTi" w:eastAsia="KaiTi" w:hAnsi="KaiTi" w:hint="eastAsia"/>
          <w:lang w:eastAsia="zh-CN"/>
        </w:rPr>
        <w:t>供标准委员会第八届会议审议</w:t>
      </w:r>
      <w:r w:rsidR="00E421E3" w:rsidRPr="005B3EA5">
        <w:rPr>
          <w:rFonts w:ascii="KaiTi" w:eastAsia="KaiTi" w:hAnsi="KaiTi" w:hint="eastAsia"/>
          <w:lang w:eastAsia="zh-CN"/>
        </w:rPr>
        <w:t>。</w:t>
      </w:r>
    </w:p>
    <w:p w14:paraId="33441F30" w14:textId="77777777" w:rsidR="002E4245" w:rsidRPr="002715CD" w:rsidRDefault="002E4245" w:rsidP="002715CD">
      <w:pPr>
        <w:pStyle w:val="ONUME"/>
        <w:spacing w:afterLines="50" w:after="120" w:line="340" w:lineRule="atLeast"/>
        <w:ind w:left="5534"/>
        <w:jc w:val="both"/>
        <w:rPr>
          <w:rFonts w:ascii="KaiTi" w:eastAsia="KaiTi" w:hAnsi="KaiTi"/>
          <w:lang w:eastAsia="zh-CN"/>
        </w:rPr>
      </w:pPr>
    </w:p>
    <w:p w14:paraId="576D48CE" w14:textId="53EC3D70" w:rsidR="002E4245" w:rsidRPr="005B3EA5" w:rsidRDefault="002E4245" w:rsidP="005B3EA5">
      <w:pPr>
        <w:pStyle w:val="ONUME"/>
        <w:spacing w:afterLines="50" w:after="120" w:line="340" w:lineRule="atLeast"/>
        <w:ind w:left="5534"/>
        <w:jc w:val="both"/>
        <w:rPr>
          <w:rFonts w:ascii="KaiTi" w:eastAsia="KaiTi" w:hAnsi="KaiTi"/>
          <w:lang w:eastAsia="zh-CN"/>
        </w:rPr>
      </w:pPr>
      <w:r w:rsidRPr="005B3EA5">
        <w:rPr>
          <w:rFonts w:ascii="KaiTi" w:eastAsia="KaiTi" w:hAnsi="KaiTi" w:hint="eastAsia"/>
          <w:lang w:eastAsia="zh-CN"/>
        </w:rPr>
        <w:t>[</w:t>
      </w:r>
      <w:r w:rsidR="0021419D" w:rsidRPr="005B3EA5">
        <w:rPr>
          <w:rFonts w:ascii="KaiTi" w:eastAsia="KaiTi" w:hAnsi="KaiTi" w:hint="eastAsia"/>
          <w:lang w:eastAsia="zh-CN"/>
        </w:rPr>
        <w:t>文件完</w:t>
      </w:r>
      <w:r w:rsidRPr="005B3EA5">
        <w:rPr>
          <w:rFonts w:ascii="KaiTi" w:eastAsia="KaiTi" w:hAnsi="KaiTi" w:hint="eastAsia"/>
          <w:lang w:eastAsia="zh-CN"/>
        </w:rPr>
        <w:t>]</w:t>
      </w:r>
    </w:p>
    <w:sectPr w:rsidR="002E4245" w:rsidRPr="005B3EA5" w:rsidSect="00CD613E">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A2732" w14:textId="77777777" w:rsidR="00244396" w:rsidRDefault="00244396">
      <w:r>
        <w:separator/>
      </w:r>
    </w:p>
  </w:endnote>
  <w:endnote w:type="continuationSeparator" w:id="0">
    <w:p w14:paraId="57C42335" w14:textId="77777777" w:rsidR="00244396" w:rsidRDefault="00244396" w:rsidP="003B38C1">
      <w:r>
        <w:separator/>
      </w:r>
    </w:p>
    <w:p w14:paraId="1A879EB8" w14:textId="77777777" w:rsidR="00244396" w:rsidRPr="00FC22AA" w:rsidRDefault="00244396" w:rsidP="003B38C1">
      <w:pPr>
        <w:spacing w:after="60"/>
        <w:rPr>
          <w:sz w:val="17"/>
          <w:lang w:val="en-US"/>
        </w:rPr>
      </w:pPr>
      <w:r w:rsidRPr="00FC22AA">
        <w:rPr>
          <w:sz w:val="17"/>
          <w:lang w:val="en-US"/>
        </w:rPr>
        <w:t>[Endnote continued from previous page]</w:t>
      </w:r>
    </w:p>
  </w:endnote>
  <w:endnote w:type="continuationNotice" w:id="1">
    <w:p w14:paraId="4A3F6BF3" w14:textId="77777777" w:rsidR="00244396" w:rsidRPr="00FC22AA" w:rsidRDefault="00244396" w:rsidP="003B38C1">
      <w:pPr>
        <w:spacing w:before="60"/>
        <w:jc w:val="right"/>
        <w:rPr>
          <w:sz w:val="17"/>
          <w:szCs w:val="17"/>
          <w:lang w:val="en-US"/>
        </w:rPr>
      </w:pPr>
      <w:r w:rsidRPr="00FC22AA">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Ўю¬в?¬рЎю¬µ??¬рЎю¬У??¬рЎю????"/>
    <w:panose1 w:val="020B0503020000020004"/>
    <w:charset w:val="81"/>
    <w:family w:val="swiss"/>
    <w:pitch w:val="variable"/>
    <w:sig w:usb0="9000002F" w:usb1="29D77CFB" w:usb2="00000012" w:usb3="00000000" w:csb0="00080001" w:csb1="00000000"/>
  </w:font>
  <w:font w:name="SimHei">
    <w:altName w:val="黑体"/>
    <w:panose1 w:val="02010609060101010101"/>
    <w:charset w:val="86"/>
    <w:family w:val="modern"/>
    <w:pitch w:val="fixed"/>
    <w:sig w:usb0="800002BF" w:usb1="38CF7CFA" w:usb2="00000016" w:usb3="00000000" w:csb0="00040001"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KaiTi">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193FE" w14:textId="77777777" w:rsidR="00244396" w:rsidRDefault="00244396">
      <w:r>
        <w:separator/>
      </w:r>
    </w:p>
  </w:footnote>
  <w:footnote w:type="continuationSeparator" w:id="0">
    <w:p w14:paraId="62560F64" w14:textId="77777777" w:rsidR="00244396" w:rsidRDefault="00244396" w:rsidP="008B60B2">
      <w:r>
        <w:separator/>
      </w:r>
    </w:p>
    <w:p w14:paraId="1A994C18" w14:textId="77777777" w:rsidR="00244396" w:rsidRPr="00FC22AA" w:rsidRDefault="00244396" w:rsidP="008B60B2">
      <w:pPr>
        <w:spacing w:after="60"/>
        <w:rPr>
          <w:sz w:val="17"/>
          <w:szCs w:val="17"/>
          <w:lang w:val="en-US"/>
        </w:rPr>
      </w:pPr>
      <w:r w:rsidRPr="00FC22AA">
        <w:rPr>
          <w:sz w:val="17"/>
          <w:szCs w:val="17"/>
          <w:lang w:val="en-US"/>
        </w:rPr>
        <w:t>[Footnote continued from previous page]</w:t>
      </w:r>
    </w:p>
  </w:footnote>
  <w:footnote w:type="continuationNotice" w:id="1">
    <w:p w14:paraId="1E02E060" w14:textId="77777777" w:rsidR="00244396" w:rsidRPr="00FC22AA" w:rsidRDefault="00244396" w:rsidP="008B60B2">
      <w:pPr>
        <w:spacing w:before="60"/>
        <w:jc w:val="right"/>
        <w:rPr>
          <w:sz w:val="17"/>
          <w:szCs w:val="17"/>
          <w:lang w:val="en-US"/>
        </w:rPr>
      </w:pPr>
      <w:r w:rsidRPr="00FC22AA">
        <w:rPr>
          <w:sz w:val="17"/>
          <w:szCs w:val="17"/>
          <w:lang w:val="en-US"/>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962CC" w14:textId="7E5BA2D8" w:rsidR="00CD613E" w:rsidRPr="00CD613E" w:rsidRDefault="00CD613E" w:rsidP="00CD613E">
    <w:pPr>
      <w:jc w:val="right"/>
    </w:pPr>
    <w:bookmarkStart w:id="6" w:name="Code2"/>
    <w:bookmarkEnd w:id="6"/>
    <w:r w:rsidRPr="00CD613E">
      <w:t>CWS/</w:t>
    </w:r>
    <w:r w:rsidR="00F47B35">
      <w:rPr>
        <w:rFonts w:hint="eastAsia"/>
        <w:lang w:eastAsia="zh-CN"/>
      </w:rPr>
      <w:t>7</w:t>
    </w:r>
    <w:r w:rsidRPr="00CD613E">
      <w:t>/</w:t>
    </w:r>
    <w:r w:rsidR="00F47B35">
      <w:rPr>
        <w:rFonts w:hint="eastAsia"/>
        <w:lang w:eastAsia="zh-CN"/>
      </w:rPr>
      <w:t>7</w:t>
    </w:r>
  </w:p>
  <w:p w14:paraId="65899CE9" w14:textId="1276FE42" w:rsidR="00CD613E" w:rsidRDefault="00CD613E" w:rsidP="00CD613E">
    <w:pPr>
      <w:jc w:val="right"/>
    </w:pPr>
    <w:r w:rsidRPr="00CD613E">
      <w:rPr>
        <w:rFonts w:hint="eastAsia"/>
      </w:rPr>
      <w:t>第</w:t>
    </w:r>
    <w:r w:rsidRPr="00CD613E">
      <w:fldChar w:fldCharType="begin"/>
    </w:r>
    <w:r w:rsidRPr="00CD613E">
      <w:instrText>PAGE   \* MERGEFORMAT</w:instrText>
    </w:r>
    <w:r w:rsidRPr="00CD613E">
      <w:fldChar w:fldCharType="separate"/>
    </w:r>
    <w:r w:rsidR="0060680E" w:rsidRPr="0060680E">
      <w:rPr>
        <w:noProof/>
        <w:lang w:val="zh-CN"/>
      </w:rPr>
      <w:t>2</w:t>
    </w:r>
    <w:r w:rsidRPr="00CD613E">
      <w:fldChar w:fldCharType="end"/>
    </w:r>
    <w:r w:rsidRPr="00CD613E">
      <w:rPr>
        <w:rFonts w:hint="eastAsia"/>
      </w:rPr>
      <w:t>页</w:t>
    </w:r>
  </w:p>
  <w:p w14:paraId="5BB42EE3" w14:textId="77777777" w:rsidR="00CD613E" w:rsidRPr="00CD613E" w:rsidRDefault="00CD613E" w:rsidP="00CD613E">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6EA3722"/>
    <w:multiLevelType w:val="hybridMultilevel"/>
    <w:tmpl w:val="52D2DD6C"/>
    <w:lvl w:ilvl="0" w:tplc="10D2BC16">
      <w:start w:val="1"/>
      <w:numFmt w:val="lowerRoman"/>
      <w:lvlText w:val="(%1)"/>
      <w:lvlJc w:val="left"/>
      <w:pPr>
        <w:ind w:left="1518" w:hanging="720"/>
      </w:pPr>
      <w:rPr>
        <w:rFonts w:hint="default"/>
      </w:rPr>
    </w:lvl>
    <w:lvl w:ilvl="1" w:tplc="04090019" w:tentative="1">
      <w:start w:val="1"/>
      <w:numFmt w:val="lowerLetter"/>
      <w:lvlText w:val="%2."/>
      <w:lvlJc w:val="left"/>
      <w:pPr>
        <w:ind w:left="1878" w:hanging="360"/>
      </w:pPr>
    </w:lvl>
    <w:lvl w:ilvl="2" w:tplc="0409001B" w:tentative="1">
      <w:start w:val="1"/>
      <w:numFmt w:val="lowerRoman"/>
      <w:lvlText w:val="%3."/>
      <w:lvlJc w:val="right"/>
      <w:pPr>
        <w:ind w:left="2598" w:hanging="180"/>
      </w:pPr>
    </w:lvl>
    <w:lvl w:ilvl="3" w:tplc="0409000F" w:tentative="1">
      <w:start w:val="1"/>
      <w:numFmt w:val="decimal"/>
      <w:lvlText w:val="%4."/>
      <w:lvlJc w:val="left"/>
      <w:pPr>
        <w:ind w:left="3318" w:hanging="360"/>
      </w:pPr>
    </w:lvl>
    <w:lvl w:ilvl="4" w:tplc="04090019" w:tentative="1">
      <w:start w:val="1"/>
      <w:numFmt w:val="lowerLetter"/>
      <w:lvlText w:val="%5."/>
      <w:lvlJc w:val="left"/>
      <w:pPr>
        <w:ind w:left="4038" w:hanging="360"/>
      </w:pPr>
    </w:lvl>
    <w:lvl w:ilvl="5" w:tplc="0409001B" w:tentative="1">
      <w:start w:val="1"/>
      <w:numFmt w:val="lowerRoman"/>
      <w:lvlText w:val="%6."/>
      <w:lvlJc w:val="right"/>
      <w:pPr>
        <w:ind w:left="4758" w:hanging="180"/>
      </w:pPr>
    </w:lvl>
    <w:lvl w:ilvl="6" w:tplc="0409000F" w:tentative="1">
      <w:start w:val="1"/>
      <w:numFmt w:val="decimal"/>
      <w:lvlText w:val="%7."/>
      <w:lvlJc w:val="left"/>
      <w:pPr>
        <w:ind w:left="5478" w:hanging="360"/>
      </w:pPr>
    </w:lvl>
    <w:lvl w:ilvl="7" w:tplc="04090019" w:tentative="1">
      <w:start w:val="1"/>
      <w:numFmt w:val="lowerLetter"/>
      <w:lvlText w:val="%8."/>
      <w:lvlJc w:val="left"/>
      <w:pPr>
        <w:ind w:left="6198" w:hanging="360"/>
      </w:pPr>
    </w:lvl>
    <w:lvl w:ilvl="8" w:tplc="0409001B" w:tentative="1">
      <w:start w:val="1"/>
      <w:numFmt w:val="lowerRoman"/>
      <w:lvlText w:val="%9."/>
      <w:lvlJc w:val="right"/>
      <w:pPr>
        <w:ind w:left="6918"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B3A2E26"/>
    <w:multiLevelType w:val="hybridMultilevel"/>
    <w:tmpl w:val="56CE9368"/>
    <w:lvl w:ilvl="0" w:tplc="029EE51C">
      <w:start w:val="1"/>
      <w:numFmt w:val="lowerLetter"/>
      <w:lvlText w:val="(%1)"/>
      <w:lvlJc w:val="left"/>
      <w:pPr>
        <w:ind w:left="987" w:hanging="420"/>
      </w:pPr>
      <w:rPr>
        <w:rFonts w:hint="default"/>
        <w:i w:val="0"/>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3EE1E81"/>
    <w:multiLevelType w:val="hybridMultilevel"/>
    <w:tmpl w:val="C0725B20"/>
    <w:lvl w:ilvl="0" w:tplc="10D2BC16">
      <w:start w:val="1"/>
      <w:numFmt w:val="lowerRoman"/>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9B95253"/>
    <w:multiLevelType w:val="hybridMultilevel"/>
    <w:tmpl w:val="04AA36B2"/>
    <w:lvl w:ilvl="0" w:tplc="029EE51C">
      <w:start w:val="1"/>
      <w:numFmt w:val="lowerLetter"/>
      <w:lvlText w:val="(%1)"/>
      <w:lvlJc w:val="left"/>
      <w:pPr>
        <w:ind w:left="1920" w:hanging="360"/>
      </w:pPr>
      <w:rPr>
        <w:rFonts w:hint="default"/>
        <w:i w:val="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8" w15:restartNumberingAfterBreak="0">
    <w:nsid w:val="404E2C51"/>
    <w:multiLevelType w:val="hybridMultilevel"/>
    <w:tmpl w:val="D136AA8A"/>
    <w:lvl w:ilvl="0" w:tplc="8FEE0276">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4D97B7F"/>
    <w:multiLevelType w:val="hybridMultilevel"/>
    <w:tmpl w:val="06FE96F6"/>
    <w:lvl w:ilvl="0" w:tplc="3426FCBC">
      <w:start w:val="1"/>
      <w:numFmt w:val="decimal"/>
      <w:lvlText w:val="%1."/>
      <w:lvlJc w:val="left"/>
      <w:pPr>
        <w:ind w:left="5954" w:hanging="420"/>
      </w:pPr>
      <w:rPr>
        <w:rFonts w:hint="eastAsia"/>
      </w:rPr>
    </w:lvl>
    <w:lvl w:ilvl="1" w:tplc="04090019" w:tentative="1">
      <w:start w:val="1"/>
      <w:numFmt w:val="lowerLetter"/>
      <w:lvlText w:val="%2)"/>
      <w:lvlJc w:val="left"/>
      <w:pPr>
        <w:ind w:left="6374" w:hanging="420"/>
      </w:pPr>
    </w:lvl>
    <w:lvl w:ilvl="2" w:tplc="0409001B" w:tentative="1">
      <w:start w:val="1"/>
      <w:numFmt w:val="lowerRoman"/>
      <w:lvlText w:val="%3."/>
      <w:lvlJc w:val="right"/>
      <w:pPr>
        <w:ind w:left="6794" w:hanging="420"/>
      </w:pPr>
    </w:lvl>
    <w:lvl w:ilvl="3" w:tplc="0409000F" w:tentative="1">
      <w:start w:val="1"/>
      <w:numFmt w:val="decimal"/>
      <w:lvlText w:val="%4."/>
      <w:lvlJc w:val="left"/>
      <w:pPr>
        <w:ind w:left="7214" w:hanging="420"/>
      </w:pPr>
    </w:lvl>
    <w:lvl w:ilvl="4" w:tplc="04090019" w:tentative="1">
      <w:start w:val="1"/>
      <w:numFmt w:val="lowerLetter"/>
      <w:lvlText w:val="%5)"/>
      <w:lvlJc w:val="left"/>
      <w:pPr>
        <w:ind w:left="7634" w:hanging="420"/>
      </w:pPr>
    </w:lvl>
    <w:lvl w:ilvl="5" w:tplc="0409001B" w:tentative="1">
      <w:start w:val="1"/>
      <w:numFmt w:val="lowerRoman"/>
      <w:lvlText w:val="%6."/>
      <w:lvlJc w:val="right"/>
      <w:pPr>
        <w:ind w:left="8054" w:hanging="420"/>
      </w:pPr>
    </w:lvl>
    <w:lvl w:ilvl="6" w:tplc="0409000F" w:tentative="1">
      <w:start w:val="1"/>
      <w:numFmt w:val="decimal"/>
      <w:lvlText w:val="%7."/>
      <w:lvlJc w:val="left"/>
      <w:pPr>
        <w:ind w:left="8474" w:hanging="420"/>
      </w:pPr>
    </w:lvl>
    <w:lvl w:ilvl="7" w:tplc="04090019" w:tentative="1">
      <w:start w:val="1"/>
      <w:numFmt w:val="lowerLetter"/>
      <w:lvlText w:val="%8)"/>
      <w:lvlJc w:val="left"/>
      <w:pPr>
        <w:ind w:left="8894" w:hanging="420"/>
      </w:pPr>
    </w:lvl>
    <w:lvl w:ilvl="8" w:tplc="0409001B" w:tentative="1">
      <w:start w:val="1"/>
      <w:numFmt w:val="lowerRoman"/>
      <w:lvlText w:val="%9."/>
      <w:lvlJc w:val="right"/>
      <w:pPr>
        <w:ind w:left="9314" w:hanging="420"/>
      </w:pPr>
    </w:lvl>
  </w:abstractNum>
  <w:abstractNum w:abstractNumId="11" w15:restartNumberingAfterBreak="0">
    <w:nsid w:val="4BA23927"/>
    <w:multiLevelType w:val="hybridMultilevel"/>
    <w:tmpl w:val="A8347EB6"/>
    <w:lvl w:ilvl="0" w:tplc="029EE51C">
      <w:start w:val="1"/>
      <w:numFmt w:val="lowerLetter"/>
      <w:lvlText w:val="(%1)"/>
      <w:lvlJc w:val="left"/>
      <w:pPr>
        <w:ind w:left="987" w:hanging="420"/>
      </w:pPr>
      <w:rPr>
        <w:rFonts w:hint="default"/>
        <w:i w:val="0"/>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617743D"/>
    <w:multiLevelType w:val="hybridMultilevel"/>
    <w:tmpl w:val="1408F30A"/>
    <w:lvl w:ilvl="0" w:tplc="029EE51C">
      <w:start w:val="1"/>
      <w:numFmt w:val="lowerLetter"/>
      <w:lvlText w:val="(%1)"/>
      <w:lvlJc w:val="left"/>
      <w:pPr>
        <w:ind w:left="987" w:hanging="420"/>
      </w:pPr>
      <w:rPr>
        <w:rFonts w:hint="default"/>
        <w:i w:val="0"/>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4" w15:restartNumberingAfterBreak="0">
    <w:nsid w:val="60027D87"/>
    <w:multiLevelType w:val="hybridMultilevel"/>
    <w:tmpl w:val="55A89AF2"/>
    <w:lvl w:ilvl="0" w:tplc="4940A3E6">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BC744CF"/>
    <w:multiLevelType w:val="hybridMultilevel"/>
    <w:tmpl w:val="394C9736"/>
    <w:lvl w:ilvl="0" w:tplc="D22EBE5A">
      <w:start w:val="1"/>
      <w:numFmt w:val="decimal"/>
      <w:lvlText w:val="%1."/>
      <w:lvlJc w:val="left"/>
      <w:pPr>
        <w:ind w:left="420" w:hanging="420"/>
      </w:pPr>
      <w:rPr>
        <w:rFonts w:hint="eastAsia"/>
        <w:b w:val="0"/>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9"/>
  </w:num>
  <w:num w:numId="3">
    <w:abstractNumId w:val="0"/>
  </w:num>
  <w:num w:numId="4">
    <w:abstractNumId w:val="12"/>
  </w:num>
  <w:num w:numId="5">
    <w:abstractNumId w:val="1"/>
  </w:num>
  <w:num w:numId="6">
    <w:abstractNumId w:val="5"/>
  </w:num>
  <w:num w:numId="7">
    <w:abstractNumId w:val="2"/>
  </w:num>
  <w:num w:numId="8">
    <w:abstractNumId w:val="7"/>
  </w:num>
  <w:num w:numId="9">
    <w:abstractNumId w:val="6"/>
  </w:num>
  <w:num w:numId="10">
    <w:abstractNumId w:val="8"/>
  </w:num>
  <w:num w:numId="11">
    <w:abstractNumId w:val="15"/>
  </w:num>
  <w:num w:numId="12">
    <w:abstractNumId w:val="14"/>
  </w:num>
  <w:num w:numId="13">
    <w:abstractNumId w:val="10"/>
  </w:num>
  <w:num w:numId="14">
    <w:abstractNumId w:val="4"/>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fr-CH" w:vendorID="64" w:dllVersion="131078" w:nlCheck="1" w:checkStyle="0"/>
  <w:activeWritingStyle w:appName="MSWord" w:lang="zh-CN" w:vendorID="64" w:dllVersion="131077" w:nlCheck="1" w:checkStyle="1"/>
  <w:activeWritingStyle w:appName="MSWord" w:lang="en-US" w:vendorID="64" w:dllVersion="131078" w:nlCheck="1" w:checkStyle="1"/>
  <w:proofState w:spelling="clean" w:grammar="clean"/>
  <w:formsDesig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245"/>
    <w:rsid w:val="00040A45"/>
    <w:rsid w:val="00043CAA"/>
    <w:rsid w:val="000526F2"/>
    <w:rsid w:val="000529BA"/>
    <w:rsid w:val="00063540"/>
    <w:rsid w:val="000636CB"/>
    <w:rsid w:val="00070332"/>
    <w:rsid w:val="00075432"/>
    <w:rsid w:val="00082DA7"/>
    <w:rsid w:val="00083949"/>
    <w:rsid w:val="0008404B"/>
    <w:rsid w:val="0008757A"/>
    <w:rsid w:val="00095E0A"/>
    <w:rsid w:val="000968ED"/>
    <w:rsid w:val="00097B5D"/>
    <w:rsid w:val="000A5145"/>
    <w:rsid w:val="000A6672"/>
    <w:rsid w:val="000B66DD"/>
    <w:rsid w:val="000C260D"/>
    <w:rsid w:val="000C60BE"/>
    <w:rsid w:val="000D5CF5"/>
    <w:rsid w:val="000F14E3"/>
    <w:rsid w:val="000F5E56"/>
    <w:rsid w:val="001032ED"/>
    <w:rsid w:val="001362EE"/>
    <w:rsid w:val="00137DCE"/>
    <w:rsid w:val="00137F0F"/>
    <w:rsid w:val="00153FA0"/>
    <w:rsid w:val="00157DE0"/>
    <w:rsid w:val="001647D5"/>
    <w:rsid w:val="00177D5B"/>
    <w:rsid w:val="001832A6"/>
    <w:rsid w:val="00190301"/>
    <w:rsid w:val="0019200D"/>
    <w:rsid w:val="001A0BF6"/>
    <w:rsid w:val="001C0B43"/>
    <w:rsid w:val="001D5207"/>
    <w:rsid w:val="001F4619"/>
    <w:rsid w:val="001F73D7"/>
    <w:rsid w:val="002104E4"/>
    <w:rsid w:val="0021217E"/>
    <w:rsid w:val="0021419D"/>
    <w:rsid w:val="00224E86"/>
    <w:rsid w:val="00225B8C"/>
    <w:rsid w:val="002311EF"/>
    <w:rsid w:val="00231869"/>
    <w:rsid w:val="002368EB"/>
    <w:rsid w:val="00236D4B"/>
    <w:rsid w:val="002372BE"/>
    <w:rsid w:val="00244396"/>
    <w:rsid w:val="00255BFF"/>
    <w:rsid w:val="00257167"/>
    <w:rsid w:val="002634C4"/>
    <w:rsid w:val="00265711"/>
    <w:rsid w:val="002715CD"/>
    <w:rsid w:val="002928D3"/>
    <w:rsid w:val="002A2F06"/>
    <w:rsid w:val="002B276A"/>
    <w:rsid w:val="002C53BD"/>
    <w:rsid w:val="002D5429"/>
    <w:rsid w:val="002E2622"/>
    <w:rsid w:val="002E4245"/>
    <w:rsid w:val="002E69DE"/>
    <w:rsid w:val="002F1FE6"/>
    <w:rsid w:val="002F4E68"/>
    <w:rsid w:val="00303DD3"/>
    <w:rsid w:val="00311C26"/>
    <w:rsid w:val="00312F7F"/>
    <w:rsid w:val="003135D3"/>
    <w:rsid w:val="00316185"/>
    <w:rsid w:val="0032344B"/>
    <w:rsid w:val="0034004E"/>
    <w:rsid w:val="00357275"/>
    <w:rsid w:val="00360DE1"/>
    <w:rsid w:val="00361450"/>
    <w:rsid w:val="003673CF"/>
    <w:rsid w:val="003845C1"/>
    <w:rsid w:val="00384EB0"/>
    <w:rsid w:val="003935F5"/>
    <w:rsid w:val="003A6F89"/>
    <w:rsid w:val="003B1233"/>
    <w:rsid w:val="003B1C9B"/>
    <w:rsid w:val="003B38C1"/>
    <w:rsid w:val="003B5428"/>
    <w:rsid w:val="003B74A0"/>
    <w:rsid w:val="003C072B"/>
    <w:rsid w:val="003D6ACB"/>
    <w:rsid w:val="003E1BC3"/>
    <w:rsid w:val="003E3279"/>
    <w:rsid w:val="00423E3E"/>
    <w:rsid w:val="00427AF4"/>
    <w:rsid w:val="00430372"/>
    <w:rsid w:val="00435D23"/>
    <w:rsid w:val="004373DE"/>
    <w:rsid w:val="00440A19"/>
    <w:rsid w:val="004415DF"/>
    <w:rsid w:val="00444A02"/>
    <w:rsid w:val="004647DA"/>
    <w:rsid w:val="00466C1E"/>
    <w:rsid w:val="00474062"/>
    <w:rsid w:val="00477D6B"/>
    <w:rsid w:val="00484B01"/>
    <w:rsid w:val="004F3213"/>
    <w:rsid w:val="004F688D"/>
    <w:rsid w:val="00500ACC"/>
    <w:rsid w:val="005019FF"/>
    <w:rsid w:val="00502DE7"/>
    <w:rsid w:val="0053057A"/>
    <w:rsid w:val="00531D28"/>
    <w:rsid w:val="00535077"/>
    <w:rsid w:val="00560A29"/>
    <w:rsid w:val="00565401"/>
    <w:rsid w:val="0057019C"/>
    <w:rsid w:val="00584F26"/>
    <w:rsid w:val="00592B4C"/>
    <w:rsid w:val="005B2EA2"/>
    <w:rsid w:val="005B3EA5"/>
    <w:rsid w:val="005C6649"/>
    <w:rsid w:val="005C6675"/>
    <w:rsid w:val="005C7279"/>
    <w:rsid w:val="005D1E48"/>
    <w:rsid w:val="005D2CDE"/>
    <w:rsid w:val="005D634A"/>
    <w:rsid w:val="005E2870"/>
    <w:rsid w:val="005E36C3"/>
    <w:rsid w:val="005F1A52"/>
    <w:rsid w:val="005F7426"/>
    <w:rsid w:val="006048ED"/>
    <w:rsid w:val="00605827"/>
    <w:rsid w:val="0060680E"/>
    <w:rsid w:val="00611807"/>
    <w:rsid w:val="00616741"/>
    <w:rsid w:val="006268AA"/>
    <w:rsid w:val="00632E70"/>
    <w:rsid w:val="00646050"/>
    <w:rsid w:val="006606AC"/>
    <w:rsid w:val="006713CA"/>
    <w:rsid w:val="00676C5C"/>
    <w:rsid w:val="00681D54"/>
    <w:rsid w:val="00682892"/>
    <w:rsid w:val="006901E3"/>
    <w:rsid w:val="006915AA"/>
    <w:rsid w:val="00692141"/>
    <w:rsid w:val="00692483"/>
    <w:rsid w:val="006A1AB7"/>
    <w:rsid w:val="006A5582"/>
    <w:rsid w:val="006C505A"/>
    <w:rsid w:val="006D28BD"/>
    <w:rsid w:val="00703B5F"/>
    <w:rsid w:val="00713A43"/>
    <w:rsid w:val="0072418F"/>
    <w:rsid w:val="007519B6"/>
    <w:rsid w:val="00755AE5"/>
    <w:rsid w:val="00763C04"/>
    <w:rsid w:val="00763EB8"/>
    <w:rsid w:val="00792EB7"/>
    <w:rsid w:val="007B5CB4"/>
    <w:rsid w:val="007C306A"/>
    <w:rsid w:val="007D0538"/>
    <w:rsid w:val="007D1613"/>
    <w:rsid w:val="007E2307"/>
    <w:rsid w:val="007E4C0E"/>
    <w:rsid w:val="007F296E"/>
    <w:rsid w:val="00816C02"/>
    <w:rsid w:val="0082352D"/>
    <w:rsid w:val="00825348"/>
    <w:rsid w:val="00850449"/>
    <w:rsid w:val="0086422C"/>
    <w:rsid w:val="00893E0E"/>
    <w:rsid w:val="00894D4A"/>
    <w:rsid w:val="008A134B"/>
    <w:rsid w:val="008B2CC1"/>
    <w:rsid w:val="008B60B2"/>
    <w:rsid w:val="008C3A1B"/>
    <w:rsid w:val="008D7C7E"/>
    <w:rsid w:val="008D7F06"/>
    <w:rsid w:val="008F240B"/>
    <w:rsid w:val="008F37A4"/>
    <w:rsid w:val="008F4289"/>
    <w:rsid w:val="009033B5"/>
    <w:rsid w:val="00905C4A"/>
    <w:rsid w:val="009062FD"/>
    <w:rsid w:val="0090731E"/>
    <w:rsid w:val="00915A76"/>
    <w:rsid w:val="00916EE2"/>
    <w:rsid w:val="009369B7"/>
    <w:rsid w:val="0095369F"/>
    <w:rsid w:val="00966A22"/>
    <w:rsid w:val="0096722F"/>
    <w:rsid w:val="00974D31"/>
    <w:rsid w:val="00980843"/>
    <w:rsid w:val="00985158"/>
    <w:rsid w:val="0099183F"/>
    <w:rsid w:val="0099535E"/>
    <w:rsid w:val="009A5012"/>
    <w:rsid w:val="009A5519"/>
    <w:rsid w:val="009C5460"/>
    <w:rsid w:val="009C7DB0"/>
    <w:rsid w:val="009E2791"/>
    <w:rsid w:val="009E3F6F"/>
    <w:rsid w:val="009F499F"/>
    <w:rsid w:val="00A02524"/>
    <w:rsid w:val="00A177FE"/>
    <w:rsid w:val="00A34F9B"/>
    <w:rsid w:val="00A35021"/>
    <w:rsid w:val="00A37342"/>
    <w:rsid w:val="00A41C88"/>
    <w:rsid w:val="00A42DAF"/>
    <w:rsid w:val="00A45BD8"/>
    <w:rsid w:val="00A577A5"/>
    <w:rsid w:val="00A65FAB"/>
    <w:rsid w:val="00A824CC"/>
    <w:rsid w:val="00A8347C"/>
    <w:rsid w:val="00A83B0E"/>
    <w:rsid w:val="00A83E35"/>
    <w:rsid w:val="00A869B7"/>
    <w:rsid w:val="00AB1C8F"/>
    <w:rsid w:val="00AB5EB4"/>
    <w:rsid w:val="00AB6A28"/>
    <w:rsid w:val="00AC205C"/>
    <w:rsid w:val="00AC292F"/>
    <w:rsid w:val="00AF0A6B"/>
    <w:rsid w:val="00AF6B49"/>
    <w:rsid w:val="00B05A69"/>
    <w:rsid w:val="00B05CE5"/>
    <w:rsid w:val="00B10710"/>
    <w:rsid w:val="00B23263"/>
    <w:rsid w:val="00B26FBD"/>
    <w:rsid w:val="00B31AE4"/>
    <w:rsid w:val="00B57017"/>
    <w:rsid w:val="00B6050C"/>
    <w:rsid w:val="00B62A2D"/>
    <w:rsid w:val="00B64E06"/>
    <w:rsid w:val="00B67D99"/>
    <w:rsid w:val="00B708FF"/>
    <w:rsid w:val="00B7307F"/>
    <w:rsid w:val="00B96D3F"/>
    <w:rsid w:val="00B9734B"/>
    <w:rsid w:val="00BA1F77"/>
    <w:rsid w:val="00BA30E2"/>
    <w:rsid w:val="00BD058A"/>
    <w:rsid w:val="00BD6EB9"/>
    <w:rsid w:val="00C05812"/>
    <w:rsid w:val="00C11BFE"/>
    <w:rsid w:val="00C152DF"/>
    <w:rsid w:val="00C32F7C"/>
    <w:rsid w:val="00C5068F"/>
    <w:rsid w:val="00C6775C"/>
    <w:rsid w:val="00C86D74"/>
    <w:rsid w:val="00CA0B58"/>
    <w:rsid w:val="00CB0C21"/>
    <w:rsid w:val="00CD04F1"/>
    <w:rsid w:val="00CD0A46"/>
    <w:rsid w:val="00CD59F2"/>
    <w:rsid w:val="00CD613E"/>
    <w:rsid w:val="00CF0B51"/>
    <w:rsid w:val="00CF5C31"/>
    <w:rsid w:val="00D13E44"/>
    <w:rsid w:val="00D25B0D"/>
    <w:rsid w:val="00D3124F"/>
    <w:rsid w:val="00D45252"/>
    <w:rsid w:val="00D52DAD"/>
    <w:rsid w:val="00D71035"/>
    <w:rsid w:val="00D71B4D"/>
    <w:rsid w:val="00D75626"/>
    <w:rsid w:val="00D80A09"/>
    <w:rsid w:val="00D93D55"/>
    <w:rsid w:val="00DB3321"/>
    <w:rsid w:val="00DE0A81"/>
    <w:rsid w:val="00DE2BF0"/>
    <w:rsid w:val="00DE4CF7"/>
    <w:rsid w:val="00DF5E17"/>
    <w:rsid w:val="00E15015"/>
    <w:rsid w:val="00E223C3"/>
    <w:rsid w:val="00E24504"/>
    <w:rsid w:val="00E335FE"/>
    <w:rsid w:val="00E421E3"/>
    <w:rsid w:val="00E50575"/>
    <w:rsid w:val="00E56B75"/>
    <w:rsid w:val="00E764D2"/>
    <w:rsid w:val="00E809D9"/>
    <w:rsid w:val="00E91D26"/>
    <w:rsid w:val="00E92482"/>
    <w:rsid w:val="00E943D4"/>
    <w:rsid w:val="00EA3890"/>
    <w:rsid w:val="00EA7D6E"/>
    <w:rsid w:val="00EC4E49"/>
    <w:rsid w:val="00ED77FB"/>
    <w:rsid w:val="00EE1852"/>
    <w:rsid w:val="00EE45FA"/>
    <w:rsid w:val="00EE6859"/>
    <w:rsid w:val="00EF7A3D"/>
    <w:rsid w:val="00F03F2A"/>
    <w:rsid w:val="00F14486"/>
    <w:rsid w:val="00F24FFB"/>
    <w:rsid w:val="00F33652"/>
    <w:rsid w:val="00F47B35"/>
    <w:rsid w:val="00F642CE"/>
    <w:rsid w:val="00F66152"/>
    <w:rsid w:val="00F816F8"/>
    <w:rsid w:val="00F8275D"/>
    <w:rsid w:val="00F85424"/>
    <w:rsid w:val="00F87BAB"/>
    <w:rsid w:val="00FA19A9"/>
    <w:rsid w:val="00FC22AA"/>
    <w:rsid w:val="00FC718A"/>
    <w:rsid w:val="00FE56A8"/>
    <w:rsid w:val="00FF55FD"/>
    <w:rsid w:val="00FF6DDD"/>
    <w:rsid w:val="00FF7099"/>
  </w:rsids>
  <m:mathPr>
    <m:mathFont m:val="Cambria Math"/>
    <m:brkBin m:val="before"/>
    <m:brkBinSub m:val="--"/>
    <m:smallFrac m:val="0"/>
    <m:dispDef/>
    <m:lMargin m:val="0"/>
    <m:rMargin m:val="0"/>
    <m:defJc m:val="centerGroup"/>
    <m:wrapIndent m:val="1440"/>
    <m:intLim m:val="subSup"/>
    <m:naryLim m:val="undOvr"/>
  </m:mathPr>
  <w:themeFontLang w:val="fr-CH"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5A56ACFC"/>
  <w15:docId w15:val="{5004EAFC-9BAF-43ED-92A1-C6B13FD49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imSun" w:eastAsia="SimSun" w:hAnsi="SimSun" w:cs="Arial"/>
        <w:sz w:val="21"/>
        <w:szCs w:val="21"/>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semiHidden/>
    <w:unhideWhenUsed/>
    <w:rsid w:val="002E4245"/>
    <w:rPr>
      <w:rFonts w:ascii="Tahoma" w:hAnsi="Tahoma" w:cs="Tahoma"/>
      <w:sz w:val="16"/>
      <w:szCs w:val="16"/>
    </w:rPr>
  </w:style>
  <w:style w:type="character" w:customStyle="1" w:styleId="BalloonTextChar">
    <w:name w:val="Balloon Text Char"/>
    <w:basedOn w:val="DefaultParagraphFont"/>
    <w:link w:val="BalloonText"/>
    <w:semiHidden/>
    <w:rsid w:val="002E4245"/>
    <w:rPr>
      <w:rFonts w:ascii="Tahoma" w:eastAsia="SimSun" w:hAnsi="Tahoma" w:cs="Tahoma"/>
      <w:sz w:val="16"/>
      <w:szCs w:val="16"/>
      <w:lang w:val="en-US" w:eastAsia="zh-CN"/>
    </w:rPr>
  </w:style>
  <w:style w:type="character" w:customStyle="1" w:styleId="ONUMEChar">
    <w:name w:val="ONUM E Char"/>
    <w:link w:val="ONUME"/>
    <w:rsid w:val="002E4245"/>
    <w:rPr>
      <w:rFonts w:ascii="Arial" w:hAnsi="Arial" w:cs="Arial"/>
      <w:sz w:val="22"/>
      <w:lang w:val="en-US" w:eastAsia="zh-CN"/>
    </w:rPr>
  </w:style>
  <w:style w:type="character" w:customStyle="1" w:styleId="BodyTextChar">
    <w:name w:val="Body Text Char"/>
    <w:basedOn w:val="DefaultParagraphFont"/>
    <w:link w:val="BodyText"/>
    <w:rsid w:val="002E4245"/>
    <w:rPr>
      <w:rFonts w:ascii="Arial" w:eastAsia="SimSun" w:hAnsi="Arial" w:cs="Arial"/>
      <w:sz w:val="22"/>
      <w:lang w:val="en-US" w:eastAsia="zh-CN"/>
    </w:rPr>
  </w:style>
  <w:style w:type="character" w:styleId="Hyperlink">
    <w:name w:val="Hyperlink"/>
    <w:basedOn w:val="DefaultParagraphFont"/>
    <w:unhideWhenUsed/>
    <w:rsid w:val="002E4245"/>
    <w:rPr>
      <w:color w:val="0000FF" w:themeColor="hyperlink"/>
      <w:u w:val="single"/>
    </w:rPr>
  </w:style>
  <w:style w:type="table" w:styleId="TableGrid">
    <w:name w:val="Table Grid"/>
    <w:basedOn w:val="TableNormal"/>
    <w:rsid w:val="002E4245"/>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E809D9"/>
    <w:rPr>
      <w:sz w:val="16"/>
      <w:szCs w:val="16"/>
    </w:rPr>
  </w:style>
  <w:style w:type="paragraph" w:styleId="CommentSubject">
    <w:name w:val="annotation subject"/>
    <w:basedOn w:val="CommentText"/>
    <w:next w:val="CommentText"/>
    <w:link w:val="CommentSubjectChar"/>
    <w:semiHidden/>
    <w:unhideWhenUsed/>
    <w:rsid w:val="00E809D9"/>
    <w:rPr>
      <w:b/>
      <w:bCs/>
      <w:sz w:val="20"/>
    </w:rPr>
  </w:style>
  <w:style w:type="character" w:customStyle="1" w:styleId="CommentTextChar">
    <w:name w:val="Comment Text Char"/>
    <w:basedOn w:val="DefaultParagraphFont"/>
    <w:link w:val="CommentText"/>
    <w:semiHidden/>
    <w:rsid w:val="00E809D9"/>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E809D9"/>
    <w:rPr>
      <w:rFonts w:ascii="Arial" w:eastAsia="SimSun" w:hAnsi="Arial" w:cs="Arial"/>
      <w:b/>
      <w:bCs/>
      <w:sz w:val="18"/>
      <w:lang w:val="en-US" w:eastAsia="zh-CN"/>
    </w:rPr>
  </w:style>
  <w:style w:type="paragraph" w:styleId="ListParagraph">
    <w:name w:val="List Paragraph"/>
    <w:basedOn w:val="Normal"/>
    <w:uiPriority w:val="34"/>
    <w:qFormat/>
    <w:rsid w:val="005C6675"/>
    <w:pPr>
      <w:ind w:firstLineChars="200" w:firstLine="420"/>
    </w:pPr>
  </w:style>
  <w:style w:type="character" w:styleId="FollowedHyperlink">
    <w:name w:val="FollowedHyperlink"/>
    <w:basedOn w:val="DefaultParagraphFont"/>
    <w:semiHidden/>
    <w:unhideWhenUsed/>
    <w:rsid w:val="001F73D7"/>
    <w:rPr>
      <w:color w:val="800080" w:themeColor="followedHyperlink"/>
      <w:u w:val="single"/>
    </w:rPr>
  </w:style>
  <w:style w:type="paragraph" w:customStyle="1" w:styleId="Default">
    <w:name w:val="Default"/>
    <w:rsid w:val="003B5428"/>
    <w:pPr>
      <w:widowControl w:val="0"/>
      <w:autoSpaceDE w:val="0"/>
      <w:autoSpaceDN w:val="0"/>
      <w:adjustRightInd w:val="0"/>
    </w:pPr>
    <w:rPr>
      <w:rFonts w:ascii="SimHei" w:eastAsia="SimHei" w:cs="SimHei"/>
      <w:color w:val="000000"/>
      <w:sz w:val="24"/>
      <w:szCs w:val="24"/>
      <w:lang w:val="en-US"/>
    </w:rPr>
  </w:style>
  <w:style w:type="character" w:customStyle="1" w:styleId="Heading2Char">
    <w:name w:val="Heading 2 Char"/>
    <w:basedOn w:val="DefaultParagraphFont"/>
    <w:link w:val="Heading2"/>
    <w:rsid w:val="00C6775C"/>
    <w:rPr>
      <w:rFonts w:ascii="Arial" w:hAnsi="Arial" w:cs="Arial"/>
      <w:bCs/>
      <w:iCs/>
      <w:caps/>
      <w:sz w:val="22"/>
      <w:szCs w:val="2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61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206%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5C632-F4F3-4D50-B680-E74AE1744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CWS 6 (E).dotm</Template>
  <TotalTime>0</TotalTime>
  <Pages>2</Pages>
  <Words>1090</Words>
  <Characters>146</Characters>
  <Application>Microsoft Office Word</Application>
  <DocSecurity>0</DocSecurity>
  <Lines>4</Lines>
  <Paragraphs>11</Paragraphs>
  <ScaleCrop>false</ScaleCrop>
  <HeadingPairs>
    <vt:vector size="2" baseType="variant">
      <vt:variant>
        <vt:lpstr>Title</vt:lpstr>
      </vt:variant>
      <vt:variant>
        <vt:i4>1</vt:i4>
      </vt:variant>
    </vt:vector>
  </HeadingPairs>
  <TitlesOfParts>
    <vt:vector size="1" baseType="lpstr">
      <vt:lpstr>CWS/7/7 (in Chinese)</vt:lpstr>
    </vt:vector>
  </TitlesOfParts>
  <Company>WIPO</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CWS/7/7 (in Chinese)</dc:title>
  <dc:subject>PROGRESS REPORT ON TASK NO.55 BY THE NAME STANDARDIZATION TASK FORCE</dc:subject>
  <dc:creator>WIPO</dc:creator>
  <cp:keywords>CWS, WIPO</cp:keywords>
  <cp:lastModifiedBy>DRAKE Sophie</cp:lastModifiedBy>
  <cp:revision>6</cp:revision>
  <cp:lastPrinted>2019-05-20T15:06:00Z</cp:lastPrinted>
  <dcterms:created xsi:type="dcterms:W3CDTF">2019-05-20T13:44:00Z</dcterms:created>
  <dcterms:modified xsi:type="dcterms:W3CDTF">2019-05-21T08:50:00Z</dcterms:modified>
</cp:coreProperties>
</file>