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3A5" w:rsidRPr="006912B6" w:rsidRDefault="00CF2605" w:rsidP="006912B6">
      <w:pPr>
        <w:pStyle w:val="1"/>
        <w:spacing w:beforeLines="100" w:afterLines="100" w:after="240" w:line="340" w:lineRule="atLeast"/>
        <w:rPr>
          <w:rFonts w:ascii="SimHei" w:eastAsia="SimHei" w:hAnsi="SimHei"/>
          <w:b w:val="0"/>
          <w:caps w:val="0"/>
          <w:sz w:val="21"/>
          <w:szCs w:val="22"/>
        </w:rPr>
      </w:pPr>
      <w:r w:rsidRPr="006912B6">
        <w:rPr>
          <w:rFonts w:ascii="SimHei" w:eastAsia="SimHei" w:hAnsi="SimHei" w:hint="eastAsia"/>
          <w:b w:val="0"/>
          <w:caps w:val="0"/>
          <w:sz w:val="21"/>
          <w:szCs w:val="22"/>
        </w:rPr>
        <w:t>制订产权组织区块链新标准的提案</w:t>
      </w:r>
    </w:p>
    <w:p w:rsidR="006912B6" w:rsidRPr="006912B6" w:rsidRDefault="00CF2605" w:rsidP="008C4F7C">
      <w:pPr>
        <w:spacing w:beforeLines="100" w:before="240" w:afterLines="100" w:after="240" w:line="340" w:lineRule="atLeast"/>
        <w:rPr>
          <w:rFonts w:ascii="SimSun" w:hAnsi="SimSun"/>
          <w:sz w:val="21"/>
        </w:rPr>
      </w:pPr>
      <w:r w:rsidRPr="006912B6">
        <w:rPr>
          <w:rFonts w:ascii="KaiTi" w:eastAsia="KaiTi" w:hAnsi="KaiTi" w:hint="eastAsia"/>
          <w:sz w:val="21"/>
        </w:rPr>
        <w:t>澳大利亚知识产权局编拟的文件</w:t>
      </w:r>
    </w:p>
    <w:p w:rsidR="005853A5" w:rsidRPr="006912B6" w:rsidRDefault="00CF2605" w:rsidP="006912B6">
      <w:pPr>
        <w:pStyle w:val="ae"/>
        <w:numPr>
          <w:ilvl w:val="0"/>
          <w:numId w:val="19"/>
        </w:numPr>
        <w:overflowPunct w:val="0"/>
        <w:spacing w:afterLines="50" w:after="120" w:line="340" w:lineRule="atLeast"/>
        <w:ind w:left="0" w:firstLine="0"/>
        <w:contextualSpacing w:val="0"/>
        <w:jc w:val="both"/>
        <w:rPr>
          <w:rFonts w:ascii="SimSun" w:hAnsi="SimSun"/>
          <w:sz w:val="21"/>
        </w:rPr>
      </w:pPr>
      <w:r w:rsidRPr="006912B6">
        <w:rPr>
          <w:rFonts w:ascii="SimSun" w:hAnsi="SimSun" w:hint="eastAsia"/>
          <w:sz w:val="21"/>
        </w:rPr>
        <w:t>澳大利亚知识产权局请产权组织标准委</w:t>
      </w:r>
      <w:r w:rsidR="00AE447D" w:rsidRPr="006912B6">
        <w:rPr>
          <w:rFonts w:ascii="SimSun" w:hAnsi="SimSun" w:hint="eastAsia"/>
          <w:sz w:val="21"/>
        </w:rPr>
        <w:t>员会</w:t>
      </w:r>
      <w:r w:rsidRPr="006912B6">
        <w:rPr>
          <w:rFonts w:ascii="SimSun" w:hAnsi="SimSun" w:hint="eastAsia"/>
          <w:sz w:val="21"/>
        </w:rPr>
        <w:t>（</w:t>
      </w:r>
      <w:r w:rsidR="00AE447D" w:rsidRPr="006912B6">
        <w:rPr>
          <w:rFonts w:ascii="SimSun" w:hAnsi="SimSun" w:hint="eastAsia"/>
          <w:sz w:val="21"/>
        </w:rPr>
        <w:t>标准委</w:t>
      </w:r>
      <w:r w:rsidR="008C4F7C">
        <w:rPr>
          <w:rFonts w:ascii="SimSun" w:hAnsi="SimSun" w:hint="eastAsia"/>
          <w:sz w:val="21"/>
        </w:rPr>
        <w:t>员会</w:t>
      </w:r>
      <w:r w:rsidRPr="006912B6">
        <w:rPr>
          <w:rFonts w:ascii="SimSun" w:hAnsi="SimSun" w:hint="eastAsia"/>
          <w:sz w:val="21"/>
        </w:rPr>
        <w:t>）审议并</w:t>
      </w:r>
      <w:r w:rsidR="00AE447D" w:rsidRPr="006912B6">
        <w:rPr>
          <w:rFonts w:ascii="SimSun" w:hAnsi="SimSun" w:hint="eastAsia"/>
          <w:sz w:val="21"/>
        </w:rPr>
        <w:t>界</w:t>
      </w:r>
      <w:r w:rsidRPr="006912B6">
        <w:rPr>
          <w:rFonts w:ascii="SimSun" w:hAnsi="SimSun" w:hint="eastAsia"/>
          <w:sz w:val="21"/>
        </w:rPr>
        <w:t>定成员国开发和使用区块链技术的产权组织新标准。这</w:t>
      </w:r>
      <w:r w:rsidR="00AE447D" w:rsidRPr="006912B6">
        <w:rPr>
          <w:rFonts w:ascii="SimSun" w:hAnsi="SimSun" w:hint="eastAsia"/>
          <w:sz w:val="21"/>
        </w:rPr>
        <w:t>项</w:t>
      </w:r>
      <w:r w:rsidRPr="006912B6">
        <w:rPr>
          <w:rFonts w:ascii="SimSun" w:hAnsi="SimSun" w:hint="eastAsia"/>
          <w:sz w:val="21"/>
        </w:rPr>
        <w:t>新标准应支持指导原则、</w:t>
      </w:r>
      <w:r w:rsidR="008732F9" w:rsidRPr="006912B6">
        <w:rPr>
          <w:rFonts w:ascii="SimSun" w:hAnsi="SimSun" w:hint="eastAsia"/>
          <w:sz w:val="21"/>
        </w:rPr>
        <w:t>通行做法</w:t>
      </w:r>
      <w:r w:rsidRPr="006912B6">
        <w:rPr>
          <w:rFonts w:ascii="SimSun" w:hAnsi="SimSun" w:hint="eastAsia"/>
          <w:sz w:val="21"/>
        </w:rPr>
        <w:t>和术语使用，并提供</w:t>
      </w:r>
      <w:r w:rsidR="00AE447D" w:rsidRPr="006912B6">
        <w:rPr>
          <w:rFonts w:ascii="SimSun" w:hAnsi="SimSun" w:hint="eastAsia"/>
          <w:sz w:val="21"/>
        </w:rPr>
        <w:t>一个</w:t>
      </w:r>
      <w:r w:rsidRPr="006912B6">
        <w:rPr>
          <w:rFonts w:ascii="SimSun" w:hAnsi="SimSun" w:hint="eastAsia"/>
          <w:sz w:val="21"/>
        </w:rPr>
        <w:t>支持协作、联合项目和概念验证的框</w:t>
      </w:r>
      <w:r w:rsidR="00AE447D" w:rsidRPr="006912B6">
        <w:rPr>
          <w:rFonts w:ascii="SimSun" w:hAnsi="SimSun" w:hint="eastAsia"/>
          <w:sz w:val="21"/>
        </w:rPr>
        <w:t>架。</w:t>
      </w:r>
    </w:p>
    <w:p w:rsidR="005853A5" w:rsidRPr="00B62035" w:rsidRDefault="008732F9" w:rsidP="006912B6">
      <w:pPr>
        <w:pStyle w:val="ae"/>
        <w:numPr>
          <w:ilvl w:val="0"/>
          <w:numId w:val="19"/>
        </w:numPr>
        <w:overflowPunct w:val="0"/>
        <w:spacing w:afterLines="50" w:after="120" w:line="340" w:lineRule="atLeast"/>
        <w:ind w:left="0" w:firstLine="0"/>
        <w:contextualSpacing w:val="0"/>
        <w:jc w:val="both"/>
        <w:rPr>
          <w:rFonts w:ascii="SimSun" w:hAnsi="SimSun"/>
          <w:sz w:val="21"/>
        </w:rPr>
      </w:pPr>
      <w:r w:rsidRPr="00B62035">
        <w:rPr>
          <w:rFonts w:ascii="SimSun" w:hAnsi="SimSun" w:hint="eastAsia"/>
          <w:sz w:val="21"/>
        </w:rPr>
        <w:t>世界知识产权组织（产权组织）总干事弗朗西斯</w:t>
      </w:r>
      <w:r w:rsidR="008C4F7C">
        <w:rPr>
          <w:rFonts w:ascii="SimSun" w:hAnsi="SimSun" w:hint="eastAsia"/>
          <w:sz w:val="21"/>
        </w:rPr>
        <w:t>·</w:t>
      </w:r>
      <w:r w:rsidRPr="00B62035">
        <w:rPr>
          <w:rFonts w:ascii="SimSun" w:hAnsi="SimSun" w:hint="eastAsia"/>
          <w:sz w:val="21"/>
        </w:rPr>
        <w:t>高锐说，区块链之类的技术将对现有的知识产权格局产生根本性的影响。目前，我们</w:t>
      </w:r>
      <w:r w:rsidR="00942311" w:rsidRPr="00B62035">
        <w:rPr>
          <w:rFonts w:ascii="SimSun" w:hAnsi="SimSun" w:hint="eastAsia"/>
          <w:sz w:val="21"/>
        </w:rPr>
        <w:t>尚</w:t>
      </w:r>
      <w:r w:rsidRPr="00B62035">
        <w:rPr>
          <w:rFonts w:ascii="SimSun" w:hAnsi="SimSun" w:hint="eastAsia"/>
          <w:sz w:val="21"/>
        </w:rPr>
        <w:t>没有各知识产权局开发和实施区块链的产权</w:t>
      </w:r>
      <w:proofErr w:type="gramStart"/>
      <w:r w:rsidRPr="00B62035">
        <w:rPr>
          <w:rFonts w:ascii="SimSun" w:hAnsi="SimSun" w:hint="eastAsia"/>
          <w:sz w:val="21"/>
        </w:rPr>
        <w:t>组织商</w:t>
      </w:r>
      <w:proofErr w:type="gramEnd"/>
      <w:r w:rsidRPr="00B62035">
        <w:rPr>
          <w:rFonts w:ascii="SimSun" w:hAnsi="SimSun" w:hint="eastAsia"/>
          <w:sz w:val="21"/>
        </w:rPr>
        <w:t>定标</w:t>
      </w:r>
      <w:r w:rsidR="008C4F7C">
        <w:rPr>
          <w:rFonts w:ascii="SimSun" w:hAnsi="SimSun"/>
          <w:sz w:val="21"/>
        </w:rPr>
        <w:t>‍</w:t>
      </w:r>
      <w:r w:rsidRPr="00B62035">
        <w:rPr>
          <w:rFonts w:ascii="SimSun" w:hAnsi="SimSun" w:hint="eastAsia"/>
          <w:sz w:val="21"/>
        </w:rPr>
        <w:t>准</w:t>
      </w:r>
      <w:r w:rsidR="00942311" w:rsidRPr="00B62035">
        <w:rPr>
          <w:rFonts w:ascii="SimSun" w:hAnsi="SimSun" w:hint="eastAsia"/>
          <w:sz w:val="21"/>
        </w:rPr>
        <w:t>。</w:t>
      </w:r>
    </w:p>
    <w:p w:rsidR="005853A5" w:rsidRPr="00B62035" w:rsidRDefault="008732F9" w:rsidP="006912B6">
      <w:pPr>
        <w:pStyle w:val="ae"/>
        <w:numPr>
          <w:ilvl w:val="0"/>
          <w:numId w:val="19"/>
        </w:numPr>
        <w:overflowPunct w:val="0"/>
        <w:spacing w:afterLines="50" w:after="120" w:line="340" w:lineRule="atLeast"/>
        <w:ind w:left="0" w:firstLine="0"/>
        <w:contextualSpacing w:val="0"/>
        <w:jc w:val="both"/>
        <w:rPr>
          <w:rFonts w:ascii="SimSun" w:hAnsi="SimSun"/>
          <w:sz w:val="21"/>
        </w:rPr>
      </w:pPr>
      <w:r w:rsidRPr="00B62035">
        <w:rPr>
          <w:rFonts w:ascii="SimSun" w:hAnsi="SimSun" w:hint="eastAsia"/>
          <w:sz w:val="21"/>
        </w:rPr>
        <w:t>澳大利亚知识产权局认识到，有几个知识产权局和</w:t>
      </w:r>
      <w:r w:rsidR="00942311" w:rsidRPr="00B62035">
        <w:rPr>
          <w:rFonts w:ascii="SimSun" w:hAnsi="SimSun" w:hint="eastAsia"/>
          <w:sz w:val="21"/>
        </w:rPr>
        <w:t>产权组织</w:t>
      </w:r>
      <w:r w:rsidRPr="00B62035">
        <w:rPr>
          <w:rFonts w:ascii="SimSun" w:hAnsi="SimSun" w:hint="eastAsia"/>
          <w:sz w:val="21"/>
        </w:rPr>
        <w:t>国际局正在讨论这一颠覆性技术</w:t>
      </w:r>
      <w:r w:rsidR="00942311" w:rsidRPr="00B62035">
        <w:rPr>
          <w:rFonts w:ascii="SimSun" w:hAnsi="SimSun" w:hint="eastAsia"/>
          <w:sz w:val="21"/>
        </w:rPr>
        <w:t>，</w:t>
      </w:r>
      <w:r w:rsidRPr="00B62035">
        <w:rPr>
          <w:rFonts w:ascii="SimSun" w:hAnsi="SimSun" w:hint="eastAsia"/>
          <w:sz w:val="21"/>
        </w:rPr>
        <w:t>接纳</w:t>
      </w:r>
      <w:r w:rsidR="00942311" w:rsidRPr="00B62035">
        <w:rPr>
          <w:rFonts w:ascii="SimSun" w:hAnsi="SimSun" w:hint="eastAsia"/>
          <w:sz w:val="21"/>
        </w:rPr>
        <w:t>这项技术的</w:t>
      </w:r>
      <w:r w:rsidRPr="00B62035">
        <w:rPr>
          <w:rFonts w:ascii="SimSun" w:hAnsi="SimSun" w:hint="eastAsia"/>
          <w:sz w:val="21"/>
        </w:rPr>
        <w:t>程度也有所</w:t>
      </w:r>
      <w:r w:rsidR="00942311" w:rsidRPr="00B62035">
        <w:rPr>
          <w:rFonts w:ascii="SimSun" w:hAnsi="SimSun" w:hint="eastAsia"/>
          <w:sz w:val="21"/>
        </w:rPr>
        <w:t>提升。</w:t>
      </w:r>
    </w:p>
    <w:p w:rsidR="005853A5" w:rsidRPr="00B62035" w:rsidRDefault="008732F9" w:rsidP="006912B6">
      <w:pPr>
        <w:pStyle w:val="ae"/>
        <w:numPr>
          <w:ilvl w:val="0"/>
          <w:numId w:val="19"/>
        </w:numPr>
        <w:overflowPunct w:val="0"/>
        <w:spacing w:afterLines="50" w:after="120" w:line="340" w:lineRule="atLeast"/>
        <w:ind w:left="0" w:firstLine="0"/>
        <w:contextualSpacing w:val="0"/>
        <w:jc w:val="both"/>
        <w:rPr>
          <w:rFonts w:ascii="SimSun" w:hAnsi="SimSun"/>
          <w:sz w:val="21"/>
        </w:rPr>
      </w:pPr>
      <w:r w:rsidRPr="00B62035">
        <w:rPr>
          <w:rFonts w:ascii="SimSun" w:hAnsi="SimSun" w:hint="eastAsia"/>
          <w:sz w:val="21"/>
        </w:rPr>
        <w:t>从最根本的层面讲，区块链是一个数据库，用于存储信息。它存储信息的方式独具特色，因此在某些情况下特别有用。区块链通常称为分布式账本。“账本”可能</w:t>
      </w:r>
      <w:r w:rsidR="00942311" w:rsidRPr="00B62035">
        <w:rPr>
          <w:rFonts w:ascii="SimSun" w:hAnsi="SimSun" w:hint="eastAsia"/>
          <w:sz w:val="21"/>
        </w:rPr>
        <w:t>大家都</w:t>
      </w:r>
      <w:r w:rsidRPr="00B62035">
        <w:rPr>
          <w:rFonts w:ascii="SimSun" w:hAnsi="SimSun" w:hint="eastAsia"/>
          <w:sz w:val="21"/>
        </w:rPr>
        <w:t>很熟悉</w:t>
      </w:r>
      <w:r w:rsidR="008C4F7C">
        <w:rPr>
          <w:rFonts w:ascii="SimSun" w:hAnsi="SimSun" w:hint="eastAsia"/>
          <w:sz w:val="21"/>
        </w:rPr>
        <w:t>——</w:t>
      </w:r>
      <w:r w:rsidRPr="00B62035">
        <w:rPr>
          <w:rFonts w:ascii="SimSun" w:hAnsi="SimSun" w:hint="eastAsia"/>
          <w:sz w:val="21"/>
        </w:rPr>
        <w:t>如果修过会计课程，就</w:t>
      </w:r>
      <w:r w:rsidR="00942311" w:rsidRPr="00B62035">
        <w:rPr>
          <w:rFonts w:ascii="SimSun" w:hAnsi="SimSun" w:hint="eastAsia"/>
          <w:sz w:val="21"/>
        </w:rPr>
        <w:t>更加</w:t>
      </w:r>
      <w:r w:rsidRPr="00B62035">
        <w:rPr>
          <w:rFonts w:ascii="SimSun" w:hAnsi="SimSun" w:hint="eastAsia"/>
          <w:sz w:val="21"/>
        </w:rPr>
        <w:t>熟悉。它跟踪有关交易的信息。“分布式”是区块链模型的核心部分。不是</w:t>
      </w:r>
      <w:r w:rsidR="00942311" w:rsidRPr="00B62035">
        <w:rPr>
          <w:rFonts w:ascii="SimSun" w:hAnsi="SimSun" w:hint="eastAsia"/>
          <w:sz w:val="21"/>
        </w:rPr>
        <w:t>只</w:t>
      </w:r>
      <w:r w:rsidRPr="00B62035">
        <w:rPr>
          <w:rFonts w:ascii="SimSun" w:hAnsi="SimSun" w:hint="eastAsia"/>
          <w:sz w:val="21"/>
        </w:rPr>
        <w:t>存在一个账本，而是整个账本的许多副本都保存在网络中的许多节点（例如服务器）上。没有中央权威。账本每次添加一笔新交易，账本的每个副本都会予以添加和处理。</w:t>
      </w:r>
    </w:p>
    <w:p w:rsidR="005853A5" w:rsidRPr="00B62035" w:rsidRDefault="008732F9" w:rsidP="006912B6">
      <w:pPr>
        <w:pStyle w:val="ae"/>
        <w:numPr>
          <w:ilvl w:val="0"/>
          <w:numId w:val="19"/>
        </w:numPr>
        <w:overflowPunct w:val="0"/>
        <w:spacing w:afterLines="50" w:after="120" w:line="340" w:lineRule="atLeast"/>
        <w:ind w:left="0" w:firstLine="0"/>
        <w:contextualSpacing w:val="0"/>
        <w:jc w:val="both"/>
        <w:rPr>
          <w:rFonts w:ascii="SimSun" w:hAnsi="SimSun"/>
          <w:sz w:val="21"/>
        </w:rPr>
      </w:pPr>
      <w:r w:rsidRPr="00B62035">
        <w:rPr>
          <w:rFonts w:ascii="SimSun" w:hAnsi="SimSun" w:hint="eastAsia"/>
          <w:sz w:val="21"/>
        </w:rPr>
        <w:t>区块链具有各知识产权局可能欣然接受的几个有益</w:t>
      </w:r>
      <w:r w:rsidR="00942311" w:rsidRPr="00B62035">
        <w:rPr>
          <w:rFonts w:ascii="SimSun" w:hAnsi="SimSun" w:hint="eastAsia"/>
          <w:sz w:val="21"/>
        </w:rPr>
        <w:t>特</w:t>
      </w:r>
      <w:r w:rsidRPr="00B62035">
        <w:rPr>
          <w:rFonts w:ascii="SimSun" w:hAnsi="SimSun" w:hint="eastAsia"/>
          <w:sz w:val="21"/>
        </w:rPr>
        <w:t>质</w:t>
      </w:r>
      <w:r w:rsidR="00942311" w:rsidRPr="00B62035">
        <w:rPr>
          <w:rFonts w:ascii="SimSun" w:hAnsi="SimSun" w:hint="eastAsia"/>
          <w:sz w:val="21"/>
        </w:rPr>
        <w:t>：</w:t>
      </w:r>
    </w:p>
    <w:p w:rsidR="005853A5" w:rsidRPr="00B62035" w:rsidRDefault="008732F9" w:rsidP="006912B6">
      <w:pPr>
        <w:pStyle w:val="ae"/>
        <w:numPr>
          <w:ilvl w:val="0"/>
          <w:numId w:val="17"/>
        </w:numPr>
        <w:overflowPunct w:val="0"/>
        <w:spacing w:afterLines="50" w:after="120" w:line="340" w:lineRule="atLeast"/>
        <w:ind w:left="0" w:firstLine="567"/>
        <w:contextualSpacing w:val="0"/>
        <w:rPr>
          <w:rFonts w:ascii="SimSun" w:hAnsi="SimSun"/>
          <w:sz w:val="21"/>
          <w:szCs w:val="22"/>
        </w:rPr>
      </w:pPr>
      <w:r w:rsidRPr="00B62035">
        <w:rPr>
          <w:rFonts w:ascii="SimSun" w:hAnsi="SimSun" w:hint="eastAsia"/>
          <w:sz w:val="21"/>
          <w:szCs w:val="22"/>
        </w:rPr>
        <w:t>它加密安全</w:t>
      </w:r>
    </w:p>
    <w:p w:rsidR="005853A5" w:rsidRPr="00B62035" w:rsidRDefault="008732F9" w:rsidP="006912B6">
      <w:pPr>
        <w:pStyle w:val="ae"/>
        <w:numPr>
          <w:ilvl w:val="0"/>
          <w:numId w:val="17"/>
        </w:numPr>
        <w:overflowPunct w:val="0"/>
        <w:spacing w:afterLines="50" w:after="120" w:line="340" w:lineRule="atLeast"/>
        <w:ind w:left="0" w:firstLine="567"/>
        <w:contextualSpacing w:val="0"/>
        <w:rPr>
          <w:rFonts w:ascii="SimSun" w:hAnsi="SimSun"/>
          <w:sz w:val="21"/>
          <w:szCs w:val="22"/>
        </w:rPr>
      </w:pPr>
      <w:r w:rsidRPr="00B62035">
        <w:rPr>
          <w:rFonts w:ascii="SimSun" w:hAnsi="SimSun" w:hint="eastAsia"/>
          <w:sz w:val="21"/>
          <w:szCs w:val="22"/>
        </w:rPr>
        <w:t>可以是公共</w:t>
      </w:r>
      <w:r w:rsidR="00942311" w:rsidRPr="00B62035">
        <w:rPr>
          <w:rFonts w:ascii="SimSun" w:hAnsi="SimSun" w:hint="eastAsia"/>
          <w:sz w:val="21"/>
          <w:szCs w:val="22"/>
        </w:rPr>
        <w:t>的</w:t>
      </w:r>
      <w:r w:rsidRPr="00B62035">
        <w:rPr>
          <w:rFonts w:ascii="SimSun" w:hAnsi="SimSun" w:hint="eastAsia"/>
          <w:sz w:val="21"/>
          <w:szCs w:val="22"/>
        </w:rPr>
        <w:t>也可以是私营的</w:t>
      </w:r>
    </w:p>
    <w:p w:rsidR="005853A5" w:rsidRPr="00B62035" w:rsidRDefault="008732F9" w:rsidP="006912B6">
      <w:pPr>
        <w:pStyle w:val="ae"/>
        <w:numPr>
          <w:ilvl w:val="0"/>
          <w:numId w:val="17"/>
        </w:numPr>
        <w:overflowPunct w:val="0"/>
        <w:spacing w:afterLines="50" w:after="120" w:line="340" w:lineRule="atLeast"/>
        <w:ind w:left="0" w:firstLine="567"/>
        <w:contextualSpacing w:val="0"/>
        <w:rPr>
          <w:rFonts w:ascii="SimSun" w:hAnsi="SimSun"/>
          <w:sz w:val="21"/>
          <w:szCs w:val="22"/>
        </w:rPr>
      </w:pPr>
      <w:r w:rsidRPr="00B62035">
        <w:rPr>
          <w:rFonts w:ascii="SimSun" w:hAnsi="SimSun" w:hint="eastAsia"/>
          <w:sz w:val="21"/>
          <w:szCs w:val="22"/>
        </w:rPr>
        <w:t>可以通过智能合</w:t>
      </w:r>
      <w:r w:rsidR="00942311" w:rsidRPr="00B62035">
        <w:rPr>
          <w:rFonts w:ascii="SimSun" w:hAnsi="SimSun" w:hint="eastAsia"/>
          <w:sz w:val="21"/>
          <w:szCs w:val="22"/>
        </w:rPr>
        <w:t>约</w:t>
      </w:r>
      <w:r w:rsidRPr="00B62035">
        <w:rPr>
          <w:rFonts w:ascii="SimSun" w:hAnsi="SimSun" w:hint="eastAsia"/>
          <w:sz w:val="21"/>
          <w:szCs w:val="22"/>
        </w:rPr>
        <w:t>实现自动化</w:t>
      </w:r>
    </w:p>
    <w:p w:rsidR="005853A5" w:rsidRPr="00B62035" w:rsidRDefault="008732F9" w:rsidP="006912B6">
      <w:pPr>
        <w:pStyle w:val="ae"/>
        <w:numPr>
          <w:ilvl w:val="0"/>
          <w:numId w:val="17"/>
        </w:numPr>
        <w:overflowPunct w:val="0"/>
        <w:spacing w:afterLines="50" w:after="120" w:line="340" w:lineRule="atLeast"/>
        <w:ind w:left="0" w:firstLine="567"/>
        <w:contextualSpacing w:val="0"/>
        <w:rPr>
          <w:rFonts w:ascii="SimSun" w:hAnsi="SimSun"/>
          <w:sz w:val="21"/>
          <w:szCs w:val="22"/>
        </w:rPr>
      </w:pPr>
      <w:r w:rsidRPr="00B62035">
        <w:rPr>
          <w:rFonts w:ascii="SimSun" w:hAnsi="SimSun" w:hint="eastAsia"/>
          <w:sz w:val="21"/>
          <w:szCs w:val="22"/>
        </w:rPr>
        <w:t>达成共识与协作</w:t>
      </w:r>
    </w:p>
    <w:p w:rsidR="005853A5" w:rsidRPr="00B62035" w:rsidRDefault="008732F9" w:rsidP="006912B6">
      <w:pPr>
        <w:pStyle w:val="ae"/>
        <w:numPr>
          <w:ilvl w:val="0"/>
          <w:numId w:val="17"/>
        </w:numPr>
        <w:overflowPunct w:val="0"/>
        <w:spacing w:afterLines="50" w:after="120" w:line="340" w:lineRule="atLeast"/>
        <w:ind w:left="0" w:firstLine="567"/>
        <w:contextualSpacing w:val="0"/>
        <w:rPr>
          <w:rFonts w:ascii="SimSun" w:hAnsi="SimSun"/>
          <w:sz w:val="21"/>
          <w:szCs w:val="22"/>
        </w:rPr>
      </w:pPr>
      <w:r w:rsidRPr="00B62035">
        <w:rPr>
          <w:rFonts w:ascii="SimSun" w:hAnsi="SimSun" w:hint="eastAsia"/>
          <w:sz w:val="21"/>
          <w:szCs w:val="22"/>
        </w:rPr>
        <w:t>可以增进信任</w:t>
      </w:r>
    </w:p>
    <w:p w:rsidR="005853A5" w:rsidRPr="00B62035" w:rsidRDefault="008732F9" w:rsidP="006912B6">
      <w:pPr>
        <w:pStyle w:val="ae"/>
        <w:numPr>
          <w:ilvl w:val="0"/>
          <w:numId w:val="17"/>
        </w:numPr>
        <w:overflowPunct w:val="0"/>
        <w:spacing w:afterLines="50" w:after="120" w:line="340" w:lineRule="atLeast"/>
        <w:ind w:left="0" w:firstLine="567"/>
        <w:contextualSpacing w:val="0"/>
        <w:rPr>
          <w:rFonts w:ascii="SimSun" w:hAnsi="SimSun"/>
          <w:sz w:val="21"/>
          <w:szCs w:val="22"/>
        </w:rPr>
      </w:pPr>
      <w:r w:rsidRPr="00B62035">
        <w:rPr>
          <w:rFonts w:ascii="SimSun" w:hAnsi="SimSun"/>
          <w:color w:val="434343"/>
          <w:sz w:val="21"/>
          <w:szCs w:val="21"/>
          <w:shd w:val="clear" w:color="auto" w:fill="FCFCFE"/>
        </w:rPr>
        <w:t>区块链的数据</w:t>
      </w:r>
      <w:r w:rsidRPr="00B62035">
        <w:rPr>
          <w:rFonts w:ascii="SimSun" w:hAnsi="SimSun" w:hint="eastAsia"/>
          <w:color w:val="434343"/>
          <w:sz w:val="21"/>
          <w:szCs w:val="21"/>
          <w:shd w:val="clear" w:color="auto" w:fill="FCFCFE"/>
        </w:rPr>
        <w:t>无法</w:t>
      </w:r>
      <w:r w:rsidRPr="00B62035">
        <w:rPr>
          <w:rFonts w:ascii="SimSun" w:hAnsi="SimSun"/>
          <w:color w:val="434343"/>
          <w:sz w:val="21"/>
          <w:szCs w:val="21"/>
          <w:shd w:val="clear" w:color="auto" w:fill="FCFCFE"/>
        </w:rPr>
        <w:t>审查或</w:t>
      </w:r>
      <w:r w:rsidRPr="00B62035">
        <w:rPr>
          <w:rFonts w:ascii="SimSun" w:hAnsi="SimSun" w:hint="eastAsia"/>
          <w:color w:val="434343"/>
          <w:sz w:val="21"/>
          <w:szCs w:val="21"/>
          <w:shd w:val="clear" w:color="auto" w:fill="FCFCFE"/>
        </w:rPr>
        <w:t>更</w:t>
      </w:r>
      <w:r w:rsidRPr="00B62035">
        <w:rPr>
          <w:rFonts w:ascii="SimSun" w:hAnsi="SimSun"/>
          <w:color w:val="434343"/>
          <w:sz w:val="21"/>
          <w:szCs w:val="21"/>
          <w:shd w:val="clear" w:color="auto" w:fill="FCFCFE"/>
        </w:rPr>
        <w:t>改</w:t>
      </w:r>
    </w:p>
    <w:p w:rsidR="005853A5" w:rsidRPr="00B62035" w:rsidRDefault="008732F9" w:rsidP="006912B6">
      <w:pPr>
        <w:pStyle w:val="ae"/>
        <w:numPr>
          <w:ilvl w:val="0"/>
          <w:numId w:val="19"/>
        </w:numPr>
        <w:overflowPunct w:val="0"/>
        <w:spacing w:afterLines="50" w:after="120" w:line="340" w:lineRule="atLeast"/>
        <w:ind w:left="0" w:firstLine="0"/>
        <w:contextualSpacing w:val="0"/>
        <w:jc w:val="both"/>
        <w:rPr>
          <w:rFonts w:ascii="SimSun" w:hAnsi="SimSun"/>
          <w:sz w:val="21"/>
        </w:rPr>
      </w:pPr>
      <w:r w:rsidRPr="00B62035">
        <w:rPr>
          <w:rFonts w:ascii="SimSun" w:hAnsi="SimSun" w:hint="eastAsia"/>
          <w:sz w:val="21"/>
        </w:rPr>
        <w:t>澳大利亚知识产权局最近与一家区块链技术初创公司合作，开发</w:t>
      </w:r>
      <w:r w:rsidR="000678F4" w:rsidRPr="00B62035">
        <w:rPr>
          <w:rFonts w:ascii="SimSun" w:hAnsi="SimSun" w:hint="eastAsia"/>
          <w:sz w:val="21"/>
        </w:rPr>
        <w:t>一项</w:t>
      </w:r>
      <w:r w:rsidRPr="00B62035">
        <w:rPr>
          <w:rFonts w:ascii="SimSun" w:hAnsi="SimSun" w:hint="eastAsia"/>
          <w:sz w:val="21"/>
        </w:rPr>
        <w:t>基于区块链的专利知识产权处理和存储解决方案。此外，我们通过称为智能合</w:t>
      </w:r>
      <w:r w:rsidR="000678F4" w:rsidRPr="00B62035">
        <w:rPr>
          <w:rFonts w:ascii="SimSun" w:hAnsi="SimSun" w:hint="eastAsia"/>
          <w:sz w:val="21"/>
        </w:rPr>
        <w:t>约</w:t>
      </w:r>
      <w:r w:rsidRPr="00B62035">
        <w:rPr>
          <w:rFonts w:ascii="SimSun" w:hAnsi="SimSun" w:hint="eastAsia"/>
          <w:sz w:val="21"/>
        </w:rPr>
        <w:t>的区块链工具建立了一套自动能力。我们的概念验证证明了</w:t>
      </w:r>
      <w:r w:rsidR="000678F4" w:rsidRPr="00B62035">
        <w:rPr>
          <w:rFonts w:ascii="SimSun" w:hAnsi="SimSun" w:hint="eastAsia"/>
          <w:sz w:val="21"/>
        </w:rPr>
        <w:t>这项</w:t>
      </w:r>
      <w:r w:rsidRPr="00B62035">
        <w:rPr>
          <w:rFonts w:ascii="SimSun" w:hAnsi="SimSun" w:hint="eastAsia"/>
          <w:sz w:val="21"/>
        </w:rPr>
        <w:t>技术适合存储专利数据。我们将很快进入测试阶段，目的是给系统施加压力，确保它适合扩展用于澳大利亚所有</w:t>
      </w:r>
      <w:r w:rsidR="000678F4" w:rsidRPr="00B62035">
        <w:rPr>
          <w:rFonts w:ascii="SimSun" w:hAnsi="SimSun" w:hint="eastAsia"/>
          <w:sz w:val="21"/>
        </w:rPr>
        <w:t>的</w:t>
      </w:r>
      <w:r w:rsidRPr="00B62035">
        <w:rPr>
          <w:rFonts w:ascii="SimSun" w:hAnsi="SimSun" w:hint="eastAsia"/>
          <w:sz w:val="21"/>
        </w:rPr>
        <w:t>知识产权数据</w:t>
      </w:r>
      <w:r w:rsidR="000678F4" w:rsidRPr="00B62035">
        <w:rPr>
          <w:rFonts w:ascii="SimSun" w:hAnsi="SimSun" w:hint="eastAsia"/>
          <w:sz w:val="21"/>
        </w:rPr>
        <w:t>。</w:t>
      </w:r>
    </w:p>
    <w:p w:rsidR="009A3255" w:rsidRPr="00B62035" w:rsidRDefault="008732F9" w:rsidP="006912B6">
      <w:pPr>
        <w:pStyle w:val="ae"/>
        <w:numPr>
          <w:ilvl w:val="0"/>
          <w:numId w:val="19"/>
        </w:numPr>
        <w:overflowPunct w:val="0"/>
        <w:spacing w:afterLines="50" w:after="120" w:line="340" w:lineRule="atLeast"/>
        <w:ind w:left="0" w:firstLine="0"/>
        <w:contextualSpacing w:val="0"/>
        <w:jc w:val="both"/>
        <w:rPr>
          <w:rFonts w:ascii="SimSun" w:hAnsi="SimSun"/>
          <w:sz w:val="21"/>
        </w:rPr>
      </w:pPr>
      <w:r w:rsidRPr="00B62035">
        <w:rPr>
          <w:rFonts w:ascii="SimSun" w:hAnsi="SimSun" w:hint="eastAsia"/>
          <w:sz w:val="21"/>
        </w:rPr>
        <w:t>有</w:t>
      </w:r>
      <w:r w:rsidR="000678F4" w:rsidRPr="00B62035">
        <w:rPr>
          <w:rFonts w:ascii="SimSun" w:hAnsi="SimSun" w:hint="eastAsia"/>
          <w:sz w:val="21"/>
        </w:rPr>
        <w:t>诸</w:t>
      </w:r>
      <w:r w:rsidRPr="00B62035">
        <w:rPr>
          <w:rFonts w:ascii="SimSun" w:hAnsi="SimSun" w:hint="eastAsia"/>
          <w:sz w:val="21"/>
        </w:rPr>
        <w:t>多机会和潜</w:t>
      </w:r>
      <w:r w:rsidR="000678F4" w:rsidRPr="00B62035">
        <w:rPr>
          <w:rFonts w:ascii="SimSun" w:hAnsi="SimSun" w:hint="eastAsia"/>
          <w:sz w:val="21"/>
        </w:rPr>
        <w:t>在可能</w:t>
      </w:r>
      <w:r w:rsidRPr="00B62035">
        <w:rPr>
          <w:rFonts w:ascii="SimSun" w:hAnsi="SimSun" w:hint="eastAsia"/>
          <w:sz w:val="21"/>
        </w:rPr>
        <w:t>将这项工作</w:t>
      </w:r>
      <w:r w:rsidR="000678F4" w:rsidRPr="00B62035">
        <w:rPr>
          <w:rFonts w:ascii="SimSun" w:hAnsi="SimSun" w:hint="eastAsia"/>
          <w:sz w:val="21"/>
        </w:rPr>
        <w:t>扩展</w:t>
      </w:r>
      <w:r w:rsidRPr="00B62035">
        <w:rPr>
          <w:rFonts w:ascii="SimSun" w:hAnsi="SimSun" w:hint="eastAsia"/>
          <w:sz w:val="21"/>
        </w:rPr>
        <w:t>到国际层次，从出处、商业秘密和许可的使用到支持当前举措，如权威文档，或安全的数据传输工具，如通过区块链上的关键数据</w:t>
      </w:r>
      <w:r w:rsidR="000678F4" w:rsidRPr="00B62035">
        <w:rPr>
          <w:rFonts w:ascii="SimSun" w:hAnsi="SimSun" w:hint="eastAsia"/>
          <w:sz w:val="21"/>
        </w:rPr>
        <w:t>使用</w:t>
      </w:r>
      <w:r w:rsidRPr="00B62035">
        <w:rPr>
          <w:rFonts w:ascii="SimSun" w:hAnsi="SimSun" w:hint="eastAsia"/>
          <w:sz w:val="21"/>
        </w:rPr>
        <w:t>私</w:t>
      </w:r>
      <w:r w:rsidR="000678F4" w:rsidRPr="00B62035">
        <w:rPr>
          <w:rFonts w:ascii="SimSun" w:hAnsi="SimSun" w:hint="eastAsia"/>
          <w:sz w:val="21"/>
        </w:rPr>
        <w:t>营</w:t>
      </w:r>
      <w:r w:rsidRPr="00B62035">
        <w:rPr>
          <w:rFonts w:ascii="SimSun" w:hAnsi="SimSun" w:hint="eastAsia"/>
          <w:sz w:val="21"/>
        </w:rPr>
        <w:t>区块链，在知识产权局和国际局彼此连接时支持区块链下的信息</w:t>
      </w:r>
      <w:r w:rsidR="000678F4" w:rsidRPr="00B62035">
        <w:rPr>
          <w:rFonts w:ascii="SimSun" w:hAnsi="SimSun" w:hint="eastAsia"/>
          <w:sz w:val="21"/>
        </w:rPr>
        <w:t>。</w:t>
      </w:r>
    </w:p>
    <w:p w:rsidR="005853A5" w:rsidRPr="00B62035" w:rsidRDefault="008732F9" w:rsidP="006912B6">
      <w:pPr>
        <w:pStyle w:val="ae"/>
        <w:numPr>
          <w:ilvl w:val="0"/>
          <w:numId w:val="19"/>
        </w:numPr>
        <w:overflowPunct w:val="0"/>
        <w:spacing w:afterLines="50" w:after="120" w:line="340" w:lineRule="atLeast"/>
        <w:ind w:left="0" w:firstLine="0"/>
        <w:contextualSpacing w:val="0"/>
        <w:jc w:val="both"/>
        <w:rPr>
          <w:rFonts w:ascii="SimSun" w:hAnsi="SimSun"/>
          <w:sz w:val="21"/>
        </w:rPr>
      </w:pPr>
      <w:r w:rsidRPr="00B62035">
        <w:rPr>
          <w:rFonts w:ascii="SimSun" w:hAnsi="SimSun" w:hint="eastAsia"/>
          <w:sz w:val="21"/>
        </w:rPr>
        <w:t>但是，我们认为，由于缺乏</w:t>
      </w:r>
      <w:r w:rsidR="000678F4" w:rsidRPr="00B62035">
        <w:rPr>
          <w:rFonts w:ascii="SimSun" w:hAnsi="SimSun" w:hint="eastAsia"/>
          <w:sz w:val="21"/>
        </w:rPr>
        <w:t>产权组织</w:t>
      </w:r>
      <w:r w:rsidRPr="00B62035">
        <w:rPr>
          <w:rFonts w:ascii="SimSun" w:hAnsi="SimSun" w:hint="eastAsia"/>
          <w:sz w:val="21"/>
        </w:rPr>
        <w:t>标准，没有为知识产权部门使用</w:t>
      </w:r>
      <w:r w:rsidR="000678F4" w:rsidRPr="00B62035">
        <w:rPr>
          <w:rFonts w:ascii="SimSun" w:hAnsi="SimSun" w:hint="eastAsia"/>
          <w:sz w:val="21"/>
        </w:rPr>
        <w:t>这项</w:t>
      </w:r>
      <w:r w:rsidRPr="00B62035">
        <w:rPr>
          <w:rFonts w:ascii="SimSun" w:hAnsi="SimSun" w:hint="eastAsia"/>
          <w:sz w:val="21"/>
        </w:rPr>
        <w:t>技术提供了一些治理，所以各知识产权局可能</w:t>
      </w:r>
      <w:r w:rsidR="000678F4" w:rsidRPr="00B62035">
        <w:rPr>
          <w:rFonts w:ascii="SimSun" w:hAnsi="SimSun" w:hint="eastAsia"/>
          <w:sz w:val="21"/>
        </w:rPr>
        <w:t>实施</w:t>
      </w:r>
      <w:r w:rsidRPr="00B62035">
        <w:rPr>
          <w:rFonts w:ascii="SimSun" w:hAnsi="SimSun" w:hint="eastAsia"/>
          <w:sz w:val="21"/>
        </w:rPr>
        <w:t>迥然不同的</w:t>
      </w:r>
      <w:r w:rsidR="000678F4" w:rsidRPr="00B62035">
        <w:rPr>
          <w:rFonts w:ascii="SimSun" w:hAnsi="SimSun" w:hint="eastAsia"/>
          <w:sz w:val="21"/>
        </w:rPr>
        <w:t>区块链技术</w:t>
      </w:r>
      <w:r w:rsidRPr="00B62035">
        <w:rPr>
          <w:rFonts w:ascii="SimSun" w:hAnsi="SimSun" w:hint="eastAsia"/>
          <w:sz w:val="21"/>
        </w:rPr>
        <w:t>实施设计、方法和方式。这将导致无法提供联合区块链，无法实现</w:t>
      </w:r>
      <w:r w:rsidR="004E0E94" w:rsidRPr="00B62035">
        <w:rPr>
          <w:rFonts w:ascii="SimSun" w:hAnsi="SimSun" w:hint="eastAsia"/>
          <w:sz w:val="21"/>
        </w:rPr>
        <w:t>这项</w:t>
      </w:r>
      <w:r w:rsidRPr="00B62035">
        <w:rPr>
          <w:rFonts w:ascii="SimSun" w:hAnsi="SimSun" w:hint="eastAsia"/>
          <w:sz w:val="21"/>
        </w:rPr>
        <w:t>技术所提供的益处。拟议任务的目标是为</w:t>
      </w:r>
      <w:r w:rsidR="004E0E94" w:rsidRPr="00B62035">
        <w:rPr>
          <w:rFonts w:ascii="SimSun" w:hAnsi="SimSun" w:hint="eastAsia"/>
          <w:sz w:val="21"/>
        </w:rPr>
        <w:t>各知识产权局</w:t>
      </w:r>
      <w:r w:rsidRPr="00B62035">
        <w:rPr>
          <w:rFonts w:ascii="SimSun" w:hAnsi="SimSun" w:hint="eastAsia"/>
          <w:sz w:val="21"/>
        </w:rPr>
        <w:t>使用和实施区块链技术制定一</w:t>
      </w:r>
      <w:r w:rsidR="004E0E94" w:rsidRPr="00B62035">
        <w:rPr>
          <w:rFonts w:ascii="SimSun" w:hAnsi="SimSun" w:hint="eastAsia"/>
          <w:sz w:val="21"/>
        </w:rPr>
        <w:t>项</w:t>
      </w:r>
      <w:r w:rsidRPr="00B62035">
        <w:rPr>
          <w:rFonts w:ascii="SimSun" w:hAnsi="SimSun" w:hint="eastAsia"/>
          <w:sz w:val="21"/>
        </w:rPr>
        <w:t>新标准。这项任务将要求确立指导原则、通行做法和术语使用，以提供一个支持</w:t>
      </w:r>
      <w:r w:rsidR="004E0E94" w:rsidRPr="00B62035">
        <w:rPr>
          <w:rFonts w:ascii="SimSun" w:hAnsi="SimSun" w:hint="eastAsia"/>
          <w:sz w:val="21"/>
        </w:rPr>
        <w:t>合</w:t>
      </w:r>
      <w:r w:rsidRPr="00B62035">
        <w:rPr>
          <w:rFonts w:ascii="SimSun" w:hAnsi="SimSun" w:hint="eastAsia"/>
          <w:sz w:val="21"/>
        </w:rPr>
        <w:t>作、联合项目和概念验证（POC）的框架</w:t>
      </w:r>
      <w:r w:rsidR="004E0E94" w:rsidRPr="00B62035">
        <w:rPr>
          <w:rFonts w:ascii="SimSun" w:hAnsi="SimSun" w:hint="eastAsia"/>
          <w:sz w:val="21"/>
        </w:rPr>
        <w:t>。</w:t>
      </w:r>
    </w:p>
    <w:p w:rsidR="005853A5" w:rsidRPr="00B62035" w:rsidRDefault="008732F9" w:rsidP="006912B6">
      <w:pPr>
        <w:pStyle w:val="ae"/>
        <w:numPr>
          <w:ilvl w:val="0"/>
          <w:numId w:val="19"/>
        </w:numPr>
        <w:overflowPunct w:val="0"/>
        <w:spacing w:afterLines="50" w:after="120" w:line="340" w:lineRule="atLeast"/>
        <w:ind w:left="0" w:firstLine="0"/>
        <w:contextualSpacing w:val="0"/>
        <w:jc w:val="both"/>
        <w:rPr>
          <w:rFonts w:ascii="SimSun" w:hAnsi="SimSun"/>
          <w:sz w:val="21"/>
        </w:rPr>
      </w:pPr>
      <w:r w:rsidRPr="00B62035">
        <w:rPr>
          <w:rFonts w:ascii="SimSun" w:hAnsi="SimSun" w:hint="eastAsia"/>
          <w:sz w:val="21"/>
        </w:rPr>
        <w:lastRenderedPageBreak/>
        <w:t>澳大利亚知识产权局建议在</w:t>
      </w:r>
      <w:r w:rsidR="006912B6">
        <w:rPr>
          <w:rFonts w:ascii="SimSun" w:hAnsi="SimSun" w:hint="eastAsia"/>
          <w:sz w:val="21"/>
        </w:rPr>
        <w:t>标准委员会</w:t>
      </w:r>
      <w:r w:rsidRPr="00B62035">
        <w:rPr>
          <w:rFonts w:ascii="SimSun" w:hAnsi="SimSun" w:hint="eastAsia"/>
          <w:sz w:val="21"/>
        </w:rPr>
        <w:t>下设立一项新任务，成立一个相应的工作队，以制定</w:t>
      </w:r>
      <w:r w:rsidR="004E0E94" w:rsidRPr="00B62035">
        <w:rPr>
          <w:rFonts w:ascii="SimSun" w:hAnsi="SimSun" w:hint="eastAsia"/>
          <w:sz w:val="21"/>
        </w:rPr>
        <w:t>产权组织</w:t>
      </w:r>
      <w:r w:rsidRPr="00B62035">
        <w:rPr>
          <w:rFonts w:ascii="SimSun" w:hAnsi="SimSun" w:hint="eastAsia"/>
          <w:sz w:val="21"/>
        </w:rPr>
        <w:t>新标准。</w:t>
      </w:r>
    </w:p>
    <w:p w:rsidR="005853A5" w:rsidRPr="00B62035" w:rsidRDefault="008732F9" w:rsidP="006912B6">
      <w:pPr>
        <w:pStyle w:val="ae"/>
        <w:numPr>
          <w:ilvl w:val="0"/>
          <w:numId w:val="19"/>
        </w:numPr>
        <w:overflowPunct w:val="0"/>
        <w:spacing w:afterLines="50" w:after="120" w:line="340" w:lineRule="atLeast"/>
        <w:ind w:left="0" w:firstLine="0"/>
        <w:contextualSpacing w:val="0"/>
        <w:jc w:val="both"/>
        <w:rPr>
          <w:rFonts w:ascii="SimSun" w:hAnsi="SimSun"/>
          <w:sz w:val="21"/>
        </w:rPr>
      </w:pPr>
      <w:r w:rsidRPr="00B62035">
        <w:rPr>
          <w:rFonts w:ascii="SimSun" w:hAnsi="SimSun" w:hint="eastAsia"/>
          <w:sz w:val="21"/>
        </w:rPr>
        <w:t>建议工作队开展相关活动，包括收集各知识产权局目前和将来使用区块链、其架构和实施方法的信息（调查）。此外还组织讲习班或召开工作队会议，并商定一种联合概念验证，以支持确立高层次设计原则，让各知识产权局在应用区块链技术解决历史问题和新兴问题时以利用这些原则</w:t>
      </w:r>
      <w:r w:rsidR="004E0E94" w:rsidRPr="00B62035">
        <w:rPr>
          <w:rFonts w:ascii="SimSun" w:hAnsi="SimSun" w:hint="eastAsia"/>
          <w:sz w:val="21"/>
        </w:rPr>
        <w:t>。</w:t>
      </w:r>
    </w:p>
    <w:p w:rsidR="005853A5" w:rsidRPr="00B62035" w:rsidRDefault="008732F9" w:rsidP="006912B6">
      <w:pPr>
        <w:pStyle w:val="ae"/>
        <w:numPr>
          <w:ilvl w:val="0"/>
          <w:numId w:val="19"/>
        </w:numPr>
        <w:overflowPunct w:val="0"/>
        <w:spacing w:afterLines="50" w:after="120" w:line="340" w:lineRule="atLeast"/>
        <w:ind w:left="0" w:firstLine="0"/>
        <w:contextualSpacing w:val="0"/>
        <w:jc w:val="both"/>
        <w:rPr>
          <w:rFonts w:ascii="SimSun" w:hAnsi="SimSun"/>
          <w:sz w:val="21"/>
        </w:rPr>
      </w:pPr>
      <w:r w:rsidRPr="00B62035">
        <w:rPr>
          <w:rFonts w:ascii="SimSun" w:hAnsi="SimSun" w:hint="eastAsia"/>
          <w:sz w:val="21"/>
        </w:rPr>
        <w:t>澳大利亚知识产权局建议</w:t>
      </w:r>
      <w:r w:rsidR="004E0E94" w:rsidRPr="00B62035">
        <w:rPr>
          <w:rFonts w:ascii="SimSun" w:hAnsi="SimSun" w:hint="eastAsia"/>
          <w:sz w:val="21"/>
        </w:rPr>
        <w:t>产权组织</w:t>
      </w:r>
      <w:r w:rsidRPr="00B62035">
        <w:rPr>
          <w:rFonts w:ascii="SimSun" w:hAnsi="SimSun" w:hint="eastAsia"/>
          <w:sz w:val="21"/>
        </w:rPr>
        <w:t>区块链新标准应考虑但不限于：</w:t>
      </w:r>
    </w:p>
    <w:p w:rsidR="005853A5" w:rsidRPr="00B62035" w:rsidRDefault="008732F9" w:rsidP="00810D39">
      <w:pPr>
        <w:pStyle w:val="ae"/>
        <w:keepNext/>
        <w:numPr>
          <w:ilvl w:val="0"/>
          <w:numId w:val="25"/>
        </w:numPr>
        <w:tabs>
          <w:tab w:val="clear" w:pos="567"/>
        </w:tabs>
        <w:spacing w:afterLines="50" w:after="120" w:line="340" w:lineRule="atLeast"/>
        <w:ind w:left="567"/>
        <w:rPr>
          <w:rFonts w:ascii="SimSun" w:hAnsi="SimSun"/>
          <w:sz w:val="21"/>
          <w:szCs w:val="22"/>
        </w:rPr>
      </w:pPr>
      <w:r w:rsidRPr="00B62035">
        <w:rPr>
          <w:rFonts w:ascii="SimSun" w:hAnsi="SimSun" w:hint="eastAsia"/>
          <w:sz w:val="21"/>
          <w:szCs w:val="22"/>
        </w:rPr>
        <w:t>提供商</w:t>
      </w:r>
    </w:p>
    <w:p w:rsidR="005853A5" w:rsidRPr="00B62035" w:rsidRDefault="008732F9" w:rsidP="00810D39">
      <w:pPr>
        <w:pStyle w:val="ae"/>
        <w:numPr>
          <w:ilvl w:val="3"/>
          <w:numId w:val="8"/>
        </w:numPr>
        <w:tabs>
          <w:tab w:val="clear" w:pos="1701"/>
        </w:tabs>
        <w:spacing w:afterLines="50" w:after="120" w:line="340" w:lineRule="atLeast"/>
        <w:rPr>
          <w:rFonts w:ascii="SimSun" w:hAnsi="SimSun"/>
          <w:sz w:val="21"/>
          <w:szCs w:val="22"/>
        </w:rPr>
      </w:pPr>
      <w:r w:rsidRPr="00B62035">
        <w:rPr>
          <w:rFonts w:ascii="SimSun" w:hAnsi="SimSun" w:hint="eastAsia"/>
          <w:sz w:val="21"/>
          <w:szCs w:val="22"/>
        </w:rPr>
        <w:t>世界各地的每个</w:t>
      </w:r>
      <w:r w:rsidR="004E0E94" w:rsidRPr="00B62035">
        <w:rPr>
          <w:rFonts w:ascii="SimSun" w:hAnsi="SimSun" w:hint="eastAsia"/>
          <w:sz w:val="21"/>
          <w:szCs w:val="22"/>
        </w:rPr>
        <w:t>公共</w:t>
      </w:r>
      <w:r w:rsidRPr="00B62035">
        <w:rPr>
          <w:rFonts w:ascii="SimSun" w:hAnsi="SimSun" w:hint="eastAsia"/>
          <w:sz w:val="21"/>
          <w:szCs w:val="22"/>
        </w:rPr>
        <w:t>节点[用于公共区块链]</w:t>
      </w:r>
    </w:p>
    <w:p w:rsidR="005853A5" w:rsidRPr="00B62035" w:rsidRDefault="008732F9" w:rsidP="00810D39">
      <w:pPr>
        <w:pStyle w:val="ae"/>
        <w:numPr>
          <w:ilvl w:val="0"/>
          <w:numId w:val="9"/>
        </w:numPr>
        <w:spacing w:afterLines="50" w:after="120" w:line="340" w:lineRule="atLeast"/>
        <w:ind w:left="2058" w:hanging="357"/>
        <w:rPr>
          <w:rFonts w:ascii="SimSun" w:hAnsi="SimSun"/>
          <w:sz w:val="21"/>
          <w:szCs w:val="22"/>
        </w:rPr>
      </w:pPr>
      <w:r w:rsidRPr="00B62035">
        <w:rPr>
          <w:rFonts w:ascii="SimSun" w:hAnsi="SimSun" w:hint="eastAsia"/>
          <w:sz w:val="21"/>
          <w:szCs w:val="22"/>
        </w:rPr>
        <w:t>工作量证明矿工</w:t>
      </w:r>
    </w:p>
    <w:p w:rsidR="005853A5" w:rsidRPr="00B62035" w:rsidRDefault="008732F9" w:rsidP="00810D39">
      <w:pPr>
        <w:pStyle w:val="ae"/>
        <w:numPr>
          <w:ilvl w:val="0"/>
          <w:numId w:val="9"/>
        </w:numPr>
        <w:spacing w:afterLines="50" w:after="120" w:line="340" w:lineRule="atLeast"/>
        <w:ind w:left="2058" w:hanging="357"/>
        <w:rPr>
          <w:rFonts w:ascii="SimSun" w:hAnsi="SimSun"/>
          <w:sz w:val="21"/>
          <w:szCs w:val="22"/>
        </w:rPr>
      </w:pPr>
      <w:r w:rsidRPr="00B62035">
        <w:rPr>
          <w:rFonts w:ascii="SimSun" w:hAnsi="SimSun" w:hint="eastAsia"/>
          <w:sz w:val="21"/>
          <w:szCs w:val="22"/>
        </w:rPr>
        <w:t>重要性证明收获者</w:t>
      </w:r>
    </w:p>
    <w:p w:rsidR="005853A5" w:rsidRPr="00B62035" w:rsidRDefault="008732F9" w:rsidP="00810D39">
      <w:pPr>
        <w:pStyle w:val="ae"/>
        <w:numPr>
          <w:ilvl w:val="0"/>
          <w:numId w:val="9"/>
        </w:numPr>
        <w:spacing w:afterLines="50" w:after="120" w:line="340" w:lineRule="atLeast"/>
        <w:ind w:left="2058" w:hanging="357"/>
        <w:rPr>
          <w:rFonts w:ascii="SimSun" w:hAnsi="SimSun"/>
          <w:sz w:val="21"/>
          <w:szCs w:val="22"/>
        </w:rPr>
      </w:pPr>
      <w:r w:rsidRPr="00B62035">
        <w:rPr>
          <w:rFonts w:ascii="SimSun" w:hAnsi="SimSun" w:hint="eastAsia"/>
          <w:sz w:val="21"/>
          <w:szCs w:val="22"/>
        </w:rPr>
        <w:t>权益证明验证者可以列入“提供商”中</w:t>
      </w:r>
    </w:p>
    <w:p w:rsidR="005853A5" w:rsidRPr="00B62035" w:rsidRDefault="008732F9" w:rsidP="00810D39">
      <w:pPr>
        <w:pStyle w:val="ae"/>
        <w:numPr>
          <w:ilvl w:val="3"/>
          <w:numId w:val="8"/>
        </w:numPr>
        <w:tabs>
          <w:tab w:val="clear" w:pos="1701"/>
        </w:tabs>
        <w:spacing w:afterLines="50" w:after="120" w:line="340" w:lineRule="atLeast"/>
        <w:contextualSpacing w:val="0"/>
        <w:rPr>
          <w:rFonts w:ascii="SimSun" w:hAnsi="SimSun"/>
          <w:sz w:val="21"/>
          <w:szCs w:val="22"/>
        </w:rPr>
      </w:pPr>
      <w:r w:rsidRPr="00B62035">
        <w:rPr>
          <w:rFonts w:ascii="SimSun" w:hAnsi="SimSun" w:hint="eastAsia"/>
          <w:sz w:val="21"/>
          <w:szCs w:val="22"/>
        </w:rPr>
        <w:t>私营区块链使用自身提供的私营节点</w:t>
      </w:r>
    </w:p>
    <w:p w:rsidR="005853A5" w:rsidRPr="00B62035" w:rsidRDefault="008732F9" w:rsidP="00810D39">
      <w:pPr>
        <w:pStyle w:val="ae"/>
        <w:keepNext/>
        <w:numPr>
          <w:ilvl w:val="0"/>
          <w:numId w:val="25"/>
        </w:numPr>
        <w:tabs>
          <w:tab w:val="clear" w:pos="567"/>
        </w:tabs>
        <w:spacing w:afterLines="50" w:after="120" w:line="340" w:lineRule="atLeast"/>
        <w:ind w:left="567"/>
        <w:rPr>
          <w:rFonts w:ascii="SimSun" w:hAnsi="SimSun"/>
          <w:sz w:val="21"/>
          <w:szCs w:val="22"/>
        </w:rPr>
      </w:pPr>
      <w:r w:rsidRPr="00B62035">
        <w:rPr>
          <w:rFonts w:ascii="SimSun" w:hAnsi="SimSun" w:hint="eastAsia"/>
          <w:sz w:val="21"/>
          <w:szCs w:val="22"/>
        </w:rPr>
        <w:t>语言</w:t>
      </w:r>
    </w:p>
    <w:p w:rsidR="005853A5" w:rsidRPr="00B62035" w:rsidRDefault="005853A5" w:rsidP="00810D39">
      <w:pPr>
        <w:pStyle w:val="ae"/>
        <w:numPr>
          <w:ilvl w:val="0"/>
          <w:numId w:val="10"/>
        </w:numPr>
        <w:overflowPunct w:val="0"/>
        <w:spacing w:afterLines="50" w:after="120" w:line="340" w:lineRule="atLeast"/>
        <w:ind w:left="1134" w:firstLine="0"/>
        <w:rPr>
          <w:rFonts w:ascii="SimSun" w:hAnsi="SimSun"/>
          <w:sz w:val="21"/>
          <w:szCs w:val="22"/>
        </w:rPr>
      </w:pPr>
      <w:r w:rsidRPr="00B62035">
        <w:rPr>
          <w:rFonts w:ascii="SimSun" w:hAnsi="SimSun"/>
          <w:sz w:val="21"/>
          <w:szCs w:val="22"/>
        </w:rPr>
        <w:t>C++</w:t>
      </w:r>
    </w:p>
    <w:p w:rsidR="005853A5" w:rsidRPr="00B62035" w:rsidRDefault="008732F9" w:rsidP="00810D39">
      <w:pPr>
        <w:pStyle w:val="ae"/>
        <w:numPr>
          <w:ilvl w:val="0"/>
          <w:numId w:val="10"/>
        </w:numPr>
        <w:overflowPunct w:val="0"/>
        <w:spacing w:afterLines="50" w:after="120" w:line="340" w:lineRule="atLeast"/>
        <w:ind w:left="1134" w:firstLine="0"/>
        <w:rPr>
          <w:rFonts w:ascii="SimSun" w:hAnsi="SimSun"/>
          <w:sz w:val="21"/>
          <w:szCs w:val="22"/>
        </w:rPr>
      </w:pPr>
      <w:proofErr w:type="gramStart"/>
      <w:r w:rsidRPr="00B62035">
        <w:rPr>
          <w:rFonts w:ascii="SimSun" w:hAnsi="SimSun" w:hint="eastAsia"/>
          <w:sz w:val="21"/>
          <w:szCs w:val="22"/>
        </w:rPr>
        <w:t>谷歌</w:t>
      </w:r>
      <w:r w:rsidR="008C4F7C">
        <w:rPr>
          <w:rFonts w:ascii="SimSun" w:hAnsi="SimSun" w:hint="eastAsia"/>
          <w:sz w:val="21"/>
          <w:szCs w:val="22"/>
        </w:rPr>
        <w:t>“</w:t>
      </w:r>
      <w:r w:rsidR="008C4F7C">
        <w:rPr>
          <w:rFonts w:ascii="SimSun" w:hAnsi="SimSun"/>
          <w:sz w:val="21"/>
          <w:szCs w:val="22"/>
        </w:rPr>
        <w:t>Go</w:t>
      </w:r>
      <w:r w:rsidR="008C4F7C">
        <w:rPr>
          <w:rFonts w:ascii="SimSun" w:hAnsi="SimSun" w:hint="eastAsia"/>
          <w:sz w:val="21"/>
          <w:szCs w:val="22"/>
        </w:rPr>
        <w:t>”</w:t>
      </w:r>
      <w:proofErr w:type="gramEnd"/>
    </w:p>
    <w:p w:rsidR="005853A5" w:rsidRPr="00B62035" w:rsidRDefault="005853A5" w:rsidP="00810D39">
      <w:pPr>
        <w:pStyle w:val="ae"/>
        <w:numPr>
          <w:ilvl w:val="0"/>
          <w:numId w:val="10"/>
        </w:numPr>
        <w:overflowPunct w:val="0"/>
        <w:spacing w:afterLines="50" w:after="120" w:line="340" w:lineRule="atLeast"/>
        <w:ind w:left="1134" w:firstLine="0"/>
        <w:rPr>
          <w:rFonts w:ascii="SimSun" w:hAnsi="SimSun"/>
          <w:sz w:val="21"/>
          <w:szCs w:val="22"/>
        </w:rPr>
      </w:pPr>
      <w:r w:rsidRPr="00B62035">
        <w:rPr>
          <w:rFonts w:ascii="SimSun" w:hAnsi="SimSun"/>
          <w:sz w:val="21"/>
          <w:szCs w:val="22"/>
        </w:rPr>
        <w:t>Solidity</w:t>
      </w:r>
    </w:p>
    <w:p w:rsidR="005853A5" w:rsidRPr="00B62035" w:rsidRDefault="005853A5" w:rsidP="00810D39">
      <w:pPr>
        <w:pStyle w:val="ae"/>
        <w:numPr>
          <w:ilvl w:val="0"/>
          <w:numId w:val="10"/>
        </w:numPr>
        <w:overflowPunct w:val="0"/>
        <w:spacing w:afterLines="50" w:after="120" w:line="340" w:lineRule="atLeast"/>
        <w:ind w:left="1134" w:firstLine="0"/>
        <w:rPr>
          <w:rFonts w:ascii="SimSun" w:hAnsi="SimSun"/>
          <w:sz w:val="21"/>
          <w:szCs w:val="22"/>
        </w:rPr>
      </w:pPr>
      <w:r w:rsidRPr="00B62035">
        <w:rPr>
          <w:rFonts w:ascii="SimSun" w:hAnsi="SimSun"/>
          <w:sz w:val="21"/>
          <w:szCs w:val="22"/>
        </w:rPr>
        <w:t>Serpent</w:t>
      </w:r>
    </w:p>
    <w:p w:rsidR="005853A5" w:rsidRPr="00B62035" w:rsidRDefault="005853A5" w:rsidP="00810D39">
      <w:pPr>
        <w:pStyle w:val="ae"/>
        <w:numPr>
          <w:ilvl w:val="0"/>
          <w:numId w:val="10"/>
        </w:numPr>
        <w:overflowPunct w:val="0"/>
        <w:spacing w:afterLines="50" w:after="120" w:line="340" w:lineRule="atLeast"/>
        <w:ind w:left="1134" w:firstLine="0"/>
        <w:rPr>
          <w:rFonts w:ascii="SimSun" w:hAnsi="SimSun"/>
          <w:sz w:val="21"/>
          <w:szCs w:val="22"/>
        </w:rPr>
      </w:pPr>
      <w:r w:rsidRPr="00B62035">
        <w:rPr>
          <w:rFonts w:ascii="SimSun" w:hAnsi="SimSun"/>
          <w:sz w:val="21"/>
          <w:szCs w:val="22"/>
        </w:rPr>
        <w:t>Viper</w:t>
      </w:r>
    </w:p>
    <w:p w:rsidR="00810D39" w:rsidRDefault="005853A5" w:rsidP="00810D39">
      <w:pPr>
        <w:pStyle w:val="ae"/>
        <w:numPr>
          <w:ilvl w:val="0"/>
          <w:numId w:val="10"/>
        </w:numPr>
        <w:overflowPunct w:val="0"/>
        <w:spacing w:afterLines="50" w:after="120" w:line="340" w:lineRule="atLeast"/>
        <w:ind w:left="1134" w:firstLine="0"/>
        <w:rPr>
          <w:rFonts w:ascii="SimSun" w:hAnsi="SimSun"/>
          <w:sz w:val="21"/>
          <w:szCs w:val="22"/>
        </w:rPr>
      </w:pPr>
      <w:r w:rsidRPr="00810D39">
        <w:rPr>
          <w:rFonts w:ascii="SimSun" w:hAnsi="SimSun"/>
          <w:sz w:val="21"/>
          <w:szCs w:val="22"/>
        </w:rPr>
        <w:t>Python</w:t>
      </w:r>
    </w:p>
    <w:p w:rsidR="005853A5" w:rsidRPr="00810D39" w:rsidRDefault="008732F9" w:rsidP="00810D39">
      <w:pPr>
        <w:pStyle w:val="ae"/>
        <w:numPr>
          <w:ilvl w:val="0"/>
          <w:numId w:val="10"/>
        </w:numPr>
        <w:overflowPunct w:val="0"/>
        <w:spacing w:afterLines="50" w:after="120" w:line="340" w:lineRule="atLeast"/>
        <w:ind w:left="1134" w:firstLine="0"/>
        <w:contextualSpacing w:val="0"/>
        <w:rPr>
          <w:rFonts w:ascii="SimSun" w:hAnsi="SimSun"/>
          <w:sz w:val="21"/>
          <w:szCs w:val="22"/>
        </w:rPr>
      </w:pPr>
      <w:r w:rsidRPr="00810D39">
        <w:rPr>
          <w:rFonts w:ascii="SimSun" w:hAnsi="SimSun" w:hint="eastAsia"/>
          <w:sz w:val="21"/>
          <w:szCs w:val="22"/>
        </w:rPr>
        <w:t>其他语言</w:t>
      </w:r>
    </w:p>
    <w:p w:rsidR="005853A5" w:rsidRPr="00B62035" w:rsidRDefault="008732F9" w:rsidP="00810D39">
      <w:pPr>
        <w:pStyle w:val="ae"/>
        <w:keepNext/>
        <w:numPr>
          <w:ilvl w:val="0"/>
          <w:numId w:val="25"/>
        </w:numPr>
        <w:tabs>
          <w:tab w:val="clear" w:pos="567"/>
        </w:tabs>
        <w:spacing w:afterLines="50" w:after="120" w:line="340" w:lineRule="atLeast"/>
        <w:ind w:left="567"/>
        <w:rPr>
          <w:rFonts w:ascii="SimSun" w:hAnsi="SimSun"/>
          <w:sz w:val="21"/>
          <w:szCs w:val="22"/>
        </w:rPr>
      </w:pPr>
      <w:r w:rsidRPr="00B62035">
        <w:rPr>
          <w:rFonts w:ascii="SimSun" w:hAnsi="SimSun" w:hint="eastAsia"/>
          <w:sz w:val="21"/>
          <w:szCs w:val="22"/>
        </w:rPr>
        <w:t>公共或私营</w:t>
      </w:r>
    </w:p>
    <w:p w:rsidR="005853A5" w:rsidRPr="00B62035" w:rsidRDefault="008732F9" w:rsidP="00810D39">
      <w:pPr>
        <w:pStyle w:val="ae"/>
        <w:numPr>
          <w:ilvl w:val="0"/>
          <w:numId w:val="10"/>
        </w:numPr>
        <w:overflowPunct w:val="0"/>
        <w:spacing w:afterLines="50" w:after="120" w:line="340" w:lineRule="atLeast"/>
        <w:ind w:left="1134" w:firstLine="0"/>
        <w:rPr>
          <w:rFonts w:ascii="SimSun" w:hAnsi="SimSun"/>
          <w:sz w:val="21"/>
          <w:szCs w:val="22"/>
        </w:rPr>
      </w:pPr>
      <w:r w:rsidRPr="00B62035">
        <w:rPr>
          <w:rFonts w:ascii="SimSun" w:hAnsi="SimSun" w:hint="eastAsia"/>
          <w:sz w:val="21"/>
          <w:szCs w:val="22"/>
        </w:rPr>
        <w:t>比特币使第一个公共区块链成名，因为它免除了第三方授权</w:t>
      </w:r>
    </w:p>
    <w:p w:rsidR="005853A5" w:rsidRPr="00B62035" w:rsidRDefault="008732F9" w:rsidP="00810D39">
      <w:pPr>
        <w:pStyle w:val="ae"/>
        <w:numPr>
          <w:ilvl w:val="0"/>
          <w:numId w:val="10"/>
        </w:numPr>
        <w:overflowPunct w:val="0"/>
        <w:spacing w:afterLines="50" w:after="120" w:line="340" w:lineRule="atLeast"/>
        <w:ind w:left="1134" w:firstLine="0"/>
        <w:contextualSpacing w:val="0"/>
        <w:rPr>
          <w:rFonts w:ascii="SimSun" w:hAnsi="SimSun"/>
          <w:sz w:val="21"/>
          <w:szCs w:val="22"/>
        </w:rPr>
      </w:pPr>
      <w:r w:rsidRPr="00B62035">
        <w:rPr>
          <w:rFonts w:ascii="SimSun" w:hAnsi="SimSun" w:hint="eastAsia"/>
          <w:sz w:val="21"/>
          <w:szCs w:val="22"/>
        </w:rPr>
        <w:t>私</w:t>
      </w:r>
      <w:r w:rsidR="004E0E94" w:rsidRPr="00B62035">
        <w:rPr>
          <w:rFonts w:ascii="SimSun" w:hAnsi="SimSun" w:hint="eastAsia"/>
          <w:sz w:val="21"/>
          <w:szCs w:val="22"/>
        </w:rPr>
        <w:t>营</w:t>
      </w:r>
      <w:r w:rsidRPr="00B62035">
        <w:rPr>
          <w:rFonts w:ascii="SimSun" w:hAnsi="SimSun" w:hint="eastAsia"/>
          <w:sz w:val="21"/>
          <w:szCs w:val="22"/>
        </w:rPr>
        <w:t>区块链重新</w:t>
      </w:r>
      <w:r w:rsidR="006E3D43" w:rsidRPr="00B62035">
        <w:rPr>
          <w:rFonts w:ascii="SimSun" w:hAnsi="SimSun" w:hint="eastAsia"/>
          <w:sz w:val="21"/>
          <w:szCs w:val="22"/>
        </w:rPr>
        <w:t>适用</w:t>
      </w:r>
      <w:r w:rsidRPr="00B62035">
        <w:rPr>
          <w:rFonts w:ascii="SimSun" w:hAnsi="SimSun" w:hint="eastAsia"/>
          <w:sz w:val="21"/>
          <w:szCs w:val="22"/>
        </w:rPr>
        <w:t>第三方授权</w:t>
      </w:r>
    </w:p>
    <w:p w:rsidR="005853A5" w:rsidRPr="00B62035" w:rsidRDefault="008732F9" w:rsidP="00810D39">
      <w:pPr>
        <w:pStyle w:val="ae"/>
        <w:keepNext/>
        <w:numPr>
          <w:ilvl w:val="0"/>
          <w:numId w:val="25"/>
        </w:numPr>
        <w:tabs>
          <w:tab w:val="clear" w:pos="567"/>
        </w:tabs>
        <w:spacing w:afterLines="50" w:after="120" w:line="340" w:lineRule="atLeast"/>
        <w:ind w:left="567"/>
        <w:rPr>
          <w:rFonts w:ascii="SimSun" w:hAnsi="SimSun"/>
          <w:sz w:val="21"/>
          <w:szCs w:val="22"/>
        </w:rPr>
      </w:pPr>
      <w:r w:rsidRPr="00B62035">
        <w:rPr>
          <w:rFonts w:ascii="SimSun" w:hAnsi="SimSun" w:hint="eastAsia"/>
          <w:sz w:val="21"/>
          <w:szCs w:val="22"/>
        </w:rPr>
        <w:t>效率</w:t>
      </w:r>
    </w:p>
    <w:p w:rsidR="005853A5" w:rsidRPr="00B62035" w:rsidRDefault="008732F9" w:rsidP="00810D39">
      <w:pPr>
        <w:pStyle w:val="ae"/>
        <w:numPr>
          <w:ilvl w:val="0"/>
          <w:numId w:val="10"/>
        </w:numPr>
        <w:overflowPunct w:val="0"/>
        <w:spacing w:afterLines="50" w:after="120" w:line="340" w:lineRule="atLeast"/>
        <w:ind w:left="1134" w:firstLine="0"/>
        <w:rPr>
          <w:rFonts w:ascii="SimSun" w:hAnsi="SimSun"/>
          <w:sz w:val="21"/>
          <w:szCs w:val="22"/>
        </w:rPr>
      </w:pPr>
      <w:r w:rsidRPr="00B62035">
        <w:rPr>
          <w:rFonts w:ascii="SimSun" w:hAnsi="SimSun" w:hint="eastAsia"/>
          <w:sz w:val="21"/>
          <w:szCs w:val="22"/>
        </w:rPr>
        <w:t>自动化</w:t>
      </w:r>
    </w:p>
    <w:p w:rsidR="005853A5" w:rsidRPr="00B62035" w:rsidRDefault="008732F9" w:rsidP="00810D39">
      <w:pPr>
        <w:pStyle w:val="ae"/>
        <w:numPr>
          <w:ilvl w:val="0"/>
          <w:numId w:val="10"/>
        </w:numPr>
        <w:overflowPunct w:val="0"/>
        <w:spacing w:afterLines="50" w:after="120" w:line="340" w:lineRule="atLeast"/>
        <w:ind w:left="1134" w:firstLine="0"/>
        <w:contextualSpacing w:val="0"/>
        <w:rPr>
          <w:rFonts w:ascii="SimSun" w:hAnsi="SimSun"/>
          <w:sz w:val="21"/>
          <w:szCs w:val="22"/>
        </w:rPr>
      </w:pPr>
      <w:r w:rsidRPr="00B62035">
        <w:rPr>
          <w:rFonts w:ascii="SimSun" w:hAnsi="SimSun" w:hint="eastAsia"/>
          <w:sz w:val="21"/>
          <w:szCs w:val="22"/>
        </w:rPr>
        <w:t>智能合</w:t>
      </w:r>
      <w:r w:rsidR="006E3D43" w:rsidRPr="00B62035">
        <w:rPr>
          <w:rFonts w:ascii="SimSun" w:hAnsi="SimSun" w:hint="eastAsia"/>
          <w:sz w:val="21"/>
          <w:szCs w:val="22"/>
        </w:rPr>
        <w:t>约</w:t>
      </w:r>
    </w:p>
    <w:p w:rsidR="005853A5" w:rsidRPr="00B62035" w:rsidRDefault="008732F9" w:rsidP="00810D39">
      <w:pPr>
        <w:pStyle w:val="ae"/>
        <w:keepNext/>
        <w:numPr>
          <w:ilvl w:val="0"/>
          <w:numId w:val="25"/>
        </w:numPr>
        <w:tabs>
          <w:tab w:val="clear" w:pos="567"/>
        </w:tabs>
        <w:spacing w:afterLines="50" w:after="120" w:line="340" w:lineRule="atLeast"/>
        <w:ind w:left="567"/>
        <w:rPr>
          <w:rFonts w:ascii="SimSun" w:hAnsi="SimSun"/>
          <w:sz w:val="21"/>
          <w:szCs w:val="22"/>
        </w:rPr>
      </w:pPr>
      <w:r w:rsidRPr="00B62035">
        <w:rPr>
          <w:rFonts w:ascii="SimSun" w:hAnsi="SimSun" w:hint="eastAsia"/>
          <w:sz w:val="21"/>
          <w:szCs w:val="22"/>
        </w:rPr>
        <w:t>数据打开或关闭</w:t>
      </w:r>
    </w:p>
    <w:p w:rsidR="005853A5" w:rsidRPr="00B62035" w:rsidRDefault="008732F9" w:rsidP="00810D39">
      <w:pPr>
        <w:pStyle w:val="ae"/>
        <w:numPr>
          <w:ilvl w:val="0"/>
          <w:numId w:val="10"/>
        </w:numPr>
        <w:overflowPunct w:val="0"/>
        <w:spacing w:afterLines="50" w:after="120" w:line="340" w:lineRule="atLeast"/>
        <w:ind w:left="1134" w:firstLine="0"/>
        <w:rPr>
          <w:rFonts w:ascii="SimSun" w:hAnsi="SimSun"/>
          <w:sz w:val="21"/>
          <w:szCs w:val="22"/>
        </w:rPr>
      </w:pPr>
      <w:r w:rsidRPr="00B62035">
        <w:rPr>
          <w:rFonts w:ascii="SimSun" w:hAnsi="SimSun" w:hint="eastAsia"/>
          <w:sz w:val="21"/>
          <w:szCs w:val="22"/>
        </w:rPr>
        <w:t>打开以追踪[公共或私营]区块链上存</w:t>
      </w:r>
      <w:r w:rsidR="006E3D43" w:rsidRPr="00B62035">
        <w:rPr>
          <w:rFonts w:ascii="SimSun" w:hAnsi="SimSun" w:hint="eastAsia"/>
          <w:sz w:val="21"/>
          <w:szCs w:val="22"/>
        </w:rPr>
        <w:t>储</w:t>
      </w:r>
      <w:r w:rsidRPr="00B62035">
        <w:rPr>
          <w:rFonts w:ascii="SimSun" w:hAnsi="SimSun" w:hint="eastAsia"/>
          <w:sz w:val="21"/>
          <w:szCs w:val="22"/>
        </w:rPr>
        <w:t>的交易</w:t>
      </w:r>
    </w:p>
    <w:p w:rsidR="005853A5" w:rsidRPr="00B62035" w:rsidRDefault="008732F9" w:rsidP="00810D39">
      <w:pPr>
        <w:pStyle w:val="ae"/>
        <w:numPr>
          <w:ilvl w:val="0"/>
          <w:numId w:val="10"/>
        </w:numPr>
        <w:overflowPunct w:val="0"/>
        <w:spacing w:afterLines="50" w:after="120" w:line="340" w:lineRule="atLeast"/>
        <w:ind w:left="1134" w:firstLine="0"/>
        <w:contextualSpacing w:val="0"/>
        <w:rPr>
          <w:rFonts w:ascii="SimSun" w:hAnsi="SimSun"/>
          <w:sz w:val="21"/>
          <w:szCs w:val="22"/>
        </w:rPr>
      </w:pPr>
      <w:r w:rsidRPr="00B62035">
        <w:rPr>
          <w:rFonts w:ascii="SimSun" w:hAnsi="SimSun" w:hint="eastAsia"/>
          <w:sz w:val="21"/>
          <w:szCs w:val="22"/>
        </w:rPr>
        <w:t>关闭以存</w:t>
      </w:r>
      <w:r w:rsidR="006E3D43" w:rsidRPr="00B62035">
        <w:rPr>
          <w:rFonts w:ascii="SimSun" w:hAnsi="SimSun" w:hint="eastAsia"/>
          <w:sz w:val="21"/>
          <w:szCs w:val="22"/>
        </w:rPr>
        <w:t>储</w:t>
      </w:r>
      <w:r w:rsidRPr="00B62035">
        <w:rPr>
          <w:rFonts w:ascii="SimSun" w:hAnsi="SimSun" w:hint="eastAsia"/>
          <w:sz w:val="21"/>
          <w:szCs w:val="22"/>
        </w:rPr>
        <w:t>区块链指向的数据</w:t>
      </w:r>
    </w:p>
    <w:p w:rsidR="005853A5" w:rsidRPr="00B62035" w:rsidRDefault="008732F9" w:rsidP="00810D39">
      <w:pPr>
        <w:pStyle w:val="ae"/>
        <w:keepNext/>
        <w:numPr>
          <w:ilvl w:val="0"/>
          <w:numId w:val="25"/>
        </w:numPr>
        <w:tabs>
          <w:tab w:val="clear" w:pos="567"/>
        </w:tabs>
        <w:spacing w:afterLines="50" w:after="120" w:line="340" w:lineRule="atLeast"/>
        <w:ind w:left="567"/>
        <w:rPr>
          <w:rFonts w:ascii="SimSun" w:hAnsi="SimSun"/>
          <w:sz w:val="21"/>
          <w:szCs w:val="22"/>
        </w:rPr>
      </w:pPr>
      <w:r w:rsidRPr="00B62035">
        <w:rPr>
          <w:rFonts w:ascii="SimSun" w:hAnsi="SimSun" w:hint="eastAsia"/>
          <w:sz w:val="21"/>
          <w:szCs w:val="22"/>
        </w:rPr>
        <w:t>安全</w:t>
      </w:r>
    </w:p>
    <w:p w:rsidR="005853A5" w:rsidRPr="00B62035" w:rsidRDefault="008732F9" w:rsidP="00810D39">
      <w:pPr>
        <w:pStyle w:val="ae"/>
        <w:numPr>
          <w:ilvl w:val="0"/>
          <w:numId w:val="10"/>
        </w:numPr>
        <w:overflowPunct w:val="0"/>
        <w:spacing w:afterLines="50" w:after="120" w:line="340" w:lineRule="atLeast"/>
        <w:ind w:left="1134" w:firstLine="0"/>
        <w:rPr>
          <w:rFonts w:ascii="SimSun" w:hAnsi="SimSun"/>
          <w:sz w:val="21"/>
          <w:szCs w:val="22"/>
        </w:rPr>
      </w:pPr>
      <w:r w:rsidRPr="00B62035">
        <w:rPr>
          <w:rFonts w:ascii="SimSun" w:hAnsi="SimSun" w:hint="eastAsia"/>
          <w:sz w:val="21"/>
          <w:szCs w:val="22"/>
        </w:rPr>
        <w:t>区块链数据的不可更改性通常被视为公共区块链中区块链的关键安全属性</w:t>
      </w:r>
    </w:p>
    <w:p w:rsidR="005853A5" w:rsidRPr="00B62035" w:rsidRDefault="008732F9" w:rsidP="00810D39">
      <w:pPr>
        <w:pStyle w:val="ae"/>
        <w:numPr>
          <w:ilvl w:val="0"/>
          <w:numId w:val="10"/>
        </w:numPr>
        <w:overflowPunct w:val="0"/>
        <w:spacing w:afterLines="50" w:after="120" w:line="340" w:lineRule="atLeast"/>
        <w:ind w:left="1134" w:firstLine="0"/>
        <w:contextualSpacing w:val="0"/>
        <w:rPr>
          <w:rFonts w:ascii="SimSun" w:hAnsi="SimSun"/>
          <w:sz w:val="21"/>
          <w:szCs w:val="22"/>
        </w:rPr>
      </w:pPr>
      <w:r w:rsidRPr="00B62035">
        <w:rPr>
          <w:rFonts w:ascii="SimSun" w:hAnsi="SimSun" w:hint="eastAsia"/>
          <w:sz w:val="21"/>
          <w:szCs w:val="22"/>
        </w:rPr>
        <w:t>安全在私</w:t>
      </w:r>
      <w:r w:rsidR="006E3D43" w:rsidRPr="00B62035">
        <w:rPr>
          <w:rFonts w:ascii="SimSun" w:hAnsi="SimSun" w:hint="eastAsia"/>
          <w:sz w:val="21"/>
          <w:szCs w:val="22"/>
        </w:rPr>
        <w:t>营</w:t>
      </w:r>
      <w:r w:rsidRPr="00B62035">
        <w:rPr>
          <w:rFonts w:ascii="SimSun" w:hAnsi="SimSun" w:hint="eastAsia"/>
          <w:sz w:val="21"/>
          <w:szCs w:val="22"/>
        </w:rPr>
        <w:t>区块链中被交易</w:t>
      </w:r>
    </w:p>
    <w:p w:rsidR="005853A5" w:rsidRPr="00B62035" w:rsidRDefault="008732F9" w:rsidP="00810D39">
      <w:pPr>
        <w:pStyle w:val="ae"/>
        <w:keepNext/>
        <w:numPr>
          <w:ilvl w:val="0"/>
          <w:numId w:val="25"/>
        </w:numPr>
        <w:tabs>
          <w:tab w:val="clear" w:pos="567"/>
        </w:tabs>
        <w:spacing w:afterLines="50" w:after="120" w:line="340" w:lineRule="atLeast"/>
        <w:ind w:left="567"/>
        <w:rPr>
          <w:rFonts w:ascii="SimSun" w:hAnsi="SimSun"/>
          <w:sz w:val="21"/>
          <w:szCs w:val="22"/>
        </w:rPr>
      </w:pPr>
      <w:r w:rsidRPr="00B62035">
        <w:rPr>
          <w:rFonts w:ascii="SimSun" w:hAnsi="SimSun" w:hint="eastAsia"/>
          <w:sz w:val="21"/>
          <w:szCs w:val="22"/>
        </w:rPr>
        <w:t>共识</w:t>
      </w:r>
      <w:r w:rsidR="008C4F7C">
        <w:rPr>
          <w:rFonts w:ascii="SimSun" w:hAnsi="SimSun" w:hint="eastAsia"/>
          <w:sz w:val="21"/>
          <w:szCs w:val="22"/>
        </w:rPr>
        <w:t>——</w:t>
      </w:r>
      <w:r w:rsidRPr="00B62035">
        <w:rPr>
          <w:rFonts w:ascii="SimSun" w:hAnsi="SimSun" w:hint="eastAsia"/>
          <w:sz w:val="21"/>
          <w:szCs w:val="22"/>
        </w:rPr>
        <w:t>应当如何达成共识？</w:t>
      </w:r>
    </w:p>
    <w:p w:rsidR="005853A5" w:rsidRPr="00B62035" w:rsidRDefault="008732F9" w:rsidP="00810D39">
      <w:pPr>
        <w:pStyle w:val="ae"/>
        <w:numPr>
          <w:ilvl w:val="0"/>
          <w:numId w:val="10"/>
        </w:numPr>
        <w:overflowPunct w:val="0"/>
        <w:spacing w:afterLines="50" w:after="120" w:line="340" w:lineRule="atLeast"/>
        <w:ind w:left="1134" w:firstLine="0"/>
        <w:rPr>
          <w:rFonts w:ascii="SimSun" w:hAnsi="SimSun"/>
          <w:sz w:val="21"/>
          <w:szCs w:val="22"/>
        </w:rPr>
      </w:pPr>
      <w:r w:rsidRPr="00B62035">
        <w:rPr>
          <w:rFonts w:ascii="SimSun" w:hAnsi="SimSun" w:hint="eastAsia"/>
          <w:sz w:val="21"/>
          <w:szCs w:val="22"/>
        </w:rPr>
        <w:t>通过试图找到目标随机数解决方案的公共区块链中互相竞争的</w:t>
      </w:r>
      <w:r w:rsidR="006E3D43" w:rsidRPr="00B62035">
        <w:rPr>
          <w:rFonts w:ascii="SimSun" w:hAnsi="SimSun" w:hint="eastAsia"/>
          <w:sz w:val="21"/>
          <w:szCs w:val="22"/>
        </w:rPr>
        <w:t>矿工</w:t>
      </w:r>
      <w:r w:rsidRPr="00B62035">
        <w:rPr>
          <w:rFonts w:ascii="SimSun" w:hAnsi="SimSun" w:hint="eastAsia"/>
          <w:sz w:val="21"/>
          <w:szCs w:val="22"/>
        </w:rPr>
        <w:t>，或者</w:t>
      </w:r>
    </w:p>
    <w:p w:rsidR="005853A5" w:rsidRPr="00B62035" w:rsidRDefault="008732F9" w:rsidP="00810D39">
      <w:pPr>
        <w:pStyle w:val="ae"/>
        <w:numPr>
          <w:ilvl w:val="0"/>
          <w:numId w:val="10"/>
        </w:numPr>
        <w:overflowPunct w:val="0"/>
        <w:spacing w:afterLines="50" w:after="120" w:line="340" w:lineRule="atLeast"/>
        <w:ind w:left="1134" w:firstLine="0"/>
        <w:rPr>
          <w:rFonts w:ascii="SimSun" w:hAnsi="SimSun"/>
          <w:sz w:val="21"/>
          <w:szCs w:val="22"/>
        </w:rPr>
      </w:pPr>
      <w:r w:rsidRPr="00B62035">
        <w:rPr>
          <w:rFonts w:ascii="SimSun" w:hAnsi="SimSun" w:hint="eastAsia"/>
          <w:sz w:val="21"/>
          <w:szCs w:val="22"/>
        </w:rPr>
        <w:t>通过公共区块链和指定角色中的私</w:t>
      </w:r>
      <w:r w:rsidR="006E3D43" w:rsidRPr="00B62035">
        <w:rPr>
          <w:rFonts w:ascii="SimSun" w:hAnsi="SimSun" w:hint="eastAsia"/>
          <w:sz w:val="21"/>
          <w:szCs w:val="22"/>
        </w:rPr>
        <w:t>人</w:t>
      </w:r>
      <w:r w:rsidRPr="00B62035">
        <w:rPr>
          <w:rFonts w:ascii="SimSun" w:hAnsi="SimSun" w:hint="eastAsia"/>
          <w:sz w:val="21"/>
          <w:szCs w:val="22"/>
        </w:rPr>
        <w:t>算法</w:t>
      </w:r>
    </w:p>
    <w:p w:rsidR="005853A5" w:rsidRPr="00810D39" w:rsidRDefault="008732F9" w:rsidP="00810D39">
      <w:pPr>
        <w:pStyle w:val="ae"/>
        <w:numPr>
          <w:ilvl w:val="0"/>
          <w:numId w:val="10"/>
        </w:numPr>
        <w:overflowPunct w:val="0"/>
        <w:spacing w:afterLines="50" w:after="120" w:line="340" w:lineRule="atLeast"/>
        <w:ind w:left="1134" w:firstLine="0"/>
        <w:contextualSpacing w:val="0"/>
        <w:rPr>
          <w:rFonts w:ascii="SimSun" w:hAnsi="SimSun"/>
          <w:sz w:val="21"/>
          <w:szCs w:val="22"/>
        </w:rPr>
      </w:pPr>
      <w:r w:rsidRPr="00810D39">
        <w:rPr>
          <w:rFonts w:ascii="SimSun" w:hAnsi="SimSun" w:hint="eastAsia"/>
          <w:sz w:val="21"/>
          <w:szCs w:val="22"/>
        </w:rPr>
        <w:t>区块链中寻求共识的方法，例如实用拜占庭容错算法（PBFT）、工作量证明算法（</w:t>
      </w:r>
      <w:proofErr w:type="spellStart"/>
      <w:r w:rsidRPr="00810D39">
        <w:rPr>
          <w:rFonts w:ascii="SimSun" w:hAnsi="SimSun" w:hint="eastAsia"/>
          <w:sz w:val="21"/>
          <w:szCs w:val="22"/>
        </w:rPr>
        <w:t>PoW</w:t>
      </w:r>
      <w:proofErr w:type="spellEnd"/>
      <w:r w:rsidRPr="00810D39">
        <w:rPr>
          <w:rFonts w:ascii="SimSun" w:hAnsi="SimSun" w:hint="eastAsia"/>
          <w:sz w:val="21"/>
          <w:szCs w:val="22"/>
        </w:rPr>
        <w:t>）、权益证明算法（</w:t>
      </w:r>
      <w:proofErr w:type="spellStart"/>
      <w:r w:rsidRPr="00810D39">
        <w:rPr>
          <w:rFonts w:ascii="SimSun" w:hAnsi="SimSun" w:hint="eastAsia"/>
          <w:sz w:val="21"/>
          <w:szCs w:val="22"/>
        </w:rPr>
        <w:t>PoS</w:t>
      </w:r>
      <w:proofErr w:type="spellEnd"/>
      <w:r w:rsidRPr="00810D39">
        <w:rPr>
          <w:rFonts w:ascii="SimSun" w:hAnsi="SimSun" w:hint="eastAsia"/>
          <w:sz w:val="21"/>
          <w:szCs w:val="22"/>
        </w:rPr>
        <w:t>）和委托权益证明算法（</w:t>
      </w:r>
      <w:proofErr w:type="spellStart"/>
      <w:r w:rsidRPr="00810D39">
        <w:rPr>
          <w:rFonts w:ascii="SimSun" w:hAnsi="SimSun" w:hint="eastAsia"/>
          <w:sz w:val="21"/>
          <w:szCs w:val="22"/>
        </w:rPr>
        <w:t>DPoS</w:t>
      </w:r>
      <w:proofErr w:type="spellEnd"/>
      <w:r w:rsidRPr="00810D39">
        <w:rPr>
          <w:rFonts w:ascii="SimSun" w:hAnsi="SimSun" w:hint="eastAsia"/>
          <w:sz w:val="21"/>
          <w:szCs w:val="22"/>
        </w:rPr>
        <w:t>）</w:t>
      </w:r>
    </w:p>
    <w:p w:rsidR="005853A5" w:rsidRPr="00B62035" w:rsidRDefault="008732F9" w:rsidP="00810D39">
      <w:pPr>
        <w:pStyle w:val="ae"/>
        <w:keepNext/>
        <w:numPr>
          <w:ilvl w:val="0"/>
          <w:numId w:val="25"/>
        </w:numPr>
        <w:tabs>
          <w:tab w:val="clear" w:pos="567"/>
        </w:tabs>
        <w:spacing w:afterLines="50" w:after="120" w:line="340" w:lineRule="atLeast"/>
        <w:ind w:left="567"/>
        <w:rPr>
          <w:rFonts w:ascii="SimSun" w:hAnsi="SimSun"/>
          <w:sz w:val="21"/>
          <w:szCs w:val="22"/>
        </w:rPr>
      </w:pPr>
      <w:r w:rsidRPr="00B62035">
        <w:rPr>
          <w:rFonts w:ascii="SimSun" w:hAnsi="SimSun" w:hint="eastAsia"/>
          <w:sz w:val="21"/>
          <w:szCs w:val="22"/>
        </w:rPr>
        <w:lastRenderedPageBreak/>
        <w:t>参与者</w:t>
      </w:r>
    </w:p>
    <w:p w:rsidR="005853A5" w:rsidRPr="00B62035" w:rsidRDefault="00484AF9" w:rsidP="00810D39">
      <w:pPr>
        <w:pStyle w:val="ae"/>
        <w:numPr>
          <w:ilvl w:val="0"/>
          <w:numId w:val="10"/>
        </w:numPr>
        <w:overflowPunct w:val="0"/>
        <w:spacing w:afterLines="50" w:after="120" w:line="340" w:lineRule="atLeast"/>
        <w:ind w:left="1134" w:firstLine="0"/>
        <w:contextualSpacing w:val="0"/>
        <w:rPr>
          <w:rFonts w:ascii="SimSun" w:hAnsi="SimSun"/>
          <w:sz w:val="21"/>
          <w:szCs w:val="22"/>
        </w:rPr>
      </w:pPr>
      <w:r w:rsidRPr="00B62035">
        <w:rPr>
          <w:rFonts w:ascii="SimSun" w:hAnsi="SimSun" w:hint="eastAsia"/>
          <w:sz w:val="21"/>
          <w:szCs w:val="22"/>
        </w:rPr>
        <w:t>实现</w:t>
      </w:r>
      <w:r w:rsidR="008732F9" w:rsidRPr="00B62035">
        <w:rPr>
          <w:rFonts w:ascii="SimSun" w:hAnsi="SimSun" w:hint="eastAsia"/>
          <w:sz w:val="21"/>
          <w:szCs w:val="22"/>
        </w:rPr>
        <w:t>可以提供</w:t>
      </w:r>
      <w:r w:rsidRPr="00B62035">
        <w:rPr>
          <w:rFonts w:ascii="SimSun" w:hAnsi="SimSun" w:hint="eastAsia"/>
          <w:sz w:val="21"/>
          <w:szCs w:val="22"/>
        </w:rPr>
        <w:t>详列</w:t>
      </w:r>
      <w:r w:rsidR="008732F9" w:rsidRPr="00B62035">
        <w:rPr>
          <w:rFonts w:ascii="SimSun" w:hAnsi="SimSun" w:hint="eastAsia"/>
          <w:sz w:val="21"/>
          <w:szCs w:val="22"/>
        </w:rPr>
        <w:t>不</w:t>
      </w:r>
      <w:r w:rsidRPr="00B62035">
        <w:rPr>
          <w:rFonts w:ascii="SimSun" w:hAnsi="SimSun" w:hint="eastAsia"/>
          <w:sz w:val="21"/>
          <w:szCs w:val="22"/>
        </w:rPr>
        <w:t>准</w:t>
      </w:r>
      <w:r w:rsidR="008732F9" w:rsidRPr="00B62035">
        <w:rPr>
          <w:rFonts w:ascii="SimSun" w:hAnsi="SimSun" w:hint="eastAsia"/>
          <w:sz w:val="21"/>
          <w:szCs w:val="22"/>
        </w:rPr>
        <w:t>提交交易的参与者身份黑名单的能力</w:t>
      </w:r>
    </w:p>
    <w:p w:rsidR="005853A5" w:rsidRPr="00B62035" w:rsidRDefault="008732F9" w:rsidP="00810D39">
      <w:pPr>
        <w:pStyle w:val="ae"/>
        <w:keepNext/>
        <w:numPr>
          <w:ilvl w:val="0"/>
          <w:numId w:val="25"/>
        </w:numPr>
        <w:tabs>
          <w:tab w:val="clear" w:pos="567"/>
        </w:tabs>
        <w:spacing w:afterLines="50" w:after="120" w:line="340" w:lineRule="atLeast"/>
        <w:ind w:left="567"/>
        <w:rPr>
          <w:rFonts w:ascii="SimSun" w:hAnsi="SimSun"/>
          <w:sz w:val="21"/>
          <w:szCs w:val="22"/>
        </w:rPr>
      </w:pPr>
      <w:r w:rsidRPr="00B62035">
        <w:rPr>
          <w:rFonts w:ascii="SimSun" w:hAnsi="SimSun" w:hint="eastAsia"/>
          <w:sz w:val="21"/>
          <w:szCs w:val="22"/>
        </w:rPr>
        <w:t>凭证</w:t>
      </w:r>
    </w:p>
    <w:p w:rsidR="005853A5" w:rsidRPr="00B62035" w:rsidRDefault="00484AF9" w:rsidP="00810D39">
      <w:pPr>
        <w:pStyle w:val="ae"/>
        <w:numPr>
          <w:ilvl w:val="0"/>
          <w:numId w:val="10"/>
        </w:numPr>
        <w:overflowPunct w:val="0"/>
        <w:spacing w:afterLines="50" w:after="120" w:line="340" w:lineRule="atLeast"/>
        <w:ind w:left="1134" w:firstLine="0"/>
        <w:contextualSpacing w:val="0"/>
        <w:rPr>
          <w:rFonts w:ascii="SimSun" w:hAnsi="SimSun"/>
          <w:sz w:val="21"/>
          <w:szCs w:val="22"/>
        </w:rPr>
      </w:pPr>
      <w:r w:rsidRPr="00B62035">
        <w:rPr>
          <w:rFonts w:ascii="SimSun" w:hAnsi="SimSun" w:hint="eastAsia"/>
          <w:sz w:val="21"/>
          <w:szCs w:val="22"/>
        </w:rPr>
        <w:t>处理使</w:t>
      </w:r>
      <w:r w:rsidR="008732F9" w:rsidRPr="00B62035">
        <w:rPr>
          <w:rFonts w:ascii="SimSun" w:hAnsi="SimSun" w:hint="eastAsia"/>
          <w:sz w:val="21"/>
          <w:szCs w:val="22"/>
        </w:rPr>
        <w:t>用数字钱包等密钥管理解决方案</w:t>
      </w:r>
      <w:r w:rsidRPr="00B62035">
        <w:rPr>
          <w:rFonts w:ascii="SimSun" w:hAnsi="SimSun" w:hint="eastAsia"/>
          <w:sz w:val="21"/>
          <w:szCs w:val="22"/>
        </w:rPr>
        <w:t>的用户</w:t>
      </w:r>
      <w:r w:rsidR="008732F9" w:rsidRPr="00B62035">
        <w:rPr>
          <w:rFonts w:ascii="SimSun" w:hAnsi="SimSun" w:hint="eastAsia"/>
          <w:sz w:val="21"/>
          <w:szCs w:val="22"/>
        </w:rPr>
        <w:t>凭证</w:t>
      </w:r>
    </w:p>
    <w:p w:rsidR="005853A5" w:rsidRPr="00B62035" w:rsidRDefault="00484AF9" w:rsidP="00810D39">
      <w:pPr>
        <w:pStyle w:val="ae"/>
        <w:keepNext/>
        <w:numPr>
          <w:ilvl w:val="0"/>
          <w:numId w:val="25"/>
        </w:numPr>
        <w:tabs>
          <w:tab w:val="clear" w:pos="567"/>
        </w:tabs>
        <w:spacing w:afterLines="50" w:after="120" w:line="340" w:lineRule="atLeast"/>
        <w:ind w:left="567"/>
        <w:rPr>
          <w:rFonts w:ascii="SimSun" w:hAnsi="SimSun"/>
          <w:sz w:val="21"/>
          <w:szCs w:val="22"/>
        </w:rPr>
      </w:pPr>
      <w:r w:rsidRPr="00B62035">
        <w:rPr>
          <w:rFonts w:ascii="SimSun" w:hAnsi="SimSun" w:hint="eastAsia"/>
          <w:sz w:val="21"/>
          <w:szCs w:val="22"/>
        </w:rPr>
        <w:t>扩</w:t>
      </w:r>
      <w:r w:rsidR="00270A3D" w:rsidRPr="00B62035">
        <w:rPr>
          <w:rFonts w:ascii="SimSun" w:hAnsi="SimSun" w:hint="eastAsia"/>
          <w:sz w:val="21"/>
          <w:szCs w:val="22"/>
        </w:rPr>
        <w:t>展</w:t>
      </w:r>
      <w:r w:rsidRPr="00B62035">
        <w:rPr>
          <w:rFonts w:ascii="SimSun" w:hAnsi="SimSun" w:hint="eastAsia"/>
          <w:sz w:val="21"/>
          <w:szCs w:val="22"/>
        </w:rPr>
        <w:t>机制</w:t>
      </w:r>
    </w:p>
    <w:p w:rsidR="005853A5" w:rsidRPr="00B62035" w:rsidRDefault="008732F9" w:rsidP="00810D39">
      <w:pPr>
        <w:pStyle w:val="ae"/>
        <w:numPr>
          <w:ilvl w:val="0"/>
          <w:numId w:val="10"/>
        </w:numPr>
        <w:overflowPunct w:val="0"/>
        <w:spacing w:afterLines="50" w:after="120" w:line="340" w:lineRule="atLeast"/>
        <w:ind w:left="1134" w:firstLine="0"/>
        <w:contextualSpacing w:val="0"/>
        <w:rPr>
          <w:rFonts w:ascii="SimSun" w:hAnsi="SimSun"/>
          <w:sz w:val="21"/>
          <w:szCs w:val="22"/>
        </w:rPr>
      </w:pPr>
      <w:r w:rsidRPr="00B62035">
        <w:rPr>
          <w:rFonts w:ascii="SimSun" w:hAnsi="SimSun" w:hint="eastAsia"/>
          <w:sz w:val="21"/>
          <w:szCs w:val="22"/>
        </w:rPr>
        <w:t>可以实现各种链上（第2层）扩</w:t>
      </w:r>
      <w:r w:rsidR="00270A3D" w:rsidRPr="00B62035">
        <w:rPr>
          <w:rFonts w:ascii="SimSun" w:hAnsi="SimSun" w:hint="eastAsia"/>
          <w:sz w:val="21"/>
          <w:szCs w:val="22"/>
        </w:rPr>
        <w:t>展</w:t>
      </w:r>
      <w:r w:rsidRPr="00B62035">
        <w:rPr>
          <w:rFonts w:ascii="SimSun" w:hAnsi="SimSun" w:hint="eastAsia"/>
          <w:sz w:val="21"/>
          <w:szCs w:val="22"/>
        </w:rPr>
        <w:t>机制，例如[</w:t>
      </w:r>
      <w:r w:rsidR="00270A3D" w:rsidRPr="00B62035">
        <w:rPr>
          <w:rFonts w:ascii="SimSun" w:hAnsi="SimSun"/>
          <w:sz w:val="21"/>
          <w:szCs w:val="22"/>
        </w:rPr>
        <w:t>Plasma</w:t>
      </w:r>
      <w:r w:rsidRPr="00B62035">
        <w:rPr>
          <w:rFonts w:ascii="SimSun" w:hAnsi="SimSun" w:hint="eastAsia"/>
          <w:sz w:val="21"/>
          <w:szCs w:val="22"/>
        </w:rPr>
        <w:t>]、[分片]，易并行性[EIP-648]，以及其他链下（计算）扩展机制</w:t>
      </w:r>
      <w:r w:rsidR="00F2451F" w:rsidRPr="00B62035">
        <w:rPr>
          <w:rFonts w:ascii="SimSun" w:hAnsi="SimSun" w:hint="eastAsia"/>
          <w:sz w:val="21"/>
          <w:szCs w:val="22"/>
        </w:rPr>
        <w:t>。</w:t>
      </w:r>
    </w:p>
    <w:p w:rsidR="005853A5" w:rsidRPr="00B62035" w:rsidRDefault="008732F9" w:rsidP="006912B6">
      <w:pPr>
        <w:pStyle w:val="ae"/>
        <w:numPr>
          <w:ilvl w:val="0"/>
          <w:numId w:val="19"/>
        </w:numPr>
        <w:overflowPunct w:val="0"/>
        <w:spacing w:afterLines="50" w:after="120" w:line="340" w:lineRule="atLeast"/>
        <w:ind w:left="0" w:firstLine="0"/>
        <w:contextualSpacing w:val="0"/>
        <w:jc w:val="both"/>
        <w:rPr>
          <w:rFonts w:ascii="SimSun" w:hAnsi="SimSun"/>
          <w:sz w:val="21"/>
        </w:rPr>
      </w:pPr>
      <w:r w:rsidRPr="00B62035">
        <w:rPr>
          <w:rFonts w:ascii="SimSun" w:hAnsi="SimSun" w:hint="eastAsia"/>
          <w:sz w:val="21"/>
        </w:rPr>
        <w:t>澳大利亚知识产权局将非常赞赏</w:t>
      </w:r>
      <w:r w:rsidR="006912B6">
        <w:rPr>
          <w:rFonts w:ascii="SimSun" w:hAnsi="SimSun" w:hint="eastAsia"/>
          <w:sz w:val="21"/>
        </w:rPr>
        <w:t>标准委员会</w:t>
      </w:r>
      <w:r w:rsidRPr="00B62035">
        <w:rPr>
          <w:rFonts w:ascii="SimSun" w:hAnsi="SimSun" w:hint="eastAsia"/>
          <w:sz w:val="21"/>
        </w:rPr>
        <w:t>在第六届会议上讨论这一问题，以期制定</w:t>
      </w:r>
      <w:r w:rsidR="00F2451F" w:rsidRPr="00B62035">
        <w:rPr>
          <w:rFonts w:ascii="SimSun" w:hAnsi="SimSun" w:hint="eastAsia"/>
          <w:sz w:val="21"/>
        </w:rPr>
        <w:t>产权组织</w:t>
      </w:r>
      <w:r w:rsidRPr="00B62035">
        <w:rPr>
          <w:rFonts w:ascii="SimSun" w:hAnsi="SimSun" w:hint="eastAsia"/>
          <w:sz w:val="21"/>
        </w:rPr>
        <w:t>区块链新标准，明确指导知识产权局提供利用这</w:t>
      </w:r>
      <w:r w:rsidR="00F2451F" w:rsidRPr="00B62035">
        <w:rPr>
          <w:rFonts w:ascii="SimSun" w:hAnsi="SimSun" w:hint="eastAsia"/>
          <w:sz w:val="21"/>
        </w:rPr>
        <w:t>项</w:t>
      </w:r>
      <w:r w:rsidRPr="00B62035">
        <w:rPr>
          <w:rFonts w:ascii="SimSun" w:hAnsi="SimSun" w:hint="eastAsia"/>
          <w:sz w:val="21"/>
        </w:rPr>
        <w:t>技术的解决方案，这些方案在方法上是统一的，并容许互操作性。</w:t>
      </w:r>
    </w:p>
    <w:p w:rsidR="005853A5" w:rsidRPr="00B62035" w:rsidRDefault="008732F9" w:rsidP="006912B6">
      <w:pPr>
        <w:pStyle w:val="ae"/>
        <w:numPr>
          <w:ilvl w:val="0"/>
          <w:numId w:val="19"/>
        </w:numPr>
        <w:overflowPunct w:val="0"/>
        <w:spacing w:afterLines="50" w:after="120" w:line="340" w:lineRule="atLeast"/>
        <w:ind w:left="0" w:firstLine="0"/>
        <w:contextualSpacing w:val="0"/>
        <w:jc w:val="both"/>
        <w:rPr>
          <w:rFonts w:ascii="SimSun" w:hAnsi="SimSun"/>
          <w:sz w:val="21"/>
        </w:rPr>
      </w:pPr>
      <w:r w:rsidRPr="00B62035">
        <w:rPr>
          <w:rFonts w:ascii="SimSun" w:hAnsi="SimSun" w:hint="eastAsia"/>
          <w:sz w:val="21"/>
        </w:rPr>
        <w:t>澳大利亚知识产权局建议</w:t>
      </w:r>
      <w:r w:rsidR="006912B6">
        <w:rPr>
          <w:rFonts w:ascii="SimSun" w:hAnsi="SimSun" w:hint="eastAsia"/>
          <w:sz w:val="21"/>
        </w:rPr>
        <w:t>标准委员会</w:t>
      </w:r>
      <w:r w:rsidR="00F2451F" w:rsidRPr="00B62035">
        <w:rPr>
          <w:rFonts w:ascii="SimSun" w:hAnsi="SimSun" w:hint="eastAsia"/>
          <w:sz w:val="21"/>
        </w:rPr>
        <w:t>：</w:t>
      </w:r>
    </w:p>
    <w:p w:rsidR="005853A5" w:rsidRPr="00B62035" w:rsidRDefault="005853A5" w:rsidP="00810D39">
      <w:pPr>
        <w:pStyle w:val="ONUME"/>
        <w:spacing w:afterLines="50" w:after="120" w:line="340" w:lineRule="atLeast"/>
        <w:ind w:left="567"/>
        <w:jc w:val="both"/>
        <w:rPr>
          <w:rFonts w:ascii="SimSun" w:hAnsi="SimSun"/>
          <w:sz w:val="21"/>
        </w:rPr>
      </w:pPr>
      <w:r w:rsidRPr="00B62035">
        <w:rPr>
          <w:rFonts w:ascii="SimSun" w:hAnsi="SimSun"/>
          <w:sz w:val="21"/>
        </w:rPr>
        <w:t>(a)</w:t>
      </w:r>
      <w:r w:rsidRPr="00B62035">
        <w:rPr>
          <w:rFonts w:ascii="SimSun" w:hAnsi="SimSun"/>
          <w:sz w:val="21"/>
        </w:rPr>
        <w:tab/>
      </w:r>
      <w:r w:rsidR="008732F9" w:rsidRPr="00B62035">
        <w:rPr>
          <w:rFonts w:ascii="SimSun" w:hAnsi="SimSun" w:hint="eastAsia"/>
          <w:sz w:val="21"/>
        </w:rPr>
        <w:t>创设其新任务，其描述将为“</w:t>
      </w:r>
      <w:r w:rsidR="00F2451F" w:rsidRPr="00B62035">
        <w:rPr>
          <w:rFonts w:ascii="SimSun" w:hAnsi="SimSun" w:hint="eastAsia"/>
          <w:sz w:val="21"/>
        </w:rPr>
        <w:t>收集</w:t>
      </w:r>
      <w:r w:rsidR="008732F9" w:rsidRPr="00B62035">
        <w:rPr>
          <w:rFonts w:ascii="SimSun" w:hAnsi="SimSun" w:hint="eastAsia"/>
          <w:sz w:val="21"/>
        </w:rPr>
        <w:t>各知识产权局使用和体验区块链</w:t>
      </w:r>
      <w:r w:rsidR="00F2451F" w:rsidRPr="00B62035">
        <w:rPr>
          <w:rFonts w:ascii="SimSun" w:hAnsi="SimSun" w:hint="eastAsia"/>
          <w:sz w:val="21"/>
        </w:rPr>
        <w:t>的发展</w:t>
      </w:r>
      <w:r w:rsidR="008732F9" w:rsidRPr="00B62035">
        <w:rPr>
          <w:rFonts w:ascii="SimSun" w:hAnsi="SimSun" w:hint="eastAsia"/>
          <w:sz w:val="21"/>
        </w:rPr>
        <w:t>动态信息，评估当前行业标准，考虑对</w:t>
      </w:r>
      <w:r w:rsidR="00F2451F" w:rsidRPr="00B62035">
        <w:rPr>
          <w:rFonts w:ascii="SimSun" w:hAnsi="SimSun" w:hint="eastAsia"/>
          <w:sz w:val="21"/>
        </w:rPr>
        <w:t>知识产权局</w:t>
      </w:r>
      <w:r w:rsidR="008732F9" w:rsidRPr="00B62035">
        <w:rPr>
          <w:rFonts w:ascii="SimSun" w:hAnsi="SimSun" w:hint="eastAsia"/>
          <w:sz w:val="21"/>
        </w:rPr>
        <w:t>的</w:t>
      </w:r>
      <w:r w:rsidR="00F2451F" w:rsidRPr="00B62035">
        <w:rPr>
          <w:rFonts w:ascii="SimSun" w:hAnsi="SimSun" w:hint="eastAsia"/>
          <w:sz w:val="21"/>
        </w:rPr>
        <w:t>价值</w:t>
      </w:r>
      <w:r w:rsidR="008732F9" w:rsidRPr="00B62035">
        <w:rPr>
          <w:rFonts w:ascii="SimSun" w:hAnsi="SimSun" w:hint="eastAsia"/>
          <w:sz w:val="21"/>
        </w:rPr>
        <w:t>和适用性以及制定</w:t>
      </w:r>
      <w:r w:rsidR="00F2451F" w:rsidRPr="00B62035">
        <w:rPr>
          <w:rFonts w:ascii="SimSun" w:hAnsi="SimSun" w:hint="eastAsia"/>
          <w:sz w:val="21"/>
        </w:rPr>
        <w:t>产权组织</w:t>
      </w:r>
      <w:r w:rsidR="008732F9" w:rsidRPr="00B62035">
        <w:rPr>
          <w:rFonts w:ascii="SimSun" w:hAnsi="SimSun" w:hint="eastAsia"/>
          <w:sz w:val="21"/>
        </w:rPr>
        <w:t>区块链</w:t>
      </w:r>
      <w:r w:rsidR="00F2451F" w:rsidRPr="00B62035">
        <w:rPr>
          <w:rFonts w:ascii="SimSun" w:hAnsi="SimSun" w:hint="eastAsia"/>
          <w:sz w:val="21"/>
        </w:rPr>
        <w:t>新</w:t>
      </w:r>
      <w:r w:rsidR="008732F9" w:rsidRPr="00B62035">
        <w:rPr>
          <w:rFonts w:ascii="SimSun" w:hAnsi="SimSun" w:hint="eastAsia"/>
          <w:sz w:val="21"/>
        </w:rPr>
        <w:t>标准</w:t>
      </w:r>
      <w:r w:rsidR="00F2451F" w:rsidRPr="00B62035">
        <w:rPr>
          <w:rFonts w:ascii="SimSun" w:hAnsi="SimSun" w:hint="eastAsia"/>
          <w:sz w:val="21"/>
        </w:rPr>
        <w:t>；</w:t>
      </w:r>
      <w:r w:rsidR="008732F9" w:rsidRPr="00B62035">
        <w:rPr>
          <w:rFonts w:ascii="SimSun" w:hAnsi="SimSun" w:hint="eastAsia"/>
          <w:sz w:val="21"/>
        </w:rPr>
        <w:t>并提供指导原则、通行做法和术语使用，作为</w:t>
      </w:r>
      <w:r w:rsidR="00F2451F" w:rsidRPr="00B62035">
        <w:rPr>
          <w:rFonts w:ascii="SimSun" w:hAnsi="SimSun" w:hint="eastAsia"/>
          <w:sz w:val="21"/>
        </w:rPr>
        <w:t>一个</w:t>
      </w:r>
      <w:r w:rsidR="008732F9" w:rsidRPr="00B62035">
        <w:rPr>
          <w:rFonts w:ascii="SimSun" w:hAnsi="SimSun" w:hint="eastAsia"/>
          <w:sz w:val="21"/>
        </w:rPr>
        <w:t>支持合作、联合项目和概念验证的框架</w:t>
      </w:r>
      <w:r w:rsidR="00F2451F" w:rsidRPr="00B62035">
        <w:rPr>
          <w:rFonts w:ascii="SimSun" w:hAnsi="SimSun" w:hint="eastAsia"/>
          <w:sz w:val="21"/>
        </w:rPr>
        <w:t>”；</w:t>
      </w:r>
    </w:p>
    <w:p w:rsidR="005853A5" w:rsidRPr="00B62035" w:rsidRDefault="005853A5" w:rsidP="00810D39">
      <w:pPr>
        <w:pStyle w:val="ONUME"/>
        <w:spacing w:afterLines="50" w:after="120" w:line="340" w:lineRule="atLeast"/>
        <w:ind w:left="567"/>
        <w:jc w:val="both"/>
        <w:rPr>
          <w:rFonts w:ascii="SimSun" w:hAnsi="SimSun"/>
          <w:sz w:val="21"/>
        </w:rPr>
      </w:pPr>
      <w:r w:rsidRPr="00B62035">
        <w:rPr>
          <w:rFonts w:ascii="SimSun" w:hAnsi="SimSun"/>
          <w:sz w:val="21"/>
        </w:rPr>
        <w:t>(b)</w:t>
      </w:r>
      <w:r w:rsidRPr="00B62035">
        <w:rPr>
          <w:rFonts w:ascii="SimSun" w:hAnsi="SimSun"/>
          <w:sz w:val="21"/>
        </w:rPr>
        <w:tab/>
      </w:r>
      <w:r w:rsidR="008732F9" w:rsidRPr="00B62035">
        <w:rPr>
          <w:rFonts w:ascii="SimSun" w:hAnsi="SimSun" w:hint="eastAsia"/>
          <w:sz w:val="21"/>
        </w:rPr>
        <w:t>成立一个新的工作队，将称为“区块链工作队”，以处理这项新任务。</w:t>
      </w:r>
    </w:p>
    <w:p w:rsidR="005275B9" w:rsidRDefault="005275B9" w:rsidP="005275B9">
      <w:pPr>
        <w:pStyle w:val="a4"/>
        <w:spacing w:afterLines="50" w:after="120" w:line="340" w:lineRule="atLeast"/>
        <w:ind w:left="5534"/>
        <w:rPr>
          <w:rFonts w:ascii="KaiTi" w:eastAsia="KaiTi" w:hAnsi="KaiTi" w:hint="eastAsia"/>
          <w:sz w:val="21"/>
          <w:szCs w:val="22"/>
        </w:rPr>
      </w:pPr>
    </w:p>
    <w:p w:rsidR="005275B9" w:rsidRPr="005275B9" w:rsidRDefault="005275B9" w:rsidP="005275B9">
      <w:pPr>
        <w:pStyle w:val="a4"/>
        <w:spacing w:afterLines="50" w:after="120" w:line="340" w:lineRule="atLeast"/>
        <w:ind w:left="5534"/>
        <w:rPr>
          <w:rFonts w:ascii="KaiTi" w:eastAsia="KaiTi" w:hAnsi="KaiTi"/>
          <w:sz w:val="21"/>
          <w:szCs w:val="22"/>
        </w:rPr>
      </w:pPr>
      <w:bookmarkStart w:id="0" w:name="_GoBack"/>
      <w:bookmarkEnd w:id="0"/>
      <w:r>
        <w:rPr>
          <w:rFonts w:ascii="KaiTi" w:eastAsia="KaiTi" w:hAnsi="KaiTi" w:hint="eastAsia"/>
          <w:sz w:val="21"/>
          <w:szCs w:val="22"/>
        </w:rPr>
        <w:t>[后接附件二]</w:t>
      </w:r>
    </w:p>
    <w:sectPr w:rsidR="005275B9" w:rsidRPr="005275B9" w:rsidSect="002668C9">
      <w:headerReference w:type="default" r:id="rId8"/>
      <w:headerReference w:type="firs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3A5" w:rsidRDefault="005853A5">
      <w:r>
        <w:separator/>
      </w:r>
    </w:p>
  </w:endnote>
  <w:endnote w:type="continuationSeparator" w:id="0">
    <w:p w:rsidR="005853A5" w:rsidRDefault="005853A5" w:rsidP="003B38C1">
      <w:r>
        <w:separator/>
      </w:r>
    </w:p>
    <w:p w:rsidR="005853A5" w:rsidRPr="003B38C1" w:rsidRDefault="005853A5" w:rsidP="003B38C1">
      <w:pPr>
        <w:spacing w:after="60"/>
        <w:rPr>
          <w:sz w:val="17"/>
        </w:rPr>
      </w:pPr>
      <w:r>
        <w:rPr>
          <w:sz w:val="17"/>
        </w:rPr>
        <w:t>[Endnote continued from previous page]</w:t>
      </w:r>
    </w:p>
  </w:endnote>
  <w:endnote w:type="continuationNotice" w:id="1">
    <w:p w:rsidR="005853A5" w:rsidRPr="003B38C1" w:rsidRDefault="005853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3A5" w:rsidRDefault="005853A5">
      <w:r>
        <w:separator/>
      </w:r>
    </w:p>
  </w:footnote>
  <w:footnote w:type="continuationSeparator" w:id="0">
    <w:p w:rsidR="005853A5" w:rsidRDefault="005853A5" w:rsidP="008B60B2">
      <w:r>
        <w:separator/>
      </w:r>
    </w:p>
    <w:p w:rsidR="005853A5" w:rsidRPr="00ED77FB" w:rsidRDefault="005853A5" w:rsidP="008B60B2">
      <w:pPr>
        <w:spacing w:after="60"/>
        <w:rPr>
          <w:sz w:val="17"/>
          <w:szCs w:val="17"/>
        </w:rPr>
      </w:pPr>
      <w:r w:rsidRPr="00ED77FB">
        <w:rPr>
          <w:sz w:val="17"/>
          <w:szCs w:val="17"/>
        </w:rPr>
        <w:t>[Footnote continued from previous page]</w:t>
      </w:r>
    </w:p>
  </w:footnote>
  <w:footnote w:type="continuationNotice" w:id="1">
    <w:p w:rsidR="005853A5" w:rsidRPr="00ED77FB" w:rsidRDefault="005853A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5B9" w:rsidRPr="00B62035" w:rsidRDefault="005853A5" w:rsidP="005275B9">
    <w:pPr>
      <w:pStyle w:val="aa"/>
      <w:jc w:val="right"/>
      <w:rPr>
        <w:rFonts w:ascii="SimSun" w:hAnsi="SimSun"/>
        <w:sz w:val="21"/>
      </w:rPr>
    </w:pPr>
    <w:bookmarkStart w:id="1" w:name="Code2"/>
    <w:bookmarkEnd w:id="1"/>
    <w:r w:rsidRPr="00B62035">
      <w:rPr>
        <w:rFonts w:ascii="SimSun" w:hAnsi="SimSun"/>
        <w:sz w:val="21"/>
      </w:rPr>
      <w:t>CWS/6/4</w:t>
    </w:r>
    <w:r w:rsidR="005275B9">
      <w:rPr>
        <w:rFonts w:ascii="SimSun" w:hAnsi="SimSun" w:hint="eastAsia"/>
        <w:sz w:val="21"/>
      </w:rPr>
      <w:t xml:space="preserve"> Rev.</w:t>
    </w:r>
  </w:p>
  <w:p w:rsidR="00EC4E49" w:rsidRPr="00B62035" w:rsidRDefault="002668C9" w:rsidP="00477D6B">
    <w:pPr>
      <w:jc w:val="right"/>
      <w:rPr>
        <w:rFonts w:ascii="SimSun" w:hAnsi="SimSun"/>
        <w:sz w:val="21"/>
      </w:rPr>
    </w:pPr>
    <w:r>
      <w:rPr>
        <w:rFonts w:ascii="SimSun" w:hAnsi="SimSun" w:hint="eastAsia"/>
        <w:sz w:val="21"/>
      </w:rPr>
      <w:t>附件一</w:t>
    </w:r>
    <w:r w:rsidR="009A3255" w:rsidRPr="00B62035">
      <w:rPr>
        <w:rFonts w:ascii="SimSun" w:hAnsi="SimSun" w:hint="eastAsia"/>
        <w:sz w:val="21"/>
      </w:rPr>
      <w:t>第</w:t>
    </w:r>
    <w:r w:rsidR="00EC4E49" w:rsidRPr="00B62035">
      <w:rPr>
        <w:rFonts w:ascii="SimSun" w:hAnsi="SimSun"/>
        <w:sz w:val="21"/>
      </w:rPr>
      <w:fldChar w:fldCharType="begin"/>
    </w:r>
    <w:r w:rsidR="00EC4E49" w:rsidRPr="00B62035">
      <w:rPr>
        <w:rFonts w:ascii="SimSun" w:hAnsi="SimSun"/>
        <w:sz w:val="21"/>
      </w:rPr>
      <w:instrText xml:space="preserve"> PAGE  \* MERGEFORMAT </w:instrText>
    </w:r>
    <w:r w:rsidR="00EC4E49" w:rsidRPr="00B62035">
      <w:rPr>
        <w:rFonts w:ascii="SimSun" w:hAnsi="SimSun"/>
        <w:sz w:val="21"/>
      </w:rPr>
      <w:fldChar w:fldCharType="separate"/>
    </w:r>
    <w:r w:rsidR="005275B9">
      <w:rPr>
        <w:rFonts w:ascii="SimSun" w:hAnsi="SimSun"/>
        <w:noProof/>
        <w:sz w:val="21"/>
      </w:rPr>
      <w:t>3</w:t>
    </w:r>
    <w:r w:rsidR="00EC4E49" w:rsidRPr="00B62035">
      <w:rPr>
        <w:rFonts w:ascii="SimSun" w:hAnsi="SimSun"/>
        <w:sz w:val="21"/>
      </w:rPr>
      <w:fldChar w:fldCharType="end"/>
    </w:r>
    <w:r w:rsidR="009A3255" w:rsidRPr="00B62035">
      <w:rPr>
        <w:rFonts w:ascii="SimSun" w:hAnsi="SimSun" w:hint="eastAsia"/>
        <w:sz w:val="21"/>
      </w:rPr>
      <w:t>页</w:t>
    </w:r>
  </w:p>
  <w:p w:rsidR="008A134B" w:rsidRPr="00B62035" w:rsidRDefault="008A134B"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632852"/>
      <w:docPartObj>
        <w:docPartGallery w:val="Page Numbers (Top of Page)"/>
        <w:docPartUnique/>
      </w:docPartObj>
    </w:sdtPr>
    <w:sdtEndPr>
      <w:rPr>
        <w:rFonts w:ascii="SimSun" w:hAnsi="SimSun"/>
        <w:noProof/>
        <w:sz w:val="21"/>
      </w:rPr>
    </w:sdtEndPr>
    <w:sdtContent>
      <w:p w:rsidR="00780997" w:rsidRPr="00B62035" w:rsidRDefault="00780997">
        <w:pPr>
          <w:pStyle w:val="aa"/>
          <w:jc w:val="right"/>
          <w:rPr>
            <w:rFonts w:ascii="SimSun" w:hAnsi="SimSun"/>
            <w:sz w:val="21"/>
          </w:rPr>
        </w:pPr>
        <w:r w:rsidRPr="00B62035">
          <w:rPr>
            <w:rFonts w:ascii="SimSun" w:hAnsi="SimSun"/>
            <w:sz w:val="21"/>
          </w:rPr>
          <w:t>CWS/6/4</w:t>
        </w:r>
        <w:r w:rsidR="005275B9">
          <w:rPr>
            <w:rFonts w:ascii="SimSun" w:hAnsi="SimSun" w:hint="eastAsia"/>
            <w:sz w:val="21"/>
          </w:rPr>
          <w:t xml:space="preserve"> Rev.</w:t>
        </w:r>
      </w:p>
      <w:p w:rsidR="00780997" w:rsidRPr="00B62035" w:rsidRDefault="002668C9">
        <w:pPr>
          <w:pStyle w:val="aa"/>
          <w:jc w:val="right"/>
          <w:rPr>
            <w:rFonts w:ascii="SimSun" w:hAnsi="SimSun"/>
            <w:sz w:val="21"/>
          </w:rPr>
        </w:pPr>
        <w:r>
          <w:rPr>
            <w:rFonts w:ascii="SimSun" w:hAnsi="SimSun" w:hint="eastAsia"/>
            <w:sz w:val="21"/>
          </w:rPr>
          <w:t>附件一</w:t>
        </w:r>
      </w:p>
    </w:sdtContent>
  </w:sdt>
  <w:p w:rsidR="00780997" w:rsidRPr="00B62035" w:rsidRDefault="00780997" w:rsidP="00CF2605">
    <w:pPr>
      <w:pStyle w:val="aa"/>
      <w:jc w:val="right"/>
      <w:rPr>
        <w:rFonts w:ascii="SimSun" w:hAnsi="SimSun"/>
        <w:sz w:val="21"/>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9C7268"/>
    <w:multiLevelType w:val="hybridMultilevel"/>
    <w:tmpl w:val="560C6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B27785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7A95331"/>
    <w:multiLevelType w:val="hybridMultilevel"/>
    <w:tmpl w:val="77441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F01094"/>
    <w:multiLevelType w:val="multilevel"/>
    <w:tmpl w:val="28EC5882"/>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color w:val="auto"/>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3DE441C"/>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2B7F5C87"/>
    <w:multiLevelType w:val="hybridMultilevel"/>
    <w:tmpl w:val="FD78A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6278BB"/>
    <w:multiLevelType w:val="multilevel"/>
    <w:tmpl w:val="92E6FA0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6663"/>
        </w:tabs>
        <w:ind w:left="6096" w:firstLine="0"/>
      </w:pPr>
    </w:lvl>
    <w:lvl w:ilvl="2">
      <w:start w:val="1"/>
      <w:numFmt w:val="lowerRoman"/>
      <w:lvlText w:val="(%3)"/>
      <w:lvlJc w:val="left"/>
      <w:pPr>
        <w:tabs>
          <w:tab w:val="num" w:pos="1701"/>
        </w:tabs>
        <w:ind w:left="1134" w:firstLine="0"/>
      </w:pPr>
    </w:lvl>
    <w:lvl w:ilvl="3">
      <w:start w:val="1"/>
      <w:numFmt w:val="lowerRoman"/>
      <w:lvlText w:val="%4."/>
      <w:lvlJc w:val="right"/>
      <w:pPr>
        <w:tabs>
          <w:tab w:val="num" w:pos="1701"/>
        </w:tabs>
        <w:ind w:left="1134"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34851BCA"/>
    <w:multiLevelType w:val="multilevel"/>
    <w:tmpl w:val="3AA2A98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6663"/>
        </w:tabs>
        <w:ind w:left="6096" w:firstLine="0"/>
      </w:pPr>
      <w:rPr>
        <w:rFonts w:hint="eastAsia"/>
      </w:rPr>
    </w:lvl>
    <w:lvl w:ilvl="2">
      <w:start w:val="1"/>
      <w:numFmt w:val="lowerRoman"/>
      <w:lvlText w:val="(%3)"/>
      <w:lvlJc w:val="left"/>
      <w:pPr>
        <w:tabs>
          <w:tab w:val="num" w:pos="1701"/>
        </w:tabs>
        <w:ind w:left="1134" w:firstLine="0"/>
      </w:pPr>
      <w:rPr>
        <w:rFonts w:hint="eastAsia"/>
      </w:rPr>
    </w:lvl>
    <w:lvl w:ilvl="3">
      <w:start w:val="1"/>
      <w:numFmt w:val="lowerRoman"/>
      <w:lvlText w:val="%4."/>
      <w:lvlJc w:val="right"/>
      <w:pPr>
        <w:tabs>
          <w:tab w:val="num" w:pos="1701"/>
        </w:tabs>
        <w:ind w:left="1134" w:firstLine="0"/>
      </w:pPr>
      <w:rPr>
        <w:rFonts w:hint="eastAsia"/>
      </w:rPr>
    </w:lvl>
    <w:lvl w:ilvl="4">
      <w:start w:val="1"/>
      <w:numFmt w:val="bullet"/>
      <w:lvlText w:val=""/>
      <w:lvlJc w:val="left"/>
      <w:pPr>
        <w:tabs>
          <w:tab w:val="num" w:pos="2835"/>
        </w:tabs>
        <w:ind w:left="2268" w:firstLine="0"/>
      </w:pPr>
      <w:rPr>
        <w:rFonts w:hint="eastAsia"/>
      </w:rPr>
    </w:lvl>
    <w:lvl w:ilvl="5">
      <w:start w:val="1"/>
      <w:numFmt w:val="bullet"/>
      <w:lvlText w:val=""/>
      <w:lvlJc w:val="left"/>
      <w:pPr>
        <w:tabs>
          <w:tab w:val="num" w:pos="3402"/>
        </w:tabs>
        <w:ind w:left="2835" w:firstLine="0"/>
      </w:pPr>
      <w:rPr>
        <w:rFonts w:hint="eastAsia"/>
      </w:rPr>
    </w:lvl>
    <w:lvl w:ilvl="6">
      <w:start w:val="1"/>
      <w:numFmt w:val="bullet"/>
      <w:lvlText w:val=""/>
      <w:lvlJc w:val="left"/>
      <w:pPr>
        <w:tabs>
          <w:tab w:val="num" w:pos="3969"/>
        </w:tabs>
        <w:ind w:left="3402" w:firstLine="0"/>
      </w:pPr>
      <w:rPr>
        <w:rFonts w:hint="eastAsia"/>
      </w:rPr>
    </w:lvl>
    <w:lvl w:ilvl="7">
      <w:start w:val="1"/>
      <w:numFmt w:val="bullet"/>
      <w:lvlText w:val=""/>
      <w:lvlJc w:val="left"/>
      <w:pPr>
        <w:tabs>
          <w:tab w:val="num" w:pos="4535"/>
        </w:tabs>
        <w:ind w:left="3969" w:firstLine="0"/>
      </w:pPr>
      <w:rPr>
        <w:rFonts w:hint="eastAsia"/>
      </w:rPr>
    </w:lvl>
    <w:lvl w:ilvl="8">
      <w:start w:val="1"/>
      <w:numFmt w:val="bullet"/>
      <w:lvlText w:val=""/>
      <w:lvlJc w:val="left"/>
      <w:pPr>
        <w:tabs>
          <w:tab w:val="num" w:pos="5102"/>
        </w:tabs>
        <w:ind w:left="4535" w:firstLine="0"/>
      </w:pPr>
      <w:rPr>
        <w:rFonts w:hint="eastAsia"/>
      </w:rPr>
    </w:lvl>
  </w:abstractNum>
  <w:abstractNum w:abstractNumId="12">
    <w:nsid w:val="3FDA4E9D"/>
    <w:multiLevelType w:val="hybridMultilevel"/>
    <w:tmpl w:val="51A0C7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2933B0F"/>
    <w:multiLevelType w:val="hybridMultilevel"/>
    <w:tmpl w:val="BC2EE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75F5138"/>
    <w:multiLevelType w:val="hybridMultilevel"/>
    <w:tmpl w:val="3D7AFD74"/>
    <w:lvl w:ilvl="0" w:tplc="AB96204A">
      <w:start w:val="1"/>
      <w:numFmt w:val="decimal"/>
      <w:lvlText w:val="%1."/>
      <w:lvlJc w:val="left"/>
      <w:pPr>
        <w:ind w:left="675" w:hanging="6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A9154D"/>
    <w:multiLevelType w:val="hybridMultilevel"/>
    <w:tmpl w:val="6590B77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8">
    <w:nsid w:val="549F3214"/>
    <w:multiLevelType w:val="hybridMultilevel"/>
    <w:tmpl w:val="B2A052E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9">
    <w:nsid w:val="60B41729"/>
    <w:multiLevelType w:val="hybridMultilevel"/>
    <w:tmpl w:val="49E40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B50DFD"/>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nsid w:val="670326D6"/>
    <w:multiLevelType w:val="hybridMultilevel"/>
    <w:tmpl w:val="12C680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B4741D1"/>
    <w:multiLevelType w:val="hybridMultilevel"/>
    <w:tmpl w:val="FD78A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887D14"/>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nsid w:val="76D52CF3"/>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14"/>
  </w:num>
  <w:num w:numId="3">
    <w:abstractNumId w:val="0"/>
  </w:num>
  <w:num w:numId="4">
    <w:abstractNumId w:val="16"/>
  </w:num>
  <w:num w:numId="5">
    <w:abstractNumId w:val="2"/>
  </w:num>
  <w:num w:numId="6">
    <w:abstractNumId w:val="7"/>
  </w:num>
  <w:num w:numId="7">
    <w:abstractNumId w:val="10"/>
  </w:num>
  <w:num w:numId="8">
    <w:abstractNumId w:val="23"/>
  </w:num>
  <w:num w:numId="9">
    <w:abstractNumId w:val="17"/>
  </w:num>
  <w:num w:numId="10">
    <w:abstractNumId w:val="18"/>
  </w:num>
  <w:num w:numId="11">
    <w:abstractNumId w:val="20"/>
  </w:num>
  <w:num w:numId="12">
    <w:abstractNumId w:val="24"/>
  </w:num>
  <w:num w:numId="13">
    <w:abstractNumId w:val="3"/>
  </w:num>
  <w:num w:numId="14">
    <w:abstractNumId w:val="8"/>
  </w:num>
  <w:num w:numId="15">
    <w:abstractNumId w:val="6"/>
  </w:num>
  <w:num w:numId="16">
    <w:abstractNumId w:val="5"/>
  </w:num>
  <w:num w:numId="17">
    <w:abstractNumId w:val="21"/>
  </w:num>
  <w:num w:numId="18">
    <w:abstractNumId w:val="1"/>
  </w:num>
  <w:num w:numId="19">
    <w:abstractNumId w:val="13"/>
  </w:num>
  <w:num w:numId="20">
    <w:abstractNumId w:val="19"/>
  </w:num>
  <w:num w:numId="21">
    <w:abstractNumId w:val="9"/>
  </w:num>
  <w:num w:numId="22">
    <w:abstractNumId w:val="22"/>
  </w:num>
  <w:num w:numId="23">
    <w:abstractNumId w:val="12"/>
  </w:num>
  <w:num w:numId="24">
    <w:abstractNumId w:val="1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3A5"/>
    <w:rsid w:val="00021274"/>
    <w:rsid w:val="000273D8"/>
    <w:rsid w:val="00043CAA"/>
    <w:rsid w:val="000678F4"/>
    <w:rsid w:val="00075432"/>
    <w:rsid w:val="000968ED"/>
    <w:rsid w:val="000A6B58"/>
    <w:rsid w:val="000F5E56"/>
    <w:rsid w:val="0011551E"/>
    <w:rsid w:val="001361F4"/>
    <w:rsid w:val="001362EE"/>
    <w:rsid w:val="00147C1D"/>
    <w:rsid w:val="001647D5"/>
    <w:rsid w:val="001832A6"/>
    <w:rsid w:val="001F3EEE"/>
    <w:rsid w:val="0021217E"/>
    <w:rsid w:val="002249EA"/>
    <w:rsid w:val="00243555"/>
    <w:rsid w:val="002634C4"/>
    <w:rsid w:val="002668C9"/>
    <w:rsid w:val="00266980"/>
    <w:rsid w:val="00270A3D"/>
    <w:rsid w:val="0027503B"/>
    <w:rsid w:val="002928D3"/>
    <w:rsid w:val="002D1ED7"/>
    <w:rsid w:val="002F1FE6"/>
    <w:rsid w:val="002F4E68"/>
    <w:rsid w:val="00312F7F"/>
    <w:rsid w:val="00315888"/>
    <w:rsid w:val="00361450"/>
    <w:rsid w:val="003673CF"/>
    <w:rsid w:val="003845C1"/>
    <w:rsid w:val="003907E7"/>
    <w:rsid w:val="003A6F89"/>
    <w:rsid w:val="003B38C1"/>
    <w:rsid w:val="003C3D4E"/>
    <w:rsid w:val="003D0746"/>
    <w:rsid w:val="00423E3E"/>
    <w:rsid w:val="004252BB"/>
    <w:rsid w:val="00427AF4"/>
    <w:rsid w:val="00445897"/>
    <w:rsid w:val="0045468C"/>
    <w:rsid w:val="004647DA"/>
    <w:rsid w:val="00474062"/>
    <w:rsid w:val="00477D6B"/>
    <w:rsid w:val="00484AF9"/>
    <w:rsid w:val="004D46B2"/>
    <w:rsid w:val="004E0E94"/>
    <w:rsid w:val="005019FF"/>
    <w:rsid w:val="005275B9"/>
    <w:rsid w:val="0053057A"/>
    <w:rsid w:val="00560A29"/>
    <w:rsid w:val="005709E3"/>
    <w:rsid w:val="005853A5"/>
    <w:rsid w:val="005A2E44"/>
    <w:rsid w:val="005A5A5D"/>
    <w:rsid w:val="005C6649"/>
    <w:rsid w:val="00605827"/>
    <w:rsid w:val="00644817"/>
    <w:rsid w:val="00646050"/>
    <w:rsid w:val="006713CA"/>
    <w:rsid w:val="00676C5C"/>
    <w:rsid w:val="00684EF5"/>
    <w:rsid w:val="006912B6"/>
    <w:rsid w:val="006D44DD"/>
    <w:rsid w:val="006E3D43"/>
    <w:rsid w:val="00780997"/>
    <w:rsid w:val="00780FE3"/>
    <w:rsid w:val="007D1613"/>
    <w:rsid w:val="007E4133"/>
    <w:rsid w:val="007E4C0E"/>
    <w:rsid w:val="00810D39"/>
    <w:rsid w:val="00822F7A"/>
    <w:rsid w:val="008732F9"/>
    <w:rsid w:val="008A134B"/>
    <w:rsid w:val="008B2CC1"/>
    <w:rsid w:val="008B60B2"/>
    <w:rsid w:val="008C4F7C"/>
    <w:rsid w:val="008D3FF8"/>
    <w:rsid w:val="008E517D"/>
    <w:rsid w:val="008F5E19"/>
    <w:rsid w:val="0090731E"/>
    <w:rsid w:val="00916EE2"/>
    <w:rsid w:val="00924B82"/>
    <w:rsid w:val="00942311"/>
    <w:rsid w:val="00966A22"/>
    <w:rsid w:val="0096722F"/>
    <w:rsid w:val="00975ACB"/>
    <w:rsid w:val="00980843"/>
    <w:rsid w:val="009A3255"/>
    <w:rsid w:val="009B1AB8"/>
    <w:rsid w:val="009C7DB0"/>
    <w:rsid w:val="009E2791"/>
    <w:rsid w:val="009E3F6F"/>
    <w:rsid w:val="009F499F"/>
    <w:rsid w:val="009F6197"/>
    <w:rsid w:val="00A15E90"/>
    <w:rsid w:val="00A37342"/>
    <w:rsid w:val="00A42DAF"/>
    <w:rsid w:val="00A45BD8"/>
    <w:rsid w:val="00A46046"/>
    <w:rsid w:val="00A56840"/>
    <w:rsid w:val="00A869B7"/>
    <w:rsid w:val="00AB1089"/>
    <w:rsid w:val="00AC1402"/>
    <w:rsid w:val="00AC205C"/>
    <w:rsid w:val="00AD6122"/>
    <w:rsid w:val="00AE15DD"/>
    <w:rsid w:val="00AE447D"/>
    <w:rsid w:val="00AE4C96"/>
    <w:rsid w:val="00AF0A6B"/>
    <w:rsid w:val="00B05A69"/>
    <w:rsid w:val="00B134CE"/>
    <w:rsid w:val="00B406E6"/>
    <w:rsid w:val="00B62035"/>
    <w:rsid w:val="00B9734B"/>
    <w:rsid w:val="00BA30E2"/>
    <w:rsid w:val="00BB168E"/>
    <w:rsid w:val="00BC56B3"/>
    <w:rsid w:val="00BD2364"/>
    <w:rsid w:val="00C11BFE"/>
    <w:rsid w:val="00C34C7D"/>
    <w:rsid w:val="00C36629"/>
    <w:rsid w:val="00C5068F"/>
    <w:rsid w:val="00C579CD"/>
    <w:rsid w:val="00C86D74"/>
    <w:rsid w:val="00C93C41"/>
    <w:rsid w:val="00C94115"/>
    <w:rsid w:val="00CD04F1"/>
    <w:rsid w:val="00CD59F2"/>
    <w:rsid w:val="00CF1481"/>
    <w:rsid w:val="00CF2605"/>
    <w:rsid w:val="00CF4692"/>
    <w:rsid w:val="00D3124F"/>
    <w:rsid w:val="00D35F1F"/>
    <w:rsid w:val="00D45252"/>
    <w:rsid w:val="00D454D1"/>
    <w:rsid w:val="00D71B4D"/>
    <w:rsid w:val="00D93D55"/>
    <w:rsid w:val="00D96CCA"/>
    <w:rsid w:val="00DA1E3B"/>
    <w:rsid w:val="00DC05EB"/>
    <w:rsid w:val="00DD428F"/>
    <w:rsid w:val="00E15015"/>
    <w:rsid w:val="00E335FE"/>
    <w:rsid w:val="00E43492"/>
    <w:rsid w:val="00EA3038"/>
    <w:rsid w:val="00EA7D6E"/>
    <w:rsid w:val="00EC4E49"/>
    <w:rsid w:val="00EC63A3"/>
    <w:rsid w:val="00ED164B"/>
    <w:rsid w:val="00ED77FB"/>
    <w:rsid w:val="00EE45FA"/>
    <w:rsid w:val="00F054E4"/>
    <w:rsid w:val="00F079EE"/>
    <w:rsid w:val="00F2451F"/>
    <w:rsid w:val="00F66152"/>
    <w:rsid w:val="00F670C8"/>
    <w:rsid w:val="00F9123E"/>
    <w:rsid w:val="00FA1B65"/>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Hyperlink"/>
    <w:aliases w:val="%Hyperlink"/>
    <w:unhideWhenUsed/>
    <w:rsid w:val="005853A5"/>
    <w:rPr>
      <w:color w:val="0000FF"/>
      <w:u w:val="single"/>
    </w:rPr>
  </w:style>
  <w:style w:type="character" w:customStyle="1" w:styleId="ONUMEChar">
    <w:name w:val="ONUM E Char"/>
    <w:link w:val="ONUME"/>
    <w:rsid w:val="005853A5"/>
    <w:rPr>
      <w:rFonts w:ascii="Arial" w:eastAsia="SimSun" w:hAnsi="Arial" w:cs="Arial"/>
      <w:sz w:val="22"/>
      <w:lang w:val="en-US" w:eastAsia="zh-CN"/>
    </w:rPr>
  </w:style>
  <w:style w:type="character" w:customStyle="1" w:styleId="Char0">
    <w:name w:val="页眉 Char"/>
    <w:basedOn w:val="a1"/>
    <w:link w:val="aa"/>
    <w:uiPriority w:val="99"/>
    <w:rsid w:val="005853A5"/>
    <w:rPr>
      <w:rFonts w:ascii="Arial" w:eastAsia="SimSun" w:hAnsi="Arial" w:cs="Arial"/>
      <w:sz w:val="22"/>
      <w:lang w:val="en-US" w:eastAsia="zh-CN"/>
    </w:rPr>
  </w:style>
  <w:style w:type="paragraph" w:styleId="ae">
    <w:name w:val="List Paragraph"/>
    <w:basedOn w:val="a0"/>
    <w:uiPriority w:val="34"/>
    <w:qFormat/>
    <w:rsid w:val="005853A5"/>
    <w:pPr>
      <w:ind w:left="720"/>
      <w:contextualSpacing/>
    </w:pPr>
  </w:style>
  <w:style w:type="character" w:customStyle="1" w:styleId="Char">
    <w:name w:val="正文文本 Char"/>
    <w:basedOn w:val="a1"/>
    <w:link w:val="a4"/>
    <w:rsid w:val="005853A5"/>
    <w:rPr>
      <w:rFonts w:ascii="Arial" w:eastAsia="SimSun" w:hAnsi="Arial" w:cs="Arial"/>
      <w:sz w:val="22"/>
      <w:lang w:val="en-US" w:eastAsia="zh-CN"/>
    </w:rPr>
  </w:style>
  <w:style w:type="paragraph" w:styleId="af">
    <w:name w:val="Balloon Text"/>
    <w:basedOn w:val="a0"/>
    <w:link w:val="Char1"/>
    <w:semiHidden/>
    <w:unhideWhenUsed/>
    <w:rsid w:val="005853A5"/>
    <w:rPr>
      <w:rFonts w:ascii="Segoe UI" w:hAnsi="Segoe UI" w:cs="Segoe UI"/>
      <w:sz w:val="18"/>
      <w:szCs w:val="18"/>
    </w:rPr>
  </w:style>
  <w:style w:type="character" w:customStyle="1" w:styleId="Char1">
    <w:name w:val="批注框文本 Char"/>
    <w:basedOn w:val="a1"/>
    <w:link w:val="af"/>
    <w:semiHidden/>
    <w:rsid w:val="005853A5"/>
    <w:rPr>
      <w:rFonts w:ascii="Segoe UI" w:eastAsia="SimSun" w:hAnsi="Segoe UI" w:cs="Segoe UI"/>
      <w:sz w:val="18"/>
      <w:szCs w:val="18"/>
      <w:lang w:val="en-US" w:eastAsia="zh-CN"/>
    </w:rPr>
  </w:style>
  <w:style w:type="character" w:styleId="af0">
    <w:name w:val="FollowedHyperlink"/>
    <w:basedOn w:val="a1"/>
    <w:semiHidden/>
    <w:unhideWhenUsed/>
    <w:rsid w:val="00BC56B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Hyperlink"/>
    <w:aliases w:val="%Hyperlink"/>
    <w:unhideWhenUsed/>
    <w:rsid w:val="005853A5"/>
    <w:rPr>
      <w:color w:val="0000FF"/>
      <w:u w:val="single"/>
    </w:rPr>
  </w:style>
  <w:style w:type="character" w:customStyle="1" w:styleId="ONUMEChar">
    <w:name w:val="ONUM E Char"/>
    <w:link w:val="ONUME"/>
    <w:rsid w:val="005853A5"/>
    <w:rPr>
      <w:rFonts w:ascii="Arial" w:eastAsia="SimSun" w:hAnsi="Arial" w:cs="Arial"/>
      <w:sz w:val="22"/>
      <w:lang w:val="en-US" w:eastAsia="zh-CN"/>
    </w:rPr>
  </w:style>
  <w:style w:type="character" w:customStyle="1" w:styleId="Char0">
    <w:name w:val="页眉 Char"/>
    <w:basedOn w:val="a1"/>
    <w:link w:val="aa"/>
    <w:uiPriority w:val="99"/>
    <w:rsid w:val="005853A5"/>
    <w:rPr>
      <w:rFonts w:ascii="Arial" w:eastAsia="SimSun" w:hAnsi="Arial" w:cs="Arial"/>
      <w:sz w:val="22"/>
      <w:lang w:val="en-US" w:eastAsia="zh-CN"/>
    </w:rPr>
  </w:style>
  <w:style w:type="paragraph" w:styleId="ae">
    <w:name w:val="List Paragraph"/>
    <w:basedOn w:val="a0"/>
    <w:uiPriority w:val="34"/>
    <w:qFormat/>
    <w:rsid w:val="005853A5"/>
    <w:pPr>
      <w:ind w:left="720"/>
      <w:contextualSpacing/>
    </w:pPr>
  </w:style>
  <w:style w:type="character" w:customStyle="1" w:styleId="Char">
    <w:name w:val="正文文本 Char"/>
    <w:basedOn w:val="a1"/>
    <w:link w:val="a4"/>
    <w:rsid w:val="005853A5"/>
    <w:rPr>
      <w:rFonts w:ascii="Arial" w:eastAsia="SimSun" w:hAnsi="Arial" w:cs="Arial"/>
      <w:sz w:val="22"/>
      <w:lang w:val="en-US" w:eastAsia="zh-CN"/>
    </w:rPr>
  </w:style>
  <w:style w:type="paragraph" w:styleId="af">
    <w:name w:val="Balloon Text"/>
    <w:basedOn w:val="a0"/>
    <w:link w:val="Char1"/>
    <w:semiHidden/>
    <w:unhideWhenUsed/>
    <w:rsid w:val="005853A5"/>
    <w:rPr>
      <w:rFonts w:ascii="Segoe UI" w:hAnsi="Segoe UI" w:cs="Segoe UI"/>
      <w:sz w:val="18"/>
      <w:szCs w:val="18"/>
    </w:rPr>
  </w:style>
  <w:style w:type="character" w:customStyle="1" w:styleId="Char1">
    <w:name w:val="批注框文本 Char"/>
    <w:basedOn w:val="a1"/>
    <w:link w:val="af"/>
    <w:semiHidden/>
    <w:rsid w:val="005853A5"/>
    <w:rPr>
      <w:rFonts w:ascii="Segoe UI" w:eastAsia="SimSun" w:hAnsi="Segoe UI" w:cs="Segoe UI"/>
      <w:sz w:val="18"/>
      <w:szCs w:val="18"/>
      <w:lang w:val="en-US" w:eastAsia="zh-CN"/>
    </w:rPr>
  </w:style>
  <w:style w:type="character" w:styleId="af0">
    <w:name w:val="FollowedHyperlink"/>
    <w:basedOn w:val="a1"/>
    <w:semiHidden/>
    <w:unhideWhenUsed/>
    <w:rsid w:val="00BC56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(E)</Template>
  <TotalTime>2</TotalTime>
  <Pages>3</Pages>
  <Words>1941</Words>
  <Characters>99</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CWS/6/4 (in English)</vt:lpstr>
    </vt:vector>
  </TitlesOfParts>
  <Company>WIPO</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CWS/6/4 (in Chinese)</dc:title>
  <dc:subject>CREATION OF A TASK TO PREPARE RECOMMENDATIONS FOR BLOCKCHAIN</dc:subject>
  <dc:creator>WIPO</dc:creator>
  <cp:keywords>CWS</cp:keywords>
  <cp:lastModifiedBy>MA Weihai</cp:lastModifiedBy>
  <cp:revision>3</cp:revision>
  <cp:lastPrinted>2018-09-06T09:14:00Z</cp:lastPrinted>
  <dcterms:created xsi:type="dcterms:W3CDTF">2018-10-03T11:54:00Z</dcterms:created>
  <dcterms:modified xsi:type="dcterms:W3CDTF">2018-10-03T11:56:00Z</dcterms:modified>
  <cp:category>CWS (in English)</cp:category>
</cp:coreProperties>
</file>